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7B2EF" w14:textId="77777777" w:rsidR="004E5C03" w:rsidRPr="005D72F2" w:rsidRDefault="004E5C03" w:rsidP="004E5C03">
      <w:pPr>
        <w:pStyle w:val="NormalWeb"/>
        <w:spacing w:before="0" w:beforeAutospacing="0" w:after="0" w:afterAutospacing="0"/>
        <w:ind w:left="-180" w:right="-334"/>
        <w:rPr>
          <w:lang w:val="en-US"/>
        </w:rPr>
      </w:pPr>
      <w:r w:rsidRPr="005D72F2">
        <w:rPr>
          <w:noProof/>
          <w:lang w:val="en-US"/>
        </w:rPr>
        <w:drawing>
          <wp:inline distT="0" distB="0" distL="0" distR="0" wp14:anchorId="233BF370" wp14:editId="4DF6D568">
            <wp:extent cx="1906270" cy="633095"/>
            <wp:effectExtent l="25400" t="25400" r="11430" b="14605"/>
            <wp:docPr id="1" name="Picture 1" descr="TSD_logo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309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C878A0" w14:textId="77777777" w:rsidR="004E5C03" w:rsidRPr="005D72F2" w:rsidRDefault="004E5C03" w:rsidP="004E5C03">
      <w:pPr>
        <w:pStyle w:val="NormalWeb"/>
        <w:spacing w:before="0" w:beforeAutospacing="0" w:after="0" w:afterAutospacing="0"/>
        <w:ind w:left="-180" w:right="-334"/>
        <w:rPr>
          <w:lang w:val="en-US"/>
        </w:rPr>
      </w:pPr>
    </w:p>
    <w:p w14:paraId="3EC8915B" w14:textId="77777777" w:rsidR="004E5C03" w:rsidRPr="005D72F2" w:rsidRDefault="004E5C03" w:rsidP="004E5C0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5D72F2">
        <w:rPr>
          <w:rFonts w:ascii="Arial" w:hAnsi="Arial" w:cs="Arial"/>
          <w:b/>
          <w:sz w:val="28"/>
          <w:szCs w:val="28"/>
          <w:lang w:val="en-US"/>
        </w:rPr>
        <w:t xml:space="preserve">Postgraduate/Distance Learning </w:t>
      </w:r>
    </w:p>
    <w:p w14:paraId="2F7D1405" w14:textId="77777777" w:rsidR="004E5C03" w:rsidRPr="005D72F2" w:rsidRDefault="004E5C03" w:rsidP="004E5C0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5D72F2">
        <w:rPr>
          <w:rFonts w:ascii="Arial" w:hAnsi="Arial" w:cs="Arial"/>
          <w:b/>
          <w:sz w:val="28"/>
          <w:szCs w:val="28"/>
          <w:lang w:val="en-US"/>
        </w:rPr>
        <w:t>Assignment coversheet &amp; feedback form</w:t>
      </w:r>
    </w:p>
    <w:p w14:paraId="6C75D3FD" w14:textId="77777777" w:rsidR="004E5C03" w:rsidRPr="005D72F2" w:rsidRDefault="004E5C03" w:rsidP="004E5C03">
      <w:pPr>
        <w:rPr>
          <w:rFonts w:ascii="Arial" w:hAnsi="Arial" w:cs="Arial"/>
          <w:sz w:val="28"/>
          <w:szCs w:val="28"/>
          <w:lang w:val="en-US"/>
        </w:rPr>
      </w:pPr>
    </w:p>
    <w:p w14:paraId="7F527862" w14:textId="77777777" w:rsidR="004E5C03" w:rsidRPr="005D72F2" w:rsidRDefault="004E5C03" w:rsidP="004E5C03">
      <w:pPr>
        <w:pStyle w:val="Heading3"/>
        <w:jc w:val="center"/>
        <w:rPr>
          <w:lang w:val="en-US"/>
        </w:rPr>
      </w:pPr>
      <w:r w:rsidRPr="005D72F2">
        <w:rPr>
          <w:lang w:val="en-US"/>
        </w:rPr>
        <w:t>THIS SHEET MUST BE THE FIRST PAGE OF THE ASSIGNMENT YOU ARE SUBMITTING (DO NOT SEND AS A SEPARATE FILE)</w:t>
      </w:r>
    </w:p>
    <w:p w14:paraId="19E141F6" w14:textId="77777777" w:rsidR="004E5C03" w:rsidRPr="005D72F2" w:rsidRDefault="004E5C03" w:rsidP="004E5C03">
      <w:pPr>
        <w:pStyle w:val="Heading3"/>
        <w:jc w:val="center"/>
        <w:rPr>
          <w:rFonts w:ascii="Trebuchet MS" w:hAnsi="Trebuchet MS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113"/>
        <w:gridCol w:w="1557"/>
        <w:gridCol w:w="1845"/>
        <w:gridCol w:w="243"/>
      </w:tblGrid>
      <w:tr w:rsidR="004E5C03" w:rsidRPr="005D72F2" w14:paraId="78F9A003" w14:textId="77777777" w:rsidTr="00D436FD">
        <w:trPr>
          <w:trHeight w:val="408"/>
        </w:trPr>
        <w:tc>
          <w:tcPr>
            <w:tcW w:w="8856" w:type="dxa"/>
            <w:gridSpan w:val="5"/>
          </w:tcPr>
          <w:p w14:paraId="71AC45AB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For completion by the student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</w:tr>
      <w:tr w:rsidR="004E5C03" w:rsidRPr="005D72F2" w14:paraId="698A8C1C" w14:textId="77777777" w:rsidTr="00D436FD">
        <w:trPr>
          <w:trHeight w:val="718"/>
        </w:trPr>
        <w:tc>
          <w:tcPr>
            <w:tcW w:w="8856" w:type="dxa"/>
            <w:gridSpan w:val="5"/>
          </w:tcPr>
          <w:p w14:paraId="1B7C8CB3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Student Name: </w:t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Ayşe Bilge </w:t>
            </w:r>
            <w:proofErr w:type="spellStart"/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Yılmaz</w:t>
            </w:r>
            <w:proofErr w:type="spellEnd"/>
          </w:p>
          <w:p w14:paraId="142E8160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7260B40" w14:textId="77777777" w:rsidR="004E5C03" w:rsidRPr="005D72F2" w:rsidRDefault="004E5C03" w:rsidP="00D436FD">
            <w:pPr>
              <w:rPr>
                <w:lang w:val="en-US" w:eastAsia="tr-TR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Student </w:t>
            </w:r>
            <w:r w:rsidRPr="005D72F2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US"/>
              </w:rPr>
              <w:t>University</w:t>
            </w:r>
            <w:r w:rsidRPr="005D72F2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Email: </w:t>
            </w:r>
            <w:r w:rsidRPr="005D72F2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1710549@student.uwtsd.ac.uk</w:t>
            </w:r>
          </w:p>
        </w:tc>
      </w:tr>
      <w:tr w:rsidR="004E5C03" w:rsidRPr="005D72F2" w14:paraId="141F60B2" w14:textId="77777777" w:rsidTr="00042DF8">
        <w:trPr>
          <w:trHeight w:val="849"/>
        </w:trPr>
        <w:tc>
          <w:tcPr>
            <w:tcW w:w="5098" w:type="dxa"/>
          </w:tcPr>
          <w:p w14:paraId="032E03AA" w14:textId="77777777" w:rsidR="004E5C03" w:rsidRPr="005D72F2" w:rsidRDefault="004E5C03" w:rsidP="00D436FD">
            <w:pPr>
              <w:pStyle w:val="Heading1"/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</w:pPr>
            <w:r w:rsidRPr="005D72F2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 xml:space="preserve">Module code: </w:t>
            </w:r>
            <w:r w:rsidRPr="005D72F2">
              <w:rPr>
                <w:color w:val="000000"/>
                <w:kern w:val="0"/>
                <w:sz w:val="22"/>
                <w:szCs w:val="22"/>
                <w:lang w:val="en-US"/>
              </w:rPr>
              <w:t>HPCA700</w:t>
            </w:r>
            <w:r w:rsidR="00CE2209" w:rsidRPr="005D72F2">
              <w:rPr>
                <w:color w:val="000000"/>
                <w:kern w:val="0"/>
                <w:sz w:val="22"/>
                <w:szCs w:val="22"/>
                <w:lang w:val="en-US"/>
              </w:rPr>
              <w:t>2</w:t>
            </w:r>
          </w:p>
          <w:p w14:paraId="174F3D0B" w14:textId="77777777" w:rsidR="004E5C03" w:rsidRPr="005D72F2" w:rsidRDefault="004E5C03" w:rsidP="00D436FD">
            <w:pPr>
              <w:pStyle w:val="Heading1"/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</w:pPr>
            <w:r w:rsidRPr="005D72F2">
              <w:rPr>
                <w:b w:val="0"/>
                <w:bCs w:val="0"/>
                <w:color w:val="000000"/>
                <w:kern w:val="0"/>
                <w:sz w:val="22"/>
                <w:szCs w:val="22"/>
                <w:lang w:val="en-US"/>
              </w:rPr>
              <w:t xml:space="preserve">Module title: </w:t>
            </w:r>
            <w:r w:rsidR="00CE2209" w:rsidRPr="005D72F2">
              <w:rPr>
                <w:bCs w:val="0"/>
                <w:color w:val="000000"/>
                <w:kern w:val="0"/>
                <w:sz w:val="22"/>
                <w:szCs w:val="22"/>
                <w:lang w:val="en-US"/>
              </w:rPr>
              <w:t>Researching Contemporary Cosmologies</w:t>
            </w:r>
          </w:p>
        </w:tc>
        <w:tc>
          <w:tcPr>
            <w:tcW w:w="3515" w:type="dxa"/>
            <w:gridSpan w:val="3"/>
            <w:tcBorders>
              <w:right w:val="nil"/>
            </w:tcBorders>
          </w:tcPr>
          <w:p w14:paraId="55E58FE3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2CDCD7B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Student ID number: </w:t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1710549</w:t>
            </w:r>
          </w:p>
        </w:tc>
        <w:tc>
          <w:tcPr>
            <w:tcW w:w="243" w:type="dxa"/>
            <w:tcBorders>
              <w:left w:val="nil"/>
            </w:tcBorders>
          </w:tcPr>
          <w:p w14:paraId="0C50D59B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E5C03" w:rsidRPr="005D72F2" w14:paraId="2949F7BA" w14:textId="77777777" w:rsidTr="00D436FD">
        <w:trPr>
          <w:trHeight w:val="1139"/>
        </w:trPr>
        <w:tc>
          <w:tcPr>
            <w:tcW w:w="8856" w:type="dxa"/>
            <w:gridSpan w:val="5"/>
          </w:tcPr>
          <w:p w14:paraId="12CD47C9" w14:textId="77777777" w:rsidR="00042DF8" w:rsidRPr="005D72F2" w:rsidRDefault="004E5C03" w:rsidP="00D436FD">
            <w:pPr>
              <w:pStyle w:val="NormalWeb"/>
              <w:spacing w:after="0" w:afterAutospacing="0"/>
              <w:outlineLvl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Assignment title: </w:t>
            </w:r>
          </w:p>
          <w:p w14:paraId="5C3BDE9C" w14:textId="77777777" w:rsidR="00B92E1B" w:rsidRPr="005D72F2" w:rsidRDefault="00B92E1B" w:rsidP="00B92E1B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7205B06" w14:textId="77777777" w:rsidR="00B92E1B" w:rsidRPr="00E456DB" w:rsidRDefault="00B92E1B" w:rsidP="00B92E1B">
            <w:pPr>
              <w:rPr>
                <w:lang w:val="en-US"/>
              </w:rPr>
            </w:pPr>
            <w:r w:rsidRPr="00E456DB">
              <w:rPr>
                <w:lang w:val="en-US"/>
              </w:rPr>
              <w:t xml:space="preserve">The Dark Side of Stars? </w:t>
            </w:r>
          </w:p>
          <w:p w14:paraId="0D296E56" w14:textId="77777777" w:rsidR="00E456DB" w:rsidRPr="00E456DB" w:rsidRDefault="00E456DB" w:rsidP="00E456DB">
            <w:pPr>
              <w:rPr>
                <w:lang w:val="en-US"/>
              </w:rPr>
            </w:pPr>
            <w:r w:rsidRPr="00E456DB">
              <w:rPr>
                <w:lang w:val="en-US"/>
              </w:rPr>
              <w:t>Belief in Astrology and Prejudice Against Socially Disadvantaged Groups</w:t>
            </w:r>
          </w:p>
          <w:p w14:paraId="6C5F90FC" w14:textId="163C41E7" w:rsidR="004E5C03" w:rsidRPr="005D72F2" w:rsidRDefault="004E5C03" w:rsidP="00D436FD">
            <w:pPr>
              <w:pStyle w:val="NormalWeb"/>
              <w:rPr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Assignment due date: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Monday </w:t>
            </w:r>
            <w:r w:rsidR="00612D40">
              <w:rPr>
                <w:rFonts w:ascii="Arial" w:hAnsi="Arial" w:cs="Arial"/>
                <w:b/>
                <w:sz w:val="22"/>
                <w:szCs w:val="22"/>
                <w:lang w:val="en-US"/>
              </w:rPr>
              <w:t>10</w:t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r w:rsidR="00612D40">
              <w:rPr>
                <w:rFonts w:ascii="Arial" w:hAnsi="Arial" w:cs="Arial"/>
                <w:b/>
                <w:sz w:val="22"/>
                <w:szCs w:val="22"/>
                <w:lang w:val="en-US"/>
              </w:rPr>
              <w:t>August</w:t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20</w:t>
            </w:r>
            <w:r w:rsidR="002478AA"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20</w:t>
            </w:r>
            <w:r w:rsidR="00DF73D3"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(23.55 GMT)</w:t>
            </w:r>
          </w:p>
        </w:tc>
      </w:tr>
      <w:tr w:rsidR="004E5C03" w:rsidRPr="005D72F2" w14:paraId="6816DC67" w14:textId="77777777" w:rsidTr="00D436FD">
        <w:trPr>
          <w:trHeight w:val="794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5B16EDE" w14:textId="77777777" w:rsidR="004E5C03" w:rsidRPr="005D72F2" w:rsidRDefault="004E5C03" w:rsidP="00D436FD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This assignment is for the       1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 xml:space="preserve">st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0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2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nd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 3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rd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2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 4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th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3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  5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th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4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 6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th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5"/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7</w:t>
            </w:r>
            <w:r w:rsidRPr="005D72F2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th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</w:t>
            </w:r>
          </w:p>
          <w:p w14:paraId="52F6FB63" w14:textId="77777777" w:rsidR="004E5C03" w:rsidRPr="005D72F2" w:rsidRDefault="004E5C03" w:rsidP="00D436FD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module of the degree</w:t>
            </w:r>
          </w:p>
        </w:tc>
      </w:tr>
      <w:tr w:rsidR="004E5C03" w:rsidRPr="005D72F2" w14:paraId="376324B6" w14:textId="77777777" w:rsidTr="00D436FD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0125AA5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I confirm that this is my original work and that I have adhered to the University policy on plagiarism.</w:t>
            </w:r>
          </w:p>
          <w:p w14:paraId="6B2C561D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Signed ……………………………………………………………</w:t>
            </w:r>
          </w:p>
          <w:p w14:paraId="1EF07F23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  <w:lang w:val="en-US"/>
              </w:rPr>
            </w:pPr>
            <w:r w:rsidRPr="005D72F2">
              <w:rPr>
                <w:rFonts w:ascii="Calibri" w:hAnsi="Calibri" w:cs="Tahoma"/>
                <w:b/>
                <w:lang w:val="en-US"/>
              </w:rPr>
              <w:t xml:space="preserve">Email submission: if you are submitting this form via email, please tick this box 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FORMCHECKBOX </w:instrText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</w:r>
            <w:r w:rsidR="003561C9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  </w:t>
            </w:r>
          </w:p>
          <w:p w14:paraId="0B4A2B13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Calibri" w:hAnsi="Calibri" w:cs="Tahoma"/>
                <w:b/>
                <w:lang w:val="en-US"/>
              </w:rPr>
              <w:t>(as a substitute for your signature) to confirm that you agree to the above declaration.</w:t>
            </w:r>
          </w:p>
        </w:tc>
      </w:tr>
      <w:tr w:rsidR="004E5C03" w:rsidRPr="005D72F2" w14:paraId="4C1B2D5D" w14:textId="77777777" w:rsidTr="00D436FD">
        <w:trPr>
          <w:trHeight w:val="3972"/>
        </w:trPr>
        <w:tc>
          <w:tcPr>
            <w:tcW w:w="8856" w:type="dxa"/>
            <w:gridSpan w:val="5"/>
          </w:tcPr>
          <w:p w14:paraId="7184256B" w14:textId="77777777" w:rsidR="004E5C03" w:rsidRPr="005D72F2" w:rsidRDefault="004E5C03" w:rsidP="00D436FD">
            <w:pPr>
              <w:rPr>
                <w:rFonts w:ascii="Arial" w:hAnsi="Arial"/>
                <w:b/>
                <w:lang w:val="en-US"/>
              </w:rPr>
            </w:pPr>
          </w:p>
          <w:p w14:paraId="759C68C3" w14:textId="77777777" w:rsidR="004E5C03" w:rsidRPr="005D72F2" w:rsidRDefault="004E5C03" w:rsidP="00D436FD">
            <w:pPr>
              <w:rPr>
                <w:rFonts w:ascii="Arial" w:hAnsi="Arial"/>
                <w:lang w:val="en-US"/>
              </w:rPr>
            </w:pPr>
            <w:r w:rsidRPr="005D72F2">
              <w:rPr>
                <w:rFonts w:ascii="Arial" w:hAnsi="Arial"/>
                <w:b/>
                <w:lang w:val="en-US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4E5C03" w:rsidRPr="005D72F2" w14:paraId="2135B0DD" w14:textId="77777777" w:rsidTr="00D436FD">
              <w:tc>
                <w:tcPr>
                  <w:tcW w:w="6970" w:type="dxa"/>
                </w:tcPr>
                <w:p w14:paraId="0C6BFA74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2573E020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 w:rsidRPr="005D72F2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1</w:t>
                  </w:r>
                  <w:r w:rsidRPr="005D72F2">
                    <w:rPr>
                      <w:rFonts w:ascii="Arial" w:hAnsi="Arial"/>
                      <w:sz w:val="20"/>
                      <w:szCs w:val="20"/>
                      <w:vertAlign w:val="superscript"/>
                      <w:lang w:val="en-US"/>
                    </w:rPr>
                    <w:t>st</w:t>
                  </w:r>
                  <w:r w:rsidRPr="005D72F2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6969F700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E5C03" w:rsidRPr="005D72F2" w14:paraId="294FF73B" w14:textId="77777777" w:rsidTr="00D436FD">
              <w:tc>
                <w:tcPr>
                  <w:tcW w:w="6970" w:type="dxa"/>
                </w:tcPr>
                <w:p w14:paraId="23CEDD69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5210D7CA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 w:rsidRPr="005D72F2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2</w:t>
                  </w:r>
                  <w:r w:rsidRPr="005D72F2">
                    <w:rPr>
                      <w:rFonts w:ascii="Arial" w:hAnsi="Arial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5D72F2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6B3347A2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E5C03" w:rsidRPr="005D72F2" w14:paraId="6915D04D" w14:textId="77777777" w:rsidTr="00D436FD">
              <w:tc>
                <w:tcPr>
                  <w:tcW w:w="6970" w:type="dxa"/>
                </w:tcPr>
                <w:p w14:paraId="7BCC6321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6B03DAE1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 w:rsidRPr="005D72F2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0DF0C72D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E5C03" w:rsidRPr="005D72F2" w14:paraId="0F6CAC06" w14:textId="77777777" w:rsidTr="00D436FD">
              <w:tc>
                <w:tcPr>
                  <w:tcW w:w="6970" w:type="dxa"/>
                </w:tcPr>
                <w:p w14:paraId="04E51AB4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643E211D" w14:textId="77777777" w:rsidR="004E5C03" w:rsidRPr="005D72F2" w:rsidRDefault="004E5C03" w:rsidP="00D436FD">
                  <w:pPr>
                    <w:rPr>
                      <w:rFonts w:ascii="Arial" w:hAnsi="Arial"/>
                      <w:b/>
                      <w:sz w:val="20"/>
                      <w:szCs w:val="20"/>
                      <w:lang w:val="en-US"/>
                    </w:rPr>
                  </w:pPr>
                  <w:r w:rsidRPr="005D72F2">
                    <w:rPr>
                      <w:rFonts w:ascii="Arial" w:hAnsi="Arial"/>
                      <w:b/>
                      <w:sz w:val="20"/>
                      <w:szCs w:val="20"/>
                      <w:lang w:val="en-US"/>
                    </w:rPr>
                    <w:t>Final Mark</w:t>
                  </w:r>
                </w:p>
                <w:p w14:paraId="3E893871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660" w:type="dxa"/>
                </w:tcPr>
                <w:p w14:paraId="314717E6" w14:textId="77777777" w:rsidR="004E5C03" w:rsidRPr="005D72F2" w:rsidRDefault="004E5C03" w:rsidP="00D436FD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7101102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1E6967B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NB.</w:t>
            </w: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 xml:space="preserve">  All marks are provisional until confirmed by the Final Examination Board.</w:t>
            </w:r>
          </w:p>
          <w:p w14:paraId="4CBCF08F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07657B50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5B386BFA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1E932D57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0F3F1C14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  <w:p w14:paraId="0324EAF5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 xml:space="preserve">For completion by Marker </w:t>
            </w:r>
            <w:proofErr w:type="gramStart"/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1 :</w:t>
            </w:r>
            <w:proofErr w:type="gramEnd"/>
          </w:p>
          <w:p w14:paraId="3A567B9E" w14:textId="77777777" w:rsidR="004E5C03" w:rsidRPr="005D72F2" w:rsidRDefault="004E5C03" w:rsidP="00D436FD">
            <w:pPr>
              <w:pStyle w:val="NormalWeb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Comments:</w:t>
            </w:r>
          </w:p>
          <w:p w14:paraId="22D1223C" w14:textId="77777777" w:rsidR="004E5C03" w:rsidRPr="005D72F2" w:rsidRDefault="004E5C03" w:rsidP="00D436FD">
            <w:pPr>
              <w:pStyle w:val="NormalWeb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E5C03" w:rsidRPr="005D72F2" w14:paraId="62D7B039" w14:textId="77777777" w:rsidTr="00D436FD">
        <w:trPr>
          <w:trHeight w:val="492"/>
        </w:trPr>
        <w:tc>
          <w:tcPr>
            <w:tcW w:w="6768" w:type="dxa"/>
            <w:gridSpan w:val="3"/>
          </w:tcPr>
          <w:p w14:paraId="49A83342" w14:textId="77777777" w:rsidR="004E5C03" w:rsidRPr="005D72F2" w:rsidRDefault="004E5C03" w:rsidP="00D436FD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Marker’s signature:</w:t>
            </w:r>
          </w:p>
        </w:tc>
        <w:tc>
          <w:tcPr>
            <w:tcW w:w="2088" w:type="dxa"/>
            <w:gridSpan w:val="2"/>
          </w:tcPr>
          <w:p w14:paraId="54C34916" w14:textId="77777777" w:rsidR="004E5C03" w:rsidRPr="005D72F2" w:rsidRDefault="004E5C03" w:rsidP="00D436FD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Date:</w:t>
            </w:r>
          </w:p>
        </w:tc>
      </w:tr>
      <w:tr w:rsidR="004E5C03" w:rsidRPr="005D72F2" w14:paraId="59A3EBDA" w14:textId="77777777" w:rsidTr="00D436FD">
        <w:tc>
          <w:tcPr>
            <w:tcW w:w="8856" w:type="dxa"/>
            <w:gridSpan w:val="5"/>
          </w:tcPr>
          <w:p w14:paraId="079075BE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</w:pPr>
          </w:p>
          <w:p w14:paraId="4C01B73D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 completion by Marker 2/Moderator:</w:t>
            </w:r>
          </w:p>
          <w:p w14:paraId="78DF885B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327F0C2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Cs/>
                <w:sz w:val="22"/>
                <w:szCs w:val="22"/>
                <w:lang w:val="en-US"/>
              </w:rPr>
              <w:t>Comments:</w:t>
            </w:r>
          </w:p>
          <w:p w14:paraId="4F02598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2831B20A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1587F83C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1C4ADE08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7F349046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1E8FD68D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0F26A24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582C93CC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412EEBAD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40141B46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5E671496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338D9543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</w:tc>
      </w:tr>
      <w:tr w:rsidR="004E5C03" w:rsidRPr="005D72F2" w14:paraId="4C9560F7" w14:textId="77777777" w:rsidTr="00D436FD">
        <w:trPr>
          <w:trHeight w:val="720"/>
        </w:trPr>
        <w:tc>
          <w:tcPr>
            <w:tcW w:w="5211" w:type="dxa"/>
            <w:gridSpan w:val="2"/>
          </w:tcPr>
          <w:p w14:paraId="009BF31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Cs/>
                <w:sz w:val="22"/>
                <w:szCs w:val="22"/>
                <w:lang w:val="en-US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79C9C4F2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Cs/>
                <w:sz w:val="22"/>
                <w:szCs w:val="22"/>
                <w:lang w:val="en-US"/>
              </w:rPr>
              <w:t>Date:</w:t>
            </w:r>
          </w:p>
        </w:tc>
      </w:tr>
      <w:tr w:rsidR="004E5C03" w:rsidRPr="005D72F2" w14:paraId="773CE0E8" w14:textId="77777777" w:rsidTr="00D436FD">
        <w:trPr>
          <w:trHeight w:val="720"/>
        </w:trPr>
        <w:tc>
          <w:tcPr>
            <w:tcW w:w="8856" w:type="dxa"/>
            <w:gridSpan w:val="5"/>
          </w:tcPr>
          <w:p w14:paraId="19B5BC13" w14:textId="77777777" w:rsidR="004E5C03" w:rsidRPr="005D72F2" w:rsidRDefault="004E5C03" w:rsidP="00D436FD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b/>
                <w:sz w:val="22"/>
                <w:szCs w:val="22"/>
                <w:lang w:val="en-US"/>
              </w:rPr>
              <w:t>External Examiner’s comments (if relevant)</w:t>
            </w:r>
          </w:p>
          <w:p w14:paraId="6BFCDE4C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5EE8E8B1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2833BB79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63ABDD62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5358DCEE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1320789F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5FC01D4A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68307C31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27195B9D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12DC5A86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  <w:p w14:paraId="2A897AE8" w14:textId="77777777" w:rsidR="004E5C03" w:rsidRPr="005D72F2" w:rsidRDefault="004E5C03" w:rsidP="00D436F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</w:p>
        </w:tc>
      </w:tr>
      <w:tr w:rsidR="004E5C03" w:rsidRPr="005D72F2" w14:paraId="06026AFE" w14:textId="77777777" w:rsidTr="00D436FD">
        <w:trPr>
          <w:trHeight w:val="720"/>
        </w:trPr>
        <w:tc>
          <w:tcPr>
            <w:tcW w:w="5211" w:type="dxa"/>
            <w:gridSpan w:val="2"/>
          </w:tcPr>
          <w:p w14:paraId="758D212F" w14:textId="77777777" w:rsidR="004E5C03" w:rsidRPr="005D72F2" w:rsidRDefault="004E5C03" w:rsidP="00D436FD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23F007C" w14:textId="77777777" w:rsidR="004E5C03" w:rsidRPr="005D72F2" w:rsidRDefault="004E5C03" w:rsidP="00D436FD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D72F2">
              <w:rPr>
                <w:rFonts w:ascii="Arial" w:hAnsi="Arial" w:cs="Arial"/>
                <w:sz w:val="22"/>
                <w:szCs w:val="22"/>
                <w:lang w:val="en-US"/>
              </w:rPr>
              <w:t>Date:</w:t>
            </w:r>
          </w:p>
        </w:tc>
      </w:tr>
    </w:tbl>
    <w:p w14:paraId="25CF52DD" w14:textId="77777777" w:rsidR="004E5C03" w:rsidRPr="005D72F2" w:rsidRDefault="004E5C03" w:rsidP="004E5C03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lang w:val="en-US"/>
        </w:rPr>
      </w:pPr>
    </w:p>
    <w:p w14:paraId="1DAAB1CB" w14:textId="77777777" w:rsidR="00261034" w:rsidRPr="005D72F2" w:rsidRDefault="00261034" w:rsidP="00D41379">
      <w:pPr>
        <w:pStyle w:val="NormalWeb"/>
        <w:spacing w:after="0" w:afterAutospacing="0"/>
        <w:outlineLvl w:val="0"/>
        <w:rPr>
          <w:b/>
          <w:color w:val="000000" w:themeColor="text1"/>
          <w:lang w:val="en-US"/>
        </w:rPr>
      </w:pPr>
    </w:p>
    <w:p w14:paraId="4ED12F83" w14:textId="77777777" w:rsidR="00114582" w:rsidRDefault="00114582" w:rsidP="00767400">
      <w:pPr>
        <w:jc w:val="center"/>
        <w:rPr>
          <w:b/>
          <w:lang w:val="en-US"/>
        </w:rPr>
      </w:pPr>
    </w:p>
    <w:p w14:paraId="4AC60A82" w14:textId="41E37A22" w:rsidR="00B92E1B" w:rsidRPr="005D72F2" w:rsidRDefault="00B92E1B" w:rsidP="00767400">
      <w:pPr>
        <w:jc w:val="center"/>
        <w:rPr>
          <w:b/>
          <w:lang w:val="en-US"/>
        </w:rPr>
      </w:pPr>
      <w:r w:rsidRPr="005D72F2">
        <w:rPr>
          <w:b/>
          <w:lang w:val="en-US"/>
        </w:rPr>
        <w:t>The Dark Side of Stars?</w:t>
      </w:r>
    </w:p>
    <w:p w14:paraId="2A8E0395" w14:textId="181F3FBC" w:rsidR="00B92E1B" w:rsidRPr="005D72F2" w:rsidRDefault="00B92E1B" w:rsidP="00767400">
      <w:pPr>
        <w:jc w:val="center"/>
        <w:rPr>
          <w:b/>
          <w:lang w:val="en-US"/>
        </w:rPr>
      </w:pPr>
      <w:r w:rsidRPr="005D72F2">
        <w:rPr>
          <w:b/>
          <w:i/>
          <w:lang w:val="en-US"/>
        </w:rPr>
        <w:t>Belief in Astrology and Prejudice</w:t>
      </w:r>
      <w:r w:rsidR="00E456DB">
        <w:rPr>
          <w:b/>
          <w:i/>
          <w:lang w:val="en-US"/>
        </w:rPr>
        <w:t xml:space="preserve"> </w:t>
      </w:r>
      <w:r w:rsidR="008C2A13">
        <w:rPr>
          <w:b/>
          <w:i/>
          <w:lang w:val="en-US"/>
        </w:rPr>
        <w:t>a</w:t>
      </w:r>
      <w:r w:rsidR="00E456DB">
        <w:rPr>
          <w:b/>
          <w:i/>
          <w:lang w:val="en-US"/>
        </w:rPr>
        <w:t>gainst Socially Disadvantaged Groups</w:t>
      </w:r>
    </w:p>
    <w:p w14:paraId="33DB9423" w14:textId="169C837B" w:rsidR="002573BE" w:rsidRPr="00646E43" w:rsidRDefault="000C6902" w:rsidP="00646E43">
      <w:pPr>
        <w:pStyle w:val="NormalWeb"/>
        <w:spacing w:before="0" w:beforeAutospacing="0" w:after="0" w:afterAutospacing="0"/>
        <w:jc w:val="center"/>
        <w:rPr>
          <w:i/>
          <w:color w:val="000000" w:themeColor="text1"/>
          <w:sz w:val="18"/>
          <w:szCs w:val="18"/>
          <w:lang w:val="en-US"/>
        </w:rPr>
      </w:pPr>
      <w:r w:rsidRPr="005D72F2">
        <w:rPr>
          <w:i/>
          <w:color w:val="000000" w:themeColor="text1"/>
          <w:sz w:val="18"/>
          <w:szCs w:val="18"/>
          <w:lang w:val="en-US"/>
        </w:rPr>
        <w:t xml:space="preserve">Word Count: </w:t>
      </w:r>
      <w:r w:rsidR="00175B3C">
        <w:rPr>
          <w:i/>
          <w:color w:val="000000" w:themeColor="text1"/>
          <w:sz w:val="18"/>
          <w:szCs w:val="18"/>
          <w:lang w:val="en-US"/>
        </w:rPr>
        <w:t>3</w:t>
      </w:r>
      <w:r w:rsidR="00767400" w:rsidRPr="005D72F2">
        <w:rPr>
          <w:i/>
          <w:color w:val="000000" w:themeColor="text1"/>
          <w:sz w:val="18"/>
          <w:szCs w:val="18"/>
          <w:lang w:val="en-US"/>
        </w:rPr>
        <w:t>.</w:t>
      </w:r>
      <w:r w:rsidR="00175B3C">
        <w:rPr>
          <w:i/>
          <w:color w:val="000000" w:themeColor="text1"/>
          <w:sz w:val="18"/>
          <w:szCs w:val="18"/>
          <w:lang w:val="en-US"/>
        </w:rPr>
        <w:t>9</w:t>
      </w:r>
      <w:r w:rsidR="00966E5F">
        <w:rPr>
          <w:i/>
          <w:color w:val="000000" w:themeColor="text1"/>
          <w:sz w:val="18"/>
          <w:szCs w:val="18"/>
          <w:lang w:val="en-US"/>
        </w:rPr>
        <w:t>5</w:t>
      </w:r>
      <w:r w:rsidR="008A0E6E">
        <w:rPr>
          <w:i/>
          <w:color w:val="000000" w:themeColor="text1"/>
          <w:sz w:val="18"/>
          <w:szCs w:val="18"/>
          <w:lang w:val="en-US"/>
        </w:rPr>
        <w:t>8</w:t>
      </w:r>
    </w:p>
    <w:p w14:paraId="40B57BF3" w14:textId="77777777" w:rsidR="00114582" w:rsidRDefault="00114582" w:rsidP="005D72F2">
      <w:pPr>
        <w:spacing w:after="100" w:afterAutospacing="1" w:line="360" w:lineRule="auto"/>
        <w:jc w:val="both"/>
        <w:rPr>
          <w:color w:val="373A3C"/>
          <w:lang w:val="en-US"/>
        </w:rPr>
      </w:pPr>
    </w:p>
    <w:p w14:paraId="502729C3" w14:textId="4CAFEBBF" w:rsidR="00F96999" w:rsidRPr="003F021C" w:rsidRDefault="003F021C" w:rsidP="00951313">
      <w:pPr>
        <w:spacing w:line="360" w:lineRule="auto"/>
        <w:jc w:val="center"/>
        <w:rPr>
          <w:b/>
          <w:color w:val="373A3C"/>
          <w:lang w:val="en-US"/>
        </w:rPr>
      </w:pPr>
      <w:r w:rsidRPr="003F021C">
        <w:rPr>
          <w:b/>
          <w:color w:val="373A3C"/>
          <w:lang w:val="en-US"/>
        </w:rPr>
        <w:t>Introduction</w:t>
      </w:r>
    </w:p>
    <w:p w14:paraId="0DDFB524" w14:textId="17F5A7D6" w:rsidR="00114582" w:rsidRPr="00951313" w:rsidRDefault="00BD4831" w:rsidP="005D72F2">
      <w:pPr>
        <w:spacing w:after="100" w:afterAutospacing="1" w:line="360" w:lineRule="auto"/>
        <w:jc w:val="both"/>
        <w:rPr>
          <w:color w:val="373A3C"/>
          <w:lang w:val="en-US"/>
        </w:rPr>
      </w:pPr>
      <w:r w:rsidRPr="005D72F2">
        <w:rPr>
          <w:color w:val="373A3C"/>
          <w:lang w:val="en-US"/>
        </w:rPr>
        <w:t xml:space="preserve">The purpose </w:t>
      </w:r>
      <w:r w:rsidRPr="009C2C51">
        <w:rPr>
          <w:color w:val="373A3C"/>
          <w:lang w:val="en-US"/>
        </w:rPr>
        <w:t xml:space="preserve">of this </w:t>
      </w:r>
      <w:r w:rsidR="004636E2" w:rsidRPr="009C2C51">
        <w:rPr>
          <w:color w:val="373A3C"/>
          <w:lang w:val="en-US"/>
        </w:rPr>
        <w:t>essay</w:t>
      </w:r>
      <w:r w:rsidRPr="009C2C51">
        <w:rPr>
          <w:color w:val="373A3C"/>
          <w:lang w:val="en-US"/>
        </w:rPr>
        <w:t xml:space="preserve"> is t</w:t>
      </w:r>
      <w:r w:rsidR="00382E3E">
        <w:rPr>
          <w:color w:val="373A3C"/>
          <w:lang w:val="en-US"/>
        </w:rPr>
        <w:t>wo</w:t>
      </w:r>
      <w:r w:rsidRPr="009C2C51">
        <w:rPr>
          <w:color w:val="373A3C"/>
          <w:lang w:val="en-US"/>
        </w:rPr>
        <w:t>fold</w:t>
      </w:r>
      <w:r w:rsidR="005D72F2" w:rsidRPr="009C2C51">
        <w:rPr>
          <w:color w:val="373A3C"/>
          <w:lang w:val="en-US"/>
        </w:rPr>
        <w:t>. F</w:t>
      </w:r>
      <w:r w:rsidRPr="009C2C51">
        <w:rPr>
          <w:color w:val="373A3C"/>
          <w:lang w:val="en-US"/>
        </w:rPr>
        <w:t>irst</w:t>
      </w:r>
      <w:r w:rsidR="00D5739C">
        <w:rPr>
          <w:color w:val="373A3C"/>
          <w:lang w:val="en-US"/>
        </w:rPr>
        <w:t>,</w:t>
      </w:r>
      <w:r w:rsidRPr="005D72F2">
        <w:rPr>
          <w:color w:val="373A3C"/>
          <w:lang w:val="en-US"/>
        </w:rPr>
        <w:t xml:space="preserve"> </w:t>
      </w:r>
      <w:r w:rsidR="00CD4994">
        <w:rPr>
          <w:color w:val="373A3C"/>
          <w:lang w:val="en-US"/>
        </w:rPr>
        <w:t xml:space="preserve">to </w:t>
      </w:r>
      <w:r w:rsidR="009C2C51">
        <w:rPr>
          <w:color w:val="373A3C"/>
          <w:lang w:val="en-US"/>
        </w:rPr>
        <w:t xml:space="preserve">highlight the </w:t>
      </w:r>
      <w:r w:rsidR="00DF500C">
        <w:rPr>
          <w:color w:val="373A3C"/>
          <w:lang w:val="en-US"/>
        </w:rPr>
        <w:t xml:space="preserve">place and </w:t>
      </w:r>
      <w:r w:rsidR="009C2C51">
        <w:rPr>
          <w:color w:val="373A3C"/>
          <w:lang w:val="en-US"/>
        </w:rPr>
        <w:t xml:space="preserve">importance of </w:t>
      </w:r>
      <w:r w:rsidR="006A445D" w:rsidRPr="005D72F2">
        <w:rPr>
          <w:color w:val="373A3C"/>
          <w:lang w:val="en-US"/>
        </w:rPr>
        <w:t xml:space="preserve">Michael </w:t>
      </w:r>
      <w:proofErr w:type="spellStart"/>
      <w:r w:rsidR="006A445D" w:rsidRPr="005D72F2">
        <w:rPr>
          <w:color w:val="373A3C"/>
          <w:lang w:val="en-US"/>
        </w:rPr>
        <w:t>Dambrun's</w:t>
      </w:r>
      <w:proofErr w:type="spellEnd"/>
      <w:r w:rsidR="006A445D" w:rsidRPr="005D72F2">
        <w:rPr>
          <w:color w:val="373A3C"/>
          <w:lang w:val="en-US"/>
        </w:rPr>
        <w:t xml:space="preserve"> 'Belief in Paranormal Determinism as a Source of Prejudice towards Disadvantaged Groups: &lt;&lt;The Dark Side of Stars&gt;&gt;</w:t>
      </w:r>
      <w:r w:rsidR="007D2612">
        <w:rPr>
          <w:color w:val="373A3C"/>
          <w:lang w:val="en-US"/>
        </w:rPr>
        <w:t>’</w:t>
      </w:r>
      <w:r w:rsidR="009C2C51">
        <w:rPr>
          <w:color w:val="373A3C"/>
          <w:lang w:val="en-US"/>
        </w:rPr>
        <w:t xml:space="preserve"> </w:t>
      </w:r>
      <w:r w:rsidR="009E1DF7">
        <w:rPr>
          <w:color w:val="373A3C"/>
          <w:lang w:val="en-US"/>
        </w:rPr>
        <w:t>while</w:t>
      </w:r>
      <w:r w:rsidR="009C2C51">
        <w:rPr>
          <w:color w:val="373A3C"/>
          <w:lang w:val="en-US"/>
        </w:rPr>
        <w:t xml:space="preserve"> summariz</w:t>
      </w:r>
      <w:r w:rsidR="009E1DF7">
        <w:rPr>
          <w:color w:val="373A3C"/>
          <w:lang w:val="en-US"/>
        </w:rPr>
        <w:t>ing</w:t>
      </w:r>
      <w:r w:rsidR="009C2C51" w:rsidRPr="005D72F2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>its methodology</w:t>
      </w:r>
      <w:r w:rsidR="00E201B4">
        <w:rPr>
          <w:color w:val="373A3C"/>
          <w:lang w:val="en-US"/>
        </w:rPr>
        <w:t>,</w:t>
      </w:r>
      <w:r w:rsidR="009E1DF7">
        <w:rPr>
          <w:color w:val="373A3C"/>
          <w:lang w:val="en-US"/>
        </w:rPr>
        <w:t xml:space="preserve"> and re-interpreting its findings</w:t>
      </w:r>
      <w:r w:rsidR="00080666">
        <w:rPr>
          <w:color w:val="373A3C"/>
          <w:lang w:val="en-US"/>
        </w:rPr>
        <w:t>.</w:t>
      </w:r>
      <w:r w:rsidR="00B52D7C">
        <w:rPr>
          <w:rStyle w:val="FootnoteReference"/>
          <w:color w:val="373A3C"/>
          <w:lang w:val="en-US"/>
        </w:rPr>
        <w:footnoteReference w:id="1"/>
      </w:r>
      <w:r w:rsidR="00080666">
        <w:rPr>
          <w:color w:val="373A3C"/>
          <w:lang w:val="en-US"/>
        </w:rPr>
        <w:t xml:space="preserve"> </w:t>
      </w:r>
      <w:r w:rsidR="00646E43">
        <w:rPr>
          <w:color w:val="373A3C"/>
          <w:lang w:val="en-US"/>
        </w:rPr>
        <w:t>Second</w:t>
      </w:r>
      <w:r w:rsidR="00D5739C">
        <w:rPr>
          <w:color w:val="373A3C"/>
          <w:lang w:val="en-US"/>
        </w:rPr>
        <w:t>,</w:t>
      </w:r>
      <w:r w:rsidR="00CD4994">
        <w:rPr>
          <w:color w:val="373A3C"/>
          <w:lang w:val="en-US"/>
        </w:rPr>
        <w:t xml:space="preserve"> to</w:t>
      </w:r>
      <w:r w:rsidR="00D5739C">
        <w:rPr>
          <w:color w:val="373A3C"/>
          <w:lang w:val="en-US"/>
        </w:rPr>
        <w:t xml:space="preserve"> </w:t>
      </w:r>
      <w:r w:rsidR="00CD4994">
        <w:rPr>
          <w:color w:val="373A3C"/>
          <w:lang w:val="en-US"/>
        </w:rPr>
        <w:t xml:space="preserve">determine if the results obtained by the aforementioned study are confirmed by </w:t>
      </w:r>
      <w:r w:rsidR="00DC03A3">
        <w:rPr>
          <w:color w:val="373A3C"/>
          <w:lang w:val="en-US"/>
        </w:rPr>
        <w:t>a similar questionnaire</w:t>
      </w:r>
      <w:r w:rsidR="006A561B">
        <w:rPr>
          <w:color w:val="373A3C"/>
          <w:lang w:val="en-US"/>
        </w:rPr>
        <w:t>,</w:t>
      </w:r>
      <w:r w:rsidRPr="005D72F2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 xml:space="preserve">with </w:t>
      </w:r>
      <w:r w:rsidR="00382E3E">
        <w:rPr>
          <w:color w:val="373A3C"/>
          <w:lang w:val="en-US"/>
        </w:rPr>
        <w:t>a</w:t>
      </w:r>
      <w:r w:rsidR="009C2C51">
        <w:rPr>
          <w:color w:val="373A3C"/>
          <w:lang w:val="en-US"/>
        </w:rPr>
        <w:t xml:space="preserve"> new</w:t>
      </w:r>
      <w:r w:rsidR="00BD2DB2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>belief</w:t>
      </w:r>
      <w:r w:rsidR="0034598E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>in</w:t>
      </w:r>
      <w:r w:rsidR="0034598E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>astrology</w:t>
      </w:r>
      <w:r w:rsidR="009C2C51" w:rsidRPr="009C2C51">
        <w:rPr>
          <w:color w:val="373A3C"/>
          <w:lang w:val="en-US"/>
        </w:rPr>
        <w:t xml:space="preserve"> </w:t>
      </w:r>
      <w:r w:rsidR="009C2C51">
        <w:rPr>
          <w:color w:val="373A3C"/>
          <w:lang w:val="en-US"/>
        </w:rPr>
        <w:t xml:space="preserve">measure, </w:t>
      </w:r>
      <w:r w:rsidR="00CD4994">
        <w:rPr>
          <w:color w:val="373A3C"/>
          <w:lang w:val="en-US"/>
        </w:rPr>
        <w:t xml:space="preserve">implemented </w:t>
      </w:r>
      <w:r w:rsidR="00E253F9">
        <w:rPr>
          <w:color w:val="373A3C"/>
          <w:lang w:val="en-US"/>
        </w:rPr>
        <w:t>using</w:t>
      </w:r>
      <w:r w:rsidR="00CD4994">
        <w:rPr>
          <w:color w:val="373A3C"/>
          <w:lang w:val="en-US"/>
        </w:rPr>
        <w:t xml:space="preserve"> </w:t>
      </w:r>
      <w:r w:rsidR="000563C8" w:rsidRPr="005D72F2">
        <w:rPr>
          <w:color w:val="373A3C"/>
          <w:lang w:val="en-US"/>
        </w:rPr>
        <w:t>a different group of people</w:t>
      </w:r>
      <w:r w:rsidR="00CD4994">
        <w:rPr>
          <w:color w:val="373A3C"/>
          <w:lang w:val="en-US"/>
        </w:rPr>
        <w:t>.</w:t>
      </w:r>
      <w:r w:rsidR="00D5739C">
        <w:rPr>
          <w:i/>
          <w:iCs/>
          <w:color w:val="373A3C"/>
          <w:lang w:val="en-US"/>
        </w:rPr>
        <w:t xml:space="preserve"> </w:t>
      </w:r>
    </w:p>
    <w:p w14:paraId="5E2F5AA1" w14:textId="0369D366" w:rsidR="008D1079" w:rsidRDefault="00436FDE" w:rsidP="005D72F2">
      <w:pPr>
        <w:spacing w:after="100" w:afterAutospacing="1" w:line="360" w:lineRule="auto"/>
        <w:jc w:val="both"/>
        <w:rPr>
          <w:b/>
          <w:color w:val="373A3C"/>
          <w:lang w:val="en-US"/>
        </w:rPr>
      </w:pPr>
      <w:r>
        <w:rPr>
          <w:b/>
          <w:color w:val="373A3C"/>
          <w:lang w:val="en-US"/>
        </w:rPr>
        <w:t xml:space="preserve">1. </w:t>
      </w:r>
      <w:proofErr w:type="spellStart"/>
      <w:r w:rsidR="004D63FB" w:rsidRPr="004D63FB">
        <w:rPr>
          <w:b/>
          <w:color w:val="373A3C"/>
          <w:lang w:val="en-US"/>
        </w:rPr>
        <w:t>Dambrun's</w:t>
      </w:r>
      <w:proofErr w:type="spellEnd"/>
      <w:r w:rsidR="004D63FB" w:rsidRPr="004D63FB">
        <w:rPr>
          <w:b/>
          <w:color w:val="373A3C"/>
          <w:lang w:val="en-US"/>
        </w:rPr>
        <w:t xml:space="preserve"> </w:t>
      </w:r>
      <w:r w:rsidR="00DC03A3" w:rsidRPr="005D72F2">
        <w:rPr>
          <w:b/>
          <w:lang w:val="en-US"/>
        </w:rPr>
        <w:t>The Dark Side of Stars</w:t>
      </w:r>
      <w:r w:rsidR="00FF7110">
        <w:rPr>
          <w:b/>
          <w:lang w:val="en-US"/>
        </w:rPr>
        <w:t xml:space="preserve"> and Its </w:t>
      </w:r>
      <w:r w:rsidR="00FF7110" w:rsidRPr="00436FDE">
        <w:rPr>
          <w:b/>
          <w:color w:val="373A3C"/>
          <w:lang w:val="en-US"/>
        </w:rPr>
        <w:t>Methodology</w:t>
      </w:r>
    </w:p>
    <w:p w14:paraId="105B18D3" w14:textId="0D565405" w:rsidR="003F021C" w:rsidRPr="003F021C" w:rsidRDefault="003F021C" w:rsidP="003F021C">
      <w:pPr>
        <w:spacing w:line="360" w:lineRule="auto"/>
        <w:jc w:val="both"/>
        <w:rPr>
          <w:b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>1.1. Place and Importance</w:t>
      </w:r>
    </w:p>
    <w:p w14:paraId="57BACDB7" w14:textId="2430E84E" w:rsidR="001C3CF5" w:rsidRDefault="00444898" w:rsidP="00951313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According to </w:t>
      </w:r>
      <w:r w:rsidRPr="00AD78E1">
        <w:rPr>
          <w:color w:val="373A3C"/>
          <w:lang w:val="en-US"/>
        </w:rPr>
        <w:t>Nicholas Campion</w:t>
      </w:r>
      <w:r>
        <w:rPr>
          <w:color w:val="373A3C"/>
          <w:lang w:val="en-US"/>
        </w:rPr>
        <w:t>,</w:t>
      </w:r>
      <w:r w:rsidRPr="00444898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 xml:space="preserve">a historian of astrology, aside from the studies ‘concerned with testing astrology’s </w:t>
      </w:r>
      <w:r w:rsidRPr="00AD78E1">
        <w:rPr>
          <w:color w:val="373A3C"/>
          <w:lang w:val="en-US"/>
        </w:rPr>
        <w:t>claims</w:t>
      </w:r>
      <w:r>
        <w:rPr>
          <w:color w:val="373A3C"/>
          <w:lang w:val="en-US"/>
        </w:rPr>
        <w:t>,</w:t>
      </w:r>
      <w:r w:rsidRPr="00AD78E1">
        <w:rPr>
          <w:color w:val="373A3C"/>
          <w:lang w:val="en-US"/>
        </w:rPr>
        <w:t>’</w:t>
      </w:r>
      <w:r>
        <w:rPr>
          <w:color w:val="373A3C"/>
          <w:lang w:val="en-US"/>
        </w:rPr>
        <w:t xml:space="preserve"> </w:t>
      </w:r>
      <w:proofErr w:type="spellStart"/>
      <w:r>
        <w:rPr>
          <w:color w:val="373A3C"/>
          <w:lang w:val="en-US"/>
        </w:rPr>
        <w:t>Dambrun’s</w:t>
      </w:r>
      <w:proofErr w:type="spellEnd"/>
      <w:r>
        <w:rPr>
          <w:color w:val="373A3C"/>
          <w:lang w:val="en-US"/>
        </w:rPr>
        <w:t xml:space="preserve"> study is </w:t>
      </w:r>
      <w:r w:rsidRPr="00AD78E1">
        <w:rPr>
          <w:color w:val="373A3C"/>
          <w:lang w:val="en-US"/>
        </w:rPr>
        <w:t>one of the few that is ‘useful from a sociological point of view</w:t>
      </w:r>
      <w:r>
        <w:rPr>
          <w:color w:val="373A3C"/>
          <w:lang w:val="en-US"/>
        </w:rPr>
        <w:t>.</w:t>
      </w:r>
      <w:r w:rsidRPr="00AD78E1">
        <w:rPr>
          <w:color w:val="373A3C"/>
          <w:lang w:val="en-US"/>
        </w:rPr>
        <w:t>’</w:t>
      </w:r>
      <w:r w:rsidR="001C3CF5" w:rsidRPr="001C3CF5">
        <w:rPr>
          <w:rStyle w:val="FootnoteReference"/>
          <w:color w:val="373A3C"/>
          <w:lang w:val="en-US"/>
        </w:rPr>
        <w:footnoteReference w:id="2"/>
      </w:r>
      <w:r w:rsidR="001C3CF5" w:rsidRPr="001C3CF5">
        <w:rPr>
          <w:color w:val="373A3C"/>
          <w:lang w:val="en-US"/>
        </w:rPr>
        <w:t xml:space="preserve"> </w:t>
      </w:r>
      <w:r w:rsidR="00951313">
        <w:rPr>
          <w:color w:val="373A3C"/>
          <w:lang w:val="en-US"/>
        </w:rPr>
        <w:t>This is b</w:t>
      </w:r>
      <w:r w:rsidR="001C3CF5">
        <w:rPr>
          <w:color w:val="373A3C"/>
          <w:lang w:val="en-US"/>
        </w:rPr>
        <w:t xml:space="preserve">ecause </w:t>
      </w:r>
      <w:proofErr w:type="spellStart"/>
      <w:r w:rsidR="001C3CF5" w:rsidRPr="006A445D">
        <w:rPr>
          <w:color w:val="373A3C"/>
          <w:lang w:val="en-US"/>
        </w:rPr>
        <w:t>Dambrun's</w:t>
      </w:r>
      <w:proofErr w:type="spellEnd"/>
      <w:r w:rsidR="001C3CF5" w:rsidRPr="006A445D">
        <w:rPr>
          <w:color w:val="373A3C"/>
          <w:lang w:val="en-US"/>
        </w:rPr>
        <w:t xml:space="preserve"> </w:t>
      </w:r>
      <w:r w:rsidR="0023303B">
        <w:rPr>
          <w:color w:val="373A3C"/>
          <w:lang w:val="en-US"/>
        </w:rPr>
        <w:t>‘</w:t>
      </w:r>
      <w:r w:rsidR="001C3CF5" w:rsidRPr="00DB487A">
        <w:rPr>
          <w:color w:val="373A3C"/>
          <w:lang w:val="en-US"/>
        </w:rPr>
        <w:t>The Dark Side of Stars</w:t>
      </w:r>
      <w:r w:rsidR="0023303B">
        <w:rPr>
          <w:color w:val="373A3C"/>
          <w:lang w:val="en-US"/>
        </w:rPr>
        <w:t>’</w:t>
      </w:r>
      <w:r w:rsidR="001C3CF5">
        <w:rPr>
          <w:color w:val="373A3C"/>
          <w:lang w:val="en-US"/>
        </w:rPr>
        <w:t xml:space="preserve"> is the only study that explores the links between </w:t>
      </w:r>
      <w:r w:rsidR="001C3CF5" w:rsidRPr="00951313">
        <w:rPr>
          <w:i/>
          <w:color w:val="373A3C"/>
          <w:lang w:val="en-US"/>
        </w:rPr>
        <w:t>belief in astrology</w:t>
      </w:r>
      <w:r w:rsidR="001C3CF5">
        <w:rPr>
          <w:color w:val="373A3C"/>
          <w:lang w:val="en-US"/>
        </w:rPr>
        <w:t xml:space="preserve"> (which </w:t>
      </w:r>
      <w:proofErr w:type="spellStart"/>
      <w:r w:rsidR="001C3CF5">
        <w:rPr>
          <w:color w:val="373A3C"/>
          <w:lang w:val="en-US"/>
        </w:rPr>
        <w:t>Dambrun</w:t>
      </w:r>
      <w:proofErr w:type="spellEnd"/>
      <w:r w:rsidR="001C3CF5">
        <w:rPr>
          <w:color w:val="373A3C"/>
          <w:lang w:val="en-US"/>
        </w:rPr>
        <w:t xml:space="preserve"> uses interchangeably with </w:t>
      </w:r>
      <w:r w:rsidR="001C3CF5" w:rsidRPr="001C3CF5">
        <w:rPr>
          <w:i/>
          <w:color w:val="373A3C"/>
          <w:lang w:val="en-US"/>
        </w:rPr>
        <w:t>belief in</w:t>
      </w:r>
      <w:r w:rsidR="001C3CF5">
        <w:rPr>
          <w:color w:val="373A3C"/>
          <w:lang w:val="en-US"/>
        </w:rPr>
        <w:t xml:space="preserve"> </w:t>
      </w:r>
      <w:r w:rsidR="001C3CF5" w:rsidRPr="006A445D">
        <w:rPr>
          <w:i/>
          <w:color w:val="373A3C"/>
          <w:lang w:val="en-US"/>
        </w:rPr>
        <w:t>paranormal determinism</w:t>
      </w:r>
      <w:r w:rsidR="001C3CF5">
        <w:rPr>
          <w:i/>
          <w:color w:val="373A3C"/>
          <w:lang w:val="en-US"/>
        </w:rPr>
        <w:t>)</w:t>
      </w:r>
      <w:r w:rsidR="001C3CF5">
        <w:rPr>
          <w:color w:val="373A3C"/>
          <w:lang w:val="en-US"/>
        </w:rPr>
        <w:t xml:space="preserve"> and prejudice toward socially disadvantaged groups.</w:t>
      </w:r>
    </w:p>
    <w:p w14:paraId="1425CE1A" w14:textId="77777777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>1.2. Introductory Summary</w:t>
      </w:r>
    </w:p>
    <w:p w14:paraId="160DEF8B" w14:textId="057834D8" w:rsidR="00436FDE" w:rsidRPr="00646DFD" w:rsidRDefault="006A445D" w:rsidP="00436FDE">
      <w:pPr>
        <w:spacing w:after="100" w:afterAutospacing="1" w:line="360" w:lineRule="auto"/>
        <w:jc w:val="both"/>
        <w:rPr>
          <w:color w:val="373A3C"/>
          <w:lang w:val="en-US"/>
        </w:rPr>
      </w:pP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</w:t>
      </w:r>
      <w:r w:rsidR="00D5739C">
        <w:rPr>
          <w:color w:val="373A3C"/>
          <w:lang w:val="en-US"/>
        </w:rPr>
        <w:t xml:space="preserve">describes </w:t>
      </w:r>
      <w:r w:rsidR="00D5739C" w:rsidRPr="00DB487A">
        <w:rPr>
          <w:i/>
          <w:color w:val="373A3C"/>
          <w:lang w:val="en-US"/>
        </w:rPr>
        <w:t>paranormal determinism</w:t>
      </w:r>
      <w:r w:rsidR="00D5739C">
        <w:rPr>
          <w:color w:val="373A3C"/>
          <w:lang w:val="en-US"/>
        </w:rPr>
        <w:t xml:space="preserve"> as </w:t>
      </w:r>
      <w:r w:rsidR="00FB7A2A" w:rsidRPr="00955F0B">
        <w:rPr>
          <w:color w:val="373A3C"/>
          <w:lang w:val="en-US"/>
        </w:rPr>
        <w:t>‘</w:t>
      </w:r>
      <w:r w:rsidRPr="00B85EB9">
        <w:rPr>
          <w:color w:val="373A3C"/>
          <w:lang w:val="en-US"/>
        </w:rPr>
        <w:t>the belief that human personality and behaviors are directly determined by the influence of paranormal factors</w:t>
      </w:r>
      <w:r w:rsidRPr="00955F0B">
        <w:rPr>
          <w:color w:val="373A3C"/>
          <w:lang w:val="en-US"/>
        </w:rPr>
        <w:t>.</w:t>
      </w:r>
      <w:r w:rsidR="00FB7A2A" w:rsidRPr="00955F0B">
        <w:rPr>
          <w:color w:val="373A3C"/>
          <w:lang w:val="en-US"/>
        </w:rPr>
        <w:t>’</w:t>
      </w:r>
      <w:r w:rsidRPr="00955F0B">
        <w:rPr>
          <w:rStyle w:val="FootnoteReference"/>
          <w:color w:val="373A3C"/>
          <w:lang w:val="en-US"/>
        </w:rPr>
        <w:footnoteReference w:id="3"/>
      </w:r>
      <w:r w:rsidR="00FB7A2A">
        <w:rPr>
          <w:color w:val="373A3C"/>
          <w:lang w:val="en-US"/>
        </w:rPr>
        <w:t xml:space="preserve"> </w:t>
      </w:r>
      <w:r w:rsidR="00932A13">
        <w:rPr>
          <w:color w:val="373A3C"/>
          <w:lang w:val="en-US"/>
        </w:rPr>
        <w:t>With this definition</w:t>
      </w:r>
      <w:r w:rsidR="00931295">
        <w:rPr>
          <w:color w:val="373A3C"/>
          <w:lang w:val="en-US"/>
        </w:rPr>
        <w:t>,</w:t>
      </w:r>
      <w:r w:rsidR="00932A13">
        <w:rPr>
          <w:color w:val="373A3C"/>
          <w:lang w:val="en-US"/>
        </w:rPr>
        <w:t xml:space="preserve"> which focuses on </w:t>
      </w:r>
      <w:r w:rsidR="00932A13" w:rsidRPr="006A445D">
        <w:rPr>
          <w:i/>
          <w:color w:val="373A3C"/>
          <w:lang w:val="en-US"/>
        </w:rPr>
        <w:t>human personality and behaviors</w:t>
      </w:r>
      <w:r w:rsidR="00931295">
        <w:rPr>
          <w:color w:val="373A3C"/>
          <w:lang w:val="en-US"/>
        </w:rPr>
        <w:t>,</w:t>
      </w:r>
      <w:r w:rsidR="00932A13" w:rsidRPr="006A445D">
        <w:rPr>
          <w:i/>
          <w:color w:val="373A3C"/>
          <w:lang w:val="en-US"/>
        </w:rPr>
        <w:t xml:space="preserve"> </w:t>
      </w:r>
      <w:proofErr w:type="spellStart"/>
      <w:r w:rsidR="00932A13">
        <w:rPr>
          <w:color w:val="373A3C"/>
          <w:lang w:val="en-US"/>
        </w:rPr>
        <w:t>Dambrun</w:t>
      </w:r>
      <w:proofErr w:type="spellEnd"/>
      <w:r w:rsidR="00932A13">
        <w:rPr>
          <w:color w:val="373A3C"/>
          <w:lang w:val="en-US"/>
        </w:rPr>
        <w:t xml:space="preserve"> associates paranormal determinism with astrology. </w:t>
      </w:r>
      <w:r w:rsidR="00FB7A2A">
        <w:rPr>
          <w:color w:val="373A3C"/>
          <w:lang w:val="en-US"/>
        </w:rPr>
        <w:t xml:space="preserve">In addition to providing insights </w:t>
      </w:r>
      <w:r w:rsidR="00D5739C">
        <w:rPr>
          <w:color w:val="373A3C"/>
          <w:lang w:val="en-US"/>
        </w:rPr>
        <w:t xml:space="preserve">into </w:t>
      </w:r>
      <w:r w:rsidR="00FB7A2A">
        <w:rPr>
          <w:color w:val="373A3C"/>
          <w:lang w:val="en-US"/>
        </w:rPr>
        <w:t xml:space="preserve">the relationship between belief in the paranormal and prejudice, </w:t>
      </w:r>
      <w:proofErr w:type="spellStart"/>
      <w:r w:rsidR="00FB7A2A">
        <w:rPr>
          <w:color w:val="373A3C"/>
          <w:lang w:val="en-US"/>
        </w:rPr>
        <w:t>Dambrun’s</w:t>
      </w:r>
      <w:proofErr w:type="spellEnd"/>
      <w:r w:rsidR="00FB7A2A">
        <w:rPr>
          <w:color w:val="373A3C"/>
          <w:lang w:val="en-US"/>
        </w:rPr>
        <w:t xml:space="preserve"> paper aims to ‘</w:t>
      </w:r>
      <w:r w:rsidR="00FB7A2A" w:rsidRPr="00955F0B">
        <w:rPr>
          <w:color w:val="373A3C"/>
          <w:lang w:val="en-US"/>
        </w:rPr>
        <w:t>examine the psychological mechanisms by which belief in a paranormal determinism might affec</w:t>
      </w:r>
      <w:r w:rsidR="00FB7A2A" w:rsidRPr="00611D77">
        <w:rPr>
          <w:color w:val="373A3C"/>
          <w:lang w:val="en-US"/>
        </w:rPr>
        <w:t>t prejudice.’</w:t>
      </w:r>
      <w:r w:rsidR="00FB7A2A">
        <w:rPr>
          <w:rStyle w:val="FootnoteReference"/>
          <w:color w:val="373A3C"/>
          <w:lang w:val="en-US"/>
        </w:rPr>
        <w:footnoteReference w:id="4"/>
      </w:r>
      <w:r w:rsidR="00FB7A2A">
        <w:rPr>
          <w:color w:val="373A3C"/>
          <w:lang w:val="en-US"/>
        </w:rPr>
        <w:t xml:space="preserve"> In that respect</w:t>
      </w:r>
      <w:r w:rsidR="00D5739C">
        <w:rPr>
          <w:color w:val="373A3C"/>
          <w:lang w:val="en-US"/>
        </w:rPr>
        <w:t>,</w:t>
      </w:r>
      <w:r w:rsidR="00FB7A2A">
        <w:rPr>
          <w:color w:val="373A3C"/>
          <w:lang w:val="en-US"/>
        </w:rPr>
        <w:t xml:space="preserve"> he </w:t>
      </w:r>
      <w:r w:rsidR="00D5739C">
        <w:rPr>
          <w:color w:val="373A3C"/>
          <w:lang w:val="en-US"/>
        </w:rPr>
        <w:t xml:space="preserve">references </w:t>
      </w:r>
      <w:r w:rsidR="00065E5C">
        <w:rPr>
          <w:color w:val="373A3C"/>
          <w:lang w:val="en-US"/>
        </w:rPr>
        <w:t>the attribution theory</w:t>
      </w:r>
      <w:r w:rsidR="001847B6">
        <w:rPr>
          <w:color w:val="373A3C"/>
          <w:lang w:val="en-US"/>
        </w:rPr>
        <w:t xml:space="preserve"> which, according to Bernard Weiner, is ‘</w:t>
      </w:r>
      <w:r w:rsidR="001847B6" w:rsidRPr="001847B6">
        <w:rPr>
          <w:color w:val="373A3C"/>
          <w:lang w:val="en-US"/>
        </w:rPr>
        <w:t xml:space="preserve">concerned </w:t>
      </w:r>
      <w:r w:rsidR="001847B6" w:rsidRPr="001847B6">
        <w:rPr>
          <w:color w:val="373A3C"/>
          <w:lang w:val="en-US"/>
        </w:rPr>
        <w:lastRenderedPageBreak/>
        <w:t>with the conventions that individuals use in attempting to explain their behavior</w:t>
      </w:r>
      <w:r w:rsidR="001847B6">
        <w:rPr>
          <w:color w:val="373A3C"/>
          <w:lang w:val="en-US"/>
        </w:rPr>
        <w:t>.’</w:t>
      </w:r>
      <w:r w:rsidR="001847B6">
        <w:rPr>
          <w:rStyle w:val="FootnoteReference"/>
          <w:color w:val="373A3C"/>
          <w:lang w:val="en-US"/>
        </w:rPr>
        <w:footnoteReference w:id="5"/>
      </w:r>
      <w:r w:rsidR="001847B6">
        <w:rPr>
          <w:color w:val="373A3C"/>
          <w:lang w:val="en-US"/>
        </w:rPr>
        <w:t xml:space="preserve"> </w:t>
      </w:r>
      <w:r w:rsidR="002E4696">
        <w:rPr>
          <w:color w:val="373A3C"/>
          <w:lang w:val="en-US"/>
        </w:rPr>
        <w:t>With a consideration that</w:t>
      </w:r>
      <w:r w:rsidR="00375CEF">
        <w:rPr>
          <w:color w:val="373A3C"/>
          <w:lang w:val="en-US"/>
        </w:rPr>
        <w:t xml:space="preserve"> </w:t>
      </w:r>
      <w:r w:rsidR="00875F9F">
        <w:rPr>
          <w:color w:val="373A3C"/>
          <w:lang w:val="en-US"/>
        </w:rPr>
        <w:t>behavior</w:t>
      </w:r>
      <w:r w:rsidR="00375CEF">
        <w:rPr>
          <w:color w:val="373A3C"/>
          <w:lang w:val="en-US"/>
        </w:rPr>
        <w:t>s</w:t>
      </w:r>
      <w:r w:rsidR="00875F9F">
        <w:rPr>
          <w:color w:val="373A3C"/>
          <w:lang w:val="en-US"/>
        </w:rPr>
        <w:t xml:space="preserve"> and the situation of individuals (e.g.</w:t>
      </w:r>
      <w:r w:rsidR="00931295">
        <w:rPr>
          <w:color w:val="373A3C"/>
          <w:lang w:val="en-US"/>
        </w:rPr>
        <w:t>,</w:t>
      </w:r>
      <w:r w:rsidR="00875F9F">
        <w:rPr>
          <w:color w:val="373A3C"/>
          <w:lang w:val="en-US"/>
        </w:rPr>
        <w:t xml:space="preserve"> poverty) can be attributed to internal causes (e.g.</w:t>
      </w:r>
      <w:r w:rsidR="00931295">
        <w:rPr>
          <w:color w:val="373A3C"/>
          <w:lang w:val="en-US"/>
        </w:rPr>
        <w:t>,</w:t>
      </w:r>
      <w:r w:rsidR="00875F9F">
        <w:rPr>
          <w:color w:val="373A3C"/>
          <w:lang w:val="en-US"/>
        </w:rPr>
        <w:t xml:space="preserve"> lack of ability, lack of intelligence) or external causes (e.g.</w:t>
      </w:r>
      <w:r w:rsidR="00931295">
        <w:rPr>
          <w:color w:val="373A3C"/>
          <w:lang w:val="en-US"/>
        </w:rPr>
        <w:t>,</w:t>
      </w:r>
      <w:r w:rsidR="00875F9F">
        <w:rPr>
          <w:color w:val="373A3C"/>
          <w:lang w:val="en-US"/>
        </w:rPr>
        <w:t xml:space="preserve"> institutional discrimination)</w:t>
      </w:r>
      <w:r w:rsidR="00490A12">
        <w:rPr>
          <w:color w:val="373A3C"/>
          <w:lang w:val="en-US"/>
        </w:rPr>
        <w:t xml:space="preserve">, </w:t>
      </w:r>
      <w:proofErr w:type="spellStart"/>
      <w:r w:rsidR="00375CEF">
        <w:rPr>
          <w:color w:val="373A3C"/>
          <w:lang w:val="en-US"/>
        </w:rPr>
        <w:t>Dambrun</w:t>
      </w:r>
      <w:proofErr w:type="spellEnd"/>
      <w:r w:rsidR="00375CEF">
        <w:rPr>
          <w:color w:val="373A3C"/>
          <w:lang w:val="en-US"/>
        </w:rPr>
        <w:t xml:space="preserve"> </w:t>
      </w:r>
      <w:r w:rsidR="00875F9F">
        <w:rPr>
          <w:color w:val="373A3C"/>
          <w:lang w:val="en-US"/>
        </w:rPr>
        <w:t xml:space="preserve">advances that </w:t>
      </w:r>
      <w:r w:rsidR="00375CEF">
        <w:rPr>
          <w:color w:val="373A3C"/>
          <w:lang w:val="en-US"/>
        </w:rPr>
        <w:t>internal attribution might be an important source of prejudice</w:t>
      </w:r>
      <w:r w:rsidR="00375CEF" w:rsidRPr="00391735">
        <w:rPr>
          <w:color w:val="373A3C"/>
          <w:lang w:val="en-US"/>
        </w:rPr>
        <w:t>.</w:t>
      </w:r>
      <w:r w:rsidR="00E21AC7" w:rsidRPr="00391735">
        <w:rPr>
          <w:color w:val="373A3C"/>
          <w:lang w:val="en-US"/>
        </w:rPr>
        <w:t xml:space="preserve"> </w:t>
      </w:r>
      <w:r w:rsidR="00D5739C" w:rsidRPr="00391735">
        <w:rPr>
          <w:color w:val="373A3C"/>
          <w:lang w:val="en-US"/>
        </w:rPr>
        <w:t xml:space="preserve">Building </w:t>
      </w:r>
      <w:r w:rsidR="00931295" w:rsidRPr="00391735">
        <w:rPr>
          <w:color w:val="373A3C"/>
          <w:lang w:val="en-US"/>
        </w:rPr>
        <w:t xml:space="preserve">a </w:t>
      </w:r>
      <w:r w:rsidR="00DD586C" w:rsidRPr="00391735">
        <w:rPr>
          <w:color w:val="373A3C"/>
          <w:lang w:val="en-US"/>
        </w:rPr>
        <w:t xml:space="preserve">discussion </w:t>
      </w:r>
      <w:r w:rsidR="00931295" w:rsidRPr="00391735">
        <w:rPr>
          <w:color w:val="373A3C"/>
          <w:lang w:val="en-US"/>
        </w:rPr>
        <w:t>up</w:t>
      </w:r>
      <w:r w:rsidR="00DD586C" w:rsidRPr="00391735">
        <w:rPr>
          <w:color w:val="373A3C"/>
          <w:lang w:val="en-US"/>
        </w:rPr>
        <w:t>on</w:t>
      </w:r>
      <w:r w:rsidR="00E21AC7" w:rsidRPr="00391735">
        <w:rPr>
          <w:color w:val="373A3C"/>
          <w:lang w:val="en-US"/>
        </w:rPr>
        <w:t xml:space="preserve"> a brief literature review</w:t>
      </w:r>
      <w:r w:rsidR="00391735" w:rsidRPr="00391735">
        <w:rPr>
          <w:color w:val="373A3C"/>
          <w:lang w:val="en-US"/>
        </w:rPr>
        <w:t xml:space="preserve"> about prejudice</w:t>
      </w:r>
      <w:r w:rsidR="00D5739C" w:rsidRPr="00391735">
        <w:rPr>
          <w:color w:val="373A3C"/>
          <w:lang w:val="en-US"/>
        </w:rPr>
        <w:t xml:space="preserve">, </w:t>
      </w:r>
      <w:proofErr w:type="spellStart"/>
      <w:r w:rsidR="00490A12" w:rsidRPr="00391735">
        <w:rPr>
          <w:color w:val="373A3C"/>
          <w:lang w:val="en-US"/>
        </w:rPr>
        <w:t>Dambrun</w:t>
      </w:r>
      <w:proofErr w:type="spellEnd"/>
      <w:r w:rsidR="00490A12" w:rsidRPr="00490A12">
        <w:rPr>
          <w:color w:val="373A3C"/>
          <w:lang w:val="en-US"/>
        </w:rPr>
        <w:t xml:space="preserve"> </w:t>
      </w:r>
      <w:r w:rsidR="00E21AC7">
        <w:rPr>
          <w:color w:val="373A3C"/>
          <w:lang w:val="en-US"/>
        </w:rPr>
        <w:t xml:space="preserve">then </w:t>
      </w:r>
      <w:r w:rsidR="00490A12">
        <w:rPr>
          <w:color w:val="373A3C"/>
          <w:lang w:val="en-US"/>
        </w:rPr>
        <w:t>hypothes</w:t>
      </w:r>
      <w:r w:rsidR="002E4696">
        <w:rPr>
          <w:color w:val="373A3C"/>
          <w:lang w:val="en-US"/>
        </w:rPr>
        <w:t>e</w:t>
      </w:r>
      <w:r w:rsidR="00490A12" w:rsidRPr="00490A12">
        <w:rPr>
          <w:color w:val="373A3C"/>
          <w:lang w:val="en-US"/>
        </w:rPr>
        <w:t xml:space="preserve">s that there </w:t>
      </w:r>
      <w:r w:rsidR="00E21AC7">
        <w:rPr>
          <w:color w:val="373A3C"/>
          <w:lang w:val="en-US"/>
        </w:rPr>
        <w:t>is</w:t>
      </w:r>
      <w:r w:rsidR="00490A12" w:rsidRPr="00490A12">
        <w:rPr>
          <w:color w:val="373A3C"/>
          <w:lang w:val="en-US"/>
        </w:rPr>
        <w:t xml:space="preserve"> a correlation between belief in astrology and prejudice </w:t>
      </w:r>
      <w:r w:rsidR="002E4696">
        <w:rPr>
          <w:color w:val="373A3C"/>
          <w:lang w:val="en-US"/>
        </w:rPr>
        <w:t>(e.g.</w:t>
      </w:r>
      <w:r w:rsidR="00931295">
        <w:rPr>
          <w:color w:val="373A3C"/>
          <w:lang w:val="en-US"/>
        </w:rPr>
        <w:t>,</w:t>
      </w:r>
      <w:r w:rsidR="002E4696">
        <w:rPr>
          <w:color w:val="373A3C"/>
          <w:lang w:val="en-US"/>
        </w:rPr>
        <w:t xml:space="preserve"> ethnic, sexist) </w:t>
      </w:r>
      <w:r w:rsidR="00490A12" w:rsidRPr="00490A12">
        <w:rPr>
          <w:color w:val="373A3C"/>
          <w:lang w:val="en-US"/>
        </w:rPr>
        <w:t>against disadvantaged/stigmatized groups</w:t>
      </w:r>
      <w:r w:rsidR="00490A12">
        <w:rPr>
          <w:color w:val="373A3C"/>
          <w:lang w:val="en-US"/>
        </w:rPr>
        <w:t xml:space="preserve"> </w:t>
      </w:r>
      <w:r w:rsidR="0011626F">
        <w:rPr>
          <w:color w:val="373A3C"/>
          <w:lang w:val="en-US"/>
        </w:rPr>
        <w:t>(e.g.</w:t>
      </w:r>
      <w:r w:rsidR="00931295">
        <w:rPr>
          <w:color w:val="373A3C"/>
          <w:lang w:val="en-US"/>
        </w:rPr>
        <w:t>,</w:t>
      </w:r>
      <w:r w:rsidR="0011626F">
        <w:rPr>
          <w:color w:val="373A3C"/>
          <w:lang w:val="en-US"/>
        </w:rPr>
        <w:t xml:space="preserve"> Arabs</w:t>
      </w:r>
      <w:r w:rsidR="00931295">
        <w:rPr>
          <w:color w:val="373A3C"/>
          <w:lang w:val="en-US"/>
        </w:rPr>
        <w:t>,</w:t>
      </w:r>
      <w:r w:rsidR="0011626F">
        <w:rPr>
          <w:color w:val="373A3C"/>
          <w:lang w:val="en-US"/>
        </w:rPr>
        <w:t xml:space="preserve"> women)</w:t>
      </w:r>
      <w:r w:rsidR="002E4696">
        <w:rPr>
          <w:color w:val="373A3C"/>
          <w:lang w:val="en-US"/>
        </w:rPr>
        <w:t>. He adds that</w:t>
      </w:r>
      <w:r w:rsidR="00490A12">
        <w:rPr>
          <w:color w:val="373A3C"/>
          <w:lang w:val="en-US"/>
        </w:rPr>
        <w:t xml:space="preserve"> internal attribution is particularly relevant as</w:t>
      </w:r>
      <w:r w:rsidR="00E804B8">
        <w:rPr>
          <w:color w:val="373A3C"/>
          <w:lang w:val="en-US"/>
        </w:rPr>
        <w:t xml:space="preserve"> </w:t>
      </w:r>
      <w:r w:rsidR="00391735">
        <w:rPr>
          <w:color w:val="373A3C"/>
          <w:lang w:val="en-US"/>
        </w:rPr>
        <w:t xml:space="preserve">a </w:t>
      </w:r>
      <w:r w:rsidR="00E804B8">
        <w:rPr>
          <w:color w:val="373A3C"/>
          <w:lang w:val="en-US"/>
        </w:rPr>
        <w:t>factor linking them.</w:t>
      </w:r>
      <w:r w:rsidR="00375CEF">
        <w:rPr>
          <w:rStyle w:val="FootnoteReference"/>
          <w:color w:val="373A3C"/>
          <w:lang w:val="en-US"/>
        </w:rPr>
        <w:footnoteReference w:id="6"/>
      </w:r>
      <w:r w:rsidR="00490A12">
        <w:rPr>
          <w:color w:val="373A3C"/>
          <w:lang w:val="en-US"/>
        </w:rPr>
        <w:t xml:space="preserve"> </w:t>
      </w:r>
      <w:r w:rsidR="00C1593E">
        <w:rPr>
          <w:color w:val="373A3C"/>
          <w:lang w:val="en-US"/>
        </w:rPr>
        <w:t xml:space="preserve">To test his hypotheses </w:t>
      </w:r>
      <w:proofErr w:type="spellStart"/>
      <w:r w:rsidR="00C1593E">
        <w:rPr>
          <w:color w:val="373A3C"/>
          <w:lang w:val="en-US"/>
        </w:rPr>
        <w:t>Dambrun</w:t>
      </w:r>
      <w:proofErr w:type="spellEnd"/>
      <w:r w:rsidR="00C1593E">
        <w:rPr>
          <w:color w:val="373A3C"/>
          <w:lang w:val="en-US"/>
        </w:rPr>
        <w:t xml:space="preserve"> conducts two studies.</w:t>
      </w:r>
    </w:p>
    <w:p w14:paraId="7626F520" w14:textId="77777777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 xml:space="preserve">1.3. </w:t>
      </w:r>
      <w:r w:rsidR="00C1593E" w:rsidRPr="003F021C">
        <w:rPr>
          <w:b/>
          <w:i/>
          <w:color w:val="373A3C"/>
          <w:lang w:val="en-US"/>
        </w:rPr>
        <w:t>Participants</w:t>
      </w:r>
    </w:p>
    <w:p w14:paraId="6E406397" w14:textId="3D2E9264" w:rsidR="00C1593E" w:rsidRDefault="00E40623" w:rsidP="00436FDE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Psychology students</w:t>
      </w:r>
      <w:r w:rsidR="00C1593E" w:rsidRPr="00436FDE">
        <w:rPr>
          <w:color w:val="373A3C"/>
          <w:lang w:val="en-US"/>
        </w:rPr>
        <w:t xml:space="preserve"> at Blaise Pascal University (France) participated </w:t>
      </w:r>
      <w:r w:rsidR="00931295">
        <w:rPr>
          <w:color w:val="373A3C"/>
          <w:lang w:val="en-US"/>
        </w:rPr>
        <w:t xml:space="preserve">in </w:t>
      </w:r>
      <w:proofErr w:type="spellStart"/>
      <w:r w:rsidR="002E4696" w:rsidRPr="00436FDE">
        <w:rPr>
          <w:color w:val="373A3C"/>
          <w:lang w:val="en-US"/>
        </w:rPr>
        <w:t>Dambrun</w:t>
      </w:r>
      <w:r w:rsidR="00C1593E">
        <w:rPr>
          <w:color w:val="373A3C"/>
          <w:lang w:val="en-US"/>
        </w:rPr>
        <w:t>’s</w:t>
      </w:r>
      <w:proofErr w:type="spellEnd"/>
      <w:r w:rsidR="00490A12" w:rsidRPr="00436FDE">
        <w:rPr>
          <w:color w:val="373A3C"/>
          <w:lang w:val="en-US"/>
        </w:rPr>
        <w:t xml:space="preserve"> two studies. </w:t>
      </w:r>
      <w:r w:rsidR="00733480" w:rsidRPr="00436FDE">
        <w:rPr>
          <w:color w:val="373A3C"/>
          <w:lang w:val="en-US"/>
        </w:rPr>
        <w:t>The samples consist of 100 female and 12 male, and 245 female and 12 male participants, respectively.</w:t>
      </w:r>
      <w:r w:rsidR="00733480">
        <w:rPr>
          <w:rStyle w:val="FootnoteReference"/>
          <w:color w:val="373A3C"/>
          <w:lang w:val="en-US"/>
        </w:rPr>
        <w:footnoteReference w:id="7"/>
      </w:r>
      <w:r w:rsidR="00733480" w:rsidRPr="00436FDE">
        <w:rPr>
          <w:color w:val="373A3C"/>
          <w:lang w:val="en-US"/>
        </w:rPr>
        <w:t xml:space="preserve"> </w:t>
      </w:r>
    </w:p>
    <w:p w14:paraId="52F528D8" w14:textId="77777777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 xml:space="preserve">1.4. </w:t>
      </w:r>
      <w:r w:rsidR="00C1593E" w:rsidRPr="003F021C">
        <w:rPr>
          <w:b/>
          <w:i/>
          <w:color w:val="373A3C"/>
          <w:lang w:val="en-US"/>
        </w:rPr>
        <w:t>Questionnaires</w:t>
      </w:r>
    </w:p>
    <w:p w14:paraId="0C09310D" w14:textId="6B73C69F" w:rsidR="004414A3" w:rsidRDefault="00085699" w:rsidP="00976A19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All measures </w:t>
      </w:r>
      <w:r w:rsidR="00E40623">
        <w:rPr>
          <w:color w:val="373A3C"/>
          <w:lang w:val="en-US"/>
        </w:rPr>
        <w:t xml:space="preserve">were created using </w:t>
      </w:r>
      <w:r>
        <w:rPr>
          <w:color w:val="373A3C"/>
          <w:lang w:val="en-US"/>
        </w:rPr>
        <w:t xml:space="preserve">7-point rating scales. </w:t>
      </w:r>
      <w:r w:rsidR="00714821">
        <w:rPr>
          <w:color w:val="373A3C"/>
          <w:lang w:val="en-US"/>
        </w:rPr>
        <w:t xml:space="preserve">Participants were asked to </w:t>
      </w:r>
      <w:r w:rsidR="00E42EF3">
        <w:rPr>
          <w:color w:val="373A3C"/>
          <w:lang w:val="en-US"/>
        </w:rPr>
        <w:t xml:space="preserve">rate the extent to which they </w:t>
      </w:r>
      <w:r w:rsidR="00E42EF3" w:rsidRPr="00E42EF3">
        <w:rPr>
          <w:i/>
          <w:color w:val="373A3C"/>
          <w:lang w:val="en-US"/>
        </w:rPr>
        <w:t>disagreed</w:t>
      </w:r>
      <w:r w:rsidR="00E42EF3">
        <w:rPr>
          <w:i/>
          <w:color w:val="373A3C"/>
          <w:lang w:val="en-US"/>
        </w:rPr>
        <w:t xml:space="preserve"> </w:t>
      </w:r>
      <w:r w:rsidR="00E42EF3">
        <w:rPr>
          <w:color w:val="373A3C"/>
          <w:lang w:val="en-US"/>
        </w:rPr>
        <w:t xml:space="preserve">(1) or </w:t>
      </w:r>
      <w:r w:rsidR="00E42EF3" w:rsidRPr="00E42EF3">
        <w:rPr>
          <w:i/>
          <w:color w:val="373A3C"/>
          <w:lang w:val="en-US"/>
        </w:rPr>
        <w:t>agreed</w:t>
      </w:r>
      <w:r w:rsidR="00E42EF3">
        <w:rPr>
          <w:color w:val="373A3C"/>
          <w:lang w:val="en-US"/>
        </w:rPr>
        <w:t xml:space="preserve"> (7) with the items</w:t>
      </w:r>
      <w:r w:rsidR="00444898">
        <w:rPr>
          <w:color w:val="373A3C"/>
          <w:lang w:val="en-US"/>
        </w:rPr>
        <w:t xml:space="preserve"> </w:t>
      </w:r>
      <w:r w:rsidR="00931295">
        <w:rPr>
          <w:color w:val="373A3C"/>
          <w:lang w:val="en-US"/>
        </w:rPr>
        <w:t>making up</w:t>
      </w:r>
      <w:r w:rsidR="00444898">
        <w:rPr>
          <w:color w:val="373A3C"/>
          <w:lang w:val="en-US"/>
        </w:rPr>
        <w:t xml:space="preserve"> the measures</w:t>
      </w:r>
      <w:r w:rsidR="00E42EF3">
        <w:rPr>
          <w:color w:val="373A3C"/>
          <w:lang w:val="en-US"/>
        </w:rPr>
        <w:t xml:space="preserve">. </w:t>
      </w:r>
    </w:p>
    <w:p w14:paraId="1E8B4514" w14:textId="65B35B26" w:rsidR="009847B1" w:rsidRDefault="00931295" w:rsidP="00955F0B">
      <w:pPr>
        <w:spacing w:after="100" w:afterAutospacing="1" w:line="360" w:lineRule="auto"/>
        <w:jc w:val="both"/>
        <w:rPr>
          <w:b/>
          <w:i/>
          <w:color w:val="373A3C"/>
          <w:lang w:val="en-US"/>
        </w:rPr>
      </w:pPr>
      <w:r>
        <w:rPr>
          <w:color w:val="373A3C"/>
          <w:lang w:val="en-US"/>
        </w:rPr>
        <w:t>The f</w:t>
      </w:r>
      <w:r w:rsidR="00085699" w:rsidRPr="008B4122">
        <w:rPr>
          <w:color w:val="373A3C"/>
          <w:lang w:val="en-US"/>
        </w:rPr>
        <w:t>irst questionnaire consist</w:t>
      </w:r>
      <w:r w:rsidR="00FB387A">
        <w:rPr>
          <w:color w:val="373A3C"/>
          <w:lang w:val="en-US"/>
        </w:rPr>
        <w:t>s</w:t>
      </w:r>
      <w:r w:rsidR="00085699" w:rsidRPr="008B4122">
        <w:rPr>
          <w:color w:val="373A3C"/>
          <w:lang w:val="en-US"/>
        </w:rPr>
        <w:t xml:space="preserve"> of </w:t>
      </w:r>
      <w:r>
        <w:rPr>
          <w:color w:val="373A3C"/>
          <w:lang w:val="en-US"/>
        </w:rPr>
        <w:t xml:space="preserve">a </w:t>
      </w:r>
      <w:r w:rsidR="002E4741" w:rsidRPr="008B4122">
        <w:rPr>
          <w:color w:val="373A3C"/>
          <w:lang w:val="en-US"/>
        </w:rPr>
        <w:t xml:space="preserve">total </w:t>
      </w:r>
      <w:r>
        <w:rPr>
          <w:color w:val="373A3C"/>
          <w:lang w:val="en-US"/>
        </w:rPr>
        <w:t xml:space="preserve">of </w:t>
      </w:r>
      <w:r w:rsidR="002E4741" w:rsidRPr="008B4122">
        <w:rPr>
          <w:color w:val="373A3C"/>
          <w:lang w:val="en-US"/>
        </w:rPr>
        <w:t xml:space="preserve">27 items </w:t>
      </w:r>
      <w:r w:rsidR="00E804B8">
        <w:rPr>
          <w:color w:val="373A3C"/>
          <w:lang w:val="en-US"/>
        </w:rPr>
        <w:t xml:space="preserve">grouped </w:t>
      </w:r>
      <w:r w:rsidR="00444898" w:rsidRPr="008B4122">
        <w:rPr>
          <w:color w:val="373A3C"/>
          <w:lang w:val="en-US"/>
        </w:rPr>
        <w:t>under</w:t>
      </w:r>
      <w:r w:rsidR="002E4741" w:rsidRPr="008B4122">
        <w:rPr>
          <w:color w:val="373A3C"/>
          <w:lang w:val="en-US"/>
        </w:rPr>
        <w:t xml:space="preserve"> </w:t>
      </w:r>
      <w:r w:rsidR="00E42EF3" w:rsidRPr="008B4122">
        <w:rPr>
          <w:color w:val="373A3C"/>
          <w:lang w:val="en-US"/>
        </w:rPr>
        <w:t xml:space="preserve">three measures: </w:t>
      </w:r>
      <w:r w:rsidR="00085699" w:rsidRPr="008B4122">
        <w:rPr>
          <w:color w:val="373A3C"/>
          <w:lang w:val="en-US"/>
        </w:rPr>
        <w:t>a measure of belief in astrology</w:t>
      </w:r>
      <w:r w:rsidR="00E42EF3" w:rsidRPr="008B4122">
        <w:rPr>
          <w:color w:val="373A3C"/>
          <w:lang w:val="en-US"/>
        </w:rPr>
        <w:t xml:space="preserve"> (</w:t>
      </w:r>
      <w:r w:rsidR="009847B1">
        <w:rPr>
          <w:color w:val="373A3C"/>
          <w:lang w:val="en-US"/>
        </w:rPr>
        <w:t>2</w:t>
      </w:r>
      <w:r w:rsidR="00E42EF3" w:rsidRPr="008B4122">
        <w:rPr>
          <w:color w:val="373A3C"/>
          <w:lang w:val="en-US"/>
        </w:rPr>
        <w:t xml:space="preserve"> items)</w:t>
      </w:r>
      <w:r w:rsidR="00085699" w:rsidRPr="008B4122">
        <w:rPr>
          <w:color w:val="373A3C"/>
          <w:lang w:val="en-US"/>
        </w:rPr>
        <w:t>, a measure of ethnic prejudice</w:t>
      </w:r>
      <w:r w:rsidR="00E42EF3" w:rsidRPr="008B4122">
        <w:rPr>
          <w:color w:val="373A3C"/>
          <w:lang w:val="en-US"/>
        </w:rPr>
        <w:t xml:space="preserve"> (16 items)</w:t>
      </w:r>
      <w:r w:rsidR="00085699" w:rsidRPr="008B4122">
        <w:rPr>
          <w:color w:val="373A3C"/>
          <w:lang w:val="en-US"/>
        </w:rPr>
        <w:t>, and a measure of sexism</w:t>
      </w:r>
      <w:r w:rsidR="00E42EF3" w:rsidRPr="008B4122">
        <w:rPr>
          <w:color w:val="373A3C"/>
          <w:lang w:val="en-US"/>
        </w:rPr>
        <w:t xml:space="preserve"> (9 items)</w:t>
      </w:r>
      <w:r w:rsidR="00085699" w:rsidRPr="008B4122">
        <w:rPr>
          <w:color w:val="373A3C"/>
          <w:lang w:val="en-US"/>
        </w:rPr>
        <w:t>.</w:t>
      </w:r>
      <w:r w:rsidR="004414A3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The s</w:t>
      </w:r>
      <w:r w:rsidR="00085699" w:rsidRPr="008B4122">
        <w:rPr>
          <w:color w:val="373A3C"/>
          <w:lang w:val="en-US"/>
        </w:rPr>
        <w:t xml:space="preserve">econd questionnaire consists of </w:t>
      </w:r>
      <w:r>
        <w:rPr>
          <w:color w:val="373A3C"/>
          <w:lang w:val="en-US"/>
        </w:rPr>
        <w:t xml:space="preserve">a </w:t>
      </w:r>
      <w:r w:rsidR="002E4741" w:rsidRPr="008B4122">
        <w:rPr>
          <w:color w:val="373A3C"/>
          <w:lang w:val="en-US"/>
        </w:rPr>
        <w:t xml:space="preserve">total </w:t>
      </w:r>
      <w:r>
        <w:rPr>
          <w:color w:val="373A3C"/>
          <w:lang w:val="en-US"/>
        </w:rPr>
        <w:t xml:space="preserve">of </w:t>
      </w:r>
      <w:r w:rsidR="002E4741" w:rsidRPr="008B4122">
        <w:rPr>
          <w:color w:val="373A3C"/>
          <w:lang w:val="en-US"/>
        </w:rPr>
        <w:t xml:space="preserve">32 items </w:t>
      </w:r>
      <w:r>
        <w:rPr>
          <w:color w:val="373A3C"/>
          <w:lang w:val="en-US"/>
        </w:rPr>
        <w:t>comprising</w:t>
      </w:r>
      <w:r w:rsidR="002E4741" w:rsidRPr="008B4122">
        <w:rPr>
          <w:color w:val="373A3C"/>
          <w:lang w:val="en-US"/>
        </w:rPr>
        <w:t xml:space="preserve"> </w:t>
      </w:r>
      <w:r w:rsidR="00E42EF3" w:rsidRPr="008B4122">
        <w:rPr>
          <w:color w:val="373A3C"/>
          <w:lang w:val="en-US"/>
        </w:rPr>
        <w:t xml:space="preserve">four measures: </w:t>
      </w:r>
      <w:r w:rsidR="00085699" w:rsidRPr="008B4122">
        <w:rPr>
          <w:color w:val="373A3C"/>
          <w:lang w:val="en-US"/>
        </w:rPr>
        <w:t>a measure of belief in astrology</w:t>
      </w:r>
      <w:r w:rsidR="00E42EF3" w:rsidRPr="008B4122">
        <w:rPr>
          <w:color w:val="373A3C"/>
          <w:lang w:val="en-US"/>
        </w:rPr>
        <w:t xml:space="preserve"> (7 items)</w:t>
      </w:r>
      <w:r w:rsidR="00085699" w:rsidRPr="008B4122">
        <w:rPr>
          <w:color w:val="373A3C"/>
          <w:lang w:val="en-US"/>
        </w:rPr>
        <w:t>, a measure of ethnic prejudice</w:t>
      </w:r>
      <w:r w:rsidR="00E42EF3" w:rsidRPr="008B4122">
        <w:rPr>
          <w:color w:val="373A3C"/>
          <w:lang w:val="en-US"/>
        </w:rPr>
        <w:t xml:space="preserve"> (17 items)</w:t>
      </w:r>
      <w:r w:rsidR="00085699" w:rsidRPr="008B4122">
        <w:rPr>
          <w:color w:val="373A3C"/>
          <w:lang w:val="en-US"/>
        </w:rPr>
        <w:t>, a measure of prejudice toward overweight people</w:t>
      </w:r>
      <w:r w:rsidR="00E42EF3" w:rsidRPr="008B4122">
        <w:rPr>
          <w:color w:val="373A3C"/>
          <w:lang w:val="en-US"/>
        </w:rPr>
        <w:t xml:space="preserve"> (4 items)</w:t>
      </w:r>
      <w:r w:rsidR="00085699" w:rsidRPr="008B4122">
        <w:rPr>
          <w:color w:val="373A3C"/>
          <w:lang w:val="en-US"/>
        </w:rPr>
        <w:t>, and a measure of internal attributions</w:t>
      </w:r>
      <w:r w:rsidR="00E42EF3" w:rsidRPr="008B4122">
        <w:rPr>
          <w:color w:val="373A3C"/>
          <w:lang w:val="en-US"/>
        </w:rPr>
        <w:t xml:space="preserve"> (4 items)</w:t>
      </w:r>
      <w:r w:rsidR="00085699" w:rsidRPr="008B4122">
        <w:rPr>
          <w:color w:val="373A3C"/>
          <w:lang w:val="en-US"/>
        </w:rPr>
        <w:t xml:space="preserve">. </w:t>
      </w:r>
      <w:r w:rsidR="00E42EF3">
        <w:rPr>
          <w:color w:val="373A3C"/>
          <w:lang w:val="en-US"/>
        </w:rPr>
        <w:t xml:space="preserve">All </w:t>
      </w:r>
      <w:r w:rsidR="00A40D2E">
        <w:rPr>
          <w:color w:val="373A3C"/>
          <w:lang w:val="en-US"/>
        </w:rPr>
        <w:t>items</w:t>
      </w:r>
      <w:r w:rsidR="00E42EF3">
        <w:rPr>
          <w:color w:val="373A3C"/>
          <w:lang w:val="en-US"/>
        </w:rPr>
        <w:t>, except the</w:t>
      </w:r>
      <w:r w:rsidR="00A40D2E">
        <w:rPr>
          <w:color w:val="373A3C"/>
          <w:lang w:val="en-US"/>
        </w:rPr>
        <w:t xml:space="preserve"> items used to</w:t>
      </w:r>
      <w:r w:rsidR="00E42EF3">
        <w:rPr>
          <w:color w:val="373A3C"/>
          <w:lang w:val="en-US"/>
        </w:rPr>
        <w:t xml:space="preserve"> measure belief in astrology, are </w:t>
      </w:r>
      <w:r w:rsidR="00124D8E">
        <w:rPr>
          <w:color w:val="373A3C"/>
          <w:lang w:val="en-US"/>
        </w:rPr>
        <w:t xml:space="preserve">copied or </w:t>
      </w:r>
      <w:r w:rsidR="00A40D2E">
        <w:rPr>
          <w:color w:val="373A3C"/>
          <w:lang w:val="en-US"/>
        </w:rPr>
        <w:t>adopted from previous research</w:t>
      </w:r>
      <w:r>
        <w:rPr>
          <w:color w:val="373A3C"/>
          <w:lang w:val="en-US"/>
        </w:rPr>
        <w:t xml:space="preserve"> done by </w:t>
      </w:r>
      <w:r w:rsidR="00680A1B">
        <w:rPr>
          <w:color w:val="373A3C"/>
          <w:lang w:val="en-US"/>
        </w:rPr>
        <w:t>other researchers</w:t>
      </w:r>
      <w:r w:rsidR="00680A1B" w:rsidRPr="00680A1B">
        <w:rPr>
          <w:color w:val="373A3C"/>
          <w:lang w:val="en-US"/>
        </w:rPr>
        <w:t xml:space="preserve"> </w:t>
      </w:r>
      <w:r w:rsidR="00680A1B">
        <w:rPr>
          <w:color w:val="373A3C"/>
          <w:lang w:val="en-US"/>
        </w:rPr>
        <w:t xml:space="preserve">or </w:t>
      </w:r>
      <w:proofErr w:type="spellStart"/>
      <w:r w:rsidR="00680A1B"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himself</w:t>
      </w:r>
      <w:r w:rsidR="00A40D2E">
        <w:rPr>
          <w:color w:val="373A3C"/>
          <w:lang w:val="en-US"/>
        </w:rPr>
        <w:t>.</w:t>
      </w:r>
      <w:r w:rsidR="00A40D2E">
        <w:rPr>
          <w:rStyle w:val="FootnoteReference"/>
          <w:color w:val="373A3C"/>
          <w:lang w:val="en-US"/>
        </w:rPr>
        <w:footnoteReference w:id="8"/>
      </w:r>
      <w:r w:rsidR="00444898">
        <w:rPr>
          <w:color w:val="373A3C"/>
          <w:lang w:val="en-US"/>
        </w:rPr>
        <w:t xml:space="preserve"> </w:t>
      </w:r>
    </w:p>
    <w:p w14:paraId="6AF703D7" w14:textId="77777777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 xml:space="preserve">1.5. </w:t>
      </w:r>
      <w:r w:rsidR="00774817" w:rsidRPr="003F021C">
        <w:rPr>
          <w:b/>
          <w:i/>
          <w:color w:val="373A3C"/>
          <w:lang w:val="en-US"/>
        </w:rPr>
        <w:t>Reliability</w:t>
      </w:r>
    </w:p>
    <w:p w14:paraId="51CE389C" w14:textId="7F3AB3C9" w:rsidR="00774817" w:rsidRPr="009847B1" w:rsidRDefault="00124D8E" w:rsidP="00774817">
      <w:pPr>
        <w:spacing w:after="100" w:afterAutospacing="1" w:line="360" w:lineRule="auto"/>
        <w:jc w:val="both"/>
        <w:rPr>
          <w:color w:val="373A3C"/>
          <w:lang w:val="en-US"/>
        </w:rPr>
      </w:pP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</w:t>
      </w:r>
      <w:r w:rsidR="00E40623">
        <w:rPr>
          <w:color w:val="373A3C"/>
          <w:lang w:val="en-US"/>
        </w:rPr>
        <w:t xml:space="preserve">maintains that the </w:t>
      </w:r>
      <w:r w:rsidR="007D56C5">
        <w:rPr>
          <w:color w:val="373A3C"/>
          <w:lang w:val="en-US"/>
        </w:rPr>
        <w:t>internal consistency</w:t>
      </w:r>
      <w:r w:rsidRPr="00881417">
        <w:rPr>
          <w:color w:val="373A3C"/>
          <w:lang w:val="en-US"/>
        </w:rPr>
        <w:t xml:space="preserve"> of the scales </w:t>
      </w:r>
      <w:r w:rsidR="00E40623">
        <w:rPr>
          <w:color w:val="373A3C"/>
          <w:lang w:val="en-US"/>
        </w:rPr>
        <w:t>w</w:t>
      </w:r>
      <w:r>
        <w:rPr>
          <w:color w:val="373A3C"/>
          <w:lang w:val="en-US"/>
        </w:rPr>
        <w:t>as</w:t>
      </w:r>
      <w:r w:rsidRPr="00881417">
        <w:rPr>
          <w:color w:val="373A3C"/>
          <w:lang w:val="en-US"/>
        </w:rPr>
        <w:t xml:space="preserve"> satisfactory</w:t>
      </w:r>
      <w:r>
        <w:rPr>
          <w:color w:val="373A3C"/>
          <w:lang w:val="en-US"/>
        </w:rPr>
        <w:t xml:space="preserve">, </w:t>
      </w:r>
      <w:r w:rsidR="00E804B8">
        <w:rPr>
          <w:color w:val="373A3C"/>
          <w:lang w:val="en-US"/>
        </w:rPr>
        <w:t xml:space="preserve">albeit </w:t>
      </w:r>
      <w:r>
        <w:rPr>
          <w:color w:val="373A3C"/>
          <w:lang w:val="en-US"/>
        </w:rPr>
        <w:t xml:space="preserve">without </w:t>
      </w:r>
      <w:r w:rsidR="00E40623">
        <w:rPr>
          <w:color w:val="373A3C"/>
          <w:lang w:val="en-US"/>
        </w:rPr>
        <w:t xml:space="preserve">providing </w:t>
      </w:r>
      <w:r>
        <w:rPr>
          <w:color w:val="373A3C"/>
          <w:lang w:val="en-US"/>
        </w:rPr>
        <w:t>any criteria</w:t>
      </w:r>
      <w:r w:rsidR="00FB387A">
        <w:rPr>
          <w:color w:val="373A3C"/>
          <w:lang w:val="en-US"/>
        </w:rPr>
        <w:t xml:space="preserve"> to back this up</w:t>
      </w:r>
      <w:r>
        <w:rPr>
          <w:color w:val="373A3C"/>
          <w:lang w:val="en-US"/>
        </w:rPr>
        <w:t>.</w:t>
      </w:r>
      <w:r>
        <w:rPr>
          <w:rStyle w:val="FootnoteReference"/>
          <w:color w:val="373A3C"/>
          <w:lang w:val="en-US"/>
        </w:rPr>
        <w:footnoteReference w:id="9"/>
      </w:r>
      <w:r>
        <w:rPr>
          <w:color w:val="373A3C"/>
          <w:lang w:val="en-US"/>
        </w:rPr>
        <w:t xml:space="preserve"> </w:t>
      </w:r>
      <w:r w:rsidR="00B06E0E">
        <w:rPr>
          <w:color w:val="373A3C"/>
          <w:lang w:val="en-US"/>
        </w:rPr>
        <w:t xml:space="preserve">In Julie </w:t>
      </w:r>
      <w:proofErr w:type="spellStart"/>
      <w:r w:rsidR="00B06E0E">
        <w:rPr>
          <w:color w:val="373A3C"/>
          <w:lang w:val="en-US"/>
        </w:rPr>
        <w:t>Pallant’s</w:t>
      </w:r>
      <w:proofErr w:type="spellEnd"/>
      <w:r w:rsidR="00B06E0E">
        <w:rPr>
          <w:color w:val="373A3C"/>
          <w:lang w:val="en-US"/>
        </w:rPr>
        <w:t xml:space="preserve"> </w:t>
      </w:r>
      <w:r w:rsidR="00B06E0E">
        <w:rPr>
          <w:i/>
          <w:color w:val="373A3C"/>
          <w:lang w:val="en-US"/>
        </w:rPr>
        <w:t>SPSS Survival Manu</w:t>
      </w:r>
      <w:r w:rsidR="007D56C5">
        <w:rPr>
          <w:i/>
          <w:color w:val="373A3C"/>
          <w:lang w:val="en-US"/>
        </w:rPr>
        <w:t>a</w:t>
      </w:r>
      <w:r w:rsidR="00B06E0E">
        <w:rPr>
          <w:i/>
          <w:color w:val="373A3C"/>
          <w:lang w:val="en-US"/>
        </w:rPr>
        <w:t>l</w:t>
      </w:r>
      <w:r w:rsidR="00190634">
        <w:rPr>
          <w:i/>
          <w:color w:val="373A3C"/>
          <w:lang w:val="en-US"/>
        </w:rPr>
        <w:t>,</w:t>
      </w:r>
      <w:r w:rsidR="007D56C5">
        <w:rPr>
          <w:color w:val="373A3C"/>
          <w:lang w:val="en-US"/>
        </w:rPr>
        <w:t xml:space="preserve"> </w:t>
      </w:r>
      <w:r w:rsidR="007D56C5" w:rsidRPr="007D56C5">
        <w:rPr>
          <w:color w:val="373A3C"/>
          <w:lang w:val="en-US"/>
        </w:rPr>
        <w:t xml:space="preserve">a minimum level of .7 for </w:t>
      </w:r>
      <w:r w:rsidR="007D56C5" w:rsidRPr="00680A1B">
        <w:rPr>
          <w:i/>
          <w:color w:val="373A3C"/>
          <w:lang w:val="en-US"/>
        </w:rPr>
        <w:t>Cronbach’s coefficient alpha</w:t>
      </w:r>
      <w:r w:rsidR="00190634">
        <w:rPr>
          <w:color w:val="373A3C"/>
          <w:lang w:val="en-US"/>
        </w:rPr>
        <w:t xml:space="preserve"> </w:t>
      </w:r>
      <w:r w:rsidR="00EB7A66">
        <w:rPr>
          <w:color w:val="373A3C"/>
          <w:lang w:val="en-US"/>
        </w:rPr>
        <w:t>(</w:t>
      </w:r>
      <w:r w:rsidR="00EB7A66" w:rsidRPr="00680A1B">
        <w:rPr>
          <w:i/>
          <w:color w:val="373A3C"/>
          <w:lang w:val="en-US"/>
        </w:rPr>
        <w:t>α</w:t>
      </w:r>
      <w:r w:rsidR="00EB7A66">
        <w:rPr>
          <w:color w:val="373A3C"/>
          <w:lang w:val="en-US"/>
        </w:rPr>
        <w:t xml:space="preserve">: </w:t>
      </w:r>
      <w:r w:rsidR="00774817">
        <w:rPr>
          <w:color w:val="373A3C"/>
          <w:lang w:val="en-US"/>
        </w:rPr>
        <w:t xml:space="preserve">which </w:t>
      </w:r>
      <w:r w:rsidR="00190634">
        <w:rPr>
          <w:color w:val="373A3C"/>
          <w:lang w:val="en-US"/>
        </w:rPr>
        <w:t xml:space="preserve">can </w:t>
      </w:r>
      <w:r w:rsidR="00190634" w:rsidRPr="007D56C5">
        <w:rPr>
          <w:color w:val="373A3C"/>
          <w:lang w:val="en-US"/>
        </w:rPr>
        <w:t>range from 0 to 1</w:t>
      </w:r>
      <w:r w:rsidR="00190634">
        <w:rPr>
          <w:color w:val="373A3C"/>
          <w:lang w:val="en-US"/>
        </w:rPr>
        <w:t xml:space="preserve">) is </w:t>
      </w:r>
      <w:r w:rsidR="00190634" w:rsidRPr="00190634">
        <w:rPr>
          <w:color w:val="373A3C"/>
          <w:lang w:val="en-US"/>
        </w:rPr>
        <w:t xml:space="preserve">considered </w:t>
      </w:r>
      <w:r w:rsidR="00190634" w:rsidRPr="00190634">
        <w:rPr>
          <w:color w:val="373A3C"/>
          <w:lang w:val="en-US"/>
        </w:rPr>
        <w:lastRenderedPageBreak/>
        <w:t>acceptable</w:t>
      </w:r>
      <w:r w:rsidR="00190634">
        <w:rPr>
          <w:color w:val="373A3C"/>
          <w:lang w:val="en-US"/>
        </w:rPr>
        <w:t xml:space="preserve">, and </w:t>
      </w:r>
      <w:r w:rsidR="00190634" w:rsidRPr="00190634">
        <w:rPr>
          <w:color w:val="373A3C"/>
          <w:lang w:val="en-US"/>
        </w:rPr>
        <w:t xml:space="preserve">values above .8 are </w:t>
      </w:r>
      <w:r w:rsidR="00190634">
        <w:rPr>
          <w:color w:val="373A3C"/>
          <w:lang w:val="en-US"/>
        </w:rPr>
        <w:t xml:space="preserve">considered </w:t>
      </w:r>
      <w:r w:rsidR="00190634" w:rsidRPr="00190634">
        <w:rPr>
          <w:color w:val="373A3C"/>
          <w:lang w:val="en-US"/>
        </w:rPr>
        <w:t>preferable</w:t>
      </w:r>
      <w:r w:rsidR="00190634">
        <w:rPr>
          <w:color w:val="373A3C"/>
          <w:lang w:val="en-US"/>
        </w:rPr>
        <w:t xml:space="preserve"> -</w:t>
      </w:r>
      <w:r w:rsidR="00AD73E4">
        <w:rPr>
          <w:color w:val="373A3C"/>
          <w:lang w:val="en-US"/>
        </w:rPr>
        <w:t xml:space="preserve"> </w:t>
      </w:r>
      <w:r w:rsidR="007D56C5" w:rsidRPr="007D56C5">
        <w:rPr>
          <w:color w:val="373A3C"/>
          <w:lang w:val="en-US"/>
        </w:rPr>
        <w:t xml:space="preserve">indicating greater </w:t>
      </w:r>
      <w:r w:rsidR="007D56C5" w:rsidRPr="00955F0B">
        <w:rPr>
          <w:color w:val="373A3C"/>
          <w:lang w:val="en-US"/>
        </w:rPr>
        <w:t>reliability.</w:t>
      </w:r>
      <w:r w:rsidR="007D56C5" w:rsidRPr="00955F0B">
        <w:rPr>
          <w:rStyle w:val="FootnoteReference"/>
          <w:color w:val="373A3C"/>
          <w:lang w:val="en-US"/>
        </w:rPr>
        <w:footnoteReference w:id="10"/>
      </w:r>
      <w:r w:rsidR="007D56C5">
        <w:rPr>
          <w:color w:val="373A3C"/>
          <w:lang w:val="en-US"/>
        </w:rPr>
        <w:t xml:space="preserve"> Accordingly,</w:t>
      </w:r>
      <w:r w:rsidR="00ED3064">
        <w:rPr>
          <w:color w:val="373A3C"/>
          <w:lang w:val="en-US"/>
        </w:rPr>
        <w:t xml:space="preserve"> </w:t>
      </w:r>
      <w:r w:rsidR="00774817">
        <w:rPr>
          <w:color w:val="373A3C"/>
          <w:lang w:val="en-US"/>
        </w:rPr>
        <w:t xml:space="preserve">it </w:t>
      </w:r>
      <w:r w:rsidR="00E804B8" w:rsidRPr="0034598E">
        <w:rPr>
          <w:color w:val="373A3C"/>
          <w:lang w:val="en-US"/>
        </w:rPr>
        <w:t>appears t</w:t>
      </w:r>
      <w:r w:rsidR="00774817" w:rsidRPr="0034598E">
        <w:rPr>
          <w:color w:val="373A3C"/>
          <w:lang w:val="en-US"/>
        </w:rPr>
        <w:t xml:space="preserve">hat </w:t>
      </w:r>
      <w:r w:rsidR="00AD73E4" w:rsidRPr="0034598E">
        <w:rPr>
          <w:color w:val="373A3C"/>
          <w:lang w:val="en-US"/>
        </w:rPr>
        <w:t xml:space="preserve">the reliability of </w:t>
      </w:r>
      <w:r w:rsidR="007D56C5" w:rsidRPr="0034598E">
        <w:rPr>
          <w:color w:val="373A3C"/>
          <w:lang w:val="en-US"/>
        </w:rPr>
        <w:t xml:space="preserve">both </w:t>
      </w:r>
      <w:r w:rsidR="00AD73E4" w:rsidRPr="0034598E">
        <w:rPr>
          <w:color w:val="373A3C"/>
          <w:lang w:val="en-US"/>
        </w:rPr>
        <w:t xml:space="preserve">the </w:t>
      </w:r>
      <w:r w:rsidR="007D56C5" w:rsidRPr="0034598E">
        <w:rPr>
          <w:color w:val="373A3C"/>
          <w:lang w:val="en-US"/>
        </w:rPr>
        <w:t xml:space="preserve">sexism and prejudice toward overweight people </w:t>
      </w:r>
      <w:r w:rsidR="00680A1B" w:rsidRPr="0034598E">
        <w:rPr>
          <w:color w:val="373A3C"/>
          <w:lang w:val="en-US"/>
        </w:rPr>
        <w:t>measur</w:t>
      </w:r>
      <w:r w:rsidR="00680A1B">
        <w:rPr>
          <w:color w:val="373A3C"/>
          <w:lang w:val="en-US"/>
        </w:rPr>
        <w:t>es</w:t>
      </w:r>
      <w:r w:rsidR="00AD73E4">
        <w:rPr>
          <w:color w:val="373A3C"/>
          <w:lang w:val="en-US"/>
        </w:rPr>
        <w:t xml:space="preserve">, </w:t>
      </w:r>
      <w:r w:rsidR="00EB7A66">
        <w:rPr>
          <w:color w:val="373A3C"/>
          <w:lang w:val="en-US"/>
        </w:rPr>
        <w:t>which are .69 and .67</w:t>
      </w:r>
      <w:r w:rsidR="00AD73E4">
        <w:rPr>
          <w:color w:val="373A3C"/>
          <w:lang w:val="en-US"/>
        </w:rPr>
        <w:t>,</w:t>
      </w:r>
      <w:r w:rsidR="00EB7A66">
        <w:rPr>
          <w:color w:val="373A3C"/>
          <w:lang w:val="en-US"/>
        </w:rPr>
        <w:t xml:space="preserve"> respectively,</w:t>
      </w:r>
      <w:r w:rsidR="007D56C5">
        <w:rPr>
          <w:color w:val="373A3C"/>
          <w:lang w:val="en-US"/>
        </w:rPr>
        <w:t xml:space="preserve"> </w:t>
      </w:r>
      <w:r w:rsidR="00190634">
        <w:rPr>
          <w:color w:val="373A3C"/>
          <w:lang w:val="en-US"/>
        </w:rPr>
        <w:t xml:space="preserve">are </w:t>
      </w:r>
      <w:r w:rsidR="00774817">
        <w:rPr>
          <w:color w:val="373A3C"/>
          <w:lang w:val="en-US"/>
        </w:rPr>
        <w:t>just below the acceptable level</w:t>
      </w:r>
      <w:r w:rsidR="004414A3">
        <w:rPr>
          <w:color w:val="373A3C"/>
          <w:lang w:val="en-US"/>
        </w:rPr>
        <w:t xml:space="preserve"> (see </w:t>
      </w:r>
      <w:r w:rsidR="004414A3" w:rsidRPr="0034598E">
        <w:rPr>
          <w:color w:val="373A3C"/>
          <w:lang w:val="en-US"/>
        </w:rPr>
        <w:t>Table 1</w:t>
      </w:r>
      <w:r w:rsidR="004414A3" w:rsidRPr="00436FDE">
        <w:rPr>
          <w:color w:val="373A3C"/>
          <w:lang w:val="en-US"/>
        </w:rPr>
        <w:t xml:space="preserve"> and </w:t>
      </w:r>
      <w:r w:rsidR="004414A3" w:rsidRPr="0034598E">
        <w:rPr>
          <w:color w:val="373A3C"/>
          <w:lang w:val="en-US"/>
        </w:rPr>
        <w:t>Table 2</w:t>
      </w:r>
      <w:r w:rsidR="009847B1" w:rsidRPr="0034598E">
        <w:rPr>
          <w:color w:val="373A3C"/>
          <w:lang w:val="en-US"/>
        </w:rPr>
        <w:t>)</w:t>
      </w:r>
      <w:r w:rsidR="00ED3064" w:rsidRPr="009847B1">
        <w:rPr>
          <w:color w:val="373A3C"/>
          <w:lang w:val="en-US"/>
        </w:rPr>
        <w:t>.</w:t>
      </w:r>
    </w:p>
    <w:p w14:paraId="7A9FAE6F" w14:textId="570E8D11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 xml:space="preserve">1.6. </w:t>
      </w:r>
      <w:r w:rsidR="00ED3064" w:rsidRPr="003F021C">
        <w:rPr>
          <w:b/>
          <w:i/>
          <w:color w:val="373A3C"/>
          <w:lang w:val="en-US"/>
        </w:rPr>
        <w:t>Descriptive Statistics</w:t>
      </w:r>
      <w:r w:rsidR="00976A19" w:rsidRPr="003F021C">
        <w:rPr>
          <w:b/>
          <w:i/>
          <w:color w:val="373A3C"/>
          <w:lang w:val="en-US"/>
        </w:rPr>
        <w:t xml:space="preserve"> of the Scales</w:t>
      </w:r>
      <w:r w:rsidR="00ED3064" w:rsidRPr="003F021C">
        <w:rPr>
          <w:b/>
          <w:i/>
          <w:color w:val="373A3C"/>
          <w:lang w:val="en-US"/>
        </w:rPr>
        <w:t xml:space="preserve"> and Correlations</w:t>
      </w:r>
      <w:r w:rsidR="00976A19" w:rsidRPr="003F021C">
        <w:rPr>
          <w:b/>
          <w:i/>
          <w:color w:val="373A3C"/>
          <w:lang w:val="en-US"/>
        </w:rPr>
        <w:t xml:space="preserve"> of the Measures</w:t>
      </w:r>
    </w:p>
    <w:p w14:paraId="5646074B" w14:textId="72F42910" w:rsidR="00E21AC7" w:rsidRPr="00976A19" w:rsidRDefault="006D66BD" w:rsidP="00436FDE">
      <w:pPr>
        <w:spacing w:after="100" w:afterAutospacing="1" w:line="360" w:lineRule="auto"/>
        <w:jc w:val="both"/>
        <w:rPr>
          <w:i/>
          <w:color w:val="373A3C"/>
          <w:lang w:val="en-US"/>
        </w:rPr>
      </w:pPr>
      <w:r w:rsidRPr="006D66BD">
        <w:rPr>
          <w:color w:val="373A3C"/>
          <w:lang w:val="en-US"/>
        </w:rPr>
        <w:t xml:space="preserve">Descriptive </w:t>
      </w:r>
      <w:r w:rsidR="00A72371">
        <w:rPr>
          <w:color w:val="373A3C"/>
          <w:lang w:val="en-US"/>
        </w:rPr>
        <w:t>s</w:t>
      </w:r>
      <w:r w:rsidRPr="006D66BD">
        <w:rPr>
          <w:color w:val="373A3C"/>
          <w:lang w:val="en-US"/>
        </w:rPr>
        <w:t xml:space="preserve">tatistics </w:t>
      </w:r>
      <w:r w:rsidR="00EB7A66">
        <w:rPr>
          <w:color w:val="373A3C"/>
          <w:lang w:val="en-US"/>
        </w:rPr>
        <w:t>(</w:t>
      </w:r>
      <w:r w:rsidR="00EB7A66" w:rsidRPr="00EB7A66">
        <w:rPr>
          <w:color w:val="373A3C"/>
          <w:lang w:val="en-US"/>
        </w:rPr>
        <w:t>α</w:t>
      </w:r>
      <w:r w:rsidR="00EB7A66">
        <w:rPr>
          <w:color w:val="373A3C"/>
          <w:lang w:val="en-US"/>
        </w:rPr>
        <w:t xml:space="preserve">, mean and standard deviation) </w:t>
      </w:r>
      <w:r w:rsidRPr="006D66BD">
        <w:rPr>
          <w:color w:val="373A3C"/>
          <w:lang w:val="en-US"/>
        </w:rPr>
        <w:t xml:space="preserve">of the </w:t>
      </w:r>
      <w:r w:rsidR="00A72371">
        <w:rPr>
          <w:color w:val="373A3C"/>
          <w:lang w:val="en-US"/>
        </w:rPr>
        <w:t>s</w:t>
      </w:r>
      <w:r w:rsidRPr="006D66BD">
        <w:rPr>
          <w:color w:val="373A3C"/>
          <w:lang w:val="en-US"/>
        </w:rPr>
        <w:t xml:space="preserve">cales and </w:t>
      </w:r>
      <w:r w:rsidR="00A72371">
        <w:rPr>
          <w:color w:val="373A3C"/>
          <w:lang w:val="en-US"/>
        </w:rPr>
        <w:t>c</w:t>
      </w:r>
      <w:r w:rsidRPr="006D66BD">
        <w:rPr>
          <w:color w:val="373A3C"/>
          <w:lang w:val="en-US"/>
        </w:rPr>
        <w:t xml:space="preserve">orrelations of the </w:t>
      </w:r>
      <w:r w:rsidR="00A72371">
        <w:rPr>
          <w:color w:val="373A3C"/>
          <w:lang w:val="en-US"/>
        </w:rPr>
        <w:t>m</w:t>
      </w:r>
      <w:r w:rsidRPr="006D66BD">
        <w:rPr>
          <w:color w:val="373A3C"/>
          <w:lang w:val="en-US"/>
        </w:rPr>
        <w:t>easures</w:t>
      </w:r>
      <w:r w:rsidR="00976A19" w:rsidRPr="006D66BD">
        <w:rPr>
          <w:color w:val="373A3C"/>
          <w:lang w:val="en-US"/>
        </w:rPr>
        <w:t xml:space="preserve"> are presented</w:t>
      </w:r>
      <w:r w:rsidR="00976A19">
        <w:rPr>
          <w:color w:val="373A3C"/>
          <w:lang w:val="en-US"/>
        </w:rPr>
        <w:t xml:space="preserve"> </w:t>
      </w:r>
      <w:r w:rsidR="001421A5" w:rsidRPr="00436FDE">
        <w:rPr>
          <w:color w:val="373A3C"/>
          <w:lang w:val="en-US"/>
        </w:rPr>
        <w:t xml:space="preserve">in </w:t>
      </w:r>
      <w:r w:rsidR="001421A5" w:rsidRPr="0034598E">
        <w:rPr>
          <w:color w:val="373A3C"/>
          <w:lang w:val="en-US"/>
        </w:rPr>
        <w:t>Table 1</w:t>
      </w:r>
      <w:r w:rsidR="001421A5" w:rsidRPr="009847B1">
        <w:rPr>
          <w:color w:val="373A3C"/>
          <w:lang w:val="en-US"/>
        </w:rPr>
        <w:t xml:space="preserve"> and </w:t>
      </w:r>
      <w:r w:rsidR="001421A5" w:rsidRPr="0034598E">
        <w:rPr>
          <w:color w:val="373A3C"/>
          <w:lang w:val="en-US"/>
        </w:rPr>
        <w:t>Table 2</w:t>
      </w:r>
      <w:r w:rsidR="00976A19">
        <w:rPr>
          <w:color w:val="373A3C"/>
          <w:lang w:val="en-US"/>
        </w:rPr>
        <w:t xml:space="preserve">. </w:t>
      </w: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notes that i</w:t>
      </w:r>
      <w:r w:rsidR="00733480" w:rsidRPr="00436FDE">
        <w:rPr>
          <w:color w:val="373A3C"/>
          <w:lang w:val="en-US"/>
        </w:rPr>
        <w:t>n both</w:t>
      </w:r>
      <w:r w:rsidR="00E21AC7" w:rsidRPr="00436FDE">
        <w:rPr>
          <w:color w:val="373A3C"/>
          <w:lang w:val="en-US"/>
        </w:rPr>
        <w:t xml:space="preserve"> of </w:t>
      </w:r>
      <w:r w:rsidR="00EB7A66">
        <w:rPr>
          <w:color w:val="373A3C"/>
          <w:lang w:val="en-US"/>
        </w:rPr>
        <w:t>his</w:t>
      </w:r>
      <w:r w:rsidR="00733480" w:rsidRPr="00436FDE">
        <w:rPr>
          <w:color w:val="373A3C"/>
          <w:lang w:val="en-US"/>
        </w:rPr>
        <w:t xml:space="preserve"> studies</w:t>
      </w:r>
      <w:r w:rsidR="00FB387A">
        <w:rPr>
          <w:color w:val="373A3C"/>
          <w:lang w:val="en-US"/>
        </w:rPr>
        <w:t xml:space="preserve">, there are </w:t>
      </w:r>
      <w:r w:rsidR="0011626F" w:rsidRPr="00436FDE">
        <w:rPr>
          <w:color w:val="373A3C"/>
          <w:lang w:val="en-US"/>
        </w:rPr>
        <w:t>correlation</w:t>
      </w:r>
      <w:r>
        <w:rPr>
          <w:color w:val="373A3C"/>
          <w:lang w:val="en-US"/>
        </w:rPr>
        <w:t>s</w:t>
      </w:r>
      <w:r w:rsidR="0011626F" w:rsidRPr="00436FDE">
        <w:rPr>
          <w:color w:val="373A3C"/>
          <w:lang w:val="en-US"/>
        </w:rPr>
        <w:t xml:space="preserve"> </w:t>
      </w:r>
      <w:r w:rsidR="0011626F" w:rsidRPr="0034598E">
        <w:rPr>
          <w:color w:val="373A3C"/>
          <w:lang w:val="en-US"/>
        </w:rPr>
        <w:t>between belief in astrology</w:t>
      </w:r>
      <w:r w:rsidR="0011626F" w:rsidRPr="00436FDE">
        <w:rPr>
          <w:color w:val="373A3C"/>
          <w:lang w:val="en-US"/>
        </w:rPr>
        <w:t xml:space="preserve"> and </w:t>
      </w:r>
      <w:r w:rsidR="002A7A2B">
        <w:rPr>
          <w:color w:val="373A3C"/>
          <w:lang w:val="en-US"/>
        </w:rPr>
        <w:t>other measures</w:t>
      </w:r>
      <w:r w:rsidR="00AD73E4">
        <w:rPr>
          <w:color w:val="373A3C"/>
          <w:lang w:val="en-US"/>
        </w:rPr>
        <w:t>.</w:t>
      </w:r>
      <w:r w:rsidR="002A7A2B">
        <w:rPr>
          <w:color w:val="373A3C"/>
          <w:lang w:val="en-US"/>
        </w:rPr>
        <w:t xml:space="preserve"> This suggests positive and significant relation</w:t>
      </w:r>
      <w:r w:rsidR="00FD72E7">
        <w:rPr>
          <w:color w:val="373A3C"/>
          <w:lang w:val="en-US"/>
        </w:rPr>
        <w:t>s</w:t>
      </w:r>
      <w:r w:rsidR="002A7A2B">
        <w:rPr>
          <w:color w:val="373A3C"/>
          <w:lang w:val="en-US"/>
        </w:rPr>
        <w:t xml:space="preserve"> between</w:t>
      </w:r>
      <w:r w:rsidR="00FD72E7">
        <w:rPr>
          <w:color w:val="373A3C"/>
          <w:lang w:val="en-US"/>
        </w:rPr>
        <w:t xml:space="preserve"> the measures</w:t>
      </w:r>
      <w:r w:rsidR="00E804B8">
        <w:rPr>
          <w:color w:val="373A3C"/>
          <w:lang w:val="en-US"/>
        </w:rPr>
        <w:t xml:space="preserve">: </w:t>
      </w:r>
      <w:r w:rsidR="002A7A2B">
        <w:rPr>
          <w:color w:val="373A3C"/>
          <w:lang w:val="en-US"/>
        </w:rPr>
        <w:t xml:space="preserve">the more strongly the participants believed in astrology, the more they expressed </w:t>
      </w:r>
      <w:r w:rsidR="0011626F" w:rsidRPr="00436FDE">
        <w:rPr>
          <w:color w:val="373A3C"/>
          <w:lang w:val="en-US"/>
        </w:rPr>
        <w:t>prejudice against disadvantaged/stigmatized groups</w:t>
      </w:r>
      <w:r w:rsidR="002A7A2B">
        <w:rPr>
          <w:color w:val="373A3C"/>
          <w:lang w:val="en-US"/>
        </w:rPr>
        <w:t xml:space="preserve"> (e.g.</w:t>
      </w:r>
      <w:r w:rsidR="00AD73E4">
        <w:rPr>
          <w:color w:val="373A3C"/>
          <w:lang w:val="en-US"/>
        </w:rPr>
        <w:t>,</w:t>
      </w:r>
      <w:r w:rsidR="002A7A2B">
        <w:rPr>
          <w:color w:val="373A3C"/>
          <w:lang w:val="en-US"/>
        </w:rPr>
        <w:t xml:space="preserve"> Arabs, women, overweight people)</w:t>
      </w:r>
      <w:r w:rsidR="0011626F" w:rsidRPr="00436FDE">
        <w:rPr>
          <w:color w:val="373A3C"/>
          <w:lang w:val="en-US"/>
        </w:rPr>
        <w:t>.</w:t>
      </w:r>
      <w:r w:rsidR="00733480" w:rsidRPr="00436FDE">
        <w:rPr>
          <w:color w:val="373A3C"/>
          <w:lang w:val="en-US"/>
        </w:rPr>
        <w:t xml:space="preserve"> </w:t>
      </w:r>
      <w:r w:rsidR="002A7A2B">
        <w:rPr>
          <w:color w:val="373A3C"/>
          <w:lang w:val="en-US"/>
        </w:rPr>
        <w:t>Similarly,</w:t>
      </w:r>
      <w:r w:rsidR="00AD73E4">
        <w:rPr>
          <w:color w:val="373A3C"/>
          <w:lang w:val="en-US"/>
        </w:rPr>
        <w:t xml:space="preserve"> </w:t>
      </w:r>
      <w:r w:rsidR="00FB387A">
        <w:rPr>
          <w:color w:val="373A3C"/>
          <w:lang w:val="en-US"/>
        </w:rPr>
        <w:t xml:space="preserve">there are also </w:t>
      </w:r>
      <w:r w:rsidR="002A7A2B">
        <w:rPr>
          <w:color w:val="373A3C"/>
          <w:lang w:val="en-US"/>
        </w:rPr>
        <w:t>positive and significant relations</w:t>
      </w:r>
      <w:r w:rsidR="005D2E94">
        <w:rPr>
          <w:color w:val="373A3C"/>
          <w:lang w:val="en-US"/>
        </w:rPr>
        <w:t xml:space="preserve"> between</w:t>
      </w:r>
      <w:r w:rsidR="002A7A2B">
        <w:rPr>
          <w:color w:val="373A3C"/>
          <w:lang w:val="en-US"/>
        </w:rPr>
        <w:t xml:space="preserve"> other measures</w:t>
      </w:r>
      <w:r w:rsidR="00FB387A">
        <w:rPr>
          <w:color w:val="373A3C"/>
          <w:lang w:val="en-US"/>
        </w:rPr>
        <w:t xml:space="preserve"> in the studies</w:t>
      </w:r>
      <w:r w:rsidR="00E804B8">
        <w:rPr>
          <w:color w:val="373A3C"/>
          <w:lang w:val="en-US"/>
        </w:rPr>
        <w:t xml:space="preserve">: </w:t>
      </w:r>
      <w:r w:rsidR="00FD72E7">
        <w:rPr>
          <w:color w:val="373A3C"/>
          <w:lang w:val="en-US"/>
        </w:rPr>
        <w:t>t</w:t>
      </w:r>
      <w:r w:rsidR="002A7A2B">
        <w:rPr>
          <w:color w:val="373A3C"/>
          <w:lang w:val="en-US"/>
        </w:rPr>
        <w:t>he more the participants expressed negative attitudes toward Arabs, the greater was their prejudice against women, and overweight people</w:t>
      </w:r>
      <w:r w:rsidR="0087261A">
        <w:rPr>
          <w:color w:val="373A3C"/>
          <w:lang w:val="en-US"/>
        </w:rPr>
        <w:t xml:space="preserve"> and so on</w:t>
      </w:r>
      <w:r w:rsidR="00AD73E4">
        <w:rPr>
          <w:color w:val="373A3C"/>
          <w:lang w:val="en-US"/>
        </w:rPr>
        <w:t>.</w:t>
      </w:r>
      <w:r w:rsidR="00FD72E7">
        <w:rPr>
          <w:rStyle w:val="FootnoteReference"/>
          <w:color w:val="373A3C"/>
          <w:lang w:val="en-US"/>
        </w:rPr>
        <w:footnoteReference w:id="11"/>
      </w:r>
      <w:r w:rsidR="002A7A2B">
        <w:rPr>
          <w:color w:val="373A3C"/>
          <w:lang w:val="en-US"/>
        </w:rPr>
        <w:t xml:space="preserve"> </w:t>
      </w:r>
    </w:p>
    <w:p w14:paraId="329432CF" w14:textId="4633FB60" w:rsidR="00E21AC7" w:rsidRDefault="00E21AC7" w:rsidP="009341CD">
      <w:pPr>
        <w:spacing w:line="360" w:lineRule="auto"/>
        <w:jc w:val="both"/>
        <w:rPr>
          <w:color w:val="373A3C"/>
          <w:lang w:val="en-US"/>
        </w:rPr>
      </w:pPr>
      <w:r w:rsidRPr="00E21AC7">
        <w:rPr>
          <w:b/>
          <w:color w:val="373A3C"/>
          <w:lang w:val="en-US"/>
        </w:rPr>
        <w:t>Table 1.</w:t>
      </w:r>
      <w:r>
        <w:rPr>
          <w:color w:val="373A3C"/>
          <w:lang w:val="en-US"/>
        </w:rPr>
        <w:t xml:space="preserve"> </w:t>
      </w:r>
      <w:r w:rsidRPr="00480726">
        <w:rPr>
          <w:i/>
          <w:color w:val="373A3C"/>
          <w:lang w:val="en-US"/>
        </w:rPr>
        <w:t>S</w:t>
      </w:r>
      <w:r w:rsidR="00480726">
        <w:rPr>
          <w:i/>
          <w:color w:val="373A3C"/>
          <w:lang w:val="en-US"/>
        </w:rPr>
        <w:t>tudy</w:t>
      </w:r>
      <w:r w:rsidRPr="00480726">
        <w:rPr>
          <w:i/>
          <w:color w:val="373A3C"/>
          <w:lang w:val="en-US"/>
        </w:rPr>
        <w:t xml:space="preserve"> 1</w:t>
      </w:r>
      <w:r w:rsidR="00480726" w:rsidRPr="00480726">
        <w:rPr>
          <w:i/>
          <w:color w:val="373A3C"/>
          <w:lang w:val="en-US"/>
        </w:rPr>
        <w:t>.</w:t>
      </w:r>
      <w:r w:rsidR="00480726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 xml:space="preserve">Descriptive Statistics and Correlations </w:t>
      </w:r>
      <w:r w:rsidR="00AD73E4">
        <w:rPr>
          <w:color w:val="373A3C"/>
          <w:lang w:val="en-US"/>
        </w:rPr>
        <w:t>b</w:t>
      </w:r>
      <w:r>
        <w:rPr>
          <w:color w:val="373A3C"/>
          <w:lang w:val="en-US"/>
        </w:rPr>
        <w:t>etween Belief in Astrology, Ethnic Prejudice and Sexism</w:t>
      </w:r>
      <w:r w:rsidR="00331923">
        <w:rPr>
          <w:rStyle w:val="FootnoteReference"/>
          <w:color w:val="373A3C"/>
          <w:lang w:val="en-US"/>
        </w:rPr>
        <w:footnoteReference w:id="12"/>
      </w:r>
      <w:r>
        <w:rPr>
          <w:color w:val="373A3C"/>
          <w:lang w:val="en-US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3"/>
        <w:gridCol w:w="1132"/>
        <w:gridCol w:w="1132"/>
        <w:gridCol w:w="1132"/>
        <w:gridCol w:w="1132"/>
        <w:gridCol w:w="1132"/>
        <w:gridCol w:w="1132"/>
      </w:tblGrid>
      <w:tr w:rsidR="00480726" w14:paraId="1532B87A" w14:textId="77777777" w:rsidTr="009341CD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14:paraId="485C2F5C" w14:textId="77777777" w:rsidR="00480726" w:rsidRDefault="00480726" w:rsidP="00733480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91A51B" w14:textId="77777777" w:rsidR="00480726" w:rsidRDefault="00480726" w:rsidP="00733480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B7A0" w14:textId="231BD21C" w:rsidR="00480726" w:rsidRP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480726">
              <w:rPr>
                <w:rFonts w:eastAsia="Arial Unicode MS"/>
                <w:color w:val="373A3C"/>
                <w:lang w:val="en-US"/>
              </w:rPr>
              <w:t>α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6584" w14:textId="52A002EB" w:rsidR="00480726" w:rsidRPr="009341CD" w:rsidRDefault="00480726" w:rsidP="009341CD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M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F6479" w14:textId="62F52D5E" w:rsidR="00480726" w:rsidRPr="009341CD" w:rsidRDefault="00480726" w:rsidP="009341CD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SD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E68F8" w14:textId="72DA51D4" w:rsidR="00480726" w:rsidRPr="009341CD" w:rsidRDefault="00480726" w:rsidP="009341CD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DEB68" w14:textId="3C821452" w:rsidR="00480726" w:rsidRPr="009341CD" w:rsidRDefault="00480726" w:rsidP="009341CD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AB41" w14:textId="6552739D" w:rsidR="00480726" w:rsidRPr="009341CD" w:rsidRDefault="00480726" w:rsidP="009341CD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3</w:t>
            </w:r>
          </w:p>
        </w:tc>
      </w:tr>
      <w:tr w:rsidR="00480726" w14:paraId="3D5FBF8A" w14:textId="77777777" w:rsidTr="009341CD">
        <w:tc>
          <w:tcPr>
            <w:tcW w:w="421" w:type="dxa"/>
            <w:tcBorders>
              <w:top w:val="single" w:sz="4" w:space="0" w:color="auto"/>
            </w:tcBorders>
            <w:vAlign w:val="center"/>
          </w:tcPr>
          <w:p w14:paraId="55DBEE52" w14:textId="248CFCBD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71529CFF" w14:textId="4D5FBE40" w:rsidR="00480726" w:rsidRDefault="00480726" w:rsidP="009341CD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Belief in Astrology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095DE158" w14:textId="0474202F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.74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719AA670" w14:textId="3F17F216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2.2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54EFFCBD" w14:textId="765DEC0A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1.34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15BFC7CA" w14:textId="4FB90B42" w:rsidR="00480726" w:rsidRDefault="00555020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79603DC9" w14:textId="77777777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  <w:vAlign w:val="center"/>
          </w:tcPr>
          <w:p w14:paraId="7C2F4B11" w14:textId="77777777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480726" w14:paraId="69879C75" w14:textId="77777777" w:rsidTr="009341CD">
        <w:tc>
          <w:tcPr>
            <w:tcW w:w="421" w:type="dxa"/>
            <w:vAlign w:val="center"/>
          </w:tcPr>
          <w:p w14:paraId="1D43EE6C" w14:textId="4FC8B3C7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14:paraId="521E5E2E" w14:textId="1600BA99" w:rsidR="00480726" w:rsidRDefault="00480726" w:rsidP="009341CD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Ethnic Prejudice</w:t>
            </w:r>
          </w:p>
        </w:tc>
        <w:tc>
          <w:tcPr>
            <w:tcW w:w="1132" w:type="dxa"/>
            <w:vAlign w:val="center"/>
          </w:tcPr>
          <w:p w14:paraId="720FE658" w14:textId="68E80DB4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.81</w:t>
            </w:r>
          </w:p>
        </w:tc>
        <w:tc>
          <w:tcPr>
            <w:tcW w:w="1132" w:type="dxa"/>
            <w:vAlign w:val="center"/>
          </w:tcPr>
          <w:p w14:paraId="6704C3CA" w14:textId="700E348B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2.4</w:t>
            </w:r>
          </w:p>
        </w:tc>
        <w:tc>
          <w:tcPr>
            <w:tcW w:w="1132" w:type="dxa"/>
            <w:vAlign w:val="center"/>
          </w:tcPr>
          <w:p w14:paraId="3CD8061B" w14:textId="6087E687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.72</w:t>
            </w:r>
          </w:p>
        </w:tc>
        <w:tc>
          <w:tcPr>
            <w:tcW w:w="1132" w:type="dxa"/>
            <w:vAlign w:val="center"/>
          </w:tcPr>
          <w:p w14:paraId="466F1EF6" w14:textId="58BB0278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.230**</w:t>
            </w:r>
          </w:p>
        </w:tc>
        <w:tc>
          <w:tcPr>
            <w:tcW w:w="1132" w:type="dxa"/>
            <w:vAlign w:val="center"/>
          </w:tcPr>
          <w:p w14:paraId="3003A573" w14:textId="3C4FF653" w:rsidR="00480726" w:rsidRDefault="00555020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  <w:tc>
          <w:tcPr>
            <w:tcW w:w="1132" w:type="dxa"/>
            <w:vAlign w:val="center"/>
          </w:tcPr>
          <w:p w14:paraId="16EEFDB4" w14:textId="77777777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480726" w14:paraId="4EE69BE9" w14:textId="77777777" w:rsidTr="009341CD">
        <w:tc>
          <w:tcPr>
            <w:tcW w:w="421" w:type="dxa"/>
            <w:tcBorders>
              <w:bottom w:val="single" w:sz="12" w:space="0" w:color="auto"/>
            </w:tcBorders>
            <w:vAlign w:val="center"/>
          </w:tcPr>
          <w:p w14:paraId="128A2BF1" w14:textId="61A5C051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9C4848E" w14:textId="73A08953" w:rsidR="00480726" w:rsidRDefault="00480726" w:rsidP="009341CD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Sexism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631E2AC7" w14:textId="3D1BD21C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.69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175C036A" w14:textId="04896CC3" w:rsidR="00480726" w:rsidRDefault="00480726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3.1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3FFBBB4C" w14:textId="15E63C46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.89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374D1885" w14:textId="0C49B74E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.281***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23B26BDA" w14:textId="6CD55D6B" w:rsidR="00480726" w:rsidRDefault="009341CD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.331***</w:t>
            </w:r>
          </w:p>
        </w:tc>
        <w:tc>
          <w:tcPr>
            <w:tcW w:w="1132" w:type="dxa"/>
            <w:tcBorders>
              <w:bottom w:val="single" w:sz="12" w:space="0" w:color="auto"/>
            </w:tcBorders>
            <w:vAlign w:val="center"/>
          </w:tcPr>
          <w:p w14:paraId="0EE05341" w14:textId="1F2BE924" w:rsidR="00480726" w:rsidRDefault="00555020" w:rsidP="009341CD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</w:tr>
    </w:tbl>
    <w:p w14:paraId="6314127A" w14:textId="13F3EBDC" w:rsidR="00951313" w:rsidRPr="00951313" w:rsidRDefault="009341CD" w:rsidP="00951313">
      <w:pPr>
        <w:spacing w:after="100" w:afterAutospacing="1" w:line="360" w:lineRule="auto"/>
        <w:jc w:val="both"/>
        <w:rPr>
          <w:color w:val="373A3C"/>
          <w:sz w:val="20"/>
          <w:szCs w:val="20"/>
          <w:lang w:val="en-US"/>
        </w:rPr>
      </w:pPr>
      <w:r w:rsidRPr="009341CD">
        <w:rPr>
          <w:i/>
          <w:color w:val="373A3C"/>
          <w:sz w:val="20"/>
          <w:szCs w:val="20"/>
          <w:lang w:val="en-US"/>
        </w:rPr>
        <w:t>Note: ***p</w:t>
      </w:r>
      <w:r>
        <w:rPr>
          <w:color w:val="373A3C"/>
          <w:sz w:val="20"/>
          <w:szCs w:val="20"/>
          <w:lang w:val="en-US"/>
        </w:rPr>
        <w:t xml:space="preserve"> &lt; .001; </w:t>
      </w:r>
      <w:r w:rsidRPr="009341CD">
        <w:rPr>
          <w:i/>
          <w:color w:val="373A3C"/>
          <w:sz w:val="20"/>
          <w:szCs w:val="20"/>
          <w:lang w:val="en-US"/>
        </w:rPr>
        <w:t xml:space="preserve">**p </w:t>
      </w:r>
      <w:r>
        <w:rPr>
          <w:color w:val="373A3C"/>
          <w:sz w:val="20"/>
          <w:szCs w:val="20"/>
          <w:lang w:val="en-US"/>
        </w:rPr>
        <w:t xml:space="preserve">&lt; .01; </w:t>
      </w:r>
      <w:r w:rsidRPr="009341CD">
        <w:rPr>
          <w:i/>
          <w:color w:val="373A3C"/>
          <w:sz w:val="20"/>
          <w:szCs w:val="20"/>
          <w:lang w:val="en-US"/>
        </w:rPr>
        <w:t>N</w:t>
      </w:r>
      <w:r>
        <w:rPr>
          <w:color w:val="373A3C"/>
          <w:sz w:val="20"/>
          <w:szCs w:val="20"/>
          <w:lang w:val="en-US"/>
        </w:rPr>
        <w:t xml:space="preserve"> = 112</w:t>
      </w:r>
    </w:p>
    <w:p w14:paraId="1CF9B2A8" w14:textId="4330DBDC" w:rsidR="009341CD" w:rsidRDefault="009341CD" w:rsidP="009341CD">
      <w:pPr>
        <w:spacing w:line="360" w:lineRule="auto"/>
        <w:jc w:val="both"/>
        <w:rPr>
          <w:color w:val="373A3C"/>
          <w:lang w:val="en-US"/>
        </w:rPr>
      </w:pPr>
      <w:r w:rsidRPr="00E21AC7">
        <w:rPr>
          <w:b/>
          <w:color w:val="373A3C"/>
          <w:lang w:val="en-US"/>
        </w:rPr>
        <w:t xml:space="preserve">Table </w:t>
      </w:r>
      <w:r w:rsidR="001421A5">
        <w:rPr>
          <w:b/>
          <w:color w:val="373A3C"/>
          <w:lang w:val="en-US"/>
        </w:rPr>
        <w:t>2</w:t>
      </w:r>
      <w:r w:rsidRPr="00E21AC7">
        <w:rPr>
          <w:b/>
          <w:color w:val="373A3C"/>
          <w:lang w:val="en-US"/>
        </w:rPr>
        <w:t>.</w:t>
      </w:r>
      <w:r>
        <w:rPr>
          <w:color w:val="373A3C"/>
          <w:lang w:val="en-US"/>
        </w:rPr>
        <w:t xml:space="preserve"> </w:t>
      </w:r>
      <w:r w:rsidRPr="00480726">
        <w:rPr>
          <w:i/>
          <w:color w:val="373A3C"/>
          <w:lang w:val="en-US"/>
        </w:rPr>
        <w:t>S</w:t>
      </w:r>
      <w:r>
        <w:rPr>
          <w:i/>
          <w:color w:val="373A3C"/>
          <w:lang w:val="en-US"/>
        </w:rPr>
        <w:t>tudy</w:t>
      </w:r>
      <w:r w:rsidRPr="00480726">
        <w:rPr>
          <w:i/>
          <w:color w:val="373A3C"/>
          <w:lang w:val="en-US"/>
        </w:rPr>
        <w:t xml:space="preserve"> </w:t>
      </w:r>
      <w:r>
        <w:rPr>
          <w:i/>
          <w:color w:val="373A3C"/>
          <w:lang w:val="en-US"/>
        </w:rPr>
        <w:t>2</w:t>
      </w:r>
      <w:r w:rsidRPr="00480726">
        <w:rPr>
          <w:i/>
          <w:color w:val="373A3C"/>
          <w:lang w:val="en-US"/>
        </w:rPr>
        <w:t>.</w:t>
      </w:r>
      <w:r>
        <w:rPr>
          <w:color w:val="373A3C"/>
          <w:lang w:val="en-US"/>
        </w:rPr>
        <w:t xml:space="preserve"> Descriptive Statistics and Correlations </w:t>
      </w:r>
      <w:r w:rsidR="00AD73E4">
        <w:rPr>
          <w:color w:val="373A3C"/>
          <w:lang w:val="en-US"/>
        </w:rPr>
        <w:t>b</w:t>
      </w:r>
      <w:r>
        <w:rPr>
          <w:color w:val="373A3C"/>
          <w:lang w:val="en-US"/>
        </w:rPr>
        <w:t xml:space="preserve">etween Belief in Astrology and </w:t>
      </w:r>
      <w:r w:rsidR="00AD73E4">
        <w:rPr>
          <w:color w:val="373A3C"/>
          <w:lang w:val="en-US"/>
        </w:rPr>
        <w:t>o</w:t>
      </w:r>
      <w:r w:rsidR="00FA7413">
        <w:rPr>
          <w:color w:val="373A3C"/>
          <w:lang w:val="en-US"/>
        </w:rPr>
        <w:t>ther</w:t>
      </w:r>
      <w:r>
        <w:rPr>
          <w:color w:val="373A3C"/>
          <w:lang w:val="en-US"/>
        </w:rPr>
        <w:t xml:space="preserve"> Measures</w:t>
      </w:r>
      <w:r w:rsidR="00331923">
        <w:rPr>
          <w:rStyle w:val="FootnoteReference"/>
          <w:color w:val="373A3C"/>
          <w:lang w:val="en-US"/>
        </w:rPr>
        <w:footnoteReference w:id="13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"/>
        <w:gridCol w:w="2434"/>
        <w:gridCol w:w="708"/>
        <w:gridCol w:w="1131"/>
        <w:gridCol w:w="850"/>
        <w:gridCol w:w="991"/>
        <w:gridCol w:w="866"/>
        <w:gridCol w:w="991"/>
        <w:gridCol w:w="702"/>
      </w:tblGrid>
      <w:tr w:rsidR="001421A5" w14:paraId="5CEA4323" w14:textId="127B0BD6" w:rsidTr="001421A5"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</w:tcPr>
          <w:p w14:paraId="32479AEB" w14:textId="77777777" w:rsidR="001421A5" w:rsidRDefault="001421A5" w:rsidP="00F817C6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00EF295" w14:textId="77777777" w:rsidR="001421A5" w:rsidRDefault="001421A5" w:rsidP="00F817C6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CDD00" w14:textId="77777777" w:rsidR="001421A5" w:rsidRPr="00480726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480726">
              <w:rPr>
                <w:rFonts w:eastAsia="Arial Unicode MS"/>
                <w:color w:val="373A3C"/>
                <w:lang w:val="en-US"/>
              </w:rPr>
              <w:t>α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1C8C" w14:textId="77777777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EFC47" w14:textId="77777777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SD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10C55" w14:textId="77777777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D8DD" w14:textId="77777777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9B22" w14:textId="77777777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3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14:paraId="1581B982" w14:textId="0C092EB0" w:rsidR="001421A5" w:rsidRPr="009341CD" w:rsidRDefault="001421A5" w:rsidP="00F817C6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>
              <w:rPr>
                <w:rFonts w:eastAsia="Arial Unicode MS"/>
                <w:color w:val="373A3C"/>
                <w:lang w:val="en-US"/>
              </w:rPr>
              <w:t>4</w:t>
            </w:r>
          </w:p>
        </w:tc>
      </w:tr>
      <w:tr w:rsidR="001421A5" w14:paraId="6268C5B4" w14:textId="2CB65C83" w:rsidTr="001421A5">
        <w:tc>
          <w:tcPr>
            <w:tcW w:w="393" w:type="dxa"/>
            <w:tcBorders>
              <w:top w:val="single" w:sz="4" w:space="0" w:color="auto"/>
            </w:tcBorders>
            <w:vAlign w:val="center"/>
          </w:tcPr>
          <w:p w14:paraId="221E831D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798AA82" w14:textId="77777777" w:rsidR="001421A5" w:rsidRDefault="001421A5" w:rsidP="00F817C6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Belief in Astrology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6D1EED5" w14:textId="4F450C1C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.95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vAlign w:val="center"/>
          </w:tcPr>
          <w:p w14:paraId="3EC41E4C" w14:textId="46322F63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4CB16F0" w14:textId="1B48248F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1.27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14:paraId="7E3BBA0B" w14:textId="47953813" w:rsidR="001421A5" w:rsidRDefault="00555020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  <w:tc>
          <w:tcPr>
            <w:tcW w:w="866" w:type="dxa"/>
            <w:tcBorders>
              <w:top w:val="single" w:sz="4" w:space="0" w:color="auto"/>
            </w:tcBorders>
            <w:vAlign w:val="center"/>
          </w:tcPr>
          <w:p w14:paraId="545D356D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14:paraId="16D77323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702" w:type="dxa"/>
            <w:tcBorders>
              <w:top w:val="single" w:sz="4" w:space="0" w:color="auto"/>
            </w:tcBorders>
          </w:tcPr>
          <w:p w14:paraId="6B07CE7A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1421A5" w14:paraId="471FE9CB" w14:textId="258903B3" w:rsidTr="001421A5">
        <w:tc>
          <w:tcPr>
            <w:tcW w:w="393" w:type="dxa"/>
            <w:vAlign w:val="center"/>
          </w:tcPr>
          <w:p w14:paraId="687568E0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</w:t>
            </w:r>
          </w:p>
        </w:tc>
        <w:tc>
          <w:tcPr>
            <w:tcW w:w="2434" w:type="dxa"/>
            <w:vAlign w:val="center"/>
          </w:tcPr>
          <w:p w14:paraId="7B453515" w14:textId="77777777" w:rsidR="001421A5" w:rsidRDefault="001421A5" w:rsidP="00F817C6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Ethnic Prejudice</w:t>
            </w:r>
          </w:p>
        </w:tc>
        <w:tc>
          <w:tcPr>
            <w:tcW w:w="708" w:type="dxa"/>
            <w:vAlign w:val="center"/>
          </w:tcPr>
          <w:p w14:paraId="2912736C" w14:textId="11370D0F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.87</w:t>
            </w:r>
          </w:p>
        </w:tc>
        <w:tc>
          <w:tcPr>
            <w:tcW w:w="1131" w:type="dxa"/>
            <w:vAlign w:val="center"/>
          </w:tcPr>
          <w:p w14:paraId="43E2B566" w14:textId="0325D73B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2.2</w:t>
            </w:r>
          </w:p>
        </w:tc>
        <w:tc>
          <w:tcPr>
            <w:tcW w:w="850" w:type="dxa"/>
            <w:vAlign w:val="center"/>
          </w:tcPr>
          <w:p w14:paraId="6B55E89D" w14:textId="761ACB60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.78</w:t>
            </w:r>
          </w:p>
        </w:tc>
        <w:tc>
          <w:tcPr>
            <w:tcW w:w="991" w:type="dxa"/>
            <w:vAlign w:val="center"/>
          </w:tcPr>
          <w:p w14:paraId="59C9B1B7" w14:textId="0201C1CA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.192**</w:t>
            </w:r>
          </w:p>
        </w:tc>
        <w:tc>
          <w:tcPr>
            <w:tcW w:w="866" w:type="dxa"/>
            <w:vAlign w:val="center"/>
          </w:tcPr>
          <w:p w14:paraId="29B39BDD" w14:textId="68A20586" w:rsidR="001421A5" w:rsidRDefault="00555020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  <w:tc>
          <w:tcPr>
            <w:tcW w:w="991" w:type="dxa"/>
            <w:vAlign w:val="center"/>
          </w:tcPr>
          <w:p w14:paraId="6A6F33B7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702" w:type="dxa"/>
          </w:tcPr>
          <w:p w14:paraId="145FBABA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1421A5" w14:paraId="16D7CA60" w14:textId="378B3D19" w:rsidTr="001421A5">
        <w:tc>
          <w:tcPr>
            <w:tcW w:w="393" w:type="dxa"/>
            <w:vAlign w:val="center"/>
          </w:tcPr>
          <w:p w14:paraId="2E58E352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</w:t>
            </w:r>
          </w:p>
        </w:tc>
        <w:tc>
          <w:tcPr>
            <w:tcW w:w="2434" w:type="dxa"/>
            <w:vAlign w:val="center"/>
          </w:tcPr>
          <w:p w14:paraId="23157AB6" w14:textId="676B6F3D" w:rsidR="001421A5" w:rsidRDefault="001421A5" w:rsidP="009341CD">
            <w:pPr>
              <w:spacing w:after="100" w:afterAutospacing="1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Prejudice toward overweight people</w:t>
            </w:r>
          </w:p>
        </w:tc>
        <w:tc>
          <w:tcPr>
            <w:tcW w:w="708" w:type="dxa"/>
            <w:vAlign w:val="center"/>
          </w:tcPr>
          <w:p w14:paraId="0A115B42" w14:textId="7C7AAC90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.67</w:t>
            </w:r>
          </w:p>
        </w:tc>
        <w:tc>
          <w:tcPr>
            <w:tcW w:w="1131" w:type="dxa"/>
            <w:vAlign w:val="center"/>
          </w:tcPr>
          <w:p w14:paraId="56E69CDC" w14:textId="7D9604D2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1.57</w:t>
            </w:r>
          </w:p>
        </w:tc>
        <w:tc>
          <w:tcPr>
            <w:tcW w:w="850" w:type="dxa"/>
            <w:vAlign w:val="center"/>
          </w:tcPr>
          <w:p w14:paraId="681C925D" w14:textId="6A9DFD7C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.80</w:t>
            </w:r>
          </w:p>
        </w:tc>
        <w:tc>
          <w:tcPr>
            <w:tcW w:w="991" w:type="dxa"/>
            <w:vAlign w:val="center"/>
          </w:tcPr>
          <w:p w14:paraId="2B27EFF3" w14:textId="033939E9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.173***</w:t>
            </w:r>
          </w:p>
        </w:tc>
        <w:tc>
          <w:tcPr>
            <w:tcW w:w="866" w:type="dxa"/>
            <w:vAlign w:val="center"/>
          </w:tcPr>
          <w:p w14:paraId="362D01EA" w14:textId="79BE7AE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.267***</w:t>
            </w:r>
          </w:p>
        </w:tc>
        <w:tc>
          <w:tcPr>
            <w:tcW w:w="991" w:type="dxa"/>
            <w:vAlign w:val="center"/>
          </w:tcPr>
          <w:p w14:paraId="77AF302B" w14:textId="5CD8BA61" w:rsidR="001421A5" w:rsidRDefault="00555020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  <w:tc>
          <w:tcPr>
            <w:tcW w:w="702" w:type="dxa"/>
          </w:tcPr>
          <w:p w14:paraId="73B3C584" w14:textId="7777777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1421A5" w14:paraId="22FA4710" w14:textId="52AD4633" w:rsidTr="001421A5">
        <w:tc>
          <w:tcPr>
            <w:tcW w:w="393" w:type="dxa"/>
            <w:tcBorders>
              <w:bottom w:val="single" w:sz="12" w:space="0" w:color="auto"/>
            </w:tcBorders>
            <w:vAlign w:val="center"/>
          </w:tcPr>
          <w:p w14:paraId="2C9E00CD" w14:textId="7684EC14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4</w:t>
            </w: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14:paraId="449174DD" w14:textId="23D8DC7A" w:rsidR="001421A5" w:rsidRDefault="001421A5" w:rsidP="009341CD">
            <w:pPr>
              <w:spacing w:before="120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Internal attributions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14:paraId="1B3D2B90" w14:textId="1F66F1CF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.71</w:t>
            </w:r>
          </w:p>
        </w:tc>
        <w:tc>
          <w:tcPr>
            <w:tcW w:w="1131" w:type="dxa"/>
            <w:tcBorders>
              <w:bottom w:val="single" w:sz="12" w:space="0" w:color="auto"/>
            </w:tcBorders>
            <w:vAlign w:val="center"/>
          </w:tcPr>
          <w:p w14:paraId="14BCEEA9" w14:textId="465B851C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2.7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2F1C777A" w14:textId="77DBF341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1.04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center"/>
          </w:tcPr>
          <w:p w14:paraId="722051FE" w14:textId="1F55C847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.195***</w:t>
            </w:r>
          </w:p>
        </w:tc>
        <w:tc>
          <w:tcPr>
            <w:tcW w:w="866" w:type="dxa"/>
            <w:tcBorders>
              <w:bottom w:val="single" w:sz="12" w:space="0" w:color="auto"/>
            </w:tcBorders>
            <w:vAlign w:val="center"/>
          </w:tcPr>
          <w:p w14:paraId="5CF672D6" w14:textId="4ED74C55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.645***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center"/>
          </w:tcPr>
          <w:p w14:paraId="75A0556E" w14:textId="50941681" w:rsidR="001421A5" w:rsidRDefault="001421A5" w:rsidP="00F817C6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.261***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vAlign w:val="center"/>
          </w:tcPr>
          <w:p w14:paraId="5C6AE612" w14:textId="33AC40DE" w:rsidR="001421A5" w:rsidRDefault="00555020" w:rsidP="001421A5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  <w:r w:rsidR="00EB7A66">
              <w:rPr>
                <w:color w:val="373A3C"/>
                <w:lang w:val="en-US"/>
              </w:rPr>
              <w:t>.</w:t>
            </w:r>
            <w:r w:rsidR="00EB7A66">
              <w:t>0</w:t>
            </w:r>
          </w:p>
        </w:tc>
      </w:tr>
    </w:tbl>
    <w:p w14:paraId="07C37C44" w14:textId="6EC83C3B" w:rsidR="001F001A" w:rsidRPr="001F001A" w:rsidRDefault="009341CD" w:rsidP="00733480">
      <w:pPr>
        <w:spacing w:after="100" w:afterAutospacing="1" w:line="360" w:lineRule="auto"/>
        <w:jc w:val="both"/>
        <w:rPr>
          <w:color w:val="373A3C"/>
          <w:sz w:val="20"/>
          <w:szCs w:val="20"/>
          <w:lang w:val="en-US"/>
        </w:rPr>
      </w:pPr>
      <w:r w:rsidRPr="009341CD">
        <w:rPr>
          <w:i/>
          <w:color w:val="373A3C"/>
          <w:sz w:val="20"/>
          <w:szCs w:val="20"/>
          <w:lang w:val="en-US"/>
        </w:rPr>
        <w:t>Note: ***p</w:t>
      </w:r>
      <w:r>
        <w:rPr>
          <w:color w:val="373A3C"/>
          <w:sz w:val="20"/>
          <w:szCs w:val="20"/>
          <w:lang w:val="en-US"/>
        </w:rPr>
        <w:t xml:space="preserve"> &lt; .001; </w:t>
      </w:r>
      <w:r w:rsidRPr="009341CD">
        <w:rPr>
          <w:i/>
          <w:color w:val="373A3C"/>
          <w:sz w:val="20"/>
          <w:szCs w:val="20"/>
          <w:lang w:val="en-US"/>
        </w:rPr>
        <w:t xml:space="preserve">**p </w:t>
      </w:r>
      <w:r>
        <w:rPr>
          <w:color w:val="373A3C"/>
          <w:sz w:val="20"/>
          <w:szCs w:val="20"/>
          <w:lang w:val="en-US"/>
        </w:rPr>
        <w:t xml:space="preserve">&lt; .01; </w:t>
      </w:r>
      <w:r w:rsidRPr="009341CD">
        <w:rPr>
          <w:i/>
          <w:color w:val="373A3C"/>
          <w:sz w:val="20"/>
          <w:szCs w:val="20"/>
          <w:lang w:val="en-US"/>
        </w:rPr>
        <w:t>N</w:t>
      </w:r>
      <w:r>
        <w:rPr>
          <w:color w:val="373A3C"/>
          <w:sz w:val="20"/>
          <w:szCs w:val="20"/>
          <w:lang w:val="en-US"/>
        </w:rPr>
        <w:t xml:space="preserve"> = 259</w:t>
      </w:r>
    </w:p>
    <w:p w14:paraId="63AE7D04" w14:textId="14D04BD8" w:rsidR="00EB7A66" w:rsidRDefault="00AF0B58" w:rsidP="00BA2502">
      <w:pPr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lastRenderedPageBreak/>
        <w:t>On the other hand</w:t>
      </w:r>
      <w:r w:rsidR="00FD72E7">
        <w:rPr>
          <w:color w:val="373A3C"/>
          <w:lang w:val="en-US"/>
        </w:rPr>
        <w:t>,</w:t>
      </w:r>
      <w:r w:rsidR="00813E95">
        <w:rPr>
          <w:color w:val="373A3C"/>
          <w:lang w:val="en-US"/>
        </w:rPr>
        <w:t xml:space="preserve"> </w:t>
      </w:r>
      <w:r w:rsidR="00680A1B">
        <w:rPr>
          <w:color w:val="373A3C"/>
          <w:lang w:val="en-US"/>
        </w:rPr>
        <w:t xml:space="preserve">aside from providing the correlation statistics, </w:t>
      </w: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does not </w:t>
      </w:r>
      <w:r w:rsidR="00813E95">
        <w:rPr>
          <w:color w:val="373A3C"/>
          <w:lang w:val="en-US"/>
        </w:rPr>
        <w:t xml:space="preserve">interpret the </w:t>
      </w:r>
      <w:r w:rsidR="00813E95" w:rsidRPr="00EB7A66">
        <w:rPr>
          <w:i/>
          <w:color w:val="373A3C"/>
          <w:lang w:val="en-US"/>
        </w:rPr>
        <w:t>Pearson correlation coefficient (r)</w:t>
      </w:r>
      <w:r>
        <w:rPr>
          <w:color w:val="373A3C"/>
          <w:lang w:val="en-US"/>
        </w:rPr>
        <w:t xml:space="preserve">. </w:t>
      </w:r>
      <w:r w:rsidR="00E804B8">
        <w:rPr>
          <w:color w:val="373A3C"/>
          <w:lang w:val="en-US"/>
        </w:rPr>
        <w:t xml:space="preserve">This is needed, however, to </w:t>
      </w:r>
      <w:r w:rsidR="00813E95" w:rsidRPr="00BA2502">
        <w:rPr>
          <w:color w:val="373A3C"/>
          <w:lang w:val="en-US"/>
        </w:rPr>
        <w:t xml:space="preserve">determine the strength of the relationship between the two </w:t>
      </w:r>
      <w:r w:rsidR="00EB7A66">
        <w:rPr>
          <w:color w:val="373A3C"/>
          <w:lang w:val="en-US"/>
        </w:rPr>
        <w:t>measur</w:t>
      </w:r>
      <w:r w:rsidR="00813E95" w:rsidRPr="00BA2502">
        <w:rPr>
          <w:color w:val="373A3C"/>
          <w:lang w:val="en-US"/>
        </w:rPr>
        <w:t>es</w:t>
      </w:r>
      <w:r w:rsidR="00E804B8">
        <w:rPr>
          <w:color w:val="373A3C"/>
          <w:lang w:val="en-US"/>
        </w:rPr>
        <w:t>. To do this,</w:t>
      </w:r>
      <w:r w:rsidR="00813E95">
        <w:rPr>
          <w:color w:val="373A3C"/>
          <w:lang w:val="en-US"/>
        </w:rPr>
        <w:t xml:space="preserve"> </w:t>
      </w:r>
      <w:proofErr w:type="spellStart"/>
      <w:r w:rsidR="00BA2502" w:rsidRPr="00BA2502">
        <w:rPr>
          <w:color w:val="373A3C"/>
          <w:lang w:val="en-US"/>
        </w:rPr>
        <w:t>Pallant</w:t>
      </w:r>
      <w:proofErr w:type="spellEnd"/>
      <w:r w:rsidR="00BA2502" w:rsidRPr="00BA2502">
        <w:rPr>
          <w:color w:val="373A3C"/>
          <w:lang w:val="en-US"/>
        </w:rPr>
        <w:t xml:space="preserve"> suggest</w:t>
      </w:r>
      <w:r w:rsidR="00AD73E4">
        <w:rPr>
          <w:color w:val="373A3C"/>
          <w:lang w:val="en-US"/>
        </w:rPr>
        <w:t>s</w:t>
      </w:r>
      <w:r w:rsidR="00BA2502" w:rsidRPr="00BA2502">
        <w:rPr>
          <w:color w:val="373A3C"/>
          <w:lang w:val="en-US"/>
        </w:rPr>
        <w:t xml:space="preserve"> the following guidelines:</w:t>
      </w:r>
      <w:r w:rsidR="00EB7A66">
        <w:rPr>
          <w:rStyle w:val="FootnoteReference"/>
          <w:color w:val="373A3C"/>
          <w:lang w:val="en-US"/>
        </w:rPr>
        <w:footnoteReference w:id="14"/>
      </w:r>
      <w:r w:rsidR="006D66BD">
        <w:rPr>
          <w:color w:val="373A3C"/>
          <w:lang w:val="en-US"/>
        </w:rPr>
        <w:t xml:space="preserve"> </w:t>
      </w:r>
    </w:p>
    <w:p w14:paraId="27F80763" w14:textId="353F4042" w:rsidR="00BA2502" w:rsidRPr="00DB439F" w:rsidRDefault="00BA2502" w:rsidP="00F73B4F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373A3C"/>
          <w:sz w:val="20"/>
          <w:szCs w:val="20"/>
          <w:lang w:val="en-US"/>
        </w:rPr>
      </w:pPr>
      <w:r w:rsidRPr="00DB439F">
        <w:rPr>
          <w:color w:val="373A3C"/>
          <w:sz w:val="20"/>
          <w:szCs w:val="20"/>
          <w:lang w:val="en-US"/>
        </w:rPr>
        <w:t>small      r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=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.10 to .29</w:t>
      </w:r>
    </w:p>
    <w:p w14:paraId="7140230D" w14:textId="116C235D" w:rsidR="00BA2502" w:rsidRPr="00DB439F" w:rsidRDefault="00BA2502" w:rsidP="00F73B4F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373A3C"/>
          <w:sz w:val="20"/>
          <w:szCs w:val="20"/>
          <w:lang w:val="en-US"/>
        </w:rPr>
      </w:pPr>
      <w:r w:rsidRPr="00DB439F">
        <w:rPr>
          <w:color w:val="373A3C"/>
          <w:sz w:val="20"/>
          <w:szCs w:val="20"/>
          <w:lang w:val="en-US"/>
        </w:rPr>
        <w:t>medium r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=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.30 to .49</w:t>
      </w:r>
    </w:p>
    <w:p w14:paraId="448D8B81" w14:textId="08195500" w:rsidR="00BA2502" w:rsidRPr="00DB439F" w:rsidRDefault="00BA2502" w:rsidP="00F73B4F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373A3C"/>
          <w:sz w:val="20"/>
          <w:szCs w:val="20"/>
          <w:lang w:val="en-US"/>
        </w:rPr>
      </w:pPr>
      <w:r w:rsidRPr="00DB439F">
        <w:rPr>
          <w:color w:val="373A3C"/>
          <w:sz w:val="20"/>
          <w:szCs w:val="20"/>
          <w:lang w:val="en-US"/>
        </w:rPr>
        <w:t>large      r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=</w:t>
      </w:r>
      <w:r w:rsidR="00E04432">
        <w:rPr>
          <w:color w:val="373A3C"/>
          <w:sz w:val="20"/>
          <w:szCs w:val="20"/>
          <w:lang w:val="en-US"/>
        </w:rPr>
        <w:t xml:space="preserve"> </w:t>
      </w:r>
      <w:r w:rsidRPr="00DB439F">
        <w:rPr>
          <w:color w:val="373A3C"/>
          <w:sz w:val="20"/>
          <w:szCs w:val="20"/>
          <w:lang w:val="en-US"/>
        </w:rPr>
        <w:t>.50 to 1.0</w:t>
      </w:r>
    </w:p>
    <w:p w14:paraId="459C3853" w14:textId="1310360B" w:rsidR="006D66BD" w:rsidRDefault="006D66BD" w:rsidP="00BA2502">
      <w:pPr>
        <w:spacing w:line="360" w:lineRule="auto"/>
        <w:jc w:val="both"/>
        <w:rPr>
          <w:color w:val="373A3C"/>
          <w:lang w:val="en-US"/>
        </w:rPr>
      </w:pPr>
    </w:p>
    <w:p w14:paraId="6FF5F1B3" w14:textId="7BE1622D" w:rsidR="00977091" w:rsidRDefault="00977091" w:rsidP="00BA2502">
      <w:pPr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Accordingly,</w:t>
      </w:r>
      <w:r w:rsidR="00AF0B58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 xml:space="preserve">the </w:t>
      </w:r>
      <w:r w:rsidR="00813E95">
        <w:rPr>
          <w:i/>
          <w:color w:val="373A3C"/>
          <w:lang w:val="en-US"/>
        </w:rPr>
        <w:t xml:space="preserve">strength </w:t>
      </w:r>
      <w:r w:rsidR="00813E95" w:rsidRPr="00813E95">
        <w:rPr>
          <w:color w:val="373A3C"/>
          <w:lang w:val="en-US"/>
        </w:rPr>
        <w:t xml:space="preserve">of the </w:t>
      </w:r>
      <w:r w:rsidRPr="00813E95">
        <w:rPr>
          <w:color w:val="373A3C"/>
          <w:lang w:val="en-US"/>
        </w:rPr>
        <w:t>correlations</w:t>
      </w:r>
      <w:r w:rsidR="00813E95">
        <w:rPr>
          <w:color w:val="373A3C"/>
          <w:lang w:val="en-US"/>
        </w:rPr>
        <w:t xml:space="preserve"> between the measures in </w:t>
      </w:r>
      <w:r w:rsidR="0023303B">
        <w:rPr>
          <w:color w:val="373A3C"/>
          <w:lang w:val="en-US"/>
        </w:rPr>
        <w:t>‘</w:t>
      </w:r>
      <w:r w:rsidR="00813E95" w:rsidRPr="0023514D">
        <w:rPr>
          <w:color w:val="373A3C"/>
          <w:lang w:val="en-US"/>
        </w:rPr>
        <w:t>The Dark Side of Stars</w:t>
      </w:r>
      <w:r w:rsidR="0023303B">
        <w:rPr>
          <w:i/>
          <w:color w:val="373A3C"/>
          <w:lang w:val="en-US"/>
        </w:rPr>
        <w:t>’</w:t>
      </w:r>
      <w:r w:rsidR="00E804B8">
        <w:rPr>
          <w:i/>
          <w:color w:val="373A3C"/>
          <w:lang w:val="en-US"/>
        </w:rPr>
        <w:t xml:space="preserve"> </w:t>
      </w:r>
      <w:r w:rsidR="00E804B8">
        <w:rPr>
          <w:color w:val="373A3C"/>
          <w:lang w:val="en-US"/>
        </w:rPr>
        <w:t>ca</w:t>
      </w:r>
      <w:r w:rsidR="008406A9">
        <w:rPr>
          <w:color w:val="373A3C"/>
          <w:lang w:val="en-US"/>
        </w:rPr>
        <w:t xml:space="preserve">n be </w:t>
      </w:r>
      <w:r w:rsidR="00813E95">
        <w:rPr>
          <w:color w:val="373A3C"/>
          <w:lang w:val="en-US"/>
        </w:rPr>
        <w:t xml:space="preserve">considered </w:t>
      </w:r>
      <w:r w:rsidR="00E804B8">
        <w:rPr>
          <w:color w:val="373A3C"/>
          <w:lang w:val="en-US"/>
        </w:rPr>
        <w:t xml:space="preserve">to be </w:t>
      </w:r>
      <w:r w:rsidR="00813E95" w:rsidRPr="00FD72E7">
        <w:rPr>
          <w:i/>
          <w:color w:val="373A3C"/>
          <w:lang w:val="en-US"/>
        </w:rPr>
        <w:t>weak</w:t>
      </w:r>
      <w:r w:rsidR="00E40623">
        <w:rPr>
          <w:i/>
          <w:color w:val="373A3C"/>
          <w:lang w:val="en-US"/>
        </w:rPr>
        <w:t>,</w:t>
      </w:r>
      <w:r>
        <w:rPr>
          <w:color w:val="373A3C"/>
          <w:lang w:val="en-US"/>
        </w:rPr>
        <w:t xml:space="preserve"> with</w:t>
      </w:r>
      <w:r w:rsidR="00AD73E4">
        <w:rPr>
          <w:color w:val="373A3C"/>
          <w:lang w:val="en-US"/>
        </w:rPr>
        <w:t xml:space="preserve"> the exception of</w:t>
      </w:r>
      <w:r>
        <w:rPr>
          <w:color w:val="373A3C"/>
          <w:lang w:val="en-US"/>
        </w:rPr>
        <w:t xml:space="preserve"> one</w:t>
      </w:r>
      <w:r w:rsidR="004343B1">
        <w:rPr>
          <w:color w:val="373A3C"/>
          <w:lang w:val="en-US"/>
        </w:rPr>
        <w:t>-pair</w:t>
      </w:r>
      <w:r>
        <w:rPr>
          <w:color w:val="373A3C"/>
          <w:lang w:val="en-US"/>
        </w:rPr>
        <w:t xml:space="preserve"> in each study</w:t>
      </w:r>
      <w:r w:rsidR="00AD73E4">
        <w:rPr>
          <w:color w:val="373A3C"/>
          <w:lang w:val="en-US"/>
        </w:rPr>
        <w:t>. For example,</w:t>
      </w:r>
      <w:r>
        <w:rPr>
          <w:color w:val="373A3C"/>
          <w:lang w:val="en-US"/>
        </w:rPr>
        <w:t xml:space="preserve"> </w:t>
      </w:r>
      <w:r w:rsidR="00813E95">
        <w:rPr>
          <w:color w:val="373A3C"/>
          <w:lang w:val="en-US"/>
        </w:rPr>
        <w:t xml:space="preserve">in </w:t>
      </w:r>
      <w:r w:rsidR="00AF0B58" w:rsidRPr="00AF0B58">
        <w:rPr>
          <w:i/>
          <w:color w:val="373A3C"/>
          <w:lang w:val="en-US"/>
        </w:rPr>
        <w:t>Study 1</w:t>
      </w:r>
      <w:r w:rsidR="00AD73E4">
        <w:rPr>
          <w:color w:val="373A3C"/>
          <w:lang w:val="en-US"/>
        </w:rPr>
        <w:t>,</w:t>
      </w:r>
      <w:r w:rsidR="00AF0B58">
        <w:rPr>
          <w:color w:val="373A3C"/>
          <w:lang w:val="en-US"/>
        </w:rPr>
        <w:t xml:space="preserve"> </w:t>
      </w:r>
      <w:r w:rsidR="00813E95">
        <w:rPr>
          <w:color w:val="373A3C"/>
          <w:lang w:val="en-US"/>
        </w:rPr>
        <w:t xml:space="preserve">a </w:t>
      </w:r>
      <w:r w:rsidR="00AF0B58" w:rsidRPr="00FD72E7">
        <w:rPr>
          <w:i/>
          <w:color w:val="373A3C"/>
          <w:lang w:val="en-US"/>
        </w:rPr>
        <w:t>strong</w:t>
      </w:r>
      <w:r>
        <w:rPr>
          <w:color w:val="373A3C"/>
          <w:lang w:val="en-US"/>
        </w:rPr>
        <w:t xml:space="preserve"> </w:t>
      </w:r>
      <w:r w:rsidR="00AF0B58">
        <w:rPr>
          <w:color w:val="373A3C"/>
          <w:lang w:val="en-US"/>
        </w:rPr>
        <w:t xml:space="preserve">relationship between sexism and </w:t>
      </w:r>
      <w:r w:rsidR="00813E95">
        <w:rPr>
          <w:color w:val="373A3C"/>
          <w:lang w:val="en-US"/>
        </w:rPr>
        <w:t xml:space="preserve">ethnic prejudice </w:t>
      </w:r>
      <w:r w:rsidR="00EB7A66">
        <w:rPr>
          <w:color w:val="373A3C"/>
          <w:lang w:val="en-US"/>
        </w:rPr>
        <w:t xml:space="preserve">(.331***) </w:t>
      </w:r>
      <w:r w:rsidR="00813E95">
        <w:rPr>
          <w:color w:val="373A3C"/>
          <w:lang w:val="en-US"/>
        </w:rPr>
        <w:t xml:space="preserve">and in </w:t>
      </w:r>
      <w:r w:rsidR="00AF0B58" w:rsidRPr="00AF0B58">
        <w:rPr>
          <w:i/>
          <w:color w:val="373A3C"/>
          <w:lang w:val="en-US"/>
        </w:rPr>
        <w:t xml:space="preserve">Study </w:t>
      </w:r>
      <w:r w:rsidR="00AF0B58">
        <w:rPr>
          <w:i/>
          <w:color w:val="373A3C"/>
          <w:lang w:val="en-US"/>
        </w:rPr>
        <w:t>2</w:t>
      </w:r>
      <w:r w:rsidR="00AD73E4">
        <w:rPr>
          <w:i/>
          <w:color w:val="373A3C"/>
          <w:lang w:val="en-US"/>
        </w:rPr>
        <w:t>,</w:t>
      </w:r>
      <w:r w:rsidR="00AF0B58">
        <w:rPr>
          <w:color w:val="373A3C"/>
          <w:lang w:val="en-US"/>
        </w:rPr>
        <w:t xml:space="preserve"> </w:t>
      </w:r>
      <w:r w:rsidR="00813E95">
        <w:rPr>
          <w:color w:val="373A3C"/>
          <w:lang w:val="en-US"/>
        </w:rPr>
        <w:t xml:space="preserve">a </w:t>
      </w:r>
      <w:r w:rsidRPr="00FD72E7">
        <w:rPr>
          <w:i/>
          <w:color w:val="373A3C"/>
          <w:lang w:val="en-US"/>
        </w:rPr>
        <w:t>quite</w:t>
      </w:r>
      <w:r w:rsidR="00AF0B58" w:rsidRPr="00FD72E7">
        <w:rPr>
          <w:i/>
          <w:color w:val="373A3C"/>
          <w:lang w:val="en-US"/>
        </w:rPr>
        <w:t xml:space="preserve"> </w:t>
      </w:r>
      <w:r w:rsidRPr="00FD72E7">
        <w:rPr>
          <w:i/>
          <w:color w:val="373A3C"/>
          <w:lang w:val="en-US"/>
        </w:rPr>
        <w:t>strong</w:t>
      </w:r>
      <w:r>
        <w:rPr>
          <w:color w:val="373A3C"/>
          <w:lang w:val="en-US"/>
        </w:rPr>
        <w:t xml:space="preserve"> relationship between internal attributions and ethnic prejudice</w:t>
      </w:r>
      <w:r w:rsidR="00EB7A66">
        <w:rPr>
          <w:color w:val="373A3C"/>
          <w:lang w:val="en-US"/>
        </w:rPr>
        <w:t xml:space="preserve"> </w:t>
      </w:r>
      <w:r w:rsidR="00693826">
        <w:rPr>
          <w:color w:val="373A3C"/>
          <w:lang w:val="en-US"/>
        </w:rPr>
        <w:t xml:space="preserve">(.645***) </w:t>
      </w:r>
      <w:r w:rsidR="00AD73E4">
        <w:rPr>
          <w:color w:val="373A3C"/>
          <w:lang w:val="en-US"/>
        </w:rPr>
        <w:t xml:space="preserve">was </w:t>
      </w:r>
      <w:r w:rsidR="00EB7A66">
        <w:rPr>
          <w:color w:val="373A3C"/>
          <w:lang w:val="en-US"/>
        </w:rPr>
        <w:t>found.</w:t>
      </w:r>
    </w:p>
    <w:p w14:paraId="3CD009B6" w14:textId="77777777" w:rsidR="008406A9" w:rsidRDefault="008406A9" w:rsidP="00BA2502">
      <w:pPr>
        <w:spacing w:line="360" w:lineRule="auto"/>
        <w:jc w:val="both"/>
        <w:rPr>
          <w:color w:val="373A3C"/>
          <w:lang w:val="en-US"/>
        </w:rPr>
      </w:pPr>
    </w:p>
    <w:p w14:paraId="21FE2A17" w14:textId="552400FA" w:rsidR="00951313" w:rsidRDefault="008406A9" w:rsidP="008406A9">
      <w:pPr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To deepen the interpretation </w:t>
      </w:r>
      <w:r w:rsidR="00813E95">
        <w:rPr>
          <w:color w:val="373A3C"/>
          <w:lang w:val="en-US"/>
        </w:rPr>
        <w:t>further</w:t>
      </w:r>
      <w:r w:rsidR="00EB7A66">
        <w:rPr>
          <w:color w:val="373A3C"/>
          <w:lang w:val="en-US"/>
        </w:rPr>
        <w:t>,</w:t>
      </w:r>
      <w:r w:rsidR="00813E95">
        <w:rPr>
          <w:color w:val="373A3C"/>
          <w:lang w:val="en-US"/>
        </w:rPr>
        <w:t xml:space="preserve"> </w:t>
      </w:r>
      <w:proofErr w:type="spellStart"/>
      <w:r w:rsidRPr="00BA2502">
        <w:rPr>
          <w:color w:val="373A3C"/>
          <w:lang w:val="en-US"/>
        </w:rPr>
        <w:t>Pallant</w:t>
      </w:r>
      <w:proofErr w:type="spellEnd"/>
      <w:r w:rsidRPr="00BA2502">
        <w:rPr>
          <w:color w:val="373A3C"/>
          <w:lang w:val="en-US"/>
        </w:rPr>
        <w:t xml:space="preserve"> suggest</w:t>
      </w:r>
      <w:r w:rsidR="00813E95">
        <w:rPr>
          <w:color w:val="373A3C"/>
          <w:lang w:val="en-US"/>
        </w:rPr>
        <w:t>s</w:t>
      </w:r>
      <w:r>
        <w:rPr>
          <w:color w:val="373A3C"/>
          <w:lang w:val="en-US"/>
        </w:rPr>
        <w:t xml:space="preserve"> </w:t>
      </w:r>
      <w:r w:rsidR="00977091" w:rsidRPr="00977091">
        <w:rPr>
          <w:color w:val="373A3C"/>
          <w:lang w:val="en-US"/>
        </w:rPr>
        <w:t>calculat</w:t>
      </w:r>
      <w:r>
        <w:rPr>
          <w:color w:val="373A3C"/>
          <w:lang w:val="en-US"/>
        </w:rPr>
        <w:t xml:space="preserve">ing </w:t>
      </w:r>
      <w:r w:rsidR="00977091" w:rsidRPr="00977091">
        <w:rPr>
          <w:color w:val="373A3C"/>
          <w:lang w:val="en-US"/>
        </w:rPr>
        <w:t xml:space="preserve">the </w:t>
      </w:r>
      <w:r w:rsidR="00977091" w:rsidRPr="00FD72E7">
        <w:rPr>
          <w:i/>
          <w:color w:val="373A3C"/>
          <w:lang w:val="en-US"/>
        </w:rPr>
        <w:t xml:space="preserve">coefficient of </w:t>
      </w:r>
      <w:r w:rsidR="00977091" w:rsidRPr="009847B1">
        <w:rPr>
          <w:i/>
          <w:color w:val="373A3C"/>
          <w:lang w:val="en-US"/>
        </w:rPr>
        <w:t>determina</w:t>
      </w:r>
      <w:r w:rsidR="00977091" w:rsidRPr="0023514D">
        <w:rPr>
          <w:i/>
          <w:color w:val="373A3C"/>
          <w:lang w:val="en-US"/>
        </w:rPr>
        <w:t>tio</w:t>
      </w:r>
      <w:r w:rsidR="00E04432" w:rsidRPr="0023514D">
        <w:rPr>
          <w:i/>
          <w:color w:val="373A3C"/>
          <w:lang w:val="en-US"/>
        </w:rPr>
        <w:t>n</w:t>
      </w:r>
      <w:r w:rsidR="00813E95" w:rsidRPr="00E04432">
        <w:rPr>
          <w:color w:val="373A3C"/>
          <w:lang w:val="en-US"/>
        </w:rPr>
        <w:t xml:space="preserve"> </w:t>
      </w:r>
      <w:r w:rsidR="00813E95">
        <w:rPr>
          <w:color w:val="373A3C"/>
          <w:lang w:val="en-US"/>
        </w:rPr>
        <w:t xml:space="preserve">by simply squaring the </w:t>
      </w:r>
      <w:r w:rsidR="00813E95" w:rsidRPr="00074A3A">
        <w:rPr>
          <w:i/>
          <w:color w:val="373A3C"/>
          <w:lang w:val="en-US"/>
        </w:rPr>
        <w:t>r</w:t>
      </w:r>
      <w:r w:rsidR="00813E95">
        <w:rPr>
          <w:color w:val="373A3C"/>
          <w:lang w:val="en-US"/>
        </w:rPr>
        <w:t xml:space="preserve"> value (multiplying it by itself) and then multiplying </w:t>
      </w:r>
      <w:r w:rsidR="00FD72E7">
        <w:rPr>
          <w:color w:val="373A3C"/>
          <w:lang w:val="en-US"/>
        </w:rPr>
        <w:t>the result</w:t>
      </w:r>
      <w:r w:rsidR="00813E95">
        <w:rPr>
          <w:color w:val="373A3C"/>
          <w:lang w:val="en-US"/>
        </w:rPr>
        <w:t xml:space="preserve"> by 100. This is done in order to</w:t>
      </w:r>
      <w:r>
        <w:rPr>
          <w:color w:val="373A3C"/>
          <w:lang w:val="en-US"/>
        </w:rPr>
        <w:t xml:space="preserve"> get an idea of </w:t>
      </w:r>
      <w:r w:rsidRPr="008406A9">
        <w:rPr>
          <w:color w:val="373A3C"/>
          <w:lang w:val="en-US"/>
        </w:rPr>
        <w:t xml:space="preserve">how much variance </w:t>
      </w:r>
      <w:r w:rsidR="00813E95">
        <w:rPr>
          <w:color w:val="373A3C"/>
          <w:lang w:val="en-US"/>
        </w:rPr>
        <w:t>the two measures</w:t>
      </w:r>
      <w:r w:rsidRPr="008406A9">
        <w:rPr>
          <w:color w:val="373A3C"/>
          <w:lang w:val="en-US"/>
        </w:rPr>
        <w:t xml:space="preserve"> share</w:t>
      </w:r>
      <w:r w:rsidR="00331923">
        <w:rPr>
          <w:color w:val="373A3C"/>
          <w:lang w:val="en-US"/>
        </w:rPr>
        <w:t>, which can be used for prediction</w:t>
      </w:r>
      <w:r>
        <w:rPr>
          <w:color w:val="373A3C"/>
          <w:lang w:val="en-US"/>
        </w:rPr>
        <w:t>.</w:t>
      </w:r>
      <w:r w:rsidR="00E04432">
        <w:rPr>
          <w:rStyle w:val="FootnoteReference"/>
          <w:color w:val="373A3C"/>
          <w:lang w:val="en-US"/>
        </w:rPr>
        <w:footnoteReference w:id="15"/>
      </w:r>
      <w:r>
        <w:rPr>
          <w:color w:val="373A3C"/>
          <w:lang w:val="en-US"/>
        </w:rPr>
        <w:t xml:space="preserve"> </w:t>
      </w:r>
      <w:r w:rsidR="00813E95">
        <w:rPr>
          <w:color w:val="373A3C"/>
          <w:lang w:val="en-US"/>
        </w:rPr>
        <w:t xml:space="preserve">As can be seen from </w:t>
      </w:r>
      <w:r w:rsidR="00813E95" w:rsidRPr="0023514D">
        <w:rPr>
          <w:color w:val="373A3C"/>
          <w:lang w:val="en-US"/>
        </w:rPr>
        <w:t>Table 3</w:t>
      </w:r>
      <w:r w:rsidR="00813E95">
        <w:rPr>
          <w:color w:val="373A3C"/>
          <w:lang w:val="en-US"/>
        </w:rPr>
        <w:t xml:space="preserve">, although </w:t>
      </w:r>
      <w:r w:rsidR="00076B44">
        <w:rPr>
          <w:color w:val="373A3C"/>
          <w:lang w:val="en-US"/>
        </w:rPr>
        <w:t>there is a positive and significant correlation</w:t>
      </w:r>
      <w:r w:rsidR="00693826">
        <w:rPr>
          <w:color w:val="373A3C"/>
          <w:lang w:val="en-US"/>
        </w:rPr>
        <w:t>,</w:t>
      </w:r>
      <w:r w:rsidR="00076B44">
        <w:rPr>
          <w:color w:val="373A3C"/>
          <w:lang w:val="en-US"/>
        </w:rPr>
        <w:t xml:space="preserve"> there is not much overlap</w:t>
      </w:r>
      <w:r w:rsidR="00076B44" w:rsidRPr="00076B44">
        <w:rPr>
          <w:color w:val="373A3C"/>
          <w:lang w:val="en-US"/>
        </w:rPr>
        <w:t xml:space="preserve"> </w:t>
      </w:r>
      <w:r w:rsidR="00076B44">
        <w:rPr>
          <w:color w:val="373A3C"/>
          <w:lang w:val="en-US"/>
        </w:rPr>
        <w:t xml:space="preserve">between belief in </w:t>
      </w:r>
      <w:r w:rsidR="0022770E">
        <w:rPr>
          <w:color w:val="373A3C"/>
          <w:lang w:val="en-US"/>
        </w:rPr>
        <w:t>a</w:t>
      </w:r>
      <w:r w:rsidR="00076B44">
        <w:rPr>
          <w:color w:val="373A3C"/>
          <w:lang w:val="en-US"/>
        </w:rPr>
        <w:t>strology and other measures. In other words</w:t>
      </w:r>
      <w:r w:rsidR="0022770E">
        <w:rPr>
          <w:color w:val="373A3C"/>
          <w:lang w:val="en-US"/>
        </w:rPr>
        <w:t>,</w:t>
      </w:r>
      <w:r w:rsidR="00076B44">
        <w:rPr>
          <w:color w:val="373A3C"/>
          <w:lang w:val="en-US"/>
        </w:rPr>
        <w:t xml:space="preserve"> belief in astrology helps to explain nearly 3.69</w:t>
      </w:r>
      <w:r w:rsidR="00AD73E4">
        <w:rPr>
          <w:color w:val="373A3C"/>
          <w:lang w:val="en-US"/>
        </w:rPr>
        <w:t>%</w:t>
      </w:r>
      <w:r w:rsidR="00076B44">
        <w:rPr>
          <w:color w:val="373A3C"/>
          <w:lang w:val="en-US"/>
        </w:rPr>
        <w:t xml:space="preserve"> of variance in participants’ scores on the ethnic prejudice measure</w:t>
      </w:r>
      <w:r w:rsidR="00E04432">
        <w:rPr>
          <w:color w:val="373A3C"/>
          <w:lang w:val="en-US"/>
        </w:rPr>
        <w:t>,</w:t>
      </w:r>
      <w:r w:rsidR="0022770E">
        <w:rPr>
          <w:color w:val="373A3C"/>
          <w:lang w:val="en-US"/>
        </w:rPr>
        <w:t xml:space="preserve"> </w:t>
      </w:r>
      <w:r w:rsidR="004343B1">
        <w:rPr>
          <w:color w:val="373A3C"/>
          <w:lang w:val="en-US"/>
        </w:rPr>
        <w:t xml:space="preserve">and </w:t>
      </w:r>
      <w:r w:rsidR="0022770E">
        <w:rPr>
          <w:color w:val="373A3C"/>
          <w:lang w:val="en-US"/>
        </w:rPr>
        <w:t>nearly 2.99</w:t>
      </w:r>
      <w:r w:rsidR="00AD73E4">
        <w:rPr>
          <w:color w:val="373A3C"/>
          <w:lang w:val="en-US"/>
        </w:rPr>
        <w:t>%</w:t>
      </w:r>
      <w:r w:rsidR="0022770E">
        <w:rPr>
          <w:color w:val="373A3C"/>
          <w:lang w:val="en-US"/>
        </w:rPr>
        <w:t xml:space="preserve"> of variance in participants’ scores on the prejudice toward overweight people measure, and so on. </w:t>
      </w:r>
    </w:p>
    <w:p w14:paraId="0AC5D9DC" w14:textId="77777777" w:rsidR="00951313" w:rsidRDefault="00951313" w:rsidP="008406A9">
      <w:pPr>
        <w:spacing w:line="360" w:lineRule="auto"/>
        <w:jc w:val="both"/>
        <w:rPr>
          <w:color w:val="373A3C"/>
          <w:lang w:val="en-US"/>
        </w:rPr>
      </w:pPr>
    </w:p>
    <w:p w14:paraId="3B994264" w14:textId="0D8926FF" w:rsidR="008406A9" w:rsidRDefault="008406A9" w:rsidP="008406A9">
      <w:pPr>
        <w:spacing w:line="360" w:lineRule="auto"/>
        <w:jc w:val="both"/>
        <w:rPr>
          <w:color w:val="373A3C"/>
          <w:lang w:val="en-US"/>
        </w:rPr>
      </w:pPr>
      <w:r w:rsidRPr="00E21AC7">
        <w:rPr>
          <w:b/>
          <w:color w:val="373A3C"/>
          <w:lang w:val="en-US"/>
        </w:rPr>
        <w:t xml:space="preserve">Table </w:t>
      </w:r>
      <w:r w:rsidR="00813E95">
        <w:rPr>
          <w:b/>
          <w:color w:val="373A3C"/>
          <w:lang w:val="en-US"/>
        </w:rPr>
        <w:t>3</w:t>
      </w:r>
      <w:r w:rsidRPr="00E21AC7">
        <w:rPr>
          <w:b/>
          <w:color w:val="373A3C"/>
          <w:lang w:val="en-US"/>
        </w:rPr>
        <w:t>.</w:t>
      </w:r>
      <w:r>
        <w:rPr>
          <w:color w:val="373A3C"/>
          <w:lang w:val="en-US"/>
        </w:rPr>
        <w:t xml:space="preserve"> </w:t>
      </w:r>
      <w:r w:rsidR="00076B44">
        <w:rPr>
          <w:color w:val="373A3C"/>
          <w:lang w:val="en-US"/>
        </w:rPr>
        <w:t xml:space="preserve">Coefficients of Determination for the Measures in </w:t>
      </w:r>
      <w:r w:rsidRPr="007A0E4A">
        <w:rPr>
          <w:i/>
          <w:color w:val="373A3C"/>
          <w:lang w:val="en-US"/>
        </w:rPr>
        <w:t>Study 2</w:t>
      </w:r>
      <w:r w:rsidR="00076B44" w:rsidRPr="00076B44">
        <w:rPr>
          <w:color w:val="373A3C"/>
          <w:lang w:val="en-US"/>
        </w:rPr>
        <w:t xml:space="preserve"> of </w:t>
      </w:r>
      <w:r w:rsidR="0023303B">
        <w:rPr>
          <w:color w:val="373A3C"/>
          <w:lang w:val="en-US"/>
        </w:rPr>
        <w:t>‘</w:t>
      </w:r>
      <w:r w:rsidR="007A0E4A" w:rsidRPr="0023514D">
        <w:rPr>
          <w:iCs/>
          <w:color w:val="373A3C"/>
          <w:lang w:val="en-US"/>
        </w:rPr>
        <w:t>The Dark Side of Star</w:t>
      </w:r>
      <w:r w:rsidR="0023303B">
        <w:rPr>
          <w:iCs/>
          <w:color w:val="373A3C"/>
          <w:lang w:val="en-US"/>
        </w:rPr>
        <w:t>s’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3228"/>
        <w:gridCol w:w="1314"/>
        <w:gridCol w:w="1148"/>
        <w:gridCol w:w="1314"/>
        <w:gridCol w:w="931"/>
      </w:tblGrid>
      <w:tr w:rsidR="00813E95" w14:paraId="70AC1C3A" w14:textId="77777777" w:rsidTr="00076B44">
        <w:trPr>
          <w:trHeight w:val="326"/>
        </w:trPr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</w:tcPr>
          <w:p w14:paraId="0194BF16" w14:textId="77777777" w:rsidR="00813E95" w:rsidRDefault="00813E95" w:rsidP="009F5239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3228" w:type="dxa"/>
            <w:tcBorders>
              <w:top w:val="single" w:sz="4" w:space="0" w:color="auto"/>
              <w:bottom w:val="single" w:sz="4" w:space="0" w:color="auto"/>
            </w:tcBorders>
          </w:tcPr>
          <w:p w14:paraId="427370C8" w14:textId="77777777" w:rsidR="00813E95" w:rsidRDefault="00813E95" w:rsidP="009F5239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F36A" w14:textId="77777777" w:rsidR="00813E95" w:rsidRPr="009341CD" w:rsidRDefault="00813E95" w:rsidP="009F5239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1842" w14:textId="77777777" w:rsidR="00813E95" w:rsidRPr="009341CD" w:rsidRDefault="00813E95" w:rsidP="009F5239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2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D3B12" w14:textId="77777777" w:rsidR="00813E95" w:rsidRPr="009341CD" w:rsidRDefault="00813E95" w:rsidP="009F5239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4" w:space="0" w:color="auto"/>
            </w:tcBorders>
          </w:tcPr>
          <w:p w14:paraId="22A009FE" w14:textId="77777777" w:rsidR="00813E95" w:rsidRPr="009341CD" w:rsidRDefault="00813E95" w:rsidP="009F5239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>
              <w:rPr>
                <w:rFonts w:eastAsia="Arial Unicode MS"/>
                <w:color w:val="373A3C"/>
                <w:lang w:val="en-US"/>
              </w:rPr>
              <w:t>4</w:t>
            </w:r>
          </w:p>
        </w:tc>
      </w:tr>
      <w:tr w:rsidR="00813E95" w14:paraId="4B02D9A0" w14:textId="77777777" w:rsidTr="00CC1576">
        <w:trPr>
          <w:trHeight w:val="350"/>
        </w:trPr>
        <w:tc>
          <w:tcPr>
            <w:tcW w:w="521" w:type="dxa"/>
            <w:tcBorders>
              <w:top w:val="single" w:sz="4" w:space="0" w:color="auto"/>
            </w:tcBorders>
            <w:vAlign w:val="center"/>
          </w:tcPr>
          <w:p w14:paraId="15C3DDCD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</w:p>
        </w:tc>
        <w:tc>
          <w:tcPr>
            <w:tcW w:w="3228" w:type="dxa"/>
            <w:tcBorders>
              <w:top w:val="single" w:sz="4" w:space="0" w:color="auto"/>
            </w:tcBorders>
            <w:vAlign w:val="center"/>
          </w:tcPr>
          <w:p w14:paraId="1620B759" w14:textId="77777777" w:rsidR="00813E95" w:rsidRDefault="00813E95" w:rsidP="00076B44">
            <w:pPr>
              <w:spacing w:before="100" w:beforeAutospacing="1" w:after="100" w:afterAutospacing="1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Belief in Astrology</w:t>
            </w:r>
          </w:p>
        </w:tc>
        <w:tc>
          <w:tcPr>
            <w:tcW w:w="1314" w:type="dxa"/>
            <w:tcBorders>
              <w:top w:val="single" w:sz="4" w:space="0" w:color="auto"/>
            </w:tcBorders>
            <w:vAlign w:val="center"/>
          </w:tcPr>
          <w:p w14:paraId="0DD0C848" w14:textId="6146518F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100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1DA03226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1314" w:type="dxa"/>
            <w:tcBorders>
              <w:top w:val="single" w:sz="4" w:space="0" w:color="auto"/>
            </w:tcBorders>
            <w:vAlign w:val="center"/>
          </w:tcPr>
          <w:p w14:paraId="25B093EE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931" w:type="dxa"/>
            <w:tcBorders>
              <w:top w:val="single" w:sz="4" w:space="0" w:color="auto"/>
            </w:tcBorders>
          </w:tcPr>
          <w:p w14:paraId="0227C6D0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813E95" w14:paraId="0CBA48CC" w14:textId="77777777" w:rsidTr="00076B44">
        <w:trPr>
          <w:trHeight w:val="326"/>
        </w:trPr>
        <w:tc>
          <w:tcPr>
            <w:tcW w:w="521" w:type="dxa"/>
            <w:vAlign w:val="center"/>
          </w:tcPr>
          <w:p w14:paraId="4763B495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</w:t>
            </w:r>
          </w:p>
        </w:tc>
        <w:tc>
          <w:tcPr>
            <w:tcW w:w="3228" w:type="dxa"/>
            <w:vAlign w:val="center"/>
          </w:tcPr>
          <w:p w14:paraId="5713805C" w14:textId="77777777" w:rsidR="00813E95" w:rsidRDefault="00813E95" w:rsidP="00076B44">
            <w:pPr>
              <w:spacing w:before="100" w:beforeAutospacing="1" w:after="100" w:afterAutospacing="1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Ethnic Prejudice</w:t>
            </w:r>
          </w:p>
        </w:tc>
        <w:tc>
          <w:tcPr>
            <w:tcW w:w="1314" w:type="dxa"/>
            <w:vAlign w:val="center"/>
          </w:tcPr>
          <w:p w14:paraId="7C638E73" w14:textId="61B3B383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3.69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148" w:type="dxa"/>
            <w:vAlign w:val="center"/>
          </w:tcPr>
          <w:p w14:paraId="125CCC97" w14:textId="45FA9D41" w:rsidR="00813E95" w:rsidRDefault="00076B44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100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314" w:type="dxa"/>
            <w:vAlign w:val="center"/>
          </w:tcPr>
          <w:p w14:paraId="0D21653F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931" w:type="dxa"/>
          </w:tcPr>
          <w:p w14:paraId="5535D1B1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813E95" w14:paraId="1403F040" w14:textId="77777777" w:rsidTr="00076B44">
        <w:trPr>
          <w:trHeight w:val="441"/>
        </w:trPr>
        <w:tc>
          <w:tcPr>
            <w:tcW w:w="521" w:type="dxa"/>
            <w:vAlign w:val="center"/>
          </w:tcPr>
          <w:p w14:paraId="61877740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</w:t>
            </w:r>
          </w:p>
        </w:tc>
        <w:tc>
          <w:tcPr>
            <w:tcW w:w="3228" w:type="dxa"/>
            <w:vAlign w:val="center"/>
          </w:tcPr>
          <w:p w14:paraId="24F6B47C" w14:textId="77777777" w:rsidR="00813E95" w:rsidRDefault="00813E95" w:rsidP="00076B44">
            <w:pPr>
              <w:spacing w:before="100" w:beforeAutospacing="1" w:after="100" w:afterAutospacing="1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Prejudice toward overweight people</w:t>
            </w:r>
          </w:p>
        </w:tc>
        <w:tc>
          <w:tcPr>
            <w:tcW w:w="1314" w:type="dxa"/>
            <w:vAlign w:val="center"/>
          </w:tcPr>
          <w:p w14:paraId="29B247CE" w14:textId="3A6F9956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2.99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148" w:type="dxa"/>
            <w:vAlign w:val="center"/>
          </w:tcPr>
          <w:p w14:paraId="37796FD2" w14:textId="665A4019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7.13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314" w:type="dxa"/>
            <w:vAlign w:val="center"/>
          </w:tcPr>
          <w:p w14:paraId="48C397CA" w14:textId="2F59E057" w:rsidR="00813E95" w:rsidRDefault="00076B44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100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931" w:type="dxa"/>
          </w:tcPr>
          <w:p w14:paraId="12A30BAF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813E95" w14:paraId="17675898" w14:textId="77777777" w:rsidTr="00076B44">
        <w:trPr>
          <w:trHeight w:val="63"/>
        </w:trPr>
        <w:tc>
          <w:tcPr>
            <w:tcW w:w="521" w:type="dxa"/>
            <w:tcBorders>
              <w:bottom w:val="single" w:sz="12" w:space="0" w:color="auto"/>
            </w:tcBorders>
            <w:vAlign w:val="center"/>
          </w:tcPr>
          <w:p w14:paraId="76247926" w14:textId="77777777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4</w:t>
            </w:r>
          </w:p>
        </w:tc>
        <w:tc>
          <w:tcPr>
            <w:tcW w:w="3228" w:type="dxa"/>
            <w:tcBorders>
              <w:bottom w:val="single" w:sz="12" w:space="0" w:color="auto"/>
            </w:tcBorders>
            <w:vAlign w:val="center"/>
          </w:tcPr>
          <w:p w14:paraId="7048A5F5" w14:textId="77777777" w:rsidR="00813E95" w:rsidRDefault="00813E95" w:rsidP="00076B44">
            <w:pPr>
              <w:spacing w:before="100" w:beforeAutospacing="1" w:after="100" w:afterAutospacing="1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Internal attributions</w:t>
            </w:r>
          </w:p>
        </w:tc>
        <w:tc>
          <w:tcPr>
            <w:tcW w:w="1314" w:type="dxa"/>
            <w:tcBorders>
              <w:bottom w:val="single" w:sz="12" w:space="0" w:color="auto"/>
            </w:tcBorders>
            <w:vAlign w:val="center"/>
          </w:tcPr>
          <w:p w14:paraId="2CDD6842" w14:textId="26003A9B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3.80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vAlign w:val="center"/>
          </w:tcPr>
          <w:p w14:paraId="44F588BD" w14:textId="71D50D58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41.60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1314" w:type="dxa"/>
            <w:tcBorders>
              <w:bottom w:val="single" w:sz="12" w:space="0" w:color="auto"/>
            </w:tcBorders>
            <w:vAlign w:val="center"/>
          </w:tcPr>
          <w:p w14:paraId="1A8B8F8E" w14:textId="156DDC49" w:rsidR="00813E95" w:rsidRDefault="00813E95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6.81</w:t>
            </w:r>
            <w:r w:rsidR="00AF7A37">
              <w:rPr>
                <w:color w:val="373A3C"/>
                <w:lang w:val="en-US"/>
              </w:rPr>
              <w:t>%</w:t>
            </w:r>
          </w:p>
        </w:tc>
        <w:tc>
          <w:tcPr>
            <w:tcW w:w="931" w:type="dxa"/>
            <w:tcBorders>
              <w:bottom w:val="single" w:sz="12" w:space="0" w:color="auto"/>
            </w:tcBorders>
            <w:vAlign w:val="center"/>
          </w:tcPr>
          <w:p w14:paraId="770F0CB4" w14:textId="32A8A4FA" w:rsidR="00813E95" w:rsidRDefault="00076B44" w:rsidP="009F5239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100</w:t>
            </w:r>
            <w:r w:rsidR="00AF7A37">
              <w:rPr>
                <w:color w:val="373A3C"/>
                <w:lang w:val="en-US"/>
              </w:rPr>
              <w:t>%</w:t>
            </w:r>
          </w:p>
        </w:tc>
      </w:tr>
    </w:tbl>
    <w:p w14:paraId="5F042718" w14:textId="77777777" w:rsidR="00BA2502" w:rsidRDefault="00BA2502" w:rsidP="003F021C">
      <w:pPr>
        <w:spacing w:line="360" w:lineRule="auto"/>
        <w:jc w:val="both"/>
        <w:rPr>
          <w:b/>
          <w:i/>
          <w:color w:val="373A3C"/>
          <w:lang w:val="en-US"/>
        </w:rPr>
      </w:pPr>
    </w:p>
    <w:p w14:paraId="33DD1331" w14:textId="487581DF" w:rsidR="003F021C" w:rsidRPr="003F021C" w:rsidRDefault="003F021C" w:rsidP="003F021C">
      <w:pPr>
        <w:spacing w:line="360" w:lineRule="auto"/>
        <w:jc w:val="both"/>
        <w:rPr>
          <w:b/>
          <w:i/>
          <w:color w:val="373A3C"/>
          <w:lang w:val="en-US"/>
        </w:rPr>
      </w:pPr>
      <w:r w:rsidRPr="003F021C">
        <w:rPr>
          <w:b/>
          <w:i/>
          <w:color w:val="373A3C"/>
          <w:lang w:val="en-US"/>
        </w:rPr>
        <w:t>1.7. Measuring the Direction of the Effect</w:t>
      </w:r>
    </w:p>
    <w:p w14:paraId="405928E5" w14:textId="15C1B07A" w:rsidR="00FD72E7" w:rsidRDefault="002A7A2B" w:rsidP="00E31C08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In the second study, </w:t>
      </w: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</w:t>
      </w:r>
      <w:r w:rsidR="00693826">
        <w:rPr>
          <w:color w:val="373A3C"/>
          <w:lang w:val="en-US"/>
        </w:rPr>
        <w:t xml:space="preserve">proposes a mediational model. </w:t>
      </w:r>
      <w:r>
        <w:rPr>
          <w:color w:val="373A3C"/>
          <w:lang w:val="en-US"/>
        </w:rPr>
        <w:t xml:space="preserve">As it can be seen from </w:t>
      </w:r>
      <w:r w:rsidRPr="0023514D">
        <w:rPr>
          <w:color w:val="373A3C"/>
          <w:lang w:val="en-US"/>
        </w:rPr>
        <w:t>Figure 1</w:t>
      </w:r>
      <w:r w:rsidR="00766B47">
        <w:rPr>
          <w:color w:val="373A3C"/>
          <w:lang w:val="en-US"/>
        </w:rPr>
        <w:t>,</w:t>
      </w:r>
      <w:r w:rsidR="00AF7A37">
        <w:rPr>
          <w:color w:val="373A3C"/>
          <w:lang w:val="en-US"/>
        </w:rPr>
        <w:t xml:space="preserve"> </w:t>
      </w:r>
      <w:r w:rsidR="0087261A">
        <w:rPr>
          <w:color w:val="373A3C"/>
          <w:lang w:val="en-US"/>
        </w:rPr>
        <w:t>in this model</w:t>
      </w:r>
      <w:r w:rsidR="00FB387A">
        <w:rPr>
          <w:color w:val="373A3C"/>
          <w:lang w:val="en-US"/>
        </w:rPr>
        <w:t>,</w:t>
      </w:r>
      <w:r w:rsidR="0087261A">
        <w:rPr>
          <w:color w:val="373A3C"/>
          <w:lang w:val="en-US"/>
        </w:rPr>
        <w:t xml:space="preserve"> </w:t>
      </w:r>
      <w:r w:rsidR="00CC1576">
        <w:rPr>
          <w:color w:val="373A3C"/>
          <w:lang w:val="en-US"/>
        </w:rPr>
        <w:t xml:space="preserve">the </w:t>
      </w:r>
      <w:r w:rsidR="00CC1576" w:rsidRPr="007A0E4A">
        <w:rPr>
          <w:color w:val="373A3C"/>
          <w:lang w:val="en-US"/>
        </w:rPr>
        <w:t xml:space="preserve">measure of </w:t>
      </w:r>
      <w:r w:rsidRPr="007A0E4A">
        <w:rPr>
          <w:color w:val="373A3C"/>
          <w:lang w:val="en-US"/>
        </w:rPr>
        <w:t xml:space="preserve">belief in astrology is the independent variable, ethnic prejudice is the dependent variable while </w:t>
      </w:r>
      <w:r w:rsidR="00E31C08" w:rsidRPr="007A0E4A">
        <w:rPr>
          <w:color w:val="373A3C"/>
          <w:lang w:val="en-US"/>
        </w:rPr>
        <w:t>‘</w:t>
      </w:r>
      <w:r w:rsidRPr="007A0E4A">
        <w:rPr>
          <w:color w:val="373A3C"/>
          <w:lang w:val="en-US"/>
        </w:rPr>
        <w:t xml:space="preserve">internal attribution is </w:t>
      </w:r>
      <w:r w:rsidR="00E31C08" w:rsidRPr="007A0E4A">
        <w:rPr>
          <w:color w:val="373A3C"/>
          <w:lang w:val="en-US"/>
        </w:rPr>
        <w:t>a</w:t>
      </w:r>
      <w:r w:rsidRPr="007A0E4A">
        <w:rPr>
          <w:color w:val="373A3C"/>
          <w:lang w:val="en-US"/>
        </w:rPr>
        <w:t xml:space="preserve"> mediat</w:t>
      </w:r>
      <w:r w:rsidR="00E31C08" w:rsidRPr="007A0E4A">
        <w:rPr>
          <w:color w:val="373A3C"/>
          <w:lang w:val="en-US"/>
        </w:rPr>
        <w:t xml:space="preserve">or of the effect of belief in astrology </w:t>
      </w:r>
      <w:r w:rsidR="00E31C08" w:rsidRPr="007A0E4A">
        <w:rPr>
          <w:color w:val="373A3C"/>
          <w:lang w:val="en-US"/>
        </w:rPr>
        <w:lastRenderedPageBreak/>
        <w:t>on prejudice</w:t>
      </w:r>
      <w:r>
        <w:rPr>
          <w:color w:val="373A3C"/>
          <w:lang w:val="en-US"/>
        </w:rPr>
        <w:t>.</w:t>
      </w:r>
      <w:r w:rsidR="00E31C08">
        <w:rPr>
          <w:color w:val="373A3C"/>
          <w:lang w:val="en-US"/>
        </w:rPr>
        <w:t>’</w:t>
      </w:r>
      <w:r w:rsidR="00E31C08">
        <w:rPr>
          <w:rStyle w:val="FootnoteReference"/>
          <w:color w:val="373A3C"/>
          <w:lang w:val="en-US"/>
        </w:rPr>
        <w:footnoteReference w:id="16"/>
      </w:r>
      <w:r w:rsidRPr="00490A12">
        <w:rPr>
          <w:color w:val="373A3C"/>
          <w:lang w:val="en-US"/>
        </w:rPr>
        <w:t xml:space="preserve"> </w:t>
      </w:r>
      <w:r w:rsidR="00693826">
        <w:rPr>
          <w:color w:val="373A3C"/>
          <w:lang w:val="en-US"/>
        </w:rPr>
        <w:t>T</w:t>
      </w:r>
      <w:r w:rsidR="00693826" w:rsidRPr="00490A12">
        <w:rPr>
          <w:color w:val="373A3C"/>
          <w:lang w:val="en-US"/>
        </w:rPr>
        <w:t xml:space="preserve">he validity of </w:t>
      </w:r>
      <w:r w:rsidR="00693826">
        <w:rPr>
          <w:color w:val="373A3C"/>
          <w:lang w:val="en-US"/>
        </w:rPr>
        <w:t>this</w:t>
      </w:r>
      <w:r w:rsidR="00693826" w:rsidRPr="00490A12">
        <w:rPr>
          <w:color w:val="373A3C"/>
          <w:lang w:val="en-US"/>
        </w:rPr>
        <w:t xml:space="preserve"> model</w:t>
      </w:r>
      <w:r w:rsidR="00693826">
        <w:rPr>
          <w:color w:val="373A3C"/>
          <w:lang w:val="en-US"/>
        </w:rPr>
        <w:t xml:space="preserve"> is tested through the</w:t>
      </w:r>
      <w:r w:rsidR="007A0E4A">
        <w:rPr>
          <w:color w:val="373A3C"/>
          <w:lang w:val="en-US"/>
        </w:rPr>
        <w:t xml:space="preserve"> four-step</w:t>
      </w:r>
      <w:r w:rsidR="00693826">
        <w:rPr>
          <w:color w:val="373A3C"/>
          <w:lang w:val="en-US"/>
        </w:rPr>
        <w:t xml:space="preserve"> regression procedure advocated by Reuben M. Baron and David A. Kenny.</w:t>
      </w:r>
      <w:r w:rsidR="00693826">
        <w:rPr>
          <w:rStyle w:val="FootnoteReference"/>
          <w:color w:val="373A3C"/>
          <w:lang w:val="en-US"/>
        </w:rPr>
        <w:footnoteReference w:id="17"/>
      </w:r>
      <w:r w:rsidR="00693826">
        <w:rPr>
          <w:color w:val="373A3C"/>
          <w:lang w:val="en-US"/>
        </w:rPr>
        <w:t xml:space="preserve"> </w:t>
      </w:r>
      <w:r w:rsidR="0042255D">
        <w:rPr>
          <w:color w:val="373A3C"/>
          <w:lang w:val="en-US"/>
        </w:rPr>
        <w:t xml:space="preserve">First three steps are </w:t>
      </w:r>
      <w:r w:rsidR="009E6CD4">
        <w:rPr>
          <w:color w:val="373A3C"/>
          <w:lang w:val="en-US"/>
        </w:rPr>
        <w:t xml:space="preserve">satisfied with simple regression </w:t>
      </w:r>
      <w:r w:rsidR="002C35B3">
        <w:rPr>
          <w:color w:val="373A3C"/>
          <w:lang w:val="en-US"/>
        </w:rPr>
        <w:t>analysis</w:t>
      </w:r>
      <w:r w:rsidR="0042255D">
        <w:rPr>
          <w:color w:val="373A3C"/>
          <w:lang w:val="en-US"/>
        </w:rPr>
        <w:t xml:space="preserve"> due to the significant relationships found between th</w:t>
      </w:r>
      <w:r w:rsidR="002C35B3">
        <w:rPr>
          <w:color w:val="373A3C"/>
          <w:lang w:val="en-US"/>
        </w:rPr>
        <w:t>e</w:t>
      </w:r>
      <w:r w:rsidR="0042255D">
        <w:rPr>
          <w:color w:val="373A3C"/>
          <w:lang w:val="en-US"/>
        </w:rPr>
        <w:t>se three measures</w:t>
      </w:r>
      <w:r w:rsidR="002C35B3">
        <w:rPr>
          <w:color w:val="373A3C"/>
          <w:lang w:val="en-US"/>
        </w:rPr>
        <w:t>/variables</w:t>
      </w:r>
      <w:r w:rsidR="0042255D">
        <w:rPr>
          <w:color w:val="373A3C"/>
          <w:lang w:val="en-US"/>
        </w:rPr>
        <w:t xml:space="preserve"> (</w:t>
      </w:r>
      <w:r w:rsidR="00951313">
        <w:rPr>
          <w:color w:val="373A3C"/>
          <w:lang w:val="en-US"/>
        </w:rPr>
        <w:t xml:space="preserve">see </w:t>
      </w:r>
      <w:r w:rsidR="00963A5E" w:rsidRPr="0023514D">
        <w:rPr>
          <w:color w:val="373A3C"/>
          <w:lang w:val="en-US"/>
        </w:rPr>
        <w:t>Figure 1</w:t>
      </w:r>
      <w:r w:rsidR="0042255D" w:rsidRPr="009847B1">
        <w:rPr>
          <w:color w:val="373A3C"/>
          <w:lang w:val="en-US"/>
        </w:rPr>
        <w:t>).</w:t>
      </w:r>
      <w:r w:rsidR="0042255D">
        <w:rPr>
          <w:color w:val="373A3C"/>
          <w:lang w:val="en-US"/>
        </w:rPr>
        <w:t xml:space="preserve"> </w:t>
      </w:r>
    </w:p>
    <w:p w14:paraId="6DC3A43C" w14:textId="2639CE91" w:rsidR="00FE3BEA" w:rsidRDefault="00D767EC" w:rsidP="00733480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noProof/>
          <w:color w:val="373A3C"/>
          <w:lang w:val="en-US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340297DE" wp14:editId="12C47DCB">
                <wp:simplePos x="0" y="0"/>
                <wp:positionH relativeFrom="column">
                  <wp:posOffset>129540</wp:posOffset>
                </wp:positionH>
                <wp:positionV relativeFrom="paragraph">
                  <wp:posOffset>12484</wp:posOffset>
                </wp:positionV>
                <wp:extent cx="5547148" cy="1049867"/>
                <wp:effectExtent l="0" t="0" r="15875" b="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7148" cy="1049867"/>
                          <a:chOff x="0" y="0"/>
                          <a:chExt cx="5547148" cy="1049867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13547"/>
                            <a:ext cx="5547148" cy="1036320"/>
                            <a:chOff x="0" y="0"/>
                            <a:chExt cx="5547148" cy="1036320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0" y="0"/>
                              <a:ext cx="5547148" cy="833121"/>
                              <a:chOff x="0" y="0"/>
                              <a:chExt cx="5547148" cy="833121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496907" cy="514773"/>
                                <a:chOff x="0" y="0"/>
                                <a:chExt cx="1496907" cy="514773"/>
                              </a:xfrm>
                            </wpg:grpSpPr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0" y="0"/>
                                  <a:ext cx="1496907" cy="514773"/>
                                </a:xfrm>
                                <a:prstGeom prst="round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Text Box 4"/>
                              <wps:cNvSpPr txBox="1"/>
                              <wps:spPr>
                                <a:xfrm>
                                  <a:off x="108359" y="33839"/>
                                  <a:ext cx="1330325" cy="4330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AB4826" w14:textId="7C500166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Belief</w:t>
                                    </w:r>
                                    <w:proofErr w:type="spellEnd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in </w:t>
                                    </w: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astrology</w:t>
                                    </w:r>
                                    <w:proofErr w:type="spellEnd"/>
                                  </w:p>
                                  <w:p w14:paraId="27D4A8B7" w14:textId="3A3726C7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independent</w:t>
                                    </w:r>
                                    <w:proofErr w:type="spellEnd"/>
                                    <w:proofErr w:type="gramEnd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v.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" name="Group 6"/>
                            <wpg:cNvGrpSpPr/>
                            <wpg:grpSpPr>
                              <a:xfrm>
                                <a:off x="1943946" y="6773"/>
                                <a:ext cx="1659255" cy="514350"/>
                                <a:chOff x="0" y="0"/>
                                <a:chExt cx="1496907" cy="514773"/>
                              </a:xfrm>
                            </wpg:grpSpPr>
                            <wps:wsp>
                              <wps:cNvPr id="7" name="Rounded Rectangle 7"/>
                              <wps:cNvSpPr/>
                              <wps:spPr>
                                <a:xfrm>
                                  <a:off x="0" y="0"/>
                                  <a:ext cx="1496907" cy="514773"/>
                                </a:xfrm>
                                <a:prstGeom prst="round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108305" y="33839"/>
                                  <a:ext cx="1264734" cy="4334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402279D" w14:textId="6D18604A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Internal</w:t>
                                    </w:r>
                                    <w:proofErr w:type="spellEnd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attributions</w:t>
                                    </w:r>
                                    <w:proofErr w:type="spellEnd"/>
                                  </w:p>
                                  <w:p w14:paraId="61B66B5B" w14:textId="47EFB890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mediating</w:t>
                                    </w:r>
                                    <w:proofErr w:type="spellEnd"/>
                                    <w:proofErr w:type="gramEnd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v.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9" name="Group 9"/>
                            <wpg:cNvGrpSpPr/>
                            <wpg:grpSpPr>
                              <a:xfrm>
                                <a:off x="4050453" y="13547"/>
                                <a:ext cx="1496695" cy="514350"/>
                                <a:chOff x="0" y="0"/>
                                <a:chExt cx="1496907" cy="514773"/>
                              </a:xfrm>
                            </wpg:grpSpPr>
                            <wps:wsp>
                              <wps:cNvPr id="10" name="Rounded Rectangle 10"/>
                              <wps:cNvSpPr/>
                              <wps:spPr>
                                <a:xfrm>
                                  <a:off x="0" y="0"/>
                                  <a:ext cx="1496907" cy="514773"/>
                                </a:xfrm>
                                <a:prstGeom prst="round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108359" y="33839"/>
                                  <a:ext cx="1207306" cy="4334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819E02A" w14:textId="44091A44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Ethnic</w:t>
                                    </w:r>
                                    <w:proofErr w:type="spellEnd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FA1B8F">
                                      <w:rPr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Prejudice</w:t>
                                    </w:r>
                                    <w:proofErr w:type="spellEnd"/>
                                  </w:p>
                                  <w:p w14:paraId="23B97CC8" w14:textId="05CC2A25" w:rsidR="00605864" w:rsidRPr="00FA1B8F" w:rsidRDefault="00605864" w:rsidP="00FE3BEA">
                                    <w:pPr>
                                      <w:jc w:val="center"/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dependent</w:t>
                                    </w:r>
                                    <w:proofErr w:type="spellEnd"/>
                                    <w:proofErr w:type="gramEnd"/>
                                    <w:r w:rsidRPr="00FA1B8F">
                                      <w:rPr>
                                        <w:i/>
                                        <w:sz w:val="21"/>
                                        <w:szCs w:val="21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v.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2" name="Straight Arrow Connector 12"/>
                            <wps:cNvCnPr/>
                            <wps:spPr>
                              <a:xfrm>
                                <a:off x="1496906" y="246380"/>
                                <a:ext cx="4470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Straight Arrow Connector 13"/>
                            <wps:cNvCnPr/>
                            <wps:spPr>
                              <a:xfrm>
                                <a:off x="3610186" y="246380"/>
                                <a:ext cx="4470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Elbow Connector 16"/>
                            <wps:cNvCnPr/>
                            <wps:spPr>
                              <a:xfrm>
                                <a:off x="723900" y="521547"/>
                                <a:ext cx="4057227" cy="311574"/>
                              </a:xfrm>
                              <a:prstGeom prst="bentConnector3">
                                <a:avLst>
                                  <a:gd name="adj1" fmla="val -86"/>
                                </a:avLst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" name="Straight Arrow Connector 17"/>
                            <wps:cNvCnPr/>
                            <wps:spPr>
                              <a:xfrm flipV="1">
                                <a:off x="4777740" y="513080"/>
                                <a:ext cx="0" cy="31834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" name="Text Box 19"/>
                          <wps:cNvSpPr txBox="1"/>
                          <wps:spPr>
                            <a:xfrm>
                              <a:off x="2208106" y="833120"/>
                              <a:ext cx="866987" cy="203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0F44E4" w14:textId="519C365E" w:rsidR="00605864" w:rsidRPr="00FA1B8F" w:rsidRDefault="00605864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FA1B8F">
                                  <w:rPr>
                                    <w:sz w:val="16"/>
                                    <w:szCs w:val="16"/>
                                  </w:rPr>
                                  <w:t>0.69</w:t>
                                </w:r>
                                <w:r w:rsidRPr="00FA1B8F">
                                  <w:rPr>
                                    <w:i/>
                                    <w:sz w:val="16"/>
                                    <w:szCs w:val="16"/>
                                  </w:rPr>
                                  <w:t>ns</w:t>
                                </w:r>
                                <w:r w:rsidRPr="00FA1B8F">
                                  <w:rPr>
                                    <w:sz w:val="16"/>
                                    <w:szCs w:val="16"/>
                                  </w:rPr>
                                  <w:t>(.192***)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Text Box 20"/>
                          <wps:cNvSpPr txBox="1"/>
                          <wps:spPr>
                            <a:xfrm>
                              <a:off x="1435946" y="230293"/>
                              <a:ext cx="596054" cy="203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DBFD02" w14:textId="3D4F1737" w:rsidR="00605864" w:rsidRPr="00FA1B8F" w:rsidRDefault="00605864" w:rsidP="00612D40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FA1B8F">
                                  <w:rPr>
                                    <w:sz w:val="16"/>
                                    <w:szCs w:val="16"/>
                                  </w:rPr>
                                  <w:t xml:space="preserve"> .195***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3535680" y="216747"/>
                              <a:ext cx="596054" cy="39285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B25A25" w14:textId="083F60DD" w:rsidR="00605864" w:rsidRPr="00FA1B8F" w:rsidRDefault="00605864" w:rsidP="00612D40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FA1B8F">
                                  <w:rPr>
                                    <w:sz w:val="16"/>
                                    <w:szCs w:val="16"/>
                                  </w:rPr>
                                  <w:t xml:space="preserve"> .631***</w:t>
                                </w:r>
                              </w:p>
                              <w:p w14:paraId="0273A554" w14:textId="24811473" w:rsidR="00605864" w:rsidRPr="00FA1B8F" w:rsidRDefault="00605864" w:rsidP="00612D40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FA1B8F">
                                  <w:rPr>
                                    <w:sz w:val="16"/>
                                    <w:szCs w:val="16"/>
                                  </w:rPr>
                                  <w:t>(.645***)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" name="Text Box 41"/>
                        <wps:cNvSpPr txBox="1"/>
                        <wps:spPr>
                          <a:xfrm>
                            <a:off x="1544320" y="0"/>
                            <a:ext cx="331893" cy="3454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ACC1A4" w14:textId="3DA4BAD8" w:rsidR="00605864" w:rsidRPr="00FA1B8F" w:rsidRDefault="00605864">
                              <w:pPr>
                                <w:rPr>
                                  <w:i/>
                                </w:rPr>
                              </w:pPr>
                              <w:proofErr w:type="gramStart"/>
                              <w:r w:rsidRPr="00FA1B8F">
                                <w:rPr>
                                  <w:i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3718560" y="0"/>
                            <a:ext cx="331893" cy="3454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000CA23" w14:textId="4B281D52" w:rsidR="00605864" w:rsidRPr="00FA1B8F" w:rsidRDefault="00605864" w:rsidP="00FA1B8F">
                              <w:pPr>
                                <w:rPr>
                                  <w:i/>
                                </w:rPr>
                              </w:pPr>
                              <w:proofErr w:type="gramStart"/>
                              <w:r w:rsidRPr="00FA1B8F">
                                <w:rPr>
                                  <w:i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2472266" y="596054"/>
                            <a:ext cx="331893" cy="3454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F9AF8D" w14:textId="7BE30433" w:rsidR="00605864" w:rsidRPr="00FA1B8F" w:rsidRDefault="00605864" w:rsidP="00FA1B8F">
                              <w:pPr>
                                <w:rPr>
                                  <w:i/>
                                </w:rPr>
                              </w:pPr>
                              <w:proofErr w:type="gramStart"/>
                              <w:r w:rsidRPr="00FA1B8F">
                                <w:rPr>
                                  <w:i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0297DE" id="Group 44" o:spid="_x0000_s1026" style="position:absolute;left:0;text-align:left;margin-left:10.2pt;margin-top:1pt;width:436.8pt;height:82.65pt;z-index:251636736" coordsize="55471,1049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">
                <v:group id="Group 22" o:spid="_x0000_s1027" style="position:absolute;top:135;width:55471;height:10363" coordsize="55471,103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BjEyAAAAOA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">
                  <v:group id="Group 18" o:spid="_x0000_s1028" style="position:absolute;width:55471;height:8331" coordsize="55471,83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">
                    <v:group id="Group 5" o:spid="_x0000_s1029" style="position:absolute;width:14969;height:5147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roundrect id="Rounded Rectangle 2" o:spid="_x0000_s1030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" fillcolor="white [3201]" strokecolor="black [3200]" strokeweight="1pt">
                        <v:stroke joinstyle="miter"/>
                      </v:round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" o:spid="_x0000_s1031" type="#_x0000_t202" style="position:absolute;left:1083;top:338;width:13303;height:433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" fillcolor="white [3201]" stroked="f" strokeweight="1pt">
                        <v:textbox>
                          <w:txbxContent>
                            <w:p w14:paraId="79AB4826" w14:textId="7C500166" w:rsidR="00605864" w:rsidRPr="00FA1B8F" w:rsidRDefault="00605864" w:rsidP="00FE3BEA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Belief</w:t>
                              </w:r>
                              <w:proofErr w:type="spellEnd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in </w:t>
                              </w: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astrology</w:t>
                              </w:r>
                              <w:proofErr w:type="spellEnd"/>
                            </w:p>
                            <w:p w14:paraId="27D4A8B7" w14:textId="3A3726C7" w:rsidR="00605864" w:rsidRPr="00FA1B8F" w:rsidRDefault="00605864" w:rsidP="00FE3BEA">
                              <w:pPr>
                                <w:jc w:val="center"/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independent</w:t>
                              </w:r>
                              <w:proofErr w:type="spellEnd"/>
                              <w:proofErr w:type="gramEnd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v.</w:t>
                              </w:r>
                            </w:p>
                          </w:txbxContent>
                        </v:textbox>
                      </v:shape>
                    </v:group>
                    <v:group id="Group 6" o:spid="_x0000_s1032" style="position:absolute;left:19439;top:67;width:16593;height:5144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<v:roundrect id="Rounded Rectangle 7" o:spid="_x0000_s1033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" fillcolor="white [3201]" strokecolor="black [3200]" strokeweight="1pt">
                        <v:stroke joinstyle="miter"/>
                      </v:roundrect>
                      <v:shape id="Text Box 8" o:spid="_x0000_s1034" type="#_x0000_t202" style="position:absolute;left:1083;top:338;width:12647;height:4334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" fillcolor="white [3201]" stroked="f" strokeweight="1pt">
                        <v:textbox>
                          <w:txbxContent>
                            <w:p w14:paraId="0402279D" w14:textId="6D18604A" w:rsidR="00605864" w:rsidRPr="00FA1B8F" w:rsidRDefault="00605864" w:rsidP="00FE3BEA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Internal</w:t>
                              </w:r>
                              <w:proofErr w:type="spellEnd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attributions</w:t>
                              </w:r>
                              <w:proofErr w:type="spellEnd"/>
                            </w:p>
                            <w:p w14:paraId="61B66B5B" w14:textId="47EFB890" w:rsidR="00605864" w:rsidRPr="00FA1B8F" w:rsidRDefault="00605864" w:rsidP="00FE3BEA">
                              <w:pPr>
                                <w:jc w:val="center"/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mediating</w:t>
                              </w:r>
                              <w:proofErr w:type="spellEnd"/>
                              <w:proofErr w:type="gramEnd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v.</w:t>
                              </w:r>
                            </w:p>
                          </w:txbxContent>
                        </v:textbox>
                      </v:shape>
                    </v:group>
                    <v:group id="Group 9" o:spid="_x0000_s1035" style="position:absolute;left:40504;top:135;width:14967;height:5143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">
                      <v:roundrect id="Rounded Rectangle 10" o:spid="_x0000_s1036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" fillcolor="white [3201]" strokecolor="black [3200]" strokeweight="1pt">
                        <v:stroke joinstyle="miter"/>
                      </v:roundrect>
                      <v:shape id="Text Box 11" o:spid="_x0000_s1037" type="#_x0000_t202" style="position:absolute;left:1083;top:338;width:12073;height:4334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" fillcolor="white [3201]" stroked="f" strokeweight="1pt">
                        <v:textbox>
                          <w:txbxContent>
                            <w:p w14:paraId="4819E02A" w14:textId="44091A44" w:rsidR="00605864" w:rsidRPr="00FA1B8F" w:rsidRDefault="00605864" w:rsidP="00FE3BEA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Ethnic</w:t>
                              </w:r>
                              <w:proofErr w:type="spellEnd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FA1B8F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Prejudice</w:t>
                              </w:r>
                              <w:proofErr w:type="spellEnd"/>
                            </w:p>
                            <w:p w14:paraId="23B97CC8" w14:textId="05CC2A25" w:rsidR="00605864" w:rsidRPr="00FA1B8F" w:rsidRDefault="00605864" w:rsidP="00FE3BEA">
                              <w:pPr>
                                <w:jc w:val="center"/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dependent</w:t>
                              </w:r>
                              <w:proofErr w:type="spellEnd"/>
                              <w:proofErr w:type="gramEnd"/>
                              <w:r w:rsidRPr="00FA1B8F">
                                <w:rPr>
                                  <w:i/>
                                  <w:sz w:val="21"/>
                                  <w:szCs w:val="21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 v.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38" type="#_x0000_t32" style="position:absolute;left:14969;top:2463;width:447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" strokecolor="black [3200]" strokeweight=".5pt">
                      <v:stroke endarrow="block" joinstyle="miter"/>
                    </v:shape>
                    <v:shape id="Straight Arrow Connector 13" o:spid="_x0000_s1039" type="#_x0000_t32" style="position:absolute;left:36101;top:2463;width:447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" strokecolor="black [3200]" strokeweight=".5pt">
                      <v:stroke endarrow="block" joinstyle="miter"/>
                    </v:shape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16" o:spid="_x0000_s1040" type="#_x0000_t34" style="position:absolute;left:7239;top:5215;width:40572;height:3116;visibility:visible;mso-wrap-style:square" o:connectortype="elbow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" adj="-19" strokecolor="black [3200]" strokeweight=".5pt"/>
                    <v:shape id="Straight Arrow Connector 17" o:spid="_x0000_s1041" type="#_x0000_t32" style="position:absolute;left:47777;top:5130;width:0;height:318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" strokecolor="black [3200]" strokeweight=".5pt">
                      <v:stroke endarrow="block" joinstyle="miter"/>
                    </v:shape>
                  </v:group>
                  <v:shape id="Text Box 19" o:spid="_x0000_s1042" type="#_x0000_t202" style="position:absolute;left:22081;top:8331;width:8669;height:203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" filled="f" stroked="f" strokeweight=".5pt">
                    <v:textbox>
                      <w:txbxContent>
                        <w:p w14:paraId="100F44E4" w14:textId="519C365E" w:rsidR="00605864" w:rsidRPr="00FA1B8F" w:rsidRDefault="00605864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A1B8F">
                            <w:rPr>
                              <w:sz w:val="16"/>
                              <w:szCs w:val="16"/>
                            </w:rPr>
                            <w:t>0.69</w:t>
                          </w:r>
                          <w:r w:rsidRPr="00FA1B8F">
                            <w:rPr>
                              <w:i/>
                              <w:sz w:val="16"/>
                              <w:szCs w:val="16"/>
                            </w:rPr>
                            <w:t>ns</w:t>
                          </w:r>
                          <w:r w:rsidRPr="00FA1B8F">
                            <w:rPr>
                              <w:sz w:val="16"/>
                              <w:szCs w:val="16"/>
                            </w:rPr>
                            <w:t>(.192***)</w:t>
                          </w:r>
                        </w:p>
                      </w:txbxContent>
                    </v:textbox>
                  </v:shape>
                  <v:shape id="Text Box 20" o:spid="_x0000_s1043" type="#_x0000_t202" style="position:absolute;left:14359;top:2302;width:5961;height:203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" filled="f" stroked="f" strokeweight=".5pt">
                    <v:textbox>
                      <w:txbxContent>
                        <w:p w14:paraId="6BDBFD02" w14:textId="3D4F1737" w:rsidR="00605864" w:rsidRPr="00FA1B8F" w:rsidRDefault="00605864" w:rsidP="00612D4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A1B8F">
                            <w:rPr>
                              <w:sz w:val="16"/>
                              <w:szCs w:val="16"/>
                            </w:rPr>
                            <w:t xml:space="preserve"> .195***</w:t>
                          </w:r>
                        </w:p>
                      </w:txbxContent>
                    </v:textbox>
                  </v:shape>
                  <v:shape id="Text Box 21" o:spid="_x0000_s1044" type="#_x0000_t202" style="position:absolute;left:35356;top:2167;width:5961;height:39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" filled="f" stroked="f" strokeweight=".5pt">
                    <v:textbox>
                      <w:txbxContent>
                        <w:p w14:paraId="5CB25A25" w14:textId="083F60DD" w:rsidR="00605864" w:rsidRPr="00FA1B8F" w:rsidRDefault="00605864" w:rsidP="00612D4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A1B8F">
                            <w:rPr>
                              <w:sz w:val="16"/>
                              <w:szCs w:val="16"/>
                            </w:rPr>
                            <w:t xml:space="preserve"> .631***</w:t>
                          </w:r>
                        </w:p>
                        <w:p w14:paraId="0273A554" w14:textId="24811473" w:rsidR="00605864" w:rsidRPr="00FA1B8F" w:rsidRDefault="00605864" w:rsidP="00612D4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A1B8F">
                            <w:rPr>
                              <w:sz w:val="16"/>
                              <w:szCs w:val="16"/>
                            </w:rPr>
                            <w:t>(.645***)</w:t>
                          </w:r>
                        </w:p>
                      </w:txbxContent>
                    </v:textbox>
                  </v:shape>
                </v:group>
                <v:shape id="Text Box 41" o:spid="_x0000_s1045" type="#_x0000_t202" style="position:absolute;left:15443;width:3319;height:34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" filled="f" stroked="f" strokeweight=".5pt">
                  <v:textbox>
                    <w:txbxContent>
                      <w:p w14:paraId="18ACC1A4" w14:textId="3DA4BAD8" w:rsidR="00605864" w:rsidRPr="00FA1B8F" w:rsidRDefault="00605864">
                        <w:pPr>
                          <w:rPr>
                            <w:i/>
                          </w:rPr>
                        </w:pPr>
                        <w:proofErr w:type="gramStart"/>
                        <w:r w:rsidRPr="00FA1B8F">
                          <w:rPr>
                            <w:i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Text Box 42" o:spid="_x0000_s1046" type="#_x0000_t202" style="position:absolute;left:37185;width:3319;height:34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" filled="f" stroked="f" strokeweight=".5pt">
                  <v:textbox>
                    <w:txbxContent>
                      <w:p w14:paraId="3000CA23" w14:textId="4B281D52" w:rsidR="00605864" w:rsidRPr="00FA1B8F" w:rsidRDefault="00605864" w:rsidP="00FA1B8F">
                        <w:pPr>
                          <w:rPr>
                            <w:i/>
                          </w:rPr>
                        </w:pPr>
                        <w:proofErr w:type="gramStart"/>
                        <w:r w:rsidRPr="00FA1B8F">
                          <w:rPr>
                            <w:i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  <v:shape id="Text Box 43" o:spid="_x0000_s1047" type="#_x0000_t202" style="position:absolute;left:24722;top:5960;width:3319;height:34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" filled="f" stroked="f" strokeweight=".5pt">
                  <v:textbox>
                    <w:txbxContent>
                      <w:p w14:paraId="5CF9AF8D" w14:textId="7BE30433" w:rsidR="00605864" w:rsidRPr="00FA1B8F" w:rsidRDefault="00605864" w:rsidP="00FA1B8F">
                        <w:pPr>
                          <w:rPr>
                            <w:i/>
                          </w:rPr>
                        </w:pPr>
                        <w:proofErr w:type="gramStart"/>
                        <w:r w:rsidRPr="00FA1B8F">
                          <w:rPr>
                            <w:i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14:paraId="23BA47E2" w14:textId="5E6901B6" w:rsidR="00FE3BEA" w:rsidRDefault="00FE3BEA" w:rsidP="00733480">
      <w:pPr>
        <w:spacing w:after="100" w:afterAutospacing="1" w:line="360" w:lineRule="auto"/>
        <w:jc w:val="both"/>
        <w:rPr>
          <w:color w:val="373A3C"/>
          <w:lang w:val="en-US"/>
        </w:rPr>
      </w:pPr>
    </w:p>
    <w:p w14:paraId="25680BF7" w14:textId="77777777" w:rsidR="00D767EC" w:rsidRDefault="00D767EC" w:rsidP="00D767EC">
      <w:pPr>
        <w:spacing w:after="100" w:afterAutospacing="1" w:line="360" w:lineRule="auto"/>
        <w:rPr>
          <w:b/>
          <w:color w:val="373A3C"/>
          <w:lang w:val="en-US"/>
        </w:rPr>
      </w:pPr>
    </w:p>
    <w:p w14:paraId="176F84A4" w14:textId="74636D61" w:rsidR="00FA1B8F" w:rsidRDefault="00FE3BEA" w:rsidP="00D767EC">
      <w:pPr>
        <w:spacing w:after="100" w:afterAutospacing="1" w:line="360" w:lineRule="auto"/>
        <w:jc w:val="center"/>
        <w:rPr>
          <w:color w:val="373A3C"/>
          <w:lang w:val="en-US"/>
        </w:rPr>
      </w:pPr>
      <w:r w:rsidRPr="00FE3BEA">
        <w:rPr>
          <w:b/>
          <w:color w:val="373A3C"/>
          <w:lang w:val="en-US"/>
        </w:rPr>
        <w:t>Figure 1.</w:t>
      </w:r>
      <w:r>
        <w:rPr>
          <w:color w:val="373A3C"/>
          <w:lang w:val="en-US"/>
        </w:rPr>
        <w:t xml:space="preserve"> Attribution to internal causes as a mediator of the effect of belief in astrology on ethnic prejudice.</w:t>
      </w:r>
      <w:r w:rsidR="007A0E4A">
        <w:rPr>
          <w:rStyle w:val="FootnoteReference"/>
          <w:color w:val="373A3C"/>
          <w:lang w:val="en-US"/>
        </w:rPr>
        <w:footnoteReference w:id="18"/>
      </w:r>
    </w:p>
    <w:p w14:paraId="10687200" w14:textId="765BA6F7" w:rsidR="00AF7A37" w:rsidRDefault="00FA1B8F" w:rsidP="00D767EC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According to </w:t>
      </w:r>
      <w:r w:rsidR="007A0E4A">
        <w:rPr>
          <w:color w:val="373A3C"/>
          <w:lang w:val="en-US"/>
        </w:rPr>
        <w:t xml:space="preserve">the </w:t>
      </w:r>
      <w:r>
        <w:rPr>
          <w:color w:val="373A3C"/>
          <w:lang w:val="en-US"/>
        </w:rPr>
        <w:t>fourth step</w:t>
      </w:r>
      <w:r w:rsidR="00766B47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</w:t>
      </w:r>
      <w:r w:rsidRPr="00FA1B8F">
        <w:rPr>
          <w:color w:val="373A3C"/>
          <w:lang w:val="en-US"/>
        </w:rPr>
        <w:t xml:space="preserve">some form of mediation is supported </w:t>
      </w:r>
      <w:r w:rsidRPr="0023514D">
        <w:rPr>
          <w:color w:val="373A3C"/>
          <w:lang w:val="en-US"/>
        </w:rPr>
        <w:t xml:space="preserve">if the effect of internal attributions (path </w:t>
      </w:r>
      <w:r w:rsidRPr="0023514D">
        <w:rPr>
          <w:i/>
          <w:color w:val="373A3C"/>
          <w:lang w:val="en-US"/>
        </w:rPr>
        <w:t>b</w:t>
      </w:r>
      <w:r w:rsidRPr="0023514D">
        <w:rPr>
          <w:color w:val="373A3C"/>
          <w:lang w:val="en-US"/>
        </w:rPr>
        <w:t xml:space="preserve">) remains significant after </w:t>
      </w:r>
      <w:r w:rsidR="002C4250" w:rsidRPr="0023514D">
        <w:rPr>
          <w:color w:val="373A3C"/>
          <w:lang w:val="en-US"/>
        </w:rPr>
        <w:t xml:space="preserve">statistically </w:t>
      </w:r>
      <w:r w:rsidRPr="0023514D">
        <w:rPr>
          <w:color w:val="373A3C"/>
          <w:lang w:val="en-US"/>
        </w:rPr>
        <w:t>controlling for belief in astrology</w:t>
      </w:r>
      <w:r w:rsidR="002C4250" w:rsidRPr="0023514D">
        <w:rPr>
          <w:color w:val="373A3C"/>
          <w:lang w:val="en-US"/>
        </w:rPr>
        <w:t xml:space="preserve"> </w:t>
      </w:r>
      <w:r w:rsidR="002C4250">
        <w:rPr>
          <w:color w:val="373A3C"/>
          <w:lang w:val="en-US"/>
        </w:rPr>
        <w:t xml:space="preserve">(.631; </w:t>
      </w:r>
      <w:r w:rsidR="002C4250" w:rsidRPr="002C4250">
        <w:rPr>
          <w:color w:val="373A3C"/>
          <w:lang w:val="en-US"/>
        </w:rPr>
        <w:t>p &lt; .001)</w:t>
      </w:r>
      <w:r w:rsidR="002C4250">
        <w:rPr>
          <w:color w:val="373A3C"/>
          <w:lang w:val="en-US"/>
        </w:rPr>
        <w:t>, and also if</w:t>
      </w:r>
      <w:r w:rsidRPr="00FA1B8F">
        <w:rPr>
          <w:color w:val="373A3C"/>
          <w:lang w:val="en-US"/>
        </w:rPr>
        <w:t xml:space="preserve"> the effect of belief in astrology (path </w:t>
      </w:r>
      <w:r w:rsidRPr="00FA1B8F">
        <w:rPr>
          <w:i/>
          <w:color w:val="373A3C"/>
          <w:lang w:val="en-US"/>
        </w:rPr>
        <w:t>c</w:t>
      </w:r>
      <w:r w:rsidRPr="00FA1B8F">
        <w:rPr>
          <w:color w:val="373A3C"/>
          <w:lang w:val="en-US"/>
        </w:rPr>
        <w:t xml:space="preserve">) is no longer significant </w:t>
      </w:r>
      <w:r w:rsidR="002C4250">
        <w:rPr>
          <w:color w:val="373A3C"/>
          <w:lang w:val="en-US"/>
        </w:rPr>
        <w:t xml:space="preserve">(.69; </w:t>
      </w:r>
      <w:r w:rsidR="002C4250" w:rsidRPr="002C4250">
        <w:rPr>
          <w:i/>
          <w:color w:val="373A3C"/>
          <w:lang w:val="en-US"/>
        </w:rPr>
        <w:t>ns</w:t>
      </w:r>
      <w:r w:rsidR="002C4250" w:rsidRPr="002C4250">
        <w:rPr>
          <w:color w:val="373A3C"/>
          <w:lang w:val="en-US"/>
        </w:rPr>
        <w:t>)</w:t>
      </w:r>
      <w:r w:rsidR="002C4250">
        <w:rPr>
          <w:color w:val="373A3C"/>
          <w:lang w:val="en-US"/>
        </w:rPr>
        <w:t xml:space="preserve"> </w:t>
      </w:r>
      <w:r w:rsidRPr="00FA1B8F">
        <w:rPr>
          <w:color w:val="373A3C"/>
          <w:lang w:val="en-US"/>
        </w:rPr>
        <w:t xml:space="preserve">when internal attributions is </w:t>
      </w:r>
      <w:r w:rsidR="002C4250">
        <w:rPr>
          <w:color w:val="373A3C"/>
          <w:lang w:val="en-US"/>
        </w:rPr>
        <w:t xml:space="preserve">statistically </w:t>
      </w:r>
      <w:r w:rsidRPr="00FA1B8F">
        <w:rPr>
          <w:color w:val="373A3C"/>
          <w:lang w:val="en-US"/>
        </w:rPr>
        <w:t>controlled</w:t>
      </w:r>
      <w:r w:rsidR="002C4250">
        <w:rPr>
          <w:color w:val="373A3C"/>
          <w:lang w:val="en-US"/>
        </w:rPr>
        <w:t>. T</w:t>
      </w:r>
      <w:r w:rsidRPr="00FA1B8F">
        <w:rPr>
          <w:color w:val="373A3C"/>
          <w:lang w:val="en-US"/>
        </w:rPr>
        <w:t>he finding</w:t>
      </w:r>
      <w:r w:rsidR="002C4250">
        <w:rPr>
          <w:color w:val="373A3C"/>
          <w:lang w:val="en-US"/>
        </w:rPr>
        <w:t>s</w:t>
      </w:r>
      <w:r w:rsidRPr="00FA1B8F">
        <w:rPr>
          <w:color w:val="373A3C"/>
          <w:lang w:val="en-US"/>
        </w:rPr>
        <w:t xml:space="preserve"> </w:t>
      </w:r>
      <w:r w:rsidR="0087261A">
        <w:rPr>
          <w:color w:val="373A3C"/>
          <w:lang w:val="en-US"/>
        </w:rPr>
        <w:t>confirmed th</w:t>
      </w:r>
      <w:r w:rsidR="002C35B3">
        <w:rPr>
          <w:color w:val="373A3C"/>
          <w:lang w:val="en-US"/>
        </w:rPr>
        <w:t>e</w:t>
      </w:r>
      <w:r w:rsidR="0087261A">
        <w:rPr>
          <w:color w:val="373A3C"/>
          <w:lang w:val="en-US"/>
        </w:rPr>
        <w:t xml:space="preserve">se two conditions, hence </w:t>
      </w:r>
      <w:r w:rsidRPr="00FA1B8F">
        <w:rPr>
          <w:color w:val="373A3C"/>
          <w:lang w:val="en-US"/>
        </w:rPr>
        <w:t>full mediation</w:t>
      </w:r>
      <w:r w:rsidR="0087261A">
        <w:rPr>
          <w:color w:val="373A3C"/>
          <w:lang w:val="en-US"/>
        </w:rPr>
        <w:t xml:space="preserve"> is</w:t>
      </w:r>
      <w:r w:rsidR="0087261A" w:rsidRPr="0087261A">
        <w:rPr>
          <w:color w:val="373A3C"/>
          <w:lang w:val="en-US"/>
        </w:rPr>
        <w:t xml:space="preserve"> </w:t>
      </w:r>
      <w:r w:rsidR="0087261A" w:rsidRPr="00FA1B8F">
        <w:rPr>
          <w:color w:val="373A3C"/>
          <w:lang w:val="en-US"/>
        </w:rPr>
        <w:t>support</w:t>
      </w:r>
      <w:r w:rsidR="0087261A">
        <w:rPr>
          <w:color w:val="373A3C"/>
          <w:lang w:val="en-US"/>
        </w:rPr>
        <w:t>ed</w:t>
      </w:r>
      <w:r w:rsidR="002C4250">
        <w:rPr>
          <w:color w:val="373A3C"/>
          <w:lang w:val="en-US"/>
        </w:rPr>
        <w:t>. Consequently</w:t>
      </w:r>
      <w:r>
        <w:rPr>
          <w:color w:val="373A3C"/>
          <w:lang w:val="en-US"/>
        </w:rPr>
        <w:t xml:space="preserve">, </w:t>
      </w:r>
      <w:proofErr w:type="spellStart"/>
      <w:r>
        <w:rPr>
          <w:color w:val="373A3C"/>
          <w:lang w:val="en-US"/>
        </w:rPr>
        <w:t>Dambrun</w:t>
      </w:r>
      <w:proofErr w:type="spellEnd"/>
      <w:r w:rsidRPr="00490A12">
        <w:rPr>
          <w:color w:val="373A3C"/>
          <w:lang w:val="en-US"/>
        </w:rPr>
        <w:t xml:space="preserve"> concludes</w:t>
      </w:r>
      <w:r>
        <w:rPr>
          <w:color w:val="373A3C"/>
          <w:lang w:val="en-US"/>
        </w:rPr>
        <w:t xml:space="preserve"> that </w:t>
      </w:r>
      <w:r w:rsidR="002C4250">
        <w:rPr>
          <w:color w:val="373A3C"/>
          <w:lang w:val="en-US"/>
        </w:rPr>
        <w:t xml:space="preserve">since </w:t>
      </w:r>
      <w:r>
        <w:rPr>
          <w:color w:val="373A3C"/>
          <w:lang w:val="en-US"/>
        </w:rPr>
        <w:t>the model is valid and the reverse model (in which ethnic prejudice is the independent variable</w:t>
      </w:r>
      <w:r w:rsidRPr="00693826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while belief in astrology is the dependent variable) is not,</w:t>
      </w:r>
      <w:r w:rsidRPr="00490A12">
        <w:rPr>
          <w:color w:val="373A3C"/>
          <w:lang w:val="en-US"/>
        </w:rPr>
        <w:t xml:space="preserve"> belief in astrology is the </w:t>
      </w:r>
      <w:r>
        <w:rPr>
          <w:color w:val="373A3C"/>
          <w:lang w:val="en-US"/>
        </w:rPr>
        <w:t>source</w:t>
      </w:r>
      <w:r w:rsidRPr="00490A12">
        <w:rPr>
          <w:color w:val="373A3C"/>
          <w:lang w:val="en-US"/>
        </w:rPr>
        <w:t xml:space="preserve"> of</w:t>
      </w:r>
      <w:r>
        <w:rPr>
          <w:color w:val="373A3C"/>
          <w:lang w:val="en-US"/>
        </w:rPr>
        <w:t xml:space="preserve"> (ethnic) </w:t>
      </w:r>
      <w:r w:rsidRPr="00490A12">
        <w:rPr>
          <w:color w:val="373A3C"/>
          <w:lang w:val="en-US"/>
        </w:rPr>
        <w:t xml:space="preserve">prejudice with certain confidence about the </w:t>
      </w:r>
      <w:r>
        <w:rPr>
          <w:color w:val="373A3C"/>
          <w:lang w:val="en-US"/>
        </w:rPr>
        <w:t xml:space="preserve">causal </w:t>
      </w:r>
      <w:r w:rsidRPr="00490A12">
        <w:rPr>
          <w:color w:val="373A3C"/>
          <w:lang w:val="en-US"/>
        </w:rPr>
        <w:t>direction of the effect.</w:t>
      </w:r>
      <w:r>
        <w:rPr>
          <w:rStyle w:val="FootnoteReference"/>
          <w:color w:val="373A3C"/>
          <w:lang w:val="en-US"/>
        </w:rPr>
        <w:footnoteReference w:id="19"/>
      </w:r>
      <w:r>
        <w:rPr>
          <w:color w:val="373A3C"/>
          <w:lang w:val="en-US"/>
        </w:rPr>
        <w:t xml:space="preserve"> </w:t>
      </w:r>
      <w:r w:rsidR="00AF7A37">
        <w:rPr>
          <w:color w:val="373A3C"/>
          <w:lang w:val="en-US"/>
        </w:rPr>
        <w:t xml:space="preserve">However, he does not discuss the </w:t>
      </w:r>
      <w:r w:rsidR="00AF7A37" w:rsidRPr="0023514D">
        <w:rPr>
          <w:i/>
          <w:color w:val="373A3C"/>
          <w:lang w:val="en-US"/>
        </w:rPr>
        <w:t>strength</w:t>
      </w:r>
      <w:r w:rsidR="00AF7A37">
        <w:rPr>
          <w:color w:val="373A3C"/>
          <w:lang w:val="en-US"/>
        </w:rPr>
        <w:t xml:space="preserve"> of the </w:t>
      </w:r>
      <w:r w:rsidR="0093440A">
        <w:rPr>
          <w:color w:val="373A3C"/>
          <w:lang w:val="en-US"/>
        </w:rPr>
        <w:t>statistically proved</w:t>
      </w:r>
      <w:r>
        <w:rPr>
          <w:color w:val="373A3C"/>
          <w:lang w:val="en-US"/>
        </w:rPr>
        <w:t xml:space="preserve"> causa</w:t>
      </w:r>
      <w:r w:rsidR="007D62E9">
        <w:rPr>
          <w:color w:val="373A3C"/>
          <w:lang w:val="en-US"/>
        </w:rPr>
        <w:t>l direction</w:t>
      </w:r>
      <w:r w:rsidR="00AF7A37">
        <w:rPr>
          <w:color w:val="373A3C"/>
          <w:lang w:val="en-US"/>
        </w:rPr>
        <w:t xml:space="preserve">. </w:t>
      </w:r>
    </w:p>
    <w:p w14:paraId="7065D64B" w14:textId="47B123D2" w:rsidR="0093440A" w:rsidRDefault="00AF7A37" w:rsidP="00D767EC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However, a closer look at the data shows, </w:t>
      </w:r>
      <w:r w:rsidR="00FA1B8F">
        <w:rPr>
          <w:color w:val="373A3C"/>
          <w:lang w:val="en-US"/>
        </w:rPr>
        <w:t>as</w:t>
      </w:r>
      <w:r>
        <w:rPr>
          <w:color w:val="373A3C"/>
          <w:lang w:val="en-US"/>
        </w:rPr>
        <w:t xml:space="preserve"> can be seen </w:t>
      </w:r>
      <w:r w:rsidR="007D62E9">
        <w:rPr>
          <w:color w:val="373A3C"/>
          <w:lang w:val="en-US"/>
        </w:rPr>
        <w:t xml:space="preserve">in </w:t>
      </w:r>
      <w:r w:rsidR="007D62E9" w:rsidRPr="0023514D">
        <w:rPr>
          <w:color w:val="373A3C"/>
          <w:lang w:val="en-US"/>
        </w:rPr>
        <w:t>Table 3</w:t>
      </w:r>
      <w:r>
        <w:rPr>
          <w:color w:val="373A3C"/>
          <w:lang w:val="en-US"/>
        </w:rPr>
        <w:t>, that</w:t>
      </w:r>
      <w:r w:rsidR="007D62E9">
        <w:rPr>
          <w:color w:val="373A3C"/>
          <w:lang w:val="en-US"/>
        </w:rPr>
        <w:t xml:space="preserve"> although there is a positive and significant correlation between belief in astrology and ethnic prejudice</w:t>
      </w:r>
      <w:r w:rsidR="0023514D">
        <w:rPr>
          <w:color w:val="373A3C"/>
          <w:lang w:val="en-US"/>
        </w:rPr>
        <w:t xml:space="preserve"> or </w:t>
      </w:r>
      <w:r w:rsidR="00E904A5">
        <w:rPr>
          <w:color w:val="373A3C"/>
          <w:lang w:val="en-US"/>
        </w:rPr>
        <w:t>internal attributions</w:t>
      </w:r>
      <w:r w:rsidR="007D62E9">
        <w:rPr>
          <w:color w:val="373A3C"/>
          <w:lang w:val="en-US"/>
        </w:rPr>
        <w:t>, there is not much overlap</w:t>
      </w:r>
      <w:r w:rsidR="00766B47">
        <w:rPr>
          <w:color w:val="373A3C"/>
          <w:lang w:val="en-US"/>
        </w:rPr>
        <w:t xml:space="preserve"> (</w:t>
      </w:r>
      <w:r w:rsidR="007D62E9">
        <w:rPr>
          <w:color w:val="373A3C"/>
          <w:lang w:val="en-US"/>
        </w:rPr>
        <w:t>e.g.</w:t>
      </w:r>
      <w:r w:rsidR="00766B47">
        <w:rPr>
          <w:color w:val="373A3C"/>
          <w:lang w:val="en-US"/>
        </w:rPr>
        <w:t>,</w:t>
      </w:r>
      <w:r w:rsidR="007D62E9">
        <w:rPr>
          <w:color w:val="373A3C"/>
          <w:lang w:val="en-US"/>
        </w:rPr>
        <w:t xml:space="preserve"> only 3.69</w:t>
      </w:r>
      <w:r w:rsidR="00766B47">
        <w:rPr>
          <w:color w:val="373A3C"/>
          <w:lang w:val="en-US"/>
        </w:rPr>
        <w:t>%</w:t>
      </w:r>
      <w:r w:rsidR="0023514D">
        <w:rPr>
          <w:color w:val="373A3C"/>
          <w:lang w:val="en-US"/>
        </w:rPr>
        <w:t xml:space="preserve"> or </w:t>
      </w:r>
      <w:r w:rsidR="00E904A5">
        <w:rPr>
          <w:color w:val="373A3C"/>
          <w:lang w:val="en-US"/>
        </w:rPr>
        <w:t>3.80</w:t>
      </w:r>
      <w:r w:rsidR="00766B47">
        <w:rPr>
          <w:color w:val="373A3C"/>
          <w:lang w:val="en-US"/>
        </w:rPr>
        <w:t>%</w:t>
      </w:r>
      <w:r w:rsidR="0023514D">
        <w:rPr>
          <w:color w:val="373A3C"/>
          <w:lang w:val="en-US"/>
        </w:rPr>
        <w:t>, respectively</w:t>
      </w:r>
      <w:r w:rsidR="00766B47">
        <w:rPr>
          <w:color w:val="373A3C"/>
          <w:lang w:val="en-US"/>
        </w:rPr>
        <w:t>)</w:t>
      </w:r>
      <w:r w:rsidR="007D62E9">
        <w:rPr>
          <w:color w:val="373A3C"/>
          <w:lang w:val="en-US"/>
        </w:rPr>
        <w:t xml:space="preserve">. </w:t>
      </w:r>
      <w:r w:rsidR="002C4250">
        <w:rPr>
          <w:color w:val="373A3C"/>
          <w:lang w:val="en-US"/>
        </w:rPr>
        <w:t xml:space="preserve">This insignificance </w:t>
      </w:r>
      <w:r w:rsidR="00E904A5">
        <w:rPr>
          <w:color w:val="373A3C"/>
          <w:lang w:val="en-US"/>
        </w:rPr>
        <w:t xml:space="preserve">of the effect </w:t>
      </w:r>
      <w:r w:rsidR="002C4250">
        <w:rPr>
          <w:color w:val="373A3C"/>
          <w:lang w:val="en-US"/>
        </w:rPr>
        <w:t xml:space="preserve">is also </w:t>
      </w:r>
      <w:r w:rsidR="00232C40">
        <w:rPr>
          <w:color w:val="373A3C"/>
          <w:lang w:val="en-US"/>
        </w:rPr>
        <w:t>present in the final analysis</w:t>
      </w:r>
      <w:r>
        <w:rPr>
          <w:color w:val="373A3C"/>
          <w:lang w:val="en-US"/>
        </w:rPr>
        <w:t xml:space="preserve">: </w:t>
      </w:r>
      <w:r w:rsidR="00E904A5" w:rsidRPr="0023514D">
        <w:rPr>
          <w:color w:val="373A3C"/>
          <w:lang w:val="en-US"/>
        </w:rPr>
        <w:t>when</w:t>
      </w:r>
      <w:r w:rsidR="00232C40" w:rsidRPr="0023514D">
        <w:rPr>
          <w:color w:val="373A3C"/>
          <w:lang w:val="en-US"/>
        </w:rPr>
        <w:t xml:space="preserve"> belief in astrology is</w:t>
      </w:r>
      <w:r w:rsidR="00232C40">
        <w:rPr>
          <w:color w:val="373A3C"/>
          <w:lang w:val="en-US"/>
        </w:rPr>
        <w:t xml:space="preserve"> statistically controlled</w:t>
      </w:r>
      <w:r w:rsidR="007A0E4A">
        <w:rPr>
          <w:color w:val="373A3C"/>
          <w:lang w:val="en-US"/>
        </w:rPr>
        <w:t>,</w:t>
      </w:r>
      <w:r w:rsidR="00E904A5">
        <w:rPr>
          <w:color w:val="373A3C"/>
          <w:lang w:val="en-US"/>
        </w:rPr>
        <w:t xml:space="preserve"> </w:t>
      </w:r>
      <w:r w:rsidR="00E904A5" w:rsidRPr="00E904A5">
        <w:rPr>
          <w:color w:val="373A3C"/>
          <w:lang w:val="en-US"/>
        </w:rPr>
        <w:t xml:space="preserve">there </w:t>
      </w:r>
      <w:r w:rsidR="00E904A5">
        <w:rPr>
          <w:color w:val="373A3C"/>
          <w:lang w:val="en-US"/>
        </w:rPr>
        <w:t>i</w:t>
      </w:r>
      <w:r w:rsidR="00E904A5" w:rsidRPr="00E904A5">
        <w:rPr>
          <w:color w:val="373A3C"/>
          <w:lang w:val="en-US"/>
        </w:rPr>
        <w:t>s only a small decrease in the strength of the correlation</w:t>
      </w:r>
      <w:r w:rsidR="0093440A">
        <w:rPr>
          <w:color w:val="373A3C"/>
          <w:lang w:val="en-US"/>
        </w:rPr>
        <w:t xml:space="preserve"> </w:t>
      </w:r>
      <w:r w:rsidR="0093440A" w:rsidRPr="00E904A5">
        <w:rPr>
          <w:color w:val="373A3C"/>
          <w:lang w:val="en-US"/>
        </w:rPr>
        <w:t xml:space="preserve">between </w:t>
      </w:r>
      <w:r w:rsidR="0093440A">
        <w:rPr>
          <w:color w:val="373A3C"/>
          <w:lang w:val="en-US"/>
        </w:rPr>
        <w:t>internal attributions and ethnic prejudice</w:t>
      </w:r>
      <w:r w:rsidR="0093440A" w:rsidRPr="00E904A5">
        <w:rPr>
          <w:color w:val="373A3C"/>
          <w:lang w:val="en-US"/>
        </w:rPr>
        <w:t xml:space="preserve"> </w:t>
      </w:r>
      <w:r w:rsidR="00E904A5" w:rsidRPr="00E904A5">
        <w:rPr>
          <w:color w:val="373A3C"/>
          <w:lang w:val="en-US"/>
        </w:rPr>
        <w:t>(from .</w:t>
      </w:r>
      <w:r w:rsidR="00E904A5">
        <w:rPr>
          <w:color w:val="373A3C"/>
          <w:lang w:val="en-US"/>
        </w:rPr>
        <w:t>645</w:t>
      </w:r>
      <w:r w:rsidR="00E904A5" w:rsidRPr="00E904A5">
        <w:rPr>
          <w:color w:val="373A3C"/>
          <w:lang w:val="en-US"/>
        </w:rPr>
        <w:t xml:space="preserve"> to .</w:t>
      </w:r>
      <w:r w:rsidR="00E904A5">
        <w:rPr>
          <w:color w:val="373A3C"/>
          <w:lang w:val="en-US"/>
        </w:rPr>
        <w:t>631</w:t>
      </w:r>
      <w:r w:rsidR="00E904A5" w:rsidRPr="00E904A5">
        <w:rPr>
          <w:color w:val="373A3C"/>
          <w:lang w:val="en-US"/>
        </w:rPr>
        <w:t xml:space="preserve">). This suggests that </w:t>
      </w:r>
      <w:r w:rsidR="009A7F00">
        <w:rPr>
          <w:color w:val="373A3C"/>
          <w:lang w:val="en-US"/>
        </w:rPr>
        <w:t xml:space="preserve">belief in </w:t>
      </w:r>
      <w:r w:rsidR="009A7F00">
        <w:rPr>
          <w:color w:val="373A3C"/>
          <w:lang w:val="en-US"/>
        </w:rPr>
        <w:lastRenderedPageBreak/>
        <w:t>astrology has very little effect on the strength of the</w:t>
      </w:r>
      <w:r w:rsidR="00E904A5" w:rsidRPr="00E904A5">
        <w:rPr>
          <w:color w:val="373A3C"/>
          <w:lang w:val="en-US"/>
        </w:rPr>
        <w:t xml:space="preserve"> observed relationship between </w:t>
      </w:r>
      <w:r w:rsidR="00E904A5">
        <w:rPr>
          <w:color w:val="373A3C"/>
          <w:lang w:val="en-US"/>
        </w:rPr>
        <w:t>internal attributions and ethnic prejudice.</w:t>
      </w:r>
      <w:r w:rsidR="007A0E4A">
        <w:rPr>
          <w:rStyle w:val="FootnoteReference"/>
          <w:color w:val="373A3C"/>
          <w:lang w:val="en-US"/>
        </w:rPr>
        <w:footnoteReference w:id="20"/>
      </w:r>
      <w:r w:rsidR="009A7F00">
        <w:rPr>
          <w:color w:val="373A3C"/>
          <w:lang w:val="en-US"/>
        </w:rPr>
        <w:t xml:space="preserve"> </w:t>
      </w:r>
    </w:p>
    <w:p w14:paraId="6B1296F7" w14:textId="3CD4FAF6" w:rsidR="00A745AF" w:rsidRPr="00B85EB9" w:rsidRDefault="00B65D8B" w:rsidP="00D767EC">
      <w:pPr>
        <w:spacing w:after="100" w:afterAutospacing="1" w:line="360" w:lineRule="auto"/>
        <w:jc w:val="both"/>
        <w:rPr>
          <w:color w:val="000000" w:themeColor="text1"/>
          <w:lang w:val="en-US"/>
        </w:rPr>
      </w:pPr>
      <w:r>
        <w:rPr>
          <w:color w:val="373A3C"/>
          <w:lang w:val="en-US"/>
        </w:rPr>
        <w:t>It should also be noted</w:t>
      </w:r>
      <w:r w:rsidR="00766B47">
        <w:rPr>
          <w:color w:val="373A3C"/>
          <w:lang w:val="en-US"/>
        </w:rPr>
        <w:t xml:space="preserve"> that</w:t>
      </w:r>
      <w:r>
        <w:rPr>
          <w:color w:val="373A3C"/>
          <w:lang w:val="en-US"/>
        </w:rPr>
        <w:t xml:space="preserve"> </w:t>
      </w:r>
      <w:r w:rsidR="00A745AF" w:rsidRPr="00A745AF">
        <w:rPr>
          <w:color w:val="373A3C"/>
          <w:lang w:val="en-US"/>
        </w:rPr>
        <w:t>Baron and Kenny</w:t>
      </w:r>
      <w:r w:rsidR="00BC56E1">
        <w:rPr>
          <w:color w:val="373A3C"/>
          <w:lang w:val="en-US"/>
        </w:rPr>
        <w:t xml:space="preserve">’s multiple regression procedure </w:t>
      </w:r>
      <w:r w:rsidR="00C14BE7">
        <w:rPr>
          <w:color w:val="373A3C"/>
          <w:lang w:val="en-US"/>
        </w:rPr>
        <w:t xml:space="preserve">to estimate the mediational model </w:t>
      </w:r>
      <w:r w:rsidR="00BC56E1">
        <w:rPr>
          <w:color w:val="373A3C"/>
          <w:lang w:val="en-US"/>
        </w:rPr>
        <w:t xml:space="preserve">assumes two conditions: that ‘there be no measurement error in the mediator, and that the dependent variable not </w:t>
      </w:r>
      <w:r w:rsidR="00BC56E1" w:rsidRPr="00B85EB9">
        <w:rPr>
          <w:color w:val="373A3C"/>
          <w:lang w:val="en-US"/>
        </w:rPr>
        <w:t xml:space="preserve">cause the </w:t>
      </w:r>
      <w:r w:rsidR="00BC56E1" w:rsidRPr="00B85EB9">
        <w:rPr>
          <w:color w:val="000000" w:themeColor="text1"/>
          <w:lang w:val="en-US"/>
        </w:rPr>
        <w:t>mediator.’</w:t>
      </w:r>
      <w:r w:rsidRPr="00B85EB9">
        <w:rPr>
          <w:rStyle w:val="FootnoteReference"/>
          <w:color w:val="000000" w:themeColor="text1"/>
          <w:lang w:val="en-US"/>
        </w:rPr>
        <w:footnoteReference w:id="21"/>
      </w:r>
      <w:r w:rsidR="00BC56E1" w:rsidRPr="00B85EB9">
        <w:rPr>
          <w:color w:val="000000" w:themeColor="text1"/>
          <w:lang w:val="en-US"/>
        </w:rPr>
        <w:t xml:space="preserve"> </w:t>
      </w:r>
      <w:r w:rsidR="00C14BE7" w:rsidRPr="00B85EB9">
        <w:rPr>
          <w:color w:val="000000" w:themeColor="text1"/>
          <w:lang w:val="en-US"/>
        </w:rPr>
        <w:t>However</w:t>
      </w:r>
      <w:r w:rsidRPr="00B85EB9">
        <w:rPr>
          <w:color w:val="000000" w:themeColor="text1"/>
          <w:lang w:val="en-US"/>
        </w:rPr>
        <w:t xml:space="preserve"> since internal attribution is a</w:t>
      </w:r>
      <w:r w:rsidRPr="00B85EB9">
        <w:rPr>
          <w:color w:val="373A3C"/>
          <w:lang w:val="en-US"/>
        </w:rPr>
        <w:t xml:space="preserve"> psychological measure</w:t>
      </w:r>
      <w:r w:rsidR="00C14BE7" w:rsidRPr="00B85EB9">
        <w:rPr>
          <w:color w:val="373A3C"/>
          <w:lang w:val="en-US"/>
        </w:rPr>
        <w:t>,</w:t>
      </w:r>
      <w:r w:rsidRPr="00B85EB9">
        <w:rPr>
          <w:color w:val="373A3C"/>
          <w:lang w:val="en-US"/>
        </w:rPr>
        <w:t xml:space="preserve"> it is likely</w:t>
      </w:r>
      <w:r w:rsidR="00C14BE7" w:rsidRPr="00B85EB9">
        <w:rPr>
          <w:color w:val="373A3C"/>
          <w:lang w:val="en-US"/>
        </w:rPr>
        <w:t xml:space="preserve"> to </w:t>
      </w:r>
      <w:r w:rsidRPr="00B85EB9">
        <w:rPr>
          <w:color w:val="373A3C"/>
          <w:lang w:val="en-US"/>
        </w:rPr>
        <w:t xml:space="preserve">be measured with error. </w:t>
      </w:r>
      <w:r w:rsidR="00611D77" w:rsidRPr="00B85EB9">
        <w:rPr>
          <w:color w:val="373A3C"/>
          <w:lang w:val="en-US"/>
        </w:rPr>
        <w:t>In addition</w:t>
      </w:r>
      <w:r w:rsidR="00766B47" w:rsidRPr="00B85EB9">
        <w:rPr>
          <w:color w:val="373A3C"/>
          <w:lang w:val="en-US"/>
        </w:rPr>
        <w:t>,</w:t>
      </w:r>
      <w:r w:rsidRPr="00B85EB9">
        <w:rPr>
          <w:color w:val="373A3C"/>
          <w:lang w:val="en-US"/>
        </w:rPr>
        <w:t xml:space="preserve"> it can be argued that ethnic prejudice might be the cause of internal attributions.</w:t>
      </w:r>
      <w:r w:rsidR="005D2E94" w:rsidRPr="00B85EB9">
        <w:rPr>
          <w:color w:val="373A3C"/>
          <w:lang w:val="en-US"/>
        </w:rPr>
        <w:t xml:space="preserve"> A</w:t>
      </w:r>
      <w:r w:rsidR="00F431F2" w:rsidRPr="00B85EB9">
        <w:rPr>
          <w:color w:val="373A3C"/>
          <w:lang w:val="en-US"/>
        </w:rPr>
        <w:t xml:space="preserve"> case</w:t>
      </w:r>
      <w:r w:rsidR="005D2E94" w:rsidRPr="00B85EB9">
        <w:rPr>
          <w:color w:val="373A3C"/>
          <w:lang w:val="en-US"/>
        </w:rPr>
        <w:t xml:space="preserve"> within the range of possibility</w:t>
      </w:r>
      <w:r w:rsidR="00F431F2" w:rsidRPr="00B85EB9">
        <w:rPr>
          <w:color w:val="373A3C"/>
          <w:lang w:val="en-US"/>
        </w:rPr>
        <w:t xml:space="preserve"> </w:t>
      </w:r>
      <w:r w:rsidR="00766B47" w:rsidRPr="00B85EB9">
        <w:rPr>
          <w:color w:val="373A3C"/>
          <w:lang w:val="en-US"/>
        </w:rPr>
        <w:t xml:space="preserve">through </w:t>
      </w:r>
      <w:r w:rsidR="00F431F2" w:rsidRPr="00B85EB9">
        <w:rPr>
          <w:color w:val="373A3C"/>
          <w:lang w:val="en-US"/>
        </w:rPr>
        <w:t xml:space="preserve">which the model and thus </w:t>
      </w:r>
      <w:proofErr w:type="spellStart"/>
      <w:r w:rsidR="00F431F2" w:rsidRPr="00B85EB9">
        <w:rPr>
          <w:color w:val="373A3C"/>
          <w:lang w:val="en-US"/>
        </w:rPr>
        <w:t>Dambrun’s</w:t>
      </w:r>
      <w:proofErr w:type="spellEnd"/>
      <w:r w:rsidR="00F431F2" w:rsidRPr="00B85EB9">
        <w:rPr>
          <w:color w:val="373A3C"/>
          <w:lang w:val="en-US"/>
        </w:rPr>
        <w:t xml:space="preserve"> conclusions </w:t>
      </w:r>
      <w:r w:rsidR="0087261A" w:rsidRPr="00B85EB9">
        <w:rPr>
          <w:color w:val="373A3C"/>
          <w:lang w:val="en-US"/>
        </w:rPr>
        <w:t xml:space="preserve">might </w:t>
      </w:r>
      <w:r w:rsidR="00F431F2" w:rsidRPr="00B85EB9">
        <w:rPr>
          <w:color w:val="373A3C"/>
          <w:lang w:val="en-US"/>
        </w:rPr>
        <w:t xml:space="preserve">become </w:t>
      </w:r>
      <w:r w:rsidR="001D145E" w:rsidRPr="00B85EB9">
        <w:rPr>
          <w:color w:val="373A3C"/>
          <w:lang w:val="en-US"/>
        </w:rPr>
        <w:t xml:space="preserve">categorically </w:t>
      </w:r>
      <w:r w:rsidR="00F431F2" w:rsidRPr="00B85EB9">
        <w:rPr>
          <w:color w:val="373A3C"/>
          <w:lang w:val="en-US"/>
        </w:rPr>
        <w:t>invalid.</w:t>
      </w:r>
    </w:p>
    <w:p w14:paraId="22FBA5BE" w14:textId="781DF2F1" w:rsidR="008F0EB2" w:rsidRDefault="00611D77" w:rsidP="008F0EB2">
      <w:pPr>
        <w:spacing w:after="100" w:afterAutospacing="1" w:line="360" w:lineRule="auto"/>
        <w:jc w:val="both"/>
        <w:rPr>
          <w:color w:val="373A3C"/>
          <w:lang w:val="en-US"/>
        </w:rPr>
      </w:pPr>
      <w:r w:rsidRPr="00B85EB9">
        <w:rPr>
          <w:color w:val="373A3C"/>
          <w:lang w:val="en-US"/>
        </w:rPr>
        <w:t xml:space="preserve">The </w:t>
      </w:r>
      <w:r w:rsidR="008F0EB2" w:rsidRPr="00B85EB9">
        <w:rPr>
          <w:color w:val="373A3C"/>
          <w:lang w:val="en-US"/>
        </w:rPr>
        <w:t>reader is</w:t>
      </w:r>
      <w:r w:rsidRPr="00B85EB9">
        <w:rPr>
          <w:color w:val="373A3C"/>
          <w:lang w:val="en-US"/>
        </w:rPr>
        <w:t xml:space="preserve"> also</w:t>
      </w:r>
      <w:r w:rsidR="008F0EB2" w:rsidRPr="00B85EB9">
        <w:rPr>
          <w:color w:val="373A3C"/>
          <w:lang w:val="en-US"/>
        </w:rPr>
        <w:t xml:space="preserve"> not provided with the statistical results of a mediational model in which prejudice toward overweight people is th</w:t>
      </w:r>
      <w:r w:rsidR="008F0EB2">
        <w:rPr>
          <w:color w:val="373A3C"/>
          <w:lang w:val="en-US"/>
        </w:rPr>
        <w:t xml:space="preserve">e dependent variable taking place of the ethnic prejudice. </w:t>
      </w:r>
      <w:r w:rsidR="00840C61">
        <w:rPr>
          <w:color w:val="373A3C"/>
          <w:lang w:val="en-US"/>
        </w:rPr>
        <w:t>There are two possible explanations for this:</w:t>
      </w:r>
      <w:r w:rsidR="008F0EB2">
        <w:rPr>
          <w:color w:val="373A3C"/>
          <w:lang w:val="en-US"/>
        </w:rPr>
        <w:t xml:space="preserve"> </w:t>
      </w:r>
      <w:r w:rsidR="00840C61">
        <w:rPr>
          <w:color w:val="373A3C"/>
          <w:lang w:val="en-US"/>
        </w:rPr>
        <w:t xml:space="preserve">either the </w:t>
      </w:r>
      <w:r w:rsidR="008F0EB2">
        <w:rPr>
          <w:color w:val="373A3C"/>
          <w:lang w:val="en-US"/>
        </w:rPr>
        <w:t>statistical results</w:t>
      </w:r>
      <w:r w:rsidR="00840C61">
        <w:rPr>
          <w:color w:val="373A3C"/>
          <w:lang w:val="en-US"/>
        </w:rPr>
        <w:t xml:space="preserve"> obtained did not support </w:t>
      </w:r>
      <w:proofErr w:type="spellStart"/>
      <w:r w:rsidR="008F0EB2">
        <w:rPr>
          <w:color w:val="373A3C"/>
          <w:lang w:val="en-US"/>
        </w:rPr>
        <w:t>Dambrun’s</w:t>
      </w:r>
      <w:proofErr w:type="spellEnd"/>
      <w:r w:rsidR="008F0EB2">
        <w:rPr>
          <w:color w:val="373A3C"/>
          <w:lang w:val="en-US"/>
        </w:rPr>
        <w:t xml:space="preserve"> second hypothesis</w:t>
      </w:r>
      <w:r w:rsidR="00840C61">
        <w:rPr>
          <w:color w:val="373A3C"/>
          <w:lang w:val="en-US"/>
        </w:rPr>
        <w:t xml:space="preserve"> or no </w:t>
      </w:r>
      <w:r w:rsidR="008815C1">
        <w:rPr>
          <w:color w:val="373A3C"/>
          <w:lang w:val="en-US"/>
        </w:rPr>
        <w:t>rele</w:t>
      </w:r>
      <w:r w:rsidR="00840C61">
        <w:rPr>
          <w:color w:val="373A3C"/>
          <w:lang w:val="en-US"/>
        </w:rPr>
        <w:t xml:space="preserve">vant </w:t>
      </w:r>
      <w:r w:rsidR="008F0EB2">
        <w:rPr>
          <w:color w:val="373A3C"/>
          <w:lang w:val="en-US"/>
        </w:rPr>
        <w:t xml:space="preserve">statistical analysis </w:t>
      </w:r>
      <w:r w:rsidR="00840C61">
        <w:rPr>
          <w:color w:val="373A3C"/>
          <w:lang w:val="en-US"/>
        </w:rPr>
        <w:t>was conducted</w:t>
      </w:r>
      <w:r w:rsidR="003B4D83">
        <w:rPr>
          <w:color w:val="373A3C"/>
          <w:lang w:val="en-US"/>
        </w:rPr>
        <w:t xml:space="preserve"> in the first place</w:t>
      </w:r>
      <w:r w:rsidR="00840C61">
        <w:rPr>
          <w:color w:val="373A3C"/>
          <w:lang w:val="en-US"/>
        </w:rPr>
        <w:t xml:space="preserve">. </w:t>
      </w:r>
      <w:r w:rsidR="008F0EB2">
        <w:rPr>
          <w:color w:val="373A3C"/>
          <w:lang w:val="en-US"/>
        </w:rPr>
        <w:t>I</w:t>
      </w:r>
      <w:r w:rsidR="003B4D83">
        <w:rPr>
          <w:color w:val="373A3C"/>
          <w:lang w:val="en-US"/>
        </w:rPr>
        <w:t xml:space="preserve">f the latter is the case, </w:t>
      </w:r>
      <w:r w:rsidR="008F0EB2">
        <w:rPr>
          <w:color w:val="373A3C"/>
          <w:lang w:val="en-US"/>
        </w:rPr>
        <w:t>especially considering the title of the paper, one wonders</w:t>
      </w:r>
      <w:r w:rsidR="005D2E94">
        <w:rPr>
          <w:color w:val="373A3C"/>
          <w:lang w:val="en-US"/>
        </w:rPr>
        <w:t>: W</w:t>
      </w:r>
      <w:r w:rsidR="008F0EB2">
        <w:rPr>
          <w:color w:val="373A3C"/>
          <w:lang w:val="en-US"/>
        </w:rPr>
        <w:t xml:space="preserve">hy? </w:t>
      </w:r>
    </w:p>
    <w:p w14:paraId="5D03FF1D" w14:textId="2B9AC714" w:rsidR="00114582" w:rsidRPr="00951313" w:rsidRDefault="0093440A" w:rsidP="00951313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With these </w:t>
      </w:r>
      <w:r w:rsidRPr="003B4D83">
        <w:rPr>
          <w:color w:val="373A3C"/>
          <w:lang w:val="en-US"/>
        </w:rPr>
        <w:t>deeper</w:t>
      </w:r>
      <w:r>
        <w:rPr>
          <w:color w:val="373A3C"/>
          <w:lang w:val="en-US"/>
        </w:rPr>
        <w:t xml:space="preserve"> </w:t>
      </w:r>
      <w:r w:rsidR="008501DD">
        <w:rPr>
          <w:color w:val="373A3C"/>
          <w:lang w:val="en-US"/>
        </w:rPr>
        <w:t xml:space="preserve">statistical </w:t>
      </w:r>
      <w:r>
        <w:rPr>
          <w:color w:val="373A3C"/>
          <w:lang w:val="en-US"/>
        </w:rPr>
        <w:t>interpretations</w:t>
      </w:r>
      <w:r w:rsidR="00C14BE7">
        <w:rPr>
          <w:color w:val="373A3C"/>
          <w:lang w:val="en-US"/>
        </w:rPr>
        <w:t>, reservations</w:t>
      </w:r>
      <w:r w:rsidR="008501DD">
        <w:rPr>
          <w:color w:val="373A3C"/>
          <w:lang w:val="en-US"/>
        </w:rPr>
        <w:t xml:space="preserve"> and queries</w:t>
      </w:r>
      <w:r>
        <w:rPr>
          <w:color w:val="373A3C"/>
          <w:lang w:val="en-US"/>
        </w:rPr>
        <w:t xml:space="preserve"> in mind</w:t>
      </w:r>
      <w:r w:rsidR="00840C61">
        <w:rPr>
          <w:color w:val="373A3C"/>
          <w:lang w:val="en-US"/>
        </w:rPr>
        <w:t>,</w:t>
      </w:r>
      <w:r w:rsidR="008815C1">
        <w:rPr>
          <w:color w:val="373A3C"/>
          <w:lang w:val="en-US"/>
        </w:rPr>
        <w:t xml:space="preserve"> </w:t>
      </w:r>
      <w:r w:rsidR="009A7F00">
        <w:rPr>
          <w:color w:val="373A3C"/>
          <w:lang w:val="en-US"/>
        </w:rPr>
        <w:t xml:space="preserve">I shall argue </w:t>
      </w:r>
      <w:r>
        <w:rPr>
          <w:color w:val="373A3C"/>
          <w:lang w:val="en-US"/>
        </w:rPr>
        <w:t xml:space="preserve">that </w:t>
      </w:r>
      <w:proofErr w:type="spellStart"/>
      <w:r>
        <w:rPr>
          <w:color w:val="373A3C"/>
          <w:lang w:val="en-US"/>
        </w:rPr>
        <w:t>Dambrun</w:t>
      </w:r>
      <w:proofErr w:type="spellEnd"/>
      <w:r>
        <w:rPr>
          <w:color w:val="373A3C"/>
          <w:lang w:val="en-US"/>
        </w:rPr>
        <w:t xml:space="preserve"> </w:t>
      </w:r>
      <w:r w:rsidR="00594E68">
        <w:rPr>
          <w:color w:val="373A3C"/>
          <w:lang w:val="en-US"/>
        </w:rPr>
        <w:t xml:space="preserve">may </w:t>
      </w:r>
      <w:r>
        <w:rPr>
          <w:color w:val="373A3C"/>
          <w:lang w:val="en-US"/>
        </w:rPr>
        <w:t>have chose</w:t>
      </w:r>
      <w:r w:rsidR="002C6541">
        <w:rPr>
          <w:color w:val="373A3C"/>
          <w:lang w:val="en-US"/>
        </w:rPr>
        <w:t>n</w:t>
      </w:r>
      <w:r>
        <w:rPr>
          <w:color w:val="373A3C"/>
          <w:lang w:val="en-US"/>
        </w:rPr>
        <w:t xml:space="preserve"> too </w:t>
      </w:r>
      <w:r w:rsidR="009F5239">
        <w:rPr>
          <w:color w:val="373A3C"/>
          <w:lang w:val="en-US"/>
        </w:rPr>
        <w:t>broad</w:t>
      </w:r>
      <w:r>
        <w:rPr>
          <w:color w:val="373A3C"/>
          <w:lang w:val="en-US"/>
        </w:rPr>
        <w:t xml:space="preserve"> a title for his paper,</w:t>
      </w:r>
      <w:r w:rsidR="00594E68">
        <w:rPr>
          <w:color w:val="373A3C"/>
          <w:lang w:val="en-US"/>
        </w:rPr>
        <w:t xml:space="preserve"> particularly</w:t>
      </w:r>
      <w:r>
        <w:rPr>
          <w:color w:val="373A3C"/>
          <w:lang w:val="en-US"/>
        </w:rPr>
        <w:t xml:space="preserve"> </w:t>
      </w:r>
      <w:r w:rsidR="008F0EB2" w:rsidRPr="009847B1">
        <w:rPr>
          <w:color w:val="373A3C"/>
          <w:lang w:val="en-US"/>
        </w:rPr>
        <w:t xml:space="preserve">if </w:t>
      </w:r>
      <w:r w:rsidRPr="009847B1">
        <w:rPr>
          <w:color w:val="373A3C"/>
          <w:lang w:val="en-US"/>
        </w:rPr>
        <w:t xml:space="preserve">his conclusions </w:t>
      </w:r>
      <w:r w:rsidR="008F0EB2" w:rsidRPr="009847B1">
        <w:rPr>
          <w:color w:val="373A3C"/>
          <w:lang w:val="en-US"/>
        </w:rPr>
        <w:t>do not</w:t>
      </w:r>
      <w:r w:rsidR="00BD1DC9" w:rsidRPr="009847B1">
        <w:rPr>
          <w:color w:val="373A3C"/>
          <w:lang w:val="en-US"/>
        </w:rPr>
        <w:t xml:space="preserve"> </w:t>
      </w:r>
      <w:r w:rsidR="009F5239" w:rsidRPr="009847B1">
        <w:rPr>
          <w:color w:val="373A3C"/>
          <w:lang w:val="en-US"/>
        </w:rPr>
        <w:t>overemphasize</w:t>
      </w:r>
      <w:r w:rsidRPr="009847B1">
        <w:rPr>
          <w:color w:val="373A3C"/>
          <w:lang w:val="en-US"/>
        </w:rPr>
        <w:t xml:space="preserve"> </w:t>
      </w:r>
      <w:r w:rsidR="00626B3B" w:rsidRPr="009847B1">
        <w:rPr>
          <w:color w:val="373A3C"/>
          <w:lang w:val="en-US"/>
        </w:rPr>
        <w:t>hi</w:t>
      </w:r>
      <w:r w:rsidRPr="009847B1">
        <w:rPr>
          <w:color w:val="373A3C"/>
          <w:lang w:val="en-US"/>
        </w:rPr>
        <w:t xml:space="preserve">s </w:t>
      </w:r>
      <w:r w:rsidR="00626B3B" w:rsidRPr="009847B1">
        <w:rPr>
          <w:color w:val="373A3C"/>
          <w:lang w:val="en-US"/>
        </w:rPr>
        <w:t xml:space="preserve">studies’ </w:t>
      </w:r>
      <w:r w:rsidRPr="009847B1">
        <w:rPr>
          <w:color w:val="373A3C"/>
          <w:lang w:val="en-US"/>
        </w:rPr>
        <w:t>findings.</w:t>
      </w:r>
      <w:r w:rsidR="009F5239">
        <w:rPr>
          <w:color w:val="373A3C"/>
          <w:lang w:val="en-US"/>
        </w:rPr>
        <w:t xml:space="preserve"> </w:t>
      </w:r>
    </w:p>
    <w:p w14:paraId="6AB82CF4" w14:textId="2927A4A1" w:rsidR="00B06DC8" w:rsidRDefault="00382E3E" w:rsidP="008D1079">
      <w:pPr>
        <w:autoSpaceDE w:val="0"/>
        <w:autoSpaceDN w:val="0"/>
        <w:adjustRightInd w:val="0"/>
        <w:rPr>
          <w:b/>
          <w:lang w:val="en-US"/>
        </w:rPr>
      </w:pPr>
      <w:r>
        <w:rPr>
          <w:b/>
          <w:color w:val="373A3C"/>
          <w:lang w:val="en-US"/>
        </w:rPr>
        <w:t>2</w:t>
      </w:r>
      <w:r w:rsidR="00F817C6" w:rsidRPr="00B06DC8">
        <w:rPr>
          <w:b/>
          <w:color w:val="373A3C"/>
          <w:lang w:val="en-US"/>
        </w:rPr>
        <w:t>. Replicati</w:t>
      </w:r>
      <w:r w:rsidR="00B06DC8" w:rsidRPr="00B06DC8">
        <w:rPr>
          <w:b/>
          <w:color w:val="373A3C"/>
          <w:lang w:val="en-US"/>
        </w:rPr>
        <w:t xml:space="preserve">ng </w:t>
      </w:r>
      <w:proofErr w:type="spellStart"/>
      <w:r w:rsidR="00B06DC8" w:rsidRPr="00B06DC8">
        <w:rPr>
          <w:b/>
          <w:color w:val="373A3C"/>
          <w:lang w:val="en-US"/>
        </w:rPr>
        <w:t>Dambrun's</w:t>
      </w:r>
      <w:proofErr w:type="spellEnd"/>
      <w:r w:rsidR="00B06DC8" w:rsidRPr="00B06DC8">
        <w:rPr>
          <w:b/>
          <w:color w:val="373A3C"/>
          <w:lang w:val="en-US"/>
        </w:rPr>
        <w:t xml:space="preserve"> </w:t>
      </w:r>
      <w:r w:rsidR="0023303B">
        <w:rPr>
          <w:b/>
          <w:color w:val="373A3C"/>
          <w:lang w:val="en-US"/>
        </w:rPr>
        <w:t>‘</w:t>
      </w:r>
      <w:r w:rsidR="00B06DC8" w:rsidRPr="00B06DC8">
        <w:rPr>
          <w:b/>
          <w:lang w:val="en-US"/>
        </w:rPr>
        <w:t>The Dark</w:t>
      </w:r>
      <w:r w:rsidR="00B06DC8" w:rsidRPr="005D72F2">
        <w:rPr>
          <w:b/>
          <w:lang w:val="en-US"/>
        </w:rPr>
        <w:t xml:space="preserve"> Side of </w:t>
      </w:r>
      <w:r w:rsidR="00B06DC8" w:rsidRPr="00B06DC8">
        <w:rPr>
          <w:b/>
          <w:lang w:val="en-US"/>
        </w:rPr>
        <w:t>Stars</w:t>
      </w:r>
      <w:r w:rsidR="0023303B">
        <w:rPr>
          <w:b/>
          <w:lang w:val="en-US"/>
        </w:rPr>
        <w:t>’</w:t>
      </w:r>
      <w:r w:rsidR="00B06DC8" w:rsidRPr="00B06DC8">
        <w:rPr>
          <w:b/>
          <w:lang w:val="en-US"/>
        </w:rPr>
        <w:t xml:space="preserve"> </w:t>
      </w:r>
    </w:p>
    <w:p w14:paraId="642FDD79" w14:textId="0282B075" w:rsidR="0048634E" w:rsidRPr="00B06DC8" w:rsidRDefault="00B06DC8" w:rsidP="008D1079">
      <w:pPr>
        <w:autoSpaceDE w:val="0"/>
        <w:autoSpaceDN w:val="0"/>
        <w:adjustRightInd w:val="0"/>
        <w:rPr>
          <w:b/>
          <w:i/>
          <w:color w:val="373A3C"/>
          <w:lang w:val="en-US"/>
        </w:rPr>
      </w:pPr>
      <w:r w:rsidRPr="00B06DC8">
        <w:rPr>
          <w:b/>
          <w:i/>
          <w:lang w:val="en-US"/>
        </w:rPr>
        <w:t xml:space="preserve">with a New </w:t>
      </w:r>
      <w:r w:rsidRPr="00B06DC8">
        <w:rPr>
          <w:b/>
          <w:i/>
          <w:color w:val="373A3C"/>
          <w:lang w:val="en-US"/>
        </w:rPr>
        <w:t>Belief in Astrology Measure</w:t>
      </w:r>
    </w:p>
    <w:p w14:paraId="312FE44A" w14:textId="1555A5C8" w:rsidR="00B06DC8" w:rsidRPr="007F324B" w:rsidRDefault="00B06DC8" w:rsidP="001043AB">
      <w:pPr>
        <w:autoSpaceDE w:val="0"/>
        <w:autoSpaceDN w:val="0"/>
        <w:adjustRightInd w:val="0"/>
        <w:spacing w:line="360" w:lineRule="auto"/>
        <w:rPr>
          <w:color w:val="373A3C"/>
          <w:lang w:val="en-US"/>
        </w:rPr>
      </w:pPr>
    </w:p>
    <w:p w14:paraId="03364C10" w14:textId="62AD8681" w:rsidR="00382E3E" w:rsidRPr="0067672E" w:rsidRDefault="007413BB" w:rsidP="0067672E">
      <w:pPr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The study I conducted is a partial replication of </w:t>
      </w:r>
      <w:proofErr w:type="spellStart"/>
      <w:r w:rsidR="00CD7501" w:rsidRPr="001043AB">
        <w:rPr>
          <w:color w:val="373A3C"/>
          <w:lang w:val="en-US"/>
        </w:rPr>
        <w:t>Dambrun's</w:t>
      </w:r>
      <w:proofErr w:type="spellEnd"/>
      <w:r>
        <w:rPr>
          <w:color w:val="373A3C"/>
          <w:lang w:val="en-US"/>
        </w:rPr>
        <w:t xml:space="preserve"> study. </w:t>
      </w:r>
      <w:r w:rsidR="005D2E94">
        <w:rPr>
          <w:color w:val="373A3C"/>
          <w:lang w:val="en-US"/>
        </w:rPr>
        <w:t>My research questions are</w:t>
      </w:r>
      <w:r w:rsidR="00A85326">
        <w:rPr>
          <w:color w:val="373A3C"/>
          <w:lang w:val="en-US"/>
        </w:rPr>
        <w:t xml:space="preserve">: </w:t>
      </w:r>
      <w:r w:rsidR="0067672E">
        <w:rPr>
          <w:color w:val="373A3C"/>
          <w:lang w:val="en-US"/>
        </w:rPr>
        <w:t>I</w:t>
      </w:r>
      <w:r w:rsidR="00A85326" w:rsidRPr="0067672E">
        <w:rPr>
          <w:color w:val="373A3C"/>
          <w:lang w:val="en-US"/>
        </w:rPr>
        <w:t>s there a correlation between belief in astrology and prejudice against disadvantaged</w:t>
      </w:r>
      <w:r w:rsidR="0023514D">
        <w:rPr>
          <w:color w:val="373A3C"/>
          <w:lang w:val="en-US"/>
        </w:rPr>
        <w:t xml:space="preserve">, </w:t>
      </w:r>
      <w:r w:rsidR="00A85326" w:rsidRPr="0067672E">
        <w:rPr>
          <w:color w:val="373A3C"/>
          <w:lang w:val="en-US"/>
        </w:rPr>
        <w:t>stigmatized groups?</w:t>
      </w:r>
      <w:r w:rsidR="0067672E" w:rsidRPr="0067672E">
        <w:rPr>
          <w:color w:val="373A3C"/>
          <w:lang w:val="en-US"/>
        </w:rPr>
        <w:t xml:space="preserve"> </w:t>
      </w:r>
      <w:r w:rsidR="00A85326" w:rsidRPr="0067672E">
        <w:rPr>
          <w:color w:val="373A3C"/>
          <w:lang w:val="en-US"/>
        </w:rPr>
        <w:t>If so, is it possible to ascertain the direction of the effect?</w:t>
      </w:r>
      <w:r w:rsidR="0067672E" w:rsidRPr="0067672E">
        <w:rPr>
          <w:color w:val="373A3C"/>
          <w:lang w:val="en-US"/>
        </w:rPr>
        <w:t xml:space="preserve"> </w:t>
      </w:r>
      <w:r w:rsidR="001043AB" w:rsidRPr="001043AB">
        <w:rPr>
          <w:color w:val="373A3C"/>
          <w:lang w:val="en-US"/>
        </w:rPr>
        <w:t>Details</w:t>
      </w:r>
      <w:r w:rsidR="001043AB">
        <w:rPr>
          <w:color w:val="373A3C"/>
          <w:lang w:val="en-US"/>
        </w:rPr>
        <w:t xml:space="preserve"> of </w:t>
      </w:r>
      <w:r w:rsidR="00FC3E0E">
        <w:rPr>
          <w:color w:val="373A3C"/>
          <w:lang w:val="en-US"/>
        </w:rPr>
        <w:t>the replication</w:t>
      </w:r>
      <w:r w:rsidR="001043AB">
        <w:rPr>
          <w:color w:val="373A3C"/>
          <w:lang w:val="en-US"/>
        </w:rPr>
        <w:t xml:space="preserve"> survey and its results are </w:t>
      </w:r>
      <w:r w:rsidR="00382E3E">
        <w:rPr>
          <w:color w:val="373A3C"/>
          <w:lang w:val="en-US"/>
        </w:rPr>
        <w:t>shared and discussed in the following sections.</w:t>
      </w:r>
    </w:p>
    <w:p w14:paraId="61CAB720" w14:textId="77777777" w:rsidR="00382E3E" w:rsidRDefault="00382E3E" w:rsidP="001043AB">
      <w:pPr>
        <w:spacing w:line="360" w:lineRule="auto"/>
        <w:jc w:val="both"/>
        <w:rPr>
          <w:color w:val="373A3C"/>
          <w:lang w:val="en-US"/>
        </w:rPr>
      </w:pPr>
    </w:p>
    <w:p w14:paraId="419B6E44" w14:textId="61179C0E" w:rsidR="001043AB" w:rsidRPr="00382E3E" w:rsidRDefault="00382E3E" w:rsidP="001043AB">
      <w:pPr>
        <w:spacing w:line="360" w:lineRule="auto"/>
        <w:jc w:val="both"/>
        <w:rPr>
          <w:b/>
          <w:i/>
          <w:color w:val="373A3C"/>
          <w:lang w:val="en-US"/>
        </w:rPr>
      </w:pPr>
      <w:r w:rsidRPr="00382E3E">
        <w:rPr>
          <w:b/>
          <w:i/>
          <w:color w:val="373A3C"/>
          <w:lang w:val="en-US"/>
        </w:rPr>
        <w:t>2</w:t>
      </w:r>
      <w:r w:rsidR="001043AB" w:rsidRPr="00382E3E">
        <w:rPr>
          <w:b/>
          <w:i/>
          <w:color w:val="373A3C"/>
          <w:lang w:val="en-US"/>
        </w:rPr>
        <w:t>.</w:t>
      </w:r>
      <w:r w:rsidRPr="00382E3E">
        <w:rPr>
          <w:b/>
          <w:i/>
          <w:color w:val="373A3C"/>
          <w:lang w:val="en-US"/>
        </w:rPr>
        <w:t>1</w:t>
      </w:r>
      <w:r w:rsidR="001043AB" w:rsidRPr="00382E3E">
        <w:rPr>
          <w:b/>
          <w:i/>
          <w:color w:val="373A3C"/>
          <w:lang w:val="en-US"/>
        </w:rPr>
        <w:t>. Participants</w:t>
      </w:r>
    </w:p>
    <w:p w14:paraId="75B5CA04" w14:textId="288E6C19" w:rsidR="00951313" w:rsidRDefault="00D651D0" w:rsidP="0067672E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Given that I work in the white-collar sector, the most convenient target group for me to use in my study were fellow w</w:t>
      </w:r>
      <w:r w:rsidR="009A05E8" w:rsidRPr="005D72F2">
        <w:rPr>
          <w:color w:val="373A3C"/>
          <w:lang w:val="en-US"/>
        </w:rPr>
        <w:t>hite-collar workers</w:t>
      </w:r>
      <w:r>
        <w:rPr>
          <w:color w:val="373A3C"/>
          <w:lang w:val="en-US"/>
        </w:rPr>
        <w:t xml:space="preserve">. </w:t>
      </w:r>
      <w:r w:rsidR="0023514D">
        <w:rPr>
          <w:color w:val="373A3C"/>
          <w:lang w:val="en-US"/>
        </w:rPr>
        <w:t>A</w:t>
      </w:r>
      <w:r>
        <w:rPr>
          <w:color w:val="373A3C"/>
          <w:lang w:val="en-US"/>
        </w:rPr>
        <w:t xml:space="preserve"> total of 4</w:t>
      </w:r>
      <w:r w:rsidR="0023514D">
        <w:rPr>
          <w:color w:val="373A3C"/>
          <w:lang w:val="en-US"/>
        </w:rPr>
        <w:t>3</w:t>
      </w:r>
      <w:r>
        <w:rPr>
          <w:color w:val="373A3C"/>
          <w:lang w:val="en-US"/>
        </w:rPr>
        <w:t xml:space="preserve"> people (34 female and 9 male) t</w:t>
      </w:r>
      <w:r w:rsidR="0023514D">
        <w:rPr>
          <w:color w:val="373A3C"/>
          <w:lang w:val="en-US"/>
        </w:rPr>
        <w:t>ook</w:t>
      </w:r>
      <w:r>
        <w:rPr>
          <w:color w:val="373A3C"/>
          <w:lang w:val="en-US"/>
        </w:rPr>
        <w:t xml:space="preserve"> part in the survey</w:t>
      </w:r>
      <w:r w:rsidR="0023514D">
        <w:rPr>
          <w:color w:val="373A3C"/>
          <w:lang w:val="en-US"/>
        </w:rPr>
        <w:t>.</w:t>
      </w:r>
    </w:p>
    <w:p w14:paraId="47829DA1" w14:textId="77777777" w:rsidR="00951313" w:rsidRDefault="00951313" w:rsidP="0067672E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</w:p>
    <w:p w14:paraId="1DFD4E74" w14:textId="04C1E194" w:rsidR="0067672E" w:rsidRPr="0067672E" w:rsidRDefault="0067672E" w:rsidP="0067672E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  <w:r w:rsidRPr="0067672E">
        <w:rPr>
          <w:color w:val="373A3C"/>
          <w:lang w:val="en-US"/>
        </w:rPr>
        <w:t xml:space="preserve">All participants were asked to engage in an online questionnaire </w:t>
      </w:r>
      <w:r w:rsidR="00594E68">
        <w:rPr>
          <w:color w:val="373A3C"/>
          <w:lang w:val="en-US"/>
        </w:rPr>
        <w:t>that was</w:t>
      </w:r>
      <w:r>
        <w:rPr>
          <w:color w:val="373A3C"/>
          <w:lang w:val="en-US"/>
        </w:rPr>
        <w:t xml:space="preserve"> created by </w:t>
      </w:r>
      <w:r w:rsidRPr="0067672E">
        <w:rPr>
          <w:color w:val="373A3C"/>
          <w:lang w:val="en-US"/>
        </w:rPr>
        <w:t xml:space="preserve">Google Forms. </w:t>
      </w:r>
      <w:r>
        <w:rPr>
          <w:color w:val="373A3C"/>
          <w:lang w:val="en-US"/>
        </w:rPr>
        <w:t>E</w:t>
      </w:r>
      <w:r w:rsidRPr="0067672E">
        <w:rPr>
          <w:color w:val="373A3C"/>
          <w:lang w:val="en-US"/>
        </w:rPr>
        <w:t xml:space="preserve">thical considerations </w:t>
      </w:r>
      <w:r>
        <w:rPr>
          <w:color w:val="373A3C"/>
          <w:lang w:val="en-US"/>
        </w:rPr>
        <w:t>(e.g.</w:t>
      </w:r>
      <w:r w:rsidR="00594E68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voluntary participation, ensuring the anonymity of the participants) </w:t>
      </w:r>
      <w:r w:rsidR="00594E68">
        <w:rPr>
          <w:color w:val="373A3C"/>
          <w:lang w:val="en-US"/>
        </w:rPr>
        <w:t xml:space="preserve">were </w:t>
      </w:r>
      <w:r>
        <w:rPr>
          <w:color w:val="373A3C"/>
          <w:lang w:val="en-US"/>
        </w:rPr>
        <w:t xml:space="preserve">addressed in the </w:t>
      </w:r>
      <w:r w:rsidRPr="0067672E">
        <w:rPr>
          <w:color w:val="373A3C"/>
          <w:lang w:val="en-US"/>
        </w:rPr>
        <w:t xml:space="preserve">introduction </w:t>
      </w:r>
      <w:r w:rsidR="0030572A">
        <w:rPr>
          <w:color w:val="373A3C"/>
          <w:lang w:val="en-US"/>
        </w:rPr>
        <w:t xml:space="preserve">and also </w:t>
      </w:r>
      <w:r w:rsidR="00594E68">
        <w:rPr>
          <w:color w:val="373A3C"/>
          <w:lang w:val="en-US"/>
        </w:rPr>
        <w:t xml:space="preserve">through </w:t>
      </w:r>
      <w:r w:rsidR="0030572A">
        <w:rPr>
          <w:color w:val="373A3C"/>
          <w:lang w:val="en-US"/>
        </w:rPr>
        <w:t xml:space="preserve">the structure </w:t>
      </w:r>
      <w:r>
        <w:rPr>
          <w:color w:val="373A3C"/>
          <w:lang w:val="en-US"/>
        </w:rPr>
        <w:t>of t</w:t>
      </w:r>
      <w:r w:rsidRPr="0067672E">
        <w:rPr>
          <w:color w:val="373A3C"/>
          <w:lang w:val="en-US"/>
        </w:rPr>
        <w:t>he questionnaire</w:t>
      </w:r>
      <w:r>
        <w:rPr>
          <w:color w:val="373A3C"/>
          <w:lang w:val="en-US"/>
        </w:rPr>
        <w:t xml:space="preserve">. </w:t>
      </w:r>
      <w:r w:rsidRPr="0030572A">
        <w:rPr>
          <w:color w:val="373A3C"/>
          <w:lang w:val="en-US"/>
        </w:rPr>
        <w:t>Since the research activity involved on-line survey participation</w:t>
      </w:r>
      <w:r w:rsidR="00594E68">
        <w:rPr>
          <w:color w:val="373A3C"/>
          <w:lang w:val="en-US"/>
        </w:rPr>
        <w:t>,</w:t>
      </w:r>
      <w:r w:rsidRPr="0030572A">
        <w:rPr>
          <w:color w:val="373A3C"/>
          <w:lang w:val="en-US"/>
        </w:rPr>
        <w:t xml:space="preserve"> de-briefing and giving feedback at the end of the research project was not possible. However, </w:t>
      </w:r>
      <w:r w:rsidR="0030572A">
        <w:rPr>
          <w:color w:val="373A3C"/>
          <w:lang w:val="en-US"/>
        </w:rPr>
        <w:t>the</w:t>
      </w:r>
      <w:r w:rsidR="0030572A" w:rsidRPr="0030572A">
        <w:rPr>
          <w:color w:val="373A3C"/>
          <w:lang w:val="en-US"/>
        </w:rPr>
        <w:t xml:space="preserve"> participants </w:t>
      </w:r>
      <w:r w:rsidR="00594E68">
        <w:rPr>
          <w:color w:val="373A3C"/>
          <w:lang w:val="en-US"/>
        </w:rPr>
        <w:t>were</w:t>
      </w:r>
      <w:r w:rsidR="00594E68" w:rsidRPr="0030572A">
        <w:rPr>
          <w:color w:val="373A3C"/>
          <w:lang w:val="en-US"/>
        </w:rPr>
        <w:t xml:space="preserve"> </w:t>
      </w:r>
      <w:r w:rsidR="0030572A" w:rsidRPr="0030572A">
        <w:rPr>
          <w:color w:val="373A3C"/>
          <w:lang w:val="en-US"/>
        </w:rPr>
        <w:t xml:space="preserve">provided with the possibility of </w:t>
      </w:r>
      <w:r w:rsidR="002C35B3">
        <w:rPr>
          <w:color w:val="373A3C"/>
          <w:lang w:val="en-US"/>
        </w:rPr>
        <w:t>request</w:t>
      </w:r>
      <w:r w:rsidR="0030572A" w:rsidRPr="0030572A">
        <w:rPr>
          <w:color w:val="373A3C"/>
          <w:lang w:val="en-US"/>
        </w:rPr>
        <w:t xml:space="preserve">ing </w:t>
      </w:r>
      <w:r w:rsidRPr="0030572A">
        <w:rPr>
          <w:color w:val="373A3C"/>
          <w:lang w:val="en-US"/>
        </w:rPr>
        <w:t>a copy of the written report.</w:t>
      </w:r>
    </w:p>
    <w:p w14:paraId="46482EE5" w14:textId="77777777" w:rsidR="0067672E" w:rsidRDefault="0067672E" w:rsidP="001043AB">
      <w:pPr>
        <w:spacing w:line="360" w:lineRule="auto"/>
        <w:jc w:val="both"/>
        <w:rPr>
          <w:b/>
          <w:i/>
          <w:color w:val="373A3C"/>
          <w:lang w:val="en-US"/>
        </w:rPr>
      </w:pPr>
    </w:p>
    <w:p w14:paraId="33752395" w14:textId="19BF0D66" w:rsidR="001043AB" w:rsidRPr="003F021C" w:rsidRDefault="00382E3E" w:rsidP="001043AB">
      <w:pPr>
        <w:spacing w:line="360" w:lineRule="auto"/>
        <w:jc w:val="both"/>
        <w:rPr>
          <w:b/>
          <w:i/>
          <w:color w:val="373A3C"/>
          <w:lang w:val="en-US"/>
        </w:rPr>
      </w:pPr>
      <w:r>
        <w:rPr>
          <w:b/>
          <w:i/>
          <w:color w:val="373A3C"/>
          <w:lang w:val="en-US"/>
        </w:rPr>
        <w:t>2</w:t>
      </w:r>
      <w:r w:rsidR="001043AB" w:rsidRPr="003F021C">
        <w:rPr>
          <w:b/>
          <w:i/>
          <w:color w:val="373A3C"/>
          <w:lang w:val="en-US"/>
        </w:rPr>
        <w:t>.</w:t>
      </w:r>
      <w:r>
        <w:rPr>
          <w:b/>
          <w:i/>
          <w:color w:val="373A3C"/>
          <w:lang w:val="en-US"/>
        </w:rPr>
        <w:t>2</w:t>
      </w:r>
      <w:r w:rsidR="001043AB" w:rsidRPr="003F021C">
        <w:rPr>
          <w:b/>
          <w:i/>
          <w:color w:val="373A3C"/>
          <w:lang w:val="en-US"/>
        </w:rPr>
        <w:t xml:space="preserve">. </w:t>
      </w:r>
      <w:r>
        <w:rPr>
          <w:b/>
          <w:i/>
          <w:color w:val="373A3C"/>
          <w:lang w:val="en-US"/>
        </w:rPr>
        <w:t xml:space="preserve">The </w:t>
      </w:r>
      <w:r w:rsidR="001043AB" w:rsidRPr="003F021C">
        <w:rPr>
          <w:b/>
          <w:i/>
          <w:color w:val="373A3C"/>
          <w:lang w:val="en-US"/>
        </w:rPr>
        <w:t>Questionnaire</w:t>
      </w:r>
      <w:r w:rsidR="004E68A5">
        <w:rPr>
          <w:b/>
          <w:i/>
          <w:color w:val="373A3C"/>
          <w:lang w:val="en-US"/>
        </w:rPr>
        <w:t xml:space="preserve"> &amp; Reliability of the Scales</w:t>
      </w:r>
    </w:p>
    <w:p w14:paraId="5C4804E0" w14:textId="5D377BDA" w:rsidR="007C085F" w:rsidRDefault="00F96999" w:rsidP="001043AB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The</w:t>
      </w:r>
      <w:r w:rsidRPr="008B4122">
        <w:rPr>
          <w:color w:val="373A3C"/>
          <w:lang w:val="en-US"/>
        </w:rPr>
        <w:t xml:space="preserve"> questionnaire consists of total </w:t>
      </w:r>
      <w:r>
        <w:rPr>
          <w:color w:val="373A3C"/>
          <w:lang w:val="en-US"/>
        </w:rPr>
        <w:t>24</w:t>
      </w:r>
      <w:r w:rsidRPr="008B4122">
        <w:rPr>
          <w:color w:val="373A3C"/>
          <w:lang w:val="en-US"/>
        </w:rPr>
        <w:t xml:space="preserve"> items </w:t>
      </w:r>
      <w:r w:rsidR="00A140B7">
        <w:rPr>
          <w:color w:val="373A3C"/>
          <w:lang w:val="en-US"/>
        </w:rPr>
        <w:t xml:space="preserve">grouped </w:t>
      </w:r>
      <w:r w:rsidRPr="008B4122">
        <w:rPr>
          <w:color w:val="373A3C"/>
          <w:lang w:val="en-US"/>
        </w:rPr>
        <w:t>under four measures</w:t>
      </w:r>
      <w:r>
        <w:rPr>
          <w:color w:val="373A3C"/>
          <w:lang w:val="en-US"/>
        </w:rPr>
        <w:t xml:space="preserve">. </w:t>
      </w:r>
      <w:r>
        <w:rPr>
          <w:color w:val="000000"/>
          <w:lang w:val="en-US"/>
        </w:rPr>
        <w:t xml:space="preserve">Following </w:t>
      </w:r>
      <w:proofErr w:type="spellStart"/>
      <w:r>
        <w:rPr>
          <w:color w:val="000000"/>
          <w:lang w:val="en-US"/>
        </w:rPr>
        <w:t>Dambrun</w:t>
      </w:r>
      <w:proofErr w:type="spellEnd"/>
      <w:r w:rsidR="00A140B7">
        <w:rPr>
          <w:color w:val="000000"/>
          <w:lang w:val="en-US"/>
        </w:rPr>
        <w:t>,</w:t>
      </w:r>
      <w:r>
        <w:rPr>
          <w:color w:val="000000"/>
          <w:lang w:val="en-US"/>
        </w:rPr>
        <w:t xml:space="preserve"> all measures </w:t>
      </w:r>
      <w:r>
        <w:rPr>
          <w:color w:val="373A3C"/>
          <w:lang w:val="en-US"/>
        </w:rPr>
        <w:t>are copied or adopted from previous research</w:t>
      </w:r>
      <w:r w:rsidR="00A140B7">
        <w:rPr>
          <w:color w:val="373A3C"/>
          <w:lang w:val="en-US"/>
        </w:rPr>
        <w:t xml:space="preserve"> done by others or </w:t>
      </w:r>
      <w:proofErr w:type="spellStart"/>
      <w:r>
        <w:rPr>
          <w:color w:val="373A3C"/>
          <w:lang w:val="en-US"/>
        </w:rPr>
        <w:t>Dambrun</w:t>
      </w:r>
      <w:proofErr w:type="spellEnd"/>
      <w:r w:rsidR="00A140B7">
        <w:rPr>
          <w:color w:val="373A3C"/>
          <w:lang w:val="en-US"/>
        </w:rPr>
        <w:t xml:space="preserve"> himself</w:t>
      </w:r>
      <w:r>
        <w:rPr>
          <w:color w:val="373A3C"/>
          <w:lang w:val="en-US"/>
        </w:rPr>
        <w:t xml:space="preserve">. </w:t>
      </w:r>
      <w:r w:rsidR="001043AB">
        <w:rPr>
          <w:color w:val="373A3C"/>
          <w:lang w:val="en-US"/>
        </w:rPr>
        <w:t xml:space="preserve">All measures </w:t>
      </w:r>
      <w:r w:rsidR="006F5CE3">
        <w:rPr>
          <w:color w:val="373A3C"/>
          <w:lang w:val="en-US"/>
        </w:rPr>
        <w:t xml:space="preserve">are based on </w:t>
      </w:r>
      <w:r w:rsidR="00382E3E">
        <w:rPr>
          <w:color w:val="373A3C"/>
          <w:lang w:val="en-US"/>
        </w:rPr>
        <w:t>5</w:t>
      </w:r>
      <w:r w:rsidR="001043AB">
        <w:rPr>
          <w:color w:val="373A3C"/>
          <w:lang w:val="en-US"/>
        </w:rPr>
        <w:t xml:space="preserve">-point rating scales. Participants were asked to rate the extent to which they </w:t>
      </w:r>
      <w:r w:rsidR="001043AB" w:rsidRPr="00E42EF3">
        <w:rPr>
          <w:i/>
          <w:color w:val="373A3C"/>
          <w:lang w:val="en-US"/>
        </w:rPr>
        <w:t>disagreed</w:t>
      </w:r>
      <w:r w:rsidR="001043AB">
        <w:rPr>
          <w:i/>
          <w:color w:val="373A3C"/>
          <w:lang w:val="en-US"/>
        </w:rPr>
        <w:t xml:space="preserve"> </w:t>
      </w:r>
      <w:r w:rsidR="001043AB">
        <w:rPr>
          <w:color w:val="373A3C"/>
          <w:lang w:val="en-US"/>
        </w:rPr>
        <w:t xml:space="preserve">(1) or </w:t>
      </w:r>
      <w:r w:rsidR="001043AB" w:rsidRPr="00E42EF3">
        <w:rPr>
          <w:i/>
          <w:color w:val="373A3C"/>
          <w:lang w:val="en-US"/>
        </w:rPr>
        <w:t>agreed</w:t>
      </w:r>
      <w:r w:rsidR="001043AB">
        <w:rPr>
          <w:color w:val="373A3C"/>
          <w:lang w:val="en-US"/>
        </w:rPr>
        <w:t xml:space="preserve"> (</w:t>
      </w:r>
      <w:r w:rsidR="00382E3E">
        <w:rPr>
          <w:color w:val="373A3C"/>
          <w:lang w:val="en-US"/>
        </w:rPr>
        <w:t>5</w:t>
      </w:r>
      <w:r w:rsidR="001043AB">
        <w:rPr>
          <w:color w:val="373A3C"/>
          <w:lang w:val="en-US"/>
        </w:rPr>
        <w:t xml:space="preserve">) with the items </w:t>
      </w:r>
      <w:r w:rsidR="00A140B7">
        <w:rPr>
          <w:color w:val="373A3C"/>
          <w:lang w:val="en-US"/>
        </w:rPr>
        <w:t>on</w:t>
      </w:r>
      <w:r w:rsidR="001043AB">
        <w:rPr>
          <w:color w:val="373A3C"/>
          <w:lang w:val="en-US"/>
        </w:rPr>
        <w:t xml:space="preserve"> the measures. </w:t>
      </w:r>
      <w:r w:rsidR="00E01A4A" w:rsidRPr="00E01A4A">
        <w:rPr>
          <w:color w:val="373A3C"/>
          <w:lang w:val="en-US"/>
        </w:rPr>
        <w:t>I also added one open</w:t>
      </w:r>
      <w:r w:rsidR="00A140B7">
        <w:rPr>
          <w:color w:val="373A3C"/>
          <w:lang w:val="en-US"/>
        </w:rPr>
        <w:t>-</w:t>
      </w:r>
      <w:r w:rsidR="00E01A4A" w:rsidRPr="00E01A4A">
        <w:rPr>
          <w:color w:val="373A3C"/>
          <w:lang w:val="en-US"/>
        </w:rPr>
        <w:t>ended question at the end of each measure in order to allow willing participants to share more about their ideas on those topics.</w:t>
      </w:r>
      <w:r w:rsidR="00E01A4A">
        <w:rPr>
          <w:color w:val="373A3C"/>
          <w:lang w:val="en-US"/>
        </w:rPr>
        <w:t xml:space="preserve"> However, participants</w:t>
      </w:r>
      <w:r w:rsidR="007413BB">
        <w:rPr>
          <w:color w:val="373A3C"/>
          <w:lang w:val="en-US"/>
        </w:rPr>
        <w:t xml:space="preserve"> declined to </w:t>
      </w:r>
      <w:r w:rsidR="00E01A4A">
        <w:rPr>
          <w:color w:val="373A3C"/>
          <w:lang w:val="en-US"/>
        </w:rPr>
        <w:t>share significant information in those sections.</w:t>
      </w:r>
    </w:p>
    <w:p w14:paraId="03884808" w14:textId="4F7544B3" w:rsidR="00F82268" w:rsidRPr="00B85EB9" w:rsidRDefault="00382E3E" w:rsidP="00C767CA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The me</w:t>
      </w:r>
      <w:r w:rsidR="001043AB" w:rsidRPr="008B4122">
        <w:rPr>
          <w:color w:val="373A3C"/>
          <w:lang w:val="en-US"/>
        </w:rPr>
        <w:t>asure of belief in astrology (7 items)</w:t>
      </w:r>
      <w:r>
        <w:rPr>
          <w:color w:val="373A3C"/>
          <w:lang w:val="en-US"/>
        </w:rPr>
        <w:t xml:space="preserve"> is </w:t>
      </w:r>
      <w:r w:rsidR="00A45B94">
        <w:rPr>
          <w:color w:val="373A3C"/>
          <w:lang w:val="en-US"/>
        </w:rPr>
        <w:t>derived</w:t>
      </w:r>
      <w:r w:rsidRPr="00382E3E">
        <w:rPr>
          <w:color w:val="373A3C"/>
          <w:lang w:val="en-US"/>
        </w:rPr>
        <w:t xml:space="preserve"> from</w:t>
      </w:r>
      <w:r w:rsidR="00DD1212">
        <w:rPr>
          <w:color w:val="373A3C"/>
          <w:lang w:val="en-US"/>
        </w:rPr>
        <w:t xml:space="preserve"> the measures used in</w:t>
      </w:r>
      <w:r w:rsidRPr="00382E3E">
        <w:rPr>
          <w:color w:val="373A3C"/>
          <w:lang w:val="en-US"/>
        </w:rPr>
        <w:t xml:space="preserve"> </w:t>
      </w:r>
      <w:proofErr w:type="spellStart"/>
      <w:r w:rsidRPr="00382E3E">
        <w:rPr>
          <w:color w:val="373A3C"/>
          <w:lang w:val="en-US"/>
        </w:rPr>
        <w:t>Dambrun’s</w:t>
      </w:r>
      <w:proofErr w:type="spellEnd"/>
      <w:r w:rsidRPr="00382E3E">
        <w:rPr>
          <w:color w:val="373A3C"/>
          <w:lang w:val="en-US"/>
        </w:rPr>
        <w:t xml:space="preserve"> two studies</w:t>
      </w:r>
      <w:r w:rsidR="00DD1212">
        <w:rPr>
          <w:color w:val="373A3C"/>
          <w:lang w:val="en-US"/>
        </w:rPr>
        <w:t xml:space="preserve">. </w:t>
      </w:r>
      <w:r w:rsidR="00367D44">
        <w:rPr>
          <w:color w:val="000000"/>
          <w:lang w:val="en-US"/>
        </w:rPr>
        <w:t>Related d</w:t>
      </w:r>
      <w:r w:rsidR="004E68A5">
        <w:rPr>
          <w:color w:val="000000"/>
          <w:lang w:val="en-US"/>
        </w:rPr>
        <w:t xml:space="preserve">etails </w:t>
      </w:r>
      <w:r w:rsidR="00DD1212">
        <w:rPr>
          <w:color w:val="000000"/>
          <w:lang w:val="en-US"/>
        </w:rPr>
        <w:t xml:space="preserve">and discussion </w:t>
      </w:r>
      <w:r w:rsidR="00643BFC">
        <w:rPr>
          <w:color w:val="000000"/>
          <w:lang w:val="en-US"/>
        </w:rPr>
        <w:t>can be</w:t>
      </w:r>
      <w:r w:rsidR="00DD1212">
        <w:rPr>
          <w:color w:val="000000"/>
          <w:lang w:val="en-US"/>
        </w:rPr>
        <w:t xml:space="preserve"> found</w:t>
      </w:r>
      <w:r w:rsidR="004E68A5">
        <w:rPr>
          <w:color w:val="000000"/>
          <w:lang w:val="en-US"/>
        </w:rPr>
        <w:t xml:space="preserve"> in the following section. </w:t>
      </w:r>
      <w:r w:rsidR="00F96999">
        <w:rPr>
          <w:color w:val="373A3C"/>
          <w:lang w:val="en-US"/>
        </w:rPr>
        <w:t xml:space="preserve">The internal </w:t>
      </w:r>
      <w:r w:rsidR="00F96999" w:rsidRPr="00B85EB9">
        <w:rPr>
          <w:color w:val="373A3C"/>
          <w:lang w:val="en-US"/>
        </w:rPr>
        <w:t xml:space="preserve">consistency of this scale </w:t>
      </w:r>
      <w:r w:rsidR="00A140B7" w:rsidRPr="00B85EB9">
        <w:rPr>
          <w:color w:val="373A3C"/>
          <w:lang w:val="en-US"/>
        </w:rPr>
        <w:t>was</w:t>
      </w:r>
      <w:r w:rsidR="00F96999" w:rsidRPr="00B85EB9">
        <w:rPr>
          <w:color w:val="373A3C"/>
          <w:lang w:val="en-US"/>
        </w:rPr>
        <w:t xml:space="preserve"> found </w:t>
      </w:r>
      <w:r w:rsidR="00A140B7" w:rsidRPr="00B85EB9">
        <w:rPr>
          <w:color w:val="373A3C"/>
          <w:lang w:val="en-US"/>
        </w:rPr>
        <w:t xml:space="preserve">to be </w:t>
      </w:r>
      <w:r w:rsidR="00F96999" w:rsidRPr="00B85EB9">
        <w:rPr>
          <w:color w:val="373A3C"/>
          <w:lang w:val="en-US"/>
        </w:rPr>
        <w:t>satisfactory (</w:t>
      </w:r>
      <w:r w:rsidR="00F96999" w:rsidRPr="00B85EB9">
        <w:rPr>
          <w:i/>
          <w:color w:val="373A3C"/>
          <w:lang w:val="en-US"/>
        </w:rPr>
        <w:t>α</w:t>
      </w:r>
      <w:r w:rsidR="00F96999" w:rsidRPr="00B85EB9">
        <w:rPr>
          <w:color w:val="373A3C"/>
          <w:lang w:val="en-US"/>
        </w:rPr>
        <w:t>: .935, see Table 3).</w:t>
      </w:r>
    </w:p>
    <w:p w14:paraId="2F13D78D" w14:textId="321EB55F" w:rsidR="00F82268" w:rsidRDefault="00441546" w:rsidP="00C767CA">
      <w:pPr>
        <w:spacing w:after="100" w:afterAutospacing="1" w:line="360" w:lineRule="auto"/>
        <w:jc w:val="both"/>
        <w:rPr>
          <w:color w:val="373A3C"/>
          <w:lang w:val="en-US"/>
        </w:rPr>
      </w:pPr>
      <w:r w:rsidRPr="00B85EB9">
        <w:rPr>
          <w:color w:val="373A3C"/>
          <w:lang w:val="en-US"/>
        </w:rPr>
        <w:t xml:space="preserve">While my </w:t>
      </w:r>
      <w:r w:rsidR="00E253F9" w:rsidRPr="00B85EB9">
        <w:rPr>
          <w:color w:val="373A3C"/>
          <w:lang w:val="en-US"/>
        </w:rPr>
        <w:t xml:space="preserve">study adopts the measure of ethnic prejudice used in previous research done by </w:t>
      </w:r>
      <w:proofErr w:type="spellStart"/>
      <w:r w:rsidR="00E253F9" w:rsidRPr="00B85EB9">
        <w:rPr>
          <w:color w:val="373A3C"/>
          <w:lang w:val="en-US"/>
        </w:rPr>
        <w:t>Dambrun</w:t>
      </w:r>
      <w:proofErr w:type="spellEnd"/>
      <w:r w:rsidR="00E253F9" w:rsidRPr="00B85EB9">
        <w:rPr>
          <w:color w:val="373A3C"/>
          <w:lang w:val="en-US"/>
        </w:rPr>
        <w:t xml:space="preserve"> et al.</w:t>
      </w:r>
      <w:r w:rsidRPr="00B85EB9">
        <w:rPr>
          <w:color w:val="373A3C"/>
          <w:lang w:val="en-US"/>
        </w:rPr>
        <w:t xml:space="preserve">, in the case of Turkey, the </w:t>
      </w:r>
      <w:r w:rsidR="00E253F9" w:rsidRPr="00B85EB9">
        <w:rPr>
          <w:color w:val="373A3C"/>
          <w:lang w:val="en-US"/>
        </w:rPr>
        <w:t xml:space="preserve">disadvantaged group </w:t>
      </w:r>
      <w:r w:rsidR="00611D77" w:rsidRPr="00B85EB9">
        <w:rPr>
          <w:color w:val="373A3C"/>
          <w:lang w:val="en-US"/>
        </w:rPr>
        <w:t xml:space="preserve">to which it applies </w:t>
      </w:r>
      <w:r w:rsidR="00E253F9" w:rsidRPr="00B85EB9">
        <w:rPr>
          <w:color w:val="373A3C"/>
          <w:lang w:val="en-US"/>
        </w:rPr>
        <w:t xml:space="preserve">is </w:t>
      </w:r>
      <w:r w:rsidR="0023303B">
        <w:rPr>
          <w:color w:val="373A3C"/>
          <w:lang w:val="en-US"/>
        </w:rPr>
        <w:t>‘</w:t>
      </w:r>
      <w:r w:rsidRPr="00B85EB9">
        <w:rPr>
          <w:color w:val="373A3C"/>
          <w:lang w:val="en-US"/>
        </w:rPr>
        <w:t>Syrians.</w:t>
      </w:r>
      <w:r w:rsidR="0023303B">
        <w:rPr>
          <w:color w:val="373A3C"/>
          <w:lang w:val="en-US"/>
        </w:rPr>
        <w:t>’</w:t>
      </w:r>
      <w:r w:rsidRPr="00B85EB9">
        <w:rPr>
          <w:rStyle w:val="FootnoteReference"/>
          <w:color w:val="373A3C"/>
          <w:lang w:val="en-US"/>
        </w:rPr>
        <w:t xml:space="preserve"> </w:t>
      </w:r>
      <w:r w:rsidRPr="00B85EB9">
        <w:rPr>
          <w:rStyle w:val="FootnoteReference"/>
          <w:color w:val="373A3C"/>
          <w:lang w:val="en-US"/>
        </w:rPr>
        <w:footnoteReference w:id="22"/>
      </w:r>
      <w:r w:rsidRPr="00B85EB9">
        <w:rPr>
          <w:color w:val="373A3C"/>
          <w:lang w:val="en-US"/>
        </w:rPr>
        <w:t xml:space="preserve"> </w:t>
      </w:r>
      <w:r w:rsidR="00CA6113" w:rsidRPr="00B85EB9">
        <w:rPr>
          <w:color w:val="373A3C"/>
          <w:lang w:val="en-US"/>
        </w:rPr>
        <w:t xml:space="preserve"> </w:t>
      </w:r>
      <w:r w:rsidRPr="00B85EB9">
        <w:rPr>
          <w:color w:val="373A3C"/>
          <w:lang w:val="en-US"/>
        </w:rPr>
        <w:t>The</w:t>
      </w:r>
      <w:r>
        <w:rPr>
          <w:color w:val="373A3C"/>
          <w:lang w:val="en-US"/>
        </w:rPr>
        <w:t xml:space="preserve"> e</w:t>
      </w:r>
      <w:r w:rsidR="00755ABF">
        <w:rPr>
          <w:color w:val="373A3C"/>
          <w:lang w:val="en-US"/>
        </w:rPr>
        <w:t xml:space="preserve">thnic prejudice measure included </w:t>
      </w:r>
      <w:r>
        <w:rPr>
          <w:color w:val="373A3C"/>
          <w:lang w:val="en-US"/>
        </w:rPr>
        <w:t>seven</w:t>
      </w:r>
      <w:r w:rsidR="00755ABF" w:rsidRPr="008B4122">
        <w:rPr>
          <w:color w:val="373A3C"/>
          <w:lang w:val="en-US"/>
        </w:rPr>
        <w:t xml:space="preserve"> items</w:t>
      </w:r>
      <w:r w:rsidR="00A140B7">
        <w:rPr>
          <w:color w:val="373A3C"/>
          <w:lang w:val="en-US"/>
        </w:rPr>
        <w:t>,</w:t>
      </w:r>
      <w:r w:rsidR="00755ABF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four</w:t>
      </w:r>
      <w:r w:rsidR="00755ABF">
        <w:rPr>
          <w:color w:val="373A3C"/>
          <w:lang w:val="en-US"/>
        </w:rPr>
        <w:t xml:space="preserve"> of which are reverse worded, and reverse scored. </w:t>
      </w:r>
      <w:r w:rsidR="00F82268">
        <w:rPr>
          <w:color w:val="373A3C"/>
          <w:lang w:val="en-US"/>
        </w:rPr>
        <w:t>The items are: (1</w:t>
      </w:r>
      <w:r w:rsidR="00F82268">
        <w:rPr>
          <w:color w:val="373A3C"/>
          <w:vertAlign w:val="subscript"/>
          <w:lang w:val="en-US"/>
        </w:rPr>
        <w:t>R</w:t>
      </w:r>
      <w:r w:rsidR="00F82268">
        <w:rPr>
          <w:color w:val="373A3C"/>
          <w:lang w:val="en-US"/>
        </w:rPr>
        <w:t>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Syrians are as hardworking as Turks</w:t>
      </w:r>
      <w:r w:rsidR="007413BB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(2)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 xml:space="preserve">Syrians unfairly profit from others' </w:t>
      </w:r>
      <w:r w:rsidR="00F82268">
        <w:rPr>
          <w:color w:val="373A3C"/>
          <w:lang w:val="en-US"/>
        </w:rPr>
        <w:t>m</w:t>
      </w:r>
      <w:r w:rsidR="00F82268" w:rsidRPr="00F82268">
        <w:rPr>
          <w:color w:val="373A3C"/>
          <w:lang w:val="en-US"/>
        </w:rPr>
        <w:t>oney</w:t>
      </w:r>
      <w:r w:rsidR="00A140B7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(3</w:t>
      </w:r>
      <w:r w:rsidR="00F82268">
        <w:rPr>
          <w:color w:val="373A3C"/>
          <w:vertAlign w:val="subscript"/>
          <w:lang w:val="en-US"/>
        </w:rPr>
        <w:t>R</w:t>
      </w:r>
      <w:r w:rsidR="00F82268" w:rsidRPr="00F82268">
        <w:rPr>
          <w:color w:val="373A3C"/>
          <w:lang w:val="en-US"/>
        </w:rPr>
        <w:t>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Syrians have intellectual capacities equivalent to those of the Turks</w:t>
      </w:r>
      <w:r w:rsidR="00A140B7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(4)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Crime in Turkey would be much lower if the Syrians were sent back to their country</w:t>
      </w:r>
      <w:r w:rsidR="00A140B7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(5</w:t>
      </w:r>
      <w:r w:rsidR="00F82268">
        <w:rPr>
          <w:color w:val="373A3C"/>
          <w:vertAlign w:val="subscript"/>
          <w:lang w:val="en-US"/>
        </w:rPr>
        <w:t>R</w:t>
      </w:r>
      <w:r w:rsidR="00F82268" w:rsidRPr="00F82268">
        <w:rPr>
          <w:color w:val="373A3C"/>
          <w:lang w:val="en-US"/>
        </w:rPr>
        <w:t>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I am not against a Turk marrying a Syrian</w:t>
      </w:r>
      <w:r w:rsidR="00A140B7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(6)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Turks are genetically superior to the Syrians</w:t>
      </w:r>
      <w:r w:rsidR="00A140B7">
        <w:rPr>
          <w:color w:val="373A3C"/>
          <w:lang w:val="en-US"/>
        </w:rPr>
        <w:t>, and</w:t>
      </w:r>
      <w:r w:rsidR="00F82268" w:rsidRPr="00F82268">
        <w:rPr>
          <w:color w:val="373A3C"/>
          <w:lang w:val="en-US"/>
        </w:rPr>
        <w:t xml:space="preserve"> (7</w:t>
      </w:r>
      <w:r w:rsidR="00F82268">
        <w:rPr>
          <w:color w:val="373A3C"/>
          <w:vertAlign w:val="subscript"/>
          <w:lang w:val="en-US"/>
        </w:rPr>
        <w:t>R</w:t>
      </w:r>
      <w:r w:rsidR="00F82268" w:rsidRPr="00F82268">
        <w:rPr>
          <w:color w:val="373A3C"/>
          <w:lang w:val="en-US"/>
        </w:rPr>
        <w:t>)</w:t>
      </w:r>
      <w:r w:rsidR="00A140B7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Violence or aggression is not unique to Syrians.</w:t>
      </w:r>
      <w:r w:rsidR="00F82268">
        <w:rPr>
          <w:color w:val="373A3C"/>
          <w:lang w:val="en-US"/>
        </w:rPr>
        <w:t xml:space="preserve"> The internal consistency of this scale </w:t>
      </w:r>
      <w:r w:rsidR="00A140B7">
        <w:rPr>
          <w:color w:val="373A3C"/>
          <w:lang w:val="en-US"/>
        </w:rPr>
        <w:t>was</w:t>
      </w:r>
      <w:r w:rsidR="00F82268">
        <w:rPr>
          <w:color w:val="373A3C"/>
          <w:lang w:val="en-US"/>
        </w:rPr>
        <w:t xml:space="preserve"> found </w:t>
      </w:r>
      <w:r w:rsidR="00A140B7">
        <w:rPr>
          <w:color w:val="373A3C"/>
          <w:lang w:val="en-US"/>
        </w:rPr>
        <w:t xml:space="preserve">to be </w:t>
      </w:r>
      <w:r w:rsidR="00F82268">
        <w:rPr>
          <w:color w:val="373A3C"/>
          <w:lang w:val="en-US"/>
        </w:rPr>
        <w:t>satisfactory</w:t>
      </w:r>
      <w:r w:rsidR="00F96999">
        <w:rPr>
          <w:color w:val="373A3C"/>
          <w:lang w:val="en-US"/>
        </w:rPr>
        <w:t xml:space="preserve"> (</w:t>
      </w:r>
      <w:r w:rsidR="00F96999" w:rsidRPr="00680A1B">
        <w:rPr>
          <w:i/>
          <w:color w:val="373A3C"/>
          <w:lang w:val="en-US"/>
        </w:rPr>
        <w:t>α</w:t>
      </w:r>
      <w:r w:rsidR="00F96999">
        <w:rPr>
          <w:color w:val="373A3C"/>
          <w:lang w:val="en-US"/>
        </w:rPr>
        <w:t>: .816)</w:t>
      </w:r>
      <w:r w:rsidR="00F82268">
        <w:rPr>
          <w:color w:val="373A3C"/>
          <w:lang w:val="en-US"/>
        </w:rPr>
        <w:t>.</w:t>
      </w:r>
    </w:p>
    <w:p w14:paraId="68231C55" w14:textId="375F9CB6" w:rsidR="00703F10" w:rsidRDefault="00CA6113" w:rsidP="00B50A9D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lastRenderedPageBreak/>
        <w:t xml:space="preserve">The </w:t>
      </w:r>
      <w:r w:rsidR="001043AB" w:rsidRPr="008B4122">
        <w:rPr>
          <w:color w:val="373A3C"/>
          <w:lang w:val="en-US"/>
        </w:rPr>
        <w:t xml:space="preserve">measure of </w:t>
      </w:r>
      <w:r w:rsidR="00382E3E">
        <w:rPr>
          <w:color w:val="373A3C"/>
          <w:lang w:val="en-US"/>
        </w:rPr>
        <w:t>sexism</w:t>
      </w:r>
      <w:r w:rsidR="001043AB" w:rsidRPr="008B4122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contains items</w:t>
      </w:r>
      <w:r w:rsidR="00A45B94">
        <w:rPr>
          <w:color w:val="373A3C"/>
          <w:lang w:val="en-US"/>
        </w:rPr>
        <w:t xml:space="preserve"> similar to</w:t>
      </w:r>
      <w:r>
        <w:rPr>
          <w:color w:val="373A3C"/>
          <w:lang w:val="en-US"/>
        </w:rPr>
        <w:t xml:space="preserve"> </w:t>
      </w:r>
      <w:r w:rsidRPr="00CA6113">
        <w:rPr>
          <w:color w:val="373A3C"/>
          <w:lang w:val="en-US"/>
        </w:rPr>
        <w:t>Peter Glick and Susan T. Fiske’s</w:t>
      </w:r>
      <w:r>
        <w:rPr>
          <w:color w:val="373A3C"/>
          <w:lang w:val="en-US"/>
        </w:rPr>
        <w:t xml:space="preserve"> </w:t>
      </w:r>
      <w:r w:rsidRPr="00955F0B">
        <w:rPr>
          <w:color w:val="373A3C"/>
          <w:lang w:val="en-US"/>
        </w:rPr>
        <w:t>hostile</w:t>
      </w:r>
      <w:r>
        <w:rPr>
          <w:color w:val="373A3C"/>
          <w:lang w:val="en-US"/>
        </w:rPr>
        <w:t xml:space="preserve"> component of the sexism inventory.</w:t>
      </w:r>
      <w:r>
        <w:rPr>
          <w:rStyle w:val="FootnoteReference"/>
          <w:color w:val="373A3C"/>
          <w:lang w:val="en-US"/>
        </w:rPr>
        <w:footnoteReference w:id="23"/>
      </w:r>
      <w:r>
        <w:rPr>
          <w:color w:val="373A3C"/>
          <w:lang w:val="en-US"/>
        </w:rPr>
        <w:t xml:space="preserve"> </w:t>
      </w:r>
      <w:r w:rsidR="00A45B94">
        <w:rPr>
          <w:color w:val="373A3C"/>
          <w:lang w:val="en-US"/>
        </w:rPr>
        <w:t>The s</w:t>
      </w:r>
      <w:r w:rsidR="00755ABF">
        <w:rPr>
          <w:color w:val="373A3C"/>
          <w:lang w:val="en-US"/>
        </w:rPr>
        <w:t xml:space="preserve">exism measure included </w:t>
      </w:r>
      <w:r w:rsidR="007413BB">
        <w:rPr>
          <w:color w:val="373A3C"/>
          <w:lang w:val="en-US"/>
        </w:rPr>
        <w:t>six</w:t>
      </w:r>
      <w:r w:rsidR="00755ABF" w:rsidRPr="008B4122">
        <w:rPr>
          <w:color w:val="373A3C"/>
          <w:lang w:val="en-US"/>
        </w:rPr>
        <w:t xml:space="preserve"> items</w:t>
      </w:r>
      <w:r w:rsidR="00A45B94">
        <w:rPr>
          <w:color w:val="373A3C"/>
          <w:lang w:val="en-US"/>
        </w:rPr>
        <w:t>,</w:t>
      </w:r>
      <w:r w:rsidR="00755ABF">
        <w:rPr>
          <w:color w:val="373A3C"/>
          <w:lang w:val="en-US"/>
        </w:rPr>
        <w:t xml:space="preserve"> </w:t>
      </w:r>
      <w:r w:rsidR="007413BB">
        <w:rPr>
          <w:color w:val="373A3C"/>
          <w:lang w:val="en-US"/>
        </w:rPr>
        <w:t xml:space="preserve">two </w:t>
      </w:r>
      <w:r w:rsidR="00755ABF">
        <w:rPr>
          <w:color w:val="373A3C"/>
          <w:lang w:val="en-US"/>
        </w:rPr>
        <w:t xml:space="preserve">of which are reverse worded, and reverse scored. </w:t>
      </w:r>
      <w:r w:rsidR="00F82268">
        <w:rPr>
          <w:color w:val="373A3C"/>
          <w:lang w:val="en-US"/>
        </w:rPr>
        <w:t>The items are: (1)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Women exaggerate problems at work</w:t>
      </w:r>
      <w:r w:rsidR="00A45B94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(2)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Women are too easily offended</w:t>
      </w:r>
      <w:r w:rsidR="00A45B94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(3)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>When women lose fairly, they claim discrimination</w:t>
      </w:r>
      <w:r w:rsidR="00A45B94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(4)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 xml:space="preserve">Women seek special favors under </w:t>
      </w:r>
      <w:r w:rsidR="00A45B94">
        <w:rPr>
          <w:color w:val="373A3C"/>
          <w:lang w:val="en-US"/>
        </w:rPr>
        <w:t xml:space="preserve">the </w:t>
      </w:r>
      <w:r w:rsidR="00F82268" w:rsidRPr="00F82268">
        <w:rPr>
          <w:color w:val="373A3C"/>
          <w:lang w:val="en-US"/>
        </w:rPr>
        <w:t>guise of equality</w:t>
      </w:r>
      <w:r w:rsidR="00A45B94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(5</w:t>
      </w:r>
      <w:r w:rsidR="00F82268">
        <w:rPr>
          <w:color w:val="373A3C"/>
          <w:vertAlign w:val="subscript"/>
          <w:lang w:val="en-US"/>
        </w:rPr>
        <w:t>R</w:t>
      </w:r>
      <w:r w:rsidR="00F82268" w:rsidRPr="00F82268">
        <w:rPr>
          <w:color w:val="373A3C"/>
          <w:lang w:val="en-US"/>
        </w:rPr>
        <w:t>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 xml:space="preserve">Feminists </w:t>
      </w:r>
      <w:r w:rsidR="00A45B94">
        <w:rPr>
          <w:color w:val="373A3C"/>
          <w:lang w:val="en-US"/>
        </w:rPr>
        <w:t>make</w:t>
      </w:r>
      <w:r w:rsidR="00F82268" w:rsidRPr="00F82268">
        <w:rPr>
          <w:color w:val="373A3C"/>
          <w:lang w:val="en-US"/>
        </w:rPr>
        <w:t xml:space="preserve"> reasonable demands</w:t>
      </w:r>
      <w:r w:rsidR="00A45B94">
        <w:rPr>
          <w:color w:val="373A3C"/>
          <w:lang w:val="en-US"/>
        </w:rPr>
        <w:t>,</w:t>
      </w:r>
      <w:r w:rsidR="00F82268" w:rsidRPr="00F82268">
        <w:rPr>
          <w:color w:val="373A3C"/>
          <w:lang w:val="en-US"/>
        </w:rPr>
        <w:t xml:space="preserve"> (6</w:t>
      </w:r>
      <w:r w:rsidR="00F82268">
        <w:rPr>
          <w:color w:val="373A3C"/>
          <w:vertAlign w:val="subscript"/>
          <w:lang w:val="en-US"/>
        </w:rPr>
        <w:t>R</w:t>
      </w:r>
      <w:r w:rsidR="00F82268" w:rsidRPr="00F82268">
        <w:rPr>
          <w:color w:val="373A3C"/>
          <w:lang w:val="en-US"/>
        </w:rPr>
        <w:t>)</w:t>
      </w:r>
      <w:r w:rsidR="00A45B94">
        <w:rPr>
          <w:color w:val="373A3C"/>
          <w:lang w:val="en-US"/>
        </w:rPr>
        <w:t xml:space="preserve"> </w:t>
      </w:r>
      <w:r w:rsidR="00F82268" w:rsidRPr="00F82268">
        <w:rPr>
          <w:color w:val="373A3C"/>
          <w:lang w:val="en-US"/>
        </w:rPr>
        <w:t xml:space="preserve">Feminists </w:t>
      </w:r>
      <w:r w:rsidR="007413BB">
        <w:rPr>
          <w:color w:val="373A3C"/>
          <w:lang w:val="en-US"/>
        </w:rPr>
        <w:t>do</w:t>
      </w:r>
      <w:r w:rsidR="00F82268" w:rsidRPr="00F82268">
        <w:rPr>
          <w:color w:val="373A3C"/>
          <w:lang w:val="en-US"/>
        </w:rPr>
        <w:t xml:space="preserve"> not seek more power than men.</w:t>
      </w:r>
      <w:r w:rsidR="00F82268">
        <w:rPr>
          <w:color w:val="373A3C"/>
          <w:lang w:val="en-US"/>
        </w:rPr>
        <w:t xml:space="preserve"> The internal consistency of this scale </w:t>
      </w:r>
      <w:r w:rsidR="00A45B94">
        <w:rPr>
          <w:color w:val="373A3C"/>
          <w:lang w:val="en-US"/>
        </w:rPr>
        <w:t xml:space="preserve">was </w:t>
      </w:r>
      <w:r w:rsidR="00F82268">
        <w:rPr>
          <w:color w:val="373A3C"/>
          <w:lang w:val="en-US"/>
        </w:rPr>
        <w:t xml:space="preserve">found </w:t>
      </w:r>
      <w:r w:rsidR="00A45B94">
        <w:rPr>
          <w:color w:val="373A3C"/>
          <w:lang w:val="en-US"/>
        </w:rPr>
        <w:t xml:space="preserve">to be </w:t>
      </w:r>
      <w:r w:rsidR="00F82268">
        <w:rPr>
          <w:color w:val="373A3C"/>
          <w:lang w:val="en-US"/>
        </w:rPr>
        <w:t>satisfactory</w:t>
      </w:r>
      <w:r w:rsidR="00F96999">
        <w:rPr>
          <w:color w:val="373A3C"/>
          <w:lang w:val="en-US"/>
        </w:rPr>
        <w:t xml:space="preserve"> (</w:t>
      </w:r>
      <w:r w:rsidR="00F96999" w:rsidRPr="00703F10">
        <w:rPr>
          <w:color w:val="373A3C"/>
          <w:lang w:val="en-US"/>
        </w:rPr>
        <w:t>α</w:t>
      </w:r>
      <w:r w:rsidR="00F96999">
        <w:rPr>
          <w:color w:val="373A3C"/>
          <w:lang w:val="en-US"/>
        </w:rPr>
        <w:t>: .815).</w:t>
      </w:r>
      <w:r w:rsidR="00703F10">
        <w:rPr>
          <w:color w:val="373A3C"/>
          <w:lang w:val="en-US"/>
        </w:rPr>
        <w:t xml:space="preserve"> </w:t>
      </w:r>
    </w:p>
    <w:p w14:paraId="43C1DB88" w14:textId="1E0F5C26" w:rsidR="00C767CA" w:rsidRPr="00E86780" w:rsidRDefault="00C767CA" w:rsidP="00B50A9D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The measure of internal attributions</w:t>
      </w:r>
      <w:r w:rsidR="00755ABF">
        <w:rPr>
          <w:color w:val="373A3C"/>
          <w:lang w:val="en-US"/>
        </w:rPr>
        <w:t xml:space="preserve"> </w:t>
      </w:r>
      <w:r w:rsidRPr="00C767CA">
        <w:rPr>
          <w:color w:val="373A3C"/>
          <w:lang w:val="en-US"/>
        </w:rPr>
        <w:t xml:space="preserve">content is similar to that used by </w:t>
      </w:r>
      <w:proofErr w:type="spellStart"/>
      <w:r w:rsidR="008A6B0A" w:rsidRPr="00C767CA">
        <w:rPr>
          <w:color w:val="373A3C"/>
          <w:lang w:val="en-US"/>
        </w:rPr>
        <w:t>Dambrun</w:t>
      </w:r>
      <w:proofErr w:type="spellEnd"/>
      <w:r w:rsidRPr="00C767CA">
        <w:rPr>
          <w:color w:val="373A3C"/>
          <w:lang w:val="en-US"/>
        </w:rPr>
        <w:t>.</w:t>
      </w:r>
      <w:r>
        <w:rPr>
          <w:rStyle w:val="FootnoteReference"/>
          <w:color w:val="373A3C"/>
          <w:lang w:val="en-US"/>
        </w:rPr>
        <w:footnoteReference w:id="24"/>
      </w:r>
      <w:r w:rsidR="00F73FC6">
        <w:rPr>
          <w:color w:val="373A3C"/>
          <w:lang w:val="en-US"/>
        </w:rPr>
        <w:t xml:space="preserve"> The</w:t>
      </w:r>
      <w:r w:rsidR="00755ABF" w:rsidRPr="00755ABF">
        <w:rPr>
          <w:color w:val="373A3C"/>
          <w:lang w:val="en-US"/>
        </w:rPr>
        <w:t xml:space="preserve"> </w:t>
      </w:r>
      <w:r w:rsidR="00F73FC6">
        <w:rPr>
          <w:color w:val="373A3C"/>
          <w:lang w:val="en-US"/>
        </w:rPr>
        <w:t>i</w:t>
      </w:r>
      <w:r w:rsidR="00755ABF">
        <w:rPr>
          <w:color w:val="373A3C"/>
          <w:lang w:val="en-US"/>
        </w:rPr>
        <w:t>nternal attributions measure include</w:t>
      </w:r>
      <w:r w:rsidR="00F73FC6">
        <w:rPr>
          <w:color w:val="373A3C"/>
          <w:lang w:val="en-US"/>
        </w:rPr>
        <w:t>s</w:t>
      </w:r>
      <w:r w:rsidR="00755ABF">
        <w:rPr>
          <w:color w:val="373A3C"/>
          <w:lang w:val="en-US"/>
        </w:rPr>
        <w:t xml:space="preserve"> </w:t>
      </w:r>
      <w:r w:rsidR="007413BB">
        <w:rPr>
          <w:color w:val="373A3C"/>
          <w:lang w:val="en-US"/>
        </w:rPr>
        <w:t>four</w:t>
      </w:r>
      <w:r w:rsidR="00755ABF" w:rsidRPr="008B4122">
        <w:rPr>
          <w:color w:val="373A3C"/>
          <w:lang w:val="en-US"/>
        </w:rPr>
        <w:t xml:space="preserve"> items</w:t>
      </w:r>
      <w:r w:rsidR="00F73FC6">
        <w:rPr>
          <w:color w:val="373A3C"/>
          <w:lang w:val="en-US"/>
        </w:rPr>
        <w:t>,</w:t>
      </w:r>
      <w:r w:rsidR="00755ABF">
        <w:rPr>
          <w:color w:val="373A3C"/>
          <w:lang w:val="en-US"/>
        </w:rPr>
        <w:t xml:space="preserve"> </w:t>
      </w:r>
      <w:r w:rsidR="007413BB">
        <w:rPr>
          <w:color w:val="373A3C"/>
          <w:lang w:val="en-US"/>
        </w:rPr>
        <w:t>two</w:t>
      </w:r>
      <w:r w:rsidR="00755ABF">
        <w:rPr>
          <w:color w:val="373A3C"/>
          <w:lang w:val="en-US"/>
        </w:rPr>
        <w:t xml:space="preserve"> of which are reverse </w:t>
      </w:r>
      <w:proofErr w:type="gramStart"/>
      <w:r w:rsidR="00755ABF">
        <w:rPr>
          <w:color w:val="373A3C"/>
          <w:lang w:val="en-US"/>
        </w:rPr>
        <w:t>worded</w:t>
      </w:r>
      <w:proofErr w:type="gramEnd"/>
      <w:r w:rsidR="00755ABF">
        <w:rPr>
          <w:color w:val="373A3C"/>
          <w:lang w:val="en-US"/>
        </w:rPr>
        <w:t xml:space="preserve"> and reverse scored. </w:t>
      </w:r>
      <w:r w:rsidR="004E68A5">
        <w:rPr>
          <w:color w:val="373A3C"/>
          <w:lang w:val="en-US"/>
        </w:rPr>
        <w:t>The internal consistency of internal attributions scale</w:t>
      </w:r>
      <w:r w:rsidR="00F73FC6">
        <w:rPr>
          <w:color w:val="373A3C"/>
          <w:lang w:val="en-US"/>
        </w:rPr>
        <w:t xml:space="preserve"> was</w:t>
      </w:r>
      <w:r w:rsidR="00F96999">
        <w:rPr>
          <w:color w:val="373A3C"/>
          <w:lang w:val="en-US"/>
        </w:rPr>
        <w:t xml:space="preserve"> not</w:t>
      </w:r>
      <w:r w:rsidR="004E68A5">
        <w:rPr>
          <w:color w:val="373A3C"/>
          <w:lang w:val="en-US"/>
        </w:rPr>
        <w:t xml:space="preserve"> found </w:t>
      </w:r>
      <w:r w:rsidR="00F73FC6">
        <w:rPr>
          <w:color w:val="373A3C"/>
          <w:lang w:val="en-US"/>
        </w:rPr>
        <w:t xml:space="preserve">to be </w:t>
      </w:r>
      <w:r w:rsidR="004E68A5">
        <w:rPr>
          <w:color w:val="373A3C"/>
          <w:lang w:val="en-US"/>
        </w:rPr>
        <w:t>satisfactory</w:t>
      </w:r>
      <w:r w:rsidR="00F96999">
        <w:rPr>
          <w:color w:val="373A3C"/>
          <w:lang w:val="en-US"/>
        </w:rPr>
        <w:t xml:space="preserve"> (</w:t>
      </w:r>
      <w:r w:rsidR="00F96999" w:rsidRPr="00B50A9D">
        <w:rPr>
          <w:color w:val="373A3C"/>
          <w:lang w:val="en-US"/>
        </w:rPr>
        <w:t>α</w:t>
      </w:r>
      <w:r w:rsidR="00F96999">
        <w:rPr>
          <w:color w:val="373A3C"/>
          <w:lang w:val="en-US"/>
        </w:rPr>
        <w:t>: .618)</w:t>
      </w:r>
      <w:r w:rsidR="004E68A5">
        <w:rPr>
          <w:color w:val="373A3C"/>
          <w:lang w:val="en-US"/>
        </w:rPr>
        <w:t xml:space="preserve">. </w:t>
      </w:r>
      <w:r w:rsidR="00B50A9D">
        <w:rPr>
          <w:color w:val="373A3C"/>
          <w:lang w:val="en-US"/>
        </w:rPr>
        <w:t xml:space="preserve">In line with Keith S. </w:t>
      </w:r>
      <w:r w:rsidR="00B50A9D" w:rsidRPr="00B85EB9">
        <w:rPr>
          <w:color w:val="373A3C"/>
          <w:lang w:val="en-US"/>
        </w:rPr>
        <w:t xml:space="preserve">Taber’s </w:t>
      </w:r>
      <w:r w:rsidR="00703F10" w:rsidRPr="00B85EB9">
        <w:rPr>
          <w:color w:val="373A3C"/>
          <w:lang w:val="en-US"/>
        </w:rPr>
        <w:t>suggestions</w:t>
      </w:r>
      <w:r w:rsidR="00B50A9D" w:rsidRPr="00B85EB9">
        <w:rPr>
          <w:color w:val="373A3C"/>
          <w:lang w:val="en-US"/>
        </w:rPr>
        <w:t xml:space="preserve"> in his </w:t>
      </w:r>
      <w:r w:rsidR="0023303B">
        <w:rPr>
          <w:color w:val="373A3C"/>
          <w:lang w:val="en-US"/>
        </w:rPr>
        <w:t>‘</w:t>
      </w:r>
      <w:r w:rsidR="00B50A9D" w:rsidRPr="00B85EB9">
        <w:rPr>
          <w:color w:val="373A3C"/>
          <w:lang w:val="en-US"/>
        </w:rPr>
        <w:t xml:space="preserve">The </w:t>
      </w:r>
      <w:r w:rsidR="00F73FC6" w:rsidRPr="00B85EB9">
        <w:rPr>
          <w:color w:val="373A3C"/>
          <w:lang w:val="en-US"/>
        </w:rPr>
        <w:t>u</w:t>
      </w:r>
      <w:r w:rsidR="00B50A9D" w:rsidRPr="00B85EB9">
        <w:rPr>
          <w:color w:val="373A3C"/>
          <w:lang w:val="en-US"/>
        </w:rPr>
        <w:t xml:space="preserve">se of Cronbach’s Alpha </w:t>
      </w:r>
      <w:r w:rsidR="00F73FC6" w:rsidRPr="00B85EB9">
        <w:rPr>
          <w:color w:val="373A3C"/>
          <w:lang w:val="en-US"/>
        </w:rPr>
        <w:t>w</w:t>
      </w:r>
      <w:r w:rsidR="00B50A9D" w:rsidRPr="00B85EB9">
        <w:rPr>
          <w:color w:val="373A3C"/>
          <w:lang w:val="en-US"/>
        </w:rPr>
        <w:t>hen Developing and Reporting Research Instruments</w:t>
      </w:r>
      <w:r w:rsidR="00F73FC6" w:rsidRPr="00B85EB9">
        <w:rPr>
          <w:color w:val="373A3C"/>
          <w:lang w:val="en-US"/>
        </w:rPr>
        <w:t>,</w:t>
      </w:r>
      <w:r w:rsidR="0023303B">
        <w:rPr>
          <w:color w:val="373A3C"/>
          <w:lang w:val="en-US"/>
        </w:rPr>
        <w:t>’</w:t>
      </w:r>
      <w:r w:rsidR="007413BB" w:rsidRPr="00B85EB9">
        <w:rPr>
          <w:color w:val="373A3C"/>
          <w:lang w:val="en-US"/>
        </w:rPr>
        <w:t xml:space="preserve"> </w:t>
      </w:r>
      <w:r w:rsidR="00B50A9D" w:rsidRPr="00B85EB9">
        <w:rPr>
          <w:color w:val="373A3C"/>
          <w:lang w:val="en-US"/>
        </w:rPr>
        <w:t>I would</w:t>
      </w:r>
      <w:r w:rsidR="00B50A9D">
        <w:rPr>
          <w:color w:val="373A3C"/>
          <w:lang w:val="en-US"/>
        </w:rPr>
        <w:t xml:space="preserve"> like to comment on that statistic.</w:t>
      </w:r>
      <w:r w:rsidR="00703F10">
        <w:rPr>
          <w:rStyle w:val="FootnoteReference"/>
          <w:color w:val="373A3C"/>
          <w:lang w:val="en-US"/>
        </w:rPr>
        <w:footnoteReference w:id="25"/>
      </w:r>
      <w:r w:rsidR="00B50A9D">
        <w:rPr>
          <w:color w:val="373A3C"/>
          <w:lang w:val="en-US"/>
        </w:rPr>
        <w:t xml:space="preserve"> </w:t>
      </w:r>
      <w:r w:rsidR="004E68A5">
        <w:rPr>
          <w:color w:val="373A3C"/>
          <w:lang w:val="en-US"/>
        </w:rPr>
        <w:t xml:space="preserve">This finding </w:t>
      </w:r>
      <w:r w:rsidR="00B50A9D">
        <w:rPr>
          <w:color w:val="373A3C"/>
          <w:lang w:val="en-US"/>
        </w:rPr>
        <w:t xml:space="preserve">of non-satisfactory reliability of the scale in question </w:t>
      </w:r>
      <w:r w:rsidR="004E68A5">
        <w:rPr>
          <w:color w:val="373A3C"/>
          <w:lang w:val="en-US"/>
        </w:rPr>
        <w:t>is quite reasonable because</w:t>
      </w:r>
      <w:r w:rsidR="00F96999">
        <w:rPr>
          <w:color w:val="373A3C"/>
          <w:lang w:val="en-US"/>
        </w:rPr>
        <w:t>,</w:t>
      </w:r>
      <w:r w:rsidR="004E68A5">
        <w:rPr>
          <w:color w:val="373A3C"/>
          <w:lang w:val="en-US"/>
        </w:rPr>
        <w:t xml:space="preserve"> </w:t>
      </w:r>
      <w:r w:rsidR="00F96999">
        <w:rPr>
          <w:color w:val="373A3C"/>
          <w:lang w:val="en-US"/>
        </w:rPr>
        <w:t xml:space="preserve">although </w:t>
      </w:r>
      <w:r w:rsidR="004E68A5">
        <w:rPr>
          <w:color w:val="373A3C"/>
          <w:lang w:val="en-US"/>
        </w:rPr>
        <w:t xml:space="preserve">internal attribution and external attribution </w:t>
      </w:r>
      <w:r w:rsidR="00F96999">
        <w:rPr>
          <w:color w:val="373A3C"/>
          <w:lang w:val="en-US"/>
        </w:rPr>
        <w:t>can indicate different tendencies</w:t>
      </w:r>
      <w:r w:rsidR="007C085F">
        <w:rPr>
          <w:color w:val="373A3C"/>
          <w:lang w:val="en-US"/>
        </w:rPr>
        <w:t xml:space="preserve">, </w:t>
      </w:r>
      <w:r w:rsidR="00F96999">
        <w:rPr>
          <w:color w:val="373A3C"/>
          <w:lang w:val="en-US"/>
        </w:rPr>
        <w:t xml:space="preserve">they </w:t>
      </w:r>
      <w:r w:rsidR="00703F10">
        <w:rPr>
          <w:color w:val="373A3C"/>
          <w:lang w:val="en-US"/>
        </w:rPr>
        <w:t>are not polar opposites. That is, since they c</w:t>
      </w:r>
      <w:r w:rsidR="002C35B3">
        <w:rPr>
          <w:color w:val="373A3C"/>
          <w:lang w:val="en-US"/>
        </w:rPr>
        <w:t>annot be</w:t>
      </w:r>
      <w:r w:rsidR="007C085F">
        <w:rPr>
          <w:color w:val="373A3C"/>
          <w:lang w:val="en-US"/>
        </w:rPr>
        <w:t xml:space="preserve"> mutually exclusive</w:t>
      </w:r>
      <w:r w:rsidR="00703F10">
        <w:rPr>
          <w:color w:val="373A3C"/>
          <w:lang w:val="en-US"/>
        </w:rPr>
        <w:t xml:space="preserve">, </w:t>
      </w:r>
      <w:r w:rsidR="00F73FC6">
        <w:rPr>
          <w:color w:val="373A3C"/>
          <w:lang w:val="en-US"/>
        </w:rPr>
        <w:t>they may overlap sign</w:t>
      </w:r>
      <w:r w:rsidR="007413BB">
        <w:rPr>
          <w:color w:val="373A3C"/>
          <w:lang w:val="en-US"/>
        </w:rPr>
        <w:t>i</w:t>
      </w:r>
      <w:r w:rsidR="00F73FC6">
        <w:rPr>
          <w:color w:val="373A3C"/>
          <w:lang w:val="en-US"/>
        </w:rPr>
        <w:t xml:space="preserve">ficantly </w:t>
      </w:r>
      <w:r w:rsidR="00703F10">
        <w:rPr>
          <w:color w:val="373A3C"/>
          <w:lang w:val="en-US"/>
        </w:rPr>
        <w:t xml:space="preserve">and that might </w:t>
      </w:r>
      <w:r w:rsidR="00F73FC6">
        <w:rPr>
          <w:color w:val="373A3C"/>
          <w:lang w:val="en-US"/>
        </w:rPr>
        <w:t>result in</w:t>
      </w:r>
      <w:r w:rsidR="00703F10">
        <w:rPr>
          <w:color w:val="373A3C"/>
          <w:lang w:val="en-US"/>
        </w:rPr>
        <w:t xml:space="preserve"> the non-reliability of the 4-item scale</w:t>
      </w:r>
      <w:r w:rsidR="004E68A5">
        <w:rPr>
          <w:color w:val="373A3C"/>
          <w:lang w:val="en-US"/>
        </w:rPr>
        <w:t xml:space="preserve">. </w:t>
      </w:r>
      <w:r w:rsidR="007C085F">
        <w:rPr>
          <w:color w:val="373A3C"/>
          <w:lang w:val="en-US"/>
        </w:rPr>
        <w:t xml:space="preserve">With this reasoning </w:t>
      </w:r>
      <w:r w:rsidR="00FF3E4F">
        <w:rPr>
          <w:color w:val="373A3C"/>
          <w:lang w:val="en-US"/>
        </w:rPr>
        <w:t xml:space="preserve">in mind, </w:t>
      </w:r>
      <w:r w:rsidR="007C085F">
        <w:rPr>
          <w:color w:val="373A3C"/>
          <w:lang w:val="en-US"/>
        </w:rPr>
        <w:t>I have divided the</w:t>
      </w:r>
      <w:r w:rsidR="00F96999">
        <w:rPr>
          <w:color w:val="373A3C"/>
          <w:lang w:val="en-US"/>
        </w:rPr>
        <w:t xml:space="preserve"> </w:t>
      </w:r>
      <w:r w:rsidR="007C085F">
        <w:rPr>
          <w:color w:val="373A3C"/>
          <w:lang w:val="en-US"/>
        </w:rPr>
        <w:t>internal attributions scale into two</w:t>
      </w:r>
      <w:r w:rsidR="00426345">
        <w:rPr>
          <w:color w:val="373A3C"/>
          <w:lang w:val="en-US"/>
        </w:rPr>
        <w:t xml:space="preserve"> (without any reverse score)</w:t>
      </w:r>
      <w:r w:rsidR="007C085F">
        <w:rPr>
          <w:color w:val="373A3C"/>
          <w:lang w:val="en-US"/>
        </w:rPr>
        <w:t xml:space="preserve">. </w:t>
      </w:r>
      <w:r w:rsidR="004E68A5">
        <w:rPr>
          <w:color w:val="373A3C"/>
          <w:lang w:val="en-US"/>
        </w:rPr>
        <w:t>Namely</w:t>
      </w:r>
      <w:r w:rsidR="00F73FC6">
        <w:rPr>
          <w:color w:val="373A3C"/>
          <w:lang w:val="en-US"/>
        </w:rPr>
        <w:t>, the</w:t>
      </w:r>
      <w:r w:rsidR="004E68A5">
        <w:rPr>
          <w:color w:val="373A3C"/>
          <w:lang w:val="en-US"/>
        </w:rPr>
        <w:t xml:space="preserve"> </w:t>
      </w:r>
      <w:r w:rsidR="004E68A5" w:rsidRPr="004E68A5">
        <w:rPr>
          <w:i/>
          <w:color w:val="373A3C"/>
          <w:lang w:val="en-US"/>
        </w:rPr>
        <w:t>internal attributions</w:t>
      </w:r>
      <w:r w:rsidR="009C3EF6">
        <w:rPr>
          <w:i/>
          <w:color w:val="373A3C"/>
          <w:vertAlign w:val="subscript"/>
          <w:lang w:val="en-US"/>
        </w:rPr>
        <w:t>2</w:t>
      </w:r>
      <w:r w:rsidR="004E68A5" w:rsidRPr="004E68A5">
        <w:rPr>
          <w:i/>
          <w:color w:val="373A3C"/>
          <w:lang w:val="en-US"/>
        </w:rPr>
        <w:t xml:space="preserve"> </w:t>
      </w:r>
      <w:r w:rsidR="004E68A5">
        <w:rPr>
          <w:color w:val="373A3C"/>
          <w:lang w:val="en-US"/>
        </w:rPr>
        <w:t xml:space="preserve">scale with two items (1) </w:t>
      </w:r>
      <w:r w:rsidR="004E68A5" w:rsidRPr="004E68A5">
        <w:rPr>
          <w:color w:val="373A3C"/>
          <w:lang w:val="en-US"/>
        </w:rPr>
        <w:t xml:space="preserve">Poor people do not </w:t>
      </w:r>
      <w:r w:rsidR="006F5CE3">
        <w:rPr>
          <w:color w:val="373A3C"/>
          <w:lang w:val="en-US"/>
        </w:rPr>
        <w:t>put</w:t>
      </w:r>
      <w:r w:rsidR="006F5CE3" w:rsidRPr="004E68A5">
        <w:rPr>
          <w:color w:val="373A3C"/>
          <w:lang w:val="en-US"/>
        </w:rPr>
        <w:t xml:space="preserve"> </w:t>
      </w:r>
      <w:r w:rsidR="004E68A5" w:rsidRPr="004E68A5">
        <w:rPr>
          <w:color w:val="373A3C"/>
          <w:lang w:val="en-US"/>
        </w:rPr>
        <w:t xml:space="preserve">enough effort </w:t>
      </w:r>
      <w:r w:rsidR="006F5CE3">
        <w:rPr>
          <w:color w:val="373A3C"/>
          <w:lang w:val="en-US"/>
        </w:rPr>
        <w:t>in</w:t>
      </w:r>
      <w:r w:rsidR="004E68A5" w:rsidRPr="004E68A5">
        <w:rPr>
          <w:color w:val="373A3C"/>
          <w:lang w:val="en-US"/>
        </w:rPr>
        <w:t>to improv</w:t>
      </w:r>
      <w:r w:rsidR="006F5CE3">
        <w:rPr>
          <w:color w:val="373A3C"/>
          <w:lang w:val="en-US"/>
        </w:rPr>
        <w:t>ing</w:t>
      </w:r>
      <w:r w:rsidR="004E68A5" w:rsidRPr="004E68A5">
        <w:rPr>
          <w:color w:val="373A3C"/>
          <w:lang w:val="en-US"/>
        </w:rPr>
        <w:t xml:space="preserve"> their situation</w:t>
      </w:r>
      <w:r w:rsidR="007413BB">
        <w:rPr>
          <w:color w:val="373A3C"/>
          <w:lang w:val="en-US"/>
        </w:rPr>
        <w:t xml:space="preserve"> and</w:t>
      </w:r>
      <w:r w:rsidR="004E68A5" w:rsidRPr="004E68A5">
        <w:rPr>
          <w:color w:val="373A3C"/>
          <w:lang w:val="en-US"/>
        </w:rPr>
        <w:t xml:space="preserve"> (2) Poverty is the result of laziness, and </w:t>
      </w:r>
      <w:r w:rsidR="00F73FC6">
        <w:rPr>
          <w:color w:val="373A3C"/>
          <w:lang w:val="en-US"/>
        </w:rPr>
        <w:t xml:space="preserve">the </w:t>
      </w:r>
      <w:r w:rsidR="004E68A5" w:rsidRPr="004E68A5">
        <w:rPr>
          <w:i/>
          <w:color w:val="373A3C"/>
          <w:lang w:val="en-US"/>
        </w:rPr>
        <w:t>external attributions</w:t>
      </w:r>
      <w:r w:rsidR="004E68A5" w:rsidRPr="004E68A5">
        <w:rPr>
          <w:color w:val="373A3C"/>
          <w:lang w:val="en-US"/>
        </w:rPr>
        <w:t xml:space="preserve"> </w:t>
      </w:r>
      <w:r w:rsidR="004E68A5">
        <w:rPr>
          <w:color w:val="373A3C"/>
          <w:lang w:val="en-US"/>
        </w:rPr>
        <w:t>scale with two items</w:t>
      </w:r>
      <w:r w:rsidR="004E68A5" w:rsidRPr="004E68A5">
        <w:rPr>
          <w:color w:val="373A3C"/>
          <w:lang w:val="en-US"/>
        </w:rPr>
        <w:t xml:space="preserve"> (1) Unequal distribution of resources is responsible for poor people’s situation</w:t>
      </w:r>
      <w:r w:rsidR="007413BB">
        <w:rPr>
          <w:color w:val="373A3C"/>
          <w:lang w:val="en-US"/>
        </w:rPr>
        <w:t xml:space="preserve"> and</w:t>
      </w:r>
      <w:r w:rsidR="004E68A5" w:rsidRPr="004E68A5">
        <w:rPr>
          <w:color w:val="373A3C"/>
          <w:lang w:val="en-US"/>
        </w:rPr>
        <w:t xml:space="preserve"> (2) Society and state do not</w:t>
      </w:r>
      <w:r w:rsidR="006F5CE3">
        <w:rPr>
          <w:color w:val="373A3C"/>
          <w:lang w:val="en-US"/>
        </w:rPr>
        <w:t xml:space="preserve"> put</w:t>
      </w:r>
      <w:r w:rsidR="004E68A5" w:rsidRPr="004E68A5">
        <w:rPr>
          <w:color w:val="373A3C"/>
          <w:lang w:val="en-US"/>
        </w:rPr>
        <w:t xml:space="preserve"> enough effort </w:t>
      </w:r>
      <w:r w:rsidR="006F5CE3">
        <w:rPr>
          <w:color w:val="373A3C"/>
          <w:lang w:val="en-US"/>
        </w:rPr>
        <w:t>in</w:t>
      </w:r>
      <w:r w:rsidR="004E68A5" w:rsidRPr="004E68A5">
        <w:rPr>
          <w:color w:val="373A3C"/>
          <w:lang w:val="en-US"/>
        </w:rPr>
        <w:t>to improv</w:t>
      </w:r>
      <w:r w:rsidR="006F5CE3">
        <w:rPr>
          <w:color w:val="373A3C"/>
          <w:lang w:val="en-US"/>
        </w:rPr>
        <w:t>ing</w:t>
      </w:r>
      <w:r w:rsidR="004E68A5" w:rsidRPr="004E68A5">
        <w:rPr>
          <w:color w:val="373A3C"/>
          <w:lang w:val="en-US"/>
        </w:rPr>
        <w:t xml:space="preserve"> poor people’s situation. </w:t>
      </w:r>
      <w:r w:rsidR="004E68A5">
        <w:rPr>
          <w:color w:val="373A3C"/>
          <w:lang w:val="en-US"/>
        </w:rPr>
        <w:t xml:space="preserve">The internal consistency of these two </w:t>
      </w:r>
      <w:r w:rsidR="007C085F">
        <w:rPr>
          <w:color w:val="373A3C"/>
          <w:lang w:val="en-US"/>
        </w:rPr>
        <w:t>new</w:t>
      </w:r>
      <w:r w:rsidR="004E68A5">
        <w:rPr>
          <w:color w:val="373A3C"/>
          <w:lang w:val="en-US"/>
        </w:rPr>
        <w:t xml:space="preserve"> </w:t>
      </w:r>
      <w:r w:rsidR="004E68A5" w:rsidRPr="00B85EB9">
        <w:rPr>
          <w:color w:val="373A3C"/>
          <w:lang w:val="en-US"/>
        </w:rPr>
        <w:t xml:space="preserve">scales </w:t>
      </w:r>
      <w:r w:rsidR="00F73FC6" w:rsidRPr="00B85EB9">
        <w:rPr>
          <w:color w:val="373A3C"/>
          <w:lang w:val="en-US"/>
        </w:rPr>
        <w:t xml:space="preserve">is </w:t>
      </w:r>
      <w:r w:rsidR="004E68A5" w:rsidRPr="00B85EB9">
        <w:rPr>
          <w:color w:val="373A3C"/>
          <w:lang w:val="en-US"/>
        </w:rPr>
        <w:t>satisfactory</w:t>
      </w:r>
      <w:r w:rsidR="004E68A5">
        <w:rPr>
          <w:color w:val="373A3C"/>
          <w:lang w:val="en-US"/>
        </w:rPr>
        <w:t xml:space="preserve"> (</w:t>
      </w:r>
      <w:r w:rsidR="007C085F" w:rsidRPr="00680A1B">
        <w:rPr>
          <w:i/>
          <w:color w:val="373A3C"/>
          <w:lang w:val="en-US"/>
        </w:rPr>
        <w:t>α</w:t>
      </w:r>
      <w:r w:rsidR="007C085F">
        <w:rPr>
          <w:color w:val="373A3C"/>
          <w:lang w:val="en-US"/>
        </w:rPr>
        <w:t xml:space="preserve">: .827 and </w:t>
      </w:r>
      <w:r w:rsidR="007C085F" w:rsidRPr="00680A1B">
        <w:rPr>
          <w:i/>
          <w:color w:val="373A3C"/>
          <w:lang w:val="en-US"/>
        </w:rPr>
        <w:t>α</w:t>
      </w:r>
      <w:r w:rsidR="007C085F">
        <w:rPr>
          <w:color w:val="373A3C"/>
          <w:lang w:val="en-US"/>
        </w:rPr>
        <w:t>: .</w:t>
      </w:r>
      <w:r w:rsidR="007C085F" w:rsidRPr="00E86780">
        <w:rPr>
          <w:color w:val="373A3C"/>
          <w:lang w:val="en-US"/>
        </w:rPr>
        <w:t>841, respectively).</w:t>
      </w:r>
    </w:p>
    <w:p w14:paraId="60399B8C" w14:textId="2B8A5251" w:rsidR="00382E3E" w:rsidRPr="00AF7B08" w:rsidRDefault="00382E3E" w:rsidP="00AF7B08">
      <w:pPr>
        <w:autoSpaceDE w:val="0"/>
        <w:autoSpaceDN w:val="0"/>
        <w:adjustRightInd w:val="0"/>
        <w:spacing w:line="360" w:lineRule="auto"/>
        <w:rPr>
          <w:b/>
          <w:i/>
          <w:color w:val="373A3C"/>
          <w:lang w:val="en-US"/>
        </w:rPr>
      </w:pPr>
      <w:r w:rsidRPr="00E86780">
        <w:rPr>
          <w:b/>
          <w:i/>
          <w:color w:val="373A3C"/>
          <w:lang w:val="en-US"/>
        </w:rPr>
        <w:t>2.3. Measuring the Belief in Astrology</w:t>
      </w:r>
    </w:p>
    <w:p w14:paraId="13440561" w14:textId="153F01BE" w:rsidR="00726A1C" w:rsidRDefault="007759E4" w:rsidP="00426345">
      <w:pPr>
        <w:spacing w:after="100" w:afterAutospacing="1" w:line="360" w:lineRule="auto"/>
        <w:jc w:val="both"/>
        <w:rPr>
          <w:color w:val="000000"/>
          <w:lang w:val="en-US"/>
        </w:rPr>
      </w:pPr>
      <w:r w:rsidRPr="00E86780">
        <w:rPr>
          <w:color w:val="000000"/>
          <w:lang w:val="en-US"/>
        </w:rPr>
        <w:t xml:space="preserve">According to the </w:t>
      </w:r>
      <w:r w:rsidRPr="00E86780">
        <w:rPr>
          <w:rFonts w:ascii="TimesNewRomanPSMT" w:hAnsi="TimesNewRomanPSMT"/>
          <w:lang w:val="en-US"/>
        </w:rPr>
        <w:t>historian and philosopher of astrology Patrick Curry</w:t>
      </w:r>
      <w:r w:rsidR="007B3D51">
        <w:rPr>
          <w:rFonts w:ascii="TimesNewRomanPSMT" w:hAnsi="TimesNewRomanPSMT"/>
          <w:lang w:val="en-US"/>
        </w:rPr>
        <w:t>,</w:t>
      </w:r>
      <w:r w:rsidRPr="00E86780">
        <w:rPr>
          <w:rFonts w:ascii="TimesNewRomanPSMT" w:hAnsi="TimesNewRomanPSMT"/>
          <w:lang w:val="en-US"/>
        </w:rPr>
        <w:t xml:space="preserve"> astrology is ‘the practice of relating the heavenly bodies to lives and events on earth, and the tradition that has thus been generated.’</w:t>
      </w:r>
      <w:r w:rsidRPr="00E86780">
        <w:rPr>
          <w:rStyle w:val="FootnoteReference"/>
          <w:rFonts w:ascii="TimesNewRomanPSMT" w:hAnsi="TimesNewRomanPSMT"/>
          <w:lang w:val="en-US"/>
        </w:rPr>
        <w:footnoteReference w:id="26"/>
      </w:r>
      <w:r w:rsidRPr="00E86780">
        <w:rPr>
          <w:rFonts w:ascii="TimesNewRomanPSMT" w:hAnsi="TimesNewRomanPSMT"/>
          <w:lang w:val="en-US"/>
        </w:rPr>
        <w:t xml:space="preserve"> </w:t>
      </w:r>
      <w:r w:rsidR="007B3D51">
        <w:rPr>
          <w:rFonts w:ascii="TimesNewRomanPSMT" w:hAnsi="TimesNewRomanPSMT"/>
          <w:lang w:val="en-US"/>
        </w:rPr>
        <w:t>So</w:t>
      </w:r>
      <w:r w:rsidRPr="00E86780">
        <w:rPr>
          <w:rFonts w:ascii="TimesNewRomanPSMT" w:hAnsi="TimesNewRomanPSMT"/>
          <w:lang w:val="en-US"/>
        </w:rPr>
        <w:t xml:space="preserve">, a believer of astrology might see correlations between not only </w:t>
      </w:r>
      <w:r w:rsidRPr="00E86780">
        <w:rPr>
          <w:color w:val="000000"/>
          <w:lang w:val="en-US"/>
        </w:rPr>
        <w:t xml:space="preserve">personality and </w:t>
      </w:r>
      <w:r w:rsidR="00726A1C" w:rsidRPr="00E86780">
        <w:rPr>
          <w:color w:val="000000"/>
          <w:lang w:val="en-US"/>
        </w:rPr>
        <w:t>b</w:t>
      </w:r>
      <w:r w:rsidRPr="00E86780">
        <w:rPr>
          <w:color w:val="000000"/>
          <w:lang w:val="en-US"/>
        </w:rPr>
        <w:t>ehavi</w:t>
      </w:r>
      <w:r w:rsidRPr="00382E3E">
        <w:rPr>
          <w:color w:val="000000"/>
          <w:lang w:val="en-US"/>
        </w:rPr>
        <w:t>ors of people but also events in people</w:t>
      </w:r>
      <w:r>
        <w:rPr>
          <w:color w:val="000000"/>
          <w:lang w:val="en-US"/>
        </w:rPr>
        <w:t>’s</w:t>
      </w:r>
      <w:r w:rsidRPr="007759E4">
        <w:rPr>
          <w:color w:val="000000"/>
          <w:lang w:val="en-US"/>
        </w:rPr>
        <w:t xml:space="preserve"> </w:t>
      </w:r>
      <w:r w:rsidRPr="00382E3E">
        <w:rPr>
          <w:color w:val="000000"/>
          <w:lang w:val="en-US"/>
        </w:rPr>
        <w:t>lives</w:t>
      </w:r>
      <w:r>
        <w:rPr>
          <w:color w:val="000000"/>
          <w:lang w:val="en-US"/>
        </w:rPr>
        <w:t xml:space="preserve"> on earth</w:t>
      </w:r>
      <w:r w:rsidRPr="00382E3E">
        <w:rPr>
          <w:color w:val="000000"/>
          <w:lang w:val="en-US"/>
        </w:rPr>
        <w:t>.</w:t>
      </w:r>
      <w:r>
        <w:rPr>
          <w:rFonts w:ascii="TimesNewRomanPSMT" w:hAnsi="TimesNewRomanPSMT"/>
        </w:rPr>
        <w:t xml:space="preserve"> </w:t>
      </w:r>
    </w:p>
    <w:p w14:paraId="05C7ED34" w14:textId="682F9B47" w:rsidR="00726A1C" w:rsidRDefault="00726A1C" w:rsidP="00726A1C">
      <w:pPr>
        <w:spacing w:after="100" w:afterAutospacing="1" w:line="360" w:lineRule="auto"/>
        <w:jc w:val="both"/>
        <w:rPr>
          <w:color w:val="000000"/>
          <w:lang w:val="en-US"/>
        </w:rPr>
      </w:pPr>
      <w:r>
        <w:rPr>
          <w:color w:val="373A3C"/>
          <w:lang w:val="en-US"/>
        </w:rPr>
        <w:lastRenderedPageBreak/>
        <w:t xml:space="preserve">In line with this assumption, I developed </w:t>
      </w:r>
      <w:proofErr w:type="spellStart"/>
      <w:r>
        <w:rPr>
          <w:color w:val="373A3C"/>
          <w:lang w:val="en-US"/>
        </w:rPr>
        <w:t>Dambrun’s</w:t>
      </w:r>
      <w:proofErr w:type="spellEnd"/>
      <w:r>
        <w:rPr>
          <w:color w:val="373A3C"/>
          <w:lang w:val="en-US"/>
        </w:rPr>
        <w:t xml:space="preserve"> measure</w:t>
      </w:r>
      <w:r w:rsidR="006F5CE3">
        <w:rPr>
          <w:color w:val="373A3C"/>
          <w:lang w:val="en-US"/>
        </w:rPr>
        <w:t xml:space="preserve"> so as </w:t>
      </w:r>
      <w:r w:rsidRPr="00382E3E">
        <w:rPr>
          <w:color w:val="373A3C"/>
          <w:lang w:val="en-US"/>
        </w:rPr>
        <w:t>to</w:t>
      </w:r>
      <w:r w:rsidRPr="00382E3E">
        <w:rPr>
          <w:color w:val="000000"/>
          <w:lang w:val="en-US"/>
        </w:rPr>
        <w:t xml:space="preserve"> include items not only related to astrology and personality and behaviors of people (internal emphasis), but also astrology and events in lives of people (external emphasis).</w:t>
      </w:r>
      <w:r>
        <w:rPr>
          <w:color w:val="000000"/>
          <w:lang w:val="en-US"/>
        </w:rPr>
        <w:t xml:space="preserve"> </w:t>
      </w:r>
    </w:p>
    <w:p w14:paraId="1F1F68DC" w14:textId="7AD5BA9E" w:rsidR="00923528" w:rsidRPr="00923528" w:rsidRDefault="00726A1C" w:rsidP="000E7AC9">
      <w:pPr>
        <w:spacing w:after="100" w:afterAutospacing="1" w:line="360" w:lineRule="auto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This </w:t>
      </w:r>
      <w:r w:rsidR="00923528">
        <w:rPr>
          <w:color w:val="000000"/>
          <w:lang w:val="en-US"/>
        </w:rPr>
        <w:t>also serves</w:t>
      </w:r>
      <w:r>
        <w:rPr>
          <w:color w:val="000000"/>
          <w:lang w:val="en-US"/>
        </w:rPr>
        <w:t xml:space="preserve"> </w:t>
      </w:r>
      <w:r w:rsidR="007B3D51">
        <w:rPr>
          <w:color w:val="000000"/>
          <w:lang w:val="en-US"/>
        </w:rPr>
        <w:t xml:space="preserve">to </w:t>
      </w:r>
      <w:r>
        <w:rPr>
          <w:color w:val="000000"/>
          <w:lang w:val="en-US"/>
        </w:rPr>
        <w:t>balanc</w:t>
      </w:r>
      <w:r w:rsidR="007B3D51">
        <w:rPr>
          <w:color w:val="000000"/>
          <w:lang w:val="en-US"/>
        </w:rPr>
        <w:t>e</w:t>
      </w:r>
      <w:r>
        <w:rPr>
          <w:color w:val="000000"/>
          <w:lang w:val="en-US"/>
        </w:rPr>
        <w:t xml:space="preserve"> the possible consequences of </w:t>
      </w:r>
      <w:proofErr w:type="spellStart"/>
      <w:r>
        <w:rPr>
          <w:color w:val="000000"/>
          <w:lang w:val="en-US"/>
        </w:rPr>
        <w:t>Dambrun’s</w:t>
      </w:r>
      <w:proofErr w:type="spellEnd"/>
      <w:r>
        <w:rPr>
          <w:color w:val="000000"/>
          <w:lang w:val="en-US"/>
        </w:rPr>
        <w:t xml:space="preserve"> limited understanding of what astrology implies</w:t>
      </w:r>
      <w:r w:rsidR="007B3D51">
        <w:rPr>
          <w:color w:val="000000"/>
          <w:lang w:val="en-US"/>
        </w:rPr>
        <w:t>, since</w:t>
      </w:r>
      <w:r w:rsidR="00923528">
        <w:rPr>
          <w:color w:val="000000"/>
          <w:lang w:val="en-US"/>
        </w:rPr>
        <w:t xml:space="preserve"> such a case might invalidate </w:t>
      </w:r>
      <w:proofErr w:type="spellStart"/>
      <w:r w:rsidR="00923528">
        <w:rPr>
          <w:color w:val="000000"/>
          <w:lang w:val="en-US"/>
        </w:rPr>
        <w:t>Dambrun’s</w:t>
      </w:r>
      <w:proofErr w:type="spellEnd"/>
      <w:r w:rsidR="00923528" w:rsidRPr="005D72F2">
        <w:rPr>
          <w:color w:val="000000"/>
          <w:lang w:val="en-US"/>
        </w:rPr>
        <w:t xml:space="preserve"> model</w:t>
      </w:r>
      <w:r w:rsidR="00923528">
        <w:rPr>
          <w:color w:val="000000"/>
          <w:lang w:val="en-US"/>
        </w:rPr>
        <w:t xml:space="preserve"> as well. </w:t>
      </w:r>
      <w:r w:rsidR="007413BB">
        <w:rPr>
          <w:color w:val="000000"/>
          <w:lang w:val="en-US"/>
        </w:rPr>
        <w:t>In short,</w:t>
      </w:r>
      <w:r>
        <w:rPr>
          <w:color w:val="000000"/>
          <w:lang w:val="en-US"/>
        </w:rPr>
        <w:t xml:space="preserve"> the internal emphasis in </w:t>
      </w:r>
      <w:proofErr w:type="spellStart"/>
      <w:r>
        <w:rPr>
          <w:color w:val="000000"/>
          <w:lang w:val="en-US"/>
        </w:rPr>
        <w:t>Dambrun’s</w:t>
      </w:r>
      <w:proofErr w:type="spellEnd"/>
      <w:r>
        <w:rPr>
          <w:color w:val="000000"/>
          <w:lang w:val="en-US"/>
        </w:rPr>
        <w:t xml:space="preserve"> items in the measure of belief in astrology, due to their inner direction, might have </w:t>
      </w:r>
      <w:r w:rsidR="007B3D51">
        <w:rPr>
          <w:color w:val="000000"/>
          <w:lang w:val="en-US"/>
        </w:rPr>
        <w:t xml:space="preserve">a </w:t>
      </w:r>
      <w:r>
        <w:rPr>
          <w:color w:val="000000"/>
          <w:lang w:val="en-US"/>
        </w:rPr>
        <w:t xml:space="preserve">natural correlation with the measure of internal attribution. </w:t>
      </w:r>
      <w:r w:rsidR="00923528">
        <w:rPr>
          <w:color w:val="000000"/>
          <w:lang w:val="en-US"/>
        </w:rPr>
        <w:t xml:space="preserve">This in turn might </w:t>
      </w:r>
      <w:r w:rsidR="007B3D51">
        <w:rPr>
          <w:color w:val="000000"/>
          <w:lang w:val="en-US"/>
        </w:rPr>
        <w:t>result in a</w:t>
      </w:r>
      <w:r w:rsidR="00923528">
        <w:rPr>
          <w:color w:val="000000"/>
          <w:lang w:val="en-US"/>
        </w:rPr>
        <w:t xml:space="preserve"> circularity of the second hypothesis of </w:t>
      </w:r>
      <w:proofErr w:type="spellStart"/>
      <w:r w:rsidR="00923528">
        <w:rPr>
          <w:color w:val="000000"/>
          <w:lang w:val="en-US"/>
        </w:rPr>
        <w:t>Dambrun</w:t>
      </w:r>
      <w:proofErr w:type="spellEnd"/>
      <w:r w:rsidR="00923528">
        <w:rPr>
          <w:color w:val="000000"/>
          <w:lang w:val="en-US"/>
        </w:rPr>
        <w:t xml:space="preserve"> without any possibility of real testing and thus real proof. </w:t>
      </w:r>
      <w:r>
        <w:rPr>
          <w:color w:val="000000"/>
          <w:lang w:val="en-US"/>
        </w:rPr>
        <w:t>I tried to balance this</w:t>
      </w:r>
      <w:r w:rsidR="00A72314">
        <w:rPr>
          <w:color w:val="000000"/>
          <w:lang w:val="en-US"/>
        </w:rPr>
        <w:t xml:space="preserve"> by modifying </w:t>
      </w:r>
      <w:proofErr w:type="spellStart"/>
      <w:r w:rsidR="00A72314">
        <w:rPr>
          <w:color w:val="000000"/>
          <w:lang w:val="en-US"/>
        </w:rPr>
        <w:t>Dambrun’s</w:t>
      </w:r>
      <w:proofErr w:type="spellEnd"/>
      <w:r w:rsidR="00A72314">
        <w:rPr>
          <w:color w:val="000000"/>
          <w:lang w:val="en-US"/>
        </w:rPr>
        <w:t xml:space="preserve"> scale</w:t>
      </w:r>
      <w:r w:rsidR="00A3289E" w:rsidRPr="005D72F2">
        <w:rPr>
          <w:color w:val="000000"/>
          <w:lang w:val="en-US"/>
        </w:rPr>
        <w:t>.</w:t>
      </w:r>
    </w:p>
    <w:p w14:paraId="42997E43" w14:textId="0E9C442C" w:rsidR="00726A1C" w:rsidRPr="00923528" w:rsidRDefault="00726A1C" w:rsidP="000E7AC9">
      <w:pPr>
        <w:spacing w:after="100" w:afterAutospacing="1" w:line="360" w:lineRule="auto"/>
        <w:jc w:val="both"/>
        <w:rPr>
          <w:rFonts w:ascii="TimesNewRomanPSMT" w:hAnsi="TimesNewRomanPSMT"/>
        </w:rPr>
      </w:pPr>
      <w:r>
        <w:rPr>
          <w:color w:val="373A3C"/>
          <w:lang w:val="en-US"/>
        </w:rPr>
        <w:t>The me</w:t>
      </w:r>
      <w:r w:rsidRPr="008B4122">
        <w:rPr>
          <w:color w:val="373A3C"/>
          <w:lang w:val="en-US"/>
        </w:rPr>
        <w:t xml:space="preserve">asure of belief in astrology </w:t>
      </w:r>
      <w:r>
        <w:rPr>
          <w:color w:val="373A3C"/>
          <w:lang w:val="en-US"/>
        </w:rPr>
        <w:t>used in</w:t>
      </w:r>
      <w:r w:rsidRPr="00382E3E">
        <w:rPr>
          <w:color w:val="373A3C"/>
          <w:lang w:val="en-US"/>
        </w:rPr>
        <w:t xml:space="preserve"> </w:t>
      </w:r>
      <w:proofErr w:type="spellStart"/>
      <w:r w:rsidRPr="00382E3E">
        <w:rPr>
          <w:color w:val="373A3C"/>
          <w:lang w:val="en-US"/>
        </w:rPr>
        <w:t>Dambrun’s</w:t>
      </w:r>
      <w:proofErr w:type="spellEnd"/>
      <w:r w:rsidRPr="00382E3E">
        <w:rPr>
          <w:color w:val="373A3C"/>
          <w:lang w:val="en-US"/>
        </w:rPr>
        <w:t xml:space="preserve"> two studies</w:t>
      </w:r>
      <w:r>
        <w:rPr>
          <w:color w:val="373A3C"/>
          <w:lang w:val="en-US"/>
        </w:rPr>
        <w:t xml:space="preserve"> (DS1, </w:t>
      </w:r>
      <w:r w:rsidR="007413BB">
        <w:rPr>
          <w:color w:val="373A3C"/>
          <w:lang w:val="en-US"/>
        </w:rPr>
        <w:t>two</w:t>
      </w:r>
      <w:r>
        <w:rPr>
          <w:color w:val="373A3C"/>
          <w:lang w:val="en-US"/>
        </w:rPr>
        <w:t xml:space="preserve"> items and DS2, </w:t>
      </w:r>
      <w:r w:rsidR="007413BB">
        <w:rPr>
          <w:color w:val="373A3C"/>
          <w:lang w:val="en-US"/>
        </w:rPr>
        <w:t xml:space="preserve">seven </w:t>
      </w:r>
      <w:r>
        <w:rPr>
          <w:color w:val="373A3C"/>
          <w:lang w:val="en-US"/>
        </w:rPr>
        <w:t xml:space="preserve">items), and my new measure (ABY) </w:t>
      </w:r>
      <w:r w:rsidR="00A72314">
        <w:rPr>
          <w:color w:val="373A3C"/>
          <w:lang w:val="en-US"/>
        </w:rPr>
        <w:t>are</w:t>
      </w:r>
      <w:r>
        <w:rPr>
          <w:color w:val="373A3C"/>
          <w:lang w:val="en-US"/>
        </w:rPr>
        <w:t xml:space="preserve"> as follows.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"/>
        <w:gridCol w:w="1107"/>
        <w:gridCol w:w="7532"/>
      </w:tblGrid>
      <w:tr w:rsidR="000E7AC9" w:rsidRPr="000E7AC9" w14:paraId="1FA44BDB" w14:textId="77777777" w:rsidTr="0067487B">
        <w:tc>
          <w:tcPr>
            <w:tcW w:w="417" w:type="dxa"/>
            <w:vMerge w:val="restart"/>
            <w:vAlign w:val="center"/>
          </w:tcPr>
          <w:p w14:paraId="23AC51DF" w14:textId="1A895C63" w:rsidR="000E7AC9" w:rsidRPr="000E7AC9" w:rsidRDefault="000E7AC9" w:rsidP="000E7AC9">
            <w:pPr>
              <w:spacing w:after="100" w:afterAutospacing="1" w:line="360" w:lineRule="auto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107" w:type="dxa"/>
          </w:tcPr>
          <w:p w14:paraId="24CD9741" w14:textId="4B59E870" w:rsidR="000E7AC9" w:rsidRPr="000E7AC9" w:rsidRDefault="000E7AC9" w:rsidP="000E7AC9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DS1</w:t>
            </w:r>
            <w:r w:rsidR="0067487B">
              <w:rPr>
                <w:color w:val="000000" w:themeColor="text1"/>
                <w:lang w:val="en-US"/>
              </w:rPr>
              <w:t>+</w:t>
            </w:r>
            <w:r w:rsidR="0067487B" w:rsidRPr="000E7AC9">
              <w:rPr>
                <w:color w:val="000000" w:themeColor="text1"/>
                <w:lang w:val="en-US"/>
              </w:rPr>
              <w:t>ABY</w:t>
            </w:r>
          </w:p>
        </w:tc>
        <w:tc>
          <w:tcPr>
            <w:tcW w:w="7532" w:type="dxa"/>
          </w:tcPr>
          <w:p w14:paraId="7E3057C6" w14:textId="64BFFA27" w:rsidR="000E7AC9" w:rsidRPr="000E7AC9" w:rsidRDefault="000E7AC9" w:rsidP="007B3D51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shd w:val="clear" w:color="auto" w:fill="FFFFFF"/>
              </w:rPr>
              <w:t>The date and hour of birth are important criteri</w:t>
            </w:r>
            <w:r w:rsidR="007B3D51">
              <w:rPr>
                <w:color w:val="000000" w:themeColor="text1"/>
                <w:shd w:val="clear" w:color="auto" w:fill="FFFFFF"/>
              </w:rPr>
              <w:t>a</w:t>
            </w:r>
            <w:r w:rsidRPr="000E7AC9">
              <w:rPr>
                <w:color w:val="000000" w:themeColor="text1"/>
                <w:shd w:val="clear" w:color="auto" w:fill="FFFFFF"/>
              </w:rPr>
              <w:t xml:space="preserve"> which allow us to understand the </w:t>
            </w:r>
            <w:proofErr w:type="spellStart"/>
            <w:r w:rsidRPr="000E7AC9">
              <w:rPr>
                <w:color w:val="000000" w:themeColor="text1"/>
                <w:shd w:val="clear" w:color="auto" w:fill="FFFFFF"/>
              </w:rPr>
              <w:t>behaviors</w:t>
            </w:r>
            <w:proofErr w:type="spellEnd"/>
            <w:r w:rsidRPr="000E7AC9">
              <w:rPr>
                <w:color w:val="000000" w:themeColor="text1"/>
                <w:shd w:val="clear" w:color="auto" w:fill="FFFFFF"/>
              </w:rPr>
              <w:t xml:space="preserve"> and personality of people.</w:t>
            </w:r>
          </w:p>
        </w:tc>
      </w:tr>
      <w:tr w:rsidR="000E7AC9" w:rsidRPr="000E7AC9" w14:paraId="5B846FD9" w14:textId="77777777" w:rsidTr="0067487B">
        <w:tc>
          <w:tcPr>
            <w:tcW w:w="417" w:type="dxa"/>
            <w:vMerge/>
          </w:tcPr>
          <w:p w14:paraId="7CFECD06" w14:textId="77777777" w:rsidR="000E7AC9" w:rsidRPr="000E7AC9" w:rsidRDefault="000E7AC9" w:rsidP="000E7AC9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560C4F6C" w14:textId="4132CB68" w:rsidR="000E7AC9" w:rsidRPr="000E7AC9" w:rsidRDefault="000E7AC9" w:rsidP="000E7AC9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DS2</w:t>
            </w:r>
          </w:p>
        </w:tc>
        <w:tc>
          <w:tcPr>
            <w:tcW w:w="7532" w:type="dxa"/>
          </w:tcPr>
          <w:p w14:paraId="314FBFF9" w14:textId="33EC9B89" w:rsidR="000E7AC9" w:rsidRPr="000E7AC9" w:rsidRDefault="000E7AC9" w:rsidP="007B3D51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The date and hour of birth are important criteri</w:t>
            </w:r>
            <w:r w:rsidR="007B3D51">
              <w:rPr>
                <w:color w:val="000000" w:themeColor="text1"/>
                <w:lang w:val="en-US"/>
              </w:rPr>
              <w:t>a</w:t>
            </w:r>
            <w:r w:rsidRPr="000E7AC9">
              <w:rPr>
                <w:color w:val="000000" w:themeColor="text1"/>
                <w:lang w:val="en-US"/>
              </w:rPr>
              <w:t xml:space="preserve"> which allow us to understand the behaviors of people.</w:t>
            </w:r>
          </w:p>
        </w:tc>
      </w:tr>
      <w:tr w:rsidR="00726A1C" w:rsidRPr="000E7AC9" w14:paraId="4B0B2412" w14:textId="77777777" w:rsidTr="0067487B">
        <w:tc>
          <w:tcPr>
            <w:tcW w:w="417" w:type="dxa"/>
            <w:vMerge w:val="restart"/>
          </w:tcPr>
          <w:p w14:paraId="5C89209A" w14:textId="2C488AF3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107" w:type="dxa"/>
          </w:tcPr>
          <w:p w14:paraId="13B4992D" w14:textId="0D90965B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DS1</w:t>
            </w:r>
            <w:r>
              <w:rPr>
                <w:color w:val="000000" w:themeColor="text1"/>
                <w:lang w:val="en-US"/>
              </w:rPr>
              <w:t>+</w:t>
            </w:r>
            <w:r w:rsidRPr="000E7AC9">
              <w:rPr>
                <w:color w:val="000000" w:themeColor="text1"/>
                <w:lang w:val="en-US"/>
              </w:rPr>
              <w:t>ABY</w:t>
            </w:r>
          </w:p>
        </w:tc>
        <w:tc>
          <w:tcPr>
            <w:tcW w:w="7532" w:type="dxa"/>
          </w:tcPr>
          <w:p w14:paraId="12651609" w14:textId="7EE4D641" w:rsidR="00726A1C" w:rsidRPr="000E7AC9" w:rsidRDefault="00726A1C" w:rsidP="00726A1C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shd w:val="clear" w:color="auto" w:fill="FFFFFF"/>
              </w:rPr>
              <w:t xml:space="preserve">Astrology permits us to, partly, explain the </w:t>
            </w:r>
            <w:proofErr w:type="spellStart"/>
            <w:r w:rsidRPr="000E7AC9">
              <w:rPr>
                <w:color w:val="000000" w:themeColor="text1"/>
                <w:shd w:val="clear" w:color="auto" w:fill="FFFFFF"/>
              </w:rPr>
              <w:t>behaviors</w:t>
            </w:r>
            <w:proofErr w:type="spellEnd"/>
            <w:r w:rsidRPr="000E7AC9">
              <w:rPr>
                <w:color w:val="000000" w:themeColor="text1"/>
                <w:shd w:val="clear" w:color="auto" w:fill="FFFFFF"/>
              </w:rPr>
              <w:t xml:space="preserve"> and the personality of people.</w:t>
            </w:r>
          </w:p>
        </w:tc>
      </w:tr>
      <w:tr w:rsidR="00726A1C" w:rsidRPr="000E7AC9" w14:paraId="7B5B5014" w14:textId="77777777" w:rsidTr="0067487B">
        <w:tc>
          <w:tcPr>
            <w:tcW w:w="417" w:type="dxa"/>
            <w:vMerge/>
          </w:tcPr>
          <w:p w14:paraId="3567485A" w14:textId="77777777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564F8234" w14:textId="2BFC7A78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DS2</w:t>
            </w:r>
          </w:p>
        </w:tc>
        <w:tc>
          <w:tcPr>
            <w:tcW w:w="7532" w:type="dxa"/>
          </w:tcPr>
          <w:p w14:paraId="4342F91B" w14:textId="0FF31501" w:rsidR="00726A1C" w:rsidRPr="000E7AC9" w:rsidRDefault="00726A1C" w:rsidP="00726A1C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Astrology permits us to, partly, explain the behaviors of people.</w:t>
            </w:r>
          </w:p>
        </w:tc>
      </w:tr>
      <w:tr w:rsidR="00726A1C" w:rsidRPr="000E7AC9" w14:paraId="196AA701" w14:textId="77777777" w:rsidTr="0067487B">
        <w:tc>
          <w:tcPr>
            <w:tcW w:w="417" w:type="dxa"/>
            <w:vMerge w:val="restart"/>
          </w:tcPr>
          <w:p w14:paraId="2989147E" w14:textId="4522DC72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107" w:type="dxa"/>
          </w:tcPr>
          <w:p w14:paraId="0AE3F98C" w14:textId="09AED92B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</w:t>
            </w: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7532" w:type="dxa"/>
          </w:tcPr>
          <w:p w14:paraId="66E9262E" w14:textId="1717A9CB" w:rsidR="00726A1C" w:rsidRPr="000E7AC9" w:rsidRDefault="00726A1C" w:rsidP="007B3D51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976A19">
              <w:rPr>
                <w:color w:val="373A3C"/>
                <w:lang w:val="en-US"/>
              </w:rPr>
              <w:t>We need to be interested</w:t>
            </w:r>
            <w:r w:rsidR="007B3D51">
              <w:rPr>
                <w:color w:val="373A3C"/>
                <w:lang w:val="en-US"/>
              </w:rPr>
              <w:t xml:space="preserve"> in</w:t>
            </w:r>
            <w:r w:rsidRPr="00976A19">
              <w:rPr>
                <w:color w:val="373A3C"/>
                <w:lang w:val="en-US"/>
              </w:rPr>
              <w:t xml:space="preserve"> the field of astrology if we want to understand the behaviors of people.</w:t>
            </w:r>
          </w:p>
        </w:tc>
      </w:tr>
      <w:tr w:rsidR="00726A1C" w:rsidRPr="000E7AC9" w14:paraId="2D2D89B3" w14:textId="77777777" w:rsidTr="0067487B">
        <w:tc>
          <w:tcPr>
            <w:tcW w:w="417" w:type="dxa"/>
            <w:vMerge/>
          </w:tcPr>
          <w:p w14:paraId="72C6C210" w14:textId="77777777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4E0FE183" w14:textId="60E098AA" w:rsidR="00726A1C" w:rsidRPr="000E7AC9" w:rsidRDefault="00726A1C" w:rsidP="00726A1C">
            <w:pPr>
              <w:spacing w:after="100" w:afterAutospacing="1" w:line="360" w:lineRule="auto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ABY</w:t>
            </w:r>
          </w:p>
        </w:tc>
        <w:tc>
          <w:tcPr>
            <w:tcW w:w="7532" w:type="dxa"/>
          </w:tcPr>
          <w:p w14:paraId="524B489D" w14:textId="234DA2FA" w:rsidR="00726A1C" w:rsidRPr="000E7AC9" w:rsidRDefault="00726A1C" w:rsidP="00726A1C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We need to be interested in the field of astrology if we want to understand the behaviors and personality of people.</w:t>
            </w:r>
          </w:p>
        </w:tc>
      </w:tr>
    </w:tbl>
    <w:p w14:paraId="0BEECD32" w14:textId="6C0D454E" w:rsidR="00426345" w:rsidRDefault="00426345" w:rsidP="00426345">
      <w:pPr>
        <w:jc w:val="both"/>
        <w:rPr>
          <w:color w:val="373A3C"/>
          <w:sz w:val="20"/>
          <w:szCs w:val="20"/>
          <w:lang w:val="en-US" w:eastAsia="en-GB"/>
        </w:rPr>
      </w:pPr>
    </w:p>
    <w:p w14:paraId="54289FBF" w14:textId="45A3EAC0" w:rsidR="00A72314" w:rsidRDefault="00A72314" w:rsidP="008D0019">
      <w:pPr>
        <w:spacing w:line="360" w:lineRule="auto"/>
        <w:jc w:val="both"/>
        <w:rPr>
          <w:color w:val="373A3C"/>
          <w:sz w:val="20"/>
          <w:szCs w:val="20"/>
          <w:lang w:val="en-US" w:eastAsia="en-GB"/>
        </w:rPr>
      </w:pPr>
      <w:r>
        <w:rPr>
          <w:color w:val="373A3C"/>
          <w:lang w:val="en-US"/>
        </w:rPr>
        <w:t>In my measure</w:t>
      </w:r>
      <w:r w:rsidR="007B3D51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the first three items have an internal emphasis, while the following three items have an external emphasis.</w:t>
      </w:r>
    </w:p>
    <w:p w14:paraId="7B39FEB2" w14:textId="77777777" w:rsidR="00CA6879" w:rsidRDefault="00CA6879" w:rsidP="00426345">
      <w:pPr>
        <w:jc w:val="both"/>
        <w:rPr>
          <w:color w:val="373A3C"/>
          <w:sz w:val="20"/>
          <w:szCs w:val="20"/>
          <w:lang w:val="en-US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"/>
        <w:gridCol w:w="1107"/>
        <w:gridCol w:w="7532"/>
      </w:tblGrid>
      <w:tr w:rsidR="00426345" w:rsidRPr="000E7AC9" w14:paraId="0F301E35" w14:textId="77777777" w:rsidTr="005D2E94">
        <w:tc>
          <w:tcPr>
            <w:tcW w:w="417" w:type="dxa"/>
            <w:vMerge w:val="restart"/>
            <w:vAlign w:val="center"/>
          </w:tcPr>
          <w:p w14:paraId="6342B581" w14:textId="18E5985C" w:rsidR="00426345" w:rsidRPr="000E7AC9" w:rsidRDefault="00426345" w:rsidP="005D2E94">
            <w:pPr>
              <w:spacing w:after="100" w:afterAutospacing="1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107" w:type="dxa"/>
          </w:tcPr>
          <w:p w14:paraId="1139F480" w14:textId="77777777" w:rsidR="00426345" w:rsidRPr="000E7AC9" w:rsidRDefault="00426345" w:rsidP="005D2E94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0E7AC9">
              <w:rPr>
                <w:color w:val="000000" w:themeColor="text1"/>
                <w:lang w:val="en-US"/>
              </w:rPr>
              <w:t>DS</w:t>
            </w: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7532" w:type="dxa"/>
          </w:tcPr>
          <w:p w14:paraId="776595C8" w14:textId="430A90FA" w:rsidR="00426345" w:rsidRPr="000E7AC9" w:rsidRDefault="00426345" w:rsidP="005D2E94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976A19">
              <w:rPr>
                <w:color w:val="373A3C"/>
                <w:lang w:val="en-US"/>
              </w:rPr>
              <w:t>Astrology permits us to, partly, explain the personality of people</w:t>
            </w:r>
            <w:r>
              <w:rPr>
                <w:color w:val="373A3C"/>
                <w:lang w:val="en-US"/>
              </w:rPr>
              <w:t>.</w:t>
            </w:r>
          </w:p>
        </w:tc>
      </w:tr>
      <w:tr w:rsidR="00426345" w:rsidRPr="000E7AC9" w14:paraId="2E3E0AEA" w14:textId="77777777" w:rsidTr="005D2E94">
        <w:tc>
          <w:tcPr>
            <w:tcW w:w="417" w:type="dxa"/>
            <w:vMerge/>
          </w:tcPr>
          <w:p w14:paraId="4403972B" w14:textId="77777777" w:rsidR="00426345" w:rsidRPr="000E7AC9" w:rsidRDefault="00426345" w:rsidP="005D2E94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58CB2423" w14:textId="77777777" w:rsidR="00426345" w:rsidRPr="000E7AC9" w:rsidRDefault="00426345" w:rsidP="005D2E94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ABY</w:t>
            </w:r>
          </w:p>
        </w:tc>
        <w:tc>
          <w:tcPr>
            <w:tcW w:w="7532" w:type="dxa"/>
          </w:tcPr>
          <w:p w14:paraId="0436328D" w14:textId="122DBF50" w:rsidR="00426345" w:rsidRPr="000E7AC9" w:rsidRDefault="00426345" w:rsidP="007B3D51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Astrology permits us to</w:t>
            </w:r>
            <w:r w:rsidR="007B3D51">
              <w:rPr>
                <w:color w:val="373A3C"/>
                <w:lang w:val="en-US"/>
              </w:rPr>
              <w:t xml:space="preserve">, partly, </w:t>
            </w:r>
            <w:r w:rsidRPr="0067487B">
              <w:rPr>
                <w:color w:val="373A3C"/>
                <w:lang w:val="en-US"/>
              </w:rPr>
              <w:t>explain the events in people’s lives</w:t>
            </w:r>
            <w:r>
              <w:rPr>
                <w:color w:val="373A3C"/>
                <w:lang w:val="en-US"/>
              </w:rPr>
              <w:t>.</w:t>
            </w:r>
          </w:p>
        </w:tc>
      </w:tr>
      <w:tr w:rsidR="00CA6879" w:rsidRPr="000E7AC9" w14:paraId="2ACA325A" w14:textId="77777777" w:rsidTr="005D2E94">
        <w:tc>
          <w:tcPr>
            <w:tcW w:w="417" w:type="dxa"/>
            <w:vMerge w:val="restart"/>
          </w:tcPr>
          <w:p w14:paraId="3352E6E0" w14:textId="3FE7C7DC" w:rsidR="00CA6879" w:rsidRPr="000E7AC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373A3C"/>
                <w:lang w:val="en-US"/>
              </w:rPr>
              <w:t>5</w:t>
            </w:r>
          </w:p>
        </w:tc>
        <w:tc>
          <w:tcPr>
            <w:tcW w:w="1107" w:type="dxa"/>
          </w:tcPr>
          <w:p w14:paraId="0E6FEE0E" w14:textId="35C8BADD" w:rsidR="00CA687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DS2</w:t>
            </w:r>
          </w:p>
        </w:tc>
        <w:tc>
          <w:tcPr>
            <w:tcW w:w="7532" w:type="dxa"/>
          </w:tcPr>
          <w:p w14:paraId="770C37EB" w14:textId="00110C34" w:rsidR="00CA6879" w:rsidRPr="0067487B" w:rsidRDefault="00CA6879" w:rsidP="007B3D51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976A19">
              <w:rPr>
                <w:color w:val="373A3C"/>
                <w:lang w:val="en-US"/>
              </w:rPr>
              <w:t>The date and hour of birth are important criteri</w:t>
            </w:r>
            <w:r w:rsidR="007B3D51">
              <w:rPr>
                <w:color w:val="373A3C"/>
                <w:lang w:val="en-US"/>
              </w:rPr>
              <w:t>a</w:t>
            </w:r>
            <w:r w:rsidRPr="00976A19">
              <w:rPr>
                <w:color w:val="373A3C"/>
                <w:lang w:val="en-US"/>
              </w:rPr>
              <w:t xml:space="preserve"> which allow us to understand the personality of people.</w:t>
            </w:r>
          </w:p>
        </w:tc>
      </w:tr>
      <w:tr w:rsidR="00CA6879" w:rsidRPr="000E7AC9" w14:paraId="3572A9B2" w14:textId="77777777" w:rsidTr="005D2E94">
        <w:tc>
          <w:tcPr>
            <w:tcW w:w="417" w:type="dxa"/>
            <w:vMerge/>
          </w:tcPr>
          <w:p w14:paraId="39BE379A" w14:textId="77777777" w:rsidR="00CA6879" w:rsidRPr="000E7AC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5167F260" w14:textId="70B58FE4" w:rsidR="00CA687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ABY</w:t>
            </w:r>
          </w:p>
        </w:tc>
        <w:tc>
          <w:tcPr>
            <w:tcW w:w="7532" w:type="dxa"/>
          </w:tcPr>
          <w:p w14:paraId="1BCA2824" w14:textId="290DCA7C" w:rsidR="00CA6879" w:rsidRPr="0067487B" w:rsidRDefault="00CA6879" w:rsidP="00CA6879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67487B">
              <w:rPr>
                <w:color w:val="373A3C"/>
                <w:lang w:val="en-US"/>
              </w:rPr>
              <w:t>The date and hour of birth are important criteria which allow us to understand the events in people’s lives.</w:t>
            </w:r>
          </w:p>
        </w:tc>
      </w:tr>
      <w:tr w:rsidR="00CA6879" w:rsidRPr="000E7AC9" w14:paraId="54A1FD90" w14:textId="77777777" w:rsidTr="005D2E94">
        <w:tc>
          <w:tcPr>
            <w:tcW w:w="417" w:type="dxa"/>
            <w:vMerge w:val="restart"/>
          </w:tcPr>
          <w:p w14:paraId="32E927A5" w14:textId="36791072" w:rsidR="00CA6879" w:rsidRPr="000E7AC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>
              <w:rPr>
                <w:color w:val="373A3C"/>
                <w:lang w:val="en-US"/>
              </w:rPr>
              <w:t>6</w:t>
            </w:r>
          </w:p>
        </w:tc>
        <w:tc>
          <w:tcPr>
            <w:tcW w:w="1107" w:type="dxa"/>
          </w:tcPr>
          <w:p w14:paraId="35A2C321" w14:textId="5A8F0DA5" w:rsidR="00CA687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DS2</w:t>
            </w:r>
          </w:p>
        </w:tc>
        <w:tc>
          <w:tcPr>
            <w:tcW w:w="7532" w:type="dxa"/>
          </w:tcPr>
          <w:p w14:paraId="402488D4" w14:textId="0A881C2A" w:rsidR="00CA6879" w:rsidRPr="0067487B" w:rsidRDefault="00CA6879" w:rsidP="00CA6879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976A19">
              <w:rPr>
                <w:color w:val="373A3C"/>
                <w:lang w:val="en-US"/>
              </w:rPr>
              <w:t>We need to be interested in the field of astrology if we want to understand the personality of people.</w:t>
            </w:r>
          </w:p>
        </w:tc>
      </w:tr>
      <w:tr w:rsidR="00CA6879" w:rsidRPr="000E7AC9" w14:paraId="70408FE7" w14:textId="77777777" w:rsidTr="005D2E94">
        <w:tc>
          <w:tcPr>
            <w:tcW w:w="417" w:type="dxa"/>
            <w:vMerge/>
          </w:tcPr>
          <w:p w14:paraId="0455B2BD" w14:textId="77777777" w:rsidR="00CA6879" w:rsidRPr="000E7AC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107" w:type="dxa"/>
          </w:tcPr>
          <w:p w14:paraId="66B6B95A" w14:textId="3D0B527A" w:rsidR="00CA6879" w:rsidRDefault="00CA6879" w:rsidP="00CA6879">
            <w:pPr>
              <w:spacing w:after="100" w:afterAutospacing="1"/>
              <w:jc w:val="both"/>
              <w:rPr>
                <w:color w:val="000000" w:themeColor="text1"/>
                <w:lang w:val="en-US"/>
              </w:rPr>
            </w:pPr>
            <w:r w:rsidRPr="0067487B">
              <w:rPr>
                <w:color w:val="373A3C"/>
                <w:lang w:val="en-US"/>
              </w:rPr>
              <w:t>ABY</w:t>
            </w:r>
          </w:p>
        </w:tc>
        <w:tc>
          <w:tcPr>
            <w:tcW w:w="7532" w:type="dxa"/>
          </w:tcPr>
          <w:p w14:paraId="0AF1907C" w14:textId="22AD305B" w:rsidR="00CA6879" w:rsidRPr="0067487B" w:rsidRDefault="00CA6879" w:rsidP="00CA6879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67487B">
              <w:rPr>
                <w:color w:val="373A3C"/>
                <w:lang w:val="en-US"/>
              </w:rPr>
              <w:t xml:space="preserve">We need to be interested in the field of astrology if we want to understand the events in people’s lives.   </w:t>
            </w:r>
          </w:p>
        </w:tc>
      </w:tr>
    </w:tbl>
    <w:p w14:paraId="01524EDE" w14:textId="4DA8389F" w:rsidR="00426345" w:rsidRDefault="00426345" w:rsidP="0067487B">
      <w:pPr>
        <w:jc w:val="both"/>
        <w:rPr>
          <w:color w:val="373A3C"/>
          <w:sz w:val="20"/>
          <w:szCs w:val="20"/>
          <w:lang w:val="en-US" w:eastAsia="en-GB"/>
        </w:rPr>
      </w:pPr>
    </w:p>
    <w:p w14:paraId="48A2412B" w14:textId="7CE27566" w:rsidR="00F76552" w:rsidRDefault="00DE1812" w:rsidP="001808CE">
      <w:pPr>
        <w:spacing w:line="360" w:lineRule="auto"/>
        <w:jc w:val="both"/>
        <w:rPr>
          <w:color w:val="373A3C"/>
          <w:lang w:val="en-US"/>
        </w:rPr>
      </w:pPr>
      <w:r w:rsidRPr="001808CE">
        <w:rPr>
          <w:color w:val="373A3C"/>
          <w:lang w:val="en-US"/>
        </w:rPr>
        <w:t xml:space="preserve">There is considerable scholarly debate about what </w:t>
      </w:r>
      <w:r w:rsidR="001808CE" w:rsidRPr="001808CE">
        <w:rPr>
          <w:color w:val="373A3C"/>
          <w:lang w:val="en-US"/>
        </w:rPr>
        <w:t xml:space="preserve">belief </w:t>
      </w:r>
      <w:r w:rsidR="00476FD0">
        <w:rPr>
          <w:color w:val="373A3C"/>
          <w:lang w:val="en-US"/>
        </w:rPr>
        <w:t>in</w:t>
      </w:r>
      <w:r w:rsidR="00476FD0" w:rsidRPr="001808CE">
        <w:rPr>
          <w:color w:val="373A3C"/>
          <w:lang w:val="en-US"/>
        </w:rPr>
        <w:t xml:space="preserve"> </w:t>
      </w:r>
      <w:r w:rsidR="001808CE" w:rsidRPr="001808CE">
        <w:rPr>
          <w:color w:val="373A3C"/>
          <w:lang w:val="en-US"/>
        </w:rPr>
        <w:t>astrology implies</w:t>
      </w:r>
      <w:r w:rsidR="00476FD0">
        <w:rPr>
          <w:color w:val="373A3C"/>
          <w:lang w:val="en-US"/>
        </w:rPr>
        <w:t xml:space="preserve">. Within this debate, </w:t>
      </w:r>
      <w:r w:rsidR="001808CE" w:rsidRPr="001808CE">
        <w:rPr>
          <w:color w:val="373A3C"/>
          <w:lang w:val="en-US"/>
        </w:rPr>
        <w:t xml:space="preserve">Campion highlights the need to extend the discussion to not </w:t>
      </w:r>
      <w:r w:rsidR="00397C99">
        <w:rPr>
          <w:color w:val="373A3C"/>
          <w:lang w:val="en-US"/>
        </w:rPr>
        <w:t xml:space="preserve">only </w:t>
      </w:r>
      <w:r w:rsidR="001808CE" w:rsidRPr="001808CE">
        <w:rPr>
          <w:color w:val="373A3C"/>
          <w:lang w:val="en-US"/>
        </w:rPr>
        <w:t>establish</w:t>
      </w:r>
      <w:r w:rsidR="00397C99">
        <w:rPr>
          <w:color w:val="373A3C"/>
          <w:lang w:val="en-US"/>
        </w:rPr>
        <w:t>ing</w:t>
      </w:r>
      <w:r w:rsidR="001808CE" w:rsidRPr="001808CE">
        <w:rPr>
          <w:color w:val="373A3C"/>
          <w:lang w:val="en-US"/>
        </w:rPr>
        <w:t xml:space="preserve"> levels of belief, but to establish</w:t>
      </w:r>
      <w:r w:rsidR="00397C99">
        <w:rPr>
          <w:color w:val="373A3C"/>
          <w:lang w:val="en-US"/>
        </w:rPr>
        <w:t>ing</w:t>
      </w:r>
      <w:r w:rsidR="001808CE" w:rsidRPr="001808CE">
        <w:rPr>
          <w:color w:val="373A3C"/>
          <w:lang w:val="en-US"/>
        </w:rPr>
        <w:t xml:space="preserve"> various attitudes to astrology as expressed through opinions, aspirations or behavior.</w:t>
      </w:r>
      <w:r w:rsidR="001808CE" w:rsidRPr="001808CE">
        <w:rPr>
          <w:rStyle w:val="FootnoteReference"/>
          <w:color w:val="373A3C"/>
          <w:lang w:val="en-US"/>
        </w:rPr>
        <w:footnoteReference w:id="27"/>
      </w:r>
      <w:r w:rsidR="001808CE" w:rsidRPr="001808CE">
        <w:rPr>
          <w:color w:val="373A3C"/>
          <w:lang w:val="en-US"/>
        </w:rPr>
        <w:t xml:space="preserve"> </w:t>
      </w:r>
      <w:r w:rsidR="001808CE">
        <w:rPr>
          <w:color w:val="373A3C"/>
          <w:lang w:val="en-US"/>
        </w:rPr>
        <w:t xml:space="preserve">In light of this </w:t>
      </w:r>
      <w:r w:rsidR="00682367">
        <w:rPr>
          <w:color w:val="373A3C"/>
          <w:lang w:val="en-US"/>
        </w:rPr>
        <w:t>discussion</w:t>
      </w:r>
      <w:r w:rsidR="001808CE">
        <w:rPr>
          <w:color w:val="373A3C"/>
          <w:lang w:val="en-US"/>
        </w:rPr>
        <w:t xml:space="preserve"> I modified </w:t>
      </w:r>
      <w:proofErr w:type="spellStart"/>
      <w:r w:rsidR="001808CE">
        <w:rPr>
          <w:color w:val="373A3C"/>
          <w:lang w:val="en-US"/>
        </w:rPr>
        <w:t>Dambrun’s</w:t>
      </w:r>
      <w:proofErr w:type="spellEnd"/>
      <w:r w:rsidR="001808CE">
        <w:rPr>
          <w:color w:val="373A3C"/>
          <w:lang w:val="en-US"/>
        </w:rPr>
        <w:t xml:space="preserve"> last statement.</w:t>
      </w:r>
      <w:r w:rsidR="00F76552">
        <w:rPr>
          <w:color w:val="373A3C"/>
          <w:lang w:val="en-US"/>
        </w:rPr>
        <w:t xml:space="preserve"> </w:t>
      </w:r>
    </w:p>
    <w:p w14:paraId="34578C09" w14:textId="77777777" w:rsidR="00CA6879" w:rsidRDefault="00CA6879" w:rsidP="0067487B">
      <w:pPr>
        <w:jc w:val="both"/>
        <w:rPr>
          <w:color w:val="373A3C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134"/>
        <w:gridCol w:w="7501"/>
      </w:tblGrid>
      <w:tr w:rsidR="0067487B" w14:paraId="331B7922" w14:textId="77777777" w:rsidTr="00426345">
        <w:tc>
          <w:tcPr>
            <w:tcW w:w="421" w:type="dxa"/>
            <w:vMerge w:val="restart"/>
          </w:tcPr>
          <w:p w14:paraId="733D2A27" w14:textId="0452237C" w:rsidR="0067487B" w:rsidRDefault="0067487B" w:rsidP="0067487B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7</w:t>
            </w:r>
          </w:p>
        </w:tc>
        <w:tc>
          <w:tcPr>
            <w:tcW w:w="1134" w:type="dxa"/>
          </w:tcPr>
          <w:p w14:paraId="0C872098" w14:textId="78E02003" w:rsidR="0067487B" w:rsidRDefault="0067487B" w:rsidP="0067487B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67487B">
              <w:rPr>
                <w:color w:val="373A3C"/>
                <w:lang w:val="en-US"/>
              </w:rPr>
              <w:t>DS2</w:t>
            </w:r>
          </w:p>
        </w:tc>
        <w:tc>
          <w:tcPr>
            <w:tcW w:w="7501" w:type="dxa"/>
          </w:tcPr>
          <w:p w14:paraId="36FA159A" w14:textId="1B90754A" w:rsidR="0067487B" w:rsidRDefault="0067487B" w:rsidP="0067487B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976A19">
              <w:rPr>
                <w:color w:val="373A3C"/>
                <w:lang w:val="en-US"/>
              </w:rPr>
              <w:t>I believe in astrology.</w:t>
            </w:r>
          </w:p>
        </w:tc>
      </w:tr>
      <w:tr w:rsidR="0067487B" w14:paraId="0A539E29" w14:textId="77777777" w:rsidTr="00426345">
        <w:tc>
          <w:tcPr>
            <w:tcW w:w="421" w:type="dxa"/>
            <w:vMerge/>
          </w:tcPr>
          <w:p w14:paraId="4002CC11" w14:textId="77777777" w:rsidR="0067487B" w:rsidRDefault="0067487B" w:rsidP="0067487B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1134" w:type="dxa"/>
          </w:tcPr>
          <w:p w14:paraId="465B834A" w14:textId="4938FDCA" w:rsidR="0067487B" w:rsidRDefault="0067487B" w:rsidP="0067487B">
            <w:pPr>
              <w:spacing w:after="100" w:afterAutospacing="1"/>
              <w:jc w:val="both"/>
              <w:rPr>
                <w:color w:val="373A3C"/>
                <w:lang w:val="en-US"/>
              </w:rPr>
            </w:pPr>
            <w:r w:rsidRPr="0067487B">
              <w:rPr>
                <w:color w:val="373A3C"/>
                <w:lang w:val="en-US"/>
              </w:rPr>
              <w:t>ABY</w:t>
            </w:r>
          </w:p>
        </w:tc>
        <w:tc>
          <w:tcPr>
            <w:tcW w:w="7501" w:type="dxa"/>
          </w:tcPr>
          <w:p w14:paraId="3FC882ED" w14:textId="0345137C" w:rsidR="0067487B" w:rsidRPr="0067487B" w:rsidRDefault="0067487B" w:rsidP="0067487B">
            <w:pPr>
              <w:spacing w:before="100" w:beforeAutospacing="1" w:after="100" w:afterAutospacing="1"/>
              <w:rPr>
                <w:color w:val="373A3C"/>
                <w:lang w:val="en-US"/>
              </w:rPr>
            </w:pPr>
            <w:r w:rsidRPr="0067487B">
              <w:rPr>
                <w:color w:val="373A3C"/>
                <w:lang w:val="en-US"/>
              </w:rPr>
              <w:t xml:space="preserve">I would alter my </w:t>
            </w:r>
            <w:proofErr w:type="spellStart"/>
            <w:r w:rsidRPr="0067487B">
              <w:rPr>
                <w:color w:val="373A3C"/>
                <w:lang w:val="en-US"/>
              </w:rPr>
              <w:t>behaviour</w:t>
            </w:r>
            <w:proofErr w:type="spellEnd"/>
            <w:r w:rsidRPr="0067487B">
              <w:rPr>
                <w:color w:val="373A3C"/>
                <w:lang w:val="en-US"/>
              </w:rPr>
              <w:t xml:space="preserve"> due to astrological advice. </w:t>
            </w:r>
          </w:p>
        </w:tc>
      </w:tr>
    </w:tbl>
    <w:p w14:paraId="0C9ADC2A" w14:textId="77777777" w:rsidR="00C82D14" w:rsidRPr="00CA6879" w:rsidRDefault="00C82D14" w:rsidP="001043AB">
      <w:pPr>
        <w:spacing w:line="360" w:lineRule="auto"/>
        <w:jc w:val="both"/>
        <w:rPr>
          <w:color w:val="373A3C"/>
          <w:lang w:val="en-US"/>
        </w:rPr>
      </w:pPr>
    </w:p>
    <w:p w14:paraId="21F0CC07" w14:textId="5F0BBB44" w:rsidR="00C82D14" w:rsidRPr="003F021C" w:rsidRDefault="00C82D14" w:rsidP="00C82D14">
      <w:pPr>
        <w:spacing w:line="360" w:lineRule="auto"/>
        <w:jc w:val="both"/>
        <w:rPr>
          <w:b/>
          <w:i/>
          <w:color w:val="373A3C"/>
          <w:lang w:val="en-US"/>
        </w:rPr>
      </w:pPr>
      <w:r>
        <w:rPr>
          <w:b/>
          <w:i/>
          <w:color w:val="373A3C"/>
          <w:lang w:val="en-US"/>
        </w:rPr>
        <w:t>2.4.</w:t>
      </w:r>
      <w:r w:rsidRPr="003F021C">
        <w:rPr>
          <w:b/>
          <w:i/>
          <w:color w:val="373A3C"/>
          <w:lang w:val="en-US"/>
        </w:rPr>
        <w:t xml:space="preserve"> </w:t>
      </w:r>
      <w:r w:rsidR="009C3EF6">
        <w:rPr>
          <w:b/>
          <w:i/>
          <w:color w:val="373A3C"/>
          <w:lang w:val="en-US"/>
        </w:rPr>
        <w:t>Results and Discussion</w:t>
      </w:r>
    </w:p>
    <w:p w14:paraId="1DAE4056" w14:textId="76909C86" w:rsidR="009C3EF6" w:rsidRDefault="00E06CFA" w:rsidP="001043AB">
      <w:pPr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In order to examine the relationships between belief in astrology and measures of ethnic prejudice, sexism and internal attributions</w:t>
      </w:r>
      <w:r w:rsidR="00397C99">
        <w:rPr>
          <w:color w:val="373A3C"/>
          <w:lang w:val="en-US"/>
        </w:rPr>
        <w:t>, I performed</w:t>
      </w:r>
      <w:r>
        <w:rPr>
          <w:color w:val="373A3C"/>
          <w:lang w:val="en-US"/>
        </w:rPr>
        <w:t xml:space="preserve"> a series of correlation analys</w:t>
      </w:r>
      <w:r w:rsidR="00397C99">
        <w:rPr>
          <w:color w:val="373A3C"/>
          <w:lang w:val="en-US"/>
        </w:rPr>
        <w:t>es.</w:t>
      </w:r>
      <w:r>
        <w:rPr>
          <w:color w:val="373A3C"/>
          <w:lang w:val="en-US"/>
        </w:rPr>
        <w:t xml:space="preserve"> As </w:t>
      </w:r>
      <w:r w:rsidRPr="00EB468D">
        <w:rPr>
          <w:color w:val="373A3C"/>
          <w:lang w:val="en-US"/>
        </w:rPr>
        <w:t>Table 3</w:t>
      </w:r>
      <w:r>
        <w:rPr>
          <w:color w:val="373A3C"/>
          <w:lang w:val="en-US"/>
        </w:rPr>
        <w:t xml:space="preserve"> shows</w:t>
      </w:r>
      <w:r w:rsidR="00397C99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there </w:t>
      </w:r>
      <w:r w:rsidR="00C84278">
        <w:rPr>
          <w:color w:val="373A3C"/>
          <w:lang w:val="en-US"/>
        </w:rPr>
        <w:t>was</w:t>
      </w:r>
      <w:r>
        <w:rPr>
          <w:color w:val="373A3C"/>
          <w:lang w:val="en-US"/>
        </w:rPr>
        <w:t xml:space="preserve"> no significant relationship found between belief in astrology and various measures of prejudice. This is contrary to </w:t>
      </w:r>
      <w:r w:rsidR="007413BB">
        <w:rPr>
          <w:color w:val="373A3C"/>
          <w:lang w:val="en-US"/>
        </w:rPr>
        <w:t xml:space="preserve">the results of </w:t>
      </w:r>
      <w:r w:rsidR="0023303B">
        <w:rPr>
          <w:color w:val="373A3C"/>
          <w:lang w:val="en-US"/>
        </w:rPr>
        <w:t>‘</w:t>
      </w:r>
      <w:r w:rsidRPr="00EB468D">
        <w:rPr>
          <w:color w:val="373A3C"/>
          <w:lang w:val="en-US"/>
        </w:rPr>
        <w:t xml:space="preserve">The Dark Side of </w:t>
      </w:r>
      <w:r w:rsidRPr="0023303B">
        <w:rPr>
          <w:color w:val="373A3C"/>
          <w:lang w:val="en-US"/>
        </w:rPr>
        <w:t>Stars</w:t>
      </w:r>
      <w:r w:rsidR="007413BB" w:rsidRPr="0023303B">
        <w:rPr>
          <w:color w:val="373A3C"/>
          <w:lang w:val="en-US"/>
        </w:rPr>
        <w:t>.</w:t>
      </w:r>
      <w:r w:rsidR="0023303B" w:rsidRPr="0023303B">
        <w:rPr>
          <w:color w:val="373A3C"/>
          <w:lang w:val="en-US"/>
        </w:rPr>
        <w:t>’</w:t>
      </w:r>
    </w:p>
    <w:p w14:paraId="74439171" w14:textId="77777777" w:rsidR="009C3EF6" w:rsidRDefault="009C3EF6" w:rsidP="001043AB">
      <w:pPr>
        <w:spacing w:line="360" w:lineRule="auto"/>
        <w:jc w:val="both"/>
        <w:rPr>
          <w:color w:val="373A3C"/>
          <w:lang w:val="en-US"/>
        </w:rPr>
      </w:pPr>
    </w:p>
    <w:p w14:paraId="15A28637" w14:textId="27779530" w:rsidR="00C82D14" w:rsidRPr="007F324B" w:rsidRDefault="009C3EF6" w:rsidP="009C3EF6">
      <w:pPr>
        <w:spacing w:line="360" w:lineRule="auto"/>
        <w:jc w:val="both"/>
        <w:rPr>
          <w:color w:val="373A3C"/>
          <w:lang w:val="en-US"/>
        </w:rPr>
      </w:pPr>
      <w:r w:rsidRPr="00955F0B">
        <w:rPr>
          <w:color w:val="000000"/>
          <w:lang w:val="en-US"/>
        </w:rPr>
        <w:t xml:space="preserve">Another series of correlation </w:t>
      </w:r>
      <w:proofErr w:type="gramStart"/>
      <w:r w:rsidRPr="00955F0B">
        <w:rPr>
          <w:color w:val="000000"/>
          <w:lang w:val="en-US"/>
        </w:rPr>
        <w:t>analys</w:t>
      </w:r>
      <w:r w:rsidR="00397C99" w:rsidRPr="00955F0B">
        <w:rPr>
          <w:color w:val="000000"/>
          <w:lang w:val="en-US"/>
        </w:rPr>
        <w:t>es</w:t>
      </w:r>
      <w:proofErr w:type="gramEnd"/>
      <w:r w:rsidR="00EB468D" w:rsidRPr="00955F0B">
        <w:rPr>
          <w:color w:val="000000"/>
          <w:lang w:val="en-US"/>
        </w:rPr>
        <w:t xml:space="preserve"> </w:t>
      </w:r>
      <w:r w:rsidRPr="00955F0B">
        <w:rPr>
          <w:color w:val="000000"/>
          <w:lang w:val="en-US"/>
        </w:rPr>
        <w:t xml:space="preserve">repeated </w:t>
      </w:r>
      <w:r w:rsidRPr="00955F0B">
        <w:rPr>
          <w:color w:val="373A3C"/>
          <w:lang w:val="en-US"/>
        </w:rPr>
        <w:t>i</w:t>
      </w:r>
      <w:r w:rsidR="00E06CFA" w:rsidRPr="00955F0B">
        <w:rPr>
          <w:color w:val="373A3C"/>
          <w:lang w:val="en-US"/>
        </w:rPr>
        <w:t xml:space="preserve">n order to ascertain if a </w:t>
      </w:r>
      <w:r w:rsidR="00E06CFA" w:rsidRPr="00955F0B">
        <w:rPr>
          <w:color w:val="000000"/>
          <w:lang w:val="en-US"/>
        </w:rPr>
        <w:t xml:space="preserve">measure of belief in astrology </w:t>
      </w:r>
      <w:r w:rsidR="00E06CFA" w:rsidRPr="00955F0B">
        <w:rPr>
          <w:i/>
          <w:color w:val="000000"/>
          <w:lang w:val="en-US"/>
        </w:rPr>
        <w:t xml:space="preserve">only </w:t>
      </w:r>
      <w:r w:rsidR="00C23449" w:rsidRPr="00955F0B">
        <w:rPr>
          <w:i/>
          <w:color w:val="000000"/>
          <w:lang w:val="en-US"/>
        </w:rPr>
        <w:t xml:space="preserve">with </w:t>
      </w:r>
      <w:r w:rsidR="00E06CFA" w:rsidRPr="00955F0B">
        <w:rPr>
          <w:i/>
          <w:color w:val="373A3C"/>
          <w:lang w:val="en-US"/>
        </w:rPr>
        <w:t xml:space="preserve">the </w:t>
      </w:r>
      <w:r w:rsidR="00E06CFA" w:rsidRPr="00955F0B">
        <w:rPr>
          <w:i/>
          <w:color w:val="000000"/>
          <w:lang w:val="en-US"/>
        </w:rPr>
        <w:t>internal emphasis</w:t>
      </w:r>
      <w:r w:rsidR="00E06CFA" w:rsidRPr="00955F0B">
        <w:rPr>
          <w:color w:val="000000"/>
          <w:lang w:val="en-US"/>
        </w:rPr>
        <w:t xml:space="preserve"> confirm</w:t>
      </w:r>
      <w:r w:rsidR="00135007" w:rsidRPr="00955F0B">
        <w:rPr>
          <w:color w:val="000000"/>
          <w:lang w:val="en-US"/>
        </w:rPr>
        <w:t>ed</w:t>
      </w:r>
      <w:r w:rsidR="00E06CFA" w:rsidRPr="00955F0B">
        <w:rPr>
          <w:color w:val="000000"/>
          <w:lang w:val="en-US"/>
        </w:rPr>
        <w:t xml:space="preserve"> </w:t>
      </w:r>
      <w:proofErr w:type="spellStart"/>
      <w:r w:rsidR="00E06CFA" w:rsidRPr="00955F0B">
        <w:rPr>
          <w:color w:val="000000"/>
          <w:lang w:val="en-US"/>
        </w:rPr>
        <w:t>Dambrun’s</w:t>
      </w:r>
      <w:proofErr w:type="spellEnd"/>
      <w:r w:rsidR="00E06CFA" w:rsidRPr="00955F0B">
        <w:rPr>
          <w:color w:val="000000"/>
          <w:lang w:val="en-US"/>
        </w:rPr>
        <w:t xml:space="preserve"> results</w:t>
      </w:r>
      <w:r w:rsidRPr="00955F0B">
        <w:rPr>
          <w:color w:val="000000"/>
          <w:lang w:val="en-US"/>
        </w:rPr>
        <w:t>.</w:t>
      </w:r>
      <w:r>
        <w:rPr>
          <w:color w:val="000000"/>
          <w:lang w:val="en-US"/>
        </w:rPr>
        <w:t xml:space="preserve"> This </w:t>
      </w:r>
      <w:r w:rsidR="00397C99">
        <w:rPr>
          <w:color w:val="000000"/>
          <w:lang w:val="en-US"/>
        </w:rPr>
        <w:t xml:space="preserve">was </w:t>
      </w:r>
      <w:r>
        <w:rPr>
          <w:color w:val="000000"/>
          <w:lang w:val="en-US"/>
        </w:rPr>
        <w:t>done by</w:t>
      </w:r>
      <w:r w:rsidR="00E06CFA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 xml:space="preserve">taking into consideration </w:t>
      </w:r>
      <w:r w:rsidR="00E06CFA">
        <w:rPr>
          <w:color w:val="000000"/>
          <w:lang w:val="en-US"/>
        </w:rPr>
        <w:t>only the first three items of the measure</w:t>
      </w:r>
      <w:r w:rsidR="00C84278">
        <w:rPr>
          <w:color w:val="000000"/>
          <w:lang w:val="en-US"/>
        </w:rPr>
        <w:t>, all of</w:t>
      </w:r>
      <w:r>
        <w:rPr>
          <w:color w:val="000000"/>
          <w:lang w:val="en-US"/>
        </w:rPr>
        <w:t xml:space="preserve"> which have internal emphasis. However, still, </w:t>
      </w:r>
      <w:r>
        <w:rPr>
          <w:color w:val="373A3C"/>
          <w:lang w:val="en-US"/>
        </w:rPr>
        <w:t xml:space="preserve">no significant relationship </w:t>
      </w:r>
      <w:r w:rsidR="00C84278">
        <w:rPr>
          <w:color w:val="373A3C"/>
          <w:lang w:val="en-US"/>
        </w:rPr>
        <w:t xml:space="preserve">was </w:t>
      </w:r>
      <w:r>
        <w:rPr>
          <w:color w:val="373A3C"/>
          <w:lang w:val="en-US"/>
        </w:rPr>
        <w:t xml:space="preserve">found between </w:t>
      </w:r>
      <w:r w:rsidRPr="00355919">
        <w:rPr>
          <w:i/>
          <w:color w:val="373A3C"/>
          <w:lang w:val="en-US"/>
        </w:rPr>
        <w:t>belief in astrology</w:t>
      </w:r>
      <w:r w:rsidR="00355919" w:rsidRPr="00355919">
        <w:rPr>
          <w:i/>
          <w:color w:val="373A3C"/>
          <w:vertAlign w:val="subscript"/>
          <w:lang w:val="en-US"/>
        </w:rPr>
        <w:t>2</w:t>
      </w:r>
      <w:r>
        <w:rPr>
          <w:color w:val="373A3C"/>
          <w:lang w:val="en-US"/>
        </w:rPr>
        <w:t xml:space="preserve"> and various measures of prejudice (see </w:t>
      </w:r>
      <w:r w:rsidRPr="00EB468D">
        <w:rPr>
          <w:color w:val="373A3C"/>
          <w:lang w:val="en-US"/>
        </w:rPr>
        <w:t>Table 3</w:t>
      </w:r>
      <w:r>
        <w:rPr>
          <w:color w:val="373A3C"/>
          <w:lang w:val="en-US"/>
        </w:rPr>
        <w:t>).</w:t>
      </w:r>
    </w:p>
    <w:p w14:paraId="1703A5E7" w14:textId="77777777" w:rsidR="00C82D14" w:rsidRPr="007F324B" w:rsidRDefault="00C82D14" w:rsidP="00C82D14">
      <w:pPr>
        <w:autoSpaceDE w:val="0"/>
        <w:autoSpaceDN w:val="0"/>
        <w:adjustRightInd w:val="0"/>
        <w:rPr>
          <w:color w:val="373A3C"/>
          <w:lang w:val="en-US"/>
        </w:rPr>
      </w:pPr>
    </w:p>
    <w:p w14:paraId="0200520F" w14:textId="2CB792AC" w:rsidR="00C82D14" w:rsidRDefault="00C82D14" w:rsidP="00C82D14">
      <w:pPr>
        <w:spacing w:line="360" w:lineRule="auto"/>
        <w:jc w:val="both"/>
        <w:rPr>
          <w:color w:val="373A3C"/>
          <w:lang w:val="en-US"/>
        </w:rPr>
      </w:pPr>
      <w:r w:rsidRPr="00E21AC7">
        <w:rPr>
          <w:b/>
          <w:color w:val="373A3C"/>
          <w:lang w:val="en-US"/>
        </w:rPr>
        <w:t xml:space="preserve">Table </w:t>
      </w:r>
      <w:r>
        <w:rPr>
          <w:b/>
          <w:color w:val="373A3C"/>
          <w:lang w:val="en-US"/>
        </w:rPr>
        <w:t>3</w:t>
      </w:r>
      <w:r w:rsidRPr="00E21AC7">
        <w:rPr>
          <w:b/>
          <w:color w:val="373A3C"/>
          <w:lang w:val="en-US"/>
        </w:rPr>
        <w:t>.</w:t>
      </w:r>
      <w:r>
        <w:rPr>
          <w:color w:val="373A3C"/>
          <w:lang w:val="en-US"/>
        </w:rPr>
        <w:t xml:space="preserve"> Descriptive Statistics and Correlations </w:t>
      </w:r>
      <w:r w:rsidR="007413BB">
        <w:rPr>
          <w:color w:val="373A3C"/>
          <w:lang w:val="en-US"/>
        </w:rPr>
        <w:t>b</w:t>
      </w:r>
      <w:r>
        <w:rPr>
          <w:color w:val="373A3C"/>
          <w:lang w:val="en-US"/>
        </w:rPr>
        <w:t xml:space="preserve">etween Belief in Astrology and </w:t>
      </w:r>
      <w:r w:rsidR="007413BB">
        <w:rPr>
          <w:color w:val="373A3C"/>
          <w:lang w:val="en-US"/>
        </w:rPr>
        <w:t>o</w:t>
      </w:r>
      <w:r>
        <w:rPr>
          <w:color w:val="373A3C"/>
          <w:lang w:val="en-US"/>
        </w:rPr>
        <w:t>ther Measures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"/>
        <w:gridCol w:w="2058"/>
        <w:gridCol w:w="840"/>
        <w:gridCol w:w="566"/>
        <w:gridCol w:w="962"/>
        <w:gridCol w:w="765"/>
        <w:gridCol w:w="943"/>
        <w:gridCol w:w="856"/>
        <w:gridCol w:w="861"/>
        <w:gridCol w:w="844"/>
      </w:tblGrid>
      <w:tr w:rsidR="00C82D14" w14:paraId="3AD691EF" w14:textId="77777777" w:rsidTr="0067487B"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</w:tcPr>
          <w:p w14:paraId="6158B355" w14:textId="77777777" w:rsidR="00C82D14" w:rsidRDefault="00C82D14" w:rsidP="0067487B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</w:tcPr>
          <w:p w14:paraId="22E4B254" w14:textId="77777777" w:rsidR="00C82D14" w:rsidRDefault="00C82D14" w:rsidP="0067487B">
            <w:pPr>
              <w:spacing w:after="100" w:afterAutospacing="1" w:line="360" w:lineRule="auto"/>
              <w:jc w:val="both"/>
              <w:rPr>
                <w:color w:val="373A3C"/>
                <w:lang w:val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14:paraId="3A9A00F4" w14:textId="77777777" w:rsidR="00C82D14" w:rsidRPr="00480726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>
              <w:rPr>
                <w:rFonts w:eastAsia="Arial Unicode MS"/>
                <w:color w:val="373A3C"/>
                <w:lang w:val="en-US"/>
              </w:rPr>
              <w:t>Item #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37292" w14:textId="77777777" w:rsidR="00C82D14" w:rsidRPr="00480726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480726">
              <w:rPr>
                <w:rFonts w:eastAsia="Arial Unicode MS"/>
                <w:color w:val="373A3C"/>
                <w:lang w:val="en-US"/>
              </w:rPr>
              <w:t>α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3464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M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A2A3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SD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13DE7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095F7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616C5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 w:rsidRPr="009341CD">
              <w:rPr>
                <w:rFonts w:eastAsia="Arial Unicode MS"/>
                <w:color w:val="373A3C"/>
                <w:lang w:val="en-US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</w:tcPr>
          <w:p w14:paraId="11746F17" w14:textId="77777777" w:rsidR="00C82D14" w:rsidRPr="009341CD" w:rsidRDefault="00C82D14" w:rsidP="0067487B">
            <w:pPr>
              <w:spacing w:after="100" w:afterAutospacing="1" w:line="360" w:lineRule="auto"/>
              <w:jc w:val="center"/>
              <w:rPr>
                <w:rFonts w:eastAsia="Arial Unicode MS"/>
                <w:color w:val="373A3C"/>
                <w:lang w:val="en-US"/>
              </w:rPr>
            </w:pPr>
            <w:r>
              <w:rPr>
                <w:rFonts w:eastAsia="Arial Unicode MS"/>
                <w:color w:val="373A3C"/>
                <w:lang w:val="en-US"/>
              </w:rPr>
              <w:t>4</w:t>
            </w:r>
          </w:p>
        </w:tc>
      </w:tr>
      <w:tr w:rsidR="00C82D14" w14:paraId="32145F80" w14:textId="77777777" w:rsidTr="0067487B">
        <w:tc>
          <w:tcPr>
            <w:tcW w:w="371" w:type="dxa"/>
            <w:tcBorders>
              <w:top w:val="single" w:sz="4" w:space="0" w:color="auto"/>
            </w:tcBorders>
            <w:vAlign w:val="center"/>
          </w:tcPr>
          <w:p w14:paraId="54A949BA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</w:tcBorders>
            <w:vAlign w:val="center"/>
          </w:tcPr>
          <w:p w14:paraId="7D7E3E7B" w14:textId="77777777" w:rsidR="00C82D14" w:rsidRDefault="00C82D14" w:rsidP="0067487B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Belief in Astrology</w:t>
            </w:r>
          </w:p>
        </w:tc>
        <w:tc>
          <w:tcPr>
            <w:tcW w:w="840" w:type="dxa"/>
            <w:tcBorders>
              <w:top w:val="single" w:sz="4" w:space="0" w:color="auto"/>
            </w:tcBorders>
          </w:tcPr>
          <w:p w14:paraId="6F2FF3AF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1DA47C49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.935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4A40ABCD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2.97</w:t>
            </w: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14:paraId="2E0BA28D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1.08</w:t>
            </w:r>
          </w:p>
        </w:tc>
        <w:tc>
          <w:tcPr>
            <w:tcW w:w="943" w:type="dxa"/>
            <w:tcBorders>
              <w:top w:val="single" w:sz="4" w:space="0" w:color="auto"/>
            </w:tcBorders>
            <w:vAlign w:val="center"/>
          </w:tcPr>
          <w:p w14:paraId="0F67D537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</w:tcBorders>
            <w:vAlign w:val="center"/>
          </w:tcPr>
          <w:p w14:paraId="1D6B583A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</w:tcBorders>
            <w:vAlign w:val="center"/>
          </w:tcPr>
          <w:p w14:paraId="3A247A38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</w:tcPr>
          <w:p w14:paraId="24718552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C82D14" w:rsidRPr="00AD3370" w14:paraId="12995DD0" w14:textId="77777777" w:rsidTr="0067487B">
        <w:tc>
          <w:tcPr>
            <w:tcW w:w="371" w:type="dxa"/>
            <w:vAlign w:val="center"/>
          </w:tcPr>
          <w:p w14:paraId="52A07AA1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2058" w:type="dxa"/>
            <w:vAlign w:val="center"/>
          </w:tcPr>
          <w:p w14:paraId="718D571D" w14:textId="52D087AA" w:rsidR="00C82D14" w:rsidRPr="00355919" w:rsidRDefault="00C82D14" w:rsidP="0067487B">
            <w:pPr>
              <w:spacing w:after="100" w:afterAutospacing="1" w:line="360" w:lineRule="auto"/>
              <w:rPr>
                <w:i/>
                <w:color w:val="373A3C"/>
                <w:vertAlign w:val="subscript"/>
                <w:lang w:val="en-US"/>
              </w:rPr>
            </w:pPr>
            <w:r w:rsidRPr="00907DA8">
              <w:rPr>
                <w:i/>
                <w:color w:val="373A3C"/>
                <w:lang w:val="en-US"/>
              </w:rPr>
              <w:t>Belief in Astrology</w:t>
            </w:r>
            <w:r w:rsidR="00355919">
              <w:rPr>
                <w:i/>
                <w:color w:val="373A3C"/>
                <w:vertAlign w:val="subscript"/>
                <w:lang w:val="en-US"/>
              </w:rPr>
              <w:t>2</w:t>
            </w:r>
          </w:p>
        </w:tc>
        <w:tc>
          <w:tcPr>
            <w:tcW w:w="840" w:type="dxa"/>
          </w:tcPr>
          <w:p w14:paraId="5653F190" w14:textId="77777777" w:rsidR="00C82D14" w:rsidRPr="0055502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3</w:t>
            </w:r>
          </w:p>
        </w:tc>
        <w:tc>
          <w:tcPr>
            <w:tcW w:w="566" w:type="dxa"/>
            <w:vAlign w:val="center"/>
          </w:tcPr>
          <w:p w14:paraId="6D670F3B" w14:textId="77777777" w:rsidR="00C82D14" w:rsidRPr="0055502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555020">
              <w:rPr>
                <w:i/>
                <w:color w:val="373A3C"/>
                <w:lang w:val="en-US"/>
              </w:rPr>
              <w:t>.</w:t>
            </w:r>
            <w:r>
              <w:rPr>
                <w:i/>
                <w:color w:val="373A3C"/>
                <w:lang w:val="en-US"/>
              </w:rPr>
              <w:t>907</w:t>
            </w:r>
          </w:p>
        </w:tc>
        <w:tc>
          <w:tcPr>
            <w:tcW w:w="962" w:type="dxa"/>
            <w:vAlign w:val="center"/>
          </w:tcPr>
          <w:p w14:paraId="25C0362F" w14:textId="77777777" w:rsidR="00C82D14" w:rsidRPr="0055502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555020">
              <w:rPr>
                <w:i/>
                <w:color w:val="373A3C"/>
                <w:lang w:val="en-US"/>
              </w:rPr>
              <w:t>3.1</w:t>
            </w:r>
            <w:r>
              <w:rPr>
                <w:i/>
                <w:color w:val="373A3C"/>
                <w:lang w:val="en-US"/>
              </w:rPr>
              <w:t>2</w:t>
            </w:r>
          </w:p>
        </w:tc>
        <w:tc>
          <w:tcPr>
            <w:tcW w:w="765" w:type="dxa"/>
            <w:vAlign w:val="center"/>
          </w:tcPr>
          <w:p w14:paraId="59EB6457" w14:textId="77777777" w:rsidR="00C82D14" w:rsidRPr="0055502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555020">
              <w:rPr>
                <w:i/>
                <w:color w:val="373A3C"/>
                <w:lang w:val="en-US"/>
              </w:rPr>
              <w:t>1.1</w:t>
            </w:r>
            <w:r>
              <w:rPr>
                <w:i/>
                <w:color w:val="373A3C"/>
                <w:lang w:val="en-US"/>
              </w:rPr>
              <w:t>5</w:t>
            </w:r>
          </w:p>
        </w:tc>
        <w:tc>
          <w:tcPr>
            <w:tcW w:w="943" w:type="dxa"/>
            <w:vAlign w:val="center"/>
          </w:tcPr>
          <w:p w14:paraId="36755172" w14:textId="77777777" w:rsidR="00C82D14" w:rsidRPr="001E614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sz w:val="16"/>
                <w:szCs w:val="16"/>
                <w:lang w:val="en-US"/>
              </w:rPr>
            </w:pPr>
            <w:r w:rsidRPr="001E614C">
              <w:rPr>
                <w:i/>
                <w:color w:val="373A3C"/>
                <w:sz w:val="16"/>
                <w:szCs w:val="16"/>
                <w:lang w:val="en-US"/>
              </w:rPr>
              <w:t>.897**</w:t>
            </w:r>
          </w:p>
        </w:tc>
        <w:tc>
          <w:tcPr>
            <w:tcW w:w="856" w:type="dxa"/>
            <w:vAlign w:val="center"/>
          </w:tcPr>
          <w:p w14:paraId="4DC25536" w14:textId="77777777" w:rsidR="00C82D14" w:rsidRPr="00AD337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</w:p>
        </w:tc>
        <w:tc>
          <w:tcPr>
            <w:tcW w:w="861" w:type="dxa"/>
            <w:vAlign w:val="center"/>
          </w:tcPr>
          <w:p w14:paraId="334BC771" w14:textId="77777777" w:rsidR="00C82D14" w:rsidRPr="00AD337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</w:p>
        </w:tc>
        <w:tc>
          <w:tcPr>
            <w:tcW w:w="844" w:type="dxa"/>
          </w:tcPr>
          <w:p w14:paraId="7D2F172F" w14:textId="77777777" w:rsidR="00C82D14" w:rsidRPr="00AD3370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</w:p>
        </w:tc>
      </w:tr>
      <w:tr w:rsidR="00C82D14" w14:paraId="33D0FDC6" w14:textId="77777777" w:rsidTr="0067487B">
        <w:tc>
          <w:tcPr>
            <w:tcW w:w="371" w:type="dxa"/>
            <w:vAlign w:val="center"/>
          </w:tcPr>
          <w:p w14:paraId="20B0B23B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2</w:t>
            </w:r>
          </w:p>
        </w:tc>
        <w:tc>
          <w:tcPr>
            <w:tcW w:w="2058" w:type="dxa"/>
            <w:vAlign w:val="center"/>
          </w:tcPr>
          <w:p w14:paraId="35B247B8" w14:textId="77777777" w:rsidR="00C82D14" w:rsidRDefault="00C82D14" w:rsidP="0067487B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Ethnic Prejudice</w:t>
            </w:r>
          </w:p>
        </w:tc>
        <w:tc>
          <w:tcPr>
            <w:tcW w:w="840" w:type="dxa"/>
          </w:tcPr>
          <w:p w14:paraId="13761FDC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7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5B0EF5F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.816</w:t>
            </w:r>
          </w:p>
        </w:tc>
        <w:tc>
          <w:tcPr>
            <w:tcW w:w="962" w:type="dxa"/>
            <w:shd w:val="clear" w:color="auto" w:fill="auto"/>
            <w:vAlign w:val="center"/>
          </w:tcPr>
          <w:p w14:paraId="5FDBEF0B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2.72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136E698B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.79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0DD3A63B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-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0B9CE9C6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DC0F738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844" w:type="dxa"/>
            <w:shd w:val="clear" w:color="auto" w:fill="auto"/>
          </w:tcPr>
          <w:p w14:paraId="0ED8F238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C82D14" w14:paraId="29C019BD" w14:textId="77777777" w:rsidTr="0067487B">
        <w:tc>
          <w:tcPr>
            <w:tcW w:w="371" w:type="dxa"/>
            <w:vAlign w:val="center"/>
          </w:tcPr>
          <w:p w14:paraId="73A46DF1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3</w:t>
            </w:r>
          </w:p>
        </w:tc>
        <w:tc>
          <w:tcPr>
            <w:tcW w:w="2058" w:type="dxa"/>
            <w:vAlign w:val="center"/>
          </w:tcPr>
          <w:p w14:paraId="061AAEAA" w14:textId="77777777" w:rsidR="00C82D14" w:rsidRDefault="00C82D14" w:rsidP="0067487B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Sexism</w:t>
            </w:r>
          </w:p>
        </w:tc>
        <w:tc>
          <w:tcPr>
            <w:tcW w:w="840" w:type="dxa"/>
          </w:tcPr>
          <w:p w14:paraId="48AB69D4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6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307BB16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.815</w:t>
            </w:r>
          </w:p>
        </w:tc>
        <w:tc>
          <w:tcPr>
            <w:tcW w:w="962" w:type="dxa"/>
            <w:shd w:val="clear" w:color="auto" w:fill="auto"/>
            <w:vAlign w:val="center"/>
          </w:tcPr>
          <w:p w14:paraId="0AA1295D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2.33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63BC9DB0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.92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55FA5F06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-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011C4D37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.413**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5CAD6E7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1</w:t>
            </w:r>
          </w:p>
        </w:tc>
        <w:tc>
          <w:tcPr>
            <w:tcW w:w="844" w:type="dxa"/>
            <w:shd w:val="clear" w:color="auto" w:fill="auto"/>
          </w:tcPr>
          <w:p w14:paraId="41A31DEE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</w:tr>
      <w:tr w:rsidR="00C82D14" w:rsidRPr="00907DA8" w14:paraId="6D9AE125" w14:textId="77777777" w:rsidTr="0067487B">
        <w:tc>
          <w:tcPr>
            <w:tcW w:w="371" w:type="dxa"/>
            <w:vAlign w:val="center"/>
          </w:tcPr>
          <w:p w14:paraId="49A83F2D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4</w:t>
            </w:r>
          </w:p>
        </w:tc>
        <w:tc>
          <w:tcPr>
            <w:tcW w:w="2058" w:type="dxa"/>
            <w:vAlign w:val="center"/>
          </w:tcPr>
          <w:p w14:paraId="568C812E" w14:textId="77777777" w:rsidR="00C82D14" w:rsidRDefault="00C82D14" w:rsidP="0067487B">
            <w:pPr>
              <w:spacing w:after="100" w:afterAutospacing="1" w:line="360" w:lineRule="auto"/>
              <w:rPr>
                <w:color w:val="373A3C"/>
                <w:lang w:val="en-US"/>
              </w:rPr>
            </w:pPr>
            <w:r>
              <w:rPr>
                <w:color w:val="373A3C"/>
                <w:lang w:val="en-US"/>
              </w:rPr>
              <w:t>Internal Attributions</w:t>
            </w:r>
          </w:p>
        </w:tc>
        <w:tc>
          <w:tcPr>
            <w:tcW w:w="840" w:type="dxa"/>
          </w:tcPr>
          <w:p w14:paraId="6744A7C3" w14:textId="77777777" w:rsidR="00C82D14" w:rsidRPr="00907DA8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07DA8">
              <w:rPr>
                <w:color w:val="373A3C"/>
                <w:lang w:val="en-US"/>
              </w:rPr>
              <w:t>4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FE4CCD0" w14:textId="77777777" w:rsidR="00C82D14" w:rsidRPr="00907DA8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907DA8">
              <w:rPr>
                <w:color w:val="373A3C"/>
                <w:lang w:val="en-US"/>
              </w:rPr>
              <w:t>.</w:t>
            </w:r>
            <w:r>
              <w:rPr>
                <w:color w:val="373A3C"/>
                <w:lang w:val="en-US"/>
              </w:rPr>
              <w:t>618</w:t>
            </w:r>
          </w:p>
        </w:tc>
        <w:tc>
          <w:tcPr>
            <w:tcW w:w="962" w:type="dxa"/>
            <w:shd w:val="clear" w:color="auto" w:fill="auto"/>
            <w:vAlign w:val="center"/>
          </w:tcPr>
          <w:p w14:paraId="179233C3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2.16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ED87E67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.84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327628F5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-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7A0E1C49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-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A602232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-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250C8D71" w14:textId="77777777" w:rsidR="00C82D14" w:rsidRPr="00B57DC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  <w:r w:rsidRPr="00B57DC4">
              <w:rPr>
                <w:color w:val="373A3C"/>
                <w:lang w:val="en-US"/>
              </w:rPr>
              <w:t>1</w:t>
            </w:r>
          </w:p>
        </w:tc>
      </w:tr>
      <w:tr w:rsidR="00C82D14" w14:paraId="6E128221" w14:textId="77777777" w:rsidTr="0067487B">
        <w:tc>
          <w:tcPr>
            <w:tcW w:w="371" w:type="dxa"/>
            <w:vAlign w:val="center"/>
          </w:tcPr>
          <w:p w14:paraId="69BC3203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2058" w:type="dxa"/>
            <w:vAlign w:val="center"/>
          </w:tcPr>
          <w:p w14:paraId="73D79ABE" w14:textId="1C200335" w:rsidR="00C82D14" w:rsidRPr="009C3EF6" w:rsidRDefault="00C82D14" w:rsidP="0067487B">
            <w:pPr>
              <w:spacing w:after="100" w:afterAutospacing="1" w:line="360" w:lineRule="auto"/>
              <w:rPr>
                <w:i/>
                <w:color w:val="373A3C"/>
                <w:vertAlign w:val="subscript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Internal Attributions</w:t>
            </w:r>
            <w:r w:rsidR="009C3EF6">
              <w:rPr>
                <w:i/>
                <w:color w:val="373A3C"/>
                <w:vertAlign w:val="subscript"/>
                <w:lang w:val="en-US"/>
              </w:rPr>
              <w:t>2</w:t>
            </w:r>
          </w:p>
        </w:tc>
        <w:tc>
          <w:tcPr>
            <w:tcW w:w="840" w:type="dxa"/>
          </w:tcPr>
          <w:p w14:paraId="31585C51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2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5DA5B7B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.</w:t>
            </w:r>
            <w:r>
              <w:rPr>
                <w:i/>
                <w:color w:val="373A3C"/>
                <w:lang w:val="en-US"/>
              </w:rPr>
              <w:t>827</w:t>
            </w:r>
          </w:p>
        </w:tc>
        <w:tc>
          <w:tcPr>
            <w:tcW w:w="962" w:type="dxa"/>
            <w:shd w:val="clear" w:color="auto" w:fill="auto"/>
            <w:vAlign w:val="center"/>
          </w:tcPr>
          <w:p w14:paraId="44F43F2C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2.</w:t>
            </w:r>
            <w:r>
              <w:rPr>
                <w:i/>
                <w:color w:val="373A3C"/>
                <w:lang w:val="en-US"/>
              </w:rPr>
              <w:t>23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69284B61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1.0</w:t>
            </w:r>
            <w:r>
              <w:rPr>
                <w:i/>
                <w:color w:val="373A3C"/>
                <w:lang w:val="en-US"/>
              </w:rPr>
              <w:t>5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49E0C49E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-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4EE3CF51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.337*</w:t>
            </w:r>
          </w:p>
        </w:tc>
        <w:tc>
          <w:tcPr>
            <w:tcW w:w="861" w:type="dxa"/>
            <w:shd w:val="clear" w:color="auto" w:fill="auto"/>
          </w:tcPr>
          <w:p w14:paraId="1495422D" w14:textId="77777777" w:rsidR="00C82D14" w:rsidRPr="009324E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9324EC">
              <w:rPr>
                <w:color w:val="373A3C"/>
                <w:lang w:val="en-US"/>
              </w:rPr>
              <w:t>.311*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3D187377" w14:textId="77777777" w:rsidR="00C82D14" w:rsidRPr="001E614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sz w:val="16"/>
                <w:szCs w:val="16"/>
                <w:lang w:val="en-US"/>
              </w:rPr>
            </w:pPr>
            <w:r w:rsidRPr="001E614C">
              <w:rPr>
                <w:i/>
                <w:color w:val="373A3C"/>
                <w:sz w:val="16"/>
                <w:szCs w:val="16"/>
                <w:lang w:val="en-US"/>
              </w:rPr>
              <w:t>.689**</w:t>
            </w:r>
          </w:p>
        </w:tc>
      </w:tr>
      <w:tr w:rsidR="00C82D14" w14:paraId="5D86B466" w14:textId="77777777" w:rsidTr="0067487B">
        <w:tc>
          <w:tcPr>
            <w:tcW w:w="371" w:type="dxa"/>
            <w:tcBorders>
              <w:bottom w:val="single" w:sz="12" w:space="0" w:color="auto"/>
            </w:tcBorders>
            <w:vAlign w:val="center"/>
          </w:tcPr>
          <w:p w14:paraId="57172D63" w14:textId="77777777" w:rsidR="00C82D14" w:rsidRDefault="00C82D14" w:rsidP="0067487B">
            <w:pPr>
              <w:spacing w:after="100" w:afterAutospacing="1" w:line="360" w:lineRule="auto"/>
              <w:jc w:val="center"/>
              <w:rPr>
                <w:color w:val="373A3C"/>
                <w:lang w:val="en-US"/>
              </w:rPr>
            </w:pPr>
          </w:p>
        </w:tc>
        <w:tc>
          <w:tcPr>
            <w:tcW w:w="2058" w:type="dxa"/>
            <w:tcBorders>
              <w:bottom w:val="single" w:sz="12" w:space="0" w:color="auto"/>
            </w:tcBorders>
            <w:vAlign w:val="center"/>
          </w:tcPr>
          <w:p w14:paraId="2F35237B" w14:textId="57E1EB97" w:rsidR="00C82D14" w:rsidRPr="00D5016E" w:rsidRDefault="00C82D14" w:rsidP="0067487B">
            <w:pPr>
              <w:spacing w:after="100" w:afterAutospacing="1" w:line="360" w:lineRule="auto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External Attributions</w:t>
            </w:r>
          </w:p>
        </w:tc>
        <w:tc>
          <w:tcPr>
            <w:tcW w:w="840" w:type="dxa"/>
            <w:tcBorders>
              <w:bottom w:val="single" w:sz="12" w:space="0" w:color="auto"/>
            </w:tcBorders>
          </w:tcPr>
          <w:p w14:paraId="249EEA78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2</w:t>
            </w:r>
          </w:p>
        </w:tc>
        <w:tc>
          <w:tcPr>
            <w:tcW w:w="566" w:type="dxa"/>
            <w:tcBorders>
              <w:bottom w:val="single" w:sz="12" w:space="0" w:color="auto"/>
            </w:tcBorders>
            <w:vAlign w:val="center"/>
          </w:tcPr>
          <w:p w14:paraId="7F95CDB0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.</w:t>
            </w:r>
            <w:r>
              <w:rPr>
                <w:i/>
                <w:color w:val="373A3C"/>
                <w:lang w:val="en-US"/>
              </w:rPr>
              <w:t>84</w:t>
            </w:r>
            <w:r w:rsidRPr="00D5016E">
              <w:rPr>
                <w:i/>
                <w:color w:val="373A3C"/>
                <w:lang w:val="en-US"/>
              </w:rPr>
              <w:t>1</w:t>
            </w:r>
          </w:p>
        </w:tc>
        <w:tc>
          <w:tcPr>
            <w:tcW w:w="962" w:type="dxa"/>
            <w:tcBorders>
              <w:bottom w:val="single" w:sz="12" w:space="0" w:color="auto"/>
            </w:tcBorders>
            <w:vAlign w:val="center"/>
          </w:tcPr>
          <w:p w14:paraId="3100DFCF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3</w:t>
            </w:r>
            <w:r w:rsidRPr="00D5016E">
              <w:rPr>
                <w:i/>
                <w:color w:val="373A3C"/>
                <w:lang w:val="en-US"/>
              </w:rPr>
              <w:t>.</w:t>
            </w:r>
            <w:r>
              <w:rPr>
                <w:i/>
                <w:color w:val="373A3C"/>
                <w:lang w:val="en-US"/>
              </w:rPr>
              <w:t>92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0996E03E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 w:rsidRPr="00D5016E">
              <w:rPr>
                <w:i/>
                <w:color w:val="373A3C"/>
                <w:lang w:val="en-US"/>
              </w:rPr>
              <w:t>1.</w:t>
            </w:r>
            <w:r>
              <w:rPr>
                <w:i/>
                <w:color w:val="373A3C"/>
                <w:lang w:val="en-US"/>
              </w:rPr>
              <w:t>22</w:t>
            </w:r>
          </w:p>
        </w:tc>
        <w:tc>
          <w:tcPr>
            <w:tcW w:w="9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C256E68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-</w:t>
            </w:r>
          </w:p>
        </w:tc>
        <w:tc>
          <w:tcPr>
            <w:tcW w:w="8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097B5A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-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CDF101" w14:textId="77777777" w:rsidR="00C82D14" w:rsidRPr="00D5016E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lang w:val="en-US"/>
              </w:rPr>
            </w:pPr>
            <w:r>
              <w:rPr>
                <w:i/>
                <w:color w:val="373A3C"/>
                <w:lang w:val="en-US"/>
              </w:rPr>
              <w:t>-</w:t>
            </w:r>
          </w:p>
        </w:tc>
        <w:tc>
          <w:tcPr>
            <w:tcW w:w="8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0A38DE0" w14:textId="77777777" w:rsidR="00C82D14" w:rsidRPr="001E614C" w:rsidRDefault="00C82D14" w:rsidP="0067487B">
            <w:pPr>
              <w:spacing w:after="100" w:afterAutospacing="1" w:line="360" w:lineRule="auto"/>
              <w:jc w:val="center"/>
              <w:rPr>
                <w:i/>
                <w:color w:val="373A3C"/>
                <w:sz w:val="16"/>
                <w:szCs w:val="16"/>
                <w:lang w:val="en-US"/>
              </w:rPr>
            </w:pPr>
            <w:r w:rsidRPr="001E614C">
              <w:rPr>
                <w:i/>
                <w:color w:val="373A3C"/>
                <w:sz w:val="16"/>
                <w:szCs w:val="16"/>
                <w:lang w:val="en-US"/>
              </w:rPr>
              <w:t>-.782**</w:t>
            </w:r>
          </w:p>
        </w:tc>
      </w:tr>
    </w:tbl>
    <w:p w14:paraId="13C387B9" w14:textId="77777777" w:rsidR="00C82D14" w:rsidRPr="001F001A" w:rsidRDefault="00C82D14" w:rsidP="00C82D14">
      <w:pPr>
        <w:spacing w:after="100" w:afterAutospacing="1" w:line="360" w:lineRule="auto"/>
        <w:jc w:val="both"/>
        <w:rPr>
          <w:color w:val="373A3C"/>
          <w:sz w:val="20"/>
          <w:szCs w:val="20"/>
          <w:lang w:val="en-US"/>
        </w:rPr>
      </w:pPr>
      <w:r w:rsidRPr="00D70441">
        <w:rPr>
          <w:i/>
          <w:color w:val="373A3C"/>
          <w:sz w:val="20"/>
          <w:szCs w:val="20"/>
          <w:lang w:val="en-US"/>
        </w:rPr>
        <w:t>Note: **p</w:t>
      </w:r>
      <w:r w:rsidRPr="00D70441">
        <w:rPr>
          <w:color w:val="373A3C"/>
          <w:sz w:val="20"/>
          <w:szCs w:val="20"/>
          <w:lang w:val="en-US"/>
        </w:rPr>
        <w:t xml:space="preserve"> &lt; .01; </w:t>
      </w:r>
      <w:r w:rsidRPr="00D70441">
        <w:rPr>
          <w:i/>
          <w:color w:val="373A3C"/>
          <w:sz w:val="20"/>
          <w:szCs w:val="20"/>
          <w:lang w:val="en-US"/>
        </w:rPr>
        <w:t xml:space="preserve">*p </w:t>
      </w:r>
      <w:r w:rsidRPr="00D70441">
        <w:rPr>
          <w:color w:val="373A3C"/>
          <w:sz w:val="20"/>
          <w:szCs w:val="20"/>
          <w:lang w:val="en-US"/>
        </w:rPr>
        <w:t xml:space="preserve">&lt; .05; </w:t>
      </w:r>
      <w:r w:rsidRPr="00D70441">
        <w:rPr>
          <w:i/>
          <w:color w:val="373A3C"/>
          <w:sz w:val="20"/>
          <w:szCs w:val="20"/>
          <w:lang w:val="en-US"/>
        </w:rPr>
        <w:t>N</w:t>
      </w:r>
      <w:r w:rsidRPr="00D70441">
        <w:rPr>
          <w:color w:val="373A3C"/>
          <w:sz w:val="20"/>
          <w:szCs w:val="20"/>
          <w:lang w:val="en-US"/>
        </w:rPr>
        <w:t xml:space="preserve"> = 43</w:t>
      </w:r>
    </w:p>
    <w:p w14:paraId="0A2D1488" w14:textId="01BCFE04" w:rsidR="00C82D14" w:rsidRDefault="009C3EF6" w:rsidP="00C23449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On the other hand, ethnic prejudice</w:t>
      </w:r>
      <w:r w:rsidR="0096155E">
        <w:rPr>
          <w:color w:val="373A3C"/>
          <w:lang w:val="en-US"/>
        </w:rPr>
        <w:t xml:space="preserve"> was found to be </w:t>
      </w:r>
      <w:r>
        <w:rPr>
          <w:color w:val="373A3C"/>
          <w:lang w:val="en-US"/>
        </w:rPr>
        <w:t>positively and significantly related to sexism</w:t>
      </w:r>
      <w:r w:rsidR="007413BB">
        <w:rPr>
          <w:color w:val="373A3C"/>
          <w:lang w:val="en-US"/>
        </w:rPr>
        <w:t xml:space="preserve">: </w:t>
      </w:r>
      <w:r>
        <w:rPr>
          <w:color w:val="373A3C"/>
          <w:lang w:val="en-US"/>
        </w:rPr>
        <w:t xml:space="preserve"> the more the participants expressed negative attitudes towards Syrians, the greater was their prejudice against women</w:t>
      </w:r>
      <w:r w:rsidR="00C23449">
        <w:rPr>
          <w:color w:val="373A3C"/>
          <w:lang w:val="en-US"/>
        </w:rPr>
        <w:t>, with a 17% (r</w:t>
      </w:r>
      <w:r w:rsidR="00C23449">
        <w:rPr>
          <w:color w:val="373A3C"/>
          <w:vertAlign w:val="superscript"/>
          <w:lang w:val="en-US"/>
        </w:rPr>
        <w:t>2</w:t>
      </w:r>
      <w:r w:rsidR="00C23449">
        <w:rPr>
          <w:color w:val="373A3C"/>
          <w:lang w:val="en-US"/>
        </w:rPr>
        <w:t>) overlap</w:t>
      </w:r>
      <w:r>
        <w:rPr>
          <w:color w:val="373A3C"/>
          <w:lang w:val="en-US"/>
        </w:rPr>
        <w:t>. Similarly</w:t>
      </w:r>
      <w:r w:rsidR="00C23449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these two measures of prejudice </w:t>
      </w:r>
      <w:r w:rsidR="0096155E">
        <w:rPr>
          <w:color w:val="373A3C"/>
          <w:lang w:val="en-US"/>
        </w:rPr>
        <w:t xml:space="preserve">were </w:t>
      </w:r>
      <w:r w:rsidR="00C23449">
        <w:rPr>
          <w:color w:val="373A3C"/>
          <w:lang w:val="en-US"/>
        </w:rPr>
        <w:t xml:space="preserve">found to be positively and significantly related to </w:t>
      </w:r>
      <w:r w:rsidR="00C23449" w:rsidRPr="004E68A5">
        <w:rPr>
          <w:i/>
          <w:color w:val="373A3C"/>
          <w:lang w:val="en-US"/>
        </w:rPr>
        <w:t>internal attributions</w:t>
      </w:r>
      <w:r w:rsidR="00C23449">
        <w:rPr>
          <w:i/>
          <w:color w:val="373A3C"/>
          <w:vertAlign w:val="subscript"/>
          <w:lang w:val="en-US"/>
        </w:rPr>
        <w:t xml:space="preserve">2. </w:t>
      </w:r>
      <w:r w:rsidR="00C23449">
        <w:rPr>
          <w:color w:val="373A3C"/>
          <w:lang w:val="en-US"/>
        </w:rPr>
        <w:t xml:space="preserve">However, no significant relationship </w:t>
      </w:r>
      <w:r w:rsidR="00C84278">
        <w:rPr>
          <w:color w:val="373A3C"/>
          <w:lang w:val="en-US"/>
        </w:rPr>
        <w:t xml:space="preserve">was </w:t>
      </w:r>
      <w:r w:rsidR="00C23449">
        <w:rPr>
          <w:color w:val="373A3C"/>
          <w:lang w:val="en-US"/>
        </w:rPr>
        <w:t xml:space="preserve">found between external attributions scale </w:t>
      </w:r>
      <w:r w:rsidR="00114582">
        <w:rPr>
          <w:color w:val="373A3C"/>
          <w:lang w:val="en-US"/>
        </w:rPr>
        <w:t>and</w:t>
      </w:r>
      <w:r w:rsidR="00C23449">
        <w:rPr>
          <w:color w:val="373A3C"/>
          <w:lang w:val="en-US"/>
        </w:rPr>
        <w:t xml:space="preserve"> various other measures. Accordingly, </w:t>
      </w:r>
      <w:proofErr w:type="spellStart"/>
      <w:r w:rsidR="00C23449">
        <w:rPr>
          <w:color w:val="373A3C"/>
          <w:lang w:val="en-US"/>
        </w:rPr>
        <w:t>Dambrun’s</w:t>
      </w:r>
      <w:proofErr w:type="spellEnd"/>
      <w:r w:rsidR="00C23449">
        <w:rPr>
          <w:color w:val="373A3C"/>
          <w:lang w:val="en-US"/>
        </w:rPr>
        <w:t xml:space="preserve"> model</w:t>
      </w:r>
      <w:r w:rsidR="00B64E39">
        <w:rPr>
          <w:color w:val="373A3C"/>
          <w:lang w:val="en-US"/>
        </w:rPr>
        <w:t xml:space="preserve">, with </w:t>
      </w:r>
      <w:r w:rsidR="00B64E39" w:rsidRPr="004E68A5">
        <w:rPr>
          <w:i/>
          <w:color w:val="373A3C"/>
          <w:lang w:val="en-US"/>
        </w:rPr>
        <w:t>internal attributions</w:t>
      </w:r>
      <w:r w:rsidR="00B64E39">
        <w:rPr>
          <w:i/>
          <w:color w:val="373A3C"/>
          <w:vertAlign w:val="subscript"/>
          <w:lang w:val="en-US"/>
        </w:rPr>
        <w:t>2</w:t>
      </w:r>
      <w:r w:rsidR="00B64E39">
        <w:rPr>
          <w:color w:val="373A3C"/>
          <w:lang w:val="en-US"/>
        </w:rPr>
        <w:t xml:space="preserve"> as the mediating variable,</w:t>
      </w:r>
      <w:r w:rsidR="00C23449">
        <w:rPr>
          <w:color w:val="373A3C"/>
          <w:lang w:val="en-US"/>
        </w:rPr>
        <w:t xml:space="preserve"> </w:t>
      </w:r>
      <w:r w:rsidR="00C84278">
        <w:rPr>
          <w:color w:val="373A3C"/>
          <w:lang w:val="en-US"/>
        </w:rPr>
        <w:t xml:space="preserve">was </w:t>
      </w:r>
      <w:r w:rsidR="00C23449">
        <w:rPr>
          <w:color w:val="373A3C"/>
          <w:lang w:val="en-US"/>
        </w:rPr>
        <w:t>ad</w:t>
      </w:r>
      <w:r w:rsidR="0096155E">
        <w:rPr>
          <w:color w:val="373A3C"/>
          <w:lang w:val="en-US"/>
        </w:rPr>
        <w:t xml:space="preserve">apted </w:t>
      </w:r>
      <w:r w:rsidR="00C23449">
        <w:rPr>
          <w:color w:val="373A3C"/>
          <w:lang w:val="en-US"/>
        </w:rPr>
        <w:t>to include sexism instead of belief in astrology</w:t>
      </w:r>
      <w:r w:rsidR="00B64E39">
        <w:rPr>
          <w:color w:val="373A3C"/>
          <w:lang w:val="en-US"/>
        </w:rPr>
        <w:t xml:space="preserve"> </w:t>
      </w:r>
      <w:r w:rsidR="00C84278">
        <w:rPr>
          <w:color w:val="373A3C"/>
          <w:lang w:val="en-US"/>
        </w:rPr>
        <w:t xml:space="preserve">(see </w:t>
      </w:r>
      <w:r w:rsidR="00C84278" w:rsidRPr="00EB468D">
        <w:rPr>
          <w:color w:val="373A3C"/>
          <w:lang w:val="en-US"/>
        </w:rPr>
        <w:t>Figure 2</w:t>
      </w:r>
      <w:r w:rsidR="00C84278">
        <w:rPr>
          <w:color w:val="373A3C"/>
          <w:lang w:val="en-US"/>
        </w:rPr>
        <w:t>).</w:t>
      </w:r>
    </w:p>
    <w:p w14:paraId="4A697DF3" w14:textId="4C11AA59" w:rsidR="00EB468D" w:rsidRDefault="00EB468D" w:rsidP="00C23449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</w:p>
    <w:p w14:paraId="5CC0E55B" w14:textId="6F2BC9C5" w:rsidR="00EB468D" w:rsidRDefault="00EB468D" w:rsidP="00C23449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</w:p>
    <w:p w14:paraId="7DE8721D" w14:textId="77777777" w:rsidR="00EB468D" w:rsidRDefault="00EB468D" w:rsidP="00C23449">
      <w:pPr>
        <w:autoSpaceDE w:val="0"/>
        <w:autoSpaceDN w:val="0"/>
        <w:adjustRightInd w:val="0"/>
        <w:spacing w:line="360" w:lineRule="auto"/>
        <w:jc w:val="both"/>
        <w:rPr>
          <w:color w:val="373A3C"/>
          <w:lang w:val="en-US"/>
        </w:rPr>
      </w:pPr>
    </w:p>
    <w:p w14:paraId="7E794EB0" w14:textId="308F2B6C" w:rsidR="00C82D14" w:rsidRDefault="00B031FB" w:rsidP="00C82D14">
      <w:pPr>
        <w:autoSpaceDE w:val="0"/>
        <w:autoSpaceDN w:val="0"/>
        <w:adjustRightInd w:val="0"/>
        <w:rPr>
          <w:color w:val="373A3C"/>
          <w:lang w:val="en-US"/>
        </w:rPr>
      </w:pPr>
      <w:r>
        <w:rPr>
          <w:noProof/>
          <w:color w:val="373A3C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F818CA5" wp14:editId="171A9DA7">
                <wp:simplePos x="0" y="0"/>
                <wp:positionH relativeFrom="column">
                  <wp:posOffset>1058</wp:posOffset>
                </wp:positionH>
                <wp:positionV relativeFrom="paragraph">
                  <wp:posOffset>166370</wp:posOffset>
                </wp:positionV>
                <wp:extent cx="5546725" cy="1036320"/>
                <wp:effectExtent l="0" t="0" r="15875" b="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6725" cy="1036320"/>
                          <a:chOff x="0" y="0"/>
                          <a:chExt cx="5546725" cy="1036320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5546725" cy="833121"/>
                            <a:chOff x="0" y="0"/>
                            <a:chExt cx="5547148" cy="833121"/>
                          </a:xfrm>
                        </wpg:grpSpPr>
                        <wpg:grpSp>
                          <wpg:cNvPr id="25" name="Group 25"/>
                          <wpg:cNvGrpSpPr/>
                          <wpg:grpSpPr>
                            <a:xfrm>
                              <a:off x="0" y="0"/>
                              <a:ext cx="1496907" cy="514773"/>
                              <a:chOff x="0" y="0"/>
                              <a:chExt cx="1496907" cy="514773"/>
                            </a:xfrm>
                          </wpg:grpSpPr>
                          <wps:wsp>
                            <wps:cNvPr id="26" name="Rounded Rectangle 26"/>
                            <wps:cNvSpPr/>
                            <wps:spPr>
                              <a:xfrm>
                                <a:off x="0" y="0"/>
                                <a:ext cx="1496907" cy="514773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Text Box 27"/>
                            <wps:cNvSpPr txBox="1"/>
                            <wps:spPr>
                              <a:xfrm>
                                <a:off x="230216" y="33839"/>
                                <a:ext cx="973529" cy="43307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57AAFE5" w14:textId="6AC11F52" w:rsidR="00605864" w:rsidRPr="00FE3BEA" w:rsidRDefault="00605864" w:rsidP="00C82D14">
                                  <w:pPr>
                                    <w:jc w:val="center"/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Sexism</w:t>
                                  </w:r>
                                  <w:proofErr w:type="spellEnd"/>
                                </w:p>
                                <w:p w14:paraId="2EBAD26A" w14:textId="77777777" w:rsidR="00605864" w:rsidRPr="00FE3BEA" w:rsidRDefault="00605864" w:rsidP="00C82D14">
                                  <w:pPr>
                                    <w:jc w:val="center"/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proofErr w:type="gramStart"/>
                                  <w:r w:rsidRPr="00FE3BEA"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independent</w:t>
                                  </w:r>
                                  <w:proofErr w:type="spellEnd"/>
                                  <w:proofErr w:type="gramEnd"/>
                                  <w:r w:rsidRPr="00FE3BEA"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v</w:t>
                                  </w:r>
                                  <w:r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" name="Group 28"/>
                          <wpg:cNvGrpSpPr/>
                          <wpg:grpSpPr>
                            <a:xfrm>
                              <a:off x="1943946" y="6773"/>
                              <a:ext cx="1659255" cy="514350"/>
                              <a:chOff x="0" y="0"/>
                              <a:chExt cx="1496907" cy="514773"/>
                            </a:xfrm>
                          </wpg:grpSpPr>
                          <wps:wsp>
                            <wps:cNvPr id="29" name="Rounded Rectangle 29"/>
                            <wps:cNvSpPr/>
                            <wps:spPr>
                              <a:xfrm>
                                <a:off x="0" y="0"/>
                                <a:ext cx="1496907" cy="514773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Text Box 30"/>
                            <wps:cNvSpPr txBox="1"/>
                            <wps:spPr>
                              <a:xfrm>
                                <a:off x="122221" y="47820"/>
                                <a:ext cx="1264734" cy="433426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26E767" w14:textId="77777777" w:rsidR="00605864" w:rsidRPr="00FE3BEA" w:rsidRDefault="00605864" w:rsidP="00C82D14">
                                  <w:pPr>
                                    <w:jc w:val="center"/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Internal</w:t>
                                  </w:r>
                                  <w:proofErr w:type="spellEnd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attributions</w:t>
                                  </w:r>
                                  <w:proofErr w:type="spellEnd"/>
                                </w:p>
                                <w:p w14:paraId="7F882B69" w14:textId="77777777" w:rsidR="00605864" w:rsidRPr="00FE3BEA" w:rsidRDefault="00605864" w:rsidP="00C82D14">
                                  <w:pPr>
                                    <w:jc w:val="center"/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mediating</w:t>
                                  </w:r>
                                  <w:proofErr w:type="spellEnd"/>
                                  <w:proofErr w:type="gramEnd"/>
                                  <w:r w:rsidRPr="00FE3BEA"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v</w:t>
                                  </w:r>
                                  <w:r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" name="Group 31"/>
                          <wpg:cNvGrpSpPr/>
                          <wpg:grpSpPr>
                            <a:xfrm>
                              <a:off x="4050453" y="13547"/>
                              <a:ext cx="1496695" cy="514350"/>
                              <a:chOff x="0" y="0"/>
                              <a:chExt cx="1496907" cy="514773"/>
                            </a:xfrm>
                          </wpg:grpSpPr>
                          <wps:wsp>
                            <wps:cNvPr id="32" name="Rounded Rectangle 32"/>
                            <wps:cNvSpPr/>
                            <wps:spPr>
                              <a:xfrm>
                                <a:off x="0" y="0"/>
                                <a:ext cx="1496907" cy="514773"/>
                              </a:xfrm>
                              <a:prstGeom prst="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Text Box 33"/>
                            <wps:cNvSpPr txBox="1"/>
                            <wps:spPr>
                              <a:xfrm>
                                <a:off x="108359" y="33839"/>
                                <a:ext cx="1207306" cy="433426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F668E9" w14:textId="77777777" w:rsidR="00605864" w:rsidRPr="00FE3BEA" w:rsidRDefault="00605864" w:rsidP="00C82D14">
                                  <w:pPr>
                                    <w:jc w:val="center"/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Ethnic</w:t>
                                  </w:r>
                                  <w:proofErr w:type="spellEnd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Prejudice</w:t>
                                  </w:r>
                                  <w:proofErr w:type="spellEnd"/>
                                </w:p>
                                <w:p w14:paraId="79237F98" w14:textId="77777777" w:rsidR="00605864" w:rsidRPr="00FE3BEA" w:rsidRDefault="00605864" w:rsidP="00C82D14">
                                  <w:pPr>
                                    <w:jc w:val="center"/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spellStart"/>
                                  <w:proofErr w:type="gramStart"/>
                                  <w:r w:rsidRPr="00FE3BEA"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dependent</w:t>
                                  </w:r>
                                  <w:proofErr w:type="spellEnd"/>
                                  <w:proofErr w:type="gramEnd"/>
                                  <w:r w:rsidRPr="00FE3BEA"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v</w:t>
                                  </w:r>
                                  <w:r>
                                    <w:rPr>
                                      <w:i/>
                                      <w:sz w:val="21"/>
                                      <w:szCs w:val="2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" name="Straight Arrow Connector 34"/>
                          <wps:cNvCnPr/>
                          <wps:spPr>
                            <a:xfrm>
                              <a:off x="1496906" y="246380"/>
                              <a:ext cx="44704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Straight Arrow Connector 35"/>
                          <wps:cNvCnPr/>
                          <wps:spPr>
                            <a:xfrm>
                              <a:off x="3610186" y="246380"/>
                              <a:ext cx="44704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Elbow Connector 36"/>
                          <wps:cNvCnPr/>
                          <wps:spPr>
                            <a:xfrm>
                              <a:off x="723900" y="521547"/>
                              <a:ext cx="4057227" cy="311574"/>
                            </a:xfrm>
                            <a:prstGeom prst="bentConnector3">
                              <a:avLst>
                                <a:gd name="adj1" fmla="val -86"/>
                              </a:avLst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Straight Arrow Connector 37"/>
                          <wps:cNvCnPr/>
                          <wps:spPr>
                            <a:xfrm flipV="1">
                              <a:off x="4777740" y="513080"/>
                              <a:ext cx="0" cy="318347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9" name="Text Box 39"/>
                        <wps:cNvSpPr txBox="1"/>
                        <wps:spPr>
                          <a:xfrm>
                            <a:off x="1496907" y="230293"/>
                            <a:ext cx="507851" cy="203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AA4130" w14:textId="295BCDEE" w:rsidR="00605864" w:rsidRPr="00612D40" w:rsidRDefault="00605864" w:rsidP="00C82D1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 xml:space="preserve"> 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311</w:t>
                              </w: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2208107" y="833120"/>
                            <a:ext cx="866921" cy="203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E2D8F6" w14:textId="3EDFBBAA" w:rsidR="00605864" w:rsidRPr="00612D40" w:rsidRDefault="00605864" w:rsidP="00C82D1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.345* </w:t>
                              </w: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>(.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413</w:t>
                              </w: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>**)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3603414" y="216747"/>
                            <a:ext cx="596009" cy="39285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93B6E3" w14:textId="7989CB8D" w:rsidR="00605864" w:rsidRDefault="00605864" w:rsidP="00C82D1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 xml:space="preserve"> 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241</w:t>
                              </w:r>
                              <w:r w:rsidRPr="00D3622D">
                                <w:rPr>
                                  <w:i/>
                                  <w:sz w:val="16"/>
                                  <w:szCs w:val="16"/>
                                </w:rPr>
                                <w:t>ns</w:t>
                              </w:r>
                            </w:p>
                            <w:p w14:paraId="29DC043F" w14:textId="38FFC188" w:rsidR="00605864" w:rsidRPr="00612D40" w:rsidRDefault="00605864" w:rsidP="00C82D1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(</w:t>
                              </w: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337</w:t>
                              </w:r>
                              <w:r w:rsidRPr="00612D40">
                                <w:rPr>
                                  <w:sz w:val="16"/>
                                  <w:szCs w:val="16"/>
                                </w:rPr>
                                <w:t>*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818CA5" id="Group 46" o:spid="_x0000_s1048" style="position:absolute;margin-left:.1pt;margin-top:13.1pt;width:436.75pt;height:81.6pt;z-index:251655168" coordsize="55467,103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">
                <v:group id="Group 24" o:spid="_x0000_s1049" style="position:absolute;width:55467;height:8331" coordsize="55471,83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SUryQAAAOA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">
                  <v:group id="Group 25" o:spid="_x0000_s1050" style="position:absolute;width:14969;height:5147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xYCwyAAAAOA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">
                    <v:roundrect id="Rounded Rectangle 26" o:spid="_x0000_s1051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" fillcolor="white [3201]" strokecolor="black [3200]" strokeweight="1pt">
                      <v:stroke joinstyle="miter"/>
                    </v:roundrect>
                    <v:shape id="Text Box 27" o:spid="_x0000_s1052" type="#_x0000_t202" style="position:absolute;left:2302;top:338;width:9735;height:433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" fillcolor="white [3201]" stroked="f" strokeweight="1pt">
                      <v:textbox>
                        <w:txbxContent>
                          <w:p w14:paraId="657AAFE5" w14:textId="6AC11F52" w:rsidR="00605864" w:rsidRPr="00FE3BEA" w:rsidRDefault="00605864" w:rsidP="00C82D14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Sexism</w:t>
                            </w:r>
                            <w:proofErr w:type="spellEnd"/>
                          </w:p>
                          <w:p w14:paraId="2EBAD26A" w14:textId="77777777" w:rsidR="00605864" w:rsidRPr="00FE3BEA" w:rsidRDefault="00605864" w:rsidP="00C82D14">
                            <w:pPr>
                              <w:jc w:val="center"/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 w:rsidRPr="00FE3BEA"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independent</w:t>
                            </w:r>
                            <w:proofErr w:type="spellEnd"/>
                            <w:proofErr w:type="gramEnd"/>
                            <w:r w:rsidRPr="00FE3BEA"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v</w:t>
                            </w:r>
                            <w:r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v:group>
                  <v:group id="Group 28" o:spid="_x0000_s1053" style="position:absolute;left:19439;top:67;width:16593;height:5144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">
                    <v:roundrect id="Rounded Rectangle 29" o:spid="_x0000_s1054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" fillcolor="white [3201]" strokecolor="black [3200]" strokeweight="1pt">
                      <v:stroke joinstyle="miter"/>
                    </v:roundrect>
                    <v:shape id="Text Box 30" o:spid="_x0000_s1055" type="#_x0000_t202" style="position:absolute;left:1222;top:478;width:12647;height:4334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" fillcolor="white [3201]" stroked="f" strokeweight="1pt">
                      <v:textbox>
                        <w:txbxContent>
                          <w:p w14:paraId="5026E767" w14:textId="77777777" w:rsidR="00605864" w:rsidRPr="00FE3BEA" w:rsidRDefault="00605864" w:rsidP="00C82D14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Internal</w:t>
                            </w:r>
                            <w:proofErr w:type="spellEnd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attributions</w:t>
                            </w:r>
                            <w:proofErr w:type="spellEnd"/>
                          </w:p>
                          <w:p w14:paraId="7F882B69" w14:textId="77777777" w:rsidR="00605864" w:rsidRPr="00FE3BEA" w:rsidRDefault="00605864" w:rsidP="00C82D14">
                            <w:pPr>
                              <w:jc w:val="center"/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mediating</w:t>
                            </w:r>
                            <w:proofErr w:type="spellEnd"/>
                            <w:proofErr w:type="gramEnd"/>
                            <w:r w:rsidRPr="00FE3BEA"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v</w:t>
                            </w:r>
                            <w:r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v:group>
                  <v:group id="Group 31" o:spid="_x0000_s1056" style="position:absolute;left:40504;top:135;width:14967;height:5143" coordsize="14969,51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">
                    <v:roundrect id="Rounded Rectangle 32" o:spid="_x0000_s1057" style="position:absolute;width:14969;height:5147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" fillcolor="white [3201]" strokecolor="black [3200]" strokeweight="1pt">
                      <v:stroke joinstyle="miter"/>
                    </v:roundrect>
                    <v:shape id="Text Box 33" o:spid="_x0000_s1058" type="#_x0000_t202" style="position:absolute;left:1083;top:338;width:12073;height:4334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" fillcolor="white [3201]" stroked="f" strokeweight="1pt">
                      <v:textbox>
                        <w:txbxContent>
                          <w:p w14:paraId="25F668E9" w14:textId="77777777" w:rsidR="00605864" w:rsidRPr="00FE3BEA" w:rsidRDefault="00605864" w:rsidP="00C82D14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Ethnic</w:t>
                            </w:r>
                            <w:proofErr w:type="spellEnd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Prejudice</w:t>
                            </w:r>
                            <w:proofErr w:type="spellEnd"/>
                          </w:p>
                          <w:p w14:paraId="79237F98" w14:textId="77777777" w:rsidR="00605864" w:rsidRPr="00FE3BEA" w:rsidRDefault="00605864" w:rsidP="00C82D14">
                            <w:pPr>
                              <w:jc w:val="center"/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 w:rsidRPr="00FE3BEA"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dependent</w:t>
                            </w:r>
                            <w:proofErr w:type="spellEnd"/>
                            <w:proofErr w:type="gramEnd"/>
                            <w:r w:rsidRPr="00FE3BEA"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v</w:t>
                            </w:r>
                            <w:r>
                              <w:rPr>
                                <w:i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v:group>
                  <v:shape id="Straight Arrow Connector 34" o:spid="_x0000_s1059" type="#_x0000_t32" style="position:absolute;left:14969;top:2463;width:447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" strokecolor="black [3200]" strokeweight=".5pt">
                    <v:stroke endarrow="block" joinstyle="miter"/>
                  </v:shape>
                  <v:shape id="Straight Arrow Connector 35" o:spid="_x0000_s1060" type="#_x0000_t32" style="position:absolute;left:36101;top:2463;width:447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" strokecolor="black [3200]" strokeweight=".5pt">
                    <v:stroke endarrow="block" joinstyle="miter"/>
                  </v:shape>
                  <v:shape id="Elbow Connector 36" o:spid="_x0000_s1061" type="#_x0000_t34" style="position:absolute;left:7239;top:5215;width:40572;height:3116;visibility:visible;mso-wrap-style:square" o:connectortype="elbow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" adj="-19" strokecolor="black [3200]" strokeweight=".5pt"/>
                  <v:shape id="Straight Arrow Connector 37" o:spid="_x0000_s1062" type="#_x0000_t32" style="position:absolute;left:47777;top:5130;width:0;height:318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" strokecolor="black [3200]" strokeweight=".5pt">
                    <v:stroke endarrow="block" joinstyle="miter"/>
                  </v:shape>
                </v:group>
                <v:shape id="Text Box 39" o:spid="_x0000_s1063" type="#_x0000_t202" style="position:absolute;left:14969;top:2302;width:5078;height:203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" filled="f" stroked="f" strokeweight=".5pt">
                  <v:textbox>
                    <w:txbxContent>
                      <w:p w14:paraId="56AA4130" w14:textId="295BCDEE" w:rsidR="00605864" w:rsidRPr="00612D40" w:rsidRDefault="00605864" w:rsidP="00C82D14">
                        <w:pPr>
                          <w:rPr>
                            <w:sz w:val="16"/>
                            <w:szCs w:val="16"/>
                          </w:rPr>
                        </w:pPr>
                        <w:r w:rsidRPr="00612D40">
                          <w:rPr>
                            <w:sz w:val="16"/>
                            <w:szCs w:val="16"/>
                          </w:rPr>
                          <w:t xml:space="preserve"> .</w:t>
                        </w:r>
                        <w:r>
                          <w:rPr>
                            <w:sz w:val="16"/>
                            <w:szCs w:val="16"/>
                          </w:rPr>
                          <w:t>311</w:t>
                        </w:r>
                        <w:r w:rsidRPr="00612D40">
                          <w:rPr>
                            <w:sz w:val="16"/>
                            <w:szCs w:val="16"/>
                          </w:rPr>
                          <w:t>*</w:t>
                        </w:r>
                      </w:p>
                    </w:txbxContent>
                  </v:textbox>
                </v:shape>
                <v:shape id="Text Box 38" o:spid="_x0000_s1064" type="#_x0000_t202" style="position:absolute;left:22081;top:8331;width:8669;height:203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" filled="f" stroked="f" strokeweight=".5pt">
                  <v:textbox>
                    <w:txbxContent>
                      <w:p w14:paraId="61E2D8F6" w14:textId="3EDFBBAA" w:rsidR="00605864" w:rsidRPr="00612D40" w:rsidRDefault="00605864" w:rsidP="00C82D14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.345* </w:t>
                        </w:r>
                        <w:r w:rsidRPr="00612D40">
                          <w:rPr>
                            <w:sz w:val="16"/>
                            <w:szCs w:val="16"/>
                          </w:rPr>
                          <w:t>(.</w:t>
                        </w:r>
                        <w:r>
                          <w:rPr>
                            <w:sz w:val="16"/>
                            <w:szCs w:val="16"/>
                          </w:rPr>
                          <w:t>413</w:t>
                        </w:r>
                        <w:r w:rsidRPr="00612D40">
                          <w:rPr>
                            <w:sz w:val="16"/>
                            <w:szCs w:val="16"/>
                          </w:rPr>
                          <w:t>**)</w:t>
                        </w:r>
                      </w:p>
                    </w:txbxContent>
                  </v:textbox>
                </v:shape>
                <v:shape id="Text Box 40" o:spid="_x0000_s1065" type="#_x0000_t202" style="position:absolute;left:36034;top:2167;width:5960;height:39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" filled="f" stroked="f" strokeweight=".5pt">
                  <v:textbox>
                    <w:txbxContent>
                      <w:p w14:paraId="5C93B6E3" w14:textId="7989CB8D" w:rsidR="00605864" w:rsidRDefault="00605864" w:rsidP="00C82D14">
                        <w:pPr>
                          <w:rPr>
                            <w:sz w:val="16"/>
                            <w:szCs w:val="16"/>
                          </w:rPr>
                        </w:pPr>
                        <w:r w:rsidRPr="00612D40">
                          <w:rPr>
                            <w:sz w:val="16"/>
                            <w:szCs w:val="16"/>
                          </w:rPr>
                          <w:t xml:space="preserve"> .</w:t>
                        </w:r>
                        <w:r>
                          <w:rPr>
                            <w:sz w:val="16"/>
                            <w:szCs w:val="16"/>
                          </w:rPr>
                          <w:t>241</w:t>
                        </w:r>
                        <w:r w:rsidRPr="00D3622D">
                          <w:rPr>
                            <w:i/>
                            <w:sz w:val="16"/>
                            <w:szCs w:val="16"/>
                          </w:rPr>
                          <w:t>ns</w:t>
                        </w:r>
                      </w:p>
                      <w:p w14:paraId="29DC043F" w14:textId="38FFC188" w:rsidR="00605864" w:rsidRPr="00612D40" w:rsidRDefault="00605864" w:rsidP="00C82D14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(</w:t>
                        </w:r>
                        <w:r w:rsidRPr="00612D40">
                          <w:rPr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sz w:val="16"/>
                            <w:szCs w:val="16"/>
                          </w:rPr>
                          <w:t>337</w:t>
                        </w:r>
                        <w:r w:rsidRPr="00612D40">
                          <w:rPr>
                            <w:sz w:val="16"/>
                            <w:szCs w:val="16"/>
                          </w:rPr>
                          <w:t>*</w:t>
                        </w:r>
                        <w:r>
                          <w:rPr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CCB95D" w14:textId="6ABBCF73" w:rsidR="00C82D14" w:rsidRDefault="00C82D14" w:rsidP="00C82D14">
      <w:pPr>
        <w:spacing w:after="100" w:afterAutospacing="1" w:line="360" w:lineRule="auto"/>
        <w:jc w:val="both"/>
        <w:rPr>
          <w:color w:val="373A3C"/>
          <w:lang w:val="en-US"/>
        </w:rPr>
      </w:pPr>
    </w:p>
    <w:p w14:paraId="5EEFEF56" w14:textId="546D5CC7" w:rsidR="00C82D14" w:rsidRDefault="00C82D14" w:rsidP="00C82D14">
      <w:pPr>
        <w:spacing w:after="100" w:afterAutospacing="1" w:line="360" w:lineRule="auto"/>
        <w:jc w:val="both"/>
        <w:rPr>
          <w:color w:val="373A3C"/>
          <w:lang w:val="en-US"/>
        </w:rPr>
      </w:pPr>
    </w:p>
    <w:p w14:paraId="35BDAC2E" w14:textId="77777777" w:rsidR="00C82D14" w:rsidRDefault="00C82D14" w:rsidP="00C82D14">
      <w:pPr>
        <w:spacing w:after="100" w:afterAutospacing="1" w:line="360" w:lineRule="auto"/>
        <w:rPr>
          <w:b/>
          <w:color w:val="373A3C"/>
          <w:lang w:val="en-US"/>
        </w:rPr>
      </w:pPr>
    </w:p>
    <w:p w14:paraId="6CDA4B5C" w14:textId="7CCF1679" w:rsidR="00C82D14" w:rsidRDefault="00C82D14" w:rsidP="00C84278">
      <w:pPr>
        <w:spacing w:after="100" w:afterAutospacing="1" w:line="360" w:lineRule="auto"/>
        <w:jc w:val="center"/>
        <w:rPr>
          <w:color w:val="373A3C"/>
          <w:lang w:val="en-US"/>
        </w:rPr>
      </w:pPr>
      <w:r w:rsidRPr="00FE3BEA">
        <w:rPr>
          <w:b/>
          <w:color w:val="373A3C"/>
          <w:lang w:val="en-US"/>
        </w:rPr>
        <w:t xml:space="preserve">Figure </w:t>
      </w:r>
      <w:r>
        <w:rPr>
          <w:b/>
          <w:color w:val="373A3C"/>
          <w:lang w:val="en-US"/>
        </w:rPr>
        <w:t>2</w:t>
      </w:r>
      <w:r w:rsidRPr="00FE3BEA">
        <w:rPr>
          <w:b/>
          <w:color w:val="373A3C"/>
          <w:lang w:val="en-US"/>
        </w:rPr>
        <w:t>.</w:t>
      </w:r>
      <w:r>
        <w:rPr>
          <w:color w:val="373A3C"/>
          <w:lang w:val="en-US"/>
        </w:rPr>
        <w:t xml:space="preserve"> Attribution to </w:t>
      </w:r>
      <w:r w:rsidRPr="00B031FB">
        <w:rPr>
          <w:color w:val="373A3C"/>
          <w:lang w:val="en-US"/>
        </w:rPr>
        <w:t>internal causes as a mediator of the effect of sexism on ethnic prejudice</w:t>
      </w:r>
    </w:p>
    <w:p w14:paraId="1F40C67D" w14:textId="712300BD" w:rsidR="001808CE" w:rsidRPr="001808CE" w:rsidRDefault="00C84278" w:rsidP="001808CE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However, </w:t>
      </w:r>
      <w:r w:rsidR="0096155E">
        <w:rPr>
          <w:color w:val="373A3C"/>
          <w:lang w:val="en-US"/>
        </w:rPr>
        <w:t xml:space="preserve">the </w:t>
      </w:r>
      <w:r>
        <w:rPr>
          <w:color w:val="373A3C"/>
          <w:lang w:val="en-US"/>
        </w:rPr>
        <w:t xml:space="preserve">fourth requirement of </w:t>
      </w:r>
      <w:r w:rsidRPr="00A745AF">
        <w:rPr>
          <w:color w:val="373A3C"/>
          <w:lang w:val="en-US"/>
        </w:rPr>
        <w:t>Baron and Kenny</w:t>
      </w:r>
      <w:r w:rsidR="0096155E">
        <w:rPr>
          <w:color w:val="373A3C"/>
          <w:lang w:val="en-US"/>
        </w:rPr>
        <w:t xml:space="preserve"> was</w:t>
      </w:r>
      <w:r>
        <w:rPr>
          <w:color w:val="373A3C"/>
          <w:lang w:val="en-US"/>
        </w:rPr>
        <w:t xml:space="preserve"> not satisfied. </w:t>
      </w:r>
      <w:r w:rsidR="0096155E">
        <w:rPr>
          <w:color w:val="373A3C"/>
          <w:lang w:val="en-US"/>
        </w:rPr>
        <w:t xml:space="preserve">In other words, </w:t>
      </w:r>
      <w:r>
        <w:rPr>
          <w:color w:val="373A3C"/>
          <w:lang w:val="en-US"/>
        </w:rPr>
        <w:t>t</w:t>
      </w:r>
      <w:r w:rsidR="00B64E39">
        <w:rPr>
          <w:color w:val="373A3C"/>
          <w:lang w:val="en-US"/>
        </w:rPr>
        <w:t>he effect of sexism on ethnic prejudice remained significant when</w:t>
      </w:r>
      <w:r>
        <w:rPr>
          <w:color w:val="373A3C"/>
          <w:lang w:val="en-US"/>
        </w:rPr>
        <w:t xml:space="preserve"> the measure of</w:t>
      </w:r>
      <w:r w:rsidR="00B64E39">
        <w:rPr>
          <w:color w:val="373A3C"/>
          <w:lang w:val="en-US"/>
        </w:rPr>
        <w:t xml:space="preserve"> </w:t>
      </w:r>
      <w:r w:rsidR="00B64E39" w:rsidRPr="004E68A5">
        <w:rPr>
          <w:i/>
          <w:color w:val="373A3C"/>
          <w:lang w:val="en-US"/>
        </w:rPr>
        <w:t>internal attributions</w:t>
      </w:r>
      <w:r w:rsidR="00B64E39">
        <w:rPr>
          <w:i/>
          <w:color w:val="373A3C"/>
          <w:vertAlign w:val="subscript"/>
          <w:lang w:val="en-US"/>
        </w:rPr>
        <w:t>2</w:t>
      </w:r>
      <w:r w:rsidR="00B64E39">
        <w:rPr>
          <w:color w:val="373A3C"/>
          <w:lang w:val="en-US"/>
        </w:rPr>
        <w:t xml:space="preserve"> </w:t>
      </w:r>
      <w:r w:rsidR="0096155E">
        <w:rPr>
          <w:color w:val="373A3C"/>
          <w:lang w:val="en-US"/>
        </w:rPr>
        <w:t>was</w:t>
      </w:r>
      <w:r w:rsidR="00B64E39">
        <w:rPr>
          <w:color w:val="373A3C"/>
          <w:lang w:val="en-US"/>
        </w:rPr>
        <w:t xml:space="preserve"> statistically controlled. </w:t>
      </w:r>
      <w:r w:rsidR="0096155E">
        <w:rPr>
          <w:color w:val="373A3C"/>
          <w:lang w:val="en-US"/>
        </w:rPr>
        <w:t>In addition,</w:t>
      </w:r>
      <w:r w:rsidR="00B64E39">
        <w:rPr>
          <w:color w:val="373A3C"/>
          <w:lang w:val="en-US"/>
        </w:rPr>
        <w:t xml:space="preserve"> the effect of </w:t>
      </w:r>
      <w:r w:rsidR="00B64E39" w:rsidRPr="004E68A5">
        <w:rPr>
          <w:i/>
          <w:color w:val="373A3C"/>
          <w:lang w:val="en-US"/>
        </w:rPr>
        <w:t>internal attributions</w:t>
      </w:r>
      <w:r w:rsidR="00B64E39">
        <w:rPr>
          <w:i/>
          <w:color w:val="373A3C"/>
          <w:vertAlign w:val="subscript"/>
          <w:lang w:val="en-US"/>
        </w:rPr>
        <w:t>2</w:t>
      </w:r>
      <w:r w:rsidR="00B64E39">
        <w:rPr>
          <w:color w:val="373A3C"/>
          <w:lang w:val="en-US"/>
        </w:rPr>
        <w:t xml:space="preserve"> on ethnic prejudice disappears when sexism is statistically controlled. </w:t>
      </w:r>
      <w:r w:rsidR="0096155E">
        <w:rPr>
          <w:color w:val="373A3C"/>
          <w:lang w:val="en-US"/>
        </w:rPr>
        <w:t xml:space="preserve">There </w:t>
      </w:r>
      <w:r>
        <w:rPr>
          <w:color w:val="373A3C"/>
          <w:lang w:val="en-US"/>
        </w:rPr>
        <w:t xml:space="preserve">was </w:t>
      </w:r>
      <w:r w:rsidR="0096155E">
        <w:rPr>
          <w:color w:val="373A3C"/>
          <w:lang w:val="en-US"/>
        </w:rPr>
        <w:t>no</w:t>
      </w:r>
      <w:r>
        <w:rPr>
          <w:color w:val="373A3C"/>
          <w:lang w:val="en-US"/>
        </w:rPr>
        <w:t xml:space="preserve"> support for the reverse model</w:t>
      </w:r>
      <w:r w:rsidR="0096155E">
        <w:rPr>
          <w:color w:val="373A3C"/>
          <w:lang w:val="en-US"/>
        </w:rPr>
        <w:t>, either</w:t>
      </w:r>
      <w:r>
        <w:rPr>
          <w:color w:val="373A3C"/>
          <w:lang w:val="en-US"/>
        </w:rPr>
        <w:t xml:space="preserve">. </w:t>
      </w:r>
      <w:r w:rsidR="0096155E">
        <w:rPr>
          <w:color w:val="373A3C"/>
          <w:lang w:val="en-US"/>
        </w:rPr>
        <w:t>Thus,</w:t>
      </w:r>
      <w:r w:rsidR="00114582">
        <w:rPr>
          <w:color w:val="373A3C"/>
          <w:lang w:val="en-US"/>
        </w:rPr>
        <w:t xml:space="preserve"> </w:t>
      </w:r>
      <w:r w:rsidR="00114582">
        <w:rPr>
          <w:i/>
          <w:color w:val="373A3C"/>
          <w:lang w:val="en-US"/>
        </w:rPr>
        <w:t>i</w:t>
      </w:r>
      <w:r w:rsidRPr="004E68A5">
        <w:rPr>
          <w:i/>
          <w:color w:val="373A3C"/>
          <w:lang w:val="en-US"/>
        </w:rPr>
        <w:t>nternal attributions</w:t>
      </w:r>
      <w:r>
        <w:rPr>
          <w:i/>
          <w:color w:val="373A3C"/>
          <w:vertAlign w:val="subscript"/>
          <w:lang w:val="en-US"/>
        </w:rPr>
        <w:t xml:space="preserve">2 </w:t>
      </w:r>
      <w:r>
        <w:rPr>
          <w:color w:val="373A3C"/>
          <w:lang w:val="en-US"/>
        </w:rPr>
        <w:t>cannot be considered as a</w:t>
      </w:r>
      <w:r w:rsidRPr="00B031FB">
        <w:rPr>
          <w:color w:val="373A3C"/>
          <w:lang w:val="en-US"/>
        </w:rPr>
        <w:t xml:space="preserve"> mediator of the effect of sexism on ethnic prejudice</w:t>
      </w:r>
      <w:r>
        <w:rPr>
          <w:color w:val="373A3C"/>
          <w:lang w:val="en-US"/>
        </w:rPr>
        <w:t xml:space="preserve"> or </w:t>
      </w:r>
      <w:r w:rsidRPr="00B031FB">
        <w:rPr>
          <w:color w:val="373A3C"/>
          <w:lang w:val="en-US"/>
        </w:rPr>
        <w:t>of the effect of ethnic prejudice</w:t>
      </w:r>
      <w:r w:rsidRPr="00C84278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 xml:space="preserve">on </w:t>
      </w:r>
      <w:r w:rsidRPr="00B031FB">
        <w:rPr>
          <w:color w:val="373A3C"/>
          <w:lang w:val="en-US"/>
        </w:rPr>
        <w:t>sexism</w:t>
      </w:r>
      <w:r>
        <w:rPr>
          <w:color w:val="373A3C"/>
          <w:lang w:val="en-US"/>
        </w:rPr>
        <w:t>.</w:t>
      </w:r>
    </w:p>
    <w:p w14:paraId="391EC683" w14:textId="62760966" w:rsidR="00583EFA" w:rsidRPr="003F021C" w:rsidRDefault="00583EFA" w:rsidP="00583EFA">
      <w:pPr>
        <w:spacing w:line="360" w:lineRule="auto"/>
        <w:jc w:val="center"/>
        <w:rPr>
          <w:b/>
          <w:color w:val="373A3C"/>
          <w:lang w:val="en-US"/>
        </w:rPr>
      </w:pPr>
      <w:r>
        <w:rPr>
          <w:b/>
          <w:color w:val="373A3C"/>
          <w:lang w:val="en-US"/>
        </w:rPr>
        <w:t>Conclusion</w:t>
      </w:r>
    </w:p>
    <w:p w14:paraId="2BA6BB14" w14:textId="3663BEBD" w:rsidR="00B06DC8" w:rsidRDefault="00B06DC8" w:rsidP="008B4ED5">
      <w:pPr>
        <w:spacing w:line="360" w:lineRule="auto"/>
        <w:jc w:val="both"/>
        <w:rPr>
          <w:color w:val="000000"/>
          <w:lang w:val="en-US"/>
        </w:rPr>
      </w:pPr>
    </w:p>
    <w:p w14:paraId="114A58E9" w14:textId="6A704C10" w:rsidR="00F56A31" w:rsidRDefault="00355919" w:rsidP="00B76E7F">
      <w:pPr>
        <w:spacing w:after="100" w:afterAutospacing="1" w:line="360" w:lineRule="auto"/>
        <w:jc w:val="both"/>
        <w:rPr>
          <w:color w:val="373A3C"/>
          <w:lang w:val="en-US"/>
        </w:rPr>
      </w:pPr>
      <w:proofErr w:type="spellStart"/>
      <w:r w:rsidRPr="005D72F2">
        <w:rPr>
          <w:color w:val="373A3C"/>
          <w:lang w:val="en-US"/>
        </w:rPr>
        <w:t>Dambrun's</w:t>
      </w:r>
      <w:proofErr w:type="spellEnd"/>
      <w:r w:rsidRPr="005D72F2">
        <w:rPr>
          <w:color w:val="373A3C"/>
          <w:lang w:val="en-US"/>
        </w:rPr>
        <w:t xml:space="preserve"> </w:t>
      </w:r>
      <w:r w:rsidR="0023303B">
        <w:rPr>
          <w:color w:val="373A3C"/>
          <w:lang w:val="en-US"/>
        </w:rPr>
        <w:t>‘</w:t>
      </w:r>
      <w:r w:rsidRPr="00EB468D">
        <w:rPr>
          <w:color w:val="373A3C"/>
          <w:lang w:val="en-US"/>
        </w:rPr>
        <w:t xml:space="preserve">The Dark Side </w:t>
      </w:r>
      <w:r w:rsidRPr="0023303B">
        <w:rPr>
          <w:color w:val="373A3C"/>
          <w:lang w:val="en-US"/>
        </w:rPr>
        <w:t>of Stars</w:t>
      </w:r>
      <w:r w:rsidR="0023303B" w:rsidRPr="0023303B">
        <w:rPr>
          <w:color w:val="373A3C"/>
          <w:lang w:val="en-US"/>
        </w:rPr>
        <w:t>’</w:t>
      </w:r>
      <w:r w:rsidRPr="0023303B">
        <w:rPr>
          <w:color w:val="373A3C"/>
          <w:lang w:val="en-US"/>
        </w:rPr>
        <w:t xml:space="preserve"> </w:t>
      </w:r>
      <w:r w:rsidR="00125DED" w:rsidRPr="0023303B">
        <w:rPr>
          <w:color w:val="373A3C"/>
          <w:lang w:val="en-US"/>
        </w:rPr>
        <w:t>is the only study that explores the links between belief in astrology and prejudice toward socially disadvantaged groups.</w:t>
      </w:r>
      <w:r w:rsidR="00F17AAA" w:rsidRPr="0023303B">
        <w:rPr>
          <w:color w:val="373A3C"/>
          <w:lang w:val="en-US"/>
        </w:rPr>
        <w:t xml:space="preserve"> Also, it is unique in its attempt to ascertain the direction of causality between </w:t>
      </w:r>
      <w:r w:rsidR="00492146" w:rsidRPr="0023303B">
        <w:rPr>
          <w:color w:val="373A3C"/>
          <w:lang w:val="en-US"/>
        </w:rPr>
        <w:t>relat</w:t>
      </w:r>
      <w:r w:rsidR="00F17AAA" w:rsidRPr="0023303B">
        <w:rPr>
          <w:color w:val="373A3C"/>
          <w:lang w:val="en-US"/>
        </w:rPr>
        <w:t xml:space="preserve">ed variables. Accordingly, in this essay </w:t>
      </w:r>
      <w:proofErr w:type="spellStart"/>
      <w:r w:rsidR="00F17AAA" w:rsidRPr="0023303B">
        <w:rPr>
          <w:color w:val="373A3C"/>
          <w:lang w:val="en-US"/>
        </w:rPr>
        <w:t>Dambrun’s</w:t>
      </w:r>
      <w:proofErr w:type="spellEnd"/>
      <w:r w:rsidR="00F17AAA" w:rsidRPr="0023303B">
        <w:rPr>
          <w:color w:val="373A3C"/>
          <w:lang w:val="en-US"/>
        </w:rPr>
        <w:t xml:space="preserve"> paper’s critical analysis and replication are attempted. </w:t>
      </w:r>
      <w:r w:rsidR="0096155E" w:rsidRPr="0023303B">
        <w:rPr>
          <w:color w:val="373A3C"/>
          <w:lang w:val="en-US"/>
        </w:rPr>
        <w:t>The conclusion reached is</w:t>
      </w:r>
      <w:r w:rsidR="00EB468D" w:rsidRPr="0023303B">
        <w:rPr>
          <w:color w:val="373A3C"/>
          <w:lang w:val="en-US"/>
        </w:rPr>
        <w:t xml:space="preserve"> </w:t>
      </w:r>
      <w:r w:rsidR="00492146" w:rsidRPr="0023303B">
        <w:rPr>
          <w:color w:val="373A3C"/>
          <w:lang w:val="en-US"/>
        </w:rPr>
        <w:t xml:space="preserve">that </w:t>
      </w:r>
      <w:r w:rsidR="0023303B" w:rsidRPr="0023303B">
        <w:rPr>
          <w:color w:val="373A3C"/>
          <w:lang w:val="en-US"/>
        </w:rPr>
        <w:t>‘</w:t>
      </w:r>
      <w:r w:rsidR="00F17AAA" w:rsidRPr="0023303B">
        <w:rPr>
          <w:color w:val="373A3C"/>
          <w:lang w:val="en-US"/>
        </w:rPr>
        <w:t>The Dark Side of Stars</w:t>
      </w:r>
      <w:r w:rsidR="0023303B" w:rsidRPr="0023303B">
        <w:rPr>
          <w:color w:val="373A3C"/>
          <w:lang w:val="en-US"/>
        </w:rPr>
        <w:t>’</w:t>
      </w:r>
      <w:r w:rsidR="00F17AAA" w:rsidRPr="0023303B">
        <w:rPr>
          <w:color w:val="373A3C"/>
          <w:lang w:val="en-US"/>
        </w:rPr>
        <w:t xml:space="preserve"> can</w:t>
      </w:r>
      <w:r w:rsidR="00F17AAA">
        <w:rPr>
          <w:color w:val="373A3C"/>
          <w:lang w:val="en-US"/>
        </w:rPr>
        <w:t xml:space="preserve"> be criticized and thus developed from t</w:t>
      </w:r>
      <w:r w:rsidR="00492146">
        <w:rPr>
          <w:color w:val="373A3C"/>
          <w:lang w:val="en-US"/>
        </w:rPr>
        <w:t>hree</w:t>
      </w:r>
      <w:r w:rsidR="00F17AAA">
        <w:rPr>
          <w:color w:val="373A3C"/>
          <w:lang w:val="en-US"/>
        </w:rPr>
        <w:t xml:space="preserve"> angles. </w:t>
      </w:r>
    </w:p>
    <w:p w14:paraId="3DA54DDF" w14:textId="2FD8159F" w:rsidR="00F56A31" w:rsidRDefault="00F17AAA" w:rsidP="00B76E7F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>First</w:t>
      </w:r>
      <w:r w:rsidR="0096155E">
        <w:rPr>
          <w:color w:val="373A3C"/>
          <w:lang w:val="en-US"/>
        </w:rPr>
        <w:t xml:space="preserve">, </w:t>
      </w:r>
      <w:proofErr w:type="spellStart"/>
      <w:r w:rsidR="00492146">
        <w:rPr>
          <w:color w:val="373A3C"/>
          <w:lang w:val="en-US"/>
        </w:rPr>
        <w:t>Dambrun</w:t>
      </w:r>
      <w:proofErr w:type="spellEnd"/>
      <w:r w:rsidR="00492146">
        <w:rPr>
          <w:color w:val="373A3C"/>
          <w:lang w:val="en-US"/>
        </w:rPr>
        <w:t xml:space="preserve"> </w:t>
      </w:r>
      <w:r w:rsidR="0091762C">
        <w:rPr>
          <w:color w:val="373A3C"/>
          <w:lang w:val="en-US"/>
        </w:rPr>
        <w:t>does not</w:t>
      </w:r>
      <w:r w:rsidR="00AE6931">
        <w:rPr>
          <w:color w:val="373A3C"/>
          <w:lang w:val="en-US"/>
        </w:rPr>
        <w:t xml:space="preserve"> provide </w:t>
      </w:r>
      <w:r w:rsidR="00D31DD2">
        <w:rPr>
          <w:color w:val="373A3C"/>
          <w:lang w:val="en-US"/>
        </w:rPr>
        <w:t xml:space="preserve">sufficient </w:t>
      </w:r>
      <w:r w:rsidR="00AE6931" w:rsidRPr="00AE6931">
        <w:rPr>
          <w:color w:val="373A3C"/>
          <w:lang w:val="en-US"/>
        </w:rPr>
        <w:t>explanation, interpretation or comment</w:t>
      </w:r>
      <w:r w:rsidR="00AE6931">
        <w:rPr>
          <w:color w:val="373A3C"/>
          <w:lang w:val="en-US"/>
        </w:rPr>
        <w:t xml:space="preserve"> </w:t>
      </w:r>
      <w:r w:rsidR="00F56A31">
        <w:rPr>
          <w:color w:val="373A3C"/>
          <w:lang w:val="en-US"/>
        </w:rPr>
        <w:t>for his findings</w:t>
      </w:r>
      <w:r w:rsidR="0091762C">
        <w:rPr>
          <w:color w:val="373A3C"/>
          <w:lang w:val="en-US"/>
        </w:rPr>
        <w:t xml:space="preserve">. </w:t>
      </w:r>
      <w:r w:rsidR="00D31DD2">
        <w:rPr>
          <w:color w:val="373A3C"/>
          <w:lang w:val="en-US"/>
        </w:rPr>
        <w:t>He seems to assume that</w:t>
      </w:r>
      <w:r w:rsidR="00EB468D">
        <w:rPr>
          <w:color w:val="373A3C"/>
          <w:lang w:val="en-US"/>
        </w:rPr>
        <w:t xml:space="preserve"> </w:t>
      </w:r>
      <w:r w:rsidR="00AE6931" w:rsidRPr="00AE6931">
        <w:rPr>
          <w:color w:val="373A3C"/>
          <w:lang w:val="en-US"/>
        </w:rPr>
        <w:t xml:space="preserve">their relevance </w:t>
      </w:r>
      <w:r w:rsidR="00AE6931">
        <w:rPr>
          <w:color w:val="373A3C"/>
          <w:lang w:val="en-US"/>
        </w:rPr>
        <w:t xml:space="preserve">or meaning </w:t>
      </w:r>
      <w:r w:rsidR="0091762C">
        <w:rPr>
          <w:color w:val="373A3C"/>
          <w:lang w:val="en-US"/>
        </w:rPr>
        <w:t xml:space="preserve">as </w:t>
      </w:r>
      <w:r w:rsidR="00AE6931" w:rsidRPr="00AE6931">
        <w:rPr>
          <w:color w:val="373A3C"/>
          <w:lang w:val="en-US"/>
        </w:rPr>
        <w:t>self-evident</w:t>
      </w:r>
      <w:r w:rsidR="00492146">
        <w:rPr>
          <w:color w:val="373A3C"/>
          <w:lang w:val="en-US"/>
        </w:rPr>
        <w:t xml:space="preserve">. </w:t>
      </w:r>
      <w:r w:rsidR="0091762C">
        <w:rPr>
          <w:color w:val="373A3C"/>
          <w:lang w:val="en-US"/>
        </w:rPr>
        <w:t>However</w:t>
      </w:r>
      <w:r w:rsidR="00F56A31">
        <w:rPr>
          <w:color w:val="373A3C"/>
          <w:lang w:val="en-US"/>
        </w:rPr>
        <w:t>,</w:t>
      </w:r>
      <w:r w:rsidR="0091762C">
        <w:rPr>
          <w:color w:val="373A3C"/>
          <w:lang w:val="en-US"/>
        </w:rPr>
        <w:t xml:space="preserve"> without a certain level of literacy in statistical methods</w:t>
      </w:r>
      <w:r w:rsidR="00D31DD2">
        <w:rPr>
          <w:color w:val="373A3C"/>
          <w:lang w:val="en-US"/>
        </w:rPr>
        <w:t>,</w:t>
      </w:r>
      <w:r w:rsidR="0091762C">
        <w:rPr>
          <w:color w:val="373A3C"/>
          <w:lang w:val="en-US"/>
        </w:rPr>
        <w:t xml:space="preserve"> the reader is left to her own means</w:t>
      </w:r>
      <w:r w:rsidR="0091762C" w:rsidRPr="008477AF">
        <w:rPr>
          <w:color w:val="373A3C"/>
          <w:lang w:val="en-US"/>
        </w:rPr>
        <w:t xml:space="preserve"> </w:t>
      </w:r>
      <w:r w:rsidR="0091762C">
        <w:rPr>
          <w:color w:val="373A3C"/>
          <w:lang w:val="en-US"/>
        </w:rPr>
        <w:t xml:space="preserve">to make sense of </w:t>
      </w:r>
      <w:r w:rsidR="00F56A31">
        <w:rPr>
          <w:color w:val="373A3C"/>
          <w:lang w:val="en-US"/>
        </w:rPr>
        <w:t>the</w:t>
      </w:r>
      <w:r w:rsidR="0091762C">
        <w:rPr>
          <w:color w:val="373A3C"/>
          <w:lang w:val="en-US"/>
        </w:rPr>
        <w:t xml:space="preserve"> </w:t>
      </w:r>
      <w:r w:rsidR="00F56A31">
        <w:rPr>
          <w:color w:val="373A3C"/>
          <w:lang w:val="en-US"/>
        </w:rPr>
        <w:t>values and the methods</w:t>
      </w:r>
      <w:r w:rsidR="0091762C">
        <w:rPr>
          <w:color w:val="373A3C"/>
          <w:lang w:val="en-US"/>
        </w:rPr>
        <w:t xml:space="preserve">. </w:t>
      </w:r>
      <w:r w:rsidR="00F56A31" w:rsidRPr="000C4EF8">
        <w:rPr>
          <w:color w:val="373A3C"/>
          <w:lang w:val="en-US"/>
        </w:rPr>
        <w:t xml:space="preserve">From my first-hand experience with </w:t>
      </w:r>
      <w:proofErr w:type="spellStart"/>
      <w:r w:rsidR="00F56A31" w:rsidRPr="000C4EF8">
        <w:rPr>
          <w:color w:val="373A3C"/>
          <w:lang w:val="en-US"/>
        </w:rPr>
        <w:t>Dambrun’s</w:t>
      </w:r>
      <w:proofErr w:type="spellEnd"/>
      <w:r w:rsidR="00F56A31" w:rsidRPr="000C4EF8">
        <w:rPr>
          <w:color w:val="373A3C"/>
          <w:lang w:val="en-US"/>
        </w:rPr>
        <w:t xml:space="preserve"> paper</w:t>
      </w:r>
      <w:r w:rsidR="00D31DD2" w:rsidRPr="000C4EF8">
        <w:rPr>
          <w:color w:val="373A3C"/>
          <w:lang w:val="en-US"/>
        </w:rPr>
        <w:t>,</w:t>
      </w:r>
      <w:r w:rsidR="00F56A31" w:rsidRPr="000C4EF8">
        <w:rPr>
          <w:color w:val="373A3C"/>
          <w:lang w:val="en-US"/>
        </w:rPr>
        <w:t xml:space="preserve"> I can </w:t>
      </w:r>
      <w:r w:rsidR="00F14FD4" w:rsidRPr="00E17F36">
        <w:rPr>
          <w:color w:val="373A3C"/>
          <w:lang w:val="en-US"/>
        </w:rPr>
        <w:t>report that</w:t>
      </w:r>
      <w:r w:rsidR="00F56A31" w:rsidRPr="00E17F36">
        <w:rPr>
          <w:color w:val="373A3C"/>
          <w:lang w:val="en-US"/>
        </w:rPr>
        <w:t xml:space="preserve"> </w:t>
      </w:r>
      <w:r w:rsidR="00F14FD4" w:rsidRPr="00E17F36">
        <w:rPr>
          <w:color w:val="373A3C"/>
          <w:lang w:val="en-US"/>
        </w:rPr>
        <w:t>after</w:t>
      </w:r>
      <w:r w:rsidR="00D31DD2" w:rsidRPr="00E17F36">
        <w:rPr>
          <w:color w:val="373A3C"/>
          <w:lang w:val="en-US"/>
        </w:rPr>
        <w:t xml:space="preserve"> checking with </w:t>
      </w:r>
      <w:proofErr w:type="spellStart"/>
      <w:r w:rsidR="00D31DD2" w:rsidRPr="00E17F36">
        <w:t>Pallant’s</w:t>
      </w:r>
      <w:proofErr w:type="spellEnd"/>
      <w:r w:rsidR="00D31DD2" w:rsidRPr="00E17F36">
        <w:t xml:space="preserve"> </w:t>
      </w:r>
      <w:r w:rsidR="00D31DD2" w:rsidRPr="00E17F36">
        <w:rPr>
          <w:i/>
        </w:rPr>
        <w:t xml:space="preserve">SPSS </w:t>
      </w:r>
      <w:proofErr w:type="spellStart"/>
      <w:r w:rsidR="00D31DD2" w:rsidRPr="00E17F36">
        <w:rPr>
          <w:i/>
        </w:rPr>
        <w:t>Survival</w:t>
      </w:r>
      <w:proofErr w:type="spellEnd"/>
      <w:r w:rsidR="00D31DD2" w:rsidRPr="00E17F36">
        <w:rPr>
          <w:i/>
        </w:rPr>
        <w:t xml:space="preserve"> Manual</w:t>
      </w:r>
      <w:r w:rsidR="00F14FD4" w:rsidRPr="00E17F36">
        <w:t xml:space="preserve"> </w:t>
      </w:r>
      <w:proofErr w:type="spellStart"/>
      <w:r w:rsidR="00F14FD4" w:rsidRPr="00E17F36">
        <w:t>and</w:t>
      </w:r>
      <w:proofErr w:type="spellEnd"/>
      <w:r w:rsidR="00F14FD4" w:rsidRPr="00E17F36">
        <w:t xml:space="preserve"> </w:t>
      </w:r>
      <w:r w:rsidR="00F14FD4" w:rsidRPr="00E17F36">
        <w:rPr>
          <w:color w:val="373A3C"/>
          <w:lang w:val="en-US"/>
        </w:rPr>
        <w:t>Baron and Kenny’s multiple regression procedure</w:t>
      </w:r>
      <w:r w:rsidR="00D31DD2" w:rsidRPr="00E17F36">
        <w:rPr>
          <w:color w:val="373A3C"/>
          <w:lang w:val="en-US"/>
        </w:rPr>
        <w:t xml:space="preserve">, </w:t>
      </w:r>
      <w:r w:rsidR="006E6559" w:rsidRPr="00E17F36">
        <w:rPr>
          <w:color w:val="373A3C"/>
          <w:lang w:val="en-US"/>
        </w:rPr>
        <w:t xml:space="preserve">some of his conclusions </w:t>
      </w:r>
      <w:r w:rsidR="00F14FD4" w:rsidRPr="00E17F36">
        <w:rPr>
          <w:color w:val="373A3C"/>
          <w:lang w:val="en-US"/>
        </w:rPr>
        <w:t>proved to be</w:t>
      </w:r>
      <w:r w:rsidR="006E6559" w:rsidRPr="00E17F36">
        <w:rPr>
          <w:color w:val="373A3C"/>
          <w:lang w:val="en-US"/>
        </w:rPr>
        <w:t xml:space="preserve"> not as significant </w:t>
      </w:r>
      <w:r w:rsidR="00F14FD4" w:rsidRPr="00E17F36">
        <w:rPr>
          <w:color w:val="373A3C"/>
          <w:lang w:val="en-US"/>
        </w:rPr>
        <w:t xml:space="preserve">or irrefutable </w:t>
      </w:r>
      <w:r w:rsidR="006E6559" w:rsidRPr="00E17F36">
        <w:rPr>
          <w:color w:val="373A3C"/>
          <w:lang w:val="en-US"/>
        </w:rPr>
        <w:t xml:space="preserve">as I had </w:t>
      </w:r>
      <w:r w:rsidR="00E17F36" w:rsidRPr="00E17F36">
        <w:rPr>
          <w:color w:val="373A3C"/>
          <w:lang w:val="en-US"/>
        </w:rPr>
        <w:t>initially</w:t>
      </w:r>
      <w:r w:rsidR="006E6559" w:rsidRPr="00E17F36">
        <w:rPr>
          <w:color w:val="373A3C"/>
          <w:lang w:val="en-US"/>
        </w:rPr>
        <w:t xml:space="preserve"> imagined they would be.</w:t>
      </w:r>
      <w:r w:rsidR="00F14FD4" w:rsidRPr="00E17F36">
        <w:rPr>
          <w:color w:val="373A3C"/>
          <w:lang w:val="en-US"/>
        </w:rPr>
        <w:t xml:space="preserve"> </w:t>
      </w:r>
      <w:r w:rsidR="0091762C">
        <w:rPr>
          <w:color w:val="373A3C"/>
          <w:lang w:val="en-US"/>
        </w:rPr>
        <w:t>On the other hand</w:t>
      </w:r>
      <w:r w:rsidR="00F56A31">
        <w:rPr>
          <w:color w:val="373A3C"/>
          <w:lang w:val="en-US"/>
        </w:rPr>
        <w:t>,</w:t>
      </w:r>
      <w:r w:rsidR="0091762C">
        <w:rPr>
          <w:color w:val="373A3C"/>
          <w:lang w:val="en-US"/>
        </w:rPr>
        <w:t xml:space="preserve"> the responsibility of providing clear and convincing logical arguments, while highlighting the strength and weaknesses of the methods used should </w:t>
      </w:r>
      <w:r w:rsidR="00D31DD2">
        <w:rPr>
          <w:color w:val="373A3C"/>
          <w:lang w:val="en-US"/>
        </w:rPr>
        <w:t xml:space="preserve">lie </w:t>
      </w:r>
      <w:r w:rsidR="0091762C">
        <w:rPr>
          <w:color w:val="373A3C"/>
          <w:lang w:val="en-US"/>
        </w:rPr>
        <w:t>with the author</w:t>
      </w:r>
      <w:r w:rsidR="00F56A31">
        <w:rPr>
          <w:color w:val="373A3C"/>
          <w:lang w:val="en-US"/>
        </w:rPr>
        <w:t xml:space="preserve">. In </w:t>
      </w:r>
      <w:proofErr w:type="spellStart"/>
      <w:r w:rsidR="00F56A31">
        <w:rPr>
          <w:color w:val="373A3C"/>
          <w:lang w:val="en-US"/>
        </w:rPr>
        <w:t>Dambrun’s</w:t>
      </w:r>
      <w:proofErr w:type="spellEnd"/>
      <w:r w:rsidR="00F56A31">
        <w:rPr>
          <w:color w:val="373A3C"/>
          <w:lang w:val="en-US"/>
        </w:rPr>
        <w:t xml:space="preserve"> paper</w:t>
      </w:r>
      <w:r w:rsidR="00D31DD2">
        <w:rPr>
          <w:color w:val="373A3C"/>
          <w:lang w:val="en-US"/>
        </w:rPr>
        <w:t>,</w:t>
      </w:r>
      <w:r w:rsidR="00F56A31">
        <w:rPr>
          <w:color w:val="373A3C"/>
          <w:lang w:val="en-US"/>
        </w:rPr>
        <w:t xml:space="preserve"> this point becomes especially significant in </w:t>
      </w:r>
      <w:r w:rsidR="00D31DD2">
        <w:rPr>
          <w:color w:val="373A3C"/>
          <w:lang w:val="en-US"/>
        </w:rPr>
        <w:t xml:space="preserve">his </w:t>
      </w:r>
      <w:r w:rsidR="00F56A31">
        <w:rPr>
          <w:color w:val="373A3C"/>
          <w:lang w:val="en-US"/>
        </w:rPr>
        <w:t xml:space="preserve">lack of elucidation </w:t>
      </w:r>
      <w:r w:rsidR="00D31DD2">
        <w:rPr>
          <w:color w:val="373A3C"/>
          <w:lang w:val="en-US"/>
        </w:rPr>
        <w:t xml:space="preserve">concerning </w:t>
      </w:r>
      <w:r w:rsidR="00F56A31">
        <w:rPr>
          <w:color w:val="373A3C"/>
          <w:lang w:val="en-US"/>
        </w:rPr>
        <w:t>the strength of correlations</w:t>
      </w:r>
      <w:r w:rsidR="0012302F">
        <w:rPr>
          <w:color w:val="373A3C"/>
          <w:lang w:val="en-US"/>
        </w:rPr>
        <w:t>,</w:t>
      </w:r>
      <w:r w:rsidR="00F56A31">
        <w:rPr>
          <w:color w:val="373A3C"/>
          <w:lang w:val="en-US"/>
        </w:rPr>
        <w:t xml:space="preserve"> the explanatory power of variances</w:t>
      </w:r>
      <w:r w:rsidR="006B79DA">
        <w:rPr>
          <w:color w:val="373A3C"/>
          <w:lang w:val="en-US"/>
        </w:rPr>
        <w:t>,</w:t>
      </w:r>
      <w:r w:rsidR="0012302F">
        <w:rPr>
          <w:color w:val="373A3C"/>
          <w:lang w:val="en-US"/>
        </w:rPr>
        <w:t xml:space="preserve"> and the weaknesses of the mediational model</w:t>
      </w:r>
      <w:r w:rsidR="00203A21">
        <w:rPr>
          <w:color w:val="373A3C"/>
          <w:lang w:val="en-US"/>
        </w:rPr>
        <w:t xml:space="preserve"> used</w:t>
      </w:r>
      <w:r w:rsidR="00AE6931">
        <w:rPr>
          <w:color w:val="373A3C"/>
          <w:lang w:val="en-US"/>
        </w:rPr>
        <w:t xml:space="preserve">. </w:t>
      </w:r>
    </w:p>
    <w:p w14:paraId="6523DA1B" w14:textId="0CFB4893" w:rsidR="000E4B8A" w:rsidRDefault="008477AF" w:rsidP="00B76E7F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lastRenderedPageBreak/>
        <w:t>Second</w:t>
      </w:r>
      <w:r w:rsidR="009847B1">
        <w:rPr>
          <w:color w:val="373A3C"/>
          <w:lang w:val="en-US"/>
        </w:rPr>
        <w:t>,</w:t>
      </w:r>
      <w:r w:rsidR="004F48C8">
        <w:rPr>
          <w:color w:val="373A3C"/>
          <w:lang w:val="en-US"/>
        </w:rPr>
        <w:t xml:space="preserve"> according to </w:t>
      </w:r>
      <w:proofErr w:type="spellStart"/>
      <w:r w:rsidR="004F48C8">
        <w:rPr>
          <w:color w:val="373A3C"/>
          <w:lang w:val="en-US"/>
        </w:rPr>
        <w:t>Dambrun</w:t>
      </w:r>
      <w:proofErr w:type="spellEnd"/>
      <w:r w:rsidR="00D31DD2">
        <w:rPr>
          <w:color w:val="373A3C"/>
          <w:lang w:val="en-US"/>
        </w:rPr>
        <w:t>,</w:t>
      </w:r>
      <w:r w:rsidR="004F48C8">
        <w:rPr>
          <w:color w:val="373A3C"/>
          <w:lang w:val="en-US"/>
        </w:rPr>
        <w:t xml:space="preserve"> astrology is associated only with </w:t>
      </w:r>
      <w:r w:rsidR="001654FF">
        <w:rPr>
          <w:color w:val="373A3C"/>
          <w:lang w:val="en-US"/>
        </w:rPr>
        <w:t>personality and behaviors of people</w:t>
      </w:r>
      <w:r w:rsidR="00B76E7F">
        <w:rPr>
          <w:color w:val="373A3C"/>
          <w:lang w:val="en-US"/>
        </w:rPr>
        <w:t xml:space="preserve"> and thus, his measure does not include any items in which </w:t>
      </w:r>
      <w:r w:rsidR="00B76E7F" w:rsidRPr="00382E3E">
        <w:rPr>
          <w:color w:val="000000"/>
          <w:lang w:val="en-US"/>
        </w:rPr>
        <w:t>astrology and events in lives of people</w:t>
      </w:r>
      <w:r w:rsidR="00B76E7F">
        <w:rPr>
          <w:color w:val="000000"/>
          <w:lang w:val="en-US"/>
        </w:rPr>
        <w:t xml:space="preserve"> are related</w:t>
      </w:r>
      <w:r w:rsidR="001654FF">
        <w:rPr>
          <w:color w:val="373A3C"/>
          <w:lang w:val="en-US"/>
        </w:rPr>
        <w:t xml:space="preserve">. </w:t>
      </w:r>
      <w:r w:rsidR="0012302F">
        <w:rPr>
          <w:color w:val="373A3C"/>
          <w:lang w:val="en-US"/>
        </w:rPr>
        <w:t xml:space="preserve">The resulting internal emphasis in </w:t>
      </w:r>
      <w:proofErr w:type="spellStart"/>
      <w:r w:rsidR="0012302F">
        <w:rPr>
          <w:color w:val="373A3C"/>
          <w:lang w:val="en-US"/>
        </w:rPr>
        <w:t>Dambrun’s</w:t>
      </w:r>
      <w:proofErr w:type="spellEnd"/>
      <w:r w:rsidR="0012302F">
        <w:rPr>
          <w:color w:val="373A3C"/>
          <w:lang w:val="en-US"/>
        </w:rPr>
        <w:t xml:space="preserve"> belief in astrology measure is misleading </w:t>
      </w:r>
      <w:r w:rsidR="009847B1">
        <w:rPr>
          <w:color w:val="373A3C"/>
          <w:lang w:val="en-US"/>
        </w:rPr>
        <w:t xml:space="preserve">on </w:t>
      </w:r>
      <w:r w:rsidR="0012302F">
        <w:rPr>
          <w:color w:val="373A3C"/>
          <w:lang w:val="en-US"/>
        </w:rPr>
        <w:t xml:space="preserve">two </w:t>
      </w:r>
      <w:r w:rsidR="00D31DD2">
        <w:rPr>
          <w:color w:val="373A3C"/>
          <w:lang w:val="en-US"/>
        </w:rPr>
        <w:t xml:space="preserve">levels. </w:t>
      </w:r>
      <w:r w:rsidR="0012302F">
        <w:rPr>
          <w:color w:val="373A3C"/>
          <w:lang w:val="en-US"/>
        </w:rPr>
        <w:t xml:space="preserve"> First</w:t>
      </w:r>
      <w:r w:rsidR="00D31DD2">
        <w:rPr>
          <w:color w:val="373A3C"/>
          <w:lang w:val="en-US"/>
        </w:rPr>
        <w:t xml:space="preserve">, </w:t>
      </w:r>
      <w:r w:rsidR="0012302F">
        <w:rPr>
          <w:color w:val="373A3C"/>
          <w:lang w:val="en-US"/>
        </w:rPr>
        <w:t>astrology’s claim is much wider than that (e.g.</w:t>
      </w:r>
      <w:r w:rsidR="00D31DD2">
        <w:rPr>
          <w:color w:val="373A3C"/>
          <w:lang w:val="en-US"/>
        </w:rPr>
        <w:t>,</w:t>
      </w:r>
      <w:r w:rsidR="0012302F">
        <w:rPr>
          <w:color w:val="373A3C"/>
          <w:lang w:val="en-US"/>
        </w:rPr>
        <w:t xml:space="preserve"> about everything under the sun) and thus should include external emphasis, too. Second</w:t>
      </w:r>
      <w:r w:rsidR="00D31DD2">
        <w:rPr>
          <w:color w:val="373A3C"/>
          <w:lang w:val="en-US"/>
        </w:rPr>
        <w:t xml:space="preserve">, </w:t>
      </w:r>
      <w:r w:rsidR="00114582">
        <w:rPr>
          <w:color w:val="373A3C"/>
          <w:lang w:val="en-US"/>
        </w:rPr>
        <w:t>si</w:t>
      </w:r>
      <w:r w:rsidR="004D4233">
        <w:rPr>
          <w:color w:val="373A3C"/>
          <w:lang w:val="en-US"/>
        </w:rPr>
        <w:t>n</w:t>
      </w:r>
      <w:r w:rsidR="00114582">
        <w:rPr>
          <w:color w:val="373A3C"/>
          <w:lang w:val="en-US"/>
        </w:rPr>
        <w:t>ce</w:t>
      </w:r>
      <w:r w:rsidR="0012302F">
        <w:rPr>
          <w:color w:val="373A3C"/>
          <w:lang w:val="en-US"/>
        </w:rPr>
        <w:t>,</w:t>
      </w:r>
      <w:r w:rsidR="00B76E7F">
        <w:rPr>
          <w:color w:val="373A3C"/>
          <w:lang w:val="en-US"/>
        </w:rPr>
        <w:t xml:space="preserve"> by definition</w:t>
      </w:r>
      <w:r w:rsidR="00D31DD2">
        <w:rPr>
          <w:color w:val="373A3C"/>
          <w:lang w:val="en-US"/>
        </w:rPr>
        <w:t>,</w:t>
      </w:r>
      <w:r w:rsidR="00B76E7F">
        <w:rPr>
          <w:color w:val="373A3C"/>
          <w:lang w:val="en-US"/>
        </w:rPr>
        <w:t xml:space="preserve"> </w:t>
      </w:r>
      <w:r w:rsidR="0012302F">
        <w:rPr>
          <w:color w:val="373A3C"/>
          <w:lang w:val="en-US"/>
        </w:rPr>
        <w:t xml:space="preserve">internal emphasis </w:t>
      </w:r>
      <w:r w:rsidR="00B76E7F">
        <w:rPr>
          <w:color w:val="373A3C"/>
          <w:lang w:val="en-US"/>
        </w:rPr>
        <w:t>is easy</w:t>
      </w:r>
      <w:r w:rsidR="001654FF">
        <w:rPr>
          <w:color w:val="373A3C"/>
          <w:lang w:val="en-US"/>
        </w:rPr>
        <w:t xml:space="preserve"> to correlate</w:t>
      </w:r>
      <w:r w:rsidR="00B76E7F">
        <w:rPr>
          <w:color w:val="373A3C"/>
          <w:lang w:val="en-US"/>
        </w:rPr>
        <w:t xml:space="preserve"> with</w:t>
      </w:r>
      <w:r w:rsidR="00F56A31">
        <w:rPr>
          <w:color w:val="373A3C"/>
          <w:lang w:val="en-US"/>
        </w:rPr>
        <w:t xml:space="preserve"> the</w:t>
      </w:r>
      <w:r w:rsidR="00B76E7F">
        <w:rPr>
          <w:color w:val="373A3C"/>
          <w:lang w:val="en-US"/>
        </w:rPr>
        <w:t xml:space="preserve"> internal attributions</w:t>
      </w:r>
      <w:r w:rsidR="00C55292">
        <w:rPr>
          <w:color w:val="373A3C"/>
          <w:lang w:val="en-US"/>
        </w:rPr>
        <w:t xml:space="preserve"> measure</w:t>
      </w:r>
      <w:r w:rsidR="001D6602">
        <w:rPr>
          <w:color w:val="373A3C"/>
          <w:lang w:val="en-US"/>
        </w:rPr>
        <w:t xml:space="preserve">, </w:t>
      </w:r>
      <w:r w:rsidR="004D4233">
        <w:rPr>
          <w:color w:val="373A3C"/>
          <w:lang w:val="en-US"/>
        </w:rPr>
        <w:t>we are looking at</w:t>
      </w:r>
      <w:r w:rsidR="001D6602">
        <w:rPr>
          <w:color w:val="373A3C"/>
          <w:lang w:val="en-US"/>
        </w:rPr>
        <w:t xml:space="preserve"> a research design problem</w:t>
      </w:r>
      <w:r w:rsidR="006B79DA">
        <w:rPr>
          <w:color w:val="373A3C"/>
          <w:lang w:val="en-US"/>
        </w:rPr>
        <w:t>, as well</w:t>
      </w:r>
      <w:r w:rsidR="004F48C8">
        <w:rPr>
          <w:color w:val="373A3C"/>
          <w:lang w:val="en-US"/>
        </w:rPr>
        <w:t xml:space="preserve">. </w:t>
      </w:r>
      <w:r w:rsidR="000E4B8A">
        <w:rPr>
          <w:color w:val="373A3C"/>
          <w:lang w:val="en-US"/>
        </w:rPr>
        <w:t xml:space="preserve">A research design problem </w:t>
      </w:r>
      <w:r w:rsidR="004F3A17">
        <w:rPr>
          <w:color w:val="373A3C"/>
          <w:lang w:val="en-US"/>
        </w:rPr>
        <w:t xml:space="preserve">that clouded the objectivity of the whole research process, which is also clearly mirrored in </w:t>
      </w:r>
      <w:proofErr w:type="spellStart"/>
      <w:r w:rsidR="004F3A17">
        <w:rPr>
          <w:color w:val="373A3C"/>
          <w:lang w:val="en-US"/>
        </w:rPr>
        <w:t>Dambrun’s</w:t>
      </w:r>
      <w:proofErr w:type="spellEnd"/>
      <w:r w:rsidR="004F3A17">
        <w:rPr>
          <w:color w:val="373A3C"/>
          <w:lang w:val="en-US"/>
        </w:rPr>
        <w:t xml:space="preserve"> final thoughts about ‘</w:t>
      </w:r>
      <w:r w:rsidR="000E4B8A">
        <w:rPr>
          <w:color w:val="373A3C"/>
          <w:lang w:val="en-US"/>
        </w:rPr>
        <w:t>the dark side of ideologies</w:t>
      </w:r>
      <w:r w:rsidR="004F3A17">
        <w:rPr>
          <w:color w:val="373A3C"/>
          <w:lang w:val="en-US"/>
        </w:rPr>
        <w:t>’</w:t>
      </w:r>
      <w:r w:rsidR="00D31DD2">
        <w:rPr>
          <w:color w:val="373A3C"/>
          <w:lang w:val="en-US"/>
        </w:rPr>
        <w:t xml:space="preserve">: </w:t>
      </w:r>
      <w:r w:rsidR="000E4B8A">
        <w:rPr>
          <w:color w:val="373A3C"/>
          <w:lang w:val="en-US"/>
        </w:rPr>
        <w:t>that</w:t>
      </w:r>
      <w:r w:rsidR="004F3A17">
        <w:rPr>
          <w:color w:val="373A3C"/>
          <w:lang w:val="en-US"/>
        </w:rPr>
        <w:t xml:space="preserve"> they ‘</w:t>
      </w:r>
      <w:r w:rsidR="000E4B8A">
        <w:rPr>
          <w:color w:val="373A3C"/>
          <w:lang w:val="en-US"/>
        </w:rPr>
        <w:t>promote the belief that personality and behaviors are relatively fixed and reflect internal dispositions.’</w:t>
      </w:r>
      <w:r w:rsidR="000E4B8A">
        <w:rPr>
          <w:rStyle w:val="FootnoteReference"/>
          <w:color w:val="373A3C"/>
          <w:lang w:val="en-US"/>
        </w:rPr>
        <w:footnoteReference w:id="28"/>
      </w:r>
    </w:p>
    <w:p w14:paraId="2A6C6DE8" w14:textId="6A6656FB" w:rsidR="00B76E7F" w:rsidRPr="006B79DA" w:rsidRDefault="00B76E7F" w:rsidP="00B76E7F">
      <w:pPr>
        <w:spacing w:after="100" w:afterAutospacing="1" w:line="360" w:lineRule="auto"/>
        <w:jc w:val="both"/>
        <w:rPr>
          <w:i/>
          <w:color w:val="373A3C"/>
          <w:vertAlign w:val="subscript"/>
          <w:lang w:val="en-US"/>
        </w:rPr>
      </w:pPr>
      <w:r>
        <w:rPr>
          <w:color w:val="373A3C"/>
          <w:lang w:val="en-US"/>
        </w:rPr>
        <w:t>Last</w:t>
      </w:r>
      <w:r w:rsidR="00D31DD2">
        <w:rPr>
          <w:color w:val="373A3C"/>
          <w:lang w:val="en-US"/>
        </w:rPr>
        <w:t xml:space="preserve">, </w:t>
      </w:r>
      <w:r>
        <w:rPr>
          <w:color w:val="373A3C"/>
          <w:lang w:val="en-US"/>
        </w:rPr>
        <w:t xml:space="preserve">since internal attribution and external attribution </w:t>
      </w:r>
      <w:r w:rsidR="00203A21">
        <w:rPr>
          <w:color w:val="373A3C"/>
          <w:lang w:val="en-US"/>
        </w:rPr>
        <w:t>are not polar opposites</w:t>
      </w:r>
      <w:r>
        <w:rPr>
          <w:color w:val="373A3C"/>
          <w:lang w:val="en-US"/>
        </w:rPr>
        <w:t xml:space="preserve">, </w:t>
      </w:r>
      <w:r w:rsidR="00D31DD2">
        <w:rPr>
          <w:color w:val="373A3C"/>
          <w:lang w:val="en-US"/>
        </w:rPr>
        <w:t>pointing to</w:t>
      </w:r>
      <w:r w:rsidR="0012302F">
        <w:rPr>
          <w:color w:val="373A3C"/>
          <w:lang w:val="en-US"/>
        </w:rPr>
        <w:t xml:space="preserve"> the</w:t>
      </w:r>
      <w:r>
        <w:rPr>
          <w:color w:val="373A3C"/>
          <w:lang w:val="en-US"/>
        </w:rPr>
        <w:t xml:space="preserve"> internal consistency of a scale </w:t>
      </w:r>
      <w:r w:rsidR="00D31DD2">
        <w:rPr>
          <w:color w:val="373A3C"/>
          <w:lang w:val="en-US"/>
        </w:rPr>
        <w:t>that</w:t>
      </w:r>
      <w:r>
        <w:rPr>
          <w:color w:val="373A3C"/>
          <w:lang w:val="en-US"/>
        </w:rPr>
        <w:t xml:space="preserve"> includes items related with internal attribution and reverse</w:t>
      </w:r>
      <w:r w:rsidR="00D31DD2">
        <w:rPr>
          <w:color w:val="373A3C"/>
          <w:lang w:val="en-US"/>
        </w:rPr>
        <w:t>-</w:t>
      </w:r>
      <w:r>
        <w:rPr>
          <w:color w:val="373A3C"/>
          <w:lang w:val="en-US"/>
        </w:rPr>
        <w:t>coded external attribution do</w:t>
      </w:r>
      <w:r w:rsidR="00203A21">
        <w:rPr>
          <w:color w:val="373A3C"/>
          <w:lang w:val="en-US"/>
        </w:rPr>
        <w:t>es</w:t>
      </w:r>
      <w:r>
        <w:rPr>
          <w:color w:val="373A3C"/>
          <w:lang w:val="en-US"/>
        </w:rPr>
        <w:t xml:space="preserve"> not make sense. </w:t>
      </w:r>
      <w:r w:rsidR="00203A21">
        <w:rPr>
          <w:color w:val="373A3C"/>
          <w:lang w:val="en-US"/>
        </w:rPr>
        <w:t xml:space="preserve">That is, </w:t>
      </w:r>
      <w:r w:rsidR="00966E5F">
        <w:rPr>
          <w:color w:val="373A3C"/>
          <w:lang w:val="en-US"/>
        </w:rPr>
        <w:t xml:space="preserve">in certain cases </w:t>
      </w:r>
      <w:r w:rsidR="00DC29C5">
        <w:rPr>
          <w:color w:val="373A3C"/>
          <w:lang w:val="en-US"/>
        </w:rPr>
        <w:t>it is likely that</w:t>
      </w:r>
      <w:r w:rsidR="00203A21">
        <w:rPr>
          <w:color w:val="373A3C"/>
          <w:lang w:val="en-US"/>
        </w:rPr>
        <w:t xml:space="preserve"> internal and external attributions </w:t>
      </w:r>
      <w:r w:rsidR="00DC29C5">
        <w:rPr>
          <w:color w:val="373A3C"/>
          <w:lang w:val="en-US"/>
        </w:rPr>
        <w:t>overlap</w:t>
      </w:r>
      <w:r w:rsidR="00D31DD2">
        <w:rPr>
          <w:color w:val="373A3C"/>
          <w:lang w:val="en-US"/>
        </w:rPr>
        <w:t>,</w:t>
      </w:r>
      <w:r w:rsidR="00DC29C5">
        <w:rPr>
          <w:color w:val="373A3C"/>
          <w:lang w:val="en-US"/>
        </w:rPr>
        <w:t xml:space="preserve"> </w:t>
      </w:r>
      <w:r w:rsidR="00203A21">
        <w:rPr>
          <w:color w:val="373A3C"/>
          <w:lang w:val="en-US"/>
        </w:rPr>
        <w:t>which might lower the internal consistency of the scale</w:t>
      </w:r>
      <w:r w:rsidR="00D31DD2">
        <w:rPr>
          <w:color w:val="373A3C"/>
          <w:lang w:val="en-US"/>
        </w:rPr>
        <w:t xml:space="preserve"> - a </w:t>
      </w:r>
      <w:r w:rsidR="00203A21">
        <w:rPr>
          <w:color w:val="373A3C"/>
          <w:lang w:val="en-US"/>
        </w:rPr>
        <w:t>totally rational outcome</w:t>
      </w:r>
      <w:r>
        <w:rPr>
          <w:color w:val="373A3C"/>
          <w:lang w:val="en-US"/>
        </w:rPr>
        <w:t xml:space="preserve"> </w:t>
      </w:r>
      <w:r w:rsidR="00D31DD2">
        <w:rPr>
          <w:color w:val="373A3C"/>
          <w:lang w:val="en-US"/>
        </w:rPr>
        <w:t xml:space="preserve">that </w:t>
      </w:r>
      <w:r w:rsidR="0012302F">
        <w:rPr>
          <w:color w:val="373A3C"/>
          <w:lang w:val="en-US"/>
        </w:rPr>
        <w:t xml:space="preserve">is </w:t>
      </w:r>
      <w:r w:rsidR="001D6602">
        <w:rPr>
          <w:color w:val="373A3C"/>
          <w:lang w:val="en-US"/>
        </w:rPr>
        <w:t>also s</w:t>
      </w:r>
      <w:r w:rsidR="0012302F">
        <w:rPr>
          <w:color w:val="373A3C"/>
          <w:lang w:val="en-US"/>
        </w:rPr>
        <w:t>uggest</w:t>
      </w:r>
      <w:r>
        <w:rPr>
          <w:color w:val="373A3C"/>
          <w:lang w:val="en-US"/>
        </w:rPr>
        <w:t>ed by</w:t>
      </w:r>
      <w:r w:rsidR="0012302F">
        <w:rPr>
          <w:color w:val="373A3C"/>
          <w:lang w:val="en-US"/>
        </w:rPr>
        <w:t xml:space="preserve"> the</w:t>
      </w:r>
      <w:r>
        <w:rPr>
          <w:color w:val="373A3C"/>
          <w:lang w:val="en-US"/>
        </w:rPr>
        <w:t xml:space="preserve"> findings of</w:t>
      </w:r>
      <w:r w:rsidRPr="00B14DAC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my research.</w:t>
      </w:r>
    </w:p>
    <w:p w14:paraId="2D83FFCE" w14:textId="66E04752" w:rsidR="00966E5F" w:rsidRPr="0023303B" w:rsidRDefault="006B79DA" w:rsidP="0023303B">
      <w:pPr>
        <w:spacing w:after="100" w:afterAutospacing="1" w:line="360" w:lineRule="auto"/>
        <w:jc w:val="both"/>
        <w:rPr>
          <w:color w:val="373A3C"/>
          <w:lang w:val="en-US"/>
        </w:rPr>
      </w:pPr>
      <w:r>
        <w:rPr>
          <w:color w:val="373A3C"/>
          <w:lang w:val="en-US"/>
        </w:rPr>
        <w:t xml:space="preserve">My research was a replication of </w:t>
      </w:r>
      <w:proofErr w:type="spellStart"/>
      <w:r>
        <w:rPr>
          <w:color w:val="373A3C"/>
          <w:lang w:val="en-US"/>
        </w:rPr>
        <w:t>Dambrun’s</w:t>
      </w:r>
      <w:proofErr w:type="spellEnd"/>
      <w:r>
        <w:rPr>
          <w:color w:val="373A3C"/>
          <w:lang w:val="en-US"/>
        </w:rPr>
        <w:t xml:space="preserve"> studies with a different group of people</w:t>
      </w:r>
      <w:r w:rsidR="004F3A17">
        <w:rPr>
          <w:color w:val="373A3C"/>
          <w:lang w:val="en-US"/>
        </w:rPr>
        <w:t xml:space="preserve">, </w:t>
      </w:r>
      <w:r w:rsidR="00D31DD2">
        <w:rPr>
          <w:color w:val="373A3C"/>
          <w:lang w:val="en-US"/>
        </w:rPr>
        <w:t xml:space="preserve">albeit </w:t>
      </w:r>
      <w:r w:rsidR="004F3A17">
        <w:rPr>
          <w:color w:val="373A3C"/>
          <w:lang w:val="en-US"/>
        </w:rPr>
        <w:t xml:space="preserve">with significantly </w:t>
      </w:r>
      <w:r w:rsidR="00D31DD2">
        <w:rPr>
          <w:color w:val="373A3C"/>
          <w:lang w:val="en-US"/>
        </w:rPr>
        <w:t xml:space="preserve">fewer </w:t>
      </w:r>
      <w:r w:rsidR="004F3A17">
        <w:rPr>
          <w:color w:val="373A3C"/>
          <w:lang w:val="en-US"/>
        </w:rPr>
        <w:t>participants</w:t>
      </w:r>
      <w:r>
        <w:rPr>
          <w:color w:val="373A3C"/>
          <w:lang w:val="en-US"/>
        </w:rPr>
        <w:t xml:space="preserve">. </w:t>
      </w:r>
      <w:r w:rsidR="00403815">
        <w:rPr>
          <w:color w:val="373A3C"/>
          <w:lang w:val="en-US"/>
        </w:rPr>
        <w:t>I</w:t>
      </w:r>
      <w:r>
        <w:rPr>
          <w:color w:val="373A3C"/>
          <w:lang w:val="en-US"/>
        </w:rPr>
        <w:t xml:space="preserve">t did not confirm </w:t>
      </w:r>
      <w:proofErr w:type="spellStart"/>
      <w:r>
        <w:rPr>
          <w:color w:val="373A3C"/>
          <w:lang w:val="en-US"/>
        </w:rPr>
        <w:t>Dambrun’s</w:t>
      </w:r>
      <w:proofErr w:type="spellEnd"/>
      <w:r>
        <w:rPr>
          <w:color w:val="373A3C"/>
          <w:lang w:val="en-US"/>
        </w:rPr>
        <w:t xml:space="preserve"> conclusion that</w:t>
      </w:r>
      <w:r w:rsidRPr="005D72F2">
        <w:rPr>
          <w:color w:val="373A3C"/>
          <w:lang w:val="en-US"/>
        </w:rPr>
        <w:t xml:space="preserve"> ‘beliefs in astrology bias our perceptions and have some damaging consequences with regard to intergroup relations</w:t>
      </w:r>
      <w:r>
        <w:rPr>
          <w:color w:val="373A3C"/>
          <w:lang w:val="en-US"/>
        </w:rPr>
        <w:t>.</w:t>
      </w:r>
      <w:r w:rsidRPr="005D72F2">
        <w:rPr>
          <w:color w:val="373A3C"/>
          <w:lang w:val="en-US"/>
        </w:rPr>
        <w:t>’</w:t>
      </w:r>
      <w:r>
        <w:rPr>
          <w:rStyle w:val="FootnoteReference"/>
          <w:color w:val="373A3C"/>
          <w:lang w:val="en-US"/>
        </w:rPr>
        <w:footnoteReference w:id="29"/>
      </w:r>
      <w:r>
        <w:rPr>
          <w:color w:val="373A3C"/>
          <w:lang w:val="en-US"/>
        </w:rPr>
        <w:t xml:space="preserve"> Moreover in my research</w:t>
      </w:r>
      <w:r w:rsidR="00D31DD2">
        <w:rPr>
          <w:color w:val="373A3C"/>
          <w:lang w:val="en-US"/>
        </w:rPr>
        <w:t>,</w:t>
      </w:r>
      <w:r>
        <w:rPr>
          <w:color w:val="373A3C"/>
          <w:lang w:val="en-US"/>
        </w:rPr>
        <w:t xml:space="preserve"> no correlation </w:t>
      </w:r>
      <w:r w:rsidR="00D31DD2">
        <w:rPr>
          <w:color w:val="373A3C"/>
          <w:lang w:val="en-US"/>
        </w:rPr>
        <w:t xml:space="preserve">was </w:t>
      </w:r>
      <w:r>
        <w:rPr>
          <w:color w:val="373A3C"/>
          <w:lang w:val="en-US"/>
        </w:rPr>
        <w:t xml:space="preserve">found between belief in astrology and various measures of prejudice. On the other hand, research findings confirmed positive and significant relations between sexism and ethnic prejudice and also </w:t>
      </w:r>
      <w:r w:rsidRPr="004E68A5">
        <w:rPr>
          <w:i/>
          <w:color w:val="373A3C"/>
          <w:lang w:val="en-US"/>
        </w:rPr>
        <w:t>internal attributions</w:t>
      </w:r>
      <w:r>
        <w:rPr>
          <w:i/>
          <w:color w:val="373A3C"/>
          <w:vertAlign w:val="subscript"/>
          <w:lang w:val="en-US"/>
        </w:rPr>
        <w:t>2</w:t>
      </w:r>
      <w:r w:rsidR="00D8466E">
        <w:rPr>
          <w:i/>
          <w:color w:val="373A3C"/>
          <w:vertAlign w:val="subscript"/>
          <w:lang w:val="en-US"/>
        </w:rPr>
        <w:t xml:space="preserve">. </w:t>
      </w:r>
      <w:r w:rsidR="00E01A4A">
        <w:rPr>
          <w:color w:val="373A3C"/>
          <w:lang w:val="en-US"/>
        </w:rPr>
        <w:t>However</w:t>
      </w:r>
      <w:r w:rsidR="00D31DD2">
        <w:rPr>
          <w:color w:val="373A3C"/>
          <w:lang w:val="en-US"/>
        </w:rPr>
        <w:t>,</w:t>
      </w:r>
      <w:r w:rsidR="00E01A4A">
        <w:rPr>
          <w:color w:val="373A3C"/>
          <w:lang w:val="en-US"/>
        </w:rPr>
        <w:t xml:space="preserve"> </w:t>
      </w:r>
      <w:r w:rsidR="00D31DD2">
        <w:rPr>
          <w:color w:val="373A3C"/>
          <w:lang w:val="en-US"/>
        </w:rPr>
        <w:t xml:space="preserve">the </w:t>
      </w:r>
      <w:r w:rsidR="00966E5F" w:rsidRPr="004E68A5">
        <w:rPr>
          <w:i/>
          <w:color w:val="373A3C"/>
          <w:lang w:val="en-US"/>
        </w:rPr>
        <w:t>internal attributions</w:t>
      </w:r>
      <w:r w:rsidR="00966E5F">
        <w:rPr>
          <w:i/>
          <w:color w:val="373A3C"/>
          <w:vertAlign w:val="subscript"/>
          <w:lang w:val="en-US"/>
        </w:rPr>
        <w:t xml:space="preserve">2 </w:t>
      </w:r>
      <w:r w:rsidR="00E01A4A">
        <w:rPr>
          <w:color w:val="373A3C"/>
          <w:lang w:val="en-US"/>
        </w:rPr>
        <w:t xml:space="preserve">measure </w:t>
      </w:r>
      <w:r w:rsidR="00E01A4A" w:rsidRPr="005D72F2">
        <w:rPr>
          <w:color w:val="373A3C"/>
          <w:lang w:val="en-US"/>
        </w:rPr>
        <w:t xml:space="preserve">is </w:t>
      </w:r>
      <w:r w:rsidR="00E01A4A">
        <w:rPr>
          <w:color w:val="373A3C"/>
          <w:lang w:val="en-US"/>
        </w:rPr>
        <w:t xml:space="preserve">not </w:t>
      </w:r>
      <w:r w:rsidR="00E01A4A" w:rsidRPr="005D72F2">
        <w:rPr>
          <w:color w:val="373A3C"/>
          <w:lang w:val="en-US"/>
        </w:rPr>
        <w:t>the mediating variable between</w:t>
      </w:r>
      <w:r w:rsidR="00E01A4A">
        <w:rPr>
          <w:color w:val="373A3C"/>
          <w:lang w:val="en-US"/>
        </w:rPr>
        <w:t xml:space="preserve"> these two prejudices.</w:t>
      </w:r>
      <w:bookmarkStart w:id="6" w:name="_GoBack"/>
      <w:bookmarkEnd w:id="6"/>
    </w:p>
    <w:p w14:paraId="3F80B8CB" w14:textId="019C990C" w:rsidR="002A2E91" w:rsidRDefault="00323BA9" w:rsidP="00583EFA">
      <w:pPr>
        <w:pStyle w:val="NormalWeb"/>
        <w:spacing w:before="0" w:beforeAutospacing="0"/>
        <w:jc w:val="center"/>
        <w:outlineLvl w:val="0"/>
        <w:rPr>
          <w:b/>
          <w:color w:val="000000"/>
          <w:lang w:val="en-US"/>
        </w:rPr>
      </w:pPr>
      <w:r w:rsidRPr="005D72F2">
        <w:rPr>
          <w:b/>
          <w:color w:val="000000"/>
          <w:lang w:val="en-US"/>
        </w:rPr>
        <w:t>Bibliography</w:t>
      </w:r>
    </w:p>
    <w:p w14:paraId="04DC824C" w14:textId="77777777" w:rsidR="00E86780" w:rsidRDefault="00E86780" w:rsidP="00583EFA">
      <w:pPr>
        <w:pStyle w:val="NormalWeb"/>
        <w:spacing w:before="0" w:beforeAutospacing="0"/>
        <w:jc w:val="center"/>
        <w:outlineLvl w:val="0"/>
        <w:rPr>
          <w:b/>
          <w:color w:val="000000"/>
          <w:lang w:val="en-US"/>
        </w:rPr>
      </w:pPr>
    </w:p>
    <w:p w14:paraId="7B2648E1" w14:textId="258092FB" w:rsidR="001F001A" w:rsidRPr="001F001A" w:rsidRDefault="001F001A" w:rsidP="001F001A">
      <w:pPr>
        <w:spacing w:after="100" w:afterAutospacing="1"/>
        <w:jc w:val="both"/>
      </w:pPr>
      <w:r w:rsidRPr="001F001A">
        <w:t xml:space="preserve">Baron, </w:t>
      </w:r>
      <w:proofErr w:type="spellStart"/>
      <w:r w:rsidRPr="001F001A">
        <w:t>Reuben</w:t>
      </w:r>
      <w:proofErr w:type="spellEnd"/>
      <w:r w:rsidRPr="001F001A">
        <w:t xml:space="preserve"> M. </w:t>
      </w:r>
      <w:proofErr w:type="spellStart"/>
      <w:r w:rsidRPr="001F001A">
        <w:t>and</w:t>
      </w:r>
      <w:proofErr w:type="spellEnd"/>
      <w:r w:rsidRPr="001F001A">
        <w:t xml:space="preserve"> David A. </w:t>
      </w:r>
      <w:proofErr w:type="spellStart"/>
      <w:r w:rsidRPr="001F001A">
        <w:t>Kenny</w:t>
      </w:r>
      <w:proofErr w:type="spellEnd"/>
      <w:r w:rsidRPr="001F001A">
        <w:t>, '</w:t>
      </w:r>
      <w:proofErr w:type="spellStart"/>
      <w:r w:rsidRPr="001F001A">
        <w:t>The</w:t>
      </w:r>
      <w:proofErr w:type="spellEnd"/>
      <w:r w:rsidRPr="001F001A">
        <w:t xml:space="preserve"> </w:t>
      </w:r>
      <w:proofErr w:type="spellStart"/>
      <w:r w:rsidRPr="001F001A">
        <w:t>moderator-mediator</w:t>
      </w:r>
      <w:proofErr w:type="spellEnd"/>
      <w:r w:rsidRPr="001F001A">
        <w:t xml:space="preserve"> </w:t>
      </w:r>
      <w:proofErr w:type="spellStart"/>
      <w:r w:rsidRPr="001F001A">
        <w:t>variable</w:t>
      </w:r>
      <w:proofErr w:type="spellEnd"/>
      <w:r w:rsidRPr="001F001A">
        <w:t xml:space="preserve"> </w:t>
      </w:r>
      <w:proofErr w:type="spellStart"/>
      <w:r w:rsidRPr="001F001A">
        <w:t>distinction</w:t>
      </w:r>
      <w:proofErr w:type="spellEnd"/>
      <w:r w:rsidRPr="001F001A">
        <w:t xml:space="preserve"> in </w:t>
      </w:r>
      <w:proofErr w:type="spellStart"/>
      <w:r w:rsidRPr="001F001A">
        <w:t>social</w:t>
      </w:r>
      <w:proofErr w:type="spellEnd"/>
      <w:r w:rsidRPr="001F001A">
        <w:t xml:space="preserve"> </w:t>
      </w:r>
      <w:proofErr w:type="spellStart"/>
      <w:r w:rsidRPr="001F001A">
        <w:t>psychological</w:t>
      </w:r>
      <w:proofErr w:type="spellEnd"/>
      <w:r w:rsidRPr="001F001A">
        <w:t xml:space="preserve"> </w:t>
      </w:r>
      <w:proofErr w:type="spellStart"/>
      <w:r w:rsidRPr="001F001A">
        <w:t>research</w:t>
      </w:r>
      <w:proofErr w:type="spellEnd"/>
      <w:r w:rsidRPr="001F001A">
        <w:t xml:space="preserve">: </w:t>
      </w:r>
      <w:proofErr w:type="spellStart"/>
      <w:r w:rsidRPr="001F001A">
        <w:t>Conceptual</w:t>
      </w:r>
      <w:proofErr w:type="spellEnd"/>
      <w:r w:rsidRPr="001F001A">
        <w:t xml:space="preserve">, </w:t>
      </w:r>
      <w:proofErr w:type="spellStart"/>
      <w:r w:rsidRPr="001F001A">
        <w:t>strategic</w:t>
      </w:r>
      <w:proofErr w:type="spellEnd"/>
      <w:r w:rsidRPr="001F001A">
        <w:t xml:space="preserve">, </w:t>
      </w:r>
      <w:proofErr w:type="spellStart"/>
      <w:r w:rsidRPr="001F001A">
        <w:t>and</w:t>
      </w:r>
      <w:proofErr w:type="spellEnd"/>
      <w:r w:rsidRPr="001F001A">
        <w:t xml:space="preserve"> </w:t>
      </w:r>
      <w:proofErr w:type="spellStart"/>
      <w:r w:rsidRPr="001F001A">
        <w:t>statistical</w:t>
      </w:r>
      <w:proofErr w:type="spellEnd"/>
      <w:r w:rsidRPr="001F001A">
        <w:t xml:space="preserve"> </w:t>
      </w:r>
      <w:proofErr w:type="spellStart"/>
      <w:r w:rsidRPr="001F001A">
        <w:t>considerations</w:t>
      </w:r>
      <w:proofErr w:type="spellEnd"/>
      <w:r w:rsidRPr="001F001A">
        <w:t>,' </w:t>
      </w:r>
      <w:proofErr w:type="spellStart"/>
      <w:r w:rsidRPr="001F001A">
        <w:rPr>
          <w:i/>
        </w:rPr>
        <w:t>Journal</w:t>
      </w:r>
      <w:proofErr w:type="spellEnd"/>
      <w:r w:rsidRPr="001F001A">
        <w:rPr>
          <w:i/>
        </w:rPr>
        <w:t xml:space="preserve"> of </w:t>
      </w:r>
      <w:proofErr w:type="spellStart"/>
      <w:r w:rsidRPr="001F001A">
        <w:rPr>
          <w:i/>
        </w:rPr>
        <w:t>Personality</w:t>
      </w:r>
      <w:proofErr w:type="spellEnd"/>
      <w:r w:rsidRPr="001F001A">
        <w:rPr>
          <w:i/>
        </w:rPr>
        <w:t xml:space="preserve"> </w:t>
      </w:r>
      <w:proofErr w:type="spellStart"/>
      <w:r w:rsidRPr="001F001A">
        <w:rPr>
          <w:i/>
        </w:rPr>
        <w:t>and</w:t>
      </w:r>
      <w:proofErr w:type="spellEnd"/>
      <w:r w:rsidRPr="001F001A">
        <w:rPr>
          <w:i/>
        </w:rPr>
        <w:t xml:space="preserve"> </w:t>
      </w:r>
      <w:proofErr w:type="spellStart"/>
      <w:r w:rsidRPr="001F001A">
        <w:rPr>
          <w:i/>
        </w:rPr>
        <w:t>Social</w:t>
      </w:r>
      <w:proofErr w:type="spellEnd"/>
      <w:r w:rsidRPr="001F001A">
        <w:rPr>
          <w:i/>
        </w:rPr>
        <w:t xml:space="preserve"> </w:t>
      </w:r>
      <w:proofErr w:type="spellStart"/>
      <w:r w:rsidRPr="001F001A">
        <w:rPr>
          <w:i/>
        </w:rPr>
        <w:t>Psychology</w:t>
      </w:r>
      <w:proofErr w:type="spellEnd"/>
      <w:r w:rsidRPr="001F001A">
        <w:t xml:space="preserve">, 51 (1986) </w:t>
      </w:r>
      <w:proofErr w:type="spellStart"/>
      <w:r w:rsidRPr="001F001A">
        <w:t>pp</w:t>
      </w:r>
      <w:proofErr w:type="spellEnd"/>
      <w:r w:rsidRPr="001F001A">
        <w:t>. 1173-1182.</w:t>
      </w:r>
    </w:p>
    <w:p w14:paraId="2A697610" w14:textId="2B60F9A6" w:rsidR="00A14E35" w:rsidRPr="009E556A" w:rsidRDefault="00A14E35" w:rsidP="001F001A">
      <w:pPr>
        <w:pStyle w:val="NormalWeb"/>
        <w:spacing w:before="0" w:beforeAutospacing="0"/>
        <w:jc w:val="both"/>
        <w:outlineLvl w:val="0"/>
        <w:rPr>
          <w:rFonts w:eastAsiaTheme="minorHAnsi"/>
        </w:rPr>
      </w:pPr>
      <w:proofErr w:type="spellStart"/>
      <w:r w:rsidRPr="00A14E35">
        <w:t>Campion</w:t>
      </w:r>
      <w:proofErr w:type="spellEnd"/>
      <w:r w:rsidRPr="00A14E35">
        <w:t xml:space="preserve">, </w:t>
      </w:r>
      <w:proofErr w:type="spellStart"/>
      <w:r w:rsidRPr="00A14E35">
        <w:t>Nicholas</w:t>
      </w:r>
      <w:proofErr w:type="spellEnd"/>
      <w:r w:rsidRPr="00A14E35">
        <w:t xml:space="preserve">, </w:t>
      </w:r>
      <w:proofErr w:type="spellStart"/>
      <w:r w:rsidRPr="00A14E35">
        <w:rPr>
          <w:i/>
        </w:rPr>
        <w:t>Astrology</w:t>
      </w:r>
      <w:proofErr w:type="spellEnd"/>
      <w:r w:rsidRPr="00A14E35">
        <w:rPr>
          <w:i/>
        </w:rPr>
        <w:t xml:space="preserve"> </w:t>
      </w:r>
      <w:proofErr w:type="spellStart"/>
      <w:r w:rsidRPr="00A14E35">
        <w:rPr>
          <w:i/>
        </w:rPr>
        <w:t>and</w:t>
      </w:r>
      <w:proofErr w:type="spellEnd"/>
      <w:r w:rsidRPr="00A14E35">
        <w:rPr>
          <w:i/>
        </w:rPr>
        <w:t xml:space="preserve"> Popular </w:t>
      </w:r>
      <w:proofErr w:type="spellStart"/>
      <w:r w:rsidRPr="00A14E35">
        <w:rPr>
          <w:i/>
        </w:rPr>
        <w:t>Religion</w:t>
      </w:r>
      <w:proofErr w:type="spellEnd"/>
      <w:r w:rsidRPr="00A14E35">
        <w:rPr>
          <w:i/>
        </w:rPr>
        <w:t xml:space="preserve"> in </w:t>
      </w:r>
      <w:proofErr w:type="spellStart"/>
      <w:r w:rsidRPr="00A14E35">
        <w:rPr>
          <w:i/>
        </w:rPr>
        <w:t>the</w:t>
      </w:r>
      <w:proofErr w:type="spellEnd"/>
      <w:r w:rsidRPr="00A14E35">
        <w:rPr>
          <w:i/>
        </w:rPr>
        <w:t xml:space="preserve"> Modern West: </w:t>
      </w:r>
      <w:proofErr w:type="spellStart"/>
      <w:r w:rsidRPr="00A14E35">
        <w:rPr>
          <w:i/>
        </w:rPr>
        <w:t>Prophecy</w:t>
      </w:r>
      <w:proofErr w:type="spellEnd"/>
      <w:r w:rsidRPr="00A14E35">
        <w:rPr>
          <w:i/>
        </w:rPr>
        <w:t xml:space="preserve">, </w:t>
      </w:r>
      <w:proofErr w:type="spellStart"/>
      <w:r w:rsidRPr="00A14E35">
        <w:rPr>
          <w:i/>
        </w:rPr>
        <w:t>Cosmology</w:t>
      </w:r>
      <w:proofErr w:type="spellEnd"/>
      <w:r w:rsidRPr="00A14E35">
        <w:rPr>
          <w:i/>
        </w:rPr>
        <w:t xml:space="preserve"> </w:t>
      </w:r>
      <w:proofErr w:type="spellStart"/>
      <w:r w:rsidRPr="00A14E35">
        <w:rPr>
          <w:i/>
        </w:rPr>
        <w:t>and</w:t>
      </w:r>
      <w:proofErr w:type="spellEnd"/>
      <w:r w:rsidRPr="00A14E35">
        <w:rPr>
          <w:i/>
        </w:rPr>
        <w:t xml:space="preserve"> </w:t>
      </w:r>
      <w:proofErr w:type="spellStart"/>
      <w:r w:rsidRPr="00A14E35">
        <w:rPr>
          <w:i/>
        </w:rPr>
        <w:t>the</w:t>
      </w:r>
      <w:proofErr w:type="spellEnd"/>
      <w:r w:rsidRPr="00A14E35">
        <w:rPr>
          <w:i/>
        </w:rPr>
        <w:t xml:space="preserve"> New Age </w:t>
      </w:r>
      <w:proofErr w:type="spellStart"/>
      <w:r w:rsidRPr="00A14E35">
        <w:rPr>
          <w:i/>
        </w:rPr>
        <w:t>Movement</w:t>
      </w:r>
      <w:proofErr w:type="spellEnd"/>
      <w:r w:rsidRPr="00A14E35">
        <w:t xml:space="preserve"> (New York: </w:t>
      </w:r>
      <w:proofErr w:type="spellStart"/>
      <w:r w:rsidRPr="009E556A">
        <w:rPr>
          <w:rFonts w:eastAsiaTheme="minorHAnsi"/>
        </w:rPr>
        <w:t>Routledge</w:t>
      </w:r>
      <w:proofErr w:type="spellEnd"/>
      <w:r w:rsidRPr="009E556A">
        <w:rPr>
          <w:rFonts w:eastAsiaTheme="minorHAnsi"/>
        </w:rPr>
        <w:t>, 2016 [2012])</w:t>
      </w:r>
    </w:p>
    <w:p w14:paraId="3891F702" w14:textId="4463C4D4" w:rsidR="009E556A" w:rsidRPr="009E556A" w:rsidRDefault="009E556A" w:rsidP="00CA6113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556A">
        <w:rPr>
          <w:rFonts w:ascii="Times New Roman" w:hAnsi="Times New Roman" w:cs="Times New Roman"/>
          <w:sz w:val="24"/>
          <w:szCs w:val="24"/>
        </w:rPr>
        <w:lastRenderedPageBreak/>
        <w:t>Curry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Patrick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556A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Astrology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’ in 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Kelly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Boyd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 ed., </w:t>
      </w:r>
      <w:proofErr w:type="spellStart"/>
      <w:r w:rsidRPr="009E556A">
        <w:rPr>
          <w:rFonts w:ascii="Times New Roman" w:hAnsi="Times New Roman" w:cs="Times New Roman"/>
          <w:i/>
          <w:sz w:val="24"/>
          <w:szCs w:val="24"/>
        </w:rPr>
        <w:t>Encyclopaedia</w:t>
      </w:r>
      <w:proofErr w:type="spellEnd"/>
      <w:r w:rsidRPr="009E556A">
        <w:rPr>
          <w:rFonts w:ascii="Times New Roman" w:hAnsi="Times New Roman" w:cs="Times New Roman"/>
          <w:i/>
          <w:sz w:val="24"/>
          <w:szCs w:val="24"/>
        </w:rPr>
        <w:t xml:space="preserve"> of </w:t>
      </w:r>
      <w:proofErr w:type="spellStart"/>
      <w:r w:rsidRPr="009E556A">
        <w:rPr>
          <w:rFonts w:ascii="Times New Roman" w:hAnsi="Times New Roman" w:cs="Times New Roman"/>
          <w:i/>
          <w:sz w:val="24"/>
          <w:szCs w:val="24"/>
        </w:rPr>
        <w:t>Historians</w:t>
      </w:r>
      <w:proofErr w:type="spellEnd"/>
      <w:r w:rsidRPr="009E556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E556A">
        <w:rPr>
          <w:rFonts w:ascii="Times New Roman" w:hAnsi="Times New Roman" w:cs="Times New Roman"/>
          <w:i/>
          <w:sz w:val="24"/>
          <w:szCs w:val="24"/>
        </w:rPr>
        <w:t>and</w:t>
      </w:r>
      <w:proofErr w:type="spellEnd"/>
      <w:r w:rsidRPr="009E556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E556A">
        <w:rPr>
          <w:rFonts w:ascii="Times New Roman" w:hAnsi="Times New Roman" w:cs="Times New Roman"/>
          <w:i/>
          <w:sz w:val="24"/>
          <w:szCs w:val="24"/>
        </w:rPr>
        <w:t>Historical</w:t>
      </w:r>
      <w:proofErr w:type="spellEnd"/>
      <w:r w:rsidRPr="009E556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E556A">
        <w:rPr>
          <w:rFonts w:ascii="Times New Roman" w:hAnsi="Times New Roman" w:cs="Times New Roman"/>
          <w:i/>
          <w:sz w:val="24"/>
          <w:szCs w:val="24"/>
        </w:rPr>
        <w:t>Writing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 (Vol.1) (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Fitzroy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56A">
        <w:rPr>
          <w:rFonts w:ascii="Times New Roman" w:hAnsi="Times New Roman" w:cs="Times New Roman"/>
          <w:sz w:val="24"/>
          <w:szCs w:val="24"/>
        </w:rPr>
        <w:t>Dearborn</w:t>
      </w:r>
      <w:proofErr w:type="spellEnd"/>
      <w:r w:rsidRPr="009E556A">
        <w:rPr>
          <w:rFonts w:ascii="Times New Roman" w:hAnsi="Times New Roman" w:cs="Times New Roman"/>
          <w:sz w:val="24"/>
          <w:szCs w:val="24"/>
        </w:rPr>
        <w:t>, 1999)</w:t>
      </w:r>
    </w:p>
    <w:p w14:paraId="3A9E6EF7" w14:textId="77777777" w:rsidR="009E556A" w:rsidRDefault="009E556A" w:rsidP="00CA6113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p w14:paraId="4C09E28A" w14:textId="7993DCFE" w:rsidR="00CA6113" w:rsidRDefault="00A14E35" w:rsidP="00CA6113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4E35">
        <w:rPr>
          <w:rFonts w:ascii="Times New Roman" w:hAnsi="Times New Roman" w:cs="Times New Roman"/>
          <w:sz w:val="24"/>
          <w:szCs w:val="24"/>
        </w:rPr>
        <w:t>Dambrun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>, Michael, '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Belief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Paranormal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Determinism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as a Source of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Prejudice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Disadvantaged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>: &lt;&lt;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 xml:space="preserve"> Dark Side of Stars&gt;&gt;,' </w:t>
      </w:r>
      <w:proofErr w:type="spellStart"/>
      <w:r w:rsidRPr="00A14E35">
        <w:rPr>
          <w:rFonts w:ascii="Times New Roman" w:hAnsi="Times New Roman" w:cs="Times New Roman"/>
          <w:i/>
          <w:iCs/>
          <w:sz w:val="24"/>
          <w:szCs w:val="24"/>
        </w:rPr>
        <w:t>Social</w:t>
      </w:r>
      <w:proofErr w:type="spellEnd"/>
      <w:r w:rsidRPr="00A14E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A14E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A14E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14E35">
        <w:rPr>
          <w:rFonts w:ascii="Times New Roman" w:hAnsi="Times New Roman" w:cs="Times New Roman"/>
          <w:i/>
          <w:iCs/>
          <w:sz w:val="24"/>
          <w:szCs w:val="24"/>
        </w:rPr>
        <w:t>Personality</w:t>
      </w:r>
      <w:proofErr w:type="spellEnd"/>
      <w:r w:rsidRPr="00A14E35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A14E35">
        <w:rPr>
          <w:rFonts w:ascii="Times New Roman" w:hAnsi="Times New Roman" w:cs="Times New Roman"/>
          <w:sz w:val="24"/>
          <w:szCs w:val="24"/>
        </w:rPr>
        <w:t xml:space="preserve"> 32 (2004) </w:t>
      </w:r>
      <w:proofErr w:type="spellStart"/>
      <w:r w:rsidRPr="00A14E35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A14E35">
        <w:rPr>
          <w:rFonts w:ascii="Times New Roman" w:hAnsi="Times New Roman" w:cs="Times New Roman"/>
          <w:sz w:val="24"/>
          <w:szCs w:val="24"/>
        </w:rPr>
        <w:t>. 627-</w:t>
      </w:r>
      <w:r w:rsidRPr="00FF631F">
        <w:rPr>
          <w:rFonts w:ascii="Times New Roman" w:hAnsi="Times New Roman" w:cs="Times New Roman"/>
          <w:sz w:val="24"/>
          <w:szCs w:val="24"/>
        </w:rPr>
        <w:t xml:space="preserve">636. </w:t>
      </w:r>
    </w:p>
    <w:p w14:paraId="7FD9B274" w14:textId="77777777" w:rsidR="00CA6113" w:rsidRPr="00CA6113" w:rsidRDefault="00CA6113" w:rsidP="00CA6113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p w14:paraId="04423970" w14:textId="4C2B56AA" w:rsidR="00CA6113" w:rsidRPr="00CA6113" w:rsidRDefault="00CA6113" w:rsidP="00CA6113">
      <w:pPr>
        <w:spacing w:after="100" w:afterAutospacing="1"/>
        <w:jc w:val="both"/>
        <w:rPr>
          <w:rFonts w:eastAsiaTheme="minorHAnsi"/>
        </w:rPr>
      </w:pPr>
      <w:proofErr w:type="spellStart"/>
      <w:r w:rsidRPr="00CA6113">
        <w:rPr>
          <w:rFonts w:eastAsiaTheme="minorHAnsi"/>
        </w:rPr>
        <w:t>Dambrun</w:t>
      </w:r>
      <w:proofErr w:type="spellEnd"/>
      <w:r w:rsidRPr="00CA6113">
        <w:rPr>
          <w:rFonts w:eastAsiaTheme="minorHAnsi"/>
        </w:rPr>
        <w:t>, M. et al., ‘</w:t>
      </w:r>
      <w:proofErr w:type="spellStart"/>
      <w:r w:rsidRPr="00CA6113">
        <w:rPr>
          <w:rFonts w:eastAsiaTheme="minorHAnsi"/>
        </w:rPr>
        <w:t>Modelisation</w:t>
      </w:r>
      <w:proofErr w:type="spellEnd"/>
      <w:r w:rsidRPr="00CA6113">
        <w:rPr>
          <w:rFonts w:eastAsiaTheme="minorHAnsi"/>
        </w:rPr>
        <w:t xml:space="preserve"> de </w:t>
      </w:r>
      <w:proofErr w:type="spellStart"/>
      <w:r w:rsidRPr="00CA6113">
        <w:rPr>
          <w:rFonts w:eastAsiaTheme="minorHAnsi"/>
        </w:rPr>
        <w:t>quelques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déterminants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psychosociaux</w:t>
      </w:r>
      <w:proofErr w:type="spellEnd"/>
      <w:r w:rsidRPr="00CA6113">
        <w:rPr>
          <w:rFonts w:eastAsiaTheme="minorHAnsi"/>
        </w:rPr>
        <w:t xml:space="preserve"> de </w:t>
      </w:r>
      <w:proofErr w:type="spellStart"/>
      <w:r w:rsidRPr="00CA6113">
        <w:rPr>
          <w:rFonts w:eastAsiaTheme="minorHAnsi"/>
        </w:rPr>
        <w:t>l'attitude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envers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l'extrême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doite</w:t>
      </w:r>
      <w:proofErr w:type="spellEnd"/>
      <w:r w:rsidRPr="00CA6113">
        <w:rPr>
          <w:rFonts w:eastAsiaTheme="minorHAnsi"/>
        </w:rPr>
        <w:t xml:space="preserve">. / </w:t>
      </w:r>
      <w:proofErr w:type="spellStart"/>
      <w:r w:rsidRPr="00CA6113">
        <w:rPr>
          <w:rFonts w:eastAsiaTheme="minorHAnsi"/>
        </w:rPr>
        <w:t>Sociopsychological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determinants</w:t>
      </w:r>
      <w:proofErr w:type="spellEnd"/>
      <w:r w:rsidRPr="00CA6113">
        <w:rPr>
          <w:rFonts w:eastAsiaTheme="minorHAnsi"/>
        </w:rPr>
        <w:t xml:space="preserve"> of </w:t>
      </w:r>
      <w:proofErr w:type="spellStart"/>
      <w:r w:rsidRPr="00CA6113">
        <w:rPr>
          <w:rFonts w:eastAsiaTheme="minorHAnsi"/>
        </w:rPr>
        <w:t>the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attitude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toward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right-wing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political</w:t>
      </w:r>
      <w:proofErr w:type="spellEnd"/>
      <w:r w:rsidRPr="00CA6113">
        <w:rPr>
          <w:rFonts w:eastAsiaTheme="minorHAnsi"/>
        </w:rPr>
        <w:t xml:space="preserve"> </w:t>
      </w:r>
      <w:proofErr w:type="spellStart"/>
      <w:r w:rsidRPr="00CA6113">
        <w:rPr>
          <w:rFonts w:eastAsiaTheme="minorHAnsi"/>
        </w:rPr>
        <w:t>groups</w:t>
      </w:r>
      <w:proofErr w:type="spellEnd"/>
      <w:r w:rsidRPr="00CA6113">
        <w:rPr>
          <w:rFonts w:eastAsiaTheme="minorHAnsi"/>
        </w:rPr>
        <w:t>,’ </w:t>
      </w:r>
      <w:proofErr w:type="spellStart"/>
      <w:r w:rsidRPr="00CA6113">
        <w:rPr>
          <w:rFonts w:eastAsiaTheme="minorHAnsi"/>
          <w:i/>
        </w:rPr>
        <w:t>Les</w:t>
      </w:r>
      <w:proofErr w:type="spellEnd"/>
      <w:r w:rsidRPr="00CA6113">
        <w:rPr>
          <w:rFonts w:eastAsiaTheme="minorHAnsi"/>
          <w:i/>
        </w:rPr>
        <w:t xml:space="preserve"> </w:t>
      </w:r>
      <w:proofErr w:type="spellStart"/>
      <w:r w:rsidRPr="00CA6113">
        <w:rPr>
          <w:rFonts w:eastAsiaTheme="minorHAnsi"/>
          <w:i/>
        </w:rPr>
        <w:t>Cahiers</w:t>
      </w:r>
      <w:proofErr w:type="spellEnd"/>
      <w:r w:rsidRPr="00CA6113">
        <w:rPr>
          <w:rFonts w:eastAsiaTheme="minorHAnsi"/>
          <w:i/>
        </w:rPr>
        <w:t xml:space="preserve"> </w:t>
      </w:r>
      <w:proofErr w:type="spellStart"/>
      <w:r w:rsidRPr="00CA6113">
        <w:rPr>
          <w:rFonts w:eastAsiaTheme="minorHAnsi"/>
          <w:i/>
        </w:rPr>
        <w:t>Internationaux</w:t>
      </w:r>
      <w:proofErr w:type="spellEnd"/>
      <w:r w:rsidRPr="00CA6113">
        <w:rPr>
          <w:rFonts w:eastAsiaTheme="minorHAnsi"/>
          <w:i/>
        </w:rPr>
        <w:t xml:space="preserve"> de </w:t>
      </w:r>
      <w:proofErr w:type="spellStart"/>
      <w:r w:rsidRPr="00CA6113">
        <w:rPr>
          <w:rFonts w:eastAsiaTheme="minorHAnsi"/>
          <w:i/>
        </w:rPr>
        <w:t>Psychologie</w:t>
      </w:r>
      <w:proofErr w:type="spellEnd"/>
      <w:r w:rsidRPr="00CA6113">
        <w:rPr>
          <w:rFonts w:eastAsiaTheme="minorHAnsi"/>
          <w:i/>
        </w:rPr>
        <w:t xml:space="preserve"> </w:t>
      </w:r>
      <w:proofErr w:type="spellStart"/>
      <w:r w:rsidRPr="00CA6113">
        <w:rPr>
          <w:rFonts w:eastAsiaTheme="minorHAnsi"/>
          <w:i/>
        </w:rPr>
        <w:t>Sociale</w:t>
      </w:r>
      <w:proofErr w:type="spellEnd"/>
      <w:r w:rsidRPr="00CA6113">
        <w:rPr>
          <w:rFonts w:eastAsiaTheme="minorHAnsi"/>
        </w:rPr>
        <w:t xml:space="preserve">, 55 (2002) </w:t>
      </w:r>
      <w:proofErr w:type="spellStart"/>
      <w:r w:rsidRPr="00CA6113">
        <w:rPr>
          <w:rFonts w:eastAsiaTheme="minorHAnsi"/>
        </w:rPr>
        <w:t>pp</w:t>
      </w:r>
      <w:proofErr w:type="spellEnd"/>
      <w:r w:rsidRPr="00CA6113">
        <w:rPr>
          <w:rFonts w:eastAsiaTheme="minorHAnsi"/>
        </w:rPr>
        <w:t>. 49-63.</w:t>
      </w:r>
    </w:p>
    <w:p w14:paraId="3676D5F2" w14:textId="77777777" w:rsidR="00CA6113" w:rsidRPr="005D72F2" w:rsidRDefault="00CA6113" w:rsidP="00CA6113">
      <w:pPr>
        <w:spacing w:after="100" w:afterAutospacing="1"/>
        <w:jc w:val="both"/>
        <w:rPr>
          <w:color w:val="373A3C"/>
          <w:lang w:val="en-US"/>
        </w:rPr>
      </w:pPr>
      <w:r w:rsidRPr="00CA6113">
        <w:rPr>
          <w:color w:val="373A3C"/>
          <w:lang w:val="en-US"/>
        </w:rPr>
        <w:t>Glick, P. &amp; Fiske, S.T. ‘The ambivalent sexism inventory: Differentiating hostile and benevolent sexism,’ </w:t>
      </w:r>
      <w:r w:rsidRPr="00CA6113">
        <w:rPr>
          <w:i/>
          <w:iCs/>
          <w:color w:val="373A3C"/>
          <w:lang w:val="en-US"/>
        </w:rPr>
        <w:t>Journal of Personality and Social Psychology, </w:t>
      </w:r>
      <w:r w:rsidRPr="00CA6113">
        <w:rPr>
          <w:color w:val="373A3C"/>
          <w:lang w:val="en-US"/>
        </w:rPr>
        <w:t>70 (1996) pp. 491-512.</w:t>
      </w:r>
    </w:p>
    <w:p w14:paraId="3F088A88" w14:textId="43B139C7" w:rsidR="00A14E35" w:rsidRPr="00FF631F" w:rsidRDefault="00774817" w:rsidP="001F001A">
      <w:pPr>
        <w:pStyle w:val="NormalWeb"/>
        <w:jc w:val="both"/>
      </w:pPr>
      <w:proofErr w:type="spellStart"/>
      <w:r>
        <w:rPr>
          <w:rFonts w:ascii="TimesNewRomanPSMT" w:hAnsi="TimesNewRomanPSMT"/>
        </w:rPr>
        <w:t>Pallant</w:t>
      </w:r>
      <w:proofErr w:type="spellEnd"/>
      <w:r>
        <w:rPr>
          <w:rFonts w:ascii="TimesNewRomanPSMT" w:hAnsi="TimesNewRomanPSMT"/>
        </w:rPr>
        <w:t xml:space="preserve">, </w:t>
      </w:r>
      <w:proofErr w:type="spellStart"/>
      <w:r>
        <w:rPr>
          <w:rFonts w:ascii="TimesNewRomanPSMT" w:hAnsi="TimesNewRomanPSMT"/>
        </w:rPr>
        <w:t>Julie</w:t>
      </w:r>
      <w:proofErr w:type="spellEnd"/>
      <w:r>
        <w:rPr>
          <w:rFonts w:ascii="TimesNewRomanPSMT" w:hAnsi="TimesNewRomanPSMT"/>
        </w:rPr>
        <w:t xml:space="preserve">, </w:t>
      </w:r>
      <w:r w:rsidRPr="00774817">
        <w:rPr>
          <w:rFonts w:ascii="TimesNewRomanPSMT" w:hAnsi="TimesNewRomanPSMT"/>
          <w:i/>
        </w:rPr>
        <w:t xml:space="preserve">SPSS </w:t>
      </w:r>
      <w:proofErr w:type="spellStart"/>
      <w:r w:rsidRPr="00774817">
        <w:rPr>
          <w:rFonts w:ascii="TimesNewRomanPSMT" w:hAnsi="TimesNewRomanPSMT"/>
          <w:i/>
        </w:rPr>
        <w:t>Survival</w:t>
      </w:r>
      <w:proofErr w:type="spellEnd"/>
      <w:r w:rsidRPr="00774817">
        <w:rPr>
          <w:rFonts w:ascii="TimesNewRomanPSMT" w:hAnsi="TimesNewRomanPSMT"/>
          <w:i/>
        </w:rPr>
        <w:t xml:space="preserve"> Manual: A Step </w:t>
      </w:r>
      <w:proofErr w:type="spellStart"/>
      <w:r w:rsidRPr="00774817">
        <w:rPr>
          <w:rFonts w:ascii="TimesNewRomanPSMT" w:hAnsi="TimesNewRomanPSMT"/>
          <w:i/>
        </w:rPr>
        <w:t>by</w:t>
      </w:r>
      <w:proofErr w:type="spellEnd"/>
      <w:r w:rsidRPr="00774817">
        <w:rPr>
          <w:rFonts w:ascii="TimesNewRomanPSMT" w:hAnsi="TimesNewRomanPSMT"/>
          <w:i/>
        </w:rPr>
        <w:t xml:space="preserve"> Step Guide </w:t>
      </w:r>
      <w:proofErr w:type="spellStart"/>
      <w:r w:rsidRPr="00774817">
        <w:rPr>
          <w:rFonts w:ascii="TimesNewRomanPSMT" w:hAnsi="TimesNewRomanPSMT"/>
          <w:i/>
        </w:rPr>
        <w:t>to</w:t>
      </w:r>
      <w:proofErr w:type="spellEnd"/>
      <w:r w:rsidRPr="00774817">
        <w:rPr>
          <w:rFonts w:ascii="TimesNewRomanPSMT" w:hAnsi="TimesNewRomanPSMT"/>
          <w:i/>
        </w:rPr>
        <w:t xml:space="preserve"> Data Analysis Using </w:t>
      </w:r>
      <w:r>
        <w:rPr>
          <w:rFonts w:ascii="TimesNewRomanPSMT" w:hAnsi="TimesNewRomanPSMT"/>
          <w:i/>
        </w:rPr>
        <w:t xml:space="preserve">IBM </w:t>
      </w:r>
      <w:r w:rsidRPr="00774817">
        <w:rPr>
          <w:rFonts w:ascii="TimesNewRomanPSMT" w:hAnsi="TimesNewRomanPSMT"/>
          <w:i/>
        </w:rPr>
        <w:t>SPSS</w:t>
      </w:r>
      <w:r>
        <w:rPr>
          <w:rFonts w:ascii="TimesNewRomanPSMT" w:hAnsi="TimesNewRomanPSMT"/>
        </w:rPr>
        <w:t xml:space="preserve">, 6th ed., (New York: Open </w:t>
      </w:r>
      <w:proofErr w:type="spellStart"/>
      <w:r>
        <w:rPr>
          <w:rFonts w:ascii="TimesNewRomanPSMT" w:hAnsi="TimesNewRomanPSMT"/>
        </w:rPr>
        <w:t>University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Press</w:t>
      </w:r>
      <w:proofErr w:type="spellEnd"/>
      <w:r>
        <w:rPr>
          <w:rFonts w:ascii="TimesNewRomanPSMT" w:hAnsi="TimesNewRomanPSMT"/>
        </w:rPr>
        <w:t xml:space="preserve">, 2016 [2001]) </w:t>
      </w:r>
    </w:p>
    <w:p w14:paraId="6D1FA6F0" w14:textId="1B25A587" w:rsidR="00E86780" w:rsidRDefault="00FF631F" w:rsidP="00B8171A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631F">
        <w:rPr>
          <w:rFonts w:ascii="Times New Roman" w:hAnsi="Times New Roman" w:cs="Times New Roman"/>
          <w:sz w:val="24"/>
          <w:szCs w:val="24"/>
        </w:rPr>
        <w:t>Spink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Kevin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S.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Darren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Nickel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>, ‘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Attribution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’ in: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Gellman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eds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. </w:t>
      </w:r>
      <w:r w:rsidRPr="00FF631F">
        <w:rPr>
          <w:rFonts w:ascii="Times New Roman" w:hAnsi="Times New Roman" w:cs="Times New Roman"/>
          <w:i/>
          <w:sz w:val="24"/>
          <w:szCs w:val="24"/>
        </w:rPr>
        <w:t xml:space="preserve">Encyclopedia of </w:t>
      </w:r>
      <w:proofErr w:type="spellStart"/>
      <w:r w:rsidRPr="00FF631F">
        <w:rPr>
          <w:rFonts w:ascii="Times New Roman" w:hAnsi="Times New Roman" w:cs="Times New Roman"/>
          <w:i/>
          <w:sz w:val="24"/>
          <w:szCs w:val="24"/>
        </w:rPr>
        <w:t>Behavioral</w:t>
      </w:r>
      <w:proofErr w:type="spellEnd"/>
      <w:r w:rsidRPr="00FF631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F631F">
        <w:rPr>
          <w:rFonts w:ascii="Times New Roman" w:hAnsi="Times New Roman" w:cs="Times New Roman"/>
          <w:i/>
          <w:sz w:val="24"/>
          <w:szCs w:val="24"/>
        </w:rPr>
        <w:t>Medicine</w:t>
      </w:r>
      <w:proofErr w:type="spellEnd"/>
      <w:r w:rsidRPr="00FF63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F631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Springer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, New York, 2019) </w:t>
      </w:r>
      <w:hyperlink r:id="rId9" w:history="1">
        <w:r w:rsidRPr="00FF631F">
          <w:rPr>
            <w:rStyle w:val="Hyperlink"/>
            <w:rFonts w:ascii="Times New Roman" w:hAnsi="Times New Roman" w:cs="Times New Roman"/>
            <w:spacing w:val="4"/>
            <w:sz w:val="24"/>
            <w:szCs w:val="24"/>
          </w:rPr>
          <w:t>https://doi.org/10.1007/978-1-4614-6439-6_298-3</w:t>
        </w:r>
      </w:hyperlink>
      <w:r w:rsidRPr="00FF631F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FF631F">
        <w:rPr>
          <w:rFonts w:ascii="Times New Roman" w:hAnsi="Times New Roman" w:cs="Times New Roman"/>
          <w:sz w:val="24"/>
          <w:szCs w:val="24"/>
        </w:rPr>
        <w:t>accessed</w:t>
      </w:r>
      <w:proofErr w:type="spellEnd"/>
      <w:r w:rsidRPr="00FF631F">
        <w:rPr>
          <w:rFonts w:ascii="Times New Roman" w:hAnsi="Times New Roman" w:cs="Times New Roman"/>
          <w:sz w:val="24"/>
          <w:szCs w:val="24"/>
        </w:rPr>
        <w:t xml:space="preserve"> 18-07-2020]</w:t>
      </w:r>
    </w:p>
    <w:p w14:paraId="0E4BF6FA" w14:textId="134E7A83" w:rsidR="00703F10" w:rsidRDefault="00703F10" w:rsidP="00B8171A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p w14:paraId="633590A9" w14:textId="0EC4071E" w:rsidR="00703F10" w:rsidRPr="00703F10" w:rsidRDefault="00703F10" w:rsidP="00703F10">
      <w:pPr>
        <w:rPr>
          <w:color w:val="373A3C"/>
          <w:lang w:val="en-US"/>
        </w:rPr>
      </w:pPr>
      <w:r w:rsidRPr="00703F10">
        <w:rPr>
          <w:color w:val="373A3C"/>
          <w:lang w:val="en-US"/>
        </w:rPr>
        <w:t>Taber, K.S.</w:t>
      </w:r>
      <w:r>
        <w:rPr>
          <w:color w:val="373A3C"/>
          <w:lang w:val="en-US"/>
        </w:rPr>
        <w:t>,</w:t>
      </w:r>
      <w:r w:rsidRPr="00703F10">
        <w:rPr>
          <w:color w:val="373A3C"/>
          <w:lang w:val="en-US"/>
        </w:rPr>
        <w:t xml:space="preserve"> </w:t>
      </w:r>
      <w:r>
        <w:rPr>
          <w:color w:val="373A3C"/>
          <w:lang w:val="en-US"/>
        </w:rPr>
        <w:t>‘</w:t>
      </w:r>
      <w:r w:rsidRPr="00703F10">
        <w:rPr>
          <w:color w:val="373A3C"/>
          <w:lang w:val="en-US"/>
        </w:rPr>
        <w:t>The Use of Cronbach’s Alpha When Developing and Reporting Research Instruments in Science Education</w:t>
      </w:r>
      <w:r>
        <w:rPr>
          <w:color w:val="373A3C"/>
          <w:lang w:val="en-US"/>
        </w:rPr>
        <w:t>,’</w:t>
      </w:r>
      <w:r w:rsidRPr="00703F10">
        <w:rPr>
          <w:color w:val="373A3C"/>
          <w:lang w:val="en-US"/>
        </w:rPr>
        <w:t> </w:t>
      </w:r>
      <w:r w:rsidRPr="00703F10">
        <w:rPr>
          <w:i/>
          <w:color w:val="373A3C"/>
          <w:lang w:val="en-US"/>
        </w:rPr>
        <w:t>Research in Science Education</w:t>
      </w:r>
      <w:r w:rsidRPr="00703F10">
        <w:rPr>
          <w:color w:val="373A3C"/>
          <w:lang w:val="en-US"/>
        </w:rPr>
        <w:t xml:space="preserve">, 48, (2018) </w:t>
      </w:r>
      <w:r>
        <w:rPr>
          <w:color w:val="373A3C"/>
          <w:lang w:val="en-US"/>
        </w:rPr>
        <w:t xml:space="preserve">pp. </w:t>
      </w:r>
      <w:r w:rsidRPr="00703F10">
        <w:rPr>
          <w:color w:val="373A3C"/>
          <w:lang w:val="en-US"/>
        </w:rPr>
        <w:t>1273–1296</w:t>
      </w:r>
      <w:r>
        <w:rPr>
          <w:color w:val="373A3C"/>
          <w:lang w:val="en-US"/>
        </w:rPr>
        <w:t>.</w:t>
      </w:r>
      <w:r w:rsidRPr="00703F10">
        <w:rPr>
          <w:color w:val="373A3C"/>
          <w:lang w:val="en-US"/>
        </w:rPr>
        <w:t xml:space="preserve"> </w:t>
      </w:r>
      <w:hyperlink r:id="rId10" w:history="1">
        <w:r w:rsidRPr="00AA046A">
          <w:rPr>
            <w:rStyle w:val="Hyperlink"/>
            <w:lang w:val="en-US"/>
          </w:rPr>
          <w:t>https://doi.org/10.1007/s11165-016-9602-2</w:t>
        </w:r>
      </w:hyperlink>
      <w:r>
        <w:rPr>
          <w:color w:val="373A3C"/>
          <w:lang w:val="en-US"/>
        </w:rPr>
        <w:t xml:space="preserve"> </w:t>
      </w:r>
      <w:r w:rsidRPr="00FF631F">
        <w:t>[</w:t>
      </w:r>
      <w:proofErr w:type="spellStart"/>
      <w:r w:rsidRPr="00FF631F">
        <w:t>accessed</w:t>
      </w:r>
      <w:proofErr w:type="spellEnd"/>
      <w:r w:rsidRPr="00FF631F">
        <w:t xml:space="preserve"> </w:t>
      </w:r>
      <w:r>
        <w:t>05</w:t>
      </w:r>
      <w:r w:rsidRPr="00FF631F">
        <w:t>-0</w:t>
      </w:r>
      <w:r>
        <w:t>8</w:t>
      </w:r>
      <w:r w:rsidRPr="00FF631F">
        <w:t>-2020]</w:t>
      </w:r>
    </w:p>
    <w:p w14:paraId="44BEB514" w14:textId="77777777" w:rsidR="00703F10" w:rsidRPr="00B8171A" w:rsidRDefault="00703F10" w:rsidP="00B8171A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sectPr w:rsidR="00703F10" w:rsidRPr="00B8171A" w:rsidSect="001D15B0">
      <w:headerReference w:type="even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35270" w14:textId="77777777" w:rsidR="003561C9" w:rsidRDefault="003561C9" w:rsidP="008600EC">
      <w:r>
        <w:separator/>
      </w:r>
    </w:p>
  </w:endnote>
  <w:endnote w:type="continuationSeparator" w:id="0">
    <w:p w14:paraId="1D145133" w14:textId="77777777" w:rsidR="003561C9" w:rsidRDefault="003561C9" w:rsidP="0086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20206030504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583505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A4D2B2" w14:textId="77777777" w:rsidR="00605864" w:rsidRDefault="00605864" w:rsidP="00BC430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33DCCA" w14:textId="77777777" w:rsidR="00605864" w:rsidRDefault="00605864" w:rsidP="003C405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D5561" w14:textId="6D764E5C" w:rsidR="00605864" w:rsidRDefault="003561C9" w:rsidP="004E5C03">
    <w:pPr>
      <w:pStyle w:val="Footer"/>
      <w:framePr w:wrap="none" w:vAnchor="text" w:hAnchor="page" w:x="10045" w:y="86"/>
      <w:rPr>
        <w:rStyle w:val="PageNumber"/>
      </w:rPr>
    </w:pPr>
    <w:sdt>
      <w:sdtPr>
        <w:rPr>
          <w:rStyle w:val="PageNumber"/>
        </w:rPr>
        <w:id w:val="1756396079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605864">
          <w:rPr>
            <w:rStyle w:val="PageNumber"/>
          </w:rPr>
          <w:fldChar w:fldCharType="begin"/>
        </w:r>
        <w:r w:rsidR="00605864">
          <w:rPr>
            <w:rStyle w:val="PageNumber"/>
          </w:rPr>
          <w:instrText xml:space="preserve"> PAGE </w:instrText>
        </w:r>
        <w:r w:rsidR="00605864">
          <w:rPr>
            <w:rStyle w:val="PageNumber"/>
          </w:rPr>
          <w:fldChar w:fldCharType="separate"/>
        </w:r>
        <w:r w:rsidR="00605864">
          <w:rPr>
            <w:rStyle w:val="PageNumber"/>
            <w:noProof/>
          </w:rPr>
          <w:t>15</w:t>
        </w:r>
        <w:r w:rsidR="00605864">
          <w:rPr>
            <w:rStyle w:val="PageNumber"/>
          </w:rPr>
          <w:fldChar w:fldCharType="end"/>
        </w:r>
      </w:sdtContent>
    </w:sdt>
    <w:r w:rsidR="00605864">
      <w:rPr>
        <w:rStyle w:val="PageNumber"/>
      </w:rPr>
      <w:t>/15</w:t>
    </w:r>
  </w:p>
  <w:p w14:paraId="5051371D" w14:textId="77777777" w:rsidR="00605864" w:rsidRDefault="00605864" w:rsidP="003C4056">
    <w:pPr>
      <w:pStyle w:val="Header"/>
      <w:ind w:right="360"/>
    </w:pPr>
    <w:r>
      <w:t>Ayşe Bilge Yılmaz #1710549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FE688" w14:textId="77777777" w:rsidR="003561C9" w:rsidRDefault="003561C9" w:rsidP="008600EC">
      <w:r>
        <w:separator/>
      </w:r>
    </w:p>
  </w:footnote>
  <w:footnote w:type="continuationSeparator" w:id="0">
    <w:p w14:paraId="0B3CE72D" w14:textId="77777777" w:rsidR="003561C9" w:rsidRDefault="003561C9" w:rsidP="008600EC">
      <w:r>
        <w:continuationSeparator/>
      </w:r>
    </w:p>
  </w:footnote>
  <w:footnote w:id="1">
    <w:p w14:paraId="4810FEA2" w14:textId="619FB96B" w:rsidR="00605864" w:rsidRDefault="00605864" w:rsidP="00B52D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E6099">
        <w:t xml:space="preserve">Michael </w:t>
      </w:r>
      <w:proofErr w:type="spellStart"/>
      <w:r w:rsidRPr="00AE6099">
        <w:t>Dambrun</w:t>
      </w:r>
      <w:proofErr w:type="spellEnd"/>
      <w:r>
        <w:t xml:space="preserve">, </w:t>
      </w:r>
      <w:r w:rsidRPr="00AE6099">
        <w:t>'</w:t>
      </w:r>
      <w:proofErr w:type="spellStart"/>
      <w:r w:rsidRPr="00AE6099">
        <w:t>Belief</w:t>
      </w:r>
      <w:proofErr w:type="spellEnd"/>
      <w:r w:rsidRPr="00AE6099">
        <w:t xml:space="preserve"> in </w:t>
      </w:r>
      <w:proofErr w:type="spellStart"/>
      <w:r w:rsidRPr="00AE6099">
        <w:t>Paranormal</w:t>
      </w:r>
      <w:proofErr w:type="spellEnd"/>
      <w:r w:rsidRPr="00AE6099">
        <w:t xml:space="preserve"> </w:t>
      </w:r>
      <w:proofErr w:type="spellStart"/>
      <w:r w:rsidRPr="00AE6099">
        <w:t>Determinism</w:t>
      </w:r>
      <w:proofErr w:type="spellEnd"/>
      <w:r w:rsidRPr="00AE6099">
        <w:t xml:space="preserve"> as a Source of </w:t>
      </w:r>
      <w:proofErr w:type="spellStart"/>
      <w:r w:rsidRPr="00AE6099">
        <w:t>Prejudice</w:t>
      </w:r>
      <w:proofErr w:type="spellEnd"/>
      <w:r w:rsidRPr="00AE6099">
        <w:t xml:space="preserve"> </w:t>
      </w:r>
      <w:proofErr w:type="spellStart"/>
      <w:r w:rsidRPr="00AE6099">
        <w:t>towards</w:t>
      </w:r>
      <w:proofErr w:type="spellEnd"/>
      <w:r w:rsidRPr="00AE6099">
        <w:t xml:space="preserve"> </w:t>
      </w:r>
      <w:proofErr w:type="spellStart"/>
      <w:r w:rsidRPr="00AE6099">
        <w:t>Disadvantaged</w:t>
      </w:r>
      <w:proofErr w:type="spellEnd"/>
      <w:r w:rsidRPr="00AE6099">
        <w:t xml:space="preserve"> </w:t>
      </w:r>
      <w:proofErr w:type="spellStart"/>
      <w:r w:rsidRPr="00AE6099">
        <w:t>Groups</w:t>
      </w:r>
      <w:proofErr w:type="spellEnd"/>
      <w:r w:rsidRPr="00AE6099">
        <w:t>: &lt;&lt;</w:t>
      </w:r>
      <w:proofErr w:type="spellStart"/>
      <w:r w:rsidRPr="00AE6099">
        <w:t>The</w:t>
      </w:r>
      <w:proofErr w:type="spellEnd"/>
      <w:r w:rsidRPr="00AE6099">
        <w:t xml:space="preserve"> Dark Side of Stars&gt;&gt;,' </w:t>
      </w:r>
      <w:proofErr w:type="spellStart"/>
      <w:r w:rsidRPr="00AE6099">
        <w:rPr>
          <w:i/>
          <w:iCs/>
        </w:rPr>
        <w:t>Social</w:t>
      </w:r>
      <w:proofErr w:type="spellEnd"/>
      <w:r w:rsidRPr="00AE6099">
        <w:rPr>
          <w:i/>
          <w:iCs/>
        </w:rPr>
        <w:t xml:space="preserve"> </w:t>
      </w:r>
      <w:proofErr w:type="spellStart"/>
      <w:r w:rsidRPr="00AE6099">
        <w:rPr>
          <w:i/>
          <w:iCs/>
        </w:rPr>
        <w:t>Behavior</w:t>
      </w:r>
      <w:proofErr w:type="spellEnd"/>
      <w:r w:rsidRPr="00AE6099">
        <w:rPr>
          <w:i/>
          <w:iCs/>
        </w:rPr>
        <w:t xml:space="preserve"> </w:t>
      </w:r>
      <w:proofErr w:type="spellStart"/>
      <w:r w:rsidRPr="00AE6099">
        <w:rPr>
          <w:i/>
          <w:iCs/>
        </w:rPr>
        <w:t>and</w:t>
      </w:r>
      <w:proofErr w:type="spellEnd"/>
      <w:r w:rsidRPr="00AE6099">
        <w:rPr>
          <w:i/>
          <w:iCs/>
        </w:rPr>
        <w:t xml:space="preserve"> </w:t>
      </w:r>
      <w:proofErr w:type="spellStart"/>
      <w:r w:rsidRPr="00AE6099">
        <w:rPr>
          <w:i/>
          <w:iCs/>
        </w:rPr>
        <w:t>Personality</w:t>
      </w:r>
      <w:proofErr w:type="spellEnd"/>
      <w:r w:rsidRPr="00AE6099">
        <w:rPr>
          <w:i/>
          <w:iCs/>
        </w:rPr>
        <w:t>,</w:t>
      </w:r>
      <w:r w:rsidRPr="00AE6099">
        <w:t> 32</w:t>
      </w:r>
      <w:r>
        <w:t xml:space="preserve"> (</w:t>
      </w:r>
      <w:r w:rsidRPr="00AE6099">
        <w:t xml:space="preserve">2004) </w:t>
      </w:r>
      <w:proofErr w:type="spellStart"/>
      <w:r w:rsidRPr="00AE6099">
        <w:t>pp</w:t>
      </w:r>
      <w:proofErr w:type="spellEnd"/>
      <w:r w:rsidRPr="00AE6099">
        <w:t>. 627-636. [</w:t>
      </w:r>
      <w:proofErr w:type="spellStart"/>
      <w:r w:rsidRPr="00AE6099">
        <w:t>hereafter</w:t>
      </w:r>
      <w:proofErr w:type="spellEnd"/>
      <w:r w:rsidRPr="00AE6099">
        <w:t xml:space="preserve"> </w:t>
      </w:r>
      <w:proofErr w:type="spellStart"/>
      <w:r w:rsidRPr="00AE6099">
        <w:t>Dambrun</w:t>
      </w:r>
      <w:proofErr w:type="spellEnd"/>
      <w:r w:rsidRPr="00AE6099">
        <w:t xml:space="preserve">, </w:t>
      </w:r>
      <w:proofErr w:type="spellStart"/>
      <w:r w:rsidRPr="00AE6099">
        <w:t>The</w:t>
      </w:r>
      <w:proofErr w:type="spellEnd"/>
      <w:r w:rsidRPr="00AE6099">
        <w:t xml:space="preserve"> Dark Side of Stars]</w:t>
      </w:r>
    </w:p>
  </w:footnote>
  <w:footnote w:id="2">
    <w:p w14:paraId="132546F8" w14:textId="4AFF973F" w:rsidR="00605864" w:rsidRPr="0060601E" w:rsidRDefault="00605864" w:rsidP="001C3C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Nicholas</w:t>
      </w:r>
      <w:proofErr w:type="spellEnd"/>
      <w:r>
        <w:t xml:space="preserve"> </w:t>
      </w:r>
      <w:proofErr w:type="spellStart"/>
      <w:r>
        <w:t>Campion</w:t>
      </w:r>
      <w:proofErr w:type="spellEnd"/>
      <w:r>
        <w:t xml:space="preserve">, </w:t>
      </w:r>
      <w:proofErr w:type="spellStart"/>
      <w:r>
        <w:rPr>
          <w:i/>
        </w:rPr>
        <w:t>Astrology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Popular </w:t>
      </w:r>
      <w:proofErr w:type="spellStart"/>
      <w:r>
        <w:rPr>
          <w:i/>
        </w:rPr>
        <w:t>Religion</w:t>
      </w:r>
      <w:proofErr w:type="spellEnd"/>
      <w:r>
        <w:rPr>
          <w:i/>
        </w:rPr>
        <w:t xml:space="preserve"> in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Modern West: </w:t>
      </w:r>
      <w:proofErr w:type="spellStart"/>
      <w:r>
        <w:rPr>
          <w:i/>
        </w:rPr>
        <w:t>Prophecy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Cosmology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New Age </w:t>
      </w:r>
      <w:proofErr w:type="spellStart"/>
      <w:r>
        <w:rPr>
          <w:i/>
        </w:rPr>
        <w:t>Movement</w:t>
      </w:r>
      <w:proofErr w:type="spellEnd"/>
      <w:r>
        <w:t xml:space="preserve"> (New York: </w:t>
      </w:r>
      <w:proofErr w:type="spellStart"/>
      <w:r>
        <w:t>Routledge</w:t>
      </w:r>
      <w:proofErr w:type="spellEnd"/>
      <w:r>
        <w:t xml:space="preserve">, 2016 </w:t>
      </w:r>
      <w:r w:rsidRPr="001C3CF5">
        <w:t>[2012</w:t>
      </w:r>
      <w:r>
        <w:t xml:space="preserve">]) </w:t>
      </w:r>
      <w:proofErr w:type="spellStart"/>
      <w:r>
        <w:t>pp</w:t>
      </w:r>
      <w:proofErr w:type="spellEnd"/>
      <w:r>
        <w:t>. 7.</w:t>
      </w:r>
      <w:r w:rsidRPr="00951313">
        <w:t xml:space="preserve"> </w:t>
      </w:r>
      <w:proofErr w:type="spellStart"/>
      <w:r w:rsidRPr="00951313">
        <w:t>Although</w:t>
      </w:r>
      <w:proofErr w:type="spellEnd"/>
      <w:r w:rsidRPr="00951313">
        <w:t xml:space="preserve"> </w:t>
      </w:r>
      <w:proofErr w:type="spellStart"/>
      <w:r w:rsidRPr="00951313">
        <w:t>Campion</w:t>
      </w:r>
      <w:proofErr w:type="spellEnd"/>
      <w:r w:rsidRPr="00951313">
        <w:t xml:space="preserve"> is </w:t>
      </w:r>
      <w:proofErr w:type="spellStart"/>
      <w:r w:rsidRPr="00951313">
        <w:t>mistaken</w:t>
      </w:r>
      <w:proofErr w:type="spellEnd"/>
      <w:r w:rsidRPr="00951313">
        <w:t xml:space="preserve"> in his </w:t>
      </w:r>
      <w:proofErr w:type="spellStart"/>
      <w:r w:rsidRPr="00951313">
        <w:t>declaration</w:t>
      </w:r>
      <w:proofErr w:type="spellEnd"/>
      <w:r w:rsidRPr="00951313">
        <w:t xml:space="preserve"> </w:t>
      </w:r>
      <w:proofErr w:type="spellStart"/>
      <w:r w:rsidRPr="00951313">
        <w:t>that</w:t>
      </w:r>
      <w:proofErr w:type="spellEnd"/>
      <w:r w:rsidRPr="00951313">
        <w:t xml:space="preserve"> ‘</w:t>
      </w:r>
      <w:proofErr w:type="spellStart"/>
      <w:r w:rsidRPr="00951313">
        <w:t>Dambrun</w:t>
      </w:r>
      <w:proofErr w:type="spellEnd"/>
      <w:r w:rsidRPr="00951313">
        <w:t xml:space="preserve"> </w:t>
      </w:r>
      <w:proofErr w:type="spellStart"/>
      <w:r w:rsidRPr="00951313">
        <w:t>explored</w:t>
      </w:r>
      <w:proofErr w:type="spellEnd"/>
      <w:r w:rsidRPr="00951313">
        <w:t xml:space="preserve"> </w:t>
      </w:r>
      <w:proofErr w:type="spellStart"/>
      <w:r w:rsidRPr="00951313">
        <w:t>prejudice</w:t>
      </w:r>
      <w:proofErr w:type="spellEnd"/>
      <w:r w:rsidRPr="00951313">
        <w:t xml:space="preserve"> </w:t>
      </w:r>
      <w:proofErr w:type="spellStart"/>
      <w:r w:rsidRPr="00951313">
        <w:t>amongst</w:t>
      </w:r>
      <w:proofErr w:type="spellEnd"/>
      <w:r w:rsidRPr="00951313">
        <w:t xml:space="preserve"> </w:t>
      </w:r>
      <w:proofErr w:type="spellStart"/>
      <w:r w:rsidRPr="00951313">
        <w:t>astrologers</w:t>
      </w:r>
      <w:proofErr w:type="spellEnd"/>
      <w:r w:rsidRPr="00951313">
        <w:t xml:space="preserve">,’ </w:t>
      </w:r>
      <w:proofErr w:type="spellStart"/>
      <w:r w:rsidRPr="00951313">
        <w:t>this</w:t>
      </w:r>
      <w:proofErr w:type="spellEnd"/>
      <w:r w:rsidRPr="00951313">
        <w:t xml:space="preserve"> </w:t>
      </w:r>
      <w:proofErr w:type="spellStart"/>
      <w:r w:rsidRPr="00951313">
        <w:t>point</w:t>
      </w:r>
      <w:proofErr w:type="spellEnd"/>
      <w:r w:rsidRPr="00951313">
        <w:t xml:space="preserve"> </w:t>
      </w:r>
      <w:proofErr w:type="spellStart"/>
      <w:r w:rsidRPr="00951313">
        <w:t>does</w:t>
      </w:r>
      <w:proofErr w:type="spellEnd"/>
      <w:r w:rsidRPr="00951313">
        <w:t xml:space="preserve"> not </w:t>
      </w:r>
      <w:proofErr w:type="spellStart"/>
      <w:r w:rsidRPr="00951313">
        <w:t>undermine</w:t>
      </w:r>
      <w:proofErr w:type="spellEnd"/>
      <w:r w:rsidRPr="00951313">
        <w:t xml:space="preserve"> </w:t>
      </w:r>
      <w:proofErr w:type="spellStart"/>
      <w:r w:rsidRPr="00951313">
        <w:t>the</w:t>
      </w:r>
      <w:proofErr w:type="spellEnd"/>
      <w:r w:rsidRPr="00951313">
        <w:t xml:space="preserve"> </w:t>
      </w:r>
      <w:proofErr w:type="spellStart"/>
      <w:r w:rsidRPr="00951313">
        <w:t>place</w:t>
      </w:r>
      <w:proofErr w:type="spellEnd"/>
      <w:r w:rsidRPr="00951313">
        <w:t xml:space="preserve"> </w:t>
      </w:r>
      <w:proofErr w:type="spellStart"/>
      <w:r w:rsidRPr="00951313">
        <w:t>and</w:t>
      </w:r>
      <w:proofErr w:type="spellEnd"/>
      <w:r w:rsidRPr="00951313">
        <w:t xml:space="preserve"> </w:t>
      </w:r>
      <w:proofErr w:type="spellStart"/>
      <w:r w:rsidRPr="00951313">
        <w:t>importance</w:t>
      </w:r>
      <w:proofErr w:type="spellEnd"/>
      <w:r w:rsidRPr="00951313">
        <w:t xml:space="preserve"> of </w:t>
      </w:r>
      <w:proofErr w:type="spellStart"/>
      <w:r w:rsidRPr="00951313">
        <w:t>the</w:t>
      </w:r>
      <w:proofErr w:type="spellEnd"/>
      <w:r w:rsidRPr="00951313">
        <w:t xml:space="preserve"> </w:t>
      </w:r>
      <w:proofErr w:type="spellStart"/>
      <w:r w:rsidRPr="00951313">
        <w:t>paper</w:t>
      </w:r>
      <w:proofErr w:type="spellEnd"/>
      <w:r w:rsidRPr="00951313">
        <w:t xml:space="preserve"> in </w:t>
      </w:r>
      <w:proofErr w:type="spellStart"/>
      <w:r w:rsidRPr="00951313">
        <w:t>astrology</w:t>
      </w:r>
      <w:proofErr w:type="spellEnd"/>
      <w:r w:rsidRPr="00951313">
        <w:t xml:space="preserve"> </w:t>
      </w:r>
      <w:proofErr w:type="spellStart"/>
      <w:r w:rsidRPr="00951313">
        <w:t>related</w:t>
      </w:r>
      <w:proofErr w:type="spellEnd"/>
      <w:r w:rsidRPr="00951313">
        <w:t xml:space="preserve"> </w:t>
      </w:r>
      <w:proofErr w:type="spellStart"/>
      <w:r w:rsidRPr="00951313">
        <w:t>academic</w:t>
      </w:r>
      <w:proofErr w:type="spellEnd"/>
      <w:r w:rsidRPr="00951313">
        <w:t xml:space="preserve"> </w:t>
      </w:r>
      <w:proofErr w:type="spellStart"/>
      <w:r w:rsidRPr="00951313">
        <w:t>studies</w:t>
      </w:r>
      <w:proofErr w:type="spellEnd"/>
      <w:r>
        <w:t>.</w:t>
      </w:r>
    </w:p>
  </w:footnote>
  <w:footnote w:id="3">
    <w:p w14:paraId="792CFE5A" w14:textId="2886102A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E6099">
        <w:t>Dambrun</w:t>
      </w:r>
      <w:proofErr w:type="spellEnd"/>
      <w:r w:rsidRPr="00AE6099">
        <w:t xml:space="preserve">, </w:t>
      </w:r>
      <w:proofErr w:type="spellStart"/>
      <w:r w:rsidRPr="00AE6099">
        <w:t>The</w:t>
      </w:r>
      <w:proofErr w:type="spellEnd"/>
      <w:r w:rsidRPr="00AE6099">
        <w:t xml:space="preserve"> Dark Side of Stars, </w:t>
      </w:r>
      <w:proofErr w:type="spellStart"/>
      <w:r w:rsidRPr="00AE6099">
        <w:t>pp</w:t>
      </w:r>
      <w:proofErr w:type="spellEnd"/>
      <w:r w:rsidRPr="00AE6099">
        <w:t>. 627.</w:t>
      </w:r>
    </w:p>
  </w:footnote>
  <w:footnote w:id="4">
    <w:p w14:paraId="192B961E" w14:textId="16AAD8A3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E6099">
        <w:t>Dambrun</w:t>
      </w:r>
      <w:proofErr w:type="spellEnd"/>
      <w:r w:rsidRPr="00AE6099">
        <w:t xml:space="preserve">, </w:t>
      </w:r>
      <w:proofErr w:type="spellStart"/>
      <w:r w:rsidRPr="00AE6099">
        <w:t>The</w:t>
      </w:r>
      <w:proofErr w:type="spellEnd"/>
      <w:r w:rsidRPr="00AE6099">
        <w:t xml:space="preserve"> Dark Side of Stars, </w:t>
      </w:r>
      <w:proofErr w:type="spellStart"/>
      <w:r w:rsidRPr="00AE6099">
        <w:t>pp</w:t>
      </w:r>
      <w:proofErr w:type="spellEnd"/>
      <w:r w:rsidRPr="00AE6099">
        <w:t>. 627.</w:t>
      </w:r>
    </w:p>
  </w:footnote>
  <w:footnote w:id="5">
    <w:p w14:paraId="07FF7BFD" w14:textId="080B8732" w:rsidR="00605864" w:rsidRPr="00476F8D" w:rsidRDefault="00605864" w:rsidP="00476F8D">
      <w:r>
        <w:rPr>
          <w:rStyle w:val="FootnoteReference"/>
        </w:rPr>
        <w:footnoteRef/>
      </w:r>
      <w:r>
        <w:t xml:space="preserve"> 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>B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ernard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Weiner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>, </w:t>
      </w:r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An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Attributional</w:t>
      </w:r>
      <w:proofErr w:type="spellEnd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Theory</w:t>
      </w:r>
      <w:proofErr w:type="spellEnd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 of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Motivation</w:t>
      </w:r>
      <w:proofErr w:type="spellEnd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and</w:t>
      </w:r>
      <w:proofErr w:type="spellEnd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Emotion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 xml:space="preserve"> (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New York: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Springer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 xml:space="preserve">, 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>1986</w:t>
      </w:r>
      <w:r>
        <w:rPr>
          <w:rFonts w:asciiTheme="minorHAnsi" w:eastAsiaTheme="minorHAnsi" w:hAnsiTheme="minorHAnsi" w:cstheme="minorBidi"/>
          <w:sz w:val="20"/>
          <w:szCs w:val="20"/>
        </w:rPr>
        <w:t>)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cited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in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Kevin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S.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Spink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Darren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Nickel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>,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>
        <w:rPr>
          <w:rFonts w:asciiTheme="minorHAnsi" w:eastAsiaTheme="minorHAnsi" w:hAnsiTheme="minorHAnsi" w:cstheme="minorBidi"/>
          <w:sz w:val="20"/>
          <w:szCs w:val="20"/>
        </w:rPr>
        <w:t>‘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Attribution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Theory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>’ i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n: 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Gellman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M. </w:t>
      </w:r>
      <w:proofErr w:type="spellStart"/>
      <w:r>
        <w:rPr>
          <w:rFonts w:asciiTheme="minorHAnsi" w:eastAsiaTheme="minorHAnsi" w:hAnsiTheme="minorHAnsi" w:cstheme="minorBidi"/>
          <w:sz w:val="20"/>
          <w:szCs w:val="20"/>
        </w:rPr>
        <w:t>e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>ds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>.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Encyclopedia of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Behavioral</w:t>
      </w:r>
      <w:proofErr w:type="spellEnd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476F8D">
        <w:rPr>
          <w:rFonts w:asciiTheme="minorHAnsi" w:eastAsiaTheme="minorHAnsi" w:hAnsiTheme="minorHAnsi" w:cstheme="minorBidi"/>
          <w:i/>
          <w:sz w:val="20"/>
          <w:szCs w:val="20"/>
        </w:rPr>
        <w:t>Medicine</w:t>
      </w:r>
      <w:proofErr w:type="spellEnd"/>
      <w:r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r>
        <w:rPr>
          <w:rFonts w:asciiTheme="minorHAnsi" w:eastAsiaTheme="minorHAnsi" w:hAnsiTheme="minorHAnsi" w:cstheme="minorBidi"/>
          <w:sz w:val="20"/>
          <w:szCs w:val="20"/>
        </w:rPr>
        <w:t>(</w:t>
      </w:r>
      <w:proofErr w:type="spellStart"/>
      <w:r>
        <w:rPr>
          <w:rFonts w:asciiTheme="minorHAnsi" w:eastAsiaTheme="minorHAnsi" w:hAnsiTheme="minorHAnsi" w:cstheme="minorBidi"/>
          <w:sz w:val="20"/>
          <w:szCs w:val="20"/>
        </w:rPr>
        <w:t>S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>pringer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>, New York,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2019) </w:t>
      </w:r>
      <w:hyperlink r:id="rId1" w:history="1">
        <w:r w:rsidRPr="00476F8D">
          <w:rPr>
            <w:rStyle w:val="Hyperlink"/>
            <w:rFonts w:asciiTheme="minorHAnsi" w:hAnsiTheme="minorHAnsi"/>
            <w:spacing w:val="4"/>
            <w:sz w:val="20"/>
            <w:szCs w:val="20"/>
          </w:rPr>
          <w:t>https://doi.org/10.1007/978-1-4614-6439-6_298-3</w:t>
        </w:r>
      </w:hyperlink>
      <w:r w:rsidRPr="00476F8D">
        <w:rPr>
          <w:rFonts w:asciiTheme="minorHAnsi" w:hAnsiTheme="minorHAnsi"/>
          <w:sz w:val="20"/>
          <w:szCs w:val="20"/>
        </w:rPr>
        <w:t xml:space="preserve"> </w:t>
      </w:r>
      <w:r w:rsidRPr="00476F8D">
        <w:rPr>
          <w:rFonts w:asciiTheme="minorHAnsi" w:eastAsiaTheme="minorHAnsi" w:hAnsiTheme="minorHAnsi" w:cstheme="minorBidi"/>
          <w:sz w:val="20"/>
          <w:szCs w:val="20"/>
        </w:rPr>
        <w:t>[</w:t>
      </w:r>
      <w:proofErr w:type="spellStart"/>
      <w:r w:rsidRPr="00476F8D">
        <w:rPr>
          <w:rFonts w:asciiTheme="minorHAnsi" w:eastAsiaTheme="minorHAnsi" w:hAnsiTheme="minorHAnsi" w:cstheme="minorBidi"/>
          <w:sz w:val="20"/>
          <w:szCs w:val="20"/>
        </w:rPr>
        <w:t>accessed</w:t>
      </w:r>
      <w:proofErr w:type="spellEnd"/>
      <w:r w:rsidRPr="00476F8D">
        <w:rPr>
          <w:rFonts w:asciiTheme="minorHAnsi" w:eastAsiaTheme="minorHAnsi" w:hAnsiTheme="minorHAnsi" w:cstheme="minorBidi"/>
          <w:sz w:val="20"/>
          <w:szCs w:val="20"/>
        </w:rPr>
        <w:t xml:space="preserve"> 18-07-2020]</w:t>
      </w:r>
    </w:p>
  </w:footnote>
  <w:footnote w:id="6">
    <w:p w14:paraId="64440D50" w14:textId="77777777" w:rsidR="00605864" w:rsidRDefault="00605864" w:rsidP="00375C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6F8D">
        <w:t>Dambrun</w:t>
      </w:r>
      <w:proofErr w:type="spellEnd"/>
      <w:r w:rsidRPr="00476F8D">
        <w:t xml:space="preserve">, </w:t>
      </w:r>
      <w:proofErr w:type="spellStart"/>
      <w:r w:rsidRPr="00476F8D">
        <w:t>The</w:t>
      </w:r>
      <w:proofErr w:type="spellEnd"/>
      <w:r w:rsidRPr="00476F8D">
        <w:t xml:space="preserve"> Dark Side of Stars, </w:t>
      </w:r>
      <w:proofErr w:type="spellStart"/>
      <w:r w:rsidRPr="00476F8D">
        <w:t>pp</w:t>
      </w:r>
      <w:proofErr w:type="spellEnd"/>
      <w:r w:rsidRPr="00476F8D">
        <w:t>. 628.</w:t>
      </w:r>
    </w:p>
  </w:footnote>
  <w:footnote w:id="7">
    <w:p w14:paraId="5D5852E2" w14:textId="3361263C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Side of Stars, </w:t>
      </w:r>
      <w:proofErr w:type="spellStart"/>
      <w:r w:rsidRPr="002E4696">
        <w:t>pp</w:t>
      </w:r>
      <w:proofErr w:type="spellEnd"/>
      <w:r w:rsidRPr="002E4696">
        <w:t>. 628-631.</w:t>
      </w:r>
    </w:p>
  </w:footnote>
  <w:footnote w:id="8">
    <w:p w14:paraId="001764CA" w14:textId="7987F2B5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Side of Stars, </w:t>
      </w:r>
      <w:proofErr w:type="spellStart"/>
      <w:r w:rsidRPr="002E4696">
        <w:t>pp</w:t>
      </w:r>
      <w:proofErr w:type="spellEnd"/>
      <w:r w:rsidRPr="002E4696">
        <w:t>. 62</w:t>
      </w:r>
      <w:r>
        <w:t>9, 631-632</w:t>
      </w:r>
      <w:r w:rsidRPr="002E4696">
        <w:t>.</w:t>
      </w:r>
    </w:p>
  </w:footnote>
  <w:footnote w:id="9">
    <w:p w14:paraId="4016AE59" w14:textId="5EB1EC3F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</w:t>
      </w:r>
      <w:r w:rsidRPr="00774817">
        <w:rPr>
          <w:i/>
        </w:rPr>
        <w:t>id</w:t>
      </w:r>
      <w:r w:rsidRPr="002E4696">
        <w:t xml:space="preserve">e of Stars, </w:t>
      </w:r>
      <w:proofErr w:type="spellStart"/>
      <w:r w:rsidRPr="002E4696">
        <w:t>pp</w:t>
      </w:r>
      <w:proofErr w:type="spellEnd"/>
      <w:r w:rsidRPr="002E4696">
        <w:t>. 62</w:t>
      </w:r>
      <w:r>
        <w:t>9, 631-632</w:t>
      </w:r>
      <w:r w:rsidRPr="002E4696">
        <w:t>.</w:t>
      </w:r>
    </w:p>
  </w:footnote>
  <w:footnote w:id="10">
    <w:p w14:paraId="22345322" w14:textId="09775DD1" w:rsidR="00605864" w:rsidRPr="001F001A" w:rsidRDefault="00605864" w:rsidP="001F001A">
      <w:pPr>
        <w:pStyle w:val="NormalWeb"/>
        <w:spacing w:before="0" w:beforeAutospacing="0" w:after="0" w:afterAutospacing="0"/>
        <w:rPr>
          <w:rFonts w:asciiTheme="minorHAnsi" w:eastAsiaTheme="minorHAnsi" w:hAnsiTheme="minorHAnsi" w:cstheme="minorBidi"/>
          <w:sz w:val="20"/>
          <w:szCs w:val="20"/>
        </w:rPr>
      </w:pPr>
      <w:r w:rsidRPr="00774817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774817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74817">
        <w:rPr>
          <w:rFonts w:asciiTheme="minorHAnsi" w:eastAsiaTheme="minorHAnsi" w:hAnsiTheme="minorHAnsi" w:cstheme="minorBidi"/>
          <w:sz w:val="20"/>
          <w:szCs w:val="20"/>
        </w:rPr>
        <w:t>Jullie</w:t>
      </w:r>
      <w:proofErr w:type="spellEnd"/>
      <w:r w:rsidRPr="00774817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74817">
        <w:rPr>
          <w:rFonts w:asciiTheme="minorHAnsi" w:eastAsiaTheme="minorHAnsi" w:hAnsiTheme="minorHAnsi" w:cstheme="minorBidi"/>
          <w:sz w:val="20"/>
          <w:szCs w:val="20"/>
        </w:rPr>
        <w:t>Pallant</w:t>
      </w:r>
      <w:proofErr w:type="spellEnd"/>
      <w:r w:rsidRPr="00774817">
        <w:rPr>
          <w:rFonts w:asciiTheme="minorHAnsi" w:eastAsiaTheme="minorHAnsi" w:hAnsiTheme="minorHAnsi" w:cstheme="minorBidi"/>
          <w:sz w:val="20"/>
          <w:szCs w:val="20"/>
        </w:rPr>
        <w:t xml:space="preserve">, </w:t>
      </w:r>
      <w:r w:rsidRPr="00774817">
        <w:rPr>
          <w:rFonts w:asciiTheme="minorHAnsi" w:eastAsiaTheme="minorHAnsi" w:hAnsiTheme="minorHAnsi" w:cstheme="minorBidi"/>
          <w:i/>
          <w:sz w:val="20"/>
          <w:szCs w:val="20"/>
        </w:rPr>
        <w:t xml:space="preserve">SPSS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Survival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Manual: A Step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by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Step Guide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to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Data Analysis Using IBM SPSS</w:t>
      </w:r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, 6th ed., (New York: Open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University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Press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>, 2016 [2001]).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20"/>
          <w:szCs w:val="20"/>
        </w:rPr>
        <w:t>iBooks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>.</w:t>
      </w:r>
    </w:p>
  </w:footnote>
  <w:footnote w:id="11">
    <w:p w14:paraId="724F66AE" w14:textId="32CB6077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Side of Stars, </w:t>
      </w:r>
      <w:proofErr w:type="spellStart"/>
      <w:r w:rsidRPr="002E4696">
        <w:t>pp</w:t>
      </w:r>
      <w:proofErr w:type="spellEnd"/>
      <w:r w:rsidRPr="002E4696">
        <w:t>. 6</w:t>
      </w:r>
      <w:r>
        <w:t>30, 632-633</w:t>
      </w:r>
      <w:r w:rsidRPr="002E4696">
        <w:t>.</w:t>
      </w:r>
    </w:p>
  </w:footnote>
  <w:footnote w:id="12">
    <w:p w14:paraId="208AE6FC" w14:textId="713D527C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Side of Stars, </w:t>
      </w:r>
      <w:proofErr w:type="spellStart"/>
      <w:r w:rsidRPr="002E4696">
        <w:t>pp</w:t>
      </w:r>
      <w:proofErr w:type="spellEnd"/>
      <w:r w:rsidRPr="002E4696">
        <w:t>. 6</w:t>
      </w:r>
      <w:r>
        <w:t>29</w:t>
      </w:r>
      <w:r w:rsidRPr="002E4696">
        <w:t>.</w:t>
      </w:r>
    </w:p>
  </w:footnote>
  <w:footnote w:id="13">
    <w:p w14:paraId="18E1200B" w14:textId="256B81AF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Side of Stars, </w:t>
      </w:r>
      <w:proofErr w:type="spellStart"/>
      <w:r w:rsidRPr="002E4696">
        <w:t>pp</w:t>
      </w:r>
      <w:proofErr w:type="spellEnd"/>
      <w:r w:rsidRPr="002E4696">
        <w:t>. 6</w:t>
      </w:r>
      <w:r>
        <w:t>31</w:t>
      </w:r>
      <w:r w:rsidRPr="002E4696">
        <w:t>.</w:t>
      </w:r>
    </w:p>
  </w:footnote>
  <w:footnote w:id="14">
    <w:p w14:paraId="460EC493" w14:textId="4804DBFC" w:rsidR="00605864" w:rsidRDefault="00605864" w:rsidP="00EB7A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74817">
        <w:t>Pallant</w:t>
      </w:r>
      <w:proofErr w:type="spellEnd"/>
      <w:r w:rsidRPr="00774817">
        <w:t xml:space="preserve">, </w:t>
      </w:r>
      <w:r w:rsidRPr="00774817">
        <w:rPr>
          <w:i/>
        </w:rPr>
        <w:t xml:space="preserve">SPSS </w:t>
      </w:r>
      <w:proofErr w:type="spellStart"/>
      <w:r w:rsidRPr="001F001A">
        <w:rPr>
          <w:i/>
        </w:rPr>
        <w:t>Survival</w:t>
      </w:r>
      <w:proofErr w:type="spellEnd"/>
      <w:r w:rsidRPr="001F001A">
        <w:rPr>
          <w:i/>
        </w:rPr>
        <w:t xml:space="preserve"> Manual</w:t>
      </w:r>
      <w:r w:rsidRPr="00FD72E7">
        <w:t xml:space="preserve">, </w:t>
      </w:r>
      <w:proofErr w:type="spellStart"/>
      <w:r w:rsidRPr="00FD72E7">
        <w:t>iBooks</w:t>
      </w:r>
      <w:proofErr w:type="spellEnd"/>
      <w:r w:rsidRPr="00FD72E7">
        <w:t>.</w:t>
      </w:r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section</w:t>
      </w:r>
      <w:proofErr w:type="spellEnd"/>
      <w:r>
        <w:t xml:space="preserve">: </w:t>
      </w:r>
      <w:proofErr w:type="spellStart"/>
      <w:r>
        <w:t>Interpretation</w:t>
      </w:r>
      <w:proofErr w:type="spellEnd"/>
      <w:r>
        <w:t xml:space="preserve"> of </w:t>
      </w:r>
      <w:proofErr w:type="spellStart"/>
      <w:r>
        <w:t>Output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Correlation</w:t>
      </w:r>
      <w:proofErr w:type="spellEnd"/>
      <w:r>
        <w:t>.</w:t>
      </w:r>
    </w:p>
  </w:footnote>
  <w:footnote w:id="15">
    <w:p w14:paraId="640AD4B4" w14:textId="659A8C44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74817">
        <w:t>Pallant</w:t>
      </w:r>
      <w:proofErr w:type="spellEnd"/>
      <w:r w:rsidRPr="00774817">
        <w:t xml:space="preserve">, </w:t>
      </w:r>
      <w:r w:rsidRPr="00774817">
        <w:rPr>
          <w:i/>
        </w:rPr>
        <w:t xml:space="preserve">SPSS </w:t>
      </w:r>
      <w:proofErr w:type="spellStart"/>
      <w:r w:rsidRPr="001F001A">
        <w:rPr>
          <w:i/>
        </w:rPr>
        <w:t>Survival</w:t>
      </w:r>
      <w:proofErr w:type="spellEnd"/>
      <w:r w:rsidRPr="001F001A">
        <w:rPr>
          <w:i/>
        </w:rPr>
        <w:t xml:space="preserve"> Manual</w:t>
      </w:r>
      <w:r w:rsidRPr="00FD72E7">
        <w:t xml:space="preserve">, </w:t>
      </w:r>
      <w:proofErr w:type="spellStart"/>
      <w:r w:rsidRPr="00FD72E7">
        <w:t>iBooks</w:t>
      </w:r>
      <w:proofErr w:type="spellEnd"/>
      <w:r w:rsidRPr="00FD72E7">
        <w:t>.</w:t>
      </w:r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section</w:t>
      </w:r>
      <w:proofErr w:type="spellEnd"/>
      <w:r>
        <w:t xml:space="preserve">: </w:t>
      </w:r>
      <w:proofErr w:type="spellStart"/>
      <w:r>
        <w:t>Interpretation</w:t>
      </w:r>
      <w:proofErr w:type="spellEnd"/>
      <w:r>
        <w:t xml:space="preserve"> of </w:t>
      </w:r>
      <w:proofErr w:type="spellStart"/>
      <w:r>
        <w:t>Output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Correlation</w:t>
      </w:r>
      <w:proofErr w:type="spellEnd"/>
      <w:r>
        <w:t>.</w:t>
      </w:r>
    </w:p>
  </w:footnote>
  <w:footnote w:id="16">
    <w:p w14:paraId="08443415" w14:textId="12C9F7CF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E4696">
        <w:t>Dambrun</w:t>
      </w:r>
      <w:proofErr w:type="spellEnd"/>
      <w:r w:rsidRPr="002E4696">
        <w:t xml:space="preserve">, </w:t>
      </w:r>
      <w:proofErr w:type="spellStart"/>
      <w:r w:rsidRPr="002E4696">
        <w:t>The</w:t>
      </w:r>
      <w:proofErr w:type="spellEnd"/>
      <w:r w:rsidRPr="002E4696">
        <w:t xml:space="preserve"> Dark S</w:t>
      </w:r>
      <w:r w:rsidRPr="00774817">
        <w:rPr>
          <w:i/>
        </w:rPr>
        <w:t>id</w:t>
      </w:r>
      <w:r w:rsidRPr="002E4696">
        <w:t xml:space="preserve">e of Stars, </w:t>
      </w:r>
      <w:proofErr w:type="spellStart"/>
      <w:r w:rsidRPr="002E4696">
        <w:t>pp</w:t>
      </w:r>
      <w:proofErr w:type="spellEnd"/>
      <w:r w:rsidRPr="002E4696">
        <w:t>. 6</w:t>
      </w:r>
      <w:r>
        <w:t>34</w:t>
      </w:r>
      <w:r w:rsidRPr="002E4696">
        <w:t>.</w:t>
      </w:r>
    </w:p>
  </w:footnote>
  <w:footnote w:id="17">
    <w:p w14:paraId="4EE4B44C" w14:textId="77777777" w:rsidR="00605864" w:rsidRPr="00476F8D" w:rsidRDefault="00605864" w:rsidP="00693826">
      <w:pPr>
        <w:autoSpaceDE w:val="0"/>
        <w:autoSpaceDN w:val="0"/>
        <w:adjustRightInd w:val="0"/>
        <w:rPr>
          <w:rFonts w:asciiTheme="minorHAnsi" w:eastAsiaTheme="minorHAnsi" w:hAnsiTheme="minorHAnsi" w:cstheme="minorBidi"/>
          <w:sz w:val="20"/>
          <w:szCs w:val="20"/>
        </w:rPr>
      </w:pPr>
      <w:r w:rsidRPr="001F001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1F001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Reuben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M. Baron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David A.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Kenny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>, '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The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moderator-mediator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variable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distinction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in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social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psychological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research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: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Conceptual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,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strategic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,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statistical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considerations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>,' 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Journal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of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Personality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and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Social</w:t>
      </w:r>
      <w:proofErr w:type="spellEnd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1F001A">
        <w:rPr>
          <w:rFonts w:asciiTheme="minorHAnsi" w:eastAsiaTheme="minorHAnsi" w:hAnsiTheme="minorHAnsi" w:cstheme="minorBidi"/>
          <w:i/>
          <w:sz w:val="20"/>
          <w:szCs w:val="20"/>
        </w:rPr>
        <w:t>Psychology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 xml:space="preserve">, 51 (1986) </w:t>
      </w:r>
      <w:proofErr w:type="spellStart"/>
      <w:r w:rsidRPr="001F001A">
        <w:rPr>
          <w:rFonts w:asciiTheme="minorHAnsi" w:eastAsiaTheme="minorHAnsi" w:hAnsiTheme="minorHAnsi" w:cstheme="minorBidi"/>
          <w:sz w:val="20"/>
          <w:szCs w:val="20"/>
        </w:rPr>
        <w:t>pp</w:t>
      </w:r>
      <w:proofErr w:type="spellEnd"/>
      <w:r w:rsidRPr="001F001A">
        <w:rPr>
          <w:rFonts w:asciiTheme="minorHAnsi" w:eastAsiaTheme="minorHAnsi" w:hAnsiTheme="minorHAnsi" w:cstheme="minorBidi"/>
          <w:sz w:val="20"/>
          <w:szCs w:val="20"/>
        </w:rPr>
        <w:t>. 1173-1182.</w:t>
      </w:r>
    </w:p>
  </w:footnote>
  <w:footnote w:id="18">
    <w:p w14:paraId="3ADD0DF2" w14:textId="43346194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6F8D">
        <w:t>Dambrun</w:t>
      </w:r>
      <w:proofErr w:type="spellEnd"/>
      <w:r w:rsidRPr="00476F8D">
        <w:t xml:space="preserve">, </w:t>
      </w:r>
      <w:proofErr w:type="spellStart"/>
      <w:r w:rsidRPr="00476F8D">
        <w:t>The</w:t>
      </w:r>
      <w:proofErr w:type="spellEnd"/>
      <w:r w:rsidRPr="00476F8D">
        <w:t xml:space="preserve"> Dark Side of Stars, </w:t>
      </w:r>
      <w:proofErr w:type="spellStart"/>
      <w:r w:rsidRPr="00476F8D">
        <w:t>pp</w:t>
      </w:r>
      <w:proofErr w:type="spellEnd"/>
      <w:r w:rsidRPr="00476F8D">
        <w:t>. 63</w:t>
      </w:r>
      <w:r>
        <w:t>3</w:t>
      </w:r>
      <w:r w:rsidRPr="00476F8D">
        <w:t>.</w:t>
      </w:r>
    </w:p>
  </w:footnote>
  <w:footnote w:id="19">
    <w:p w14:paraId="2CDDBDDD" w14:textId="77777777" w:rsidR="00605864" w:rsidRDefault="00605864" w:rsidP="00FA1B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6F8D">
        <w:t>Dambrun</w:t>
      </w:r>
      <w:proofErr w:type="spellEnd"/>
      <w:r w:rsidRPr="00476F8D">
        <w:t xml:space="preserve">, </w:t>
      </w:r>
      <w:proofErr w:type="spellStart"/>
      <w:r w:rsidRPr="00476F8D">
        <w:t>The</w:t>
      </w:r>
      <w:proofErr w:type="spellEnd"/>
      <w:r w:rsidRPr="00476F8D">
        <w:t xml:space="preserve"> Dark Side of Stars, </w:t>
      </w:r>
      <w:proofErr w:type="spellStart"/>
      <w:r w:rsidRPr="00476F8D">
        <w:t>pp</w:t>
      </w:r>
      <w:proofErr w:type="spellEnd"/>
      <w:r w:rsidRPr="00476F8D">
        <w:t>. 632-634.</w:t>
      </w:r>
    </w:p>
  </w:footnote>
  <w:footnote w:id="20">
    <w:p w14:paraId="18D7E6DD" w14:textId="7CDCD41F" w:rsidR="00605864" w:rsidRDefault="00605864" w:rsidP="007A0E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74817">
        <w:t>Pallant</w:t>
      </w:r>
      <w:proofErr w:type="spellEnd"/>
      <w:r w:rsidRPr="00774817">
        <w:t xml:space="preserve">, </w:t>
      </w:r>
      <w:r w:rsidRPr="00774817">
        <w:rPr>
          <w:i/>
        </w:rPr>
        <w:t xml:space="preserve">SPSS </w:t>
      </w:r>
      <w:proofErr w:type="spellStart"/>
      <w:r w:rsidRPr="001F001A">
        <w:rPr>
          <w:i/>
        </w:rPr>
        <w:t>Survival</w:t>
      </w:r>
      <w:proofErr w:type="spellEnd"/>
      <w:r w:rsidRPr="001F001A">
        <w:rPr>
          <w:i/>
        </w:rPr>
        <w:t xml:space="preserve"> Manual</w:t>
      </w:r>
      <w:r w:rsidRPr="00FD72E7">
        <w:t xml:space="preserve">, </w:t>
      </w:r>
      <w:proofErr w:type="spellStart"/>
      <w:r w:rsidRPr="00FD72E7">
        <w:t>iBooks</w:t>
      </w:r>
      <w:proofErr w:type="spellEnd"/>
      <w:r w:rsidRPr="00FD72E7">
        <w:t>.</w:t>
      </w:r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section</w:t>
      </w:r>
      <w:proofErr w:type="spellEnd"/>
      <w:r>
        <w:t xml:space="preserve">: </w:t>
      </w:r>
      <w:proofErr w:type="spellStart"/>
      <w:r>
        <w:t>Partial</w:t>
      </w:r>
      <w:proofErr w:type="spellEnd"/>
      <w:r>
        <w:t xml:space="preserve"> </w:t>
      </w:r>
      <w:proofErr w:type="spellStart"/>
      <w:r>
        <w:t>Correlation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similar</w:t>
      </w:r>
      <w:proofErr w:type="spellEnd"/>
      <w:r>
        <w:t xml:space="preserve"> </w:t>
      </w:r>
      <w:proofErr w:type="spellStart"/>
      <w:r>
        <w:t>commentary</w:t>
      </w:r>
      <w:proofErr w:type="spellEnd"/>
      <w:r>
        <w:t xml:space="preserve"> in a </w:t>
      </w:r>
      <w:proofErr w:type="spellStart"/>
      <w:r>
        <w:t>similar</w:t>
      </w:r>
      <w:proofErr w:type="spellEnd"/>
      <w:r>
        <w:t xml:space="preserve"> </w:t>
      </w:r>
      <w:proofErr w:type="spellStart"/>
      <w:r>
        <w:t>example</w:t>
      </w:r>
      <w:proofErr w:type="spellEnd"/>
      <w:r>
        <w:t>.</w:t>
      </w:r>
    </w:p>
  </w:footnote>
  <w:footnote w:id="21">
    <w:p w14:paraId="10FA0E75" w14:textId="3B0B7463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F001A">
        <w:t xml:space="preserve">Baron </w:t>
      </w:r>
      <w:proofErr w:type="spellStart"/>
      <w:r w:rsidRPr="001F001A">
        <w:t>and</w:t>
      </w:r>
      <w:proofErr w:type="spellEnd"/>
      <w:r w:rsidRPr="001F001A">
        <w:t xml:space="preserve"> </w:t>
      </w:r>
      <w:proofErr w:type="spellStart"/>
      <w:r w:rsidRPr="001F001A">
        <w:t>Kenny</w:t>
      </w:r>
      <w:proofErr w:type="spellEnd"/>
      <w:r w:rsidRPr="001F001A">
        <w:t>, '</w:t>
      </w:r>
      <w:proofErr w:type="spellStart"/>
      <w:r w:rsidRPr="001F001A">
        <w:t>The</w:t>
      </w:r>
      <w:proofErr w:type="spellEnd"/>
      <w:r w:rsidRPr="001F001A">
        <w:t xml:space="preserve"> </w:t>
      </w:r>
      <w:proofErr w:type="spellStart"/>
      <w:r w:rsidRPr="001F001A">
        <w:t>moderator-mediator</w:t>
      </w:r>
      <w:proofErr w:type="spellEnd"/>
      <w:r w:rsidRPr="001F001A">
        <w:t xml:space="preserve"> </w:t>
      </w:r>
      <w:proofErr w:type="spellStart"/>
      <w:r w:rsidRPr="001F001A">
        <w:t>variable</w:t>
      </w:r>
      <w:proofErr w:type="spellEnd"/>
      <w:r>
        <w:t xml:space="preserve">,’ </w:t>
      </w:r>
      <w:proofErr w:type="spellStart"/>
      <w:r>
        <w:t>pp</w:t>
      </w:r>
      <w:proofErr w:type="spellEnd"/>
      <w:r>
        <w:t>. 1177.</w:t>
      </w:r>
    </w:p>
  </w:footnote>
  <w:footnote w:id="22">
    <w:p w14:paraId="10BBBCD4" w14:textId="77777777" w:rsidR="00605864" w:rsidRPr="00CA6113" w:rsidRDefault="00605864" w:rsidP="00441546">
      <w:pPr>
        <w:jc w:val="both"/>
        <w:rPr>
          <w:rFonts w:eastAsiaTheme="minorHAnsi"/>
        </w:rPr>
      </w:pPr>
      <w:r w:rsidRPr="00CA6113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CA6113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Michael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Dambrun</w:t>
      </w:r>
      <w:proofErr w:type="spellEnd"/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CA6113">
        <w:rPr>
          <w:rFonts w:asciiTheme="minorHAnsi" w:eastAsiaTheme="minorHAnsi" w:hAnsiTheme="minorHAnsi" w:cstheme="minorBidi"/>
          <w:sz w:val="20"/>
          <w:szCs w:val="20"/>
        </w:rPr>
        <w:t>et al., ‘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Modelisation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de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quelques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déterminants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psychosociaux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de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l'attitude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envers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l'extrême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doite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. /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Sociopsychological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determinants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of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the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attitude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toward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right-wing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political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groups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>,’ </w:t>
      </w:r>
      <w:proofErr w:type="spellStart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>Les</w:t>
      </w:r>
      <w:proofErr w:type="spellEnd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>Cahiers</w:t>
      </w:r>
      <w:proofErr w:type="spellEnd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>Internationaux</w:t>
      </w:r>
      <w:proofErr w:type="spellEnd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 xml:space="preserve"> de </w:t>
      </w:r>
      <w:proofErr w:type="spellStart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>Psychologie</w:t>
      </w:r>
      <w:proofErr w:type="spellEnd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CA6113">
        <w:rPr>
          <w:rFonts w:asciiTheme="minorHAnsi" w:eastAsiaTheme="minorHAnsi" w:hAnsiTheme="minorHAnsi" w:cstheme="minorBidi"/>
          <w:i/>
          <w:sz w:val="20"/>
          <w:szCs w:val="20"/>
        </w:rPr>
        <w:t>Sociale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, 55 (2002) </w:t>
      </w:r>
      <w:proofErr w:type="spellStart"/>
      <w:r w:rsidRPr="00CA6113">
        <w:rPr>
          <w:rFonts w:asciiTheme="minorHAnsi" w:eastAsiaTheme="minorHAnsi" w:hAnsiTheme="minorHAnsi" w:cstheme="minorBidi"/>
          <w:sz w:val="20"/>
          <w:szCs w:val="20"/>
        </w:rPr>
        <w:t>pp</w:t>
      </w:r>
      <w:proofErr w:type="spellEnd"/>
      <w:r w:rsidRPr="00CA6113">
        <w:rPr>
          <w:rFonts w:asciiTheme="minorHAnsi" w:eastAsiaTheme="minorHAnsi" w:hAnsiTheme="minorHAnsi" w:cstheme="minorBidi"/>
          <w:sz w:val="20"/>
          <w:szCs w:val="20"/>
        </w:rPr>
        <w:t xml:space="preserve">. </w:t>
      </w:r>
      <w:r>
        <w:rPr>
          <w:rFonts w:asciiTheme="minorHAnsi" w:eastAsiaTheme="minorHAnsi" w:hAnsiTheme="minorHAnsi" w:cstheme="minorBidi"/>
          <w:sz w:val="20"/>
          <w:szCs w:val="20"/>
        </w:rPr>
        <w:t>62-63</w:t>
      </w:r>
      <w:r w:rsidRPr="00CA6113">
        <w:rPr>
          <w:rFonts w:asciiTheme="minorHAnsi" w:eastAsiaTheme="minorHAnsi" w:hAnsiTheme="minorHAnsi" w:cstheme="minorBidi"/>
          <w:sz w:val="20"/>
          <w:szCs w:val="20"/>
        </w:rPr>
        <w:t>.</w:t>
      </w:r>
    </w:p>
  </w:footnote>
  <w:footnote w:id="23">
    <w:p w14:paraId="7442A759" w14:textId="03558A07" w:rsidR="00605864" w:rsidRPr="008A6B0A" w:rsidRDefault="00605864" w:rsidP="008A6B0A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  <w:r w:rsidRPr="008A6B0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8A6B0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Peter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Glick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Susan T. Fiske, ‘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The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ambivalent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sexism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inventory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: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Differentiating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hostile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benevolent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sexism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>,’ </w:t>
      </w:r>
      <w:proofErr w:type="spellStart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>Journal</w:t>
      </w:r>
      <w:proofErr w:type="spellEnd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 xml:space="preserve"> of </w:t>
      </w:r>
      <w:proofErr w:type="spellStart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>Personality</w:t>
      </w:r>
      <w:proofErr w:type="spellEnd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>and</w:t>
      </w:r>
      <w:proofErr w:type="spellEnd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>Social</w:t>
      </w:r>
      <w:proofErr w:type="spellEnd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8A6B0A">
        <w:rPr>
          <w:rFonts w:asciiTheme="minorHAnsi" w:eastAsiaTheme="minorHAnsi" w:hAnsiTheme="minorHAnsi" w:cstheme="minorBidi"/>
          <w:i/>
          <w:sz w:val="20"/>
          <w:szCs w:val="20"/>
        </w:rPr>
        <w:t>Psychology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, 70 (1996) </w:t>
      </w:r>
      <w:proofErr w:type="spellStart"/>
      <w:r w:rsidRPr="008A6B0A">
        <w:rPr>
          <w:rFonts w:asciiTheme="minorHAnsi" w:eastAsiaTheme="minorHAnsi" w:hAnsiTheme="minorHAnsi" w:cstheme="minorBidi"/>
          <w:sz w:val="20"/>
          <w:szCs w:val="20"/>
        </w:rPr>
        <w:t>pp</w:t>
      </w:r>
      <w:proofErr w:type="spellEnd"/>
      <w:r w:rsidRPr="008A6B0A">
        <w:rPr>
          <w:rFonts w:asciiTheme="minorHAnsi" w:eastAsiaTheme="minorHAnsi" w:hAnsiTheme="minorHAnsi" w:cstheme="minorBidi"/>
          <w:sz w:val="20"/>
          <w:szCs w:val="20"/>
        </w:rPr>
        <w:t xml:space="preserve">. </w:t>
      </w:r>
      <w:r>
        <w:rPr>
          <w:rFonts w:asciiTheme="minorHAnsi" w:eastAsiaTheme="minorHAnsi" w:hAnsiTheme="minorHAnsi" w:cstheme="minorBidi"/>
          <w:sz w:val="20"/>
          <w:szCs w:val="20"/>
        </w:rPr>
        <w:t>500</w:t>
      </w:r>
      <w:r w:rsidRPr="008A6B0A">
        <w:rPr>
          <w:rFonts w:asciiTheme="minorHAnsi" w:eastAsiaTheme="minorHAnsi" w:hAnsiTheme="minorHAnsi" w:cstheme="minorBidi"/>
          <w:sz w:val="20"/>
          <w:szCs w:val="20"/>
        </w:rPr>
        <w:t>.</w:t>
      </w:r>
    </w:p>
  </w:footnote>
  <w:footnote w:id="24">
    <w:p w14:paraId="2C1EEB0F" w14:textId="1F34CD83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A6B0A">
        <w:t>Dambrun</w:t>
      </w:r>
      <w:proofErr w:type="spellEnd"/>
      <w:r w:rsidRPr="008A6B0A">
        <w:t xml:space="preserve">, </w:t>
      </w:r>
      <w:proofErr w:type="spellStart"/>
      <w:r w:rsidRPr="008A6B0A">
        <w:t>The</w:t>
      </w:r>
      <w:proofErr w:type="spellEnd"/>
      <w:r w:rsidRPr="008A6B0A">
        <w:t xml:space="preserve"> Dark Side of Stars, </w:t>
      </w:r>
      <w:proofErr w:type="spellStart"/>
      <w:r w:rsidRPr="008A6B0A">
        <w:t>pp</w:t>
      </w:r>
      <w:proofErr w:type="spellEnd"/>
      <w:r w:rsidRPr="008A6B0A">
        <w:t>. 6</w:t>
      </w:r>
      <w:r>
        <w:t>32.</w:t>
      </w:r>
    </w:p>
  </w:footnote>
  <w:footnote w:id="25">
    <w:p w14:paraId="495753ED" w14:textId="77777777" w:rsidR="00605864" w:rsidRDefault="00605864" w:rsidP="00703F10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  <w:r w:rsidRPr="00703F10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703F10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Keith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S.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Taber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>, ‘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The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Use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of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Cronbach’s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Alpha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When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Developing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and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Reporting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Research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Instruments in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Science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Education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>,’ </w:t>
      </w:r>
      <w:proofErr w:type="spellStart"/>
      <w:r w:rsidRPr="00703F10">
        <w:rPr>
          <w:rFonts w:asciiTheme="minorHAnsi" w:eastAsiaTheme="minorHAnsi" w:hAnsiTheme="minorHAnsi" w:cstheme="minorBidi"/>
          <w:i/>
          <w:sz w:val="20"/>
          <w:szCs w:val="20"/>
        </w:rPr>
        <w:t>Research</w:t>
      </w:r>
      <w:proofErr w:type="spellEnd"/>
      <w:r w:rsidRPr="00703F10">
        <w:rPr>
          <w:rFonts w:asciiTheme="minorHAnsi" w:eastAsiaTheme="minorHAnsi" w:hAnsiTheme="minorHAnsi" w:cstheme="minorBidi"/>
          <w:i/>
          <w:sz w:val="20"/>
          <w:szCs w:val="20"/>
        </w:rPr>
        <w:t xml:space="preserve"> in </w:t>
      </w:r>
      <w:proofErr w:type="spellStart"/>
      <w:r w:rsidRPr="00703F10">
        <w:rPr>
          <w:rFonts w:asciiTheme="minorHAnsi" w:eastAsiaTheme="minorHAnsi" w:hAnsiTheme="minorHAnsi" w:cstheme="minorBidi"/>
          <w:i/>
          <w:sz w:val="20"/>
          <w:szCs w:val="20"/>
        </w:rPr>
        <w:t>Science</w:t>
      </w:r>
      <w:proofErr w:type="spellEnd"/>
      <w:r w:rsidRPr="00703F10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703F10">
        <w:rPr>
          <w:rFonts w:asciiTheme="minorHAnsi" w:eastAsiaTheme="minorHAnsi" w:hAnsiTheme="minorHAnsi" w:cstheme="minorBidi"/>
          <w:i/>
          <w:sz w:val="20"/>
          <w:szCs w:val="20"/>
        </w:rPr>
        <w:t>Education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, 48, (2018) </w:t>
      </w:r>
      <w:proofErr w:type="spellStart"/>
      <w:r w:rsidRPr="00703F10">
        <w:rPr>
          <w:rFonts w:asciiTheme="minorHAnsi" w:eastAsiaTheme="minorHAnsi" w:hAnsiTheme="minorHAnsi" w:cstheme="minorBidi"/>
          <w:sz w:val="20"/>
          <w:szCs w:val="20"/>
        </w:rPr>
        <w:t>pp</w:t>
      </w:r>
      <w:proofErr w:type="spellEnd"/>
      <w:r w:rsidRPr="00703F10">
        <w:rPr>
          <w:rFonts w:asciiTheme="minorHAnsi" w:eastAsiaTheme="minorHAnsi" w:hAnsiTheme="minorHAnsi" w:cstheme="minorBidi"/>
          <w:sz w:val="20"/>
          <w:szCs w:val="20"/>
        </w:rPr>
        <w:t xml:space="preserve">. 1273–1296. </w:t>
      </w:r>
    </w:p>
    <w:p w14:paraId="6FE5CAE8" w14:textId="7DAB8CBA" w:rsidR="00605864" w:rsidRPr="00703F10" w:rsidRDefault="003561C9" w:rsidP="00703F10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  <w:hyperlink r:id="rId2" w:history="1">
        <w:r w:rsidR="00605864" w:rsidRPr="00AA046A">
          <w:rPr>
            <w:rStyle w:val="Hyperlink"/>
            <w:rFonts w:asciiTheme="minorHAnsi" w:eastAsiaTheme="minorHAnsi" w:hAnsiTheme="minorHAnsi" w:cstheme="minorBidi"/>
            <w:sz w:val="20"/>
            <w:szCs w:val="20"/>
          </w:rPr>
          <w:t>https://doi.org/10.1007/s11165-016-9602-2</w:t>
        </w:r>
      </w:hyperlink>
      <w:r w:rsidR="00605864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</w:p>
  </w:footnote>
  <w:footnote w:id="26">
    <w:p w14:paraId="1131DB23" w14:textId="77777777" w:rsidR="00605864" w:rsidRDefault="00605864" w:rsidP="007759E4">
      <w:pPr>
        <w:pStyle w:val="NormalWeb"/>
        <w:spacing w:before="0" w:beforeAutospacing="0" w:after="0" w:afterAutospacing="0"/>
      </w:pPr>
      <w:r w:rsidRPr="009E556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footnoteRef/>
      </w:r>
      <w:r w:rsidRPr="009E556A">
        <w:rPr>
          <w:rStyle w:val="FootnoteReference"/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Patrick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Curry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>, ‘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Astrology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’ in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Kelly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Boyd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 (ed.), </w:t>
      </w:r>
      <w:proofErr w:type="spellStart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>Encyclopaedia</w:t>
      </w:r>
      <w:proofErr w:type="spellEnd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 xml:space="preserve"> of </w:t>
      </w:r>
      <w:proofErr w:type="spellStart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>Historians</w:t>
      </w:r>
      <w:proofErr w:type="spellEnd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>and</w:t>
      </w:r>
      <w:proofErr w:type="spellEnd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>Historical</w:t>
      </w:r>
      <w:proofErr w:type="spellEnd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i/>
          <w:sz w:val="20"/>
          <w:szCs w:val="20"/>
        </w:rPr>
        <w:t>Writing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 (Vol.1) (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London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: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Fitzroy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proofErr w:type="spellStart"/>
      <w:r w:rsidRPr="009E556A">
        <w:rPr>
          <w:rFonts w:asciiTheme="minorHAnsi" w:eastAsiaTheme="minorHAnsi" w:hAnsiTheme="minorHAnsi" w:cstheme="minorBidi"/>
          <w:sz w:val="20"/>
          <w:szCs w:val="20"/>
        </w:rPr>
        <w:t>Dearborn</w:t>
      </w:r>
      <w:proofErr w:type="spellEnd"/>
      <w:r w:rsidRPr="009E556A">
        <w:rPr>
          <w:rFonts w:asciiTheme="minorHAnsi" w:eastAsiaTheme="minorHAnsi" w:hAnsiTheme="minorHAnsi" w:cstheme="minorBidi"/>
          <w:sz w:val="20"/>
          <w:szCs w:val="20"/>
        </w:rPr>
        <w:t>, 1999) p.55.</w:t>
      </w:r>
      <w:r>
        <w:rPr>
          <w:rFonts w:ascii="TimesNewRomanPSMT" w:hAnsi="TimesNewRomanPSMT"/>
          <w:sz w:val="20"/>
          <w:szCs w:val="20"/>
        </w:rPr>
        <w:t xml:space="preserve"> </w:t>
      </w:r>
    </w:p>
    <w:p w14:paraId="40B09306" w14:textId="77777777" w:rsidR="00605864" w:rsidRDefault="00605864" w:rsidP="007759E4">
      <w:pPr>
        <w:pStyle w:val="FootnoteText"/>
      </w:pPr>
    </w:p>
  </w:footnote>
  <w:footnote w:id="27">
    <w:p w14:paraId="39BEC264" w14:textId="6A0BAC62" w:rsidR="00605864" w:rsidRPr="001808CE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Campion</w:t>
      </w:r>
      <w:proofErr w:type="spellEnd"/>
      <w:r>
        <w:t xml:space="preserve">, </w:t>
      </w:r>
      <w:proofErr w:type="spellStart"/>
      <w:r>
        <w:rPr>
          <w:i/>
        </w:rPr>
        <w:t>Astrology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Popular </w:t>
      </w:r>
      <w:proofErr w:type="spellStart"/>
      <w:r>
        <w:rPr>
          <w:i/>
        </w:rPr>
        <w:t>Religion</w:t>
      </w:r>
      <w:proofErr w:type="spellEnd"/>
      <w:r>
        <w:rPr>
          <w:i/>
        </w:rPr>
        <w:t>,</w:t>
      </w:r>
      <w:r>
        <w:t xml:space="preserve"> </w:t>
      </w:r>
      <w:proofErr w:type="spellStart"/>
      <w:r>
        <w:t>pp</w:t>
      </w:r>
      <w:proofErr w:type="spellEnd"/>
      <w:r>
        <w:t>. 85-113; 145-165.</w:t>
      </w:r>
    </w:p>
  </w:footnote>
  <w:footnote w:id="28">
    <w:p w14:paraId="7995AA84" w14:textId="77777777" w:rsidR="00605864" w:rsidRDefault="00605864" w:rsidP="000E4B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6F8D">
        <w:t>Dambrun</w:t>
      </w:r>
      <w:proofErr w:type="spellEnd"/>
      <w:r w:rsidRPr="00476F8D">
        <w:t xml:space="preserve">, </w:t>
      </w:r>
      <w:proofErr w:type="spellStart"/>
      <w:r w:rsidRPr="00476F8D">
        <w:t>The</w:t>
      </w:r>
      <w:proofErr w:type="spellEnd"/>
      <w:r w:rsidRPr="00476F8D">
        <w:t xml:space="preserve"> Dark Side of Stars, </w:t>
      </w:r>
      <w:proofErr w:type="spellStart"/>
      <w:r w:rsidRPr="00476F8D">
        <w:t>pp</w:t>
      </w:r>
      <w:proofErr w:type="spellEnd"/>
      <w:r w:rsidRPr="00476F8D">
        <w:t>. 63</w:t>
      </w:r>
      <w:r>
        <w:t>4</w:t>
      </w:r>
      <w:r w:rsidRPr="00476F8D">
        <w:t>.</w:t>
      </w:r>
    </w:p>
  </w:footnote>
  <w:footnote w:id="29">
    <w:p w14:paraId="14646C11" w14:textId="6DCE9169" w:rsidR="00605864" w:rsidRDefault="006058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6F8D">
        <w:t>Dambrun</w:t>
      </w:r>
      <w:proofErr w:type="spellEnd"/>
      <w:r w:rsidRPr="00476F8D">
        <w:t xml:space="preserve">, </w:t>
      </w:r>
      <w:proofErr w:type="spellStart"/>
      <w:r w:rsidRPr="00476F8D">
        <w:t>The</w:t>
      </w:r>
      <w:proofErr w:type="spellEnd"/>
      <w:r w:rsidRPr="00476F8D">
        <w:t xml:space="preserve"> Dark Side of Stars, </w:t>
      </w:r>
      <w:proofErr w:type="spellStart"/>
      <w:r w:rsidRPr="00476F8D">
        <w:t>pp</w:t>
      </w:r>
      <w:proofErr w:type="spellEnd"/>
      <w:r w:rsidRPr="00476F8D">
        <w:t>. 63</w:t>
      </w:r>
      <w:r>
        <w:t>4</w:t>
      </w:r>
      <w:r w:rsidRPr="00476F8D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04125626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6F79585" w14:textId="77777777" w:rsidR="00605864" w:rsidRDefault="00605864" w:rsidP="00BF2B6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2FDE97" w14:textId="77777777" w:rsidR="00605864" w:rsidRDefault="00605864" w:rsidP="004E099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2645"/>
    <w:multiLevelType w:val="hybridMultilevel"/>
    <w:tmpl w:val="A4C49FE6"/>
    <w:lvl w:ilvl="0" w:tplc="5C4C3F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35"/>
  <w:activeWritingStyle w:appName="MSWord" w:lang="en-GB" w:vendorID="64" w:dllVersion="4096" w:nlCheck="1" w:checkStyle="0"/>
  <w:activeWritingStyle w:appName="MSWord" w:lang="tr-TR" w:vendorID="64" w:dllVersion="0" w:nlCheck="1" w:checkStyle="0"/>
  <w:activeWritingStyle w:appName="MSWord" w:lang="en-GB" w:vendorID="64" w:dllVersion="6" w:nlCheck="1" w:checkStyle="1"/>
  <w:activeWritingStyle w:appName="MSWord" w:lang="fr-FR" w:vendorID="64" w:dllVersion="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tr-TR" w:vendorID="64" w:dllVersion="4096" w:nlCheck="1" w:checkStyle="0"/>
  <w:activeWritingStyle w:appName="MSWord" w:lang="it-IT" w:vendorID="64" w:dllVersion="4096" w:nlCheck="1" w:checkStyle="0"/>
  <w:activeWritingStyle w:appName="MSWord" w:lang="de-DE" w:vendorID="64" w:dllVersion="4096" w:nlCheck="1" w:checkStyle="0"/>
  <w:activeWritingStyle w:appName="MSWord" w:lang="de-DE" w:vendorID="64" w:dllVersion="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DBD"/>
    <w:rsid w:val="0000121C"/>
    <w:rsid w:val="000015F2"/>
    <w:rsid w:val="00002881"/>
    <w:rsid w:val="00003126"/>
    <w:rsid w:val="0000432B"/>
    <w:rsid w:val="000051F0"/>
    <w:rsid w:val="0000525B"/>
    <w:rsid w:val="0000758C"/>
    <w:rsid w:val="000101FA"/>
    <w:rsid w:val="00010E5C"/>
    <w:rsid w:val="0001117D"/>
    <w:rsid w:val="00011572"/>
    <w:rsid w:val="00011B39"/>
    <w:rsid w:val="000135A1"/>
    <w:rsid w:val="000140E7"/>
    <w:rsid w:val="00014401"/>
    <w:rsid w:val="0001546B"/>
    <w:rsid w:val="000155F4"/>
    <w:rsid w:val="000156E0"/>
    <w:rsid w:val="000160C7"/>
    <w:rsid w:val="00016469"/>
    <w:rsid w:val="00016B6A"/>
    <w:rsid w:val="00017410"/>
    <w:rsid w:val="00017903"/>
    <w:rsid w:val="000201E3"/>
    <w:rsid w:val="00020DBF"/>
    <w:rsid w:val="00021476"/>
    <w:rsid w:val="000214A2"/>
    <w:rsid w:val="00021C24"/>
    <w:rsid w:val="00021CE3"/>
    <w:rsid w:val="00022B57"/>
    <w:rsid w:val="00022E92"/>
    <w:rsid w:val="000233DE"/>
    <w:rsid w:val="000239DD"/>
    <w:rsid w:val="0002477F"/>
    <w:rsid w:val="00024A12"/>
    <w:rsid w:val="0002545F"/>
    <w:rsid w:val="0002551E"/>
    <w:rsid w:val="00025D5F"/>
    <w:rsid w:val="00026ECA"/>
    <w:rsid w:val="00030462"/>
    <w:rsid w:val="000305B5"/>
    <w:rsid w:val="00031614"/>
    <w:rsid w:val="000328C9"/>
    <w:rsid w:val="00032FBF"/>
    <w:rsid w:val="000332F5"/>
    <w:rsid w:val="000334EE"/>
    <w:rsid w:val="00033EA4"/>
    <w:rsid w:val="00034B08"/>
    <w:rsid w:val="00034BC1"/>
    <w:rsid w:val="00034DD3"/>
    <w:rsid w:val="00035306"/>
    <w:rsid w:val="00035EA1"/>
    <w:rsid w:val="00036181"/>
    <w:rsid w:val="00036E52"/>
    <w:rsid w:val="00037C38"/>
    <w:rsid w:val="000403A2"/>
    <w:rsid w:val="000405B0"/>
    <w:rsid w:val="000420FE"/>
    <w:rsid w:val="00042D71"/>
    <w:rsid w:val="00042DF8"/>
    <w:rsid w:val="0004387A"/>
    <w:rsid w:val="000444A2"/>
    <w:rsid w:val="00044C5C"/>
    <w:rsid w:val="0004582A"/>
    <w:rsid w:val="00045A16"/>
    <w:rsid w:val="00045C5E"/>
    <w:rsid w:val="00045D63"/>
    <w:rsid w:val="000464FF"/>
    <w:rsid w:val="00047000"/>
    <w:rsid w:val="00050BED"/>
    <w:rsid w:val="0005206F"/>
    <w:rsid w:val="00052AC3"/>
    <w:rsid w:val="00052BAE"/>
    <w:rsid w:val="00053882"/>
    <w:rsid w:val="00055ABB"/>
    <w:rsid w:val="00056098"/>
    <w:rsid w:val="00056361"/>
    <w:rsid w:val="000563C8"/>
    <w:rsid w:val="00056A61"/>
    <w:rsid w:val="00056CCC"/>
    <w:rsid w:val="000600F3"/>
    <w:rsid w:val="00060346"/>
    <w:rsid w:val="000609A1"/>
    <w:rsid w:val="00061AFD"/>
    <w:rsid w:val="0006262F"/>
    <w:rsid w:val="000629D5"/>
    <w:rsid w:val="000635D4"/>
    <w:rsid w:val="00063D68"/>
    <w:rsid w:val="00065BAC"/>
    <w:rsid w:val="00065DC3"/>
    <w:rsid w:val="00065E5C"/>
    <w:rsid w:val="0006666C"/>
    <w:rsid w:val="00067360"/>
    <w:rsid w:val="00071650"/>
    <w:rsid w:val="00072A1B"/>
    <w:rsid w:val="00073B55"/>
    <w:rsid w:val="00073C8B"/>
    <w:rsid w:val="00074A3A"/>
    <w:rsid w:val="00074DD1"/>
    <w:rsid w:val="0007506F"/>
    <w:rsid w:val="0007563B"/>
    <w:rsid w:val="00075DF1"/>
    <w:rsid w:val="00076783"/>
    <w:rsid w:val="00076B44"/>
    <w:rsid w:val="00077157"/>
    <w:rsid w:val="0008025A"/>
    <w:rsid w:val="00080566"/>
    <w:rsid w:val="00080666"/>
    <w:rsid w:val="00080B94"/>
    <w:rsid w:val="00082263"/>
    <w:rsid w:val="00082562"/>
    <w:rsid w:val="000827DD"/>
    <w:rsid w:val="000835F4"/>
    <w:rsid w:val="000843F4"/>
    <w:rsid w:val="000849E9"/>
    <w:rsid w:val="00084F28"/>
    <w:rsid w:val="00085699"/>
    <w:rsid w:val="00085B5F"/>
    <w:rsid w:val="00085C8F"/>
    <w:rsid w:val="000860A1"/>
    <w:rsid w:val="00086B73"/>
    <w:rsid w:val="0008776C"/>
    <w:rsid w:val="00087FE6"/>
    <w:rsid w:val="0009140C"/>
    <w:rsid w:val="000927D5"/>
    <w:rsid w:val="000934B7"/>
    <w:rsid w:val="000935F6"/>
    <w:rsid w:val="000939FE"/>
    <w:rsid w:val="0009482E"/>
    <w:rsid w:val="00094EB3"/>
    <w:rsid w:val="000956BE"/>
    <w:rsid w:val="00095B91"/>
    <w:rsid w:val="000977B5"/>
    <w:rsid w:val="00097838"/>
    <w:rsid w:val="00097F53"/>
    <w:rsid w:val="000A0B25"/>
    <w:rsid w:val="000A1475"/>
    <w:rsid w:val="000A1616"/>
    <w:rsid w:val="000A17C9"/>
    <w:rsid w:val="000A1933"/>
    <w:rsid w:val="000A1D91"/>
    <w:rsid w:val="000A24F0"/>
    <w:rsid w:val="000A2910"/>
    <w:rsid w:val="000A3EFA"/>
    <w:rsid w:val="000A481A"/>
    <w:rsid w:val="000A4F4C"/>
    <w:rsid w:val="000B0515"/>
    <w:rsid w:val="000B08F8"/>
    <w:rsid w:val="000B320D"/>
    <w:rsid w:val="000B40FC"/>
    <w:rsid w:val="000B444E"/>
    <w:rsid w:val="000B4E58"/>
    <w:rsid w:val="000B4FE6"/>
    <w:rsid w:val="000B53B7"/>
    <w:rsid w:val="000B547F"/>
    <w:rsid w:val="000B5AFE"/>
    <w:rsid w:val="000B7B5E"/>
    <w:rsid w:val="000C065B"/>
    <w:rsid w:val="000C2509"/>
    <w:rsid w:val="000C25CA"/>
    <w:rsid w:val="000C2B64"/>
    <w:rsid w:val="000C3607"/>
    <w:rsid w:val="000C435C"/>
    <w:rsid w:val="000C4402"/>
    <w:rsid w:val="000C4EF8"/>
    <w:rsid w:val="000C6118"/>
    <w:rsid w:val="000C6902"/>
    <w:rsid w:val="000C6BFA"/>
    <w:rsid w:val="000C70DD"/>
    <w:rsid w:val="000D015C"/>
    <w:rsid w:val="000D0BC0"/>
    <w:rsid w:val="000D297C"/>
    <w:rsid w:val="000D30A9"/>
    <w:rsid w:val="000D3AA3"/>
    <w:rsid w:val="000D4658"/>
    <w:rsid w:val="000D6B8B"/>
    <w:rsid w:val="000D75AE"/>
    <w:rsid w:val="000D7662"/>
    <w:rsid w:val="000D7BF1"/>
    <w:rsid w:val="000D7D1C"/>
    <w:rsid w:val="000E0522"/>
    <w:rsid w:val="000E1A33"/>
    <w:rsid w:val="000E25D9"/>
    <w:rsid w:val="000E294F"/>
    <w:rsid w:val="000E2D7D"/>
    <w:rsid w:val="000E2E86"/>
    <w:rsid w:val="000E49F8"/>
    <w:rsid w:val="000E4B8A"/>
    <w:rsid w:val="000E4E7B"/>
    <w:rsid w:val="000E4FAC"/>
    <w:rsid w:val="000E52B1"/>
    <w:rsid w:val="000E5B9B"/>
    <w:rsid w:val="000E6BB2"/>
    <w:rsid w:val="000E7AC9"/>
    <w:rsid w:val="000F0D9C"/>
    <w:rsid w:val="000F1006"/>
    <w:rsid w:val="000F1405"/>
    <w:rsid w:val="000F1AF5"/>
    <w:rsid w:val="000F2249"/>
    <w:rsid w:val="000F23CB"/>
    <w:rsid w:val="000F2D0D"/>
    <w:rsid w:val="000F2E7B"/>
    <w:rsid w:val="000F3EB7"/>
    <w:rsid w:val="000F5265"/>
    <w:rsid w:val="00100111"/>
    <w:rsid w:val="001011E6"/>
    <w:rsid w:val="00102C6E"/>
    <w:rsid w:val="00103F2A"/>
    <w:rsid w:val="001043AB"/>
    <w:rsid w:val="001049D7"/>
    <w:rsid w:val="00105BBF"/>
    <w:rsid w:val="00106937"/>
    <w:rsid w:val="00106FCE"/>
    <w:rsid w:val="00107B32"/>
    <w:rsid w:val="00110794"/>
    <w:rsid w:val="00110E27"/>
    <w:rsid w:val="0011286D"/>
    <w:rsid w:val="00112AA1"/>
    <w:rsid w:val="00114175"/>
    <w:rsid w:val="00114582"/>
    <w:rsid w:val="00114CF2"/>
    <w:rsid w:val="00115266"/>
    <w:rsid w:val="0011572E"/>
    <w:rsid w:val="00115A43"/>
    <w:rsid w:val="00115B50"/>
    <w:rsid w:val="0011626F"/>
    <w:rsid w:val="00116F6A"/>
    <w:rsid w:val="00117116"/>
    <w:rsid w:val="00117A80"/>
    <w:rsid w:val="00117D2D"/>
    <w:rsid w:val="00117EE9"/>
    <w:rsid w:val="0012088D"/>
    <w:rsid w:val="00120BA9"/>
    <w:rsid w:val="00120FD5"/>
    <w:rsid w:val="00120FE6"/>
    <w:rsid w:val="00121E02"/>
    <w:rsid w:val="001221A1"/>
    <w:rsid w:val="0012302F"/>
    <w:rsid w:val="00123436"/>
    <w:rsid w:val="00123913"/>
    <w:rsid w:val="00123F21"/>
    <w:rsid w:val="00123FB9"/>
    <w:rsid w:val="00124175"/>
    <w:rsid w:val="001249CC"/>
    <w:rsid w:val="00124D8E"/>
    <w:rsid w:val="00125DED"/>
    <w:rsid w:val="00126276"/>
    <w:rsid w:val="001274BE"/>
    <w:rsid w:val="00130038"/>
    <w:rsid w:val="00130274"/>
    <w:rsid w:val="00131846"/>
    <w:rsid w:val="00132753"/>
    <w:rsid w:val="00132D6E"/>
    <w:rsid w:val="00133697"/>
    <w:rsid w:val="001336BE"/>
    <w:rsid w:val="00133C09"/>
    <w:rsid w:val="00133F02"/>
    <w:rsid w:val="001345ED"/>
    <w:rsid w:val="0013485A"/>
    <w:rsid w:val="00134B70"/>
    <w:rsid w:val="00134BA0"/>
    <w:rsid w:val="00134FA2"/>
    <w:rsid w:val="00135007"/>
    <w:rsid w:val="0013611A"/>
    <w:rsid w:val="0013637C"/>
    <w:rsid w:val="0013676A"/>
    <w:rsid w:val="00136E08"/>
    <w:rsid w:val="00137D8F"/>
    <w:rsid w:val="001402CA"/>
    <w:rsid w:val="0014068E"/>
    <w:rsid w:val="00140741"/>
    <w:rsid w:val="001408DE"/>
    <w:rsid w:val="00140F5B"/>
    <w:rsid w:val="00142060"/>
    <w:rsid w:val="001420F2"/>
    <w:rsid w:val="001421A5"/>
    <w:rsid w:val="00142542"/>
    <w:rsid w:val="00142C34"/>
    <w:rsid w:val="00142ED5"/>
    <w:rsid w:val="00144827"/>
    <w:rsid w:val="00144C76"/>
    <w:rsid w:val="00145627"/>
    <w:rsid w:val="0014671B"/>
    <w:rsid w:val="00146C3C"/>
    <w:rsid w:val="001505BB"/>
    <w:rsid w:val="00150720"/>
    <w:rsid w:val="001511BF"/>
    <w:rsid w:val="001516D1"/>
    <w:rsid w:val="001517B9"/>
    <w:rsid w:val="0015274C"/>
    <w:rsid w:val="00152A0B"/>
    <w:rsid w:val="00153131"/>
    <w:rsid w:val="00153442"/>
    <w:rsid w:val="001538BC"/>
    <w:rsid w:val="001559D6"/>
    <w:rsid w:val="001559FA"/>
    <w:rsid w:val="00155CC4"/>
    <w:rsid w:val="00156BEF"/>
    <w:rsid w:val="00157AB2"/>
    <w:rsid w:val="0016007E"/>
    <w:rsid w:val="0016130A"/>
    <w:rsid w:val="001613FD"/>
    <w:rsid w:val="001616FB"/>
    <w:rsid w:val="00161CB0"/>
    <w:rsid w:val="00162E37"/>
    <w:rsid w:val="00163020"/>
    <w:rsid w:val="00164200"/>
    <w:rsid w:val="001651C9"/>
    <w:rsid w:val="001652E4"/>
    <w:rsid w:val="00165328"/>
    <w:rsid w:val="001654FF"/>
    <w:rsid w:val="00165C84"/>
    <w:rsid w:val="0016728C"/>
    <w:rsid w:val="00167ACF"/>
    <w:rsid w:val="00167C8D"/>
    <w:rsid w:val="00167DDF"/>
    <w:rsid w:val="0017083D"/>
    <w:rsid w:val="001722AF"/>
    <w:rsid w:val="00172537"/>
    <w:rsid w:val="001725D6"/>
    <w:rsid w:val="00172C6D"/>
    <w:rsid w:val="00173A01"/>
    <w:rsid w:val="00174AEC"/>
    <w:rsid w:val="0017538C"/>
    <w:rsid w:val="00175407"/>
    <w:rsid w:val="00175B3C"/>
    <w:rsid w:val="001760C0"/>
    <w:rsid w:val="00176553"/>
    <w:rsid w:val="00176B4B"/>
    <w:rsid w:val="00177144"/>
    <w:rsid w:val="0017746D"/>
    <w:rsid w:val="00177849"/>
    <w:rsid w:val="001808CE"/>
    <w:rsid w:val="00180D7A"/>
    <w:rsid w:val="0018177B"/>
    <w:rsid w:val="00181B16"/>
    <w:rsid w:val="00181F51"/>
    <w:rsid w:val="001829C8"/>
    <w:rsid w:val="00182C86"/>
    <w:rsid w:val="00182C8B"/>
    <w:rsid w:val="001830B4"/>
    <w:rsid w:val="0018351B"/>
    <w:rsid w:val="00183999"/>
    <w:rsid w:val="001844B6"/>
    <w:rsid w:val="001847B6"/>
    <w:rsid w:val="00185B6F"/>
    <w:rsid w:val="00185CE1"/>
    <w:rsid w:val="00185DFA"/>
    <w:rsid w:val="00186122"/>
    <w:rsid w:val="00186354"/>
    <w:rsid w:val="00186A13"/>
    <w:rsid w:val="001872C6"/>
    <w:rsid w:val="0018731A"/>
    <w:rsid w:val="001875FA"/>
    <w:rsid w:val="0019019C"/>
    <w:rsid w:val="00190402"/>
    <w:rsid w:val="00190634"/>
    <w:rsid w:val="00191E03"/>
    <w:rsid w:val="00192584"/>
    <w:rsid w:val="0019354F"/>
    <w:rsid w:val="0019390D"/>
    <w:rsid w:val="00193AAD"/>
    <w:rsid w:val="00193AC4"/>
    <w:rsid w:val="00194B39"/>
    <w:rsid w:val="00195012"/>
    <w:rsid w:val="0019558C"/>
    <w:rsid w:val="001955B0"/>
    <w:rsid w:val="00195B5D"/>
    <w:rsid w:val="001974B3"/>
    <w:rsid w:val="00197607"/>
    <w:rsid w:val="001A0138"/>
    <w:rsid w:val="001A07E4"/>
    <w:rsid w:val="001A1628"/>
    <w:rsid w:val="001A195F"/>
    <w:rsid w:val="001A257A"/>
    <w:rsid w:val="001A2D9C"/>
    <w:rsid w:val="001A3145"/>
    <w:rsid w:val="001A33DD"/>
    <w:rsid w:val="001A342B"/>
    <w:rsid w:val="001A3A56"/>
    <w:rsid w:val="001A55C0"/>
    <w:rsid w:val="001A5615"/>
    <w:rsid w:val="001A5C0D"/>
    <w:rsid w:val="001A62C6"/>
    <w:rsid w:val="001A64E7"/>
    <w:rsid w:val="001A70B3"/>
    <w:rsid w:val="001A7BEF"/>
    <w:rsid w:val="001B0DF5"/>
    <w:rsid w:val="001B0E8F"/>
    <w:rsid w:val="001B1FDC"/>
    <w:rsid w:val="001B22F2"/>
    <w:rsid w:val="001B25DC"/>
    <w:rsid w:val="001B2EEC"/>
    <w:rsid w:val="001B3556"/>
    <w:rsid w:val="001B3A91"/>
    <w:rsid w:val="001B3AA8"/>
    <w:rsid w:val="001B428F"/>
    <w:rsid w:val="001B4313"/>
    <w:rsid w:val="001B4510"/>
    <w:rsid w:val="001B4A7D"/>
    <w:rsid w:val="001B5A54"/>
    <w:rsid w:val="001B698B"/>
    <w:rsid w:val="001B6E99"/>
    <w:rsid w:val="001B75AC"/>
    <w:rsid w:val="001B78B5"/>
    <w:rsid w:val="001B7C4A"/>
    <w:rsid w:val="001B7DFE"/>
    <w:rsid w:val="001C17A8"/>
    <w:rsid w:val="001C1945"/>
    <w:rsid w:val="001C2775"/>
    <w:rsid w:val="001C2CD5"/>
    <w:rsid w:val="001C3242"/>
    <w:rsid w:val="001C3597"/>
    <w:rsid w:val="001C3695"/>
    <w:rsid w:val="001C39B8"/>
    <w:rsid w:val="001C3CF5"/>
    <w:rsid w:val="001C4CC1"/>
    <w:rsid w:val="001C5946"/>
    <w:rsid w:val="001C62EB"/>
    <w:rsid w:val="001D0510"/>
    <w:rsid w:val="001D0687"/>
    <w:rsid w:val="001D0E1A"/>
    <w:rsid w:val="001D0E2D"/>
    <w:rsid w:val="001D145E"/>
    <w:rsid w:val="001D15B0"/>
    <w:rsid w:val="001D1A62"/>
    <w:rsid w:val="001D210B"/>
    <w:rsid w:val="001D2281"/>
    <w:rsid w:val="001D2616"/>
    <w:rsid w:val="001D3D12"/>
    <w:rsid w:val="001D480D"/>
    <w:rsid w:val="001D48DC"/>
    <w:rsid w:val="001D4C5F"/>
    <w:rsid w:val="001D6068"/>
    <w:rsid w:val="001D6602"/>
    <w:rsid w:val="001D6E3D"/>
    <w:rsid w:val="001D742E"/>
    <w:rsid w:val="001E019D"/>
    <w:rsid w:val="001E0D41"/>
    <w:rsid w:val="001E14A6"/>
    <w:rsid w:val="001E1520"/>
    <w:rsid w:val="001E1FA1"/>
    <w:rsid w:val="001E21B6"/>
    <w:rsid w:val="001E2490"/>
    <w:rsid w:val="001E2F18"/>
    <w:rsid w:val="001E327D"/>
    <w:rsid w:val="001E4994"/>
    <w:rsid w:val="001E5770"/>
    <w:rsid w:val="001E5C5A"/>
    <w:rsid w:val="001E6106"/>
    <w:rsid w:val="001E614C"/>
    <w:rsid w:val="001E735C"/>
    <w:rsid w:val="001E7E52"/>
    <w:rsid w:val="001F001A"/>
    <w:rsid w:val="001F27AF"/>
    <w:rsid w:val="001F36E4"/>
    <w:rsid w:val="001F5076"/>
    <w:rsid w:val="001F5EFA"/>
    <w:rsid w:val="001F67C8"/>
    <w:rsid w:val="001F7875"/>
    <w:rsid w:val="001F7BEE"/>
    <w:rsid w:val="00201242"/>
    <w:rsid w:val="00201267"/>
    <w:rsid w:val="00202535"/>
    <w:rsid w:val="002025A5"/>
    <w:rsid w:val="00202F06"/>
    <w:rsid w:val="00203397"/>
    <w:rsid w:val="00203480"/>
    <w:rsid w:val="00203512"/>
    <w:rsid w:val="00203A21"/>
    <w:rsid w:val="002041A3"/>
    <w:rsid w:val="00204FB0"/>
    <w:rsid w:val="00206980"/>
    <w:rsid w:val="00206AC1"/>
    <w:rsid w:val="00207DD6"/>
    <w:rsid w:val="00207E05"/>
    <w:rsid w:val="00210014"/>
    <w:rsid w:val="00210A85"/>
    <w:rsid w:val="00210CDD"/>
    <w:rsid w:val="00211225"/>
    <w:rsid w:val="00212199"/>
    <w:rsid w:val="00212A22"/>
    <w:rsid w:val="00213FD2"/>
    <w:rsid w:val="00215D85"/>
    <w:rsid w:val="0021675E"/>
    <w:rsid w:val="00216BDA"/>
    <w:rsid w:val="0021754D"/>
    <w:rsid w:val="00217626"/>
    <w:rsid w:val="0021798F"/>
    <w:rsid w:val="00220060"/>
    <w:rsid w:val="00220515"/>
    <w:rsid w:val="00221F09"/>
    <w:rsid w:val="002225A3"/>
    <w:rsid w:val="002228C6"/>
    <w:rsid w:val="00222CBA"/>
    <w:rsid w:val="002230FA"/>
    <w:rsid w:val="00223FE6"/>
    <w:rsid w:val="002243A2"/>
    <w:rsid w:val="00224D55"/>
    <w:rsid w:val="00225EAF"/>
    <w:rsid w:val="00226640"/>
    <w:rsid w:val="002267DC"/>
    <w:rsid w:val="0022770E"/>
    <w:rsid w:val="002308C1"/>
    <w:rsid w:val="00230BB3"/>
    <w:rsid w:val="00231185"/>
    <w:rsid w:val="00232C40"/>
    <w:rsid w:val="0023303B"/>
    <w:rsid w:val="00233366"/>
    <w:rsid w:val="00233CA5"/>
    <w:rsid w:val="002340BE"/>
    <w:rsid w:val="00234F45"/>
    <w:rsid w:val="0023514D"/>
    <w:rsid w:val="00235615"/>
    <w:rsid w:val="0023579E"/>
    <w:rsid w:val="00235CFB"/>
    <w:rsid w:val="0023719B"/>
    <w:rsid w:val="00237804"/>
    <w:rsid w:val="00237D97"/>
    <w:rsid w:val="00241102"/>
    <w:rsid w:val="002421B4"/>
    <w:rsid w:val="002422D6"/>
    <w:rsid w:val="00242620"/>
    <w:rsid w:val="002440CC"/>
    <w:rsid w:val="00244D2A"/>
    <w:rsid w:val="00245602"/>
    <w:rsid w:val="0024644F"/>
    <w:rsid w:val="00246BDC"/>
    <w:rsid w:val="00246E5F"/>
    <w:rsid w:val="002478AA"/>
    <w:rsid w:val="00250A15"/>
    <w:rsid w:val="00251AB2"/>
    <w:rsid w:val="0025203B"/>
    <w:rsid w:val="002534CF"/>
    <w:rsid w:val="0025419A"/>
    <w:rsid w:val="00255FF1"/>
    <w:rsid w:val="00256352"/>
    <w:rsid w:val="00256B0D"/>
    <w:rsid w:val="00256C98"/>
    <w:rsid w:val="002570CB"/>
    <w:rsid w:val="002573BE"/>
    <w:rsid w:val="002603D8"/>
    <w:rsid w:val="00260FFA"/>
    <w:rsid w:val="00261034"/>
    <w:rsid w:val="00261941"/>
    <w:rsid w:val="00261E3D"/>
    <w:rsid w:val="00261FED"/>
    <w:rsid w:val="00262358"/>
    <w:rsid w:val="002626C5"/>
    <w:rsid w:val="00263E34"/>
    <w:rsid w:val="002647BB"/>
    <w:rsid w:val="00264871"/>
    <w:rsid w:val="00265BFF"/>
    <w:rsid w:val="002665CF"/>
    <w:rsid w:val="002666D2"/>
    <w:rsid w:val="00267449"/>
    <w:rsid w:val="00271A83"/>
    <w:rsid w:val="00271F9F"/>
    <w:rsid w:val="002722E9"/>
    <w:rsid w:val="00272A20"/>
    <w:rsid w:val="002732DC"/>
    <w:rsid w:val="00273796"/>
    <w:rsid w:val="00274FE1"/>
    <w:rsid w:val="002755D2"/>
    <w:rsid w:val="00275CD4"/>
    <w:rsid w:val="002760A3"/>
    <w:rsid w:val="00277323"/>
    <w:rsid w:val="002773C6"/>
    <w:rsid w:val="00277469"/>
    <w:rsid w:val="00277B87"/>
    <w:rsid w:val="00277C09"/>
    <w:rsid w:val="0028002A"/>
    <w:rsid w:val="002807D8"/>
    <w:rsid w:val="00281511"/>
    <w:rsid w:val="0028218C"/>
    <w:rsid w:val="00282531"/>
    <w:rsid w:val="00282A18"/>
    <w:rsid w:val="00282A50"/>
    <w:rsid w:val="00282C34"/>
    <w:rsid w:val="0028338A"/>
    <w:rsid w:val="002834F6"/>
    <w:rsid w:val="00285163"/>
    <w:rsid w:val="00285674"/>
    <w:rsid w:val="002858E9"/>
    <w:rsid w:val="00287B00"/>
    <w:rsid w:val="00290444"/>
    <w:rsid w:val="00293988"/>
    <w:rsid w:val="002939D8"/>
    <w:rsid w:val="00293F0C"/>
    <w:rsid w:val="002941A1"/>
    <w:rsid w:val="00294253"/>
    <w:rsid w:val="00294F8B"/>
    <w:rsid w:val="00295658"/>
    <w:rsid w:val="002965DC"/>
    <w:rsid w:val="00296CD2"/>
    <w:rsid w:val="00296FB1"/>
    <w:rsid w:val="00297534"/>
    <w:rsid w:val="0029767F"/>
    <w:rsid w:val="002A0184"/>
    <w:rsid w:val="002A03CB"/>
    <w:rsid w:val="002A058B"/>
    <w:rsid w:val="002A1227"/>
    <w:rsid w:val="002A1C81"/>
    <w:rsid w:val="002A1ECB"/>
    <w:rsid w:val="002A231A"/>
    <w:rsid w:val="002A266A"/>
    <w:rsid w:val="002A2B4B"/>
    <w:rsid w:val="002A2E91"/>
    <w:rsid w:val="002A3271"/>
    <w:rsid w:val="002A33E0"/>
    <w:rsid w:val="002A4608"/>
    <w:rsid w:val="002A464E"/>
    <w:rsid w:val="002A537E"/>
    <w:rsid w:val="002A5C40"/>
    <w:rsid w:val="002A73CF"/>
    <w:rsid w:val="002A7818"/>
    <w:rsid w:val="002A7A2B"/>
    <w:rsid w:val="002A7B75"/>
    <w:rsid w:val="002A7F08"/>
    <w:rsid w:val="002B0071"/>
    <w:rsid w:val="002B04C3"/>
    <w:rsid w:val="002B05BC"/>
    <w:rsid w:val="002B2299"/>
    <w:rsid w:val="002B3ABE"/>
    <w:rsid w:val="002B4A3E"/>
    <w:rsid w:val="002B56CF"/>
    <w:rsid w:val="002B58E5"/>
    <w:rsid w:val="002B64F9"/>
    <w:rsid w:val="002B6854"/>
    <w:rsid w:val="002B7194"/>
    <w:rsid w:val="002B79F3"/>
    <w:rsid w:val="002C0198"/>
    <w:rsid w:val="002C08D1"/>
    <w:rsid w:val="002C1824"/>
    <w:rsid w:val="002C333C"/>
    <w:rsid w:val="002C35B3"/>
    <w:rsid w:val="002C374D"/>
    <w:rsid w:val="002C4250"/>
    <w:rsid w:val="002C4FBA"/>
    <w:rsid w:val="002C5721"/>
    <w:rsid w:val="002C5F85"/>
    <w:rsid w:val="002C6471"/>
    <w:rsid w:val="002C6541"/>
    <w:rsid w:val="002C6A50"/>
    <w:rsid w:val="002C765B"/>
    <w:rsid w:val="002C765F"/>
    <w:rsid w:val="002C7903"/>
    <w:rsid w:val="002C7BF9"/>
    <w:rsid w:val="002D0498"/>
    <w:rsid w:val="002D0898"/>
    <w:rsid w:val="002D0CC4"/>
    <w:rsid w:val="002D1482"/>
    <w:rsid w:val="002D14EE"/>
    <w:rsid w:val="002D2A3E"/>
    <w:rsid w:val="002D2BBD"/>
    <w:rsid w:val="002D30FD"/>
    <w:rsid w:val="002D34CC"/>
    <w:rsid w:val="002D3ADF"/>
    <w:rsid w:val="002D4799"/>
    <w:rsid w:val="002D55E5"/>
    <w:rsid w:val="002D609F"/>
    <w:rsid w:val="002D68D9"/>
    <w:rsid w:val="002D6907"/>
    <w:rsid w:val="002D75FB"/>
    <w:rsid w:val="002E0035"/>
    <w:rsid w:val="002E04F3"/>
    <w:rsid w:val="002E054B"/>
    <w:rsid w:val="002E0AD2"/>
    <w:rsid w:val="002E2BFB"/>
    <w:rsid w:val="002E2F55"/>
    <w:rsid w:val="002E3595"/>
    <w:rsid w:val="002E398C"/>
    <w:rsid w:val="002E4696"/>
    <w:rsid w:val="002E4741"/>
    <w:rsid w:val="002E4D87"/>
    <w:rsid w:val="002E5A5B"/>
    <w:rsid w:val="002E6C0E"/>
    <w:rsid w:val="002F1AAE"/>
    <w:rsid w:val="002F2964"/>
    <w:rsid w:val="002F2E70"/>
    <w:rsid w:val="002F369F"/>
    <w:rsid w:val="002F3936"/>
    <w:rsid w:val="002F3C75"/>
    <w:rsid w:val="002F53C6"/>
    <w:rsid w:val="002F5827"/>
    <w:rsid w:val="002F69CB"/>
    <w:rsid w:val="002F7427"/>
    <w:rsid w:val="00300123"/>
    <w:rsid w:val="00300593"/>
    <w:rsid w:val="00300ADB"/>
    <w:rsid w:val="00300B6C"/>
    <w:rsid w:val="00300F22"/>
    <w:rsid w:val="003012C6"/>
    <w:rsid w:val="0030173C"/>
    <w:rsid w:val="00301BD2"/>
    <w:rsid w:val="0030240F"/>
    <w:rsid w:val="00303552"/>
    <w:rsid w:val="00303F6B"/>
    <w:rsid w:val="00304A6A"/>
    <w:rsid w:val="0030572A"/>
    <w:rsid w:val="003061E7"/>
    <w:rsid w:val="00306C49"/>
    <w:rsid w:val="0030719B"/>
    <w:rsid w:val="00307456"/>
    <w:rsid w:val="00307CB7"/>
    <w:rsid w:val="00310114"/>
    <w:rsid w:val="0031119C"/>
    <w:rsid w:val="00311A8B"/>
    <w:rsid w:val="00312493"/>
    <w:rsid w:val="00313174"/>
    <w:rsid w:val="00313D5D"/>
    <w:rsid w:val="003141CC"/>
    <w:rsid w:val="003142B8"/>
    <w:rsid w:val="003144D2"/>
    <w:rsid w:val="0031747D"/>
    <w:rsid w:val="00317B19"/>
    <w:rsid w:val="0032186B"/>
    <w:rsid w:val="00323BA9"/>
    <w:rsid w:val="00324D08"/>
    <w:rsid w:val="00324FD1"/>
    <w:rsid w:val="00326247"/>
    <w:rsid w:val="003264B1"/>
    <w:rsid w:val="00327696"/>
    <w:rsid w:val="00327C47"/>
    <w:rsid w:val="00327F70"/>
    <w:rsid w:val="00330B6B"/>
    <w:rsid w:val="00331065"/>
    <w:rsid w:val="00331097"/>
    <w:rsid w:val="00331923"/>
    <w:rsid w:val="00331C30"/>
    <w:rsid w:val="00331CC9"/>
    <w:rsid w:val="00332AFD"/>
    <w:rsid w:val="00332C93"/>
    <w:rsid w:val="003338F0"/>
    <w:rsid w:val="003345D9"/>
    <w:rsid w:val="00334664"/>
    <w:rsid w:val="003349CE"/>
    <w:rsid w:val="00335DC9"/>
    <w:rsid w:val="00335FC5"/>
    <w:rsid w:val="00336123"/>
    <w:rsid w:val="00336FA7"/>
    <w:rsid w:val="003370C4"/>
    <w:rsid w:val="003375F3"/>
    <w:rsid w:val="00337B87"/>
    <w:rsid w:val="00337D79"/>
    <w:rsid w:val="0034087A"/>
    <w:rsid w:val="00340F7B"/>
    <w:rsid w:val="00342ADD"/>
    <w:rsid w:val="00343EA9"/>
    <w:rsid w:val="003440AE"/>
    <w:rsid w:val="00344378"/>
    <w:rsid w:val="003445E5"/>
    <w:rsid w:val="00344787"/>
    <w:rsid w:val="0034583B"/>
    <w:rsid w:val="0034598E"/>
    <w:rsid w:val="00345B8C"/>
    <w:rsid w:val="00346081"/>
    <w:rsid w:val="003467C4"/>
    <w:rsid w:val="00346B3D"/>
    <w:rsid w:val="0034770C"/>
    <w:rsid w:val="00350DAC"/>
    <w:rsid w:val="00352AF7"/>
    <w:rsid w:val="00353870"/>
    <w:rsid w:val="00355919"/>
    <w:rsid w:val="00355B89"/>
    <w:rsid w:val="00355DEC"/>
    <w:rsid w:val="003561C9"/>
    <w:rsid w:val="003565B5"/>
    <w:rsid w:val="0035685B"/>
    <w:rsid w:val="0035783C"/>
    <w:rsid w:val="00357B8A"/>
    <w:rsid w:val="00357DF9"/>
    <w:rsid w:val="00360845"/>
    <w:rsid w:val="00360F08"/>
    <w:rsid w:val="0036215D"/>
    <w:rsid w:val="003627FE"/>
    <w:rsid w:val="00362EB4"/>
    <w:rsid w:val="003636FD"/>
    <w:rsid w:val="00363F63"/>
    <w:rsid w:val="003646AB"/>
    <w:rsid w:val="003654C4"/>
    <w:rsid w:val="00365CB1"/>
    <w:rsid w:val="00366749"/>
    <w:rsid w:val="003678D7"/>
    <w:rsid w:val="00367D44"/>
    <w:rsid w:val="00371111"/>
    <w:rsid w:val="00371480"/>
    <w:rsid w:val="003715FD"/>
    <w:rsid w:val="00371977"/>
    <w:rsid w:val="00372462"/>
    <w:rsid w:val="00372867"/>
    <w:rsid w:val="003731D9"/>
    <w:rsid w:val="003734D8"/>
    <w:rsid w:val="00373FBA"/>
    <w:rsid w:val="00374262"/>
    <w:rsid w:val="003759CD"/>
    <w:rsid w:val="00375CEF"/>
    <w:rsid w:val="00375DE5"/>
    <w:rsid w:val="003761EB"/>
    <w:rsid w:val="00376683"/>
    <w:rsid w:val="0037684B"/>
    <w:rsid w:val="00376C9C"/>
    <w:rsid w:val="003770B1"/>
    <w:rsid w:val="00377887"/>
    <w:rsid w:val="00377E5E"/>
    <w:rsid w:val="00380D3E"/>
    <w:rsid w:val="00381B6E"/>
    <w:rsid w:val="00382259"/>
    <w:rsid w:val="00382A48"/>
    <w:rsid w:val="00382E3E"/>
    <w:rsid w:val="00382E8F"/>
    <w:rsid w:val="003836A3"/>
    <w:rsid w:val="003837B0"/>
    <w:rsid w:val="00383DD6"/>
    <w:rsid w:val="00383E64"/>
    <w:rsid w:val="00383F12"/>
    <w:rsid w:val="003848A9"/>
    <w:rsid w:val="003849F4"/>
    <w:rsid w:val="0038548B"/>
    <w:rsid w:val="00385C99"/>
    <w:rsid w:val="00386957"/>
    <w:rsid w:val="00387F27"/>
    <w:rsid w:val="003902A8"/>
    <w:rsid w:val="00390443"/>
    <w:rsid w:val="00390A87"/>
    <w:rsid w:val="00391735"/>
    <w:rsid w:val="003934AE"/>
    <w:rsid w:val="0039373B"/>
    <w:rsid w:val="003937C3"/>
    <w:rsid w:val="00393BAD"/>
    <w:rsid w:val="003943BD"/>
    <w:rsid w:val="003945C3"/>
    <w:rsid w:val="00394809"/>
    <w:rsid w:val="00396618"/>
    <w:rsid w:val="00396692"/>
    <w:rsid w:val="003969FB"/>
    <w:rsid w:val="00397200"/>
    <w:rsid w:val="003976AE"/>
    <w:rsid w:val="00397C99"/>
    <w:rsid w:val="003A0B18"/>
    <w:rsid w:val="003A134F"/>
    <w:rsid w:val="003A1A40"/>
    <w:rsid w:val="003A1F29"/>
    <w:rsid w:val="003A23E8"/>
    <w:rsid w:val="003A2CC0"/>
    <w:rsid w:val="003A33A2"/>
    <w:rsid w:val="003A3DA7"/>
    <w:rsid w:val="003A3F76"/>
    <w:rsid w:val="003A4617"/>
    <w:rsid w:val="003A4ED5"/>
    <w:rsid w:val="003A5306"/>
    <w:rsid w:val="003A5427"/>
    <w:rsid w:val="003A580C"/>
    <w:rsid w:val="003A59C3"/>
    <w:rsid w:val="003A64B4"/>
    <w:rsid w:val="003A77AA"/>
    <w:rsid w:val="003A7F8B"/>
    <w:rsid w:val="003B0204"/>
    <w:rsid w:val="003B053F"/>
    <w:rsid w:val="003B0B2F"/>
    <w:rsid w:val="003B0F54"/>
    <w:rsid w:val="003B1DC6"/>
    <w:rsid w:val="003B3CC6"/>
    <w:rsid w:val="003B4B0A"/>
    <w:rsid w:val="003B4D83"/>
    <w:rsid w:val="003B501D"/>
    <w:rsid w:val="003B56F2"/>
    <w:rsid w:val="003B61DB"/>
    <w:rsid w:val="003B7183"/>
    <w:rsid w:val="003B7EFC"/>
    <w:rsid w:val="003C027F"/>
    <w:rsid w:val="003C06C4"/>
    <w:rsid w:val="003C0A2D"/>
    <w:rsid w:val="003C14DC"/>
    <w:rsid w:val="003C1545"/>
    <w:rsid w:val="003C15A4"/>
    <w:rsid w:val="003C1BD0"/>
    <w:rsid w:val="003C229B"/>
    <w:rsid w:val="003C2FD5"/>
    <w:rsid w:val="003C3A20"/>
    <w:rsid w:val="003C4056"/>
    <w:rsid w:val="003C4C7A"/>
    <w:rsid w:val="003C51C2"/>
    <w:rsid w:val="003C5A0A"/>
    <w:rsid w:val="003C6414"/>
    <w:rsid w:val="003C710D"/>
    <w:rsid w:val="003C751A"/>
    <w:rsid w:val="003C754B"/>
    <w:rsid w:val="003D1A4C"/>
    <w:rsid w:val="003D1B38"/>
    <w:rsid w:val="003D2911"/>
    <w:rsid w:val="003D3353"/>
    <w:rsid w:val="003D3972"/>
    <w:rsid w:val="003D39F7"/>
    <w:rsid w:val="003D5209"/>
    <w:rsid w:val="003D64F9"/>
    <w:rsid w:val="003D677D"/>
    <w:rsid w:val="003D6793"/>
    <w:rsid w:val="003D6CEE"/>
    <w:rsid w:val="003E0E22"/>
    <w:rsid w:val="003E1E1B"/>
    <w:rsid w:val="003E2629"/>
    <w:rsid w:val="003E28C3"/>
    <w:rsid w:val="003E3A49"/>
    <w:rsid w:val="003E3C85"/>
    <w:rsid w:val="003E4588"/>
    <w:rsid w:val="003E4BEF"/>
    <w:rsid w:val="003E4DB0"/>
    <w:rsid w:val="003E5E05"/>
    <w:rsid w:val="003E630C"/>
    <w:rsid w:val="003E64B8"/>
    <w:rsid w:val="003E69D6"/>
    <w:rsid w:val="003E7046"/>
    <w:rsid w:val="003E776D"/>
    <w:rsid w:val="003E7C47"/>
    <w:rsid w:val="003F0122"/>
    <w:rsid w:val="003F021C"/>
    <w:rsid w:val="003F087B"/>
    <w:rsid w:val="003F0CA8"/>
    <w:rsid w:val="003F2E55"/>
    <w:rsid w:val="003F3334"/>
    <w:rsid w:val="003F36E6"/>
    <w:rsid w:val="003F46E2"/>
    <w:rsid w:val="003F543F"/>
    <w:rsid w:val="003F5CC8"/>
    <w:rsid w:val="003F5CFC"/>
    <w:rsid w:val="003F6B79"/>
    <w:rsid w:val="003F7950"/>
    <w:rsid w:val="003F7CFF"/>
    <w:rsid w:val="004003CD"/>
    <w:rsid w:val="004004F1"/>
    <w:rsid w:val="0040076A"/>
    <w:rsid w:val="00400C29"/>
    <w:rsid w:val="00402935"/>
    <w:rsid w:val="00403815"/>
    <w:rsid w:val="00403B4D"/>
    <w:rsid w:val="0040426B"/>
    <w:rsid w:val="00404CD6"/>
    <w:rsid w:val="00405A80"/>
    <w:rsid w:val="00405E82"/>
    <w:rsid w:val="004070DF"/>
    <w:rsid w:val="004071D0"/>
    <w:rsid w:val="00410779"/>
    <w:rsid w:val="00411045"/>
    <w:rsid w:val="004131C9"/>
    <w:rsid w:val="00416B13"/>
    <w:rsid w:val="00416C0B"/>
    <w:rsid w:val="004202EA"/>
    <w:rsid w:val="0042030D"/>
    <w:rsid w:val="0042093D"/>
    <w:rsid w:val="00421118"/>
    <w:rsid w:val="004218AF"/>
    <w:rsid w:val="0042255D"/>
    <w:rsid w:val="00422C0D"/>
    <w:rsid w:val="004236C3"/>
    <w:rsid w:val="00423DAB"/>
    <w:rsid w:val="00424009"/>
    <w:rsid w:val="0042454C"/>
    <w:rsid w:val="004251F6"/>
    <w:rsid w:val="00425813"/>
    <w:rsid w:val="00425814"/>
    <w:rsid w:val="00426345"/>
    <w:rsid w:val="00426BE0"/>
    <w:rsid w:val="00426D32"/>
    <w:rsid w:val="0042737E"/>
    <w:rsid w:val="004273F1"/>
    <w:rsid w:val="00427934"/>
    <w:rsid w:val="00430230"/>
    <w:rsid w:val="00430502"/>
    <w:rsid w:val="00430A51"/>
    <w:rsid w:val="00432068"/>
    <w:rsid w:val="00432129"/>
    <w:rsid w:val="0043266A"/>
    <w:rsid w:val="00432DAA"/>
    <w:rsid w:val="00433F4B"/>
    <w:rsid w:val="004343B1"/>
    <w:rsid w:val="004357F8"/>
    <w:rsid w:val="00436BB3"/>
    <w:rsid w:val="00436FDE"/>
    <w:rsid w:val="00440A57"/>
    <w:rsid w:val="004414A3"/>
    <w:rsid w:val="00441546"/>
    <w:rsid w:val="0044230A"/>
    <w:rsid w:val="00443A62"/>
    <w:rsid w:val="00443D16"/>
    <w:rsid w:val="00444898"/>
    <w:rsid w:val="00444FB2"/>
    <w:rsid w:val="0044560A"/>
    <w:rsid w:val="00446CBC"/>
    <w:rsid w:val="00446FB8"/>
    <w:rsid w:val="00447200"/>
    <w:rsid w:val="004478AF"/>
    <w:rsid w:val="00450EAA"/>
    <w:rsid w:val="00451454"/>
    <w:rsid w:val="0045169F"/>
    <w:rsid w:val="004537B6"/>
    <w:rsid w:val="004547F4"/>
    <w:rsid w:val="00454BEB"/>
    <w:rsid w:val="00456C25"/>
    <w:rsid w:val="0046009C"/>
    <w:rsid w:val="0046102A"/>
    <w:rsid w:val="0046105C"/>
    <w:rsid w:val="00462C8B"/>
    <w:rsid w:val="00462E2A"/>
    <w:rsid w:val="00463613"/>
    <w:rsid w:val="004636E2"/>
    <w:rsid w:val="004643F8"/>
    <w:rsid w:val="00465469"/>
    <w:rsid w:val="00465F11"/>
    <w:rsid w:val="004664C7"/>
    <w:rsid w:val="004705DD"/>
    <w:rsid w:val="00471128"/>
    <w:rsid w:val="004715B8"/>
    <w:rsid w:val="004724C6"/>
    <w:rsid w:val="00472C26"/>
    <w:rsid w:val="00474574"/>
    <w:rsid w:val="0047471D"/>
    <w:rsid w:val="00474F8A"/>
    <w:rsid w:val="00475AF0"/>
    <w:rsid w:val="004761E5"/>
    <w:rsid w:val="004761F1"/>
    <w:rsid w:val="00476F8D"/>
    <w:rsid w:val="00476FD0"/>
    <w:rsid w:val="00480726"/>
    <w:rsid w:val="00480CF2"/>
    <w:rsid w:val="00480F95"/>
    <w:rsid w:val="0048244A"/>
    <w:rsid w:val="00482A33"/>
    <w:rsid w:val="00483B91"/>
    <w:rsid w:val="00484175"/>
    <w:rsid w:val="00484205"/>
    <w:rsid w:val="00484313"/>
    <w:rsid w:val="00485664"/>
    <w:rsid w:val="00485CD5"/>
    <w:rsid w:val="0048634E"/>
    <w:rsid w:val="00486A48"/>
    <w:rsid w:val="00486BED"/>
    <w:rsid w:val="00487F37"/>
    <w:rsid w:val="0049003B"/>
    <w:rsid w:val="004909C7"/>
    <w:rsid w:val="00490A12"/>
    <w:rsid w:val="004910DD"/>
    <w:rsid w:val="00491BB3"/>
    <w:rsid w:val="00491F1D"/>
    <w:rsid w:val="00492146"/>
    <w:rsid w:val="004927FC"/>
    <w:rsid w:val="00493436"/>
    <w:rsid w:val="00493E04"/>
    <w:rsid w:val="0049411F"/>
    <w:rsid w:val="00495DBB"/>
    <w:rsid w:val="004972C0"/>
    <w:rsid w:val="00497BA8"/>
    <w:rsid w:val="004A0451"/>
    <w:rsid w:val="004A1122"/>
    <w:rsid w:val="004A156D"/>
    <w:rsid w:val="004A17C1"/>
    <w:rsid w:val="004A1D48"/>
    <w:rsid w:val="004A2CDD"/>
    <w:rsid w:val="004A36ED"/>
    <w:rsid w:val="004A3FB5"/>
    <w:rsid w:val="004A4040"/>
    <w:rsid w:val="004A5731"/>
    <w:rsid w:val="004A58A3"/>
    <w:rsid w:val="004A5E60"/>
    <w:rsid w:val="004A7C83"/>
    <w:rsid w:val="004B162E"/>
    <w:rsid w:val="004B255B"/>
    <w:rsid w:val="004B257D"/>
    <w:rsid w:val="004B26AF"/>
    <w:rsid w:val="004B3631"/>
    <w:rsid w:val="004B3B00"/>
    <w:rsid w:val="004B4F24"/>
    <w:rsid w:val="004B69E8"/>
    <w:rsid w:val="004B72CE"/>
    <w:rsid w:val="004B74A4"/>
    <w:rsid w:val="004C016C"/>
    <w:rsid w:val="004C05FC"/>
    <w:rsid w:val="004C06D8"/>
    <w:rsid w:val="004C229B"/>
    <w:rsid w:val="004C2F9B"/>
    <w:rsid w:val="004C42C5"/>
    <w:rsid w:val="004C43BA"/>
    <w:rsid w:val="004C4E06"/>
    <w:rsid w:val="004C5196"/>
    <w:rsid w:val="004C5676"/>
    <w:rsid w:val="004C5B07"/>
    <w:rsid w:val="004C6020"/>
    <w:rsid w:val="004C6C24"/>
    <w:rsid w:val="004C6F42"/>
    <w:rsid w:val="004C7215"/>
    <w:rsid w:val="004C75E0"/>
    <w:rsid w:val="004C7790"/>
    <w:rsid w:val="004D02C2"/>
    <w:rsid w:val="004D080A"/>
    <w:rsid w:val="004D080F"/>
    <w:rsid w:val="004D0C95"/>
    <w:rsid w:val="004D16C9"/>
    <w:rsid w:val="004D1CC2"/>
    <w:rsid w:val="004D2EF3"/>
    <w:rsid w:val="004D4233"/>
    <w:rsid w:val="004D4CF4"/>
    <w:rsid w:val="004D53BD"/>
    <w:rsid w:val="004D5F53"/>
    <w:rsid w:val="004D6084"/>
    <w:rsid w:val="004D63FB"/>
    <w:rsid w:val="004D6F78"/>
    <w:rsid w:val="004E00CB"/>
    <w:rsid w:val="004E02DB"/>
    <w:rsid w:val="004E0794"/>
    <w:rsid w:val="004E099B"/>
    <w:rsid w:val="004E0A3B"/>
    <w:rsid w:val="004E0EFF"/>
    <w:rsid w:val="004E0F42"/>
    <w:rsid w:val="004E1417"/>
    <w:rsid w:val="004E26D9"/>
    <w:rsid w:val="004E2B05"/>
    <w:rsid w:val="004E3348"/>
    <w:rsid w:val="004E452D"/>
    <w:rsid w:val="004E4712"/>
    <w:rsid w:val="004E53AC"/>
    <w:rsid w:val="004E5871"/>
    <w:rsid w:val="004E5C03"/>
    <w:rsid w:val="004E607E"/>
    <w:rsid w:val="004E624F"/>
    <w:rsid w:val="004E6659"/>
    <w:rsid w:val="004E68A5"/>
    <w:rsid w:val="004F0748"/>
    <w:rsid w:val="004F1087"/>
    <w:rsid w:val="004F11E8"/>
    <w:rsid w:val="004F2099"/>
    <w:rsid w:val="004F332F"/>
    <w:rsid w:val="004F3A17"/>
    <w:rsid w:val="004F48C8"/>
    <w:rsid w:val="004F5213"/>
    <w:rsid w:val="004F64E9"/>
    <w:rsid w:val="004F6509"/>
    <w:rsid w:val="004F670A"/>
    <w:rsid w:val="0050043F"/>
    <w:rsid w:val="00500BBD"/>
    <w:rsid w:val="00501326"/>
    <w:rsid w:val="005016F6"/>
    <w:rsid w:val="00501A2F"/>
    <w:rsid w:val="00501DF7"/>
    <w:rsid w:val="00502C95"/>
    <w:rsid w:val="005033BC"/>
    <w:rsid w:val="00503978"/>
    <w:rsid w:val="00504B52"/>
    <w:rsid w:val="00504C3F"/>
    <w:rsid w:val="0050588B"/>
    <w:rsid w:val="00505E45"/>
    <w:rsid w:val="00505FC8"/>
    <w:rsid w:val="0050687D"/>
    <w:rsid w:val="00507835"/>
    <w:rsid w:val="00507D51"/>
    <w:rsid w:val="00510281"/>
    <w:rsid w:val="0051041F"/>
    <w:rsid w:val="00510902"/>
    <w:rsid w:val="00511215"/>
    <w:rsid w:val="005128F8"/>
    <w:rsid w:val="00512965"/>
    <w:rsid w:val="00512DCD"/>
    <w:rsid w:val="00512FEB"/>
    <w:rsid w:val="005132C1"/>
    <w:rsid w:val="005134EE"/>
    <w:rsid w:val="005137A8"/>
    <w:rsid w:val="00513A98"/>
    <w:rsid w:val="00513FC5"/>
    <w:rsid w:val="00514050"/>
    <w:rsid w:val="00514104"/>
    <w:rsid w:val="005155B8"/>
    <w:rsid w:val="00515C43"/>
    <w:rsid w:val="005165D1"/>
    <w:rsid w:val="00516ADE"/>
    <w:rsid w:val="00517391"/>
    <w:rsid w:val="0052069F"/>
    <w:rsid w:val="00520FAC"/>
    <w:rsid w:val="00521780"/>
    <w:rsid w:val="00522068"/>
    <w:rsid w:val="00522466"/>
    <w:rsid w:val="005242B3"/>
    <w:rsid w:val="0052525F"/>
    <w:rsid w:val="005256EE"/>
    <w:rsid w:val="00525929"/>
    <w:rsid w:val="0052636D"/>
    <w:rsid w:val="0052660B"/>
    <w:rsid w:val="00526855"/>
    <w:rsid w:val="005309CD"/>
    <w:rsid w:val="00530B7D"/>
    <w:rsid w:val="00530E66"/>
    <w:rsid w:val="00531E91"/>
    <w:rsid w:val="00532119"/>
    <w:rsid w:val="005324AA"/>
    <w:rsid w:val="00532765"/>
    <w:rsid w:val="00532848"/>
    <w:rsid w:val="00532EFB"/>
    <w:rsid w:val="00533603"/>
    <w:rsid w:val="00533CD1"/>
    <w:rsid w:val="00533D7F"/>
    <w:rsid w:val="00533E6B"/>
    <w:rsid w:val="00533E7B"/>
    <w:rsid w:val="00534B79"/>
    <w:rsid w:val="00534D56"/>
    <w:rsid w:val="00535B26"/>
    <w:rsid w:val="00535DF5"/>
    <w:rsid w:val="00536261"/>
    <w:rsid w:val="00536726"/>
    <w:rsid w:val="00536C8F"/>
    <w:rsid w:val="00536ECF"/>
    <w:rsid w:val="00536FB8"/>
    <w:rsid w:val="00540720"/>
    <w:rsid w:val="0054101E"/>
    <w:rsid w:val="00541075"/>
    <w:rsid w:val="00542466"/>
    <w:rsid w:val="00542EDE"/>
    <w:rsid w:val="0054475E"/>
    <w:rsid w:val="00545DD3"/>
    <w:rsid w:val="00546FE4"/>
    <w:rsid w:val="00547497"/>
    <w:rsid w:val="00547CF4"/>
    <w:rsid w:val="00550560"/>
    <w:rsid w:val="00550561"/>
    <w:rsid w:val="00550962"/>
    <w:rsid w:val="005510CE"/>
    <w:rsid w:val="0055149E"/>
    <w:rsid w:val="00551CFF"/>
    <w:rsid w:val="0055313D"/>
    <w:rsid w:val="0055322A"/>
    <w:rsid w:val="005537E7"/>
    <w:rsid w:val="005542DF"/>
    <w:rsid w:val="00554A90"/>
    <w:rsid w:val="00554F95"/>
    <w:rsid w:val="00555020"/>
    <w:rsid w:val="0055524A"/>
    <w:rsid w:val="005552B3"/>
    <w:rsid w:val="0055545D"/>
    <w:rsid w:val="005565A8"/>
    <w:rsid w:val="00556E6E"/>
    <w:rsid w:val="00556F29"/>
    <w:rsid w:val="00557B00"/>
    <w:rsid w:val="00557ECE"/>
    <w:rsid w:val="00560C4A"/>
    <w:rsid w:val="00560E54"/>
    <w:rsid w:val="005611BB"/>
    <w:rsid w:val="00562211"/>
    <w:rsid w:val="00562A0F"/>
    <w:rsid w:val="00562DD2"/>
    <w:rsid w:val="00562FE7"/>
    <w:rsid w:val="00563317"/>
    <w:rsid w:val="005636DE"/>
    <w:rsid w:val="005640AB"/>
    <w:rsid w:val="00564261"/>
    <w:rsid w:val="00564F94"/>
    <w:rsid w:val="0056583B"/>
    <w:rsid w:val="005659D7"/>
    <w:rsid w:val="00565F02"/>
    <w:rsid w:val="00567C5E"/>
    <w:rsid w:val="00567E6E"/>
    <w:rsid w:val="00570305"/>
    <w:rsid w:val="00570564"/>
    <w:rsid w:val="005712BD"/>
    <w:rsid w:val="00572D5A"/>
    <w:rsid w:val="005756BD"/>
    <w:rsid w:val="00575C7A"/>
    <w:rsid w:val="00576463"/>
    <w:rsid w:val="00576A32"/>
    <w:rsid w:val="00580FC0"/>
    <w:rsid w:val="0058126C"/>
    <w:rsid w:val="00581825"/>
    <w:rsid w:val="005822B2"/>
    <w:rsid w:val="00583EFA"/>
    <w:rsid w:val="00584C08"/>
    <w:rsid w:val="00585590"/>
    <w:rsid w:val="00586E3C"/>
    <w:rsid w:val="00587399"/>
    <w:rsid w:val="0059087F"/>
    <w:rsid w:val="00590D38"/>
    <w:rsid w:val="00591AA3"/>
    <w:rsid w:val="00592671"/>
    <w:rsid w:val="005929F3"/>
    <w:rsid w:val="00592DB5"/>
    <w:rsid w:val="00593230"/>
    <w:rsid w:val="0059369C"/>
    <w:rsid w:val="00593F68"/>
    <w:rsid w:val="005944C5"/>
    <w:rsid w:val="00594E68"/>
    <w:rsid w:val="00594EF3"/>
    <w:rsid w:val="0059611F"/>
    <w:rsid w:val="005962D3"/>
    <w:rsid w:val="00596993"/>
    <w:rsid w:val="00597248"/>
    <w:rsid w:val="00597306"/>
    <w:rsid w:val="005975D7"/>
    <w:rsid w:val="005A01B3"/>
    <w:rsid w:val="005A1AEA"/>
    <w:rsid w:val="005A1D95"/>
    <w:rsid w:val="005A203D"/>
    <w:rsid w:val="005A2568"/>
    <w:rsid w:val="005A3D8C"/>
    <w:rsid w:val="005A4CDC"/>
    <w:rsid w:val="005A4D2A"/>
    <w:rsid w:val="005A595A"/>
    <w:rsid w:val="005A595B"/>
    <w:rsid w:val="005A6ADF"/>
    <w:rsid w:val="005A723C"/>
    <w:rsid w:val="005A7254"/>
    <w:rsid w:val="005B14BF"/>
    <w:rsid w:val="005B1788"/>
    <w:rsid w:val="005B1B93"/>
    <w:rsid w:val="005B2298"/>
    <w:rsid w:val="005B23C5"/>
    <w:rsid w:val="005B26AB"/>
    <w:rsid w:val="005B2CEC"/>
    <w:rsid w:val="005B3077"/>
    <w:rsid w:val="005B37AC"/>
    <w:rsid w:val="005B3B27"/>
    <w:rsid w:val="005B3F30"/>
    <w:rsid w:val="005B404C"/>
    <w:rsid w:val="005B468A"/>
    <w:rsid w:val="005B4B92"/>
    <w:rsid w:val="005B544D"/>
    <w:rsid w:val="005B59A7"/>
    <w:rsid w:val="005B59D3"/>
    <w:rsid w:val="005B5B09"/>
    <w:rsid w:val="005B6A29"/>
    <w:rsid w:val="005B72E9"/>
    <w:rsid w:val="005C044A"/>
    <w:rsid w:val="005C0D27"/>
    <w:rsid w:val="005C304D"/>
    <w:rsid w:val="005C3E55"/>
    <w:rsid w:val="005C49DE"/>
    <w:rsid w:val="005C50E8"/>
    <w:rsid w:val="005C6E43"/>
    <w:rsid w:val="005C7203"/>
    <w:rsid w:val="005C778C"/>
    <w:rsid w:val="005C7A6B"/>
    <w:rsid w:val="005D007E"/>
    <w:rsid w:val="005D06EB"/>
    <w:rsid w:val="005D09CB"/>
    <w:rsid w:val="005D24DD"/>
    <w:rsid w:val="005D2C1A"/>
    <w:rsid w:val="005D2E94"/>
    <w:rsid w:val="005D2F6C"/>
    <w:rsid w:val="005D3D1D"/>
    <w:rsid w:val="005D4395"/>
    <w:rsid w:val="005D4E2B"/>
    <w:rsid w:val="005D5ADA"/>
    <w:rsid w:val="005D6598"/>
    <w:rsid w:val="005D72F2"/>
    <w:rsid w:val="005D7784"/>
    <w:rsid w:val="005D7C4B"/>
    <w:rsid w:val="005D7FE2"/>
    <w:rsid w:val="005E0499"/>
    <w:rsid w:val="005E1BDA"/>
    <w:rsid w:val="005E3EF5"/>
    <w:rsid w:val="005E4EF6"/>
    <w:rsid w:val="005E6410"/>
    <w:rsid w:val="005E64A7"/>
    <w:rsid w:val="005E6C29"/>
    <w:rsid w:val="005E7033"/>
    <w:rsid w:val="005E725B"/>
    <w:rsid w:val="005F04BC"/>
    <w:rsid w:val="005F06FE"/>
    <w:rsid w:val="005F1FDB"/>
    <w:rsid w:val="005F3321"/>
    <w:rsid w:val="005F3755"/>
    <w:rsid w:val="005F397D"/>
    <w:rsid w:val="005F3B0C"/>
    <w:rsid w:val="005F3ECB"/>
    <w:rsid w:val="005F400D"/>
    <w:rsid w:val="005F4F0F"/>
    <w:rsid w:val="005F4FE8"/>
    <w:rsid w:val="005F5860"/>
    <w:rsid w:val="005F5A58"/>
    <w:rsid w:val="005F5DA9"/>
    <w:rsid w:val="005F62D6"/>
    <w:rsid w:val="005F6334"/>
    <w:rsid w:val="005F6CE3"/>
    <w:rsid w:val="005F6DF9"/>
    <w:rsid w:val="005F7304"/>
    <w:rsid w:val="005F752D"/>
    <w:rsid w:val="005F76EF"/>
    <w:rsid w:val="005F7907"/>
    <w:rsid w:val="005F7F94"/>
    <w:rsid w:val="006006FD"/>
    <w:rsid w:val="00600775"/>
    <w:rsid w:val="00601B53"/>
    <w:rsid w:val="0060291C"/>
    <w:rsid w:val="00602A50"/>
    <w:rsid w:val="006031A7"/>
    <w:rsid w:val="006034B9"/>
    <w:rsid w:val="00604513"/>
    <w:rsid w:val="00604852"/>
    <w:rsid w:val="0060512E"/>
    <w:rsid w:val="006051E2"/>
    <w:rsid w:val="00605658"/>
    <w:rsid w:val="00605864"/>
    <w:rsid w:val="0060601E"/>
    <w:rsid w:val="00606025"/>
    <w:rsid w:val="00606F05"/>
    <w:rsid w:val="00607534"/>
    <w:rsid w:val="00607DBD"/>
    <w:rsid w:val="006102ED"/>
    <w:rsid w:val="00611761"/>
    <w:rsid w:val="0061176D"/>
    <w:rsid w:val="00611B7F"/>
    <w:rsid w:val="00611D77"/>
    <w:rsid w:val="0061230C"/>
    <w:rsid w:val="006125E7"/>
    <w:rsid w:val="00612A86"/>
    <w:rsid w:val="00612D40"/>
    <w:rsid w:val="006132E5"/>
    <w:rsid w:val="006134AB"/>
    <w:rsid w:val="006144E6"/>
    <w:rsid w:val="006149D6"/>
    <w:rsid w:val="00614E27"/>
    <w:rsid w:val="0061544D"/>
    <w:rsid w:val="006158CB"/>
    <w:rsid w:val="00615C13"/>
    <w:rsid w:val="00616714"/>
    <w:rsid w:val="00616A6A"/>
    <w:rsid w:val="00616AD4"/>
    <w:rsid w:val="00617B57"/>
    <w:rsid w:val="00620D54"/>
    <w:rsid w:val="00620FC6"/>
    <w:rsid w:val="00621535"/>
    <w:rsid w:val="00622596"/>
    <w:rsid w:val="00622C8F"/>
    <w:rsid w:val="00622D71"/>
    <w:rsid w:val="006230F0"/>
    <w:rsid w:val="0062360C"/>
    <w:rsid w:val="00624462"/>
    <w:rsid w:val="0062563B"/>
    <w:rsid w:val="00625EA4"/>
    <w:rsid w:val="00625F49"/>
    <w:rsid w:val="00626B3B"/>
    <w:rsid w:val="00626E0C"/>
    <w:rsid w:val="0062703F"/>
    <w:rsid w:val="0062729C"/>
    <w:rsid w:val="00627A3A"/>
    <w:rsid w:val="00627C20"/>
    <w:rsid w:val="006304BD"/>
    <w:rsid w:val="00630A40"/>
    <w:rsid w:val="00630A76"/>
    <w:rsid w:val="00631377"/>
    <w:rsid w:val="00631444"/>
    <w:rsid w:val="00632754"/>
    <w:rsid w:val="00633D3F"/>
    <w:rsid w:val="0063483A"/>
    <w:rsid w:val="0063483B"/>
    <w:rsid w:val="00634C01"/>
    <w:rsid w:val="00635E25"/>
    <w:rsid w:val="006360D9"/>
    <w:rsid w:val="00636CC7"/>
    <w:rsid w:val="00636E02"/>
    <w:rsid w:val="00636E41"/>
    <w:rsid w:val="00637190"/>
    <w:rsid w:val="006376F0"/>
    <w:rsid w:val="0064126B"/>
    <w:rsid w:val="006412DC"/>
    <w:rsid w:val="0064199D"/>
    <w:rsid w:val="00643BFC"/>
    <w:rsid w:val="00643C67"/>
    <w:rsid w:val="00644556"/>
    <w:rsid w:val="00645575"/>
    <w:rsid w:val="006457D8"/>
    <w:rsid w:val="00645836"/>
    <w:rsid w:val="00646DFD"/>
    <w:rsid w:val="00646E43"/>
    <w:rsid w:val="00646ED3"/>
    <w:rsid w:val="006506C9"/>
    <w:rsid w:val="006507A0"/>
    <w:rsid w:val="00651BE2"/>
    <w:rsid w:val="006521FC"/>
    <w:rsid w:val="00652734"/>
    <w:rsid w:val="00652AF5"/>
    <w:rsid w:val="0065337B"/>
    <w:rsid w:val="00654AD4"/>
    <w:rsid w:val="0065510C"/>
    <w:rsid w:val="00655A08"/>
    <w:rsid w:val="00656011"/>
    <w:rsid w:val="006566EE"/>
    <w:rsid w:val="006567E2"/>
    <w:rsid w:val="00656868"/>
    <w:rsid w:val="0065789D"/>
    <w:rsid w:val="0066070D"/>
    <w:rsid w:val="006609D6"/>
    <w:rsid w:val="006613EC"/>
    <w:rsid w:val="006629B8"/>
    <w:rsid w:val="00662CDB"/>
    <w:rsid w:val="00664B77"/>
    <w:rsid w:val="00664EE2"/>
    <w:rsid w:val="006651E1"/>
    <w:rsid w:val="006653F7"/>
    <w:rsid w:val="00665555"/>
    <w:rsid w:val="00665BC2"/>
    <w:rsid w:val="00667450"/>
    <w:rsid w:val="00667BE9"/>
    <w:rsid w:val="00671030"/>
    <w:rsid w:val="00671206"/>
    <w:rsid w:val="00671386"/>
    <w:rsid w:val="00671692"/>
    <w:rsid w:val="00671BAD"/>
    <w:rsid w:val="00672C4C"/>
    <w:rsid w:val="006730DC"/>
    <w:rsid w:val="006733AC"/>
    <w:rsid w:val="006736EA"/>
    <w:rsid w:val="00673783"/>
    <w:rsid w:val="00673925"/>
    <w:rsid w:val="0067487B"/>
    <w:rsid w:val="00674C61"/>
    <w:rsid w:val="006755D1"/>
    <w:rsid w:val="00676007"/>
    <w:rsid w:val="0067672E"/>
    <w:rsid w:val="00676BB2"/>
    <w:rsid w:val="006771BC"/>
    <w:rsid w:val="00677418"/>
    <w:rsid w:val="006778C5"/>
    <w:rsid w:val="00677ABE"/>
    <w:rsid w:val="0068005A"/>
    <w:rsid w:val="00680066"/>
    <w:rsid w:val="00680A1B"/>
    <w:rsid w:val="00680AE3"/>
    <w:rsid w:val="00680AEC"/>
    <w:rsid w:val="006817B2"/>
    <w:rsid w:val="00681B50"/>
    <w:rsid w:val="00682367"/>
    <w:rsid w:val="006823F4"/>
    <w:rsid w:val="00682DFD"/>
    <w:rsid w:val="006831D5"/>
    <w:rsid w:val="006833B2"/>
    <w:rsid w:val="00683C95"/>
    <w:rsid w:val="00684814"/>
    <w:rsid w:val="006850BD"/>
    <w:rsid w:val="00685506"/>
    <w:rsid w:val="00687896"/>
    <w:rsid w:val="00687D82"/>
    <w:rsid w:val="00687EFE"/>
    <w:rsid w:val="00690490"/>
    <w:rsid w:val="0069223C"/>
    <w:rsid w:val="00692CE3"/>
    <w:rsid w:val="00692FBC"/>
    <w:rsid w:val="006936C7"/>
    <w:rsid w:val="00693826"/>
    <w:rsid w:val="0069387B"/>
    <w:rsid w:val="00694081"/>
    <w:rsid w:val="00694778"/>
    <w:rsid w:val="006948A0"/>
    <w:rsid w:val="006948E5"/>
    <w:rsid w:val="00695E2F"/>
    <w:rsid w:val="006961A2"/>
    <w:rsid w:val="0069653A"/>
    <w:rsid w:val="00696CCC"/>
    <w:rsid w:val="006979E9"/>
    <w:rsid w:val="00697ECF"/>
    <w:rsid w:val="006A02E1"/>
    <w:rsid w:val="006A1546"/>
    <w:rsid w:val="006A163F"/>
    <w:rsid w:val="006A2EDE"/>
    <w:rsid w:val="006A39DA"/>
    <w:rsid w:val="006A445D"/>
    <w:rsid w:val="006A4C95"/>
    <w:rsid w:val="006A4FA3"/>
    <w:rsid w:val="006A561B"/>
    <w:rsid w:val="006A59B0"/>
    <w:rsid w:val="006A5A47"/>
    <w:rsid w:val="006A5B11"/>
    <w:rsid w:val="006A74BF"/>
    <w:rsid w:val="006A768F"/>
    <w:rsid w:val="006A7C26"/>
    <w:rsid w:val="006B092B"/>
    <w:rsid w:val="006B0A79"/>
    <w:rsid w:val="006B261B"/>
    <w:rsid w:val="006B321A"/>
    <w:rsid w:val="006B3455"/>
    <w:rsid w:val="006B3847"/>
    <w:rsid w:val="006B3EAE"/>
    <w:rsid w:val="006B4D07"/>
    <w:rsid w:val="006B4FAF"/>
    <w:rsid w:val="006B5271"/>
    <w:rsid w:val="006B579D"/>
    <w:rsid w:val="006B782E"/>
    <w:rsid w:val="006B79DA"/>
    <w:rsid w:val="006C0E63"/>
    <w:rsid w:val="006C1AB2"/>
    <w:rsid w:val="006C20AA"/>
    <w:rsid w:val="006C20B2"/>
    <w:rsid w:val="006C2593"/>
    <w:rsid w:val="006C3EC7"/>
    <w:rsid w:val="006C558C"/>
    <w:rsid w:val="006C62B4"/>
    <w:rsid w:val="006C66EF"/>
    <w:rsid w:val="006C6B8F"/>
    <w:rsid w:val="006C6FF0"/>
    <w:rsid w:val="006D03DF"/>
    <w:rsid w:val="006D0776"/>
    <w:rsid w:val="006D2B11"/>
    <w:rsid w:val="006D2B87"/>
    <w:rsid w:val="006D2C93"/>
    <w:rsid w:val="006D2F4C"/>
    <w:rsid w:val="006D385F"/>
    <w:rsid w:val="006D3E0A"/>
    <w:rsid w:val="006D49B6"/>
    <w:rsid w:val="006D4A3C"/>
    <w:rsid w:val="006D517F"/>
    <w:rsid w:val="006D5AD0"/>
    <w:rsid w:val="006D5FB0"/>
    <w:rsid w:val="006D66BD"/>
    <w:rsid w:val="006D67C3"/>
    <w:rsid w:val="006D7D0F"/>
    <w:rsid w:val="006E0994"/>
    <w:rsid w:val="006E1A87"/>
    <w:rsid w:val="006E2183"/>
    <w:rsid w:val="006E27B7"/>
    <w:rsid w:val="006E2DD6"/>
    <w:rsid w:val="006E2E03"/>
    <w:rsid w:val="006E357F"/>
    <w:rsid w:val="006E3983"/>
    <w:rsid w:val="006E3AE2"/>
    <w:rsid w:val="006E3F78"/>
    <w:rsid w:val="006E4137"/>
    <w:rsid w:val="006E447C"/>
    <w:rsid w:val="006E493A"/>
    <w:rsid w:val="006E49F5"/>
    <w:rsid w:val="006E4C33"/>
    <w:rsid w:val="006E4DD9"/>
    <w:rsid w:val="006E5C88"/>
    <w:rsid w:val="006E6559"/>
    <w:rsid w:val="006E6BFB"/>
    <w:rsid w:val="006E718F"/>
    <w:rsid w:val="006F285D"/>
    <w:rsid w:val="006F314E"/>
    <w:rsid w:val="006F340D"/>
    <w:rsid w:val="006F34C9"/>
    <w:rsid w:val="006F34E2"/>
    <w:rsid w:val="006F4C06"/>
    <w:rsid w:val="006F504E"/>
    <w:rsid w:val="006F514C"/>
    <w:rsid w:val="006F5CE3"/>
    <w:rsid w:val="006F71FC"/>
    <w:rsid w:val="006F7289"/>
    <w:rsid w:val="006F7D64"/>
    <w:rsid w:val="0070004A"/>
    <w:rsid w:val="007026DA"/>
    <w:rsid w:val="007027F0"/>
    <w:rsid w:val="00702952"/>
    <w:rsid w:val="00703076"/>
    <w:rsid w:val="00703D70"/>
    <w:rsid w:val="00703F10"/>
    <w:rsid w:val="00704277"/>
    <w:rsid w:val="00704700"/>
    <w:rsid w:val="007049F4"/>
    <w:rsid w:val="007061C3"/>
    <w:rsid w:val="007066FC"/>
    <w:rsid w:val="00706D83"/>
    <w:rsid w:val="0070705A"/>
    <w:rsid w:val="007076AB"/>
    <w:rsid w:val="00707767"/>
    <w:rsid w:val="007079E7"/>
    <w:rsid w:val="00710B9B"/>
    <w:rsid w:val="007113C4"/>
    <w:rsid w:val="007125F6"/>
    <w:rsid w:val="00712955"/>
    <w:rsid w:val="00713B39"/>
    <w:rsid w:val="0071423C"/>
    <w:rsid w:val="00714821"/>
    <w:rsid w:val="00714837"/>
    <w:rsid w:val="00714EE4"/>
    <w:rsid w:val="00715AD2"/>
    <w:rsid w:val="00715FB6"/>
    <w:rsid w:val="00716790"/>
    <w:rsid w:val="00716DF5"/>
    <w:rsid w:val="00716FF6"/>
    <w:rsid w:val="0071713C"/>
    <w:rsid w:val="007177DF"/>
    <w:rsid w:val="00720F04"/>
    <w:rsid w:val="00722D55"/>
    <w:rsid w:val="00723123"/>
    <w:rsid w:val="00723414"/>
    <w:rsid w:val="00723420"/>
    <w:rsid w:val="007240D3"/>
    <w:rsid w:val="00725A97"/>
    <w:rsid w:val="00725B9C"/>
    <w:rsid w:val="0072620A"/>
    <w:rsid w:val="00726A1C"/>
    <w:rsid w:val="00726DBD"/>
    <w:rsid w:val="00730012"/>
    <w:rsid w:val="00730A06"/>
    <w:rsid w:val="0073200F"/>
    <w:rsid w:val="00732266"/>
    <w:rsid w:val="007324AE"/>
    <w:rsid w:val="0073270E"/>
    <w:rsid w:val="007327D4"/>
    <w:rsid w:val="00732E24"/>
    <w:rsid w:val="00732F51"/>
    <w:rsid w:val="00733480"/>
    <w:rsid w:val="0073381A"/>
    <w:rsid w:val="00735BF9"/>
    <w:rsid w:val="00735C31"/>
    <w:rsid w:val="0073629D"/>
    <w:rsid w:val="00736B30"/>
    <w:rsid w:val="00736F2E"/>
    <w:rsid w:val="00737B68"/>
    <w:rsid w:val="00737DD2"/>
    <w:rsid w:val="00740610"/>
    <w:rsid w:val="00740640"/>
    <w:rsid w:val="00740B85"/>
    <w:rsid w:val="00740E0E"/>
    <w:rsid w:val="0074113C"/>
    <w:rsid w:val="007413BB"/>
    <w:rsid w:val="00741513"/>
    <w:rsid w:val="0074151B"/>
    <w:rsid w:val="00741569"/>
    <w:rsid w:val="007421F0"/>
    <w:rsid w:val="00743662"/>
    <w:rsid w:val="007439CD"/>
    <w:rsid w:val="00743FBB"/>
    <w:rsid w:val="00744B33"/>
    <w:rsid w:val="00744E48"/>
    <w:rsid w:val="007450E6"/>
    <w:rsid w:val="00746273"/>
    <w:rsid w:val="00747BDF"/>
    <w:rsid w:val="0075087C"/>
    <w:rsid w:val="00751C9C"/>
    <w:rsid w:val="007531F9"/>
    <w:rsid w:val="00753C60"/>
    <w:rsid w:val="007540DC"/>
    <w:rsid w:val="0075432D"/>
    <w:rsid w:val="00755220"/>
    <w:rsid w:val="00755ABF"/>
    <w:rsid w:val="00755F13"/>
    <w:rsid w:val="00757A04"/>
    <w:rsid w:val="0076136C"/>
    <w:rsid w:val="007614BB"/>
    <w:rsid w:val="00761541"/>
    <w:rsid w:val="00761FDE"/>
    <w:rsid w:val="00762467"/>
    <w:rsid w:val="0076288B"/>
    <w:rsid w:val="00762CB4"/>
    <w:rsid w:val="0076321B"/>
    <w:rsid w:val="0076364F"/>
    <w:rsid w:val="00763865"/>
    <w:rsid w:val="00763DE8"/>
    <w:rsid w:val="00763F47"/>
    <w:rsid w:val="00764BB8"/>
    <w:rsid w:val="0076505C"/>
    <w:rsid w:val="00765527"/>
    <w:rsid w:val="0076557E"/>
    <w:rsid w:val="00765861"/>
    <w:rsid w:val="00765C34"/>
    <w:rsid w:val="007667C3"/>
    <w:rsid w:val="00766B47"/>
    <w:rsid w:val="00766F44"/>
    <w:rsid w:val="007670A2"/>
    <w:rsid w:val="007671B4"/>
    <w:rsid w:val="00767400"/>
    <w:rsid w:val="00767889"/>
    <w:rsid w:val="00767D88"/>
    <w:rsid w:val="007701EF"/>
    <w:rsid w:val="00770351"/>
    <w:rsid w:val="00770762"/>
    <w:rsid w:val="0077083C"/>
    <w:rsid w:val="00770F32"/>
    <w:rsid w:val="00771CCF"/>
    <w:rsid w:val="007740AE"/>
    <w:rsid w:val="0077422B"/>
    <w:rsid w:val="00774817"/>
    <w:rsid w:val="0077492F"/>
    <w:rsid w:val="00774AAA"/>
    <w:rsid w:val="007759E4"/>
    <w:rsid w:val="00775F0D"/>
    <w:rsid w:val="00776661"/>
    <w:rsid w:val="00776D19"/>
    <w:rsid w:val="00777AE6"/>
    <w:rsid w:val="0078056F"/>
    <w:rsid w:val="007808F4"/>
    <w:rsid w:val="00780A05"/>
    <w:rsid w:val="00782364"/>
    <w:rsid w:val="007831F7"/>
    <w:rsid w:val="0078375C"/>
    <w:rsid w:val="00783A8C"/>
    <w:rsid w:val="00783C4A"/>
    <w:rsid w:val="00784CF1"/>
    <w:rsid w:val="0078565D"/>
    <w:rsid w:val="00785876"/>
    <w:rsid w:val="00785B87"/>
    <w:rsid w:val="00786AA3"/>
    <w:rsid w:val="007873EA"/>
    <w:rsid w:val="00790D92"/>
    <w:rsid w:val="00790E2C"/>
    <w:rsid w:val="00790E59"/>
    <w:rsid w:val="007915F1"/>
    <w:rsid w:val="00791602"/>
    <w:rsid w:val="00792375"/>
    <w:rsid w:val="007924E6"/>
    <w:rsid w:val="00792FEB"/>
    <w:rsid w:val="00793B1D"/>
    <w:rsid w:val="00794447"/>
    <w:rsid w:val="00795121"/>
    <w:rsid w:val="00795603"/>
    <w:rsid w:val="00795D6C"/>
    <w:rsid w:val="00796047"/>
    <w:rsid w:val="007961AE"/>
    <w:rsid w:val="0079621D"/>
    <w:rsid w:val="007964B2"/>
    <w:rsid w:val="00796B5B"/>
    <w:rsid w:val="007974A7"/>
    <w:rsid w:val="007A040D"/>
    <w:rsid w:val="007A0E4A"/>
    <w:rsid w:val="007A1088"/>
    <w:rsid w:val="007A18ED"/>
    <w:rsid w:val="007A1C70"/>
    <w:rsid w:val="007A2CE2"/>
    <w:rsid w:val="007A2FF0"/>
    <w:rsid w:val="007A3136"/>
    <w:rsid w:val="007A4255"/>
    <w:rsid w:val="007A43F3"/>
    <w:rsid w:val="007A4C23"/>
    <w:rsid w:val="007A5065"/>
    <w:rsid w:val="007A64EE"/>
    <w:rsid w:val="007A6A65"/>
    <w:rsid w:val="007A70D9"/>
    <w:rsid w:val="007B0261"/>
    <w:rsid w:val="007B1108"/>
    <w:rsid w:val="007B1EC7"/>
    <w:rsid w:val="007B2AF5"/>
    <w:rsid w:val="007B3059"/>
    <w:rsid w:val="007B3258"/>
    <w:rsid w:val="007B3D51"/>
    <w:rsid w:val="007B586D"/>
    <w:rsid w:val="007B635B"/>
    <w:rsid w:val="007C01BE"/>
    <w:rsid w:val="007C04EB"/>
    <w:rsid w:val="007C085F"/>
    <w:rsid w:val="007C08A9"/>
    <w:rsid w:val="007C0E89"/>
    <w:rsid w:val="007C0FE6"/>
    <w:rsid w:val="007C2C3F"/>
    <w:rsid w:val="007C3663"/>
    <w:rsid w:val="007C4892"/>
    <w:rsid w:val="007C4C3E"/>
    <w:rsid w:val="007C4CF5"/>
    <w:rsid w:val="007D0B8A"/>
    <w:rsid w:val="007D0F14"/>
    <w:rsid w:val="007D0F2E"/>
    <w:rsid w:val="007D10DE"/>
    <w:rsid w:val="007D1AD2"/>
    <w:rsid w:val="007D2612"/>
    <w:rsid w:val="007D2AB1"/>
    <w:rsid w:val="007D2FA4"/>
    <w:rsid w:val="007D3DBB"/>
    <w:rsid w:val="007D47BC"/>
    <w:rsid w:val="007D5407"/>
    <w:rsid w:val="007D56C5"/>
    <w:rsid w:val="007D62E9"/>
    <w:rsid w:val="007D706F"/>
    <w:rsid w:val="007D77BD"/>
    <w:rsid w:val="007E0DB2"/>
    <w:rsid w:val="007E117A"/>
    <w:rsid w:val="007E1242"/>
    <w:rsid w:val="007E3943"/>
    <w:rsid w:val="007E3CBA"/>
    <w:rsid w:val="007E4239"/>
    <w:rsid w:val="007E528B"/>
    <w:rsid w:val="007E5644"/>
    <w:rsid w:val="007E618E"/>
    <w:rsid w:val="007E639B"/>
    <w:rsid w:val="007E73CC"/>
    <w:rsid w:val="007E7736"/>
    <w:rsid w:val="007F03C4"/>
    <w:rsid w:val="007F0513"/>
    <w:rsid w:val="007F066D"/>
    <w:rsid w:val="007F1199"/>
    <w:rsid w:val="007F1375"/>
    <w:rsid w:val="007F2F29"/>
    <w:rsid w:val="007F324B"/>
    <w:rsid w:val="007F45C5"/>
    <w:rsid w:val="007F5045"/>
    <w:rsid w:val="007F52EA"/>
    <w:rsid w:val="007F5AFD"/>
    <w:rsid w:val="007F6352"/>
    <w:rsid w:val="007F6A8B"/>
    <w:rsid w:val="007F6EEC"/>
    <w:rsid w:val="00800D0F"/>
    <w:rsid w:val="00801AEF"/>
    <w:rsid w:val="00801C81"/>
    <w:rsid w:val="008036D9"/>
    <w:rsid w:val="0080400A"/>
    <w:rsid w:val="008046D4"/>
    <w:rsid w:val="00804A72"/>
    <w:rsid w:val="00804DA7"/>
    <w:rsid w:val="0080551A"/>
    <w:rsid w:val="0080598A"/>
    <w:rsid w:val="00805D0C"/>
    <w:rsid w:val="00807CCA"/>
    <w:rsid w:val="00807D4D"/>
    <w:rsid w:val="00807E51"/>
    <w:rsid w:val="00810080"/>
    <w:rsid w:val="0081044F"/>
    <w:rsid w:val="008116AC"/>
    <w:rsid w:val="00811F7E"/>
    <w:rsid w:val="00813111"/>
    <w:rsid w:val="0081319A"/>
    <w:rsid w:val="00813C1B"/>
    <w:rsid w:val="00813E95"/>
    <w:rsid w:val="00814781"/>
    <w:rsid w:val="00816405"/>
    <w:rsid w:val="008169BB"/>
    <w:rsid w:val="00816AEF"/>
    <w:rsid w:val="00816DD2"/>
    <w:rsid w:val="00817030"/>
    <w:rsid w:val="00817086"/>
    <w:rsid w:val="00817450"/>
    <w:rsid w:val="0081771D"/>
    <w:rsid w:val="008207A1"/>
    <w:rsid w:val="0082086C"/>
    <w:rsid w:val="00820E34"/>
    <w:rsid w:val="00821CEB"/>
    <w:rsid w:val="0082289F"/>
    <w:rsid w:val="00822B58"/>
    <w:rsid w:val="00823540"/>
    <w:rsid w:val="00824AEE"/>
    <w:rsid w:val="00824BDE"/>
    <w:rsid w:val="00825F2E"/>
    <w:rsid w:val="00827B6B"/>
    <w:rsid w:val="00831720"/>
    <w:rsid w:val="0083196F"/>
    <w:rsid w:val="008326DC"/>
    <w:rsid w:val="0083346C"/>
    <w:rsid w:val="00833FE9"/>
    <w:rsid w:val="00835B26"/>
    <w:rsid w:val="00835E02"/>
    <w:rsid w:val="00836E4D"/>
    <w:rsid w:val="00837542"/>
    <w:rsid w:val="008375EB"/>
    <w:rsid w:val="00837722"/>
    <w:rsid w:val="008406A9"/>
    <w:rsid w:val="008406BA"/>
    <w:rsid w:val="00840C00"/>
    <w:rsid w:val="00840C61"/>
    <w:rsid w:val="00840FCB"/>
    <w:rsid w:val="008418BD"/>
    <w:rsid w:val="00841BE5"/>
    <w:rsid w:val="00841EE1"/>
    <w:rsid w:val="008439F8"/>
    <w:rsid w:val="00844762"/>
    <w:rsid w:val="00845031"/>
    <w:rsid w:val="0084543C"/>
    <w:rsid w:val="008456F8"/>
    <w:rsid w:val="0084678A"/>
    <w:rsid w:val="00846F3A"/>
    <w:rsid w:val="00846F9B"/>
    <w:rsid w:val="008473AC"/>
    <w:rsid w:val="00847468"/>
    <w:rsid w:val="0084774B"/>
    <w:rsid w:val="008477AF"/>
    <w:rsid w:val="008501DD"/>
    <w:rsid w:val="0085287D"/>
    <w:rsid w:val="00853187"/>
    <w:rsid w:val="00854D89"/>
    <w:rsid w:val="008555B4"/>
    <w:rsid w:val="008558A2"/>
    <w:rsid w:val="00856461"/>
    <w:rsid w:val="0085671A"/>
    <w:rsid w:val="00857B29"/>
    <w:rsid w:val="008600EC"/>
    <w:rsid w:val="008603A0"/>
    <w:rsid w:val="00860464"/>
    <w:rsid w:val="00861763"/>
    <w:rsid w:val="008620F9"/>
    <w:rsid w:val="00862FA0"/>
    <w:rsid w:val="0086319D"/>
    <w:rsid w:val="00863A74"/>
    <w:rsid w:val="0086443D"/>
    <w:rsid w:val="0086477C"/>
    <w:rsid w:val="00864E0F"/>
    <w:rsid w:val="00865C49"/>
    <w:rsid w:val="0086617A"/>
    <w:rsid w:val="00866E9E"/>
    <w:rsid w:val="0086709D"/>
    <w:rsid w:val="00870BB8"/>
    <w:rsid w:val="00871BEC"/>
    <w:rsid w:val="0087261A"/>
    <w:rsid w:val="0087351B"/>
    <w:rsid w:val="00873B6C"/>
    <w:rsid w:val="00873C69"/>
    <w:rsid w:val="008744F2"/>
    <w:rsid w:val="008746BA"/>
    <w:rsid w:val="00874799"/>
    <w:rsid w:val="00875027"/>
    <w:rsid w:val="00875178"/>
    <w:rsid w:val="00875371"/>
    <w:rsid w:val="00875518"/>
    <w:rsid w:val="00875F7F"/>
    <w:rsid w:val="00875F9F"/>
    <w:rsid w:val="00876021"/>
    <w:rsid w:val="00876375"/>
    <w:rsid w:val="00876E44"/>
    <w:rsid w:val="0088025B"/>
    <w:rsid w:val="0088062C"/>
    <w:rsid w:val="00881417"/>
    <w:rsid w:val="008815C1"/>
    <w:rsid w:val="0088243C"/>
    <w:rsid w:val="0088302E"/>
    <w:rsid w:val="008834EB"/>
    <w:rsid w:val="008840E9"/>
    <w:rsid w:val="008849C0"/>
    <w:rsid w:val="00885074"/>
    <w:rsid w:val="008850B2"/>
    <w:rsid w:val="00885BC9"/>
    <w:rsid w:val="0088687D"/>
    <w:rsid w:val="00886F29"/>
    <w:rsid w:val="0088768D"/>
    <w:rsid w:val="00890203"/>
    <w:rsid w:val="008904F7"/>
    <w:rsid w:val="00891509"/>
    <w:rsid w:val="0089175A"/>
    <w:rsid w:val="00891CDF"/>
    <w:rsid w:val="00892D13"/>
    <w:rsid w:val="00892E5E"/>
    <w:rsid w:val="00893DCF"/>
    <w:rsid w:val="00893DF3"/>
    <w:rsid w:val="008941B9"/>
    <w:rsid w:val="008941E2"/>
    <w:rsid w:val="00894EFD"/>
    <w:rsid w:val="008952AB"/>
    <w:rsid w:val="008953E6"/>
    <w:rsid w:val="0089633D"/>
    <w:rsid w:val="008965B6"/>
    <w:rsid w:val="008971B5"/>
    <w:rsid w:val="008977A2"/>
    <w:rsid w:val="00897F82"/>
    <w:rsid w:val="008A0E6E"/>
    <w:rsid w:val="008A158B"/>
    <w:rsid w:val="008A18CC"/>
    <w:rsid w:val="008A1A20"/>
    <w:rsid w:val="008A1C66"/>
    <w:rsid w:val="008A1F31"/>
    <w:rsid w:val="008A2699"/>
    <w:rsid w:val="008A27C3"/>
    <w:rsid w:val="008A294A"/>
    <w:rsid w:val="008A296B"/>
    <w:rsid w:val="008A30B4"/>
    <w:rsid w:val="008A355A"/>
    <w:rsid w:val="008A393D"/>
    <w:rsid w:val="008A42E2"/>
    <w:rsid w:val="008A47CF"/>
    <w:rsid w:val="008A50F8"/>
    <w:rsid w:val="008A671D"/>
    <w:rsid w:val="008A6801"/>
    <w:rsid w:val="008A68CF"/>
    <w:rsid w:val="008A6926"/>
    <w:rsid w:val="008A6B0A"/>
    <w:rsid w:val="008B1366"/>
    <w:rsid w:val="008B2CB6"/>
    <w:rsid w:val="008B3738"/>
    <w:rsid w:val="008B4122"/>
    <w:rsid w:val="008B4ED5"/>
    <w:rsid w:val="008B50F5"/>
    <w:rsid w:val="008B54F0"/>
    <w:rsid w:val="008B5974"/>
    <w:rsid w:val="008B646D"/>
    <w:rsid w:val="008B6576"/>
    <w:rsid w:val="008B6F2F"/>
    <w:rsid w:val="008B77D1"/>
    <w:rsid w:val="008C0222"/>
    <w:rsid w:val="008C037D"/>
    <w:rsid w:val="008C06C1"/>
    <w:rsid w:val="008C16B0"/>
    <w:rsid w:val="008C1992"/>
    <w:rsid w:val="008C1B97"/>
    <w:rsid w:val="008C20B5"/>
    <w:rsid w:val="008C20CC"/>
    <w:rsid w:val="008C2A13"/>
    <w:rsid w:val="008C2B37"/>
    <w:rsid w:val="008C3AD2"/>
    <w:rsid w:val="008C4454"/>
    <w:rsid w:val="008C5CC7"/>
    <w:rsid w:val="008C6951"/>
    <w:rsid w:val="008C6D99"/>
    <w:rsid w:val="008D0019"/>
    <w:rsid w:val="008D0A70"/>
    <w:rsid w:val="008D0F53"/>
    <w:rsid w:val="008D1079"/>
    <w:rsid w:val="008D21B6"/>
    <w:rsid w:val="008D2247"/>
    <w:rsid w:val="008D2A4C"/>
    <w:rsid w:val="008D2D3A"/>
    <w:rsid w:val="008D39E0"/>
    <w:rsid w:val="008D4DB4"/>
    <w:rsid w:val="008D5856"/>
    <w:rsid w:val="008D7D0A"/>
    <w:rsid w:val="008D7E64"/>
    <w:rsid w:val="008E0383"/>
    <w:rsid w:val="008E0559"/>
    <w:rsid w:val="008E068D"/>
    <w:rsid w:val="008E08C3"/>
    <w:rsid w:val="008E15CD"/>
    <w:rsid w:val="008E18AD"/>
    <w:rsid w:val="008E1A4D"/>
    <w:rsid w:val="008E305B"/>
    <w:rsid w:val="008E3AF8"/>
    <w:rsid w:val="008E4366"/>
    <w:rsid w:val="008E44D6"/>
    <w:rsid w:val="008E524F"/>
    <w:rsid w:val="008E6187"/>
    <w:rsid w:val="008E6753"/>
    <w:rsid w:val="008E7A22"/>
    <w:rsid w:val="008E7FDC"/>
    <w:rsid w:val="008F02F4"/>
    <w:rsid w:val="008F0EB2"/>
    <w:rsid w:val="008F1851"/>
    <w:rsid w:val="008F2CAF"/>
    <w:rsid w:val="008F2D95"/>
    <w:rsid w:val="008F36BC"/>
    <w:rsid w:val="008F3848"/>
    <w:rsid w:val="008F42E7"/>
    <w:rsid w:val="008F4B1A"/>
    <w:rsid w:val="008F53A2"/>
    <w:rsid w:val="008F6486"/>
    <w:rsid w:val="008F6743"/>
    <w:rsid w:val="008F7937"/>
    <w:rsid w:val="009015DB"/>
    <w:rsid w:val="0090188D"/>
    <w:rsid w:val="00901EFA"/>
    <w:rsid w:val="00901EFB"/>
    <w:rsid w:val="00902C25"/>
    <w:rsid w:val="00902DC8"/>
    <w:rsid w:val="00903DE7"/>
    <w:rsid w:val="00905B32"/>
    <w:rsid w:val="00906A62"/>
    <w:rsid w:val="009072A6"/>
    <w:rsid w:val="00907B13"/>
    <w:rsid w:val="00907C1F"/>
    <w:rsid w:val="00907DA8"/>
    <w:rsid w:val="00907EB2"/>
    <w:rsid w:val="0091026C"/>
    <w:rsid w:val="009104BE"/>
    <w:rsid w:val="009106AB"/>
    <w:rsid w:val="00911CB3"/>
    <w:rsid w:val="009136CC"/>
    <w:rsid w:val="00913945"/>
    <w:rsid w:val="00913C93"/>
    <w:rsid w:val="00915555"/>
    <w:rsid w:val="009158D6"/>
    <w:rsid w:val="009160E7"/>
    <w:rsid w:val="009164E4"/>
    <w:rsid w:val="00916775"/>
    <w:rsid w:val="00916BC6"/>
    <w:rsid w:val="009170F1"/>
    <w:rsid w:val="0091762C"/>
    <w:rsid w:val="00917B7B"/>
    <w:rsid w:val="00917C80"/>
    <w:rsid w:val="00917E78"/>
    <w:rsid w:val="009202A7"/>
    <w:rsid w:val="00920615"/>
    <w:rsid w:val="00921440"/>
    <w:rsid w:val="00921748"/>
    <w:rsid w:val="009218F3"/>
    <w:rsid w:val="00921F21"/>
    <w:rsid w:val="00921FD3"/>
    <w:rsid w:val="00922351"/>
    <w:rsid w:val="00922378"/>
    <w:rsid w:val="00922427"/>
    <w:rsid w:val="00923150"/>
    <w:rsid w:val="00923528"/>
    <w:rsid w:val="00923BF0"/>
    <w:rsid w:val="009240B6"/>
    <w:rsid w:val="00924A39"/>
    <w:rsid w:val="00924E5D"/>
    <w:rsid w:val="00924EBB"/>
    <w:rsid w:val="009251E9"/>
    <w:rsid w:val="009258DD"/>
    <w:rsid w:val="0092604E"/>
    <w:rsid w:val="009261BF"/>
    <w:rsid w:val="009269D2"/>
    <w:rsid w:val="0092727C"/>
    <w:rsid w:val="009276C4"/>
    <w:rsid w:val="00930FC8"/>
    <w:rsid w:val="00931295"/>
    <w:rsid w:val="00931B3D"/>
    <w:rsid w:val="009323A7"/>
    <w:rsid w:val="009324EC"/>
    <w:rsid w:val="00932A13"/>
    <w:rsid w:val="00933186"/>
    <w:rsid w:val="009337BB"/>
    <w:rsid w:val="009341CD"/>
    <w:rsid w:val="0093440A"/>
    <w:rsid w:val="0093478A"/>
    <w:rsid w:val="00934873"/>
    <w:rsid w:val="00935361"/>
    <w:rsid w:val="0093546C"/>
    <w:rsid w:val="00935666"/>
    <w:rsid w:val="009363E5"/>
    <w:rsid w:val="009364A8"/>
    <w:rsid w:val="009375C1"/>
    <w:rsid w:val="00937722"/>
    <w:rsid w:val="009400DC"/>
    <w:rsid w:val="009414EC"/>
    <w:rsid w:val="009419B1"/>
    <w:rsid w:val="00941F13"/>
    <w:rsid w:val="00941FC5"/>
    <w:rsid w:val="00942895"/>
    <w:rsid w:val="00942DE2"/>
    <w:rsid w:val="00943709"/>
    <w:rsid w:val="0094501A"/>
    <w:rsid w:val="00945D2F"/>
    <w:rsid w:val="00945FB7"/>
    <w:rsid w:val="0094600D"/>
    <w:rsid w:val="0094683C"/>
    <w:rsid w:val="00946911"/>
    <w:rsid w:val="00946FA4"/>
    <w:rsid w:val="0094707C"/>
    <w:rsid w:val="009501FD"/>
    <w:rsid w:val="0095130D"/>
    <w:rsid w:val="00951313"/>
    <w:rsid w:val="009520B3"/>
    <w:rsid w:val="00953991"/>
    <w:rsid w:val="00953C98"/>
    <w:rsid w:val="00953FA6"/>
    <w:rsid w:val="009540D7"/>
    <w:rsid w:val="00954788"/>
    <w:rsid w:val="00954942"/>
    <w:rsid w:val="00955197"/>
    <w:rsid w:val="009555ED"/>
    <w:rsid w:val="00955C4F"/>
    <w:rsid w:val="00955F0B"/>
    <w:rsid w:val="00956716"/>
    <w:rsid w:val="0095739A"/>
    <w:rsid w:val="009576FE"/>
    <w:rsid w:val="00957F07"/>
    <w:rsid w:val="00960B90"/>
    <w:rsid w:val="0096155E"/>
    <w:rsid w:val="00961F17"/>
    <w:rsid w:val="009638AB"/>
    <w:rsid w:val="009639E3"/>
    <w:rsid w:val="00963A5E"/>
    <w:rsid w:val="00964130"/>
    <w:rsid w:val="009653C8"/>
    <w:rsid w:val="00966005"/>
    <w:rsid w:val="00966E5F"/>
    <w:rsid w:val="00970327"/>
    <w:rsid w:val="009703A3"/>
    <w:rsid w:val="00970DC0"/>
    <w:rsid w:val="00970E6D"/>
    <w:rsid w:val="009713D3"/>
    <w:rsid w:val="00971D60"/>
    <w:rsid w:val="00972335"/>
    <w:rsid w:val="00972708"/>
    <w:rsid w:val="00973221"/>
    <w:rsid w:val="00973382"/>
    <w:rsid w:val="00973A78"/>
    <w:rsid w:val="00973FF0"/>
    <w:rsid w:val="009748FA"/>
    <w:rsid w:val="00974BC3"/>
    <w:rsid w:val="00974BE6"/>
    <w:rsid w:val="00974D26"/>
    <w:rsid w:val="00975108"/>
    <w:rsid w:val="009758F6"/>
    <w:rsid w:val="0097604D"/>
    <w:rsid w:val="00976A19"/>
    <w:rsid w:val="00976CBF"/>
    <w:rsid w:val="00977091"/>
    <w:rsid w:val="0097736B"/>
    <w:rsid w:val="009803C5"/>
    <w:rsid w:val="009804F8"/>
    <w:rsid w:val="0098254B"/>
    <w:rsid w:val="00983474"/>
    <w:rsid w:val="00983B32"/>
    <w:rsid w:val="009847B1"/>
    <w:rsid w:val="009849A9"/>
    <w:rsid w:val="00984AD4"/>
    <w:rsid w:val="00984E56"/>
    <w:rsid w:val="0098605E"/>
    <w:rsid w:val="009876DE"/>
    <w:rsid w:val="0099020D"/>
    <w:rsid w:val="009923C8"/>
    <w:rsid w:val="00992696"/>
    <w:rsid w:val="00992A98"/>
    <w:rsid w:val="00993298"/>
    <w:rsid w:val="00994D72"/>
    <w:rsid w:val="00994F38"/>
    <w:rsid w:val="0099519E"/>
    <w:rsid w:val="00995783"/>
    <w:rsid w:val="0099618F"/>
    <w:rsid w:val="00996881"/>
    <w:rsid w:val="009969A0"/>
    <w:rsid w:val="00996E66"/>
    <w:rsid w:val="00997897"/>
    <w:rsid w:val="00997D1A"/>
    <w:rsid w:val="009A05E8"/>
    <w:rsid w:val="009A0F65"/>
    <w:rsid w:val="009A19B7"/>
    <w:rsid w:val="009A2AEA"/>
    <w:rsid w:val="009A2FA2"/>
    <w:rsid w:val="009A3027"/>
    <w:rsid w:val="009A3F75"/>
    <w:rsid w:val="009A4021"/>
    <w:rsid w:val="009A4356"/>
    <w:rsid w:val="009A4D2E"/>
    <w:rsid w:val="009A63EF"/>
    <w:rsid w:val="009A76B2"/>
    <w:rsid w:val="009A7F00"/>
    <w:rsid w:val="009B0392"/>
    <w:rsid w:val="009B0CC6"/>
    <w:rsid w:val="009B166D"/>
    <w:rsid w:val="009B1A83"/>
    <w:rsid w:val="009B2FFC"/>
    <w:rsid w:val="009B4124"/>
    <w:rsid w:val="009B4660"/>
    <w:rsid w:val="009B4A4A"/>
    <w:rsid w:val="009B4AAE"/>
    <w:rsid w:val="009B55B2"/>
    <w:rsid w:val="009B55C6"/>
    <w:rsid w:val="009B5C1D"/>
    <w:rsid w:val="009B6024"/>
    <w:rsid w:val="009B62D3"/>
    <w:rsid w:val="009C04A4"/>
    <w:rsid w:val="009C04E4"/>
    <w:rsid w:val="009C05D3"/>
    <w:rsid w:val="009C21E4"/>
    <w:rsid w:val="009C25F8"/>
    <w:rsid w:val="009C29AA"/>
    <w:rsid w:val="009C2C51"/>
    <w:rsid w:val="009C348F"/>
    <w:rsid w:val="009C35D9"/>
    <w:rsid w:val="009C36C3"/>
    <w:rsid w:val="009C3EF6"/>
    <w:rsid w:val="009C5319"/>
    <w:rsid w:val="009C7369"/>
    <w:rsid w:val="009D0650"/>
    <w:rsid w:val="009D13BA"/>
    <w:rsid w:val="009D2756"/>
    <w:rsid w:val="009D2D8A"/>
    <w:rsid w:val="009D357A"/>
    <w:rsid w:val="009D3909"/>
    <w:rsid w:val="009D466D"/>
    <w:rsid w:val="009D4C2F"/>
    <w:rsid w:val="009D5465"/>
    <w:rsid w:val="009D55FF"/>
    <w:rsid w:val="009D5BDB"/>
    <w:rsid w:val="009D6480"/>
    <w:rsid w:val="009D6E1D"/>
    <w:rsid w:val="009D73AA"/>
    <w:rsid w:val="009D7421"/>
    <w:rsid w:val="009E11C5"/>
    <w:rsid w:val="009E1DF7"/>
    <w:rsid w:val="009E2E78"/>
    <w:rsid w:val="009E3E41"/>
    <w:rsid w:val="009E41DB"/>
    <w:rsid w:val="009E556A"/>
    <w:rsid w:val="009E598C"/>
    <w:rsid w:val="009E64B4"/>
    <w:rsid w:val="009E6CD4"/>
    <w:rsid w:val="009E79F6"/>
    <w:rsid w:val="009F0D83"/>
    <w:rsid w:val="009F2655"/>
    <w:rsid w:val="009F2DFD"/>
    <w:rsid w:val="009F4153"/>
    <w:rsid w:val="009F4160"/>
    <w:rsid w:val="009F471C"/>
    <w:rsid w:val="009F5137"/>
    <w:rsid w:val="009F5239"/>
    <w:rsid w:val="009F53B6"/>
    <w:rsid w:val="009F55D9"/>
    <w:rsid w:val="009F5701"/>
    <w:rsid w:val="009F58D9"/>
    <w:rsid w:val="009F6F43"/>
    <w:rsid w:val="009F70F7"/>
    <w:rsid w:val="009F7ED1"/>
    <w:rsid w:val="009F7EE7"/>
    <w:rsid w:val="00A0032B"/>
    <w:rsid w:val="00A00FCD"/>
    <w:rsid w:val="00A01366"/>
    <w:rsid w:val="00A023FC"/>
    <w:rsid w:val="00A02AF6"/>
    <w:rsid w:val="00A03885"/>
    <w:rsid w:val="00A03FA3"/>
    <w:rsid w:val="00A0489B"/>
    <w:rsid w:val="00A04F4A"/>
    <w:rsid w:val="00A053CF"/>
    <w:rsid w:val="00A057DC"/>
    <w:rsid w:val="00A06B82"/>
    <w:rsid w:val="00A1152C"/>
    <w:rsid w:val="00A121CD"/>
    <w:rsid w:val="00A1284D"/>
    <w:rsid w:val="00A12C31"/>
    <w:rsid w:val="00A14055"/>
    <w:rsid w:val="00A140B7"/>
    <w:rsid w:val="00A14E35"/>
    <w:rsid w:val="00A15382"/>
    <w:rsid w:val="00A154F2"/>
    <w:rsid w:val="00A1570B"/>
    <w:rsid w:val="00A162FB"/>
    <w:rsid w:val="00A169D5"/>
    <w:rsid w:val="00A16F7F"/>
    <w:rsid w:val="00A17063"/>
    <w:rsid w:val="00A174CF"/>
    <w:rsid w:val="00A2041B"/>
    <w:rsid w:val="00A21FCA"/>
    <w:rsid w:val="00A2205F"/>
    <w:rsid w:val="00A22445"/>
    <w:rsid w:val="00A23069"/>
    <w:rsid w:val="00A23127"/>
    <w:rsid w:val="00A232B4"/>
    <w:rsid w:val="00A2536E"/>
    <w:rsid w:val="00A26E3F"/>
    <w:rsid w:val="00A26F3D"/>
    <w:rsid w:val="00A2797C"/>
    <w:rsid w:val="00A27F72"/>
    <w:rsid w:val="00A306BC"/>
    <w:rsid w:val="00A30B57"/>
    <w:rsid w:val="00A30ED1"/>
    <w:rsid w:val="00A31110"/>
    <w:rsid w:val="00A318B6"/>
    <w:rsid w:val="00A31980"/>
    <w:rsid w:val="00A31E6F"/>
    <w:rsid w:val="00A3234A"/>
    <w:rsid w:val="00A32712"/>
    <w:rsid w:val="00A3289E"/>
    <w:rsid w:val="00A32DE9"/>
    <w:rsid w:val="00A335B6"/>
    <w:rsid w:val="00A3388E"/>
    <w:rsid w:val="00A33B57"/>
    <w:rsid w:val="00A3406C"/>
    <w:rsid w:val="00A34417"/>
    <w:rsid w:val="00A34545"/>
    <w:rsid w:val="00A35756"/>
    <w:rsid w:val="00A35884"/>
    <w:rsid w:val="00A374D1"/>
    <w:rsid w:val="00A3793C"/>
    <w:rsid w:val="00A404B1"/>
    <w:rsid w:val="00A40D2E"/>
    <w:rsid w:val="00A413F0"/>
    <w:rsid w:val="00A414AF"/>
    <w:rsid w:val="00A4162D"/>
    <w:rsid w:val="00A41735"/>
    <w:rsid w:val="00A41BD2"/>
    <w:rsid w:val="00A42AAD"/>
    <w:rsid w:val="00A43DC0"/>
    <w:rsid w:val="00A44166"/>
    <w:rsid w:val="00A45B94"/>
    <w:rsid w:val="00A45F9A"/>
    <w:rsid w:val="00A46644"/>
    <w:rsid w:val="00A47901"/>
    <w:rsid w:val="00A47FD5"/>
    <w:rsid w:val="00A50BCB"/>
    <w:rsid w:val="00A5198D"/>
    <w:rsid w:val="00A529C5"/>
    <w:rsid w:val="00A531A3"/>
    <w:rsid w:val="00A53573"/>
    <w:rsid w:val="00A53D56"/>
    <w:rsid w:val="00A544AF"/>
    <w:rsid w:val="00A545E1"/>
    <w:rsid w:val="00A5475A"/>
    <w:rsid w:val="00A557B0"/>
    <w:rsid w:val="00A55997"/>
    <w:rsid w:val="00A56380"/>
    <w:rsid w:val="00A57DC7"/>
    <w:rsid w:val="00A610CA"/>
    <w:rsid w:val="00A6128A"/>
    <w:rsid w:val="00A61729"/>
    <w:rsid w:val="00A61B14"/>
    <w:rsid w:val="00A61B7B"/>
    <w:rsid w:val="00A61DB4"/>
    <w:rsid w:val="00A6227D"/>
    <w:rsid w:val="00A62460"/>
    <w:rsid w:val="00A62B66"/>
    <w:rsid w:val="00A63A94"/>
    <w:rsid w:val="00A63CA4"/>
    <w:rsid w:val="00A656DE"/>
    <w:rsid w:val="00A659A7"/>
    <w:rsid w:val="00A662FD"/>
    <w:rsid w:val="00A66615"/>
    <w:rsid w:val="00A666A8"/>
    <w:rsid w:val="00A66CFE"/>
    <w:rsid w:val="00A66EE0"/>
    <w:rsid w:val="00A66F0A"/>
    <w:rsid w:val="00A679E6"/>
    <w:rsid w:val="00A67FA7"/>
    <w:rsid w:val="00A701EB"/>
    <w:rsid w:val="00A70DC1"/>
    <w:rsid w:val="00A71098"/>
    <w:rsid w:val="00A712AB"/>
    <w:rsid w:val="00A7143B"/>
    <w:rsid w:val="00A71D68"/>
    <w:rsid w:val="00A72314"/>
    <w:rsid w:val="00A72371"/>
    <w:rsid w:val="00A73D77"/>
    <w:rsid w:val="00A745AF"/>
    <w:rsid w:val="00A747AA"/>
    <w:rsid w:val="00A754E0"/>
    <w:rsid w:val="00A76166"/>
    <w:rsid w:val="00A76A99"/>
    <w:rsid w:val="00A76B97"/>
    <w:rsid w:val="00A76F39"/>
    <w:rsid w:val="00A81776"/>
    <w:rsid w:val="00A83954"/>
    <w:rsid w:val="00A841AC"/>
    <w:rsid w:val="00A84761"/>
    <w:rsid w:val="00A849D9"/>
    <w:rsid w:val="00A84AEB"/>
    <w:rsid w:val="00A85326"/>
    <w:rsid w:val="00A8540F"/>
    <w:rsid w:val="00A8568C"/>
    <w:rsid w:val="00A8643B"/>
    <w:rsid w:val="00A87F28"/>
    <w:rsid w:val="00A90C2A"/>
    <w:rsid w:val="00A91B95"/>
    <w:rsid w:val="00A928F8"/>
    <w:rsid w:val="00A92A07"/>
    <w:rsid w:val="00A93193"/>
    <w:rsid w:val="00A93457"/>
    <w:rsid w:val="00A946EB"/>
    <w:rsid w:val="00A9475B"/>
    <w:rsid w:val="00A94B5C"/>
    <w:rsid w:val="00A94DAC"/>
    <w:rsid w:val="00A94F2A"/>
    <w:rsid w:val="00A950AC"/>
    <w:rsid w:val="00A95A10"/>
    <w:rsid w:val="00A97E31"/>
    <w:rsid w:val="00AA031B"/>
    <w:rsid w:val="00AA075A"/>
    <w:rsid w:val="00AA07D3"/>
    <w:rsid w:val="00AA0A3E"/>
    <w:rsid w:val="00AA105A"/>
    <w:rsid w:val="00AA137E"/>
    <w:rsid w:val="00AA261C"/>
    <w:rsid w:val="00AA2984"/>
    <w:rsid w:val="00AA3648"/>
    <w:rsid w:val="00AA3CBA"/>
    <w:rsid w:val="00AA3E62"/>
    <w:rsid w:val="00AA5158"/>
    <w:rsid w:val="00AA5566"/>
    <w:rsid w:val="00AA6491"/>
    <w:rsid w:val="00AA6DEF"/>
    <w:rsid w:val="00AA7830"/>
    <w:rsid w:val="00AA7958"/>
    <w:rsid w:val="00AB040B"/>
    <w:rsid w:val="00AB0625"/>
    <w:rsid w:val="00AB0E0F"/>
    <w:rsid w:val="00AB1093"/>
    <w:rsid w:val="00AB18DE"/>
    <w:rsid w:val="00AB2D51"/>
    <w:rsid w:val="00AB31CC"/>
    <w:rsid w:val="00AB5A2D"/>
    <w:rsid w:val="00AB683F"/>
    <w:rsid w:val="00AC00DC"/>
    <w:rsid w:val="00AC03F0"/>
    <w:rsid w:val="00AC06F3"/>
    <w:rsid w:val="00AC0713"/>
    <w:rsid w:val="00AC0A10"/>
    <w:rsid w:val="00AC1679"/>
    <w:rsid w:val="00AC175A"/>
    <w:rsid w:val="00AC2250"/>
    <w:rsid w:val="00AC2896"/>
    <w:rsid w:val="00AC2B29"/>
    <w:rsid w:val="00AC2D4A"/>
    <w:rsid w:val="00AC383F"/>
    <w:rsid w:val="00AC3A65"/>
    <w:rsid w:val="00AC577A"/>
    <w:rsid w:val="00AC6009"/>
    <w:rsid w:val="00AC6919"/>
    <w:rsid w:val="00AC6FD5"/>
    <w:rsid w:val="00AC7B90"/>
    <w:rsid w:val="00AD01F2"/>
    <w:rsid w:val="00AD09A7"/>
    <w:rsid w:val="00AD1B0D"/>
    <w:rsid w:val="00AD3370"/>
    <w:rsid w:val="00AD3748"/>
    <w:rsid w:val="00AD3CD4"/>
    <w:rsid w:val="00AD4322"/>
    <w:rsid w:val="00AD4DA8"/>
    <w:rsid w:val="00AD57FE"/>
    <w:rsid w:val="00AD685E"/>
    <w:rsid w:val="00AD6EDB"/>
    <w:rsid w:val="00AD73E4"/>
    <w:rsid w:val="00AD78E1"/>
    <w:rsid w:val="00AD7F7C"/>
    <w:rsid w:val="00AE0210"/>
    <w:rsid w:val="00AE0829"/>
    <w:rsid w:val="00AE14EA"/>
    <w:rsid w:val="00AE1733"/>
    <w:rsid w:val="00AE1C29"/>
    <w:rsid w:val="00AE214D"/>
    <w:rsid w:val="00AE2A00"/>
    <w:rsid w:val="00AE2DD7"/>
    <w:rsid w:val="00AE3075"/>
    <w:rsid w:val="00AE4641"/>
    <w:rsid w:val="00AE4740"/>
    <w:rsid w:val="00AE4A20"/>
    <w:rsid w:val="00AE50D3"/>
    <w:rsid w:val="00AE6099"/>
    <w:rsid w:val="00AE63BE"/>
    <w:rsid w:val="00AE65A5"/>
    <w:rsid w:val="00AE6931"/>
    <w:rsid w:val="00AE69B8"/>
    <w:rsid w:val="00AE7360"/>
    <w:rsid w:val="00AE784D"/>
    <w:rsid w:val="00AF02A3"/>
    <w:rsid w:val="00AF0B58"/>
    <w:rsid w:val="00AF1294"/>
    <w:rsid w:val="00AF180C"/>
    <w:rsid w:val="00AF26BF"/>
    <w:rsid w:val="00AF30D4"/>
    <w:rsid w:val="00AF364B"/>
    <w:rsid w:val="00AF3AC9"/>
    <w:rsid w:val="00AF4049"/>
    <w:rsid w:val="00AF4247"/>
    <w:rsid w:val="00AF50AD"/>
    <w:rsid w:val="00AF5818"/>
    <w:rsid w:val="00AF604C"/>
    <w:rsid w:val="00AF634C"/>
    <w:rsid w:val="00AF7A37"/>
    <w:rsid w:val="00AF7B08"/>
    <w:rsid w:val="00B00554"/>
    <w:rsid w:val="00B00D9D"/>
    <w:rsid w:val="00B01F5D"/>
    <w:rsid w:val="00B02592"/>
    <w:rsid w:val="00B031FB"/>
    <w:rsid w:val="00B03533"/>
    <w:rsid w:val="00B04B35"/>
    <w:rsid w:val="00B05059"/>
    <w:rsid w:val="00B059A0"/>
    <w:rsid w:val="00B06472"/>
    <w:rsid w:val="00B067CA"/>
    <w:rsid w:val="00B06BFA"/>
    <w:rsid w:val="00B06DC8"/>
    <w:rsid w:val="00B06E0E"/>
    <w:rsid w:val="00B0715D"/>
    <w:rsid w:val="00B10AD3"/>
    <w:rsid w:val="00B121B4"/>
    <w:rsid w:val="00B126E8"/>
    <w:rsid w:val="00B12C11"/>
    <w:rsid w:val="00B13599"/>
    <w:rsid w:val="00B13CA9"/>
    <w:rsid w:val="00B1432A"/>
    <w:rsid w:val="00B144B6"/>
    <w:rsid w:val="00B14C69"/>
    <w:rsid w:val="00B14D8E"/>
    <w:rsid w:val="00B14DAC"/>
    <w:rsid w:val="00B15228"/>
    <w:rsid w:val="00B15837"/>
    <w:rsid w:val="00B1613A"/>
    <w:rsid w:val="00B17273"/>
    <w:rsid w:val="00B1736D"/>
    <w:rsid w:val="00B179E8"/>
    <w:rsid w:val="00B17B36"/>
    <w:rsid w:val="00B2115D"/>
    <w:rsid w:val="00B226E8"/>
    <w:rsid w:val="00B2432A"/>
    <w:rsid w:val="00B24A7C"/>
    <w:rsid w:val="00B25773"/>
    <w:rsid w:val="00B25BED"/>
    <w:rsid w:val="00B261FB"/>
    <w:rsid w:val="00B26888"/>
    <w:rsid w:val="00B277DE"/>
    <w:rsid w:val="00B27EB3"/>
    <w:rsid w:val="00B302F5"/>
    <w:rsid w:val="00B32DAF"/>
    <w:rsid w:val="00B330B6"/>
    <w:rsid w:val="00B3356C"/>
    <w:rsid w:val="00B34819"/>
    <w:rsid w:val="00B34E68"/>
    <w:rsid w:val="00B34F48"/>
    <w:rsid w:val="00B36448"/>
    <w:rsid w:val="00B36862"/>
    <w:rsid w:val="00B37606"/>
    <w:rsid w:val="00B378B2"/>
    <w:rsid w:val="00B412A5"/>
    <w:rsid w:val="00B434F5"/>
    <w:rsid w:val="00B4395C"/>
    <w:rsid w:val="00B440D9"/>
    <w:rsid w:val="00B44860"/>
    <w:rsid w:val="00B458CC"/>
    <w:rsid w:val="00B45D18"/>
    <w:rsid w:val="00B46A60"/>
    <w:rsid w:val="00B50A9D"/>
    <w:rsid w:val="00B51254"/>
    <w:rsid w:val="00B5143B"/>
    <w:rsid w:val="00B529D6"/>
    <w:rsid w:val="00B52D7C"/>
    <w:rsid w:val="00B5310B"/>
    <w:rsid w:val="00B532F3"/>
    <w:rsid w:val="00B53553"/>
    <w:rsid w:val="00B55011"/>
    <w:rsid w:val="00B55EFC"/>
    <w:rsid w:val="00B56156"/>
    <w:rsid w:val="00B566FA"/>
    <w:rsid w:val="00B567FC"/>
    <w:rsid w:val="00B57DC4"/>
    <w:rsid w:val="00B60B5B"/>
    <w:rsid w:val="00B61548"/>
    <w:rsid w:val="00B62778"/>
    <w:rsid w:val="00B63FF3"/>
    <w:rsid w:val="00B64418"/>
    <w:rsid w:val="00B64A70"/>
    <w:rsid w:val="00B64E39"/>
    <w:rsid w:val="00B65642"/>
    <w:rsid w:val="00B65A67"/>
    <w:rsid w:val="00B65D8B"/>
    <w:rsid w:val="00B663B9"/>
    <w:rsid w:val="00B66592"/>
    <w:rsid w:val="00B670B7"/>
    <w:rsid w:val="00B679F3"/>
    <w:rsid w:val="00B67AF1"/>
    <w:rsid w:val="00B67AFB"/>
    <w:rsid w:val="00B67B96"/>
    <w:rsid w:val="00B71662"/>
    <w:rsid w:val="00B72451"/>
    <w:rsid w:val="00B724A9"/>
    <w:rsid w:val="00B72AD6"/>
    <w:rsid w:val="00B73680"/>
    <w:rsid w:val="00B73E6A"/>
    <w:rsid w:val="00B744A8"/>
    <w:rsid w:val="00B744E9"/>
    <w:rsid w:val="00B74CD1"/>
    <w:rsid w:val="00B768A9"/>
    <w:rsid w:val="00B76C0E"/>
    <w:rsid w:val="00B76E7F"/>
    <w:rsid w:val="00B80EB2"/>
    <w:rsid w:val="00B8171A"/>
    <w:rsid w:val="00B81759"/>
    <w:rsid w:val="00B817A2"/>
    <w:rsid w:val="00B81967"/>
    <w:rsid w:val="00B8198C"/>
    <w:rsid w:val="00B81C75"/>
    <w:rsid w:val="00B84A34"/>
    <w:rsid w:val="00B84E23"/>
    <w:rsid w:val="00B85EB9"/>
    <w:rsid w:val="00B8688F"/>
    <w:rsid w:val="00B87363"/>
    <w:rsid w:val="00B87DD6"/>
    <w:rsid w:val="00B90692"/>
    <w:rsid w:val="00B92E1B"/>
    <w:rsid w:val="00B93811"/>
    <w:rsid w:val="00B93F06"/>
    <w:rsid w:val="00B94967"/>
    <w:rsid w:val="00B9630B"/>
    <w:rsid w:val="00B96A87"/>
    <w:rsid w:val="00B96B23"/>
    <w:rsid w:val="00B975EC"/>
    <w:rsid w:val="00BA0BAF"/>
    <w:rsid w:val="00BA138C"/>
    <w:rsid w:val="00BA1BB4"/>
    <w:rsid w:val="00BA2502"/>
    <w:rsid w:val="00BA3980"/>
    <w:rsid w:val="00BA4596"/>
    <w:rsid w:val="00BA4BD0"/>
    <w:rsid w:val="00BA4F2B"/>
    <w:rsid w:val="00BA5691"/>
    <w:rsid w:val="00BA5786"/>
    <w:rsid w:val="00BA5BBD"/>
    <w:rsid w:val="00BA60BE"/>
    <w:rsid w:val="00BA6A4E"/>
    <w:rsid w:val="00BA77C5"/>
    <w:rsid w:val="00BA77E2"/>
    <w:rsid w:val="00BA7B66"/>
    <w:rsid w:val="00BB0218"/>
    <w:rsid w:val="00BB2063"/>
    <w:rsid w:val="00BB2D57"/>
    <w:rsid w:val="00BB2F92"/>
    <w:rsid w:val="00BB3776"/>
    <w:rsid w:val="00BB3A58"/>
    <w:rsid w:val="00BB4E7A"/>
    <w:rsid w:val="00BB4F89"/>
    <w:rsid w:val="00BB5230"/>
    <w:rsid w:val="00BB53B7"/>
    <w:rsid w:val="00BB6F0E"/>
    <w:rsid w:val="00BB6F70"/>
    <w:rsid w:val="00BB731D"/>
    <w:rsid w:val="00BB74D7"/>
    <w:rsid w:val="00BB7589"/>
    <w:rsid w:val="00BB7669"/>
    <w:rsid w:val="00BB7DA9"/>
    <w:rsid w:val="00BC3104"/>
    <w:rsid w:val="00BC34AE"/>
    <w:rsid w:val="00BC3881"/>
    <w:rsid w:val="00BC3AFC"/>
    <w:rsid w:val="00BC42C3"/>
    <w:rsid w:val="00BC4305"/>
    <w:rsid w:val="00BC56E1"/>
    <w:rsid w:val="00BC5AF6"/>
    <w:rsid w:val="00BC5B64"/>
    <w:rsid w:val="00BC6BC3"/>
    <w:rsid w:val="00BC7271"/>
    <w:rsid w:val="00BC7BBA"/>
    <w:rsid w:val="00BD00EF"/>
    <w:rsid w:val="00BD0842"/>
    <w:rsid w:val="00BD117C"/>
    <w:rsid w:val="00BD1D45"/>
    <w:rsid w:val="00BD1DC9"/>
    <w:rsid w:val="00BD2DB2"/>
    <w:rsid w:val="00BD3C51"/>
    <w:rsid w:val="00BD3F6A"/>
    <w:rsid w:val="00BD4831"/>
    <w:rsid w:val="00BD5624"/>
    <w:rsid w:val="00BD6693"/>
    <w:rsid w:val="00BD7D53"/>
    <w:rsid w:val="00BD7DCE"/>
    <w:rsid w:val="00BE01F9"/>
    <w:rsid w:val="00BE0827"/>
    <w:rsid w:val="00BE1113"/>
    <w:rsid w:val="00BE245F"/>
    <w:rsid w:val="00BE2902"/>
    <w:rsid w:val="00BE3055"/>
    <w:rsid w:val="00BE3C96"/>
    <w:rsid w:val="00BE3D14"/>
    <w:rsid w:val="00BE5E52"/>
    <w:rsid w:val="00BE5F7C"/>
    <w:rsid w:val="00BE66B2"/>
    <w:rsid w:val="00BE6F3A"/>
    <w:rsid w:val="00BE701A"/>
    <w:rsid w:val="00BF000E"/>
    <w:rsid w:val="00BF1267"/>
    <w:rsid w:val="00BF131D"/>
    <w:rsid w:val="00BF1EB9"/>
    <w:rsid w:val="00BF2B6D"/>
    <w:rsid w:val="00BF2BCE"/>
    <w:rsid w:val="00BF33F6"/>
    <w:rsid w:val="00BF3E7A"/>
    <w:rsid w:val="00BF425D"/>
    <w:rsid w:val="00BF45B9"/>
    <w:rsid w:val="00BF602E"/>
    <w:rsid w:val="00BF6520"/>
    <w:rsid w:val="00BF71DE"/>
    <w:rsid w:val="00BF7A99"/>
    <w:rsid w:val="00BF7E24"/>
    <w:rsid w:val="00C017B3"/>
    <w:rsid w:val="00C0239C"/>
    <w:rsid w:val="00C02DAA"/>
    <w:rsid w:val="00C04460"/>
    <w:rsid w:val="00C04651"/>
    <w:rsid w:val="00C0482E"/>
    <w:rsid w:val="00C04DC2"/>
    <w:rsid w:val="00C05B4A"/>
    <w:rsid w:val="00C06B04"/>
    <w:rsid w:val="00C06D2C"/>
    <w:rsid w:val="00C06D3A"/>
    <w:rsid w:val="00C113C1"/>
    <w:rsid w:val="00C1164D"/>
    <w:rsid w:val="00C12691"/>
    <w:rsid w:val="00C13DB1"/>
    <w:rsid w:val="00C142B5"/>
    <w:rsid w:val="00C144FF"/>
    <w:rsid w:val="00C14BE7"/>
    <w:rsid w:val="00C1593E"/>
    <w:rsid w:val="00C159BB"/>
    <w:rsid w:val="00C15C4B"/>
    <w:rsid w:val="00C16EB0"/>
    <w:rsid w:val="00C16EE9"/>
    <w:rsid w:val="00C1711F"/>
    <w:rsid w:val="00C17D64"/>
    <w:rsid w:val="00C17DEA"/>
    <w:rsid w:val="00C20021"/>
    <w:rsid w:val="00C2129E"/>
    <w:rsid w:val="00C224E1"/>
    <w:rsid w:val="00C2276F"/>
    <w:rsid w:val="00C22C78"/>
    <w:rsid w:val="00C22CB0"/>
    <w:rsid w:val="00C22D77"/>
    <w:rsid w:val="00C23449"/>
    <w:rsid w:val="00C235F6"/>
    <w:rsid w:val="00C240C3"/>
    <w:rsid w:val="00C24167"/>
    <w:rsid w:val="00C24696"/>
    <w:rsid w:val="00C24ACC"/>
    <w:rsid w:val="00C257C2"/>
    <w:rsid w:val="00C25800"/>
    <w:rsid w:val="00C26952"/>
    <w:rsid w:val="00C26DD1"/>
    <w:rsid w:val="00C30EEA"/>
    <w:rsid w:val="00C329C7"/>
    <w:rsid w:val="00C3302E"/>
    <w:rsid w:val="00C33639"/>
    <w:rsid w:val="00C350F3"/>
    <w:rsid w:val="00C35802"/>
    <w:rsid w:val="00C35E3C"/>
    <w:rsid w:val="00C40839"/>
    <w:rsid w:val="00C40CBA"/>
    <w:rsid w:val="00C4144C"/>
    <w:rsid w:val="00C4197C"/>
    <w:rsid w:val="00C4197D"/>
    <w:rsid w:val="00C4221D"/>
    <w:rsid w:val="00C4253C"/>
    <w:rsid w:val="00C431AE"/>
    <w:rsid w:val="00C43987"/>
    <w:rsid w:val="00C4494F"/>
    <w:rsid w:val="00C4659A"/>
    <w:rsid w:val="00C46F82"/>
    <w:rsid w:val="00C4713C"/>
    <w:rsid w:val="00C47CAB"/>
    <w:rsid w:val="00C47CDC"/>
    <w:rsid w:val="00C50E80"/>
    <w:rsid w:val="00C517DE"/>
    <w:rsid w:val="00C518D8"/>
    <w:rsid w:val="00C51DB1"/>
    <w:rsid w:val="00C52BB5"/>
    <w:rsid w:val="00C53499"/>
    <w:rsid w:val="00C551B5"/>
    <w:rsid w:val="00C55292"/>
    <w:rsid w:val="00C565BC"/>
    <w:rsid w:val="00C56661"/>
    <w:rsid w:val="00C56ED6"/>
    <w:rsid w:val="00C56F57"/>
    <w:rsid w:val="00C578B1"/>
    <w:rsid w:val="00C579D7"/>
    <w:rsid w:val="00C57CA1"/>
    <w:rsid w:val="00C62538"/>
    <w:rsid w:val="00C6272E"/>
    <w:rsid w:val="00C62D7F"/>
    <w:rsid w:val="00C636E8"/>
    <w:rsid w:val="00C63BF8"/>
    <w:rsid w:val="00C643AB"/>
    <w:rsid w:val="00C64EC0"/>
    <w:rsid w:val="00C65CAC"/>
    <w:rsid w:val="00C65D7A"/>
    <w:rsid w:val="00C66397"/>
    <w:rsid w:val="00C67862"/>
    <w:rsid w:val="00C67CD3"/>
    <w:rsid w:val="00C67F6D"/>
    <w:rsid w:val="00C7115C"/>
    <w:rsid w:val="00C71814"/>
    <w:rsid w:val="00C7276B"/>
    <w:rsid w:val="00C734CC"/>
    <w:rsid w:val="00C73F20"/>
    <w:rsid w:val="00C755B3"/>
    <w:rsid w:val="00C767CA"/>
    <w:rsid w:val="00C772DF"/>
    <w:rsid w:val="00C7760A"/>
    <w:rsid w:val="00C77AF2"/>
    <w:rsid w:val="00C77D53"/>
    <w:rsid w:val="00C804FA"/>
    <w:rsid w:val="00C805C3"/>
    <w:rsid w:val="00C81719"/>
    <w:rsid w:val="00C8283A"/>
    <w:rsid w:val="00C82D14"/>
    <w:rsid w:val="00C83779"/>
    <w:rsid w:val="00C83FC8"/>
    <w:rsid w:val="00C84019"/>
    <w:rsid w:val="00C8414D"/>
    <w:rsid w:val="00C84278"/>
    <w:rsid w:val="00C84FA0"/>
    <w:rsid w:val="00C8515C"/>
    <w:rsid w:val="00C859EE"/>
    <w:rsid w:val="00C85B59"/>
    <w:rsid w:val="00C862E0"/>
    <w:rsid w:val="00C8661F"/>
    <w:rsid w:val="00C90B21"/>
    <w:rsid w:val="00C91594"/>
    <w:rsid w:val="00C92A69"/>
    <w:rsid w:val="00C92F18"/>
    <w:rsid w:val="00C93942"/>
    <w:rsid w:val="00C939AE"/>
    <w:rsid w:val="00C93B18"/>
    <w:rsid w:val="00C93DAA"/>
    <w:rsid w:val="00C949CA"/>
    <w:rsid w:val="00C94FF4"/>
    <w:rsid w:val="00C95A04"/>
    <w:rsid w:val="00C95C8F"/>
    <w:rsid w:val="00C96022"/>
    <w:rsid w:val="00C96516"/>
    <w:rsid w:val="00C96B36"/>
    <w:rsid w:val="00C974EC"/>
    <w:rsid w:val="00C9757E"/>
    <w:rsid w:val="00CA0291"/>
    <w:rsid w:val="00CA03CA"/>
    <w:rsid w:val="00CA08D3"/>
    <w:rsid w:val="00CA0AA6"/>
    <w:rsid w:val="00CA0CED"/>
    <w:rsid w:val="00CA14C1"/>
    <w:rsid w:val="00CA15A7"/>
    <w:rsid w:val="00CA1BF9"/>
    <w:rsid w:val="00CA2761"/>
    <w:rsid w:val="00CA2765"/>
    <w:rsid w:val="00CA3896"/>
    <w:rsid w:val="00CA3F29"/>
    <w:rsid w:val="00CA4013"/>
    <w:rsid w:val="00CA4440"/>
    <w:rsid w:val="00CA52FB"/>
    <w:rsid w:val="00CA5365"/>
    <w:rsid w:val="00CA5944"/>
    <w:rsid w:val="00CA5A05"/>
    <w:rsid w:val="00CA6113"/>
    <w:rsid w:val="00CA6879"/>
    <w:rsid w:val="00CA75F5"/>
    <w:rsid w:val="00CA7CEF"/>
    <w:rsid w:val="00CB012A"/>
    <w:rsid w:val="00CB0254"/>
    <w:rsid w:val="00CB05CC"/>
    <w:rsid w:val="00CB0C76"/>
    <w:rsid w:val="00CB17D8"/>
    <w:rsid w:val="00CB225B"/>
    <w:rsid w:val="00CB2B7F"/>
    <w:rsid w:val="00CB42DC"/>
    <w:rsid w:val="00CB4576"/>
    <w:rsid w:val="00CB47B0"/>
    <w:rsid w:val="00CB49BC"/>
    <w:rsid w:val="00CB53AB"/>
    <w:rsid w:val="00CB5E65"/>
    <w:rsid w:val="00CB6092"/>
    <w:rsid w:val="00CB6808"/>
    <w:rsid w:val="00CB6955"/>
    <w:rsid w:val="00CB6DD6"/>
    <w:rsid w:val="00CB6E16"/>
    <w:rsid w:val="00CB7117"/>
    <w:rsid w:val="00CB7C35"/>
    <w:rsid w:val="00CC02A7"/>
    <w:rsid w:val="00CC0471"/>
    <w:rsid w:val="00CC0522"/>
    <w:rsid w:val="00CC067D"/>
    <w:rsid w:val="00CC1576"/>
    <w:rsid w:val="00CC27A8"/>
    <w:rsid w:val="00CC2AD4"/>
    <w:rsid w:val="00CC3381"/>
    <w:rsid w:val="00CC347B"/>
    <w:rsid w:val="00CC34A8"/>
    <w:rsid w:val="00CC438D"/>
    <w:rsid w:val="00CC5AC7"/>
    <w:rsid w:val="00CC5F43"/>
    <w:rsid w:val="00CC6AF5"/>
    <w:rsid w:val="00CC6E74"/>
    <w:rsid w:val="00CC7023"/>
    <w:rsid w:val="00CC70A7"/>
    <w:rsid w:val="00CC7B9B"/>
    <w:rsid w:val="00CD0D06"/>
    <w:rsid w:val="00CD0DF9"/>
    <w:rsid w:val="00CD0F53"/>
    <w:rsid w:val="00CD2E83"/>
    <w:rsid w:val="00CD3304"/>
    <w:rsid w:val="00CD333C"/>
    <w:rsid w:val="00CD4814"/>
    <w:rsid w:val="00CD486A"/>
    <w:rsid w:val="00CD4994"/>
    <w:rsid w:val="00CD6F25"/>
    <w:rsid w:val="00CD72B4"/>
    <w:rsid w:val="00CD7501"/>
    <w:rsid w:val="00CE04DF"/>
    <w:rsid w:val="00CE12B5"/>
    <w:rsid w:val="00CE1B29"/>
    <w:rsid w:val="00CE1C20"/>
    <w:rsid w:val="00CE2209"/>
    <w:rsid w:val="00CE23B2"/>
    <w:rsid w:val="00CE2B80"/>
    <w:rsid w:val="00CE34CD"/>
    <w:rsid w:val="00CE4802"/>
    <w:rsid w:val="00CE553F"/>
    <w:rsid w:val="00CE5689"/>
    <w:rsid w:val="00CE63B4"/>
    <w:rsid w:val="00CE63DB"/>
    <w:rsid w:val="00CE64A4"/>
    <w:rsid w:val="00CE6C8A"/>
    <w:rsid w:val="00CE7051"/>
    <w:rsid w:val="00CE729F"/>
    <w:rsid w:val="00CF01A3"/>
    <w:rsid w:val="00CF13FA"/>
    <w:rsid w:val="00CF155D"/>
    <w:rsid w:val="00CF15B9"/>
    <w:rsid w:val="00CF252E"/>
    <w:rsid w:val="00CF297A"/>
    <w:rsid w:val="00CF3329"/>
    <w:rsid w:val="00CF472C"/>
    <w:rsid w:val="00CF5712"/>
    <w:rsid w:val="00CF5CDF"/>
    <w:rsid w:val="00CF6BDC"/>
    <w:rsid w:val="00CF6CD4"/>
    <w:rsid w:val="00CF7E22"/>
    <w:rsid w:val="00D002B0"/>
    <w:rsid w:val="00D002DD"/>
    <w:rsid w:val="00D00805"/>
    <w:rsid w:val="00D00DAB"/>
    <w:rsid w:val="00D01C8C"/>
    <w:rsid w:val="00D02D68"/>
    <w:rsid w:val="00D03A52"/>
    <w:rsid w:val="00D03B9B"/>
    <w:rsid w:val="00D03E2E"/>
    <w:rsid w:val="00D048CD"/>
    <w:rsid w:val="00D04DA2"/>
    <w:rsid w:val="00D057EB"/>
    <w:rsid w:val="00D058CB"/>
    <w:rsid w:val="00D05CF5"/>
    <w:rsid w:val="00D0653A"/>
    <w:rsid w:val="00D07447"/>
    <w:rsid w:val="00D077A6"/>
    <w:rsid w:val="00D10BA4"/>
    <w:rsid w:val="00D113E9"/>
    <w:rsid w:val="00D11C5A"/>
    <w:rsid w:val="00D13672"/>
    <w:rsid w:val="00D13D40"/>
    <w:rsid w:val="00D16036"/>
    <w:rsid w:val="00D168CE"/>
    <w:rsid w:val="00D21093"/>
    <w:rsid w:val="00D2156D"/>
    <w:rsid w:val="00D22469"/>
    <w:rsid w:val="00D229FE"/>
    <w:rsid w:val="00D22BC2"/>
    <w:rsid w:val="00D22DAF"/>
    <w:rsid w:val="00D25050"/>
    <w:rsid w:val="00D250DA"/>
    <w:rsid w:val="00D253B1"/>
    <w:rsid w:val="00D257AE"/>
    <w:rsid w:val="00D26935"/>
    <w:rsid w:val="00D269F6"/>
    <w:rsid w:val="00D26B75"/>
    <w:rsid w:val="00D26BAC"/>
    <w:rsid w:val="00D273AF"/>
    <w:rsid w:val="00D30386"/>
    <w:rsid w:val="00D31C03"/>
    <w:rsid w:val="00D31DD2"/>
    <w:rsid w:val="00D32132"/>
    <w:rsid w:val="00D32918"/>
    <w:rsid w:val="00D33D0B"/>
    <w:rsid w:val="00D33EEE"/>
    <w:rsid w:val="00D347D1"/>
    <w:rsid w:val="00D34F74"/>
    <w:rsid w:val="00D36039"/>
    <w:rsid w:val="00D3622D"/>
    <w:rsid w:val="00D367E8"/>
    <w:rsid w:val="00D37D23"/>
    <w:rsid w:val="00D40768"/>
    <w:rsid w:val="00D40BDA"/>
    <w:rsid w:val="00D41379"/>
    <w:rsid w:val="00D41AF9"/>
    <w:rsid w:val="00D4211A"/>
    <w:rsid w:val="00D42166"/>
    <w:rsid w:val="00D436FD"/>
    <w:rsid w:val="00D44D36"/>
    <w:rsid w:val="00D45E51"/>
    <w:rsid w:val="00D46D40"/>
    <w:rsid w:val="00D46E85"/>
    <w:rsid w:val="00D47AE6"/>
    <w:rsid w:val="00D47FA5"/>
    <w:rsid w:val="00D500CC"/>
    <w:rsid w:val="00D5016E"/>
    <w:rsid w:val="00D50EDF"/>
    <w:rsid w:val="00D512E4"/>
    <w:rsid w:val="00D517BF"/>
    <w:rsid w:val="00D51ADF"/>
    <w:rsid w:val="00D51BD1"/>
    <w:rsid w:val="00D51D89"/>
    <w:rsid w:val="00D52970"/>
    <w:rsid w:val="00D52DE9"/>
    <w:rsid w:val="00D532AE"/>
    <w:rsid w:val="00D5360B"/>
    <w:rsid w:val="00D53ED9"/>
    <w:rsid w:val="00D5471D"/>
    <w:rsid w:val="00D54B1A"/>
    <w:rsid w:val="00D56522"/>
    <w:rsid w:val="00D56DEA"/>
    <w:rsid w:val="00D5739C"/>
    <w:rsid w:val="00D601B4"/>
    <w:rsid w:val="00D60FE1"/>
    <w:rsid w:val="00D63F97"/>
    <w:rsid w:val="00D646AC"/>
    <w:rsid w:val="00D651D0"/>
    <w:rsid w:val="00D66079"/>
    <w:rsid w:val="00D661EE"/>
    <w:rsid w:val="00D665CB"/>
    <w:rsid w:val="00D70441"/>
    <w:rsid w:val="00D70D45"/>
    <w:rsid w:val="00D71C1D"/>
    <w:rsid w:val="00D71F10"/>
    <w:rsid w:val="00D721F2"/>
    <w:rsid w:val="00D72D70"/>
    <w:rsid w:val="00D73D13"/>
    <w:rsid w:val="00D74CC8"/>
    <w:rsid w:val="00D751FB"/>
    <w:rsid w:val="00D755F5"/>
    <w:rsid w:val="00D75EC2"/>
    <w:rsid w:val="00D767EC"/>
    <w:rsid w:val="00D76EB8"/>
    <w:rsid w:val="00D80208"/>
    <w:rsid w:val="00D8055E"/>
    <w:rsid w:val="00D8079B"/>
    <w:rsid w:val="00D808D6"/>
    <w:rsid w:val="00D80C84"/>
    <w:rsid w:val="00D82297"/>
    <w:rsid w:val="00D828DB"/>
    <w:rsid w:val="00D8466E"/>
    <w:rsid w:val="00D848E6"/>
    <w:rsid w:val="00D84F8A"/>
    <w:rsid w:val="00D85043"/>
    <w:rsid w:val="00D852BB"/>
    <w:rsid w:val="00D85822"/>
    <w:rsid w:val="00D86185"/>
    <w:rsid w:val="00D863ED"/>
    <w:rsid w:val="00D866FD"/>
    <w:rsid w:val="00D87887"/>
    <w:rsid w:val="00D87A3D"/>
    <w:rsid w:val="00D87D2B"/>
    <w:rsid w:val="00D90130"/>
    <w:rsid w:val="00D907FB"/>
    <w:rsid w:val="00D912E2"/>
    <w:rsid w:val="00D914EE"/>
    <w:rsid w:val="00D92079"/>
    <w:rsid w:val="00D9343A"/>
    <w:rsid w:val="00D9447A"/>
    <w:rsid w:val="00D94767"/>
    <w:rsid w:val="00D94BC5"/>
    <w:rsid w:val="00D95715"/>
    <w:rsid w:val="00D95F96"/>
    <w:rsid w:val="00D95F9C"/>
    <w:rsid w:val="00D96F97"/>
    <w:rsid w:val="00D975A4"/>
    <w:rsid w:val="00D97A79"/>
    <w:rsid w:val="00DA10CD"/>
    <w:rsid w:val="00DA1185"/>
    <w:rsid w:val="00DA1CCB"/>
    <w:rsid w:val="00DA3095"/>
    <w:rsid w:val="00DA3610"/>
    <w:rsid w:val="00DA369E"/>
    <w:rsid w:val="00DA3712"/>
    <w:rsid w:val="00DA4D39"/>
    <w:rsid w:val="00DA4D4D"/>
    <w:rsid w:val="00DA6031"/>
    <w:rsid w:val="00DA6252"/>
    <w:rsid w:val="00DA657C"/>
    <w:rsid w:val="00DA6732"/>
    <w:rsid w:val="00DA68D6"/>
    <w:rsid w:val="00DA6BD9"/>
    <w:rsid w:val="00DA6DBD"/>
    <w:rsid w:val="00DA6E59"/>
    <w:rsid w:val="00DA7413"/>
    <w:rsid w:val="00DA7D5F"/>
    <w:rsid w:val="00DB036F"/>
    <w:rsid w:val="00DB08B9"/>
    <w:rsid w:val="00DB131A"/>
    <w:rsid w:val="00DB191A"/>
    <w:rsid w:val="00DB191C"/>
    <w:rsid w:val="00DB1B22"/>
    <w:rsid w:val="00DB297B"/>
    <w:rsid w:val="00DB2B81"/>
    <w:rsid w:val="00DB3B84"/>
    <w:rsid w:val="00DB439F"/>
    <w:rsid w:val="00DB487A"/>
    <w:rsid w:val="00DB4A7A"/>
    <w:rsid w:val="00DB54A6"/>
    <w:rsid w:val="00DB5BB4"/>
    <w:rsid w:val="00DB6FF3"/>
    <w:rsid w:val="00DC03A3"/>
    <w:rsid w:val="00DC0723"/>
    <w:rsid w:val="00DC12A6"/>
    <w:rsid w:val="00DC18B3"/>
    <w:rsid w:val="00DC1D48"/>
    <w:rsid w:val="00DC29C5"/>
    <w:rsid w:val="00DC2A12"/>
    <w:rsid w:val="00DC30C3"/>
    <w:rsid w:val="00DC3AEC"/>
    <w:rsid w:val="00DC3C72"/>
    <w:rsid w:val="00DC4BDC"/>
    <w:rsid w:val="00DC521A"/>
    <w:rsid w:val="00DC5496"/>
    <w:rsid w:val="00DC5A98"/>
    <w:rsid w:val="00DC641F"/>
    <w:rsid w:val="00DC6584"/>
    <w:rsid w:val="00DC6938"/>
    <w:rsid w:val="00DC6C45"/>
    <w:rsid w:val="00DC6D98"/>
    <w:rsid w:val="00DC7332"/>
    <w:rsid w:val="00DD0550"/>
    <w:rsid w:val="00DD1212"/>
    <w:rsid w:val="00DD15F5"/>
    <w:rsid w:val="00DD1758"/>
    <w:rsid w:val="00DD196D"/>
    <w:rsid w:val="00DD2301"/>
    <w:rsid w:val="00DD2D54"/>
    <w:rsid w:val="00DD3102"/>
    <w:rsid w:val="00DD3149"/>
    <w:rsid w:val="00DD326F"/>
    <w:rsid w:val="00DD361D"/>
    <w:rsid w:val="00DD3DA5"/>
    <w:rsid w:val="00DD3F26"/>
    <w:rsid w:val="00DD430A"/>
    <w:rsid w:val="00DD515D"/>
    <w:rsid w:val="00DD53D4"/>
    <w:rsid w:val="00DD541F"/>
    <w:rsid w:val="00DD586C"/>
    <w:rsid w:val="00DD6038"/>
    <w:rsid w:val="00DD652A"/>
    <w:rsid w:val="00DD6728"/>
    <w:rsid w:val="00DE0264"/>
    <w:rsid w:val="00DE0876"/>
    <w:rsid w:val="00DE15E2"/>
    <w:rsid w:val="00DE1812"/>
    <w:rsid w:val="00DE30A8"/>
    <w:rsid w:val="00DE3453"/>
    <w:rsid w:val="00DE3559"/>
    <w:rsid w:val="00DE36BF"/>
    <w:rsid w:val="00DE3F58"/>
    <w:rsid w:val="00DE4F92"/>
    <w:rsid w:val="00DE6E82"/>
    <w:rsid w:val="00DE6F4A"/>
    <w:rsid w:val="00DE7FCF"/>
    <w:rsid w:val="00DF04C0"/>
    <w:rsid w:val="00DF15C1"/>
    <w:rsid w:val="00DF1C47"/>
    <w:rsid w:val="00DF2008"/>
    <w:rsid w:val="00DF2794"/>
    <w:rsid w:val="00DF2B31"/>
    <w:rsid w:val="00DF3110"/>
    <w:rsid w:val="00DF3AC5"/>
    <w:rsid w:val="00DF500C"/>
    <w:rsid w:val="00DF5E29"/>
    <w:rsid w:val="00DF5F8A"/>
    <w:rsid w:val="00DF6A98"/>
    <w:rsid w:val="00DF6FDD"/>
    <w:rsid w:val="00DF73D3"/>
    <w:rsid w:val="00E00014"/>
    <w:rsid w:val="00E00A67"/>
    <w:rsid w:val="00E0103E"/>
    <w:rsid w:val="00E010B9"/>
    <w:rsid w:val="00E01A4A"/>
    <w:rsid w:val="00E04019"/>
    <w:rsid w:val="00E043F5"/>
    <w:rsid w:val="00E04432"/>
    <w:rsid w:val="00E04770"/>
    <w:rsid w:val="00E047C7"/>
    <w:rsid w:val="00E04C8D"/>
    <w:rsid w:val="00E0504E"/>
    <w:rsid w:val="00E05882"/>
    <w:rsid w:val="00E0691A"/>
    <w:rsid w:val="00E069FF"/>
    <w:rsid w:val="00E06BD9"/>
    <w:rsid w:val="00E06CFA"/>
    <w:rsid w:val="00E0713F"/>
    <w:rsid w:val="00E07987"/>
    <w:rsid w:val="00E07CA9"/>
    <w:rsid w:val="00E10387"/>
    <w:rsid w:val="00E11B3E"/>
    <w:rsid w:val="00E11CD3"/>
    <w:rsid w:val="00E1304B"/>
    <w:rsid w:val="00E136F7"/>
    <w:rsid w:val="00E13B13"/>
    <w:rsid w:val="00E14EF7"/>
    <w:rsid w:val="00E1552E"/>
    <w:rsid w:val="00E15A61"/>
    <w:rsid w:val="00E176A5"/>
    <w:rsid w:val="00E179BC"/>
    <w:rsid w:val="00E17ADF"/>
    <w:rsid w:val="00E17F36"/>
    <w:rsid w:val="00E201B4"/>
    <w:rsid w:val="00E2020D"/>
    <w:rsid w:val="00E20B1A"/>
    <w:rsid w:val="00E213CE"/>
    <w:rsid w:val="00E21731"/>
    <w:rsid w:val="00E21AC7"/>
    <w:rsid w:val="00E21B33"/>
    <w:rsid w:val="00E21D9D"/>
    <w:rsid w:val="00E2287B"/>
    <w:rsid w:val="00E22CB9"/>
    <w:rsid w:val="00E22DC4"/>
    <w:rsid w:val="00E253F9"/>
    <w:rsid w:val="00E25D13"/>
    <w:rsid w:val="00E26ECC"/>
    <w:rsid w:val="00E3052F"/>
    <w:rsid w:val="00E30736"/>
    <w:rsid w:val="00E311B6"/>
    <w:rsid w:val="00E31519"/>
    <w:rsid w:val="00E31561"/>
    <w:rsid w:val="00E31C08"/>
    <w:rsid w:val="00E32C12"/>
    <w:rsid w:val="00E33564"/>
    <w:rsid w:val="00E33582"/>
    <w:rsid w:val="00E337D4"/>
    <w:rsid w:val="00E34166"/>
    <w:rsid w:val="00E34403"/>
    <w:rsid w:val="00E349D8"/>
    <w:rsid w:val="00E35467"/>
    <w:rsid w:val="00E3577A"/>
    <w:rsid w:val="00E360FA"/>
    <w:rsid w:val="00E3646E"/>
    <w:rsid w:val="00E36AEA"/>
    <w:rsid w:val="00E36F65"/>
    <w:rsid w:val="00E37AE4"/>
    <w:rsid w:val="00E40623"/>
    <w:rsid w:val="00E41298"/>
    <w:rsid w:val="00E4167C"/>
    <w:rsid w:val="00E42EF3"/>
    <w:rsid w:val="00E439FD"/>
    <w:rsid w:val="00E449E6"/>
    <w:rsid w:val="00E44D54"/>
    <w:rsid w:val="00E453D8"/>
    <w:rsid w:val="00E456DB"/>
    <w:rsid w:val="00E4762E"/>
    <w:rsid w:val="00E47EF7"/>
    <w:rsid w:val="00E504B9"/>
    <w:rsid w:val="00E50AD0"/>
    <w:rsid w:val="00E50C21"/>
    <w:rsid w:val="00E51082"/>
    <w:rsid w:val="00E51A02"/>
    <w:rsid w:val="00E523E0"/>
    <w:rsid w:val="00E52649"/>
    <w:rsid w:val="00E53734"/>
    <w:rsid w:val="00E537D7"/>
    <w:rsid w:val="00E53C47"/>
    <w:rsid w:val="00E53E63"/>
    <w:rsid w:val="00E546DE"/>
    <w:rsid w:val="00E55943"/>
    <w:rsid w:val="00E55D99"/>
    <w:rsid w:val="00E55F26"/>
    <w:rsid w:val="00E5683E"/>
    <w:rsid w:val="00E56AA3"/>
    <w:rsid w:val="00E573DD"/>
    <w:rsid w:val="00E5782A"/>
    <w:rsid w:val="00E57927"/>
    <w:rsid w:val="00E60E05"/>
    <w:rsid w:val="00E61BD8"/>
    <w:rsid w:val="00E61C73"/>
    <w:rsid w:val="00E62057"/>
    <w:rsid w:val="00E626F4"/>
    <w:rsid w:val="00E628FC"/>
    <w:rsid w:val="00E6336B"/>
    <w:rsid w:val="00E6343A"/>
    <w:rsid w:val="00E63445"/>
    <w:rsid w:val="00E63858"/>
    <w:rsid w:val="00E63F36"/>
    <w:rsid w:val="00E654B8"/>
    <w:rsid w:val="00E665FA"/>
    <w:rsid w:val="00E66622"/>
    <w:rsid w:val="00E667A2"/>
    <w:rsid w:val="00E66FD0"/>
    <w:rsid w:val="00E70F5A"/>
    <w:rsid w:val="00E711A7"/>
    <w:rsid w:val="00E715BD"/>
    <w:rsid w:val="00E7265D"/>
    <w:rsid w:val="00E733B7"/>
    <w:rsid w:val="00E73B32"/>
    <w:rsid w:val="00E74196"/>
    <w:rsid w:val="00E74C83"/>
    <w:rsid w:val="00E75028"/>
    <w:rsid w:val="00E75300"/>
    <w:rsid w:val="00E75778"/>
    <w:rsid w:val="00E77BDC"/>
    <w:rsid w:val="00E802E5"/>
    <w:rsid w:val="00E80300"/>
    <w:rsid w:val="00E80410"/>
    <w:rsid w:val="00E804B8"/>
    <w:rsid w:val="00E80D62"/>
    <w:rsid w:val="00E82AE8"/>
    <w:rsid w:val="00E82CC7"/>
    <w:rsid w:val="00E82FF3"/>
    <w:rsid w:val="00E836F0"/>
    <w:rsid w:val="00E84646"/>
    <w:rsid w:val="00E851EE"/>
    <w:rsid w:val="00E85273"/>
    <w:rsid w:val="00E857D0"/>
    <w:rsid w:val="00E85844"/>
    <w:rsid w:val="00E858D6"/>
    <w:rsid w:val="00E85AAE"/>
    <w:rsid w:val="00E86300"/>
    <w:rsid w:val="00E86780"/>
    <w:rsid w:val="00E86FA9"/>
    <w:rsid w:val="00E870DD"/>
    <w:rsid w:val="00E87D97"/>
    <w:rsid w:val="00E87FCF"/>
    <w:rsid w:val="00E9022F"/>
    <w:rsid w:val="00E904A5"/>
    <w:rsid w:val="00E90E81"/>
    <w:rsid w:val="00E9102F"/>
    <w:rsid w:val="00E921CE"/>
    <w:rsid w:val="00E92A4C"/>
    <w:rsid w:val="00E93359"/>
    <w:rsid w:val="00E948EE"/>
    <w:rsid w:val="00E94955"/>
    <w:rsid w:val="00E94D07"/>
    <w:rsid w:val="00E9594E"/>
    <w:rsid w:val="00E95B16"/>
    <w:rsid w:val="00E95C76"/>
    <w:rsid w:val="00E95F50"/>
    <w:rsid w:val="00E96021"/>
    <w:rsid w:val="00E96E64"/>
    <w:rsid w:val="00E973B5"/>
    <w:rsid w:val="00E97C4D"/>
    <w:rsid w:val="00EA0208"/>
    <w:rsid w:val="00EA0A18"/>
    <w:rsid w:val="00EA1845"/>
    <w:rsid w:val="00EA1FF6"/>
    <w:rsid w:val="00EA2E27"/>
    <w:rsid w:val="00EA3397"/>
    <w:rsid w:val="00EA3E3A"/>
    <w:rsid w:val="00EA5CA7"/>
    <w:rsid w:val="00EA5E04"/>
    <w:rsid w:val="00EA5F5F"/>
    <w:rsid w:val="00EA636F"/>
    <w:rsid w:val="00EA65D2"/>
    <w:rsid w:val="00EA6737"/>
    <w:rsid w:val="00EA6A9C"/>
    <w:rsid w:val="00EA6DA9"/>
    <w:rsid w:val="00EA75CF"/>
    <w:rsid w:val="00EA784D"/>
    <w:rsid w:val="00EB04D5"/>
    <w:rsid w:val="00EB124B"/>
    <w:rsid w:val="00EB1572"/>
    <w:rsid w:val="00EB1CBF"/>
    <w:rsid w:val="00EB2495"/>
    <w:rsid w:val="00EB3B88"/>
    <w:rsid w:val="00EB4074"/>
    <w:rsid w:val="00EB468D"/>
    <w:rsid w:val="00EB4F16"/>
    <w:rsid w:val="00EB60CA"/>
    <w:rsid w:val="00EB7A66"/>
    <w:rsid w:val="00EC0266"/>
    <w:rsid w:val="00EC04F3"/>
    <w:rsid w:val="00EC0C08"/>
    <w:rsid w:val="00EC0D10"/>
    <w:rsid w:val="00EC1558"/>
    <w:rsid w:val="00EC1A2C"/>
    <w:rsid w:val="00EC1C3E"/>
    <w:rsid w:val="00EC1F02"/>
    <w:rsid w:val="00EC2F8A"/>
    <w:rsid w:val="00EC318F"/>
    <w:rsid w:val="00EC4EC8"/>
    <w:rsid w:val="00EC538D"/>
    <w:rsid w:val="00EC6B4D"/>
    <w:rsid w:val="00EC7CC8"/>
    <w:rsid w:val="00ED1C72"/>
    <w:rsid w:val="00ED1FEB"/>
    <w:rsid w:val="00ED2B7A"/>
    <w:rsid w:val="00ED3064"/>
    <w:rsid w:val="00ED3A5F"/>
    <w:rsid w:val="00ED3DCD"/>
    <w:rsid w:val="00ED59D5"/>
    <w:rsid w:val="00ED5BC3"/>
    <w:rsid w:val="00ED5C22"/>
    <w:rsid w:val="00ED5EC4"/>
    <w:rsid w:val="00ED5F3B"/>
    <w:rsid w:val="00ED7B5F"/>
    <w:rsid w:val="00EE013F"/>
    <w:rsid w:val="00EE022A"/>
    <w:rsid w:val="00EE098B"/>
    <w:rsid w:val="00EE115F"/>
    <w:rsid w:val="00EE1607"/>
    <w:rsid w:val="00EE1BBA"/>
    <w:rsid w:val="00EE2915"/>
    <w:rsid w:val="00EE3DDA"/>
    <w:rsid w:val="00EE496E"/>
    <w:rsid w:val="00EE4D04"/>
    <w:rsid w:val="00EE52E6"/>
    <w:rsid w:val="00EE58C6"/>
    <w:rsid w:val="00EE6316"/>
    <w:rsid w:val="00EE65D2"/>
    <w:rsid w:val="00EE7A46"/>
    <w:rsid w:val="00EF06C5"/>
    <w:rsid w:val="00EF0B95"/>
    <w:rsid w:val="00EF0BF6"/>
    <w:rsid w:val="00EF0F3B"/>
    <w:rsid w:val="00EF0F49"/>
    <w:rsid w:val="00EF32EC"/>
    <w:rsid w:val="00EF48FD"/>
    <w:rsid w:val="00EF4ACA"/>
    <w:rsid w:val="00EF5D92"/>
    <w:rsid w:val="00EF6C28"/>
    <w:rsid w:val="00EF6F52"/>
    <w:rsid w:val="00EF7DA3"/>
    <w:rsid w:val="00F00019"/>
    <w:rsid w:val="00F00390"/>
    <w:rsid w:val="00F0094A"/>
    <w:rsid w:val="00F013ED"/>
    <w:rsid w:val="00F019FD"/>
    <w:rsid w:val="00F01C92"/>
    <w:rsid w:val="00F01F23"/>
    <w:rsid w:val="00F02224"/>
    <w:rsid w:val="00F03E0F"/>
    <w:rsid w:val="00F04992"/>
    <w:rsid w:val="00F04B6F"/>
    <w:rsid w:val="00F04B9B"/>
    <w:rsid w:val="00F054D1"/>
    <w:rsid w:val="00F05B24"/>
    <w:rsid w:val="00F070BF"/>
    <w:rsid w:val="00F0742A"/>
    <w:rsid w:val="00F10239"/>
    <w:rsid w:val="00F10529"/>
    <w:rsid w:val="00F107D2"/>
    <w:rsid w:val="00F10C46"/>
    <w:rsid w:val="00F10EE8"/>
    <w:rsid w:val="00F12E20"/>
    <w:rsid w:val="00F1386C"/>
    <w:rsid w:val="00F139B0"/>
    <w:rsid w:val="00F1469F"/>
    <w:rsid w:val="00F14FD4"/>
    <w:rsid w:val="00F15D83"/>
    <w:rsid w:val="00F15DF0"/>
    <w:rsid w:val="00F16016"/>
    <w:rsid w:val="00F16D70"/>
    <w:rsid w:val="00F17288"/>
    <w:rsid w:val="00F173BF"/>
    <w:rsid w:val="00F17AAA"/>
    <w:rsid w:val="00F20EBB"/>
    <w:rsid w:val="00F211A3"/>
    <w:rsid w:val="00F21A5D"/>
    <w:rsid w:val="00F21CF7"/>
    <w:rsid w:val="00F21EC8"/>
    <w:rsid w:val="00F238B5"/>
    <w:rsid w:val="00F2449E"/>
    <w:rsid w:val="00F249D2"/>
    <w:rsid w:val="00F278F1"/>
    <w:rsid w:val="00F30406"/>
    <w:rsid w:val="00F305F7"/>
    <w:rsid w:val="00F3160A"/>
    <w:rsid w:val="00F31655"/>
    <w:rsid w:val="00F317BF"/>
    <w:rsid w:val="00F31F84"/>
    <w:rsid w:val="00F3204A"/>
    <w:rsid w:val="00F32640"/>
    <w:rsid w:val="00F32865"/>
    <w:rsid w:val="00F33C27"/>
    <w:rsid w:val="00F34B02"/>
    <w:rsid w:val="00F34E1D"/>
    <w:rsid w:val="00F3579B"/>
    <w:rsid w:val="00F36146"/>
    <w:rsid w:val="00F3747C"/>
    <w:rsid w:val="00F3769E"/>
    <w:rsid w:val="00F37759"/>
    <w:rsid w:val="00F400E2"/>
    <w:rsid w:val="00F4042F"/>
    <w:rsid w:val="00F40B34"/>
    <w:rsid w:val="00F40CD1"/>
    <w:rsid w:val="00F40F38"/>
    <w:rsid w:val="00F411A9"/>
    <w:rsid w:val="00F41763"/>
    <w:rsid w:val="00F43165"/>
    <w:rsid w:val="00F431F2"/>
    <w:rsid w:val="00F4405F"/>
    <w:rsid w:val="00F4421D"/>
    <w:rsid w:val="00F44293"/>
    <w:rsid w:val="00F44764"/>
    <w:rsid w:val="00F4519B"/>
    <w:rsid w:val="00F469C2"/>
    <w:rsid w:val="00F46CCE"/>
    <w:rsid w:val="00F50D66"/>
    <w:rsid w:val="00F51956"/>
    <w:rsid w:val="00F51B01"/>
    <w:rsid w:val="00F51DA6"/>
    <w:rsid w:val="00F52C80"/>
    <w:rsid w:val="00F54142"/>
    <w:rsid w:val="00F547AB"/>
    <w:rsid w:val="00F555D7"/>
    <w:rsid w:val="00F55AC0"/>
    <w:rsid w:val="00F56A31"/>
    <w:rsid w:val="00F56D8F"/>
    <w:rsid w:val="00F57E21"/>
    <w:rsid w:val="00F605A0"/>
    <w:rsid w:val="00F607CA"/>
    <w:rsid w:val="00F60D6D"/>
    <w:rsid w:val="00F6141C"/>
    <w:rsid w:val="00F6142B"/>
    <w:rsid w:val="00F62163"/>
    <w:rsid w:val="00F63BB3"/>
    <w:rsid w:val="00F64542"/>
    <w:rsid w:val="00F6469E"/>
    <w:rsid w:val="00F64FC0"/>
    <w:rsid w:val="00F6545D"/>
    <w:rsid w:val="00F65582"/>
    <w:rsid w:val="00F65D17"/>
    <w:rsid w:val="00F66D85"/>
    <w:rsid w:val="00F7006A"/>
    <w:rsid w:val="00F718E6"/>
    <w:rsid w:val="00F7215C"/>
    <w:rsid w:val="00F72709"/>
    <w:rsid w:val="00F72DAD"/>
    <w:rsid w:val="00F72EDF"/>
    <w:rsid w:val="00F73507"/>
    <w:rsid w:val="00F73B4F"/>
    <w:rsid w:val="00F73E9B"/>
    <w:rsid w:val="00F73FC6"/>
    <w:rsid w:val="00F74476"/>
    <w:rsid w:val="00F74A04"/>
    <w:rsid w:val="00F75139"/>
    <w:rsid w:val="00F7558E"/>
    <w:rsid w:val="00F755AC"/>
    <w:rsid w:val="00F763A2"/>
    <w:rsid w:val="00F76552"/>
    <w:rsid w:val="00F76882"/>
    <w:rsid w:val="00F76E0C"/>
    <w:rsid w:val="00F77F77"/>
    <w:rsid w:val="00F808EB"/>
    <w:rsid w:val="00F81202"/>
    <w:rsid w:val="00F817C6"/>
    <w:rsid w:val="00F81CF3"/>
    <w:rsid w:val="00F81EF2"/>
    <w:rsid w:val="00F82268"/>
    <w:rsid w:val="00F8389B"/>
    <w:rsid w:val="00F8465C"/>
    <w:rsid w:val="00F84C77"/>
    <w:rsid w:val="00F84FC9"/>
    <w:rsid w:val="00F86452"/>
    <w:rsid w:val="00F86469"/>
    <w:rsid w:val="00F86EB2"/>
    <w:rsid w:val="00F86EDF"/>
    <w:rsid w:val="00F8705F"/>
    <w:rsid w:val="00F87277"/>
    <w:rsid w:val="00F87435"/>
    <w:rsid w:val="00F87B91"/>
    <w:rsid w:val="00F903C3"/>
    <w:rsid w:val="00F903CB"/>
    <w:rsid w:val="00F91326"/>
    <w:rsid w:val="00F924F4"/>
    <w:rsid w:val="00F933AE"/>
    <w:rsid w:val="00F9445F"/>
    <w:rsid w:val="00F94AA3"/>
    <w:rsid w:val="00F94B43"/>
    <w:rsid w:val="00F9590A"/>
    <w:rsid w:val="00F9592E"/>
    <w:rsid w:val="00F95F44"/>
    <w:rsid w:val="00F96999"/>
    <w:rsid w:val="00F96A02"/>
    <w:rsid w:val="00F96A2D"/>
    <w:rsid w:val="00F9712D"/>
    <w:rsid w:val="00FA0C2B"/>
    <w:rsid w:val="00FA0F13"/>
    <w:rsid w:val="00FA1375"/>
    <w:rsid w:val="00FA1B89"/>
    <w:rsid w:val="00FA1B8F"/>
    <w:rsid w:val="00FA2552"/>
    <w:rsid w:val="00FA25BE"/>
    <w:rsid w:val="00FA2BF9"/>
    <w:rsid w:val="00FA2CFE"/>
    <w:rsid w:val="00FA39FD"/>
    <w:rsid w:val="00FA42BF"/>
    <w:rsid w:val="00FA4C2B"/>
    <w:rsid w:val="00FA5F25"/>
    <w:rsid w:val="00FA5F9D"/>
    <w:rsid w:val="00FA6009"/>
    <w:rsid w:val="00FA6955"/>
    <w:rsid w:val="00FA7413"/>
    <w:rsid w:val="00FA74C8"/>
    <w:rsid w:val="00FA7C6A"/>
    <w:rsid w:val="00FB04F2"/>
    <w:rsid w:val="00FB22BD"/>
    <w:rsid w:val="00FB24E7"/>
    <w:rsid w:val="00FB252A"/>
    <w:rsid w:val="00FB2FE3"/>
    <w:rsid w:val="00FB2FF2"/>
    <w:rsid w:val="00FB377B"/>
    <w:rsid w:val="00FB387A"/>
    <w:rsid w:val="00FB3A9D"/>
    <w:rsid w:val="00FB403D"/>
    <w:rsid w:val="00FB5B67"/>
    <w:rsid w:val="00FB62D2"/>
    <w:rsid w:val="00FB66DA"/>
    <w:rsid w:val="00FB6A71"/>
    <w:rsid w:val="00FB7985"/>
    <w:rsid w:val="00FB7A2A"/>
    <w:rsid w:val="00FC0526"/>
    <w:rsid w:val="00FC0720"/>
    <w:rsid w:val="00FC0989"/>
    <w:rsid w:val="00FC0BE1"/>
    <w:rsid w:val="00FC108F"/>
    <w:rsid w:val="00FC2011"/>
    <w:rsid w:val="00FC2EB0"/>
    <w:rsid w:val="00FC30C6"/>
    <w:rsid w:val="00FC3761"/>
    <w:rsid w:val="00FC3B95"/>
    <w:rsid w:val="00FC3E0E"/>
    <w:rsid w:val="00FC3E95"/>
    <w:rsid w:val="00FC401C"/>
    <w:rsid w:val="00FC4354"/>
    <w:rsid w:val="00FC58FE"/>
    <w:rsid w:val="00FC5D5D"/>
    <w:rsid w:val="00FC65DE"/>
    <w:rsid w:val="00FC6BAD"/>
    <w:rsid w:val="00FC6C9A"/>
    <w:rsid w:val="00FC7005"/>
    <w:rsid w:val="00FC74BF"/>
    <w:rsid w:val="00FC7F64"/>
    <w:rsid w:val="00FD0055"/>
    <w:rsid w:val="00FD0BF8"/>
    <w:rsid w:val="00FD15EA"/>
    <w:rsid w:val="00FD170D"/>
    <w:rsid w:val="00FD268F"/>
    <w:rsid w:val="00FD2822"/>
    <w:rsid w:val="00FD377D"/>
    <w:rsid w:val="00FD3F27"/>
    <w:rsid w:val="00FD4148"/>
    <w:rsid w:val="00FD51B7"/>
    <w:rsid w:val="00FD69EA"/>
    <w:rsid w:val="00FD72E7"/>
    <w:rsid w:val="00FD788F"/>
    <w:rsid w:val="00FD7F05"/>
    <w:rsid w:val="00FE0253"/>
    <w:rsid w:val="00FE066C"/>
    <w:rsid w:val="00FE0BBD"/>
    <w:rsid w:val="00FE15CD"/>
    <w:rsid w:val="00FE1EEF"/>
    <w:rsid w:val="00FE2430"/>
    <w:rsid w:val="00FE2A61"/>
    <w:rsid w:val="00FE2C70"/>
    <w:rsid w:val="00FE2DA3"/>
    <w:rsid w:val="00FE3561"/>
    <w:rsid w:val="00FE36ED"/>
    <w:rsid w:val="00FE38B8"/>
    <w:rsid w:val="00FE3BEA"/>
    <w:rsid w:val="00FE4B87"/>
    <w:rsid w:val="00FE577E"/>
    <w:rsid w:val="00FE578E"/>
    <w:rsid w:val="00FE58AA"/>
    <w:rsid w:val="00FE6416"/>
    <w:rsid w:val="00FE69B6"/>
    <w:rsid w:val="00FE7ADC"/>
    <w:rsid w:val="00FF05B9"/>
    <w:rsid w:val="00FF1121"/>
    <w:rsid w:val="00FF1EAB"/>
    <w:rsid w:val="00FF28F5"/>
    <w:rsid w:val="00FF3E4F"/>
    <w:rsid w:val="00FF3F15"/>
    <w:rsid w:val="00FF631F"/>
    <w:rsid w:val="00FF6391"/>
    <w:rsid w:val="00FF6F02"/>
    <w:rsid w:val="00FF7110"/>
    <w:rsid w:val="00FF758B"/>
    <w:rsid w:val="00FF7934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5BB9E3B8"/>
  <w15:chartTrackingRefBased/>
  <w15:docId w15:val="{40F7B56E-0898-1E43-9B23-4879F894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45AF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490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  <w:lang w:val="en-GB"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F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qFormat/>
    <w:rsid w:val="00690490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9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6DB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8600E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8600EC"/>
  </w:style>
  <w:style w:type="paragraph" w:styleId="Footer">
    <w:name w:val="footer"/>
    <w:basedOn w:val="Normal"/>
    <w:link w:val="FooterChar"/>
    <w:uiPriority w:val="99"/>
    <w:unhideWhenUsed/>
    <w:rsid w:val="008600E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600EC"/>
  </w:style>
  <w:style w:type="character" w:styleId="PageNumber">
    <w:name w:val="page number"/>
    <w:basedOn w:val="DefaultParagraphFont"/>
    <w:uiPriority w:val="99"/>
    <w:semiHidden/>
    <w:unhideWhenUsed/>
    <w:rsid w:val="004E099B"/>
  </w:style>
  <w:style w:type="character" w:styleId="PlaceholderText">
    <w:name w:val="Placeholder Text"/>
    <w:basedOn w:val="DefaultParagraphFont"/>
    <w:uiPriority w:val="99"/>
    <w:semiHidden/>
    <w:rsid w:val="009240B6"/>
    <w:rPr>
      <w:color w:val="808080"/>
    </w:rPr>
  </w:style>
  <w:style w:type="paragraph" w:styleId="FootnoteText">
    <w:name w:val="footnote text"/>
    <w:basedOn w:val="Normal"/>
    <w:link w:val="FootnoteTextChar"/>
    <w:uiPriority w:val="99"/>
    <w:unhideWhenUsed/>
    <w:rsid w:val="009240B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240B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9240B6"/>
    <w:rPr>
      <w:vertAlign w:val="superscript"/>
    </w:rPr>
  </w:style>
  <w:style w:type="character" w:customStyle="1" w:styleId="apple-converted-space">
    <w:name w:val="apple-converted-space"/>
    <w:basedOn w:val="DefaultParagraphFont"/>
    <w:rsid w:val="006304BD"/>
  </w:style>
  <w:style w:type="character" w:styleId="Emphasis">
    <w:name w:val="Emphasis"/>
    <w:basedOn w:val="DefaultParagraphFont"/>
    <w:uiPriority w:val="20"/>
    <w:qFormat/>
    <w:rsid w:val="006304BD"/>
    <w:rPr>
      <w:i/>
      <w:iCs/>
    </w:rPr>
  </w:style>
  <w:style w:type="character" w:styleId="Hyperlink">
    <w:name w:val="Hyperlink"/>
    <w:basedOn w:val="DefaultParagraphFont"/>
    <w:uiPriority w:val="99"/>
    <w:unhideWhenUsed/>
    <w:rsid w:val="000877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C4E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D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DE8"/>
    <w:rPr>
      <w:rFonts w:ascii="Segoe UI" w:eastAsia="Times New Roman" w:hAnsi="Segoe UI" w:cs="Segoe UI"/>
      <w:sz w:val="18"/>
      <w:szCs w:val="18"/>
      <w:lang w:eastAsia="tr-TR"/>
    </w:rPr>
  </w:style>
  <w:style w:type="character" w:styleId="CommentReference">
    <w:name w:val="annotation reference"/>
    <w:basedOn w:val="DefaultParagraphFont"/>
    <w:uiPriority w:val="99"/>
    <w:semiHidden/>
    <w:unhideWhenUsed/>
    <w:rsid w:val="006938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38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387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8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8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Revision">
    <w:name w:val="Revision"/>
    <w:hidden/>
    <w:uiPriority w:val="99"/>
    <w:semiHidden/>
    <w:rsid w:val="0069387B"/>
    <w:rPr>
      <w:rFonts w:ascii="Times New Roman" w:eastAsia="Times New Roman" w:hAnsi="Times New Roman" w:cs="Times New Roman"/>
      <w:lang w:eastAsia="tr-TR"/>
    </w:rPr>
  </w:style>
  <w:style w:type="character" w:customStyle="1" w:styleId="sc">
    <w:name w:val="sc"/>
    <w:basedOn w:val="DefaultParagraphFont"/>
    <w:rsid w:val="00D52DE9"/>
  </w:style>
  <w:style w:type="paragraph" w:customStyle="1" w:styleId="noindent">
    <w:name w:val="noindent"/>
    <w:basedOn w:val="Normal"/>
    <w:rsid w:val="00875371"/>
    <w:pPr>
      <w:spacing w:before="100" w:beforeAutospacing="1" w:after="100" w:afterAutospacing="1"/>
    </w:pPr>
  </w:style>
  <w:style w:type="character" w:customStyle="1" w:styleId="pagenumber0">
    <w:name w:val="pagenumber"/>
    <w:basedOn w:val="DefaultParagraphFont"/>
    <w:rsid w:val="00A374D1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43F8"/>
    <w:rPr>
      <w:color w:val="808080"/>
      <w:shd w:val="clear" w:color="auto" w:fill="E6E6E6"/>
    </w:rPr>
  </w:style>
  <w:style w:type="character" w:customStyle="1" w:styleId="bibliographicauthorname">
    <w:name w:val="bibliographicauthorname"/>
    <w:basedOn w:val="DefaultParagraphFont"/>
    <w:rsid w:val="00DD652A"/>
  </w:style>
  <w:style w:type="character" w:customStyle="1" w:styleId="translators">
    <w:name w:val="translators"/>
    <w:basedOn w:val="DefaultParagraphFont"/>
    <w:rsid w:val="00DD652A"/>
  </w:style>
  <w:style w:type="character" w:customStyle="1" w:styleId="contributorname">
    <w:name w:val="contributorname"/>
    <w:basedOn w:val="DefaultParagraphFont"/>
    <w:rsid w:val="00DD652A"/>
  </w:style>
  <w:style w:type="character" w:customStyle="1" w:styleId="editorandtranslators">
    <w:name w:val="editorandtranslators"/>
    <w:basedOn w:val="DefaultParagraphFont"/>
    <w:rsid w:val="00C1711F"/>
  </w:style>
  <w:style w:type="character" w:customStyle="1" w:styleId="italic">
    <w:name w:val="italic"/>
    <w:basedOn w:val="DefaultParagraphFont"/>
    <w:rsid w:val="008953E6"/>
  </w:style>
  <w:style w:type="character" w:styleId="FollowedHyperlink">
    <w:name w:val="FollowedHyperlink"/>
    <w:basedOn w:val="DefaultParagraphFont"/>
    <w:uiPriority w:val="99"/>
    <w:semiHidden/>
    <w:unhideWhenUsed/>
    <w:rsid w:val="008953E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5319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85C99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690490"/>
    <w:rPr>
      <w:rFonts w:ascii="Arial" w:eastAsia="SimSun" w:hAnsi="Arial" w:cs="Arial"/>
      <w:b/>
      <w:bCs/>
      <w:kern w:val="32"/>
      <w:sz w:val="32"/>
      <w:szCs w:val="32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690490"/>
    <w:rPr>
      <w:rFonts w:ascii="Tahoma" w:eastAsia="SimSun" w:hAnsi="Tahoma" w:cs="Tahoma"/>
      <w:b/>
      <w:bCs/>
      <w:sz w:val="20"/>
      <w:szCs w:val="20"/>
      <w:lang w:val="en-GB" w:eastAsia="zh-CN"/>
    </w:rPr>
  </w:style>
  <w:style w:type="character" w:customStyle="1" w:styleId="smallwhitetext">
    <w:name w:val="smallwhitetext"/>
    <w:basedOn w:val="DefaultParagraphFont"/>
    <w:rsid w:val="00973FF0"/>
  </w:style>
  <w:style w:type="character" w:customStyle="1" w:styleId="hi">
    <w:name w:val="hi"/>
    <w:basedOn w:val="DefaultParagraphFont"/>
    <w:rsid w:val="00562FE7"/>
  </w:style>
  <w:style w:type="character" w:customStyle="1" w:styleId="era">
    <w:name w:val="era"/>
    <w:basedOn w:val="DefaultParagraphFont"/>
    <w:rsid w:val="00EC1C3E"/>
  </w:style>
  <w:style w:type="character" w:customStyle="1" w:styleId="UnresolvedMention4">
    <w:name w:val="Unresolved Mention4"/>
    <w:basedOn w:val="DefaultParagraphFont"/>
    <w:uiPriority w:val="99"/>
    <w:semiHidden/>
    <w:unhideWhenUsed/>
    <w:rsid w:val="007324AE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5545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F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TMLCite">
    <w:name w:val="HTML Cite"/>
    <w:basedOn w:val="DefaultParagraphFont"/>
    <w:uiPriority w:val="99"/>
    <w:semiHidden/>
    <w:unhideWhenUsed/>
    <w:rsid w:val="00F44293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A7C6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A7C6A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A7C6A"/>
    <w:rPr>
      <w:vertAlign w:val="superscript"/>
    </w:rPr>
  </w:style>
  <w:style w:type="paragraph" w:customStyle="1" w:styleId="u-mb-2">
    <w:name w:val="u-mb-2"/>
    <w:basedOn w:val="Normal"/>
    <w:rsid w:val="003B4B0A"/>
    <w:pPr>
      <w:spacing w:before="100" w:beforeAutospacing="1" w:after="100" w:afterAutospacing="1"/>
    </w:pPr>
  </w:style>
  <w:style w:type="character" w:customStyle="1" w:styleId="authorsname">
    <w:name w:val="authors__name"/>
    <w:basedOn w:val="DefaultParagraphFont"/>
    <w:rsid w:val="003B4B0A"/>
  </w:style>
  <w:style w:type="character" w:customStyle="1" w:styleId="UnresolvedMention5">
    <w:name w:val="Unresolved Mention5"/>
    <w:basedOn w:val="DefaultParagraphFont"/>
    <w:uiPriority w:val="99"/>
    <w:semiHidden/>
    <w:unhideWhenUsed/>
    <w:rsid w:val="00560C4A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396692"/>
    <w:rPr>
      <w:color w:val="605E5C"/>
      <w:shd w:val="clear" w:color="auto" w:fill="E1DFDD"/>
    </w:rPr>
  </w:style>
  <w:style w:type="character" w:customStyle="1" w:styleId="a">
    <w:name w:val="a"/>
    <w:basedOn w:val="DefaultParagraphFont"/>
    <w:rsid w:val="009170F1"/>
  </w:style>
  <w:style w:type="character" w:customStyle="1" w:styleId="Heading4Char">
    <w:name w:val="Heading 4 Char"/>
    <w:basedOn w:val="DefaultParagraphFont"/>
    <w:link w:val="Heading4"/>
    <w:uiPriority w:val="9"/>
    <w:semiHidden/>
    <w:rsid w:val="00E179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series-label">
    <w:name w:val="series-label"/>
    <w:basedOn w:val="DefaultParagraphFont"/>
    <w:rsid w:val="00E179BC"/>
  </w:style>
  <w:style w:type="character" w:customStyle="1" w:styleId="series-volume">
    <w:name w:val="series-volume"/>
    <w:basedOn w:val="DefaultParagraphFont"/>
    <w:rsid w:val="00E179BC"/>
  </w:style>
  <w:style w:type="character" w:customStyle="1" w:styleId="creator-type-label">
    <w:name w:val="creator-type-label"/>
    <w:basedOn w:val="DefaultParagraphFont"/>
    <w:rsid w:val="00E179BC"/>
  </w:style>
  <w:style w:type="character" w:customStyle="1" w:styleId="UnresolvedMention7">
    <w:name w:val="Unresolved Mention7"/>
    <w:basedOn w:val="DefaultParagraphFont"/>
    <w:uiPriority w:val="99"/>
    <w:semiHidden/>
    <w:unhideWhenUsed/>
    <w:rsid w:val="00BB4F8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8D1079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pterdoi">
    <w:name w:val="chapterdoi"/>
    <w:basedOn w:val="DefaultParagraphFont"/>
    <w:rsid w:val="00184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4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9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3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6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2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8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7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7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5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8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1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2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7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0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8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9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5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2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7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5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5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6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0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05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2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7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1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4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5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7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2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2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7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4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1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6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4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5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3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3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69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3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1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1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5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7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2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2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7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8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821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1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951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77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65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1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0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03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0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2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1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6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7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68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0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1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9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1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8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62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3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8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2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8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1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9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5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8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5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9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3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9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48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0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2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6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9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3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7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6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5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5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0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9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0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3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4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9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4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5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6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5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7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8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5700">
          <w:marLeft w:val="0"/>
          <w:marRight w:val="0"/>
          <w:marTop w:val="30"/>
          <w:marBottom w:val="30"/>
          <w:divBdr>
            <w:top w:val="single" w:sz="6" w:space="5" w:color="A6A6A6"/>
            <w:left w:val="single" w:sz="6" w:space="2" w:color="A6A6A6"/>
            <w:bottom w:val="single" w:sz="6" w:space="5" w:color="A6A6A6"/>
            <w:right w:val="single" w:sz="6" w:space="2" w:color="A6A6A6"/>
          </w:divBdr>
        </w:div>
      </w:divsChild>
    </w:div>
    <w:div w:id="12573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5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1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9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4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3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9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2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4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9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2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9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6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3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9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8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6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2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1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7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5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0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2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67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1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9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2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39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0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6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6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98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5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2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2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4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5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0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0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3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1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5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9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9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8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7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0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9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3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2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3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6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819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3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56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8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1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64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6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07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6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1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85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9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4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3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9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0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8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6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8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5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6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4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7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4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6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9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4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0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27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69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1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7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2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24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2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8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0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2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1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7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7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7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5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7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0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6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6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3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2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4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89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1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57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2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3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3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5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3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9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23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07/s11165-016-9602-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07/978-1-4614-6439-6_298-3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1007/s11165-016-9602-2" TargetMode="External"/><Relationship Id="rId1" Type="http://schemas.openxmlformats.org/officeDocument/2006/relationships/hyperlink" Target="https://doi.org/10.1007/978-1-4614-6439-6_298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C4CE568F-6A4E-A848-BC8A-7F013F32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15</Pages>
  <Words>4324</Words>
  <Characters>24647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Yilmaz (1710549)</dc:creator>
  <cp:keywords/>
  <dc:description/>
  <cp:lastModifiedBy>Ayşe Yilmaz (1710549)</cp:lastModifiedBy>
  <cp:revision>6</cp:revision>
  <cp:lastPrinted>2020-08-06T09:38:00Z</cp:lastPrinted>
  <dcterms:created xsi:type="dcterms:W3CDTF">2020-08-09T09:58:00Z</dcterms:created>
  <dcterms:modified xsi:type="dcterms:W3CDTF">2020-08-10T14:05:00Z</dcterms:modified>
</cp:coreProperties>
</file>