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44E21F" w14:textId="0E2A13DB" w:rsidR="00D322FC" w:rsidRPr="005A6289" w:rsidRDefault="005B1126" w:rsidP="00F73A11">
      <w:pPr>
        <w:tabs>
          <w:tab w:val="left" w:pos="6250"/>
        </w:tabs>
        <w:rPr>
          <w:rFonts w:ascii="Arial" w:hAnsi="Arial" w:cs="Arial"/>
        </w:rPr>
      </w:pPr>
      <w:r w:rsidRPr="005A6289">
        <w:rPr>
          <w:rFonts w:ascii="Arial" w:hAnsi="Arial" w:cs="Arial"/>
        </w:rPr>
        <w:t>ECEY5010/</w:t>
      </w:r>
      <w:proofErr w:type="gramStart"/>
      <w:r w:rsidRPr="005A6289">
        <w:rPr>
          <w:rFonts w:ascii="Arial" w:hAnsi="Arial" w:cs="Arial"/>
        </w:rPr>
        <w:t>C</w:t>
      </w:r>
      <w:r w:rsidR="00F73A11" w:rsidRPr="005A6289">
        <w:rPr>
          <w:rFonts w:ascii="Arial" w:hAnsi="Arial" w:cs="Arial"/>
        </w:rPr>
        <w:t xml:space="preserve">  </w:t>
      </w:r>
      <w:r w:rsidR="00F73A11" w:rsidRPr="005A6289">
        <w:rPr>
          <w:rFonts w:ascii="Arial" w:hAnsi="Arial" w:cs="Arial"/>
        </w:rPr>
        <w:tab/>
      </w:r>
      <w:proofErr w:type="gramEnd"/>
      <w:r w:rsidR="00F73A11" w:rsidRPr="005A6289">
        <w:rPr>
          <w:rFonts w:ascii="Arial" w:hAnsi="Arial" w:cs="Arial"/>
        </w:rPr>
        <w:t xml:space="preserve">   Word Count </w:t>
      </w:r>
      <w:r w:rsidR="00030562" w:rsidRPr="005A6289">
        <w:rPr>
          <w:rFonts w:ascii="Arial" w:hAnsi="Arial" w:cs="Arial"/>
        </w:rPr>
        <w:t>4347</w:t>
      </w:r>
    </w:p>
    <w:p w14:paraId="3F98A47A" w14:textId="6AD07474" w:rsidR="005B1126" w:rsidRPr="005A6289" w:rsidRDefault="005B1126">
      <w:pPr>
        <w:rPr>
          <w:rFonts w:ascii="Arial" w:hAnsi="Arial" w:cs="Arial"/>
          <w:b/>
          <w:bCs/>
          <w:u w:val="single"/>
        </w:rPr>
      </w:pPr>
      <w:r w:rsidRPr="005A6289">
        <w:rPr>
          <w:rFonts w:ascii="Arial" w:hAnsi="Arial" w:cs="Arial"/>
          <w:b/>
          <w:bCs/>
          <w:u w:val="single"/>
        </w:rPr>
        <w:t>Explor</w:t>
      </w:r>
      <w:r w:rsidR="00134C03" w:rsidRPr="005A6289">
        <w:rPr>
          <w:rFonts w:ascii="Arial" w:hAnsi="Arial" w:cs="Arial"/>
          <w:b/>
          <w:bCs/>
          <w:u w:val="single"/>
        </w:rPr>
        <w:t>ing the Behavioural impact of screen time overuse on children in Nursery School Settings: A Comparative Study</w:t>
      </w:r>
      <w:r w:rsidRPr="005A6289">
        <w:rPr>
          <w:rFonts w:ascii="Arial" w:hAnsi="Arial" w:cs="Arial"/>
          <w:b/>
          <w:bCs/>
          <w:u w:val="single"/>
        </w:rPr>
        <w:t xml:space="preserve"> </w:t>
      </w:r>
    </w:p>
    <w:p w14:paraId="115BE5B2" w14:textId="77777777" w:rsidR="005B1126" w:rsidRPr="005A6289" w:rsidRDefault="005B1126">
      <w:pPr>
        <w:rPr>
          <w:rFonts w:ascii="Arial" w:hAnsi="Arial" w:cs="Arial"/>
          <w:b/>
          <w:bCs/>
          <w:u w:val="single"/>
        </w:rPr>
      </w:pPr>
    </w:p>
    <w:p w14:paraId="25258043" w14:textId="134D6D5D" w:rsidR="005B1126" w:rsidRPr="005A6289" w:rsidRDefault="005B1126">
      <w:pPr>
        <w:rPr>
          <w:rFonts w:ascii="Arial" w:hAnsi="Arial" w:cs="Arial"/>
          <w:b/>
          <w:bCs/>
          <w:u w:val="single"/>
        </w:rPr>
      </w:pPr>
      <w:r w:rsidRPr="005A6289">
        <w:rPr>
          <w:rFonts w:ascii="Arial" w:hAnsi="Arial" w:cs="Arial"/>
          <w:b/>
          <w:bCs/>
          <w:u w:val="single"/>
        </w:rPr>
        <w:t>Abstract</w:t>
      </w:r>
    </w:p>
    <w:p w14:paraId="0F4D4494" w14:textId="01ACABAE" w:rsidR="005B1126" w:rsidRPr="005A6289" w:rsidRDefault="00B73E16">
      <w:pPr>
        <w:rPr>
          <w:rFonts w:ascii="Arial" w:hAnsi="Arial" w:cs="Arial"/>
          <w:color w:val="C00000"/>
        </w:rPr>
      </w:pPr>
      <w:r w:rsidRPr="005A6289">
        <w:rPr>
          <w:rFonts w:ascii="Arial" w:hAnsi="Arial" w:cs="Arial"/>
        </w:rPr>
        <w:t xml:space="preserve">Screen time overuse has become a prevalent concern in </w:t>
      </w:r>
      <w:r w:rsidR="00134C03" w:rsidRPr="005A6289">
        <w:rPr>
          <w:rFonts w:ascii="Arial" w:hAnsi="Arial" w:cs="Arial"/>
        </w:rPr>
        <w:t>today’s</w:t>
      </w:r>
      <w:r w:rsidRPr="005A6289">
        <w:rPr>
          <w:rFonts w:ascii="Arial" w:hAnsi="Arial" w:cs="Arial"/>
        </w:rPr>
        <w:t xml:space="preserve"> digital age, wit</w:t>
      </w:r>
      <w:r w:rsidR="00134C03" w:rsidRPr="005A6289">
        <w:rPr>
          <w:rFonts w:ascii="Arial" w:hAnsi="Arial" w:cs="Arial"/>
        </w:rPr>
        <w:t xml:space="preserve">h </w:t>
      </w:r>
      <w:r w:rsidRPr="005A6289">
        <w:rPr>
          <w:rFonts w:ascii="Arial" w:hAnsi="Arial" w:cs="Arial"/>
        </w:rPr>
        <w:t xml:space="preserve">potential implications on behavioural changes, particularly among young children. This research paper </w:t>
      </w:r>
      <w:r w:rsidR="00621E4D" w:rsidRPr="005A6289">
        <w:rPr>
          <w:rFonts w:ascii="Arial" w:hAnsi="Arial" w:cs="Arial"/>
        </w:rPr>
        <w:t xml:space="preserve">will </w:t>
      </w:r>
      <w:r w:rsidRPr="005A6289">
        <w:rPr>
          <w:rFonts w:ascii="Arial" w:hAnsi="Arial" w:cs="Arial"/>
        </w:rPr>
        <w:t xml:space="preserve">delve into the effects of excessive screen time </w:t>
      </w:r>
      <w:r w:rsidR="00134C03" w:rsidRPr="005A6289">
        <w:rPr>
          <w:rFonts w:ascii="Arial" w:hAnsi="Arial" w:cs="Arial"/>
        </w:rPr>
        <w:t>on children within</w:t>
      </w:r>
      <w:r w:rsidRPr="005A6289">
        <w:rPr>
          <w:rFonts w:ascii="Arial" w:hAnsi="Arial" w:cs="Arial"/>
        </w:rPr>
        <w:t xml:space="preserve"> a nursery school </w:t>
      </w:r>
      <w:r w:rsidR="00134C03" w:rsidRPr="005A6289">
        <w:rPr>
          <w:rFonts w:ascii="Arial" w:hAnsi="Arial" w:cs="Arial"/>
        </w:rPr>
        <w:t>setting</w:t>
      </w:r>
      <w:r w:rsidRPr="005A6289">
        <w:rPr>
          <w:rFonts w:ascii="Arial" w:hAnsi="Arial" w:cs="Arial"/>
        </w:rPr>
        <w:t xml:space="preserve">. </w:t>
      </w:r>
      <w:r w:rsidR="00134C03" w:rsidRPr="005A6289">
        <w:rPr>
          <w:rFonts w:ascii="Arial" w:hAnsi="Arial" w:cs="Arial"/>
        </w:rPr>
        <w:t>By conducting observations and interviews with parents and practitioners, data w</w:t>
      </w:r>
      <w:r w:rsidR="001E4399" w:rsidRPr="005A6289">
        <w:rPr>
          <w:rFonts w:ascii="Arial" w:hAnsi="Arial" w:cs="Arial"/>
        </w:rPr>
        <w:t>ill be</w:t>
      </w:r>
      <w:r w:rsidR="00134C03" w:rsidRPr="005A6289">
        <w:rPr>
          <w:rFonts w:ascii="Arial" w:hAnsi="Arial" w:cs="Arial"/>
        </w:rPr>
        <w:t xml:space="preserve"> gathered to analyse the behavioural pattens influenced by increased screen exposure</w:t>
      </w:r>
      <w:r w:rsidR="009A17B7" w:rsidRPr="005A6289">
        <w:rPr>
          <w:rFonts w:ascii="Arial" w:hAnsi="Arial" w:cs="Arial"/>
        </w:rPr>
        <w:t xml:space="preserve">, </w:t>
      </w:r>
      <w:r w:rsidR="00227B6F" w:rsidRPr="005A6289">
        <w:rPr>
          <w:rFonts w:ascii="Arial" w:hAnsi="Arial" w:cs="Arial"/>
        </w:rPr>
        <w:t>Oxford D</w:t>
      </w:r>
      <w:r w:rsidR="009A17B7" w:rsidRPr="005A6289">
        <w:rPr>
          <w:rFonts w:ascii="Arial" w:hAnsi="Arial" w:cs="Arial"/>
        </w:rPr>
        <w:t>ictionaries (</w:t>
      </w:r>
      <w:r w:rsidR="00E04D4F" w:rsidRPr="005A6289">
        <w:rPr>
          <w:rFonts w:ascii="Arial" w:hAnsi="Arial" w:cs="Arial"/>
        </w:rPr>
        <w:t>ND). The</w:t>
      </w:r>
      <w:r w:rsidR="00134C03" w:rsidRPr="005A6289">
        <w:rPr>
          <w:rFonts w:ascii="Arial" w:hAnsi="Arial" w:cs="Arial"/>
        </w:rPr>
        <w:t xml:space="preserve"> study </w:t>
      </w:r>
      <w:r w:rsidR="00FE21B5" w:rsidRPr="005A6289">
        <w:rPr>
          <w:rFonts w:ascii="Arial" w:hAnsi="Arial" w:cs="Arial"/>
        </w:rPr>
        <w:t xml:space="preserve">will adhere </w:t>
      </w:r>
      <w:r w:rsidR="00134C03" w:rsidRPr="005A6289">
        <w:rPr>
          <w:rFonts w:ascii="Arial" w:hAnsi="Arial" w:cs="Arial"/>
        </w:rPr>
        <w:t xml:space="preserve">to the ethnical conditions to ensure the well-being and confidentiality of all participants. Through comparative analysis of two nursery school settings of children aged between </w:t>
      </w:r>
      <w:r w:rsidR="007637AB" w:rsidRPr="005A6289">
        <w:rPr>
          <w:rFonts w:ascii="Arial" w:hAnsi="Arial" w:cs="Arial"/>
        </w:rPr>
        <w:t>three</w:t>
      </w:r>
      <w:r w:rsidR="00134C03" w:rsidRPr="005A6289">
        <w:rPr>
          <w:rFonts w:ascii="Arial" w:hAnsi="Arial" w:cs="Arial"/>
        </w:rPr>
        <w:t xml:space="preserve"> and </w:t>
      </w:r>
      <w:r w:rsidR="007637AB" w:rsidRPr="005A6289">
        <w:rPr>
          <w:rFonts w:ascii="Arial" w:hAnsi="Arial" w:cs="Arial"/>
        </w:rPr>
        <w:t>four</w:t>
      </w:r>
      <w:r w:rsidR="00134C03" w:rsidRPr="005A6289">
        <w:rPr>
          <w:rFonts w:ascii="Arial" w:hAnsi="Arial" w:cs="Arial"/>
        </w:rPr>
        <w:t>, this research aims to provide insights into the impact of screen time overuse on children’s development.</w:t>
      </w:r>
      <w:r w:rsidR="00767800" w:rsidRPr="005A6289">
        <w:rPr>
          <w:rFonts w:ascii="Arial" w:hAnsi="Arial" w:cs="Arial"/>
        </w:rPr>
        <w:t xml:space="preserve"> </w:t>
      </w:r>
    </w:p>
    <w:p w14:paraId="2F5B1ABA" w14:textId="5601957B" w:rsidR="00A4109B" w:rsidRPr="005A6289" w:rsidRDefault="00A4109B">
      <w:pPr>
        <w:rPr>
          <w:rFonts w:ascii="Arial" w:hAnsi="Arial" w:cs="Arial"/>
          <w:b/>
          <w:bCs/>
          <w:u w:val="single"/>
        </w:rPr>
      </w:pPr>
      <w:r w:rsidRPr="005A6289">
        <w:rPr>
          <w:rFonts w:ascii="Arial" w:hAnsi="Arial" w:cs="Arial"/>
          <w:b/>
          <w:bCs/>
          <w:u w:val="single"/>
        </w:rPr>
        <w:t xml:space="preserve">A literature </w:t>
      </w:r>
      <w:proofErr w:type="gramStart"/>
      <w:r w:rsidR="0032223F" w:rsidRPr="005A6289">
        <w:rPr>
          <w:rFonts w:ascii="Arial" w:hAnsi="Arial" w:cs="Arial"/>
          <w:b/>
          <w:bCs/>
          <w:u w:val="single"/>
        </w:rPr>
        <w:t>review</w:t>
      </w:r>
      <w:proofErr w:type="gramEnd"/>
      <w:r w:rsidR="0032223F" w:rsidRPr="005A6289">
        <w:rPr>
          <w:rFonts w:ascii="Arial" w:hAnsi="Arial" w:cs="Arial"/>
          <w:b/>
          <w:bCs/>
          <w:u w:val="single"/>
        </w:rPr>
        <w:t>.</w:t>
      </w:r>
    </w:p>
    <w:p w14:paraId="70C4748E" w14:textId="53BC40A7" w:rsidR="00FE790B" w:rsidRPr="005A6289" w:rsidRDefault="00FE790B" w:rsidP="005921F7">
      <w:pPr>
        <w:rPr>
          <w:rStyle w:val="Strong"/>
          <w:rFonts w:ascii="Arial" w:hAnsi="Arial" w:cs="Arial"/>
          <w:u w:val="single"/>
        </w:rPr>
      </w:pPr>
      <w:r w:rsidRPr="005A6289">
        <w:rPr>
          <w:rFonts w:ascii="Arial" w:hAnsi="Arial" w:cs="Arial"/>
          <w:b/>
          <w:bCs/>
          <w:u w:val="single"/>
        </w:rPr>
        <w:t>Introduction</w:t>
      </w:r>
    </w:p>
    <w:p w14:paraId="1E806B15" w14:textId="425099E7" w:rsidR="00981EF7" w:rsidRPr="005A6289" w:rsidRDefault="00981EF7"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shd w:val="clear" w:color="auto" w:fill="FFFFFF"/>
        </w:rPr>
        <w:t>Screen time is the duration for which a child engages with a screen, be it a television, computer, smartphone, or any other digital device. Extended exposure to screens in the early years can potentially influence a child’s cognitive development, particularly in terms of language learning. Moreover, it can also lead to significant changes in a child’s behaviour</w:t>
      </w:r>
      <w:r w:rsidR="00417A3C" w:rsidRPr="005A6289">
        <w:rPr>
          <w:rFonts w:ascii="Arial" w:hAnsi="Arial" w:cs="Arial"/>
          <w:color w:val="111111"/>
          <w:sz w:val="22"/>
          <w:szCs w:val="22"/>
          <w:shd w:val="clear" w:color="auto" w:fill="FFFFFF"/>
        </w:rPr>
        <w:t xml:space="preserve"> (Gov.uk, 2013)</w:t>
      </w:r>
      <w:r w:rsidR="00186A77" w:rsidRPr="005A6289">
        <w:rPr>
          <w:rFonts w:ascii="Arial" w:hAnsi="Arial" w:cs="Arial"/>
          <w:color w:val="111111"/>
          <w:sz w:val="22"/>
          <w:szCs w:val="22"/>
          <w:shd w:val="clear" w:color="auto" w:fill="FFFFFF"/>
        </w:rPr>
        <w:t>.</w:t>
      </w:r>
    </w:p>
    <w:p w14:paraId="3BB85B61" w14:textId="137C746E" w:rsidR="00FE790B" w:rsidRPr="005A6289" w:rsidRDefault="00FE790B"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The impact of screen time overuse on children’s behaviour, particularly in nursery school settings, has been a</w:t>
      </w:r>
      <w:r w:rsidR="00186A77" w:rsidRPr="005A6289">
        <w:rPr>
          <w:rFonts w:ascii="Arial" w:hAnsi="Arial" w:cs="Arial"/>
          <w:color w:val="111111"/>
          <w:sz w:val="22"/>
          <w:szCs w:val="22"/>
        </w:rPr>
        <w:t xml:space="preserve"> topic</w:t>
      </w:r>
      <w:r w:rsidRPr="005A6289">
        <w:rPr>
          <w:rFonts w:ascii="Arial" w:hAnsi="Arial" w:cs="Arial"/>
          <w:color w:val="111111"/>
          <w:sz w:val="22"/>
          <w:szCs w:val="22"/>
        </w:rPr>
        <w:t xml:space="preserve"> of increasing interest in recent years. This review will explore and compare findings from various studies, focusing on the behavioural implications of excessive screen time</w:t>
      </w:r>
      <w:r w:rsidR="00FD682A" w:rsidRPr="005A6289">
        <w:rPr>
          <w:rFonts w:ascii="Arial" w:hAnsi="Arial" w:cs="Arial"/>
          <w:color w:val="111111"/>
          <w:sz w:val="22"/>
          <w:szCs w:val="22"/>
        </w:rPr>
        <w:t xml:space="preserve"> (Welsh Gov, 2013).</w:t>
      </w:r>
    </w:p>
    <w:p w14:paraId="4F299A52" w14:textId="0F2C2CB4" w:rsidR="00525877" w:rsidRPr="005A6289" w:rsidRDefault="00DB3B95" w:rsidP="00FE790B">
      <w:pPr>
        <w:pStyle w:val="NormalWeb"/>
        <w:shd w:val="clear" w:color="auto" w:fill="FFFFFF"/>
        <w:spacing w:before="180" w:beforeAutospacing="0" w:after="0" w:afterAutospacing="0"/>
        <w:rPr>
          <w:rFonts w:ascii="Arial" w:eastAsiaTheme="minorHAnsi" w:hAnsi="Arial" w:cs="Arial"/>
          <w:color w:val="111111"/>
          <w:kern w:val="2"/>
          <w:sz w:val="22"/>
          <w:szCs w:val="22"/>
          <w:shd w:val="clear" w:color="auto" w:fill="FFFFFF"/>
          <w:lang w:eastAsia="en-US"/>
          <w14:ligatures w14:val="standardContextual"/>
        </w:rPr>
      </w:pPr>
      <w:r w:rsidRPr="005A6289">
        <w:rPr>
          <w:rFonts w:ascii="Arial" w:eastAsiaTheme="minorHAnsi" w:hAnsi="Arial" w:cs="Arial"/>
          <w:color w:val="111111"/>
          <w:kern w:val="2"/>
          <w:sz w:val="22"/>
          <w:szCs w:val="22"/>
          <w:shd w:val="clear" w:color="auto" w:fill="FFFFFF"/>
          <w:lang w:eastAsia="en-US"/>
          <w14:ligatures w14:val="standardContextual"/>
        </w:rPr>
        <w:t xml:space="preserve">A study by </w:t>
      </w:r>
      <w:proofErr w:type="spellStart"/>
      <w:r w:rsidRPr="005A6289">
        <w:rPr>
          <w:rFonts w:ascii="Arial" w:eastAsiaTheme="minorHAnsi" w:hAnsi="Arial" w:cs="Arial"/>
          <w:color w:val="111111"/>
          <w:kern w:val="2"/>
          <w:sz w:val="22"/>
          <w:szCs w:val="22"/>
          <w:shd w:val="clear" w:color="auto" w:fill="FFFFFF"/>
          <w:lang w:eastAsia="en-US"/>
          <w14:ligatures w14:val="standardContextual"/>
        </w:rPr>
        <w:t>Sca</w:t>
      </w:r>
      <w:r w:rsidR="00D5623B" w:rsidRPr="005A6289">
        <w:rPr>
          <w:rFonts w:ascii="Arial" w:eastAsiaTheme="minorHAnsi" w:hAnsi="Arial" w:cs="Arial"/>
          <w:color w:val="111111"/>
          <w:kern w:val="2"/>
          <w:sz w:val="22"/>
          <w:szCs w:val="22"/>
          <w:shd w:val="clear" w:color="auto" w:fill="FFFFFF"/>
          <w:lang w:eastAsia="en-US"/>
          <w14:ligatures w14:val="standardContextual"/>
        </w:rPr>
        <w:t>irpon</w:t>
      </w:r>
      <w:proofErr w:type="spellEnd"/>
      <w:r w:rsidR="00D5623B" w:rsidRPr="005A6289">
        <w:rPr>
          <w:rFonts w:ascii="Arial" w:eastAsiaTheme="minorHAnsi" w:hAnsi="Arial" w:cs="Arial"/>
          <w:color w:val="111111"/>
          <w:kern w:val="2"/>
          <w:sz w:val="22"/>
          <w:szCs w:val="22"/>
          <w:shd w:val="clear" w:color="auto" w:fill="FFFFFF"/>
          <w:lang w:eastAsia="en-US"/>
          <w14:ligatures w14:val="standardContextual"/>
        </w:rPr>
        <w:t xml:space="preserve"> (2021)</w:t>
      </w:r>
      <w:r w:rsidR="005B63E6" w:rsidRPr="005A6289">
        <w:rPr>
          <w:rFonts w:ascii="Arial" w:eastAsiaTheme="minorHAnsi" w:hAnsi="Arial" w:cs="Arial"/>
          <w:color w:val="111111"/>
          <w:kern w:val="2"/>
          <w:sz w:val="22"/>
          <w:szCs w:val="22"/>
          <w:shd w:val="clear" w:color="auto" w:fill="FFFFFF"/>
          <w:lang w:eastAsia="en-US"/>
          <w14:ligatures w14:val="standardContextual"/>
        </w:rPr>
        <w:t>,</w:t>
      </w:r>
      <w:r w:rsidR="00AC78D4" w:rsidRPr="005A6289">
        <w:rPr>
          <w:rFonts w:ascii="Arial" w:eastAsiaTheme="minorHAnsi" w:hAnsi="Arial" w:cs="Arial"/>
          <w:color w:val="111111"/>
          <w:kern w:val="2"/>
          <w:sz w:val="22"/>
          <w:szCs w:val="22"/>
          <w:shd w:val="clear" w:color="auto" w:fill="FFFFFF"/>
          <w:lang w:eastAsia="en-US"/>
          <w14:ligatures w14:val="standardContextual"/>
        </w:rPr>
        <w:t xml:space="preserve"> investigated the impact of screen time on social and emotional development and sleep in four and five-year-old children. Using data from the National </w:t>
      </w:r>
      <w:r w:rsidR="005921F7" w:rsidRPr="005A6289">
        <w:rPr>
          <w:rFonts w:ascii="Arial" w:eastAsiaTheme="minorHAnsi" w:hAnsi="Arial" w:cs="Arial"/>
          <w:color w:val="111111"/>
          <w:kern w:val="2"/>
          <w:sz w:val="22"/>
          <w:szCs w:val="22"/>
          <w:shd w:val="clear" w:color="auto" w:fill="FFFFFF"/>
          <w:lang w:eastAsia="en-US"/>
          <w14:ligatures w14:val="standardContextual"/>
        </w:rPr>
        <w:t>Centre</w:t>
      </w:r>
      <w:r w:rsidR="00AC78D4" w:rsidRPr="005A6289">
        <w:rPr>
          <w:rFonts w:ascii="Arial" w:eastAsiaTheme="minorHAnsi" w:hAnsi="Arial" w:cs="Arial"/>
          <w:color w:val="111111"/>
          <w:kern w:val="2"/>
          <w:sz w:val="22"/>
          <w:szCs w:val="22"/>
          <w:shd w:val="clear" w:color="auto" w:fill="FFFFFF"/>
          <w:lang w:eastAsia="en-US"/>
          <w14:ligatures w14:val="standardContextual"/>
        </w:rPr>
        <w:t xml:space="preserve"> for Education Statistics (NCES), the research found that children who spent more time on digital devices had lower social and emotional well-being.</w:t>
      </w:r>
      <w:r w:rsidR="00E310F3" w:rsidRPr="005A6289">
        <w:rPr>
          <w:rFonts w:ascii="Arial" w:hAnsi="Arial" w:cs="Arial"/>
          <w:color w:val="111111"/>
          <w:sz w:val="22"/>
          <w:szCs w:val="22"/>
          <w:shd w:val="clear" w:color="auto" w:fill="FFFFFF"/>
        </w:rPr>
        <w:t xml:space="preserve"> High digital device users showed decreased self-control, increased distractibility, and disrupted sleep patterns.</w:t>
      </w:r>
      <w:r w:rsidR="00AC78D4" w:rsidRPr="005A6289">
        <w:rPr>
          <w:rFonts w:ascii="Arial" w:eastAsiaTheme="minorHAnsi" w:hAnsi="Arial" w:cs="Arial"/>
          <w:color w:val="111111"/>
          <w:kern w:val="2"/>
          <w:sz w:val="22"/>
          <w:szCs w:val="22"/>
          <w:shd w:val="clear" w:color="auto" w:fill="FFFFFF"/>
          <w:lang w:eastAsia="en-US"/>
          <w14:ligatures w14:val="standardContextual"/>
        </w:rPr>
        <w:t> </w:t>
      </w:r>
    </w:p>
    <w:p w14:paraId="1613A11D" w14:textId="2CBBBD2C" w:rsidR="002F7A45" w:rsidRPr="005A6289" w:rsidRDefault="00525877"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Fonts w:ascii="Arial" w:hAnsi="Arial" w:cs="Arial"/>
          <w:color w:val="111111"/>
          <w:sz w:val="22"/>
          <w:szCs w:val="22"/>
          <w:shd w:val="clear" w:color="auto" w:fill="FFFFFF"/>
        </w:rPr>
        <w:t>Leigh R. Tooth and colleagues</w:t>
      </w:r>
      <w:r w:rsidR="005B63E6" w:rsidRPr="005A6289">
        <w:rPr>
          <w:rFonts w:ascii="Arial" w:hAnsi="Arial" w:cs="Arial"/>
          <w:color w:val="111111"/>
          <w:sz w:val="22"/>
          <w:szCs w:val="22"/>
          <w:shd w:val="clear" w:color="auto" w:fill="FFFFFF"/>
        </w:rPr>
        <w:t>,</w:t>
      </w:r>
      <w:r w:rsidRPr="005A6289">
        <w:rPr>
          <w:rFonts w:ascii="Arial" w:hAnsi="Arial" w:cs="Arial"/>
          <w:color w:val="111111"/>
          <w:sz w:val="22"/>
          <w:szCs w:val="22"/>
          <w:shd w:val="clear" w:color="auto" w:fill="FFFFFF"/>
        </w:rPr>
        <w:t xml:space="preserve"> </w:t>
      </w:r>
      <w:r w:rsidR="00A06C6B" w:rsidRPr="005A6289">
        <w:rPr>
          <w:rFonts w:ascii="Arial" w:hAnsi="Arial" w:cs="Arial"/>
          <w:color w:val="111111"/>
          <w:sz w:val="22"/>
          <w:szCs w:val="22"/>
          <w:shd w:val="clear" w:color="auto" w:fill="FFFFFF"/>
        </w:rPr>
        <w:t>(2021) explored</w:t>
      </w:r>
      <w:r w:rsidRPr="005A6289">
        <w:rPr>
          <w:rFonts w:ascii="Arial" w:hAnsi="Arial" w:cs="Arial"/>
          <w:color w:val="111111"/>
          <w:sz w:val="22"/>
          <w:szCs w:val="22"/>
          <w:shd w:val="clear" w:color="auto" w:fill="FFFFFF"/>
        </w:rPr>
        <w:t xml:space="preserve"> how screen time affects children’s behaviour and quality of life, considering family dynamics. Analysing data from 1,772 women and their 4,010 children (aged 2 to 12), they found that </w:t>
      </w:r>
      <w:r w:rsidRPr="005A6289">
        <w:rPr>
          <w:rStyle w:val="Strong"/>
          <w:rFonts w:ascii="Arial" w:eastAsiaTheme="majorEastAsia" w:hAnsi="Arial" w:cs="Arial"/>
          <w:b w:val="0"/>
          <w:bCs w:val="0"/>
          <w:color w:val="111111"/>
          <w:sz w:val="22"/>
          <w:szCs w:val="22"/>
          <w:shd w:val="clear" w:color="auto" w:fill="FFFFFF"/>
        </w:rPr>
        <w:t>more screen time was associated with poorer behaviour and health-related quality of life (</w:t>
      </w:r>
      <w:r w:rsidR="007715C8" w:rsidRPr="005A6289">
        <w:rPr>
          <w:rStyle w:val="Strong"/>
          <w:rFonts w:ascii="Arial" w:eastAsiaTheme="majorEastAsia" w:hAnsi="Arial" w:cs="Arial"/>
          <w:b w:val="0"/>
          <w:bCs w:val="0"/>
          <w:color w:val="111111"/>
          <w:sz w:val="22"/>
          <w:szCs w:val="22"/>
          <w:shd w:val="clear" w:color="auto" w:fill="FFFFFF"/>
        </w:rPr>
        <w:t>Health related quality of life</w:t>
      </w:r>
      <w:r w:rsidRPr="005A6289">
        <w:rPr>
          <w:rStyle w:val="Strong"/>
          <w:rFonts w:ascii="Arial" w:eastAsiaTheme="majorEastAsia" w:hAnsi="Arial" w:cs="Arial"/>
          <w:b w:val="0"/>
          <w:bCs w:val="0"/>
          <w:color w:val="111111"/>
          <w:sz w:val="22"/>
          <w:szCs w:val="22"/>
          <w:shd w:val="clear" w:color="auto" w:fill="FFFFFF"/>
        </w:rPr>
        <w:t>)</w:t>
      </w:r>
      <w:r w:rsidRPr="005A6289">
        <w:rPr>
          <w:rFonts w:ascii="Arial" w:hAnsi="Arial" w:cs="Arial"/>
          <w:b/>
          <w:bCs/>
          <w:color w:val="111111"/>
          <w:sz w:val="22"/>
          <w:szCs w:val="22"/>
          <w:shd w:val="clear" w:color="auto" w:fill="FFFFFF"/>
        </w:rPr>
        <w:t>.</w:t>
      </w:r>
      <w:r w:rsidRPr="005A6289">
        <w:rPr>
          <w:rFonts w:ascii="Arial" w:hAnsi="Arial" w:cs="Arial"/>
          <w:color w:val="111111"/>
          <w:sz w:val="22"/>
          <w:szCs w:val="22"/>
          <w:shd w:val="clear" w:color="auto" w:fill="FFFFFF"/>
        </w:rPr>
        <w:t xml:space="preserve"> Notably, a child’s behaviour worsened when the average family screen time was high, and individual deviations negatively impacted the child’s </w:t>
      </w:r>
      <w:r w:rsidR="00A06C6B" w:rsidRPr="005A6289">
        <w:rPr>
          <w:rFonts w:ascii="Arial" w:hAnsi="Arial" w:cs="Arial"/>
          <w:color w:val="111111"/>
          <w:sz w:val="22"/>
          <w:szCs w:val="22"/>
          <w:shd w:val="clear" w:color="auto" w:fill="FFFFFF"/>
        </w:rPr>
        <w:t>Health related quality of life.</w:t>
      </w:r>
    </w:p>
    <w:p w14:paraId="66058EDE" w14:textId="2DEF6749" w:rsidR="00D65211" w:rsidRPr="005A6289" w:rsidRDefault="005921F7"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Fonts w:ascii="Arial" w:hAnsi="Arial" w:cs="Arial"/>
          <w:color w:val="111111"/>
          <w:sz w:val="22"/>
          <w:szCs w:val="22"/>
          <w:shd w:val="clear" w:color="auto" w:fill="FFFFFF"/>
        </w:rPr>
        <w:t xml:space="preserve">Both studies converge on the negative impact of excessive screen time. While </w:t>
      </w:r>
      <w:proofErr w:type="spellStart"/>
      <w:r w:rsidRPr="005A6289">
        <w:rPr>
          <w:rFonts w:ascii="Arial" w:hAnsi="Arial" w:cs="Arial"/>
          <w:color w:val="111111"/>
          <w:sz w:val="22"/>
          <w:szCs w:val="22"/>
          <w:shd w:val="clear" w:color="auto" w:fill="FFFFFF"/>
        </w:rPr>
        <w:t>Scairpon’s</w:t>
      </w:r>
      <w:proofErr w:type="spellEnd"/>
      <w:r w:rsidRPr="005A6289">
        <w:rPr>
          <w:rFonts w:ascii="Arial" w:hAnsi="Arial" w:cs="Arial"/>
          <w:color w:val="111111"/>
          <w:sz w:val="22"/>
          <w:szCs w:val="22"/>
          <w:shd w:val="clear" w:color="auto" w:fill="FFFFFF"/>
        </w:rPr>
        <w:t xml:space="preserve"> research focuses on social and emotional well-being, Leigh R. Tooth’s study broadens the scope to include HRQOL. The latter highlights the importance of family context, emphasizing that screen time guidelines should consider individual variations within families.</w:t>
      </w:r>
      <w:r w:rsidR="00A9190E" w:rsidRPr="005A6289">
        <w:rPr>
          <w:rFonts w:ascii="Arial" w:hAnsi="Arial" w:cs="Arial"/>
          <w:color w:val="111111"/>
          <w:sz w:val="22"/>
          <w:szCs w:val="22"/>
          <w:shd w:val="clear" w:color="auto" w:fill="FFFFFF"/>
        </w:rPr>
        <w:t xml:space="preserve"> In their respective investigations, </w:t>
      </w:r>
      <w:proofErr w:type="spellStart"/>
      <w:r w:rsidR="00A9190E" w:rsidRPr="005A6289">
        <w:rPr>
          <w:rFonts w:ascii="Arial" w:hAnsi="Arial" w:cs="Arial"/>
          <w:color w:val="111111"/>
          <w:sz w:val="22"/>
          <w:szCs w:val="22"/>
          <w:shd w:val="clear" w:color="auto" w:fill="FFFFFF"/>
        </w:rPr>
        <w:t>Scairpon</w:t>
      </w:r>
      <w:proofErr w:type="spellEnd"/>
      <w:r w:rsidR="00A9190E" w:rsidRPr="005A6289">
        <w:rPr>
          <w:rFonts w:ascii="Arial" w:hAnsi="Arial" w:cs="Arial"/>
          <w:color w:val="111111"/>
          <w:sz w:val="22"/>
          <w:szCs w:val="22"/>
          <w:shd w:val="clear" w:color="auto" w:fill="FFFFFF"/>
        </w:rPr>
        <w:t xml:space="preserve"> utilized data from 2,145 caregivers, while Leigh R. Tooth et al. analysed responses from 1,772 women. These substantial sample sizes enhance the reliability of their findings. Both studies offer clear evidence linking screen time to behavioural outcomes. However, to establish stronger causal relationships, additional longitudinal research is warranted.</w:t>
      </w:r>
    </w:p>
    <w:p w14:paraId="33274659" w14:textId="0F8322D4" w:rsidR="00BD1A25" w:rsidRPr="005A6289" w:rsidRDefault="0094156A"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Fonts w:ascii="Arial" w:hAnsi="Arial" w:cs="Arial"/>
          <w:color w:val="111111"/>
          <w:sz w:val="22"/>
          <w:szCs w:val="22"/>
          <w:shd w:val="clear" w:color="auto" w:fill="FFFFFF"/>
        </w:rPr>
        <w:lastRenderedPageBreak/>
        <w:t>With screen time increasingly substituting for play, the research</w:t>
      </w:r>
      <w:r w:rsidR="00384ABD" w:rsidRPr="005A6289">
        <w:rPr>
          <w:rFonts w:ascii="Arial" w:hAnsi="Arial" w:cs="Arial"/>
          <w:color w:val="111111"/>
          <w:sz w:val="22"/>
          <w:szCs w:val="22"/>
          <w:shd w:val="clear" w:color="auto" w:fill="FFFFFF"/>
        </w:rPr>
        <w:t xml:space="preserve"> by </w:t>
      </w:r>
      <w:r w:rsidR="00D50A47" w:rsidRPr="005A6289">
        <w:rPr>
          <w:rFonts w:ascii="Arial" w:hAnsi="Arial" w:cs="Arial"/>
          <w:color w:val="111111"/>
          <w:sz w:val="22"/>
          <w:szCs w:val="22"/>
          <w:shd w:val="clear" w:color="auto" w:fill="FFFFFF"/>
        </w:rPr>
        <w:t>MacDonalds</w:t>
      </w:r>
      <w:r w:rsidR="00353FA7" w:rsidRPr="005A6289">
        <w:rPr>
          <w:rFonts w:ascii="Arial" w:hAnsi="Arial" w:cs="Arial"/>
          <w:color w:val="111111"/>
          <w:sz w:val="22"/>
          <w:szCs w:val="22"/>
          <w:shd w:val="clear" w:color="auto" w:fill="FFFFFF"/>
        </w:rPr>
        <w:t xml:space="preserve"> (2020),</w:t>
      </w:r>
      <w:r w:rsidRPr="005A6289">
        <w:rPr>
          <w:rFonts w:ascii="Arial" w:hAnsi="Arial" w:cs="Arial"/>
          <w:color w:val="111111"/>
          <w:sz w:val="22"/>
          <w:szCs w:val="22"/>
          <w:shd w:val="clear" w:color="auto" w:fill="FFFFFF"/>
        </w:rPr>
        <w:t xml:space="preserve"> examines how play is affected by screen time and </w:t>
      </w:r>
      <w:r w:rsidR="00D50A47" w:rsidRPr="005A6289">
        <w:rPr>
          <w:rFonts w:ascii="Arial" w:hAnsi="Arial" w:cs="Arial"/>
          <w:color w:val="111111"/>
          <w:sz w:val="22"/>
          <w:szCs w:val="22"/>
          <w:shd w:val="clear" w:color="auto" w:fill="FFFFFF"/>
        </w:rPr>
        <w:t>its</w:t>
      </w:r>
      <w:r w:rsidRPr="005A6289">
        <w:rPr>
          <w:rFonts w:ascii="Arial" w:hAnsi="Arial" w:cs="Arial"/>
          <w:color w:val="111111"/>
          <w:sz w:val="22"/>
          <w:szCs w:val="22"/>
          <w:shd w:val="clear" w:color="auto" w:fill="FFFFFF"/>
        </w:rPr>
        <w:t xml:space="preserve"> impact on behaviour.</w:t>
      </w:r>
      <w:r w:rsidR="00C81563" w:rsidRPr="005A6289">
        <w:rPr>
          <w:rFonts w:ascii="Arial" w:hAnsi="Arial" w:cs="Arial"/>
          <w:color w:val="111111"/>
          <w:sz w:val="22"/>
          <w:szCs w:val="22"/>
          <w:shd w:val="clear" w:color="auto" w:fill="FFFFFF"/>
        </w:rPr>
        <w:t>,</w:t>
      </w:r>
      <w:r w:rsidR="003B54E9" w:rsidRPr="005A6289">
        <w:rPr>
          <w:rFonts w:ascii="Arial" w:hAnsi="Arial" w:cs="Arial"/>
          <w:color w:val="111111"/>
          <w:sz w:val="22"/>
          <w:szCs w:val="22"/>
          <w:shd w:val="clear" w:color="auto" w:fill="FFFFFF"/>
        </w:rPr>
        <w:t xml:space="preserve"> </w:t>
      </w:r>
      <w:hyperlink r:id="rId6" w:tgtFrame="_blank" w:history="1">
        <w:r w:rsidR="00FF1493" w:rsidRPr="005A6289">
          <w:rPr>
            <w:rFonts w:ascii="Arial" w:eastAsiaTheme="minorHAnsi" w:hAnsi="Arial" w:cs="Arial"/>
            <w:kern w:val="2"/>
            <w:sz w:val="22"/>
            <w:szCs w:val="22"/>
            <w:shd w:val="clear" w:color="auto" w:fill="FFFFFF"/>
            <w:lang w:eastAsia="en-US"/>
            <w14:ligatures w14:val="standardContextual"/>
          </w:rPr>
          <w:t>Macdonald’s chapter in “Introduction to Play</w:t>
        </w:r>
        <w:r w:rsidR="00C81563" w:rsidRPr="005A6289">
          <w:rPr>
            <w:rFonts w:ascii="Arial" w:eastAsiaTheme="minorHAnsi" w:hAnsi="Arial" w:cs="Arial"/>
            <w:kern w:val="2"/>
            <w:sz w:val="22"/>
            <w:szCs w:val="22"/>
            <w:shd w:val="clear" w:color="auto" w:fill="FFFFFF"/>
            <w:lang w:eastAsia="en-US"/>
            <w14:ligatures w14:val="standardContextual"/>
          </w:rPr>
          <w:t xml:space="preserve"> (2022),</w:t>
        </w:r>
        <w:r w:rsidR="00FF1493" w:rsidRPr="005A6289">
          <w:rPr>
            <w:rFonts w:ascii="Arial" w:eastAsiaTheme="minorHAnsi" w:hAnsi="Arial" w:cs="Arial"/>
            <w:kern w:val="2"/>
            <w:sz w:val="22"/>
            <w:szCs w:val="22"/>
            <w:shd w:val="clear" w:color="auto" w:fill="FFFFFF"/>
            <w:lang w:eastAsia="en-US"/>
            <w14:ligatures w14:val="standardContextual"/>
          </w:rPr>
          <w:t xml:space="preserve"> emphasizes the intrinsic value of play in child development</w:t>
        </w:r>
      </w:hyperlink>
      <w:r w:rsidR="00FF1493" w:rsidRPr="005A6289">
        <w:rPr>
          <w:rFonts w:ascii="Arial" w:eastAsiaTheme="minorHAnsi" w:hAnsi="Arial" w:cs="Arial"/>
          <w:kern w:val="2"/>
          <w:sz w:val="22"/>
          <w:szCs w:val="22"/>
          <w:shd w:val="clear" w:color="auto" w:fill="FFFFFF"/>
          <w:lang w:eastAsia="en-US"/>
          <w14:ligatures w14:val="standardContextual"/>
        </w:rPr>
        <w:t xml:space="preserve">. Play is not only a natural </w:t>
      </w:r>
      <w:r w:rsidR="00C81563" w:rsidRPr="005A6289">
        <w:rPr>
          <w:rFonts w:ascii="Arial" w:eastAsiaTheme="minorHAnsi" w:hAnsi="Arial" w:cs="Arial"/>
          <w:kern w:val="2"/>
          <w:sz w:val="22"/>
          <w:szCs w:val="22"/>
          <w:shd w:val="clear" w:color="auto" w:fill="FFFFFF"/>
          <w:lang w:eastAsia="en-US"/>
          <w14:ligatures w14:val="standardContextual"/>
        </w:rPr>
        <w:t>behaviour</w:t>
      </w:r>
      <w:r w:rsidR="00FF1493" w:rsidRPr="005A6289">
        <w:rPr>
          <w:rFonts w:ascii="Arial" w:eastAsiaTheme="minorHAnsi" w:hAnsi="Arial" w:cs="Arial"/>
          <w:kern w:val="2"/>
          <w:sz w:val="22"/>
          <w:szCs w:val="22"/>
          <w:shd w:val="clear" w:color="auto" w:fill="FFFFFF"/>
          <w:lang w:eastAsia="en-US"/>
          <w14:ligatures w14:val="standardContextual"/>
        </w:rPr>
        <w:t xml:space="preserve"> observed in children but also a critical component of learning and development. It allows children to explore, create, and experiment in a safe environment. The concern with excessive screen time is that it may replace traditional play activities, potentially hindering developmental processes that play facilitates</w:t>
      </w:r>
      <w:r w:rsidR="00980D3E" w:rsidRPr="005A6289">
        <w:rPr>
          <w:rFonts w:ascii="Arial" w:eastAsiaTheme="minorHAnsi" w:hAnsi="Arial" w:cs="Arial"/>
          <w:kern w:val="2"/>
          <w:sz w:val="22"/>
          <w:szCs w:val="22"/>
          <w:shd w:val="clear" w:color="auto" w:fill="FFFFFF"/>
          <w:lang w:eastAsia="en-US"/>
          <w14:ligatures w14:val="standardContextual"/>
        </w:rPr>
        <w:t xml:space="preserve"> and her work </w:t>
      </w:r>
      <w:r w:rsidR="00EB2E9C" w:rsidRPr="005A6289">
        <w:rPr>
          <w:rFonts w:ascii="Arial" w:eastAsiaTheme="minorHAnsi" w:hAnsi="Arial" w:cs="Arial"/>
          <w:kern w:val="2"/>
          <w:sz w:val="22"/>
          <w:szCs w:val="22"/>
          <w:shd w:val="clear" w:color="auto" w:fill="FFFFFF"/>
          <w:lang w:eastAsia="en-US"/>
          <w14:ligatures w14:val="standardContextual"/>
        </w:rPr>
        <w:t>along with Waters Professional learning in early years</w:t>
      </w:r>
      <w:r w:rsidR="003B54E9" w:rsidRPr="005A6289">
        <w:rPr>
          <w:rFonts w:ascii="Arial" w:eastAsiaTheme="minorHAnsi" w:hAnsi="Arial" w:cs="Arial"/>
          <w:kern w:val="2"/>
          <w:sz w:val="22"/>
          <w:szCs w:val="22"/>
          <w:shd w:val="clear" w:color="auto" w:fill="FFFFFF"/>
          <w:lang w:eastAsia="en-US"/>
          <w14:ligatures w14:val="standardContextual"/>
        </w:rPr>
        <w:t xml:space="preserve"> pre-school staff (2022), their research</w:t>
      </w:r>
      <w:r w:rsidR="005B018D" w:rsidRPr="005A6289">
        <w:rPr>
          <w:rFonts w:ascii="Arial" w:eastAsiaTheme="minorHAnsi" w:hAnsi="Arial" w:cs="Arial"/>
          <w:kern w:val="2"/>
          <w:sz w:val="22"/>
          <w:szCs w:val="22"/>
          <w:shd w:val="clear" w:color="auto" w:fill="FFFFFF"/>
          <w:lang w:eastAsia="en-US"/>
          <w14:ligatures w14:val="standardContextual"/>
        </w:rPr>
        <w:t xml:space="preserve"> and </w:t>
      </w:r>
      <w:r w:rsidR="00725FCD" w:rsidRPr="005A6289">
        <w:rPr>
          <w:rFonts w:ascii="Arial" w:hAnsi="Arial" w:cs="Arial"/>
          <w:color w:val="111111"/>
          <w:sz w:val="22"/>
          <w:szCs w:val="22"/>
          <w:shd w:val="clear" w:color="auto" w:fill="FFFFFF"/>
        </w:rPr>
        <w:t>t</w:t>
      </w:r>
      <w:r w:rsidR="005B018D" w:rsidRPr="005A6289">
        <w:rPr>
          <w:rFonts w:ascii="Arial" w:hAnsi="Arial" w:cs="Arial"/>
          <w:color w:val="111111"/>
          <w:sz w:val="22"/>
          <w:szCs w:val="22"/>
          <w:shd w:val="clear" w:color="auto" w:fill="FFFFFF"/>
        </w:rPr>
        <w:t>he application of a rating scale in professional development underscores the significance of teachers’ viewpoints in overseeing children’s screen time usage.</w:t>
      </w:r>
      <w:r w:rsidR="00E37970" w:rsidRPr="005A6289">
        <w:rPr>
          <w:rFonts w:ascii="Arial" w:eastAsiaTheme="minorHAnsi" w:hAnsi="Arial" w:cs="Arial"/>
          <w:kern w:val="2"/>
          <w:sz w:val="22"/>
          <w:szCs w:val="22"/>
          <w:shd w:val="clear" w:color="auto" w:fill="FFFFFF"/>
          <w:lang w:eastAsia="en-US"/>
          <w14:ligatures w14:val="standardContextual"/>
        </w:rPr>
        <w:t xml:space="preserve"> </w:t>
      </w:r>
      <w:r w:rsidR="00E37970" w:rsidRPr="005A6289">
        <w:rPr>
          <w:rFonts w:ascii="Arial" w:eastAsiaTheme="minorHAnsi" w:hAnsi="Arial" w:cs="Arial"/>
          <w:color w:val="111111"/>
          <w:kern w:val="2"/>
          <w:sz w:val="22"/>
          <w:szCs w:val="22"/>
          <w:shd w:val="clear" w:color="auto" w:fill="FFFFFF"/>
          <w:lang w:eastAsia="en-US"/>
          <w14:ligatures w14:val="standardContextual"/>
        </w:rPr>
        <w:t>Educators play a crucial role in shaping children’s behaviour, and their understanding of the implications of screen time is vital in creating an environment that balances digital and physical play.</w:t>
      </w:r>
    </w:p>
    <w:p w14:paraId="214DAE63" w14:textId="0DE40286" w:rsidR="00BD1A25" w:rsidRPr="005A6289" w:rsidRDefault="000B0E13"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Fonts w:ascii="Arial" w:hAnsi="Arial" w:cs="Arial"/>
          <w:color w:val="111111"/>
          <w:sz w:val="22"/>
          <w:szCs w:val="22"/>
          <w:shd w:val="clear" w:color="auto" w:fill="FFFFFF"/>
        </w:rPr>
        <w:t>Macdonald’s exploration of the division between care and education in Wales reveals systemic challenges that could impact screen time practices. Policies that fail to integrate both aspects may not fully address children’s comprehensive needs, including effective screen time management.</w:t>
      </w:r>
    </w:p>
    <w:p w14:paraId="600FB3DF" w14:textId="5A4474A7" w:rsidR="00BD1A25" w:rsidRPr="005A6289" w:rsidRDefault="0015551D"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Fonts w:ascii="Arial" w:hAnsi="Arial" w:cs="Arial"/>
          <w:color w:val="111111"/>
          <w:sz w:val="22"/>
          <w:szCs w:val="22"/>
          <w:shd w:val="clear" w:color="auto" w:fill="FFFFFF"/>
        </w:rPr>
        <w:t>I</w:t>
      </w:r>
      <w:r w:rsidR="006C70E8" w:rsidRPr="005A6289">
        <w:rPr>
          <w:rFonts w:ascii="Arial" w:hAnsi="Arial" w:cs="Arial"/>
          <w:color w:val="111111"/>
          <w:sz w:val="22"/>
          <w:szCs w:val="22"/>
          <w:shd w:val="clear" w:color="auto" w:fill="FFFFFF"/>
        </w:rPr>
        <w:t>t is evident that excessive screen time can have multifaceted impacts on children’s development. While each study or chapter provides a unique perspective, they collectively suggest that screen time can affect a child’s play, sense of capability, social interactions, and attachment processes. The evidence points towards the need for balanced screen time policies that consider the developmental benefits of play, social learning, and adult-child interactions.</w:t>
      </w:r>
    </w:p>
    <w:p w14:paraId="21B25AB5" w14:textId="77777777" w:rsidR="0015551D" w:rsidRPr="005A6289" w:rsidRDefault="0015551D"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p>
    <w:p w14:paraId="0C9F9FBD" w14:textId="736B5ACE" w:rsidR="0015551D" w:rsidRPr="005A6289" w:rsidRDefault="002F3E33" w:rsidP="0015551D">
      <w:pPr>
        <w:pStyle w:val="NormalWeb"/>
        <w:shd w:val="clear" w:color="auto" w:fill="FFFFFF"/>
        <w:spacing w:before="0" w:beforeAutospacing="0" w:after="0" w:afterAutospacing="0"/>
        <w:rPr>
          <w:rFonts w:ascii="Arial" w:hAnsi="Arial" w:cs="Arial"/>
          <w:color w:val="111111"/>
          <w:sz w:val="22"/>
          <w:szCs w:val="22"/>
        </w:rPr>
      </w:pPr>
      <w:r w:rsidRPr="005A6289">
        <w:rPr>
          <w:rFonts w:ascii="Arial" w:hAnsi="Arial" w:cs="Arial"/>
          <w:color w:val="111111"/>
          <w:sz w:val="22"/>
          <w:szCs w:val="22"/>
          <w:shd w:val="clear" w:color="auto" w:fill="FFFFFF"/>
        </w:rPr>
        <w:t>The W</w:t>
      </w:r>
      <w:r w:rsidR="0041569F" w:rsidRPr="005A6289">
        <w:rPr>
          <w:rFonts w:ascii="Arial" w:hAnsi="Arial" w:cs="Arial"/>
          <w:color w:val="111111"/>
          <w:sz w:val="22"/>
          <w:szCs w:val="22"/>
          <w:shd w:val="clear" w:color="auto" w:fill="FFFFFF"/>
        </w:rPr>
        <w:t>orld Health Organisation</w:t>
      </w:r>
      <w:r w:rsidR="005C2153" w:rsidRPr="005A6289">
        <w:rPr>
          <w:rFonts w:ascii="Arial" w:hAnsi="Arial" w:cs="Arial"/>
          <w:color w:val="111111"/>
          <w:sz w:val="22"/>
          <w:szCs w:val="22"/>
          <w:shd w:val="clear" w:color="auto" w:fill="FFFFFF"/>
        </w:rPr>
        <w:t>, (2019)</w:t>
      </w:r>
      <w:r w:rsidRPr="005A6289">
        <w:rPr>
          <w:rFonts w:ascii="Arial" w:hAnsi="Arial" w:cs="Arial"/>
          <w:color w:val="111111"/>
          <w:sz w:val="22"/>
          <w:szCs w:val="22"/>
          <w:shd w:val="clear" w:color="auto" w:fill="FFFFFF"/>
        </w:rPr>
        <w:t xml:space="preserve"> recommends that infants under two years should not be exposed to screens, and children aged two to four should have no more than one hour of sedentary screen time daily. However, studies show that only a small fraction of young children meet these guidelines, with television being the main form of screen engagement for many.</w:t>
      </w:r>
      <w:r w:rsidR="007A60A4" w:rsidRPr="005A6289">
        <w:rPr>
          <w:rFonts w:ascii="Arial" w:hAnsi="Arial" w:cs="Arial"/>
          <w:color w:val="111111"/>
          <w:sz w:val="22"/>
          <w:szCs w:val="22"/>
          <w:shd w:val="clear" w:color="auto" w:fill="FFFFFF"/>
        </w:rPr>
        <w:t xml:space="preserve"> </w:t>
      </w:r>
      <w:r w:rsidRPr="005A6289">
        <w:rPr>
          <w:rFonts w:ascii="Arial" w:hAnsi="Arial" w:cs="Arial"/>
          <w:color w:val="111111"/>
          <w:sz w:val="22"/>
          <w:szCs w:val="22"/>
          <w:shd w:val="clear" w:color="auto" w:fill="FFFFFF"/>
        </w:rPr>
        <w:t xml:space="preserve"> In Wales, the curriculum emphasizes a balanced approach to screen time, ensuring it’s educational and healthy</w:t>
      </w:r>
      <w:r w:rsidR="00504ADB" w:rsidRPr="005A6289">
        <w:rPr>
          <w:rFonts w:ascii="Arial" w:hAnsi="Arial" w:cs="Arial"/>
          <w:color w:val="111111"/>
          <w:sz w:val="22"/>
          <w:szCs w:val="22"/>
          <w:shd w:val="clear" w:color="auto" w:fill="FFFFFF"/>
        </w:rPr>
        <w:t xml:space="preserve">. Resources like Hwb provide guidance for educators and families on managing screen time effectively. Additionally, the Welsh Government places children’s well-being at the core of early childhood play, learning, and care, suggesting that screen time should be carefully integrated into children’s routines </w:t>
      </w:r>
      <w:r w:rsidR="00C82B81" w:rsidRPr="005A6289">
        <w:rPr>
          <w:rFonts w:ascii="Arial" w:hAnsi="Arial" w:cs="Arial"/>
          <w:color w:val="111111"/>
          <w:sz w:val="22"/>
          <w:szCs w:val="22"/>
          <w:shd w:val="clear" w:color="auto" w:fill="FFFFFF"/>
        </w:rPr>
        <w:t>(Hwb ND</w:t>
      </w:r>
      <w:r w:rsidR="00CB2471" w:rsidRPr="005A6289">
        <w:rPr>
          <w:rFonts w:ascii="Arial" w:hAnsi="Arial" w:cs="Arial"/>
          <w:color w:val="111111"/>
          <w:sz w:val="22"/>
          <w:szCs w:val="22"/>
          <w:shd w:val="clear" w:color="auto" w:fill="FFFFFF"/>
        </w:rPr>
        <w:t>, Welsh Gov</w:t>
      </w:r>
      <w:r w:rsidR="00232DC9" w:rsidRPr="005A6289">
        <w:rPr>
          <w:rFonts w:ascii="Arial" w:hAnsi="Arial" w:cs="Arial"/>
          <w:color w:val="111111"/>
          <w:sz w:val="22"/>
          <w:szCs w:val="22"/>
          <w:shd w:val="clear" w:color="auto" w:fill="FFFFFF"/>
        </w:rPr>
        <w:t xml:space="preserve"> ND)</w:t>
      </w:r>
      <w:r w:rsidR="00C95086" w:rsidRPr="005A6289">
        <w:rPr>
          <w:rFonts w:ascii="Arial" w:hAnsi="Arial" w:cs="Arial"/>
          <w:color w:val="111111"/>
          <w:sz w:val="22"/>
          <w:szCs w:val="22"/>
          <w:shd w:val="clear" w:color="auto" w:fill="FFFFFF"/>
        </w:rPr>
        <w:t>.</w:t>
      </w:r>
      <w:r w:rsidR="0015551D" w:rsidRPr="005A6289">
        <w:rPr>
          <w:rFonts w:ascii="Arial" w:hAnsi="Arial" w:cs="Arial"/>
          <w:color w:val="111111"/>
          <w:sz w:val="22"/>
          <w:szCs w:val="22"/>
        </w:rPr>
        <w:t xml:space="preserve"> </w:t>
      </w:r>
    </w:p>
    <w:p w14:paraId="1BC1A3C7" w14:textId="34DBD796" w:rsidR="0015551D" w:rsidRPr="005A6289" w:rsidRDefault="0015551D" w:rsidP="0015551D">
      <w:pPr>
        <w:pStyle w:val="NormalWeb"/>
        <w:shd w:val="clear" w:color="auto" w:fill="FFFFFF"/>
        <w:spacing w:before="0" w:beforeAutospacing="0" w:after="0" w:afterAutospacing="0"/>
        <w:rPr>
          <w:rFonts w:ascii="Arial" w:hAnsi="Arial" w:cs="Arial"/>
          <w:color w:val="111111"/>
          <w:sz w:val="22"/>
          <w:szCs w:val="22"/>
        </w:rPr>
      </w:pPr>
      <w:r w:rsidRPr="005A6289">
        <w:rPr>
          <w:rFonts w:ascii="Arial" w:hAnsi="Arial" w:cs="Arial"/>
          <w:color w:val="111111"/>
          <w:sz w:val="22"/>
          <w:szCs w:val="22"/>
        </w:rPr>
        <w:t xml:space="preserve">The Health and Social Care (Quality and Engagement) (Wales) Act </w:t>
      </w:r>
      <w:r w:rsidR="0061004B" w:rsidRPr="005A6289">
        <w:rPr>
          <w:rFonts w:ascii="Arial" w:hAnsi="Arial" w:cs="Arial"/>
          <w:color w:val="111111"/>
          <w:sz w:val="22"/>
          <w:szCs w:val="22"/>
        </w:rPr>
        <w:t>(2023)</w:t>
      </w:r>
      <w:r w:rsidR="00290ACE" w:rsidRPr="005A6289">
        <w:rPr>
          <w:rFonts w:ascii="Arial" w:hAnsi="Arial" w:cs="Arial"/>
          <w:color w:val="111111"/>
          <w:sz w:val="22"/>
          <w:szCs w:val="22"/>
        </w:rPr>
        <w:t>,</w:t>
      </w:r>
      <w:r w:rsidR="00D50A47" w:rsidRPr="005A6289">
        <w:rPr>
          <w:rFonts w:ascii="Arial" w:hAnsi="Arial" w:cs="Arial"/>
          <w:color w:val="111111"/>
          <w:sz w:val="22"/>
          <w:szCs w:val="22"/>
        </w:rPr>
        <w:t xml:space="preserve"> </w:t>
      </w:r>
      <w:r w:rsidRPr="005A6289">
        <w:rPr>
          <w:rFonts w:ascii="Arial" w:hAnsi="Arial" w:cs="Arial"/>
          <w:color w:val="111111"/>
          <w:sz w:val="22"/>
          <w:szCs w:val="22"/>
        </w:rPr>
        <w:t>emphasizes the significance of maintaining high standards and active participation in health and social care services, which could influence practices around screen time management.</w:t>
      </w:r>
    </w:p>
    <w:p w14:paraId="6EB4D0EC" w14:textId="2A200847" w:rsidR="0015551D" w:rsidRPr="005A6289" w:rsidRDefault="0015551D" w:rsidP="0015551D">
      <w:pPr>
        <w:pStyle w:val="NormalWeb"/>
        <w:shd w:val="clear" w:color="auto" w:fill="FFFFFF"/>
        <w:spacing w:before="0" w:beforeAutospacing="0" w:after="0" w:afterAutospacing="0"/>
        <w:rPr>
          <w:rFonts w:ascii="Arial" w:hAnsi="Arial" w:cs="Arial"/>
          <w:color w:val="111111"/>
          <w:sz w:val="22"/>
          <w:szCs w:val="22"/>
        </w:rPr>
      </w:pPr>
      <w:r w:rsidRPr="005A6289">
        <w:rPr>
          <w:rFonts w:ascii="Arial" w:hAnsi="Arial" w:cs="Arial"/>
          <w:color w:val="111111"/>
          <w:sz w:val="22"/>
          <w:szCs w:val="22"/>
        </w:rPr>
        <w:t xml:space="preserve">The Royal College of Paediatrics and Child Health </w:t>
      </w:r>
      <w:r w:rsidR="00193D85" w:rsidRPr="005A6289">
        <w:rPr>
          <w:rFonts w:ascii="Arial" w:hAnsi="Arial" w:cs="Arial"/>
          <w:color w:val="111111"/>
          <w:sz w:val="22"/>
          <w:szCs w:val="22"/>
        </w:rPr>
        <w:t xml:space="preserve">(2019) </w:t>
      </w:r>
      <w:r w:rsidRPr="005A6289">
        <w:rPr>
          <w:rFonts w:ascii="Arial" w:hAnsi="Arial" w:cs="Arial"/>
          <w:color w:val="111111"/>
          <w:sz w:val="22"/>
          <w:szCs w:val="22"/>
        </w:rPr>
        <w:t>has released the first UK guidelines for screen time, advising parents to tailor screen usage to the developmental stage and unique requirements of their children.</w:t>
      </w:r>
    </w:p>
    <w:p w14:paraId="1DB13C96" w14:textId="77777777" w:rsidR="009A5454" w:rsidRPr="005A6289" w:rsidRDefault="009A5454" w:rsidP="0015551D">
      <w:pPr>
        <w:pStyle w:val="NormalWeb"/>
        <w:shd w:val="clear" w:color="auto" w:fill="FFFFFF"/>
        <w:spacing w:before="0" w:beforeAutospacing="0" w:after="0" w:afterAutospacing="0"/>
        <w:rPr>
          <w:rFonts w:ascii="Arial" w:hAnsi="Arial" w:cs="Arial"/>
          <w:color w:val="111111"/>
          <w:sz w:val="22"/>
          <w:szCs w:val="22"/>
        </w:rPr>
      </w:pPr>
    </w:p>
    <w:p w14:paraId="215CDFC1" w14:textId="3925932C" w:rsidR="009A5454" w:rsidRPr="005A6289" w:rsidRDefault="009A5454" w:rsidP="0015551D">
      <w:pPr>
        <w:pStyle w:val="NormalWeb"/>
        <w:shd w:val="clear" w:color="auto" w:fill="FFFFFF"/>
        <w:spacing w:before="0" w:beforeAutospacing="0" w:after="0" w:afterAutospacing="0"/>
        <w:rPr>
          <w:rFonts w:ascii="Arial" w:hAnsi="Arial" w:cs="Arial"/>
          <w:color w:val="111111"/>
          <w:sz w:val="22"/>
          <w:szCs w:val="22"/>
        </w:rPr>
      </w:pPr>
      <w:r w:rsidRPr="005A6289">
        <w:rPr>
          <w:rFonts w:ascii="Arial" w:hAnsi="Arial" w:cs="Arial"/>
          <w:color w:val="111111"/>
          <w:sz w:val="22"/>
          <w:szCs w:val="22"/>
          <w:shd w:val="clear" w:color="auto" w:fill="FFFFFF"/>
        </w:rPr>
        <w:t xml:space="preserve">Research and articles indicate that children frequently exceed the recommended limits for screen time, which correlates with </w:t>
      </w:r>
      <w:r w:rsidR="00D14F1F" w:rsidRPr="005A6289">
        <w:rPr>
          <w:rFonts w:ascii="Arial" w:hAnsi="Arial" w:cs="Arial"/>
          <w:color w:val="111111"/>
          <w:sz w:val="22"/>
          <w:szCs w:val="22"/>
          <w:shd w:val="clear" w:color="auto" w:fill="FFFFFF"/>
        </w:rPr>
        <w:t>behavioural</w:t>
      </w:r>
      <w:r w:rsidRPr="005A6289">
        <w:rPr>
          <w:rFonts w:ascii="Arial" w:hAnsi="Arial" w:cs="Arial"/>
          <w:color w:val="111111"/>
          <w:sz w:val="22"/>
          <w:szCs w:val="22"/>
          <w:shd w:val="clear" w:color="auto" w:fill="FFFFFF"/>
        </w:rPr>
        <w:t xml:space="preserve"> and developmental changes in young children. </w:t>
      </w:r>
      <w:r w:rsidR="00DC47A1" w:rsidRPr="005A6289">
        <w:rPr>
          <w:rFonts w:ascii="Arial" w:hAnsi="Arial" w:cs="Arial"/>
          <w:color w:val="111111"/>
          <w:sz w:val="22"/>
          <w:szCs w:val="22"/>
          <w:shd w:val="clear" w:color="auto" w:fill="FFFFFF"/>
        </w:rPr>
        <w:t>The following</w:t>
      </w:r>
      <w:r w:rsidRPr="005A6289">
        <w:rPr>
          <w:rFonts w:ascii="Arial" w:hAnsi="Arial" w:cs="Arial"/>
          <w:color w:val="111111"/>
          <w:sz w:val="22"/>
          <w:szCs w:val="22"/>
          <w:shd w:val="clear" w:color="auto" w:fill="FFFFFF"/>
        </w:rPr>
        <w:t xml:space="preserve"> research will focus on contrasting the effects of excessive screen time with moderate use and the resultant </w:t>
      </w:r>
      <w:r w:rsidR="00D14F1F" w:rsidRPr="005A6289">
        <w:rPr>
          <w:rFonts w:ascii="Arial" w:hAnsi="Arial" w:cs="Arial"/>
          <w:color w:val="111111"/>
          <w:sz w:val="22"/>
          <w:szCs w:val="22"/>
          <w:shd w:val="clear" w:color="auto" w:fill="FFFFFF"/>
        </w:rPr>
        <w:t>behavioural</w:t>
      </w:r>
      <w:r w:rsidRPr="005A6289">
        <w:rPr>
          <w:rFonts w:ascii="Arial" w:hAnsi="Arial" w:cs="Arial"/>
          <w:color w:val="111111"/>
          <w:sz w:val="22"/>
          <w:szCs w:val="22"/>
          <w:shd w:val="clear" w:color="auto" w:fill="FFFFFF"/>
        </w:rPr>
        <w:t xml:space="preserve"> modifications. Observing children in their educational environment and gathering insights from parental interviews will be crucial to this study.</w:t>
      </w:r>
    </w:p>
    <w:p w14:paraId="5AD667C4" w14:textId="59F58186" w:rsidR="002F3E33" w:rsidRPr="005A6289" w:rsidRDefault="005526E6" w:rsidP="00FE790B">
      <w:pPr>
        <w:pStyle w:val="NormalWeb"/>
        <w:shd w:val="clear" w:color="auto" w:fill="FFFFFF"/>
        <w:spacing w:before="180" w:beforeAutospacing="0" w:after="0" w:afterAutospacing="0"/>
        <w:rPr>
          <w:rFonts w:ascii="Arial" w:hAnsi="Arial" w:cs="Arial"/>
          <w:b/>
          <w:bCs/>
          <w:color w:val="111111"/>
          <w:sz w:val="22"/>
          <w:szCs w:val="22"/>
          <w:u w:val="single"/>
          <w:shd w:val="clear" w:color="auto" w:fill="FFFFFF"/>
        </w:rPr>
      </w:pPr>
      <w:r w:rsidRPr="005A6289">
        <w:rPr>
          <w:rFonts w:ascii="Arial" w:hAnsi="Arial" w:cs="Arial"/>
          <w:b/>
          <w:bCs/>
          <w:color w:val="111111"/>
          <w:sz w:val="22"/>
          <w:szCs w:val="22"/>
          <w:u w:val="single"/>
          <w:shd w:val="clear" w:color="auto" w:fill="FFFFFF"/>
        </w:rPr>
        <w:t>Meth</w:t>
      </w:r>
      <w:r w:rsidR="00B35EA3" w:rsidRPr="005A6289">
        <w:rPr>
          <w:rFonts w:ascii="Arial" w:hAnsi="Arial" w:cs="Arial"/>
          <w:b/>
          <w:bCs/>
          <w:color w:val="111111"/>
          <w:sz w:val="22"/>
          <w:szCs w:val="22"/>
          <w:u w:val="single"/>
          <w:shd w:val="clear" w:color="auto" w:fill="FFFFFF"/>
        </w:rPr>
        <w:t>odological Considerations</w:t>
      </w:r>
    </w:p>
    <w:p w14:paraId="37EB36BC" w14:textId="2CDD803F" w:rsidR="0067067A" w:rsidRPr="005A6289" w:rsidRDefault="0067067A" w:rsidP="00FE790B">
      <w:pPr>
        <w:pStyle w:val="NormalWeb"/>
        <w:shd w:val="clear" w:color="auto" w:fill="FFFFFF"/>
        <w:spacing w:before="180" w:beforeAutospacing="0" w:after="0" w:afterAutospacing="0"/>
        <w:rPr>
          <w:rFonts w:ascii="Arial" w:hAnsi="Arial" w:cs="Arial"/>
          <w:b/>
          <w:bCs/>
          <w:color w:val="111111"/>
          <w:sz w:val="22"/>
          <w:szCs w:val="22"/>
          <w:u w:val="single"/>
          <w:shd w:val="clear" w:color="auto" w:fill="FFFFFF"/>
        </w:rPr>
      </w:pPr>
      <w:r w:rsidRPr="005A6289">
        <w:rPr>
          <w:rFonts w:ascii="Arial" w:hAnsi="Arial" w:cs="Arial"/>
          <w:b/>
          <w:bCs/>
          <w:color w:val="111111"/>
          <w:sz w:val="22"/>
          <w:szCs w:val="22"/>
          <w:u w:val="single"/>
          <w:shd w:val="clear" w:color="auto" w:fill="FFFFFF"/>
        </w:rPr>
        <w:t>Background</w:t>
      </w:r>
    </w:p>
    <w:p w14:paraId="27FC5A1E" w14:textId="0AE8EAB4" w:rsidR="00F6107B" w:rsidRPr="005A6289" w:rsidRDefault="0067067A" w:rsidP="00FE790B">
      <w:pPr>
        <w:pStyle w:val="NormalWeb"/>
        <w:shd w:val="clear" w:color="auto" w:fill="FFFFFF"/>
        <w:spacing w:before="180" w:beforeAutospacing="0" w:after="0" w:afterAutospacing="0"/>
        <w:rPr>
          <w:rFonts w:ascii="Arial" w:hAnsi="Arial" w:cs="Arial"/>
          <w:b/>
          <w:bCs/>
          <w:color w:val="111111"/>
          <w:sz w:val="22"/>
          <w:szCs w:val="22"/>
          <w:u w:val="single"/>
          <w:shd w:val="clear" w:color="auto" w:fill="FFFFFF"/>
        </w:rPr>
      </w:pPr>
      <w:r w:rsidRPr="005A6289">
        <w:rPr>
          <w:rFonts w:ascii="Arial" w:hAnsi="Arial" w:cs="Arial"/>
          <w:b/>
          <w:bCs/>
          <w:color w:val="111111"/>
          <w:sz w:val="22"/>
          <w:szCs w:val="22"/>
          <w:u w:val="single"/>
          <w:shd w:val="clear" w:color="auto" w:fill="FFFFFF"/>
        </w:rPr>
        <w:t>Introduction</w:t>
      </w:r>
    </w:p>
    <w:p w14:paraId="19118C43" w14:textId="325013E4" w:rsidR="004B110B" w:rsidRPr="005A6289" w:rsidRDefault="004B110B"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Fonts w:ascii="Arial" w:hAnsi="Arial" w:cs="Arial"/>
          <w:color w:val="111111"/>
          <w:sz w:val="22"/>
          <w:szCs w:val="22"/>
          <w:shd w:val="clear" w:color="auto" w:fill="FFFFFF"/>
        </w:rPr>
        <w:lastRenderedPageBreak/>
        <w:t xml:space="preserve">Understanding the impact of screen time </w:t>
      </w:r>
      <w:r w:rsidR="00F6107B" w:rsidRPr="005A6289">
        <w:rPr>
          <w:rFonts w:ascii="Arial" w:hAnsi="Arial" w:cs="Arial"/>
          <w:color w:val="111111"/>
          <w:sz w:val="22"/>
          <w:szCs w:val="22"/>
          <w:shd w:val="clear" w:color="auto" w:fill="FFFFFF"/>
        </w:rPr>
        <w:t>in young children, especially in the early years</w:t>
      </w:r>
      <w:r w:rsidR="00DF244D" w:rsidRPr="005A6289">
        <w:rPr>
          <w:rFonts w:ascii="Arial" w:hAnsi="Arial" w:cs="Arial"/>
          <w:color w:val="111111"/>
          <w:sz w:val="22"/>
          <w:szCs w:val="22"/>
          <w:shd w:val="clear" w:color="auto" w:fill="FFFFFF"/>
        </w:rPr>
        <w:t>, is crucial for parents and practitioners in this digital age</w:t>
      </w:r>
      <w:r w:rsidR="00F64502" w:rsidRPr="005A6289">
        <w:rPr>
          <w:rFonts w:ascii="Arial" w:hAnsi="Arial" w:cs="Arial"/>
          <w:color w:val="111111"/>
          <w:sz w:val="22"/>
          <w:szCs w:val="22"/>
          <w:shd w:val="clear" w:color="auto" w:fill="FFFFFF"/>
        </w:rPr>
        <w:t xml:space="preserve">. The pervasive use of screens among children </w:t>
      </w:r>
      <w:r w:rsidR="009F57EE" w:rsidRPr="005A6289">
        <w:rPr>
          <w:rFonts w:ascii="Arial" w:hAnsi="Arial" w:cs="Arial"/>
          <w:color w:val="111111"/>
          <w:sz w:val="22"/>
          <w:szCs w:val="22"/>
          <w:shd w:val="clear" w:color="auto" w:fill="FFFFFF"/>
        </w:rPr>
        <w:t>has raised concerns about its effects on various aspects of development</w:t>
      </w:r>
      <w:r w:rsidR="00464AAE" w:rsidRPr="005A6289">
        <w:rPr>
          <w:rFonts w:ascii="Arial" w:hAnsi="Arial" w:cs="Arial"/>
          <w:color w:val="111111"/>
          <w:sz w:val="22"/>
          <w:szCs w:val="22"/>
          <w:shd w:val="clear" w:color="auto" w:fill="FFFFFF"/>
        </w:rPr>
        <w:t xml:space="preserve">. One significant area of focus is the behavioural issues that may arise </w:t>
      </w:r>
      <w:r w:rsidR="001F7788" w:rsidRPr="005A6289">
        <w:rPr>
          <w:rFonts w:ascii="Arial" w:hAnsi="Arial" w:cs="Arial"/>
          <w:color w:val="111111"/>
          <w:sz w:val="22"/>
          <w:szCs w:val="22"/>
          <w:shd w:val="clear" w:color="auto" w:fill="FFFFFF"/>
        </w:rPr>
        <w:t xml:space="preserve">due to the overuse of screens. </w:t>
      </w:r>
    </w:p>
    <w:p w14:paraId="42D843DC" w14:textId="288B596F" w:rsidR="001F7788" w:rsidRPr="005A6289" w:rsidRDefault="001F7788"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color w:val="111111"/>
          <w:sz w:val="22"/>
          <w:szCs w:val="22"/>
          <w:shd w:val="clear" w:color="auto" w:fill="FFFFFF"/>
        </w:rPr>
        <w:t>Parents and practi</w:t>
      </w:r>
      <w:r w:rsidR="0080465F" w:rsidRPr="005A6289">
        <w:rPr>
          <w:rFonts w:ascii="Arial" w:hAnsi="Arial" w:cs="Arial"/>
          <w:color w:val="111111"/>
          <w:sz w:val="22"/>
          <w:szCs w:val="22"/>
          <w:shd w:val="clear" w:color="auto" w:fill="FFFFFF"/>
        </w:rPr>
        <w:t xml:space="preserve">tioners have increasingly observed changes in children’s behaviour </w:t>
      </w:r>
      <w:proofErr w:type="gramStart"/>
      <w:r w:rsidR="002C280B" w:rsidRPr="005A6289">
        <w:rPr>
          <w:rFonts w:ascii="Arial" w:hAnsi="Arial" w:cs="Arial"/>
          <w:color w:val="111111"/>
          <w:sz w:val="22"/>
          <w:szCs w:val="22"/>
          <w:shd w:val="clear" w:color="auto" w:fill="FFFFFF"/>
        </w:rPr>
        <w:t>as a result of</w:t>
      </w:r>
      <w:proofErr w:type="gramEnd"/>
      <w:r w:rsidR="002C280B" w:rsidRPr="005A6289">
        <w:rPr>
          <w:rFonts w:ascii="Arial" w:hAnsi="Arial" w:cs="Arial"/>
          <w:color w:val="111111"/>
          <w:sz w:val="22"/>
          <w:szCs w:val="22"/>
          <w:shd w:val="clear" w:color="auto" w:fill="FFFFFF"/>
        </w:rPr>
        <w:t xml:space="preserve"> </w:t>
      </w:r>
      <w:r w:rsidR="00433058" w:rsidRPr="005A6289">
        <w:rPr>
          <w:rFonts w:ascii="Arial" w:hAnsi="Arial" w:cs="Arial"/>
          <w:color w:val="111111"/>
          <w:sz w:val="22"/>
          <w:szCs w:val="22"/>
          <w:shd w:val="clear" w:color="auto" w:fill="FFFFFF"/>
        </w:rPr>
        <w:t>excessive screen time</w:t>
      </w:r>
      <w:r w:rsidR="006172C1" w:rsidRPr="005A6289">
        <w:rPr>
          <w:rFonts w:ascii="Arial" w:hAnsi="Arial" w:cs="Arial"/>
          <w:color w:val="111111"/>
          <w:sz w:val="22"/>
          <w:szCs w:val="22"/>
          <w:shd w:val="clear" w:color="auto" w:fill="FFFFFF"/>
        </w:rPr>
        <w:t>. These changes include lower attention spans</w:t>
      </w:r>
      <w:r w:rsidR="005402AC" w:rsidRPr="005A6289">
        <w:rPr>
          <w:rFonts w:ascii="Arial" w:hAnsi="Arial" w:cs="Arial"/>
          <w:color w:val="111111"/>
          <w:sz w:val="22"/>
          <w:szCs w:val="22"/>
          <w:shd w:val="clear" w:color="auto" w:fill="FFFFFF"/>
        </w:rPr>
        <w:t>, decreased patience, poorer language skills</w:t>
      </w:r>
      <w:r w:rsidR="004662FA" w:rsidRPr="005A6289">
        <w:rPr>
          <w:rFonts w:ascii="Arial" w:hAnsi="Arial" w:cs="Arial"/>
          <w:color w:val="111111"/>
          <w:sz w:val="22"/>
          <w:szCs w:val="22"/>
          <w:shd w:val="clear" w:color="auto" w:fill="FFFFFF"/>
        </w:rPr>
        <w:t>, disrupted sleep pattens, and altered play behaviours</w:t>
      </w:r>
      <w:r w:rsidR="00F01E13" w:rsidRPr="005A6289">
        <w:rPr>
          <w:rFonts w:ascii="Arial" w:hAnsi="Arial" w:cs="Arial"/>
          <w:color w:val="111111"/>
          <w:sz w:val="22"/>
          <w:szCs w:val="22"/>
          <w:shd w:val="clear" w:color="auto" w:fill="FFFFFF"/>
        </w:rPr>
        <w:t xml:space="preserve"> </w:t>
      </w:r>
      <w:r w:rsidR="001E008F" w:rsidRPr="005A6289">
        <w:rPr>
          <w:rFonts w:ascii="Arial" w:hAnsi="Arial" w:cs="Arial"/>
          <w:color w:val="111111"/>
          <w:sz w:val="22"/>
          <w:szCs w:val="22"/>
          <w:shd w:val="clear" w:color="auto" w:fill="FFFFFF"/>
        </w:rPr>
        <w:t>(</w:t>
      </w:r>
      <w:r w:rsidR="001E008F" w:rsidRPr="005A6289">
        <w:rPr>
          <w:rFonts w:ascii="Arial" w:hAnsi="Arial" w:cs="Arial"/>
          <w:sz w:val="22"/>
          <w:szCs w:val="22"/>
        </w:rPr>
        <w:t>McArthur</w:t>
      </w:r>
      <w:r w:rsidR="00F01E13" w:rsidRPr="005A6289">
        <w:rPr>
          <w:rFonts w:ascii="Arial" w:hAnsi="Arial" w:cs="Arial"/>
          <w:sz w:val="22"/>
          <w:szCs w:val="22"/>
        </w:rPr>
        <w:t>, Tou</w:t>
      </w:r>
      <w:r w:rsidR="00EA06D8" w:rsidRPr="005A6289">
        <w:rPr>
          <w:rFonts w:ascii="Arial" w:hAnsi="Arial" w:cs="Arial"/>
          <w:sz w:val="22"/>
          <w:szCs w:val="22"/>
        </w:rPr>
        <w:t>gh</w:t>
      </w:r>
      <w:r w:rsidR="00F01E13" w:rsidRPr="005A6289">
        <w:rPr>
          <w:rFonts w:ascii="Arial" w:hAnsi="Arial" w:cs="Arial"/>
          <w:sz w:val="22"/>
          <w:szCs w:val="22"/>
        </w:rPr>
        <w:t xml:space="preserve"> and Madigan 2022)</w:t>
      </w:r>
      <w:r w:rsidR="00EA06D8" w:rsidRPr="005A6289">
        <w:rPr>
          <w:rFonts w:ascii="Arial" w:hAnsi="Arial" w:cs="Arial"/>
          <w:sz w:val="22"/>
          <w:szCs w:val="22"/>
        </w:rPr>
        <w:t>.</w:t>
      </w:r>
    </w:p>
    <w:p w14:paraId="5AD823E1" w14:textId="21F6BBFA" w:rsidR="007D71D6" w:rsidRPr="005A6289" w:rsidRDefault="007D71D6"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sz w:val="22"/>
          <w:szCs w:val="22"/>
        </w:rPr>
        <w:t>By examini</w:t>
      </w:r>
      <w:r w:rsidR="005C568E" w:rsidRPr="005A6289">
        <w:rPr>
          <w:rFonts w:ascii="Arial" w:hAnsi="Arial" w:cs="Arial"/>
          <w:sz w:val="22"/>
          <w:szCs w:val="22"/>
        </w:rPr>
        <w:t>ng the relationship between screen time and behaviour in young children,</w:t>
      </w:r>
      <w:r w:rsidR="009968E2" w:rsidRPr="005A6289">
        <w:rPr>
          <w:rFonts w:ascii="Arial" w:hAnsi="Arial" w:cs="Arial"/>
          <w:sz w:val="22"/>
          <w:szCs w:val="22"/>
        </w:rPr>
        <w:t xml:space="preserve"> this research aims to shed light </w:t>
      </w:r>
      <w:r w:rsidR="00D02AE2" w:rsidRPr="005A6289">
        <w:rPr>
          <w:rFonts w:ascii="Arial" w:hAnsi="Arial" w:cs="Arial"/>
          <w:sz w:val="22"/>
          <w:szCs w:val="22"/>
        </w:rPr>
        <w:t>on the mechanisms through which ex</w:t>
      </w:r>
      <w:r w:rsidR="00E954F3" w:rsidRPr="005A6289">
        <w:rPr>
          <w:rFonts w:ascii="Arial" w:hAnsi="Arial" w:cs="Arial"/>
          <w:sz w:val="22"/>
          <w:szCs w:val="22"/>
        </w:rPr>
        <w:t xml:space="preserve">cessive screen use </w:t>
      </w:r>
      <w:r w:rsidR="00627042" w:rsidRPr="005A6289">
        <w:rPr>
          <w:rFonts w:ascii="Arial" w:hAnsi="Arial" w:cs="Arial"/>
          <w:sz w:val="22"/>
          <w:szCs w:val="22"/>
        </w:rPr>
        <w:t>may contribute to these negative outcomes.</w:t>
      </w:r>
    </w:p>
    <w:p w14:paraId="01A5DCDC" w14:textId="62B77E05" w:rsidR="00DE39B5" w:rsidRPr="005A6289" w:rsidRDefault="00DE39B5"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sz w:val="22"/>
          <w:szCs w:val="22"/>
        </w:rPr>
        <w:t>Moreover</w:t>
      </w:r>
      <w:r w:rsidR="00EF5747" w:rsidRPr="005A6289">
        <w:rPr>
          <w:rFonts w:ascii="Arial" w:hAnsi="Arial" w:cs="Arial"/>
          <w:sz w:val="22"/>
          <w:szCs w:val="22"/>
        </w:rPr>
        <w:t xml:space="preserve">, considering the rapidly evolving landscape of technology </w:t>
      </w:r>
      <w:r w:rsidR="008E6D6F" w:rsidRPr="005A6289">
        <w:rPr>
          <w:rFonts w:ascii="Arial" w:hAnsi="Arial" w:cs="Arial"/>
          <w:sz w:val="22"/>
          <w:szCs w:val="22"/>
        </w:rPr>
        <w:t xml:space="preserve">and its pervasive presence in children’s lives, it is essential </w:t>
      </w:r>
      <w:r w:rsidR="008C55B1" w:rsidRPr="005A6289">
        <w:rPr>
          <w:rFonts w:ascii="Arial" w:hAnsi="Arial" w:cs="Arial"/>
          <w:sz w:val="22"/>
          <w:szCs w:val="22"/>
        </w:rPr>
        <w:t xml:space="preserve">to address these methodology </w:t>
      </w:r>
      <w:r w:rsidR="005B1363" w:rsidRPr="005A6289">
        <w:rPr>
          <w:rFonts w:ascii="Arial" w:hAnsi="Arial" w:cs="Arial"/>
          <w:sz w:val="22"/>
          <w:szCs w:val="22"/>
        </w:rPr>
        <w:t xml:space="preserve">considerations to provide </w:t>
      </w:r>
      <w:r w:rsidR="00CD5765" w:rsidRPr="005A6289">
        <w:rPr>
          <w:rFonts w:ascii="Arial" w:hAnsi="Arial" w:cs="Arial"/>
          <w:sz w:val="22"/>
          <w:szCs w:val="22"/>
        </w:rPr>
        <w:t>evidence-based</w:t>
      </w:r>
      <w:r w:rsidR="005B1363" w:rsidRPr="005A6289">
        <w:rPr>
          <w:rFonts w:ascii="Arial" w:hAnsi="Arial" w:cs="Arial"/>
          <w:sz w:val="22"/>
          <w:szCs w:val="22"/>
        </w:rPr>
        <w:t xml:space="preserve"> </w:t>
      </w:r>
      <w:r w:rsidR="00A33CD8" w:rsidRPr="005A6289">
        <w:rPr>
          <w:rFonts w:ascii="Arial" w:hAnsi="Arial" w:cs="Arial"/>
          <w:sz w:val="22"/>
          <w:szCs w:val="22"/>
        </w:rPr>
        <w:t xml:space="preserve">recommendations for parents, </w:t>
      </w:r>
      <w:r w:rsidR="00C3464E" w:rsidRPr="005A6289">
        <w:rPr>
          <w:rFonts w:ascii="Arial" w:hAnsi="Arial" w:cs="Arial"/>
          <w:sz w:val="22"/>
          <w:szCs w:val="22"/>
        </w:rPr>
        <w:t>caregivers,</w:t>
      </w:r>
      <w:r w:rsidR="00A33CD8" w:rsidRPr="005A6289">
        <w:rPr>
          <w:rFonts w:ascii="Arial" w:hAnsi="Arial" w:cs="Arial"/>
          <w:sz w:val="22"/>
          <w:szCs w:val="22"/>
        </w:rPr>
        <w:t xml:space="preserve"> and practitioners</w:t>
      </w:r>
      <w:r w:rsidR="00CB23D9" w:rsidRPr="005A6289">
        <w:rPr>
          <w:rFonts w:ascii="Arial" w:hAnsi="Arial" w:cs="Arial"/>
          <w:sz w:val="22"/>
          <w:szCs w:val="22"/>
        </w:rPr>
        <w:t xml:space="preserve">. By exploring </w:t>
      </w:r>
      <w:r w:rsidR="00F66D96" w:rsidRPr="005A6289">
        <w:rPr>
          <w:rFonts w:ascii="Arial" w:hAnsi="Arial" w:cs="Arial"/>
          <w:sz w:val="22"/>
          <w:szCs w:val="22"/>
        </w:rPr>
        <w:t>the impact of screen time on behavioural issues in young children, we can better</w:t>
      </w:r>
      <w:r w:rsidR="00CD5765" w:rsidRPr="005A6289">
        <w:rPr>
          <w:rFonts w:ascii="Arial" w:hAnsi="Arial" w:cs="Arial"/>
          <w:sz w:val="22"/>
          <w:szCs w:val="22"/>
        </w:rPr>
        <w:t xml:space="preserve"> inform </w:t>
      </w:r>
      <w:r w:rsidR="009B6210" w:rsidRPr="005A6289">
        <w:rPr>
          <w:rFonts w:ascii="Arial" w:hAnsi="Arial" w:cs="Arial"/>
          <w:sz w:val="22"/>
          <w:szCs w:val="22"/>
        </w:rPr>
        <w:t xml:space="preserve">strategies for managing screen </w:t>
      </w:r>
      <w:r w:rsidR="000148FE" w:rsidRPr="005A6289">
        <w:rPr>
          <w:rFonts w:ascii="Arial" w:hAnsi="Arial" w:cs="Arial"/>
          <w:sz w:val="22"/>
          <w:szCs w:val="22"/>
        </w:rPr>
        <w:t xml:space="preserve">use </w:t>
      </w:r>
      <w:r w:rsidR="00CC1040" w:rsidRPr="005A6289">
        <w:rPr>
          <w:rFonts w:ascii="Arial" w:hAnsi="Arial" w:cs="Arial"/>
          <w:sz w:val="22"/>
          <w:szCs w:val="22"/>
        </w:rPr>
        <w:t xml:space="preserve">and promoting healthy </w:t>
      </w:r>
      <w:r w:rsidR="00330213" w:rsidRPr="005A6289">
        <w:rPr>
          <w:rFonts w:ascii="Arial" w:hAnsi="Arial" w:cs="Arial"/>
          <w:sz w:val="22"/>
          <w:szCs w:val="22"/>
        </w:rPr>
        <w:t>development in the digital era.</w:t>
      </w:r>
    </w:p>
    <w:p w14:paraId="4AE735A5" w14:textId="083B2CA8" w:rsidR="00627042" w:rsidRPr="005A6289" w:rsidRDefault="00892A1B" w:rsidP="00FE790B">
      <w:pPr>
        <w:pStyle w:val="NormalWeb"/>
        <w:shd w:val="clear" w:color="auto" w:fill="FFFFFF"/>
        <w:spacing w:before="180" w:beforeAutospacing="0" w:after="0" w:afterAutospacing="0"/>
        <w:rPr>
          <w:rFonts w:ascii="Arial" w:hAnsi="Arial" w:cs="Arial"/>
          <w:b/>
          <w:bCs/>
          <w:sz w:val="22"/>
          <w:szCs w:val="22"/>
          <w:u w:val="single"/>
        </w:rPr>
      </w:pPr>
      <w:r w:rsidRPr="005A6289">
        <w:rPr>
          <w:rFonts w:ascii="Arial" w:hAnsi="Arial" w:cs="Arial"/>
          <w:b/>
          <w:bCs/>
          <w:sz w:val="22"/>
          <w:szCs w:val="22"/>
          <w:u w:val="single"/>
        </w:rPr>
        <w:t>Methods</w:t>
      </w:r>
    </w:p>
    <w:p w14:paraId="10F49A53" w14:textId="6E6C7D64" w:rsidR="005B12E9" w:rsidRPr="005A6289" w:rsidRDefault="005B12E9"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sz w:val="22"/>
          <w:szCs w:val="22"/>
        </w:rPr>
        <w:t xml:space="preserve">In this study, a mixed </w:t>
      </w:r>
      <w:r w:rsidR="00DF5C85" w:rsidRPr="005A6289">
        <w:rPr>
          <w:rFonts w:ascii="Arial" w:hAnsi="Arial" w:cs="Arial"/>
          <w:sz w:val="22"/>
          <w:szCs w:val="22"/>
        </w:rPr>
        <w:t xml:space="preserve">methodology approach will be utilized </w:t>
      </w:r>
      <w:r w:rsidR="00302BC2" w:rsidRPr="005A6289">
        <w:rPr>
          <w:rFonts w:ascii="Arial" w:hAnsi="Arial" w:cs="Arial"/>
          <w:sz w:val="22"/>
          <w:szCs w:val="22"/>
        </w:rPr>
        <w:t xml:space="preserve">to comprehensively investigate the effects of screen time </w:t>
      </w:r>
      <w:r w:rsidR="00C0533C" w:rsidRPr="005A6289">
        <w:rPr>
          <w:rFonts w:ascii="Arial" w:hAnsi="Arial" w:cs="Arial"/>
          <w:sz w:val="22"/>
          <w:szCs w:val="22"/>
        </w:rPr>
        <w:t xml:space="preserve">on behaviour in young children. The data collection process will involve </w:t>
      </w:r>
      <w:r w:rsidR="00617125" w:rsidRPr="005A6289">
        <w:rPr>
          <w:rFonts w:ascii="Arial" w:hAnsi="Arial" w:cs="Arial"/>
          <w:sz w:val="22"/>
          <w:szCs w:val="22"/>
        </w:rPr>
        <w:t>two primary methods: observation of young children and qualit</w:t>
      </w:r>
      <w:r w:rsidR="002F35AA" w:rsidRPr="005A6289">
        <w:rPr>
          <w:rFonts w:ascii="Arial" w:hAnsi="Arial" w:cs="Arial"/>
          <w:sz w:val="22"/>
          <w:szCs w:val="22"/>
        </w:rPr>
        <w:t>ative interviews with staff members and parents</w:t>
      </w:r>
      <w:r w:rsidR="00922ACF" w:rsidRPr="005A6289">
        <w:rPr>
          <w:rFonts w:ascii="Arial" w:hAnsi="Arial" w:cs="Arial"/>
          <w:sz w:val="22"/>
          <w:szCs w:val="22"/>
        </w:rPr>
        <w:t xml:space="preserve"> (</w:t>
      </w:r>
      <w:r w:rsidR="00211338" w:rsidRPr="005A6289">
        <w:rPr>
          <w:rFonts w:ascii="Arial" w:hAnsi="Arial" w:cs="Arial"/>
          <w:sz w:val="22"/>
          <w:szCs w:val="22"/>
        </w:rPr>
        <w:t>Creswell, 2014).</w:t>
      </w:r>
    </w:p>
    <w:p w14:paraId="4F86E3BC" w14:textId="77777777" w:rsidR="00B26BF3" w:rsidRPr="005A6289" w:rsidRDefault="00B26BF3" w:rsidP="00B26BF3">
      <w:pPr>
        <w:pStyle w:val="NormalWeb"/>
        <w:shd w:val="clear" w:color="auto" w:fill="FFFFFF"/>
        <w:spacing w:before="180" w:beforeAutospacing="0" w:after="0" w:afterAutospacing="0"/>
        <w:rPr>
          <w:rFonts w:ascii="Arial" w:hAnsi="Arial" w:cs="Arial"/>
          <w:b/>
          <w:bCs/>
          <w:color w:val="111111"/>
          <w:sz w:val="22"/>
          <w:szCs w:val="22"/>
          <w:u w:val="single"/>
        </w:rPr>
      </w:pPr>
      <w:r w:rsidRPr="005A6289">
        <w:rPr>
          <w:rFonts w:ascii="Arial" w:hAnsi="Arial" w:cs="Arial"/>
          <w:b/>
          <w:bCs/>
          <w:color w:val="111111"/>
          <w:sz w:val="22"/>
          <w:szCs w:val="22"/>
          <w:u w:val="single"/>
        </w:rPr>
        <w:t xml:space="preserve">Sample </w:t>
      </w:r>
    </w:p>
    <w:p w14:paraId="04DB87EE" w14:textId="1BD6287D" w:rsidR="00B26BF3" w:rsidRPr="005A6289" w:rsidRDefault="00B26BF3" w:rsidP="00B26BF3">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A good sample size depends on several factors, including the objectives of the study, the population size, and the resources available. Generally, a larger sample size is better for the representativeness of the results, but practical constraints often necessitate a balanc</w:t>
      </w:r>
      <w:r w:rsidR="00DE5B4F" w:rsidRPr="005A6289">
        <w:rPr>
          <w:rFonts w:ascii="Arial" w:hAnsi="Arial" w:cs="Arial"/>
          <w:color w:val="111111"/>
          <w:sz w:val="22"/>
          <w:szCs w:val="22"/>
        </w:rPr>
        <w:t>e</w:t>
      </w:r>
      <w:r w:rsidR="008B7303" w:rsidRPr="005A6289">
        <w:rPr>
          <w:rFonts w:ascii="Arial" w:hAnsi="Arial" w:cs="Arial"/>
          <w:color w:val="111111"/>
          <w:sz w:val="22"/>
          <w:szCs w:val="22"/>
        </w:rPr>
        <w:t xml:space="preserve"> </w:t>
      </w:r>
      <w:r w:rsidR="00186A77" w:rsidRPr="005A6289">
        <w:rPr>
          <w:rFonts w:ascii="Arial" w:hAnsi="Arial" w:cs="Arial"/>
          <w:color w:val="111111"/>
          <w:sz w:val="22"/>
          <w:szCs w:val="22"/>
        </w:rPr>
        <w:t>(</w:t>
      </w:r>
      <w:r w:rsidR="00DE5B4F" w:rsidRPr="005A6289">
        <w:rPr>
          <w:rFonts w:ascii="Arial" w:hAnsi="Arial" w:cs="Arial"/>
          <w:color w:val="111111"/>
          <w:sz w:val="22"/>
          <w:szCs w:val="22"/>
        </w:rPr>
        <w:t xml:space="preserve">Harcourt, </w:t>
      </w:r>
      <w:r w:rsidR="008B7303" w:rsidRPr="005A6289">
        <w:rPr>
          <w:rFonts w:ascii="Arial" w:hAnsi="Arial" w:cs="Arial"/>
          <w:color w:val="111111"/>
          <w:sz w:val="22"/>
          <w:szCs w:val="22"/>
        </w:rPr>
        <w:t>Parry,</w:t>
      </w:r>
      <w:r w:rsidR="00DE5B4F" w:rsidRPr="005A6289">
        <w:rPr>
          <w:rFonts w:ascii="Arial" w:hAnsi="Arial" w:cs="Arial"/>
          <w:color w:val="111111"/>
          <w:sz w:val="22"/>
          <w:szCs w:val="22"/>
        </w:rPr>
        <w:t xml:space="preserve"> and Waller 2011</w:t>
      </w:r>
      <w:r w:rsidR="00186A77" w:rsidRPr="005A6289">
        <w:rPr>
          <w:rFonts w:ascii="Arial" w:hAnsi="Arial" w:cs="Arial"/>
          <w:color w:val="111111"/>
          <w:sz w:val="22"/>
          <w:szCs w:val="22"/>
        </w:rPr>
        <w:t>)</w:t>
      </w:r>
      <w:r w:rsidR="00DE5B4F" w:rsidRPr="005A6289">
        <w:rPr>
          <w:rFonts w:ascii="Arial" w:hAnsi="Arial" w:cs="Arial"/>
          <w:color w:val="111111"/>
          <w:sz w:val="22"/>
          <w:szCs w:val="22"/>
        </w:rPr>
        <w:t>.</w:t>
      </w:r>
    </w:p>
    <w:p w14:paraId="74FA66C3" w14:textId="658D27C7" w:rsidR="00B26BF3" w:rsidRPr="005A6289" w:rsidRDefault="00B26BF3" w:rsidP="00B26BF3">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In this research article, convenience sampling will be used, as it is a non-probability sampling method where participants are selected on their availability and willingness to take part, rather than at random. This method is chosen as it is more practical, especially undertime, budget and accessibility constraints. It allows for quick and easy data collection</w:t>
      </w:r>
      <w:r w:rsidR="00973EC6" w:rsidRPr="005A6289">
        <w:rPr>
          <w:rFonts w:ascii="Arial" w:hAnsi="Arial" w:cs="Arial"/>
          <w:color w:val="111111"/>
          <w:sz w:val="22"/>
          <w:szCs w:val="22"/>
        </w:rPr>
        <w:t xml:space="preserve"> (</w:t>
      </w:r>
      <w:r w:rsidR="0043402D" w:rsidRPr="005A6289">
        <w:rPr>
          <w:rFonts w:ascii="Arial" w:hAnsi="Arial" w:cs="Arial"/>
          <w:color w:val="111111"/>
          <w:sz w:val="22"/>
          <w:szCs w:val="22"/>
        </w:rPr>
        <w:t>Bos</w:t>
      </w:r>
      <w:r w:rsidR="00F474CB" w:rsidRPr="005A6289">
        <w:rPr>
          <w:rFonts w:ascii="Arial" w:hAnsi="Arial" w:cs="Arial"/>
          <w:color w:val="111111"/>
          <w:sz w:val="22"/>
          <w:szCs w:val="22"/>
        </w:rPr>
        <w:t>,</w:t>
      </w:r>
      <w:r w:rsidR="0043402D" w:rsidRPr="005A6289">
        <w:rPr>
          <w:rFonts w:ascii="Arial" w:hAnsi="Arial" w:cs="Arial"/>
          <w:color w:val="111111"/>
          <w:sz w:val="22"/>
          <w:szCs w:val="22"/>
        </w:rPr>
        <w:t xml:space="preserve"> 2020).</w:t>
      </w:r>
    </w:p>
    <w:p w14:paraId="4545349C" w14:textId="4AFFA1ED" w:rsidR="00B26BF3" w:rsidRPr="005A6289" w:rsidRDefault="00B26BF3" w:rsidP="00B26BF3">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 xml:space="preserve">Although a large sample size of around 100 children and parents should be large enough to capture the diversity within the population, this would be unmanageable with the budget and time constraints, so a much smaller sample of </w:t>
      </w:r>
      <w:r w:rsidR="009F69D8" w:rsidRPr="005A6289">
        <w:rPr>
          <w:rFonts w:ascii="Arial" w:hAnsi="Arial" w:cs="Arial"/>
          <w:color w:val="111111"/>
          <w:sz w:val="22"/>
          <w:szCs w:val="22"/>
        </w:rPr>
        <w:t>20</w:t>
      </w:r>
      <w:r w:rsidRPr="005A6289">
        <w:rPr>
          <w:rFonts w:ascii="Arial" w:hAnsi="Arial" w:cs="Arial"/>
          <w:color w:val="111111"/>
          <w:sz w:val="22"/>
          <w:szCs w:val="22"/>
        </w:rPr>
        <w:t xml:space="preserve"> children and their parents/practitioners in two schools (</w:t>
      </w:r>
      <w:r w:rsidR="009F69D8" w:rsidRPr="005A6289">
        <w:rPr>
          <w:rFonts w:ascii="Arial" w:hAnsi="Arial" w:cs="Arial"/>
          <w:color w:val="111111"/>
          <w:sz w:val="22"/>
          <w:szCs w:val="22"/>
        </w:rPr>
        <w:t>40</w:t>
      </w:r>
      <w:r w:rsidRPr="005A6289">
        <w:rPr>
          <w:rFonts w:ascii="Arial" w:hAnsi="Arial" w:cs="Arial"/>
          <w:color w:val="111111"/>
          <w:sz w:val="22"/>
          <w:szCs w:val="22"/>
        </w:rPr>
        <w:t xml:space="preserve"> altogether) should provide the ability to detect meaningful pattens in the data.</w:t>
      </w:r>
    </w:p>
    <w:p w14:paraId="7EBA6378" w14:textId="2DEFB499" w:rsidR="00B26BF3" w:rsidRPr="005A6289" w:rsidRDefault="00B26BF3"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 xml:space="preserve">Conducting the study in two different schools within the same area can help ensure that the results are not skewed by regional differences, such as socioeconomic factors or cultural practices that might influence screen time habits. This approach can enhance external validity of the study </w:t>
      </w:r>
      <w:r w:rsidR="008A5CE3" w:rsidRPr="005A6289">
        <w:rPr>
          <w:rFonts w:ascii="Arial" w:hAnsi="Arial" w:cs="Arial"/>
          <w:color w:val="111111"/>
          <w:sz w:val="22"/>
          <w:szCs w:val="22"/>
        </w:rPr>
        <w:t>(</w:t>
      </w:r>
      <w:r w:rsidRPr="005A6289">
        <w:rPr>
          <w:rFonts w:ascii="Arial" w:hAnsi="Arial" w:cs="Arial"/>
          <w:color w:val="111111"/>
          <w:sz w:val="22"/>
          <w:szCs w:val="22"/>
        </w:rPr>
        <w:t>Kumar</w:t>
      </w:r>
      <w:r w:rsidR="008A5CE3" w:rsidRPr="005A6289">
        <w:rPr>
          <w:rFonts w:ascii="Arial" w:hAnsi="Arial" w:cs="Arial"/>
          <w:color w:val="111111"/>
          <w:sz w:val="22"/>
          <w:szCs w:val="22"/>
        </w:rPr>
        <w:t xml:space="preserve">, </w:t>
      </w:r>
      <w:r w:rsidRPr="005A6289">
        <w:rPr>
          <w:rFonts w:ascii="Arial" w:hAnsi="Arial" w:cs="Arial"/>
          <w:color w:val="111111"/>
          <w:sz w:val="22"/>
          <w:szCs w:val="22"/>
        </w:rPr>
        <w:t>2018).</w:t>
      </w:r>
    </w:p>
    <w:p w14:paraId="3BF0B116" w14:textId="60092BE8" w:rsidR="009C74E3" w:rsidRPr="005A6289" w:rsidRDefault="00E639C8"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b/>
          <w:bCs/>
          <w:sz w:val="22"/>
          <w:szCs w:val="22"/>
        </w:rPr>
        <w:t>Quantitative da</w:t>
      </w:r>
      <w:r w:rsidR="00B26BF3" w:rsidRPr="005A6289">
        <w:rPr>
          <w:rFonts w:ascii="Arial" w:hAnsi="Arial" w:cs="Arial"/>
          <w:b/>
          <w:bCs/>
          <w:sz w:val="22"/>
          <w:szCs w:val="22"/>
        </w:rPr>
        <w:t>t</w:t>
      </w:r>
      <w:r w:rsidRPr="005A6289">
        <w:rPr>
          <w:rFonts w:ascii="Arial" w:hAnsi="Arial" w:cs="Arial"/>
          <w:b/>
          <w:bCs/>
          <w:sz w:val="22"/>
          <w:szCs w:val="22"/>
        </w:rPr>
        <w:t>a</w:t>
      </w:r>
      <w:r w:rsidRPr="005A6289">
        <w:rPr>
          <w:rFonts w:ascii="Arial" w:hAnsi="Arial" w:cs="Arial"/>
          <w:sz w:val="22"/>
          <w:szCs w:val="22"/>
        </w:rPr>
        <w:t xml:space="preserve"> is numerical </w:t>
      </w:r>
      <w:r w:rsidR="007B70ED" w:rsidRPr="005A6289">
        <w:rPr>
          <w:rFonts w:ascii="Arial" w:hAnsi="Arial" w:cs="Arial"/>
          <w:sz w:val="22"/>
          <w:szCs w:val="22"/>
        </w:rPr>
        <w:t xml:space="preserve">and can be measured and counted, </w:t>
      </w:r>
      <w:r w:rsidR="002B1712" w:rsidRPr="005A6289">
        <w:rPr>
          <w:rFonts w:ascii="Arial" w:hAnsi="Arial" w:cs="Arial"/>
          <w:sz w:val="22"/>
          <w:szCs w:val="22"/>
        </w:rPr>
        <w:t xml:space="preserve">in this context </w:t>
      </w:r>
      <w:r w:rsidR="009D6662" w:rsidRPr="005A6289">
        <w:rPr>
          <w:rFonts w:ascii="Arial" w:hAnsi="Arial" w:cs="Arial"/>
          <w:sz w:val="22"/>
          <w:szCs w:val="22"/>
        </w:rPr>
        <w:t xml:space="preserve">it would involve measurements. For example, researchers may </w:t>
      </w:r>
      <w:r w:rsidR="00A830B2" w:rsidRPr="005A6289">
        <w:rPr>
          <w:rFonts w:ascii="Arial" w:hAnsi="Arial" w:cs="Arial"/>
          <w:sz w:val="22"/>
          <w:szCs w:val="22"/>
        </w:rPr>
        <w:t xml:space="preserve">track the average hours per day that children spend on screens. A study may find that </w:t>
      </w:r>
      <w:r w:rsidR="00633E61" w:rsidRPr="005A6289">
        <w:rPr>
          <w:rFonts w:ascii="Arial" w:hAnsi="Arial" w:cs="Arial"/>
          <w:sz w:val="22"/>
          <w:szCs w:val="22"/>
        </w:rPr>
        <w:t>children spend an average of 2.77. hours a day on screens</w:t>
      </w:r>
      <w:r w:rsidR="00626370" w:rsidRPr="005A6289">
        <w:rPr>
          <w:rFonts w:ascii="Arial" w:hAnsi="Arial" w:cs="Arial"/>
          <w:sz w:val="22"/>
          <w:szCs w:val="22"/>
        </w:rPr>
        <w:t>, with 46.4% of them exceeding the recommended 2 hours per day</w:t>
      </w:r>
      <w:r w:rsidR="003C5244" w:rsidRPr="005A6289">
        <w:rPr>
          <w:rFonts w:ascii="Arial" w:hAnsi="Arial" w:cs="Arial"/>
          <w:sz w:val="22"/>
          <w:szCs w:val="22"/>
        </w:rPr>
        <w:t xml:space="preserve">. This data </w:t>
      </w:r>
      <w:r w:rsidR="003C5244" w:rsidRPr="005A6289">
        <w:rPr>
          <w:rFonts w:ascii="Arial" w:hAnsi="Arial" w:cs="Arial"/>
          <w:sz w:val="22"/>
          <w:szCs w:val="22"/>
        </w:rPr>
        <w:lastRenderedPageBreak/>
        <w:t xml:space="preserve">can then be used to identify trends and </w:t>
      </w:r>
      <w:r w:rsidR="00484DFC" w:rsidRPr="005A6289">
        <w:rPr>
          <w:rFonts w:ascii="Arial" w:hAnsi="Arial" w:cs="Arial"/>
          <w:sz w:val="22"/>
          <w:szCs w:val="22"/>
        </w:rPr>
        <w:t>correlations</w:t>
      </w:r>
      <w:r w:rsidR="003C5244" w:rsidRPr="005A6289">
        <w:rPr>
          <w:rFonts w:ascii="Arial" w:hAnsi="Arial" w:cs="Arial"/>
          <w:sz w:val="22"/>
          <w:szCs w:val="22"/>
        </w:rPr>
        <w:t xml:space="preserve">, such as </w:t>
      </w:r>
      <w:r w:rsidR="00484DFC" w:rsidRPr="005A6289">
        <w:rPr>
          <w:rFonts w:ascii="Arial" w:hAnsi="Arial" w:cs="Arial"/>
          <w:sz w:val="22"/>
          <w:szCs w:val="22"/>
        </w:rPr>
        <w:t>the relationship between screen time and academic performance</w:t>
      </w:r>
      <w:r w:rsidR="00F527FA" w:rsidRPr="005A6289">
        <w:rPr>
          <w:rFonts w:ascii="Arial" w:hAnsi="Arial" w:cs="Arial"/>
          <w:sz w:val="22"/>
          <w:szCs w:val="22"/>
        </w:rPr>
        <w:t xml:space="preserve"> </w:t>
      </w:r>
      <w:r w:rsidR="007C10C6" w:rsidRPr="005A6289">
        <w:rPr>
          <w:rFonts w:ascii="Arial" w:hAnsi="Arial" w:cs="Arial"/>
          <w:sz w:val="22"/>
          <w:szCs w:val="22"/>
        </w:rPr>
        <w:t>(Creswell</w:t>
      </w:r>
      <w:r w:rsidR="00F527FA" w:rsidRPr="005A6289">
        <w:rPr>
          <w:rFonts w:ascii="Arial" w:hAnsi="Arial" w:cs="Arial"/>
          <w:sz w:val="22"/>
          <w:szCs w:val="22"/>
        </w:rPr>
        <w:t>,</w:t>
      </w:r>
      <w:r w:rsidR="007C10C6" w:rsidRPr="005A6289">
        <w:rPr>
          <w:rFonts w:ascii="Arial" w:hAnsi="Arial" w:cs="Arial"/>
          <w:sz w:val="22"/>
          <w:szCs w:val="22"/>
        </w:rPr>
        <w:t xml:space="preserve"> 2021).</w:t>
      </w:r>
    </w:p>
    <w:p w14:paraId="327F9CAA" w14:textId="077B144B" w:rsidR="00C0645D" w:rsidRPr="005A6289" w:rsidRDefault="00C0645D"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b/>
          <w:bCs/>
          <w:sz w:val="22"/>
          <w:szCs w:val="22"/>
        </w:rPr>
        <w:t>Qualitative data</w:t>
      </w:r>
      <w:r w:rsidR="00477D86" w:rsidRPr="005A6289">
        <w:rPr>
          <w:rFonts w:ascii="Arial" w:hAnsi="Arial" w:cs="Arial"/>
          <w:b/>
          <w:bCs/>
          <w:sz w:val="22"/>
          <w:szCs w:val="22"/>
        </w:rPr>
        <w:t xml:space="preserve"> </w:t>
      </w:r>
      <w:r w:rsidR="00477D86" w:rsidRPr="005A6289">
        <w:rPr>
          <w:rFonts w:ascii="Arial" w:hAnsi="Arial" w:cs="Arial"/>
          <w:sz w:val="22"/>
          <w:szCs w:val="22"/>
        </w:rPr>
        <w:t xml:space="preserve">would include more detailed descriptions of </w:t>
      </w:r>
      <w:r w:rsidR="005C023A" w:rsidRPr="005A6289">
        <w:rPr>
          <w:rFonts w:ascii="Arial" w:hAnsi="Arial" w:cs="Arial"/>
          <w:sz w:val="22"/>
          <w:szCs w:val="22"/>
        </w:rPr>
        <w:t>children’s</w:t>
      </w:r>
      <w:r w:rsidR="00477D86" w:rsidRPr="005A6289">
        <w:rPr>
          <w:rFonts w:ascii="Arial" w:hAnsi="Arial" w:cs="Arial"/>
          <w:sz w:val="22"/>
          <w:szCs w:val="22"/>
        </w:rPr>
        <w:t xml:space="preserve"> behaviour. Researchers could conduct interviews for example </w:t>
      </w:r>
      <w:r w:rsidR="006E1F6F" w:rsidRPr="005A6289">
        <w:rPr>
          <w:rFonts w:ascii="Arial" w:hAnsi="Arial" w:cs="Arial"/>
          <w:sz w:val="22"/>
          <w:szCs w:val="22"/>
        </w:rPr>
        <w:t>with parents and children to understand context and nuances of screen use</w:t>
      </w:r>
      <w:r w:rsidR="006378F8" w:rsidRPr="005A6289">
        <w:rPr>
          <w:rFonts w:ascii="Arial" w:hAnsi="Arial" w:cs="Arial"/>
          <w:sz w:val="22"/>
          <w:szCs w:val="22"/>
        </w:rPr>
        <w:t>. A study could then reveal that families that</w:t>
      </w:r>
      <w:r w:rsidR="000A1540" w:rsidRPr="005A6289">
        <w:rPr>
          <w:rFonts w:ascii="Arial" w:hAnsi="Arial" w:cs="Arial"/>
          <w:sz w:val="22"/>
          <w:szCs w:val="22"/>
        </w:rPr>
        <w:t xml:space="preserve"> experience challeng</w:t>
      </w:r>
      <w:r w:rsidR="000C60A3" w:rsidRPr="005A6289">
        <w:rPr>
          <w:rFonts w:ascii="Arial" w:hAnsi="Arial" w:cs="Arial"/>
          <w:sz w:val="22"/>
          <w:szCs w:val="22"/>
        </w:rPr>
        <w:t xml:space="preserve">es in maintaining screen time, with some using it as a </w:t>
      </w:r>
      <w:r w:rsidR="00CB0FE6" w:rsidRPr="005A6289">
        <w:rPr>
          <w:rFonts w:ascii="Arial" w:hAnsi="Arial" w:cs="Arial"/>
          <w:sz w:val="22"/>
          <w:szCs w:val="22"/>
        </w:rPr>
        <w:t xml:space="preserve">‘babysitter’ during busy times, while others notice a negative impact on </w:t>
      </w:r>
      <w:r w:rsidR="005C023A" w:rsidRPr="005A6289">
        <w:rPr>
          <w:rFonts w:ascii="Arial" w:hAnsi="Arial" w:cs="Arial"/>
          <w:sz w:val="22"/>
          <w:szCs w:val="22"/>
        </w:rPr>
        <w:t>children’s</w:t>
      </w:r>
      <w:r w:rsidR="00CB0FE6" w:rsidRPr="005A6289">
        <w:rPr>
          <w:rFonts w:ascii="Arial" w:hAnsi="Arial" w:cs="Arial"/>
          <w:sz w:val="22"/>
          <w:szCs w:val="22"/>
        </w:rPr>
        <w:t xml:space="preserve"> behaviour and family interactions</w:t>
      </w:r>
      <w:r w:rsidR="00B63905" w:rsidRPr="005A6289">
        <w:rPr>
          <w:rFonts w:ascii="Arial" w:hAnsi="Arial" w:cs="Arial"/>
          <w:sz w:val="22"/>
          <w:szCs w:val="22"/>
        </w:rPr>
        <w:t xml:space="preserve">. This data helps to explore the deeper implications of screen time </w:t>
      </w:r>
      <w:r w:rsidR="005C023A" w:rsidRPr="005A6289">
        <w:rPr>
          <w:rFonts w:ascii="Arial" w:hAnsi="Arial" w:cs="Arial"/>
          <w:sz w:val="22"/>
          <w:szCs w:val="22"/>
        </w:rPr>
        <w:t xml:space="preserve">on children’s social and emotional wellbeing </w:t>
      </w:r>
      <w:r w:rsidR="007C10C6" w:rsidRPr="005A6289">
        <w:rPr>
          <w:rFonts w:ascii="Arial" w:hAnsi="Arial" w:cs="Arial"/>
          <w:sz w:val="22"/>
          <w:szCs w:val="22"/>
        </w:rPr>
        <w:t>(</w:t>
      </w:r>
      <w:r w:rsidR="00F527FA" w:rsidRPr="005A6289">
        <w:rPr>
          <w:rFonts w:ascii="Arial" w:hAnsi="Arial" w:cs="Arial"/>
          <w:sz w:val="22"/>
          <w:szCs w:val="22"/>
        </w:rPr>
        <w:t>Creswell, 2021).</w:t>
      </w:r>
    </w:p>
    <w:p w14:paraId="23876D6F" w14:textId="0CF293A6" w:rsidR="00F44CEB" w:rsidRPr="005A6289" w:rsidRDefault="00E11515"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sz w:val="22"/>
          <w:szCs w:val="22"/>
        </w:rPr>
        <w:t xml:space="preserve">While </w:t>
      </w:r>
      <w:r w:rsidR="00A4630D" w:rsidRPr="005A6289">
        <w:rPr>
          <w:rFonts w:ascii="Arial" w:hAnsi="Arial" w:cs="Arial"/>
          <w:sz w:val="22"/>
          <w:szCs w:val="22"/>
        </w:rPr>
        <w:t>quantitative</w:t>
      </w:r>
      <w:r w:rsidRPr="005A6289">
        <w:rPr>
          <w:rFonts w:ascii="Arial" w:hAnsi="Arial" w:cs="Arial"/>
          <w:sz w:val="22"/>
          <w:szCs w:val="22"/>
        </w:rPr>
        <w:t xml:space="preserve"> data is </w:t>
      </w:r>
      <w:r w:rsidR="008F2DCA" w:rsidRPr="005A6289">
        <w:rPr>
          <w:rFonts w:ascii="Arial" w:hAnsi="Arial" w:cs="Arial"/>
          <w:sz w:val="22"/>
          <w:szCs w:val="22"/>
        </w:rPr>
        <w:t xml:space="preserve">invaluable for identifying trends and pattens, it often lacks the depth required to understand </w:t>
      </w:r>
      <w:r w:rsidR="009E1A82" w:rsidRPr="005A6289">
        <w:rPr>
          <w:rFonts w:ascii="Arial" w:hAnsi="Arial" w:cs="Arial"/>
          <w:sz w:val="22"/>
          <w:szCs w:val="22"/>
        </w:rPr>
        <w:t>the underlying reasons behind those trends, for this reason, this article will include quantitative data</w:t>
      </w:r>
      <w:r w:rsidR="00D2153F" w:rsidRPr="005A6289">
        <w:rPr>
          <w:rFonts w:ascii="Arial" w:hAnsi="Arial" w:cs="Arial"/>
          <w:sz w:val="22"/>
          <w:szCs w:val="22"/>
        </w:rPr>
        <w:t xml:space="preserve"> gathered through</w:t>
      </w:r>
      <w:r w:rsidR="00F44CEB" w:rsidRPr="005A6289">
        <w:rPr>
          <w:rFonts w:ascii="Arial" w:hAnsi="Arial" w:cs="Arial"/>
          <w:sz w:val="22"/>
          <w:szCs w:val="22"/>
        </w:rPr>
        <w:t xml:space="preserve"> </w:t>
      </w:r>
      <w:r w:rsidR="00CE45F0" w:rsidRPr="005A6289">
        <w:rPr>
          <w:rFonts w:ascii="Arial" w:hAnsi="Arial" w:cs="Arial"/>
          <w:sz w:val="22"/>
          <w:szCs w:val="22"/>
        </w:rPr>
        <w:t xml:space="preserve">interviews, allowing researchers to delve into </w:t>
      </w:r>
      <w:r w:rsidR="003E38C2" w:rsidRPr="005A6289">
        <w:rPr>
          <w:rFonts w:ascii="Arial" w:hAnsi="Arial" w:cs="Arial"/>
          <w:sz w:val="22"/>
          <w:szCs w:val="22"/>
        </w:rPr>
        <w:t xml:space="preserve">the complexities of human behaviour. In the context of </w:t>
      </w:r>
      <w:r w:rsidR="00F527FA" w:rsidRPr="005A6289">
        <w:rPr>
          <w:rFonts w:ascii="Arial" w:hAnsi="Arial" w:cs="Arial"/>
          <w:sz w:val="22"/>
          <w:szCs w:val="22"/>
        </w:rPr>
        <w:t>children’s</w:t>
      </w:r>
      <w:r w:rsidR="003E38C2" w:rsidRPr="005A6289">
        <w:rPr>
          <w:rFonts w:ascii="Arial" w:hAnsi="Arial" w:cs="Arial"/>
          <w:sz w:val="22"/>
          <w:szCs w:val="22"/>
        </w:rPr>
        <w:t xml:space="preserve"> screen time</w:t>
      </w:r>
      <w:r w:rsidR="00BD3A8D" w:rsidRPr="005A6289">
        <w:rPr>
          <w:rFonts w:ascii="Arial" w:hAnsi="Arial" w:cs="Arial"/>
          <w:sz w:val="22"/>
          <w:szCs w:val="22"/>
        </w:rPr>
        <w:t>, interviews with parents</w:t>
      </w:r>
      <w:r w:rsidR="00803E30" w:rsidRPr="005A6289">
        <w:rPr>
          <w:rFonts w:ascii="Arial" w:hAnsi="Arial" w:cs="Arial"/>
          <w:sz w:val="22"/>
          <w:szCs w:val="22"/>
        </w:rPr>
        <w:t xml:space="preserve"> and the observation of children can </w:t>
      </w:r>
      <w:r w:rsidR="00935C25" w:rsidRPr="005A6289">
        <w:rPr>
          <w:rFonts w:ascii="Arial" w:hAnsi="Arial" w:cs="Arial"/>
          <w:sz w:val="22"/>
          <w:szCs w:val="22"/>
        </w:rPr>
        <w:t>uncover the</w:t>
      </w:r>
      <w:r w:rsidR="00F26EDD" w:rsidRPr="005A6289">
        <w:rPr>
          <w:rFonts w:ascii="Arial" w:hAnsi="Arial" w:cs="Arial"/>
          <w:sz w:val="22"/>
          <w:szCs w:val="22"/>
        </w:rPr>
        <w:t xml:space="preserve"> attitudes and behaviours. This quali</w:t>
      </w:r>
      <w:r w:rsidR="00CD2E3A" w:rsidRPr="005A6289">
        <w:rPr>
          <w:rFonts w:ascii="Arial" w:hAnsi="Arial" w:cs="Arial"/>
          <w:sz w:val="22"/>
          <w:szCs w:val="22"/>
        </w:rPr>
        <w:t>tative approach will provide a rich, contextual understanding of behaviour changes</w:t>
      </w:r>
      <w:r w:rsidR="008857FF" w:rsidRPr="005A6289">
        <w:rPr>
          <w:rFonts w:ascii="Arial" w:hAnsi="Arial" w:cs="Arial"/>
          <w:sz w:val="22"/>
          <w:szCs w:val="22"/>
        </w:rPr>
        <w:t xml:space="preserve"> (</w:t>
      </w:r>
      <w:r w:rsidR="008857FF" w:rsidRPr="005A6289">
        <w:rPr>
          <w:rFonts w:ascii="Arial" w:hAnsi="Arial" w:cs="Arial"/>
          <w:color w:val="111111"/>
          <w:sz w:val="22"/>
          <w:szCs w:val="22"/>
          <w:shd w:val="clear" w:color="auto" w:fill="FFFFFF"/>
        </w:rPr>
        <w:t>Morse and Niehaus</w:t>
      </w:r>
      <w:r w:rsidR="00F153FB" w:rsidRPr="005A6289">
        <w:rPr>
          <w:rFonts w:ascii="Arial" w:hAnsi="Arial" w:cs="Arial"/>
          <w:color w:val="111111"/>
          <w:sz w:val="22"/>
          <w:szCs w:val="22"/>
          <w:shd w:val="clear" w:color="auto" w:fill="FFFFFF"/>
        </w:rPr>
        <w:t xml:space="preserve"> </w:t>
      </w:r>
      <w:r w:rsidR="008857FF" w:rsidRPr="005A6289">
        <w:rPr>
          <w:rFonts w:ascii="Arial" w:hAnsi="Arial" w:cs="Arial"/>
          <w:color w:val="111111"/>
          <w:sz w:val="22"/>
          <w:szCs w:val="22"/>
          <w:shd w:val="clear" w:color="auto" w:fill="FFFFFF"/>
        </w:rPr>
        <w:t>2009).</w:t>
      </w:r>
    </w:p>
    <w:p w14:paraId="67D12B93" w14:textId="582A3A1C" w:rsidR="00922ACF" w:rsidRPr="005A6289" w:rsidRDefault="00844E54"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sz w:val="22"/>
          <w:szCs w:val="22"/>
        </w:rPr>
        <w:t>These</w:t>
      </w:r>
      <w:r w:rsidR="00D2153F" w:rsidRPr="005A6289">
        <w:rPr>
          <w:rFonts w:ascii="Arial" w:hAnsi="Arial" w:cs="Arial"/>
          <w:sz w:val="22"/>
          <w:szCs w:val="22"/>
        </w:rPr>
        <w:t xml:space="preserve"> </w:t>
      </w:r>
      <w:r w:rsidR="009353D5" w:rsidRPr="005A6289">
        <w:rPr>
          <w:rFonts w:ascii="Arial" w:hAnsi="Arial" w:cs="Arial"/>
          <w:sz w:val="22"/>
          <w:szCs w:val="22"/>
        </w:rPr>
        <w:t xml:space="preserve">qualitative interviews will be conducted with staff members and parents to gain a deeper understanding </w:t>
      </w:r>
      <w:r w:rsidR="00E90633" w:rsidRPr="005A6289">
        <w:rPr>
          <w:rFonts w:ascii="Arial" w:hAnsi="Arial" w:cs="Arial"/>
          <w:sz w:val="22"/>
          <w:szCs w:val="22"/>
        </w:rPr>
        <w:t>of their perspectives on children’s behaviour following screen time</w:t>
      </w:r>
      <w:r w:rsidR="000B7AA5" w:rsidRPr="005A6289">
        <w:rPr>
          <w:rFonts w:ascii="Arial" w:hAnsi="Arial" w:cs="Arial"/>
          <w:sz w:val="22"/>
          <w:szCs w:val="22"/>
        </w:rPr>
        <w:t>. By engaging in open ended conversations</w:t>
      </w:r>
      <w:r w:rsidR="00B155CF" w:rsidRPr="005A6289">
        <w:rPr>
          <w:rFonts w:ascii="Arial" w:hAnsi="Arial" w:cs="Arial"/>
          <w:sz w:val="22"/>
          <w:szCs w:val="22"/>
        </w:rPr>
        <w:t>, insights into n</w:t>
      </w:r>
      <w:r w:rsidR="00BA2D1B" w:rsidRPr="005A6289">
        <w:rPr>
          <w:rFonts w:ascii="Arial" w:hAnsi="Arial" w:cs="Arial"/>
          <w:sz w:val="22"/>
          <w:szCs w:val="22"/>
        </w:rPr>
        <w:t>uances of behavioural change</w:t>
      </w:r>
      <w:r w:rsidR="005E650B" w:rsidRPr="005A6289">
        <w:rPr>
          <w:rFonts w:ascii="Arial" w:hAnsi="Arial" w:cs="Arial"/>
          <w:sz w:val="22"/>
          <w:szCs w:val="22"/>
        </w:rPr>
        <w:t xml:space="preserve">s, social interactions, and any other challenges experienced by children </w:t>
      </w:r>
      <w:r w:rsidR="002074C6" w:rsidRPr="005A6289">
        <w:rPr>
          <w:rFonts w:ascii="Arial" w:hAnsi="Arial" w:cs="Arial"/>
          <w:sz w:val="22"/>
          <w:szCs w:val="22"/>
        </w:rPr>
        <w:t>can be captured.</w:t>
      </w:r>
    </w:p>
    <w:p w14:paraId="45E9E93C" w14:textId="07B9425B" w:rsidR="00C24270" w:rsidRPr="005A6289" w:rsidRDefault="002074C6"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sz w:val="22"/>
          <w:szCs w:val="22"/>
        </w:rPr>
        <w:t xml:space="preserve">All interviews will be recorded </w:t>
      </w:r>
      <w:r w:rsidR="008942CA" w:rsidRPr="005A6289">
        <w:rPr>
          <w:rFonts w:ascii="Arial" w:hAnsi="Arial" w:cs="Arial"/>
          <w:sz w:val="22"/>
          <w:szCs w:val="22"/>
        </w:rPr>
        <w:t>(</w:t>
      </w:r>
      <w:r w:rsidRPr="005A6289">
        <w:rPr>
          <w:rFonts w:ascii="Arial" w:hAnsi="Arial" w:cs="Arial"/>
          <w:sz w:val="22"/>
          <w:szCs w:val="22"/>
        </w:rPr>
        <w:t>with permission</w:t>
      </w:r>
      <w:r w:rsidR="008942CA" w:rsidRPr="005A6289">
        <w:rPr>
          <w:rFonts w:ascii="Arial" w:hAnsi="Arial" w:cs="Arial"/>
          <w:sz w:val="22"/>
          <w:szCs w:val="22"/>
        </w:rPr>
        <w:t>)</w:t>
      </w:r>
      <w:r w:rsidR="009718BD" w:rsidRPr="005A6289">
        <w:rPr>
          <w:rFonts w:ascii="Arial" w:hAnsi="Arial" w:cs="Arial"/>
          <w:sz w:val="22"/>
          <w:szCs w:val="22"/>
        </w:rPr>
        <w:t xml:space="preserve">, to ensure the accurate documentation of the responses and </w:t>
      </w:r>
      <w:r w:rsidR="00BB21A1" w:rsidRPr="005A6289">
        <w:rPr>
          <w:rFonts w:ascii="Arial" w:hAnsi="Arial" w:cs="Arial"/>
          <w:sz w:val="22"/>
          <w:szCs w:val="22"/>
        </w:rPr>
        <w:t>to facilitate in-depth ana</w:t>
      </w:r>
      <w:r w:rsidR="00833825" w:rsidRPr="005A6289">
        <w:rPr>
          <w:rFonts w:ascii="Arial" w:hAnsi="Arial" w:cs="Arial"/>
          <w:sz w:val="22"/>
          <w:szCs w:val="22"/>
        </w:rPr>
        <w:t xml:space="preserve">lysis of qualitative data. </w:t>
      </w:r>
      <w:r w:rsidR="002B0640" w:rsidRPr="005A6289">
        <w:rPr>
          <w:rFonts w:ascii="Arial" w:hAnsi="Arial" w:cs="Arial"/>
          <w:sz w:val="22"/>
          <w:szCs w:val="22"/>
        </w:rPr>
        <w:t>(</w:t>
      </w:r>
      <w:r w:rsidR="00545389" w:rsidRPr="005A6289">
        <w:rPr>
          <w:rFonts w:ascii="Arial" w:hAnsi="Arial" w:cs="Arial"/>
          <w:sz w:val="22"/>
          <w:szCs w:val="22"/>
        </w:rPr>
        <w:t xml:space="preserve">With the use of a Go Pro, as this is a less intrusive way </w:t>
      </w:r>
      <w:r w:rsidR="00B722D6" w:rsidRPr="005A6289">
        <w:rPr>
          <w:rFonts w:ascii="Arial" w:hAnsi="Arial" w:cs="Arial"/>
          <w:sz w:val="22"/>
          <w:szCs w:val="22"/>
        </w:rPr>
        <w:t>of recording</w:t>
      </w:r>
      <w:r w:rsidR="00C24270" w:rsidRPr="005A6289">
        <w:rPr>
          <w:rFonts w:ascii="Arial" w:hAnsi="Arial" w:cs="Arial"/>
          <w:sz w:val="22"/>
          <w:szCs w:val="22"/>
        </w:rPr>
        <w:t xml:space="preserve">) </w:t>
      </w:r>
      <w:r w:rsidR="00833825" w:rsidRPr="005A6289">
        <w:rPr>
          <w:rFonts w:ascii="Arial" w:hAnsi="Arial" w:cs="Arial"/>
          <w:sz w:val="22"/>
          <w:szCs w:val="22"/>
        </w:rPr>
        <w:t xml:space="preserve">The choice </w:t>
      </w:r>
      <w:r w:rsidR="008E3C76" w:rsidRPr="005A6289">
        <w:rPr>
          <w:rFonts w:ascii="Arial" w:hAnsi="Arial" w:cs="Arial"/>
          <w:sz w:val="22"/>
          <w:szCs w:val="22"/>
        </w:rPr>
        <w:t xml:space="preserve">to incorporate both observational data collection and </w:t>
      </w:r>
      <w:r w:rsidR="00DE7D97" w:rsidRPr="005A6289">
        <w:rPr>
          <w:rFonts w:ascii="Arial" w:hAnsi="Arial" w:cs="Arial"/>
          <w:sz w:val="22"/>
          <w:szCs w:val="22"/>
        </w:rPr>
        <w:t>qualitative interviews</w:t>
      </w:r>
      <w:r w:rsidR="00F84753" w:rsidRPr="005A6289">
        <w:rPr>
          <w:rFonts w:ascii="Arial" w:hAnsi="Arial" w:cs="Arial"/>
          <w:sz w:val="22"/>
          <w:szCs w:val="22"/>
        </w:rPr>
        <w:t xml:space="preserve"> stems from the need to capture a comprehensive picture of how screen time </w:t>
      </w:r>
      <w:r w:rsidR="00886459" w:rsidRPr="005A6289">
        <w:rPr>
          <w:rFonts w:ascii="Arial" w:hAnsi="Arial" w:cs="Arial"/>
          <w:sz w:val="22"/>
          <w:szCs w:val="22"/>
        </w:rPr>
        <w:t>impacts behaviour in children</w:t>
      </w:r>
      <w:r w:rsidR="0088733A" w:rsidRPr="005A6289">
        <w:rPr>
          <w:rFonts w:ascii="Arial" w:hAnsi="Arial" w:cs="Arial"/>
          <w:sz w:val="22"/>
          <w:szCs w:val="22"/>
        </w:rPr>
        <w:t xml:space="preserve">. The combination of quantitative and qualitative </w:t>
      </w:r>
      <w:r w:rsidR="00C47AA0" w:rsidRPr="005A6289">
        <w:rPr>
          <w:rFonts w:ascii="Arial" w:hAnsi="Arial" w:cs="Arial"/>
          <w:sz w:val="22"/>
          <w:szCs w:val="22"/>
        </w:rPr>
        <w:t xml:space="preserve">methods will enable a more </w:t>
      </w:r>
      <w:r w:rsidR="00722837" w:rsidRPr="005A6289">
        <w:rPr>
          <w:rFonts w:ascii="Arial" w:hAnsi="Arial" w:cs="Arial"/>
          <w:sz w:val="22"/>
          <w:szCs w:val="22"/>
        </w:rPr>
        <w:t xml:space="preserve">holistic understanding of the complex interplay between screen use and </w:t>
      </w:r>
      <w:r w:rsidR="008B6E9F" w:rsidRPr="005A6289">
        <w:rPr>
          <w:rFonts w:ascii="Arial" w:hAnsi="Arial" w:cs="Arial"/>
          <w:sz w:val="22"/>
          <w:szCs w:val="22"/>
        </w:rPr>
        <w:t>behavioural outcomes, providing valuable insights for recommendations and interventions</w:t>
      </w:r>
      <w:r w:rsidR="00214442" w:rsidRPr="005A6289">
        <w:rPr>
          <w:rFonts w:ascii="Arial" w:hAnsi="Arial" w:cs="Arial"/>
          <w:sz w:val="22"/>
          <w:szCs w:val="22"/>
        </w:rPr>
        <w:t xml:space="preserve"> </w:t>
      </w:r>
      <w:r w:rsidR="00D00AAC" w:rsidRPr="005A6289">
        <w:rPr>
          <w:rFonts w:ascii="Arial" w:hAnsi="Arial" w:cs="Arial"/>
          <w:sz w:val="22"/>
          <w:szCs w:val="22"/>
        </w:rPr>
        <w:t>(Seawright</w:t>
      </w:r>
      <w:r w:rsidR="00FC0A4C" w:rsidRPr="005A6289">
        <w:rPr>
          <w:rFonts w:ascii="Arial" w:hAnsi="Arial" w:cs="Arial"/>
          <w:sz w:val="22"/>
          <w:szCs w:val="22"/>
        </w:rPr>
        <w:t>, 2016).</w:t>
      </w:r>
    </w:p>
    <w:p w14:paraId="6670F83A" w14:textId="0EA84FA1" w:rsidR="00D64A5C" w:rsidRPr="005A6289" w:rsidRDefault="00EB1A20" w:rsidP="00FE790B">
      <w:pPr>
        <w:pStyle w:val="NormalWeb"/>
        <w:shd w:val="clear" w:color="auto" w:fill="FFFFFF"/>
        <w:spacing w:before="180" w:beforeAutospacing="0" w:after="0" w:afterAutospacing="0"/>
        <w:rPr>
          <w:rFonts w:ascii="Arial" w:hAnsi="Arial" w:cs="Arial"/>
          <w:b/>
          <w:bCs/>
          <w:sz w:val="22"/>
          <w:szCs w:val="22"/>
          <w:u w:val="single"/>
        </w:rPr>
      </w:pPr>
      <w:r w:rsidRPr="005A6289">
        <w:rPr>
          <w:rFonts w:ascii="Arial" w:hAnsi="Arial" w:cs="Arial"/>
          <w:b/>
          <w:bCs/>
          <w:sz w:val="22"/>
          <w:szCs w:val="22"/>
          <w:u w:val="single"/>
        </w:rPr>
        <w:t>Observation</w:t>
      </w:r>
    </w:p>
    <w:p w14:paraId="35E93131" w14:textId="3FFD4B7E" w:rsidR="00EB1A20" w:rsidRPr="005A6289" w:rsidRDefault="00FA0276"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Fonts w:ascii="Arial" w:hAnsi="Arial" w:cs="Arial"/>
          <w:color w:val="111111"/>
          <w:sz w:val="22"/>
          <w:szCs w:val="22"/>
          <w:shd w:val="clear" w:color="auto" w:fill="FFFFFF"/>
        </w:rPr>
        <w:t>Observation is a fundamental methodological approach in research that involves systematically watching, listening to, and recording behaviours and phenomena as they occur in their natural settings. It’s a key component of both qualitative and quantitative research designs and can provide rich, detailed data that other methods might miss.</w:t>
      </w:r>
      <w:r w:rsidR="00144E81" w:rsidRPr="005A6289">
        <w:rPr>
          <w:rFonts w:ascii="Arial" w:hAnsi="Arial" w:cs="Arial"/>
          <w:color w:val="111111"/>
          <w:sz w:val="22"/>
          <w:szCs w:val="22"/>
          <w:shd w:val="clear" w:color="auto" w:fill="FFFFFF"/>
        </w:rPr>
        <w:t xml:space="preserve"> </w:t>
      </w:r>
      <w:bookmarkStart w:id="0" w:name="_Hlk166605179"/>
      <w:r w:rsidR="00144E81" w:rsidRPr="005A6289">
        <w:rPr>
          <w:rFonts w:ascii="Arial" w:hAnsi="Arial" w:cs="Arial"/>
          <w:color w:val="111111"/>
          <w:sz w:val="22"/>
          <w:szCs w:val="22"/>
          <w:shd w:val="clear" w:color="auto" w:fill="FFFFFF"/>
        </w:rPr>
        <w:t>(Creswell</w:t>
      </w:r>
      <w:r w:rsidR="006F78E4" w:rsidRPr="005A6289">
        <w:rPr>
          <w:rFonts w:ascii="Arial" w:hAnsi="Arial" w:cs="Arial"/>
          <w:color w:val="111111"/>
          <w:sz w:val="22"/>
          <w:szCs w:val="22"/>
          <w:shd w:val="clear" w:color="auto" w:fill="FFFFFF"/>
        </w:rPr>
        <w:t>,</w:t>
      </w:r>
      <w:r w:rsidR="00144E81" w:rsidRPr="005A6289">
        <w:rPr>
          <w:rFonts w:ascii="Arial" w:hAnsi="Arial" w:cs="Arial"/>
          <w:color w:val="111111"/>
          <w:sz w:val="22"/>
          <w:szCs w:val="22"/>
          <w:shd w:val="clear" w:color="auto" w:fill="FFFFFF"/>
        </w:rPr>
        <w:t xml:space="preserve"> </w:t>
      </w:r>
      <w:r w:rsidR="006F78E4" w:rsidRPr="005A6289">
        <w:rPr>
          <w:rFonts w:ascii="Arial" w:hAnsi="Arial" w:cs="Arial"/>
          <w:color w:val="111111"/>
          <w:sz w:val="22"/>
          <w:szCs w:val="22"/>
          <w:shd w:val="clear" w:color="auto" w:fill="FFFFFF"/>
        </w:rPr>
        <w:t>20</w:t>
      </w:r>
      <w:r w:rsidR="00AC7F9D" w:rsidRPr="005A6289">
        <w:rPr>
          <w:rFonts w:ascii="Arial" w:hAnsi="Arial" w:cs="Arial"/>
          <w:color w:val="111111"/>
          <w:sz w:val="22"/>
          <w:szCs w:val="22"/>
          <w:shd w:val="clear" w:color="auto" w:fill="FFFFFF"/>
        </w:rPr>
        <w:t>21</w:t>
      </w:r>
      <w:r w:rsidR="006F78E4" w:rsidRPr="005A6289">
        <w:rPr>
          <w:rFonts w:ascii="Arial" w:hAnsi="Arial" w:cs="Arial"/>
          <w:color w:val="111111"/>
          <w:sz w:val="22"/>
          <w:szCs w:val="22"/>
          <w:shd w:val="clear" w:color="auto" w:fill="FFFFFF"/>
        </w:rPr>
        <w:t>).</w:t>
      </w:r>
      <w:bookmarkEnd w:id="0"/>
    </w:p>
    <w:p w14:paraId="376FD886" w14:textId="0D331F19" w:rsidR="00DA4063" w:rsidRPr="005A6289" w:rsidRDefault="00DA4063" w:rsidP="00FE790B">
      <w:pPr>
        <w:pStyle w:val="NormalWeb"/>
        <w:shd w:val="clear" w:color="auto" w:fill="FFFFFF"/>
        <w:spacing w:before="180" w:beforeAutospacing="0" w:after="0" w:afterAutospacing="0"/>
        <w:rPr>
          <w:rFonts w:ascii="Arial" w:hAnsi="Arial" w:cs="Arial"/>
          <w:b/>
          <w:bCs/>
          <w:color w:val="111111"/>
          <w:sz w:val="22"/>
          <w:szCs w:val="22"/>
          <w:u w:val="single"/>
          <w:shd w:val="clear" w:color="auto" w:fill="FFFFFF"/>
        </w:rPr>
      </w:pPr>
      <w:r w:rsidRPr="005A6289">
        <w:rPr>
          <w:rFonts w:ascii="Arial" w:hAnsi="Arial" w:cs="Arial"/>
          <w:b/>
          <w:bCs/>
          <w:color w:val="111111"/>
          <w:sz w:val="22"/>
          <w:szCs w:val="22"/>
          <w:u w:val="single"/>
          <w:shd w:val="clear" w:color="auto" w:fill="FFFFFF"/>
        </w:rPr>
        <w:t>Types of Observation</w:t>
      </w:r>
    </w:p>
    <w:p w14:paraId="1AEBD932" w14:textId="1C096261" w:rsidR="00DA4063" w:rsidRPr="005A6289" w:rsidRDefault="00DA4063"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Fonts w:ascii="Arial" w:hAnsi="Arial" w:cs="Arial"/>
          <w:b/>
          <w:bCs/>
          <w:color w:val="111111"/>
          <w:sz w:val="22"/>
          <w:szCs w:val="22"/>
          <w:shd w:val="clear" w:color="auto" w:fill="FFFFFF"/>
        </w:rPr>
        <w:t>Nat</w:t>
      </w:r>
      <w:r w:rsidR="00F3109D" w:rsidRPr="005A6289">
        <w:rPr>
          <w:rFonts w:ascii="Arial" w:hAnsi="Arial" w:cs="Arial"/>
          <w:b/>
          <w:bCs/>
          <w:color w:val="111111"/>
          <w:sz w:val="22"/>
          <w:szCs w:val="22"/>
          <w:shd w:val="clear" w:color="auto" w:fill="FFFFFF"/>
        </w:rPr>
        <w:t>uralistic Observation</w:t>
      </w:r>
      <w:r w:rsidR="00EF1EA0" w:rsidRPr="005A6289">
        <w:rPr>
          <w:rFonts w:ascii="Arial" w:hAnsi="Arial" w:cs="Arial"/>
          <w:b/>
          <w:bCs/>
          <w:color w:val="111111"/>
          <w:sz w:val="22"/>
          <w:szCs w:val="22"/>
          <w:shd w:val="clear" w:color="auto" w:fill="FFFFFF"/>
        </w:rPr>
        <w:t xml:space="preserve">- </w:t>
      </w:r>
      <w:r w:rsidR="00EF1EA0" w:rsidRPr="005A6289">
        <w:rPr>
          <w:rFonts w:ascii="Arial" w:hAnsi="Arial" w:cs="Arial"/>
          <w:color w:val="111111"/>
          <w:sz w:val="22"/>
          <w:szCs w:val="22"/>
          <w:shd w:val="clear" w:color="auto" w:fill="FFFFFF"/>
        </w:rPr>
        <w:t>This method</w:t>
      </w:r>
      <w:r w:rsidR="00DE092B" w:rsidRPr="005A6289">
        <w:rPr>
          <w:rFonts w:ascii="Arial" w:hAnsi="Arial" w:cs="Arial"/>
          <w:color w:val="111111"/>
          <w:sz w:val="22"/>
          <w:szCs w:val="22"/>
          <w:shd w:val="clear" w:color="auto" w:fill="FFFFFF"/>
        </w:rPr>
        <w:t xml:space="preserve"> involves observing subjects in their natural environment without any </w:t>
      </w:r>
      <w:r w:rsidR="00AE4E73" w:rsidRPr="005A6289">
        <w:rPr>
          <w:rFonts w:ascii="Arial" w:hAnsi="Arial" w:cs="Arial"/>
          <w:color w:val="111111"/>
          <w:sz w:val="22"/>
          <w:szCs w:val="22"/>
          <w:shd w:val="clear" w:color="auto" w:fill="FFFFFF"/>
        </w:rPr>
        <w:t xml:space="preserve">manipulation or interference. </w:t>
      </w:r>
      <w:r w:rsidR="00DA6502" w:rsidRPr="005A6289">
        <w:rPr>
          <w:rFonts w:ascii="Arial" w:hAnsi="Arial" w:cs="Arial"/>
          <w:color w:val="111111"/>
          <w:sz w:val="22"/>
          <w:szCs w:val="22"/>
          <w:shd w:val="clear" w:color="auto" w:fill="FFFFFF"/>
        </w:rPr>
        <w:t xml:space="preserve">For example, </w:t>
      </w:r>
      <w:r w:rsidR="00857EB8" w:rsidRPr="005A6289">
        <w:rPr>
          <w:rFonts w:ascii="Arial" w:hAnsi="Arial" w:cs="Arial"/>
          <w:color w:val="111111"/>
          <w:sz w:val="22"/>
          <w:szCs w:val="22"/>
          <w:shd w:val="clear" w:color="auto" w:fill="FFFFFF"/>
        </w:rPr>
        <w:t>this research paper</w:t>
      </w:r>
      <w:r w:rsidR="00442AEC" w:rsidRPr="005A6289">
        <w:rPr>
          <w:rFonts w:ascii="Arial" w:hAnsi="Arial" w:cs="Arial"/>
          <w:color w:val="111111"/>
          <w:sz w:val="22"/>
          <w:szCs w:val="22"/>
          <w:shd w:val="clear" w:color="auto" w:fill="FFFFFF"/>
        </w:rPr>
        <w:t xml:space="preserve"> aims to assess the effects of excessive screen time on children’s </w:t>
      </w:r>
      <w:r w:rsidR="00857EB8" w:rsidRPr="005A6289">
        <w:rPr>
          <w:rFonts w:ascii="Arial" w:hAnsi="Arial" w:cs="Arial"/>
          <w:color w:val="111111"/>
          <w:sz w:val="22"/>
          <w:szCs w:val="22"/>
          <w:shd w:val="clear" w:color="auto" w:fill="FFFFFF"/>
        </w:rPr>
        <w:t>behaviour</w:t>
      </w:r>
      <w:r w:rsidR="00442AEC" w:rsidRPr="005A6289">
        <w:rPr>
          <w:rFonts w:ascii="Arial" w:hAnsi="Arial" w:cs="Arial"/>
          <w:color w:val="111111"/>
          <w:sz w:val="22"/>
          <w:szCs w:val="22"/>
          <w:shd w:val="clear" w:color="auto" w:fill="FFFFFF"/>
        </w:rPr>
        <w:t xml:space="preserve"> during </w:t>
      </w:r>
      <w:r w:rsidR="00857EB8" w:rsidRPr="005A6289">
        <w:rPr>
          <w:rFonts w:ascii="Arial" w:hAnsi="Arial" w:cs="Arial"/>
          <w:color w:val="111111"/>
          <w:sz w:val="22"/>
          <w:szCs w:val="22"/>
          <w:shd w:val="clear" w:color="auto" w:fill="FFFFFF"/>
        </w:rPr>
        <w:t>school break time</w:t>
      </w:r>
      <w:r w:rsidR="00442AEC" w:rsidRPr="005A6289">
        <w:rPr>
          <w:rFonts w:ascii="Arial" w:hAnsi="Arial" w:cs="Arial"/>
          <w:color w:val="111111"/>
          <w:sz w:val="22"/>
          <w:szCs w:val="22"/>
          <w:shd w:val="clear" w:color="auto" w:fill="FFFFFF"/>
        </w:rPr>
        <w:t xml:space="preserve">. Observing from a distance, the researcher records various aspects of children’s play </w:t>
      </w:r>
      <w:r w:rsidR="00857EB8" w:rsidRPr="005A6289">
        <w:rPr>
          <w:rFonts w:ascii="Arial" w:hAnsi="Arial" w:cs="Arial"/>
          <w:color w:val="111111"/>
          <w:sz w:val="22"/>
          <w:szCs w:val="22"/>
          <w:shd w:val="clear" w:color="auto" w:fill="FFFFFF"/>
        </w:rPr>
        <w:t>behaviour</w:t>
      </w:r>
      <w:r w:rsidR="00442AEC" w:rsidRPr="005A6289">
        <w:rPr>
          <w:rFonts w:ascii="Arial" w:hAnsi="Arial" w:cs="Arial"/>
          <w:color w:val="111111"/>
          <w:sz w:val="22"/>
          <w:szCs w:val="22"/>
          <w:shd w:val="clear" w:color="auto" w:fill="FFFFFF"/>
        </w:rPr>
        <w:t xml:space="preserve"> and social interactions, particularly focusing on children who are known to have high screen time at home. The key observations include the nature of play activities, the extent of peer interaction, the children’s ability to start and sustain play, the presence of imaginative play, and any </w:t>
      </w:r>
      <w:r w:rsidR="00F408C8" w:rsidRPr="005A6289">
        <w:rPr>
          <w:rFonts w:ascii="Arial" w:hAnsi="Arial" w:cs="Arial"/>
          <w:color w:val="111111"/>
          <w:sz w:val="22"/>
          <w:szCs w:val="22"/>
          <w:shd w:val="clear" w:color="auto" w:fill="FFFFFF"/>
        </w:rPr>
        <w:t>behavioural</w:t>
      </w:r>
      <w:r w:rsidR="00442AEC" w:rsidRPr="005A6289">
        <w:rPr>
          <w:rFonts w:ascii="Arial" w:hAnsi="Arial" w:cs="Arial"/>
          <w:color w:val="111111"/>
          <w:sz w:val="22"/>
          <w:szCs w:val="22"/>
          <w:shd w:val="clear" w:color="auto" w:fill="FFFFFF"/>
        </w:rPr>
        <w:t xml:space="preserve"> differences between children with high and low screen time. This method provides an unobtrusive way to understand the real-world impact of screen time on children’s social and play </w:t>
      </w:r>
      <w:r w:rsidR="00F408C8" w:rsidRPr="005A6289">
        <w:rPr>
          <w:rFonts w:ascii="Arial" w:hAnsi="Arial" w:cs="Arial"/>
          <w:color w:val="111111"/>
          <w:sz w:val="22"/>
          <w:szCs w:val="22"/>
          <w:shd w:val="clear" w:color="auto" w:fill="FFFFFF"/>
        </w:rPr>
        <w:t xml:space="preserve">behaviours. </w:t>
      </w:r>
      <w:r w:rsidR="0066435D" w:rsidRPr="005A6289">
        <w:rPr>
          <w:rFonts w:ascii="Arial" w:hAnsi="Arial" w:cs="Arial"/>
          <w:color w:val="111111"/>
          <w:sz w:val="22"/>
          <w:szCs w:val="22"/>
          <w:shd w:val="clear" w:color="auto" w:fill="FFFFFF"/>
        </w:rPr>
        <w:t>One author who has extensively written about this method is </w:t>
      </w:r>
      <w:r w:rsidR="00FD1F6C" w:rsidRPr="005A6289">
        <w:rPr>
          <w:rStyle w:val="Strong"/>
          <w:rFonts w:ascii="Arial" w:eastAsiaTheme="majorEastAsia" w:hAnsi="Arial" w:cs="Arial"/>
          <w:b w:val="0"/>
          <w:bCs w:val="0"/>
          <w:color w:val="111111"/>
          <w:sz w:val="22"/>
          <w:szCs w:val="22"/>
          <w:shd w:val="clear" w:color="auto" w:fill="FFFFFF"/>
        </w:rPr>
        <w:t>Piaget (1963)</w:t>
      </w:r>
      <w:r w:rsidR="0066435D" w:rsidRPr="005A6289">
        <w:rPr>
          <w:rFonts w:ascii="Arial" w:hAnsi="Arial" w:cs="Arial"/>
          <w:color w:val="111111"/>
          <w:sz w:val="22"/>
          <w:szCs w:val="22"/>
          <w:shd w:val="clear" w:color="auto" w:fill="FFFFFF"/>
        </w:rPr>
        <w:t xml:space="preserve">, known for his work on child development. While Piaget himself did not specifically focus on screen time, his observational techniques and theories on cognitive development have influenced how current researchers might study the effects of screen time on </w:t>
      </w:r>
      <w:r w:rsidR="00FD1F6C" w:rsidRPr="005A6289">
        <w:rPr>
          <w:rFonts w:ascii="Arial" w:hAnsi="Arial" w:cs="Arial"/>
          <w:color w:val="111111"/>
          <w:sz w:val="22"/>
          <w:szCs w:val="22"/>
          <w:shd w:val="clear" w:color="auto" w:fill="FFFFFF"/>
        </w:rPr>
        <w:t>children.</w:t>
      </w:r>
    </w:p>
    <w:p w14:paraId="712A673F" w14:textId="0CF281A0" w:rsidR="00A322C0" w:rsidRPr="005A6289" w:rsidRDefault="007112FC"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Fonts w:ascii="Arial" w:hAnsi="Arial" w:cs="Arial"/>
          <w:b/>
          <w:bCs/>
          <w:color w:val="111111"/>
          <w:sz w:val="22"/>
          <w:szCs w:val="22"/>
          <w:shd w:val="clear" w:color="auto" w:fill="FFFFFF"/>
        </w:rPr>
        <w:lastRenderedPageBreak/>
        <w:t xml:space="preserve">Controlled Observation- </w:t>
      </w:r>
      <w:r w:rsidR="00D007D3" w:rsidRPr="005A6289">
        <w:rPr>
          <w:rFonts w:ascii="Arial" w:hAnsi="Arial" w:cs="Arial"/>
          <w:color w:val="111111"/>
          <w:sz w:val="22"/>
          <w:szCs w:val="22"/>
          <w:shd w:val="clear" w:color="auto" w:fill="FFFFFF"/>
        </w:rPr>
        <w:t xml:space="preserve">This type of observation takes place in a controlled environment where variables can be </w:t>
      </w:r>
      <w:r w:rsidR="00057385" w:rsidRPr="005A6289">
        <w:rPr>
          <w:rFonts w:ascii="Arial" w:hAnsi="Arial" w:cs="Arial"/>
          <w:color w:val="111111"/>
          <w:sz w:val="22"/>
          <w:szCs w:val="22"/>
          <w:shd w:val="clear" w:color="auto" w:fill="FFFFFF"/>
        </w:rPr>
        <w:t>manipulated,</w:t>
      </w:r>
      <w:r w:rsidR="00D007D3" w:rsidRPr="005A6289">
        <w:rPr>
          <w:rFonts w:ascii="Arial" w:hAnsi="Arial" w:cs="Arial"/>
          <w:color w:val="111111"/>
          <w:sz w:val="22"/>
          <w:szCs w:val="22"/>
          <w:shd w:val="clear" w:color="auto" w:fill="FFFFFF"/>
        </w:rPr>
        <w:t xml:space="preserve"> and behaviours can be observed </w:t>
      </w:r>
      <w:r w:rsidR="00E4024F" w:rsidRPr="005A6289">
        <w:rPr>
          <w:rFonts w:ascii="Arial" w:hAnsi="Arial" w:cs="Arial"/>
          <w:color w:val="111111"/>
          <w:sz w:val="22"/>
          <w:szCs w:val="22"/>
          <w:shd w:val="clear" w:color="auto" w:fill="FFFFFF"/>
        </w:rPr>
        <w:t xml:space="preserve">under specific conditions. For example, </w:t>
      </w:r>
      <w:r w:rsidR="00057385" w:rsidRPr="005A6289">
        <w:rPr>
          <w:rFonts w:ascii="Arial" w:hAnsi="Arial" w:cs="Arial"/>
          <w:color w:val="111111"/>
          <w:sz w:val="22"/>
          <w:szCs w:val="22"/>
          <w:shd w:val="clear" w:color="auto" w:fill="FFFFFF"/>
        </w:rPr>
        <w:t xml:space="preserve">researchers might create a lab setting that simulates a living room with a television or computer. They would then observe how children behave after being allowed to use the screen for a set period. </w:t>
      </w:r>
      <w:r w:rsidR="00B66F9C" w:rsidRPr="005A6289">
        <w:rPr>
          <w:rFonts w:ascii="Arial" w:hAnsi="Arial" w:cs="Arial"/>
          <w:color w:val="111111"/>
          <w:sz w:val="22"/>
          <w:szCs w:val="22"/>
          <w:shd w:val="clear" w:color="auto" w:fill="FFFFFF"/>
        </w:rPr>
        <w:t>Researchers</w:t>
      </w:r>
      <w:r w:rsidR="00057385" w:rsidRPr="005A6289">
        <w:rPr>
          <w:rFonts w:ascii="Arial" w:hAnsi="Arial" w:cs="Arial"/>
          <w:color w:val="111111"/>
          <w:sz w:val="22"/>
          <w:szCs w:val="22"/>
          <w:shd w:val="clear" w:color="auto" w:fill="FFFFFF"/>
        </w:rPr>
        <w:t xml:space="preserve"> might measure attention span, social interactions, or emotional responses before and after screen use. The strength of this method is the ability to control variables and directly observe the effects of screen time. However, its weakness lies in the artificial setting, which may not accurately reflect children’s natural environment and </w:t>
      </w:r>
      <w:r w:rsidR="00B66F9C" w:rsidRPr="005A6289">
        <w:rPr>
          <w:rFonts w:ascii="Arial" w:hAnsi="Arial" w:cs="Arial"/>
          <w:color w:val="111111"/>
          <w:sz w:val="22"/>
          <w:szCs w:val="22"/>
          <w:shd w:val="clear" w:color="auto" w:fill="FFFFFF"/>
        </w:rPr>
        <w:t>behaviour</w:t>
      </w:r>
      <w:r w:rsidR="000A0CA2" w:rsidRPr="005A6289">
        <w:rPr>
          <w:rFonts w:ascii="Arial" w:hAnsi="Arial" w:cs="Arial"/>
          <w:color w:val="111111"/>
          <w:sz w:val="22"/>
          <w:szCs w:val="22"/>
          <w:shd w:val="clear" w:color="auto" w:fill="FFFFFF"/>
        </w:rPr>
        <w:t>. Additionally, children might behav</w:t>
      </w:r>
      <w:r w:rsidR="00917913" w:rsidRPr="005A6289">
        <w:rPr>
          <w:rFonts w:ascii="Arial" w:hAnsi="Arial" w:cs="Arial"/>
          <w:color w:val="111111"/>
          <w:sz w:val="22"/>
          <w:szCs w:val="22"/>
          <w:shd w:val="clear" w:color="auto" w:fill="FFFFFF"/>
        </w:rPr>
        <w:t>e</w:t>
      </w:r>
      <w:r w:rsidR="000A0CA2" w:rsidRPr="005A6289">
        <w:rPr>
          <w:rFonts w:ascii="Arial" w:hAnsi="Arial" w:cs="Arial"/>
          <w:color w:val="111111"/>
          <w:sz w:val="22"/>
          <w:szCs w:val="22"/>
          <w:shd w:val="clear" w:color="auto" w:fill="FFFFFF"/>
        </w:rPr>
        <w:t xml:space="preserve"> differently knowing they </w:t>
      </w:r>
      <w:r w:rsidR="00795992" w:rsidRPr="005A6289">
        <w:rPr>
          <w:rFonts w:ascii="Arial" w:hAnsi="Arial" w:cs="Arial"/>
          <w:color w:val="111111"/>
          <w:sz w:val="22"/>
          <w:szCs w:val="22"/>
          <w:shd w:val="clear" w:color="auto" w:fill="FFFFFF"/>
        </w:rPr>
        <w:t>are being observed, which can influence the study’s outcomes</w:t>
      </w:r>
      <w:r w:rsidR="00550FA9" w:rsidRPr="005A6289">
        <w:rPr>
          <w:rFonts w:ascii="Arial" w:hAnsi="Arial" w:cs="Arial"/>
          <w:color w:val="111111"/>
          <w:sz w:val="22"/>
          <w:szCs w:val="22"/>
          <w:shd w:val="clear" w:color="auto" w:fill="FFFFFF"/>
        </w:rPr>
        <w:t xml:space="preserve"> (Known as the Hawthorne effect). </w:t>
      </w:r>
      <w:r w:rsidR="00795992" w:rsidRPr="005A6289">
        <w:rPr>
          <w:rFonts w:ascii="Arial" w:hAnsi="Arial" w:cs="Arial"/>
          <w:color w:val="111111"/>
          <w:sz w:val="22"/>
          <w:szCs w:val="22"/>
          <w:shd w:val="clear" w:color="auto" w:fill="FFFFFF"/>
        </w:rPr>
        <w:t xml:space="preserve">This method </w:t>
      </w:r>
      <w:r w:rsidR="003C003A" w:rsidRPr="005A6289">
        <w:rPr>
          <w:rFonts w:ascii="Arial" w:hAnsi="Arial" w:cs="Arial"/>
          <w:color w:val="111111"/>
          <w:sz w:val="22"/>
          <w:szCs w:val="22"/>
          <w:shd w:val="clear" w:color="auto" w:fill="FFFFFF"/>
        </w:rPr>
        <w:t>provides</w:t>
      </w:r>
      <w:r w:rsidR="00550FA9" w:rsidRPr="005A6289">
        <w:rPr>
          <w:rFonts w:ascii="Arial" w:hAnsi="Arial" w:cs="Arial"/>
          <w:color w:val="111111"/>
          <w:sz w:val="22"/>
          <w:szCs w:val="22"/>
          <w:shd w:val="clear" w:color="auto" w:fill="FFFFFF"/>
        </w:rPr>
        <w:t xml:space="preserve"> clear</w:t>
      </w:r>
      <w:r w:rsidR="00F47D47" w:rsidRPr="005A6289">
        <w:rPr>
          <w:rFonts w:ascii="Arial" w:hAnsi="Arial" w:cs="Arial"/>
          <w:color w:val="111111"/>
          <w:sz w:val="22"/>
          <w:szCs w:val="22"/>
          <w:shd w:val="clear" w:color="auto" w:fill="FFFFFF"/>
        </w:rPr>
        <w:t xml:space="preserve">, casual insights but may lack </w:t>
      </w:r>
      <w:r w:rsidR="00B92DA0" w:rsidRPr="005A6289">
        <w:rPr>
          <w:rFonts w:ascii="Arial" w:hAnsi="Arial" w:cs="Arial"/>
          <w:color w:val="111111"/>
          <w:sz w:val="22"/>
          <w:szCs w:val="22"/>
          <w:shd w:val="clear" w:color="auto" w:fill="FFFFFF"/>
        </w:rPr>
        <w:t>validity (</w:t>
      </w:r>
      <w:proofErr w:type="spellStart"/>
      <w:r w:rsidR="00D214B7" w:rsidRPr="005A6289">
        <w:rPr>
          <w:rFonts w:ascii="Arial" w:hAnsi="Arial" w:cs="Arial"/>
          <w:color w:val="111111"/>
          <w:sz w:val="22"/>
          <w:szCs w:val="22"/>
          <w:shd w:val="clear" w:color="auto" w:fill="FFFFFF"/>
        </w:rPr>
        <w:t>Radesky</w:t>
      </w:r>
      <w:proofErr w:type="spellEnd"/>
      <w:r w:rsidR="00D214B7" w:rsidRPr="005A6289">
        <w:rPr>
          <w:rFonts w:ascii="Arial" w:hAnsi="Arial" w:cs="Arial"/>
          <w:color w:val="111111"/>
          <w:sz w:val="22"/>
          <w:szCs w:val="22"/>
          <w:shd w:val="clear" w:color="auto" w:fill="FFFFFF"/>
        </w:rPr>
        <w:t xml:space="preserve"> and Christakis 2016).</w:t>
      </w:r>
    </w:p>
    <w:p w14:paraId="296B0B8D" w14:textId="3F975EDA" w:rsidR="004A6025" w:rsidRPr="005A6289" w:rsidRDefault="004A6025"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Fonts w:ascii="Arial" w:eastAsiaTheme="minorHAnsi" w:hAnsi="Arial" w:cs="Arial"/>
          <w:color w:val="111111"/>
          <w:kern w:val="2"/>
          <w:sz w:val="22"/>
          <w:szCs w:val="22"/>
          <w:shd w:val="clear" w:color="auto" w:fill="FFFFFF"/>
          <w:lang w:eastAsia="en-US"/>
          <w14:ligatures w14:val="standardContextual"/>
        </w:rPr>
        <w:t>Controlled observation and naturalistic observation are two distinct research methods. Controlled observation occurs in a structured environment where variables can be manipulated, offering precise data but potentially lacking in real-world relevance due to the artificial setting. Naturalistic observation, on the other hand, involves studying behaviours in their usual environments, providing results that may be more genuine and reflective of real-world dynamics. The choice of naturalistic observation for studying children’s screen time effects aims to capture authentic behaviours, although it requires careful ethical considerations, including obtaining parental consent and child assent. </w:t>
      </w:r>
      <w:r w:rsidR="00F478AD" w:rsidRPr="005A6289">
        <w:rPr>
          <w:rFonts w:ascii="Arial" w:eastAsiaTheme="minorHAnsi" w:hAnsi="Arial" w:cs="Arial"/>
          <w:color w:val="111111"/>
          <w:kern w:val="2"/>
          <w:sz w:val="22"/>
          <w:szCs w:val="22"/>
          <w:shd w:val="clear" w:color="auto" w:fill="FFFFFF"/>
          <w:lang w:eastAsia="en-US"/>
          <w14:ligatures w14:val="standardContextual"/>
        </w:rPr>
        <w:t xml:space="preserve">This approach aligns </w:t>
      </w:r>
      <w:r w:rsidR="00786EA1" w:rsidRPr="005A6289">
        <w:rPr>
          <w:rFonts w:ascii="Arial" w:eastAsiaTheme="minorHAnsi" w:hAnsi="Arial" w:cs="Arial"/>
          <w:color w:val="111111"/>
          <w:kern w:val="2"/>
          <w:sz w:val="22"/>
          <w:szCs w:val="22"/>
          <w:shd w:val="clear" w:color="auto" w:fill="FFFFFF"/>
          <w:lang w:eastAsia="en-US"/>
          <w14:ligatures w14:val="standardContextual"/>
        </w:rPr>
        <w:t>with the work of Bronfenbrenner</w:t>
      </w:r>
      <w:r w:rsidR="00E96082" w:rsidRPr="005A6289">
        <w:rPr>
          <w:rFonts w:ascii="Arial" w:eastAsiaTheme="minorHAnsi" w:hAnsi="Arial" w:cs="Arial"/>
          <w:color w:val="111111"/>
          <w:kern w:val="2"/>
          <w:sz w:val="22"/>
          <w:szCs w:val="22"/>
          <w:shd w:val="clear" w:color="auto" w:fill="FFFFFF"/>
          <w:lang w:eastAsia="en-US"/>
          <w14:ligatures w14:val="standardContextual"/>
        </w:rPr>
        <w:t xml:space="preserve"> (1979)</w:t>
      </w:r>
      <w:r w:rsidR="00786EA1" w:rsidRPr="005A6289">
        <w:rPr>
          <w:rFonts w:ascii="Arial" w:eastAsiaTheme="minorHAnsi" w:hAnsi="Arial" w:cs="Arial"/>
          <w:color w:val="111111"/>
          <w:kern w:val="2"/>
          <w:sz w:val="22"/>
          <w:szCs w:val="22"/>
          <w:shd w:val="clear" w:color="auto" w:fill="FFFFFF"/>
          <w:lang w:eastAsia="en-US"/>
          <w14:ligatures w14:val="standardContextual"/>
        </w:rPr>
        <w:t xml:space="preserve">, who emphasised the importance of observing individuals in </w:t>
      </w:r>
      <w:r w:rsidR="00E96082" w:rsidRPr="005A6289">
        <w:rPr>
          <w:rFonts w:ascii="Arial" w:eastAsiaTheme="minorHAnsi" w:hAnsi="Arial" w:cs="Arial"/>
          <w:color w:val="111111"/>
          <w:kern w:val="2"/>
          <w:sz w:val="22"/>
          <w:szCs w:val="22"/>
          <w:shd w:val="clear" w:color="auto" w:fill="FFFFFF"/>
          <w:lang w:eastAsia="en-US"/>
          <w14:ligatures w14:val="standardContextual"/>
        </w:rPr>
        <w:t>their natural contexts.</w:t>
      </w:r>
      <w:r w:rsidR="00E96082" w:rsidRPr="005A6289">
        <w:rPr>
          <w:rFonts w:ascii="Arial" w:hAnsi="Arial" w:cs="Arial"/>
          <w:color w:val="111111"/>
          <w:sz w:val="22"/>
          <w:szCs w:val="22"/>
          <w:shd w:val="clear" w:color="auto" w:fill="FFFFFF"/>
        </w:rPr>
        <w:t xml:space="preserve"> </w:t>
      </w:r>
    </w:p>
    <w:p w14:paraId="1C6037C3" w14:textId="77777777" w:rsidR="00B512AF" w:rsidRPr="005A6289" w:rsidRDefault="00B512AF"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Style w:val="Strong"/>
          <w:rFonts w:ascii="Arial" w:eastAsiaTheme="majorEastAsia" w:hAnsi="Arial" w:cs="Arial"/>
          <w:color w:val="111111"/>
          <w:sz w:val="22"/>
          <w:szCs w:val="22"/>
          <w:u w:val="single"/>
          <w:shd w:val="clear" w:color="auto" w:fill="FFFFFF"/>
        </w:rPr>
        <w:t>Triangulation</w:t>
      </w:r>
      <w:r w:rsidRPr="005A6289">
        <w:rPr>
          <w:rFonts w:ascii="Arial" w:hAnsi="Arial" w:cs="Arial"/>
          <w:color w:val="111111"/>
          <w:sz w:val="22"/>
          <w:szCs w:val="22"/>
          <w:u w:val="single"/>
          <w:shd w:val="clear" w:color="auto" w:fill="FFFFFF"/>
        </w:rPr>
        <w:t>:</w:t>
      </w:r>
      <w:r w:rsidRPr="005A6289">
        <w:rPr>
          <w:rFonts w:ascii="Arial" w:hAnsi="Arial" w:cs="Arial"/>
          <w:color w:val="111111"/>
          <w:sz w:val="22"/>
          <w:szCs w:val="22"/>
          <w:shd w:val="clear" w:color="auto" w:fill="FFFFFF"/>
        </w:rPr>
        <w:t xml:space="preserve"> </w:t>
      </w:r>
    </w:p>
    <w:p w14:paraId="7A05DD56" w14:textId="1190F34A" w:rsidR="00505675" w:rsidRPr="005A6289" w:rsidRDefault="00B512AF"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Fonts w:ascii="Arial" w:hAnsi="Arial" w:cs="Arial"/>
          <w:color w:val="111111"/>
          <w:sz w:val="22"/>
          <w:szCs w:val="22"/>
          <w:shd w:val="clear" w:color="auto" w:fill="FFFFFF"/>
        </w:rPr>
        <w:t xml:space="preserve">Triangulation in research refers to the use of multiple methods or data sources in qualitative research to develop a comprehensive understanding of a phenomenon. Creswell </w:t>
      </w:r>
      <w:r w:rsidR="00073F42" w:rsidRPr="005A6289">
        <w:rPr>
          <w:rFonts w:ascii="Arial" w:hAnsi="Arial" w:cs="Arial"/>
          <w:color w:val="111111"/>
          <w:sz w:val="22"/>
          <w:szCs w:val="22"/>
          <w:shd w:val="clear" w:color="auto" w:fill="FFFFFF"/>
        </w:rPr>
        <w:t>(</w:t>
      </w:r>
      <w:r w:rsidRPr="005A6289">
        <w:rPr>
          <w:rFonts w:ascii="Arial" w:hAnsi="Arial" w:cs="Arial"/>
          <w:color w:val="111111"/>
          <w:sz w:val="22"/>
          <w:szCs w:val="22"/>
          <w:shd w:val="clear" w:color="auto" w:fill="FFFFFF"/>
        </w:rPr>
        <w:t>2021</w:t>
      </w:r>
      <w:r w:rsidR="00073F42" w:rsidRPr="005A6289">
        <w:rPr>
          <w:rFonts w:ascii="Arial" w:hAnsi="Arial" w:cs="Arial"/>
          <w:color w:val="111111"/>
          <w:sz w:val="22"/>
          <w:szCs w:val="22"/>
          <w:shd w:val="clear" w:color="auto" w:fill="FFFFFF"/>
        </w:rPr>
        <w:t>)</w:t>
      </w:r>
      <w:r w:rsidRPr="005A6289">
        <w:rPr>
          <w:rFonts w:ascii="Arial" w:hAnsi="Arial" w:cs="Arial"/>
          <w:color w:val="111111"/>
          <w:sz w:val="22"/>
          <w:szCs w:val="22"/>
          <w:shd w:val="clear" w:color="auto" w:fill="FFFFFF"/>
        </w:rPr>
        <w:t xml:space="preserve"> advocates for triangulation as it enhances the credibility and validity of the research findings.</w:t>
      </w:r>
      <w:r w:rsidR="00AC7F9D" w:rsidRPr="005A6289">
        <w:rPr>
          <w:rFonts w:ascii="Arial" w:hAnsi="Arial" w:cs="Arial"/>
          <w:color w:val="111111"/>
          <w:sz w:val="22"/>
          <w:szCs w:val="22"/>
          <w:shd w:val="clear" w:color="auto" w:fill="FFFFFF"/>
        </w:rPr>
        <w:t xml:space="preserve"> </w:t>
      </w:r>
      <w:r w:rsidR="00073F42" w:rsidRPr="005A6289">
        <w:rPr>
          <w:rFonts w:ascii="Arial" w:hAnsi="Arial" w:cs="Arial"/>
          <w:color w:val="111111"/>
          <w:sz w:val="22"/>
          <w:szCs w:val="22"/>
          <w:shd w:val="clear" w:color="auto" w:fill="FFFFFF"/>
        </w:rPr>
        <w:t>Triangulation is pivotal in research as it enriches the study’s depth, reliability, and comprehensiveness. By integrating various qualitative methods like interviews and observations, researchers can corroborate findings, yielding a more nuanced and trustworthy understanding of complex human experiences. Creswell (2021), champions this approach, particularly for its ability to capture the intricate behaviours and attitudes that single-method studies may overlook, thus ensuring a more authentic reflection of the multifaceted nature of human life.</w:t>
      </w:r>
      <w:r w:rsidR="00E77D7F" w:rsidRPr="005A6289">
        <w:rPr>
          <w:rFonts w:ascii="Arial" w:hAnsi="Arial" w:cs="Arial"/>
          <w:color w:val="111111"/>
          <w:sz w:val="22"/>
          <w:szCs w:val="22"/>
          <w:shd w:val="clear" w:color="auto" w:fill="FFFFFF"/>
        </w:rPr>
        <w:t xml:space="preserve"> This is the reason </w:t>
      </w:r>
      <w:r w:rsidR="00BE316A" w:rsidRPr="005A6289">
        <w:rPr>
          <w:rFonts w:ascii="Arial" w:hAnsi="Arial" w:cs="Arial"/>
          <w:color w:val="111111"/>
          <w:sz w:val="22"/>
          <w:szCs w:val="22"/>
          <w:shd w:val="clear" w:color="auto" w:fill="FFFFFF"/>
        </w:rPr>
        <w:t>these methods have been selected.</w:t>
      </w:r>
    </w:p>
    <w:p w14:paraId="39F6916B" w14:textId="189499CE" w:rsidR="00B608D3" w:rsidRPr="005A6289" w:rsidRDefault="0015706A" w:rsidP="00FE790B">
      <w:pPr>
        <w:pStyle w:val="NormalWeb"/>
        <w:shd w:val="clear" w:color="auto" w:fill="FFFFFF"/>
        <w:spacing w:before="180" w:beforeAutospacing="0" w:after="0" w:afterAutospacing="0"/>
        <w:rPr>
          <w:rFonts w:ascii="Arial" w:hAnsi="Arial" w:cs="Arial"/>
          <w:b/>
          <w:bCs/>
          <w:color w:val="111111"/>
          <w:sz w:val="22"/>
          <w:szCs w:val="22"/>
          <w:shd w:val="clear" w:color="auto" w:fill="FFFFFF"/>
        </w:rPr>
      </w:pPr>
      <w:r w:rsidRPr="005A6289">
        <w:rPr>
          <w:rFonts w:ascii="Arial" w:hAnsi="Arial" w:cs="Arial"/>
          <w:b/>
          <w:bCs/>
          <w:color w:val="111111"/>
          <w:sz w:val="22"/>
          <w:szCs w:val="22"/>
          <w:shd w:val="clear" w:color="auto" w:fill="FFFFFF"/>
        </w:rPr>
        <w:t>Method not used- Questionnaires.</w:t>
      </w:r>
    </w:p>
    <w:p w14:paraId="1A2E7A41" w14:textId="1FB4F3CD" w:rsidR="0015706A" w:rsidRPr="005A6289" w:rsidRDefault="0015706A" w:rsidP="00FE790B">
      <w:pPr>
        <w:pStyle w:val="NormalWeb"/>
        <w:shd w:val="clear" w:color="auto" w:fill="FFFFFF"/>
        <w:spacing w:before="180" w:beforeAutospacing="0" w:after="0" w:afterAutospacing="0"/>
        <w:rPr>
          <w:rFonts w:ascii="Arial" w:hAnsi="Arial" w:cs="Arial"/>
          <w:color w:val="111111"/>
          <w:sz w:val="22"/>
          <w:szCs w:val="22"/>
          <w:shd w:val="clear" w:color="auto" w:fill="FFFFFF"/>
        </w:rPr>
      </w:pPr>
      <w:r w:rsidRPr="005A6289">
        <w:rPr>
          <w:rFonts w:ascii="Arial" w:hAnsi="Arial" w:cs="Arial"/>
          <w:color w:val="111111"/>
          <w:sz w:val="22"/>
          <w:szCs w:val="22"/>
          <w:shd w:val="clear" w:color="auto" w:fill="FFFFFF"/>
        </w:rPr>
        <w:t xml:space="preserve">Although </w:t>
      </w:r>
      <w:r w:rsidR="000A0BD6" w:rsidRPr="005A6289">
        <w:rPr>
          <w:rFonts w:ascii="Arial" w:hAnsi="Arial" w:cs="Arial"/>
          <w:color w:val="111111"/>
          <w:sz w:val="22"/>
          <w:szCs w:val="22"/>
          <w:shd w:val="clear" w:color="auto" w:fill="FFFFFF"/>
        </w:rPr>
        <w:t>Questionnaires are a widely used data collection tool in research, valued for their efficiency and ability to reach a broad audience</w:t>
      </w:r>
      <w:r w:rsidR="009809B0" w:rsidRPr="005A6289">
        <w:rPr>
          <w:rFonts w:ascii="Arial" w:hAnsi="Arial" w:cs="Arial"/>
          <w:color w:val="111111"/>
          <w:sz w:val="22"/>
          <w:szCs w:val="22"/>
          <w:shd w:val="clear" w:color="auto" w:fill="FFFFFF"/>
        </w:rPr>
        <w:t>,</w:t>
      </w:r>
      <w:r w:rsidR="000A0BD6" w:rsidRPr="005A6289">
        <w:rPr>
          <w:rFonts w:ascii="Arial" w:hAnsi="Arial" w:cs="Arial"/>
          <w:color w:val="111111"/>
          <w:sz w:val="22"/>
          <w:szCs w:val="22"/>
          <w:shd w:val="clear" w:color="auto" w:fill="FFFFFF"/>
        </w:rPr>
        <w:t xml:space="preserve"> they come with limitations such as potential superficiality of data, the risk of response bias, and often low response rates which may compromise the depth and reliability of the findings. Additionally, the inflexibility of questionnaires can hinder the exploration of unexpected insights. These concerns are highlighted in the works of authors like </w:t>
      </w:r>
      <w:r w:rsidR="000A0BD6" w:rsidRPr="005A6289">
        <w:rPr>
          <w:rStyle w:val="Strong"/>
          <w:rFonts w:ascii="Arial" w:eastAsiaTheme="majorEastAsia" w:hAnsi="Arial" w:cs="Arial"/>
          <w:b w:val="0"/>
          <w:bCs w:val="0"/>
          <w:color w:val="111111"/>
          <w:sz w:val="22"/>
          <w:szCs w:val="22"/>
          <w:shd w:val="clear" w:color="auto" w:fill="FFFFFF"/>
        </w:rPr>
        <w:t xml:space="preserve">Fowler </w:t>
      </w:r>
      <w:r w:rsidR="00570F41" w:rsidRPr="005A6289">
        <w:rPr>
          <w:rStyle w:val="Strong"/>
          <w:rFonts w:ascii="Arial" w:eastAsiaTheme="majorEastAsia" w:hAnsi="Arial" w:cs="Arial"/>
          <w:b w:val="0"/>
          <w:bCs w:val="0"/>
          <w:color w:val="111111"/>
          <w:sz w:val="22"/>
          <w:szCs w:val="22"/>
          <w:shd w:val="clear" w:color="auto" w:fill="FFFFFF"/>
        </w:rPr>
        <w:t>(2013)</w:t>
      </w:r>
      <w:r w:rsidR="000A0BD6" w:rsidRPr="005A6289">
        <w:rPr>
          <w:rFonts w:ascii="Arial" w:hAnsi="Arial" w:cs="Arial"/>
          <w:b/>
          <w:bCs/>
          <w:color w:val="111111"/>
          <w:sz w:val="22"/>
          <w:szCs w:val="22"/>
          <w:shd w:val="clear" w:color="auto" w:fill="FFFFFF"/>
        </w:rPr>
        <w:t>,</w:t>
      </w:r>
      <w:r w:rsidR="000A0BD6" w:rsidRPr="005A6289">
        <w:rPr>
          <w:rFonts w:ascii="Arial" w:hAnsi="Arial" w:cs="Arial"/>
          <w:color w:val="111111"/>
          <w:sz w:val="22"/>
          <w:szCs w:val="22"/>
          <w:shd w:val="clear" w:color="auto" w:fill="FFFFFF"/>
        </w:rPr>
        <w:t xml:space="preserve"> who has extensively discussed the challenges and considerations of survey research methods.</w:t>
      </w:r>
      <w:r w:rsidR="00FC1ED6" w:rsidRPr="005A6289">
        <w:rPr>
          <w:rFonts w:ascii="Arial" w:hAnsi="Arial" w:cs="Arial"/>
          <w:color w:val="111111"/>
          <w:sz w:val="22"/>
          <w:szCs w:val="22"/>
          <w:shd w:val="clear" w:color="auto" w:fill="FFFFFF"/>
        </w:rPr>
        <w:t xml:space="preserve"> This is why a questionnaire was not chosen as a method in this research paper.</w:t>
      </w:r>
    </w:p>
    <w:p w14:paraId="6292CFBD" w14:textId="7FDDFDDB" w:rsidR="001F4599" w:rsidRPr="005A6289" w:rsidRDefault="001F4599" w:rsidP="00FE790B">
      <w:pPr>
        <w:pStyle w:val="NormalWeb"/>
        <w:shd w:val="clear" w:color="auto" w:fill="FFFFFF"/>
        <w:spacing w:before="180" w:beforeAutospacing="0" w:after="0" w:afterAutospacing="0"/>
        <w:rPr>
          <w:rFonts w:ascii="Arial" w:hAnsi="Arial" w:cs="Arial"/>
          <w:b/>
          <w:bCs/>
          <w:sz w:val="22"/>
          <w:szCs w:val="22"/>
          <w:u w:val="single"/>
        </w:rPr>
      </w:pPr>
      <w:r w:rsidRPr="005A6289">
        <w:rPr>
          <w:rFonts w:ascii="Arial" w:hAnsi="Arial" w:cs="Arial"/>
          <w:b/>
          <w:bCs/>
          <w:sz w:val="22"/>
          <w:szCs w:val="22"/>
          <w:u w:val="single"/>
        </w:rPr>
        <w:t>Limitations</w:t>
      </w:r>
    </w:p>
    <w:p w14:paraId="509C829C" w14:textId="1A525B81" w:rsidR="001F4599" w:rsidRPr="005A6289" w:rsidRDefault="001F4599"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sz w:val="22"/>
          <w:szCs w:val="22"/>
        </w:rPr>
        <w:t xml:space="preserve">While </w:t>
      </w:r>
      <w:r w:rsidR="00B722D6" w:rsidRPr="005A6289">
        <w:rPr>
          <w:rFonts w:ascii="Arial" w:hAnsi="Arial" w:cs="Arial"/>
          <w:sz w:val="22"/>
          <w:szCs w:val="22"/>
        </w:rPr>
        <w:t>the mixed methodology approach detailed has several strengths</w:t>
      </w:r>
      <w:r w:rsidR="002D62DD" w:rsidRPr="005A6289">
        <w:rPr>
          <w:rFonts w:ascii="Arial" w:hAnsi="Arial" w:cs="Arial"/>
          <w:sz w:val="22"/>
          <w:szCs w:val="22"/>
        </w:rPr>
        <w:t>, such as comprehensive data methods and rich data insights</w:t>
      </w:r>
      <w:r w:rsidR="00A757F8" w:rsidRPr="005A6289">
        <w:rPr>
          <w:rFonts w:ascii="Arial" w:hAnsi="Arial" w:cs="Arial"/>
          <w:sz w:val="22"/>
          <w:szCs w:val="22"/>
        </w:rPr>
        <w:t>, there are also limitations that should be acknowledged:</w:t>
      </w:r>
    </w:p>
    <w:p w14:paraId="13243D86" w14:textId="4F76B0F2" w:rsidR="00A757F8" w:rsidRPr="005A6289" w:rsidRDefault="00AC4F56"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b/>
          <w:bCs/>
          <w:sz w:val="22"/>
          <w:szCs w:val="22"/>
        </w:rPr>
        <w:t>Observer bias</w:t>
      </w:r>
      <w:r w:rsidRPr="005A6289">
        <w:rPr>
          <w:rFonts w:ascii="Arial" w:hAnsi="Arial" w:cs="Arial"/>
          <w:sz w:val="22"/>
          <w:szCs w:val="22"/>
        </w:rPr>
        <w:t>- In the observational com</w:t>
      </w:r>
      <w:r w:rsidR="00BF5A57" w:rsidRPr="005A6289">
        <w:rPr>
          <w:rFonts w:ascii="Arial" w:hAnsi="Arial" w:cs="Arial"/>
          <w:sz w:val="22"/>
          <w:szCs w:val="22"/>
        </w:rPr>
        <w:t xml:space="preserve">ponent, there is a risk of observer bias, where </w:t>
      </w:r>
      <w:r w:rsidR="00013A95" w:rsidRPr="005A6289">
        <w:rPr>
          <w:rFonts w:ascii="Arial" w:hAnsi="Arial" w:cs="Arial"/>
          <w:sz w:val="22"/>
          <w:szCs w:val="22"/>
        </w:rPr>
        <w:t xml:space="preserve">the </w:t>
      </w:r>
      <w:r w:rsidR="00231604" w:rsidRPr="005A6289">
        <w:rPr>
          <w:rFonts w:ascii="Arial" w:hAnsi="Arial" w:cs="Arial"/>
          <w:sz w:val="22"/>
          <w:szCs w:val="22"/>
        </w:rPr>
        <w:t>researchers’</w:t>
      </w:r>
      <w:r w:rsidR="00013A95" w:rsidRPr="005A6289">
        <w:rPr>
          <w:rFonts w:ascii="Arial" w:hAnsi="Arial" w:cs="Arial"/>
          <w:sz w:val="22"/>
          <w:szCs w:val="22"/>
        </w:rPr>
        <w:t xml:space="preserve"> expectations </w:t>
      </w:r>
      <w:r w:rsidR="009B67FA" w:rsidRPr="005A6289">
        <w:rPr>
          <w:rFonts w:ascii="Arial" w:hAnsi="Arial" w:cs="Arial"/>
          <w:sz w:val="22"/>
          <w:szCs w:val="22"/>
        </w:rPr>
        <w:t xml:space="preserve">or </w:t>
      </w:r>
      <w:r w:rsidR="00013A95" w:rsidRPr="005A6289">
        <w:rPr>
          <w:rFonts w:ascii="Arial" w:hAnsi="Arial" w:cs="Arial"/>
          <w:sz w:val="22"/>
          <w:szCs w:val="22"/>
        </w:rPr>
        <w:t xml:space="preserve">beliefs may influence how they interpret </w:t>
      </w:r>
      <w:r w:rsidR="009B67FA" w:rsidRPr="005A6289">
        <w:rPr>
          <w:rFonts w:ascii="Arial" w:hAnsi="Arial" w:cs="Arial"/>
          <w:sz w:val="22"/>
          <w:szCs w:val="22"/>
        </w:rPr>
        <w:t xml:space="preserve">children’s behaviour </w:t>
      </w:r>
      <w:r w:rsidR="009B67FA" w:rsidRPr="005A6289">
        <w:rPr>
          <w:rFonts w:ascii="Arial" w:hAnsi="Arial" w:cs="Arial"/>
          <w:sz w:val="22"/>
          <w:szCs w:val="22"/>
        </w:rPr>
        <w:lastRenderedPageBreak/>
        <w:t>during screen time</w:t>
      </w:r>
      <w:r w:rsidR="00DB1DCA" w:rsidRPr="005A6289">
        <w:rPr>
          <w:rFonts w:ascii="Arial" w:hAnsi="Arial" w:cs="Arial"/>
          <w:sz w:val="22"/>
          <w:szCs w:val="22"/>
        </w:rPr>
        <w:t>. To mitigate this limitation, clear guidelines, and training</w:t>
      </w:r>
      <w:r w:rsidR="00A55B76" w:rsidRPr="005A6289">
        <w:rPr>
          <w:rFonts w:ascii="Arial" w:hAnsi="Arial" w:cs="Arial"/>
          <w:sz w:val="22"/>
          <w:szCs w:val="22"/>
        </w:rPr>
        <w:t xml:space="preserve"> for observers should be implemented to enhance </w:t>
      </w:r>
      <w:r w:rsidR="00231604" w:rsidRPr="005A6289">
        <w:rPr>
          <w:rFonts w:ascii="Arial" w:hAnsi="Arial" w:cs="Arial"/>
          <w:sz w:val="22"/>
          <w:szCs w:val="22"/>
        </w:rPr>
        <w:t>objectivity</w:t>
      </w:r>
      <w:r w:rsidR="006106B6" w:rsidRPr="005A6289">
        <w:rPr>
          <w:rFonts w:ascii="Arial" w:hAnsi="Arial" w:cs="Arial"/>
          <w:sz w:val="22"/>
          <w:szCs w:val="22"/>
        </w:rPr>
        <w:t xml:space="preserve"> (</w:t>
      </w:r>
      <w:r w:rsidR="006106B6" w:rsidRPr="005A6289">
        <w:rPr>
          <w:rFonts w:ascii="Arial" w:hAnsi="Arial" w:cs="Arial"/>
          <w:color w:val="111111"/>
          <w:sz w:val="22"/>
          <w:szCs w:val="22"/>
          <w:shd w:val="clear" w:color="auto" w:fill="FFFFFF"/>
        </w:rPr>
        <w:t>Fowler</w:t>
      </w:r>
      <w:r w:rsidR="00353ECD" w:rsidRPr="005A6289">
        <w:rPr>
          <w:rFonts w:ascii="Arial" w:hAnsi="Arial" w:cs="Arial"/>
          <w:color w:val="111111"/>
          <w:sz w:val="22"/>
          <w:szCs w:val="22"/>
          <w:shd w:val="clear" w:color="auto" w:fill="FFFFFF"/>
        </w:rPr>
        <w:t>,</w:t>
      </w:r>
      <w:r w:rsidR="006106B6" w:rsidRPr="005A6289">
        <w:rPr>
          <w:rFonts w:ascii="Arial" w:hAnsi="Arial" w:cs="Arial"/>
          <w:color w:val="111111"/>
          <w:sz w:val="22"/>
          <w:szCs w:val="22"/>
          <w:shd w:val="clear" w:color="auto" w:fill="FFFFFF"/>
        </w:rPr>
        <w:t xml:space="preserve"> 2013).</w:t>
      </w:r>
    </w:p>
    <w:p w14:paraId="314D3AA5" w14:textId="7B63E26D" w:rsidR="00D256E7" w:rsidRPr="005A6289" w:rsidRDefault="00D256E7"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b/>
          <w:bCs/>
          <w:sz w:val="22"/>
          <w:szCs w:val="22"/>
        </w:rPr>
        <w:t xml:space="preserve">Subjectivity in Qualitative data- </w:t>
      </w:r>
      <w:r w:rsidR="00026398" w:rsidRPr="005A6289">
        <w:rPr>
          <w:rFonts w:ascii="Arial" w:hAnsi="Arial" w:cs="Arial"/>
          <w:sz w:val="22"/>
          <w:szCs w:val="22"/>
        </w:rPr>
        <w:t xml:space="preserve">The qualitative data obtained </w:t>
      </w:r>
      <w:r w:rsidR="00E57017" w:rsidRPr="005A6289">
        <w:rPr>
          <w:rFonts w:ascii="Arial" w:hAnsi="Arial" w:cs="Arial"/>
          <w:sz w:val="22"/>
          <w:szCs w:val="22"/>
        </w:rPr>
        <w:t xml:space="preserve">through interviews with staff </w:t>
      </w:r>
      <w:r w:rsidR="00992163" w:rsidRPr="005A6289">
        <w:rPr>
          <w:rFonts w:ascii="Arial" w:hAnsi="Arial" w:cs="Arial"/>
          <w:sz w:val="22"/>
          <w:szCs w:val="22"/>
        </w:rPr>
        <w:t>members and</w:t>
      </w:r>
      <w:r w:rsidR="00E57017" w:rsidRPr="005A6289">
        <w:rPr>
          <w:rFonts w:ascii="Arial" w:hAnsi="Arial" w:cs="Arial"/>
          <w:sz w:val="22"/>
          <w:szCs w:val="22"/>
        </w:rPr>
        <w:t xml:space="preserve"> parents are inh</w:t>
      </w:r>
      <w:r w:rsidR="00B1248B" w:rsidRPr="005A6289">
        <w:rPr>
          <w:rFonts w:ascii="Arial" w:hAnsi="Arial" w:cs="Arial"/>
          <w:sz w:val="22"/>
          <w:szCs w:val="22"/>
        </w:rPr>
        <w:t>erently subjective and reliant on perceptions</w:t>
      </w:r>
      <w:r w:rsidR="005D492A" w:rsidRPr="005A6289">
        <w:rPr>
          <w:rFonts w:ascii="Arial" w:hAnsi="Arial" w:cs="Arial"/>
          <w:sz w:val="22"/>
          <w:szCs w:val="22"/>
        </w:rPr>
        <w:t xml:space="preserve"> and </w:t>
      </w:r>
      <w:proofErr w:type="spellStart"/>
      <w:r w:rsidR="005D492A" w:rsidRPr="005A6289">
        <w:rPr>
          <w:rFonts w:ascii="Arial" w:hAnsi="Arial" w:cs="Arial"/>
          <w:sz w:val="22"/>
          <w:szCs w:val="22"/>
        </w:rPr>
        <w:t>interperceptions</w:t>
      </w:r>
      <w:proofErr w:type="spellEnd"/>
      <w:r w:rsidR="005D492A" w:rsidRPr="005A6289">
        <w:rPr>
          <w:rFonts w:ascii="Arial" w:hAnsi="Arial" w:cs="Arial"/>
          <w:sz w:val="22"/>
          <w:szCs w:val="22"/>
        </w:rPr>
        <w:t xml:space="preserve"> of the partic</w:t>
      </w:r>
      <w:r w:rsidR="0096465F" w:rsidRPr="005A6289">
        <w:rPr>
          <w:rFonts w:ascii="Arial" w:hAnsi="Arial" w:cs="Arial"/>
          <w:sz w:val="22"/>
          <w:szCs w:val="22"/>
        </w:rPr>
        <w:t xml:space="preserve">ipants. There may be variation in </w:t>
      </w:r>
      <w:r w:rsidR="00B365E3" w:rsidRPr="005A6289">
        <w:rPr>
          <w:rFonts w:ascii="Arial" w:hAnsi="Arial" w:cs="Arial"/>
          <w:sz w:val="22"/>
          <w:szCs w:val="22"/>
        </w:rPr>
        <w:t xml:space="preserve">responses based on individual experiences, </w:t>
      </w:r>
      <w:r w:rsidR="00992163" w:rsidRPr="005A6289">
        <w:rPr>
          <w:rFonts w:ascii="Arial" w:hAnsi="Arial" w:cs="Arial"/>
          <w:sz w:val="22"/>
          <w:szCs w:val="22"/>
        </w:rPr>
        <w:t>biases</w:t>
      </w:r>
      <w:r w:rsidR="00B365E3" w:rsidRPr="005A6289">
        <w:rPr>
          <w:rFonts w:ascii="Arial" w:hAnsi="Arial" w:cs="Arial"/>
          <w:sz w:val="22"/>
          <w:szCs w:val="22"/>
        </w:rPr>
        <w:t>, or understanding</w:t>
      </w:r>
      <w:r w:rsidR="00992163" w:rsidRPr="005A6289">
        <w:rPr>
          <w:rFonts w:ascii="Arial" w:hAnsi="Arial" w:cs="Arial"/>
          <w:sz w:val="22"/>
          <w:szCs w:val="22"/>
        </w:rPr>
        <w:t>s of children’s behaviou</w:t>
      </w:r>
      <w:r w:rsidR="003D1779" w:rsidRPr="005A6289">
        <w:rPr>
          <w:rFonts w:ascii="Arial" w:hAnsi="Arial" w:cs="Arial"/>
          <w:sz w:val="22"/>
          <w:szCs w:val="22"/>
        </w:rPr>
        <w:t>r (</w:t>
      </w:r>
      <w:r w:rsidR="003D1779" w:rsidRPr="005A6289">
        <w:rPr>
          <w:rFonts w:ascii="Arial" w:hAnsi="Arial" w:cs="Arial"/>
          <w:sz w:val="22"/>
          <w:szCs w:val="22"/>
          <w:shd w:val="clear" w:color="auto" w:fill="FFFFFF"/>
        </w:rPr>
        <w:t>Papatheodorou, Gill, and Luff (2013)</w:t>
      </w:r>
      <w:r w:rsidR="00683EDF" w:rsidRPr="005A6289">
        <w:rPr>
          <w:rFonts w:ascii="Arial" w:hAnsi="Arial" w:cs="Arial"/>
          <w:sz w:val="22"/>
          <w:szCs w:val="22"/>
          <w:shd w:val="clear" w:color="auto" w:fill="FFFFFF"/>
        </w:rPr>
        <w:t>.</w:t>
      </w:r>
      <w:r w:rsidR="003D1779" w:rsidRPr="005A6289">
        <w:rPr>
          <w:rFonts w:ascii="Arial" w:hAnsi="Arial" w:cs="Arial"/>
          <w:sz w:val="22"/>
          <w:szCs w:val="22"/>
          <w:shd w:val="clear" w:color="auto" w:fill="FFFFFF"/>
        </w:rPr>
        <w:t> </w:t>
      </w:r>
    </w:p>
    <w:p w14:paraId="6D8B8301" w14:textId="3B1297C2" w:rsidR="00992163" w:rsidRPr="005A6289" w:rsidRDefault="00F424EA"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b/>
          <w:bCs/>
          <w:sz w:val="22"/>
          <w:szCs w:val="22"/>
        </w:rPr>
        <w:t xml:space="preserve">Time and resource </w:t>
      </w:r>
      <w:r w:rsidR="004174D0" w:rsidRPr="005A6289">
        <w:rPr>
          <w:rFonts w:ascii="Arial" w:hAnsi="Arial" w:cs="Arial"/>
          <w:b/>
          <w:bCs/>
          <w:sz w:val="22"/>
          <w:szCs w:val="22"/>
        </w:rPr>
        <w:t>intensive-</w:t>
      </w:r>
      <w:r w:rsidR="00BE1B42" w:rsidRPr="005A6289">
        <w:rPr>
          <w:rFonts w:ascii="Arial" w:hAnsi="Arial" w:cs="Arial"/>
          <w:b/>
          <w:bCs/>
          <w:sz w:val="22"/>
          <w:szCs w:val="22"/>
        </w:rPr>
        <w:t xml:space="preserve"> </w:t>
      </w:r>
      <w:r w:rsidR="00D211C7" w:rsidRPr="005A6289">
        <w:rPr>
          <w:rFonts w:ascii="Arial" w:hAnsi="Arial" w:cs="Arial"/>
          <w:sz w:val="22"/>
          <w:szCs w:val="22"/>
        </w:rPr>
        <w:t xml:space="preserve">Conducting </w:t>
      </w:r>
      <w:r w:rsidR="00B40EE8" w:rsidRPr="005A6289">
        <w:rPr>
          <w:rFonts w:ascii="Arial" w:hAnsi="Arial" w:cs="Arial"/>
          <w:sz w:val="22"/>
          <w:szCs w:val="22"/>
        </w:rPr>
        <w:t>both observ</w:t>
      </w:r>
      <w:r w:rsidR="00D16FCC" w:rsidRPr="005A6289">
        <w:rPr>
          <w:rFonts w:ascii="Arial" w:hAnsi="Arial" w:cs="Arial"/>
          <w:sz w:val="22"/>
          <w:szCs w:val="22"/>
        </w:rPr>
        <w:t>ations and interviews can be time consuming</w:t>
      </w:r>
      <w:r w:rsidR="00A91853" w:rsidRPr="005A6289">
        <w:rPr>
          <w:rFonts w:ascii="Arial" w:hAnsi="Arial" w:cs="Arial"/>
          <w:sz w:val="22"/>
          <w:szCs w:val="22"/>
        </w:rPr>
        <w:t xml:space="preserve"> and resource</w:t>
      </w:r>
      <w:r w:rsidR="008E3CF2" w:rsidRPr="005A6289">
        <w:rPr>
          <w:rFonts w:ascii="Arial" w:hAnsi="Arial" w:cs="Arial"/>
          <w:sz w:val="22"/>
          <w:szCs w:val="22"/>
        </w:rPr>
        <w:t>-intensive</w:t>
      </w:r>
      <w:r w:rsidR="001E3A8C" w:rsidRPr="005A6289">
        <w:rPr>
          <w:rFonts w:ascii="Arial" w:hAnsi="Arial" w:cs="Arial"/>
          <w:sz w:val="22"/>
          <w:szCs w:val="22"/>
        </w:rPr>
        <w:t>, this is another reason the sample size w</w:t>
      </w:r>
      <w:r w:rsidR="00347B5D" w:rsidRPr="005A6289">
        <w:rPr>
          <w:rFonts w:ascii="Arial" w:hAnsi="Arial" w:cs="Arial"/>
          <w:sz w:val="22"/>
          <w:szCs w:val="22"/>
        </w:rPr>
        <w:t xml:space="preserve">ill be </w:t>
      </w:r>
      <w:r w:rsidR="001E3A8C" w:rsidRPr="005A6289">
        <w:rPr>
          <w:rFonts w:ascii="Arial" w:hAnsi="Arial" w:cs="Arial"/>
          <w:sz w:val="22"/>
          <w:szCs w:val="22"/>
        </w:rPr>
        <w:t>kept small.</w:t>
      </w:r>
      <w:r w:rsidR="00A12CAF" w:rsidRPr="005A6289">
        <w:rPr>
          <w:rFonts w:ascii="Arial" w:hAnsi="Arial" w:cs="Arial"/>
          <w:sz w:val="22"/>
          <w:szCs w:val="22"/>
        </w:rPr>
        <w:t xml:space="preserve"> </w:t>
      </w:r>
      <w:r w:rsidR="002238F2" w:rsidRPr="005A6289">
        <w:rPr>
          <w:rFonts w:ascii="Arial" w:hAnsi="Arial" w:cs="Arial"/>
          <w:sz w:val="22"/>
          <w:szCs w:val="22"/>
        </w:rPr>
        <w:t>Recruiting participants</w:t>
      </w:r>
      <w:r w:rsidR="005144DD" w:rsidRPr="005A6289">
        <w:rPr>
          <w:rFonts w:ascii="Arial" w:hAnsi="Arial" w:cs="Arial"/>
          <w:sz w:val="22"/>
          <w:szCs w:val="22"/>
        </w:rPr>
        <w:t xml:space="preserve">, organising data collection sessions, </w:t>
      </w:r>
      <w:r w:rsidR="00387E5C" w:rsidRPr="005A6289">
        <w:rPr>
          <w:rFonts w:ascii="Arial" w:hAnsi="Arial" w:cs="Arial"/>
          <w:sz w:val="22"/>
          <w:szCs w:val="22"/>
        </w:rPr>
        <w:t>transcribing,</w:t>
      </w:r>
      <w:r w:rsidR="005144DD" w:rsidRPr="005A6289">
        <w:rPr>
          <w:rFonts w:ascii="Arial" w:hAnsi="Arial" w:cs="Arial"/>
          <w:sz w:val="22"/>
          <w:szCs w:val="22"/>
        </w:rPr>
        <w:t xml:space="preserve"> (</w:t>
      </w:r>
      <w:r w:rsidR="00FF4F83" w:rsidRPr="005A6289">
        <w:rPr>
          <w:rFonts w:ascii="Arial" w:hAnsi="Arial" w:cs="Arial"/>
          <w:sz w:val="22"/>
          <w:szCs w:val="22"/>
        </w:rPr>
        <w:t xml:space="preserve">although this can be done </w:t>
      </w:r>
      <w:r w:rsidR="00365F1C" w:rsidRPr="005A6289">
        <w:rPr>
          <w:rFonts w:ascii="Arial" w:hAnsi="Arial" w:cs="Arial"/>
          <w:sz w:val="22"/>
          <w:szCs w:val="22"/>
        </w:rPr>
        <w:t>using</w:t>
      </w:r>
      <w:r w:rsidR="00FF4F83" w:rsidRPr="005A6289">
        <w:rPr>
          <w:rFonts w:ascii="Arial" w:hAnsi="Arial" w:cs="Arial"/>
          <w:sz w:val="22"/>
          <w:szCs w:val="22"/>
        </w:rPr>
        <w:t xml:space="preserve"> teams, accuracy is questionable especially with dialect and </w:t>
      </w:r>
      <w:r w:rsidR="00D65DB5" w:rsidRPr="005A6289">
        <w:rPr>
          <w:rFonts w:ascii="Arial" w:hAnsi="Arial" w:cs="Arial"/>
          <w:sz w:val="22"/>
          <w:szCs w:val="22"/>
        </w:rPr>
        <w:t>local slang)</w:t>
      </w:r>
      <w:r w:rsidR="004174D0" w:rsidRPr="005A6289">
        <w:rPr>
          <w:rFonts w:ascii="Arial" w:hAnsi="Arial" w:cs="Arial"/>
          <w:b/>
          <w:bCs/>
          <w:sz w:val="22"/>
          <w:szCs w:val="22"/>
        </w:rPr>
        <w:t xml:space="preserve"> </w:t>
      </w:r>
      <w:r w:rsidR="009D4977" w:rsidRPr="005A6289">
        <w:rPr>
          <w:rFonts w:ascii="Arial" w:hAnsi="Arial" w:cs="Arial"/>
          <w:sz w:val="22"/>
          <w:szCs w:val="22"/>
        </w:rPr>
        <w:t xml:space="preserve">and analysing data </w:t>
      </w:r>
      <w:r w:rsidR="00BA19C2" w:rsidRPr="005A6289">
        <w:rPr>
          <w:rFonts w:ascii="Arial" w:hAnsi="Arial" w:cs="Arial"/>
          <w:sz w:val="22"/>
          <w:szCs w:val="22"/>
        </w:rPr>
        <w:t>require a significant investment of time and effort</w:t>
      </w:r>
      <w:r w:rsidR="00387E5C" w:rsidRPr="005A6289">
        <w:rPr>
          <w:rFonts w:ascii="Arial" w:hAnsi="Arial" w:cs="Arial"/>
          <w:sz w:val="22"/>
          <w:szCs w:val="22"/>
        </w:rPr>
        <w:t xml:space="preserve"> </w:t>
      </w:r>
      <w:r w:rsidR="00112E0D" w:rsidRPr="005A6289">
        <w:rPr>
          <w:rFonts w:ascii="Arial" w:hAnsi="Arial" w:cs="Arial"/>
          <w:sz w:val="22"/>
          <w:szCs w:val="22"/>
        </w:rPr>
        <w:t>(</w:t>
      </w:r>
      <w:r w:rsidR="00347B5D" w:rsidRPr="005A6289">
        <w:rPr>
          <w:rFonts w:ascii="Arial" w:hAnsi="Arial" w:cs="Arial"/>
          <w:sz w:val="22"/>
          <w:szCs w:val="22"/>
        </w:rPr>
        <w:t>Creswel</w:t>
      </w:r>
      <w:r w:rsidR="00387E5C" w:rsidRPr="005A6289">
        <w:rPr>
          <w:rFonts w:ascii="Arial" w:hAnsi="Arial" w:cs="Arial"/>
          <w:sz w:val="22"/>
          <w:szCs w:val="22"/>
        </w:rPr>
        <w:t>l,</w:t>
      </w:r>
      <w:r w:rsidR="00347B5D" w:rsidRPr="005A6289">
        <w:rPr>
          <w:rFonts w:ascii="Arial" w:hAnsi="Arial" w:cs="Arial"/>
          <w:sz w:val="22"/>
          <w:szCs w:val="22"/>
        </w:rPr>
        <w:t xml:space="preserve"> 2016</w:t>
      </w:r>
      <w:r w:rsidR="00112E0D" w:rsidRPr="005A6289">
        <w:rPr>
          <w:rFonts w:ascii="Arial" w:hAnsi="Arial" w:cs="Arial"/>
          <w:sz w:val="22"/>
          <w:szCs w:val="22"/>
        </w:rPr>
        <w:t>)</w:t>
      </w:r>
      <w:r w:rsidR="00347B5D" w:rsidRPr="005A6289">
        <w:rPr>
          <w:rFonts w:ascii="Arial" w:hAnsi="Arial" w:cs="Arial"/>
          <w:sz w:val="22"/>
          <w:szCs w:val="22"/>
        </w:rPr>
        <w:t>.</w:t>
      </w:r>
    </w:p>
    <w:p w14:paraId="6DA602FC" w14:textId="66B81CB1" w:rsidR="00BA19C2" w:rsidRPr="005A6289" w:rsidRDefault="008D2D66"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b/>
          <w:bCs/>
          <w:sz w:val="22"/>
          <w:szCs w:val="22"/>
        </w:rPr>
        <w:t xml:space="preserve">Limited control over variables- </w:t>
      </w:r>
      <w:r w:rsidR="000B7A36" w:rsidRPr="005A6289">
        <w:rPr>
          <w:rFonts w:ascii="Arial" w:hAnsi="Arial" w:cs="Arial"/>
          <w:sz w:val="22"/>
          <w:szCs w:val="22"/>
        </w:rPr>
        <w:t xml:space="preserve">External factors, such as environmental </w:t>
      </w:r>
      <w:r w:rsidR="00DB0B12" w:rsidRPr="005A6289">
        <w:rPr>
          <w:rFonts w:ascii="Arial" w:hAnsi="Arial" w:cs="Arial"/>
          <w:sz w:val="22"/>
          <w:szCs w:val="22"/>
        </w:rPr>
        <w:t>influences, other activities, and individual differences among children</w:t>
      </w:r>
      <w:r w:rsidR="00684BFD" w:rsidRPr="005A6289">
        <w:rPr>
          <w:rFonts w:ascii="Arial" w:hAnsi="Arial" w:cs="Arial"/>
          <w:sz w:val="22"/>
          <w:szCs w:val="22"/>
        </w:rPr>
        <w:t xml:space="preserve">, may confound the results obtained from observations </w:t>
      </w:r>
      <w:r w:rsidR="00FE10BB" w:rsidRPr="005A6289">
        <w:rPr>
          <w:rFonts w:ascii="Arial" w:hAnsi="Arial" w:cs="Arial"/>
          <w:sz w:val="22"/>
          <w:szCs w:val="22"/>
        </w:rPr>
        <w:t xml:space="preserve">and interviews. Controlling all variables that could influence behaviour </w:t>
      </w:r>
      <w:r w:rsidR="006B1D83" w:rsidRPr="005A6289">
        <w:rPr>
          <w:rFonts w:ascii="Arial" w:hAnsi="Arial" w:cs="Arial"/>
          <w:sz w:val="22"/>
          <w:szCs w:val="22"/>
        </w:rPr>
        <w:t>during screen time may be challenging</w:t>
      </w:r>
      <w:r w:rsidR="00DE698F" w:rsidRPr="005A6289">
        <w:rPr>
          <w:rFonts w:ascii="Arial" w:hAnsi="Arial" w:cs="Arial"/>
          <w:sz w:val="22"/>
          <w:szCs w:val="22"/>
        </w:rPr>
        <w:t xml:space="preserve"> (</w:t>
      </w:r>
      <w:r w:rsidR="00DE698F" w:rsidRPr="005A6289">
        <w:rPr>
          <w:rFonts w:ascii="Arial" w:hAnsi="Arial" w:cs="Arial"/>
          <w:color w:val="111111"/>
          <w:sz w:val="22"/>
          <w:szCs w:val="22"/>
          <w:shd w:val="clear" w:color="auto" w:fill="FFFFFF"/>
        </w:rPr>
        <w:t>Fowler, 2013).</w:t>
      </w:r>
    </w:p>
    <w:p w14:paraId="093D7895" w14:textId="74F6B109" w:rsidR="006E70BA" w:rsidRPr="005A6289" w:rsidRDefault="000C4DE6" w:rsidP="00FE790B">
      <w:pPr>
        <w:pStyle w:val="NormalWeb"/>
        <w:shd w:val="clear" w:color="auto" w:fill="FFFFFF"/>
        <w:spacing w:before="180" w:beforeAutospacing="0" w:after="0" w:afterAutospacing="0"/>
        <w:rPr>
          <w:rFonts w:ascii="Arial" w:hAnsi="Arial" w:cs="Arial"/>
          <w:sz w:val="22"/>
          <w:szCs w:val="22"/>
        </w:rPr>
      </w:pPr>
      <w:r w:rsidRPr="005A6289">
        <w:rPr>
          <w:rFonts w:ascii="Arial" w:hAnsi="Arial" w:cs="Arial"/>
          <w:b/>
          <w:bCs/>
          <w:sz w:val="22"/>
          <w:szCs w:val="22"/>
        </w:rPr>
        <w:t>The Haw</w:t>
      </w:r>
      <w:r w:rsidR="003A710A" w:rsidRPr="005A6289">
        <w:rPr>
          <w:rFonts w:ascii="Arial" w:hAnsi="Arial" w:cs="Arial"/>
          <w:b/>
          <w:bCs/>
          <w:sz w:val="22"/>
          <w:szCs w:val="22"/>
        </w:rPr>
        <w:t>thorne and Halo effect-</w:t>
      </w:r>
      <w:r w:rsidR="00A66B42" w:rsidRPr="005A6289">
        <w:rPr>
          <w:rFonts w:ascii="Arial" w:hAnsi="Arial" w:cs="Arial"/>
          <w:sz w:val="22"/>
          <w:szCs w:val="22"/>
        </w:rPr>
        <w:t xml:space="preserve"> </w:t>
      </w:r>
      <w:r w:rsidR="00387E5C" w:rsidRPr="005A6289">
        <w:rPr>
          <w:rFonts w:ascii="Arial" w:hAnsi="Arial" w:cs="Arial"/>
          <w:sz w:val="22"/>
          <w:szCs w:val="22"/>
        </w:rPr>
        <w:t>T</w:t>
      </w:r>
      <w:r w:rsidR="00275B33" w:rsidRPr="005A6289">
        <w:rPr>
          <w:rFonts w:ascii="Arial" w:hAnsi="Arial" w:cs="Arial"/>
          <w:sz w:val="22"/>
          <w:szCs w:val="22"/>
        </w:rPr>
        <w:t>he Hawthorne effect</w:t>
      </w:r>
      <w:r w:rsidR="009217F8" w:rsidRPr="005A6289">
        <w:rPr>
          <w:rFonts w:ascii="Arial" w:hAnsi="Arial" w:cs="Arial"/>
          <w:sz w:val="22"/>
          <w:szCs w:val="22"/>
        </w:rPr>
        <w:t xml:space="preserve"> refers to the change in behaviour of individuals </w:t>
      </w:r>
      <w:r w:rsidR="00564017" w:rsidRPr="005A6289">
        <w:rPr>
          <w:rFonts w:ascii="Arial" w:hAnsi="Arial" w:cs="Arial"/>
          <w:sz w:val="22"/>
          <w:szCs w:val="22"/>
        </w:rPr>
        <w:t xml:space="preserve">who know they are being studied, this effect was proven in the 1920s </w:t>
      </w:r>
      <w:r w:rsidR="00FF469D" w:rsidRPr="005A6289">
        <w:rPr>
          <w:rFonts w:ascii="Arial" w:hAnsi="Arial" w:cs="Arial"/>
          <w:sz w:val="22"/>
          <w:szCs w:val="22"/>
        </w:rPr>
        <w:t>and this of course could be a case in the study of children, when they are being observed th</w:t>
      </w:r>
      <w:r w:rsidR="007C762D" w:rsidRPr="005A6289">
        <w:rPr>
          <w:rFonts w:ascii="Arial" w:hAnsi="Arial" w:cs="Arial"/>
          <w:sz w:val="22"/>
          <w:szCs w:val="22"/>
        </w:rPr>
        <w:t>is could influence their</w:t>
      </w:r>
      <w:r w:rsidR="00FF469D" w:rsidRPr="005A6289">
        <w:rPr>
          <w:rFonts w:ascii="Arial" w:hAnsi="Arial" w:cs="Arial"/>
          <w:sz w:val="22"/>
          <w:szCs w:val="22"/>
        </w:rPr>
        <w:t xml:space="preserve"> behaviour</w:t>
      </w:r>
      <w:r w:rsidR="004424D4" w:rsidRPr="005A6289">
        <w:rPr>
          <w:rFonts w:ascii="Arial" w:hAnsi="Arial" w:cs="Arial"/>
          <w:sz w:val="22"/>
          <w:szCs w:val="22"/>
        </w:rPr>
        <w:t>. The Halo effect-</w:t>
      </w:r>
      <w:r w:rsidR="004424D4" w:rsidRPr="005A6289">
        <w:rPr>
          <w:rFonts w:ascii="Arial" w:hAnsi="Arial" w:cs="Arial"/>
          <w:b/>
          <w:bCs/>
          <w:sz w:val="22"/>
          <w:szCs w:val="22"/>
        </w:rPr>
        <w:t xml:space="preserve"> </w:t>
      </w:r>
      <w:r w:rsidR="00D418CC" w:rsidRPr="005A6289">
        <w:rPr>
          <w:rFonts w:ascii="Arial" w:hAnsi="Arial" w:cs="Arial"/>
          <w:sz w:val="22"/>
          <w:szCs w:val="22"/>
        </w:rPr>
        <w:t xml:space="preserve">is when cognitive bias occurs when a </w:t>
      </w:r>
      <w:proofErr w:type="spellStart"/>
      <w:proofErr w:type="gramStart"/>
      <w:r w:rsidR="00D418CC" w:rsidRPr="005A6289">
        <w:rPr>
          <w:rFonts w:ascii="Arial" w:hAnsi="Arial" w:cs="Arial"/>
          <w:sz w:val="22"/>
          <w:szCs w:val="22"/>
        </w:rPr>
        <w:t>persons</w:t>
      </w:r>
      <w:proofErr w:type="spellEnd"/>
      <w:proofErr w:type="gramEnd"/>
      <w:r w:rsidR="00D418CC" w:rsidRPr="005A6289">
        <w:rPr>
          <w:rFonts w:ascii="Arial" w:hAnsi="Arial" w:cs="Arial"/>
          <w:sz w:val="22"/>
          <w:szCs w:val="22"/>
        </w:rPr>
        <w:t xml:space="preserve"> overall impression</w:t>
      </w:r>
      <w:r w:rsidR="007C762D" w:rsidRPr="005A6289">
        <w:rPr>
          <w:rFonts w:ascii="Arial" w:hAnsi="Arial" w:cs="Arial"/>
          <w:sz w:val="22"/>
          <w:szCs w:val="22"/>
        </w:rPr>
        <w:t xml:space="preserve"> of an individual influences how we feel and think about their specific traits. </w:t>
      </w:r>
      <w:r w:rsidR="0040487E" w:rsidRPr="005A6289">
        <w:rPr>
          <w:rFonts w:ascii="Arial" w:hAnsi="Arial" w:cs="Arial"/>
          <w:sz w:val="22"/>
          <w:szCs w:val="22"/>
        </w:rPr>
        <w:t>For example</w:t>
      </w:r>
      <w:r w:rsidR="006E70BA" w:rsidRPr="005A6289">
        <w:rPr>
          <w:rFonts w:ascii="Arial" w:hAnsi="Arial" w:cs="Arial"/>
          <w:sz w:val="22"/>
          <w:szCs w:val="22"/>
        </w:rPr>
        <w:t>,</w:t>
      </w:r>
      <w:r w:rsidR="009218E5" w:rsidRPr="005A6289">
        <w:rPr>
          <w:rFonts w:ascii="Arial" w:hAnsi="Arial" w:cs="Arial"/>
          <w:sz w:val="22"/>
          <w:szCs w:val="22"/>
        </w:rPr>
        <w:t xml:space="preserve"> the halo effect can significantly influence the observation or interview of parents regarding their </w:t>
      </w:r>
      <w:r w:rsidR="006E70BA" w:rsidRPr="005A6289">
        <w:rPr>
          <w:rFonts w:ascii="Arial" w:hAnsi="Arial" w:cs="Arial"/>
          <w:sz w:val="22"/>
          <w:szCs w:val="22"/>
        </w:rPr>
        <w:t>child’s</w:t>
      </w:r>
      <w:r w:rsidR="009218E5" w:rsidRPr="005A6289">
        <w:rPr>
          <w:rFonts w:ascii="Arial" w:hAnsi="Arial" w:cs="Arial"/>
          <w:sz w:val="22"/>
          <w:szCs w:val="22"/>
        </w:rPr>
        <w:t xml:space="preserve"> behavio</w:t>
      </w:r>
      <w:r w:rsidR="0047755B" w:rsidRPr="005A6289">
        <w:rPr>
          <w:rFonts w:ascii="Arial" w:hAnsi="Arial" w:cs="Arial"/>
          <w:sz w:val="22"/>
          <w:szCs w:val="22"/>
        </w:rPr>
        <w:t xml:space="preserve">ur. When a parent has a particularly strong positive </w:t>
      </w:r>
      <w:r w:rsidR="00B344D7" w:rsidRPr="005A6289">
        <w:rPr>
          <w:rFonts w:ascii="Arial" w:hAnsi="Arial" w:cs="Arial"/>
          <w:sz w:val="22"/>
          <w:szCs w:val="22"/>
        </w:rPr>
        <w:t>trait, such as being caring or involved in their child’s education</w:t>
      </w:r>
      <w:r w:rsidR="00BC626C" w:rsidRPr="005A6289">
        <w:rPr>
          <w:rFonts w:ascii="Arial" w:hAnsi="Arial" w:cs="Arial"/>
          <w:sz w:val="22"/>
          <w:szCs w:val="22"/>
        </w:rPr>
        <w:t xml:space="preserve">, this can create a ‘halo’ around them, leading </w:t>
      </w:r>
      <w:r w:rsidR="006E70BA" w:rsidRPr="005A6289">
        <w:rPr>
          <w:rFonts w:ascii="Arial" w:hAnsi="Arial" w:cs="Arial"/>
          <w:sz w:val="22"/>
          <w:szCs w:val="22"/>
        </w:rPr>
        <w:t xml:space="preserve">observers, or interviewers to perceive all their behaviours in a positive </w:t>
      </w:r>
      <w:bookmarkStart w:id="1" w:name="_Hlk166604536"/>
      <w:r w:rsidR="005069C4" w:rsidRPr="005A6289">
        <w:rPr>
          <w:rFonts w:ascii="Arial" w:hAnsi="Arial" w:cs="Arial"/>
          <w:sz w:val="22"/>
          <w:szCs w:val="22"/>
        </w:rPr>
        <w:t>light (</w:t>
      </w:r>
      <w:r w:rsidR="00AB29D9" w:rsidRPr="005A6289">
        <w:rPr>
          <w:rFonts w:ascii="Arial" w:hAnsi="Arial" w:cs="Arial"/>
          <w:color w:val="111111"/>
          <w:sz w:val="22"/>
          <w:szCs w:val="22"/>
          <w:shd w:val="clear" w:color="auto" w:fill="FFFFFF"/>
        </w:rPr>
        <w:t>McCambridge, Witton</w:t>
      </w:r>
      <w:r w:rsidR="00AF3C46" w:rsidRPr="005A6289">
        <w:rPr>
          <w:rFonts w:ascii="Arial" w:hAnsi="Arial" w:cs="Arial"/>
          <w:color w:val="111111"/>
          <w:sz w:val="22"/>
          <w:szCs w:val="22"/>
          <w:shd w:val="clear" w:color="auto" w:fill="FFFFFF"/>
        </w:rPr>
        <w:t xml:space="preserve"> </w:t>
      </w:r>
      <w:r w:rsidR="00AB29D9" w:rsidRPr="005A6289">
        <w:rPr>
          <w:rFonts w:ascii="Arial" w:hAnsi="Arial" w:cs="Arial"/>
          <w:color w:val="111111"/>
          <w:sz w:val="22"/>
          <w:szCs w:val="22"/>
          <w:shd w:val="clear" w:color="auto" w:fill="FFFFFF"/>
        </w:rPr>
        <w:t xml:space="preserve">and </w:t>
      </w:r>
      <w:proofErr w:type="spellStart"/>
      <w:r w:rsidR="00AB29D9" w:rsidRPr="005A6289">
        <w:rPr>
          <w:rFonts w:ascii="Arial" w:hAnsi="Arial" w:cs="Arial"/>
          <w:color w:val="111111"/>
          <w:sz w:val="22"/>
          <w:szCs w:val="22"/>
          <w:shd w:val="clear" w:color="auto" w:fill="FFFFFF"/>
        </w:rPr>
        <w:t>Elbourne</w:t>
      </w:r>
      <w:proofErr w:type="spellEnd"/>
      <w:r w:rsidR="00AB29D9" w:rsidRPr="005A6289">
        <w:rPr>
          <w:rFonts w:ascii="Arial" w:hAnsi="Arial" w:cs="Arial"/>
          <w:color w:val="111111"/>
          <w:sz w:val="22"/>
          <w:szCs w:val="22"/>
          <w:shd w:val="clear" w:color="auto" w:fill="FFFFFF"/>
        </w:rPr>
        <w:t>, 2014</w:t>
      </w:r>
      <w:r w:rsidR="00AF3C46" w:rsidRPr="005A6289">
        <w:rPr>
          <w:rFonts w:ascii="Arial" w:hAnsi="Arial" w:cs="Arial"/>
          <w:color w:val="111111"/>
          <w:sz w:val="22"/>
          <w:szCs w:val="22"/>
          <w:shd w:val="clear" w:color="auto" w:fill="FFFFFF"/>
        </w:rPr>
        <w:t>).</w:t>
      </w:r>
      <w:bookmarkEnd w:id="1"/>
    </w:p>
    <w:p w14:paraId="46287004" w14:textId="25B207E7" w:rsidR="00C004DB" w:rsidRPr="005A6289" w:rsidRDefault="00411E37" w:rsidP="005069C4">
      <w:pPr>
        <w:pStyle w:val="NormalWeb"/>
        <w:shd w:val="clear" w:color="auto" w:fill="FFFFFF"/>
        <w:spacing w:before="180" w:beforeAutospacing="0" w:after="0" w:afterAutospacing="0"/>
        <w:rPr>
          <w:rFonts w:ascii="Arial" w:hAnsi="Arial" w:cs="Arial"/>
          <w:color w:val="111111"/>
          <w:sz w:val="22"/>
          <w:szCs w:val="22"/>
          <w:shd w:val="clear" w:color="auto" w:fill="F7F7F7"/>
        </w:rPr>
      </w:pPr>
      <w:r w:rsidRPr="005A6289">
        <w:rPr>
          <w:rFonts w:ascii="Arial" w:hAnsi="Arial" w:cs="Arial"/>
          <w:sz w:val="22"/>
          <w:szCs w:val="22"/>
        </w:rPr>
        <w:t>In the context of research, this bias</w:t>
      </w:r>
      <w:r w:rsidR="009958CC" w:rsidRPr="005A6289">
        <w:rPr>
          <w:rFonts w:ascii="Arial" w:hAnsi="Arial" w:cs="Arial"/>
          <w:sz w:val="22"/>
          <w:szCs w:val="22"/>
        </w:rPr>
        <w:t xml:space="preserve"> can skew data and lead to inaccura</w:t>
      </w:r>
      <w:r w:rsidR="00DF5295" w:rsidRPr="005A6289">
        <w:rPr>
          <w:rFonts w:ascii="Arial" w:hAnsi="Arial" w:cs="Arial"/>
          <w:sz w:val="22"/>
          <w:szCs w:val="22"/>
        </w:rPr>
        <w:t xml:space="preserve">te </w:t>
      </w:r>
      <w:r w:rsidR="009958CC" w:rsidRPr="005A6289">
        <w:rPr>
          <w:rFonts w:ascii="Arial" w:hAnsi="Arial" w:cs="Arial"/>
          <w:sz w:val="22"/>
          <w:szCs w:val="22"/>
        </w:rPr>
        <w:t xml:space="preserve">conclusions. It is important to </w:t>
      </w:r>
      <w:r w:rsidR="00DF5295" w:rsidRPr="005A6289">
        <w:rPr>
          <w:rFonts w:ascii="Arial" w:hAnsi="Arial" w:cs="Arial"/>
          <w:sz w:val="22"/>
          <w:szCs w:val="22"/>
        </w:rPr>
        <w:t>be aware</w:t>
      </w:r>
      <w:r w:rsidR="004A3050" w:rsidRPr="005A6289">
        <w:rPr>
          <w:rFonts w:ascii="Arial" w:hAnsi="Arial" w:cs="Arial"/>
          <w:sz w:val="22"/>
          <w:szCs w:val="22"/>
        </w:rPr>
        <w:t xml:space="preserve"> of the halo effect and take steps to mi</w:t>
      </w:r>
      <w:r w:rsidR="00C408DF" w:rsidRPr="005A6289">
        <w:rPr>
          <w:rFonts w:ascii="Arial" w:hAnsi="Arial" w:cs="Arial"/>
          <w:sz w:val="22"/>
          <w:szCs w:val="22"/>
        </w:rPr>
        <w:t xml:space="preserve">tigate its impact, </w:t>
      </w:r>
      <w:r w:rsidR="00BA790A" w:rsidRPr="005A6289">
        <w:rPr>
          <w:rFonts w:ascii="Arial" w:hAnsi="Arial" w:cs="Arial"/>
          <w:sz w:val="22"/>
          <w:szCs w:val="22"/>
        </w:rPr>
        <w:t xml:space="preserve">employing multiple observers, considering a wide range of behaviours and sources of information could ensure a more balanced </w:t>
      </w:r>
      <w:r w:rsidR="00E3712E" w:rsidRPr="005A6289">
        <w:rPr>
          <w:rFonts w:ascii="Arial" w:hAnsi="Arial" w:cs="Arial"/>
          <w:sz w:val="22"/>
          <w:szCs w:val="22"/>
        </w:rPr>
        <w:t xml:space="preserve">and objective assessment. </w:t>
      </w:r>
      <w:r w:rsidR="00112E0D" w:rsidRPr="005A6289">
        <w:rPr>
          <w:rFonts w:ascii="Arial" w:hAnsi="Arial" w:cs="Arial"/>
          <w:sz w:val="22"/>
          <w:szCs w:val="22"/>
        </w:rPr>
        <w:t>Both effects highlight how perceptions can influence evaluations and behaviours in social and research context</w:t>
      </w:r>
      <w:r w:rsidR="00AF3C46" w:rsidRPr="005A6289">
        <w:rPr>
          <w:rFonts w:ascii="Arial" w:hAnsi="Arial" w:cs="Arial"/>
          <w:sz w:val="22"/>
          <w:szCs w:val="22"/>
        </w:rPr>
        <w:t xml:space="preserve"> </w:t>
      </w:r>
      <w:r w:rsidR="00544EF5" w:rsidRPr="005A6289">
        <w:rPr>
          <w:rFonts w:ascii="Arial" w:hAnsi="Arial" w:cs="Arial"/>
          <w:sz w:val="22"/>
          <w:szCs w:val="22"/>
        </w:rPr>
        <w:t>(</w:t>
      </w:r>
      <w:r w:rsidR="00AF3C46" w:rsidRPr="005A6289">
        <w:rPr>
          <w:rFonts w:ascii="Arial" w:hAnsi="Arial" w:cs="Arial"/>
          <w:color w:val="111111"/>
          <w:sz w:val="22"/>
          <w:szCs w:val="22"/>
          <w:shd w:val="clear" w:color="auto" w:fill="FFFFFF"/>
        </w:rPr>
        <w:t xml:space="preserve">McCambridge, Witton and </w:t>
      </w:r>
      <w:proofErr w:type="spellStart"/>
      <w:r w:rsidR="00AF3C46" w:rsidRPr="005A6289">
        <w:rPr>
          <w:rFonts w:ascii="Arial" w:hAnsi="Arial" w:cs="Arial"/>
          <w:color w:val="111111"/>
          <w:sz w:val="22"/>
          <w:szCs w:val="22"/>
          <w:shd w:val="clear" w:color="auto" w:fill="FFFFFF"/>
        </w:rPr>
        <w:t>Elbourne</w:t>
      </w:r>
      <w:proofErr w:type="spellEnd"/>
      <w:r w:rsidR="00AF3C46" w:rsidRPr="005A6289">
        <w:rPr>
          <w:rFonts w:ascii="Arial" w:hAnsi="Arial" w:cs="Arial"/>
          <w:color w:val="111111"/>
          <w:sz w:val="22"/>
          <w:szCs w:val="22"/>
          <w:shd w:val="clear" w:color="auto" w:fill="FFFFFF"/>
        </w:rPr>
        <w:t>, 2014)</w:t>
      </w:r>
      <w:r w:rsidR="003C5323" w:rsidRPr="005A6289">
        <w:rPr>
          <w:rFonts w:ascii="Arial" w:hAnsi="Arial" w:cs="Arial"/>
          <w:color w:val="111111"/>
          <w:sz w:val="22"/>
          <w:szCs w:val="22"/>
          <w:shd w:val="clear" w:color="auto" w:fill="F7F7F7"/>
        </w:rPr>
        <w:t>.</w:t>
      </w:r>
    </w:p>
    <w:p w14:paraId="49B5181D" w14:textId="7EFAAA5D" w:rsidR="00BD1A25" w:rsidRPr="005A6289" w:rsidRDefault="0058562D" w:rsidP="00FE790B">
      <w:pPr>
        <w:pStyle w:val="NormalWeb"/>
        <w:shd w:val="clear" w:color="auto" w:fill="FFFFFF"/>
        <w:spacing w:before="180" w:beforeAutospacing="0" w:after="0" w:afterAutospacing="0"/>
        <w:rPr>
          <w:rFonts w:ascii="Arial" w:hAnsi="Arial" w:cs="Arial"/>
          <w:b/>
          <w:bCs/>
          <w:color w:val="111111"/>
          <w:sz w:val="22"/>
          <w:szCs w:val="22"/>
          <w:u w:val="single"/>
        </w:rPr>
      </w:pPr>
      <w:r w:rsidRPr="005A6289">
        <w:rPr>
          <w:rFonts w:ascii="Arial" w:hAnsi="Arial" w:cs="Arial"/>
          <w:b/>
          <w:bCs/>
          <w:color w:val="111111"/>
          <w:sz w:val="22"/>
          <w:szCs w:val="22"/>
          <w:u w:val="single"/>
        </w:rPr>
        <w:t>Eth</w:t>
      </w:r>
      <w:r w:rsidR="001002FA" w:rsidRPr="005A6289">
        <w:rPr>
          <w:rFonts w:ascii="Arial" w:hAnsi="Arial" w:cs="Arial"/>
          <w:b/>
          <w:bCs/>
          <w:color w:val="111111"/>
          <w:sz w:val="22"/>
          <w:szCs w:val="22"/>
          <w:u w:val="single"/>
        </w:rPr>
        <w:t>ical considerations</w:t>
      </w:r>
    </w:p>
    <w:p w14:paraId="12128359" w14:textId="22D6BE06" w:rsidR="001F4E8D" w:rsidRPr="005A6289" w:rsidRDefault="00BD6283"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 xml:space="preserve">In conducting this research, </w:t>
      </w:r>
      <w:r w:rsidR="00C376F0" w:rsidRPr="005A6289">
        <w:rPr>
          <w:rFonts w:ascii="Arial" w:hAnsi="Arial" w:cs="Arial"/>
          <w:color w:val="111111"/>
          <w:sz w:val="22"/>
          <w:szCs w:val="22"/>
        </w:rPr>
        <w:t xml:space="preserve">several </w:t>
      </w:r>
      <w:r w:rsidR="004E702C" w:rsidRPr="005A6289">
        <w:rPr>
          <w:rFonts w:ascii="Arial" w:hAnsi="Arial" w:cs="Arial"/>
          <w:color w:val="111111"/>
          <w:sz w:val="22"/>
          <w:szCs w:val="22"/>
        </w:rPr>
        <w:t>ethnical guidelines will be adhered to</w:t>
      </w:r>
      <w:r w:rsidR="00C376F0" w:rsidRPr="005A6289">
        <w:rPr>
          <w:rFonts w:ascii="Arial" w:hAnsi="Arial" w:cs="Arial"/>
          <w:color w:val="111111"/>
          <w:sz w:val="22"/>
          <w:szCs w:val="22"/>
        </w:rPr>
        <w:t xml:space="preserve">, </w:t>
      </w:r>
      <w:r w:rsidR="00104E45" w:rsidRPr="005A6289">
        <w:rPr>
          <w:rFonts w:ascii="Arial" w:hAnsi="Arial" w:cs="Arial"/>
          <w:color w:val="111111"/>
          <w:sz w:val="22"/>
          <w:szCs w:val="22"/>
        </w:rPr>
        <w:t xml:space="preserve">this will ensure the protection and respect of all </w:t>
      </w:r>
      <w:r w:rsidR="001535B9" w:rsidRPr="005A6289">
        <w:rPr>
          <w:rFonts w:ascii="Arial" w:hAnsi="Arial" w:cs="Arial"/>
          <w:color w:val="111111"/>
          <w:sz w:val="22"/>
          <w:szCs w:val="22"/>
        </w:rPr>
        <w:t>participants and the University conducting the research.</w:t>
      </w:r>
    </w:p>
    <w:p w14:paraId="1AB94130" w14:textId="2F2C95DE" w:rsidR="001535B9" w:rsidRPr="005A6289" w:rsidRDefault="00B72E50" w:rsidP="00FE790B">
      <w:pPr>
        <w:pStyle w:val="NormalWeb"/>
        <w:shd w:val="clear" w:color="auto" w:fill="FFFFFF"/>
        <w:spacing w:before="180" w:beforeAutospacing="0" w:after="0" w:afterAutospacing="0"/>
        <w:rPr>
          <w:rFonts w:ascii="Arial" w:hAnsi="Arial" w:cs="Arial"/>
          <w:b/>
          <w:bCs/>
          <w:color w:val="111111"/>
          <w:sz w:val="22"/>
          <w:szCs w:val="22"/>
        </w:rPr>
      </w:pPr>
      <w:r w:rsidRPr="005A6289">
        <w:rPr>
          <w:rFonts w:ascii="Arial" w:hAnsi="Arial" w:cs="Arial"/>
          <w:b/>
          <w:bCs/>
          <w:color w:val="111111"/>
          <w:sz w:val="22"/>
          <w:szCs w:val="22"/>
        </w:rPr>
        <w:t xml:space="preserve">BERA Guidelines </w:t>
      </w:r>
    </w:p>
    <w:p w14:paraId="1BE48E31" w14:textId="0954EBF2" w:rsidR="00A4082C" w:rsidRPr="005A6289" w:rsidRDefault="00A4082C"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The research will follow the British Educational Research Ass</w:t>
      </w:r>
      <w:r w:rsidR="00791FF3" w:rsidRPr="005A6289">
        <w:rPr>
          <w:rFonts w:ascii="Arial" w:hAnsi="Arial" w:cs="Arial"/>
          <w:color w:val="111111"/>
          <w:sz w:val="22"/>
          <w:szCs w:val="22"/>
        </w:rPr>
        <w:t xml:space="preserve">ociation (BERA) guidelines, which emphasis </w:t>
      </w:r>
      <w:r w:rsidR="0029528B" w:rsidRPr="005A6289">
        <w:rPr>
          <w:rFonts w:ascii="Arial" w:hAnsi="Arial" w:cs="Arial"/>
          <w:color w:val="111111"/>
          <w:sz w:val="22"/>
          <w:szCs w:val="22"/>
        </w:rPr>
        <w:t xml:space="preserve">respect for all persons involved in the research. This includes </w:t>
      </w:r>
      <w:r w:rsidR="008428FB" w:rsidRPr="005A6289">
        <w:rPr>
          <w:rFonts w:ascii="Arial" w:hAnsi="Arial" w:cs="Arial"/>
          <w:color w:val="111111"/>
          <w:sz w:val="22"/>
          <w:szCs w:val="22"/>
        </w:rPr>
        <w:t>treating individuals fairly, sensitively, and without pre</w:t>
      </w:r>
      <w:r w:rsidR="002460BE" w:rsidRPr="005A6289">
        <w:rPr>
          <w:rFonts w:ascii="Arial" w:hAnsi="Arial" w:cs="Arial"/>
          <w:color w:val="111111"/>
          <w:sz w:val="22"/>
          <w:szCs w:val="22"/>
        </w:rPr>
        <w:t>judice, acknowledging their rights and differences</w:t>
      </w:r>
      <w:r w:rsidR="00890463" w:rsidRPr="005A6289">
        <w:rPr>
          <w:rFonts w:ascii="Arial" w:hAnsi="Arial" w:cs="Arial"/>
          <w:color w:val="111111"/>
          <w:sz w:val="22"/>
          <w:szCs w:val="22"/>
        </w:rPr>
        <w:t>.</w:t>
      </w:r>
    </w:p>
    <w:p w14:paraId="58F66810" w14:textId="4682DB95" w:rsidR="002B528B" w:rsidRPr="005A6289" w:rsidRDefault="00383F79" w:rsidP="00FE790B">
      <w:pPr>
        <w:pStyle w:val="NormalWeb"/>
        <w:shd w:val="clear" w:color="auto" w:fill="FFFFFF"/>
        <w:spacing w:before="180" w:beforeAutospacing="0" w:after="0" w:afterAutospacing="0"/>
        <w:rPr>
          <w:rFonts w:ascii="Arial" w:hAnsi="Arial" w:cs="Arial"/>
          <w:b/>
          <w:bCs/>
          <w:color w:val="111111"/>
          <w:sz w:val="22"/>
          <w:szCs w:val="22"/>
        </w:rPr>
      </w:pPr>
      <w:r w:rsidRPr="005A6289">
        <w:rPr>
          <w:rFonts w:ascii="Arial" w:hAnsi="Arial" w:cs="Arial"/>
          <w:b/>
          <w:bCs/>
          <w:color w:val="111111"/>
          <w:sz w:val="22"/>
          <w:szCs w:val="22"/>
        </w:rPr>
        <w:t>UWTSD Research in</w:t>
      </w:r>
      <w:r w:rsidR="005F5868" w:rsidRPr="005A6289">
        <w:rPr>
          <w:rFonts w:ascii="Arial" w:hAnsi="Arial" w:cs="Arial"/>
          <w:b/>
          <w:bCs/>
          <w:color w:val="111111"/>
          <w:sz w:val="22"/>
          <w:szCs w:val="22"/>
        </w:rPr>
        <w:t>tegrity code of practice</w:t>
      </w:r>
    </w:p>
    <w:p w14:paraId="0A9064BD" w14:textId="15B208DF" w:rsidR="005F5868" w:rsidRPr="005A6289" w:rsidRDefault="005F5868"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 xml:space="preserve">Research will </w:t>
      </w:r>
      <w:r w:rsidR="00CA1108" w:rsidRPr="005A6289">
        <w:rPr>
          <w:rFonts w:ascii="Arial" w:hAnsi="Arial" w:cs="Arial"/>
          <w:color w:val="111111"/>
          <w:sz w:val="22"/>
          <w:szCs w:val="22"/>
        </w:rPr>
        <w:t xml:space="preserve">be </w:t>
      </w:r>
      <w:r w:rsidR="00947041" w:rsidRPr="005A6289">
        <w:rPr>
          <w:rFonts w:ascii="Arial" w:hAnsi="Arial" w:cs="Arial"/>
          <w:color w:val="111111"/>
          <w:sz w:val="22"/>
          <w:szCs w:val="22"/>
        </w:rPr>
        <w:t>completed</w:t>
      </w:r>
      <w:r w:rsidR="00CA1108" w:rsidRPr="005A6289">
        <w:rPr>
          <w:rFonts w:ascii="Arial" w:hAnsi="Arial" w:cs="Arial"/>
          <w:color w:val="111111"/>
          <w:sz w:val="22"/>
          <w:szCs w:val="22"/>
        </w:rPr>
        <w:t xml:space="preserve"> </w:t>
      </w:r>
      <w:r w:rsidR="00947041" w:rsidRPr="005A6289">
        <w:rPr>
          <w:rFonts w:ascii="Arial" w:hAnsi="Arial" w:cs="Arial"/>
          <w:color w:val="111111"/>
          <w:sz w:val="22"/>
          <w:szCs w:val="22"/>
        </w:rPr>
        <w:t xml:space="preserve">in line with the universities </w:t>
      </w:r>
      <w:r w:rsidR="00B2782A" w:rsidRPr="005A6289">
        <w:rPr>
          <w:rFonts w:ascii="Arial" w:hAnsi="Arial" w:cs="Arial"/>
          <w:color w:val="111111"/>
          <w:sz w:val="22"/>
          <w:szCs w:val="22"/>
        </w:rPr>
        <w:t xml:space="preserve">code of practice, where </w:t>
      </w:r>
      <w:r w:rsidR="007A7360" w:rsidRPr="005A6289">
        <w:rPr>
          <w:rFonts w:ascii="Arial" w:hAnsi="Arial" w:cs="Arial"/>
          <w:color w:val="111111"/>
          <w:sz w:val="22"/>
          <w:szCs w:val="22"/>
        </w:rPr>
        <w:t xml:space="preserve">high </w:t>
      </w:r>
      <w:r w:rsidR="002B13A7" w:rsidRPr="005A6289">
        <w:rPr>
          <w:rFonts w:ascii="Arial" w:hAnsi="Arial" w:cs="Arial"/>
          <w:color w:val="111111"/>
          <w:sz w:val="22"/>
          <w:szCs w:val="22"/>
        </w:rPr>
        <w:t>ethical</w:t>
      </w:r>
      <w:r w:rsidR="007A7360" w:rsidRPr="005A6289">
        <w:rPr>
          <w:rFonts w:ascii="Arial" w:hAnsi="Arial" w:cs="Arial"/>
          <w:color w:val="111111"/>
          <w:sz w:val="22"/>
          <w:szCs w:val="22"/>
        </w:rPr>
        <w:t xml:space="preserve"> standards </w:t>
      </w:r>
      <w:r w:rsidR="002B13A7" w:rsidRPr="005A6289">
        <w:rPr>
          <w:rFonts w:ascii="Arial" w:hAnsi="Arial" w:cs="Arial"/>
          <w:color w:val="111111"/>
          <w:sz w:val="22"/>
          <w:szCs w:val="22"/>
        </w:rPr>
        <w:t>will be met</w:t>
      </w:r>
      <w:r w:rsidR="008E2029" w:rsidRPr="005A6289">
        <w:rPr>
          <w:rFonts w:ascii="Arial" w:hAnsi="Arial" w:cs="Arial"/>
          <w:color w:val="111111"/>
          <w:sz w:val="22"/>
          <w:szCs w:val="22"/>
        </w:rPr>
        <w:t xml:space="preserve"> to maintain the</w:t>
      </w:r>
      <w:r w:rsidR="00967C52" w:rsidRPr="005A6289">
        <w:rPr>
          <w:rFonts w:ascii="Arial" w:hAnsi="Arial" w:cs="Arial"/>
          <w:color w:val="111111"/>
          <w:sz w:val="22"/>
          <w:szCs w:val="22"/>
        </w:rPr>
        <w:t xml:space="preserve"> universities reputation</w:t>
      </w:r>
      <w:r w:rsidR="008E7877" w:rsidRPr="005A6289">
        <w:rPr>
          <w:rFonts w:ascii="Arial" w:hAnsi="Arial" w:cs="Arial"/>
          <w:color w:val="111111"/>
          <w:sz w:val="22"/>
          <w:szCs w:val="22"/>
        </w:rPr>
        <w:t xml:space="preserve">, ensuring no harm will come to the university by </w:t>
      </w:r>
      <w:r w:rsidR="0098529C" w:rsidRPr="005A6289">
        <w:rPr>
          <w:rFonts w:ascii="Arial" w:hAnsi="Arial" w:cs="Arial"/>
          <w:color w:val="111111"/>
          <w:sz w:val="22"/>
          <w:szCs w:val="22"/>
        </w:rPr>
        <w:t>conducting the research proposal and all procedures and guidelines are followed</w:t>
      </w:r>
      <w:r w:rsidR="003E47F0" w:rsidRPr="005A6289">
        <w:rPr>
          <w:rFonts w:ascii="Arial" w:hAnsi="Arial" w:cs="Arial"/>
          <w:color w:val="111111"/>
          <w:sz w:val="22"/>
          <w:szCs w:val="22"/>
        </w:rPr>
        <w:t xml:space="preserve"> </w:t>
      </w:r>
      <w:bookmarkStart w:id="2" w:name="_Hlk166780120"/>
      <w:r w:rsidR="003E47F0" w:rsidRPr="005A6289">
        <w:rPr>
          <w:rFonts w:ascii="Arial" w:hAnsi="Arial" w:cs="Arial"/>
          <w:color w:val="111111"/>
          <w:sz w:val="22"/>
          <w:szCs w:val="22"/>
        </w:rPr>
        <w:t>(UWTSD</w:t>
      </w:r>
      <w:r w:rsidR="00063FD6" w:rsidRPr="005A6289">
        <w:rPr>
          <w:rFonts w:ascii="Arial" w:hAnsi="Arial" w:cs="Arial"/>
          <w:color w:val="111111"/>
          <w:sz w:val="22"/>
          <w:szCs w:val="22"/>
        </w:rPr>
        <w:t>, 2024).</w:t>
      </w:r>
      <w:bookmarkEnd w:id="2"/>
    </w:p>
    <w:p w14:paraId="488C99DF" w14:textId="7DC9F7B1" w:rsidR="0014484B" w:rsidRPr="005A6289" w:rsidRDefault="0014484B" w:rsidP="00FE790B">
      <w:pPr>
        <w:pStyle w:val="NormalWeb"/>
        <w:shd w:val="clear" w:color="auto" w:fill="FFFFFF"/>
        <w:spacing w:before="180" w:beforeAutospacing="0" w:after="0" w:afterAutospacing="0"/>
        <w:rPr>
          <w:rFonts w:ascii="Arial" w:hAnsi="Arial" w:cs="Arial"/>
          <w:b/>
          <w:bCs/>
          <w:color w:val="111111"/>
          <w:sz w:val="22"/>
          <w:szCs w:val="22"/>
          <w:u w:val="single"/>
        </w:rPr>
      </w:pPr>
      <w:r w:rsidRPr="005A6289">
        <w:rPr>
          <w:rFonts w:ascii="Arial" w:hAnsi="Arial" w:cs="Arial"/>
          <w:b/>
          <w:bCs/>
          <w:color w:val="111111"/>
          <w:sz w:val="22"/>
          <w:szCs w:val="22"/>
          <w:u w:val="single"/>
        </w:rPr>
        <w:t>Consent</w:t>
      </w:r>
    </w:p>
    <w:p w14:paraId="7EEFB369" w14:textId="04A78BAD" w:rsidR="00F94097" w:rsidRPr="005A6289" w:rsidRDefault="003361F6"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b/>
          <w:bCs/>
          <w:color w:val="111111"/>
          <w:sz w:val="22"/>
          <w:szCs w:val="22"/>
        </w:rPr>
        <w:lastRenderedPageBreak/>
        <w:t>Vol</w:t>
      </w:r>
      <w:r w:rsidR="00F024F2" w:rsidRPr="005A6289">
        <w:rPr>
          <w:rFonts w:ascii="Arial" w:hAnsi="Arial" w:cs="Arial"/>
          <w:b/>
          <w:bCs/>
          <w:color w:val="111111"/>
          <w:sz w:val="22"/>
          <w:szCs w:val="22"/>
        </w:rPr>
        <w:t xml:space="preserve">untary </w:t>
      </w:r>
      <w:r w:rsidR="0014484B" w:rsidRPr="005A6289">
        <w:rPr>
          <w:rFonts w:ascii="Arial" w:hAnsi="Arial" w:cs="Arial"/>
          <w:b/>
          <w:bCs/>
          <w:color w:val="111111"/>
          <w:sz w:val="22"/>
          <w:szCs w:val="22"/>
        </w:rPr>
        <w:t xml:space="preserve">Informed consent- </w:t>
      </w:r>
      <w:r w:rsidR="00F024F2" w:rsidRPr="005A6289">
        <w:rPr>
          <w:rFonts w:ascii="Arial" w:hAnsi="Arial" w:cs="Arial"/>
          <w:color w:val="111111"/>
          <w:sz w:val="22"/>
          <w:szCs w:val="22"/>
        </w:rPr>
        <w:t xml:space="preserve">Participants’ consent </w:t>
      </w:r>
      <w:r w:rsidR="007957F3" w:rsidRPr="005A6289">
        <w:rPr>
          <w:rFonts w:ascii="Arial" w:hAnsi="Arial" w:cs="Arial"/>
          <w:color w:val="111111"/>
          <w:sz w:val="22"/>
          <w:szCs w:val="22"/>
        </w:rPr>
        <w:t>will</w:t>
      </w:r>
      <w:r w:rsidR="00F024F2" w:rsidRPr="005A6289">
        <w:rPr>
          <w:rFonts w:ascii="Arial" w:hAnsi="Arial" w:cs="Arial"/>
          <w:color w:val="111111"/>
          <w:sz w:val="22"/>
          <w:szCs w:val="22"/>
        </w:rPr>
        <w:t xml:space="preserve"> be obtained at the start of the study</w:t>
      </w:r>
      <w:r w:rsidR="009D1020" w:rsidRPr="005A6289">
        <w:rPr>
          <w:rFonts w:ascii="Arial" w:hAnsi="Arial" w:cs="Arial"/>
          <w:color w:val="111111"/>
          <w:sz w:val="22"/>
          <w:szCs w:val="22"/>
        </w:rPr>
        <w:t xml:space="preserve">. </w:t>
      </w:r>
      <w:r w:rsidR="007957F3" w:rsidRPr="005A6289">
        <w:rPr>
          <w:rFonts w:ascii="Arial" w:hAnsi="Arial" w:cs="Arial"/>
          <w:color w:val="111111"/>
          <w:sz w:val="22"/>
          <w:szCs w:val="22"/>
        </w:rPr>
        <w:t xml:space="preserve">It will be voluntary, informed, and ongoing. </w:t>
      </w:r>
      <w:r w:rsidR="0025218E" w:rsidRPr="005A6289">
        <w:rPr>
          <w:rFonts w:ascii="Arial" w:hAnsi="Arial" w:cs="Arial"/>
          <w:color w:val="111111"/>
          <w:sz w:val="22"/>
          <w:szCs w:val="22"/>
        </w:rPr>
        <w:t>Informed consent is a fundamental ethnical and legal requirement</w:t>
      </w:r>
      <w:r w:rsidR="001450EE" w:rsidRPr="005A6289">
        <w:rPr>
          <w:rFonts w:ascii="Arial" w:hAnsi="Arial" w:cs="Arial"/>
          <w:color w:val="111111"/>
          <w:sz w:val="22"/>
          <w:szCs w:val="22"/>
        </w:rPr>
        <w:t xml:space="preserve">, it ensures that individuals have the right </w:t>
      </w:r>
      <w:r w:rsidR="00B07B4B" w:rsidRPr="005A6289">
        <w:rPr>
          <w:rFonts w:ascii="Arial" w:hAnsi="Arial" w:cs="Arial"/>
          <w:color w:val="111111"/>
          <w:sz w:val="22"/>
          <w:szCs w:val="22"/>
        </w:rPr>
        <w:t>to know details of the study they are being asked to participate in</w:t>
      </w:r>
      <w:r w:rsidR="00E60724" w:rsidRPr="005A6289">
        <w:rPr>
          <w:rFonts w:ascii="Arial" w:hAnsi="Arial" w:cs="Arial"/>
          <w:color w:val="111111"/>
          <w:sz w:val="22"/>
          <w:szCs w:val="22"/>
        </w:rPr>
        <w:t xml:space="preserve">. This includes understanding the purpose of the </w:t>
      </w:r>
      <w:r w:rsidR="00B018F3" w:rsidRPr="005A6289">
        <w:rPr>
          <w:rFonts w:ascii="Arial" w:hAnsi="Arial" w:cs="Arial"/>
          <w:color w:val="111111"/>
          <w:sz w:val="22"/>
          <w:szCs w:val="22"/>
        </w:rPr>
        <w:t>research, and participants</w:t>
      </w:r>
      <w:r w:rsidR="00624873" w:rsidRPr="005A6289">
        <w:rPr>
          <w:rFonts w:ascii="Arial" w:hAnsi="Arial" w:cs="Arial"/>
          <w:color w:val="111111"/>
          <w:sz w:val="22"/>
          <w:szCs w:val="22"/>
        </w:rPr>
        <w:t xml:space="preserve"> will be assured that the research will be conducted in</w:t>
      </w:r>
      <w:r w:rsidR="003C753D" w:rsidRPr="005A6289">
        <w:rPr>
          <w:rFonts w:ascii="Arial" w:hAnsi="Arial" w:cs="Arial"/>
          <w:color w:val="111111"/>
          <w:sz w:val="22"/>
          <w:szCs w:val="22"/>
        </w:rPr>
        <w:t xml:space="preserve"> a way that </w:t>
      </w:r>
      <w:r w:rsidR="00D63F49" w:rsidRPr="005A6289">
        <w:rPr>
          <w:rFonts w:ascii="Arial" w:hAnsi="Arial" w:cs="Arial"/>
          <w:color w:val="111111"/>
          <w:sz w:val="22"/>
          <w:szCs w:val="22"/>
        </w:rPr>
        <w:t>minimises</w:t>
      </w:r>
      <w:r w:rsidR="003C753D" w:rsidRPr="005A6289">
        <w:rPr>
          <w:rFonts w:ascii="Arial" w:hAnsi="Arial" w:cs="Arial"/>
          <w:color w:val="111111"/>
          <w:sz w:val="22"/>
          <w:szCs w:val="22"/>
        </w:rPr>
        <w:t xml:space="preserve"> any potential harm</w:t>
      </w:r>
      <w:r w:rsidR="00D56E4C" w:rsidRPr="005A6289">
        <w:rPr>
          <w:rFonts w:ascii="Arial" w:hAnsi="Arial" w:cs="Arial"/>
          <w:color w:val="111111"/>
          <w:sz w:val="22"/>
          <w:szCs w:val="22"/>
        </w:rPr>
        <w:t>, both physically and emotionally</w:t>
      </w:r>
      <w:r w:rsidR="00D63F49" w:rsidRPr="005A6289">
        <w:rPr>
          <w:rFonts w:ascii="Arial" w:hAnsi="Arial" w:cs="Arial"/>
          <w:color w:val="111111"/>
          <w:sz w:val="22"/>
          <w:szCs w:val="22"/>
        </w:rPr>
        <w:t>.</w:t>
      </w:r>
      <w:r w:rsidR="007957F3" w:rsidRPr="005A6289">
        <w:rPr>
          <w:rFonts w:ascii="Arial" w:hAnsi="Arial" w:cs="Arial"/>
          <w:color w:val="111111"/>
          <w:sz w:val="22"/>
          <w:szCs w:val="22"/>
        </w:rPr>
        <w:t xml:space="preserve"> </w:t>
      </w:r>
      <w:r w:rsidR="0008267A" w:rsidRPr="005A6289">
        <w:rPr>
          <w:rFonts w:ascii="Arial" w:hAnsi="Arial" w:cs="Arial"/>
          <w:color w:val="111111"/>
          <w:sz w:val="22"/>
          <w:szCs w:val="22"/>
        </w:rPr>
        <w:t>Participants</w:t>
      </w:r>
      <w:r w:rsidR="007957F3" w:rsidRPr="005A6289">
        <w:rPr>
          <w:rFonts w:ascii="Arial" w:hAnsi="Arial" w:cs="Arial"/>
          <w:color w:val="111111"/>
          <w:sz w:val="22"/>
          <w:szCs w:val="22"/>
        </w:rPr>
        <w:t xml:space="preserve"> have the right to withdraw </w:t>
      </w:r>
      <w:r w:rsidR="00B4160A" w:rsidRPr="005A6289">
        <w:rPr>
          <w:rFonts w:ascii="Arial" w:hAnsi="Arial" w:cs="Arial"/>
          <w:color w:val="111111"/>
          <w:sz w:val="22"/>
          <w:szCs w:val="22"/>
        </w:rPr>
        <w:t>at any time without needing to provide an e</w:t>
      </w:r>
      <w:r w:rsidR="0008267A" w:rsidRPr="005A6289">
        <w:rPr>
          <w:rFonts w:ascii="Arial" w:hAnsi="Arial" w:cs="Arial"/>
          <w:color w:val="111111"/>
          <w:sz w:val="22"/>
          <w:szCs w:val="22"/>
        </w:rPr>
        <w:t>xplanation</w:t>
      </w:r>
      <w:r w:rsidR="00247517" w:rsidRPr="005A6289">
        <w:rPr>
          <w:rFonts w:ascii="Arial" w:hAnsi="Arial" w:cs="Arial"/>
          <w:color w:val="111111"/>
          <w:sz w:val="22"/>
          <w:szCs w:val="22"/>
        </w:rPr>
        <w:t xml:space="preserve"> (BERA 2018</w:t>
      </w:r>
      <w:r w:rsidR="006358B5" w:rsidRPr="005A6289">
        <w:rPr>
          <w:rFonts w:ascii="Arial" w:hAnsi="Arial" w:cs="Arial"/>
          <w:color w:val="111111"/>
          <w:sz w:val="22"/>
          <w:szCs w:val="22"/>
        </w:rPr>
        <w:t xml:space="preserve">, </w:t>
      </w:r>
      <w:r w:rsidR="004738DD" w:rsidRPr="005A6289">
        <w:rPr>
          <w:rFonts w:ascii="Arial" w:hAnsi="Arial" w:cs="Arial"/>
          <w:color w:val="111111"/>
          <w:sz w:val="22"/>
          <w:szCs w:val="22"/>
        </w:rPr>
        <w:t>p</w:t>
      </w:r>
      <w:r w:rsidR="00371249" w:rsidRPr="005A6289">
        <w:rPr>
          <w:rFonts w:ascii="Arial" w:hAnsi="Arial" w:cs="Arial"/>
          <w:color w:val="111111"/>
          <w:sz w:val="22"/>
          <w:szCs w:val="22"/>
        </w:rPr>
        <w:t xml:space="preserve"> 13 section 8</w:t>
      </w:r>
      <w:r w:rsidR="00247517" w:rsidRPr="005A6289">
        <w:rPr>
          <w:rFonts w:ascii="Arial" w:hAnsi="Arial" w:cs="Arial"/>
          <w:color w:val="111111"/>
          <w:sz w:val="22"/>
          <w:szCs w:val="22"/>
        </w:rPr>
        <w:t>). This will also be in line with human rights</w:t>
      </w:r>
      <w:r w:rsidR="00652E80" w:rsidRPr="005A6289">
        <w:rPr>
          <w:rFonts w:ascii="Arial" w:hAnsi="Arial" w:cs="Arial"/>
          <w:color w:val="111111"/>
          <w:sz w:val="22"/>
          <w:szCs w:val="22"/>
        </w:rPr>
        <w:t xml:space="preserve"> considerations</w:t>
      </w:r>
      <w:r w:rsidR="00CE683C" w:rsidRPr="005A6289">
        <w:rPr>
          <w:rFonts w:ascii="Arial" w:hAnsi="Arial" w:cs="Arial"/>
          <w:color w:val="111111"/>
          <w:sz w:val="22"/>
          <w:szCs w:val="22"/>
        </w:rPr>
        <w:t xml:space="preserve">, this </w:t>
      </w:r>
      <w:r w:rsidR="00185344" w:rsidRPr="005A6289">
        <w:rPr>
          <w:rFonts w:ascii="Arial" w:hAnsi="Arial" w:cs="Arial"/>
          <w:color w:val="111111"/>
          <w:sz w:val="22"/>
          <w:szCs w:val="22"/>
        </w:rPr>
        <w:t>article will ensure that participation in the study</w:t>
      </w:r>
      <w:r w:rsidR="00581CC0" w:rsidRPr="005A6289">
        <w:rPr>
          <w:rFonts w:ascii="Arial" w:hAnsi="Arial" w:cs="Arial"/>
          <w:color w:val="111111"/>
          <w:sz w:val="22"/>
          <w:szCs w:val="22"/>
        </w:rPr>
        <w:t xml:space="preserve"> does not infringe on the rights and welfare of the participants. This commitment aligns</w:t>
      </w:r>
      <w:r w:rsidR="004E6949" w:rsidRPr="005A6289">
        <w:rPr>
          <w:rFonts w:ascii="Arial" w:hAnsi="Arial" w:cs="Arial"/>
          <w:color w:val="111111"/>
          <w:sz w:val="22"/>
          <w:szCs w:val="22"/>
        </w:rPr>
        <w:t xml:space="preserve"> with the principles outlined in the Human Rights Act </w:t>
      </w:r>
      <w:r w:rsidR="00F13239" w:rsidRPr="005A6289">
        <w:rPr>
          <w:rFonts w:ascii="Arial" w:hAnsi="Arial" w:cs="Arial"/>
          <w:color w:val="111111"/>
          <w:sz w:val="22"/>
          <w:szCs w:val="22"/>
        </w:rPr>
        <w:t>(</w:t>
      </w:r>
      <w:r w:rsidR="004E6949" w:rsidRPr="005A6289">
        <w:rPr>
          <w:rFonts w:ascii="Arial" w:hAnsi="Arial" w:cs="Arial"/>
          <w:color w:val="111111"/>
          <w:sz w:val="22"/>
          <w:szCs w:val="22"/>
        </w:rPr>
        <w:t>1998</w:t>
      </w:r>
      <w:r w:rsidR="00F13239" w:rsidRPr="005A6289">
        <w:rPr>
          <w:rFonts w:ascii="Arial" w:hAnsi="Arial" w:cs="Arial"/>
          <w:color w:val="111111"/>
          <w:sz w:val="22"/>
          <w:szCs w:val="22"/>
        </w:rPr>
        <w:t>),</w:t>
      </w:r>
      <w:r w:rsidR="00B316CC" w:rsidRPr="005A6289">
        <w:rPr>
          <w:rFonts w:ascii="Arial" w:hAnsi="Arial" w:cs="Arial"/>
          <w:color w:val="111111"/>
          <w:sz w:val="22"/>
          <w:szCs w:val="22"/>
        </w:rPr>
        <w:t xml:space="preserve"> which protects the fundamental rights and freedoms of individuals</w:t>
      </w:r>
      <w:r w:rsidR="00F94097" w:rsidRPr="005A6289">
        <w:rPr>
          <w:rFonts w:ascii="Arial" w:hAnsi="Arial" w:cs="Arial"/>
          <w:color w:val="111111"/>
          <w:sz w:val="22"/>
          <w:szCs w:val="22"/>
        </w:rPr>
        <w:t xml:space="preserve">. </w:t>
      </w:r>
    </w:p>
    <w:p w14:paraId="2FCFF7B9" w14:textId="56BBB773" w:rsidR="00BB1318" w:rsidRPr="005A6289" w:rsidRDefault="005305D8"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b/>
          <w:bCs/>
          <w:color w:val="111111"/>
          <w:sz w:val="22"/>
          <w:szCs w:val="22"/>
        </w:rPr>
        <w:t xml:space="preserve">Understanding the Study- </w:t>
      </w:r>
      <w:r w:rsidR="004D5D2E" w:rsidRPr="005A6289">
        <w:rPr>
          <w:rFonts w:ascii="Arial" w:hAnsi="Arial" w:cs="Arial"/>
          <w:color w:val="111111"/>
          <w:sz w:val="22"/>
          <w:szCs w:val="22"/>
        </w:rPr>
        <w:t xml:space="preserve">Researchers will </w:t>
      </w:r>
      <w:r w:rsidR="00023EAD" w:rsidRPr="005A6289">
        <w:rPr>
          <w:rFonts w:ascii="Arial" w:hAnsi="Arial" w:cs="Arial"/>
          <w:color w:val="111111"/>
          <w:sz w:val="22"/>
          <w:szCs w:val="22"/>
        </w:rPr>
        <w:t xml:space="preserve">ensure that </w:t>
      </w:r>
      <w:r w:rsidR="00D52858" w:rsidRPr="005A6289">
        <w:rPr>
          <w:rFonts w:ascii="Arial" w:hAnsi="Arial" w:cs="Arial"/>
          <w:color w:val="111111"/>
          <w:sz w:val="22"/>
          <w:szCs w:val="22"/>
        </w:rPr>
        <w:t>participants</w:t>
      </w:r>
      <w:r w:rsidR="00023EAD" w:rsidRPr="005A6289">
        <w:rPr>
          <w:rFonts w:ascii="Arial" w:hAnsi="Arial" w:cs="Arial"/>
          <w:color w:val="111111"/>
          <w:sz w:val="22"/>
          <w:szCs w:val="22"/>
        </w:rPr>
        <w:t xml:space="preserve">, in this case children, caregivers and parents will understand </w:t>
      </w:r>
      <w:r w:rsidR="00D52858" w:rsidRPr="005A6289">
        <w:rPr>
          <w:rFonts w:ascii="Arial" w:hAnsi="Arial" w:cs="Arial"/>
          <w:color w:val="111111"/>
          <w:sz w:val="22"/>
          <w:szCs w:val="22"/>
        </w:rPr>
        <w:t>what is involved in the study. This includes why their participation is desired,</w:t>
      </w:r>
      <w:r w:rsidR="00C864C3" w:rsidRPr="005A6289">
        <w:rPr>
          <w:rFonts w:ascii="Arial" w:hAnsi="Arial" w:cs="Arial"/>
          <w:color w:val="111111"/>
          <w:sz w:val="22"/>
          <w:szCs w:val="22"/>
        </w:rPr>
        <w:t xml:space="preserve"> what they will be asked to do, for example children will be observed in their natural habitat at a school setting, however parents and </w:t>
      </w:r>
      <w:r w:rsidR="009B7119" w:rsidRPr="005A6289">
        <w:rPr>
          <w:rFonts w:ascii="Arial" w:hAnsi="Arial" w:cs="Arial"/>
          <w:color w:val="111111"/>
          <w:sz w:val="22"/>
          <w:szCs w:val="22"/>
        </w:rPr>
        <w:t>caregivers will be</w:t>
      </w:r>
      <w:r w:rsidR="00FB76CC" w:rsidRPr="005A6289">
        <w:rPr>
          <w:rFonts w:ascii="Arial" w:hAnsi="Arial" w:cs="Arial"/>
          <w:color w:val="111111"/>
          <w:sz w:val="22"/>
          <w:szCs w:val="22"/>
        </w:rPr>
        <w:t xml:space="preserve"> </w:t>
      </w:r>
      <w:r w:rsidR="00BD6BFF" w:rsidRPr="005A6289">
        <w:rPr>
          <w:rFonts w:ascii="Arial" w:hAnsi="Arial" w:cs="Arial"/>
          <w:color w:val="111111"/>
          <w:sz w:val="22"/>
          <w:szCs w:val="22"/>
        </w:rPr>
        <w:t>interviewed,</w:t>
      </w:r>
      <w:r w:rsidR="009B7119" w:rsidRPr="005A6289">
        <w:rPr>
          <w:rFonts w:ascii="Arial" w:hAnsi="Arial" w:cs="Arial"/>
          <w:color w:val="111111"/>
          <w:sz w:val="22"/>
          <w:szCs w:val="22"/>
        </w:rPr>
        <w:t xml:space="preserve"> and it is important they </w:t>
      </w:r>
      <w:r w:rsidR="001C2593" w:rsidRPr="005A6289">
        <w:rPr>
          <w:rFonts w:ascii="Arial" w:hAnsi="Arial" w:cs="Arial"/>
          <w:color w:val="111111"/>
          <w:sz w:val="22"/>
          <w:szCs w:val="22"/>
        </w:rPr>
        <w:t>are aware of the study, how their data will be used, and who will have access to this dat</w:t>
      </w:r>
      <w:r w:rsidR="00423836" w:rsidRPr="005A6289">
        <w:rPr>
          <w:rFonts w:ascii="Arial" w:hAnsi="Arial" w:cs="Arial"/>
          <w:color w:val="111111"/>
          <w:sz w:val="22"/>
          <w:szCs w:val="22"/>
        </w:rPr>
        <w:t>a.</w:t>
      </w:r>
      <w:r w:rsidR="00232405" w:rsidRPr="005A6289">
        <w:rPr>
          <w:rFonts w:ascii="Arial" w:hAnsi="Arial" w:cs="Arial"/>
          <w:color w:val="111111"/>
          <w:sz w:val="22"/>
          <w:szCs w:val="22"/>
        </w:rPr>
        <w:t xml:space="preserve"> </w:t>
      </w:r>
      <w:r w:rsidR="00E176C4" w:rsidRPr="005A6289">
        <w:rPr>
          <w:rFonts w:ascii="Arial" w:hAnsi="Arial" w:cs="Arial"/>
          <w:color w:val="111111"/>
          <w:sz w:val="22"/>
          <w:szCs w:val="22"/>
        </w:rPr>
        <w:t xml:space="preserve">This principle aligns with the </w:t>
      </w:r>
      <w:r w:rsidR="00A76B9E" w:rsidRPr="005A6289">
        <w:rPr>
          <w:rFonts w:ascii="Arial" w:hAnsi="Arial" w:cs="Arial"/>
          <w:color w:val="111111"/>
          <w:sz w:val="22"/>
          <w:szCs w:val="22"/>
        </w:rPr>
        <w:t>six key principles</w:t>
      </w:r>
      <w:r w:rsidR="003E2CFB" w:rsidRPr="005A6289">
        <w:rPr>
          <w:rFonts w:ascii="Arial" w:hAnsi="Arial" w:cs="Arial"/>
          <w:color w:val="111111"/>
          <w:sz w:val="22"/>
          <w:szCs w:val="22"/>
        </w:rPr>
        <w:t xml:space="preserve"> for </w:t>
      </w:r>
      <w:r w:rsidR="00E176C4" w:rsidRPr="005A6289">
        <w:rPr>
          <w:rFonts w:ascii="Arial" w:hAnsi="Arial" w:cs="Arial"/>
          <w:color w:val="111111"/>
          <w:sz w:val="22"/>
          <w:szCs w:val="22"/>
        </w:rPr>
        <w:t xml:space="preserve">ethnical </w:t>
      </w:r>
      <w:r w:rsidR="003E2CFB" w:rsidRPr="005A6289">
        <w:rPr>
          <w:rFonts w:ascii="Arial" w:hAnsi="Arial" w:cs="Arial"/>
          <w:color w:val="111111"/>
          <w:sz w:val="22"/>
          <w:szCs w:val="22"/>
        </w:rPr>
        <w:t xml:space="preserve">research outlined by the </w:t>
      </w:r>
      <w:r w:rsidR="00431534" w:rsidRPr="005A6289">
        <w:rPr>
          <w:rFonts w:ascii="Arial" w:hAnsi="Arial" w:cs="Arial"/>
          <w:color w:val="111111"/>
          <w:sz w:val="22"/>
          <w:szCs w:val="22"/>
        </w:rPr>
        <w:t>ESRC</w:t>
      </w:r>
      <w:r w:rsidR="005A0216" w:rsidRPr="005A6289">
        <w:rPr>
          <w:rFonts w:ascii="Arial" w:hAnsi="Arial" w:cs="Arial"/>
          <w:color w:val="111111"/>
          <w:sz w:val="22"/>
          <w:szCs w:val="22"/>
        </w:rPr>
        <w:t xml:space="preserve">, which state that research should aim to maximise the benefit </w:t>
      </w:r>
      <w:r w:rsidR="005F3057" w:rsidRPr="005A6289">
        <w:rPr>
          <w:rFonts w:ascii="Arial" w:hAnsi="Arial" w:cs="Arial"/>
          <w:color w:val="111111"/>
          <w:sz w:val="22"/>
          <w:szCs w:val="22"/>
        </w:rPr>
        <w:t xml:space="preserve">for individuals in </w:t>
      </w:r>
      <w:r w:rsidR="004060AE" w:rsidRPr="005A6289">
        <w:rPr>
          <w:rFonts w:ascii="Arial" w:hAnsi="Arial" w:cs="Arial"/>
          <w:color w:val="111111"/>
          <w:sz w:val="22"/>
          <w:szCs w:val="22"/>
        </w:rPr>
        <w:t>society and</w:t>
      </w:r>
      <w:r w:rsidR="005F3057" w:rsidRPr="005A6289">
        <w:rPr>
          <w:rFonts w:ascii="Arial" w:hAnsi="Arial" w:cs="Arial"/>
          <w:color w:val="111111"/>
          <w:sz w:val="22"/>
          <w:szCs w:val="22"/>
        </w:rPr>
        <w:t xml:space="preserve"> </w:t>
      </w:r>
      <w:r w:rsidR="00F259B9" w:rsidRPr="005A6289">
        <w:rPr>
          <w:rFonts w:ascii="Arial" w:hAnsi="Arial" w:cs="Arial"/>
          <w:color w:val="111111"/>
          <w:sz w:val="22"/>
          <w:szCs w:val="22"/>
        </w:rPr>
        <w:t>minimise</w:t>
      </w:r>
      <w:r w:rsidR="005F3057" w:rsidRPr="005A6289">
        <w:rPr>
          <w:rFonts w:ascii="Arial" w:hAnsi="Arial" w:cs="Arial"/>
          <w:color w:val="111111"/>
          <w:sz w:val="22"/>
          <w:szCs w:val="22"/>
        </w:rPr>
        <w:t xml:space="preserve"> risk and harm; the rights</w:t>
      </w:r>
      <w:r w:rsidR="00AE6930" w:rsidRPr="005A6289">
        <w:rPr>
          <w:rFonts w:ascii="Arial" w:hAnsi="Arial" w:cs="Arial"/>
          <w:color w:val="111111"/>
          <w:sz w:val="22"/>
          <w:szCs w:val="22"/>
        </w:rPr>
        <w:t xml:space="preserve"> and dignity of individuals and groups should be respected</w:t>
      </w:r>
      <w:r w:rsidR="00D0646A" w:rsidRPr="005A6289">
        <w:rPr>
          <w:rFonts w:ascii="Arial" w:hAnsi="Arial" w:cs="Arial"/>
          <w:color w:val="111111"/>
          <w:sz w:val="22"/>
          <w:szCs w:val="22"/>
        </w:rPr>
        <w:t>; wherever possible, participation should be voluntary and appropriately informed</w:t>
      </w:r>
      <w:r w:rsidR="00F259B9" w:rsidRPr="005A6289">
        <w:rPr>
          <w:rFonts w:ascii="Arial" w:hAnsi="Arial" w:cs="Arial"/>
          <w:color w:val="111111"/>
          <w:sz w:val="22"/>
          <w:szCs w:val="22"/>
        </w:rPr>
        <w:t xml:space="preserve"> </w:t>
      </w:r>
      <w:r w:rsidR="003A1664" w:rsidRPr="005A6289">
        <w:rPr>
          <w:rFonts w:ascii="Arial" w:hAnsi="Arial" w:cs="Arial"/>
          <w:color w:val="111111"/>
          <w:sz w:val="22"/>
          <w:szCs w:val="22"/>
        </w:rPr>
        <w:t>(</w:t>
      </w:r>
      <w:r w:rsidR="00F259B9" w:rsidRPr="005A6289">
        <w:rPr>
          <w:rFonts w:ascii="Arial" w:hAnsi="Arial" w:cs="Arial"/>
          <w:color w:val="111111"/>
          <w:sz w:val="22"/>
          <w:szCs w:val="22"/>
        </w:rPr>
        <w:t>Economic and Social Research Council</w:t>
      </w:r>
      <w:r w:rsidR="003E47DC" w:rsidRPr="005A6289">
        <w:rPr>
          <w:rFonts w:ascii="Arial" w:hAnsi="Arial" w:cs="Arial"/>
          <w:color w:val="111111"/>
          <w:sz w:val="22"/>
          <w:szCs w:val="22"/>
        </w:rPr>
        <w:t>,</w:t>
      </w:r>
      <w:r w:rsidR="00F259B9" w:rsidRPr="005A6289">
        <w:rPr>
          <w:rFonts w:ascii="Arial" w:hAnsi="Arial" w:cs="Arial"/>
          <w:color w:val="111111"/>
          <w:sz w:val="22"/>
          <w:szCs w:val="22"/>
        </w:rPr>
        <w:t xml:space="preserve"> </w:t>
      </w:r>
      <w:r w:rsidR="003A1664" w:rsidRPr="005A6289">
        <w:rPr>
          <w:rFonts w:ascii="Arial" w:hAnsi="Arial" w:cs="Arial"/>
          <w:color w:val="111111"/>
          <w:sz w:val="22"/>
          <w:szCs w:val="22"/>
        </w:rPr>
        <w:t>202</w:t>
      </w:r>
      <w:r w:rsidR="00D64947" w:rsidRPr="005A6289">
        <w:rPr>
          <w:rFonts w:ascii="Arial" w:hAnsi="Arial" w:cs="Arial"/>
          <w:color w:val="111111"/>
          <w:sz w:val="22"/>
          <w:szCs w:val="22"/>
        </w:rPr>
        <w:t>0</w:t>
      </w:r>
      <w:r w:rsidR="003E47DC" w:rsidRPr="005A6289">
        <w:rPr>
          <w:rFonts w:ascii="Arial" w:hAnsi="Arial" w:cs="Arial"/>
          <w:color w:val="111111"/>
          <w:sz w:val="22"/>
          <w:szCs w:val="22"/>
        </w:rPr>
        <w:t>, p 2</w:t>
      </w:r>
      <w:r w:rsidR="003A1664" w:rsidRPr="005A6289">
        <w:rPr>
          <w:rFonts w:ascii="Arial" w:hAnsi="Arial" w:cs="Arial"/>
          <w:color w:val="111111"/>
          <w:sz w:val="22"/>
          <w:szCs w:val="22"/>
        </w:rPr>
        <w:t>).</w:t>
      </w:r>
    </w:p>
    <w:p w14:paraId="613EFEB3" w14:textId="38AF23B6" w:rsidR="00FA6766" w:rsidRPr="005A6289" w:rsidRDefault="00FA6766"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b/>
          <w:bCs/>
          <w:color w:val="111111"/>
          <w:sz w:val="22"/>
          <w:szCs w:val="22"/>
        </w:rPr>
        <w:t xml:space="preserve">Negotiating Consent- </w:t>
      </w:r>
      <w:r w:rsidRPr="005A6289">
        <w:rPr>
          <w:rFonts w:ascii="Arial" w:hAnsi="Arial" w:cs="Arial"/>
          <w:color w:val="111111"/>
          <w:sz w:val="22"/>
          <w:szCs w:val="22"/>
        </w:rPr>
        <w:t xml:space="preserve">In situations </w:t>
      </w:r>
      <w:r w:rsidR="00EF75FE" w:rsidRPr="005A6289">
        <w:rPr>
          <w:rFonts w:ascii="Arial" w:hAnsi="Arial" w:cs="Arial"/>
          <w:color w:val="111111"/>
          <w:sz w:val="22"/>
          <w:szCs w:val="22"/>
        </w:rPr>
        <w:t xml:space="preserve">where participants may not fully understand the implications </w:t>
      </w:r>
      <w:r w:rsidR="001A4C3D" w:rsidRPr="005A6289">
        <w:rPr>
          <w:rFonts w:ascii="Arial" w:hAnsi="Arial" w:cs="Arial"/>
          <w:color w:val="111111"/>
          <w:sz w:val="22"/>
          <w:szCs w:val="22"/>
        </w:rPr>
        <w:t xml:space="preserve">of their participation, consent will be negotiated within </w:t>
      </w:r>
      <w:r w:rsidR="00E8232A" w:rsidRPr="005A6289">
        <w:rPr>
          <w:rFonts w:ascii="Arial" w:hAnsi="Arial" w:cs="Arial"/>
          <w:color w:val="111111"/>
          <w:sz w:val="22"/>
          <w:szCs w:val="22"/>
        </w:rPr>
        <w:t xml:space="preserve">relationships of mutual trust. For </w:t>
      </w:r>
      <w:r w:rsidR="004060AE" w:rsidRPr="005A6289">
        <w:rPr>
          <w:rFonts w:ascii="Arial" w:hAnsi="Arial" w:cs="Arial"/>
          <w:color w:val="111111"/>
          <w:sz w:val="22"/>
          <w:szCs w:val="22"/>
        </w:rPr>
        <w:t>example,</w:t>
      </w:r>
      <w:r w:rsidR="00E8232A" w:rsidRPr="005A6289">
        <w:rPr>
          <w:rFonts w:ascii="Arial" w:hAnsi="Arial" w:cs="Arial"/>
          <w:color w:val="111111"/>
          <w:sz w:val="22"/>
          <w:szCs w:val="22"/>
        </w:rPr>
        <w:t xml:space="preserve"> in this case, young children </w:t>
      </w:r>
      <w:r w:rsidR="00170F74" w:rsidRPr="005A6289">
        <w:rPr>
          <w:rFonts w:ascii="Arial" w:hAnsi="Arial" w:cs="Arial"/>
          <w:color w:val="111111"/>
          <w:sz w:val="22"/>
          <w:szCs w:val="22"/>
        </w:rPr>
        <w:t>aged</w:t>
      </w:r>
      <w:r w:rsidR="00E8232A" w:rsidRPr="005A6289">
        <w:rPr>
          <w:rFonts w:ascii="Arial" w:hAnsi="Arial" w:cs="Arial"/>
          <w:color w:val="111111"/>
          <w:sz w:val="22"/>
          <w:szCs w:val="22"/>
        </w:rPr>
        <w:t xml:space="preserve"> 3</w:t>
      </w:r>
      <w:r w:rsidR="004F127B" w:rsidRPr="005A6289">
        <w:rPr>
          <w:rFonts w:ascii="Arial" w:hAnsi="Arial" w:cs="Arial"/>
          <w:color w:val="111111"/>
          <w:sz w:val="22"/>
          <w:szCs w:val="22"/>
        </w:rPr>
        <w:t>-4 will be observed,</w:t>
      </w:r>
      <w:r w:rsidR="00A10DE1" w:rsidRPr="005A6289">
        <w:rPr>
          <w:rFonts w:ascii="Arial" w:hAnsi="Arial" w:cs="Arial"/>
          <w:color w:val="111111"/>
          <w:sz w:val="22"/>
          <w:szCs w:val="22"/>
        </w:rPr>
        <w:t xml:space="preserve"> therefore a simplified explanation with </w:t>
      </w:r>
      <w:r w:rsidR="00170F74" w:rsidRPr="005A6289">
        <w:rPr>
          <w:rFonts w:ascii="Arial" w:hAnsi="Arial" w:cs="Arial"/>
          <w:color w:val="111111"/>
          <w:sz w:val="22"/>
          <w:szCs w:val="22"/>
        </w:rPr>
        <w:t>age-appropriate</w:t>
      </w:r>
      <w:r w:rsidR="00A10DE1" w:rsidRPr="005A6289">
        <w:rPr>
          <w:rFonts w:ascii="Arial" w:hAnsi="Arial" w:cs="Arial"/>
          <w:color w:val="111111"/>
          <w:sz w:val="22"/>
          <w:szCs w:val="22"/>
        </w:rPr>
        <w:t xml:space="preserve"> language would be used, </w:t>
      </w:r>
      <w:r w:rsidR="007D7621" w:rsidRPr="005A6289">
        <w:rPr>
          <w:rFonts w:ascii="Arial" w:hAnsi="Arial" w:cs="Arial"/>
          <w:color w:val="111111"/>
          <w:sz w:val="22"/>
          <w:szCs w:val="22"/>
        </w:rPr>
        <w:t xml:space="preserve">visual aids will </w:t>
      </w:r>
      <w:r w:rsidR="0078007E" w:rsidRPr="005A6289">
        <w:rPr>
          <w:rFonts w:ascii="Arial" w:hAnsi="Arial" w:cs="Arial"/>
          <w:color w:val="111111"/>
          <w:sz w:val="22"/>
          <w:szCs w:val="22"/>
        </w:rPr>
        <w:t xml:space="preserve">aid understanding </w:t>
      </w:r>
      <w:r w:rsidR="00D657D9" w:rsidRPr="005A6289">
        <w:rPr>
          <w:rFonts w:ascii="Arial" w:hAnsi="Arial" w:cs="Arial"/>
          <w:color w:val="111111"/>
          <w:sz w:val="22"/>
          <w:szCs w:val="22"/>
        </w:rPr>
        <w:t xml:space="preserve">and the children will be reassured that it was ok for them to say no and they can change their mind at any time. </w:t>
      </w:r>
      <w:r w:rsidR="00527D1D" w:rsidRPr="005A6289">
        <w:rPr>
          <w:rFonts w:ascii="Arial" w:hAnsi="Arial" w:cs="Arial"/>
          <w:color w:val="111111"/>
          <w:sz w:val="22"/>
          <w:szCs w:val="22"/>
        </w:rPr>
        <w:t xml:space="preserve">It will be essential to check their understanding, for example asking them </w:t>
      </w:r>
      <w:r w:rsidR="0051643B" w:rsidRPr="005A6289">
        <w:rPr>
          <w:rFonts w:ascii="Arial" w:hAnsi="Arial" w:cs="Arial"/>
          <w:color w:val="111111"/>
          <w:sz w:val="22"/>
          <w:szCs w:val="22"/>
        </w:rPr>
        <w:t xml:space="preserve">“can you tell me what we’re going to do?” </w:t>
      </w:r>
      <w:r w:rsidR="009F067B" w:rsidRPr="005A6289">
        <w:rPr>
          <w:rFonts w:ascii="Arial" w:hAnsi="Arial" w:cs="Arial"/>
          <w:color w:val="111111"/>
          <w:sz w:val="22"/>
          <w:szCs w:val="22"/>
        </w:rPr>
        <w:t xml:space="preserve">and </w:t>
      </w:r>
      <w:r w:rsidR="00D655FE" w:rsidRPr="005A6289">
        <w:rPr>
          <w:rFonts w:ascii="Arial" w:hAnsi="Arial" w:cs="Arial"/>
          <w:color w:val="111111"/>
          <w:sz w:val="22"/>
          <w:szCs w:val="22"/>
        </w:rPr>
        <w:t>once confident they’ve understood, consent will be asked</w:t>
      </w:r>
      <w:r w:rsidR="00EB3352" w:rsidRPr="005A6289">
        <w:rPr>
          <w:rFonts w:ascii="Arial" w:hAnsi="Arial" w:cs="Arial"/>
          <w:color w:val="111111"/>
          <w:sz w:val="22"/>
          <w:szCs w:val="22"/>
        </w:rPr>
        <w:t xml:space="preserve">. </w:t>
      </w:r>
      <w:r w:rsidR="008C1AD6" w:rsidRPr="005A6289">
        <w:rPr>
          <w:rFonts w:ascii="Arial" w:hAnsi="Arial" w:cs="Arial"/>
          <w:color w:val="111111"/>
          <w:sz w:val="22"/>
          <w:szCs w:val="22"/>
        </w:rPr>
        <w:t>Th</w:t>
      </w:r>
      <w:r w:rsidR="00D64D77" w:rsidRPr="005A6289">
        <w:rPr>
          <w:rFonts w:ascii="Arial" w:hAnsi="Arial" w:cs="Arial"/>
          <w:color w:val="111111"/>
          <w:sz w:val="22"/>
          <w:szCs w:val="22"/>
        </w:rPr>
        <w:t xml:space="preserve">roughout the study, ongoing consent will regularly be checked </w:t>
      </w:r>
      <w:r w:rsidR="003F3191" w:rsidRPr="005A6289">
        <w:rPr>
          <w:rFonts w:ascii="Arial" w:hAnsi="Arial" w:cs="Arial"/>
          <w:color w:val="111111"/>
          <w:sz w:val="22"/>
          <w:szCs w:val="22"/>
        </w:rPr>
        <w:t>to ensure they are still comfortable with their participation</w:t>
      </w:r>
      <w:r w:rsidR="001D3D69" w:rsidRPr="005A6289">
        <w:rPr>
          <w:rFonts w:ascii="Arial" w:hAnsi="Arial" w:cs="Arial"/>
          <w:color w:val="111111"/>
          <w:sz w:val="22"/>
          <w:szCs w:val="22"/>
        </w:rPr>
        <w:t xml:space="preserve"> </w:t>
      </w:r>
      <w:r w:rsidR="00171DA7" w:rsidRPr="005A6289">
        <w:rPr>
          <w:rFonts w:ascii="Arial" w:hAnsi="Arial" w:cs="Arial"/>
          <w:color w:val="111111"/>
          <w:sz w:val="22"/>
          <w:szCs w:val="22"/>
        </w:rPr>
        <w:t>(</w:t>
      </w:r>
      <w:r w:rsidR="001D3D69" w:rsidRPr="005A6289">
        <w:rPr>
          <w:rFonts w:ascii="Arial" w:hAnsi="Arial" w:cs="Arial"/>
          <w:color w:val="111111"/>
          <w:sz w:val="22"/>
          <w:szCs w:val="22"/>
        </w:rPr>
        <w:t>BERA 2023</w:t>
      </w:r>
      <w:r w:rsidR="00171DA7" w:rsidRPr="005A6289">
        <w:rPr>
          <w:rFonts w:ascii="Arial" w:hAnsi="Arial" w:cs="Arial"/>
          <w:color w:val="111111"/>
          <w:sz w:val="22"/>
          <w:szCs w:val="22"/>
        </w:rPr>
        <w:t>, p 14</w:t>
      </w:r>
      <w:r w:rsidR="004B0DD2" w:rsidRPr="005A6289">
        <w:rPr>
          <w:rFonts w:ascii="Arial" w:hAnsi="Arial" w:cs="Arial"/>
          <w:color w:val="111111"/>
          <w:sz w:val="22"/>
          <w:szCs w:val="22"/>
        </w:rPr>
        <w:t>, NSPCC 2024)</w:t>
      </w:r>
      <w:r w:rsidR="008B5A05" w:rsidRPr="005A6289">
        <w:rPr>
          <w:rFonts w:ascii="Arial" w:hAnsi="Arial" w:cs="Arial"/>
          <w:color w:val="111111"/>
          <w:sz w:val="22"/>
          <w:szCs w:val="22"/>
        </w:rPr>
        <w:t>.</w:t>
      </w:r>
    </w:p>
    <w:p w14:paraId="13C99CCB" w14:textId="7E0D1C94" w:rsidR="00A51AD1" w:rsidRPr="005A6289" w:rsidRDefault="00A51AD1"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b/>
          <w:bCs/>
          <w:color w:val="111111"/>
          <w:sz w:val="22"/>
          <w:szCs w:val="22"/>
        </w:rPr>
        <w:t xml:space="preserve">Gatekeeper consent- </w:t>
      </w:r>
      <w:r w:rsidR="00FB4314" w:rsidRPr="005A6289">
        <w:rPr>
          <w:rFonts w:ascii="Arial" w:hAnsi="Arial" w:cs="Arial"/>
          <w:color w:val="111111"/>
          <w:sz w:val="22"/>
          <w:szCs w:val="22"/>
        </w:rPr>
        <w:t xml:space="preserve">this is a term used in research ethics </w:t>
      </w:r>
      <w:r w:rsidR="00AC4D9C" w:rsidRPr="005A6289">
        <w:rPr>
          <w:rFonts w:ascii="Arial" w:hAnsi="Arial" w:cs="Arial"/>
          <w:color w:val="111111"/>
          <w:sz w:val="22"/>
          <w:szCs w:val="22"/>
        </w:rPr>
        <w:t xml:space="preserve">to refer to the process of gathering permission from </w:t>
      </w:r>
      <w:r w:rsidR="00E15883" w:rsidRPr="005A6289">
        <w:rPr>
          <w:rFonts w:ascii="Arial" w:hAnsi="Arial" w:cs="Arial"/>
          <w:color w:val="111111"/>
          <w:sz w:val="22"/>
          <w:szCs w:val="22"/>
        </w:rPr>
        <w:t>individuals</w:t>
      </w:r>
      <w:r w:rsidR="00AC4D9C" w:rsidRPr="005A6289">
        <w:rPr>
          <w:rFonts w:ascii="Arial" w:hAnsi="Arial" w:cs="Arial"/>
          <w:color w:val="111111"/>
          <w:sz w:val="22"/>
          <w:szCs w:val="22"/>
        </w:rPr>
        <w:t xml:space="preserve"> </w:t>
      </w:r>
      <w:r w:rsidR="00343322" w:rsidRPr="005A6289">
        <w:rPr>
          <w:rFonts w:ascii="Arial" w:hAnsi="Arial" w:cs="Arial"/>
          <w:color w:val="111111"/>
          <w:sz w:val="22"/>
          <w:szCs w:val="22"/>
        </w:rPr>
        <w:t xml:space="preserve">who have a level of responsibility over a participant </w:t>
      </w:r>
      <w:r w:rsidR="00E15883" w:rsidRPr="005A6289">
        <w:rPr>
          <w:rFonts w:ascii="Arial" w:hAnsi="Arial" w:cs="Arial"/>
          <w:color w:val="111111"/>
          <w:sz w:val="22"/>
          <w:szCs w:val="22"/>
        </w:rPr>
        <w:t xml:space="preserve">or a group of participants. For </w:t>
      </w:r>
      <w:r w:rsidR="008D1C3C" w:rsidRPr="005A6289">
        <w:rPr>
          <w:rFonts w:ascii="Arial" w:hAnsi="Arial" w:cs="Arial"/>
          <w:color w:val="111111"/>
          <w:sz w:val="22"/>
          <w:szCs w:val="22"/>
        </w:rPr>
        <w:t>example,</w:t>
      </w:r>
      <w:r w:rsidR="00E15883" w:rsidRPr="005A6289">
        <w:rPr>
          <w:rFonts w:ascii="Arial" w:hAnsi="Arial" w:cs="Arial"/>
          <w:color w:val="111111"/>
          <w:sz w:val="22"/>
          <w:szCs w:val="22"/>
        </w:rPr>
        <w:t xml:space="preserve"> this research will require permission </w:t>
      </w:r>
      <w:r w:rsidR="0005701B" w:rsidRPr="005A6289">
        <w:rPr>
          <w:rFonts w:ascii="Arial" w:hAnsi="Arial" w:cs="Arial"/>
          <w:color w:val="111111"/>
          <w:sz w:val="22"/>
          <w:szCs w:val="22"/>
        </w:rPr>
        <w:t>from the headteachers, senior management team</w:t>
      </w:r>
      <w:r w:rsidR="00B6431B" w:rsidRPr="005A6289">
        <w:rPr>
          <w:rFonts w:ascii="Arial" w:hAnsi="Arial" w:cs="Arial"/>
          <w:color w:val="111111"/>
          <w:sz w:val="22"/>
          <w:szCs w:val="22"/>
        </w:rPr>
        <w:t xml:space="preserve"> and parents. These individuals are responsible for the welfare </w:t>
      </w:r>
      <w:r w:rsidR="00036576" w:rsidRPr="005A6289">
        <w:rPr>
          <w:rFonts w:ascii="Arial" w:hAnsi="Arial" w:cs="Arial"/>
          <w:color w:val="111111"/>
          <w:sz w:val="22"/>
          <w:szCs w:val="22"/>
        </w:rPr>
        <w:t>of the participants and can provide informed consent on their behalf</w:t>
      </w:r>
      <w:r w:rsidR="008D1C3C" w:rsidRPr="005A6289">
        <w:rPr>
          <w:rFonts w:ascii="Arial" w:hAnsi="Arial" w:cs="Arial"/>
          <w:color w:val="111111"/>
          <w:sz w:val="22"/>
          <w:szCs w:val="22"/>
        </w:rPr>
        <w:t xml:space="preserve"> as children may not have the legal capacity to provide informed consent </w:t>
      </w:r>
      <w:r w:rsidR="006663E7" w:rsidRPr="005A6289">
        <w:rPr>
          <w:rFonts w:ascii="Arial" w:hAnsi="Arial" w:cs="Arial"/>
          <w:color w:val="111111"/>
          <w:sz w:val="22"/>
          <w:szCs w:val="22"/>
        </w:rPr>
        <w:t>themselves, (BERA,</w:t>
      </w:r>
      <w:r w:rsidR="00976B69" w:rsidRPr="005A6289">
        <w:rPr>
          <w:rFonts w:ascii="Arial" w:hAnsi="Arial" w:cs="Arial"/>
          <w:color w:val="111111"/>
          <w:sz w:val="22"/>
          <w:szCs w:val="22"/>
        </w:rPr>
        <w:t xml:space="preserve"> 2024</w:t>
      </w:r>
      <w:r w:rsidR="006663E7" w:rsidRPr="005A6289">
        <w:rPr>
          <w:rFonts w:ascii="Arial" w:hAnsi="Arial" w:cs="Arial"/>
          <w:color w:val="111111"/>
          <w:sz w:val="22"/>
          <w:szCs w:val="22"/>
        </w:rPr>
        <w:t>, section 14)</w:t>
      </w:r>
      <w:r w:rsidR="00976B69" w:rsidRPr="005A6289">
        <w:rPr>
          <w:rFonts w:ascii="Arial" w:hAnsi="Arial" w:cs="Arial"/>
          <w:color w:val="111111"/>
          <w:sz w:val="22"/>
          <w:szCs w:val="22"/>
        </w:rPr>
        <w:t>.</w:t>
      </w:r>
      <w:r w:rsidR="00BA6BEE" w:rsidRPr="005A6289">
        <w:rPr>
          <w:rFonts w:ascii="Arial" w:hAnsi="Arial" w:cs="Arial"/>
          <w:color w:val="111111"/>
          <w:sz w:val="22"/>
          <w:szCs w:val="22"/>
        </w:rPr>
        <w:t xml:space="preserve"> Consent forms will be required to be signed with all the relevant information,</w:t>
      </w:r>
    </w:p>
    <w:p w14:paraId="5C695510" w14:textId="17EBB427" w:rsidR="00ED3059" w:rsidRPr="005A6289" w:rsidRDefault="00911CEB"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 xml:space="preserve">If a child does not have consent and is captured on the go pro video, the researcher </w:t>
      </w:r>
      <w:r w:rsidR="007146EB" w:rsidRPr="005A6289">
        <w:rPr>
          <w:rFonts w:ascii="Arial" w:hAnsi="Arial" w:cs="Arial"/>
          <w:color w:val="111111"/>
          <w:sz w:val="22"/>
          <w:szCs w:val="22"/>
        </w:rPr>
        <w:t xml:space="preserve">will protect that </w:t>
      </w:r>
      <w:r w:rsidR="00D4488B" w:rsidRPr="005A6289">
        <w:rPr>
          <w:rFonts w:ascii="Arial" w:hAnsi="Arial" w:cs="Arial"/>
          <w:color w:val="111111"/>
          <w:sz w:val="22"/>
          <w:szCs w:val="22"/>
        </w:rPr>
        <w:t>child’s</w:t>
      </w:r>
      <w:r w:rsidR="007146EB" w:rsidRPr="005A6289">
        <w:rPr>
          <w:rFonts w:ascii="Arial" w:hAnsi="Arial" w:cs="Arial"/>
          <w:color w:val="111111"/>
          <w:sz w:val="22"/>
          <w:szCs w:val="22"/>
        </w:rPr>
        <w:t xml:space="preserve"> identity by blurring out the child’s image in the video.</w:t>
      </w:r>
      <w:r w:rsidR="00815C22" w:rsidRPr="005A6289">
        <w:rPr>
          <w:rFonts w:ascii="Arial" w:hAnsi="Arial" w:cs="Arial"/>
          <w:color w:val="111111"/>
          <w:sz w:val="22"/>
          <w:szCs w:val="22"/>
        </w:rPr>
        <w:t xml:space="preserve"> </w:t>
      </w:r>
      <w:r w:rsidR="008907C5" w:rsidRPr="005A6289">
        <w:rPr>
          <w:rFonts w:ascii="Arial" w:hAnsi="Arial" w:cs="Arial"/>
          <w:color w:val="111111"/>
          <w:sz w:val="22"/>
          <w:szCs w:val="22"/>
        </w:rPr>
        <w:t xml:space="preserve">It is </w:t>
      </w:r>
      <w:r w:rsidR="00815C22" w:rsidRPr="005A6289">
        <w:rPr>
          <w:rFonts w:ascii="Arial" w:hAnsi="Arial" w:cs="Arial"/>
          <w:color w:val="111111"/>
          <w:sz w:val="22"/>
          <w:szCs w:val="22"/>
        </w:rPr>
        <w:t>unethical</w:t>
      </w:r>
      <w:r w:rsidR="008907C5" w:rsidRPr="005A6289">
        <w:rPr>
          <w:rFonts w:ascii="Arial" w:hAnsi="Arial" w:cs="Arial"/>
          <w:color w:val="111111"/>
          <w:sz w:val="22"/>
          <w:szCs w:val="22"/>
        </w:rPr>
        <w:t xml:space="preserve"> to </w:t>
      </w:r>
      <w:r w:rsidR="000A0D4A" w:rsidRPr="005A6289">
        <w:rPr>
          <w:rFonts w:ascii="Arial" w:hAnsi="Arial" w:cs="Arial"/>
          <w:color w:val="111111"/>
          <w:sz w:val="22"/>
          <w:szCs w:val="22"/>
        </w:rPr>
        <w:t>include identifiable images of children who have not given consent, or whose parents</w:t>
      </w:r>
      <w:r w:rsidR="006B327E" w:rsidRPr="005A6289">
        <w:rPr>
          <w:rFonts w:ascii="Arial" w:hAnsi="Arial" w:cs="Arial"/>
          <w:color w:val="111111"/>
          <w:sz w:val="22"/>
          <w:szCs w:val="22"/>
        </w:rPr>
        <w:t xml:space="preserve"> have not given consent in </w:t>
      </w:r>
      <w:r w:rsidR="00815C22" w:rsidRPr="005A6289">
        <w:rPr>
          <w:rFonts w:ascii="Arial" w:hAnsi="Arial" w:cs="Arial"/>
          <w:color w:val="111111"/>
          <w:sz w:val="22"/>
          <w:szCs w:val="22"/>
        </w:rPr>
        <w:t>research outputs</w:t>
      </w:r>
      <w:r w:rsidR="00F668C5" w:rsidRPr="005A6289">
        <w:rPr>
          <w:rFonts w:ascii="Arial" w:hAnsi="Arial" w:cs="Arial"/>
          <w:color w:val="111111"/>
          <w:sz w:val="22"/>
          <w:szCs w:val="22"/>
        </w:rPr>
        <w:t xml:space="preserve"> </w:t>
      </w:r>
      <w:r w:rsidR="006663E7" w:rsidRPr="005A6289">
        <w:rPr>
          <w:rFonts w:ascii="Arial" w:hAnsi="Arial" w:cs="Arial"/>
          <w:color w:val="111111"/>
          <w:sz w:val="22"/>
          <w:szCs w:val="22"/>
        </w:rPr>
        <w:t>(ERIC, Graham, Po</w:t>
      </w:r>
      <w:r w:rsidR="00F80DF2" w:rsidRPr="005A6289">
        <w:rPr>
          <w:rFonts w:ascii="Arial" w:hAnsi="Arial" w:cs="Arial"/>
          <w:color w:val="111111"/>
          <w:sz w:val="22"/>
          <w:szCs w:val="22"/>
        </w:rPr>
        <w:t xml:space="preserve">well, Taylor, </w:t>
      </w:r>
      <w:r w:rsidR="00A95E9B" w:rsidRPr="005A6289">
        <w:rPr>
          <w:rFonts w:ascii="Arial" w:hAnsi="Arial" w:cs="Arial"/>
          <w:color w:val="111111"/>
          <w:sz w:val="22"/>
          <w:szCs w:val="22"/>
        </w:rPr>
        <w:t>Anderson,</w:t>
      </w:r>
      <w:r w:rsidR="00F80DF2" w:rsidRPr="005A6289">
        <w:rPr>
          <w:rFonts w:ascii="Arial" w:hAnsi="Arial" w:cs="Arial"/>
          <w:color w:val="111111"/>
          <w:sz w:val="22"/>
          <w:szCs w:val="22"/>
        </w:rPr>
        <w:t xml:space="preserve"> and Fitzgerald, 2013).</w:t>
      </w:r>
      <w:r w:rsidR="007146EB" w:rsidRPr="005A6289">
        <w:rPr>
          <w:rFonts w:ascii="Arial" w:hAnsi="Arial" w:cs="Arial"/>
          <w:color w:val="111111"/>
          <w:sz w:val="22"/>
          <w:szCs w:val="22"/>
        </w:rPr>
        <w:t xml:space="preserve"> However, even th</w:t>
      </w:r>
      <w:r w:rsidR="00D4488B" w:rsidRPr="005A6289">
        <w:rPr>
          <w:rFonts w:ascii="Arial" w:hAnsi="Arial" w:cs="Arial"/>
          <w:color w:val="111111"/>
          <w:sz w:val="22"/>
          <w:szCs w:val="22"/>
        </w:rPr>
        <w:t>ough the child is blurred, they are still able to participate in the class activity</w:t>
      </w:r>
      <w:r w:rsidR="00A31292" w:rsidRPr="005A6289">
        <w:rPr>
          <w:rFonts w:ascii="Arial" w:hAnsi="Arial" w:cs="Arial"/>
          <w:color w:val="111111"/>
          <w:sz w:val="22"/>
          <w:szCs w:val="22"/>
        </w:rPr>
        <w:t xml:space="preserve"> as the child has the right to participate</w:t>
      </w:r>
      <w:r w:rsidR="003B71E1" w:rsidRPr="005A6289">
        <w:rPr>
          <w:rFonts w:ascii="Arial" w:hAnsi="Arial" w:cs="Arial"/>
          <w:color w:val="111111"/>
          <w:sz w:val="22"/>
          <w:szCs w:val="22"/>
        </w:rPr>
        <w:t xml:space="preserve"> and not be excluded as this would be unethical</w:t>
      </w:r>
      <w:r w:rsidR="000F7DFC" w:rsidRPr="005A6289">
        <w:rPr>
          <w:rFonts w:ascii="Arial" w:hAnsi="Arial" w:cs="Arial"/>
          <w:color w:val="111111"/>
          <w:sz w:val="22"/>
          <w:szCs w:val="22"/>
        </w:rPr>
        <w:t xml:space="preserve"> but the right to privacy will be respected</w:t>
      </w:r>
      <w:r w:rsidR="00AA3C21" w:rsidRPr="005A6289">
        <w:rPr>
          <w:rFonts w:ascii="Arial" w:hAnsi="Arial" w:cs="Arial"/>
          <w:color w:val="111111"/>
          <w:sz w:val="22"/>
          <w:szCs w:val="22"/>
        </w:rPr>
        <w:t>. This approach aligns with the UNCRC</w:t>
      </w:r>
      <w:r w:rsidR="00AC3DC0" w:rsidRPr="005A6289">
        <w:rPr>
          <w:rFonts w:ascii="Arial" w:hAnsi="Arial" w:cs="Arial"/>
          <w:color w:val="111111"/>
          <w:sz w:val="22"/>
          <w:szCs w:val="22"/>
        </w:rPr>
        <w:t>, which states that children have the right to express their views, to be heard and have their privacy respected</w:t>
      </w:r>
      <w:r w:rsidR="000B6B5E" w:rsidRPr="005A6289">
        <w:rPr>
          <w:rFonts w:ascii="Arial" w:hAnsi="Arial" w:cs="Arial"/>
          <w:color w:val="111111"/>
          <w:sz w:val="22"/>
          <w:szCs w:val="22"/>
        </w:rPr>
        <w:t xml:space="preserve"> (</w:t>
      </w:r>
      <w:r w:rsidR="009A6CEC" w:rsidRPr="005A6289">
        <w:rPr>
          <w:rFonts w:ascii="Arial" w:hAnsi="Arial" w:cs="Arial"/>
          <w:color w:val="111111"/>
          <w:sz w:val="22"/>
          <w:szCs w:val="22"/>
        </w:rPr>
        <w:t>UN</w:t>
      </w:r>
      <w:r w:rsidR="006B1393" w:rsidRPr="005A6289">
        <w:rPr>
          <w:rFonts w:ascii="Arial" w:hAnsi="Arial" w:cs="Arial"/>
          <w:color w:val="111111"/>
          <w:sz w:val="22"/>
          <w:szCs w:val="22"/>
        </w:rPr>
        <w:t>ICEF</w:t>
      </w:r>
      <w:r w:rsidR="00564428" w:rsidRPr="005A6289">
        <w:rPr>
          <w:rFonts w:ascii="Arial" w:hAnsi="Arial" w:cs="Arial"/>
          <w:color w:val="111111"/>
          <w:sz w:val="22"/>
          <w:szCs w:val="22"/>
        </w:rPr>
        <w:t xml:space="preserve"> </w:t>
      </w:r>
      <w:r w:rsidR="003146F7" w:rsidRPr="005A6289">
        <w:rPr>
          <w:rFonts w:ascii="Arial" w:hAnsi="Arial" w:cs="Arial"/>
          <w:color w:val="111111"/>
          <w:sz w:val="22"/>
          <w:szCs w:val="22"/>
        </w:rPr>
        <w:t>1989, Article</w:t>
      </w:r>
      <w:r w:rsidR="00564428" w:rsidRPr="005A6289">
        <w:rPr>
          <w:rFonts w:ascii="Arial" w:hAnsi="Arial" w:cs="Arial"/>
          <w:color w:val="111111"/>
          <w:sz w:val="22"/>
          <w:szCs w:val="22"/>
        </w:rPr>
        <w:t xml:space="preserve"> 3 and 12</w:t>
      </w:r>
      <w:r w:rsidR="009A6CEC" w:rsidRPr="005A6289">
        <w:rPr>
          <w:rFonts w:ascii="Arial" w:hAnsi="Arial" w:cs="Arial"/>
          <w:color w:val="111111"/>
          <w:sz w:val="22"/>
          <w:szCs w:val="22"/>
        </w:rPr>
        <w:t>)</w:t>
      </w:r>
      <w:r w:rsidR="00564428" w:rsidRPr="005A6289">
        <w:rPr>
          <w:rFonts w:ascii="Arial" w:hAnsi="Arial" w:cs="Arial"/>
          <w:color w:val="111111"/>
          <w:sz w:val="22"/>
          <w:szCs w:val="22"/>
        </w:rPr>
        <w:t>.</w:t>
      </w:r>
    </w:p>
    <w:p w14:paraId="2489EE01" w14:textId="46E1D3B4" w:rsidR="00387674" w:rsidRPr="005A6289" w:rsidRDefault="00387674"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 xml:space="preserve">With young children, assent (the child’s agreement to participate) is </w:t>
      </w:r>
      <w:r w:rsidR="00475D46" w:rsidRPr="005A6289">
        <w:rPr>
          <w:rFonts w:ascii="Arial" w:hAnsi="Arial" w:cs="Arial"/>
          <w:color w:val="111111"/>
          <w:sz w:val="22"/>
          <w:szCs w:val="22"/>
        </w:rPr>
        <w:t xml:space="preserve">highly important </w:t>
      </w:r>
      <w:r w:rsidR="00E40562" w:rsidRPr="005A6289">
        <w:rPr>
          <w:rFonts w:ascii="Arial" w:hAnsi="Arial" w:cs="Arial"/>
          <w:color w:val="111111"/>
          <w:sz w:val="22"/>
          <w:szCs w:val="22"/>
        </w:rPr>
        <w:t xml:space="preserve">and ethnical guidelines and regulations from the university </w:t>
      </w:r>
      <w:r w:rsidR="005A6BB9" w:rsidRPr="005A6289">
        <w:rPr>
          <w:rFonts w:ascii="Arial" w:hAnsi="Arial" w:cs="Arial"/>
          <w:color w:val="111111"/>
          <w:sz w:val="22"/>
          <w:szCs w:val="22"/>
        </w:rPr>
        <w:t>will be adhered to.</w:t>
      </w:r>
    </w:p>
    <w:p w14:paraId="46C59BF2" w14:textId="75CF6D74" w:rsidR="0063610A" w:rsidRPr="005A6289" w:rsidRDefault="00D63F49"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b/>
          <w:bCs/>
          <w:color w:val="111111"/>
          <w:sz w:val="22"/>
          <w:szCs w:val="22"/>
        </w:rPr>
        <w:lastRenderedPageBreak/>
        <w:t>Feedback</w:t>
      </w:r>
      <w:r w:rsidR="00CF562D" w:rsidRPr="005A6289">
        <w:rPr>
          <w:rFonts w:ascii="Arial" w:hAnsi="Arial" w:cs="Arial"/>
          <w:b/>
          <w:bCs/>
          <w:color w:val="111111"/>
          <w:sz w:val="22"/>
          <w:szCs w:val="22"/>
        </w:rPr>
        <w:t>-</w:t>
      </w:r>
      <w:r w:rsidR="006408FE" w:rsidRPr="005A6289">
        <w:rPr>
          <w:rFonts w:ascii="Arial" w:hAnsi="Arial" w:cs="Arial"/>
          <w:color w:val="111111"/>
          <w:sz w:val="22"/>
          <w:szCs w:val="22"/>
        </w:rPr>
        <w:t>The research conducted</w:t>
      </w:r>
      <w:r w:rsidR="009C6C2C" w:rsidRPr="005A6289">
        <w:rPr>
          <w:rFonts w:ascii="Arial" w:hAnsi="Arial" w:cs="Arial"/>
          <w:color w:val="111111"/>
          <w:sz w:val="22"/>
          <w:szCs w:val="22"/>
        </w:rPr>
        <w:t xml:space="preserve"> will be compiled and analysed, and the results will be presented in a comprehensive manner</w:t>
      </w:r>
      <w:r w:rsidR="007576AE" w:rsidRPr="005A6289">
        <w:rPr>
          <w:rFonts w:ascii="Arial" w:hAnsi="Arial" w:cs="Arial"/>
          <w:color w:val="111111"/>
          <w:sz w:val="22"/>
          <w:szCs w:val="22"/>
        </w:rPr>
        <w:t xml:space="preserve">. This will be in the form of a presentation, which allows a visual </w:t>
      </w:r>
      <w:r w:rsidR="00D55752" w:rsidRPr="005A6289">
        <w:rPr>
          <w:rFonts w:ascii="Arial" w:hAnsi="Arial" w:cs="Arial"/>
          <w:color w:val="111111"/>
          <w:sz w:val="22"/>
          <w:szCs w:val="22"/>
        </w:rPr>
        <w:t>representation of data and findings, making it easier for the audience to understand the outcomes of the research</w:t>
      </w:r>
      <w:r w:rsidR="003B26E7" w:rsidRPr="005A6289">
        <w:rPr>
          <w:rFonts w:ascii="Arial" w:hAnsi="Arial" w:cs="Arial"/>
          <w:color w:val="111111"/>
          <w:sz w:val="22"/>
          <w:szCs w:val="22"/>
        </w:rPr>
        <w:t xml:space="preserve"> (ERIC </w:t>
      </w:r>
      <w:r w:rsidR="00872E30" w:rsidRPr="005A6289">
        <w:rPr>
          <w:rFonts w:ascii="Arial" w:hAnsi="Arial" w:cs="Arial"/>
          <w:color w:val="111111"/>
          <w:sz w:val="22"/>
          <w:szCs w:val="22"/>
        </w:rPr>
        <w:t>n/d).</w:t>
      </w:r>
    </w:p>
    <w:p w14:paraId="234465B6" w14:textId="61F43AFC" w:rsidR="0063610A" w:rsidRPr="005A6289" w:rsidRDefault="0063610A"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The results of individual children and parental interviews will be kept anon</w:t>
      </w:r>
      <w:r w:rsidR="00B852E7" w:rsidRPr="005A6289">
        <w:rPr>
          <w:rFonts w:ascii="Arial" w:hAnsi="Arial" w:cs="Arial"/>
          <w:color w:val="111111"/>
          <w:sz w:val="22"/>
          <w:szCs w:val="22"/>
        </w:rPr>
        <w:t>ymous. This means that any data or information that could identify a specific individual will be removed or a</w:t>
      </w:r>
      <w:r w:rsidR="00412E76" w:rsidRPr="005A6289">
        <w:rPr>
          <w:rFonts w:ascii="Arial" w:hAnsi="Arial" w:cs="Arial"/>
          <w:color w:val="111111"/>
          <w:sz w:val="22"/>
          <w:szCs w:val="22"/>
        </w:rPr>
        <w:t>ltered before the results are shared.</w:t>
      </w:r>
      <w:r w:rsidR="00DE6987" w:rsidRPr="005A6289">
        <w:rPr>
          <w:rFonts w:ascii="Arial" w:hAnsi="Arial" w:cs="Arial"/>
          <w:color w:val="111111"/>
          <w:sz w:val="22"/>
          <w:szCs w:val="22"/>
        </w:rPr>
        <w:t xml:space="preserve"> The results will be used for further understanding the topic of overuse of screentime </w:t>
      </w:r>
      <w:r w:rsidR="004C3D2F" w:rsidRPr="005A6289">
        <w:rPr>
          <w:rFonts w:ascii="Arial" w:hAnsi="Arial" w:cs="Arial"/>
          <w:color w:val="111111"/>
          <w:sz w:val="22"/>
          <w:szCs w:val="22"/>
        </w:rPr>
        <w:t>which could potentially inform future research</w:t>
      </w:r>
      <w:r w:rsidR="00210F9A" w:rsidRPr="005A6289">
        <w:rPr>
          <w:rFonts w:ascii="Arial" w:hAnsi="Arial" w:cs="Arial"/>
          <w:color w:val="111111"/>
          <w:sz w:val="22"/>
          <w:szCs w:val="22"/>
        </w:rPr>
        <w:t xml:space="preserve"> or policies.</w:t>
      </w:r>
    </w:p>
    <w:p w14:paraId="32D27292" w14:textId="58D96231" w:rsidR="00C05B32" w:rsidRPr="005A6289" w:rsidRDefault="00C05B32"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b/>
          <w:bCs/>
          <w:color w:val="111111"/>
          <w:sz w:val="22"/>
          <w:szCs w:val="22"/>
        </w:rPr>
        <w:t>Data storage and Protection-</w:t>
      </w:r>
      <w:r w:rsidR="00210F9A" w:rsidRPr="005A6289">
        <w:rPr>
          <w:rFonts w:ascii="Arial" w:hAnsi="Arial" w:cs="Arial"/>
          <w:color w:val="111111"/>
          <w:sz w:val="22"/>
          <w:szCs w:val="22"/>
        </w:rPr>
        <w:t xml:space="preserve"> All data will be </w:t>
      </w:r>
      <w:r w:rsidR="00DB6311" w:rsidRPr="005A6289">
        <w:rPr>
          <w:rFonts w:ascii="Arial" w:hAnsi="Arial" w:cs="Arial"/>
          <w:color w:val="111111"/>
          <w:sz w:val="22"/>
          <w:szCs w:val="22"/>
        </w:rPr>
        <w:t>stored securely and only accessible to the research team. Any reports or publications that come from the research will not include any identifiable information, ensuring the confidentiality of all participants.</w:t>
      </w:r>
      <w:r w:rsidR="00C502E4" w:rsidRPr="005A6289">
        <w:rPr>
          <w:rFonts w:ascii="Arial" w:hAnsi="Arial" w:cs="Arial"/>
          <w:color w:val="111111"/>
          <w:sz w:val="22"/>
          <w:szCs w:val="22"/>
        </w:rPr>
        <w:t xml:space="preserve"> Participants have the right to withdraw their data from the research at any time</w:t>
      </w:r>
      <w:r w:rsidR="003146F7" w:rsidRPr="005A6289">
        <w:rPr>
          <w:rFonts w:ascii="Arial" w:hAnsi="Arial" w:cs="Arial"/>
          <w:color w:val="111111"/>
          <w:sz w:val="22"/>
          <w:szCs w:val="22"/>
        </w:rPr>
        <w:t xml:space="preserve"> (</w:t>
      </w:r>
      <w:r w:rsidR="00185A19" w:rsidRPr="005A6289">
        <w:rPr>
          <w:rFonts w:ascii="Arial" w:hAnsi="Arial" w:cs="Arial"/>
          <w:color w:val="111111"/>
          <w:sz w:val="22"/>
          <w:szCs w:val="22"/>
        </w:rPr>
        <w:t>B</w:t>
      </w:r>
      <w:r w:rsidR="003146F7" w:rsidRPr="005A6289">
        <w:rPr>
          <w:rFonts w:ascii="Arial" w:hAnsi="Arial" w:cs="Arial"/>
          <w:color w:val="111111"/>
          <w:sz w:val="22"/>
          <w:szCs w:val="22"/>
        </w:rPr>
        <w:t>ERA, 2024).</w:t>
      </w:r>
    </w:p>
    <w:p w14:paraId="5DCDE65C" w14:textId="2698CF3D" w:rsidR="00C177E1" w:rsidRPr="005A6289" w:rsidRDefault="00880AF1"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Furthermore, the research will adhere to the Data protection Act 2018</w:t>
      </w:r>
      <w:r w:rsidR="00250D73" w:rsidRPr="005A6289">
        <w:rPr>
          <w:rFonts w:ascii="Arial" w:hAnsi="Arial" w:cs="Arial"/>
          <w:color w:val="111111"/>
          <w:sz w:val="22"/>
          <w:szCs w:val="22"/>
        </w:rPr>
        <w:t>, ensuring the privacy and protection of personal data of the participants</w:t>
      </w:r>
      <w:r w:rsidR="00D824C1" w:rsidRPr="005A6289">
        <w:rPr>
          <w:rFonts w:ascii="Arial" w:hAnsi="Arial" w:cs="Arial"/>
          <w:color w:val="111111"/>
          <w:sz w:val="22"/>
          <w:szCs w:val="22"/>
        </w:rPr>
        <w:t xml:space="preserve"> (Data Protection Act</w:t>
      </w:r>
      <w:r w:rsidR="00185A19" w:rsidRPr="005A6289">
        <w:rPr>
          <w:rFonts w:ascii="Arial" w:hAnsi="Arial" w:cs="Arial"/>
          <w:color w:val="111111"/>
          <w:sz w:val="22"/>
          <w:szCs w:val="22"/>
        </w:rPr>
        <w:t>,</w:t>
      </w:r>
      <w:r w:rsidR="00D824C1" w:rsidRPr="005A6289">
        <w:rPr>
          <w:rFonts w:ascii="Arial" w:hAnsi="Arial" w:cs="Arial"/>
          <w:color w:val="111111"/>
          <w:sz w:val="22"/>
          <w:szCs w:val="22"/>
        </w:rPr>
        <w:t xml:space="preserve"> 2018).</w:t>
      </w:r>
    </w:p>
    <w:p w14:paraId="64E51D35" w14:textId="5DB5C493" w:rsidR="009C2766" w:rsidRPr="005A6289" w:rsidRDefault="00C177E1"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b/>
          <w:bCs/>
          <w:color w:val="111111"/>
          <w:sz w:val="22"/>
          <w:szCs w:val="22"/>
        </w:rPr>
        <w:t>Confidentiality</w:t>
      </w:r>
      <w:r w:rsidR="00F00429" w:rsidRPr="005A6289">
        <w:rPr>
          <w:rFonts w:ascii="Arial" w:hAnsi="Arial" w:cs="Arial"/>
          <w:b/>
          <w:bCs/>
          <w:color w:val="111111"/>
          <w:sz w:val="22"/>
          <w:szCs w:val="22"/>
        </w:rPr>
        <w:t xml:space="preserve"> and anonymity</w:t>
      </w:r>
      <w:r w:rsidR="00D62DE0" w:rsidRPr="005A6289">
        <w:rPr>
          <w:rFonts w:ascii="Arial" w:hAnsi="Arial" w:cs="Arial"/>
          <w:color w:val="111111"/>
          <w:sz w:val="22"/>
          <w:szCs w:val="22"/>
        </w:rPr>
        <w:t>- There</w:t>
      </w:r>
      <w:r w:rsidR="00493696" w:rsidRPr="005A6289">
        <w:rPr>
          <w:rFonts w:ascii="Arial" w:hAnsi="Arial" w:cs="Arial"/>
          <w:color w:val="111111"/>
          <w:sz w:val="22"/>
          <w:szCs w:val="22"/>
        </w:rPr>
        <w:t xml:space="preserve"> is an obligation </w:t>
      </w:r>
      <w:r w:rsidR="00E82600" w:rsidRPr="005A6289">
        <w:rPr>
          <w:rFonts w:ascii="Arial" w:hAnsi="Arial" w:cs="Arial"/>
          <w:color w:val="111111"/>
          <w:sz w:val="22"/>
          <w:szCs w:val="22"/>
        </w:rPr>
        <w:t xml:space="preserve">of the researcher to safeguard intrusted information. </w:t>
      </w:r>
      <w:r w:rsidR="007324F8" w:rsidRPr="005A6289">
        <w:rPr>
          <w:rFonts w:ascii="Arial" w:hAnsi="Arial" w:cs="Arial"/>
          <w:color w:val="111111"/>
          <w:sz w:val="22"/>
          <w:szCs w:val="22"/>
        </w:rPr>
        <w:t xml:space="preserve">The researcher is responsible for ensuring the information shared by participants </w:t>
      </w:r>
      <w:r w:rsidR="006A26A7" w:rsidRPr="005A6289">
        <w:rPr>
          <w:rFonts w:ascii="Arial" w:hAnsi="Arial" w:cs="Arial"/>
          <w:color w:val="111111"/>
          <w:sz w:val="22"/>
          <w:szCs w:val="22"/>
        </w:rPr>
        <w:t>is not disclosed without their consent</w:t>
      </w:r>
      <w:r w:rsidR="00F63781" w:rsidRPr="005A6289">
        <w:rPr>
          <w:rFonts w:ascii="Arial" w:hAnsi="Arial" w:cs="Arial"/>
          <w:color w:val="111111"/>
          <w:sz w:val="22"/>
          <w:szCs w:val="22"/>
        </w:rPr>
        <w:t xml:space="preserve">. </w:t>
      </w:r>
      <w:r w:rsidR="0029581D" w:rsidRPr="005A6289">
        <w:rPr>
          <w:rFonts w:ascii="Arial" w:hAnsi="Arial" w:cs="Arial"/>
          <w:color w:val="111111"/>
          <w:sz w:val="22"/>
          <w:szCs w:val="22"/>
        </w:rPr>
        <w:t>Confide</w:t>
      </w:r>
      <w:r w:rsidR="00BB424C" w:rsidRPr="005A6289">
        <w:rPr>
          <w:rFonts w:ascii="Arial" w:hAnsi="Arial" w:cs="Arial"/>
          <w:color w:val="111111"/>
          <w:sz w:val="22"/>
          <w:szCs w:val="22"/>
        </w:rPr>
        <w:t>ntiality</w:t>
      </w:r>
      <w:r w:rsidR="0029581D" w:rsidRPr="005A6289">
        <w:rPr>
          <w:rFonts w:ascii="Arial" w:hAnsi="Arial" w:cs="Arial"/>
          <w:color w:val="111111"/>
          <w:sz w:val="22"/>
          <w:szCs w:val="22"/>
        </w:rPr>
        <w:t xml:space="preserve"> will be maintained through practices</w:t>
      </w:r>
      <w:r w:rsidR="00F4327F" w:rsidRPr="005A6289">
        <w:rPr>
          <w:rFonts w:ascii="Arial" w:hAnsi="Arial" w:cs="Arial"/>
          <w:color w:val="111111"/>
          <w:sz w:val="22"/>
          <w:szCs w:val="22"/>
        </w:rPr>
        <w:t xml:space="preserve"> such as secure data storage</w:t>
      </w:r>
      <w:r w:rsidR="00454722" w:rsidRPr="005A6289">
        <w:rPr>
          <w:rFonts w:ascii="Arial" w:hAnsi="Arial" w:cs="Arial"/>
          <w:color w:val="111111"/>
          <w:sz w:val="22"/>
          <w:szCs w:val="22"/>
        </w:rPr>
        <w:t xml:space="preserve"> such as encrypted hard drives</w:t>
      </w:r>
      <w:r w:rsidR="009C2766" w:rsidRPr="005A6289">
        <w:rPr>
          <w:rFonts w:ascii="Arial" w:hAnsi="Arial" w:cs="Arial"/>
          <w:color w:val="111111"/>
          <w:sz w:val="22"/>
          <w:szCs w:val="22"/>
        </w:rPr>
        <w:t>,</w:t>
      </w:r>
      <w:r w:rsidR="00454722" w:rsidRPr="005A6289">
        <w:rPr>
          <w:rFonts w:ascii="Arial" w:hAnsi="Arial" w:cs="Arial"/>
          <w:color w:val="111111"/>
          <w:sz w:val="22"/>
          <w:szCs w:val="22"/>
        </w:rPr>
        <w:t xml:space="preserve"> password protected files</w:t>
      </w:r>
      <w:r w:rsidR="009C2766" w:rsidRPr="005A6289">
        <w:rPr>
          <w:rFonts w:ascii="Arial" w:hAnsi="Arial" w:cs="Arial"/>
          <w:color w:val="111111"/>
          <w:sz w:val="22"/>
          <w:szCs w:val="22"/>
        </w:rPr>
        <w:t xml:space="preserve"> and data anonymisation</w:t>
      </w:r>
      <w:r w:rsidR="00371DC3" w:rsidRPr="005A6289">
        <w:rPr>
          <w:rFonts w:ascii="Arial" w:hAnsi="Arial" w:cs="Arial"/>
          <w:color w:val="111111"/>
          <w:sz w:val="22"/>
          <w:szCs w:val="22"/>
        </w:rPr>
        <w:t xml:space="preserve"> (BERA, </w:t>
      </w:r>
      <w:r w:rsidR="00606AF0" w:rsidRPr="005A6289">
        <w:rPr>
          <w:rFonts w:ascii="Arial" w:hAnsi="Arial" w:cs="Arial"/>
          <w:color w:val="111111"/>
          <w:sz w:val="22"/>
          <w:szCs w:val="22"/>
        </w:rPr>
        <w:t>Section</w:t>
      </w:r>
      <w:r w:rsidR="008223D2" w:rsidRPr="005A6289">
        <w:rPr>
          <w:rFonts w:ascii="Arial" w:hAnsi="Arial" w:cs="Arial"/>
          <w:color w:val="111111"/>
          <w:sz w:val="22"/>
          <w:szCs w:val="22"/>
        </w:rPr>
        <w:t xml:space="preserve"> 40).</w:t>
      </w:r>
    </w:p>
    <w:p w14:paraId="0C9EFE82" w14:textId="1F090F3C" w:rsidR="002D7B3A" w:rsidRPr="005A6289" w:rsidRDefault="002D7B3A"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 xml:space="preserve">Anonymity </w:t>
      </w:r>
      <w:r w:rsidR="006E686D" w:rsidRPr="005A6289">
        <w:rPr>
          <w:rFonts w:ascii="Arial" w:hAnsi="Arial" w:cs="Arial"/>
          <w:color w:val="111111"/>
          <w:sz w:val="22"/>
          <w:szCs w:val="22"/>
        </w:rPr>
        <w:t xml:space="preserve">means that the identities of the </w:t>
      </w:r>
      <w:r w:rsidR="003824B0" w:rsidRPr="005A6289">
        <w:rPr>
          <w:rFonts w:ascii="Arial" w:hAnsi="Arial" w:cs="Arial"/>
          <w:color w:val="111111"/>
          <w:sz w:val="22"/>
          <w:szCs w:val="22"/>
        </w:rPr>
        <w:t>participants</w:t>
      </w:r>
      <w:r w:rsidR="00CF346A" w:rsidRPr="005A6289">
        <w:rPr>
          <w:rFonts w:ascii="Arial" w:hAnsi="Arial" w:cs="Arial"/>
          <w:color w:val="111111"/>
          <w:sz w:val="22"/>
          <w:szCs w:val="22"/>
        </w:rPr>
        <w:t xml:space="preserve"> cannot be linked to their responses. It is a stronger form of privacy protection, however in this case, </w:t>
      </w:r>
      <w:r w:rsidR="003824B0" w:rsidRPr="005A6289">
        <w:rPr>
          <w:rFonts w:ascii="Arial" w:hAnsi="Arial" w:cs="Arial"/>
          <w:color w:val="111111"/>
          <w:sz w:val="22"/>
          <w:szCs w:val="22"/>
        </w:rPr>
        <w:t>anonymity</w:t>
      </w:r>
      <w:r w:rsidR="00CF346A" w:rsidRPr="005A6289">
        <w:rPr>
          <w:rFonts w:ascii="Arial" w:hAnsi="Arial" w:cs="Arial"/>
          <w:color w:val="111111"/>
          <w:sz w:val="22"/>
          <w:szCs w:val="22"/>
        </w:rPr>
        <w:t xml:space="preserve"> </w:t>
      </w:r>
      <w:r w:rsidR="003824B0" w:rsidRPr="005A6289">
        <w:rPr>
          <w:rFonts w:ascii="Arial" w:hAnsi="Arial" w:cs="Arial"/>
          <w:color w:val="111111"/>
          <w:sz w:val="22"/>
          <w:szCs w:val="22"/>
        </w:rPr>
        <w:t>cannot</w:t>
      </w:r>
      <w:r w:rsidR="00CF346A" w:rsidRPr="005A6289">
        <w:rPr>
          <w:rFonts w:ascii="Arial" w:hAnsi="Arial" w:cs="Arial"/>
          <w:color w:val="111111"/>
          <w:sz w:val="22"/>
          <w:szCs w:val="22"/>
        </w:rPr>
        <w:t xml:space="preserve"> be achieved </w:t>
      </w:r>
      <w:r w:rsidR="003824B0" w:rsidRPr="005A6289">
        <w:rPr>
          <w:rFonts w:ascii="Arial" w:hAnsi="Arial" w:cs="Arial"/>
          <w:color w:val="111111"/>
          <w:sz w:val="22"/>
          <w:szCs w:val="22"/>
        </w:rPr>
        <w:t xml:space="preserve">as the researcher will be observing and conducting interviews </w:t>
      </w:r>
      <w:r w:rsidR="00B46CE6" w:rsidRPr="005A6289">
        <w:rPr>
          <w:rFonts w:ascii="Arial" w:hAnsi="Arial" w:cs="Arial"/>
          <w:color w:val="111111"/>
          <w:sz w:val="22"/>
          <w:szCs w:val="22"/>
        </w:rPr>
        <w:t>themselves</w:t>
      </w:r>
      <w:r w:rsidR="00173228" w:rsidRPr="005A6289">
        <w:rPr>
          <w:rFonts w:ascii="Arial" w:hAnsi="Arial" w:cs="Arial"/>
          <w:color w:val="111111"/>
          <w:sz w:val="22"/>
          <w:szCs w:val="22"/>
        </w:rPr>
        <w:t xml:space="preserve"> (BERA, </w:t>
      </w:r>
      <w:r w:rsidR="00606AF0" w:rsidRPr="005A6289">
        <w:rPr>
          <w:rFonts w:ascii="Arial" w:hAnsi="Arial" w:cs="Arial"/>
          <w:color w:val="111111"/>
          <w:sz w:val="22"/>
          <w:szCs w:val="22"/>
        </w:rPr>
        <w:t>S</w:t>
      </w:r>
      <w:r w:rsidR="00173228" w:rsidRPr="005A6289">
        <w:rPr>
          <w:rFonts w:ascii="Arial" w:hAnsi="Arial" w:cs="Arial"/>
          <w:color w:val="111111"/>
          <w:sz w:val="22"/>
          <w:szCs w:val="22"/>
        </w:rPr>
        <w:t>ection 41)</w:t>
      </w:r>
      <w:r w:rsidR="008223D2" w:rsidRPr="005A6289">
        <w:rPr>
          <w:rFonts w:ascii="Arial" w:hAnsi="Arial" w:cs="Arial"/>
          <w:color w:val="111111"/>
          <w:sz w:val="22"/>
          <w:szCs w:val="22"/>
        </w:rPr>
        <w:t>.</w:t>
      </w:r>
    </w:p>
    <w:p w14:paraId="59B2A5B9" w14:textId="21A323EC" w:rsidR="00F63781" w:rsidRPr="005A6289" w:rsidRDefault="008223D2"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b/>
          <w:bCs/>
          <w:color w:val="111111"/>
          <w:sz w:val="22"/>
          <w:szCs w:val="22"/>
        </w:rPr>
        <w:t>Risks</w:t>
      </w:r>
      <w:r w:rsidRPr="005A6289">
        <w:rPr>
          <w:rFonts w:ascii="Arial" w:hAnsi="Arial" w:cs="Arial"/>
          <w:color w:val="111111"/>
          <w:sz w:val="22"/>
          <w:szCs w:val="22"/>
        </w:rPr>
        <w:t xml:space="preserve">- When researching </w:t>
      </w:r>
      <w:r w:rsidR="0062396E" w:rsidRPr="005A6289">
        <w:rPr>
          <w:rFonts w:ascii="Arial" w:hAnsi="Arial" w:cs="Arial"/>
          <w:color w:val="111111"/>
          <w:sz w:val="22"/>
          <w:szCs w:val="22"/>
        </w:rPr>
        <w:t>children in a school, there are several potential risks</w:t>
      </w:r>
      <w:r w:rsidR="002B3CB9" w:rsidRPr="005A6289">
        <w:rPr>
          <w:rFonts w:ascii="Arial" w:hAnsi="Arial" w:cs="Arial"/>
          <w:color w:val="111111"/>
          <w:sz w:val="22"/>
          <w:szCs w:val="22"/>
        </w:rPr>
        <w:t>, these include:</w:t>
      </w:r>
    </w:p>
    <w:p w14:paraId="4F0C4930" w14:textId="622A5F50" w:rsidR="006C2DE6" w:rsidRPr="005A6289" w:rsidRDefault="00AF54F0" w:rsidP="00FE790B">
      <w:pPr>
        <w:pStyle w:val="NormalWeb"/>
        <w:shd w:val="clear" w:color="auto" w:fill="FFFFFF"/>
        <w:spacing w:before="180" w:beforeAutospacing="0" w:after="0" w:afterAutospacing="0"/>
        <w:rPr>
          <w:rFonts w:ascii="Arial" w:hAnsi="Arial" w:cs="Arial"/>
          <w:b/>
          <w:bCs/>
          <w:color w:val="111111"/>
          <w:sz w:val="22"/>
          <w:szCs w:val="22"/>
        </w:rPr>
      </w:pPr>
      <w:r w:rsidRPr="005A6289">
        <w:rPr>
          <w:rFonts w:ascii="Arial" w:hAnsi="Arial" w:cs="Arial"/>
          <w:b/>
          <w:bCs/>
          <w:color w:val="111111"/>
          <w:sz w:val="22"/>
          <w:szCs w:val="22"/>
        </w:rPr>
        <w:t xml:space="preserve">Risk to </w:t>
      </w:r>
      <w:r w:rsidR="001A5EB6" w:rsidRPr="005A6289">
        <w:rPr>
          <w:rFonts w:ascii="Arial" w:hAnsi="Arial" w:cs="Arial"/>
          <w:b/>
          <w:bCs/>
          <w:color w:val="111111"/>
          <w:sz w:val="22"/>
          <w:szCs w:val="22"/>
        </w:rPr>
        <w:t>participants</w:t>
      </w:r>
      <w:r w:rsidR="00C740F9" w:rsidRPr="005A6289">
        <w:rPr>
          <w:rFonts w:ascii="Arial" w:hAnsi="Arial" w:cs="Arial"/>
          <w:b/>
          <w:bCs/>
          <w:color w:val="111111"/>
          <w:sz w:val="22"/>
          <w:szCs w:val="22"/>
        </w:rPr>
        <w:t>-</w:t>
      </w:r>
      <w:r w:rsidR="009F2116" w:rsidRPr="005A6289">
        <w:rPr>
          <w:rFonts w:ascii="Arial" w:hAnsi="Arial" w:cs="Arial"/>
          <w:b/>
          <w:bCs/>
          <w:color w:val="111111"/>
          <w:sz w:val="22"/>
          <w:szCs w:val="22"/>
        </w:rPr>
        <w:t xml:space="preserve">Emotional Distress- </w:t>
      </w:r>
      <w:r w:rsidR="009F2116" w:rsidRPr="005A6289">
        <w:rPr>
          <w:rFonts w:ascii="Arial" w:hAnsi="Arial" w:cs="Arial"/>
          <w:color w:val="111111"/>
          <w:sz w:val="22"/>
          <w:szCs w:val="22"/>
        </w:rPr>
        <w:t>The research process may bring up sensitive issues</w:t>
      </w:r>
      <w:r w:rsidR="001B765D" w:rsidRPr="005A6289">
        <w:rPr>
          <w:rFonts w:ascii="Arial" w:hAnsi="Arial" w:cs="Arial"/>
          <w:color w:val="111111"/>
          <w:sz w:val="22"/>
          <w:szCs w:val="22"/>
        </w:rPr>
        <w:t xml:space="preserve"> like highlighting poor parenting, </w:t>
      </w:r>
      <w:r w:rsidR="004A5617" w:rsidRPr="005A6289">
        <w:rPr>
          <w:rFonts w:ascii="Arial" w:hAnsi="Arial" w:cs="Arial"/>
          <w:color w:val="111111"/>
          <w:sz w:val="22"/>
          <w:szCs w:val="22"/>
        </w:rPr>
        <w:t xml:space="preserve">or a risk that sensitive information about a child could be disclosed, </w:t>
      </w:r>
      <w:r w:rsidR="00542F26" w:rsidRPr="005A6289">
        <w:rPr>
          <w:rFonts w:ascii="Arial" w:hAnsi="Arial" w:cs="Arial"/>
          <w:color w:val="111111"/>
          <w:sz w:val="22"/>
          <w:szCs w:val="22"/>
        </w:rPr>
        <w:t xml:space="preserve">as a researcher there is a duty of care to protect the children involved in the research, safeguarding </w:t>
      </w:r>
      <w:r w:rsidR="00226729" w:rsidRPr="005A6289">
        <w:rPr>
          <w:rFonts w:ascii="Arial" w:hAnsi="Arial" w:cs="Arial"/>
          <w:color w:val="111111"/>
          <w:sz w:val="22"/>
          <w:szCs w:val="22"/>
        </w:rPr>
        <w:t xml:space="preserve">procedures are designed to prevent and respond to issues that might cause harm to children, these procedures will be followed, the child or parent will be supported and </w:t>
      </w:r>
      <w:r w:rsidR="00493101" w:rsidRPr="005A6289">
        <w:rPr>
          <w:rFonts w:ascii="Arial" w:hAnsi="Arial" w:cs="Arial"/>
          <w:color w:val="111111"/>
          <w:sz w:val="22"/>
          <w:szCs w:val="22"/>
        </w:rPr>
        <w:t>reported to the safeguarding officer in the school</w:t>
      </w:r>
      <w:r w:rsidR="006C2DE6" w:rsidRPr="005A6289">
        <w:rPr>
          <w:rFonts w:ascii="Arial" w:hAnsi="Arial" w:cs="Arial"/>
          <w:color w:val="111111"/>
          <w:sz w:val="22"/>
          <w:szCs w:val="22"/>
        </w:rPr>
        <w:t xml:space="preserve">. </w:t>
      </w:r>
      <w:r w:rsidR="003013AA" w:rsidRPr="005A6289">
        <w:rPr>
          <w:rFonts w:ascii="Arial" w:hAnsi="Arial" w:cs="Arial"/>
          <w:color w:val="111111"/>
          <w:sz w:val="22"/>
          <w:szCs w:val="22"/>
        </w:rPr>
        <w:t>This will then need to be followed up to check on their wellbeing</w:t>
      </w:r>
      <w:r w:rsidR="000903F9" w:rsidRPr="005A6289">
        <w:rPr>
          <w:rFonts w:ascii="Arial" w:hAnsi="Arial" w:cs="Arial"/>
          <w:color w:val="111111"/>
          <w:sz w:val="22"/>
          <w:szCs w:val="22"/>
        </w:rPr>
        <w:t xml:space="preserve"> </w:t>
      </w:r>
      <w:r w:rsidR="00AE2503" w:rsidRPr="005A6289">
        <w:rPr>
          <w:rFonts w:ascii="Arial" w:hAnsi="Arial" w:cs="Arial"/>
          <w:color w:val="111111"/>
          <w:sz w:val="22"/>
          <w:szCs w:val="22"/>
        </w:rPr>
        <w:t xml:space="preserve">(Wales Safeguarding Procedures </w:t>
      </w:r>
      <w:r w:rsidR="00F73A11" w:rsidRPr="005A6289">
        <w:rPr>
          <w:rFonts w:ascii="Arial" w:hAnsi="Arial" w:cs="Arial"/>
          <w:color w:val="111111"/>
          <w:sz w:val="22"/>
          <w:szCs w:val="22"/>
        </w:rPr>
        <w:t>2023, NSPCC</w:t>
      </w:r>
      <w:r w:rsidR="003B0F6F" w:rsidRPr="005A6289">
        <w:rPr>
          <w:rFonts w:ascii="Arial" w:hAnsi="Arial" w:cs="Arial"/>
          <w:color w:val="111111"/>
          <w:sz w:val="22"/>
          <w:szCs w:val="22"/>
        </w:rPr>
        <w:t>,</w:t>
      </w:r>
      <w:r w:rsidR="000903F9" w:rsidRPr="005A6289">
        <w:rPr>
          <w:rFonts w:ascii="Arial" w:hAnsi="Arial" w:cs="Arial"/>
          <w:color w:val="111111"/>
          <w:sz w:val="22"/>
          <w:szCs w:val="22"/>
        </w:rPr>
        <w:t xml:space="preserve"> </w:t>
      </w:r>
      <w:r w:rsidR="00EE0C0C" w:rsidRPr="005A6289">
        <w:rPr>
          <w:rFonts w:ascii="Arial" w:hAnsi="Arial" w:cs="Arial"/>
          <w:color w:val="111111"/>
          <w:sz w:val="22"/>
          <w:szCs w:val="22"/>
        </w:rPr>
        <w:t>2019).</w:t>
      </w:r>
    </w:p>
    <w:p w14:paraId="0F700E4D" w14:textId="6309DA6E" w:rsidR="001D3142" w:rsidRPr="005A6289" w:rsidRDefault="00EA53A2"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b/>
          <w:bCs/>
          <w:color w:val="111111"/>
          <w:sz w:val="22"/>
          <w:szCs w:val="22"/>
        </w:rPr>
        <w:t xml:space="preserve">Include a </w:t>
      </w:r>
      <w:r w:rsidR="001D3142" w:rsidRPr="005A6289">
        <w:rPr>
          <w:rFonts w:ascii="Arial" w:hAnsi="Arial" w:cs="Arial"/>
          <w:b/>
          <w:bCs/>
          <w:color w:val="111111"/>
          <w:sz w:val="22"/>
          <w:szCs w:val="22"/>
        </w:rPr>
        <w:t>Disclosure</w:t>
      </w:r>
      <w:r w:rsidR="001D3142" w:rsidRPr="005A6289">
        <w:rPr>
          <w:rFonts w:ascii="Arial" w:hAnsi="Arial" w:cs="Arial"/>
          <w:color w:val="111111"/>
          <w:sz w:val="22"/>
          <w:szCs w:val="22"/>
        </w:rPr>
        <w:t xml:space="preserve">- </w:t>
      </w:r>
      <w:r w:rsidR="00F73A11" w:rsidRPr="005A6289">
        <w:rPr>
          <w:rFonts w:ascii="Arial" w:hAnsi="Arial" w:cs="Arial"/>
          <w:color w:val="111111"/>
          <w:sz w:val="22"/>
          <w:szCs w:val="22"/>
        </w:rPr>
        <w:t>I</w:t>
      </w:r>
      <w:r w:rsidR="001D3142" w:rsidRPr="005A6289">
        <w:rPr>
          <w:rFonts w:ascii="Arial" w:hAnsi="Arial" w:cs="Arial"/>
          <w:color w:val="111111"/>
          <w:sz w:val="22"/>
          <w:szCs w:val="22"/>
        </w:rPr>
        <w:t xml:space="preserve">f a researcher witnesses illegal or harmful </w:t>
      </w:r>
      <w:r w:rsidRPr="005A6289">
        <w:rPr>
          <w:rFonts w:ascii="Arial" w:hAnsi="Arial" w:cs="Arial"/>
          <w:color w:val="111111"/>
          <w:sz w:val="22"/>
          <w:szCs w:val="22"/>
        </w:rPr>
        <w:t>behaviour,</w:t>
      </w:r>
      <w:r w:rsidR="001D3142" w:rsidRPr="005A6289">
        <w:rPr>
          <w:rFonts w:ascii="Arial" w:hAnsi="Arial" w:cs="Arial"/>
          <w:color w:val="111111"/>
          <w:sz w:val="22"/>
          <w:szCs w:val="22"/>
        </w:rPr>
        <w:t xml:space="preserve"> </w:t>
      </w:r>
      <w:r w:rsidR="00F73A11" w:rsidRPr="005A6289">
        <w:rPr>
          <w:rFonts w:ascii="Arial" w:hAnsi="Arial" w:cs="Arial"/>
          <w:color w:val="111111"/>
          <w:sz w:val="22"/>
          <w:szCs w:val="22"/>
        </w:rPr>
        <w:t>researchers</w:t>
      </w:r>
      <w:r w:rsidR="001D3142" w:rsidRPr="005A6289">
        <w:rPr>
          <w:rFonts w:ascii="Arial" w:hAnsi="Arial" w:cs="Arial"/>
          <w:color w:val="111111"/>
          <w:sz w:val="22"/>
          <w:szCs w:val="22"/>
        </w:rPr>
        <w:t xml:space="preserve"> can break the confidentiality code</w:t>
      </w:r>
      <w:r w:rsidR="006F1A12" w:rsidRPr="005A6289">
        <w:rPr>
          <w:rFonts w:ascii="Arial" w:hAnsi="Arial" w:cs="Arial"/>
          <w:color w:val="111111"/>
          <w:sz w:val="22"/>
          <w:szCs w:val="22"/>
        </w:rPr>
        <w:t xml:space="preserve"> (BERA, Section 53).</w:t>
      </w:r>
    </w:p>
    <w:p w14:paraId="2B545259" w14:textId="3CB49D09" w:rsidR="003013AA" w:rsidRPr="005A6289" w:rsidRDefault="003013AA" w:rsidP="00FE790B">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color w:val="111111"/>
          <w:sz w:val="22"/>
          <w:szCs w:val="22"/>
        </w:rPr>
        <w:t xml:space="preserve">The wellbeing of the children is top </w:t>
      </w:r>
      <w:r w:rsidR="008F7A82" w:rsidRPr="005A6289">
        <w:rPr>
          <w:rFonts w:ascii="Arial" w:hAnsi="Arial" w:cs="Arial"/>
          <w:color w:val="111111"/>
          <w:sz w:val="22"/>
          <w:szCs w:val="22"/>
        </w:rPr>
        <w:t>priority,</w:t>
      </w:r>
      <w:r w:rsidR="006076FF" w:rsidRPr="005A6289">
        <w:rPr>
          <w:rFonts w:ascii="Arial" w:hAnsi="Arial" w:cs="Arial"/>
          <w:color w:val="111111"/>
          <w:sz w:val="22"/>
          <w:szCs w:val="22"/>
        </w:rPr>
        <w:t xml:space="preserve"> and this approach aligns with the safeguarding principles outlined by BERA</w:t>
      </w:r>
      <w:r w:rsidR="00B12C99" w:rsidRPr="005A6289">
        <w:rPr>
          <w:rFonts w:ascii="Arial" w:hAnsi="Arial" w:cs="Arial"/>
          <w:color w:val="111111"/>
          <w:sz w:val="22"/>
          <w:szCs w:val="22"/>
        </w:rPr>
        <w:t xml:space="preserve"> </w:t>
      </w:r>
      <w:r w:rsidR="008F7A82" w:rsidRPr="005A6289">
        <w:rPr>
          <w:rFonts w:ascii="Arial" w:hAnsi="Arial" w:cs="Arial"/>
          <w:color w:val="111111"/>
          <w:sz w:val="22"/>
          <w:szCs w:val="22"/>
        </w:rPr>
        <w:t>(2024)</w:t>
      </w:r>
      <w:r w:rsidR="00EE0C0C" w:rsidRPr="005A6289">
        <w:rPr>
          <w:rFonts w:ascii="Arial" w:hAnsi="Arial" w:cs="Arial"/>
          <w:color w:val="111111"/>
          <w:sz w:val="22"/>
          <w:szCs w:val="22"/>
        </w:rPr>
        <w:t xml:space="preserve"> </w:t>
      </w:r>
      <w:r w:rsidR="00B12C99" w:rsidRPr="005A6289">
        <w:rPr>
          <w:rFonts w:ascii="Arial" w:hAnsi="Arial" w:cs="Arial"/>
          <w:color w:val="111111"/>
          <w:sz w:val="22"/>
          <w:szCs w:val="22"/>
        </w:rPr>
        <w:t>and the UNCRC</w:t>
      </w:r>
      <w:r w:rsidR="004B500C" w:rsidRPr="005A6289">
        <w:rPr>
          <w:rFonts w:ascii="Arial" w:hAnsi="Arial" w:cs="Arial"/>
          <w:color w:val="111111"/>
          <w:sz w:val="22"/>
          <w:szCs w:val="22"/>
        </w:rPr>
        <w:t xml:space="preserve"> (1989)</w:t>
      </w:r>
      <w:r w:rsidR="00B12C99" w:rsidRPr="005A6289">
        <w:rPr>
          <w:rFonts w:ascii="Arial" w:hAnsi="Arial" w:cs="Arial"/>
          <w:color w:val="111111"/>
          <w:sz w:val="22"/>
          <w:szCs w:val="22"/>
        </w:rPr>
        <w:t xml:space="preserve"> which </w:t>
      </w:r>
      <w:r w:rsidR="008F7A82" w:rsidRPr="005A6289">
        <w:rPr>
          <w:rFonts w:ascii="Arial" w:hAnsi="Arial" w:cs="Arial"/>
          <w:color w:val="111111"/>
          <w:sz w:val="22"/>
          <w:szCs w:val="22"/>
        </w:rPr>
        <w:t>emphasise</w:t>
      </w:r>
      <w:r w:rsidR="00B12C99" w:rsidRPr="005A6289">
        <w:rPr>
          <w:rFonts w:ascii="Arial" w:hAnsi="Arial" w:cs="Arial"/>
          <w:color w:val="111111"/>
          <w:sz w:val="22"/>
          <w:szCs w:val="22"/>
        </w:rPr>
        <w:t xml:space="preserve"> the importance of protecting children</w:t>
      </w:r>
      <w:r w:rsidR="008F7A82" w:rsidRPr="005A6289">
        <w:rPr>
          <w:rFonts w:ascii="Arial" w:hAnsi="Arial" w:cs="Arial"/>
          <w:color w:val="111111"/>
          <w:sz w:val="22"/>
          <w:szCs w:val="22"/>
        </w:rPr>
        <w:t>.</w:t>
      </w:r>
    </w:p>
    <w:p w14:paraId="2CB393A9" w14:textId="37D5752E" w:rsidR="001A5EB6" w:rsidRPr="005A6289" w:rsidRDefault="00FE10D3" w:rsidP="00C740F9">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b/>
          <w:bCs/>
          <w:color w:val="111111"/>
          <w:sz w:val="22"/>
          <w:szCs w:val="22"/>
        </w:rPr>
        <w:t xml:space="preserve">Risk to </w:t>
      </w:r>
      <w:r w:rsidR="001A5EB6" w:rsidRPr="005A6289">
        <w:rPr>
          <w:rFonts w:ascii="Arial" w:hAnsi="Arial" w:cs="Arial"/>
          <w:b/>
          <w:bCs/>
          <w:color w:val="111111"/>
          <w:sz w:val="22"/>
          <w:szCs w:val="22"/>
        </w:rPr>
        <w:t>the researcher</w:t>
      </w:r>
      <w:r w:rsidR="005301D9" w:rsidRPr="005A6289">
        <w:rPr>
          <w:rFonts w:ascii="Arial" w:hAnsi="Arial" w:cs="Arial"/>
          <w:b/>
          <w:bCs/>
          <w:color w:val="111111"/>
          <w:sz w:val="22"/>
          <w:szCs w:val="22"/>
        </w:rPr>
        <w:t>- Bi</w:t>
      </w:r>
      <w:r w:rsidR="00F01848" w:rsidRPr="005A6289">
        <w:rPr>
          <w:rFonts w:ascii="Arial" w:hAnsi="Arial" w:cs="Arial"/>
          <w:b/>
          <w:bCs/>
          <w:color w:val="111111"/>
          <w:sz w:val="22"/>
          <w:szCs w:val="22"/>
        </w:rPr>
        <w:t xml:space="preserve">as and </w:t>
      </w:r>
      <w:r w:rsidR="00C740F9" w:rsidRPr="005A6289">
        <w:rPr>
          <w:rFonts w:ascii="Arial" w:hAnsi="Arial" w:cs="Arial"/>
          <w:b/>
          <w:bCs/>
          <w:color w:val="111111"/>
          <w:sz w:val="22"/>
          <w:szCs w:val="22"/>
        </w:rPr>
        <w:t>Misinterpretation</w:t>
      </w:r>
      <w:r w:rsidR="00F01848" w:rsidRPr="005A6289">
        <w:rPr>
          <w:rFonts w:ascii="Arial" w:hAnsi="Arial" w:cs="Arial"/>
          <w:b/>
          <w:bCs/>
          <w:color w:val="111111"/>
          <w:sz w:val="22"/>
          <w:szCs w:val="22"/>
        </w:rPr>
        <w:t xml:space="preserve">, </w:t>
      </w:r>
      <w:r w:rsidR="00F01848" w:rsidRPr="005A6289">
        <w:rPr>
          <w:rFonts w:ascii="Arial" w:hAnsi="Arial" w:cs="Arial"/>
          <w:color w:val="111111"/>
          <w:sz w:val="22"/>
          <w:szCs w:val="22"/>
        </w:rPr>
        <w:t xml:space="preserve">Researchers will be careful </w:t>
      </w:r>
      <w:r w:rsidR="00D74FFC" w:rsidRPr="005A6289">
        <w:rPr>
          <w:rFonts w:ascii="Arial" w:hAnsi="Arial" w:cs="Arial"/>
          <w:color w:val="111111"/>
          <w:sz w:val="22"/>
          <w:szCs w:val="22"/>
        </w:rPr>
        <w:t xml:space="preserve">to avoid bias in their observations and interpretations as </w:t>
      </w:r>
      <w:r w:rsidR="00C740F9" w:rsidRPr="005A6289">
        <w:rPr>
          <w:rFonts w:ascii="Arial" w:hAnsi="Arial" w:cs="Arial"/>
          <w:color w:val="111111"/>
          <w:sz w:val="22"/>
          <w:szCs w:val="22"/>
        </w:rPr>
        <w:t>misinterpretation</w:t>
      </w:r>
      <w:r w:rsidR="00D74FFC" w:rsidRPr="005A6289">
        <w:rPr>
          <w:rFonts w:ascii="Arial" w:hAnsi="Arial" w:cs="Arial"/>
          <w:color w:val="111111"/>
          <w:sz w:val="22"/>
          <w:szCs w:val="22"/>
        </w:rPr>
        <w:t xml:space="preserve"> of data can lead to inaccurate conclusions</w:t>
      </w:r>
      <w:r w:rsidR="00A92C59" w:rsidRPr="005A6289">
        <w:rPr>
          <w:rFonts w:ascii="Arial" w:hAnsi="Arial" w:cs="Arial"/>
          <w:color w:val="111111"/>
          <w:sz w:val="22"/>
          <w:szCs w:val="22"/>
        </w:rPr>
        <w:t xml:space="preserve"> and potentially harm the reputation of </w:t>
      </w:r>
      <w:r w:rsidR="00F73A11" w:rsidRPr="005A6289">
        <w:rPr>
          <w:rFonts w:ascii="Arial" w:hAnsi="Arial" w:cs="Arial"/>
          <w:color w:val="111111"/>
          <w:sz w:val="22"/>
          <w:szCs w:val="22"/>
        </w:rPr>
        <w:t>the r</w:t>
      </w:r>
      <w:r w:rsidR="00A92C59" w:rsidRPr="005A6289">
        <w:rPr>
          <w:rFonts w:ascii="Arial" w:hAnsi="Arial" w:cs="Arial"/>
          <w:color w:val="111111"/>
          <w:sz w:val="22"/>
          <w:szCs w:val="22"/>
        </w:rPr>
        <w:t xml:space="preserve">esearcher. </w:t>
      </w:r>
      <w:r w:rsidR="00C740F9" w:rsidRPr="005A6289">
        <w:rPr>
          <w:rFonts w:ascii="Arial" w:hAnsi="Arial" w:cs="Arial"/>
          <w:color w:val="111111"/>
          <w:sz w:val="22"/>
          <w:szCs w:val="22"/>
        </w:rPr>
        <w:t>A clear understanding of what researchers are looking for and reiterating what parents say can help with this</w:t>
      </w:r>
      <w:r w:rsidR="009D245E" w:rsidRPr="005A6289">
        <w:rPr>
          <w:rFonts w:ascii="Arial" w:hAnsi="Arial" w:cs="Arial"/>
          <w:color w:val="111111"/>
          <w:sz w:val="22"/>
          <w:szCs w:val="22"/>
        </w:rPr>
        <w:t xml:space="preserve"> (ERIC</w:t>
      </w:r>
      <w:r w:rsidR="00B323CF" w:rsidRPr="005A6289">
        <w:rPr>
          <w:rFonts w:ascii="Arial" w:hAnsi="Arial" w:cs="Arial"/>
          <w:color w:val="111111"/>
          <w:sz w:val="22"/>
          <w:szCs w:val="22"/>
        </w:rPr>
        <w:t>,</w:t>
      </w:r>
      <w:r w:rsidR="009D245E" w:rsidRPr="005A6289">
        <w:rPr>
          <w:rFonts w:ascii="Arial" w:hAnsi="Arial" w:cs="Arial"/>
          <w:color w:val="111111"/>
          <w:sz w:val="22"/>
          <w:szCs w:val="22"/>
        </w:rPr>
        <w:t xml:space="preserve"> n/d).</w:t>
      </w:r>
    </w:p>
    <w:p w14:paraId="7B2A7885" w14:textId="77777777" w:rsidR="00872E30" w:rsidRPr="005A6289" w:rsidRDefault="001A5EB6" w:rsidP="00872E30">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b/>
          <w:bCs/>
          <w:color w:val="111111"/>
          <w:sz w:val="22"/>
          <w:szCs w:val="22"/>
        </w:rPr>
        <w:t>Risk to the university</w:t>
      </w:r>
      <w:r w:rsidR="00C740F9" w:rsidRPr="005A6289">
        <w:rPr>
          <w:rFonts w:ascii="Arial" w:hAnsi="Arial" w:cs="Arial"/>
          <w:b/>
          <w:bCs/>
          <w:color w:val="111111"/>
          <w:sz w:val="22"/>
          <w:szCs w:val="22"/>
        </w:rPr>
        <w:t>-</w:t>
      </w:r>
      <w:r w:rsidR="00E6007E" w:rsidRPr="005A6289">
        <w:rPr>
          <w:rFonts w:ascii="Arial" w:hAnsi="Arial" w:cs="Arial"/>
          <w:b/>
          <w:bCs/>
          <w:color w:val="111111"/>
          <w:sz w:val="22"/>
          <w:szCs w:val="22"/>
        </w:rPr>
        <w:t xml:space="preserve">Risk Management, </w:t>
      </w:r>
      <w:r w:rsidR="00C90556" w:rsidRPr="005A6289">
        <w:rPr>
          <w:rFonts w:ascii="Arial" w:hAnsi="Arial" w:cs="Arial"/>
          <w:color w:val="111111"/>
          <w:sz w:val="22"/>
          <w:szCs w:val="22"/>
        </w:rPr>
        <w:t xml:space="preserve">Researchers will adopt risk management </w:t>
      </w:r>
      <w:r w:rsidR="00DE19AD" w:rsidRPr="005A6289">
        <w:rPr>
          <w:rFonts w:ascii="Arial" w:hAnsi="Arial" w:cs="Arial"/>
          <w:color w:val="111111"/>
          <w:sz w:val="22"/>
          <w:szCs w:val="22"/>
        </w:rPr>
        <w:t xml:space="preserve">practices and properly implement </w:t>
      </w:r>
      <w:r w:rsidR="0072200E" w:rsidRPr="005A6289">
        <w:rPr>
          <w:rFonts w:ascii="Arial" w:hAnsi="Arial" w:cs="Arial"/>
          <w:color w:val="111111"/>
          <w:sz w:val="22"/>
          <w:szCs w:val="22"/>
        </w:rPr>
        <w:t>these to avoid reputational damage</w:t>
      </w:r>
      <w:r w:rsidR="002A5CE6" w:rsidRPr="005A6289">
        <w:rPr>
          <w:rFonts w:ascii="Arial" w:hAnsi="Arial" w:cs="Arial"/>
          <w:color w:val="111111"/>
          <w:sz w:val="22"/>
          <w:szCs w:val="22"/>
        </w:rPr>
        <w:t xml:space="preserve"> </w:t>
      </w:r>
      <w:r w:rsidR="002A5CE6" w:rsidRPr="005A6289">
        <w:rPr>
          <w:rFonts w:ascii="Arial" w:hAnsi="Arial" w:cs="Arial"/>
          <w:color w:val="111111"/>
          <w:sz w:val="22"/>
          <w:szCs w:val="22"/>
        </w:rPr>
        <w:t>(UWTSD, 2024).</w:t>
      </w:r>
    </w:p>
    <w:p w14:paraId="6CFFF4A7" w14:textId="77777777" w:rsidR="00872E30" w:rsidRPr="005A6289" w:rsidRDefault="00872E30" w:rsidP="00872E30">
      <w:pPr>
        <w:pStyle w:val="NormalWeb"/>
        <w:shd w:val="clear" w:color="auto" w:fill="FFFFFF"/>
        <w:spacing w:before="180" w:beforeAutospacing="0" w:after="0" w:afterAutospacing="0"/>
        <w:rPr>
          <w:rFonts w:ascii="Arial" w:hAnsi="Arial" w:cs="Arial"/>
          <w:color w:val="111111"/>
          <w:sz w:val="22"/>
          <w:szCs w:val="22"/>
        </w:rPr>
      </w:pPr>
    </w:p>
    <w:p w14:paraId="09E0C747" w14:textId="275E701E" w:rsidR="00CC4C3D" w:rsidRPr="005A6289" w:rsidRDefault="00FE790B" w:rsidP="00872E30">
      <w:pPr>
        <w:pStyle w:val="NormalWeb"/>
        <w:shd w:val="clear" w:color="auto" w:fill="FFFFFF"/>
        <w:spacing w:before="180" w:beforeAutospacing="0" w:after="0" w:afterAutospacing="0"/>
        <w:rPr>
          <w:rFonts w:ascii="Arial" w:hAnsi="Arial" w:cs="Arial"/>
          <w:color w:val="111111"/>
          <w:sz w:val="22"/>
          <w:szCs w:val="22"/>
        </w:rPr>
      </w:pPr>
      <w:r w:rsidRPr="005A6289">
        <w:rPr>
          <w:rFonts w:ascii="Arial" w:hAnsi="Arial" w:cs="Arial"/>
          <w:b/>
          <w:bCs/>
          <w:sz w:val="22"/>
          <w:szCs w:val="22"/>
          <w:u w:val="single"/>
        </w:rPr>
        <w:lastRenderedPageBreak/>
        <w:t>References</w:t>
      </w:r>
    </w:p>
    <w:p w14:paraId="49266D78" w14:textId="7077FA02" w:rsidR="00127989" w:rsidRPr="005A6289" w:rsidRDefault="00C116DA"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Br</w:t>
      </w:r>
      <w:r w:rsidR="00127989" w:rsidRPr="005A6289">
        <w:rPr>
          <w:rFonts w:ascii="Arial" w:eastAsia="Times New Roman" w:hAnsi="Arial" w:cs="Arial"/>
          <w:kern w:val="0"/>
          <w:lang w:eastAsia="en-GB"/>
          <w14:ligatures w14:val="none"/>
        </w:rPr>
        <w:t>itish Educational Research Association [BERA] (2018) </w:t>
      </w:r>
      <w:r w:rsidR="00127989" w:rsidRPr="005A6289">
        <w:rPr>
          <w:rFonts w:ascii="Arial" w:eastAsia="Times New Roman" w:hAnsi="Arial" w:cs="Arial"/>
          <w:i/>
          <w:iCs/>
          <w:kern w:val="0"/>
          <w:lang w:eastAsia="en-GB"/>
          <w14:ligatures w14:val="none"/>
        </w:rPr>
        <w:t>Ethical Guidelines for Educational Research</w:t>
      </w:r>
      <w:r w:rsidR="00127989" w:rsidRPr="005A6289">
        <w:rPr>
          <w:rFonts w:ascii="Arial" w:eastAsia="Times New Roman" w:hAnsi="Arial" w:cs="Arial"/>
          <w:kern w:val="0"/>
          <w:lang w:eastAsia="en-GB"/>
          <w14:ligatures w14:val="none"/>
        </w:rPr>
        <w:t>, fourth edition, London. Available at: www.bera.ac.uk/researchers-resources/publications/ethicalguidelines-for-educational-research-2 [Accessed 1.5.24]</w:t>
      </w:r>
    </w:p>
    <w:p w14:paraId="5BFDAAE6" w14:textId="747B3288" w:rsidR="00F474CB" w:rsidRPr="005A6289" w:rsidRDefault="00F474CB"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hAnsi="Arial" w:cs="Arial"/>
          <w:color w:val="111111"/>
          <w:shd w:val="clear" w:color="auto" w:fill="FFFFFF"/>
        </w:rPr>
        <w:t>Bos, J. (2020) </w:t>
      </w:r>
      <w:r w:rsidRPr="005A6289">
        <w:rPr>
          <w:rStyle w:val="Emphasis"/>
          <w:rFonts w:ascii="Arial" w:hAnsi="Arial" w:cs="Arial"/>
          <w:color w:val="111111"/>
          <w:shd w:val="clear" w:color="auto" w:fill="FFFFFF"/>
        </w:rPr>
        <w:t>Research Ethics for Students in the Social Sciences</w:t>
      </w:r>
      <w:r w:rsidRPr="005A6289">
        <w:rPr>
          <w:rFonts w:ascii="Arial" w:hAnsi="Arial" w:cs="Arial"/>
          <w:color w:val="111111"/>
          <w:shd w:val="clear" w:color="auto" w:fill="FFFFFF"/>
        </w:rPr>
        <w:t xml:space="preserve">. 1st </w:t>
      </w:r>
      <w:proofErr w:type="spellStart"/>
      <w:r w:rsidRPr="005A6289">
        <w:rPr>
          <w:rFonts w:ascii="Arial" w:hAnsi="Arial" w:cs="Arial"/>
          <w:color w:val="111111"/>
          <w:shd w:val="clear" w:color="auto" w:fill="FFFFFF"/>
        </w:rPr>
        <w:t>edn</w:t>
      </w:r>
      <w:proofErr w:type="spellEnd"/>
      <w:r w:rsidRPr="005A6289">
        <w:rPr>
          <w:rFonts w:ascii="Arial" w:hAnsi="Arial" w:cs="Arial"/>
          <w:color w:val="111111"/>
          <w:shd w:val="clear" w:color="auto" w:fill="FFFFFF"/>
        </w:rPr>
        <w:t xml:space="preserve">. Cham: Springer International Publishing. Available at: https://doi.org/10.1007/978-3-030-48415-6 </w:t>
      </w:r>
      <w:r w:rsidR="00776554">
        <w:rPr>
          <w:rFonts w:ascii="Arial" w:hAnsi="Arial" w:cs="Arial"/>
          <w:color w:val="111111"/>
          <w:shd w:val="clear" w:color="auto" w:fill="FFFFFF"/>
        </w:rPr>
        <w:t>[</w:t>
      </w:r>
      <w:r w:rsidRPr="005A6289">
        <w:rPr>
          <w:rFonts w:ascii="Arial" w:hAnsi="Arial" w:cs="Arial"/>
          <w:color w:val="111111"/>
          <w:shd w:val="clear" w:color="auto" w:fill="FFFFFF"/>
        </w:rPr>
        <w:t>Accessed: 16 May 2024</w:t>
      </w:r>
      <w:r w:rsidR="00776554">
        <w:rPr>
          <w:rFonts w:ascii="Arial" w:hAnsi="Arial" w:cs="Arial"/>
          <w:color w:val="111111"/>
          <w:shd w:val="clear" w:color="auto" w:fill="FFFFFF"/>
        </w:rPr>
        <w:t>]</w:t>
      </w:r>
      <w:r w:rsidRPr="005A6289">
        <w:rPr>
          <w:rFonts w:ascii="Arial" w:hAnsi="Arial" w:cs="Arial"/>
          <w:color w:val="111111"/>
          <w:shd w:val="clear" w:color="auto" w:fill="FFFFFF"/>
        </w:rPr>
        <w:t>.</w:t>
      </w:r>
    </w:p>
    <w:p w14:paraId="624270D4"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Creswell, J.W. and Creswell, J.D., (2021). </w:t>
      </w:r>
      <w:r w:rsidRPr="005A6289">
        <w:rPr>
          <w:rFonts w:ascii="Arial" w:eastAsia="Times New Roman" w:hAnsi="Arial" w:cs="Arial"/>
          <w:i/>
          <w:iCs/>
          <w:kern w:val="0"/>
          <w:lang w:eastAsia="en-GB"/>
          <w14:ligatures w14:val="none"/>
        </w:rPr>
        <w:t>Research Design: Qualitative, Quantitative, and Mixed Methods Approaches</w:t>
      </w:r>
      <w:r w:rsidRPr="005A6289">
        <w:rPr>
          <w:rFonts w:ascii="Arial" w:eastAsia="Times New Roman" w:hAnsi="Arial" w:cs="Arial"/>
          <w:kern w:val="0"/>
          <w:lang w:eastAsia="en-GB"/>
          <w14:ligatures w14:val="none"/>
        </w:rPr>
        <w:t>. 6th ed. Thousand Oaks, CA: SAGE Publications</w:t>
      </w:r>
    </w:p>
    <w:p w14:paraId="29EF65DC" w14:textId="77777777" w:rsidR="001279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Creswell, J.W., (2014). </w:t>
      </w:r>
      <w:r w:rsidRPr="005A6289">
        <w:rPr>
          <w:rFonts w:ascii="Arial" w:eastAsia="Times New Roman" w:hAnsi="Arial" w:cs="Arial"/>
          <w:i/>
          <w:iCs/>
          <w:kern w:val="0"/>
          <w:lang w:eastAsia="en-GB"/>
          <w14:ligatures w14:val="none"/>
        </w:rPr>
        <w:t>Research Design: Qualitative, Quantitative, and Mixed Methods Approaches</w:t>
      </w:r>
      <w:r w:rsidRPr="005A6289">
        <w:rPr>
          <w:rFonts w:ascii="Arial" w:eastAsia="Times New Roman" w:hAnsi="Arial" w:cs="Arial"/>
          <w:kern w:val="0"/>
          <w:lang w:eastAsia="en-GB"/>
          <w14:ligatures w14:val="none"/>
        </w:rPr>
        <w:t>. 4th ed. Thousand Oaks, CA: SAGE Publications</w:t>
      </w:r>
    </w:p>
    <w:p w14:paraId="5D1DFDA1" w14:textId="12D158A7" w:rsidR="00C82035" w:rsidRPr="005A6289" w:rsidRDefault="00C82035" w:rsidP="0091102B">
      <w:pPr>
        <w:spacing w:before="100" w:beforeAutospacing="1" w:after="100" w:afterAutospacing="1" w:line="240" w:lineRule="auto"/>
        <w:rPr>
          <w:rFonts w:ascii="Arial" w:eastAsia="Times New Roman" w:hAnsi="Arial" w:cs="Arial"/>
          <w:kern w:val="0"/>
          <w:lang w:eastAsia="en-GB"/>
          <w14:ligatures w14:val="none"/>
        </w:rPr>
      </w:pPr>
      <w:r w:rsidRPr="00C82035">
        <w:rPr>
          <w:rFonts w:ascii="Arial" w:eastAsia="Times New Roman" w:hAnsi="Arial" w:cs="Arial"/>
          <w:kern w:val="0"/>
          <w:lang w:eastAsia="en-GB"/>
          <w14:ligatures w14:val="none"/>
        </w:rPr>
        <w:t xml:space="preserve">Deborah Harcourt, Bob Perry and Tim Waller (2011) Researching Young Children’s </w:t>
      </w:r>
      <w:proofErr w:type="gramStart"/>
      <w:r w:rsidRPr="00C82035">
        <w:rPr>
          <w:rFonts w:ascii="Arial" w:eastAsia="Times New Roman" w:hAnsi="Arial" w:cs="Arial"/>
          <w:kern w:val="0"/>
          <w:lang w:eastAsia="en-GB"/>
          <w14:ligatures w14:val="none"/>
        </w:rPr>
        <w:t>Perspectives :</w:t>
      </w:r>
      <w:proofErr w:type="gramEnd"/>
      <w:r w:rsidRPr="00C82035">
        <w:rPr>
          <w:rFonts w:ascii="Arial" w:eastAsia="Times New Roman" w:hAnsi="Arial" w:cs="Arial"/>
          <w:kern w:val="0"/>
          <w:lang w:eastAsia="en-GB"/>
          <w14:ligatures w14:val="none"/>
        </w:rPr>
        <w:t xml:space="preserve"> Debating the Ethics and Dilemmas of Educational Research with Children. New York: Routledge. Available at: https://search-ebscohost-com.ezproxy.uwtsd.ac.uk/login.aspx?direct=true&amp;db=nlebk&amp;AN=358620&amp;site=ehost-live </w:t>
      </w:r>
      <w:r>
        <w:rPr>
          <w:rFonts w:ascii="Arial" w:eastAsia="Times New Roman" w:hAnsi="Arial" w:cs="Arial"/>
          <w:kern w:val="0"/>
          <w:lang w:eastAsia="en-GB"/>
          <w14:ligatures w14:val="none"/>
        </w:rPr>
        <w:t>[</w:t>
      </w:r>
      <w:r w:rsidRPr="00C82035">
        <w:rPr>
          <w:rFonts w:ascii="Arial" w:eastAsia="Times New Roman" w:hAnsi="Arial" w:cs="Arial"/>
          <w:kern w:val="0"/>
          <w:lang w:eastAsia="en-GB"/>
          <w14:ligatures w14:val="none"/>
        </w:rPr>
        <w:t>Accessed: 16 May 2024</w:t>
      </w:r>
      <w:r>
        <w:rPr>
          <w:rFonts w:ascii="Arial" w:eastAsia="Times New Roman" w:hAnsi="Arial" w:cs="Arial"/>
          <w:kern w:val="0"/>
          <w:lang w:eastAsia="en-GB"/>
          <w14:ligatures w14:val="none"/>
        </w:rPr>
        <w:t>]</w:t>
      </w:r>
      <w:r w:rsidRPr="00C82035">
        <w:rPr>
          <w:rFonts w:ascii="Arial" w:eastAsia="Times New Roman" w:hAnsi="Arial" w:cs="Arial"/>
          <w:kern w:val="0"/>
          <w:lang w:eastAsia="en-GB"/>
          <w14:ligatures w14:val="none"/>
        </w:rPr>
        <w:t>.</w:t>
      </w:r>
    </w:p>
    <w:p w14:paraId="60237187" w14:textId="77777777" w:rsidR="001279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Fowler Jr., F.J., (2013) </w:t>
      </w:r>
      <w:r w:rsidRPr="005A6289">
        <w:rPr>
          <w:rFonts w:ascii="Arial" w:eastAsia="Times New Roman" w:hAnsi="Arial" w:cs="Arial"/>
          <w:i/>
          <w:iCs/>
          <w:kern w:val="0"/>
          <w:lang w:eastAsia="en-GB"/>
          <w14:ligatures w14:val="none"/>
        </w:rPr>
        <w:t>Survey Research Methods</w:t>
      </w:r>
      <w:r w:rsidRPr="005A6289">
        <w:rPr>
          <w:rFonts w:ascii="Arial" w:eastAsia="Times New Roman" w:hAnsi="Arial" w:cs="Arial"/>
          <w:kern w:val="0"/>
          <w:lang w:eastAsia="en-GB"/>
          <w14:ligatures w14:val="none"/>
        </w:rPr>
        <w:t>. 5th ed. Thousand Oaks, CA: SAGE Publication</w:t>
      </w:r>
    </w:p>
    <w:p w14:paraId="4EB0D20A" w14:textId="4F3DF91C" w:rsidR="00C116DA" w:rsidRPr="005A6289" w:rsidRDefault="00C116DA" w:rsidP="0091102B">
      <w:pPr>
        <w:spacing w:before="100" w:beforeAutospacing="1" w:after="100" w:afterAutospacing="1" w:line="240" w:lineRule="auto"/>
        <w:rPr>
          <w:rFonts w:ascii="Arial" w:eastAsia="Times New Roman" w:hAnsi="Arial" w:cs="Arial"/>
          <w:kern w:val="0"/>
          <w:lang w:eastAsia="en-GB"/>
          <w14:ligatures w14:val="none"/>
        </w:rPr>
      </w:pPr>
      <w:r w:rsidRPr="00DD1A71">
        <w:rPr>
          <w:rStyle w:val="Strong"/>
          <w:rFonts w:ascii="Arial" w:hAnsi="Arial" w:cs="Arial"/>
          <w:b w:val="0"/>
          <w:bCs w:val="0"/>
          <w:shd w:val="clear" w:color="auto" w:fill="FFFFFF"/>
        </w:rPr>
        <w:t>Ethical Research Involving Children (ERIC)</w:t>
      </w:r>
      <w:r w:rsidRPr="00DD1A71">
        <w:rPr>
          <w:rFonts w:ascii="Arial" w:hAnsi="Arial" w:cs="Arial"/>
          <w:b/>
          <w:bCs/>
          <w:shd w:val="clear" w:color="auto" w:fill="FFFFFF"/>
        </w:rPr>
        <w:t>.</w:t>
      </w:r>
      <w:r w:rsidRPr="005A6289">
        <w:rPr>
          <w:rFonts w:ascii="Arial" w:hAnsi="Arial" w:cs="Arial"/>
          <w:shd w:val="clear" w:color="auto" w:fill="FFFFFF"/>
        </w:rPr>
        <w:t xml:space="preserve"> (n.d.). Harms and Benefits. Available at: https://childethics.com/wp-content/uploads/2013/10/ERIC-compendium-approved-digital-web.pdf </w:t>
      </w:r>
      <w:r w:rsidR="00DD1A71">
        <w:rPr>
          <w:rFonts w:ascii="Arial" w:hAnsi="Arial" w:cs="Arial"/>
          <w:shd w:val="clear" w:color="auto" w:fill="FFFFFF"/>
        </w:rPr>
        <w:t>[</w:t>
      </w:r>
      <w:r w:rsidRPr="005A6289">
        <w:rPr>
          <w:rFonts w:ascii="Arial" w:hAnsi="Arial" w:cs="Arial"/>
          <w:shd w:val="clear" w:color="auto" w:fill="FFFFFF"/>
        </w:rPr>
        <w:t>Accessed: 16 May 2024</w:t>
      </w:r>
      <w:r w:rsidR="00DD1A71">
        <w:rPr>
          <w:rFonts w:ascii="Arial" w:hAnsi="Arial" w:cs="Arial"/>
          <w:shd w:val="clear" w:color="auto" w:fill="FFFFFF"/>
        </w:rPr>
        <w:t>]</w:t>
      </w:r>
      <w:r w:rsidRPr="005A6289">
        <w:rPr>
          <w:rFonts w:ascii="Arial" w:hAnsi="Arial" w:cs="Arial"/>
          <w:shd w:val="clear" w:color="auto" w:fill="FFFFFF"/>
        </w:rPr>
        <w:t>.</w:t>
      </w:r>
    </w:p>
    <w:p w14:paraId="4AC72242" w14:textId="77777777" w:rsidR="001279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Gealy, A.; Tinney, G., Macdonald, N. &amp; Waters, J. (2020) A socio-constructivist approach to developing a professional learning intervention for early childhood education and care practitioners in Wales, </w:t>
      </w:r>
      <w:r w:rsidRPr="005A6289">
        <w:rPr>
          <w:rFonts w:ascii="Arial" w:eastAsia="Times New Roman" w:hAnsi="Arial" w:cs="Arial"/>
          <w:i/>
          <w:iCs/>
          <w:kern w:val="0"/>
          <w:lang w:eastAsia="en-GB"/>
          <w14:ligatures w14:val="none"/>
        </w:rPr>
        <w:t>Professional Development in Education</w:t>
      </w:r>
      <w:r w:rsidRPr="005A6289">
        <w:rPr>
          <w:rFonts w:ascii="Arial" w:eastAsia="Times New Roman" w:hAnsi="Arial" w:cs="Arial"/>
          <w:kern w:val="0"/>
          <w:lang w:eastAsia="en-GB"/>
          <w14:ligatures w14:val="none"/>
        </w:rPr>
        <w:t>, https://doi.org/10.1080/19415257.2020.1742187 [Accessed 1.5.24]</w:t>
      </w:r>
    </w:p>
    <w:p w14:paraId="0DEE1D3F" w14:textId="1FEBC150" w:rsidR="00DD1A71" w:rsidRPr="005A6289" w:rsidRDefault="00DD1A71" w:rsidP="0091102B">
      <w:pPr>
        <w:spacing w:before="100" w:beforeAutospacing="1" w:after="100" w:afterAutospacing="1" w:line="240" w:lineRule="auto"/>
        <w:rPr>
          <w:rFonts w:ascii="Arial" w:eastAsia="Times New Roman" w:hAnsi="Arial" w:cs="Arial"/>
          <w:kern w:val="0"/>
          <w:lang w:eastAsia="en-GB"/>
          <w14:ligatures w14:val="none"/>
        </w:rPr>
      </w:pPr>
      <w:r w:rsidRPr="00DD1A71">
        <w:rPr>
          <w:rFonts w:ascii="Arial" w:eastAsia="Times New Roman" w:hAnsi="Arial" w:cs="Arial"/>
          <w:kern w:val="0"/>
          <w:lang w:eastAsia="en-GB"/>
          <w14:ligatures w14:val="none"/>
        </w:rPr>
        <w:t xml:space="preserve">Graham, A., Powell, M., Taylor, N., Anderson, D. &amp; Fitzgerald, R. (2013). Ethical Research Involving Children. Available </w:t>
      </w:r>
      <w:proofErr w:type="spellStart"/>
      <w:proofErr w:type="gramStart"/>
      <w:r w:rsidRPr="00DD1A71">
        <w:rPr>
          <w:rFonts w:ascii="Arial" w:eastAsia="Times New Roman" w:hAnsi="Arial" w:cs="Arial"/>
          <w:kern w:val="0"/>
          <w:lang w:eastAsia="en-GB"/>
          <w14:ligatures w14:val="none"/>
        </w:rPr>
        <w:t>at:Florence</w:t>
      </w:r>
      <w:proofErr w:type="spellEnd"/>
      <w:proofErr w:type="gramEnd"/>
      <w:r w:rsidRPr="00DD1A71">
        <w:rPr>
          <w:rFonts w:ascii="Arial" w:eastAsia="Times New Roman" w:hAnsi="Arial" w:cs="Arial"/>
          <w:kern w:val="0"/>
          <w:lang w:eastAsia="en-GB"/>
          <w14:ligatures w14:val="none"/>
        </w:rPr>
        <w:t>: UNICEF Office of Research – Innocenti3. [Accessed 15.05.24]</w:t>
      </w:r>
    </w:p>
    <w:p w14:paraId="1DF2A222" w14:textId="2E1C9E21" w:rsidR="00DD1A71"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 xml:space="preserve">Hancock, D.R., </w:t>
      </w:r>
      <w:proofErr w:type="spellStart"/>
      <w:r w:rsidRPr="005A6289">
        <w:rPr>
          <w:rFonts w:ascii="Arial" w:eastAsia="Times New Roman" w:hAnsi="Arial" w:cs="Arial"/>
          <w:kern w:val="0"/>
          <w:lang w:eastAsia="en-GB"/>
          <w14:ligatures w14:val="none"/>
        </w:rPr>
        <w:t>Algozzine</w:t>
      </w:r>
      <w:proofErr w:type="spellEnd"/>
      <w:r w:rsidRPr="005A6289">
        <w:rPr>
          <w:rFonts w:ascii="Arial" w:eastAsia="Times New Roman" w:hAnsi="Arial" w:cs="Arial"/>
          <w:kern w:val="0"/>
          <w:lang w:eastAsia="en-GB"/>
          <w14:ligatures w14:val="none"/>
        </w:rPr>
        <w:t xml:space="preserve">, Bob. and Lim, </w:t>
      </w:r>
      <w:proofErr w:type="spellStart"/>
      <w:proofErr w:type="gramStart"/>
      <w:r w:rsidRPr="005A6289">
        <w:rPr>
          <w:rFonts w:ascii="Arial" w:eastAsia="Times New Roman" w:hAnsi="Arial" w:cs="Arial"/>
          <w:kern w:val="0"/>
          <w:lang w:eastAsia="en-GB"/>
          <w14:ligatures w14:val="none"/>
        </w:rPr>
        <w:t>J.Hoon</w:t>
      </w:r>
      <w:proofErr w:type="spellEnd"/>
      <w:proofErr w:type="gramEnd"/>
      <w:r w:rsidRPr="005A6289">
        <w:rPr>
          <w:rFonts w:ascii="Arial" w:eastAsia="Times New Roman" w:hAnsi="Arial" w:cs="Arial"/>
          <w:kern w:val="0"/>
          <w:lang w:eastAsia="en-GB"/>
          <w14:ligatures w14:val="none"/>
        </w:rPr>
        <w:t>. (2021) </w:t>
      </w:r>
      <w:r w:rsidRPr="005A6289">
        <w:rPr>
          <w:rFonts w:ascii="Arial" w:eastAsia="Times New Roman" w:hAnsi="Arial" w:cs="Arial"/>
          <w:i/>
          <w:iCs/>
          <w:kern w:val="0"/>
          <w:lang w:eastAsia="en-GB"/>
          <w14:ligatures w14:val="none"/>
        </w:rPr>
        <w:t xml:space="preserve">Doing Case Study </w:t>
      </w:r>
      <w:proofErr w:type="gramStart"/>
      <w:r w:rsidRPr="005A6289">
        <w:rPr>
          <w:rFonts w:ascii="Arial" w:eastAsia="Times New Roman" w:hAnsi="Arial" w:cs="Arial"/>
          <w:i/>
          <w:iCs/>
          <w:kern w:val="0"/>
          <w:lang w:eastAsia="en-GB"/>
          <w14:ligatures w14:val="none"/>
        </w:rPr>
        <w:t>Research :</w:t>
      </w:r>
      <w:proofErr w:type="gramEnd"/>
      <w:r w:rsidRPr="005A6289">
        <w:rPr>
          <w:rFonts w:ascii="Arial" w:eastAsia="Times New Roman" w:hAnsi="Arial" w:cs="Arial"/>
          <w:i/>
          <w:iCs/>
          <w:kern w:val="0"/>
          <w:lang w:eastAsia="en-GB"/>
          <w14:ligatures w14:val="none"/>
        </w:rPr>
        <w:t xml:space="preserve"> A Practical Guide for Beginning Researchers</w:t>
      </w:r>
      <w:r w:rsidRPr="005A6289">
        <w:rPr>
          <w:rFonts w:ascii="Arial" w:eastAsia="Times New Roman" w:hAnsi="Arial" w:cs="Arial"/>
          <w:kern w:val="0"/>
          <w:lang w:eastAsia="en-GB"/>
          <w14:ligatures w14:val="none"/>
        </w:rPr>
        <w:t>. 4th ed. New York, NY: Teachers College Press.</w:t>
      </w:r>
      <w:bookmarkStart w:id="3" w:name="_Hlk166786535"/>
    </w:p>
    <w:bookmarkEnd w:id="3"/>
    <w:p w14:paraId="693012C5"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Hwb. (n.d.). </w:t>
      </w:r>
      <w:r w:rsidRPr="005A6289">
        <w:rPr>
          <w:rFonts w:ascii="Arial" w:eastAsia="Times New Roman" w:hAnsi="Arial" w:cs="Arial"/>
          <w:i/>
          <w:iCs/>
          <w:kern w:val="0"/>
          <w:lang w:eastAsia="en-GB"/>
          <w14:ligatures w14:val="none"/>
        </w:rPr>
        <w:t>Screen Time</w:t>
      </w:r>
      <w:r w:rsidRPr="005A6289">
        <w:rPr>
          <w:rFonts w:ascii="Arial" w:eastAsia="Times New Roman" w:hAnsi="Arial" w:cs="Arial"/>
          <w:kern w:val="0"/>
          <w:lang w:eastAsia="en-GB"/>
          <w14:ligatures w14:val="none"/>
        </w:rPr>
        <w:t>. Available at: Screen time - Hwb (</w:t>
      </w:r>
      <w:proofErr w:type="spellStart"/>
      <w:proofErr w:type="gramStart"/>
      <w:r w:rsidRPr="005A6289">
        <w:rPr>
          <w:rFonts w:ascii="Arial" w:eastAsia="Times New Roman" w:hAnsi="Arial" w:cs="Arial"/>
          <w:kern w:val="0"/>
          <w:lang w:eastAsia="en-GB"/>
          <w14:ligatures w14:val="none"/>
        </w:rPr>
        <w:t>gov.wales</w:t>
      </w:r>
      <w:proofErr w:type="spellEnd"/>
      <w:proofErr w:type="gramEnd"/>
      <w:r w:rsidRPr="005A6289">
        <w:rPr>
          <w:rFonts w:ascii="Arial" w:eastAsia="Times New Roman" w:hAnsi="Arial" w:cs="Arial"/>
          <w:kern w:val="0"/>
          <w:lang w:eastAsia="en-GB"/>
          <w14:ligatures w14:val="none"/>
        </w:rPr>
        <w:t>) [Accessed 7 May 2024].</w:t>
      </w:r>
    </w:p>
    <w:p w14:paraId="744D0606"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Kumar, R. (2018). </w:t>
      </w:r>
      <w:r w:rsidRPr="005A6289">
        <w:rPr>
          <w:rFonts w:ascii="Arial" w:eastAsia="Times New Roman" w:hAnsi="Arial" w:cs="Arial"/>
          <w:i/>
          <w:iCs/>
          <w:kern w:val="0"/>
          <w:lang w:eastAsia="en-GB"/>
          <w14:ligatures w14:val="none"/>
        </w:rPr>
        <w:t>Research Methodology: A Step-by-Step Guide for Beginners</w:t>
      </w:r>
      <w:r w:rsidRPr="005A6289">
        <w:rPr>
          <w:rFonts w:ascii="Arial" w:eastAsia="Times New Roman" w:hAnsi="Arial" w:cs="Arial"/>
          <w:kern w:val="0"/>
          <w:lang w:eastAsia="en-GB"/>
          <w14:ligatures w14:val="none"/>
        </w:rPr>
        <w:t> (5th ed.). SAGE Publications</w:t>
      </w:r>
    </w:p>
    <w:p w14:paraId="49ED1B0D" w14:textId="7A1AB69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Macdonald, N. (2022</w:t>
      </w:r>
      <w:r w:rsidR="00BD0A5A" w:rsidRPr="005A6289">
        <w:rPr>
          <w:rFonts w:ascii="Arial" w:eastAsia="Times New Roman" w:hAnsi="Arial" w:cs="Arial"/>
          <w:kern w:val="0"/>
          <w:lang w:eastAsia="en-GB"/>
          <w14:ligatures w14:val="none"/>
        </w:rPr>
        <w:t>). ‘</w:t>
      </w:r>
      <w:r w:rsidRPr="005A6289">
        <w:rPr>
          <w:rFonts w:ascii="Arial" w:eastAsia="Times New Roman" w:hAnsi="Arial" w:cs="Arial"/>
          <w:kern w:val="0"/>
          <w:lang w:eastAsia="en-GB"/>
          <w14:ligatures w14:val="none"/>
        </w:rPr>
        <w:t>What is Play?’. Chapter in Waters-Davies, J. (editor) </w:t>
      </w:r>
      <w:r w:rsidRPr="005A6289">
        <w:rPr>
          <w:rFonts w:ascii="Arial" w:eastAsia="Times New Roman" w:hAnsi="Arial" w:cs="Arial"/>
          <w:i/>
          <w:iCs/>
          <w:kern w:val="0"/>
          <w:lang w:eastAsia="en-GB"/>
          <w14:ligatures w14:val="none"/>
        </w:rPr>
        <w:t>Introduction to Play</w:t>
      </w:r>
      <w:r w:rsidRPr="005A6289">
        <w:rPr>
          <w:rFonts w:ascii="Arial" w:eastAsia="Times New Roman" w:hAnsi="Arial" w:cs="Arial"/>
          <w:kern w:val="0"/>
          <w:lang w:eastAsia="en-GB"/>
          <w14:ligatures w14:val="none"/>
        </w:rPr>
        <w:t>. London: Sage. Available at: https://uk.sagepub.com/en-gb/eur/introduction-to-play/book274681#contents [Accessed 01.05.24]</w:t>
      </w:r>
    </w:p>
    <w:p w14:paraId="283399C4"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 xml:space="preserve">Macdonald, N., Gealy, A. and Tinney, G. (2019) Exploring the effect of an attachment intervention in areas of multiple deprivation on adult–child interaction and the implications for </w:t>
      </w:r>
      <w:r w:rsidRPr="005A6289">
        <w:rPr>
          <w:rFonts w:ascii="Arial" w:eastAsia="Times New Roman" w:hAnsi="Arial" w:cs="Arial"/>
          <w:kern w:val="0"/>
          <w:lang w:eastAsia="en-GB"/>
          <w14:ligatures w14:val="none"/>
        </w:rPr>
        <w:lastRenderedPageBreak/>
        <w:t>children’s social, emotional, and behavioural development, </w:t>
      </w:r>
      <w:r w:rsidRPr="005A6289">
        <w:rPr>
          <w:rFonts w:ascii="Arial" w:eastAsia="Times New Roman" w:hAnsi="Arial" w:cs="Arial"/>
          <w:i/>
          <w:iCs/>
          <w:kern w:val="0"/>
          <w:lang w:eastAsia="en-GB"/>
          <w14:ligatures w14:val="none"/>
        </w:rPr>
        <w:t>Early Child Development and Care</w:t>
      </w:r>
      <w:r w:rsidRPr="005A6289">
        <w:rPr>
          <w:rFonts w:ascii="Arial" w:eastAsia="Times New Roman" w:hAnsi="Arial" w:cs="Arial"/>
          <w:kern w:val="0"/>
          <w:lang w:eastAsia="en-GB"/>
          <w14:ligatures w14:val="none"/>
        </w:rPr>
        <w:t>. Available at: https://doi.org/10.1080/03004430.2019.1641704 [Accessed 1.5.24]</w:t>
      </w:r>
    </w:p>
    <w:p w14:paraId="5E9EB816"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Macdonald, N. (2018). </w:t>
      </w:r>
      <w:r w:rsidRPr="005A6289">
        <w:rPr>
          <w:rFonts w:ascii="Arial" w:eastAsia="Times New Roman" w:hAnsi="Arial" w:cs="Arial"/>
          <w:i/>
          <w:iCs/>
          <w:kern w:val="0"/>
          <w:lang w:eastAsia="en-GB"/>
          <w14:ligatures w14:val="none"/>
        </w:rPr>
        <w:t xml:space="preserve">The Great Divide: Separation of Care and Education in Wales and examination of policy, </w:t>
      </w:r>
      <w:proofErr w:type="gramStart"/>
      <w:r w:rsidRPr="005A6289">
        <w:rPr>
          <w:rFonts w:ascii="Arial" w:eastAsia="Times New Roman" w:hAnsi="Arial" w:cs="Arial"/>
          <w:i/>
          <w:iCs/>
          <w:kern w:val="0"/>
          <w:lang w:eastAsia="en-GB"/>
          <w14:ligatures w14:val="none"/>
        </w:rPr>
        <w:t>reform</w:t>
      </w:r>
      <w:proofErr w:type="gramEnd"/>
      <w:r w:rsidRPr="005A6289">
        <w:rPr>
          <w:rFonts w:ascii="Arial" w:eastAsia="Times New Roman" w:hAnsi="Arial" w:cs="Arial"/>
          <w:i/>
          <w:iCs/>
          <w:kern w:val="0"/>
          <w:lang w:eastAsia="en-GB"/>
          <w14:ligatures w14:val="none"/>
        </w:rPr>
        <w:t xml:space="preserve"> and research evidence</w:t>
      </w:r>
      <w:r w:rsidRPr="005A6289">
        <w:rPr>
          <w:rFonts w:ascii="Arial" w:eastAsia="Times New Roman" w:hAnsi="Arial" w:cs="Arial"/>
          <w:kern w:val="0"/>
          <w:lang w:eastAsia="en-GB"/>
          <w14:ligatures w14:val="none"/>
        </w:rPr>
        <w:t>. Available at: https://www.researchgate.net/publication/328838084_The_Great_Divide_separation_of_care_and_education_in_Wales_an_examination_of_policy_reform_and_research_evidence [Accessed 1.5.24]</w:t>
      </w:r>
    </w:p>
    <w:p w14:paraId="0A091390"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McArthur, B. A., Tough, S., &amp; Madigan, S. (2021). Screen time and developmental and behavioural outcomes for preschool children. </w:t>
      </w:r>
      <w:proofErr w:type="spellStart"/>
      <w:r w:rsidRPr="005A6289">
        <w:rPr>
          <w:rFonts w:ascii="Arial" w:eastAsia="Times New Roman" w:hAnsi="Arial" w:cs="Arial"/>
          <w:i/>
          <w:iCs/>
          <w:kern w:val="0"/>
          <w:lang w:eastAsia="en-GB"/>
          <w14:ligatures w14:val="none"/>
        </w:rPr>
        <w:t>Pediatric</w:t>
      </w:r>
      <w:proofErr w:type="spellEnd"/>
      <w:r w:rsidRPr="005A6289">
        <w:rPr>
          <w:rFonts w:ascii="Arial" w:eastAsia="Times New Roman" w:hAnsi="Arial" w:cs="Arial"/>
          <w:i/>
          <w:iCs/>
          <w:kern w:val="0"/>
          <w:lang w:eastAsia="en-GB"/>
          <w14:ligatures w14:val="none"/>
        </w:rPr>
        <w:t xml:space="preserve"> Research</w:t>
      </w:r>
      <w:r w:rsidRPr="005A6289">
        <w:rPr>
          <w:rFonts w:ascii="Arial" w:eastAsia="Times New Roman" w:hAnsi="Arial" w:cs="Arial"/>
          <w:kern w:val="0"/>
          <w:lang w:eastAsia="en-GB"/>
          <w14:ligatures w14:val="none"/>
        </w:rPr>
        <w:t>, 91(6), 1616-1621.</w:t>
      </w:r>
    </w:p>
    <w:p w14:paraId="1940408D"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Michelle Ponti, Screen time and preschool children: Promoting health and development in a digital world, </w:t>
      </w:r>
      <w:r w:rsidRPr="005A6289">
        <w:rPr>
          <w:rFonts w:ascii="Arial" w:eastAsia="Times New Roman" w:hAnsi="Arial" w:cs="Arial"/>
          <w:i/>
          <w:iCs/>
          <w:kern w:val="0"/>
          <w:lang w:eastAsia="en-GB"/>
          <w14:ligatures w14:val="none"/>
        </w:rPr>
        <w:t>Paediatrics &amp; Child Health</w:t>
      </w:r>
      <w:r w:rsidRPr="005A6289">
        <w:rPr>
          <w:rFonts w:ascii="Arial" w:eastAsia="Times New Roman" w:hAnsi="Arial" w:cs="Arial"/>
          <w:kern w:val="0"/>
          <w:lang w:eastAsia="en-GB"/>
          <w14:ligatures w14:val="none"/>
        </w:rPr>
        <w:t>, Volume 28, Issue 3, June 2023, Pages 184–192, Available at: https://doi.org/10.1093/pch/pxac125 [Accessed 8.5.24]</w:t>
      </w:r>
    </w:p>
    <w:p w14:paraId="50F90E67" w14:textId="77777777" w:rsidR="001279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Morse, J.M. and Niehaus, L., (2009). </w:t>
      </w:r>
      <w:r w:rsidRPr="005A6289">
        <w:rPr>
          <w:rFonts w:ascii="Arial" w:eastAsia="Times New Roman" w:hAnsi="Arial" w:cs="Arial"/>
          <w:i/>
          <w:iCs/>
          <w:kern w:val="0"/>
          <w:lang w:eastAsia="en-GB"/>
          <w14:ligatures w14:val="none"/>
        </w:rPr>
        <w:t>Mixed Method Design: Principles and Procedures</w:t>
      </w:r>
      <w:r w:rsidRPr="005A6289">
        <w:rPr>
          <w:rFonts w:ascii="Arial" w:eastAsia="Times New Roman" w:hAnsi="Arial" w:cs="Arial"/>
          <w:kern w:val="0"/>
          <w:lang w:eastAsia="en-GB"/>
          <w14:ligatures w14:val="none"/>
        </w:rPr>
        <w:t>. Walnut Creek, CA: Left Coast Press.</w:t>
      </w:r>
    </w:p>
    <w:p w14:paraId="67DA0F78" w14:textId="73035886" w:rsidR="00AC2A3B" w:rsidRPr="005A6289" w:rsidRDefault="00AC2A3B" w:rsidP="0091102B">
      <w:pPr>
        <w:spacing w:before="100" w:beforeAutospacing="1" w:after="100" w:afterAutospacing="1" w:line="240" w:lineRule="auto"/>
        <w:rPr>
          <w:rFonts w:ascii="Arial" w:eastAsia="Times New Roman" w:hAnsi="Arial" w:cs="Arial"/>
          <w:kern w:val="0"/>
          <w:lang w:eastAsia="en-GB"/>
          <w14:ligatures w14:val="none"/>
        </w:rPr>
      </w:pPr>
      <w:r w:rsidRPr="00AC2A3B">
        <w:rPr>
          <w:rFonts w:ascii="Arial" w:eastAsia="Times New Roman" w:hAnsi="Arial" w:cs="Arial"/>
          <w:kern w:val="0"/>
          <w:lang w:eastAsia="en-GB"/>
          <w14:ligatures w14:val="none"/>
        </w:rPr>
        <w:t xml:space="preserve">Oxfam (2020). Research Ethics: A Practical Guide. [online] Oxfam Library. Available at: </w:t>
      </w:r>
      <w:proofErr w:type="gramStart"/>
      <w:r w:rsidRPr="00AC2A3B">
        <w:rPr>
          <w:rFonts w:ascii="Arial" w:eastAsia="Times New Roman" w:hAnsi="Arial" w:cs="Arial"/>
          <w:kern w:val="0"/>
          <w:lang w:eastAsia="en-GB"/>
          <w14:ligatures w14:val="none"/>
        </w:rPr>
        <w:t>https://oxfamilibrary.openrepository.com/bitstream/handle/10546/621092/gd-{</w:t>
      </w:r>
      <w:proofErr w:type="gramEnd"/>
      <w:r w:rsidRPr="00AC2A3B">
        <w:rPr>
          <w:rFonts w:ascii="Arial" w:eastAsia="Times New Roman" w:hAnsi="Arial" w:cs="Arial"/>
          <w:kern w:val="0"/>
          <w:lang w:eastAsia="en-GB"/>
          <w14:ligatures w14:val="none"/>
        </w:rPr>
        <w:t>research-ethics-practical-guide-091120-en.pdf?sequence=1 [Accessed 15 May 2024]</w:t>
      </w:r>
    </w:p>
    <w:p w14:paraId="7DAA738F" w14:textId="77777777" w:rsidR="001279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Oxford Dictionaries, (N.D) </w:t>
      </w:r>
      <w:r w:rsidRPr="005A6289">
        <w:rPr>
          <w:rFonts w:ascii="Arial" w:eastAsia="Times New Roman" w:hAnsi="Arial" w:cs="Arial"/>
          <w:i/>
          <w:iCs/>
          <w:kern w:val="0"/>
          <w:lang w:eastAsia="en-GB"/>
          <w14:ligatures w14:val="none"/>
        </w:rPr>
        <w:t>Screen time</w:t>
      </w:r>
      <w:r w:rsidRPr="005A6289">
        <w:rPr>
          <w:rFonts w:ascii="Arial" w:eastAsia="Times New Roman" w:hAnsi="Arial" w:cs="Arial"/>
          <w:kern w:val="0"/>
          <w:lang w:eastAsia="en-GB"/>
          <w14:ligatures w14:val="none"/>
        </w:rPr>
        <w:t> Available at: http://www.oxforddictionaries.com [Accessed 07.05,24]</w:t>
      </w:r>
    </w:p>
    <w:p w14:paraId="0F20359B"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Papatheodorou, T., Gill, J. and Luff, P. (2013) Child observation for learning and research. Oxon [England: Routledge. Available at: https://doi.org/10.4324/9781315834771 [Assessed 14.05.24]</w:t>
      </w:r>
    </w:p>
    <w:p w14:paraId="61B52A23" w14:textId="729A614C"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 xml:space="preserve">Piaget, J., </w:t>
      </w:r>
      <w:r w:rsidR="00215E86" w:rsidRPr="005A6289">
        <w:rPr>
          <w:rFonts w:ascii="Arial" w:eastAsia="Times New Roman" w:hAnsi="Arial" w:cs="Arial"/>
          <w:kern w:val="0"/>
          <w:lang w:eastAsia="en-GB"/>
          <w14:ligatures w14:val="none"/>
        </w:rPr>
        <w:t>(</w:t>
      </w:r>
      <w:r w:rsidRPr="005A6289">
        <w:rPr>
          <w:rFonts w:ascii="Arial" w:eastAsia="Times New Roman" w:hAnsi="Arial" w:cs="Arial"/>
          <w:kern w:val="0"/>
          <w:lang w:eastAsia="en-GB"/>
          <w14:ligatures w14:val="none"/>
        </w:rPr>
        <w:t>1963) </w:t>
      </w:r>
      <w:r w:rsidRPr="005A6289">
        <w:rPr>
          <w:rFonts w:ascii="Arial" w:eastAsia="Times New Roman" w:hAnsi="Arial" w:cs="Arial"/>
          <w:i/>
          <w:iCs/>
          <w:kern w:val="0"/>
          <w:lang w:eastAsia="en-GB"/>
          <w14:ligatures w14:val="none"/>
        </w:rPr>
        <w:t>The Origins of Intelligence in Children</w:t>
      </w:r>
      <w:r w:rsidRPr="005A6289">
        <w:rPr>
          <w:rFonts w:ascii="Arial" w:eastAsia="Times New Roman" w:hAnsi="Arial" w:cs="Arial"/>
          <w:kern w:val="0"/>
          <w:lang w:eastAsia="en-GB"/>
          <w14:ligatures w14:val="none"/>
        </w:rPr>
        <w:t>. New York, NY: W.W. Norton &amp; Company, Inc.</w:t>
      </w:r>
    </w:p>
    <w:p w14:paraId="7E1E6EB5" w14:textId="3D80C66C"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 xml:space="preserve">Royal College of Paediatrics and Child Health, (2019). </w:t>
      </w:r>
      <w:r w:rsidRPr="005A6289">
        <w:rPr>
          <w:rFonts w:ascii="Arial" w:eastAsia="Times New Roman" w:hAnsi="Arial" w:cs="Arial"/>
          <w:i/>
          <w:iCs/>
          <w:kern w:val="0"/>
          <w:lang w:eastAsia="en-GB"/>
          <w14:ligatures w14:val="none"/>
        </w:rPr>
        <w:t>Build screen time around family activities, not the other way round, parents told</w:t>
      </w:r>
      <w:r w:rsidRPr="005A6289">
        <w:rPr>
          <w:rFonts w:ascii="Arial" w:eastAsia="Times New Roman" w:hAnsi="Arial" w:cs="Arial"/>
          <w:kern w:val="0"/>
          <w:lang w:eastAsia="en-GB"/>
          <w14:ligatures w14:val="none"/>
        </w:rPr>
        <w:t>.</w:t>
      </w:r>
      <w:r w:rsidR="00CB4C94" w:rsidRPr="005A6289">
        <w:rPr>
          <w:rFonts w:ascii="Arial" w:eastAsia="Times New Roman" w:hAnsi="Arial" w:cs="Arial"/>
          <w:kern w:val="0"/>
          <w:lang w:eastAsia="en-GB"/>
          <w14:ligatures w14:val="none"/>
        </w:rPr>
        <w:t xml:space="preserve"> </w:t>
      </w:r>
      <w:r w:rsidRPr="005A6289">
        <w:rPr>
          <w:rFonts w:ascii="Arial" w:eastAsia="Times New Roman" w:hAnsi="Arial" w:cs="Arial"/>
          <w:kern w:val="0"/>
          <w:lang w:eastAsia="en-GB"/>
          <w14:ligatures w14:val="none"/>
        </w:rPr>
        <w:t>Available at: RCPCH [Accessed 7 May 2024]</w:t>
      </w:r>
    </w:p>
    <w:p w14:paraId="708A0877"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proofErr w:type="spellStart"/>
      <w:r w:rsidRPr="005A6289">
        <w:rPr>
          <w:rFonts w:ascii="Arial" w:eastAsia="Times New Roman" w:hAnsi="Arial" w:cs="Arial"/>
          <w:kern w:val="0"/>
          <w:lang w:eastAsia="en-GB"/>
          <w14:ligatures w14:val="none"/>
        </w:rPr>
        <w:t>Scairpon</w:t>
      </w:r>
      <w:proofErr w:type="spellEnd"/>
      <w:r w:rsidRPr="005A6289">
        <w:rPr>
          <w:rFonts w:ascii="Arial" w:eastAsia="Times New Roman" w:hAnsi="Arial" w:cs="Arial"/>
          <w:kern w:val="0"/>
          <w:lang w:eastAsia="en-GB"/>
          <w14:ligatures w14:val="none"/>
        </w:rPr>
        <w:t>, D.A., (2021). </w:t>
      </w:r>
      <w:r w:rsidRPr="005A6289">
        <w:rPr>
          <w:rFonts w:ascii="Arial" w:eastAsia="Times New Roman" w:hAnsi="Arial" w:cs="Arial"/>
          <w:i/>
          <w:iCs/>
          <w:kern w:val="0"/>
          <w:lang w:eastAsia="en-GB"/>
          <w14:ligatures w14:val="none"/>
        </w:rPr>
        <w:t>Digital Screen Time: The Effects on Social and Emotional Development of Four and Five-Year-Old Children</w:t>
      </w:r>
      <w:r w:rsidRPr="005A6289">
        <w:rPr>
          <w:rFonts w:ascii="Arial" w:eastAsia="Times New Roman" w:hAnsi="Arial" w:cs="Arial"/>
          <w:kern w:val="0"/>
          <w:lang w:eastAsia="en-GB"/>
          <w14:ligatures w14:val="none"/>
        </w:rPr>
        <w:t>. Centenary University. Available at: ProQuest Dissertations Publishing. (Accession No. 28545999)</w:t>
      </w:r>
    </w:p>
    <w:p w14:paraId="7A73C107"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Seawright, J., (2016). </w:t>
      </w:r>
      <w:r w:rsidRPr="005A6289">
        <w:rPr>
          <w:rFonts w:ascii="Arial" w:eastAsia="Times New Roman" w:hAnsi="Arial" w:cs="Arial"/>
          <w:i/>
          <w:iCs/>
          <w:kern w:val="0"/>
          <w:lang w:eastAsia="en-GB"/>
          <w14:ligatures w14:val="none"/>
        </w:rPr>
        <w:t>Multi-Method Social Science: Combining Qualitative and Quantitative Tools</w:t>
      </w:r>
      <w:r w:rsidRPr="005A6289">
        <w:rPr>
          <w:rFonts w:ascii="Arial" w:eastAsia="Times New Roman" w:hAnsi="Arial" w:cs="Arial"/>
          <w:kern w:val="0"/>
          <w:lang w:eastAsia="en-GB"/>
          <w14:ligatures w14:val="none"/>
        </w:rPr>
        <w:t>. Cambridge University Press.</w:t>
      </w:r>
    </w:p>
    <w:p w14:paraId="45C116DD" w14:textId="54AD40C2"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 xml:space="preserve">Tooth, L.R., Moss, K.M. and Mishra, G.D., (2021). </w:t>
      </w:r>
      <w:r w:rsidRPr="005A6289">
        <w:rPr>
          <w:rFonts w:ascii="Arial" w:eastAsia="Times New Roman" w:hAnsi="Arial" w:cs="Arial"/>
          <w:i/>
          <w:iCs/>
          <w:kern w:val="0"/>
          <w:lang w:eastAsia="en-GB"/>
          <w14:ligatures w14:val="none"/>
        </w:rPr>
        <w:t>Screen time and child behaviour and health-related quality of life: Effect of family context. </w:t>
      </w:r>
      <w:r w:rsidRPr="005A6289">
        <w:rPr>
          <w:rFonts w:ascii="Arial" w:eastAsia="Times New Roman" w:hAnsi="Arial" w:cs="Arial"/>
          <w:kern w:val="0"/>
          <w:lang w:eastAsia="en-GB"/>
          <w14:ligatures w14:val="none"/>
        </w:rPr>
        <w:t xml:space="preserve">Preventive </w:t>
      </w:r>
      <w:r w:rsidR="00FB35A7" w:rsidRPr="005A6289">
        <w:rPr>
          <w:rFonts w:ascii="Arial" w:eastAsia="Times New Roman" w:hAnsi="Arial" w:cs="Arial"/>
          <w:kern w:val="0"/>
          <w:lang w:eastAsia="en-GB"/>
          <w14:ligatures w14:val="none"/>
        </w:rPr>
        <w:t>Medicine, Available</w:t>
      </w:r>
      <w:r w:rsidRPr="005A6289">
        <w:rPr>
          <w:rFonts w:ascii="Arial" w:eastAsia="Times New Roman" w:hAnsi="Arial" w:cs="Arial"/>
          <w:kern w:val="0"/>
          <w:lang w:eastAsia="en-GB"/>
          <w14:ligatures w14:val="none"/>
        </w:rPr>
        <w:t xml:space="preserve"> at: www.sciencedirect.com/science/article/abs/pii/S0091743521003649 [Accessed 7 May 2024].</w:t>
      </w:r>
    </w:p>
    <w:p w14:paraId="1B96F6BA" w14:textId="5DD9D05E"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UNICEF UK (no date) </w:t>
      </w:r>
      <w:r w:rsidRPr="005A6289">
        <w:rPr>
          <w:rFonts w:ascii="Arial" w:eastAsia="Times New Roman" w:hAnsi="Arial" w:cs="Arial"/>
          <w:i/>
          <w:iCs/>
          <w:kern w:val="0"/>
          <w:lang w:eastAsia="en-GB"/>
          <w14:ligatures w14:val="none"/>
        </w:rPr>
        <w:t>UN Convention on the Rights of the Child</w:t>
      </w:r>
      <w:r w:rsidRPr="005A6289">
        <w:rPr>
          <w:rFonts w:ascii="Arial" w:eastAsia="Times New Roman" w:hAnsi="Arial" w:cs="Arial"/>
          <w:kern w:val="0"/>
          <w:lang w:eastAsia="en-GB"/>
          <w14:ligatures w14:val="none"/>
        </w:rPr>
        <w:t xml:space="preserve">. Available at: https://www.unicef.org.uk/what-we-do/un-convention-child-rights/ </w:t>
      </w:r>
      <w:r w:rsidR="009532B7">
        <w:rPr>
          <w:rFonts w:ascii="Arial" w:eastAsia="Times New Roman" w:hAnsi="Arial" w:cs="Arial"/>
          <w:kern w:val="0"/>
          <w:lang w:eastAsia="en-GB"/>
          <w14:ligatures w14:val="none"/>
        </w:rPr>
        <w:t>[</w:t>
      </w:r>
      <w:r w:rsidRPr="005A6289">
        <w:rPr>
          <w:rFonts w:ascii="Arial" w:eastAsia="Times New Roman" w:hAnsi="Arial" w:cs="Arial"/>
          <w:kern w:val="0"/>
          <w:lang w:eastAsia="en-GB"/>
          <w14:ligatures w14:val="none"/>
        </w:rPr>
        <w:t>Accessed1 May 202</w:t>
      </w:r>
      <w:r w:rsidR="009532B7">
        <w:rPr>
          <w:rFonts w:ascii="Arial" w:eastAsia="Times New Roman" w:hAnsi="Arial" w:cs="Arial"/>
          <w:kern w:val="0"/>
          <w:lang w:eastAsia="en-GB"/>
          <w14:ligatures w14:val="none"/>
        </w:rPr>
        <w:t>4]</w:t>
      </w:r>
      <w:r w:rsidRPr="005A6289">
        <w:rPr>
          <w:rFonts w:ascii="Arial" w:eastAsia="Times New Roman" w:hAnsi="Arial" w:cs="Arial"/>
          <w:kern w:val="0"/>
          <w:lang w:eastAsia="en-GB"/>
          <w14:ligatures w14:val="none"/>
        </w:rPr>
        <w:t>.</w:t>
      </w:r>
    </w:p>
    <w:p w14:paraId="0983FA44" w14:textId="158C88B5"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lastRenderedPageBreak/>
        <w:t>University of Wales Trinity Saint David</w:t>
      </w:r>
      <w:r w:rsidR="00FB35A7" w:rsidRPr="005A6289">
        <w:rPr>
          <w:rFonts w:ascii="Arial" w:eastAsia="Times New Roman" w:hAnsi="Arial" w:cs="Arial"/>
          <w:kern w:val="0"/>
          <w:lang w:eastAsia="en-GB"/>
          <w14:ligatures w14:val="none"/>
        </w:rPr>
        <w:t>,</w:t>
      </w:r>
      <w:r w:rsidRPr="005A6289">
        <w:rPr>
          <w:rFonts w:ascii="Arial" w:eastAsia="Times New Roman" w:hAnsi="Arial" w:cs="Arial"/>
          <w:kern w:val="0"/>
          <w:lang w:eastAsia="en-GB"/>
          <w14:ligatures w14:val="none"/>
        </w:rPr>
        <w:t xml:space="preserve"> (2022) </w:t>
      </w:r>
      <w:r w:rsidRPr="005A6289">
        <w:rPr>
          <w:rFonts w:ascii="Arial" w:eastAsia="Times New Roman" w:hAnsi="Arial" w:cs="Arial"/>
          <w:i/>
          <w:iCs/>
          <w:kern w:val="0"/>
          <w:lang w:eastAsia="en-GB"/>
          <w14:ligatures w14:val="none"/>
        </w:rPr>
        <w:t>Research Ethics &amp; Integrity Code of Practice</w:t>
      </w:r>
      <w:r w:rsidRPr="005A6289">
        <w:rPr>
          <w:rFonts w:ascii="Arial" w:eastAsia="Times New Roman" w:hAnsi="Arial" w:cs="Arial"/>
          <w:kern w:val="0"/>
          <w:lang w:eastAsia="en-GB"/>
          <w14:ligatures w14:val="none"/>
        </w:rPr>
        <w:t xml:space="preserve">. Available at: https://www.uwtsd.ac.uk/media/uwtsd-website/content-assets/documents/research/REICoP-July-2022.pdf </w:t>
      </w:r>
      <w:r w:rsidR="00CE55F4">
        <w:rPr>
          <w:rFonts w:ascii="Arial" w:eastAsia="Times New Roman" w:hAnsi="Arial" w:cs="Arial"/>
          <w:kern w:val="0"/>
          <w:lang w:eastAsia="en-GB"/>
          <w14:ligatures w14:val="none"/>
        </w:rPr>
        <w:t>[</w:t>
      </w:r>
      <w:r w:rsidRPr="005A6289">
        <w:rPr>
          <w:rFonts w:ascii="Arial" w:eastAsia="Times New Roman" w:hAnsi="Arial" w:cs="Arial"/>
          <w:kern w:val="0"/>
          <w:lang w:eastAsia="en-GB"/>
          <w14:ligatures w14:val="none"/>
        </w:rPr>
        <w:t>Accessed: 09/05/23</w:t>
      </w:r>
      <w:r w:rsidR="00CE55F4">
        <w:rPr>
          <w:rFonts w:ascii="Arial" w:eastAsia="Times New Roman" w:hAnsi="Arial" w:cs="Arial"/>
          <w:kern w:val="0"/>
          <w:lang w:eastAsia="en-GB"/>
          <w14:ligatures w14:val="none"/>
        </w:rPr>
        <w:t>]</w:t>
      </w:r>
    </w:p>
    <w:p w14:paraId="2724BB20" w14:textId="569692B4"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 xml:space="preserve">Wales Safeguarding Procedures, (2023) Available at: https://safeguarding.wales/en/ </w:t>
      </w:r>
      <w:r w:rsidR="00CE55F4">
        <w:rPr>
          <w:rFonts w:ascii="Arial" w:eastAsia="Times New Roman" w:hAnsi="Arial" w:cs="Arial"/>
          <w:kern w:val="0"/>
          <w:lang w:eastAsia="en-GB"/>
          <w14:ligatures w14:val="none"/>
        </w:rPr>
        <w:t>[</w:t>
      </w:r>
      <w:r w:rsidRPr="005A6289">
        <w:rPr>
          <w:rFonts w:ascii="Arial" w:eastAsia="Times New Roman" w:hAnsi="Arial" w:cs="Arial"/>
          <w:kern w:val="0"/>
          <w:lang w:eastAsia="en-GB"/>
          <w14:ligatures w14:val="none"/>
        </w:rPr>
        <w:t>Accessed: 09/05/2</w:t>
      </w:r>
      <w:r w:rsidR="00CE55F4">
        <w:rPr>
          <w:rFonts w:ascii="Arial" w:eastAsia="Times New Roman" w:hAnsi="Arial" w:cs="Arial"/>
          <w:kern w:val="0"/>
          <w:lang w:eastAsia="en-GB"/>
          <w14:ligatures w14:val="none"/>
        </w:rPr>
        <w:t>4]</w:t>
      </w:r>
    </w:p>
    <w:p w14:paraId="472B8BD9"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Waters, J. &amp; MacDonald, N. (2020): Exploring the use of a rating scale to support professional learning in early years pre-school staff: the experience of one local authority in Wales, </w:t>
      </w:r>
      <w:r w:rsidRPr="005A6289">
        <w:rPr>
          <w:rFonts w:ascii="Arial" w:eastAsia="Times New Roman" w:hAnsi="Arial" w:cs="Arial"/>
          <w:i/>
          <w:iCs/>
          <w:kern w:val="0"/>
          <w:lang w:eastAsia="en-GB"/>
          <w14:ligatures w14:val="none"/>
        </w:rPr>
        <w:t>Early Years</w:t>
      </w:r>
      <w:r w:rsidRPr="005A6289">
        <w:rPr>
          <w:rFonts w:ascii="Arial" w:eastAsia="Times New Roman" w:hAnsi="Arial" w:cs="Arial"/>
          <w:kern w:val="0"/>
          <w:lang w:eastAsia="en-GB"/>
          <w14:ligatures w14:val="none"/>
        </w:rPr>
        <w:t>, Available at: https://doi.org/10.1080/09575146.2020.1742666 [Accessed 1.05.24]</w:t>
      </w:r>
    </w:p>
    <w:p w14:paraId="6CA0D9C6" w14:textId="3E53AEFC"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 xml:space="preserve">Waters-Davies, J. and MacDonald, N. (2022) ‘The capable child as a threshold concept for inclusive early childhood education and care.’ Chapter in Conn, </w:t>
      </w:r>
      <w:proofErr w:type="gramStart"/>
      <w:r w:rsidRPr="005A6289">
        <w:rPr>
          <w:rFonts w:ascii="Arial" w:eastAsia="Times New Roman" w:hAnsi="Arial" w:cs="Arial"/>
          <w:kern w:val="0"/>
          <w:lang w:eastAsia="en-GB"/>
          <w14:ligatures w14:val="none"/>
        </w:rPr>
        <w:t>C.</w:t>
      </w:r>
      <w:proofErr w:type="gramEnd"/>
      <w:r w:rsidRPr="005A6289">
        <w:rPr>
          <w:rFonts w:ascii="Arial" w:eastAsia="Times New Roman" w:hAnsi="Arial" w:cs="Arial"/>
          <w:kern w:val="0"/>
          <w:lang w:eastAsia="en-GB"/>
          <w14:ligatures w14:val="none"/>
        </w:rPr>
        <w:t xml:space="preserve"> and Murphy A. (editors) </w:t>
      </w:r>
      <w:r w:rsidRPr="005A6289">
        <w:rPr>
          <w:rFonts w:ascii="Arial" w:eastAsia="Times New Roman" w:hAnsi="Arial" w:cs="Arial"/>
          <w:i/>
          <w:iCs/>
          <w:kern w:val="0"/>
          <w:lang w:eastAsia="en-GB"/>
          <w14:ligatures w14:val="none"/>
        </w:rPr>
        <w:t>Inclusive Pedagogies for Early Childhood Education: Respecting and Responding to Differences in Learning</w:t>
      </w:r>
      <w:r w:rsidRPr="005A6289">
        <w:rPr>
          <w:rFonts w:ascii="Arial" w:eastAsia="Times New Roman" w:hAnsi="Arial" w:cs="Arial"/>
          <w:kern w:val="0"/>
          <w:lang w:eastAsia="en-GB"/>
          <w14:ligatures w14:val="none"/>
        </w:rPr>
        <w:t>. London: Routledge.</w:t>
      </w:r>
      <w:r w:rsidR="00CE55F4">
        <w:rPr>
          <w:rFonts w:ascii="Arial" w:eastAsia="Times New Roman" w:hAnsi="Arial" w:cs="Arial"/>
          <w:kern w:val="0"/>
          <w:lang w:eastAsia="en-GB"/>
          <w14:ligatures w14:val="none"/>
        </w:rPr>
        <w:t xml:space="preserve"> Available at: </w:t>
      </w:r>
      <w:r w:rsidRPr="005A6289">
        <w:rPr>
          <w:rFonts w:ascii="Arial" w:eastAsia="Times New Roman" w:hAnsi="Arial" w:cs="Arial"/>
          <w:kern w:val="0"/>
          <w:lang w:eastAsia="en-GB"/>
          <w14:ligatures w14:val="none"/>
        </w:rPr>
        <w:t>https://doi.org/10.4324/9781003163206 [Accessed 1.05.24]</w:t>
      </w:r>
    </w:p>
    <w:p w14:paraId="71CF67E1"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Welsh Gov, (</w:t>
      </w:r>
      <w:proofErr w:type="gramStart"/>
      <w:r w:rsidRPr="005A6289">
        <w:rPr>
          <w:rFonts w:ascii="Arial" w:eastAsia="Times New Roman" w:hAnsi="Arial" w:cs="Arial"/>
          <w:kern w:val="0"/>
          <w:lang w:eastAsia="en-GB"/>
          <w14:ligatures w14:val="none"/>
        </w:rPr>
        <w:t>N.D</w:t>
      </w:r>
      <w:proofErr w:type="gramEnd"/>
      <w:r w:rsidRPr="005A6289">
        <w:rPr>
          <w:rFonts w:ascii="Arial" w:eastAsia="Times New Roman" w:hAnsi="Arial" w:cs="Arial"/>
          <w:kern w:val="0"/>
          <w:lang w:eastAsia="en-GB"/>
          <w14:ligatures w14:val="none"/>
        </w:rPr>
        <w:t>) </w:t>
      </w:r>
      <w:r w:rsidRPr="005A6289">
        <w:rPr>
          <w:rFonts w:ascii="Arial" w:eastAsia="Times New Roman" w:hAnsi="Arial" w:cs="Arial"/>
          <w:i/>
          <w:iCs/>
          <w:kern w:val="0"/>
          <w:lang w:eastAsia="en-GB"/>
          <w14:ligatures w14:val="none"/>
        </w:rPr>
        <w:t>Manage my screen time</w:t>
      </w:r>
      <w:r w:rsidRPr="005A6289">
        <w:rPr>
          <w:rFonts w:ascii="Arial" w:eastAsia="Times New Roman" w:hAnsi="Arial" w:cs="Arial"/>
          <w:kern w:val="0"/>
          <w:lang w:eastAsia="en-GB"/>
          <w14:ligatures w14:val="none"/>
        </w:rPr>
        <w:t> Available at: Manage my screen time | GOV.WALES [Accessed 07.05.24]</w:t>
      </w:r>
    </w:p>
    <w:p w14:paraId="3CD112C2"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Welsh Government, (2013) Sedentary lifestyles and too much screen time affect children’s wellbeing Available at: Sedentary lifestyles and too much screen time affect children’s wellbeing - GOV.UK (www.gov.uk) [Accessed 07.05.24]</w:t>
      </w:r>
    </w:p>
    <w:p w14:paraId="3BC9653C" w14:textId="77777777" w:rsidR="00127989" w:rsidRPr="005A6289" w:rsidRDefault="00127989" w:rsidP="0091102B">
      <w:pPr>
        <w:spacing w:before="100" w:beforeAutospacing="1" w:after="100" w:afterAutospacing="1" w:line="240" w:lineRule="auto"/>
        <w:rPr>
          <w:rFonts w:ascii="Arial" w:eastAsia="Times New Roman" w:hAnsi="Arial" w:cs="Arial"/>
          <w:kern w:val="0"/>
          <w:lang w:eastAsia="en-GB"/>
          <w14:ligatures w14:val="none"/>
        </w:rPr>
      </w:pPr>
      <w:r w:rsidRPr="005A6289">
        <w:rPr>
          <w:rFonts w:ascii="Arial" w:eastAsia="Times New Roman" w:hAnsi="Arial" w:cs="Arial"/>
          <w:kern w:val="0"/>
          <w:lang w:eastAsia="en-GB"/>
          <w14:ligatures w14:val="none"/>
        </w:rPr>
        <w:t>World Health Organization, 2019. To grow up healthy, children need to sit less and play more. [online] Available at: https://www.who.int/news/item/24-04-2019-to-grow-up-healthy-children-need-to-sit-less-and-play-more [Accessed 7 May 2024]</w:t>
      </w:r>
    </w:p>
    <w:p w14:paraId="383D7096" w14:textId="518D0C68" w:rsidR="00127989" w:rsidRPr="005A6289" w:rsidRDefault="00127989" w:rsidP="00127989">
      <w:pPr>
        <w:spacing w:after="0" w:line="240" w:lineRule="auto"/>
        <w:rPr>
          <w:rFonts w:ascii="Arial" w:eastAsia="Times New Roman" w:hAnsi="Arial" w:cs="Arial"/>
          <w:kern w:val="0"/>
          <w:lang w:eastAsia="en-GB"/>
          <w14:ligatures w14:val="none"/>
        </w:rPr>
      </w:pPr>
    </w:p>
    <w:p w14:paraId="067ECE5C" w14:textId="577BF66E" w:rsidR="00CC4C3D" w:rsidRPr="005A6289" w:rsidRDefault="00CC4C3D">
      <w:pPr>
        <w:rPr>
          <w:rFonts w:ascii="Arial" w:hAnsi="Arial" w:cs="Arial"/>
        </w:rPr>
      </w:pPr>
    </w:p>
    <w:sectPr w:rsidR="00CC4C3D" w:rsidRPr="005A62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36B43"/>
    <w:multiLevelType w:val="multilevel"/>
    <w:tmpl w:val="713C7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0F1233"/>
    <w:multiLevelType w:val="multilevel"/>
    <w:tmpl w:val="ABA8F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94103B"/>
    <w:multiLevelType w:val="multilevel"/>
    <w:tmpl w:val="C9147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980AC5"/>
    <w:multiLevelType w:val="multilevel"/>
    <w:tmpl w:val="C2C21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2B21DD"/>
    <w:multiLevelType w:val="multilevel"/>
    <w:tmpl w:val="B044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1A0F28"/>
    <w:multiLevelType w:val="multilevel"/>
    <w:tmpl w:val="54BAC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A97A88"/>
    <w:multiLevelType w:val="multilevel"/>
    <w:tmpl w:val="0256FF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CB6163"/>
    <w:multiLevelType w:val="multilevel"/>
    <w:tmpl w:val="A9E8A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D77CD4"/>
    <w:multiLevelType w:val="multilevel"/>
    <w:tmpl w:val="69266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926B4E"/>
    <w:multiLevelType w:val="multilevel"/>
    <w:tmpl w:val="C63C8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EE138A"/>
    <w:multiLevelType w:val="multilevel"/>
    <w:tmpl w:val="926006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1F233E"/>
    <w:multiLevelType w:val="multilevel"/>
    <w:tmpl w:val="6D7A4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354AB4"/>
    <w:multiLevelType w:val="multilevel"/>
    <w:tmpl w:val="3A7A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7058DE"/>
    <w:multiLevelType w:val="multilevel"/>
    <w:tmpl w:val="2DC07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E162A4"/>
    <w:multiLevelType w:val="multilevel"/>
    <w:tmpl w:val="D384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276B4C"/>
    <w:multiLevelType w:val="multilevel"/>
    <w:tmpl w:val="3702D8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D17133"/>
    <w:multiLevelType w:val="multilevel"/>
    <w:tmpl w:val="F9FCE7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7412122">
    <w:abstractNumId w:val="11"/>
  </w:num>
  <w:num w:numId="2" w16cid:durableId="952906680">
    <w:abstractNumId w:val="2"/>
  </w:num>
  <w:num w:numId="3" w16cid:durableId="171578037">
    <w:abstractNumId w:val="13"/>
  </w:num>
  <w:num w:numId="4" w16cid:durableId="1599945408">
    <w:abstractNumId w:val="14"/>
  </w:num>
  <w:num w:numId="5" w16cid:durableId="183247985">
    <w:abstractNumId w:val="1"/>
  </w:num>
  <w:num w:numId="6" w16cid:durableId="1678925341">
    <w:abstractNumId w:val="5"/>
  </w:num>
  <w:num w:numId="7" w16cid:durableId="557785112">
    <w:abstractNumId w:val="6"/>
  </w:num>
  <w:num w:numId="8" w16cid:durableId="1922250781">
    <w:abstractNumId w:val="12"/>
  </w:num>
  <w:num w:numId="9" w16cid:durableId="513954225">
    <w:abstractNumId w:val="4"/>
  </w:num>
  <w:num w:numId="10" w16cid:durableId="259871341">
    <w:abstractNumId w:val="9"/>
  </w:num>
  <w:num w:numId="11" w16cid:durableId="2037191035">
    <w:abstractNumId w:val="16"/>
  </w:num>
  <w:num w:numId="12" w16cid:durableId="1378897343">
    <w:abstractNumId w:val="15"/>
  </w:num>
  <w:num w:numId="13" w16cid:durableId="185951914">
    <w:abstractNumId w:val="8"/>
  </w:num>
  <w:num w:numId="14" w16cid:durableId="1273317879">
    <w:abstractNumId w:val="7"/>
  </w:num>
  <w:num w:numId="15" w16cid:durableId="219176607">
    <w:abstractNumId w:val="10"/>
  </w:num>
  <w:num w:numId="16" w16cid:durableId="1915971098">
    <w:abstractNumId w:val="0"/>
  </w:num>
  <w:num w:numId="17" w16cid:durableId="11905287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26"/>
    <w:rsid w:val="000037EA"/>
    <w:rsid w:val="000043DC"/>
    <w:rsid w:val="00007A1A"/>
    <w:rsid w:val="00013A95"/>
    <w:rsid w:val="000148FE"/>
    <w:rsid w:val="00023EAD"/>
    <w:rsid w:val="00025ECF"/>
    <w:rsid w:val="00026398"/>
    <w:rsid w:val="000300B9"/>
    <w:rsid w:val="00030562"/>
    <w:rsid w:val="00036576"/>
    <w:rsid w:val="00043DDE"/>
    <w:rsid w:val="0004761E"/>
    <w:rsid w:val="0005701B"/>
    <w:rsid w:val="00057385"/>
    <w:rsid w:val="00063FD6"/>
    <w:rsid w:val="00070812"/>
    <w:rsid w:val="00073F42"/>
    <w:rsid w:val="00080D76"/>
    <w:rsid w:val="0008267A"/>
    <w:rsid w:val="000874EE"/>
    <w:rsid w:val="000903F9"/>
    <w:rsid w:val="000914BD"/>
    <w:rsid w:val="000A0BD6"/>
    <w:rsid w:val="000A0CA2"/>
    <w:rsid w:val="000A0D4A"/>
    <w:rsid w:val="000A1540"/>
    <w:rsid w:val="000A65C0"/>
    <w:rsid w:val="000B0E13"/>
    <w:rsid w:val="000B44EA"/>
    <w:rsid w:val="000B6B5E"/>
    <w:rsid w:val="000B7A36"/>
    <w:rsid w:val="000B7AA5"/>
    <w:rsid w:val="000C4DE6"/>
    <w:rsid w:val="000C60A3"/>
    <w:rsid w:val="000D3A6B"/>
    <w:rsid w:val="000D632F"/>
    <w:rsid w:val="000F00A2"/>
    <w:rsid w:val="000F466F"/>
    <w:rsid w:val="000F5B88"/>
    <w:rsid w:val="000F7DFC"/>
    <w:rsid w:val="001002FA"/>
    <w:rsid w:val="00104E45"/>
    <w:rsid w:val="00112E0D"/>
    <w:rsid w:val="0012124D"/>
    <w:rsid w:val="00121AA4"/>
    <w:rsid w:val="00127989"/>
    <w:rsid w:val="00134C03"/>
    <w:rsid w:val="00136205"/>
    <w:rsid w:val="0014484B"/>
    <w:rsid w:val="00144E81"/>
    <w:rsid w:val="001450EE"/>
    <w:rsid w:val="001535B9"/>
    <w:rsid w:val="0015551D"/>
    <w:rsid w:val="00155A9B"/>
    <w:rsid w:val="0015706A"/>
    <w:rsid w:val="001702A8"/>
    <w:rsid w:val="00170F74"/>
    <w:rsid w:val="00171DA7"/>
    <w:rsid w:val="00173228"/>
    <w:rsid w:val="00185344"/>
    <w:rsid w:val="00185A19"/>
    <w:rsid w:val="00186A77"/>
    <w:rsid w:val="00193D85"/>
    <w:rsid w:val="00194D22"/>
    <w:rsid w:val="00195527"/>
    <w:rsid w:val="001A4C3D"/>
    <w:rsid w:val="001A5EB6"/>
    <w:rsid w:val="001B350D"/>
    <w:rsid w:val="001B765D"/>
    <w:rsid w:val="001C2593"/>
    <w:rsid w:val="001C4634"/>
    <w:rsid w:val="001D3142"/>
    <w:rsid w:val="001D3D69"/>
    <w:rsid w:val="001D7756"/>
    <w:rsid w:val="001E008F"/>
    <w:rsid w:val="001E3A8C"/>
    <w:rsid w:val="001E4399"/>
    <w:rsid w:val="001F4599"/>
    <w:rsid w:val="001F4E8D"/>
    <w:rsid w:val="001F7788"/>
    <w:rsid w:val="002074C6"/>
    <w:rsid w:val="00210F9A"/>
    <w:rsid w:val="00211338"/>
    <w:rsid w:val="00214442"/>
    <w:rsid w:val="00215E86"/>
    <w:rsid w:val="002238F2"/>
    <w:rsid w:val="00226729"/>
    <w:rsid w:val="00227B6F"/>
    <w:rsid w:val="00231604"/>
    <w:rsid w:val="00232405"/>
    <w:rsid w:val="00232DC9"/>
    <w:rsid w:val="002460BE"/>
    <w:rsid w:val="00246F0B"/>
    <w:rsid w:val="00247517"/>
    <w:rsid w:val="00250D73"/>
    <w:rsid w:val="0025218E"/>
    <w:rsid w:val="00265815"/>
    <w:rsid w:val="00275B33"/>
    <w:rsid w:val="00290ACE"/>
    <w:rsid w:val="0029170D"/>
    <w:rsid w:val="0029528B"/>
    <w:rsid w:val="0029581D"/>
    <w:rsid w:val="002A5CE6"/>
    <w:rsid w:val="002B0640"/>
    <w:rsid w:val="002B13A7"/>
    <w:rsid w:val="002B1712"/>
    <w:rsid w:val="002B3CB9"/>
    <w:rsid w:val="002B4636"/>
    <w:rsid w:val="002B528B"/>
    <w:rsid w:val="002C280B"/>
    <w:rsid w:val="002C56F5"/>
    <w:rsid w:val="002D1C0F"/>
    <w:rsid w:val="002D62DD"/>
    <w:rsid w:val="002D7B3A"/>
    <w:rsid w:val="002F35AA"/>
    <w:rsid w:val="002F3E33"/>
    <w:rsid w:val="002F7A45"/>
    <w:rsid w:val="00300C83"/>
    <w:rsid w:val="003013AA"/>
    <w:rsid w:val="00302BC2"/>
    <w:rsid w:val="00307B7D"/>
    <w:rsid w:val="003146F7"/>
    <w:rsid w:val="0032223F"/>
    <w:rsid w:val="0032281A"/>
    <w:rsid w:val="00324341"/>
    <w:rsid w:val="00330213"/>
    <w:rsid w:val="003361F6"/>
    <w:rsid w:val="00340F92"/>
    <w:rsid w:val="00341E83"/>
    <w:rsid w:val="00343322"/>
    <w:rsid w:val="00345885"/>
    <w:rsid w:val="00347B5D"/>
    <w:rsid w:val="00353ECD"/>
    <w:rsid w:val="00353FA7"/>
    <w:rsid w:val="00365F1C"/>
    <w:rsid w:val="00371249"/>
    <w:rsid w:val="003712FA"/>
    <w:rsid w:val="00371DC3"/>
    <w:rsid w:val="00374C10"/>
    <w:rsid w:val="003824B0"/>
    <w:rsid w:val="00383F79"/>
    <w:rsid w:val="00384ABD"/>
    <w:rsid w:val="00387674"/>
    <w:rsid w:val="00387E5C"/>
    <w:rsid w:val="003931B2"/>
    <w:rsid w:val="003A1664"/>
    <w:rsid w:val="003A710A"/>
    <w:rsid w:val="003B05F0"/>
    <w:rsid w:val="003B0AA3"/>
    <w:rsid w:val="003B0F6F"/>
    <w:rsid w:val="003B26E7"/>
    <w:rsid w:val="003B54E9"/>
    <w:rsid w:val="003B71E1"/>
    <w:rsid w:val="003C003A"/>
    <w:rsid w:val="003C5244"/>
    <w:rsid w:val="003C5323"/>
    <w:rsid w:val="003C753D"/>
    <w:rsid w:val="003D086A"/>
    <w:rsid w:val="003D1779"/>
    <w:rsid w:val="003E2CFB"/>
    <w:rsid w:val="003E38C2"/>
    <w:rsid w:val="003E47DC"/>
    <w:rsid w:val="003E47F0"/>
    <w:rsid w:val="003E5031"/>
    <w:rsid w:val="003E5964"/>
    <w:rsid w:val="003F3191"/>
    <w:rsid w:val="003F3835"/>
    <w:rsid w:val="0040387C"/>
    <w:rsid w:val="0040487E"/>
    <w:rsid w:val="004060AE"/>
    <w:rsid w:val="004100E6"/>
    <w:rsid w:val="00411E37"/>
    <w:rsid w:val="00412E76"/>
    <w:rsid w:val="0041569F"/>
    <w:rsid w:val="00415868"/>
    <w:rsid w:val="004174D0"/>
    <w:rsid w:val="00417A3C"/>
    <w:rsid w:val="00423836"/>
    <w:rsid w:val="0042624A"/>
    <w:rsid w:val="00431534"/>
    <w:rsid w:val="00433058"/>
    <w:rsid w:val="0043402D"/>
    <w:rsid w:val="004379F1"/>
    <w:rsid w:val="0044031D"/>
    <w:rsid w:val="00440E66"/>
    <w:rsid w:val="004424D4"/>
    <w:rsid w:val="00442AEC"/>
    <w:rsid w:val="00452014"/>
    <w:rsid w:val="004528A9"/>
    <w:rsid w:val="00454722"/>
    <w:rsid w:val="00464AAE"/>
    <w:rsid w:val="004662FA"/>
    <w:rsid w:val="004738DD"/>
    <w:rsid w:val="00475D46"/>
    <w:rsid w:val="0047755B"/>
    <w:rsid w:val="00477D86"/>
    <w:rsid w:val="00482FC3"/>
    <w:rsid w:val="00484DFC"/>
    <w:rsid w:val="00491DD4"/>
    <w:rsid w:val="00493101"/>
    <w:rsid w:val="00493696"/>
    <w:rsid w:val="004A3050"/>
    <w:rsid w:val="004A34D5"/>
    <w:rsid w:val="004A5617"/>
    <w:rsid w:val="004A6025"/>
    <w:rsid w:val="004A774F"/>
    <w:rsid w:val="004B0DD2"/>
    <w:rsid w:val="004B110B"/>
    <w:rsid w:val="004B1EB3"/>
    <w:rsid w:val="004B500C"/>
    <w:rsid w:val="004B67EF"/>
    <w:rsid w:val="004C3D2F"/>
    <w:rsid w:val="004C58C3"/>
    <w:rsid w:val="004C6A8B"/>
    <w:rsid w:val="004C7B04"/>
    <w:rsid w:val="004D25CB"/>
    <w:rsid w:val="004D5D2E"/>
    <w:rsid w:val="004E1A01"/>
    <w:rsid w:val="004E6949"/>
    <w:rsid w:val="004E702C"/>
    <w:rsid w:val="004F127B"/>
    <w:rsid w:val="004F24AA"/>
    <w:rsid w:val="004F575B"/>
    <w:rsid w:val="00504ADB"/>
    <w:rsid w:val="00505675"/>
    <w:rsid w:val="005057ED"/>
    <w:rsid w:val="005069C4"/>
    <w:rsid w:val="005144DD"/>
    <w:rsid w:val="0051643B"/>
    <w:rsid w:val="00525877"/>
    <w:rsid w:val="0052755B"/>
    <w:rsid w:val="00527D1D"/>
    <w:rsid w:val="005301D9"/>
    <w:rsid w:val="00530570"/>
    <w:rsid w:val="005305D8"/>
    <w:rsid w:val="00535D15"/>
    <w:rsid w:val="005402AC"/>
    <w:rsid w:val="00542F26"/>
    <w:rsid w:val="00544EF5"/>
    <w:rsid w:val="00545389"/>
    <w:rsid w:val="00550FA9"/>
    <w:rsid w:val="005526E6"/>
    <w:rsid w:val="00552BFC"/>
    <w:rsid w:val="005551A8"/>
    <w:rsid w:val="00564017"/>
    <w:rsid w:val="00564428"/>
    <w:rsid w:val="00567846"/>
    <w:rsid w:val="00570B2C"/>
    <w:rsid w:val="00570F41"/>
    <w:rsid w:val="0057125B"/>
    <w:rsid w:val="00572163"/>
    <w:rsid w:val="00581CC0"/>
    <w:rsid w:val="00584969"/>
    <w:rsid w:val="005853D9"/>
    <w:rsid w:val="0058562D"/>
    <w:rsid w:val="005921F7"/>
    <w:rsid w:val="0059325B"/>
    <w:rsid w:val="005A0216"/>
    <w:rsid w:val="005A6289"/>
    <w:rsid w:val="005A6BB9"/>
    <w:rsid w:val="005B018D"/>
    <w:rsid w:val="005B1126"/>
    <w:rsid w:val="005B12E9"/>
    <w:rsid w:val="005B1363"/>
    <w:rsid w:val="005B63E6"/>
    <w:rsid w:val="005C023A"/>
    <w:rsid w:val="005C2153"/>
    <w:rsid w:val="005C3AC5"/>
    <w:rsid w:val="005C568E"/>
    <w:rsid w:val="005C6396"/>
    <w:rsid w:val="005D492A"/>
    <w:rsid w:val="005E650B"/>
    <w:rsid w:val="005E69D4"/>
    <w:rsid w:val="005F3057"/>
    <w:rsid w:val="005F5868"/>
    <w:rsid w:val="00600553"/>
    <w:rsid w:val="006054AC"/>
    <w:rsid w:val="00606093"/>
    <w:rsid w:val="00606AF0"/>
    <w:rsid w:val="006076FF"/>
    <w:rsid w:val="0061004B"/>
    <w:rsid w:val="006106B6"/>
    <w:rsid w:val="00617125"/>
    <w:rsid w:val="006172C1"/>
    <w:rsid w:val="00621E4D"/>
    <w:rsid w:val="0062396E"/>
    <w:rsid w:val="00624873"/>
    <w:rsid w:val="00626370"/>
    <w:rsid w:val="00626FBB"/>
    <w:rsid w:val="00627042"/>
    <w:rsid w:val="00633E61"/>
    <w:rsid w:val="006358B5"/>
    <w:rsid w:val="0063610A"/>
    <w:rsid w:val="006378F8"/>
    <w:rsid w:val="006408FE"/>
    <w:rsid w:val="00643D92"/>
    <w:rsid w:val="00652E80"/>
    <w:rsid w:val="00653539"/>
    <w:rsid w:val="00657036"/>
    <w:rsid w:val="00660696"/>
    <w:rsid w:val="0066435D"/>
    <w:rsid w:val="00665D13"/>
    <w:rsid w:val="006663E7"/>
    <w:rsid w:val="00666BAA"/>
    <w:rsid w:val="0067067A"/>
    <w:rsid w:val="006829CA"/>
    <w:rsid w:val="00683EDF"/>
    <w:rsid w:val="00684BFD"/>
    <w:rsid w:val="00692437"/>
    <w:rsid w:val="006A26A7"/>
    <w:rsid w:val="006A536B"/>
    <w:rsid w:val="006A6765"/>
    <w:rsid w:val="006B1393"/>
    <w:rsid w:val="006B1D83"/>
    <w:rsid w:val="006B327E"/>
    <w:rsid w:val="006B3313"/>
    <w:rsid w:val="006C2DE6"/>
    <w:rsid w:val="006C6021"/>
    <w:rsid w:val="006C70E8"/>
    <w:rsid w:val="006C716B"/>
    <w:rsid w:val="006C7277"/>
    <w:rsid w:val="006D2BB4"/>
    <w:rsid w:val="006D5CA1"/>
    <w:rsid w:val="006E0F0C"/>
    <w:rsid w:val="006E1F6F"/>
    <w:rsid w:val="006E59FF"/>
    <w:rsid w:val="006E5ECB"/>
    <w:rsid w:val="006E686D"/>
    <w:rsid w:val="006E70BA"/>
    <w:rsid w:val="006F1A12"/>
    <w:rsid w:val="006F48D6"/>
    <w:rsid w:val="006F49E4"/>
    <w:rsid w:val="006F5D12"/>
    <w:rsid w:val="006F78E4"/>
    <w:rsid w:val="007112FC"/>
    <w:rsid w:val="00713524"/>
    <w:rsid w:val="007146EB"/>
    <w:rsid w:val="00715B70"/>
    <w:rsid w:val="0072200E"/>
    <w:rsid w:val="00722837"/>
    <w:rsid w:val="00725FCD"/>
    <w:rsid w:val="007324F8"/>
    <w:rsid w:val="00734CA1"/>
    <w:rsid w:val="00736A84"/>
    <w:rsid w:val="00737F96"/>
    <w:rsid w:val="007465D9"/>
    <w:rsid w:val="007576AE"/>
    <w:rsid w:val="007607EA"/>
    <w:rsid w:val="007637AB"/>
    <w:rsid w:val="00763AF1"/>
    <w:rsid w:val="00767550"/>
    <w:rsid w:val="00767800"/>
    <w:rsid w:val="007715C8"/>
    <w:rsid w:val="00776554"/>
    <w:rsid w:val="0078007E"/>
    <w:rsid w:val="00786EA1"/>
    <w:rsid w:val="00791FB5"/>
    <w:rsid w:val="00791FF3"/>
    <w:rsid w:val="007957F3"/>
    <w:rsid w:val="00795992"/>
    <w:rsid w:val="00795C08"/>
    <w:rsid w:val="00796478"/>
    <w:rsid w:val="007A0331"/>
    <w:rsid w:val="007A60A4"/>
    <w:rsid w:val="007A7360"/>
    <w:rsid w:val="007B4FBF"/>
    <w:rsid w:val="007B70ED"/>
    <w:rsid w:val="007C000F"/>
    <w:rsid w:val="007C10C6"/>
    <w:rsid w:val="007C762D"/>
    <w:rsid w:val="007D71D6"/>
    <w:rsid w:val="007D753A"/>
    <w:rsid w:val="007D7621"/>
    <w:rsid w:val="007E456B"/>
    <w:rsid w:val="007F1068"/>
    <w:rsid w:val="00803E30"/>
    <w:rsid w:val="0080465F"/>
    <w:rsid w:val="008066F3"/>
    <w:rsid w:val="00815C22"/>
    <w:rsid w:val="008223D2"/>
    <w:rsid w:val="00833825"/>
    <w:rsid w:val="00837B17"/>
    <w:rsid w:val="008428FB"/>
    <w:rsid w:val="00844E54"/>
    <w:rsid w:val="0084771E"/>
    <w:rsid w:val="008513A1"/>
    <w:rsid w:val="0085142A"/>
    <w:rsid w:val="00857EB8"/>
    <w:rsid w:val="00862D24"/>
    <w:rsid w:val="00872E30"/>
    <w:rsid w:val="00880AF1"/>
    <w:rsid w:val="008838A7"/>
    <w:rsid w:val="008849BD"/>
    <w:rsid w:val="008857FF"/>
    <w:rsid w:val="00886459"/>
    <w:rsid w:val="0088693B"/>
    <w:rsid w:val="0088733A"/>
    <w:rsid w:val="00890463"/>
    <w:rsid w:val="008907C5"/>
    <w:rsid w:val="008919A1"/>
    <w:rsid w:val="00892A1B"/>
    <w:rsid w:val="00893B30"/>
    <w:rsid w:val="00893CFE"/>
    <w:rsid w:val="008942CA"/>
    <w:rsid w:val="008A467F"/>
    <w:rsid w:val="008A5CE3"/>
    <w:rsid w:val="008A64A6"/>
    <w:rsid w:val="008B5A05"/>
    <w:rsid w:val="008B6E9F"/>
    <w:rsid w:val="008B7303"/>
    <w:rsid w:val="008C1AD6"/>
    <w:rsid w:val="008C55B1"/>
    <w:rsid w:val="008D1C3C"/>
    <w:rsid w:val="008D2D66"/>
    <w:rsid w:val="008E2029"/>
    <w:rsid w:val="008E3C76"/>
    <w:rsid w:val="008E3CF2"/>
    <w:rsid w:val="008E51D7"/>
    <w:rsid w:val="008E6C49"/>
    <w:rsid w:val="008E6D6F"/>
    <w:rsid w:val="008E7877"/>
    <w:rsid w:val="008F2DCA"/>
    <w:rsid w:val="008F3485"/>
    <w:rsid w:val="008F7A82"/>
    <w:rsid w:val="0091102B"/>
    <w:rsid w:val="00911CEB"/>
    <w:rsid w:val="00912306"/>
    <w:rsid w:val="00915C48"/>
    <w:rsid w:val="00917913"/>
    <w:rsid w:val="009217F8"/>
    <w:rsid w:val="009218E5"/>
    <w:rsid w:val="00922ACF"/>
    <w:rsid w:val="0092400E"/>
    <w:rsid w:val="009353D5"/>
    <w:rsid w:val="00935C25"/>
    <w:rsid w:val="009372C7"/>
    <w:rsid w:val="0094156A"/>
    <w:rsid w:val="00947041"/>
    <w:rsid w:val="009532B7"/>
    <w:rsid w:val="009537CC"/>
    <w:rsid w:val="00954A55"/>
    <w:rsid w:val="00954DA5"/>
    <w:rsid w:val="0096465F"/>
    <w:rsid w:val="0096744F"/>
    <w:rsid w:val="00967C52"/>
    <w:rsid w:val="00967C90"/>
    <w:rsid w:val="00970204"/>
    <w:rsid w:val="009718BD"/>
    <w:rsid w:val="00973EC6"/>
    <w:rsid w:val="00976B69"/>
    <w:rsid w:val="009805B4"/>
    <w:rsid w:val="009809B0"/>
    <w:rsid w:val="00980D3E"/>
    <w:rsid w:val="00981EF7"/>
    <w:rsid w:val="009820A5"/>
    <w:rsid w:val="0098404F"/>
    <w:rsid w:val="0098529C"/>
    <w:rsid w:val="00986D47"/>
    <w:rsid w:val="00992163"/>
    <w:rsid w:val="009954E2"/>
    <w:rsid w:val="009958CC"/>
    <w:rsid w:val="009968E2"/>
    <w:rsid w:val="009A17B7"/>
    <w:rsid w:val="009A3C4D"/>
    <w:rsid w:val="009A5454"/>
    <w:rsid w:val="009A6CEC"/>
    <w:rsid w:val="009B1348"/>
    <w:rsid w:val="009B32A0"/>
    <w:rsid w:val="009B3F16"/>
    <w:rsid w:val="009B6210"/>
    <w:rsid w:val="009B67FA"/>
    <w:rsid w:val="009B6854"/>
    <w:rsid w:val="009B7119"/>
    <w:rsid w:val="009C2766"/>
    <w:rsid w:val="009C54EC"/>
    <w:rsid w:val="009C6C2C"/>
    <w:rsid w:val="009C74E3"/>
    <w:rsid w:val="009D1020"/>
    <w:rsid w:val="009D11A5"/>
    <w:rsid w:val="009D245E"/>
    <w:rsid w:val="009D4977"/>
    <w:rsid w:val="009D6662"/>
    <w:rsid w:val="009E1A82"/>
    <w:rsid w:val="009E74E2"/>
    <w:rsid w:val="009F067B"/>
    <w:rsid w:val="009F17C5"/>
    <w:rsid w:val="009F2116"/>
    <w:rsid w:val="009F21C1"/>
    <w:rsid w:val="009F57EE"/>
    <w:rsid w:val="009F69D8"/>
    <w:rsid w:val="00A017B9"/>
    <w:rsid w:val="00A04799"/>
    <w:rsid w:val="00A06C6B"/>
    <w:rsid w:val="00A10507"/>
    <w:rsid w:val="00A10DE1"/>
    <w:rsid w:val="00A12CAF"/>
    <w:rsid w:val="00A15710"/>
    <w:rsid w:val="00A31292"/>
    <w:rsid w:val="00A322C0"/>
    <w:rsid w:val="00A33A2E"/>
    <w:rsid w:val="00A33CD8"/>
    <w:rsid w:val="00A4082C"/>
    <w:rsid w:val="00A4109B"/>
    <w:rsid w:val="00A4630D"/>
    <w:rsid w:val="00A51AD1"/>
    <w:rsid w:val="00A55B76"/>
    <w:rsid w:val="00A5752A"/>
    <w:rsid w:val="00A66B42"/>
    <w:rsid w:val="00A702C7"/>
    <w:rsid w:val="00A757F8"/>
    <w:rsid w:val="00A76B9E"/>
    <w:rsid w:val="00A830B2"/>
    <w:rsid w:val="00A8637D"/>
    <w:rsid w:val="00A86EFC"/>
    <w:rsid w:val="00A876CF"/>
    <w:rsid w:val="00A91853"/>
    <w:rsid w:val="00A9190E"/>
    <w:rsid w:val="00A92C59"/>
    <w:rsid w:val="00A95E9B"/>
    <w:rsid w:val="00AA3C21"/>
    <w:rsid w:val="00AB2233"/>
    <w:rsid w:val="00AB29D9"/>
    <w:rsid w:val="00AB781E"/>
    <w:rsid w:val="00AC2A3B"/>
    <w:rsid w:val="00AC3DC0"/>
    <w:rsid w:val="00AC4D9C"/>
    <w:rsid w:val="00AC4F56"/>
    <w:rsid w:val="00AC78D4"/>
    <w:rsid w:val="00AC7F9D"/>
    <w:rsid w:val="00AD1098"/>
    <w:rsid w:val="00AD57C2"/>
    <w:rsid w:val="00AE1170"/>
    <w:rsid w:val="00AE2503"/>
    <w:rsid w:val="00AE4E73"/>
    <w:rsid w:val="00AE6930"/>
    <w:rsid w:val="00AF0826"/>
    <w:rsid w:val="00AF3C46"/>
    <w:rsid w:val="00AF54F0"/>
    <w:rsid w:val="00AF62DB"/>
    <w:rsid w:val="00B018F3"/>
    <w:rsid w:val="00B0644B"/>
    <w:rsid w:val="00B07A43"/>
    <w:rsid w:val="00B07B4B"/>
    <w:rsid w:val="00B07FED"/>
    <w:rsid w:val="00B1248B"/>
    <w:rsid w:val="00B12C99"/>
    <w:rsid w:val="00B155CF"/>
    <w:rsid w:val="00B255A0"/>
    <w:rsid w:val="00B26BF3"/>
    <w:rsid w:val="00B2782A"/>
    <w:rsid w:val="00B316CC"/>
    <w:rsid w:val="00B31A9D"/>
    <w:rsid w:val="00B323CF"/>
    <w:rsid w:val="00B344D7"/>
    <w:rsid w:val="00B35EA3"/>
    <w:rsid w:val="00B365E3"/>
    <w:rsid w:val="00B378BE"/>
    <w:rsid w:val="00B37E75"/>
    <w:rsid w:val="00B40EE8"/>
    <w:rsid w:val="00B41112"/>
    <w:rsid w:val="00B4160A"/>
    <w:rsid w:val="00B46CE6"/>
    <w:rsid w:val="00B512AF"/>
    <w:rsid w:val="00B608D3"/>
    <w:rsid w:val="00B63905"/>
    <w:rsid w:val="00B6431B"/>
    <w:rsid w:val="00B66F9C"/>
    <w:rsid w:val="00B722D6"/>
    <w:rsid w:val="00B72782"/>
    <w:rsid w:val="00B72E50"/>
    <w:rsid w:val="00B73E16"/>
    <w:rsid w:val="00B852E7"/>
    <w:rsid w:val="00B90F5C"/>
    <w:rsid w:val="00B90FE7"/>
    <w:rsid w:val="00B92DA0"/>
    <w:rsid w:val="00B95149"/>
    <w:rsid w:val="00B96837"/>
    <w:rsid w:val="00BA19C2"/>
    <w:rsid w:val="00BA2D1B"/>
    <w:rsid w:val="00BA6BEE"/>
    <w:rsid w:val="00BA790A"/>
    <w:rsid w:val="00BB1318"/>
    <w:rsid w:val="00BB21A1"/>
    <w:rsid w:val="00BB424C"/>
    <w:rsid w:val="00BB448D"/>
    <w:rsid w:val="00BC0AC7"/>
    <w:rsid w:val="00BC58A8"/>
    <w:rsid w:val="00BC626C"/>
    <w:rsid w:val="00BD0A5A"/>
    <w:rsid w:val="00BD1A25"/>
    <w:rsid w:val="00BD3A8D"/>
    <w:rsid w:val="00BD4793"/>
    <w:rsid w:val="00BD6283"/>
    <w:rsid w:val="00BD6BFF"/>
    <w:rsid w:val="00BD7553"/>
    <w:rsid w:val="00BE1B42"/>
    <w:rsid w:val="00BE316A"/>
    <w:rsid w:val="00BE589F"/>
    <w:rsid w:val="00BF5A57"/>
    <w:rsid w:val="00BF5BF2"/>
    <w:rsid w:val="00C004DB"/>
    <w:rsid w:val="00C0533C"/>
    <w:rsid w:val="00C05B32"/>
    <w:rsid w:val="00C0645D"/>
    <w:rsid w:val="00C116DA"/>
    <w:rsid w:val="00C177E1"/>
    <w:rsid w:val="00C22D7F"/>
    <w:rsid w:val="00C24270"/>
    <w:rsid w:val="00C249D3"/>
    <w:rsid w:val="00C30EF1"/>
    <w:rsid w:val="00C3464E"/>
    <w:rsid w:val="00C376F0"/>
    <w:rsid w:val="00C408DF"/>
    <w:rsid w:val="00C43ECA"/>
    <w:rsid w:val="00C47AA0"/>
    <w:rsid w:val="00C502E4"/>
    <w:rsid w:val="00C54481"/>
    <w:rsid w:val="00C57AB8"/>
    <w:rsid w:val="00C711A3"/>
    <w:rsid w:val="00C73778"/>
    <w:rsid w:val="00C740F9"/>
    <w:rsid w:val="00C81563"/>
    <w:rsid w:val="00C82035"/>
    <w:rsid w:val="00C82B81"/>
    <w:rsid w:val="00C864C3"/>
    <w:rsid w:val="00C90556"/>
    <w:rsid w:val="00C95086"/>
    <w:rsid w:val="00CA1108"/>
    <w:rsid w:val="00CA3AFB"/>
    <w:rsid w:val="00CA6422"/>
    <w:rsid w:val="00CA7996"/>
    <w:rsid w:val="00CB0FE6"/>
    <w:rsid w:val="00CB23D9"/>
    <w:rsid w:val="00CB2471"/>
    <w:rsid w:val="00CB4C94"/>
    <w:rsid w:val="00CC1040"/>
    <w:rsid w:val="00CC4C3D"/>
    <w:rsid w:val="00CC6CC1"/>
    <w:rsid w:val="00CD2E3A"/>
    <w:rsid w:val="00CD5765"/>
    <w:rsid w:val="00CE45F0"/>
    <w:rsid w:val="00CE55F4"/>
    <w:rsid w:val="00CE683C"/>
    <w:rsid w:val="00CF346A"/>
    <w:rsid w:val="00CF562D"/>
    <w:rsid w:val="00D007D3"/>
    <w:rsid w:val="00D00AAC"/>
    <w:rsid w:val="00D02AE2"/>
    <w:rsid w:val="00D0646A"/>
    <w:rsid w:val="00D14F1F"/>
    <w:rsid w:val="00D1641D"/>
    <w:rsid w:val="00D16FCC"/>
    <w:rsid w:val="00D211C7"/>
    <w:rsid w:val="00D214B7"/>
    <w:rsid w:val="00D2153F"/>
    <w:rsid w:val="00D24191"/>
    <w:rsid w:val="00D256E7"/>
    <w:rsid w:val="00D264ED"/>
    <w:rsid w:val="00D322FC"/>
    <w:rsid w:val="00D35889"/>
    <w:rsid w:val="00D35ECB"/>
    <w:rsid w:val="00D418CC"/>
    <w:rsid w:val="00D4488B"/>
    <w:rsid w:val="00D45A01"/>
    <w:rsid w:val="00D50A47"/>
    <w:rsid w:val="00D52858"/>
    <w:rsid w:val="00D55752"/>
    <w:rsid w:val="00D5623B"/>
    <w:rsid w:val="00D56E4C"/>
    <w:rsid w:val="00D62DE0"/>
    <w:rsid w:val="00D63316"/>
    <w:rsid w:val="00D63F49"/>
    <w:rsid w:val="00D64947"/>
    <w:rsid w:val="00D64A5C"/>
    <w:rsid w:val="00D64D77"/>
    <w:rsid w:val="00D65211"/>
    <w:rsid w:val="00D655FE"/>
    <w:rsid w:val="00D657D9"/>
    <w:rsid w:val="00D65DB5"/>
    <w:rsid w:val="00D74FFC"/>
    <w:rsid w:val="00D824C1"/>
    <w:rsid w:val="00D83E17"/>
    <w:rsid w:val="00D92F34"/>
    <w:rsid w:val="00DA4063"/>
    <w:rsid w:val="00DA6502"/>
    <w:rsid w:val="00DB0B12"/>
    <w:rsid w:val="00DB1D47"/>
    <w:rsid w:val="00DB1DCA"/>
    <w:rsid w:val="00DB3B95"/>
    <w:rsid w:val="00DB6311"/>
    <w:rsid w:val="00DC0DDB"/>
    <w:rsid w:val="00DC47A1"/>
    <w:rsid w:val="00DD1A71"/>
    <w:rsid w:val="00DD5A1B"/>
    <w:rsid w:val="00DE092B"/>
    <w:rsid w:val="00DE19AD"/>
    <w:rsid w:val="00DE3980"/>
    <w:rsid w:val="00DE39B5"/>
    <w:rsid w:val="00DE5B4F"/>
    <w:rsid w:val="00DE6987"/>
    <w:rsid w:val="00DE698F"/>
    <w:rsid w:val="00DE7D97"/>
    <w:rsid w:val="00DF244D"/>
    <w:rsid w:val="00DF5295"/>
    <w:rsid w:val="00DF5C85"/>
    <w:rsid w:val="00E04D4F"/>
    <w:rsid w:val="00E11515"/>
    <w:rsid w:val="00E15883"/>
    <w:rsid w:val="00E176C4"/>
    <w:rsid w:val="00E225E1"/>
    <w:rsid w:val="00E25967"/>
    <w:rsid w:val="00E310F3"/>
    <w:rsid w:val="00E31B40"/>
    <w:rsid w:val="00E3712E"/>
    <w:rsid w:val="00E37970"/>
    <w:rsid w:val="00E4024F"/>
    <w:rsid w:val="00E40562"/>
    <w:rsid w:val="00E50E87"/>
    <w:rsid w:val="00E57017"/>
    <w:rsid w:val="00E6007E"/>
    <w:rsid w:val="00E60724"/>
    <w:rsid w:val="00E60CC4"/>
    <w:rsid w:val="00E639A1"/>
    <w:rsid w:val="00E639C8"/>
    <w:rsid w:val="00E77D7F"/>
    <w:rsid w:val="00E8232A"/>
    <w:rsid w:val="00E82600"/>
    <w:rsid w:val="00E90633"/>
    <w:rsid w:val="00E954F3"/>
    <w:rsid w:val="00E96082"/>
    <w:rsid w:val="00EA06D8"/>
    <w:rsid w:val="00EA28AE"/>
    <w:rsid w:val="00EA4759"/>
    <w:rsid w:val="00EA53A2"/>
    <w:rsid w:val="00EB01A7"/>
    <w:rsid w:val="00EB1A20"/>
    <w:rsid w:val="00EB251B"/>
    <w:rsid w:val="00EB28BF"/>
    <w:rsid w:val="00EB2E9C"/>
    <w:rsid w:val="00EB3352"/>
    <w:rsid w:val="00EC3B0F"/>
    <w:rsid w:val="00EC4999"/>
    <w:rsid w:val="00ED3059"/>
    <w:rsid w:val="00EE0C0C"/>
    <w:rsid w:val="00EE6C8A"/>
    <w:rsid w:val="00EF1EA0"/>
    <w:rsid w:val="00EF5747"/>
    <w:rsid w:val="00EF75FE"/>
    <w:rsid w:val="00F00429"/>
    <w:rsid w:val="00F01848"/>
    <w:rsid w:val="00F01E13"/>
    <w:rsid w:val="00F02188"/>
    <w:rsid w:val="00F024F2"/>
    <w:rsid w:val="00F13239"/>
    <w:rsid w:val="00F153FB"/>
    <w:rsid w:val="00F17880"/>
    <w:rsid w:val="00F213E0"/>
    <w:rsid w:val="00F259B9"/>
    <w:rsid w:val="00F26EDD"/>
    <w:rsid w:val="00F26FE8"/>
    <w:rsid w:val="00F3109D"/>
    <w:rsid w:val="00F34788"/>
    <w:rsid w:val="00F37BE2"/>
    <w:rsid w:val="00F408C8"/>
    <w:rsid w:val="00F424EA"/>
    <w:rsid w:val="00F4327F"/>
    <w:rsid w:val="00F44CEB"/>
    <w:rsid w:val="00F4621A"/>
    <w:rsid w:val="00F474CB"/>
    <w:rsid w:val="00F478AD"/>
    <w:rsid w:val="00F47D47"/>
    <w:rsid w:val="00F527FA"/>
    <w:rsid w:val="00F53BE9"/>
    <w:rsid w:val="00F6107B"/>
    <w:rsid w:val="00F63781"/>
    <w:rsid w:val="00F64502"/>
    <w:rsid w:val="00F64EEB"/>
    <w:rsid w:val="00F66271"/>
    <w:rsid w:val="00F668C5"/>
    <w:rsid w:val="00F66D96"/>
    <w:rsid w:val="00F73A11"/>
    <w:rsid w:val="00F80DF2"/>
    <w:rsid w:val="00F84753"/>
    <w:rsid w:val="00F85379"/>
    <w:rsid w:val="00F91C79"/>
    <w:rsid w:val="00F94097"/>
    <w:rsid w:val="00FA0276"/>
    <w:rsid w:val="00FA6766"/>
    <w:rsid w:val="00FB173E"/>
    <w:rsid w:val="00FB35A7"/>
    <w:rsid w:val="00FB4314"/>
    <w:rsid w:val="00FB6AD2"/>
    <w:rsid w:val="00FB76CC"/>
    <w:rsid w:val="00FC0A4C"/>
    <w:rsid w:val="00FC1ED6"/>
    <w:rsid w:val="00FD0720"/>
    <w:rsid w:val="00FD1334"/>
    <w:rsid w:val="00FD1F6C"/>
    <w:rsid w:val="00FD21C3"/>
    <w:rsid w:val="00FD682A"/>
    <w:rsid w:val="00FE10BB"/>
    <w:rsid w:val="00FE10D3"/>
    <w:rsid w:val="00FE1F02"/>
    <w:rsid w:val="00FE21B5"/>
    <w:rsid w:val="00FE790B"/>
    <w:rsid w:val="00FF1493"/>
    <w:rsid w:val="00FF469D"/>
    <w:rsid w:val="00FF4B67"/>
    <w:rsid w:val="00FF4F83"/>
    <w:rsid w:val="00FF6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8DAB2"/>
  <w15:chartTrackingRefBased/>
  <w15:docId w15:val="{55075848-E87D-43FC-B336-80764874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1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1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1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1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1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1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1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1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1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1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126"/>
    <w:rPr>
      <w:rFonts w:eastAsiaTheme="majorEastAsia" w:cstheme="majorBidi"/>
      <w:color w:val="272727" w:themeColor="text1" w:themeTint="D8"/>
    </w:rPr>
  </w:style>
  <w:style w:type="paragraph" w:styleId="Title">
    <w:name w:val="Title"/>
    <w:basedOn w:val="Normal"/>
    <w:next w:val="Normal"/>
    <w:link w:val="TitleChar"/>
    <w:uiPriority w:val="10"/>
    <w:qFormat/>
    <w:rsid w:val="005B1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126"/>
    <w:pPr>
      <w:spacing w:before="160"/>
      <w:jc w:val="center"/>
    </w:pPr>
    <w:rPr>
      <w:i/>
      <w:iCs/>
      <w:color w:val="404040" w:themeColor="text1" w:themeTint="BF"/>
    </w:rPr>
  </w:style>
  <w:style w:type="character" w:customStyle="1" w:styleId="QuoteChar">
    <w:name w:val="Quote Char"/>
    <w:basedOn w:val="DefaultParagraphFont"/>
    <w:link w:val="Quote"/>
    <w:uiPriority w:val="29"/>
    <w:rsid w:val="005B1126"/>
    <w:rPr>
      <w:i/>
      <w:iCs/>
      <w:color w:val="404040" w:themeColor="text1" w:themeTint="BF"/>
    </w:rPr>
  </w:style>
  <w:style w:type="paragraph" w:styleId="ListParagraph">
    <w:name w:val="List Paragraph"/>
    <w:basedOn w:val="Normal"/>
    <w:uiPriority w:val="34"/>
    <w:qFormat/>
    <w:rsid w:val="005B1126"/>
    <w:pPr>
      <w:ind w:left="720"/>
      <w:contextualSpacing/>
    </w:pPr>
  </w:style>
  <w:style w:type="character" w:styleId="IntenseEmphasis">
    <w:name w:val="Intense Emphasis"/>
    <w:basedOn w:val="DefaultParagraphFont"/>
    <w:uiPriority w:val="21"/>
    <w:qFormat/>
    <w:rsid w:val="005B1126"/>
    <w:rPr>
      <w:i/>
      <w:iCs/>
      <w:color w:val="0F4761" w:themeColor="accent1" w:themeShade="BF"/>
    </w:rPr>
  </w:style>
  <w:style w:type="paragraph" w:styleId="IntenseQuote">
    <w:name w:val="Intense Quote"/>
    <w:basedOn w:val="Normal"/>
    <w:next w:val="Normal"/>
    <w:link w:val="IntenseQuoteChar"/>
    <w:uiPriority w:val="30"/>
    <w:qFormat/>
    <w:rsid w:val="005B1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1126"/>
    <w:rPr>
      <w:i/>
      <w:iCs/>
      <w:color w:val="0F4761" w:themeColor="accent1" w:themeShade="BF"/>
    </w:rPr>
  </w:style>
  <w:style w:type="character" w:styleId="IntenseReference">
    <w:name w:val="Intense Reference"/>
    <w:basedOn w:val="DefaultParagraphFont"/>
    <w:uiPriority w:val="32"/>
    <w:qFormat/>
    <w:rsid w:val="005B1126"/>
    <w:rPr>
      <w:b/>
      <w:bCs/>
      <w:smallCaps/>
      <w:color w:val="0F4761" w:themeColor="accent1" w:themeShade="BF"/>
      <w:spacing w:val="5"/>
    </w:rPr>
  </w:style>
  <w:style w:type="paragraph" w:styleId="NormalWeb">
    <w:name w:val="Normal (Web)"/>
    <w:basedOn w:val="Normal"/>
    <w:uiPriority w:val="99"/>
    <w:unhideWhenUsed/>
    <w:rsid w:val="00FE79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E790B"/>
    <w:rPr>
      <w:b/>
      <w:bCs/>
    </w:rPr>
  </w:style>
  <w:style w:type="character" w:styleId="Hyperlink">
    <w:name w:val="Hyperlink"/>
    <w:basedOn w:val="DefaultParagraphFont"/>
    <w:uiPriority w:val="99"/>
    <w:unhideWhenUsed/>
    <w:rsid w:val="008849BD"/>
    <w:rPr>
      <w:color w:val="0000FF"/>
      <w:u w:val="single"/>
    </w:rPr>
  </w:style>
  <w:style w:type="character" w:customStyle="1" w:styleId="ui-provider">
    <w:name w:val="ui-provider"/>
    <w:basedOn w:val="DefaultParagraphFont"/>
    <w:rsid w:val="009B32A0"/>
  </w:style>
  <w:style w:type="character" w:styleId="Emphasis">
    <w:name w:val="Emphasis"/>
    <w:basedOn w:val="DefaultParagraphFont"/>
    <w:uiPriority w:val="20"/>
    <w:qFormat/>
    <w:rsid w:val="00767550"/>
    <w:rPr>
      <w:i/>
      <w:iCs/>
    </w:rPr>
  </w:style>
  <w:style w:type="character" w:styleId="UnresolvedMention">
    <w:name w:val="Unresolved Mention"/>
    <w:basedOn w:val="DefaultParagraphFont"/>
    <w:uiPriority w:val="99"/>
    <w:semiHidden/>
    <w:unhideWhenUsed/>
    <w:rsid w:val="001C46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1338584">
      <w:bodyDiv w:val="1"/>
      <w:marLeft w:val="0"/>
      <w:marRight w:val="0"/>
      <w:marTop w:val="0"/>
      <w:marBottom w:val="0"/>
      <w:divBdr>
        <w:top w:val="none" w:sz="0" w:space="0" w:color="auto"/>
        <w:left w:val="none" w:sz="0" w:space="0" w:color="auto"/>
        <w:bottom w:val="none" w:sz="0" w:space="0" w:color="auto"/>
        <w:right w:val="none" w:sz="0" w:space="0" w:color="auto"/>
      </w:divBdr>
    </w:div>
    <w:div w:id="972058746">
      <w:bodyDiv w:val="1"/>
      <w:marLeft w:val="0"/>
      <w:marRight w:val="0"/>
      <w:marTop w:val="0"/>
      <w:marBottom w:val="0"/>
      <w:divBdr>
        <w:top w:val="none" w:sz="0" w:space="0" w:color="auto"/>
        <w:left w:val="none" w:sz="0" w:space="0" w:color="auto"/>
        <w:bottom w:val="none" w:sz="0" w:space="0" w:color="auto"/>
        <w:right w:val="none" w:sz="0" w:space="0" w:color="auto"/>
      </w:divBdr>
    </w:div>
    <w:div w:id="1072969177">
      <w:bodyDiv w:val="1"/>
      <w:marLeft w:val="0"/>
      <w:marRight w:val="0"/>
      <w:marTop w:val="0"/>
      <w:marBottom w:val="0"/>
      <w:divBdr>
        <w:top w:val="none" w:sz="0" w:space="0" w:color="auto"/>
        <w:left w:val="none" w:sz="0" w:space="0" w:color="auto"/>
        <w:bottom w:val="none" w:sz="0" w:space="0" w:color="auto"/>
        <w:right w:val="none" w:sz="0" w:space="0" w:color="auto"/>
      </w:divBdr>
    </w:div>
    <w:div w:id="1137719597">
      <w:bodyDiv w:val="1"/>
      <w:marLeft w:val="0"/>
      <w:marRight w:val="0"/>
      <w:marTop w:val="0"/>
      <w:marBottom w:val="0"/>
      <w:divBdr>
        <w:top w:val="none" w:sz="0" w:space="0" w:color="auto"/>
        <w:left w:val="none" w:sz="0" w:space="0" w:color="auto"/>
        <w:bottom w:val="none" w:sz="0" w:space="0" w:color="auto"/>
        <w:right w:val="none" w:sz="0" w:space="0" w:color="auto"/>
      </w:divBdr>
    </w:div>
    <w:div w:id="1198129363">
      <w:bodyDiv w:val="1"/>
      <w:marLeft w:val="0"/>
      <w:marRight w:val="0"/>
      <w:marTop w:val="0"/>
      <w:marBottom w:val="0"/>
      <w:divBdr>
        <w:top w:val="none" w:sz="0" w:space="0" w:color="auto"/>
        <w:left w:val="none" w:sz="0" w:space="0" w:color="auto"/>
        <w:bottom w:val="none" w:sz="0" w:space="0" w:color="auto"/>
        <w:right w:val="none" w:sz="0" w:space="0" w:color="auto"/>
      </w:divBdr>
      <w:divsChild>
        <w:div w:id="2053460795">
          <w:marLeft w:val="0"/>
          <w:marRight w:val="0"/>
          <w:marTop w:val="0"/>
          <w:marBottom w:val="0"/>
          <w:divBdr>
            <w:top w:val="none" w:sz="0" w:space="0" w:color="auto"/>
            <w:left w:val="none" w:sz="0" w:space="0" w:color="auto"/>
            <w:bottom w:val="none" w:sz="0" w:space="0" w:color="auto"/>
            <w:right w:val="none" w:sz="0" w:space="0" w:color="auto"/>
          </w:divBdr>
          <w:divsChild>
            <w:div w:id="385879721">
              <w:marLeft w:val="0"/>
              <w:marRight w:val="0"/>
              <w:marTop w:val="0"/>
              <w:marBottom w:val="0"/>
              <w:divBdr>
                <w:top w:val="none" w:sz="0" w:space="0" w:color="auto"/>
                <w:left w:val="none" w:sz="0" w:space="0" w:color="auto"/>
                <w:bottom w:val="none" w:sz="0" w:space="0" w:color="auto"/>
                <w:right w:val="none" w:sz="0" w:space="0" w:color="auto"/>
              </w:divBdr>
              <w:divsChild>
                <w:div w:id="142934470">
                  <w:marLeft w:val="0"/>
                  <w:marRight w:val="0"/>
                  <w:marTop w:val="0"/>
                  <w:marBottom w:val="0"/>
                  <w:divBdr>
                    <w:top w:val="none" w:sz="0" w:space="0" w:color="auto"/>
                    <w:left w:val="none" w:sz="0" w:space="0" w:color="auto"/>
                    <w:bottom w:val="none" w:sz="0" w:space="0" w:color="auto"/>
                    <w:right w:val="none" w:sz="0" w:space="0" w:color="auto"/>
                  </w:divBdr>
                  <w:divsChild>
                    <w:div w:id="9799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099519">
          <w:marLeft w:val="0"/>
          <w:marRight w:val="0"/>
          <w:marTop w:val="180"/>
          <w:marBottom w:val="0"/>
          <w:divBdr>
            <w:top w:val="none" w:sz="0" w:space="0" w:color="auto"/>
            <w:left w:val="none" w:sz="0" w:space="0" w:color="auto"/>
            <w:bottom w:val="none" w:sz="0" w:space="0" w:color="auto"/>
            <w:right w:val="none" w:sz="0" w:space="0" w:color="auto"/>
          </w:divBdr>
          <w:divsChild>
            <w:div w:id="22645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10355">
      <w:bodyDiv w:val="1"/>
      <w:marLeft w:val="0"/>
      <w:marRight w:val="0"/>
      <w:marTop w:val="0"/>
      <w:marBottom w:val="0"/>
      <w:divBdr>
        <w:top w:val="none" w:sz="0" w:space="0" w:color="auto"/>
        <w:left w:val="none" w:sz="0" w:space="0" w:color="auto"/>
        <w:bottom w:val="none" w:sz="0" w:space="0" w:color="auto"/>
        <w:right w:val="none" w:sz="0" w:space="0" w:color="auto"/>
      </w:divBdr>
    </w:div>
    <w:div w:id="1269777565">
      <w:bodyDiv w:val="1"/>
      <w:marLeft w:val="0"/>
      <w:marRight w:val="0"/>
      <w:marTop w:val="0"/>
      <w:marBottom w:val="0"/>
      <w:divBdr>
        <w:top w:val="none" w:sz="0" w:space="0" w:color="auto"/>
        <w:left w:val="none" w:sz="0" w:space="0" w:color="auto"/>
        <w:bottom w:val="none" w:sz="0" w:space="0" w:color="auto"/>
        <w:right w:val="none" w:sz="0" w:space="0" w:color="auto"/>
      </w:divBdr>
    </w:div>
    <w:div w:id="1343779107">
      <w:bodyDiv w:val="1"/>
      <w:marLeft w:val="0"/>
      <w:marRight w:val="0"/>
      <w:marTop w:val="0"/>
      <w:marBottom w:val="0"/>
      <w:divBdr>
        <w:top w:val="none" w:sz="0" w:space="0" w:color="auto"/>
        <w:left w:val="none" w:sz="0" w:space="0" w:color="auto"/>
        <w:bottom w:val="none" w:sz="0" w:space="0" w:color="auto"/>
        <w:right w:val="none" w:sz="0" w:space="0" w:color="auto"/>
      </w:divBdr>
    </w:div>
    <w:div w:id="1422488642">
      <w:bodyDiv w:val="1"/>
      <w:marLeft w:val="0"/>
      <w:marRight w:val="0"/>
      <w:marTop w:val="0"/>
      <w:marBottom w:val="0"/>
      <w:divBdr>
        <w:top w:val="none" w:sz="0" w:space="0" w:color="auto"/>
        <w:left w:val="none" w:sz="0" w:space="0" w:color="auto"/>
        <w:bottom w:val="none" w:sz="0" w:space="0" w:color="auto"/>
        <w:right w:val="none" w:sz="0" w:space="0" w:color="auto"/>
      </w:divBdr>
    </w:div>
    <w:div w:id="1494027383">
      <w:bodyDiv w:val="1"/>
      <w:marLeft w:val="0"/>
      <w:marRight w:val="0"/>
      <w:marTop w:val="0"/>
      <w:marBottom w:val="0"/>
      <w:divBdr>
        <w:top w:val="none" w:sz="0" w:space="0" w:color="auto"/>
        <w:left w:val="none" w:sz="0" w:space="0" w:color="auto"/>
        <w:bottom w:val="none" w:sz="0" w:space="0" w:color="auto"/>
        <w:right w:val="none" w:sz="0" w:space="0" w:color="auto"/>
      </w:divBdr>
    </w:div>
    <w:div w:id="1675843441">
      <w:bodyDiv w:val="1"/>
      <w:marLeft w:val="0"/>
      <w:marRight w:val="0"/>
      <w:marTop w:val="0"/>
      <w:marBottom w:val="0"/>
      <w:divBdr>
        <w:top w:val="none" w:sz="0" w:space="0" w:color="auto"/>
        <w:left w:val="none" w:sz="0" w:space="0" w:color="auto"/>
        <w:bottom w:val="none" w:sz="0" w:space="0" w:color="auto"/>
        <w:right w:val="none" w:sz="0" w:space="0" w:color="auto"/>
      </w:divBdr>
    </w:div>
    <w:div w:id="1771049878">
      <w:bodyDiv w:val="1"/>
      <w:marLeft w:val="0"/>
      <w:marRight w:val="0"/>
      <w:marTop w:val="0"/>
      <w:marBottom w:val="0"/>
      <w:divBdr>
        <w:top w:val="none" w:sz="0" w:space="0" w:color="auto"/>
        <w:left w:val="none" w:sz="0" w:space="0" w:color="auto"/>
        <w:bottom w:val="none" w:sz="0" w:space="0" w:color="auto"/>
        <w:right w:val="none" w:sz="0" w:space="0" w:color="auto"/>
      </w:divBdr>
    </w:div>
    <w:div w:id="1862668396">
      <w:bodyDiv w:val="1"/>
      <w:marLeft w:val="0"/>
      <w:marRight w:val="0"/>
      <w:marTop w:val="0"/>
      <w:marBottom w:val="0"/>
      <w:divBdr>
        <w:top w:val="none" w:sz="0" w:space="0" w:color="auto"/>
        <w:left w:val="none" w:sz="0" w:space="0" w:color="auto"/>
        <w:bottom w:val="none" w:sz="0" w:space="0" w:color="auto"/>
        <w:right w:val="none" w:sz="0" w:space="0" w:color="auto"/>
      </w:divBdr>
    </w:div>
    <w:div w:id="1864856813">
      <w:bodyDiv w:val="1"/>
      <w:marLeft w:val="0"/>
      <w:marRight w:val="0"/>
      <w:marTop w:val="0"/>
      <w:marBottom w:val="0"/>
      <w:divBdr>
        <w:top w:val="none" w:sz="0" w:space="0" w:color="auto"/>
        <w:left w:val="none" w:sz="0" w:space="0" w:color="auto"/>
        <w:bottom w:val="none" w:sz="0" w:space="0" w:color="auto"/>
        <w:right w:val="none" w:sz="0" w:space="0" w:color="auto"/>
      </w:divBdr>
    </w:div>
    <w:div w:id="1881353802">
      <w:bodyDiv w:val="1"/>
      <w:marLeft w:val="0"/>
      <w:marRight w:val="0"/>
      <w:marTop w:val="0"/>
      <w:marBottom w:val="0"/>
      <w:divBdr>
        <w:top w:val="none" w:sz="0" w:space="0" w:color="auto"/>
        <w:left w:val="none" w:sz="0" w:space="0" w:color="auto"/>
        <w:bottom w:val="none" w:sz="0" w:space="0" w:color="auto"/>
        <w:right w:val="none" w:sz="0" w:space="0" w:color="auto"/>
      </w:divBdr>
    </w:div>
    <w:div w:id="1886135786">
      <w:bodyDiv w:val="1"/>
      <w:marLeft w:val="0"/>
      <w:marRight w:val="0"/>
      <w:marTop w:val="0"/>
      <w:marBottom w:val="0"/>
      <w:divBdr>
        <w:top w:val="none" w:sz="0" w:space="0" w:color="auto"/>
        <w:left w:val="none" w:sz="0" w:space="0" w:color="auto"/>
        <w:bottom w:val="none" w:sz="0" w:space="0" w:color="auto"/>
        <w:right w:val="none" w:sz="0" w:space="0" w:color="auto"/>
      </w:divBdr>
    </w:div>
    <w:div w:id="1933511767">
      <w:bodyDiv w:val="1"/>
      <w:marLeft w:val="0"/>
      <w:marRight w:val="0"/>
      <w:marTop w:val="0"/>
      <w:marBottom w:val="0"/>
      <w:divBdr>
        <w:top w:val="none" w:sz="0" w:space="0" w:color="auto"/>
        <w:left w:val="none" w:sz="0" w:space="0" w:color="auto"/>
        <w:bottom w:val="none" w:sz="0" w:space="0" w:color="auto"/>
        <w:right w:val="none" w:sz="0" w:space="0" w:color="auto"/>
      </w:divBdr>
    </w:div>
    <w:div w:id="2026663359">
      <w:bodyDiv w:val="1"/>
      <w:marLeft w:val="0"/>
      <w:marRight w:val="0"/>
      <w:marTop w:val="0"/>
      <w:marBottom w:val="0"/>
      <w:divBdr>
        <w:top w:val="none" w:sz="0" w:space="0" w:color="auto"/>
        <w:left w:val="none" w:sz="0" w:space="0" w:color="auto"/>
        <w:bottom w:val="none" w:sz="0" w:space="0" w:color="auto"/>
        <w:right w:val="none" w:sz="0" w:space="0" w:color="auto"/>
      </w:divBdr>
      <w:divsChild>
        <w:div w:id="1128670794">
          <w:marLeft w:val="0"/>
          <w:marRight w:val="0"/>
          <w:marTop w:val="0"/>
          <w:marBottom w:val="0"/>
          <w:divBdr>
            <w:top w:val="none" w:sz="0" w:space="0" w:color="auto"/>
            <w:left w:val="none" w:sz="0" w:space="0" w:color="auto"/>
            <w:bottom w:val="none" w:sz="0" w:space="0" w:color="auto"/>
            <w:right w:val="none" w:sz="0" w:space="0" w:color="auto"/>
          </w:divBdr>
        </w:div>
        <w:div w:id="2024436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k.sagepub.com/en-gb/eur/introduction-to-play/book27468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CC6AA-0D96-4B24-806D-3CC9AE6D7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5447</Words>
  <Characters>31053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2</cp:revision>
  <dcterms:created xsi:type="dcterms:W3CDTF">2024-05-16T20:18:00Z</dcterms:created>
  <dcterms:modified xsi:type="dcterms:W3CDTF">2024-05-16T20:18:00Z</dcterms:modified>
</cp:coreProperties>
</file>