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495B7" w14:textId="77777777" w:rsidR="00D267FE" w:rsidRDefault="00D267FE" w:rsidP="00D267FE">
      <w:pPr>
        <w:ind w:left="154"/>
        <w:rPr>
          <w:rFonts w:ascii="Times New Roman"/>
          <w:sz w:val="20"/>
        </w:rPr>
      </w:pPr>
      <w:r>
        <w:rPr>
          <w:rFonts w:ascii="Times New Roman"/>
          <w:noProof/>
          <w:sz w:val="20"/>
        </w:rPr>
        <w:drawing>
          <wp:inline distT="0" distB="0" distL="0" distR="0" wp14:anchorId="3FA34A23" wp14:editId="765FF502">
            <wp:extent cx="1801182" cy="594074"/>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01182" cy="594074"/>
                    </a:xfrm>
                    <a:prstGeom prst="rect">
                      <a:avLst/>
                    </a:prstGeom>
                  </pic:spPr>
                </pic:pic>
              </a:graphicData>
            </a:graphic>
          </wp:inline>
        </w:drawing>
      </w:r>
    </w:p>
    <w:p w14:paraId="4FE08AD6" w14:textId="77777777" w:rsidR="00D267FE" w:rsidRDefault="00D267FE" w:rsidP="00D267FE">
      <w:pPr>
        <w:pStyle w:val="BodyText"/>
        <w:rPr>
          <w:rFonts w:ascii="Arial"/>
          <w:b/>
          <w:sz w:val="20"/>
        </w:rPr>
      </w:pPr>
    </w:p>
    <w:p w14:paraId="743B0928" w14:textId="77777777" w:rsidR="00D267FE" w:rsidRDefault="00D267FE" w:rsidP="00D267FE">
      <w:pPr>
        <w:pStyle w:val="BodyText"/>
        <w:spacing w:before="121"/>
        <w:rPr>
          <w:rFonts w:ascii="Arial"/>
          <w:b/>
          <w:sz w:val="20"/>
        </w:rPr>
      </w:pPr>
    </w:p>
    <w:p w14:paraId="17DB466F" w14:textId="77777777" w:rsidR="00D267FE" w:rsidRDefault="00D267FE" w:rsidP="00D267FE">
      <w:pPr>
        <w:ind w:left="259" w:right="-72"/>
        <w:rPr>
          <w:rFonts w:ascii="Arial"/>
          <w:sz w:val="20"/>
        </w:rPr>
      </w:pPr>
    </w:p>
    <w:tbl>
      <w:tblPr>
        <w:tblpPr w:leftFromText="180" w:rightFromText="180" w:vertAnchor="text" w:horzAnchor="margin" w:tblpY="169"/>
        <w:tblW w:w="992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1"/>
        <w:gridCol w:w="3186"/>
        <w:gridCol w:w="2381"/>
        <w:gridCol w:w="2270"/>
      </w:tblGrid>
      <w:tr w:rsidR="00D267FE" w14:paraId="73E1FA0D" w14:textId="77777777" w:rsidTr="00D267FE">
        <w:trPr>
          <w:trHeight w:val="515"/>
        </w:trPr>
        <w:tc>
          <w:tcPr>
            <w:tcW w:w="2091" w:type="dxa"/>
            <w:shd w:val="clear" w:color="auto" w:fill="D9D9D9"/>
          </w:tcPr>
          <w:p w14:paraId="5229D063" w14:textId="77777777" w:rsidR="00D267FE" w:rsidRDefault="00D267FE" w:rsidP="00D267FE">
            <w:pPr>
              <w:pStyle w:val="TableParagraph"/>
              <w:spacing w:before="138"/>
              <w:ind w:left="105"/>
              <w:rPr>
                <w:rFonts w:ascii="Arial"/>
                <w:b/>
              </w:rPr>
            </w:pPr>
            <w:r>
              <w:rPr>
                <w:rFonts w:ascii="Arial"/>
                <w:b/>
              </w:rPr>
              <w:t xml:space="preserve">Student </w:t>
            </w:r>
            <w:r>
              <w:rPr>
                <w:rFonts w:ascii="Arial"/>
                <w:b/>
                <w:spacing w:val="-4"/>
              </w:rPr>
              <w:t>name:</w:t>
            </w:r>
          </w:p>
        </w:tc>
        <w:tc>
          <w:tcPr>
            <w:tcW w:w="3186" w:type="dxa"/>
          </w:tcPr>
          <w:p w14:paraId="292C4B6B" w14:textId="77777777" w:rsidR="00D267FE" w:rsidRPr="00AA40C6" w:rsidRDefault="00AA40C6" w:rsidP="00D267FE">
            <w:pPr>
              <w:pStyle w:val="TableParagraph"/>
              <w:rPr>
                <w:rFonts w:ascii="Arial" w:hAnsi="Arial" w:cs="Arial"/>
                <w:b/>
              </w:rPr>
            </w:pPr>
            <w:r>
              <w:rPr>
                <w:rFonts w:ascii="Times New Roman"/>
              </w:rPr>
              <w:t xml:space="preserve">  </w:t>
            </w:r>
            <w:r w:rsidRPr="00AA40C6">
              <w:rPr>
                <w:rFonts w:ascii="Arial" w:hAnsi="Arial" w:cs="Arial"/>
                <w:b/>
              </w:rPr>
              <w:t xml:space="preserve">Mohammed Jahangir </w:t>
            </w:r>
            <w:proofErr w:type="spellStart"/>
            <w:r w:rsidRPr="00AA40C6">
              <w:rPr>
                <w:rFonts w:ascii="Arial" w:hAnsi="Arial" w:cs="Arial"/>
                <w:b/>
              </w:rPr>
              <w:t>Alam</w:t>
            </w:r>
            <w:proofErr w:type="spellEnd"/>
          </w:p>
        </w:tc>
        <w:tc>
          <w:tcPr>
            <w:tcW w:w="2381" w:type="dxa"/>
            <w:shd w:val="clear" w:color="auto" w:fill="D9D9D9"/>
          </w:tcPr>
          <w:p w14:paraId="23561F77" w14:textId="77777777" w:rsidR="00D267FE" w:rsidRDefault="00D267FE" w:rsidP="00D267FE">
            <w:pPr>
              <w:pStyle w:val="TableParagraph"/>
              <w:spacing w:before="138"/>
              <w:ind w:left="105"/>
              <w:rPr>
                <w:rFonts w:ascii="Arial"/>
                <w:b/>
              </w:rPr>
            </w:pPr>
            <w:r>
              <w:rPr>
                <w:rFonts w:ascii="Arial"/>
                <w:b/>
              </w:rPr>
              <w:t>Student ID</w:t>
            </w:r>
            <w:r>
              <w:rPr>
                <w:rFonts w:ascii="Arial"/>
                <w:b/>
                <w:spacing w:val="-1"/>
              </w:rPr>
              <w:t xml:space="preserve"> </w:t>
            </w:r>
            <w:r>
              <w:rPr>
                <w:rFonts w:ascii="Arial"/>
                <w:b/>
                <w:spacing w:val="-2"/>
              </w:rPr>
              <w:t>number:</w:t>
            </w:r>
          </w:p>
        </w:tc>
        <w:tc>
          <w:tcPr>
            <w:tcW w:w="2270" w:type="dxa"/>
          </w:tcPr>
          <w:p w14:paraId="3A01D8AB" w14:textId="77777777" w:rsidR="00D267FE" w:rsidRPr="00AA40C6" w:rsidRDefault="00AA40C6" w:rsidP="00D267FE">
            <w:pPr>
              <w:pStyle w:val="TableParagraph"/>
              <w:rPr>
                <w:rFonts w:ascii="Arial" w:hAnsi="Arial" w:cs="Arial"/>
                <w:b/>
              </w:rPr>
            </w:pPr>
            <w:r>
              <w:rPr>
                <w:rFonts w:ascii="Times New Roman"/>
              </w:rPr>
              <w:t xml:space="preserve"> </w:t>
            </w:r>
            <w:r w:rsidRPr="00AA40C6">
              <w:rPr>
                <w:rFonts w:ascii="Arial" w:hAnsi="Arial" w:cs="Arial"/>
                <w:b/>
              </w:rPr>
              <w:t>2430566</w:t>
            </w:r>
          </w:p>
        </w:tc>
      </w:tr>
      <w:tr w:rsidR="00D267FE" w14:paraId="7898BB0B" w14:textId="77777777" w:rsidTr="00D267FE">
        <w:trPr>
          <w:trHeight w:val="515"/>
        </w:trPr>
        <w:tc>
          <w:tcPr>
            <w:tcW w:w="2091" w:type="dxa"/>
            <w:shd w:val="clear" w:color="auto" w:fill="D9D9D9"/>
          </w:tcPr>
          <w:p w14:paraId="3F42AE12" w14:textId="77777777" w:rsidR="00D267FE" w:rsidRDefault="00D267FE" w:rsidP="00D267FE">
            <w:pPr>
              <w:pStyle w:val="TableParagraph"/>
              <w:spacing w:before="138"/>
              <w:ind w:left="105"/>
              <w:rPr>
                <w:rFonts w:ascii="Arial"/>
                <w:b/>
              </w:rPr>
            </w:pPr>
            <w:proofErr w:type="spellStart"/>
            <w:r>
              <w:rPr>
                <w:rFonts w:ascii="Arial"/>
                <w:b/>
                <w:spacing w:val="-2"/>
              </w:rPr>
              <w:t>Programme</w:t>
            </w:r>
            <w:proofErr w:type="spellEnd"/>
            <w:r>
              <w:rPr>
                <w:rFonts w:ascii="Arial"/>
                <w:b/>
                <w:spacing w:val="-2"/>
              </w:rPr>
              <w:t>:</w:t>
            </w:r>
          </w:p>
        </w:tc>
        <w:tc>
          <w:tcPr>
            <w:tcW w:w="7837" w:type="dxa"/>
            <w:gridSpan w:val="3"/>
          </w:tcPr>
          <w:p w14:paraId="7C1CD15C" w14:textId="77777777" w:rsidR="00D267FE" w:rsidRDefault="00D267FE" w:rsidP="00D267FE">
            <w:pPr>
              <w:pStyle w:val="TableParagraph"/>
              <w:spacing w:before="138"/>
              <w:ind w:left="110"/>
              <w:rPr>
                <w:rFonts w:ascii="Arial"/>
                <w:b/>
              </w:rPr>
            </w:pPr>
            <w:r>
              <w:rPr>
                <w:rFonts w:ascii="Arial"/>
                <w:b/>
              </w:rPr>
              <w:t>BSc</w:t>
            </w:r>
            <w:r>
              <w:rPr>
                <w:rFonts w:ascii="Arial"/>
                <w:b/>
                <w:spacing w:val="-1"/>
              </w:rPr>
              <w:t xml:space="preserve"> </w:t>
            </w:r>
            <w:r>
              <w:rPr>
                <w:rFonts w:ascii="Arial"/>
                <w:b/>
              </w:rPr>
              <w:t>(Hons)</w:t>
            </w:r>
            <w:r>
              <w:rPr>
                <w:rFonts w:ascii="Arial"/>
                <w:b/>
                <w:spacing w:val="-2"/>
              </w:rPr>
              <w:t xml:space="preserve"> </w:t>
            </w:r>
            <w:r>
              <w:rPr>
                <w:rFonts w:ascii="Arial"/>
                <w:b/>
              </w:rPr>
              <w:t>Health</w:t>
            </w:r>
            <w:r>
              <w:rPr>
                <w:rFonts w:ascii="Arial"/>
                <w:b/>
                <w:spacing w:val="-1"/>
              </w:rPr>
              <w:t xml:space="preserve"> </w:t>
            </w:r>
            <w:r>
              <w:rPr>
                <w:rFonts w:ascii="Arial"/>
                <w:b/>
              </w:rPr>
              <w:t>and</w:t>
            </w:r>
            <w:r>
              <w:rPr>
                <w:rFonts w:ascii="Arial"/>
                <w:b/>
                <w:spacing w:val="-3"/>
              </w:rPr>
              <w:t xml:space="preserve"> </w:t>
            </w:r>
            <w:r>
              <w:rPr>
                <w:rFonts w:ascii="Arial"/>
                <w:b/>
              </w:rPr>
              <w:t>Social</w:t>
            </w:r>
            <w:r>
              <w:rPr>
                <w:rFonts w:ascii="Arial"/>
                <w:b/>
                <w:spacing w:val="-4"/>
              </w:rPr>
              <w:t xml:space="preserve"> Care</w:t>
            </w:r>
          </w:p>
        </w:tc>
      </w:tr>
      <w:tr w:rsidR="00D267FE" w14:paraId="24DBFC58" w14:textId="77777777" w:rsidTr="00D267FE">
        <w:trPr>
          <w:trHeight w:val="510"/>
        </w:trPr>
        <w:tc>
          <w:tcPr>
            <w:tcW w:w="2091" w:type="dxa"/>
            <w:shd w:val="clear" w:color="auto" w:fill="D9D9D9"/>
          </w:tcPr>
          <w:p w14:paraId="164C8252" w14:textId="77777777" w:rsidR="00D267FE" w:rsidRDefault="00D267FE" w:rsidP="00D267FE">
            <w:pPr>
              <w:pStyle w:val="TableParagraph"/>
              <w:spacing w:before="133"/>
              <w:ind w:left="105"/>
              <w:rPr>
                <w:rFonts w:ascii="Arial"/>
                <w:b/>
              </w:rPr>
            </w:pPr>
            <w:r>
              <w:rPr>
                <w:rFonts w:ascii="Arial"/>
                <w:b/>
                <w:spacing w:val="-2"/>
              </w:rPr>
              <w:t>Module:</w:t>
            </w:r>
          </w:p>
        </w:tc>
        <w:tc>
          <w:tcPr>
            <w:tcW w:w="7837" w:type="dxa"/>
            <w:gridSpan w:val="3"/>
          </w:tcPr>
          <w:p w14:paraId="103037DE" w14:textId="77777777" w:rsidR="00D267FE" w:rsidRDefault="00D267FE" w:rsidP="00D267FE">
            <w:pPr>
              <w:pStyle w:val="TableParagraph"/>
              <w:spacing w:before="133"/>
              <w:ind w:left="110"/>
              <w:rPr>
                <w:rFonts w:ascii="Arial"/>
                <w:b/>
              </w:rPr>
            </w:pPr>
            <w:r>
              <w:rPr>
                <w:rFonts w:ascii="Arial"/>
                <w:b/>
              </w:rPr>
              <w:t>Changemakers:</w:t>
            </w:r>
            <w:r>
              <w:rPr>
                <w:rFonts w:ascii="Arial"/>
                <w:b/>
                <w:spacing w:val="-4"/>
              </w:rPr>
              <w:t xml:space="preserve"> </w:t>
            </w:r>
            <w:r>
              <w:rPr>
                <w:rFonts w:ascii="Arial"/>
                <w:b/>
              </w:rPr>
              <w:t>Creativity</w:t>
            </w:r>
            <w:r>
              <w:rPr>
                <w:rFonts w:ascii="Arial"/>
                <w:b/>
                <w:spacing w:val="-6"/>
              </w:rPr>
              <w:t xml:space="preserve"> </w:t>
            </w:r>
            <w:r>
              <w:rPr>
                <w:rFonts w:ascii="Arial"/>
                <w:b/>
              </w:rPr>
              <w:t>and</w:t>
            </w:r>
            <w:r>
              <w:rPr>
                <w:rFonts w:ascii="Arial"/>
                <w:b/>
                <w:spacing w:val="-4"/>
              </w:rPr>
              <w:t xml:space="preserve"> </w:t>
            </w:r>
            <w:r>
              <w:rPr>
                <w:rFonts w:ascii="Arial"/>
                <w:b/>
              </w:rPr>
              <w:t>Value</w:t>
            </w:r>
            <w:r>
              <w:rPr>
                <w:rFonts w:ascii="Arial"/>
                <w:b/>
                <w:spacing w:val="-2"/>
              </w:rPr>
              <w:t xml:space="preserve"> Creation</w:t>
            </w:r>
          </w:p>
        </w:tc>
      </w:tr>
      <w:tr w:rsidR="00293697" w14:paraId="2C69AF20" w14:textId="77777777" w:rsidTr="00D267FE">
        <w:trPr>
          <w:trHeight w:val="890"/>
        </w:trPr>
        <w:tc>
          <w:tcPr>
            <w:tcW w:w="2091" w:type="dxa"/>
            <w:shd w:val="clear" w:color="auto" w:fill="D9D9D9"/>
          </w:tcPr>
          <w:p w14:paraId="266C7464" w14:textId="77777777" w:rsidR="00293697" w:rsidRDefault="00293697" w:rsidP="00293697">
            <w:pPr>
              <w:pStyle w:val="TableParagraph"/>
              <w:spacing w:before="13"/>
              <w:ind w:left="105"/>
              <w:rPr>
                <w:rFonts w:ascii="Arial"/>
                <w:b/>
              </w:rPr>
            </w:pPr>
            <w:r>
              <w:rPr>
                <w:rFonts w:ascii="Arial"/>
                <w:b/>
              </w:rPr>
              <w:t>Module</w:t>
            </w:r>
            <w:r>
              <w:rPr>
                <w:rFonts w:ascii="Arial"/>
                <w:b/>
                <w:spacing w:val="-1"/>
              </w:rPr>
              <w:t xml:space="preserve"> </w:t>
            </w:r>
            <w:r>
              <w:rPr>
                <w:rFonts w:ascii="Arial"/>
                <w:b/>
                <w:spacing w:val="-2"/>
              </w:rPr>
              <w:t>code:</w:t>
            </w:r>
          </w:p>
        </w:tc>
        <w:tc>
          <w:tcPr>
            <w:tcW w:w="3186" w:type="dxa"/>
          </w:tcPr>
          <w:p w14:paraId="29B9F18D" w14:textId="77777777" w:rsidR="00293697" w:rsidRDefault="00293697" w:rsidP="00293697">
            <w:pPr>
              <w:pStyle w:val="TableParagraph"/>
              <w:spacing w:before="13"/>
              <w:ind w:left="110"/>
              <w:rPr>
                <w:rFonts w:ascii="Arial"/>
                <w:b/>
              </w:rPr>
            </w:pPr>
            <w:r>
              <w:rPr>
                <w:rFonts w:ascii="Arial"/>
                <w:b/>
                <w:spacing w:val="-2"/>
              </w:rPr>
              <w:t>BMHP5014</w:t>
            </w:r>
          </w:p>
        </w:tc>
        <w:tc>
          <w:tcPr>
            <w:tcW w:w="2381" w:type="dxa"/>
            <w:shd w:val="clear" w:color="auto" w:fill="D9D9D9"/>
          </w:tcPr>
          <w:p w14:paraId="5D74842A" w14:textId="77777777" w:rsidR="00293697" w:rsidRDefault="00293697" w:rsidP="00293697">
            <w:pPr>
              <w:pStyle w:val="TableParagraph"/>
              <w:spacing w:before="138" w:line="242" w:lineRule="auto"/>
              <w:ind w:left="105"/>
              <w:rPr>
                <w:rFonts w:ascii="Arial"/>
                <w:b/>
              </w:rPr>
            </w:pPr>
            <w:r>
              <w:rPr>
                <w:rFonts w:ascii="Arial"/>
                <w:b/>
              </w:rPr>
              <w:t>Word</w:t>
            </w:r>
            <w:r>
              <w:rPr>
                <w:rFonts w:ascii="Arial"/>
                <w:b/>
                <w:spacing w:val="40"/>
              </w:rPr>
              <w:t xml:space="preserve"> </w:t>
            </w:r>
            <w:r>
              <w:rPr>
                <w:rFonts w:ascii="Arial"/>
                <w:b/>
              </w:rPr>
              <w:t>count</w:t>
            </w:r>
            <w:r>
              <w:rPr>
                <w:rFonts w:ascii="Arial"/>
                <w:b/>
                <w:spacing w:val="-2"/>
              </w:rPr>
              <w:t>:</w:t>
            </w:r>
          </w:p>
        </w:tc>
        <w:tc>
          <w:tcPr>
            <w:tcW w:w="2270" w:type="dxa"/>
          </w:tcPr>
          <w:p w14:paraId="59FF2635" w14:textId="77777777" w:rsidR="00293697" w:rsidRDefault="00293697" w:rsidP="00293697">
            <w:pPr>
              <w:pStyle w:val="TableParagraph"/>
              <w:spacing w:before="13"/>
              <w:ind w:left="105"/>
              <w:rPr>
                <w:rFonts w:ascii="Arial"/>
                <w:b/>
              </w:rPr>
            </w:pPr>
            <w:r>
              <w:rPr>
                <w:rFonts w:ascii="Arial"/>
                <w:b/>
              </w:rPr>
              <w:t xml:space="preserve">2,000 </w:t>
            </w:r>
            <w:r>
              <w:rPr>
                <w:rFonts w:ascii="Arial"/>
                <w:b/>
                <w:spacing w:val="-4"/>
              </w:rPr>
              <w:t>words</w:t>
            </w:r>
          </w:p>
        </w:tc>
      </w:tr>
      <w:tr w:rsidR="00293697" w14:paraId="41939C12" w14:textId="77777777" w:rsidTr="00D267FE">
        <w:trPr>
          <w:trHeight w:val="770"/>
        </w:trPr>
        <w:tc>
          <w:tcPr>
            <w:tcW w:w="2091" w:type="dxa"/>
            <w:shd w:val="clear" w:color="auto" w:fill="D9D9D9"/>
          </w:tcPr>
          <w:p w14:paraId="6D70195E" w14:textId="77777777" w:rsidR="00293697" w:rsidRDefault="00293697" w:rsidP="00293697">
            <w:pPr>
              <w:pStyle w:val="TableParagraph"/>
              <w:spacing w:before="13"/>
              <w:ind w:left="105"/>
              <w:rPr>
                <w:rFonts w:ascii="Arial"/>
                <w:b/>
              </w:rPr>
            </w:pPr>
            <w:r>
              <w:rPr>
                <w:rFonts w:ascii="Arial"/>
                <w:b/>
              </w:rPr>
              <w:t>Assignment</w:t>
            </w:r>
            <w:r>
              <w:rPr>
                <w:rFonts w:ascii="Arial"/>
                <w:b/>
                <w:spacing w:val="-6"/>
              </w:rPr>
              <w:t xml:space="preserve"> </w:t>
            </w:r>
            <w:r>
              <w:rPr>
                <w:rFonts w:ascii="Arial"/>
                <w:b/>
                <w:spacing w:val="-2"/>
              </w:rPr>
              <w:t>Title:</w:t>
            </w:r>
          </w:p>
        </w:tc>
        <w:tc>
          <w:tcPr>
            <w:tcW w:w="3186" w:type="dxa"/>
          </w:tcPr>
          <w:p w14:paraId="008A1494" w14:textId="77777777" w:rsidR="00293697" w:rsidRDefault="00293697" w:rsidP="00293697">
            <w:pPr>
              <w:pStyle w:val="TableParagraph"/>
              <w:spacing w:before="138" w:line="242" w:lineRule="auto"/>
              <w:ind w:left="110"/>
              <w:rPr>
                <w:rFonts w:ascii="Arial"/>
                <w:b/>
              </w:rPr>
            </w:pPr>
            <w:r>
              <w:rPr>
                <w:rFonts w:ascii="Arial"/>
                <w:b/>
              </w:rPr>
              <w:t>Component</w:t>
            </w:r>
            <w:r>
              <w:rPr>
                <w:rFonts w:ascii="Arial"/>
                <w:b/>
                <w:spacing w:val="-16"/>
              </w:rPr>
              <w:t xml:space="preserve"> </w:t>
            </w:r>
            <w:r>
              <w:rPr>
                <w:rFonts w:ascii="Arial"/>
                <w:b/>
              </w:rPr>
              <w:t>2:</w:t>
            </w:r>
            <w:r>
              <w:rPr>
                <w:rFonts w:ascii="Arial"/>
                <w:b/>
                <w:spacing w:val="-15"/>
              </w:rPr>
              <w:t xml:space="preserve"> </w:t>
            </w:r>
            <w:r>
              <w:rPr>
                <w:rFonts w:ascii="Arial"/>
                <w:b/>
              </w:rPr>
              <w:t xml:space="preserve">Assignment </w:t>
            </w:r>
            <w:r>
              <w:rPr>
                <w:rFonts w:ascii="Arial"/>
                <w:b/>
                <w:spacing w:val="-2"/>
              </w:rPr>
              <w:t>(Report)</w:t>
            </w:r>
          </w:p>
        </w:tc>
        <w:tc>
          <w:tcPr>
            <w:tcW w:w="2381" w:type="dxa"/>
            <w:shd w:val="clear" w:color="auto" w:fill="D9D9D9"/>
          </w:tcPr>
          <w:p w14:paraId="4C4414C2" w14:textId="77777777" w:rsidR="00293697" w:rsidRDefault="00293697" w:rsidP="00293697">
            <w:pPr>
              <w:pStyle w:val="TableParagraph"/>
              <w:spacing w:before="8" w:line="242" w:lineRule="auto"/>
              <w:ind w:left="105"/>
              <w:rPr>
                <w:rFonts w:ascii="Arial"/>
                <w:b/>
              </w:rPr>
            </w:pPr>
            <w:r>
              <w:rPr>
                <w:rFonts w:ascii="Arial"/>
                <w:b/>
                <w:spacing w:val="-2"/>
              </w:rPr>
              <w:t>Submission deadline:</w:t>
            </w:r>
          </w:p>
        </w:tc>
        <w:tc>
          <w:tcPr>
            <w:tcW w:w="2270" w:type="dxa"/>
          </w:tcPr>
          <w:p w14:paraId="6ADD29A5" w14:textId="77777777" w:rsidR="00293697" w:rsidRDefault="00293697" w:rsidP="00293697">
            <w:pPr>
              <w:pStyle w:val="TableParagraph"/>
              <w:spacing w:before="8" w:line="242" w:lineRule="auto"/>
              <w:ind w:left="105" w:right="120"/>
              <w:rPr>
                <w:rFonts w:ascii="Arial"/>
                <w:b/>
              </w:rPr>
            </w:pPr>
            <w:r>
              <w:rPr>
                <w:rFonts w:ascii="Arial"/>
                <w:b/>
                <w:spacing w:val="-15"/>
              </w:rPr>
              <w:t xml:space="preserve"> </w:t>
            </w:r>
            <w:r>
              <w:rPr>
                <w:rFonts w:ascii="Arial"/>
                <w:b/>
              </w:rPr>
              <w:t>5th</w:t>
            </w:r>
            <w:r>
              <w:rPr>
                <w:rFonts w:ascii="Arial"/>
                <w:b/>
                <w:spacing w:val="-12"/>
              </w:rPr>
              <w:t xml:space="preserve"> </w:t>
            </w:r>
            <w:r>
              <w:rPr>
                <w:rFonts w:ascii="Arial"/>
                <w:b/>
              </w:rPr>
              <w:t>August</w:t>
            </w:r>
            <w:r>
              <w:rPr>
                <w:rFonts w:ascii="Arial"/>
                <w:b/>
                <w:spacing w:val="-12"/>
              </w:rPr>
              <w:t xml:space="preserve"> </w:t>
            </w:r>
            <w:r>
              <w:rPr>
                <w:rFonts w:ascii="Arial"/>
                <w:b/>
              </w:rPr>
              <w:t xml:space="preserve">2026 </w:t>
            </w:r>
          </w:p>
        </w:tc>
      </w:tr>
    </w:tbl>
    <w:p w14:paraId="56D74590" w14:textId="77777777" w:rsidR="00D267FE" w:rsidRDefault="00D267FE" w:rsidP="00D267FE">
      <w:pPr>
        <w:pStyle w:val="BodyText"/>
        <w:spacing w:before="10"/>
        <w:rPr>
          <w:rFonts w:ascii="Arial"/>
          <w:b/>
          <w:sz w:val="20"/>
        </w:rPr>
      </w:pPr>
    </w:p>
    <w:p w14:paraId="1B949C27" w14:textId="77777777" w:rsidR="00D267FE" w:rsidRDefault="00D267FE" w:rsidP="00327801">
      <w:pPr>
        <w:spacing w:before="100" w:beforeAutospacing="1" w:after="100" w:afterAutospacing="1" w:line="240" w:lineRule="auto"/>
        <w:outlineLvl w:val="2"/>
        <w:rPr>
          <w:rFonts w:ascii="Times New Roman" w:eastAsia="Times New Roman" w:hAnsi="Times New Roman" w:cs="Times New Roman"/>
          <w:b/>
          <w:bCs/>
          <w:sz w:val="27"/>
          <w:szCs w:val="27"/>
        </w:rPr>
      </w:pPr>
    </w:p>
    <w:p w14:paraId="2F373ACB" w14:textId="77777777" w:rsidR="008952D9" w:rsidRDefault="008952D9" w:rsidP="00327801">
      <w:pPr>
        <w:spacing w:before="100" w:beforeAutospacing="1" w:after="100" w:afterAutospacing="1" w:line="240" w:lineRule="auto"/>
        <w:outlineLvl w:val="2"/>
        <w:rPr>
          <w:rFonts w:ascii="Times New Roman" w:eastAsia="Times New Roman" w:hAnsi="Times New Roman" w:cs="Times New Roman"/>
          <w:b/>
          <w:bCs/>
          <w:sz w:val="27"/>
          <w:szCs w:val="27"/>
        </w:rPr>
      </w:pPr>
    </w:p>
    <w:p w14:paraId="74D7412E" w14:textId="77777777" w:rsidR="008952D9" w:rsidRDefault="008952D9" w:rsidP="00327801">
      <w:pPr>
        <w:spacing w:before="100" w:beforeAutospacing="1" w:after="100" w:afterAutospacing="1" w:line="240" w:lineRule="auto"/>
        <w:outlineLvl w:val="2"/>
        <w:rPr>
          <w:rFonts w:ascii="Times New Roman" w:eastAsia="Times New Roman" w:hAnsi="Times New Roman" w:cs="Times New Roman"/>
          <w:b/>
          <w:bCs/>
          <w:sz w:val="27"/>
          <w:szCs w:val="27"/>
        </w:rPr>
      </w:pPr>
    </w:p>
    <w:p w14:paraId="00EC6DD6" w14:textId="77777777" w:rsidR="008952D9" w:rsidRDefault="008952D9" w:rsidP="00327801">
      <w:pPr>
        <w:spacing w:before="100" w:beforeAutospacing="1" w:after="100" w:afterAutospacing="1" w:line="240" w:lineRule="auto"/>
        <w:outlineLvl w:val="2"/>
        <w:rPr>
          <w:rFonts w:ascii="Times New Roman" w:eastAsia="Times New Roman" w:hAnsi="Times New Roman" w:cs="Times New Roman"/>
          <w:b/>
          <w:bCs/>
          <w:sz w:val="27"/>
          <w:szCs w:val="27"/>
        </w:rPr>
      </w:pPr>
    </w:p>
    <w:p w14:paraId="093E626B" w14:textId="77777777" w:rsidR="008952D9" w:rsidRDefault="008952D9" w:rsidP="00327801">
      <w:pPr>
        <w:spacing w:before="100" w:beforeAutospacing="1" w:after="100" w:afterAutospacing="1" w:line="240" w:lineRule="auto"/>
        <w:outlineLvl w:val="2"/>
        <w:rPr>
          <w:rFonts w:ascii="Times New Roman" w:eastAsia="Times New Roman" w:hAnsi="Times New Roman" w:cs="Times New Roman"/>
          <w:b/>
          <w:bCs/>
          <w:sz w:val="27"/>
          <w:szCs w:val="27"/>
        </w:rPr>
      </w:pPr>
    </w:p>
    <w:p w14:paraId="395254C6" w14:textId="77777777" w:rsidR="008952D9" w:rsidRDefault="008952D9" w:rsidP="00327801">
      <w:pPr>
        <w:spacing w:before="100" w:beforeAutospacing="1" w:after="100" w:afterAutospacing="1" w:line="240" w:lineRule="auto"/>
        <w:outlineLvl w:val="2"/>
        <w:rPr>
          <w:rFonts w:ascii="Times New Roman" w:eastAsia="Times New Roman" w:hAnsi="Times New Roman" w:cs="Times New Roman"/>
          <w:b/>
          <w:bCs/>
          <w:sz w:val="27"/>
          <w:szCs w:val="27"/>
        </w:rPr>
      </w:pPr>
    </w:p>
    <w:p w14:paraId="268B1439" w14:textId="77777777" w:rsidR="008952D9" w:rsidRDefault="008952D9" w:rsidP="00327801">
      <w:pPr>
        <w:spacing w:before="100" w:beforeAutospacing="1" w:after="100" w:afterAutospacing="1" w:line="240" w:lineRule="auto"/>
        <w:outlineLvl w:val="2"/>
        <w:rPr>
          <w:rFonts w:ascii="Times New Roman" w:eastAsia="Times New Roman" w:hAnsi="Times New Roman" w:cs="Times New Roman"/>
          <w:b/>
          <w:bCs/>
          <w:sz w:val="27"/>
          <w:szCs w:val="27"/>
        </w:rPr>
      </w:pPr>
    </w:p>
    <w:p w14:paraId="40939A3C" w14:textId="77777777" w:rsidR="008952D9" w:rsidRDefault="008952D9" w:rsidP="00327801">
      <w:pPr>
        <w:spacing w:before="100" w:beforeAutospacing="1" w:after="100" w:afterAutospacing="1" w:line="240" w:lineRule="auto"/>
        <w:outlineLvl w:val="2"/>
        <w:rPr>
          <w:rFonts w:ascii="Times New Roman" w:eastAsia="Times New Roman" w:hAnsi="Times New Roman" w:cs="Times New Roman"/>
          <w:b/>
          <w:bCs/>
          <w:sz w:val="27"/>
          <w:szCs w:val="27"/>
        </w:rPr>
      </w:pPr>
    </w:p>
    <w:p w14:paraId="7990CD3B" w14:textId="77777777" w:rsidR="008952D9" w:rsidRDefault="008952D9" w:rsidP="00327801">
      <w:pPr>
        <w:spacing w:before="100" w:beforeAutospacing="1" w:after="100" w:afterAutospacing="1" w:line="240" w:lineRule="auto"/>
        <w:outlineLvl w:val="2"/>
        <w:rPr>
          <w:rFonts w:ascii="Times New Roman" w:eastAsia="Times New Roman" w:hAnsi="Times New Roman" w:cs="Times New Roman"/>
          <w:b/>
          <w:bCs/>
          <w:sz w:val="27"/>
          <w:szCs w:val="27"/>
        </w:rPr>
      </w:pPr>
    </w:p>
    <w:p w14:paraId="431E3DAE" w14:textId="77777777" w:rsidR="008952D9" w:rsidRDefault="008952D9" w:rsidP="00327801">
      <w:pPr>
        <w:spacing w:before="100" w:beforeAutospacing="1" w:after="100" w:afterAutospacing="1" w:line="240" w:lineRule="auto"/>
        <w:outlineLvl w:val="2"/>
        <w:rPr>
          <w:rFonts w:ascii="Times New Roman" w:eastAsia="Times New Roman" w:hAnsi="Times New Roman" w:cs="Times New Roman"/>
          <w:b/>
          <w:bCs/>
          <w:sz w:val="27"/>
          <w:szCs w:val="27"/>
        </w:rPr>
      </w:pPr>
    </w:p>
    <w:p w14:paraId="7A310FC1" w14:textId="77777777" w:rsidR="008952D9" w:rsidRDefault="008952D9" w:rsidP="00327801">
      <w:pPr>
        <w:spacing w:before="100" w:beforeAutospacing="1" w:after="100" w:afterAutospacing="1" w:line="240" w:lineRule="auto"/>
        <w:outlineLvl w:val="2"/>
        <w:rPr>
          <w:rFonts w:ascii="Times New Roman" w:eastAsia="Times New Roman" w:hAnsi="Times New Roman" w:cs="Times New Roman"/>
          <w:b/>
          <w:bCs/>
          <w:sz w:val="27"/>
          <w:szCs w:val="27"/>
        </w:rPr>
      </w:pPr>
    </w:p>
    <w:p w14:paraId="47364D42" w14:textId="77777777" w:rsidR="008952D9" w:rsidRDefault="008952D9" w:rsidP="00327801">
      <w:pPr>
        <w:spacing w:before="100" w:beforeAutospacing="1" w:after="100" w:afterAutospacing="1" w:line="240" w:lineRule="auto"/>
        <w:outlineLvl w:val="2"/>
        <w:rPr>
          <w:rFonts w:ascii="Times New Roman" w:eastAsia="Times New Roman" w:hAnsi="Times New Roman" w:cs="Times New Roman"/>
          <w:b/>
          <w:bCs/>
          <w:sz w:val="27"/>
          <w:szCs w:val="27"/>
        </w:rPr>
      </w:pPr>
    </w:p>
    <w:p w14:paraId="093EB76B" w14:textId="77777777" w:rsidR="008952D9" w:rsidRDefault="008952D9" w:rsidP="00327801">
      <w:pPr>
        <w:spacing w:before="100" w:beforeAutospacing="1" w:after="100" w:afterAutospacing="1" w:line="240" w:lineRule="auto"/>
        <w:outlineLvl w:val="2"/>
        <w:rPr>
          <w:rFonts w:ascii="Times New Roman" w:eastAsia="Times New Roman" w:hAnsi="Times New Roman" w:cs="Times New Roman"/>
          <w:b/>
          <w:bCs/>
          <w:sz w:val="27"/>
          <w:szCs w:val="27"/>
        </w:rPr>
      </w:pPr>
    </w:p>
    <w:p w14:paraId="460F4090" w14:textId="77777777" w:rsidR="008952D9" w:rsidRDefault="008952D9" w:rsidP="00327801">
      <w:pPr>
        <w:spacing w:before="100" w:beforeAutospacing="1" w:after="100" w:afterAutospacing="1" w:line="240" w:lineRule="auto"/>
        <w:outlineLvl w:val="2"/>
        <w:rPr>
          <w:rFonts w:ascii="Times New Roman" w:eastAsia="Times New Roman" w:hAnsi="Times New Roman" w:cs="Times New Roman"/>
          <w:b/>
          <w:bCs/>
          <w:sz w:val="27"/>
          <w:szCs w:val="27"/>
        </w:rPr>
      </w:pPr>
    </w:p>
    <w:sdt>
      <w:sdtPr>
        <w:rPr>
          <w:rFonts w:asciiTheme="minorHAnsi" w:eastAsiaTheme="minorHAnsi" w:hAnsiTheme="minorHAnsi" w:cstheme="minorBidi"/>
          <w:color w:val="auto"/>
          <w:sz w:val="22"/>
          <w:szCs w:val="22"/>
        </w:rPr>
        <w:id w:val="790327673"/>
        <w:docPartObj>
          <w:docPartGallery w:val="Table of Contents"/>
          <w:docPartUnique/>
        </w:docPartObj>
      </w:sdtPr>
      <w:sdtEndPr>
        <w:rPr>
          <w:bCs/>
          <w:noProof/>
        </w:rPr>
      </w:sdtEndPr>
      <w:sdtContent>
        <w:p w14:paraId="522CB319" w14:textId="77777777" w:rsidR="008952D9" w:rsidRPr="008952D9" w:rsidRDefault="008952D9" w:rsidP="008952D9">
          <w:pPr>
            <w:pStyle w:val="TOCHeading"/>
            <w:jc w:val="center"/>
            <w:rPr>
              <w:b/>
            </w:rPr>
          </w:pPr>
          <w:r w:rsidRPr="008952D9">
            <w:rPr>
              <w:b/>
            </w:rPr>
            <w:t>Table of Contents</w:t>
          </w:r>
        </w:p>
        <w:p w14:paraId="17DF974F" w14:textId="77777777" w:rsidR="00414C74" w:rsidRDefault="00414C74" w:rsidP="008952D9">
          <w:pPr>
            <w:pStyle w:val="TOC3"/>
            <w:rPr>
              <w:b w:val="0"/>
            </w:rPr>
          </w:pPr>
        </w:p>
        <w:p w14:paraId="77BC6147" w14:textId="77777777" w:rsidR="00414C74" w:rsidRPr="008952D9" w:rsidRDefault="00283D27" w:rsidP="00414C74">
          <w:pPr>
            <w:pStyle w:val="TOC3"/>
            <w:rPr>
              <w:b w:val="0"/>
            </w:rPr>
          </w:pPr>
          <w:hyperlink w:anchor="_Toc236832331" w:history="1">
            <w:r w:rsidR="00414C74">
              <w:rPr>
                <w:rStyle w:val="Hyperlink"/>
                <w:b w:val="0"/>
                <w:color w:val="auto"/>
                <w:u w:val="none"/>
              </w:rPr>
              <w:t>Part 1: Poster</w:t>
            </w:r>
            <w:r w:rsidR="00414C74" w:rsidRPr="008952D9">
              <w:rPr>
                <w:b w:val="0"/>
                <w:webHidden/>
              </w:rPr>
              <w:tab/>
            </w:r>
            <w:r w:rsidR="000A54F1">
              <w:rPr>
                <w:b w:val="0"/>
                <w:webHidden/>
              </w:rPr>
              <w:t>3</w:t>
            </w:r>
          </w:hyperlink>
        </w:p>
        <w:p w14:paraId="10ECC7BF" w14:textId="77777777" w:rsidR="00414C74" w:rsidRDefault="00414C74" w:rsidP="008952D9">
          <w:pPr>
            <w:pStyle w:val="TOC3"/>
            <w:rPr>
              <w:b w:val="0"/>
            </w:rPr>
          </w:pPr>
        </w:p>
        <w:p w14:paraId="66B7B40A" w14:textId="77777777" w:rsidR="008952D9" w:rsidRPr="008952D9" w:rsidRDefault="008952D9" w:rsidP="008952D9">
          <w:pPr>
            <w:pStyle w:val="TOC3"/>
            <w:rPr>
              <w:b w:val="0"/>
            </w:rPr>
          </w:pPr>
          <w:r w:rsidRPr="008952D9">
            <w:rPr>
              <w:b w:val="0"/>
            </w:rPr>
            <w:fldChar w:fldCharType="begin"/>
          </w:r>
          <w:r w:rsidRPr="008952D9">
            <w:rPr>
              <w:b w:val="0"/>
            </w:rPr>
            <w:instrText xml:space="preserve"> TOC \o "1-3" \h \z \u </w:instrText>
          </w:r>
          <w:r w:rsidRPr="008952D9">
            <w:rPr>
              <w:b w:val="0"/>
            </w:rPr>
            <w:fldChar w:fldCharType="separate"/>
          </w:r>
          <w:hyperlink w:anchor="_Toc236832331" w:history="1">
            <w:r w:rsidRPr="008952D9">
              <w:rPr>
                <w:rStyle w:val="Hyperlink"/>
                <w:b w:val="0"/>
              </w:rPr>
              <w:t>Part 2: Pitch</w:t>
            </w:r>
            <w:r w:rsidRPr="008952D9">
              <w:rPr>
                <w:b w:val="0"/>
                <w:webHidden/>
              </w:rPr>
              <w:tab/>
            </w:r>
            <w:r w:rsidR="000A54F1">
              <w:rPr>
                <w:b w:val="0"/>
                <w:webHidden/>
              </w:rPr>
              <w:t>8</w:t>
            </w:r>
          </w:hyperlink>
        </w:p>
        <w:p w14:paraId="3082D2AE" w14:textId="77777777" w:rsidR="008952D9" w:rsidRPr="008952D9" w:rsidRDefault="008952D9" w:rsidP="008952D9">
          <w:pPr>
            <w:pStyle w:val="TOC3"/>
            <w:rPr>
              <w:b w:val="0"/>
            </w:rPr>
          </w:pPr>
        </w:p>
        <w:p w14:paraId="25D91808" w14:textId="77777777" w:rsidR="008952D9" w:rsidRPr="008952D9" w:rsidRDefault="008952D9" w:rsidP="008952D9">
          <w:pPr>
            <w:pStyle w:val="TOC3"/>
            <w:rPr>
              <w:rStyle w:val="Hyperlink"/>
              <w:b w:val="0"/>
              <w:color w:val="auto"/>
            </w:rPr>
          </w:pPr>
          <w:r w:rsidRPr="008952D9">
            <w:rPr>
              <w:b w:val="0"/>
            </w:rPr>
            <w:fldChar w:fldCharType="end"/>
          </w:r>
          <w:hyperlink w:anchor="_Toc236832341" w:history="1">
            <w:r w:rsidRPr="008952D9">
              <w:rPr>
                <w:rStyle w:val="Hyperlink"/>
                <w:b w:val="0"/>
                <w:bCs w:val="0"/>
                <w:color w:val="auto"/>
                <w:u w:val="none"/>
              </w:rPr>
              <w:t>References</w:t>
            </w:r>
            <w:r w:rsidRPr="008952D9">
              <w:rPr>
                <w:b w:val="0"/>
                <w:webHidden/>
              </w:rPr>
              <w:tab/>
            </w:r>
            <w:r w:rsidR="000A54F1">
              <w:rPr>
                <w:b w:val="0"/>
                <w:webHidden/>
              </w:rPr>
              <w:t>16</w:t>
            </w:r>
          </w:hyperlink>
        </w:p>
        <w:p w14:paraId="147BB4F0" w14:textId="77777777" w:rsidR="008952D9" w:rsidRDefault="00283D27"/>
      </w:sdtContent>
    </w:sdt>
    <w:p w14:paraId="68D92058" w14:textId="77777777" w:rsidR="008952D9" w:rsidRDefault="008952D9" w:rsidP="00327801">
      <w:pPr>
        <w:spacing w:before="100" w:beforeAutospacing="1" w:after="100" w:afterAutospacing="1" w:line="240" w:lineRule="auto"/>
        <w:outlineLvl w:val="2"/>
        <w:rPr>
          <w:rFonts w:ascii="Times New Roman" w:eastAsia="Times New Roman" w:hAnsi="Times New Roman" w:cs="Times New Roman"/>
          <w:b/>
          <w:bCs/>
          <w:sz w:val="27"/>
          <w:szCs w:val="27"/>
        </w:rPr>
      </w:pPr>
    </w:p>
    <w:p w14:paraId="6CBAC2E8" w14:textId="77777777" w:rsidR="008952D9" w:rsidRDefault="008952D9" w:rsidP="00327801">
      <w:pPr>
        <w:spacing w:before="100" w:beforeAutospacing="1" w:after="100" w:afterAutospacing="1" w:line="240" w:lineRule="auto"/>
        <w:outlineLvl w:val="2"/>
        <w:rPr>
          <w:rFonts w:ascii="Times New Roman" w:eastAsia="Times New Roman" w:hAnsi="Times New Roman" w:cs="Times New Roman"/>
          <w:b/>
          <w:bCs/>
          <w:sz w:val="27"/>
          <w:szCs w:val="27"/>
        </w:rPr>
      </w:pPr>
    </w:p>
    <w:p w14:paraId="53D4308C" w14:textId="77777777" w:rsidR="00414C74" w:rsidRDefault="00414C74" w:rsidP="00327801">
      <w:pPr>
        <w:spacing w:before="100" w:beforeAutospacing="1" w:after="100" w:afterAutospacing="1" w:line="240" w:lineRule="auto"/>
        <w:outlineLvl w:val="2"/>
        <w:rPr>
          <w:rFonts w:ascii="Times New Roman" w:eastAsia="Times New Roman" w:hAnsi="Times New Roman" w:cs="Times New Roman"/>
          <w:b/>
          <w:bCs/>
          <w:sz w:val="27"/>
          <w:szCs w:val="27"/>
        </w:rPr>
      </w:pPr>
    </w:p>
    <w:p w14:paraId="0E5744DA" w14:textId="77777777" w:rsidR="00414C74" w:rsidRDefault="00414C74" w:rsidP="00414C74">
      <w:pPr>
        <w:rPr>
          <w:rFonts w:ascii="Arial" w:eastAsia="Times New Roman" w:hAnsi="Arial" w:cs="Arial"/>
          <w:sz w:val="24"/>
          <w:szCs w:val="24"/>
        </w:rPr>
      </w:pPr>
    </w:p>
    <w:p w14:paraId="44F91871" w14:textId="77777777" w:rsidR="00414C74" w:rsidRDefault="00414C74" w:rsidP="00414C74">
      <w:pPr>
        <w:rPr>
          <w:rFonts w:ascii="Arial" w:eastAsia="Times New Roman" w:hAnsi="Arial" w:cs="Arial"/>
          <w:sz w:val="24"/>
          <w:szCs w:val="24"/>
        </w:rPr>
      </w:pPr>
    </w:p>
    <w:p w14:paraId="232B7833" w14:textId="77777777" w:rsidR="00414C74" w:rsidRDefault="00414C74" w:rsidP="00414C74">
      <w:pPr>
        <w:rPr>
          <w:rFonts w:ascii="Arial" w:eastAsia="Times New Roman" w:hAnsi="Arial" w:cs="Arial"/>
          <w:sz w:val="24"/>
          <w:szCs w:val="24"/>
        </w:rPr>
      </w:pPr>
    </w:p>
    <w:p w14:paraId="55AF0B80" w14:textId="77777777" w:rsidR="00414C74" w:rsidRDefault="00414C74" w:rsidP="00414C74">
      <w:pPr>
        <w:rPr>
          <w:rFonts w:ascii="Arial" w:eastAsia="Times New Roman" w:hAnsi="Arial" w:cs="Arial"/>
          <w:sz w:val="24"/>
          <w:szCs w:val="24"/>
        </w:rPr>
      </w:pPr>
    </w:p>
    <w:p w14:paraId="37591893" w14:textId="77777777" w:rsidR="00414C74" w:rsidRDefault="00414C74" w:rsidP="00414C74">
      <w:pPr>
        <w:rPr>
          <w:rFonts w:ascii="Arial" w:eastAsia="Times New Roman" w:hAnsi="Arial" w:cs="Arial"/>
          <w:sz w:val="24"/>
          <w:szCs w:val="24"/>
        </w:rPr>
      </w:pPr>
    </w:p>
    <w:p w14:paraId="70108888" w14:textId="77777777" w:rsidR="00414C74" w:rsidRDefault="00414C74" w:rsidP="00414C74">
      <w:pPr>
        <w:rPr>
          <w:rFonts w:ascii="Arial" w:eastAsia="Times New Roman" w:hAnsi="Arial" w:cs="Arial"/>
          <w:sz w:val="24"/>
          <w:szCs w:val="24"/>
        </w:rPr>
      </w:pPr>
    </w:p>
    <w:p w14:paraId="4552AE09" w14:textId="77777777" w:rsidR="00414C74" w:rsidRDefault="00414C74" w:rsidP="00414C74">
      <w:pPr>
        <w:rPr>
          <w:rFonts w:ascii="Arial" w:eastAsia="Times New Roman" w:hAnsi="Arial" w:cs="Arial"/>
          <w:sz w:val="24"/>
          <w:szCs w:val="24"/>
        </w:rPr>
      </w:pPr>
    </w:p>
    <w:p w14:paraId="0FEB6704" w14:textId="77777777" w:rsidR="00414C74" w:rsidRDefault="00414C74" w:rsidP="00414C74">
      <w:pPr>
        <w:rPr>
          <w:rFonts w:ascii="Arial" w:eastAsia="Times New Roman" w:hAnsi="Arial" w:cs="Arial"/>
          <w:sz w:val="24"/>
          <w:szCs w:val="24"/>
        </w:rPr>
      </w:pPr>
    </w:p>
    <w:p w14:paraId="54DBAC77" w14:textId="77777777" w:rsidR="00414C74" w:rsidRDefault="00414C74" w:rsidP="00414C74">
      <w:pPr>
        <w:rPr>
          <w:rFonts w:ascii="Arial" w:eastAsia="Times New Roman" w:hAnsi="Arial" w:cs="Arial"/>
          <w:sz w:val="24"/>
          <w:szCs w:val="24"/>
        </w:rPr>
      </w:pPr>
    </w:p>
    <w:p w14:paraId="0A742AEC" w14:textId="77777777" w:rsidR="00414C74" w:rsidRDefault="00414C74" w:rsidP="00414C74">
      <w:pPr>
        <w:rPr>
          <w:rFonts w:ascii="Arial" w:eastAsia="Times New Roman" w:hAnsi="Arial" w:cs="Arial"/>
          <w:sz w:val="24"/>
          <w:szCs w:val="24"/>
        </w:rPr>
      </w:pPr>
    </w:p>
    <w:p w14:paraId="259F6379" w14:textId="77777777" w:rsidR="00414C74" w:rsidRDefault="00414C74" w:rsidP="00414C74">
      <w:pPr>
        <w:rPr>
          <w:rFonts w:ascii="Arial" w:eastAsia="Times New Roman" w:hAnsi="Arial" w:cs="Arial"/>
          <w:sz w:val="24"/>
          <w:szCs w:val="24"/>
        </w:rPr>
      </w:pPr>
    </w:p>
    <w:p w14:paraId="6EB7D439" w14:textId="77777777" w:rsidR="00414C74" w:rsidRDefault="00414C74" w:rsidP="00414C74">
      <w:pPr>
        <w:rPr>
          <w:rFonts w:ascii="Arial" w:eastAsia="Times New Roman" w:hAnsi="Arial" w:cs="Arial"/>
          <w:sz w:val="24"/>
          <w:szCs w:val="24"/>
        </w:rPr>
      </w:pPr>
    </w:p>
    <w:p w14:paraId="1D55828C" w14:textId="77777777" w:rsidR="00414C74" w:rsidRDefault="00414C74" w:rsidP="00414C74">
      <w:pPr>
        <w:rPr>
          <w:rFonts w:ascii="Arial" w:eastAsia="Times New Roman" w:hAnsi="Arial" w:cs="Arial"/>
          <w:sz w:val="24"/>
          <w:szCs w:val="24"/>
        </w:rPr>
      </w:pPr>
    </w:p>
    <w:p w14:paraId="747E07CD" w14:textId="77777777" w:rsidR="00414C74" w:rsidRPr="00414C74" w:rsidRDefault="00414C74" w:rsidP="00414C74">
      <w:pPr>
        <w:rPr>
          <w:rFonts w:ascii="Arial" w:eastAsia="Times New Roman" w:hAnsi="Arial" w:cs="Arial"/>
          <w:sz w:val="24"/>
          <w:szCs w:val="24"/>
        </w:rPr>
      </w:pPr>
    </w:p>
    <w:p w14:paraId="21FE4699" w14:textId="77777777" w:rsidR="00414C74" w:rsidRDefault="00414C74" w:rsidP="00414C74">
      <w:pPr>
        <w:rPr>
          <w:rFonts w:ascii="Arial" w:eastAsia="Times New Roman" w:hAnsi="Arial" w:cs="Arial"/>
          <w:sz w:val="24"/>
          <w:szCs w:val="24"/>
        </w:rPr>
      </w:pPr>
    </w:p>
    <w:p w14:paraId="32E730A0" w14:textId="77777777" w:rsidR="00414C74" w:rsidRPr="000A54F1" w:rsidRDefault="00414C74" w:rsidP="00414C74">
      <w:pPr>
        <w:spacing w:line="360" w:lineRule="auto"/>
        <w:jc w:val="both"/>
        <w:rPr>
          <w:rFonts w:ascii="Arial" w:hAnsi="Arial" w:cs="Arial"/>
          <w:b/>
          <w:color w:val="0070C0"/>
          <w:sz w:val="24"/>
        </w:rPr>
      </w:pPr>
      <w:r w:rsidRPr="000A54F1">
        <w:rPr>
          <w:rFonts w:ascii="Arial" w:hAnsi="Arial" w:cs="Arial"/>
          <w:b/>
          <w:color w:val="0070C0"/>
          <w:sz w:val="24"/>
        </w:rPr>
        <w:lastRenderedPageBreak/>
        <w:t>Part 1: Poster</w:t>
      </w:r>
    </w:p>
    <w:p w14:paraId="6A414A2E" w14:textId="77777777" w:rsidR="00414C74" w:rsidRDefault="00414C74" w:rsidP="00414C74">
      <w:pPr>
        <w:spacing w:line="360" w:lineRule="auto"/>
        <w:jc w:val="both"/>
        <w:rPr>
          <w:rFonts w:ascii="Arial" w:hAnsi="Arial" w:cs="Arial"/>
          <w:b/>
        </w:rPr>
      </w:pPr>
      <w:r w:rsidRPr="00C7491E">
        <w:rPr>
          <w:rFonts w:ascii="Arial" w:hAnsi="Arial" w:cs="Arial"/>
          <w:b/>
          <w:noProof/>
        </w:rPr>
        <w:drawing>
          <wp:inline distT="0" distB="0" distL="0" distR="0" wp14:anchorId="5A4734D4" wp14:editId="78C28074">
            <wp:extent cx="5943600" cy="65659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6565900"/>
                    </a:xfrm>
                    <a:prstGeom prst="rect">
                      <a:avLst/>
                    </a:prstGeom>
                  </pic:spPr>
                </pic:pic>
              </a:graphicData>
            </a:graphic>
          </wp:inline>
        </w:drawing>
      </w:r>
    </w:p>
    <w:p w14:paraId="65C7C1AB" w14:textId="77777777" w:rsidR="00414C74" w:rsidRDefault="00414C74" w:rsidP="00414C74">
      <w:pPr>
        <w:spacing w:line="360" w:lineRule="auto"/>
        <w:jc w:val="both"/>
        <w:rPr>
          <w:rFonts w:ascii="Arial" w:hAnsi="Arial" w:cs="Arial"/>
          <w:b/>
        </w:rPr>
      </w:pPr>
    </w:p>
    <w:p w14:paraId="3B5D99BC" w14:textId="77777777" w:rsidR="00414C74" w:rsidRDefault="00414C74" w:rsidP="00414C74">
      <w:pPr>
        <w:spacing w:line="360" w:lineRule="auto"/>
        <w:jc w:val="both"/>
        <w:rPr>
          <w:rFonts w:ascii="Arial" w:hAnsi="Arial" w:cs="Arial"/>
          <w:b/>
        </w:rPr>
      </w:pPr>
    </w:p>
    <w:p w14:paraId="10DF8842" w14:textId="77777777" w:rsidR="00414C74" w:rsidRPr="00B40C5F" w:rsidRDefault="00414C74" w:rsidP="00414C74">
      <w:pPr>
        <w:spacing w:line="360" w:lineRule="auto"/>
        <w:jc w:val="both"/>
        <w:rPr>
          <w:rFonts w:ascii="Arial" w:hAnsi="Arial" w:cs="Arial"/>
          <w:b/>
        </w:rPr>
      </w:pPr>
    </w:p>
    <w:p w14:paraId="6A7AFFF9" w14:textId="77777777" w:rsidR="00414C74" w:rsidRPr="00B40C5F" w:rsidRDefault="00414C74" w:rsidP="00414C74">
      <w:pPr>
        <w:spacing w:line="360" w:lineRule="auto"/>
        <w:jc w:val="both"/>
        <w:rPr>
          <w:rFonts w:ascii="Arial" w:hAnsi="Arial" w:cs="Arial"/>
          <w:b/>
        </w:rPr>
      </w:pPr>
      <w:r w:rsidRPr="00B40C5F">
        <w:rPr>
          <w:rFonts w:ascii="Arial" w:hAnsi="Arial" w:cs="Arial"/>
          <w:b/>
        </w:rPr>
        <w:lastRenderedPageBreak/>
        <w:t>1. Introduction</w:t>
      </w:r>
    </w:p>
    <w:p w14:paraId="0BBAF5E9" w14:textId="77777777" w:rsidR="00414C74" w:rsidRPr="00B40C5F" w:rsidRDefault="00414C74" w:rsidP="00414C74">
      <w:pPr>
        <w:spacing w:line="360" w:lineRule="auto"/>
        <w:jc w:val="both"/>
        <w:rPr>
          <w:rFonts w:ascii="Arial" w:hAnsi="Arial" w:cs="Arial"/>
        </w:rPr>
      </w:pPr>
      <w:proofErr w:type="spellStart"/>
      <w:r w:rsidRPr="00B40C5F">
        <w:rPr>
          <w:rFonts w:ascii="Arial" w:hAnsi="Arial" w:cs="Arial"/>
        </w:rPr>
        <w:t>CarerMind</w:t>
      </w:r>
      <w:proofErr w:type="spellEnd"/>
      <w:r w:rsidRPr="00B40C5F">
        <w:rPr>
          <w:rFonts w:ascii="Arial" w:hAnsi="Arial" w:cs="Arial"/>
        </w:rPr>
        <w:t xml:space="preserve"> is the first and only mental health application designed purely for UK unpaid </w:t>
      </w:r>
      <w:proofErr w:type="spellStart"/>
      <w:r w:rsidRPr="00B40C5F">
        <w:rPr>
          <w:rFonts w:ascii="Arial" w:hAnsi="Arial" w:cs="Arial"/>
        </w:rPr>
        <w:t>carers</w:t>
      </w:r>
      <w:proofErr w:type="spellEnd"/>
      <w:r w:rsidRPr="00B40C5F">
        <w:rPr>
          <w:rFonts w:ascii="Arial" w:hAnsi="Arial" w:cs="Arial"/>
        </w:rPr>
        <w:t xml:space="preserve"> by a </w:t>
      </w:r>
      <w:proofErr w:type="spellStart"/>
      <w:r w:rsidRPr="00B40C5F">
        <w:rPr>
          <w:rFonts w:ascii="Arial" w:hAnsi="Arial" w:cs="Arial"/>
        </w:rPr>
        <w:t>carer</w:t>
      </w:r>
      <w:proofErr w:type="spellEnd"/>
      <w:r w:rsidRPr="00B40C5F">
        <w:rPr>
          <w:rFonts w:ascii="Arial" w:hAnsi="Arial" w:cs="Arial"/>
        </w:rPr>
        <w:t xml:space="preserve"> for all unpaid family and friend </w:t>
      </w:r>
      <w:proofErr w:type="spellStart"/>
      <w:r w:rsidRPr="00B40C5F">
        <w:rPr>
          <w:rFonts w:ascii="Arial" w:hAnsi="Arial" w:cs="Arial"/>
        </w:rPr>
        <w:t>carers</w:t>
      </w:r>
      <w:proofErr w:type="spellEnd"/>
      <w:r w:rsidRPr="00B40C5F">
        <w:rPr>
          <w:rFonts w:ascii="Arial" w:hAnsi="Arial" w:cs="Arial"/>
        </w:rPr>
        <w:t xml:space="preserve"> in the UK; it is both free and confidential. It includes AI-actuated cognitive </w:t>
      </w:r>
      <w:proofErr w:type="spellStart"/>
      <w:r w:rsidRPr="00B40C5F">
        <w:rPr>
          <w:rFonts w:ascii="Arial" w:hAnsi="Arial" w:cs="Arial"/>
        </w:rPr>
        <w:t>behavioural</w:t>
      </w:r>
      <w:proofErr w:type="spellEnd"/>
      <w:r w:rsidRPr="00B40C5F">
        <w:rPr>
          <w:rFonts w:ascii="Arial" w:hAnsi="Arial" w:cs="Arial"/>
        </w:rPr>
        <w:t xml:space="preserve"> therapy resources, facilitated community groups, immediate access to brief online counselling, self-help materials, and easy connections with healthcare professionals.</w:t>
      </w:r>
    </w:p>
    <w:p w14:paraId="1E78A830" w14:textId="77777777" w:rsidR="00414C74" w:rsidRPr="00B40C5F" w:rsidRDefault="00414C74" w:rsidP="00414C74">
      <w:pPr>
        <w:spacing w:line="360" w:lineRule="auto"/>
        <w:jc w:val="both"/>
        <w:rPr>
          <w:rFonts w:ascii="Arial" w:hAnsi="Arial" w:cs="Arial"/>
        </w:rPr>
      </w:pPr>
      <w:r w:rsidRPr="00B40C5F">
        <w:rPr>
          <w:rFonts w:ascii="Arial" w:hAnsi="Arial" w:cs="Arial"/>
        </w:rPr>
        <w:t xml:space="preserve">Its innovative nature is the combination of 24/7 AI support for coping strategies when needed and relationships with other peers and professional supervision. Instead of generic mental health apps, </w:t>
      </w:r>
      <w:proofErr w:type="spellStart"/>
      <w:r w:rsidRPr="00B40C5F">
        <w:rPr>
          <w:rFonts w:ascii="Arial" w:hAnsi="Arial" w:cs="Arial"/>
        </w:rPr>
        <w:t>CarerMind</w:t>
      </w:r>
      <w:proofErr w:type="spellEnd"/>
      <w:r w:rsidRPr="00B40C5F">
        <w:rPr>
          <w:rFonts w:ascii="Arial" w:hAnsi="Arial" w:cs="Arial"/>
        </w:rPr>
        <w:t xml:space="preserve"> has been specially created by </w:t>
      </w:r>
      <w:proofErr w:type="spellStart"/>
      <w:r w:rsidRPr="00B40C5F">
        <w:rPr>
          <w:rFonts w:ascii="Arial" w:hAnsi="Arial" w:cs="Arial"/>
        </w:rPr>
        <w:t>carers</w:t>
      </w:r>
      <w:proofErr w:type="spellEnd"/>
      <w:r w:rsidRPr="00B40C5F">
        <w:rPr>
          <w:rFonts w:ascii="Arial" w:hAnsi="Arial" w:cs="Arial"/>
        </w:rPr>
        <w:t xml:space="preserve"> for </w:t>
      </w:r>
      <w:proofErr w:type="spellStart"/>
      <w:r w:rsidRPr="00B40C5F">
        <w:rPr>
          <w:rFonts w:ascii="Arial" w:hAnsi="Arial" w:cs="Arial"/>
        </w:rPr>
        <w:t>carers</w:t>
      </w:r>
      <w:proofErr w:type="spellEnd"/>
      <w:r w:rsidRPr="00B40C5F">
        <w:rPr>
          <w:rFonts w:ascii="Arial" w:hAnsi="Arial" w:cs="Arial"/>
        </w:rPr>
        <w:t xml:space="preserve">, fits in with existing statutory programs and places a premium on the accessibility and convenience of those who are time restricted, have lower levels of digital understanding and/or financial means. </w:t>
      </w:r>
    </w:p>
    <w:p w14:paraId="15D90A4A" w14:textId="77777777" w:rsidR="00414C74" w:rsidRPr="00B40C5F" w:rsidRDefault="00414C74" w:rsidP="00414C74">
      <w:pPr>
        <w:spacing w:line="360" w:lineRule="auto"/>
        <w:jc w:val="both"/>
        <w:rPr>
          <w:rFonts w:ascii="Arial" w:hAnsi="Arial" w:cs="Arial"/>
          <w:b/>
        </w:rPr>
      </w:pPr>
      <w:r w:rsidRPr="00B40C5F">
        <w:rPr>
          <w:rFonts w:ascii="Arial" w:hAnsi="Arial" w:cs="Arial"/>
          <w:b/>
        </w:rPr>
        <w:t>2. Problem Statement</w:t>
      </w:r>
    </w:p>
    <w:p w14:paraId="426C6BFC" w14:textId="77777777" w:rsidR="00414C74" w:rsidRPr="00B40C5F" w:rsidRDefault="00414C74" w:rsidP="00414C74">
      <w:pPr>
        <w:spacing w:line="360" w:lineRule="auto"/>
        <w:jc w:val="both"/>
        <w:rPr>
          <w:rFonts w:ascii="Arial" w:hAnsi="Arial" w:cs="Arial"/>
        </w:rPr>
      </w:pPr>
      <w:r w:rsidRPr="00B40C5F">
        <w:rPr>
          <w:rFonts w:ascii="Arial" w:hAnsi="Arial" w:cs="Arial"/>
        </w:rPr>
        <w:t xml:space="preserve">In the UK, many unpaid </w:t>
      </w:r>
      <w:proofErr w:type="spellStart"/>
      <w:r w:rsidRPr="00B40C5F">
        <w:rPr>
          <w:rFonts w:ascii="Arial" w:hAnsi="Arial" w:cs="Arial"/>
        </w:rPr>
        <w:t>carers</w:t>
      </w:r>
      <w:proofErr w:type="spellEnd"/>
      <w:r w:rsidRPr="00B40C5F">
        <w:rPr>
          <w:rFonts w:ascii="Arial" w:hAnsi="Arial" w:cs="Arial"/>
        </w:rPr>
        <w:t xml:space="preserve"> will suffer from chronic stress, anxiety and emotional fatigue, but few will easily have access to affordable, confidential </w:t>
      </w:r>
      <w:proofErr w:type="spellStart"/>
      <w:r w:rsidRPr="00B40C5F">
        <w:rPr>
          <w:rFonts w:ascii="Arial" w:hAnsi="Arial" w:cs="Arial"/>
        </w:rPr>
        <w:t>carer</w:t>
      </w:r>
      <w:proofErr w:type="spellEnd"/>
      <w:r w:rsidRPr="00B40C5F">
        <w:rPr>
          <w:rFonts w:ascii="Arial" w:hAnsi="Arial" w:cs="Arial"/>
        </w:rPr>
        <w:t>-targeted mental health interventions. This can lead to burnout, impaired physical health, limited capacity to carry on caring, as well as ultimately diminished quality of caring for the individuals they care for.</w:t>
      </w:r>
    </w:p>
    <w:p w14:paraId="547777BD" w14:textId="77777777" w:rsidR="00414C74" w:rsidRPr="00B40C5F" w:rsidRDefault="00414C74" w:rsidP="00414C74">
      <w:pPr>
        <w:spacing w:line="360" w:lineRule="auto"/>
        <w:jc w:val="both"/>
        <w:rPr>
          <w:rFonts w:ascii="Arial" w:hAnsi="Arial" w:cs="Arial"/>
        </w:rPr>
      </w:pPr>
      <w:r w:rsidRPr="00B40C5F">
        <w:rPr>
          <w:rFonts w:ascii="Arial" w:hAnsi="Arial" w:cs="Arial"/>
        </w:rPr>
        <w:t xml:space="preserve">In the UK, it is estimated that there are 5.8 million unpaid </w:t>
      </w:r>
      <w:proofErr w:type="spellStart"/>
      <w:r w:rsidRPr="00B40C5F">
        <w:rPr>
          <w:rFonts w:ascii="Arial" w:hAnsi="Arial" w:cs="Arial"/>
        </w:rPr>
        <w:t>carers</w:t>
      </w:r>
      <w:proofErr w:type="spellEnd"/>
      <w:r w:rsidRPr="00B40C5F">
        <w:rPr>
          <w:rFonts w:ascii="Arial" w:hAnsi="Arial" w:cs="Arial"/>
        </w:rPr>
        <w:t xml:space="preserve"> (Census 2021), and the survey indicates that there may be up to 8.9-11.9 million adults providing care (ONS, 2023). </w:t>
      </w:r>
      <w:proofErr w:type="spellStart"/>
      <w:r w:rsidRPr="00B40C5F">
        <w:rPr>
          <w:rFonts w:ascii="Arial" w:hAnsi="Arial" w:cs="Arial"/>
        </w:rPr>
        <w:t>Carers</w:t>
      </w:r>
      <w:proofErr w:type="spellEnd"/>
      <w:r w:rsidRPr="00B40C5F">
        <w:rPr>
          <w:rFonts w:ascii="Arial" w:hAnsi="Arial" w:cs="Arial"/>
        </w:rPr>
        <w:t xml:space="preserve"> UK's State of Caring 2025 shows that 74% feel stressed or anxious, 35% have bad or very bad mental health, and more than half of all people feel overwhelmed often or all the time. The GP Patient Survey 2025 revealed that 72% of </w:t>
      </w:r>
      <w:proofErr w:type="spellStart"/>
      <w:r w:rsidRPr="00B40C5F">
        <w:rPr>
          <w:rFonts w:ascii="Arial" w:hAnsi="Arial" w:cs="Arial"/>
        </w:rPr>
        <w:t>carers</w:t>
      </w:r>
      <w:proofErr w:type="spellEnd"/>
      <w:r w:rsidRPr="00B40C5F">
        <w:rPr>
          <w:rFonts w:ascii="Arial" w:hAnsi="Arial" w:cs="Arial"/>
        </w:rPr>
        <w:t>, compared to 65% of non-</w:t>
      </w:r>
      <w:proofErr w:type="spellStart"/>
      <w:r w:rsidRPr="00B40C5F">
        <w:rPr>
          <w:rFonts w:ascii="Arial" w:hAnsi="Arial" w:cs="Arial"/>
        </w:rPr>
        <w:t>carers</w:t>
      </w:r>
      <w:proofErr w:type="spellEnd"/>
      <w:r w:rsidRPr="00B40C5F">
        <w:rPr>
          <w:rFonts w:ascii="Arial" w:hAnsi="Arial" w:cs="Arial"/>
        </w:rPr>
        <w:t xml:space="preserve">, had a long-term physical or mental health condition, furthering the trend of an increased gap (NHS England, 2025). Evidence shows that unpaid </w:t>
      </w:r>
      <w:proofErr w:type="spellStart"/>
      <w:r w:rsidRPr="00B40C5F">
        <w:rPr>
          <w:rFonts w:ascii="Arial" w:hAnsi="Arial" w:cs="Arial"/>
        </w:rPr>
        <w:t>carers</w:t>
      </w:r>
      <w:proofErr w:type="spellEnd"/>
      <w:r w:rsidRPr="00B40C5F">
        <w:rPr>
          <w:rFonts w:ascii="Arial" w:hAnsi="Arial" w:cs="Arial"/>
        </w:rPr>
        <w:t xml:space="preserve"> are at much greater risk of depression and anxiety.</w:t>
      </w:r>
    </w:p>
    <w:p w14:paraId="06397BA9" w14:textId="77777777" w:rsidR="00414C74" w:rsidRPr="00B40C5F" w:rsidRDefault="00414C74" w:rsidP="00414C74">
      <w:pPr>
        <w:spacing w:line="360" w:lineRule="auto"/>
        <w:jc w:val="both"/>
        <w:rPr>
          <w:rFonts w:ascii="Arial" w:hAnsi="Arial" w:cs="Arial"/>
        </w:rPr>
      </w:pPr>
      <w:r w:rsidRPr="00B40C5F">
        <w:rPr>
          <w:rFonts w:ascii="Arial" w:hAnsi="Arial" w:cs="Arial"/>
        </w:rPr>
        <w:t xml:space="preserve">Such pressures are overlaid by the emphasis on wellbeing – including mental and emotional wellbeing – in the Care Act 2014 and a requirement for support to be provided to </w:t>
      </w:r>
      <w:proofErr w:type="spellStart"/>
      <w:r w:rsidRPr="00B40C5F">
        <w:rPr>
          <w:rFonts w:ascii="Arial" w:hAnsi="Arial" w:cs="Arial"/>
        </w:rPr>
        <w:t>carers</w:t>
      </w:r>
      <w:proofErr w:type="spellEnd"/>
      <w:r w:rsidRPr="00B40C5F">
        <w:rPr>
          <w:rFonts w:ascii="Arial" w:hAnsi="Arial" w:cs="Arial"/>
        </w:rPr>
        <w:t xml:space="preserve">. The NHS Long Term Plan and subsequent 10 Year Health Plan highlight prevention, </w:t>
      </w:r>
      <w:proofErr w:type="spellStart"/>
      <w:r w:rsidRPr="00B40C5F">
        <w:rPr>
          <w:rFonts w:ascii="Arial" w:hAnsi="Arial" w:cs="Arial"/>
        </w:rPr>
        <w:t>neighbourly</w:t>
      </w:r>
      <w:proofErr w:type="spellEnd"/>
      <w:r w:rsidRPr="00B40C5F">
        <w:rPr>
          <w:rFonts w:ascii="Arial" w:hAnsi="Arial" w:cs="Arial"/>
        </w:rPr>
        <w:t xml:space="preserve"> care and the personal care of those who keep the NHS going (NHS England, 2019).</w:t>
      </w:r>
    </w:p>
    <w:p w14:paraId="6649A862" w14:textId="77777777" w:rsidR="00414C74" w:rsidRPr="00B40C5F" w:rsidRDefault="00414C74" w:rsidP="00414C74">
      <w:pPr>
        <w:spacing w:line="360" w:lineRule="auto"/>
        <w:jc w:val="both"/>
        <w:rPr>
          <w:rFonts w:ascii="Arial" w:hAnsi="Arial" w:cs="Arial"/>
        </w:rPr>
      </w:pPr>
    </w:p>
    <w:p w14:paraId="32CD94F7" w14:textId="77777777" w:rsidR="00414C74" w:rsidRPr="00B40C5F" w:rsidRDefault="00414C74" w:rsidP="00414C74">
      <w:pPr>
        <w:spacing w:line="360" w:lineRule="auto"/>
        <w:jc w:val="both"/>
        <w:rPr>
          <w:rFonts w:ascii="Arial" w:hAnsi="Arial" w:cs="Arial"/>
        </w:rPr>
      </w:pPr>
    </w:p>
    <w:p w14:paraId="13D887A6" w14:textId="77777777" w:rsidR="00414C74" w:rsidRPr="00B40C5F" w:rsidRDefault="00414C74" w:rsidP="00414C74">
      <w:pPr>
        <w:spacing w:line="360" w:lineRule="auto"/>
        <w:jc w:val="both"/>
        <w:rPr>
          <w:rFonts w:ascii="Arial" w:hAnsi="Arial" w:cs="Arial"/>
        </w:rPr>
      </w:pPr>
    </w:p>
    <w:p w14:paraId="74D89C74" w14:textId="77777777" w:rsidR="00414C74" w:rsidRPr="00B40C5F" w:rsidRDefault="00414C74" w:rsidP="00414C74">
      <w:pPr>
        <w:spacing w:before="100" w:beforeAutospacing="1" w:after="100" w:afterAutospacing="1" w:line="360" w:lineRule="auto"/>
        <w:jc w:val="both"/>
        <w:rPr>
          <w:rFonts w:ascii="Arial" w:eastAsia="Times New Roman" w:hAnsi="Arial" w:cs="Arial"/>
        </w:rPr>
      </w:pPr>
      <w:r w:rsidRPr="00B40C5F">
        <w:rPr>
          <w:rFonts w:ascii="Arial" w:eastAsia="Times New Roman" w:hAnsi="Arial" w:cs="Arial"/>
          <w:b/>
          <w:bCs/>
        </w:rPr>
        <w:lastRenderedPageBreak/>
        <w:t>3. Target Audience and Impact</w:t>
      </w:r>
    </w:p>
    <w:p w14:paraId="34F71457" w14:textId="77777777" w:rsidR="00414C74" w:rsidRPr="00B40C5F" w:rsidRDefault="00414C74" w:rsidP="00414C74">
      <w:pPr>
        <w:spacing w:line="360" w:lineRule="auto"/>
        <w:jc w:val="both"/>
        <w:rPr>
          <w:rFonts w:ascii="Arial" w:hAnsi="Arial" w:cs="Arial"/>
        </w:rPr>
      </w:pPr>
      <w:proofErr w:type="spellStart"/>
      <w:r w:rsidRPr="00B40C5F">
        <w:rPr>
          <w:rFonts w:ascii="Arial" w:hAnsi="Arial" w:cs="Arial"/>
        </w:rPr>
        <w:t>CarerMind</w:t>
      </w:r>
      <w:proofErr w:type="spellEnd"/>
      <w:r w:rsidRPr="00B40C5F">
        <w:rPr>
          <w:rFonts w:ascii="Arial" w:hAnsi="Arial" w:cs="Arial"/>
        </w:rPr>
        <w:t xml:space="preserve"> supports those unpaid </w:t>
      </w:r>
      <w:proofErr w:type="spellStart"/>
      <w:r w:rsidRPr="00B40C5F">
        <w:rPr>
          <w:rFonts w:ascii="Arial" w:hAnsi="Arial" w:cs="Arial"/>
        </w:rPr>
        <w:t>carers</w:t>
      </w:r>
      <w:proofErr w:type="spellEnd"/>
      <w:r w:rsidRPr="00B40C5F">
        <w:rPr>
          <w:rFonts w:ascii="Arial" w:hAnsi="Arial" w:cs="Arial"/>
        </w:rPr>
        <w:t xml:space="preserve"> who care for and support someone with the supports of an aba service, and includes adult unpaid </w:t>
      </w:r>
      <w:proofErr w:type="spellStart"/>
      <w:r w:rsidRPr="00B40C5F">
        <w:rPr>
          <w:rFonts w:ascii="Arial" w:hAnsi="Arial" w:cs="Arial"/>
        </w:rPr>
        <w:t>carers</w:t>
      </w:r>
      <w:proofErr w:type="spellEnd"/>
      <w:r w:rsidRPr="00B40C5F">
        <w:rPr>
          <w:rFonts w:ascii="Arial" w:hAnsi="Arial" w:cs="Arial"/>
        </w:rPr>
        <w:t xml:space="preserve"> aged 18 or over and unpaid </w:t>
      </w:r>
      <w:proofErr w:type="spellStart"/>
      <w:r w:rsidRPr="00B40C5F">
        <w:rPr>
          <w:rFonts w:ascii="Arial" w:hAnsi="Arial" w:cs="Arial"/>
        </w:rPr>
        <w:t>carers</w:t>
      </w:r>
      <w:proofErr w:type="spellEnd"/>
      <w:r w:rsidRPr="00B40C5F">
        <w:rPr>
          <w:rFonts w:ascii="Arial" w:hAnsi="Arial" w:cs="Arial"/>
        </w:rPr>
        <w:t xml:space="preserve"> across all age groups and backgrounds, especially those who provide extensive care (20+ hours per week), working age </w:t>
      </w:r>
      <w:proofErr w:type="spellStart"/>
      <w:r w:rsidRPr="00B40C5F">
        <w:rPr>
          <w:rFonts w:ascii="Arial" w:hAnsi="Arial" w:cs="Arial"/>
        </w:rPr>
        <w:t>carers</w:t>
      </w:r>
      <w:proofErr w:type="spellEnd"/>
      <w:r w:rsidRPr="00B40C5F">
        <w:rPr>
          <w:rFonts w:ascii="Arial" w:hAnsi="Arial" w:cs="Arial"/>
        </w:rPr>
        <w:t xml:space="preserve"> with work responsibilities, older </w:t>
      </w:r>
      <w:proofErr w:type="spellStart"/>
      <w:r w:rsidRPr="00B40C5F">
        <w:rPr>
          <w:rFonts w:ascii="Arial" w:hAnsi="Arial" w:cs="Arial"/>
        </w:rPr>
        <w:t>carers</w:t>
      </w:r>
      <w:proofErr w:type="spellEnd"/>
      <w:r w:rsidRPr="00B40C5F">
        <w:rPr>
          <w:rFonts w:ascii="Arial" w:hAnsi="Arial" w:cs="Arial"/>
        </w:rPr>
        <w:t xml:space="preserve">, and </w:t>
      </w:r>
      <w:proofErr w:type="spellStart"/>
      <w:r w:rsidRPr="00B40C5F">
        <w:rPr>
          <w:rFonts w:ascii="Arial" w:hAnsi="Arial" w:cs="Arial"/>
        </w:rPr>
        <w:t>carers</w:t>
      </w:r>
      <w:proofErr w:type="spellEnd"/>
      <w:r w:rsidRPr="00B40C5F">
        <w:rPr>
          <w:rFonts w:ascii="Arial" w:hAnsi="Arial" w:cs="Arial"/>
        </w:rPr>
        <w:t xml:space="preserve"> from lower-income or minority ethnic backgrounds who may have extra obstacles. It can be accessed anywhere – at home, at work or </w:t>
      </w:r>
      <w:proofErr w:type="spellStart"/>
      <w:r w:rsidRPr="00B40C5F">
        <w:rPr>
          <w:rFonts w:ascii="Arial" w:hAnsi="Arial" w:cs="Arial"/>
        </w:rPr>
        <w:t>en</w:t>
      </w:r>
      <w:proofErr w:type="spellEnd"/>
      <w:r w:rsidRPr="00B40C5F">
        <w:rPr>
          <w:rFonts w:ascii="Arial" w:hAnsi="Arial" w:cs="Arial"/>
        </w:rPr>
        <w:t xml:space="preserve"> route and can be used by </w:t>
      </w:r>
      <w:proofErr w:type="spellStart"/>
      <w:r w:rsidRPr="00B40C5F">
        <w:rPr>
          <w:rFonts w:ascii="Arial" w:hAnsi="Arial" w:cs="Arial"/>
        </w:rPr>
        <w:t>carers</w:t>
      </w:r>
      <w:proofErr w:type="spellEnd"/>
      <w:r w:rsidRPr="00B40C5F">
        <w:rPr>
          <w:rFonts w:ascii="Arial" w:hAnsi="Arial" w:cs="Arial"/>
        </w:rPr>
        <w:t xml:space="preserve"> of people with long-term conditions, disability, frailty, dementia and mental illness.</w:t>
      </w:r>
    </w:p>
    <w:p w14:paraId="05D40D60" w14:textId="77777777" w:rsidR="00414C74" w:rsidRPr="00B40C5F" w:rsidRDefault="00414C74" w:rsidP="00414C74">
      <w:pPr>
        <w:spacing w:line="360" w:lineRule="auto"/>
        <w:jc w:val="both"/>
        <w:rPr>
          <w:rFonts w:ascii="Arial" w:hAnsi="Arial" w:cs="Arial"/>
        </w:rPr>
      </w:pPr>
      <w:r w:rsidRPr="00B40C5F">
        <w:rPr>
          <w:rFonts w:ascii="Arial" w:hAnsi="Arial" w:cs="Arial"/>
        </w:rPr>
        <w:t xml:space="preserve">The platform helps to alleviate stress, anxiety and isolation, leading to better mental and physical wellbeing for </w:t>
      </w:r>
      <w:proofErr w:type="spellStart"/>
      <w:r w:rsidRPr="00B40C5F">
        <w:rPr>
          <w:rFonts w:ascii="Arial" w:hAnsi="Arial" w:cs="Arial"/>
        </w:rPr>
        <w:t>carers</w:t>
      </w:r>
      <w:proofErr w:type="spellEnd"/>
      <w:r w:rsidRPr="00B40C5F">
        <w:rPr>
          <w:rFonts w:ascii="Arial" w:hAnsi="Arial" w:cs="Arial"/>
        </w:rPr>
        <w:t xml:space="preserve"> and reducing the likelihood of a crisis developing, allowing </w:t>
      </w:r>
      <w:proofErr w:type="spellStart"/>
      <w:r w:rsidRPr="00B40C5F">
        <w:rPr>
          <w:rFonts w:ascii="Arial" w:hAnsi="Arial" w:cs="Arial"/>
        </w:rPr>
        <w:t>carers</w:t>
      </w:r>
      <w:proofErr w:type="spellEnd"/>
      <w:r w:rsidRPr="00B40C5F">
        <w:rPr>
          <w:rFonts w:ascii="Arial" w:hAnsi="Arial" w:cs="Arial"/>
        </w:rPr>
        <w:t xml:space="preserve"> to continue caring with greater resilience and reduced risk (</w:t>
      </w:r>
      <w:proofErr w:type="spellStart"/>
      <w:r w:rsidRPr="00B40C5F">
        <w:rPr>
          <w:rFonts w:ascii="Arial" w:hAnsi="Arial" w:cs="Arial"/>
        </w:rPr>
        <w:t>Carers</w:t>
      </w:r>
      <w:proofErr w:type="spellEnd"/>
      <w:r w:rsidRPr="00B40C5F">
        <w:rPr>
          <w:rFonts w:ascii="Arial" w:hAnsi="Arial" w:cs="Arial"/>
        </w:rPr>
        <w:t xml:space="preserve"> UK, 2025). This is because better-supported </w:t>
      </w:r>
      <w:proofErr w:type="spellStart"/>
      <w:r w:rsidRPr="00B40C5F">
        <w:rPr>
          <w:rFonts w:ascii="Arial" w:hAnsi="Arial" w:cs="Arial"/>
        </w:rPr>
        <w:t>carers</w:t>
      </w:r>
      <w:proofErr w:type="spellEnd"/>
      <w:r w:rsidRPr="00B40C5F">
        <w:rPr>
          <w:rFonts w:ascii="Arial" w:hAnsi="Arial" w:cs="Arial"/>
        </w:rPr>
        <w:t xml:space="preserve"> provide higher quality, more consistent care provision benefits to those being cared for through increased stability and reduced emergency admissions.</w:t>
      </w:r>
    </w:p>
    <w:p w14:paraId="3311BF18" w14:textId="77777777" w:rsidR="00414C74" w:rsidRPr="00B40C5F" w:rsidRDefault="00414C74" w:rsidP="00414C74">
      <w:pPr>
        <w:spacing w:line="360" w:lineRule="auto"/>
        <w:jc w:val="both"/>
        <w:rPr>
          <w:rFonts w:ascii="Arial" w:hAnsi="Arial" w:cs="Arial"/>
        </w:rPr>
      </w:pPr>
      <w:r w:rsidRPr="00B40C5F">
        <w:rPr>
          <w:rFonts w:ascii="Arial" w:hAnsi="Arial" w:cs="Arial"/>
        </w:rPr>
        <w:t>This is contributing to the common good by ensuring equity (</w:t>
      </w:r>
      <w:proofErr w:type="gramStart"/>
      <w:r w:rsidRPr="00B40C5F">
        <w:rPr>
          <w:rFonts w:ascii="Arial" w:hAnsi="Arial" w:cs="Arial"/>
        </w:rPr>
        <w:t>e.g.</w:t>
      </w:r>
      <w:proofErr w:type="gramEnd"/>
      <w:r w:rsidRPr="00B40C5F">
        <w:rPr>
          <w:rFonts w:ascii="Arial" w:hAnsi="Arial" w:cs="Arial"/>
        </w:rPr>
        <w:t xml:space="preserve"> that costs and geography are no barrier to access to community services), dignity (e.g. care is valued and treated as if the </w:t>
      </w:r>
      <w:proofErr w:type="spellStart"/>
      <w:r w:rsidRPr="00B40C5F">
        <w:rPr>
          <w:rFonts w:ascii="Arial" w:hAnsi="Arial" w:cs="Arial"/>
        </w:rPr>
        <w:t>carer</w:t>
      </w:r>
      <w:proofErr w:type="spellEnd"/>
      <w:r w:rsidRPr="00B40C5F">
        <w:rPr>
          <w:rFonts w:ascii="Arial" w:hAnsi="Arial" w:cs="Arial"/>
        </w:rPr>
        <w:t xml:space="preserve"> is a person and not a resource) and access (e.g. some people may currently fall through the cracks, and this is being addressed). </w:t>
      </w:r>
    </w:p>
    <w:p w14:paraId="4ADCBD6E" w14:textId="77777777" w:rsidR="00414C74" w:rsidRPr="00B40C5F" w:rsidRDefault="00414C74" w:rsidP="00414C74">
      <w:pPr>
        <w:spacing w:line="360" w:lineRule="auto"/>
        <w:jc w:val="both"/>
        <w:rPr>
          <w:rFonts w:ascii="Arial" w:hAnsi="Arial" w:cs="Arial"/>
        </w:rPr>
      </w:pPr>
    </w:p>
    <w:p w14:paraId="115C0A44" w14:textId="77777777" w:rsidR="00414C74" w:rsidRPr="00B40C5F" w:rsidRDefault="00414C74" w:rsidP="00414C74">
      <w:pPr>
        <w:spacing w:line="360" w:lineRule="auto"/>
        <w:jc w:val="both"/>
        <w:rPr>
          <w:rFonts w:ascii="Arial" w:hAnsi="Arial" w:cs="Arial"/>
          <w:b/>
        </w:rPr>
      </w:pPr>
      <w:r w:rsidRPr="00B40C5F">
        <w:rPr>
          <w:rFonts w:ascii="Arial" w:hAnsi="Arial" w:cs="Arial"/>
          <w:b/>
        </w:rPr>
        <w:t>4. Implementation</w:t>
      </w:r>
    </w:p>
    <w:p w14:paraId="13029C5C" w14:textId="77777777" w:rsidR="00414C74" w:rsidRPr="00B40C5F" w:rsidRDefault="00414C74" w:rsidP="00414C74">
      <w:pPr>
        <w:spacing w:line="360" w:lineRule="auto"/>
        <w:jc w:val="both"/>
        <w:rPr>
          <w:rFonts w:ascii="Arial" w:hAnsi="Arial" w:cs="Arial"/>
        </w:rPr>
      </w:pPr>
      <w:r w:rsidRPr="00B40C5F">
        <w:rPr>
          <w:rFonts w:ascii="Arial" w:hAnsi="Arial" w:cs="Arial"/>
        </w:rPr>
        <w:t xml:space="preserve">The </w:t>
      </w:r>
      <w:proofErr w:type="spellStart"/>
      <w:r w:rsidRPr="00B40C5F">
        <w:rPr>
          <w:rFonts w:ascii="Arial" w:hAnsi="Arial" w:cs="Arial"/>
        </w:rPr>
        <w:t>CarerMind</w:t>
      </w:r>
      <w:proofErr w:type="spellEnd"/>
      <w:r w:rsidRPr="00B40C5F">
        <w:rPr>
          <w:rFonts w:ascii="Arial" w:hAnsi="Arial" w:cs="Arial"/>
        </w:rPr>
        <w:t xml:space="preserve"> would be designed and managed within a partnership between NHS England / Integrated Care Systems, local authorities and specialist voluntary providers (including </w:t>
      </w:r>
      <w:proofErr w:type="spellStart"/>
      <w:r w:rsidRPr="00B40C5F">
        <w:rPr>
          <w:rFonts w:ascii="Arial" w:hAnsi="Arial" w:cs="Arial"/>
        </w:rPr>
        <w:t>carer</w:t>
      </w:r>
      <w:proofErr w:type="spellEnd"/>
      <w:r w:rsidRPr="00B40C5F">
        <w:rPr>
          <w:rFonts w:ascii="Arial" w:hAnsi="Arial" w:cs="Arial"/>
        </w:rPr>
        <w:t xml:space="preserve"> services </w:t>
      </w:r>
      <w:proofErr w:type="spellStart"/>
      <w:r w:rsidRPr="00B40C5F">
        <w:rPr>
          <w:rFonts w:ascii="Arial" w:hAnsi="Arial" w:cs="Arial"/>
        </w:rPr>
        <w:t>organisations</w:t>
      </w:r>
      <w:proofErr w:type="spellEnd"/>
      <w:r w:rsidRPr="00B40C5F">
        <w:rPr>
          <w:rFonts w:ascii="Arial" w:hAnsi="Arial" w:cs="Arial"/>
        </w:rPr>
        <w:t xml:space="preserve"> and mental health </w:t>
      </w:r>
      <w:proofErr w:type="spellStart"/>
      <w:r w:rsidRPr="00B40C5F">
        <w:rPr>
          <w:rFonts w:ascii="Arial" w:hAnsi="Arial" w:cs="Arial"/>
        </w:rPr>
        <w:t>organisations</w:t>
      </w:r>
      <w:proofErr w:type="spellEnd"/>
      <w:r w:rsidRPr="00B40C5F">
        <w:rPr>
          <w:rFonts w:ascii="Arial" w:hAnsi="Arial" w:cs="Arial"/>
        </w:rPr>
        <w:t xml:space="preserve"> like Mind) and enabled by a specific digital health provider (</w:t>
      </w:r>
      <w:proofErr w:type="spellStart"/>
      <w:r w:rsidRPr="00B40C5F">
        <w:rPr>
          <w:rFonts w:ascii="Arial" w:hAnsi="Arial" w:cs="Arial"/>
        </w:rPr>
        <w:t>Carers</w:t>
      </w:r>
      <w:proofErr w:type="spellEnd"/>
      <w:r w:rsidRPr="00B40C5F">
        <w:rPr>
          <w:rFonts w:ascii="Arial" w:hAnsi="Arial" w:cs="Arial"/>
        </w:rPr>
        <w:t xml:space="preserve"> UK, 2025).</w:t>
      </w:r>
    </w:p>
    <w:p w14:paraId="66353E1A" w14:textId="77777777" w:rsidR="00414C74" w:rsidRPr="00B40C5F" w:rsidRDefault="00414C74" w:rsidP="00414C74">
      <w:pPr>
        <w:spacing w:line="360" w:lineRule="auto"/>
        <w:jc w:val="both"/>
        <w:rPr>
          <w:rFonts w:ascii="Arial" w:hAnsi="Arial" w:cs="Arial"/>
        </w:rPr>
      </w:pPr>
      <w:r w:rsidRPr="00B40C5F">
        <w:rPr>
          <w:rFonts w:ascii="Arial" w:hAnsi="Arial" w:cs="Arial"/>
        </w:rPr>
        <w:t>The main framework is online and an app, which are available across the country. Digital inclusion support, on-loan devices and onboarding by nurse “</w:t>
      </w:r>
      <w:proofErr w:type="spellStart"/>
      <w:r w:rsidRPr="00B40C5F">
        <w:rPr>
          <w:rFonts w:ascii="Arial" w:hAnsi="Arial" w:cs="Arial"/>
        </w:rPr>
        <w:t>CarerMind</w:t>
      </w:r>
      <w:proofErr w:type="spellEnd"/>
      <w:r w:rsidRPr="00B40C5F">
        <w:rPr>
          <w:rFonts w:ascii="Arial" w:hAnsi="Arial" w:cs="Arial"/>
        </w:rPr>
        <w:t xml:space="preserve"> hubs” within your existing </w:t>
      </w:r>
      <w:proofErr w:type="spellStart"/>
      <w:r w:rsidRPr="00B40C5F">
        <w:rPr>
          <w:rFonts w:ascii="Arial" w:hAnsi="Arial" w:cs="Arial"/>
        </w:rPr>
        <w:t>carer</w:t>
      </w:r>
      <w:proofErr w:type="spellEnd"/>
      <w:r w:rsidRPr="00B40C5F">
        <w:rPr>
          <w:rFonts w:ascii="Arial" w:hAnsi="Arial" w:cs="Arial"/>
        </w:rPr>
        <w:t xml:space="preserve"> </w:t>
      </w:r>
      <w:proofErr w:type="spellStart"/>
      <w:r w:rsidRPr="00B40C5F">
        <w:rPr>
          <w:rFonts w:ascii="Arial" w:hAnsi="Arial" w:cs="Arial"/>
        </w:rPr>
        <w:t>centres</w:t>
      </w:r>
      <w:proofErr w:type="spellEnd"/>
      <w:r w:rsidRPr="00B40C5F">
        <w:rPr>
          <w:rFonts w:ascii="Arial" w:hAnsi="Arial" w:cs="Arial"/>
        </w:rPr>
        <w:t xml:space="preserve">, a library or GP practice, would cater for those less confident online. All referrals should involve a pathway that would be integrated into GP practices, hospital discharge teams, social care assessments and social prescribing link workers. </w:t>
      </w:r>
    </w:p>
    <w:p w14:paraId="239C4CA1" w14:textId="77777777" w:rsidR="00414C74" w:rsidRPr="00B40C5F" w:rsidRDefault="00414C74" w:rsidP="00414C74">
      <w:pPr>
        <w:spacing w:line="360" w:lineRule="auto"/>
        <w:jc w:val="both"/>
        <w:rPr>
          <w:rFonts w:ascii="Arial" w:hAnsi="Arial" w:cs="Arial"/>
        </w:rPr>
      </w:pPr>
    </w:p>
    <w:p w14:paraId="3E348685" w14:textId="77777777" w:rsidR="00F85B08" w:rsidRPr="00B40C5F" w:rsidRDefault="00F85B08" w:rsidP="00414C74">
      <w:pPr>
        <w:spacing w:line="360" w:lineRule="auto"/>
        <w:jc w:val="both"/>
        <w:rPr>
          <w:rFonts w:ascii="Arial" w:hAnsi="Arial" w:cs="Arial"/>
        </w:rPr>
      </w:pPr>
    </w:p>
    <w:p w14:paraId="0019617B" w14:textId="77777777" w:rsidR="00414C74" w:rsidRPr="00B40C5F" w:rsidRDefault="00414C74" w:rsidP="00414C74">
      <w:pPr>
        <w:spacing w:before="100" w:beforeAutospacing="1" w:after="100" w:afterAutospacing="1" w:line="360" w:lineRule="auto"/>
        <w:jc w:val="both"/>
        <w:rPr>
          <w:rFonts w:ascii="Arial" w:eastAsia="Times New Roman" w:hAnsi="Arial" w:cs="Arial"/>
        </w:rPr>
      </w:pPr>
      <w:r w:rsidRPr="00B40C5F">
        <w:rPr>
          <w:rFonts w:ascii="Arial" w:eastAsia="Times New Roman" w:hAnsi="Arial" w:cs="Arial"/>
          <w:b/>
          <w:bCs/>
        </w:rPr>
        <w:lastRenderedPageBreak/>
        <w:t>5. Timeline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43"/>
        <w:gridCol w:w="1369"/>
        <w:gridCol w:w="6338"/>
      </w:tblGrid>
      <w:tr w:rsidR="00414C74" w:rsidRPr="00B40C5F" w14:paraId="694AD3F9" w14:textId="77777777" w:rsidTr="00A73135">
        <w:trPr>
          <w:tblHeader/>
          <w:tblCellSpacing w:w="15" w:type="dxa"/>
        </w:trPr>
        <w:tc>
          <w:tcPr>
            <w:tcW w:w="0" w:type="auto"/>
            <w:vAlign w:val="center"/>
            <w:hideMark/>
          </w:tcPr>
          <w:p w14:paraId="68BD51E5" w14:textId="77777777" w:rsidR="00414C74" w:rsidRPr="00B40C5F" w:rsidRDefault="00414C74" w:rsidP="00A73135">
            <w:pPr>
              <w:spacing w:after="0" w:line="360" w:lineRule="auto"/>
              <w:jc w:val="both"/>
              <w:rPr>
                <w:rFonts w:ascii="Arial" w:eastAsia="Times New Roman" w:hAnsi="Arial" w:cs="Arial"/>
                <w:b/>
                <w:bCs/>
              </w:rPr>
            </w:pPr>
            <w:r w:rsidRPr="00B40C5F">
              <w:rPr>
                <w:rFonts w:ascii="Arial" w:eastAsia="Times New Roman" w:hAnsi="Arial" w:cs="Arial"/>
                <w:b/>
                <w:bCs/>
              </w:rPr>
              <w:t>Phase</w:t>
            </w:r>
          </w:p>
        </w:tc>
        <w:tc>
          <w:tcPr>
            <w:tcW w:w="0" w:type="auto"/>
            <w:vAlign w:val="center"/>
            <w:hideMark/>
          </w:tcPr>
          <w:p w14:paraId="41FBB075" w14:textId="77777777" w:rsidR="00414C74" w:rsidRPr="00B40C5F" w:rsidRDefault="00414C74" w:rsidP="00A73135">
            <w:pPr>
              <w:spacing w:after="0" w:line="360" w:lineRule="auto"/>
              <w:jc w:val="both"/>
              <w:rPr>
                <w:rFonts w:ascii="Arial" w:eastAsia="Times New Roman" w:hAnsi="Arial" w:cs="Arial"/>
                <w:b/>
                <w:bCs/>
              </w:rPr>
            </w:pPr>
            <w:r w:rsidRPr="00B40C5F">
              <w:rPr>
                <w:rFonts w:ascii="Arial" w:eastAsia="Times New Roman" w:hAnsi="Arial" w:cs="Arial"/>
                <w:b/>
                <w:bCs/>
              </w:rPr>
              <w:t>Timeframe</w:t>
            </w:r>
          </w:p>
        </w:tc>
        <w:tc>
          <w:tcPr>
            <w:tcW w:w="0" w:type="auto"/>
            <w:vAlign w:val="center"/>
            <w:hideMark/>
          </w:tcPr>
          <w:p w14:paraId="6FAD600D" w14:textId="77777777" w:rsidR="00414C74" w:rsidRPr="00B40C5F" w:rsidRDefault="00414C74" w:rsidP="00A73135">
            <w:pPr>
              <w:spacing w:after="0" w:line="360" w:lineRule="auto"/>
              <w:jc w:val="both"/>
              <w:rPr>
                <w:rFonts w:ascii="Arial" w:eastAsia="Times New Roman" w:hAnsi="Arial" w:cs="Arial"/>
                <w:b/>
                <w:bCs/>
              </w:rPr>
            </w:pPr>
            <w:r w:rsidRPr="00B40C5F">
              <w:rPr>
                <w:rFonts w:ascii="Arial" w:eastAsia="Times New Roman" w:hAnsi="Arial" w:cs="Arial"/>
                <w:b/>
                <w:bCs/>
              </w:rPr>
              <w:t>Key Activities</w:t>
            </w:r>
          </w:p>
        </w:tc>
      </w:tr>
      <w:tr w:rsidR="00414C74" w:rsidRPr="00B40C5F" w14:paraId="1D7FF48F" w14:textId="77777777" w:rsidTr="00A73135">
        <w:trPr>
          <w:tblCellSpacing w:w="15" w:type="dxa"/>
        </w:trPr>
        <w:tc>
          <w:tcPr>
            <w:tcW w:w="0" w:type="auto"/>
            <w:vAlign w:val="center"/>
            <w:hideMark/>
          </w:tcPr>
          <w:p w14:paraId="76B2DE08" w14:textId="77777777" w:rsidR="00414C74" w:rsidRPr="00B40C5F" w:rsidRDefault="00414C74" w:rsidP="00A73135">
            <w:pPr>
              <w:spacing w:after="0" w:line="360" w:lineRule="auto"/>
              <w:jc w:val="both"/>
              <w:rPr>
                <w:rFonts w:ascii="Arial" w:eastAsia="Times New Roman" w:hAnsi="Arial" w:cs="Arial"/>
              </w:rPr>
            </w:pPr>
            <w:r w:rsidRPr="00B40C5F">
              <w:rPr>
                <w:rFonts w:ascii="Arial" w:eastAsia="Times New Roman" w:hAnsi="Arial" w:cs="Arial"/>
              </w:rPr>
              <w:t>Development</w:t>
            </w:r>
          </w:p>
        </w:tc>
        <w:tc>
          <w:tcPr>
            <w:tcW w:w="0" w:type="auto"/>
            <w:vAlign w:val="center"/>
            <w:hideMark/>
          </w:tcPr>
          <w:p w14:paraId="46FCCC4C" w14:textId="77777777" w:rsidR="00414C74" w:rsidRPr="00B40C5F" w:rsidRDefault="00414C74" w:rsidP="00A73135">
            <w:pPr>
              <w:spacing w:after="0" w:line="360" w:lineRule="auto"/>
              <w:jc w:val="both"/>
              <w:rPr>
                <w:rFonts w:ascii="Arial" w:eastAsia="Times New Roman" w:hAnsi="Arial" w:cs="Arial"/>
              </w:rPr>
            </w:pPr>
            <w:r w:rsidRPr="00B40C5F">
              <w:rPr>
                <w:rFonts w:ascii="Arial" w:eastAsia="Times New Roman" w:hAnsi="Arial" w:cs="Arial"/>
              </w:rPr>
              <w:t>Months 1–9</w:t>
            </w:r>
          </w:p>
        </w:tc>
        <w:tc>
          <w:tcPr>
            <w:tcW w:w="0" w:type="auto"/>
            <w:vAlign w:val="center"/>
            <w:hideMark/>
          </w:tcPr>
          <w:p w14:paraId="6B364EF5" w14:textId="77777777" w:rsidR="00414C74" w:rsidRPr="00B40C5F" w:rsidRDefault="00414C74" w:rsidP="00A73135">
            <w:pPr>
              <w:spacing w:after="0" w:line="360" w:lineRule="auto"/>
              <w:jc w:val="both"/>
              <w:rPr>
                <w:rFonts w:ascii="Arial" w:eastAsia="Times New Roman" w:hAnsi="Arial" w:cs="Arial"/>
              </w:rPr>
            </w:pPr>
            <w:r w:rsidRPr="00B40C5F">
              <w:rPr>
                <w:rFonts w:ascii="Arial" w:eastAsia="Times New Roman" w:hAnsi="Arial" w:cs="Arial"/>
              </w:rPr>
              <w:t xml:space="preserve">Co-design with </w:t>
            </w:r>
            <w:proofErr w:type="spellStart"/>
            <w:r w:rsidRPr="00B40C5F">
              <w:rPr>
                <w:rFonts w:ascii="Arial" w:eastAsia="Times New Roman" w:hAnsi="Arial" w:cs="Arial"/>
              </w:rPr>
              <w:t>carers</w:t>
            </w:r>
            <w:proofErr w:type="spellEnd"/>
            <w:r w:rsidRPr="00B40C5F">
              <w:rPr>
                <w:rFonts w:ascii="Arial" w:eastAsia="Times New Roman" w:hAnsi="Arial" w:cs="Arial"/>
              </w:rPr>
              <w:t>, build platform, GDPR &amp; clinical safety compliance, content creation.</w:t>
            </w:r>
          </w:p>
        </w:tc>
      </w:tr>
      <w:tr w:rsidR="00414C74" w:rsidRPr="00B40C5F" w14:paraId="763341F8" w14:textId="77777777" w:rsidTr="00A73135">
        <w:trPr>
          <w:tblCellSpacing w:w="15" w:type="dxa"/>
        </w:trPr>
        <w:tc>
          <w:tcPr>
            <w:tcW w:w="0" w:type="auto"/>
            <w:vAlign w:val="center"/>
            <w:hideMark/>
          </w:tcPr>
          <w:p w14:paraId="50D5C6A0" w14:textId="77777777" w:rsidR="00414C74" w:rsidRPr="00B40C5F" w:rsidRDefault="00414C74" w:rsidP="00A73135">
            <w:pPr>
              <w:spacing w:after="0" w:line="360" w:lineRule="auto"/>
              <w:jc w:val="both"/>
              <w:rPr>
                <w:rFonts w:ascii="Arial" w:eastAsia="Times New Roman" w:hAnsi="Arial" w:cs="Arial"/>
              </w:rPr>
            </w:pPr>
            <w:r w:rsidRPr="00B40C5F">
              <w:rPr>
                <w:rFonts w:ascii="Arial" w:eastAsia="Times New Roman" w:hAnsi="Arial" w:cs="Arial"/>
              </w:rPr>
              <w:t>Pilot testing</w:t>
            </w:r>
          </w:p>
        </w:tc>
        <w:tc>
          <w:tcPr>
            <w:tcW w:w="0" w:type="auto"/>
            <w:vAlign w:val="center"/>
            <w:hideMark/>
          </w:tcPr>
          <w:p w14:paraId="3431B634" w14:textId="77777777" w:rsidR="00414C74" w:rsidRPr="00B40C5F" w:rsidRDefault="00414C74" w:rsidP="00A73135">
            <w:pPr>
              <w:spacing w:after="0" w:line="360" w:lineRule="auto"/>
              <w:jc w:val="both"/>
              <w:rPr>
                <w:rFonts w:ascii="Arial" w:eastAsia="Times New Roman" w:hAnsi="Arial" w:cs="Arial"/>
              </w:rPr>
            </w:pPr>
            <w:r w:rsidRPr="00B40C5F">
              <w:rPr>
                <w:rFonts w:ascii="Arial" w:eastAsia="Times New Roman" w:hAnsi="Arial" w:cs="Arial"/>
              </w:rPr>
              <w:t>Months 10–18</w:t>
            </w:r>
          </w:p>
        </w:tc>
        <w:tc>
          <w:tcPr>
            <w:tcW w:w="0" w:type="auto"/>
            <w:vAlign w:val="center"/>
            <w:hideMark/>
          </w:tcPr>
          <w:p w14:paraId="7227A6B4" w14:textId="77777777" w:rsidR="00414C74" w:rsidRPr="00B40C5F" w:rsidRDefault="00414C74" w:rsidP="00A73135">
            <w:pPr>
              <w:spacing w:after="0" w:line="360" w:lineRule="auto"/>
              <w:jc w:val="both"/>
              <w:rPr>
                <w:rFonts w:ascii="Arial" w:eastAsia="Times New Roman" w:hAnsi="Arial" w:cs="Arial"/>
              </w:rPr>
            </w:pPr>
            <w:r w:rsidRPr="00B40C5F">
              <w:rPr>
                <w:rFonts w:ascii="Arial" w:eastAsia="Times New Roman" w:hAnsi="Arial" w:cs="Arial"/>
              </w:rPr>
              <w:t>Inspire 3–4 Integrated Care Systems, measure uptake and outcomes, and measure user experience.</w:t>
            </w:r>
          </w:p>
        </w:tc>
      </w:tr>
      <w:tr w:rsidR="00414C74" w:rsidRPr="00B40C5F" w14:paraId="3E273B02" w14:textId="77777777" w:rsidTr="00A73135">
        <w:trPr>
          <w:tblCellSpacing w:w="15" w:type="dxa"/>
        </w:trPr>
        <w:tc>
          <w:tcPr>
            <w:tcW w:w="0" w:type="auto"/>
            <w:vAlign w:val="center"/>
            <w:hideMark/>
          </w:tcPr>
          <w:p w14:paraId="2776CD98" w14:textId="77777777" w:rsidR="00414C74" w:rsidRPr="00B40C5F" w:rsidRDefault="00414C74" w:rsidP="00A73135">
            <w:pPr>
              <w:spacing w:after="0" w:line="360" w:lineRule="auto"/>
              <w:jc w:val="both"/>
              <w:rPr>
                <w:rFonts w:ascii="Arial" w:eastAsia="Times New Roman" w:hAnsi="Arial" w:cs="Arial"/>
              </w:rPr>
            </w:pPr>
            <w:r w:rsidRPr="00B40C5F">
              <w:rPr>
                <w:rFonts w:ascii="Arial" w:eastAsia="Times New Roman" w:hAnsi="Arial" w:cs="Arial"/>
              </w:rPr>
              <w:t>Refinement &amp; scale</w:t>
            </w:r>
          </w:p>
        </w:tc>
        <w:tc>
          <w:tcPr>
            <w:tcW w:w="0" w:type="auto"/>
            <w:vAlign w:val="center"/>
            <w:hideMark/>
          </w:tcPr>
          <w:p w14:paraId="13B9F57F" w14:textId="77777777" w:rsidR="00414C74" w:rsidRPr="00B40C5F" w:rsidRDefault="00414C74" w:rsidP="00A73135">
            <w:pPr>
              <w:spacing w:after="0" w:line="360" w:lineRule="auto"/>
              <w:jc w:val="both"/>
              <w:rPr>
                <w:rFonts w:ascii="Arial" w:eastAsia="Times New Roman" w:hAnsi="Arial" w:cs="Arial"/>
              </w:rPr>
            </w:pPr>
            <w:r w:rsidRPr="00B40C5F">
              <w:rPr>
                <w:rFonts w:ascii="Arial" w:eastAsia="Times New Roman" w:hAnsi="Arial" w:cs="Arial"/>
              </w:rPr>
              <w:t>Months 19–24</w:t>
            </w:r>
          </w:p>
        </w:tc>
        <w:tc>
          <w:tcPr>
            <w:tcW w:w="0" w:type="auto"/>
            <w:vAlign w:val="center"/>
            <w:hideMark/>
          </w:tcPr>
          <w:p w14:paraId="600BC23B" w14:textId="77777777" w:rsidR="00414C74" w:rsidRPr="00B40C5F" w:rsidRDefault="00414C74" w:rsidP="00A73135">
            <w:pPr>
              <w:spacing w:after="0" w:line="360" w:lineRule="auto"/>
              <w:jc w:val="both"/>
              <w:rPr>
                <w:rFonts w:ascii="Arial" w:eastAsia="Times New Roman" w:hAnsi="Arial" w:cs="Arial"/>
              </w:rPr>
            </w:pPr>
            <w:r w:rsidRPr="00B40C5F">
              <w:rPr>
                <w:rFonts w:ascii="Arial" w:eastAsia="Times New Roman" w:hAnsi="Arial" w:cs="Arial"/>
              </w:rPr>
              <w:t>Continue on a loop based on feedback, add content, train local partners</w:t>
            </w:r>
          </w:p>
        </w:tc>
      </w:tr>
      <w:tr w:rsidR="00414C74" w:rsidRPr="00B40C5F" w14:paraId="2C688F57" w14:textId="77777777" w:rsidTr="00A73135">
        <w:trPr>
          <w:tblCellSpacing w:w="15" w:type="dxa"/>
        </w:trPr>
        <w:tc>
          <w:tcPr>
            <w:tcW w:w="0" w:type="auto"/>
            <w:vAlign w:val="center"/>
            <w:hideMark/>
          </w:tcPr>
          <w:p w14:paraId="020F92F2" w14:textId="77777777" w:rsidR="00414C74" w:rsidRPr="00B40C5F" w:rsidRDefault="00414C74" w:rsidP="00A73135">
            <w:pPr>
              <w:spacing w:after="0" w:line="360" w:lineRule="auto"/>
              <w:jc w:val="both"/>
              <w:rPr>
                <w:rFonts w:ascii="Arial" w:eastAsia="Times New Roman" w:hAnsi="Arial" w:cs="Arial"/>
              </w:rPr>
            </w:pPr>
            <w:r w:rsidRPr="00B40C5F">
              <w:rPr>
                <w:rFonts w:ascii="Arial" w:eastAsia="Times New Roman" w:hAnsi="Arial" w:cs="Arial"/>
              </w:rPr>
              <w:t>National rollout</w:t>
            </w:r>
          </w:p>
        </w:tc>
        <w:tc>
          <w:tcPr>
            <w:tcW w:w="0" w:type="auto"/>
            <w:vAlign w:val="center"/>
            <w:hideMark/>
          </w:tcPr>
          <w:p w14:paraId="2A8511E0" w14:textId="77777777" w:rsidR="00414C74" w:rsidRPr="00B40C5F" w:rsidRDefault="00414C74" w:rsidP="00A73135">
            <w:pPr>
              <w:spacing w:after="0" w:line="360" w:lineRule="auto"/>
              <w:jc w:val="both"/>
              <w:rPr>
                <w:rFonts w:ascii="Arial" w:eastAsia="Times New Roman" w:hAnsi="Arial" w:cs="Arial"/>
              </w:rPr>
            </w:pPr>
            <w:r w:rsidRPr="00B40C5F">
              <w:rPr>
                <w:rFonts w:ascii="Arial" w:eastAsia="Times New Roman" w:hAnsi="Arial" w:cs="Arial"/>
              </w:rPr>
              <w:t>Year 3 onwards</w:t>
            </w:r>
          </w:p>
        </w:tc>
        <w:tc>
          <w:tcPr>
            <w:tcW w:w="0" w:type="auto"/>
            <w:vAlign w:val="center"/>
            <w:hideMark/>
          </w:tcPr>
          <w:p w14:paraId="4E0B8E8D" w14:textId="77777777" w:rsidR="00414C74" w:rsidRPr="00B40C5F" w:rsidRDefault="00414C74" w:rsidP="00A73135">
            <w:pPr>
              <w:spacing w:after="0" w:line="360" w:lineRule="auto"/>
              <w:jc w:val="both"/>
              <w:rPr>
                <w:rFonts w:ascii="Arial" w:eastAsia="Times New Roman" w:hAnsi="Arial" w:cs="Arial"/>
              </w:rPr>
            </w:pPr>
            <w:r w:rsidRPr="00B40C5F">
              <w:rPr>
                <w:rFonts w:ascii="Arial" w:eastAsia="Times New Roman" w:hAnsi="Arial" w:cs="Arial"/>
              </w:rPr>
              <w:t xml:space="preserve">Comprehensive UK availability, evaluation and continuous </w:t>
            </w:r>
            <w:proofErr w:type="gramStart"/>
            <w:r w:rsidRPr="00B40C5F">
              <w:rPr>
                <w:rFonts w:ascii="Arial" w:eastAsia="Times New Roman" w:hAnsi="Arial" w:cs="Arial"/>
              </w:rPr>
              <w:t>improvement.(</w:t>
            </w:r>
            <w:proofErr w:type="gramEnd"/>
            <w:r w:rsidRPr="00B40C5F">
              <w:rPr>
                <w:rFonts w:ascii="Arial" w:eastAsia="Times New Roman" w:hAnsi="Arial" w:cs="Arial"/>
              </w:rPr>
              <w:t>Department of Health and Social Care, 2025)</w:t>
            </w:r>
          </w:p>
        </w:tc>
      </w:tr>
    </w:tbl>
    <w:p w14:paraId="424FC776" w14:textId="77777777" w:rsidR="00414C74" w:rsidRPr="00B40C5F" w:rsidRDefault="00414C74" w:rsidP="00414C74">
      <w:pPr>
        <w:spacing w:line="360" w:lineRule="auto"/>
        <w:jc w:val="both"/>
        <w:rPr>
          <w:rFonts w:ascii="Arial" w:hAnsi="Arial" w:cs="Arial"/>
        </w:rPr>
      </w:pPr>
    </w:p>
    <w:p w14:paraId="09A3BEF4" w14:textId="77777777" w:rsidR="00414C74" w:rsidRPr="00B40C5F" w:rsidRDefault="00414C74" w:rsidP="00414C74">
      <w:pPr>
        <w:spacing w:line="360" w:lineRule="auto"/>
        <w:jc w:val="both"/>
        <w:rPr>
          <w:rFonts w:ascii="Arial" w:hAnsi="Arial" w:cs="Arial"/>
          <w:b/>
        </w:rPr>
      </w:pPr>
      <w:r w:rsidRPr="00B40C5F">
        <w:rPr>
          <w:rFonts w:ascii="Arial" w:hAnsi="Arial" w:cs="Arial"/>
          <w:b/>
        </w:rPr>
        <w:t>6. Regulations</w:t>
      </w:r>
    </w:p>
    <w:p w14:paraId="69E15C3F" w14:textId="77777777" w:rsidR="00414C74" w:rsidRPr="00B40C5F" w:rsidRDefault="00414C74" w:rsidP="00414C74">
      <w:pPr>
        <w:spacing w:line="360" w:lineRule="auto"/>
        <w:jc w:val="both"/>
        <w:rPr>
          <w:rFonts w:ascii="Arial" w:hAnsi="Arial" w:cs="Arial"/>
        </w:rPr>
      </w:pPr>
      <w:r w:rsidRPr="00B40C5F">
        <w:rPr>
          <w:rFonts w:ascii="Arial" w:hAnsi="Arial" w:cs="Arial"/>
        </w:rPr>
        <w:t xml:space="preserve">To meet UK GDPR and the Data Protection Act (2018), </w:t>
      </w:r>
      <w:proofErr w:type="spellStart"/>
      <w:r w:rsidRPr="00B40C5F">
        <w:rPr>
          <w:rFonts w:ascii="Arial" w:hAnsi="Arial" w:cs="Arial"/>
        </w:rPr>
        <w:t>CarerMind</w:t>
      </w:r>
      <w:proofErr w:type="spellEnd"/>
      <w:r w:rsidRPr="00B40C5F">
        <w:rPr>
          <w:rFonts w:ascii="Arial" w:hAnsi="Arial" w:cs="Arial"/>
        </w:rPr>
        <w:t xml:space="preserve"> is required to meet all the UK GDPR requirements related to any personal and/or special category health data, including explicit consent, secure encryption, Data Protection Impact Assessments and clear retention policies. There is a threshold of clinical features that, if they are met, are then covered by MHRA regulation and thus classified as Software as a Medical Device. Providers giving regulated care (including those providing virtual mental health advice) would sign up with CQC and fulfil its standards (Legislation.gov.uk, 2014). Content and pathways follow NICE guideline NG150 (Supporting adult </w:t>
      </w:r>
      <w:proofErr w:type="spellStart"/>
      <w:r w:rsidRPr="00B40C5F">
        <w:rPr>
          <w:rFonts w:ascii="Arial" w:hAnsi="Arial" w:cs="Arial"/>
        </w:rPr>
        <w:t>carers</w:t>
      </w:r>
      <w:proofErr w:type="spellEnd"/>
      <w:r w:rsidRPr="00B40C5F">
        <w:rPr>
          <w:rFonts w:ascii="Arial" w:hAnsi="Arial" w:cs="Arial"/>
        </w:rPr>
        <w:t xml:space="preserve">) and mental health-related guidance (NICE, 2020). Professional staff adhere to codes from the NMC, HCPC or BACP (as applicable). </w:t>
      </w:r>
    </w:p>
    <w:p w14:paraId="059CD347" w14:textId="77777777" w:rsidR="00414C74" w:rsidRPr="00B40C5F" w:rsidRDefault="00414C74" w:rsidP="00414C74">
      <w:pPr>
        <w:spacing w:line="360" w:lineRule="auto"/>
        <w:jc w:val="both"/>
        <w:rPr>
          <w:rFonts w:ascii="Arial" w:hAnsi="Arial" w:cs="Arial"/>
          <w:b/>
        </w:rPr>
      </w:pPr>
      <w:r w:rsidRPr="00B40C5F">
        <w:rPr>
          <w:rFonts w:ascii="Arial" w:hAnsi="Arial" w:cs="Arial"/>
          <w:b/>
        </w:rPr>
        <w:t>7. Technology Integration</w:t>
      </w:r>
    </w:p>
    <w:p w14:paraId="6C61FDF7" w14:textId="77777777" w:rsidR="00414C74" w:rsidRPr="00B40C5F" w:rsidRDefault="00414C74" w:rsidP="00414C74">
      <w:pPr>
        <w:spacing w:line="360" w:lineRule="auto"/>
        <w:jc w:val="both"/>
        <w:rPr>
          <w:rFonts w:ascii="Arial" w:hAnsi="Arial" w:cs="Arial"/>
        </w:rPr>
      </w:pPr>
      <w:r w:rsidRPr="00B40C5F">
        <w:rPr>
          <w:rFonts w:ascii="Arial" w:hAnsi="Arial" w:cs="Arial"/>
        </w:rPr>
        <w:t>Secure app and web responsive interface with guided self-help (chatbot and structured CBT modules) guided by AI; encrypted peer forums; video counselling, progress tracking and optional wearable (sleep, activity information) with user control. Cloud infrastructure meets NHS Data Security and Protection Toolkit guidelines to guarantee reliability and scalability (Department of Health and Social Care, 2025).</w:t>
      </w:r>
    </w:p>
    <w:p w14:paraId="0658EF42" w14:textId="77777777" w:rsidR="00414C74" w:rsidRPr="00B40C5F" w:rsidRDefault="00414C74" w:rsidP="00414C74">
      <w:pPr>
        <w:spacing w:line="360" w:lineRule="auto"/>
        <w:jc w:val="both"/>
        <w:rPr>
          <w:rFonts w:ascii="Arial" w:hAnsi="Arial" w:cs="Arial"/>
        </w:rPr>
      </w:pPr>
      <w:r w:rsidRPr="00B40C5F">
        <w:rPr>
          <w:rFonts w:ascii="Arial" w:hAnsi="Arial" w:cs="Arial"/>
        </w:rPr>
        <w:t xml:space="preserve">These benefits of technology include instant, </w:t>
      </w:r>
      <w:proofErr w:type="spellStart"/>
      <w:r w:rsidRPr="00B40C5F">
        <w:rPr>
          <w:rFonts w:ascii="Arial" w:hAnsi="Arial" w:cs="Arial"/>
        </w:rPr>
        <w:t>non-judgemental</w:t>
      </w:r>
      <w:proofErr w:type="spellEnd"/>
      <w:r w:rsidRPr="00B40C5F">
        <w:rPr>
          <w:rFonts w:ascii="Arial" w:hAnsi="Arial" w:cs="Arial"/>
        </w:rPr>
        <w:t xml:space="preserve"> support at any time, overcoming travel and time limitations, early intervention prior to a crisis and </w:t>
      </w:r>
      <w:proofErr w:type="spellStart"/>
      <w:r w:rsidRPr="00B40C5F">
        <w:rPr>
          <w:rFonts w:ascii="Arial" w:hAnsi="Arial" w:cs="Arial"/>
        </w:rPr>
        <w:t>anonymised</w:t>
      </w:r>
      <w:proofErr w:type="spellEnd"/>
      <w:r w:rsidRPr="00B40C5F">
        <w:rPr>
          <w:rFonts w:ascii="Arial" w:hAnsi="Arial" w:cs="Arial"/>
        </w:rPr>
        <w:t xml:space="preserve"> data for service development. </w:t>
      </w:r>
    </w:p>
    <w:p w14:paraId="1CDF7AA4" w14:textId="77777777" w:rsidR="00414C74" w:rsidRPr="00B40C5F" w:rsidRDefault="00414C74" w:rsidP="00414C74">
      <w:pPr>
        <w:spacing w:line="360" w:lineRule="auto"/>
        <w:jc w:val="both"/>
        <w:rPr>
          <w:rFonts w:ascii="Arial" w:hAnsi="Arial" w:cs="Arial"/>
          <w:b/>
        </w:rPr>
      </w:pPr>
      <w:r w:rsidRPr="00B40C5F">
        <w:rPr>
          <w:rFonts w:ascii="Arial" w:hAnsi="Arial" w:cs="Arial"/>
          <w:b/>
        </w:rPr>
        <w:lastRenderedPageBreak/>
        <w:t>8. Dissemination</w:t>
      </w:r>
    </w:p>
    <w:p w14:paraId="447099E1" w14:textId="77777777" w:rsidR="00414C74" w:rsidRPr="00B40C5F" w:rsidRDefault="00414C74" w:rsidP="00414C74">
      <w:pPr>
        <w:spacing w:line="360" w:lineRule="auto"/>
        <w:jc w:val="both"/>
        <w:rPr>
          <w:rFonts w:ascii="Arial" w:hAnsi="Arial" w:cs="Arial"/>
        </w:rPr>
      </w:pPr>
      <w:r w:rsidRPr="00B40C5F">
        <w:rPr>
          <w:rFonts w:ascii="Arial" w:hAnsi="Arial" w:cs="Arial"/>
        </w:rPr>
        <w:t xml:space="preserve">Public awareness will be promoted using social media and targeted digital advertising on search engines and other media platforms, working with GP practices and pharmacies to provide leaflets and QR codes, and through stakeholder briefings to local authorities and ICSs, alongside </w:t>
      </w:r>
      <w:proofErr w:type="spellStart"/>
      <w:r w:rsidRPr="00B40C5F">
        <w:rPr>
          <w:rFonts w:ascii="Arial" w:hAnsi="Arial" w:cs="Arial"/>
        </w:rPr>
        <w:t>organisations</w:t>
      </w:r>
      <w:proofErr w:type="spellEnd"/>
      <w:r w:rsidRPr="00B40C5F">
        <w:rPr>
          <w:rFonts w:ascii="Arial" w:hAnsi="Arial" w:cs="Arial"/>
        </w:rPr>
        <w:t xml:space="preserve"> collaborating with </w:t>
      </w:r>
      <w:proofErr w:type="spellStart"/>
      <w:r w:rsidRPr="00B40C5F">
        <w:rPr>
          <w:rFonts w:ascii="Arial" w:hAnsi="Arial" w:cs="Arial"/>
        </w:rPr>
        <w:t>carers</w:t>
      </w:r>
      <w:proofErr w:type="spellEnd"/>
      <w:r w:rsidRPr="00B40C5F">
        <w:rPr>
          <w:rFonts w:ascii="Arial" w:hAnsi="Arial" w:cs="Arial"/>
        </w:rPr>
        <w:t xml:space="preserve"> (</w:t>
      </w:r>
      <w:proofErr w:type="spellStart"/>
      <w:r w:rsidRPr="00B40C5F">
        <w:rPr>
          <w:rFonts w:ascii="Arial" w:hAnsi="Arial" w:cs="Arial"/>
        </w:rPr>
        <w:t>Carers</w:t>
      </w:r>
      <w:proofErr w:type="spellEnd"/>
      <w:r w:rsidRPr="00B40C5F">
        <w:rPr>
          <w:rFonts w:ascii="Arial" w:hAnsi="Arial" w:cs="Arial"/>
        </w:rPr>
        <w:t xml:space="preserve"> UK, 2025). Social media campaigns with </w:t>
      </w:r>
      <w:proofErr w:type="spellStart"/>
      <w:r w:rsidRPr="00B40C5F">
        <w:rPr>
          <w:rFonts w:ascii="Arial" w:hAnsi="Arial" w:cs="Arial"/>
        </w:rPr>
        <w:t>carer</w:t>
      </w:r>
      <w:proofErr w:type="spellEnd"/>
      <w:r w:rsidRPr="00B40C5F">
        <w:rPr>
          <w:rFonts w:ascii="Arial" w:hAnsi="Arial" w:cs="Arial"/>
        </w:rPr>
        <w:t xml:space="preserve"> ambassadors and influencers with lived experience, community events and </w:t>
      </w:r>
      <w:proofErr w:type="spellStart"/>
      <w:r w:rsidRPr="00B40C5F">
        <w:rPr>
          <w:rFonts w:ascii="Arial" w:hAnsi="Arial" w:cs="Arial"/>
        </w:rPr>
        <w:t>Carers</w:t>
      </w:r>
      <w:proofErr w:type="spellEnd"/>
      <w:r w:rsidRPr="00B40C5F">
        <w:rPr>
          <w:rFonts w:ascii="Arial" w:hAnsi="Arial" w:cs="Arial"/>
        </w:rPr>
        <w:t xml:space="preserve"> Week activities will help to create trust and visibility. </w:t>
      </w:r>
    </w:p>
    <w:p w14:paraId="2ECC1E56" w14:textId="77777777" w:rsidR="00414C74" w:rsidRPr="00B40C5F" w:rsidRDefault="00414C74" w:rsidP="00414C74">
      <w:pPr>
        <w:spacing w:line="360" w:lineRule="auto"/>
        <w:jc w:val="both"/>
        <w:rPr>
          <w:rFonts w:ascii="Arial" w:hAnsi="Arial" w:cs="Arial"/>
        </w:rPr>
      </w:pPr>
    </w:p>
    <w:p w14:paraId="67B49BA9" w14:textId="77777777" w:rsidR="00414C74" w:rsidRPr="00B40C5F" w:rsidRDefault="00414C74" w:rsidP="00414C74">
      <w:pPr>
        <w:spacing w:line="360" w:lineRule="auto"/>
        <w:jc w:val="both"/>
        <w:rPr>
          <w:rFonts w:ascii="Arial" w:hAnsi="Arial" w:cs="Arial"/>
          <w:b/>
        </w:rPr>
      </w:pPr>
      <w:r w:rsidRPr="00B40C5F">
        <w:rPr>
          <w:rFonts w:ascii="Arial" w:hAnsi="Arial" w:cs="Arial"/>
          <w:b/>
        </w:rPr>
        <w:t>Conclusion</w:t>
      </w:r>
    </w:p>
    <w:p w14:paraId="16C49B1B" w14:textId="77777777" w:rsidR="00414C74" w:rsidRPr="00B40C5F" w:rsidRDefault="00414C74" w:rsidP="00414C74">
      <w:pPr>
        <w:spacing w:line="360" w:lineRule="auto"/>
        <w:jc w:val="both"/>
        <w:rPr>
          <w:rFonts w:ascii="Arial" w:hAnsi="Arial" w:cs="Arial"/>
        </w:rPr>
      </w:pPr>
      <w:r w:rsidRPr="00B40C5F">
        <w:rPr>
          <w:rFonts w:ascii="Arial" w:hAnsi="Arial" w:cs="Arial"/>
        </w:rPr>
        <w:t xml:space="preserve">Unpaid </w:t>
      </w:r>
      <w:proofErr w:type="spellStart"/>
      <w:r w:rsidRPr="00B40C5F">
        <w:rPr>
          <w:rFonts w:ascii="Arial" w:hAnsi="Arial" w:cs="Arial"/>
        </w:rPr>
        <w:t>carers</w:t>
      </w:r>
      <w:proofErr w:type="spellEnd"/>
      <w:r w:rsidRPr="00B40C5F">
        <w:rPr>
          <w:rFonts w:ascii="Arial" w:hAnsi="Arial" w:cs="Arial"/>
        </w:rPr>
        <w:t xml:space="preserve"> are an invisible part of the health and care system in the UK, but many are suffering avoidable mental health strain affecting them, the people they care for and the health and care system. </w:t>
      </w:r>
      <w:proofErr w:type="spellStart"/>
      <w:r w:rsidRPr="00B40C5F">
        <w:rPr>
          <w:rFonts w:ascii="Arial" w:hAnsi="Arial" w:cs="Arial"/>
        </w:rPr>
        <w:t>CarerMind</w:t>
      </w:r>
      <w:proofErr w:type="spellEnd"/>
      <w:r w:rsidRPr="00B40C5F">
        <w:rPr>
          <w:rFonts w:ascii="Arial" w:hAnsi="Arial" w:cs="Arial"/>
        </w:rPr>
        <w:t xml:space="preserve"> is a practical, innovative and scalable solution: easy-to-access digital support that is respectful to </w:t>
      </w:r>
      <w:proofErr w:type="spellStart"/>
      <w:r w:rsidRPr="00B40C5F">
        <w:rPr>
          <w:rFonts w:ascii="Arial" w:hAnsi="Arial" w:cs="Arial"/>
        </w:rPr>
        <w:t>carers'</w:t>
      </w:r>
      <w:proofErr w:type="spellEnd"/>
      <w:r w:rsidRPr="00B40C5F">
        <w:rPr>
          <w:rFonts w:ascii="Arial" w:hAnsi="Arial" w:cs="Arial"/>
        </w:rPr>
        <w:t xml:space="preserve"> time, dignity and expertise, and connects them to the support they need. It helps to decrease isolation and burnout, enhances individual wellbeing, and improves the quality of care.</w:t>
      </w:r>
    </w:p>
    <w:p w14:paraId="0F7F2631" w14:textId="77777777" w:rsidR="00414C74" w:rsidRPr="008528D7" w:rsidRDefault="00414C74" w:rsidP="00414C74">
      <w:pPr>
        <w:spacing w:line="360" w:lineRule="auto"/>
        <w:jc w:val="both"/>
        <w:rPr>
          <w:rFonts w:ascii="Arial" w:hAnsi="Arial" w:cs="Arial"/>
        </w:rPr>
      </w:pPr>
    </w:p>
    <w:p w14:paraId="1BE8CEF0" w14:textId="77777777" w:rsidR="009061E4" w:rsidRDefault="009061E4" w:rsidP="00414C74">
      <w:pPr>
        <w:rPr>
          <w:rFonts w:ascii="Arial" w:eastAsia="Times New Roman" w:hAnsi="Arial" w:cs="Arial"/>
          <w:sz w:val="24"/>
          <w:szCs w:val="24"/>
        </w:rPr>
      </w:pPr>
    </w:p>
    <w:p w14:paraId="4D579C50" w14:textId="77777777" w:rsidR="00414C74" w:rsidRDefault="00414C74" w:rsidP="00414C74">
      <w:pPr>
        <w:rPr>
          <w:rFonts w:ascii="Arial" w:eastAsia="Times New Roman" w:hAnsi="Arial" w:cs="Arial"/>
          <w:sz w:val="24"/>
          <w:szCs w:val="24"/>
        </w:rPr>
      </w:pPr>
    </w:p>
    <w:p w14:paraId="35147BB6" w14:textId="77777777" w:rsidR="00414C74" w:rsidRDefault="00414C74" w:rsidP="00414C74">
      <w:pPr>
        <w:rPr>
          <w:rFonts w:ascii="Arial" w:eastAsia="Times New Roman" w:hAnsi="Arial" w:cs="Arial"/>
          <w:sz w:val="24"/>
          <w:szCs w:val="24"/>
        </w:rPr>
      </w:pPr>
    </w:p>
    <w:p w14:paraId="6DDAB601" w14:textId="77777777" w:rsidR="00414C74" w:rsidRDefault="00414C74" w:rsidP="00414C74">
      <w:pPr>
        <w:rPr>
          <w:rFonts w:ascii="Arial" w:eastAsia="Times New Roman" w:hAnsi="Arial" w:cs="Arial"/>
          <w:sz w:val="24"/>
          <w:szCs w:val="24"/>
        </w:rPr>
      </w:pPr>
    </w:p>
    <w:p w14:paraId="7A8529BD" w14:textId="77777777" w:rsidR="00414C74" w:rsidRDefault="00414C74" w:rsidP="00414C74">
      <w:pPr>
        <w:rPr>
          <w:rFonts w:ascii="Arial" w:eastAsia="Times New Roman" w:hAnsi="Arial" w:cs="Arial"/>
          <w:sz w:val="24"/>
          <w:szCs w:val="24"/>
        </w:rPr>
      </w:pPr>
    </w:p>
    <w:p w14:paraId="619F2EB8" w14:textId="77777777" w:rsidR="00414C74" w:rsidRDefault="00414C74" w:rsidP="00414C74">
      <w:pPr>
        <w:rPr>
          <w:rFonts w:ascii="Arial" w:eastAsia="Times New Roman" w:hAnsi="Arial" w:cs="Arial"/>
          <w:sz w:val="24"/>
          <w:szCs w:val="24"/>
        </w:rPr>
      </w:pPr>
    </w:p>
    <w:p w14:paraId="32D03AD0" w14:textId="77777777" w:rsidR="00414C74" w:rsidRDefault="00414C74" w:rsidP="00414C74">
      <w:pPr>
        <w:rPr>
          <w:rFonts w:ascii="Arial" w:eastAsia="Times New Roman" w:hAnsi="Arial" w:cs="Arial"/>
          <w:sz w:val="24"/>
          <w:szCs w:val="24"/>
        </w:rPr>
      </w:pPr>
    </w:p>
    <w:p w14:paraId="796CFB9A" w14:textId="77777777" w:rsidR="00414C74" w:rsidRDefault="00414C74" w:rsidP="00414C74">
      <w:pPr>
        <w:rPr>
          <w:rFonts w:ascii="Arial" w:eastAsia="Times New Roman" w:hAnsi="Arial" w:cs="Arial"/>
          <w:sz w:val="24"/>
          <w:szCs w:val="24"/>
        </w:rPr>
      </w:pPr>
    </w:p>
    <w:p w14:paraId="64FD2C11" w14:textId="77777777" w:rsidR="00414C74" w:rsidRDefault="00414C74" w:rsidP="00414C74">
      <w:pPr>
        <w:rPr>
          <w:rFonts w:ascii="Arial" w:eastAsia="Times New Roman" w:hAnsi="Arial" w:cs="Arial"/>
          <w:sz w:val="24"/>
          <w:szCs w:val="24"/>
        </w:rPr>
      </w:pPr>
    </w:p>
    <w:p w14:paraId="5F908262" w14:textId="77777777" w:rsidR="00414C74" w:rsidRDefault="00414C74" w:rsidP="00414C74">
      <w:pPr>
        <w:rPr>
          <w:rFonts w:ascii="Arial" w:eastAsia="Times New Roman" w:hAnsi="Arial" w:cs="Arial"/>
          <w:sz w:val="24"/>
          <w:szCs w:val="24"/>
        </w:rPr>
      </w:pPr>
    </w:p>
    <w:p w14:paraId="45E6CD42" w14:textId="77777777" w:rsidR="00F85B08" w:rsidRDefault="00F85B08" w:rsidP="00414C74">
      <w:pPr>
        <w:rPr>
          <w:rFonts w:ascii="Arial" w:eastAsia="Times New Roman" w:hAnsi="Arial" w:cs="Arial"/>
          <w:sz w:val="24"/>
          <w:szCs w:val="24"/>
        </w:rPr>
      </w:pPr>
    </w:p>
    <w:p w14:paraId="425D26C8" w14:textId="77777777" w:rsidR="00414C74" w:rsidRPr="00414C74" w:rsidRDefault="00414C74" w:rsidP="00414C74">
      <w:pPr>
        <w:spacing w:before="100" w:beforeAutospacing="1" w:after="100" w:afterAutospacing="1" w:line="240" w:lineRule="auto"/>
        <w:outlineLvl w:val="2"/>
        <w:rPr>
          <w:rFonts w:ascii="Times New Roman" w:eastAsia="Times New Roman" w:hAnsi="Times New Roman" w:cs="Times New Roman"/>
          <w:b/>
          <w:bCs/>
          <w:color w:val="0070C0"/>
          <w:sz w:val="27"/>
          <w:szCs w:val="27"/>
        </w:rPr>
      </w:pPr>
    </w:p>
    <w:p w14:paraId="0AA59D47" w14:textId="77777777" w:rsidR="00414C74" w:rsidRPr="00414C74" w:rsidRDefault="00414C74" w:rsidP="00414C74">
      <w:pPr>
        <w:spacing w:before="100" w:beforeAutospacing="1" w:after="100" w:afterAutospacing="1" w:line="360" w:lineRule="auto"/>
        <w:jc w:val="both"/>
        <w:outlineLvl w:val="2"/>
        <w:rPr>
          <w:rFonts w:ascii="Arial" w:eastAsia="Times New Roman" w:hAnsi="Arial" w:cs="Arial"/>
          <w:b/>
          <w:bCs/>
          <w:color w:val="0070C0"/>
          <w:sz w:val="24"/>
          <w:szCs w:val="24"/>
        </w:rPr>
      </w:pPr>
      <w:bookmarkStart w:id="0" w:name="_Toc236832331"/>
      <w:r w:rsidRPr="00414C74">
        <w:rPr>
          <w:rFonts w:ascii="Arial" w:eastAsia="Times New Roman" w:hAnsi="Arial" w:cs="Arial"/>
          <w:b/>
          <w:bCs/>
          <w:color w:val="0070C0"/>
          <w:sz w:val="24"/>
          <w:szCs w:val="24"/>
        </w:rPr>
        <w:lastRenderedPageBreak/>
        <w:t>Part 2: Pitch</w:t>
      </w:r>
      <w:bookmarkEnd w:id="0"/>
    </w:p>
    <w:p w14:paraId="0E8F5F5F" w14:textId="77777777" w:rsidR="00414C74" w:rsidRDefault="00414C74" w:rsidP="00414C74">
      <w:pPr>
        <w:spacing w:before="100" w:beforeAutospacing="1" w:after="100" w:afterAutospacing="1" w:line="360" w:lineRule="auto"/>
        <w:jc w:val="both"/>
        <w:outlineLvl w:val="2"/>
        <w:rPr>
          <w:rFonts w:ascii="Arial" w:eastAsia="Times New Roman" w:hAnsi="Arial" w:cs="Arial"/>
          <w:b/>
          <w:bCs/>
          <w:sz w:val="24"/>
          <w:szCs w:val="24"/>
        </w:rPr>
      </w:pPr>
      <w:bookmarkStart w:id="1" w:name="_Toc236832332"/>
      <w:r w:rsidRPr="009061E4">
        <w:rPr>
          <w:rFonts w:ascii="Arial" w:eastAsia="Times New Roman" w:hAnsi="Arial" w:cs="Arial"/>
          <w:b/>
          <w:bCs/>
          <w:noProof/>
          <w:sz w:val="24"/>
          <w:szCs w:val="24"/>
        </w:rPr>
        <w:drawing>
          <wp:inline distT="0" distB="0" distL="0" distR="0" wp14:anchorId="58C6E15E" wp14:editId="60C0BD78">
            <wp:extent cx="5943600" cy="33426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bookmarkEnd w:id="1"/>
    </w:p>
    <w:p w14:paraId="2D4A8A4B" w14:textId="77777777" w:rsidR="00414C74" w:rsidRPr="00414C74" w:rsidRDefault="00414C74" w:rsidP="00414C74">
      <w:pPr>
        <w:rPr>
          <w:rFonts w:ascii="Arial" w:eastAsia="Times New Roman" w:hAnsi="Arial" w:cs="Arial"/>
          <w:sz w:val="24"/>
          <w:szCs w:val="24"/>
        </w:rPr>
      </w:pPr>
    </w:p>
    <w:p w14:paraId="1FA81D5D" w14:textId="77777777" w:rsidR="009061E4" w:rsidRDefault="009061E4" w:rsidP="00435DB3">
      <w:pPr>
        <w:spacing w:before="100" w:beforeAutospacing="1" w:after="100" w:afterAutospacing="1" w:line="360" w:lineRule="auto"/>
        <w:jc w:val="both"/>
        <w:outlineLvl w:val="2"/>
        <w:rPr>
          <w:rFonts w:ascii="Arial" w:eastAsia="Times New Roman" w:hAnsi="Arial" w:cs="Arial"/>
          <w:b/>
          <w:bCs/>
          <w:sz w:val="24"/>
          <w:szCs w:val="24"/>
        </w:rPr>
      </w:pPr>
      <w:bookmarkStart w:id="2" w:name="_Toc236832333"/>
      <w:r w:rsidRPr="009061E4">
        <w:rPr>
          <w:rFonts w:ascii="Arial" w:eastAsia="Times New Roman" w:hAnsi="Arial" w:cs="Arial"/>
          <w:b/>
          <w:bCs/>
          <w:noProof/>
          <w:sz w:val="24"/>
          <w:szCs w:val="24"/>
        </w:rPr>
        <w:drawing>
          <wp:inline distT="0" distB="0" distL="0" distR="0" wp14:anchorId="5D319B21" wp14:editId="53192877">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bookmarkEnd w:id="2"/>
    </w:p>
    <w:p w14:paraId="0F7B4285" w14:textId="77777777" w:rsidR="009061E4" w:rsidRPr="00435DB3" w:rsidRDefault="009061E4" w:rsidP="00435DB3">
      <w:pPr>
        <w:spacing w:before="100" w:beforeAutospacing="1" w:after="100" w:afterAutospacing="1" w:line="360" w:lineRule="auto"/>
        <w:jc w:val="both"/>
        <w:outlineLvl w:val="2"/>
        <w:rPr>
          <w:rFonts w:ascii="Arial" w:eastAsia="Times New Roman" w:hAnsi="Arial" w:cs="Arial"/>
          <w:b/>
          <w:bCs/>
          <w:sz w:val="24"/>
          <w:szCs w:val="24"/>
        </w:rPr>
      </w:pPr>
    </w:p>
    <w:p w14:paraId="06B3919B" w14:textId="77777777" w:rsidR="00327801" w:rsidRPr="00327801" w:rsidRDefault="00327801" w:rsidP="00435DB3">
      <w:pPr>
        <w:spacing w:before="100" w:beforeAutospacing="1" w:after="100" w:afterAutospacing="1" w:line="360" w:lineRule="auto"/>
        <w:jc w:val="both"/>
        <w:outlineLvl w:val="2"/>
        <w:rPr>
          <w:rFonts w:ascii="Arial" w:eastAsia="Times New Roman" w:hAnsi="Arial" w:cs="Arial"/>
          <w:b/>
          <w:bCs/>
        </w:rPr>
      </w:pPr>
      <w:bookmarkStart w:id="3" w:name="_Toc236832334"/>
      <w:r w:rsidRPr="00327801">
        <w:rPr>
          <w:rFonts w:ascii="Arial" w:eastAsia="Times New Roman" w:hAnsi="Arial" w:cs="Arial"/>
          <w:b/>
          <w:bCs/>
          <w:sz w:val="24"/>
          <w:szCs w:val="24"/>
        </w:rPr>
        <w:lastRenderedPageBreak/>
        <w:t>1</w:t>
      </w:r>
      <w:r w:rsidRPr="00327801">
        <w:rPr>
          <w:rFonts w:ascii="Arial" w:eastAsia="Times New Roman" w:hAnsi="Arial" w:cs="Arial"/>
          <w:b/>
          <w:bCs/>
        </w:rPr>
        <w:t>. Introduction</w:t>
      </w:r>
      <w:bookmarkEnd w:id="3"/>
      <w:r w:rsidRPr="00327801">
        <w:rPr>
          <w:rFonts w:ascii="Arial" w:eastAsia="Times New Roman" w:hAnsi="Arial" w:cs="Arial"/>
          <w:b/>
          <w:bCs/>
        </w:rPr>
        <w:t xml:space="preserve"> </w:t>
      </w:r>
    </w:p>
    <w:p w14:paraId="31E59E02" w14:textId="77777777" w:rsidR="00E50F17" w:rsidRPr="00AB4629" w:rsidRDefault="00EC58B9" w:rsidP="00435DB3">
      <w:pPr>
        <w:spacing w:before="100" w:beforeAutospacing="1" w:after="100" w:afterAutospacing="1" w:line="360" w:lineRule="auto"/>
        <w:jc w:val="both"/>
        <w:rPr>
          <w:rFonts w:ascii="Arial" w:eastAsia="Times New Roman" w:hAnsi="Arial" w:cs="Arial"/>
          <w:b/>
          <w:bCs/>
        </w:rPr>
      </w:pPr>
      <w:r w:rsidRPr="00AB4629">
        <w:rPr>
          <w:rFonts w:ascii="Arial" w:eastAsia="Times New Roman" w:hAnsi="Arial" w:cs="Arial"/>
          <w:b/>
          <w:bCs/>
          <w:noProof/>
        </w:rPr>
        <w:drawing>
          <wp:inline distT="0" distB="0" distL="0" distR="0" wp14:anchorId="07323127" wp14:editId="2B94696E">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50EB7D21" w14:textId="77777777" w:rsidR="00E50F17" w:rsidRPr="00AB4629" w:rsidRDefault="00327801" w:rsidP="00435DB3">
      <w:pPr>
        <w:spacing w:before="100" w:beforeAutospacing="1" w:after="100" w:afterAutospacing="1" w:line="360" w:lineRule="auto"/>
        <w:jc w:val="both"/>
        <w:rPr>
          <w:rFonts w:ascii="Arial" w:eastAsia="Times New Roman" w:hAnsi="Arial" w:cs="Arial"/>
        </w:rPr>
      </w:pPr>
      <w:r w:rsidRPr="00327801">
        <w:rPr>
          <w:rFonts w:ascii="Arial" w:eastAsia="Times New Roman" w:hAnsi="Arial" w:cs="Arial"/>
          <w:b/>
          <w:bCs/>
        </w:rPr>
        <w:t>Speaker notes</w:t>
      </w:r>
      <w:r w:rsidR="00E50F17" w:rsidRPr="00AB4629">
        <w:rPr>
          <w:rFonts w:ascii="Arial" w:eastAsia="Times New Roman" w:hAnsi="Arial" w:cs="Arial"/>
          <w:b/>
          <w:bCs/>
        </w:rPr>
        <w:t>:</w:t>
      </w:r>
      <w:r w:rsidRPr="00327801">
        <w:rPr>
          <w:rFonts w:ascii="Arial" w:eastAsia="Times New Roman" w:hAnsi="Arial" w:cs="Arial"/>
        </w:rPr>
        <w:t xml:space="preserve"> </w:t>
      </w:r>
    </w:p>
    <w:p w14:paraId="752C42FC" w14:textId="77777777" w:rsidR="00327801" w:rsidRPr="00AB4629" w:rsidRDefault="003775F8" w:rsidP="00435DB3">
      <w:pPr>
        <w:spacing w:before="100" w:beforeAutospacing="1" w:after="100" w:afterAutospacing="1" w:line="360" w:lineRule="auto"/>
        <w:jc w:val="both"/>
        <w:rPr>
          <w:rFonts w:ascii="Arial" w:eastAsia="Times New Roman" w:hAnsi="Arial" w:cs="Arial"/>
        </w:rPr>
      </w:pPr>
      <w:proofErr w:type="spellStart"/>
      <w:r w:rsidRPr="003775F8">
        <w:rPr>
          <w:rFonts w:ascii="Arial" w:eastAsia="Times New Roman" w:hAnsi="Arial" w:cs="Arial"/>
        </w:rPr>
        <w:t>CarerMind</w:t>
      </w:r>
      <w:proofErr w:type="spellEnd"/>
      <w:r w:rsidRPr="003775F8">
        <w:rPr>
          <w:rFonts w:ascii="Arial" w:eastAsia="Times New Roman" w:hAnsi="Arial" w:cs="Arial"/>
        </w:rPr>
        <w:t xml:space="preserve"> is a completely free, confidential digital mental health resource and mobile app designed for the unpaid family and friend </w:t>
      </w:r>
      <w:proofErr w:type="spellStart"/>
      <w:r w:rsidRPr="003775F8">
        <w:rPr>
          <w:rFonts w:ascii="Arial" w:eastAsia="Times New Roman" w:hAnsi="Arial" w:cs="Arial"/>
        </w:rPr>
        <w:t>carers</w:t>
      </w:r>
      <w:proofErr w:type="spellEnd"/>
      <w:r w:rsidRPr="003775F8">
        <w:rPr>
          <w:rFonts w:ascii="Arial" w:eastAsia="Times New Roman" w:hAnsi="Arial" w:cs="Arial"/>
        </w:rPr>
        <w:t xml:space="preserve"> in the UK. It is a blend of AI-driven CBT tools, facilitated communities of peers, quick short online counselling sessions, a self-care section</w:t>
      </w:r>
      <w:r w:rsidR="004D5030">
        <w:rPr>
          <w:rFonts w:ascii="Arial" w:eastAsia="Times New Roman" w:hAnsi="Arial" w:cs="Arial"/>
        </w:rPr>
        <w:t>,</w:t>
      </w:r>
      <w:r w:rsidRPr="003775F8">
        <w:rPr>
          <w:rFonts w:ascii="Arial" w:eastAsia="Times New Roman" w:hAnsi="Arial" w:cs="Arial"/>
        </w:rPr>
        <w:t xml:space="preserve"> and immediate referral to local authority </w:t>
      </w:r>
      <w:proofErr w:type="spellStart"/>
      <w:r w:rsidRPr="003775F8">
        <w:rPr>
          <w:rFonts w:ascii="Arial" w:eastAsia="Times New Roman" w:hAnsi="Arial" w:cs="Arial"/>
        </w:rPr>
        <w:t>carer</w:t>
      </w:r>
      <w:proofErr w:type="spellEnd"/>
      <w:r w:rsidRPr="003775F8">
        <w:rPr>
          <w:rFonts w:ascii="Arial" w:eastAsia="Times New Roman" w:hAnsi="Arial" w:cs="Arial"/>
        </w:rPr>
        <w:t xml:space="preserve"> assessments and social prescribing offered by the NHS. The essential changes it introduces </w:t>
      </w:r>
      <w:r w:rsidR="004D5030">
        <w:rPr>
          <w:rFonts w:ascii="Arial" w:eastAsia="Times New Roman" w:hAnsi="Arial" w:cs="Arial"/>
        </w:rPr>
        <w:t>are</w:t>
      </w:r>
      <w:r w:rsidRPr="003775F8">
        <w:rPr>
          <w:rFonts w:ascii="Arial" w:eastAsia="Times New Roman" w:hAnsi="Arial" w:cs="Arial"/>
        </w:rPr>
        <w:t xml:space="preserve"> </w:t>
      </w:r>
      <w:proofErr w:type="spellStart"/>
      <w:r w:rsidRPr="003775F8">
        <w:rPr>
          <w:rFonts w:ascii="Arial" w:eastAsia="Times New Roman" w:hAnsi="Arial" w:cs="Arial"/>
        </w:rPr>
        <w:t>carer</w:t>
      </w:r>
      <w:proofErr w:type="spellEnd"/>
      <w:r w:rsidRPr="003775F8">
        <w:rPr>
          <w:rFonts w:ascii="Arial" w:eastAsia="Times New Roman" w:hAnsi="Arial" w:cs="Arial"/>
        </w:rPr>
        <w:t>-specific</w:t>
      </w:r>
      <w:r w:rsidR="004D5030">
        <w:rPr>
          <w:rFonts w:ascii="Arial" w:eastAsia="Times New Roman" w:hAnsi="Arial" w:cs="Arial"/>
        </w:rPr>
        <w:t>, low-cost,</w:t>
      </w:r>
      <w:r w:rsidRPr="003775F8">
        <w:rPr>
          <w:rFonts w:ascii="Arial" w:eastAsia="Times New Roman" w:hAnsi="Arial" w:cs="Arial"/>
        </w:rPr>
        <w:t xml:space="preserve"> confidential support which is flexible and supports their </w:t>
      </w:r>
      <w:proofErr w:type="spellStart"/>
      <w:r w:rsidRPr="003775F8">
        <w:rPr>
          <w:rFonts w:ascii="Arial" w:eastAsia="Times New Roman" w:hAnsi="Arial" w:cs="Arial"/>
        </w:rPr>
        <w:t>carer's</w:t>
      </w:r>
      <w:proofErr w:type="spellEnd"/>
      <w:r w:rsidRPr="003775F8">
        <w:rPr>
          <w:rFonts w:ascii="Arial" w:eastAsia="Times New Roman" w:hAnsi="Arial" w:cs="Arial"/>
        </w:rPr>
        <w:t xml:space="preserve"> family lifestyle rather than working to be more </w:t>
      </w:r>
      <w:proofErr w:type="spellStart"/>
      <w:r w:rsidR="004D5030">
        <w:rPr>
          <w:rFonts w:ascii="Arial" w:eastAsia="Times New Roman" w:hAnsi="Arial" w:cs="Arial"/>
        </w:rPr>
        <w:t>carer</w:t>
      </w:r>
      <w:proofErr w:type="spellEnd"/>
      <w:r w:rsidR="004D5030">
        <w:rPr>
          <w:rFonts w:ascii="Arial" w:eastAsia="Times New Roman" w:hAnsi="Arial" w:cs="Arial"/>
        </w:rPr>
        <w:t>-accommodating</w:t>
      </w:r>
      <w:r w:rsidRPr="003775F8">
        <w:rPr>
          <w:rFonts w:ascii="Arial" w:eastAsia="Times New Roman" w:hAnsi="Arial" w:cs="Arial"/>
        </w:rPr>
        <w:t xml:space="preserve">. </w:t>
      </w:r>
      <w:proofErr w:type="spellStart"/>
      <w:r w:rsidRPr="003775F8">
        <w:rPr>
          <w:rFonts w:ascii="Arial" w:eastAsia="Times New Roman" w:hAnsi="Arial" w:cs="Arial"/>
        </w:rPr>
        <w:t>CarerMind</w:t>
      </w:r>
      <w:proofErr w:type="spellEnd"/>
      <w:r w:rsidRPr="003775F8">
        <w:rPr>
          <w:rFonts w:ascii="Arial" w:eastAsia="Times New Roman" w:hAnsi="Arial" w:cs="Arial"/>
        </w:rPr>
        <w:t xml:space="preserve"> provides your </w:t>
      </w:r>
      <w:proofErr w:type="spellStart"/>
      <w:r w:rsidRPr="003775F8">
        <w:rPr>
          <w:rFonts w:ascii="Arial" w:eastAsia="Times New Roman" w:hAnsi="Arial" w:cs="Arial"/>
        </w:rPr>
        <w:t>carers</w:t>
      </w:r>
      <w:proofErr w:type="spellEnd"/>
      <w:r w:rsidRPr="003775F8">
        <w:rPr>
          <w:rFonts w:ascii="Arial" w:eastAsia="Times New Roman" w:hAnsi="Arial" w:cs="Arial"/>
        </w:rPr>
        <w:t xml:space="preserve"> with immediate coping strategies, provides human connection and offers professional pathways, and reaches </w:t>
      </w:r>
      <w:proofErr w:type="spellStart"/>
      <w:r w:rsidRPr="003775F8">
        <w:rPr>
          <w:rFonts w:ascii="Arial" w:eastAsia="Times New Roman" w:hAnsi="Arial" w:cs="Arial"/>
        </w:rPr>
        <w:t>carers</w:t>
      </w:r>
      <w:proofErr w:type="spellEnd"/>
      <w:r w:rsidRPr="003775F8">
        <w:rPr>
          <w:rFonts w:ascii="Arial" w:eastAsia="Times New Roman" w:hAnsi="Arial" w:cs="Arial"/>
        </w:rPr>
        <w:t xml:space="preserve"> who may not currently know, or find it difficult to make it to, appointments, safeguarding their mental health and providing them with the quality care they deserve.</w:t>
      </w:r>
    </w:p>
    <w:p w14:paraId="3E12C23F" w14:textId="77777777" w:rsidR="00EC58B9" w:rsidRDefault="00EC58B9" w:rsidP="00435DB3">
      <w:pPr>
        <w:spacing w:before="100" w:beforeAutospacing="1" w:after="100" w:afterAutospacing="1" w:line="360" w:lineRule="auto"/>
        <w:jc w:val="both"/>
        <w:rPr>
          <w:rFonts w:ascii="Arial" w:eastAsia="Times New Roman" w:hAnsi="Arial" w:cs="Arial"/>
        </w:rPr>
      </w:pPr>
    </w:p>
    <w:p w14:paraId="70B2B8BC" w14:textId="77777777" w:rsidR="00B57913" w:rsidRDefault="00B57913" w:rsidP="00435DB3">
      <w:pPr>
        <w:spacing w:before="100" w:beforeAutospacing="1" w:after="100" w:afterAutospacing="1" w:line="360" w:lineRule="auto"/>
        <w:jc w:val="both"/>
        <w:rPr>
          <w:rFonts w:ascii="Arial" w:eastAsia="Times New Roman" w:hAnsi="Arial" w:cs="Arial"/>
        </w:rPr>
      </w:pPr>
    </w:p>
    <w:p w14:paraId="1365F9F0" w14:textId="77777777" w:rsidR="003775F8" w:rsidRPr="00327801" w:rsidRDefault="003775F8" w:rsidP="00435DB3">
      <w:pPr>
        <w:spacing w:before="100" w:beforeAutospacing="1" w:after="100" w:afterAutospacing="1" w:line="360" w:lineRule="auto"/>
        <w:jc w:val="both"/>
        <w:rPr>
          <w:rFonts w:ascii="Arial" w:eastAsia="Times New Roman" w:hAnsi="Arial" w:cs="Arial"/>
        </w:rPr>
      </w:pPr>
    </w:p>
    <w:p w14:paraId="4A32268E" w14:textId="77777777" w:rsidR="005F491C" w:rsidRPr="00B57913" w:rsidRDefault="00327801" w:rsidP="00B57913">
      <w:pPr>
        <w:spacing w:before="100" w:beforeAutospacing="1" w:after="100" w:afterAutospacing="1" w:line="360" w:lineRule="auto"/>
        <w:jc w:val="both"/>
        <w:outlineLvl w:val="2"/>
        <w:rPr>
          <w:rFonts w:ascii="Arial" w:eastAsia="Times New Roman" w:hAnsi="Arial" w:cs="Arial"/>
          <w:b/>
          <w:bCs/>
        </w:rPr>
      </w:pPr>
      <w:bookmarkStart w:id="4" w:name="_Toc236832335"/>
      <w:r w:rsidRPr="00327801">
        <w:rPr>
          <w:rFonts w:ascii="Arial" w:eastAsia="Times New Roman" w:hAnsi="Arial" w:cs="Arial"/>
          <w:b/>
          <w:bCs/>
        </w:rPr>
        <w:lastRenderedPageBreak/>
        <w:t>2. Background</w:t>
      </w:r>
      <w:bookmarkEnd w:id="4"/>
      <w:r w:rsidRPr="00327801">
        <w:rPr>
          <w:rFonts w:ascii="Arial" w:eastAsia="Times New Roman" w:hAnsi="Arial" w:cs="Arial"/>
          <w:b/>
          <w:bCs/>
        </w:rPr>
        <w:t xml:space="preserve"> </w:t>
      </w:r>
    </w:p>
    <w:p w14:paraId="00FE0289" w14:textId="77777777" w:rsidR="005F491C" w:rsidRPr="00327801" w:rsidRDefault="009061E4" w:rsidP="00435DB3">
      <w:pPr>
        <w:spacing w:before="100" w:beforeAutospacing="1" w:after="100" w:afterAutospacing="1" w:line="360" w:lineRule="auto"/>
        <w:jc w:val="both"/>
        <w:rPr>
          <w:rFonts w:ascii="Arial" w:eastAsia="Times New Roman" w:hAnsi="Arial" w:cs="Arial"/>
        </w:rPr>
      </w:pPr>
      <w:r w:rsidRPr="009061E4">
        <w:rPr>
          <w:rFonts w:ascii="Arial" w:eastAsia="Times New Roman" w:hAnsi="Arial" w:cs="Arial"/>
          <w:noProof/>
        </w:rPr>
        <w:drawing>
          <wp:inline distT="0" distB="0" distL="0" distR="0" wp14:anchorId="779D66A4" wp14:editId="6C779EEE">
            <wp:extent cx="5943600" cy="3342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2BB3F94B" w14:textId="77777777" w:rsidR="003775F8" w:rsidRDefault="00327801" w:rsidP="00435DB3">
      <w:pPr>
        <w:spacing w:before="100" w:beforeAutospacing="1" w:after="100" w:afterAutospacing="1" w:line="360" w:lineRule="auto"/>
        <w:jc w:val="both"/>
        <w:rPr>
          <w:rFonts w:ascii="Arial" w:eastAsia="Times New Roman" w:hAnsi="Arial" w:cs="Arial"/>
        </w:rPr>
      </w:pPr>
      <w:r w:rsidRPr="00327801">
        <w:rPr>
          <w:rFonts w:ascii="Arial" w:eastAsia="Times New Roman" w:hAnsi="Arial" w:cs="Arial"/>
          <w:b/>
          <w:bCs/>
        </w:rPr>
        <w:t>Speaker notes</w:t>
      </w:r>
      <w:r w:rsidR="00E50F17" w:rsidRPr="00AB4629">
        <w:rPr>
          <w:rFonts w:ascii="Arial" w:eastAsia="Times New Roman" w:hAnsi="Arial" w:cs="Arial"/>
          <w:b/>
          <w:bCs/>
        </w:rPr>
        <w:t>:</w:t>
      </w:r>
      <w:r w:rsidRPr="00327801">
        <w:rPr>
          <w:rFonts w:ascii="Arial" w:eastAsia="Times New Roman" w:hAnsi="Arial" w:cs="Arial"/>
        </w:rPr>
        <w:t xml:space="preserve"> </w:t>
      </w:r>
    </w:p>
    <w:p w14:paraId="326F7C94" w14:textId="77777777" w:rsidR="00327801" w:rsidRPr="00AB4629" w:rsidRDefault="003775F8" w:rsidP="00435DB3">
      <w:pPr>
        <w:spacing w:before="100" w:beforeAutospacing="1" w:after="100" w:afterAutospacing="1" w:line="360" w:lineRule="auto"/>
        <w:jc w:val="both"/>
        <w:rPr>
          <w:rFonts w:ascii="Arial" w:eastAsia="Times New Roman" w:hAnsi="Arial" w:cs="Arial"/>
        </w:rPr>
      </w:pPr>
      <w:r w:rsidRPr="003775F8">
        <w:rPr>
          <w:rFonts w:ascii="Arial" w:eastAsia="Times New Roman" w:hAnsi="Arial" w:cs="Arial"/>
        </w:rPr>
        <w:t xml:space="preserve">There are estimated to be 5.8 million unpaid </w:t>
      </w:r>
      <w:proofErr w:type="spellStart"/>
      <w:r w:rsidRPr="003775F8">
        <w:rPr>
          <w:rFonts w:ascii="Arial" w:eastAsia="Times New Roman" w:hAnsi="Arial" w:cs="Arial"/>
        </w:rPr>
        <w:t>carers</w:t>
      </w:r>
      <w:proofErr w:type="spellEnd"/>
      <w:r w:rsidRPr="003775F8">
        <w:rPr>
          <w:rFonts w:ascii="Arial" w:eastAsia="Times New Roman" w:hAnsi="Arial" w:cs="Arial"/>
        </w:rPr>
        <w:t xml:space="preserve"> in the UK (2021 Census) and higher numbers of between 8.9 and 11.9 million adults identifying as </w:t>
      </w:r>
      <w:proofErr w:type="spellStart"/>
      <w:r w:rsidRPr="003775F8">
        <w:rPr>
          <w:rFonts w:ascii="Arial" w:eastAsia="Times New Roman" w:hAnsi="Arial" w:cs="Arial"/>
        </w:rPr>
        <w:t>carers</w:t>
      </w:r>
      <w:proofErr w:type="spellEnd"/>
      <w:r w:rsidRPr="003775F8">
        <w:rPr>
          <w:rFonts w:ascii="Arial" w:eastAsia="Times New Roman" w:hAnsi="Arial" w:cs="Arial"/>
        </w:rPr>
        <w:t xml:space="preserve"> from surveys. 74% of </w:t>
      </w:r>
      <w:proofErr w:type="spellStart"/>
      <w:r w:rsidRPr="003775F8">
        <w:rPr>
          <w:rFonts w:ascii="Arial" w:eastAsia="Times New Roman" w:hAnsi="Arial" w:cs="Arial"/>
        </w:rPr>
        <w:t>Carers</w:t>
      </w:r>
      <w:proofErr w:type="spellEnd"/>
      <w:r w:rsidRPr="003775F8">
        <w:rPr>
          <w:rFonts w:ascii="Arial" w:eastAsia="Times New Roman" w:hAnsi="Arial" w:cs="Arial"/>
        </w:rPr>
        <w:t xml:space="preserve"> UK respondents said they felt stressed and anxious, 35% said bad or very bad mental health</w:t>
      </w:r>
      <w:r w:rsidR="004D5030">
        <w:rPr>
          <w:rFonts w:ascii="Arial" w:eastAsia="Times New Roman" w:hAnsi="Arial" w:cs="Arial"/>
        </w:rPr>
        <w:t>,</w:t>
      </w:r>
      <w:r w:rsidRPr="003775F8">
        <w:rPr>
          <w:rFonts w:ascii="Arial" w:eastAsia="Times New Roman" w:hAnsi="Arial" w:cs="Arial"/>
        </w:rPr>
        <w:t xml:space="preserve"> and more than half said they felt overwhelmed a lot or all of the time. The GP Patient Survey 2025 found that 72% of </w:t>
      </w:r>
      <w:proofErr w:type="spellStart"/>
      <w:r w:rsidRPr="003775F8">
        <w:rPr>
          <w:rFonts w:ascii="Arial" w:eastAsia="Times New Roman" w:hAnsi="Arial" w:cs="Arial"/>
        </w:rPr>
        <w:t>carers</w:t>
      </w:r>
      <w:proofErr w:type="spellEnd"/>
      <w:r w:rsidRPr="003775F8">
        <w:rPr>
          <w:rFonts w:ascii="Arial" w:eastAsia="Times New Roman" w:hAnsi="Arial" w:cs="Arial"/>
        </w:rPr>
        <w:t xml:space="preserve"> have a long-term physical or mental health issue, a bigger proportion than amongst non-</w:t>
      </w:r>
      <w:proofErr w:type="spellStart"/>
      <w:r w:rsidRPr="003775F8">
        <w:rPr>
          <w:rFonts w:ascii="Arial" w:eastAsia="Times New Roman" w:hAnsi="Arial" w:cs="Arial"/>
        </w:rPr>
        <w:t>carers</w:t>
      </w:r>
      <w:proofErr w:type="spellEnd"/>
      <w:r w:rsidRPr="003775F8">
        <w:rPr>
          <w:rFonts w:ascii="Arial" w:eastAsia="Times New Roman" w:hAnsi="Arial" w:cs="Arial"/>
        </w:rPr>
        <w:t>, and research has found that there are specific higher risks of depression or anxiety. These pressures are against the backdrop of the Care Act 2014</w:t>
      </w:r>
      <w:r w:rsidR="004D5030">
        <w:rPr>
          <w:rFonts w:ascii="Arial" w:eastAsia="Times New Roman" w:hAnsi="Arial" w:cs="Arial"/>
        </w:rPr>
        <w:t>,</w:t>
      </w:r>
      <w:r w:rsidRPr="003775F8">
        <w:rPr>
          <w:rFonts w:ascii="Arial" w:eastAsia="Times New Roman" w:hAnsi="Arial" w:cs="Arial"/>
        </w:rPr>
        <w:t xml:space="preserve"> which </w:t>
      </w:r>
      <w:proofErr w:type="spellStart"/>
      <w:r w:rsidRPr="003775F8">
        <w:rPr>
          <w:rFonts w:ascii="Arial" w:eastAsia="Times New Roman" w:hAnsi="Arial" w:cs="Arial"/>
        </w:rPr>
        <w:t>centres</w:t>
      </w:r>
      <w:proofErr w:type="spellEnd"/>
      <w:r w:rsidRPr="003775F8">
        <w:rPr>
          <w:rFonts w:ascii="Arial" w:eastAsia="Times New Roman" w:hAnsi="Arial" w:cs="Arial"/>
        </w:rPr>
        <w:t xml:space="preserve"> on wellbeing</w:t>
      </w:r>
      <w:r w:rsidR="004D5030">
        <w:rPr>
          <w:rFonts w:ascii="Arial" w:eastAsia="Times New Roman" w:hAnsi="Arial" w:cs="Arial"/>
        </w:rPr>
        <w:t>,</w:t>
      </w:r>
      <w:r w:rsidRPr="003775F8">
        <w:rPr>
          <w:rFonts w:ascii="Arial" w:eastAsia="Times New Roman" w:hAnsi="Arial" w:cs="Arial"/>
        </w:rPr>
        <w:t xml:space="preserve"> including mental and emotional wellbeing, and support for </w:t>
      </w:r>
      <w:proofErr w:type="spellStart"/>
      <w:r w:rsidRPr="003775F8">
        <w:rPr>
          <w:rFonts w:ascii="Arial" w:eastAsia="Times New Roman" w:hAnsi="Arial" w:cs="Arial"/>
        </w:rPr>
        <w:t>carers</w:t>
      </w:r>
      <w:proofErr w:type="spellEnd"/>
      <w:r w:rsidRPr="003775F8">
        <w:rPr>
          <w:rFonts w:ascii="Arial" w:eastAsia="Times New Roman" w:hAnsi="Arial" w:cs="Arial"/>
        </w:rPr>
        <w:t xml:space="preserve"> in the duties of the local authority. The NHS Long Term Plan and the far more recent 10 Year Health Plan support the NHS focus on prevention, what support is needed in the </w:t>
      </w:r>
      <w:proofErr w:type="spellStart"/>
      <w:r w:rsidRPr="003775F8">
        <w:rPr>
          <w:rFonts w:ascii="Arial" w:eastAsia="Times New Roman" w:hAnsi="Arial" w:cs="Arial"/>
        </w:rPr>
        <w:t>neighbourhood</w:t>
      </w:r>
      <w:proofErr w:type="spellEnd"/>
      <w:r w:rsidR="004D5030">
        <w:rPr>
          <w:rFonts w:ascii="Arial" w:eastAsia="Times New Roman" w:hAnsi="Arial" w:cs="Arial"/>
        </w:rPr>
        <w:t>,</w:t>
      </w:r>
      <w:r w:rsidRPr="003775F8">
        <w:rPr>
          <w:rFonts w:ascii="Arial" w:eastAsia="Times New Roman" w:hAnsi="Arial" w:cs="Arial"/>
        </w:rPr>
        <w:t xml:space="preserve"> and support for the system sustainers. </w:t>
      </w:r>
    </w:p>
    <w:p w14:paraId="7A0AFFEF" w14:textId="77777777" w:rsidR="00EC58B9" w:rsidRPr="00AB4629" w:rsidRDefault="00EC58B9" w:rsidP="00435DB3">
      <w:pPr>
        <w:spacing w:before="100" w:beforeAutospacing="1" w:after="100" w:afterAutospacing="1" w:line="360" w:lineRule="auto"/>
        <w:jc w:val="both"/>
        <w:rPr>
          <w:rFonts w:ascii="Arial" w:eastAsia="Times New Roman" w:hAnsi="Arial" w:cs="Arial"/>
        </w:rPr>
      </w:pPr>
    </w:p>
    <w:p w14:paraId="130964EE" w14:textId="77777777" w:rsidR="00EC58B9" w:rsidRPr="00327801" w:rsidRDefault="00EC58B9" w:rsidP="00435DB3">
      <w:pPr>
        <w:spacing w:before="100" w:beforeAutospacing="1" w:after="100" w:afterAutospacing="1" w:line="360" w:lineRule="auto"/>
        <w:jc w:val="both"/>
        <w:rPr>
          <w:rFonts w:ascii="Arial" w:eastAsia="Times New Roman" w:hAnsi="Arial" w:cs="Arial"/>
        </w:rPr>
      </w:pPr>
    </w:p>
    <w:p w14:paraId="6A71CC4F" w14:textId="77777777" w:rsidR="00327801" w:rsidRPr="00AB4629" w:rsidRDefault="00327801" w:rsidP="00435DB3">
      <w:pPr>
        <w:spacing w:before="100" w:beforeAutospacing="1" w:after="100" w:afterAutospacing="1" w:line="360" w:lineRule="auto"/>
        <w:jc w:val="both"/>
        <w:outlineLvl w:val="2"/>
        <w:rPr>
          <w:rFonts w:ascii="Arial" w:eastAsia="Times New Roman" w:hAnsi="Arial" w:cs="Arial"/>
          <w:b/>
          <w:bCs/>
        </w:rPr>
      </w:pPr>
      <w:bookmarkStart w:id="5" w:name="_Toc236832336"/>
      <w:r w:rsidRPr="00327801">
        <w:rPr>
          <w:rFonts w:ascii="Arial" w:eastAsia="Times New Roman" w:hAnsi="Arial" w:cs="Arial"/>
          <w:b/>
          <w:bCs/>
        </w:rPr>
        <w:lastRenderedPageBreak/>
        <w:t>3. Innovation Description</w:t>
      </w:r>
      <w:bookmarkEnd w:id="5"/>
      <w:r w:rsidRPr="00327801">
        <w:rPr>
          <w:rFonts w:ascii="Arial" w:eastAsia="Times New Roman" w:hAnsi="Arial" w:cs="Arial"/>
          <w:b/>
          <w:bCs/>
        </w:rPr>
        <w:t xml:space="preserve"> </w:t>
      </w:r>
    </w:p>
    <w:p w14:paraId="2AB7E857" w14:textId="77777777" w:rsidR="00EC58B9" w:rsidRPr="00AB4629" w:rsidRDefault="009061E4" w:rsidP="003775F8">
      <w:pPr>
        <w:spacing w:before="100" w:beforeAutospacing="1" w:after="100" w:afterAutospacing="1" w:line="360" w:lineRule="auto"/>
        <w:jc w:val="both"/>
        <w:outlineLvl w:val="2"/>
        <w:rPr>
          <w:rFonts w:ascii="Arial" w:eastAsia="Times New Roman" w:hAnsi="Arial" w:cs="Arial"/>
          <w:b/>
          <w:bCs/>
        </w:rPr>
      </w:pPr>
      <w:bookmarkStart w:id="6" w:name="_Toc236832337"/>
      <w:r w:rsidRPr="009061E4">
        <w:rPr>
          <w:rFonts w:ascii="Arial" w:eastAsia="Times New Roman" w:hAnsi="Arial" w:cs="Arial"/>
          <w:b/>
          <w:bCs/>
          <w:noProof/>
        </w:rPr>
        <w:drawing>
          <wp:inline distT="0" distB="0" distL="0" distR="0" wp14:anchorId="44190C51" wp14:editId="0FFA6302">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bookmarkEnd w:id="6"/>
    </w:p>
    <w:p w14:paraId="6C590BD3" w14:textId="77777777" w:rsidR="00EC58B9" w:rsidRPr="00AB4629" w:rsidRDefault="00327801" w:rsidP="00435DB3">
      <w:pPr>
        <w:spacing w:before="100" w:beforeAutospacing="1" w:after="100" w:afterAutospacing="1" w:line="360" w:lineRule="auto"/>
        <w:jc w:val="both"/>
        <w:rPr>
          <w:rFonts w:ascii="Arial" w:eastAsia="Times New Roman" w:hAnsi="Arial" w:cs="Arial"/>
        </w:rPr>
      </w:pPr>
      <w:r w:rsidRPr="00327801">
        <w:rPr>
          <w:rFonts w:ascii="Arial" w:eastAsia="Times New Roman" w:hAnsi="Arial" w:cs="Arial"/>
          <w:b/>
          <w:bCs/>
        </w:rPr>
        <w:t>Speaker notes</w:t>
      </w:r>
      <w:r w:rsidR="00E50F17" w:rsidRPr="00AB4629">
        <w:rPr>
          <w:rFonts w:ascii="Arial" w:eastAsia="Times New Roman" w:hAnsi="Arial" w:cs="Arial"/>
          <w:b/>
          <w:bCs/>
        </w:rPr>
        <w:t>:</w:t>
      </w:r>
      <w:r w:rsidRPr="00327801">
        <w:rPr>
          <w:rFonts w:ascii="Arial" w:eastAsia="Times New Roman" w:hAnsi="Arial" w:cs="Arial"/>
        </w:rPr>
        <w:t xml:space="preserve"> </w:t>
      </w:r>
    </w:p>
    <w:p w14:paraId="2F277CAA" w14:textId="77777777" w:rsidR="00EC58B9" w:rsidRDefault="003775F8" w:rsidP="00435DB3">
      <w:pPr>
        <w:spacing w:before="100" w:beforeAutospacing="1" w:after="100" w:afterAutospacing="1" w:line="360" w:lineRule="auto"/>
        <w:jc w:val="both"/>
        <w:rPr>
          <w:rFonts w:ascii="Arial" w:eastAsia="Times New Roman" w:hAnsi="Arial" w:cs="Arial"/>
        </w:rPr>
      </w:pPr>
      <w:proofErr w:type="spellStart"/>
      <w:r w:rsidRPr="003775F8">
        <w:rPr>
          <w:rFonts w:ascii="Arial" w:eastAsia="Times New Roman" w:hAnsi="Arial" w:cs="Arial"/>
        </w:rPr>
        <w:t>CarerMind</w:t>
      </w:r>
      <w:proofErr w:type="spellEnd"/>
      <w:r w:rsidRPr="003775F8">
        <w:rPr>
          <w:rFonts w:ascii="Arial" w:eastAsia="Times New Roman" w:hAnsi="Arial" w:cs="Arial"/>
        </w:rPr>
        <w:t xml:space="preserve"> is a safe and secure mobile application alongside a responsive web- based interface with AI thoughtfully designed guided self-help information (chatbot and structured CBT modules), encrypted forums with peers, </w:t>
      </w:r>
      <w:r w:rsidR="004D5030">
        <w:rPr>
          <w:rFonts w:ascii="Arial" w:eastAsia="Times New Roman" w:hAnsi="Arial" w:cs="Arial"/>
        </w:rPr>
        <w:t>video counselling</w:t>
      </w:r>
      <w:r w:rsidRPr="003775F8">
        <w:rPr>
          <w:rFonts w:ascii="Arial" w:eastAsia="Times New Roman" w:hAnsi="Arial" w:cs="Arial"/>
        </w:rPr>
        <w:t xml:space="preserve"> sessions, progress monitoring, and the option to use Sleep or Activity monitoring with a wearable device, all of which are accessible through the platform under complete user control. It offers a unique blend of AI availability for on-the-spot coping tools and human peer connections and professional guidance. Content is co-designed with </w:t>
      </w:r>
      <w:proofErr w:type="spellStart"/>
      <w:r w:rsidRPr="003775F8">
        <w:rPr>
          <w:rFonts w:ascii="Arial" w:eastAsia="Times New Roman" w:hAnsi="Arial" w:cs="Arial"/>
        </w:rPr>
        <w:t>carers</w:t>
      </w:r>
      <w:proofErr w:type="spellEnd"/>
      <w:r w:rsidRPr="003775F8">
        <w:rPr>
          <w:rFonts w:ascii="Arial" w:eastAsia="Times New Roman" w:hAnsi="Arial" w:cs="Arial"/>
        </w:rPr>
        <w:t xml:space="preserve"> themselves</w:t>
      </w:r>
      <w:r w:rsidR="004D5030">
        <w:rPr>
          <w:rFonts w:ascii="Arial" w:eastAsia="Times New Roman" w:hAnsi="Arial" w:cs="Arial"/>
        </w:rPr>
        <w:t>,</w:t>
      </w:r>
      <w:r w:rsidRPr="003775F8">
        <w:rPr>
          <w:rFonts w:ascii="Arial" w:eastAsia="Times New Roman" w:hAnsi="Arial" w:cs="Arial"/>
        </w:rPr>
        <w:t xml:space="preserve"> and the platform seamlessly integrates with existing statutory arrangements, enabling users to easily progress on to statutory </w:t>
      </w:r>
      <w:proofErr w:type="spellStart"/>
      <w:r w:rsidRPr="003775F8">
        <w:rPr>
          <w:rFonts w:ascii="Arial" w:eastAsia="Times New Roman" w:hAnsi="Arial" w:cs="Arial"/>
        </w:rPr>
        <w:t>carers</w:t>
      </w:r>
      <w:proofErr w:type="spellEnd"/>
      <w:r w:rsidRPr="003775F8">
        <w:rPr>
          <w:rFonts w:ascii="Arial" w:eastAsia="Times New Roman" w:hAnsi="Arial" w:cs="Arial"/>
        </w:rPr>
        <w:t xml:space="preserve"> assessments at the local authority level and onto NHS social prescribing. In contrast to generic mental health applications, </w:t>
      </w:r>
      <w:proofErr w:type="spellStart"/>
      <w:r w:rsidRPr="003775F8">
        <w:rPr>
          <w:rFonts w:ascii="Arial" w:eastAsia="Times New Roman" w:hAnsi="Arial" w:cs="Arial"/>
        </w:rPr>
        <w:t>CarerMind</w:t>
      </w:r>
      <w:proofErr w:type="spellEnd"/>
      <w:r w:rsidRPr="003775F8">
        <w:rPr>
          <w:rFonts w:ascii="Arial" w:eastAsia="Times New Roman" w:hAnsi="Arial" w:cs="Arial"/>
        </w:rPr>
        <w:t xml:space="preserve"> is created for those who don't have sufficient time, fluctuating digital </w:t>
      </w:r>
      <w:r w:rsidR="004D5030">
        <w:rPr>
          <w:rFonts w:ascii="Arial" w:eastAsia="Times New Roman" w:hAnsi="Arial" w:cs="Arial"/>
        </w:rPr>
        <w:t>readiness,</w:t>
      </w:r>
      <w:r w:rsidRPr="003775F8">
        <w:rPr>
          <w:rFonts w:ascii="Arial" w:eastAsia="Times New Roman" w:hAnsi="Arial" w:cs="Arial"/>
        </w:rPr>
        <w:t xml:space="preserve"> and limited budgets. It delivers one blockchain-based digital gateway for accessing health services, available across all locations – in the home, in the workplace or mobile – and avoids having to use multiple disjoint services or wait for </w:t>
      </w:r>
      <w:r w:rsidR="004D5030">
        <w:rPr>
          <w:rFonts w:ascii="Arial" w:eastAsia="Times New Roman" w:hAnsi="Arial" w:cs="Arial"/>
        </w:rPr>
        <w:t>inconvenient</w:t>
      </w:r>
      <w:r w:rsidRPr="003775F8">
        <w:rPr>
          <w:rFonts w:ascii="Arial" w:eastAsia="Times New Roman" w:hAnsi="Arial" w:cs="Arial"/>
        </w:rPr>
        <w:t xml:space="preserve"> appointment times. </w:t>
      </w:r>
    </w:p>
    <w:p w14:paraId="18E64586" w14:textId="77777777" w:rsidR="003775F8" w:rsidRPr="00327801" w:rsidRDefault="003775F8" w:rsidP="00435DB3">
      <w:pPr>
        <w:spacing w:before="100" w:beforeAutospacing="1" w:after="100" w:afterAutospacing="1" w:line="360" w:lineRule="auto"/>
        <w:jc w:val="both"/>
        <w:rPr>
          <w:rFonts w:ascii="Arial" w:eastAsia="Times New Roman" w:hAnsi="Arial" w:cs="Arial"/>
        </w:rPr>
      </w:pPr>
    </w:p>
    <w:p w14:paraId="5505EF42" w14:textId="77777777" w:rsidR="00327801" w:rsidRPr="00327801" w:rsidRDefault="00327801" w:rsidP="00435DB3">
      <w:pPr>
        <w:spacing w:before="100" w:beforeAutospacing="1" w:after="100" w:afterAutospacing="1" w:line="360" w:lineRule="auto"/>
        <w:jc w:val="both"/>
        <w:outlineLvl w:val="2"/>
        <w:rPr>
          <w:rFonts w:ascii="Arial" w:eastAsia="Times New Roman" w:hAnsi="Arial" w:cs="Arial"/>
          <w:b/>
          <w:bCs/>
        </w:rPr>
      </w:pPr>
      <w:bookmarkStart w:id="7" w:name="_Toc236832338"/>
      <w:r w:rsidRPr="00327801">
        <w:rPr>
          <w:rFonts w:ascii="Arial" w:eastAsia="Times New Roman" w:hAnsi="Arial" w:cs="Arial"/>
          <w:b/>
          <w:bCs/>
        </w:rPr>
        <w:lastRenderedPageBreak/>
        <w:t>4. Impact on Health and Social Care</w:t>
      </w:r>
      <w:bookmarkEnd w:id="7"/>
      <w:r w:rsidRPr="00327801">
        <w:rPr>
          <w:rFonts w:ascii="Arial" w:eastAsia="Times New Roman" w:hAnsi="Arial" w:cs="Arial"/>
          <w:b/>
          <w:bCs/>
        </w:rPr>
        <w:t xml:space="preserve"> </w:t>
      </w:r>
    </w:p>
    <w:p w14:paraId="5FB89F0D" w14:textId="77777777" w:rsidR="00435DB3" w:rsidRPr="00AB4629" w:rsidRDefault="009061E4" w:rsidP="00435DB3">
      <w:pPr>
        <w:spacing w:before="100" w:beforeAutospacing="1" w:after="100" w:afterAutospacing="1" w:line="360" w:lineRule="auto"/>
        <w:jc w:val="both"/>
        <w:rPr>
          <w:rFonts w:ascii="Arial" w:eastAsia="Times New Roman" w:hAnsi="Arial" w:cs="Arial"/>
          <w:b/>
          <w:bCs/>
        </w:rPr>
      </w:pPr>
      <w:r w:rsidRPr="009061E4">
        <w:rPr>
          <w:rFonts w:ascii="Arial" w:eastAsia="Times New Roman" w:hAnsi="Arial" w:cs="Arial"/>
          <w:b/>
          <w:bCs/>
          <w:noProof/>
        </w:rPr>
        <w:drawing>
          <wp:inline distT="0" distB="0" distL="0" distR="0" wp14:anchorId="13B50691" wp14:editId="22C99D0E">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48BA9B07" w14:textId="77777777" w:rsidR="00435DB3" w:rsidRPr="00AB4629" w:rsidRDefault="00327801" w:rsidP="00435DB3">
      <w:pPr>
        <w:spacing w:before="100" w:beforeAutospacing="1" w:after="100" w:afterAutospacing="1" w:line="360" w:lineRule="auto"/>
        <w:jc w:val="both"/>
        <w:rPr>
          <w:rFonts w:ascii="Arial" w:eastAsia="Times New Roman" w:hAnsi="Arial" w:cs="Arial"/>
        </w:rPr>
      </w:pPr>
      <w:r w:rsidRPr="00327801">
        <w:rPr>
          <w:rFonts w:ascii="Arial" w:eastAsia="Times New Roman" w:hAnsi="Arial" w:cs="Arial"/>
          <w:b/>
          <w:bCs/>
        </w:rPr>
        <w:t>Speaker notes</w:t>
      </w:r>
      <w:r w:rsidRPr="00327801">
        <w:rPr>
          <w:rFonts w:ascii="Arial" w:eastAsia="Times New Roman" w:hAnsi="Arial" w:cs="Arial"/>
        </w:rPr>
        <w:t xml:space="preserve"> </w:t>
      </w:r>
    </w:p>
    <w:p w14:paraId="39DA2533" w14:textId="77777777" w:rsidR="00435DB3" w:rsidRDefault="003775F8" w:rsidP="00435DB3">
      <w:pPr>
        <w:spacing w:before="100" w:beforeAutospacing="1" w:after="100" w:afterAutospacing="1" w:line="360" w:lineRule="auto"/>
        <w:jc w:val="both"/>
        <w:rPr>
          <w:rFonts w:ascii="Arial" w:eastAsia="Times New Roman" w:hAnsi="Arial" w:cs="Arial"/>
        </w:rPr>
      </w:pPr>
      <w:proofErr w:type="spellStart"/>
      <w:r w:rsidRPr="003775F8">
        <w:rPr>
          <w:rFonts w:ascii="Arial" w:eastAsia="Times New Roman" w:hAnsi="Arial" w:cs="Arial"/>
        </w:rPr>
        <w:t>CarerMind's</w:t>
      </w:r>
      <w:proofErr w:type="spellEnd"/>
      <w:r w:rsidRPr="003775F8">
        <w:rPr>
          <w:rFonts w:ascii="Arial" w:eastAsia="Times New Roman" w:hAnsi="Arial" w:cs="Arial"/>
        </w:rPr>
        <w:t xml:space="preserve"> main focus is helping adult unpaid </w:t>
      </w:r>
      <w:proofErr w:type="spellStart"/>
      <w:r w:rsidRPr="003775F8">
        <w:rPr>
          <w:rFonts w:ascii="Arial" w:eastAsia="Times New Roman" w:hAnsi="Arial" w:cs="Arial"/>
        </w:rPr>
        <w:t>carers</w:t>
      </w:r>
      <w:proofErr w:type="spellEnd"/>
      <w:r w:rsidRPr="003775F8">
        <w:rPr>
          <w:rFonts w:ascii="Arial" w:eastAsia="Times New Roman" w:hAnsi="Arial" w:cs="Arial"/>
        </w:rPr>
        <w:t xml:space="preserve"> aged 18 and over, especially those who are providing 20 or more hours of care a week for someone else, working-age </w:t>
      </w:r>
      <w:proofErr w:type="spellStart"/>
      <w:r w:rsidRPr="003775F8">
        <w:rPr>
          <w:rFonts w:ascii="Arial" w:eastAsia="Times New Roman" w:hAnsi="Arial" w:cs="Arial"/>
        </w:rPr>
        <w:t>carers</w:t>
      </w:r>
      <w:proofErr w:type="spellEnd"/>
      <w:r w:rsidRPr="003775F8">
        <w:rPr>
          <w:rFonts w:ascii="Arial" w:eastAsia="Times New Roman" w:hAnsi="Arial" w:cs="Arial"/>
        </w:rPr>
        <w:t xml:space="preserve"> who are balancing work and care, older </w:t>
      </w:r>
      <w:proofErr w:type="spellStart"/>
      <w:r w:rsidRPr="003775F8">
        <w:rPr>
          <w:rFonts w:ascii="Arial" w:eastAsia="Times New Roman" w:hAnsi="Arial" w:cs="Arial"/>
        </w:rPr>
        <w:t>carers</w:t>
      </w:r>
      <w:proofErr w:type="spellEnd"/>
      <w:r w:rsidRPr="003775F8">
        <w:rPr>
          <w:rFonts w:ascii="Arial" w:eastAsia="Times New Roman" w:hAnsi="Arial" w:cs="Arial"/>
        </w:rPr>
        <w:t xml:space="preserve"> (aged 65 and above) and minority ethnic </w:t>
      </w:r>
      <w:proofErr w:type="spellStart"/>
      <w:r w:rsidRPr="003775F8">
        <w:rPr>
          <w:rFonts w:ascii="Arial" w:eastAsia="Times New Roman" w:hAnsi="Arial" w:cs="Arial"/>
        </w:rPr>
        <w:t>carers</w:t>
      </w:r>
      <w:proofErr w:type="spellEnd"/>
      <w:r w:rsidRPr="003775F8">
        <w:rPr>
          <w:rFonts w:ascii="Arial" w:eastAsia="Times New Roman" w:hAnsi="Arial" w:cs="Arial"/>
        </w:rPr>
        <w:t xml:space="preserve"> who also are likely to face extra barriers. The fact that it is free and open at any time or place eliminates travel and appointment cost barriers. The fact that local digital inclusion hubs are set up in existing </w:t>
      </w:r>
      <w:proofErr w:type="spellStart"/>
      <w:r w:rsidRPr="003775F8">
        <w:rPr>
          <w:rFonts w:ascii="Arial" w:eastAsia="Times New Roman" w:hAnsi="Arial" w:cs="Arial"/>
        </w:rPr>
        <w:t>carer</w:t>
      </w:r>
      <w:proofErr w:type="spellEnd"/>
      <w:r w:rsidRPr="003775F8">
        <w:rPr>
          <w:rFonts w:ascii="Arial" w:eastAsia="Times New Roman" w:hAnsi="Arial" w:cs="Arial"/>
        </w:rPr>
        <w:t xml:space="preserve"> </w:t>
      </w:r>
      <w:proofErr w:type="spellStart"/>
      <w:r w:rsidRPr="003775F8">
        <w:rPr>
          <w:rFonts w:ascii="Arial" w:eastAsia="Times New Roman" w:hAnsi="Arial" w:cs="Arial"/>
        </w:rPr>
        <w:t>centres</w:t>
      </w:r>
      <w:proofErr w:type="spellEnd"/>
      <w:r w:rsidRPr="003775F8">
        <w:rPr>
          <w:rFonts w:ascii="Arial" w:eastAsia="Times New Roman" w:hAnsi="Arial" w:cs="Arial"/>
        </w:rPr>
        <w:t xml:space="preserve">, libraries and/or GP practices also means that those who have lower digital confidence are able to access support. The platform helps to stress the mental and physical wellbeing of </w:t>
      </w:r>
      <w:proofErr w:type="spellStart"/>
      <w:r w:rsidRPr="003775F8">
        <w:rPr>
          <w:rFonts w:ascii="Arial" w:eastAsia="Times New Roman" w:hAnsi="Arial" w:cs="Arial"/>
        </w:rPr>
        <w:t>carers</w:t>
      </w:r>
      <w:proofErr w:type="spellEnd"/>
      <w:r w:rsidRPr="003775F8">
        <w:rPr>
          <w:rFonts w:ascii="Arial" w:eastAsia="Times New Roman" w:hAnsi="Arial" w:cs="Arial"/>
        </w:rPr>
        <w:t xml:space="preserve"> by reducing stress, anxiety and isolation for them</w:t>
      </w:r>
      <w:r w:rsidR="004D5030">
        <w:rPr>
          <w:rFonts w:ascii="Arial" w:eastAsia="Times New Roman" w:hAnsi="Arial" w:cs="Arial"/>
        </w:rPr>
        <w:t>;</w:t>
      </w:r>
      <w:r w:rsidRPr="003775F8">
        <w:rPr>
          <w:rFonts w:ascii="Arial" w:eastAsia="Times New Roman" w:hAnsi="Arial" w:cs="Arial"/>
        </w:rPr>
        <w:t xml:space="preserve"> they are able to continue with their role with greater resiliency and less risk of crisis. More supported </w:t>
      </w:r>
      <w:proofErr w:type="spellStart"/>
      <w:r w:rsidRPr="003775F8">
        <w:rPr>
          <w:rFonts w:ascii="Arial" w:eastAsia="Times New Roman" w:hAnsi="Arial" w:cs="Arial"/>
        </w:rPr>
        <w:t>carers</w:t>
      </w:r>
      <w:proofErr w:type="spellEnd"/>
      <w:r w:rsidRPr="003775F8">
        <w:rPr>
          <w:rFonts w:ascii="Arial" w:eastAsia="Times New Roman" w:hAnsi="Arial" w:cs="Arial"/>
        </w:rPr>
        <w:t xml:space="preserve"> provide more quality, consistent and reliable care</w:t>
      </w:r>
      <w:r w:rsidR="004D5030">
        <w:rPr>
          <w:rFonts w:ascii="Arial" w:eastAsia="Times New Roman" w:hAnsi="Arial" w:cs="Arial"/>
        </w:rPr>
        <w:t>;</w:t>
      </w:r>
      <w:r w:rsidRPr="003775F8">
        <w:rPr>
          <w:rFonts w:ascii="Arial" w:eastAsia="Times New Roman" w:hAnsi="Arial" w:cs="Arial"/>
        </w:rPr>
        <w:t xml:space="preserve"> this supports the persons cared for by providing stability and fewer emergency admissions. The benefits at system level are reduced unnecessary use of GPs and Emergency departments, pathways to referral into statutory assessments can be streamlined, and effective intervention </w:t>
      </w:r>
      <w:proofErr w:type="spellStart"/>
      <w:r w:rsidRPr="003775F8">
        <w:rPr>
          <w:rFonts w:ascii="Arial" w:eastAsia="Times New Roman" w:hAnsi="Arial" w:cs="Arial"/>
        </w:rPr>
        <w:t>maximises</w:t>
      </w:r>
      <w:proofErr w:type="spellEnd"/>
      <w:r w:rsidRPr="003775F8">
        <w:rPr>
          <w:rFonts w:ascii="Arial" w:eastAsia="Times New Roman" w:hAnsi="Arial" w:cs="Arial"/>
        </w:rPr>
        <w:t xml:space="preserve"> the effect of limited professional skills. </w:t>
      </w:r>
    </w:p>
    <w:p w14:paraId="00D1DE36" w14:textId="77777777" w:rsidR="003775F8" w:rsidRPr="00327801" w:rsidRDefault="003775F8" w:rsidP="00435DB3">
      <w:pPr>
        <w:spacing w:before="100" w:beforeAutospacing="1" w:after="100" w:afterAutospacing="1" w:line="360" w:lineRule="auto"/>
        <w:jc w:val="both"/>
        <w:rPr>
          <w:rFonts w:ascii="Arial" w:eastAsia="Times New Roman" w:hAnsi="Arial" w:cs="Arial"/>
        </w:rPr>
      </w:pPr>
    </w:p>
    <w:p w14:paraId="0E467870" w14:textId="77777777" w:rsidR="00327801" w:rsidRPr="00327801" w:rsidRDefault="00327801" w:rsidP="00435DB3">
      <w:pPr>
        <w:spacing w:before="100" w:beforeAutospacing="1" w:after="100" w:afterAutospacing="1" w:line="360" w:lineRule="auto"/>
        <w:jc w:val="both"/>
        <w:outlineLvl w:val="2"/>
        <w:rPr>
          <w:rFonts w:ascii="Arial" w:eastAsia="Times New Roman" w:hAnsi="Arial" w:cs="Arial"/>
          <w:b/>
          <w:bCs/>
        </w:rPr>
      </w:pPr>
      <w:bookmarkStart w:id="8" w:name="_Toc236832339"/>
      <w:r w:rsidRPr="00327801">
        <w:rPr>
          <w:rFonts w:ascii="Arial" w:eastAsia="Times New Roman" w:hAnsi="Arial" w:cs="Arial"/>
          <w:b/>
          <w:bCs/>
        </w:rPr>
        <w:lastRenderedPageBreak/>
        <w:t>5. Public and Stakeholder Involvement</w:t>
      </w:r>
      <w:bookmarkEnd w:id="8"/>
      <w:r w:rsidRPr="00327801">
        <w:rPr>
          <w:rFonts w:ascii="Arial" w:eastAsia="Times New Roman" w:hAnsi="Arial" w:cs="Arial"/>
          <w:b/>
          <w:bCs/>
        </w:rPr>
        <w:t xml:space="preserve"> </w:t>
      </w:r>
    </w:p>
    <w:p w14:paraId="40872AB8" w14:textId="77777777" w:rsidR="00435DB3" w:rsidRPr="00AB4629" w:rsidRDefault="009061E4" w:rsidP="00435DB3">
      <w:pPr>
        <w:spacing w:before="100" w:beforeAutospacing="1" w:after="100" w:afterAutospacing="1" w:line="360" w:lineRule="auto"/>
        <w:jc w:val="both"/>
        <w:rPr>
          <w:rFonts w:ascii="Arial" w:eastAsia="Times New Roman" w:hAnsi="Arial" w:cs="Arial"/>
          <w:b/>
          <w:bCs/>
        </w:rPr>
      </w:pPr>
      <w:r w:rsidRPr="009061E4">
        <w:rPr>
          <w:rFonts w:ascii="Arial" w:eastAsia="Times New Roman" w:hAnsi="Arial" w:cs="Arial"/>
          <w:b/>
          <w:bCs/>
          <w:noProof/>
        </w:rPr>
        <w:drawing>
          <wp:inline distT="0" distB="0" distL="0" distR="0" wp14:anchorId="2B9AD44A" wp14:editId="6DCEE92E">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1C7EA582" w14:textId="77777777" w:rsidR="00435DB3" w:rsidRPr="00AB4629" w:rsidRDefault="004D5030" w:rsidP="00435DB3">
      <w:pPr>
        <w:spacing w:before="100" w:beforeAutospacing="1" w:after="100" w:afterAutospacing="1" w:line="360" w:lineRule="auto"/>
        <w:jc w:val="both"/>
        <w:rPr>
          <w:rFonts w:ascii="Arial" w:eastAsia="Times New Roman" w:hAnsi="Arial" w:cs="Arial"/>
        </w:rPr>
      </w:pPr>
      <w:r>
        <w:rPr>
          <w:rFonts w:ascii="Arial" w:eastAsia="Times New Roman" w:hAnsi="Arial" w:cs="Arial"/>
          <w:b/>
          <w:bCs/>
        </w:rPr>
        <w:t>Speaker</w:t>
      </w:r>
      <w:r w:rsidR="00327801" w:rsidRPr="00327801">
        <w:rPr>
          <w:rFonts w:ascii="Arial" w:eastAsia="Times New Roman" w:hAnsi="Arial" w:cs="Arial"/>
          <w:b/>
          <w:bCs/>
        </w:rPr>
        <w:t xml:space="preserve"> notes</w:t>
      </w:r>
      <w:r w:rsidR="00E50F17" w:rsidRPr="00AB4629">
        <w:rPr>
          <w:rFonts w:ascii="Arial" w:eastAsia="Times New Roman" w:hAnsi="Arial" w:cs="Arial"/>
          <w:b/>
          <w:bCs/>
        </w:rPr>
        <w:t>:</w:t>
      </w:r>
      <w:r w:rsidR="00327801" w:rsidRPr="00327801">
        <w:rPr>
          <w:rFonts w:ascii="Arial" w:eastAsia="Times New Roman" w:hAnsi="Arial" w:cs="Arial"/>
        </w:rPr>
        <w:t xml:space="preserve"> </w:t>
      </w:r>
    </w:p>
    <w:p w14:paraId="41A02120" w14:textId="77777777" w:rsidR="00327801" w:rsidRPr="00AB4629" w:rsidRDefault="003775F8" w:rsidP="00435DB3">
      <w:pPr>
        <w:spacing w:before="100" w:beforeAutospacing="1" w:after="100" w:afterAutospacing="1" w:line="360" w:lineRule="auto"/>
        <w:jc w:val="both"/>
        <w:rPr>
          <w:rFonts w:ascii="Arial" w:eastAsia="Times New Roman" w:hAnsi="Arial" w:cs="Arial"/>
        </w:rPr>
      </w:pPr>
      <w:proofErr w:type="spellStart"/>
      <w:r w:rsidRPr="003775F8">
        <w:rPr>
          <w:rFonts w:ascii="Arial" w:eastAsia="Times New Roman" w:hAnsi="Arial" w:cs="Arial"/>
        </w:rPr>
        <w:t>CarerMind</w:t>
      </w:r>
      <w:proofErr w:type="spellEnd"/>
      <w:r w:rsidRPr="003775F8">
        <w:rPr>
          <w:rFonts w:ascii="Arial" w:eastAsia="Times New Roman" w:hAnsi="Arial" w:cs="Arial"/>
        </w:rPr>
        <w:t xml:space="preserve"> will be co-designed from the </w:t>
      </w:r>
      <w:r w:rsidR="004D5030">
        <w:rPr>
          <w:rFonts w:ascii="Arial" w:eastAsia="Times New Roman" w:hAnsi="Arial" w:cs="Arial"/>
        </w:rPr>
        <w:t>get-go</w:t>
      </w:r>
      <w:r w:rsidRPr="003775F8">
        <w:rPr>
          <w:rFonts w:ascii="Arial" w:eastAsia="Times New Roman" w:hAnsi="Arial" w:cs="Arial"/>
        </w:rPr>
        <w:t xml:space="preserve">, with features, language and paths to be based on lived experience by unpaid </w:t>
      </w:r>
      <w:proofErr w:type="spellStart"/>
      <w:r w:rsidRPr="003775F8">
        <w:rPr>
          <w:rFonts w:ascii="Arial" w:eastAsia="Times New Roman" w:hAnsi="Arial" w:cs="Arial"/>
        </w:rPr>
        <w:t>carers</w:t>
      </w:r>
      <w:proofErr w:type="spellEnd"/>
      <w:r w:rsidRPr="003775F8">
        <w:rPr>
          <w:rFonts w:ascii="Arial" w:eastAsia="Times New Roman" w:hAnsi="Arial" w:cs="Arial"/>
        </w:rPr>
        <w:t xml:space="preserve"> and not based on assumptions by professionals. Complex settings for the community spaces will be managed by trained peer moderators, many of whom have caring experience, and under ongoing ethical and clinical governance by independent lived experience advisory groups. Local “</w:t>
      </w:r>
      <w:proofErr w:type="spellStart"/>
      <w:r w:rsidRPr="003775F8">
        <w:rPr>
          <w:rFonts w:ascii="Arial" w:eastAsia="Times New Roman" w:hAnsi="Arial" w:cs="Arial"/>
        </w:rPr>
        <w:t>CarerMind</w:t>
      </w:r>
      <w:proofErr w:type="spellEnd"/>
      <w:r w:rsidRPr="003775F8">
        <w:rPr>
          <w:rFonts w:ascii="Arial" w:eastAsia="Times New Roman" w:hAnsi="Arial" w:cs="Arial"/>
        </w:rPr>
        <w:t xml:space="preserve"> hubs” will be provided in existing </w:t>
      </w:r>
      <w:proofErr w:type="spellStart"/>
      <w:r w:rsidRPr="003775F8">
        <w:rPr>
          <w:rFonts w:ascii="Arial" w:eastAsia="Times New Roman" w:hAnsi="Arial" w:cs="Arial"/>
        </w:rPr>
        <w:t>carer</w:t>
      </w:r>
      <w:proofErr w:type="spellEnd"/>
      <w:r w:rsidRPr="003775F8">
        <w:rPr>
          <w:rFonts w:ascii="Arial" w:eastAsia="Times New Roman" w:hAnsi="Arial" w:cs="Arial"/>
        </w:rPr>
        <w:t xml:space="preserve"> </w:t>
      </w:r>
      <w:proofErr w:type="spellStart"/>
      <w:r w:rsidRPr="003775F8">
        <w:rPr>
          <w:rFonts w:ascii="Arial" w:eastAsia="Times New Roman" w:hAnsi="Arial" w:cs="Arial"/>
        </w:rPr>
        <w:t>centres</w:t>
      </w:r>
      <w:proofErr w:type="spellEnd"/>
      <w:r w:rsidRPr="003775F8">
        <w:rPr>
          <w:rFonts w:ascii="Arial" w:eastAsia="Times New Roman" w:hAnsi="Arial" w:cs="Arial"/>
        </w:rPr>
        <w:t xml:space="preserve">, libraries and GP practices, providing digital inclusion support services, loaning devices and face to face onboarding. </w:t>
      </w:r>
    </w:p>
    <w:p w14:paraId="3723AB9B" w14:textId="77777777" w:rsidR="00435DB3" w:rsidRPr="00AB4629" w:rsidRDefault="00435DB3" w:rsidP="00435DB3">
      <w:pPr>
        <w:spacing w:before="100" w:beforeAutospacing="1" w:after="100" w:afterAutospacing="1" w:line="360" w:lineRule="auto"/>
        <w:jc w:val="both"/>
        <w:rPr>
          <w:rFonts w:ascii="Arial" w:eastAsia="Times New Roman" w:hAnsi="Arial" w:cs="Arial"/>
        </w:rPr>
      </w:pPr>
    </w:p>
    <w:p w14:paraId="6E7B311F" w14:textId="77777777" w:rsidR="00435DB3" w:rsidRPr="00AB4629" w:rsidRDefault="00435DB3" w:rsidP="00435DB3">
      <w:pPr>
        <w:spacing w:before="100" w:beforeAutospacing="1" w:after="100" w:afterAutospacing="1" w:line="360" w:lineRule="auto"/>
        <w:jc w:val="both"/>
        <w:rPr>
          <w:rFonts w:ascii="Arial" w:eastAsia="Times New Roman" w:hAnsi="Arial" w:cs="Arial"/>
        </w:rPr>
      </w:pPr>
    </w:p>
    <w:p w14:paraId="07186DF9" w14:textId="77777777" w:rsidR="00435DB3" w:rsidRPr="00AB4629" w:rsidRDefault="00435DB3" w:rsidP="00435DB3">
      <w:pPr>
        <w:spacing w:before="100" w:beforeAutospacing="1" w:after="100" w:afterAutospacing="1" w:line="360" w:lineRule="auto"/>
        <w:jc w:val="both"/>
        <w:rPr>
          <w:rFonts w:ascii="Arial" w:eastAsia="Times New Roman" w:hAnsi="Arial" w:cs="Arial"/>
        </w:rPr>
      </w:pPr>
    </w:p>
    <w:p w14:paraId="4F3F98BC" w14:textId="77777777" w:rsidR="00435DB3" w:rsidRDefault="00435DB3" w:rsidP="00435DB3">
      <w:pPr>
        <w:spacing w:before="100" w:beforeAutospacing="1" w:after="100" w:afterAutospacing="1" w:line="360" w:lineRule="auto"/>
        <w:jc w:val="both"/>
        <w:rPr>
          <w:rFonts w:ascii="Arial" w:eastAsia="Times New Roman" w:hAnsi="Arial" w:cs="Arial"/>
        </w:rPr>
      </w:pPr>
    </w:p>
    <w:p w14:paraId="55D355BD" w14:textId="77777777" w:rsidR="003775F8" w:rsidRPr="00327801" w:rsidRDefault="003775F8" w:rsidP="00435DB3">
      <w:pPr>
        <w:spacing w:before="100" w:beforeAutospacing="1" w:after="100" w:afterAutospacing="1" w:line="360" w:lineRule="auto"/>
        <w:jc w:val="both"/>
        <w:rPr>
          <w:rFonts w:ascii="Arial" w:eastAsia="Times New Roman" w:hAnsi="Arial" w:cs="Arial"/>
        </w:rPr>
      </w:pPr>
    </w:p>
    <w:p w14:paraId="278D0DA7" w14:textId="77777777" w:rsidR="00327801" w:rsidRPr="00327801" w:rsidRDefault="00327801" w:rsidP="00435DB3">
      <w:pPr>
        <w:spacing w:before="100" w:beforeAutospacing="1" w:after="100" w:afterAutospacing="1" w:line="360" w:lineRule="auto"/>
        <w:jc w:val="both"/>
        <w:outlineLvl w:val="2"/>
        <w:rPr>
          <w:rFonts w:ascii="Arial" w:eastAsia="Times New Roman" w:hAnsi="Arial" w:cs="Arial"/>
          <w:b/>
          <w:bCs/>
        </w:rPr>
      </w:pPr>
      <w:bookmarkStart w:id="9" w:name="_Toc236832340"/>
      <w:r w:rsidRPr="00327801">
        <w:rPr>
          <w:rFonts w:ascii="Arial" w:eastAsia="Times New Roman" w:hAnsi="Arial" w:cs="Arial"/>
          <w:b/>
          <w:bCs/>
        </w:rPr>
        <w:lastRenderedPageBreak/>
        <w:t>6. Policies, Services, and Professional Links</w:t>
      </w:r>
      <w:bookmarkEnd w:id="9"/>
      <w:r w:rsidRPr="00327801">
        <w:rPr>
          <w:rFonts w:ascii="Arial" w:eastAsia="Times New Roman" w:hAnsi="Arial" w:cs="Arial"/>
          <w:b/>
          <w:bCs/>
        </w:rPr>
        <w:t xml:space="preserve"> </w:t>
      </w:r>
    </w:p>
    <w:p w14:paraId="695178E9" w14:textId="77777777" w:rsidR="00435DB3" w:rsidRPr="00AB4629" w:rsidRDefault="00633A57" w:rsidP="00435DB3">
      <w:pPr>
        <w:spacing w:before="100" w:beforeAutospacing="1" w:after="100" w:afterAutospacing="1" w:line="360" w:lineRule="auto"/>
        <w:jc w:val="both"/>
        <w:rPr>
          <w:rFonts w:ascii="Arial" w:eastAsia="Times New Roman" w:hAnsi="Arial" w:cs="Arial"/>
          <w:b/>
          <w:bCs/>
        </w:rPr>
      </w:pPr>
      <w:r w:rsidRPr="00633A57">
        <w:rPr>
          <w:rFonts w:ascii="Arial" w:eastAsia="Times New Roman" w:hAnsi="Arial" w:cs="Arial"/>
          <w:b/>
          <w:bCs/>
          <w:noProof/>
        </w:rPr>
        <w:drawing>
          <wp:inline distT="0" distB="0" distL="0" distR="0" wp14:anchorId="35D482CC" wp14:editId="34AA93F7">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75987A27" w14:textId="77777777" w:rsidR="00435DB3" w:rsidRPr="00AB4629" w:rsidRDefault="00327801" w:rsidP="00435DB3">
      <w:pPr>
        <w:spacing w:before="100" w:beforeAutospacing="1" w:after="100" w:afterAutospacing="1" w:line="360" w:lineRule="auto"/>
        <w:jc w:val="both"/>
        <w:rPr>
          <w:rFonts w:ascii="Arial" w:eastAsia="Times New Roman" w:hAnsi="Arial" w:cs="Arial"/>
        </w:rPr>
      </w:pPr>
      <w:r w:rsidRPr="00327801">
        <w:rPr>
          <w:rFonts w:ascii="Arial" w:eastAsia="Times New Roman" w:hAnsi="Arial" w:cs="Arial"/>
          <w:b/>
          <w:bCs/>
        </w:rPr>
        <w:t>Speaker notes</w:t>
      </w:r>
      <w:r w:rsidR="00E50F17" w:rsidRPr="00AB4629">
        <w:rPr>
          <w:rFonts w:ascii="Arial" w:eastAsia="Times New Roman" w:hAnsi="Arial" w:cs="Arial"/>
          <w:b/>
          <w:bCs/>
        </w:rPr>
        <w:t>:</w:t>
      </w:r>
      <w:r w:rsidRPr="00327801">
        <w:rPr>
          <w:rFonts w:ascii="Arial" w:eastAsia="Times New Roman" w:hAnsi="Arial" w:cs="Arial"/>
        </w:rPr>
        <w:t xml:space="preserve"> </w:t>
      </w:r>
    </w:p>
    <w:p w14:paraId="75931F81" w14:textId="77777777" w:rsidR="003775F8" w:rsidRPr="003775F8" w:rsidRDefault="003775F8" w:rsidP="003775F8">
      <w:pPr>
        <w:spacing w:line="360" w:lineRule="auto"/>
        <w:jc w:val="both"/>
        <w:rPr>
          <w:rFonts w:ascii="Arial" w:eastAsia="Times New Roman" w:hAnsi="Arial" w:cs="Arial"/>
        </w:rPr>
      </w:pPr>
      <w:proofErr w:type="spellStart"/>
      <w:r w:rsidRPr="003775F8">
        <w:rPr>
          <w:rFonts w:ascii="Arial" w:eastAsia="Times New Roman" w:hAnsi="Arial" w:cs="Arial"/>
        </w:rPr>
        <w:t>CarerMind</w:t>
      </w:r>
      <w:proofErr w:type="spellEnd"/>
      <w:r w:rsidRPr="003775F8">
        <w:rPr>
          <w:rFonts w:ascii="Arial" w:eastAsia="Times New Roman" w:hAnsi="Arial" w:cs="Arial"/>
        </w:rPr>
        <w:t xml:space="preserve"> supports the Care Act 2014 wellbeing duty and fully meets the requirements of the Equality Act 2010, UK GDPR and the Data Protection Act 2018 in relation to special category health data. Guidance follows NICE guideline NG150: Supporting adult </w:t>
      </w:r>
      <w:proofErr w:type="spellStart"/>
      <w:r w:rsidRPr="003775F8">
        <w:rPr>
          <w:rFonts w:ascii="Arial" w:eastAsia="Times New Roman" w:hAnsi="Arial" w:cs="Arial"/>
        </w:rPr>
        <w:t>carers</w:t>
      </w:r>
      <w:proofErr w:type="spellEnd"/>
      <w:r w:rsidRPr="003775F8">
        <w:rPr>
          <w:rFonts w:ascii="Arial" w:eastAsia="Times New Roman" w:hAnsi="Arial" w:cs="Arial"/>
        </w:rPr>
        <w:t xml:space="preserve"> when clinical features exist, MHRA Software as a Medical Device regulation</w:t>
      </w:r>
      <w:r w:rsidR="004D5030">
        <w:rPr>
          <w:rFonts w:ascii="Arial" w:eastAsia="Times New Roman" w:hAnsi="Arial" w:cs="Arial"/>
        </w:rPr>
        <w:t>,</w:t>
      </w:r>
      <w:r w:rsidRPr="003775F8">
        <w:rPr>
          <w:rFonts w:ascii="Arial" w:eastAsia="Times New Roman" w:hAnsi="Arial" w:cs="Arial"/>
        </w:rPr>
        <w:t xml:space="preserve"> and CQC registration will be applied. Delivery partners include NHS England/Integrated Care Systems, local authorities, GP practices, hospital discharge teams, social care assessment teams and voluntary </w:t>
      </w:r>
      <w:proofErr w:type="spellStart"/>
      <w:r w:rsidRPr="003775F8">
        <w:rPr>
          <w:rFonts w:ascii="Arial" w:eastAsia="Times New Roman" w:hAnsi="Arial" w:cs="Arial"/>
        </w:rPr>
        <w:t>organisations</w:t>
      </w:r>
      <w:proofErr w:type="spellEnd"/>
      <w:r w:rsidRPr="003775F8">
        <w:rPr>
          <w:rFonts w:ascii="Arial" w:eastAsia="Times New Roman" w:hAnsi="Arial" w:cs="Arial"/>
        </w:rPr>
        <w:t xml:space="preserve">, including </w:t>
      </w:r>
      <w:proofErr w:type="spellStart"/>
      <w:r w:rsidRPr="003775F8">
        <w:rPr>
          <w:rFonts w:ascii="Arial" w:eastAsia="Times New Roman" w:hAnsi="Arial" w:cs="Arial"/>
        </w:rPr>
        <w:t>Carers</w:t>
      </w:r>
      <w:proofErr w:type="spellEnd"/>
      <w:r w:rsidRPr="003775F8">
        <w:rPr>
          <w:rFonts w:ascii="Arial" w:eastAsia="Times New Roman" w:hAnsi="Arial" w:cs="Arial"/>
        </w:rPr>
        <w:t xml:space="preserve"> UK and Mind. </w:t>
      </w:r>
    </w:p>
    <w:p w14:paraId="282C8316" w14:textId="77777777" w:rsidR="00327801" w:rsidRPr="00AB4629" w:rsidRDefault="00327801" w:rsidP="00435DB3">
      <w:pPr>
        <w:spacing w:before="100" w:beforeAutospacing="1" w:after="100" w:afterAutospacing="1" w:line="360" w:lineRule="auto"/>
        <w:jc w:val="both"/>
        <w:rPr>
          <w:rFonts w:ascii="Arial" w:eastAsia="Times New Roman" w:hAnsi="Arial" w:cs="Arial"/>
        </w:rPr>
      </w:pPr>
    </w:p>
    <w:p w14:paraId="4EADBA22" w14:textId="77777777" w:rsidR="00435DB3" w:rsidRPr="00AB4629" w:rsidRDefault="00435DB3" w:rsidP="00435DB3">
      <w:pPr>
        <w:spacing w:before="100" w:beforeAutospacing="1" w:after="100" w:afterAutospacing="1" w:line="360" w:lineRule="auto"/>
        <w:jc w:val="both"/>
        <w:rPr>
          <w:rFonts w:ascii="Arial" w:eastAsia="Times New Roman" w:hAnsi="Arial" w:cs="Arial"/>
        </w:rPr>
      </w:pPr>
    </w:p>
    <w:p w14:paraId="79CA8DB4" w14:textId="77777777" w:rsidR="00435DB3" w:rsidRPr="00AB4629" w:rsidRDefault="00435DB3" w:rsidP="00435DB3">
      <w:pPr>
        <w:spacing w:before="100" w:beforeAutospacing="1" w:after="100" w:afterAutospacing="1" w:line="360" w:lineRule="auto"/>
        <w:jc w:val="both"/>
        <w:rPr>
          <w:rFonts w:ascii="Arial" w:eastAsia="Times New Roman" w:hAnsi="Arial" w:cs="Arial"/>
        </w:rPr>
      </w:pPr>
    </w:p>
    <w:p w14:paraId="6AAB2D0C" w14:textId="77777777" w:rsidR="00435DB3" w:rsidRPr="00AB4629" w:rsidRDefault="00435DB3" w:rsidP="00435DB3">
      <w:pPr>
        <w:spacing w:before="100" w:beforeAutospacing="1" w:after="100" w:afterAutospacing="1" w:line="360" w:lineRule="auto"/>
        <w:jc w:val="both"/>
        <w:rPr>
          <w:rFonts w:ascii="Arial" w:eastAsia="Times New Roman" w:hAnsi="Arial" w:cs="Arial"/>
        </w:rPr>
      </w:pPr>
    </w:p>
    <w:p w14:paraId="43EC0C89" w14:textId="77777777" w:rsidR="00435DB3" w:rsidRPr="00327801" w:rsidRDefault="00435DB3" w:rsidP="00435DB3">
      <w:pPr>
        <w:spacing w:before="100" w:beforeAutospacing="1" w:after="100" w:afterAutospacing="1" w:line="360" w:lineRule="auto"/>
        <w:jc w:val="both"/>
        <w:rPr>
          <w:rFonts w:ascii="Arial" w:eastAsia="Times New Roman" w:hAnsi="Arial" w:cs="Arial"/>
        </w:rPr>
      </w:pPr>
    </w:p>
    <w:p w14:paraId="51A9C22E" w14:textId="77777777" w:rsidR="00327801" w:rsidRPr="00327801" w:rsidRDefault="00327801" w:rsidP="00435DB3">
      <w:pPr>
        <w:spacing w:before="100" w:beforeAutospacing="1" w:after="100" w:afterAutospacing="1" w:line="360" w:lineRule="auto"/>
        <w:jc w:val="both"/>
        <w:outlineLvl w:val="2"/>
        <w:rPr>
          <w:rFonts w:ascii="Arial" w:eastAsia="Times New Roman" w:hAnsi="Arial" w:cs="Arial"/>
          <w:b/>
          <w:bCs/>
        </w:rPr>
      </w:pPr>
      <w:bookmarkStart w:id="10" w:name="_Toc236832341"/>
      <w:r w:rsidRPr="00327801">
        <w:rPr>
          <w:rFonts w:ascii="Arial" w:eastAsia="Times New Roman" w:hAnsi="Arial" w:cs="Arial"/>
          <w:b/>
          <w:bCs/>
        </w:rPr>
        <w:lastRenderedPageBreak/>
        <w:t>7. Conclusion</w:t>
      </w:r>
      <w:bookmarkEnd w:id="10"/>
      <w:r w:rsidRPr="00327801">
        <w:rPr>
          <w:rFonts w:ascii="Arial" w:eastAsia="Times New Roman" w:hAnsi="Arial" w:cs="Arial"/>
          <w:b/>
          <w:bCs/>
        </w:rPr>
        <w:t xml:space="preserve"> </w:t>
      </w:r>
    </w:p>
    <w:p w14:paraId="788B3374" w14:textId="77777777" w:rsidR="00B57913" w:rsidRDefault="00B57913" w:rsidP="00435DB3">
      <w:pPr>
        <w:spacing w:before="100" w:beforeAutospacing="1" w:after="100" w:afterAutospacing="1" w:line="360" w:lineRule="auto"/>
        <w:jc w:val="both"/>
        <w:rPr>
          <w:rFonts w:ascii="Arial" w:eastAsia="Times New Roman" w:hAnsi="Arial" w:cs="Arial"/>
          <w:b/>
          <w:bCs/>
        </w:rPr>
      </w:pPr>
      <w:r w:rsidRPr="00B57913">
        <w:rPr>
          <w:rFonts w:ascii="Arial" w:eastAsia="Times New Roman" w:hAnsi="Arial" w:cs="Arial"/>
          <w:b/>
          <w:bCs/>
          <w:noProof/>
        </w:rPr>
        <w:drawing>
          <wp:inline distT="0" distB="0" distL="0" distR="0" wp14:anchorId="0EFB4BFE" wp14:editId="599EF9E8">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0F41D3B1" w14:textId="77777777" w:rsidR="00B57913" w:rsidRDefault="00327801" w:rsidP="00435DB3">
      <w:pPr>
        <w:spacing w:before="100" w:beforeAutospacing="1" w:after="100" w:afterAutospacing="1" w:line="360" w:lineRule="auto"/>
        <w:jc w:val="both"/>
        <w:rPr>
          <w:rFonts w:ascii="Arial" w:eastAsia="Times New Roman" w:hAnsi="Arial" w:cs="Arial"/>
        </w:rPr>
      </w:pPr>
      <w:r w:rsidRPr="00327801">
        <w:rPr>
          <w:rFonts w:ascii="Arial" w:eastAsia="Times New Roman" w:hAnsi="Arial" w:cs="Arial"/>
          <w:b/>
          <w:bCs/>
        </w:rPr>
        <w:t>Speaker notes</w:t>
      </w:r>
      <w:r w:rsidR="00E50F17" w:rsidRPr="00AB4629">
        <w:rPr>
          <w:rFonts w:ascii="Arial" w:eastAsia="Times New Roman" w:hAnsi="Arial" w:cs="Arial"/>
          <w:b/>
          <w:bCs/>
        </w:rPr>
        <w:t>:</w:t>
      </w:r>
      <w:r w:rsidRPr="00327801">
        <w:rPr>
          <w:rFonts w:ascii="Arial" w:eastAsia="Times New Roman" w:hAnsi="Arial" w:cs="Arial"/>
        </w:rPr>
        <w:t xml:space="preserve"> </w:t>
      </w:r>
    </w:p>
    <w:p w14:paraId="6B62EC2A" w14:textId="77777777" w:rsidR="00327801" w:rsidRPr="00AB4629" w:rsidRDefault="00167E0B" w:rsidP="00435DB3">
      <w:pPr>
        <w:spacing w:before="100" w:beforeAutospacing="1" w:after="100" w:afterAutospacing="1" w:line="360" w:lineRule="auto"/>
        <w:jc w:val="both"/>
        <w:rPr>
          <w:rFonts w:ascii="Arial" w:eastAsia="Times New Roman" w:hAnsi="Arial" w:cs="Arial"/>
        </w:rPr>
      </w:pPr>
      <w:r w:rsidRPr="00167E0B">
        <w:rPr>
          <w:rFonts w:ascii="Arial" w:eastAsia="Times New Roman" w:hAnsi="Arial" w:cs="Arial"/>
        </w:rPr>
        <w:t xml:space="preserve">Unpaid </w:t>
      </w:r>
      <w:proofErr w:type="spellStart"/>
      <w:r w:rsidRPr="00167E0B">
        <w:rPr>
          <w:rFonts w:ascii="Arial" w:eastAsia="Times New Roman" w:hAnsi="Arial" w:cs="Arial"/>
        </w:rPr>
        <w:t>carers</w:t>
      </w:r>
      <w:proofErr w:type="spellEnd"/>
      <w:r w:rsidRPr="00167E0B">
        <w:rPr>
          <w:rFonts w:ascii="Arial" w:eastAsia="Times New Roman" w:hAnsi="Arial" w:cs="Arial"/>
        </w:rPr>
        <w:t xml:space="preserve"> work behind the scenes to support their friends and family while remaining unseen, unheard and </w:t>
      </w:r>
      <w:proofErr w:type="spellStart"/>
      <w:r w:rsidRPr="00167E0B">
        <w:rPr>
          <w:rFonts w:ascii="Arial" w:eastAsia="Times New Roman" w:hAnsi="Arial" w:cs="Arial"/>
        </w:rPr>
        <w:t>underutilised</w:t>
      </w:r>
      <w:proofErr w:type="spellEnd"/>
      <w:r w:rsidRPr="00167E0B">
        <w:rPr>
          <w:rFonts w:ascii="Arial" w:eastAsia="Times New Roman" w:hAnsi="Arial" w:cs="Arial"/>
        </w:rPr>
        <w:t xml:space="preserve"> in health and social care.  Many are in real need of support instead of straining their mental health unnecessarily to support others and thus harming themselves and the system they care for. A practical, innovative and scalable solution, </w:t>
      </w:r>
      <w:proofErr w:type="spellStart"/>
      <w:r w:rsidRPr="00167E0B">
        <w:rPr>
          <w:rFonts w:ascii="Arial" w:eastAsia="Times New Roman" w:hAnsi="Arial" w:cs="Arial"/>
        </w:rPr>
        <w:t>CarerMind</w:t>
      </w:r>
      <w:proofErr w:type="spellEnd"/>
      <w:r w:rsidRPr="00167E0B">
        <w:rPr>
          <w:rFonts w:ascii="Arial" w:eastAsia="Times New Roman" w:hAnsi="Arial" w:cs="Arial"/>
        </w:rPr>
        <w:t xml:space="preserve"> respects the time, dignity and expertise of </w:t>
      </w:r>
      <w:proofErr w:type="spellStart"/>
      <w:r w:rsidRPr="00167E0B">
        <w:rPr>
          <w:rFonts w:ascii="Arial" w:eastAsia="Times New Roman" w:hAnsi="Arial" w:cs="Arial"/>
        </w:rPr>
        <w:t>carers</w:t>
      </w:r>
      <w:proofErr w:type="spellEnd"/>
      <w:r w:rsidRPr="00167E0B">
        <w:rPr>
          <w:rFonts w:ascii="Arial" w:eastAsia="Times New Roman" w:hAnsi="Arial" w:cs="Arial"/>
        </w:rPr>
        <w:t>. It will enhance wellbeing, the quality of care and public good in practice through realistic 'partnership' implementation.</w:t>
      </w:r>
    </w:p>
    <w:p w14:paraId="4D0AF04F" w14:textId="77777777" w:rsidR="00435DB3" w:rsidRPr="00AB4629" w:rsidRDefault="00435DB3" w:rsidP="00435DB3">
      <w:pPr>
        <w:spacing w:before="100" w:beforeAutospacing="1" w:after="100" w:afterAutospacing="1" w:line="360" w:lineRule="auto"/>
        <w:jc w:val="both"/>
        <w:rPr>
          <w:rFonts w:ascii="Arial" w:eastAsia="Times New Roman" w:hAnsi="Arial" w:cs="Arial"/>
        </w:rPr>
      </w:pPr>
    </w:p>
    <w:p w14:paraId="37B1D3A7" w14:textId="77777777" w:rsidR="00435DB3" w:rsidRPr="00AB4629" w:rsidRDefault="00435DB3" w:rsidP="00435DB3">
      <w:pPr>
        <w:spacing w:before="100" w:beforeAutospacing="1" w:after="100" w:afterAutospacing="1" w:line="360" w:lineRule="auto"/>
        <w:jc w:val="both"/>
        <w:rPr>
          <w:rFonts w:ascii="Arial" w:eastAsia="Times New Roman" w:hAnsi="Arial" w:cs="Arial"/>
        </w:rPr>
      </w:pPr>
    </w:p>
    <w:p w14:paraId="3C11760D" w14:textId="77777777" w:rsidR="00435DB3" w:rsidRPr="00AB4629" w:rsidRDefault="00435DB3" w:rsidP="00435DB3">
      <w:pPr>
        <w:spacing w:before="100" w:beforeAutospacing="1" w:after="100" w:afterAutospacing="1" w:line="360" w:lineRule="auto"/>
        <w:jc w:val="both"/>
        <w:rPr>
          <w:rFonts w:ascii="Arial" w:eastAsia="Times New Roman" w:hAnsi="Arial" w:cs="Arial"/>
        </w:rPr>
      </w:pPr>
    </w:p>
    <w:p w14:paraId="04EA9609" w14:textId="77777777" w:rsidR="00435DB3" w:rsidRPr="00AB4629" w:rsidRDefault="00435DB3" w:rsidP="00435DB3">
      <w:pPr>
        <w:spacing w:before="100" w:beforeAutospacing="1" w:after="100" w:afterAutospacing="1" w:line="360" w:lineRule="auto"/>
        <w:jc w:val="both"/>
        <w:rPr>
          <w:rFonts w:ascii="Arial" w:eastAsia="Times New Roman" w:hAnsi="Arial" w:cs="Arial"/>
        </w:rPr>
      </w:pPr>
    </w:p>
    <w:p w14:paraId="368A8B6C" w14:textId="77777777" w:rsidR="00435DB3" w:rsidRPr="00AB4629" w:rsidRDefault="00435DB3" w:rsidP="00435DB3">
      <w:pPr>
        <w:spacing w:before="100" w:beforeAutospacing="1" w:after="100" w:afterAutospacing="1" w:line="360" w:lineRule="auto"/>
        <w:jc w:val="both"/>
        <w:rPr>
          <w:rFonts w:ascii="Arial" w:eastAsia="Times New Roman" w:hAnsi="Arial" w:cs="Arial"/>
        </w:rPr>
      </w:pPr>
    </w:p>
    <w:p w14:paraId="7C1371E4" w14:textId="77777777" w:rsidR="00327801" w:rsidRPr="00F85B08" w:rsidRDefault="00327801" w:rsidP="00435DB3">
      <w:pPr>
        <w:spacing w:line="360" w:lineRule="auto"/>
        <w:jc w:val="both"/>
        <w:rPr>
          <w:rFonts w:ascii="Arial" w:hAnsi="Arial" w:cs="Arial"/>
          <w:color w:val="0070C0"/>
          <w:sz w:val="24"/>
        </w:rPr>
      </w:pPr>
      <w:r w:rsidRPr="00F85B08">
        <w:rPr>
          <w:rFonts w:ascii="Arial" w:hAnsi="Arial" w:cs="Arial"/>
          <w:b/>
          <w:bCs/>
          <w:color w:val="0070C0"/>
          <w:sz w:val="24"/>
        </w:rPr>
        <w:lastRenderedPageBreak/>
        <w:t>References</w:t>
      </w:r>
      <w:r w:rsidRPr="00F85B08">
        <w:rPr>
          <w:rFonts w:ascii="Arial" w:hAnsi="Arial" w:cs="Arial"/>
          <w:color w:val="0070C0"/>
          <w:sz w:val="24"/>
        </w:rPr>
        <w:t xml:space="preserve"> </w:t>
      </w:r>
    </w:p>
    <w:p w14:paraId="110538DC" w14:textId="77777777" w:rsidR="00BB3E2F" w:rsidRPr="00AB4629" w:rsidRDefault="00AB4629" w:rsidP="00435DB3">
      <w:pPr>
        <w:spacing w:line="360" w:lineRule="auto"/>
        <w:jc w:val="both"/>
        <w:rPr>
          <w:rFonts w:ascii="Arial" w:hAnsi="Arial" w:cs="Arial"/>
        </w:rPr>
      </w:pPr>
      <w:r w:rsidRPr="00AB4629">
        <w:rPr>
          <w:rFonts w:ascii="Arial" w:hAnsi="Arial" w:cs="Arial"/>
          <w:noProof/>
        </w:rPr>
        <w:drawing>
          <wp:inline distT="0" distB="0" distL="0" distR="0" wp14:anchorId="42E620AF" wp14:editId="1180A687">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14:paraId="1062FB4F" w14:textId="77777777" w:rsidR="00327801" w:rsidRPr="00414C74" w:rsidRDefault="00327801" w:rsidP="00435DB3">
      <w:pPr>
        <w:spacing w:line="360" w:lineRule="auto"/>
        <w:jc w:val="both"/>
        <w:rPr>
          <w:rFonts w:ascii="Arial" w:hAnsi="Arial" w:cs="Arial"/>
        </w:rPr>
      </w:pPr>
      <w:proofErr w:type="spellStart"/>
      <w:r w:rsidRPr="00414C74">
        <w:rPr>
          <w:rFonts w:ascii="Arial" w:hAnsi="Arial" w:cs="Arial"/>
        </w:rPr>
        <w:t>Carers</w:t>
      </w:r>
      <w:proofErr w:type="spellEnd"/>
      <w:r w:rsidRPr="00414C74">
        <w:rPr>
          <w:rFonts w:ascii="Arial" w:hAnsi="Arial" w:cs="Arial"/>
        </w:rPr>
        <w:t xml:space="preserve"> UK (2025) </w:t>
      </w:r>
      <w:r w:rsidRPr="00414C74">
        <w:rPr>
          <w:rFonts w:ascii="Arial" w:hAnsi="Arial" w:cs="Arial"/>
          <w:i/>
          <w:iCs/>
        </w:rPr>
        <w:t xml:space="preserve">State of Caring 2025: The cost of caring – the impact of caring across </w:t>
      </w:r>
      <w:proofErr w:type="spellStart"/>
      <w:r w:rsidRPr="00414C74">
        <w:rPr>
          <w:rFonts w:ascii="Arial" w:hAnsi="Arial" w:cs="Arial"/>
          <w:i/>
          <w:iCs/>
        </w:rPr>
        <w:t>carers’</w:t>
      </w:r>
      <w:proofErr w:type="spellEnd"/>
      <w:r w:rsidRPr="00414C74">
        <w:rPr>
          <w:rFonts w:ascii="Arial" w:hAnsi="Arial" w:cs="Arial"/>
          <w:i/>
          <w:iCs/>
        </w:rPr>
        <w:t xml:space="preserve"> lives</w:t>
      </w:r>
      <w:r w:rsidRPr="00414C74">
        <w:rPr>
          <w:rFonts w:ascii="Arial" w:hAnsi="Arial" w:cs="Arial"/>
        </w:rPr>
        <w:t xml:space="preserve">. London: </w:t>
      </w:r>
      <w:proofErr w:type="spellStart"/>
      <w:r w:rsidRPr="00414C74">
        <w:rPr>
          <w:rFonts w:ascii="Arial" w:hAnsi="Arial" w:cs="Arial"/>
        </w:rPr>
        <w:t>Carers</w:t>
      </w:r>
      <w:proofErr w:type="spellEnd"/>
      <w:r w:rsidRPr="00414C74">
        <w:rPr>
          <w:rFonts w:ascii="Arial" w:hAnsi="Arial" w:cs="Arial"/>
        </w:rPr>
        <w:t xml:space="preserve"> UK. Available at: </w:t>
      </w:r>
      <w:hyperlink r:id="rId20" w:tgtFrame="_blank" w:history="1">
        <w:r w:rsidRPr="00414C74">
          <w:rPr>
            <w:rStyle w:val="Hyperlink"/>
            <w:rFonts w:ascii="Arial" w:hAnsi="Arial" w:cs="Arial"/>
            <w:color w:val="auto"/>
            <w:u w:val="none"/>
          </w:rPr>
          <w:t>https://www.carersuk.org/reports/state-of-caring-2025-the-cost-of-caring-the-impact-of-caring-across-carers-lives/</w:t>
        </w:r>
      </w:hyperlink>
      <w:r w:rsidRPr="00414C74">
        <w:rPr>
          <w:rFonts w:ascii="Arial" w:hAnsi="Arial" w:cs="Arial"/>
        </w:rPr>
        <w:t xml:space="preserve"> (Accessed: 5 August 2026).</w:t>
      </w:r>
    </w:p>
    <w:p w14:paraId="404FBFB2" w14:textId="77777777" w:rsidR="00327801" w:rsidRPr="00414C74" w:rsidRDefault="00327801" w:rsidP="00435DB3">
      <w:pPr>
        <w:spacing w:line="360" w:lineRule="auto"/>
        <w:jc w:val="both"/>
        <w:rPr>
          <w:rFonts w:ascii="Arial" w:hAnsi="Arial" w:cs="Arial"/>
        </w:rPr>
      </w:pPr>
      <w:r w:rsidRPr="00414C74">
        <w:rPr>
          <w:rFonts w:ascii="Arial" w:hAnsi="Arial" w:cs="Arial"/>
        </w:rPr>
        <w:t xml:space="preserve">Department of Health and Social Care (2025) </w:t>
      </w:r>
      <w:r w:rsidRPr="00414C74">
        <w:rPr>
          <w:rFonts w:ascii="Arial" w:hAnsi="Arial" w:cs="Arial"/>
          <w:i/>
          <w:iCs/>
        </w:rPr>
        <w:t>Fit for the Future: 10 Year Health Plan for England</w:t>
      </w:r>
      <w:r w:rsidRPr="00414C74">
        <w:rPr>
          <w:rFonts w:ascii="Arial" w:hAnsi="Arial" w:cs="Arial"/>
        </w:rPr>
        <w:t xml:space="preserve">. London: DHSC. Available at: </w:t>
      </w:r>
      <w:hyperlink r:id="rId21" w:tgtFrame="_blank" w:history="1">
        <w:r w:rsidRPr="00414C74">
          <w:rPr>
            <w:rStyle w:val="Hyperlink"/>
            <w:rFonts w:ascii="Arial" w:hAnsi="Arial" w:cs="Arial"/>
            <w:color w:val="auto"/>
            <w:u w:val="none"/>
          </w:rPr>
          <w:t>https://www.gov.uk/government/publications/10-year-health-plan-for-england-fit-for-the-future</w:t>
        </w:r>
      </w:hyperlink>
      <w:r w:rsidRPr="00414C74">
        <w:rPr>
          <w:rFonts w:ascii="Arial" w:hAnsi="Arial" w:cs="Arial"/>
        </w:rPr>
        <w:t xml:space="preserve"> (Accessed: 5 August 2026).</w:t>
      </w:r>
    </w:p>
    <w:p w14:paraId="4E79D9C5" w14:textId="77777777" w:rsidR="00327801" w:rsidRPr="00414C74" w:rsidRDefault="00435DB3" w:rsidP="00435DB3">
      <w:pPr>
        <w:spacing w:line="360" w:lineRule="auto"/>
        <w:jc w:val="both"/>
        <w:rPr>
          <w:rFonts w:ascii="Arial" w:hAnsi="Arial" w:cs="Arial"/>
        </w:rPr>
      </w:pPr>
      <w:r w:rsidRPr="00414C74">
        <w:rPr>
          <w:rFonts w:ascii="Arial" w:hAnsi="Arial" w:cs="Arial"/>
          <w:i/>
          <w:iCs/>
        </w:rPr>
        <w:t>L</w:t>
      </w:r>
      <w:r w:rsidR="00EC58B9" w:rsidRPr="00414C74">
        <w:rPr>
          <w:rFonts w:ascii="Arial" w:hAnsi="Arial" w:cs="Arial"/>
          <w:i/>
          <w:iCs/>
        </w:rPr>
        <w:t xml:space="preserve">egislation.gov.uk (2010). </w:t>
      </w:r>
      <w:r w:rsidR="00327801" w:rsidRPr="00414C74">
        <w:rPr>
          <w:rFonts w:ascii="Arial" w:hAnsi="Arial" w:cs="Arial"/>
          <w:i/>
          <w:iCs/>
        </w:rPr>
        <w:t>Equality Act 2010</w:t>
      </w:r>
      <w:r w:rsidR="00327801" w:rsidRPr="00414C74">
        <w:rPr>
          <w:rFonts w:ascii="Arial" w:hAnsi="Arial" w:cs="Arial"/>
        </w:rPr>
        <w:t xml:space="preserve">. Chapter 15. London: The Stationery Office. Available at: </w:t>
      </w:r>
      <w:hyperlink r:id="rId22" w:tgtFrame="_blank" w:history="1">
        <w:r w:rsidR="00327801" w:rsidRPr="00414C74">
          <w:rPr>
            <w:rStyle w:val="Hyperlink"/>
            <w:rFonts w:ascii="Arial" w:hAnsi="Arial" w:cs="Arial"/>
            <w:color w:val="auto"/>
            <w:u w:val="none"/>
          </w:rPr>
          <w:t>https://www.legislation.gov.uk/ukpga/2010/15/contents</w:t>
        </w:r>
      </w:hyperlink>
      <w:r w:rsidR="00327801" w:rsidRPr="00414C74">
        <w:rPr>
          <w:rFonts w:ascii="Arial" w:hAnsi="Arial" w:cs="Arial"/>
        </w:rPr>
        <w:t xml:space="preserve"> (Accessed: 5 August 2026).</w:t>
      </w:r>
    </w:p>
    <w:p w14:paraId="33A426B2" w14:textId="77777777" w:rsidR="00327801" w:rsidRPr="00414C74" w:rsidRDefault="00435DB3" w:rsidP="00435DB3">
      <w:pPr>
        <w:spacing w:line="360" w:lineRule="auto"/>
        <w:jc w:val="both"/>
        <w:rPr>
          <w:rFonts w:ascii="Arial" w:hAnsi="Arial" w:cs="Arial"/>
        </w:rPr>
      </w:pPr>
      <w:r w:rsidRPr="00414C74">
        <w:rPr>
          <w:rFonts w:ascii="Arial" w:hAnsi="Arial" w:cs="Arial"/>
        </w:rPr>
        <w:t>L</w:t>
      </w:r>
      <w:r w:rsidR="00EC58B9" w:rsidRPr="00414C74">
        <w:rPr>
          <w:rFonts w:ascii="Arial" w:hAnsi="Arial" w:cs="Arial"/>
        </w:rPr>
        <w:t xml:space="preserve">egislation.gov.uk </w:t>
      </w:r>
      <w:r w:rsidR="00327801" w:rsidRPr="00414C74">
        <w:rPr>
          <w:rFonts w:ascii="Arial" w:hAnsi="Arial" w:cs="Arial"/>
        </w:rPr>
        <w:t xml:space="preserve">(2014) </w:t>
      </w:r>
      <w:r w:rsidR="00327801" w:rsidRPr="00414C74">
        <w:rPr>
          <w:rFonts w:ascii="Arial" w:hAnsi="Arial" w:cs="Arial"/>
          <w:i/>
          <w:iCs/>
        </w:rPr>
        <w:t>Care Act 2014</w:t>
      </w:r>
      <w:r w:rsidR="00327801" w:rsidRPr="00414C74">
        <w:rPr>
          <w:rFonts w:ascii="Arial" w:hAnsi="Arial" w:cs="Arial"/>
        </w:rPr>
        <w:t xml:space="preserve">. Chapter 23. London: The Stationery Office. Available at: </w:t>
      </w:r>
      <w:hyperlink r:id="rId23" w:tgtFrame="_blank" w:history="1">
        <w:r w:rsidR="00327801" w:rsidRPr="00414C74">
          <w:rPr>
            <w:rStyle w:val="Hyperlink"/>
            <w:rFonts w:ascii="Arial" w:hAnsi="Arial" w:cs="Arial"/>
            <w:color w:val="auto"/>
            <w:u w:val="none"/>
          </w:rPr>
          <w:t>https://www.legislation.gov.uk/ukpga/2014/23/contents</w:t>
        </w:r>
      </w:hyperlink>
      <w:r w:rsidR="00327801" w:rsidRPr="00414C74">
        <w:rPr>
          <w:rFonts w:ascii="Arial" w:hAnsi="Arial" w:cs="Arial"/>
        </w:rPr>
        <w:t xml:space="preserve"> (Accessed: 5 August 2026).</w:t>
      </w:r>
    </w:p>
    <w:p w14:paraId="3B6D431F" w14:textId="77777777" w:rsidR="00327801" w:rsidRPr="00414C74" w:rsidRDefault="00327801" w:rsidP="00435DB3">
      <w:pPr>
        <w:spacing w:line="360" w:lineRule="auto"/>
        <w:jc w:val="both"/>
        <w:rPr>
          <w:rFonts w:ascii="Arial" w:hAnsi="Arial" w:cs="Arial"/>
        </w:rPr>
      </w:pPr>
      <w:r w:rsidRPr="00414C74">
        <w:rPr>
          <w:rFonts w:ascii="Arial" w:hAnsi="Arial" w:cs="Arial"/>
        </w:rPr>
        <w:t>National Institute for Health and Care Excellence</w:t>
      </w:r>
      <w:r w:rsidR="00EC58B9" w:rsidRPr="00414C74">
        <w:rPr>
          <w:rFonts w:ascii="Arial" w:hAnsi="Arial" w:cs="Arial"/>
        </w:rPr>
        <w:t xml:space="preserve"> (NICE)</w:t>
      </w:r>
      <w:r w:rsidRPr="00414C74">
        <w:rPr>
          <w:rFonts w:ascii="Arial" w:hAnsi="Arial" w:cs="Arial"/>
        </w:rPr>
        <w:t xml:space="preserve"> (2020) </w:t>
      </w:r>
      <w:r w:rsidRPr="00414C74">
        <w:rPr>
          <w:rFonts w:ascii="Arial" w:hAnsi="Arial" w:cs="Arial"/>
          <w:i/>
          <w:iCs/>
        </w:rPr>
        <w:t xml:space="preserve">Supporting adult </w:t>
      </w:r>
      <w:proofErr w:type="spellStart"/>
      <w:r w:rsidRPr="00414C74">
        <w:rPr>
          <w:rFonts w:ascii="Arial" w:hAnsi="Arial" w:cs="Arial"/>
          <w:i/>
          <w:iCs/>
        </w:rPr>
        <w:t>carers</w:t>
      </w:r>
      <w:proofErr w:type="spellEnd"/>
      <w:r w:rsidRPr="00414C74">
        <w:rPr>
          <w:rFonts w:ascii="Arial" w:hAnsi="Arial" w:cs="Arial"/>
        </w:rPr>
        <w:t xml:space="preserve">. NICE guideline NG150. London: NICE. Available at: </w:t>
      </w:r>
      <w:hyperlink r:id="rId24" w:tgtFrame="_blank" w:history="1">
        <w:r w:rsidRPr="00414C74">
          <w:rPr>
            <w:rStyle w:val="Hyperlink"/>
            <w:rFonts w:ascii="Arial" w:hAnsi="Arial" w:cs="Arial"/>
            <w:color w:val="auto"/>
            <w:u w:val="none"/>
          </w:rPr>
          <w:t>https://www.nice.org.uk/guidance/ng150</w:t>
        </w:r>
      </w:hyperlink>
      <w:r w:rsidRPr="00414C74">
        <w:rPr>
          <w:rFonts w:ascii="Arial" w:hAnsi="Arial" w:cs="Arial"/>
        </w:rPr>
        <w:t xml:space="preserve"> (Accessed: 5 August 2026).</w:t>
      </w:r>
    </w:p>
    <w:p w14:paraId="69B4C889" w14:textId="77777777" w:rsidR="00327801" w:rsidRPr="00414C74" w:rsidRDefault="00327801" w:rsidP="00435DB3">
      <w:pPr>
        <w:spacing w:line="360" w:lineRule="auto"/>
        <w:jc w:val="both"/>
        <w:rPr>
          <w:rFonts w:ascii="Arial" w:hAnsi="Arial" w:cs="Arial"/>
        </w:rPr>
      </w:pPr>
      <w:r w:rsidRPr="00414C74">
        <w:rPr>
          <w:rFonts w:ascii="Arial" w:hAnsi="Arial" w:cs="Arial"/>
        </w:rPr>
        <w:t xml:space="preserve">NHS England (2019) </w:t>
      </w:r>
      <w:r w:rsidRPr="00414C74">
        <w:rPr>
          <w:rFonts w:ascii="Arial" w:hAnsi="Arial" w:cs="Arial"/>
          <w:i/>
          <w:iCs/>
        </w:rPr>
        <w:t>The NHS Long Term Plan</w:t>
      </w:r>
      <w:r w:rsidRPr="00414C74">
        <w:rPr>
          <w:rFonts w:ascii="Arial" w:hAnsi="Arial" w:cs="Arial"/>
        </w:rPr>
        <w:t xml:space="preserve">. London: NHS England. Available at: </w:t>
      </w:r>
      <w:hyperlink r:id="rId25" w:tgtFrame="_blank" w:history="1">
        <w:r w:rsidRPr="00414C74">
          <w:rPr>
            <w:rStyle w:val="Hyperlink"/>
            <w:rFonts w:ascii="Arial" w:hAnsi="Arial" w:cs="Arial"/>
            <w:color w:val="auto"/>
            <w:u w:val="none"/>
          </w:rPr>
          <w:t>https://www.longtermplan.nhs.uk/publication/nhs-long-term-plan/</w:t>
        </w:r>
      </w:hyperlink>
      <w:r w:rsidRPr="00414C74">
        <w:rPr>
          <w:rFonts w:ascii="Arial" w:hAnsi="Arial" w:cs="Arial"/>
        </w:rPr>
        <w:t xml:space="preserve"> (Accessed: 5 August 2026).</w:t>
      </w:r>
    </w:p>
    <w:p w14:paraId="577E2C86" w14:textId="77777777" w:rsidR="00327801" w:rsidRPr="00414C74" w:rsidRDefault="00327801" w:rsidP="00435DB3">
      <w:pPr>
        <w:spacing w:line="360" w:lineRule="auto"/>
        <w:jc w:val="both"/>
        <w:rPr>
          <w:rFonts w:ascii="Arial" w:hAnsi="Arial" w:cs="Arial"/>
        </w:rPr>
      </w:pPr>
      <w:r w:rsidRPr="00414C74">
        <w:rPr>
          <w:rFonts w:ascii="Arial" w:hAnsi="Arial" w:cs="Arial"/>
        </w:rPr>
        <w:lastRenderedPageBreak/>
        <w:t xml:space="preserve">NHS England (2025) </w:t>
      </w:r>
      <w:r w:rsidRPr="00414C74">
        <w:rPr>
          <w:rFonts w:ascii="Arial" w:hAnsi="Arial" w:cs="Arial"/>
          <w:i/>
          <w:iCs/>
        </w:rPr>
        <w:t>GP Patient Survey 2025</w:t>
      </w:r>
      <w:r w:rsidRPr="00414C74">
        <w:rPr>
          <w:rFonts w:ascii="Arial" w:hAnsi="Arial" w:cs="Arial"/>
        </w:rPr>
        <w:t xml:space="preserve">. London: NHS England. Available at: </w:t>
      </w:r>
      <w:hyperlink r:id="rId26" w:tgtFrame="_blank" w:history="1">
        <w:r w:rsidRPr="00414C74">
          <w:rPr>
            <w:rStyle w:val="Hyperlink"/>
            <w:rFonts w:ascii="Arial" w:hAnsi="Arial" w:cs="Arial"/>
            <w:color w:val="auto"/>
            <w:u w:val="none"/>
          </w:rPr>
          <w:t>https://www.england.nhs.uk/statistics/statistical-work-areas/gp-patient-survey/</w:t>
        </w:r>
      </w:hyperlink>
      <w:r w:rsidRPr="00414C74">
        <w:rPr>
          <w:rFonts w:ascii="Arial" w:hAnsi="Arial" w:cs="Arial"/>
        </w:rPr>
        <w:t xml:space="preserve"> (Accessed: 5 August 2026).</w:t>
      </w:r>
    </w:p>
    <w:p w14:paraId="1E7EFB15" w14:textId="77777777" w:rsidR="00327801" w:rsidRPr="00414C74" w:rsidRDefault="00327801" w:rsidP="00435DB3">
      <w:pPr>
        <w:spacing w:line="360" w:lineRule="auto"/>
        <w:jc w:val="both"/>
        <w:rPr>
          <w:rFonts w:ascii="Arial" w:hAnsi="Arial" w:cs="Arial"/>
        </w:rPr>
      </w:pPr>
      <w:r w:rsidRPr="00414C74">
        <w:rPr>
          <w:rFonts w:ascii="Arial" w:hAnsi="Arial" w:cs="Arial"/>
        </w:rPr>
        <w:t>Office for National Statistics</w:t>
      </w:r>
      <w:r w:rsidR="005F491C" w:rsidRPr="00414C74">
        <w:rPr>
          <w:rFonts w:ascii="Arial" w:hAnsi="Arial" w:cs="Arial"/>
        </w:rPr>
        <w:t xml:space="preserve"> (ONS)</w:t>
      </w:r>
      <w:r w:rsidRPr="00414C74">
        <w:rPr>
          <w:rFonts w:ascii="Arial" w:hAnsi="Arial" w:cs="Arial"/>
        </w:rPr>
        <w:t xml:space="preserve"> (2023) </w:t>
      </w:r>
      <w:r w:rsidRPr="00414C74">
        <w:rPr>
          <w:rFonts w:ascii="Arial" w:hAnsi="Arial" w:cs="Arial"/>
          <w:i/>
          <w:iCs/>
        </w:rPr>
        <w:t>Unpaid care, England and Wales: Census 2021</w:t>
      </w:r>
      <w:r w:rsidRPr="00414C74">
        <w:rPr>
          <w:rFonts w:ascii="Arial" w:hAnsi="Arial" w:cs="Arial"/>
        </w:rPr>
        <w:t xml:space="preserve">. Newport: ONS. Available at: </w:t>
      </w:r>
      <w:hyperlink r:id="rId27" w:tgtFrame="_blank" w:history="1">
        <w:r w:rsidRPr="00414C74">
          <w:rPr>
            <w:rStyle w:val="Hyperlink"/>
            <w:rFonts w:ascii="Arial" w:hAnsi="Arial" w:cs="Arial"/>
            <w:color w:val="auto"/>
            <w:u w:val="none"/>
          </w:rPr>
          <w:t>https://www.ons.gov.uk/peoplepopulationandcommunity/healthandsocialcare/healthandwellbeing/bulletins/unpaidcareenglandandwales/census2021</w:t>
        </w:r>
      </w:hyperlink>
      <w:r w:rsidRPr="00414C74">
        <w:rPr>
          <w:rFonts w:ascii="Arial" w:hAnsi="Arial" w:cs="Arial"/>
        </w:rPr>
        <w:t xml:space="preserve"> (Accessed: 5 August 2026).</w:t>
      </w:r>
    </w:p>
    <w:p w14:paraId="08730569" w14:textId="77777777" w:rsidR="00D80A87" w:rsidRPr="00AB4629" w:rsidRDefault="00283D27" w:rsidP="00435DB3">
      <w:pPr>
        <w:spacing w:line="360" w:lineRule="auto"/>
        <w:jc w:val="both"/>
        <w:rPr>
          <w:rFonts w:ascii="Arial" w:hAnsi="Arial" w:cs="Arial"/>
        </w:rPr>
      </w:pPr>
    </w:p>
    <w:sectPr w:rsidR="00D80A87" w:rsidRPr="00AB4629">
      <w:footerReference w:type="default" r:id="rId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9AF23B" w14:textId="77777777" w:rsidR="004A3DCE" w:rsidRDefault="004A3DCE" w:rsidP="000A672D">
      <w:pPr>
        <w:spacing w:after="0" w:line="240" w:lineRule="auto"/>
      </w:pPr>
      <w:r>
        <w:separator/>
      </w:r>
    </w:p>
  </w:endnote>
  <w:endnote w:type="continuationSeparator" w:id="0">
    <w:p w14:paraId="41546C54" w14:textId="77777777" w:rsidR="004A3DCE" w:rsidRDefault="004A3DCE" w:rsidP="000A67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1492803"/>
      <w:docPartObj>
        <w:docPartGallery w:val="Page Numbers (Bottom of Page)"/>
        <w:docPartUnique/>
      </w:docPartObj>
    </w:sdtPr>
    <w:sdtEndPr>
      <w:rPr>
        <w:noProof/>
      </w:rPr>
    </w:sdtEndPr>
    <w:sdtContent>
      <w:p w14:paraId="6BDD7DA9" w14:textId="77777777" w:rsidR="000A672D" w:rsidRDefault="000A672D">
        <w:pPr>
          <w:pStyle w:val="Footer"/>
          <w:jc w:val="center"/>
        </w:pPr>
        <w:r>
          <w:fldChar w:fldCharType="begin"/>
        </w:r>
        <w:r>
          <w:instrText xml:space="preserve"> PAGE   \* MERGEFORMAT </w:instrText>
        </w:r>
        <w:r>
          <w:fldChar w:fldCharType="separate"/>
        </w:r>
        <w:r w:rsidR="00B40C5F">
          <w:rPr>
            <w:noProof/>
          </w:rPr>
          <w:t>8</w:t>
        </w:r>
        <w:r>
          <w:rPr>
            <w:noProof/>
          </w:rPr>
          <w:fldChar w:fldCharType="end"/>
        </w:r>
      </w:p>
    </w:sdtContent>
  </w:sdt>
  <w:p w14:paraId="2B2AB242" w14:textId="77777777" w:rsidR="000A672D" w:rsidRDefault="000A67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81516D" w14:textId="77777777" w:rsidR="004A3DCE" w:rsidRDefault="004A3DCE" w:rsidP="000A672D">
      <w:pPr>
        <w:spacing w:after="0" w:line="240" w:lineRule="auto"/>
      </w:pPr>
      <w:r>
        <w:separator/>
      </w:r>
    </w:p>
  </w:footnote>
  <w:footnote w:type="continuationSeparator" w:id="0">
    <w:p w14:paraId="5AF3A9CB" w14:textId="77777777" w:rsidR="004A3DCE" w:rsidRDefault="004A3DCE" w:rsidP="000A67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6774"/>
    <w:multiLevelType w:val="multilevel"/>
    <w:tmpl w:val="4BE4F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FC58C2"/>
    <w:multiLevelType w:val="multilevel"/>
    <w:tmpl w:val="C9206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92069C"/>
    <w:multiLevelType w:val="multilevel"/>
    <w:tmpl w:val="7F1E0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94550C"/>
    <w:multiLevelType w:val="multilevel"/>
    <w:tmpl w:val="C6F88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2E46193"/>
    <w:multiLevelType w:val="multilevel"/>
    <w:tmpl w:val="04BE6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881329"/>
    <w:multiLevelType w:val="multilevel"/>
    <w:tmpl w:val="9E8CF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786D53"/>
    <w:multiLevelType w:val="multilevel"/>
    <w:tmpl w:val="99908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6"/>
  </w:num>
  <w:num w:numId="4">
    <w:abstractNumId w:val="3"/>
  </w:num>
  <w:num w:numId="5">
    <w:abstractNumId w:val="0"/>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7801"/>
    <w:rsid w:val="0001040B"/>
    <w:rsid w:val="000A54F1"/>
    <w:rsid w:val="000A672D"/>
    <w:rsid w:val="00167E0B"/>
    <w:rsid w:val="00283D27"/>
    <w:rsid w:val="00293697"/>
    <w:rsid w:val="00327801"/>
    <w:rsid w:val="003775F8"/>
    <w:rsid w:val="00414C74"/>
    <w:rsid w:val="00435DB3"/>
    <w:rsid w:val="004A3DCE"/>
    <w:rsid w:val="004D2689"/>
    <w:rsid w:val="004D5030"/>
    <w:rsid w:val="004F03CC"/>
    <w:rsid w:val="005F491C"/>
    <w:rsid w:val="00633A57"/>
    <w:rsid w:val="008952D9"/>
    <w:rsid w:val="009061E4"/>
    <w:rsid w:val="009B6E47"/>
    <w:rsid w:val="00AA40C6"/>
    <w:rsid w:val="00AB4629"/>
    <w:rsid w:val="00B40C5F"/>
    <w:rsid w:val="00B57913"/>
    <w:rsid w:val="00BB3E2F"/>
    <w:rsid w:val="00D10F81"/>
    <w:rsid w:val="00D267FE"/>
    <w:rsid w:val="00D83797"/>
    <w:rsid w:val="00E50F17"/>
    <w:rsid w:val="00EA2156"/>
    <w:rsid w:val="00EC58B9"/>
    <w:rsid w:val="00F85B08"/>
    <w:rsid w:val="00FF3F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20DE4"/>
  <w15:chartTrackingRefBased/>
  <w15:docId w15:val="{C0DB0077-D705-423D-891E-7C8DE3987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52D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7801"/>
    <w:rPr>
      <w:color w:val="0563C1" w:themeColor="hyperlink"/>
      <w:u w:val="single"/>
    </w:rPr>
  </w:style>
  <w:style w:type="paragraph" w:styleId="BodyText">
    <w:name w:val="Body Text"/>
    <w:basedOn w:val="Normal"/>
    <w:link w:val="BodyTextChar"/>
    <w:uiPriority w:val="1"/>
    <w:qFormat/>
    <w:rsid w:val="00D267FE"/>
    <w:pPr>
      <w:widowControl w:val="0"/>
      <w:autoSpaceDE w:val="0"/>
      <w:autoSpaceDN w:val="0"/>
      <w:spacing w:after="0" w:line="240" w:lineRule="auto"/>
    </w:pPr>
    <w:rPr>
      <w:rFonts w:ascii="Arial MT" w:eastAsia="Arial MT" w:hAnsi="Arial MT" w:cs="Arial MT"/>
    </w:rPr>
  </w:style>
  <w:style w:type="character" w:customStyle="1" w:styleId="BodyTextChar">
    <w:name w:val="Body Text Char"/>
    <w:basedOn w:val="DefaultParagraphFont"/>
    <w:link w:val="BodyText"/>
    <w:uiPriority w:val="1"/>
    <w:rsid w:val="00D267FE"/>
    <w:rPr>
      <w:rFonts w:ascii="Arial MT" w:eastAsia="Arial MT" w:hAnsi="Arial MT" w:cs="Arial MT"/>
    </w:rPr>
  </w:style>
  <w:style w:type="paragraph" w:customStyle="1" w:styleId="TableParagraph">
    <w:name w:val="Table Paragraph"/>
    <w:basedOn w:val="Normal"/>
    <w:uiPriority w:val="1"/>
    <w:qFormat/>
    <w:rsid w:val="00D267FE"/>
    <w:pPr>
      <w:widowControl w:val="0"/>
      <w:autoSpaceDE w:val="0"/>
      <w:autoSpaceDN w:val="0"/>
      <w:spacing w:after="0" w:line="240" w:lineRule="auto"/>
    </w:pPr>
    <w:rPr>
      <w:rFonts w:ascii="Arial MT" w:eastAsia="Arial MT" w:hAnsi="Arial MT" w:cs="Arial MT"/>
    </w:rPr>
  </w:style>
  <w:style w:type="character" w:customStyle="1" w:styleId="Heading1Char">
    <w:name w:val="Heading 1 Char"/>
    <w:basedOn w:val="DefaultParagraphFont"/>
    <w:link w:val="Heading1"/>
    <w:uiPriority w:val="9"/>
    <w:rsid w:val="008952D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952D9"/>
    <w:pPr>
      <w:outlineLvl w:val="9"/>
    </w:pPr>
  </w:style>
  <w:style w:type="paragraph" w:styleId="TOC3">
    <w:name w:val="toc 3"/>
    <w:basedOn w:val="Normal"/>
    <w:next w:val="Normal"/>
    <w:autoRedefine/>
    <w:uiPriority w:val="39"/>
    <w:unhideWhenUsed/>
    <w:rsid w:val="008952D9"/>
    <w:pPr>
      <w:tabs>
        <w:tab w:val="right" w:leader="dot" w:pos="9350"/>
      </w:tabs>
      <w:spacing w:after="100"/>
      <w:ind w:left="440"/>
    </w:pPr>
    <w:rPr>
      <w:rFonts w:ascii="Arial" w:eastAsia="Times New Roman" w:hAnsi="Arial" w:cs="Arial"/>
      <w:b/>
      <w:bCs/>
      <w:noProof/>
    </w:rPr>
  </w:style>
  <w:style w:type="paragraph" w:styleId="Header">
    <w:name w:val="header"/>
    <w:basedOn w:val="Normal"/>
    <w:link w:val="HeaderChar"/>
    <w:uiPriority w:val="99"/>
    <w:unhideWhenUsed/>
    <w:rsid w:val="000A67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672D"/>
  </w:style>
  <w:style w:type="paragraph" w:styleId="Footer">
    <w:name w:val="footer"/>
    <w:basedOn w:val="Normal"/>
    <w:link w:val="FooterChar"/>
    <w:uiPriority w:val="99"/>
    <w:unhideWhenUsed/>
    <w:rsid w:val="000A67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67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8201584">
      <w:bodyDiv w:val="1"/>
      <w:marLeft w:val="0"/>
      <w:marRight w:val="0"/>
      <w:marTop w:val="0"/>
      <w:marBottom w:val="0"/>
      <w:divBdr>
        <w:top w:val="none" w:sz="0" w:space="0" w:color="auto"/>
        <w:left w:val="none" w:sz="0" w:space="0" w:color="auto"/>
        <w:bottom w:val="none" w:sz="0" w:space="0" w:color="auto"/>
        <w:right w:val="none" w:sz="0" w:space="0" w:color="auto"/>
      </w:divBdr>
    </w:div>
    <w:div w:id="1242569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england.nhs.uk/statistics/statistical-work-areas/gp-patient-survey/" TargetMode="External"/><Relationship Id="rId3" Type="http://schemas.openxmlformats.org/officeDocument/2006/relationships/styles" Target="styles.xml"/><Relationship Id="rId21" Type="http://schemas.openxmlformats.org/officeDocument/2006/relationships/hyperlink" Target="https://www.gov.uk/government/publications/10-year-health-plan-for-england-fit-for-the-futur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longtermplan.nhs.uk/publication/nhs-long-term-plan/"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carersuk.org/reports/state-of-caring-2025-the-cost-of-caring-the-impact-of-caring-across-carers-liv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ice.org.uk/guidance/ng150"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legislation.gov.uk/ukpga/2014/23/contents"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legislation.gov.uk/ukpga/2010/15/contents" TargetMode="External"/><Relationship Id="rId27" Type="http://schemas.openxmlformats.org/officeDocument/2006/relationships/hyperlink" Target="https://www.ons.gov.uk/peoplepopulationandcommunity/healthandsocialcare/healthandwellbeing/bulletins/unpaidcareenglandandwales/census2021"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6166085-41E9-4FBA-AF49-57E54C1C46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2554</Words>
  <Characters>14559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mohammed chowdhury</cp:lastModifiedBy>
  <cp:revision>2</cp:revision>
  <dcterms:created xsi:type="dcterms:W3CDTF">2026-08-05T12:19:00Z</dcterms:created>
  <dcterms:modified xsi:type="dcterms:W3CDTF">2026-08-05T12:19:00Z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c49cad00-4ed8-4997-850b-ecdb28b8ad41</vt:lpwstr>
  </property>
</Properties>
</file>