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A75A2" w14:textId="77777777" w:rsidR="00B91B64" w:rsidRPr="00660942" w:rsidRDefault="00B91B64" w:rsidP="002948AB">
      <w:pPr>
        <w:jc w:val="center"/>
        <w:rPr>
          <w:rFonts w:ascii="Arial" w:hAnsi="Arial" w:cs="Arial"/>
          <w:lang w:val="cy-GB"/>
        </w:rPr>
      </w:pPr>
      <w:r w:rsidRPr="00660942">
        <w:rPr>
          <w:rFonts w:ascii="Arial" w:hAnsi="Arial" w:cs="Arial"/>
          <w:lang w:val="cy-GB"/>
        </w:rPr>
        <w:t>Gwerthusiad beirniadol a nodi’r camau dysgu ac addysgu nesaf gan ganolbwyntio ar astudiaeth achos am ddysgwr unigol neu grŵp o ddysgwyr, wedi’i seilio ar ddigwyddiad critigol a arsylwyd.</w:t>
      </w:r>
    </w:p>
    <w:p w14:paraId="0B7EAF79" w14:textId="77777777" w:rsidR="00B91B64" w:rsidRDefault="00B91B64" w:rsidP="00297078">
      <w:pPr>
        <w:spacing w:line="360" w:lineRule="auto"/>
      </w:pPr>
    </w:p>
    <w:p w14:paraId="118CE4FF" w14:textId="3819FE3D" w:rsidR="00B91B64" w:rsidRDefault="00B91B64" w:rsidP="00297078">
      <w:pPr>
        <w:spacing w:line="360" w:lineRule="auto"/>
        <w:rPr>
          <w:rFonts w:ascii="Arial" w:hAnsi="Arial" w:cs="Arial"/>
          <w:u w:val="single"/>
          <w:lang w:val="cy-GB"/>
        </w:rPr>
      </w:pPr>
      <w:r w:rsidRPr="009C261F">
        <w:rPr>
          <w:rFonts w:ascii="Arial" w:hAnsi="Arial" w:cs="Arial"/>
          <w:u w:val="single"/>
          <w:lang w:val="cy-GB"/>
        </w:rPr>
        <w:t>Cyflwyniad</w:t>
      </w:r>
    </w:p>
    <w:p w14:paraId="6910B15B" w14:textId="77777777" w:rsidR="001140EB" w:rsidRPr="00921629" w:rsidRDefault="001140EB" w:rsidP="00297078">
      <w:pPr>
        <w:spacing w:line="360" w:lineRule="auto"/>
        <w:rPr>
          <w:rFonts w:ascii="Arial" w:hAnsi="Arial" w:cs="Arial"/>
          <w:u w:val="single"/>
          <w:lang w:val="cy-GB"/>
        </w:rPr>
      </w:pPr>
    </w:p>
    <w:p w14:paraId="41F6A90B" w14:textId="2562F674" w:rsidR="00B91B64" w:rsidRDefault="00A846A3" w:rsidP="00297078">
      <w:pPr>
        <w:spacing w:line="360" w:lineRule="auto"/>
        <w:rPr>
          <w:rFonts w:ascii="Arial" w:hAnsi="Arial" w:cs="Arial"/>
          <w:lang w:val="cy-GB"/>
        </w:rPr>
      </w:pPr>
      <w:r w:rsidRPr="00A846A3">
        <w:rPr>
          <w:rFonts w:ascii="Arial" w:hAnsi="Arial" w:cs="Arial"/>
          <w:lang w:val="cy-GB"/>
        </w:rPr>
        <w:t>Bwriad y traethawd yma yw dangos y pwysigrwydd mae gwahaniaethu yn cael wrth addysgu. Hefyd byddai’n adnabod y gwahanol ffurfiau o wahaniaethu y gall athrawon defnyddio er mwyn arlunio i’r arfer dysgu nhw. Bydd y traethawd yma yn cyfeirio at ddigwyddiad critigol penodol gwelais yn ysgol sef gwahaniaethu. Er mwyn i mi gyfeirio at ddigwyddiad critigol, yn gyntaf, byddaf yn diffinio digwyddiad critigol wrth edrych ar gryfderau a gwendidau. Wedyn byddai’n ymchwilio a dadansoddi'r llenyddiaeth ar wahaniaethu er mwyn deall beth mae arbenigwyr yn dweud am y digwyddiad critigol. Y rhan olaf o’r traethawd byddai’n gwerthuso’n gritigol o ddulliau addysgu a dysgu er mwyn dod i gasgliad beth fyddai’n defnyddio wrth i mi addysgu. I orffen byddai’n defnyddio’r dulliau dysgu wnes i werthuso er mwyn creu camau nesaf ac argymhell</w:t>
      </w:r>
      <w:r w:rsidR="001D0D73">
        <w:rPr>
          <w:rFonts w:ascii="Arial" w:hAnsi="Arial" w:cs="Arial"/>
          <w:lang w:val="cy-GB"/>
        </w:rPr>
        <w:t>ion</w:t>
      </w:r>
      <w:r w:rsidRPr="00A846A3">
        <w:rPr>
          <w:rFonts w:ascii="Arial" w:hAnsi="Arial" w:cs="Arial"/>
          <w:lang w:val="cy-GB"/>
        </w:rPr>
        <w:t xml:space="preserve"> am y digwyddiad critigol gwyliais. Felly, bydd diwedd y traethawd yn c</w:t>
      </w:r>
      <w:r w:rsidR="000915FA">
        <w:rPr>
          <w:rFonts w:ascii="Arial" w:hAnsi="Arial" w:cs="Arial"/>
          <w:lang w:val="cy-GB"/>
        </w:rPr>
        <w:t>rynhoi</w:t>
      </w:r>
      <w:r w:rsidR="007B2C93">
        <w:rPr>
          <w:rFonts w:ascii="Arial" w:hAnsi="Arial" w:cs="Arial"/>
          <w:lang w:val="cy-GB"/>
        </w:rPr>
        <w:t xml:space="preserve"> popeth</w:t>
      </w:r>
      <w:r w:rsidRPr="00A846A3">
        <w:rPr>
          <w:rFonts w:ascii="Arial" w:hAnsi="Arial" w:cs="Arial"/>
          <w:lang w:val="cy-GB"/>
        </w:rPr>
        <w:t xml:space="preserve"> er mwyn dangos effeithiolrwydd digwyddiad critigol a'r pwysigrwydd o adfyfyrio’n gywir.</w:t>
      </w:r>
    </w:p>
    <w:p w14:paraId="57B9AE69" w14:textId="77777777" w:rsidR="00A846A3" w:rsidRDefault="00A846A3" w:rsidP="00297078">
      <w:pPr>
        <w:spacing w:line="360" w:lineRule="auto"/>
      </w:pPr>
    </w:p>
    <w:p w14:paraId="62EF549D" w14:textId="2983E1BB" w:rsidR="001140EB" w:rsidRDefault="00EF5FD4" w:rsidP="00297078">
      <w:pPr>
        <w:spacing w:line="360" w:lineRule="auto"/>
        <w:rPr>
          <w:rFonts w:ascii="Arial" w:hAnsi="Arial" w:cs="Arial"/>
          <w:lang w:val="cy-GB"/>
        </w:rPr>
      </w:pPr>
      <w:r w:rsidRPr="006C5617">
        <w:rPr>
          <w:rFonts w:ascii="Arial" w:hAnsi="Arial" w:cs="Arial"/>
          <w:lang w:val="cy-GB"/>
        </w:rPr>
        <w:t xml:space="preserve">Mae digwyddiad critigol </w:t>
      </w:r>
      <w:r w:rsidR="0015683A" w:rsidRPr="006C5617">
        <w:rPr>
          <w:rFonts w:ascii="Arial" w:hAnsi="Arial" w:cs="Arial"/>
          <w:lang w:val="cy-GB"/>
        </w:rPr>
        <w:t xml:space="preserve">yn ddigwyddiad sydd wedi digwydd yn y dosbarth ond heb ei gynllunio. (Chin-Wen Chien, 2018, t.1). </w:t>
      </w:r>
      <w:r w:rsidR="008D58B9">
        <w:rPr>
          <w:rFonts w:ascii="Arial" w:hAnsi="Arial" w:cs="Arial"/>
          <w:lang w:val="cy-GB"/>
        </w:rPr>
        <w:t>Felly, mae digwyddiad c</w:t>
      </w:r>
      <w:r w:rsidR="008D58B9">
        <w:rPr>
          <w:rFonts w:ascii="Arial" w:hAnsi="Arial" w:cs="Arial"/>
          <w:lang w:val="cy-GB"/>
        </w:rPr>
        <w:t xml:space="preserve">ritigol yn un sy’n </w:t>
      </w:r>
      <w:r w:rsidR="008D58B9" w:rsidRPr="00FA65FE">
        <w:rPr>
          <w:rFonts w:ascii="Arial" w:hAnsi="Arial" w:cs="Arial"/>
          <w:lang w:val="cy-GB"/>
        </w:rPr>
        <w:t>cael ei gofio</w:t>
      </w:r>
      <w:r w:rsidR="008D58B9">
        <w:rPr>
          <w:rFonts w:ascii="Arial" w:hAnsi="Arial" w:cs="Arial"/>
          <w:lang w:val="cy-GB"/>
        </w:rPr>
        <w:t xml:space="preserve"> ond</w:t>
      </w:r>
      <w:r w:rsidR="008D58B9" w:rsidRPr="00FA65FE">
        <w:rPr>
          <w:rFonts w:ascii="Arial" w:hAnsi="Arial" w:cs="Arial"/>
          <w:lang w:val="cy-GB"/>
        </w:rPr>
        <w:t xml:space="preserve"> heb ei gynllunio a heb ei ragweld</w:t>
      </w:r>
      <w:r w:rsidR="008D58B9">
        <w:rPr>
          <w:rFonts w:ascii="Arial" w:hAnsi="Arial" w:cs="Arial"/>
          <w:lang w:val="cy-GB"/>
        </w:rPr>
        <w:t>.</w:t>
      </w:r>
      <w:r w:rsidR="005D614C">
        <w:rPr>
          <w:rFonts w:ascii="Arial" w:hAnsi="Arial" w:cs="Arial"/>
          <w:lang w:val="cy-GB"/>
        </w:rPr>
        <w:t xml:space="preserve"> </w:t>
      </w:r>
      <w:r w:rsidR="008D58B9" w:rsidRPr="006C5617">
        <w:rPr>
          <w:rFonts w:ascii="Arial" w:hAnsi="Arial" w:cs="Arial"/>
          <w:lang w:val="cy-GB"/>
        </w:rPr>
        <w:t xml:space="preserve">Cytunodd </w:t>
      </w:r>
      <w:r w:rsidR="008D58B9">
        <w:rPr>
          <w:rFonts w:ascii="Arial" w:hAnsi="Arial" w:cs="Arial"/>
          <w:lang w:val="cy-GB"/>
        </w:rPr>
        <w:t xml:space="preserve">Tripp gyda </w:t>
      </w:r>
      <w:r w:rsidR="008D58B9" w:rsidRPr="006C5617">
        <w:rPr>
          <w:rFonts w:ascii="Arial" w:hAnsi="Arial" w:cs="Arial"/>
          <w:lang w:val="cy-GB"/>
        </w:rPr>
        <w:t xml:space="preserve">Chien </w:t>
      </w:r>
      <w:r w:rsidR="008D58B9">
        <w:rPr>
          <w:rFonts w:ascii="Arial" w:hAnsi="Arial" w:cs="Arial"/>
          <w:lang w:val="cy-GB"/>
        </w:rPr>
        <w:t>gan ddweud</w:t>
      </w:r>
      <w:r w:rsidR="0015683A" w:rsidRPr="006C5617">
        <w:rPr>
          <w:rFonts w:ascii="Arial" w:hAnsi="Arial" w:cs="Arial"/>
          <w:lang w:val="cy-GB"/>
        </w:rPr>
        <w:t xml:space="preserve"> </w:t>
      </w:r>
      <w:r w:rsidR="005F4DAD" w:rsidRPr="006C5617">
        <w:rPr>
          <w:rFonts w:ascii="Arial" w:hAnsi="Arial" w:cs="Arial"/>
          <w:lang w:val="cy-GB"/>
        </w:rPr>
        <w:t xml:space="preserve">“To take something as a critical incident is a value judgment we make, and the basis of that judgment is a significance we attach to the meaning of the incident.” Mae’n </w:t>
      </w:r>
      <w:r w:rsidR="00C21C49">
        <w:rPr>
          <w:rFonts w:ascii="Arial" w:hAnsi="Arial" w:cs="Arial"/>
          <w:lang w:val="cy-GB"/>
        </w:rPr>
        <w:t>d</w:t>
      </w:r>
      <w:r w:rsidR="005F4DAD" w:rsidRPr="006C5617">
        <w:rPr>
          <w:rFonts w:ascii="Arial" w:hAnsi="Arial" w:cs="Arial"/>
          <w:lang w:val="cy-GB"/>
        </w:rPr>
        <w:t xml:space="preserve">dadansoddiad o </w:t>
      </w:r>
      <w:r w:rsidR="00842643">
        <w:rPr>
          <w:rFonts w:ascii="Arial" w:hAnsi="Arial" w:cs="Arial"/>
          <w:lang w:val="cy-GB"/>
        </w:rPr>
        <w:t>d</w:t>
      </w:r>
      <w:r w:rsidR="005F4DAD" w:rsidRPr="006C5617">
        <w:rPr>
          <w:rFonts w:ascii="Arial" w:hAnsi="Arial" w:cs="Arial"/>
          <w:lang w:val="cy-GB"/>
        </w:rPr>
        <w:t xml:space="preserve">digwyddiadau addysgu er mwyn dysgu o’r digwyddiad ac felly’n gwella eich addysgu. (Joshi, 2018, t.83) </w:t>
      </w:r>
      <w:r w:rsidR="00390467" w:rsidRPr="00390467">
        <w:rPr>
          <w:rFonts w:ascii="Arial" w:hAnsi="Arial" w:cs="Arial"/>
          <w:lang w:val="cy-GB"/>
        </w:rPr>
        <w:t>Felly, gall digwyddiadau critigol cael ei ddefnyddio i ennyn addysgu, dealltwriaeth, credoau a rhagdybiaethau. (Chin-Wen Chien, 2018, t.1). Mae Tripp (</w:t>
      </w:r>
      <w:r w:rsidR="000B7561">
        <w:rPr>
          <w:rFonts w:ascii="Arial" w:hAnsi="Arial" w:cs="Arial"/>
          <w:lang w:val="cy-GB"/>
        </w:rPr>
        <w:t>2011</w:t>
      </w:r>
      <w:r w:rsidR="00390467" w:rsidRPr="00390467">
        <w:rPr>
          <w:rFonts w:ascii="Arial" w:hAnsi="Arial" w:cs="Arial"/>
          <w:lang w:val="cy-GB"/>
        </w:rPr>
        <w:t>) wedi nodi fod dwy ffordd o ddeall digwyddiad critigol; yn gyntaf yw disgrifio’r digwyddiad ac yr ail yw esbonio pam bod hyn yn ddigwyddiad critigol. (Joshi, 2018, t.85). Felly</w:t>
      </w:r>
      <w:r w:rsidR="00295F1E">
        <w:rPr>
          <w:rFonts w:ascii="Arial" w:hAnsi="Arial" w:cs="Arial"/>
          <w:lang w:val="cy-GB"/>
        </w:rPr>
        <w:t>,</w:t>
      </w:r>
      <w:r w:rsidR="00390467" w:rsidRPr="00390467">
        <w:rPr>
          <w:rFonts w:ascii="Arial" w:hAnsi="Arial" w:cs="Arial"/>
          <w:lang w:val="cy-GB"/>
        </w:rPr>
        <w:t xml:space="preserve"> wrth edrych nôl ar ddigwyddiad critigol er mwyn cael y gorau allan o</w:t>
      </w:r>
      <w:r w:rsidR="00C17F6E">
        <w:rPr>
          <w:rFonts w:ascii="Arial" w:hAnsi="Arial" w:cs="Arial"/>
          <w:lang w:val="cy-GB"/>
        </w:rPr>
        <w:t>hon</w:t>
      </w:r>
      <w:r w:rsidR="00076B1A">
        <w:rPr>
          <w:rFonts w:ascii="Arial" w:hAnsi="Arial" w:cs="Arial"/>
          <w:lang w:val="cy-GB"/>
        </w:rPr>
        <w:t>ynt</w:t>
      </w:r>
      <w:r w:rsidR="00390467" w:rsidRPr="00390467">
        <w:rPr>
          <w:rFonts w:ascii="Arial" w:hAnsi="Arial" w:cs="Arial"/>
          <w:lang w:val="cy-GB"/>
        </w:rPr>
        <w:t xml:space="preserve"> mae rhaid edrych yn ofalus wrth a disgrifio’r digwyddiad ac wedyn deall pam digwyddodd hyn. Hynny yw os cysylltwn ni </w:t>
      </w:r>
      <w:r w:rsidR="00C65044">
        <w:rPr>
          <w:rFonts w:ascii="Arial" w:hAnsi="Arial" w:cs="Arial"/>
          <w:lang w:val="cy-GB"/>
        </w:rPr>
        <w:t xml:space="preserve">fy </w:t>
      </w:r>
      <w:r w:rsidR="00E4166F">
        <w:rPr>
          <w:rFonts w:ascii="Arial" w:hAnsi="Arial" w:cs="Arial"/>
          <w:lang w:val="cy-GB"/>
        </w:rPr>
        <w:t>n</w:t>
      </w:r>
      <w:r w:rsidR="00C65044">
        <w:rPr>
          <w:rFonts w:ascii="Arial" w:hAnsi="Arial" w:cs="Arial"/>
          <w:lang w:val="cy-GB"/>
        </w:rPr>
        <w:t>igwyddiad critigol a p</w:t>
      </w:r>
      <w:r w:rsidR="00E4166F">
        <w:rPr>
          <w:rFonts w:ascii="Arial" w:hAnsi="Arial" w:cs="Arial"/>
          <w:lang w:val="cy-GB"/>
        </w:rPr>
        <w:t>h</w:t>
      </w:r>
      <w:r w:rsidR="00390467" w:rsidRPr="00390467">
        <w:rPr>
          <w:rFonts w:ascii="Arial" w:hAnsi="Arial" w:cs="Arial"/>
          <w:lang w:val="cy-GB"/>
        </w:rPr>
        <w:t>wynt Tripp, roedd y digwyddiad critigol yma wedi cael ei recordio felly bydd adnoddau ar gael am athrawon edrych dol ar. Felly, mae digwyddiad critigol yn nodwedd bwysig</w:t>
      </w:r>
      <w:r w:rsidR="00C17F6E">
        <w:rPr>
          <w:rFonts w:ascii="Arial" w:hAnsi="Arial" w:cs="Arial"/>
          <w:lang w:val="cy-GB"/>
        </w:rPr>
        <w:t xml:space="preserve"> i</w:t>
      </w:r>
      <w:r w:rsidR="00390467" w:rsidRPr="00390467">
        <w:rPr>
          <w:rFonts w:ascii="Arial" w:hAnsi="Arial" w:cs="Arial"/>
          <w:lang w:val="cy-GB"/>
        </w:rPr>
        <w:t xml:space="preserve"> athrawon deall fwy am sut maen nhw’n addysgu ac felly yn hybu nhw i fabwysiadu ymarferion dysgu da. (Joshi, 2018, t.8).</w:t>
      </w:r>
      <w:r w:rsidR="00A976DB">
        <w:rPr>
          <w:rFonts w:ascii="Arial" w:hAnsi="Arial" w:cs="Arial"/>
          <w:lang w:val="cy-GB"/>
        </w:rPr>
        <w:t xml:space="preserve"> </w:t>
      </w:r>
    </w:p>
    <w:p w14:paraId="0D2E6E80" w14:textId="77777777" w:rsidR="00991566" w:rsidRPr="006C5617" w:rsidRDefault="00991566" w:rsidP="00297078">
      <w:pPr>
        <w:spacing w:line="360" w:lineRule="auto"/>
        <w:rPr>
          <w:rFonts w:ascii="Arial" w:hAnsi="Arial" w:cs="Arial"/>
          <w:lang w:val="cy-GB"/>
        </w:rPr>
      </w:pPr>
    </w:p>
    <w:p w14:paraId="1E7D1803" w14:textId="1AD8528A" w:rsidR="005F4DAD" w:rsidRDefault="001140EB" w:rsidP="00297078">
      <w:pPr>
        <w:spacing w:line="360" w:lineRule="auto"/>
        <w:rPr>
          <w:rFonts w:ascii="Arial" w:hAnsi="Arial" w:cs="Arial"/>
          <w:u w:val="single"/>
          <w:lang w:val="cy-GB"/>
        </w:rPr>
      </w:pPr>
      <w:r w:rsidRPr="009C261F">
        <w:rPr>
          <w:rFonts w:ascii="Arial" w:hAnsi="Arial" w:cs="Arial"/>
          <w:u w:val="single"/>
          <w:lang w:val="cy-GB"/>
        </w:rPr>
        <w:t>Rol adfyfyrio’n gritigo</w:t>
      </w:r>
    </w:p>
    <w:p w14:paraId="2987DD38" w14:textId="77777777" w:rsidR="001140EB" w:rsidRPr="005F4DAD" w:rsidRDefault="001140EB" w:rsidP="00297078">
      <w:pPr>
        <w:spacing w:line="360" w:lineRule="auto"/>
        <w:rPr>
          <w:rFonts w:ascii="Arial" w:hAnsi="Arial" w:cs="Arial"/>
          <w:lang w:val="cy-GB"/>
        </w:rPr>
      </w:pPr>
    </w:p>
    <w:p w14:paraId="20D14B07" w14:textId="410C6239" w:rsidR="001C0F4E" w:rsidRPr="00F911D3" w:rsidRDefault="00DC7188" w:rsidP="00297078">
      <w:pPr>
        <w:spacing w:line="360" w:lineRule="auto"/>
        <w:rPr>
          <w:rStyle w:val="rynqvb"/>
          <w:rFonts w:ascii="Arial" w:eastAsia="Times New Roman" w:hAnsi="Arial" w:cs="Arial"/>
          <w:color w:val="000000" w:themeColor="text1"/>
          <w:lang w:val="cy-GB"/>
        </w:rPr>
      </w:pPr>
      <w:r w:rsidRPr="00DC7188">
        <w:rPr>
          <w:rFonts w:ascii="Arial" w:hAnsi="Arial" w:cs="Arial"/>
          <w:lang w:val="cy-GB"/>
        </w:rPr>
        <w:t xml:space="preserve">Er mwyn deall pwysigrwydd digwyddiad critigol mae angen deall beth yw adfyfyrio critigol. Cynsail sylfaenol adfyfyrio’n gritigol yw bod gweithredoedd unigolyn yn cael ei arwain gan beth ddysgodd o brofiadau blaenorol. John Dewey oedd wedi adnabod fod unigolion yn gallu adlewyrchu ar lawer o bethau </w:t>
      </w:r>
      <w:r w:rsidR="000571D2">
        <w:rPr>
          <w:rFonts w:ascii="Arial" w:hAnsi="Arial" w:cs="Arial"/>
          <w:lang w:val="cy-GB"/>
        </w:rPr>
        <w:t>wrth</w:t>
      </w:r>
      <w:r w:rsidRPr="00DC7188">
        <w:rPr>
          <w:rFonts w:ascii="Arial" w:hAnsi="Arial" w:cs="Arial"/>
          <w:lang w:val="cy-GB"/>
        </w:rPr>
        <w:t xml:space="preserve"> </w:t>
      </w:r>
      <w:r w:rsidR="000571D2">
        <w:rPr>
          <w:rFonts w:ascii="Arial" w:hAnsi="Arial" w:cs="Arial"/>
          <w:lang w:val="cy-GB"/>
        </w:rPr>
        <w:t>f</w:t>
      </w:r>
      <w:r w:rsidRPr="00DC7188">
        <w:rPr>
          <w:rFonts w:ascii="Arial" w:hAnsi="Arial" w:cs="Arial"/>
          <w:lang w:val="cy-GB"/>
        </w:rPr>
        <w:t xml:space="preserve">eddwl </w:t>
      </w:r>
      <w:r w:rsidR="000571D2">
        <w:rPr>
          <w:rFonts w:ascii="Arial" w:hAnsi="Arial" w:cs="Arial"/>
          <w:lang w:val="cy-GB"/>
        </w:rPr>
        <w:t>n</w:t>
      </w:r>
      <w:r w:rsidR="00A553B2" w:rsidRPr="000007A3">
        <w:rPr>
          <w:rFonts w:ascii="Arial" w:hAnsi="Arial" w:cs="Arial"/>
          <w:lang w:val="cy-GB"/>
        </w:rPr>
        <w:t>ô</w:t>
      </w:r>
      <w:r w:rsidR="000571D2">
        <w:rPr>
          <w:rFonts w:ascii="Arial" w:hAnsi="Arial" w:cs="Arial"/>
          <w:lang w:val="cy-GB"/>
        </w:rPr>
        <w:t xml:space="preserve">l </w:t>
      </w:r>
      <w:r w:rsidRPr="00DC7188">
        <w:rPr>
          <w:rFonts w:ascii="Arial" w:hAnsi="Arial" w:cs="Arial"/>
          <w:lang w:val="cy-GB"/>
        </w:rPr>
        <w:t>amdanyn nhw. Daw Bruster a Peterson i’r casgliad: “For Dewey, a fundamental purpose of education is to help individuals acquire habits of reflection so they engage in intelligent action.” (Bruster, Peterson, 2013, t.171). Dadleuodd Dewey mae rhaid i athrawon datblygu eu sgiliau arsylwi ac ymresymu er mwyn adfyfyrio’n gritigol</w:t>
      </w:r>
      <w:r w:rsidR="00A553B2">
        <w:rPr>
          <w:rFonts w:ascii="Arial" w:hAnsi="Arial" w:cs="Arial"/>
          <w:lang w:val="cy-GB"/>
        </w:rPr>
        <w:t>, sef a</w:t>
      </w:r>
      <w:r w:rsidRPr="00DC7188">
        <w:rPr>
          <w:rFonts w:ascii="Arial" w:hAnsi="Arial" w:cs="Arial"/>
          <w:lang w:val="cy-GB"/>
        </w:rPr>
        <w:t xml:space="preserve">dfyfyrio </w:t>
      </w:r>
      <w:r w:rsidR="008D4612">
        <w:rPr>
          <w:rFonts w:ascii="Arial" w:hAnsi="Arial" w:cs="Arial"/>
          <w:lang w:val="cy-GB"/>
        </w:rPr>
        <w:t>i</w:t>
      </w:r>
      <w:r w:rsidRPr="00DC7188">
        <w:rPr>
          <w:rFonts w:ascii="Arial" w:hAnsi="Arial" w:cs="Arial"/>
          <w:lang w:val="cy-GB"/>
        </w:rPr>
        <w:t xml:space="preserve"> weithredu. (Griffiths, 20</w:t>
      </w:r>
      <w:r w:rsidR="00F1487A">
        <w:rPr>
          <w:rFonts w:ascii="Arial" w:hAnsi="Arial" w:cs="Arial"/>
          <w:lang w:val="cy-GB"/>
        </w:rPr>
        <w:t>00</w:t>
      </w:r>
      <w:r w:rsidRPr="00DC7188">
        <w:rPr>
          <w:rFonts w:ascii="Arial" w:hAnsi="Arial" w:cs="Arial"/>
          <w:lang w:val="cy-GB"/>
        </w:rPr>
        <w:t xml:space="preserve">, t.540). </w:t>
      </w:r>
      <w:r w:rsidR="001C0F4E" w:rsidRPr="001C0F4E">
        <w:rPr>
          <w:rStyle w:val="rynqvb"/>
          <w:rFonts w:ascii="Arial" w:eastAsia="Times New Roman" w:hAnsi="Arial" w:cs="Arial"/>
          <w:color w:val="000000" w:themeColor="text1"/>
          <w:lang w:val="cy-GB"/>
        </w:rPr>
        <w:t>Yn lle hynny, mae unigolion yn dysgu trwy ddatrysiad deallusol, pob digwyddiad wedi'i ddylanwadu gan brofiadau blaenorol, cefndiroedd unigol, a digwyddiadau hanfodol sy'n digwydd ac yn newid ffyrdd o feddwl. (Bruster, Peterson, 2013, t.171). Yn yr un modd mae’r cwricwlwm Gymru yn rhoi fwy o gyfrifoldeb ar fyfyrwyr TAR i ymgysylltu a ‘sut, pam a beth’ o addysgu. Felly mae’n dangos bod mwy o ddisgwyliadau i ddatblygu addysgeg yn ei addysgu sydd gallu cael ei gyflawni trwy adfyfyrio’n gritigol. (Donaldson, 2015, t.71). Wrth ddeall yr astudiaethau gydia’n gilydd mae’n tynnu sylw at yr angen am adfyfyrio digwyddiad critigol.</w:t>
      </w:r>
    </w:p>
    <w:p w14:paraId="231D3CA3" w14:textId="77777777" w:rsidR="00F82E06" w:rsidRDefault="00F82E06" w:rsidP="00297078">
      <w:pPr>
        <w:spacing w:line="360" w:lineRule="auto"/>
        <w:rPr>
          <w:rFonts w:ascii="Arial" w:hAnsi="Arial" w:cs="Arial"/>
          <w:u w:val="single"/>
          <w:lang w:val="cy-GB"/>
        </w:rPr>
      </w:pPr>
    </w:p>
    <w:p w14:paraId="6F9A0EE8" w14:textId="4C98F5DF" w:rsidR="00DB2C56" w:rsidRDefault="00DB2C56" w:rsidP="00297078">
      <w:pPr>
        <w:spacing w:line="360" w:lineRule="auto"/>
        <w:rPr>
          <w:rFonts w:ascii="Arial" w:hAnsi="Arial" w:cs="Arial"/>
          <w:u w:val="single"/>
          <w:lang w:val="cy-GB"/>
        </w:rPr>
      </w:pPr>
      <w:r>
        <w:rPr>
          <w:rFonts w:ascii="Arial" w:hAnsi="Arial" w:cs="Arial"/>
          <w:u w:val="single"/>
          <w:lang w:val="cy-GB"/>
        </w:rPr>
        <w:t>Adolygiad Llenyddiaeth</w:t>
      </w:r>
    </w:p>
    <w:p w14:paraId="564B15C0" w14:textId="77777777" w:rsidR="00DB2C56" w:rsidRDefault="00DB2C56" w:rsidP="00297078">
      <w:pPr>
        <w:spacing w:line="360" w:lineRule="auto"/>
        <w:rPr>
          <w:rStyle w:val="rynqvb"/>
          <w:rFonts w:ascii="Arial" w:hAnsi="Arial" w:cs="Arial"/>
          <w:lang w:val="cy-GB"/>
        </w:rPr>
      </w:pPr>
    </w:p>
    <w:p w14:paraId="32E2D416" w14:textId="20EB0C87" w:rsidR="007D4736" w:rsidRDefault="003F520C" w:rsidP="00297078">
      <w:pPr>
        <w:spacing w:line="360" w:lineRule="auto"/>
        <w:rPr>
          <w:rFonts w:ascii="Arial" w:hAnsi="Arial" w:cs="Arial"/>
          <w:lang w:val="cy-GB"/>
        </w:rPr>
      </w:pPr>
      <w:r w:rsidRPr="003F520C">
        <w:rPr>
          <w:rFonts w:ascii="Arial" w:hAnsi="Arial" w:cs="Arial"/>
          <w:lang w:val="cy-GB"/>
        </w:rPr>
        <w:t>Yn yr adran yma o’r traethawd byddwn yn ffocysu ar lenyddiaeth y digwyddiad critigol sef gwahaniaethu. Mae gwahaniaethu yn un o'r safonau proffesiynol sy’n bwysig iawn oherwydd mae’n darparu eglurder ar ddisgwyliadau addysgu. Enghreifftiau o wahaniaethu yw cwestiynu, heriau, gwahanol ddewisiadau am yr un dasg, canlyniadau gwahanol a llawer mwy. Mae gwahaniaethu yn gallu cael ei ddiffinio mewn sawl ffordd ond yr ystyr byddwn yn defnyddio heddiw, yw’r un sy’n gweithio gwell pan ydynt yn edrych ar wahaniaethu mewn dosbarth. Felly, mae Heacox (2002) yn diffinio gwahaniaethu fel ei fod angen newid y cyflymder, lefel neu’r cyfarwyddyd rydych yn daprau i’r disgybl gan ymateb i anghenion neu ddiddordeb yr unigolyn. Felly nid yw gwahaniaethu yn golygu dysgu disgyblion un i un ond yn lle'r angen i gael y ddealltwriaeth o’r cryfderau a’r gwendidau’r unigolion</w:t>
      </w:r>
      <w:r w:rsidR="00D2526A" w:rsidRPr="00D2526A">
        <w:rPr>
          <w:rFonts w:ascii="Arial" w:hAnsi="Arial" w:cs="Arial"/>
          <w:lang w:val="cy-GB"/>
        </w:rPr>
        <w:t xml:space="preserve">. </w:t>
      </w:r>
      <w:r w:rsidR="007F4FBD">
        <w:rPr>
          <w:rFonts w:ascii="Arial" w:hAnsi="Arial" w:cs="Arial"/>
          <w:lang w:val="cy-GB"/>
        </w:rPr>
        <w:t>Darllenais hyn o ddogfen ‘Differenciation in action’ ac u</w:t>
      </w:r>
      <w:r w:rsidR="00D2526A" w:rsidRPr="00D2526A">
        <w:rPr>
          <w:rFonts w:ascii="Arial" w:hAnsi="Arial" w:cs="Arial"/>
          <w:lang w:val="cy-GB"/>
        </w:rPr>
        <w:t>n fath o wahaniaethu</w:t>
      </w:r>
      <w:r w:rsidR="007F4FBD">
        <w:rPr>
          <w:rFonts w:ascii="Arial" w:hAnsi="Arial" w:cs="Arial"/>
          <w:lang w:val="cy-GB"/>
        </w:rPr>
        <w:t xml:space="preserve"> noddodd oedd</w:t>
      </w:r>
      <w:r w:rsidR="00D2526A" w:rsidRPr="00D2526A">
        <w:rPr>
          <w:rFonts w:ascii="Arial" w:hAnsi="Arial" w:cs="Arial"/>
          <w:lang w:val="cy-GB"/>
        </w:rPr>
        <w:t xml:space="preserve"> gweithgareddau gwahanol gyda chymhlethdod gwahanol, ac y ffodd mai’r athro yn trosglwyddo’r gweithgareddau mewn gwahanol ffurf er mwyn i’r gweithgareddau</w:t>
      </w:r>
      <w:r w:rsidR="002C260C">
        <w:rPr>
          <w:rFonts w:ascii="Arial" w:hAnsi="Arial" w:cs="Arial"/>
          <w:lang w:val="cy-GB"/>
        </w:rPr>
        <w:t xml:space="preserve"> </w:t>
      </w:r>
      <w:r w:rsidR="00D2526A" w:rsidRPr="00D2526A">
        <w:rPr>
          <w:rFonts w:ascii="Arial" w:hAnsi="Arial" w:cs="Arial"/>
          <w:lang w:val="cy-GB"/>
        </w:rPr>
        <w:t>yn addas i’r unigolion.</w:t>
      </w:r>
      <w:r w:rsidR="00A16329" w:rsidRPr="00AC2E2C">
        <w:rPr>
          <w:rFonts w:ascii="Arial" w:hAnsi="Arial" w:cs="Arial"/>
          <w:lang w:val="cy-GB"/>
        </w:rPr>
        <w:t xml:space="preserve"> (Primary Professional Development Service).</w:t>
      </w:r>
      <w:r w:rsidR="00A16329">
        <w:rPr>
          <w:rFonts w:ascii="Arial" w:hAnsi="Arial" w:cs="Arial"/>
          <w:lang w:val="cy-GB"/>
        </w:rPr>
        <w:t xml:space="preserve"> </w:t>
      </w:r>
      <w:r w:rsidR="002559B1" w:rsidRPr="002559B1">
        <w:rPr>
          <w:rFonts w:ascii="Arial" w:hAnsi="Arial" w:cs="Arial"/>
          <w:lang w:val="cy-GB"/>
        </w:rPr>
        <w:t xml:space="preserve">Ond er mwyn </w:t>
      </w:r>
      <w:r w:rsidR="00C8728C">
        <w:rPr>
          <w:rFonts w:ascii="Arial" w:hAnsi="Arial" w:cs="Arial"/>
          <w:lang w:val="cy-GB"/>
        </w:rPr>
        <w:t>cy</w:t>
      </w:r>
      <w:r w:rsidR="00AE3A3E">
        <w:rPr>
          <w:rFonts w:ascii="Arial" w:hAnsi="Arial" w:cs="Arial"/>
          <w:lang w:val="cy-GB"/>
        </w:rPr>
        <w:t>flawni</w:t>
      </w:r>
      <w:r w:rsidR="002559B1" w:rsidRPr="002559B1">
        <w:rPr>
          <w:rFonts w:ascii="Arial" w:hAnsi="Arial" w:cs="Arial"/>
          <w:lang w:val="cy-GB"/>
        </w:rPr>
        <w:t xml:space="preserve"> wahaniaethu mae’n bwysig iawn i gynnig llwybrau gwahanol i gyrraedd eu nodau. (Primary Professional Development Service). </w:t>
      </w:r>
      <w:r w:rsidR="0045241D">
        <w:rPr>
          <w:rFonts w:ascii="Arial" w:hAnsi="Arial" w:cs="Arial"/>
          <w:lang w:val="cy-GB"/>
        </w:rPr>
        <w:t xml:space="preserve">Gallwn </w:t>
      </w:r>
      <w:r w:rsidR="00471B53">
        <w:rPr>
          <w:rFonts w:ascii="Arial" w:hAnsi="Arial" w:cs="Arial"/>
          <w:lang w:val="cy-GB"/>
        </w:rPr>
        <w:t>weld yn gyffredinol fod yw’n</w:t>
      </w:r>
      <w:r w:rsidR="002559B1" w:rsidRPr="002559B1">
        <w:rPr>
          <w:rFonts w:ascii="Arial" w:hAnsi="Arial" w:cs="Arial"/>
          <w:lang w:val="cy-GB"/>
        </w:rPr>
        <w:t xml:space="preserve"> bwysig i greu dosbarthiadau gofalgar sy’n cydnabod ac yn gwerthfawrogi rhinweddau unigryw'r dysgwyr. (Primary Professional Development Service). Os nid oes dosbarth parchus gall rhai disgyblion tynnu </w:t>
      </w:r>
      <w:r w:rsidR="002559B1" w:rsidRPr="002559B1">
        <w:rPr>
          <w:rFonts w:ascii="Arial" w:hAnsi="Arial" w:cs="Arial"/>
          <w:lang w:val="cy-GB"/>
        </w:rPr>
        <w:lastRenderedPageBreak/>
        <w:t>sylw at rai sydd angen fwy o gymorth nag eraill. Mae rhaid gosod rheolau i wneud yn siŵr fod disgyblion yn gallu bod ar dasgau gwahanol a lefelau gwahanol heb iddyn nhw gael eu gwneud i deimlo’n gwahanol.</w:t>
      </w:r>
    </w:p>
    <w:p w14:paraId="6872EC99" w14:textId="77777777" w:rsidR="007D4736" w:rsidRDefault="007D4736" w:rsidP="00297078">
      <w:pPr>
        <w:spacing w:line="360" w:lineRule="auto"/>
        <w:rPr>
          <w:rFonts w:ascii="Arial" w:hAnsi="Arial" w:cs="Arial"/>
          <w:lang w:val="cy-GB"/>
        </w:rPr>
      </w:pPr>
    </w:p>
    <w:p w14:paraId="265EB101" w14:textId="528AA798" w:rsidR="00CC30C0" w:rsidRDefault="00CA671F" w:rsidP="00297078">
      <w:pPr>
        <w:spacing w:line="360" w:lineRule="auto"/>
        <w:rPr>
          <w:rFonts w:ascii="Arial" w:hAnsi="Arial" w:cs="Arial"/>
          <w:lang w:val="cy-GB"/>
        </w:rPr>
      </w:pPr>
      <w:r w:rsidRPr="00CA671F">
        <w:rPr>
          <w:rFonts w:ascii="Arial" w:hAnsi="Arial" w:cs="Arial"/>
          <w:lang w:val="cy-GB"/>
        </w:rPr>
        <w:t>Er hynny, yn gyffredinol mae rhai yn cwestiynu'r strategaeth gwahaniaethu. Gellir dadlau bod goblygiadau i wahaniaethu oherwydd gall lleihau defnydd o ofynion y cwricwlwm. Yn debyg, gall gosod amcanion cyffredin i bawb yn gallu cael ei weld fel cyngor da ond wrth wneud hyn gall cael effaith hir dymor o gynyddu’r bwlch cyflawniad rhwng plant ag anawsterau dysgu ac eraill. Dadleuodd y ddogfen gan Primary Professional Development Service os ond tasgau ychwanegol bydd ar gael i’r dysgwyr uwch ond i gadw’n brysur byddan nhw yn parhau i ailddysgu beth maen nhw’n gwybod yn barod. Felly, ateb cyffredinol i hynny yw osgoi unrhyw broblemau mae rhaid bod yn drefnus a gyda rheolaeth dosbarth oherwydd mae’n hynod o bwysig i beidio gwneud y camsyniad i drin disgyblion fel yr un unigolyn a theimlo bod cyfiawnhad dros ddysgu’r un pynciau yn yr un ffordd. Mae gwahaniaethu yn ei gwneud yn ofynnol i'r athro amrywio ei ddulliau gweithredu er mwyn darparu ar gyfer amrywiol arddulliau dysgu</w:t>
      </w:r>
      <w:r w:rsidR="00527833" w:rsidRPr="00527833">
        <w:rPr>
          <w:rFonts w:ascii="Arial" w:hAnsi="Arial" w:cs="Arial"/>
          <w:lang w:val="cy-GB"/>
        </w:rPr>
        <w:t>.</w:t>
      </w:r>
      <w:r w:rsidR="00492A5E" w:rsidRPr="00E90F13">
        <w:rPr>
          <w:rFonts w:ascii="Arial" w:hAnsi="Arial" w:cs="Arial"/>
          <w:lang w:val="cy-GB"/>
        </w:rPr>
        <w:t xml:space="preserve"> </w:t>
      </w:r>
      <w:r w:rsidR="00465923" w:rsidRPr="00465923">
        <w:rPr>
          <w:rFonts w:ascii="Arial" w:hAnsi="Arial" w:cs="Arial"/>
          <w:lang w:val="cy-GB"/>
        </w:rPr>
        <w:t>Mae'r Cwricwlwm i Gymru yn argymell defnyddio dulliau eang sef trawsgwricwlaidd o fethodoleg dysgu weithredol fel y defnydd o'r amgylchedd, siarad a thrafod, cydweithio a defnyddio TGCh ac felly, bydd hyn yn gallu cael ei chyflawni gyda gwahaniaethu oherwydd gall disgyblion gwahanol fod ar yr un dasg ond yn defnyddio defnyddiau gwahanol sy’n addas iddyn nhw. (Llywodraeth Cymru, 2022). Ond fel ydynt yn gallu deall yn gyffredinol, mae hyn yn rhoi fwy o bwysau ar yr athrawon i amrywio eu dulliau addysgu ac felly yn gynnydd eu llwyth gwaith wrth greu fwy o adnoddau gwahanol.</w:t>
      </w:r>
    </w:p>
    <w:p w14:paraId="06DAC3F1" w14:textId="77777777" w:rsidR="00465923" w:rsidRPr="00A8424E" w:rsidRDefault="00465923" w:rsidP="00297078">
      <w:pPr>
        <w:spacing w:line="360" w:lineRule="auto"/>
        <w:rPr>
          <w:rFonts w:ascii="Arial" w:hAnsi="Arial" w:cs="Arial"/>
          <w:lang w:val="cy-GB"/>
        </w:rPr>
      </w:pPr>
    </w:p>
    <w:p w14:paraId="572756F5" w14:textId="00951DAC" w:rsidR="002C2EE6" w:rsidRDefault="00CB1BC1" w:rsidP="00297078">
      <w:pPr>
        <w:spacing w:line="360" w:lineRule="auto"/>
        <w:rPr>
          <w:rFonts w:ascii="Arial" w:hAnsi="Arial" w:cs="Arial"/>
          <w:lang w:val="cy-GB"/>
        </w:rPr>
      </w:pPr>
      <w:r w:rsidRPr="00CB1BC1">
        <w:rPr>
          <w:rStyle w:val="rynqvb"/>
          <w:rFonts w:ascii="Arial" w:hAnsi="Arial" w:cs="Arial"/>
          <w:lang w:val="cy-GB"/>
        </w:rPr>
        <w:t xml:space="preserve">Mae Vygotsky yn datblygu’r </w:t>
      </w:r>
      <w:r w:rsidR="000036E0">
        <w:rPr>
          <w:rStyle w:val="rynqvb"/>
          <w:rFonts w:ascii="Arial" w:hAnsi="Arial" w:cs="Arial"/>
          <w:lang w:val="cy-GB"/>
        </w:rPr>
        <w:t>theori</w:t>
      </w:r>
      <w:r w:rsidRPr="00CB1BC1">
        <w:rPr>
          <w:rStyle w:val="rynqvb"/>
          <w:rFonts w:ascii="Arial" w:hAnsi="Arial" w:cs="Arial"/>
          <w:lang w:val="cy-GB"/>
        </w:rPr>
        <w:t xml:space="preserve"> am ‘The Zone of Proximent Development’ creodd er mwyn gweld ffordd o helpu disgyblion symud ymlaen yn ei addysgu. Tasg athrawon yw gwthio’r disgyblion mewn i’r “zone of proximal development”. (Riordan &amp; Convery, 2022, t.6). Cytunodd Rosenshine gyda scaffoldio Vysgotksy gan </w:t>
      </w:r>
      <w:r w:rsidR="00097550">
        <w:rPr>
          <w:rStyle w:val="rynqvb"/>
          <w:rFonts w:ascii="Arial" w:hAnsi="Arial" w:cs="Arial"/>
          <w:lang w:val="cy-GB"/>
        </w:rPr>
        <w:t>roddodd ef</w:t>
      </w:r>
      <w:r w:rsidRPr="00CB1BC1">
        <w:rPr>
          <w:rStyle w:val="rynqvb"/>
          <w:rFonts w:ascii="Arial" w:hAnsi="Arial" w:cs="Arial"/>
          <w:lang w:val="cy-GB"/>
        </w:rPr>
        <w:t xml:space="preserve"> esiamplau o scaffoldio yn ei waith</w:t>
      </w:r>
      <w:r w:rsidR="00B112CD">
        <w:rPr>
          <w:rStyle w:val="rynqvb"/>
          <w:rFonts w:ascii="Arial" w:hAnsi="Arial" w:cs="Arial"/>
          <w:lang w:val="cy-GB"/>
        </w:rPr>
        <w:t>,</w:t>
      </w:r>
      <w:r w:rsidRPr="00CB1BC1">
        <w:rPr>
          <w:rStyle w:val="rynqvb"/>
          <w:rFonts w:ascii="Arial" w:hAnsi="Arial" w:cs="Arial"/>
          <w:lang w:val="cy-GB"/>
        </w:rPr>
        <w:t xml:space="preserve"> esiamplau fel, rhoi awgrymiadau</w:t>
      </w:r>
      <w:r w:rsidR="00465923">
        <w:rPr>
          <w:rStyle w:val="rynqvb"/>
          <w:rFonts w:ascii="Arial" w:hAnsi="Arial" w:cs="Arial"/>
          <w:lang w:val="cy-GB"/>
        </w:rPr>
        <w:t xml:space="preserve"> a </w:t>
      </w:r>
      <w:r w:rsidRPr="00CB1BC1">
        <w:rPr>
          <w:rStyle w:val="rynqvb"/>
          <w:rFonts w:ascii="Arial" w:hAnsi="Arial" w:cs="Arial"/>
          <w:lang w:val="cy-GB"/>
        </w:rPr>
        <w:t>nodi gwallau cyffredin sy</w:t>
      </w:r>
      <w:r w:rsidR="00B54B57">
        <w:rPr>
          <w:rStyle w:val="rynqvb"/>
          <w:rFonts w:ascii="Arial" w:hAnsi="Arial" w:cs="Arial"/>
          <w:lang w:val="cy-GB"/>
        </w:rPr>
        <w:t>’</w:t>
      </w:r>
      <w:r w:rsidRPr="00CB1BC1">
        <w:rPr>
          <w:rStyle w:val="rynqvb"/>
          <w:rFonts w:ascii="Arial" w:hAnsi="Arial" w:cs="Arial"/>
          <w:lang w:val="cy-GB"/>
        </w:rPr>
        <w:t>n helpu disgyblion gyda’i gwaith. (Riordan &amp; Convery, 2022, t.6). Creda Vygotsky fod dysgu yn dod gyntaf, a dyna beth sy’n achosi datblygiad. Mae dysgu yn broses gymdeithasol lle mae athrawon, oedolion a phlant eraill yn ffurfio sgaffaldi</w:t>
      </w:r>
      <w:r w:rsidR="00A91284">
        <w:rPr>
          <w:rStyle w:val="rynqvb"/>
          <w:rFonts w:ascii="Arial" w:hAnsi="Arial" w:cs="Arial"/>
          <w:lang w:val="cy-GB"/>
        </w:rPr>
        <w:t>o</w:t>
      </w:r>
      <w:r w:rsidRPr="00CB1BC1">
        <w:rPr>
          <w:rStyle w:val="rynqvb"/>
          <w:rFonts w:ascii="Arial" w:hAnsi="Arial" w:cs="Arial"/>
          <w:lang w:val="cy-GB"/>
        </w:rPr>
        <w:t xml:space="preserve"> cefnogol felly’n esiampl o wahaniaethu. Mae barn Vygotsky wedi cael effaith fawr ar addysgwyr ac</w:t>
      </w:r>
      <w:r w:rsidR="00E01F30">
        <w:rPr>
          <w:rStyle w:val="rynqvb"/>
          <w:rFonts w:ascii="Arial" w:hAnsi="Arial" w:cs="Arial"/>
          <w:lang w:val="cy-GB"/>
        </w:rPr>
        <w:t xml:space="preserve"> mai’r</w:t>
      </w:r>
      <w:r w:rsidRPr="00CB1BC1">
        <w:rPr>
          <w:rStyle w:val="rynqvb"/>
          <w:rFonts w:ascii="Arial" w:hAnsi="Arial" w:cs="Arial"/>
          <w:lang w:val="cy-GB"/>
        </w:rPr>
        <w:t xml:space="preserve"> unigolyn yn cael ei weld fel y grym sy’n gyrru’r proses. (Christensen, 2016, t.23).</w:t>
      </w:r>
      <w:r w:rsidR="00706578">
        <w:rPr>
          <w:rFonts w:ascii="Arial" w:hAnsi="Arial" w:cs="Arial"/>
          <w:lang w:val="cy-GB"/>
        </w:rPr>
        <w:t xml:space="preserve"> </w:t>
      </w:r>
      <w:r w:rsidR="000007A3" w:rsidRPr="000007A3">
        <w:rPr>
          <w:rFonts w:ascii="Arial" w:hAnsi="Arial" w:cs="Arial"/>
          <w:lang w:val="cy-GB"/>
        </w:rPr>
        <w:t>Mae sgaffaldi</w:t>
      </w:r>
      <w:r w:rsidR="00992D43">
        <w:rPr>
          <w:rFonts w:ascii="Arial" w:hAnsi="Arial" w:cs="Arial"/>
          <w:lang w:val="cy-GB"/>
        </w:rPr>
        <w:t>o</w:t>
      </w:r>
      <w:r w:rsidR="000007A3" w:rsidRPr="000007A3">
        <w:rPr>
          <w:rFonts w:ascii="Arial" w:hAnsi="Arial" w:cs="Arial"/>
          <w:lang w:val="cy-GB"/>
        </w:rPr>
        <w:t xml:space="preserve"> yn dros dro, wrth i alluoedd y dysgwr gynyddu, mae’r sgaffaldiau a ddarperir gan y llall mwy gwybodus yn cael ei dynnu’n ôl yn raddol. (Van Der Stuyf, 2002, t.2). Bwriad sgaffaldau yw i’r dysgwyr i fod yn un sy</w:t>
      </w:r>
      <w:r w:rsidR="00B54B57">
        <w:rPr>
          <w:rFonts w:ascii="Arial" w:hAnsi="Arial" w:cs="Arial"/>
          <w:lang w:val="cy-GB"/>
        </w:rPr>
        <w:t>’</w:t>
      </w:r>
      <w:r w:rsidR="000007A3" w:rsidRPr="000007A3">
        <w:rPr>
          <w:rFonts w:ascii="Arial" w:hAnsi="Arial" w:cs="Arial"/>
          <w:lang w:val="cy-GB"/>
        </w:rPr>
        <w:t>n gallu datrys problemau yn annibynnol. (Van Der Stuyf, 2002, t.2).</w:t>
      </w:r>
      <w:r w:rsidR="0052173B">
        <w:rPr>
          <w:rFonts w:ascii="Arial" w:hAnsi="Arial" w:cs="Arial"/>
          <w:lang w:val="cy-GB"/>
        </w:rPr>
        <w:t xml:space="preserve"> Mae sgaffaldio yn</w:t>
      </w:r>
      <w:r w:rsidR="0052173B" w:rsidRPr="000007A3">
        <w:rPr>
          <w:rFonts w:ascii="Arial" w:hAnsi="Arial" w:cs="Arial"/>
          <w:lang w:val="cy-GB"/>
        </w:rPr>
        <w:t xml:space="preserve"> </w:t>
      </w:r>
      <w:r w:rsidR="006B33DB">
        <w:rPr>
          <w:rFonts w:ascii="Arial" w:hAnsi="Arial" w:cs="Arial"/>
          <w:lang w:val="cy-GB"/>
        </w:rPr>
        <w:t>rhan o’r</w:t>
      </w:r>
      <w:r w:rsidR="0052173B" w:rsidRPr="000007A3">
        <w:rPr>
          <w:rFonts w:ascii="Arial" w:hAnsi="Arial" w:cs="Arial"/>
          <w:lang w:val="cy-GB"/>
        </w:rPr>
        <w:t xml:space="preserve"> thermau pedagogaidd am wahaniaethu </w:t>
      </w:r>
      <w:r w:rsidR="00244A84">
        <w:rPr>
          <w:rFonts w:ascii="Arial" w:hAnsi="Arial" w:cs="Arial"/>
          <w:lang w:val="cy-GB"/>
        </w:rPr>
        <w:t xml:space="preserve">gan fod </w:t>
      </w:r>
      <w:r w:rsidR="0052173B" w:rsidRPr="000007A3">
        <w:rPr>
          <w:rFonts w:ascii="Arial" w:hAnsi="Arial" w:cs="Arial"/>
          <w:lang w:val="cy-GB"/>
        </w:rPr>
        <w:t>y</w:t>
      </w:r>
      <w:r w:rsidR="00244A84">
        <w:rPr>
          <w:rFonts w:ascii="Arial" w:hAnsi="Arial" w:cs="Arial"/>
          <w:lang w:val="cy-GB"/>
        </w:rPr>
        <w:t>n</w:t>
      </w:r>
      <w:r w:rsidR="0052173B" w:rsidRPr="000007A3">
        <w:rPr>
          <w:rFonts w:ascii="Arial" w:hAnsi="Arial" w:cs="Arial"/>
          <w:lang w:val="cy-GB"/>
        </w:rPr>
        <w:t xml:space="preserve"> cwrdd</w:t>
      </w:r>
      <w:r w:rsidR="0052173B">
        <w:rPr>
          <w:rFonts w:ascii="Arial" w:hAnsi="Arial" w:cs="Arial"/>
          <w:lang w:val="cy-GB"/>
        </w:rPr>
        <w:t xml:space="preserve"> a</w:t>
      </w:r>
      <w:r w:rsidR="003F1152">
        <w:rPr>
          <w:rFonts w:ascii="Arial" w:hAnsi="Arial" w:cs="Arial"/>
          <w:lang w:val="cy-GB"/>
        </w:rPr>
        <w:t>g</w:t>
      </w:r>
      <w:r w:rsidR="0052173B" w:rsidRPr="000007A3">
        <w:rPr>
          <w:rFonts w:ascii="Arial" w:hAnsi="Arial" w:cs="Arial"/>
          <w:lang w:val="cy-GB"/>
        </w:rPr>
        <w:t xml:space="preserve"> anghenion gwahanol yn y </w:t>
      </w:r>
      <w:r w:rsidR="0052173B" w:rsidRPr="000007A3">
        <w:rPr>
          <w:rFonts w:ascii="Arial" w:hAnsi="Arial" w:cs="Arial"/>
          <w:lang w:val="cy-GB"/>
        </w:rPr>
        <w:lastRenderedPageBreak/>
        <w:t>dosbarth. (Dunn &amp; Darlinton, 2016, t.345).</w:t>
      </w:r>
      <w:r w:rsidR="000007A3" w:rsidRPr="000007A3">
        <w:rPr>
          <w:rFonts w:ascii="Arial" w:hAnsi="Arial" w:cs="Arial"/>
          <w:lang w:val="cy-GB"/>
        </w:rPr>
        <w:t xml:space="preserve"> Mae sgaffald</w:t>
      </w:r>
      <w:r w:rsidR="00D31E53">
        <w:rPr>
          <w:rFonts w:ascii="Arial" w:hAnsi="Arial" w:cs="Arial"/>
          <w:lang w:val="cy-GB"/>
        </w:rPr>
        <w:t>io</w:t>
      </w:r>
      <w:r w:rsidR="000007A3" w:rsidRPr="000007A3">
        <w:rPr>
          <w:rFonts w:ascii="Arial" w:hAnsi="Arial" w:cs="Arial"/>
          <w:lang w:val="cy-GB"/>
        </w:rPr>
        <w:t xml:space="preserve"> yn ymgysylltu’r dysgwyr</w:t>
      </w:r>
      <w:r w:rsidR="00DA2B18">
        <w:rPr>
          <w:rFonts w:ascii="Arial" w:hAnsi="Arial" w:cs="Arial"/>
          <w:lang w:val="cy-GB"/>
        </w:rPr>
        <w:t xml:space="preserve"> a dyn</w:t>
      </w:r>
      <w:r w:rsidR="0035731A">
        <w:rPr>
          <w:rFonts w:ascii="Arial" w:hAnsi="Arial" w:cs="Arial"/>
          <w:lang w:val="cy-GB"/>
        </w:rPr>
        <w:t>a’r pwy</w:t>
      </w:r>
      <w:r w:rsidR="00C6433C">
        <w:rPr>
          <w:rFonts w:ascii="Arial" w:hAnsi="Arial" w:cs="Arial"/>
          <w:lang w:val="cy-GB"/>
        </w:rPr>
        <w:t>s</w:t>
      </w:r>
      <w:r w:rsidR="0035731A">
        <w:rPr>
          <w:rFonts w:ascii="Arial" w:hAnsi="Arial" w:cs="Arial"/>
          <w:lang w:val="cy-GB"/>
        </w:rPr>
        <w:t>lais</w:t>
      </w:r>
      <w:r w:rsidR="000007A3" w:rsidRPr="000007A3">
        <w:rPr>
          <w:rFonts w:ascii="Arial" w:hAnsi="Arial" w:cs="Arial"/>
          <w:lang w:val="cy-GB"/>
        </w:rPr>
        <w:t>. Wrth weithio gyda myfyrwyr sydd â hunan-barch isel ac anghenion dysgu, mae'n rhoi cyfle i roi adborth cadarnhaol i'r myfyrwyr. Mae hyn yn arwain at fantais arall o sgaffaldi</w:t>
      </w:r>
      <w:r w:rsidR="00D31E53">
        <w:rPr>
          <w:rFonts w:ascii="Arial" w:hAnsi="Arial" w:cs="Arial"/>
          <w:lang w:val="cy-GB"/>
        </w:rPr>
        <w:t>o</w:t>
      </w:r>
      <w:r w:rsidR="000007A3" w:rsidRPr="000007A3">
        <w:rPr>
          <w:rFonts w:ascii="Arial" w:hAnsi="Arial" w:cs="Arial"/>
          <w:lang w:val="cy-GB"/>
        </w:rPr>
        <w:t xml:space="preserve"> oherwydd mae adborth positif nôl i ddisgybl yn gwneud i’r dysgwyr eisiau dysgu. (Van Der Stuyf, 2002, t.12). </w:t>
      </w:r>
    </w:p>
    <w:p w14:paraId="7FA827DC" w14:textId="77777777" w:rsidR="000007A3" w:rsidRDefault="000007A3" w:rsidP="00297078">
      <w:pPr>
        <w:spacing w:line="360" w:lineRule="auto"/>
        <w:rPr>
          <w:rStyle w:val="rynqvb"/>
          <w:rFonts w:ascii="Arial" w:hAnsi="Arial" w:cs="Arial"/>
          <w:lang w:val="cy-GB"/>
        </w:rPr>
      </w:pPr>
    </w:p>
    <w:p w14:paraId="58E288B9" w14:textId="14F0236F" w:rsidR="00D1348F" w:rsidRDefault="00A7768E" w:rsidP="00297078">
      <w:pPr>
        <w:spacing w:line="360" w:lineRule="auto"/>
        <w:rPr>
          <w:rFonts w:ascii="Arial" w:hAnsi="Arial" w:cs="Arial"/>
          <w:lang w:val="cy-GB"/>
        </w:rPr>
      </w:pPr>
      <w:r w:rsidRPr="00A7768E">
        <w:rPr>
          <w:rFonts w:ascii="Arial" w:hAnsi="Arial" w:cs="Arial"/>
          <w:lang w:val="cy-GB"/>
        </w:rPr>
        <w:t xml:space="preserve">Cefnogir </w:t>
      </w:r>
      <w:r w:rsidR="00A867CF">
        <w:rPr>
          <w:rFonts w:ascii="Arial" w:hAnsi="Arial" w:cs="Arial"/>
          <w:lang w:val="cy-GB"/>
        </w:rPr>
        <w:t xml:space="preserve">fframwaith </w:t>
      </w:r>
      <w:r w:rsidRPr="00A7768E">
        <w:rPr>
          <w:rFonts w:ascii="Arial" w:hAnsi="Arial" w:cs="Arial"/>
          <w:lang w:val="cy-GB"/>
        </w:rPr>
        <w:t xml:space="preserve">Bronfenbrenner </w:t>
      </w:r>
      <w:r w:rsidR="00A867CF">
        <w:rPr>
          <w:rFonts w:ascii="Arial" w:hAnsi="Arial" w:cs="Arial"/>
          <w:lang w:val="cy-GB"/>
        </w:rPr>
        <w:t>gyda’r theori Vygotsky</w:t>
      </w:r>
      <w:r w:rsidR="00D53679">
        <w:rPr>
          <w:rFonts w:ascii="Arial" w:hAnsi="Arial" w:cs="Arial"/>
          <w:lang w:val="cy-GB"/>
        </w:rPr>
        <w:t>.</w:t>
      </w:r>
      <w:r w:rsidR="00A867CF">
        <w:rPr>
          <w:rFonts w:ascii="Arial" w:hAnsi="Arial" w:cs="Arial"/>
          <w:lang w:val="cy-GB"/>
        </w:rPr>
        <w:t xml:space="preserve"> </w:t>
      </w:r>
      <w:r w:rsidR="00D53679">
        <w:rPr>
          <w:rFonts w:ascii="Arial" w:hAnsi="Arial" w:cs="Arial"/>
          <w:lang w:val="cy-GB"/>
        </w:rPr>
        <w:t>Dadleuodd</w:t>
      </w:r>
      <w:r w:rsidR="00A867CF">
        <w:rPr>
          <w:rFonts w:ascii="Arial" w:hAnsi="Arial" w:cs="Arial"/>
          <w:lang w:val="cy-GB"/>
        </w:rPr>
        <w:t xml:space="preserve"> Bronfenbrenner</w:t>
      </w:r>
      <w:r w:rsidR="00E6149C">
        <w:rPr>
          <w:rFonts w:ascii="Arial" w:hAnsi="Arial" w:cs="Arial"/>
          <w:lang w:val="cy-GB"/>
        </w:rPr>
        <w:t xml:space="preserve"> </w:t>
      </w:r>
      <w:r w:rsidRPr="00A7768E">
        <w:rPr>
          <w:rFonts w:ascii="Arial" w:hAnsi="Arial" w:cs="Arial"/>
          <w:lang w:val="cy-GB"/>
        </w:rPr>
        <w:t xml:space="preserve">bod darparu fframwaith ar gyfer deall y ffactorau a all ddylanwadu ar brofiadau addysgol a sut y gellir cymhwyso gwahaniaethu o fewn ystafell ddosbarth. Er nad yw damcaniaeth Bronfenbrenner yn trafod gwahaniaethu </w:t>
      </w:r>
      <w:r w:rsidR="00E6149C">
        <w:rPr>
          <w:rFonts w:ascii="Arial" w:hAnsi="Arial" w:cs="Arial"/>
          <w:lang w:val="cy-GB"/>
        </w:rPr>
        <w:t xml:space="preserve">neu yn sôn am theori Vygotsky </w:t>
      </w:r>
      <w:r w:rsidRPr="00A7768E">
        <w:rPr>
          <w:rFonts w:ascii="Arial" w:hAnsi="Arial" w:cs="Arial"/>
          <w:lang w:val="cy-GB"/>
        </w:rPr>
        <w:t xml:space="preserve">yn benodol, o ddefnyddio ei ddamcaniaeth gallwn weld sut mae gwahaniaethu </w:t>
      </w:r>
      <w:r w:rsidR="0098497F">
        <w:rPr>
          <w:rFonts w:ascii="Arial" w:hAnsi="Arial" w:cs="Arial"/>
          <w:lang w:val="cy-GB"/>
        </w:rPr>
        <w:t xml:space="preserve">a sgaffaldio </w:t>
      </w:r>
      <w:r w:rsidRPr="00A7768E">
        <w:rPr>
          <w:rFonts w:ascii="Arial" w:hAnsi="Arial" w:cs="Arial"/>
          <w:lang w:val="cy-GB"/>
        </w:rPr>
        <w:t xml:space="preserve">yn clymu gyda fframwaith ehangach bywyd myfyriwr. </w:t>
      </w:r>
      <w:r w:rsidR="006F1139">
        <w:rPr>
          <w:rFonts w:ascii="Arial" w:hAnsi="Arial" w:cs="Arial"/>
          <w:lang w:val="cy-GB"/>
        </w:rPr>
        <w:t>Wrth</w:t>
      </w:r>
      <w:r w:rsidRPr="00A7768E">
        <w:rPr>
          <w:rFonts w:ascii="Arial" w:hAnsi="Arial" w:cs="Arial"/>
          <w:lang w:val="cy-GB"/>
        </w:rPr>
        <w:t xml:space="preserve"> </w:t>
      </w:r>
      <w:r w:rsidR="00332C4F">
        <w:rPr>
          <w:rFonts w:ascii="Arial" w:hAnsi="Arial" w:cs="Arial"/>
          <w:lang w:val="cy-GB"/>
        </w:rPr>
        <w:t>d</w:t>
      </w:r>
      <w:r w:rsidRPr="00A7768E">
        <w:rPr>
          <w:rFonts w:ascii="Arial" w:hAnsi="Arial" w:cs="Arial"/>
          <w:lang w:val="cy-GB"/>
        </w:rPr>
        <w:t xml:space="preserve">deall y gydberthynas gymhleth rhwng yr unigolyn a chymdeithas, datblygodd Bronfenbrenner ei fodel o Ecoleg Datblygu sy'n cynnwys pedair system, pob un ohonynt yn gweithredu ar wahanol lefelau. (Christensen, 2016, t.22). Creodd systemau pedwar amgylcheddol sef micro system yw’r un mwyaf penodol sef y teulu a ffrindiau agos y plentyn. Mesosystem sef y teulu a ffrindiau estynedig ac athrawon. Ecosystem sef y system ddiwylliannol tu allan i’r teulu. Gall hyn fod eglwys, llywodraethwyr neu gyflogwr ac yn olaf y macrosystem sef y gymdeithas ehangach. </w:t>
      </w:r>
      <w:r w:rsidR="00D1348F" w:rsidRPr="0081648E">
        <w:rPr>
          <w:rFonts w:ascii="Arial" w:hAnsi="Arial" w:cs="Arial"/>
          <w:lang w:val="cy-GB"/>
        </w:rPr>
        <w:t>(Christensen, 2016</w:t>
      </w:r>
      <w:r w:rsidR="00EE5F38">
        <w:rPr>
          <w:rFonts w:ascii="Arial" w:hAnsi="Arial" w:cs="Arial"/>
          <w:lang w:val="cy-GB"/>
        </w:rPr>
        <w:t>, t.23</w:t>
      </w:r>
      <w:r w:rsidR="00D1348F" w:rsidRPr="0081648E">
        <w:rPr>
          <w:rFonts w:ascii="Arial" w:hAnsi="Arial" w:cs="Arial"/>
          <w:lang w:val="cy-GB"/>
        </w:rPr>
        <w:t>)</w:t>
      </w:r>
      <w:r w:rsidR="00FE2F3C">
        <w:rPr>
          <w:rFonts w:ascii="Arial" w:hAnsi="Arial" w:cs="Arial"/>
          <w:lang w:val="cy-GB"/>
        </w:rPr>
        <w:t>.</w:t>
      </w:r>
      <w:r w:rsidR="00FE2F3C" w:rsidRPr="00FE2F3C">
        <w:rPr>
          <w:rFonts w:ascii="Arial" w:hAnsi="Arial" w:cs="Arial"/>
          <w:lang w:val="cy-GB"/>
        </w:rPr>
        <w:t xml:space="preserve"> </w:t>
      </w:r>
      <w:r w:rsidR="00D15CD3" w:rsidRPr="00D15CD3">
        <w:rPr>
          <w:rFonts w:ascii="Arial" w:hAnsi="Arial" w:cs="Arial"/>
          <w:lang w:val="cy-GB"/>
        </w:rPr>
        <w:t>Mae Bronfenbrenner yn canolbwyntio ar gymhelliad a gallu’r unigolyn i ddylanwadu mewn perthynas â’i amgylchedd penodol ac nid mor gryf ar ddylanwad yr unigolyn. Felly, dyma’r cysylltiad gyda gwahaniaethu a sgaffald</w:t>
      </w:r>
      <w:r w:rsidR="00C6433C">
        <w:rPr>
          <w:rFonts w:ascii="Arial" w:hAnsi="Arial" w:cs="Arial"/>
          <w:lang w:val="cy-GB"/>
        </w:rPr>
        <w:t>io</w:t>
      </w:r>
      <w:r w:rsidR="00D15CD3" w:rsidRPr="00D15CD3">
        <w:rPr>
          <w:rFonts w:ascii="Arial" w:hAnsi="Arial" w:cs="Arial"/>
          <w:lang w:val="cy-GB"/>
        </w:rPr>
        <w:t>, wrth i Bronfenbrenner deall yr effaith gall yr amgylchfyd cael ar y disgybl hynny yw'r athrawes</w:t>
      </w:r>
      <w:r w:rsidR="00EF2D93">
        <w:rPr>
          <w:rFonts w:ascii="Arial" w:hAnsi="Arial" w:cs="Arial"/>
          <w:lang w:val="cy-GB"/>
        </w:rPr>
        <w:t xml:space="preserve"> a’r dosbarth</w:t>
      </w:r>
      <w:r w:rsidR="00D15CD3" w:rsidRPr="00D15CD3">
        <w:rPr>
          <w:rFonts w:ascii="Arial" w:hAnsi="Arial" w:cs="Arial"/>
          <w:lang w:val="cy-GB"/>
        </w:rPr>
        <w:t xml:space="preserve">. Wrth i’r athrawes creu amgylchfyd parchus yn y dosbarth mae’n rhoi’r ffocws ar y disgyblion, hefyd gan edrych ar eu hanghenion unigol rydyn nhw </w:t>
      </w:r>
      <w:r w:rsidR="00076981">
        <w:rPr>
          <w:rFonts w:ascii="Arial" w:hAnsi="Arial" w:cs="Arial"/>
          <w:lang w:val="cy-GB"/>
        </w:rPr>
        <w:t>wedi</w:t>
      </w:r>
      <w:r w:rsidR="00D15CD3" w:rsidRPr="00D15CD3">
        <w:rPr>
          <w:rFonts w:ascii="Arial" w:hAnsi="Arial" w:cs="Arial"/>
          <w:lang w:val="cy-GB"/>
        </w:rPr>
        <w:t xml:space="preserve"> cael effaith positif ar y disgyblion. Rydym yn gweld pwysigrwydd elfen lles disgyblion</w:t>
      </w:r>
      <w:r w:rsidR="005C56CC">
        <w:rPr>
          <w:rFonts w:ascii="Arial" w:hAnsi="Arial" w:cs="Arial"/>
          <w:lang w:val="cy-GB"/>
        </w:rPr>
        <w:t xml:space="preserve"> sy</w:t>
      </w:r>
      <w:r w:rsidR="00B54B57">
        <w:rPr>
          <w:rFonts w:ascii="Arial" w:hAnsi="Arial" w:cs="Arial"/>
          <w:lang w:val="cy-GB"/>
        </w:rPr>
        <w:t>’</w:t>
      </w:r>
      <w:r w:rsidR="005C56CC">
        <w:rPr>
          <w:rFonts w:ascii="Arial" w:hAnsi="Arial" w:cs="Arial"/>
          <w:lang w:val="cy-GB"/>
        </w:rPr>
        <w:t>n hefyd yn bwysig pryd rydyn yn edrych ar safonau proffessiynol</w:t>
      </w:r>
      <w:r w:rsidR="001C3B79">
        <w:rPr>
          <w:rFonts w:ascii="Arial" w:hAnsi="Arial" w:cs="Arial"/>
          <w:lang w:val="cy-GB"/>
        </w:rPr>
        <w:t xml:space="preserve"> oherwydd mae llinyn; gwrando ar y d</w:t>
      </w:r>
      <w:r w:rsidR="003D6902">
        <w:rPr>
          <w:rFonts w:ascii="Arial" w:hAnsi="Arial" w:cs="Arial"/>
          <w:lang w:val="cy-GB"/>
        </w:rPr>
        <w:t>i</w:t>
      </w:r>
      <w:r w:rsidR="001C3B79">
        <w:rPr>
          <w:rFonts w:ascii="Arial" w:hAnsi="Arial" w:cs="Arial"/>
          <w:lang w:val="cy-GB"/>
        </w:rPr>
        <w:t>sgybl</w:t>
      </w:r>
      <w:r w:rsidR="00D15CD3" w:rsidRPr="00D15CD3">
        <w:rPr>
          <w:rFonts w:ascii="Arial" w:hAnsi="Arial" w:cs="Arial"/>
          <w:lang w:val="cy-GB"/>
        </w:rPr>
        <w:t>. Gan fod yr unigolyn yn ganol popeth, mae</w:t>
      </w:r>
      <w:r w:rsidR="00A64165">
        <w:rPr>
          <w:rFonts w:ascii="Arial" w:hAnsi="Arial" w:cs="Arial"/>
          <w:lang w:val="cy-GB"/>
        </w:rPr>
        <w:t xml:space="preserve">’r rhaid iddyn nhw </w:t>
      </w:r>
      <w:r w:rsidR="000A14EA">
        <w:rPr>
          <w:rFonts w:ascii="Arial" w:hAnsi="Arial" w:cs="Arial"/>
          <w:lang w:val="cy-GB"/>
        </w:rPr>
        <w:t>g</w:t>
      </w:r>
      <w:r w:rsidR="00A64165">
        <w:rPr>
          <w:rFonts w:ascii="Arial" w:hAnsi="Arial" w:cs="Arial"/>
          <w:lang w:val="cy-GB"/>
        </w:rPr>
        <w:t>ael llais hefyd gan fod</w:t>
      </w:r>
      <w:r w:rsidR="00D15CD3" w:rsidRPr="00D15CD3">
        <w:rPr>
          <w:rFonts w:ascii="Arial" w:hAnsi="Arial" w:cs="Arial"/>
          <w:lang w:val="cy-GB"/>
        </w:rPr>
        <w:t xml:space="preserve"> pethau sy</w:t>
      </w:r>
      <w:r w:rsidR="00B54B57">
        <w:rPr>
          <w:rFonts w:ascii="Arial" w:hAnsi="Arial" w:cs="Arial"/>
          <w:lang w:val="cy-GB"/>
        </w:rPr>
        <w:t>’</w:t>
      </w:r>
      <w:r w:rsidR="00D15CD3" w:rsidRPr="00D15CD3">
        <w:rPr>
          <w:rFonts w:ascii="Arial" w:hAnsi="Arial" w:cs="Arial"/>
          <w:lang w:val="cy-GB"/>
        </w:rPr>
        <w:t xml:space="preserve">n digwydd yn yr amgylchedd o amgylch fel enghraifft dewisiadau a weithredodd athrawon yn gallu effeithio’r unigolyn. Felly, mae rhaid </w:t>
      </w:r>
      <w:r w:rsidR="000A45CA">
        <w:rPr>
          <w:rFonts w:ascii="Arial" w:hAnsi="Arial" w:cs="Arial"/>
          <w:lang w:val="cy-GB"/>
        </w:rPr>
        <w:t xml:space="preserve">i </w:t>
      </w:r>
      <w:r w:rsidR="00D15CD3" w:rsidRPr="00D15CD3">
        <w:rPr>
          <w:rFonts w:ascii="Arial" w:hAnsi="Arial" w:cs="Arial"/>
          <w:lang w:val="cy-GB"/>
        </w:rPr>
        <w:t>sgaffald</w:t>
      </w:r>
      <w:r w:rsidR="000A45CA">
        <w:rPr>
          <w:rFonts w:ascii="Arial" w:hAnsi="Arial" w:cs="Arial"/>
          <w:lang w:val="cy-GB"/>
        </w:rPr>
        <w:t>io</w:t>
      </w:r>
      <w:r w:rsidR="00D15CD3" w:rsidRPr="00D15CD3">
        <w:rPr>
          <w:rFonts w:ascii="Arial" w:hAnsi="Arial" w:cs="Arial"/>
          <w:lang w:val="cy-GB"/>
        </w:rPr>
        <w:t xml:space="preserve"> </w:t>
      </w:r>
      <w:r w:rsidR="000A45CA">
        <w:rPr>
          <w:rFonts w:ascii="Arial" w:hAnsi="Arial" w:cs="Arial"/>
          <w:lang w:val="cy-GB"/>
        </w:rPr>
        <w:t>a</w:t>
      </w:r>
      <w:r w:rsidR="00D15CD3" w:rsidRPr="00D15CD3">
        <w:rPr>
          <w:rFonts w:ascii="Arial" w:hAnsi="Arial" w:cs="Arial"/>
          <w:lang w:val="cy-GB"/>
        </w:rPr>
        <w:t xml:space="preserve"> wahaniaethu </w:t>
      </w:r>
      <w:r w:rsidR="000A45CA">
        <w:rPr>
          <w:rFonts w:ascii="Arial" w:hAnsi="Arial" w:cs="Arial"/>
          <w:lang w:val="cy-GB"/>
        </w:rPr>
        <w:t xml:space="preserve">pob tro edrych ar </w:t>
      </w:r>
      <w:r w:rsidR="00D15CD3" w:rsidRPr="00D15CD3">
        <w:rPr>
          <w:rFonts w:ascii="Arial" w:hAnsi="Arial" w:cs="Arial"/>
          <w:lang w:val="cy-GB"/>
        </w:rPr>
        <w:t>lles unigolion yn</w:t>
      </w:r>
      <w:r w:rsidR="000A45CA">
        <w:rPr>
          <w:rFonts w:ascii="Arial" w:hAnsi="Arial" w:cs="Arial"/>
          <w:lang w:val="cy-GB"/>
        </w:rPr>
        <w:t xml:space="preserve"> fel y </w:t>
      </w:r>
      <w:r w:rsidR="00070BCC">
        <w:rPr>
          <w:rFonts w:ascii="Arial" w:hAnsi="Arial" w:cs="Arial"/>
          <w:lang w:val="cy-GB"/>
        </w:rPr>
        <w:t>grym sy’n gyrru’r proses</w:t>
      </w:r>
      <w:r w:rsidR="00D15CD3" w:rsidRPr="00D15CD3">
        <w:rPr>
          <w:rFonts w:ascii="Arial" w:hAnsi="Arial" w:cs="Arial"/>
          <w:lang w:val="cy-GB"/>
        </w:rPr>
        <w:t>.</w:t>
      </w:r>
    </w:p>
    <w:p w14:paraId="38DF05A6" w14:textId="77777777" w:rsidR="00B14910" w:rsidRDefault="00B14910" w:rsidP="00297078">
      <w:pPr>
        <w:spacing w:line="360" w:lineRule="auto"/>
        <w:rPr>
          <w:rStyle w:val="rynqvb"/>
          <w:rFonts w:ascii="Arial" w:hAnsi="Arial" w:cs="Arial"/>
          <w:lang w:val="cy-GB"/>
        </w:rPr>
      </w:pPr>
    </w:p>
    <w:p w14:paraId="2C1FED2F" w14:textId="5FDAE0B1" w:rsidR="00DB2C56" w:rsidRDefault="00DB2C56" w:rsidP="00297078">
      <w:pPr>
        <w:spacing w:line="360" w:lineRule="auto"/>
        <w:rPr>
          <w:rFonts w:ascii="Arial" w:hAnsi="Arial" w:cs="Arial"/>
          <w:u w:val="single"/>
          <w:lang w:val="cy-GB"/>
        </w:rPr>
      </w:pPr>
      <w:r w:rsidRPr="00ED3A40">
        <w:rPr>
          <w:rFonts w:ascii="Arial" w:hAnsi="Arial" w:cs="Arial"/>
          <w:u w:val="single"/>
          <w:lang w:val="cy-GB"/>
        </w:rPr>
        <w:t>Ysgol Arsylwi</w:t>
      </w:r>
    </w:p>
    <w:p w14:paraId="78497858" w14:textId="77777777" w:rsidR="00DB2C56" w:rsidRDefault="00DB2C56" w:rsidP="00297078">
      <w:pPr>
        <w:spacing w:line="360" w:lineRule="auto"/>
        <w:rPr>
          <w:rStyle w:val="rynqvb"/>
          <w:rFonts w:ascii="Arial" w:hAnsi="Arial" w:cs="Arial"/>
          <w:lang w:val="cy-GB"/>
        </w:rPr>
      </w:pPr>
    </w:p>
    <w:p w14:paraId="2726F235" w14:textId="2D14FA14" w:rsidR="0081648E" w:rsidRDefault="001F26A6" w:rsidP="00297078">
      <w:pPr>
        <w:spacing w:line="360" w:lineRule="auto"/>
        <w:rPr>
          <w:rStyle w:val="rynqvb"/>
          <w:rFonts w:ascii="Arial" w:hAnsi="Arial" w:cs="Arial"/>
          <w:lang w:val="cy-GB"/>
        </w:rPr>
      </w:pPr>
      <w:r w:rsidRPr="001F26A6">
        <w:rPr>
          <w:rFonts w:ascii="Arial" w:hAnsi="Arial" w:cs="Arial"/>
          <w:lang w:val="cy-GB"/>
        </w:rPr>
        <w:t>Gan fy mod wedi trafod</w:t>
      </w:r>
      <w:r w:rsidR="0031189D">
        <w:rPr>
          <w:rFonts w:ascii="Arial" w:hAnsi="Arial" w:cs="Arial"/>
          <w:lang w:val="cy-GB"/>
        </w:rPr>
        <w:t xml:space="preserve"> y</w:t>
      </w:r>
      <w:r w:rsidRPr="001F26A6">
        <w:rPr>
          <w:rFonts w:ascii="Arial" w:hAnsi="Arial" w:cs="Arial"/>
          <w:lang w:val="cy-GB"/>
        </w:rPr>
        <w:t xml:space="preserve"> </w:t>
      </w:r>
      <w:r w:rsidR="00591267">
        <w:rPr>
          <w:rFonts w:ascii="Arial" w:hAnsi="Arial" w:cs="Arial"/>
          <w:lang w:val="cy-GB"/>
        </w:rPr>
        <w:t>c</w:t>
      </w:r>
      <w:r w:rsidRPr="001F26A6">
        <w:rPr>
          <w:rFonts w:ascii="Arial" w:hAnsi="Arial" w:cs="Arial"/>
          <w:lang w:val="cy-GB"/>
        </w:rPr>
        <w:t>efndir o’r digwyddiad critigol, yn y rhan nesaf, byddai’n ffocysu ar y digwyddiad critigol arsylwais. Yn ystod yr ymchwil yma bydd popeth a arsylwyd yn aros yn gyfrinach</w:t>
      </w:r>
      <w:r w:rsidR="000A14EA">
        <w:rPr>
          <w:rFonts w:ascii="Arial" w:hAnsi="Arial" w:cs="Arial"/>
          <w:lang w:val="cy-GB"/>
        </w:rPr>
        <w:t>ol</w:t>
      </w:r>
      <w:r w:rsidRPr="001F26A6">
        <w:rPr>
          <w:rFonts w:ascii="Arial" w:hAnsi="Arial" w:cs="Arial"/>
          <w:lang w:val="cy-GB"/>
        </w:rPr>
        <w:t xml:space="preserve"> er mwyn dilyn canllawiau BERA (2018). Mae BERA yn adnabod fod data cyfrinachol yn arferol i ddefnyddio wrth ymchwilio. Darllenais adrodd Estyn (2017) er mwyn </w:t>
      </w:r>
      <w:r w:rsidRPr="001F26A6">
        <w:rPr>
          <w:rFonts w:ascii="Arial" w:hAnsi="Arial" w:cs="Arial"/>
          <w:lang w:val="cy-GB"/>
        </w:rPr>
        <w:lastRenderedPageBreak/>
        <w:t xml:space="preserve">darganfod fwy o fanylion amdano’r ysgol. Mae’r ysgol yn un sydd wedi cael ei ehangu yn 2012 i fod yn ysgol o blant o dair blwydd oed i bedair a bymtheg mlwydd oed. Pan oedd yr adrodd yma wedi cael ei greu sef 2017, 41% o blant wedi dod o gytrefi oedd yn siarad Cymraeg ac 90% o’r disgyblion yn rhugl yn y Gymraeg. Pwynt pwysig gwelodd yn ei pholisi ysgol yw sut </w:t>
      </w:r>
      <w:r w:rsidR="00E07914">
        <w:rPr>
          <w:rFonts w:ascii="Arial" w:hAnsi="Arial" w:cs="Arial"/>
          <w:lang w:val="cy-GB"/>
        </w:rPr>
        <w:t>yr ydynt yn</w:t>
      </w:r>
      <w:r w:rsidRPr="001F26A6">
        <w:rPr>
          <w:rFonts w:ascii="Arial" w:hAnsi="Arial" w:cs="Arial"/>
          <w:lang w:val="cy-GB"/>
        </w:rPr>
        <w:t xml:space="preserve"> </w:t>
      </w:r>
      <w:r w:rsidR="00273F73">
        <w:rPr>
          <w:rFonts w:ascii="Arial" w:hAnsi="Arial" w:cs="Arial"/>
          <w:lang w:val="cy-GB"/>
        </w:rPr>
        <w:t>“</w:t>
      </w:r>
      <w:r w:rsidR="0081648E" w:rsidRPr="003A56A2">
        <w:rPr>
          <w:rFonts w:ascii="Arial" w:hAnsi="Arial" w:cs="Arial"/>
          <w:lang w:val="cy-GB"/>
        </w:rPr>
        <w:t>support individual learners continuously, day by day, by using assessment for learning as well as identifying individual learners’ progress over time.” (</w:t>
      </w:r>
      <w:r w:rsidR="00F87BC8">
        <w:rPr>
          <w:rFonts w:ascii="Arial" w:hAnsi="Arial" w:cs="Arial"/>
          <w:lang w:val="cy-GB"/>
        </w:rPr>
        <w:t xml:space="preserve">Ysgol </w:t>
      </w:r>
      <w:r w:rsidR="00F87BC8" w:rsidRPr="00C53F86">
        <w:rPr>
          <w:rFonts w:ascii="Arial" w:hAnsi="Arial" w:cs="Arial"/>
          <w:highlight w:val="black"/>
          <w:lang w:val="cy-GB"/>
        </w:rPr>
        <w:t>Llanhari</w:t>
      </w:r>
      <w:r w:rsidR="00F87BC8">
        <w:rPr>
          <w:rFonts w:ascii="Arial" w:hAnsi="Arial" w:cs="Arial"/>
          <w:lang w:val="cy-GB"/>
        </w:rPr>
        <w:t>, 202</w:t>
      </w:r>
      <w:r w:rsidR="00C53F86">
        <w:rPr>
          <w:rFonts w:ascii="Arial" w:hAnsi="Arial" w:cs="Arial"/>
          <w:lang w:val="cy-GB"/>
        </w:rPr>
        <w:t>2</w:t>
      </w:r>
      <w:r w:rsidR="0081648E" w:rsidRPr="003A56A2">
        <w:rPr>
          <w:rFonts w:ascii="Arial" w:hAnsi="Arial" w:cs="Arial"/>
          <w:lang w:val="cy-GB"/>
        </w:rPr>
        <w:t>)</w:t>
      </w:r>
      <w:r w:rsidR="00931E21">
        <w:rPr>
          <w:rFonts w:ascii="Arial" w:hAnsi="Arial" w:cs="Arial"/>
          <w:lang w:val="cy-GB"/>
        </w:rPr>
        <w:t xml:space="preserve">. </w:t>
      </w:r>
      <w:r w:rsidR="004D4E97" w:rsidRPr="004D4E97">
        <w:rPr>
          <w:rFonts w:ascii="Arial" w:hAnsi="Arial" w:cs="Arial"/>
          <w:lang w:val="cy-GB"/>
        </w:rPr>
        <w:t xml:space="preserve">Dangosodd fod yr ysgol yn cadw’r disgybl yn ganol popeth ac yn gwneud yn siŵr fod y disgybl yn datblygu yn y ffordd gywir. Gwyliais y digwyddiad critigol o fewn ystafell trochi. Yn y dosbarth roedd un athrawes ac undeg saith disgybl. Roedd y plant yn gwybod eu bod yn cael eu recordio oherwydd </w:t>
      </w:r>
      <w:r w:rsidR="008D1C88">
        <w:rPr>
          <w:rFonts w:ascii="Arial" w:hAnsi="Arial" w:cs="Arial"/>
          <w:lang w:val="cy-GB"/>
        </w:rPr>
        <w:t xml:space="preserve">hyn oedd </w:t>
      </w:r>
      <w:r w:rsidR="004D4E97" w:rsidRPr="004D4E97">
        <w:rPr>
          <w:rFonts w:ascii="Arial" w:hAnsi="Arial" w:cs="Arial"/>
          <w:lang w:val="cy-GB"/>
        </w:rPr>
        <w:t>yr ail dro oedd y recordio oherwydd nad oedd y recordiad cyntaf wedi gweithio. Felly dyma esboniad o niferoedd isel yn y dosbarth achos oeddent yn grŵp oedd wedi cael eu pigo i wneud y wers mathemateg.</w:t>
      </w:r>
    </w:p>
    <w:p w14:paraId="1C469848" w14:textId="77777777" w:rsidR="00513B59" w:rsidRDefault="00513B59" w:rsidP="00297078">
      <w:pPr>
        <w:spacing w:line="360" w:lineRule="auto"/>
        <w:rPr>
          <w:rStyle w:val="rynqvb"/>
          <w:rFonts w:ascii="Arial" w:hAnsi="Arial" w:cs="Arial"/>
          <w:lang w:val="cy-GB"/>
        </w:rPr>
      </w:pPr>
    </w:p>
    <w:p w14:paraId="64C73F88" w14:textId="0974D15A" w:rsidR="00DB2C56" w:rsidRDefault="00DB2C56" w:rsidP="00297078">
      <w:pPr>
        <w:spacing w:line="360" w:lineRule="auto"/>
        <w:rPr>
          <w:rFonts w:ascii="Arial" w:hAnsi="Arial" w:cs="Arial"/>
          <w:u w:val="single"/>
          <w:lang w:val="cy-GB"/>
        </w:rPr>
      </w:pPr>
      <w:r>
        <w:rPr>
          <w:rFonts w:ascii="Arial" w:hAnsi="Arial" w:cs="Arial"/>
          <w:u w:val="single"/>
          <w:lang w:val="cy-GB"/>
        </w:rPr>
        <w:t>Digwyddiad Critigol</w:t>
      </w:r>
    </w:p>
    <w:p w14:paraId="72A1BCCC" w14:textId="77777777" w:rsidR="002848F8" w:rsidRPr="002848F8" w:rsidRDefault="002848F8" w:rsidP="00297078">
      <w:pPr>
        <w:spacing w:line="360" w:lineRule="auto"/>
        <w:rPr>
          <w:rStyle w:val="rynqvb"/>
          <w:rFonts w:ascii="Arial" w:hAnsi="Arial" w:cs="Arial"/>
          <w:u w:val="single"/>
          <w:lang w:val="cy-GB"/>
        </w:rPr>
      </w:pPr>
    </w:p>
    <w:p w14:paraId="4FD24318" w14:textId="2DDBBE91" w:rsidR="0030233A" w:rsidRDefault="00A64789" w:rsidP="00297078">
      <w:pPr>
        <w:spacing w:line="360" w:lineRule="auto"/>
        <w:rPr>
          <w:rStyle w:val="apple-converted-space"/>
          <w:rFonts w:ascii="Arial" w:hAnsi="Arial" w:cs="Arial"/>
          <w:lang w:val="cy-GB"/>
        </w:rPr>
      </w:pPr>
      <w:r w:rsidRPr="00A64789">
        <w:rPr>
          <w:rStyle w:val="apple-converted-space"/>
          <w:rFonts w:ascii="Arial" w:hAnsi="Arial" w:cs="Arial"/>
          <w:lang w:val="cy-GB"/>
        </w:rPr>
        <w:t>Cyrhaeddodd y plant i’r dosbarth ac eistedd yn ei gynllun eistedd. Ffocws y wers oedd Nfed term. Byddai’n edrych yn gritigol ar y brif dasg y wers sef gweithgaredd gyda thair lefel gwahanol efydd, arian ac aur. Rhoddodd yr opsiwn i’r disgyblion o ba un o’r lefelau credaf byddaf yn well iddyn nhw. Felly dyma’r digwyddiad critigol sef gwahaniaethu. Gwahaniaethodd yr athrawes y dasg er mwyn addasu i bob gallu. Rhoddodd help i’r rhai nid oedd yn gwybod pa un i ddechrau gyda. Yn yr un ffordd os oedd y plant yn eisiau ceisio’r lefel aur sef yr un mwyaf caled bydd rhaid ceisio rhan fach o arian yn gyntaf er mwyn gwneud yn siŵr mae lefel uchaf yn addas iddyn nhw. Hefyd i’r rhai nad oedd yn deall, dangosodd dechreuad o’r cwestiwn a sut i ateb ar y bwrdd gwyn.</w:t>
      </w:r>
      <w:r>
        <w:rPr>
          <w:rStyle w:val="apple-converted-space"/>
          <w:rFonts w:ascii="Arial" w:hAnsi="Arial" w:cs="Arial"/>
          <w:lang w:val="cy-GB"/>
        </w:rPr>
        <w:t xml:space="preserve"> </w:t>
      </w:r>
      <w:r w:rsidR="00421B91" w:rsidRPr="00421B91">
        <w:rPr>
          <w:rStyle w:val="apple-converted-space"/>
          <w:rFonts w:ascii="Arial" w:hAnsi="Arial" w:cs="Arial"/>
          <w:lang w:val="cy-GB"/>
        </w:rPr>
        <w:t>Dwedodd disgybl 1 fod y cwestiynau efydd yn hawdd iddo ef. Dyma’r is-digwyddiad sy</w:t>
      </w:r>
      <w:r w:rsidR="00452103">
        <w:rPr>
          <w:rStyle w:val="apple-converted-space"/>
          <w:rFonts w:ascii="Arial" w:hAnsi="Arial" w:cs="Arial"/>
          <w:lang w:val="cy-GB"/>
        </w:rPr>
        <w:t>’</w:t>
      </w:r>
      <w:r w:rsidR="00421B91" w:rsidRPr="00421B91">
        <w:rPr>
          <w:rStyle w:val="apple-converted-space"/>
          <w:rFonts w:ascii="Arial" w:hAnsi="Arial" w:cs="Arial"/>
          <w:lang w:val="cy-GB"/>
        </w:rPr>
        <w:t xml:space="preserve">n bwydo mewn i’r prif ddigwyddiad critigol. Gall beth ddwedodd disgybl 1 effeithio emosiynau a hyder disgyblion os ydynt yn gwneud y </w:t>
      </w:r>
      <w:r w:rsidR="009C0DC3">
        <w:rPr>
          <w:rStyle w:val="apple-converted-space"/>
          <w:rFonts w:ascii="Arial" w:hAnsi="Arial" w:cs="Arial"/>
          <w:lang w:val="cy-GB"/>
        </w:rPr>
        <w:t>lefel</w:t>
      </w:r>
      <w:r w:rsidR="00421B91" w:rsidRPr="00421B91">
        <w:rPr>
          <w:rStyle w:val="apple-converted-space"/>
          <w:rFonts w:ascii="Arial" w:hAnsi="Arial" w:cs="Arial"/>
          <w:lang w:val="cy-GB"/>
        </w:rPr>
        <w:t xml:space="preserve"> efydd, efallai bydd rhai yn meddwl nad yw’n efo’r gallu i wneud y tasgau uwch. Ond mae athrawes yn pwysleisio nid oes ots pa lefel rydych chi’n gwneud ac felly yn ceisio cadw’r hyder y disgyblion.</w:t>
      </w:r>
      <w:r w:rsidR="0015613A" w:rsidRPr="00172C2D">
        <w:rPr>
          <w:rStyle w:val="apple-converted-space"/>
          <w:rFonts w:ascii="Arial" w:hAnsi="Arial" w:cs="Arial"/>
          <w:lang w:val="cy-GB"/>
        </w:rPr>
        <w:t xml:space="preserve"> </w:t>
      </w:r>
      <w:r w:rsidR="00505754" w:rsidRPr="00505754">
        <w:rPr>
          <w:rStyle w:val="apple-converted-space"/>
          <w:rFonts w:ascii="Arial" w:hAnsi="Arial" w:cs="Arial"/>
          <w:lang w:val="cy-GB"/>
        </w:rPr>
        <w:t xml:space="preserve">Fodd bynnag, dyma ble rydyn yn gweld yr athrawes yn creu dosbarth parchus gan fod yr athrawes yn ateb gan ddweud mai’n iawn os ydych chi’n meddwl fod y gweithgaredd yn hawdd ac felly dyled gwneud arian ond efallai mai eraill eisiau gwneud efydd yn gyntaf achos nid ydynt yn siŵr ar y gwaith. Felly, yr ymateb mae’r athrawes yn rhoi yn rhagolwg positif ac y lefelau gwahanol rhoi’r disgyblion rhywbeth i anelu at a chymhelliant i orffen cymaint </w:t>
      </w:r>
      <w:r w:rsidR="000F43C2">
        <w:rPr>
          <w:rStyle w:val="apple-converted-space"/>
          <w:rFonts w:ascii="Arial" w:hAnsi="Arial" w:cs="Arial"/>
          <w:lang w:val="cy-GB"/>
        </w:rPr>
        <w:t>â</w:t>
      </w:r>
      <w:r w:rsidR="00505754" w:rsidRPr="00505754">
        <w:rPr>
          <w:rStyle w:val="apple-converted-space"/>
          <w:rFonts w:ascii="Arial" w:hAnsi="Arial" w:cs="Arial"/>
          <w:lang w:val="cy-GB"/>
        </w:rPr>
        <w:t xml:space="preserve"> allwn. I rai roedd yn dal hollol ar goll rhoddodd cymorth</w:t>
      </w:r>
      <w:r w:rsidR="009C0DC3">
        <w:rPr>
          <w:rStyle w:val="apple-converted-space"/>
          <w:rFonts w:ascii="Arial" w:hAnsi="Arial" w:cs="Arial"/>
          <w:lang w:val="cy-GB"/>
        </w:rPr>
        <w:t xml:space="preserve"> unuigol</w:t>
      </w:r>
      <w:r w:rsidR="00505754" w:rsidRPr="00505754">
        <w:rPr>
          <w:rStyle w:val="apple-converted-space"/>
          <w:rFonts w:ascii="Arial" w:hAnsi="Arial" w:cs="Arial"/>
          <w:lang w:val="cy-GB"/>
        </w:rPr>
        <w:t xml:space="preserve"> wrth eistedd lawr gyda nhw a mynd mewn i fwy o ddyfnder. Mae’r athrawes yn gyson efo gwahaniaethu achos mae’n gosod her ar ôl pob tasg i’r rai sy</w:t>
      </w:r>
      <w:r w:rsidR="00452103">
        <w:rPr>
          <w:rStyle w:val="apple-converted-space"/>
          <w:rFonts w:ascii="Arial" w:hAnsi="Arial" w:cs="Arial"/>
          <w:lang w:val="cy-GB"/>
        </w:rPr>
        <w:t>’</w:t>
      </w:r>
      <w:r w:rsidR="00505754" w:rsidRPr="00505754">
        <w:rPr>
          <w:rStyle w:val="apple-converted-space"/>
          <w:rFonts w:ascii="Arial" w:hAnsi="Arial" w:cs="Arial"/>
          <w:lang w:val="cy-GB"/>
        </w:rPr>
        <w:t xml:space="preserve">n gweithio yn gyflymach. Mae’r gwahaniaethu a defnyddir yn y wers yn cysylltu efo pedwar diben sef i ddatblygu i fod </w:t>
      </w:r>
      <w:r w:rsidR="00505754" w:rsidRPr="00505754">
        <w:rPr>
          <w:rStyle w:val="apple-converted-space"/>
          <w:rFonts w:ascii="Arial" w:hAnsi="Arial" w:cs="Arial"/>
          <w:lang w:val="cy-GB"/>
        </w:rPr>
        <w:lastRenderedPageBreak/>
        <w:t>yn ddysgwyr galluog, uchelgeisiol gan osod safonau uchel iddyn nhw eu hunain ac yn chwilio am heriau ac yn eu mwynhau.</w:t>
      </w:r>
      <w:r w:rsidR="00513B59" w:rsidRPr="00172C2D">
        <w:rPr>
          <w:rStyle w:val="apple-converted-space"/>
          <w:rFonts w:ascii="Arial" w:hAnsi="Arial" w:cs="Arial"/>
          <w:lang w:val="cy-GB"/>
        </w:rPr>
        <w:t xml:space="preserve"> </w:t>
      </w:r>
      <w:r w:rsidR="00876919" w:rsidRPr="00876919">
        <w:rPr>
          <w:rStyle w:val="apple-converted-space"/>
          <w:rFonts w:ascii="Arial" w:hAnsi="Arial" w:cs="Arial"/>
          <w:lang w:val="cy-GB"/>
        </w:rPr>
        <w:t>Mae gwahaniaethu yng nghyd-destun y diben hwn yn golygu cyfarwyddyd unigol sy’n addas i’r anghenion a galluoedd dysgu unigryw pob myfyriwr. Mae'n cydnabod bod gan fyfyrwyr fannau cychwyn, diddordebau ac arddulliau dysgu gwahanol. (Llywodraeth Cymru, 2020). Yn yr un modd gallwn weld y datganiadau o’r hyn sy’n bwysig a defnyddir sef y system rif i gynrychioli a chymharu'r perthnasoedd rhwng rhifau a meintiau. (Llywodraeth Cymru, 2020).</w:t>
      </w:r>
    </w:p>
    <w:p w14:paraId="67077686" w14:textId="77777777" w:rsidR="00876919" w:rsidRDefault="00876919" w:rsidP="00297078">
      <w:pPr>
        <w:spacing w:line="360" w:lineRule="auto"/>
        <w:rPr>
          <w:rFonts w:ascii="Arial" w:eastAsia="Times New Roman" w:hAnsi="Arial" w:cs="Arial"/>
          <w:spacing w:val="-5"/>
          <w:lang w:val="cy-GB"/>
        </w:rPr>
      </w:pPr>
    </w:p>
    <w:p w14:paraId="78E808A3" w14:textId="1DECA46F" w:rsidR="00F55F37" w:rsidRPr="00F55F37" w:rsidRDefault="00F55F37" w:rsidP="00297078">
      <w:pPr>
        <w:spacing w:line="360" w:lineRule="auto"/>
        <w:rPr>
          <w:rStyle w:val="rynqvb"/>
          <w:rFonts w:ascii="Arial" w:hAnsi="Arial" w:cs="Arial"/>
          <w:u w:val="single"/>
          <w:lang w:val="cy-GB"/>
        </w:rPr>
      </w:pPr>
      <w:r w:rsidRPr="00F55F37">
        <w:rPr>
          <w:rStyle w:val="rynqvb"/>
          <w:rFonts w:ascii="Arial" w:hAnsi="Arial" w:cs="Arial"/>
          <w:u w:val="single"/>
          <w:lang w:val="cy-GB"/>
        </w:rPr>
        <w:t xml:space="preserve">Duliau Addysgu a Dysgu </w:t>
      </w:r>
    </w:p>
    <w:p w14:paraId="06810014" w14:textId="77777777" w:rsidR="00F55F37" w:rsidRPr="00F55F37" w:rsidRDefault="00F55F37" w:rsidP="00297078">
      <w:pPr>
        <w:spacing w:line="360" w:lineRule="auto"/>
        <w:rPr>
          <w:rFonts w:ascii="Arial" w:hAnsi="Arial" w:cs="Arial"/>
          <w:lang w:val="cy-GB"/>
        </w:rPr>
      </w:pPr>
    </w:p>
    <w:p w14:paraId="156F3E72" w14:textId="709499DD" w:rsidR="00E665BC" w:rsidRPr="00D50FA6" w:rsidRDefault="003B55FD" w:rsidP="00297078">
      <w:pPr>
        <w:spacing w:line="360" w:lineRule="auto"/>
        <w:rPr>
          <w:rStyle w:val="rynqvb"/>
          <w:rFonts w:ascii="Arial" w:hAnsi="Arial" w:cs="Arial"/>
          <w:i/>
          <w:iCs/>
          <w:lang w:val="cy-GB"/>
        </w:rPr>
      </w:pPr>
      <w:r w:rsidRPr="003B55FD">
        <w:rPr>
          <w:rStyle w:val="rynqvb"/>
          <w:rFonts w:ascii="Arial" w:hAnsi="Arial" w:cs="Arial"/>
          <w:lang w:val="cy-GB"/>
        </w:rPr>
        <w:t>Fel y dwedais yn fras yn gynharach, mae dulliau dysgu fel adfyfyrio’n gritigol y</w:t>
      </w:r>
      <w:r w:rsidR="000C1D0E">
        <w:rPr>
          <w:rStyle w:val="rynqvb"/>
          <w:rFonts w:ascii="Arial" w:hAnsi="Arial" w:cs="Arial"/>
          <w:lang w:val="cy-GB"/>
        </w:rPr>
        <w:t>m</w:t>
      </w:r>
      <w:r w:rsidRPr="003B55FD">
        <w:rPr>
          <w:rStyle w:val="rynqvb"/>
          <w:rFonts w:ascii="Arial" w:hAnsi="Arial" w:cs="Arial"/>
          <w:lang w:val="cy-GB"/>
        </w:rPr>
        <w:t xml:space="preserve"> m</w:t>
      </w:r>
      <w:r w:rsidR="006E2656">
        <w:rPr>
          <w:rStyle w:val="rynqvb"/>
          <w:rFonts w:ascii="Arial" w:hAnsi="Arial" w:cs="Arial"/>
          <w:lang w:val="cy-GB"/>
        </w:rPr>
        <w:t>ô</w:t>
      </w:r>
      <w:r w:rsidRPr="003B55FD">
        <w:rPr>
          <w:rStyle w:val="rynqvb"/>
          <w:rFonts w:ascii="Arial" w:hAnsi="Arial" w:cs="Arial"/>
          <w:lang w:val="cy-GB"/>
        </w:rPr>
        <w:t>r boblogaidd gydag arbenigwyr gwahanol. Felly, byddai’n dadansoddi pedwar o ohonynt cyn i mi ddod i gasgliad o ba un byddaf yn well defnyddio pan fyddai’n dysgu. Daeth adfyfyrio’r gritigol o waith Donald Schön oherwydd roedd ef yn poeni bod gormod o fwlch rhwng theori ac arfer gwirioneddol. Felly, y ffordd o ddefnyddio theori er mwyn gymhwyso i wella arfer eich dysgu. (Fook,</w:t>
      </w:r>
      <w:r w:rsidR="00EF5350">
        <w:rPr>
          <w:rStyle w:val="rynqvb"/>
          <w:rFonts w:ascii="Arial" w:hAnsi="Arial" w:cs="Arial"/>
          <w:lang w:val="cy-GB"/>
        </w:rPr>
        <w:t xml:space="preserve"> </w:t>
      </w:r>
      <w:r w:rsidRPr="003B55FD">
        <w:rPr>
          <w:rStyle w:val="rynqvb"/>
          <w:rFonts w:ascii="Arial" w:hAnsi="Arial" w:cs="Arial"/>
          <w:lang w:val="cy-GB"/>
        </w:rPr>
        <w:t xml:space="preserve">2007, t.441). </w:t>
      </w:r>
      <w:r w:rsidR="00C94173">
        <w:rPr>
          <w:rStyle w:val="rynqvb"/>
          <w:rFonts w:ascii="Arial" w:hAnsi="Arial" w:cs="Arial"/>
          <w:lang w:val="cy-GB"/>
        </w:rPr>
        <w:t>Nododd</w:t>
      </w:r>
      <w:r w:rsidRPr="003B55FD">
        <w:rPr>
          <w:rStyle w:val="rynqvb"/>
          <w:rFonts w:ascii="Arial" w:hAnsi="Arial" w:cs="Arial"/>
          <w:lang w:val="cy-GB"/>
        </w:rPr>
        <w:t xml:space="preserve"> Schön fod dwy ffordd o adfyfyrio critigol sef yn ystod y digwyddiad ac adfyfyrio wrth edrych yn ôl y digwyddiad. Budd o gael gwybodaeth newydd a/neu safbwyntiau o astudiaethau damcaniaethol sy’n diweddaru profiad yr adfyfyrir yn cael eu defnyddio i brosesu gweithredoedd a theimladau. (Bruster, Peterson, 2013, t.176). </w:t>
      </w:r>
      <w:r w:rsidR="008D140E" w:rsidRPr="008D140E">
        <w:rPr>
          <w:rStyle w:val="rynqvb"/>
          <w:rFonts w:ascii="Arial" w:hAnsi="Arial" w:cs="Arial"/>
          <w:lang w:val="cy-GB"/>
        </w:rPr>
        <w:t>Er hyn</w:t>
      </w:r>
      <w:r w:rsidR="0040068D">
        <w:rPr>
          <w:rStyle w:val="rynqvb"/>
          <w:rFonts w:ascii="Arial" w:hAnsi="Arial" w:cs="Arial"/>
          <w:lang w:val="cy-GB"/>
        </w:rPr>
        <w:t>ny,</w:t>
      </w:r>
      <w:r w:rsidR="008D140E" w:rsidRPr="008D140E">
        <w:rPr>
          <w:rStyle w:val="rynqvb"/>
          <w:rFonts w:ascii="Arial" w:hAnsi="Arial" w:cs="Arial"/>
          <w:lang w:val="cy-GB"/>
        </w:rPr>
        <w:t xml:space="preserve"> mae Eraut (1995, t.9) yn dadlau yn erbyn Schön gan ddweud mai rhan fwyaf o esiamplau Schön yn methu i roi tystiolaeth o adfyfyrio yn ystod y digwyddiad gan fod y gwahaniaeth rhwng adfyfyrio yn ystod y digwyddiad ac ar ôl yn anodd gwahaniaethu.</w:t>
      </w:r>
    </w:p>
    <w:p w14:paraId="5390FB2C" w14:textId="77777777" w:rsidR="00D50FA6" w:rsidRDefault="00D50FA6" w:rsidP="00297078">
      <w:pPr>
        <w:spacing w:line="360" w:lineRule="auto"/>
        <w:rPr>
          <w:rStyle w:val="rynqvb"/>
          <w:rFonts w:ascii="Arial" w:eastAsia="Times New Roman" w:hAnsi="Arial" w:cs="Arial"/>
          <w:color w:val="000000" w:themeColor="text1"/>
          <w:lang w:val="cy-GB"/>
        </w:rPr>
      </w:pPr>
    </w:p>
    <w:p w14:paraId="651E4E35" w14:textId="0855A52D" w:rsidR="00AF2CAE" w:rsidRDefault="005C6025" w:rsidP="00297078">
      <w:pPr>
        <w:spacing w:line="360" w:lineRule="auto"/>
        <w:rPr>
          <w:rStyle w:val="rynqvb"/>
          <w:rFonts w:ascii="Arial" w:eastAsia="Times New Roman" w:hAnsi="Arial" w:cs="Arial"/>
          <w:color w:val="000000" w:themeColor="text1"/>
          <w:lang w:val="cy-GB"/>
        </w:rPr>
      </w:pPr>
      <w:r w:rsidRPr="005C6025">
        <w:rPr>
          <w:rStyle w:val="rynqvb"/>
          <w:rFonts w:ascii="Arial" w:eastAsia="Times New Roman" w:hAnsi="Arial" w:cs="Arial"/>
          <w:color w:val="000000" w:themeColor="text1"/>
          <w:lang w:val="cy-GB"/>
        </w:rPr>
        <w:t xml:space="preserve">Ers gwaith Schön ar adfyfyrio’n gritigol mae’r pwnc wedi cael ei ddatblygu a model arfer adfyfyriol nesaf byddaf yn edrych ar yw un David Kolb. </w:t>
      </w:r>
      <w:r w:rsidR="00382625">
        <w:rPr>
          <w:rStyle w:val="rynqvb"/>
          <w:rFonts w:ascii="Arial" w:eastAsia="Times New Roman" w:hAnsi="Arial" w:cs="Arial"/>
          <w:color w:val="000000" w:themeColor="text1"/>
          <w:lang w:val="cy-GB"/>
        </w:rPr>
        <w:t>Kolb sy’n f</w:t>
      </w:r>
      <w:r w:rsidRPr="005C6025">
        <w:rPr>
          <w:rStyle w:val="rynqvb"/>
          <w:rFonts w:ascii="Arial" w:eastAsia="Times New Roman" w:hAnsi="Arial" w:cs="Arial"/>
          <w:color w:val="000000" w:themeColor="text1"/>
          <w:lang w:val="cy-GB"/>
        </w:rPr>
        <w:t>focysu ar ddysgu trwy brofiad ac yn awgrymu fod myfyrwyr yn dysgu’n well pan ydynt yn cymryd rhan mewn proses barhaus o fyfyrio eu profiadau ei hun. (Kolb, 1984, t.27). Mae Kolb yn rhannu ei fodel mewn i bedwar rhan, yn gyntaf yw profiad diriaethol, nesaf yw arsylwad adfyfyriol. Wedyn yw cysyniad haniaethol ac yn olaf yw arbrofi’r weithred. (Kolb, 1984, t.30). Ni fyddai’n defnyddio’r model hyn chwaith oherwydd mae’n gorsymleiddio’r cymhlethdod sefyllfaoedd dysgu yn y byd go iawn.</w:t>
      </w:r>
    </w:p>
    <w:p w14:paraId="07274DDE" w14:textId="77777777" w:rsidR="005C6025" w:rsidRPr="00AF2CAE" w:rsidRDefault="005C6025" w:rsidP="00297078">
      <w:pPr>
        <w:spacing w:line="360" w:lineRule="auto"/>
        <w:rPr>
          <w:rStyle w:val="rynqvb"/>
          <w:rFonts w:ascii="Arial" w:hAnsi="Arial" w:cs="Arial"/>
          <w:lang w:val="cy-GB"/>
        </w:rPr>
      </w:pPr>
    </w:p>
    <w:p w14:paraId="62EE42D7" w14:textId="0B4E18C5" w:rsidR="007948B8" w:rsidRDefault="007948B8" w:rsidP="00297078">
      <w:pPr>
        <w:spacing w:line="360" w:lineRule="auto"/>
        <w:rPr>
          <w:rStyle w:val="rynqvb"/>
          <w:rFonts w:ascii="Arial" w:hAnsi="Arial" w:cs="Arial"/>
          <w:lang w:val="cy-GB"/>
        </w:rPr>
      </w:pPr>
      <w:r w:rsidRPr="007948B8">
        <w:rPr>
          <w:rStyle w:val="rynqvb"/>
          <w:rFonts w:ascii="Arial" w:hAnsi="Arial" w:cs="Arial"/>
          <w:lang w:val="cy-GB"/>
        </w:rPr>
        <w:t>Model adfyfyrio arall creodd gan Gibbs sydd wedi ei rannu mewn i chwe rhan ond yn pwysleisio bod adfyfyrio yn digwydd ar ôl y digwyddiad. Ffocws y proses yw dysgu o’r digwyddiad wrth edrych ar eich teimladau, meddyliadau a chynigion am beth i wneud y tro nesaf. (Husebo, O’Regan, 2015, t.369). Yn ddiddorol iawn nad yw Gibbs yn diffinio adfyfyrio yn cymharu â phobl eraill sy</w:t>
      </w:r>
      <w:r w:rsidR="00452103">
        <w:rPr>
          <w:rStyle w:val="rynqvb"/>
          <w:rFonts w:ascii="Arial" w:hAnsi="Arial" w:cs="Arial"/>
          <w:lang w:val="cy-GB"/>
        </w:rPr>
        <w:t>’</w:t>
      </w:r>
      <w:r w:rsidRPr="007948B8">
        <w:rPr>
          <w:rStyle w:val="rynqvb"/>
          <w:rFonts w:ascii="Arial" w:hAnsi="Arial" w:cs="Arial"/>
          <w:lang w:val="cy-GB"/>
        </w:rPr>
        <w:t xml:space="preserve">n gallu cael ei weld fel goblygiad achos nad yw’n dangos beth </w:t>
      </w:r>
      <w:r w:rsidRPr="007948B8">
        <w:rPr>
          <w:rStyle w:val="rynqvb"/>
          <w:rFonts w:ascii="Arial" w:hAnsi="Arial" w:cs="Arial"/>
          <w:lang w:val="cy-GB"/>
        </w:rPr>
        <w:lastRenderedPageBreak/>
        <w:t>mae’n golygu yn y gair, gall y gair meddwl gwahanol bethau i wahanol bobl, nad oes eglurder. (Husebo, O’Regan, 2015, t.374).</w:t>
      </w:r>
    </w:p>
    <w:p w14:paraId="2DAE7C0E" w14:textId="71263C90" w:rsidR="001B78F2" w:rsidRPr="00503E01" w:rsidRDefault="001B78F2" w:rsidP="00297078">
      <w:pPr>
        <w:spacing w:line="360" w:lineRule="auto"/>
        <w:rPr>
          <w:rFonts w:ascii="Arial" w:hAnsi="Arial" w:cs="Arial"/>
          <w:lang w:val="cy-GB"/>
        </w:rPr>
      </w:pPr>
      <w:r w:rsidRPr="00FB5A0F">
        <w:rPr>
          <w:rFonts w:ascii="Arial" w:hAnsi="Arial" w:cs="Arial"/>
          <w:i/>
          <w:iCs/>
          <w:lang w:val="cy-GB"/>
        </w:rPr>
        <w:t xml:space="preserve"> </w:t>
      </w:r>
    </w:p>
    <w:p w14:paraId="43E61805" w14:textId="686FB263" w:rsidR="0030233A" w:rsidRDefault="00415325" w:rsidP="00297078">
      <w:pPr>
        <w:spacing w:line="360" w:lineRule="auto"/>
        <w:rPr>
          <w:rFonts w:ascii="Arial" w:hAnsi="Arial" w:cs="Arial"/>
          <w:lang w:val="cy-GB"/>
        </w:rPr>
      </w:pPr>
      <w:r w:rsidRPr="00415325">
        <w:rPr>
          <w:rFonts w:ascii="Arial" w:hAnsi="Arial" w:cs="Arial"/>
          <w:lang w:val="cy-GB"/>
        </w:rPr>
        <w:t xml:space="preserve">Ar ôl edrych ar fodelau gwahanol o arbenigwyr, y fodel byddwn yn defnyddio pan rwyf yn dysgu bydd adfyfyrio Brookfield. Credaf fod adfyfyrio’n gritigol yn herio dysgwyr i gwestiynu rhagdybiaethau ac archwilio yn safbwyntiau gwahanol. Mae’n annog myfyrwyr i archwilio yn eu profiadau yn gritigol ac yr angen i ystyried sut y gall normau cymdeithasol dylanwadu eu ffordd o feddwl. Mae Brookfield yn dechrau ei </w:t>
      </w:r>
      <w:r w:rsidR="00123FB6">
        <w:rPr>
          <w:rFonts w:ascii="Arial" w:hAnsi="Arial" w:cs="Arial"/>
          <w:lang w:val="cy-GB"/>
        </w:rPr>
        <w:t>erthygl</w:t>
      </w:r>
      <w:r w:rsidR="001B78F2" w:rsidRPr="00094399">
        <w:rPr>
          <w:rFonts w:ascii="Arial" w:hAnsi="Arial" w:cs="Arial"/>
          <w:lang w:val="cy-GB"/>
        </w:rPr>
        <w:t xml:space="preserve"> </w:t>
      </w:r>
      <w:r w:rsidR="00294AB9">
        <w:rPr>
          <w:rFonts w:ascii="Arial" w:hAnsi="Arial" w:cs="Arial"/>
          <w:lang w:val="cy-GB"/>
        </w:rPr>
        <w:t xml:space="preserve">gyda; </w:t>
      </w:r>
      <w:r w:rsidR="001B78F2" w:rsidRPr="00094399">
        <w:rPr>
          <w:rFonts w:ascii="Arial" w:hAnsi="Arial" w:cs="Arial"/>
          <w:lang w:val="cy-GB"/>
        </w:rPr>
        <w:t xml:space="preserve">“to become critically reflective, we need to find some lenses that reflect back to us a stark and differently highlighted picture of who we are and what we do.” (Brookfield, 1998, t.197). </w:t>
      </w:r>
      <w:r w:rsidR="00CE137A" w:rsidRPr="00CE137A">
        <w:rPr>
          <w:rFonts w:ascii="Arial" w:hAnsi="Arial" w:cs="Arial"/>
          <w:lang w:val="cy-GB"/>
        </w:rPr>
        <w:t>Mae hyn yn golygu er mwyn gallu adfyfyrio'n gritigol mae rhaid inni geisio safbwyntiau sy’n dangos delwedd glir a gwahanol o safbwynt ein hunain a’n gweithredoedd, gan bwysleisio o bosibl agweddau nad ydym efallai wedi sylwi arnynt o’r blaen.</w:t>
      </w:r>
      <w:r w:rsidR="00453BE0">
        <w:rPr>
          <w:rFonts w:ascii="Arial" w:hAnsi="Arial" w:cs="Arial"/>
          <w:lang w:val="cy-GB"/>
        </w:rPr>
        <w:t xml:space="preserve"> </w:t>
      </w:r>
      <w:r w:rsidR="00866754" w:rsidRPr="00866754">
        <w:rPr>
          <w:rFonts w:ascii="Arial" w:hAnsi="Arial" w:cs="Arial"/>
          <w:lang w:val="cy-GB"/>
        </w:rPr>
        <w:t>Mae hyn yn arwain ni at bedwar lensiau Brookfield. Yn gyntaf mae rhaid edrych ar ein hunangofiannau</w:t>
      </w:r>
      <w:r w:rsidR="00A35C7A">
        <w:rPr>
          <w:rFonts w:ascii="Arial" w:hAnsi="Arial" w:cs="Arial"/>
          <w:lang w:val="cy-GB"/>
        </w:rPr>
        <w:t xml:space="preserve"> ac</w:t>
      </w:r>
      <w:r w:rsidR="00866754" w:rsidRPr="00866754">
        <w:rPr>
          <w:rFonts w:ascii="Arial" w:hAnsi="Arial" w:cs="Arial"/>
          <w:lang w:val="cy-GB"/>
        </w:rPr>
        <w:t xml:space="preserve"> fel dysgwyr felly gweld y digwyddiad trwy lygaid ti ac wedyn trwy lygaid y plentyn. Nesaf, yw’r profiadau ein cydweithwyr sy’n beth mae athrawon eraill yn dweud am y digwyddiad. Yn olaf, mae llenyddiaeth ddamcaniaethol, sef beth mae’r ymchwil yn dweud. (Brookfield, 1998, t.198). Credodd fod angen y pedwar lensiau yma oherwydd os oedd adfyfyrio yn ond adfyfyrio ni fydd siawns i addysgu trawsnewidiol. (Lui, 2015, t.147). Felly, pan ydyn yn adfyfyrio fy ngwaith gwahaniaethu, credaf bydd model adfyfyrio Brookfield yn gwella fy addysgu'r fwyaf felly byddaf yn gweld y digwyddiad trwy lygaid ti, y plentyn, athrawon eraill a’r ymchwil. </w:t>
      </w:r>
      <w:r w:rsidR="004629BE" w:rsidRPr="00C66C1F">
        <w:rPr>
          <w:rFonts w:ascii="Arial" w:hAnsi="Arial" w:cs="Arial"/>
          <w:lang w:val="cy-GB"/>
        </w:rPr>
        <w:t>(Brookfield, 1998, t.198).</w:t>
      </w:r>
      <w:r w:rsidR="00072C5F">
        <w:rPr>
          <w:rFonts w:ascii="Arial" w:hAnsi="Arial" w:cs="Arial"/>
          <w:lang w:val="cy-GB"/>
        </w:rPr>
        <w:t xml:space="preserve"> </w:t>
      </w:r>
      <w:r w:rsidR="009D0772" w:rsidRPr="009D0772">
        <w:rPr>
          <w:rFonts w:ascii="Arial" w:hAnsi="Arial" w:cs="Arial"/>
          <w:lang w:val="cy-GB"/>
        </w:rPr>
        <w:t xml:space="preserve">Felly, wrth edrych ar </w:t>
      </w:r>
      <w:r w:rsidR="00345DD2">
        <w:rPr>
          <w:rFonts w:ascii="Arial" w:hAnsi="Arial" w:cs="Arial"/>
          <w:lang w:val="cy-GB"/>
        </w:rPr>
        <w:t>fy n</w:t>
      </w:r>
      <w:r w:rsidR="009D0772" w:rsidRPr="009D0772">
        <w:rPr>
          <w:rFonts w:ascii="Arial" w:hAnsi="Arial" w:cs="Arial"/>
          <w:lang w:val="cy-GB"/>
        </w:rPr>
        <w:t xml:space="preserve">igwyddiad critigol </w:t>
      </w:r>
      <w:r w:rsidR="0066303B">
        <w:rPr>
          <w:rFonts w:ascii="Arial" w:hAnsi="Arial" w:cs="Arial"/>
          <w:lang w:val="cy-GB"/>
        </w:rPr>
        <w:t xml:space="preserve">gwahaniaethu </w:t>
      </w:r>
      <w:r w:rsidR="009D0772" w:rsidRPr="009D0772">
        <w:rPr>
          <w:rFonts w:ascii="Arial" w:hAnsi="Arial" w:cs="Arial"/>
          <w:lang w:val="cy-GB"/>
        </w:rPr>
        <w:t>trwy fodel Brookfeild</w:t>
      </w:r>
      <w:r w:rsidR="0066303B">
        <w:rPr>
          <w:rFonts w:ascii="Arial" w:hAnsi="Arial" w:cs="Arial"/>
          <w:lang w:val="cy-GB"/>
        </w:rPr>
        <w:t xml:space="preserve">, </w:t>
      </w:r>
      <w:r w:rsidR="009D0772" w:rsidRPr="009D0772">
        <w:rPr>
          <w:rFonts w:ascii="Arial" w:hAnsi="Arial" w:cs="Arial"/>
          <w:lang w:val="cy-GB"/>
        </w:rPr>
        <w:t>byddai’n siarad gyda’r disgybl am y digwyddiad er mwyn deall beth yw ei farn ac os oedd unrhyw effaith arnyn nhw</w:t>
      </w:r>
      <w:r w:rsidR="0066303B">
        <w:rPr>
          <w:rFonts w:ascii="Arial" w:hAnsi="Arial" w:cs="Arial"/>
          <w:lang w:val="cy-GB"/>
        </w:rPr>
        <w:t xml:space="preserve"> er enghraifft eu </w:t>
      </w:r>
      <w:r w:rsidR="00382BC9">
        <w:rPr>
          <w:rFonts w:ascii="Arial" w:hAnsi="Arial" w:cs="Arial"/>
          <w:lang w:val="cy-GB"/>
        </w:rPr>
        <w:t>h</w:t>
      </w:r>
      <w:r w:rsidR="0066303B">
        <w:rPr>
          <w:rFonts w:ascii="Arial" w:hAnsi="Arial" w:cs="Arial"/>
          <w:lang w:val="cy-GB"/>
        </w:rPr>
        <w:t>emosiynau</w:t>
      </w:r>
      <w:r w:rsidR="009D0772" w:rsidRPr="009D0772">
        <w:rPr>
          <w:rFonts w:ascii="Arial" w:hAnsi="Arial" w:cs="Arial"/>
          <w:lang w:val="cy-GB"/>
        </w:rPr>
        <w:t xml:space="preserve"> ond hefyd ystyried y digwyddiad trwy fy lens. Mae llawer o ymchwil arbenigol i gael hefyd bydd yn manteisio wrth ddefnyddio, efallai bydd rhywun wedi bod trwy ddigwyddiad critigol tebyg ac felly yn gallu cynnig cymorth </w:t>
      </w:r>
      <w:r w:rsidR="003D19A7">
        <w:rPr>
          <w:rFonts w:ascii="Arial" w:hAnsi="Arial" w:cs="Arial"/>
          <w:lang w:val="cy-GB"/>
        </w:rPr>
        <w:t>i mi</w:t>
      </w:r>
      <w:r w:rsidR="009D0772" w:rsidRPr="009D0772">
        <w:rPr>
          <w:rFonts w:ascii="Arial" w:hAnsi="Arial" w:cs="Arial"/>
          <w:lang w:val="cy-GB"/>
        </w:rPr>
        <w:t>. Yn yr un modd gydag athrawon rydych yn gweithio gyda, bydd rhai gyda llawer o brofiad ac felly wrth ofyn iddyn nhw byddai’n elwau. Mae’r model yma yn cynnig llawer o wahanol gyngor i helpu er mwyn cael y canlyniad gorau. Felly, credaf, y gymaint o adborth a thystiolaeth sydd ar gael y well bydd eich canlyniadau.</w:t>
      </w:r>
    </w:p>
    <w:p w14:paraId="441B26A0" w14:textId="77777777" w:rsidR="009D0772" w:rsidRDefault="009D0772" w:rsidP="00297078">
      <w:pPr>
        <w:spacing w:line="360" w:lineRule="auto"/>
        <w:rPr>
          <w:rStyle w:val="rynqvb"/>
          <w:rFonts w:ascii="Arial" w:hAnsi="Arial" w:cs="Arial"/>
          <w:lang w:val="cy-GB"/>
        </w:rPr>
      </w:pPr>
    </w:p>
    <w:p w14:paraId="0F3648DF" w14:textId="647777B8" w:rsidR="00094399" w:rsidRDefault="00094399" w:rsidP="00297078">
      <w:pPr>
        <w:spacing w:line="360" w:lineRule="auto"/>
        <w:rPr>
          <w:rFonts w:ascii="Arial" w:hAnsi="Arial" w:cs="Arial"/>
          <w:u w:val="single"/>
          <w:lang w:val="cy-GB"/>
        </w:rPr>
      </w:pPr>
      <w:r w:rsidRPr="0023260E">
        <w:rPr>
          <w:rFonts w:ascii="Arial" w:hAnsi="Arial" w:cs="Arial"/>
          <w:u w:val="single"/>
          <w:lang w:val="cy-GB"/>
        </w:rPr>
        <w:t>Gwerthus</w:t>
      </w:r>
      <w:r>
        <w:rPr>
          <w:rFonts w:ascii="Arial" w:hAnsi="Arial" w:cs="Arial"/>
          <w:u w:val="single"/>
          <w:lang w:val="cy-GB"/>
        </w:rPr>
        <w:t>o</w:t>
      </w:r>
      <w:r w:rsidRPr="0023260E">
        <w:rPr>
          <w:rFonts w:ascii="Arial" w:hAnsi="Arial" w:cs="Arial"/>
          <w:u w:val="single"/>
          <w:lang w:val="cy-GB"/>
        </w:rPr>
        <w:t xml:space="preserve"> a camau nesaf </w:t>
      </w:r>
    </w:p>
    <w:p w14:paraId="5951760B" w14:textId="77777777" w:rsidR="00C66C1F" w:rsidRPr="00382C48" w:rsidRDefault="00C66C1F" w:rsidP="00297078">
      <w:pPr>
        <w:spacing w:line="360" w:lineRule="auto"/>
        <w:rPr>
          <w:rFonts w:ascii="Arial" w:hAnsi="Arial" w:cs="Arial"/>
          <w:u w:val="single"/>
          <w:lang w:val="cy-GB"/>
        </w:rPr>
      </w:pPr>
    </w:p>
    <w:p w14:paraId="7549EADA" w14:textId="18205CEE" w:rsidR="00CF039A" w:rsidRDefault="00013E3E" w:rsidP="00297078">
      <w:pPr>
        <w:spacing w:line="360" w:lineRule="auto"/>
        <w:rPr>
          <w:rFonts w:ascii="Arial" w:hAnsi="Arial" w:cs="Arial"/>
          <w:lang w:val="cy-GB"/>
        </w:rPr>
      </w:pPr>
      <w:r w:rsidRPr="00013E3E">
        <w:rPr>
          <w:rFonts w:ascii="Arial" w:hAnsi="Arial" w:cs="Arial"/>
          <w:lang w:val="cy-GB"/>
        </w:rPr>
        <w:t xml:space="preserve">Fodd bynnag, </w:t>
      </w:r>
      <w:r w:rsidR="007D2413">
        <w:rPr>
          <w:rFonts w:ascii="Arial" w:hAnsi="Arial" w:cs="Arial"/>
          <w:lang w:val="cy-GB"/>
        </w:rPr>
        <w:t xml:space="preserve">fel </w:t>
      </w:r>
      <w:r w:rsidR="004D7664">
        <w:rPr>
          <w:rFonts w:ascii="Arial" w:hAnsi="Arial" w:cs="Arial"/>
          <w:lang w:val="cy-GB"/>
        </w:rPr>
        <w:t>g</w:t>
      </w:r>
      <w:r w:rsidR="007D2413">
        <w:rPr>
          <w:rFonts w:ascii="Arial" w:hAnsi="Arial" w:cs="Arial"/>
          <w:lang w:val="cy-GB"/>
        </w:rPr>
        <w:t xml:space="preserve">wnes i </w:t>
      </w:r>
      <w:r w:rsidR="0006456F">
        <w:rPr>
          <w:rFonts w:ascii="Arial" w:hAnsi="Arial" w:cs="Arial"/>
          <w:lang w:val="cy-GB"/>
        </w:rPr>
        <w:t xml:space="preserve">dafod yn gynharach </w:t>
      </w:r>
      <w:r w:rsidRPr="00013E3E">
        <w:rPr>
          <w:rFonts w:ascii="Arial" w:hAnsi="Arial" w:cs="Arial"/>
          <w:lang w:val="cy-GB"/>
        </w:rPr>
        <w:t xml:space="preserve">mae </w:t>
      </w:r>
      <w:r w:rsidR="0006456F">
        <w:rPr>
          <w:rFonts w:ascii="Arial" w:hAnsi="Arial" w:cs="Arial"/>
          <w:lang w:val="cy-GB"/>
        </w:rPr>
        <w:t>yna</w:t>
      </w:r>
      <w:r w:rsidRPr="00013E3E">
        <w:rPr>
          <w:rFonts w:ascii="Arial" w:hAnsi="Arial" w:cs="Arial"/>
          <w:lang w:val="cy-GB"/>
        </w:rPr>
        <w:t xml:space="preserve"> anfanteision yn gysylltiedig </w:t>
      </w:r>
      <w:r w:rsidR="00E01F30">
        <w:rPr>
          <w:rFonts w:ascii="Arial" w:hAnsi="Arial" w:cs="Arial"/>
          <w:lang w:val="cy-GB"/>
        </w:rPr>
        <w:t xml:space="preserve">â </w:t>
      </w:r>
      <w:r w:rsidRPr="00013E3E">
        <w:rPr>
          <w:rFonts w:ascii="Arial" w:hAnsi="Arial" w:cs="Arial"/>
          <w:lang w:val="cy-GB"/>
        </w:rPr>
        <w:t xml:space="preserve">defnyddio gwahaniaethu fel enghraifft, sut gallwn fesur disgyblion os nad yw’n gwneud yr un gwaith. Pan ydynt yn gwahaniaethu rydyn roi gwahanol lefel gwaith, targedau neu ddisgwyliadau i’r disgyblion ond os yw hyn yn digwydd mae’n creu goblygiad fod disgyblion </w:t>
      </w:r>
      <w:r w:rsidRPr="00013E3E">
        <w:rPr>
          <w:rFonts w:ascii="Arial" w:hAnsi="Arial" w:cs="Arial"/>
          <w:lang w:val="cy-GB"/>
        </w:rPr>
        <w:lastRenderedPageBreak/>
        <w:t>yn cael eu mesur yn wahanol o ran lefel dealltwriaeth. Nid yw hwn ond yn broblem i athrawon ond i ddisgyblion hefyd, ar ôl darllen darn gan Dunn a Darlinton (2016) mae yna botensial i wahaniaethu cyfyngu neu lygru eu disgyblion. Drwy gyfyngu gall rhai disgyblion dangos lefelau penodol o ddealltwriaeth neu i gael eu herio ar lefelau penodol, gall poeni y byddai hyn yn golygu na fyddan nhw yn anelu at wella neu gyrraedd safonau uwch.</w:t>
      </w:r>
      <w:r w:rsidR="00B94756" w:rsidRPr="00B94756">
        <w:rPr>
          <w:rFonts w:ascii="Arial" w:hAnsi="Arial" w:cs="Arial"/>
          <w:lang w:val="cy-GB"/>
        </w:rPr>
        <w:t xml:space="preserve"> Mae peidio â rhoi’r cyfle i rai disgyblion gyrraedd lefelau penodol yn golygu na all yr athro a’r myfyriwr gwybod a oes ganddynt y potensial i wneud hynny nawr neu yn y dyfodol. Yn yr un modd</w:t>
      </w:r>
      <w:r w:rsidR="004A1ED4">
        <w:rPr>
          <w:rFonts w:ascii="Arial" w:hAnsi="Arial" w:cs="Arial"/>
          <w:lang w:val="cy-GB"/>
        </w:rPr>
        <w:t xml:space="preserve"> y mae</w:t>
      </w:r>
      <w:r w:rsidR="00B94756" w:rsidRPr="00B94756">
        <w:rPr>
          <w:rFonts w:ascii="Arial" w:hAnsi="Arial" w:cs="Arial"/>
          <w:lang w:val="cy-GB"/>
        </w:rPr>
        <w:t xml:space="preserve"> goblygiad arall sydd wedi cael ei godi gan Gregory a Chapman (2007) yw’r effaith ar y dosbarth sydd wedi cael ei wahaniaethu oherwydd rheoli ystafell ddosbarth sydd wedi cael eu gwahaniaethu yn gallu fod yn heriol. Bydd angen mwy o hyblygrwydd a threfniadaeth i gyrraedd anghenion unigol wrth gyn</w:t>
      </w:r>
      <w:r w:rsidR="00664D36">
        <w:rPr>
          <w:rFonts w:ascii="Arial" w:hAnsi="Arial" w:cs="Arial"/>
          <w:lang w:val="cy-GB"/>
        </w:rPr>
        <w:t>n</w:t>
      </w:r>
      <w:r w:rsidR="00B94756" w:rsidRPr="00B94756">
        <w:rPr>
          <w:rFonts w:ascii="Arial" w:hAnsi="Arial" w:cs="Arial"/>
          <w:lang w:val="cy-GB"/>
        </w:rPr>
        <w:t>al trefn ystafell ddosbarth. Ar yr un pryd os yw rhai disgyblion yn gwneud tasgau gwahanol gall achosi straen neu ddryslyd i’r athrawon sy</w:t>
      </w:r>
      <w:r w:rsidR="00452103">
        <w:rPr>
          <w:rFonts w:ascii="Arial" w:hAnsi="Arial" w:cs="Arial"/>
          <w:lang w:val="cy-GB"/>
        </w:rPr>
        <w:t>’</w:t>
      </w:r>
      <w:r w:rsidR="00B94756" w:rsidRPr="00B94756">
        <w:rPr>
          <w:rFonts w:ascii="Arial" w:hAnsi="Arial" w:cs="Arial"/>
          <w:lang w:val="cy-GB"/>
        </w:rPr>
        <w:t>n gorfod helpu’r disgyblion i gyd sydd efallai ar dasgau gwahanol.</w:t>
      </w:r>
      <w:r w:rsidR="00CF039A">
        <w:rPr>
          <w:rFonts w:ascii="Arial" w:hAnsi="Arial" w:cs="Arial"/>
          <w:lang w:val="cy-GB"/>
        </w:rPr>
        <w:t xml:space="preserve"> G</w:t>
      </w:r>
      <w:r w:rsidR="00CF039A" w:rsidRPr="00915F23">
        <w:rPr>
          <w:rFonts w:ascii="Arial" w:hAnsi="Arial" w:cs="Arial"/>
          <w:lang w:val="cy-GB"/>
        </w:rPr>
        <w:t>all rhai disgyblion edrych ar strategaethau gwahaniaethu fel rhai negatif, fel rydyn yn gweld yn y digwyddiad critigol fel y nodais yn gynharach mae disgybl yn dweud fod y lefelau is yn rhy hawdd iddo ef ond wnes yr athrawes cefnogi rhai sy</w:t>
      </w:r>
      <w:r w:rsidR="00340103">
        <w:rPr>
          <w:rFonts w:ascii="Arial" w:hAnsi="Arial" w:cs="Arial"/>
          <w:lang w:val="cy-GB"/>
        </w:rPr>
        <w:t>’</w:t>
      </w:r>
      <w:r w:rsidR="00CF039A" w:rsidRPr="00915F23">
        <w:rPr>
          <w:rFonts w:ascii="Arial" w:hAnsi="Arial" w:cs="Arial"/>
          <w:lang w:val="cy-GB"/>
        </w:rPr>
        <w:t>n gwneud y lefelau is. Wrth wylio’r rhan yma r</w:t>
      </w:r>
      <w:r w:rsidR="00ED4886">
        <w:rPr>
          <w:rFonts w:ascii="Arial" w:hAnsi="Arial" w:cs="Arial"/>
          <w:lang w:val="cy-GB"/>
        </w:rPr>
        <w:t>wy’n</w:t>
      </w:r>
      <w:r w:rsidR="00CF039A" w:rsidRPr="00915F23">
        <w:rPr>
          <w:rFonts w:ascii="Arial" w:hAnsi="Arial" w:cs="Arial"/>
          <w:lang w:val="cy-GB"/>
        </w:rPr>
        <w:t xml:space="preserve"> deall pam </w:t>
      </w:r>
      <w:r w:rsidR="005128EA">
        <w:rPr>
          <w:rFonts w:ascii="Arial" w:hAnsi="Arial" w:cs="Arial"/>
          <w:lang w:val="cy-GB"/>
        </w:rPr>
        <w:t>mai’r</w:t>
      </w:r>
      <w:r w:rsidR="00CF039A" w:rsidRPr="00915F23">
        <w:rPr>
          <w:rFonts w:ascii="Arial" w:hAnsi="Arial" w:cs="Arial"/>
          <w:lang w:val="cy-GB"/>
        </w:rPr>
        <w:t xml:space="preserve"> athrawes yn gosod gwahanol lefelau o’r dasg ond gall hyn brifo hyder ac emosiynau’r plant. Fel y nododd Hattie a Timperley (2007), gall disgyblion cael profiad pryder, yn enwedig pan fyddant yn gweld eu bod yn cael eu gwerthuso’n wahanol neu os nad yw’r dulliau asesu’n dryloyw. Efallai fel y dadleuodd Nicol (2010) bydd rhai disgyblion yn gweld gwahaniaethu yn annheg os ydynt yn credu bod eraill yn cael eu trin yn wahanol a rhai yn cael eu ffafriol fwy nag eraill, gall hyn arwain at emosiynau negyddol.</w:t>
      </w:r>
    </w:p>
    <w:p w14:paraId="6C318B63" w14:textId="77777777" w:rsidR="00094399" w:rsidRDefault="00094399" w:rsidP="00297078">
      <w:pPr>
        <w:spacing w:line="360" w:lineRule="auto"/>
        <w:rPr>
          <w:rFonts w:ascii="Arial" w:hAnsi="Arial" w:cs="Arial"/>
          <w:i/>
          <w:iCs/>
          <w:lang w:val="cy-GB"/>
        </w:rPr>
      </w:pPr>
    </w:p>
    <w:p w14:paraId="368380A3" w14:textId="2FEB3A0D" w:rsidR="00094399" w:rsidRDefault="0006456F" w:rsidP="00297078">
      <w:pPr>
        <w:spacing w:line="360" w:lineRule="auto"/>
        <w:rPr>
          <w:rFonts w:ascii="Arial" w:hAnsi="Arial" w:cs="Arial"/>
          <w:lang w:val="cy-GB"/>
        </w:rPr>
      </w:pPr>
      <w:r>
        <w:rPr>
          <w:rFonts w:ascii="Arial" w:hAnsi="Arial" w:cs="Arial"/>
          <w:lang w:val="cy-GB"/>
        </w:rPr>
        <w:t>Ond ar ôl edrych ar yr ymchwil a’r l</w:t>
      </w:r>
      <w:r w:rsidR="00703C72">
        <w:rPr>
          <w:rFonts w:ascii="Arial" w:hAnsi="Arial" w:cs="Arial"/>
          <w:lang w:val="cy-GB"/>
        </w:rPr>
        <w:t>l</w:t>
      </w:r>
      <w:r w:rsidR="00F2328C">
        <w:rPr>
          <w:rFonts w:ascii="Arial" w:hAnsi="Arial" w:cs="Arial"/>
          <w:lang w:val="cy-GB"/>
        </w:rPr>
        <w:t>enyddiaeth i gyd, r</w:t>
      </w:r>
      <w:r w:rsidR="006404E5" w:rsidRPr="006404E5">
        <w:rPr>
          <w:rFonts w:ascii="Arial" w:hAnsi="Arial" w:cs="Arial"/>
          <w:lang w:val="cy-GB"/>
        </w:rPr>
        <w:t>oedd un mater o bwys yn yr ymchwil ar wahaniaethu sy’n ymwneud â emosiynau’r disgyblion pan yr ydynt yn gwahaniaethu yn y dosbarth sy</w:t>
      </w:r>
      <w:r w:rsidR="00340103">
        <w:rPr>
          <w:rFonts w:ascii="Arial" w:hAnsi="Arial" w:cs="Arial"/>
          <w:lang w:val="cy-GB"/>
        </w:rPr>
        <w:t>’</w:t>
      </w:r>
      <w:r w:rsidR="006404E5" w:rsidRPr="006404E5">
        <w:rPr>
          <w:rFonts w:ascii="Arial" w:hAnsi="Arial" w:cs="Arial"/>
          <w:lang w:val="cy-GB"/>
        </w:rPr>
        <w:t xml:space="preserve">n dilyn ymlaen o’r pwynt trafodais uchod. Ar un llaw gall emosiynau disgyblion tuag at wahaniaethu fod yn rhai positif er enghraifft, pan fydd disgybl yn profi llwyddiant ac yn gwneud cynnydd ar gyflymder eu hunain, gall codi hunan-barch a’u hyder. Yr hyn gallwn weld gan Wright (2014) yn ei </w:t>
      </w:r>
      <w:r w:rsidR="00F22381">
        <w:rPr>
          <w:rFonts w:ascii="Arial" w:hAnsi="Arial" w:cs="Arial"/>
          <w:lang w:val="cy-GB"/>
        </w:rPr>
        <w:t>erthygl</w:t>
      </w:r>
      <w:r w:rsidR="006404E5" w:rsidRPr="006404E5">
        <w:rPr>
          <w:rFonts w:ascii="Arial" w:hAnsi="Arial" w:cs="Arial"/>
          <w:lang w:val="cy-GB"/>
        </w:rPr>
        <w:t xml:space="preserve"> sy’n dweud, </w:t>
      </w:r>
      <w:r w:rsidR="006C048B">
        <w:rPr>
          <w:rFonts w:ascii="Arial" w:hAnsi="Arial" w:cs="Arial"/>
          <w:lang w:val="cy-GB"/>
        </w:rPr>
        <w:t>mai’r</w:t>
      </w:r>
      <w:r w:rsidR="006404E5" w:rsidRPr="006404E5">
        <w:rPr>
          <w:rFonts w:ascii="Arial" w:hAnsi="Arial" w:cs="Arial"/>
          <w:lang w:val="cy-GB"/>
        </w:rPr>
        <w:t xml:space="preserve"> system ysgolion yn cefnogi’r syniad o les plant, i alluogi’r canlyniad gorau posibl ar gyfer dysgu ac i gynorthwyo datblygiad unigolion. Welon ni'r ddadl yma yn gynharach gyda Bronfenbrenner sy’n sôn am yr unigolyn sydd fod yn ganol pob dewisiad a gweithgaredd er mwyn sicrhau lles da i’r unigolion. </w:t>
      </w:r>
      <w:r w:rsidR="003E41D3">
        <w:rPr>
          <w:rFonts w:ascii="Arial" w:hAnsi="Arial" w:cs="Arial"/>
          <w:lang w:val="cy-GB"/>
        </w:rPr>
        <w:t xml:space="preserve">Felly mae’n </w:t>
      </w:r>
      <w:r w:rsidR="00DB15C3">
        <w:rPr>
          <w:rFonts w:ascii="Arial" w:hAnsi="Arial" w:cs="Arial"/>
          <w:lang w:val="cy-GB"/>
        </w:rPr>
        <w:t>b</w:t>
      </w:r>
      <w:r w:rsidR="003E41D3">
        <w:rPr>
          <w:rFonts w:ascii="Arial" w:hAnsi="Arial" w:cs="Arial"/>
          <w:lang w:val="cy-GB"/>
        </w:rPr>
        <w:t xml:space="preserve">wysig i reoli’r amgylchedd dysgu </w:t>
      </w:r>
      <w:r w:rsidR="00FC6285">
        <w:rPr>
          <w:rFonts w:ascii="Arial" w:hAnsi="Arial" w:cs="Arial"/>
          <w:lang w:val="cy-GB"/>
        </w:rPr>
        <w:t>sy’n he</w:t>
      </w:r>
      <w:r w:rsidR="00AE4E2A">
        <w:rPr>
          <w:rFonts w:ascii="Arial" w:hAnsi="Arial" w:cs="Arial"/>
          <w:lang w:val="cy-GB"/>
        </w:rPr>
        <w:t>fy</w:t>
      </w:r>
      <w:r w:rsidR="00FC6285">
        <w:rPr>
          <w:rFonts w:ascii="Arial" w:hAnsi="Arial" w:cs="Arial"/>
          <w:lang w:val="cy-GB"/>
        </w:rPr>
        <w:t>d yn o</w:t>
      </w:r>
      <w:r w:rsidR="00555BB2">
        <w:rPr>
          <w:rFonts w:ascii="Arial" w:hAnsi="Arial" w:cs="Arial"/>
          <w:lang w:val="cy-GB"/>
        </w:rPr>
        <w:t>’r llinyn safonau proffesiynol ac rydyn yn gweld yr athrawes yn gwneud hyn yn ei we</w:t>
      </w:r>
      <w:r w:rsidR="006F27BC">
        <w:rPr>
          <w:rFonts w:ascii="Arial" w:hAnsi="Arial" w:cs="Arial"/>
          <w:lang w:val="cy-GB"/>
        </w:rPr>
        <w:t>r</w:t>
      </w:r>
      <w:r w:rsidR="00555BB2">
        <w:rPr>
          <w:rFonts w:ascii="Arial" w:hAnsi="Arial" w:cs="Arial"/>
          <w:lang w:val="cy-GB"/>
        </w:rPr>
        <w:t xml:space="preserve">s. </w:t>
      </w:r>
      <w:r w:rsidR="00B20223" w:rsidRPr="00B20223">
        <w:rPr>
          <w:rFonts w:ascii="Arial" w:hAnsi="Arial" w:cs="Arial"/>
          <w:lang w:val="cy-GB"/>
        </w:rPr>
        <w:t xml:space="preserve">Os ydych yn rheoli’r dosbarth ac yn cyfleu eich disgwyliadau o barch yn y dosbarth bydd gwahaniaethu yn effeithio emosiynau disgyblion mewn ffordd dda. Byddai’n defnyddio gwahaniaethu pan ydynt yn addysgu ond yn fwy cyfrinachol er enghraifft cynllun eistedd sy’n ddibynnol ar allu. Fel dwedodd (Primary </w:t>
      </w:r>
      <w:r w:rsidR="00B20223" w:rsidRPr="00B20223">
        <w:rPr>
          <w:rFonts w:ascii="Arial" w:hAnsi="Arial" w:cs="Arial"/>
          <w:lang w:val="cy-GB"/>
        </w:rPr>
        <w:lastRenderedPageBreak/>
        <w:t>Professional Development Service) mae trefnu eich dosbarth yn ofalus yn allweddol i wahaniaethu addysgu a dysgu. Byddai’n rhoi rhai sydd gyda sgôr darllen is gyda’r rhai gyda sgôr darllen uchel er mwyn iddyn nhw weithio gyda’i gilydd a dysgu o’n gilydd. Efallai bydd llyfrau cod lliw gwahanol dibynnu ar eu gallu yn syniad da, er na fydd y disgyblion yn gwybod beth mae’r lliwiau yn ei olygu, bydd yr athrawon neu’r athro cyflenwi yn ymwybodol yn felly’n fwy haws er mwyn gwybod pwy sy’n angen beth neu pwy sy’n gallu gweithio’n fwy annibynnol. (Primary Professional Development Service). Yn yr un modd a defnyddio ‘Bloom’s taxonomy’ er mwyn darparu lefelau gwahanol heb i’r disgyblion gwybod bydd cyfarwyddiadau wedi geirio gwahanol i wahanol ddisgyblion.</w:t>
      </w:r>
    </w:p>
    <w:p w14:paraId="2E5ECDBD" w14:textId="77777777" w:rsidR="00B20223" w:rsidRPr="004149A4" w:rsidRDefault="00B20223" w:rsidP="00297078">
      <w:pPr>
        <w:spacing w:line="360" w:lineRule="auto"/>
        <w:rPr>
          <w:rFonts w:ascii="Arial" w:hAnsi="Arial" w:cs="Arial"/>
          <w:lang w:val="cy-GB"/>
        </w:rPr>
      </w:pPr>
    </w:p>
    <w:p w14:paraId="6DEAAF39" w14:textId="2988E7A7" w:rsidR="00094399" w:rsidRPr="0023260E" w:rsidRDefault="00094399" w:rsidP="00297078">
      <w:pPr>
        <w:spacing w:line="360" w:lineRule="auto"/>
        <w:rPr>
          <w:rFonts w:ascii="Arial" w:hAnsi="Arial" w:cs="Arial"/>
          <w:lang w:val="cy-GB"/>
        </w:rPr>
      </w:pPr>
      <w:r w:rsidRPr="0023260E">
        <w:rPr>
          <w:rFonts w:ascii="Arial" w:hAnsi="Arial" w:cs="Arial"/>
          <w:u w:val="single"/>
          <w:lang w:val="cy-GB"/>
        </w:rPr>
        <w:t>Casgliad</w:t>
      </w:r>
    </w:p>
    <w:p w14:paraId="536DE7CA" w14:textId="7A3E6362" w:rsidR="007E44CE" w:rsidRDefault="004369EB" w:rsidP="00297078">
      <w:pPr>
        <w:spacing w:line="360" w:lineRule="auto"/>
        <w:rPr>
          <w:rFonts w:ascii="Arial" w:hAnsi="Arial" w:cs="Arial"/>
          <w:lang w:val="cy-GB"/>
        </w:rPr>
      </w:pPr>
      <w:r w:rsidRPr="004369EB">
        <w:rPr>
          <w:rFonts w:ascii="Arial" w:hAnsi="Arial" w:cs="Arial"/>
          <w:lang w:val="cy-GB"/>
        </w:rPr>
        <w:t xml:space="preserve">Yn y traethawd yma wnes i werthuso beirniadol a nodi’r camau dysgu ac addysgu wrth edrych ar ddiswyddiad critigol. Wrth ddod i nabod bod adfyfyrio digwyddiadau critigol yn addysgu athrawon am sut dylai addysgu. Wrth adnabod y digwyddiad critigol </w:t>
      </w:r>
      <w:r w:rsidR="0035578A">
        <w:rPr>
          <w:rFonts w:ascii="Arial" w:hAnsi="Arial" w:cs="Arial"/>
          <w:lang w:val="cy-GB"/>
        </w:rPr>
        <w:t>allai nawr deall y</w:t>
      </w:r>
      <w:r w:rsidRPr="004369EB">
        <w:rPr>
          <w:rFonts w:ascii="Arial" w:hAnsi="Arial" w:cs="Arial"/>
          <w:lang w:val="cy-GB"/>
        </w:rPr>
        <w:t xml:space="preserve"> camau nesaf ble penderfynais byddai yn defnyddio gwahaniaethu pan yr wyf yn dysgu ond efallai yn fwy cyfrinachol.</w:t>
      </w:r>
      <w:r w:rsidR="007E44CE" w:rsidRPr="007E44CE">
        <w:rPr>
          <w:rFonts w:ascii="Arial" w:hAnsi="Arial" w:cs="Arial"/>
          <w:lang w:val="cy-GB"/>
        </w:rPr>
        <w:t xml:space="preserve"> </w:t>
      </w:r>
      <w:r w:rsidR="007E44CE" w:rsidRPr="0078081B">
        <w:rPr>
          <w:rFonts w:ascii="Arial" w:hAnsi="Arial" w:cs="Arial"/>
          <w:lang w:val="cy-GB"/>
        </w:rPr>
        <w:t xml:space="preserve">Felly, </w:t>
      </w:r>
      <w:r w:rsidR="00954869">
        <w:rPr>
          <w:rFonts w:ascii="Arial" w:hAnsi="Arial" w:cs="Arial"/>
          <w:lang w:val="cy-GB"/>
        </w:rPr>
        <w:t>mae</w:t>
      </w:r>
      <w:r w:rsidR="007E44CE" w:rsidRPr="0078081B">
        <w:rPr>
          <w:rFonts w:ascii="Arial" w:hAnsi="Arial" w:cs="Arial"/>
          <w:lang w:val="cy-GB"/>
        </w:rPr>
        <w:t xml:space="preserve"> digwyddiad critigol fel gwahaniaethu yn rhywbeth sy</w:t>
      </w:r>
      <w:r w:rsidR="007E44CE">
        <w:rPr>
          <w:rFonts w:ascii="Arial" w:hAnsi="Arial" w:cs="Arial"/>
          <w:lang w:val="cy-GB"/>
        </w:rPr>
        <w:t>’</w:t>
      </w:r>
      <w:r w:rsidR="007E44CE" w:rsidRPr="0078081B">
        <w:rPr>
          <w:rFonts w:ascii="Arial" w:hAnsi="Arial" w:cs="Arial"/>
          <w:lang w:val="cy-GB"/>
        </w:rPr>
        <w:t xml:space="preserve">n beth da er bod rhai goblygiadau mae’r buddion gyda </w:t>
      </w:r>
      <w:r w:rsidR="00294D27">
        <w:rPr>
          <w:rFonts w:ascii="Arial" w:hAnsi="Arial" w:cs="Arial"/>
          <w:lang w:val="cy-GB"/>
        </w:rPr>
        <w:t>m</w:t>
      </w:r>
      <w:r w:rsidR="00954869">
        <w:rPr>
          <w:rFonts w:ascii="Arial" w:hAnsi="Arial" w:cs="Arial"/>
          <w:lang w:val="cy-GB"/>
        </w:rPr>
        <w:t>wy</w:t>
      </w:r>
      <w:r w:rsidR="007E44CE" w:rsidRPr="0078081B">
        <w:rPr>
          <w:rFonts w:ascii="Arial" w:hAnsi="Arial" w:cs="Arial"/>
          <w:lang w:val="cy-GB"/>
        </w:rPr>
        <w:t xml:space="preserve"> o bwys.</w:t>
      </w:r>
    </w:p>
    <w:p w14:paraId="34C569C6" w14:textId="3A620A26" w:rsidR="00BD577C" w:rsidRDefault="00BD577C" w:rsidP="005727EA">
      <w:pPr>
        <w:rPr>
          <w:rFonts w:ascii="Arial" w:hAnsi="Arial" w:cs="Arial"/>
          <w:lang w:val="cy-GB"/>
        </w:rPr>
      </w:pPr>
    </w:p>
    <w:p w14:paraId="4EED4D15" w14:textId="77777777" w:rsidR="00BD577C" w:rsidRDefault="00BD577C" w:rsidP="005727EA">
      <w:pPr>
        <w:rPr>
          <w:rFonts w:ascii="Arial" w:hAnsi="Arial" w:cs="Arial"/>
          <w:lang w:val="cy-GB"/>
        </w:rPr>
      </w:pPr>
    </w:p>
    <w:p w14:paraId="17DD2FDC" w14:textId="77777777" w:rsidR="00BD577C" w:rsidRDefault="00BD577C" w:rsidP="005727EA">
      <w:pPr>
        <w:rPr>
          <w:rFonts w:ascii="Arial" w:hAnsi="Arial" w:cs="Arial"/>
          <w:lang w:val="cy-GB"/>
        </w:rPr>
      </w:pPr>
    </w:p>
    <w:p w14:paraId="5F9F709E" w14:textId="77777777" w:rsidR="00BD577C" w:rsidRDefault="00BD577C" w:rsidP="005727EA">
      <w:pPr>
        <w:rPr>
          <w:rFonts w:ascii="Arial" w:hAnsi="Arial" w:cs="Arial"/>
          <w:lang w:val="cy-GB"/>
        </w:rPr>
      </w:pPr>
    </w:p>
    <w:p w14:paraId="6C0C3766" w14:textId="77777777" w:rsidR="00120D56" w:rsidRDefault="00120D56" w:rsidP="005727EA">
      <w:pPr>
        <w:rPr>
          <w:rFonts w:ascii="Arial" w:hAnsi="Arial" w:cs="Arial"/>
          <w:lang w:val="cy-GB"/>
        </w:rPr>
      </w:pPr>
    </w:p>
    <w:p w14:paraId="6725DEFD" w14:textId="77777777" w:rsidR="004A2C46" w:rsidRDefault="004A2C46" w:rsidP="005727EA">
      <w:pPr>
        <w:rPr>
          <w:rFonts w:ascii="Arial" w:hAnsi="Arial" w:cs="Arial"/>
          <w:lang w:val="cy-GB"/>
        </w:rPr>
      </w:pPr>
    </w:p>
    <w:p w14:paraId="1CF390F9" w14:textId="77777777" w:rsidR="004A2C46" w:rsidRDefault="004A2C46" w:rsidP="005727EA">
      <w:pPr>
        <w:rPr>
          <w:rFonts w:ascii="Arial" w:hAnsi="Arial" w:cs="Arial"/>
          <w:lang w:val="cy-GB"/>
        </w:rPr>
      </w:pPr>
    </w:p>
    <w:p w14:paraId="412C5B90" w14:textId="77777777" w:rsidR="00297078" w:rsidRDefault="00297078" w:rsidP="005727EA">
      <w:pPr>
        <w:rPr>
          <w:rFonts w:ascii="Arial" w:hAnsi="Arial" w:cs="Arial"/>
          <w:lang w:val="cy-GB"/>
        </w:rPr>
      </w:pPr>
    </w:p>
    <w:p w14:paraId="60D46AE5" w14:textId="77777777" w:rsidR="00297078" w:rsidRDefault="00297078" w:rsidP="005727EA">
      <w:pPr>
        <w:rPr>
          <w:rFonts w:ascii="Arial" w:hAnsi="Arial" w:cs="Arial"/>
          <w:lang w:val="cy-GB"/>
        </w:rPr>
      </w:pPr>
    </w:p>
    <w:p w14:paraId="6A6DDFA5" w14:textId="77777777" w:rsidR="00297078" w:rsidRDefault="00297078" w:rsidP="005727EA">
      <w:pPr>
        <w:rPr>
          <w:rFonts w:ascii="Arial" w:hAnsi="Arial" w:cs="Arial"/>
          <w:lang w:val="cy-GB"/>
        </w:rPr>
      </w:pPr>
    </w:p>
    <w:p w14:paraId="1E9AD984" w14:textId="77777777" w:rsidR="00297078" w:rsidRDefault="00297078" w:rsidP="005727EA">
      <w:pPr>
        <w:rPr>
          <w:rFonts w:ascii="Arial" w:hAnsi="Arial" w:cs="Arial"/>
          <w:lang w:val="cy-GB"/>
        </w:rPr>
      </w:pPr>
    </w:p>
    <w:p w14:paraId="098AD6E9" w14:textId="77777777" w:rsidR="00297078" w:rsidRDefault="00297078" w:rsidP="005727EA">
      <w:pPr>
        <w:rPr>
          <w:rFonts w:ascii="Arial" w:hAnsi="Arial" w:cs="Arial"/>
          <w:lang w:val="cy-GB"/>
        </w:rPr>
      </w:pPr>
    </w:p>
    <w:p w14:paraId="06061185" w14:textId="77777777" w:rsidR="005D614C" w:rsidRDefault="005D614C" w:rsidP="005727EA">
      <w:pPr>
        <w:rPr>
          <w:rFonts w:ascii="Arial" w:hAnsi="Arial" w:cs="Arial"/>
          <w:lang w:val="cy-GB"/>
        </w:rPr>
      </w:pPr>
    </w:p>
    <w:p w14:paraId="340DBE78" w14:textId="77777777" w:rsidR="005D614C" w:rsidRDefault="005D614C" w:rsidP="005727EA">
      <w:pPr>
        <w:rPr>
          <w:rFonts w:ascii="Arial" w:hAnsi="Arial" w:cs="Arial"/>
          <w:lang w:val="cy-GB"/>
        </w:rPr>
      </w:pPr>
    </w:p>
    <w:p w14:paraId="3722084B" w14:textId="77777777" w:rsidR="00297078" w:rsidRDefault="00297078" w:rsidP="005727EA">
      <w:pPr>
        <w:rPr>
          <w:rFonts w:ascii="Arial" w:hAnsi="Arial" w:cs="Arial"/>
          <w:lang w:val="cy-GB"/>
        </w:rPr>
      </w:pPr>
    </w:p>
    <w:p w14:paraId="670BC9F9" w14:textId="77777777" w:rsidR="00297078" w:rsidRDefault="00297078" w:rsidP="005727EA">
      <w:pPr>
        <w:rPr>
          <w:rFonts w:ascii="Arial" w:hAnsi="Arial" w:cs="Arial"/>
          <w:lang w:val="cy-GB"/>
        </w:rPr>
      </w:pPr>
    </w:p>
    <w:p w14:paraId="055AD86F" w14:textId="77777777" w:rsidR="00297078" w:rsidRDefault="00297078" w:rsidP="005727EA">
      <w:pPr>
        <w:rPr>
          <w:rFonts w:ascii="Arial" w:hAnsi="Arial" w:cs="Arial"/>
          <w:lang w:val="cy-GB"/>
        </w:rPr>
      </w:pPr>
    </w:p>
    <w:p w14:paraId="3EA1731C" w14:textId="77777777" w:rsidR="00297078" w:rsidRDefault="00297078" w:rsidP="005727EA">
      <w:pPr>
        <w:rPr>
          <w:rFonts w:ascii="Arial" w:hAnsi="Arial" w:cs="Arial"/>
          <w:lang w:val="cy-GB"/>
        </w:rPr>
      </w:pPr>
    </w:p>
    <w:p w14:paraId="250033B1" w14:textId="77777777" w:rsidR="00297078" w:rsidRDefault="00297078" w:rsidP="005727EA">
      <w:pPr>
        <w:rPr>
          <w:rFonts w:ascii="Arial" w:hAnsi="Arial" w:cs="Arial"/>
          <w:lang w:val="cy-GB"/>
        </w:rPr>
      </w:pPr>
    </w:p>
    <w:p w14:paraId="4E7B1673" w14:textId="77777777" w:rsidR="00C0630F" w:rsidRDefault="00C0630F" w:rsidP="005727EA">
      <w:pPr>
        <w:rPr>
          <w:rFonts w:ascii="Arial" w:hAnsi="Arial" w:cs="Arial"/>
          <w:lang w:val="cy-GB"/>
        </w:rPr>
      </w:pPr>
    </w:p>
    <w:p w14:paraId="2B4AB042" w14:textId="77777777" w:rsidR="00380EC9" w:rsidRDefault="00380EC9" w:rsidP="005727EA">
      <w:pPr>
        <w:rPr>
          <w:rFonts w:ascii="Arial" w:hAnsi="Arial" w:cs="Arial"/>
          <w:lang w:val="cy-GB"/>
        </w:rPr>
      </w:pPr>
    </w:p>
    <w:p w14:paraId="64BE907A" w14:textId="77777777" w:rsidR="004A2C46" w:rsidRDefault="004A2C46" w:rsidP="005727EA">
      <w:pPr>
        <w:rPr>
          <w:rFonts w:ascii="Arial" w:hAnsi="Arial" w:cs="Arial"/>
          <w:lang w:val="cy-GB"/>
        </w:rPr>
      </w:pPr>
    </w:p>
    <w:p w14:paraId="52E6AC51" w14:textId="77777777" w:rsidR="004A2C46" w:rsidRDefault="004A2C46" w:rsidP="005727EA">
      <w:pPr>
        <w:rPr>
          <w:rFonts w:ascii="Arial" w:hAnsi="Arial" w:cs="Arial"/>
          <w:lang w:val="cy-GB"/>
        </w:rPr>
      </w:pPr>
    </w:p>
    <w:p w14:paraId="64361051" w14:textId="77777777" w:rsidR="004A2C46" w:rsidRDefault="004A2C46" w:rsidP="005727EA">
      <w:pPr>
        <w:rPr>
          <w:rFonts w:ascii="Arial" w:hAnsi="Arial" w:cs="Arial"/>
          <w:lang w:val="cy-GB"/>
        </w:rPr>
      </w:pPr>
    </w:p>
    <w:p w14:paraId="2C8F4E5B" w14:textId="77777777" w:rsidR="0077553C" w:rsidRDefault="0077553C" w:rsidP="005727EA">
      <w:pPr>
        <w:rPr>
          <w:rFonts w:ascii="Arial" w:hAnsi="Arial" w:cs="Arial"/>
          <w:lang w:val="cy-GB"/>
        </w:rPr>
      </w:pPr>
    </w:p>
    <w:p w14:paraId="677CFA3D" w14:textId="77777777" w:rsidR="00BD577C" w:rsidRDefault="00BD577C" w:rsidP="005727EA">
      <w:pPr>
        <w:rPr>
          <w:rFonts w:ascii="Arial" w:hAnsi="Arial" w:cs="Arial"/>
          <w:lang w:val="cy-GB"/>
        </w:rPr>
      </w:pPr>
    </w:p>
    <w:p w14:paraId="093F0A5A" w14:textId="77777777" w:rsidR="00BB1075" w:rsidRDefault="00BB1075" w:rsidP="005727EA">
      <w:pPr>
        <w:rPr>
          <w:rFonts w:ascii="Arial" w:hAnsi="Arial" w:cs="Arial"/>
          <w:lang w:val="cy-GB"/>
        </w:rPr>
      </w:pPr>
    </w:p>
    <w:p w14:paraId="43D2E624" w14:textId="77777777" w:rsidR="00FA1CBF" w:rsidRDefault="00FA1CBF" w:rsidP="005727EA">
      <w:pPr>
        <w:rPr>
          <w:rFonts w:ascii="Arial" w:hAnsi="Arial" w:cs="Arial"/>
          <w:lang w:val="cy-GB"/>
        </w:rPr>
      </w:pPr>
    </w:p>
    <w:p w14:paraId="21DD7281" w14:textId="77777777" w:rsidR="001F7793" w:rsidRDefault="001F7793" w:rsidP="005727EA">
      <w:pPr>
        <w:rPr>
          <w:rFonts w:ascii="Arial" w:hAnsi="Arial" w:cs="Arial"/>
          <w:lang w:val="cy-GB"/>
        </w:rPr>
      </w:pPr>
    </w:p>
    <w:p w14:paraId="44981D55" w14:textId="5244C9EA" w:rsidR="00BD577C" w:rsidRPr="004149A4" w:rsidRDefault="00473B40" w:rsidP="005727EA">
      <w:pPr>
        <w:rPr>
          <w:rFonts w:ascii="Arial" w:hAnsi="Arial" w:cs="Arial"/>
          <w:u w:val="single"/>
          <w:lang w:val="cy-GB"/>
        </w:rPr>
      </w:pPr>
      <w:r w:rsidRPr="004149A4">
        <w:rPr>
          <w:rFonts w:ascii="Arial" w:hAnsi="Arial" w:cs="Arial"/>
          <w:u w:val="single"/>
          <w:lang w:val="cy-GB"/>
        </w:rPr>
        <w:lastRenderedPageBreak/>
        <w:t>Atodiad</w:t>
      </w:r>
    </w:p>
    <w:p w14:paraId="6EA435EB" w14:textId="577783B9" w:rsidR="00473B40" w:rsidRPr="001E0B2F" w:rsidRDefault="00473B40" w:rsidP="005727EA">
      <w:pPr>
        <w:rPr>
          <w:rFonts w:ascii="Arial" w:hAnsi="Arial" w:cs="Arial"/>
          <w:lang w:val="cy-GB"/>
        </w:rPr>
      </w:pPr>
      <w:r w:rsidRPr="001E0B2F">
        <w:rPr>
          <w:rFonts w:ascii="Arial" w:hAnsi="Arial" w:cs="Arial"/>
          <w:lang w:val="cy-GB"/>
        </w:rPr>
        <w:t>Arsylwad / Nodiadau Maes</w:t>
      </w:r>
    </w:p>
    <w:p w14:paraId="0A6D5495" w14:textId="77777777" w:rsidR="00BD577C" w:rsidRPr="001E0B2F" w:rsidRDefault="00BD577C" w:rsidP="005727EA">
      <w:pPr>
        <w:rPr>
          <w:rFonts w:ascii="Arial" w:hAnsi="Arial" w:cs="Arial"/>
          <w:lang w:val="cy-GB"/>
        </w:rPr>
      </w:pPr>
    </w:p>
    <w:tbl>
      <w:tblPr>
        <w:tblStyle w:val="TableGrid"/>
        <w:tblW w:w="0" w:type="auto"/>
        <w:tblLook w:val="04A0" w:firstRow="1" w:lastRow="0" w:firstColumn="1" w:lastColumn="0" w:noHBand="0" w:noVBand="1"/>
      </w:tblPr>
      <w:tblGrid>
        <w:gridCol w:w="8926"/>
      </w:tblGrid>
      <w:tr w:rsidR="00BD577C" w:rsidRPr="00BD577C" w14:paraId="4DF22037" w14:textId="77777777" w:rsidTr="0011751A">
        <w:trPr>
          <w:trHeight w:val="240"/>
        </w:trPr>
        <w:tc>
          <w:tcPr>
            <w:tcW w:w="8926" w:type="dxa"/>
          </w:tcPr>
          <w:p w14:paraId="1DEB1138" w14:textId="77777777" w:rsidR="00BD577C" w:rsidRPr="001E0B2F" w:rsidRDefault="00BD577C" w:rsidP="00BD577C">
            <w:pPr>
              <w:widowControl w:val="0"/>
              <w:autoSpaceDE w:val="0"/>
              <w:autoSpaceDN w:val="0"/>
              <w:adjustRightInd w:val="0"/>
              <w:rPr>
                <w:rFonts w:ascii="Arial" w:eastAsia="Times New Roman" w:hAnsi="Arial" w:cs="Arial"/>
                <w:lang w:val="cy-GB" w:eastAsia="cy-GB"/>
              </w:rPr>
            </w:pPr>
            <w:r w:rsidRPr="00BD577C">
              <w:rPr>
                <w:rFonts w:ascii="Arial" w:eastAsia="Times New Roman" w:hAnsi="Arial" w:cs="Arial"/>
                <w:lang w:val="cy-GB" w:eastAsia="cy-GB"/>
              </w:rPr>
              <w:t xml:space="preserve">Dyddiad ac amser, grŵp blwyddyn: </w:t>
            </w:r>
          </w:p>
          <w:p w14:paraId="50DF69C2" w14:textId="77777777" w:rsidR="00516F67" w:rsidRPr="001E0B2F" w:rsidRDefault="00516F67" w:rsidP="00BD577C">
            <w:pPr>
              <w:widowControl w:val="0"/>
              <w:autoSpaceDE w:val="0"/>
              <w:autoSpaceDN w:val="0"/>
              <w:adjustRightInd w:val="0"/>
              <w:rPr>
                <w:rFonts w:ascii="Arial" w:eastAsia="Times New Roman" w:hAnsi="Arial" w:cs="Arial"/>
                <w:lang w:val="cy-GB" w:eastAsia="cy-GB"/>
              </w:rPr>
            </w:pPr>
          </w:p>
          <w:p w14:paraId="53D3AC41" w14:textId="3DCDE798" w:rsidR="00BD577C" w:rsidRDefault="00F96859" w:rsidP="00BD577C">
            <w:pPr>
              <w:widowControl w:val="0"/>
              <w:autoSpaceDE w:val="0"/>
              <w:autoSpaceDN w:val="0"/>
              <w:adjustRightInd w:val="0"/>
              <w:rPr>
                <w:rFonts w:ascii="Arial" w:eastAsia="Times New Roman" w:hAnsi="Arial" w:cs="Arial"/>
                <w:lang w:val="cy-GB" w:eastAsia="cy-GB"/>
              </w:rPr>
            </w:pPr>
            <w:r w:rsidRPr="001E0B2F">
              <w:rPr>
                <w:rFonts w:ascii="Arial" w:eastAsia="Times New Roman" w:hAnsi="Arial" w:cs="Arial"/>
                <w:lang w:val="cy-GB" w:eastAsia="cy-GB"/>
              </w:rPr>
              <w:t>21</w:t>
            </w:r>
            <w:r w:rsidR="00F96908" w:rsidRPr="001E0B2F">
              <w:rPr>
                <w:rFonts w:ascii="Arial" w:eastAsia="Times New Roman" w:hAnsi="Arial" w:cs="Arial"/>
                <w:lang w:val="cy-GB" w:eastAsia="cy-GB"/>
              </w:rPr>
              <w:t>/09/2023</w:t>
            </w:r>
            <w:r w:rsidR="00B85E31" w:rsidRPr="001E0B2F">
              <w:rPr>
                <w:rFonts w:ascii="Arial" w:eastAsia="Times New Roman" w:hAnsi="Arial" w:cs="Arial"/>
                <w:lang w:val="cy-GB" w:eastAsia="cy-GB"/>
              </w:rPr>
              <w:t>, Blwyddyn 8</w:t>
            </w:r>
            <w:r w:rsidR="00D271DE">
              <w:rPr>
                <w:rFonts w:ascii="Arial" w:eastAsia="Times New Roman" w:hAnsi="Arial" w:cs="Arial"/>
                <w:lang w:val="cy-GB" w:eastAsia="cy-GB"/>
              </w:rPr>
              <w:t>.</w:t>
            </w:r>
          </w:p>
          <w:p w14:paraId="5E00560D" w14:textId="00AEB6D1" w:rsidR="00D72020" w:rsidRPr="00BD577C" w:rsidRDefault="00D72020" w:rsidP="00BD577C">
            <w:pPr>
              <w:widowControl w:val="0"/>
              <w:autoSpaceDE w:val="0"/>
              <w:autoSpaceDN w:val="0"/>
              <w:adjustRightInd w:val="0"/>
              <w:rPr>
                <w:rFonts w:ascii="Arial" w:eastAsia="Times New Roman" w:hAnsi="Arial" w:cs="Arial"/>
                <w:color w:val="FFFFFF"/>
                <w:lang w:val="cy-GB" w:eastAsia="cy-GB"/>
              </w:rPr>
            </w:pPr>
          </w:p>
        </w:tc>
      </w:tr>
      <w:tr w:rsidR="00BD577C" w:rsidRPr="00BD577C" w14:paraId="491C548F" w14:textId="77777777" w:rsidTr="0011751A">
        <w:tc>
          <w:tcPr>
            <w:tcW w:w="8926" w:type="dxa"/>
          </w:tcPr>
          <w:p w14:paraId="5CCAC29C" w14:textId="77777777" w:rsidR="00BD577C" w:rsidRPr="00BD577C" w:rsidRDefault="00BD577C" w:rsidP="00BD577C">
            <w:pPr>
              <w:widowControl w:val="0"/>
              <w:autoSpaceDE w:val="0"/>
              <w:autoSpaceDN w:val="0"/>
              <w:adjustRightInd w:val="0"/>
              <w:rPr>
                <w:rFonts w:ascii="Arial" w:eastAsia="Times New Roman" w:hAnsi="Arial" w:cs="Arial"/>
                <w:color w:val="FFFFFF"/>
                <w:lang w:val="cy-GB" w:eastAsia="cy-GB"/>
              </w:rPr>
            </w:pPr>
            <w:r w:rsidRPr="00BD577C">
              <w:rPr>
                <w:rFonts w:ascii="Arial" w:eastAsia="Times New Roman" w:hAnsi="Arial" w:cs="Arial"/>
                <w:b/>
                <w:bCs/>
                <w:lang w:val="cy-GB" w:eastAsia="cy-GB"/>
              </w:rPr>
              <w:t xml:space="preserve">Ble a Phryd: </w:t>
            </w:r>
            <w:r w:rsidRPr="00BD577C">
              <w:rPr>
                <w:rFonts w:ascii="Arial" w:eastAsia="Times New Roman" w:hAnsi="Arial" w:cs="Arial"/>
                <w:lang w:val="cy-GB" w:eastAsia="cy-GB"/>
              </w:rPr>
              <w:t xml:space="preserve"> Cyd-destun yr arsylwi – pwnc/MDPh, cyd-destun cyffredinol yr ystafell ddosbarth</w:t>
            </w:r>
          </w:p>
          <w:p w14:paraId="2047FCF3" w14:textId="77777777" w:rsidR="00BD577C" w:rsidRDefault="00BD577C" w:rsidP="00BD577C">
            <w:pPr>
              <w:widowControl w:val="0"/>
              <w:autoSpaceDE w:val="0"/>
              <w:autoSpaceDN w:val="0"/>
              <w:adjustRightInd w:val="0"/>
              <w:rPr>
                <w:rFonts w:ascii="Arial" w:eastAsia="Times New Roman" w:hAnsi="Arial" w:cs="Arial"/>
                <w:lang w:val="cy-GB" w:eastAsia="cy-GB"/>
              </w:rPr>
            </w:pPr>
          </w:p>
          <w:p w14:paraId="22DFBB59" w14:textId="6D414040" w:rsidR="00D271DE" w:rsidRPr="00BD577C" w:rsidRDefault="00D271DE" w:rsidP="00BD577C">
            <w:pPr>
              <w:widowControl w:val="0"/>
              <w:autoSpaceDE w:val="0"/>
              <w:autoSpaceDN w:val="0"/>
              <w:adjustRightInd w:val="0"/>
              <w:rPr>
                <w:rFonts w:ascii="Arial" w:eastAsia="Times New Roman" w:hAnsi="Arial" w:cs="Arial"/>
                <w:lang w:val="cy-GB" w:eastAsia="cy-GB"/>
              </w:rPr>
            </w:pPr>
            <w:r>
              <w:rPr>
                <w:rFonts w:ascii="Arial" w:eastAsia="Times New Roman" w:hAnsi="Arial" w:cs="Arial"/>
                <w:lang w:val="cy-GB" w:eastAsia="cy-GB"/>
              </w:rPr>
              <w:t>Gwylio’r digwyddiad mewn ystafell trochi.</w:t>
            </w:r>
          </w:p>
          <w:p w14:paraId="62A3F51F" w14:textId="57E66D2A" w:rsidR="00BD577C" w:rsidRDefault="00C812F4" w:rsidP="00BD577C">
            <w:pPr>
              <w:widowControl w:val="0"/>
              <w:autoSpaceDE w:val="0"/>
              <w:autoSpaceDN w:val="0"/>
              <w:adjustRightInd w:val="0"/>
              <w:rPr>
                <w:rFonts w:ascii="Arial" w:eastAsia="Times New Roman" w:hAnsi="Arial" w:cs="Arial"/>
                <w:lang w:val="cy-GB" w:eastAsia="cy-GB"/>
              </w:rPr>
            </w:pPr>
            <w:r w:rsidRPr="00C812F4">
              <w:rPr>
                <w:rFonts w:ascii="Arial" w:eastAsia="Times New Roman" w:hAnsi="Arial" w:cs="Arial"/>
                <w:lang w:val="cy-GB" w:eastAsia="cy-GB"/>
              </w:rPr>
              <w:t>Dosbarth Mathemateg gymysg. Digwyddodd y digwyddiad critigol yn ystod y brif dasg.</w:t>
            </w:r>
          </w:p>
          <w:p w14:paraId="04BFB200" w14:textId="411F9B69" w:rsidR="00D72020" w:rsidRPr="00BD577C" w:rsidRDefault="00D72020" w:rsidP="00BD577C">
            <w:pPr>
              <w:widowControl w:val="0"/>
              <w:autoSpaceDE w:val="0"/>
              <w:autoSpaceDN w:val="0"/>
              <w:adjustRightInd w:val="0"/>
              <w:rPr>
                <w:rFonts w:ascii="Arial" w:eastAsia="Times New Roman" w:hAnsi="Arial" w:cs="Arial"/>
                <w:lang w:val="cy-GB" w:eastAsia="cy-GB"/>
              </w:rPr>
            </w:pPr>
          </w:p>
        </w:tc>
      </w:tr>
      <w:tr w:rsidR="00BD577C" w:rsidRPr="00BD577C" w14:paraId="3C30DF0A" w14:textId="77777777" w:rsidTr="0011751A">
        <w:tc>
          <w:tcPr>
            <w:tcW w:w="8926" w:type="dxa"/>
          </w:tcPr>
          <w:p w14:paraId="5EE4D261" w14:textId="77777777" w:rsidR="00BD577C" w:rsidRPr="00BD577C" w:rsidRDefault="00BD577C" w:rsidP="00BD577C">
            <w:pPr>
              <w:widowControl w:val="0"/>
              <w:autoSpaceDE w:val="0"/>
              <w:autoSpaceDN w:val="0"/>
              <w:adjustRightInd w:val="0"/>
              <w:rPr>
                <w:rFonts w:ascii="Arial" w:eastAsia="Times New Roman" w:hAnsi="Arial" w:cs="Arial"/>
                <w:b/>
                <w:bCs/>
                <w:color w:val="FFFFFF"/>
                <w:lang w:val="cy-GB" w:eastAsia="cy-GB"/>
              </w:rPr>
            </w:pPr>
            <w:r w:rsidRPr="00BD577C">
              <w:rPr>
                <w:rFonts w:ascii="Arial" w:eastAsia="Times New Roman" w:hAnsi="Arial" w:cs="Arial"/>
                <w:b/>
                <w:bCs/>
                <w:lang w:val="cy-GB" w:eastAsia="cy-GB"/>
              </w:rPr>
              <w:t xml:space="preserve">Beth ddigwyddodd: </w:t>
            </w:r>
            <w:r w:rsidRPr="00BD577C">
              <w:rPr>
                <w:rFonts w:ascii="Arial" w:eastAsia="Times New Roman" w:hAnsi="Arial" w:cs="Arial"/>
                <w:lang w:val="cy-GB" w:eastAsia="cy-GB"/>
              </w:rPr>
              <w:t xml:space="preserve">disgrifiad manwl o’r digwyddiad critigol (gorau po fwyaf o fanylder er mwyn gallu cyfeirio ato yn eich gwaith diweddarach) </w:t>
            </w:r>
          </w:p>
          <w:p w14:paraId="0B67CAAD" w14:textId="77777777" w:rsidR="00BD577C" w:rsidRPr="00BD577C" w:rsidRDefault="00BD577C" w:rsidP="00BD577C">
            <w:pPr>
              <w:widowControl w:val="0"/>
              <w:autoSpaceDE w:val="0"/>
              <w:autoSpaceDN w:val="0"/>
              <w:adjustRightInd w:val="0"/>
              <w:rPr>
                <w:rFonts w:ascii="Arial" w:eastAsia="Times New Roman" w:hAnsi="Arial" w:cs="Arial"/>
                <w:bCs/>
                <w:lang w:val="cy-GB" w:eastAsia="cy-GB"/>
              </w:rPr>
            </w:pPr>
          </w:p>
          <w:p w14:paraId="36AF37C4" w14:textId="77777777" w:rsidR="00D72020" w:rsidRDefault="00FC5AB3" w:rsidP="00BD577C">
            <w:pPr>
              <w:widowControl w:val="0"/>
              <w:autoSpaceDE w:val="0"/>
              <w:autoSpaceDN w:val="0"/>
              <w:adjustRightInd w:val="0"/>
              <w:rPr>
                <w:rStyle w:val="apple-converted-space"/>
                <w:rFonts w:ascii="Arial" w:hAnsi="Arial" w:cs="Arial"/>
                <w:lang w:val="cy-GB"/>
              </w:rPr>
            </w:pPr>
            <w:r w:rsidRPr="00FC5AB3">
              <w:rPr>
                <w:rStyle w:val="apple-converted-space"/>
                <w:rFonts w:ascii="Arial" w:hAnsi="Arial" w:cs="Arial"/>
                <w:lang w:val="cy-GB"/>
              </w:rPr>
              <w:t>Eisteddodd y plant yn ei gynllun eistedd. Gwers mathemateg gyda ffocws ar Nfed term. Prif weithgaredd gyda thair lefel gwahanol efydd, arian ac aur. Rhoddodd yr opsiwn i’r disgyblion o ba un o’r lefelau credaf byddaf yn well iddyn nhw. Er mwyn addasu’r gweithgaredd i bob gallu, gwahaniaethodd y dasg. Dwedodd disgybl 1 fod y cwestiynau efydd yn hawdd iddo ef. Gall beth ddwedodd disgybl 1 effeithio emosiynau a hyder disgyblion os ydynt yn gwneud y lefel is, efallai bydd rhai yn meddwl nad yw’n efo’r gallu i wneud y tasgau uwch. Ond mae athrawes yn pwysleisio nid oes ots pa lefel rydych chi’n gwneud ac felly yn ceisio cadw’r hyder y disgyblion. Ond, mae’r athrawes yn creu dosbarth parchus gan ddweud mai’n iawn os ydych chi’n meddwl fod y gweithgaredd yn hawdd ac felly dyled gwneud arian ond efallai mai eraill ddim mor hyderus ac felly’n gwneud efydd yn gyntaf.</w:t>
            </w:r>
          </w:p>
          <w:p w14:paraId="3F1FA605" w14:textId="228FC2F3" w:rsidR="00C0630F" w:rsidRPr="00BD577C" w:rsidRDefault="00C0630F" w:rsidP="00BD577C">
            <w:pPr>
              <w:widowControl w:val="0"/>
              <w:autoSpaceDE w:val="0"/>
              <w:autoSpaceDN w:val="0"/>
              <w:adjustRightInd w:val="0"/>
              <w:rPr>
                <w:rFonts w:ascii="Arial" w:eastAsia="Times New Roman" w:hAnsi="Arial" w:cs="Arial"/>
                <w:bCs/>
                <w:lang w:val="cy-GB" w:eastAsia="cy-GB"/>
              </w:rPr>
            </w:pPr>
          </w:p>
        </w:tc>
      </w:tr>
      <w:tr w:rsidR="00BD577C" w:rsidRPr="00BD577C" w14:paraId="68576433" w14:textId="77777777" w:rsidTr="0011751A">
        <w:tc>
          <w:tcPr>
            <w:tcW w:w="8926" w:type="dxa"/>
          </w:tcPr>
          <w:p w14:paraId="39E95894" w14:textId="77777777" w:rsidR="00BD577C" w:rsidRPr="00BD577C" w:rsidRDefault="00BD577C" w:rsidP="00BD577C">
            <w:pPr>
              <w:widowControl w:val="0"/>
              <w:autoSpaceDE w:val="0"/>
              <w:autoSpaceDN w:val="0"/>
              <w:adjustRightInd w:val="0"/>
              <w:rPr>
                <w:rFonts w:ascii="Arial" w:eastAsia="Times New Roman" w:hAnsi="Arial" w:cs="Arial"/>
                <w:b/>
                <w:color w:val="FFFFFF"/>
                <w:lang w:val="cy-GB" w:eastAsia="cy-GB"/>
              </w:rPr>
            </w:pPr>
            <w:r w:rsidRPr="00BD577C">
              <w:rPr>
                <w:rFonts w:ascii="Arial" w:eastAsia="Times New Roman" w:hAnsi="Arial" w:cs="Arial"/>
                <w:b/>
                <w:lang w:val="cy-GB" w:eastAsia="cy-GB"/>
              </w:rPr>
              <w:t xml:space="preserve">Meysydd archwilio posibl: </w:t>
            </w:r>
            <w:r w:rsidRPr="00BD577C">
              <w:rPr>
                <w:rFonts w:ascii="Arial" w:eastAsia="Times New Roman" w:hAnsi="Arial" w:cs="Arial"/>
                <w:bCs/>
                <w:lang w:val="cy-GB" w:eastAsia="cy-GB"/>
              </w:rPr>
              <w:t>beth yn eich barn chi a allai fod “o dan yr wyneb” yn y digwyddiadau hyn? Pa lwybrau ymchwil gallech chi eu hystyried?</w:t>
            </w:r>
          </w:p>
          <w:p w14:paraId="65656665" w14:textId="77777777" w:rsidR="00BD577C" w:rsidRPr="00BD577C" w:rsidRDefault="00BD577C" w:rsidP="00BD577C">
            <w:pPr>
              <w:widowControl w:val="0"/>
              <w:autoSpaceDE w:val="0"/>
              <w:autoSpaceDN w:val="0"/>
              <w:adjustRightInd w:val="0"/>
              <w:rPr>
                <w:rFonts w:ascii="Arial" w:eastAsia="Times New Roman" w:hAnsi="Arial" w:cs="Arial"/>
                <w:lang w:val="cy-GB" w:eastAsia="cy-GB"/>
              </w:rPr>
            </w:pPr>
          </w:p>
          <w:p w14:paraId="7E16298C" w14:textId="398AA31D" w:rsidR="00BD577C" w:rsidRPr="001E0B2F" w:rsidRDefault="001B2D90" w:rsidP="00BD577C">
            <w:pPr>
              <w:widowControl w:val="0"/>
              <w:autoSpaceDE w:val="0"/>
              <w:autoSpaceDN w:val="0"/>
              <w:adjustRightInd w:val="0"/>
              <w:rPr>
                <w:rFonts w:ascii="Arial" w:eastAsia="Times New Roman" w:hAnsi="Arial" w:cs="Arial"/>
                <w:lang w:val="cy-GB" w:eastAsia="cy-GB"/>
              </w:rPr>
            </w:pPr>
            <w:r w:rsidRPr="001E0B2F">
              <w:rPr>
                <w:rFonts w:ascii="Arial" w:eastAsia="Times New Roman" w:hAnsi="Arial" w:cs="Arial"/>
                <w:lang w:val="cy-GB" w:eastAsia="cy-GB"/>
              </w:rPr>
              <w:t xml:space="preserve">Effaith a </w:t>
            </w:r>
            <w:r w:rsidR="00C0630F">
              <w:rPr>
                <w:rFonts w:ascii="Arial" w:eastAsia="Times New Roman" w:hAnsi="Arial" w:cs="Arial"/>
                <w:lang w:val="cy-GB" w:eastAsia="cy-GB"/>
              </w:rPr>
              <w:t>ph</w:t>
            </w:r>
            <w:r w:rsidRPr="001E0B2F">
              <w:rPr>
                <w:rFonts w:ascii="Arial" w:eastAsia="Times New Roman" w:hAnsi="Arial" w:cs="Arial"/>
                <w:lang w:val="cy-GB" w:eastAsia="cy-GB"/>
              </w:rPr>
              <w:t xml:space="preserve">wysigrwydd </w:t>
            </w:r>
            <w:r w:rsidR="00825337">
              <w:rPr>
                <w:rFonts w:ascii="Arial" w:eastAsia="Times New Roman" w:hAnsi="Arial" w:cs="Arial"/>
                <w:lang w:val="cy-GB" w:eastAsia="cy-GB"/>
              </w:rPr>
              <w:t>g</w:t>
            </w:r>
            <w:r w:rsidRPr="001E0B2F">
              <w:rPr>
                <w:rFonts w:ascii="Arial" w:eastAsia="Times New Roman" w:hAnsi="Arial" w:cs="Arial"/>
                <w:lang w:val="cy-GB" w:eastAsia="cy-GB"/>
              </w:rPr>
              <w:t xml:space="preserve">wahaniaethu. </w:t>
            </w:r>
          </w:p>
          <w:p w14:paraId="19A0560A" w14:textId="6339B727" w:rsidR="001B2D90" w:rsidRPr="001E0B2F" w:rsidRDefault="00565E43" w:rsidP="00BD577C">
            <w:pPr>
              <w:widowControl w:val="0"/>
              <w:autoSpaceDE w:val="0"/>
              <w:autoSpaceDN w:val="0"/>
              <w:adjustRightInd w:val="0"/>
              <w:rPr>
                <w:rFonts w:ascii="Arial" w:eastAsia="Times New Roman" w:hAnsi="Arial" w:cs="Arial"/>
                <w:lang w:val="cy-GB" w:eastAsia="cy-GB"/>
              </w:rPr>
            </w:pPr>
            <w:r w:rsidRPr="001E0B2F">
              <w:rPr>
                <w:rFonts w:ascii="Arial" w:eastAsia="Times New Roman" w:hAnsi="Arial" w:cs="Arial"/>
                <w:lang w:val="cy-GB" w:eastAsia="cy-GB"/>
              </w:rPr>
              <w:t>Vysgotgy</w:t>
            </w:r>
            <w:r w:rsidR="005B15D3" w:rsidRPr="001E0B2F">
              <w:rPr>
                <w:rFonts w:ascii="Arial" w:eastAsia="Times New Roman" w:hAnsi="Arial" w:cs="Arial"/>
                <w:lang w:val="cy-GB" w:eastAsia="cy-GB"/>
              </w:rPr>
              <w:t xml:space="preserve"> scaffoldio.</w:t>
            </w:r>
          </w:p>
          <w:p w14:paraId="2ECFB75E" w14:textId="77777777" w:rsidR="00BD577C" w:rsidRDefault="005B15D3" w:rsidP="00BD577C">
            <w:pPr>
              <w:widowControl w:val="0"/>
              <w:autoSpaceDE w:val="0"/>
              <w:autoSpaceDN w:val="0"/>
              <w:adjustRightInd w:val="0"/>
              <w:rPr>
                <w:rFonts w:ascii="Arial" w:hAnsi="Arial" w:cs="Arial"/>
                <w:lang w:val="cy-GB"/>
              </w:rPr>
            </w:pPr>
            <w:r w:rsidRPr="001E0B2F">
              <w:rPr>
                <w:rFonts w:ascii="Arial" w:eastAsia="Times New Roman" w:hAnsi="Arial" w:cs="Arial"/>
                <w:lang w:val="cy-GB" w:eastAsia="cy-GB"/>
              </w:rPr>
              <w:t>Bronfenbrenner</w:t>
            </w:r>
            <w:r w:rsidR="00373A77" w:rsidRPr="001E0B2F">
              <w:rPr>
                <w:rFonts w:ascii="Arial" w:eastAsia="Times New Roman" w:hAnsi="Arial" w:cs="Arial"/>
                <w:lang w:val="cy-GB" w:eastAsia="cy-GB"/>
              </w:rPr>
              <w:t xml:space="preserve"> </w:t>
            </w:r>
            <w:r w:rsidR="00373A77" w:rsidRPr="001E0B2F">
              <w:rPr>
                <w:rFonts w:ascii="Arial" w:hAnsi="Arial" w:cs="Arial"/>
                <w:lang w:val="cy-GB"/>
              </w:rPr>
              <w:t>Ecoleg Datblygu</w:t>
            </w:r>
            <w:r w:rsidR="001E0B2F" w:rsidRPr="001E0B2F">
              <w:rPr>
                <w:rFonts w:ascii="Arial" w:hAnsi="Arial" w:cs="Arial"/>
                <w:lang w:val="cy-GB"/>
              </w:rPr>
              <w:t>.</w:t>
            </w:r>
          </w:p>
          <w:p w14:paraId="74407863" w14:textId="03DE1ED1" w:rsidR="00D72020" w:rsidRPr="00BD577C" w:rsidRDefault="00D72020" w:rsidP="00BD577C">
            <w:pPr>
              <w:widowControl w:val="0"/>
              <w:autoSpaceDE w:val="0"/>
              <w:autoSpaceDN w:val="0"/>
              <w:adjustRightInd w:val="0"/>
              <w:rPr>
                <w:rFonts w:ascii="Arial" w:eastAsia="Times New Roman" w:hAnsi="Arial" w:cs="Arial"/>
                <w:lang w:val="cy-GB" w:eastAsia="cy-GB"/>
              </w:rPr>
            </w:pPr>
          </w:p>
        </w:tc>
      </w:tr>
      <w:tr w:rsidR="00BD577C" w:rsidRPr="00BD577C" w14:paraId="65E8DD40" w14:textId="77777777" w:rsidTr="0011751A">
        <w:tc>
          <w:tcPr>
            <w:tcW w:w="8926" w:type="dxa"/>
          </w:tcPr>
          <w:p w14:paraId="7BABEA7D" w14:textId="11C313DF" w:rsidR="00BD577C" w:rsidRPr="00BD577C" w:rsidRDefault="00BD577C" w:rsidP="00BD577C">
            <w:pPr>
              <w:widowControl w:val="0"/>
              <w:autoSpaceDE w:val="0"/>
              <w:autoSpaceDN w:val="0"/>
              <w:adjustRightInd w:val="0"/>
              <w:rPr>
                <w:rFonts w:ascii="Arial" w:eastAsia="Times New Roman" w:hAnsi="Arial" w:cs="Arial"/>
                <w:bCs/>
                <w:color w:val="FFFFFF"/>
                <w:lang w:val="cy-GB" w:eastAsia="cy-GB"/>
              </w:rPr>
            </w:pPr>
            <w:r w:rsidRPr="00BD577C">
              <w:rPr>
                <w:rFonts w:ascii="Arial" w:eastAsia="Times New Roman" w:hAnsi="Arial" w:cs="Arial"/>
                <w:b/>
                <w:lang w:val="cy-GB" w:eastAsia="cy-GB"/>
              </w:rPr>
              <w:t xml:space="preserve">Nodiadau: </w:t>
            </w:r>
            <w:r w:rsidRPr="00BD577C">
              <w:rPr>
                <w:rFonts w:ascii="Arial" w:eastAsia="Times New Roman" w:hAnsi="Arial" w:cs="Arial"/>
                <w:bCs/>
                <w:lang w:val="cy-GB" w:eastAsia="cy-GB"/>
              </w:rPr>
              <w:t>unrhyw fanylion</w:t>
            </w:r>
            <w:r w:rsidR="001E0B2F">
              <w:rPr>
                <w:rFonts w:ascii="Arial" w:eastAsia="Times New Roman" w:hAnsi="Arial" w:cs="Arial"/>
                <w:bCs/>
                <w:lang w:val="cy-GB" w:eastAsia="cy-GB"/>
              </w:rPr>
              <w:t xml:space="preserve"> </w:t>
            </w:r>
            <w:r w:rsidRPr="00BD577C">
              <w:rPr>
                <w:rFonts w:ascii="Arial" w:eastAsia="Times New Roman" w:hAnsi="Arial" w:cs="Arial"/>
                <w:bCs/>
                <w:lang w:val="cy-GB" w:eastAsia="cy-GB"/>
              </w:rPr>
              <w:t>gallwch eu nodi (ydy hi’n amgylchedd prysur, ydy hi ar ôl cinio, oes llawer o bethau’n tynnu sylw’r cyfranogwyr, ydy cyfarwyddiadau’n cael eu gwneud yn eglur – gorau po fwyaf o bethau y gallwch gyfeirio atynt yma)</w:t>
            </w:r>
          </w:p>
          <w:p w14:paraId="0D4FC82E" w14:textId="77777777" w:rsidR="00BD577C" w:rsidRPr="00BD577C" w:rsidRDefault="00BD577C" w:rsidP="00BD577C">
            <w:pPr>
              <w:widowControl w:val="0"/>
              <w:autoSpaceDE w:val="0"/>
              <w:autoSpaceDN w:val="0"/>
              <w:adjustRightInd w:val="0"/>
              <w:rPr>
                <w:rFonts w:ascii="Arial" w:eastAsia="Times New Roman" w:hAnsi="Arial" w:cs="Arial"/>
                <w:bCs/>
                <w:lang w:val="cy-GB" w:eastAsia="cy-GB"/>
              </w:rPr>
            </w:pPr>
          </w:p>
          <w:p w14:paraId="111406AA" w14:textId="77777777" w:rsidR="00BD577C" w:rsidRDefault="00443600" w:rsidP="00BD577C">
            <w:pPr>
              <w:widowControl w:val="0"/>
              <w:autoSpaceDE w:val="0"/>
              <w:autoSpaceDN w:val="0"/>
              <w:adjustRightInd w:val="0"/>
              <w:rPr>
                <w:rFonts w:ascii="Arial" w:eastAsia="Times New Roman" w:hAnsi="Arial" w:cs="Arial"/>
                <w:lang w:val="cy-GB" w:eastAsia="cy-GB"/>
              </w:rPr>
            </w:pPr>
            <w:r w:rsidRPr="00443600">
              <w:rPr>
                <w:rFonts w:ascii="Arial" w:eastAsia="Times New Roman" w:hAnsi="Arial" w:cs="Arial"/>
                <w:lang w:val="cy-GB" w:eastAsia="cy-GB"/>
              </w:rPr>
              <w:t>Roedd yr amgylchedd yn eithaf tawel oherwydd ond 17 o ddisgyblion oedd yn y wers. Cyfarwyddiadau clir iawn ac y disgyblion i gyd yn ymwybodol o beth oedd angen gwneud. Amseru cyson ac felly dim yn gwastraffu unrhyw amser, cadw’r disgyblion yn brysur.</w:t>
            </w:r>
          </w:p>
          <w:p w14:paraId="5F980446" w14:textId="5B994321" w:rsidR="00C0630F" w:rsidRPr="00BD577C" w:rsidRDefault="00C0630F" w:rsidP="00BD577C">
            <w:pPr>
              <w:widowControl w:val="0"/>
              <w:autoSpaceDE w:val="0"/>
              <w:autoSpaceDN w:val="0"/>
              <w:adjustRightInd w:val="0"/>
              <w:rPr>
                <w:rFonts w:ascii="Arial" w:eastAsia="Times New Roman" w:hAnsi="Arial" w:cs="Arial"/>
                <w:lang w:val="cy-GB" w:eastAsia="cy-GB"/>
              </w:rPr>
            </w:pPr>
          </w:p>
        </w:tc>
      </w:tr>
    </w:tbl>
    <w:p w14:paraId="34C520E8" w14:textId="77777777" w:rsidR="00FA1CBF" w:rsidRDefault="00FA1CBF" w:rsidP="00B93439">
      <w:pPr>
        <w:rPr>
          <w:rFonts w:ascii="Arial" w:hAnsi="Arial" w:cs="Arial"/>
          <w:u w:val="single"/>
          <w:lang w:val="cy-GB"/>
        </w:rPr>
      </w:pPr>
    </w:p>
    <w:p w14:paraId="61A2DAAD" w14:textId="77777777" w:rsidR="00FA1CBF" w:rsidRDefault="00FA1CBF" w:rsidP="00B93439">
      <w:pPr>
        <w:rPr>
          <w:rFonts w:ascii="Arial" w:hAnsi="Arial" w:cs="Arial"/>
          <w:u w:val="single"/>
          <w:lang w:val="cy-GB"/>
        </w:rPr>
      </w:pPr>
    </w:p>
    <w:p w14:paraId="095BCC29" w14:textId="77777777" w:rsidR="006A15E7" w:rsidRDefault="006A15E7" w:rsidP="00B93439">
      <w:pPr>
        <w:rPr>
          <w:rFonts w:ascii="Arial" w:hAnsi="Arial" w:cs="Arial"/>
          <w:u w:val="single"/>
          <w:lang w:val="cy-GB"/>
        </w:rPr>
      </w:pPr>
    </w:p>
    <w:p w14:paraId="19A0143F" w14:textId="77777777" w:rsidR="0042428A" w:rsidRDefault="0042428A" w:rsidP="00B93439">
      <w:pPr>
        <w:rPr>
          <w:rFonts w:ascii="Arial" w:hAnsi="Arial" w:cs="Arial"/>
          <w:u w:val="single"/>
          <w:lang w:val="cy-GB"/>
        </w:rPr>
      </w:pPr>
    </w:p>
    <w:p w14:paraId="794157CB" w14:textId="77777777" w:rsidR="0042428A" w:rsidRDefault="0042428A" w:rsidP="00B93439">
      <w:pPr>
        <w:rPr>
          <w:rFonts w:ascii="Arial" w:hAnsi="Arial" w:cs="Arial"/>
          <w:u w:val="single"/>
          <w:lang w:val="cy-GB"/>
        </w:rPr>
      </w:pPr>
    </w:p>
    <w:p w14:paraId="44E03B5B" w14:textId="77777777" w:rsidR="0042428A" w:rsidRDefault="0042428A" w:rsidP="00B93439">
      <w:pPr>
        <w:rPr>
          <w:rFonts w:ascii="Arial" w:hAnsi="Arial" w:cs="Arial"/>
          <w:u w:val="single"/>
          <w:lang w:val="cy-GB"/>
        </w:rPr>
      </w:pPr>
    </w:p>
    <w:p w14:paraId="0452A512" w14:textId="77777777" w:rsidR="0042428A" w:rsidRDefault="0042428A" w:rsidP="00B93439">
      <w:pPr>
        <w:rPr>
          <w:rFonts w:ascii="Arial" w:hAnsi="Arial" w:cs="Arial"/>
          <w:u w:val="single"/>
          <w:lang w:val="cy-GB"/>
        </w:rPr>
      </w:pPr>
    </w:p>
    <w:p w14:paraId="3C2AA9E0" w14:textId="77777777" w:rsidR="0042428A" w:rsidRDefault="0042428A" w:rsidP="00B93439">
      <w:pPr>
        <w:rPr>
          <w:rFonts w:ascii="Arial" w:hAnsi="Arial" w:cs="Arial"/>
          <w:u w:val="single"/>
          <w:lang w:val="cy-GB"/>
        </w:rPr>
      </w:pPr>
    </w:p>
    <w:p w14:paraId="11E05919" w14:textId="77777777" w:rsidR="006A15E7" w:rsidRDefault="006A15E7" w:rsidP="00B93439">
      <w:pPr>
        <w:rPr>
          <w:rFonts w:ascii="Arial" w:hAnsi="Arial" w:cs="Arial"/>
          <w:u w:val="single"/>
          <w:lang w:val="cy-GB"/>
        </w:rPr>
      </w:pPr>
    </w:p>
    <w:p w14:paraId="2402C453" w14:textId="77777777" w:rsidR="00FA1CBF" w:rsidRDefault="00FA1CBF" w:rsidP="00B93439">
      <w:pPr>
        <w:rPr>
          <w:rFonts w:ascii="Arial" w:hAnsi="Arial" w:cs="Arial"/>
          <w:u w:val="single"/>
          <w:lang w:val="cy-GB"/>
        </w:rPr>
      </w:pPr>
    </w:p>
    <w:p w14:paraId="3DFEEEA4" w14:textId="77777777" w:rsidR="00FA1CBF" w:rsidRDefault="00FA1CBF" w:rsidP="00B93439">
      <w:pPr>
        <w:rPr>
          <w:rFonts w:ascii="Arial" w:hAnsi="Arial" w:cs="Arial"/>
          <w:u w:val="single"/>
          <w:lang w:val="cy-GB"/>
        </w:rPr>
      </w:pPr>
    </w:p>
    <w:p w14:paraId="1225C6E5" w14:textId="19326950" w:rsidR="0029339A" w:rsidRPr="005257BB" w:rsidRDefault="0029339A" w:rsidP="00B93439">
      <w:pPr>
        <w:rPr>
          <w:rFonts w:ascii="Arial" w:hAnsi="Arial" w:cs="Arial"/>
          <w:u w:val="single"/>
          <w:lang w:val="cy-GB"/>
        </w:rPr>
      </w:pPr>
      <w:r w:rsidRPr="005257BB">
        <w:rPr>
          <w:rFonts w:ascii="Arial" w:hAnsi="Arial" w:cs="Arial"/>
          <w:u w:val="single"/>
          <w:lang w:val="cy-GB"/>
        </w:rPr>
        <w:lastRenderedPageBreak/>
        <w:t>Llyfryddiaeth</w:t>
      </w:r>
    </w:p>
    <w:p w14:paraId="1A890621" w14:textId="77777777" w:rsidR="0029339A" w:rsidRPr="005257BB" w:rsidRDefault="0029339A" w:rsidP="00B93439">
      <w:pPr>
        <w:rPr>
          <w:rFonts w:ascii="Arial" w:eastAsia="Times New Roman" w:hAnsi="Arial" w:cs="Arial"/>
          <w:shd w:val="clear" w:color="auto" w:fill="FFFFFF"/>
        </w:rPr>
      </w:pPr>
    </w:p>
    <w:p w14:paraId="15BCE60D" w14:textId="32FDE6A1" w:rsidR="0029339A" w:rsidRDefault="0029339A" w:rsidP="00B93439">
      <w:pPr>
        <w:rPr>
          <w:rStyle w:val="rynqvb"/>
          <w:rFonts w:ascii="Arial" w:hAnsi="Arial" w:cs="Arial"/>
          <w:lang w:val="cy-GB"/>
        </w:rPr>
      </w:pPr>
      <w:r w:rsidRPr="005257BB">
        <w:rPr>
          <w:rFonts w:ascii="Arial" w:eastAsia="Times New Roman" w:hAnsi="Arial" w:cs="Arial"/>
          <w:shd w:val="clear" w:color="auto" w:fill="FFFFFF"/>
        </w:rPr>
        <w:t xml:space="preserve">British Educational Research Association (BERA). (2018). </w:t>
      </w:r>
      <w:r w:rsidRPr="00486CDB">
        <w:rPr>
          <w:rFonts w:ascii="Arial" w:eastAsia="Times New Roman" w:hAnsi="Arial" w:cs="Arial"/>
          <w:i/>
          <w:iCs/>
          <w:shd w:val="clear" w:color="auto" w:fill="FFFFFF"/>
        </w:rPr>
        <w:t>Ethical Guidelines for Educational Research.</w:t>
      </w:r>
      <w:r w:rsidRPr="005257BB">
        <w:rPr>
          <w:rFonts w:ascii="Arial" w:eastAsia="Times New Roman" w:hAnsi="Arial" w:cs="Arial"/>
          <w:shd w:val="clear" w:color="auto" w:fill="FFFFFF"/>
        </w:rPr>
        <w:t xml:space="preserve"> London. Available at: </w:t>
      </w:r>
      <w:hyperlink r:id="rId7" w:history="1">
        <w:r w:rsidRPr="005257BB">
          <w:rPr>
            <w:rStyle w:val="Hyperlink"/>
            <w:rFonts w:ascii="Arial" w:eastAsia="Times New Roman" w:hAnsi="Arial" w:cs="Arial"/>
            <w:shd w:val="clear" w:color="auto" w:fill="FFFFFF"/>
          </w:rPr>
          <w:t>https://www.bera.ac.uk/publication/ethical-guidelines-for-educational-research-2018-online</w:t>
        </w:r>
      </w:hyperlink>
      <w:r w:rsidRPr="005257BB">
        <w:rPr>
          <w:rFonts w:ascii="Arial" w:eastAsia="Times New Roman" w:hAnsi="Arial" w:cs="Arial"/>
          <w:shd w:val="clear" w:color="auto" w:fill="FFFFFF"/>
        </w:rPr>
        <w:t>.</w:t>
      </w:r>
      <w:r w:rsidR="00486CDB">
        <w:rPr>
          <w:rFonts w:ascii="Arial" w:eastAsia="Times New Roman" w:hAnsi="Arial" w:cs="Arial"/>
          <w:shd w:val="clear" w:color="auto" w:fill="FFFFFF"/>
        </w:rPr>
        <w:t xml:space="preserve"> </w:t>
      </w:r>
      <w:r w:rsidR="00486CDB" w:rsidRPr="005257BB">
        <w:rPr>
          <w:rStyle w:val="rynqvb"/>
          <w:rFonts w:ascii="Arial" w:hAnsi="Arial" w:cs="Arial"/>
          <w:lang w:val="cy-GB"/>
        </w:rPr>
        <w:t>(Accessed: 13/10/2023)</w:t>
      </w:r>
      <w:r w:rsidR="00486CDB">
        <w:rPr>
          <w:rStyle w:val="rynqvb"/>
          <w:rFonts w:ascii="Arial" w:hAnsi="Arial" w:cs="Arial"/>
          <w:lang w:val="cy-GB"/>
        </w:rPr>
        <w:t>.</w:t>
      </w:r>
    </w:p>
    <w:p w14:paraId="0AD22DD5" w14:textId="77777777" w:rsidR="0029339A" w:rsidRPr="005257BB" w:rsidRDefault="0029339A" w:rsidP="00B93439">
      <w:pPr>
        <w:rPr>
          <w:rFonts w:ascii="Arial" w:eastAsia="Times New Roman" w:hAnsi="Arial" w:cs="Arial"/>
          <w:shd w:val="clear" w:color="auto" w:fill="FFFFFF"/>
        </w:rPr>
      </w:pPr>
    </w:p>
    <w:p w14:paraId="3C350531" w14:textId="14709BDE" w:rsidR="0029339A" w:rsidRPr="005257BB" w:rsidRDefault="0029339A" w:rsidP="00B93439">
      <w:pPr>
        <w:rPr>
          <w:rFonts w:ascii="Arial" w:eastAsia="Times New Roman" w:hAnsi="Arial" w:cs="Arial"/>
          <w:shd w:val="clear" w:color="auto" w:fill="FFFFFF"/>
        </w:rPr>
      </w:pPr>
      <w:r w:rsidRPr="005257BB">
        <w:rPr>
          <w:rFonts w:ascii="Arial" w:eastAsia="Times New Roman" w:hAnsi="Arial" w:cs="Arial"/>
          <w:shd w:val="clear" w:color="auto" w:fill="FFFFFF"/>
        </w:rPr>
        <w:t xml:space="preserve">Brookfield, S. (1998). </w:t>
      </w:r>
      <w:r w:rsidR="00486CDB">
        <w:rPr>
          <w:rFonts w:ascii="Arial" w:eastAsia="Times New Roman" w:hAnsi="Arial" w:cs="Arial"/>
          <w:shd w:val="clear" w:color="auto" w:fill="FFFFFF"/>
        </w:rPr>
        <w:t>‘</w:t>
      </w:r>
      <w:r w:rsidRPr="005257BB">
        <w:rPr>
          <w:rFonts w:ascii="Arial" w:eastAsia="Times New Roman" w:hAnsi="Arial" w:cs="Arial"/>
          <w:shd w:val="clear" w:color="auto" w:fill="FFFFFF"/>
        </w:rPr>
        <w:t>Critically Reflective Practice</w:t>
      </w:r>
      <w:r w:rsidR="00486CDB">
        <w:rPr>
          <w:rFonts w:ascii="Arial" w:eastAsia="Times New Roman" w:hAnsi="Arial" w:cs="Arial"/>
          <w:shd w:val="clear" w:color="auto" w:fill="FFFFFF"/>
        </w:rPr>
        <w:t>’</w:t>
      </w:r>
      <w:r w:rsidRPr="005257BB">
        <w:rPr>
          <w:rFonts w:ascii="Arial" w:eastAsia="Times New Roman" w:hAnsi="Arial" w:cs="Arial"/>
          <w:shd w:val="clear" w:color="auto" w:fill="FFFFFF"/>
        </w:rPr>
        <w:t xml:space="preserve">. </w:t>
      </w:r>
      <w:r w:rsidRPr="00486CDB">
        <w:rPr>
          <w:rFonts w:ascii="Arial" w:eastAsia="Times New Roman" w:hAnsi="Arial" w:cs="Arial"/>
          <w:i/>
          <w:iCs/>
          <w:shd w:val="clear" w:color="auto" w:fill="FFFFFF"/>
        </w:rPr>
        <w:t>Journal of Continuing Education in The Health Professions</w:t>
      </w:r>
      <w:r w:rsidRPr="005257BB">
        <w:rPr>
          <w:rFonts w:ascii="Arial" w:eastAsia="Times New Roman" w:hAnsi="Arial" w:cs="Arial"/>
          <w:shd w:val="clear" w:color="auto" w:fill="FFFFFF"/>
        </w:rPr>
        <w:t>, 18. t.197-205.</w:t>
      </w:r>
    </w:p>
    <w:p w14:paraId="59150736" w14:textId="77777777" w:rsidR="0029339A" w:rsidRPr="005257BB" w:rsidRDefault="0029339A" w:rsidP="00B93439">
      <w:pPr>
        <w:rPr>
          <w:rFonts w:ascii="Arial" w:eastAsia="Times New Roman" w:hAnsi="Arial" w:cs="Arial"/>
          <w:shd w:val="clear" w:color="auto" w:fill="FFFFFF"/>
        </w:rPr>
      </w:pPr>
    </w:p>
    <w:p w14:paraId="16C2775D" w14:textId="77777777" w:rsidR="0029339A" w:rsidRPr="005257BB" w:rsidRDefault="0029339A" w:rsidP="00B93439">
      <w:pPr>
        <w:rPr>
          <w:rFonts w:ascii="Arial" w:eastAsia="Times New Roman" w:hAnsi="Arial" w:cs="Arial"/>
          <w:shd w:val="clear" w:color="auto" w:fill="FFFFFF"/>
        </w:rPr>
      </w:pPr>
      <w:r w:rsidRPr="005257BB">
        <w:rPr>
          <w:rFonts w:ascii="Arial" w:eastAsia="Times New Roman" w:hAnsi="Arial" w:cs="Arial"/>
          <w:shd w:val="clear" w:color="auto" w:fill="FFFFFF"/>
        </w:rPr>
        <w:t xml:space="preserve">Bruster, B and Peterson, B. (2013). ‘Using critical incidents in teaching to promote reflective practice’. </w:t>
      </w:r>
      <w:r w:rsidRPr="00486CDB">
        <w:rPr>
          <w:rFonts w:ascii="Arial" w:eastAsia="Times New Roman" w:hAnsi="Arial" w:cs="Arial"/>
          <w:i/>
          <w:iCs/>
          <w:shd w:val="clear" w:color="auto" w:fill="FFFFFF"/>
        </w:rPr>
        <w:t>Reflective Practice</w:t>
      </w:r>
      <w:r w:rsidRPr="005257BB">
        <w:rPr>
          <w:rFonts w:ascii="Arial" w:eastAsia="Times New Roman" w:hAnsi="Arial" w:cs="Arial"/>
          <w:shd w:val="clear" w:color="auto" w:fill="FFFFFF"/>
        </w:rPr>
        <w:t>, 14(2). t.170-181.</w:t>
      </w:r>
    </w:p>
    <w:p w14:paraId="3D69EEF8" w14:textId="77777777" w:rsidR="0029339A" w:rsidRPr="005257BB" w:rsidRDefault="0029339A" w:rsidP="00B93439">
      <w:pPr>
        <w:rPr>
          <w:rFonts w:ascii="Arial" w:eastAsia="Times New Roman" w:hAnsi="Arial" w:cs="Arial"/>
          <w:shd w:val="clear" w:color="auto" w:fill="FFFFFF"/>
        </w:rPr>
      </w:pPr>
    </w:p>
    <w:p w14:paraId="2401852D" w14:textId="77777777" w:rsidR="0029339A" w:rsidRPr="005257BB" w:rsidRDefault="0029339A" w:rsidP="00B93439">
      <w:pPr>
        <w:rPr>
          <w:rFonts w:ascii="Arial" w:eastAsia="Times New Roman" w:hAnsi="Arial" w:cs="Arial"/>
          <w:shd w:val="clear" w:color="auto" w:fill="FFFFFF"/>
        </w:rPr>
      </w:pPr>
      <w:r w:rsidRPr="005257BB">
        <w:rPr>
          <w:rFonts w:ascii="Arial" w:eastAsia="Times New Roman" w:hAnsi="Arial" w:cs="Arial"/>
          <w:shd w:val="clear" w:color="auto" w:fill="FFFFFF"/>
        </w:rPr>
        <w:t xml:space="preserve">Chien, C. (2018). ‘Analysis of design and delivery of critical incident workshops for elementary school English as a foreign language teachers in community of practice’. </w:t>
      </w:r>
      <w:r w:rsidRPr="00486CDB">
        <w:rPr>
          <w:rFonts w:ascii="Arial" w:eastAsia="Times New Roman" w:hAnsi="Arial" w:cs="Arial"/>
          <w:i/>
          <w:iCs/>
          <w:shd w:val="clear" w:color="auto" w:fill="FFFFFF"/>
        </w:rPr>
        <w:t>Education 3-13</w:t>
      </w:r>
      <w:r w:rsidRPr="005257BB">
        <w:rPr>
          <w:rFonts w:ascii="Arial" w:eastAsia="Times New Roman" w:hAnsi="Arial" w:cs="Arial"/>
          <w:shd w:val="clear" w:color="auto" w:fill="FFFFFF"/>
        </w:rPr>
        <w:t xml:space="preserve">, 46(1). t.1-15. Available at: </w:t>
      </w:r>
      <w:hyperlink r:id="rId8" w:history="1">
        <w:r w:rsidRPr="005257BB">
          <w:rPr>
            <w:rStyle w:val="Hyperlink"/>
            <w:rFonts w:ascii="Arial" w:eastAsia="Times New Roman" w:hAnsi="Arial" w:cs="Arial"/>
            <w:shd w:val="clear" w:color="auto" w:fill="FFFFFF"/>
          </w:rPr>
          <w:t>https://doi.org/10.1080/03004279.2016.1163400</w:t>
        </w:r>
      </w:hyperlink>
      <w:r w:rsidRPr="005257BB">
        <w:rPr>
          <w:rFonts w:ascii="Arial" w:eastAsia="Times New Roman" w:hAnsi="Arial" w:cs="Arial"/>
          <w:shd w:val="clear" w:color="auto" w:fill="FFFFFF"/>
        </w:rPr>
        <w:t xml:space="preserve">. </w:t>
      </w:r>
    </w:p>
    <w:p w14:paraId="695EC418" w14:textId="77777777" w:rsidR="0029339A" w:rsidRPr="005257BB" w:rsidRDefault="0029339A" w:rsidP="00B93439">
      <w:pPr>
        <w:rPr>
          <w:rFonts w:ascii="Arial" w:eastAsia="Times New Roman" w:hAnsi="Arial" w:cs="Arial"/>
          <w:shd w:val="clear" w:color="auto" w:fill="FFFFFF"/>
        </w:rPr>
      </w:pPr>
    </w:p>
    <w:p w14:paraId="7395C81F" w14:textId="77777777" w:rsidR="0029339A" w:rsidRPr="005257BB" w:rsidRDefault="0029339A" w:rsidP="00B93439">
      <w:pPr>
        <w:rPr>
          <w:rFonts w:ascii="Arial" w:hAnsi="Arial" w:cs="Arial"/>
          <w:lang w:val="cy-GB"/>
        </w:rPr>
      </w:pPr>
      <w:r w:rsidRPr="005257BB">
        <w:rPr>
          <w:rFonts w:ascii="Arial" w:eastAsia="Times New Roman" w:hAnsi="Arial" w:cs="Arial"/>
          <w:shd w:val="clear" w:color="auto" w:fill="FFFFFF"/>
        </w:rPr>
        <w:t xml:space="preserve">Christensen, J. (2016) </w:t>
      </w:r>
      <w:r w:rsidRPr="005257BB">
        <w:rPr>
          <w:rFonts w:ascii="Arial" w:hAnsi="Arial" w:cs="Arial"/>
          <w:lang w:val="cy-GB"/>
        </w:rPr>
        <w:t xml:space="preserve">‘A critical reflection of Bronfenbrenner’s development ecology </w:t>
      </w:r>
    </w:p>
    <w:p w14:paraId="542B53AF" w14:textId="77777777" w:rsidR="0029339A" w:rsidRPr="005257BB" w:rsidRDefault="0029339A" w:rsidP="00B93439">
      <w:pPr>
        <w:rPr>
          <w:rFonts w:ascii="Arial" w:eastAsia="Times New Roman" w:hAnsi="Arial" w:cs="Arial"/>
          <w:shd w:val="clear" w:color="auto" w:fill="FFFFFF"/>
        </w:rPr>
      </w:pPr>
      <w:r w:rsidRPr="005257BB">
        <w:rPr>
          <w:rFonts w:ascii="Arial" w:hAnsi="Arial" w:cs="Arial"/>
          <w:lang w:val="cy-GB"/>
        </w:rPr>
        <w:t>model’.</w:t>
      </w:r>
      <w:r w:rsidRPr="005257BB">
        <w:rPr>
          <w:rStyle w:val="apple-converted-space"/>
          <w:rFonts w:ascii="Arial" w:eastAsia="Times New Roman" w:hAnsi="Arial" w:cs="Arial"/>
          <w:color w:val="000000" w:themeColor="text1"/>
          <w:shd w:val="clear" w:color="auto" w:fill="FFFFFF"/>
        </w:rPr>
        <w:t> </w:t>
      </w:r>
      <w:r w:rsidRPr="00486CDB">
        <w:rPr>
          <w:rFonts w:ascii="Arial" w:eastAsia="Times New Roman" w:hAnsi="Arial" w:cs="Arial"/>
          <w:i/>
          <w:iCs/>
        </w:rPr>
        <w:t>Problems of Education in the 21st Century</w:t>
      </w:r>
      <w:r w:rsidRPr="005257BB">
        <w:rPr>
          <w:rFonts w:ascii="Arial" w:eastAsia="Times New Roman" w:hAnsi="Arial" w:cs="Arial"/>
          <w:shd w:val="clear" w:color="auto" w:fill="FFFFFF"/>
        </w:rPr>
        <w:t xml:space="preserve">, 69(1). t. 22–28. </w:t>
      </w:r>
      <w:r w:rsidRPr="005257BB">
        <w:rPr>
          <w:rFonts w:ascii="Arial" w:hAnsi="Arial" w:cs="Arial"/>
          <w:lang w:val="cy-GB"/>
        </w:rPr>
        <w:t>Available at:</w:t>
      </w:r>
      <w:r w:rsidRPr="005257BB">
        <w:rPr>
          <w:rFonts w:ascii="Arial" w:eastAsia="Times New Roman" w:hAnsi="Arial" w:cs="Arial"/>
          <w:shd w:val="clear" w:color="auto" w:fill="FFFFFF"/>
        </w:rPr>
        <w:t xml:space="preserve"> </w:t>
      </w:r>
      <w:hyperlink r:id="rId9" w:history="1">
        <w:r w:rsidRPr="005257BB">
          <w:rPr>
            <w:rStyle w:val="Hyperlink"/>
            <w:rFonts w:ascii="Arial" w:eastAsia="Times New Roman" w:hAnsi="Arial" w:cs="Arial"/>
            <w:shd w:val="clear" w:color="auto" w:fill="FFFFFF"/>
          </w:rPr>
          <w:t>https://doi.org/10.33225/pec/16.69.22</w:t>
        </w:r>
      </w:hyperlink>
      <w:r w:rsidRPr="005257BB">
        <w:rPr>
          <w:rFonts w:ascii="Arial" w:eastAsia="Times New Roman" w:hAnsi="Arial" w:cs="Arial"/>
          <w:shd w:val="clear" w:color="auto" w:fill="FFFFFF"/>
        </w:rPr>
        <w:t>.</w:t>
      </w:r>
    </w:p>
    <w:p w14:paraId="1D36352C" w14:textId="77777777" w:rsidR="0029339A" w:rsidRPr="005257BB" w:rsidRDefault="0029339A" w:rsidP="00B93439">
      <w:pPr>
        <w:rPr>
          <w:rFonts w:ascii="Arial" w:hAnsi="Arial" w:cs="Arial"/>
          <w:lang w:val="cy-GB"/>
        </w:rPr>
      </w:pPr>
    </w:p>
    <w:p w14:paraId="43A28F3C" w14:textId="77777777" w:rsidR="0029339A" w:rsidRPr="005257BB" w:rsidRDefault="0029339A" w:rsidP="00B93439">
      <w:pPr>
        <w:rPr>
          <w:rFonts w:ascii="Arial" w:hAnsi="Arial" w:cs="Arial"/>
          <w:lang w:val="cy-GB"/>
        </w:rPr>
      </w:pPr>
      <w:r w:rsidRPr="005257BB">
        <w:rPr>
          <w:rFonts w:ascii="Arial" w:hAnsi="Arial" w:cs="Arial"/>
          <w:lang w:val="cy-GB"/>
        </w:rPr>
        <w:t xml:space="preserve">Donaldson, G. (2015). </w:t>
      </w:r>
      <w:r w:rsidRPr="00486CDB">
        <w:rPr>
          <w:rFonts w:ascii="Arial" w:hAnsi="Arial" w:cs="Arial"/>
          <w:i/>
          <w:iCs/>
          <w:lang w:val="cy-GB"/>
        </w:rPr>
        <w:t>Successful Futures Independent Review of Curriculum and Assessment Arrangements in Wales.</w:t>
      </w:r>
      <w:r w:rsidRPr="005257BB">
        <w:rPr>
          <w:rFonts w:ascii="Arial" w:hAnsi="Arial" w:cs="Arial"/>
          <w:lang w:val="cy-GB"/>
        </w:rPr>
        <w:t xml:space="preserve"> </w:t>
      </w:r>
    </w:p>
    <w:p w14:paraId="4E5DB7C1" w14:textId="77777777" w:rsidR="0029339A" w:rsidRPr="005257BB" w:rsidRDefault="0029339A" w:rsidP="00B93439">
      <w:pPr>
        <w:rPr>
          <w:rFonts w:ascii="Arial" w:hAnsi="Arial" w:cs="Arial"/>
          <w:lang w:val="cy-GB"/>
        </w:rPr>
      </w:pPr>
    </w:p>
    <w:p w14:paraId="7C5F4179" w14:textId="0344C75D" w:rsidR="0029339A" w:rsidRPr="005257BB" w:rsidRDefault="0029339A" w:rsidP="00B93439">
      <w:pPr>
        <w:rPr>
          <w:rFonts w:ascii="Arial" w:hAnsi="Arial" w:cs="Arial"/>
          <w:lang w:val="cy-GB"/>
        </w:rPr>
      </w:pPr>
      <w:r w:rsidRPr="005257BB">
        <w:rPr>
          <w:rFonts w:ascii="Arial" w:hAnsi="Arial" w:cs="Arial"/>
          <w:lang w:val="cy-GB"/>
        </w:rPr>
        <w:t xml:space="preserve">Dunn, K and Darlington, E. (2016). ‘GCSE Geography teachers' experiences of differentiation in the classroom’. </w:t>
      </w:r>
      <w:r w:rsidRPr="00486CDB">
        <w:rPr>
          <w:rFonts w:ascii="Arial" w:hAnsi="Arial" w:cs="Arial"/>
          <w:i/>
          <w:iCs/>
          <w:lang w:val="cy-GB"/>
        </w:rPr>
        <w:t>International Reasearch in Geographical and Enviromental Education</w:t>
      </w:r>
      <w:r w:rsidRPr="005257BB">
        <w:rPr>
          <w:rFonts w:ascii="Arial" w:hAnsi="Arial" w:cs="Arial"/>
          <w:lang w:val="cy-GB"/>
        </w:rPr>
        <w:t>, 25(4). t.344-357.</w:t>
      </w:r>
      <w:r w:rsidR="00D24805" w:rsidRPr="005257BB">
        <w:rPr>
          <w:rFonts w:ascii="Arial" w:hAnsi="Arial" w:cs="Arial"/>
          <w:lang w:val="cy-GB"/>
        </w:rPr>
        <w:t xml:space="preserve"> Available at:</w:t>
      </w:r>
      <w:r w:rsidR="00D24805" w:rsidRPr="005257BB">
        <w:rPr>
          <w:rFonts w:ascii="Arial" w:eastAsia="Times New Roman" w:hAnsi="Arial" w:cs="Arial"/>
          <w:shd w:val="clear" w:color="auto" w:fill="FFFFFF"/>
        </w:rPr>
        <w:t xml:space="preserve"> </w:t>
      </w:r>
      <w:hyperlink r:id="rId10" w:history="1">
        <w:r w:rsidR="00D24805" w:rsidRPr="005257BB">
          <w:rPr>
            <w:rStyle w:val="Hyperlink"/>
            <w:rFonts w:ascii="Arial" w:hAnsi="Arial" w:cs="Arial"/>
            <w:lang w:val="cy-GB"/>
          </w:rPr>
          <w:t>https://doi.org/10.1080/10382046.2016.1207990</w:t>
        </w:r>
      </w:hyperlink>
      <w:r w:rsidRPr="005257BB">
        <w:rPr>
          <w:rFonts w:ascii="Arial" w:hAnsi="Arial" w:cs="Arial"/>
          <w:lang w:val="cy-GB"/>
        </w:rPr>
        <w:t xml:space="preserve">. </w:t>
      </w:r>
    </w:p>
    <w:p w14:paraId="6D5FC168" w14:textId="77777777" w:rsidR="0029339A" w:rsidRPr="005257BB" w:rsidRDefault="0029339A" w:rsidP="00B93439">
      <w:pPr>
        <w:rPr>
          <w:rFonts w:ascii="Arial" w:hAnsi="Arial" w:cs="Arial"/>
          <w:lang w:val="cy-GB"/>
        </w:rPr>
      </w:pPr>
    </w:p>
    <w:p w14:paraId="0D8B95C4" w14:textId="3E8799B6" w:rsidR="0029339A" w:rsidRPr="005257BB" w:rsidRDefault="0029339A" w:rsidP="00B93439">
      <w:pPr>
        <w:rPr>
          <w:rFonts w:ascii="Arial" w:hAnsi="Arial" w:cs="Arial"/>
          <w:lang w:val="cy-GB"/>
        </w:rPr>
      </w:pPr>
      <w:r w:rsidRPr="005257BB">
        <w:rPr>
          <w:rFonts w:ascii="Arial" w:hAnsi="Arial" w:cs="Arial"/>
          <w:lang w:val="cy-GB"/>
        </w:rPr>
        <w:t xml:space="preserve">Estyn. (2017). </w:t>
      </w:r>
      <w:r w:rsidR="00486CDB">
        <w:rPr>
          <w:rFonts w:ascii="Arial" w:hAnsi="Arial" w:cs="Arial"/>
          <w:lang w:val="cy-GB"/>
        </w:rPr>
        <w:t xml:space="preserve">Ysgol </w:t>
      </w:r>
      <w:r w:rsidR="00486CDB" w:rsidRPr="00486CDB">
        <w:rPr>
          <w:rFonts w:ascii="Arial" w:hAnsi="Arial" w:cs="Arial"/>
          <w:highlight w:val="black"/>
          <w:lang w:val="cy-GB"/>
        </w:rPr>
        <w:t>Llanhari</w:t>
      </w:r>
      <w:r w:rsidRPr="005257BB">
        <w:rPr>
          <w:rFonts w:ascii="Arial" w:hAnsi="Arial" w:cs="Arial"/>
          <w:lang w:val="cy-GB"/>
        </w:rPr>
        <w:t>. Available at:</w:t>
      </w:r>
      <w:r w:rsidR="00486CDB" w:rsidRPr="00486CDB">
        <w:rPr>
          <w:rFonts w:ascii="Arial" w:hAnsi="Arial" w:cs="Arial"/>
          <w:lang w:val="cy-GB"/>
        </w:rPr>
        <w:t xml:space="preserve"> </w:t>
      </w:r>
      <w:hyperlink r:id="rId11" w:history="1">
        <w:r w:rsidR="00486CDB">
          <w:rPr>
            <w:rStyle w:val="Hyperlink"/>
            <w:rFonts w:ascii="Arial" w:hAnsi="Arial" w:cs="Arial"/>
            <w:lang w:val="cy-GB"/>
          </w:rPr>
          <w:t>https://www.estyn.gov.wales/system/files/2020-08/Ysgol%2520%2520en.pdf</w:t>
        </w:r>
      </w:hyperlink>
      <w:r w:rsidR="00486CDB">
        <w:rPr>
          <w:rFonts w:ascii="Arial" w:hAnsi="Arial" w:cs="Arial"/>
          <w:lang w:val="cy-GB"/>
        </w:rPr>
        <w:t xml:space="preserve">. </w:t>
      </w:r>
      <w:r w:rsidR="00486CDB" w:rsidRPr="005257BB">
        <w:rPr>
          <w:rStyle w:val="rynqvb"/>
          <w:rFonts w:ascii="Arial" w:hAnsi="Arial" w:cs="Arial"/>
          <w:lang w:val="cy-GB"/>
        </w:rPr>
        <w:t>(Accessed: 13/10/2023)</w:t>
      </w:r>
      <w:r w:rsidR="00486CDB">
        <w:rPr>
          <w:rStyle w:val="rynqvb"/>
          <w:rFonts w:ascii="Arial" w:hAnsi="Arial" w:cs="Arial"/>
          <w:lang w:val="cy-GB"/>
        </w:rPr>
        <w:t>.</w:t>
      </w:r>
    </w:p>
    <w:p w14:paraId="3EFD31BB" w14:textId="77777777" w:rsidR="0029339A" w:rsidRPr="005257BB" w:rsidRDefault="0029339A" w:rsidP="00B93439">
      <w:pPr>
        <w:rPr>
          <w:rFonts w:ascii="Arial" w:hAnsi="Arial" w:cs="Arial"/>
          <w:lang w:val="cy-GB"/>
        </w:rPr>
      </w:pPr>
    </w:p>
    <w:p w14:paraId="1269AF40" w14:textId="77777777" w:rsidR="0029339A" w:rsidRPr="005257BB" w:rsidRDefault="0029339A" w:rsidP="00B93439">
      <w:pPr>
        <w:rPr>
          <w:rFonts w:ascii="Arial" w:hAnsi="Arial" w:cs="Arial"/>
          <w:lang w:val="cy-GB"/>
        </w:rPr>
      </w:pPr>
      <w:r w:rsidRPr="005257BB">
        <w:rPr>
          <w:rFonts w:ascii="Arial" w:hAnsi="Arial" w:cs="Arial"/>
          <w:lang w:val="cy-GB"/>
        </w:rPr>
        <w:t xml:space="preserve">Eraut, M. (1995). ‘Schön shock: A case for refraining reflection-in-action?’ </w:t>
      </w:r>
      <w:r w:rsidRPr="00486CDB">
        <w:rPr>
          <w:rFonts w:ascii="Arial" w:hAnsi="Arial" w:cs="Arial"/>
          <w:i/>
          <w:iCs/>
          <w:lang w:val="cy-GB"/>
        </w:rPr>
        <w:t>Teachers and Teaching</w:t>
      </w:r>
      <w:r w:rsidRPr="005257BB">
        <w:rPr>
          <w:rFonts w:ascii="Arial" w:hAnsi="Arial" w:cs="Arial"/>
          <w:lang w:val="cy-GB"/>
        </w:rPr>
        <w:t>, 1(1). t.9–22.</w:t>
      </w:r>
    </w:p>
    <w:p w14:paraId="5D40A228" w14:textId="77777777" w:rsidR="0029339A" w:rsidRPr="005257BB" w:rsidRDefault="0029339A" w:rsidP="00B93439">
      <w:pPr>
        <w:rPr>
          <w:rFonts w:ascii="Arial" w:eastAsia="Times New Roman" w:hAnsi="Arial" w:cs="Arial"/>
          <w:color w:val="000000" w:themeColor="text1"/>
          <w:shd w:val="clear" w:color="auto" w:fill="FFFFFF"/>
        </w:rPr>
      </w:pPr>
    </w:p>
    <w:p w14:paraId="1399C987" w14:textId="6E7B7699" w:rsidR="0029339A" w:rsidRPr="005257BB" w:rsidRDefault="0029339A" w:rsidP="00B93439">
      <w:pPr>
        <w:rPr>
          <w:rFonts w:ascii="Arial" w:hAnsi="Arial" w:cs="Arial"/>
          <w:color w:val="000000" w:themeColor="text1"/>
          <w:lang w:val="cy-GB"/>
        </w:rPr>
      </w:pPr>
      <w:r w:rsidRPr="005257BB">
        <w:rPr>
          <w:rFonts w:ascii="Arial" w:eastAsia="Times New Roman" w:hAnsi="Arial" w:cs="Arial"/>
          <w:color w:val="000000" w:themeColor="text1"/>
          <w:shd w:val="clear" w:color="auto" w:fill="FFFFFF"/>
        </w:rPr>
        <w:t>Fook, J. (2007).</w:t>
      </w:r>
      <w:r w:rsidRPr="005257BB">
        <w:rPr>
          <w:rStyle w:val="apple-converted-space"/>
          <w:rFonts w:ascii="Arial" w:eastAsia="Times New Roman" w:hAnsi="Arial" w:cs="Arial"/>
          <w:color w:val="000000" w:themeColor="text1"/>
          <w:shd w:val="clear" w:color="auto" w:fill="FFFFFF"/>
        </w:rPr>
        <w:t> ‘</w:t>
      </w:r>
      <w:r w:rsidRPr="005257BB">
        <w:rPr>
          <w:rFonts w:ascii="Arial" w:eastAsia="Times New Roman" w:hAnsi="Arial" w:cs="Arial"/>
          <w:color w:val="000000" w:themeColor="text1"/>
        </w:rPr>
        <w:t>Reflective Practice and Critical Reflection’</w:t>
      </w:r>
      <w:r w:rsidRPr="005257BB">
        <w:rPr>
          <w:rFonts w:ascii="Arial" w:eastAsia="Times New Roman" w:hAnsi="Arial" w:cs="Arial"/>
          <w:color w:val="000000" w:themeColor="text1"/>
          <w:shd w:val="clear" w:color="auto" w:fill="FFFFFF"/>
        </w:rPr>
        <w:t xml:space="preserve">, In </w:t>
      </w:r>
      <w:r w:rsidR="00486CDB">
        <w:rPr>
          <w:rFonts w:ascii="Arial" w:eastAsia="Times New Roman" w:hAnsi="Arial" w:cs="Arial"/>
          <w:color w:val="000000" w:themeColor="text1"/>
          <w:shd w:val="clear" w:color="auto" w:fill="FFFFFF"/>
        </w:rPr>
        <w:t>Lishman, J</w:t>
      </w:r>
      <w:r w:rsidRPr="005257BB">
        <w:rPr>
          <w:rFonts w:ascii="Arial" w:eastAsia="Times New Roman" w:hAnsi="Arial" w:cs="Arial"/>
          <w:color w:val="000000" w:themeColor="text1"/>
          <w:shd w:val="clear" w:color="auto" w:fill="FFFFFF"/>
        </w:rPr>
        <w:t xml:space="preserve"> (eds)</w:t>
      </w:r>
      <w:r w:rsidRPr="005257BB">
        <w:rPr>
          <w:rStyle w:val="apple-converted-space"/>
          <w:rFonts w:ascii="Arial" w:eastAsia="Times New Roman" w:hAnsi="Arial" w:cs="Arial"/>
          <w:color w:val="000000" w:themeColor="text1"/>
          <w:shd w:val="clear" w:color="auto" w:fill="FFFFFF"/>
        </w:rPr>
        <w:t> </w:t>
      </w:r>
      <w:r w:rsidRPr="00486CDB">
        <w:rPr>
          <w:rStyle w:val="Emphasis"/>
          <w:rFonts w:ascii="Arial" w:eastAsia="Times New Roman" w:hAnsi="Arial" w:cs="Arial"/>
          <w:color w:val="000000" w:themeColor="text1"/>
        </w:rPr>
        <w:t>Handbook for Practice Learning in Social Work and Social Care, Second Edition: Knowledge and Theory</w:t>
      </w:r>
      <w:r w:rsidRPr="005257BB">
        <w:rPr>
          <w:rStyle w:val="Emphasis"/>
          <w:rFonts w:ascii="Arial" w:eastAsia="Times New Roman" w:hAnsi="Arial" w:cs="Arial"/>
          <w:i w:val="0"/>
          <w:iCs w:val="0"/>
          <w:color w:val="000000" w:themeColor="text1"/>
        </w:rPr>
        <w:t>.</w:t>
      </w:r>
      <w:r w:rsidRPr="005257BB">
        <w:rPr>
          <w:rStyle w:val="apple-converted-space"/>
          <w:rFonts w:ascii="Arial" w:eastAsia="Times New Roman" w:hAnsi="Arial" w:cs="Arial"/>
          <w:color w:val="000000" w:themeColor="text1"/>
          <w:shd w:val="clear" w:color="auto" w:fill="FFFFFF"/>
        </w:rPr>
        <w:t> </w:t>
      </w:r>
      <w:r w:rsidRPr="005257BB">
        <w:rPr>
          <w:rFonts w:ascii="Arial" w:eastAsia="Times New Roman" w:hAnsi="Arial" w:cs="Arial"/>
          <w:color w:val="000000" w:themeColor="text1"/>
          <w:shd w:val="clear" w:color="auto" w:fill="FFFFFF"/>
        </w:rPr>
        <w:t>Jessica Kingsley. t.363-75.</w:t>
      </w:r>
    </w:p>
    <w:p w14:paraId="3EF1BE1C" w14:textId="77777777" w:rsidR="0029339A" w:rsidRPr="005257BB" w:rsidRDefault="0029339A" w:rsidP="00B93439">
      <w:pPr>
        <w:rPr>
          <w:rFonts w:ascii="Arial" w:hAnsi="Arial" w:cs="Arial"/>
          <w:lang w:val="cy-GB"/>
        </w:rPr>
      </w:pPr>
    </w:p>
    <w:p w14:paraId="5B171C46" w14:textId="77777777" w:rsidR="0029339A" w:rsidRPr="005257BB" w:rsidRDefault="0029339A" w:rsidP="00B93439">
      <w:pPr>
        <w:rPr>
          <w:rFonts w:ascii="Arial" w:hAnsi="Arial" w:cs="Arial"/>
          <w:lang w:val="cy-GB"/>
        </w:rPr>
      </w:pPr>
      <w:r w:rsidRPr="005257BB">
        <w:rPr>
          <w:rFonts w:ascii="Arial" w:hAnsi="Arial" w:cs="Arial"/>
          <w:lang w:val="cy-GB"/>
        </w:rPr>
        <w:t xml:space="preserve">Gregory, G and Chapman, C. (2007). </w:t>
      </w:r>
      <w:r w:rsidRPr="00486CDB">
        <w:rPr>
          <w:rFonts w:ascii="Arial" w:hAnsi="Arial" w:cs="Arial"/>
          <w:i/>
          <w:iCs/>
          <w:lang w:val="cy-GB"/>
        </w:rPr>
        <w:t>Differentiated instructional strategies: One size doesn't fit all.</w:t>
      </w:r>
      <w:r w:rsidRPr="005257BB">
        <w:rPr>
          <w:rFonts w:ascii="Arial" w:hAnsi="Arial" w:cs="Arial"/>
          <w:lang w:val="cy-GB"/>
        </w:rPr>
        <w:t xml:space="preserve"> Corwin Press. t.1-81.</w:t>
      </w:r>
    </w:p>
    <w:p w14:paraId="20A49D0C" w14:textId="77777777" w:rsidR="0029339A" w:rsidRPr="005257BB" w:rsidRDefault="0029339A" w:rsidP="00B93439">
      <w:pPr>
        <w:rPr>
          <w:rFonts w:ascii="Arial" w:hAnsi="Arial" w:cs="Arial"/>
          <w:lang w:val="cy-GB"/>
        </w:rPr>
      </w:pPr>
    </w:p>
    <w:p w14:paraId="66299340" w14:textId="77777777" w:rsidR="0029339A" w:rsidRPr="005257BB" w:rsidRDefault="0029339A" w:rsidP="00B93439">
      <w:pPr>
        <w:rPr>
          <w:rFonts w:ascii="Arial" w:hAnsi="Arial" w:cs="Arial"/>
          <w:lang w:val="cy-GB"/>
        </w:rPr>
      </w:pPr>
      <w:r w:rsidRPr="005257BB">
        <w:rPr>
          <w:rFonts w:ascii="Arial" w:hAnsi="Arial" w:cs="Arial"/>
          <w:lang w:val="cy-GB"/>
        </w:rPr>
        <w:t xml:space="preserve">Griffiths, V. (2000) ‘Practice in initial teacher training: critiques and perspectives’. </w:t>
      </w:r>
      <w:r w:rsidRPr="00486CDB">
        <w:rPr>
          <w:rFonts w:ascii="Arial" w:hAnsi="Arial" w:cs="Arial"/>
          <w:i/>
          <w:iCs/>
          <w:lang w:val="cy-GB"/>
        </w:rPr>
        <w:t>International Journal of Educational Research,</w:t>
      </w:r>
      <w:r w:rsidRPr="005257BB">
        <w:rPr>
          <w:rFonts w:ascii="Arial" w:hAnsi="Arial" w:cs="Arial"/>
          <w:lang w:val="cy-GB"/>
        </w:rPr>
        <w:t xml:space="preserve"> 33. University of Sussex, institute of Education. t.539-555.</w:t>
      </w:r>
    </w:p>
    <w:p w14:paraId="6402D970" w14:textId="77777777" w:rsidR="0029339A" w:rsidRPr="005257BB" w:rsidRDefault="0029339A" w:rsidP="00B93439">
      <w:pPr>
        <w:rPr>
          <w:rFonts w:ascii="Arial" w:hAnsi="Arial" w:cs="Arial"/>
          <w:lang w:val="cy-GB"/>
        </w:rPr>
      </w:pPr>
    </w:p>
    <w:p w14:paraId="5C5C79B3" w14:textId="77777777" w:rsidR="0029339A" w:rsidRPr="005257BB" w:rsidRDefault="0029339A" w:rsidP="00B93439">
      <w:pPr>
        <w:rPr>
          <w:rFonts w:ascii="Arial" w:hAnsi="Arial" w:cs="Arial"/>
          <w:lang w:val="cy-GB"/>
        </w:rPr>
      </w:pPr>
      <w:r w:rsidRPr="005257BB">
        <w:rPr>
          <w:rFonts w:ascii="Arial" w:hAnsi="Arial" w:cs="Arial"/>
          <w:lang w:val="cy-GB"/>
        </w:rPr>
        <w:t>Hattie, J and Timperley H. (2007). ‘The Power of Feedback’.</w:t>
      </w:r>
      <w:r w:rsidRPr="00486CDB">
        <w:rPr>
          <w:rFonts w:ascii="Arial" w:hAnsi="Arial" w:cs="Arial"/>
          <w:i/>
          <w:iCs/>
          <w:lang w:val="cy-GB"/>
        </w:rPr>
        <w:t xml:space="preserve"> Review of Educational Research</w:t>
      </w:r>
      <w:r w:rsidRPr="005257BB">
        <w:rPr>
          <w:rFonts w:ascii="Arial" w:hAnsi="Arial" w:cs="Arial"/>
          <w:lang w:val="cy-GB"/>
        </w:rPr>
        <w:t xml:space="preserve">, 77(1). t.81-112. DOI: 10.3102/003465430298487. </w:t>
      </w:r>
    </w:p>
    <w:p w14:paraId="62B5A3F6" w14:textId="77777777" w:rsidR="0029339A" w:rsidRPr="005257BB" w:rsidRDefault="0029339A" w:rsidP="00B93439">
      <w:pPr>
        <w:rPr>
          <w:rFonts w:ascii="Arial" w:hAnsi="Arial" w:cs="Arial"/>
          <w:lang w:val="cy-GB"/>
        </w:rPr>
      </w:pPr>
    </w:p>
    <w:p w14:paraId="6D600FB2" w14:textId="1181CB43" w:rsidR="0029339A" w:rsidRPr="005257BB" w:rsidRDefault="0029339A" w:rsidP="00B93439">
      <w:pPr>
        <w:rPr>
          <w:rFonts w:ascii="Arial" w:hAnsi="Arial" w:cs="Arial"/>
          <w:lang w:val="cy-GB"/>
        </w:rPr>
      </w:pPr>
      <w:r w:rsidRPr="005257BB">
        <w:rPr>
          <w:rFonts w:ascii="Arial" w:hAnsi="Arial" w:cs="Arial"/>
          <w:lang w:val="cy-GB"/>
        </w:rPr>
        <w:t>Heacox, D. (2002)</w:t>
      </w:r>
      <w:r w:rsidR="00486CDB">
        <w:rPr>
          <w:rFonts w:ascii="Arial" w:hAnsi="Arial" w:cs="Arial"/>
          <w:lang w:val="cy-GB"/>
        </w:rPr>
        <w:t>.</w:t>
      </w:r>
      <w:r w:rsidRPr="005257BB">
        <w:rPr>
          <w:rFonts w:ascii="Arial" w:hAnsi="Arial" w:cs="Arial"/>
          <w:lang w:val="cy-GB"/>
        </w:rPr>
        <w:t xml:space="preserve"> </w:t>
      </w:r>
      <w:r w:rsidRPr="00486CDB">
        <w:rPr>
          <w:rFonts w:ascii="Arial" w:hAnsi="Arial" w:cs="Arial"/>
          <w:i/>
          <w:iCs/>
          <w:lang w:val="cy-GB"/>
        </w:rPr>
        <w:t>Differentiating Instruction in the Regular Classroom</w:t>
      </w:r>
      <w:r w:rsidRPr="005257BB">
        <w:rPr>
          <w:rFonts w:ascii="Arial" w:hAnsi="Arial" w:cs="Arial"/>
          <w:lang w:val="cy-GB"/>
        </w:rPr>
        <w:t>. Minneapolis: Free Spirit Publishing. t.1-160.</w:t>
      </w:r>
    </w:p>
    <w:p w14:paraId="19471F1F" w14:textId="77777777" w:rsidR="0029339A" w:rsidRPr="005257BB" w:rsidRDefault="0029339A" w:rsidP="00B93439">
      <w:pPr>
        <w:rPr>
          <w:rFonts w:ascii="Arial" w:hAnsi="Arial" w:cs="Arial"/>
          <w:lang w:val="cy-GB"/>
        </w:rPr>
      </w:pPr>
    </w:p>
    <w:p w14:paraId="58819AB0" w14:textId="5C3B0D74" w:rsidR="0029339A" w:rsidRDefault="0029339A" w:rsidP="00B93439">
      <w:pPr>
        <w:rPr>
          <w:rStyle w:val="rynqvb"/>
          <w:rFonts w:ascii="Arial" w:hAnsi="Arial" w:cs="Arial"/>
          <w:lang w:val="cy-GB"/>
        </w:rPr>
      </w:pPr>
      <w:r w:rsidRPr="005257BB">
        <w:rPr>
          <w:rFonts w:ascii="Arial" w:hAnsi="Arial" w:cs="Arial"/>
          <w:lang w:val="cy-GB"/>
        </w:rPr>
        <w:t xml:space="preserve">Husebø, S., O’Regan, S., and Nestel, D. (2015). ‘Reflective practice and its role in simulation’. </w:t>
      </w:r>
      <w:r w:rsidRPr="00486CDB">
        <w:rPr>
          <w:rFonts w:ascii="Arial" w:hAnsi="Arial" w:cs="Arial"/>
          <w:i/>
          <w:iCs/>
          <w:lang w:val="cy-GB"/>
        </w:rPr>
        <w:t>Clinical Simulation in Nursing</w:t>
      </w:r>
      <w:r w:rsidRPr="005257BB">
        <w:rPr>
          <w:rFonts w:ascii="Arial" w:hAnsi="Arial" w:cs="Arial"/>
          <w:lang w:val="cy-GB"/>
        </w:rPr>
        <w:t xml:space="preserve">, 11(8). t.368-375. Available at: </w:t>
      </w:r>
      <w:hyperlink r:id="rId12" w:history="1">
        <w:r w:rsidRPr="005257BB">
          <w:rPr>
            <w:rStyle w:val="Hyperlink"/>
            <w:rFonts w:ascii="Arial" w:hAnsi="Arial" w:cs="Arial"/>
            <w:lang w:val="cy-GB"/>
          </w:rPr>
          <w:t>http://dx.doi.org/10.1016/j.ecns.2015.04.005</w:t>
        </w:r>
      </w:hyperlink>
      <w:r w:rsidRPr="005257BB">
        <w:rPr>
          <w:rFonts w:ascii="Arial" w:hAnsi="Arial" w:cs="Arial"/>
          <w:lang w:val="cy-GB"/>
        </w:rPr>
        <w:t>.</w:t>
      </w:r>
      <w:r w:rsidR="00486CDB">
        <w:rPr>
          <w:rFonts w:ascii="Arial" w:hAnsi="Arial" w:cs="Arial"/>
          <w:lang w:val="cy-GB"/>
        </w:rPr>
        <w:t xml:space="preserve"> </w:t>
      </w:r>
      <w:r w:rsidR="00486CDB" w:rsidRPr="005257BB">
        <w:rPr>
          <w:rStyle w:val="rynqvb"/>
          <w:rFonts w:ascii="Arial" w:hAnsi="Arial" w:cs="Arial"/>
          <w:lang w:val="cy-GB"/>
        </w:rPr>
        <w:t>(Accessed: 13/10/2023)</w:t>
      </w:r>
      <w:r w:rsidR="00486CDB">
        <w:rPr>
          <w:rStyle w:val="rynqvb"/>
          <w:rFonts w:ascii="Arial" w:hAnsi="Arial" w:cs="Arial"/>
          <w:lang w:val="cy-GB"/>
        </w:rPr>
        <w:t>.</w:t>
      </w:r>
    </w:p>
    <w:p w14:paraId="5EEFB345" w14:textId="77777777" w:rsidR="00696B89" w:rsidRDefault="00696B89" w:rsidP="00B93439">
      <w:pPr>
        <w:rPr>
          <w:rStyle w:val="rynqvb"/>
          <w:rFonts w:ascii="Arial" w:hAnsi="Arial" w:cs="Arial"/>
          <w:lang w:val="cy-GB"/>
        </w:rPr>
      </w:pPr>
    </w:p>
    <w:p w14:paraId="71BD74F6" w14:textId="67D9E97B" w:rsidR="00696B89" w:rsidRPr="005257BB" w:rsidRDefault="00696B89" w:rsidP="00B93439">
      <w:pPr>
        <w:rPr>
          <w:rFonts w:ascii="Arial" w:hAnsi="Arial" w:cs="Arial"/>
          <w:lang w:val="cy-GB"/>
        </w:rPr>
      </w:pPr>
      <w:r>
        <w:rPr>
          <w:rStyle w:val="rynqvb"/>
          <w:rFonts w:ascii="Arial" w:hAnsi="Arial" w:cs="Arial"/>
          <w:lang w:val="cy-GB"/>
        </w:rPr>
        <w:lastRenderedPageBreak/>
        <w:t>Immersive Learning Space, Secondary.</w:t>
      </w:r>
      <w:r w:rsidR="004C2936">
        <w:rPr>
          <w:rStyle w:val="rynqvb"/>
          <w:rFonts w:ascii="Arial" w:hAnsi="Arial" w:cs="Arial"/>
          <w:lang w:val="cy-GB"/>
        </w:rPr>
        <w:t xml:space="preserve"> </w:t>
      </w:r>
      <w:r w:rsidR="004C2936" w:rsidRPr="005257BB">
        <w:rPr>
          <w:rFonts w:ascii="Arial" w:hAnsi="Arial" w:cs="Arial"/>
          <w:lang w:val="cy-GB"/>
        </w:rPr>
        <w:t>Available at:</w:t>
      </w:r>
      <w:r w:rsidR="004C2936">
        <w:rPr>
          <w:rFonts w:ascii="Arial" w:hAnsi="Arial" w:cs="Arial"/>
          <w:lang w:val="cy-GB"/>
        </w:rPr>
        <w:t xml:space="preserve"> </w:t>
      </w:r>
      <w:hyperlink r:id="rId13" w:history="1">
        <w:r w:rsidRPr="00837085">
          <w:rPr>
            <w:rStyle w:val="Hyperlink"/>
            <w:rFonts w:ascii="Arial" w:hAnsi="Arial" w:cs="Arial"/>
            <w:lang w:val="cy-GB"/>
          </w:rPr>
          <w:t>https://m.youtube.com/watch?v=M4DXcp7F7zg&amp;feature=youtu.be</w:t>
        </w:r>
      </w:hyperlink>
      <w:r>
        <w:rPr>
          <w:rStyle w:val="rynqvb"/>
          <w:rFonts w:ascii="Arial" w:hAnsi="Arial" w:cs="Arial"/>
          <w:lang w:val="cy-GB"/>
        </w:rPr>
        <w:t xml:space="preserve">. </w:t>
      </w:r>
      <w:r w:rsidRPr="005257BB">
        <w:rPr>
          <w:rStyle w:val="rynqvb"/>
          <w:rFonts w:ascii="Arial" w:hAnsi="Arial" w:cs="Arial"/>
          <w:lang w:val="cy-GB"/>
        </w:rPr>
        <w:t xml:space="preserve">(Accessed: </w:t>
      </w:r>
      <w:r w:rsidR="008D3021">
        <w:rPr>
          <w:rStyle w:val="rynqvb"/>
          <w:rFonts w:ascii="Arial" w:hAnsi="Arial" w:cs="Arial"/>
          <w:lang w:val="cy-GB"/>
        </w:rPr>
        <w:t>21</w:t>
      </w:r>
      <w:r w:rsidRPr="005257BB">
        <w:rPr>
          <w:rStyle w:val="rynqvb"/>
          <w:rFonts w:ascii="Arial" w:hAnsi="Arial" w:cs="Arial"/>
          <w:lang w:val="cy-GB"/>
        </w:rPr>
        <w:t>/</w:t>
      </w:r>
      <w:r w:rsidR="008D3021">
        <w:rPr>
          <w:rStyle w:val="rynqvb"/>
          <w:rFonts w:ascii="Arial" w:hAnsi="Arial" w:cs="Arial"/>
          <w:lang w:val="cy-GB"/>
        </w:rPr>
        <w:t>09</w:t>
      </w:r>
      <w:r w:rsidRPr="005257BB">
        <w:rPr>
          <w:rStyle w:val="rynqvb"/>
          <w:rFonts w:ascii="Arial" w:hAnsi="Arial" w:cs="Arial"/>
          <w:lang w:val="cy-GB"/>
        </w:rPr>
        <w:t>/2023)</w:t>
      </w:r>
      <w:r>
        <w:rPr>
          <w:rStyle w:val="rynqvb"/>
          <w:rFonts w:ascii="Arial" w:hAnsi="Arial" w:cs="Arial"/>
          <w:lang w:val="cy-GB"/>
        </w:rPr>
        <w:t>.</w:t>
      </w:r>
    </w:p>
    <w:p w14:paraId="7F183524" w14:textId="77777777" w:rsidR="0029339A" w:rsidRPr="005257BB" w:rsidRDefault="0029339A" w:rsidP="00B93439">
      <w:pPr>
        <w:rPr>
          <w:rFonts w:ascii="Arial" w:hAnsi="Arial" w:cs="Arial"/>
          <w:lang w:val="cy-GB"/>
        </w:rPr>
      </w:pPr>
    </w:p>
    <w:p w14:paraId="5EBB92CC" w14:textId="54DE6F38" w:rsidR="0029339A" w:rsidRPr="005257BB" w:rsidRDefault="0029339A" w:rsidP="00B93439">
      <w:pPr>
        <w:rPr>
          <w:rFonts w:ascii="Arial" w:hAnsi="Arial" w:cs="Arial"/>
          <w:lang w:val="cy-GB"/>
        </w:rPr>
      </w:pPr>
      <w:r w:rsidRPr="005257BB">
        <w:rPr>
          <w:rFonts w:ascii="Arial" w:hAnsi="Arial" w:cs="Arial"/>
          <w:lang w:val="cy-GB"/>
        </w:rPr>
        <w:t xml:space="preserve">Joshi, K. (2018) ‘Critical Incidents for Teachers’ Professional Development’. </w:t>
      </w:r>
      <w:r w:rsidRPr="00486CDB">
        <w:rPr>
          <w:rFonts w:ascii="Arial" w:hAnsi="Arial" w:cs="Arial"/>
          <w:i/>
          <w:iCs/>
          <w:lang w:val="cy-GB"/>
        </w:rPr>
        <w:t>Journal of NELTA Surkhet.</w:t>
      </w:r>
      <w:r w:rsidRPr="005257BB">
        <w:rPr>
          <w:rFonts w:ascii="Arial" w:hAnsi="Arial" w:cs="Arial"/>
          <w:lang w:val="cy-GB"/>
        </w:rPr>
        <w:t xml:space="preserve"> 5. t.82-88.</w:t>
      </w:r>
      <w:r w:rsidR="00486CDB">
        <w:rPr>
          <w:rFonts w:ascii="Arial" w:hAnsi="Arial" w:cs="Arial"/>
          <w:lang w:val="cy-GB"/>
        </w:rPr>
        <w:t xml:space="preserve"> Available at: </w:t>
      </w:r>
      <w:hyperlink r:id="rId14" w:history="1">
        <w:r w:rsidR="00486CDB">
          <w:rPr>
            <w:rStyle w:val="Hyperlink"/>
            <w:rFonts w:ascii="Arial" w:hAnsi="Arial" w:cs="Arial"/>
            <w:lang w:val="cy-GB"/>
          </w:rPr>
          <w:t>https://www.researchgate.net</w:t>
        </w:r>
      </w:hyperlink>
      <w:r w:rsidR="00486CDB">
        <w:rPr>
          <w:rFonts w:ascii="Arial" w:hAnsi="Arial" w:cs="Arial"/>
          <w:lang w:val="cy-GB"/>
        </w:rPr>
        <w:t xml:space="preserve">. </w:t>
      </w:r>
      <w:r w:rsidR="00486CDB" w:rsidRPr="005257BB">
        <w:rPr>
          <w:rStyle w:val="rynqvb"/>
          <w:rFonts w:ascii="Arial" w:hAnsi="Arial" w:cs="Arial"/>
          <w:lang w:val="cy-GB"/>
        </w:rPr>
        <w:t>(Accessed: 13/10/2023)</w:t>
      </w:r>
      <w:r w:rsidR="00486CDB">
        <w:rPr>
          <w:rStyle w:val="rynqvb"/>
          <w:rFonts w:ascii="Arial" w:hAnsi="Arial" w:cs="Arial"/>
          <w:lang w:val="cy-GB"/>
        </w:rPr>
        <w:t>.</w:t>
      </w:r>
    </w:p>
    <w:p w14:paraId="4BDCB02D" w14:textId="77777777" w:rsidR="0029339A" w:rsidRPr="005257BB" w:rsidRDefault="0029339A" w:rsidP="00B93439">
      <w:pPr>
        <w:rPr>
          <w:rFonts w:ascii="Arial" w:hAnsi="Arial" w:cs="Arial"/>
          <w:lang w:val="cy-GB"/>
        </w:rPr>
      </w:pPr>
    </w:p>
    <w:p w14:paraId="6C5F9BBE" w14:textId="77777777" w:rsidR="0029339A" w:rsidRPr="005257BB" w:rsidRDefault="0029339A" w:rsidP="00B93439">
      <w:pPr>
        <w:rPr>
          <w:rFonts w:ascii="Arial" w:hAnsi="Arial" w:cs="Arial"/>
          <w:lang w:val="cy-GB"/>
        </w:rPr>
      </w:pPr>
      <w:r w:rsidRPr="005257BB">
        <w:rPr>
          <w:rFonts w:ascii="Arial" w:hAnsi="Arial" w:cs="Arial"/>
          <w:lang w:val="cy-GB"/>
        </w:rPr>
        <w:t xml:space="preserve">Kolb, D. (1984). </w:t>
      </w:r>
      <w:r w:rsidRPr="00486CDB">
        <w:rPr>
          <w:rFonts w:ascii="Arial" w:hAnsi="Arial" w:cs="Arial"/>
          <w:i/>
          <w:iCs/>
          <w:lang w:val="cy-GB"/>
        </w:rPr>
        <w:t>Experiential Learning: Experience as the Source of Learning and Development.</w:t>
      </w:r>
      <w:r w:rsidRPr="005257BB">
        <w:rPr>
          <w:rFonts w:ascii="Arial" w:hAnsi="Arial" w:cs="Arial"/>
          <w:lang w:val="cy-GB"/>
        </w:rPr>
        <w:t xml:space="preserve"> Prentice Hall. t.20-38.</w:t>
      </w:r>
    </w:p>
    <w:p w14:paraId="2AE6A95B" w14:textId="77777777" w:rsidR="0029339A" w:rsidRDefault="0029339A" w:rsidP="00B93439">
      <w:pPr>
        <w:rPr>
          <w:rFonts w:ascii="Arial" w:hAnsi="Arial" w:cs="Arial"/>
          <w:lang w:val="cy-GB"/>
        </w:rPr>
      </w:pPr>
    </w:p>
    <w:p w14:paraId="290AB28B" w14:textId="307641D7" w:rsidR="00486CDB" w:rsidRDefault="00486CDB" w:rsidP="00B93439">
      <w:pPr>
        <w:rPr>
          <w:rStyle w:val="rynqvb"/>
          <w:rFonts w:ascii="Arial" w:hAnsi="Arial" w:cs="Arial"/>
          <w:lang w:val="cy-GB"/>
        </w:rPr>
      </w:pPr>
      <w:r w:rsidRPr="005257BB">
        <w:rPr>
          <w:rStyle w:val="rynqvb"/>
          <w:rFonts w:ascii="Arial" w:hAnsi="Arial" w:cs="Arial"/>
          <w:lang w:val="cy-GB"/>
        </w:rPr>
        <w:t>Llywodraeth Cymru. (2020).</w:t>
      </w:r>
      <w:r w:rsidRPr="00486CDB">
        <w:rPr>
          <w:rStyle w:val="rynqvb"/>
          <w:rFonts w:ascii="Arial" w:hAnsi="Arial" w:cs="Arial"/>
          <w:i/>
          <w:iCs/>
          <w:lang w:val="cy-GB"/>
        </w:rPr>
        <w:t xml:space="preserve"> Mathemateg a Rhifedd</w:t>
      </w:r>
      <w:r w:rsidRPr="005257BB">
        <w:rPr>
          <w:rStyle w:val="rynqvb"/>
          <w:rFonts w:ascii="Arial" w:hAnsi="Arial" w:cs="Arial"/>
          <w:lang w:val="cy-GB"/>
        </w:rPr>
        <w:t xml:space="preserve">. Available at: </w:t>
      </w:r>
      <w:hyperlink r:id="rId15" w:history="1">
        <w:r w:rsidRPr="005257BB">
          <w:rPr>
            <w:rStyle w:val="Hyperlink"/>
            <w:rFonts w:ascii="Arial" w:hAnsi="Arial" w:cs="Arial"/>
            <w:lang w:val="cy-GB"/>
          </w:rPr>
          <w:t>https://hwb.gov.wales/cwricwlwm-i-gymru/mathemateg-a-rhifedd/</w:t>
        </w:r>
      </w:hyperlink>
      <w:r w:rsidRPr="005257BB">
        <w:rPr>
          <w:rStyle w:val="rynqvb"/>
          <w:rFonts w:ascii="Arial" w:hAnsi="Arial" w:cs="Arial"/>
          <w:lang w:val="cy-GB"/>
        </w:rPr>
        <w:t>. (Accessed: 13/10/2023)</w:t>
      </w:r>
      <w:r>
        <w:rPr>
          <w:rStyle w:val="rynqvb"/>
          <w:rFonts w:ascii="Arial" w:hAnsi="Arial" w:cs="Arial"/>
          <w:lang w:val="cy-GB"/>
        </w:rPr>
        <w:t>.</w:t>
      </w:r>
    </w:p>
    <w:p w14:paraId="4AD4524B" w14:textId="77777777" w:rsidR="00486CDB" w:rsidRDefault="00486CDB" w:rsidP="00B93439">
      <w:pPr>
        <w:rPr>
          <w:rStyle w:val="rynqvb"/>
          <w:rFonts w:ascii="Arial" w:hAnsi="Arial" w:cs="Arial"/>
          <w:lang w:val="cy-GB"/>
        </w:rPr>
      </w:pPr>
    </w:p>
    <w:p w14:paraId="02A7A5B7" w14:textId="605C1DA2" w:rsidR="00486CDB" w:rsidRDefault="00486CDB" w:rsidP="00B93439">
      <w:pPr>
        <w:rPr>
          <w:rStyle w:val="rynqvb"/>
          <w:rFonts w:ascii="Arial" w:hAnsi="Arial" w:cs="Arial"/>
          <w:lang w:val="cy-GB"/>
        </w:rPr>
      </w:pPr>
      <w:r w:rsidRPr="005257BB">
        <w:rPr>
          <w:rStyle w:val="rynqvb"/>
          <w:rFonts w:ascii="Arial" w:hAnsi="Arial" w:cs="Arial"/>
          <w:lang w:val="cy-GB"/>
        </w:rPr>
        <w:t xml:space="preserve">Llywodraeth Cymru. (2022). </w:t>
      </w:r>
      <w:r w:rsidRPr="00486CDB">
        <w:rPr>
          <w:rStyle w:val="rynqvb"/>
          <w:rFonts w:ascii="Arial" w:hAnsi="Arial" w:cs="Arial"/>
          <w:i/>
          <w:iCs/>
          <w:lang w:val="cy-GB"/>
        </w:rPr>
        <w:t>Fframweithiau sgiliau trawsgwricwlaidd.</w:t>
      </w:r>
      <w:r w:rsidRPr="005257BB">
        <w:rPr>
          <w:rStyle w:val="rynqvb"/>
          <w:rFonts w:ascii="Arial" w:hAnsi="Arial" w:cs="Arial"/>
          <w:lang w:val="cy-GB"/>
        </w:rPr>
        <w:t xml:space="preserve"> Available at: </w:t>
      </w:r>
      <w:hyperlink r:id="rId16" w:history="1">
        <w:r w:rsidRPr="005257BB">
          <w:rPr>
            <w:rStyle w:val="Hyperlink"/>
            <w:rFonts w:ascii="Arial" w:hAnsi="Arial" w:cs="Arial"/>
            <w:lang w:val="cy-GB"/>
          </w:rPr>
          <w:t>https://hwb.gov.wales/cwricwlwm-i-gymru/fframweithiau-sgiliau-trawsgwricwlaidd/</w:t>
        </w:r>
      </w:hyperlink>
      <w:r w:rsidRPr="005257BB">
        <w:rPr>
          <w:rStyle w:val="rynqvb"/>
          <w:rFonts w:ascii="Arial" w:hAnsi="Arial" w:cs="Arial"/>
          <w:lang w:val="cy-GB"/>
        </w:rPr>
        <w:t>. (Accessed: 13/10/2023)</w:t>
      </w:r>
      <w:r>
        <w:rPr>
          <w:rStyle w:val="rynqvb"/>
          <w:rFonts w:ascii="Arial" w:hAnsi="Arial" w:cs="Arial"/>
          <w:lang w:val="cy-GB"/>
        </w:rPr>
        <w:t>.</w:t>
      </w:r>
    </w:p>
    <w:p w14:paraId="53B7E677" w14:textId="77777777" w:rsidR="00486CDB" w:rsidRPr="005257BB" w:rsidRDefault="00486CDB" w:rsidP="00B93439">
      <w:pPr>
        <w:rPr>
          <w:rFonts w:ascii="Arial" w:hAnsi="Arial" w:cs="Arial"/>
          <w:lang w:val="cy-GB"/>
        </w:rPr>
      </w:pPr>
    </w:p>
    <w:p w14:paraId="6389F47C" w14:textId="05DD7B8B" w:rsidR="0029339A" w:rsidRPr="005257BB" w:rsidRDefault="0029339A" w:rsidP="00B93439">
      <w:pPr>
        <w:rPr>
          <w:rFonts w:ascii="Arial" w:hAnsi="Arial" w:cs="Arial"/>
          <w:lang w:val="cy-GB"/>
        </w:rPr>
      </w:pPr>
      <w:r w:rsidRPr="005257BB">
        <w:rPr>
          <w:rFonts w:ascii="Arial" w:hAnsi="Arial" w:cs="Arial"/>
          <w:lang w:val="cy-GB"/>
        </w:rPr>
        <w:t xml:space="preserve">Liu, K. (2015). ‘Critical reflection as a framework for transformative learning in teacher education’. </w:t>
      </w:r>
      <w:r w:rsidRPr="00486CDB">
        <w:rPr>
          <w:rFonts w:ascii="Arial" w:hAnsi="Arial" w:cs="Arial"/>
          <w:i/>
          <w:iCs/>
          <w:lang w:val="cy-GB"/>
        </w:rPr>
        <w:t>Educational Review</w:t>
      </w:r>
      <w:r w:rsidRPr="005257BB">
        <w:rPr>
          <w:rFonts w:ascii="Arial" w:hAnsi="Arial" w:cs="Arial"/>
          <w:lang w:val="cy-GB"/>
        </w:rPr>
        <w:t xml:space="preserve">. 67(2). t.135-157. Available at: </w:t>
      </w:r>
      <w:hyperlink r:id="rId17" w:history="1">
        <w:r w:rsidRPr="005257BB">
          <w:rPr>
            <w:rStyle w:val="Hyperlink"/>
            <w:rFonts w:ascii="Arial" w:hAnsi="Arial" w:cs="Arial"/>
            <w:lang w:val="cy-GB"/>
          </w:rPr>
          <w:t>https://doi.org/10.1080/00131911.2013.839546</w:t>
        </w:r>
      </w:hyperlink>
      <w:r w:rsidRPr="005257BB">
        <w:rPr>
          <w:rFonts w:ascii="Arial" w:hAnsi="Arial" w:cs="Arial"/>
          <w:lang w:val="cy-GB"/>
        </w:rPr>
        <w:t>.</w:t>
      </w:r>
      <w:r w:rsidR="00B118FC">
        <w:rPr>
          <w:rFonts w:ascii="Arial" w:hAnsi="Arial" w:cs="Arial"/>
          <w:lang w:val="cy-GB"/>
        </w:rPr>
        <w:t>m</w:t>
      </w:r>
    </w:p>
    <w:p w14:paraId="3E752312" w14:textId="77777777" w:rsidR="0029339A" w:rsidRPr="005257BB" w:rsidRDefault="0029339A" w:rsidP="00B93439">
      <w:pPr>
        <w:rPr>
          <w:rFonts w:ascii="Arial" w:hAnsi="Arial" w:cs="Arial"/>
          <w:lang w:val="cy-GB"/>
        </w:rPr>
      </w:pPr>
    </w:p>
    <w:p w14:paraId="2ECF4434" w14:textId="77777777" w:rsidR="0029339A" w:rsidRDefault="0029339A" w:rsidP="00B93439">
      <w:pPr>
        <w:rPr>
          <w:rFonts w:ascii="Arial" w:hAnsi="Arial" w:cs="Arial"/>
          <w:lang w:val="cy-GB"/>
        </w:rPr>
      </w:pPr>
      <w:r w:rsidRPr="005257BB">
        <w:rPr>
          <w:rFonts w:ascii="Arial" w:hAnsi="Arial" w:cs="Arial"/>
          <w:lang w:val="cy-GB"/>
        </w:rPr>
        <w:t xml:space="preserve">Nicol, D. (2010). ‘From monologue to dialogue: improving written feedback processes in mass higher education’. </w:t>
      </w:r>
      <w:r w:rsidRPr="00486CDB">
        <w:rPr>
          <w:rFonts w:ascii="Arial" w:hAnsi="Arial" w:cs="Arial"/>
          <w:i/>
          <w:iCs/>
          <w:lang w:val="cy-GB"/>
        </w:rPr>
        <w:t>Assessment &amp; Evaluation in Higher Education</w:t>
      </w:r>
      <w:r w:rsidRPr="005257BB">
        <w:rPr>
          <w:rFonts w:ascii="Arial" w:hAnsi="Arial" w:cs="Arial"/>
          <w:lang w:val="cy-GB"/>
        </w:rPr>
        <w:t xml:space="preserve">, 35(5). t.501-517. DOI: 10.1080/02602931003786559. </w:t>
      </w:r>
    </w:p>
    <w:p w14:paraId="15F580BE" w14:textId="77777777" w:rsidR="00F55787" w:rsidRDefault="00F55787" w:rsidP="00B93439">
      <w:pPr>
        <w:rPr>
          <w:rFonts w:ascii="Arial" w:hAnsi="Arial" w:cs="Arial"/>
          <w:lang w:val="cy-GB"/>
        </w:rPr>
      </w:pPr>
    </w:p>
    <w:p w14:paraId="16149730" w14:textId="154558C9" w:rsidR="00F55787" w:rsidRPr="005257BB" w:rsidRDefault="00F55787" w:rsidP="00B93439">
      <w:pPr>
        <w:rPr>
          <w:rFonts w:ascii="Arial" w:hAnsi="Arial" w:cs="Arial"/>
          <w:lang w:val="cy-GB"/>
        </w:rPr>
      </w:pPr>
      <w:r w:rsidRPr="005257BB">
        <w:rPr>
          <w:rFonts w:ascii="Arial" w:hAnsi="Arial" w:cs="Arial"/>
          <w:lang w:val="cy-GB"/>
        </w:rPr>
        <w:t>Primary Professional Development Service</w:t>
      </w:r>
      <w:r w:rsidRPr="005257BB">
        <w:rPr>
          <w:rFonts w:ascii="Arial" w:hAnsi="Arial" w:cs="Arial"/>
        </w:rPr>
        <w:t xml:space="preserve">. </w:t>
      </w:r>
      <w:r>
        <w:rPr>
          <w:rFonts w:ascii="Arial" w:hAnsi="Arial" w:cs="Arial"/>
          <w:i/>
          <w:iCs/>
        </w:rPr>
        <w:t xml:space="preserve">Differentiation in action! </w:t>
      </w:r>
      <w:r w:rsidRPr="005257BB">
        <w:rPr>
          <w:rFonts w:ascii="Arial" w:hAnsi="Arial" w:cs="Arial"/>
        </w:rPr>
        <w:t xml:space="preserve">Available at: </w:t>
      </w:r>
      <w:hyperlink r:id="rId18" w:history="1">
        <w:r w:rsidRPr="005257BB">
          <w:rPr>
            <w:rStyle w:val="Hyperlink"/>
            <w:rFonts w:ascii="Arial" w:hAnsi="Arial" w:cs="Arial"/>
            <w:lang w:val="cy-GB"/>
          </w:rPr>
          <w:t>https://www.pdst.ie/sites/default/files/Session%202%20-%20Differentiation%20Resource%20_0_0.pdf</w:t>
        </w:r>
      </w:hyperlink>
      <w:r>
        <w:rPr>
          <w:rStyle w:val="Hyperlink"/>
          <w:rFonts w:ascii="Arial" w:hAnsi="Arial" w:cs="Arial"/>
          <w:lang w:val="cy-GB"/>
        </w:rPr>
        <w:t>.</w:t>
      </w:r>
      <w:r w:rsidRPr="005257BB">
        <w:rPr>
          <w:rFonts w:ascii="Arial" w:hAnsi="Arial" w:cs="Arial"/>
          <w:lang w:val="cy-GB"/>
        </w:rPr>
        <w:t xml:space="preserve"> </w:t>
      </w:r>
      <w:r w:rsidRPr="005257BB">
        <w:rPr>
          <w:rStyle w:val="rynqvb"/>
          <w:rFonts w:ascii="Arial" w:hAnsi="Arial" w:cs="Arial"/>
          <w:lang w:val="cy-GB"/>
        </w:rPr>
        <w:t>(Accessed: 13/10/2023)</w:t>
      </w:r>
      <w:r w:rsidR="00E54808">
        <w:rPr>
          <w:rStyle w:val="rynqvb"/>
          <w:rFonts w:ascii="Arial" w:hAnsi="Arial" w:cs="Arial"/>
          <w:lang w:val="cy-GB"/>
        </w:rPr>
        <w:t>.</w:t>
      </w:r>
    </w:p>
    <w:p w14:paraId="6078507C" w14:textId="77777777" w:rsidR="0029339A" w:rsidRPr="005257BB" w:rsidRDefault="0029339A" w:rsidP="00B93439">
      <w:pPr>
        <w:rPr>
          <w:rFonts w:ascii="Arial" w:hAnsi="Arial" w:cs="Arial"/>
          <w:lang w:val="cy-GB"/>
        </w:rPr>
      </w:pPr>
    </w:p>
    <w:p w14:paraId="02B49DD6" w14:textId="3F264CD8" w:rsidR="0029339A" w:rsidRPr="005257BB" w:rsidRDefault="0029339A" w:rsidP="00B93439">
      <w:pPr>
        <w:rPr>
          <w:rFonts w:ascii="Arial" w:hAnsi="Arial" w:cs="Arial"/>
          <w:lang w:val="cy-GB"/>
        </w:rPr>
      </w:pPr>
      <w:r w:rsidRPr="005257BB">
        <w:rPr>
          <w:rFonts w:ascii="Arial" w:hAnsi="Arial" w:cs="Arial"/>
          <w:lang w:val="cy-GB"/>
        </w:rPr>
        <w:t xml:space="preserve">Riordan, T and Convery, A. (2022). ‘Reimagining the concept of differentiation in languages classrooms’. </w:t>
      </w:r>
      <w:r w:rsidRPr="00486CDB">
        <w:rPr>
          <w:rFonts w:ascii="Arial" w:hAnsi="Arial" w:cs="Arial"/>
          <w:i/>
          <w:iCs/>
          <w:lang w:val="cy-GB"/>
        </w:rPr>
        <w:t>The Language Learning Journal.</w:t>
      </w:r>
      <w:r w:rsidRPr="005257BB">
        <w:rPr>
          <w:rFonts w:ascii="Arial" w:hAnsi="Arial" w:cs="Arial"/>
          <w:lang w:val="cy-GB"/>
        </w:rPr>
        <w:t xml:space="preserve"> Taylor and Francis. t.1-14.</w:t>
      </w:r>
      <w:r w:rsidR="00881075">
        <w:rPr>
          <w:rFonts w:ascii="Arial" w:hAnsi="Arial" w:cs="Arial"/>
          <w:lang w:val="cy-GB"/>
        </w:rPr>
        <w:t xml:space="preserve"> </w:t>
      </w:r>
      <w:r w:rsidR="00881075" w:rsidRPr="005257BB">
        <w:rPr>
          <w:rFonts w:ascii="Arial" w:hAnsi="Arial" w:cs="Arial"/>
        </w:rPr>
        <w:t xml:space="preserve">Available at: </w:t>
      </w:r>
      <w:r w:rsidRPr="005257BB">
        <w:rPr>
          <w:rFonts w:ascii="Arial" w:hAnsi="Arial" w:cs="Arial"/>
          <w:lang w:val="cy-GB"/>
        </w:rPr>
        <w:t xml:space="preserve"> </w:t>
      </w:r>
      <w:hyperlink r:id="rId19" w:history="1">
        <w:r w:rsidRPr="005257BB">
          <w:rPr>
            <w:rStyle w:val="Hyperlink"/>
            <w:rFonts w:ascii="Arial" w:hAnsi="Arial" w:cs="Arial"/>
            <w:lang w:val="cy-GB"/>
          </w:rPr>
          <w:t>https://doi.org/10.1080/09571736.2022.2130962</w:t>
        </w:r>
      </w:hyperlink>
      <w:r w:rsidRPr="005257BB">
        <w:rPr>
          <w:rFonts w:ascii="Arial" w:hAnsi="Arial" w:cs="Arial"/>
          <w:lang w:val="cy-GB"/>
        </w:rPr>
        <w:t xml:space="preserve">. </w:t>
      </w:r>
      <w:r w:rsidR="00E54808" w:rsidRPr="005257BB">
        <w:rPr>
          <w:rStyle w:val="rynqvb"/>
          <w:rFonts w:ascii="Arial" w:hAnsi="Arial" w:cs="Arial"/>
          <w:lang w:val="cy-GB"/>
        </w:rPr>
        <w:t>(Accessed: 13/10/2023)</w:t>
      </w:r>
      <w:r w:rsidR="00E54808">
        <w:rPr>
          <w:rStyle w:val="rynqvb"/>
          <w:rFonts w:ascii="Arial" w:hAnsi="Arial" w:cs="Arial"/>
          <w:lang w:val="cy-GB"/>
        </w:rPr>
        <w:t>.</w:t>
      </w:r>
    </w:p>
    <w:p w14:paraId="720B88C7" w14:textId="77777777" w:rsidR="0029339A" w:rsidRPr="005257BB" w:rsidRDefault="0029339A" w:rsidP="00B93439">
      <w:pPr>
        <w:rPr>
          <w:rFonts w:ascii="Arial" w:hAnsi="Arial" w:cs="Arial"/>
          <w:lang w:val="cy-GB"/>
        </w:rPr>
      </w:pPr>
    </w:p>
    <w:p w14:paraId="3F8B26B7" w14:textId="77777777" w:rsidR="0029339A" w:rsidRDefault="0029339A" w:rsidP="00B93439">
      <w:pPr>
        <w:rPr>
          <w:rFonts w:ascii="Arial" w:hAnsi="Arial" w:cs="Arial"/>
          <w:lang w:val="cy-GB"/>
        </w:rPr>
      </w:pPr>
      <w:r w:rsidRPr="005257BB">
        <w:rPr>
          <w:rFonts w:ascii="Arial" w:hAnsi="Arial" w:cs="Arial"/>
          <w:lang w:val="cy-GB"/>
        </w:rPr>
        <w:t xml:space="preserve">Tripp, D. (2011). </w:t>
      </w:r>
      <w:r w:rsidRPr="00486CDB">
        <w:rPr>
          <w:rFonts w:ascii="Arial" w:hAnsi="Arial" w:cs="Arial"/>
          <w:i/>
          <w:iCs/>
          <w:lang w:val="cy-GB"/>
        </w:rPr>
        <w:t>Critical Incidents in Teaching</w:t>
      </w:r>
      <w:r w:rsidRPr="005257BB">
        <w:rPr>
          <w:rFonts w:ascii="Arial" w:hAnsi="Arial" w:cs="Arial"/>
          <w:lang w:val="cy-GB"/>
        </w:rPr>
        <w:t>. Taylor and Francis. London. t.1-11.</w:t>
      </w:r>
    </w:p>
    <w:p w14:paraId="1A6C534B" w14:textId="77777777" w:rsidR="00486CDB" w:rsidRDefault="00486CDB" w:rsidP="00B93439">
      <w:pPr>
        <w:rPr>
          <w:rFonts w:ascii="Arial" w:hAnsi="Arial" w:cs="Arial"/>
          <w:lang w:val="cy-GB"/>
        </w:rPr>
      </w:pPr>
    </w:p>
    <w:p w14:paraId="25506B92" w14:textId="2EEC5E3E" w:rsidR="00486CDB" w:rsidRPr="005257BB" w:rsidRDefault="00486CDB" w:rsidP="00B93439">
      <w:pPr>
        <w:rPr>
          <w:rFonts w:ascii="Arial" w:hAnsi="Arial" w:cs="Arial"/>
          <w:lang w:val="cy-GB"/>
        </w:rPr>
      </w:pPr>
      <w:r w:rsidRPr="005257BB">
        <w:rPr>
          <w:rFonts w:ascii="Arial" w:hAnsi="Arial" w:cs="Arial"/>
          <w:lang w:val="cy-GB"/>
        </w:rPr>
        <w:t xml:space="preserve">Van Der Stuyf, R. (2002) ‘Scaffolding as a Teaching Strategy’. </w:t>
      </w:r>
      <w:r w:rsidRPr="00486CDB">
        <w:rPr>
          <w:rFonts w:ascii="Arial" w:hAnsi="Arial" w:cs="Arial"/>
          <w:i/>
          <w:iCs/>
          <w:lang w:val="cy-GB"/>
        </w:rPr>
        <w:t>Adolescent Learning and Development</w:t>
      </w:r>
      <w:r w:rsidRPr="005257BB">
        <w:rPr>
          <w:rFonts w:ascii="Arial" w:hAnsi="Arial" w:cs="Arial"/>
          <w:lang w:val="cy-GB"/>
        </w:rPr>
        <w:t xml:space="preserve">. Available at: </w:t>
      </w:r>
      <w:hyperlink r:id="rId20" w:history="1">
        <w:r w:rsidRPr="005257BB">
          <w:rPr>
            <w:rStyle w:val="Hyperlink"/>
            <w:rFonts w:ascii="Arial" w:hAnsi="Arial" w:cs="Arial"/>
            <w:lang w:val="cy-GB"/>
          </w:rPr>
          <w:t>https://cloudfront.net</w:t>
        </w:r>
      </w:hyperlink>
      <w:r w:rsidRPr="005257BB">
        <w:rPr>
          <w:rFonts w:ascii="Arial" w:hAnsi="Arial" w:cs="Arial"/>
          <w:lang w:val="cy-GB"/>
        </w:rPr>
        <w:t xml:space="preserve">. </w:t>
      </w:r>
      <w:r w:rsidRPr="005257BB">
        <w:rPr>
          <w:rStyle w:val="rynqvb"/>
          <w:rFonts w:ascii="Arial" w:hAnsi="Arial" w:cs="Arial"/>
          <w:lang w:val="cy-GB"/>
        </w:rPr>
        <w:t>(Accessed: 13/10/2023)</w:t>
      </w:r>
    </w:p>
    <w:p w14:paraId="1CC17794" w14:textId="77777777" w:rsidR="00486CDB" w:rsidRDefault="00486CDB" w:rsidP="00B93439">
      <w:pPr>
        <w:rPr>
          <w:rFonts w:ascii="Arial" w:hAnsi="Arial" w:cs="Arial"/>
          <w:lang w:val="cy-GB"/>
        </w:rPr>
      </w:pPr>
    </w:p>
    <w:p w14:paraId="4EB71885" w14:textId="14174E36" w:rsidR="0029339A" w:rsidRDefault="00486CDB" w:rsidP="00B93439">
      <w:pPr>
        <w:rPr>
          <w:rFonts w:ascii="Arial" w:hAnsi="Arial" w:cs="Arial"/>
          <w:lang w:val="cy-GB"/>
        </w:rPr>
      </w:pPr>
      <w:r w:rsidRPr="005257BB">
        <w:rPr>
          <w:rStyle w:val="rynqvb"/>
          <w:rFonts w:ascii="Arial" w:hAnsi="Arial" w:cs="Arial"/>
          <w:lang w:val="cy-GB"/>
        </w:rPr>
        <w:t xml:space="preserve">Wright, K., 2014. </w:t>
      </w:r>
      <w:r>
        <w:rPr>
          <w:rStyle w:val="rynqvb"/>
          <w:rFonts w:ascii="Arial" w:hAnsi="Arial" w:cs="Arial"/>
          <w:lang w:val="cy-GB"/>
        </w:rPr>
        <w:t>‘</w:t>
      </w:r>
      <w:r w:rsidRPr="005257BB">
        <w:rPr>
          <w:rStyle w:val="rynqvb"/>
          <w:rFonts w:ascii="Arial" w:hAnsi="Arial" w:cs="Arial"/>
          <w:lang w:val="cy-GB"/>
        </w:rPr>
        <w:t>Student wellbeing and the therapeutic turn in education</w:t>
      </w:r>
      <w:r>
        <w:rPr>
          <w:rStyle w:val="rynqvb"/>
          <w:rFonts w:ascii="Arial" w:hAnsi="Arial" w:cs="Arial"/>
          <w:lang w:val="cy-GB"/>
        </w:rPr>
        <w:t>’</w:t>
      </w:r>
      <w:r w:rsidRPr="005257BB">
        <w:rPr>
          <w:rStyle w:val="rynqvb"/>
          <w:rFonts w:ascii="Arial" w:hAnsi="Arial" w:cs="Arial"/>
          <w:lang w:val="cy-GB"/>
        </w:rPr>
        <w:t xml:space="preserve">. </w:t>
      </w:r>
      <w:r w:rsidRPr="00486CDB">
        <w:rPr>
          <w:rStyle w:val="rynqvb"/>
          <w:rFonts w:ascii="Arial" w:hAnsi="Arial" w:cs="Arial"/>
          <w:i/>
          <w:iCs/>
          <w:lang w:val="cy-GB"/>
        </w:rPr>
        <w:t>The Educational and Developmental Psychologist</w:t>
      </w:r>
      <w:r w:rsidRPr="005257BB">
        <w:rPr>
          <w:rStyle w:val="rynqvb"/>
          <w:rFonts w:ascii="Arial" w:hAnsi="Arial" w:cs="Arial"/>
          <w:lang w:val="cy-GB"/>
        </w:rPr>
        <w:t>, 31(2)</w:t>
      </w:r>
      <w:r>
        <w:rPr>
          <w:rStyle w:val="rynqvb"/>
          <w:rFonts w:ascii="Arial" w:hAnsi="Arial" w:cs="Arial"/>
          <w:lang w:val="cy-GB"/>
        </w:rPr>
        <w:t>. tud</w:t>
      </w:r>
      <w:r w:rsidRPr="005257BB">
        <w:rPr>
          <w:rStyle w:val="rynqvb"/>
          <w:rFonts w:ascii="Arial" w:hAnsi="Arial" w:cs="Arial"/>
          <w:lang w:val="cy-GB"/>
        </w:rPr>
        <w:t>.141-152.</w:t>
      </w:r>
    </w:p>
    <w:p w14:paraId="64FFDDE6" w14:textId="77777777" w:rsidR="00486CDB" w:rsidRPr="005257BB" w:rsidRDefault="00486CDB" w:rsidP="00B93439">
      <w:pPr>
        <w:rPr>
          <w:rFonts w:ascii="Arial" w:hAnsi="Arial" w:cs="Arial"/>
          <w:lang w:val="cy-GB"/>
        </w:rPr>
      </w:pPr>
    </w:p>
    <w:p w14:paraId="1020E4F7" w14:textId="5E9431D1" w:rsidR="00FE6C05" w:rsidRPr="005257BB" w:rsidRDefault="00486CDB" w:rsidP="005727EA">
      <w:pPr>
        <w:rPr>
          <w:rStyle w:val="rynqvb"/>
          <w:rFonts w:ascii="Arial" w:hAnsi="Arial" w:cs="Arial"/>
          <w:lang w:val="cy-GB"/>
        </w:rPr>
      </w:pPr>
      <w:r w:rsidRPr="005257BB">
        <w:rPr>
          <w:rStyle w:val="rynqvb"/>
          <w:rFonts w:ascii="Arial" w:hAnsi="Arial" w:cs="Arial"/>
          <w:lang w:val="cy-GB"/>
        </w:rPr>
        <w:t xml:space="preserve">Ysgol </w:t>
      </w:r>
      <w:r w:rsidRPr="00486CDB">
        <w:rPr>
          <w:rStyle w:val="rynqvb"/>
          <w:rFonts w:ascii="Arial" w:hAnsi="Arial" w:cs="Arial"/>
          <w:highlight w:val="black"/>
          <w:lang w:val="cy-GB"/>
        </w:rPr>
        <w:t>Llanhari</w:t>
      </w:r>
      <w:r w:rsidRPr="005257BB">
        <w:rPr>
          <w:rStyle w:val="rynqvb"/>
          <w:rFonts w:ascii="Arial" w:hAnsi="Arial" w:cs="Arial"/>
          <w:lang w:val="cy-GB"/>
        </w:rPr>
        <w:t>. (2022).</w:t>
      </w:r>
      <w:r w:rsidR="00881075">
        <w:rPr>
          <w:rStyle w:val="rynqvb"/>
          <w:rFonts w:ascii="Arial" w:hAnsi="Arial" w:cs="Arial"/>
          <w:lang w:val="cy-GB"/>
        </w:rPr>
        <w:t xml:space="preserve"> </w:t>
      </w:r>
      <w:r w:rsidR="00881075" w:rsidRPr="005257BB">
        <w:rPr>
          <w:rFonts w:ascii="Arial" w:hAnsi="Arial" w:cs="Arial"/>
        </w:rPr>
        <w:t>Available at:</w:t>
      </w:r>
      <w:r w:rsidRPr="005257BB">
        <w:rPr>
          <w:rStyle w:val="rynqvb"/>
          <w:rFonts w:ascii="Arial" w:hAnsi="Arial" w:cs="Arial"/>
          <w:lang w:val="cy-GB"/>
        </w:rPr>
        <w:t xml:space="preserve"> </w:t>
      </w:r>
      <w:hyperlink r:id="rId21" w:history="1">
        <w:r>
          <w:rPr>
            <w:rStyle w:val="Hyperlink"/>
            <w:rFonts w:ascii="Arial" w:hAnsi="Arial" w:cs="Arial"/>
            <w:lang w:val="cy-GB"/>
          </w:rPr>
          <w:t>https://.com/cy</w:t>
        </w:r>
      </w:hyperlink>
      <w:r w:rsidRPr="005257BB">
        <w:rPr>
          <w:rStyle w:val="rynqvb"/>
          <w:rFonts w:ascii="Arial" w:hAnsi="Arial" w:cs="Arial"/>
          <w:lang w:val="cy-GB"/>
        </w:rPr>
        <w:t>. (Accessed: 13/10/2023)</w:t>
      </w:r>
    </w:p>
    <w:p w14:paraId="3F46C94B" w14:textId="77777777" w:rsidR="00FE6C05" w:rsidRPr="005257BB" w:rsidRDefault="00FE6C05" w:rsidP="005727EA">
      <w:pPr>
        <w:rPr>
          <w:rStyle w:val="rynqvb"/>
          <w:rFonts w:ascii="Arial" w:hAnsi="Arial" w:cs="Arial"/>
          <w:lang w:val="cy-GB"/>
        </w:rPr>
      </w:pPr>
    </w:p>
    <w:sectPr w:rsidR="00FE6C05" w:rsidRPr="005257BB">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12BBF" w14:textId="77777777" w:rsidR="00566903" w:rsidRDefault="00566903" w:rsidP="008E51B9">
      <w:r>
        <w:separator/>
      </w:r>
    </w:p>
  </w:endnote>
  <w:endnote w:type="continuationSeparator" w:id="0">
    <w:p w14:paraId="46C66A81" w14:textId="77777777" w:rsidR="00566903" w:rsidRDefault="00566903" w:rsidP="008E51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5B8C8" w14:textId="77777777" w:rsidR="00566903" w:rsidRDefault="00566903" w:rsidP="008E51B9">
      <w:r>
        <w:separator/>
      </w:r>
    </w:p>
  </w:footnote>
  <w:footnote w:type="continuationSeparator" w:id="0">
    <w:p w14:paraId="20566F44" w14:textId="77777777" w:rsidR="00566903" w:rsidRDefault="00566903" w:rsidP="008E51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CE7AF1" w14:textId="416CC0AA" w:rsidR="008E51B9" w:rsidRDefault="006F0134">
    <w:pPr>
      <w:pStyle w:val="Header"/>
    </w:pPr>
    <w:r>
      <w:t>ECAD6007-C</w:t>
    </w:r>
    <w:r w:rsidR="004F760A">
      <w:tab/>
    </w:r>
    <w:r w:rsidR="004F760A">
      <w:tab/>
      <w:t>Rhif Myfyrwyr - 1901105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A0B1A"/>
    <w:multiLevelType w:val="hybridMultilevel"/>
    <w:tmpl w:val="0C184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997AF6"/>
    <w:multiLevelType w:val="hybridMultilevel"/>
    <w:tmpl w:val="26562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B2F59"/>
    <w:multiLevelType w:val="hybridMultilevel"/>
    <w:tmpl w:val="6D0E2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FF396C"/>
    <w:multiLevelType w:val="hybridMultilevel"/>
    <w:tmpl w:val="302E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5861B3"/>
    <w:multiLevelType w:val="hybridMultilevel"/>
    <w:tmpl w:val="ACBC3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5559B1"/>
    <w:multiLevelType w:val="hybridMultilevel"/>
    <w:tmpl w:val="E7D0C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B96C0A"/>
    <w:multiLevelType w:val="hybridMultilevel"/>
    <w:tmpl w:val="34504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7202BB"/>
    <w:multiLevelType w:val="hybridMultilevel"/>
    <w:tmpl w:val="E2FEB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5A0751"/>
    <w:multiLevelType w:val="hybridMultilevel"/>
    <w:tmpl w:val="A01E1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EC3A45"/>
    <w:multiLevelType w:val="hybridMultilevel"/>
    <w:tmpl w:val="75B06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3A477D"/>
    <w:multiLevelType w:val="hybridMultilevel"/>
    <w:tmpl w:val="7938F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6C098F"/>
    <w:multiLevelType w:val="hybridMultilevel"/>
    <w:tmpl w:val="A22E3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7C3B97"/>
    <w:multiLevelType w:val="hybridMultilevel"/>
    <w:tmpl w:val="B1E4E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3F6469"/>
    <w:multiLevelType w:val="hybridMultilevel"/>
    <w:tmpl w:val="D26293E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1866748180">
    <w:abstractNumId w:val="7"/>
  </w:num>
  <w:num w:numId="2" w16cid:durableId="1271552718">
    <w:abstractNumId w:val="8"/>
  </w:num>
  <w:num w:numId="3" w16cid:durableId="602687095">
    <w:abstractNumId w:val="2"/>
  </w:num>
  <w:num w:numId="4" w16cid:durableId="1997611350">
    <w:abstractNumId w:val="5"/>
  </w:num>
  <w:num w:numId="5" w16cid:durableId="819929933">
    <w:abstractNumId w:val="13"/>
  </w:num>
  <w:num w:numId="6" w16cid:durableId="1497764751">
    <w:abstractNumId w:val="3"/>
  </w:num>
  <w:num w:numId="7" w16cid:durableId="835608577">
    <w:abstractNumId w:val="9"/>
  </w:num>
  <w:num w:numId="8" w16cid:durableId="1500585156">
    <w:abstractNumId w:val="10"/>
  </w:num>
  <w:num w:numId="9" w16cid:durableId="389041327">
    <w:abstractNumId w:val="6"/>
  </w:num>
  <w:num w:numId="10" w16cid:durableId="1406679484">
    <w:abstractNumId w:val="4"/>
  </w:num>
  <w:num w:numId="11" w16cid:durableId="948584912">
    <w:abstractNumId w:val="0"/>
  </w:num>
  <w:num w:numId="12" w16cid:durableId="1674995542">
    <w:abstractNumId w:val="1"/>
  </w:num>
  <w:num w:numId="13" w16cid:durableId="840243127">
    <w:abstractNumId w:val="11"/>
  </w:num>
  <w:num w:numId="14" w16cid:durableId="58951260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B64"/>
    <w:rsid w:val="000007A3"/>
    <w:rsid w:val="000019A8"/>
    <w:rsid w:val="000036E0"/>
    <w:rsid w:val="00003FB5"/>
    <w:rsid w:val="0000603E"/>
    <w:rsid w:val="00007318"/>
    <w:rsid w:val="00010D38"/>
    <w:rsid w:val="00013584"/>
    <w:rsid w:val="00013E3E"/>
    <w:rsid w:val="00024AF6"/>
    <w:rsid w:val="00026A26"/>
    <w:rsid w:val="0003074C"/>
    <w:rsid w:val="00031AAA"/>
    <w:rsid w:val="000452F4"/>
    <w:rsid w:val="000467F0"/>
    <w:rsid w:val="00046B5C"/>
    <w:rsid w:val="000504D4"/>
    <w:rsid w:val="00055FFD"/>
    <w:rsid w:val="000571D2"/>
    <w:rsid w:val="0006456F"/>
    <w:rsid w:val="00065E2C"/>
    <w:rsid w:val="000707EE"/>
    <w:rsid w:val="00070BCC"/>
    <w:rsid w:val="00072C5F"/>
    <w:rsid w:val="00074D49"/>
    <w:rsid w:val="00076981"/>
    <w:rsid w:val="00076B1A"/>
    <w:rsid w:val="00084124"/>
    <w:rsid w:val="00090F57"/>
    <w:rsid w:val="000915FA"/>
    <w:rsid w:val="0009215B"/>
    <w:rsid w:val="00094399"/>
    <w:rsid w:val="00097550"/>
    <w:rsid w:val="000A14EA"/>
    <w:rsid w:val="000A45CA"/>
    <w:rsid w:val="000A52BF"/>
    <w:rsid w:val="000A5C6F"/>
    <w:rsid w:val="000B2E3D"/>
    <w:rsid w:val="000B7561"/>
    <w:rsid w:val="000C130D"/>
    <w:rsid w:val="000C1D0E"/>
    <w:rsid w:val="000C3231"/>
    <w:rsid w:val="000C487B"/>
    <w:rsid w:val="000C7CEC"/>
    <w:rsid w:val="000D1549"/>
    <w:rsid w:val="000D68AA"/>
    <w:rsid w:val="000E14F5"/>
    <w:rsid w:val="000E676F"/>
    <w:rsid w:val="000F43C2"/>
    <w:rsid w:val="00100C28"/>
    <w:rsid w:val="00100E66"/>
    <w:rsid w:val="0010138A"/>
    <w:rsid w:val="00102A99"/>
    <w:rsid w:val="0010692D"/>
    <w:rsid w:val="001109F8"/>
    <w:rsid w:val="00112CEA"/>
    <w:rsid w:val="00112CEE"/>
    <w:rsid w:val="001140EB"/>
    <w:rsid w:val="0011512E"/>
    <w:rsid w:val="00120D56"/>
    <w:rsid w:val="00121C72"/>
    <w:rsid w:val="00123FB6"/>
    <w:rsid w:val="00130940"/>
    <w:rsid w:val="001359EA"/>
    <w:rsid w:val="00143603"/>
    <w:rsid w:val="00154F0B"/>
    <w:rsid w:val="0015613A"/>
    <w:rsid w:val="0015683A"/>
    <w:rsid w:val="00161B89"/>
    <w:rsid w:val="00163A86"/>
    <w:rsid w:val="0016520C"/>
    <w:rsid w:val="00167587"/>
    <w:rsid w:val="00172C2D"/>
    <w:rsid w:val="00195889"/>
    <w:rsid w:val="00197671"/>
    <w:rsid w:val="00197A15"/>
    <w:rsid w:val="001B2D90"/>
    <w:rsid w:val="001B5AC9"/>
    <w:rsid w:val="001B78F2"/>
    <w:rsid w:val="001C0F4E"/>
    <w:rsid w:val="001C3B79"/>
    <w:rsid w:val="001C560F"/>
    <w:rsid w:val="001D0D73"/>
    <w:rsid w:val="001E0817"/>
    <w:rsid w:val="001E0B2F"/>
    <w:rsid w:val="001E6F5A"/>
    <w:rsid w:val="001F09E2"/>
    <w:rsid w:val="001F26A6"/>
    <w:rsid w:val="001F7793"/>
    <w:rsid w:val="002030BE"/>
    <w:rsid w:val="00207BB6"/>
    <w:rsid w:val="00211A1A"/>
    <w:rsid w:val="00212768"/>
    <w:rsid w:val="00213963"/>
    <w:rsid w:val="002148AA"/>
    <w:rsid w:val="00230255"/>
    <w:rsid w:val="002354EE"/>
    <w:rsid w:val="002362CC"/>
    <w:rsid w:val="00237743"/>
    <w:rsid w:val="00242E13"/>
    <w:rsid w:val="00244A84"/>
    <w:rsid w:val="002532A0"/>
    <w:rsid w:val="002559B1"/>
    <w:rsid w:val="00260B42"/>
    <w:rsid w:val="00263239"/>
    <w:rsid w:val="002640D0"/>
    <w:rsid w:val="002677F9"/>
    <w:rsid w:val="00273A7B"/>
    <w:rsid w:val="00273F73"/>
    <w:rsid w:val="002848F8"/>
    <w:rsid w:val="0029339A"/>
    <w:rsid w:val="00294AB9"/>
    <w:rsid w:val="00294D27"/>
    <w:rsid w:val="00295F1E"/>
    <w:rsid w:val="00297078"/>
    <w:rsid w:val="002A0FB2"/>
    <w:rsid w:val="002A2A70"/>
    <w:rsid w:val="002A360B"/>
    <w:rsid w:val="002A7EFE"/>
    <w:rsid w:val="002B1A25"/>
    <w:rsid w:val="002C260C"/>
    <w:rsid w:val="002C2BB2"/>
    <w:rsid w:val="002C2EE6"/>
    <w:rsid w:val="002C7C28"/>
    <w:rsid w:val="002D51EB"/>
    <w:rsid w:val="002D5353"/>
    <w:rsid w:val="002E4169"/>
    <w:rsid w:val="002E4A5C"/>
    <w:rsid w:val="002E7AF6"/>
    <w:rsid w:val="002F0E11"/>
    <w:rsid w:val="002F175F"/>
    <w:rsid w:val="002F3E90"/>
    <w:rsid w:val="002F5276"/>
    <w:rsid w:val="0030233A"/>
    <w:rsid w:val="0031189D"/>
    <w:rsid w:val="003232AF"/>
    <w:rsid w:val="003301DC"/>
    <w:rsid w:val="003306FC"/>
    <w:rsid w:val="00332C4F"/>
    <w:rsid w:val="003400F9"/>
    <w:rsid w:val="00340103"/>
    <w:rsid w:val="00341634"/>
    <w:rsid w:val="003445D4"/>
    <w:rsid w:val="00345DD2"/>
    <w:rsid w:val="0035578A"/>
    <w:rsid w:val="0035731A"/>
    <w:rsid w:val="003625B0"/>
    <w:rsid w:val="0036674F"/>
    <w:rsid w:val="0037249E"/>
    <w:rsid w:val="003736E0"/>
    <w:rsid w:val="00373A77"/>
    <w:rsid w:val="00380EC9"/>
    <w:rsid w:val="00382625"/>
    <w:rsid w:val="00382BC9"/>
    <w:rsid w:val="00390467"/>
    <w:rsid w:val="00391633"/>
    <w:rsid w:val="003A1AAF"/>
    <w:rsid w:val="003A2291"/>
    <w:rsid w:val="003A2A25"/>
    <w:rsid w:val="003A56A2"/>
    <w:rsid w:val="003A75CF"/>
    <w:rsid w:val="003A7895"/>
    <w:rsid w:val="003B0FB1"/>
    <w:rsid w:val="003B45DC"/>
    <w:rsid w:val="003B55FD"/>
    <w:rsid w:val="003B6589"/>
    <w:rsid w:val="003C0469"/>
    <w:rsid w:val="003D19A7"/>
    <w:rsid w:val="003D2839"/>
    <w:rsid w:val="003D390A"/>
    <w:rsid w:val="003D5206"/>
    <w:rsid w:val="003D6902"/>
    <w:rsid w:val="003E1F51"/>
    <w:rsid w:val="003E41D3"/>
    <w:rsid w:val="003E667C"/>
    <w:rsid w:val="003F1152"/>
    <w:rsid w:val="003F520C"/>
    <w:rsid w:val="003F63B8"/>
    <w:rsid w:val="0040068D"/>
    <w:rsid w:val="00407AF0"/>
    <w:rsid w:val="00410F95"/>
    <w:rsid w:val="00412BDE"/>
    <w:rsid w:val="004149A4"/>
    <w:rsid w:val="00415325"/>
    <w:rsid w:val="00420B17"/>
    <w:rsid w:val="00421B91"/>
    <w:rsid w:val="004227F5"/>
    <w:rsid w:val="0042428A"/>
    <w:rsid w:val="0043464A"/>
    <w:rsid w:val="00434854"/>
    <w:rsid w:val="00436694"/>
    <w:rsid w:val="004369EB"/>
    <w:rsid w:val="00437141"/>
    <w:rsid w:val="00443600"/>
    <w:rsid w:val="00452103"/>
    <w:rsid w:val="0045241D"/>
    <w:rsid w:val="00453BE0"/>
    <w:rsid w:val="004603D2"/>
    <w:rsid w:val="0046117F"/>
    <w:rsid w:val="004629BE"/>
    <w:rsid w:val="004646F6"/>
    <w:rsid w:val="00465923"/>
    <w:rsid w:val="00471B53"/>
    <w:rsid w:val="00473B40"/>
    <w:rsid w:val="00486CDB"/>
    <w:rsid w:val="0049114C"/>
    <w:rsid w:val="00492A5E"/>
    <w:rsid w:val="004A1ED4"/>
    <w:rsid w:val="004A2C46"/>
    <w:rsid w:val="004A2D13"/>
    <w:rsid w:val="004A5EAA"/>
    <w:rsid w:val="004B1FD0"/>
    <w:rsid w:val="004B451A"/>
    <w:rsid w:val="004B5F3A"/>
    <w:rsid w:val="004B627B"/>
    <w:rsid w:val="004B6C9F"/>
    <w:rsid w:val="004C2936"/>
    <w:rsid w:val="004C65D2"/>
    <w:rsid w:val="004D269E"/>
    <w:rsid w:val="004D309B"/>
    <w:rsid w:val="004D4DD5"/>
    <w:rsid w:val="004D4E97"/>
    <w:rsid w:val="004D7664"/>
    <w:rsid w:val="004E182A"/>
    <w:rsid w:val="004E73A2"/>
    <w:rsid w:val="004F4246"/>
    <w:rsid w:val="004F61F6"/>
    <w:rsid w:val="004F760A"/>
    <w:rsid w:val="0050077F"/>
    <w:rsid w:val="00503E01"/>
    <w:rsid w:val="00505754"/>
    <w:rsid w:val="005128EA"/>
    <w:rsid w:val="00513B59"/>
    <w:rsid w:val="00516F67"/>
    <w:rsid w:val="0052173B"/>
    <w:rsid w:val="0052321F"/>
    <w:rsid w:val="00524115"/>
    <w:rsid w:val="005257BB"/>
    <w:rsid w:val="00527833"/>
    <w:rsid w:val="00533BB0"/>
    <w:rsid w:val="005444BD"/>
    <w:rsid w:val="00555BB2"/>
    <w:rsid w:val="005616F4"/>
    <w:rsid w:val="005620F4"/>
    <w:rsid w:val="00563C40"/>
    <w:rsid w:val="00565E43"/>
    <w:rsid w:val="00566903"/>
    <w:rsid w:val="005727EA"/>
    <w:rsid w:val="00576794"/>
    <w:rsid w:val="005853FA"/>
    <w:rsid w:val="00591267"/>
    <w:rsid w:val="005916B8"/>
    <w:rsid w:val="005945BD"/>
    <w:rsid w:val="005949BF"/>
    <w:rsid w:val="005A04E0"/>
    <w:rsid w:val="005A5668"/>
    <w:rsid w:val="005A76B1"/>
    <w:rsid w:val="005B15D3"/>
    <w:rsid w:val="005B21BA"/>
    <w:rsid w:val="005C05C9"/>
    <w:rsid w:val="005C511F"/>
    <w:rsid w:val="005C56CC"/>
    <w:rsid w:val="005C6025"/>
    <w:rsid w:val="005D311A"/>
    <w:rsid w:val="005D597F"/>
    <w:rsid w:val="005D614C"/>
    <w:rsid w:val="005E078C"/>
    <w:rsid w:val="005E2EFD"/>
    <w:rsid w:val="005E4C7D"/>
    <w:rsid w:val="005F394C"/>
    <w:rsid w:val="005F4DAD"/>
    <w:rsid w:val="005F693D"/>
    <w:rsid w:val="00600D1A"/>
    <w:rsid w:val="00607736"/>
    <w:rsid w:val="00607AB8"/>
    <w:rsid w:val="00611F56"/>
    <w:rsid w:val="00625F1E"/>
    <w:rsid w:val="00632116"/>
    <w:rsid w:val="00634197"/>
    <w:rsid w:val="006404E5"/>
    <w:rsid w:val="00642E81"/>
    <w:rsid w:val="00645E43"/>
    <w:rsid w:val="0064674A"/>
    <w:rsid w:val="00651BAB"/>
    <w:rsid w:val="0065752E"/>
    <w:rsid w:val="0066303B"/>
    <w:rsid w:val="00663757"/>
    <w:rsid w:val="00663839"/>
    <w:rsid w:val="00664D36"/>
    <w:rsid w:val="006802A5"/>
    <w:rsid w:val="006840F8"/>
    <w:rsid w:val="00685DAD"/>
    <w:rsid w:val="006872C5"/>
    <w:rsid w:val="00696B89"/>
    <w:rsid w:val="006A05A2"/>
    <w:rsid w:val="006A15E7"/>
    <w:rsid w:val="006A3C8F"/>
    <w:rsid w:val="006A5CA6"/>
    <w:rsid w:val="006A7EBC"/>
    <w:rsid w:val="006B33DB"/>
    <w:rsid w:val="006B56C3"/>
    <w:rsid w:val="006B75BF"/>
    <w:rsid w:val="006C004C"/>
    <w:rsid w:val="006C048B"/>
    <w:rsid w:val="006C5617"/>
    <w:rsid w:val="006C6840"/>
    <w:rsid w:val="006D630C"/>
    <w:rsid w:val="006E2656"/>
    <w:rsid w:val="006F0134"/>
    <w:rsid w:val="006F1139"/>
    <w:rsid w:val="006F1299"/>
    <w:rsid w:val="006F27BC"/>
    <w:rsid w:val="00700113"/>
    <w:rsid w:val="00703C72"/>
    <w:rsid w:val="00705879"/>
    <w:rsid w:val="00706578"/>
    <w:rsid w:val="00712AEB"/>
    <w:rsid w:val="00713EA9"/>
    <w:rsid w:val="0071778C"/>
    <w:rsid w:val="00720EDA"/>
    <w:rsid w:val="00722ACA"/>
    <w:rsid w:val="00734CCC"/>
    <w:rsid w:val="007507C8"/>
    <w:rsid w:val="0075711B"/>
    <w:rsid w:val="007716B3"/>
    <w:rsid w:val="00774A61"/>
    <w:rsid w:val="0077553C"/>
    <w:rsid w:val="007768BB"/>
    <w:rsid w:val="0078081B"/>
    <w:rsid w:val="00780B36"/>
    <w:rsid w:val="0079295E"/>
    <w:rsid w:val="007948B8"/>
    <w:rsid w:val="007A2D74"/>
    <w:rsid w:val="007A53D9"/>
    <w:rsid w:val="007B2C93"/>
    <w:rsid w:val="007B644B"/>
    <w:rsid w:val="007B7362"/>
    <w:rsid w:val="007C7EDF"/>
    <w:rsid w:val="007D2413"/>
    <w:rsid w:val="007D3102"/>
    <w:rsid w:val="007D4736"/>
    <w:rsid w:val="007D5F1A"/>
    <w:rsid w:val="007D7515"/>
    <w:rsid w:val="007E2D84"/>
    <w:rsid w:val="007E44CE"/>
    <w:rsid w:val="007E4ADF"/>
    <w:rsid w:val="007F3779"/>
    <w:rsid w:val="007F378D"/>
    <w:rsid w:val="007F4FBD"/>
    <w:rsid w:val="00804007"/>
    <w:rsid w:val="00805026"/>
    <w:rsid w:val="00805491"/>
    <w:rsid w:val="0081648E"/>
    <w:rsid w:val="0081729F"/>
    <w:rsid w:val="00823888"/>
    <w:rsid w:val="00824C50"/>
    <w:rsid w:val="00825337"/>
    <w:rsid w:val="0083542A"/>
    <w:rsid w:val="0084093B"/>
    <w:rsid w:val="00842643"/>
    <w:rsid w:val="00843F5D"/>
    <w:rsid w:val="00845943"/>
    <w:rsid w:val="00850F48"/>
    <w:rsid w:val="00851EFF"/>
    <w:rsid w:val="0085239C"/>
    <w:rsid w:val="00863A93"/>
    <w:rsid w:val="00866754"/>
    <w:rsid w:val="00866C9E"/>
    <w:rsid w:val="00871545"/>
    <w:rsid w:val="00872348"/>
    <w:rsid w:val="00875DF2"/>
    <w:rsid w:val="00876919"/>
    <w:rsid w:val="008777C7"/>
    <w:rsid w:val="00881075"/>
    <w:rsid w:val="008953B6"/>
    <w:rsid w:val="008957C8"/>
    <w:rsid w:val="008A69EC"/>
    <w:rsid w:val="008B3C13"/>
    <w:rsid w:val="008C08F0"/>
    <w:rsid w:val="008C0C88"/>
    <w:rsid w:val="008C5091"/>
    <w:rsid w:val="008D140E"/>
    <w:rsid w:val="008D1C88"/>
    <w:rsid w:val="008D3021"/>
    <w:rsid w:val="008D4612"/>
    <w:rsid w:val="008D4FE2"/>
    <w:rsid w:val="008D58B9"/>
    <w:rsid w:val="008E207D"/>
    <w:rsid w:val="008E3CC1"/>
    <w:rsid w:val="008E51B9"/>
    <w:rsid w:val="008E57E5"/>
    <w:rsid w:val="008E6C3A"/>
    <w:rsid w:val="008E6C83"/>
    <w:rsid w:val="008F0FC9"/>
    <w:rsid w:val="008F40B3"/>
    <w:rsid w:val="00910343"/>
    <w:rsid w:val="009150B2"/>
    <w:rsid w:val="00915C54"/>
    <w:rsid w:val="00915F23"/>
    <w:rsid w:val="00921456"/>
    <w:rsid w:val="00921629"/>
    <w:rsid w:val="00922E40"/>
    <w:rsid w:val="00926FE2"/>
    <w:rsid w:val="00931E21"/>
    <w:rsid w:val="00934481"/>
    <w:rsid w:val="00934CFB"/>
    <w:rsid w:val="0094433C"/>
    <w:rsid w:val="00952484"/>
    <w:rsid w:val="00954869"/>
    <w:rsid w:val="009552E9"/>
    <w:rsid w:val="0095705B"/>
    <w:rsid w:val="0096057D"/>
    <w:rsid w:val="00960C42"/>
    <w:rsid w:val="00962C0D"/>
    <w:rsid w:val="009715B9"/>
    <w:rsid w:val="00982990"/>
    <w:rsid w:val="00982A2D"/>
    <w:rsid w:val="0098497F"/>
    <w:rsid w:val="00985F3F"/>
    <w:rsid w:val="00991566"/>
    <w:rsid w:val="00992D43"/>
    <w:rsid w:val="009A0D74"/>
    <w:rsid w:val="009A7C9F"/>
    <w:rsid w:val="009C0DC3"/>
    <w:rsid w:val="009C49C3"/>
    <w:rsid w:val="009D04C0"/>
    <w:rsid w:val="009D0772"/>
    <w:rsid w:val="009D7849"/>
    <w:rsid w:val="009F3313"/>
    <w:rsid w:val="00A00C72"/>
    <w:rsid w:val="00A02311"/>
    <w:rsid w:val="00A037E8"/>
    <w:rsid w:val="00A10E8B"/>
    <w:rsid w:val="00A11939"/>
    <w:rsid w:val="00A11C97"/>
    <w:rsid w:val="00A130C0"/>
    <w:rsid w:val="00A149F1"/>
    <w:rsid w:val="00A16329"/>
    <w:rsid w:val="00A270F6"/>
    <w:rsid w:val="00A27840"/>
    <w:rsid w:val="00A35C7A"/>
    <w:rsid w:val="00A41BBD"/>
    <w:rsid w:val="00A47055"/>
    <w:rsid w:val="00A553B2"/>
    <w:rsid w:val="00A55F64"/>
    <w:rsid w:val="00A56F28"/>
    <w:rsid w:val="00A61C78"/>
    <w:rsid w:val="00A64165"/>
    <w:rsid w:val="00A64789"/>
    <w:rsid w:val="00A67397"/>
    <w:rsid w:val="00A7768E"/>
    <w:rsid w:val="00A8424E"/>
    <w:rsid w:val="00A846A3"/>
    <w:rsid w:val="00A867CF"/>
    <w:rsid w:val="00A875C5"/>
    <w:rsid w:val="00A91284"/>
    <w:rsid w:val="00A976DB"/>
    <w:rsid w:val="00AA40A4"/>
    <w:rsid w:val="00AB52C2"/>
    <w:rsid w:val="00AB5BBD"/>
    <w:rsid w:val="00AB6481"/>
    <w:rsid w:val="00AC02F4"/>
    <w:rsid w:val="00AC2E2C"/>
    <w:rsid w:val="00AC3264"/>
    <w:rsid w:val="00AC593E"/>
    <w:rsid w:val="00AD05F0"/>
    <w:rsid w:val="00AD2F19"/>
    <w:rsid w:val="00AE0B72"/>
    <w:rsid w:val="00AE1981"/>
    <w:rsid w:val="00AE3A3E"/>
    <w:rsid w:val="00AE4E2A"/>
    <w:rsid w:val="00AE6B8C"/>
    <w:rsid w:val="00AF2CAE"/>
    <w:rsid w:val="00B02A8C"/>
    <w:rsid w:val="00B059B9"/>
    <w:rsid w:val="00B07505"/>
    <w:rsid w:val="00B112CD"/>
    <w:rsid w:val="00B118FC"/>
    <w:rsid w:val="00B14910"/>
    <w:rsid w:val="00B20223"/>
    <w:rsid w:val="00B222B6"/>
    <w:rsid w:val="00B271FC"/>
    <w:rsid w:val="00B31D59"/>
    <w:rsid w:val="00B35324"/>
    <w:rsid w:val="00B43ACD"/>
    <w:rsid w:val="00B51927"/>
    <w:rsid w:val="00B54B57"/>
    <w:rsid w:val="00B55EB8"/>
    <w:rsid w:val="00B56817"/>
    <w:rsid w:val="00B748A0"/>
    <w:rsid w:val="00B76F30"/>
    <w:rsid w:val="00B80401"/>
    <w:rsid w:val="00B85E31"/>
    <w:rsid w:val="00B90CD5"/>
    <w:rsid w:val="00B91403"/>
    <w:rsid w:val="00B91B64"/>
    <w:rsid w:val="00B93A8C"/>
    <w:rsid w:val="00B94756"/>
    <w:rsid w:val="00B959A4"/>
    <w:rsid w:val="00BA0B39"/>
    <w:rsid w:val="00BB1075"/>
    <w:rsid w:val="00BB22A4"/>
    <w:rsid w:val="00BD25A3"/>
    <w:rsid w:val="00BD577C"/>
    <w:rsid w:val="00BD6E0D"/>
    <w:rsid w:val="00BF4DD1"/>
    <w:rsid w:val="00BF6CC3"/>
    <w:rsid w:val="00C01E0A"/>
    <w:rsid w:val="00C0630F"/>
    <w:rsid w:val="00C16041"/>
    <w:rsid w:val="00C17F6E"/>
    <w:rsid w:val="00C21C49"/>
    <w:rsid w:val="00C261A4"/>
    <w:rsid w:val="00C32331"/>
    <w:rsid w:val="00C32685"/>
    <w:rsid w:val="00C347B3"/>
    <w:rsid w:val="00C407AF"/>
    <w:rsid w:val="00C44585"/>
    <w:rsid w:val="00C4616E"/>
    <w:rsid w:val="00C51908"/>
    <w:rsid w:val="00C528F4"/>
    <w:rsid w:val="00C53F86"/>
    <w:rsid w:val="00C54DE2"/>
    <w:rsid w:val="00C5530A"/>
    <w:rsid w:val="00C570A5"/>
    <w:rsid w:val="00C62C65"/>
    <w:rsid w:val="00C6433C"/>
    <w:rsid w:val="00C65044"/>
    <w:rsid w:val="00C66C1F"/>
    <w:rsid w:val="00C67A0E"/>
    <w:rsid w:val="00C7072F"/>
    <w:rsid w:val="00C71AD1"/>
    <w:rsid w:val="00C812F4"/>
    <w:rsid w:val="00C84070"/>
    <w:rsid w:val="00C84727"/>
    <w:rsid w:val="00C84840"/>
    <w:rsid w:val="00C84D71"/>
    <w:rsid w:val="00C8728C"/>
    <w:rsid w:val="00C9347F"/>
    <w:rsid w:val="00C94173"/>
    <w:rsid w:val="00C9483B"/>
    <w:rsid w:val="00CA6260"/>
    <w:rsid w:val="00CA671F"/>
    <w:rsid w:val="00CB1BC1"/>
    <w:rsid w:val="00CC1493"/>
    <w:rsid w:val="00CC1D74"/>
    <w:rsid w:val="00CC30C0"/>
    <w:rsid w:val="00CC6470"/>
    <w:rsid w:val="00CC6B01"/>
    <w:rsid w:val="00CD3572"/>
    <w:rsid w:val="00CD46F7"/>
    <w:rsid w:val="00CD4BB9"/>
    <w:rsid w:val="00CD7B8A"/>
    <w:rsid w:val="00CE09F7"/>
    <w:rsid w:val="00CE137A"/>
    <w:rsid w:val="00CE7A5A"/>
    <w:rsid w:val="00CF039A"/>
    <w:rsid w:val="00D02D83"/>
    <w:rsid w:val="00D050F6"/>
    <w:rsid w:val="00D07A1A"/>
    <w:rsid w:val="00D1348F"/>
    <w:rsid w:val="00D14404"/>
    <w:rsid w:val="00D15CD3"/>
    <w:rsid w:val="00D17C57"/>
    <w:rsid w:val="00D24805"/>
    <w:rsid w:val="00D2526A"/>
    <w:rsid w:val="00D26E41"/>
    <w:rsid w:val="00D271DE"/>
    <w:rsid w:val="00D31E53"/>
    <w:rsid w:val="00D34C2B"/>
    <w:rsid w:val="00D36027"/>
    <w:rsid w:val="00D375F7"/>
    <w:rsid w:val="00D42087"/>
    <w:rsid w:val="00D50FA6"/>
    <w:rsid w:val="00D515D7"/>
    <w:rsid w:val="00D52EAB"/>
    <w:rsid w:val="00D53679"/>
    <w:rsid w:val="00D72020"/>
    <w:rsid w:val="00D850C6"/>
    <w:rsid w:val="00D861F0"/>
    <w:rsid w:val="00D93B37"/>
    <w:rsid w:val="00DA1479"/>
    <w:rsid w:val="00DA2B18"/>
    <w:rsid w:val="00DA4522"/>
    <w:rsid w:val="00DA4AAD"/>
    <w:rsid w:val="00DA59CD"/>
    <w:rsid w:val="00DB15C3"/>
    <w:rsid w:val="00DB2C56"/>
    <w:rsid w:val="00DB3901"/>
    <w:rsid w:val="00DB463C"/>
    <w:rsid w:val="00DB4BBE"/>
    <w:rsid w:val="00DC4B14"/>
    <w:rsid w:val="00DC4DA6"/>
    <w:rsid w:val="00DC7188"/>
    <w:rsid w:val="00DD34AF"/>
    <w:rsid w:val="00DF1126"/>
    <w:rsid w:val="00DF163F"/>
    <w:rsid w:val="00E01F30"/>
    <w:rsid w:val="00E02B4A"/>
    <w:rsid w:val="00E0337B"/>
    <w:rsid w:val="00E03C8B"/>
    <w:rsid w:val="00E06701"/>
    <w:rsid w:val="00E07914"/>
    <w:rsid w:val="00E15FDD"/>
    <w:rsid w:val="00E206B3"/>
    <w:rsid w:val="00E234DD"/>
    <w:rsid w:val="00E239B8"/>
    <w:rsid w:val="00E27227"/>
    <w:rsid w:val="00E27499"/>
    <w:rsid w:val="00E36415"/>
    <w:rsid w:val="00E4088D"/>
    <w:rsid w:val="00E4166F"/>
    <w:rsid w:val="00E42BC3"/>
    <w:rsid w:val="00E473C6"/>
    <w:rsid w:val="00E54808"/>
    <w:rsid w:val="00E6149C"/>
    <w:rsid w:val="00E656BB"/>
    <w:rsid w:val="00E665BC"/>
    <w:rsid w:val="00E75410"/>
    <w:rsid w:val="00E90F13"/>
    <w:rsid w:val="00E95803"/>
    <w:rsid w:val="00E96F31"/>
    <w:rsid w:val="00EA6291"/>
    <w:rsid w:val="00EC4123"/>
    <w:rsid w:val="00EC7DDD"/>
    <w:rsid w:val="00ED01B7"/>
    <w:rsid w:val="00ED4886"/>
    <w:rsid w:val="00ED64B9"/>
    <w:rsid w:val="00EE0B52"/>
    <w:rsid w:val="00EE462D"/>
    <w:rsid w:val="00EE5F38"/>
    <w:rsid w:val="00EE6927"/>
    <w:rsid w:val="00EF2D93"/>
    <w:rsid w:val="00EF3FD7"/>
    <w:rsid w:val="00EF5350"/>
    <w:rsid w:val="00EF5FD4"/>
    <w:rsid w:val="00EF694C"/>
    <w:rsid w:val="00F02F30"/>
    <w:rsid w:val="00F05057"/>
    <w:rsid w:val="00F05DF5"/>
    <w:rsid w:val="00F1074A"/>
    <w:rsid w:val="00F1487A"/>
    <w:rsid w:val="00F15D75"/>
    <w:rsid w:val="00F22381"/>
    <w:rsid w:val="00F2328C"/>
    <w:rsid w:val="00F32669"/>
    <w:rsid w:val="00F35966"/>
    <w:rsid w:val="00F43509"/>
    <w:rsid w:val="00F43A20"/>
    <w:rsid w:val="00F55787"/>
    <w:rsid w:val="00F55F37"/>
    <w:rsid w:val="00F60413"/>
    <w:rsid w:val="00F62A41"/>
    <w:rsid w:val="00F664B4"/>
    <w:rsid w:val="00F67B2B"/>
    <w:rsid w:val="00F67EA8"/>
    <w:rsid w:val="00F74885"/>
    <w:rsid w:val="00F803C6"/>
    <w:rsid w:val="00F82E06"/>
    <w:rsid w:val="00F87BC8"/>
    <w:rsid w:val="00F906C4"/>
    <w:rsid w:val="00F911D3"/>
    <w:rsid w:val="00F92BE4"/>
    <w:rsid w:val="00F93C07"/>
    <w:rsid w:val="00F96242"/>
    <w:rsid w:val="00F96859"/>
    <w:rsid w:val="00F96908"/>
    <w:rsid w:val="00FA1CBF"/>
    <w:rsid w:val="00FA295B"/>
    <w:rsid w:val="00FA65FE"/>
    <w:rsid w:val="00FA6D06"/>
    <w:rsid w:val="00FB13E1"/>
    <w:rsid w:val="00FB30B7"/>
    <w:rsid w:val="00FC3AFE"/>
    <w:rsid w:val="00FC5AB3"/>
    <w:rsid w:val="00FC6285"/>
    <w:rsid w:val="00FC644F"/>
    <w:rsid w:val="00FD5D03"/>
    <w:rsid w:val="00FE2F3C"/>
    <w:rsid w:val="00FE330F"/>
    <w:rsid w:val="00FE5155"/>
    <w:rsid w:val="00FE6C05"/>
    <w:rsid w:val="00FF0644"/>
    <w:rsid w:val="00FF1D94"/>
    <w:rsid w:val="00FF2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460B42"/>
  <w15:chartTrackingRefBased/>
  <w15:docId w15:val="{B9373C6A-62F2-0E49-B8C0-63423760E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683A"/>
    <w:pPr>
      <w:ind w:left="720"/>
      <w:contextualSpacing/>
    </w:pPr>
  </w:style>
  <w:style w:type="character" w:customStyle="1" w:styleId="apple-converted-space">
    <w:name w:val="apple-converted-space"/>
    <w:basedOn w:val="DefaultParagraphFont"/>
    <w:rsid w:val="005C511F"/>
  </w:style>
  <w:style w:type="character" w:customStyle="1" w:styleId="rynqvb">
    <w:name w:val="rynqvb"/>
    <w:basedOn w:val="DefaultParagraphFont"/>
    <w:rsid w:val="005C511F"/>
  </w:style>
  <w:style w:type="character" w:customStyle="1" w:styleId="s1">
    <w:name w:val="s1"/>
    <w:basedOn w:val="DefaultParagraphFont"/>
    <w:rsid w:val="004B6C9F"/>
    <w:rPr>
      <w:rFonts w:ascii="Helvetica" w:hAnsi="Helvetica" w:hint="default"/>
      <w:b w:val="0"/>
      <w:bCs w:val="0"/>
      <w:i w:val="0"/>
      <w:iCs w:val="0"/>
      <w:position w:val="6"/>
      <w:sz w:val="27"/>
      <w:szCs w:val="27"/>
    </w:rPr>
  </w:style>
  <w:style w:type="character" w:styleId="Hyperlink">
    <w:name w:val="Hyperlink"/>
    <w:basedOn w:val="DefaultParagraphFont"/>
    <w:uiPriority w:val="99"/>
    <w:unhideWhenUsed/>
    <w:rsid w:val="0030233A"/>
    <w:rPr>
      <w:color w:val="0563C1" w:themeColor="hyperlink"/>
      <w:u w:val="single"/>
    </w:rPr>
  </w:style>
  <w:style w:type="character" w:styleId="UnresolvedMention">
    <w:name w:val="Unresolved Mention"/>
    <w:basedOn w:val="DefaultParagraphFont"/>
    <w:uiPriority w:val="99"/>
    <w:semiHidden/>
    <w:unhideWhenUsed/>
    <w:rsid w:val="0030233A"/>
    <w:rPr>
      <w:color w:val="605E5C"/>
      <w:shd w:val="clear" w:color="auto" w:fill="E1DFDD"/>
    </w:rPr>
  </w:style>
  <w:style w:type="table" w:styleId="TableGrid">
    <w:name w:val="Table Grid"/>
    <w:basedOn w:val="TableNormal"/>
    <w:uiPriority w:val="39"/>
    <w:rsid w:val="00BD577C"/>
    <w:rPr>
      <w:rFonts w:ascii="Calibri" w:eastAsia="Calibri" w:hAnsi="Calibri" w:cs="Times New Roman"/>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9339A"/>
    <w:rPr>
      <w:i/>
      <w:iCs/>
    </w:rPr>
  </w:style>
  <w:style w:type="character" w:styleId="FollowedHyperlink">
    <w:name w:val="FollowedHyperlink"/>
    <w:basedOn w:val="DefaultParagraphFont"/>
    <w:uiPriority w:val="99"/>
    <w:semiHidden/>
    <w:unhideWhenUsed/>
    <w:rsid w:val="00F55787"/>
    <w:rPr>
      <w:color w:val="954F72" w:themeColor="followedHyperlink"/>
      <w:u w:val="single"/>
    </w:rPr>
  </w:style>
  <w:style w:type="paragraph" w:styleId="Header">
    <w:name w:val="header"/>
    <w:basedOn w:val="Normal"/>
    <w:link w:val="HeaderChar"/>
    <w:uiPriority w:val="99"/>
    <w:unhideWhenUsed/>
    <w:rsid w:val="008E51B9"/>
    <w:pPr>
      <w:tabs>
        <w:tab w:val="center" w:pos="4513"/>
        <w:tab w:val="right" w:pos="9026"/>
      </w:tabs>
    </w:pPr>
  </w:style>
  <w:style w:type="character" w:customStyle="1" w:styleId="HeaderChar">
    <w:name w:val="Header Char"/>
    <w:basedOn w:val="DefaultParagraphFont"/>
    <w:link w:val="Header"/>
    <w:uiPriority w:val="99"/>
    <w:rsid w:val="008E51B9"/>
  </w:style>
  <w:style w:type="paragraph" w:styleId="Footer">
    <w:name w:val="footer"/>
    <w:basedOn w:val="Normal"/>
    <w:link w:val="FooterChar"/>
    <w:uiPriority w:val="99"/>
    <w:unhideWhenUsed/>
    <w:rsid w:val="008E51B9"/>
    <w:pPr>
      <w:tabs>
        <w:tab w:val="center" w:pos="4513"/>
        <w:tab w:val="right" w:pos="9026"/>
      </w:tabs>
    </w:pPr>
  </w:style>
  <w:style w:type="character" w:customStyle="1" w:styleId="FooterChar">
    <w:name w:val="Footer Char"/>
    <w:basedOn w:val="DefaultParagraphFont"/>
    <w:link w:val="Footer"/>
    <w:uiPriority w:val="99"/>
    <w:rsid w:val="008E51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18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04279.2016.1163400" TargetMode="External"/><Relationship Id="rId13" Type="http://schemas.openxmlformats.org/officeDocument/2006/relationships/hyperlink" Target="https://m.youtube.com/watch?v=M4DXcp7F7zg&amp;feature=youtu.be" TargetMode="External"/><Relationship Id="rId18" Type="http://schemas.openxmlformats.org/officeDocument/2006/relationships/hyperlink" Target="https://www.pdst.ie/sites/default/files/Session%202%20-%20Differentiation%20Resource%20_0_0.pdf" TargetMode="External"/><Relationship Id="rId3" Type="http://schemas.openxmlformats.org/officeDocument/2006/relationships/settings" Target="settings.xml"/><Relationship Id="rId21" Type="http://schemas.openxmlformats.org/officeDocument/2006/relationships/hyperlink" Target="https://llanhari.com/cy" TargetMode="Externa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dx.doi.org/10.1016/j.ecns.2015.04.005" TargetMode="External"/><Relationship Id="rId17" Type="http://schemas.openxmlformats.org/officeDocument/2006/relationships/hyperlink" Target="https://doi.org/10.1080/00131911.2013.839546" TargetMode="External"/><Relationship Id="rId2" Type="http://schemas.openxmlformats.org/officeDocument/2006/relationships/styles" Target="styles.xml"/><Relationship Id="rId16" Type="http://schemas.openxmlformats.org/officeDocument/2006/relationships/hyperlink" Target="https://hwb.gov.wales/cwricwlwm-i-gymru/fframweithiau-sgiliau-trawsgwricwlaidd/" TargetMode="External"/><Relationship Id="rId20" Type="http://schemas.openxmlformats.org/officeDocument/2006/relationships/hyperlink" Target="https://d1wqtxts1xzle7.cloudfront.net/58867028/Scaffolding_as_a_Teaching_Strategy20190411-39375-kajifs-libre.pdf?1555016824=&amp;response-content-disposition=inline;+filename=Scaffolding_as_a_Teaching_Strategy.pdf&amp;Expires=1697924729&amp;Signature=ITc3OLtxX2hujmYxcjld0bAV4HvCiZ57qUD6MGRjrxrAFxXMTXsYE6TspT1brKBYsVjqRYwJ1FvE1TllXVzZW3v47~gSqsdFwYpgsp0J6MPQYPQf2~ZyoFVlu9IvV7v4SYFOcWYbUxdZhNvK64vFGvECmV9uHmFxqO6SLAngGXk~Qgxc3pdoO-dLgeqsFEd55bQn-8htLRRCMXJaAROISZd2Qmi4LW2WeBs7oEn~9hCnqvPVXn9ToISR1vkerzGGCt3E9pEGUaJY6r3mtvNx5dRtO9KxgSQDP9WrR2tbUZ~D0IcmTTRCwNRLPA6EG5qVeRoHD7NgdEZkXsJImK7XXw__&amp;Key-Pair-Id=APKAJLOHF5GGSLRBV4Z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0-08/Ysgol%20Llanhari%20en.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cwricwlwm-i-gymru/mathemateg-a-rhifedd/" TargetMode="External"/><Relationship Id="rId23" Type="http://schemas.openxmlformats.org/officeDocument/2006/relationships/fontTable" Target="fontTable.xml"/><Relationship Id="rId10" Type="http://schemas.openxmlformats.org/officeDocument/2006/relationships/hyperlink" Target="https://doi.org/10.1080/10382046.2016.1207990" TargetMode="External"/><Relationship Id="rId19" Type="http://schemas.openxmlformats.org/officeDocument/2006/relationships/hyperlink" Target="https://doi.org/10.1080/09571736.2022.2130962" TargetMode="External"/><Relationship Id="rId4" Type="http://schemas.openxmlformats.org/officeDocument/2006/relationships/webSettings" Target="webSettings.xml"/><Relationship Id="rId9" Type="http://schemas.openxmlformats.org/officeDocument/2006/relationships/hyperlink" Target="https://doi.org/10.33225/pec/16.69.22" TargetMode="External"/><Relationship Id="rId14" Type="http://schemas.openxmlformats.org/officeDocument/2006/relationships/hyperlink" Target="https://www.researchgate.net/profile/Khem-Joshi-2/publication/324149214_Critical_Incidents_for_Teachers'_Professional_Development/links/625d99559be52845a90d1f15/Critical-Incidents-for-Teachers-Professional-Development.pdf?_sg%5b0%5d=started_experiment_milestone&amp;origin=journalDetai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12</Pages>
  <Words>4959</Words>
  <Characters>28267</Characters>
  <Application>Microsoft Office Word</Application>
  <DocSecurity>0</DocSecurity>
  <Lines>235</Lines>
  <Paragraphs>66</Paragraphs>
  <ScaleCrop>false</ScaleCrop>
  <Company/>
  <LinksUpToDate>false</LinksUpToDate>
  <CharactersWithSpaces>33160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mollie-jo rees</dc:creator>
  <cp:keywords/>
  <dc:description/>
  <cp:lastModifiedBy>mollie-jo rees</cp:lastModifiedBy>
  <cp:revision>161</cp:revision>
  <dcterms:created xsi:type="dcterms:W3CDTF">2023-11-01T13:43:00Z</dcterms:created>
  <dcterms:modified xsi:type="dcterms:W3CDTF">2023-11-03T16:07:00Z</dcterms:modified>
</cp:coreProperties>
</file>