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63B842" w14:textId="6945709B" w:rsidR="000B653B" w:rsidRPr="000B653B" w:rsidRDefault="000B653B" w:rsidP="000B653B">
      <w:pPr>
        <w:spacing w:after="0" w:line="240" w:lineRule="auto"/>
        <w:ind w:right="-334"/>
        <w:rPr>
          <w:rFonts w:ascii="Trebuchet MS" w:eastAsia="SimSun" w:hAnsi="Trebuchet MS" w:cs="Tahoma"/>
          <w:color w:val="000000"/>
          <w:sz w:val="24"/>
          <w:szCs w:val="24"/>
          <w:lang w:eastAsia="zh-CN"/>
        </w:rPr>
      </w:pPr>
      <w:r w:rsidRPr="000B653B">
        <w:rPr>
          <w:rFonts w:ascii="Georgia" w:eastAsia="SimSun" w:hAnsi="Georgia" w:cs="Times New Roman"/>
          <w:noProof/>
          <w:color w:val="000000"/>
          <w:sz w:val="21"/>
          <w:szCs w:val="21"/>
          <w:lang w:eastAsia="zh-CN"/>
        </w:rPr>
        <w:drawing>
          <wp:inline distT="0" distB="0" distL="0" distR="0" wp14:anchorId="3A647831" wp14:editId="006978A1">
            <wp:extent cx="2876550" cy="1047750"/>
            <wp:effectExtent l="19050" t="19050" r="19050" b="1905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14:paraId="7BA08840" w14:textId="77777777" w:rsidR="000B653B" w:rsidRPr="000B653B" w:rsidRDefault="000B653B" w:rsidP="000B653B">
      <w:pPr>
        <w:keepNext/>
        <w:spacing w:before="240" w:after="60" w:line="240" w:lineRule="auto"/>
        <w:jc w:val="center"/>
        <w:outlineLvl w:val="0"/>
        <w:rPr>
          <w:rFonts w:ascii="Arial" w:eastAsia="SimSun" w:hAnsi="Arial" w:cs="Arial"/>
          <w:b/>
          <w:bCs/>
          <w:kern w:val="32"/>
          <w:sz w:val="32"/>
          <w:szCs w:val="32"/>
          <w:lang w:val="cy-GB" w:eastAsia="zh-CN"/>
        </w:rPr>
      </w:pPr>
      <w:r w:rsidRPr="000B653B">
        <w:rPr>
          <w:rFonts w:ascii="Arial" w:eastAsia="SimSun" w:hAnsi="Arial" w:cs="Arial"/>
          <w:b/>
          <w:bCs/>
          <w:kern w:val="32"/>
          <w:sz w:val="32"/>
          <w:szCs w:val="32"/>
          <w:lang w:val="cy-GB" w:eastAsia="zh-CN"/>
        </w:rPr>
        <w:t>Undergraduate assignment feedback form</w:t>
      </w:r>
    </w:p>
    <w:p w14:paraId="5897FC01" w14:textId="77777777" w:rsidR="000B653B" w:rsidRPr="000B653B" w:rsidRDefault="000B653B" w:rsidP="000B653B">
      <w:pPr>
        <w:spacing w:after="0" w:line="240" w:lineRule="auto"/>
        <w:jc w:val="center"/>
        <w:rPr>
          <w:rFonts w:ascii="Arial" w:eastAsia="SimSun" w:hAnsi="Arial" w:cs="Arial"/>
          <w:b/>
          <w:sz w:val="24"/>
          <w:szCs w:val="24"/>
          <w:lang w:val="cy-GB" w:eastAsia="zh-CN"/>
        </w:rPr>
      </w:pPr>
      <w:r w:rsidRPr="000B653B">
        <w:rPr>
          <w:rFonts w:ascii="Arial" w:eastAsia="SimSun" w:hAnsi="Arial" w:cs="Arial"/>
          <w:b/>
          <w:sz w:val="24"/>
          <w:szCs w:val="24"/>
          <w:lang w:val="cy-GB" w:eastAsia="zh-CN"/>
        </w:rPr>
        <w:t>(to be completed by marker)</w:t>
      </w:r>
    </w:p>
    <w:p w14:paraId="59AB9CD6" w14:textId="77777777" w:rsidR="000B653B" w:rsidRPr="000B653B" w:rsidRDefault="000B653B" w:rsidP="000B653B">
      <w:pPr>
        <w:spacing w:after="0" w:line="240" w:lineRule="auto"/>
        <w:jc w:val="center"/>
        <w:rPr>
          <w:rFonts w:ascii="Arial" w:eastAsia="SimSun" w:hAnsi="Arial" w:cs="Arial"/>
          <w:b/>
          <w:sz w:val="24"/>
          <w:szCs w:val="24"/>
          <w:lang w:val="cy-GB" w:eastAsia="zh-CN"/>
        </w:rPr>
      </w:pPr>
    </w:p>
    <w:p w14:paraId="27AC9BDB" w14:textId="77777777" w:rsidR="000B653B" w:rsidRPr="000B653B" w:rsidRDefault="000B653B" w:rsidP="000B653B">
      <w:pPr>
        <w:keepNext/>
        <w:spacing w:after="0" w:line="240" w:lineRule="auto"/>
        <w:ind w:left="720"/>
        <w:jc w:val="both"/>
        <w:outlineLvl w:val="2"/>
        <w:rPr>
          <w:rFonts w:ascii="Trebuchet MS" w:eastAsia="SimSun" w:hAnsi="Trebuchet MS" w:cs="Tahoma"/>
          <w:b/>
          <w:bCs/>
          <w:sz w:val="20"/>
          <w:szCs w:val="20"/>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0B653B" w:rsidRPr="000B653B" w14:paraId="1AC57512" w14:textId="77777777" w:rsidTr="00F349EA">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14:paraId="23E3D96E" w14:textId="22320E56" w:rsidR="000B653B" w:rsidRPr="000B653B" w:rsidRDefault="000B653B" w:rsidP="000B653B">
            <w:pPr>
              <w:spacing w:after="0" w:line="240" w:lineRule="auto"/>
              <w:ind w:right="34"/>
              <w:rPr>
                <w:rFonts w:ascii="Calibri" w:eastAsia="SimSun" w:hAnsi="Calibri" w:cs="Tahoma"/>
                <w:i/>
                <w:color w:val="000000"/>
                <w:sz w:val="24"/>
                <w:szCs w:val="24"/>
                <w:lang w:eastAsia="zh-CN"/>
              </w:rPr>
            </w:pPr>
            <w:r w:rsidRPr="000B653B">
              <w:rPr>
                <w:rFonts w:ascii="Calibri" w:eastAsia="SimSun" w:hAnsi="Calibri" w:cs="Tahoma"/>
                <w:i/>
                <w:color w:val="000000"/>
                <w:sz w:val="24"/>
                <w:szCs w:val="24"/>
                <w:lang w:eastAsia="zh-CN"/>
              </w:rPr>
              <w:t>Student Name:</w:t>
            </w:r>
            <w:r>
              <w:rPr>
                <w:rFonts w:ascii="Calibri" w:eastAsia="SimSun" w:hAnsi="Calibri" w:cs="Tahoma"/>
                <w:i/>
                <w:color w:val="000000"/>
                <w:sz w:val="24"/>
                <w:szCs w:val="24"/>
                <w:lang w:eastAsia="zh-CN"/>
              </w:rPr>
              <w:t xml:space="preserve"> Katherine Dillon</w:t>
            </w:r>
          </w:p>
          <w:p w14:paraId="771925A0" w14:textId="77777777" w:rsidR="000B653B" w:rsidRPr="000B653B" w:rsidRDefault="000B653B" w:rsidP="000B653B">
            <w:pPr>
              <w:spacing w:after="0" w:line="240" w:lineRule="auto"/>
              <w:ind w:right="34"/>
              <w:rPr>
                <w:rFonts w:ascii="Calibri" w:eastAsia="SimSun" w:hAnsi="Calibri" w:cs="Tahoma"/>
                <w:i/>
                <w:color w:val="000000"/>
                <w:sz w:val="24"/>
                <w:szCs w:val="24"/>
                <w:lang w:eastAsia="zh-CN"/>
              </w:rPr>
            </w:pPr>
          </w:p>
        </w:tc>
      </w:tr>
      <w:tr w:rsidR="000B653B" w:rsidRPr="000B653B" w14:paraId="2BE29A70" w14:textId="77777777" w:rsidTr="00F349EA">
        <w:trPr>
          <w:trHeight w:val="849"/>
        </w:trPr>
        <w:tc>
          <w:tcPr>
            <w:tcW w:w="4788" w:type="dxa"/>
            <w:tcBorders>
              <w:top w:val="single" w:sz="4" w:space="0" w:color="auto"/>
              <w:left w:val="single" w:sz="4" w:space="0" w:color="auto"/>
              <w:bottom w:val="single" w:sz="4" w:space="0" w:color="auto"/>
              <w:right w:val="single" w:sz="4" w:space="0" w:color="auto"/>
            </w:tcBorders>
            <w:vAlign w:val="center"/>
          </w:tcPr>
          <w:p w14:paraId="2428F674" w14:textId="635FD639" w:rsidR="000B653B" w:rsidRPr="000B653B" w:rsidRDefault="000B653B" w:rsidP="000B653B">
            <w:pPr>
              <w:spacing w:after="0" w:line="240" w:lineRule="auto"/>
              <w:ind w:right="34"/>
              <w:rPr>
                <w:rFonts w:ascii="Calibri" w:eastAsia="SimSun" w:hAnsi="Calibri" w:cs="Tahoma"/>
                <w:i/>
                <w:color w:val="000000"/>
                <w:sz w:val="24"/>
                <w:szCs w:val="24"/>
                <w:lang w:eastAsia="zh-CN"/>
              </w:rPr>
            </w:pPr>
            <w:r w:rsidRPr="000B653B">
              <w:rPr>
                <w:rFonts w:ascii="Calibri" w:eastAsia="SimSun" w:hAnsi="Calibri" w:cs="Tahoma"/>
                <w:i/>
                <w:color w:val="000000"/>
                <w:sz w:val="24"/>
                <w:szCs w:val="24"/>
                <w:lang w:eastAsia="zh-CN"/>
              </w:rPr>
              <w:t xml:space="preserve">Module Code: </w:t>
            </w:r>
            <w:r>
              <w:rPr>
                <w:rFonts w:ascii="Calibri" w:eastAsia="SimSun" w:hAnsi="Calibri" w:cs="Tahoma"/>
                <w:i/>
                <w:color w:val="000000"/>
                <w:sz w:val="24"/>
                <w:szCs w:val="24"/>
                <w:lang w:eastAsia="zh-CN"/>
              </w:rPr>
              <w:t>HUSK6004</w:t>
            </w:r>
          </w:p>
          <w:p w14:paraId="52837B7C" w14:textId="77777777" w:rsidR="000B653B" w:rsidRPr="000B653B" w:rsidRDefault="000B653B" w:rsidP="000B653B">
            <w:pPr>
              <w:spacing w:after="0" w:line="240" w:lineRule="auto"/>
              <w:ind w:right="34"/>
              <w:rPr>
                <w:rFonts w:ascii="Calibri" w:eastAsia="SimSun" w:hAnsi="Calibri" w:cs="Tahoma"/>
                <w:i/>
                <w:color w:val="000000"/>
                <w:sz w:val="24"/>
                <w:szCs w:val="24"/>
                <w:lang w:eastAsia="zh-CN"/>
              </w:rPr>
            </w:pPr>
          </w:p>
          <w:p w14:paraId="1925187E" w14:textId="3819050A" w:rsidR="000B653B" w:rsidRPr="000B653B" w:rsidRDefault="000B653B" w:rsidP="000B653B">
            <w:pPr>
              <w:spacing w:after="0" w:line="240" w:lineRule="auto"/>
              <w:ind w:right="34"/>
              <w:rPr>
                <w:rFonts w:ascii="Calibri" w:eastAsia="SimSun" w:hAnsi="Calibri" w:cs="Tahoma"/>
                <w:i/>
                <w:color w:val="000000"/>
                <w:sz w:val="24"/>
                <w:szCs w:val="24"/>
                <w:lang w:eastAsia="zh-CN"/>
              </w:rPr>
            </w:pPr>
            <w:r w:rsidRPr="000B653B">
              <w:rPr>
                <w:rFonts w:ascii="Calibri" w:eastAsia="SimSun" w:hAnsi="Calibri" w:cs="Tahoma"/>
                <w:i/>
                <w:color w:val="000000"/>
                <w:sz w:val="24"/>
                <w:szCs w:val="24"/>
                <w:lang w:eastAsia="zh-CN"/>
              </w:rPr>
              <w:t xml:space="preserve">Module title: </w:t>
            </w:r>
            <w:r>
              <w:rPr>
                <w:rFonts w:ascii="Calibri" w:eastAsia="SimSun" w:hAnsi="Calibri" w:cs="Tahoma"/>
                <w:i/>
                <w:color w:val="000000"/>
                <w:sz w:val="24"/>
                <w:szCs w:val="24"/>
                <w:lang w:eastAsia="zh-CN"/>
              </w:rPr>
              <w:t>Roderic Bowen Centre: Archives and Research</w:t>
            </w:r>
          </w:p>
          <w:p w14:paraId="3F296873" w14:textId="77777777" w:rsidR="000B653B" w:rsidRPr="000B653B" w:rsidRDefault="000B653B" w:rsidP="000B653B">
            <w:pPr>
              <w:spacing w:after="0" w:line="240" w:lineRule="auto"/>
              <w:ind w:right="34"/>
              <w:rPr>
                <w:rFonts w:ascii="Calibri" w:eastAsia="SimSun" w:hAnsi="Calibri" w:cs="Tahoma"/>
                <w:i/>
                <w:color w:val="000000"/>
                <w:sz w:val="24"/>
                <w:szCs w:val="24"/>
                <w:lang w:eastAsia="zh-CN"/>
              </w:rPr>
            </w:pPr>
          </w:p>
        </w:tc>
        <w:tc>
          <w:tcPr>
            <w:tcW w:w="3967" w:type="dxa"/>
            <w:gridSpan w:val="2"/>
            <w:tcBorders>
              <w:top w:val="single" w:sz="4" w:space="0" w:color="auto"/>
              <w:left w:val="single" w:sz="4" w:space="0" w:color="auto"/>
              <w:bottom w:val="single" w:sz="4" w:space="0" w:color="auto"/>
              <w:right w:val="single" w:sz="4" w:space="0" w:color="auto"/>
            </w:tcBorders>
          </w:tcPr>
          <w:p w14:paraId="3298D2FA" w14:textId="45C3C418" w:rsidR="000B653B" w:rsidRPr="000B653B" w:rsidRDefault="000B653B" w:rsidP="000B653B">
            <w:pPr>
              <w:spacing w:after="0" w:line="240" w:lineRule="auto"/>
              <w:ind w:right="34"/>
              <w:rPr>
                <w:rFonts w:ascii="Calibri" w:eastAsia="SimSun" w:hAnsi="Calibri" w:cs="Tahoma"/>
                <w:i/>
                <w:color w:val="000000"/>
                <w:sz w:val="24"/>
                <w:szCs w:val="24"/>
                <w:lang w:eastAsia="zh-CN"/>
              </w:rPr>
            </w:pPr>
            <w:r w:rsidRPr="000B653B">
              <w:rPr>
                <w:rFonts w:ascii="Calibri" w:eastAsia="SimSun" w:hAnsi="Calibri" w:cs="Tahoma"/>
                <w:i/>
                <w:color w:val="000000"/>
                <w:sz w:val="24"/>
                <w:szCs w:val="24"/>
                <w:lang w:eastAsia="zh-CN"/>
              </w:rPr>
              <w:t>Student number:</w:t>
            </w:r>
            <w:r>
              <w:rPr>
                <w:rFonts w:ascii="Calibri" w:eastAsia="SimSun" w:hAnsi="Calibri" w:cs="Tahoma"/>
                <w:i/>
                <w:color w:val="000000"/>
                <w:sz w:val="24"/>
                <w:szCs w:val="24"/>
                <w:lang w:eastAsia="zh-CN"/>
              </w:rPr>
              <w:t xml:space="preserve"> 1501864</w:t>
            </w:r>
          </w:p>
        </w:tc>
      </w:tr>
      <w:tr w:rsidR="000B653B" w:rsidRPr="000B653B" w14:paraId="0FFD5E95" w14:textId="77777777" w:rsidTr="00F349EA">
        <w:trPr>
          <w:trHeight w:val="3972"/>
        </w:trPr>
        <w:tc>
          <w:tcPr>
            <w:tcW w:w="8755" w:type="dxa"/>
            <w:gridSpan w:val="3"/>
            <w:tcBorders>
              <w:top w:val="single" w:sz="4" w:space="0" w:color="auto"/>
              <w:left w:val="single" w:sz="4" w:space="0" w:color="auto"/>
              <w:bottom w:val="single" w:sz="4" w:space="0" w:color="auto"/>
              <w:right w:val="single" w:sz="4" w:space="0" w:color="auto"/>
            </w:tcBorders>
          </w:tcPr>
          <w:p w14:paraId="2F4B7775" w14:textId="77777777" w:rsidR="000B653B" w:rsidRPr="000B653B" w:rsidRDefault="000B653B" w:rsidP="000B653B">
            <w:pPr>
              <w:spacing w:after="0" w:line="240" w:lineRule="auto"/>
              <w:rPr>
                <w:rFonts w:ascii="Calibri" w:eastAsia="SimSun" w:hAnsi="Calibri" w:cs="Tahoma"/>
                <w:i/>
                <w:color w:val="000000"/>
                <w:sz w:val="24"/>
                <w:szCs w:val="24"/>
                <w:lang w:eastAsia="zh-CN"/>
              </w:rPr>
            </w:pPr>
            <w:r w:rsidRPr="000B653B">
              <w:rPr>
                <w:rFonts w:ascii="Calibri" w:eastAsia="SimSun" w:hAnsi="Calibri" w:cs="Tahoma"/>
                <w:i/>
                <w:color w:val="000000"/>
                <w:sz w:val="24"/>
                <w:szCs w:val="24"/>
                <w:lang w:eastAsia="zh-CN"/>
              </w:rPr>
              <w:t>For completion by marker:</w:t>
            </w:r>
          </w:p>
          <w:p w14:paraId="7D3282E4" w14:textId="77777777" w:rsidR="000B653B" w:rsidRPr="000B653B" w:rsidRDefault="000B653B" w:rsidP="000B653B">
            <w:pPr>
              <w:spacing w:before="100" w:beforeAutospacing="1" w:after="100" w:afterAutospacing="1" w:line="240" w:lineRule="auto"/>
              <w:rPr>
                <w:rFonts w:ascii="Calibri" w:eastAsia="SimSun" w:hAnsi="Calibri" w:cs="Tahoma"/>
                <w:i/>
                <w:color w:val="000000"/>
                <w:sz w:val="24"/>
                <w:szCs w:val="24"/>
                <w:lang w:eastAsia="zh-CN"/>
              </w:rPr>
            </w:pPr>
            <w:r w:rsidRPr="000B653B">
              <w:rPr>
                <w:rFonts w:ascii="Calibri" w:eastAsia="SimSun" w:hAnsi="Calibri" w:cs="Tahoma"/>
                <w:i/>
                <w:color w:val="000000"/>
                <w:sz w:val="24"/>
                <w:szCs w:val="24"/>
                <w:lang w:eastAsia="zh-CN"/>
              </w:rPr>
              <w:t>Comments:</w:t>
            </w:r>
          </w:p>
          <w:p w14:paraId="15D4584C" w14:textId="77777777" w:rsidR="000B653B" w:rsidRPr="000B653B" w:rsidRDefault="000B653B" w:rsidP="000B653B">
            <w:pPr>
              <w:spacing w:before="100" w:beforeAutospacing="1" w:after="100" w:afterAutospacing="1" w:line="240" w:lineRule="auto"/>
              <w:rPr>
                <w:rFonts w:ascii="Calibri" w:eastAsia="SimSun" w:hAnsi="Calibri" w:cs="Tahoma"/>
                <w:i/>
                <w:color w:val="000000"/>
                <w:sz w:val="24"/>
                <w:szCs w:val="24"/>
                <w:lang w:eastAsia="zh-CN"/>
              </w:rPr>
            </w:pPr>
          </w:p>
          <w:p w14:paraId="0E4C0BA4" w14:textId="77777777" w:rsidR="000B653B" w:rsidRPr="000B653B" w:rsidRDefault="000B653B" w:rsidP="000B653B">
            <w:pPr>
              <w:spacing w:before="100" w:beforeAutospacing="1" w:after="100" w:afterAutospacing="1" w:line="240" w:lineRule="auto"/>
              <w:rPr>
                <w:rFonts w:ascii="Calibri" w:eastAsia="SimSun" w:hAnsi="Calibri" w:cs="Tahoma"/>
                <w:i/>
                <w:color w:val="000000"/>
                <w:sz w:val="24"/>
                <w:szCs w:val="24"/>
                <w:lang w:eastAsia="zh-CN"/>
              </w:rPr>
            </w:pPr>
          </w:p>
          <w:p w14:paraId="1667569E" w14:textId="77777777" w:rsidR="000B653B" w:rsidRPr="000B653B" w:rsidRDefault="000B653B" w:rsidP="000B653B">
            <w:pPr>
              <w:spacing w:before="100" w:beforeAutospacing="1" w:after="100" w:afterAutospacing="1" w:line="240" w:lineRule="auto"/>
              <w:rPr>
                <w:rFonts w:ascii="Calibri" w:eastAsia="SimSun" w:hAnsi="Calibri" w:cs="Tahoma"/>
                <w:i/>
                <w:color w:val="000000"/>
                <w:sz w:val="24"/>
                <w:szCs w:val="24"/>
                <w:lang w:eastAsia="zh-CN"/>
              </w:rPr>
            </w:pPr>
          </w:p>
          <w:p w14:paraId="15729C2E" w14:textId="77777777" w:rsidR="000B653B" w:rsidRPr="000B653B" w:rsidRDefault="000B653B" w:rsidP="000B653B">
            <w:pPr>
              <w:spacing w:before="100" w:beforeAutospacing="1" w:after="100" w:afterAutospacing="1" w:line="240" w:lineRule="auto"/>
              <w:rPr>
                <w:rFonts w:ascii="Calibri" w:eastAsia="SimSun" w:hAnsi="Calibri" w:cs="Tahoma"/>
                <w:i/>
                <w:color w:val="000000"/>
                <w:sz w:val="24"/>
                <w:szCs w:val="24"/>
                <w:lang w:eastAsia="zh-CN"/>
              </w:rPr>
            </w:pPr>
          </w:p>
          <w:p w14:paraId="68DE4DB3" w14:textId="77777777" w:rsidR="000B653B" w:rsidRPr="000B653B" w:rsidRDefault="000B653B" w:rsidP="000B653B">
            <w:pPr>
              <w:spacing w:before="100" w:beforeAutospacing="1" w:after="100" w:afterAutospacing="1" w:line="240" w:lineRule="auto"/>
              <w:rPr>
                <w:rFonts w:ascii="Calibri" w:eastAsia="SimSun" w:hAnsi="Calibri" w:cs="Tahoma"/>
                <w:i/>
                <w:color w:val="000000"/>
                <w:sz w:val="24"/>
                <w:szCs w:val="24"/>
                <w:lang w:eastAsia="zh-CN"/>
              </w:rPr>
            </w:pPr>
          </w:p>
          <w:p w14:paraId="3357C6B0" w14:textId="77777777" w:rsidR="000B653B" w:rsidRPr="000B653B" w:rsidRDefault="000B653B" w:rsidP="000B653B">
            <w:pPr>
              <w:spacing w:before="100" w:beforeAutospacing="1" w:after="100" w:afterAutospacing="1" w:line="240" w:lineRule="auto"/>
              <w:rPr>
                <w:rFonts w:ascii="Calibri" w:eastAsia="SimSun" w:hAnsi="Calibri" w:cs="Tahoma"/>
                <w:i/>
                <w:color w:val="000000"/>
                <w:sz w:val="24"/>
                <w:szCs w:val="24"/>
                <w:lang w:eastAsia="zh-CN"/>
              </w:rPr>
            </w:pPr>
          </w:p>
          <w:p w14:paraId="496E0EAD" w14:textId="77777777" w:rsidR="000B653B" w:rsidRPr="000B653B" w:rsidRDefault="000B653B" w:rsidP="000B653B">
            <w:pPr>
              <w:spacing w:before="100" w:beforeAutospacing="1" w:after="100" w:afterAutospacing="1" w:line="240" w:lineRule="auto"/>
              <w:rPr>
                <w:rFonts w:ascii="Calibri" w:eastAsia="SimSun" w:hAnsi="Calibri" w:cs="Tahoma"/>
                <w:i/>
                <w:color w:val="000000"/>
                <w:sz w:val="24"/>
                <w:szCs w:val="24"/>
                <w:lang w:eastAsia="zh-CN"/>
              </w:rPr>
            </w:pPr>
          </w:p>
          <w:p w14:paraId="1E35DA4B" w14:textId="77777777" w:rsidR="000B653B" w:rsidRPr="000B653B" w:rsidRDefault="000B653B" w:rsidP="000B653B">
            <w:pPr>
              <w:spacing w:before="100" w:beforeAutospacing="1" w:after="100" w:afterAutospacing="1" w:line="240" w:lineRule="auto"/>
              <w:rPr>
                <w:rFonts w:ascii="Calibri" w:eastAsia="SimSun" w:hAnsi="Calibri" w:cs="Tahoma"/>
                <w:i/>
                <w:color w:val="000000"/>
                <w:sz w:val="24"/>
                <w:szCs w:val="24"/>
                <w:lang w:eastAsia="zh-CN"/>
              </w:rPr>
            </w:pPr>
          </w:p>
          <w:p w14:paraId="130421C0" w14:textId="77777777" w:rsidR="000B653B" w:rsidRPr="000B653B" w:rsidRDefault="000B653B" w:rsidP="000B653B">
            <w:pPr>
              <w:spacing w:before="100" w:beforeAutospacing="1" w:after="100" w:afterAutospacing="1" w:line="240" w:lineRule="auto"/>
              <w:rPr>
                <w:rFonts w:ascii="Calibri" w:eastAsia="SimSun" w:hAnsi="Calibri" w:cs="Tahoma"/>
                <w:i/>
                <w:color w:val="000000"/>
                <w:sz w:val="24"/>
                <w:szCs w:val="24"/>
                <w:lang w:eastAsia="zh-CN"/>
              </w:rPr>
            </w:pPr>
          </w:p>
          <w:p w14:paraId="208F8690" w14:textId="77777777" w:rsidR="000B653B" w:rsidRPr="000B653B" w:rsidRDefault="000B653B" w:rsidP="000B653B">
            <w:pPr>
              <w:spacing w:before="100" w:beforeAutospacing="1" w:after="100" w:afterAutospacing="1" w:line="240" w:lineRule="auto"/>
              <w:rPr>
                <w:rFonts w:ascii="Calibri" w:eastAsia="SimSun" w:hAnsi="Calibri" w:cs="Tahoma"/>
                <w:i/>
                <w:color w:val="000000"/>
                <w:sz w:val="24"/>
                <w:szCs w:val="24"/>
                <w:lang w:eastAsia="zh-CN"/>
              </w:rPr>
            </w:pPr>
          </w:p>
          <w:p w14:paraId="3D2A048D" w14:textId="77777777" w:rsidR="000B653B" w:rsidRPr="000B653B" w:rsidRDefault="000B653B" w:rsidP="000B653B">
            <w:pPr>
              <w:spacing w:before="100" w:beforeAutospacing="1" w:after="100" w:afterAutospacing="1" w:line="240" w:lineRule="auto"/>
              <w:rPr>
                <w:rFonts w:ascii="Calibri" w:eastAsia="SimSun" w:hAnsi="Calibri" w:cs="Tahoma"/>
                <w:i/>
                <w:color w:val="000000"/>
                <w:sz w:val="24"/>
                <w:szCs w:val="24"/>
                <w:lang w:eastAsia="zh-CN"/>
              </w:rPr>
            </w:pPr>
          </w:p>
        </w:tc>
      </w:tr>
      <w:tr w:rsidR="000B653B" w:rsidRPr="000B653B" w14:paraId="197FFA4F" w14:textId="77777777" w:rsidTr="00F349EA">
        <w:trPr>
          <w:trHeight w:val="492"/>
        </w:trPr>
        <w:tc>
          <w:tcPr>
            <w:tcW w:w="6768" w:type="dxa"/>
            <w:gridSpan w:val="2"/>
            <w:tcBorders>
              <w:top w:val="single" w:sz="4" w:space="0" w:color="auto"/>
            </w:tcBorders>
            <w:vAlign w:val="center"/>
          </w:tcPr>
          <w:p w14:paraId="062226F1" w14:textId="77777777" w:rsidR="000B653B" w:rsidRPr="000B653B" w:rsidRDefault="000B653B" w:rsidP="000B653B">
            <w:pPr>
              <w:spacing w:before="100" w:beforeAutospacing="1" w:after="100" w:afterAutospacing="1" w:line="240" w:lineRule="auto"/>
              <w:ind w:left="142" w:right="34"/>
              <w:rPr>
                <w:rFonts w:ascii="Calibri" w:eastAsia="SimSun" w:hAnsi="Calibri" w:cs="Tahoma"/>
                <w:i/>
                <w:color w:val="000000"/>
                <w:sz w:val="24"/>
                <w:szCs w:val="24"/>
                <w:lang w:eastAsia="zh-CN"/>
              </w:rPr>
            </w:pPr>
            <w:r w:rsidRPr="000B653B">
              <w:rPr>
                <w:rFonts w:ascii="Calibri" w:eastAsia="SimSun" w:hAnsi="Calibri" w:cs="Tahoma"/>
                <w:i/>
                <w:color w:val="000000"/>
                <w:sz w:val="24"/>
                <w:szCs w:val="24"/>
                <w:lang w:eastAsia="zh-CN"/>
              </w:rPr>
              <w:t>Marker’s signature:</w:t>
            </w:r>
          </w:p>
        </w:tc>
        <w:tc>
          <w:tcPr>
            <w:tcW w:w="1987" w:type="dxa"/>
            <w:tcBorders>
              <w:top w:val="single" w:sz="4" w:space="0" w:color="auto"/>
            </w:tcBorders>
            <w:vAlign w:val="center"/>
          </w:tcPr>
          <w:p w14:paraId="673C907D" w14:textId="77777777" w:rsidR="000B653B" w:rsidRPr="000B653B" w:rsidRDefault="000B653B" w:rsidP="000B653B">
            <w:pPr>
              <w:spacing w:before="100" w:beforeAutospacing="1" w:after="0" w:afterAutospacing="1" w:line="240" w:lineRule="auto"/>
              <w:ind w:left="142" w:right="34"/>
              <w:rPr>
                <w:rFonts w:ascii="Calibri" w:eastAsia="SimSun" w:hAnsi="Calibri" w:cs="Tahoma"/>
                <w:i/>
                <w:color w:val="000000"/>
                <w:sz w:val="24"/>
                <w:szCs w:val="24"/>
                <w:lang w:eastAsia="zh-CN"/>
              </w:rPr>
            </w:pPr>
            <w:r w:rsidRPr="000B653B">
              <w:rPr>
                <w:rFonts w:ascii="Calibri" w:eastAsia="SimSun" w:hAnsi="Calibri" w:cs="Tahoma"/>
                <w:i/>
                <w:color w:val="000000"/>
                <w:sz w:val="24"/>
                <w:szCs w:val="24"/>
                <w:lang w:eastAsia="zh-CN"/>
              </w:rPr>
              <w:t>Date:</w:t>
            </w:r>
          </w:p>
        </w:tc>
      </w:tr>
      <w:tr w:rsidR="000B653B" w:rsidRPr="000B653B" w14:paraId="534ABED4" w14:textId="77777777" w:rsidTr="00F349EA">
        <w:tc>
          <w:tcPr>
            <w:tcW w:w="8755" w:type="dxa"/>
            <w:gridSpan w:val="3"/>
            <w:vAlign w:val="center"/>
          </w:tcPr>
          <w:p w14:paraId="5DB25594" w14:textId="77777777" w:rsidR="000B653B" w:rsidRPr="000B653B" w:rsidRDefault="000B653B" w:rsidP="000B653B">
            <w:pPr>
              <w:spacing w:after="0" w:line="240" w:lineRule="auto"/>
              <w:ind w:left="142" w:right="34"/>
              <w:rPr>
                <w:rFonts w:ascii="Calibri" w:eastAsia="SimSun" w:hAnsi="Calibri" w:cs="Tahoma"/>
                <w:i/>
                <w:color w:val="000000"/>
                <w:sz w:val="24"/>
                <w:szCs w:val="24"/>
                <w:lang w:eastAsia="zh-CN"/>
              </w:rPr>
            </w:pPr>
            <w:r w:rsidRPr="000B653B">
              <w:rPr>
                <w:rFonts w:ascii="Calibri" w:eastAsia="SimSun" w:hAnsi="Calibri" w:cs="Tahoma"/>
                <w:i/>
                <w:color w:val="000000"/>
                <w:sz w:val="24"/>
                <w:szCs w:val="24"/>
                <w:lang w:eastAsia="zh-CN"/>
              </w:rPr>
              <w:t xml:space="preserve">Provisional mark: </w:t>
            </w:r>
          </w:p>
          <w:p w14:paraId="1D8A0767" w14:textId="77777777" w:rsidR="000B653B" w:rsidRPr="000B653B" w:rsidRDefault="000B653B" w:rsidP="000B653B">
            <w:pPr>
              <w:spacing w:after="0" w:line="240" w:lineRule="auto"/>
              <w:ind w:left="142" w:right="34"/>
              <w:rPr>
                <w:rFonts w:ascii="Calibri" w:eastAsia="SimSun" w:hAnsi="Calibri" w:cs="Tahoma"/>
                <w:i/>
                <w:color w:val="000000"/>
                <w:sz w:val="24"/>
                <w:szCs w:val="24"/>
                <w:lang w:eastAsia="zh-CN"/>
              </w:rPr>
            </w:pPr>
            <w:r w:rsidRPr="000B653B">
              <w:rPr>
                <w:rFonts w:ascii="Calibri" w:eastAsia="SimSun" w:hAnsi="Calibri" w:cs="Tahoma"/>
                <w:b/>
                <w:i/>
                <w:color w:val="000000"/>
                <w:sz w:val="24"/>
                <w:szCs w:val="24"/>
                <w:lang w:eastAsia="zh-CN"/>
              </w:rPr>
              <w:t>NB.</w:t>
            </w:r>
            <w:r w:rsidRPr="000B653B">
              <w:rPr>
                <w:rFonts w:ascii="Calibri" w:eastAsia="SimSun" w:hAnsi="Calibri" w:cs="Tahoma"/>
                <w:i/>
                <w:color w:val="000000"/>
                <w:sz w:val="24"/>
                <w:szCs w:val="24"/>
                <w:lang w:eastAsia="zh-CN"/>
              </w:rPr>
              <w:t xml:space="preserve">  All marks are provisional until confirmed by the final examination board. </w:t>
            </w:r>
          </w:p>
        </w:tc>
      </w:tr>
    </w:tbl>
    <w:p w14:paraId="75879EA2" w14:textId="77777777" w:rsidR="000B653B" w:rsidRPr="000B653B" w:rsidRDefault="000B653B" w:rsidP="000B653B">
      <w:pPr>
        <w:spacing w:after="0" w:line="240" w:lineRule="auto"/>
        <w:ind w:right="-334"/>
        <w:rPr>
          <w:rFonts w:ascii="Trebuchet MS" w:eastAsia="SimSun" w:hAnsi="Trebuchet MS" w:cs="Tahoma"/>
          <w:b/>
          <w:bCs/>
          <w:color w:val="000000"/>
          <w:sz w:val="24"/>
          <w:szCs w:val="24"/>
          <w:lang w:eastAsia="zh-CN"/>
        </w:rPr>
      </w:pPr>
    </w:p>
    <w:p w14:paraId="479B3A5E" w14:textId="77777777" w:rsidR="000B653B" w:rsidRDefault="000B653B"/>
    <w:p w14:paraId="0C087A02" w14:textId="77777777" w:rsidR="000B653B" w:rsidRDefault="000B653B"/>
    <w:p w14:paraId="616FA9D3" w14:textId="2EF51F2A" w:rsidR="00D539DD" w:rsidRPr="000B653B" w:rsidRDefault="00D539DD">
      <w:pPr>
        <w:rPr>
          <w:rFonts w:ascii="Times New Roman" w:hAnsi="Times New Roman" w:cs="Times New Roman"/>
          <w:sz w:val="40"/>
          <w:szCs w:val="40"/>
        </w:rPr>
      </w:pPr>
      <w:r w:rsidRPr="000B653B">
        <w:rPr>
          <w:rFonts w:ascii="Times New Roman" w:hAnsi="Times New Roman" w:cs="Times New Roman"/>
          <w:sz w:val="40"/>
          <w:szCs w:val="40"/>
        </w:rPr>
        <w:t xml:space="preserve">Roderic Bowen Archive </w:t>
      </w:r>
      <w:r w:rsidR="000B653B" w:rsidRPr="000B653B">
        <w:rPr>
          <w:rFonts w:ascii="Times New Roman" w:hAnsi="Times New Roman" w:cs="Times New Roman"/>
          <w:sz w:val="40"/>
          <w:szCs w:val="40"/>
        </w:rPr>
        <w:t>Centre: Archive and Research</w:t>
      </w:r>
    </w:p>
    <w:p w14:paraId="704C5C9F" w14:textId="3FE2D68A" w:rsidR="00D539DD" w:rsidRDefault="000B653B" w:rsidP="000B653B">
      <w:pPr>
        <w:jc w:val="center"/>
        <w:rPr>
          <w:rFonts w:ascii="Times New Roman" w:hAnsi="Times New Roman" w:cs="Times New Roman"/>
          <w:sz w:val="36"/>
          <w:szCs w:val="36"/>
        </w:rPr>
      </w:pPr>
      <w:r>
        <w:rPr>
          <w:rFonts w:ascii="Times New Roman" w:hAnsi="Times New Roman" w:cs="Times New Roman"/>
          <w:sz w:val="36"/>
          <w:szCs w:val="36"/>
        </w:rPr>
        <w:t xml:space="preserve">Module Code - </w:t>
      </w:r>
      <w:r w:rsidR="00D539DD" w:rsidRPr="000B653B">
        <w:rPr>
          <w:rFonts w:ascii="Times New Roman" w:hAnsi="Times New Roman" w:cs="Times New Roman"/>
          <w:sz w:val="36"/>
          <w:szCs w:val="36"/>
        </w:rPr>
        <w:t>HUSK 6004</w:t>
      </w:r>
    </w:p>
    <w:p w14:paraId="7C4D42BF" w14:textId="77777777" w:rsidR="000B653B" w:rsidRPr="000B653B" w:rsidRDefault="000B653B" w:rsidP="000B653B">
      <w:pPr>
        <w:jc w:val="center"/>
        <w:rPr>
          <w:rFonts w:ascii="Times New Roman" w:hAnsi="Times New Roman" w:cs="Times New Roman"/>
          <w:sz w:val="36"/>
          <w:szCs w:val="36"/>
        </w:rPr>
      </w:pPr>
    </w:p>
    <w:p w14:paraId="6C46659D" w14:textId="4B3067D7" w:rsidR="00D539DD" w:rsidRPr="00A2036B" w:rsidRDefault="000B653B" w:rsidP="000B653B">
      <w:pPr>
        <w:jc w:val="center"/>
        <w:rPr>
          <w:rFonts w:ascii="Times New Roman" w:hAnsi="Times New Roman" w:cs="Times New Roman"/>
          <w:sz w:val="52"/>
          <w:szCs w:val="52"/>
        </w:rPr>
      </w:pPr>
      <w:r w:rsidRPr="00A2036B">
        <w:rPr>
          <w:rFonts w:ascii="Times New Roman" w:hAnsi="Times New Roman" w:cs="Times New Roman"/>
          <w:sz w:val="52"/>
          <w:szCs w:val="52"/>
        </w:rPr>
        <w:t>A Reflective Essay</w:t>
      </w:r>
    </w:p>
    <w:p w14:paraId="1B0C7E4C" w14:textId="77777777" w:rsidR="00A2036B" w:rsidRPr="000B653B" w:rsidRDefault="00A2036B" w:rsidP="000B653B">
      <w:pPr>
        <w:jc w:val="center"/>
        <w:rPr>
          <w:rFonts w:ascii="Times New Roman" w:hAnsi="Times New Roman" w:cs="Times New Roman"/>
          <w:sz w:val="40"/>
          <w:szCs w:val="40"/>
        </w:rPr>
      </w:pPr>
    </w:p>
    <w:p w14:paraId="5C547391" w14:textId="4955DF42" w:rsidR="000B653B" w:rsidRDefault="000B653B" w:rsidP="000B653B">
      <w:pPr>
        <w:jc w:val="center"/>
        <w:rPr>
          <w:rFonts w:ascii="Times New Roman" w:hAnsi="Times New Roman" w:cs="Times New Roman"/>
          <w:sz w:val="40"/>
          <w:szCs w:val="40"/>
        </w:rPr>
      </w:pPr>
      <w:r w:rsidRPr="000B653B">
        <w:rPr>
          <w:rFonts w:ascii="Times New Roman" w:hAnsi="Times New Roman" w:cs="Times New Roman"/>
          <w:sz w:val="40"/>
          <w:szCs w:val="40"/>
        </w:rPr>
        <w:t>By</w:t>
      </w:r>
    </w:p>
    <w:p w14:paraId="7E62C2E9" w14:textId="77777777" w:rsidR="00A2036B" w:rsidRPr="000B653B" w:rsidRDefault="00A2036B" w:rsidP="000B653B">
      <w:pPr>
        <w:jc w:val="center"/>
        <w:rPr>
          <w:rFonts w:ascii="Times New Roman" w:hAnsi="Times New Roman" w:cs="Times New Roman"/>
          <w:sz w:val="40"/>
          <w:szCs w:val="40"/>
        </w:rPr>
      </w:pPr>
    </w:p>
    <w:p w14:paraId="481F90EA" w14:textId="77777777" w:rsidR="00D539DD" w:rsidRPr="000B653B" w:rsidRDefault="00D539DD" w:rsidP="000B653B">
      <w:pPr>
        <w:jc w:val="center"/>
        <w:rPr>
          <w:rFonts w:ascii="Times New Roman" w:hAnsi="Times New Roman" w:cs="Times New Roman"/>
          <w:sz w:val="40"/>
          <w:szCs w:val="40"/>
        </w:rPr>
      </w:pPr>
      <w:r w:rsidRPr="000B653B">
        <w:rPr>
          <w:rFonts w:ascii="Times New Roman" w:hAnsi="Times New Roman" w:cs="Times New Roman"/>
          <w:sz w:val="40"/>
          <w:szCs w:val="40"/>
        </w:rPr>
        <w:t>Katherine Dillon</w:t>
      </w:r>
    </w:p>
    <w:p w14:paraId="6ED6A756" w14:textId="29D20EFF" w:rsidR="00D539DD" w:rsidRPr="000B653B" w:rsidRDefault="00D539DD" w:rsidP="000B653B">
      <w:pPr>
        <w:jc w:val="center"/>
        <w:rPr>
          <w:rFonts w:ascii="Times New Roman" w:hAnsi="Times New Roman" w:cs="Times New Roman"/>
          <w:sz w:val="40"/>
          <w:szCs w:val="40"/>
        </w:rPr>
      </w:pPr>
      <w:r w:rsidRPr="000B653B">
        <w:rPr>
          <w:rFonts w:ascii="Times New Roman" w:hAnsi="Times New Roman" w:cs="Times New Roman"/>
          <w:sz w:val="40"/>
          <w:szCs w:val="40"/>
        </w:rPr>
        <w:t>Student Number 1501864</w:t>
      </w:r>
    </w:p>
    <w:p w14:paraId="7A961FA7" w14:textId="2CD569D8" w:rsidR="00D539DD" w:rsidRDefault="00D539DD">
      <w:pPr>
        <w:rPr>
          <w:rFonts w:ascii="Times New Roman" w:hAnsi="Times New Roman" w:cs="Times New Roman"/>
          <w:sz w:val="72"/>
          <w:szCs w:val="72"/>
        </w:rPr>
      </w:pPr>
    </w:p>
    <w:p w14:paraId="124A45EF" w14:textId="2EE42052" w:rsidR="000B653B" w:rsidRPr="000B653B" w:rsidRDefault="000B653B" w:rsidP="000B653B">
      <w:pPr>
        <w:jc w:val="center"/>
        <w:rPr>
          <w:rFonts w:ascii="Times New Roman" w:hAnsi="Times New Roman" w:cs="Times New Roman"/>
          <w:sz w:val="72"/>
          <w:szCs w:val="72"/>
        </w:rPr>
      </w:pPr>
      <w:r>
        <w:rPr>
          <w:rFonts w:ascii="Times New Roman" w:hAnsi="Times New Roman" w:cs="Times New Roman"/>
          <w:sz w:val="72"/>
          <w:szCs w:val="72"/>
        </w:rPr>
        <w:t>Peter Mitchell</w:t>
      </w:r>
    </w:p>
    <w:p w14:paraId="6CAB5C62" w14:textId="05041CA2" w:rsidR="00D539DD" w:rsidRDefault="00D539DD"/>
    <w:p w14:paraId="09CB1E3D" w14:textId="5053C427" w:rsidR="00D539DD" w:rsidRDefault="00D539DD"/>
    <w:p w14:paraId="3898FCA3" w14:textId="6020C557" w:rsidR="00D539DD" w:rsidRDefault="00D539DD"/>
    <w:p w14:paraId="643F896C" w14:textId="7487E6DF" w:rsidR="00D539DD" w:rsidRDefault="00D539DD"/>
    <w:p w14:paraId="1CB0F5C5" w14:textId="4BD14AAD" w:rsidR="00D539DD" w:rsidRDefault="00D539DD"/>
    <w:p w14:paraId="372AACF5" w14:textId="7B3A123C" w:rsidR="00D539DD" w:rsidRDefault="00D539DD"/>
    <w:p w14:paraId="7DDA82D3" w14:textId="42D9E2BF" w:rsidR="00D539DD" w:rsidRDefault="00D539DD"/>
    <w:p w14:paraId="3BDC8A3C" w14:textId="16AFF944" w:rsidR="00D539DD" w:rsidRDefault="00D539DD"/>
    <w:p w14:paraId="77FA5488" w14:textId="5989D366" w:rsidR="00D539DD" w:rsidRDefault="00D539DD"/>
    <w:p w14:paraId="177FE2C6" w14:textId="202B7CEE" w:rsidR="00D539DD" w:rsidRDefault="00D539DD"/>
    <w:p w14:paraId="3F647660" w14:textId="0C1E1865" w:rsidR="00D539DD" w:rsidRDefault="00D539DD"/>
    <w:p w14:paraId="49D0216E" w14:textId="1C175F32" w:rsidR="00D539DD" w:rsidRPr="00186771" w:rsidRDefault="00186771" w:rsidP="00A2036B">
      <w:pPr>
        <w:jc w:val="center"/>
        <w:rPr>
          <w:rFonts w:ascii="Times New Roman" w:hAnsi="Times New Roman" w:cs="Times New Roman"/>
          <w:b/>
          <w:sz w:val="24"/>
          <w:szCs w:val="24"/>
        </w:rPr>
      </w:pPr>
      <w:r w:rsidRPr="00186771">
        <w:rPr>
          <w:rFonts w:ascii="Times New Roman" w:hAnsi="Times New Roman" w:cs="Times New Roman"/>
          <w:b/>
          <w:sz w:val="24"/>
          <w:szCs w:val="24"/>
        </w:rPr>
        <w:lastRenderedPageBreak/>
        <w:t>A Reflective Essay</w:t>
      </w:r>
    </w:p>
    <w:p w14:paraId="47ABCF2A" w14:textId="77777777" w:rsidR="00186771" w:rsidRPr="00186771" w:rsidRDefault="00186771">
      <w:pPr>
        <w:rPr>
          <w:rFonts w:ascii="Times New Roman" w:hAnsi="Times New Roman" w:cs="Times New Roman"/>
          <w:b/>
        </w:rPr>
      </w:pPr>
    </w:p>
    <w:p w14:paraId="055AA449" w14:textId="31D3758A" w:rsidR="00F52904" w:rsidRPr="00545EA8" w:rsidRDefault="00F52904" w:rsidP="00055A08">
      <w:pPr>
        <w:spacing w:line="480" w:lineRule="auto"/>
        <w:jc w:val="both"/>
        <w:rPr>
          <w:rFonts w:ascii="Times New Roman" w:hAnsi="Times New Roman" w:cs="Times New Roman"/>
          <w:sz w:val="24"/>
          <w:szCs w:val="24"/>
        </w:rPr>
      </w:pPr>
      <w:r w:rsidRPr="00545EA8">
        <w:rPr>
          <w:rFonts w:ascii="Times New Roman" w:hAnsi="Times New Roman" w:cs="Times New Roman"/>
          <w:sz w:val="24"/>
          <w:szCs w:val="24"/>
        </w:rPr>
        <w:t xml:space="preserve">David Pearson believes that </w:t>
      </w:r>
      <w:r w:rsidR="00A95DE1" w:rsidRPr="00545EA8">
        <w:rPr>
          <w:rFonts w:ascii="Times New Roman" w:hAnsi="Times New Roman" w:cs="Times New Roman"/>
          <w:sz w:val="24"/>
          <w:szCs w:val="24"/>
        </w:rPr>
        <w:t>now we are in the age of the internet the production of books is under threat but, it is not yet the time.  Access to eBooks and online articles relies on technology which is not yet sophisticated enough</w:t>
      </w:r>
      <w:r w:rsidR="00055A08" w:rsidRPr="00545EA8">
        <w:rPr>
          <w:rFonts w:ascii="Times New Roman" w:hAnsi="Times New Roman" w:cs="Times New Roman"/>
          <w:sz w:val="24"/>
          <w:szCs w:val="24"/>
        </w:rPr>
        <w:t xml:space="preserve"> to be able to replace the physical article entirely. </w:t>
      </w:r>
      <w:r w:rsidR="00A95DE1" w:rsidRPr="00545EA8">
        <w:rPr>
          <w:rFonts w:ascii="Times New Roman" w:hAnsi="Times New Roman" w:cs="Times New Roman"/>
          <w:sz w:val="24"/>
          <w:szCs w:val="24"/>
        </w:rPr>
        <w:t xml:space="preserve"> </w:t>
      </w:r>
      <w:r w:rsidR="00A95DE1" w:rsidRPr="00545EA8">
        <w:rPr>
          <w:rStyle w:val="FootnoteReference"/>
          <w:rFonts w:ascii="Times New Roman" w:hAnsi="Times New Roman" w:cs="Times New Roman"/>
          <w:sz w:val="24"/>
          <w:szCs w:val="24"/>
        </w:rPr>
        <w:footnoteReference w:id="1"/>
      </w:r>
      <w:r w:rsidR="00055A08" w:rsidRPr="00545EA8">
        <w:rPr>
          <w:rFonts w:ascii="Times New Roman" w:hAnsi="Times New Roman" w:cs="Times New Roman"/>
          <w:sz w:val="24"/>
          <w:szCs w:val="24"/>
        </w:rPr>
        <w:t xml:space="preserve">  The transition from the printed work to reading off the screen is just one of many watersheds in the life of the book.</w:t>
      </w:r>
    </w:p>
    <w:p w14:paraId="0AE4F7E6" w14:textId="5088A652" w:rsidR="00D539DD" w:rsidRPr="005B7B60" w:rsidRDefault="005B7B60" w:rsidP="002C738D">
      <w:pPr>
        <w:spacing w:line="480" w:lineRule="auto"/>
        <w:jc w:val="both"/>
        <w:rPr>
          <w:rFonts w:ascii="Times New Roman" w:hAnsi="Times New Roman" w:cs="Times New Roman"/>
          <w:b/>
          <w:sz w:val="24"/>
          <w:szCs w:val="24"/>
        </w:rPr>
      </w:pPr>
      <w:r w:rsidRPr="005B7B60">
        <w:rPr>
          <w:rFonts w:ascii="Times New Roman" w:hAnsi="Times New Roman" w:cs="Times New Roman"/>
          <w:b/>
          <w:sz w:val="24"/>
          <w:szCs w:val="24"/>
        </w:rPr>
        <w:t>First Seminar</w:t>
      </w:r>
    </w:p>
    <w:p w14:paraId="67CCE1FC" w14:textId="4C3662C8" w:rsidR="00E82396" w:rsidRPr="002C738D" w:rsidRDefault="00E82396" w:rsidP="002C738D">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Pr="00520B01">
        <w:rPr>
          <w:rFonts w:ascii="Times New Roman" w:hAnsi="Times New Roman" w:cs="Times New Roman"/>
          <w:i/>
          <w:sz w:val="24"/>
          <w:szCs w:val="24"/>
        </w:rPr>
        <w:t>Roderic Bowen Archive</w:t>
      </w:r>
      <w:r w:rsidR="00044887" w:rsidRPr="00520B01">
        <w:rPr>
          <w:rFonts w:ascii="Times New Roman" w:hAnsi="Times New Roman" w:cs="Times New Roman"/>
          <w:i/>
          <w:sz w:val="24"/>
          <w:szCs w:val="24"/>
        </w:rPr>
        <w:t>,</w:t>
      </w:r>
      <w:r>
        <w:rPr>
          <w:rFonts w:ascii="Times New Roman" w:hAnsi="Times New Roman" w:cs="Times New Roman"/>
          <w:sz w:val="24"/>
          <w:szCs w:val="24"/>
        </w:rPr>
        <w:t xml:space="preserve"> situated within the University of Wales, Trinity St. David</w:t>
      </w:r>
      <w:r w:rsidR="00044887">
        <w:rPr>
          <w:rFonts w:ascii="Times New Roman" w:hAnsi="Times New Roman" w:cs="Times New Roman"/>
          <w:sz w:val="24"/>
          <w:szCs w:val="24"/>
        </w:rPr>
        <w:t xml:space="preserve"> in Lampeter, holds a collection of incunabular (early printed books,) other printed works, manuscripts and local records which are a valuable resource for study in Wales. </w:t>
      </w:r>
      <w:r w:rsidR="00044887">
        <w:rPr>
          <w:rStyle w:val="FootnoteReference"/>
          <w:rFonts w:ascii="Times New Roman" w:hAnsi="Times New Roman" w:cs="Times New Roman"/>
          <w:sz w:val="24"/>
          <w:szCs w:val="24"/>
        </w:rPr>
        <w:footnoteReference w:id="2"/>
      </w:r>
      <w:r w:rsidR="00044887">
        <w:rPr>
          <w:rFonts w:ascii="Times New Roman" w:hAnsi="Times New Roman" w:cs="Times New Roman"/>
          <w:sz w:val="24"/>
          <w:szCs w:val="24"/>
        </w:rPr>
        <w:t xml:space="preserve">  Those with access to the archive catalogue are encouraged to pre-order their requirements prior to a visit as it is not possible to visit the library without arrangement.  </w:t>
      </w:r>
      <w:r w:rsidR="00044887">
        <w:rPr>
          <w:rStyle w:val="FootnoteReference"/>
          <w:rFonts w:ascii="Times New Roman" w:hAnsi="Times New Roman" w:cs="Times New Roman"/>
          <w:sz w:val="24"/>
          <w:szCs w:val="24"/>
        </w:rPr>
        <w:footnoteReference w:id="3"/>
      </w:r>
    </w:p>
    <w:p w14:paraId="44BD5FB7" w14:textId="7DB08C58" w:rsidR="00F43915" w:rsidRDefault="00A2036B" w:rsidP="002C738D">
      <w:pPr>
        <w:spacing w:line="480" w:lineRule="auto"/>
        <w:jc w:val="both"/>
        <w:rPr>
          <w:rFonts w:ascii="Times New Roman" w:hAnsi="Times New Roman" w:cs="Times New Roman"/>
          <w:sz w:val="24"/>
          <w:szCs w:val="24"/>
        </w:rPr>
      </w:pPr>
      <w:r>
        <w:rPr>
          <w:rFonts w:ascii="Times New Roman" w:hAnsi="Times New Roman" w:cs="Times New Roman"/>
          <w:sz w:val="24"/>
          <w:szCs w:val="24"/>
        </w:rPr>
        <w:t>S</w:t>
      </w:r>
      <w:r w:rsidR="009D34FE">
        <w:rPr>
          <w:rFonts w:ascii="Times New Roman" w:hAnsi="Times New Roman" w:cs="Times New Roman"/>
          <w:sz w:val="24"/>
          <w:szCs w:val="24"/>
        </w:rPr>
        <w:t xml:space="preserve">tudents undertaking studies for the year six module within the </w:t>
      </w:r>
      <w:r w:rsidR="00C2728F" w:rsidRPr="00520B01">
        <w:rPr>
          <w:rFonts w:ascii="Times New Roman" w:hAnsi="Times New Roman" w:cs="Times New Roman"/>
          <w:i/>
          <w:sz w:val="24"/>
          <w:szCs w:val="24"/>
        </w:rPr>
        <w:t>Roderic Bowen Archive</w:t>
      </w:r>
      <w:r w:rsidR="00C2728F">
        <w:rPr>
          <w:rFonts w:ascii="Times New Roman" w:hAnsi="Times New Roman" w:cs="Times New Roman"/>
          <w:sz w:val="24"/>
          <w:szCs w:val="24"/>
        </w:rPr>
        <w:t xml:space="preserve"> </w:t>
      </w:r>
      <w:r w:rsidR="00186771">
        <w:rPr>
          <w:rFonts w:ascii="Times New Roman" w:hAnsi="Times New Roman" w:cs="Times New Roman"/>
          <w:sz w:val="24"/>
          <w:szCs w:val="24"/>
        </w:rPr>
        <w:t>were</w:t>
      </w:r>
      <w:r w:rsidR="00C2728F">
        <w:rPr>
          <w:rFonts w:ascii="Times New Roman" w:hAnsi="Times New Roman" w:cs="Times New Roman"/>
          <w:sz w:val="24"/>
          <w:szCs w:val="24"/>
        </w:rPr>
        <w:t xml:space="preserve"> </w:t>
      </w:r>
      <w:r w:rsidR="006E70BE">
        <w:rPr>
          <w:rFonts w:ascii="Times New Roman" w:hAnsi="Times New Roman" w:cs="Times New Roman"/>
          <w:sz w:val="24"/>
          <w:szCs w:val="24"/>
        </w:rPr>
        <w:t>assigned</w:t>
      </w:r>
      <w:r w:rsidR="00C2728F">
        <w:rPr>
          <w:rFonts w:ascii="Times New Roman" w:hAnsi="Times New Roman" w:cs="Times New Roman"/>
          <w:sz w:val="24"/>
          <w:szCs w:val="24"/>
        </w:rPr>
        <w:t xml:space="preserve"> one session </w:t>
      </w:r>
      <w:r w:rsidR="006E70BE">
        <w:rPr>
          <w:rFonts w:ascii="Times New Roman" w:hAnsi="Times New Roman" w:cs="Times New Roman"/>
          <w:sz w:val="24"/>
          <w:szCs w:val="24"/>
        </w:rPr>
        <w:t>in the archive</w:t>
      </w:r>
      <w:r w:rsidR="00CE1948">
        <w:rPr>
          <w:rFonts w:ascii="Times New Roman" w:hAnsi="Times New Roman" w:cs="Times New Roman"/>
          <w:sz w:val="24"/>
          <w:szCs w:val="24"/>
        </w:rPr>
        <w:t>,</w:t>
      </w:r>
      <w:r w:rsidR="006E70BE">
        <w:rPr>
          <w:rFonts w:ascii="Times New Roman" w:hAnsi="Times New Roman" w:cs="Times New Roman"/>
          <w:sz w:val="24"/>
          <w:szCs w:val="24"/>
        </w:rPr>
        <w:t xml:space="preserve"> for four hours per week.  The first half of the session </w:t>
      </w:r>
      <w:r w:rsidR="00E228BB">
        <w:rPr>
          <w:rFonts w:ascii="Times New Roman" w:hAnsi="Times New Roman" w:cs="Times New Roman"/>
          <w:sz w:val="24"/>
          <w:szCs w:val="24"/>
        </w:rPr>
        <w:t>is</w:t>
      </w:r>
      <w:r w:rsidR="006E70BE">
        <w:rPr>
          <w:rFonts w:ascii="Times New Roman" w:hAnsi="Times New Roman" w:cs="Times New Roman"/>
          <w:sz w:val="24"/>
          <w:szCs w:val="24"/>
        </w:rPr>
        <w:t xml:space="preserve"> allocated to a teaching seminar</w:t>
      </w:r>
      <w:r w:rsidR="00186771">
        <w:rPr>
          <w:rFonts w:ascii="Times New Roman" w:hAnsi="Times New Roman" w:cs="Times New Roman"/>
          <w:sz w:val="24"/>
          <w:szCs w:val="24"/>
        </w:rPr>
        <w:t>,</w:t>
      </w:r>
      <w:r w:rsidR="00E82396">
        <w:rPr>
          <w:rFonts w:ascii="Times New Roman" w:hAnsi="Times New Roman" w:cs="Times New Roman"/>
          <w:sz w:val="24"/>
          <w:szCs w:val="24"/>
        </w:rPr>
        <w:t xml:space="preserve"> directed </w:t>
      </w:r>
      <w:r w:rsidR="00E228BB">
        <w:rPr>
          <w:rFonts w:ascii="Times New Roman" w:hAnsi="Times New Roman" w:cs="Times New Roman"/>
          <w:sz w:val="24"/>
          <w:szCs w:val="24"/>
        </w:rPr>
        <w:t>toward</w:t>
      </w:r>
      <w:r w:rsidR="00E82396">
        <w:rPr>
          <w:rFonts w:ascii="Times New Roman" w:hAnsi="Times New Roman" w:cs="Times New Roman"/>
          <w:sz w:val="24"/>
          <w:szCs w:val="24"/>
        </w:rPr>
        <w:t xml:space="preserve"> the assignments for the module</w:t>
      </w:r>
      <w:r w:rsidR="009D34FE">
        <w:rPr>
          <w:rFonts w:ascii="Times New Roman" w:hAnsi="Times New Roman" w:cs="Times New Roman"/>
          <w:sz w:val="24"/>
          <w:szCs w:val="24"/>
        </w:rPr>
        <w:t>;</w:t>
      </w:r>
      <w:r w:rsidR="006E70BE">
        <w:rPr>
          <w:rFonts w:ascii="Times New Roman" w:hAnsi="Times New Roman" w:cs="Times New Roman"/>
          <w:sz w:val="24"/>
          <w:szCs w:val="24"/>
        </w:rPr>
        <w:t xml:space="preserve"> the final two hours </w:t>
      </w:r>
      <w:r w:rsidR="00186771">
        <w:rPr>
          <w:rFonts w:ascii="Times New Roman" w:hAnsi="Times New Roman" w:cs="Times New Roman"/>
          <w:sz w:val="24"/>
          <w:szCs w:val="24"/>
        </w:rPr>
        <w:t>were</w:t>
      </w:r>
      <w:r w:rsidR="006E70BE">
        <w:rPr>
          <w:rFonts w:ascii="Times New Roman" w:hAnsi="Times New Roman" w:cs="Times New Roman"/>
          <w:sz w:val="24"/>
          <w:szCs w:val="24"/>
        </w:rPr>
        <w:t xml:space="preserve"> given over to student study</w:t>
      </w:r>
      <w:r w:rsidR="00F11570">
        <w:rPr>
          <w:rFonts w:ascii="Times New Roman" w:hAnsi="Times New Roman" w:cs="Times New Roman"/>
          <w:sz w:val="24"/>
          <w:szCs w:val="24"/>
        </w:rPr>
        <w:t xml:space="preserve"> although, some sessions are devoted entirely to assignment work.</w:t>
      </w:r>
      <w:r w:rsidR="006E70BE">
        <w:rPr>
          <w:rFonts w:ascii="Times New Roman" w:hAnsi="Times New Roman" w:cs="Times New Roman"/>
          <w:sz w:val="24"/>
          <w:szCs w:val="24"/>
        </w:rPr>
        <w:t xml:space="preserve">  </w:t>
      </w:r>
      <w:r w:rsidR="00E228BB">
        <w:rPr>
          <w:rFonts w:ascii="Times New Roman" w:hAnsi="Times New Roman" w:cs="Times New Roman"/>
          <w:sz w:val="24"/>
          <w:szCs w:val="24"/>
        </w:rPr>
        <w:t>As it is not possible to remove items from the library, maximum use of the time allocated is recommended.</w:t>
      </w:r>
      <w:r w:rsidR="006E70BE">
        <w:rPr>
          <w:rFonts w:ascii="Times New Roman" w:hAnsi="Times New Roman" w:cs="Times New Roman"/>
          <w:sz w:val="24"/>
          <w:szCs w:val="24"/>
        </w:rPr>
        <w:t xml:space="preserve"> </w:t>
      </w:r>
      <w:r w:rsidR="00F43915">
        <w:rPr>
          <w:rFonts w:ascii="Times New Roman" w:hAnsi="Times New Roman" w:cs="Times New Roman"/>
          <w:sz w:val="24"/>
          <w:szCs w:val="24"/>
        </w:rPr>
        <w:t xml:space="preserve"> </w:t>
      </w:r>
      <w:r w:rsidR="00617F0D">
        <w:rPr>
          <w:rFonts w:ascii="Times New Roman" w:hAnsi="Times New Roman" w:cs="Times New Roman"/>
          <w:sz w:val="24"/>
          <w:szCs w:val="24"/>
        </w:rPr>
        <w:t>Extra time is offered by arrangement although, this is not practical for me as I commute and run a business.</w:t>
      </w:r>
    </w:p>
    <w:p w14:paraId="43A3F3A0" w14:textId="7A934ADF" w:rsidR="00D539DD" w:rsidRDefault="00962C4F" w:rsidP="002C738D">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Guidelines for working within the archives were discussed in the first se</w:t>
      </w:r>
      <w:r w:rsidR="00576BEB">
        <w:rPr>
          <w:rFonts w:ascii="Times New Roman" w:hAnsi="Times New Roman" w:cs="Times New Roman"/>
          <w:sz w:val="24"/>
          <w:szCs w:val="24"/>
        </w:rPr>
        <w:t>minar</w:t>
      </w:r>
      <w:r>
        <w:rPr>
          <w:rFonts w:ascii="Times New Roman" w:hAnsi="Times New Roman" w:cs="Times New Roman"/>
          <w:sz w:val="24"/>
          <w:szCs w:val="24"/>
        </w:rPr>
        <w:t xml:space="preserve">. </w:t>
      </w:r>
      <w:r w:rsidR="00617F0D">
        <w:rPr>
          <w:rFonts w:ascii="Times New Roman" w:hAnsi="Times New Roman" w:cs="Times New Roman"/>
          <w:sz w:val="24"/>
          <w:szCs w:val="24"/>
        </w:rPr>
        <w:t xml:space="preserve"> F</w:t>
      </w:r>
      <w:r>
        <w:rPr>
          <w:rFonts w:ascii="Times New Roman" w:hAnsi="Times New Roman" w:cs="Times New Roman"/>
          <w:sz w:val="24"/>
          <w:szCs w:val="24"/>
        </w:rPr>
        <w:t xml:space="preserve">ood </w:t>
      </w:r>
      <w:r w:rsidR="00617F0D">
        <w:rPr>
          <w:rFonts w:ascii="Times New Roman" w:hAnsi="Times New Roman" w:cs="Times New Roman"/>
          <w:sz w:val="24"/>
          <w:szCs w:val="24"/>
        </w:rPr>
        <w:t>and</w:t>
      </w:r>
      <w:r>
        <w:rPr>
          <w:rFonts w:ascii="Times New Roman" w:hAnsi="Times New Roman" w:cs="Times New Roman"/>
          <w:sz w:val="24"/>
          <w:szCs w:val="24"/>
        </w:rPr>
        <w:t xml:space="preserve"> drink</w:t>
      </w:r>
      <w:r w:rsidR="00617F0D">
        <w:rPr>
          <w:rFonts w:ascii="Times New Roman" w:hAnsi="Times New Roman" w:cs="Times New Roman"/>
          <w:sz w:val="24"/>
          <w:szCs w:val="24"/>
        </w:rPr>
        <w:t xml:space="preserve"> in the archive is strictly prohibited as s</w:t>
      </w:r>
      <w:r>
        <w:rPr>
          <w:rFonts w:ascii="Times New Roman" w:hAnsi="Times New Roman" w:cs="Times New Roman"/>
          <w:sz w:val="24"/>
          <w:szCs w:val="24"/>
        </w:rPr>
        <w:t xml:space="preserve">pillage or contamination could cause damage.  The use of </w:t>
      </w:r>
      <w:r w:rsidR="00770B66">
        <w:rPr>
          <w:rFonts w:ascii="Times New Roman" w:hAnsi="Times New Roman" w:cs="Times New Roman"/>
          <w:sz w:val="24"/>
          <w:szCs w:val="24"/>
        </w:rPr>
        <w:t xml:space="preserve">pens is </w:t>
      </w:r>
      <w:r w:rsidR="00F11570">
        <w:rPr>
          <w:rFonts w:ascii="Times New Roman" w:hAnsi="Times New Roman" w:cs="Times New Roman"/>
          <w:sz w:val="24"/>
          <w:szCs w:val="24"/>
        </w:rPr>
        <w:t>forbidden</w:t>
      </w:r>
      <w:r w:rsidR="00770B66">
        <w:rPr>
          <w:rFonts w:ascii="Times New Roman" w:hAnsi="Times New Roman" w:cs="Times New Roman"/>
          <w:sz w:val="24"/>
          <w:szCs w:val="24"/>
        </w:rPr>
        <w:t xml:space="preserve">; it is possible to use an eraser to remove pencil marks but, ink could be permanent. </w:t>
      </w:r>
    </w:p>
    <w:p w14:paraId="22E7D344" w14:textId="523B9470" w:rsidR="00494A6E" w:rsidRDefault="00075B79" w:rsidP="002C738D">
      <w:pPr>
        <w:spacing w:line="480" w:lineRule="auto"/>
        <w:jc w:val="both"/>
        <w:rPr>
          <w:rFonts w:ascii="Times New Roman" w:hAnsi="Times New Roman" w:cs="Times New Roman"/>
          <w:sz w:val="24"/>
          <w:szCs w:val="24"/>
        </w:rPr>
      </w:pPr>
      <w:r>
        <w:rPr>
          <w:rFonts w:ascii="Times New Roman" w:hAnsi="Times New Roman" w:cs="Times New Roman"/>
          <w:sz w:val="24"/>
          <w:szCs w:val="24"/>
        </w:rPr>
        <w:t>The introduction t</w:t>
      </w:r>
      <w:r w:rsidR="004A379A">
        <w:rPr>
          <w:rFonts w:ascii="Times New Roman" w:hAnsi="Times New Roman" w:cs="Times New Roman"/>
          <w:sz w:val="24"/>
          <w:szCs w:val="24"/>
        </w:rPr>
        <w:t xml:space="preserve">o the </w:t>
      </w:r>
      <w:r w:rsidR="004A379A" w:rsidRPr="00520B01">
        <w:rPr>
          <w:rFonts w:ascii="Times New Roman" w:hAnsi="Times New Roman" w:cs="Times New Roman"/>
          <w:i/>
          <w:sz w:val="24"/>
          <w:szCs w:val="24"/>
        </w:rPr>
        <w:t>Roderic Bowen Archive</w:t>
      </w:r>
      <w:r w:rsidR="00617F0D">
        <w:rPr>
          <w:rFonts w:ascii="Times New Roman" w:hAnsi="Times New Roman" w:cs="Times New Roman"/>
          <w:sz w:val="24"/>
          <w:szCs w:val="24"/>
        </w:rPr>
        <w:t xml:space="preserve"> seminar provided an outline to the first</w:t>
      </w:r>
      <w:r w:rsidR="00E228BB">
        <w:rPr>
          <w:rFonts w:ascii="Times New Roman" w:hAnsi="Times New Roman" w:cs="Times New Roman"/>
          <w:sz w:val="24"/>
          <w:szCs w:val="24"/>
        </w:rPr>
        <w:t xml:space="preserve"> and last</w:t>
      </w:r>
      <w:r w:rsidR="00617F0D">
        <w:rPr>
          <w:rFonts w:ascii="Times New Roman" w:hAnsi="Times New Roman" w:cs="Times New Roman"/>
          <w:sz w:val="24"/>
          <w:szCs w:val="24"/>
        </w:rPr>
        <w:t xml:space="preserve"> assignment</w:t>
      </w:r>
      <w:r w:rsidR="00E228BB">
        <w:rPr>
          <w:rFonts w:ascii="Times New Roman" w:hAnsi="Times New Roman" w:cs="Times New Roman"/>
          <w:sz w:val="24"/>
          <w:szCs w:val="24"/>
        </w:rPr>
        <w:t>s and</w:t>
      </w:r>
      <w:r w:rsidR="00186771">
        <w:rPr>
          <w:rFonts w:ascii="Times New Roman" w:hAnsi="Times New Roman" w:cs="Times New Roman"/>
          <w:sz w:val="24"/>
          <w:szCs w:val="24"/>
        </w:rPr>
        <w:t>, was</w:t>
      </w:r>
      <w:r>
        <w:rPr>
          <w:rFonts w:ascii="Times New Roman" w:hAnsi="Times New Roman" w:cs="Times New Roman"/>
          <w:sz w:val="24"/>
          <w:szCs w:val="24"/>
        </w:rPr>
        <w:t xml:space="preserve"> a valuable </w:t>
      </w:r>
      <w:r w:rsidR="004A379A">
        <w:rPr>
          <w:rFonts w:ascii="Times New Roman" w:hAnsi="Times New Roman" w:cs="Times New Roman"/>
          <w:sz w:val="24"/>
          <w:szCs w:val="24"/>
        </w:rPr>
        <w:t>lesson into the wide range of resources available</w:t>
      </w:r>
      <w:r w:rsidR="006E70BE">
        <w:rPr>
          <w:rFonts w:ascii="Times New Roman" w:hAnsi="Times New Roman" w:cs="Times New Roman"/>
          <w:sz w:val="24"/>
          <w:szCs w:val="24"/>
        </w:rPr>
        <w:t xml:space="preserve"> within the archives, online and from secondary sources</w:t>
      </w:r>
      <w:r w:rsidR="00DA7DC6">
        <w:rPr>
          <w:rFonts w:ascii="Times New Roman" w:hAnsi="Times New Roman" w:cs="Times New Roman"/>
          <w:sz w:val="24"/>
          <w:szCs w:val="24"/>
        </w:rPr>
        <w:t>.  These components are all</w:t>
      </w:r>
      <w:r w:rsidR="006E70BE">
        <w:rPr>
          <w:rFonts w:ascii="Times New Roman" w:hAnsi="Times New Roman" w:cs="Times New Roman"/>
          <w:sz w:val="24"/>
          <w:szCs w:val="24"/>
        </w:rPr>
        <w:t xml:space="preserve"> necessary</w:t>
      </w:r>
      <w:r w:rsidR="004A379A">
        <w:rPr>
          <w:rFonts w:ascii="Times New Roman" w:hAnsi="Times New Roman" w:cs="Times New Roman"/>
          <w:sz w:val="24"/>
          <w:szCs w:val="24"/>
        </w:rPr>
        <w:t xml:space="preserve"> </w:t>
      </w:r>
      <w:r w:rsidR="00DA7DC6">
        <w:rPr>
          <w:rFonts w:ascii="Times New Roman" w:hAnsi="Times New Roman" w:cs="Times New Roman"/>
          <w:sz w:val="24"/>
          <w:szCs w:val="24"/>
        </w:rPr>
        <w:t>to</w:t>
      </w:r>
      <w:r w:rsidR="004A379A">
        <w:rPr>
          <w:rFonts w:ascii="Times New Roman" w:hAnsi="Times New Roman" w:cs="Times New Roman"/>
          <w:sz w:val="24"/>
          <w:szCs w:val="24"/>
        </w:rPr>
        <w:t xml:space="preserve"> complet</w:t>
      </w:r>
      <w:r w:rsidR="00DA7DC6">
        <w:rPr>
          <w:rFonts w:ascii="Times New Roman" w:hAnsi="Times New Roman" w:cs="Times New Roman"/>
          <w:sz w:val="24"/>
          <w:szCs w:val="24"/>
        </w:rPr>
        <w:t>e</w:t>
      </w:r>
      <w:r w:rsidR="004A379A">
        <w:rPr>
          <w:rFonts w:ascii="Times New Roman" w:hAnsi="Times New Roman" w:cs="Times New Roman"/>
          <w:sz w:val="24"/>
          <w:szCs w:val="24"/>
        </w:rPr>
        <w:t xml:space="preserve"> </w:t>
      </w:r>
      <w:r w:rsidR="006E70BE">
        <w:rPr>
          <w:rFonts w:ascii="Times New Roman" w:hAnsi="Times New Roman" w:cs="Times New Roman"/>
          <w:sz w:val="24"/>
          <w:szCs w:val="24"/>
        </w:rPr>
        <w:t>each</w:t>
      </w:r>
      <w:r w:rsidR="004A379A">
        <w:rPr>
          <w:rFonts w:ascii="Times New Roman" w:hAnsi="Times New Roman" w:cs="Times New Roman"/>
          <w:sz w:val="24"/>
          <w:szCs w:val="24"/>
        </w:rPr>
        <w:t xml:space="preserve"> assignment </w:t>
      </w:r>
      <w:r w:rsidR="00576BEB">
        <w:rPr>
          <w:rFonts w:ascii="Times New Roman" w:hAnsi="Times New Roman" w:cs="Times New Roman"/>
          <w:sz w:val="24"/>
          <w:szCs w:val="24"/>
        </w:rPr>
        <w:t>with</w:t>
      </w:r>
      <w:r w:rsidR="006E70BE">
        <w:rPr>
          <w:rFonts w:ascii="Times New Roman" w:hAnsi="Times New Roman" w:cs="Times New Roman"/>
          <w:sz w:val="24"/>
          <w:szCs w:val="24"/>
        </w:rPr>
        <w:t>in</w:t>
      </w:r>
      <w:r w:rsidR="004A379A">
        <w:rPr>
          <w:rFonts w:ascii="Times New Roman" w:hAnsi="Times New Roman" w:cs="Times New Roman"/>
          <w:sz w:val="24"/>
          <w:szCs w:val="24"/>
        </w:rPr>
        <w:t xml:space="preserve"> th</w:t>
      </w:r>
      <w:r w:rsidR="00DA7DC6">
        <w:rPr>
          <w:rFonts w:ascii="Times New Roman" w:hAnsi="Times New Roman" w:cs="Times New Roman"/>
          <w:sz w:val="24"/>
          <w:szCs w:val="24"/>
        </w:rPr>
        <w:t>e</w:t>
      </w:r>
      <w:r w:rsidR="004A379A">
        <w:rPr>
          <w:rFonts w:ascii="Times New Roman" w:hAnsi="Times New Roman" w:cs="Times New Roman"/>
          <w:sz w:val="24"/>
          <w:szCs w:val="24"/>
        </w:rPr>
        <w:t xml:space="preserve"> module.</w:t>
      </w:r>
      <w:r w:rsidR="00DA7DC6">
        <w:rPr>
          <w:rFonts w:ascii="Times New Roman" w:hAnsi="Times New Roman" w:cs="Times New Roman"/>
          <w:sz w:val="24"/>
          <w:szCs w:val="24"/>
        </w:rPr>
        <w:t xml:space="preserve">  There are seven sections to the module which are all a</w:t>
      </w:r>
      <w:r w:rsidR="00F11570">
        <w:rPr>
          <w:rFonts w:ascii="Times New Roman" w:hAnsi="Times New Roman" w:cs="Times New Roman"/>
          <w:sz w:val="24"/>
          <w:szCs w:val="24"/>
        </w:rPr>
        <w:t>ccessible</w:t>
      </w:r>
      <w:r w:rsidR="00DA7DC6">
        <w:rPr>
          <w:rFonts w:ascii="Times New Roman" w:hAnsi="Times New Roman" w:cs="Times New Roman"/>
          <w:sz w:val="24"/>
          <w:szCs w:val="24"/>
        </w:rPr>
        <w:t xml:space="preserve"> on </w:t>
      </w:r>
      <w:r w:rsidR="00CE1948" w:rsidRPr="00CE1948">
        <w:rPr>
          <w:rFonts w:ascii="Times New Roman" w:hAnsi="Times New Roman" w:cs="Times New Roman"/>
          <w:i/>
          <w:sz w:val="24"/>
          <w:szCs w:val="24"/>
        </w:rPr>
        <w:t>M</w:t>
      </w:r>
      <w:r w:rsidR="00DA7DC6" w:rsidRPr="00CE1948">
        <w:rPr>
          <w:rFonts w:ascii="Times New Roman" w:hAnsi="Times New Roman" w:cs="Times New Roman"/>
          <w:i/>
          <w:sz w:val="24"/>
          <w:szCs w:val="24"/>
        </w:rPr>
        <w:t>oodle</w:t>
      </w:r>
      <w:r w:rsidR="00DA7DC6">
        <w:rPr>
          <w:rFonts w:ascii="Times New Roman" w:hAnsi="Times New Roman" w:cs="Times New Roman"/>
          <w:sz w:val="24"/>
          <w:szCs w:val="24"/>
        </w:rPr>
        <w:t>.  As well as being able to access the power point presentations which accompany each session, useful downloads are available to read</w:t>
      </w:r>
      <w:r w:rsidR="00576BEB">
        <w:rPr>
          <w:rFonts w:ascii="Times New Roman" w:hAnsi="Times New Roman" w:cs="Times New Roman"/>
          <w:sz w:val="24"/>
          <w:szCs w:val="24"/>
        </w:rPr>
        <w:t>, either</w:t>
      </w:r>
      <w:r w:rsidR="00DA7DC6">
        <w:rPr>
          <w:rFonts w:ascii="Times New Roman" w:hAnsi="Times New Roman" w:cs="Times New Roman"/>
          <w:sz w:val="24"/>
          <w:szCs w:val="24"/>
        </w:rPr>
        <w:t xml:space="preserve"> on a device or</w:t>
      </w:r>
      <w:r w:rsidR="00F11570">
        <w:rPr>
          <w:rFonts w:ascii="Times New Roman" w:hAnsi="Times New Roman" w:cs="Times New Roman"/>
          <w:sz w:val="24"/>
          <w:szCs w:val="24"/>
        </w:rPr>
        <w:t>,</w:t>
      </w:r>
      <w:r w:rsidR="00DA7DC6">
        <w:rPr>
          <w:rFonts w:ascii="Times New Roman" w:hAnsi="Times New Roman" w:cs="Times New Roman"/>
          <w:sz w:val="24"/>
          <w:szCs w:val="24"/>
        </w:rPr>
        <w:t xml:space="preserve"> to print out. The attached reading lists point the student to appropriate sources for each session</w:t>
      </w:r>
      <w:r w:rsidR="00520B01">
        <w:rPr>
          <w:rFonts w:ascii="Times New Roman" w:hAnsi="Times New Roman" w:cs="Times New Roman"/>
          <w:sz w:val="24"/>
          <w:szCs w:val="24"/>
        </w:rPr>
        <w:t>; in addition,</w:t>
      </w:r>
      <w:r w:rsidR="00CE1948">
        <w:rPr>
          <w:rFonts w:ascii="Times New Roman" w:hAnsi="Times New Roman" w:cs="Times New Roman"/>
          <w:sz w:val="24"/>
          <w:szCs w:val="24"/>
        </w:rPr>
        <w:t xml:space="preserve"> detailed guides for each assignment </w:t>
      </w:r>
      <w:r w:rsidR="00E228BB">
        <w:rPr>
          <w:rFonts w:ascii="Times New Roman" w:hAnsi="Times New Roman" w:cs="Times New Roman"/>
          <w:sz w:val="24"/>
          <w:szCs w:val="24"/>
        </w:rPr>
        <w:t>are</w:t>
      </w:r>
      <w:r w:rsidR="00CE1948">
        <w:rPr>
          <w:rFonts w:ascii="Times New Roman" w:hAnsi="Times New Roman" w:cs="Times New Roman"/>
          <w:sz w:val="24"/>
          <w:szCs w:val="24"/>
        </w:rPr>
        <w:t xml:space="preserve"> distributed or can be printed.  While </w:t>
      </w:r>
      <w:r w:rsidR="00CE1948" w:rsidRPr="00E228BB">
        <w:rPr>
          <w:rFonts w:ascii="Times New Roman" w:hAnsi="Times New Roman" w:cs="Times New Roman"/>
          <w:i/>
          <w:sz w:val="24"/>
          <w:szCs w:val="24"/>
        </w:rPr>
        <w:t>Moodle</w:t>
      </w:r>
      <w:r w:rsidR="00CE1948">
        <w:rPr>
          <w:rFonts w:ascii="Times New Roman" w:hAnsi="Times New Roman" w:cs="Times New Roman"/>
          <w:sz w:val="24"/>
          <w:szCs w:val="24"/>
        </w:rPr>
        <w:t xml:space="preserve"> access is helpful, the amount of links </w:t>
      </w:r>
      <w:r w:rsidR="00494A6E">
        <w:rPr>
          <w:rFonts w:ascii="Times New Roman" w:hAnsi="Times New Roman" w:cs="Times New Roman"/>
          <w:sz w:val="24"/>
          <w:szCs w:val="24"/>
        </w:rPr>
        <w:t>is</w:t>
      </w:r>
      <w:r w:rsidR="00CE1948">
        <w:rPr>
          <w:rFonts w:ascii="Times New Roman" w:hAnsi="Times New Roman" w:cs="Times New Roman"/>
          <w:sz w:val="24"/>
          <w:szCs w:val="24"/>
        </w:rPr>
        <w:t xml:space="preserve"> confusing; it is easy to overlook an important document unless all are printed out</w:t>
      </w:r>
      <w:r w:rsidR="007246A9">
        <w:rPr>
          <w:rFonts w:ascii="Times New Roman" w:hAnsi="Times New Roman" w:cs="Times New Roman"/>
          <w:sz w:val="24"/>
          <w:szCs w:val="24"/>
        </w:rPr>
        <w:t xml:space="preserve">.   Reading from a screen does not suit </w:t>
      </w:r>
      <w:r w:rsidR="00520B01">
        <w:rPr>
          <w:rFonts w:ascii="Times New Roman" w:hAnsi="Times New Roman" w:cs="Times New Roman"/>
          <w:sz w:val="24"/>
          <w:szCs w:val="24"/>
        </w:rPr>
        <w:t xml:space="preserve">everybody, so printing the documents is necessary in </w:t>
      </w:r>
      <w:r w:rsidR="00A2036B">
        <w:rPr>
          <w:rFonts w:ascii="Times New Roman" w:hAnsi="Times New Roman" w:cs="Times New Roman"/>
          <w:sz w:val="24"/>
          <w:szCs w:val="24"/>
        </w:rPr>
        <w:t>my</w:t>
      </w:r>
      <w:r w:rsidR="00520B01">
        <w:rPr>
          <w:rFonts w:ascii="Times New Roman" w:hAnsi="Times New Roman" w:cs="Times New Roman"/>
          <w:sz w:val="24"/>
          <w:szCs w:val="24"/>
        </w:rPr>
        <w:t xml:space="preserve"> case; w</w:t>
      </w:r>
      <w:r w:rsidR="007246A9">
        <w:rPr>
          <w:rFonts w:ascii="Times New Roman" w:hAnsi="Times New Roman" w:cs="Times New Roman"/>
          <w:sz w:val="24"/>
          <w:szCs w:val="24"/>
        </w:rPr>
        <w:t xml:space="preserve">ith </w:t>
      </w:r>
      <w:r w:rsidR="00DB3EC8">
        <w:rPr>
          <w:rFonts w:ascii="Times New Roman" w:hAnsi="Times New Roman" w:cs="Times New Roman"/>
          <w:sz w:val="24"/>
          <w:szCs w:val="24"/>
        </w:rPr>
        <w:t xml:space="preserve">the words of </w:t>
      </w:r>
      <w:r w:rsidR="007246A9">
        <w:rPr>
          <w:rFonts w:ascii="Times New Roman" w:hAnsi="Times New Roman" w:cs="Times New Roman"/>
          <w:sz w:val="24"/>
          <w:szCs w:val="24"/>
        </w:rPr>
        <w:t>David Pearson</w:t>
      </w:r>
      <w:r w:rsidR="00DB3EC8">
        <w:rPr>
          <w:rFonts w:ascii="Times New Roman" w:hAnsi="Times New Roman" w:cs="Times New Roman"/>
          <w:sz w:val="24"/>
          <w:szCs w:val="24"/>
        </w:rPr>
        <w:t xml:space="preserve"> in mind,</w:t>
      </w:r>
      <w:r w:rsidR="007246A9">
        <w:rPr>
          <w:rFonts w:ascii="Times New Roman" w:hAnsi="Times New Roman" w:cs="Times New Roman"/>
          <w:sz w:val="24"/>
          <w:szCs w:val="24"/>
        </w:rPr>
        <w:t xml:space="preserve"> it is hard to imagine what </w:t>
      </w:r>
      <w:r w:rsidR="00DB3EC8">
        <w:rPr>
          <w:rFonts w:ascii="Times New Roman" w:hAnsi="Times New Roman" w:cs="Times New Roman"/>
          <w:sz w:val="24"/>
          <w:szCs w:val="24"/>
        </w:rPr>
        <w:t xml:space="preserve">type of </w:t>
      </w:r>
      <w:r w:rsidR="007246A9">
        <w:rPr>
          <w:rFonts w:ascii="Times New Roman" w:hAnsi="Times New Roman" w:cs="Times New Roman"/>
          <w:sz w:val="24"/>
          <w:szCs w:val="24"/>
        </w:rPr>
        <w:t>technology w</w:t>
      </w:r>
      <w:r w:rsidR="00DB3EC8">
        <w:rPr>
          <w:rFonts w:ascii="Times New Roman" w:hAnsi="Times New Roman" w:cs="Times New Roman"/>
          <w:sz w:val="24"/>
          <w:szCs w:val="24"/>
        </w:rPr>
        <w:t>ill</w:t>
      </w:r>
      <w:r w:rsidR="007246A9">
        <w:rPr>
          <w:rFonts w:ascii="Times New Roman" w:hAnsi="Times New Roman" w:cs="Times New Roman"/>
          <w:sz w:val="24"/>
          <w:szCs w:val="24"/>
        </w:rPr>
        <w:t xml:space="preserve"> compensate for a book or document in the hand. </w:t>
      </w:r>
    </w:p>
    <w:p w14:paraId="40B58135" w14:textId="5A980BE8" w:rsidR="00186771" w:rsidRDefault="000617DA" w:rsidP="002C738D">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Administrative records appertaining to St. David’s College and St. David’s College School were made available to students following this seminar.  These </w:t>
      </w:r>
      <w:r w:rsidR="00186771">
        <w:rPr>
          <w:rFonts w:ascii="Times New Roman" w:hAnsi="Times New Roman" w:cs="Times New Roman"/>
          <w:sz w:val="24"/>
          <w:szCs w:val="24"/>
        </w:rPr>
        <w:t>assisted</w:t>
      </w:r>
      <w:r>
        <w:rPr>
          <w:rFonts w:ascii="Times New Roman" w:hAnsi="Times New Roman" w:cs="Times New Roman"/>
          <w:sz w:val="24"/>
          <w:szCs w:val="24"/>
        </w:rPr>
        <w:t xml:space="preserve"> with the first assignment of the module, the </w:t>
      </w:r>
      <w:r w:rsidRPr="000617DA">
        <w:rPr>
          <w:rFonts w:ascii="Times New Roman" w:hAnsi="Times New Roman" w:cs="Times New Roman"/>
          <w:i/>
          <w:sz w:val="24"/>
          <w:szCs w:val="24"/>
        </w:rPr>
        <w:t>Student Biography</w:t>
      </w:r>
      <w:r>
        <w:rPr>
          <w:rFonts w:ascii="Times New Roman" w:hAnsi="Times New Roman" w:cs="Times New Roman"/>
          <w:sz w:val="24"/>
          <w:szCs w:val="24"/>
        </w:rPr>
        <w:t xml:space="preserve">.  By using these sources, it was possible to build a history and become personally involved with the allocated student. </w:t>
      </w:r>
    </w:p>
    <w:p w14:paraId="15FB0CD5" w14:textId="77777777" w:rsidR="00186771" w:rsidRDefault="00186771" w:rsidP="002C738D">
      <w:pPr>
        <w:spacing w:line="480" w:lineRule="auto"/>
        <w:jc w:val="both"/>
        <w:rPr>
          <w:rFonts w:ascii="Times New Roman" w:hAnsi="Times New Roman" w:cs="Times New Roman"/>
          <w:sz w:val="24"/>
          <w:szCs w:val="24"/>
        </w:rPr>
      </w:pPr>
    </w:p>
    <w:p w14:paraId="29EEBCCA" w14:textId="77777777" w:rsidR="00186771" w:rsidRDefault="00186771" w:rsidP="002C738D">
      <w:pPr>
        <w:spacing w:line="480" w:lineRule="auto"/>
        <w:jc w:val="both"/>
        <w:rPr>
          <w:rFonts w:ascii="Times New Roman" w:hAnsi="Times New Roman" w:cs="Times New Roman"/>
          <w:sz w:val="24"/>
          <w:szCs w:val="24"/>
        </w:rPr>
      </w:pPr>
    </w:p>
    <w:p w14:paraId="4FC87033" w14:textId="77777777" w:rsidR="00186771" w:rsidRDefault="00186771" w:rsidP="002C738D">
      <w:pPr>
        <w:spacing w:line="480" w:lineRule="auto"/>
        <w:jc w:val="both"/>
        <w:rPr>
          <w:rFonts w:ascii="Times New Roman" w:hAnsi="Times New Roman" w:cs="Times New Roman"/>
          <w:sz w:val="24"/>
          <w:szCs w:val="24"/>
        </w:rPr>
      </w:pPr>
    </w:p>
    <w:p w14:paraId="2CBEF7B7" w14:textId="46CD5F29" w:rsidR="000617DA" w:rsidRDefault="000617DA" w:rsidP="002C738D">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3A55B1CD" w14:textId="77777777" w:rsidR="000617DA" w:rsidRPr="00494A6E" w:rsidRDefault="000617DA" w:rsidP="000617DA">
      <w:pPr>
        <w:spacing w:line="480" w:lineRule="auto"/>
        <w:jc w:val="both"/>
        <w:rPr>
          <w:rFonts w:ascii="Times New Roman" w:hAnsi="Times New Roman" w:cs="Times New Roman"/>
          <w:b/>
          <w:sz w:val="24"/>
          <w:szCs w:val="24"/>
        </w:rPr>
      </w:pPr>
      <w:r w:rsidRPr="00494A6E">
        <w:rPr>
          <w:rFonts w:ascii="Times New Roman" w:hAnsi="Times New Roman" w:cs="Times New Roman"/>
          <w:b/>
          <w:sz w:val="24"/>
          <w:szCs w:val="24"/>
        </w:rPr>
        <w:lastRenderedPageBreak/>
        <w:t xml:space="preserve">A Student Biography  </w:t>
      </w:r>
    </w:p>
    <w:p w14:paraId="0492E04A" w14:textId="6DA9C509" w:rsidR="000617DA" w:rsidRPr="002C738D" w:rsidRDefault="00520B01" w:rsidP="000617DA">
      <w:pPr>
        <w:spacing w:line="480" w:lineRule="auto"/>
        <w:jc w:val="both"/>
        <w:rPr>
          <w:rFonts w:ascii="Times New Roman" w:hAnsi="Times New Roman" w:cs="Times New Roman"/>
          <w:sz w:val="24"/>
          <w:szCs w:val="24"/>
        </w:rPr>
      </w:pPr>
      <w:r>
        <w:rPr>
          <w:rFonts w:ascii="Times New Roman" w:hAnsi="Times New Roman" w:cs="Times New Roman"/>
          <w:sz w:val="24"/>
          <w:szCs w:val="24"/>
        </w:rPr>
        <w:t>A</w:t>
      </w:r>
      <w:r w:rsidR="000617DA">
        <w:rPr>
          <w:rFonts w:ascii="Times New Roman" w:hAnsi="Times New Roman" w:cs="Times New Roman"/>
          <w:sz w:val="24"/>
          <w:szCs w:val="24"/>
        </w:rPr>
        <w:t xml:space="preserve"> study of a former student of St. David’s College who</w:t>
      </w:r>
      <w:r w:rsidR="00186771">
        <w:rPr>
          <w:rFonts w:ascii="Times New Roman" w:hAnsi="Times New Roman" w:cs="Times New Roman"/>
          <w:sz w:val="24"/>
          <w:szCs w:val="24"/>
        </w:rPr>
        <w:t>,</w:t>
      </w:r>
      <w:r w:rsidR="000617DA">
        <w:rPr>
          <w:rFonts w:ascii="Times New Roman" w:hAnsi="Times New Roman" w:cs="Times New Roman"/>
          <w:sz w:val="24"/>
          <w:szCs w:val="24"/>
        </w:rPr>
        <w:t xml:space="preserve"> had died during or, resulting from their part in the Great War was an excellent opportunity to explore the primary source material available in the archive and</w:t>
      </w:r>
      <w:r>
        <w:rPr>
          <w:rFonts w:ascii="Times New Roman" w:hAnsi="Times New Roman" w:cs="Times New Roman"/>
          <w:sz w:val="24"/>
          <w:szCs w:val="24"/>
        </w:rPr>
        <w:t>,</w:t>
      </w:r>
      <w:r w:rsidR="000617DA">
        <w:rPr>
          <w:rFonts w:ascii="Times New Roman" w:hAnsi="Times New Roman" w:cs="Times New Roman"/>
          <w:sz w:val="24"/>
          <w:szCs w:val="24"/>
        </w:rPr>
        <w:t xml:space="preserve"> to apply skills learnt through family history study, using the </w:t>
      </w:r>
      <w:r w:rsidR="000617DA" w:rsidRPr="00186771">
        <w:rPr>
          <w:rFonts w:ascii="Times New Roman" w:hAnsi="Times New Roman" w:cs="Times New Roman"/>
          <w:i/>
          <w:sz w:val="24"/>
          <w:szCs w:val="24"/>
        </w:rPr>
        <w:t>Ancestry</w:t>
      </w:r>
      <w:r w:rsidR="000617DA">
        <w:rPr>
          <w:rFonts w:ascii="Times New Roman" w:hAnsi="Times New Roman" w:cs="Times New Roman"/>
          <w:sz w:val="24"/>
          <w:szCs w:val="24"/>
        </w:rPr>
        <w:t xml:space="preserve"> website.  Roderic Bowen holds the administrative records for St. David’s College and, its feeder school St. David’s College School in Lampeter</w:t>
      </w:r>
      <w:r w:rsidR="00A2036B">
        <w:rPr>
          <w:rFonts w:ascii="Times New Roman" w:hAnsi="Times New Roman" w:cs="Times New Roman"/>
          <w:sz w:val="24"/>
          <w:szCs w:val="24"/>
        </w:rPr>
        <w:t xml:space="preserve"> which were important in gaining information on the student’s school years.</w:t>
      </w:r>
      <w:r w:rsidR="000617DA">
        <w:rPr>
          <w:rFonts w:ascii="Times New Roman" w:hAnsi="Times New Roman" w:cs="Times New Roman"/>
          <w:sz w:val="24"/>
          <w:szCs w:val="24"/>
        </w:rPr>
        <w:t xml:space="preserve">  Thomas Lloyd Rees Jones was a student of St. David’s College School</w:t>
      </w:r>
      <w:r w:rsidR="00186771">
        <w:rPr>
          <w:rFonts w:ascii="Times New Roman" w:hAnsi="Times New Roman" w:cs="Times New Roman"/>
          <w:sz w:val="24"/>
          <w:szCs w:val="24"/>
        </w:rPr>
        <w:t>.</w:t>
      </w:r>
      <w:r w:rsidR="000617DA">
        <w:rPr>
          <w:rFonts w:ascii="Times New Roman" w:hAnsi="Times New Roman" w:cs="Times New Roman"/>
          <w:sz w:val="24"/>
          <w:szCs w:val="24"/>
        </w:rPr>
        <w:t xml:space="preserve"> </w:t>
      </w:r>
      <w:r w:rsidR="00A2036B">
        <w:rPr>
          <w:rStyle w:val="FootnoteReference"/>
          <w:rFonts w:ascii="Times New Roman" w:hAnsi="Times New Roman" w:cs="Times New Roman"/>
          <w:sz w:val="24"/>
          <w:szCs w:val="24"/>
        </w:rPr>
        <w:footnoteReference w:id="4"/>
      </w:r>
      <w:r w:rsidR="000617DA">
        <w:rPr>
          <w:rFonts w:ascii="Times New Roman" w:hAnsi="Times New Roman" w:cs="Times New Roman"/>
          <w:sz w:val="24"/>
          <w:szCs w:val="24"/>
        </w:rPr>
        <w:t xml:space="preserve"> He later died, aged twenty-six</w:t>
      </w:r>
      <w:r w:rsidR="00186771">
        <w:rPr>
          <w:rFonts w:ascii="Times New Roman" w:hAnsi="Times New Roman" w:cs="Times New Roman"/>
          <w:sz w:val="24"/>
          <w:szCs w:val="24"/>
        </w:rPr>
        <w:t xml:space="preserve">, </w:t>
      </w:r>
      <w:r w:rsidR="000617DA">
        <w:rPr>
          <w:rFonts w:ascii="Times New Roman" w:hAnsi="Times New Roman" w:cs="Times New Roman"/>
          <w:sz w:val="24"/>
          <w:szCs w:val="24"/>
        </w:rPr>
        <w:t>af</w:t>
      </w:r>
      <w:r>
        <w:rPr>
          <w:rFonts w:ascii="Times New Roman" w:hAnsi="Times New Roman" w:cs="Times New Roman"/>
          <w:sz w:val="24"/>
          <w:szCs w:val="24"/>
        </w:rPr>
        <w:t>ter he returned from the war.</w:t>
      </w:r>
      <w:r w:rsidR="00186771">
        <w:rPr>
          <w:rFonts w:ascii="Times New Roman" w:hAnsi="Times New Roman" w:cs="Times New Roman"/>
          <w:sz w:val="24"/>
          <w:szCs w:val="24"/>
        </w:rPr>
        <w:t xml:space="preserve">  Thomas suffered</w:t>
      </w:r>
      <w:r w:rsidR="000617DA">
        <w:rPr>
          <w:rFonts w:ascii="Times New Roman" w:hAnsi="Times New Roman" w:cs="Times New Roman"/>
          <w:sz w:val="24"/>
          <w:szCs w:val="24"/>
        </w:rPr>
        <w:t xml:space="preserve"> from complications arising from Malaria, which he had contracted during his posting to Mesopotamia in 1915. </w:t>
      </w:r>
      <w:r w:rsidR="00A2036B">
        <w:rPr>
          <w:rStyle w:val="FootnoteReference"/>
          <w:rFonts w:ascii="Times New Roman" w:hAnsi="Times New Roman" w:cs="Times New Roman"/>
          <w:sz w:val="24"/>
          <w:szCs w:val="24"/>
        </w:rPr>
        <w:footnoteReference w:id="5"/>
      </w:r>
    </w:p>
    <w:p w14:paraId="22475344" w14:textId="5B72DBA9" w:rsidR="000617DA" w:rsidRDefault="000617DA" w:rsidP="000617DA">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By studying the civil records held on the </w:t>
      </w:r>
      <w:r w:rsidRPr="003110CA">
        <w:rPr>
          <w:rFonts w:ascii="Times New Roman" w:hAnsi="Times New Roman" w:cs="Times New Roman"/>
          <w:i/>
          <w:sz w:val="24"/>
          <w:szCs w:val="24"/>
        </w:rPr>
        <w:t>Ancestry</w:t>
      </w:r>
      <w:r>
        <w:rPr>
          <w:rFonts w:ascii="Times New Roman" w:hAnsi="Times New Roman" w:cs="Times New Roman"/>
          <w:sz w:val="24"/>
          <w:szCs w:val="24"/>
        </w:rPr>
        <w:t xml:space="preserve"> website</w:t>
      </w:r>
      <w:r w:rsidR="00520B01">
        <w:rPr>
          <w:rFonts w:ascii="Times New Roman" w:hAnsi="Times New Roman" w:cs="Times New Roman"/>
          <w:sz w:val="24"/>
          <w:szCs w:val="24"/>
        </w:rPr>
        <w:t>,</w:t>
      </w:r>
      <w:r>
        <w:rPr>
          <w:rFonts w:ascii="Times New Roman" w:hAnsi="Times New Roman" w:cs="Times New Roman"/>
          <w:sz w:val="24"/>
          <w:szCs w:val="24"/>
        </w:rPr>
        <w:t xml:space="preserve"> a background</w:t>
      </w:r>
      <w:r w:rsidR="00520B01">
        <w:rPr>
          <w:rFonts w:ascii="Times New Roman" w:hAnsi="Times New Roman" w:cs="Times New Roman"/>
          <w:sz w:val="24"/>
          <w:szCs w:val="24"/>
        </w:rPr>
        <w:t xml:space="preserve"> began to</w:t>
      </w:r>
      <w:r>
        <w:rPr>
          <w:rFonts w:ascii="Times New Roman" w:hAnsi="Times New Roman" w:cs="Times New Roman"/>
          <w:sz w:val="24"/>
          <w:szCs w:val="24"/>
        </w:rPr>
        <w:t xml:space="preserve"> gr</w:t>
      </w:r>
      <w:r w:rsidR="00520B01">
        <w:rPr>
          <w:rFonts w:ascii="Times New Roman" w:hAnsi="Times New Roman" w:cs="Times New Roman"/>
          <w:sz w:val="24"/>
          <w:szCs w:val="24"/>
        </w:rPr>
        <w:t>ow</w:t>
      </w:r>
      <w:r>
        <w:rPr>
          <w:rFonts w:ascii="Times New Roman" w:hAnsi="Times New Roman" w:cs="Times New Roman"/>
          <w:sz w:val="24"/>
          <w:szCs w:val="24"/>
        </w:rPr>
        <w:t xml:space="preserve"> around Thomas.   As Thomas enlisted with the South Wales Borders it was hoped that their archives may provide details of his war career but, this assignment showed that the cost implications of using such an archive are prohibitive.  For a more detailed an in-depth </w:t>
      </w:r>
      <w:r w:rsidR="003110CA">
        <w:rPr>
          <w:rFonts w:ascii="Times New Roman" w:hAnsi="Times New Roman" w:cs="Times New Roman"/>
          <w:sz w:val="24"/>
          <w:szCs w:val="24"/>
        </w:rPr>
        <w:t>study,</w:t>
      </w:r>
      <w:r>
        <w:rPr>
          <w:rFonts w:ascii="Times New Roman" w:hAnsi="Times New Roman" w:cs="Times New Roman"/>
          <w:sz w:val="24"/>
          <w:szCs w:val="24"/>
        </w:rPr>
        <w:t xml:space="preserve"> this may have proved valuable but, as </w:t>
      </w:r>
      <w:r w:rsidRPr="003110CA">
        <w:rPr>
          <w:rFonts w:ascii="Times New Roman" w:hAnsi="Times New Roman" w:cs="Times New Roman"/>
          <w:i/>
          <w:sz w:val="24"/>
          <w:szCs w:val="24"/>
        </w:rPr>
        <w:t>Ancestry</w:t>
      </w:r>
      <w:r>
        <w:rPr>
          <w:rFonts w:ascii="Times New Roman" w:hAnsi="Times New Roman" w:cs="Times New Roman"/>
          <w:sz w:val="24"/>
          <w:szCs w:val="24"/>
        </w:rPr>
        <w:t xml:space="preserve"> and some other online resources </w:t>
      </w:r>
      <w:r w:rsidR="003110CA">
        <w:rPr>
          <w:rFonts w:ascii="Times New Roman" w:hAnsi="Times New Roman" w:cs="Times New Roman"/>
          <w:sz w:val="24"/>
          <w:szCs w:val="24"/>
        </w:rPr>
        <w:t>kept</w:t>
      </w:r>
      <w:r>
        <w:rPr>
          <w:rFonts w:ascii="Times New Roman" w:hAnsi="Times New Roman" w:cs="Times New Roman"/>
          <w:sz w:val="24"/>
          <w:szCs w:val="24"/>
        </w:rPr>
        <w:t xml:space="preserve"> records of his commemorations and medal</w:t>
      </w:r>
      <w:r w:rsidR="00520B01">
        <w:rPr>
          <w:rFonts w:ascii="Times New Roman" w:hAnsi="Times New Roman" w:cs="Times New Roman"/>
          <w:sz w:val="24"/>
          <w:szCs w:val="24"/>
        </w:rPr>
        <w:t>s</w:t>
      </w:r>
      <w:r>
        <w:rPr>
          <w:rFonts w:ascii="Times New Roman" w:hAnsi="Times New Roman" w:cs="Times New Roman"/>
          <w:sz w:val="24"/>
          <w:szCs w:val="24"/>
        </w:rPr>
        <w:t xml:space="preserve"> it was un-necessary on this occasion. </w:t>
      </w:r>
    </w:p>
    <w:p w14:paraId="25522ACD" w14:textId="6061D99B" w:rsidR="000617DA" w:rsidRDefault="000617DA" w:rsidP="000617DA">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online collection of newspapers available on the </w:t>
      </w:r>
      <w:r w:rsidRPr="003110CA">
        <w:rPr>
          <w:rFonts w:ascii="Times New Roman" w:hAnsi="Times New Roman" w:cs="Times New Roman"/>
          <w:i/>
          <w:sz w:val="24"/>
          <w:szCs w:val="24"/>
        </w:rPr>
        <w:t>National Library of Wales</w:t>
      </w:r>
      <w:r>
        <w:rPr>
          <w:rFonts w:ascii="Times New Roman" w:hAnsi="Times New Roman" w:cs="Times New Roman"/>
          <w:sz w:val="24"/>
          <w:szCs w:val="24"/>
        </w:rPr>
        <w:t xml:space="preserve"> website include a newspaper report of Thomas’s obituary which told of his marriage, aunts, uncles and family friends and, on his life directly after the war, until his death in 1919.</w:t>
      </w:r>
    </w:p>
    <w:p w14:paraId="5C40BECE" w14:textId="6A8E62B3" w:rsidR="000617DA" w:rsidRDefault="000617DA" w:rsidP="000617DA">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Becoming familiar with the family of Thomas Lloyd Rees Jones posed questions about what happened to them; some records are available through </w:t>
      </w:r>
      <w:r w:rsidR="003110CA" w:rsidRPr="003110CA">
        <w:rPr>
          <w:rFonts w:ascii="Times New Roman" w:hAnsi="Times New Roman" w:cs="Times New Roman"/>
          <w:i/>
          <w:sz w:val="24"/>
          <w:szCs w:val="24"/>
        </w:rPr>
        <w:t>Ancestry</w:t>
      </w:r>
      <w:r>
        <w:rPr>
          <w:rFonts w:ascii="Times New Roman" w:hAnsi="Times New Roman" w:cs="Times New Roman"/>
          <w:sz w:val="24"/>
          <w:szCs w:val="24"/>
        </w:rPr>
        <w:t xml:space="preserve">; for example, his widow </w:t>
      </w:r>
      <w:r>
        <w:rPr>
          <w:rFonts w:ascii="Times New Roman" w:hAnsi="Times New Roman" w:cs="Times New Roman"/>
          <w:sz w:val="24"/>
          <w:szCs w:val="24"/>
        </w:rPr>
        <w:lastRenderedPageBreak/>
        <w:t xml:space="preserve">remarried </w:t>
      </w:r>
      <w:r w:rsidR="00A2036B">
        <w:rPr>
          <w:rStyle w:val="FootnoteReference"/>
          <w:rFonts w:ascii="Times New Roman" w:hAnsi="Times New Roman" w:cs="Times New Roman"/>
          <w:sz w:val="24"/>
          <w:szCs w:val="24"/>
        </w:rPr>
        <w:footnoteReference w:id="6"/>
      </w:r>
      <w:r w:rsidR="00A2036B">
        <w:rPr>
          <w:rFonts w:ascii="Times New Roman" w:hAnsi="Times New Roman" w:cs="Times New Roman"/>
          <w:sz w:val="24"/>
          <w:szCs w:val="24"/>
        </w:rPr>
        <w:t xml:space="preserve"> </w:t>
      </w:r>
      <w:r>
        <w:rPr>
          <w:rFonts w:ascii="Times New Roman" w:hAnsi="Times New Roman" w:cs="Times New Roman"/>
          <w:sz w:val="24"/>
          <w:szCs w:val="24"/>
        </w:rPr>
        <w:t>and, his young brother developed a war career of his own.</w:t>
      </w:r>
      <w:r w:rsidR="00A2036B">
        <w:rPr>
          <w:rFonts w:ascii="Times New Roman" w:hAnsi="Times New Roman" w:cs="Times New Roman"/>
          <w:sz w:val="24"/>
          <w:szCs w:val="24"/>
        </w:rPr>
        <w:t xml:space="preserve"> </w:t>
      </w:r>
      <w:r w:rsidR="00A2036B">
        <w:rPr>
          <w:rStyle w:val="FootnoteReference"/>
          <w:rFonts w:ascii="Times New Roman" w:hAnsi="Times New Roman" w:cs="Times New Roman"/>
          <w:sz w:val="24"/>
          <w:szCs w:val="24"/>
        </w:rPr>
        <w:footnoteReference w:id="7"/>
      </w:r>
      <w:r>
        <w:rPr>
          <w:rFonts w:ascii="Times New Roman" w:hAnsi="Times New Roman" w:cs="Times New Roman"/>
          <w:sz w:val="24"/>
          <w:szCs w:val="24"/>
        </w:rPr>
        <w:t xml:space="preserve">  Questions about details of his baptism and burials were answered by an email from the current vicar at </w:t>
      </w:r>
      <w:r w:rsidR="003110CA">
        <w:rPr>
          <w:rFonts w:ascii="Times New Roman" w:hAnsi="Times New Roman" w:cs="Times New Roman"/>
          <w:sz w:val="24"/>
          <w:szCs w:val="24"/>
        </w:rPr>
        <w:t>his</w:t>
      </w:r>
      <w:r>
        <w:rPr>
          <w:rFonts w:ascii="Times New Roman" w:hAnsi="Times New Roman" w:cs="Times New Roman"/>
          <w:sz w:val="24"/>
          <w:szCs w:val="24"/>
        </w:rPr>
        <w:t xml:space="preserve"> village church, confirming that the vicar who baptised Thomas was the vicar who buried him.  This demonstrates how the war had an impact on the wider community as well as the family.  Compiling the biography was a deeply moving experience</w:t>
      </w:r>
      <w:r w:rsidR="00520B01">
        <w:rPr>
          <w:rFonts w:ascii="Times New Roman" w:hAnsi="Times New Roman" w:cs="Times New Roman"/>
          <w:sz w:val="24"/>
          <w:szCs w:val="24"/>
        </w:rPr>
        <w:t>;</w:t>
      </w:r>
      <w:r>
        <w:rPr>
          <w:rFonts w:ascii="Times New Roman" w:hAnsi="Times New Roman" w:cs="Times New Roman"/>
          <w:sz w:val="24"/>
          <w:szCs w:val="24"/>
        </w:rPr>
        <w:t xml:space="preserve"> I wondered occasionally, whether I knew more about the man than his own family. </w:t>
      </w:r>
    </w:p>
    <w:p w14:paraId="63AF4635" w14:textId="6B52FA38" w:rsidR="00545EA8" w:rsidRPr="005B7B60" w:rsidRDefault="005B7B60" w:rsidP="002C738D">
      <w:pPr>
        <w:spacing w:line="480" w:lineRule="auto"/>
        <w:jc w:val="both"/>
        <w:rPr>
          <w:rFonts w:ascii="Times New Roman" w:hAnsi="Times New Roman" w:cs="Times New Roman"/>
          <w:b/>
          <w:sz w:val="24"/>
          <w:szCs w:val="24"/>
        </w:rPr>
      </w:pPr>
      <w:r w:rsidRPr="005B7B60">
        <w:rPr>
          <w:rFonts w:ascii="Times New Roman" w:hAnsi="Times New Roman" w:cs="Times New Roman"/>
          <w:b/>
          <w:sz w:val="24"/>
          <w:szCs w:val="24"/>
        </w:rPr>
        <w:t>Second seminar</w:t>
      </w:r>
    </w:p>
    <w:p w14:paraId="2DF9D5DC" w14:textId="20681341" w:rsidR="00545EA8" w:rsidRDefault="00CE7C13" w:rsidP="002C738D">
      <w:pPr>
        <w:spacing w:line="480" w:lineRule="auto"/>
        <w:jc w:val="both"/>
        <w:rPr>
          <w:rFonts w:ascii="Times New Roman" w:hAnsi="Times New Roman" w:cs="Times New Roman"/>
          <w:sz w:val="24"/>
          <w:szCs w:val="24"/>
        </w:rPr>
      </w:pPr>
      <w:r>
        <w:rPr>
          <w:rFonts w:ascii="Times New Roman" w:hAnsi="Times New Roman" w:cs="Times New Roman"/>
          <w:sz w:val="24"/>
          <w:szCs w:val="24"/>
        </w:rPr>
        <w:t>The second</w:t>
      </w:r>
      <w:r w:rsidR="00545EA8">
        <w:rPr>
          <w:rFonts w:ascii="Times New Roman" w:hAnsi="Times New Roman" w:cs="Times New Roman"/>
          <w:sz w:val="24"/>
          <w:szCs w:val="24"/>
        </w:rPr>
        <w:t xml:space="preserve"> seminar</w:t>
      </w:r>
      <w:r>
        <w:rPr>
          <w:rFonts w:ascii="Times New Roman" w:hAnsi="Times New Roman" w:cs="Times New Roman"/>
          <w:sz w:val="24"/>
          <w:szCs w:val="24"/>
        </w:rPr>
        <w:t xml:space="preserve"> </w:t>
      </w:r>
      <w:r w:rsidR="00545EA8">
        <w:rPr>
          <w:rFonts w:ascii="Times New Roman" w:hAnsi="Times New Roman" w:cs="Times New Roman"/>
          <w:sz w:val="24"/>
          <w:szCs w:val="24"/>
        </w:rPr>
        <w:t>gave a background on the importance and</w:t>
      </w:r>
      <w:r>
        <w:rPr>
          <w:rFonts w:ascii="Times New Roman" w:hAnsi="Times New Roman" w:cs="Times New Roman"/>
          <w:sz w:val="24"/>
          <w:szCs w:val="24"/>
        </w:rPr>
        <w:t xml:space="preserve"> </w:t>
      </w:r>
      <w:r w:rsidR="00545EA8">
        <w:rPr>
          <w:rFonts w:ascii="Times New Roman" w:hAnsi="Times New Roman" w:cs="Times New Roman"/>
          <w:sz w:val="24"/>
          <w:szCs w:val="24"/>
        </w:rPr>
        <w:t xml:space="preserve">the type of records that may be kept in an archive.  Professor Burton explained the methods used by archivists when </w:t>
      </w:r>
      <w:r w:rsidR="00520B01">
        <w:rPr>
          <w:rFonts w:ascii="Times New Roman" w:hAnsi="Times New Roman" w:cs="Times New Roman"/>
          <w:sz w:val="24"/>
          <w:szCs w:val="24"/>
        </w:rPr>
        <w:t>selecting</w:t>
      </w:r>
      <w:r w:rsidR="00545EA8">
        <w:rPr>
          <w:rFonts w:ascii="Times New Roman" w:hAnsi="Times New Roman" w:cs="Times New Roman"/>
          <w:sz w:val="24"/>
          <w:szCs w:val="24"/>
        </w:rPr>
        <w:t xml:space="preserve"> records </w:t>
      </w:r>
      <w:r w:rsidR="002450D1">
        <w:rPr>
          <w:rFonts w:ascii="Times New Roman" w:hAnsi="Times New Roman" w:cs="Times New Roman"/>
          <w:sz w:val="24"/>
          <w:szCs w:val="24"/>
        </w:rPr>
        <w:t>t</w:t>
      </w:r>
      <w:r>
        <w:rPr>
          <w:rFonts w:ascii="Times New Roman" w:hAnsi="Times New Roman" w:cs="Times New Roman"/>
          <w:sz w:val="24"/>
          <w:szCs w:val="24"/>
        </w:rPr>
        <w:t>o archive</w:t>
      </w:r>
      <w:r w:rsidR="002450D1">
        <w:rPr>
          <w:rFonts w:ascii="Times New Roman" w:hAnsi="Times New Roman" w:cs="Times New Roman"/>
          <w:sz w:val="24"/>
          <w:szCs w:val="24"/>
        </w:rPr>
        <w:t xml:space="preserve"> and</w:t>
      </w:r>
      <w:r w:rsidR="00520B01">
        <w:rPr>
          <w:rFonts w:ascii="Times New Roman" w:hAnsi="Times New Roman" w:cs="Times New Roman"/>
          <w:sz w:val="24"/>
          <w:szCs w:val="24"/>
        </w:rPr>
        <w:t>,</w:t>
      </w:r>
      <w:r w:rsidR="002450D1">
        <w:rPr>
          <w:rFonts w:ascii="Times New Roman" w:hAnsi="Times New Roman" w:cs="Times New Roman"/>
          <w:sz w:val="24"/>
          <w:szCs w:val="24"/>
        </w:rPr>
        <w:t xml:space="preserve"> how best they are preserved.  As it is not possible to keep every record that is offered</w:t>
      </w:r>
      <w:r w:rsidR="001B067C">
        <w:rPr>
          <w:rFonts w:ascii="Times New Roman" w:hAnsi="Times New Roman" w:cs="Times New Roman"/>
          <w:sz w:val="24"/>
          <w:szCs w:val="24"/>
        </w:rPr>
        <w:t xml:space="preserve"> to them</w:t>
      </w:r>
      <w:r w:rsidR="002450D1">
        <w:rPr>
          <w:rFonts w:ascii="Times New Roman" w:hAnsi="Times New Roman" w:cs="Times New Roman"/>
          <w:sz w:val="24"/>
          <w:szCs w:val="24"/>
        </w:rPr>
        <w:t>, the process involves decisions by archivists on the importance, legal requirement and usefulness of the record.</w:t>
      </w:r>
      <w:r w:rsidR="000617DA">
        <w:rPr>
          <w:rFonts w:ascii="Times New Roman" w:hAnsi="Times New Roman" w:cs="Times New Roman"/>
          <w:sz w:val="24"/>
          <w:szCs w:val="24"/>
        </w:rPr>
        <w:t xml:space="preserve"> Some of the records held in archives and on family history sites w</w:t>
      </w:r>
      <w:r w:rsidR="001B067C">
        <w:rPr>
          <w:rFonts w:ascii="Times New Roman" w:hAnsi="Times New Roman" w:cs="Times New Roman"/>
          <w:sz w:val="24"/>
          <w:szCs w:val="24"/>
        </w:rPr>
        <w:t>ere</w:t>
      </w:r>
      <w:r w:rsidR="000617DA">
        <w:rPr>
          <w:rFonts w:ascii="Times New Roman" w:hAnsi="Times New Roman" w:cs="Times New Roman"/>
          <w:sz w:val="24"/>
          <w:szCs w:val="24"/>
        </w:rPr>
        <w:t xml:space="preserve"> of assistance for the </w:t>
      </w:r>
      <w:r w:rsidR="000617DA" w:rsidRPr="000617DA">
        <w:rPr>
          <w:rFonts w:ascii="Times New Roman" w:hAnsi="Times New Roman" w:cs="Times New Roman"/>
          <w:i/>
          <w:sz w:val="24"/>
          <w:szCs w:val="24"/>
        </w:rPr>
        <w:t>Student Biography</w:t>
      </w:r>
      <w:r w:rsidR="000617DA">
        <w:rPr>
          <w:rFonts w:ascii="Times New Roman" w:hAnsi="Times New Roman" w:cs="Times New Roman"/>
          <w:sz w:val="24"/>
          <w:szCs w:val="24"/>
        </w:rPr>
        <w:t xml:space="preserve"> assignment.</w:t>
      </w:r>
    </w:p>
    <w:p w14:paraId="42E8120A" w14:textId="0F3FF48A" w:rsidR="002450D1" w:rsidRPr="005B7B60" w:rsidRDefault="005B7B60" w:rsidP="002C738D">
      <w:pPr>
        <w:spacing w:line="480" w:lineRule="auto"/>
        <w:jc w:val="both"/>
        <w:rPr>
          <w:rFonts w:ascii="Times New Roman" w:hAnsi="Times New Roman" w:cs="Times New Roman"/>
          <w:b/>
          <w:sz w:val="24"/>
          <w:szCs w:val="24"/>
        </w:rPr>
      </w:pPr>
      <w:r w:rsidRPr="005B7B60">
        <w:rPr>
          <w:rFonts w:ascii="Times New Roman" w:hAnsi="Times New Roman" w:cs="Times New Roman"/>
          <w:b/>
          <w:sz w:val="24"/>
          <w:szCs w:val="24"/>
        </w:rPr>
        <w:t>Third and fourth seminars</w:t>
      </w:r>
    </w:p>
    <w:p w14:paraId="1F2D4340" w14:textId="73EC0A6F" w:rsidR="0027470B" w:rsidRDefault="0027470B" w:rsidP="002C738D">
      <w:pPr>
        <w:spacing w:line="480" w:lineRule="auto"/>
        <w:jc w:val="both"/>
        <w:rPr>
          <w:rFonts w:ascii="Times New Roman" w:hAnsi="Times New Roman" w:cs="Times New Roman"/>
          <w:sz w:val="24"/>
          <w:szCs w:val="24"/>
        </w:rPr>
      </w:pPr>
      <w:r>
        <w:rPr>
          <w:rFonts w:ascii="Times New Roman" w:hAnsi="Times New Roman" w:cs="Times New Roman"/>
          <w:sz w:val="24"/>
          <w:szCs w:val="24"/>
        </w:rPr>
        <w:t>Most medieval manuscripts had religious content and</w:t>
      </w:r>
      <w:r w:rsidR="002D4AE2">
        <w:rPr>
          <w:rFonts w:ascii="Times New Roman" w:hAnsi="Times New Roman" w:cs="Times New Roman"/>
          <w:sz w:val="24"/>
          <w:szCs w:val="24"/>
        </w:rPr>
        <w:t>,</w:t>
      </w:r>
      <w:r>
        <w:rPr>
          <w:rFonts w:ascii="Times New Roman" w:hAnsi="Times New Roman" w:cs="Times New Roman"/>
          <w:sz w:val="24"/>
          <w:szCs w:val="24"/>
        </w:rPr>
        <w:t xml:space="preserve"> were produced in monasteries to te</w:t>
      </w:r>
      <w:r w:rsidR="002D4AE2">
        <w:rPr>
          <w:rFonts w:ascii="Times New Roman" w:hAnsi="Times New Roman" w:cs="Times New Roman"/>
          <w:sz w:val="24"/>
          <w:szCs w:val="24"/>
        </w:rPr>
        <w:t>ach people about religion.</w:t>
      </w:r>
      <w:r>
        <w:rPr>
          <w:rFonts w:ascii="Times New Roman" w:hAnsi="Times New Roman" w:cs="Times New Roman"/>
          <w:sz w:val="24"/>
          <w:szCs w:val="24"/>
        </w:rPr>
        <w:t xml:space="preserve">  </w:t>
      </w:r>
      <w:r>
        <w:rPr>
          <w:rStyle w:val="FootnoteReference"/>
          <w:rFonts w:ascii="Times New Roman" w:hAnsi="Times New Roman" w:cs="Times New Roman"/>
          <w:sz w:val="24"/>
          <w:szCs w:val="24"/>
        </w:rPr>
        <w:footnoteReference w:id="8"/>
      </w:r>
    </w:p>
    <w:p w14:paraId="1DC6B1B5" w14:textId="30053227" w:rsidR="002450D1" w:rsidRDefault="002450D1" w:rsidP="002C738D">
      <w:pPr>
        <w:spacing w:line="480" w:lineRule="auto"/>
        <w:jc w:val="both"/>
        <w:rPr>
          <w:rFonts w:ascii="Times New Roman" w:hAnsi="Times New Roman" w:cs="Times New Roman"/>
          <w:sz w:val="24"/>
          <w:szCs w:val="24"/>
        </w:rPr>
      </w:pPr>
      <w:r>
        <w:rPr>
          <w:rFonts w:ascii="Times New Roman" w:hAnsi="Times New Roman" w:cs="Times New Roman"/>
          <w:sz w:val="24"/>
          <w:szCs w:val="24"/>
        </w:rPr>
        <w:t>T</w:t>
      </w:r>
      <w:r w:rsidR="003103CA">
        <w:rPr>
          <w:rFonts w:ascii="Times New Roman" w:hAnsi="Times New Roman" w:cs="Times New Roman"/>
          <w:sz w:val="24"/>
          <w:szCs w:val="24"/>
        </w:rPr>
        <w:t>wo seminars for this module focussed on</w:t>
      </w:r>
      <w:r>
        <w:rPr>
          <w:rFonts w:ascii="Times New Roman" w:hAnsi="Times New Roman" w:cs="Times New Roman"/>
          <w:sz w:val="24"/>
          <w:szCs w:val="24"/>
        </w:rPr>
        <w:t xml:space="preserve"> medieval manuscripts</w:t>
      </w:r>
      <w:r w:rsidR="003103CA">
        <w:rPr>
          <w:rFonts w:ascii="Times New Roman" w:hAnsi="Times New Roman" w:cs="Times New Roman"/>
          <w:sz w:val="24"/>
          <w:szCs w:val="24"/>
        </w:rPr>
        <w:t>,</w:t>
      </w:r>
      <w:r>
        <w:rPr>
          <w:rFonts w:ascii="Times New Roman" w:hAnsi="Times New Roman" w:cs="Times New Roman"/>
          <w:sz w:val="24"/>
          <w:szCs w:val="24"/>
        </w:rPr>
        <w:t xml:space="preserve"> telling the story of how and why </w:t>
      </w:r>
      <w:r w:rsidR="003103CA">
        <w:rPr>
          <w:rFonts w:ascii="Times New Roman" w:hAnsi="Times New Roman" w:cs="Times New Roman"/>
          <w:sz w:val="24"/>
          <w:szCs w:val="24"/>
        </w:rPr>
        <w:t>they</w:t>
      </w:r>
      <w:r>
        <w:rPr>
          <w:rFonts w:ascii="Times New Roman" w:hAnsi="Times New Roman" w:cs="Times New Roman"/>
          <w:sz w:val="24"/>
          <w:szCs w:val="24"/>
        </w:rPr>
        <w:t xml:space="preserve"> were </w:t>
      </w:r>
      <w:r w:rsidR="002D4AE2">
        <w:rPr>
          <w:rFonts w:ascii="Times New Roman" w:hAnsi="Times New Roman" w:cs="Times New Roman"/>
          <w:sz w:val="24"/>
          <w:szCs w:val="24"/>
        </w:rPr>
        <w:t>compiled</w:t>
      </w:r>
      <w:r>
        <w:rPr>
          <w:rFonts w:ascii="Times New Roman" w:hAnsi="Times New Roman" w:cs="Times New Roman"/>
          <w:sz w:val="24"/>
          <w:szCs w:val="24"/>
        </w:rPr>
        <w:t xml:space="preserve">.  The production of a manuscript, which was handwritten, was costly </w:t>
      </w:r>
      <w:r>
        <w:rPr>
          <w:rFonts w:ascii="Times New Roman" w:hAnsi="Times New Roman" w:cs="Times New Roman"/>
          <w:sz w:val="24"/>
          <w:szCs w:val="24"/>
        </w:rPr>
        <w:lastRenderedPageBreak/>
        <w:t>and time consuming</w:t>
      </w:r>
      <w:r w:rsidR="0027470B">
        <w:rPr>
          <w:rFonts w:ascii="Times New Roman" w:hAnsi="Times New Roman" w:cs="Times New Roman"/>
          <w:sz w:val="24"/>
          <w:szCs w:val="24"/>
        </w:rPr>
        <w:t>, involving several people to write</w:t>
      </w:r>
      <w:r w:rsidR="003103CA">
        <w:rPr>
          <w:rFonts w:ascii="Times New Roman" w:hAnsi="Times New Roman" w:cs="Times New Roman"/>
          <w:sz w:val="24"/>
          <w:szCs w:val="24"/>
        </w:rPr>
        <w:t xml:space="preserve"> the text, draw the</w:t>
      </w:r>
      <w:r w:rsidR="0027470B">
        <w:rPr>
          <w:rFonts w:ascii="Times New Roman" w:hAnsi="Times New Roman" w:cs="Times New Roman"/>
          <w:sz w:val="24"/>
          <w:szCs w:val="24"/>
        </w:rPr>
        <w:t xml:space="preserve"> illustrat</w:t>
      </w:r>
      <w:r w:rsidR="003103CA">
        <w:rPr>
          <w:rFonts w:ascii="Times New Roman" w:hAnsi="Times New Roman" w:cs="Times New Roman"/>
          <w:sz w:val="24"/>
          <w:szCs w:val="24"/>
        </w:rPr>
        <w:t>ions</w:t>
      </w:r>
      <w:r w:rsidR="0027470B">
        <w:rPr>
          <w:rFonts w:ascii="Times New Roman" w:hAnsi="Times New Roman" w:cs="Times New Roman"/>
          <w:sz w:val="24"/>
          <w:szCs w:val="24"/>
        </w:rPr>
        <w:t xml:space="preserve"> and</w:t>
      </w:r>
      <w:r w:rsidR="003103CA">
        <w:rPr>
          <w:rFonts w:ascii="Times New Roman" w:hAnsi="Times New Roman" w:cs="Times New Roman"/>
          <w:sz w:val="24"/>
          <w:szCs w:val="24"/>
        </w:rPr>
        <w:t xml:space="preserve"> to</w:t>
      </w:r>
      <w:r w:rsidR="0027470B">
        <w:rPr>
          <w:rFonts w:ascii="Times New Roman" w:hAnsi="Times New Roman" w:cs="Times New Roman"/>
          <w:sz w:val="24"/>
          <w:szCs w:val="24"/>
        </w:rPr>
        <w:t xml:space="preserve"> construct the book. </w:t>
      </w:r>
      <w:r w:rsidR="0027470B">
        <w:rPr>
          <w:rStyle w:val="FootnoteReference"/>
          <w:rFonts w:ascii="Times New Roman" w:hAnsi="Times New Roman" w:cs="Times New Roman"/>
          <w:sz w:val="24"/>
          <w:szCs w:val="24"/>
        </w:rPr>
        <w:footnoteReference w:id="9"/>
      </w:r>
      <w:r w:rsidR="002D4AE2">
        <w:rPr>
          <w:rFonts w:ascii="Times New Roman" w:hAnsi="Times New Roman" w:cs="Times New Roman"/>
          <w:sz w:val="24"/>
          <w:szCs w:val="24"/>
        </w:rPr>
        <w:t xml:space="preserve">  </w:t>
      </w:r>
      <w:r w:rsidR="003103CA">
        <w:rPr>
          <w:rFonts w:ascii="Times New Roman" w:hAnsi="Times New Roman" w:cs="Times New Roman"/>
          <w:sz w:val="24"/>
          <w:szCs w:val="24"/>
        </w:rPr>
        <w:t xml:space="preserve">The example of illuminations in Christopher De Hamel’s </w:t>
      </w:r>
      <w:r w:rsidR="003103CA" w:rsidRPr="00C73439">
        <w:rPr>
          <w:rFonts w:ascii="Times New Roman" w:hAnsi="Times New Roman" w:cs="Times New Roman"/>
          <w:i/>
          <w:sz w:val="24"/>
          <w:szCs w:val="24"/>
        </w:rPr>
        <w:t>A History of Illuminated Manuscripts</w:t>
      </w:r>
      <w:r w:rsidR="003103CA">
        <w:rPr>
          <w:rFonts w:ascii="Times New Roman" w:hAnsi="Times New Roman" w:cs="Times New Roman"/>
          <w:sz w:val="24"/>
          <w:szCs w:val="24"/>
        </w:rPr>
        <w:t xml:space="preserve"> </w:t>
      </w:r>
      <w:r w:rsidR="003110CA">
        <w:rPr>
          <w:rFonts w:ascii="Times New Roman" w:hAnsi="Times New Roman" w:cs="Times New Roman"/>
          <w:sz w:val="24"/>
          <w:szCs w:val="24"/>
        </w:rPr>
        <w:t>is a good example of</w:t>
      </w:r>
      <w:r w:rsidR="003103CA">
        <w:rPr>
          <w:rFonts w:ascii="Times New Roman" w:hAnsi="Times New Roman" w:cs="Times New Roman"/>
          <w:sz w:val="24"/>
          <w:szCs w:val="24"/>
        </w:rPr>
        <w:t xml:space="preserve"> </w:t>
      </w:r>
      <w:r w:rsidR="00C73439">
        <w:rPr>
          <w:rFonts w:ascii="Times New Roman" w:hAnsi="Times New Roman" w:cs="Times New Roman"/>
          <w:sz w:val="24"/>
          <w:szCs w:val="24"/>
        </w:rPr>
        <w:t>how the illustrators used their skill and materials available to produce exquisite artwork t</w:t>
      </w:r>
      <w:r w:rsidR="00576BEB">
        <w:rPr>
          <w:rFonts w:ascii="Times New Roman" w:hAnsi="Times New Roman" w:cs="Times New Roman"/>
          <w:sz w:val="24"/>
          <w:szCs w:val="24"/>
        </w:rPr>
        <w:t>o</w:t>
      </w:r>
      <w:r w:rsidR="00C73439">
        <w:rPr>
          <w:rFonts w:ascii="Times New Roman" w:hAnsi="Times New Roman" w:cs="Times New Roman"/>
          <w:sz w:val="24"/>
          <w:szCs w:val="24"/>
        </w:rPr>
        <w:t xml:space="preserve"> accompany the text in a manuscript. </w:t>
      </w:r>
      <w:r w:rsidR="00C73439">
        <w:rPr>
          <w:rStyle w:val="FootnoteReference"/>
          <w:rFonts w:ascii="Times New Roman" w:hAnsi="Times New Roman" w:cs="Times New Roman"/>
          <w:sz w:val="24"/>
          <w:szCs w:val="24"/>
        </w:rPr>
        <w:footnoteReference w:id="10"/>
      </w:r>
      <w:r w:rsidR="00C73439">
        <w:rPr>
          <w:rFonts w:ascii="Times New Roman" w:hAnsi="Times New Roman" w:cs="Times New Roman"/>
          <w:sz w:val="24"/>
          <w:szCs w:val="24"/>
        </w:rPr>
        <w:t xml:space="preserve"> Discussion about examples of manuscripts formed part two of this seminar.  </w:t>
      </w:r>
      <w:r w:rsidR="00CE7C13">
        <w:rPr>
          <w:rFonts w:ascii="Times New Roman" w:hAnsi="Times New Roman" w:cs="Times New Roman"/>
          <w:sz w:val="24"/>
          <w:szCs w:val="24"/>
        </w:rPr>
        <w:t>A manuscript tells</w:t>
      </w:r>
      <w:r w:rsidR="00491B2F">
        <w:rPr>
          <w:rFonts w:ascii="Times New Roman" w:hAnsi="Times New Roman" w:cs="Times New Roman"/>
          <w:sz w:val="24"/>
          <w:szCs w:val="24"/>
        </w:rPr>
        <w:t xml:space="preserve"> more than a religious story; the</w:t>
      </w:r>
      <w:r w:rsidR="00F75017">
        <w:rPr>
          <w:rFonts w:ascii="Times New Roman" w:hAnsi="Times New Roman" w:cs="Times New Roman"/>
          <w:sz w:val="24"/>
          <w:szCs w:val="24"/>
        </w:rPr>
        <w:t xml:space="preserve"> production</w:t>
      </w:r>
      <w:r w:rsidR="00491B2F">
        <w:rPr>
          <w:rFonts w:ascii="Times New Roman" w:hAnsi="Times New Roman" w:cs="Times New Roman"/>
          <w:sz w:val="24"/>
          <w:szCs w:val="24"/>
        </w:rPr>
        <w:t xml:space="preserve"> often ha</w:t>
      </w:r>
      <w:r w:rsidR="00CE7C13">
        <w:rPr>
          <w:rFonts w:ascii="Times New Roman" w:hAnsi="Times New Roman" w:cs="Times New Roman"/>
          <w:sz w:val="24"/>
          <w:szCs w:val="24"/>
        </w:rPr>
        <w:t>s</w:t>
      </w:r>
      <w:r w:rsidR="00491B2F">
        <w:rPr>
          <w:rFonts w:ascii="Times New Roman" w:hAnsi="Times New Roman" w:cs="Times New Roman"/>
          <w:sz w:val="24"/>
          <w:szCs w:val="24"/>
        </w:rPr>
        <w:t xml:space="preserve"> a story of its own</w:t>
      </w:r>
      <w:r w:rsidR="00F75017">
        <w:rPr>
          <w:rFonts w:ascii="Times New Roman" w:hAnsi="Times New Roman" w:cs="Times New Roman"/>
          <w:sz w:val="24"/>
          <w:szCs w:val="24"/>
        </w:rPr>
        <w:t>.  As there were a variety of people involved and</w:t>
      </w:r>
      <w:r w:rsidR="00CE7C13">
        <w:rPr>
          <w:rFonts w:ascii="Times New Roman" w:hAnsi="Times New Roman" w:cs="Times New Roman"/>
          <w:sz w:val="24"/>
          <w:szCs w:val="24"/>
        </w:rPr>
        <w:t>,</w:t>
      </w:r>
      <w:r w:rsidR="00F75017">
        <w:rPr>
          <w:rFonts w:ascii="Times New Roman" w:hAnsi="Times New Roman" w:cs="Times New Roman"/>
          <w:sz w:val="24"/>
          <w:szCs w:val="24"/>
        </w:rPr>
        <w:t xml:space="preserve"> the process took years, sometimes unplanned events, such as death</w:t>
      </w:r>
      <w:r w:rsidR="005B7B60">
        <w:rPr>
          <w:rFonts w:ascii="Times New Roman" w:hAnsi="Times New Roman" w:cs="Times New Roman"/>
          <w:sz w:val="24"/>
          <w:szCs w:val="24"/>
        </w:rPr>
        <w:t>,</w:t>
      </w:r>
      <w:r w:rsidR="00F75017">
        <w:rPr>
          <w:rFonts w:ascii="Times New Roman" w:hAnsi="Times New Roman" w:cs="Times New Roman"/>
          <w:sz w:val="24"/>
          <w:szCs w:val="24"/>
        </w:rPr>
        <w:t xml:space="preserve"> could interrupt the preparation. </w:t>
      </w:r>
    </w:p>
    <w:p w14:paraId="088D10BC" w14:textId="41C2386A" w:rsidR="005B7B60" w:rsidRDefault="005B7B60" w:rsidP="002C738D">
      <w:pPr>
        <w:spacing w:line="480" w:lineRule="auto"/>
        <w:jc w:val="both"/>
        <w:rPr>
          <w:rFonts w:ascii="Times New Roman" w:hAnsi="Times New Roman" w:cs="Times New Roman"/>
          <w:b/>
          <w:sz w:val="24"/>
          <w:szCs w:val="24"/>
        </w:rPr>
      </w:pPr>
      <w:r w:rsidRPr="00576BEB">
        <w:rPr>
          <w:rFonts w:ascii="Times New Roman" w:hAnsi="Times New Roman" w:cs="Times New Roman"/>
          <w:b/>
          <w:sz w:val="24"/>
          <w:szCs w:val="24"/>
        </w:rPr>
        <w:t xml:space="preserve">Fifth </w:t>
      </w:r>
      <w:r w:rsidR="0016463C">
        <w:rPr>
          <w:rFonts w:ascii="Times New Roman" w:hAnsi="Times New Roman" w:cs="Times New Roman"/>
          <w:b/>
          <w:sz w:val="24"/>
          <w:szCs w:val="24"/>
        </w:rPr>
        <w:t>and sixth s</w:t>
      </w:r>
      <w:r w:rsidRPr="00576BEB">
        <w:rPr>
          <w:rFonts w:ascii="Times New Roman" w:hAnsi="Times New Roman" w:cs="Times New Roman"/>
          <w:b/>
          <w:sz w:val="24"/>
          <w:szCs w:val="24"/>
        </w:rPr>
        <w:t>eminar</w:t>
      </w:r>
      <w:r w:rsidR="0016463C">
        <w:rPr>
          <w:rFonts w:ascii="Times New Roman" w:hAnsi="Times New Roman" w:cs="Times New Roman"/>
          <w:b/>
          <w:sz w:val="24"/>
          <w:szCs w:val="24"/>
        </w:rPr>
        <w:t xml:space="preserve">s </w:t>
      </w:r>
      <w:r w:rsidRPr="00576BEB">
        <w:rPr>
          <w:rFonts w:ascii="Times New Roman" w:hAnsi="Times New Roman" w:cs="Times New Roman"/>
          <w:b/>
          <w:sz w:val="24"/>
          <w:szCs w:val="24"/>
        </w:rPr>
        <w:t>– The Development of Printing</w:t>
      </w:r>
      <w:r w:rsidR="0016463C">
        <w:rPr>
          <w:rFonts w:ascii="Times New Roman" w:hAnsi="Times New Roman" w:cs="Times New Roman"/>
          <w:b/>
          <w:sz w:val="24"/>
          <w:szCs w:val="24"/>
        </w:rPr>
        <w:t xml:space="preserve"> and Book Binding and Provenance.</w:t>
      </w:r>
    </w:p>
    <w:p w14:paraId="2C4F349D" w14:textId="4D10B9E3" w:rsidR="004A4308" w:rsidRPr="004A4308" w:rsidRDefault="004A4308" w:rsidP="002C738D">
      <w:pPr>
        <w:spacing w:line="480" w:lineRule="auto"/>
        <w:jc w:val="both"/>
        <w:rPr>
          <w:rFonts w:ascii="Times New Roman" w:hAnsi="Times New Roman" w:cs="Times New Roman"/>
          <w:sz w:val="24"/>
          <w:szCs w:val="24"/>
        </w:rPr>
      </w:pPr>
      <w:r w:rsidRPr="004A4308">
        <w:rPr>
          <w:rFonts w:ascii="Times New Roman" w:hAnsi="Times New Roman" w:cs="Times New Roman"/>
          <w:sz w:val="24"/>
          <w:szCs w:val="24"/>
        </w:rPr>
        <w:t>Th</w:t>
      </w:r>
      <w:r w:rsidR="0016463C">
        <w:rPr>
          <w:rFonts w:ascii="Times New Roman" w:hAnsi="Times New Roman" w:cs="Times New Roman"/>
          <w:sz w:val="24"/>
          <w:szCs w:val="24"/>
        </w:rPr>
        <w:t>ese</w:t>
      </w:r>
      <w:r w:rsidRPr="004A4308">
        <w:rPr>
          <w:rFonts w:ascii="Times New Roman" w:hAnsi="Times New Roman" w:cs="Times New Roman"/>
          <w:sz w:val="24"/>
          <w:szCs w:val="24"/>
        </w:rPr>
        <w:t xml:space="preserve"> seminar</w:t>
      </w:r>
      <w:r w:rsidR="0016463C">
        <w:rPr>
          <w:rFonts w:ascii="Times New Roman" w:hAnsi="Times New Roman" w:cs="Times New Roman"/>
          <w:sz w:val="24"/>
          <w:szCs w:val="24"/>
        </w:rPr>
        <w:t>s</w:t>
      </w:r>
      <w:r w:rsidRPr="004A4308">
        <w:rPr>
          <w:rFonts w:ascii="Times New Roman" w:hAnsi="Times New Roman" w:cs="Times New Roman"/>
          <w:sz w:val="24"/>
          <w:szCs w:val="24"/>
        </w:rPr>
        <w:t xml:space="preserve"> w</w:t>
      </w:r>
      <w:r w:rsidR="0016463C">
        <w:rPr>
          <w:rFonts w:ascii="Times New Roman" w:hAnsi="Times New Roman" w:cs="Times New Roman"/>
          <w:sz w:val="24"/>
          <w:szCs w:val="24"/>
        </w:rPr>
        <w:t>ere</w:t>
      </w:r>
      <w:r w:rsidRPr="004A4308">
        <w:rPr>
          <w:rFonts w:ascii="Times New Roman" w:hAnsi="Times New Roman" w:cs="Times New Roman"/>
          <w:sz w:val="24"/>
          <w:szCs w:val="24"/>
        </w:rPr>
        <w:t xml:space="preserve"> important for completing assignment two, the </w:t>
      </w:r>
      <w:r w:rsidRPr="003110CA">
        <w:rPr>
          <w:rFonts w:ascii="Times New Roman" w:hAnsi="Times New Roman" w:cs="Times New Roman"/>
          <w:i/>
          <w:sz w:val="24"/>
          <w:szCs w:val="24"/>
        </w:rPr>
        <w:t>Book Biography Library Project</w:t>
      </w:r>
      <w:r w:rsidR="00CE7C13">
        <w:rPr>
          <w:rFonts w:ascii="Times New Roman" w:hAnsi="Times New Roman" w:cs="Times New Roman"/>
          <w:i/>
          <w:sz w:val="24"/>
          <w:szCs w:val="24"/>
        </w:rPr>
        <w:t>.</w:t>
      </w:r>
      <w:r w:rsidRPr="004A4308">
        <w:rPr>
          <w:rFonts w:ascii="Times New Roman" w:hAnsi="Times New Roman" w:cs="Times New Roman"/>
          <w:sz w:val="24"/>
          <w:szCs w:val="24"/>
        </w:rPr>
        <w:t xml:space="preserve"> </w:t>
      </w:r>
      <w:r w:rsidR="00CE7C13">
        <w:rPr>
          <w:rFonts w:ascii="Times New Roman" w:hAnsi="Times New Roman" w:cs="Times New Roman"/>
          <w:sz w:val="24"/>
          <w:szCs w:val="24"/>
        </w:rPr>
        <w:t>Discussion around</w:t>
      </w:r>
      <w:r w:rsidRPr="004A4308">
        <w:rPr>
          <w:rFonts w:ascii="Times New Roman" w:hAnsi="Times New Roman" w:cs="Times New Roman"/>
          <w:sz w:val="24"/>
          <w:szCs w:val="24"/>
        </w:rPr>
        <w:t xml:space="preserve"> the methods involved in the production of </w:t>
      </w:r>
      <w:r>
        <w:rPr>
          <w:rFonts w:ascii="Times New Roman" w:hAnsi="Times New Roman" w:cs="Times New Roman"/>
          <w:sz w:val="24"/>
          <w:szCs w:val="24"/>
        </w:rPr>
        <w:t>printed works from the fifteenth-century</w:t>
      </w:r>
      <w:r w:rsidR="00CE7C13">
        <w:rPr>
          <w:rFonts w:ascii="Times New Roman" w:hAnsi="Times New Roman" w:cs="Times New Roman"/>
          <w:sz w:val="24"/>
          <w:szCs w:val="24"/>
        </w:rPr>
        <w:t xml:space="preserve"> gave an understanding of the enormity of the work undertaken in its manufacture.</w:t>
      </w:r>
    </w:p>
    <w:p w14:paraId="0C6532D7" w14:textId="2832C3B7" w:rsidR="005B7B60" w:rsidRDefault="005B7B60" w:rsidP="002C738D">
      <w:pPr>
        <w:spacing w:line="480" w:lineRule="auto"/>
        <w:jc w:val="both"/>
        <w:rPr>
          <w:rFonts w:ascii="Times New Roman" w:hAnsi="Times New Roman" w:cs="Times New Roman"/>
          <w:sz w:val="24"/>
          <w:szCs w:val="24"/>
        </w:rPr>
      </w:pPr>
      <w:r>
        <w:rPr>
          <w:rFonts w:ascii="Times New Roman" w:hAnsi="Times New Roman" w:cs="Times New Roman"/>
          <w:sz w:val="24"/>
          <w:szCs w:val="24"/>
        </w:rPr>
        <w:t>In terms of manpower and labour, the production of early printed works was as intense as a manuscript although</w:t>
      </w:r>
      <w:r w:rsidR="00576BEB">
        <w:rPr>
          <w:rFonts w:ascii="Times New Roman" w:hAnsi="Times New Roman" w:cs="Times New Roman"/>
          <w:sz w:val="24"/>
          <w:szCs w:val="24"/>
        </w:rPr>
        <w:t>,</w:t>
      </w:r>
      <w:r>
        <w:rPr>
          <w:rFonts w:ascii="Times New Roman" w:hAnsi="Times New Roman" w:cs="Times New Roman"/>
          <w:sz w:val="24"/>
          <w:szCs w:val="24"/>
        </w:rPr>
        <w:t xml:space="preserve"> overall it took less time.  Looking at the various methods and techniques involved</w:t>
      </w:r>
      <w:r w:rsidR="001B067C">
        <w:rPr>
          <w:rFonts w:ascii="Times New Roman" w:hAnsi="Times New Roman" w:cs="Times New Roman"/>
          <w:sz w:val="24"/>
          <w:szCs w:val="24"/>
        </w:rPr>
        <w:t>,</w:t>
      </w:r>
      <w:r>
        <w:rPr>
          <w:rFonts w:ascii="Times New Roman" w:hAnsi="Times New Roman" w:cs="Times New Roman"/>
          <w:sz w:val="24"/>
          <w:szCs w:val="24"/>
        </w:rPr>
        <w:t xml:space="preserve"> showed how</w:t>
      </w:r>
      <w:r w:rsidR="00576BEB">
        <w:rPr>
          <w:rFonts w:ascii="Times New Roman" w:hAnsi="Times New Roman" w:cs="Times New Roman"/>
          <w:sz w:val="24"/>
          <w:szCs w:val="24"/>
        </w:rPr>
        <w:t xml:space="preserve"> </w:t>
      </w:r>
      <w:r w:rsidR="001B067C">
        <w:rPr>
          <w:rFonts w:ascii="Times New Roman" w:hAnsi="Times New Roman" w:cs="Times New Roman"/>
          <w:sz w:val="24"/>
          <w:szCs w:val="24"/>
        </w:rPr>
        <w:t>complex</w:t>
      </w:r>
      <w:r>
        <w:rPr>
          <w:rFonts w:ascii="Times New Roman" w:hAnsi="Times New Roman" w:cs="Times New Roman"/>
          <w:sz w:val="24"/>
          <w:szCs w:val="24"/>
        </w:rPr>
        <w:t xml:space="preserve"> manufacture was</w:t>
      </w:r>
      <w:r w:rsidR="00576BEB">
        <w:rPr>
          <w:rFonts w:ascii="Times New Roman" w:hAnsi="Times New Roman" w:cs="Times New Roman"/>
          <w:sz w:val="24"/>
          <w:szCs w:val="24"/>
        </w:rPr>
        <w:t xml:space="preserve">, requiring collaboration between a variety of people, much like the manuscript.  </w:t>
      </w:r>
      <w:r w:rsidR="005D7061">
        <w:rPr>
          <w:rFonts w:ascii="Times New Roman" w:hAnsi="Times New Roman" w:cs="Times New Roman"/>
          <w:sz w:val="24"/>
          <w:szCs w:val="24"/>
        </w:rPr>
        <w:t>Peter Mitchell delivering the seminar described how t</w:t>
      </w:r>
      <w:r w:rsidR="00576BEB">
        <w:rPr>
          <w:rFonts w:ascii="Times New Roman" w:hAnsi="Times New Roman" w:cs="Times New Roman"/>
          <w:sz w:val="24"/>
          <w:szCs w:val="24"/>
        </w:rPr>
        <w:t xml:space="preserve">he illustrations alone </w:t>
      </w:r>
      <w:r w:rsidR="004A4308">
        <w:rPr>
          <w:rFonts w:ascii="Times New Roman" w:hAnsi="Times New Roman" w:cs="Times New Roman"/>
          <w:sz w:val="24"/>
          <w:szCs w:val="24"/>
        </w:rPr>
        <w:t>required</w:t>
      </w:r>
      <w:r w:rsidR="00576BEB">
        <w:rPr>
          <w:rFonts w:ascii="Times New Roman" w:hAnsi="Times New Roman" w:cs="Times New Roman"/>
          <w:sz w:val="24"/>
          <w:szCs w:val="24"/>
        </w:rPr>
        <w:t xml:space="preserve"> several people; the artist was required to draw a picture</w:t>
      </w:r>
      <w:r w:rsidR="003110CA">
        <w:rPr>
          <w:rFonts w:ascii="Times New Roman" w:hAnsi="Times New Roman" w:cs="Times New Roman"/>
          <w:sz w:val="24"/>
          <w:szCs w:val="24"/>
        </w:rPr>
        <w:t xml:space="preserve"> and</w:t>
      </w:r>
      <w:r w:rsidR="00576BEB">
        <w:rPr>
          <w:rFonts w:ascii="Times New Roman" w:hAnsi="Times New Roman" w:cs="Times New Roman"/>
          <w:sz w:val="24"/>
          <w:szCs w:val="24"/>
        </w:rPr>
        <w:t xml:space="preserve"> the woodcutter was required to carve the picture into the woodblock</w:t>
      </w:r>
      <w:r w:rsidR="003110CA">
        <w:rPr>
          <w:rFonts w:ascii="Times New Roman" w:hAnsi="Times New Roman" w:cs="Times New Roman"/>
          <w:sz w:val="24"/>
          <w:szCs w:val="24"/>
        </w:rPr>
        <w:t>; the woodblock was</w:t>
      </w:r>
      <w:r w:rsidR="00576BEB">
        <w:rPr>
          <w:rFonts w:ascii="Times New Roman" w:hAnsi="Times New Roman" w:cs="Times New Roman"/>
          <w:sz w:val="24"/>
          <w:szCs w:val="24"/>
        </w:rPr>
        <w:t xml:space="preserve"> needed to transfer the picture onto the page; later an engraver would be employed to transfer the drawing to a copper plate; </w:t>
      </w:r>
      <w:r w:rsidR="004A4308">
        <w:rPr>
          <w:rFonts w:ascii="Times New Roman" w:hAnsi="Times New Roman" w:cs="Times New Roman"/>
          <w:sz w:val="24"/>
          <w:szCs w:val="24"/>
        </w:rPr>
        <w:t>although this</w:t>
      </w:r>
      <w:r w:rsidR="00576BEB">
        <w:rPr>
          <w:rFonts w:ascii="Times New Roman" w:hAnsi="Times New Roman" w:cs="Times New Roman"/>
          <w:sz w:val="24"/>
          <w:szCs w:val="24"/>
        </w:rPr>
        <w:t xml:space="preserve"> method produced finer detail than a woodcutting</w:t>
      </w:r>
      <w:r w:rsidR="00CE7C13">
        <w:rPr>
          <w:rFonts w:ascii="Times New Roman" w:hAnsi="Times New Roman" w:cs="Times New Roman"/>
          <w:sz w:val="24"/>
          <w:szCs w:val="24"/>
        </w:rPr>
        <w:t xml:space="preserve">.  </w:t>
      </w:r>
      <w:r w:rsidR="00CE7C13">
        <w:rPr>
          <w:rFonts w:ascii="Times New Roman" w:hAnsi="Times New Roman" w:cs="Times New Roman"/>
          <w:sz w:val="24"/>
          <w:szCs w:val="24"/>
        </w:rPr>
        <w:lastRenderedPageBreak/>
        <w:t>Great skill was required</w:t>
      </w:r>
      <w:r w:rsidR="004A4308">
        <w:rPr>
          <w:rFonts w:ascii="Times New Roman" w:hAnsi="Times New Roman" w:cs="Times New Roman"/>
          <w:sz w:val="24"/>
          <w:szCs w:val="24"/>
        </w:rPr>
        <w:t>; equine artist an</w:t>
      </w:r>
      <w:r w:rsidR="003110CA">
        <w:rPr>
          <w:rFonts w:ascii="Times New Roman" w:hAnsi="Times New Roman" w:cs="Times New Roman"/>
          <w:sz w:val="24"/>
          <w:szCs w:val="24"/>
        </w:rPr>
        <w:t>d</w:t>
      </w:r>
      <w:r w:rsidR="004A4308">
        <w:rPr>
          <w:rFonts w:ascii="Times New Roman" w:hAnsi="Times New Roman" w:cs="Times New Roman"/>
          <w:sz w:val="24"/>
          <w:szCs w:val="24"/>
        </w:rPr>
        <w:t xml:space="preserve"> anatomist</w:t>
      </w:r>
      <w:r w:rsidR="003110CA">
        <w:rPr>
          <w:rFonts w:ascii="Times New Roman" w:hAnsi="Times New Roman" w:cs="Times New Roman"/>
          <w:sz w:val="24"/>
          <w:szCs w:val="24"/>
        </w:rPr>
        <w:t xml:space="preserve"> George Stubbs,</w:t>
      </w:r>
      <w:r w:rsidR="004A4308">
        <w:rPr>
          <w:rFonts w:ascii="Times New Roman" w:hAnsi="Times New Roman" w:cs="Times New Roman"/>
          <w:sz w:val="24"/>
          <w:szCs w:val="24"/>
        </w:rPr>
        <w:t xml:space="preserve"> took ten years to teach himself engraving. </w:t>
      </w:r>
      <w:r w:rsidR="004A4308">
        <w:rPr>
          <w:rStyle w:val="FootnoteReference"/>
          <w:rFonts w:ascii="Times New Roman" w:hAnsi="Times New Roman" w:cs="Times New Roman"/>
          <w:sz w:val="24"/>
          <w:szCs w:val="24"/>
        </w:rPr>
        <w:footnoteReference w:id="11"/>
      </w:r>
      <w:r w:rsidR="004A4308">
        <w:rPr>
          <w:rFonts w:ascii="Times New Roman" w:hAnsi="Times New Roman" w:cs="Times New Roman"/>
          <w:sz w:val="24"/>
          <w:szCs w:val="24"/>
        </w:rPr>
        <w:t xml:space="preserve"> </w:t>
      </w:r>
      <w:r w:rsidR="00576BEB">
        <w:rPr>
          <w:rFonts w:ascii="Times New Roman" w:hAnsi="Times New Roman" w:cs="Times New Roman"/>
          <w:sz w:val="24"/>
          <w:szCs w:val="24"/>
        </w:rPr>
        <w:t>Unlike the manuscript the woodcutting or engraving could be re-used which was more cost effe</w:t>
      </w:r>
      <w:r w:rsidR="004A4308">
        <w:rPr>
          <w:rFonts w:ascii="Times New Roman" w:hAnsi="Times New Roman" w:cs="Times New Roman"/>
          <w:sz w:val="24"/>
          <w:szCs w:val="24"/>
        </w:rPr>
        <w:t>ctive.</w:t>
      </w:r>
    </w:p>
    <w:p w14:paraId="77BE9659" w14:textId="7C946F48" w:rsidR="0016463C" w:rsidRDefault="0016463C" w:rsidP="0016463C">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Even printed works deserve a biography as, all things have a background, a history and a story to tell.  The </w:t>
      </w:r>
      <w:r w:rsidRPr="001B067C">
        <w:rPr>
          <w:rFonts w:ascii="Times New Roman" w:hAnsi="Times New Roman" w:cs="Times New Roman"/>
          <w:i/>
          <w:sz w:val="24"/>
          <w:szCs w:val="24"/>
        </w:rPr>
        <w:t xml:space="preserve">Roderic Bowen </w:t>
      </w:r>
      <w:r w:rsidR="001B067C" w:rsidRPr="001B067C">
        <w:rPr>
          <w:rFonts w:ascii="Times New Roman" w:hAnsi="Times New Roman" w:cs="Times New Roman"/>
          <w:i/>
          <w:sz w:val="24"/>
          <w:szCs w:val="24"/>
        </w:rPr>
        <w:t>A</w:t>
      </w:r>
      <w:r w:rsidRPr="001B067C">
        <w:rPr>
          <w:rFonts w:ascii="Times New Roman" w:hAnsi="Times New Roman" w:cs="Times New Roman"/>
          <w:i/>
          <w:sz w:val="24"/>
          <w:szCs w:val="24"/>
        </w:rPr>
        <w:t>rchive</w:t>
      </w:r>
      <w:r>
        <w:rPr>
          <w:rFonts w:ascii="Times New Roman" w:hAnsi="Times New Roman" w:cs="Times New Roman"/>
          <w:sz w:val="24"/>
          <w:szCs w:val="24"/>
        </w:rPr>
        <w:t xml:space="preserve"> hold</w:t>
      </w:r>
      <w:r w:rsidR="001B067C">
        <w:rPr>
          <w:rFonts w:ascii="Times New Roman" w:hAnsi="Times New Roman" w:cs="Times New Roman"/>
          <w:sz w:val="24"/>
          <w:szCs w:val="24"/>
        </w:rPr>
        <w:t>s</w:t>
      </w:r>
      <w:r>
        <w:rPr>
          <w:rFonts w:ascii="Times New Roman" w:hAnsi="Times New Roman" w:cs="Times New Roman"/>
          <w:sz w:val="24"/>
          <w:szCs w:val="24"/>
        </w:rPr>
        <w:t xml:space="preserve"> a varied selection of incunabula (early printed books) and others from the special collections, donated to the library</w:t>
      </w:r>
      <w:r w:rsidR="003110CA">
        <w:rPr>
          <w:rFonts w:ascii="Times New Roman" w:hAnsi="Times New Roman" w:cs="Times New Roman"/>
          <w:sz w:val="24"/>
          <w:szCs w:val="24"/>
        </w:rPr>
        <w:t xml:space="preserve"> by benefactors.</w:t>
      </w:r>
      <w:r>
        <w:rPr>
          <w:rFonts w:ascii="Times New Roman" w:hAnsi="Times New Roman" w:cs="Times New Roman"/>
          <w:sz w:val="24"/>
          <w:szCs w:val="24"/>
        </w:rPr>
        <w:t xml:space="preserve"> </w:t>
      </w:r>
    </w:p>
    <w:p w14:paraId="659AD056" w14:textId="1B6836AC" w:rsidR="0016463C" w:rsidRDefault="0016463C" w:rsidP="0016463C">
      <w:pPr>
        <w:spacing w:line="480" w:lineRule="auto"/>
        <w:jc w:val="both"/>
        <w:rPr>
          <w:rFonts w:ascii="Times New Roman" w:hAnsi="Times New Roman" w:cs="Times New Roman"/>
          <w:sz w:val="24"/>
          <w:szCs w:val="24"/>
        </w:rPr>
      </w:pPr>
      <w:r>
        <w:rPr>
          <w:rFonts w:ascii="Times New Roman" w:hAnsi="Times New Roman" w:cs="Times New Roman"/>
          <w:sz w:val="24"/>
          <w:szCs w:val="24"/>
        </w:rPr>
        <w:t>As the assignment required a biography of an allocated book or books, it was necessary to learn about how the book was made to learn about its personal history.  These sessions show that the composition of a book is a complex procedure</w:t>
      </w:r>
      <w:r w:rsidR="003110CA">
        <w:rPr>
          <w:rFonts w:ascii="Times New Roman" w:hAnsi="Times New Roman" w:cs="Times New Roman"/>
          <w:sz w:val="24"/>
          <w:szCs w:val="24"/>
        </w:rPr>
        <w:t xml:space="preserve">. </w:t>
      </w:r>
      <w:r>
        <w:rPr>
          <w:rFonts w:ascii="Times New Roman" w:hAnsi="Times New Roman" w:cs="Times New Roman"/>
          <w:sz w:val="24"/>
          <w:szCs w:val="24"/>
        </w:rPr>
        <w:t>To explain this proc</w:t>
      </w:r>
      <w:r w:rsidR="003110CA">
        <w:rPr>
          <w:rFonts w:ascii="Times New Roman" w:hAnsi="Times New Roman" w:cs="Times New Roman"/>
          <w:sz w:val="24"/>
          <w:szCs w:val="24"/>
        </w:rPr>
        <w:t>ess,</w:t>
      </w:r>
      <w:r>
        <w:rPr>
          <w:rFonts w:ascii="Times New Roman" w:hAnsi="Times New Roman" w:cs="Times New Roman"/>
          <w:sz w:val="24"/>
          <w:szCs w:val="24"/>
        </w:rPr>
        <w:t xml:space="preserve"> a most useful guide, </w:t>
      </w:r>
      <w:r w:rsidRPr="00C10851">
        <w:rPr>
          <w:rFonts w:ascii="Times New Roman" w:hAnsi="Times New Roman" w:cs="Times New Roman"/>
          <w:i/>
          <w:sz w:val="24"/>
          <w:szCs w:val="24"/>
        </w:rPr>
        <w:t>Bookbinding: A visual guide to the process, terminology and elements of design</w:t>
      </w:r>
      <w:r>
        <w:rPr>
          <w:rFonts w:ascii="Times New Roman" w:hAnsi="Times New Roman" w:cs="Times New Roman"/>
          <w:sz w:val="24"/>
          <w:szCs w:val="24"/>
        </w:rPr>
        <w:t xml:space="preserve"> </w:t>
      </w:r>
      <w:r w:rsidR="005D7061">
        <w:rPr>
          <w:rStyle w:val="FootnoteReference"/>
          <w:rFonts w:ascii="Times New Roman" w:hAnsi="Times New Roman" w:cs="Times New Roman"/>
          <w:sz w:val="24"/>
          <w:szCs w:val="24"/>
        </w:rPr>
        <w:footnoteReference w:id="12"/>
      </w:r>
      <w:r w:rsidR="005D7061">
        <w:rPr>
          <w:rFonts w:ascii="Times New Roman" w:hAnsi="Times New Roman" w:cs="Times New Roman"/>
          <w:sz w:val="24"/>
          <w:szCs w:val="24"/>
        </w:rPr>
        <w:t xml:space="preserve"> </w:t>
      </w:r>
      <w:r>
        <w:rPr>
          <w:rFonts w:ascii="Times New Roman" w:hAnsi="Times New Roman" w:cs="Times New Roman"/>
          <w:sz w:val="24"/>
          <w:szCs w:val="24"/>
        </w:rPr>
        <w:t xml:space="preserve">by Allan B, Barton, MA., PhD, was made available for download.  The document tells the story of how a book was </w:t>
      </w:r>
      <w:r w:rsidRPr="00444DB8">
        <w:rPr>
          <w:rFonts w:ascii="Times New Roman" w:hAnsi="Times New Roman" w:cs="Times New Roman"/>
          <w:sz w:val="24"/>
          <w:szCs w:val="24"/>
        </w:rPr>
        <w:t>made</w:t>
      </w:r>
      <w:r>
        <w:rPr>
          <w:rFonts w:ascii="Times New Roman" w:hAnsi="Times New Roman" w:cs="Times New Roman"/>
          <w:i/>
          <w:sz w:val="24"/>
          <w:szCs w:val="24"/>
        </w:rPr>
        <w:t xml:space="preserve"> </w:t>
      </w:r>
      <w:r>
        <w:rPr>
          <w:rFonts w:ascii="Times New Roman" w:hAnsi="Times New Roman" w:cs="Times New Roman"/>
          <w:sz w:val="24"/>
          <w:szCs w:val="24"/>
        </w:rPr>
        <w:t xml:space="preserve">for a BBC drama, </w:t>
      </w:r>
      <w:r w:rsidRPr="00AB1465">
        <w:rPr>
          <w:rFonts w:ascii="Times New Roman" w:hAnsi="Times New Roman" w:cs="Times New Roman"/>
          <w:i/>
          <w:sz w:val="24"/>
          <w:szCs w:val="24"/>
        </w:rPr>
        <w:t>Wolf Hall</w:t>
      </w:r>
      <w:r>
        <w:rPr>
          <w:rFonts w:ascii="Times New Roman" w:hAnsi="Times New Roman" w:cs="Times New Roman"/>
          <w:sz w:val="24"/>
          <w:szCs w:val="24"/>
        </w:rPr>
        <w:t xml:space="preserve"> which was set in the Tudor period and, explains the various elements in the </w:t>
      </w:r>
      <w:r w:rsidR="003110CA">
        <w:rPr>
          <w:rFonts w:ascii="Times New Roman" w:hAnsi="Times New Roman" w:cs="Times New Roman"/>
          <w:sz w:val="24"/>
          <w:szCs w:val="24"/>
        </w:rPr>
        <w:t>construction</w:t>
      </w:r>
      <w:r>
        <w:rPr>
          <w:rFonts w:ascii="Times New Roman" w:hAnsi="Times New Roman" w:cs="Times New Roman"/>
          <w:sz w:val="24"/>
          <w:szCs w:val="24"/>
        </w:rPr>
        <w:t xml:space="preserve"> of the </w:t>
      </w:r>
      <w:r w:rsidRPr="00422AC7">
        <w:rPr>
          <w:rFonts w:ascii="Times New Roman" w:hAnsi="Times New Roman" w:cs="Times New Roman"/>
          <w:sz w:val="24"/>
          <w:szCs w:val="24"/>
        </w:rPr>
        <w:t>books</w:t>
      </w:r>
      <w:r>
        <w:rPr>
          <w:rFonts w:ascii="Times New Roman" w:hAnsi="Times New Roman" w:cs="Times New Roman"/>
          <w:sz w:val="24"/>
          <w:szCs w:val="24"/>
        </w:rPr>
        <w:t xml:space="preserve"> within the </w:t>
      </w:r>
      <w:r w:rsidRPr="001B067C">
        <w:rPr>
          <w:rFonts w:ascii="Times New Roman" w:hAnsi="Times New Roman" w:cs="Times New Roman"/>
          <w:i/>
          <w:sz w:val="24"/>
          <w:szCs w:val="24"/>
        </w:rPr>
        <w:t>Roderic Bowen Archive</w:t>
      </w:r>
      <w:r>
        <w:rPr>
          <w:rFonts w:ascii="Times New Roman" w:hAnsi="Times New Roman" w:cs="Times New Roman"/>
          <w:sz w:val="24"/>
          <w:szCs w:val="24"/>
        </w:rPr>
        <w:t xml:space="preserve">. </w:t>
      </w:r>
    </w:p>
    <w:p w14:paraId="7F3764C1" w14:textId="6DBDBF6F" w:rsidR="0016463C" w:rsidRDefault="0016463C" w:rsidP="0016463C">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It is not only the physical make-up of the book that gives its history; the writer, purchaser, later owners and the intended readers, all play a part in the story; occasionally hints to their identity are revealed in hand-written notes within the pages.  </w:t>
      </w:r>
      <w:r w:rsidRPr="00605F77">
        <w:rPr>
          <w:rFonts w:ascii="Times New Roman" w:hAnsi="Times New Roman" w:cs="Times New Roman"/>
          <w:sz w:val="24"/>
          <w:szCs w:val="24"/>
        </w:rPr>
        <w:t xml:space="preserve">The three volumes of </w:t>
      </w:r>
      <w:r w:rsidRPr="00E74339">
        <w:rPr>
          <w:rFonts w:ascii="Times New Roman" w:hAnsi="Times New Roman" w:cs="Times New Roman"/>
          <w:i/>
          <w:sz w:val="24"/>
          <w:szCs w:val="24"/>
        </w:rPr>
        <w:t>The Anecdotes of the Life of the Right Honourable William Pitt, Earl of Chatham</w:t>
      </w:r>
      <w:r w:rsidR="005D7061">
        <w:rPr>
          <w:rFonts w:ascii="Times New Roman" w:hAnsi="Times New Roman" w:cs="Times New Roman"/>
          <w:i/>
          <w:sz w:val="24"/>
          <w:szCs w:val="24"/>
        </w:rPr>
        <w:t xml:space="preserve"> </w:t>
      </w:r>
      <w:r w:rsidR="005D7061">
        <w:rPr>
          <w:rStyle w:val="FootnoteReference"/>
          <w:rFonts w:ascii="Times New Roman" w:hAnsi="Times New Roman" w:cs="Times New Roman"/>
          <w:i/>
          <w:sz w:val="24"/>
          <w:szCs w:val="24"/>
        </w:rPr>
        <w:footnoteReference w:id="13"/>
      </w:r>
      <w:r w:rsidRPr="00E74339">
        <w:rPr>
          <w:rFonts w:ascii="Times New Roman" w:hAnsi="Times New Roman" w:cs="Times New Roman"/>
          <w:i/>
          <w:sz w:val="24"/>
          <w:szCs w:val="24"/>
        </w:rPr>
        <w:t xml:space="preserve"> </w:t>
      </w:r>
      <w:r w:rsidRPr="00605F77">
        <w:rPr>
          <w:rFonts w:ascii="Times New Roman" w:hAnsi="Times New Roman" w:cs="Times New Roman"/>
          <w:sz w:val="24"/>
          <w:szCs w:val="24"/>
        </w:rPr>
        <w:t>were published in 1736</w:t>
      </w:r>
      <w:r>
        <w:rPr>
          <w:rFonts w:ascii="Times New Roman" w:hAnsi="Times New Roman" w:cs="Times New Roman"/>
          <w:sz w:val="24"/>
          <w:szCs w:val="24"/>
        </w:rPr>
        <w:t>.</w:t>
      </w:r>
      <w:r w:rsidRPr="00605F77">
        <w:rPr>
          <w:rFonts w:ascii="Times New Roman" w:hAnsi="Times New Roman" w:cs="Times New Roman"/>
          <w:sz w:val="24"/>
          <w:szCs w:val="24"/>
        </w:rPr>
        <w:t xml:space="preserve"> </w:t>
      </w:r>
      <w:r>
        <w:rPr>
          <w:rFonts w:ascii="Times New Roman" w:hAnsi="Times New Roman" w:cs="Times New Roman"/>
          <w:sz w:val="24"/>
          <w:szCs w:val="24"/>
        </w:rPr>
        <w:t xml:space="preserve"> The books formed part of the collection donated to the library by Thomas Phillips who made his </w:t>
      </w:r>
      <w:r>
        <w:rPr>
          <w:rFonts w:ascii="Times New Roman" w:hAnsi="Times New Roman" w:cs="Times New Roman"/>
          <w:sz w:val="24"/>
          <w:szCs w:val="24"/>
        </w:rPr>
        <w:lastRenderedPageBreak/>
        <w:t xml:space="preserve">first donations in 1834. </w:t>
      </w:r>
      <w:r>
        <w:rPr>
          <w:rStyle w:val="FootnoteReference"/>
          <w:rFonts w:ascii="Times New Roman" w:hAnsi="Times New Roman" w:cs="Times New Roman"/>
          <w:sz w:val="24"/>
          <w:szCs w:val="24"/>
        </w:rPr>
        <w:footnoteReference w:id="14"/>
      </w:r>
      <w:r>
        <w:rPr>
          <w:rFonts w:ascii="Times New Roman" w:hAnsi="Times New Roman" w:cs="Times New Roman"/>
          <w:sz w:val="24"/>
          <w:szCs w:val="24"/>
        </w:rPr>
        <w:t xml:space="preserve">  The author of these volumes is not credited although it is accepted that it was John </w:t>
      </w:r>
      <w:proofErr w:type="spellStart"/>
      <w:r>
        <w:rPr>
          <w:rFonts w:ascii="Times New Roman" w:hAnsi="Times New Roman" w:cs="Times New Roman"/>
          <w:sz w:val="24"/>
          <w:szCs w:val="24"/>
        </w:rPr>
        <w:t>Almon</w:t>
      </w:r>
      <w:proofErr w:type="spellEnd"/>
      <w:r>
        <w:rPr>
          <w:rFonts w:ascii="Times New Roman" w:hAnsi="Times New Roman" w:cs="Times New Roman"/>
          <w:sz w:val="24"/>
          <w:szCs w:val="24"/>
        </w:rPr>
        <w:t>, the political journalist.</w:t>
      </w:r>
      <w:r w:rsidR="003110CA">
        <w:rPr>
          <w:rFonts w:ascii="Times New Roman" w:hAnsi="Times New Roman" w:cs="Times New Roman"/>
          <w:sz w:val="24"/>
          <w:szCs w:val="24"/>
        </w:rPr>
        <w:t xml:space="preserve"> </w:t>
      </w:r>
      <w:r w:rsidR="001B067C">
        <w:rPr>
          <w:rStyle w:val="FootnoteReference"/>
          <w:rFonts w:ascii="Times New Roman" w:hAnsi="Times New Roman" w:cs="Times New Roman"/>
          <w:sz w:val="24"/>
          <w:szCs w:val="24"/>
        </w:rPr>
        <w:footnoteReference w:id="15"/>
      </w:r>
    </w:p>
    <w:p w14:paraId="23E94ED1" w14:textId="5075DDD1" w:rsidR="0016463C" w:rsidRDefault="0016463C" w:rsidP="0016463C">
      <w:pPr>
        <w:spacing w:line="480" w:lineRule="auto"/>
        <w:jc w:val="both"/>
        <w:rPr>
          <w:rFonts w:ascii="Times New Roman" w:eastAsia="Times New Roman" w:hAnsi="Times New Roman" w:cs="Times New Roman"/>
          <w:b/>
          <w:sz w:val="24"/>
          <w:szCs w:val="24"/>
          <w:lang w:eastAsia="en-GB"/>
        </w:rPr>
      </w:pPr>
      <w:r w:rsidRPr="0016463C">
        <w:rPr>
          <w:rFonts w:ascii="Times New Roman" w:hAnsi="Times New Roman" w:cs="Times New Roman"/>
          <w:b/>
          <w:sz w:val="24"/>
          <w:szCs w:val="24"/>
        </w:rPr>
        <w:t xml:space="preserve">The seventh seminar - </w:t>
      </w:r>
      <w:r w:rsidRPr="0016463C">
        <w:rPr>
          <w:rFonts w:ascii="Times New Roman" w:eastAsia="Times New Roman" w:hAnsi="Times New Roman" w:cs="Times New Roman"/>
          <w:b/>
          <w:sz w:val="24"/>
          <w:szCs w:val="24"/>
          <w:lang w:eastAsia="en-GB"/>
        </w:rPr>
        <w:t>The Early Modern Printed Book c. 1500 - c. 1800: Encyclopaedic and Medical Book Illustration.</w:t>
      </w:r>
    </w:p>
    <w:p w14:paraId="77F09658" w14:textId="3781EE57" w:rsidR="0016463C" w:rsidRPr="00520B01" w:rsidRDefault="0016463C" w:rsidP="0016463C">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This seminar provided a background into the requirements for the third assignment which was a presentation on a collection of illustrations held within the </w:t>
      </w:r>
      <w:r w:rsidRPr="00520B01">
        <w:rPr>
          <w:rFonts w:ascii="Times New Roman" w:hAnsi="Times New Roman" w:cs="Times New Roman"/>
          <w:i/>
          <w:sz w:val="24"/>
          <w:szCs w:val="24"/>
        </w:rPr>
        <w:t>Roderic Bowen Archive.</w:t>
      </w:r>
      <w:r>
        <w:rPr>
          <w:rFonts w:ascii="Times New Roman" w:hAnsi="Times New Roman" w:cs="Times New Roman"/>
          <w:sz w:val="24"/>
          <w:szCs w:val="24"/>
        </w:rPr>
        <w:t xml:space="preserve"> </w:t>
      </w:r>
    </w:p>
    <w:p w14:paraId="63C4A494" w14:textId="4F4688DE" w:rsidR="0016463C" w:rsidRDefault="0016463C" w:rsidP="0016463C">
      <w:pPr>
        <w:spacing w:line="480" w:lineRule="auto"/>
        <w:jc w:val="both"/>
        <w:rPr>
          <w:rFonts w:ascii="Times New Roman" w:hAnsi="Times New Roman" w:cs="Times New Roman"/>
          <w:sz w:val="24"/>
          <w:szCs w:val="24"/>
        </w:rPr>
      </w:pPr>
      <w:r>
        <w:rPr>
          <w:rFonts w:ascii="Times New Roman" w:hAnsi="Times New Roman" w:cs="Times New Roman"/>
          <w:sz w:val="24"/>
          <w:szCs w:val="24"/>
        </w:rPr>
        <w:t>The art of George Stubbs is of interest to anyone who appreciates equine art because Stubbs is known for his anatomical works as well as</w:t>
      </w:r>
      <w:r w:rsidR="00520B01">
        <w:rPr>
          <w:rFonts w:ascii="Times New Roman" w:hAnsi="Times New Roman" w:cs="Times New Roman"/>
          <w:sz w:val="24"/>
          <w:szCs w:val="24"/>
        </w:rPr>
        <w:t xml:space="preserve"> being a</w:t>
      </w:r>
      <w:r>
        <w:rPr>
          <w:rFonts w:ascii="Times New Roman" w:hAnsi="Times New Roman" w:cs="Times New Roman"/>
          <w:sz w:val="24"/>
          <w:szCs w:val="24"/>
        </w:rPr>
        <w:t xml:space="preserve"> painter of portraits.  The opportunity for closer scrutiny of his anatomical engravings came as the </w:t>
      </w:r>
      <w:r w:rsidRPr="00520B01">
        <w:rPr>
          <w:rFonts w:ascii="Times New Roman" w:hAnsi="Times New Roman" w:cs="Times New Roman"/>
          <w:i/>
          <w:sz w:val="24"/>
          <w:szCs w:val="24"/>
        </w:rPr>
        <w:t>Roderic Bowen Archive</w:t>
      </w:r>
      <w:r>
        <w:rPr>
          <w:rFonts w:ascii="Times New Roman" w:hAnsi="Times New Roman" w:cs="Times New Roman"/>
          <w:sz w:val="24"/>
          <w:szCs w:val="24"/>
        </w:rPr>
        <w:t xml:space="preserve"> has possession of Stubbs’ famous work, </w:t>
      </w:r>
      <w:r w:rsidRPr="002929B8">
        <w:rPr>
          <w:rFonts w:ascii="Times New Roman" w:hAnsi="Times New Roman" w:cs="Times New Roman"/>
          <w:i/>
          <w:sz w:val="24"/>
          <w:szCs w:val="24"/>
        </w:rPr>
        <w:t>The Anatomy of the Horse.</w:t>
      </w:r>
      <w:r>
        <w:rPr>
          <w:rFonts w:ascii="Times New Roman" w:hAnsi="Times New Roman" w:cs="Times New Roman"/>
          <w:sz w:val="24"/>
          <w:szCs w:val="24"/>
        </w:rPr>
        <w:t xml:space="preserve"> </w:t>
      </w:r>
      <w:r w:rsidR="001B067C">
        <w:rPr>
          <w:rStyle w:val="FootnoteReference"/>
          <w:rFonts w:ascii="Times New Roman" w:hAnsi="Times New Roman" w:cs="Times New Roman"/>
          <w:sz w:val="24"/>
          <w:szCs w:val="24"/>
        </w:rPr>
        <w:footnoteReference w:id="16"/>
      </w:r>
      <w:r>
        <w:rPr>
          <w:rFonts w:ascii="Times New Roman" w:hAnsi="Times New Roman" w:cs="Times New Roman"/>
          <w:sz w:val="24"/>
          <w:szCs w:val="24"/>
        </w:rPr>
        <w:t xml:space="preserve"> What was derived from this assignment was a deeper understanding of the process that was undertaken by Stubbs to complete his programme of work. The achievement of Stubbs left a legacy which lives on in artists and of today</w:t>
      </w:r>
      <w:r w:rsidR="0000109B">
        <w:rPr>
          <w:rFonts w:ascii="Times New Roman" w:hAnsi="Times New Roman" w:cs="Times New Roman"/>
          <w:sz w:val="24"/>
          <w:szCs w:val="24"/>
        </w:rPr>
        <w:t>.</w:t>
      </w:r>
      <w:r>
        <w:rPr>
          <w:rFonts w:ascii="Times New Roman" w:hAnsi="Times New Roman" w:cs="Times New Roman"/>
          <w:sz w:val="24"/>
          <w:szCs w:val="24"/>
        </w:rPr>
        <w:t xml:space="preserve">  The requirements for the assignment may have expected a comparison with other anatomists but, it was the works of another equine artist that I used for the presentation. I chose the nineteenth-century artist, Henry Thomas </w:t>
      </w:r>
      <w:proofErr w:type="spellStart"/>
      <w:r>
        <w:rPr>
          <w:rFonts w:ascii="Times New Roman" w:hAnsi="Times New Roman" w:cs="Times New Roman"/>
          <w:sz w:val="24"/>
          <w:szCs w:val="24"/>
        </w:rPr>
        <w:t>Alken</w:t>
      </w:r>
      <w:proofErr w:type="spellEnd"/>
      <w:r w:rsidR="00186771">
        <w:rPr>
          <w:rFonts w:ascii="Times New Roman" w:hAnsi="Times New Roman" w:cs="Times New Roman"/>
          <w:sz w:val="24"/>
          <w:szCs w:val="24"/>
        </w:rPr>
        <w:t xml:space="preserve">, </w:t>
      </w:r>
      <w:r>
        <w:rPr>
          <w:rFonts w:ascii="Times New Roman" w:hAnsi="Times New Roman" w:cs="Times New Roman"/>
          <w:sz w:val="24"/>
          <w:szCs w:val="24"/>
        </w:rPr>
        <w:t xml:space="preserve">known for his caricatures and sporting subjects. In the case of </w:t>
      </w:r>
      <w:r w:rsidRPr="002B2A69">
        <w:rPr>
          <w:rFonts w:ascii="Times New Roman" w:hAnsi="Times New Roman" w:cs="Times New Roman"/>
          <w:i/>
          <w:sz w:val="24"/>
          <w:szCs w:val="24"/>
        </w:rPr>
        <w:t>The Beauties and Defects of the Horse in the Figure of the Horse</w:t>
      </w:r>
      <w:r>
        <w:rPr>
          <w:rFonts w:ascii="Times New Roman" w:hAnsi="Times New Roman" w:cs="Times New Roman"/>
          <w:i/>
          <w:sz w:val="24"/>
          <w:szCs w:val="24"/>
        </w:rPr>
        <w:t>,</w:t>
      </w:r>
      <w:r w:rsidR="00186771">
        <w:rPr>
          <w:rFonts w:ascii="Times New Roman" w:hAnsi="Times New Roman" w:cs="Times New Roman"/>
          <w:i/>
          <w:sz w:val="24"/>
          <w:szCs w:val="24"/>
        </w:rPr>
        <w:t xml:space="preserve"> </w:t>
      </w:r>
      <w:r w:rsidR="00186771">
        <w:rPr>
          <w:rStyle w:val="FootnoteReference"/>
          <w:rFonts w:ascii="Times New Roman" w:hAnsi="Times New Roman" w:cs="Times New Roman"/>
          <w:i/>
          <w:sz w:val="24"/>
          <w:szCs w:val="24"/>
        </w:rPr>
        <w:footnoteReference w:id="17"/>
      </w:r>
      <w:r>
        <w:rPr>
          <w:rFonts w:ascii="Times New Roman" w:hAnsi="Times New Roman" w:cs="Times New Roman"/>
          <w:i/>
          <w:sz w:val="24"/>
          <w:szCs w:val="24"/>
        </w:rPr>
        <w:t xml:space="preserve"> </w:t>
      </w:r>
      <w:r w:rsidRPr="00FD20DA">
        <w:rPr>
          <w:rFonts w:ascii="Times New Roman" w:hAnsi="Times New Roman" w:cs="Times New Roman"/>
          <w:sz w:val="24"/>
          <w:szCs w:val="24"/>
        </w:rPr>
        <w:t>published in 1816</w:t>
      </w:r>
      <w:r>
        <w:rPr>
          <w:rFonts w:ascii="Times New Roman" w:hAnsi="Times New Roman" w:cs="Times New Roman"/>
          <w:sz w:val="24"/>
          <w:szCs w:val="24"/>
        </w:rPr>
        <w:t xml:space="preserve">, it was the </w:t>
      </w:r>
      <w:proofErr w:type="spellStart"/>
      <w:r>
        <w:rPr>
          <w:rFonts w:ascii="Times New Roman" w:hAnsi="Times New Roman" w:cs="Times New Roman"/>
          <w:sz w:val="24"/>
          <w:szCs w:val="24"/>
        </w:rPr>
        <w:t>Alken’s</w:t>
      </w:r>
      <w:proofErr w:type="spellEnd"/>
      <w:r>
        <w:rPr>
          <w:rFonts w:ascii="Times New Roman" w:hAnsi="Times New Roman" w:cs="Times New Roman"/>
          <w:sz w:val="24"/>
          <w:szCs w:val="24"/>
        </w:rPr>
        <w:t xml:space="preserve"> focus on the muscular conformation of the horse that I feel may have been influenced by Stubbs.  </w:t>
      </w:r>
    </w:p>
    <w:p w14:paraId="2C99E88D" w14:textId="0BD3FD76" w:rsidR="001D2B5D" w:rsidRDefault="001D2B5D" w:rsidP="002C738D">
      <w:pPr>
        <w:spacing w:line="480" w:lineRule="auto"/>
        <w:jc w:val="both"/>
        <w:rPr>
          <w:rFonts w:ascii="Times New Roman" w:hAnsi="Times New Roman" w:cs="Times New Roman"/>
          <w:b/>
          <w:sz w:val="24"/>
          <w:szCs w:val="24"/>
        </w:rPr>
      </w:pPr>
      <w:r w:rsidRPr="001D2B5D">
        <w:rPr>
          <w:rFonts w:ascii="Times New Roman" w:hAnsi="Times New Roman" w:cs="Times New Roman"/>
          <w:b/>
          <w:sz w:val="24"/>
          <w:szCs w:val="24"/>
        </w:rPr>
        <w:lastRenderedPageBreak/>
        <w:t>The Collections</w:t>
      </w:r>
    </w:p>
    <w:p w14:paraId="5EAF4D5D" w14:textId="1ADDD738" w:rsidR="0071068A" w:rsidRPr="001D2B5D" w:rsidRDefault="0071068A" w:rsidP="002C738D">
      <w:pPr>
        <w:spacing w:line="480" w:lineRule="auto"/>
        <w:jc w:val="both"/>
        <w:rPr>
          <w:rFonts w:ascii="Times New Roman" w:hAnsi="Times New Roman" w:cs="Times New Roman"/>
          <w:b/>
          <w:sz w:val="24"/>
          <w:szCs w:val="24"/>
        </w:rPr>
      </w:pPr>
      <w:r>
        <w:rPr>
          <w:rFonts w:ascii="Times New Roman" w:hAnsi="Times New Roman" w:cs="Times New Roman"/>
          <w:b/>
          <w:sz w:val="24"/>
          <w:szCs w:val="24"/>
        </w:rPr>
        <w:t>Bishop Thomas Burgess</w:t>
      </w:r>
    </w:p>
    <w:p w14:paraId="2BBE50D6" w14:textId="29AD5E56" w:rsidR="0071068A" w:rsidRDefault="00AA7ED5" w:rsidP="002C738D">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This module introduces students to the benefactors of </w:t>
      </w:r>
      <w:r w:rsidR="001D2B5D">
        <w:rPr>
          <w:rFonts w:ascii="Times New Roman" w:hAnsi="Times New Roman" w:cs="Times New Roman"/>
          <w:sz w:val="24"/>
          <w:szCs w:val="24"/>
        </w:rPr>
        <w:t>t</w:t>
      </w:r>
      <w:r>
        <w:rPr>
          <w:rFonts w:ascii="Times New Roman" w:hAnsi="Times New Roman" w:cs="Times New Roman"/>
          <w:sz w:val="24"/>
          <w:szCs w:val="24"/>
        </w:rPr>
        <w:t xml:space="preserve">he </w:t>
      </w:r>
      <w:r w:rsidRPr="001D2B5D">
        <w:rPr>
          <w:rFonts w:ascii="Times New Roman" w:hAnsi="Times New Roman" w:cs="Times New Roman"/>
          <w:i/>
          <w:sz w:val="24"/>
          <w:szCs w:val="24"/>
        </w:rPr>
        <w:t>Roderic Bowen Library</w:t>
      </w:r>
      <w:r w:rsidR="008F467F">
        <w:rPr>
          <w:rFonts w:ascii="Times New Roman" w:hAnsi="Times New Roman" w:cs="Times New Roman"/>
          <w:sz w:val="24"/>
          <w:szCs w:val="24"/>
        </w:rPr>
        <w:t>.  Bishop Thomas Burgess</w:t>
      </w:r>
      <w:r w:rsidR="00AF3F8A">
        <w:rPr>
          <w:rFonts w:ascii="Times New Roman" w:hAnsi="Times New Roman" w:cs="Times New Roman"/>
          <w:sz w:val="24"/>
          <w:szCs w:val="24"/>
        </w:rPr>
        <w:t xml:space="preserve"> (1756 </w:t>
      </w:r>
      <w:r w:rsidR="00477514">
        <w:rPr>
          <w:rFonts w:ascii="Times New Roman" w:hAnsi="Times New Roman" w:cs="Times New Roman"/>
          <w:sz w:val="24"/>
          <w:szCs w:val="24"/>
        </w:rPr>
        <w:t>–</w:t>
      </w:r>
      <w:r w:rsidR="00AF3F8A">
        <w:rPr>
          <w:rFonts w:ascii="Times New Roman" w:hAnsi="Times New Roman" w:cs="Times New Roman"/>
          <w:sz w:val="24"/>
          <w:szCs w:val="24"/>
        </w:rPr>
        <w:t xml:space="preserve"> </w:t>
      </w:r>
      <w:r w:rsidR="00477514">
        <w:rPr>
          <w:rFonts w:ascii="Times New Roman" w:hAnsi="Times New Roman" w:cs="Times New Roman"/>
          <w:sz w:val="24"/>
          <w:szCs w:val="24"/>
        </w:rPr>
        <w:t xml:space="preserve">1837) founder of St. David’s College, Lampeter and Bishop of St. David’s, </w:t>
      </w:r>
      <w:r w:rsidR="00477514">
        <w:rPr>
          <w:rStyle w:val="FootnoteReference"/>
          <w:rFonts w:ascii="Times New Roman" w:hAnsi="Times New Roman" w:cs="Times New Roman"/>
          <w:sz w:val="24"/>
          <w:szCs w:val="24"/>
        </w:rPr>
        <w:footnoteReference w:id="18"/>
      </w:r>
      <w:r w:rsidR="008F467F">
        <w:rPr>
          <w:rFonts w:ascii="Times New Roman" w:hAnsi="Times New Roman" w:cs="Times New Roman"/>
          <w:sz w:val="24"/>
          <w:szCs w:val="24"/>
        </w:rPr>
        <w:t xml:space="preserve"> </w:t>
      </w:r>
      <w:r w:rsidR="00DB3EC8">
        <w:rPr>
          <w:rFonts w:ascii="Times New Roman" w:hAnsi="Times New Roman" w:cs="Times New Roman"/>
          <w:sz w:val="24"/>
          <w:szCs w:val="24"/>
        </w:rPr>
        <w:t xml:space="preserve">gave his personal collection of over nine-thousand </w:t>
      </w:r>
      <w:r w:rsidR="00491BB1">
        <w:rPr>
          <w:rFonts w:ascii="Times New Roman" w:hAnsi="Times New Roman" w:cs="Times New Roman"/>
          <w:sz w:val="24"/>
          <w:szCs w:val="24"/>
        </w:rPr>
        <w:t>classical wor</w:t>
      </w:r>
      <w:r w:rsidR="00DB3EC8">
        <w:rPr>
          <w:rFonts w:ascii="Times New Roman" w:hAnsi="Times New Roman" w:cs="Times New Roman"/>
          <w:sz w:val="24"/>
          <w:szCs w:val="24"/>
        </w:rPr>
        <w:t>ks</w:t>
      </w:r>
      <w:r w:rsidR="00477514">
        <w:rPr>
          <w:rFonts w:ascii="Times New Roman" w:hAnsi="Times New Roman" w:cs="Times New Roman"/>
          <w:sz w:val="24"/>
          <w:szCs w:val="24"/>
        </w:rPr>
        <w:t>,</w:t>
      </w:r>
      <w:r w:rsidR="00DB3EC8">
        <w:rPr>
          <w:rFonts w:ascii="Times New Roman" w:hAnsi="Times New Roman" w:cs="Times New Roman"/>
          <w:sz w:val="24"/>
          <w:szCs w:val="24"/>
        </w:rPr>
        <w:t xml:space="preserve"> to the library. </w:t>
      </w:r>
      <w:r w:rsidR="00F349EA">
        <w:rPr>
          <w:rStyle w:val="FootnoteReference"/>
          <w:rFonts w:ascii="Times New Roman" w:hAnsi="Times New Roman" w:cs="Times New Roman"/>
          <w:sz w:val="24"/>
          <w:szCs w:val="24"/>
        </w:rPr>
        <w:footnoteReference w:id="19"/>
      </w:r>
    </w:p>
    <w:p w14:paraId="3F242E01" w14:textId="0E7A7B2C" w:rsidR="001D2B5D" w:rsidRPr="0071068A" w:rsidRDefault="0071068A" w:rsidP="002C738D">
      <w:pPr>
        <w:spacing w:line="480" w:lineRule="auto"/>
        <w:jc w:val="both"/>
        <w:rPr>
          <w:rFonts w:ascii="Times New Roman" w:hAnsi="Times New Roman" w:cs="Times New Roman"/>
          <w:b/>
          <w:sz w:val="24"/>
          <w:szCs w:val="24"/>
        </w:rPr>
      </w:pPr>
      <w:r w:rsidRPr="0071068A">
        <w:rPr>
          <w:rFonts w:ascii="Times New Roman" w:hAnsi="Times New Roman" w:cs="Times New Roman"/>
          <w:b/>
          <w:sz w:val="24"/>
          <w:szCs w:val="24"/>
        </w:rPr>
        <w:t>Thomas Phillips</w:t>
      </w:r>
      <w:r w:rsidR="00DB3EC8" w:rsidRPr="0071068A">
        <w:rPr>
          <w:rFonts w:ascii="Times New Roman" w:hAnsi="Times New Roman" w:cs="Times New Roman"/>
          <w:b/>
          <w:sz w:val="24"/>
          <w:szCs w:val="24"/>
        </w:rPr>
        <w:t xml:space="preserve"> </w:t>
      </w:r>
    </w:p>
    <w:p w14:paraId="58080CE5" w14:textId="2E6F948F" w:rsidR="0071068A" w:rsidRDefault="00477514" w:rsidP="002C738D">
      <w:pPr>
        <w:spacing w:line="480" w:lineRule="auto"/>
        <w:jc w:val="both"/>
        <w:rPr>
          <w:rFonts w:ascii="Times New Roman" w:hAnsi="Times New Roman" w:cs="Times New Roman"/>
          <w:sz w:val="24"/>
          <w:szCs w:val="24"/>
        </w:rPr>
      </w:pPr>
      <w:r>
        <w:rPr>
          <w:rFonts w:ascii="Times New Roman" w:hAnsi="Times New Roman" w:cs="Times New Roman"/>
          <w:sz w:val="24"/>
          <w:szCs w:val="24"/>
        </w:rPr>
        <w:t>Thomas Phillips</w:t>
      </w:r>
      <w:r w:rsidR="00FA2EFA">
        <w:rPr>
          <w:rFonts w:ascii="Times New Roman" w:hAnsi="Times New Roman" w:cs="Times New Roman"/>
          <w:sz w:val="24"/>
          <w:szCs w:val="24"/>
        </w:rPr>
        <w:t xml:space="preserve"> (1760 – 1851)</w:t>
      </w:r>
      <w:r>
        <w:rPr>
          <w:rFonts w:ascii="Times New Roman" w:hAnsi="Times New Roman" w:cs="Times New Roman"/>
          <w:sz w:val="24"/>
          <w:szCs w:val="24"/>
        </w:rPr>
        <w:t xml:space="preserve"> was </w:t>
      </w:r>
      <w:r w:rsidR="00FA2EFA">
        <w:rPr>
          <w:rFonts w:ascii="Times New Roman" w:hAnsi="Times New Roman" w:cs="Times New Roman"/>
          <w:sz w:val="24"/>
          <w:szCs w:val="24"/>
        </w:rPr>
        <w:t>generous with his donation</w:t>
      </w:r>
      <w:r w:rsidR="0000109B">
        <w:rPr>
          <w:rFonts w:ascii="Times New Roman" w:hAnsi="Times New Roman" w:cs="Times New Roman"/>
          <w:sz w:val="24"/>
          <w:szCs w:val="24"/>
        </w:rPr>
        <w:t xml:space="preserve"> of over twenty-five thousand works,</w:t>
      </w:r>
      <w:r w:rsidR="00FA2EFA">
        <w:rPr>
          <w:rFonts w:ascii="Times New Roman" w:hAnsi="Times New Roman" w:cs="Times New Roman"/>
          <w:sz w:val="24"/>
          <w:szCs w:val="24"/>
        </w:rPr>
        <w:t xml:space="preserve"> to the library</w:t>
      </w:r>
      <w:r w:rsidR="0000109B">
        <w:rPr>
          <w:rFonts w:ascii="Times New Roman" w:hAnsi="Times New Roman" w:cs="Times New Roman"/>
          <w:sz w:val="24"/>
          <w:szCs w:val="24"/>
        </w:rPr>
        <w:t>. Later Phillips</w:t>
      </w:r>
      <w:r w:rsidR="00FA2EFA">
        <w:rPr>
          <w:rFonts w:ascii="Times New Roman" w:hAnsi="Times New Roman" w:cs="Times New Roman"/>
          <w:sz w:val="24"/>
          <w:szCs w:val="24"/>
        </w:rPr>
        <w:t xml:space="preserve"> br</w:t>
      </w:r>
      <w:r w:rsidR="0000109B">
        <w:rPr>
          <w:rFonts w:ascii="Times New Roman" w:hAnsi="Times New Roman" w:cs="Times New Roman"/>
          <w:sz w:val="24"/>
          <w:szCs w:val="24"/>
        </w:rPr>
        <w:t>oke</w:t>
      </w:r>
      <w:r w:rsidR="00FA2EFA">
        <w:rPr>
          <w:rFonts w:ascii="Times New Roman" w:hAnsi="Times New Roman" w:cs="Times New Roman"/>
          <w:sz w:val="24"/>
          <w:szCs w:val="24"/>
        </w:rPr>
        <w:t xml:space="preserve"> with the college</w:t>
      </w:r>
      <w:r w:rsidR="0000109B">
        <w:rPr>
          <w:rFonts w:ascii="Times New Roman" w:hAnsi="Times New Roman" w:cs="Times New Roman"/>
          <w:sz w:val="24"/>
          <w:szCs w:val="24"/>
        </w:rPr>
        <w:t>;</w:t>
      </w:r>
      <w:r w:rsidR="00FA2EFA">
        <w:rPr>
          <w:rFonts w:ascii="Times New Roman" w:hAnsi="Times New Roman" w:cs="Times New Roman"/>
          <w:sz w:val="24"/>
          <w:szCs w:val="24"/>
        </w:rPr>
        <w:t xml:space="preserve"> a refusal to allow his founding of a chair for Welsh</w:t>
      </w:r>
      <w:r w:rsidR="0000109B">
        <w:rPr>
          <w:rFonts w:ascii="Times New Roman" w:hAnsi="Times New Roman" w:cs="Times New Roman"/>
          <w:sz w:val="24"/>
          <w:szCs w:val="24"/>
        </w:rPr>
        <w:t xml:space="preserve"> offended him</w:t>
      </w:r>
      <w:r w:rsidR="00FA2EFA">
        <w:rPr>
          <w:rFonts w:ascii="Times New Roman" w:hAnsi="Times New Roman" w:cs="Times New Roman"/>
          <w:sz w:val="24"/>
          <w:szCs w:val="24"/>
        </w:rPr>
        <w:t xml:space="preserve">; he then turned his attention to Llandovery where he founded what was later to become Llandovery College. </w:t>
      </w:r>
      <w:r w:rsidR="00FA2EFA">
        <w:rPr>
          <w:rStyle w:val="FootnoteReference"/>
          <w:rFonts w:ascii="Times New Roman" w:hAnsi="Times New Roman" w:cs="Times New Roman"/>
          <w:sz w:val="24"/>
          <w:szCs w:val="24"/>
        </w:rPr>
        <w:footnoteReference w:id="20"/>
      </w:r>
      <w:r w:rsidR="00FA2EFA">
        <w:rPr>
          <w:rFonts w:ascii="Times New Roman" w:hAnsi="Times New Roman" w:cs="Times New Roman"/>
          <w:sz w:val="24"/>
          <w:szCs w:val="24"/>
        </w:rPr>
        <w:t xml:space="preserve"> </w:t>
      </w:r>
    </w:p>
    <w:p w14:paraId="70D1472F" w14:textId="5BA15A0A" w:rsidR="00186771" w:rsidRPr="0071068A" w:rsidRDefault="00186771" w:rsidP="002C738D">
      <w:pPr>
        <w:spacing w:line="480" w:lineRule="auto"/>
        <w:jc w:val="both"/>
        <w:rPr>
          <w:rFonts w:ascii="Times New Roman" w:hAnsi="Times New Roman" w:cs="Times New Roman"/>
          <w:sz w:val="24"/>
          <w:szCs w:val="24"/>
        </w:rPr>
      </w:pPr>
      <w:r w:rsidRPr="00186771">
        <w:rPr>
          <w:rFonts w:ascii="Times New Roman" w:hAnsi="Times New Roman" w:cs="Times New Roman"/>
          <w:b/>
          <w:sz w:val="24"/>
          <w:szCs w:val="24"/>
        </w:rPr>
        <w:t xml:space="preserve">The </w:t>
      </w:r>
      <w:proofErr w:type="spellStart"/>
      <w:r w:rsidRPr="00186771">
        <w:rPr>
          <w:rFonts w:ascii="Times New Roman" w:hAnsi="Times New Roman" w:cs="Times New Roman"/>
          <w:b/>
          <w:sz w:val="24"/>
          <w:szCs w:val="24"/>
        </w:rPr>
        <w:t>Bowdler</w:t>
      </w:r>
      <w:proofErr w:type="spellEnd"/>
      <w:r w:rsidRPr="00186771">
        <w:rPr>
          <w:rFonts w:ascii="Times New Roman" w:hAnsi="Times New Roman" w:cs="Times New Roman"/>
          <w:b/>
          <w:sz w:val="24"/>
          <w:szCs w:val="24"/>
        </w:rPr>
        <w:t xml:space="preserve"> Tracts</w:t>
      </w:r>
    </w:p>
    <w:p w14:paraId="69AD97CE" w14:textId="321B0856" w:rsidR="00FA2EFA" w:rsidRDefault="00C032E4" w:rsidP="002C738D">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When Doctor Thomas </w:t>
      </w:r>
      <w:proofErr w:type="spellStart"/>
      <w:r>
        <w:rPr>
          <w:rFonts w:ascii="Times New Roman" w:hAnsi="Times New Roman" w:cs="Times New Roman"/>
          <w:sz w:val="24"/>
          <w:szCs w:val="24"/>
        </w:rPr>
        <w:t>Bowdler</w:t>
      </w:r>
      <w:proofErr w:type="spellEnd"/>
      <w:r>
        <w:rPr>
          <w:rFonts w:ascii="Times New Roman" w:hAnsi="Times New Roman" w:cs="Times New Roman"/>
          <w:sz w:val="24"/>
          <w:szCs w:val="24"/>
        </w:rPr>
        <w:t xml:space="preserve"> (1754 – 1825) died, he bequeathed over nine-thousand pamphlets to the library.  The </w:t>
      </w:r>
      <w:r w:rsidR="0000109B">
        <w:rPr>
          <w:rFonts w:ascii="Times New Roman" w:hAnsi="Times New Roman" w:cs="Times New Roman"/>
          <w:sz w:val="24"/>
          <w:szCs w:val="24"/>
        </w:rPr>
        <w:t>legacy</w:t>
      </w:r>
      <w:r w:rsidR="006924FF">
        <w:rPr>
          <w:rFonts w:ascii="Times New Roman" w:hAnsi="Times New Roman" w:cs="Times New Roman"/>
          <w:sz w:val="24"/>
          <w:szCs w:val="24"/>
        </w:rPr>
        <w:t xml:space="preserve"> was the result of a family </w:t>
      </w:r>
      <w:r w:rsidR="0000109B">
        <w:rPr>
          <w:rFonts w:ascii="Times New Roman" w:hAnsi="Times New Roman" w:cs="Times New Roman"/>
          <w:sz w:val="24"/>
          <w:szCs w:val="24"/>
        </w:rPr>
        <w:t>collection</w:t>
      </w:r>
      <w:r w:rsidR="006924FF">
        <w:rPr>
          <w:rFonts w:ascii="Times New Roman" w:hAnsi="Times New Roman" w:cs="Times New Roman"/>
          <w:sz w:val="24"/>
          <w:szCs w:val="24"/>
        </w:rPr>
        <w:t xml:space="preserve"> of pamphlet</w:t>
      </w:r>
      <w:r w:rsidR="0000109B">
        <w:rPr>
          <w:rFonts w:ascii="Times New Roman" w:hAnsi="Times New Roman" w:cs="Times New Roman"/>
          <w:sz w:val="24"/>
          <w:szCs w:val="24"/>
        </w:rPr>
        <w:t>s</w:t>
      </w:r>
      <w:r w:rsidR="006924FF">
        <w:rPr>
          <w:rFonts w:ascii="Times New Roman" w:hAnsi="Times New Roman" w:cs="Times New Roman"/>
          <w:sz w:val="24"/>
          <w:szCs w:val="24"/>
        </w:rPr>
        <w:t xml:space="preserve"> from around 1638. </w:t>
      </w:r>
      <w:r w:rsidR="00F349EA">
        <w:rPr>
          <w:rStyle w:val="FootnoteReference"/>
          <w:rFonts w:ascii="Times New Roman" w:hAnsi="Times New Roman" w:cs="Times New Roman"/>
          <w:sz w:val="24"/>
          <w:szCs w:val="24"/>
        </w:rPr>
        <w:footnoteReference w:id="21"/>
      </w:r>
      <w:r w:rsidR="006924FF">
        <w:rPr>
          <w:rFonts w:ascii="Times New Roman" w:hAnsi="Times New Roman" w:cs="Times New Roman"/>
          <w:sz w:val="24"/>
          <w:szCs w:val="24"/>
        </w:rPr>
        <w:t xml:space="preserve"> </w:t>
      </w:r>
      <w:r w:rsidR="0000109B">
        <w:rPr>
          <w:rFonts w:ascii="Times New Roman" w:hAnsi="Times New Roman" w:cs="Times New Roman"/>
          <w:sz w:val="24"/>
          <w:szCs w:val="24"/>
        </w:rPr>
        <w:t xml:space="preserve">It is thought that </w:t>
      </w:r>
      <w:proofErr w:type="spellStart"/>
      <w:r w:rsidR="0000109B">
        <w:rPr>
          <w:rFonts w:ascii="Times New Roman" w:hAnsi="Times New Roman" w:cs="Times New Roman"/>
          <w:sz w:val="24"/>
          <w:szCs w:val="24"/>
        </w:rPr>
        <w:t>Bowdler’s</w:t>
      </w:r>
      <w:proofErr w:type="spellEnd"/>
      <w:r w:rsidR="0000109B">
        <w:rPr>
          <w:rFonts w:ascii="Times New Roman" w:hAnsi="Times New Roman" w:cs="Times New Roman"/>
          <w:sz w:val="24"/>
          <w:szCs w:val="24"/>
        </w:rPr>
        <w:t xml:space="preserve"> bequest may have been inspired by the donations of Thomas Phillips. </w:t>
      </w:r>
      <w:r w:rsidR="0000109B">
        <w:rPr>
          <w:rStyle w:val="FootnoteReference"/>
          <w:rFonts w:ascii="Times New Roman" w:hAnsi="Times New Roman" w:cs="Times New Roman"/>
          <w:sz w:val="24"/>
          <w:szCs w:val="24"/>
        </w:rPr>
        <w:footnoteReference w:id="22"/>
      </w:r>
    </w:p>
    <w:p w14:paraId="521B9100" w14:textId="77777777" w:rsidR="00F349EA" w:rsidRDefault="00F349EA" w:rsidP="002C738D">
      <w:pPr>
        <w:spacing w:line="480" w:lineRule="auto"/>
        <w:jc w:val="both"/>
        <w:rPr>
          <w:rFonts w:ascii="Times New Roman" w:hAnsi="Times New Roman" w:cs="Times New Roman"/>
          <w:sz w:val="24"/>
          <w:szCs w:val="24"/>
        </w:rPr>
      </w:pPr>
    </w:p>
    <w:p w14:paraId="0607836E" w14:textId="7A9D435C" w:rsidR="0071068A" w:rsidRPr="0071068A" w:rsidRDefault="0071068A" w:rsidP="00AB1465">
      <w:pPr>
        <w:spacing w:line="480" w:lineRule="auto"/>
        <w:jc w:val="both"/>
        <w:rPr>
          <w:rFonts w:ascii="Times New Roman" w:hAnsi="Times New Roman" w:cs="Times New Roman"/>
          <w:b/>
          <w:sz w:val="24"/>
          <w:szCs w:val="24"/>
        </w:rPr>
      </w:pPr>
      <w:r w:rsidRPr="0071068A">
        <w:rPr>
          <w:rFonts w:ascii="Times New Roman" w:hAnsi="Times New Roman" w:cs="Times New Roman"/>
          <w:b/>
          <w:sz w:val="24"/>
          <w:szCs w:val="24"/>
        </w:rPr>
        <w:lastRenderedPageBreak/>
        <w:t>Foundation Collections</w:t>
      </w:r>
    </w:p>
    <w:p w14:paraId="7E2E226B" w14:textId="04CD8C75" w:rsidR="0071068A" w:rsidRDefault="0071068A" w:rsidP="00AB146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Consisting of around four-thousand volumes, this collection was a result of an appeal for books for the library in 1807 and, catalogued in 1836. </w:t>
      </w:r>
      <w:r>
        <w:rPr>
          <w:rStyle w:val="FootnoteReference"/>
          <w:rFonts w:ascii="Times New Roman" w:hAnsi="Times New Roman" w:cs="Times New Roman"/>
          <w:sz w:val="24"/>
          <w:szCs w:val="24"/>
        </w:rPr>
        <w:footnoteReference w:id="23"/>
      </w:r>
    </w:p>
    <w:p w14:paraId="2D7BFE9B" w14:textId="27FFC371" w:rsidR="0071068A" w:rsidRPr="00695F19" w:rsidRDefault="0071068A" w:rsidP="00AB1465">
      <w:pPr>
        <w:spacing w:line="480" w:lineRule="auto"/>
        <w:jc w:val="both"/>
        <w:rPr>
          <w:rFonts w:ascii="Times New Roman" w:hAnsi="Times New Roman" w:cs="Times New Roman"/>
          <w:b/>
          <w:sz w:val="24"/>
          <w:szCs w:val="24"/>
        </w:rPr>
      </w:pPr>
      <w:proofErr w:type="spellStart"/>
      <w:r w:rsidRPr="00695F19">
        <w:rPr>
          <w:rFonts w:ascii="Times New Roman" w:hAnsi="Times New Roman" w:cs="Times New Roman"/>
          <w:b/>
          <w:sz w:val="24"/>
          <w:szCs w:val="24"/>
        </w:rPr>
        <w:t>Ystrad</w:t>
      </w:r>
      <w:proofErr w:type="spellEnd"/>
      <w:r w:rsidRPr="00695F19">
        <w:rPr>
          <w:rFonts w:ascii="Times New Roman" w:hAnsi="Times New Roman" w:cs="Times New Roman"/>
          <w:b/>
          <w:sz w:val="24"/>
          <w:szCs w:val="24"/>
        </w:rPr>
        <w:t xml:space="preserve"> </w:t>
      </w:r>
      <w:proofErr w:type="spellStart"/>
      <w:r w:rsidRPr="00695F19">
        <w:rPr>
          <w:rFonts w:ascii="Times New Roman" w:hAnsi="Times New Roman" w:cs="Times New Roman"/>
          <w:b/>
          <w:sz w:val="24"/>
          <w:szCs w:val="24"/>
        </w:rPr>
        <w:t>Meurig</w:t>
      </w:r>
      <w:proofErr w:type="spellEnd"/>
      <w:r w:rsidRPr="00695F19">
        <w:rPr>
          <w:rFonts w:ascii="Times New Roman" w:hAnsi="Times New Roman" w:cs="Times New Roman"/>
          <w:b/>
          <w:sz w:val="24"/>
          <w:szCs w:val="24"/>
        </w:rPr>
        <w:t xml:space="preserve"> Collection</w:t>
      </w:r>
    </w:p>
    <w:p w14:paraId="19F9A0B7" w14:textId="05DEC00B" w:rsidR="0071068A" w:rsidRDefault="00695F19" w:rsidP="00AB146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Roderic Bowen Library houses the collection of around six-hundred items from </w:t>
      </w:r>
      <w:r w:rsidR="0071068A">
        <w:rPr>
          <w:rFonts w:ascii="Times New Roman" w:hAnsi="Times New Roman" w:cs="Times New Roman"/>
          <w:sz w:val="24"/>
          <w:szCs w:val="24"/>
        </w:rPr>
        <w:t xml:space="preserve">St. John’s School in </w:t>
      </w:r>
      <w:proofErr w:type="spellStart"/>
      <w:r w:rsidR="0071068A">
        <w:rPr>
          <w:rFonts w:ascii="Times New Roman" w:hAnsi="Times New Roman" w:cs="Times New Roman"/>
          <w:sz w:val="24"/>
          <w:szCs w:val="24"/>
        </w:rPr>
        <w:t>Ystrad</w:t>
      </w:r>
      <w:proofErr w:type="spellEnd"/>
      <w:r w:rsidR="0071068A">
        <w:rPr>
          <w:rFonts w:ascii="Times New Roman" w:hAnsi="Times New Roman" w:cs="Times New Roman"/>
          <w:sz w:val="24"/>
          <w:szCs w:val="24"/>
        </w:rPr>
        <w:t xml:space="preserve"> </w:t>
      </w:r>
      <w:proofErr w:type="spellStart"/>
      <w:r w:rsidR="0071068A">
        <w:rPr>
          <w:rFonts w:ascii="Times New Roman" w:hAnsi="Times New Roman" w:cs="Times New Roman"/>
          <w:sz w:val="24"/>
          <w:szCs w:val="24"/>
        </w:rPr>
        <w:t>Meurig</w:t>
      </w:r>
      <w:proofErr w:type="spellEnd"/>
      <w:r>
        <w:rPr>
          <w:rFonts w:ascii="Times New Roman" w:hAnsi="Times New Roman" w:cs="Times New Roman"/>
          <w:sz w:val="24"/>
          <w:szCs w:val="24"/>
        </w:rPr>
        <w:t xml:space="preserve">, including school records for St. John’s, some showing entry for St. David’s College. </w:t>
      </w:r>
      <w:r w:rsidR="0071068A">
        <w:rPr>
          <w:rFonts w:ascii="Times New Roman" w:hAnsi="Times New Roman" w:cs="Times New Roman"/>
          <w:sz w:val="24"/>
          <w:szCs w:val="24"/>
        </w:rPr>
        <w:t xml:space="preserve"> </w:t>
      </w:r>
      <w:r>
        <w:rPr>
          <w:rStyle w:val="FootnoteReference"/>
          <w:rFonts w:ascii="Times New Roman" w:hAnsi="Times New Roman" w:cs="Times New Roman"/>
          <w:sz w:val="24"/>
          <w:szCs w:val="24"/>
        </w:rPr>
        <w:footnoteReference w:id="24"/>
      </w:r>
    </w:p>
    <w:p w14:paraId="56E12D61" w14:textId="0BDBAD02" w:rsidR="0025246B" w:rsidRDefault="0025246B" w:rsidP="00AB146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This </w:t>
      </w:r>
      <w:r w:rsidR="009567FA">
        <w:rPr>
          <w:rFonts w:ascii="Times New Roman" w:hAnsi="Times New Roman" w:cs="Times New Roman"/>
          <w:sz w:val="24"/>
          <w:szCs w:val="24"/>
        </w:rPr>
        <w:t>was</w:t>
      </w:r>
      <w:r>
        <w:rPr>
          <w:rFonts w:ascii="Times New Roman" w:hAnsi="Times New Roman" w:cs="Times New Roman"/>
          <w:sz w:val="24"/>
          <w:szCs w:val="24"/>
        </w:rPr>
        <w:t xml:space="preserve"> a thoroughly enjoyable </w:t>
      </w:r>
      <w:r w:rsidR="009567FA">
        <w:rPr>
          <w:rFonts w:ascii="Times New Roman" w:hAnsi="Times New Roman" w:cs="Times New Roman"/>
          <w:sz w:val="24"/>
          <w:szCs w:val="24"/>
        </w:rPr>
        <w:t>but</w:t>
      </w:r>
      <w:r>
        <w:rPr>
          <w:rFonts w:ascii="Times New Roman" w:hAnsi="Times New Roman" w:cs="Times New Roman"/>
          <w:sz w:val="24"/>
          <w:szCs w:val="24"/>
        </w:rPr>
        <w:t xml:space="preserve"> demanding module which</w:t>
      </w:r>
      <w:r w:rsidR="009567FA">
        <w:rPr>
          <w:rFonts w:ascii="Times New Roman" w:hAnsi="Times New Roman" w:cs="Times New Roman"/>
          <w:sz w:val="24"/>
          <w:szCs w:val="24"/>
        </w:rPr>
        <w:t>,</w:t>
      </w:r>
      <w:r>
        <w:rPr>
          <w:rFonts w:ascii="Times New Roman" w:hAnsi="Times New Roman" w:cs="Times New Roman"/>
          <w:sz w:val="24"/>
          <w:szCs w:val="24"/>
        </w:rPr>
        <w:t xml:space="preserve"> required</w:t>
      </w:r>
      <w:r w:rsidR="000B653B">
        <w:rPr>
          <w:rFonts w:ascii="Times New Roman" w:hAnsi="Times New Roman" w:cs="Times New Roman"/>
          <w:sz w:val="24"/>
          <w:szCs w:val="24"/>
        </w:rPr>
        <w:t xml:space="preserve"> </w:t>
      </w:r>
      <w:r w:rsidR="00F349EA">
        <w:rPr>
          <w:rFonts w:ascii="Times New Roman" w:hAnsi="Times New Roman" w:cs="Times New Roman"/>
          <w:sz w:val="24"/>
          <w:szCs w:val="24"/>
        </w:rPr>
        <w:t xml:space="preserve">an alternative way of thinking and writing.  </w:t>
      </w:r>
      <w:r>
        <w:rPr>
          <w:rFonts w:ascii="Times New Roman" w:hAnsi="Times New Roman" w:cs="Times New Roman"/>
          <w:sz w:val="24"/>
          <w:szCs w:val="24"/>
        </w:rPr>
        <w:t>The work of an archivist should not be underestimated</w:t>
      </w:r>
      <w:r w:rsidR="009567FA">
        <w:rPr>
          <w:rFonts w:ascii="Times New Roman" w:hAnsi="Times New Roman" w:cs="Times New Roman"/>
          <w:sz w:val="24"/>
          <w:szCs w:val="24"/>
        </w:rPr>
        <w:t>; a</w:t>
      </w:r>
      <w:r>
        <w:rPr>
          <w:rFonts w:ascii="Times New Roman" w:hAnsi="Times New Roman" w:cs="Times New Roman"/>
          <w:sz w:val="24"/>
          <w:szCs w:val="24"/>
        </w:rPr>
        <w:t xml:space="preserve">s well as collecting and taking responsibility for items held within the archive, an understanding of the importance and composition of the item is needed. </w:t>
      </w:r>
    </w:p>
    <w:p w14:paraId="0588E81E" w14:textId="3F57950A" w:rsidR="00AB069B" w:rsidRDefault="00AB069B" w:rsidP="00AB146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David Pearson says, until technology has a fool-proof way of digitizing ancient works it is essential to have physical items kept safely, otherwise there is nothing to stop them disappearing altogether. </w:t>
      </w:r>
      <w:r>
        <w:rPr>
          <w:rStyle w:val="FootnoteReference"/>
          <w:rFonts w:ascii="Times New Roman" w:hAnsi="Times New Roman" w:cs="Times New Roman"/>
          <w:sz w:val="24"/>
          <w:szCs w:val="24"/>
        </w:rPr>
        <w:footnoteReference w:id="25"/>
      </w:r>
    </w:p>
    <w:p w14:paraId="0BFC657A" w14:textId="77777777" w:rsidR="0025246B" w:rsidRDefault="0025246B" w:rsidP="00AB1465">
      <w:pPr>
        <w:spacing w:line="480" w:lineRule="auto"/>
        <w:jc w:val="both"/>
        <w:rPr>
          <w:rFonts w:ascii="Times New Roman" w:hAnsi="Times New Roman" w:cs="Times New Roman"/>
          <w:sz w:val="24"/>
          <w:szCs w:val="24"/>
        </w:rPr>
      </w:pPr>
    </w:p>
    <w:p w14:paraId="29DDDA9C" w14:textId="77777777" w:rsidR="0025246B" w:rsidRDefault="0025246B" w:rsidP="00AB1465">
      <w:pPr>
        <w:spacing w:line="480" w:lineRule="auto"/>
        <w:jc w:val="both"/>
        <w:rPr>
          <w:rFonts w:ascii="Times New Roman" w:hAnsi="Times New Roman" w:cs="Times New Roman"/>
          <w:sz w:val="24"/>
          <w:szCs w:val="24"/>
        </w:rPr>
      </w:pPr>
    </w:p>
    <w:p w14:paraId="25474370" w14:textId="77777777" w:rsidR="0025246B" w:rsidRDefault="0025246B" w:rsidP="00AB1465">
      <w:pPr>
        <w:spacing w:line="480" w:lineRule="auto"/>
        <w:jc w:val="both"/>
        <w:rPr>
          <w:rFonts w:ascii="Times New Roman" w:hAnsi="Times New Roman" w:cs="Times New Roman"/>
          <w:sz w:val="24"/>
          <w:szCs w:val="24"/>
        </w:rPr>
      </w:pPr>
    </w:p>
    <w:p w14:paraId="37E5D287" w14:textId="77777777" w:rsidR="0025246B" w:rsidRDefault="0025246B" w:rsidP="00AB1465">
      <w:pPr>
        <w:spacing w:line="480" w:lineRule="auto"/>
        <w:jc w:val="both"/>
        <w:rPr>
          <w:rFonts w:ascii="Times New Roman" w:hAnsi="Times New Roman" w:cs="Times New Roman"/>
          <w:sz w:val="24"/>
          <w:szCs w:val="24"/>
        </w:rPr>
      </w:pPr>
    </w:p>
    <w:p w14:paraId="4D7A1B0B" w14:textId="39F2EFC9" w:rsidR="00695F19" w:rsidRDefault="0025246B" w:rsidP="00AB1465">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p>
    <w:p w14:paraId="1C61D8E1" w14:textId="77777777" w:rsidR="0025246B" w:rsidRDefault="0025246B" w:rsidP="00AB1465">
      <w:pPr>
        <w:spacing w:line="480" w:lineRule="auto"/>
        <w:jc w:val="both"/>
        <w:rPr>
          <w:rFonts w:ascii="Times New Roman" w:hAnsi="Times New Roman" w:cs="Times New Roman"/>
          <w:sz w:val="24"/>
          <w:szCs w:val="24"/>
        </w:rPr>
      </w:pPr>
    </w:p>
    <w:p w14:paraId="0F602127" w14:textId="77777777" w:rsidR="0025246B" w:rsidRDefault="0025246B" w:rsidP="00AB1465">
      <w:pPr>
        <w:spacing w:line="480" w:lineRule="auto"/>
        <w:jc w:val="both"/>
        <w:rPr>
          <w:rFonts w:ascii="Times New Roman" w:hAnsi="Times New Roman" w:cs="Times New Roman"/>
          <w:sz w:val="24"/>
          <w:szCs w:val="24"/>
        </w:rPr>
      </w:pPr>
    </w:p>
    <w:p w14:paraId="5A697E7A" w14:textId="77777777" w:rsidR="0025246B" w:rsidRDefault="0025246B" w:rsidP="00AB1465">
      <w:pPr>
        <w:spacing w:line="480" w:lineRule="auto"/>
        <w:jc w:val="both"/>
        <w:rPr>
          <w:rFonts w:ascii="Times New Roman" w:hAnsi="Times New Roman" w:cs="Times New Roman"/>
          <w:sz w:val="24"/>
          <w:szCs w:val="24"/>
        </w:rPr>
      </w:pPr>
    </w:p>
    <w:p w14:paraId="3BA1C894" w14:textId="3A11893B" w:rsidR="0025246B" w:rsidRDefault="000B653B" w:rsidP="0025246B">
      <w:pPr>
        <w:spacing w:after="0"/>
        <w:rPr>
          <w:rFonts w:ascii="Times New Roman" w:hAnsi="Times New Roman" w:cs="Times New Roman"/>
          <w:sz w:val="24"/>
          <w:szCs w:val="24"/>
        </w:rPr>
      </w:pPr>
      <w:r>
        <w:rPr>
          <w:rFonts w:ascii="Times New Roman" w:hAnsi="Times New Roman" w:cs="Times New Roman"/>
          <w:sz w:val="24"/>
          <w:szCs w:val="24"/>
        </w:rPr>
        <w:t>Bibliography</w:t>
      </w:r>
    </w:p>
    <w:p w14:paraId="4DCA706D" w14:textId="6A47F730" w:rsidR="00B30D3E" w:rsidRDefault="00B30D3E" w:rsidP="0025246B">
      <w:pPr>
        <w:spacing w:after="0"/>
        <w:rPr>
          <w:rFonts w:ascii="Times New Roman" w:hAnsi="Times New Roman" w:cs="Times New Roman"/>
          <w:sz w:val="24"/>
          <w:szCs w:val="24"/>
        </w:rPr>
      </w:pPr>
    </w:p>
    <w:p w14:paraId="65E2D45C" w14:textId="456080CB" w:rsidR="00B30D3E" w:rsidRPr="009567FA" w:rsidRDefault="00B30D3E" w:rsidP="0025246B">
      <w:pPr>
        <w:spacing w:after="0"/>
        <w:rPr>
          <w:rFonts w:ascii="Times New Roman" w:hAnsi="Times New Roman" w:cs="Times New Roman"/>
          <w:b/>
          <w:sz w:val="24"/>
          <w:szCs w:val="24"/>
        </w:rPr>
      </w:pPr>
      <w:r w:rsidRPr="009567FA">
        <w:rPr>
          <w:rFonts w:ascii="Times New Roman" w:hAnsi="Times New Roman" w:cs="Times New Roman"/>
          <w:b/>
          <w:sz w:val="24"/>
          <w:szCs w:val="24"/>
        </w:rPr>
        <w:t>Primary Source</w:t>
      </w:r>
    </w:p>
    <w:p w14:paraId="3702618F" w14:textId="71657D5E" w:rsidR="00B30D3E" w:rsidRDefault="00B30D3E" w:rsidP="0025246B">
      <w:pPr>
        <w:spacing w:after="0"/>
        <w:rPr>
          <w:rFonts w:ascii="Times New Roman" w:hAnsi="Times New Roman" w:cs="Times New Roman"/>
          <w:sz w:val="24"/>
          <w:szCs w:val="24"/>
        </w:rPr>
      </w:pPr>
    </w:p>
    <w:p w14:paraId="24C4C2EB" w14:textId="2239BFBE" w:rsidR="009567FA" w:rsidRDefault="009567FA" w:rsidP="009567FA">
      <w:pPr>
        <w:pStyle w:val="FootnoteText"/>
        <w:rPr>
          <w:rFonts w:ascii="Times New Roman" w:hAnsi="Times New Roman" w:cs="Times New Roman"/>
          <w:sz w:val="24"/>
          <w:szCs w:val="24"/>
        </w:rPr>
      </w:pPr>
      <w:r w:rsidRPr="009567FA">
        <w:rPr>
          <w:rFonts w:ascii="Times New Roman" w:hAnsi="Times New Roman" w:cs="Times New Roman"/>
          <w:sz w:val="24"/>
          <w:szCs w:val="24"/>
        </w:rPr>
        <w:t>UA/SDS/1/1, Administration and Financial Records, Bill Sheets. Pg. 61.</w:t>
      </w:r>
    </w:p>
    <w:p w14:paraId="1C7DA741" w14:textId="1B862A2E" w:rsidR="009567FA" w:rsidRDefault="009567FA" w:rsidP="009567FA">
      <w:pPr>
        <w:pStyle w:val="FootnoteText"/>
        <w:rPr>
          <w:rFonts w:ascii="Times New Roman" w:hAnsi="Times New Roman" w:cs="Times New Roman"/>
          <w:sz w:val="24"/>
          <w:szCs w:val="24"/>
        </w:rPr>
      </w:pPr>
    </w:p>
    <w:p w14:paraId="050CD7B8" w14:textId="73D6B33D" w:rsidR="009567FA" w:rsidRPr="009567FA" w:rsidRDefault="009567FA" w:rsidP="009567FA">
      <w:pPr>
        <w:pStyle w:val="FootnoteText"/>
        <w:rPr>
          <w:rFonts w:ascii="Times New Roman" w:hAnsi="Times New Roman" w:cs="Times New Roman"/>
          <w:b/>
          <w:sz w:val="24"/>
          <w:szCs w:val="24"/>
        </w:rPr>
      </w:pPr>
      <w:r w:rsidRPr="009567FA">
        <w:rPr>
          <w:rFonts w:ascii="Times New Roman" w:hAnsi="Times New Roman" w:cs="Times New Roman"/>
          <w:b/>
          <w:sz w:val="24"/>
          <w:szCs w:val="24"/>
        </w:rPr>
        <w:t>Secondary Sources</w:t>
      </w:r>
    </w:p>
    <w:p w14:paraId="57A3E80A" w14:textId="4609B0E8" w:rsidR="0025246B" w:rsidRDefault="0025246B" w:rsidP="0025246B">
      <w:pPr>
        <w:spacing w:after="0"/>
        <w:rPr>
          <w:rFonts w:ascii="Times New Roman" w:hAnsi="Times New Roman" w:cs="Times New Roman"/>
          <w:sz w:val="20"/>
          <w:szCs w:val="20"/>
        </w:rPr>
      </w:pPr>
    </w:p>
    <w:p w14:paraId="49A31E29" w14:textId="1E3DDDB7" w:rsidR="00B30D3E" w:rsidRDefault="0025246B" w:rsidP="00B30D3E">
      <w:pPr>
        <w:spacing w:line="240" w:lineRule="auto"/>
        <w:jc w:val="both"/>
        <w:rPr>
          <w:rFonts w:ascii="Times New Roman" w:hAnsi="Times New Roman" w:cs="Times New Roman"/>
          <w:sz w:val="24"/>
          <w:szCs w:val="24"/>
        </w:rPr>
      </w:pPr>
      <w:proofErr w:type="spellStart"/>
      <w:r w:rsidRPr="0025246B">
        <w:rPr>
          <w:rFonts w:ascii="Times New Roman" w:hAnsi="Times New Roman" w:cs="Times New Roman"/>
          <w:sz w:val="24"/>
          <w:szCs w:val="24"/>
        </w:rPr>
        <w:t>Alken</w:t>
      </w:r>
      <w:proofErr w:type="spellEnd"/>
      <w:r w:rsidRPr="0025246B">
        <w:rPr>
          <w:rFonts w:ascii="Times New Roman" w:hAnsi="Times New Roman" w:cs="Times New Roman"/>
          <w:sz w:val="24"/>
          <w:szCs w:val="24"/>
        </w:rPr>
        <w:t>,</w:t>
      </w:r>
      <w:r>
        <w:rPr>
          <w:rFonts w:ascii="Times New Roman" w:hAnsi="Times New Roman" w:cs="Times New Roman"/>
          <w:sz w:val="24"/>
          <w:szCs w:val="24"/>
        </w:rPr>
        <w:t xml:space="preserve"> H.T.,</w:t>
      </w:r>
      <w:r w:rsidRPr="0025246B">
        <w:rPr>
          <w:rFonts w:ascii="Times New Roman" w:hAnsi="Times New Roman" w:cs="Times New Roman"/>
          <w:sz w:val="24"/>
          <w:szCs w:val="24"/>
        </w:rPr>
        <w:t xml:space="preserve"> </w:t>
      </w:r>
      <w:r w:rsidRPr="0025246B">
        <w:rPr>
          <w:rFonts w:ascii="Times New Roman" w:hAnsi="Times New Roman" w:cs="Times New Roman"/>
          <w:i/>
          <w:sz w:val="24"/>
          <w:szCs w:val="24"/>
        </w:rPr>
        <w:t>The Beauties and Defects in the Figure of the Horse, Comparatively Delineated in a Series of Coloured Plates</w:t>
      </w:r>
      <w:r w:rsidRPr="0025246B">
        <w:rPr>
          <w:rFonts w:ascii="Times New Roman" w:hAnsi="Times New Roman" w:cs="Times New Roman"/>
          <w:sz w:val="24"/>
          <w:szCs w:val="24"/>
        </w:rPr>
        <w:t xml:space="preserve"> (London: S &amp; J Fuller, 1816). Roderic Bowen Archive call number. PHI 01966.</w:t>
      </w:r>
      <w:bookmarkStart w:id="8" w:name="_Hlk514841306"/>
    </w:p>
    <w:p w14:paraId="466F8415" w14:textId="65141D71" w:rsidR="00B30D3E" w:rsidRPr="00B30D3E" w:rsidRDefault="00B30D3E" w:rsidP="00B30D3E">
      <w:pPr>
        <w:spacing w:line="240" w:lineRule="auto"/>
        <w:jc w:val="both"/>
        <w:rPr>
          <w:rFonts w:ascii="Times New Roman" w:hAnsi="Times New Roman" w:cs="Times New Roman"/>
          <w:sz w:val="24"/>
          <w:szCs w:val="24"/>
        </w:rPr>
      </w:pPr>
      <w:r w:rsidRPr="00B30D3E">
        <w:rPr>
          <w:rFonts w:ascii="Times New Roman" w:hAnsi="Times New Roman" w:cs="Times New Roman"/>
          <w:i/>
          <w:sz w:val="24"/>
          <w:szCs w:val="24"/>
        </w:rPr>
        <w:t>Anecdotes of the Life of the Right Honourable William Pitt, Earl of Chatham</w:t>
      </w:r>
      <w:r w:rsidRPr="00B30D3E">
        <w:rPr>
          <w:rFonts w:ascii="Times New Roman" w:hAnsi="Times New Roman" w:cs="Times New Roman"/>
          <w:sz w:val="24"/>
          <w:szCs w:val="24"/>
        </w:rPr>
        <w:t xml:space="preserve"> (London: B. Seeley, 1797). Roderic Bowen Archive call number, PHI 03677.</w:t>
      </w:r>
    </w:p>
    <w:p w14:paraId="10E40AB9" w14:textId="30883B27" w:rsidR="00B30D3E" w:rsidRDefault="00B30D3E" w:rsidP="00B30D3E">
      <w:pPr>
        <w:pStyle w:val="FootnoteText"/>
        <w:rPr>
          <w:rFonts w:ascii="Times New Roman" w:hAnsi="Times New Roman" w:cs="Times New Roman"/>
          <w:sz w:val="24"/>
          <w:szCs w:val="24"/>
        </w:rPr>
      </w:pPr>
      <w:r w:rsidRPr="00B30D3E">
        <w:rPr>
          <w:rFonts w:ascii="Times New Roman" w:hAnsi="Times New Roman" w:cs="Times New Roman"/>
          <w:sz w:val="24"/>
          <w:szCs w:val="24"/>
        </w:rPr>
        <w:t>Barton,</w:t>
      </w:r>
      <w:r>
        <w:rPr>
          <w:rFonts w:ascii="Times New Roman" w:hAnsi="Times New Roman" w:cs="Times New Roman"/>
          <w:sz w:val="24"/>
          <w:szCs w:val="24"/>
        </w:rPr>
        <w:t xml:space="preserve"> A. B.,</w:t>
      </w:r>
      <w:r w:rsidRPr="00B30D3E">
        <w:rPr>
          <w:rFonts w:ascii="Times New Roman" w:hAnsi="Times New Roman" w:cs="Times New Roman"/>
          <w:sz w:val="24"/>
          <w:szCs w:val="24"/>
        </w:rPr>
        <w:t xml:space="preserve"> </w:t>
      </w:r>
      <w:r w:rsidRPr="00B30D3E">
        <w:rPr>
          <w:rFonts w:ascii="Times New Roman" w:hAnsi="Times New Roman" w:cs="Times New Roman"/>
          <w:i/>
          <w:sz w:val="24"/>
          <w:szCs w:val="24"/>
        </w:rPr>
        <w:t xml:space="preserve">Bookbinding: A Visual guide to the process, terminology and elements of design </w:t>
      </w:r>
      <w:r w:rsidRPr="00B30D3E">
        <w:rPr>
          <w:rFonts w:ascii="Times New Roman" w:hAnsi="Times New Roman" w:cs="Times New Roman"/>
          <w:sz w:val="24"/>
          <w:szCs w:val="24"/>
        </w:rPr>
        <w:t xml:space="preserve">[Lecture Handout] University of Wales, Trinity St. David. </w:t>
      </w:r>
    </w:p>
    <w:p w14:paraId="75521ED5" w14:textId="77777777" w:rsidR="00B30D3E" w:rsidRDefault="00B30D3E" w:rsidP="00B30D3E">
      <w:pPr>
        <w:pStyle w:val="FootnoteText"/>
        <w:rPr>
          <w:rFonts w:ascii="Times New Roman" w:hAnsi="Times New Roman" w:cs="Times New Roman"/>
          <w:sz w:val="24"/>
          <w:szCs w:val="24"/>
        </w:rPr>
      </w:pPr>
    </w:p>
    <w:p w14:paraId="06817C3F" w14:textId="1600A81C" w:rsidR="00B30D3E" w:rsidRPr="00B30D3E" w:rsidRDefault="00B30D3E" w:rsidP="00B30D3E">
      <w:pPr>
        <w:pStyle w:val="FootnoteText"/>
        <w:rPr>
          <w:rFonts w:ascii="Times New Roman" w:hAnsi="Times New Roman" w:cs="Times New Roman"/>
          <w:i/>
          <w:sz w:val="24"/>
          <w:szCs w:val="24"/>
        </w:rPr>
      </w:pPr>
      <w:r w:rsidRPr="00B30D3E">
        <w:rPr>
          <w:rFonts w:ascii="Times New Roman" w:hAnsi="Times New Roman" w:cs="Times New Roman"/>
          <w:sz w:val="24"/>
          <w:szCs w:val="24"/>
        </w:rPr>
        <w:t>De Hamel</w:t>
      </w:r>
      <w:r>
        <w:rPr>
          <w:rFonts w:ascii="Times New Roman" w:hAnsi="Times New Roman" w:cs="Times New Roman"/>
          <w:sz w:val="24"/>
          <w:szCs w:val="24"/>
        </w:rPr>
        <w:t>. C.,</w:t>
      </w:r>
      <w:r w:rsidRPr="00B30D3E">
        <w:rPr>
          <w:rFonts w:ascii="Times New Roman" w:hAnsi="Times New Roman" w:cs="Times New Roman"/>
          <w:sz w:val="24"/>
          <w:szCs w:val="24"/>
        </w:rPr>
        <w:t xml:space="preserve"> </w:t>
      </w:r>
      <w:r w:rsidRPr="00B30D3E">
        <w:rPr>
          <w:rFonts w:ascii="Times New Roman" w:hAnsi="Times New Roman" w:cs="Times New Roman"/>
          <w:i/>
          <w:sz w:val="24"/>
          <w:szCs w:val="24"/>
        </w:rPr>
        <w:t>A History of Illuminated Manuscripts</w:t>
      </w:r>
      <w:r w:rsidRPr="00B30D3E">
        <w:rPr>
          <w:rFonts w:ascii="Times New Roman" w:hAnsi="Times New Roman" w:cs="Times New Roman"/>
          <w:sz w:val="24"/>
          <w:szCs w:val="24"/>
        </w:rPr>
        <w:t xml:space="preserve"> (London: </w:t>
      </w:r>
      <w:proofErr w:type="spellStart"/>
      <w:r w:rsidRPr="00B30D3E">
        <w:rPr>
          <w:rFonts w:ascii="Times New Roman" w:hAnsi="Times New Roman" w:cs="Times New Roman"/>
          <w:sz w:val="24"/>
          <w:szCs w:val="24"/>
        </w:rPr>
        <w:t>Phaidon</w:t>
      </w:r>
      <w:proofErr w:type="spellEnd"/>
      <w:r w:rsidRPr="00B30D3E">
        <w:rPr>
          <w:rFonts w:ascii="Times New Roman" w:hAnsi="Times New Roman" w:cs="Times New Roman"/>
          <w:sz w:val="24"/>
          <w:szCs w:val="24"/>
        </w:rPr>
        <w:t xml:space="preserve"> Press, 1994).</w:t>
      </w:r>
    </w:p>
    <w:p w14:paraId="04CEE409" w14:textId="100ED4D6" w:rsidR="00B30D3E" w:rsidRDefault="00B30D3E" w:rsidP="00B30D3E">
      <w:pPr>
        <w:pStyle w:val="FootnoteText"/>
        <w:rPr>
          <w:rFonts w:ascii="Times New Roman" w:hAnsi="Times New Roman" w:cs="Times New Roman"/>
          <w:i/>
          <w:sz w:val="24"/>
          <w:szCs w:val="24"/>
        </w:rPr>
      </w:pPr>
    </w:p>
    <w:p w14:paraId="59354139" w14:textId="3F93A570" w:rsidR="00B30D3E" w:rsidRPr="00B30D3E" w:rsidRDefault="00B30D3E" w:rsidP="00B30D3E">
      <w:pPr>
        <w:pStyle w:val="FootnoteText"/>
        <w:rPr>
          <w:rFonts w:ascii="Times New Roman" w:hAnsi="Times New Roman" w:cs="Times New Roman"/>
          <w:sz w:val="24"/>
          <w:szCs w:val="24"/>
        </w:rPr>
      </w:pPr>
      <w:proofErr w:type="spellStart"/>
      <w:r w:rsidRPr="00B30D3E">
        <w:rPr>
          <w:rFonts w:ascii="Times New Roman" w:hAnsi="Times New Roman" w:cs="Times New Roman"/>
          <w:sz w:val="24"/>
          <w:szCs w:val="24"/>
        </w:rPr>
        <w:t>Harthan</w:t>
      </w:r>
      <w:proofErr w:type="spellEnd"/>
      <w:r w:rsidRPr="00B30D3E">
        <w:rPr>
          <w:rFonts w:ascii="Times New Roman" w:hAnsi="Times New Roman" w:cs="Times New Roman"/>
          <w:sz w:val="24"/>
          <w:szCs w:val="24"/>
        </w:rPr>
        <w:t xml:space="preserve">. J., </w:t>
      </w:r>
      <w:r w:rsidRPr="00B30D3E">
        <w:rPr>
          <w:rFonts w:ascii="Times New Roman" w:hAnsi="Times New Roman" w:cs="Times New Roman"/>
          <w:i/>
          <w:sz w:val="24"/>
          <w:szCs w:val="24"/>
        </w:rPr>
        <w:t>Illuminated Manuscripts</w:t>
      </w:r>
      <w:r w:rsidRPr="00B30D3E">
        <w:rPr>
          <w:rFonts w:ascii="Times New Roman" w:hAnsi="Times New Roman" w:cs="Times New Roman"/>
          <w:sz w:val="24"/>
          <w:szCs w:val="24"/>
        </w:rPr>
        <w:t xml:space="preserve"> (London: Her Majesty’s Stationery Office, 1983).</w:t>
      </w:r>
    </w:p>
    <w:p w14:paraId="1382E116" w14:textId="77777777" w:rsidR="00B30D3E" w:rsidRDefault="00B30D3E" w:rsidP="00B30D3E">
      <w:pPr>
        <w:spacing w:line="240" w:lineRule="auto"/>
        <w:jc w:val="both"/>
        <w:rPr>
          <w:rFonts w:ascii="Times New Roman" w:hAnsi="Times New Roman" w:cs="Times New Roman"/>
          <w:sz w:val="24"/>
          <w:szCs w:val="24"/>
        </w:rPr>
      </w:pPr>
    </w:p>
    <w:p w14:paraId="2505C7E9" w14:textId="139D4593" w:rsidR="0025246B" w:rsidRDefault="0025246B" w:rsidP="00B30D3E">
      <w:pPr>
        <w:spacing w:line="240" w:lineRule="auto"/>
        <w:jc w:val="both"/>
        <w:rPr>
          <w:rFonts w:ascii="Times New Roman" w:hAnsi="Times New Roman" w:cs="Times New Roman"/>
          <w:color w:val="2A2A2A"/>
          <w:sz w:val="24"/>
          <w:szCs w:val="24"/>
          <w:shd w:val="clear" w:color="auto" w:fill="F2F5F9"/>
        </w:rPr>
      </w:pPr>
      <w:r w:rsidRPr="0025246B">
        <w:rPr>
          <w:rFonts w:ascii="Times New Roman" w:hAnsi="Times New Roman" w:cs="Times New Roman"/>
          <w:sz w:val="24"/>
          <w:szCs w:val="24"/>
        </w:rPr>
        <w:t>Leitner.</w:t>
      </w:r>
      <w:r w:rsidR="00B30D3E">
        <w:rPr>
          <w:rFonts w:ascii="Times New Roman" w:hAnsi="Times New Roman" w:cs="Times New Roman"/>
          <w:sz w:val="24"/>
          <w:szCs w:val="24"/>
        </w:rPr>
        <w:t xml:space="preserve"> L.,</w:t>
      </w:r>
      <w:r w:rsidRPr="0025246B">
        <w:rPr>
          <w:rFonts w:ascii="Times New Roman" w:hAnsi="Times New Roman" w:cs="Times New Roman"/>
          <w:sz w:val="24"/>
          <w:szCs w:val="24"/>
        </w:rPr>
        <w:t xml:space="preserve"> “</w:t>
      </w:r>
      <w:proofErr w:type="spellStart"/>
      <w:r w:rsidRPr="0025246B">
        <w:rPr>
          <w:rFonts w:ascii="Times New Roman" w:hAnsi="Times New Roman" w:cs="Times New Roman"/>
          <w:sz w:val="24"/>
          <w:szCs w:val="24"/>
        </w:rPr>
        <w:t>Almon</w:t>
      </w:r>
      <w:proofErr w:type="spellEnd"/>
      <w:r w:rsidRPr="0025246B">
        <w:rPr>
          <w:rFonts w:ascii="Times New Roman" w:hAnsi="Times New Roman" w:cs="Times New Roman"/>
          <w:sz w:val="24"/>
          <w:szCs w:val="24"/>
        </w:rPr>
        <w:t xml:space="preserve">, John (1737-1805), bookseller and political journalist.” Oxford Dictionary of National Biography [online] available at </w:t>
      </w:r>
      <w:hyperlink r:id="rId8" w:history="1">
        <w:r w:rsidRPr="0025246B">
          <w:rPr>
            <w:rStyle w:val="Hyperlink"/>
            <w:rFonts w:ascii="Times New Roman" w:hAnsi="Times New Roman" w:cs="Times New Roman"/>
            <w:sz w:val="24"/>
            <w:szCs w:val="24"/>
            <w:shd w:val="clear" w:color="auto" w:fill="F2F5F9"/>
          </w:rPr>
          <w:t>http://www.oxforddnb.com/view/10.1093/ref:odnb/9780198614128.001.0001/odnb-9780198614128-e-419</w:t>
        </w:r>
      </w:hyperlink>
      <w:r w:rsidRPr="0025246B">
        <w:rPr>
          <w:rFonts w:ascii="Times New Roman" w:hAnsi="Times New Roman" w:cs="Times New Roman"/>
          <w:color w:val="2A2A2A"/>
          <w:sz w:val="24"/>
          <w:szCs w:val="24"/>
          <w:shd w:val="clear" w:color="auto" w:fill="F2F5F9"/>
        </w:rPr>
        <w:t xml:space="preserve"> [accessed on 1st April 2018].</w:t>
      </w:r>
    </w:p>
    <w:p w14:paraId="6C02F919" w14:textId="66AAD585" w:rsidR="009567FA" w:rsidRDefault="00B30D3E" w:rsidP="00B30D3E">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Morrison. V., </w:t>
      </w:r>
      <w:r w:rsidRPr="00B30D3E">
        <w:rPr>
          <w:rFonts w:ascii="Times New Roman" w:hAnsi="Times New Roman" w:cs="Times New Roman"/>
          <w:i/>
          <w:sz w:val="24"/>
          <w:szCs w:val="24"/>
        </w:rPr>
        <w:t>The Art of George Stubbs</w:t>
      </w:r>
      <w:r>
        <w:rPr>
          <w:rFonts w:ascii="Times New Roman" w:hAnsi="Times New Roman" w:cs="Times New Roman"/>
          <w:sz w:val="24"/>
          <w:szCs w:val="24"/>
        </w:rPr>
        <w:t xml:space="preserve"> (New Jersey: Wellfleet Press, 1989).</w:t>
      </w:r>
    </w:p>
    <w:p w14:paraId="0EE2BE8D" w14:textId="0F6311B4" w:rsidR="009567FA" w:rsidRPr="009567FA" w:rsidRDefault="009567FA" w:rsidP="009567FA">
      <w:pPr>
        <w:pStyle w:val="FootnoteText"/>
        <w:rPr>
          <w:rFonts w:ascii="Times New Roman" w:hAnsi="Times New Roman" w:cs="Times New Roman"/>
          <w:sz w:val="24"/>
          <w:szCs w:val="24"/>
        </w:rPr>
      </w:pPr>
      <w:r w:rsidRPr="009567FA">
        <w:rPr>
          <w:rFonts w:ascii="Times New Roman" w:hAnsi="Times New Roman" w:cs="Times New Roman"/>
          <w:sz w:val="24"/>
          <w:szCs w:val="24"/>
        </w:rPr>
        <w:t>Pearson</w:t>
      </w:r>
      <w:r>
        <w:rPr>
          <w:rFonts w:ascii="Times New Roman" w:hAnsi="Times New Roman" w:cs="Times New Roman"/>
          <w:sz w:val="24"/>
          <w:szCs w:val="24"/>
        </w:rPr>
        <w:t>. D.,</w:t>
      </w:r>
      <w:r w:rsidRPr="009567FA">
        <w:rPr>
          <w:rFonts w:ascii="Times New Roman" w:hAnsi="Times New Roman" w:cs="Times New Roman"/>
          <w:sz w:val="24"/>
          <w:szCs w:val="24"/>
        </w:rPr>
        <w:t xml:space="preserve"> ‘Books, Owners and History: Books Beyond the Texts’ </w:t>
      </w:r>
      <w:r w:rsidRPr="009567FA">
        <w:rPr>
          <w:rFonts w:ascii="Times New Roman" w:hAnsi="Times New Roman" w:cs="Times New Roman"/>
          <w:i/>
          <w:sz w:val="24"/>
          <w:szCs w:val="24"/>
        </w:rPr>
        <w:t>in Readers, Printers and Churchmen and Travellers: Essays in Honour of David Selwyn</w:t>
      </w:r>
      <w:r w:rsidRPr="009567FA">
        <w:rPr>
          <w:rFonts w:ascii="Times New Roman" w:hAnsi="Times New Roman" w:cs="Times New Roman"/>
          <w:sz w:val="24"/>
          <w:szCs w:val="24"/>
        </w:rPr>
        <w:t>, ed. By William Marx and Janet Burton, Trivium, 35 (2004), Pgs. 7 – 28.</w:t>
      </w:r>
    </w:p>
    <w:bookmarkEnd w:id="8"/>
    <w:p w14:paraId="20F808A0" w14:textId="77777777" w:rsidR="0025246B" w:rsidRDefault="0025246B" w:rsidP="0025246B">
      <w:pPr>
        <w:spacing w:after="0"/>
        <w:rPr>
          <w:rFonts w:ascii="Times New Roman" w:hAnsi="Times New Roman" w:cs="Times New Roman"/>
          <w:color w:val="000000"/>
          <w:sz w:val="20"/>
          <w:szCs w:val="20"/>
        </w:rPr>
      </w:pPr>
    </w:p>
    <w:p w14:paraId="2688476E" w14:textId="77777777" w:rsidR="0025246B" w:rsidRDefault="0025246B" w:rsidP="0025246B">
      <w:pPr>
        <w:spacing w:after="0"/>
        <w:rPr>
          <w:rFonts w:ascii="Times New Roman" w:hAnsi="Times New Roman" w:cs="Times New Roman"/>
          <w:sz w:val="20"/>
          <w:szCs w:val="20"/>
        </w:rPr>
      </w:pPr>
      <w:r w:rsidRPr="0025246B">
        <w:rPr>
          <w:rFonts w:ascii="Times New Roman" w:hAnsi="Times New Roman" w:cs="Times New Roman"/>
          <w:color w:val="000000"/>
          <w:sz w:val="24"/>
          <w:szCs w:val="24"/>
        </w:rPr>
        <w:t xml:space="preserve">Price, D. T. W. "Burgess, Thomas (1756–1837), Bishop of Salisbury." Oxford Dictionary of National Biography (2004) Oxford University Press.  [online] available at </w:t>
      </w:r>
      <w:hyperlink r:id="rId9" w:history="1">
        <w:r w:rsidRPr="0025246B">
          <w:rPr>
            <w:rStyle w:val="Hyperlink"/>
            <w:rFonts w:ascii="Times New Roman" w:hAnsi="Times New Roman" w:cs="Times New Roman"/>
            <w:sz w:val="24"/>
            <w:szCs w:val="24"/>
          </w:rPr>
          <w:t>http://www.oxforddnb.com/view/10.1093/ref:odnb/9780198614128.001.0001/odnb-9780198614128-e-3985</w:t>
        </w:r>
      </w:hyperlink>
      <w:r w:rsidRPr="0025246B">
        <w:rPr>
          <w:rFonts w:ascii="Times New Roman" w:hAnsi="Times New Roman" w:cs="Times New Roman"/>
          <w:color w:val="000000"/>
          <w:sz w:val="24"/>
          <w:szCs w:val="24"/>
        </w:rPr>
        <w:t xml:space="preserve"> [accessed on May 20th, 2018].</w:t>
      </w:r>
      <w:r w:rsidRPr="0025246B">
        <w:rPr>
          <w:rStyle w:val="FootnoteReference"/>
          <w:rFonts w:ascii="Times New Roman" w:hAnsi="Times New Roman" w:cs="Times New Roman"/>
          <w:sz w:val="20"/>
          <w:szCs w:val="20"/>
        </w:rPr>
        <w:t xml:space="preserve"> </w:t>
      </w:r>
    </w:p>
    <w:p w14:paraId="21475EE9" w14:textId="77777777" w:rsidR="0025246B" w:rsidRDefault="0025246B" w:rsidP="0025246B">
      <w:pPr>
        <w:spacing w:after="0"/>
        <w:rPr>
          <w:rFonts w:ascii="Times New Roman" w:hAnsi="Times New Roman" w:cs="Times New Roman"/>
          <w:color w:val="000000"/>
          <w:sz w:val="20"/>
          <w:szCs w:val="20"/>
        </w:rPr>
      </w:pPr>
    </w:p>
    <w:p w14:paraId="69E4D19C" w14:textId="1961D016" w:rsidR="0025246B" w:rsidRDefault="0025246B" w:rsidP="0025246B">
      <w:pPr>
        <w:spacing w:after="0"/>
        <w:rPr>
          <w:rFonts w:ascii="Times New Roman" w:hAnsi="Times New Roman" w:cs="Times New Roman"/>
          <w:color w:val="000000"/>
          <w:sz w:val="24"/>
          <w:szCs w:val="24"/>
        </w:rPr>
      </w:pPr>
      <w:r w:rsidRPr="0025246B">
        <w:rPr>
          <w:rFonts w:ascii="Times New Roman" w:hAnsi="Times New Roman" w:cs="Times New Roman"/>
          <w:color w:val="000000"/>
          <w:sz w:val="24"/>
          <w:szCs w:val="24"/>
        </w:rPr>
        <w:t xml:space="preserve">Price, D. T. W. "Phillips, Thomas (1760–1851), philanthropist and surgeon." Oxford Dictionary of National Biography (2004) Oxford University Press. [online] available at </w:t>
      </w:r>
      <w:hyperlink r:id="rId10" w:history="1">
        <w:r w:rsidRPr="0025246B">
          <w:rPr>
            <w:rStyle w:val="Hyperlink"/>
            <w:rFonts w:ascii="Times New Roman" w:hAnsi="Times New Roman" w:cs="Times New Roman"/>
            <w:sz w:val="24"/>
            <w:szCs w:val="24"/>
          </w:rPr>
          <w:t>http://www.oxforddnb.com/view/10.1093/ref:odnb/9780198614128.001.0001/odnb-9780198614128-e-22175</w:t>
        </w:r>
      </w:hyperlink>
      <w:r w:rsidRPr="0025246B">
        <w:rPr>
          <w:rFonts w:ascii="Times New Roman" w:hAnsi="Times New Roman" w:cs="Times New Roman"/>
          <w:color w:val="000000"/>
          <w:sz w:val="24"/>
          <w:szCs w:val="24"/>
        </w:rPr>
        <w:t xml:space="preserve"> [accessed on May 20</w:t>
      </w:r>
      <w:r w:rsidRPr="0025246B">
        <w:rPr>
          <w:rFonts w:ascii="Times New Roman" w:hAnsi="Times New Roman" w:cs="Times New Roman"/>
          <w:color w:val="000000"/>
          <w:sz w:val="24"/>
          <w:szCs w:val="24"/>
          <w:vertAlign w:val="superscript"/>
        </w:rPr>
        <w:t>th</w:t>
      </w:r>
      <w:r w:rsidRPr="0025246B">
        <w:rPr>
          <w:rFonts w:ascii="Times New Roman" w:hAnsi="Times New Roman" w:cs="Times New Roman"/>
          <w:color w:val="000000"/>
          <w:sz w:val="24"/>
          <w:szCs w:val="24"/>
        </w:rPr>
        <w:t>, 2018].</w:t>
      </w:r>
    </w:p>
    <w:p w14:paraId="58788D98" w14:textId="77777777" w:rsidR="00B30D3E" w:rsidRDefault="00B30D3E" w:rsidP="0025246B">
      <w:pPr>
        <w:spacing w:after="0"/>
        <w:rPr>
          <w:rFonts w:ascii="Times New Roman" w:hAnsi="Times New Roman" w:cs="Times New Roman"/>
          <w:color w:val="000000"/>
          <w:sz w:val="24"/>
          <w:szCs w:val="24"/>
        </w:rPr>
      </w:pPr>
    </w:p>
    <w:p w14:paraId="50243DC0" w14:textId="7875379D" w:rsidR="00B30D3E" w:rsidRPr="00B30D3E" w:rsidRDefault="00B30D3E" w:rsidP="00B30D3E">
      <w:pPr>
        <w:pStyle w:val="FootnoteText"/>
        <w:rPr>
          <w:rFonts w:ascii="Times New Roman" w:hAnsi="Times New Roman" w:cs="Times New Roman"/>
          <w:sz w:val="24"/>
          <w:szCs w:val="24"/>
        </w:rPr>
      </w:pPr>
      <w:r w:rsidRPr="00B30D3E">
        <w:rPr>
          <w:rFonts w:ascii="Times New Roman" w:hAnsi="Times New Roman" w:cs="Times New Roman"/>
          <w:sz w:val="24"/>
          <w:szCs w:val="24"/>
        </w:rPr>
        <w:t>Stubbs</w:t>
      </w:r>
      <w:r>
        <w:rPr>
          <w:rFonts w:ascii="Times New Roman" w:hAnsi="Times New Roman" w:cs="Times New Roman"/>
          <w:sz w:val="24"/>
          <w:szCs w:val="24"/>
        </w:rPr>
        <w:t>. G.,</w:t>
      </w:r>
      <w:r w:rsidRPr="00B30D3E">
        <w:rPr>
          <w:rFonts w:ascii="Times New Roman" w:hAnsi="Times New Roman" w:cs="Times New Roman"/>
          <w:sz w:val="24"/>
          <w:szCs w:val="24"/>
        </w:rPr>
        <w:t xml:space="preserve"> </w:t>
      </w:r>
      <w:r w:rsidRPr="00B30D3E">
        <w:rPr>
          <w:rFonts w:ascii="Times New Roman" w:hAnsi="Times New Roman" w:cs="Times New Roman"/>
          <w:i/>
          <w:sz w:val="24"/>
          <w:szCs w:val="24"/>
        </w:rPr>
        <w:t xml:space="preserve">The Anatomy of a Horse: Including a </w:t>
      </w:r>
      <w:proofErr w:type="gramStart"/>
      <w:r w:rsidRPr="00B30D3E">
        <w:rPr>
          <w:rFonts w:ascii="Times New Roman" w:hAnsi="Times New Roman" w:cs="Times New Roman"/>
          <w:i/>
          <w:sz w:val="24"/>
          <w:szCs w:val="24"/>
        </w:rPr>
        <w:t>particular description</w:t>
      </w:r>
      <w:proofErr w:type="gramEnd"/>
      <w:r w:rsidRPr="00B30D3E">
        <w:rPr>
          <w:rFonts w:ascii="Times New Roman" w:hAnsi="Times New Roman" w:cs="Times New Roman"/>
          <w:i/>
          <w:sz w:val="24"/>
          <w:szCs w:val="24"/>
        </w:rPr>
        <w:t xml:space="preserve"> of the bones, cartilages, muscles, </w:t>
      </w:r>
      <w:proofErr w:type="spellStart"/>
      <w:r w:rsidRPr="00B30D3E">
        <w:rPr>
          <w:rFonts w:ascii="Times New Roman" w:hAnsi="Times New Roman" w:cs="Times New Roman"/>
          <w:i/>
          <w:sz w:val="24"/>
          <w:szCs w:val="24"/>
        </w:rPr>
        <w:t>fascias</w:t>
      </w:r>
      <w:proofErr w:type="spellEnd"/>
      <w:r w:rsidRPr="00B30D3E">
        <w:rPr>
          <w:rFonts w:ascii="Times New Roman" w:hAnsi="Times New Roman" w:cs="Times New Roman"/>
          <w:i/>
          <w:sz w:val="24"/>
          <w:szCs w:val="24"/>
        </w:rPr>
        <w:t>, ligaments, nerves, arteries, veins and glands: in eighteen tables, all done from nature</w:t>
      </w:r>
      <w:r w:rsidRPr="00B30D3E">
        <w:rPr>
          <w:rFonts w:ascii="Times New Roman" w:hAnsi="Times New Roman" w:cs="Times New Roman"/>
          <w:sz w:val="24"/>
          <w:szCs w:val="24"/>
        </w:rPr>
        <w:t xml:space="preserve"> (London: J. Purser, 1766). Roderic Bowen Archive, call number, HPPI 131.</w:t>
      </w:r>
    </w:p>
    <w:p w14:paraId="0FA601D7" w14:textId="7A997C5F" w:rsidR="0025246B" w:rsidRDefault="0025246B" w:rsidP="0025246B">
      <w:pPr>
        <w:spacing w:after="0"/>
        <w:rPr>
          <w:rFonts w:ascii="Times New Roman" w:hAnsi="Times New Roman" w:cs="Times New Roman"/>
          <w:sz w:val="24"/>
          <w:szCs w:val="24"/>
        </w:rPr>
      </w:pPr>
    </w:p>
    <w:p w14:paraId="4A71EA8A" w14:textId="77777777" w:rsidR="00B30D3E" w:rsidRDefault="00B30D3E" w:rsidP="0025246B">
      <w:pPr>
        <w:spacing w:after="0"/>
        <w:rPr>
          <w:rFonts w:ascii="Times New Roman" w:hAnsi="Times New Roman" w:cs="Times New Roman"/>
          <w:sz w:val="24"/>
          <w:szCs w:val="24"/>
        </w:rPr>
      </w:pPr>
    </w:p>
    <w:p w14:paraId="169F4479" w14:textId="77777777" w:rsidR="00B30D3E" w:rsidRDefault="00B30D3E" w:rsidP="0025246B">
      <w:pPr>
        <w:spacing w:after="0"/>
        <w:rPr>
          <w:rFonts w:ascii="Times New Roman" w:hAnsi="Times New Roman" w:cs="Times New Roman"/>
          <w:sz w:val="24"/>
          <w:szCs w:val="24"/>
        </w:rPr>
      </w:pPr>
    </w:p>
    <w:p w14:paraId="2DD19448" w14:textId="77777777" w:rsidR="00B30D3E" w:rsidRDefault="00B30D3E" w:rsidP="0025246B">
      <w:pPr>
        <w:spacing w:after="0"/>
        <w:rPr>
          <w:rFonts w:ascii="Times New Roman" w:hAnsi="Times New Roman" w:cs="Times New Roman"/>
          <w:sz w:val="24"/>
          <w:szCs w:val="24"/>
        </w:rPr>
      </w:pPr>
    </w:p>
    <w:p w14:paraId="6D452F9C" w14:textId="1664A318" w:rsidR="00B30D3E" w:rsidRPr="009567FA" w:rsidRDefault="00B30D3E" w:rsidP="0025246B">
      <w:pPr>
        <w:spacing w:after="0"/>
        <w:rPr>
          <w:rFonts w:ascii="Times New Roman" w:hAnsi="Times New Roman" w:cs="Times New Roman"/>
          <w:b/>
          <w:sz w:val="24"/>
          <w:szCs w:val="24"/>
        </w:rPr>
      </w:pPr>
      <w:r w:rsidRPr="009567FA">
        <w:rPr>
          <w:rFonts w:ascii="Times New Roman" w:hAnsi="Times New Roman" w:cs="Times New Roman"/>
          <w:b/>
          <w:sz w:val="24"/>
          <w:szCs w:val="24"/>
        </w:rPr>
        <w:t>Websites</w:t>
      </w:r>
    </w:p>
    <w:p w14:paraId="3D7FD023" w14:textId="6B6093DF" w:rsidR="00B30D3E" w:rsidRDefault="00B30D3E" w:rsidP="0025246B">
      <w:pPr>
        <w:spacing w:after="0"/>
        <w:rPr>
          <w:rFonts w:ascii="Times New Roman" w:hAnsi="Times New Roman" w:cs="Times New Roman"/>
          <w:sz w:val="24"/>
          <w:szCs w:val="24"/>
        </w:rPr>
      </w:pPr>
    </w:p>
    <w:p w14:paraId="253190B2" w14:textId="56AC4AE0" w:rsidR="00B30D3E" w:rsidRPr="00B30D3E" w:rsidRDefault="00B30D3E" w:rsidP="00B30D3E">
      <w:pPr>
        <w:pStyle w:val="FootnoteText"/>
        <w:rPr>
          <w:rFonts w:ascii="Times New Roman" w:hAnsi="Times New Roman" w:cs="Times New Roman"/>
          <w:sz w:val="24"/>
          <w:szCs w:val="24"/>
        </w:rPr>
      </w:pPr>
      <w:r w:rsidRPr="00B30D3E">
        <w:rPr>
          <w:rFonts w:ascii="Times New Roman" w:hAnsi="Times New Roman" w:cs="Times New Roman"/>
          <w:sz w:val="24"/>
          <w:szCs w:val="24"/>
        </w:rPr>
        <w:t>Ancestry</w:t>
      </w:r>
      <w:r w:rsidRPr="00B30D3E">
        <w:rPr>
          <w:rFonts w:ascii="Times New Roman" w:hAnsi="Times New Roman" w:cs="Times New Roman"/>
          <w:sz w:val="24"/>
          <w:szCs w:val="24"/>
        </w:rPr>
        <w:t>.,</w:t>
      </w:r>
      <w:r w:rsidRPr="00B30D3E">
        <w:rPr>
          <w:rFonts w:ascii="Times New Roman" w:hAnsi="Times New Roman" w:cs="Times New Roman"/>
          <w:sz w:val="24"/>
          <w:szCs w:val="24"/>
        </w:rPr>
        <w:t xml:space="preserve"> England and Wales , Civil Registration Marriage Index, 1916 – 2005, Charlotte M Jones, ancestry.co.uk [online]</w:t>
      </w:r>
      <w:hyperlink r:id="rId11" w:history="1">
        <w:r w:rsidRPr="00B30D3E">
          <w:rPr>
            <w:rStyle w:val="Hyperlink"/>
            <w:rFonts w:ascii="Times New Roman" w:hAnsi="Times New Roman" w:cs="Times New Roman"/>
            <w:sz w:val="24"/>
            <w:szCs w:val="24"/>
          </w:rPr>
          <w:t>https://search.ancestry.co.uk/cgi-bin/sse.dll?gss=angsg&amp;new=1&amp;rank=1&amp;gsfn=charlotte&amp;gsfn_x=0&amp;gsln=jones&amp;gsln_x=0&amp;msgdy=1920&amp;mssns=pritchard-evans&amp;gskw=clerk+of+holy+orders&amp;_83004003-n_xcl=f&amp;cpxt=1&amp;cp=13&amp;catbucket=rstp&amp;MSAV=1&amp;uidh=y13&amp;pcat=ROOT_CATEGORY&amp;h=59754994&amp;dbid=8753&amp;indiv=1&amp;ml_rpos=1&amp;hovR=1</w:t>
        </w:r>
      </w:hyperlink>
      <w:r w:rsidRPr="00B30D3E">
        <w:rPr>
          <w:rFonts w:ascii="Times New Roman" w:hAnsi="Times New Roman" w:cs="Times New Roman"/>
          <w:sz w:val="24"/>
          <w:szCs w:val="24"/>
        </w:rPr>
        <w:t xml:space="preserve"> [accessed on February 12th, 2018].</w:t>
      </w:r>
    </w:p>
    <w:p w14:paraId="46C330BC" w14:textId="77777777" w:rsidR="00B30D3E" w:rsidRDefault="00B30D3E" w:rsidP="00B30D3E">
      <w:pPr>
        <w:pStyle w:val="FootnoteText"/>
      </w:pPr>
    </w:p>
    <w:p w14:paraId="7315C4F3" w14:textId="3CDB3CED" w:rsidR="00B30D3E" w:rsidRDefault="00B30D3E" w:rsidP="00B30D3E">
      <w:pPr>
        <w:spacing w:after="0"/>
        <w:rPr>
          <w:rFonts w:ascii="Times New Roman" w:hAnsi="Times New Roman" w:cs="Times New Roman"/>
          <w:sz w:val="24"/>
          <w:szCs w:val="24"/>
        </w:rPr>
      </w:pPr>
      <w:r w:rsidRPr="00B30D3E">
        <w:rPr>
          <w:rFonts w:ascii="Times New Roman" w:hAnsi="Times New Roman" w:cs="Times New Roman"/>
          <w:sz w:val="24"/>
          <w:szCs w:val="24"/>
        </w:rPr>
        <w:t xml:space="preserve">Ancestry., </w:t>
      </w:r>
      <w:r w:rsidRPr="00B30D3E">
        <w:rPr>
          <w:rFonts w:ascii="Times New Roman" w:hAnsi="Times New Roman" w:cs="Times New Roman"/>
          <w:sz w:val="24"/>
          <w:szCs w:val="24"/>
        </w:rPr>
        <w:t xml:space="preserve">UK, Royal Air Force Airmen Records, 1918 – 1940,  Balfour Rees Jones, ancestry.co.uk [online] available at </w:t>
      </w:r>
      <w:hyperlink r:id="rId12" w:history="1">
        <w:r w:rsidRPr="00B30D3E">
          <w:rPr>
            <w:rStyle w:val="Hyperlink"/>
            <w:rFonts w:ascii="Times New Roman" w:hAnsi="Times New Roman" w:cs="Times New Roman"/>
            <w:sz w:val="24"/>
            <w:szCs w:val="24"/>
          </w:rPr>
          <w:t>https://search.ancestry.co.uk/cgi-bin/sse.dll?indiv=1&amp;dbid=61400&amp;h=222575&amp;ssrc=pt&amp;tid=119059647&amp;pid=210172051460&amp;usePUB=true</w:t>
        </w:r>
      </w:hyperlink>
      <w:r w:rsidRPr="00B30D3E">
        <w:rPr>
          <w:rFonts w:ascii="Times New Roman" w:hAnsi="Times New Roman" w:cs="Times New Roman"/>
          <w:sz w:val="24"/>
          <w:szCs w:val="24"/>
        </w:rPr>
        <w:t xml:space="preserve"> [accessed on February 12</w:t>
      </w:r>
      <w:r w:rsidRPr="00B30D3E">
        <w:rPr>
          <w:rFonts w:ascii="Times New Roman" w:hAnsi="Times New Roman" w:cs="Times New Roman"/>
          <w:sz w:val="24"/>
          <w:szCs w:val="24"/>
          <w:vertAlign w:val="superscript"/>
        </w:rPr>
        <w:t>th</w:t>
      </w:r>
      <w:r w:rsidRPr="00B30D3E">
        <w:rPr>
          <w:rFonts w:ascii="Times New Roman" w:hAnsi="Times New Roman" w:cs="Times New Roman"/>
          <w:sz w:val="24"/>
          <w:szCs w:val="24"/>
        </w:rPr>
        <w:t xml:space="preserve">, 2018].  </w:t>
      </w:r>
    </w:p>
    <w:p w14:paraId="41BD1F26" w14:textId="0F60C07C" w:rsidR="009567FA" w:rsidRDefault="009567FA" w:rsidP="00B30D3E">
      <w:pPr>
        <w:spacing w:after="0"/>
        <w:rPr>
          <w:rFonts w:ascii="Times New Roman" w:hAnsi="Times New Roman" w:cs="Times New Roman"/>
          <w:sz w:val="24"/>
          <w:szCs w:val="24"/>
        </w:rPr>
      </w:pPr>
    </w:p>
    <w:p w14:paraId="0DC51A0F" w14:textId="5D857016" w:rsidR="009567FA" w:rsidRPr="00B30D3E" w:rsidRDefault="009567FA" w:rsidP="00B30D3E">
      <w:pPr>
        <w:spacing w:after="0"/>
        <w:rPr>
          <w:rFonts w:ascii="Times New Roman" w:hAnsi="Times New Roman" w:cs="Times New Roman"/>
          <w:sz w:val="24"/>
          <w:szCs w:val="24"/>
        </w:rPr>
      </w:pPr>
      <w:r w:rsidRPr="00A2036B">
        <w:rPr>
          <w:rFonts w:ascii="Times New Roman" w:hAnsi="Times New Roman" w:cs="Times New Roman"/>
        </w:rPr>
        <w:t xml:space="preserve">Funeral of T. Ll. R. Jones, </w:t>
      </w:r>
      <w:r w:rsidRPr="00A2036B">
        <w:rPr>
          <w:rFonts w:ascii="Times New Roman" w:hAnsi="Times New Roman" w:cs="Times New Roman"/>
          <w:i/>
        </w:rPr>
        <w:t>The Carmarthen Journal and South Wales Weekly Advertiser</w:t>
      </w:r>
      <w:r w:rsidRPr="00A2036B">
        <w:rPr>
          <w:rFonts w:ascii="Times New Roman" w:hAnsi="Times New Roman" w:cs="Times New Roman"/>
        </w:rPr>
        <w:t>, 10</w:t>
      </w:r>
      <w:r w:rsidRPr="00A2036B">
        <w:rPr>
          <w:rFonts w:ascii="Times New Roman" w:hAnsi="Times New Roman" w:cs="Times New Roman"/>
          <w:vertAlign w:val="superscript"/>
        </w:rPr>
        <w:t>th</w:t>
      </w:r>
      <w:r w:rsidRPr="00A2036B">
        <w:rPr>
          <w:rFonts w:ascii="Times New Roman" w:hAnsi="Times New Roman" w:cs="Times New Roman"/>
        </w:rPr>
        <w:t xml:space="preserve"> October, 1919; Pg. 8, newspapers.library.wales.co.uk [online] available at </w:t>
      </w:r>
      <w:hyperlink r:id="rId13" w:history="1">
        <w:r w:rsidRPr="00A2036B">
          <w:rPr>
            <w:rStyle w:val="Hyperlink"/>
            <w:rFonts w:ascii="Times New Roman" w:hAnsi="Times New Roman" w:cs="Times New Roman"/>
          </w:rPr>
          <w:t>http://newspapers.library.wales/view/3679543/3679551/90/thomas%20lloyd%20rees%20jones</w:t>
        </w:r>
      </w:hyperlink>
      <w:r w:rsidRPr="00A2036B">
        <w:rPr>
          <w:rFonts w:ascii="Times New Roman" w:hAnsi="Times New Roman" w:cs="Times New Roman"/>
        </w:rPr>
        <w:t xml:space="preserve"> [accessed 30</w:t>
      </w:r>
      <w:r w:rsidRPr="00A2036B">
        <w:rPr>
          <w:rFonts w:ascii="Times New Roman" w:hAnsi="Times New Roman" w:cs="Times New Roman"/>
          <w:vertAlign w:val="superscript"/>
        </w:rPr>
        <w:t>th</w:t>
      </w:r>
      <w:r w:rsidRPr="00A2036B">
        <w:rPr>
          <w:rFonts w:ascii="Times New Roman" w:hAnsi="Times New Roman" w:cs="Times New Roman"/>
        </w:rPr>
        <w:t xml:space="preserve"> January, 2018].</w:t>
      </w:r>
    </w:p>
    <w:p w14:paraId="1252E261" w14:textId="77777777" w:rsidR="00B30D3E" w:rsidRPr="0025246B" w:rsidRDefault="00B30D3E" w:rsidP="0025246B">
      <w:pPr>
        <w:spacing w:after="0"/>
        <w:rPr>
          <w:rFonts w:ascii="Times New Roman" w:hAnsi="Times New Roman" w:cs="Times New Roman"/>
          <w:sz w:val="24"/>
          <w:szCs w:val="24"/>
        </w:rPr>
      </w:pPr>
    </w:p>
    <w:p w14:paraId="09CDF0DC" w14:textId="6EA1594A" w:rsidR="0025246B" w:rsidRPr="0025246B" w:rsidRDefault="0025246B" w:rsidP="0025246B">
      <w:pPr>
        <w:pStyle w:val="FootnoteText"/>
        <w:rPr>
          <w:rFonts w:ascii="Times New Roman" w:hAnsi="Times New Roman" w:cs="Times New Roman"/>
          <w:sz w:val="24"/>
          <w:szCs w:val="24"/>
        </w:rPr>
      </w:pPr>
      <w:r w:rsidRPr="0025246B">
        <w:rPr>
          <w:rFonts w:ascii="Times New Roman" w:hAnsi="Times New Roman" w:cs="Times New Roman"/>
          <w:sz w:val="24"/>
          <w:szCs w:val="24"/>
        </w:rPr>
        <w:t xml:space="preserve">University of Wales, Trinity Saint David, ‘The </w:t>
      </w:r>
      <w:proofErr w:type="spellStart"/>
      <w:r w:rsidRPr="0025246B">
        <w:rPr>
          <w:rFonts w:ascii="Times New Roman" w:hAnsi="Times New Roman" w:cs="Times New Roman"/>
          <w:sz w:val="24"/>
          <w:szCs w:val="24"/>
        </w:rPr>
        <w:t>Bowdler</w:t>
      </w:r>
      <w:proofErr w:type="spellEnd"/>
      <w:r w:rsidRPr="0025246B">
        <w:rPr>
          <w:rFonts w:ascii="Times New Roman" w:hAnsi="Times New Roman" w:cs="Times New Roman"/>
          <w:sz w:val="24"/>
          <w:szCs w:val="24"/>
        </w:rPr>
        <w:t xml:space="preserve"> Tracts’ [online] available at </w:t>
      </w:r>
      <w:hyperlink r:id="rId14" w:history="1">
        <w:r w:rsidRPr="0025246B">
          <w:rPr>
            <w:rStyle w:val="Hyperlink"/>
            <w:rFonts w:ascii="Times New Roman" w:hAnsi="Times New Roman" w:cs="Times New Roman"/>
            <w:sz w:val="24"/>
            <w:szCs w:val="24"/>
          </w:rPr>
          <w:t>http://www.uwtsd.ac.uk/rbla/a-z-list-of-collections/bowdler-tracts/</w:t>
        </w:r>
      </w:hyperlink>
      <w:r w:rsidRPr="0025246B">
        <w:rPr>
          <w:rFonts w:ascii="Times New Roman" w:hAnsi="Times New Roman" w:cs="Times New Roman"/>
          <w:sz w:val="24"/>
          <w:szCs w:val="24"/>
        </w:rPr>
        <w:t xml:space="preserve">  [accessed on May 21</w:t>
      </w:r>
      <w:r w:rsidRPr="0025246B">
        <w:rPr>
          <w:rFonts w:ascii="Times New Roman" w:hAnsi="Times New Roman" w:cs="Times New Roman"/>
          <w:sz w:val="24"/>
          <w:szCs w:val="24"/>
          <w:vertAlign w:val="superscript"/>
        </w:rPr>
        <w:t>st</w:t>
      </w:r>
      <w:r w:rsidRPr="0025246B">
        <w:rPr>
          <w:rFonts w:ascii="Times New Roman" w:hAnsi="Times New Roman" w:cs="Times New Roman"/>
          <w:sz w:val="24"/>
          <w:szCs w:val="24"/>
        </w:rPr>
        <w:t>, 2018].</w:t>
      </w:r>
    </w:p>
    <w:p w14:paraId="5FB45F93" w14:textId="25C37507" w:rsidR="0025246B" w:rsidRDefault="0025246B" w:rsidP="0025246B">
      <w:pPr>
        <w:spacing w:after="0"/>
        <w:rPr>
          <w:rFonts w:ascii="Times New Roman" w:hAnsi="Times New Roman" w:cs="Times New Roman"/>
          <w:sz w:val="20"/>
          <w:szCs w:val="20"/>
        </w:rPr>
      </w:pPr>
    </w:p>
    <w:p w14:paraId="6C0A8A41" w14:textId="232ECE3C" w:rsidR="0025246B" w:rsidRPr="0025246B" w:rsidRDefault="0025246B" w:rsidP="0025246B">
      <w:pPr>
        <w:pStyle w:val="FootnoteText"/>
        <w:rPr>
          <w:rFonts w:ascii="Times New Roman" w:hAnsi="Times New Roman" w:cs="Times New Roman"/>
          <w:sz w:val="24"/>
          <w:szCs w:val="24"/>
        </w:rPr>
      </w:pPr>
      <w:r w:rsidRPr="0025246B">
        <w:rPr>
          <w:rFonts w:ascii="Times New Roman" w:hAnsi="Times New Roman" w:cs="Times New Roman"/>
          <w:sz w:val="24"/>
          <w:szCs w:val="24"/>
        </w:rPr>
        <w:t xml:space="preserve">University of Wales, Trinity Saint David, ‘The Bishop Thomas Burgess Collection’ [online] available at </w:t>
      </w:r>
      <w:hyperlink r:id="rId15" w:history="1">
        <w:r w:rsidRPr="0025246B">
          <w:rPr>
            <w:rStyle w:val="Hyperlink"/>
            <w:rFonts w:ascii="Times New Roman" w:hAnsi="Times New Roman" w:cs="Times New Roman"/>
            <w:sz w:val="24"/>
            <w:szCs w:val="24"/>
          </w:rPr>
          <w:t>http://www.uwtsd.ac.uk/rbla/a-z-list-of-collections/bishop-thomas-burgess-collection/</w:t>
        </w:r>
      </w:hyperlink>
      <w:r w:rsidRPr="0025246B">
        <w:rPr>
          <w:rFonts w:ascii="Times New Roman" w:hAnsi="Times New Roman" w:cs="Times New Roman"/>
          <w:sz w:val="24"/>
          <w:szCs w:val="24"/>
        </w:rPr>
        <w:t xml:space="preserve"> [accessed on May 20</w:t>
      </w:r>
      <w:r w:rsidRPr="0025246B">
        <w:rPr>
          <w:rFonts w:ascii="Times New Roman" w:hAnsi="Times New Roman" w:cs="Times New Roman"/>
          <w:sz w:val="24"/>
          <w:szCs w:val="24"/>
          <w:vertAlign w:val="superscript"/>
        </w:rPr>
        <w:t>th</w:t>
      </w:r>
      <w:r w:rsidRPr="0025246B">
        <w:rPr>
          <w:rFonts w:ascii="Times New Roman" w:hAnsi="Times New Roman" w:cs="Times New Roman"/>
          <w:sz w:val="24"/>
          <w:szCs w:val="24"/>
        </w:rPr>
        <w:t xml:space="preserve">, 2018]. </w:t>
      </w:r>
    </w:p>
    <w:p w14:paraId="56269B45" w14:textId="77777777" w:rsidR="0025246B" w:rsidRDefault="0025246B" w:rsidP="0025246B">
      <w:pPr>
        <w:pStyle w:val="FootnoteText"/>
        <w:rPr>
          <w:rFonts w:ascii="Times New Roman" w:hAnsi="Times New Roman" w:cs="Times New Roman"/>
          <w:sz w:val="24"/>
          <w:szCs w:val="24"/>
        </w:rPr>
      </w:pPr>
    </w:p>
    <w:p w14:paraId="0258F1FF" w14:textId="3BBFE57C" w:rsidR="0025246B" w:rsidRDefault="0025246B" w:rsidP="0025246B">
      <w:pPr>
        <w:pStyle w:val="FootnoteText"/>
        <w:rPr>
          <w:rFonts w:ascii="Times New Roman" w:hAnsi="Times New Roman" w:cs="Times New Roman"/>
          <w:sz w:val="24"/>
          <w:szCs w:val="24"/>
        </w:rPr>
      </w:pPr>
      <w:r w:rsidRPr="0025246B">
        <w:rPr>
          <w:rFonts w:ascii="Times New Roman" w:hAnsi="Times New Roman" w:cs="Times New Roman"/>
          <w:sz w:val="24"/>
          <w:szCs w:val="24"/>
        </w:rPr>
        <w:t xml:space="preserve">University of Wales, Trinity Saint David, ‘The Foundation Collections’ [online] available at </w:t>
      </w:r>
      <w:hyperlink r:id="rId16" w:history="1">
        <w:r w:rsidRPr="0025246B">
          <w:rPr>
            <w:rStyle w:val="Hyperlink"/>
            <w:rFonts w:ascii="Times New Roman" w:hAnsi="Times New Roman" w:cs="Times New Roman"/>
            <w:sz w:val="24"/>
            <w:szCs w:val="24"/>
          </w:rPr>
          <w:t>http://www.uwtsd.ac.uk/rbla/a-z-list-of-collections/foundation-collections/</w:t>
        </w:r>
      </w:hyperlink>
      <w:r w:rsidRPr="0025246B">
        <w:rPr>
          <w:rFonts w:ascii="Times New Roman" w:hAnsi="Times New Roman" w:cs="Times New Roman"/>
          <w:sz w:val="24"/>
          <w:szCs w:val="24"/>
        </w:rPr>
        <w:t xml:space="preserve"> [accessed on May 21</w:t>
      </w:r>
      <w:r w:rsidRPr="0025246B">
        <w:rPr>
          <w:rFonts w:ascii="Times New Roman" w:hAnsi="Times New Roman" w:cs="Times New Roman"/>
          <w:sz w:val="24"/>
          <w:szCs w:val="24"/>
          <w:vertAlign w:val="superscript"/>
        </w:rPr>
        <w:t>st</w:t>
      </w:r>
      <w:r w:rsidRPr="0025246B">
        <w:rPr>
          <w:rFonts w:ascii="Times New Roman" w:hAnsi="Times New Roman" w:cs="Times New Roman"/>
          <w:sz w:val="24"/>
          <w:szCs w:val="24"/>
        </w:rPr>
        <w:t>, 2018].</w:t>
      </w:r>
    </w:p>
    <w:p w14:paraId="4BD3A667" w14:textId="77777777" w:rsidR="009567FA" w:rsidRDefault="009567FA" w:rsidP="0025246B">
      <w:pPr>
        <w:pStyle w:val="FootnoteText"/>
        <w:rPr>
          <w:rFonts w:ascii="Times New Roman" w:hAnsi="Times New Roman" w:cs="Times New Roman"/>
          <w:sz w:val="24"/>
          <w:szCs w:val="24"/>
        </w:rPr>
      </w:pPr>
    </w:p>
    <w:p w14:paraId="03890CE2" w14:textId="77777777" w:rsidR="009567FA" w:rsidRPr="009567FA" w:rsidRDefault="009567FA" w:rsidP="009567FA">
      <w:pPr>
        <w:spacing w:line="240" w:lineRule="auto"/>
        <w:jc w:val="both"/>
        <w:rPr>
          <w:rFonts w:ascii="Times New Roman" w:hAnsi="Times New Roman" w:cs="Times New Roman"/>
          <w:sz w:val="24"/>
          <w:szCs w:val="24"/>
        </w:rPr>
      </w:pPr>
      <w:r w:rsidRPr="009567FA">
        <w:rPr>
          <w:rFonts w:ascii="Times New Roman" w:hAnsi="Times New Roman" w:cs="Times New Roman"/>
          <w:sz w:val="24"/>
          <w:szCs w:val="24"/>
        </w:rPr>
        <w:t xml:space="preserve">University of Wales, Trinity St. David, ‘Visitors Guide’ [online] available at </w:t>
      </w:r>
      <w:hyperlink r:id="rId17" w:history="1">
        <w:r w:rsidRPr="009567FA">
          <w:rPr>
            <w:rStyle w:val="Hyperlink"/>
            <w:rFonts w:ascii="Times New Roman" w:hAnsi="Times New Roman" w:cs="Times New Roman"/>
            <w:sz w:val="24"/>
            <w:szCs w:val="24"/>
          </w:rPr>
          <w:t>http://www.uwtsd.ac.uk/rbla/visitors-guide/</w:t>
        </w:r>
      </w:hyperlink>
      <w:r w:rsidRPr="009567FA">
        <w:rPr>
          <w:rFonts w:ascii="Times New Roman" w:hAnsi="Times New Roman" w:cs="Times New Roman"/>
          <w:sz w:val="24"/>
          <w:szCs w:val="24"/>
        </w:rPr>
        <w:t xml:space="preserve"> [accessed on May 21</w:t>
      </w:r>
      <w:r w:rsidRPr="009567FA">
        <w:rPr>
          <w:rFonts w:ascii="Times New Roman" w:hAnsi="Times New Roman" w:cs="Times New Roman"/>
          <w:sz w:val="24"/>
          <w:szCs w:val="24"/>
          <w:vertAlign w:val="superscript"/>
        </w:rPr>
        <w:t>st</w:t>
      </w:r>
      <w:r w:rsidRPr="009567FA">
        <w:rPr>
          <w:rFonts w:ascii="Times New Roman" w:hAnsi="Times New Roman" w:cs="Times New Roman"/>
          <w:sz w:val="24"/>
          <w:szCs w:val="24"/>
        </w:rPr>
        <w:t>, 2018].</w:t>
      </w:r>
    </w:p>
    <w:p w14:paraId="1D12FAC4" w14:textId="53B79874" w:rsidR="009567FA" w:rsidRPr="009567FA" w:rsidRDefault="009567FA" w:rsidP="009567FA">
      <w:pPr>
        <w:pStyle w:val="FootnoteText"/>
        <w:rPr>
          <w:rFonts w:ascii="Times New Roman" w:hAnsi="Times New Roman" w:cs="Times New Roman"/>
          <w:sz w:val="24"/>
          <w:szCs w:val="24"/>
        </w:rPr>
      </w:pPr>
      <w:r w:rsidRPr="009567FA">
        <w:rPr>
          <w:rFonts w:ascii="Times New Roman" w:hAnsi="Times New Roman" w:cs="Times New Roman"/>
          <w:sz w:val="24"/>
          <w:szCs w:val="24"/>
        </w:rPr>
        <w:t xml:space="preserve">University of Wales, Trinity St. David, ‘Welcome to the Roderic Bowen Library and Archives’ [online] available at </w:t>
      </w:r>
      <w:hyperlink r:id="rId18" w:history="1">
        <w:r w:rsidRPr="009567FA">
          <w:rPr>
            <w:rStyle w:val="Hyperlink"/>
            <w:rFonts w:ascii="Times New Roman" w:hAnsi="Times New Roman" w:cs="Times New Roman"/>
            <w:sz w:val="24"/>
            <w:szCs w:val="24"/>
          </w:rPr>
          <w:t>http://www.uwtsd.ac.uk/rbla/</w:t>
        </w:r>
      </w:hyperlink>
      <w:r w:rsidRPr="009567FA">
        <w:rPr>
          <w:rFonts w:ascii="Times New Roman" w:hAnsi="Times New Roman" w:cs="Times New Roman"/>
          <w:sz w:val="24"/>
          <w:szCs w:val="24"/>
        </w:rPr>
        <w:t xml:space="preserve"> [accessed on May 21</w:t>
      </w:r>
      <w:r w:rsidRPr="009567FA">
        <w:rPr>
          <w:rFonts w:ascii="Times New Roman" w:hAnsi="Times New Roman" w:cs="Times New Roman"/>
          <w:sz w:val="24"/>
          <w:szCs w:val="24"/>
          <w:vertAlign w:val="superscript"/>
        </w:rPr>
        <w:t>st</w:t>
      </w:r>
      <w:r w:rsidRPr="009567FA">
        <w:rPr>
          <w:rFonts w:ascii="Times New Roman" w:hAnsi="Times New Roman" w:cs="Times New Roman"/>
          <w:sz w:val="24"/>
          <w:szCs w:val="24"/>
        </w:rPr>
        <w:t>, 2018].</w:t>
      </w:r>
    </w:p>
    <w:p w14:paraId="04F9E020" w14:textId="77777777" w:rsidR="0025246B" w:rsidRPr="0025246B" w:rsidRDefault="0025246B" w:rsidP="0025246B">
      <w:pPr>
        <w:pStyle w:val="FootnoteText"/>
        <w:rPr>
          <w:rFonts w:ascii="Times New Roman" w:hAnsi="Times New Roman" w:cs="Times New Roman"/>
          <w:sz w:val="24"/>
          <w:szCs w:val="24"/>
        </w:rPr>
      </w:pPr>
    </w:p>
    <w:p w14:paraId="60784E19" w14:textId="100FE46C" w:rsidR="0025246B" w:rsidRDefault="0025246B" w:rsidP="0025246B">
      <w:pPr>
        <w:spacing w:line="240" w:lineRule="auto"/>
        <w:jc w:val="both"/>
        <w:rPr>
          <w:rFonts w:ascii="Times New Roman" w:hAnsi="Times New Roman" w:cs="Times New Roman"/>
          <w:sz w:val="24"/>
          <w:szCs w:val="24"/>
        </w:rPr>
      </w:pPr>
      <w:r w:rsidRPr="0025246B">
        <w:rPr>
          <w:rFonts w:ascii="Times New Roman" w:hAnsi="Times New Roman" w:cs="Times New Roman"/>
          <w:sz w:val="24"/>
          <w:szCs w:val="24"/>
        </w:rPr>
        <w:lastRenderedPageBreak/>
        <w:t>University of Wales, Trinity Saint David, ‘</w:t>
      </w:r>
      <w:proofErr w:type="spellStart"/>
      <w:r w:rsidRPr="0025246B">
        <w:rPr>
          <w:rFonts w:ascii="Times New Roman" w:hAnsi="Times New Roman" w:cs="Times New Roman"/>
          <w:sz w:val="24"/>
          <w:szCs w:val="24"/>
        </w:rPr>
        <w:t>Ystrad</w:t>
      </w:r>
      <w:proofErr w:type="spellEnd"/>
      <w:r w:rsidRPr="0025246B">
        <w:rPr>
          <w:rFonts w:ascii="Times New Roman" w:hAnsi="Times New Roman" w:cs="Times New Roman"/>
          <w:sz w:val="24"/>
          <w:szCs w:val="24"/>
        </w:rPr>
        <w:t xml:space="preserve"> </w:t>
      </w:r>
      <w:proofErr w:type="spellStart"/>
      <w:r w:rsidRPr="0025246B">
        <w:rPr>
          <w:rFonts w:ascii="Times New Roman" w:hAnsi="Times New Roman" w:cs="Times New Roman"/>
          <w:sz w:val="24"/>
          <w:szCs w:val="24"/>
        </w:rPr>
        <w:t>Meurig</w:t>
      </w:r>
      <w:proofErr w:type="spellEnd"/>
      <w:r w:rsidRPr="0025246B">
        <w:rPr>
          <w:rFonts w:ascii="Times New Roman" w:hAnsi="Times New Roman" w:cs="Times New Roman"/>
          <w:sz w:val="24"/>
          <w:szCs w:val="24"/>
        </w:rPr>
        <w:t xml:space="preserve"> Collection[online] available at </w:t>
      </w:r>
      <w:hyperlink r:id="rId19" w:history="1">
        <w:r w:rsidRPr="0025246B">
          <w:rPr>
            <w:rStyle w:val="Hyperlink"/>
            <w:rFonts w:ascii="Times New Roman" w:hAnsi="Times New Roman" w:cs="Times New Roman"/>
            <w:sz w:val="24"/>
            <w:szCs w:val="24"/>
          </w:rPr>
          <w:t>http://www.uwtsd.ac.uk/rbla/a-z-list-of-collections/ystrad-meurig-collection/</w:t>
        </w:r>
      </w:hyperlink>
      <w:r w:rsidRPr="0025246B">
        <w:rPr>
          <w:rFonts w:ascii="Times New Roman" w:hAnsi="Times New Roman" w:cs="Times New Roman"/>
          <w:sz w:val="24"/>
          <w:szCs w:val="24"/>
        </w:rPr>
        <w:t xml:space="preserve"> [accessed on May 21</w:t>
      </w:r>
      <w:r w:rsidRPr="0025246B">
        <w:rPr>
          <w:rFonts w:ascii="Times New Roman" w:hAnsi="Times New Roman" w:cs="Times New Roman"/>
          <w:sz w:val="24"/>
          <w:szCs w:val="24"/>
          <w:vertAlign w:val="superscript"/>
        </w:rPr>
        <w:t>st</w:t>
      </w:r>
      <w:r w:rsidRPr="0025246B">
        <w:rPr>
          <w:rFonts w:ascii="Times New Roman" w:hAnsi="Times New Roman" w:cs="Times New Roman"/>
          <w:sz w:val="24"/>
          <w:szCs w:val="24"/>
        </w:rPr>
        <w:t>, 2018].</w:t>
      </w:r>
    </w:p>
    <w:p w14:paraId="1F8E3E43" w14:textId="35E33D06" w:rsidR="00305260" w:rsidRPr="00725744" w:rsidRDefault="00305260" w:rsidP="002C738D">
      <w:pPr>
        <w:spacing w:line="480" w:lineRule="auto"/>
        <w:jc w:val="both"/>
        <w:rPr>
          <w:rFonts w:ascii="Times New Roman" w:hAnsi="Times New Roman" w:cs="Times New Roman"/>
          <w:sz w:val="24"/>
          <w:szCs w:val="24"/>
        </w:rPr>
      </w:pPr>
    </w:p>
    <w:p w14:paraId="3A072656" w14:textId="77777777" w:rsidR="00D539DD" w:rsidRDefault="00D539DD"/>
    <w:sectPr w:rsidR="00D539D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967446" w14:textId="77777777" w:rsidR="00376E34" w:rsidRDefault="00376E34" w:rsidP="00044887">
      <w:pPr>
        <w:spacing w:after="0" w:line="240" w:lineRule="auto"/>
      </w:pPr>
      <w:r>
        <w:separator/>
      </w:r>
    </w:p>
  </w:endnote>
  <w:endnote w:type="continuationSeparator" w:id="0">
    <w:p w14:paraId="0D36064D" w14:textId="77777777" w:rsidR="00376E34" w:rsidRDefault="00376E34" w:rsidP="000448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6D11E3" w14:textId="77777777" w:rsidR="00376E34" w:rsidRDefault="00376E34" w:rsidP="00044887">
      <w:pPr>
        <w:spacing w:after="0" w:line="240" w:lineRule="auto"/>
      </w:pPr>
      <w:r>
        <w:separator/>
      </w:r>
    </w:p>
  </w:footnote>
  <w:footnote w:type="continuationSeparator" w:id="0">
    <w:p w14:paraId="2B9C1F88" w14:textId="77777777" w:rsidR="00376E34" w:rsidRDefault="00376E34" w:rsidP="00044887">
      <w:pPr>
        <w:spacing w:after="0" w:line="240" w:lineRule="auto"/>
      </w:pPr>
      <w:r>
        <w:continuationSeparator/>
      </w:r>
    </w:p>
  </w:footnote>
  <w:footnote w:id="1">
    <w:p w14:paraId="44A91A54" w14:textId="765EA86D" w:rsidR="00F349EA" w:rsidRPr="00F75017" w:rsidRDefault="00F349EA">
      <w:pPr>
        <w:pStyle w:val="FootnoteText"/>
        <w:rPr>
          <w:rFonts w:ascii="Times New Roman" w:hAnsi="Times New Roman" w:cs="Times New Roman"/>
        </w:rPr>
      </w:pPr>
      <w:bookmarkStart w:id="0" w:name="_Hlk514842083"/>
      <w:r w:rsidRPr="00F75017">
        <w:rPr>
          <w:rStyle w:val="FootnoteReference"/>
          <w:rFonts w:ascii="Times New Roman" w:hAnsi="Times New Roman" w:cs="Times New Roman"/>
        </w:rPr>
        <w:footnoteRef/>
      </w:r>
      <w:r w:rsidRPr="00F75017">
        <w:rPr>
          <w:rFonts w:ascii="Times New Roman" w:hAnsi="Times New Roman" w:cs="Times New Roman"/>
        </w:rPr>
        <w:t xml:space="preserve"> D. Pearson, ‘Books, Owners and History: Books Beyond the Texts’ </w:t>
      </w:r>
      <w:r w:rsidRPr="00F75017">
        <w:rPr>
          <w:rFonts w:ascii="Times New Roman" w:hAnsi="Times New Roman" w:cs="Times New Roman"/>
          <w:i/>
        </w:rPr>
        <w:t>in Readers, Printers and Churchmen and Travellers: Essays in Honour of David Selwyn</w:t>
      </w:r>
      <w:r w:rsidRPr="00F75017">
        <w:rPr>
          <w:rFonts w:ascii="Times New Roman" w:hAnsi="Times New Roman" w:cs="Times New Roman"/>
        </w:rPr>
        <w:t>, ed. By William Marx and Janet Burton, Trivium, 35 (2004), Pgs. 7 – 28.</w:t>
      </w:r>
    </w:p>
  </w:footnote>
  <w:footnote w:id="2">
    <w:p w14:paraId="473C1B04" w14:textId="2111119E" w:rsidR="00F349EA" w:rsidRPr="00F75017" w:rsidRDefault="00F349EA">
      <w:pPr>
        <w:pStyle w:val="FootnoteText"/>
        <w:rPr>
          <w:rFonts w:ascii="Times New Roman" w:hAnsi="Times New Roman" w:cs="Times New Roman"/>
        </w:rPr>
      </w:pPr>
      <w:r w:rsidRPr="00F75017">
        <w:rPr>
          <w:rStyle w:val="FootnoteReference"/>
          <w:rFonts w:ascii="Times New Roman" w:hAnsi="Times New Roman" w:cs="Times New Roman"/>
        </w:rPr>
        <w:footnoteRef/>
      </w:r>
      <w:r w:rsidRPr="00F75017">
        <w:rPr>
          <w:rFonts w:ascii="Times New Roman" w:hAnsi="Times New Roman" w:cs="Times New Roman"/>
        </w:rPr>
        <w:t xml:space="preserve"> </w:t>
      </w:r>
      <w:bookmarkStart w:id="1" w:name="_Hlk514836218"/>
      <w:r w:rsidRPr="00F75017">
        <w:rPr>
          <w:rFonts w:ascii="Times New Roman" w:hAnsi="Times New Roman" w:cs="Times New Roman"/>
        </w:rPr>
        <w:t xml:space="preserve">University of Wales, Trinity St. David, </w:t>
      </w:r>
      <w:r>
        <w:rPr>
          <w:rFonts w:ascii="Times New Roman" w:hAnsi="Times New Roman" w:cs="Times New Roman"/>
        </w:rPr>
        <w:t>‘</w:t>
      </w:r>
      <w:r w:rsidRPr="00F75017">
        <w:rPr>
          <w:rFonts w:ascii="Times New Roman" w:hAnsi="Times New Roman" w:cs="Times New Roman"/>
        </w:rPr>
        <w:t>Welcome to the Roderic Bowen Library and Archives</w:t>
      </w:r>
      <w:r>
        <w:rPr>
          <w:rFonts w:ascii="Times New Roman" w:hAnsi="Times New Roman" w:cs="Times New Roman"/>
        </w:rPr>
        <w:t>’</w:t>
      </w:r>
      <w:r w:rsidRPr="00F75017">
        <w:rPr>
          <w:rFonts w:ascii="Times New Roman" w:hAnsi="Times New Roman" w:cs="Times New Roman"/>
        </w:rPr>
        <w:t xml:space="preserve"> [online] available at </w:t>
      </w:r>
      <w:hyperlink r:id="rId1" w:history="1">
        <w:r w:rsidRPr="00F75017">
          <w:rPr>
            <w:rStyle w:val="Hyperlink"/>
            <w:rFonts w:ascii="Times New Roman" w:hAnsi="Times New Roman" w:cs="Times New Roman"/>
          </w:rPr>
          <w:t>http://www.uwtsd.ac.uk/rbla/</w:t>
        </w:r>
      </w:hyperlink>
      <w:r w:rsidRPr="00F75017">
        <w:rPr>
          <w:rFonts w:ascii="Times New Roman" w:hAnsi="Times New Roman" w:cs="Times New Roman"/>
        </w:rPr>
        <w:t xml:space="preserve"> [accessed on May 21</w:t>
      </w:r>
      <w:r w:rsidRPr="00F75017">
        <w:rPr>
          <w:rFonts w:ascii="Times New Roman" w:hAnsi="Times New Roman" w:cs="Times New Roman"/>
          <w:vertAlign w:val="superscript"/>
        </w:rPr>
        <w:t>st</w:t>
      </w:r>
      <w:r w:rsidRPr="00F75017">
        <w:rPr>
          <w:rFonts w:ascii="Times New Roman" w:hAnsi="Times New Roman" w:cs="Times New Roman"/>
        </w:rPr>
        <w:t>, 2018].</w:t>
      </w:r>
      <w:bookmarkEnd w:id="1"/>
    </w:p>
  </w:footnote>
  <w:footnote w:id="3">
    <w:p w14:paraId="49F6C1FB" w14:textId="61209E04" w:rsidR="00F349EA" w:rsidRDefault="00F349EA">
      <w:pPr>
        <w:pStyle w:val="FootnoteText"/>
      </w:pPr>
      <w:r w:rsidRPr="00F75017">
        <w:rPr>
          <w:rStyle w:val="FootnoteReference"/>
          <w:rFonts w:ascii="Times New Roman" w:hAnsi="Times New Roman" w:cs="Times New Roman"/>
        </w:rPr>
        <w:footnoteRef/>
      </w:r>
      <w:r w:rsidRPr="00F75017">
        <w:rPr>
          <w:rFonts w:ascii="Times New Roman" w:hAnsi="Times New Roman" w:cs="Times New Roman"/>
        </w:rPr>
        <w:t xml:space="preserve"> University of Wales, Trinity St. David, </w:t>
      </w:r>
      <w:r>
        <w:rPr>
          <w:rFonts w:ascii="Times New Roman" w:hAnsi="Times New Roman" w:cs="Times New Roman"/>
        </w:rPr>
        <w:t>‘</w:t>
      </w:r>
      <w:r w:rsidRPr="00F75017">
        <w:rPr>
          <w:rFonts w:ascii="Times New Roman" w:hAnsi="Times New Roman" w:cs="Times New Roman"/>
        </w:rPr>
        <w:t>Visitors Guide</w:t>
      </w:r>
      <w:r>
        <w:rPr>
          <w:rFonts w:ascii="Times New Roman" w:hAnsi="Times New Roman" w:cs="Times New Roman"/>
        </w:rPr>
        <w:t>’</w:t>
      </w:r>
      <w:r w:rsidRPr="00F75017">
        <w:rPr>
          <w:rFonts w:ascii="Times New Roman" w:hAnsi="Times New Roman" w:cs="Times New Roman"/>
        </w:rPr>
        <w:t xml:space="preserve"> [online] available at </w:t>
      </w:r>
      <w:hyperlink r:id="rId2" w:history="1">
        <w:r w:rsidRPr="00F75017">
          <w:rPr>
            <w:rStyle w:val="Hyperlink"/>
            <w:rFonts w:ascii="Times New Roman" w:hAnsi="Times New Roman" w:cs="Times New Roman"/>
          </w:rPr>
          <w:t>http://www.uwtsd.ac.uk/rbla/visitors-guide/</w:t>
        </w:r>
      </w:hyperlink>
      <w:r w:rsidRPr="00F75017">
        <w:rPr>
          <w:rFonts w:ascii="Times New Roman" w:hAnsi="Times New Roman" w:cs="Times New Roman"/>
        </w:rPr>
        <w:t xml:space="preserve"> [accessed on May 21</w:t>
      </w:r>
      <w:r w:rsidRPr="00F75017">
        <w:rPr>
          <w:rFonts w:ascii="Times New Roman" w:hAnsi="Times New Roman" w:cs="Times New Roman"/>
          <w:vertAlign w:val="superscript"/>
        </w:rPr>
        <w:t>st</w:t>
      </w:r>
      <w:r w:rsidRPr="00F75017">
        <w:rPr>
          <w:rFonts w:ascii="Times New Roman" w:hAnsi="Times New Roman" w:cs="Times New Roman"/>
        </w:rPr>
        <w:t>, 2018].</w:t>
      </w:r>
    </w:p>
  </w:footnote>
  <w:footnote w:id="4">
    <w:p w14:paraId="436794FE" w14:textId="46E45B4D" w:rsidR="00F349EA" w:rsidRPr="00A2036B" w:rsidRDefault="00F349EA">
      <w:pPr>
        <w:pStyle w:val="FootnoteText"/>
        <w:rPr>
          <w:rFonts w:ascii="Times New Roman" w:hAnsi="Times New Roman" w:cs="Times New Roman"/>
        </w:rPr>
      </w:pPr>
      <w:bookmarkStart w:id="2" w:name="_Hlk514841924"/>
      <w:r w:rsidRPr="00A2036B">
        <w:rPr>
          <w:rStyle w:val="FootnoteReference"/>
          <w:rFonts w:ascii="Times New Roman" w:hAnsi="Times New Roman" w:cs="Times New Roman"/>
        </w:rPr>
        <w:footnoteRef/>
      </w:r>
      <w:r w:rsidRPr="00A2036B">
        <w:rPr>
          <w:rFonts w:ascii="Times New Roman" w:hAnsi="Times New Roman" w:cs="Times New Roman"/>
        </w:rPr>
        <w:t xml:space="preserve"> UA/SDS/1/1, Administration and Financial Records, Bill Sheets. Pg. 61.</w:t>
      </w:r>
    </w:p>
  </w:footnote>
  <w:footnote w:id="5">
    <w:p w14:paraId="3C38D2D5" w14:textId="70798C4E" w:rsidR="00F349EA" w:rsidRDefault="00F349EA">
      <w:pPr>
        <w:pStyle w:val="FootnoteText"/>
      </w:pPr>
      <w:r w:rsidRPr="00A2036B">
        <w:rPr>
          <w:rStyle w:val="FootnoteReference"/>
          <w:rFonts w:ascii="Times New Roman" w:hAnsi="Times New Roman" w:cs="Times New Roman"/>
        </w:rPr>
        <w:footnoteRef/>
      </w:r>
      <w:r w:rsidRPr="00A2036B">
        <w:rPr>
          <w:rFonts w:ascii="Times New Roman" w:hAnsi="Times New Roman" w:cs="Times New Roman"/>
        </w:rPr>
        <w:t xml:space="preserve"> Funeral of T. Ll. R. Jones, </w:t>
      </w:r>
      <w:r w:rsidRPr="00A2036B">
        <w:rPr>
          <w:rFonts w:ascii="Times New Roman" w:hAnsi="Times New Roman" w:cs="Times New Roman"/>
          <w:i/>
        </w:rPr>
        <w:t>The Carmarthen Journal and South Wales Weekly Advertiser</w:t>
      </w:r>
      <w:r w:rsidRPr="00A2036B">
        <w:rPr>
          <w:rFonts w:ascii="Times New Roman" w:hAnsi="Times New Roman" w:cs="Times New Roman"/>
        </w:rPr>
        <w:t>, 10</w:t>
      </w:r>
      <w:r w:rsidRPr="00A2036B">
        <w:rPr>
          <w:rFonts w:ascii="Times New Roman" w:hAnsi="Times New Roman" w:cs="Times New Roman"/>
          <w:vertAlign w:val="superscript"/>
        </w:rPr>
        <w:t>th</w:t>
      </w:r>
      <w:r w:rsidRPr="00A2036B">
        <w:rPr>
          <w:rFonts w:ascii="Times New Roman" w:hAnsi="Times New Roman" w:cs="Times New Roman"/>
        </w:rPr>
        <w:t xml:space="preserve"> October, 1919; Pg. 8, newspapers.library.wales.co.uk [online] available at </w:t>
      </w:r>
      <w:hyperlink r:id="rId3" w:history="1">
        <w:r w:rsidRPr="00A2036B">
          <w:rPr>
            <w:rStyle w:val="Hyperlink"/>
            <w:rFonts w:ascii="Times New Roman" w:hAnsi="Times New Roman" w:cs="Times New Roman"/>
          </w:rPr>
          <w:t>http://newspapers.library.wales/view/3679543/3679551/90/thomas%20lloyd%20rees%20jones</w:t>
        </w:r>
      </w:hyperlink>
      <w:r w:rsidRPr="00A2036B">
        <w:rPr>
          <w:rFonts w:ascii="Times New Roman" w:hAnsi="Times New Roman" w:cs="Times New Roman"/>
        </w:rPr>
        <w:t xml:space="preserve"> [accessed 30</w:t>
      </w:r>
      <w:r w:rsidRPr="00A2036B">
        <w:rPr>
          <w:rFonts w:ascii="Times New Roman" w:hAnsi="Times New Roman" w:cs="Times New Roman"/>
          <w:vertAlign w:val="superscript"/>
        </w:rPr>
        <w:t>th</w:t>
      </w:r>
      <w:r w:rsidRPr="00A2036B">
        <w:rPr>
          <w:rFonts w:ascii="Times New Roman" w:hAnsi="Times New Roman" w:cs="Times New Roman"/>
        </w:rPr>
        <w:t xml:space="preserve"> January, 2018].</w:t>
      </w:r>
    </w:p>
  </w:footnote>
  <w:footnote w:id="6">
    <w:p w14:paraId="1D38638D" w14:textId="05413F3C" w:rsidR="00F349EA" w:rsidRPr="00B30D3E" w:rsidRDefault="00F349EA">
      <w:pPr>
        <w:pStyle w:val="FootnoteText"/>
        <w:rPr>
          <w:rFonts w:ascii="Times New Roman" w:hAnsi="Times New Roman" w:cs="Times New Roman"/>
        </w:rPr>
      </w:pPr>
      <w:r w:rsidRPr="00B30D3E">
        <w:rPr>
          <w:rStyle w:val="FootnoteReference"/>
          <w:rFonts w:ascii="Times New Roman" w:hAnsi="Times New Roman" w:cs="Times New Roman"/>
        </w:rPr>
        <w:footnoteRef/>
      </w:r>
      <w:r w:rsidRPr="00B30D3E">
        <w:rPr>
          <w:rFonts w:ascii="Times New Roman" w:hAnsi="Times New Roman" w:cs="Times New Roman"/>
        </w:rPr>
        <w:t xml:space="preserve"> </w:t>
      </w:r>
      <w:bookmarkStart w:id="3" w:name="_Hlk506720291"/>
      <w:r w:rsidRPr="00B30D3E">
        <w:rPr>
          <w:rFonts w:ascii="Times New Roman" w:hAnsi="Times New Roman" w:cs="Times New Roman"/>
        </w:rPr>
        <w:t>Ancestry</w:t>
      </w:r>
      <w:r w:rsidR="00B30D3E" w:rsidRPr="00B30D3E">
        <w:rPr>
          <w:rFonts w:ascii="Times New Roman" w:hAnsi="Times New Roman" w:cs="Times New Roman"/>
        </w:rPr>
        <w:t xml:space="preserve">, </w:t>
      </w:r>
      <w:r w:rsidRPr="00B30D3E">
        <w:rPr>
          <w:rFonts w:ascii="Times New Roman" w:hAnsi="Times New Roman" w:cs="Times New Roman"/>
        </w:rPr>
        <w:t>England and Wales , Civil Registration Marriage Index, 1916 – 2005, Charlotte M Jones, ancestry.co.uk [online]</w:t>
      </w:r>
      <w:hyperlink r:id="rId4" w:history="1">
        <w:r w:rsidRPr="00B30D3E">
          <w:rPr>
            <w:rStyle w:val="Hyperlink"/>
            <w:rFonts w:ascii="Times New Roman" w:hAnsi="Times New Roman" w:cs="Times New Roman"/>
          </w:rPr>
          <w:t>https://search.ancestry.co.uk/cgi-bin/sse.dll?gss=angsg&amp;new=1&amp;rank=1&amp;gsfn=charlotte&amp;gsfn_x=0&amp;gsln=jones&amp;gsln_x=0&amp;msgdy=1920&amp;mssns=pritchard-evans&amp;gskw=clerk+of+holy+orders&amp;_83004003-n_xcl=f&amp;cpxt=1&amp;cp=13&amp;catbucket=rstp&amp;MSAV=1&amp;uidh=y13&amp;pcat=ROOT_CATEGORY&amp;h=59754994&amp;dbid=8753&amp;indiv=1&amp;ml_rpos=1&amp;hovR=1</w:t>
        </w:r>
      </w:hyperlink>
      <w:r w:rsidRPr="00B30D3E">
        <w:rPr>
          <w:rFonts w:ascii="Times New Roman" w:hAnsi="Times New Roman" w:cs="Times New Roman"/>
        </w:rPr>
        <w:t xml:space="preserve"> [accessed on February 12th, 2018].</w:t>
      </w:r>
      <w:bookmarkEnd w:id="3"/>
    </w:p>
  </w:footnote>
  <w:footnote w:id="7">
    <w:p w14:paraId="736D6D14" w14:textId="33CCC6E6" w:rsidR="00F349EA" w:rsidRPr="00CE7C13" w:rsidRDefault="00F349EA">
      <w:pPr>
        <w:pStyle w:val="FootnoteText"/>
        <w:rPr>
          <w:rFonts w:ascii="Times New Roman" w:hAnsi="Times New Roman" w:cs="Times New Roman"/>
        </w:rPr>
      </w:pPr>
      <w:r w:rsidRPr="00B30D3E">
        <w:rPr>
          <w:rStyle w:val="FootnoteReference"/>
          <w:rFonts w:ascii="Times New Roman" w:hAnsi="Times New Roman" w:cs="Times New Roman"/>
        </w:rPr>
        <w:footnoteRef/>
      </w:r>
      <w:r w:rsidR="00B30D3E" w:rsidRPr="00B30D3E">
        <w:rPr>
          <w:rFonts w:ascii="Times New Roman" w:hAnsi="Times New Roman" w:cs="Times New Roman"/>
        </w:rPr>
        <w:t xml:space="preserve"> Ancestry,</w:t>
      </w:r>
      <w:r w:rsidRPr="00B30D3E">
        <w:rPr>
          <w:rFonts w:ascii="Times New Roman" w:hAnsi="Times New Roman" w:cs="Times New Roman"/>
        </w:rPr>
        <w:t xml:space="preserve"> UK, Royal Air Force Airmen Records, 1918 – 1940,  Balfour Rees Jones, ancestry.co.uk [online] available at </w:t>
      </w:r>
      <w:hyperlink r:id="rId5" w:history="1">
        <w:r w:rsidRPr="00B30D3E">
          <w:rPr>
            <w:rStyle w:val="Hyperlink"/>
            <w:rFonts w:ascii="Times New Roman" w:hAnsi="Times New Roman" w:cs="Times New Roman"/>
          </w:rPr>
          <w:t>https://search.ancestry.co.uk/cgi-bin/sse.dll?indiv=1&amp;dbid=61400&amp;h=222575&amp;ssrc=pt&amp;tid=119059647&amp;pid=210172051460&amp;usePUB=true</w:t>
        </w:r>
      </w:hyperlink>
      <w:r w:rsidRPr="00B30D3E">
        <w:rPr>
          <w:rFonts w:ascii="Times New Roman" w:hAnsi="Times New Roman" w:cs="Times New Roman"/>
        </w:rPr>
        <w:t xml:space="preserve"> [accessed on February 12</w:t>
      </w:r>
      <w:r w:rsidRPr="00B30D3E">
        <w:rPr>
          <w:rFonts w:ascii="Times New Roman" w:hAnsi="Times New Roman" w:cs="Times New Roman"/>
          <w:vertAlign w:val="superscript"/>
        </w:rPr>
        <w:t>th</w:t>
      </w:r>
      <w:r w:rsidRPr="00B30D3E">
        <w:rPr>
          <w:rFonts w:ascii="Times New Roman" w:hAnsi="Times New Roman" w:cs="Times New Roman"/>
        </w:rPr>
        <w:t>, 2018].</w:t>
      </w:r>
      <w:r w:rsidRPr="00CE7C13">
        <w:rPr>
          <w:rFonts w:ascii="Times New Roman" w:hAnsi="Times New Roman" w:cs="Times New Roman"/>
        </w:rPr>
        <w:t xml:space="preserve">  </w:t>
      </w:r>
    </w:p>
  </w:footnote>
  <w:footnote w:id="8">
    <w:p w14:paraId="68638127" w14:textId="249688EC" w:rsidR="00F349EA" w:rsidRPr="001B067C" w:rsidRDefault="00F349EA" w:rsidP="001B067C">
      <w:pPr>
        <w:pStyle w:val="FootnoteText"/>
        <w:rPr>
          <w:rFonts w:ascii="Times New Roman" w:hAnsi="Times New Roman" w:cs="Times New Roman"/>
        </w:rPr>
      </w:pPr>
      <w:r w:rsidRPr="001B067C">
        <w:rPr>
          <w:rStyle w:val="FootnoteReference"/>
          <w:rFonts w:ascii="Times New Roman" w:hAnsi="Times New Roman" w:cs="Times New Roman"/>
        </w:rPr>
        <w:footnoteRef/>
      </w:r>
      <w:r w:rsidRPr="001B067C">
        <w:rPr>
          <w:rFonts w:ascii="Times New Roman" w:hAnsi="Times New Roman" w:cs="Times New Roman"/>
        </w:rPr>
        <w:t xml:space="preserve"> </w:t>
      </w:r>
      <w:bookmarkStart w:id="4" w:name="_Hlk514839116"/>
      <w:r w:rsidRPr="001B067C">
        <w:rPr>
          <w:rFonts w:ascii="Times New Roman" w:hAnsi="Times New Roman" w:cs="Times New Roman"/>
        </w:rPr>
        <w:t xml:space="preserve">J. </w:t>
      </w:r>
      <w:proofErr w:type="spellStart"/>
      <w:r w:rsidRPr="001B067C">
        <w:rPr>
          <w:rFonts w:ascii="Times New Roman" w:hAnsi="Times New Roman" w:cs="Times New Roman"/>
        </w:rPr>
        <w:t>Harthan</w:t>
      </w:r>
      <w:proofErr w:type="spellEnd"/>
      <w:r w:rsidRPr="001B067C">
        <w:rPr>
          <w:rFonts w:ascii="Times New Roman" w:hAnsi="Times New Roman" w:cs="Times New Roman"/>
        </w:rPr>
        <w:t xml:space="preserve">, </w:t>
      </w:r>
      <w:r w:rsidRPr="00B30D3E">
        <w:rPr>
          <w:rFonts w:ascii="Times New Roman" w:hAnsi="Times New Roman" w:cs="Times New Roman"/>
          <w:i/>
        </w:rPr>
        <w:t>Illuminated Manuscripts</w:t>
      </w:r>
      <w:r w:rsidRPr="001B067C">
        <w:rPr>
          <w:rFonts w:ascii="Times New Roman" w:hAnsi="Times New Roman" w:cs="Times New Roman"/>
        </w:rPr>
        <w:t xml:space="preserve"> (London: Her Majesty’s Stationery Office, 1983). Pg. 6.</w:t>
      </w:r>
      <w:bookmarkEnd w:id="4"/>
    </w:p>
  </w:footnote>
  <w:footnote w:id="9">
    <w:p w14:paraId="31013EDD" w14:textId="5AF71784" w:rsidR="00F349EA" w:rsidRPr="001B067C" w:rsidRDefault="00F349EA" w:rsidP="001B067C">
      <w:pPr>
        <w:pStyle w:val="FootnoteText"/>
        <w:rPr>
          <w:rFonts w:ascii="Times New Roman" w:hAnsi="Times New Roman" w:cs="Times New Roman"/>
        </w:rPr>
      </w:pPr>
      <w:r w:rsidRPr="001B067C">
        <w:rPr>
          <w:rStyle w:val="FootnoteReference"/>
          <w:rFonts w:ascii="Times New Roman" w:hAnsi="Times New Roman" w:cs="Times New Roman"/>
        </w:rPr>
        <w:footnoteRef/>
      </w:r>
      <w:r w:rsidRPr="001B067C">
        <w:rPr>
          <w:rFonts w:ascii="Times New Roman" w:hAnsi="Times New Roman" w:cs="Times New Roman"/>
        </w:rPr>
        <w:t xml:space="preserve"> J. </w:t>
      </w:r>
      <w:proofErr w:type="spellStart"/>
      <w:r w:rsidRPr="001B067C">
        <w:rPr>
          <w:rFonts w:ascii="Times New Roman" w:hAnsi="Times New Roman" w:cs="Times New Roman"/>
        </w:rPr>
        <w:t>Harthan</w:t>
      </w:r>
      <w:proofErr w:type="spellEnd"/>
      <w:r w:rsidRPr="001B067C">
        <w:rPr>
          <w:rFonts w:ascii="Times New Roman" w:hAnsi="Times New Roman" w:cs="Times New Roman"/>
        </w:rPr>
        <w:t xml:space="preserve">, </w:t>
      </w:r>
      <w:r w:rsidRPr="00B30D3E">
        <w:rPr>
          <w:rFonts w:ascii="Times New Roman" w:hAnsi="Times New Roman" w:cs="Times New Roman"/>
          <w:i/>
        </w:rPr>
        <w:t>Illuminated Manuscripts</w:t>
      </w:r>
      <w:r w:rsidRPr="001B067C">
        <w:rPr>
          <w:rFonts w:ascii="Times New Roman" w:hAnsi="Times New Roman" w:cs="Times New Roman"/>
        </w:rPr>
        <w:t xml:space="preserve"> (London: Her Majesty’s Stationery Office, 1983). Pg. 6.</w:t>
      </w:r>
    </w:p>
  </w:footnote>
  <w:footnote w:id="10">
    <w:p w14:paraId="3B09D31D" w14:textId="59ECFEFA" w:rsidR="00F349EA" w:rsidRDefault="00F349EA" w:rsidP="001B067C">
      <w:pPr>
        <w:pStyle w:val="FootnoteText"/>
        <w:spacing w:before="240"/>
      </w:pPr>
      <w:r w:rsidRPr="001B067C">
        <w:rPr>
          <w:rStyle w:val="FootnoteReference"/>
          <w:rFonts w:ascii="Times New Roman" w:hAnsi="Times New Roman" w:cs="Times New Roman"/>
        </w:rPr>
        <w:footnoteRef/>
      </w:r>
      <w:r w:rsidRPr="001B067C">
        <w:rPr>
          <w:rFonts w:ascii="Times New Roman" w:hAnsi="Times New Roman" w:cs="Times New Roman"/>
        </w:rPr>
        <w:t xml:space="preserve"> C. De Hamel, </w:t>
      </w:r>
      <w:r w:rsidRPr="00B30D3E">
        <w:rPr>
          <w:rFonts w:ascii="Times New Roman" w:hAnsi="Times New Roman" w:cs="Times New Roman"/>
          <w:i/>
        </w:rPr>
        <w:t>A History of Illuminated Manuscripts</w:t>
      </w:r>
      <w:r w:rsidRPr="001B067C">
        <w:rPr>
          <w:rFonts w:ascii="Times New Roman" w:hAnsi="Times New Roman" w:cs="Times New Roman"/>
        </w:rPr>
        <w:t xml:space="preserve"> (London: </w:t>
      </w:r>
      <w:proofErr w:type="spellStart"/>
      <w:r w:rsidRPr="001B067C">
        <w:rPr>
          <w:rFonts w:ascii="Times New Roman" w:hAnsi="Times New Roman" w:cs="Times New Roman"/>
        </w:rPr>
        <w:t>Phaidon</w:t>
      </w:r>
      <w:proofErr w:type="spellEnd"/>
      <w:r w:rsidRPr="001B067C">
        <w:rPr>
          <w:rFonts w:ascii="Times New Roman" w:hAnsi="Times New Roman" w:cs="Times New Roman"/>
        </w:rPr>
        <w:t xml:space="preserve"> Press, 1994).</w:t>
      </w:r>
    </w:p>
  </w:footnote>
  <w:footnote w:id="11">
    <w:p w14:paraId="584D87FA" w14:textId="11A00BCF" w:rsidR="00F349EA" w:rsidRPr="00695F19" w:rsidRDefault="00F349EA">
      <w:pPr>
        <w:pStyle w:val="FootnoteText"/>
        <w:rPr>
          <w:rFonts w:ascii="Times New Roman" w:hAnsi="Times New Roman" w:cs="Times New Roman"/>
        </w:rPr>
      </w:pPr>
      <w:r w:rsidRPr="00695F19">
        <w:rPr>
          <w:rStyle w:val="FootnoteReference"/>
          <w:rFonts w:ascii="Times New Roman" w:hAnsi="Times New Roman" w:cs="Times New Roman"/>
        </w:rPr>
        <w:footnoteRef/>
      </w:r>
      <w:r w:rsidRPr="00695F19">
        <w:rPr>
          <w:rFonts w:ascii="Times New Roman" w:hAnsi="Times New Roman" w:cs="Times New Roman"/>
        </w:rPr>
        <w:t xml:space="preserve"> V. Morrison, </w:t>
      </w:r>
      <w:r w:rsidRPr="009567FA">
        <w:rPr>
          <w:rFonts w:ascii="Times New Roman" w:hAnsi="Times New Roman" w:cs="Times New Roman"/>
          <w:i/>
        </w:rPr>
        <w:t>The Art of George Stubbs</w:t>
      </w:r>
      <w:r w:rsidRPr="00695F19">
        <w:rPr>
          <w:rFonts w:ascii="Times New Roman" w:hAnsi="Times New Roman" w:cs="Times New Roman"/>
        </w:rPr>
        <w:t xml:space="preserve"> (New Jersey: Wellfleet Press, 1989) Pg. 29.</w:t>
      </w:r>
    </w:p>
  </w:footnote>
  <w:footnote w:id="12">
    <w:p w14:paraId="7794FF9E" w14:textId="45319D31" w:rsidR="00F349EA" w:rsidRPr="005D7061" w:rsidRDefault="00F349EA">
      <w:pPr>
        <w:pStyle w:val="FootnoteText"/>
        <w:rPr>
          <w:rFonts w:ascii="Times New Roman" w:hAnsi="Times New Roman" w:cs="Times New Roman"/>
          <w:i/>
        </w:rPr>
      </w:pPr>
      <w:r w:rsidRPr="005D7061">
        <w:rPr>
          <w:rStyle w:val="FootnoteReference"/>
          <w:rFonts w:ascii="Times New Roman" w:hAnsi="Times New Roman" w:cs="Times New Roman"/>
        </w:rPr>
        <w:footnoteRef/>
      </w:r>
      <w:r w:rsidRPr="005D7061">
        <w:rPr>
          <w:rFonts w:ascii="Times New Roman" w:hAnsi="Times New Roman" w:cs="Times New Roman"/>
        </w:rPr>
        <w:t xml:space="preserve"> A. B. Barton, </w:t>
      </w:r>
      <w:r w:rsidRPr="005D7061">
        <w:rPr>
          <w:rFonts w:ascii="Times New Roman" w:hAnsi="Times New Roman" w:cs="Times New Roman"/>
          <w:i/>
        </w:rPr>
        <w:t>Bookbinding: A Visual guide to the process, terminology and elements of design</w:t>
      </w:r>
      <w:r>
        <w:rPr>
          <w:rFonts w:ascii="Times New Roman" w:hAnsi="Times New Roman" w:cs="Times New Roman"/>
          <w:i/>
        </w:rPr>
        <w:t xml:space="preserve"> </w:t>
      </w:r>
      <w:r w:rsidRPr="005D7061">
        <w:rPr>
          <w:rFonts w:ascii="Times New Roman" w:hAnsi="Times New Roman" w:cs="Times New Roman"/>
        </w:rPr>
        <w:t>[Lecture Handout]</w:t>
      </w:r>
      <w:r>
        <w:rPr>
          <w:rFonts w:ascii="Times New Roman" w:hAnsi="Times New Roman" w:cs="Times New Roman"/>
        </w:rPr>
        <w:t xml:space="preserve"> University of Wales, Trinity St. David. </w:t>
      </w:r>
    </w:p>
  </w:footnote>
  <w:footnote w:id="13">
    <w:p w14:paraId="24946CF7" w14:textId="2A6617D7" w:rsidR="00F349EA" w:rsidRPr="00F349EA" w:rsidRDefault="00F349EA" w:rsidP="00F349EA">
      <w:pPr>
        <w:spacing w:line="240" w:lineRule="auto"/>
        <w:jc w:val="both"/>
        <w:rPr>
          <w:rFonts w:ascii="Times New Roman" w:hAnsi="Times New Roman" w:cs="Times New Roman"/>
          <w:sz w:val="20"/>
          <w:szCs w:val="20"/>
        </w:rPr>
      </w:pPr>
      <w:r w:rsidRPr="00F349EA">
        <w:rPr>
          <w:rStyle w:val="FootnoteReference"/>
          <w:rFonts w:ascii="Times New Roman" w:hAnsi="Times New Roman" w:cs="Times New Roman"/>
          <w:sz w:val="20"/>
          <w:szCs w:val="20"/>
        </w:rPr>
        <w:footnoteRef/>
      </w:r>
      <w:r w:rsidRPr="00F349EA">
        <w:rPr>
          <w:rFonts w:ascii="Times New Roman" w:hAnsi="Times New Roman" w:cs="Times New Roman"/>
          <w:sz w:val="20"/>
          <w:szCs w:val="20"/>
        </w:rPr>
        <w:t xml:space="preserve"> </w:t>
      </w:r>
      <w:r w:rsidRPr="00F349EA">
        <w:rPr>
          <w:rFonts w:ascii="Times New Roman" w:hAnsi="Times New Roman" w:cs="Times New Roman"/>
          <w:i/>
          <w:sz w:val="20"/>
          <w:szCs w:val="20"/>
        </w:rPr>
        <w:t>Anecdotes of the Life of the Right Honourable William Pitt, Earl of Chatham</w:t>
      </w:r>
      <w:r w:rsidRPr="00F349EA">
        <w:rPr>
          <w:rFonts w:ascii="Times New Roman" w:hAnsi="Times New Roman" w:cs="Times New Roman"/>
          <w:sz w:val="20"/>
          <w:szCs w:val="20"/>
        </w:rPr>
        <w:t xml:space="preserve"> (London: B. Seeley, 1797).</w:t>
      </w:r>
      <w:r>
        <w:rPr>
          <w:rFonts w:ascii="Times New Roman" w:hAnsi="Times New Roman" w:cs="Times New Roman"/>
          <w:sz w:val="20"/>
          <w:szCs w:val="20"/>
        </w:rPr>
        <w:t xml:space="preserve"> Roderic Bowen Archive call number, PHI 03677.</w:t>
      </w:r>
    </w:p>
    <w:p w14:paraId="2365E60F" w14:textId="4A39B4A9" w:rsidR="00F349EA" w:rsidRDefault="00F349EA">
      <w:pPr>
        <w:pStyle w:val="FootnoteText"/>
      </w:pPr>
    </w:p>
  </w:footnote>
  <w:footnote w:id="14">
    <w:p w14:paraId="0B214770" w14:textId="6DA90C02" w:rsidR="00F349EA" w:rsidRDefault="00F349EA" w:rsidP="0016463C">
      <w:pPr>
        <w:pStyle w:val="FootnoteText"/>
      </w:pPr>
      <w:bookmarkStart w:id="5" w:name="_Hlk514841212"/>
      <w:r>
        <w:rPr>
          <w:rStyle w:val="FootnoteReference"/>
        </w:rPr>
        <w:footnoteRef/>
      </w:r>
      <w:r>
        <w:t xml:space="preserve"> </w:t>
      </w:r>
      <w:r>
        <w:rPr>
          <w:rFonts w:ascii="Times New Roman" w:hAnsi="Times New Roman" w:cs="Times New Roman"/>
          <w:sz w:val="18"/>
          <w:szCs w:val="18"/>
        </w:rPr>
        <w:t>D.</w:t>
      </w:r>
      <w:r>
        <w:t xml:space="preserve"> </w:t>
      </w:r>
      <w:proofErr w:type="spellStart"/>
      <w:r>
        <w:rPr>
          <w:rFonts w:ascii="Times New Roman" w:hAnsi="Times New Roman" w:cs="Times New Roman"/>
          <w:sz w:val="18"/>
          <w:szCs w:val="18"/>
        </w:rPr>
        <w:t>Price</w:t>
      </w:r>
      <w:proofErr w:type="gramStart"/>
      <w:r>
        <w:rPr>
          <w:rFonts w:ascii="Times New Roman" w:hAnsi="Times New Roman" w:cs="Times New Roman"/>
          <w:sz w:val="18"/>
          <w:szCs w:val="18"/>
        </w:rPr>
        <w:t>.,“</w:t>
      </w:r>
      <w:proofErr w:type="gramEnd"/>
      <w:r>
        <w:rPr>
          <w:rFonts w:ascii="Times New Roman" w:hAnsi="Times New Roman" w:cs="Times New Roman"/>
          <w:sz w:val="18"/>
          <w:szCs w:val="18"/>
        </w:rPr>
        <w:t>Phillips</w:t>
      </w:r>
      <w:proofErr w:type="spellEnd"/>
      <w:r>
        <w:rPr>
          <w:rFonts w:ascii="Times New Roman" w:hAnsi="Times New Roman" w:cs="Times New Roman"/>
          <w:sz w:val="18"/>
          <w:szCs w:val="18"/>
        </w:rPr>
        <w:t xml:space="preserve">, Thomas (1760-1851) philanthropist and surgeon.”  Oxford Dictionary of National Biography [online] available at </w:t>
      </w:r>
      <w:r>
        <w:rPr>
          <w:rFonts w:ascii="Times New Roman" w:hAnsi="Times New Roman" w:cs="Times New Roman"/>
          <w:color w:val="2A2A2A"/>
          <w:sz w:val="18"/>
          <w:szCs w:val="18"/>
          <w:shd w:val="clear" w:color="auto" w:fill="F2F5F9"/>
        </w:rPr>
        <w:t>&lt;http://www.oxforddnb.com/view/10.1093/ref:odnb/9780198614128.001.0001/odnb-9780198614128-e-22175&gt;</w:t>
      </w:r>
      <w:r>
        <w:rPr>
          <w:rFonts w:ascii="Times New Roman" w:hAnsi="Times New Roman" w:cs="Times New Roman"/>
          <w:sz w:val="18"/>
          <w:szCs w:val="18"/>
        </w:rPr>
        <w:t xml:space="preserve"> [accessed on 1</w:t>
      </w:r>
      <w:r>
        <w:rPr>
          <w:rFonts w:ascii="Times New Roman" w:hAnsi="Times New Roman" w:cs="Times New Roman"/>
          <w:sz w:val="18"/>
          <w:szCs w:val="18"/>
          <w:vertAlign w:val="superscript"/>
        </w:rPr>
        <w:t>st</w:t>
      </w:r>
      <w:r>
        <w:rPr>
          <w:rFonts w:ascii="Times New Roman" w:hAnsi="Times New Roman" w:cs="Times New Roman"/>
          <w:sz w:val="18"/>
          <w:szCs w:val="18"/>
        </w:rPr>
        <w:t xml:space="preserve"> April 2018].</w:t>
      </w:r>
    </w:p>
  </w:footnote>
  <w:footnote w:id="15">
    <w:p w14:paraId="32952008" w14:textId="20171A89" w:rsidR="00F349EA" w:rsidRDefault="00F349EA">
      <w:pPr>
        <w:pStyle w:val="FootnoteText"/>
      </w:pPr>
      <w:r>
        <w:rPr>
          <w:rStyle w:val="FootnoteReference"/>
        </w:rPr>
        <w:footnoteRef/>
      </w:r>
      <w:r>
        <w:t xml:space="preserve"> </w:t>
      </w:r>
      <w:r>
        <w:rPr>
          <w:rFonts w:ascii="Times New Roman" w:hAnsi="Times New Roman" w:cs="Times New Roman"/>
          <w:sz w:val="18"/>
          <w:szCs w:val="18"/>
        </w:rPr>
        <w:t>L. Leitner., “</w:t>
      </w:r>
      <w:proofErr w:type="spellStart"/>
      <w:r>
        <w:rPr>
          <w:rFonts w:ascii="Times New Roman" w:hAnsi="Times New Roman" w:cs="Times New Roman"/>
          <w:sz w:val="18"/>
          <w:szCs w:val="18"/>
        </w:rPr>
        <w:t>Almon</w:t>
      </w:r>
      <w:proofErr w:type="spellEnd"/>
      <w:r>
        <w:rPr>
          <w:rFonts w:ascii="Times New Roman" w:hAnsi="Times New Roman" w:cs="Times New Roman"/>
          <w:sz w:val="18"/>
          <w:szCs w:val="18"/>
        </w:rPr>
        <w:t xml:space="preserve">, John (1737-1805), bookseller and political journalist.” Oxford Dictionary of National Biography [online] available at </w:t>
      </w:r>
      <w:hyperlink r:id="rId6" w:history="1">
        <w:r>
          <w:rPr>
            <w:rStyle w:val="Hyperlink"/>
            <w:rFonts w:ascii="Times New Roman" w:hAnsi="Times New Roman" w:cs="Times New Roman"/>
            <w:sz w:val="18"/>
            <w:szCs w:val="18"/>
            <w:shd w:val="clear" w:color="auto" w:fill="F2F5F9"/>
          </w:rPr>
          <w:t>http://www.oxforddnb.com/view/10.1093/ref:odnb/9780198614128.001.0001/odnb-9780198614128-e-419</w:t>
        </w:r>
      </w:hyperlink>
      <w:r>
        <w:rPr>
          <w:rFonts w:ascii="Times New Roman" w:hAnsi="Times New Roman" w:cs="Times New Roman"/>
          <w:color w:val="2A2A2A"/>
          <w:sz w:val="18"/>
          <w:szCs w:val="18"/>
          <w:shd w:val="clear" w:color="auto" w:fill="F2F5F9"/>
        </w:rPr>
        <w:t xml:space="preserve"> [accessed on 1st April 2018].</w:t>
      </w:r>
    </w:p>
  </w:footnote>
  <w:footnote w:id="16">
    <w:p w14:paraId="434E0AEF" w14:textId="35B57A50" w:rsidR="00F349EA" w:rsidRPr="001B067C" w:rsidRDefault="00F349EA">
      <w:pPr>
        <w:pStyle w:val="FootnoteText"/>
        <w:rPr>
          <w:rFonts w:ascii="Times New Roman" w:hAnsi="Times New Roman" w:cs="Times New Roman"/>
        </w:rPr>
      </w:pPr>
      <w:r w:rsidRPr="001B067C">
        <w:rPr>
          <w:rStyle w:val="FootnoteReference"/>
          <w:rFonts w:ascii="Times New Roman" w:hAnsi="Times New Roman" w:cs="Times New Roman"/>
        </w:rPr>
        <w:footnoteRef/>
      </w:r>
      <w:r w:rsidRPr="001B067C">
        <w:rPr>
          <w:rFonts w:ascii="Times New Roman" w:hAnsi="Times New Roman" w:cs="Times New Roman"/>
        </w:rPr>
        <w:t xml:space="preserve"> G. Stubbs, </w:t>
      </w:r>
      <w:r w:rsidRPr="001B067C">
        <w:rPr>
          <w:rFonts w:ascii="Times New Roman" w:hAnsi="Times New Roman" w:cs="Times New Roman"/>
          <w:i/>
        </w:rPr>
        <w:t xml:space="preserve">The Anatomy of a Horse: Including a </w:t>
      </w:r>
      <w:proofErr w:type="gramStart"/>
      <w:r w:rsidRPr="001B067C">
        <w:rPr>
          <w:rFonts w:ascii="Times New Roman" w:hAnsi="Times New Roman" w:cs="Times New Roman"/>
          <w:i/>
        </w:rPr>
        <w:t>particular description</w:t>
      </w:r>
      <w:proofErr w:type="gramEnd"/>
      <w:r w:rsidRPr="001B067C">
        <w:rPr>
          <w:rFonts w:ascii="Times New Roman" w:hAnsi="Times New Roman" w:cs="Times New Roman"/>
          <w:i/>
        </w:rPr>
        <w:t xml:space="preserve"> of the bones, cartilages, muscles, </w:t>
      </w:r>
      <w:proofErr w:type="spellStart"/>
      <w:r w:rsidRPr="001B067C">
        <w:rPr>
          <w:rFonts w:ascii="Times New Roman" w:hAnsi="Times New Roman" w:cs="Times New Roman"/>
          <w:i/>
        </w:rPr>
        <w:t>fascias</w:t>
      </w:r>
      <w:proofErr w:type="spellEnd"/>
      <w:r w:rsidRPr="001B067C">
        <w:rPr>
          <w:rFonts w:ascii="Times New Roman" w:hAnsi="Times New Roman" w:cs="Times New Roman"/>
          <w:i/>
        </w:rPr>
        <w:t>, ligaments, nerves, arteries, veins and glands: in eighteen tables, all done from nature</w:t>
      </w:r>
      <w:r w:rsidRPr="001B067C">
        <w:rPr>
          <w:rFonts w:ascii="Times New Roman" w:hAnsi="Times New Roman" w:cs="Times New Roman"/>
        </w:rPr>
        <w:t xml:space="preserve"> (London: J. Purser, 1766). Roderic Bowen Archive, call number, HPPI 131.</w:t>
      </w:r>
    </w:p>
  </w:footnote>
  <w:footnote w:id="17">
    <w:p w14:paraId="6A9D2CCF" w14:textId="671667CE" w:rsidR="00F349EA" w:rsidRPr="001B067C" w:rsidRDefault="00F349EA">
      <w:pPr>
        <w:pStyle w:val="FootnoteText"/>
        <w:rPr>
          <w:rFonts w:ascii="Times New Roman" w:hAnsi="Times New Roman" w:cs="Times New Roman"/>
        </w:rPr>
      </w:pPr>
      <w:r w:rsidRPr="001B067C">
        <w:rPr>
          <w:rStyle w:val="FootnoteReference"/>
          <w:rFonts w:ascii="Times New Roman" w:hAnsi="Times New Roman" w:cs="Times New Roman"/>
        </w:rPr>
        <w:footnoteRef/>
      </w:r>
      <w:r w:rsidRPr="001B067C">
        <w:rPr>
          <w:rFonts w:ascii="Times New Roman" w:hAnsi="Times New Roman" w:cs="Times New Roman"/>
        </w:rPr>
        <w:t xml:space="preserve"> </w:t>
      </w:r>
      <w:bookmarkStart w:id="6" w:name="_Hlk514325243"/>
      <w:r>
        <w:rPr>
          <w:rFonts w:ascii="Times New Roman" w:hAnsi="Times New Roman" w:cs="Times New Roman"/>
        </w:rPr>
        <w:t xml:space="preserve">H. T. </w:t>
      </w:r>
      <w:proofErr w:type="spellStart"/>
      <w:r>
        <w:rPr>
          <w:rFonts w:ascii="Times New Roman" w:hAnsi="Times New Roman" w:cs="Times New Roman"/>
        </w:rPr>
        <w:t>Alken</w:t>
      </w:r>
      <w:proofErr w:type="spellEnd"/>
      <w:r>
        <w:rPr>
          <w:rFonts w:ascii="Times New Roman" w:hAnsi="Times New Roman" w:cs="Times New Roman"/>
        </w:rPr>
        <w:t xml:space="preserve">, </w:t>
      </w:r>
      <w:r>
        <w:rPr>
          <w:rFonts w:ascii="Times New Roman" w:hAnsi="Times New Roman" w:cs="Times New Roman"/>
          <w:i/>
        </w:rPr>
        <w:t>The Beauties and Defects in the Figure of the Horse, Comparatively Delineated in a Series of Coloured Plates</w:t>
      </w:r>
      <w:r>
        <w:rPr>
          <w:rFonts w:ascii="Times New Roman" w:hAnsi="Times New Roman" w:cs="Times New Roman"/>
        </w:rPr>
        <w:t xml:space="preserve"> (London: S &amp; J Fuller, 1816).</w:t>
      </w:r>
      <w:bookmarkEnd w:id="6"/>
      <w:r>
        <w:rPr>
          <w:rFonts w:ascii="Times New Roman" w:hAnsi="Times New Roman" w:cs="Times New Roman"/>
        </w:rPr>
        <w:t xml:space="preserve"> Roderic Bowen Archive call number. PHI 01966.</w:t>
      </w:r>
    </w:p>
  </w:footnote>
  <w:footnote w:id="18">
    <w:p w14:paraId="4868B790" w14:textId="0ED6F247" w:rsidR="00F349EA" w:rsidRPr="00F349EA" w:rsidRDefault="00F349EA" w:rsidP="001B067C">
      <w:pPr>
        <w:spacing w:after="0"/>
        <w:rPr>
          <w:rFonts w:ascii="Times New Roman" w:hAnsi="Times New Roman" w:cs="Times New Roman"/>
          <w:sz w:val="20"/>
          <w:szCs w:val="20"/>
        </w:rPr>
      </w:pPr>
      <w:r w:rsidRPr="00F349EA">
        <w:rPr>
          <w:rStyle w:val="FootnoteReference"/>
          <w:rFonts w:ascii="Times New Roman" w:hAnsi="Times New Roman" w:cs="Times New Roman"/>
          <w:sz w:val="20"/>
          <w:szCs w:val="20"/>
        </w:rPr>
        <w:footnoteRef/>
      </w:r>
      <w:r w:rsidRPr="00F349EA">
        <w:rPr>
          <w:rFonts w:ascii="Times New Roman" w:hAnsi="Times New Roman" w:cs="Times New Roman"/>
          <w:color w:val="000000"/>
          <w:sz w:val="20"/>
          <w:szCs w:val="20"/>
        </w:rPr>
        <w:t xml:space="preserve"> D. T. W.</w:t>
      </w:r>
      <w:r w:rsidR="00B30D3E">
        <w:rPr>
          <w:rFonts w:ascii="Times New Roman" w:hAnsi="Times New Roman" w:cs="Times New Roman"/>
          <w:color w:val="000000"/>
          <w:sz w:val="20"/>
          <w:szCs w:val="20"/>
        </w:rPr>
        <w:t xml:space="preserve"> Price.,</w:t>
      </w:r>
      <w:r w:rsidRPr="00F349EA">
        <w:rPr>
          <w:rFonts w:ascii="Times New Roman" w:hAnsi="Times New Roman" w:cs="Times New Roman"/>
          <w:color w:val="000000"/>
          <w:sz w:val="20"/>
          <w:szCs w:val="20"/>
        </w:rPr>
        <w:t xml:space="preserve"> "Burgess, Thomas (1756–1837), Bishop of Salisbury." Oxford Dictionary of National Biography (2004) Oxford University Press.  [online] available at </w:t>
      </w:r>
      <w:hyperlink r:id="rId7" w:history="1">
        <w:r w:rsidRPr="00F349EA">
          <w:rPr>
            <w:rStyle w:val="Hyperlink"/>
            <w:rFonts w:ascii="Times New Roman" w:hAnsi="Times New Roman" w:cs="Times New Roman"/>
            <w:sz w:val="20"/>
            <w:szCs w:val="20"/>
          </w:rPr>
          <w:t>http://www.oxforddnb.com/view/10.1093/ref:odnb/9780198614128.001.0001/odnb-9780198614128-e-3985</w:t>
        </w:r>
      </w:hyperlink>
      <w:r w:rsidRPr="00F349EA">
        <w:rPr>
          <w:rFonts w:ascii="Times New Roman" w:hAnsi="Times New Roman" w:cs="Times New Roman"/>
          <w:color w:val="000000"/>
          <w:sz w:val="20"/>
          <w:szCs w:val="20"/>
        </w:rPr>
        <w:t xml:space="preserve"> [accessed on May 20th, 2018].</w:t>
      </w:r>
    </w:p>
  </w:footnote>
  <w:footnote w:id="19">
    <w:p w14:paraId="7B08CACD" w14:textId="10901091" w:rsidR="00F349EA" w:rsidRPr="00F349EA" w:rsidRDefault="00F349EA">
      <w:pPr>
        <w:pStyle w:val="FootnoteText"/>
        <w:rPr>
          <w:rFonts w:ascii="Times New Roman" w:hAnsi="Times New Roman" w:cs="Times New Roman"/>
        </w:rPr>
      </w:pPr>
      <w:r w:rsidRPr="00F349EA">
        <w:rPr>
          <w:rStyle w:val="FootnoteReference"/>
          <w:rFonts w:ascii="Times New Roman" w:hAnsi="Times New Roman" w:cs="Times New Roman"/>
        </w:rPr>
        <w:footnoteRef/>
      </w:r>
      <w:r w:rsidRPr="00F349EA">
        <w:rPr>
          <w:rFonts w:ascii="Times New Roman" w:hAnsi="Times New Roman" w:cs="Times New Roman"/>
        </w:rPr>
        <w:t xml:space="preserve"> University of Wales, Trinity Saint David, </w:t>
      </w:r>
      <w:r>
        <w:rPr>
          <w:rFonts w:ascii="Times New Roman" w:hAnsi="Times New Roman" w:cs="Times New Roman"/>
        </w:rPr>
        <w:t>‘</w:t>
      </w:r>
      <w:r w:rsidRPr="00F349EA">
        <w:rPr>
          <w:rFonts w:ascii="Times New Roman" w:hAnsi="Times New Roman" w:cs="Times New Roman"/>
        </w:rPr>
        <w:t>The Bishop Thomas Burgess Collection</w:t>
      </w:r>
      <w:r>
        <w:rPr>
          <w:rFonts w:ascii="Times New Roman" w:hAnsi="Times New Roman" w:cs="Times New Roman"/>
        </w:rPr>
        <w:t>’</w:t>
      </w:r>
      <w:r w:rsidRPr="00F349EA">
        <w:rPr>
          <w:rFonts w:ascii="Times New Roman" w:hAnsi="Times New Roman" w:cs="Times New Roman"/>
        </w:rPr>
        <w:t xml:space="preserve"> [online] available at </w:t>
      </w:r>
      <w:hyperlink r:id="rId8" w:history="1">
        <w:r w:rsidRPr="00F349EA">
          <w:rPr>
            <w:rStyle w:val="Hyperlink"/>
            <w:rFonts w:ascii="Times New Roman" w:hAnsi="Times New Roman" w:cs="Times New Roman"/>
          </w:rPr>
          <w:t>http://www.uwtsd.ac.uk/rbla/a-z-list-of-collections/bishop-thomas-burgess-collection/</w:t>
        </w:r>
      </w:hyperlink>
      <w:r w:rsidRPr="00F349EA">
        <w:rPr>
          <w:rFonts w:ascii="Times New Roman" w:hAnsi="Times New Roman" w:cs="Times New Roman"/>
        </w:rPr>
        <w:t xml:space="preserve"> [accessed on May 20</w:t>
      </w:r>
      <w:r w:rsidRPr="00F349EA">
        <w:rPr>
          <w:rFonts w:ascii="Times New Roman" w:hAnsi="Times New Roman" w:cs="Times New Roman"/>
          <w:vertAlign w:val="superscript"/>
        </w:rPr>
        <w:t>th</w:t>
      </w:r>
      <w:r w:rsidRPr="00F349EA">
        <w:rPr>
          <w:rFonts w:ascii="Times New Roman" w:hAnsi="Times New Roman" w:cs="Times New Roman"/>
        </w:rPr>
        <w:t xml:space="preserve">, 2018]. </w:t>
      </w:r>
    </w:p>
  </w:footnote>
  <w:footnote w:id="20">
    <w:p w14:paraId="586DB55D" w14:textId="2B11209F" w:rsidR="00F349EA" w:rsidRPr="00F349EA" w:rsidRDefault="00F349EA" w:rsidP="00FA2EFA">
      <w:pPr>
        <w:spacing w:after="0"/>
        <w:rPr>
          <w:rFonts w:ascii="Times New Roman" w:hAnsi="Times New Roman" w:cs="Times New Roman"/>
        </w:rPr>
      </w:pPr>
      <w:r w:rsidRPr="00F349EA">
        <w:rPr>
          <w:rStyle w:val="FootnoteReference"/>
          <w:rFonts w:ascii="Times New Roman" w:hAnsi="Times New Roman" w:cs="Times New Roman"/>
          <w:sz w:val="20"/>
          <w:szCs w:val="20"/>
        </w:rPr>
        <w:footnoteRef/>
      </w:r>
      <w:r w:rsidRPr="00F349EA">
        <w:rPr>
          <w:rFonts w:ascii="Times New Roman" w:hAnsi="Times New Roman" w:cs="Times New Roman"/>
          <w:sz w:val="20"/>
          <w:szCs w:val="20"/>
        </w:rPr>
        <w:t xml:space="preserve"> </w:t>
      </w:r>
      <w:r w:rsidRPr="00F349EA">
        <w:rPr>
          <w:rFonts w:ascii="Times New Roman" w:hAnsi="Times New Roman" w:cs="Times New Roman"/>
          <w:color w:val="000000"/>
          <w:sz w:val="20"/>
          <w:szCs w:val="20"/>
        </w:rPr>
        <w:t>D. T. W.</w:t>
      </w:r>
      <w:r w:rsidR="00B30D3E">
        <w:rPr>
          <w:rFonts w:ascii="Times New Roman" w:hAnsi="Times New Roman" w:cs="Times New Roman"/>
          <w:color w:val="000000"/>
          <w:sz w:val="20"/>
          <w:szCs w:val="20"/>
        </w:rPr>
        <w:t xml:space="preserve"> Price.,</w:t>
      </w:r>
      <w:r w:rsidRPr="00F349EA">
        <w:rPr>
          <w:rFonts w:ascii="Times New Roman" w:hAnsi="Times New Roman" w:cs="Times New Roman"/>
          <w:color w:val="000000"/>
          <w:sz w:val="20"/>
          <w:szCs w:val="20"/>
        </w:rPr>
        <w:t xml:space="preserve"> "Phillips, Thomas (1760–1851), philanthropist and surgeon." Oxford Dictionary of National Biography (2004) Oxford University Press. [online] available at </w:t>
      </w:r>
      <w:hyperlink r:id="rId9" w:history="1">
        <w:r w:rsidRPr="00F349EA">
          <w:rPr>
            <w:rStyle w:val="Hyperlink"/>
            <w:rFonts w:ascii="Times New Roman" w:hAnsi="Times New Roman" w:cs="Times New Roman"/>
            <w:sz w:val="20"/>
            <w:szCs w:val="20"/>
          </w:rPr>
          <w:t>http://www.oxforddnb.com/view/10.1093/ref:odnb/9780198614128.001.0001/odnb-9780198614128-e-22175</w:t>
        </w:r>
      </w:hyperlink>
      <w:r w:rsidRPr="00F349EA">
        <w:rPr>
          <w:rFonts w:ascii="Times New Roman" w:hAnsi="Times New Roman" w:cs="Times New Roman"/>
          <w:color w:val="000000"/>
          <w:sz w:val="20"/>
          <w:szCs w:val="20"/>
        </w:rPr>
        <w:t xml:space="preserve"> [accessed on May 20</w:t>
      </w:r>
      <w:r w:rsidRPr="00F349EA">
        <w:rPr>
          <w:rFonts w:ascii="Times New Roman" w:hAnsi="Times New Roman" w:cs="Times New Roman"/>
          <w:color w:val="000000"/>
          <w:sz w:val="20"/>
          <w:szCs w:val="20"/>
          <w:vertAlign w:val="superscript"/>
        </w:rPr>
        <w:t>th</w:t>
      </w:r>
      <w:r w:rsidRPr="00F349EA">
        <w:rPr>
          <w:rFonts w:ascii="Times New Roman" w:hAnsi="Times New Roman" w:cs="Times New Roman"/>
          <w:color w:val="000000"/>
          <w:sz w:val="20"/>
          <w:szCs w:val="20"/>
        </w:rPr>
        <w:t>, 2018].</w:t>
      </w:r>
    </w:p>
  </w:footnote>
  <w:footnote w:id="21">
    <w:p w14:paraId="4BE33A44" w14:textId="231632E4" w:rsidR="00F349EA" w:rsidRPr="00F349EA" w:rsidRDefault="00F349EA">
      <w:pPr>
        <w:pStyle w:val="FootnoteText"/>
        <w:rPr>
          <w:rFonts w:ascii="Times New Roman" w:hAnsi="Times New Roman" w:cs="Times New Roman"/>
        </w:rPr>
      </w:pPr>
      <w:r w:rsidRPr="00F349EA">
        <w:rPr>
          <w:rStyle w:val="FootnoteReference"/>
          <w:rFonts w:ascii="Times New Roman" w:hAnsi="Times New Roman" w:cs="Times New Roman"/>
        </w:rPr>
        <w:footnoteRef/>
      </w:r>
      <w:r w:rsidRPr="00F349EA">
        <w:rPr>
          <w:rFonts w:ascii="Times New Roman" w:hAnsi="Times New Roman" w:cs="Times New Roman"/>
        </w:rPr>
        <w:t xml:space="preserve">University of Wales, Trinity Saint David, ‘The </w:t>
      </w:r>
      <w:proofErr w:type="spellStart"/>
      <w:r w:rsidRPr="00F349EA">
        <w:rPr>
          <w:rFonts w:ascii="Times New Roman" w:hAnsi="Times New Roman" w:cs="Times New Roman"/>
        </w:rPr>
        <w:t>Bowdler</w:t>
      </w:r>
      <w:proofErr w:type="spellEnd"/>
      <w:r w:rsidRPr="00F349EA">
        <w:rPr>
          <w:rFonts w:ascii="Times New Roman" w:hAnsi="Times New Roman" w:cs="Times New Roman"/>
        </w:rPr>
        <w:t xml:space="preserve"> Tracts’ [online] available at </w:t>
      </w:r>
      <w:hyperlink r:id="rId10" w:history="1">
        <w:r w:rsidRPr="00F349EA">
          <w:rPr>
            <w:rStyle w:val="Hyperlink"/>
            <w:rFonts w:ascii="Times New Roman" w:hAnsi="Times New Roman" w:cs="Times New Roman"/>
          </w:rPr>
          <w:t>http://www.uwtsd.ac.uk/rbla/a-z-list-of-collections/bowdler-tracts/</w:t>
        </w:r>
      </w:hyperlink>
      <w:r w:rsidRPr="00F349EA">
        <w:rPr>
          <w:rFonts w:ascii="Times New Roman" w:hAnsi="Times New Roman" w:cs="Times New Roman"/>
        </w:rPr>
        <w:t xml:space="preserve">  [accessed on May 21</w:t>
      </w:r>
      <w:r w:rsidRPr="00F349EA">
        <w:rPr>
          <w:rFonts w:ascii="Times New Roman" w:hAnsi="Times New Roman" w:cs="Times New Roman"/>
          <w:vertAlign w:val="superscript"/>
        </w:rPr>
        <w:t>st</w:t>
      </w:r>
      <w:r w:rsidRPr="00F349EA">
        <w:rPr>
          <w:rFonts w:ascii="Times New Roman" w:hAnsi="Times New Roman" w:cs="Times New Roman"/>
        </w:rPr>
        <w:t>, 2018].</w:t>
      </w:r>
    </w:p>
  </w:footnote>
  <w:footnote w:id="22">
    <w:p w14:paraId="794F0991" w14:textId="1AEC28E5" w:rsidR="00F349EA" w:rsidRPr="00695F19" w:rsidRDefault="00F349EA">
      <w:pPr>
        <w:pStyle w:val="FootnoteText"/>
        <w:rPr>
          <w:rFonts w:ascii="Times New Roman" w:hAnsi="Times New Roman" w:cs="Times New Roman"/>
        </w:rPr>
      </w:pPr>
      <w:r w:rsidRPr="00F349EA">
        <w:rPr>
          <w:rStyle w:val="FootnoteReference"/>
          <w:rFonts w:ascii="Times New Roman" w:hAnsi="Times New Roman" w:cs="Times New Roman"/>
        </w:rPr>
        <w:footnoteRef/>
      </w:r>
      <w:r w:rsidRPr="00F349EA">
        <w:rPr>
          <w:rFonts w:ascii="Times New Roman" w:hAnsi="Times New Roman" w:cs="Times New Roman"/>
        </w:rPr>
        <w:t xml:space="preserve"> Ibid.</w:t>
      </w:r>
    </w:p>
  </w:footnote>
  <w:footnote w:id="23">
    <w:p w14:paraId="26466065" w14:textId="70B385A5" w:rsidR="00F349EA" w:rsidRPr="00AB069B" w:rsidRDefault="00F349EA">
      <w:pPr>
        <w:pStyle w:val="FootnoteText"/>
        <w:rPr>
          <w:rFonts w:ascii="Times New Roman" w:hAnsi="Times New Roman" w:cs="Times New Roman"/>
        </w:rPr>
      </w:pPr>
      <w:r w:rsidRPr="00AB069B">
        <w:rPr>
          <w:rStyle w:val="FootnoteReference"/>
          <w:rFonts w:ascii="Times New Roman" w:hAnsi="Times New Roman" w:cs="Times New Roman"/>
        </w:rPr>
        <w:footnoteRef/>
      </w:r>
      <w:r w:rsidRPr="00AB069B">
        <w:rPr>
          <w:rFonts w:ascii="Times New Roman" w:hAnsi="Times New Roman" w:cs="Times New Roman"/>
        </w:rPr>
        <w:t xml:space="preserve"> University of Wales, Trinity Saint David, ‘The Foundation Collections’ [online] available at </w:t>
      </w:r>
      <w:hyperlink r:id="rId11" w:history="1">
        <w:r w:rsidRPr="00AB069B">
          <w:rPr>
            <w:rStyle w:val="Hyperlink"/>
            <w:rFonts w:ascii="Times New Roman" w:hAnsi="Times New Roman" w:cs="Times New Roman"/>
          </w:rPr>
          <w:t>http://www.uwtsd.ac.uk/rbla/a-z-list-of-collections/foundation-collections/</w:t>
        </w:r>
      </w:hyperlink>
      <w:r w:rsidRPr="00AB069B">
        <w:rPr>
          <w:rFonts w:ascii="Times New Roman" w:hAnsi="Times New Roman" w:cs="Times New Roman"/>
        </w:rPr>
        <w:t xml:space="preserve"> [accessed on May 21</w:t>
      </w:r>
      <w:r w:rsidRPr="00AB069B">
        <w:rPr>
          <w:rFonts w:ascii="Times New Roman" w:hAnsi="Times New Roman" w:cs="Times New Roman"/>
          <w:vertAlign w:val="superscript"/>
        </w:rPr>
        <w:t>st</w:t>
      </w:r>
      <w:r w:rsidRPr="00AB069B">
        <w:rPr>
          <w:rFonts w:ascii="Times New Roman" w:hAnsi="Times New Roman" w:cs="Times New Roman"/>
        </w:rPr>
        <w:t>, 2018].</w:t>
      </w:r>
    </w:p>
  </w:footnote>
  <w:footnote w:id="24">
    <w:p w14:paraId="04008775" w14:textId="26A19B5F" w:rsidR="00F349EA" w:rsidRPr="00AB069B" w:rsidRDefault="00F349EA">
      <w:pPr>
        <w:pStyle w:val="FootnoteText"/>
        <w:rPr>
          <w:rFonts w:ascii="Times New Roman" w:hAnsi="Times New Roman" w:cs="Times New Roman"/>
        </w:rPr>
      </w:pPr>
      <w:r w:rsidRPr="00AB069B">
        <w:rPr>
          <w:rStyle w:val="FootnoteReference"/>
          <w:rFonts w:ascii="Times New Roman" w:hAnsi="Times New Roman" w:cs="Times New Roman"/>
        </w:rPr>
        <w:footnoteRef/>
      </w:r>
      <w:r w:rsidRPr="00AB069B">
        <w:rPr>
          <w:rFonts w:ascii="Times New Roman" w:hAnsi="Times New Roman" w:cs="Times New Roman"/>
        </w:rPr>
        <w:t xml:space="preserve"> University of Wales, Trinity Saint David, ‘</w:t>
      </w:r>
      <w:proofErr w:type="spellStart"/>
      <w:r w:rsidRPr="00AB069B">
        <w:rPr>
          <w:rFonts w:ascii="Times New Roman" w:hAnsi="Times New Roman" w:cs="Times New Roman"/>
        </w:rPr>
        <w:t>Ystrad</w:t>
      </w:r>
      <w:proofErr w:type="spellEnd"/>
      <w:r w:rsidRPr="00AB069B">
        <w:rPr>
          <w:rFonts w:ascii="Times New Roman" w:hAnsi="Times New Roman" w:cs="Times New Roman"/>
        </w:rPr>
        <w:t xml:space="preserve"> </w:t>
      </w:r>
      <w:proofErr w:type="spellStart"/>
      <w:r w:rsidRPr="00AB069B">
        <w:rPr>
          <w:rFonts w:ascii="Times New Roman" w:hAnsi="Times New Roman" w:cs="Times New Roman"/>
        </w:rPr>
        <w:t>Meurig</w:t>
      </w:r>
      <w:proofErr w:type="spellEnd"/>
      <w:r w:rsidRPr="00AB069B">
        <w:rPr>
          <w:rFonts w:ascii="Times New Roman" w:hAnsi="Times New Roman" w:cs="Times New Roman"/>
        </w:rPr>
        <w:t xml:space="preserve"> Collection</w:t>
      </w:r>
      <w:r w:rsidR="00AB069B">
        <w:rPr>
          <w:rFonts w:ascii="Times New Roman" w:hAnsi="Times New Roman" w:cs="Times New Roman"/>
        </w:rPr>
        <w:t xml:space="preserve">’ </w:t>
      </w:r>
      <w:bookmarkStart w:id="7" w:name="_GoBack"/>
      <w:bookmarkEnd w:id="7"/>
      <w:r w:rsidRPr="00AB069B">
        <w:rPr>
          <w:rFonts w:ascii="Times New Roman" w:hAnsi="Times New Roman" w:cs="Times New Roman"/>
        </w:rPr>
        <w:t xml:space="preserve">[online] available at </w:t>
      </w:r>
      <w:hyperlink r:id="rId12" w:history="1">
        <w:r w:rsidRPr="00AB069B">
          <w:rPr>
            <w:rStyle w:val="Hyperlink"/>
            <w:rFonts w:ascii="Times New Roman" w:hAnsi="Times New Roman" w:cs="Times New Roman"/>
          </w:rPr>
          <w:t>http://www.uwtsd.ac.uk/rbla/a-z-list-of-collections/ystrad-meurig-collection/</w:t>
        </w:r>
      </w:hyperlink>
      <w:r w:rsidRPr="00AB069B">
        <w:rPr>
          <w:rFonts w:ascii="Times New Roman" w:hAnsi="Times New Roman" w:cs="Times New Roman"/>
        </w:rPr>
        <w:t xml:space="preserve"> [accessed on May 21</w:t>
      </w:r>
      <w:r w:rsidRPr="00AB069B">
        <w:rPr>
          <w:rFonts w:ascii="Times New Roman" w:hAnsi="Times New Roman" w:cs="Times New Roman"/>
          <w:vertAlign w:val="superscript"/>
        </w:rPr>
        <w:t>st</w:t>
      </w:r>
      <w:r w:rsidRPr="00AB069B">
        <w:rPr>
          <w:rFonts w:ascii="Times New Roman" w:hAnsi="Times New Roman" w:cs="Times New Roman"/>
        </w:rPr>
        <w:t>, 2018].</w:t>
      </w:r>
    </w:p>
  </w:footnote>
  <w:footnote w:id="25">
    <w:p w14:paraId="4C26DE50" w14:textId="77777777" w:rsidR="00AB069B" w:rsidRPr="00AB069B" w:rsidRDefault="00AB069B" w:rsidP="00AB069B">
      <w:pPr>
        <w:pStyle w:val="FootnoteText"/>
        <w:rPr>
          <w:rFonts w:ascii="Times New Roman" w:hAnsi="Times New Roman" w:cs="Times New Roman"/>
        </w:rPr>
      </w:pPr>
      <w:r w:rsidRPr="00AB069B">
        <w:rPr>
          <w:rStyle w:val="FootnoteReference"/>
          <w:rFonts w:ascii="Times New Roman" w:hAnsi="Times New Roman" w:cs="Times New Roman"/>
        </w:rPr>
        <w:footnoteRef/>
      </w:r>
      <w:r w:rsidRPr="00AB069B">
        <w:rPr>
          <w:rFonts w:ascii="Times New Roman" w:hAnsi="Times New Roman" w:cs="Times New Roman"/>
        </w:rPr>
        <w:t xml:space="preserve"> </w:t>
      </w:r>
      <w:r w:rsidRPr="00AB069B">
        <w:rPr>
          <w:rFonts w:ascii="Times New Roman" w:hAnsi="Times New Roman" w:cs="Times New Roman"/>
        </w:rPr>
        <w:t xml:space="preserve">Pearson. D., ‘Books, Owners and History: Books Beyond the Texts’ </w:t>
      </w:r>
      <w:r w:rsidRPr="00AB069B">
        <w:rPr>
          <w:rFonts w:ascii="Times New Roman" w:hAnsi="Times New Roman" w:cs="Times New Roman"/>
          <w:i/>
        </w:rPr>
        <w:t>in Readers, Printers and Churchmen and Travellers: Essays in Honour of David Selwyn</w:t>
      </w:r>
      <w:r w:rsidRPr="00AB069B">
        <w:rPr>
          <w:rFonts w:ascii="Times New Roman" w:hAnsi="Times New Roman" w:cs="Times New Roman"/>
        </w:rPr>
        <w:t>, ed. By William Marx and Janet Burton, Trivium, 35 (2004), Pgs. 7 – 28.</w:t>
      </w:r>
    </w:p>
    <w:p w14:paraId="1DFD7FB8" w14:textId="69CCFF39" w:rsidR="00AB069B" w:rsidRDefault="00AB069B">
      <w:pPr>
        <w:pStyle w:val="FootnoteText"/>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39DD"/>
    <w:rsid w:val="0000109B"/>
    <w:rsid w:val="00044887"/>
    <w:rsid w:val="00055A08"/>
    <w:rsid w:val="000617DA"/>
    <w:rsid w:val="000661F2"/>
    <w:rsid w:val="00075B79"/>
    <w:rsid w:val="000B653B"/>
    <w:rsid w:val="0016463C"/>
    <w:rsid w:val="00186771"/>
    <w:rsid w:val="001B067C"/>
    <w:rsid w:val="001C0319"/>
    <w:rsid w:val="001D2B5D"/>
    <w:rsid w:val="002450D1"/>
    <w:rsid w:val="0025246B"/>
    <w:rsid w:val="002620EE"/>
    <w:rsid w:val="0027470B"/>
    <w:rsid w:val="00275BFD"/>
    <w:rsid w:val="002929B8"/>
    <w:rsid w:val="002B2A69"/>
    <w:rsid w:val="002C3CE3"/>
    <w:rsid w:val="002C738D"/>
    <w:rsid w:val="002D4AE2"/>
    <w:rsid w:val="002E3B82"/>
    <w:rsid w:val="00305260"/>
    <w:rsid w:val="003103CA"/>
    <w:rsid w:val="003110CA"/>
    <w:rsid w:val="00376E34"/>
    <w:rsid w:val="003A64D0"/>
    <w:rsid w:val="003C36B6"/>
    <w:rsid w:val="003D2AB7"/>
    <w:rsid w:val="003D4A83"/>
    <w:rsid w:val="00422AC7"/>
    <w:rsid w:val="00444DB8"/>
    <w:rsid w:val="00477514"/>
    <w:rsid w:val="00491B2F"/>
    <w:rsid w:val="00491BB1"/>
    <w:rsid w:val="00494A6E"/>
    <w:rsid w:val="004A379A"/>
    <w:rsid w:val="004A4308"/>
    <w:rsid w:val="005012FC"/>
    <w:rsid w:val="00520B01"/>
    <w:rsid w:val="00544AC6"/>
    <w:rsid w:val="00545EA8"/>
    <w:rsid w:val="0055777F"/>
    <w:rsid w:val="00576BEB"/>
    <w:rsid w:val="005B7B60"/>
    <w:rsid w:val="005D7061"/>
    <w:rsid w:val="005F21B7"/>
    <w:rsid w:val="00605F77"/>
    <w:rsid w:val="00617F0D"/>
    <w:rsid w:val="006924FF"/>
    <w:rsid w:val="00695F19"/>
    <w:rsid w:val="006A61C4"/>
    <w:rsid w:val="006E70BE"/>
    <w:rsid w:val="0071068A"/>
    <w:rsid w:val="007246A9"/>
    <w:rsid w:val="00725744"/>
    <w:rsid w:val="00730D33"/>
    <w:rsid w:val="00770B66"/>
    <w:rsid w:val="007825A7"/>
    <w:rsid w:val="008B654F"/>
    <w:rsid w:val="008F2982"/>
    <w:rsid w:val="008F467F"/>
    <w:rsid w:val="009567FA"/>
    <w:rsid w:val="00962C4F"/>
    <w:rsid w:val="009D34FE"/>
    <w:rsid w:val="009E2F0C"/>
    <w:rsid w:val="00A2036B"/>
    <w:rsid w:val="00A31BB9"/>
    <w:rsid w:val="00A95DE1"/>
    <w:rsid w:val="00AA7ED5"/>
    <w:rsid w:val="00AB02E4"/>
    <w:rsid w:val="00AB069B"/>
    <w:rsid w:val="00AB1465"/>
    <w:rsid w:val="00AF3F8A"/>
    <w:rsid w:val="00B30D3E"/>
    <w:rsid w:val="00B9160E"/>
    <w:rsid w:val="00C032E4"/>
    <w:rsid w:val="00C10851"/>
    <w:rsid w:val="00C2728F"/>
    <w:rsid w:val="00C272D5"/>
    <w:rsid w:val="00C73439"/>
    <w:rsid w:val="00C859DA"/>
    <w:rsid w:val="00CE1948"/>
    <w:rsid w:val="00CE6660"/>
    <w:rsid w:val="00CE7C13"/>
    <w:rsid w:val="00D30545"/>
    <w:rsid w:val="00D331A2"/>
    <w:rsid w:val="00D539DD"/>
    <w:rsid w:val="00D63CC7"/>
    <w:rsid w:val="00DA7DC6"/>
    <w:rsid w:val="00DB3EC8"/>
    <w:rsid w:val="00E030AC"/>
    <w:rsid w:val="00E228BB"/>
    <w:rsid w:val="00E72736"/>
    <w:rsid w:val="00E74339"/>
    <w:rsid w:val="00E82396"/>
    <w:rsid w:val="00EC367A"/>
    <w:rsid w:val="00EE7265"/>
    <w:rsid w:val="00EF5F80"/>
    <w:rsid w:val="00F11570"/>
    <w:rsid w:val="00F330A5"/>
    <w:rsid w:val="00F349EA"/>
    <w:rsid w:val="00F43915"/>
    <w:rsid w:val="00F52904"/>
    <w:rsid w:val="00F60B6F"/>
    <w:rsid w:val="00F75017"/>
    <w:rsid w:val="00F903D2"/>
    <w:rsid w:val="00FA2EFA"/>
    <w:rsid w:val="00FD20DA"/>
    <w:rsid w:val="00FD23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CF47DE1"/>
  <w15:chartTrackingRefBased/>
  <w15:docId w15:val="{DE24A437-4FE1-4BD1-B907-FCDEDCC6FD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16463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04488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44887"/>
    <w:rPr>
      <w:sz w:val="20"/>
      <w:szCs w:val="20"/>
    </w:rPr>
  </w:style>
  <w:style w:type="character" w:styleId="FootnoteReference">
    <w:name w:val="footnote reference"/>
    <w:basedOn w:val="DefaultParagraphFont"/>
    <w:uiPriority w:val="99"/>
    <w:semiHidden/>
    <w:unhideWhenUsed/>
    <w:rsid w:val="00044887"/>
    <w:rPr>
      <w:vertAlign w:val="superscript"/>
    </w:rPr>
  </w:style>
  <w:style w:type="character" w:styleId="Hyperlink">
    <w:name w:val="Hyperlink"/>
    <w:basedOn w:val="DefaultParagraphFont"/>
    <w:uiPriority w:val="99"/>
    <w:unhideWhenUsed/>
    <w:rsid w:val="00044887"/>
    <w:rPr>
      <w:color w:val="0563C1" w:themeColor="hyperlink"/>
      <w:u w:val="single"/>
    </w:rPr>
  </w:style>
  <w:style w:type="character" w:styleId="UnresolvedMention">
    <w:name w:val="Unresolved Mention"/>
    <w:basedOn w:val="DefaultParagraphFont"/>
    <w:uiPriority w:val="99"/>
    <w:semiHidden/>
    <w:unhideWhenUsed/>
    <w:rsid w:val="00044887"/>
    <w:rPr>
      <w:color w:val="808080"/>
      <w:shd w:val="clear" w:color="auto" w:fill="E6E6E6"/>
    </w:rPr>
  </w:style>
  <w:style w:type="character" w:styleId="Emphasis">
    <w:name w:val="Emphasis"/>
    <w:basedOn w:val="DefaultParagraphFont"/>
    <w:uiPriority w:val="20"/>
    <w:qFormat/>
    <w:rsid w:val="00F75017"/>
    <w:rPr>
      <w:i/>
      <w:iCs/>
    </w:rPr>
  </w:style>
  <w:style w:type="character" w:customStyle="1" w:styleId="Heading3Char">
    <w:name w:val="Heading 3 Char"/>
    <w:basedOn w:val="DefaultParagraphFont"/>
    <w:link w:val="Heading3"/>
    <w:uiPriority w:val="9"/>
    <w:semiHidden/>
    <w:rsid w:val="0016463C"/>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62505">
      <w:bodyDiv w:val="1"/>
      <w:marLeft w:val="0"/>
      <w:marRight w:val="0"/>
      <w:marTop w:val="0"/>
      <w:marBottom w:val="0"/>
      <w:divBdr>
        <w:top w:val="none" w:sz="0" w:space="0" w:color="auto"/>
        <w:left w:val="none" w:sz="0" w:space="0" w:color="auto"/>
        <w:bottom w:val="none" w:sz="0" w:space="0" w:color="auto"/>
        <w:right w:val="none" w:sz="0" w:space="0" w:color="auto"/>
      </w:divBdr>
    </w:div>
    <w:div w:id="172572861">
      <w:bodyDiv w:val="1"/>
      <w:marLeft w:val="0"/>
      <w:marRight w:val="0"/>
      <w:marTop w:val="0"/>
      <w:marBottom w:val="0"/>
      <w:divBdr>
        <w:top w:val="none" w:sz="0" w:space="0" w:color="auto"/>
        <w:left w:val="none" w:sz="0" w:space="0" w:color="auto"/>
        <w:bottom w:val="none" w:sz="0" w:space="0" w:color="auto"/>
        <w:right w:val="none" w:sz="0" w:space="0" w:color="auto"/>
      </w:divBdr>
    </w:div>
    <w:div w:id="485323897">
      <w:bodyDiv w:val="1"/>
      <w:marLeft w:val="0"/>
      <w:marRight w:val="0"/>
      <w:marTop w:val="0"/>
      <w:marBottom w:val="0"/>
      <w:divBdr>
        <w:top w:val="none" w:sz="0" w:space="0" w:color="auto"/>
        <w:left w:val="none" w:sz="0" w:space="0" w:color="auto"/>
        <w:bottom w:val="none" w:sz="0" w:space="0" w:color="auto"/>
        <w:right w:val="none" w:sz="0" w:space="0" w:color="auto"/>
      </w:divBdr>
    </w:div>
    <w:div w:id="649019918">
      <w:bodyDiv w:val="1"/>
      <w:marLeft w:val="0"/>
      <w:marRight w:val="0"/>
      <w:marTop w:val="0"/>
      <w:marBottom w:val="0"/>
      <w:divBdr>
        <w:top w:val="none" w:sz="0" w:space="0" w:color="auto"/>
        <w:left w:val="none" w:sz="0" w:space="0" w:color="auto"/>
        <w:bottom w:val="none" w:sz="0" w:space="0" w:color="auto"/>
        <w:right w:val="none" w:sz="0" w:space="0" w:color="auto"/>
      </w:divBdr>
    </w:div>
    <w:div w:id="1516460215">
      <w:bodyDiv w:val="1"/>
      <w:marLeft w:val="0"/>
      <w:marRight w:val="0"/>
      <w:marTop w:val="0"/>
      <w:marBottom w:val="0"/>
      <w:divBdr>
        <w:top w:val="none" w:sz="0" w:space="0" w:color="auto"/>
        <w:left w:val="none" w:sz="0" w:space="0" w:color="auto"/>
        <w:bottom w:val="none" w:sz="0" w:space="0" w:color="auto"/>
        <w:right w:val="none" w:sz="0" w:space="0" w:color="auto"/>
      </w:divBdr>
    </w:div>
    <w:div w:id="2119637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xforddnb.com/view/10.1093/ref:odnb/9780198614128.001.0001/odnb-9780198614128-e-419" TargetMode="External"/><Relationship Id="rId13" Type="http://schemas.openxmlformats.org/officeDocument/2006/relationships/hyperlink" Target="http://newspapers.library.wales/view/3679543/3679551/90/thomas%20lloyd%20rees%20jones" TargetMode="External"/><Relationship Id="rId18" Type="http://schemas.openxmlformats.org/officeDocument/2006/relationships/hyperlink" Target="http://www.uwtsd.ac.uk/rbla/"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search.ancestry.co.uk/cgi-bin/sse.dll?indiv=1&amp;dbid=61400&amp;h=222575&amp;ssrc=pt&amp;tid=119059647&amp;pid=210172051460&amp;usePUB=true" TargetMode="External"/><Relationship Id="rId17" Type="http://schemas.openxmlformats.org/officeDocument/2006/relationships/hyperlink" Target="http://www.uwtsd.ac.uk/rbla/visitors-guide/" TargetMode="External"/><Relationship Id="rId2" Type="http://schemas.openxmlformats.org/officeDocument/2006/relationships/styles" Target="styles.xml"/><Relationship Id="rId16" Type="http://schemas.openxmlformats.org/officeDocument/2006/relationships/hyperlink" Target="http://www.uwtsd.ac.uk/rbla/a-z-list-of-collections/foundation-collection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search.ancestry.co.uk/cgi-bin/sse.dll?gss=angsg&amp;new=1&amp;rank=1&amp;gsfn=charlotte&amp;gsfn_x=0&amp;gsln=jones&amp;gsln_x=0&amp;msgdy=1920&amp;mssns=pritchard-evans&amp;gskw=clerk+of+holy+orders&amp;_83004003-n_xcl=f&amp;cpxt=1&amp;cp=13&amp;catbucket=rstp&amp;MSAV=1&amp;uidh=y13&amp;pcat=ROOT_CATEGORY&amp;h=59754994&amp;dbid=8753&amp;indiv=1&amp;ml_rpos=1&amp;hovR=1" TargetMode="External"/><Relationship Id="rId5" Type="http://schemas.openxmlformats.org/officeDocument/2006/relationships/footnotes" Target="footnotes.xml"/><Relationship Id="rId15" Type="http://schemas.openxmlformats.org/officeDocument/2006/relationships/hyperlink" Target="http://www.uwtsd.ac.uk/rbla/a-z-list-of-collections/bishop-thomas-burgess-collection/" TargetMode="External"/><Relationship Id="rId10" Type="http://schemas.openxmlformats.org/officeDocument/2006/relationships/hyperlink" Target="http://www.oxforddnb.com/view/10.1093/ref:odnb/9780198614128.001.0001/odnb-9780198614128-e-22175" TargetMode="External"/><Relationship Id="rId19" Type="http://schemas.openxmlformats.org/officeDocument/2006/relationships/hyperlink" Target="http://www.uwtsd.ac.uk/rbla/a-z-list-of-collections/ystrad-meurig-collection/" TargetMode="External"/><Relationship Id="rId4" Type="http://schemas.openxmlformats.org/officeDocument/2006/relationships/webSettings" Target="webSettings.xml"/><Relationship Id="rId9" Type="http://schemas.openxmlformats.org/officeDocument/2006/relationships/hyperlink" Target="http://www.oxforddnb.com/view/10.1093/ref:odnb/9780198614128.001.0001/odnb-9780198614128-e-3985" TargetMode="External"/><Relationship Id="rId14" Type="http://schemas.openxmlformats.org/officeDocument/2006/relationships/hyperlink" Target="http://www.uwtsd.ac.uk/rbla/a-z-list-of-collections/bowdler-tracts/"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www.uwtsd.ac.uk/rbla/a-z-list-of-collections/bishop-thomas-burgess-collection/" TargetMode="External"/><Relationship Id="rId3" Type="http://schemas.openxmlformats.org/officeDocument/2006/relationships/hyperlink" Target="http://newspapers.library.wales/view/3679543/3679551/90/thomas%20lloyd%20rees%20jones" TargetMode="External"/><Relationship Id="rId7" Type="http://schemas.openxmlformats.org/officeDocument/2006/relationships/hyperlink" Target="http://www.oxforddnb.com/view/10.1093/ref:odnb/9780198614128.001.0001/odnb-9780198614128-e-3985" TargetMode="External"/><Relationship Id="rId12" Type="http://schemas.openxmlformats.org/officeDocument/2006/relationships/hyperlink" Target="http://www.uwtsd.ac.uk/rbla/a-z-list-of-collections/ystrad-meurig-collection/" TargetMode="External"/><Relationship Id="rId2" Type="http://schemas.openxmlformats.org/officeDocument/2006/relationships/hyperlink" Target="http://www.uwtsd.ac.uk/rbla/visitors-guide/" TargetMode="External"/><Relationship Id="rId1" Type="http://schemas.openxmlformats.org/officeDocument/2006/relationships/hyperlink" Target="http://www.uwtsd.ac.uk/rbla/" TargetMode="External"/><Relationship Id="rId6" Type="http://schemas.openxmlformats.org/officeDocument/2006/relationships/hyperlink" Target="http://www.oxforddnb.com/view/10.1093/ref:odnb/9780198614128.001.0001/odnb-9780198614128-e-419" TargetMode="External"/><Relationship Id="rId11" Type="http://schemas.openxmlformats.org/officeDocument/2006/relationships/hyperlink" Target="http://www.uwtsd.ac.uk/rbla/a-z-list-of-collections/foundation-collections/" TargetMode="External"/><Relationship Id="rId5" Type="http://schemas.openxmlformats.org/officeDocument/2006/relationships/hyperlink" Target="https://search.ancestry.co.uk/cgi-bin/sse.dll?indiv=1&amp;dbid=61400&amp;h=222575&amp;ssrc=pt&amp;tid=119059647&amp;pid=210172051460&amp;usePUB=true" TargetMode="External"/><Relationship Id="rId10" Type="http://schemas.openxmlformats.org/officeDocument/2006/relationships/hyperlink" Target="http://www.uwtsd.ac.uk/rbla/a-z-list-of-collections/bowdler-tracts/" TargetMode="External"/><Relationship Id="rId4" Type="http://schemas.openxmlformats.org/officeDocument/2006/relationships/hyperlink" Target="https://search.ancestry.co.uk/cgi-bin/sse.dll?gss=angsg&amp;new=1&amp;rank=1&amp;gsfn=charlotte&amp;gsfn_x=0&amp;gsln=jones&amp;gsln_x=0&amp;msgdy=1920&amp;mssns=pritchard-evans&amp;gskw=clerk+of+holy+orders&amp;_83004003-n_xcl=f&amp;cpxt=1&amp;cp=13&amp;catbucket=rstp&amp;MSAV=1&amp;uidh=y13&amp;pcat=ROOT_CATEGORY&amp;h=59754994&amp;dbid=8753&amp;indiv=1&amp;ml_rpos=1&amp;hovR=1" TargetMode="External"/><Relationship Id="rId9" Type="http://schemas.openxmlformats.org/officeDocument/2006/relationships/hyperlink" Target="http://www.oxforddnb.com/view/10.1093/ref:odnb/9780198614128.001.0001/odnb-9780198614128-e-2217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4F4CCF7C-DCB3-40AD-9B8B-B2141E202F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3241</Words>
  <Characters>16242</Characters>
  <Application>Microsoft Office Word</Application>
  <DocSecurity>0</DocSecurity>
  <Lines>345</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dillon</dc:creator>
  <cp:keywords/>
  <dc:description/>
  <cp:lastModifiedBy>kate dillon</cp:lastModifiedBy>
  <cp:revision>2</cp:revision>
  <dcterms:created xsi:type="dcterms:W3CDTF">2018-05-23T11:54:00Z</dcterms:created>
  <dcterms:modified xsi:type="dcterms:W3CDTF">2018-05-23T11:54:00Z</dcterms:modified>
</cp:coreProperties>
</file>