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D01BAD" w14:textId="77777777" w:rsidR="00541F08" w:rsidRDefault="00541F08">
      <w:pPr>
        <w:rPr>
          <w:rFonts w:ascii="Arial" w:hAnsi="Arial" w:cs="Arial"/>
          <w:color w:val="000000" w:themeColor="text1"/>
          <w:sz w:val="72"/>
          <w:szCs w:val="72"/>
        </w:rPr>
      </w:pPr>
    </w:p>
    <w:p w14:paraId="54A58445" w14:textId="77777777" w:rsidR="00541F08" w:rsidRDefault="00541F08">
      <w:pPr>
        <w:rPr>
          <w:rFonts w:ascii="Arial" w:hAnsi="Arial" w:cs="Arial"/>
          <w:color w:val="000000" w:themeColor="text1"/>
          <w:sz w:val="72"/>
          <w:szCs w:val="72"/>
        </w:rPr>
      </w:pPr>
    </w:p>
    <w:p w14:paraId="09835A2E" w14:textId="77777777" w:rsidR="00541F08" w:rsidRDefault="00541F08">
      <w:pPr>
        <w:rPr>
          <w:rFonts w:ascii="Arial" w:hAnsi="Arial" w:cs="Arial"/>
          <w:color w:val="000000" w:themeColor="text1"/>
          <w:sz w:val="72"/>
          <w:szCs w:val="72"/>
        </w:rPr>
      </w:pPr>
    </w:p>
    <w:p w14:paraId="2FD5F333" w14:textId="77777777" w:rsidR="00541F08" w:rsidRDefault="00541F08" w:rsidP="00541F08">
      <w:pPr>
        <w:rPr>
          <w:rFonts w:ascii="Arial" w:hAnsi="Arial" w:cs="Arial"/>
          <w:color w:val="000000" w:themeColor="text1"/>
          <w:sz w:val="72"/>
          <w:szCs w:val="72"/>
        </w:rPr>
      </w:pPr>
      <w:r>
        <w:rPr>
          <w:rFonts w:ascii="Arial" w:hAnsi="Arial" w:cs="Arial"/>
          <w:color w:val="000000" w:themeColor="text1"/>
          <w:sz w:val="72"/>
          <w:szCs w:val="72"/>
        </w:rPr>
        <w:t xml:space="preserve">       </w:t>
      </w:r>
      <w:r w:rsidRPr="00541F08">
        <w:rPr>
          <w:rFonts w:ascii="Arial" w:hAnsi="Arial" w:cs="Arial"/>
          <w:color w:val="000000" w:themeColor="text1"/>
          <w:sz w:val="72"/>
          <w:szCs w:val="72"/>
        </w:rPr>
        <w:t>Project Management</w:t>
      </w:r>
    </w:p>
    <w:p w14:paraId="50E4B3B4" w14:textId="533DA4E5" w:rsidR="00541F08" w:rsidRPr="00541F08" w:rsidRDefault="00541F08" w:rsidP="00541F08">
      <w:pPr>
        <w:rPr>
          <w:rFonts w:ascii="Arial" w:hAnsi="Arial" w:cs="Arial"/>
          <w:color w:val="000000" w:themeColor="text1"/>
          <w:sz w:val="44"/>
          <w:szCs w:val="44"/>
        </w:rPr>
      </w:pPr>
      <w:r>
        <w:rPr>
          <w:rFonts w:ascii="Arial" w:hAnsi="Arial" w:cs="Arial"/>
          <w:color w:val="000000" w:themeColor="text1"/>
          <w:sz w:val="72"/>
          <w:szCs w:val="72"/>
        </w:rPr>
        <w:t xml:space="preserve">     </w:t>
      </w:r>
      <w:r w:rsidRPr="00541F08">
        <w:rPr>
          <w:rFonts w:ascii="Arial" w:hAnsi="Arial" w:cs="Arial"/>
          <w:color w:val="000000" w:themeColor="text1"/>
          <w:sz w:val="44"/>
          <w:szCs w:val="44"/>
        </w:rPr>
        <w:t>University of Wales Trinity Saint David</w:t>
      </w:r>
    </w:p>
    <w:p w14:paraId="7A2ACA60" w14:textId="77777777" w:rsidR="00541F08" w:rsidRDefault="00541F08" w:rsidP="00541F08">
      <w:pPr>
        <w:jc w:val="right"/>
        <w:rPr>
          <w:rFonts w:ascii="Arial" w:hAnsi="Arial" w:cs="Arial"/>
          <w:color w:val="000000" w:themeColor="text1"/>
        </w:rPr>
      </w:pPr>
    </w:p>
    <w:p w14:paraId="39C08C6F" w14:textId="77777777" w:rsidR="00541F08" w:rsidRDefault="00541F08" w:rsidP="00541F08">
      <w:pPr>
        <w:jc w:val="right"/>
        <w:rPr>
          <w:rFonts w:ascii="Arial" w:hAnsi="Arial" w:cs="Arial"/>
          <w:color w:val="000000" w:themeColor="text1"/>
        </w:rPr>
      </w:pPr>
    </w:p>
    <w:p w14:paraId="454E5C60" w14:textId="77777777" w:rsidR="00541F08" w:rsidRDefault="00541F08" w:rsidP="00541F08">
      <w:pPr>
        <w:jc w:val="right"/>
        <w:rPr>
          <w:rFonts w:ascii="Arial" w:hAnsi="Arial" w:cs="Arial"/>
          <w:color w:val="000000" w:themeColor="text1"/>
        </w:rPr>
      </w:pPr>
    </w:p>
    <w:p w14:paraId="65FA3693" w14:textId="77777777" w:rsidR="00541F08" w:rsidRDefault="00541F08" w:rsidP="00541F08">
      <w:pPr>
        <w:jc w:val="right"/>
        <w:rPr>
          <w:rFonts w:ascii="Arial" w:hAnsi="Arial" w:cs="Arial"/>
          <w:color w:val="000000" w:themeColor="text1"/>
        </w:rPr>
      </w:pPr>
    </w:p>
    <w:p w14:paraId="3D1AB56C" w14:textId="77777777" w:rsidR="00541F08" w:rsidRDefault="00541F08" w:rsidP="00541F08">
      <w:pPr>
        <w:jc w:val="right"/>
        <w:rPr>
          <w:rFonts w:ascii="Arial" w:hAnsi="Arial" w:cs="Arial"/>
          <w:color w:val="000000" w:themeColor="text1"/>
        </w:rPr>
      </w:pPr>
    </w:p>
    <w:p w14:paraId="0237594F" w14:textId="77777777" w:rsidR="00541F08" w:rsidRDefault="00541F08" w:rsidP="00541F08">
      <w:pPr>
        <w:jc w:val="right"/>
        <w:rPr>
          <w:rFonts w:ascii="Arial" w:hAnsi="Arial" w:cs="Arial"/>
          <w:color w:val="000000" w:themeColor="text1"/>
        </w:rPr>
      </w:pPr>
    </w:p>
    <w:p w14:paraId="677A7D29" w14:textId="44AED53D" w:rsidR="00541F08" w:rsidRDefault="00541F08" w:rsidP="00541F08">
      <w:pPr>
        <w:jc w:val="right"/>
        <w:rPr>
          <w:rFonts w:ascii="Arial" w:hAnsi="Arial" w:cs="Arial"/>
          <w:color w:val="000000" w:themeColor="text1"/>
        </w:rPr>
      </w:pPr>
      <w:r>
        <w:rPr>
          <w:rFonts w:ascii="Arial" w:hAnsi="Arial" w:cs="Arial"/>
          <w:color w:val="000000" w:themeColor="text1"/>
        </w:rPr>
        <w:t>LCBB5005</w:t>
      </w:r>
    </w:p>
    <w:p w14:paraId="6E73E192" w14:textId="52D3D28C" w:rsidR="00541F08" w:rsidRDefault="00541F08" w:rsidP="00541F08">
      <w:pPr>
        <w:jc w:val="right"/>
        <w:rPr>
          <w:rFonts w:ascii="Arial" w:hAnsi="Arial" w:cs="Arial"/>
          <w:color w:val="000000" w:themeColor="text1"/>
        </w:rPr>
      </w:pPr>
      <w:r>
        <w:rPr>
          <w:rFonts w:ascii="Arial" w:hAnsi="Arial" w:cs="Arial"/>
          <w:color w:val="000000" w:themeColor="text1"/>
        </w:rPr>
        <w:t xml:space="preserve">Student: Rosca Ana Diana </w:t>
      </w:r>
    </w:p>
    <w:p w14:paraId="23412A3D" w14:textId="331D08CD" w:rsidR="00541F08" w:rsidRDefault="00541F08" w:rsidP="00541F08">
      <w:pPr>
        <w:jc w:val="right"/>
        <w:rPr>
          <w:rFonts w:ascii="Arial" w:hAnsi="Arial" w:cs="Arial"/>
          <w:color w:val="000000" w:themeColor="text1"/>
        </w:rPr>
      </w:pPr>
      <w:r>
        <w:rPr>
          <w:rFonts w:ascii="Arial" w:hAnsi="Arial" w:cs="Arial"/>
          <w:color w:val="000000" w:themeColor="text1"/>
        </w:rPr>
        <w:t>Student ID 2020311</w:t>
      </w:r>
    </w:p>
    <w:p w14:paraId="7BE76075" w14:textId="46C8E4D4" w:rsidR="00541F08" w:rsidRPr="00AC4AE1" w:rsidRDefault="00541F08" w:rsidP="00541F08">
      <w:pPr>
        <w:jc w:val="right"/>
        <w:rPr>
          <w:rFonts w:ascii="Arial" w:hAnsi="Arial" w:cs="Arial"/>
          <w:color w:val="000000" w:themeColor="text1"/>
        </w:rPr>
      </w:pPr>
      <w:r>
        <w:rPr>
          <w:rFonts w:ascii="Arial" w:hAnsi="Arial" w:cs="Arial"/>
          <w:color w:val="000000" w:themeColor="text1"/>
        </w:rPr>
        <w:t>Date: 09.12.2022</w:t>
      </w:r>
    </w:p>
    <w:p w14:paraId="51728A34" w14:textId="572A5B51" w:rsidR="00C60146" w:rsidRPr="00AC4AE1" w:rsidRDefault="00C60146">
      <w:pPr>
        <w:rPr>
          <w:rFonts w:ascii="Arial" w:hAnsi="Arial" w:cs="Arial"/>
          <w:color w:val="000000" w:themeColor="text1"/>
        </w:rPr>
      </w:pPr>
    </w:p>
    <w:p w14:paraId="0EFE1F73" w14:textId="46093D44" w:rsidR="00C60146" w:rsidRPr="00AC4AE1" w:rsidRDefault="00C60146">
      <w:pPr>
        <w:rPr>
          <w:rFonts w:ascii="Arial" w:hAnsi="Arial" w:cs="Arial"/>
          <w:color w:val="000000" w:themeColor="text1"/>
        </w:rPr>
      </w:pPr>
    </w:p>
    <w:p w14:paraId="6B804646" w14:textId="7EEBD129" w:rsidR="00C60146" w:rsidRDefault="00C60146">
      <w:pPr>
        <w:rPr>
          <w:rFonts w:ascii="Arial" w:hAnsi="Arial" w:cs="Arial"/>
          <w:color w:val="000000" w:themeColor="text1"/>
        </w:rPr>
      </w:pPr>
    </w:p>
    <w:p w14:paraId="37C40848" w14:textId="767E8BB1" w:rsidR="00541F08" w:rsidRDefault="00541F08">
      <w:pPr>
        <w:rPr>
          <w:rFonts w:ascii="Arial" w:hAnsi="Arial" w:cs="Arial"/>
          <w:color w:val="000000" w:themeColor="text1"/>
        </w:rPr>
      </w:pPr>
    </w:p>
    <w:p w14:paraId="6FC207D3" w14:textId="01B313AE" w:rsidR="00541F08" w:rsidRDefault="00541F08">
      <w:pPr>
        <w:rPr>
          <w:rFonts w:ascii="Arial" w:hAnsi="Arial" w:cs="Arial"/>
          <w:color w:val="000000" w:themeColor="text1"/>
        </w:rPr>
      </w:pPr>
    </w:p>
    <w:p w14:paraId="4E06AE96" w14:textId="7164890F" w:rsidR="00541F08" w:rsidRDefault="00541F08">
      <w:pPr>
        <w:rPr>
          <w:rFonts w:ascii="Arial" w:hAnsi="Arial" w:cs="Arial"/>
          <w:color w:val="000000" w:themeColor="text1"/>
        </w:rPr>
      </w:pPr>
    </w:p>
    <w:p w14:paraId="38EAE9C1" w14:textId="27165AC5" w:rsidR="00541F08" w:rsidRDefault="00541F08">
      <w:pPr>
        <w:rPr>
          <w:rFonts w:ascii="Arial" w:hAnsi="Arial" w:cs="Arial"/>
          <w:color w:val="000000" w:themeColor="text1"/>
        </w:rPr>
      </w:pPr>
    </w:p>
    <w:p w14:paraId="1FA50040" w14:textId="18075212" w:rsidR="00541F08" w:rsidRDefault="00541F08">
      <w:pPr>
        <w:rPr>
          <w:rFonts w:ascii="Arial" w:hAnsi="Arial" w:cs="Arial"/>
          <w:color w:val="000000" w:themeColor="text1"/>
        </w:rPr>
      </w:pPr>
    </w:p>
    <w:p w14:paraId="455CAC69" w14:textId="77777777" w:rsidR="00541F08" w:rsidRDefault="00541F08" w:rsidP="00541F08">
      <w:pPr>
        <w:jc w:val="center"/>
        <w:rPr>
          <w:rFonts w:ascii="Arial" w:hAnsi="Arial" w:cs="Arial"/>
          <w:color w:val="000000" w:themeColor="text1"/>
        </w:rPr>
      </w:pPr>
    </w:p>
    <w:p w14:paraId="699C8942" w14:textId="77777777" w:rsidR="00541F08" w:rsidRDefault="00541F08" w:rsidP="00541F08">
      <w:pPr>
        <w:jc w:val="center"/>
        <w:rPr>
          <w:rFonts w:ascii="Arial" w:hAnsi="Arial" w:cs="Arial"/>
          <w:color w:val="000000" w:themeColor="text1"/>
        </w:rPr>
      </w:pPr>
    </w:p>
    <w:p w14:paraId="6BE44691" w14:textId="0F4F2073" w:rsidR="00541F08" w:rsidRDefault="00541F08" w:rsidP="00541F08">
      <w:pPr>
        <w:jc w:val="center"/>
        <w:rPr>
          <w:rFonts w:ascii="Arial" w:hAnsi="Arial" w:cs="Arial"/>
          <w:color w:val="000000" w:themeColor="text1"/>
        </w:rPr>
      </w:pPr>
      <w:r>
        <w:rPr>
          <w:rFonts w:ascii="Arial" w:hAnsi="Arial" w:cs="Arial"/>
          <w:color w:val="000000" w:themeColor="text1"/>
        </w:rPr>
        <w:t xml:space="preserve">Table of </w:t>
      </w:r>
      <w:proofErr w:type="spellStart"/>
      <w:r>
        <w:rPr>
          <w:rFonts w:ascii="Arial" w:hAnsi="Arial" w:cs="Arial"/>
          <w:color w:val="000000" w:themeColor="text1"/>
        </w:rPr>
        <w:t>Contens</w:t>
      </w:r>
      <w:proofErr w:type="spellEnd"/>
    </w:p>
    <w:p w14:paraId="7FFC5D18" w14:textId="0F8C6692" w:rsidR="00541F08" w:rsidRDefault="00541F08" w:rsidP="00541F08">
      <w:pPr>
        <w:jc w:val="center"/>
        <w:rPr>
          <w:rFonts w:ascii="Arial" w:hAnsi="Arial" w:cs="Arial"/>
          <w:color w:val="000000" w:themeColor="text1"/>
        </w:rPr>
      </w:pPr>
    </w:p>
    <w:p w14:paraId="26E22902" w14:textId="67B3C32B" w:rsidR="00541F08" w:rsidRDefault="00541F08" w:rsidP="00541F08">
      <w:pPr>
        <w:rPr>
          <w:rFonts w:ascii="Arial" w:hAnsi="Arial" w:cs="Arial"/>
          <w:color w:val="000000" w:themeColor="text1"/>
        </w:rPr>
      </w:pPr>
      <w:r>
        <w:rPr>
          <w:rFonts w:ascii="Arial" w:hAnsi="Arial" w:cs="Arial"/>
          <w:color w:val="000000" w:themeColor="text1"/>
        </w:rPr>
        <w:t>Abstract……………………………………………………………………………………………………3</w:t>
      </w:r>
    </w:p>
    <w:p w14:paraId="78F19084" w14:textId="286B0978" w:rsidR="00541F08" w:rsidRDefault="00541F08" w:rsidP="00541F08">
      <w:pPr>
        <w:rPr>
          <w:rFonts w:ascii="Arial" w:hAnsi="Arial" w:cs="Arial"/>
          <w:color w:val="000000" w:themeColor="text1"/>
        </w:rPr>
      </w:pPr>
      <w:r>
        <w:rPr>
          <w:rFonts w:ascii="Arial" w:hAnsi="Arial" w:cs="Arial"/>
          <w:color w:val="000000" w:themeColor="text1"/>
        </w:rPr>
        <w:t>Project Data……………………………………………………………………………………………….3</w:t>
      </w:r>
    </w:p>
    <w:p w14:paraId="39FE41F9" w14:textId="5EF7ADBA" w:rsidR="00541F08" w:rsidRDefault="00541F08" w:rsidP="00541F08">
      <w:pPr>
        <w:rPr>
          <w:rFonts w:ascii="Arial" w:hAnsi="Arial" w:cs="Arial"/>
          <w:color w:val="000000" w:themeColor="text1"/>
        </w:rPr>
      </w:pPr>
      <w:r>
        <w:rPr>
          <w:rFonts w:ascii="Arial" w:hAnsi="Arial" w:cs="Arial"/>
          <w:color w:val="000000" w:themeColor="text1"/>
        </w:rPr>
        <w:t>Project Scope……………………………………………………………………………………………..5</w:t>
      </w:r>
    </w:p>
    <w:p w14:paraId="562B537C" w14:textId="06CF9669" w:rsidR="00541F08" w:rsidRDefault="00541F08" w:rsidP="00541F08">
      <w:pPr>
        <w:rPr>
          <w:rFonts w:ascii="Arial" w:hAnsi="Arial" w:cs="Arial"/>
          <w:color w:val="000000" w:themeColor="text1"/>
        </w:rPr>
      </w:pPr>
      <w:r>
        <w:rPr>
          <w:rFonts w:ascii="Arial" w:hAnsi="Arial" w:cs="Arial"/>
          <w:color w:val="000000" w:themeColor="text1"/>
        </w:rPr>
        <w:t>Project Time……………………………………………………………………………………………….6</w:t>
      </w:r>
    </w:p>
    <w:p w14:paraId="64C9F483" w14:textId="763EF5DC" w:rsidR="00541F08" w:rsidRDefault="00541F08" w:rsidP="00541F08">
      <w:pPr>
        <w:rPr>
          <w:rFonts w:ascii="Arial" w:hAnsi="Arial" w:cs="Arial"/>
          <w:color w:val="000000" w:themeColor="text1"/>
        </w:rPr>
      </w:pPr>
      <w:r>
        <w:rPr>
          <w:rFonts w:ascii="Arial" w:hAnsi="Arial" w:cs="Arial"/>
          <w:color w:val="000000" w:themeColor="text1"/>
        </w:rPr>
        <w:t>Project Budget…………………………………………………………………………………………….</w:t>
      </w:r>
      <w:r w:rsidR="00590263">
        <w:rPr>
          <w:rFonts w:ascii="Arial" w:hAnsi="Arial" w:cs="Arial"/>
          <w:color w:val="000000" w:themeColor="text1"/>
        </w:rPr>
        <w:t>7</w:t>
      </w:r>
    </w:p>
    <w:p w14:paraId="29DE6900" w14:textId="6BFAE5C0" w:rsidR="00541F08" w:rsidRDefault="00541F08" w:rsidP="00541F08">
      <w:pPr>
        <w:rPr>
          <w:rFonts w:ascii="Arial" w:hAnsi="Arial" w:cs="Arial"/>
          <w:color w:val="000000" w:themeColor="text1"/>
        </w:rPr>
      </w:pPr>
      <w:r>
        <w:rPr>
          <w:rFonts w:ascii="Arial" w:hAnsi="Arial" w:cs="Arial"/>
          <w:color w:val="000000" w:themeColor="text1"/>
        </w:rPr>
        <w:t>Project Stakeholders……………………………………………………………………………………..</w:t>
      </w:r>
      <w:r w:rsidR="00590263">
        <w:rPr>
          <w:rFonts w:ascii="Arial" w:hAnsi="Arial" w:cs="Arial"/>
          <w:color w:val="000000" w:themeColor="text1"/>
        </w:rPr>
        <w:t>8</w:t>
      </w:r>
    </w:p>
    <w:p w14:paraId="2CFCFFA6" w14:textId="1BC9B150" w:rsidR="00541F08" w:rsidRDefault="00541F08" w:rsidP="00541F08">
      <w:pPr>
        <w:rPr>
          <w:rFonts w:ascii="Arial" w:hAnsi="Arial" w:cs="Arial"/>
          <w:color w:val="000000" w:themeColor="text1"/>
        </w:rPr>
      </w:pPr>
      <w:r>
        <w:rPr>
          <w:rFonts w:ascii="Arial" w:hAnsi="Arial" w:cs="Arial"/>
          <w:color w:val="000000" w:themeColor="text1"/>
        </w:rPr>
        <w:t>Project Risks……………………………………………………………………………………………</w:t>
      </w:r>
      <w:r w:rsidR="00590263">
        <w:rPr>
          <w:rFonts w:ascii="Arial" w:hAnsi="Arial" w:cs="Arial"/>
          <w:color w:val="000000" w:themeColor="text1"/>
        </w:rPr>
        <w:t>…9</w:t>
      </w:r>
    </w:p>
    <w:p w14:paraId="0801ECA9" w14:textId="67E71451" w:rsidR="00541F08" w:rsidRDefault="00541F08" w:rsidP="00541F08">
      <w:pPr>
        <w:rPr>
          <w:rFonts w:ascii="Arial" w:hAnsi="Arial" w:cs="Arial"/>
          <w:color w:val="000000" w:themeColor="text1"/>
        </w:rPr>
      </w:pPr>
      <w:r>
        <w:rPr>
          <w:rFonts w:ascii="Arial" w:hAnsi="Arial" w:cs="Arial"/>
          <w:color w:val="000000" w:themeColor="text1"/>
        </w:rPr>
        <w:t>Conclusions………..…………………………………………………………………………………….1</w:t>
      </w:r>
      <w:r w:rsidR="002C08A6">
        <w:rPr>
          <w:rFonts w:ascii="Arial" w:hAnsi="Arial" w:cs="Arial"/>
          <w:color w:val="000000" w:themeColor="text1"/>
        </w:rPr>
        <w:t>1</w:t>
      </w:r>
    </w:p>
    <w:p w14:paraId="3E931BA2" w14:textId="674F5F84" w:rsidR="00541F08" w:rsidRPr="00AC4AE1" w:rsidRDefault="002C08A6">
      <w:pPr>
        <w:rPr>
          <w:rFonts w:ascii="Arial" w:hAnsi="Arial" w:cs="Arial"/>
          <w:color w:val="000000" w:themeColor="text1"/>
        </w:rPr>
      </w:pPr>
      <w:r>
        <w:rPr>
          <w:rFonts w:ascii="Arial" w:hAnsi="Arial" w:cs="Arial"/>
          <w:color w:val="000000" w:themeColor="text1"/>
        </w:rPr>
        <w:t>References………  ……………………………………………………………………………………..12</w:t>
      </w:r>
    </w:p>
    <w:p w14:paraId="40030CAD" w14:textId="2283A52E" w:rsidR="00C60146" w:rsidRDefault="00C60146">
      <w:pPr>
        <w:rPr>
          <w:rFonts w:ascii="Arial" w:hAnsi="Arial" w:cs="Arial"/>
          <w:b/>
          <w:bCs/>
          <w:color w:val="000000" w:themeColor="text1"/>
        </w:rPr>
      </w:pPr>
    </w:p>
    <w:p w14:paraId="2F6487B0" w14:textId="3EB64AB2" w:rsidR="00541F08" w:rsidRDefault="00541F08">
      <w:pPr>
        <w:rPr>
          <w:rFonts w:ascii="Arial" w:hAnsi="Arial" w:cs="Arial"/>
          <w:b/>
          <w:bCs/>
          <w:color w:val="000000" w:themeColor="text1"/>
        </w:rPr>
      </w:pPr>
    </w:p>
    <w:p w14:paraId="725C6DBF" w14:textId="5EEB257B" w:rsidR="00541F08" w:rsidRDefault="00541F08">
      <w:pPr>
        <w:rPr>
          <w:rFonts w:ascii="Arial" w:hAnsi="Arial" w:cs="Arial"/>
          <w:b/>
          <w:bCs/>
          <w:color w:val="000000" w:themeColor="text1"/>
        </w:rPr>
      </w:pPr>
    </w:p>
    <w:p w14:paraId="7E09CB80" w14:textId="58D0FC50" w:rsidR="00541F08" w:rsidRDefault="00541F08">
      <w:pPr>
        <w:rPr>
          <w:rFonts w:ascii="Arial" w:hAnsi="Arial" w:cs="Arial"/>
          <w:b/>
          <w:bCs/>
          <w:color w:val="000000" w:themeColor="text1"/>
        </w:rPr>
      </w:pPr>
    </w:p>
    <w:p w14:paraId="646C6AFE" w14:textId="2E517BA0" w:rsidR="00541F08" w:rsidRDefault="00541F08">
      <w:pPr>
        <w:rPr>
          <w:rFonts w:ascii="Arial" w:hAnsi="Arial" w:cs="Arial"/>
          <w:b/>
          <w:bCs/>
          <w:color w:val="000000" w:themeColor="text1"/>
        </w:rPr>
      </w:pPr>
    </w:p>
    <w:p w14:paraId="07006B71" w14:textId="36267803" w:rsidR="00541F08" w:rsidRDefault="00541F08">
      <w:pPr>
        <w:rPr>
          <w:rFonts w:ascii="Arial" w:hAnsi="Arial" w:cs="Arial"/>
          <w:b/>
          <w:bCs/>
          <w:color w:val="000000" w:themeColor="text1"/>
        </w:rPr>
      </w:pPr>
    </w:p>
    <w:p w14:paraId="7CD6DA23" w14:textId="597B62C1" w:rsidR="00541F08" w:rsidRDefault="00541F08">
      <w:pPr>
        <w:rPr>
          <w:rFonts w:ascii="Arial" w:hAnsi="Arial" w:cs="Arial"/>
          <w:b/>
          <w:bCs/>
          <w:color w:val="000000" w:themeColor="text1"/>
        </w:rPr>
      </w:pPr>
    </w:p>
    <w:p w14:paraId="6D8871A2" w14:textId="267C46CB" w:rsidR="00541F08" w:rsidRDefault="00541F08">
      <w:pPr>
        <w:rPr>
          <w:rFonts w:ascii="Arial" w:hAnsi="Arial" w:cs="Arial"/>
          <w:b/>
          <w:bCs/>
          <w:color w:val="000000" w:themeColor="text1"/>
        </w:rPr>
      </w:pPr>
    </w:p>
    <w:p w14:paraId="08B4A5CD" w14:textId="15496AF7" w:rsidR="00541F08" w:rsidRDefault="00541F08">
      <w:pPr>
        <w:rPr>
          <w:rFonts w:ascii="Arial" w:hAnsi="Arial" w:cs="Arial"/>
          <w:b/>
          <w:bCs/>
          <w:color w:val="000000" w:themeColor="text1"/>
        </w:rPr>
      </w:pPr>
    </w:p>
    <w:p w14:paraId="3C992FC4" w14:textId="5BCA4838" w:rsidR="00541F08" w:rsidRDefault="00541F08">
      <w:pPr>
        <w:rPr>
          <w:rFonts w:ascii="Arial" w:hAnsi="Arial" w:cs="Arial"/>
          <w:b/>
          <w:bCs/>
          <w:color w:val="000000" w:themeColor="text1"/>
        </w:rPr>
      </w:pPr>
    </w:p>
    <w:p w14:paraId="7A417A43" w14:textId="3CFC4816" w:rsidR="00541F08" w:rsidRDefault="00541F08">
      <w:pPr>
        <w:rPr>
          <w:rFonts w:ascii="Arial" w:hAnsi="Arial" w:cs="Arial"/>
          <w:b/>
          <w:bCs/>
          <w:color w:val="000000" w:themeColor="text1"/>
        </w:rPr>
      </w:pPr>
    </w:p>
    <w:p w14:paraId="356655A0" w14:textId="31EFA89A" w:rsidR="00541F08" w:rsidRDefault="00541F08">
      <w:pPr>
        <w:rPr>
          <w:rFonts w:ascii="Arial" w:hAnsi="Arial" w:cs="Arial"/>
          <w:b/>
          <w:bCs/>
          <w:color w:val="000000" w:themeColor="text1"/>
        </w:rPr>
      </w:pPr>
    </w:p>
    <w:p w14:paraId="5223EEBE" w14:textId="478ABDD9" w:rsidR="00541F08" w:rsidRDefault="00541F08">
      <w:pPr>
        <w:rPr>
          <w:rFonts w:ascii="Arial" w:hAnsi="Arial" w:cs="Arial"/>
          <w:b/>
          <w:bCs/>
          <w:color w:val="000000" w:themeColor="text1"/>
        </w:rPr>
      </w:pPr>
    </w:p>
    <w:p w14:paraId="30A20AF8" w14:textId="538B9D77" w:rsidR="00541F08" w:rsidRDefault="00541F08">
      <w:pPr>
        <w:rPr>
          <w:rFonts w:ascii="Arial" w:hAnsi="Arial" w:cs="Arial"/>
          <w:b/>
          <w:bCs/>
          <w:color w:val="000000" w:themeColor="text1"/>
        </w:rPr>
      </w:pPr>
    </w:p>
    <w:p w14:paraId="6EB9D666" w14:textId="77777777" w:rsidR="00541F08" w:rsidRDefault="00541F08">
      <w:pPr>
        <w:rPr>
          <w:rFonts w:ascii="Arial" w:hAnsi="Arial" w:cs="Arial"/>
          <w:b/>
          <w:bCs/>
          <w:color w:val="000000" w:themeColor="text1"/>
        </w:rPr>
      </w:pPr>
    </w:p>
    <w:p w14:paraId="718ADE35" w14:textId="77777777" w:rsidR="00541F08" w:rsidRDefault="00541F08">
      <w:pPr>
        <w:rPr>
          <w:rFonts w:ascii="Arial" w:hAnsi="Arial" w:cs="Arial"/>
          <w:b/>
          <w:bCs/>
          <w:color w:val="000000" w:themeColor="text1"/>
        </w:rPr>
      </w:pPr>
    </w:p>
    <w:p w14:paraId="59B4ACA7" w14:textId="6A62F62C" w:rsidR="00946749" w:rsidRPr="00C95F30" w:rsidRDefault="00946749">
      <w:pPr>
        <w:rPr>
          <w:rFonts w:ascii="Arial" w:hAnsi="Arial" w:cs="Arial"/>
          <w:b/>
          <w:bCs/>
          <w:color w:val="000000" w:themeColor="text1"/>
        </w:rPr>
      </w:pPr>
      <w:r w:rsidRPr="00C95F30">
        <w:rPr>
          <w:rFonts w:ascii="Arial" w:hAnsi="Arial" w:cs="Arial"/>
          <w:b/>
          <w:bCs/>
          <w:color w:val="000000" w:themeColor="text1"/>
        </w:rPr>
        <w:t>Abstract</w:t>
      </w:r>
    </w:p>
    <w:p w14:paraId="5AE7DDC9" w14:textId="6F3482AC" w:rsidR="00D806E2" w:rsidRPr="00AC4AE1" w:rsidRDefault="00D806E2">
      <w:pPr>
        <w:rPr>
          <w:rFonts w:ascii="Arial" w:hAnsi="Arial" w:cs="Arial"/>
          <w:color w:val="000000" w:themeColor="text1"/>
        </w:rPr>
      </w:pPr>
      <w:r w:rsidRPr="00AC4AE1">
        <w:rPr>
          <w:rFonts w:ascii="Arial" w:hAnsi="Arial" w:cs="Arial"/>
          <w:color w:val="000000" w:themeColor="text1"/>
        </w:rPr>
        <w:lastRenderedPageBreak/>
        <w:t xml:space="preserve">A new railway project, Elizabeth Line is being delivered by Crossrail Limited. The Elizabeth Line is a new fast with high frequency and </w:t>
      </w:r>
      <w:r w:rsidR="0054569B" w:rsidRPr="00AC4AE1">
        <w:rPr>
          <w:rFonts w:ascii="Arial" w:hAnsi="Arial" w:cs="Arial"/>
          <w:color w:val="000000" w:themeColor="text1"/>
        </w:rPr>
        <w:t>high-capacity</w:t>
      </w:r>
      <w:r w:rsidRPr="00AC4AE1">
        <w:rPr>
          <w:rFonts w:ascii="Arial" w:hAnsi="Arial" w:cs="Arial"/>
          <w:color w:val="000000" w:themeColor="text1"/>
        </w:rPr>
        <w:t xml:space="preserve"> railway with a route that spreads from Reading, Maidenhead and Heathrow into the west trough </w:t>
      </w:r>
      <w:r w:rsidR="00627AAD" w:rsidRPr="00AC4AE1">
        <w:rPr>
          <w:rFonts w:ascii="Arial" w:hAnsi="Arial" w:cs="Arial"/>
          <w:color w:val="000000" w:themeColor="text1"/>
        </w:rPr>
        <w:t>main</w:t>
      </w:r>
      <w:r w:rsidRPr="00AC4AE1">
        <w:rPr>
          <w:rFonts w:ascii="Arial" w:hAnsi="Arial" w:cs="Arial"/>
          <w:color w:val="000000" w:themeColor="text1"/>
        </w:rPr>
        <w:t xml:space="preserve"> London to Shenfield and Abbey Wood in the East. Taking into consideration the size of </w:t>
      </w:r>
      <w:r w:rsidR="00627AAD">
        <w:rPr>
          <w:rFonts w:ascii="Arial" w:hAnsi="Arial" w:cs="Arial"/>
          <w:color w:val="000000" w:themeColor="text1"/>
        </w:rPr>
        <w:t>this</w:t>
      </w:r>
      <w:r w:rsidRPr="00AC4AE1">
        <w:rPr>
          <w:rFonts w:ascii="Arial" w:hAnsi="Arial" w:cs="Arial"/>
          <w:color w:val="000000" w:themeColor="text1"/>
        </w:rPr>
        <w:t xml:space="preserve"> project, </w:t>
      </w:r>
      <w:r w:rsidR="00946749" w:rsidRPr="00AC4AE1">
        <w:rPr>
          <w:rFonts w:ascii="Arial" w:hAnsi="Arial" w:cs="Arial"/>
          <w:color w:val="000000" w:themeColor="text1"/>
        </w:rPr>
        <w:t>its</w:t>
      </w:r>
      <w:r w:rsidRPr="00AC4AE1">
        <w:rPr>
          <w:rFonts w:ascii="Arial" w:hAnsi="Arial" w:cs="Arial"/>
          <w:color w:val="000000" w:themeColor="text1"/>
        </w:rPr>
        <w:t xml:space="preserve"> cost, </w:t>
      </w:r>
      <w:r w:rsidR="00946749" w:rsidRPr="00AC4AE1">
        <w:rPr>
          <w:rFonts w:ascii="Arial" w:hAnsi="Arial" w:cs="Arial"/>
          <w:color w:val="000000" w:themeColor="text1"/>
        </w:rPr>
        <w:t>complexity,</w:t>
      </w:r>
      <w:r w:rsidRPr="00AC4AE1">
        <w:rPr>
          <w:rFonts w:ascii="Arial" w:hAnsi="Arial" w:cs="Arial"/>
          <w:color w:val="000000" w:themeColor="text1"/>
        </w:rPr>
        <w:t xml:space="preserve"> and duration we can categorize it is a megaproject. Although the project did </w:t>
      </w:r>
      <w:r w:rsidR="0054569B" w:rsidRPr="00AC4AE1">
        <w:rPr>
          <w:rFonts w:ascii="Arial" w:hAnsi="Arial" w:cs="Arial"/>
          <w:color w:val="000000" w:themeColor="text1"/>
        </w:rPr>
        <w:t>face</w:t>
      </w:r>
      <w:r w:rsidRPr="00AC4AE1">
        <w:rPr>
          <w:rFonts w:ascii="Arial" w:hAnsi="Arial" w:cs="Arial"/>
          <w:color w:val="000000" w:themeColor="text1"/>
        </w:rPr>
        <w:t xml:space="preserve"> serious delays</w:t>
      </w:r>
      <w:r w:rsidR="0054569B" w:rsidRPr="00AC4AE1">
        <w:rPr>
          <w:rFonts w:ascii="Arial" w:hAnsi="Arial" w:cs="Arial"/>
          <w:color w:val="000000" w:themeColor="text1"/>
        </w:rPr>
        <w:t xml:space="preserve"> the Crossrail’s construction process, it’s </w:t>
      </w:r>
      <w:r w:rsidR="001771FF">
        <w:rPr>
          <w:rFonts w:ascii="Arial" w:hAnsi="Arial" w:cs="Arial"/>
          <w:color w:val="000000" w:themeColor="text1"/>
        </w:rPr>
        <w:t>innovative</w:t>
      </w:r>
      <w:r w:rsidR="0054569B" w:rsidRPr="00AC4AE1">
        <w:rPr>
          <w:rFonts w:ascii="Arial" w:hAnsi="Arial" w:cs="Arial"/>
          <w:color w:val="000000" w:themeColor="text1"/>
        </w:rPr>
        <w:t xml:space="preserve"> and sustainability strategies have </w:t>
      </w:r>
      <w:r w:rsidR="001771FF" w:rsidRPr="00AC4AE1">
        <w:rPr>
          <w:rFonts w:ascii="Arial" w:hAnsi="Arial" w:cs="Arial"/>
          <w:color w:val="000000" w:themeColor="text1"/>
        </w:rPr>
        <w:t>created</w:t>
      </w:r>
      <w:r w:rsidR="0054569B" w:rsidRPr="00AC4AE1">
        <w:rPr>
          <w:rFonts w:ascii="Arial" w:hAnsi="Arial" w:cs="Arial"/>
          <w:color w:val="000000" w:themeColor="text1"/>
        </w:rPr>
        <w:t xml:space="preserve"> ‘’a legacy of good practices and lessons learnt’’</w:t>
      </w:r>
      <w:sdt>
        <w:sdtPr>
          <w:rPr>
            <w:rFonts w:ascii="Arial" w:hAnsi="Arial" w:cs="Arial"/>
            <w:color w:val="000000" w:themeColor="text1"/>
          </w:rPr>
          <w:id w:val="611711323"/>
          <w:citation/>
        </w:sdtPr>
        <w:sdtContent>
          <w:r w:rsidR="00627AAD">
            <w:rPr>
              <w:rFonts w:ascii="Arial" w:hAnsi="Arial" w:cs="Arial"/>
              <w:color w:val="000000" w:themeColor="text1"/>
            </w:rPr>
            <w:fldChar w:fldCharType="begin"/>
          </w:r>
          <w:r w:rsidR="00627AAD">
            <w:rPr>
              <w:rFonts w:ascii="Arial" w:hAnsi="Arial" w:cs="Arial"/>
              <w:color w:val="000000" w:themeColor="text1"/>
            </w:rPr>
            <w:instrText xml:space="preserve"> CITATION Placeholder1 \l 1033 </w:instrText>
          </w:r>
          <w:r w:rsidR="00627AAD">
            <w:rPr>
              <w:rFonts w:ascii="Arial" w:hAnsi="Arial" w:cs="Arial"/>
              <w:color w:val="000000" w:themeColor="text1"/>
            </w:rPr>
            <w:fldChar w:fldCharType="separate"/>
          </w:r>
          <w:r w:rsidR="002C08A6">
            <w:rPr>
              <w:rFonts w:ascii="Arial" w:hAnsi="Arial" w:cs="Arial"/>
              <w:noProof/>
              <w:color w:val="000000" w:themeColor="text1"/>
            </w:rPr>
            <w:t xml:space="preserve"> </w:t>
          </w:r>
          <w:r w:rsidR="002C08A6" w:rsidRPr="002C08A6">
            <w:rPr>
              <w:rFonts w:ascii="Arial" w:hAnsi="Arial" w:cs="Arial"/>
              <w:noProof/>
              <w:color w:val="000000" w:themeColor="text1"/>
            </w:rPr>
            <w:t>(Crossrail, 2022)</w:t>
          </w:r>
          <w:r w:rsidR="00627AAD">
            <w:rPr>
              <w:rFonts w:ascii="Arial" w:hAnsi="Arial" w:cs="Arial"/>
              <w:color w:val="000000" w:themeColor="text1"/>
            </w:rPr>
            <w:fldChar w:fldCharType="end"/>
          </w:r>
        </w:sdtContent>
      </w:sdt>
      <w:r w:rsidR="0054569B" w:rsidRPr="00AC4AE1">
        <w:rPr>
          <w:rFonts w:ascii="Arial" w:hAnsi="Arial" w:cs="Arial"/>
          <w:color w:val="000000" w:themeColor="text1"/>
        </w:rPr>
        <w:t xml:space="preserve">. Even though this is a megaproject and </w:t>
      </w:r>
      <w:r w:rsidR="00946749" w:rsidRPr="00AC4AE1">
        <w:rPr>
          <w:rFonts w:ascii="Arial" w:hAnsi="Arial" w:cs="Arial"/>
          <w:color w:val="000000" w:themeColor="text1"/>
        </w:rPr>
        <w:t>stakeholders,</w:t>
      </w:r>
      <w:r w:rsidR="0054569B" w:rsidRPr="00AC4AE1">
        <w:rPr>
          <w:rFonts w:ascii="Arial" w:hAnsi="Arial" w:cs="Arial"/>
          <w:color w:val="000000" w:themeColor="text1"/>
        </w:rPr>
        <w:t xml:space="preserve"> and managers of megaprojects are reluctant to new approaches the Crossrail management team has managed to chase innovation and to set a precedent in sustainability.</w:t>
      </w:r>
      <w:sdt>
        <w:sdtPr>
          <w:rPr>
            <w:rFonts w:ascii="Arial" w:hAnsi="Arial" w:cs="Arial"/>
            <w:color w:val="000000" w:themeColor="text1"/>
          </w:rPr>
          <w:id w:val="-713890861"/>
          <w:citation/>
        </w:sdtPr>
        <w:sdtContent>
          <w:r w:rsidR="00A91D11" w:rsidRPr="00AC4AE1">
            <w:rPr>
              <w:rFonts w:ascii="Arial" w:hAnsi="Arial" w:cs="Arial"/>
              <w:color w:val="000000" w:themeColor="text1"/>
            </w:rPr>
            <w:fldChar w:fldCharType="begin"/>
          </w:r>
          <w:r w:rsidR="00A91D11" w:rsidRPr="00AC4AE1">
            <w:rPr>
              <w:rFonts w:ascii="Arial" w:hAnsi="Arial" w:cs="Arial"/>
              <w:color w:val="000000" w:themeColor="text1"/>
            </w:rPr>
            <w:instrText xml:space="preserve"> CITATION Pol19 \l 1033 </w:instrText>
          </w:r>
          <w:r w:rsidR="00A91D11" w:rsidRPr="00AC4AE1">
            <w:rPr>
              <w:rFonts w:ascii="Arial" w:hAnsi="Arial" w:cs="Arial"/>
              <w:color w:val="000000" w:themeColor="text1"/>
            </w:rPr>
            <w:fldChar w:fldCharType="separate"/>
          </w:r>
          <w:r w:rsidR="002C08A6">
            <w:rPr>
              <w:rFonts w:ascii="Arial" w:hAnsi="Arial" w:cs="Arial"/>
              <w:noProof/>
              <w:color w:val="000000" w:themeColor="text1"/>
            </w:rPr>
            <w:t xml:space="preserve"> </w:t>
          </w:r>
          <w:r w:rsidR="002C08A6" w:rsidRPr="002C08A6">
            <w:rPr>
              <w:rFonts w:ascii="Arial" w:hAnsi="Arial" w:cs="Arial"/>
              <w:noProof/>
              <w:color w:val="000000" w:themeColor="text1"/>
            </w:rPr>
            <w:t>(Pollalis &amp; Lappas, 2019)</w:t>
          </w:r>
          <w:r w:rsidR="00A91D11" w:rsidRPr="00AC4AE1">
            <w:rPr>
              <w:rFonts w:ascii="Arial" w:hAnsi="Arial" w:cs="Arial"/>
              <w:color w:val="000000" w:themeColor="text1"/>
            </w:rPr>
            <w:fldChar w:fldCharType="end"/>
          </w:r>
        </w:sdtContent>
      </w:sdt>
    </w:p>
    <w:p w14:paraId="112B2B96" w14:textId="3A781645" w:rsidR="00C60146" w:rsidRPr="00AC4AE1" w:rsidRDefault="00C60146" w:rsidP="00C60146">
      <w:pPr>
        <w:rPr>
          <w:rFonts w:ascii="Arial" w:hAnsi="Arial" w:cs="Arial"/>
          <w:color w:val="000000" w:themeColor="text1"/>
        </w:rPr>
      </w:pPr>
      <w:r w:rsidRPr="00AC4AE1">
        <w:rPr>
          <w:rFonts w:ascii="Arial" w:hAnsi="Arial" w:cs="Arial"/>
          <w:color w:val="000000" w:themeColor="text1"/>
        </w:rPr>
        <w:t>When asking the question “Is Elizabeth Line project successful?” we can only have one answer so far and that is “Yes”. Despite its size, cost and overall spread and magnitude Elizabeth line managed to deliver even though it faced serious delays and encountered problems that had never been seen in the context of the Covid 19 Pandemic</w:t>
      </w:r>
      <w:r w:rsidR="00AD38E8" w:rsidRPr="00AC4AE1">
        <w:rPr>
          <w:rFonts w:ascii="Arial" w:hAnsi="Arial" w:cs="Arial"/>
          <w:color w:val="000000" w:themeColor="text1"/>
        </w:rPr>
        <w:t xml:space="preserve"> and Brexit</w:t>
      </w:r>
      <w:r w:rsidRPr="00AC4AE1">
        <w:rPr>
          <w:rFonts w:ascii="Arial" w:hAnsi="Arial" w:cs="Arial"/>
          <w:color w:val="000000" w:themeColor="text1"/>
        </w:rPr>
        <w:t>.  This paper will evaluate the project by focusing on its core elements and determine the factors that resulted in the huge overruns and delays.</w:t>
      </w:r>
    </w:p>
    <w:p w14:paraId="12B3A770" w14:textId="77777777" w:rsidR="00C60146" w:rsidRPr="00AC4AE1" w:rsidRDefault="00C60146">
      <w:pPr>
        <w:rPr>
          <w:rFonts w:ascii="Arial" w:hAnsi="Arial" w:cs="Arial"/>
          <w:color w:val="000000" w:themeColor="text1"/>
        </w:rPr>
      </w:pPr>
    </w:p>
    <w:p w14:paraId="34407846" w14:textId="2852D26D" w:rsidR="0054569B" w:rsidRPr="00AC4AE1" w:rsidRDefault="0054569B">
      <w:pPr>
        <w:rPr>
          <w:rFonts w:ascii="Arial" w:hAnsi="Arial" w:cs="Arial"/>
          <w:color w:val="000000" w:themeColor="text1"/>
        </w:rPr>
      </w:pPr>
    </w:p>
    <w:p w14:paraId="28E81744" w14:textId="2CE6DFE7" w:rsidR="00ED5AF7" w:rsidRDefault="0054569B">
      <w:pPr>
        <w:rPr>
          <w:rFonts w:ascii="Arial" w:hAnsi="Arial" w:cs="Arial"/>
          <w:b/>
          <w:bCs/>
          <w:color w:val="000000" w:themeColor="text1"/>
        </w:rPr>
      </w:pPr>
      <w:r w:rsidRPr="00C95F30">
        <w:rPr>
          <w:rFonts w:ascii="Arial" w:hAnsi="Arial" w:cs="Arial"/>
          <w:b/>
          <w:bCs/>
          <w:color w:val="000000" w:themeColor="text1"/>
        </w:rPr>
        <w:t>Project Data</w:t>
      </w:r>
    </w:p>
    <w:p w14:paraId="30286601" w14:textId="77777777" w:rsidR="00892190" w:rsidRPr="00C95F30" w:rsidRDefault="00892190">
      <w:pPr>
        <w:rPr>
          <w:rFonts w:ascii="Arial" w:hAnsi="Arial" w:cs="Arial"/>
          <w:b/>
          <w:bCs/>
          <w:color w:val="000000" w:themeColor="text1"/>
        </w:rPr>
      </w:pPr>
    </w:p>
    <w:tbl>
      <w:tblPr>
        <w:tblStyle w:val="TableGrid"/>
        <w:tblW w:w="0" w:type="auto"/>
        <w:tblLook w:val="04A0" w:firstRow="1" w:lastRow="0" w:firstColumn="1" w:lastColumn="0" w:noHBand="0" w:noVBand="1"/>
      </w:tblPr>
      <w:tblGrid>
        <w:gridCol w:w="2335"/>
        <w:gridCol w:w="7015"/>
      </w:tblGrid>
      <w:tr w:rsidR="00AC4AE1" w:rsidRPr="00AC4AE1" w14:paraId="76E9736B" w14:textId="77777777" w:rsidTr="0054569B">
        <w:trPr>
          <w:trHeight w:val="458"/>
        </w:trPr>
        <w:tc>
          <w:tcPr>
            <w:tcW w:w="2335" w:type="dxa"/>
          </w:tcPr>
          <w:p w14:paraId="08AFAE50" w14:textId="3F5D5670" w:rsidR="0054569B" w:rsidRPr="00AC4AE1" w:rsidRDefault="0054569B">
            <w:pPr>
              <w:rPr>
                <w:rFonts w:ascii="Arial" w:hAnsi="Arial" w:cs="Arial"/>
                <w:color w:val="000000" w:themeColor="text1"/>
              </w:rPr>
            </w:pPr>
            <w:r w:rsidRPr="00AC4AE1">
              <w:rPr>
                <w:rFonts w:ascii="Arial" w:hAnsi="Arial" w:cs="Arial"/>
                <w:color w:val="000000" w:themeColor="text1"/>
              </w:rPr>
              <w:t>Project Name</w:t>
            </w:r>
          </w:p>
        </w:tc>
        <w:tc>
          <w:tcPr>
            <w:tcW w:w="7015" w:type="dxa"/>
          </w:tcPr>
          <w:p w14:paraId="56BEF5D3" w14:textId="367927F7" w:rsidR="0054569B" w:rsidRPr="00AC4AE1" w:rsidRDefault="0054569B">
            <w:pPr>
              <w:rPr>
                <w:rFonts w:ascii="Arial" w:hAnsi="Arial" w:cs="Arial"/>
                <w:color w:val="000000" w:themeColor="text1"/>
              </w:rPr>
            </w:pPr>
            <w:r w:rsidRPr="00AC4AE1">
              <w:rPr>
                <w:rFonts w:ascii="Arial" w:hAnsi="Arial" w:cs="Arial"/>
                <w:color w:val="000000" w:themeColor="text1"/>
              </w:rPr>
              <w:t>Crossrail, Elizabeth Line</w:t>
            </w:r>
          </w:p>
        </w:tc>
      </w:tr>
      <w:tr w:rsidR="00AC4AE1" w:rsidRPr="00AC4AE1" w14:paraId="0F5E8A96" w14:textId="77777777" w:rsidTr="00C95F30">
        <w:trPr>
          <w:trHeight w:val="437"/>
        </w:trPr>
        <w:tc>
          <w:tcPr>
            <w:tcW w:w="2335" w:type="dxa"/>
          </w:tcPr>
          <w:p w14:paraId="74FDD2EB" w14:textId="2169626D" w:rsidR="0054569B" w:rsidRPr="00AC4AE1" w:rsidRDefault="0054569B">
            <w:pPr>
              <w:rPr>
                <w:rFonts w:ascii="Arial" w:hAnsi="Arial" w:cs="Arial"/>
                <w:color w:val="000000" w:themeColor="text1"/>
              </w:rPr>
            </w:pPr>
            <w:r w:rsidRPr="00AC4AE1">
              <w:rPr>
                <w:rFonts w:ascii="Arial" w:hAnsi="Arial" w:cs="Arial"/>
                <w:color w:val="000000" w:themeColor="text1"/>
              </w:rPr>
              <w:t>Project Type</w:t>
            </w:r>
          </w:p>
        </w:tc>
        <w:tc>
          <w:tcPr>
            <w:tcW w:w="7015" w:type="dxa"/>
          </w:tcPr>
          <w:p w14:paraId="489175BC" w14:textId="689828CF" w:rsidR="0054569B" w:rsidRPr="00AC4AE1" w:rsidRDefault="0054569B">
            <w:pPr>
              <w:rPr>
                <w:rFonts w:ascii="Arial" w:hAnsi="Arial" w:cs="Arial"/>
                <w:color w:val="000000" w:themeColor="text1"/>
              </w:rPr>
            </w:pPr>
            <w:r w:rsidRPr="00AC4AE1">
              <w:rPr>
                <w:rFonts w:ascii="Arial" w:hAnsi="Arial" w:cs="Arial"/>
                <w:color w:val="000000" w:themeColor="text1"/>
              </w:rPr>
              <w:t>Railway line</w:t>
            </w:r>
          </w:p>
        </w:tc>
      </w:tr>
      <w:tr w:rsidR="00AC4AE1" w:rsidRPr="00AC4AE1" w14:paraId="22C81A55" w14:textId="77777777" w:rsidTr="00C95F30">
        <w:trPr>
          <w:trHeight w:val="414"/>
        </w:trPr>
        <w:tc>
          <w:tcPr>
            <w:tcW w:w="2335" w:type="dxa"/>
          </w:tcPr>
          <w:p w14:paraId="5B9229F0" w14:textId="6ACACBA4" w:rsidR="00AD38E8" w:rsidRPr="00AC4AE1" w:rsidRDefault="00AD38E8">
            <w:pPr>
              <w:rPr>
                <w:rFonts w:ascii="Arial" w:hAnsi="Arial" w:cs="Arial"/>
                <w:color w:val="000000" w:themeColor="text1"/>
              </w:rPr>
            </w:pPr>
            <w:r w:rsidRPr="00AC4AE1">
              <w:rPr>
                <w:rFonts w:ascii="Arial" w:hAnsi="Arial" w:cs="Arial"/>
                <w:color w:val="000000" w:themeColor="text1"/>
              </w:rPr>
              <w:t>Project Time</w:t>
            </w:r>
          </w:p>
        </w:tc>
        <w:tc>
          <w:tcPr>
            <w:tcW w:w="7015" w:type="dxa"/>
          </w:tcPr>
          <w:p w14:paraId="115FC9A9" w14:textId="5715871C" w:rsidR="00AD38E8" w:rsidRPr="00AC4AE1" w:rsidRDefault="00AD38E8">
            <w:pPr>
              <w:rPr>
                <w:rFonts w:ascii="Arial" w:hAnsi="Arial" w:cs="Arial"/>
                <w:color w:val="000000" w:themeColor="text1"/>
              </w:rPr>
            </w:pPr>
            <w:r w:rsidRPr="00AC4AE1">
              <w:rPr>
                <w:rFonts w:ascii="Arial" w:hAnsi="Arial" w:cs="Arial"/>
                <w:color w:val="000000" w:themeColor="text1"/>
              </w:rPr>
              <w:t>20</w:t>
            </w:r>
            <w:r w:rsidR="00CD0A7B" w:rsidRPr="00AC4AE1">
              <w:rPr>
                <w:rFonts w:ascii="Arial" w:hAnsi="Arial" w:cs="Arial"/>
                <w:color w:val="000000" w:themeColor="text1"/>
              </w:rPr>
              <w:t>09</w:t>
            </w:r>
            <w:r w:rsidRPr="00AC4AE1">
              <w:rPr>
                <w:rFonts w:ascii="Arial" w:hAnsi="Arial" w:cs="Arial"/>
                <w:color w:val="000000" w:themeColor="text1"/>
              </w:rPr>
              <w:t>-2023</w:t>
            </w:r>
          </w:p>
        </w:tc>
      </w:tr>
      <w:tr w:rsidR="00AC4AE1" w:rsidRPr="00AC4AE1" w14:paraId="1A28A09D" w14:textId="77777777" w:rsidTr="00C95F30">
        <w:trPr>
          <w:trHeight w:val="407"/>
        </w:trPr>
        <w:tc>
          <w:tcPr>
            <w:tcW w:w="2335" w:type="dxa"/>
          </w:tcPr>
          <w:p w14:paraId="38F75570" w14:textId="006FDBC4" w:rsidR="0054569B" w:rsidRPr="00AC4AE1" w:rsidRDefault="0054569B">
            <w:pPr>
              <w:rPr>
                <w:rFonts w:ascii="Arial" w:hAnsi="Arial" w:cs="Arial"/>
                <w:color w:val="000000" w:themeColor="text1"/>
              </w:rPr>
            </w:pPr>
            <w:r w:rsidRPr="00AC4AE1">
              <w:rPr>
                <w:rFonts w:ascii="Arial" w:hAnsi="Arial" w:cs="Arial"/>
                <w:color w:val="000000" w:themeColor="text1"/>
              </w:rPr>
              <w:t>Location</w:t>
            </w:r>
          </w:p>
        </w:tc>
        <w:tc>
          <w:tcPr>
            <w:tcW w:w="7015" w:type="dxa"/>
          </w:tcPr>
          <w:p w14:paraId="03958554" w14:textId="632585CE" w:rsidR="0054569B" w:rsidRPr="00AC4AE1" w:rsidRDefault="0054569B">
            <w:pPr>
              <w:rPr>
                <w:rFonts w:ascii="Arial" w:hAnsi="Arial" w:cs="Arial"/>
                <w:color w:val="000000" w:themeColor="text1"/>
              </w:rPr>
            </w:pPr>
            <w:r w:rsidRPr="00AC4AE1">
              <w:rPr>
                <w:rFonts w:ascii="Arial" w:hAnsi="Arial" w:cs="Arial"/>
                <w:color w:val="000000" w:themeColor="text1"/>
              </w:rPr>
              <w:t>Greater London, Berkshire, Buckinghamshire, and Essex, England</w:t>
            </w:r>
          </w:p>
        </w:tc>
      </w:tr>
      <w:tr w:rsidR="00AC4AE1" w:rsidRPr="00AC4AE1" w14:paraId="30C431C5" w14:textId="77777777" w:rsidTr="00C95F30">
        <w:trPr>
          <w:trHeight w:val="555"/>
        </w:trPr>
        <w:tc>
          <w:tcPr>
            <w:tcW w:w="2335" w:type="dxa"/>
          </w:tcPr>
          <w:p w14:paraId="23A66A3F" w14:textId="51AE3230" w:rsidR="0054569B" w:rsidRPr="00AC4AE1" w:rsidRDefault="0054569B">
            <w:pPr>
              <w:rPr>
                <w:rFonts w:ascii="Arial" w:hAnsi="Arial" w:cs="Arial"/>
                <w:color w:val="000000" w:themeColor="text1"/>
              </w:rPr>
            </w:pPr>
            <w:r w:rsidRPr="00AC4AE1">
              <w:rPr>
                <w:rFonts w:ascii="Arial" w:hAnsi="Arial" w:cs="Arial"/>
                <w:color w:val="000000" w:themeColor="text1"/>
              </w:rPr>
              <w:t>Area / length</w:t>
            </w:r>
          </w:p>
        </w:tc>
        <w:tc>
          <w:tcPr>
            <w:tcW w:w="7015" w:type="dxa"/>
          </w:tcPr>
          <w:p w14:paraId="4246CA1A" w14:textId="15CE09E3" w:rsidR="0054569B" w:rsidRPr="00AC4AE1" w:rsidRDefault="0054569B">
            <w:pPr>
              <w:rPr>
                <w:rFonts w:ascii="Arial" w:hAnsi="Arial" w:cs="Arial"/>
                <w:color w:val="000000" w:themeColor="text1"/>
              </w:rPr>
            </w:pPr>
            <w:r w:rsidRPr="00AC4AE1">
              <w:rPr>
                <w:rFonts w:ascii="Arial" w:hAnsi="Arial" w:cs="Arial"/>
                <w:color w:val="000000" w:themeColor="text1"/>
              </w:rPr>
              <w:t>118km/73 miles</w:t>
            </w:r>
          </w:p>
        </w:tc>
      </w:tr>
      <w:tr w:rsidR="00AC4AE1" w:rsidRPr="00AC4AE1" w14:paraId="34C2D6B6" w14:textId="77777777" w:rsidTr="0054569B">
        <w:tc>
          <w:tcPr>
            <w:tcW w:w="2335" w:type="dxa"/>
          </w:tcPr>
          <w:p w14:paraId="71B622BD" w14:textId="035D4F52" w:rsidR="0054569B" w:rsidRPr="00AC4AE1" w:rsidRDefault="0054569B">
            <w:pPr>
              <w:rPr>
                <w:rFonts w:ascii="Arial" w:hAnsi="Arial" w:cs="Arial"/>
                <w:color w:val="000000" w:themeColor="text1"/>
              </w:rPr>
            </w:pPr>
            <w:r w:rsidRPr="00AC4AE1">
              <w:rPr>
                <w:rFonts w:ascii="Arial" w:hAnsi="Arial" w:cs="Arial"/>
                <w:color w:val="000000" w:themeColor="text1"/>
              </w:rPr>
              <w:t>Capacity</w:t>
            </w:r>
          </w:p>
        </w:tc>
        <w:tc>
          <w:tcPr>
            <w:tcW w:w="7015" w:type="dxa"/>
          </w:tcPr>
          <w:p w14:paraId="735F9422" w14:textId="4906BC43" w:rsidR="0054569B" w:rsidRPr="00AC4AE1" w:rsidRDefault="0054569B">
            <w:pPr>
              <w:rPr>
                <w:rFonts w:ascii="Arial" w:hAnsi="Arial" w:cs="Arial"/>
                <w:color w:val="000000" w:themeColor="text1"/>
              </w:rPr>
            </w:pPr>
            <w:r w:rsidRPr="00AC4AE1">
              <w:rPr>
                <w:rFonts w:ascii="Arial" w:hAnsi="Arial" w:cs="Arial"/>
                <w:color w:val="000000" w:themeColor="text1"/>
              </w:rPr>
              <w:t>10% extra rail capacity for London; 200 to 280 million passenger trips per year</w:t>
            </w:r>
          </w:p>
        </w:tc>
      </w:tr>
      <w:tr w:rsidR="00AC4AE1" w:rsidRPr="00AC4AE1" w14:paraId="785A7472" w14:textId="77777777" w:rsidTr="0054569B">
        <w:tc>
          <w:tcPr>
            <w:tcW w:w="2335" w:type="dxa"/>
          </w:tcPr>
          <w:p w14:paraId="31B3CF6C" w14:textId="1184F1F6" w:rsidR="0054569B" w:rsidRPr="00AC4AE1" w:rsidRDefault="0054569B">
            <w:pPr>
              <w:rPr>
                <w:rFonts w:ascii="Arial" w:hAnsi="Arial" w:cs="Arial"/>
                <w:color w:val="000000" w:themeColor="text1"/>
              </w:rPr>
            </w:pPr>
            <w:r w:rsidRPr="00AC4AE1">
              <w:rPr>
                <w:rFonts w:ascii="Arial" w:hAnsi="Arial" w:cs="Arial"/>
                <w:color w:val="000000" w:themeColor="text1"/>
              </w:rPr>
              <w:t>Owner/Client</w:t>
            </w:r>
          </w:p>
        </w:tc>
        <w:tc>
          <w:tcPr>
            <w:tcW w:w="7015" w:type="dxa"/>
          </w:tcPr>
          <w:p w14:paraId="5A292AC4" w14:textId="7DFB022B" w:rsidR="0054569B" w:rsidRPr="00AC4AE1" w:rsidRDefault="0054569B">
            <w:pPr>
              <w:rPr>
                <w:rFonts w:ascii="Arial" w:hAnsi="Arial" w:cs="Arial"/>
                <w:color w:val="000000" w:themeColor="text1"/>
              </w:rPr>
            </w:pPr>
            <w:r w:rsidRPr="00AC4AE1">
              <w:rPr>
                <w:rFonts w:ascii="Arial" w:hAnsi="Arial" w:cs="Arial"/>
                <w:color w:val="000000" w:themeColor="text1"/>
              </w:rPr>
              <w:t>Transport for London (Old Oak Common to Abbey Wood / Stratford) Network Rail (Liverpool St Main Line to Shenfield &amp; Old Oak Common to Reading) Heathrow Airport Holdings (Heathrow branch)</w:t>
            </w:r>
          </w:p>
        </w:tc>
      </w:tr>
      <w:tr w:rsidR="00AC4AE1" w:rsidRPr="00AC4AE1" w14:paraId="2BED68B7" w14:textId="77777777" w:rsidTr="0054569B">
        <w:tc>
          <w:tcPr>
            <w:tcW w:w="2335" w:type="dxa"/>
          </w:tcPr>
          <w:p w14:paraId="4132320D" w14:textId="1E67067B" w:rsidR="00C95F30" w:rsidRPr="00AC4AE1" w:rsidRDefault="0054569B">
            <w:pPr>
              <w:rPr>
                <w:rFonts w:ascii="Arial" w:hAnsi="Arial" w:cs="Arial"/>
                <w:color w:val="000000" w:themeColor="text1"/>
              </w:rPr>
            </w:pPr>
            <w:r w:rsidRPr="00AC4AE1">
              <w:rPr>
                <w:rFonts w:ascii="Arial" w:hAnsi="Arial" w:cs="Arial"/>
                <w:color w:val="000000" w:themeColor="text1"/>
              </w:rPr>
              <w:t>Project Lifespan</w:t>
            </w:r>
          </w:p>
        </w:tc>
        <w:tc>
          <w:tcPr>
            <w:tcW w:w="7015" w:type="dxa"/>
          </w:tcPr>
          <w:p w14:paraId="3DB6E148" w14:textId="728170B6" w:rsidR="00C95F30" w:rsidRPr="00AC4AE1" w:rsidRDefault="0054569B">
            <w:pPr>
              <w:rPr>
                <w:rFonts w:ascii="Arial" w:hAnsi="Arial" w:cs="Arial"/>
                <w:color w:val="000000" w:themeColor="text1"/>
              </w:rPr>
            </w:pPr>
            <w:r w:rsidRPr="00AC4AE1">
              <w:rPr>
                <w:rFonts w:ascii="Arial" w:hAnsi="Arial" w:cs="Arial"/>
                <w:color w:val="000000" w:themeColor="text1"/>
              </w:rPr>
              <w:t>At least 120 years</w:t>
            </w:r>
          </w:p>
        </w:tc>
      </w:tr>
      <w:tr w:rsidR="00AC4AE1" w:rsidRPr="00AC4AE1" w14:paraId="5F789D77" w14:textId="77777777" w:rsidTr="0054569B">
        <w:tc>
          <w:tcPr>
            <w:tcW w:w="2335" w:type="dxa"/>
          </w:tcPr>
          <w:p w14:paraId="4DD6FAFD" w14:textId="1BC946B6" w:rsidR="0054569B" w:rsidRPr="00AC4AE1" w:rsidRDefault="0054569B">
            <w:pPr>
              <w:rPr>
                <w:rFonts w:ascii="Arial" w:hAnsi="Arial" w:cs="Arial"/>
                <w:color w:val="000000" w:themeColor="text1"/>
              </w:rPr>
            </w:pPr>
            <w:r w:rsidRPr="00AC4AE1">
              <w:rPr>
                <w:rFonts w:ascii="Arial" w:hAnsi="Arial" w:cs="Arial"/>
                <w:color w:val="000000" w:themeColor="text1"/>
              </w:rPr>
              <w:t>Current Status</w:t>
            </w:r>
          </w:p>
        </w:tc>
        <w:tc>
          <w:tcPr>
            <w:tcW w:w="7015" w:type="dxa"/>
          </w:tcPr>
          <w:p w14:paraId="4B6792D4" w14:textId="66551FA0" w:rsidR="0054569B" w:rsidRPr="00AC4AE1" w:rsidRDefault="0046182A">
            <w:pPr>
              <w:rPr>
                <w:rFonts w:ascii="Arial" w:hAnsi="Arial" w:cs="Arial"/>
                <w:color w:val="000000" w:themeColor="text1"/>
              </w:rPr>
            </w:pPr>
            <w:r w:rsidRPr="00AC4AE1">
              <w:rPr>
                <w:rFonts w:ascii="Arial" w:hAnsi="Arial" w:cs="Arial"/>
                <w:color w:val="000000" w:themeColor="text1"/>
              </w:rPr>
              <w:t>Opened -Phased opening. The line was opened in May 2022 and is expected to be fully opened by May 2023</w:t>
            </w:r>
          </w:p>
        </w:tc>
      </w:tr>
      <w:tr w:rsidR="00AC4AE1" w:rsidRPr="00AC4AE1" w14:paraId="18C6A1F0" w14:textId="77777777" w:rsidTr="0054569B">
        <w:tc>
          <w:tcPr>
            <w:tcW w:w="2335" w:type="dxa"/>
          </w:tcPr>
          <w:p w14:paraId="294D46F8" w14:textId="24F81D86" w:rsidR="0046182A" w:rsidRPr="00AC4AE1" w:rsidRDefault="0046182A">
            <w:pPr>
              <w:rPr>
                <w:rFonts w:ascii="Arial" w:hAnsi="Arial" w:cs="Arial"/>
                <w:color w:val="000000" w:themeColor="text1"/>
              </w:rPr>
            </w:pPr>
            <w:r w:rsidRPr="00AC4AE1">
              <w:rPr>
                <w:rFonts w:ascii="Arial" w:hAnsi="Arial" w:cs="Arial"/>
                <w:color w:val="000000" w:themeColor="text1"/>
              </w:rPr>
              <w:t>Project Team</w:t>
            </w:r>
          </w:p>
        </w:tc>
        <w:tc>
          <w:tcPr>
            <w:tcW w:w="7015" w:type="dxa"/>
          </w:tcPr>
          <w:p w14:paraId="3D56614D" w14:textId="77777777" w:rsidR="0046182A" w:rsidRPr="00AC4AE1" w:rsidRDefault="0046182A">
            <w:pPr>
              <w:rPr>
                <w:rFonts w:ascii="Arial" w:hAnsi="Arial" w:cs="Arial"/>
                <w:color w:val="000000" w:themeColor="text1"/>
              </w:rPr>
            </w:pPr>
            <w:r w:rsidRPr="00AC4AE1">
              <w:rPr>
                <w:rFonts w:ascii="Arial" w:hAnsi="Arial" w:cs="Arial"/>
                <w:color w:val="000000" w:themeColor="text1"/>
              </w:rPr>
              <w:t>Contractor: 83 construction and logistics contracts</w:t>
            </w:r>
          </w:p>
          <w:p w14:paraId="5B97065C" w14:textId="5BCEC12B" w:rsidR="0046182A" w:rsidRPr="00AC4AE1" w:rsidRDefault="0046182A">
            <w:pPr>
              <w:rPr>
                <w:rFonts w:ascii="Arial" w:hAnsi="Arial" w:cs="Arial"/>
                <w:color w:val="000000" w:themeColor="text1"/>
              </w:rPr>
            </w:pPr>
            <w:r w:rsidRPr="00AC4AE1">
              <w:rPr>
                <w:rFonts w:ascii="Arial" w:hAnsi="Arial" w:cs="Arial"/>
                <w:color w:val="000000" w:themeColor="text1"/>
              </w:rPr>
              <w:t>Engineer/Designer: Various firms</w:t>
            </w:r>
          </w:p>
          <w:p w14:paraId="4BD23F2F" w14:textId="25D57952" w:rsidR="0046182A" w:rsidRPr="00AC4AE1" w:rsidRDefault="0046182A">
            <w:pPr>
              <w:rPr>
                <w:rFonts w:ascii="Arial" w:hAnsi="Arial" w:cs="Arial"/>
                <w:color w:val="000000" w:themeColor="text1"/>
              </w:rPr>
            </w:pPr>
            <w:r w:rsidRPr="00AC4AE1">
              <w:rPr>
                <w:rFonts w:ascii="Arial" w:hAnsi="Arial" w:cs="Arial"/>
                <w:color w:val="000000" w:themeColor="text1"/>
              </w:rPr>
              <w:t xml:space="preserve">Facility/Project Manager: Crossrail </w:t>
            </w:r>
          </w:p>
          <w:p w14:paraId="14A854B7" w14:textId="4BDBD6F4" w:rsidR="0046182A" w:rsidRPr="00AC4AE1" w:rsidRDefault="0046182A">
            <w:pPr>
              <w:rPr>
                <w:rFonts w:ascii="Arial" w:hAnsi="Arial" w:cs="Arial"/>
                <w:color w:val="000000" w:themeColor="text1"/>
              </w:rPr>
            </w:pPr>
            <w:r w:rsidRPr="00AC4AE1">
              <w:rPr>
                <w:rFonts w:ascii="Arial" w:hAnsi="Arial" w:cs="Arial"/>
                <w:color w:val="000000" w:themeColor="text1"/>
              </w:rPr>
              <w:t>Consultants: Various</w:t>
            </w:r>
          </w:p>
        </w:tc>
      </w:tr>
      <w:tr w:rsidR="00AC4AE1" w:rsidRPr="00AC4AE1" w14:paraId="480861E9" w14:textId="77777777" w:rsidTr="0054569B">
        <w:tc>
          <w:tcPr>
            <w:tcW w:w="2335" w:type="dxa"/>
          </w:tcPr>
          <w:p w14:paraId="173F232C" w14:textId="689AA93D" w:rsidR="0046182A" w:rsidRPr="00AC4AE1" w:rsidRDefault="0046182A">
            <w:pPr>
              <w:rPr>
                <w:rFonts w:ascii="Arial" w:hAnsi="Arial" w:cs="Arial"/>
                <w:color w:val="000000" w:themeColor="text1"/>
              </w:rPr>
            </w:pPr>
            <w:r w:rsidRPr="00AC4AE1">
              <w:rPr>
                <w:rFonts w:ascii="Arial" w:hAnsi="Arial" w:cs="Arial"/>
                <w:color w:val="000000" w:themeColor="text1"/>
              </w:rPr>
              <w:t>Funding Model</w:t>
            </w:r>
          </w:p>
        </w:tc>
        <w:tc>
          <w:tcPr>
            <w:tcW w:w="7015" w:type="dxa"/>
          </w:tcPr>
          <w:p w14:paraId="6C34FE30" w14:textId="62672DAE" w:rsidR="0046182A" w:rsidRPr="00AC4AE1" w:rsidRDefault="0046182A">
            <w:pPr>
              <w:rPr>
                <w:rFonts w:ascii="Arial" w:hAnsi="Arial" w:cs="Arial"/>
                <w:color w:val="000000" w:themeColor="text1"/>
              </w:rPr>
            </w:pPr>
            <w:r w:rsidRPr="00AC4AE1">
              <w:rPr>
                <w:rFonts w:ascii="Arial" w:hAnsi="Arial" w:cs="Arial"/>
                <w:color w:val="000000" w:themeColor="text1"/>
              </w:rPr>
              <w:t>Public multi-source funding Government of the UK 60%, Transport for London (TfL) 40%</w:t>
            </w:r>
          </w:p>
        </w:tc>
      </w:tr>
      <w:tr w:rsidR="00AC4AE1" w:rsidRPr="00AC4AE1" w14:paraId="59CF40E4" w14:textId="77777777" w:rsidTr="00C95F30">
        <w:trPr>
          <w:trHeight w:val="345"/>
        </w:trPr>
        <w:tc>
          <w:tcPr>
            <w:tcW w:w="2335" w:type="dxa"/>
          </w:tcPr>
          <w:p w14:paraId="04A105D5" w14:textId="005A08AC" w:rsidR="0046182A" w:rsidRPr="00AC4AE1" w:rsidRDefault="0046182A">
            <w:pPr>
              <w:rPr>
                <w:rFonts w:ascii="Arial" w:hAnsi="Arial" w:cs="Arial"/>
                <w:color w:val="000000" w:themeColor="text1"/>
              </w:rPr>
            </w:pPr>
            <w:r w:rsidRPr="00AC4AE1">
              <w:rPr>
                <w:rFonts w:ascii="Arial" w:hAnsi="Arial" w:cs="Arial"/>
                <w:color w:val="000000" w:themeColor="text1"/>
              </w:rPr>
              <w:t>Delivery Model</w:t>
            </w:r>
          </w:p>
        </w:tc>
        <w:tc>
          <w:tcPr>
            <w:tcW w:w="7015" w:type="dxa"/>
          </w:tcPr>
          <w:p w14:paraId="30697C38" w14:textId="0A01FBBF" w:rsidR="0046182A" w:rsidRPr="00AC4AE1" w:rsidRDefault="0046182A">
            <w:pPr>
              <w:rPr>
                <w:rFonts w:ascii="Arial" w:hAnsi="Arial" w:cs="Arial"/>
                <w:color w:val="000000" w:themeColor="text1"/>
              </w:rPr>
            </w:pPr>
            <w:r w:rsidRPr="00AC4AE1">
              <w:rPr>
                <w:rFonts w:ascii="Arial" w:hAnsi="Arial" w:cs="Arial"/>
                <w:color w:val="000000" w:themeColor="text1"/>
              </w:rPr>
              <w:t>Construction Management</w:t>
            </w:r>
          </w:p>
        </w:tc>
      </w:tr>
      <w:tr w:rsidR="00C95F30" w:rsidRPr="00AC4AE1" w14:paraId="48F48D73" w14:textId="77777777" w:rsidTr="00C95F30">
        <w:trPr>
          <w:trHeight w:val="407"/>
        </w:trPr>
        <w:tc>
          <w:tcPr>
            <w:tcW w:w="2335" w:type="dxa"/>
          </w:tcPr>
          <w:p w14:paraId="7EF94EC7" w14:textId="0DCADB90" w:rsidR="0046182A" w:rsidRPr="00AC4AE1" w:rsidRDefault="0046182A">
            <w:pPr>
              <w:rPr>
                <w:rFonts w:ascii="Arial" w:hAnsi="Arial" w:cs="Arial"/>
                <w:color w:val="000000" w:themeColor="text1"/>
              </w:rPr>
            </w:pPr>
            <w:r w:rsidRPr="00AC4AE1">
              <w:rPr>
                <w:rFonts w:ascii="Arial" w:hAnsi="Arial" w:cs="Arial"/>
                <w:color w:val="000000" w:themeColor="text1"/>
              </w:rPr>
              <w:lastRenderedPageBreak/>
              <w:t>Overall investment:</w:t>
            </w:r>
          </w:p>
        </w:tc>
        <w:tc>
          <w:tcPr>
            <w:tcW w:w="7015" w:type="dxa"/>
          </w:tcPr>
          <w:p w14:paraId="3D503456" w14:textId="3045C620" w:rsidR="0046182A" w:rsidRPr="00AC4AE1" w:rsidRDefault="00946749">
            <w:pPr>
              <w:rPr>
                <w:rFonts w:ascii="Arial" w:hAnsi="Arial" w:cs="Arial"/>
                <w:color w:val="000000" w:themeColor="text1"/>
              </w:rPr>
            </w:pPr>
            <w:r w:rsidRPr="00AC4AE1">
              <w:rPr>
                <w:rFonts w:ascii="Arial" w:hAnsi="Arial" w:cs="Arial"/>
                <w:color w:val="000000" w:themeColor="text1"/>
              </w:rPr>
              <w:t>18.9 billion</w:t>
            </w:r>
          </w:p>
        </w:tc>
      </w:tr>
    </w:tbl>
    <w:p w14:paraId="78749476" w14:textId="75E60A84" w:rsidR="0054569B" w:rsidRPr="00AC4AE1" w:rsidRDefault="0054569B">
      <w:pPr>
        <w:rPr>
          <w:rFonts w:ascii="Arial" w:hAnsi="Arial" w:cs="Arial"/>
          <w:color w:val="000000" w:themeColor="text1"/>
        </w:rPr>
      </w:pPr>
    </w:p>
    <w:p w14:paraId="152E552E" w14:textId="2D86767E" w:rsidR="00946749" w:rsidRPr="00AC4AE1" w:rsidRDefault="00946749">
      <w:pPr>
        <w:rPr>
          <w:rFonts w:ascii="Arial" w:hAnsi="Arial" w:cs="Arial"/>
          <w:color w:val="000000" w:themeColor="text1"/>
        </w:rPr>
      </w:pPr>
    </w:p>
    <w:p w14:paraId="5710E7F0" w14:textId="594C9B12" w:rsidR="00E17A71" w:rsidRPr="00AC4AE1" w:rsidRDefault="00EF2A35">
      <w:pPr>
        <w:rPr>
          <w:rFonts w:ascii="Arial" w:hAnsi="Arial" w:cs="Arial"/>
          <w:color w:val="000000" w:themeColor="text1"/>
          <w:shd w:val="clear" w:color="auto" w:fill="FCFCFC"/>
        </w:rPr>
      </w:pPr>
      <w:r w:rsidRPr="00AC4AE1">
        <w:rPr>
          <w:rFonts w:ascii="Arial" w:hAnsi="Arial" w:cs="Arial"/>
          <w:color w:val="000000" w:themeColor="text1"/>
          <w:shd w:val="clear" w:color="auto" w:fill="FCFCFC"/>
        </w:rPr>
        <w:t>According to Association for Project Management “Project management is the application of processes, methods, skills, knowledge, and experience to achieve specific project objectives according to the project acceptance criteria within agreed parameters. Project management has final deliverables that are constrained to a finite timescale and budget.”</w:t>
      </w:r>
      <w:sdt>
        <w:sdtPr>
          <w:rPr>
            <w:rFonts w:ascii="Arial" w:hAnsi="Arial" w:cs="Arial"/>
            <w:color w:val="000000" w:themeColor="text1"/>
            <w:shd w:val="clear" w:color="auto" w:fill="FCFCFC"/>
          </w:rPr>
          <w:id w:val="994688670"/>
          <w:citation/>
        </w:sdtPr>
        <w:sdtContent>
          <w:r w:rsidRPr="00AC4AE1">
            <w:rPr>
              <w:rFonts w:ascii="Arial" w:hAnsi="Arial" w:cs="Arial"/>
              <w:color w:val="000000" w:themeColor="text1"/>
              <w:shd w:val="clear" w:color="auto" w:fill="FCFCFC"/>
            </w:rPr>
            <w:fldChar w:fldCharType="begin"/>
          </w:r>
          <w:r w:rsidRPr="00AC4AE1">
            <w:rPr>
              <w:rFonts w:ascii="Arial" w:hAnsi="Arial" w:cs="Arial"/>
              <w:color w:val="000000" w:themeColor="text1"/>
              <w:shd w:val="clear" w:color="auto" w:fill="FCFCFC"/>
            </w:rPr>
            <w:instrText xml:space="preserve">CITATION Mar22 \l 1033 </w:instrText>
          </w:r>
          <w:r w:rsidRPr="00AC4AE1">
            <w:rPr>
              <w:rFonts w:ascii="Arial" w:hAnsi="Arial" w:cs="Arial"/>
              <w:color w:val="000000" w:themeColor="text1"/>
              <w:shd w:val="clear" w:color="auto" w:fill="FCFCFC"/>
            </w:rPr>
            <w:fldChar w:fldCharType="separate"/>
          </w:r>
          <w:r w:rsidR="002C08A6">
            <w:rPr>
              <w:rFonts w:ascii="Arial" w:hAnsi="Arial" w:cs="Arial"/>
              <w:noProof/>
              <w:color w:val="000000" w:themeColor="text1"/>
              <w:shd w:val="clear" w:color="auto" w:fill="FCFCFC"/>
            </w:rPr>
            <w:t xml:space="preserve"> </w:t>
          </w:r>
          <w:r w:rsidR="002C08A6" w:rsidRPr="002C08A6">
            <w:rPr>
              <w:rFonts w:ascii="Arial" w:hAnsi="Arial" w:cs="Arial"/>
              <w:noProof/>
              <w:color w:val="000000" w:themeColor="text1"/>
              <w:shd w:val="clear" w:color="auto" w:fill="FCFCFC"/>
            </w:rPr>
            <w:t>(Market Business News, 2022)</w:t>
          </w:r>
          <w:r w:rsidRPr="00AC4AE1">
            <w:rPr>
              <w:rFonts w:ascii="Arial" w:hAnsi="Arial" w:cs="Arial"/>
              <w:color w:val="000000" w:themeColor="text1"/>
              <w:shd w:val="clear" w:color="auto" w:fill="FCFCFC"/>
            </w:rPr>
            <w:fldChar w:fldCharType="end"/>
          </w:r>
        </w:sdtContent>
      </w:sdt>
      <w:r w:rsidR="00E17A71" w:rsidRPr="00AC4AE1">
        <w:rPr>
          <w:rFonts w:ascii="Arial" w:hAnsi="Arial" w:cs="Arial"/>
          <w:color w:val="000000" w:themeColor="text1"/>
          <w:shd w:val="clear" w:color="auto" w:fill="FCFCFC"/>
        </w:rPr>
        <w:t>.</w:t>
      </w:r>
    </w:p>
    <w:p w14:paraId="76DA8311" w14:textId="683F132D" w:rsidR="00611E55" w:rsidRPr="00AC4AE1" w:rsidRDefault="00E17A71">
      <w:pPr>
        <w:rPr>
          <w:rFonts w:ascii="Arial" w:hAnsi="Arial" w:cs="Arial"/>
          <w:color w:val="000000" w:themeColor="text1"/>
          <w:shd w:val="clear" w:color="auto" w:fill="FCFCFC"/>
        </w:rPr>
      </w:pPr>
      <w:r w:rsidRPr="00AC4AE1">
        <w:rPr>
          <w:rFonts w:ascii="Arial" w:hAnsi="Arial" w:cs="Arial"/>
          <w:color w:val="000000" w:themeColor="text1"/>
          <w:shd w:val="clear" w:color="auto" w:fill="FCFCFC"/>
        </w:rPr>
        <w:t xml:space="preserve"> A project management cycles </w:t>
      </w:r>
      <w:r w:rsidR="00131885" w:rsidRPr="00AC4AE1">
        <w:rPr>
          <w:rFonts w:ascii="Arial" w:hAnsi="Arial" w:cs="Arial"/>
          <w:color w:val="000000" w:themeColor="text1"/>
          <w:shd w:val="clear" w:color="auto" w:fill="FCFCFC"/>
        </w:rPr>
        <w:t>are</w:t>
      </w:r>
      <w:r w:rsidRPr="00AC4AE1">
        <w:rPr>
          <w:rFonts w:ascii="Arial" w:hAnsi="Arial" w:cs="Arial"/>
          <w:color w:val="000000" w:themeColor="text1"/>
          <w:shd w:val="clear" w:color="auto" w:fill="FCFCFC"/>
        </w:rPr>
        <w:t xml:space="preserve"> Initiation, Plan, Execution, Control and Monitor and Closure and has ten knowledge areas that are critical to its success: Scope; Time; Cost/Budget; Risks; Stakeholders; HR; Quality of the Project; Procurement; Communication; Integration.</w:t>
      </w:r>
    </w:p>
    <w:p w14:paraId="04C80B42" w14:textId="00612A34" w:rsidR="00E17A71" w:rsidRPr="00AC4AE1" w:rsidRDefault="00E17A71">
      <w:pPr>
        <w:rPr>
          <w:rFonts w:ascii="Arial" w:hAnsi="Arial" w:cs="Arial"/>
          <w:color w:val="000000" w:themeColor="text1"/>
          <w:shd w:val="clear" w:color="auto" w:fill="FCFCFC"/>
        </w:rPr>
      </w:pPr>
      <w:r w:rsidRPr="00AC4AE1">
        <w:rPr>
          <w:rFonts w:ascii="Arial" w:hAnsi="Arial" w:cs="Arial"/>
          <w:color w:val="000000" w:themeColor="text1"/>
          <w:shd w:val="clear" w:color="auto" w:fill="FCFCFC"/>
        </w:rPr>
        <w:t>Crossrail had a</w:t>
      </w:r>
      <w:r w:rsidR="00627AAD">
        <w:rPr>
          <w:rFonts w:ascii="Arial" w:hAnsi="Arial" w:cs="Arial"/>
          <w:color w:val="000000" w:themeColor="text1"/>
          <w:shd w:val="clear" w:color="auto" w:fill="FCFCFC"/>
        </w:rPr>
        <w:t>n</w:t>
      </w:r>
      <w:r w:rsidRPr="00AC4AE1">
        <w:rPr>
          <w:rFonts w:ascii="Arial" w:hAnsi="Arial" w:cs="Arial"/>
          <w:color w:val="000000" w:themeColor="text1"/>
          <w:shd w:val="clear" w:color="auto" w:fill="FCFCFC"/>
        </w:rPr>
        <w:t xml:space="preserve"> </w:t>
      </w:r>
      <w:r w:rsidR="00627AAD" w:rsidRPr="00AC4AE1">
        <w:rPr>
          <w:rFonts w:ascii="Arial" w:hAnsi="Arial" w:cs="Arial"/>
          <w:color w:val="000000" w:themeColor="text1"/>
          <w:shd w:val="clear" w:color="auto" w:fill="FCFCFC"/>
        </w:rPr>
        <w:t>idea</w:t>
      </w:r>
      <w:r w:rsidRPr="00AC4AE1">
        <w:rPr>
          <w:rFonts w:ascii="Arial" w:hAnsi="Arial" w:cs="Arial"/>
          <w:color w:val="000000" w:themeColor="text1"/>
          <w:shd w:val="clear" w:color="auto" w:fill="FCFCFC"/>
        </w:rPr>
        <w:t xml:space="preserve"> of </w:t>
      </w:r>
      <w:r w:rsidR="001771FF" w:rsidRPr="00AC4AE1">
        <w:rPr>
          <w:rFonts w:ascii="Arial" w:hAnsi="Arial" w:cs="Arial"/>
          <w:color w:val="000000" w:themeColor="text1"/>
          <w:shd w:val="clear" w:color="auto" w:fill="FCFCFC"/>
        </w:rPr>
        <w:t>creating</w:t>
      </w:r>
      <w:r w:rsidRPr="00AC4AE1">
        <w:rPr>
          <w:rFonts w:ascii="Arial" w:hAnsi="Arial" w:cs="Arial"/>
          <w:color w:val="000000" w:themeColor="text1"/>
          <w:shd w:val="clear" w:color="auto" w:fill="FCFCFC"/>
        </w:rPr>
        <w:t xml:space="preserve"> and </w:t>
      </w:r>
      <w:r w:rsidR="001771FF" w:rsidRPr="00AC4AE1">
        <w:rPr>
          <w:rFonts w:ascii="Arial" w:hAnsi="Arial" w:cs="Arial"/>
          <w:color w:val="000000" w:themeColor="text1"/>
          <w:shd w:val="clear" w:color="auto" w:fill="FCFCFC"/>
        </w:rPr>
        <w:t>employing</w:t>
      </w:r>
      <w:r w:rsidRPr="00AC4AE1">
        <w:rPr>
          <w:rFonts w:ascii="Arial" w:hAnsi="Arial" w:cs="Arial"/>
          <w:color w:val="000000" w:themeColor="text1"/>
          <w:shd w:val="clear" w:color="auto" w:fill="FCFCFC"/>
        </w:rPr>
        <w:t xml:space="preserve"> a management system that </w:t>
      </w:r>
      <w:r w:rsidR="001771FF">
        <w:rPr>
          <w:rFonts w:ascii="Arial" w:hAnsi="Arial" w:cs="Arial"/>
          <w:color w:val="000000" w:themeColor="text1"/>
          <w:shd w:val="clear" w:color="auto" w:fill="FCFCFC"/>
        </w:rPr>
        <w:t>made sure</w:t>
      </w:r>
      <w:r w:rsidRPr="00AC4AE1">
        <w:rPr>
          <w:rFonts w:ascii="Arial" w:hAnsi="Arial" w:cs="Arial"/>
          <w:color w:val="000000" w:themeColor="text1"/>
          <w:shd w:val="clear" w:color="auto" w:fill="FCFCFC"/>
        </w:rPr>
        <w:t xml:space="preserve"> that all the key </w:t>
      </w:r>
      <w:r w:rsidR="00627AAD" w:rsidRPr="00AC4AE1">
        <w:rPr>
          <w:rFonts w:ascii="Arial" w:hAnsi="Arial" w:cs="Arial"/>
          <w:color w:val="000000" w:themeColor="text1"/>
          <w:shd w:val="clear" w:color="auto" w:fill="FCFCFC"/>
        </w:rPr>
        <w:t>practices</w:t>
      </w:r>
      <w:r w:rsidRPr="00AC4AE1">
        <w:rPr>
          <w:rFonts w:ascii="Arial" w:hAnsi="Arial" w:cs="Arial"/>
          <w:color w:val="000000" w:themeColor="text1"/>
          <w:shd w:val="clear" w:color="auto" w:fill="FCFCFC"/>
        </w:rPr>
        <w:t xml:space="preserve"> were </w:t>
      </w:r>
      <w:r w:rsidR="001771FF" w:rsidRPr="00AC4AE1">
        <w:rPr>
          <w:rFonts w:ascii="Arial" w:hAnsi="Arial" w:cs="Arial"/>
          <w:color w:val="000000" w:themeColor="text1"/>
          <w:shd w:val="clear" w:color="auto" w:fill="FCFCFC"/>
        </w:rPr>
        <w:t>charted</w:t>
      </w:r>
      <w:r w:rsidRPr="00AC4AE1">
        <w:rPr>
          <w:rFonts w:ascii="Arial" w:hAnsi="Arial" w:cs="Arial"/>
          <w:color w:val="000000" w:themeColor="text1"/>
          <w:shd w:val="clear" w:color="auto" w:fill="FCFCFC"/>
        </w:rPr>
        <w:t xml:space="preserve">, </w:t>
      </w:r>
      <w:r w:rsidR="00627AAD" w:rsidRPr="00AC4AE1">
        <w:rPr>
          <w:rFonts w:ascii="Arial" w:hAnsi="Arial" w:cs="Arial"/>
          <w:color w:val="000000" w:themeColor="text1"/>
          <w:shd w:val="clear" w:color="auto" w:fill="FCFCFC"/>
        </w:rPr>
        <w:t>explaining</w:t>
      </w:r>
      <w:r w:rsidRPr="00AC4AE1">
        <w:rPr>
          <w:rFonts w:ascii="Arial" w:hAnsi="Arial" w:cs="Arial"/>
          <w:color w:val="000000" w:themeColor="text1"/>
          <w:shd w:val="clear" w:color="auto" w:fill="FCFCFC"/>
        </w:rPr>
        <w:t xml:space="preserve"> the taken </w:t>
      </w:r>
      <w:r w:rsidR="00627AAD" w:rsidRPr="00AC4AE1">
        <w:rPr>
          <w:rFonts w:ascii="Arial" w:hAnsi="Arial" w:cs="Arial"/>
          <w:color w:val="000000" w:themeColor="text1"/>
          <w:shd w:val="clear" w:color="auto" w:fill="FCFCFC"/>
        </w:rPr>
        <w:t>method</w:t>
      </w:r>
      <w:r w:rsidRPr="00AC4AE1">
        <w:rPr>
          <w:rFonts w:ascii="Arial" w:hAnsi="Arial" w:cs="Arial"/>
          <w:color w:val="000000" w:themeColor="text1"/>
          <w:shd w:val="clear" w:color="auto" w:fill="FCFCFC"/>
        </w:rPr>
        <w:t xml:space="preserve"> and </w:t>
      </w:r>
      <w:r w:rsidR="001771FF" w:rsidRPr="00AC4AE1">
        <w:rPr>
          <w:rFonts w:ascii="Arial" w:hAnsi="Arial" w:cs="Arial"/>
          <w:color w:val="000000" w:themeColor="text1"/>
          <w:shd w:val="clear" w:color="auto" w:fill="FCFCFC"/>
        </w:rPr>
        <w:t>defining</w:t>
      </w:r>
      <w:r w:rsidRPr="00AC4AE1">
        <w:rPr>
          <w:rFonts w:ascii="Arial" w:hAnsi="Arial" w:cs="Arial"/>
          <w:color w:val="000000" w:themeColor="text1"/>
          <w:shd w:val="clear" w:color="auto" w:fill="FCFCFC"/>
        </w:rPr>
        <w:t xml:space="preserve"> how the management System was </w:t>
      </w:r>
      <w:r w:rsidR="00627AAD" w:rsidRPr="00AC4AE1">
        <w:rPr>
          <w:rFonts w:ascii="Arial" w:hAnsi="Arial" w:cs="Arial"/>
          <w:color w:val="000000" w:themeColor="text1"/>
          <w:shd w:val="clear" w:color="auto" w:fill="FCFCFC"/>
        </w:rPr>
        <w:t>established</w:t>
      </w:r>
      <w:r w:rsidRPr="00AC4AE1">
        <w:rPr>
          <w:rFonts w:ascii="Arial" w:hAnsi="Arial" w:cs="Arial"/>
          <w:color w:val="000000" w:themeColor="text1"/>
          <w:shd w:val="clear" w:color="auto" w:fill="FCFCFC"/>
        </w:rPr>
        <w:t xml:space="preserve">. </w:t>
      </w:r>
      <w:r w:rsidR="001771FF">
        <w:rPr>
          <w:rFonts w:ascii="Arial" w:hAnsi="Arial" w:cs="Arial"/>
          <w:color w:val="000000" w:themeColor="text1"/>
          <w:shd w:val="clear" w:color="auto" w:fill="FCFCFC"/>
        </w:rPr>
        <w:t>‘’</w:t>
      </w:r>
      <w:r w:rsidRPr="00AC4AE1">
        <w:rPr>
          <w:rFonts w:ascii="Arial" w:hAnsi="Arial" w:cs="Arial"/>
          <w:color w:val="000000" w:themeColor="text1"/>
          <w:shd w:val="clear" w:color="auto" w:fill="FCFCFC"/>
        </w:rPr>
        <w:t xml:space="preserve">Their Crossrail Management </w:t>
      </w:r>
      <w:r w:rsidR="00131885" w:rsidRPr="00AC4AE1">
        <w:rPr>
          <w:rFonts w:ascii="Arial" w:hAnsi="Arial" w:cs="Arial"/>
          <w:color w:val="000000" w:themeColor="text1"/>
          <w:shd w:val="clear" w:color="auto" w:fill="FCFCFC"/>
        </w:rPr>
        <w:t>System (</w:t>
      </w:r>
      <w:r w:rsidRPr="00AC4AE1">
        <w:rPr>
          <w:rFonts w:ascii="Arial" w:hAnsi="Arial" w:cs="Arial"/>
          <w:color w:val="000000" w:themeColor="text1"/>
          <w:shd w:val="clear" w:color="auto" w:fill="FCFCFC"/>
        </w:rPr>
        <w:t xml:space="preserve">CMS) was designed to set out and </w:t>
      </w:r>
      <w:r w:rsidR="001771FF">
        <w:rPr>
          <w:rFonts w:ascii="Arial" w:hAnsi="Arial" w:cs="Arial"/>
          <w:color w:val="000000" w:themeColor="text1"/>
          <w:shd w:val="clear" w:color="auto" w:fill="FCFCFC"/>
        </w:rPr>
        <w:t>mandate</w:t>
      </w:r>
      <w:r w:rsidRPr="00AC4AE1">
        <w:rPr>
          <w:rFonts w:ascii="Arial" w:hAnsi="Arial" w:cs="Arial"/>
          <w:color w:val="000000" w:themeColor="text1"/>
          <w:shd w:val="clear" w:color="auto" w:fill="FCFCFC"/>
        </w:rPr>
        <w:t xml:space="preserve"> the processes and procedure that were adopted on a corporate level and for the delivery of the Crossrail </w:t>
      </w:r>
      <w:r w:rsidR="00131885" w:rsidRPr="00AC4AE1">
        <w:rPr>
          <w:rFonts w:ascii="Arial" w:hAnsi="Arial" w:cs="Arial"/>
          <w:color w:val="000000" w:themeColor="text1"/>
          <w:shd w:val="clear" w:color="auto" w:fill="FCFCFC"/>
        </w:rPr>
        <w:t>Programme</w:t>
      </w:r>
      <w:r w:rsidR="001771FF">
        <w:rPr>
          <w:rFonts w:ascii="Arial" w:hAnsi="Arial" w:cs="Arial"/>
          <w:color w:val="000000" w:themeColor="text1"/>
          <w:shd w:val="clear" w:color="auto" w:fill="FCFCFC"/>
        </w:rPr>
        <w:t>’’</w:t>
      </w:r>
      <w:r w:rsidRPr="00AC4AE1">
        <w:rPr>
          <w:rFonts w:ascii="Arial" w:hAnsi="Arial" w:cs="Arial"/>
          <w:color w:val="000000" w:themeColor="text1"/>
          <w:shd w:val="clear" w:color="auto" w:fill="FCFCFC"/>
        </w:rPr>
        <w:t>.</w:t>
      </w:r>
      <w:sdt>
        <w:sdtPr>
          <w:rPr>
            <w:rFonts w:ascii="Arial" w:hAnsi="Arial" w:cs="Arial"/>
            <w:color w:val="000000" w:themeColor="text1"/>
            <w:shd w:val="clear" w:color="auto" w:fill="FCFCFC"/>
          </w:rPr>
          <w:id w:val="-1072506956"/>
          <w:citation/>
        </w:sdtPr>
        <w:sdtContent>
          <w:r w:rsidRPr="00AC4AE1">
            <w:rPr>
              <w:rFonts w:ascii="Arial" w:hAnsi="Arial" w:cs="Arial"/>
              <w:color w:val="000000" w:themeColor="text1"/>
              <w:shd w:val="clear" w:color="auto" w:fill="FCFCFC"/>
            </w:rPr>
            <w:fldChar w:fldCharType="begin"/>
          </w:r>
          <w:r w:rsidRPr="00AC4AE1">
            <w:rPr>
              <w:rFonts w:ascii="Arial" w:hAnsi="Arial" w:cs="Arial"/>
              <w:color w:val="000000" w:themeColor="text1"/>
              <w:shd w:val="clear" w:color="auto" w:fill="FCFCFC"/>
            </w:rPr>
            <w:instrText xml:space="preserve"> CITATION Ara17 \l 1033 </w:instrText>
          </w:r>
          <w:r w:rsidRPr="00AC4AE1">
            <w:rPr>
              <w:rFonts w:ascii="Arial" w:hAnsi="Arial" w:cs="Arial"/>
              <w:color w:val="000000" w:themeColor="text1"/>
              <w:shd w:val="clear" w:color="auto" w:fill="FCFCFC"/>
            </w:rPr>
            <w:fldChar w:fldCharType="separate"/>
          </w:r>
          <w:r w:rsidR="002C08A6">
            <w:rPr>
              <w:rFonts w:ascii="Arial" w:hAnsi="Arial" w:cs="Arial"/>
              <w:noProof/>
              <w:color w:val="000000" w:themeColor="text1"/>
              <w:shd w:val="clear" w:color="auto" w:fill="FCFCFC"/>
            </w:rPr>
            <w:t xml:space="preserve"> </w:t>
          </w:r>
          <w:r w:rsidR="002C08A6" w:rsidRPr="002C08A6">
            <w:rPr>
              <w:rFonts w:ascii="Arial" w:hAnsi="Arial" w:cs="Arial"/>
              <w:noProof/>
              <w:color w:val="000000" w:themeColor="text1"/>
              <w:shd w:val="clear" w:color="auto" w:fill="FCFCFC"/>
            </w:rPr>
            <w:t>(Stirzaker, 2017)</w:t>
          </w:r>
          <w:r w:rsidRPr="00AC4AE1">
            <w:rPr>
              <w:rFonts w:ascii="Arial" w:hAnsi="Arial" w:cs="Arial"/>
              <w:color w:val="000000" w:themeColor="text1"/>
              <w:shd w:val="clear" w:color="auto" w:fill="FCFCFC"/>
            </w:rPr>
            <w:fldChar w:fldCharType="end"/>
          </w:r>
        </w:sdtContent>
      </w:sdt>
    </w:p>
    <w:p w14:paraId="634C4C35" w14:textId="266E1C7F" w:rsidR="00131885" w:rsidRPr="00AC4AE1" w:rsidRDefault="009403E7">
      <w:pPr>
        <w:rPr>
          <w:rFonts w:ascii="Arial" w:hAnsi="Arial" w:cs="Arial"/>
          <w:color w:val="000000" w:themeColor="text1"/>
          <w:shd w:val="clear" w:color="auto" w:fill="FCFCFC"/>
        </w:rPr>
      </w:pPr>
      <w:r w:rsidRPr="00AC4AE1">
        <w:rPr>
          <w:rFonts w:ascii="Arial" w:hAnsi="Arial" w:cs="Arial"/>
          <w:color w:val="000000" w:themeColor="text1"/>
          <w:shd w:val="clear" w:color="auto" w:fill="FCFCFC"/>
        </w:rPr>
        <w:t xml:space="preserve">To better </w:t>
      </w:r>
      <w:r w:rsidR="00627AAD" w:rsidRPr="00AC4AE1">
        <w:rPr>
          <w:rFonts w:ascii="Arial" w:hAnsi="Arial" w:cs="Arial"/>
          <w:color w:val="000000" w:themeColor="text1"/>
          <w:shd w:val="clear" w:color="auto" w:fill="FCFCFC"/>
        </w:rPr>
        <w:t>explain</w:t>
      </w:r>
      <w:r w:rsidRPr="00AC4AE1">
        <w:rPr>
          <w:rFonts w:ascii="Arial" w:hAnsi="Arial" w:cs="Arial"/>
          <w:color w:val="000000" w:themeColor="text1"/>
          <w:shd w:val="clear" w:color="auto" w:fill="FCFCFC"/>
        </w:rPr>
        <w:t xml:space="preserve"> the scope of the project in </w:t>
      </w:r>
      <w:r w:rsidR="00131885" w:rsidRPr="00AC4AE1">
        <w:rPr>
          <w:rFonts w:ascii="Arial" w:hAnsi="Arial" w:cs="Arial"/>
          <w:color w:val="000000" w:themeColor="text1"/>
          <w:shd w:val="clear" w:color="auto" w:fill="FCFCFC"/>
        </w:rPr>
        <w:t>the Crossrail Lifecycle, the</w:t>
      </w:r>
      <w:r w:rsidR="001771FF">
        <w:rPr>
          <w:rFonts w:ascii="Arial" w:hAnsi="Arial" w:cs="Arial"/>
          <w:color w:val="000000" w:themeColor="text1"/>
          <w:shd w:val="clear" w:color="auto" w:fill="FCFCFC"/>
        </w:rPr>
        <w:t xml:space="preserve"> main identifie</w:t>
      </w:r>
      <w:r w:rsidR="00627AAD">
        <w:rPr>
          <w:rFonts w:ascii="Arial" w:hAnsi="Arial" w:cs="Arial"/>
          <w:color w:val="000000" w:themeColor="text1"/>
          <w:shd w:val="clear" w:color="auto" w:fill="FCFCFC"/>
        </w:rPr>
        <w:t xml:space="preserve">d phases </w:t>
      </w:r>
      <w:r w:rsidR="001771FF">
        <w:rPr>
          <w:rFonts w:ascii="Arial" w:hAnsi="Arial" w:cs="Arial"/>
          <w:color w:val="000000" w:themeColor="text1"/>
          <w:shd w:val="clear" w:color="auto" w:fill="FCFCFC"/>
        </w:rPr>
        <w:t>were:</w:t>
      </w:r>
    </w:p>
    <w:p w14:paraId="17B51C0C" w14:textId="03315D08" w:rsidR="00131885" w:rsidRPr="00C95F30" w:rsidRDefault="00131885" w:rsidP="00C95F30">
      <w:pPr>
        <w:pStyle w:val="ListParagraph"/>
        <w:numPr>
          <w:ilvl w:val="0"/>
          <w:numId w:val="6"/>
        </w:numPr>
        <w:rPr>
          <w:rFonts w:ascii="Arial" w:hAnsi="Arial" w:cs="Arial"/>
          <w:color w:val="000000" w:themeColor="text1"/>
          <w:shd w:val="clear" w:color="auto" w:fill="FCFCFC"/>
        </w:rPr>
      </w:pPr>
      <w:r w:rsidRPr="00C95F30">
        <w:rPr>
          <w:rFonts w:ascii="Arial" w:hAnsi="Arial" w:cs="Arial"/>
          <w:color w:val="000000" w:themeColor="text1"/>
          <w:shd w:val="clear" w:color="auto" w:fill="FCFCFC"/>
        </w:rPr>
        <w:t>Development</w:t>
      </w:r>
    </w:p>
    <w:p w14:paraId="17CAA186" w14:textId="25F87DB6" w:rsidR="00131885" w:rsidRPr="00C95F30" w:rsidRDefault="00131885" w:rsidP="00C95F30">
      <w:pPr>
        <w:pStyle w:val="ListParagraph"/>
        <w:numPr>
          <w:ilvl w:val="0"/>
          <w:numId w:val="6"/>
        </w:numPr>
        <w:rPr>
          <w:rFonts w:ascii="Arial" w:hAnsi="Arial" w:cs="Arial"/>
          <w:color w:val="000000" w:themeColor="text1"/>
          <w:shd w:val="clear" w:color="auto" w:fill="FCFCFC"/>
        </w:rPr>
      </w:pPr>
      <w:r w:rsidRPr="00C95F30">
        <w:rPr>
          <w:rFonts w:ascii="Arial" w:hAnsi="Arial" w:cs="Arial"/>
          <w:color w:val="000000" w:themeColor="text1"/>
          <w:shd w:val="clear" w:color="auto" w:fill="FCFCFC"/>
        </w:rPr>
        <w:t>Design and Procurement</w:t>
      </w:r>
    </w:p>
    <w:p w14:paraId="37B2016C" w14:textId="7ED3DFAA" w:rsidR="00131885" w:rsidRPr="00C95F30" w:rsidRDefault="00131885" w:rsidP="00C95F30">
      <w:pPr>
        <w:pStyle w:val="ListParagraph"/>
        <w:numPr>
          <w:ilvl w:val="0"/>
          <w:numId w:val="6"/>
        </w:numPr>
        <w:rPr>
          <w:rFonts w:ascii="Arial" w:hAnsi="Arial" w:cs="Arial"/>
          <w:color w:val="000000" w:themeColor="text1"/>
          <w:shd w:val="clear" w:color="auto" w:fill="FCFCFC"/>
        </w:rPr>
      </w:pPr>
      <w:r w:rsidRPr="00C95F30">
        <w:rPr>
          <w:rFonts w:ascii="Arial" w:hAnsi="Arial" w:cs="Arial"/>
          <w:color w:val="000000" w:themeColor="text1"/>
          <w:shd w:val="clear" w:color="auto" w:fill="FCFCFC"/>
        </w:rPr>
        <w:t>Delivery: Civils/Fit-out and Systems/Completion and Handover</w:t>
      </w:r>
    </w:p>
    <w:p w14:paraId="6C96EF07" w14:textId="77777777" w:rsidR="00541F08" w:rsidRDefault="00131885" w:rsidP="00541F08">
      <w:pPr>
        <w:pStyle w:val="ListParagraph"/>
        <w:numPr>
          <w:ilvl w:val="0"/>
          <w:numId w:val="6"/>
        </w:numPr>
        <w:rPr>
          <w:rFonts w:ascii="Arial" w:hAnsi="Arial" w:cs="Arial"/>
          <w:color w:val="000000" w:themeColor="text1"/>
          <w:shd w:val="clear" w:color="auto" w:fill="FCFCFC"/>
        </w:rPr>
      </w:pPr>
      <w:r w:rsidRPr="00C95F30">
        <w:rPr>
          <w:rFonts w:ascii="Arial" w:hAnsi="Arial" w:cs="Arial"/>
          <w:color w:val="000000" w:themeColor="text1"/>
          <w:shd w:val="clear" w:color="auto" w:fill="FCFCFC"/>
        </w:rPr>
        <w:t>Trial Operations and Completion.</w:t>
      </w:r>
    </w:p>
    <w:p w14:paraId="7479C1A3" w14:textId="63952AC7" w:rsidR="00131885" w:rsidRPr="00541F08" w:rsidRDefault="00131885" w:rsidP="00541F08">
      <w:pPr>
        <w:pStyle w:val="ListParagraph"/>
        <w:numPr>
          <w:ilvl w:val="0"/>
          <w:numId w:val="6"/>
        </w:numPr>
        <w:rPr>
          <w:rFonts w:ascii="Arial" w:hAnsi="Arial" w:cs="Arial"/>
          <w:color w:val="000000" w:themeColor="text1"/>
          <w:shd w:val="clear" w:color="auto" w:fill="FCFCFC"/>
        </w:rPr>
      </w:pPr>
      <w:r w:rsidRPr="00541F08">
        <w:rPr>
          <w:rFonts w:ascii="Arial" w:hAnsi="Arial" w:cs="Arial"/>
          <w:color w:val="000000" w:themeColor="text1"/>
          <w:shd w:val="clear" w:color="auto" w:fill="FCFCFC"/>
        </w:rPr>
        <w:t xml:space="preserve">In the figure </w:t>
      </w:r>
      <w:r w:rsidR="00C95F30" w:rsidRPr="00541F08">
        <w:rPr>
          <w:rFonts w:ascii="Arial" w:hAnsi="Arial" w:cs="Arial"/>
          <w:color w:val="000000" w:themeColor="text1"/>
          <w:shd w:val="clear" w:color="auto" w:fill="FCFCFC"/>
        </w:rPr>
        <w:t xml:space="preserve">below </w:t>
      </w:r>
      <w:r w:rsidRPr="00541F08">
        <w:rPr>
          <w:rFonts w:ascii="Arial" w:hAnsi="Arial" w:cs="Arial"/>
          <w:color w:val="000000" w:themeColor="text1"/>
          <w:shd w:val="clear" w:color="auto" w:fill="FCFCFC"/>
        </w:rPr>
        <w:t>we can see how key stages of the of the Crossrail were set out.</w:t>
      </w:r>
    </w:p>
    <w:p w14:paraId="2741A5C0" w14:textId="497AE405" w:rsidR="00131885" w:rsidRPr="00AC4AE1" w:rsidRDefault="00131885">
      <w:pPr>
        <w:rPr>
          <w:rFonts w:ascii="Arial" w:hAnsi="Arial" w:cs="Arial"/>
          <w:color w:val="000000" w:themeColor="text1"/>
          <w:shd w:val="clear" w:color="auto" w:fill="FCFCFC"/>
        </w:rPr>
      </w:pPr>
      <w:r w:rsidRPr="00AC4AE1">
        <w:rPr>
          <w:rFonts w:ascii="Arial" w:hAnsi="Arial" w:cs="Arial"/>
          <w:noProof/>
          <w:color w:val="000000" w:themeColor="text1"/>
          <w:shd w:val="clear" w:color="auto" w:fill="FCFCFC"/>
        </w:rPr>
        <w:drawing>
          <wp:inline distT="0" distB="0" distL="0" distR="0" wp14:anchorId="0A8A5F6C" wp14:editId="4B19749D">
            <wp:extent cx="5943600" cy="3146425"/>
            <wp:effectExtent l="0" t="0" r="0" b="0"/>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8"/>
                    <a:stretch>
                      <a:fillRect/>
                    </a:stretch>
                  </pic:blipFill>
                  <pic:spPr>
                    <a:xfrm>
                      <a:off x="0" y="0"/>
                      <a:ext cx="5943600" cy="3146425"/>
                    </a:xfrm>
                    <a:prstGeom prst="rect">
                      <a:avLst/>
                    </a:prstGeom>
                  </pic:spPr>
                </pic:pic>
              </a:graphicData>
            </a:graphic>
          </wp:inline>
        </w:drawing>
      </w:r>
    </w:p>
    <w:p w14:paraId="18ABFD1C" w14:textId="1919E188" w:rsidR="00E17A71" w:rsidRPr="00AC4AE1" w:rsidRDefault="00E17A71">
      <w:pPr>
        <w:rPr>
          <w:rFonts w:ascii="Arial" w:hAnsi="Arial" w:cs="Arial"/>
          <w:color w:val="000000" w:themeColor="text1"/>
          <w:shd w:val="clear" w:color="auto" w:fill="FCFCFC"/>
        </w:rPr>
      </w:pPr>
    </w:p>
    <w:p w14:paraId="10EDE764" w14:textId="77777777" w:rsidR="00E17A71" w:rsidRPr="00AC4AE1" w:rsidRDefault="00E17A71">
      <w:pPr>
        <w:rPr>
          <w:rFonts w:ascii="Arial" w:hAnsi="Arial" w:cs="Arial"/>
          <w:color w:val="000000" w:themeColor="text1"/>
        </w:rPr>
      </w:pPr>
    </w:p>
    <w:p w14:paraId="4832B3F1" w14:textId="63D128D9" w:rsidR="000518D9" w:rsidRPr="00AC4AE1" w:rsidRDefault="000518D9">
      <w:pPr>
        <w:rPr>
          <w:rFonts w:ascii="Arial" w:hAnsi="Arial" w:cs="Arial"/>
          <w:color w:val="000000" w:themeColor="text1"/>
        </w:rPr>
      </w:pPr>
    </w:p>
    <w:p w14:paraId="39C4516F" w14:textId="4DBE69B3" w:rsidR="00946749" w:rsidRPr="00C95F30" w:rsidRDefault="00A91D11">
      <w:pPr>
        <w:rPr>
          <w:rFonts w:ascii="Arial" w:hAnsi="Arial" w:cs="Arial"/>
          <w:b/>
          <w:bCs/>
          <w:color w:val="000000" w:themeColor="text1"/>
        </w:rPr>
      </w:pPr>
      <w:r w:rsidRPr="00C95F30">
        <w:rPr>
          <w:rFonts w:ascii="Arial" w:hAnsi="Arial" w:cs="Arial"/>
          <w:b/>
          <w:bCs/>
          <w:color w:val="000000" w:themeColor="text1"/>
        </w:rPr>
        <w:t>Project Scope</w:t>
      </w:r>
    </w:p>
    <w:p w14:paraId="3AFD0EA8" w14:textId="3C288A86" w:rsidR="00A91D11" w:rsidRPr="00AC4AE1" w:rsidRDefault="00A91D11">
      <w:pPr>
        <w:rPr>
          <w:rFonts w:ascii="Arial" w:hAnsi="Arial" w:cs="Arial"/>
          <w:color w:val="000000" w:themeColor="text1"/>
        </w:rPr>
      </w:pPr>
      <w:r w:rsidRPr="00AC4AE1">
        <w:rPr>
          <w:rFonts w:ascii="Arial" w:hAnsi="Arial" w:cs="Arial"/>
          <w:color w:val="000000" w:themeColor="text1"/>
        </w:rPr>
        <w:t xml:space="preserve">The Elizabeth Line will provide London a </w:t>
      </w:r>
      <w:r w:rsidR="00AD38E8" w:rsidRPr="00AC4AE1">
        <w:rPr>
          <w:rFonts w:ascii="Arial" w:hAnsi="Arial" w:cs="Arial"/>
          <w:color w:val="000000" w:themeColor="text1"/>
        </w:rPr>
        <w:t>much-needed</w:t>
      </w:r>
      <w:r w:rsidR="008D75DD" w:rsidRPr="00AC4AE1">
        <w:rPr>
          <w:rFonts w:ascii="Arial" w:hAnsi="Arial" w:cs="Arial"/>
          <w:color w:val="000000" w:themeColor="text1"/>
        </w:rPr>
        <w:t xml:space="preserve"> new</w:t>
      </w:r>
      <w:r w:rsidRPr="00AC4AE1">
        <w:rPr>
          <w:rFonts w:ascii="Arial" w:hAnsi="Arial" w:cs="Arial"/>
          <w:color w:val="000000" w:themeColor="text1"/>
        </w:rPr>
        <w:t xml:space="preserve"> transport artery and will </w:t>
      </w:r>
      <w:r w:rsidR="009403E7" w:rsidRPr="00AC4AE1">
        <w:rPr>
          <w:rFonts w:ascii="Arial" w:hAnsi="Arial" w:cs="Arial"/>
          <w:color w:val="000000" w:themeColor="text1"/>
        </w:rPr>
        <w:t>deliver</w:t>
      </w:r>
      <w:r w:rsidRPr="00AC4AE1">
        <w:rPr>
          <w:rFonts w:ascii="Arial" w:hAnsi="Arial" w:cs="Arial"/>
          <w:color w:val="000000" w:themeColor="text1"/>
        </w:rPr>
        <w:t xml:space="preserve"> ten new stations </w:t>
      </w:r>
      <w:r w:rsidR="008D75DD" w:rsidRPr="00AC4AE1">
        <w:rPr>
          <w:rFonts w:ascii="Arial" w:hAnsi="Arial" w:cs="Arial"/>
          <w:color w:val="000000" w:themeColor="text1"/>
        </w:rPr>
        <w:t xml:space="preserve">with 42 km of </w:t>
      </w:r>
      <w:r w:rsidR="001771FF">
        <w:rPr>
          <w:rFonts w:ascii="Arial" w:hAnsi="Arial" w:cs="Arial"/>
          <w:color w:val="000000" w:themeColor="text1"/>
        </w:rPr>
        <w:t>“</w:t>
      </w:r>
      <w:r w:rsidR="008D75DD" w:rsidRPr="00AC4AE1">
        <w:rPr>
          <w:rFonts w:ascii="Arial" w:hAnsi="Arial" w:cs="Arial"/>
          <w:color w:val="000000" w:themeColor="text1"/>
        </w:rPr>
        <w:t>tunnels, works to surface railways and associated depots and maintenance facilities. The new line will significantly increase London’s rail passenger capacity</w:t>
      </w:r>
      <w:r w:rsidR="001771FF">
        <w:rPr>
          <w:rFonts w:ascii="Arial" w:hAnsi="Arial" w:cs="Arial"/>
          <w:color w:val="000000" w:themeColor="text1"/>
        </w:rPr>
        <w:t>”</w:t>
      </w:r>
      <w:sdt>
        <w:sdtPr>
          <w:rPr>
            <w:rFonts w:ascii="Arial" w:hAnsi="Arial" w:cs="Arial"/>
            <w:color w:val="000000" w:themeColor="text1"/>
          </w:rPr>
          <w:id w:val="-1814625051"/>
          <w:citation/>
        </w:sdtPr>
        <w:sdtContent>
          <w:r w:rsidR="001771FF">
            <w:rPr>
              <w:rFonts w:ascii="Arial" w:hAnsi="Arial" w:cs="Arial"/>
              <w:color w:val="000000" w:themeColor="text1"/>
            </w:rPr>
            <w:fldChar w:fldCharType="begin"/>
          </w:r>
          <w:r w:rsidR="001771FF">
            <w:rPr>
              <w:rFonts w:ascii="Arial" w:hAnsi="Arial" w:cs="Arial"/>
              <w:color w:val="000000" w:themeColor="text1"/>
            </w:rPr>
            <w:instrText xml:space="preserve"> CITATION Placeholder1 \l 1033 </w:instrText>
          </w:r>
          <w:r w:rsidR="001771FF">
            <w:rPr>
              <w:rFonts w:ascii="Arial" w:hAnsi="Arial" w:cs="Arial"/>
              <w:color w:val="000000" w:themeColor="text1"/>
            </w:rPr>
            <w:fldChar w:fldCharType="separate"/>
          </w:r>
          <w:r w:rsidR="002C08A6">
            <w:rPr>
              <w:rFonts w:ascii="Arial" w:hAnsi="Arial" w:cs="Arial"/>
              <w:noProof/>
              <w:color w:val="000000" w:themeColor="text1"/>
            </w:rPr>
            <w:t xml:space="preserve"> </w:t>
          </w:r>
          <w:r w:rsidR="002C08A6" w:rsidRPr="002C08A6">
            <w:rPr>
              <w:rFonts w:ascii="Arial" w:hAnsi="Arial" w:cs="Arial"/>
              <w:noProof/>
              <w:color w:val="000000" w:themeColor="text1"/>
            </w:rPr>
            <w:t>(Crossrail, 2022)</w:t>
          </w:r>
          <w:r w:rsidR="001771FF">
            <w:rPr>
              <w:rFonts w:ascii="Arial" w:hAnsi="Arial" w:cs="Arial"/>
              <w:color w:val="000000" w:themeColor="text1"/>
            </w:rPr>
            <w:fldChar w:fldCharType="end"/>
          </w:r>
        </w:sdtContent>
      </w:sdt>
      <w:r w:rsidR="008D75DD" w:rsidRPr="00AC4AE1">
        <w:rPr>
          <w:rFonts w:ascii="Arial" w:hAnsi="Arial" w:cs="Arial"/>
          <w:color w:val="000000" w:themeColor="text1"/>
        </w:rPr>
        <w:t xml:space="preserve"> and is expected to carry around 200 million passengers per year. The expected sustainable outcomes, </w:t>
      </w:r>
      <w:r w:rsidR="00895213" w:rsidRPr="00AC4AE1">
        <w:rPr>
          <w:rFonts w:ascii="Arial" w:hAnsi="Arial" w:cs="Arial"/>
          <w:color w:val="000000" w:themeColor="text1"/>
        </w:rPr>
        <w:t xml:space="preserve">the sustainability performance was </w:t>
      </w:r>
      <w:r w:rsidR="001771FF" w:rsidRPr="00AC4AE1">
        <w:rPr>
          <w:rFonts w:ascii="Arial" w:hAnsi="Arial" w:cs="Arial"/>
          <w:color w:val="000000" w:themeColor="text1"/>
        </w:rPr>
        <w:t>constructed</w:t>
      </w:r>
      <w:r w:rsidR="00895213" w:rsidRPr="00AC4AE1">
        <w:rPr>
          <w:rFonts w:ascii="Arial" w:hAnsi="Arial" w:cs="Arial"/>
          <w:color w:val="000000" w:themeColor="text1"/>
        </w:rPr>
        <w:t xml:space="preserve"> to meet </w:t>
      </w:r>
      <w:r w:rsidR="001771FF">
        <w:rPr>
          <w:rFonts w:ascii="Arial" w:hAnsi="Arial" w:cs="Arial"/>
          <w:color w:val="000000" w:themeColor="text1"/>
        </w:rPr>
        <w:t xml:space="preserve">the </w:t>
      </w:r>
      <w:r w:rsidR="00895213" w:rsidRPr="00AC4AE1">
        <w:rPr>
          <w:rFonts w:ascii="Arial" w:hAnsi="Arial" w:cs="Arial"/>
          <w:color w:val="000000" w:themeColor="text1"/>
        </w:rPr>
        <w:t xml:space="preserve">expectations of joint sponsors-Transport for London and Department for Transport, </w:t>
      </w:r>
      <w:r w:rsidR="001771FF" w:rsidRPr="00AC4AE1">
        <w:rPr>
          <w:rFonts w:ascii="Arial" w:hAnsi="Arial" w:cs="Arial"/>
          <w:color w:val="000000" w:themeColor="text1"/>
        </w:rPr>
        <w:t>investors</w:t>
      </w:r>
      <w:r w:rsidR="00895213" w:rsidRPr="00AC4AE1">
        <w:rPr>
          <w:rFonts w:ascii="Arial" w:hAnsi="Arial" w:cs="Arial"/>
          <w:color w:val="000000" w:themeColor="text1"/>
        </w:rPr>
        <w:t xml:space="preserve"> and future passengers.</w:t>
      </w:r>
    </w:p>
    <w:p w14:paraId="34CF0051" w14:textId="6E301984" w:rsidR="00895213" w:rsidRPr="00AC4AE1" w:rsidRDefault="00895213">
      <w:pPr>
        <w:rPr>
          <w:rFonts w:ascii="Arial" w:hAnsi="Arial" w:cs="Arial"/>
          <w:color w:val="000000" w:themeColor="text1"/>
        </w:rPr>
      </w:pPr>
      <w:r w:rsidRPr="00AC4AE1">
        <w:rPr>
          <w:rFonts w:ascii="Arial" w:hAnsi="Arial" w:cs="Arial"/>
          <w:color w:val="000000" w:themeColor="text1"/>
        </w:rPr>
        <w:t>Among the benefits of the Elizabeth Line, we can mention:</w:t>
      </w:r>
    </w:p>
    <w:p w14:paraId="2D246AEB" w14:textId="01044041" w:rsidR="008D75DD" w:rsidRPr="00AC4AE1" w:rsidRDefault="001771FF" w:rsidP="00895213">
      <w:pPr>
        <w:pStyle w:val="ListParagraph"/>
        <w:numPr>
          <w:ilvl w:val="0"/>
          <w:numId w:val="4"/>
        </w:numPr>
        <w:rPr>
          <w:rFonts w:ascii="Arial" w:hAnsi="Arial" w:cs="Arial"/>
          <w:color w:val="000000" w:themeColor="text1"/>
        </w:rPr>
      </w:pPr>
      <w:r w:rsidRPr="00AC4AE1">
        <w:rPr>
          <w:rFonts w:ascii="Arial" w:hAnsi="Arial" w:cs="Arial"/>
          <w:color w:val="000000" w:themeColor="text1"/>
        </w:rPr>
        <w:t>Reducing</w:t>
      </w:r>
      <w:r w:rsidR="008D75DD" w:rsidRPr="00AC4AE1">
        <w:rPr>
          <w:rFonts w:ascii="Arial" w:hAnsi="Arial" w:cs="Arial"/>
          <w:color w:val="000000" w:themeColor="text1"/>
        </w:rPr>
        <w:t xml:space="preserve"> </w:t>
      </w:r>
      <w:r w:rsidRPr="00AC4AE1">
        <w:rPr>
          <w:rFonts w:ascii="Arial" w:hAnsi="Arial" w:cs="Arial"/>
          <w:color w:val="000000" w:themeColor="text1"/>
        </w:rPr>
        <w:t>congestion</w:t>
      </w:r>
      <w:r w:rsidR="008D75DD" w:rsidRPr="00AC4AE1">
        <w:rPr>
          <w:rFonts w:ascii="Arial" w:hAnsi="Arial" w:cs="Arial"/>
          <w:color w:val="000000" w:themeColor="text1"/>
        </w:rPr>
        <w:t xml:space="preserve"> in existing underground and train </w:t>
      </w:r>
      <w:r w:rsidR="00895213" w:rsidRPr="00AC4AE1">
        <w:rPr>
          <w:rFonts w:ascii="Arial" w:hAnsi="Arial" w:cs="Arial"/>
          <w:color w:val="000000" w:themeColor="text1"/>
        </w:rPr>
        <w:t>services.</w:t>
      </w:r>
    </w:p>
    <w:p w14:paraId="7DD6C0A5" w14:textId="2359AC28" w:rsidR="008D75DD" w:rsidRPr="00AC4AE1" w:rsidRDefault="008D75DD" w:rsidP="00895213">
      <w:pPr>
        <w:pStyle w:val="ListParagraph"/>
        <w:numPr>
          <w:ilvl w:val="0"/>
          <w:numId w:val="4"/>
        </w:numPr>
        <w:rPr>
          <w:rFonts w:ascii="Arial" w:hAnsi="Arial" w:cs="Arial"/>
          <w:color w:val="000000" w:themeColor="text1"/>
        </w:rPr>
      </w:pPr>
      <w:r w:rsidRPr="00AC4AE1">
        <w:rPr>
          <w:rFonts w:ascii="Arial" w:hAnsi="Arial" w:cs="Arial"/>
          <w:color w:val="000000" w:themeColor="text1"/>
        </w:rPr>
        <w:t xml:space="preserve">Adding 10% extra rail capacity for </w:t>
      </w:r>
      <w:r w:rsidR="00895213" w:rsidRPr="00AC4AE1">
        <w:rPr>
          <w:rFonts w:ascii="Arial" w:hAnsi="Arial" w:cs="Arial"/>
          <w:color w:val="000000" w:themeColor="text1"/>
        </w:rPr>
        <w:t>London.</w:t>
      </w:r>
      <w:r w:rsidRPr="00AC4AE1">
        <w:rPr>
          <w:rFonts w:ascii="Arial" w:hAnsi="Arial" w:cs="Arial"/>
          <w:color w:val="000000" w:themeColor="text1"/>
        </w:rPr>
        <w:t xml:space="preserve"> </w:t>
      </w:r>
    </w:p>
    <w:p w14:paraId="6EEF05D2" w14:textId="3775CAA9" w:rsidR="008D75DD" w:rsidRPr="00AC4AE1" w:rsidRDefault="001771FF" w:rsidP="00895213">
      <w:pPr>
        <w:pStyle w:val="ListParagraph"/>
        <w:numPr>
          <w:ilvl w:val="0"/>
          <w:numId w:val="4"/>
        </w:numPr>
        <w:rPr>
          <w:rFonts w:ascii="Arial" w:hAnsi="Arial" w:cs="Arial"/>
          <w:color w:val="000000" w:themeColor="text1"/>
        </w:rPr>
      </w:pPr>
      <w:r w:rsidRPr="00AC4AE1">
        <w:rPr>
          <w:rFonts w:ascii="Arial" w:hAnsi="Arial" w:cs="Arial"/>
          <w:color w:val="000000" w:themeColor="text1"/>
        </w:rPr>
        <w:t>Reducing</w:t>
      </w:r>
      <w:r w:rsidR="008D75DD" w:rsidRPr="00AC4AE1">
        <w:rPr>
          <w:rFonts w:ascii="Arial" w:hAnsi="Arial" w:cs="Arial"/>
          <w:color w:val="000000" w:themeColor="text1"/>
        </w:rPr>
        <w:t xml:space="preserve"> </w:t>
      </w:r>
      <w:r w:rsidR="00FE0A73">
        <w:rPr>
          <w:rFonts w:ascii="Arial" w:hAnsi="Arial" w:cs="Arial"/>
          <w:color w:val="000000" w:themeColor="text1"/>
        </w:rPr>
        <w:t>journey times</w:t>
      </w:r>
      <w:r w:rsidR="008D75DD" w:rsidRPr="00AC4AE1">
        <w:rPr>
          <w:rFonts w:ascii="Arial" w:hAnsi="Arial" w:cs="Arial"/>
          <w:color w:val="000000" w:themeColor="text1"/>
        </w:rPr>
        <w:t xml:space="preserve"> across </w:t>
      </w:r>
      <w:r w:rsidR="00895213" w:rsidRPr="00AC4AE1">
        <w:rPr>
          <w:rFonts w:ascii="Arial" w:hAnsi="Arial" w:cs="Arial"/>
          <w:color w:val="000000" w:themeColor="text1"/>
        </w:rPr>
        <w:t>London.</w:t>
      </w:r>
    </w:p>
    <w:p w14:paraId="7B53B657" w14:textId="65696371" w:rsidR="00895213" w:rsidRPr="00AC4AE1" w:rsidRDefault="00895213" w:rsidP="00895213">
      <w:pPr>
        <w:pStyle w:val="ListParagraph"/>
        <w:numPr>
          <w:ilvl w:val="0"/>
          <w:numId w:val="4"/>
        </w:numPr>
        <w:rPr>
          <w:rFonts w:ascii="Arial" w:hAnsi="Arial" w:cs="Arial"/>
          <w:color w:val="000000" w:themeColor="text1"/>
        </w:rPr>
      </w:pPr>
      <w:r w:rsidRPr="00AC4AE1">
        <w:rPr>
          <w:rFonts w:ascii="Arial" w:hAnsi="Arial" w:cs="Arial"/>
          <w:color w:val="000000" w:themeColor="text1"/>
        </w:rPr>
        <w:t>Social benefits</w:t>
      </w:r>
    </w:p>
    <w:p w14:paraId="1718DA31" w14:textId="77C7BDDE" w:rsidR="00895213" w:rsidRPr="00AC4AE1" w:rsidRDefault="00895213" w:rsidP="00895213">
      <w:pPr>
        <w:pStyle w:val="ListParagraph"/>
        <w:numPr>
          <w:ilvl w:val="0"/>
          <w:numId w:val="4"/>
        </w:numPr>
        <w:rPr>
          <w:rFonts w:ascii="Arial" w:hAnsi="Arial" w:cs="Arial"/>
          <w:color w:val="000000" w:themeColor="text1"/>
        </w:rPr>
      </w:pPr>
      <w:r w:rsidRPr="00AC4AE1">
        <w:rPr>
          <w:rFonts w:ascii="Arial" w:hAnsi="Arial" w:cs="Arial"/>
          <w:color w:val="000000" w:themeColor="text1"/>
        </w:rPr>
        <w:t>Economic Benefits with a great impact on employment</w:t>
      </w:r>
    </w:p>
    <w:p w14:paraId="37AE749F" w14:textId="5E205143" w:rsidR="00895213" w:rsidRPr="00AC4AE1" w:rsidRDefault="00895213" w:rsidP="00895213">
      <w:pPr>
        <w:pStyle w:val="ListParagraph"/>
        <w:numPr>
          <w:ilvl w:val="0"/>
          <w:numId w:val="4"/>
        </w:numPr>
        <w:rPr>
          <w:rFonts w:ascii="Arial" w:hAnsi="Arial" w:cs="Arial"/>
          <w:color w:val="000000" w:themeColor="text1"/>
        </w:rPr>
      </w:pPr>
      <w:r w:rsidRPr="00AC4AE1">
        <w:rPr>
          <w:rFonts w:ascii="Arial" w:hAnsi="Arial" w:cs="Arial"/>
          <w:color w:val="000000" w:themeColor="text1"/>
        </w:rPr>
        <w:t>Environmental</w:t>
      </w:r>
    </w:p>
    <w:p w14:paraId="63AFFFF6" w14:textId="77777777" w:rsidR="00895213" w:rsidRPr="00AC4AE1" w:rsidRDefault="00895213" w:rsidP="008D75DD">
      <w:pPr>
        <w:rPr>
          <w:rFonts w:ascii="Arial" w:hAnsi="Arial" w:cs="Arial"/>
          <w:color w:val="000000" w:themeColor="text1"/>
        </w:rPr>
      </w:pPr>
    </w:p>
    <w:p w14:paraId="31ACAF7A" w14:textId="77777777" w:rsidR="00895213" w:rsidRPr="00AC4AE1" w:rsidRDefault="00895213" w:rsidP="008D75DD">
      <w:pPr>
        <w:rPr>
          <w:rFonts w:ascii="Arial" w:hAnsi="Arial" w:cs="Arial"/>
          <w:color w:val="000000" w:themeColor="text1"/>
        </w:rPr>
      </w:pPr>
    </w:p>
    <w:p w14:paraId="628615AB" w14:textId="4CFA3E53" w:rsidR="002E1776" w:rsidRPr="00AC4AE1" w:rsidRDefault="002E1776" w:rsidP="008D75DD">
      <w:pPr>
        <w:rPr>
          <w:rFonts w:ascii="Arial" w:hAnsi="Arial" w:cs="Arial"/>
          <w:color w:val="000000" w:themeColor="text1"/>
        </w:rPr>
      </w:pPr>
    </w:p>
    <w:p w14:paraId="3735E400" w14:textId="77777777" w:rsidR="002E1776" w:rsidRPr="00C95F30" w:rsidRDefault="002E1776" w:rsidP="008D75DD">
      <w:pPr>
        <w:rPr>
          <w:rFonts w:ascii="Arial" w:hAnsi="Arial" w:cs="Arial"/>
          <w:b/>
          <w:bCs/>
          <w:color w:val="000000" w:themeColor="text1"/>
        </w:rPr>
      </w:pPr>
    </w:p>
    <w:p w14:paraId="25703442" w14:textId="2E1DF3B2" w:rsidR="00C60146" w:rsidRPr="00C95F30" w:rsidRDefault="00C60146" w:rsidP="00C60146">
      <w:pPr>
        <w:rPr>
          <w:rFonts w:ascii="Arial" w:hAnsi="Arial" w:cs="Arial"/>
          <w:b/>
          <w:bCs/>
          <w:color w:val="000000" w:themeColor="text1"/>
        </w:rPr>
      </w:pPr>
      <w:r w:rsidRPr="00C95F30">
        <w:rPr>
          <w:rFonts w:ascii="Arial" w:hAnsi="Arial" w:cs="Arial"/>
          <w:b/>
          <w:bCs/>
          <w:color w:val="000000" w:themeColor="text1"/>
        </w:rPr>
        <w:t>Project Time</w:t>
      </w:r>
    </w:p>
    <w:p w14:paraId="5C91851E" w14:textId="21155484" w:rsidR="00C60146" w:rsidRPr="00AC4AE1" w:rsidRDefault="00CD0A7B" w:rsidP="00C60146">
      <w:pPr>
        <w:rPr>
          <w:rFonts w:ascii="Arial" w:hAnsi="Arial" w:cs="Arial"/>
          <w:color w:val="000000" w:themeColor="text1"/>
        </w:rPr>
      </w:pPr>
      <w:r w:rsidRPr="00AC4AE1">
        <w:rPr>
          <w:rFonts w:ascii="Arial" w:hAnsi="Arial" w:cs="Arial"/>
          <w:color w:val="000000" w:themeColor="text1"/>
        </w:rPr>
        <w:t xml:space="preserve">After the Crossrail Bill received a Royal Assent in 2008, the project officially started in 2009 with the design and start of construction. </w:t>
      </w:r>
      <w:r w:rsidR="00C60146" w:rsidRPr="00AC4AE1">
        <w:rPr>
          <w:rFonts w:ascii="Arial" w:hAnsi="Arial" w:cs="Arial"/>
          <w:color w:val="000000" w:themeColor="text1"/>
        </w:rPr>
        <w:t>The Elizabeth Line is now opened</w:t>
      </w:r>
      <w:r w:rsidR="002E1776" w:rsidRPr="00AC4AE1">
        <w:rPr>
          <w:rFonts w:ascii="Arial" w:hAnsi="Arial" w:cs="Arial"/>
          <w:color w:val="000000" w:themeColor="text1"/>
        </w:rPr>
        <w:t xml:space="preserve"> </w:t>
      </w:r>
      <w:r w:rsidR="00ED5AF7" w:rsidRPr="00AC4AE1">
        <w:rPr>
          <w:rFonts w:ascii="Arial" w:hAnsi="Arial" w:cs="Arial"/>
          <w:color w:val="000000" w:themeColor="text1"/>
        </w:rPr>
        <w:t xml:space="preserve">and </w:t>
      </w:r>
      <w:r w:rsidR="009403E7" w:rsidRPr="00AC4AE1">
        <w:rPr>
          <w:rFonts w:ascii="Arial" w:hAnsi="Arial" w:cs="Arial"/>
          <w:color w:val="000000" w:themeColor="text1"/>
        </w:rPr>
        <w:t>it’s</w:t>
      </w:r>
      <w:r w:rsidR="00A9642A" w:rsidRPr="00AC4AE1">
        <w:rPr>
          <w:rFonts w:ascii="Arial" w:hAnsi="Arial" w:cs="Arial"/>
          <w:color w:val="000000" w:themeColor="text1"/>
        </w:rPr>
        <w:t xml:space="preserve"> </w:t>
      </w:r>
      <w:r w:rsidR="002E1776" w:rsidRPr="00AC4AE1">
        <w:rPr>
          <w:rFonts w:ascii="Arial" w:hAnsi="Arial" w:cs="Arial"/>
          <w:color w:val="000000" w:themeColor="text1"/>
        </w:rPr>
        <w:t xml:space="preserve">in the phased opening timetable. The expected date </w:t>
      </w:r>
      <w:r w:rsidR="009403E7" w:rsidRPr="00AC4AE1">
        <w:rPr>
          <w:rFonts w:ascii="Arial" w:hAnsi="Arial" w:cs="Arial"/>
          <w:color w:val="000000" w:themeColor="text1"/>
        </w:rPr>
        <w:t>for full</w:t>
      </w:r>
      <w:r w:rsidR="002E1776" w:rsidRPr="00AC4AE1">
        <w:rPr>
          <w:rFonts w:ascii="Arial" w:hAnsi="Arial" w:cs="Arial"/>
          <w:color w:val="000000" w:themeColor="text1"/>
        </w:rPr>
        <w:t xml:space="preserve"> services i</w:t>
      </w:r>
      <w:r w:rsidR="009403E7" w:rsidRPr="00AC4AE1">
        <w:rPr>
          <w:rFonts w:ascii="Arial" w:hAnsi="Arial" w:cs="Arial"/>
          <w:color w:val="000000" w:themeColor="text1"/>
        </w:rPr>
        <w:t>s</w:t>
      </w:r>
      <w:r w:rsidR="002E1776" w:rsidRPr="00AC4AE1">
        <w:rPr>
          <w:rFonts w:ascii="Arial" w:hAnsi="Arial" w:cs="Arial"/>
          <w:color w:val="000000" w:themeColor="text1"/>
        </w:rPr>
        <w:t xml:space="preserve"> May 2023.</w:t>
      </w:r>
    </w:p>
    <w:p w14:paraId="17E13F2F" w14:textId="3F63AF86" w:rsidR="00ED5AF7" w:rsidRPr="00AC4AE1" w:rsidRDefault="002E1776" w:rsidP="00C60146">
      <w:pPr>
        <w:rPr>
          <w:rFonts w:ascii="Arial" w:hAnsi="Arial" w:cs="Arial"/>
          <w:color w:val="000000" w:themeColor="text1"/>
        </w:rPr>
      </w:pPr>
      <w:r w:rsidRPr="00AC4AE1">
        <w:rPr>
          <w:rFonts w:ascii="Arial" w:hAnsi="Arial" w:cs="Arial"/>
          <w:color w:val="000000" w:themeColor="text1"/>
        </w:rPr>
        <w:t>The initial time schedule did not work because</w:t>
      </w:r>
      <w:r w:rsidR="00ED5AF7" w:rsidRPr="00AC4AE1">
        <w:rPr>
          <w:rFonts w:ascii="Arial" w:hAnsi="Arial" w:cs="Arial"/>
          <w:color w:val="000000" w:themeColor="text1"/>
        </w:rPr>
        <w:t xml:space="preserve"> of several delays during the years and problems</w:t>
      </w:r>
      <w:r w:rsidRPr="00AC4AE1">
        <w:rPr>
          <w:rFonts w:ascii="Arial" w:hAnsi="Arial" w:cs="Arial"/>
          <w:color w:val="000000" w:themeColor="text1"/>
        </w:rPr>
        <w:t xml:space="preserve"> they uncovered</w:t>
      </w:r>
      <w:r w:rsidR="00ED5AF7" w:rsidRPr="00AC4AE1">
        <w:rPr>
          <w:rFonts w:ascii="Arial" w:hAnsi="Arial" w:cs="Arial"/>
          <w:color w:val="000000" w:themeColor="text1"/>
        </w:rPr>
        <w:t xml:space="preserve">, </w:t>
      </w:r>
      <w:r w:rsidRPr="00AC4AE1">
        <w:rPr>
          <w:rFonts w:ascii="Arial" w:hAnsi="Arial" w:cs="Arial"/>
          <w:color w:val="000000" w:themeColor="text1"/>
        </w:rPr>
        <w:t xml:space="preserve">problems that required new work and adjusting as new situations </w:t>
      </w:r>
      <w:r w:rsidR="009403E7" w:rsidRPr="00AC4AE1">
        <w:rPr>
          <w:rFonts w:ascii="Arial" w:hAnsi="Arial" w:cs="Arial"/>
          <w:color w:val="000000" w:themeColor="text1"/>
        </w:rPr>
        <w:t xml:space="preserve">developed. They are currently 3.5 years behind </w:t>
      </w:r>
      <w:r w:rsidR="00576AAA" w:rsidRPr="00AC4AE1">
        <w:rPr>
          <w:rFonts w:ascii="Arial" w:hAnsi="Arial" w:cs="Arial"/>
          <w:color w:val="000000" w:themeColor="text1"/>
        </w:rPr>
        <w:t>schedule, and we can pinpoint some of the events that caused the Crossrail these delays as:</w:t>
      </w:r>
    </w:p>
    <w:p w14:paraId="0798AB43" w14:textId="77777777" w:rsidR="0042428F" w:rsidRPr="00AC4AE1" w:rsidRDefault="00ED5AF7" w:rsidP="00576AAA">
      <w:pPr>
        <w:pStyle w:val="ListParagraph"/>
        <w:numPr>
          <w:ilvl w:val="0"/>
          <w:numId w:val="2"/>
        </w:numPr>
        <w:rPr>
          <w:rFonts w:ascii="Arial" w:hAnsi="Arial" w:cs="Arial"/>
          <w:color w:val="000000" w:themeColor="text1"/>
        </w:rPr>
      </w:pPr>
      <w:r w:rsidRPr="00AC4AE1">
        <w:rPr>
          <w:rFonts w:ascii="Arial" w:hAnsi="Arial" w:cs="Arial"/>
          <w:color w:val="000000" w:themeColor="text1"/>
        </w:rPr>
        <w:t xml:space="preserve">October 2010 </w:t>
      </w:r>
    </w:p>
    <w:p w14:paraId="37D99F75" w14:textId="415F79A0" w:rsidR="00ED5AF7" w:rsidRPr="00AC4AE1" w:rsidRDefault="00ED5AF7" w:rsidP="0042428F">
      <w:pPr>
        <w:pStyle w:val="ListParagraph"/>
        <w:ind w:left="780"/>
        <w:rPr>
          <w:rFonts w:ascii="Arial" w:hAnsi="Arial" w:cs="Arial"/>
          <w:color w:val="000000" w:themeColor="text1"/>
        </w:rPr>
      </w:pPr>
      <w:r w:rsidRPr="00AC4AE1">
        <w:rPr>
          <w:rFonts w:ascii="Arial" w:hAnsi="Arial" w:cs="Arial"/>
          <w:color w:val="000000" w:themeColor="text1"/>
        </w:rPr>
        <w:t>Cro</w:t>
      </w:r>
      <w:r w:rsidR="00576AAA" w:rsidRPr="00AC4AE1">
        <w:rPr>
          <w:rFonts w:ascii="Arial" w:hAnsi="Arial" w:cs="Arial"/>
          <w:color w:val="000000" w:themeColor="text1"/>
        </w:rPr>
        <w:t>s</w:t>
      </w:r>
      <w:r w:rsidRPr="00AC4AE1">
        <w:rPr>
          <w:rFonts w:ascii="Arial" w:hAnsi="Arial" w:cs="Arial"/>
          <w:color w:val="000000" w:themeColor="text1"/>
        </w:rPr>
        <w:t>srail had its first major delay due to the coalition</w:t>
      </w:r>
      <w:r w:rsidR="00576AAA" w:rsidRPr="00AC4AE1">
        <w:rPr>
          <w:rFonts w:ascii="Arial" w:hAnsi="Arial" w:cs="Arial"/>
          <w:color w:val="000000" w:themeColor="text1"/>
        </w:rPr>
        <w:t xml:space="preserve">. After a change in the political landscape the budget was </w:t>
      </w:r>
      <w:r w:rsidR="001771FF">
        <w:rPr>
          <w:rFonts w:ascii="Arial" w:hAnsi="Arial" w:cs="Arial"/>
          <w:color w:val="000000" w:themeColor="text1"/>
        </w:rPr>
        <w:t>reduced</w:t>
      </w:r>
      <w:r w:rsidR="00576AAA" w:rsidRPr="00AC4AE1">
        <w:rPr>
          <w:rFonts w:ascii="Arial" w:hAnsi="Arial" w:cs="Arial"/>
          <w:color w:val="000000" w:themeColor="text1"/>
        </w:rPr>
        <w:t xml:space="preserve"> </w:t>
      </w:r>
      <w:r w:rsidR="001771FF">
        <w:rPr>
          <w:rFonts w:ascii="Arial" w:hAnsi="Arial" w:cs="Arial"/>
          <w:color w:val="000000" w:themeColor="text1"/>
        </w:rPr>
        <w:t>with</w:t>
      </w:r>
      <w:r w:rsidR="00576AAA" w:rsidRPr="00AC4AE1">
        <w:rPr>
          <w:rFonts w:ascii="Arial" w:hAnsi="Arial" w:cs="Arial"/>
          <w:color w:val="000000" w:themeColor="text1"/>
        </w:rPr>
        <w:t xml:space="preserve"> almost £1billion and </w:t>
      </w:r>
      <w:r w:rsidR="001771FF">
        <w:rPr>
          <w:rFonts w:ascii="Arial" w:hAnsi="Arial" w:cs="Arial"/>
          <w:color w:val="000000" w:themeColor="text1"/>
        </w:rPr>
        <w:t xml:space="preserve">the </w:t>
      </w:r>
      <w:r w:rsidR="00576AAA" w:rsidRPr="00AC4AE1">
        <w:rPr>
          <w:rFonts w:ascii="Arial" w:hAnsi="Arial" w:cs="Arial"/>
          <w:color w:val="000000" w:themeColor="text1"/>
        </w:rPr>
        <w:t xml:space="preserve">Crossrail </w:t>
      </w:r>
      <w:r w:rsidR="001771FF">
        <w:rPr>
          <w:rFonts w:ascii="Arial" w:hAnsi="Arial" w:cs="Arial"/>
          <w:color w:val="000000" w:themeColor="text1"/>
        </w:rPr>
        <w:t xml:space="preserve">project </w:t>
      </w:r>
      <w:r w:rsidR="00576AAA" w:rsidRPr="00AC4AE1">
        <w:rPr>
          <w:rFonts w:ascii="Arial" w:hAnsi="Arial" w:cs="Arial"/>
          <w:color w:val="000000" w:themeColor="text1"/>
        </w:rPr>
        <w:t>was delayed.</w:t>
      </w:r>
    </w:p>
    <w:p w14:paraId="0B42CD1F" w14:textId="77777777" w:rsidR="0042428F" w:rsidRPr="00AC4AE1" w:rsidRDefault="00576AAA" w:rsidP="00576AAA">
      <w:pPr>
        <w:pStyle w:val="ListParagraph"/>
        <w:numPr>
          <w:ilvl w:val="0"/>
          <w:numId w:val="2"/>
        </w:numPr>
        <w:rPr>
          <w:rFonts w:ascii="Arial" w:hAnsi="Arial" w:cs="Arial"/>
          <w:color w:val="000000" w:themeColor="text1"/>
        </w:rPr>
      </w:pPr>
      <w:r w:rsidRPr="00AC4AE1">
        <w:rPr>
          <w:rFonts w:ascii="Arial" w:hAnsi="Arial" w:cs="Arial"/>
          <w:color w:val="000000" w:themeColor="text1"/>
        </w:rPr>
        <w:t>March 2014 brought fatalities and fines</w:t>
      </w:r>
    </w:p>
    <w:p w14:paraId="2912EB62" w14:textId="39BAD69E" w:rsidR="00576AAA" w:rsidRPr="00AC4AE1" w:rsidRDefault="00576AAA" w:rsidP="0042428F">
      <w:pPr>
        <w:pStyle w:val="ListParagraph"/>
        <w:ind w:left="780"/>
        <w:rPr>
          <w:rFonts w:ascii="Arial" w:hAnsi="Arial" w:cs="Arial"/>
          <w:color w:val="000000" w:themeColor="text1"/>
        </w:rPr>
      </w:pPr>
      <w:r w:rsidRPr="00AC4AE1">
        <w:rPr>
          <w:rFonts w:ascii="Arial" w:hAnsi="Arial" w:cs="Arial"/>
          <w:color w:val="000000" w:themeColor="text1"/>
        </w:rPr>
        <w:t xml:space="preserve">Sadly, Rene Tkacik, a construction worker died when a </w:t>
      </w:r>
      <w:r w:rsidR="001771FF" w:rsidRPr="00AC4AE1">
        <w:rPr>
          <w:rFonts w:ascii="Arial" w:hAnsi="Arial" w:cs="Arial"/>
          <w:color w:val="000000" w:themeColor="text1"/>
        </w:rPr>
        <w:t>segment</w:t>
      </w:r>
      <w:r w:rsidRPr="00AC4AE1">
        <w:rPr>
          <w:rFonts w:ascii="Arial" w:hAnsi="Arial" w:cs="Arial"/>
          <w:color w:val="000000" w:themeColor="text1"/>
        </w:rPr>
        <w:t xml:space="preserve"> of the roof fell.  His death along with </w:t>
      </w:r>
      <w:r w:rsidR="001771FF" w:rsidRPr="00AC4AE1">
        <w:rPr>
          <w:rFonts w:ascii="Arial" w:hAnsi="Arial" w:cs="Arial"/>
          <w:color w:val="000000" w:themeColor="text1"/>
        </w:rPr>
        <w:t>various</w:t>
      </w:r>
      <w:r w:rsidRPr="00AC4AE1">
        <w:rPr>
          <w:rFonts w:ascii="Arial" w:hAnsi="Arial" w:cs="Arial"/>
          <w:color w:val="000000" w:themeColor="text1"/>
        </w:rPr>
        <w:t xml:space="preserve"> other </w:t>
      </w:r>
      <w:r w:rsidR="001771FF" w:rsidRPr="00AC4AE1">
        <w:rPr>
          <w:rFonts w:ascii="Arial" w:hAnsi="Arial" w:cs="Arial"/>
          <w:color w:val="000000" w:themeColor="text1"/>
        </w:rPr>
        <w:t>events</w:t>
      </w:r>
      <w:r w:rsidRPr="00AC4AE1">
        <w:rPr>
          <w:rFonts w:ascii="Arial" w:hAnsi="Arial" w:cs="Arial"/>
          <w:color w:val="000000" w:themeColor="text1"/>
        </w:rPr>
        <w:t xml:space="preserve"> resulted in hefty fines for the construction companies totaling £1million.</w:t>
      </w:r>
    </w:p>
    <w:p w14:paraId="6E8A7CC1" w14:textId="77777777" w:rsidR="0042428F" w:rsidRPr="00AC4AE1" w:rsidRDefault="00576AAA" w:rsidP="00890348">
      <w:pPr>
        <w:pStyle w:val="ListParagraph"/>
        <w:numPr>
          <w:ilvl w:val="0"/>
          <w:numId w:val="2"/>
        </w:numPr>
        <w:rPr>
          <w:rFonts w:ascii="Arial" w:hAnsi="Arial" w:cs="Arial"/>
          <w:color w:val="000000" w:themeColor="text1"/>
        </w:rPr>
      </w:pPr>
      <w:r w:rsidRPr="00AC4AE1">
        <w:rPr>
          <w:rFonts w:ascii="Arial" w:hAnsi="Arial" w:cs="Arial"/>
          <w:color w:val="000000" w:themeColor="text1"/>
        </w:rPr>
        <w:t>July 2018</w:t>
      </w:r>
      <w:r w:rsidR="0042428F" w:rsidRPr="00AC4AE1">
        <w:rPr>
          <w:rFonts w:ascii="Arial" w:hAnsi="Arial" w:cs="Arial"/>
          <w:color w:val="000000" w:themeColor="text1"/>
        </w:rPr>
        <w:t xml:space="preserve"> </w:t>
      </w:r>
    </w:p>
    <w:p w14:paraId="5DECD7D2" w14:textId="20874755" w:rsidR="00890348" w:rsidRPr="00AC4AE1" w:rsidRDefault="0042428F" w:rsidP="0042428F">
      <w:pPr>
        <w:pStyle w:val="ListParagraph"/>
        <w:ind w:left="780"/>
        <w:rPr>
          <w:rFonts w:ascii="Arial" w:hAnsi="Arial" w:cs="Arial"/>
          <w:color w:val="000000" w:themeColor="text1"/>
        </w:rPr>
      </w:pPr>
      <w:r w:rsidRPr="00AC4AE1">
        <w:rPr>
          <w:rFonts w:ascii="Arial" w:hAnsi="Arial" w:cs="Arial"/>
          <w:color w:val="000000" w:themeColor="text1"/>
        </w:rPr>
        <w:lastRenderedPageBreak/>
        <w:t>T</w:t>
      </w:r>
      <w:r w:rsidR="00576AAA" w:rsidRPr="00AC4AE1">
        <w:rPr>
          <w:rFonts w:ascii="Arial" w:hAnsi="Arial" w:cs="Arial"/>
          <w:color w:val="000000" w:themeColor="text1"/>
        </w:rPr>
        <w:t xml:space="preserve">he Crossrail encountered construction </w:t>
      </w:r>
      <w:r w:rsidR="001771FF" w:rsidRPr="00AC4AE1">
        <w:rPr>
          <w:rFonts w:ascii="Arial" w:hAnsi="Arial" w:cs="Arial"/>
          <w:color w:val="000000" w:themeColor="text1"/>
        </w:rPr>
        <w:t>setbacks</w:t>
      </w:r>
      <w:r w:rsidR="00576AAA" w:rsidRPr="00AC4AE1">
        <w:rPr>
          <w:rFonts w:ascii="Arial" w:hAnsi="Arial" w:cs="Arial"/>
          <w:color w:val="000000" w:themeColor="text1"/>
        </w:rPr>
        <w:t xml:space="preserve"> and </w:t>
      </w:r>
      <w:r w:rsidRPr="00AC4AE1">
        <w:rPr>
          <w:rFonts w:ascii="Arial" w:hAnsi="Arial" w:cs="Arial"/>
          <w:color w:val="000000" w:themeColor="text1"/>
        </w:rPr>
        <w:t>challenges with</w:t>
      </w:r>
      <w:r w:rsidR="00890348" w:rsidRPr="00AC4AE1">
        <w:rPr>
          <w:rFonts w:ascii="Arial" w:hAnsi="Arial" w:cs="Arial"/>
          <w:color w:val="000000" w:themeColor="text1"/>
        </w:rPr>
        <w:t xml:space="preserve"> the signaling systems </w:t>
      </w:r>
      <w:r w:rsidR="001771FF" w:rsidRPr="00AC4AE1">
        <w:rPr>
          <w:rFonts w:ascii="Arial" w:hAnsi="Arial" w:cs="Arial"/>
          <w:color w:val="000000" w:themeColor="text1"/>
        </w:rPr>
        <w:t>needed</w:t>
      </w:r>
      <w:r w:rsidR="00890348" w:rsidRPr="00AC4AE1">
        <w:rPr>
          <w:rFonts w:ascii="Arial" w:hAnsi="Arial" w:cs="Arial"/>
          <w:color w:val="000000" w:themeColor="text1"/>
        </w:rPr>
        <w:t xml:space="preserve"> for operation.</w:t>
      </w:r>
    </w:p>
    <w:p w14:paraId="17FD1405" w14:textId="77777777" w:rsidR="0042428F" w:rsidRPr="00AC4AE1" w:rsidRDefault="00890348" w:rsidP="00890348">
      <w:pPr>
        <w:pStyle w:val="ListParagraph"/>
        <w:numPr>
          <w:ilvl w:val="0"/>
          <w:numId w:val="2"/>
        </w:numPr>
        <w:rPr>
          <w:rFonts w:ascii="Arial" w:hAnsi="Arial" w:cs="Arial"/>
          <w:color w:val="000000" w:themeColor="text1"/>
        </w:rPr>
      </w:pPr>
      <w:r w:rsidRPr="00AC4AE1">
        <w:rPr>
          <w:rFonts w:ascii="Arial" w:hAnsi="Arial" w:cs="Arial"/>
          <w:color w:val="000000" w:themeColor="text1"/>
        </w:rPr>
        <w:t xml:space="preserve">March </w:t>
      </w:r>
      <w:r w:rsidR="0042428F" w:rsidRPr="00AC4AE1">
        <w:rPr>
          <w:rFonts w:ascii="Arial" w:hAnsi="Arial" w:cs="Arial"/>
          <w:color w:val="000000" w:themeColor="text1"/>
        </w:rPr>
        <w:t>2020</w:t>
      </w:r>
    </w:p>
    <w:p w14:paraId="30FBCDA1" w14:textId="1F30F132" w:rsidR="002E1776" w:rsidRPr="00AC4AE1" w:rsidRDefault="0042428F" w:rsidP="0042428F">
      <w:pPr>
        <w:pStyle w:val="ListParagraph"/>
        <w:ind w:left="780"/>
        <w:rPr>
          <w:rFonts w:ascii="Arial" w:hAnsi="Arial" w:cs="Arial"/>
          <w:color w:val="000000" w:themeColor="text1"/>
        </w:rPr>
      </w:pPr>
      <w:r w:rsidRPr="00AC4AE1">
        <w:rPr>
          <w:rFonts w:ascii="Arial" w:hAnsi="Arial" w:cs="Arial"/>
          <w:color w:val="000000" w:themeColor="text1"/>
        </w:rPr>
        <w:t xml:space="preserve"> A</w:t>
      </w:r>
      <w:r w:rsidR="00890348" w:rsidRPr="00AC4AE1">
        <w:rPr>
          <w:rFonts w:ascii="Arial" w:hAnsi="Arial" w:cs="Arial"/>
          <w:color w:val="000000" w:themeColor="text1"/>
        </w:rPr>
        <w:t xml:space="preserve"> global event that no one could have predicted in the planning process, the Covid 19 pandemic </w:t>
      </w:r>
      <w:r w:rsidRPr="00AC4AE1">
        <w:rPr>
          <w:rFonts w:ascii="Arial" w:hAnsi="Arial" w:cs="Arial"/>
          <w:color w:val="000000" w:themeColor="text1"/>
        </w:rPr>
        <w:t>bring further</w:t>
      </w:r>
      <w:r w:rsidR="00890348" w:rsidRPr="00AC4AE1">
        <w:rPr>
          <w:rFonts w:ascii="Arial" w:hAnsi="Arial" w:cs="Arial"/>
          <w:color w:val="000000" w:themeColor="text1"/>
        </w:rPr>
        <w:t xml:space="preserve"> challenges and delays. Almost all work on the project was.</w:t>
      </w:r>
      <w:r w:rsidR="00890348" w:rsidRPr="00AC4AE1">
        <w:rPr>
          <w:rFonts w:ascii="Arial" w:hAnsi="Arial" w:cs="Arial"/>
          <w:color w:val="000000" w:themeColor="text1"/>
          <w:shd w:val="clear" w:color="auto" w:fill="FFFFFF"/>
        </w:rPr>
        <w:t xml:space="preserve"> According to a Public Accounts Committee report in October 2021, the </w:t>
      </w:r>
      <w:r w:rsidR="003E1051">
        <w:rPr>
          <w:rFonts w:ascii="Arial" w:hAnsi="Arial" w:cs="Arial"/>
          <w:color w:val="000000" w:themeColor="text1"/>
          <w:shd w:val="clear" w:color="auto" w:fill="FFFFFF"/>
        </w:rPr>
        <w:t xml:space="preserve">Covid 19 </w:t>
      </w:r>
      <w:r w:rsidR="00890348" w:rsidRPr="00AC4AE1">
        <w:rPr>
          <w:rFonts w:ascii="Arial" w:hAnsi="Arial" w:cs="Arial"/>
          <w:color w:val="000000" w:themeColor="text1"/>
          <w:shd w:val="clear" w:color="auto" w:fill="FFFFFF"/>
        </w:rPr>
        <w:t xml:space="preserve">pandemic added £234m ($292.3m) in costs to the already </w:t>
      </w:r>
      <w:r w:rsidR="003E1051" w:rsidRPr="00AC4AE1">
        <w:rPr>
          <w:rFonts w:ascii="Arial" w:hAnsi="Arial" w:cs="Arial"/>
          <w:color w:val="000000" w:themeColor="text1"/>
          <w:shd w:val="clear" w:color="auto" w:fill="FFFFFF"/>
        </w:rPr>
        <w:t>increased</w:t>
      </w:r>
      <w:r w:rsidR="00890348" w:rsidRPr="00AC4AE1">
        <w:rPr>
          <w:rFonts w:ascii="Arial" w:hAnsi="Arial" w:cs="Arial"/>
          <w:color w:val="000000" w:themeColor="text1"/>
          <w:shd w:val="clear" w:color="auto" w:fill="FFFFFF"/>
        </w:rPr>
        <w:t xml:space="preserve"> project budget. </w:t>
      </w:r>
      <w:sdt>
        <w:sdtPr>
          <w:rPr>
            <w:rFonts w:ascii="Arial" w:hAnsi="Arial" w:cs="Arial"/>
            <w:color w:val="000000" w:themeColor="text1"/>
            <w:shd w:val="clear" w:color="auto" w:fill="FFFFFF"/>
          </w:rPr>
          <w:id w:val="-1078052841"/>
          <w:citation/>
        </w:sdtPr>
        <w:sdtContent>
          <w:r w:rsidR="00890348" w:rsidRPr="00AC4AE1">
            <w:rPr>
              <w:rFonts w:ascii="Arial" w:hAnsi="Arial" w:cs="Arial"/>
              <w:color w:val="000000" w:themeColor="text1"/>
              <w:shd w:val="clear" w:color="auto" w:fill="FFFFFF"/>
            </w:rPr>
            <w:fldChar w:fldCharType="begin"/>
          </w:r>
          <w:r w:rsidR="00890348" w:rsidRPr="00AC4AE1">
            <w:rPr>
              <w:rFonts w:ascii="Arial" w:hAnsi="Arial" w:cs="Arial"/>
              <w:color w:val="000000" w:themeColor="text1"/>
              <w:shd w:val="clear" w:color="auto" w:fill="FFFFFF"/>
            </w:rPr>
            <w:instrText xml:space="preserve"> CITATION And22 \l 1033 </w:instrText>
          </w:r>
          <w:r w:rsidR="00890348" w:rsidRPr="00AC4AE1">
            <w:rPr>
              <w:rFonts w:ascii="Arial" w:hAnsi="Arial" w:cs="Arial"/>
              <w:color w:val="000000" w:themeColor="text1"/>
              <w:shd w:val="clear" w:color="auto" w:fill="FFFFFF"/>
            </w:rPr>
            <w:fldChar w:fldCharType="separate"/>
          </w:r>
          <w:r w:rsidR="002C08A6" w:rsidRPr="002C08A6">
            <w:rPr>
              <w:rFonts w:ascii="Arial" w:hAnsi="Arial" w:cs="Arial"/>
              <w:noProof/>
              <w:color w:val="000000" w:themeColor="text1"/>
              <w:shd w:val="clear" w:color="auto" w:fill="FFFFFF"/>
            </w:rPr>
            <w:t>(Tunnicliffe, 2022)</w:t>
          </w:r>
          <w:r w:rsidR="00890348" w:rsidRPr="00AC4AE1">
            <w:rPr>
              <w:rFonts w:ascii="Arial" w:hAnsi="Arial" w:cs="Arial"/>
              <w:color w:val="000000" w:themeColor="text1"/>
              <w:shd w:val="clear" w:color="auto" w:fill="FFFFFF"/>
            </w:rPr>
            <w:fldChar w:fldCharType="end"/>
          </w:r>
        </w:sdtContent>
      </w:sdt>
      <w:r w:rsidR="00890348" w:rsidRPr="00AC4AE1">
        <w:rPr>
          <w:rFonts w:ascii="Arial" w:hAnsi="Arial" w:cs="Arial"/>
          <w:color w:val="000000" w:themeColor="text1"/>
          <w:shd w:val="clear" w:color="auto" w:fill="FFFFFF"/>
        </w:rPr>
        <w:t xml:space="preserve">. In November 2020 Crossrail was </w:t>
      </w:r>
      <w:r w:rsidR="003E1051" w:rsidRPr="00AC4AE1">
        <w:rPr>
          <w:rFonts w:ascii="Arial" w:hAnsi="Arial" w:cs="Arial"/>
          <w:color w:val="000000" w:themeColor="text1"/>
          <w:shd w:val="clear" w:color="auto" w:fill="FFFFFF"/>
        </w:rPr>
        <w:t>compelled</w:t>
      </w:r>
      <w:r w:rsidR="00890348" w:rsidRPr="00AC4AE1">
        <w:rPr>
          <w:rFonts w:ascii="Arial" w:hAnsi="Arial" w:cs="Arial"/>
          <w:color w:val="000000" w:themeColor="text1"/>
          <w:shd w:val="clear" w:color="auto" w:fill="FFFFFF"/>
        </w:rPr>
        <w:t xml:space="preserve"> to abandon plans </w:t>
      </w:r>
      <w:r w:rsidR="003E1051">
        <w:rPr>
          <w:rFonts w:ascii="Arial" w:hAnsi="Arial" w:cs="Arial"/>
          <w:color w:val="000000" w:themeColor="text1"/>
          <w:shd w:val="clear" w:color="auto" w:fill="FFFFFF"/>
        </w:rPr>
        <w:t>to</w:t>
      </w:r>
      <w:r w:rsidR="00890348" w:rsidRPr="00AC4AE1">
        <w:rPr>
          <w:rFonts w:ascii="Arial" w:hAnsi="Arial" w:cs="Arial"/>
          <w:color w:val="000000" w:themeColor="text1"/>
          <w:shd w:val="clear" w:color="auto" w:fill="FFFFFF"/>
        </w:rPr>
        <w:t xml:space="preserve"> </w:t>
      </w:r>
      <w:r w:rsidR="003E1051" w:rsidRPr="00AC4AE1">
        <w:rPr>
          <w:rFonts w:ascii="Arial" w:hAnsi="Arial" w:cs="Arial"/>
          <w:color w:val="000000" w:themeColor="text1"/>
          <w:shd w:val="clear" w:color="auto" w:fill="FFFFFF"/>
        </w:rPr>
        <w:t>open up</w:t>
      </w:r>
      <w:r w:rsidR="00890348" w:rsidRPr="00AC4AE1">
        <w:rPr>
          <w:rFonts w:ascii="Arial" w:hAnsi="Arial" w:cs="Arial"/>
          <w:color w:val="000000" w:themeColor="text1"/>
          <w:shd w:val="clear" w:color="auto" w:fill="FFFFFF"/>
        </w:rPr>
        <w:t xml:space="preserve"> in 2021 and the new </w:t>
      </w:r>
      <w:r w:rsidR="003E1051" w:rsidRPr="00AC4AE1">
        <w:rPr>
          <w:rFonts w:ascii="Arial" w:hAnsi="Arial" w:cs="Arial"/>
          <w:color w:val="000000" w:themeColor="text1"/>
          <w:shd w:val="clear" w:color="auto" w:fill="FFFFFF"/>
        </w:rPr>
        <w:t>operating</w:t>
      </w:r>
      <w:r w:rsidR="00890348" w:rsidRPr="00AC4AE1">
        <w:rPr>
          <w:rFonts w:ascii="Arial" w:hAnsi="Arial" w:cs="Arial"/>
          <w:color w:val="000000" w:themeColor="text1"/>
          <w:shd w:val="clear" w:color="auto" w:fill="FFFFFF"/>
        </w:rPr>
        <w:t xml:space="preserve"> opening </w:t>
      </w:r>
      <w:r w:rsidR="003E1051">
        <w:rPr>
          <w:rFonts w:ascii="Arial" w:hAnsi="Arial" w:cs="Arial"/>
          <w:color w:val="000000" w:themeColor="text1"/>
          <w:shd w:val="clear" w:color="auto" w:fill="FFFFFF"/>
        </w:rPr>
        <w:t>time</w:t>
      </w:r>
      <w:r w:rsidR="00890348" w:rsidRPr="00AC4AE1">
        <w:rPr>
          <w:rFonts w:ascii="Arial" w:hAnsi="Arial" w:cs="Arial"/>
          <w:color w:val="000000" w:themeColor="text1"/>
          <w:shd w:val="clear" w:color="auto" w:fill="FFFFFF"/>
        </w:rPr>
        <w:t xml:space="preserve"> was set somewhere in the first part of 2022. </w:t>
      </w:r>
    </w:p>
    <w:p w14:paraId="55ACB221" w14:textId="143CD640" w:rsidR="00C60146" w:rsidRPr="00AC4AE1" w:rsidRDefault="00CD0A7B" w:rsidP="00C60146">
      <w:pPr>
        <w:rPr>
          <w:rFonts w:ascii="Arial" w:hAnsi="Arial" w:cs="Arial"/>
          <w:color w:val="000000" w:themeColor="text1"/>
        </w:rPr>
      </w:pPr>
      <w:r w:rsidRPr="00AC4AE1">
        <w:rPr>
          <w:rFonts w:ascii="Arial" w:hAnsi="Arial" w:cs="Arial"/>
          <w:color w:val="000000" w:themeColor="text1"/>
        </w:rPr>
        <w:t>Bellow we can see the c</w:t>
      </w:r>
      <w:r w:rsidR="00C60146" w:rsidRPr="00AC4AE1">
        <w:rPr>
          <w:rFonts w:ascii="Arial" w:hAnsi="Arial" w:cs="Arial"/>
          <w:color w:val="000000" w:themeColor="text1"/>
        </w:rPr>
        <w:t>omplet</w:t>
      </w:r>
      <w:r w:rsidR="00EE39D5" w:rsidRPr="00AC4AE1">
        <w:rPr>
          <w:rFonts w:ascii="Arial" w:hAnsi="Arial" w:cs="Arial"/>
          <w:color w:val="000000" w:themeColor="text1"/>
        </w:rPr>
        <w:t xml:space="preserve">e timetable </w:t>
      </w:r>
      <w:r w:rsidR="00C60146" w:rsidRPr="00AC4AE1">
        <w:rPr>
          <w:rFonts w:ascii="Arial" w:hAnsi="Arial" w:cs="Arial"/>
          <w:color w:val="000000" w:themeColor="text1"/>
        </w:rPr>
        <w:t>according to Crossrail</w:t>
      </w:r>
      <w:sdt>
        <w:sdtPr>
          <w:rPr>
            <w:rFonts w:ascii="Arial" w:hAnsi="Arial" w:cs="Arial"/>
            <w:color w:val="000000" w:themeColor="text1"/>
          </w:rPr>
          <w:id w:val="-482854869"/>
          <w:citation/>
        </w:sdtPr>
        <w:sdtContent>
          <w:r w:rsidR="00C60146" w:rsidRPr="00AC4AE1">
            <w:rPr>
              <w:rFonts w:ascii="Arial" w:hAnsi="Arial" w:cs="Arial"/>
              <w:color w:val="000000" w:themeColor="text1"/>
            </w:rPr>
            <w:fldChar w:fldCharType="begin"/>
          </w:r>
          <w:r w:rsidR="00C60146" w:rsidRPr="00AC4AE1">
            <w:rPr>
              <w:rFonts w:ascii="Arial" w:hAnsi="Arial" w:cs="Arial"/>
              <w:color w:val="000000" w:themeColor="text1"/>
            </w:rPr>
            <w:instrText xml:space="preserve">CITATION Placeholder1 \l 1033 </w:instrText>
          </w:r>
          <w:r w:rsidR="00C60146" w:rsidRPr="00AC4AE1">
            <w:rPr>
              <w:rFonts w:ascii="Arial" w:hAnsi="Arial" w:cs="Arial"/>
              <w:color w:val="000000" w:themeColor="text1"/>
            </w:rPr>
            <w:fldChar w:fldCharType="separate"/>
          </w:r>
          <w:r w:rsidR="002C08A6">
            <w:rPr>
              <w:rFonts w:ascii="Arial" w:hAnsi="Arial" w:cs="Arial"/>
              <w:noProof/>
              <w:color w:val="000000" w:themeColor="text1"/>
            </w:rPr>
            <w:t xml:space="preserve"> </w:t>
          </w:r>
          <w:r w:rsidR="002C08A6" w:rsidRPr="002C08A6">
            <w:rPr>
              <w:rFonts w:ascii="Arial" w:hAnsi="Arial" w:cs="Arial"/>
              <w:noProof/>
              <w:color w:val="000000" w:themeColor="text1"/>
            </w:rPr>
            <w:t>(Crossrail, 2022)</w:t>
          </w:r>
          <w:r w:rsidR="00C60146" w:rsidRPr="00AC4AE1">
            <w:rPr>
              <w:rFonts w:ascii="Arial" w:hAnsi="Arial" w:cs="Arial"/>
              <w:color w:val="000000" w:themeColor="text1"/>
            </w:rPr>
            <w:fldChar w:fldCharType="end"/>
          </w:r>
        </w:sdtContent>
      </w:sdt>
    </w:p>
    <w:p w14:paraId="6D0D3F7A" w14:textId="030F326A" w:rsidR="00A9642A" w:rsidRPr="00AC4AE1" w:rsidRDefault="00A9642A" w:rsidP="00C60146">
      <w:pPr>
        <w:rPr>
          <w:rFonts w:ascii="Arial" w:hAnsi="Arial" w:cs="Arial"/>
          <w:color w:val="000000" w:themeColor="text1"/>
        </w:rPr>
      </w:pPr>
    </w:p>
    <w:tbl>
      <w:tblPr>
        <w:tblStyle w:val="TableGrid"/>
        <w:tblW w:w="0" w:type="auto"/>
        <w:tblLook w:val="04A0" w:firstRow="1" w:lastRow="0" w:firstColumn="1" w:lastColumn="0" w:noHBand="0" w:noVBand="1"/>
      </w:tblPr>
      <w:tblGrid>
        <w:gridCol w:w="1435"/>
        <w:gridCol w:w="7915"/>
      </w:tblGrid>
      <w:tr w:rsidR="00AC4AE1" w:rsidRPr="00AC4AE1" w14:paraId="21377048" w14:textId="77777777" w:rsidTr="00ED5AF7">
        <w:trPr>
          <w:trHeight w:val="395"/>
        </w:trPr>
        <w:tc>
          <w:tcPr>
            <w:tcW w:w="1435" w:type="dxa"/>
          </w:tcPr>
          <w:p w14:paraId="16890F90" w14:textId="43C9A613" w:rsidR="00A9642A" w:rsidRPr="00AC4AE1" w:rsidRDefault="00A9642A" w:rsidP="00ED5AF7">
            <w:pPr>
              <w:jc w:val="center"/>
              <w:rPr>
                <w:rFonts w:ascii="Arial" w:hAnsi="Arial" w:cs="Arial"/>
                <w:color w:val="000000" w:themeColor="text1"/>
              </w:rPr>
            </w:pPr>
            <w:r w:rsidRPr="00AC4AE1">
              <w:rPr>
                <w:rFonts w:ascii="Arial" w:hAnsi="Arial" w:cs="Arial"/>
                <w:color w:val="000000" w:themeColor="text1"/>
              </w:rPr>
              <w:t>Pre 2008</w:t>
            </w:r>
          </w:p>
        </w:tc>
        <w:tc>
          <w:tcPr>
            <w:tcW w:w="7915" w:type="dxa"/>
          </w:tcPr>
          <w:p w14:paraId="2326C3EF" w14:textId="69CC3F78" w:rsidR="00A9642A" w:rsidRPr="00AC4AE1" w:rsidRDefault="00A9642A" w:rsidP="00ED5AF7">
            <w:pPr>
              <w:jc w:val="both"/>
              <w:rPr>
                <w:rFonts w:ascii="Arial" w:hAnsi="Arial" w:cs="Arial"/>
                <w:color w:val="000000" w:themeColor="text1"/>
              </w:rPr>
            </w:pPr>
            <w:r w:rsidRPr="00AC4AE1">
              <w:rPr>
                <w:rFonts w:ascii="Arial" w:hAnsi="Arial" w:cs="Arial"/>
                <w:color w:val="000000" w:themeColor="text1"/>
              </w:rPr>
              <w:t>The Crossrail Bill was submitted in 2005 and received Royal Assent in 2008</w:t>
            </w:r>
          </w:p>
        </w:tc>
      </w:tr>
      <w:tr w:rsidR="00AC4AE1" w:rsidRPr="00AC4AE1" w14:paraId="3384E4E1" w14:textId="77777777" w:rsidTr="00ED5AF7">
        <w:trPr>
          <w:trHeight w:val="414"/>
        </w:trPr>
        <w:tc>
          <w:tcPr>
            <w:tcW w:w="1435" w:type="dxa"/>
          </w:tcPr>
          <w:p w14:paraId="66DB466E" w14:textId="6E3D2CAF" w:rsidR="00A9642A" w:rsidRPr="00AC4AE1" w:rsidRDefault="00A9642A" w:rsidP="00ED5AF7">
            <w:pPr>
              <w:jc w:val="center"/>
              <w:rPr>
                <w:rFonts w:ascii="Arial" w:hAnsi="Arial" w:cs="Arial"/>
                <w:color w:val="000000" w:themeColor="text1"/>
              </w:rPr>
            </w:pPr>
            <w:r w:rsidRPr="00AC4AE1">
              <w:rPr>
                <w:rFonts w:ascii="Arial" w:hAnsi="Arial" w:cs="Arial"/>
                <w:color w:val="000000" w:themeColor="text1"/>
              </w:rPr>
              <w:t>2009</w:t>
            </w:r>
          </w:p>
        </w:tc>
        <w:tc>
          <w:tcPr>
            <w:tcW w:w="7915" w:type="dxa"/>
          </w:tcPr>
          <w:p w14:paraId="0529E6B8" w14:textId="7EF9ABDE" w:rsidR="00A9642A" w:rsidRPr="00AC4AE1" w:rsidRDefault="00A9642A" w:rsidP="00ED5AF7">
            <w:pPr>
              <w:jc w:val="both"/>
              <w:rPr>
                <w:rFonts w:ascii="Arial" w:hAnsi="Arial" w:cs="Arial"/>
                <w:color w:val="000000" w:themeColor="text1"/>
              </w:rPr>
            </w:pPr>
            <w:r w:rsidRPr="00AC4AE1">
              <w:rPr>
                <w:rFonts w:ascii="Arial" w:hAnsi="Arial" w:cs="Arial"/>
                <w:color w:val="000000" w:themeColor="text1"/>
              </w:rPr>
              <w:t>Design and Start of Construction</w:t>
            </w:r>
          </w:p>
        </w:tc>
      </w:tr>
      <w:tr w:rsidR="00AC4AE1" w:rsidRPr="00AC4AE1" w14:paraId="4E1CAE03" w14:textId="77777777" w:rsidTr="00ED5AF7">
        <w:trPr>
          <w:trHeight w:val="421"/>
        </w:trPr>
        <w:tc>
          <w:tcPr>
            <w:tcW w:w="1435" w:type="dxa"/>
          </w:tcPr>
          <w:p w14:paraId="0C4D62E2" w14:textId="32322B2A" w:rsidR="00A9642A" w:rsidRPr="00AC4AE1" w:rsidRDefault="00A9642A" w:rsidP="00ED5AF7">
            <w:pPr>
              <w:jc w:val="center"/>
              <w:rPr>
                <w:rFonts w:ascii="Arial" w:hAnsi="Arial" w:cs="Arial"/>
                <w:color w:val="000000" w:themeColor="text1"/>
              </w:rPr>
            </w:pPr>
            <w:r w:rsidRPr="00AC4AE1">
              <w:rPr>
                <w:rFonts w:ascii="Arial" w:hAnsi="Arial" w:cs="Arial"/>
                <w:color w:val="000000" w:themeColor="text1"/>
              </w:rPr>
              <w:t>2009</w:t>
            </w:r>
          </w:p>
        </w:tc>
        <w:tc>
          <w:tcPr>
            <w:tcW w:w="7915" w:type="dxa"/>
          </w:tcPr>
          <w:p w14:paraId="0FD73519" w14:textId="5BAFC3D9" w:rsidR="00A9642A" w:rsidRPr="00AC4AE1" w:rsidRDefault="00A9642A" w:rsidP="00ED5AF7">
            <w:pPr>
              <w:jc w:val="both"/>
              <w:rPr>
                <w:rFonts w:ascii="Arial" w:hAnsi="Arial" w:cs="Arial"/>
                <w:color w:val="000000" w:themeColor="text1"/>
              </w:rPr>
            </w:pPr>
            <w:r w:rsidRPr="00AC4AE1">
              <w:rPr>
                <w:rFonts w:ascii="Arial" w:hAnsi="Arial" w:cs="Arial"/>
                <w:color w:val="000000" w:themeColor="text1"/>
              </w:rPr>
              <w:t>Utility diversions and demolitions</w:t>
            </w:r>
          </w:p>
        </w:tc>
      </w:tr>
      <w:tr w:rsidR="00AC4AE1" w:rsidRPr="00AC4AE1" w14:paraId="07D24664" w14:textId="77777777" w:rsidTr="00ED5AF7">
        <w:trPr>
          <w:trHeight w:val="413"/>
        </w:trPr>
        <w:tc>
          <w:tcPr>
            <w:tcW w:w="1435" w:type="dxa"/>
          </w:tcPr>
          <w:p w14:paraId="3D4C9031" w14:textId="2520397C" w:rsidR="00A9642A" w:rsidRPr="00AC4AE1" w:rsidRDefault="00A9642A" w:rsidP="00ED5AF7">
            <w:pPr>
              <w:jc w:val="center"/>
              <w:rPr>
                <w:rFonts w:ascii="Arial" w:hAnsi="Arial" w:cs="Arial"/>
                <w:color w:val="000000" w:themeColor="text1"/>
              </w:rPr>
            </w:pPr>
            <w:r w:rsidRPr="00AC4AE1">
              <w:rPr>
                <w:rFonts w:ascii="Arial" w:hAnsi="Arial" w:cs="Arial"/>
                <w:color w:val="000000" w:themeColor="text1"/>
              </w:rPr>
              <w:t>2011</w:t>
            </w:r>
          </w:p>
        </w:tc>
        <w:tc>
          <w:tcPr>
            <w:tcW w:w="7915" w:type="dxa"/>
          </w:tcPr>
          <w:p w14:paraId="3D447F3E" w14:textId="696FD404" w:rsidR="00A9642A" w:rsidRPr="00AC4AE1" w:rsidRDefault="00A9642A" w:rsidP="00ED5AF7">
            <w:pPr>
              <w:jc w:val="both"/>
              <w:rPr>
                <w:rFonts w:ascii="Arial" w:hAnsi="Arial" w:cs="Arial"/>
                <w:color w:val="000000" w:themeColor="text1"/>
              </w:rPr>
            </w:pPr>
            <w:r w:rsidRPr="00AC4AE1">
              <w:rPr>
                <w:rFonts w:ascii="Arial" w:hAnsi="Arial" w:cs="Arial"/>
                <w:color w:val="000000" w:themeColor="text1"/>
              </w:rPr>
              <w:t>Main Construction</w:t>
            </w:r>
          </w:p>
        </w:tc>
      </w:tr>
      <w:tr w:rsidR="00AC4AE1" w:rsidRPr="00AC4AE1" w14:paraId="47D035C8" w14:textId="77777777" w:rsidTr="00ED5AF7">
        <w:trPr>
          <w:trHeight w:val="419"/>
        </w:trPr>
        <w:tc>
          <w:tcPr>
            <w:tcW w:w="1435" w:type="dxa"/>
          </w:tcPr>
          <w:p w14:paraId="28E32E24" w14:textId="5DDC313A" w:rsidR="00A9642A" w:rsidRPr="00AC4AE1" w:rsidRDefault="00A9642A" w:rsidP="00ED5AF7">
            <w:pPr>
              <w:jc w:val="center"/>
              <w:rPr>
                <w:rFonts w:ascii="Arial" w:hAnsi="Arial" w:cs="Arial"/>
                <w:color w:val="000000" w:themeColor="text1"/>
              </w:rPr>
            </w:pPr>
            <w:r w:rsidRPr="00AC4AE1">
              <w:rPr>
                <w:rFonts w:ascii="Arial" w:hAnsi="Arial" w:cs="Arial"/>
                <w:color w:val="000000" w:themeColor="text1"/>
              </w:rPr>
              <w:t>2015</w:t>
            </w:r>
          </w:p>
        </w:tc>
        <w:tc>
          <w:tcPr>
            <w:tcW w:w="7915" w:type="dxa"/>
          </w:tcPr>
          <w:p w14:paraId="2E6DDD51" w14:textId="0D5264E7" w:rsidR="00A9642A" w:rsidRPr="00AC4AE1" w:rsidRDefault="00A9642A" w:rsidP="00ED5AF7">
            <w:pPr>
              <w:jc w:val="both"/>
              <w:rPr>
                <w:rFonts w:ascii="Arial" w:hAnsi="Arial" w:cs="Arial"/>
                <w:color w:val="000000" w:themeColor="text1"/>
              </w:rPr>
            </w:pPr>
            <w:r w:rsidRPr="00AC4AE1">
              <w:rPr>
                <w:rFonts w:ascii="Arial" w:hAnsi="Arial" w:cs="Arial"/>
                <w:color w:val="000000" w:themeColor="text1"/>
              </w:rPr>
              <w:t>Archaeology programme concludes</w:t>
            </w:r>
          </w:p>
        </w:tc>
      </w:tr>
      <w:tr w:rsidR="00AC4AE1" w:rsidRPr="00AC4AE1" w14:paraId="389ACE52" w14:textId="77777777" w:rsidTr="00ED5AF7">
        <w:trPr>
          <w:trHeight w:val="410"/>
        </w:trPr>
        <w:tc>
          <w:tcPr>
            <w:tcW w:w="1435" w:type="dxa"/>
          </w:tcPr>
          <w:p w14:paraId="19AC0CD4" w14:textId="31430EB1" w:rsidR="00A9642A" w:rsidRPr="00AC4AE1" w:rsidRDefault="00A9642A" w:rsidP="00ED5AF7">
            <w:pPr>
              <w:jc w:val="center"/>
              <w:rPr>
                <w:rFonts w:ascii="Arial" w:hAnsi="Arial" w:cs="Arial"/>
                <w:color w:val="000000" w:themeColor="text1"/>
              </w:rPr>
            </w:pPr>
            <w:r w:rsidRPr="00AC4AE1">
              <w:rPr>
                <w:rFonts w:ascii="Arial" w:hAnsi="Arial" w:cs="Arial"/>
                <w:color w:val="000000" w:themeColor="text1"/>
              </w:rPr>
              <w:t>2015</w:t>
            </w:r>
          </w:p>
        </w:tc>
        <w:tc>
          <w:tcPr>
            <w:tcW w:w="7915" w:type="dxa"/>
          </w:tcPr>
          <w:p w14:paraId="7874EC51" w14:textId="0469DA75" w:rsidR="00A9642A" w:rsidRPr="00AC4AE1" w:rsidRDefault="00A9642A" w:rsidP="00ED5AF7">
            <w:pPr>
              <w:jc w:val="both"/>
              <w:rPr>
                <w:rFonts w:ascii="Arial" w:hAnsi="Arial" w:cs="Arial"/>
                <w:color w:val="000000" w:themeColor="text1"/>
              </w:rPr>
            </w:pPr>
            <w:r w:rsidRPr="00AC4AE1">
              <w:rPr>
                <w:rFonts w:ascii="Arial" w:hAnsi="Arial" w:cs="Arial"/>
                <w:color w:val="000000" w:themeColor="text1"/>
              </w:rPr>
              <w:t>Wallasea Island opens</w:t>
            </w:r>
          </w:p>
        </w:tc>
      </w:tr>
      <w:tr w:rsidR="00AC4AE1" w:rsidRPr="00AC4AE1" w14:paraId="53C002E8" w14:textId="77777777" w:rsidTr="00ED5AF7">
        <w:trPr>
          <w:trHeight w:val="417"/>
        </w:trPr>
        <w:tc>
          <w:tcPr>
            <w:tcW w:w="1435" w:type="dxa"/>
          </w:tcPr>
          <w:p w14:paraId="25E9F309" w14:textId="11BBC8F5" w:rsidR="00A9642A" w:rsidRPr="00AC4AE1" w:rsidRDefault="00A9642A" w:rsidP="00ED5AF7">
            <w:pPr>
              <w:jc w:val="center"/>
              <w:rPr>
                <w:rFonts w:ascii="Arial" w:hAnsi="Arial" w:cs="Arial"/>
                <w:color w:val="000000" w:themeColor="text1"/>
              </w:rPr>
            </w:pPr>
            <w:r w:rsidRPr="00AC4AE1">
              <w:rPr>
                <w:rFonts w:ascii="Arial" w:hAnsi="Arial" w:cs="Arial"/>
                <w:color w:val="000000" w:themeColor="text1"/>
              </w:rPr>
              <w:t>2015</w:t>
            </w:r>
          </w:p>
        </w:tc>
        <w:tc>
          <w:tcPr>
            <w:tcW w:w="7915" w:type="dxa"/>
          </w:tcPr>
          <w:p w14:paraId="1B1D728B" w14:textId="1B3AD181" w:rsidR="00A9642A" w:rsidRPr="00AC4AE1" w:rsidRDefault="00A9642A" w:rsidP="00ED5AF7">
            <w:pPr>
              <w:jc w:val="both"/>
              <w:rPr>
                <w:rFonts w:ascii="Arial" w:hAnsi="Arial" w:cs="Arial"/>
                <w:color w:val="000000" w:themeColor="text1"/>
              </w:rPr>
            </w:pPr>
            <w:r w:rsidRPr="00AC4AE1">
              <w:rPr>
                <w:rFonts w:ascii="Arial" w:hAnsi="Arial" w:cs="Arial"/>
                <w:color w:val="000000" w:themeColor="text1"/>
              </w:rPr>
              <w:t>Railway Systems</w:t>
            </w:r>
          </w:p>
        </w:tc>
      </w:tr>
      <w:tr w:rsidR="00AC4AE1" w:rsidRPr="00AC4AE1" w14:paraId="73914B49" w14:textId="77777777" w:rsidTr="00ED5AF7">
        <w:trPr>
          <w:trHeight w:val="423"/>
        </w:trPr>
        <w:tc>
          <w:tcPr>
            <w:tcW w:w="1435" w:type="dxa"/>
          </w:tcPr>
          <w:p w14:paraId="083C51E8" w14:textId="452FCA13" w:rsidR="00A9642A" w:rsidRPr="00AC4AE1" w:rsidRDefault="00A9642A" w:rsidP="00ED5AF7">
            <w:pPr>
              <w:jc w:val="center"/>
              <w:rPr>
                <w:rFonts w:ascii="Arial" w:hAnsi="Arial" w:cs="Arial"/>
                <w:color w:val="000000" w:themeColor="text1"/>
              </w:rPr>
            </w:pPr>
            <w:r w:rsidRPr="00AC4AE1">
              <w:rPr>
                <w:rFonts w:ascii="Arial" w:hAnsi="Arial" w:cs="Arial"/>
                <w:color w:val="000000" w:themeColor="text1"/>
              </w:rPr>
              <w:t>2016</w:t>
            </w:r>
          </w:p>
        </w:tc>
        <w:tc>
          <w:tcPr>
            <w:tcW w:w="7915" w:type="dxa"/>
          </w:tcPr>
          <w:p w14:paraId="0D1ED9AC" w14:textId="1929A67C" w:rsidR="00A9642A" w:rsidRPr="00AC4AE1" w:rsidRDefault="00A9642A" w:rsidP="00ED5AF7">
            <w:pPr>
              <w:jc w:val="both"/>
              <w:rPr>
                <w:rFonts w:ascii="Arial" w:hAnsi="Arial" w:cs="Arial"/>
                <w:color w:val="000000" w:themeColor="text1"/>
              </w:rPr>
            </w:pPr>
            <w:r w:rsidRPr="00AC4AE1">
              <w:rPr>
                <w:rFonts w:ascii="Arial" w:hAnsi="Arial" w:cs="Arial"/>
                <w:color w:val="000000" w:themeColor="text1"/>
              </w:rPr>
              <w:t>The Railway was officially named the Elizabeth Line</w:t>
            </w:r>
          </w:p>
        </w:tc>
      </w:tr>
      <w:tr w:rsidR="00AC4AE1" w:rsidRPr="00AC4AE1" w14:paraId="35A3FE6D" w14:textId="77777777" w:rsidTr="00ED5AF7">
        <w:trPr>
          <w:trHeight w:val="415"/>
        </w:trPr>
        <w:tc>
          <w:tcPr>
            <w:tcW w:w="1435" w:type="dxa"/>
          </w:tcPr>
          <w:p w14:paraId="22540029" w14:textId="23B4D814" w:rsidR="00A9642A" w:rsidRPr="00AC4AE1" w:rsidRDefault="00A9642A" w:rsidP="00ED5AF7">
            <w:pPr>
              <w:jc w:val="center"/>
              <w:rPr>
                <w:rFonts w:ascii="Arial" w:hAnsi="Arial" w:cs="Arial"/>
                <w:color w:val="000000" w:themeColor="text1"/>
              </w:rPr>
            </w:pPr>
            <w:r w:rsidRPr="00AC4AE1">
              <w:rPr>
                <w:rFonts w:ascii="Arial" w:hAnsi="Arial" w:cs="Arial"/>
                <w:color w:val="000000" w:themeColor="text1"/>
              </w:rPr>
              <w:t>2016-2022</w:t>
            </w:r>
          </w:p>
        </w:tc>
        <w:tc>
          <w:tcPr>
            <w:tcW w:w="7915" w:type="dxa"/>
          </w:tcPr>
          <w:p w14:paraId="0B96DCDF" w14:textId="647D074C" w:rsidR="00A9642A" w:rsidRPr="00AC4AE1" w:rsidRDefault="00A9642A" w:rsidP="00ED5AF7">
            <w:pPr>
              <w:jc w:val="both"/>
              <w:rPr>
                <w:rFonts w:ascii="Arial" w:hAnsi="Arial" w:cs="Arial"/>
                <w:color w:val="000000" w:themeColor="text1"/>
              </w:rPr>
            </w:pPr>
            <w:r w:rsidRPr="00AC4AE1">
              <w:rPr>
                <w:rFonts w:ascii="Arial" w:hAnsi="Arial" w:cs="Arial"/>
                <w:color w:val="000000" w:themeColor="text1"/>
              </w:rPr>
              <w:t>Station Completion</w:t>
            </w:r>
          </w:p>
        </w:tc>
      </w:tr>
      <w:tr w:rsidR="00AC4AE1" w:rsidRPr="00AC4AE1" w14:paraId="789BA765" w14:textId="77777777" w:rsidTr="00ED5AF7">
        <w:trPr>
          <w:trHeight w:val="420"/>
        </w:trPr>
        <w:tc>
          <w:tcPr>
            <w:tcW w:w="1435" w:type="dxa"/>
          </w:tcPr>
          <w:p w14:paraId="6F6463E7" w14:textId="453BC98A" w:rsidR="00A9642A" w:rsidRPr="00AC4AE1" w:rsidRDefault="00A9642A" w:rsidP="00ED5AF7">
            <w:pPr>
              <w:jc w:val="center"/>
              <w:rPr>
                <w:rFonts w:ascii="Arial" w:hAnsi="Arial" w:cs="Arial"/>
                <w:color w:val="000000" w:themeColor="text1"/>
              </w:rPr>
            </w:pPr>
            <w:r w:rsidRPr="00AC4AE1">
              <w:rPr>
                <w:rFonts w:ascii="Arial" w:hAnsi="Arial" w:cs="Arial"/>
                <w:color w:val="000000" w:themeColor="text1"/>
              </w:rPr>
              <w:t>2016-2022</w:t>
            </w:r>
          </w:p>
        </w:tc>
        <w:tc>
          <w:tcPr>
            <w:tcW w:w="7915" w:type="dxa"/>
          </w:tcPr>
          <w:p w14:paraId="7959799E" w14:textId="23B3D8F8" w:rsidR="00A9642A" w:rsidRPr="00AC4AE1" w:rsidRDefault="00A9642A" w:rsidP="00ED5AF7">
            <w:pPr>
              <w:jc w:val="both"/>
              <w:rPr>
                <w:rFonts w:ascii="Arial" w:hAnsi="Arial" w:cs="Arial"/>
                <w:color w:val="000000" w:themeColor="text1"/>
              </w:rPr>
            </w:pPr>
            <w:r w:rsidRPr="00AC4AE1">
              <w:rPr>
                <w:rFonts w:ascii="Arial" w:hAnsi="Arial" w:cs="Arial"/>
                <w:color w:val="000000" w:themeColor="text1"/>
              </w:rPr>
              <w:t>Connecting and Integrating systems</w:t>
            </w:r>
          </w:p>
        </w:tc>
      </w:tr>
      <w:tr w:rsidR="00AC4AE1" w:rsidRPr="00AC4AE1" w14:paraId="468B0F59" w14:textId="77777777" w:rsidTr="00ED5AF7">
        <w:trPr>
          <w:trHeight w:val="412"/>
        </w:trPr>
        <w:tc>
          <w:tcPr>
            <w:tcW w:w="1435" w:type="dxa"/>
          </w:tcPr>
          <w:p w14:paraId="0671B76B" w14:textId="43570555" w:rsidR="00A9642A" w:rsidRPr="00AC4AE1" w:rsidRDefault="00A9642A" w:rsidP="00ED5AF7">
            <w:pPr>
              <w:jc w:val="center"/>
              <w:rPr>
                <w:rFonts w:ascii="Arial" w:hAnsi="Arial" w:cs="Arial"/>
                <w:color w:val="000000" w:themeColor="text1"/>
              </w:rPr>
            </w:pPr>
            <w:r w:rsidRPr="00AC4AE1">
              <w:rPr>
                <w:rFonts w:ascii="Arial" w:hAnsi="Arial" w:cs="Arial"/>
                <w:color w:val="000000" w:themeColor="text1"/>
              </w:rPr>
              <w:t>2017</w:t>
            </w:r>
          </w:p>
        </w:tc>
        <w:tc>
          <w:tcPr>
            <w:tcW w:w="7915" w:type="dxa"/>
          </w:tcPr>
          <w:p w14:paraId="539642BC" w14:textId="2F1EDFA7" w:rsidR="00A9642A" w:rsidRPr="00AC4AE1" w:rsidRDefault="00A9642A" w:rsidP="00ED5AF7">
            <w:pPr>
              <w:jc w:val="both"/>
              <w:rPr>
                <w:rFonts w:ascii="Arial" w:hAnsi="Arial" w:cs="Arial"/>
                <w:color w:val="000000" w:themeColor="text1"/>
              </w:rPr>
            </w:pPr>
            <w:r w:rsidRPr="00AC4AE1">
              <w:rPr>
                <w:rFonts w:ascii="Arial" w:hAnsi="Arial" w:cs="Arial"/>
                <w:color w:val="000000" w:themeColor="text1"/>
              </w:rPr>
              <w:t>Infrastructure Improvements</w:t>
            </w:r>
          </w:p>
        </w:tc>
      </w:tr>
      <w:tr w:rsidR="00AC4AE1" w:rsidRPr="00AC4AE1" w14:paraId="2D5C2D72" w14:textId="77777777" w:rsidTr="00ED5AF7">
        <w:trPr>
          <w:trHeight w:val="419"/>
        </w:trPr>
        <w:tc>
          <w:tcPr>
            <w:tcW w:w="1435" w:type="dxa"/>
          </w:tcPr>
          <w:p w14:paraId="5FD89622" w14:textId="4066FEC8" w:rsidR="00A9642A" w:rsidRPr="00AC4AE1" w:rsidRDefault="00A9642A" w:rsidP="00ED5AF7">
            <w:pPr>
              <w:jc w:val="center"/>
              <w:rPr>
                <w:rFonts w:ascii="Arial" w:hAnsi="Arial" w:cs="Arial"/>
                <w:color w:val="000000" w:themeColor="text1"/>
              </w:rPr>
            </w:pPr>
            <w:r w:rsidRPr="00AC4AE1">
              <w:rPr>
                <w:rFonts w:ascii="Arial" w:hAnsi="Arial" w:cs="Arial"/>
                <w:color w:val="000000" w:themeColor="text1"/>
              </w:rPr>
              <w:t>2017</w:t>
            </w:r>
          </w:p>
        </w:tc>
        <w:tc>
          <w:tcPr>
            <w:tcW w:w="7915" w:type="dxa"/>
          </w:tcPr>
          <w:p w14:paraId="13047729" w14:textId="57EA73D8" w:rsidR="00A9642A" w:rsidRPr="00AC4AE1" w:rsidRDefault="00A9642A" w:rsidP="00ED5AF7">
            <w:pPr>
              <w:jc w:val="both"/>
              <w:rPr>
                <w:rFonts w:ascii="Arial" w:hAnsi="Arial" w:cs="Arial"/>
                <w:color w:val="000000" w:themeColor="text1"/>
              </w:rPr>
            </w:pPr>
            <w:r w:rsidRPr="00AC4AE1">
              <w:rPr>
                <w:rFonts w:ascii="Arial" w:hAnsi="Arial" w:cs="Arial"/>
                <w:color w:val="000000" w:themeColor="text1"/>
              </w:rPr>
              <w:t>New Track Complete</w:t>
            </w:r>
          </w:p>
        </w:tc>
      </w:tr>
      <w:tr w:rsidR="00AC4AE1" w:rsidRPr="00AC4AE1" w14:paraId="0F25DB06" w14:textId="77777777" w:rsidTr="00ED5AF7">
        <w:trPr>
          <w:trHeight w:val="397"/>
        </w:trPr>
        <w:tc>
          <w:tcPr>
            <w:tcW w:w="1435" w:type="dxa"/>
          </w:tcPr>
          <w:p w14:paraId="4448482E" w14:textId="0E09FEFF" w:rsidR="00A9642A" w:rsidRPr="00AC4AE1" w:rsidRDefault="00A9642A" w:rsidP="00ED5AF7">
            <w:pPr>
              <w:jc w:val="center"/>
              <w:rPr>
                <w:rFonts w:ascii="Arial" w:hAnsi="Arial" w:cs="Arial"/>
                <w:color w:val="000000" w:themeColor="text1"/>
              </w:rPr>
            </w:pPr>
            <w:r w:rsidRPr="00AC4AE1">
              <w:rPr>
                <w:rFonts w:ascii="Arial" w:hAnsi="Arial" w:cs="Arial"/>
                <w:color w:val="000000" w:themeColor="text1"/>
              </w:rPr>
              <w:t>2017</w:t>
            </w:r>
          </w:p>
        </w:tc>
        <w:tc>
          <w:tcPr>
            <w:tcW w:w="7915" w:type="dxa"/>
          </w:tcPr>
          <w:p w14:paraId="2405D76B" w14:textId="5E15DC46" w:rsidR="00A9642A" w:rsidRPr="00AC4AE1" w:rsidRDefault="00A9642A" w:rsidP="00ED5AF7">
            <w:pPr>
              <w:jc w:val="both"/>
              <w:rPr>
                <w:rFonts w:ascii="Arial" w:hAnsi="Arial" w:cs="Arial"/>
                <w:color w:val="000000" w:themeColor="text1"/>
              </w:rPr>
            </w:pPr>
            <w:r w:rsidRPr="00AC4AE1">
              <w:rPr>
                <w:rFonts w:ascii="Arial" w:hAnsi="Arial" w:cs="Arial"/>
                <w:color w:val="000000" w:themeColor="text1"/>
              </w:rPr>
              <w:t>Platform screens installed</w:t>
            </w:r>
          </w:p>
        </w:tc>
      </w:tr>
      <w:tr w:rsidR="00AC4AE1" w:rsidRPr="00AC4AE1" w14:paraId="7E1E5245" w14:textId="77777777" w:rsidTr="00ED5AF7">
        <w:trPr>
          <w:trHeight w:val="416"/>
        </w:trPr>
        <w:tc>
          <w:tcPr>
            <w:tcW w:w="1435" w:type="dxa"/>
          </w:tcPr>
          <w:p w14:paraId="3A501CAB" w14:textId="5F148E99" w:rsidR="00A9642A" w:rsidRPr="00AC4AE1" w:rsidRDefault="00A9642A" w:rsidP="00ED5AF7">
            <w:pPr>
              <w:jc w:val="center"/>
              <w:rPr>
                <w:rFonts w:ascii="Arial" w:hAnsi="Arial" w:cs="Arial"/>
                <w:color w:val="000000" w:themeColor="text1"/>
              </w:rPr>
            </w:pPr>
            <w:r w:rsidRPr="00AC4AE1">
              <w:rPr>
                <w:rFonts w:ascii="Arial" w:hAnsi="Arial" w:cs="Arial"/>
                <w:color w:val="000000" w:themeColor="text1"/>
              </w:rPr>
              <w:t>2019</w:t>
            </w:r>
          </w:p>
        </w:tc>
        <w:tc>
          <w:tcPr>
            <w:tcW w:w="7915" w:type="dxa"/>
          </w:tcPr>
          <w:p w14:paraId="2E689B66" w14:textId="1948531A" w:rsidR="00A9642A" w:rsidRPr="00AC4AE1" w:rsidRDefault="00A9642A" w:rsidP="00ED5AF7">
            <w:pPr>
              <w:jc w:val="both"/>
              <w:rPr>
                <w:rFonts w:ascii="Arial" w:hAnsi="Arial" w:cs="Arial"/>
                <w:color w:val="000000" w:themeColor="text1"/>
              </w:rPr>
            </w:pPr>
            <w:r w:rsidRPr="00AC4AE1">
              <w:rPr>
                <w:rFonts w:ascii="Arial" w:hAnsi="Arial" w:cs="Arial"/>
                <w:color w:val="000000" w:themeColor="text1"/>
              </w:rPr>
              <w:t>Green Roof above Whitechapel</w:t>
            </w:r>
          </w:p>
        </w:tc>
      </w:tr>
      <w:tr w:rsidR="00AC4AE1" w:rsidRPr="00AC4AE1" w14:paraId="41B32795" w14:textId="77777777" w:rsidTr="00ED5AF7">
        <w:trPr>
          <w:trHeight w:val="423"/>
        </w:trPr>
        <w:tc>
          <w:tcPr>
            <w:tcW w:w="1435" w:type="dxa"/>
          </w:tcPr>
          <w:p w14:paraId="6C472670" w14:textId="37580A5C" w:rsidR="00A9642A" w:rsidRPr="00AC4AE1" w:rsidRDefault="00A9642A" w:rsidP="00ED5AF7">
            <w:pPr>
              <w:jc w:val="center"/>
              <w:rPr>
                <w:rFonts w:ascii="Arial" w:hAnsi="Arial" w:cs="Arial"/>
                <w:color w:val="000000" w:themeColor="text1"/>
              </w:rPr>
            </w:pPr>
            <w:r w:rsidRPr="00AC4AE1">
              <w:rPr>
                <w:rFonts w:ascii="Arial" w:hAnsi="Arial" w:cs="Arial"/>
                <w:color w:val="000000" w:themeColor="text1"/>
              </w:rPr>
              <w:t>2021</w:t>
            </w:r>
          </w:p>
        </w:tc>
        <w:tc>
          <w:tcPr>
            <w:tcW w:w="7915" w:type="dxa"/>
          </w:tcPr>
          <w:p w14:paraId="009A7CD2" w14:textId="163BAB5A" w:rsidR="00A9642A" w:rsidRPr="00AC4AE1" w:rsidRDefault="00A9642A" w:rsidP="00ED5AF7">
            <w:pPr>
              <w:jc w:val="both"/>
              <w:rPr>
                <w:rFonts w:ascii="Arial" w:hAnsi="Arial" w:cs="Arial"/>
                <w:color w:val="000000" w:themeColor="text1"/>
              </w:rPr>
            </w:pPr>
            <w:r w:rsidRPr="00AC4AE1">
              <w:rPr>
                <w:rFonts w:ascii="Arial" w:hAnsi="Arial" w:cs="Arial"/>
                <w:color w:val="000000" w:themeColor="text1"/>
              </w:rPr>
              <w:t>Railway trials</w:t>
            </w:r>
          </w:p>
        </w:tc>
      </w:tr>
      <w:tr w:rsidR="00AC4AE1" w:rsidRPr="00AC4AE1" w14:paraId="021E92D9" w14:textId="77777777" w:rsidTr="00ED5AF7">
        <w:trPr>
          <w:trHeight w:val="413"/>
        </w:trPr>
        <w:tc>
          <w:tcPr>
            <w:tcW w:w="1435" w:type="dxa"/>
          </w:tcPr>
          <w:p w14:paraId="110247D0" w14:textId="29D47C82" w:rsidR="00A9642A" w:rsidRPr="00AC4AE1" w:rsidRDefault="00A9642A" w:rsidP="00ED5AF7">
            <w:pPr>
              <w:jc w:val="center"/>
              <w:rPr>
                <w:rFonts w:ascii="Arial" w:hAnsi="Arial" w:cs="Arial"/>
                <w:color w:val="000000" w:themeColor="text1"/>
              </w:rPr>
            </w:pPr>
            <w:r w:rsidRPr="00AC4AE1">
              <w:rPr>
                <w:rFonts w:ascii="Arial" w:hAnsi="Arial" w:cs="Arial"/>
                <w:color w:val="000000" w:themeColor="text1"/>
              </w:rPr>
              <w:t>2022</w:t>
            </w:r>
          </w:p>
        </w:tc>
        <w:tc>
          <w:tcPr>
            <w:tcW w:w="7915" w:type="dxa"/>
          </w:tcPr>
          <w:p w14:paraId="1F89BCD9" w14:textId="5A8F03CE" w:rsidR="00A9642A" w:rsidRPr="00AC4AE1" w:rsidRDefault="00A9642A" w:rsidP="00ED5AF7">
            <w:pPr>
              <w:jc w:val="both"/>
              <w:rPr>
                <w:rFonts w:ascii="Arial" w:hAnsi="Arial" w:cs="Arial"/>
                <w:color w:val="000000" w:themeColor="text1"/>
              </w:rPr>
            </w:pPr>
            <w:r w:rsidRPr="00AC4AE1">
              <w:rPr>
                <w:rFonts w:ascii="Arial" w:hAnsi="Arial" w:cs="Arial"/>
                <w:color w:val="000000" w:themeColor="text1"/>
              </w:rPr>
              <w:t>Mass volunteer exercises</w:t>
            </w:r>
          </w:p>
        </w:tc>
      </w:tr>
      <w:tr w:rsidR="00AC4AE1" w:rsidRPr="00AC4AE1" w14:paraId="66E75CF3" w14:textId="77777777" w:rsidTr="00ED5AF7">
        <w:trPr>
          <w:trHeight w:val="421"/>
        </w:trPr>
        <w:tc>
          <w:tcPr>
            <w:tcW w:w="1435" w:type="dxa"/>
          </w:tcPr>
          <w:p w14:paraId="7F0746E8" w14:textId="44D207F7" w:rsidR="00A9642A" w:rsidRPr="00AC4AE1" w:rsidRDefault="00A9642A" w:rsidP="00ED5AF7">
            <w:pPr>
              <w:jc w:val="center"/>
              <w:rPr>
                <w:rFonts w:ascii="Arial" w:hAnsi="Arial" w:cs="Arial"/>
                <w:color w:val="000000" w:themeColor="text1"/>
              </w:rPr>
            </w:pPr>
            <w:r w:rsidRPr="00AC4AE1">
              <w:rPr>
                <w:rFonts w:ascii="Arial" w:hAnsi="Arial" w:cs="Arial"/>
                <w:color w:val="000000" w:themeColor="text1"/>
              </w:rPr>
              <w:t>2022</w:t>
            </w:r>
          </w:p>
        </w:tc>
        <w:tc>
          <w:tcPr>
            <w:tcW w:w="7915" w:type="dxa"/>
          </w:tcPr>
          <w:p w14:paraId="55382B70" w14:textId="17F73964" w:rsidR="00A9642A" w:rsidRPr="00AC4AE1" w:rsidRDefault="00A9642A" w:rsidP="00ED5AF7">
            <w:pPr>
              <w:jc w:val="both"/>
              <w:rPr>
                <w:rFonts w:ascii="Arial" w:hAnsi="Arial" w:cs="Arial"/>
                <w:color w:val="000000" w:themeColor="text1"/>
              </w:rPr>
            </w:pPr>
            <w:r w:rsidRPr="00AC4AE1">
              <w:rPr>
                <w:rFonts w:ascii="Arial" w:hAnsi="Arial" w:cs="Arial"/>
                <w:color w:val="000000" w:themeColor="text1"/>
              </w:rPr>
              <w:t>Official Opening</w:t>
            </w:r>
          </w:p>
        </w:tc>
      </w:tr>
      <w:tr w:rsidR="00AC4AE1" w:rsidRPr="00AC4AE1" w14:paraId="16EB5762" w14:textId="77777777" w:rsidTr="00ED5AF7">
        <w:trPr>
          <w:trHeight w:val="412"/>
        </w:trPr>
        <w:tc>
          <w:tcPr>
            <w:tcW w:w="1435" w:type="dxa"/>
          </w:tcPr>
          <w:p w14:paraId="4B46C198" w14:textId="6BD3BACF" w:rsidR="00A9642A" w:rsidRPr="00AC4AE1" w:rsidRDefault="00A9642A" w:rsidP="00ED5AF7">
            <w:pPr>
              <w:jc w:val="center"/>
              <w:rPr>
                <w:rFonts w:ascii="Arial" w:hAnsi="Arial" w:cs="Arial"/>
                <w:color w:val="000000" w:themeColor="text1"/>
              </w:rPr>
            </w:pPr>
            <w:r w:rsidRPr="00AC4AE1">
              <w:rPr>
                <w:rFonts w:ascii="Arial" w:hAnsi="Arial" w:cs="Arial"/>
                <w:color w:val="000000" w:themeColor="text1"/>
              </w:rPr>
              <w:t>2023</w:t>
            </w:r>
          </w:p>
        </w:tc>
        <w:tc>
          <w:tcPr>
            <w:tcW w:w="7915" w:type="dxa"/>
          </w:tcPr>
          <w:p w14:paraId="747DBDE8" w14:textId="5A377730" w:rsidR="00A9642A" w:rsidRPr="00AC4AE1" w:rsidRDefault="00A9642A" w:rsidP="00ED5AF7">
            <w:pPr>
              <w:jc w:val="both"/>
              <w:rPr>
                <w:rFonts w:ascii="Arial" w:hAnsi="Arial" w:cs="Arial"/>
                <w:color w:val="000000" w:themeColor="text1"/>
              </w:rPr>
            </w:pPr>
            <w:r w:rsidRPr="00AC4AE1">
              <w:rPr>
                <w:rFonts w:ascii="Arial" w:hAnsi="Arial" w:cs="Arial"/>
                <w:color w:val="000000" w:themeColor="text1"/>
              </w:rPr>
              <w:t>Full Elizabeth Line services</w:t>
            </w:r>
          </w:p>
        </w:tc>
      </w:tr>
    </w:tbl>
    <w:p w14:paraId="5D3A7AD9" w14:textId="1702FEA9" w:rsidR="00A9642A" w:rsidRPr="00AC4AE1" w:rsidRDefault="00A9642A" w:rsidP="00A9642A">
      <w:pPr>
        <w:pStyle w:val="Heading3"/>
        <w:shd w:val="clear" w:color="auto" w:fill="FFFFFF"/>
        <w:spacing w:before="0"/>
        <w:textAlignment w:val="baseline"/>
        <w:rPr>
          <w:rFonts w:ascii="Arial" w:hAnsi="Arial" w:cs="Arial"/>
          <w:noProof/>
          <w:color w:val="000000" w:themeColor="text1"/>
          <w:sz w:val="22"/>
          <w:szCs w:val="22"/>
        </w:rPr>
      </w:pPr>
    </w:p>
    <w:p w14:paraId="5396A4A7" w14:textId="008F60DC" w:rsidR="00C60146" w:rsidRPr="00AC4AE1" w:rsidRDefault="00C60146" w:rsidP="00C60146">
      <w:pPr>
        <w:pStyle w:val="Heading3"/>
        <w:shd w:val="clear" w:color="auto" w:fill="FFFFFF"/>
        <w:spacing w:before="0"/>
        <w:textAlignment w:val="baseline"/>
        <w:rPr>
          <w:rFonts w:ascii="Arial" w:hAnsi="Arial" w:cs="Arial"/>
          <w:color w:val="000000" w:themeColor="text1"/>
          <w:sz w:val="22"/>
          <w:szCs w:val="22"/>
        </w:rPr>
      </w:pPr>
      <w:r w:rsidRPr="00AC4AE1">
        <w:rPr>
          <w:rFonts w:ascii="Arial" w:hAnsi="Arial" w:cs="Arial"/>
          <w:noProof/>
          <w:color w:val="000000" w:themeColor="text1"/>
          <w:sz w:val="22"/>
          <w:szCs w:val="22"/>
        </w:rPr>
        <w:t xml:space="preserve"> </w:t>
      </w:r>
      <w:r w:rsidRPr="00AC4AE1">
        <w:rPr>
          <w:rFonts w:ascii="Arial" w:hAnsi="Arial" w:cs="Arial"/>
          <w:noProof/>
          <w:color w:val="000000" w:themeColor="text1"/>
          <w:sz w:val="22"/>
          <w:szCs w:val="22"/>
        </w:rPr>
        <w:drawing>
          <wp:inline distT="0" distB="0" distL="0" distR="0" wp14:anchorId="5A5B8EE0" wp14:editId="35A06AD8">
            <wp:extent cx="5943600" cy="3371215"/>
            <wp:effectExtent l="0" t="0" r="0" b="635"/>
            <wp:docPr id="3" name="Picture 3" descr="A picture containing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letter&#10;&#10;Description automatically generated"/>
                    <pic:cNvPicPr/>
                  </pic:nvPicPr>
                  <pic:blipFill>
                    <a:blip r:embed="rId9"/>
                    <a:stretch>
                      <a:fillRect/>
                    </a:stretch>
                  </pic:blipFill>
                  <pic:spPr>
                    <a:xfrm>
                      <a:off x="0" y="0"/>
                      <a:ext cx="5943600" cy="3371215"/>
                    </a:xfrm>
                    <a:prstGeom prst="rect">
                      <a:avLst/>
                    </a:prstGeom>
                  </pic:spPr>
                </pic:pic>
              </a:graphicData>
            </a:graphic>
          </wp:inline>
        </w:drawing>
      </w:r>
    </w:p>
    <w:p w14:paraId="554934E2" w14:textId="747EB051" w:rsidR="008D75DD" w:rsidRPr="00AC4AE1" w:rsidRDefault="008D75DD" w:rsidP="008D75DD">
      <w:pPr>
        <w:rPr>
          <w:rFonts w:ascii="Arial" w:hAnsi="Arial" w:cs="Arial"/>
          <w:color w:val="000000" w:themeColor="text1"/>
        </w:rPr>
      </w:pPr>
    </w:p>
    <w:p w14:paraId="09874867" w14:textId="77777777" w:rsidR="002E1776" w:rsidRPr="00AC4AE1" w:rsidRDefault="002E1776" w:rsidP="008D75DD">
      <w:pPr>
        <w:rPr>
          <w:rFonts w:ascii="Arial" w:hAnsi="Arial" w:cs="Arial"/>
          <w:color w:val="000000" w:themeColor="text1"/>
        </w:rPr>
      </w:pPr>
    </w:p>
    <w:p w14:paraId="334C1674" w14:textId="133D10D0" w:rsidR="002E1776" w:rsidRDefault="002E1776" w:rsidP="008D75DD">
      <w:pPr>
        <w:rPr>
          <w:rFonts w:ascii="Arial" w:hAnsi="Arial" w:cs="Arial"/>
          <w:color w:val="000000" w:themeColor="text1"/>
        </w:rPr>
      </w:pPr>
    </w:p>
    <w:p w14:paraId="28BAC2D2" w14:textId="1FD0C22A" w:rsidR="00541F08" w:rsidRDefault="00541F08" w:rsidP="008D75DD">
      <w:pPr>
        <w:rPr>
          <w:rFonts w:ascii="Arial" w:hAnsi="Arial" w:cs="Arial"/>
          <w:color w:val="000000" w:themeColor="text1"/>
        </w:rPr>
      </w:pPr>
    </w:p>
    <w:p w14:paraId="26B590DD" w14:textId="77777777" w:rsidR="00541F08" w:rsidRPr="00AC4AE1" w:rsidRDefault="00541F08" w:rsidP="008D75DD">
      <w:pPr>
        <w:rPr>
          <w:rFonts w:ascii="Arial" w:hAnsi="Arial" w:cs="Arial"/>
          <w:color w:val="000000" w:themeColor="text1"/>
        </w:rPr>
      </w:pPr>
    </w:p>
    <w:p w14:paraId="4C9AFE7F" w14:textId="2922E9F4" w:rsidR="002E1776" w:rsidRPr="00541F08" w:rsidRDefault="002E1776" w:rsidP="008D75DD">
      <w:pPr>
        <w:rPr>
          <w:rFonts w:ascii="Arial" w:hAnsi="Arial" w:cs="Arial"/>
          <w:b/>
          <w:bCs/>
          <w:color w:val="000000" w:themeColor="text1"/>
        </w:rPr>
      </w:pPr>
      <w:r w:rsidRPr="00541F08">
        <w:rPr>
          <w:rFonts w:ascii="Arial" w:hAnsi="Arial" w:cs="Arial"/>
          <w:b/>
          <w:bCs/>
          <w:color w:val="000000" w:themeColor="text1"/>
        </w:rPr>
        <w:t>Project Budget</w:t>
      </w:r>
    </w:p>
    <w:p w14:paraId="66104DF8" w14:textId="31038634" w:rsidR="004C1E16" w:rsidRPr="00AC4AE1" w:rsidRDefault="004C1E16" w:rsidP="004C1E16">
      <w:pPr>
        <w:rPr>
          <w:rFonts w:ascii="Arial" w:hAnsi="Arial" w:cs="Arial"/>
          <w:color w:val="000000" w:themeColor="text1"/>
        </w:rPr>
      </w:pPr>
      <w:r w:rsidRPr="00AC4AE1">
        <w:rPr>
          <w:rFonts w:ascii="Arial" w:hAnsi="Arial" w:cs="Arial"/>
          <w:color w:val="000000" w:themeColor="text1"/>
        </w:rPr>
        <w:t>The initial budget was of 14.8 billion. The actual forecast cost is of 18.9 billion with an increase of 1,9 billion since May 2019.This represents a  28% nominal cost increase.</w:t>
      </w:r>
    </w:p>
    <w:p w14:paraId="3B76000C" w14:textId="77777777" w:rsidR="004C1E16" w:rsidRPr="00AC4AE1" w:rsidRDefault="004C1E16" w:rsidP="008D75DD">
      <w:pPr>
        <w:rPr>
          <w:rFonts w:ascii="Arial" w:hAnsi="Arial" w:cs="Arial"/>
          <w:color w:val="000000" w:themeColor="text1"/>
        </w:rPr>
      </w:pPr>
    </w:p>
    <w:p w14:paraId="6C1E5164" w14:textId="35E11831" w:rsidR="00A9642A" w:rsidRPr="00AC4AE1" w:rsidRDefault="00A9642A" w:rsidP="00A9642A">
      <w:pPr>
        <w:pStyle w:val="standfirst"/>
        <w:shd w:val="clear" w:color="auto" w:fill="FFFFFF"/>
        <w:spacing w:before="180" w:beforeAutospacing="0" w:after="180" w:afterAutospacing="0"/>
        <w:textAlignment w:val="baseline"/>
        <w:rPr>
          <w:rFonts w:ascii="Arial" w:hAnsi="Arial" w:cs="Arial"/>
          <w:color w:val="000000" w:themeColor="text1"/>
          <w:sz w:val="22"/>
          <w:szCs w:val="22"/>
        </w:rPr>
      </w:pPr>
      <w:r w:rsidRPr="00AC4AE1">
        <w:rPr>
          <w:rFonts w:ascii="Arial" w:hAnsi="Arial" w:cs="Arial"/>
          <w:color w:val="000000" w:themeColor="text1"/>
          <w:sz w:val="22"/>
          <w:szCs w:val="22"/>
        </w:rPr>
        <w:t xml:space="preserve">The </w:t>
      </w:r>
      <w:r w:rsidR="0043615C" w:rsidRPr="00AC4AE1">
        <w:rPr>
          <w:rFonts w:ascii="Arial" w:hAnsi="Arial" w:cs="Arial"/>
          <w:color w:val="000000" w:themeColor="text1"/>
          <w:sz w:val="22"/>
          <w:szCs w:val="22"/>
        </w:rPr>
        <w:t>funding</w:t>
      </w:r>
      <w:r w:rsidRPr="00AC4AE1">
        <w:rPr>
          <w:rFonts w:ascii="Arial" w:hAnsi="Arial" w:cs="Arial"/>
          <w:color w:val="000000" w:themeColor="text1"/>
          <w:sz w:val="22"/>
          <w:szCs w:val="22"/>
        </w:rPr>
        <w:t xml:space="preserve"> </w:t>
      </w:r>
      <w:r w:rsidR="003E1051" w:rsidRPr="00AC4AE1">
        <w:rPr>
          <w:rFonts w:ascii="Arial" w:hAnsi="Arial" w:cs="Arial"/>
          <w:color w:val="000000" w:themeColor="text1"/>
          <w:sz w:val="22"/>
          <w:szCs w:val="22"/>
        </w:rPr>
        <w:t>structure</w:t>
      </w:r>
      <w:r w:rsidRPr="00AC4AE1">
        <w:rPr>
          <w:rFonts w:ascii="Arial" w:hAnsi="Arial" w:cs="Arial"/>
          <w:color w:val="000000" w:themeColor="text1"/>
          <w:sz w:val="22"/>
          <w:szCs w:val="22"/>
        </w:rPr>
        <w:t xml:space="preserve"> for Crossrail was </w:t>
      </w:r>
      <w:r w:rsidR="00627AAD">
        <w:rPr>
          <w:rFonts w:ascii="Arial" w:hAnsi="Arial" w:cs="Arial"/>
          <w:color w:val="000000" w:themeColor="text1"/>
          <w:sz w:val="22"/>
          <w:szCs w:val="22"/>
        </w:rPr>
        <w:t>set</w:t>
      </w:r>
      <w:r w:rsidRPr="00AC4AE1">
        <w:rPr>
          <w:rFonts w:ascii="Arial" w:hAnsi="Arial" w:cs="Arial"/>
          <w:color w:val="000000" w:themeColor="text1"/>
          <w:sz w:val="22"/>
          <w:szCs w:val="22"/>
        </w:rPr>
        <w:t xml:space="preserve"> in </w:t>
      </w:r>
      <w:r w:rsidR="00627AAD" w:rsidRPr="00AC4AE1">
        <w:rPr>
          <w:rFonts w:ascii="Arial" w:hAnsi="Arial" w:cs="Arial"/>
          <w:color w:val="000000" w:themeColor="text1"/>
          <w:sz w:val="22"/>
          <w:szCs w:val="22"/>
        </w:rPr>
        <w:t>order</w:t>
      </w:r>
      <w:r w:rsidRPr="00AC4AE1">
        <w:rPr>
          <w:rFonts w:ascii="Arial" w:hAnsi="Arial" w:cs="Arial"/>
          <w:color w:val="000000" w:themeColor="text1"/>
          <w:sz w:val="22"/>
          <w:szCs w:val="22"/>
        </w:rPr>
        <w:t xml:space="preserve"> in October 2007 when the </w:t>
      </w:r>
      <w:r w:rsidR="003E1051">
        <w:rPr>
          <w:rFonts w:ascii="Arial" w:hAnsi="Arial" w:cs="Arial"/>
          <w:color w:val="000000" w:themeColor="text1"/>
          <w:sz w:val="22"/>
          <w:szCs w:val="22"/>
        </w:rPr>
        <w:t>“</w:t>
      </w:r>
      <w:r w:rsidRPr="00AC4AE1">
        <w:rPr>
          <w:rFonts w:ascii="Arial" w:hAnsi="Arial" w:cs="Arial"/>
          <w:color w:val="000000" w:themeColor="text1"/>
          <w:sz w:val="22"/>
          <w:szCs w:val="22"/>
        </w:rPr>
        <w:t>Prime Minister announced that Crossrail’s cost will be met by Government, the Mayor of London and London businesses. A funding envelope of £15.9 billion was agreed to deliver the Crossrail scheme in its entirety</w:t>
      </w:r>
      <w:r w:rsidR="003E1051">
        <w:rPr>
          <w:rFonts w:ascii="Arial" w:hAnsi="Arial" w:cs="Arial"/>
          <w:color w:val="000000" w:themeColor="text1"/>
          <w:sz w:val="22"/>
          <w:szCs w:val="22"/>
        </w:rPr>
        <w:t>”</w:t>
      </w:r>
      <w:r w:rsidRPr="00AC4AE1">
        <w:rPr>
          <w:rFonts w:ascii="Arial" w:hAnsi="Arial" w:cs="Arial"/>
          <w:color w:val="000000" w:themeColor="text1"/>
          <w:sz w:val="22"/>
          <w:szCs w:val="22"/>
        </w:rPr>
        <w:t>.</w:t>
      </w:r>
      <w:sdt>
        <w:sdtPr>
          <w:rPr>
            <w:rFonts w:ascii="Arial" w:hAnsi="Arial" w:cs="Arial"/>
            <w:color w:val="000000" w:themeColor="text1"/>
            <w:sz w:val="22"/>
            <w:szCs w:val="22"/>
          </w:rPr>
          <w:id w:val="-116834715"/>
          <w:citation/>
        </w:sdtPr>
        <w:sdtContent>
          <w:r w:rsidR="00895213" w:rsidRPr="00AC4AE1">
            <w:rPr>
              <w:rFonts w:ascii="Arial" w:hAnsi="Arial" w:cs="Arial"/>
              <w:color w:val="000000" w:themeColor="text1"/>
              <w:sz w:val="22"/>
              <w:szCs w:val="22"/>
            </w:rPr>
            <w:fldChar w:fldCharType="begin"/>
          </w:r>
          <w:r w:rsidR="00895213" w:rsidRPr="00AC4AE1">
            <w:rPr>
              <w:rFonts w:ascii="Arial" w:hAnsi="Arial" w:cs="Arial"/>
              <w:color w:val="000000" w:themeColor="text1"/>
              <w:sz w:val="22"/>
              <w:szCs w:val="22"/>
            </w:rPr>
            <w:instrText xml:space="preserve"> CITATION Cros22 \l 1033 </w:instrText>
          </w:r>
          <w:r w:rsidR="00895213" w:rsidRPr="00AC4AE1">
            <w:rPr>
              <w:rFonts w:ascii="Arial" w:hAnsi="Arial" w:cs="Arial"/>
              <w:color w:val="000000" w:themeColor="text1"/>
              <w:sz w:val="22"/>
              <w:szCs w:val="22"/>
            </w:rPr>
            <w:fldChar w:fldCharType="separate"/>
          </w:r>
          <w:r w:rsidR="002C08A6">
            <w:rPr>
              <w:rFonts w:ascii="Arial" w:hAnsi="Arial" w:cs="Arial"/>
              <w:noProof/>
              <w:color w:val="000000" w:themeColor="text1"/>
              <w:sz w:val="22"/>
              <w:szCs w:val="22"/>
            </w:rPr>
            <w:t xml:space="preserve"> </w:t>
          </w:r>
          <w:r w:rsidR="002C08A6" w:rsidRPr="002C08A6">
            <w:rPr>
              <w:rFonts w:ascii="Arial" w:hAnsi="Arial" w:cs="Arial"/>
              <w:noProof/>
              <w:color w:val="000000" w:themeColor="text1"/>
              <w:sz w:val="22"/>
              <w:szCs w:val="22"/>
            </w:rPr>
            <w:t>(Crossrail, 2022)</w:t>
          </w:r>
          <w:r w:rsidR="00895213" w:rsidRPr="00AC4AE1">
            <w:rPr>
              <w:rFonts w:ascii="Arial" w:hAnsi="Arial" w:cs="Arial"/>
              <w:color w:val="000000" w:themeColor="text1"/>
              <w:sz w:val="22"/>
              <w:szCs w:val="22"/>
            </w:rPr>
            <w:fldChar w:fldCharType="end"/>
          </w:r>
        </w:sdtContent>
      </w:sdt>
    </w:p>
    <w:p w14:paraId="15D5B413" w14:textId="77777777" w:rsidR="00895213" w:rsidRPr="00AC4AE1" w:rsidRDefault="00895213" w:rsidP="00A9642A">
      <w:pPr>
        <w:pStyle w:val="NormalWeb"/>
        <w:shd w:val="clear" w:color="auto" w:fill="FFFFFF"/>
        <w:spacing w:before="180" w:beforeAutospacing="0" w:after="180" w:afterAutospacing="0"/>
        <w:textAlignment w:val="baseline"/>
        <w:rPr>
          <w:rFonts w:ascii="Arial" w:hAnsi="Arial" w:cs="Arial"/>
          <w:color w:val="000000" w:themeColor="text1"/>
          <w:sz w:val="22"/>
          <w:szCs w:val="22"/>
        </w:rPr>
      </w:pPr>
      <w:r w:rsidRPr="00AC4AE1">
        <w:rPr>
          <w:rFonts w:ascii="Arial" w:hAnsi="Arial" w:cs="Arial"/>
          <w:color w:val="000000" w:themeColor="text1"/>
          <w:sz w:val="22"/>
          <w:szCs w:val="22"/>
        </w:rPr>
        <w:t>After changes in the political environment and The Comprehensive Spending review in October 2010 the funding envelope decreased with £1billion being agreed to £14.8 billion.</w:t>
      </w:r>
    </w:p>
    <w:p w14:paraId="0DB1803F" w14:textId="2D278B95" w:rsidR="004C1E16" w:rsidRPr="00AC4AE1" w:rsidRDefault="00A9642A" w:rsidP="00A9642A">
      <w:pPr>
        <w:pStyle w:val="NormalWeb"/>
        <w:shd w:val="clear" w:color="auto" w:fill="FFFFFF"/>
        <w:spacing w:before="180" w:beforeAutospacing="0" w:after="180" w:afterAutospacing="0"/>
        <w:textAlignment w:val="baseline"/>
        <w:rPr>
          <w:rFonts w:ascii="Arial" w:hAnsi="Arial" w:cs="Arial"/>
          <w:color w:val="000000" w:themeColor="text1"/>
          <w:sz w:val="22"/>
          <w:szCs w:val="22"/>
        </w:rPr>
      </w:pPr>
      <w:r w:rsidRPr="00AC4AE1">
        <w:rPr>
          <w:rFonts w:ascii="Arial" w:hAnsi="Arial" w:cs="Arial"/>
          <w:color w:val="000000" w:themeColor="text1"/>
          <w:sz w:val="22"/>
          <w:szCs w:val="22"/>
        </w:rPr>
        <w:t xml:space="preserve"> In 2018, the </w:t>
      </w:r>
      <w:r w:rsidR="00895213" w:rsidRPr="00AC4AE1">
        <w:rPr>
          <w:rFonts w:ascii="Arial" w:hAnsi="Arial" w:cs="Arial"/>
          <w:color w:val="000000" w:themeColor="text1"/>
          <w:sz w:val="22"/>
          <w:szCs w:val="22"/>
        </w:rPr>
        <w:t>capital</w:t>
      </w:r>
      <w:r w:rsidRPr="00AC4AE1">
        <w:rPr>
          <w:rFonts w:ascii="Arial" w:hAnsi="Arial" w:cs="Arial"/>
          <w:color w:val="000000" w:themeColor="text1"/>
          <w:sz w:val="22"/>
          <w:szCs w:val="22"/>
        </w:rPr>
        <w:t xml:space="preserve"> was </w:t>
      </w:r>
      <w:r w:rsidR="003E1051" w:rsidRPr="00AC4AE1">
        <w:rPr>
          <w:rFonts w:ascii="Arial" w:hAnsi="Arial" w:cs="Arial"/>
          <w:color w:val="000000" w:themeColor="text1"/>
          <w:sz w:val="22"/>
          <w:szCs w:val="22"/>
        </w:rPr>
        <w:t>raised</w:t>
      </w:r>
      <w:r w:rsidRPr="00AC4AE1">
        <w:rPr>
          <w:rFonts w:ascii="Arial" w:hAnsi="Arial" w:cs="Arial"/>
          <w:color w:val="000000" w:themeColor="text1"/>
          <w:sz w:val="22"/>
          <w:szCs w:val="22"/>
        </w:rPr>
        <w:t xml:space="preserve"> </w:t>
      </w:r>
      <w:r w:rsidR="00895213" w:rsidRPr="00AC4AE1">
        <w:rPr>
          <w:rFonts w:ascii="Arial" w:hAnsi="Arial" w:cs="Arial"/>
          <w:color w:val="000000" w:themeColor="text1"/>
          <w:sz w:val="22"/>
          <w:szCs w:val="22"/>
        </w:rPr>
        <w:t xml:space="preserve">again </w:t>
      </w:r>
      <w:r w:rsidRPr="00AC4AE1">
        <w:rPr>
          <w:rFonts w:ascii="Arial" w:hAnsi="Arial" w:cs="Arial"/>
          <w:color w:val="000000" w:themeColor="text1"/>
          <w:sz w:val="22"/>
          <w:szCs w:val="22"/>
        </w:rPr>
        <w:t xml:space="preserve">to £17.6 billion. </w:t>
      </w:r>
      <w:r w:rsidR="00895213" w:rsidRPr="00AC4AE1">
        <w:rPr>
          <w:rFonts w:ascii="Arial" w:hAnsi="Arial" w:cs="Arial"/>
          <w:color w:val="000000" w:themeColor="text1"/>
          <w:sz w:val="22"/>
          <w:szCs w:val="22"/>
        </w:rPr>
        <w:t xml:space="preserve"> During the years</w:t>
      </w:r>
      <w:r w:rsidR="004C1E16" w:rsidRPr="00AC4AE1">
        <w:rPr>
          <w:rFonts w:ascii="Arial" w:hAnsi="Arial" w:cs="Arial"/>
          <w:color w:val="000000" w:themeColor="text1"/>
          <w:sz w:val="22"/>
          <w:szCs w:val="22"/>
        </w:rPr>
        <w:t xml:space="preserve"> extra</w:t>
      </w:r>
      <w:r w:rsidRPr="00AC4AE1">
        <w:rPr>
          <w:rFonts w:ascii="Arial" w:hAnsi="Arial" w:cs="Arial"/>
          <w:color w:val="000000" w:themeColor="text1"/>
          <w:sz w:val="22"/>
          <w:szCs w:val="22"/>
        </w:rPr>
        <w:t xml:space="preserve"> </w:t>
      </w:r>
      <w:r w:rsidR="003E1051" w:rsidRPr="00AC4AE1">
        <w:rPr>
          <w:rFonts w:ascii="Arial" w:hAnsi="Arial" w:cs="Arial"/>
          <w:color w:val="000000" w:themeColor="text1"/>
          <w:sz w:val="22"/>
          <w:szCs w:val="22"/>
        </w:rPr>
        <w:t>financing</w:t>
      </w:r>
      <w:r w:rsidRPr="00AC4AE1">
        <w:rPr>
          <w:rFonts w:ascii="Arial" w:hAnsi="Arial" w:cs="Arial"/>
          <w:color w:val="000000" w:themeColor="text1"/>
          <w:sz w:val="22"/>
          <w:szCs w:val="22"/>
        </w:rPr>
        <w:t xml:space="preserve"> has </w:t>
      </w:r>
      <w:r w:rsidR="00627AAD" w:rsidRPr="00AC4AE1">
        <w:rPr>
          <w:rFonts w:ascii="Arial" w:hAnsi="Arial" w:cs="Arial"/>
          <w:color w:val="000000" w:themeColor="text1"/>
          <w:sz w:val="22"/>
          <w:szCs w:val="22"/>
        </w:rPr>
        <w:t>later</w:t>
      </w:r>
      <w:r w:rsidR="003E1051">
        <w:rPr>
          <w:rFonts w:ascii="Arial" w:hAnsi="Arial" w:cs="Arial"/>
          <w:color w:val="000000" w:themeColor="text1"/>
          <w:sz w:val="22"/>
          <w:szCs w:val="22"/>
        </w:rPr>
        <w:t xml:space="preserve"> then</w:t>
      </w:r>
      <w:r w:rsidRPr="00AC4AE1">
        <w:rPr>
          <w:rFonts w:ascii="Arial" w:hAnsi="Arial" w:cs="Arial"/>
          <w:color w:val="000000" w:themeColor="text1"/>
          <w:sz w:val="22"/>
          <w:szCs w:val="22"/>
        </w:rPr>
        <w:t xml:space="preserve"> been </w:t>
      </w:r>
      <w:r w:rsidR="00627AAD" w:rsidRPr="00AC4AE1">
        <w:rPr>
          <w:rFonts w:ascii="Arial" w:hAnsi="Arial" w:cs="Arial"/>
          <w:color w:val="000000" w:themeColor="text1"/>
          <w:sz w:val="22"/>
          <w:szCs w:val="22"/>
        </w:rPr>
        <w:t>needed</w:t>
      </w:r>
      <w:r w:rsidRPr="00AC4AE1">
        <w:rPr>
          <w:rFonts w:ascii="Arial" w:hAnsi="Arial" w:cs="Arial"/>
          <w:color w:val="000000" w:themeColor="text1"/>
          <w:sz w:val="22"/>
          <w:szCs w:val="22"/>
        </w:rPr>
        <w:t xml:space="preserve"> to </w:t>
      </w:r>
      <w:r w:rsidR="003E1051" w:rsidRPr="00AC4AE1">
        <w:rPr>
          <w:rFonts w:ascii="Arial" w:hAnsi="Arial" w:cs="Arial"/>
          <w:color w:val="000000" w:themeColor="text1"/>
          <w:sz w:val="22"/>
          <w:szCs w:val="22"/>
        </w:rPr>
        <w:t>carry out</w:t>
      </w:r>
      <w:r w:rsidRPr="00AC4AE1">
        <w:rPr>
          <w:rFonts w:ascii="Arial" w:hAnsi="Arial" w:cs="Arial"/>
          <w:color w:val="000000" w:themeColor="text1"/>
          <w:sz w:val="22"/>
          <w:szCs w:val="22"/>
        </w:rPr>
        <w:t xml:space="preserve"> this </w:t>
      </w:r>
      <w:r w:rsidR="004C1E16" w:rsidRPr="00AC4AE1">
        <w:rPr>
          <w:rFonts w:ascii="Arial" w:hAnsi="Arial" w:cs="Arial"/>
          <w:color w:val="000000" w:themeColor="text1"/>
          <w:sz w:val="22"/>
          <w:szCs w:val="22"/>
        </w:rPr>
        <w:t>mega</w:t>
      </w:r>
      <w:r w:rsidRPr="00AC4AE1">
        <w:rPr>
          <w:rFonts w:ascii="Arial" w:hAnsi="Arial" w:cs="Arial"/>
          <w:color w:val="000000" w:themeColor="text1"/>
          <w:sz w:val="22"/>
          <w:szCs w:val="22"/>
        </w:rPr>
        <w:t xml:space="preserve">project. </w:t>
      </w:r>
    </w:p>
    <w:p w14:paraId="62255A65" w14:textId="553380B0" w:rsidR="00A9642A" w:rsidRPr="00AC4AE1" w:rsidRDefault="0043615C" w:rsidP="00A9642A">
      <w:pPr>
        <w:pStyle w:val="NormalWeb"/>
        <w:shd w:val="clear" w:color="auto" w:fill="FFFFFF"/>
        <w:spacing w:before="180" w:beforeAutospacing="0" w:after="180" w:afterAutospacing="0"/>
        <w:textAlignment w:val="baseline"/>
        <w:rPr>
          <w:rFonts w:ascii="Arial" w:hAnsi="Arial" w:cs="Arial"/>
          <w:color w:val="000000" w:themeColor="text1"/>
          <w:sz w:val="22"/>
          <w:szCs w:val="22"/>
        </w:rPr>
      </w:pPr>
      <w:r>
        <w:rPr>
          <w:rFonts w:ascii="Arial" w:hAnsi="Arial" w:cs="Arial"/>
          <w:color w:val="000000" w:themeColor="text1"/>
          <w:sz w:val="22"/>
          <w:szCs w:val="22"/>
        </w:rPr>
        <w:t>A</w:t>
      </w:r>
      <w:r w:rsidR="00627AAD">
        <w:rPr>
          <w:rFonts w:ascii="Arial" w:hAnsi="Arial" w:cs="Arial"/>
          <w:color w:val="000000" w:themeColor="text1"/>
          <w:sz w:val="22"/>
          <w:szCs w:val="22"/>
        </w:rPr>
        <w:t>n</w:t>
      </w:r>
      <w:r w:rsidR="00A9642A" w:rsidRPr="00AC4AE1">
        <w:rPr>
          <w:rFonts w:ascii="Arial" w:hAnsi="Arial" w:cs="Arial"/>
          <w:color w:val="000000" w:themeColor="text1"/>
          <w:sz w:val="22"/>
          <w:szCs w:val="22"/>
        </w:rPr>
        <w:t xml:space="preserve"> </w:t>
      </w:r>
      <w:r w:rsidR="00627AAD" w:rsidRPr="00AC4AE1">
        <w:rPr>
          <w:rFonts w:ascii="Arial" w:hAnsi="Arial" w:cs="Arial"/>
          <w:color w:val="000000" w:themeColor="text1"/>
          <w:sz w:val="22"/>
          <w:szCs w:val="22"/>
        </w:rPr>
        <w:t>additional</w:t>
      </w:r>
      <w:r w:rsidR="00A9642A" w:rsidRPr="00AC4AE1">
        <w:rPr>
          <w:rFonts w:ascii="Arial" w:hAnsi="Arial" w:cs="Arial"/>
          <w:color w:val="000000" w:themeColor="text1"/>
          <w:sz w:val="22"/>
          <w:szCs w:val="22"/>
        </w:rPr>
        <w:t xml:space="preserve"> £825 million was </w:t>
      </w:r>
      <w:r w:rsidR="003E1051" w:rsidRPr="00AC4AE1">
        <w:rPr>
          <w:rFonts w:ascii="Arial" w:hAnsi="Arial" w:cs="Arial"/>
          <w:color w:val="000000" w:themeColor="text1"/>
          <w:sz w:val="22"/>
          <w:szCs w:val="22"/>
        </w:rPr>
        <w:t>required</w:t>
      </w:r>
      <w:r w:rsidR="00A9642A" w:rsidRPr="00AC4AE1">
        <w:rPr>
          <w:rFonts w:ascii="Arial" w:hAnsi="Arial" w:cs="Arial"/>
          <w:color w:val="000000" w:themeColor="text1"/>
          <w:sz w:val="22"/>
          <w:szCs w:val="22"/>
        </w:rPr>
        <w:t xml:space="preserve"> to </w:t>
      </w:r>
      <w:r w:rsidR="003E1051" w:rsidRPr="00AC4AE1">
        <w:rPr>
          <w:rFonts w:ascii="Arial" w:hAnsi="Arial" w:cs="Arial"/>
          <w:color w:val="000000" w:themeColor="text1"/>
          <w:sz w:val="22"/>
          <w:szCs w:val="22"/>
        </w:rPr>
        <w:t>support</w:t>
      </w:r>
      <w:r w:rsidR="00A9642A" w:rsidRPr="00AC4AE1">
        <w:rPr>
          <w:rFonts w:ascii="Arial" w:hAnsi="Arial" w:cs="Arial"/>
          <w:color w:val="000000" w:themeColor="text1"/>
          <w:sz w:val="22"/>
          <w:szCs w:val="22"/>
        </w:rPr>
        <w:t xml:space="preserve"> the Crossrail program</w:t>
      </w:r>
      <w:r>
        <w:rPr>
          <w:rFonts w:ascii="Arial" w:hAnsi="Arial" w:cs="Arial"/>
          <w:color w:val="000000" w:themeColor="text1"/>
          <w:sz w:val="22"/>
          <w:szCs w:val="22"/>
        </w:rPr>
        <w:t xml:space="preserve"> in December,2020</w:t>
      </w:r>
      <w:r w:rsidR="00A9642A" w:rsidRPr="00AC4AE1">
        <w:rPr>
          <w:rFonts w:ascii="Arial" w:hAnsi="Arial" w:cs="Arial"/>
          <w:color w:val="000000" w:themeColor="text1"/>
          <w:sz w:val="22"/>
          <w:szCs w:val="22"/>
        </w:rPr>
        <w:t>,</w:t>
      </w:r>
      <w:r w:rsidR="004C1E16" w:rsidRPr="00AC4AE1">
        <w:rPr>
          <w:rFonts w:ascii="Arial" w:hAnsi="Arial" w:cs="Arial"/>
          <w:color w:val="000000" w:themeColor="text1"/>
          <w:sz w:val="22"/>
          <w:szCs w:val="22"/>
        </w:rPr>
        <w:t xml:space="preserve"> and</w:t>
      </w:r>
      <w:r>
        <w:rPr>
          <w:rFonts w:ascii="Arial" w:hAnsi="Arial" w:cs="Arial"/>
          <w:color w:val="000000" w:themeColor="text1"/>
          <w:sz w:val="22"/>
          <w:szCs w:val="22"/>
        </w:rPr>
        <w:t xml:space="preserve"> it is estimated that</w:t>
      </w:r>
      <w:r w:rsidR="004C1E16" w:rsidRPr="00AC4AE1">
        <w:rPr>
          <w:rFonts w:ascii="Arial" w:hAnsi="Arial" w:cs="Arial"/>
          <w:color w:val="000000" w:themeColor="text1"/>
          <w:sz w:val="22"/>
          <w:szCs w:val="22"/>
        </w:rPr>
        <w:t xml:space="preserve"> just the</w:t>
      </w:r>
      <w:r w:rsidR="004C1E16" w:rsidRPr="00AC4AE1">
        <w:rPr>
          <w:rFonts w:ascii="Arial" w:hAnsi="Arial" w:cs="Arial"/>
          <w:color w:val="000000" w:themeColor="text1"/>
          <w:sz w:val="22"/>
          <w:szCs w:val="22"/>
          <w:shd w:val="clear" w:color="auto" w:fill="FFFFFF"/>
        </w:rPr>
        <w:t xml:space="preserve"> pandemic represented £234m of those extra funds</w:t>
      </w:r>
      <w:r w:rsidR="00A9642A" w:rsidRPr="00AC4AE1">
        <w:rPr>
          <w:rFonts w:ascii="Arial" w:hAnsi="Arial" w:cs="Arial"/>
          <w:color w:val="000000" w:themeColor="text1"/>
          <w:sz w:val="22"/>
          <w:szCs w:val="22"/>
        </w:rPr>
        <w:t xml:space="preserve">. The </w:t>
      </w:r>
      <w:r w:rsidR="003E1051" w:rsidRPr="00AC4AE1">
        <w:rPr>
          <w:rFonts w:ascii="Arial" w:hAnsi="Arial" w:cs="Arial"/>
          <w:color w:val="000000" w:themeColor="text1"/>
          <w:sz w:val="22"/>
          <w:szCs w:val="22"/>
        </w:rPr>
        <w:t>overall</w:t>
      </w:r>
      <w:r w:rsidR="00A9642A" w:rsidRPr="00AC4AE1">
        <w:rPr>
          <w:rFonts w:ascii="Arial" w:hAnsi="Arial" w:cs="Arial"/>
          <w:color w:val="000000" w:themeColor="text1"/>
          <w:sz w:val="22"/>
          <w:szCs w:val="22"/>
        </w:rPr>
        <w:t xml:space="preserve"> </w:t>
      </w:r>
      <w:r w:rsidR="00627AAD" w:rsidRPr="00AC4AE1">
        <w:rPr>
          <w:rFonts w:ascii="Arial" w:hAnsi="Arial" w:cs="Arial"/>
          <w:color w:val="000000" w:themeColor="text1"/>
          <w:sz w:val="22"/>
          <w:szCs w:val="22"/>
        </w:rPr>
        <w:t>financing</w:t>
      </w:r>
      <w:r w:rsidR="00A9642A" w:rsidRPr="00AC4AE1">
        <w:rPr>
          <w:rFonts w:ascii="Arial" w:hAnsi="Arial" w:cs="Arial"/>
          <w:color w:val="000000" w:themeColor="text1"/>
          <w:sz w:val="22"/>
          <w:szCs w:val="22"/>
        </w:rPr>
        <w:t xml:space="preserve"> </w:t>
      </w:r>
      <w:r w:rsidR="00627AAD">
        <w:rPr>
          <w:rFonts w:ascii="Arial" w:hAnsi="Arial" w:cs="Arial"/>
          <w:color w:val="000000" w:themeColor="text1"/>
          <w:sz w:val="22"/>
          <w:szCs w:val="22"/>
        </w:rPr>
        <w:t>capital</w:t>
      </w:r>
      <w:r w:rsidR="00A9642A" w:rsidRPr="00AC4AE1">
        <w:rPr>
          <w:rFonts w:ascii="Arial" w:hAnsi="Arial" w:cs="Arial"/>
          <w:color w:val="000000" w:themeColor="text1"/>
          <w:sz w:val="22"/>
          <w:szCs w:val="22"/>
        </w:rPr>
        <w:t xml:space="preserve"> is now </w:t>
      </w:r>
      <w:r>
        <w:rPr>
          <w:rFonts w:ascii="Arial" w:hAnsi="Arial" w:cs="Arial"/>
          <w:color w:val="000000" w:themeColor="text1"/>
          <w:sz w:val="22"/>
          <w:szCs w:val="22"/>
        </w:rPr>
        <w:t xml:space="preserve">close to </w:t>
      </w:r>
      <w:r w:rsidR="00A9642A" w:rsidRPr="00AC4AE1">
        <w:rPr>
          <w:rFonts w:ascii="Arial" w:hAnsi="Arial" w:cs="Arial"/>
          <w:color w:val="000000" w:themeColor="text1"/>
          <w:sz w:val="22"/>
          <w:szCs w:val="22"/>
        </w:rPr>
        <w:t>£18.</w:t>
      </w:r>
      <w:r w:rsidR="004C1E16" w:rsidRPr="00AC4AE1">
        <w:rPr>
          <w:rFonts w:ascii="Arial" w:hAnsi="Arial" w:cs="Arial"/>
          <w:color w:val="000000" w:themeColor="text1"/>
          <w:sz w:val="22"/>
          <w:szCs w:val="22"/>
        </w:rPr>
        <w:t>9</w:t>
      </w:r>
      <w:r w:rsidR="00A9642A" w:rsidRPr="00AC4AE1">
        <w:rPr>
          <w:rFonts w:ascii="Arial" w:hAnsi="Arial" w:cs="Arial"/>
          <w:color w:val="000000" w:themeColor="text1"/>
          <w:sz w:val="22"/>
          <w:szCs w:val="22"/>
        </w:rPr>
        <w:t xml:space="preserve"> billion.</w:t>
      </w:r>
    </w:p>
    <w:p w14:paraId="4E09BDD1" w14:textId="58F1853B" w:rsidR="00A9642A" w:rsidRPr="00AC4AE1" w:rsidRDefault="004C1E16" w:rsidP="00A9642A">
      <w:pPr>
        <w:pStyle w:val="NormalWeb"/>
        <w:shd w:val="clear" w:color="auto" w:fill="FFFFFF"/>
        <w:spacing w:before="180" w:beforeAutospacing="0" w:after="180" w:afterAutospacing="0"/>
        <w:textAlignment w:val="baseline"/>
        <w:rPr>
          <w:rFonts w:ascii="Arial" w:hAnsi="Arial" w:cs="Arial"/>
          <w:color w:val="000000" w:themeColor="text1"/>
          <w:sz w:val="22"/>
          <w:szCs w:val="22"/>
        </w:rPr>
      </w:pPr>
      <w:r w:rsidRPr="00AC4AE1">
        <w:rPr>
          <w:rFonts w:ascii="Arial" w:hAnsi="Arial" w:cs="Arial"/>
          <w:color w:val="000000" w:themeColor="text1"/>
          <w:sz w:val="22"/>
          <w:szCs w:val="22"/>
        </w:rPr>
        <w:lastRenderedPageBreak/>
        <w:t>The ‘’</w:t>
      </w:r>
      <w:r w:rsidR="00A9642A" w:rsidRPr="00AC4AE1">
        <w:rPr>
          <w:rFonts w:ascii="Arial" w:hAnsi="Arial" w:cs="Arial"/>
          <w:color w:val="000000" w:themeColor="text1"/>
          <w:sz w:val="22"/>
          <w:szCs w:val="22"/>
        </w:rPr>
        <w:t>Department for Transport (</w:t>
      </w:r>
      <w:proofErr w:type="spellStart"/>
      <w:r w:rsidR="00A9642A" w:rsidRPr="00AC4AE1">
        <w:rPr>
          <w:rFonts w:ascii="Arial" w:hAnsi="Arial" w:cs="Arial"/>
          <w:color w:val="000000" w:themeColor="text1"/>
          <w:sz w:val="22"/>
          <w:szCs w:val="22"/>
        </w:rPr>
        <w:t>DfT</w:t>
      </w:r>
      <w:proofErr w:type="spellEnd"/>
      <w:r w:rsidR="00A9642A" w:rsidRPr="00AC4AE1">
        <w:rPr>
          <w:rFonts w:ascii="Arial" w:hAnsi="Arial" w:cs="Arial"/>
          <w:color w:val="000000" w:themeColor="text1"/>
          <w:sz w:val="22"/>
          <w:szCs w:val="22"/>
        </w:rPr>
        <w:t>) and Transport for London (TfL) remain committed to the successful delivery of the entire project and have agreed an overall funding envelope of £18.8 billion for the delivery of the project</w:t>
      </w:r>
      <w:r w:rsidRPr="00AC4AE1">
        <w:rPr>
          <w:rFonts w:ascii="Arial" w:hAnsi="Arial" w:cs="Arial"/>
          <w:color w:val="000000" w:themeColor="text1"/>
          <w:sz w:val="22"/>
          <w:szCs w:val="22"/>
        </w:rPr>
        <w:t>’’</w:t>
      </w:r>
      <w:r w:rsidR="00A9642A" w:rsidRPr="00AC4AE1">
        <w:rPr>
          <w:rFonts w:ascii="Arial" w:hAnsi="Arial" w:cs="Arial"/>
          <w:color w:val="000000" w:themeColor="text1"/>
          <w:sz w:val="22"/>
          <w:szCs w:val="22"/>
        </w:rPr>
        <w:t>.</w:t>
      </w:r>
      <w:sdt>
        <w:sdtPr>
          <w:rPr>
            <w:rFonts w:ascii="Arial" w:hAnsi="Arial" w:cs="Arial"/>
            <w:color w:val="000000" w:themeColor="text1"/>
            <w:sz w:val="22"/>
            <w:szCs w:val="22"/>
          </w:rPr>
          <w:id w:val="996992221"/>
          <w:citation/>
        </w:sdtPr>
        <w:sdtContent>
          <w:r w:rsidR="00A9642A" w:rsidRPr="00AC4AE1">
            <w:rPr>
              <w:rFonts w:ascii="Arial" w:hAnsi="Arial" w:cs="Arial"/>
              <w:color w:val="000000" w:themeColor="text1"/>
              <w:sz w:val="22"/>
              <w:szCs w:val="22"/>
            </w:rPr>
            <w:fldChar w:fldCharType="begin"/>
          </w:r>
          <w:r w:rsidR="00A9642A" w:rsidRPr="00AC4AE1">
            <w:rPr>
              <w:rFonts w:ascii="Arial" w:hAnsi="Arial" w:cs="Arial"/>
              <w:color w:val="000000" w:themeColor="text1"/>
              <w:sz w:val="22"/>
              <w:szCs w:val="22"/>
            </w:rPr>
            <w:instrText xml:space="preserve"> CITATION Cro22 \l 1033 </w:instrText>
          </w:r>
          <w:r w:rsidR="00A9642A" w:rsidRPr="00AC4AE1">
            <w:rPr>
              <w:rFonts w:ascii="Arial" w:hAnsi="Arial" w:cs="Arial"/>
              <w:color w:val="000000" w:themeColor="text1"/>
              <w:sz w:val="22"/>
              <w:szCs w:val="22"/>
            </w:rPr>
            <w:fldChar w:fldCharType="separate"/>
          </w:r>
          <w:r w:rsidR="002C08A6">
            <w:rPr>
              <w:rFonts w:ascii="Arial" w:hAnsi="Arial" w:cs="Arial"/>
              <w:noProof/>
              <w:color w:val="000000" w:themeColor="text1"/>
              <w:sz w:val="22"/>
              <w:szCs w:val="22"/>
            </w:rPr>
            <w:t xml:space="preserve"> </w:t>
          </w:r>
          <w:r w:rsidR="002C08A6" w:rsidRPr="002C08A6">
            <w:rPr>
              <w:rFonts w:ascii="Arial" w:hAnsi="Arial" w:cs="Arial"/>
              <w:noProof/>
              <w:color w:val="000000" w:themeColor="text1"/>
              <w:sz w:val="22"/>
              <w:szCs w:val="22"/>
            </w:rPr>
            <w:t>(Crossrail, 2022)</w:t>
          </w:r>
          <w:r w:rsidR="00A9642A" w:rsidRPr="00AC4AE1">
            <w:rPr>
              <w:rFonts w:ascii="Arial" w:hAnsi="Arial" w:cs="Arial"/>
              <w:color w:val="000000" w:themeColor="text1"/>
              <w:sz w:val="22"/>
              <w:szCs w:val="22"/>
            </w:rPr>
            <w:fldChar w:fldCharType="end"/>
          </w:r>
        </w:sdtContent>
      </w:sdt>
    </w:p>
    <w:p w14:paraId="66C3CEB2" w14:textId="663CCDA2" w:rsidR="00A9642A" w:rsidRPr="00AC4AE1" w:rsidRDefault="00A9642A" w:rsidP="00A9642A">
      <w:pPr>
        <w:pStyle w:val="NormalWeb"/>
        <w:shd w:val="clear" w:color="auto" w:fill="FFFFFF"/>
        <w:spacing w:before="180" w:beforeAutospacing="0" w:after="180" w:afterAutospacing="0"/>
        <w:textAlignment w:val="baseline"/>
        <w:rPr>
          <w:rFonts w:ascii="Arial" w:hAnsi="Arial" w:cs="Arial"/>
          <w:color w:val="000000" w:themeColor="text1"/>
          <w:sz w:val="22"/>
          <w:szCs w:val="22"/>
        </w:rPr>
      </w:pPr>
      <w:r w:rsidRPr="00AC4AE1">
        <w:rPr>
          <w:rFonts w:ascii="Arial" w:hAnsi="Arial" w:cs="Arial"/>
          <w:color w:val="000000" w:themeColor="text1"/>
          <w:sz w:val="22"/>
          <w:szCs w:val="22"/>
        </w:rPr>
        <w:t xml:space="preserve">The key </w:t>
      </w:r>
      <w:r w:rsidR="003E1051" w:rsidRPr="00AC4AE1">
        <w:rPr>
          <w:rFonts w:ascii="Arial" w:hAnsi="Arial" w:cs="Arial"/>
          <w:color w:val="000000" w:themeColor="text1"/>
          <w:sz w:val="22"/>
          <w:szCs w:val="22"/>
        </w:rPr>
        <w:t>components</w:t>
      </w:r>
      <w:r w:rsidRPr="00AC4AE1">
        <w:rPr>
          <w:rFonts w:ascii="Arial" w:hAnsi="Arial" w:cs="Arial"/>
          <w:color w:val="000000" w:themeColor="text1"/>
          <w:sz w:val="22"/>
          <w:szCs w:val="22"/>
        </w:rPr>
        <w:t xml:space="preserve"> of the </w:t>
      </w:r>
      <w:r w:rsidR="003E1051" w:rsidRPr="00AC4AE1">
        <w:rPr>
          <w:rFonts w:ascii="Arial" w:hAnsi="Arial" w:cs="Arial"/>
          <w:color w:val="000000" w:themeColor="text1"/>
          <w:sz w:val="22"/>
          <w:szCs w:val="22"/>
        </w:rPr>
        <w:t>existing</w:t>
      </w:r>
      <w:r w:rsidRPr="00AC4AE1">
        <w:rPr>
          <w:rFonts w:ascii="Arial" w:hAnsi="Arial" w:cs="Arial"/>
          <w:color w:val="000000" w:themeColor="text1"/>
          <w:sz w:val="22"/>
          <w:szCs w:val="22"/>
        </w:rPr>
        <w:t xml:space="preserve"> </w:t>
      </w:r>
      <w:r w:rsidR="00627AAD">
        <w:rPr>
          <w:rFonts w:ascii="Arial" w:hAnsi="Arial" w:cs="Arial"/>
          <w:color w:val="000000" w:themeColor="text1"/>
          <w:sz w:val="22"/>
          <w:szCs w:val="22"/>
        </w:rPr>
        <w:t>capital</w:t>
      </w:r>
      <w:r w:rsidRPr="00AC4AE1">
        <w:rPr>
          <w:rFonts w:ascii="Arial" w:hAnsi="Arial" w:cs="Arial"/>
          <w:color w:val="000000" w:themeColor="text1"/>
          <w:sz w:val="22"/>
          <w:szCs w:val="22"/>
        </w:rPr>
        <w:t xml:space="preserve"> </w:t>
      </w:r>
      <w:r w:rsidR="003E1051" w:rsidRPr="00AC4AE1">
        <w:rPr>
          <w:rFonts w:ascii="Arial" w:hAnsi="Arial" w:cs="Arial"/>
          <w:color w:val="000000" w:themeColor="text1"/>
          <w:sz w:val="22"/>
          <w:szCs w:val="22"/>
        </w:rPr>
        <w:t>pack</w:t>
      </w:r>
      <w:r w:rsidRPr="00AC4AE1">
        <w:rPr>
          <w:rFonts w:ascii="Arial" w:hAnsi="Arial" w:cs="Arial"/>
          <w:color w:val="000000" w:themeColor="text1"/>
          <w:sz w:val="22"/>
          <w:szCs w:val="22"/>
        </w:rPr>
        <w:t xml:space="preserve"> are </w:t>
      </w:r>
      <w:r w:rsidR="003E1051" w:rsidRPr="00AC4AE1">
        <w:rPr>
          <w:rFonts w:ascii="Arial" w:hAnsi="Arial" w:cs="Arial"/>
          <w:color w:val="000000" w:themeColor="text1"/>
          <w:sz w:val="22"/>
          <w:szCs w:val="22"/>
        </w:rPr>
        <w:t>displayed</w:t>
      </w:r>
      <w:r w:rsidRPr="00AC4AE1">
        <w:rPr>
          <w:rFonts w:ascii="Arial" w:hAnsi="Arial" w:cs="Arial"/>
          <w:color w:val="000000" w:themeColor="text1"/>
          <w:sz w:val="22"/>
          <w:szCs w:val="22"/>
        </w:rPr>
        <w:t> below:</w:t>
      </w:r>
    </w:p>
    <w:p w14:paraId="1371D896" w14:textId="2BD7707B" w:rsidR="002E1776" w:rsidRPr="00AC4AE1" w:rsidRDefault="00A9642A" w:rsidP="008D75DD">
      <w:pPr>
        <w:rPr>
          <w:rFonts w:ascii="Arial" w:hAnsi="Arial" w:cs="Arial"/>
          <w:color w:val="000000" w:themeColor="text1"/>
        </w:rPr>
      </w:pPr>
      <w:r w:rsidRPr="00AC4AE1">
        <w:rPr>
          <w:rFonts w:ascii="Arial" w:hAnsi="Arial" w:cs="Arial"/>
          <w:noProof/>
          <w:color w:val="000000" w:themeColor="text1"/>
        </w:rPr>
        <w:drawing>
          <wp:inline distT="0" distB="0" distL="0" distR="0" wp14:anchorId="0302F41B" wp14:editId="3F4947D4">
            <wp:extent cx="5943600" cy="3345815"/>
            <wp:effectExtent l="0" t="0" r="0" b="6985"/>
            <wp:docPr id="4" name="Picture 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schematic&#10;&#10;Description automatically generated"/>
                    <pic:cNvPicPr/>
                  </pic:nvPicPr>
                  <pic:blipFill>
                    <a:blip r:embed="rId10"/>
                    <a:stretch>
                      <a:fillRect/>
                    </a:stretch>
                  </pic:blipFill>
                  <pic:spPr>
                    <a:xfrm>
                      <a:off x="0" y="0"/>
                      <a:ext cx="5943600" cy="3345815"/>
                    </a:xfrm>
                    <a:prstGeom prst="rect">
                      <a:avLst/>
                    </a:prstGeom>
                  </pic:spPr>
                </pic:pic>
              </a:graphicData>
            </a:graphic>
          </wp:inline>
        </w:drawing>
      </w:r>
    </w:p>
    <w:p w14:paraId="7E4CA288" w14:textId="7FDD29A3" w:rsidR="00E9524B" w:rsidRDefault="00E9524B" w:rsidP="008D75DD">
      <w:pPr>
        <w:rPr>
          <w:rFonts w:ascii="Arial" w:hAnsi="Arial" w:cs="Arial"/>
          <w:color w:val="000000" w:themeColor="text1"/>
        </w:rPr>
      </w:pPr>
    </w:p>
    <w:p w14:paraId="6293588F" w14:textId="77777777" w:rsidR="00541F08" w:rsidRPr="00541F08" w:rsidRDefault="00541F08" w:rsidP="008D75DD">
      <w:pPr>
        <w:rPr>
          <w:rFonts w:ascii="Arial" w:hAnsi="Arial" w:cs="Arial"/>
          <w:b/>
          <w:bCs/>
          <w:color w:val="000000" w:themeColor="text1"/>
        </w:rPr>
      </w:pPr>
    </w:p>
    <w:p w14:paraId="3B3F1B0C" w14:textId="40E66815" w:rsidR="008D75DD" w:rsidRPr="00541F08" w:rsidRDefault="002E1776" w:rsidP="008D75DD">
      <w:pPr>
        <w:rPr>
          <w:rFonts w:ascii="Arial" w:hAnsi="Arial" w:cs="Arial"/>
          <w:b/>
          <w:bCs/>
          <w:color w:val="000000" w:themeColor="text1"/>
        </w:rPr>
      </w:pPr>
      <w:r w:rsidRPr="00541F08">
        <w:rPr>
          <w:rFonts w:ascii="Arial" w:hAnsi="Arial" w:cs="Arial"/>
          <w:b/>
          <w:bCs/>
          <w:color w:val="000000" w:themeColor="text1"/>
        </w:rPr>
        <w:t xml:space="preserve">Project </w:t>
      </w:r>
      <w:r w:rsidR="008D75DD" w:rsidRPr="00541F08">
        <w:rPr>
          <w:rFonts w:ascii="Arial" w:hAnsi="Arial" w:cs="Arial"/>
          <w:b/>
          <w:bCs/>
          <w:color w:val="000000" w:themeColor="text1"/>
        </w:rPr>
        <w:t>Stakeholders</w:t>
      </w:r>
      <w:r w:rsidR="00AD38E8" w:rsidRPr="00541F08">
        <w:rPr>
          <w:rFonts w:ascii="Arial" w:hAnsi="Arial" w:cs="Arial"/>
          <w:b/>
          <w:bCs/>
          <w:color w:val="000000" w:themeColor="text1"/>
        </w:rPr>
        <w:t xml:space="preserve"> </w:t>
      </w:r>
    </w:p>
    <w:p w14:paraId="6233D63A" w14:textId="54E11445" w:rsidR="004C1E16" w:rsidRPr="00AC4AE1" w:rsidRDefault="004C1E16" w:rsidP="008D75DD">
      <w:pPr>
        <w:rPr>
          <w:rFonts w:ascii="Arial" w:hAnsi="Arial" w:cs="Arial"/>
          <w:color w:val="000000" w:themeColor="text1"/>
        </w:rPr>
      </w:pPr>
      <w:r w:rsidRPr="00AC4AE1">
        <w:rPr>
          <w:rFonts w:ascii="Arial" w:hAnsi="Arial" w:cs="Arial"/>
          <w:color w:val="000000" w:themeColor="text1"/>
        </w:rPr>
        <w:t xml:space="preserve">Crossrail Ltd was created as a subsidiary of Transport for London (TfL) to deliver the project to the requirements of </w:t>
      </w:r>
      <w:r w:rsidR="003E1051" w:rsidRPr="00AC4AE1">
        <w:rPr>
          <w:rFonts w:ascii="Arial" w:hAnsi="Arial" w:cs="Arial"/>
          <w:color w:val="000000" w:themeColor="text1"/>
        </w:rPr>
        <w:t>patrons</w:t>
      </w:r>
      <w:r w:rsidRPr="00AC4AE1">
        <w:rPr>
          <w:rFonts w:ascii="Arial" w:hAnsi="Arial" w:cs="Arial"/>
          <w:color w:val="000000" w:themeColor="text1"/>
        </w:rPr>
        <w:t>: TfL and the Department for Transport</w:t>
      </w:r>
      <w:r w:rsidR="00E9524B" w:rsidRPr="00AC4AE1">
        <w:rPr>
          <w:rFonts w:ascii="Arial" w:hAnsi="Arial" w:cs="Arial"/>
          <w:color w:val="000000" w:themeColor="text1"/>
        </w:rPr>
        <w:t xml:space="preserve"> ). It is a publicly funded project, </w:t>
      </w:r>
      <w:r w:rsidR="00627AAD">
        <w:rPr>
          <w:rFonts w:ascii="Arial" w:hAnsi="Arial" w:cs="Arial"/>
          <w:color w:val="000000" w:themeColor="text1"/>
        </w:rPr>
        <w:t xml:space="preserve">in </w:t>
      </w:r>
      <w:r w:rsidR="00D95009">
        <w:rPr>
          <w:rFonts w:ascii="Arial" w:hAnsi="Arial" w:cs="Arial"/>
          <w:color w:val="000000" w:themeColor="text1"/>
        </w:rPr>
        <w:t xml:space="preserve">which </w:t>
      </w:r>
      <w:r w:rsidR="00D95009" w:rsidRPr="00AC4AE1">
        <w:rPr>
          <w:rFonts w:ascii="Arial" w:hAnsi="Arial" w:cs="Arial"/>
          <w:color w:val="000000" w:themeColor="text1"/>
        </w:rPr>
        <w:t>60</w:t>
      </w:r>
      <w:r w:rsidR="00E9524B" w:rsidRPr="00AC4AE1">
        <w:rPr>
          <w:rFonts w:ascii="Arial" w:hAnsi="Arial" w:cs="Arial"/>
          <w:color w:val="000000" w:themeColor="text1"/>
        </w:rPr>
        <w:t xml:space="preserve">% </w:t>
      </w:r>
      <w:r w:rsidR="00627AAD">
        <w:rPr>
          <w:rFonts w:ascii="Arial" w:hAnsi="Arial" w:cs="Arial"/>
          <w:color w:val="000000" w:themeColor="text1"/>
        </w:rPr>
        <w:t xml:space="preserve">is </w:t>
      </w:r>
      <w:r w:rsidR="003E1051" w:rsidRPr="00AC4AE1">
        <w:rPr>
          <w:rFonts w:ascii="Arial" w:hAnsi="Arial" w:cs="Arial"/>
          <w:color w:val="000000" w:themeColor="text1"/>
        </w:rPr>
        <w:t>funded</w:t>
      </w:r>
      <w:r w:rsidR="00E9524B" w:rsidRPr="00AC4AE1">
        <w:rPr>
          <w:rFonts w:ascii="Arial" w:hAnsi="Arial" w:cs="Arial"/>
          <w:color w:val="000000" w:themeColor="text1"/>
        </w:rPr>
        <w:t xml:space="preserve"> by the UK Government and 40% by TfL. Partially, the </w:t>
      </w:r>
      <w:r w:rsidR="00D95009">
        <w:rPr>
          <w:rFonts w:ascii="Arial" w:hAnsi="Arial" w:cs="Arial"/>
          <w:color w:val="000000" w:themeColor="text1"/>
        </w:rPr>
        <w:t>capital</w:t>
      </w:r>
      <w:r w:rsidR="00E9524B" w:rsidRPr="00AC4AE1">
        <w:rPr>
          <w:rFonts w:ascii="Arial" w:hAnsi="Arial" w:cs="Arial"/>
          <w:color w:val="000000" w:themeColor="text1"/>
        </w:rPr>
        <w:t xml:space="preserve"> </w:t>
      </w:r>
      <w:r w:rsidR="00D95009" w:rsidRPr="00AC4AE1">
        <w:rPr>
          <w:rFonts w:ascii="Arial" w:hAnsi="Arial" w:cs="Arial"/>
          <w:color w:val="000000" w:themeColor="text1"/>
        </w:rPr>
        <w:t>was</w:t>
      </w:r>
      <w:r w:rsidR="00E9524B" w:rsidRPr="00AC4AE1">
        <w:rPr>
          <w:rFonts w:ascii="Arial" w:hAnsi="Arial" w:cs="Arial"/>
          <w:color w:val="000000" w:themeColor="text1"/>
        </w:rPr>
        <w:t xml:space="preserve"> </w:t>
      </w:r>
      <w:r w:rsidR="003E1051" w:rsidRPr="00AC4AE1">
        <w:rPr>
          <w:rFonts w:ascii="Arial" w:hAnsi="Arial" w:cs="Arial"/>
          <w:color w:val="000000" w:themeColor="text1"/>
        </w:rPr>
        <w:t>raised up</w:t>
      </w:r>
      <w:r w:rsidR="00E9524B" w:rsidRPr="00AC4AE1">
        <w:rPr>
          <w:rFonts w:ascii="Arial" w:hAnsi="Arial" w:cs="Arial"/>
          <w:color w:val="000000" w:themeColor="text1"/>
        </w:rPr>
        <w:t xml:space="preserve"> through a special tax </w:t>
      </w:r>
      <w:r w:rsidR="00627AAD">
        <w:rPr>
          <w:rFonts w:ascii="Arial" w:hAnsi="Arial" w:cs="Arial"/>
          <w:color w:val="000000" w:themeColor="text1"/>
        </w:rPr>
        <w:t>that was applied</w:t>
      </w:r>
      <w:r w:rsidR="00E9524B" w:rsidRPr="00AC4AE1">
        <w:rPr>
          <w:rFonts w:ascii="Arial" w:hAnsi="Arial" w:cs="Arial"/>
          <w:color w:val="000000" w:themeColor="text1"/>
        </w:rPr>
        <w:t xml:space="preserve"> to the London </w:t>
      </w:r>
      <w:r w:rsidR="00D95009" w:rsidRPr="00AC4AE1">
        <w:rPr>
          <w:rFonts w:ascii="Arial" w:hAnsi="Arial" w:cs="Arial"/>
          <w:color w:val="000000" w:themeColor="text1"/>
        </w:rPr>
        <w:t>companies</w:t>
      </w:r>
      <w:r w:rsidR="00E9524B" w:rsidRPr="00AC4AE1">
        <w:rPr>
          <w:rFonts w:ascii="Arial" w:hAnsi="Arial" w:cs="Arial"/>
          <w:color w:val="000000" w:themeColor="text1"/>
        </w:rPr>
        <w:t xml:space="preserve"> called Crossrail Business Rate Supplement.</w:t>
      </w:r>
    </w:p>
    <w:p w14:paraId="2B4AB764" w14:textId="7B951F58" w:rsidR="00E9524B" w:rsidRPr="00AC4AE1" w:rsidRDefault="00E9524B" w:rsidP="008D75DD">
      <w:pPr>
        <w:rPr>
          <w:rFonts w:ascii="Arial" w:hAnsi="Arial" w:cs="Arial"/>
          <w:color w:val="000000" w:themeColor="text1"/>
        </w:rPr>
      </w:pPr>
      <w:r w:rsidRPr="00AC4AE1">
        <w:rPr>
          <w:rFonts w:ascii="Arial" w:hAnsi="Arial" w:cs="Arial"/>
          <w:color w:val="000000" w:themeColor="text1"/>
        </w:rPr>
        <w:t xml:space="preserve">Other contributions came from organizations and businesses that  </w:t>
      </w:r>
      <w:r w:rsidR="003E1051" w:rsidRPr="00AC4AE1">
        <w:rPr>
          <w:rFonts w:ascii="Arial" w:hAnsi="Arial" w:cs="Arial"/>
          <w:color w:val="000000" w:themeColor="text1"/>
        </w:rPr>
        <w:t>immediately</w:t>
      </w:r>
      <w:r w:rsidRPr="00AC4AE1">
        <w:rPr>
          <w:rFonts w:ascii="Arial" w:hAnsi="Arial" w:cs="Arial"/>
          <w:color w:val="000000" w:themeColor="text1"/>
        </w:rPr>
        <w:t xml:space="preserve"> </w:t>
      </w:r>
      <w:r w:rsidR="00627AAD" w:rsidRPr="00AC4AE1">
        <w:rPr>
          <w:rFonts w:ascii="Arial" w:hAnsi="Arial" w:cs="Arial"/>
          <w:color w:val="000000" w:themeColor="text1"/>
        </w:rPr>
        <w:t>profit</w:t>
      </w:r>
      <w:r w:rsidRPr="00AC4AE1">
        <w:rPr>
          <w:rFonts w:ascii="Arial" w:hAnsi="Arial" w:cs="Arial"/>
          <w:color w:val="000000" w:themeColor="text1"/>
        </w:rPr>
        <w:t xml:space="preserve"> from this </w:t>
      </w:r>
      <w:r w:rsidR="003E1051" w:rsidRPr="00AC4AE1">
        <w:rPr>
          <w:rFonts w:ascii="Arial" w:hAnsi="Arial" w:cs="Arial"/>
          <w:color w:val="000000" w:themeColor="text1"/>
        </w:rPr>
        <w:t>development</w:t>
      </w:r>
      <w:r w:rsidRPr="00AC4AE1">
        <w:rPr>
          <w:rFonts w:ascii="Arial" w:hAnsi="Arial" w:cs="Arial"/>
          <w:color w:val="000000" w:themeColor="text1"/>
        </w:rPr>
        <w:t xml:space="preserve"> such as Heathrow, City of London and the Canary Wharf Group</w:t>
      </w:r>
      <w:r w:rsidR="002C08A6">
        <w:rPr>
          <w:rFonts w:ascii="Arial" w:hAnsi="Arial" w:cs="Arial"/>
          <w:color w:val="000000" w:themeColor="text1"/>
        </w:rPr>
        <w:t>.</w:t>
      </w:r>
    </w:p>
    <w:p w14:paraId="5CD180A7" w14:textId="36683D3D" w:rsidR="00E9524B" w:rsidRPr="00AC4AE1" w:rsidRDefault="00E9524B" w:rsidP="008D75DD">
      <w:pPr>
        <w:rPr>
          <w:rFonts w:ascii="Arial" w:hAnsi="Arial" w:cs="Arial"/>
          <w:color w:val="000000" w:themeColor="text1"/>
        </w:rPr>
      </w:pPr>
      <w:r w:rsidRPr="00AC4AE1">
        <w:rPr>
          <w:rFonts w:ascii="Arial" w:hAnsi="Arial" w:cs="Arial"/>
          <w:color w:val="000000" w:themeColor="text1"/>
          <w:shd w:val="clear" w:color="auto" w:fill="FFFFFF"/>
        </w:rPr>
        <w:t xml:space="preserve">Stakeholders were </w:t>
      </w:r>
      <w:r w:rsidR="003E1051" w:rsidRPr="00AC4AE1">
        <w:rPr>
          <w:rFonts w:ascii="Arial" w:hAnsi="Arial" w:cs="Arial"/>
          <w:color w:val="000000" w:themeColor="text1"/>
          <w:shd w:val="clear" w:color="auto" w:fill="FFFFFF"/>
        </w:rPr>
        <w:t>recognized</w:t>
      </w:r>
      <w:r w:rsidRPr="00AC4AE1">
        <w:rPr>
          <w:rFonts w:ascii="Arial" w:hAnsi="Arial" w:cs="Arial"/>
          <w:color w:val="000000" w:themeColor="text1"/>
          <w:shd w:val="clear" w:color="auto" w:fill="FFFFFF"/>
        </w:rPr>
        <w:t xml:space="preserve"> through </w:t>
      </w:r>
      <w:r w:rsidR="003E1051" w:rsidRPr="00AC4AE1">
        <w:rPr>
          <w:rFonts w:ascii="Arial" w:hAnsi="Arial" w:cs="Arial"/>
          <w:color w:val="000000" w:themeColor="text1"/>
          <w:shd w:val="clear" w:color="auto" w:fill="FFFFFF"/>
        </w:rPr>
        <w:t>regular</w:t>
      </w:r>
      <w:r w:rsidRPr="00AC4AE1">
        <w:rPr>
          <w:rFonts w:ascii="Arial" w:hAnsi="Arial" w:cs="Arial"/>
          <w:color w:val="000000" w:themeColor="text1"/>
          <w:shd w:val="clear" w:color="auto" w:fill="FFFFFF"/>
        </w:rPr>
        <w:t xml:space="preserve"> mapping </w:t>
      </w:r>
      <w:r w:rsidR="003E1051" w:rsidRPr="00AC4AE1">
        <w:rPr>
          <w:rFonts w:ascii="Arial" w:hAnsi="Arial" w:cs="Arial"/>
          <w:color w:val="000000" w:themeColor="text1"/>
          <w:shd w:val="clear" w:color="auto" w:fill="FFFFFF"/>
        </w:rPr>
        <w:t>techniques</w:t>
      </w:r>
      <w:r w:rsidRPr="00AC4AE1">
        <w:rPr>
          <w:rFonts w:ascii="Arial" w:hAnsi="Arial" w:cs="Arial"/>
          <w:color w:val="000000" w:themeColor="text1"/>
          <w:shd w:val="clear" w:color="auto" w:fill="FFFFFF"/>
        </w:rPr>
        <w:t xml:space="preserve"> and were </w:t>
      </w:r>
      <w:r w:rsidR="003E1051" w:rsidRPr="00AC4AE1">
        <w:rPr>
          <w:rFonts w:ascii="Arial" w:hAnsi="Arial" w:cs="Arial"/>
          <w:color w:val="000000" w:themeColor="text1"/>
          <w:shd w:val="clear" w:color="auto" w:fill="FFFFFF"/>
        </w:rPr>
        <w:t>evaluated</w:t>
      </w:r>
      <w:r w:rsidRPr="00AC4AE1">
        <w:rPr>
          <w:rFonts w:ascii="Arial" w:hAnsi="Arial" w:cs="Arial"/>
          <w:color w:val="000000" w:themeColor="text1"/>
          <w:shd w:val="clear" w:color="auto" w:fill="FFFFFF"/>
        </w:rPr>
        <w:t xml:space="preserve"> </w:t>
      </w:r>
      <w:r w:rsidR="003E1051" w:rsidRPr="00AC4AE1">
        <w:rPr>
          <w:rFonts w:ascii="Arial" w:hAnsi="Arial" w:cs="Arial"/>
          <w:color w:val="000000" w:themeColor="text1"/>
          <w:shd w:val="clear" w:color="auto" w:fill="FFFFFF"/>
        </w:rPr>
        <w:t>regularly</w:t>
      </w:r>
      <w:r w:rsidRPr="00AC4AE1">
        <w:rPr>
          <w:rFonts w:ascii="Arial" w:hAnsi="Arial" w:cs="Arial"/>
          <w:color w:val="000000" w:themeColor="text1"/>
          <w:shd w:val="clear" w:color="auto" w:fill="FFFFFF"/>
        </w:rPr>
        <w:t xml:space="preserve"> through</w:t>
      </w:r>
      <w:r w:rsidR="003E1051">
        <w:rPr>
          <w:rFonts w:ascii="Arial" w:hAnsi="Arial" w:cs="Arial"/>
          <w:color w:val="000000" w:themeColor="text1"/>
          <w:shd w:val="clear" w:color="auto" w:fill="FFFFFF"/>
        </w:rPr>
        <w:t>out</w:t>
      </w:r>
      <w:r w:rsidRPr="00AC4AE1">
        <w:rPr>
          <w:rFonts w:ascii="Arial" w:hAnsi="Arial" w:cs="Arial"/>
          <w:color w:val="000000" w:themeColor="text1"/>
          <w:shd w:val="clear" w:color="auto" w:fill="FFFFFF"/>
        </w:rPr>
        <w:t xml:space="preserve"> the </w:t>
      </w:r>
      <w:r w:rsidR="003E1051" w:rsidRPr="00AC4AE1">
        <w:rPr>
          <w:rFonts w:ascii="Arial" w:hAnsi="Arial" w:cs="Arial"/>
          <w:color w:val="000000" w:themeColor="text1"/>
          <w:shd w:val="clear" w:color="auto" w:fill="FFFFFF"/>
        </w:rPr>
        <w:t>development</w:t>
      </w:r>
      <w:r w:rsidRPr="00AC4AE1">
        <w:rPr>
          <w:rFonts w:ascii="Arial" w:hAnsi="Arial" w:cs="Arial"/>
          <w:color w:val="000000" w:themeColor="text1"/>
        </w:rPr>
        <w:t xml:space="preserve">.  Being a project that will have both a temporary as well as a </w:t>
      </w:r>
      <w:r w:rsidR="002C08A6" w:rsidRPr="00AC4AE1">
        <w:rPr>
          <w:rFonts w:ascii="Arial" w:hAnsi="Arial" w:cs="Arial"/>
          <w:color w:val="000000" w:themeColor="text1"/>
        </w:rPr>
        <w:t>long-lasting</w:t>
      </w:r>
      <w:r w:rsidRPr="00AC4AE1">
        <w:rPr>
          <w:rFonts w:ascii="Arial" w:hAnsi="Arial" w:cs="Arial"/>
          <w:color w:val="000000" w:themeColor="text1"/>
        </w:rPr>
        <w:t xml:space="preserve"> impact on the </w:t>
      </w:r>
      <w:r w:rsidR="002C08A6" w:rsidRPr="00AC4AE1">
        <w:rPr>
          <w:rFonts w:ascii="Arial" w:hAnsi="Arial" w:cs="Arial"/>
          <w:color w:val="000000" w:themeColor="text1"/>
        </w:rPr>
        <w:t>societ</w:t>
      </w:r>
      <w:r w:rsidR="002C08A6">
        <w:rPr>
          <w:rFonts w:ascii="Arial" w:hAnsi="Arial" w:cs="Arial"/>
          <w:color w:val="000000" w:themeColor="text1"/>
        </w:rPr>
        <w:t>y</w:t>
      </w:r>
      <w:r w:rsidRPr="00AC4AE1">
        <w:rPr>
          <w:rFonts w:ascii="Arial" w:hAnsi="Arial" w:cs="Arial"/>
          <w:color w:val="000000" w:themeColor="text1"/>
        </w:rPr>
        <w:t xml:space="preserve"> it was very important that those</w:t>
      </w:r>
      <w:r w:rsidR="002C08A6">
        <w:rPr>
          <w:rFonts w:ascii="Arial" w:hAnsi="Arial" w:cs="Arial"/>
          <w:color w:val="000000" w:themeColor="text1"/>
        </w:rPr>
        <w:t xml:space="preserve"> affected</w:t>
      </w:r>
      <w:r w:rsidRPr="00AC4AE1">
        <w:rPr>
          <w:rFonts w:ascii="Arial" w:hAnsi="Arial" w:cs="Arial"/>
          <w:color w:val="000000" w:themeColor="text1"/>
        </w:rPr>
        <w:t xml:space="preserve"> communities were consulted from the early stages. Before Construction began, the public was consulted, and a public awareness programme was established.</w:t>
      </w:r>
      <w:sdt>
        <w:sdtPr>
          <w:rPr>
            <w:rFonts w:ascii="Arial" w:hAnsi="Arial" w:cs="Arial"/>
            <w:color w:val="000000" w:themeColor="text1"/>
          </w:rPr>
          <w:id w:val="-323825468"/>
          <w:citation/>
        </w:sdtPr>
        <w:sdtContent>
          <w:r w:rsidRPr="00AC4AE1">
            <w:rPr>
              <w:rFonts w:ascii="Arial" w:hAnsi="Arial" w:cs="Arial"/>
              <w:color w:val="000000" w:themeColor="text1"/>
            </w:rPr>
            <w:fldChar w:fldCharType="begin"/>
          </w:r>
          <w:r w:rsidRPr="00AC4AE1">
            <w:rPr>
              <w:rFonts w:ascii="Arial" w:hAnsi="Arial" w:cs="Arial"/>
              <w:color w:val="000000" w:themeColor="text1"/>
            </w:rPr>
            <w:instrText xml:space="preserve"> CITATION Bai17 \l 1033 </w:instrText>
          </w:r>
          <w:r w:rsidRPr="00AC4AE1">
            <w:rPr>
              <w:rFonts w:ascii="Arial" w:hAnsi="Arial" w:cs="Arial"/>
              <w:color w:val="000000" w:themeColor="text1"/>
            </w:rPr>
            <w:fldChar w:fldCharType="separate"/>
          </w:r>
          <w:r w:rsidR="002C08A6">
            <w:rPr>
              <w:rFonts w:ascii="Arial" w:hAnsi="Arial" w:cs="Arial"/>
              <w:noProof/>
              <w:color w:val="000000" w:themeColor="text1"/>
            </w:rPr>
            <w:t xml:space="preserve"> </w:t>
          </w:r>
          <w:r w:rsidR="002C08A6" w:rsidRPr="002C08A6">
            <w:rPr>
              <w:rFonts w:ascii="Arial" w:hAnsi="Arial" w:cs="Arial"/>
              <w:noProof/>
              <w:color w:val="000000" w:themeColor="text1"/>
            </w:rPr>
            <w:t>(Bailey, 2017)</w:t>
          </w:r>
          <w:r w:rsidRPr="00AC4AE1">
            <w:rPr>
              <w:rFonts w:ascii="Arial" w:hAnsi="Arial" w:cs="Arial"/>
              <w:color w:val="000000" w:themeColor="text1"/>
            </w:rPr>
            <w:fldChar w:fldCharType="end"/>
          </w:r>
        </w:sdtContent>
      </w:sdt>
    </w:p>
    <w:p w14:paraId="02EAF77A" w14:textId="11DA21FA" w:rsidR="00AC4AE1" w:rsidRPr="00AC4AE1" w:rsidRDefault="00E9524B" w:rsidP="008D75DD">
      <w:pPr>
        <w:rPr>
          <w:rFonts w:ascii="Arial" w:hAnsi="Arial" w:cs="Arial"/>
          <w:color w:val="000000" w:themeColor="text1"/>
        </w:rPr>
      </w:pPr>
      <w:r w:rsidRPr="00AC4AE1">
        <w:rPr>
          <w:rFonts w:ascii="Arial" w:hAnsi="Arial" w:cs="Arial"/>
          <w:color w:val="000000" w:themeColor="text1"/>
        </w:rPr>
        <w:t xml:space="preserve"> </w:t>
      </w:r>
      <w:r w:rsidR="00AD38E8" w:rsidRPr="00AC4AE1">
        <w:rPr>
          <w:rFonts w:ascii="Arial" w:hAnsi="Arial" w:cs="Arial"/>
          <w:color w:val="000000" w:themeColor="text1"/>
        </w:rPr>
        <w:t>A</w:t>
      </w:r>
      <w:r w:rsidRPr="00AC4AE1">
        <w:rPr>
          <w:rFonts w:ascii="Arial" w:hAnsi="Arial" w:cs="Arial"/>
          <w:color w:val="000000" w:themeColor="text1"/>
        </w:rPr>
        <w:t>mong the</w:t>
      </w:r>
      <w:r w:rsidR="00AD38E8" w:rsidRPr="00AC4AE1">
        <w:rPr>
          <w:rFonts w:ascii="Arial" w:hAnsi="Arial" w:cs="Arial"/>
          <w:color w:val="000000" w:themeColor="text1"/>
        </w:rPr>
        <w:t xml:space="preserve"> </w:t>
      </w:r>
      <w:r w:rsidR="002C08A6" w:rsidRPr="00AC4AE1">
        <w:rPr>
          <w:rFonts w:ascii="Arial" w:hAnsi="Arial" w:cs="Arial"/>
          <w:color w:val="000000" w:themeColor="text1"/>
        </w:rPr>
        <w:t>broad</w:t>
      </w:r>
      <w:r w:rsidR="00AD38E8" w:rsidRPr="00AC4AE1">
        <w:rPr>
          <w:rFonts w:ascii="Arial" w:hAnsi="Arial" w:cs="Arial"/>
          <w:color w:val="000000" w:themeColor="text1"/>
        </w:rPr>
        <w:t xml:space="preserve"> </w:t>
      </w:r>
      <w:r w:rsidR="002C08A6" w:rsidRPr="00AC4AE1">
        <w:rPr>
          <w:rFonts w:ascii="Arial" w:hAnsi="Arial" w:cs="Arial"/>
          <w:color w:val="000000" w:themeColor="text1"/>
        </w:rPr>
        <w:t>variety</w:t>
      </w:r>
      <w:r w:rsidR="00AD38E8" w:rsidRPr="00AC4AE1">
        <w:rPr>
          <w:rFonts w:ascii="Arial" w:hAnsi="Arial" w:cs="Arial"/>
          <w:color w:val="000000" w:themeColor="text1"/>
        </w:rPr>
        <w:t xml:space="preserve"> of </w:t>
      </w:r>
      <w:r w:rsidRPr="00AC4AE1">
        <w:rPr>
          <w:rFonts w:ascii="Arial" w:hAnsi="Arial" w:cs="Arial"/>
          <w:color w:val="000000" w:themeColor="text1"/>
        </w:rPr>
        <w:t xml:space="preserve">stakeholders, we can mention </w:t>
      </w:r>
      <w:r w:rsidR="00AD38E8" w:rsidRPr="00AC4AE1">
        <w:rPr>
          <w:rFonts w:ascii="Arial" w:hAnsi="Arial" w:cs="Arial"/>
          <w:color w:val="000000" w:themeColor="text1"/>
        </w:rPr>
        <w:t xml:space="preserve">future </w:t>
      </w:r>
      <w:r w:rsidRPr="00AC4AE1">
        <w:rPr>
          <w:rFonts w:ascii="Arial" w:hAnsi="Arial" w:cs="Arial"/>
          <w:color w:val="000000" w:themeColor="text1"/>
        </w:rPr>
        <w:t>passengers; London</w:t>
      </w:r>
      <w:r w:rsidR="00AD38E8" w:rsidRPr="00AC4AE1">
        <w:rPr>
          <w:rFonts w:ascii="Arial" w:hAnsi="Arial" w:cs="Arial"/>
          <w:color w:val="000000" w:themeColor="text1"/>
        </w:rPr>
        <w:t xml:space="preserve"> businesses</w:t>
      </w:r>
      <w:r w:rsidRPr="00AC4AE1">
        <w:rPr>
          <w:rFonts w:ascii="Arial" w:hAnsi="Arial" w:cs="Arial"/>
          <w:color w:val="000000" w:themeColor="text1"/>
        </w:rPr>
        <w:t xml:space="preserve">; </w:t>
      </w:r>
      <w:proofErr w:type="spellStart"/>
      <w:r w:rsidR="00AD38E8" w:rsidRPr="00AC4AE1">
        <w:rPr>
          <w:rFonts w:ascii="Arial" w:hAnsi="Arial" w:cs="Arial"/>
          <w:color w:val="000000" w:themeColor="text1"/>
        </w:rPr>
        <w:t>D</w:t>
      </w:r>
      <w:r w:rsidRPr="00AC4AE1">
        <w:rPr>
          <w:rFonts w:ascii="Arial" w:hAnsi="Arial" w:cs="Arial"/>
          <w:color w:val="000000" w:themeColor="text1"/>
        </w:rPr>
        <w:t>f</w:t>
      </w:r>
      <w:r w:rsidR="00AD38E8" w:rsidRPr="00AC4AE1">
        <w:rPr>
          <w:rFonts w:ascii="Arial" w:hAnsi="Arial" w:cs="Arial"/>
          <w:color w:val="000000" w:themeColor="text1"/>
        </w:rPr>
        <w:t>T</w:t>
      </w:r>
      <w:proofErr w:type="spellEnd"/>
      <w:r w:rsidR="00AD38E8" w:rsidRPr="00AC4AE1">
        <w:rPr>
          <w:rFonts w:ascii="Arial" w:hAnsi="Arial" w:cs="Arial"/>
          <w:color w:val="000000" w:themeColor="text1"/>
        </w:rPr>
        <w:t xml:space="preserve"> and HM Treasury</w:t>
      </w:r>
      <w:r w:rsidRPr="00AC4AE1">
        <w:rPr>
          <w:rFonts w:ascii="Arial" w:hAnsi="Arial" w:cs="Arial"/>
          <w:color w:val="000000" w:themeColor="text1"/>
        </w:rPr>
        <w:t xml:space="preserve">; </w:t>
      </w:r>
      <w:r w:rsidR="00AD38E8" w:rsidRPr="00AC4AE1">
        <w:rPr>
          <w:rFonts w:ascii="Arial" w:hAnsi="Arial" w:cs="Arial"/>
          <w:color w:val="000000" w:themeColor="text1"/>
        </w:rPr>
        <w:t>National Politicians</w:t>
      </w:r>
      <w:r w:rsidRPr="00AC4AE1">
        <w:rPr>
          <w:rFonts w:ascii="Arial" w:hAnsi="Arial" w:cs="Arial"/>
          <w:color w:val="000000" w:themeColor="text1"/>
        </w:rPr>
        <w:t xml:space="preserve">; </w:t>
      </w:r>
      <w:r w:rsidR="00AD38E8" w:rsidRPr="00AC4AE1">
        <w:rPr>
          <w:rFonts w:ascii="Arial" w:hAnsi="Arial" w:cs="Arial"/>
          <w:color w:val="000000" w:themeColor="text1"/>
        </w:rPr>
        <w:t>Local authorities</w:t>
      </w:r>
      <w:r w:rsidRPr="00AC4AE1">
        <w:rPr>
          <w:rFonts w:ascii="Arial" w:hAnsi="Arial" w:cs="Arial"/>
          <w:color w:val="000000" w:themeColor="text1"/>
        </w:rPr>
        <w:t xml:space="preserve">; </w:t>
      </w:r>
      <w:r w:rsidR="00AD38E8" w:rsidRPr="00AC4AE1">
        <w:rPr>
          <w:rFonts w:ascii="Arial" w:hAnsi="Arial" w:cs="Arial"/>
          <w:color w:val="000000" w:themeColor="text1"/>
        </w:rPr>
        <w:t>Local politicians</w:t>
      </w:r>
      <w:r w:rsidRPr="00AC4AE1">
        <w:rPr>
          <w:rFonts w:ascii="Arial" w:hAnsi="Arial" w:cs="Arial"/>
          <w:color w:val="000000" w:themeColor="text1"/>
        </w:rPr>
        <w:t xml:space="preserve"> and the i</w:t>
      </w:r>
      <w:r w:rsidR="00AD38E8" w:rsidRPr="00AC4AE1">
        <w:rPr>
          <w:rFonts w:ascii="Arial" w:hAnsi="Arial" w:cs="Arial"/>
          <w:color w:val="000000" w:themeColor="text1"/>
        </w:rPr>
        <w:t xml:space="preserve">mpacted </w:t>
      </w:r>
      <w:r w:rsidR="00973A1F" w:rsidRPr="00AC4AE1">
        <w:rPr>
          <w:rFonts w:ascii="Arial" w:hAnsi="Arial" w:cs="Arial"/>
          <w:color w:val="000000" w:themeColor="text1"/>
        </w:rPr>
        <w:t>communities.</w:t>
      </w:r>
      <w:sdt>
        <w:sdtPr>
          <w:rPr>
            <w:rFonts w:ascii="Arial" w:hAnsi="Arial" w:cs="Arial"/>
            <w:color w:val="000000" w:themeColor="text1"/>
          </w:rPr>
          <w:id w:val="-1025251177"/>
          <w:citation/>
        </w:sdtPr>
        <w:sdtContent>
          <w:r w:rsidR="00973A1F" w:rsidRPr="00AC4AE1">
            <w:rPr>
              <w:rFonts w:ascii="Arial" w:hAnsi="Arial" w:cs="Arial"/>
              <w:color w:val="000000" w:themeColor="text1"/>
            </w:rPr>
            <w:fldChar w:fldCharType="begin"/>
          </w:r>
          <w:r w:rsidR="00973A1F" w:rsidRPr="00AC4AE1">
            <w:rPr>
              <w:rFonts w:ascii="Arial" w:hAnsi="Arial" w:cs="Arial"/>
              <w:color w:val="000000" w:themeColor="text1"/>
            </w:rPr>
            <w:instrText xml:space="preserve"> CITATION Bai17 \l 1033 </w:instrText>
          </w:r>
          <w:r w:rsidR="00973A1F" w:rsidRPr="00AC4AE1">
            <w:rPr>
              <w:rFonts w:ascii="Arial" w:hAnsi="Arial" w:cs="Arial"/>
              <w:color w:val="000000" w:themeColor="text1"/>
            </w:rPr>
            <w:fldChar w:fldCharType="separate"/>
          </w:r>
          <w:r w:rsidR="002C08A6">
            <w:rPr>
              <w:rFonts w:ascii="Arial" w:hAnsi="Arial" w:cs="Arial"/>
              <w:noProof/>
              <w:color w:val="000000" w:themeColor="text1"/>
            </w:rPr>
            <w:t xml:space="preserve"> </w:t>
          </w:r>
          <w:r w:rsidR="002C08A6" w:rsidRPr="002C08A6">
            <w:rPr>
              <w:rFonts w:ascii="Arial" w:hAnsi="Arial" w:cs="Arial"/>
              <w:noProof/>
              <w:color w:val="000000" w:themeColor="text1"/>
            </w:rPr>
            <w:t>(Bailey, 2017)</w:t>
          </w:r>
          <w:r w:rsidR="00973A1F" w:rsidRPr="00AC4AE1">
            <w:rPr>
              <w:rFonts w:ascii="Arial" w:hAnsi="Arial" w:cs="Arial"/>
              <w:color w:val="000000" w:themeColor="text1"/>
            </w:rPr>
            <w:fldChar w:fldCharType="end"/>
          </w:r>
        </w:sdtContent>
      </w:sdt>
    </w:p>
    <w:p w14:paraId="1A8581C9" w14:textId="77777777" w:rsidR="00AC4AE1" w:rsidRPr="00AC4AE1" w:rsidRDefault="00AC4AE1" w:rsidP="008D75DD">
      <w:pPr>
        <w:rPr>
          <w:rFonts w:ascii="Arial" w:hAnsi="Arial" w:cs="Arial"/>
          <w:color w:val="000000" w:themeColor="text1"/>
        </w:rPr>
      </w:pPr>
    </w:p>
    <w:p w14:paraId="60142856" w14:textId="0B24B6CD" w:rsidR="002E1776" w:rsidRPr="00AC4AE1" w:rsidRDefault="004C1E16" w:rsidP="008D75DD">
      <w:pPr>
        <w:rPr>
          <w:rFonts w:ascii="Arial" w:hAnsi="Arial" w:cs="Arial"/>
          <w:color w:val="000000" w:themeColor="text1"/>
        </w:rPr>
      </w:pPr>
      <w:r w:rsidRPr="00AC4AE1">
        <w:rPr>
          <w:rFonts w:ascii="Arial" w:hAnsi="Arial" w:cs="Arial"/>
          <w:noProof/>
          <w:color w:val="000000" w:themeColor="text1"/>
        </w:rPr>
        <w:drawing>
          <wp:inline distT="0" distB="0" distL="0" distR="0" wp14:anchorId="0BE65756" wp14:editId="1EB13EFC">
            <wp:extent cx="4819650" cy="3695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19650" cy="3695700"/>
                    </a:xfrm>
                    <a:prstGeom prst="rect">
                      <a:avLst/>
                    </a:prstGeom>
                  </pic:spPr>
                </pic:pic>
              </a:graphicData>
            </a:graphic>
          </wp:inline>
        </w:drawing>
      </w:r>
    </w:p>
    <w:p w14:paraId="4A5A8A35" w14:textId="77777777" w:rsidR="00541F08" w:rsidRPr="00FE0A73" w:rsidRDefault="00541F08" w:rsidP="008D75DD">
      <w:pPr>
        <w:rPr>
          <w:rFonts w:ascii="Arial" w:hAnsi="Arial" w:cs="Arial"/>
          <w:color w:val="000000" w:themeColor="text1"/>
        </w:rPr>
      </w:pPr>
    </w:p>
    <w:p w14:paraId="37621BC3" w14:textId="0ECA13A9" w:rsidR="00541F08" w:rsidRDefault="00FE0A73" w:rsidP="008D75DD">
      <w:pPr>
        <w:rPr>
          <w:rFonts w:ascii="Arial" w:hAnsi="Arial" w:cs="Arial"/>
          <w:color w:val="000000" w:themeColor="text1"/>
        </w:rPr>
      </w:pPr>
      <w:r w:rsidRPr="00FE0A73">
        <w:rPr>
          <w:rFonts w:ascii="Arial" w:hAnsi="Arial" w:cs="Arial"/>
          <w:color w:val="000000" w:themeColor="text1"/>
        </w:rPr>
        <w:t xml:space="preserve">According to </w:t>
      </w:r>
      <w:r>
        <w:rPr>
          <w:rFonts w:ascii="Arial" w:hAnsi="Arial" w:cs="Arial"/>
          <w:color w:val="000000" w:themeColor="text1"/>
        </w:rPr>
        <w:t>ICE</w:t>
      </w:r>
      <w:r w:rsidRPr="00FE0A73">
        <w:rPr>
          <w:rFonts w:ascii="Arial" w:hAnsi="Arial" w:cs="Arial"/>
          <w:color w:val="000000" w:themeColor="text1"/>
        </w:rPr>
        <w:t xml:space="preserve">, The Institution of Civil Engineering the Elizabeth line Crossrail’s sponsors  set 11 high-level </w:t>
      </w:r>
      <w:r w:rsidR="00D95009" w:rsidRPr="00FE0A73">
        <w:rPr>
          <w:rFonts w:ascii="Arial" w:hAnsi="Arial" w:cs="Arial"/>
          <w:color w:val="000000" w:themeColor="text1"/>
        </w:rPr>
        <w:t>goals</w:t>
      </w:r>
      <w:r w:rsidRPr="00FE0A73">
        <w:rPr>
          <w:rFonts w:ascii="Arial" w:hAnsi="Arial" w:cs="Arial"/>
          <w:color w:val="000000" w:themeColor="text1"/>
        </w:rPr>
        <w:t xml:space="preserve"> for the project</w:t>
      </w:r>
      <w:r w:rsidR="002877AD">
        <w:rPr>
          <w:rFonts w:ascii="Arial" w:hAnsi="Arial" w:cs="Arial"/>
          <w:color w:val="000000" w:themeColor="text1"/>
        </w:rPr>
        <w:t xml:space="preserve"> some as </w:t>
      </w:r>
      <w:r w:rsidRPr="00FE0A73">
        <w:rPr>
          <w:rFonts w:ascii="Arial" w:hAnsi="Arial" w:cs="Arial"/>
          <w:color w:val="000000" w:themeColor="text1"/>
        </w:rPr>
        <w:t xml:space="preserve"> follows</w:t>
      </w:r>
      <w:r>
        <w:rPr>
          <w:rFonts w:ascii="Arial" w:hAnsi="Arial" w:cs="Arial"/>
          <w:color w:val="000000" w:themeColor="text1"/>
        </w:rPr>
        <w:t>:</w:t>
      </w:r>
    </w:p>
    <w:p w14:paraId="6A4B0D8C" w14:textId="30A6D77C" w:rsidR="00FE0A73" w:rsidRDefault="00FE0A73" w:rsidP="00FE0A73">
      <w:pPr>
        <w:pStyle w:val="ListParagraph"/>
        <w:numPr>
          <w:ilvl w:val="0"/>
          <w:numId w:val="7"/>
        </w:numPr>
        <w:rPr>
          <w:rFonts w:ascii="Arial" w:hAnsi="Arial" w:cs="Arial"/>
          <w:color w:val="000000" w:themeColor="text1"/>
        </w:rPr>
      </w:pPr>
      <w:r>
        <w:rPr>
          <w:rFonts w:ascii="Arial" w:hAnsi="Arial" w:cs="Arial"/>
          <w:color w:val="000000" w:themeColor="text1"/>
        </w:rPr>
        <w:t xml:space="preserve">To make sure that the </w:t>
      </w:r>
      <w:r w:rsidR="002877AD">
        <w:rPr>
          <w:rFonts w:ascii="Arial" w:hAnsi="Arial" w:cs="Arial"/>
          <w:color w:val="000000" w:themeColor="text1"/>
        </w:rPr>
        <w:t>development</w:t>
      </w:r>
      <w:r>
        <w:rPr>
          <w:rFonts w:ascii="Arial" w:hAnsi="Arial" w:cs="Arial"/>
          <w:color w:val="000000" w:themeColor="text1"/>
        </w:rPr>
        <w:t xml:space="preserve">, </w:t>
      </w:r>
      <w:r w:rsidR="002877AD">
        <w:rPr>
          <w:rFonts w:ascii="Arial" w:hAnsi="Arial" w:cs="Arial"/>
          <w:color w:val="000000" w:themeColor="text1"/>
        </w:rPr>
        <w:t>production</w:t>
      </w:r>
      <w:r>
        <w:rPr>
          <w:rFonts w:ascii="Arial" w:hAnsi="Arial" w:cs="Arial"/>
          <w:color w:val="000000" w:themeColor="text1"/>
        </w:rPr>
        <w:t xml:space="preserve">, </w:t>
      </w:r>
      <w:r w:rsidR="002877AD">
        <w:rPr>
          <w:rFonts w:ascii="Arial" w:hAnsi="Arial" w:cs="Arial"/>
          <w:color w:val="000000" w:themeColor="text1"/>
        </w:rPr>
        <w:t xml:space="preserve">commission and </w:t>
      </w:r>
      <w:r>
        <w:rPr>
          <w:rFonts w:ascii="Arial" w:hAnsi="Arial" w:cs="Arial"/>
          <w:color w:val="000000" w:themeColor="text1"/>
        </w:rPr>
        <w:t xml:space="preserve"> </w:t>
      </w:r>
      <w:r w:rsidR="002877AD">
        <w:rPr>
          <w:rFonts w:ascii="Arial" w:hAnsi="Arial" w:cs="Arial"/>
          <w:color w:val="000000" w:themeColor="text1"/>
        </w:rPr>
        <w:t>execution</w:t>
      </w:r>
      <w:r>
        <w:rPr>
          <w:rFonts w:ascii="Arial" w:hAnsi="Arial" w:cs="Arial"/>
          <w:color w:val="000000" w:themeColor="text1"/>
        </w:rPr>
        <w:t xml:space="preserve"> of the </w:t>
      </w:r>
      <w:r w:rsidR="00D95009">
        <w:rPr>
          <w:rFonts w:ascii="Arial" w:hAnsi="Arial" w:cs="Arial"/>
          <w:color w:val="000000" w:themeColor="text1"/>
        </w:rPr>
        <w:t>programme</w:t>
      </w:r>
      <w:r>
        <w:rPr>
          <w:rFonts w:ascii="Arial" w:hAnsi="Arial" w:cs="Arial"/>
          <w:color w:val="000000" w:themeColor="text1"/>
        </w:rPr>
        <w:t xml:space="preserve"> is consistent with UK</w:t>
      </w:r>
      <w:r w:rsidR="002877AD">
        <w:rPr>
          <w:rFonts w:ascii="Arial" w:hAnsi="Arial" w:cs="Arial"/>
          <w:color w:val="000000" w:themeColor="text1"/>
        </w:rPr>
        <w:t xml:space="preserve"> government’s general methodology to </w:t>
      </w:r>
      <w:r w:rsidR="00D95009">
        <w:rPr>
          <w:rFonts w:ascii="Arial" w:hAnsi="Arial" w:cs="Arial"/>
          <w:color w:val="000000" w:themeColor="text1"/>
        </w:rPr>
        <w:t>providing</w:t>
      </w:r>
      <w:r w:rsidR="002877AD">
        <w:rPr>
          <w:rFonts w:ascii="Arial" w:hAnsi="Arial" w:cs="Arial"/>
          <w:color w:val="000000" w:themeColor="text1"/>
        </w:rPr>
        <w:t xml:space="preserve"> of major transport infrastructure</w:t>
      </w:r>
    </w:p>
    <w:p w14:paraId="5E52819B" w14:textId="6BA4A7F7" w:rsidR="002877AD" w:rsidRDefault="002877AD" w:rsidP="00FE0A73">
      <w:pPr>
        <w:pStyle w:val="ListParagraph"/>
        <w:numPr>
          <w:ilvl w:val="0"/>
          <w:numId w:val="7"/>
        </w:numPr>
        <w:rPr>
          <w:rFonts w:ascii="Arial" w:hAnsi="Arial" w:cs="Arial"/>
          <w:color w:val="000000" w:themeColor="text1"/>
        </w:rPr>
      </w:pPr>
      <w:r>
        <w:rPr>
          <w:rFonts w:ascii="Arial" w:hAnsi="Arial" w:cs="Arial"/>
          <w:color w:val="000000" w:themeColor="text1"/>
        </w:rPr>
        <w:t>To help the UK transport secretary’s plan for public transport</w:t>
      </w:r>
    </w:p>
    <w:p w14:paraId="69DFE9CE" w14:textId="301225EC" w:rsidR="002877AD" w:rsidRDefault="002877AD" w:rsidP="00FE0A73">
      <w:pPr>
        <w:pStyle w:val="ListParagraph"/>
        <w:numPr>
          <w:ilvl w:val="0"/>
          <w:numId w:val="7"/>
        </w:numPr>
        <w:rPr>
          <w:rFonts w:ascii="Arial" w:hAnsi="Arial" w:cs="Arial"/>
          <w:color w:val="000000" w:themeColor="text1"/>
        </w:rPr>
      </w:pPr>
      <w:r>
        <w:rPr>
          <w:rFonts w:ascii="Arial" w:hAnsi="Arial" w:cs="Arial"/>
          <w:color w:val="000000" w:themeColor="text1"/>
        </w:rPr>
        <w:t>To improve whole-</w:t>
      </w:r>
      <w:r w:rsidR="00D95009">
        <w:rPr>
          <w:rFonts w:ascii="Arial" w:hAnsi="Arial" w:cs="Arial"/>
          <w:color w:val="000000" w:themeColor="text1"/>
        </w:rPr>
        <w:t>life expectancy</w:t>
      </w:r>
      <w:r>
        <w:rPr>
          <w:rFonts w:ascii="Arial" w:hAnsi="Arial" w:cs="Arial"/>
          <w:color w:val="000000" w:themeColor="text1"/>
        </w:rPr>
        <w:t xml:space="preserve"> cost over 50 years</w:t>
      </w:r>
    </w:p>
    <w:p w14:paraId="04562ECC" w14:textId="45F23AF7" w:rsidR="002877AD" w:rsidRDefault="002877AD" w:rsidP="00FE0A73">
      <w:pPr>
        <w:pStyle w:val="ListParagraph"/>
        <w:numPr>
          <w:ilvl w:val="0"/>
          <w:numId w:val="7"/>
        </w:numPr>
        <w:rPr>
          <w:rFonts w:ascii="Arial" w:hAnsi="Arial" w:cs="Arial"/>
          <w:color w:val="000000" w:themeColor="text1"/>
        </w:rPr>
      </w:pPr>
      <w:r>
        <w:rPr>
          <w:rFonts w:ascii="Arial" w:hAnsi="Arial" w:cs="Arial"/>
          <w:color w:val="000000" w:themeColor="text1"/>
        </w:rPr>
        <w:t>To deliver world life class levels of performance and reliability</w:t>
      </w:r>
    </w:p>
    <w:p w14:paraId="10902476" w14:textId="32AAFA99" w:rsidR="002877AD" w:rsidRDefault="002877AD" w:rsidP="00FE0A73">
      <w:pPr>
        <w:pStyle w:val="ListParagraph"/>
        <w:numPr>
          <w:ilvl w:val="0"/>
          <w:numId w:val="7"/>
        </w:numPr>
        <w:rPr>
          <w:rFonts w:ascii="Arial" w:hAnsi="Arial" w:cs="Arial"/>
          <w:color w:val="000000" w:themeColor="text1"/>
        </w:rPr>
      </w:pPr>
      <w:r>
        <w:rPr>
          <w:rFonts w:ascii="Arial" w:hAnsi="Arial" w:cs="Arial"/>
          <w:color w:val="000000" w:themeColor="text1"/>
        </w:rPr>
        <w:t xml:space="preserve">To maintain consistency in communication with stakeholders, media and </w:t>
      </w:r>
      <w:proofErr w:type="spellStart"/>
      <w:r>
        <w:rPr>
          <w:rFonts w:ascii="Arial" w:hAnsi="Arial" w:cs="Arial"/>
          <w:color w:val="000000" w:themeColor="text1"/>
        </w:rPr>
        <w:t>loval</w:t>
      </w:r>
      <w:proofErr w:type="spellEnd"/>
      <w:r>
        <w:rPr>
          <w:rFonts w:ascii="Arial" w:hAnsi="Arial" w:cs="Arial"/>
          <w:color w:val="000000" w:themeColor="text1"/>
        </w:rPr>
        <w:t xml:space="preserve"> communities</w:t>
      </w:r>
    </w:p>
    <w:p w14:paraId="645C8EA1" w14:textId="6DD09605" w:rsidR="002877AD" w:rsidRPr="00FE0A73" w:rsidRDefault="002877AD" w:rsidP="00FE0A73">
      <w:pPr>
        <w:pStyle w:val="ListParagraph"/>
        <w:numPr>
          <w:ilvl w:val="0"/>
          <w:numId w:val="7"/>
        </w:numPr>
        <w:rPr>
          <w:rFonts w:ascii="Arial" w:hAnsi="Arial" w:cs="Arial"/>
          <w:color w:val="000000" w:themeColor="text1"/>
        </w:rPr>
      </w:pPr>
      <w:r>
        <w:rPr>
          <w:rFonts w:ascii="Arial" w:hAnsi="Arial" w:cs="Arial"/>
          <w:color w:val="000000" w:themeColor="text1"/>
        </w:rPr>
        <w:t>To provide value for money at any given stage.</w:t>
      </w:r>
      <w:sdt>
        <w:sdtPr>
          <w:rPr>
            <w:rFonts w:ascii="Arial" w:hAnsi="Arial" w:cs="Arial"/>
            <w:color w:val="000000" w:themeColor="text1"/>
          </w:rPr>
          <w:id w:val="-981078276"/>
          <w:citation/>
        </w:sdtPr>
        <w:sdtContent>
          <w:r>
            <w:rPr>
              <w:rFonts w:ascii="Arial" w:hAnsi="Arial" w:cs="Arial"/>
              <w:color w:val="000000" w:themeColor="text1"/>
            </w:rPr>
            <w:fldChar w:fldCharType="begin"/>
          </w:r>
          <w:r>
            <w:rPr>
              <w:rFonts w:ascii="Arial" w:hAnsi="Arial" w:cs="Arial"/>
              <w:color w:val="000000" w:themeColor="text1"/>
            </w:rPr>
            <w:instrText xml:space="preserve">CITATION Sim17 \l 1033 </w:instrText>
          </w:r>
          <w:r>
            <w:rPr>
              <w:rFonts w:ascii="Arial" w:hAnsi="Arial" w:cs="Arial"/>
              <w:color w:val="000000" w:themeColor="text1"/>
            </w:rPr>
            <w:fldChar w:fldCharType="separate"/>
          </w:r>
          <w:r w:rsidR="002C08A6">
            <w:rPr>
              <w:rFonts w:ascii="Arial" w:hAnsi="Arial" w:cs="Arial"/>
              <w:noProof/>
              <w:color w:val="000000" w:themeColor="text1"/>
            </w:rPr>
            <w:t xml:space="preserve"> </w:t>
          </w:r>
          <w:r w:rsidR="002C08A6" w:rsidRPr="002C08A6">
            <w:rPr>
              <w:rFonts w:ascii="Arial" w:hAnsi="Arial" w:cs="Arial"/>
              <w:noProof/>
              <w:color w:val="000000" w:themeColor="text1"/>
            </w:rPr>
            <w:t>(Palczynski Richard &amp; Wright , 2017)</w:t>
          </w:r>
          <w:r>
            <w:rPr>
              <w:rFonts w:ascii="Arial" w:hAnsi="Arial" w:cs="Arial"/>
              <w:color w:val="000000" w:themeColor="text1"/>
            </w:rPr>
            <w:fldChar w:fldCharType="end"/>
          </w:r>
        </w:sdtContent>
      </w:sdt>
    </w:p>
    <w:p w14:paraId="450F1908" w14:textId="77777777" w:rsidR="00541F08" w:rsidRDefault="00541F08" w:rsidP="008D75DD">
      <w:pPr>
        <w:rPr>
          <w:rFonts w:ascii="Arial" w:hAnsi="Arial" w:cs="Arial"/>
          <w:b/>
          <w:bCs/>
          <w:color w:val="000000" w:themeColor="text1"/>
        </w:rPr>
      </w:pPr>
    </w:p>
    <w:p w14:paraId="71FDA3D4" w14:textId="49CFD444" w:rsidR="002E1776" w:rsidRPr="00C95F30" w:rsidRDefault="002E1776" w:rsidP="008D75DD">
      <w:pPr>
        <w:rPr>
          <w:rFonts w:ascii="Arial" w:hAnsi="Arial" w:cs="Arial"/>
          <w:b/>
          <w:bCs/>
          <w:color w:val="000000" w:themeColor="text1"/>
        </w:rPr>
      </w:pPr>
      <w:r w:rsidRPr="00C95F30">
        <w:rPr>
          <w:rFonts w:ascii="Arial" w:hAnsi="Arial" w:cs="Arial"/>
          <w:b/>
          <w:bCs/>
          <w:color w:val="000000" w:themeColor="text1"/>
        </w:rPr>
        <w:t>Project Risks</w:t>
      </w:r>
    </w:p>
    <w:p w14:paraId="7A800A12" w14:textId="5A6D8696" w:rsidR="00973A1F" w:rsidRPr="00AC4AE1" w:rsidRDefault="00973A1F" w:rsidP="008D75DD">
      <w:pPr>
        <w:rPr>
          <w:rFonts w:ascii="Arial" w:hAnsi="Arial" w:cs="Arial"/>
          <w:color w:val="000000" w:themeColor="text1"/>
        </w:rPr>
      </w:pPr>
      <w:r w:rsidRPr="00AC4AE1">
        <w:rPr>
          <w:rFonts w:ascii="Arial" w:hAnsi="Arial" w:cs="Arial"/>
          <w:color w:val="000000" w:themeColor="text1"/>
        </w:rPr>
        <w:t>Some of the major risks that Elizabeth Line Crossrail had to overcome was the Geotechnical risk and the Civil Engineering risks.</w:t>
      </w:r>
    </w:p>
    <w:p w14:paraId="33EDD7BE" w14:textId="51B4050B" w:rsidR="00122AA8" w:rsidRPr="00AC4AE1" w:rsidRDefault="00973A1F" w:rsidP="008D75DD">
      <w:pPr>
        <w:rPr>
          <w:rFonts w:ascii="Arial" w:hAnsi="Arial" w:cs="Arial"/>
          <w:color w:val="000000" w:themeColor="text1"/>
        </w:rPr>
      </w:pPr>
      <w:r w:rsidRPr="00AC4AE1">
        <w:rPr>
          <w:rFonts w:ascii="Arial" w:hAnsi="Arial" w:cs="Arial"/>
          <w:color w:val="000000" w:themeColor="text1"/>
        </w:rPr>
        <w:t xml:space="preserve">A deep understanding of the </w:t>
      </w:r>
      <w:r w:rsidR="00AD49AB" w:rsidRPr="00AC4AE1">
        <w:rPr>
          <w:rFonts w:ascii="Arial" w:hAnsi="Arial" w:cs="Arial"/>
          <w:color w:val="000000" w:themeColor="text1"/>
        </w:rPr>
        <w:t>land</w:t>
      </w:r>
      <w:r w:rsidRPr="00AC4AE1">
        <w:rPr>
          <w:rFonts w:ascii="Arial" w:hAnsi="Arial" w:cs="Arial"/>
          <w:color w:val="000000" w:themeColor="text1"/>
        </w:rPr>
        <w:t xml:space="preserve"> and the </w:t>
      </w:r>
      <w:r w:rsidR="00AD49AB" w:rsidRPr="00AC4AE1">
        <w:rPr>
          <w:rFonts w:ascii="Arial" w:hAnsi="Arial" w:cs="Arial"/>
          <w:color w:val="000000" w:themeColor="text1"/>
        </w:rPr>
        <w:t>particular</w:t>
      </w:r>
      <w:r w:rsidRPr="00AC4AE1">
        <w:rPr>
          <w:rFonts w:ascii="Arial" w:hAnsi="Arial" w:cs="Arial"/>
          <w:color w:val="000000" w:themeColor="text1"/>
        </w:rPr>
        <w:t xml:space="preserve"> geotechnical risks that this project could encounter was </w:t>
      </w:r>
      <w:r w:rsidR="00AD49AB" w:rsidRPr="00AC4AE1">
        <w:rPr>
          <w:rFonts w:ascii="Arial" w:hAnsi="Arial" w:cs="Arial"/>
          <w:color w:val="000000" w:themeColor="text1"/>
        </w:rPr>
        <w:t>crucial</w:t>
      </w:r>
      <w:r w:rsidRPr="00AC4AE1">
        <w:rPr>
          <w:rFonts w:ascii="Arial" w:hAnsi="Arial" w:cs="Arial"/>
          <w:color w:val="000000" w:themeColor="text1"/>
        </w:rPr>
        <w:t xml:space="preserve"> for the </w:t>
      </w:r>
      <w:r w:rsidR="00AD49AB" w:rsidRPr="00AC4AE1">
        <w:rPr>
          <w:rFonts w:ascii="Arial" w:hAnsi="Arial" w:cs="Arial"/>
          <w:color w:val="000000" w:themeColor="text1"/>
        </w:rPr>
        <w:t>effective</w:t>
      </w:r>
      <w:r w:rsidRPr="00AC4AE1">
        <w:rPr>
          <w:rFonts w:ascii="Arial" w:hAnsi="Arial" w:cs="Arial"/>
          <w:color w:val="000000" w:themeColor="text1"/>
        </w:rPr>
        <w:t xml:space="preserve"> delivery of the Crossrail. </w:t>
      </w:r>
    </w:p>
    <w:p w14:paraId="36D11DD5" w14:textId="701D0587" w:rsidR="00973A1F" w:rsidRPr="00AC4AE1" w:rsidRDefault="00973A1F" w:rsidP="008D75DD">
      <w:pPr>
        <w:rPr>
          <w:rFonts w:ascii="Arial" w:hAnsi="Arial" w:cs="Arial"/>
          <w:color w:val="000000" w:themeColor="text1"/>
          <w:shd w:val="clear" w:color="auto" w:fill="FFFFFF"/>
        </w:rPr>
      </w:pPr>
      <w:r w:rsidRPr="00AC4AE1">
        <w:rPr>
          <w:rFonts w:ascii="Arial" w:hAnsi="Arial" w:cs="Arial"/>
          <w:color w:val="000000" w:themeColor="text1"/>
        </w:rPr>
        <w:lastRenderedPageBreak/>
        <w:t xml:space="preserve">A report from ICE Civil Engineering describes the special </w:t>
      </w:r>
      <w:r w:rsidR="00122AA8" w:rsidRPr="00AC4AE1">
        <w:rPr>
          <w:rFonts w:ascii="Arial" w:hAnsi="Arial" w:cs="Arial"/>
          <w:color w:val="000000" w:themeColor="text1"/>
        </w:rPr>
        <w:t>issues that</w:t>
      </w:r>
      <w:r w:rsidRPr="00AC4AE1">
        <w:rPr>
          <w:rFonts w:ascii="Arial" w:hAnsi="Arial" w:cs="Arial"/>
          <w:color w:val="000000" w:themeColor="text1"/>
        </w:rPr>
        <w:t xml:space="preserve"> Crossrail project has encountered</w:t>
      </w:r>
      <w:r w:rsidR="00122AA8" w:rsidRPr="00AC4AE1">
        <w:rPr>
          <w:rFonts w:ascii="Arial" w:hAnsi="Arial" w:cs="Arial"/>
          <w:color w:val="000000" w:themeColor="text1"/>
        </w:rPr>
        <w:t xml:space="preserve"> and that the key hazards were. This importance of the key </w:t>
      </w:r>
      <w:r w:rsidR="00AD49AB" w:rsidRPr="00AC4AE1">
        <w:rPr>
          <w:rFonts w:ascii="Arial" w:hAnsi="Arial" w:cs="Arial"/>
          <w:color w:val="000000" w:themeColor="text1"/>
        </w:rPr>
        <w:t>threats</w:t>
      </w:r>
      <w:r w:rsidR="00122AA8" w:rsidRPr="00AC4AE1">
        <w:rPr>
          <w:rFonts w:ascii="Arial" w:hAnsi="Arial" w:cs="Arial"/>
          <w:color w:val="000000" w:themeColor="text1"/>
        </w:rPr>
        <w:t xml:space="preserve"> were initially </w:t>
      </w:r>
      <w:r w:rsidR="00AD49AB" w:rsidRPr="00AC4AE1">
        <w:rPr>
          <w:rFonts w:ascii="Arial" w:hAnsi="Arial" w:cs="Arial"/>
          <w:color w:val="000000" w:themeColor="text1"/>
        </w:rPr>
        <w:t>acknowledged</w:t>
      </w:r>
      <w:r w:rsidR="00122AA8" w:rsidRPr="00AC4AE1">
        <w:rPr>
          <w:rFonts w:ascii="Arial" w:hAnsi="Arial" w:cs="Arial"/>
          <w:color w:val="000000" w:themeColor="text1"/>
        </w:rPr>
        <w:t xml:space="preserve"> by the design consultants and r</w:t>
      </w:r>
      <w:r w:rsidR="00122AA8" w:rsidRPr="00AC4AE1">
        <w:rPr>
          <w:rFonts w:ascii="Arial" w:hAnsi="Arial" w:cs="Arial"/>
          <w:color w:val="000000" w:themeColor="text1"/>
          <w:shd w:val="clear" w:color="auto" w:fill="FFFFFF"/>
        </w:rPr>
        <w:t xml:space="preserve">esultant risk </w:t>
      </w:r>
      <w:r w:rsidR="00D95009" w:rsidRPr="00AC4AE1">
        <w:rPr>
          <w:rFonts w:ascii="Arial" w:hAnsi="Arial" w:cs="Arial"/>
          <w:color w:val="000000" w:themeColor="text1"/>
          <w:shd w:val="clear" w:color="auto" w:fill="FFFFFF"/>
        </w:rPr>
        <w:t>records</w:t>
      </w:r>
      <w:r w:rsidR="00122AA8" w:rsidRPr="00AC4AE1">
        <w:rPr>
          <w:rFonts w:ascii="Arial" w:hAnsi="Arial" w:cs="Arial"/>
          <w:color w:val="000000" w:themeColor="text1"/>
          <w:shd w:val="clear" w:color="auto" w:fill="FFFFFF"/>
        </w:rPr>
        <w:t xml:space="preserve"> from each designer were </w:t>
      </w:r>
      <w:r w:rsidR="00D95009">
        <w:rPr>
          <w:rFonts w:ascii="Arial" w:hAnsi="Arial" w:cs="Arial"/>
          <w:color w:val="000000" w:themeColor="text1"/>
          <w:shd w:val="clear" w:color="auto" w:fill="FFFFFF"/>
        </w:rPr>
        <w:t>“</w:t>
      </w:r>
      <w:r w:rsidR="00122AA8" w:rsidRPr="00AC4AE1">
        <w:rPr>
          <w:rFonts w:ascii="Arial" w:hAnsi="Arial" w:cs="Arial"/>
          <w:color w:val="000000" w:themeColor="text1"/>
          <w:shd w:val="clear" w:color="auto" w:fill="FFFFFF"/>
        </w:rPr>
        <w:t>incorporated into a project-wide geotechnical risk register to ensure consistent understanding of the risks and that appropriate management and mitigation was applied between interfacing contracts’’</w:t>
      </w:r>
      <w:sdt>
        <w:sdtPr>
          <w:rPr>
            <w:rFonts w:ascii="Arial" w:hAnsi="Arial" w:cs="Arial"/>
            <w:color w:val="000000" w:themeColor="text1"/>
            <w:shd w:val="clear" w:color="auto" w:fill="FFFFFF"/>
          </w:rPr>
          <w:id w:val="-414864313"/>
          <w:citation/>
        </w:sdtPr>
        <w:sdtContent>
          <w:r w:rsidR="00122AA8" w:rsidRPr="00AC4AE1">
            <w:rPr>
              <w:rFonts w:ascii="Arial" w:hAnsi="Arial" w:cs="Arial"/>
              <w:color w:val="000000" w:themeColor="text1"/>
              <w:shd w:val="clear" w:color="auto" w:fill="FFFFFF"/>
            </w:rPr>
            <w:fldChar w:fldCharType="begin"/>
          </w:r>
          <w:r w:rsidR="00122AA8" w:rsidRPr="00AC4AE1">
            <w:rPr>
              <w:rFonts w:ascii="Arial" w:hAnsi="Arial" w:cs="Arial"/>
              <w:color w:val="000000" w:themeColor="text1"/>
              <w:shd w:val="clear" w:color="auto" w:fill="FFFFFF"/>
            </w:rPr>
            <w:instrText xml:space="preserve">CITATION Civ17 \l 1033 </w:instrText>
          </w:r>
          <w:r w:rsidR="00122AA8" w:rsidRPr="00AC4AE1">
            <w:rPr>
              <w:rFonts w:ascii="Arial" w:hAnsi="Arial" w:cs="Arial"/>
              <w:color w:val="000000" w:themeColor="text1"/>
              <w:shd w:val="clear" w:color="auto" w:fill="FFFFFF"/>
            </w:rPr>
            <w:fldChar w:fldCharType="separate"/>
          </w:r>
          <w:r w:rsidR="002C08A6">
            <w:rPr>
              <w:rFonts w:ascii="Arial" w:hAnsi="Arial" w:cs="Arial"/>
              <w:noProof/>
              <w:color w:val="000000" w:themeColor="text1"/>
              <w:shd w:val="clear" w:color="auto" w:fill="FFFFFF"/>
            </w:rPr>
            <w:t xml:space="preserve"> </w:t>
          </w:r>
          <w:r w:rsidR="002C08A6" w:rsidRPr="002C08A6">
            <w:rPr>
              <w:rFonts w:ascii="Arial" w:hAnsi="Arial" w:cs="Arial"/>
              <w:noProof/>
              <w:color w:val="000000" w:themeColor="text1"/>
              <w:shd w:val="clear" w:color="auto" w:fill="FFFFFF"/>
            </w:rPr>
            <w:t>(Black, 2017)</w:t>
          </w:r>
          <w:r w:rsidR="00122AA8" w:rsidRPr="00AC4AE1">
            <w:rPr>
              <w:rFonts w:ascii="Arial" w:hAnsi="Arial" w:cs="Arial"/>
              <w:color w:val="000000" w:themeColor="text1"/>
              <w:shd w:val="clear" w:color="auto" w:fill="FFFFFF"/>
            </w:rPr>
            <w:fldChar w:fldCharType="end"/>
          </w:r>
        </w:sdtContent>
      </w:sdt>
    </w:p>
    <w:p w14:paraId="68422309" w14:textId="233E9FAC" w:rsidR="00122AA8" w:rsidRPr="00AC4AE1" w:rsidRDefault="00122AA8" w:rsidP="00122AA8">
      <w:pPr>
        <w:pStyle w:val="NormalWeb"/>
        <w:shd w:val="clear" w:color="auto" w:fill="FFFFFF"/>
        <w:rPr>
          <w:rFonts w:ascii="Arial" w:hAnsi="Arial" w:cs="Arial"/>
          <w:color w:val="000000" w:themeColor="text1"/>
          <w:sz w:val="22"/>
          <w:szCs w:val="22"/>
        </w:rPr>
      </w:pPr>
      <w:r w:rsidRPr="00AC4AE1">
        <w:rPr>
          <w:rFonts w:ascii="Arial" w:hAnsi="Arial" w:cs="Arial"/>
          <w:color w:val="000000" w:themeColor="text1"/>
          <w:sz w:val="22"/>
          <w:szCs w:val="22"/>
        </w:rPr>
        <w:t xml:space="preserve">Some of the Key </w:t>
      </w:r>
      <w:r w:rsidR="00AD49AB" w:rsidRPr="00AC4AE1">
        <w:rPr>
          <w:rFonts w:ascii="Arial" w:hAnsi="Arial" w:cs="Arial"/>
          <w:color w:val="000000" w:themeColor="text1"/>
          <w:sz w:val="22"/>
          <w:szCs w:val="22"/>
        </w:rPr>
        <w:t>dangers</w:t>
      </w:r>
      <w:r w:rsidRPr="00AC4AE1">
        <w:rPr>
          <w:rFonts w:ascii="Arial" w:hAnsi="Arial" w:cs="Arial"/>
          <w:color w:val="000000" w:themeColor="text1"/>
          <w:sz w:val="22"/>
          <w:szCs w:val="22"/>
        </w:rPr>
        <w:t xml:space="preserve"> </w:t>
      </w:r>
      <w:r w:rsidR="00AD49AB" w:rsidRPr="00AC4AE1">
        <w:rPr>
          <w:rFonts w:ascii="Arial" w:hAnsi="Arial" w:cs="Arial"/>
          <w:color w:val="000000" w:themeColor="text1"/>
          <w:sz w:val="22"/>
          <w:szCs w:val="22"/>
        </w:rPr>
        <w:t>involved</w:t>
      </w:r>
      <w:r w:rsidRPr="00AC4AE1">
        <w:rPr>
          <w:rFonts w:ascii="Arial" w:hAnsi="Arial" w:cs="Arial"/>
          <w:color w:val="000000" w:themeColor="text1"/>
          <w:sz w:val="22"/>
          <w:szCs w:val="22"/>
        </w:rPr>
        <w:t xml:space="preserve"> the following</w:t>
      </w:r>
      <w:r w:rsidR="00AD49AB">
        <w:rPr>
          <w:rFonts w:ascii="Arial" w:hAnsi="Arial" w:cs="Arial"/>
          <w:color w:val="000000" w:themeColor="text1"/>
          <w:sz w:val="22"/>
          <w:szCs w:val="22"/>
        </w:rPr>
        <w:t>:</w:t>
      </w:r>
    </w:p>
    <w:p w14:paraId="4C46F0ED" w14:textId="1C20F301" w:rsidR="00122AA8" w:rsidRPr="00AC4AE1" w:rsidRDefault="00122AA8" w:rsidP="00122AA8">
      <w:pPr>
        <w:pStyle w:val="inline"/>
        <w:numPr>
          <w:ilvl w:val="0"/>
          <w:numId w:val="5"/>
        </w:numPr>
        <w:shd w:val="clear" w:color="auto" w:fill="FFFFFF"/>
        <w:rPr>
          <w:rFonts w:ascii="Arial" w:hAnsi="Arial" w:cs="Arial"/>
          <w:color w:val="000000" w:themeColor="text1"/>
          <w:sz w:val="22"/>
          <w:szCs w:val="22"/>
        </w:rPr>
      </w:pPr>
      <w:r w:rsidRPr="00AC4AE1">
        <w:rPr>
          <w:rFonts w:ascii="Arial" w:hAnsi="Arial" w:cs="Arial"/>
          <w:color w:val="000000" w:themeColor="text1"/>
          <w:sz w:val="22"/>
          <w:szCs w:val="22"/>
        </w:rPr>
        <w:t xml:space="preserve">groundwater –the </w:t>
      </w:r>
      <w:r w:rsidR="00AD49AB" w:rsidRPr="00AC4AE1">
        <w:rPr>
          <w:rFonts w:ascii="Arial" w:hAnsi="Arial" w:cs="Arial"/>
          <w:color w:val="000000" w:themeColor="text1"/>
          <w:sz w:val="22"/>
          <w:szCs w:val="22"/>
        </w:rPr>
        <w:t>supervision</w:t>
      </w:r>
      <w:r w:rsidRPr="00AC4AE1">
        <w:rPr>
          <w:rFonts w:ascii="Arial" w:hAnsi="Arial" w:cs="Arial"/>
          <w:color w:val="000000" w:themeColor="text1"/>
          <w:sz w:val="22"/>
          <w:szCs w:val="22"/>
        </w:rPr>
        <w:t xml:space="preserve"> of groundwater during tunnelling and excavation, </w:t>
      </w:r>
    </w:p>
    <w:p w14:paraId="58959A13" w14:textId="110B1EF9" w:rsidR="00122AA8" w:rsidRPr="00AC4AE1" w:rsidRDefault="00122AA8" w:rsidP="00122AA8">
      <w:pPr>
        <w:pStyle w:val="inline"/>
        <w:numPr>
          <w:ilvl w:val="0"/>
          <w:numId w:val="5"/>
        </w:numPr>
        <w:shd w:val="clear" w:color="auto" w:fill="FFFFFF"/>
        <w:rPr>
          <w:rFonts w:ascii="Arial" w:hAnsi="Arial" w:cs="Arial"/>
          <w:color w:val="000000" w:themeColor="text1"/>
          <w:sz w:val="22"/>
          <w:szCs w:val="22"/>
        </w:rPr>
      </w:pPr>
      <w:r w:rsidRPr="00AC4AE1">
        <w:rPr>
          <w:rFonts w:ascii="Arial" w:hAnsi="Arial" w:cs="Arial"/>
          <w:color w:val="000000" w:themeColor="text1"/>
          <w:sz w:val="22"/>
          <w:szCs w:val="22"/>
        </w:rPr>
        <w:t xml:space="preserve">mixed face conditions –leading to a risk of </w:t>
      </w:r>
      <w:r w:rsidR="00AD49AB" w:rsidRPr="00AC4AE1">
        <w:rPr>
          <w:rFonts w:ascii="Arial" w:hAnsi="Arial" w:cs="Arial"/>
          <w:color w:val="000000" w:themeColor="text1"/>
          <w:sz w:val="22"/>
          <w:szCs w:val="22"/>
        </w:rPr>
        <w:t>volatility</w:t>
      </w:r>
      <w:r w:rsidRPr="00AC4AE1">
        <w:rPr>
          <w:rFonts w:ascii="Arial" w:hAnsi="Arial" w:cs="Arial"/>
          <w:color w:val="000000" w:themeColor="text1"/>
          <w:sz w:val="22"/>
          <w:szCs w:val="22"/>
        </w:rPr>
        <w:t xml:space="preserve"> of the ground and flow paths for perched groundwater</w:t>
      </w:r>
    </w:p>
    <w:p w14:paraId="2BAA309A" w14:textId="64298AEA" w:rsidR="00122AA8" w:rsidRPr="00AC4AE1" w:rsidRDefault="00122AA8" w:rsidP="00122AA8">
      <w:pPr>
        <w:pStyle w:val="inline"/>
        <w:numPr>
          <w:ilvl w:val="0"/>
          <w:numId w:val="5"/>
        </w:numPr>
        <w:shd w:val="clear" w:color="auto" w:fill="FFFFFF"/>
        <w:rPr>
          <w:rFonts w:ascii="Arial" w:hAnsi="Arial" w:cs="Arial"/>
          <w:color w:val="000000" w:themeColor="text1"/>
          <w:sz w:val="22"/>
          <w:szCs w:val="22"/>
        </w:rPr>
      </w:pPr>
      <w:r w:rsidRPr="00AC4AE1">
        <w:rPr>
          <w:rFonts w:ascii="Arial" w:hAnsi="Arial" w:cs="Arial"/>
          <w:color w:val="000000" w:themeColor="text1"/>
          <w:sz w:val="22"/>
          <w:szCs w:val="22"/>
        </w:rPr>
        <w:t xml:space="preserve">aggressive ground and groundwater – a risk in regard to the long-term </w:t>
      </w:r>
      <w:r w:rsidR="00AD49AB" w:rsidRPr="00AC4AE1">
        <w:rPr>
          <w:rFonts w:ascii="Arial" w:hAnsi="Arial" w:cs="Arial"/>
          <w:color w:val="000000" w:themeColor="text1"/>
          <w:sz w:val="22"/>
          <w:szCs w:val="22"/>
        </w:rPr>
        <w:t>endurance</w:t>
      </w:r>
      <w:r w:rsidRPr="00AC4AE1">
        <w:rPr>
          <w:rFonts w:ascii="Arial" w:hAnsi="Arial" w:cs="Arial"/>
          <w:color w:val="000000" w:themeColor="text1"/>
          <w:sz w:val="22"/>
          <w:szCs w:val="22"/>
        </w:rPr>
        <w:t xml:space="preserve"> of concrete and cast-iron tunnel segments</w:t>
      </w:r>
    </w:p>
    <w:p w14:paraId="0653E94A" w14:textId="00A96E05" w:rsidR="00122AA8" w:rsidRPr="00AC4AE1" w:rsidRDefault="00122AA8" w:rsidP="00122AA8">
      <w:pPr>
        <w:pStyle w:val="inline"/>
        <w:numPr>
          <w:ilvl w:val="0"/>
          <w:numId w:val="5"/>
        </w:numPr>
        <w:shd w:val="clear" w:color="auto" w:fill="FFFFFF"/>
        <w:rPr>
          <w:rFonts w:ascii="Arial" w:hAnsi="Arial" w:cs="Arial"/>
          <w:color w:val="000000" w:themeColor="text1"/>
          <w:sz w:val="22"/>
          <w:szCs w:val="22"/>
        </w:rPr>
      </w:pPr>
      <w:r w:rsidRPr="00AC4AE1">
        <w:rPr>
          <w:rFonts w:ascii="Arial" w:hAnsi="Arial" w:cs="Arial"/>
          <w:color w:val="000000" w:themeColor="text1"/>
          <w:sz w:val="22"/>
          <w:szCs w:val="22"/>
        </w:rPr>
        <w:t>obstructions –presence of deep piles and foundations, wells and boreholes</w:t>
      </w:r>
    </w:p>
    <w:p w14:paraId="5C295CED" w14:textId="6B854683" w:rsidR="00122AA8" w:rsidRPr="00AC4AE1" w:rsidRDefault="00122AA8" w:rsidP="00122AA8">
      <w:pPr>
        <w:pStyle w:val="inline"/>
        <w:numPr>
          <w:ilvl w:val="0"/>
          <w:numId w:val="5"/>
        </w:numPr>
        <w:shd w:val="clear" w:color="auto" w:fill="FFFFFF"/>
        <w:rPr>
          <w:rFonts w:ascii="Arial" w:hAnsi="Arial" w:cs="Arial"/>
          <w:color w:val="000000" w:themeColor="text1"/>
          <w:sz w:val="22"/>
          <w:szCs w:val="22"/>
        </w:rPr>
      </w:pPr>
      <w:r w:rsidRPr="00AC4AE1">
        <w:rPr>
          <w:rFonts w:ascii="Arial" w:hAnsi="Arial" w:cs="Arial"/>
          <w:color w:val="000000" w:themeColor="text1"/>
          <w:sz w:val="22"/>
          <w:szCs w:val="22"/>
        </w:rPr>
        <w:t>unexploded ordnance.</w:t>
      </w:r>
      <w:sdt>
        <w:sdtPr>
          <w:rPr>
            <w:rFonts w:ascii="Arial" w:hAnsi="Arial" w:cs="Arial"/>
            <w:color w:val="000000" w:themeColor="text1"/>
            <w:sz w:val="22"/>
            <w:szCs w:val="22"/>
          </w:rPr>
          <w:id w:val="-1692214767"/>
          <w:citation/>
        </w:sdtPr>
        <w:sdtContent>
          <w:r w:rsidR="00AD49AB">
            <w:rPr>
              <w:rFonts w:ascii="Arial" w:hAnsi="Arial" w:cs="Arial"/>
              <w:color w:val="000000" w:themeColor="text1"/>
              <w:sz w:val="22"/>
              <w:szCs w:val="22"/>
            </w:rPr>
            <w:fldChar w:fldCharType="begin"/>
          </w:r>
          <w:r w:rsidR="00AD49AB">
            <w:rPr>
              <w:rFonts w:ascii="Arial" w:hAnsi="Arial" w:cs="Arial"/>
              <w:color w:val="000000" w:themeColor="text1"/>
              <w:sz w:val="22"/>
              <w:szCs w:val="22"/>
              <w:lang w:val="en-US"/>
            </w:rPr>
            <w:instrText xml:space="preserve"> CITATION Civ17 \l 1033 </w:instrText>
          </w:r>
          <w:r w:rsidR="00AD49AB">
            <w:rPr>
              <w:rFonts w:ascii="Arial" w:hAnsi="Arial" w:cs="Arial"/>
              <w:color w:val="000000" w:themeColor="text1"/>
              <w:sz w:val="22"/>
              <w:szCs w:val="22"/>
            </w:rPr>
            <w:fldChar w:fldCharType="separate"/>
          </w:r>
          <w:r w:rsidR="002C08A6">
            <w:rPr>
              <w:rFonts w:ascii="Arial" w:hAnsi="Arial" w:cs="Arial"/>
              <w:noProof/>
              <w:color w:val="000000" w:themeColor="text1"/>
              <w:sz w:val="22"/>
              <w:szCs w:val="22"/>
              <w:lang w:val="en-US"/>
            </w:rPr>
            <w:t xml:space="preserve"> </w:t>
          </w:r>
          <w:r w:rsidR="002C08A6" w:rsidRPr="002C08A6">
            <w:rPr>
              <w:rFonts w:ascii="Arial" w:hAnsi="Arial" w:cs="Arial"/>
              <w:noProof/>
              <w:color w:val="000000" w:themeColor="text1"/>
              <w:sz w:val="22"/>
              <w:szCs w:val="22"/>
              <w:lang w:val="en-US"/>
            </w:rPr>
            <w:t>(Black, 2017)</w:t>
          </w:r>
          <w:r w:rsidR="00AD49AB">
            <w:rPr>
              <w:rFonts w:ascii="Arial" w:hAnsi="Arial" w:cs="Arial"/>
              <w:color w:val="000000" w:themeColor="text1"/>
              <w:sz w:val="22"/>
              <w:szCs w:val="22"/>
            </w:rPr>
            <w:fldChar w:fldCharType="end"/>
          </w:r>
        </w:sdtContent>
      </w:sdt>
    </w:p>
    <w:p w14:paraId="3036729A" w14:textId="57AEEE81" w:rsidR="00AD49AB" w:rsidRDefault="00122AA8" w:rsidP="00122AA8">
      <w:pPr>
        <w:pStyle w:val="inline"/>
        <w:shd w:val="clear" w:color="auto" w:fill="FFFFFF"/>
        <w:rPr>
          <w:rFonts w:ascii="Arial" w:hAnsi="Arial" w:cs="Arial"/>
          <w:color w:val="000000" w:themeColor="text1"/>
          <w:sz w:val="22"/>
          <w:szCs w:val="22"/>
        </w:rPr>
      </w:pPr>
      <w:r w:rsidRPr="00AC4AE1">
        <w:rPr>
          <w:rFonts w:ascii="Arial" w:hAnsi="Arial" w:cs="Arial"/>
          <w:color w:val="000000" w:themeColor="text1"/>
          <w:sz w:val="22"/>
          <w:szCs w:val="22"/>
        </w:rPr>
        <w:t>There were different requirements for each phase of the project like running tunnels, shafts, portals and box stations and they each presumed individual geotechnical</w:t>
      </w:r>
      <w:r w:rsidR="00C56B66" w:rsidRPr="00AC4AE1">
        <w:rPr>
          <w:rFonts w:ascii="Arial" w:hAnsi="Arial" w:cs="Arial"/>
          <w:color w:val="000000" w:themeColor="text1"/>
          <w:sz w:val="22"/>
          <w:szCs w:val="22"/>
        </w:rPr>
        <w:t xml:space="preserve"> </w:t>
      </w:r>
      <w:r w:rsidRPr="00AC4AE1">
        <w:rPr>
          <w:rFonts w:ascii="Arial" w:hAnsi="Arial" w:cs="Arial"/>
          <w:color w:val="000000" w:themeColor="text1"/>
          <w:sz w:val="22"/>
          <w:szCs w:val="22"/>
        </w:rPr>
        <w:t>investigations an</w:t>
      </w:r>
      <w:r w:rsidR="00C56B66" w:rsidRPr="00AC4AE1">
        <w:rPr>
          <w:rFonts w:ascii="Arial" w:hAnsi="Arial" w:cs="Arial"/>
          <w:color w:val="000000" w:themeColor="text1"/>
          <w:sz w:val="22"/>
          <w:szCs w:val="22"/>
        </w:rPr>
        <w:t xml:space="preserve">d ground technical investigations. Due to the long time necessary for the </w:t>
      </w:r>
      <w:r w:rsidR="002C08A6" w:rsidRPr="00AC4AE1">
        <w:rPr>
          <w:rFonts w:ascii="Arial" w:hAnsi="Arial" w:cs="Arial"/>
          <w:color w:val="000000" w:themeColor="text1"/>
          <w:sz w:val="22"/>
          <w:szCs w:val="22"/>
        </w:rPr>
        <w:t>land</w:t>
      </w:r>
      <w:r w:rsidR="00C56B66" w:rsidRPr="00AC4AE1">
        <w:rPr>
          <w:rFonts w:ascii="Arial" w:hAnsi="Arial" w:cs="Arial"/>
          <w:color w:val="000000" w:themeColor="text1"/>
          <w:sz w:val="22"/>
          <w:szCs w:val="22"/>
        </w:rPr>
        <w:t xml:space="preserve"> </w:t>
      </w:r>
      <w:r w:rsidR="00AD49AB" w:rsidRPr="00AC4AE1">
        <w:rPr>
          <w:rFonts w:ascii="Arial" w:hAnsi="Arial" w:cs="Arial"/>
          <w:color w:val="000000" w:themeColor="text1"/>
          <w:sz w:val="22"/>
          <w:szCs w:val="22"/>
        </w:rPr>
        <w:t>research</w:t>
      </w:r>
      <w:r w:rsidR="00C56B66" w:rsidRPr="00AC4AE1">
        <w:rPr>
          <w:rFonts w:ascii="Arial" w:hAnsi="Arial" w:cs="Arial"/>
          <w:color w:val="000000" w:themeColor="text1"/>
          <w:sz w:val="22"/>
          <w:szCs w:val="22"/>
        </w:rPr>
        <w:t xml:space="preserve"> </w:t>
      </w:r>
      <w:r w:rsidR="002C08A6" w:rsidRPr="00AC4AE1">
        <w:rPr>
          <w:rFonts w:ascii="Arial" w:hAnsi="Arial" w:cs="Arial"/>
          <w:color w:val="000000" w:themeColor="text1"/>
          <w:sz w:val="22"/>
          <w:szCs w:val="22"/>
        </w:rPr>
        <w:t>stage</w:t>
      </w:r>
      <w:r w:rsidR="00AD49AB">
        <w:rPr>
          <w:rFonts w:ascii="Arial" w:hAnsi="Arial" w:cs="Arial"/>
          <w:color w:val="000000" w:themeColor="text1"/>
          <w:sz w:val="22"/>
          <w:szCs w:val="22"/>
        </w:rPr>
        <w:t>,</w:t>
      </w:r>
      <w:r w:rsidR="00C56B66" w:rsidRPr="00AC4AE1">
        <w:rPr>
          <w:rFonts w:ascii="Arial" w:hAnsi="Arial" w:cs="Arial"/>
          <w:color w:val="000000" w:themeColor="text1"/>
          <w:sz w:val="22"/>
          <w:szCs w:val="22"/>
        </w:rPr>
        <w:t xml:space="preserve"> </w:t>
      </w:r>
      <w:r w:rsidR="00AD49AB" w:rsidRPr="00AC4AE1">
        <w:rPr>
          <w:rFonts w:ascii="Arial" w:hAnsi="Arial" w:cs="Arial"/>
          <w:color w:val="000000" w:themeColor="text1"/>
          <w:sz w:val="22"/>
          <w:szCs w:val="22"/>
        </w:rPr>
        <w:t>liability</w:t>
      </w:r>
      <w:r w:rsidR="00C56B66" w:rsidRPr="00AC4AE1">
        <w:rPr>
          <w:rFonts w:ascii="Arial" w:hAnsi="Arial" w:cs="Arial"/>
          <w:color w:val="000000" w:themeColor="text1"/>
          <w:sz w:val="22"/>
          <w:szCs w:val="22"/>
          <w:shd w:val="clear" w:color="auto" w:fill="FFFFFF"/>
        </w:rPr>
        <w:t xml:space="preserve"> for analysis of the geotechnical </w:t>
      </w:r>
      <w:r w:rsidR="002C08A6" w:rsidRPr="00AC4AE1">
        <w:rPr>
          <w:rFonts w:ascii="Arial" w:hAnsi="Arial" w:cs="Arial"/>
          <w:color w:val="000000" w:themeColor="text1"/>
          <w:sz w:val="22"/>
          <w:szCs w:val="22"/>
          <w:shd w:val="clear" w:color="auto" w:fill="FFFFFF"/>
        </w:rPr>
        <w:t>research</w:t>
      </w:r>
      <w:r w:rsidR="00C56B66" w:rsidRPr="00AC4AE1">
        <w:rPr>
          <w:rFonts w:ascii="Arial" w:hAnsi="Arial" w:cs="Arial"/>
          <w:color w:val="000000" w:themeColor="text1"/>
          <w:sz w:val="22"/>
          <w:szCs w:val="22"/>
          <w:shd w:val="clear" w:color="auto" w:fill="FFFFFF"/>
        </w:rPr>
        <w:t xml:space="preserve"> data and development of the </w:t>
      </w:r>
      <w:r w:rsidR="00AD49AB" w:rsidRPr="00AC4AE1">
        <w:rPr>
          <w:rFonts w:ascii="Arial" w:hAnsi="Arial" w:cs="Arial"/>
          <w:color w:val="000000" w:themeColor="text1"/>
          <w:sz w:val="22"/>
          <w:szCs w:val="22"/>
          <w:shd w:val="clear" w:color="auto" w:fill="FFFFFF"/>
        </w:rPr>
        <w:t>informative</w:t>
      </w:r>
      <w:r w:rsidR="00C56B66" w:rsidRPr="00AC4AE1">
        <w:rPr>
          <w:rFonts w:ascii="Arial" w:hAnsi="Arial" w:cs="Arial"/>
          <w:color w:val="000000" w:themeColor="text1"/>
          <w:sz w:val="22"/>
          <w:szCs w:val="22"/>
          <w:shd w:val="clear" w:color="auto" w:fill="FFFFFF"/>
        </w:rPr>
        <w:t xml:space="preserve"> report </w:t>
      </w:r>
      <w:r w:rsidR="00AD49AB" w:rsidRPr="00AC4AE1">
        <w:rPr>
          <w:rFonts w:ascii="Arial" w:hAnsi="Arial" w:cs="Arial"/>
          <w:color w:val="000000" w:themeColor="text1"/>
          <w:sz w:val="22"/>
          <w:szCs w:val="22"/>
          <w:shd w:val="clear" w:color="auto" w:fill="FFFFFF"/>
        </w:rPr>
        <w:t>progressed</w:t>
      </w:r>
      <w:r w:rsidR="00C56B66" w:rsidRPr="00AC4AE1">
        <w:rPr>
          <w:rFonts w:ascii="Arial" w:hAnsi="Arial" w:cs="Arial"/>
          <w:color w:val="000000" w:themeColor="text1"/>
          <w:sz w:val="22"/>
          <w:szCs w:val="22"/>
          <w:shd w:val="clear" w:color="auto" w:fill="FFFFFF"/>
        </w:rPr>
        <w:t xml:space="preserve"> </w:t>
      </w:r>
      <w:r w:rsidR="00AD49AB">
        <w:rPr>
          <w:rFonts w:ascii="Arial" w:hAnsi="Arial" w:cs="Arial"/>
          <w:color w:val="000000" w:themeColor="text1"/>
          <w:sz w:val="22"/>
          <w:szCs w:val="22"/>
          <w:shd w:val="clear" w:color="auto" w:fill="FFFFFF"/>
        </w:rPr>
        <w:t>with</w:t>
      </w:r>
      <w:r w:rsidR="00C56B66" w:rsidRPr="00AC4AE1">
        <w:rPr>
          <w:rFonts w:ascii="Arial" w:hAnsi="Arial" w:cs="Arial"/>
          <w:color w:val="000000" w:themeColor="text1"/>
          <w:sz w:val="22"/>
          <w:szCs w:val="22"/>
          <w:shd w:val="clear" w:color="auto" w:fill="FFFFFF"/>
        </w:rPr>
        <w:t xml:space="preserve"> time</w:t>
      </w:r>
      <w:r w:rsidR="00C56B66" w:rsidRPr="00AC4AE1">
        <w:rPr>
          <w:rFonts w:ascii="Arial" w:hAnsi="Arial" w:cs="Arial"/>
          <w:color w:val="000000" w:themeColor="text1"/>
          <w:sz w:val="22"/>
          <w:szCs w:val="22"/>
        </w:rPr>
        <w:t xml:space="preserve">. </w:t>
      </w:r>
    </w:p>
    <w:p w14:paraId="08BC04EE" w14:textId="52ACA066" w:rsidR="00122AA8" w:rsidRDefault="00C56B66" w:rsidP="00122AA8">
      <w:pPr>
        <w:pStyle w:val="inline"/>
        <w:shd w:val="clear" w:color="auto" w:fill="FFFFFF"/>
        <w:rPr>
          <w:rFonts w:ascii="Arial" w:hAnsi="Arial" w:cs="Arial"/>
          <w:color w:val="000000" w:themeColor="text1"/>
          <w:sz w:val="22"/>
          <w:szCs w:val="22"/>
          <w:shd w:val="clear" w:color="auto" w:fill="FFFFFF"/>
        </w:rPr>
      </w:pPr>
      <w:r w:rsidRPr="00AC4AE1">
        <w:rPr>
          <w:rFonts w:ascii="Arial" w:hAnsi="Arial" w:cs="Arial"/>
          <w:color w:val="000000" w:themeColor="text1"/>
          <w:sz w:val="22"/>
          <w:szCs w:val="22"/>
        </w:rPr>
        <w:t xml:space="preserve">Several engineering consultants were engaged by Crossrail to </w:t>
      </w:r>
      <w:r w:rsidR="00AD49AB" w:rsidRPr="00AC4AE1">
        <w:rPr>
          <w:rFonts w:ascii="Arial" w:hAnsi="Arial" w:cs="Arial"/>
          <w:color w:val="000000" w:themeColor="text1"/>
          <w:sz w:val="22"/>
          <w:szCs w:val="22"/>
        </w:rPr>
        <w:t>carry out</w:t>
      </w:r>
      <w:r w:rsidRPr="00AC4AE1">
        <w:rPr>
          <w:rFonts w:ascii="Arial" w:hAnsi="Arial" w:cs="Arial"/>
          <w:color w:val="000000" w:themeColor="text1"/>
          <w:sz w:val="22"/>
          <w:szCs w:val="22"/>
        </w:rPr>
        <w:t xml:space="preserve"> </w:t>
      </w:r>
      <w:r w:rsidR="00AD49AB" w:rsidRPr="00AC4AE1">
        <w:rPr>
          <w:rFonts w:ascii="Arial" w:hAnsi="Arial" w:cs="Arial"/>
          <w:color w:val="000000" w:themeColor="text1"/>
          <w:sz w:val="22"/>
          <w:szCs w:val="22"/>
        </w:rPr>
        <w:t>variou</w:t>
      </w:r>
      <w:r w:rsidR="00AD49AB">
        <w:rPr>
          <w:rFonts w:ascii="Arial" w:hAnsi="Arial" w:cs="Arial"/>
          <w:color w:val="000000" w:themeColor="text1"/>
          <w:sz w:val="22"/>
          <w:szCs w:val="22"/>
        </w:rPr>
        <w:t>s</w:t>
      </w:r>
      <w:r w:rsidRPr="00AC4AE1">
        <w:rPr>
          <w:rFonts w:ascii="Arial" w:hAnsi="Arial" w:cs="Arial"/>
          <w:color w:val="000000" w:themeColor="text1"/>
          <w:sz w:val="22"/>
          <w:szCs w:val="22"/>
        </w:rPr>
        <w:t xml:space="preserve"> elements of the feasibility </w:t>
      </w:r>
      <w:r w:rsidR="00AD49AB" w:rsidRPr="00AC4AE1">
        <w:rPr>
          <w:rFonts w:ascii="Arial" w:hAnsi="Arial" w:cs="Arial"/>
          <w:color w:val="000000" w:themeColor="text1"/>
          <w:sz w:val="22"/>
          <w:szCs w:val="22"/>
        </w:rPr>
        <w:t>plan</w:t>
      </w:r>
      <w:r w:rsidRPr="00AC4AE1">
        <w:rPr>
          <w:rFonts w:ascii="Arial" w:hAnsi="Arial" w:cs="Arial"/>
          <w:color w:val="000000" w:themeColor="text1"/>
          <w:sz w:val="22"/>
          <w:szCs w:val="22"/>
        </w:rPr>
        <w:t xml:space="preserve">. </w:t>
      </w:r>
      <w:r w:rsidRPr="00AC4AE1">
        <w:rPr>
          <w:rFonts w:ascii="Arial" w:hAnsi="Arial" w:cs="Arial"/>
          <w:color w:val="000000" w:themeColor="text1"/>
          <w:sz w:val="22"/>
          <w:szCs w:val="22"/>
          <w:shd w:val="clear" w:color="auto" w:fill="FFFFFF"/>
        </w:rPr>
        <w:t xml:space="preserve">This </w:t>
      </w:r>
      <w:r w:rsidR="00D95009" w:rsidRPr="00AC4AE1">
        <w:rPr>
          <w:rFonts w:ascii="Arial" w:hAnsi="Arial" w:cs="Arial"/>
          <w:color w:val="000000" w:themeColor="text1"/>
          <w:sz w:val="22"/>
          <w:szCs w:val="22"/>
          <w:shd w:val="clear" w:color="auto" w:fill="FFFFFF"/>
        </w:rPr>
        <w:t>permitted</w:t>
      </w:r>
      <w:r w:rsidRPr="00AC4AE1">
        <w:rPr>
          <w:rFonts w:ascii="Arial" w:hAnsi="Arial" w:cs="Arial"/>
          <w:color w:val="000000" w:themeColor="text1"/>
          <w:sz w:val="22"/>
          <w:szCs w:val="22"/>
          <w:shd w:val="clear" w:color="auto" w:fill="FFFFFF"/>
        </w:rPr>
        <w:t xml:space="preserve"> for a </w:t>
      </w:r>
      <w:r w:rsidR="00D95009" w:rsidRPr="00AC4AE1">
        <w:rPr>
          <w:rFonts w:ascii="Arial" w:hAnsi="Arial" w:cs="Arial"/>
          <w:color w:val="000000" w:themeColor="text1"/>
          <w:sz w:val="22"/>
          <w:szCs w:val="22"/>
          <w:shd w:val="clear" w:color="auto" w:fill="FFFFFF"/>
        </w:rPr>
        <w:t>steady</w:t>
      </w:r>
      <w:r w:rsidRPr="00AC4AE1">
        <w:rPr>
          <w:rFonts w:ascii="Arial" w:hAnsi="Arial" w:cs="Arial"/>
          <w:color w:val="000000" w:themeColor="text1"/>
          <w:sz w:val="22"/>
          <w:szCs w:val="22"/>
          <w:shd w:val="clear" w:color="auto" w:fill="FFFFFF"/>
        </w:rPr>
        <w:t xml:space="preserve"> </w:t>
      </w:r>
      <w:r w:rsidR="00D95009" w:rsidRPr="00AC4AE1">
        <w:rPr>
          <w:rFonts w:ascii="Arial" w:hAnsi="Arial" w:cs="Arial"/>
          <w:color w:val="000000" w:themeColor="text1"/>
          <w:sz w:val="22"/>
          <w:szCs w:val="22"/>
          <w:shd w:val="clear" w:color="auto" w:fill="FFFFFF"/>
        </w:rPr>
        <w:t>methodology</w:t>
      </w:r>
      <w:r w:rsidRPr="00AC4AE1">
        <w:rPr>
          <w:rFonts w:ascii="Arial" w:hAnsi="Arial" w:cs="Arial"/>
          <w:color w:val="000000" w:themeColor="text1"/>
          <w:sz w:val="22"/>
          <w:szCs w:val="22"/>
          <w:shd w:val="clear" w:color="auto" w:fill="FFFFFF"/>
        </w:rPr>
        <w:t xml:space="preserve"> in the </w:t>
      </w:r>
      <w:r w:rsidR="00D95009" w:rsidRPr="00AC4AE1">
        <w:rPr>
          <w:rFonts w:ascii="Arial" w:hAnsi="Arial" w:cs="Arial"/>
          <w:color w:val="000000" w:themeColor="text1"/>
          <w:sz w:val="22"/>
          <w:szCs w:val="22"/>
          <w:shd w:val="clear" w:color="auto" w:fill="FFFFFF"/>
        </w:rPr>
        <w:t>coverage</w:t>
      </w:r>
      <w:r w:rsidRPr="00AC4AE1">
        <w:rPr>
          <w:rFonts w:ascii="Arial" w:hAnsi="Arial" w:cs="Arial"/>
          <w:color w:val="000000" w:themeColor="text1"/>
          <w:sz w:val="22"/>
          <w:szCs w:val="22"/>
          <w:shd w:val="clear" w:color="auto" w:fill="FFFFFF"/>
        </w:rPr>
        <w:t xml:space="preserve"> and </w:t>
      </w:r>
      <w:r w:rsidR="00D95009" w:rsidRPr="00AC4AE1">
        <w:rPr>
          <w:rFonts w:ascii="Arial" w:hAnsi="Arial" w:cs="Arial"/>
          <w:color w:val="000000" w:themeColor="text1"/>
          <w:sz w:val="22"/>
          <w:szCs w:val="22"/>
          <w:shd w:val="clear" w:color="auto" w:fill="FFFFFF"/>
        </w:rPr>
        <w:t>supported</w:t>
      </w:r>
      <w:r w:rsidRPr="00AC4AE1">
        <w:rPr>
          <w:rFonts w:ascii="Arial" w:hAnsi="Arial" w:cs="Arial"/>
          <w:color w:val="000000" w:themeColor="text1"/>
          <w:sz w:val="22"/>
          <w:szCs w:val="22"/>
          <w:shd w:val="clear" w:color="auto" w:fill="FFFFFF"/>
        </w:rPr>
        <w:t xml:space="preserve"> a better </w:t>
      </w:r>
      <w:r w:rsidR="00D95009" w:rsidRPr="00AC4AE1">
        <w:rPr>
          <w:rFonts w:ascii="Arial" w:hAnsi="Arial" w:cs="Arial"/>
          <w:color w:val="000000" w:themeColor="text1"/>
          <w:sz w:val="22"/>
          <w:szCs w:val="22"/>
          <w:shd w:val="clear" w:color="auto" w:fill="FFFFFF"/>
        </w:rPr>
        <w:t>insight</w:t>
      </w:r>
      <w:r w:rsidRPr="00AC4AE1">
        <w:rPr>
          <w:rFonts w:ascii="Arial" w:hAnsi="Arial" w:cs="Arial"/>
          <w:color w:val="000000" w:themeColor="text1"/>
          <w:sz w:val="22"/>
          <w:szCs w:val="22"/>
          <w:shd w:val="clear" w:color="auto" w:fill="FFFFFF"/>
        </w:rPr>
        <w:t xml:space="preserve"> o</w:t>
      </w:r>
      <w:r w:rsidR="00D95009">
        <w:rPr>
          <w:rFonts w:ascii="Arial" w:hAnsi="Arial" w:cs="Arial"/>
          <w:color w:val="000000" w:themeColor="text1"/>
          <w:sz w:val="22"/>
          <w:szCs w:val="22"/>
          <w:shd w:val="clear" w:color="auto" w:fill="FFFFFF"/>
        </w:rPr>
        <w:t xml:space="preserve">n </w:t>
      </w:r>
      <w:r w:rsidRPr="00AC4AE1">
        <w:rPr>
          <w:rFonts w:ascii="Arial" w:hAnsi="Arial" w:cs="Arial"/>
          <w:color w:val="000000" w:themeColor="text1"/>
          <w:sz w:val="22"/>
          <w:szCs w:val="22"/>
          <w:shd w:val="clear" w:color="auto" w:fill="FFFFFF"/>
        </w:rPr>
        <w:t xml:space="preserve">how the geological </w:t>
      </w:r>
      <w:r w:rsidR="00D95009" w:rsidRPr="00AC4AE1">
        <w:rPr>
          <w:rFonts w:ascii="Arial" w:hAnsi="Arial" w:cs="Arial"/>
          <w:color w:val="000000" w:themeColor="text1"/>
          <w:sz w:val="22"/>
          <w:szCs w:val="22"/>
          <w:shd w:val="clear" w:color="auto" w:fill="FFFFFF"/>
        </w:rPr>
        <w:t>circumstances</w:t>
      </w:r>
      <w:r w:rsidRPr="00AC4AE1">
        <w:rPr>
          <w:rFonts w:ascii="Arial" w:hAnsi="Arial" w:cs="Arial"/>
          <w:color w:val="000000" w:themeColor="text1"/>
          <w:sz w:val="22"/>
          <w:szCs w:val="22"/>
          <w:shd w:val="clear" w:color="auto" w:fill="FFFFFF"/>
        </w:rPr>
        <w:t xml:space="preserve"> and </w:t>
      </w:r>
      <w:r w:rsidR="00D95009" w:rsidRPr="00AC4AE1">
        <w:rPr>
          <w:rFonts w:ascii="Arial" w:hAnsi="Arial" w:cs="Arial"/>
          <w:color w:val="000000" w:themeColor="text1"/>
          <w:sz w:val="22"/>
          <w:szCs w:val="22"/>
          <w:shd w:val="clear" w:color="auto" w:fill="FFFFFF"/>
        </w:rPr>
        <w:t>land</w:t>
      </w:r>
      <w:r w:rsidRPr="00AC4AE1">
        <w:rPr>
          <w:rFonts w:ascii="Arial" w:hAnsi="Arial" w:cs="Arial"/>
          <w:color w:val="000000" w:themeColor="text1"/>
          <w:sz w:val="22"/>
          <w:szCs w:val="22"/>
          <w:shd w:val="clear" w:color="auto" w:fill="FFFFFF"/>
        </w:rPr>
        <w:t xml:space="preserve"> risk </w:t>
      </w:r>
      <w:r w:rsidR="00D95009" w:rsidRPr="00AC4AE1">
        <w:rPr>
          <w:rFonts w:ascii="Arial" w:hAnsi="Arial" w:cs="Arial"/>
          <w:color w:val="000000" w:themeColor="text1"/>
          <w:sz w:val="22"/>
          <w:szCs w:val="22"/>
          <w:shd w:val="clear" w:color="auto" w:fill="FFFFFF"/>
        </w:rPr>
        <w:t>differed</w:t>
      </w:r>
      <w:r w:rsidRPr="00AC4AE1">
        <w:rPr>
          <w:rFonts w:ascii="Arial" w:hAnsi="Arial" w:cs="Arial"/>
          <w:color w:val="000000" w:themeColor="text1"/>
          <w:sz w:val="22"/>
          <w:szCs w:val="22"/>
          <w:shd w:val="clear" w:color="auto" w:fill="FFFFFF"/>
        </w:rPr>
        <w:t xml:space="preserve"> in the context of the project’s regional </w:t>
      </w:r>
      <w:r w:rsidR="00D95009" w:rsidRPr="00AC4AE1">
        <w:rPr>
          <w:rFonts w:ascii="Arial" w:hAnsi="Arial" w:cs="Arial"/>
          <w:color w:val="000000" w:themeColor="text1"/>
          <w:sz w:val="22"/>
          <w:szCs w:val="22"/>
          <w:shd w:val="clear" w:color="auto" w:fill="FFFFFF"/>
        </w:rPr>
        <w:t>set</w:t>
      </w:r>
      <w:r w:rsidRPr="00AC4AE1">
        <w:rPr>
          <w:rFonts w:ascii="Arial" w:hAnsi="Arial" w:cs="Arial"/>
          <w:color w:val="000000" w:themeColor="text1"/>
          <w:sz w:val="22"/>
          <w:szCs w:val="22"/>
          <w:shd w:val="clear" w:color="auto" w:fill="FFFFFF"/>
        </w:rPr>
        <w:t xml:space="preserve">. It also saved </w:t>
      </w:r>
      <w:r w:rsidR="00D95009" w:rsidRPr="00AC4AE1">
        <w:rPr>
          <w:rFonts w:ascii="Arial" w:hAnsi="Arial" w:cs="Arial"/>
          <w:color w:val="000000" w:themeColor="text1"/>
          <w:sz w:val="22"/>
          <w:szCs w:val="22"/>
          <w:shd w:val="clear" w:color="auto" w:fill="FFFFFF"/>
        </w:rPr>
        <w:t>considerable</w:t>
      </w:r>
      <w:r w:rsidRPr="00AC4AE1">
        <w:rPr>
          <w:rFonts w:ascii="Arial" w:hAnsi="Arial" w:cs="Arial"/>
          <w:color w:val="000000" w:themeColor="text1"/>
          <w:sz w:val="22"/>
          <w:szCs w:val="22"/>
          <w:shd w:val="clear" w:color="auto" w:fill="FFFFFF"/>
        </w:rPr>
        <w:t xml:space="preserve"> time when the multi-disciplinary designers for each </w:t>
      </w:r>
      <w:r w:rsidR="00D95009" w:rsidRPr="00AC4AE1">
        <w:rPr>
          <w:rFonts w:ascii="Arial" w:hAnsi="Arial" w:cs="Arial"/>
          <w:color w:val="000000" w:themeColor="text1"/>
          <w:sz w:val="22"/>
          <w:szCs w:val="22"/>
          <w:shd w:val="clear" w:color="auto" w:fill="FFFFFF"/>
        </w:rPr>
        <w:t>stage</w:t>
      </w:r>
      <w:r w:rsidRPr="00AC4AE1">
        <w:rPr>
          <w:rFonts w:ascii="Arial" w:hAnsi="Arial" w:cs="Arial"/>
          <w:color w:val="000000" w:themeColor="text1"/>
          <w:sz w:val="22"/>
          <w:szCs w:val="22"/>
          <w:shd w:val="clear" w:color="auto" w:fill="FFFFFF"/>
        </w:rPr>
        <w:t xml:space="preserve"> of </w:t>
      </w:r>
      <w:r w:rsidR="00D95009" w:rsidRPr="00AC4AE1">
        <w:rPr>
          <w:rFonts w:ascii="Arial" w:hAnsi="Arial" w:cs="Arial"/>
          <w:color w:val="000000" w:themeColor="text1"/>
          <w:sz w:val="22"/>
          <w:szCs w:val="22"/>
          <w:shd w:val="clear" w:color="auto" w:fill="FFFFFF"/>
        </w:rPr>
        <w:t>program</w:t>
      </w:r>
      <w:r w:rsidRPr="00AC4AE1">
        <w:rPr>
          <w:rFonts w:ascii="Arial" w:hAnsi="Arial" w:cs="Arial"/>
          <w:color w:val="000000" w:themeColor="text1"/>
          <w:sz w:val="22"/>
          <w:szCs w:val="22"/>
          <w:shd w:val="clear" w:color="auto" w:fill="FFFFFF"/>
        </w:rPr>
        <w:t xml:space="preserve"> development were </w:t>
      </w:r>
      <w:proofErr w:type="spellStart"/>
      <w:r w:rsidR="00D95009" w:rsidRPr="00AC4AE1">
        <w:rPr>
          <w:rFonts w:ascii="Arial" w:hAnsi="Arial" w:cs="Arial"/>
          <w:color w:val="000000" w:themeColor="text1"/>
          <w:sz w:val="22"/>
          <w:szCs w:val="22"/>
          <w:shd w:val="clear" w:color="auto" w:fill="FFFFFF"/>
        </w:rPr>
        <w:t>assigned</w:t>
      </w:r>
      <w:r w:rsidRPr="00AC4AE1">
        <w:rPr>
          <w:rFonts w:ascii="Arial" w:hAnsi="Arial" w:cs="Arial"/>
          <w:color w:val="000000" w:themeColor="text1"/>
          <w:sz w:val="22"/>
          <w:szCs w:val="22"/>
          <w:shd w:val="clear" w:color="auto" w:fill="FFFFFF"/>
        </w:rPr>
        <w:t>,</w:t>
      </w:r>
      <w:r w:rsidR="00D95009">
        <w:rPr>
          <w:rFonts w:ascii="Arial" w:hAnsi="Arial" w:cs="Arial"/>
          <w:color w:val="000000" w:themeColor="text1"/>
          <w:sz w:val="22"/>
          <w:szCs w:val="22"/>
          <w:shd w:val="clear" w:color="auto" w:fill="FFFFFF"/>
        </w:rPr>
        <w:t>”</w:t>
      </w:r>
      <w:r w:rsidRPr="00AC4AE1">
        <w:rPr>
          <w:rFonts w:ascii="Arial" w:hAnsi="Arial" w:cs="Arial"/>
          <w:color w:val="000000" w:themeColor="text1"/>
          <w:sz w:val="22"/>
          <w:szCs w:val="22"/>
          <w:shd w:val="clear" w:color="auto" w:fill="FFFFFF"/>
        </w:rPr>
        <w:t>allowing</w:t>
      </w:r>
      <w:proofErr w:type="spellEnd"/>
      <w:r w:rsidRPr="00AC4AE1">
        <w:rPr>
          <w:rFonts w:ascii="Arial" w:hAnsi="Arial" w:cs="Arial"/>
          <w:color w:val="000000" w:themeColor="text1"/>
          <w:sz w:val="22"/>
          <w:szCs w:val="22"/>
          <w:shd w:val="clear" w:color="auto" w:fill="FFFFFF"/>
        </w:rPr>
        <w:t xml:space="preserve"> the client to run geotechnical briefing sessions that assisted in ensuring a consistent understanding of the ground across the project.’’</w:t>
      </w:r>
      <w:sdt>
        <w:sdtPr>
          <w:rPr>
            <w:rFonts w:ascii="Arial" w:hAnsi="Arial" w:cs="Arial"/>
            <w:color w:val="000000" w:themeColor="text1"/>
            <w:sz w:val="22"/>
            <w:szCs w:val="22"/>
            <w:shd w:val="clear" w:color="auto" w:fill="FFFFFF"/>
          </w:rPr>
          <w:id w:val="1590348345"/>
          <w:citation/>
        </w:sdtPr>
        <w:sdtContent>
          <w:r w:rsidRPr="00AC4AE1">
            <w:rPr>
              <w:rFonts w:ascii="Arial" w:hAnsi="Arial" w:cs="Arial"/>
              <w:color w:val="000000" w:themeColor="text1"/>
              <w:sz w:val="22"/>
              <w:szCs w:val="22"/>
              <w:shd w:val="clear" w:color="auto" w:fill="FFFFFF"/>
            </w:rPr>
            <w:fldChar w:fldCharType="begin"/>
          </w:r>
          <w:r w:rsidRPr="00AC4AE1">
            <w:rPr>
              <w:rFonts w:ascii="Arial" w:hAnsi="Arial" w:cs="Arial"/>
              <w:color w:val="000000" w:themeColor="text1"/>
              <w:sz w:val="22"/>
              <w:szCs w:val="22"/>
              <w:shd w:val="clear" w:color="auto" w:fill="FFFFFF"/>
              <w:lang w:val="en-US"/>
            </w:rPr>
            <w:instrText xml:space="preserve"> CITATION Civ17 \l 1033 </w:instrText>
          </w:r>
          <w:r w:rsidRPr="00AC4AE1">
            <w:rPr>
              <w:rFonts w:ascii="Arial" w:hAnsi="Arial" w:cs="Arial"/>
              <w:color w:val="000000" w:themeColor="text1"/>
              <w:sz w:val="22"/>
              <w:szCs w:val="22"/>
              <w:shd w:val="clear" w:color="auto" w:fill="FFFFFF"/>
            </w:rPr>
            <w:fldChar w:fldCharType="separate"/>
          </w:r>
          <w:r w:rsidR="002C08A6">
            <w:rPr>
              <w:rFonts w:ascii="Arial" w:hAnsi="Arial" w:cs="Arial"/>
              <w:noProof/>
              <w:color w:val="000000" w:themeColor="text1"/>
              <w:sz w:val="22"/>
              <w:szCs w:val="22"/>
              <w:shd w:val="clear" w:color="auto" w:fill="FFFFFF"/>
              <w:lang w:val="en-US"/>
            </w:rPr>
            <w:t xml:space="preserve"> </w:t>
          </w:r>
          <w:r w:rsidR="002C08A6" w:rsidRPr="002C08A6">
            <w:rPr>
              <w:rFonts w:ascii="Arial" w:hAnsi="Arial" w:cs="Arial"/>
              <w:noProof/>
              <w:color w:val="000000" w:themeColor="text1"/>
              <w:sz w:val="22"/>
              <w:szCs w:val="22"/>
              <w:shd w:val="clear" w:color="auto" w:fill="FFFFFF"/>
              <w:lang w:val="en-US"/>
            </w:rPr>
            <w:t>(Black, 2017)</w:t>
          </w:r>
          <w:r w:rsidRPr="00AC4AE1">
            <w:rPr>
              <w:rFonts w:ascii="Arial" w:hAnsi="Arial" w:cs="Arial"/>
              <w:color w:val="000000" w:themeColor="text1"/>
              <w:sz w:val="22"/>
              <w:szCs w:val="22"/>
              <w:shd w:val="clear" w:color="auto" w:fill="FFFFFF"/>
            </w:rPr>
            <w:fldChar w:fldCharType="end"/>
          </w:r>
        </w:sdtContent>
      </w:sdt>
    </w:p>
    <w:p w14:paraId="5722B1DE" w14:textId="143BD627" w:rsidR="00F013AB" w:rsidRPr="00AC4AE1" w:rsidRDefault="00F013AB" w:rsidP="00122AA8">
      <w:pPr>
        <w:pStyle w:val="inline"/>
        <w:shd w:val="clear" w:color="auto" w:fill="FFFFFF"/>
        <w:rPr>
          <w:rFonts w:ascii="Arial" w:hAnsi="Arial" w:cs="Arial"/>
          <w:color w:val="000000" w:themeColor="text1"/>
          <w:sz w:val="22"/>
          <w:szCs w:val="22"/>
        </w:rPr>
      </w:pPr>
      <w:r w:rsidRPr="00AC4AE1">
        <w:rPr>
          <w:rFonts w:ascii="Arial" w:hAnsi="Arial" w:cs="Arial"/>
          <w:color w:val="000000" w:themeColor="text1"/>
        </w:rPr>
        <w:t>Brexit</w:t>
      </w:r>
      <w:r>
        <w:rPr>
          <w:rFonts w:ascii="Arial" w:hAnsi="Arial" w:cs="Arial"/>
          <w:color w:val="000000" w:themeColor="text1"/>
        </w:rPr>
        <w:t xml:space="preserve"> is another risk because of the estimates that Elizabeth Line had. Due to the immigration figures going down, those estimates need to be </w:t>
      </w:r>
      <w:r w:rsidR="00892190">
        <w:rPr>
          <w:rFonts w:ascii="Arial" w:hAnsi="Arial" w:cs="Arial"/>
          <w:color w:val="000000" w:themeColor="text1"/>
        </w:rPr>
        <w:t>revisited</w:t>
      </w:r>
      <w:r>
        <w:rPr>
          <w:rFonts w:ascii="Arial" w:hAnsi="Arial" w:cs="Arial"/>
          <w:color w:val="000000" w:themeColor="text1"/>
        </w:rPr>
        <w:t>.</w:t>
      </w:r>
    </w:p>
    <w:p w14:paraId="661D6E51" w14:textId="2728E651" w:rsidR="00C56B66" w:rsidRPr="00AC4AE1" w:rsidRDefault="00C56B66" w:rsidP="008D75DD">
      <w:pPr>
        <w:rPr>
          <w:rFonts w:ascii="Arial" w:hAnsi="Arial" w:cs="Arial"/>
          <w:color w:val="000000" w:themeColor="text1"/>
        </w:rPr>
      </w:pPr>
      <w:r w:rsidRPr="00AC4AE1">
        <w:rPr>
          <w:rFonts w:ascii="Arial" w:hAnsi="Arial" w:cs="Arial"/>
          <w:color w:val="000000" w:themeColor="text1"/>
        </w:rPr>
        <w:t xml:space="preserve">Another risk that the Elizabeth Line Crossrail project faced was that of a worsening economic climate </w:t>
      </w:r>
      <w:r w:rsidR="00AC4AE1" w:rsidRPr="00AC4AE1">
        <w:rPr>
          <w:rFonts w:ascii="Arial" w:hAnsi="Arial" w:cs="Arial"/>
          <w:color w:val="000000" w:themeColor="text1"/>
        </w:rPr>
        <w:t>and this</w:t>
      </w:r>
      <w:r w:rsidRPr="00AC4AE1">
        <w:rPr>
          <w:rFonts w:ascii="Arial" w:hAnsi="Arial" w:cs="Arial"/>
          <w:color w:val="000000" w:themeColor="text1"/>
        </w:rPr>
        <w:t xml:space="preserve"> happened in a way that no one could have predicted in the initial phase of the project the Covid 19 pandemic.  Already in a tight schedule that </w:t>
      </w:r>
      <w:r w:rsidR="00AC4AE1" w:rsidRPr="00AC4AE1">
        <w:rPr>
          <w:rFonts w:ascii="Arial" w:hAnsi="Arial" w:cs="Arial"/>
          <w:color w:val="000000" w:themeColor="text1"/>
        </w:rPr>
        <w:t>was close to impossible to maintain due to previous delays, the Covid 19 pandemic came with social restrictions and significant health risks. It caused another significant delay in the schedule due to work being stopped for several months.  Along with it came other issues that HR departments faced when they had difficulties to fill in critical vacancies.</w:t>
      </w:r>
      <w:r w:rsidR="00892190">
        <w:rPr>
          <w:rFonts w:ascii="Arial" w:hAnsi="Arial" w:cs="Arial"/>
          <w:color w:val="000000" w:themeColor="text1"/>
        </w:rPr>
        <w:t xml:space="preserve"> Another thing to take into consideration is the fact that Covid 19 pandemic changed perspectives and dynamics also. Many companies and employees now choose to work from home which will eventually result in fewer people using the tube.</w:t>
      </w:r>
    </w:p>
    <w:p w14:paraId="12CDBA43" w14:textId="1E6EFA65" w:rsidR="002E1776" w:rsidRDefault="002E1776" w:rsidP="008D75DD">
      <w:pPr>
        <w:rPr>
          <w:rFonts w:ascii="Arial" w:hAnsi="Arial" w:cs="Arial"/>
          <w:color w:val="000000" w:themeColor="text1"/>
        </w:rPr>
      </w:pPr>
    </w:p>
    <w:p w14:paraId="782171C5" w14:textId="082A8704" w:rsidR="00AD38E8" w:rsidRDefault="00AD38E8" w:rsidP="008D75DD">
      <w:pPr>
        <w:rPr>
          <w:rFonts w:ascii="Arial" w:hAnsi="Arial" w:cs="Arial"/>
          <w:color w:val="000000" w:themeColor="text1"/>
        </w:rPr>
      </w:pPr>
    </w:p>
    <w:p w14:paraId="628A4F89" w14:textId="6F1A259D" w:rsidR="00F013AB" w:rsidRDefault="00F013AB" w:rsidP="008D75DD">
      <w:pPr>
        <w:rPr>
          <w:rFonts w:ascii="Arial" w:hAnsi="Arial" w:cs="Arial"/>
          <w:color w:val="000000" w:themeColor="text1"/>
        </w:rPr>
      </w:pPr>
    </w:p>
    <w:p w14:paraId="5921F8FC" w14:textId="77777777" w:rsidR="00F013AB" w:rsidRPr="00AC4AE1" w:rsidRDefault="00F013AB" w:rsidP="008D75DD">
      <w:pPr>
        <w:rPr>
          <w:rFonts w:ascii="Arial" w:hAnsi="Arial" w:cs="Arial"/>
          <w:color w:val="000000" w:themeColor="text1"/>
        </w:rPr>
      </w:pPr>
    </w:p>
    <w:p w14:paraId="5751160F" w14:textId="5CC83017" w:rsidR="002E1776" w:rsidRPr="00892190" w:rsidRDefault="002E1776" w:rsidP="008D75DD">
      <w:pPr>
        <w:rPr>
          <w:rFonts w:ascii="Arial" w:hAnsi="Arial" w:cs="Arial"/>
          <w:b/>
          <w:bCs/>
          <w:color w:val="000000" w:themeColor="text1"/>
        </w:rPr>
      </w:pPr>
    </w:p>
    <w:p w14:paraId="3D7CC7C0" w14:textId="5471EF89" w:rsidR="00274E26" w:rsidRPr="00892190" w:rsidRDefault="00571DF0" w:rsidP="008D75DD">
      <w:pPr>
        <w:rPr>
          <w:rFonts w:ascii="Arial" w:hAnsi="Arial" w:cs="Arial"/>
          <w:b/>
          <w:bCs/>
          <w:color w:val="000000" w:themeColor="text1"/>
        </w:rPr>
      </w:pPr>
      <w:r w:rsidRPr="00892190">
        <w:rPr>
          <w:rFonts w:ascii="Arial" w:hAnsi="Arial" w:cs="Arial"/>
          <w:b/>
          <w:bCs/>
          <w:color w:val="000000" w:themeColor="text1"/>
        </w:rPr>
        <w:t>Conclusion</w:t>
      </w:r>
    </w:p>
    <w:p w14:paraId="31FF397B" w14:textId="274CEDF0" w:rsidR="00571DF0" w:rsidRDefault="00571DF0" w:rsidP="008D75DD">
      <w:pPr>
        <w:rPr>
          <w:rFonts w:ascii="Arial" w:hAnsi="Arial" w:cs="Arial"/>
          <w:color w:val="000000" w:themeColor="text1"/>
        </w:rPr>
      </w:pPr>
    </w:p>
    <w:p w14:paraId="4D50EA40" w14:textId="3EC6EDDD" w:rsidR="00571DF0" w:rsidRDefault="00571DF0" w:rsidP="008D75DD">
      <w:pPr>
        <w:rPr>
          <w:rFonts w:ascii="Arial" w:hAnsi="Arial" w:cs="Arial"/>
          <w:color w:val="000000" w:themeColor="text1"/>
        </w:rPr>
      </w:pPr>
      <w:r>
        <w:rPr>
          <w:rFonts w:ascii="Arial" w:hAnsi="Arial" w:cs="Arial"/>
          <w:color w:val="000000" w:themeColor="text1"/>
        </w:rPr>
        <w:t xml:space="preserve">As mentioned in this paper Elizabeth Line </w:t>
      </w:r>
      <w:r w:rsidR="00F013AB">
        <w:rPr>
          <w:rFonts w:ascii="Arial" w:hAnsi="Arial" w:cs="Arial"/>
          <w:color w:val="000000" w:themeColor="text1"/>
        </w:rPr>
        <w:t>is Europe’s</w:t>
      </w:r>
      <w:r>
        <w:rPr>
          <w:rFonts w:ascii="Arial" w:hAnsi="Arial" w:cs="Arial"/>
          <w:color w:val="000000" w:themeColor="text1"/>
        </w:rPr>
        <w:t xml:space="preserve"> biggest project that has spread across decades and had encountered several major risks throughout its development. Since the beginning of the project in 2008 United Kingdom has been </w:t>
      </w:r>
      <w:r w:rsidR="00F013AB">
        <w:rPr>
          <w:rFonts w:ascii="Arial" w:hAnsi="Arial" w:cs="Arial"/>
          <w:color w:val="000000" w:themeColor="text1"/>
        </w:rPr>
        <w:t>through</w:t>
      </w:r>
      <w:r>
        <w:rPr>
          <w:rFonts w:ascii="Arial" w:hAnsi="Arial" w:cs="Arial"/>
          <w:color w:val="000000" w:themeColor="text1"/>
        </w:rPr>
        <w:t xml:space="preserve"> a series of events.</w:t>
      </w:r>
    </w:p>
    <w:p w14:paraId="125EEBFB" w14:textId="5E8FA95D" w:rsidR="00571DF0" w:rsidRDefault="00571DF0" w:rsidP="008D75DD">
      <w:pPr>
        <w:rPr>
          <w:rFonts w:ascii="Arial" w:hAnsi="Arial" w:cs="Arial"/>
          <w:color w:val="000000" w:themeColor="text1"/>
        </w:rPr>
      </w:pPr>
    </w:p>
    <w:p w14:paraId="713974C4" w14:textId="5E971BD1" w:rsidR="00892190" w:rsidRDefault="00571DF0" w:rsidP="008D75DD">
      <w:pPr>
        <w:rPr>
          <w:rFonts w:ascii="Arial" w:hAnsi="Arial" w:cs="Arial"/>
          <w:color w:val="000000" w:themeColor="text1"/>
        </w:rPr>
      </w:pPr>
      <w:r>
        <w:rPr>
          <w:rFonts w:ascii="Arial" w:hAnsi="Arial" w:cs="Arial"/>
          <w:color w:val="000000" w:themeColor="text1"/>
        </w:rPr>
        <w:t xml:space="preserve">First there’s been the financial crash that led close to a decade of hardship. Secondly, we can mention Brexit that led to Britain leaving Europe and a few years of debating on how to do so. We can fast forward straight to Covid 19 pandemic, a never seen before crisis that led to lockdowns and social distancing along with a worldwide fear </w:t>
      </w:r>
      <w:r w:rsidR="002C08A6">
        <w:rPr>
          <w:rFonts w:ascii="Arial" w:hAnsi="Arial" w:cs="Arial"/>
          <w:color w:val="000000" w:themeColor="text1"/>
        </w:rPr>
        <w:t>in regard to</w:t>
      </w:r>
      <w:r>
        <w:rPr>
          <w:rFonts w:ascii="Arial" w:hAnsi="Arial" w:cs="Arial"/>
          <w:color w:val="000000" w:themeColor="text1"/>
        </w:rPr>
        <w:t xml:space="preserve"> health and safety. At the end of all this the Elizabeth Line is in it’s phased opening, in an economic environment that is harsh and</w:t>
      </w:r>
      <w:r w:rsidR="00F013AB">
        <w:rPr>
          <w:rFonts w:ascii="Arial" w:hAnsi="Arial" w:cs="Arial"/>
          <w:color w:val="000000" w:themeColor="text1"/>
        </w:rPr>
        <w:t xml:space="preserve"> probably the most extreme cost-living crisis from the last 30 years.</w:t>
      </w:r>
      <w:sdt>
        <w:sdtPr>
          <w:rPr>
            <w:rFonts w:ascii="Arial" w:hAnsi="Arial" w:cs="Arial"/>
            <w:color w:val="000000" w:themeColor="text1"/>
          </w:rPr>
          <w:id w:val="6019768"/>
          <w:citation/>
        </w:sdtPr>
        <w:sdtContent>
          <w:r w:rsidR="00F013AB">
            <w:rPr>
              <w:rFonts w:ascii="Arial" w:hAnsi="Arial" w:cs="Arial"/>
              <w:color w:val="000000" w:themeColor="text1"/>
            </w:rPr>
            <w:fldChar w:fldCharType="begin"/>
          </w:r>
          <w:r w:rsidR="00F013AB">
            <w:rPr>
              <w:rFonts w:ascii="Arial" w:hAnsi="Arial" w:cs="Arial"/>
              <w:color w:val="000000" w:themeColor="text1"/>
            </w:rPr>
            <w:instrText xml:space="preserve"> CITATION Our22 \l 1033 </w:instrText>
          </w:r>
          <w:r w:rsidR="00F013AB">
            <w:rPr>
              <w:rFonts w:ascii="Arial" w:hAnsi="Arial" w:cs="Arial"/>
              <w:color w:val="000000" w:themeColor="text1"/>
            </w:rPr>
            <w:fldChar w:fldCharType="separate"/>
          </w:r>
          <w:r w:rsidR="002C08A6">
            <w:rPr>
              <w:rFonts w:ascii="Arial" w:hAnsi="Arial" w:cs="Arial"/>
              <w:noProof/>
              <w:color w:val="000000" w:themeColor="text1"/>
            </w:rPr>
            <w:t xml:space="preserve"> </w:t>
          </w:r>
          <w:r w:rsidR="002C08A6" w:rsidRPr="002C08A6">
            <w:rPr>
              <w:rFonts w:ascii="Arial" w:hAnsi="Arial" w:cs="Arial"/>
              <w:noProof/>
              <w:color w:val="000000" w:themeColor="text1"/>
            </w:rPr>
            <w:t>(Our Economy, 2022)</w:t>
          </w:r>
          <w:r w:rsidR="00F013AB">
            <w:rPr>
              <w:rFonts w:ascii="Arial" w:hAnsi="Arial" w:cs="Arial"/>
              <w:color w:val="000000" w:themeColor="text1"/>
            </w:rPr>
            <w:fldChar w:fldCharType="end"/>
          </w:r>
        </w:sdtContent>
      </w:sdt>
    </w:p>
    <w:p w14:paraId="71AAFFEF" w14:textId="3D6D807C" w:rsidR="00F013AB" w:rsidRDefault="00892190" w:rsidP="008D75DD">
      <w:pPr>
        <w:rPr>
          <w:rFonts w:ascii="Arial" w:hAnsi="Arial" w:cs="Arial"/>
          <w:color w:val="000000" w:themeColor="text1"/>
        </w:rPr>
      </w:pPr>
      <w:r>
        <w:rPr>
          <w:rFonts w:ascii="Arial" w:hAnsi="Arial" w:cs="Arial"/>
          <w:color w:val="000000" w:themeColor="text1"/>
        </w:rPr>
        <w:t>Adding to these factors the other delays</w:t>
      </w:r>
      <w:r w:rsidR="00F013AB">
        <w:rPr>
          <w:rFonts w:ascii="Arial" w:hAnsi="Arial" w:cs="Arial"/>
          <w:color w:val="000000" w:themeColor="text1"/>
        </w:rPr>
        <w:t xml:space="preserve"> encountered d</w:t>
      </w:r>
      <w:r>
        <w:rPr>
          <w:rFonts w:ascii="Arial" w:hAnsi="Arial" w:cs="Arial"/>
          <w:color w:val="000000" w:themeColor="text1"/>
        </w:rPr>
        <w:t>ue</w:t>
      </w:r>
      <w:r w:rsidR="00F013AB">
        <w:rPr>
          <w:rFonts w:ascii="Arial" w:hAnsi="Arial" w:cs="Arial"/>
          <w:color w:val="000000" w:themeColor="text1"/>
        </w:rPr>
        <w:t xml:space="preserve"> to other risks and hazards, the </w:t>
      </w:r>
      <w:r>
        <w:rPr>
          <w:rFonts w:ascii="Arial" w:hAnsi="Arial" w:cs="Arial"/>
          <w:color w:val="000000" w:themeColor="text1"/>
        </w:rPr>
        <w:t>o</w:t>
      </w:r>
      <w:r w:rsidR="00F013AB">
        <w:rPr>
          <w:rFonts w:ascii="Arial" w:hAnsi="Arial" w:cs="Arial"/>
          <w:color w:val="000000" w:themeColor="text1"/>
        </w:rPr>
        <w:t xml:space="preserve">verall spread of the project and we can still say that Elizabeth Line Cross rail is a success. </w:t>
      </w:r>
    </w:p>
    <w:p w14:paraId="1D7759F1" w14:textId="06C23278" w:rsidR="00F013AB" w:rsidRDefault="00F013AB" w:rsidP="008D75DD">
      <w:pPr>
        <w:rPr>
          <w:rFonts w:ascii="Arial" w:hAnsi="Arial" w:cs="Arial"/>
          <w:color w:val="000000" w:themeColor="text1"/>
        </w:rPr>
      </w:pPr>
    </w:p>
    <w:p w14:paraId="6316D6BF" w14:textId="4DB8BF55" w:rsidR="00F013AB" w:rsidRDefault="00F013AB" w:rsidP="008D75DD">
      <w:pPr>
        <w:rPr>
          <w:rFonts w:ascii="Arial" w:hAnsi="Arial" w:cs="Arial"/>
          <w:color w:val="000000" w:themeColor="text1"/>
        </w:rPr>
      </w:pPr>
      <w:r>
        <w:rPr>
          <w:rFonts w:ascii="Arial" w:hAnsi="Arial" w:cs="Arial"/>
          <w:color w:val="000000" w:themeColor="text1"/>
        </w:rPr>
        <w:t>Even so, The Elizabeth Line is opening in a London that is set out to be very different from what it was decades ago when the project was initially planned. This means that the Crossrail and its sponsors will have to rethink how to better materialize the Crossrail benefits both socially and economically.</w:t>
      </w:r>
    </w:p>
    <w:p w14:paraId="0432C661" w14:textId="793CC946" w:rsidR="00274E26" w:rsidRDefault="00274E26" w:rsidP="008D75DD">
      <w:pPr>
        <w:rPr>
          <w:rFonts w:ascii="Arial" w:hAnsi="Arial" w:cs="Arial"/>
          <w:color w:val="000000" w:themeColor="text1"/>
        </w:rPr>
      </w:pPr>
    </w:p>
    <w:p w14:paraId="2C027B71" w14:textId="76465F03" w:rsidR="00F013AB" w:rsidRDefault="00F013AB" w:rsidP="008D75DD">
      <w:pPr>
        <w:rPr>
          <w:rFonts w:ascii="Arial" w:hAnsi="Arial" w:cs="Arial"/>
          <w:color w:val="000000" w:themeColor="text1"/>
        </w:rPr>
      </w:pPr>
    </w:p>
    <w:p w14:paraId="04B7E271" w14:textId="1D76AF57" w:rsidR="00F013AB" w:rsidRDefault="00F013AB" w:rsidP="008D75DD">
      <w:pPr>
        <w:rPr>
          <w:rFonts w:ascii="Arial" w:hAnsi="Arial" w:cs="Arial"/>
          <w:color w:val="000000" w:themeColor="text1"/>
        </w:rPr>
      </w:pPr>
    </w:p>
    <w:p w14:paraId="6D316F79" w14:textId="1C8E711E" w:rsidR="00F013AB" w:rsidRDefault="00F013AB" w:rsidP="008D75DD">
      <w:pPr>
        <w:rPr>
          <w:rFonts w:ascii="Arial" w:hAnsi="Arial" w:cs="Arial"/>
          <w:color w:val="000000" w:themeColor="text1"/>
        </w:rPr>
      </w:pPr>
    </w:p>
    <w:p w14:paraId="1F963EA1" w14:textId="61ED58D7" w:rsidR="00F013AB" w:rsidRDefault="00F013AB" w:rsidP="008D75DD">
      <w:pPr>
        <w:rPr>
          <w:rFonts w:ascii="Arial" w:hAnsi="Arial" w:cs="Arial"/>
          <w:color w:val="000000" w:themeColor="text1"/>
        </w:rPr>
      </w:pPr>
    </w:p>
    <w:p w14:paraId="69760C57" w14:textId="70C45672" w:rsidR="00F013AB" w:rsidRDefault="00F013AB" w:rsidP="008D75DD">
      <w:pPr>
        <w:rPr>
          <w:rFonts w:ascii="Arial" w:hAnsi="Arial" w:cs="Arial"/>
          <w:color w:val="000000" w:themeColor="text1"/>
        </w:rPr>
      </w:pPr>
    </w:p>
    <w:p w14:paraId="37354262" w14:textId="114083E5" w:rsidR="00F013AB" w:rsidRDefault="00F013AB" w:rsidP="008D75DD">
      <w:pPr>
        <w:rPr>
          <w:rFonts w:ascii="Arial" w:hAnsi="Arial" w:cs="Arial"/>
          <w:color w:val="000000" w:themeColor="text1"/>
        </w:rPr>
      </w:pPr>
    </w:p>
    <w:p w14:paraId="731096F2" w14:textId="5E7BA8F0" w:rsidR="00F013AB" w:rsidRDefault="00F013AB" w:rsidP="008D75DD">
      <w:pPr>
        <w:rPr>
          <w:rFonts w:ascii="Arial" w:hAnsi="Arial" w:cs="Arial"/>
          <w:color w:val="000000" w:themeColor="text1"/>
        </w:rPr>
      </w:pPr>
    </w:p>
    <w:p w14:paraId="490CF619" w14:textId="114A010A" w:rsidR="00F013AB" w:rsidRDefault="00F013AB" w:rsidP="008D75DD">
      <w:pPr>
        <w:rPr>
          <w:rFonts w:ascii="Arial" w:hAnsi="Arial" w:cs="Arial"/>
          <w:color w:val="000000" w:themeColor="text1"/>
        </w:rPr>
      </w:pPr>
    </w:p>
    <w:p w14:paraId="5F169BF2" w14:textId="01697F6A" w:rsidR="00F013AB" w:rsidRDefault="00F013AB" w:rsidP="008D75DD">
      <w:pPr>
        <w:rPr>
          <w:rFonts w:ascii="Arial" w:hAnsi="Arial" w:cs="Arial"/>
          <w:color w:val="000000" w:themeColor="text1"/>
        </w:rPr>
      </w:pPr>
    </w:p>
    <w:p w14:paraId="4749B995" w14:textId="72616C2F" w:rsidR="00F013AB" w:rsidRDefault="00F013AB" w:rsidP="008D75DD">
      <w:pPr>
        <w:rPr>
          <w:rFonts w:ascii="Arial" w:hAnsi="Arial" w:cs="Arial"/>
          <w:color w:val="000000" w:themeColor="text1"/>
        </w:rPr>
      </w:pPr>
    </w:p>
    <w:p w14:paraId="57937C65" w14:textId="5018205B" w:rsidR="00F013AB" w:rsidRDefault="00F013AB" w:rsidP="008D75DD">
      <w:pPr>
        <w:rPr>
          <w:rFonts w:ascii="Arial" w:hAnsi="Arial" w:cs="Arial"/>
          <w:color w:val="000000" w:themeColor="text1"/>
        </w:rPr>
      </w:pPr>
    </w:p>
    <w:p w14:paraId="489E31F4" w14:textId="77777777" w:rsidR="00F013AB" w:rsidRDefault="00F013AB" w:rsidP="008D75DD">
      <w:pPr>
        <w:rPr>
          <w:rFonts w:ascii="Arial" w:hAnsi="Arial" w:cs="Arial"/>
          <w:color w:val="000000" w:themeColor="text1"/>
        </w:rPr>
      </w:pPr>
    </w:p>
    <w:sdt>
      <w:sdtPr>
        <w:rPr>
          <w:rFonts w:asciiTheme="minorHAnsi" w:eastAsiaTheme="minorHAnsi" w:hAnsiTheme="minorHAnsi" w:cstheme="minorBidi"/>
          <w:color w:val="auto"/>
          <w:sz w:val="22"/>
          <w:szCs w:val="22"/>
        </w:rPr>
        <w:id w:val="-1390716161"/>
        <w:docPartObj>
          <w:docPartGallery w:val="Bibliographies"/>
          <w:docPartUnique/>
        </w:docPartObj>
      </w:sdtPr>
      <w:sdtContent>
        <w:p w14:paraId="2AAAB969" w14:textId="2B938CD3" w:rsidR="00274E26" w:rsidRDefault="00274E26">
          <w:pPr>
            <w:pStyle w:val="Heading1"/>
          </w:pPr>
          <w:r>
            <w:t>References</w:t>
          </w:r>
        </w:p>
        <w:sdt>
          <w:sdtPr>
            <w:id w:val="-573587230"/>
            <w:bibliography/>
          </w:sdtPr>
          <w:sdtContent>
            <w:p w14:paraId="6F3A50C0" w14:textId="77777777" w:rsidR="002C08A6" w:rsidRDefault="00274E26" w:rsidP="002C08A6">
              <w:pPr>
                <w:pStyle w:val="Bibliography"/>
                <w:rPr>
                  <w:noProof/>
                  <w:sz w:val="24"/>
                  <w:szCs w:val="24"/>
                </w:rPr>
              </w:pPr>
              <w:r>
                <w:fldChar w:fldCharType="begin"/>
              </w:r>
              <w:r>
                <w:instrText xml:space="preserve"> BIBLIOGRAPHY </w:instrText>
              </w:r>
              <w:r>
                <w:fldChar w:fldCharType="separate"/>
              </w:r>
              <w:r w:rsidR="002C08A6">
                <w:rPr>
                  <w:noProof/>
                </w:rPr>
                <w:t xml:space="preserve">Bailey, R., 2017. </w:t>
              </w:r>
              <w:r w:rsidR="002C08A6">
                <w:rPr>
                  <w:i/>
                  <w:iCs/>
                  <w:noProof/>
                </w:rPr>
                <w:t xml:space="preserve">PR Academy. </w:t>
              </w:r>
              <w:r w:rsidR="002C08A6">
                <w:rPr>
                  <w:noProof/>
                </w:rPr>
                <w:t xml:space="preserve">[Online] </w:t>
              </w:r>
              <w:r w:rsidR="002C08A6">
                <w:rPr>
                  <w:noProof/>
                </w:rPr>
                <w:br/>
                <w:t xml:space="preserve">Available at: </w:t>
              </w:r>
              <w:r w:rsidR="002C08A6">
                <w:rPr>
                  <w:noProof/>
                  <w:u w:val="single"/>
                </w:rPr>
                <w:t>https://pracademy.co.uk/insights/community-first-crossrail-stakeholder-management-case-study/</w:t>
              </w:r>
              <w:r w:rsidR="002C08A6">
                <w:rPr>
                  <w:noProof/>
                </w:rPr>
                <w:br/>
                <w:t>[Accessed 05 December 2022].</w:t>
              </w:r>
            </w:p>
            <w:p w14:paraId="2B38BBBB" w14:textId="77777777" w:rsidR="002C08A6" w:rsidRDefault="002C08A6" w:rsidP="002C08A6">
              <w:pPr>
                <w:pStyle w:val="Bibliography"/>
                <w:rPr>
                  <w:noProof/>
                </w:rPr>
              </w:pPr>
              <w:r>
                <w:rPr>
                  <w:noProof/>
                </w:rPr>
                <w:t xml:space="preserve">Black, M., 2017. </w:t>
              </w:r>
              <w:r>
                <w:rPr>
                  <w:i/>
                  <w:iCs/>
                  <w:noProof/>
                </w:rPr>
                <w:t xml:space="preserve">Civil Engineering -Crossrail project: managing geotechnical risk on London’s Elizabeth line. </w:t>
              </w:r>
              <w:r>
                <w:rPr>
                  <w:noProof/>
                </w:rPr>
                <w:t xml:space="preserve">[Online] </w:t>
              </w:r>
              <w:r>
                <w:rPr>
                  <w:noProof/>
                </w:rPr>
                <w:br/>
                <w:t xml:space="preserve">Available at: </w:t>
              </w:r>
              <w:r>
                <w:rPr>
                  <w:noProof/>
                  <w:u w:val="single"/>
                </w:rPr>
                <w:t>https://www.icevirtuallibrary.com/doi/full/10.1680/jcien.16.00024</w:t>
              </w:r>
              <w:r>
                <w:rPr>
                  <w:noProof/>
                </w:rPr>
                <w:br/>
                <w:t>[Accessed 05 December 2022].</w:t>
              </w:r>
            </w:p>
            <w:p w14:paraId="3A86B0A7" w14:textId="77777777" w:rsidR="002C08A6" w:rsidRDefault="002C08A6" w:rsidP="002C08A6">
              <w:pPr>
                <w:pStyle w:val="Bibliography"/>
                <w:rPr>
                  <w:noProof/>
                </w:rPr>
              </w:pPr>
              <w:r>
                <w:rPr>
                  <w:noProof/>
                </w:rPr>
                <w:t xml:space="preserve">Crossrail, 2022. </w:t>
              </w:r>
              <w:r>
                <w:rPr>
                  <w:i/>
                  <w:iCs/>
                  <w:noProof/>
                </w:rPr>
                <w:t xml:space="preserve">Crossrail. </w:t>
              </w:r>
              <w:r>
                <w:rPr>
                  <w:noProof/>
                </w:rPr>
                <w:t xml:space="preserve">[Online] </w:t>
              </w:r>
              <w:r>
                <w:rPr>
                  <w:noProof/>
                </w:rPr>
                <w:br/>
                <w:t xml:space="preserve">Available at: </w:t>
              </w:r>
              <w:r>
                <w:rPr>
                  <w:noProof/>
                  <w:u w:val="single"/>
                </w:rPr>
                <w:t>https://www.crossrail.co.uk/about-us/funding</w:t>
              </w:r>
              <w:r>
                <w:rPr>
                  <w:noProof/>
                </w:rPr>
                <w:br/>
                <w:t>[Accessed 07 December 2022].</w:t>
              </w:r>
            </w:p>
            <w:p w14:paraId="5C33C797" w14:textId="77777777" w:rsidR="002C08A6" w:rsidRDefault="002C08A6" w:rsidP="002C08A6">
              <w:pPr>
                <w:pStyle w:val="Bibliography"/>
                <w:rPr>
                  <w:noProof/>
                </w:rPr>
              </w:pPr>
              <w:r>
                <w:rPr>
                  <w:noProof/>
                </w:rPr>
                <w:t xml:space="preserve">Crossrail, 2022. </w:t>
              </w:r>
              <w:r>
                <w:rPr>
                  <w:i/>
                  <w:iCs/>
                  <w:noProof/>
                </w:rPr>
                <w:t xml:space="preserve">Crossrail. </w:t>
              </w:r>
              <w:r>
                <w:rPr>
                  <w:noProof/>
                </w:rPr>
                <w:t xml:space="preserve">[Online] </w:t>
              </w:r>
              <w:r>
                <w:rPr>
                  <w:noProof/>
                </w:rPr>
                <w:br/>
                <w:t xml:space="preserve">Available at: </w:t>
              </w:r>
              <w:r>
                <w:rPr>
                  <w:noProof/>
                  <w:u w:val="single"/>
                </w:rPr>
                <w:t>https://www.crossrail.co.uk/about-us/funding</w:t>
              </w:r>
              <w:r>
                <w:rPr>
                  <w:noProof/>
                </w:rPr>
                <w:br/>
                <w:t>[Accessed 05 December 2022].</w:t>
              </w:r>
            </w:p>
            <w:p w14:paraId="497CCC4A" w14:textId="77777777" w:rsidR="002C08A6" w:rsidRDefault="002C08A6" w:rsidP="002C08A6">
              <w:pPr>
                <w:pStyle w:val="Bibliography"/>
                <w:rPr>
                  <w:noProof/>
                </w:rPr>
              </w:pPr>
              <w:r>
                <w:rPr>
                  <w:noProof/>
                </w:rPr>
                <w:t xml:space="preserve">Crossrail, 2022. </w:t>
              </w:r>
              <w:r>
                <w:rPr>
                  <w:i/>
                  <w:iCs/>
                  <w:noProof/>
                </w:rPr>
                <w:t xml:space="preserve">Crossrail. </w:t>
              </w:r>
              <w:r>
                <w:rPr>
                  <w:noProof/>
                </w:rPr>
                <w:t xml:space="preserve">[Online] </w:t>
              </w:r>
              <w:r>
                <w:rPr>
                  <w:noProof/>
                </w:rPr>
                <w:br/>
                <w:t xml:space="preserve">Available at: </w:t>
              </w:r>
              <w:r>
                <w:rPr>
                  <w:noProof/>
                  <w:u w:val="single"/>
                </w:rPr>
                <w:t>https://www.crossrail.co.uk/project/our-plan-to-complete-the-elizabeth-line/phased-opening</w:t>
              </w:r>
              <w:r>
                <w:rPr>
                  <w:noProof/>
                </w:rPr>
                <w:br/>
                <w:t>[Accessed 08 December 2022].</w:t>
              </w:r>
            </w:p>
            <w:p w14:paraId="53B603F4" w14:textId="77777777" w:rsidR="002C08A6" w:rsidRDefault="002C08A6" w:rsidP="002C08A6">
              <w:pPr>
                <w:pStyle w:val="Bibliography"/>
                <w:rPr>
                  <w:noProof/>
                </w:rPr>
              </w:pPr>
              <w:r>
                <w:rPr>
                  <w:noProof/>
                </w:rPr>
                <w:t xml:space="preserve">Market Business News, 2022. </w:t>
              </w:r>
              <w:r>
                <w:rPr>
                  <w:i/>
                  <w:iCs/>
                  <w:noProof/>
                </w:rPr>
                <w:t xml:space="preserve">MBN, Market Business News. </w:t>
              </w:r>
              <w:r>
                <w:rPr>
                  <w:noProof/>
                </w:rPr>
                <w:t xml:space="preserve">[Online] </w:t>
              </w:r>
              <w:r>
                <w:rPr>
                  <w:noProof/>
                </w:rPr>
                <w:br/>
                <w:t xml:space="preserve">Available at: </w:t>
              </w:r>
              <w:r>
                <w:rPr>
                  <w:noProof/>
                  <w:u w:val="single"/>
                </w:rPr>
                <w:t>https://marketbusinessnews.com/financial-glossary/project-management/</w:t>
              </w:r>
              <w:r>
                <w:rPr>
                  <w:noProof/>
                </w:rPr>
                <w:br/>
                <w:t>[Accessed 08 December 2022 2022].</w:t>
              </w:r>
            </w:p>
            <w:p w14:paraId="08C29604" w14:textId="77777777" w:rsidR="002C08A6" w:rsidRDefault="002C08A6" w:rsidP="002C08A6">
              <w:pPr>
                <w:pStyle w:val="Bibliography"/>
                <w:rPr>
                  <w:noProof/>
                </w:rPr>
              </w:pPr>
              <w:r>
                <w:rPr>
                  <w:noProof/>
                </w:rPr>
                <w:t xml:space="preserve">Our Economy, 2022. </w:t>
              </w:r>
              <w:r>
                <w:rPr>
                  <w:i/>
                  <w:iCs/>
                  <w:noProof/>
                </w:rPr>
                <w:t xml:space="preserve">Our Economy. </w:t>
              </w:r>
              <w:r>
                <w:rPr>
                  <w:noProof/>
                </w:rPr>
                <w:t xml:space="preserve">[Online] </w:t>
              </w:r>
              <w:r>
                <w:rPr>
                  <w:noProof/>
                </w:rPr>
                <w:br/>
                <w:t xml:space="preserve">Available at: </w:t>
              </w:r>
              <w:r>
                <w:rPr>
                  <w:noProof/>
                  <w:u w:val="single"/>
                </w:rPr>
                <w:t>https://www.ecnmy.org/engage/londons-elizabeth-line-is-opening-very-late-and-very-over-budget/</w:t>
              </w:r>
              <w:r>
                <w:rPr>
                  <w:noProof/>
                </w:rPr>
                <w:br/>
                <w:t>[Accessed 07 December 2022].</w:t>
              </w:r>
            </w:p>
            <w:p w14:paraId="2C01B9EC" w14:textId="77777777" w:rsidR="002C08A6" w:rsidRDefault="002C08A6" w:rsidP="002C08A6">
              <w:pPr>
                <w:pStyle w:val="Bibliography"/>
                <w:rPr>
                  <w:noProof/>
                </w:rPr>
              </w:pPr>
              <w:r>
                <w:rPr>
                  <w:noProof/>
                </w:rPr>
                <w:t xml:space="preserve">Palczynski Richard &amp; Wright , S., 2017. </w:t>
              </w:r>
              <w:r>
                <w:rPr>
                  <w:i/>
                  <w:iCs/>
                  <w:noProof/>
                </w:rPr>
                <w:t xml:space="preserve">Crossrail programme organisation ans management for Delivering London's Elizabeth Line, </w:t>
              </w:r>
              <w:r>
                <w:rPr>
                  <w:noProof/>
                </w:rPr>
                <w:t>s.l.: Institution opf Public Engineering Publishing.</w:t>
              </w:r>
            </w:p>
            <w:p w14:paraId="59465B7D" w14:textId="77777777" w:rsidR="002C08A6" w:rsidRDefault="002C08A6" w:rsidP="002C08A6">
              <w:pPr>
                <w:pStyle w:val="Bibliography"/>
                <w:rPr>
                  <w:noProof/>
                </w:rPr>
              </w:pPr>
              <w:r>
                <w:rPr>
                  <w:noProof/>
                </w:rPr>
                <w:t xml:space="preserve">Pollalis, S. N. &amp; Lappas, D., 2019. </w:t>
              </w:r>
              <w:r>
                <w:rPr>
                  <w:i/>
                  <w:iCs/>
                  <w:noProof/>
                </w:rPr>
                <w:t xml:space="preserve">Crossrail -Elizabeth Line1 London, UK, </w:t>
              </w:r>
              <w:r>
                <w:rPr>
                  <w:noProof/>
                </w:rPr>
                <w:t>Cambridge, MA02138: The Zofnass Program at Harvard University.</w:t>
              </w:r>
            </w:p>
            <w:p w14:paraId="7B30B28F" w14:textId="77777777" w:rsidR="002C08A6" w:rsidRDefault="002C08A6" w:rsidP="002C08A6">
              <w:pPr>
                <w:pStyle w:val="Bibliography"/>
                <w:rPr>
                  <w:noProof/>
                </w:rPr>
              </w:pPr>
              <w:r>
                <w:rPr>
                  <w:noProof/>
                </w:rPr>
                <w:t xml:space="preserve">Stirzaker, A., 2017. </w:t>
              </w:r>
              <w:r>
                <w:rPr>
                  <w:i/>
                  <w:iCs/>
                  <w:noProof/>
                </w:rPr>
                <w:t xml:space="preserve">Crossrail Learning Legacy. </w:t>
              </w:r>
              <w:r>
                <w:rPr>
                  <w:noProof/>
                </w:rPr>
                <w:t xml:space="preserve">[Online] </w:t>
              </w:r>
              <w:r>
                <w:rPr>
                  <w:noProof/>
                </w:rPr>
                <w:br/>
                <w:t xml:space="preserve">Available at: </w:t>
              </w:r>
              <w:r>
                <w:rPr>
                  <w:noProof/>
                  <w:u w:val="single"/>
                </w:rPr>
                <w:t>https://learninglegacy.crossrail.co.uk/documents/crossrail-management-system/</w:t>
              </w:r>
              <w:r>
                <w:rPr>
                  <w:noProof/>
                </w:rPr>
                <w:br/>
                <w:t>[Accessed 04 December 2022].</w:t>
              </w:r>
            </w:p>
            <w:p w14:paraId="163F0439" w14:textId="77777777" w:rsidR="002C08A6" w:rsidRDefault="002C08A6" w:rsidP="002C08A6">
              <w:pPr>
                <w:pStyle w:val="Bibliography"/>
                <w:rPr>
                  <w:noProof/>
                </w:rPr>
              </w:pPr>
              <w:r>
                <w:rPr>
                  <w:noProof/>
                </w:rPr>
                <w:t xml:space="preserve">Tunnicliffe, A., 2022. </w:t>
              </w:r>
              <w:r>
                <w:rPr>
                  <w:i/>
                  <w:iCs/>
                  <w:noProof/>
                </w:rPr>
                <w:t xml:space="preserve">Railway Technology. </w:t>
              </w:r>
              <w:r>
                <w:rPr>
                  <w:noProof/>
                </w:rPr>
                <w:t xml:space="preserve">[Online] </w:t>
              </w:r>
              <w:r>
                <w:rPr>
                  <w:noProof/>
                </w:rPr>
                <w:br/>
                <w:t xml:space="preserve">Available at: </w:t>
              </w:r>
              <w:r>
                <w:rPr>
                  <w:noProof/>
                  <w:u w:val="single"/>
                </w:rPr>
                <w:t>https://www.railway-technology.com/features/timeline-crossrail-delays/</w:t>
              </w:r>
              <w:r>
                <w:rPr>
                  <w:noProof/>
                </w:rPr>
                <w:br/>
                <w:t>[Accessed 07 December 2022].</w:t>
              </w:r>
            </w:p>
            <w:p w14:paraId="7297B52D" w14:textId="6B8D6CCB" w:rsidR="00274E26" w:rsidRDefault="00274E26" w:rsidP="002C08A6">
              <w:r>
                <w:rPr>
                  <w:b/>
                  <w:bCs/>
                  <w:noProof/>
                </w:rPr>
                <w:lastRenderedPageBreak/>
                <w:fldChar w:fldCharType="end"/>
              </w:r>
            </w:p>
          </w:sdtContent>
        </w:sdt>
      </w:sdtContent>
    </w:sdt>
    <w:p w14:paraId="7FEC8C90" w14:textId="77777777" w:rsidR="00274E26" w:rsidRPr="00AC4AE1" w:rsidRDefault="00274E26" w:rsidP="008D75DD">
      <w:pPr>
        <w:rPr>
          <w:rFonts w:ascii="Arial" w:hAnsi="Arial" w:cs="Arial"/>
          <w:color w:val="000000" w:themeColor="text1"/>
        </w:rPr>
      </w:pPr>
    </w:p>
    <w:sectPr w:rsidR="00274E26" w:rsidRPr="00AC4AE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37F9AC" w14:textId="77777777" w:rsidR="009B0CE3" w:rsidRDefault="009B0CE3" w:rsidP="00541F08">
      <w:pPr>
        <w:spacing w:after="0" w:line="240" w:lineRule="auto"/>
      </w:pPr>
      <w:r>
        <w:separator/>
      </w:r>
    </w:p>
  </w:endnote>
  <w:endnote w:type="continuationSeparator" w:id="0">
    <w:p w14:paraId="4D3E879C" w14:textId="77777777" w:rsidR="009B0CE3" w:rsidRDefault="009B0CE3" w:rsidP="00541F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942990"/>
      <w:docPartObj>
        <w:docPartGallery w:val="Page Numbers (Bottom of Page)"/>
        <w:docPartUnique/>
      </w:docPartObj>
    </w:sdtPr>
    <w:sdtEndPr>
      <w:rPr>
        <w:noProof/>
      </w:rPr>
    </w:sdtEndPr>
    <w:sdtContent>
      <w:p w14:paraId="51B20545" w14:textId="67EFAC88" w:rsidR="00541F08" w:rsidRDefault="00541F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1E6A3F" w14:textId="77777777" w:rsidR="00541F08" w:rsidRDefault="00541F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E27822" w14:textId="77777777" w:rsidR="009B0CE3" w:rsidRDefault="009B0CE3" w:rsidP="00541F08">
      <w:pPr>
        <w:spacing w:after="0" w:line="240" w:lineRule="auto"/>
      </w:pPr>
      <w:r>
        <w:separator/>
      </w:r>
    </w:p>
  </w:footnote>
  <w:footnote w:type="continuationSeparator" w:id="0">
    <w:p w14:paraId="23E5B0EC" w14:textId="77777777" w:rsidR="009B0CE3" w:rsidRDefault="009B0CE3" w:rsidP="00541F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974E6"/>
    <w:multiLevelType w:val="hybridMultilevel"/>
    <w:tmpl w:val="FC7A628C"/>
    <w:lvl w:ilvl="0" w:tplc="35904DB8">
      <w:numFmt w:val="bullet"/>
      <w:lvlText w:val="•"/>
      <w:lvlJc w:val="left"/>
      <w:pPr>
        <w:ind w:left="54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F12AA0"/>
    <w:multiLevelType w:val="hybridMultilevel"/>
    <w:tmpl w:val="E99C9BB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28046E44"/>
    <w:multiLevelType w:val="multilevel"/>
    <w:tmpl w:val="D8E68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23075A"/>
    <w:multiLevelType w:val="hybridMultilevel"/>
    <w:tmpl w:val="5E3A3C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1916FCC"/>
    <w:multiLevelType w:val="hybridMultilevel"/>
    <w:tmpl w:val="897A8F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C6732AB"/>
    <w:multiLevelType w:val="hybridMultilevel"/>
    <w:tmpl w:val="1026DAEA"/>
    <w:lvl w:ilvl="0" w:tplc="35904DB8">
      <w:numFmt w:val="bullet"/>
      <w:lvlText w:val="•"/>
      <w:lvlJc w:val="left"/>
      <w:pPr>
        <w:ind w:left="540" w:hanging="360"/>
      </w:pPr>
      <w:rPr>
        <w:rFonts w:ascii="Arial" w:eastAsiaTheme="minorHAnsi" w:hAnsi="Arial" w:cs="Arial" w:hint="default"/>
      </w:rPr>
    </w:lvl>
    <w:lvl w:ilvl="1" w:tplc="08090003" w:tentative="1">
      <w:start w:val="1"/>
      <w:numFmt w:val="bullet"/>
      <w:lvlText w:val="o"/>
      <w:lvlJc w:val="left"/>
      <w:pPr>
        <w:ind w:left="1260" w:hanging="360"/>
      </w:pPr>
      <w:rPr>
        <w:rFonts w:ascii="Courier New" w:hAnsi="Courier New" w:cs="Courier New" w:hint="default"/>
      </w:rPr>
    </w:lvl>
    <w:lvl w:ilvl="2" w:tplc="08090005" w:tentative="1">
      <w:start w:val="1"/>
      <w:numFmt w:val="bullet"/>
      <w:lvlText w:val=""/>
      <w:lvlJc w:val="left"/>
      <w:pPr>
        <w:ind w:left="1980" w:hanging="360"/>
      </w:pPr>
      <w:rPr>
        <w:rFonts w:ascii="Wingdings" w:hAnsi="Wingdings" w:hint="default"/>
      </w:rPr>
    </w:lvl>
    <w:lvl w:ilvl="3" w:tplc="08090001" w:tentative="1">
      <w:start w:val="1"/>
      <w:numFmt w:val="bullet"/>
      <w:lvlText w:val=""/>
      <w:lvlJc w:val="left"/>
      <w:pPr>
        <w:ind w:left="2700" w:hanging="360"/>
      </w:pPr>
      <w:rPr>
        <w:rFonts w:ascii="Symbol" w:hAnsi="Symbol" w:hint="default"/>
      </w:rPr>
    </w:lvl>
    <w:lvl w:ilvl="4" w:tplc="08090003" w:tentative="1">
      <w:start w:val="1"/>
      <w:numFmt w:val="bullet"/>
      <w:lvlText w:val="o"/>
      <w:lvlJc w:val="left"/>
      <w:pPr>
        <w:ind w:left="3420" w:hanging="360"/>
      </w:pPr>
      <w:rPr>
        <w:rFonts w:ascii="Courier New" w:hAnsi="Courier New" w:cs="Courier New" w:hint="default"/>
      </w:rPr>
    </w:lvl>
    <w:lvl w:ilvl="5" w:tplc="08090005" w:tentative="1">
      <w:start w:val="1"/>
      <w:numFmt w:val="bullet"/>
      <w:lvlText w:val=""/>
      <w:lvlJc w:val="left"/>
      <w:pPr>
        <w:ind w:left="4140" w:hanging="360"/>
      </w:pPr>
      <w:rPr>
        <w:rFonts w:ascii="Wingdings" w:hAnsi="Wingdings" w:hint="default"/>
      </w:rPr>
    </w:lvl>
    <w:lvl w:ilvl="6" w:tplc="08090001" w:tentative="1">
      <w:start w:val="1"/>
      <w:numFmt w:val="bullet"/>
      <w:lvlText w:val=""/>
      <w:lvlJc w:val="left"/>
      <w:pPr>
        <w:ind w:left="4860" w:hanging="360"/>
      </w:pPr>
      <w:rPr>
        <w:rFonts w:ascii="Symbol" w:hAnsi="Symbol" w:hint="default"/>
      </w:rPr>
    </w:lvl>
    <w:lvl w:ilvl="7" w:tplc="08090003" w:tentative="1">
      <w:start w:val="1"/>
      <w:numFmt w:val="bullet"/>
      <w:lvlText w:val="o"/>
      <w:lvlJc w:val="left"/>
      <w:pPr>
        <w:ind w:left="5580" w:hanging="360"/>
      </w:pPr>
      <w:rPr>
        <w:rFonts w:ascii="Courier New" w:hAnsi="Courier New" w:cs="Courier New" w:hint="default"/>
      </w:rPr>
    </w:lvl>
    <w:lvl w:ilvl="8" w:tplc="08090005" w:tentative="1">
      <w:start w:val="1"/>
      <w:numFmt w:val="bullet"/>
      <w:lvlText w:val=""/>
      <w:lvlJc w:val="left"/>
      <w:pPr>
        <w:ind w:left="6300" w:hanging="360"/>
      </w:pPr>
      <w:rPr>
        <w:rFonts w:ascii="Wingdings" w:hAnsi="Wingdings" w:hint="default"/>
      </w:rPr>
    </w:lvl>
  </w:abstractNum>
  <w:abstractNum w:abstractNumId="6" w15:restartNumberingAfterBreak="0">
    <w:nsid w:val="71FA55D3"/>
    <w:multiLevelType w:val="hybridMultilevel"/>
    <w:tmpl w:val="875E9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5434388">
    <w:abstractNumId w:val="3"/>
  </w:num>
  <w:num w:numId="2" w16cid:durableId="372924903">
    <w:abstractNumId w:val="1"/>
  </w:num>
  <w:num w:numId="3" w16cid:durableId="1423452131">
    <w:abstractNumId w:val="6"/>
  </w:num>
  <w:num w:numId="4" w16cid:durableId="1567103966">
    <w:abstractNumId w:val="5"/>
  </w:num>
  <w:num w:numId="5" w16cid:durableId="89009230">
    <w:abstractNumId w:val="2"/>
  </w:num>
  <w:num w:numId="6" w16cid:durableId="23487215">
    <w:abstractNumId w:val="0"/>
  </w:num>
  <w:num w:numId="7" w16cid:durableId="12853859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6E2"/>
    <w:rsid w:val="00025A1B"/>
    <w:rsid w:val="000518D9"/>
    <w:rsid w:val="00122AA8"/>
    <w:rsid w:val="00131885"/>
    <w:rsid w:val="001771FF"/>
    <w:rsid w:val="001A1142"/>
    <w:rsid w:val="00274E26"/>
    <w:rsid w:val="002877AD"/>
    <w:rsid w:val="002C08A6"/>
    <w:rsid w:val="002E1776"/>
    <w:rsid w:val="00390A74"/>
    <w:rsid w:val="003E1051"/>
    <w:rsid w:val="0042428F"/>
    <w:rsid w:val="0043615C"/>
    <w:rsid w:val="0046182A"/>
    <w:rsid w:val="004C1E16"/>
    <w:rsid w:val="00541F08"/>
    <w:rsid w:val="0054569B"/>
    <w:rsid w:val="00571DF0"/>
    <w:rsid w:val="00576AAA"/>
    <w:rsid w:val="00590263"/>
    <w:rsid w:val="005C40E6"/>
    <w:rsid w:val="00611E55"/>
    <w:rsid w:val="00627AAD"/>
    <w:rsid w:val="00890348"/>
    <w:rsid w:val="00892190"/>
    <w:rsid w:val="00895213"/>
    <w:rsid w:val="008C1B9C"/>
    <w:rsid w:val="008D75DD"/>
    <w:rsid w:val="009403E7"/>
    <w:rsid w:val="00946749"/>
    <w:rsid w:val="00973A1F"/>
    <w:rsid w:val="009B0CE3"/>
    <w:rsid w:val="00A91D11"/>
    <w:rsid w:val="00A9642A"/>
    <w:rsid w:val="00AC0D13"/>
    <w:rsid w:val="00AC4AE1"/>
    <w:rsid w:val="00AD38E8"/>
    <w:rsid w:val="00AD49AB"/>
    <w:rsid w:val="00B060B6"/>
    <w:rsid w:val="00BC12F7"/>
    <w:rsid w:val="00C56B66"/>
    <w:rsid w:val="00C60146"/>
    <w:rsid w:val="00C95F30"/>
    <w:rsid w:val="00CD0A7B"/>
    <w:rsid w:val="00D806E2"/>
    <w:rsid w:val="00D95009"/>
    <w:rsid w:val="00DE3EA3"/>
    <w:rsid w:val="00E17A71"/>
    <w:rsid w:val="00E9524B"/>
    <w:rsid w:val="00ED5AF7"/>
    <w:rsid w:val="00EE39D5"/>
    <w:rsid w:val="00EF0CE0"/>
    <w:rsid w:val="00EF2A35"/>
    <w:rsid w:val="00F013AB"/>
    <w:rsid w:val="00FE0A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B9FAD"/>
  <w15:chartTrackingRefBased/>
  <w15:docId w15:val="{438DE012-9DBA-44B9-A813-3F2BD49E0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4E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518D9"/>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0518D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456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D75DD"/>
    <w:pPr>
      <w:ind w:left="720"/>
      <w:contextualSpacing/>
    </w:pPr>
  </w:style>
  <w:style w:type="character" w:customStyle="1" w:styleId="Heading2Char">
    <w:name w:val="Heading 2 Char"/>
    <w:basedOn w:val="DefaultParagraphFont"/>
    <w:link w:val="Heading2"/>
    <w:uiPriority w:val="9"/>
    <w:rsid w:val="000518D9"/>
    <w:rPr>
      <w:rFonts w:ascii="Times New Roman" w:eastAsia="Times New Roman" w:hAnsi="Times New Roman" w:cs="Times New Roman"/>
      <w:b/>
      <w:bCs/>
      <w:sz w:val="36"/>
      <w:szCs w:val="36"/>
    </w:rPr>
  </w:style>
  <w:style w:type="character" w:styleId="Strong">
    <w:name w:val="Strong"/>
    <w:basedOn w:val="DefaultParagraphFont"/>
    <w:uiPriority w:val="22"/>
    <w:qFormat/>
    <w:rsid w:val="000518D9"/>
    <w:rPr>
      <w:b/>
      <w:bCs/>
    </w:rPr>
  </w:style>
  <w:style w:type="character" w:customStyle="1" w:styleId="Heading3Char">
    <w:name w:val="Heading 3 Char"/>
    <w:basedOn w:val="DefaultParagraphFont"/>
    <w:link w:val="Heading3"/>
    <w:uiPriority w:val="9"/>
    <w:rsid w:val="000518D9"/>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0518D9"/>
    <w:rPr>
      <w:i/>
      <w:iCs/>
    </w:rPr>
  </w:style>
  <w:style w:type="paragraph" w:customStyle="1" w:styleId="standfirst">
    <w:name w:val="standfirst"/>
    <w:basedOn w:val="Normal"/>
    <w:rsid w:val="00A9642A"/>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A9642A"/>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inline">
    <w:name w:val="inline"/>
    <w:basedOn w:val="Normal"/>
    <w:rsid w:val="00122AA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541F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1F08"/>
  </w:style>
  <w:style w:type="paragraph" w:styleId="Footer">
    <w:name w:val="footer"/>
    <w:basedOn w:val="Normal"/>
    <w:link w:val="FooterChar"/>
    <w:uiPriority w:val="99"/>
    <w:unhideWhenUsed/>
    <w:rsid w:val="00541F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1F08"/>
  </w:style>
  <w:style w:type="character" w:customStyle="1" w:styleId="Heading1Char">
    <w:name w:val="Heading 1 Char"/>
    <w:basedOn w:val="DefaultParagraphFont"/>
    <w:link w:val="Heading1"/>
    <w:uiPriority w:val="9"/>
    <w:rsid w:val="00274E26"/>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274E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94471">
      <w:bodyDiv w:val="1"/>
      <w:marLeft w:val="0"/>
      <w:marRight w:val="0"/>
      <w:marTop w:val="0"/>
      <w:marBottom w:val="0"/>
      <w:divBdr>
        <w:top w:val="none" w:sz="0" w:space="0" w:color="auto"/>
        <w:left w:val="none" w:sz="0" w:space="0" w:color="auto"/>
        <w:bottom w:val="none" w:sz="0" w:space="0" w:color="auto"/>
        <w:right w:val="none" w:sz="0" w:space="0" w:color="auto"/>
      </w:divBdr>
    </w:div>
    <w:div w:id="41948816">
      <w:bodyDiv w:val="1"/>
      <w:marLeft w:val="0"/>
      <w:marRight w:val="0"/>
      <w:marTop w:val="0"/>
      <w:marBottom w:val="0"/>
      <w:divBdr>
        <w:top w:val="none" w:sz="0" w:space="0" w:color="auto"/>
        <w:left w:val="none" w:sz="0" w:space="0" w:color="auto"/>
        <w:bottom w:val="none" w:sz="0" w:space="0" w:color="auto"/>
        <w:right w:val="none" w:sz="0" w:space="0" w:color="auto"/>
      </w:divBdr>
    </w:div>
    <w:div w:id="116608714">
      <w:bodyDiv w:val="1"/>
      <w:marLeft w:val="0"/>
      <w:marRight w:val="0"/>
      <w:marTop w:val="0"/>
      <w:marBottom w:val="0"/>
      <w:divBdr>
        <w:top w:val="none" w:sz="0" w:space="0" w:color="auto"/>
        <w:left w:val="none" w:sz="0" w:space="0" w:color="auto"/>
        <w:bottom w:val="none" w:sz="0" w:space="0" w:color="auto"/>
        <w:right w:val="none" w:sz="0" w:space="0" w:color="auto"/>
      </w:divBdr>
    </w:div>
    <w:div w:id="124735968">
      <w:bodyDiv w:val="1"/>
      <w:marLeft w:val="0"/>
      <w:marRight w:val="0"/>
      <w:marTop w:val="0"/>
      <w:marBottom w:val="0"/>
      <w:divBdr>
        <w:top w:val="none" w:sz="0" w:space="0" w:color="auto"/>
        <w:left w:val="none" w:sz="0" w:space="0" w:color="auto"/>
        <w:bottom w:val="none" w:sz="0" w:space="0" w:color="auto"/>
        <w:right w:val="none" w:sz="0" w:space="0" w:color="auto"/>
      </w:divBdr>
    </w:div>
    <w:div w:id="127358449">
      <w:bodyDiv w:val="1"/>
      <w:marLeft w:val="0"/>
      <w:marRight w:val="0"/>
      <w:marTop w:val="0"/>
      <w:marBottom w:val="0"/>
      <w:divBdr>
        <w:top w:val="none" w:sz="0" w:space="0" w:color="auto"/>
        <w:left w:val="none" w:sz="0" w:space="0" w:color="auto"/>
        <w:bottom w:val="none" w:sz="0" w:space="0" w:color="auto"/>
        <w:right w:val="none" w:sz="0" w:space="0" w:color="auto"/>
      </w:divBdr>
    </w:div>
    <w:div w:id="162666073">
      <w:bodyDiv w:val="1"/>
      <w:marLeft w:val="0"/>
      <w:marRight w:val="0"/>
      <w:marTop w:val="0"/>
      <w:marBottom w:val="0"/>
      <w:divBdr>
        <w:top w:val="none" w:sz="0" w:space="0" w:color="auto"/>
        <w:left w:val="none" w:sz="0" w:space="0" w:color="auto"/>
        <w:bottom w:val="none" w:sz="0" w:space="0" w:color="auto"/>
        <w:right w:val="none" w:sz="0" w:space="0" w:color="auto"/>
      </w:divBdr>
    </w:div>
    <w:div w:id="310453154">
      <w:bodyDiv w:val="1"/>
      <w:marLeft w:val="0"/>
      <w:marRight w:val="0"/>
      <w:marTop w:val="0"/>
      <w:marBottom w:val="0"/>
      <w:divBdr>
        <w:top w:val="none" w:sz="0" w:space="0" w:color="auto"/>
        <w:left w:val="none" w:sz="0" w:space="0" w:color="auto"/>
        <w:bottom w:val="none" w:sz="0" w:space="0" w:color="auto"/>
        <w:right w:val="none" w:sz="0" w:space="0" w:color="auto"/>
      </w:divBdr>
    </w:div>
    <w:div w:id="352073287">
      <w:bodyDiv w:val="1"/>
      <w:marLeft w:val="0"/>
      <w:marRight w:val="0"/>
      <w:marTop w:val="0"/>
      <w:marBottom w:val="0"/>
      <w:divBdr>
        <w:top w:val="none" w:sz="0" w:space="0" w:color="auto"/>
        <w:left w:val="none" w:sz="0" w:space="0" w:color="auto"/>
        <w:bottom w:val="none" w:sz="0" w:space="0" w:color="auto"/>
        <w:right w:val="none" w:sz="0" w:space="0" w:color="auto"/>
      </w:divBdr>
    </w:div>
    <w:div w:id="393550429">
      <w:bodyDiv w:val="1"/>
      <w:marLeft w:val="0"/>
      <w:marRight w:val="0"/>
      <w:marTop w:val="0"/>
      <w:marBottom w:val="0"/>
      <w:divBdr>
        <w:top w:val="none" w:sz="0" w:space="0" w:color="auto"/>
        <w:left w:val="none" w:sz="0" w:space="0" w:color="auto"/>
        <w:bottom w:val="none" w:sz="0" w:space="0" w:color="auto"/>
        <w:right w:val="none" w:sz="0" w:space="0" w:color="auto"/>
      </w:divBdr>
    </w:div>
    <w:div w:id="439422713">
      <w:bodyDiv w:val="1"/>
      <w:marLeft w:val="0"/>
      <w:marRight w:val="0"/>
      <w:marTop w:val="0"/>
      <w:marBottom w:val="0"/>
      <w:divBdr>
        <w:top w:val="none" w:sz="0" w:space="0" w:color="auto"/>
        <w:left w:val="none" w:sz="0" w:space="0" w:color="auto"/>
        <w:bottom w:val="none" w:sz="0" w:space="0" w:color="auto"/>
        <w:right w:val="none" w:sz="0" w:space="0" w:color="auto"/>
      </w:divBdr>
    </w:div>
    <w:div w:id="443572276">
      <w:bodyDiv w:val="1"/>
      <w:marLeft w:val="0"/>
      <w:marRight w:val="0"/>
      <w:marTop w:val="0"/>
      <w:marBottom w:val="0"/>
      <w:divBdr>
        <w:top w:val="none" w:sz="0" w:space="0" w:color="auto"/>
        <w:left w:val="none" w:sz="0" w:space="0" w:color="auto"/>
        <w:bottom w:val="none" w:sz="0" w:space="0" w:color="auto"/>
        <w:right w:val="none" w:sz="0" w:space="0" w:color="auto"/>
      </w:divBdr>
    </w:div>
    <w:div w:id="460420457">
      <w:bodyDiv w:val="1"/>
      <w:marLeft w:val="0"/>
      <w:marRight w:val="0"/>
      <w:marTop w:val="0"/>
      <w:marBottom w:val="0"/>
      <w:divBdr>
        <w:top w:val="none" w:sz="0" w:space="0" w:color="auto"/>
        <w:left w:val="none" w:sz="0" w:space="0" w:color="auto"/>
        <w:bottom w:val="none" w:sz="0" w:space="0" w:color="auto"/>
        <w:right w:val="none" w:sz="0" w:space="0" w:color="auto"/>
      </w:divBdr>
    </w:div>
    <w:div w:id="482742559">
      <w:bodyDiv w:val="1"/>
      <w:marLeft w:val="0"/>
      <w:marRight w:val="0"/>
      <w:marTop w:val="0"/>
      <w:marBottom w:val="0"/>
      <w:divBdr>
        <w:top w:val="none" w:sz="0" w:space="0" w:color="auto"/>
        <w:left w:val="none" w:sz="0" w:space="0" w:color="auto"/>
        <w:bottom w:val="none" w:sz="0" w:space="0" w:color="auto"/>
        <w:right w:val="none" w:sz="0" w:space="0" w:color="auto"/>
      </w:divBdr>
    </w:div>
    <w:div w:id="492333539">
      <w:bodyDiv w:val="1"/>
      <w:marLeft w:val="0"/>
      <w:marRight w:val="0"/>
      <w:marTop w:val="0"/>
      <w:marBottom w:val="0"/>
      <w:divBdr>
        <w:top w:val="none" w:sz="0" w:space="0" w:color="auto"/>
        <w:left w:val="none" w:sz="0" w:space="0" w:color="auto"/>
        <w:bottom w:val="none" w:sz="0" w:space="0" w:color="auto"/>
        <w:right w:val="none" w:sz="0" w:space="0" w:color="auto"/>
      </w:divBdr>
    </w:div>
    <w:div w:id="503596578">
      <w:bodyDiv w:val="1"/>
      <w:marLeft w:val="0"/>
      <w:marRight w:val="0"/>
      <w:marTop w:val="0"/>
      <w:marBottom w:val="0"/>
      <w:divBdr>
        <w:top w:val="none" w:sz="0" w:space="0" w:color="auto"/>
        <w:left w:val="none" w:sz="0" w:space="0" w:color="auto"/>
        <w:bottom w:val="none" w:sz="0" w:space="0" w:color="auto"/>
        <w:right w:val="none" w:sz="0" w:space="0" w:color="auto"/>
      </w:divBdr>
    </w:div>
    <w:div w:id="506601127">
      <w:bodyDiv w:val="1"/>
      <w:marLeft w:val="0"/>
      <w:marRight w:val="0"/>
      <w:marTop w:val="0"/>
      <w:marBottom w:val="0"/>
      <w:divBdr>
        <w:top w:val="none" w:sz="0" w:space="0" w:color="auto"/>
        <w:left w:val="none" w:sz="0" w:space="0" w:color="auto"/>
        <w:bottom w:val="none" w:sz="0" w:space="0" w:color="auto"/>
        <w:right w:val="none" w:sz="0" w:space="0" w:color="auto"/>
      </w:divBdr>
    </w:div>
    <w:div w:id="507401587">
      <w:bodyDiv w:val="1"/>
      <w:marLeft w:val="0"/>
      <w:marRight w:val="0"/>
      <w:marTop w:val="0"/>
      <w:marBottom w:val="0"/>
      <w:divBdr>
        <w:top w:val="none" w:sz="0" w:space="0" w:color="auto"/>
        <w:left w:val="none" w:sz="0" w:space="0" w:color="auto"/>
        <w:bottom w:val="none" w:sz="0" w:space="0" w:color="auto"/>
        <w:right w:val="none" w:sz="0" w:space="0" w:color="auto"/>
      </w:divBdr>
    </w:div>
    <w:div w:id="539249247">
      <w:bodyDiv w:val="1"/>
      <w:marLeft w:val="0"/>
      <w:marRight w:val="0"/>
      <w:marTop w:val="0"/>
      <w:marBottom w:val="0"/>
      <w:divBdr>
        <w:top w:val="none" w:sz="0" w:space="0" w:color="auto"/>
        <w:left w:val="none" w:sz="0" w:space="0" w:color="auto"/>
        <w:bottom w:val="none" w:sz="0" w:space="0" w:color="auto"/>
        <w:right w:val="none" w:sz="0" w:space="0" w:color="auto"/>
      </w:divBdr>
    </w:div>
    <w:div w:id="545216654">
      <w:bodyDiv w:val="1"/>
      <w:marLeft w:val="0"/>
      <w:marRight w:val="0"/>
      <w:marTop w:val="0"/>
      <w:marBottom w:val="0"/>
      <w:divBdr>
        <w:top w:val="none" w:sz="0" w:space="0" w:color="auto"/>
        <w:left w:val="none" w:sz="0" w:space="0" w:color="auto"/>
        <w:bottom w:val="none" w:sz="0" w:space="0" w:color="auto"/>
        <w:right w:val="none" w:sz="0" w:space="0" w:color="auto"/>
      </w:divBdr>
    </w:div>
    <w:div w:id="570503089">
      <w:bodyDiv w:val="1"/>
      <w:marLeft w:val="0"/>
      <w:marRight w:val="0"/>
      <w:marTop w:val="0"/>
      <w:marBottom w:val="0"/>
      <w:divBdr>
        <w:top w:val="none" w:sz="0" w:space="0" w:color="auto"/>
        <w:left w:val="none" w:sz="0" w:space="0" w:color="auto"/>
        <w:bottom w:val="none" w:sz="0" w:space="0" w:color="auto"/>
        <w:right w:val="none" w:sz="0" w:space="0" w:color="auto"/>
      </w:divBdr>
    </w:div>
    <w:div w:id="620771614">
      <w:bodyDiv w:val="1"/>
      <w:marLeft w:val="0"/>
      <w:marRight w:val="0"/>
      <w:marTop w:val="0"/>
      <w:marBottom w:val="0"/>
      <w:divBdr>
        <w:top w:val="none" w:sz="0" w:space="0" w:color="auto"/>
        <w:left w:val="none" w:sz="0" w:space="0" w:color="auto"/>
        <w:bottom w:val="none" w:sz="0" w:space="0" w:color="auto"/>
        <w:right w:val="none" w:sz="0" w:space="0" w:color="auto"/>
      </w:divBdr>
    </w:div>
    <w:div w:id="640812869">
      <w:bodyDiv w:val="1"/>
      <w:marLeft w:val="0"/>
      <w:marRight w:val="0"/>
      <w:marTop w:val="0"/>
      <w:marBottom w:val="0"/>
      <w:divBdr>
        <w:top w:val="none" w:sz="0" w:space="0" w:color="auto"/>
        <w:left w:val="none" w:sz="0" w:space="0" w:color="auto"/>
        <w:bottom w:val="none" w:sz="0" w:space="0" w:color="auto"/>
        <w:right w:val="none" w:sz="0" w:space="0" w:color="auto"/>
      </w:divBdr>
    </w:div>
    <w:div w:id="703678066">
      <w:bodyDiv w:val="1"/>
      <w:marLeft w:val="0"/>
      <w:marRight w:val="0"/>
      <w:marTop w:val="0"/>
      <w:marBottom w:val="0"/>
      <w:divBdr>
        <w:top w:val="none" w:sz="0" w:space="0" w:color="auto"/>
        <w:left w:val="none" w:sz="0" w:space="0" w:color="auto"/>
        <w:bottom w:val="none" w:sz="0" w:space="0" w:color="auto"/>
        <w:right w:val="none" w:sz="0" w:space="0" w:color="auto"/>
      </w:divBdr>
    </w:div>
    <w:div w:id="716902005">
      <w:bodyDiv w:val="1"/>
      <w:marLeft w:val="0"/>
      <w:marRight w:val="0"/>
      <w:marTop w:val="0"/>
      <w:marBottom w:val="0"/>
      <w:divBdr>
        <w:top w:val="none" w:sz="0" w:space="0" w:color="auto"/>
        <w:left w:val="none" w:sz="0" w:space="0" w:color="auto"/>
        <w:bottom w:val="none" w:sz="0" w:space="0" w:color="auto"/>
        <w:right w:val="none" w:sz="0" w:space="0" w:color="auto"/>
      </w:divBdr>
    </w:div>
    <w:div w:id="742722389">
      <w:bodyDiv w:val="1"/>
      <w:marLeft w:val="0"/>
      <w:marRight w:val="0"/>
      <w:marTop w:val="0"/>
      <w:marBottom w:val="0"/>
      <w:divBdr>
        <w:top w:val="none" w:sz="0" w:space="0" w:color="auto"/>
        <w:left w:val="none" w:sz="0" w:space="0" w:color="auto"/>
        <w:bottom w:val="none" w:sz="0" w:space="0" w:color="auto"/>
        <w:right w:val="none" w:sz="0" w:space="0" w:color="auto"/>
      </w:divBdr>
    </w:div>
    <w:div w:id="747071366">
      <w:bodyDiv w:val="1"/>
      <w:marLeft w:val="0"/>
      <w:marRight w:val="0"/>
      <w:marTop w:val="0"/>
      <w:marBottom w:val="0"/>
      <w:divBdr>
        <w:top w:val="none" w:sz="0" w:space="0" w:color="auto"/>
        <w:left w:val="none" w:sz="0" w:space="0" w:color="auto"/>
        <w:bottom w:val="none" w:sz="0" w:space="0" w:color="auto"/>
        <w:right w:val="none" w:sz="0" w:space="0" w:color="auto"/>
      </w:divBdr>
    </w:div>
    <w:div w:id="888537539">
      <w:bodyDiv w:val="1"/>
      <w:marLeft w:val="0"/>
      <w:marRight w:val="0"/>
      <w:marTop w:val="0"/>
      <w:marBottom w:val="0"/>
      <w:divBdr>
        <w:top w:val="none" w:sz="0" w:space="0" w:color="auto"/>
        <w:left w:val="none" w:sz="0" w:space="0" w:color="auto"/>
        <w:bottom w:val="none" w:sz="0" w:space="0" w:color="auto"/>
        <w:right w:val="none" w:sz="0" w:space="0" w:color="auto"/>
      </w:divBdr>
    </w:div>
    <w:div w:id="991060035">
      <w:bodyDiv w:val="1"/>
      <w:marLeft w:val="0"/>
      <w:marRight w:val="0"/>
      <w:marTop w:val="0"/>
      <w:marBottom w:val="0"/>
      <w:divBdr>
        <w:top w:val="none" w:sz="0" w:space="0" w:color="auto"/>
        <w:left w:val="none" w:sz="0" w:space="0" w:color="auto"/>
        <w:bottom w:val="none" w:sz="0" w:space="0" w:color="auto"/>
        <w:right w:val="none" w:sz="0" w:space="0" w:color="auto"/>
      </w:divBdr>
    </w:div>
    <w:div w:id="1025520088">
      <w:bodyDiv w:val="1"/>
      <w:marLeft w:val="0"/>
      <w:marRight w:val="0"/>
      <w:marTop w:val="0"/>
      <w:marBottom w:val="0"/>
      <w:divBdr>
        <w:top w:val="none" w:sz="0" w:space="0" w:color="auto"/>
        <w:left w:val="none" w:sz="0" w:space="0" w:color="auto"/>
        <w:bottom w:val="none" w:sz="0" w:space="0" w:color="auto"/>
        <w:right w:val="none" w:sz="0" w:space="0" w:color="auto"/>
      </w:divBdr>
    </w:div>
    <w:div w:id="1040208012">
      <w:bodyDiv w:val="1"/>
      <w:marLeft w:val="0"/>
      <w:marRight w:val="0"/>
      <w:marTop w:val="0"/>
      <w:marBottom w:val="0"/>
      <w:divBdr>
        <w:top w:val="none" w:sz="0" w:space="0" w:color="auto"/>
        <w:left w:val="none" w:sz="0" w:space="0" w:color="auto"/>
        <w:bottom w:val="none" w:sz="0" w:space="0" w:color="auto"/>
        <w:right w:val="none" w:sz="0" w:space="0" w:color="auto"/>
      </w:divBdr>
    </w:div>
    <w:div w:id="1093017927">
      <w:bodyDiv w:val="1"/>
      <w:marLeft w:val="0"/>
      <w:marRight w:val="0"/>
      <w:marTop w:val="0"/>
      <w:marBottom w:val="0"/>
      <w:divBdr>
        <w:top w:val="none" w:sz="0" w:space="0" w:color="auto"/>
        <w:left w:val="none" w:sz="0" w:space="0" w:color="auto"/>
        <w:bottom w:val="none" w:sz="0" w:space="0" w:color="auto"/>
        <w:right w:val="none" w:sz="0" w:space="0" w:color="auto"/>
      </w:divBdr>
    </w:div>
    <w:div w:id="1133014593">
      <w:bodyDiv w:val="1"/>
      <w:marLeft w:val="0"/>
      <w:marRight w:val="0"/>
      <w:marTop w:val="0"/>
      <w:marBottom w:val="0"/>
      <w:divBdr>
        <w:top w:val="none" w:sz="0" w:space="0" w:color="auto"/>
        <w:left w:val="none" w:sz="0" w:space="0" w:color="auto"/>
        <w:bottom w:val="none" w:sz="0" w:space="0" w:color="auto"/>
        <w:right w:val="none" w:sz="0" w:space="0" w:color="auto"/>
      </w:divBdr>
    </w:div>
    <w:div w:id="1152940976">
      <w:bodyDiv w:val="1"/>
      <w:marLeft w:val="0"/>
      <w:marRight w:val="0"/>
      <w:marTop w:val="0"/>
      <w:marBottom w:val="0"/>
      <w:divBdr>
        <w:top w:val="none" w:sz="0" w:space="0" w:color="auto"/>
        <w:left w:val="none" w:sz="0" w:space="0" w:color="auto"/>
        <w:bottom w:val="none" w:sz="0" w:space="0" w:color="auto"/>
        <w:right w:val="none" w:sz="0" w:space="0" w:color="auto"/>
      </w:divBdr>
    </w:div>
    <w:div w:id="1156730217">
      <w:bodyDiv w:val="1"/>
      <w:marLeft w:val="0"/>
      <w:marRight w:val="0"/>
      <w:marTop w:val="0"/>
      <w:marBottom w:val="0"/>
      <w:divBdr>
        <w:top w:val="none" w:sz="0" w:space="0" w:color="auto"/>
        <w:left w:val="none" w:sz="0" w:space="0" w:color="auto"/>
        <w:bottom w:val="none" w:sz="0" w:space="0" w:color="auto"/>
        <w:right w:val="none" w:sz="0" w:space="0" w:color="auto"/>
      </w:divBdr>
    </w:div>
    <w:div w:id="1164054191">
      <w:bodyDiv w:val="1"/>
      <w:marLeft w:val="0"/>
      <w:marRight w:val="0"/>
      <w:marTop w:val="0"/>
      <w:marBottom w:val="0"/>
      <w:divBdr>
        <w:top w:val="none" w:sz="0" w:space="0" w:color="auto"/>
        <w:left w:val="none" w:sz="0" w:space="0" w:color="auto"/>
        <w:bottom w:val="none" w:sz="0" w:space="0" w:color="auto"/>
        <w:right w:val="none" w:sz="0" w:space="0" w:color="auto"/>
      </w:divBdr>
    </w:div>
    <w:div w:id="1211989524">
      <w:bodyDiv w:val="1"/>
      <w:marLeft w:val="0"/>
      <w:marRight w:val="0"/>
      <w:marTop w:val="0"/>
      <w:marBottom w:val="0"/>
      <w:divBdr>
        <w:top w:val="none" w:sz="0" w:space="0" w:color="auto"/>
        <w:left w:val="none" w:sz="0" w:space="0" w:color="auto"/>
        <w:bottom w:val="none" w:sz="0" w:space="0" w:color="auto"/>
        <w:right w:val="none" w:sz="0" w:space="0" w:color="auto"/>
      </w:divBdr>
    </w:div>
    <w:div w:id="1315452236">
      <w:bodyDiv w:val="1"/>
      <w:marLeft w:val="0"/>
      <w:marRight w:val="0"/>
      <w:marTop w:val="0"/>
      <w:marBottom w:val="0"/>
      <w:divBdr>
        <w:top w:val="none" w:sz="0" w:space="0" w:color="auto"/>
        <w:left w:val="none" w:sz="0" w:space="0" w:color="auto"/>
        <w:bottom w:val="none" w:sz="0" w:space="0" w:color="auto"/>
        <w:right w:val="none" w:sz="0" w:space="0" w:color="auto"/>
      </w:divBdr>
    </w:div>
    <w:div w:id="1334721698">
      <w:bodyDiv w:val="1"/>
      <w:marLeft w:val="0"/>
      <w:marRight w:val="0"/>
      <w:marTop w:val="0"/>
      <w:marBottom w:val="0"/>
      <w:divBdr>
        <w:top w:val="none" w:sz="0" w:space="0" w:color="auto"/>
        <w:left w:val="none" w:sz="0" w:space="0" w:color="auto"/>
        <w:bottom w:val="none" w:sz="0" w:space="0" w:color="auto"/>
        <w:right w:val="none" w:sz="0" w:space="0" w:color="auto"/>
      </w:divBdr>
    </w:div>
    <w:div w:id="1376197478">
      <w:bodyDiv w:val="1"/>
      <w:marLeft w:val="0"/>
      <w:marRight w:val="0"/>
      <w:marTop w:val="0"/>
      <w:marBottom w:val="0"/>
      <w:divBdr>
        <w:top w:val="none" w:sz="0" w:space="0" w:color="auto"/>
        <w:left w:val="none" w:sz="0" w:space="0" w:color="auto"/>
        <w:bottom w:val="none" w:sz="0" w:space="0" w:color="auto"/>
        <w:right w:val="none" w:sz="0" w:space="0" w:color="auto"/>
      </w:divBdr>
    </w:div>
    <w:div w:id="1380939830">
      <w:bodyDiv w:val="1"/>
      <w:marLeft w:val="0"/>
      <w:marRight w:val="0"/>
      <w:marTop w:val="0"/>
      <w:marBottom w:val="0"/>
      <w:divBdr>
        <w:top w:val="none" w:sz="0" w:space="0" w:color="auto"/>
        <w:left w:val="none" w:sz="0" w:space="0" w:color="auto"/>
        <w:bottom w:val="none" w:sz="0" w:space="0" w:color="auto"/>
        <w:right w:val="none" w:sz="0" w:space="0" w:color="auto"/>
      </w:divBdr>
    </w:div>
    <w:div w:id="1400402399">
      <w:bodyDiv w:val="1"/>
      <w:marLeft w:val="0"/>
      <w:marRight w:val="0"/>
      <w:marTop w:val="0"/>
      <w:marBottom w:val="0"/>
      <w:divBdr>
        <w:top w:val="none" w:sz="0" w:space="0" w:color="auto"/>
        <w:left w:val="none" w:sz="0" w:space="0" w:color="auto"/>
        <w:bottom w:val="none" w:sz="0" w:space="0" w:color="auto"/>
        <w:right w:val="none" w:sz="0" w:space="0" w:color="auto"/>
      </w:divBdr>
    </w:div>
    <w:div w:id="1417945740">
      <w:bodyDiv w:val="1"/>
      <w:marLeft w:val="0"/>
      <w:marRight w:val="0"/>
      <w:marTop w:val="0"/>
      <w:marBottom w:val="0"/>
      <w:divBdr>
        <w:top w:val="none" w:sz="0" w:space="0" w:color="auto"/>
        <w:left w:val="none" w:sz="0" w:space="0" w:color="auto"/>
        <w:bottom w:val="none" w:sz="0" w:space="0" w:color="auto"/>
        <w:right w:val="none" w:sz="0" w:space="0" w:color="auto"/>
      </w:divBdr>
    </w:div>
    <w:div w:id="1420826974">
      <w:bodyDiv w:val="1"/>
      <w:marLeft w:val="0"/>
      <w:marRight w:val="0"/>
      <w:marTop w:val="0"/>
      <w:marBottom w:val="0"/>
      <w:divBdr>
        <w:top w:val="none" w:sz="0" w:space="0" w:color="auto"/>
        <w:left w:val="none" w:sz="0" w:space="0" w:color="auto"/>
        <w:bottom w:val="none" w:sz="0" w:space="0" w:color="auto"/>
        <w:right w:val="none" w:sz="0" w:space="0" w:color="auto"/>
      </w:divBdr>
    </w:div>
    <w:div w:id="1425881111">
      <w:bodyDiv w:val="1"/>
      <w:marLeft w:val="0"/>
      <w:marRight w:val="0"/>
      <w:marTop w:val="0"/>
      <w:marBottom w:val="0"/>
      <w:divBdr>
        <w:top w:val="none" w:sz="0" w:space="0" w:color="auto"/>
        <w:left w:val="none" w:sz="0" w:space="0" w:color="auto"/>
        <w:bottom w:val="none" w:sz="0" w:space="0" w:color="auto"/>
        <w:right w:val="none" w:sz="0" w:space="0" w:color="auto"/>
      </w:divBdr>
    </w:div>
    <w:div w:id="1434670886">
      <w:bodyDiv w:val="1"/>
      <w:marLeft w:val="0"/>
      <w:marRight w:val="0"/>
      <w:marTop w:val="0"/>
      <w:marBottom w:val="0"/>
      <w:divBdr>
        <w:top w:val="none" w:sz="0" w:space="0" w:color="auto"/>
        <w:left w:val="none" w:sz="0" w:space="0" w:color="auto"/>
        <w:bottom w:val="none" w:sz="0" w:space="0" w:color="auto"/>
        <w:right w:val="none" w:sz="0" w:space="0" w:color="auto"/>
      </w:divBdr>
    </w:div>
    <w:div w:id="1513910316">
      <w:bodyDiv w:val="1"/>
      <w:marLeft w:val="0"/>
      <w:marRight w:val="0"/>
      <w:marTop w:val="0"/>
      <w:marBottom w:val="0"/>
      <w:divBdr>
        <w:top w:val="none" w:sz="0" w:space="0" w:color="auto"/>
        <w:left w:val="none" w:sz="0" w:space="0" w:color="auto"/>
        <w:bottom w:val="none" w:sz="0" w:space="0" w:color="auto"/>
        <w:right w:val="none" w:sz="0" w:space="0" w:color="auto"/>
      </w:divBdr>
    </w:div>
    <w:div w:id="1542479466">
      <w:bodyDiv w:val="1"/>
      <w:marLeft w:val="0"/>
      <w:marRight w:val="0"/>
      <w:marTop w:val="0"/>
      <w:marBottom w:val="0"/>
      <w:divBdr>
        <w:top w:val="none" w:sz="0" w:space="0" w:color="auto"/>
        <w:left w:val="none" w:sz="0" w:space="0" w:color="auto"/>
        <w:bottom w:val="none" w:sz="0" w:space="0" w:color="auto"/>
        <w:right w:val="none" w:sz="0" w:space="0" w:color="auto"/>
      </w:divBdr>
    </w:div>
    <w:div w:id="1567645440">
      <w:bodyDiv w:val="1"/>
      <w:marLeft w:val="0"/>
      <w:marRight w:val="0"/>
      <w:marTop w:val="0"/>
      <w:marBottom w:val="0"/>
      <w:divBdr>
        <w:top w:val="none" w:sz="0" w:space="0" w:color="auto"/>
        <w:left w:val="none" w:sz="0" w:space="0" w:color="auto"/>
        <w:bottom w:val="none" w:sz="0" w:space="0" w:color="auto"/>
        <w:right w:val="none" w:sz="0" w:space="0" w:color="auto"/>
      </w:divBdr>
    </w:div>
    <w:div w:id="1584299296">
      <w:bodyDiv w:val="1"/>
      <w:marLeft w:val="0"/>
      <w:marRight w:val="0"/>
      <w:marTop w:val="0"/>
      <w:marBottom w:val="0"/>
      <w:divBdr>
        <w:top w:val="none" w:sz="0" w:space="0" w:color="auto"/>
        <w:left w:val="none" w:sz="0" w:space="0" w:color="auto"/>
        <w:bottom w:val="none" w:sz="0" w:space="0" w:color="auto"/>
        <w:right w:val="none" w:sz="0" w:space="0" w:color="auto"/>
      </w:divBdr>
    </w:div>
    <w:div w:id="1650207522">
      <w:bodyDiv w:val="1"/>
      <w:marLeft w:val="0"/>
      <w:marRight w:val="0"/>
      <w:marTop w:val="0"/>
      <w:marBottom w:val="0"/>
      <w:divBdr>
        <w:top w:val="none" w:sz="0" w:space="0" w:color="auto"/>
        <w:left w:val="none" w:sz="0" w:space="0" w:color="auto"/>
        <w:bottom w:val="none" w:sz="0" w:space="0" w:color="auto"/>
        <w:right w:val="none" w:sz="0" w:space="0" w:color="auto"/>
      </w:divBdr>
    </w:div>
    <w:div w:id="1665358112">
      <w:bodyDiv w:val="1"/>
      <w:marLeft w:val="0"/>
      <w:marRight w:val="0"/>
      <w:marTop w:val="0"/>
      <w:marBottom w:val="0"/>
      <w:divBdr>
        <w:top w:val="none" w:sz="0" w:space="0" w:color="auto"/>
        <w:left w:val="none" w:sz="0" w:space="0" w:color="auto"/>
        <w:bottom w:val="none" w:sz="0" w:space="0" w:color="auto"/>
        <w:right w:val="none" w:sz="0" w:space="0" w:color="auto"/>
      </w:divBdr>
    </w:div>
    <w:div w:id="1781146042">
      <w:bodyDiv w:val="1"/>
      <w:marLeft w:val="0"/>
      <w:marRight w:val="0"/>
      <w:marTop w:val="0"/>
      <w:marBottom w:val="0"/>
      <w:divBdr>
        <w:top w:val="none" w:sz="0" w:space="0" w:color="auto"/>
        <w:left w:val="none" w:sz="0" w:space="0" w:color="auto"/>
        <w:bottom w:val="none" w:sz="0" w:space="0" w:color="auto"/>
        <w:right w:val="none" w:sz="0" w:space="0" w:color="auto"/>
      </w:divBdr>
    </w:div>
    <w:div w:id="1803183955">
      <w:bodyDiv w:val="1"/>
      <w:marLeft w:val="0"/>
      <w:marRight w:val="0"/>
      <w:marTop w:val="0"/>
      <w:marBottom w:val="0"/>
      <w:divBdr>
        <w:top w:val="none" w:sz="0" w:space="0" w:color="auto"/>
        <w:left w:val="none" w:sz="0" w:space="0" w:color="auto"/>
        <w:bottom w:val="none" w:sz="0" w:space="0" w:color="auto"/>
        <w:right w:val="none" w:sz="0" w:space="0" w:color="auto"/>
      </w:divBdr>
    </w:div>
    <w:div w:id="1981763933">
      <w:bodyDiv w:val="1"/>
      <w:marLeft w:val="0"/>
      <w:marRight w:val="0"/>
      <w:marTop w:val="0"/>
      <w:marBottom w:val="0"/>
      <w:divBdr>
        <w:top w:val="none" w:sz="0" w:space="0" w:color="auto"/>
        <w:left w:val="none" w:sz="0" w:space="0" w:color="auto"/>
        <w:bottom w:val="none" w:sz="0" w:space="0" w:color="auto"/>
        <w:right w:val="none" w:sz="0" w:space="0" w:color="auto"/>
      </w:divBdr>
    </w:div>
    <w:div w:id="2048867536">
      <w:bodyDiv w:val="1"/>
      <w:marLeft w:val="0"/>
      <w:marRight w:val="0"/>
      <w:marTop w:val="0"/>
      <w:marBottom w:val="0"/>
      <w:divBdr>
        <w:top w:val="none" w:sz="0" w:space="0" w:color="auto"/>
        <w:left w:val="none" w:sz="0" w:space="0" w:color="auto"/>
        <w:bottom w:val="none" w:sz="0" w:space="0" w:color="auto"/>
        <w:right w:val="none" w:sz="0" w:space="0" w:color="auto"/>
      </w:divBdr>
    </w:div>
    <w:div w:id="2073042195">
      <w:bodyDiv w:val="1"/>
      <w:marLeft w:val="0"/>
      <w:marRight w:val="0"/>
      <w:marTop w:val="0"/>
      <w:marBottom w:val="0"/>
      <w:divBdr>
        <w:top w:val="none" w:sz="0" w:space="0" w:color="auto"/>
        <w:left w:val="none" w:sz="0" w:space="0" w:color="auto"/>
        <w:bottom w:val="none" w:sz="0" w:space="0" w:color="auto"/>
        <w:right w:val="none" w:sz="0" w:space="0" w:color="auto"/>
      </w:divBdr>
    </w:div>
    <w:div w:id="2111194902">
      <w:bodyDiv w:val="1"/>
      <w:marLeft w:val="0"/>
      <w:marRight w:val="0"/>
      <w:marTop w:val="0"/>
      <w:marBottom w:val="0"/>
      <w:divBdr>
        <w:top w:val="none" w:sz="0" w:space="0" w:color="auto"/>
        <w:left w:val="none" w:sz="0" w:space="0" w:color="auto"/>
        <w:bottom w:val="none" w:sz="0" w:space="0" w:color="auto"/>
        <w:right w:val="none" w:sz="0" w:space="0" w:color="auto"/>
      </w:divBdr>
    </w:div>
    <w:div w:id="2134202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Mar22</b:Tag>
    <b:SourceType>InternetSite</b:SourceType>
    <b:Guid>{05DF45D7-BC0B-4286-A8C2-1023FB448BDD}</b:Guid>
    <b:Author>
      <b:Author>
        <b:Corporate>Market Business News</b:Corporate>
      </b:Author>
    </b:Author>
    <b:Title>MBN, Market Business News</b:Title>
    <b:Year>2022</b:Year>
    <b:YearAccessed>2022</b:YearAccessed>
    <b:MonthAccessed>December 2022</b:MonthAccessed>
    <b:DayAccessed>08</b:DayAccessed>
    <b:URL>https://marketbusinessnews.com/financial-glossary/project-management/</b:URL>
    <b:RefOrder>3</b:RefOrder>
  </b:Source>
  <b:Source>
    <b:Tag>Ara17</b:Tag>
    <b:SourceType>DocumentFromInternetSite</b:SourceType>
    <b:Guid>{3408A9FC-1771-4F1C-89C8-2F4C27E0A5D4}</b:Guid>
    <b:Author>
      <b:Author>
        <b:NameList>
          <b:Person>
            <b:Last>Stirzaker</b:Last>
            <b:First>Aram</b:First>
          </b:Person>
        </b:NameList>
      </b:Author>
    </b:Author>
    <b:Title>Crossrail Learning Legacy</b:Title>
    <b:Year>2017</b:Year>
    <b:YearAccessed>2022</b:YearAccessed>
    <b:MonthAccessed>December</b:MonthAccessed>
    <b:DayAccessed>04</b:DayAccessed>
    <b:URL>https://learninglegacy.crossrail.co.uk/documents/crossrail-management-system/</b:URL>
    <b:Month>April</b:Month>
    <b:Day>04</b:Day>
    <b:RefOrder>4</b:RefOrder>
  </b:Source>
  <b:Source>
    <b:Tag>Pol19</b:Tag>
    <b:SourceType>Report</b:SourceType>
    <b:Guid>{A6C5E32D-4406-4387-B6F9-E26E87298E60}</b:Guid>
    <b:Title>Crossrail -Elizabeth Line1 London, UK</b:Title>
    <b:Year>2019</b:Year>
    <b:Author>
      <b:Author>
        <b:NameList>
          <b:Person>
            <b:Last>Pollalis</b:Last>
            <b:Middle>N.</b:Middle>
            <b:First>Spiro</b:First>
          </b:Person>
          <b:Person>
            <b:Last>Lappas</b:Last>
            <b:First>Dimosthenis</b:First>
          </b:Person>
        </b:NameList>
      </b:Author>
    </b:Author>
    <b:Publisher>The Zofnass Program at Harvard University</b:Publisher>
    <b:City>Cambridge, MA02138</b:City>
    <b:RefOrder>2</b:RefOrder>
  </b:Source>
  <b:Source>
    <b:Tag>Placeholder1</b:Tag>
    <b:SourceType>InternetSite</b:SourceType>
    <b:Guid>{114243DC-AA0D-448D-B16E-A95093C26892}</b:Guid>
    <b:Title>Crossrail </b:Title>
    <b:Year>2022</b:Year>
    <b:YearAccessed>2022</b:YearAccessed>
    <b:MonthAccessed>December</b:MonthAccessed>
    <b:DayAccessed>08</b:DayAccessed>
    <b:URL>https://www.crossrail.co.uk/project/our-plan-to-complete-the-elizabeth-line/phased-opening</b:URL>
    <b:Author>
      <b:Author>
        <b:Corporate>Crossrail</b:Corporate>
      </b:Author>
    </b:Author>
    <b:RefOrder>1</b:RefOrder>
  </b:Source>
  <b:Source>
    <b:Tag>Cro22</b:Tag>
    <b:SourceType>InternetSite</b:SourceType>
    <b:Guid>{3EBF635E-4323-4433-9DD9-DFFE5F171AC7}</b:Guid>
    <b:Author>
      <b:Author>
        <b:Corporate>Crossrail</b:Corporate>
      </b:Author>
    </b:Author>
    <b:Title>Crossrail</b:Title>
    <b:Year>2022</b:Year>
    <b:YearAccessed>2022</b:YearAccessed>
    <b:MonthAccessed>December</b:MonthAccessed>
    <b:DayAccessed>07</b:DayAccessed>
    <b:URL>https://www.crossrail.co.uk/about-us/funding</b:URL>
    <b:RefOrder>7</b:RefOrder>
  </b:Source>
  <b:Source>
    <b:Tag>And22</b:Tag>
    <b:SourceType>InternetSite</b:SourceType>
    <b:Guid>{D7C34DDF-255B-4F15-A193-C8892B3C5359}</b:Guid>
    <b:Author>
      <b:Author>
        <b:NameList>
          <b:Person>
            <b:Last>Tunnicliffe</b:Last>
            <b:First>Andrew</b:First>
          </b:Person>
        </b:NameList>
      </b:Author>
    </b:Author>
    <b:Title>Railway Technology</b:Title>
    <b:Year>2022</b:Year>
    <b:YearAccessed>2022</b:YearAccessed>
    <b:MonthAccessed>December</b:MonthAccessed>
    <b:DayAccessed>07</b:DayAccessed>
    <b:URL>https://www.railway-technology.com/features/timeline-crossrail-delays/</b:URL>
    <b:RefOrder>5</b:RefOrder>
  </b:Source>
  <b:Source>
    <b:Tag>Cros22</b:Tag>
    <b:SourceType>InternetSite</b:SourceType>
    <b:Guid>{2B7A4495-C077-43CA-BF77-9D6251E2A95D}</b:Guid>
    <b:Author>
      <b:Author>
        <b:Corporate>Crossrail</b:Corporate>
      </b:Author>
    </b:Author>
    <b:Title>Crossrail</b:Title>
    <b:Year>2022</b:Year>
    <b:YearAccessed>2022</b:YearAccessed>
    <b:MonthAccessed>December</b:MonthAccessed>
    <b:DayAccessed>05</b:DayAccessed>
    <b:URL>https://www.crossrail.co.uk/about-us/funding</b:URL>
    <b:RefOrder>6</b:RefOrder>
  </b:Source>
  <b:Source>
    <b:Tag>Bai17</b:Tag>
    <b:SourceType>DocumentFromInternetSite</b:SourceType>
    <b:Guid>{FF32EEF5-7E8B-4141-9F51-A9E2768F2EFC}</b:Guid>
    <b:Title>PR Academy</b:Title>
    <b:Year>2017</b:Year>
    <b:YearAccessed>2022</b:YearAccessed>
    <b:MonthAccessed>December</b:MonthAccessed>
    <b:DayAccessed>05</b:DayAccessed>
    <b:URL>https://pracademy.co.uk/insights/community-first-crossrail-stakeholder-management-case-study/</b:URL>
    <b:Author>
      <b:Author>
        <b:NameList>
          <b:Person>
            <b:Last>Bailey</b:Last>
            <b:First>Richard</b:First>
          </b:Person>
        </b:NameList>
      </b:Author>
    </b:Author>
    <b:Month>September</b:Month>
    <b:Day>17</b:Day>
    <b:RefOrder>8</b:RefOrder>
  </b:Source>
  <b:Source>
    <b:Tag>Civ17</b:Tag>
    <b:SourceType>DocumentFromInternetSite</b:SourceType>
    <b:Guid>{053F329C-C1BC-403F-906A-830196EB7A68}</b:Guid>
    <b:Title>Civil Engineering -Crossrail project: managing geotechnical risk on London’s Elizabeth line</b:Title>
    <b:Year>2017</b:Year>
    <b:Month>May</b:Month>
    <b:Day>5</b:Day>
    <b:YearAccessed>2022</b:YearAccessed>
    <b:MonthAccessed>December</b:MonthAccessed>
    <b:DayAccessed>05</b:DayAccessed>
    <b:URL>https://www.icevirtuallibrary.com/doi/full/10.1680/jcien.16.00024</b:URL>
    <b:Author>
      <b:Author>
        <b:NameList>
          <b:Person>
            <b:Last>Black</b:Last>
            <b:First>Mike</b:First>
          </b:Person>
        </b:NameList>
      </b:Author>
    </b:Author>
    <b:RefOrder>10</b:RefOrder>
  </b:Source>
  <b:Source>
    <b:Tag>Sim17</b:Tag>
    <b:SourceType>Report</b:SourceType>
    <b:Guid>{149B5DB6-A320-4889-B805-0BF3C56F0C6B}</b:Guid>
    <b:Title>Crossrail programme organisation ans management for Delivering London's Elizabeth Line</b:Title>
    <b:Year>2017</b:Year>
    <b:Author>
      <b:Author>
        <b:NameList>
          <b:Person>
            <b:Last>Palczynski Richard</b:Last>
          </b:Person>
          <b:Person>
            <b:Last>Wright </b:Last>
            <b:First>Simon</b:First>
          </b:Person>
        </b:NameList>
      </b:Author>
    </b:Author>
    <b:Publisher>Institution opf Public Engineering Publishing</b:Publisher>
    <b:RefOrder>9</b:RefOrder>
  </b:Source>
  <b:Source>
    <b:Tag>Our22</b:Tag>
    <b:SourceType>InternetSite</b:SourceType>
    <b:Guid>{26B9E45B-166A-4725-8A98-943DECB9F1AB}</b:Guid>
    <b:Title>Our Economy</b:Title>
    <b:Year>2022</b:Year>
    <b:Author>
      <b:Author>
        <b:Corporate>Our Economy</b:Corporate>
      </b:Author>
    </b:Author>
    <b:YearAccessed>2022</b:YearAccessed>
    <b:MonthAccessed>December</b:MonthAccessed>
    <b:DayAccessed>07</b:DayAccessed>
    <b:URL>https://www.ecnmy.org/engage/londons-elizabeth-line-is-opening-very-late-and-very-over-budget/</b:URL>
    <b:RefOrder>11</b:RefOrder>
  </b:Source>
</b:Sources>
</file>

<file path=customXml/itemProps1.xml><?xml version="1.0" encoding="utf-8"?>
<ds:datastoreItem xmlns:ds="http://schemas.openxmlformats.org/officeDocument/2006/customXml" ds:itemID="{56A6D755-3C0D-457B-A887-174BEDF086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13</Pages>
  <Words>2690</Words>
  <Characters>15338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rosca</dc:creator>
  <cp:keywords/>
  <dc:description/>
  <cp:lastModifiedBy>diana rosca</cp:lastModifiedBy>
  <cp:revision>8</cp:revision>
  <dcterms:created xsi:type="dcterms:W3CDTF">2022-12-09T20:37:00Z</dcterms:created>
  <dcterms:modified xsi:type="dcterms:W3CDTF">2022-12-09T22:53:00Z</dcterms:modified>
</cp:coreProperties>
</file>