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C1E5" w14:textId="77777777" w:rsidR="00D934F2" w:rsidRDefault="000373FD" w:rsidP="000373FD">
      <w:pPr>
        <w:spacing w:line="360" w:lineRule="auto"/>
        <w:rPr>
          <w:sz w:val="24"/>
          <w:szCs w:val="24"/>
        </w:rPr>
      </w:pPr>
      <w:r>
        <w:rPr>
          <w:sz w:val="24"/>
          <w:szCs w:val="24"/>
        </w:rPr>
        <w:t xml:space="preserve">Task 3. </w:t>
      </w:r>
      <w:r w:rsidRPr="000373FD">
        <w:rPr>
          <w:sz w:val="24"/>
          <w:szCs w:val="24"/>
        </w:rPr>
        <w:t>Create a report outlining the use of science within your therapeutic assessment and intervention.</w:t>
      </w:r>
    </w:p>
    <w:p w14:paraId="15C01D40" w14:textId="77777777" w:rsidR="000373FD" w:rsidRDefault="000373FD" w:rsidP="000373FD">
      <w:pPr>
        <w:spacing w:line="360" w:lineRule="auto"/>
        <w:rPr>
          <w:sz w:val="24"/>
          <w:szCs w:val="24"/>
          <w:u w:val="single"/>
        </w:rPr>
      </w:pPr>
      <w:r w:rsidRPr="000373FD">
        <w:rPr>
          <w:sz w:val="24"/>
          <w:szCs w:val="24"/>
          <w:u w:val="single"/>
        </w:rPr>
        <w:t xml:space="preserve">Report on Len Mason </w:t>
      </w:r>
    </w:p>
    <w:p w14:paraId="13BE2594" w14:textId="7CCBCD7F" w:rsidR="005949BF" w:rsidRDefault="000373FD" w:rsidP="00406C36">
      <w:pPr>
        <w:spacing w:line="360" w:lineRule="auto"/>
        <w:rPr>
          <w:sz w:val="24"/>
          <w:szCs w:val="24"/>
        </w:rPr>
      </w:pPr>
      <w:r>
        <w:rPr>
          <w:sz w:val="24"/>
          <w:szCs w:val="24"/>
        </w:rPr>
        <w:t>To ensure compliance with the Data Protection Act 2018 a pseudo</w:t>
      </w:r>
      <w:r w:rsidR="0072633B">
        <w:rPr>
          <w:sz w:val="24"/>
          <w:szCs w:val="24"/>
        </w:rPr>
        <w:t>nym will be used throughout, and patient will be referred to as Le</w:t>
      </w:r>
      <w:r w:rsidR="00A1054C">
        <w:rPr>
          <w:sz w:val="24"/>
          <w:szCs w:val="24"/>
        </w:rPr>
        <w:t xml:space="preserve">n. </w:t>
      </w:r>
      <w:r w:rsidR="0072633B">
        <w:rPr>
          <w:sz w:val="24"/>
          <w:szCs w:val="24"/>
        </w:rPr>
        <w:t>Len is a 91-year-old widow</w:t>
      </w:r>
      <w:r w:rsidR="00E6329D">
        <w:rPr>
          <w:sz w:val="24"/>
          <w:szCs w:val="24"/>
        </w:rPr>
        <w:t xml:space="preserve">er. </w:t>
      </w:r>
      <w:r w:rsidR="0072633B">
        <w:rPr>
          <w:sz w:val="24"/>
          <w:szCs w:val="24"/>
        </w:rPr>
        <w:t>He has lived alone in a bungal</w:t>
      </w:r>
      <w:r w:rsidR="005F68AF">
        <w:rPr>
          <w:sz w:val="24"/>
          <w:szCs w:val="24"/>
        </w:rPr>
        <w:t xml:space="preserve">ow since he lost his wife </w:t>
      </w:r>
      <w:r w:rsidR="0072633B">
        <w:rPr>
          <w:sz w:val="24"/>
          <w:szCs w:val="24"/>
        </w:rPr>
        <w:t>20 years ago</w:t>
      </w:r>
      <w:r w:rsidR="005F68AF">
        <w:rPr>
          <w:sz w:val="24"/>
          <w:szCs w:val="24"/>
        </w:rPr>
        <w:t>.</w:t>
      </w:r>
      <w:r w:rsidR="0072633B">
        <w:rPr>
          <w:sz w:val="24"/>
          <w:szCs w:val="24"/>
        </w:rPr>
        <w:t xml:space="preserve"> Len still drives and remains active within the local village community. </w:t>
      </w:r>
      <w:r w:rsidR="00406C36">
        <w:rPr>
          <w:sz w:val="24"/>
          <w:szCs w:val="24"/>
        </w:rPr>
        <w:t xml:space="preserve">Len </w:t>
      </w:r>
      <w:r w:rsidR="00406C36" w:rsidRPr="00406C36">
        <w:rPr>
          <w:sz w:val="24"/>
          <w:szCs w:val="24"/>
        </w:rPr>
        <w:t>has a medical history of Glaucoma. Arthritis. Os</w:t>
      </w:r>
      <w:r w:rsidR="00406C36">
        <w:rPr>
          <w:sz w:val="24"/>
          <w:szCs w:val="24"/>
        </w:rPr>
        <w:t xml:space="preserve">teoporosis. Enlarged prostate. He has been on a </w:t>
      </w:r>
      <w:r w:rsidR="00406C36" w:rsidRPr="00406C36">
        <w:rPr>
          <w:sz w:val="24"/>
          <w:szCs w:val="24"/>
        </w:rPr>
        <w:t xml:space="preserve">waiting </w:t>
      </w:r>
      <w:r w:rsidR="00406C36">
        <w:rPr>
          <w:sz w:val="24"/>
          <w:szCs w:val="24"/>
        </w:rPr>
        <w:t xml:space="preserve">list for a total </w:t>
      </w:r>
      <w:r w:rsidR="005F68AF">
        <w:rPr>
          <w:sz w:val="24"/>
          <w:szCs w:val="24"/>
        </w:rPr>
        <w:t>knee replacement for y</w:t>
      </w:r>
      <w:r w:rsidR="00406C36">
        <w:rPr>
          <w:sz w:val="24"/>
          <w:szCs w:val="24"/>
        </w:rPr>
        <w:t>ears.</w:t>
      </w:r>
      <w:r w:rsidR="00BC29AC">
        <w:rPr>
          <w:sz w:val="24"/>
          <w:szCs w:val="24"/>
        </w:rPr>
        <w:t xml:space="preserve"> </w:t>
      </w:r>
      <w:r w:rsidR="00406C36">
        <w:rPr>
          <w:sz w:val="24"/>
          <w:szCs w:val="24"/>
        </w:rPr>
        <w:t>Len has a h</w:t>
      </w:r>
      <w:r w:rsidR="00406C36" w:rsidRPr="00406C36">
        <w:rPr>
          <w:sz w:val="24"/>
          <w:szCs w:val="24"/>
        </w:rPr>
        <w:t>istory of falls and fractures</w:t>
      </w:r>
      <w:r w:rsidR="005949BF">
        <w:rPr>
          <w:sz w:val="24"/>
          <w:szCs w:val="24"/>
        </w:rPr>
        <w:t xml:space="preserve"> in the recent past</w:t>
      </w:r>
      <w:r w:rsidR="00406C36" w:rsidRPr="00406C36">
        <w:rPr>
          <w:sz w:val="24"/>
          <w:szCs w:val="24"/>
        </w:rPr>
        <w:t>. All falls have been m</w:t>
      </w:r>
      <w:r w:rsidR="00406C36">
        <w:rPr>
          <w:sz w:val="24"/>
          <w:szCs w:val="24"/>
        </w:rPr>
        <w:t>echanical and can be explained by Len participating in dangerous activity for example; falling out of the tree, he was cutting a branch off; falling off a ladder that was not secured.</w:t>
      </w:r>
      <w:r w:rsidR="00406C36" w:rsidRPr="00406C36">
        <w:rPr>
          <w:sz w:val="24"/>
          <w:szCs w:val="24"/>
        </w:rPr>
        <w:t xml:space="preserve"> On the latest </w:t>
      </w:r>
      <w:r w:rsidR="00406C36" w:rsidRPr="00406C36">
        <w:rPr>
          <w:sz w:val="24"/>
          <w:szCs w:val="24"/>
        </w:rPr>
        <w:t>occasion,</w:t>
      </w:r>
      <w:r w:rsidR="00406C36" w:rsidRPr="00406C36">
        <w:rPr>
          <w:sz w:val="24"/>
          <w:szCs w:val="24"/>
        </w:rPr>
        <w:t xml:space="preserve"> he fell while walking outdoors n</w:t>
      </w:r>
      <w:r w:rsidR="00406C36">
        <w:rPr>
          <w:sz w:val="24"/>
          <w:szCs w:val="24"/>
        </w:rPr>
        <w:t>ot using the walking aid</w:t>
      </w:r>
      <w:r w:rsidR="00BC29AC">
        <w:rPr>
          <w:sz w:val="24"/>
          <w:szCs w:val="24"/>
        </w:rPr>
        <w:t xml:space="preserve"> that</w:t>
      </w:r>
      <w:r w:rsidR="00406C36">
        <w:rPr>
          <w:sz w:val="24"/>
          <w:szCs w:val="24"/>
        </w:rPr>
        <w:t xml:space="preserve"> he had been </w:t>
      </w:r>
      <w:r w:rsidR="00406C36" w:rsidRPr="00406C36">
        <w:rPr>
          <w:sz w:val="24"/>
          <w:szCs w:val="24"/>
        </w:rPr>
        <w:t xml:space="preserve">advised to use. </w:t>
      </w:r>
      <w:r w:rsidR="0081577A">
        <w:rPr>
          <w:sz w:val="24"/>
          <w:szCs w:val="24"/>
        </w:rPr>
        <w:t xml:space="preserve">Len sustained a fall when walking from his garden to his car without his walking stick, which he had been advised to use when walking outdoors. Len was also subjected to a long wait for an ambulance and was not conveyed to a hospital until 6 hours after his fall. </w:t>
      </w:r>
      <w:r w:rsidR="00C93D4B">
        <w:rPr>
          <w:sz w:val="24"/>
          <w:szCs w:val="24"/>
        </w:rPr>
        <w:t xml:space="preserve"> Pain and decreased movement in trunk and lower limbs indicated that Len had sustained at least one fracture. </w:t>
      </w:r>
      <w:r w:rsidR="00C93D4B" w:rsidRPr="00C93D4B">
        <w:rPr>
          <w:sz w:val="24"/>
          <w:szCs w:val="24"/>
        </w:rPr>
        <w:t>A diagnostic radiographer used</w:t>
      </w:r>
      <w:r w:rsidR="00E6329D">
        <w:rPr>
          <w:sz w:val="24"/>
          <w:szCs w:val="24"/>
        </w:rPr>
        <w:t xml:space="preserve"> </w:t>
      </w:r>
      <w:r w:rsidR="00FE3F87">
        <w:rPr>
          <w:sz w:val="24"/>
          <w:szCs w:val="24"/>
        </w:rPr>
        <w:t xml:space="preserve">imaging science in the form of </w:t>
      </w:r>
      <w:r w:rsidR="00FE3F87" w:rsidRPr="00C93D4B">
        <w:rPr>
          <w:sz w:val="24"/>
          <w:szCs w:val="24"/>
        </w:rPr>
        <w:t>x</w:t>
      </w:r>
      <w:r w:rsidR="00C93D4B" w:rsidRPr="00C93D4B">
        <w:rPr>
          <w:sz w:val="24"/>
          <w:szCs w:val="24"/>
        </w:rPr>
        <w:t>-rays to diagnose Len with fractured pubic rami and three fractured ribs.</w:t>
      </w:r>
      <w:r w:rsidR="00BC29AC">
        <w:rPr>
          <w:sz w:val="24"/>
          <w:szCs w:val="24"/>
        </w:rPr>
        <w:t xml:space="preserve"> </w:t>
      </w:r>
      <w:r w:rsidR="009A1538">
        <w:rPr>
          <w:sz w:val="24"/>
          <w:szCs w:val="24"/>
        </w:rPr>
        <w:t>Conservative therapy</w:t>
      </w:r>
      <w:r w:rsidR="00EF76FD">
        <w:rPr>
          <w:sz w:val="24"/>
          <w:szCs w:val="24"/>
        </w:rPr>
        <w:t xml:space="preserve"> is the usual treatment for pubic rami fracture</w:t>
      </w:r>
      <w:r w:rsidR="009A1538">
        <w:rPr>
          <w:sz w:val="24"/>
          <w:szCs w:val="24"/>
        </w:rPr>
        <w:t xml:space="preserve"> (Loggers et al 2019)</w:t>
      </w:r>
      <w:r w:rsidR="005949BF">
        <w:rPr>
          <w:sz w:val="24"/>
          <w:szCs w:val="24"/>
        </w:rPr>
        <w:t>,</w:t>
      </w:r>
      <w:r w:rsidR="00EF76FD">
        <w:rPr>
          <w:sz w:val="24"/>
          <w:szCs w:val="24"/>
        </w:rPr>
        <w:t xml:space="preserve"> and fractured ribs are also treated non-operatively with treatment focusing on adequate pain relief (Martin et al);</w:t>
      </w:r>
      <w:r w:rsidR="005949BF">
        <w:rPr>
          <w:sz w:val="24"/>
          <w:szCs w:val="24"/>
        </w:rPr>
        <w:t xml:space="preserve"> and Len was </w:t>
      </w:r>
      <w:r w:rsidR="00C93D4B">
        <w:rPr>
          <w:sz w:val="24"/>
          <w:szCs w:val="24"/>
        </w:rPr>
        <w:t xml:space="preserve">admitted to hospital and </w:t>
      </w:r>
      <w:r w:rsidR="00BC29AC">
        <w:rPr>
          <w:sz w:val="24"/>
          <w:szCs w:val="24"/>
        </w:rPr>
        <w:t>put</w:t>
      </w:r>
      <w:r w:rsidR="002B67F7">
        <w:rPr>
          <w:sz w:val="24"/>
          <w:szCs w:val="24"/>
        </w:rPr>
        <w:t xml:space="preserve"> on bed rest for two weeks.</w:t>
      </w:r>
      <w:r w:rsidR="00BC29AC">
        <w:rPr>
          <w:sz w:val="24"/>
          <w:szCs w:val="24"/>
        </w:rPr>
        <w:t xml:space="preserve"> Physiology indicates that</w:t>
      </w:r>
      <w:r w:rsidR="002B67F7">
        <w:rPr>
          <w:sz w:val="24"/>
          <w:szCs w:val="24"/>
        </w:rPr>
        <w:t xml:space="preserve"> </w:t>
      </w:r>
      <w:r w:rsidR="00BC29AC">
        <w:rPr>
          <w:sz w:val="24"/>
          <w:szCs w:val="24"/>
        </w:rPr>
        <w:t>b</w:t>
      </w:r>
      <w:r w:rsidR="002B67F7">
        <w:rPr>
          <w:sz w:val="24"/>
          <w:szCs w:val="24"/>
        </w:rPr>
        <w:t xml:space="preserve">y restricting his movements the fractures were given the chance to start healing without the risk of becoming misaligned. </w:t>
      </w:r>
      <w:r w:rsidR="00BC29AC">
        <w:rPr>
          <w:sz w:val="24"/>
          <w:szCs w:val="24"/>
        </w:rPr>
        <w:t>Whilst in hospital Len complained of a lot of pain in his lower back and f</w:t>
      </w:r>
      <w:r w:rsidR="0090366C">
        <w:rPr>
          <w:sz w:val="24"/>
          <w:szCs w:val="24"/>
        </w:rPr>
        <w:t>ollowing further x-rays and a MRI</w:t>
      </w:r>
      <w:r w:rsidR="00BC29AC">
        <w:rPr>
          <w:sz w:val="24"/>
          <w:szCs w:val="24"/>
        </w:rPr>
        <w:t xml:space="preserve"> scan he was d</w:t>
      </w:r>
      <w:r w:rsidR="0090366C">
        <w:rPr>
          <w:sz w:val="24"/>
          <w:szCs w:val="24"/>
        </w:rPr>
        <w:t>iagnosed with degenerative disc</w:t>
      </w:r>
      <w:r w:rsidR="00BC29AC">
        <w:rPr>
          <w:sz w:val="24"/>
          <w:szCs w:val="24"/>
        </w:rPr>
        <w:t xml:space="preserve"> disease. This additional diagnosis </w:t>
      </w:r>
      <w:r w:rsidR="00617CFB">
        <w:rPr>
          <w:sz w:val="24"/>
          <w:szCs w:val="24"/>
        </w:rPr>
        <w:t>would affect the physiotherapy interventions used in his recovery</w:t>
      </w:r>
      <w:r w:rsidR="00A02922">
        <w:rPr>
          <w:sz w:val="24"/>
          <w:szCs w:val="24"/>
        </w:rPr>
        <w:t>. Len’s goal</w:t>
      </w:r>
      <w:r w:rsidR="00E6329D">
        <w:rPr>
          <w:sz w:val="24"/>
          <w:szCs w:val="24"/>
        </w:rPr>
        <w:t>s were to return home,</w:t>
      </w:r>
      <w:r w:rsidR="00A02922">
        <w:rPr>
          <w:sz w:val="24"/>
          <w:szCs w:val="24"/>
        </w:rPr>
        <w:t xml:space="preserve"> to return to mobilising with a walking stick and to return to driving.</w:t>
      </w:r>
      <w:r w:rsidR="005F68AF">
        <w:rPr>
          <w:sz w:val="24"/>
          <w:szCs w:val="24"/>
        </w:rPr>
        <w:t xml:space="preserve"> Psychology indicates that helping Len to reach those goals will help his recovery.</w:t>
      </w:r>
      <w:r w:rsidR="00A02922">
        <w:rPr>
          <w:sz w:val="24"/>
          <w:szCs w:val="24"/>
        </w:rPr>
        <w:t xml:space="preserve"> He agreed to have short-term support from the Community Reablement Team to help return to independent living; and to physiotherapy to help to increase his balance and stamina and improve his mobility.</w:t>
      </w:r>
      <w:r w:rsidR="009F0660">
        <w:rPr>
          <w:sz w:val="24"/>
          <w:szCs w:val="24"/>
        </w:rPr>
        <w:t xml:space="preserve"> Reablement interventions involve both physical exercises and support in everyday activities. </w:t>
      </w:r>
      <w:r w:rsidR="009F0660">
        <w:rPr>
          <w:sz w:val="24"/>
          <w:szCs w:val="24"/>
        </w:rPr>
        <w:lastRenderedPageBreak/>
        <w:t>(Eliassen &amp; Lahelle 2020)</w:t>
      </w:r>
      <w:r w:rsidR="00A02922">
        <w:rPr>
          <w:sz w:val="24"/>
          <w:szCs w:val="24"/>
        </w:rPr>
        <w:t xml:space="preserve"> Pharmacists used the s</w:t>
      </w:r>
      <w:r w:rsidR="00A1054C">
        <w:rPr>
          <w:sz w:val="24"/>
          <w:szCs w:val="24"/>
        </w:rPr>
        <w:t>cience of Chemistry to determine what drugs would provide effective</w:t>
      </w:r>
      <w:r w:rsidR="00A02922">
        <w:rPr>
          <w:sz w:val="24"/>
          <w:szCs w:val="24"/>
        </w:rPr>
        <w:t xml:space="preserve"> pain relief, </w:t>
      </w:r>
      <w:r w:rsidR="005F68AF">
        <w:rPr>
          <w:sz w:val="24"/>
          <w:szCs w:val="24"/>
        </w:rPr>
        <w:t>and</w:t>
      </w:r>
      <w:r w:rsidR="00A1054C">
        <w:rPr>
          <w:sz w:val="24"/>
          <w:szCs w:val="24"/>
        </w:rPr>
        <w:t xml:space="preserve"> prescribed </w:t>
      </w:r>
      <w:r w:rsidR="00A02922">
        <w:rPr>
          <w:sz w:val="24"/>
          <w:szCs w:val="24"/>
        </w:rPr>
        <w:t xml:space="preserve">calcium and vitamin D supplements to help with strengthening his bones. Higher impact exercises are used to </w:t>
      </w:r>
      <w:r w:rsidR="005F68AF">
        <w:rPr>
          <w:sz w:val="24"/>
          <w:szCs w:val="24"/>
        </w:rPr>
        <w:t xml:space="preserve">improve muscle </w:t>
      </w:r>
      <w:r w:rsidR="00A02922">
        <w:rPr>
          <w:sz w:val="24"/>
          <w:szCs w:val="24"/>
        </w:rPr>
        <w:t>strength</w:t>
      </w:r>
      <w:r w:rsidR="005F68AF">
        <w:rPr>
          <w:sz w:val="24"/>
          <w:szCs w:val="24"/>
        </w:rPr>
        <w:t xml:space="preserve"> around</w:t>
      </w:r>
      <w:r w:rsidR="00A02922">
        <w:rPr>
          <w:sz w:val="24"/>
          <w:szCs w:val="24"/>
        </w:rPr>
        <w:t xml:space="preserve"> bones softened by </w:t>
      </w:r>
      <w:r w:rsidR="00E6329D">
        <w:rPr>
          <w:sz w:val="24"/>
          <w:szCs w:val="24"/>
        </w:rPr>
        <w:t>osteoporosis;</w:t>
      </w:r>
      <w:r w:rsidR="00A02922">
        <w:rPr>
          <w:sz w:val="24"/>
          <w:szCs w:val="24"/>
        </w:rPr>
        <w:t xml:space="preserve"> </w:t>
      </w:r>
      <w:r w:rsidR="00E6329D">
        <w:rPr>
          <w:sz w:val="24"/>
          <w:szCs w:val="24"/>
        </w:rPr>
        <w:t>however,</w:t>
      </w:r>
      <w:r w:rsidR="00A02922">
        <w:rPr>
          <w:sz w:val="24"/>
          <w:szCs w:val="24"/>
        </w:rPr>
        <w:t xml:space="preserve"> this was not possible due to the added complication of degenerative spine disease.</w:t>
      </w:r>
      <w:r w:rsidR="005F68AF">
        <w:rPr>
          <w:sz w:val="24"/>
          <w:szCs w:val="24"/>
        </w:rPr>
        <w:t xml:space="preserve"> This indicated that more gentle exercises that did not agitate the back would be required, but would still be a vital part of his treatment.</w:t>
      </w:r>
      <w:r w:rsidR="00A02922">
        <w:rPr>
          <w:sz w:val="24"/>
          <w:szCs w:val="24"/>
        </w:rPr>
        <w:t xml:space="preserve"> </w:t>
      </w:r>
      <w:r w:rsidR="00A1054C">
        <w:rPr>
          <w:sz w:val="24"/>
          <w:szCs w:val="24"/>
        </w:rPr>
        <w:t>A role of the exercise program will be to increase muscle strength this will help to prevent further falls and possible fractures. (Sinaki et al. 2010)</w:t>
      </w:r>
    </w:p>
    <w:p w14:paraId="363687C9" w14:textId="44449825" w:rsidR="002B67F7" w:rsidRDefault="002B67F7" w:rsidP="00406C36">
      <w:pPr>
        <w:spacing w:line="360" w:lineRule="auto"/>
        <w:rPr>
          <w:sz w:val="24"/>
          <w:szCs w:val="24"/>
        </w:rPr>
      </w:pPr>
    </w:p>
    <w:p w14:paraId="168D9A49" w14:textId="7CB7BBE1" w:rsidR="00A1054C" w:rsidRPr="005F68AF" w:rsidRDefault="005F68AF" w:rsidP="00406C36">
      <w:pPr>
        <w:spacing w:line="360" w:lineRule="auto"/>
        <w:rPr>
          <w:sz w:val="24"/>
          <w:szCs w:val="24"/>
          <w:u w:val="single"/>
        </w:rPr>
      </w:pPr>
      <w:r w:rsidRPr="005F68AF">
        <w:rPr>
          <w:sz w:val="24"/>
          <w:szCs w:val="24"/>
          <w:u w:val="single"/>
        </w:rPr>
        <w:t>References</w:t>
      </w:r>
    </w:p>
    <w:p w14:paraId="20D631FC" w14:textId="2FE30AAF" w:rsidR="009F0660" w:rsidRDefault="009F0660" w:rsidP="00406C36">
      <w:pPr>
        <w:spacing w:line="360" w:lineRule="auto"/>
        <w:rPr>
          <w:sz w:val="24"/>
          <w:szCs w:val="24"/>
        </w:rPr>
      </w:pPr>
      <w:r w:rsidRPr="009F0660">
        <w:rPr>
          <w:sz w:val="24"/>
          <w:szCs w:val="24"/>
        </w:rPr>
        <w:t>Eliassen, M. and Lahelle, A., 2021. Enhancing functional improvement in reablement–a qualitative study. European Journal of Physiotherapy, 23(6), pp.355-361.</w:t>
      </w:r>
    </w:p>
    <w:p w14:paraId="06795D12" w14:textId="2FAFB22E" w:rsidR="0081577A" w:rsidRDefault="00FE3F87" w:rsidP="00406C36">
      <w:pPr>
        <w:spacing w:line="360" w:lineRule="auto"/>
        <w:rPr>
          <w:sz w:val="24"/>
          <w:szCs w:val="24"/>
        </w:rPr>
      </w:pPr>
      <w:r w:rsidRPr="00FE3F87">
        <w:rPr>
          <w:sz w:val="24"/>
          <w:szCs w:val="24"/>
        </w:rPr>
        <w:t>Loggers, S.A.I., Joosse, P. and Jan Ponsen, K., 2019. Outcome of pubic rami fractures with or without concomitant involvement of the posterior ring in elderly patients. European Journal of Trauma and Emergency Surgery, 45(6), pp.1021-1029.</w:t>
      </w:r>
    </w:p>
    <w:p w14:paraId="3CD4827F" w14:textId="28A41031" w:rsidR="00EF76FD" w:rsidRDefault="00EF76FD" w:rsidP="00406C36">
      <w:pPr>
        <w:spacing w:line="360" w:lineRule="auto"/>
        <w:rPr>
          <w:sz w:val="24"/>
          <w:szCs w:val="24"/>
        </w:rPr>
      </w:pPr>
      <w:r w:rsidRPr="00EF76FD">
        <w:rPr>
          <w:sz w:val="24"/>
          <w:szCs w:val="24"/>
        </w:rPr>
        <w:t>Martin, T.J., Eltorai, A.S., Dunn, R., Varone, A., Joyce, M.F., Kheirbek, T., Adams Jr, C., Daniels, A.H. and Eltorai, A.E., 2019. Clinical management of rib fractures and methods for prevention of pulmonary complications: a review. Injury, 50(6), pp.1159-1165.</w:t>
      </w:r>
    </w:p>
    <w:p w14:paraId="390DF01B" w14:textId="205F01C1" w:rsidR="00A1054C" w:rsidRDefault="00A1054C" w:rsidP="00406C36">
      <w:pPr>
        <w:spacing w:line="360" w:lineRule="auto"/>
        <w:rPr>
          <w:sz w:val="24"/>
          <w:szCs w:val="24"/>
        </w:rPr>
      </w:pPr>
      <w:r w:rsidRPr="00A1054C">
        <w:rPr>
          <w:sz w:val="24"/>
          <w:szCs w:val="24"/>
        </w:rPr>
        <w:t>Sinaki, M., Pfeifer, M., Preisinger, E., Itoi, E., Rizzoli, R., Boonen, S., Geusens, P. and Minne, H.W., 2010. The role of exercise in the treatment of osteoporosis. Current osteoporosis reports, 8, pp.138-144.</w:t>
      </w:r>
    </w:p>
    <w:p w14:paraId="77D2FC49" w14:textId="74690E69" w:rsidR="005F68AF" w:rsidRDefault="007562A1" w:rsidP="00406C36">
      <w:pPr>
        <w:spacing w:line="360" w:lineRule="auto"/>
        <w:rPr>
          <w:sz w:val="24"/>
          <w:szCs w:val="24"/>
        </w:rPr>
      </w:pPr>
      <w:r w:rsidRPr="007562A1">
        <w:rPr>
          <w:sz w:val="24"/>
          <w:szCs w:val="24"/>
        </w:rPr>
        <w:t>Spencer, A. and Patel, S., 2019. Applying the data protection act 2018 and general data protection regulation principles in healthcare settings. Nu</w:t>
      </w:r>
      <w:bookmarkStart w:id="0" w:name="_GoBack"/>
      <w:bookmarkEnd w:id="0"/>
      <w:r w:rsidRPr="007562A1">
        <w:rPr>
          <w:sz w:val="24"/>
          <w:szCs w:val="24"/>
        </w:rPr>
        <w:t>rsing Management, 26(1).</w:t>
      </w:r>
    </w:p>
    <w:sectPr w:rsidR="005F68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3FD"/>
    <w:rsid w:val="000373FD"/>
    <w:rsid w:val="002B67F7"/>
    <w:rsid w:val="00406C36"/>
    <w:rsid w:val="005949BF"/>
    <w:rsid w:val="005F68AF"/>
    <w:rsid w:val="00617CFB"/>
    <w:rsid w:val="0072633B"/>
    <w:rsid w:val="007562A1"/>
    <w:rsid w:val="007B54C7"/>
    <w:rsid w:val="0081577A"/>
    <w:rsid w:val="008A39C9"/>
    <w:rsid w:val="0090366C"/>
    <w:rsid w:val="009A1538"/>
    <w:rsid w:val="009F0660"/>
    <w:rsid w:val="00A02922"/>
    <w:rsid w:val="00A1054C"/>
    <w:rsid w:val="00A9432E"/>
    <w:rsid w:val="00BC29AC"/>
    <w:rsid w:val="00C93D4B"/>
    <w:rsid w:val="00E6329D"/>
    <w:rsid w:val="00E72DC6"/>
    <w:rsid w:val="00EF76FD"/>
    <w:rsid w:val="00F47A26"/>
    <w:rsid w:val="00FE3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46F9"/>
  <w15:chartTrackingRefBased/>
  <w15:docId w15:val="{90ACAE57-BA00-4F5F-89CB-20391F94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7" ma:contentTypeDescription="Create a new document." ma:contentTypeScope="" ma:versionID="ba0d631aa4091839070e95658c7e3422">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c2adda0cf7fae2ffa0098575a05b6e83"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0bafc6-86fe-4c88-8f3c-e049653746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26FFD-CC55-486F-A608-F0384A2C4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3BFC82-A280-46E6-94FC-71DCCB12A669}">
  <ds:schemaRefs>
    <ds:schemaRef ds:uri="http://schemas.microsoft.com/sharepoint/v3/contenttype/forms"/>
  </ds:schemaRefs>
</ds:datastoreItem>
</file>

<file path=customXml/itemProps3.xml><?xml version="1.0" encoding="utf-8"?>
<ds:datastoreItem xmlns:ds="http://schemas.openxmlformats.org/officeDocument/2006/customXml" ds:itemID="{7EEADA70-1F20-4A7C-AE2F-470C1341A1BD}">
  <ds:schemaRefs>
    <ds:schemaRef ds:uri="http://schemas.microsoft.com/office/2006/metadata/properties"/>
    <ds:schemaRef ds:uri="http://schemas.microsoft.com/office/2006/documentManagement/types"/>
    <ds:schemaRef ds:uri="http://purl.org/dc/elements/1.1/"/>
    <ds:schemaRef ds:uri="71e02f92-f1f1-4089-9b78-0fe9c0d669ad"/>
    <ds:schemaRef ds:uri="http://purl.org/dc/dcmitype/"/>
    <ds:schemaRef ds:uri="http://purl.org/dc/terms/"/>
    <ds:schemaRef ds:uri="http://schemas.microsoft.com/office/infopath/2007/PartnerControls"/>
    <ds:schemaRef ds:uri="http://schemas.openxmlformats.org/package/2006/metadata/core-properties"/>
    <ds:schemaRef ds:uri="1d0bafc6-86fe-4c88-8f3c-e0496537464d"/>
    <ds:schemaRef ds:uri="http://www.w3.org/XML/1998/namespace"/>
  </ds:schemaRefs>
</ds:datastoreItem>
</file>

<file path=customXml/itemProps4.xml><?xml version="1.0" encoding="utf-8"?>
<ds:datastoreItem xmlns:ds="http://schemas.openxmlformats.org/officeDocument/2006/customXml" ds:itemID="{FCFE983E-B48D-4FD2-B27C-B9C816C1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Wright (Swansea Bay UHB - CRT)</dc:creator>
  <cp:keywords/>
  <dc:description/>
  <cp:lastModifiedBy>Claire Louise Wright (Swansea Bay UHB - CRT)</cp:lastModifiedBy>
  <cp:revision>4</cp:revision>
  <dcterms:created xsi:type="dcterms:W3CDTF">2024-11-07T19:02:00Z</dcterms:created>
  <dcterms:modified xsi:type="dcterms:W3CDTF">2024-11-07T22:36:00Z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