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4CCE3" w14:textId="427854F7" w:rsidR="00971D6C" w:rsidRDefault="008B1083" w:rsidP="00784271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Copper</w:t>
      </w:r>
      <w:r w:rsidR="001154D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Trade</w:t>
      </w:r>
      <w:r w:rsidR="001154DE">
        <w:rPr>
          <w:rFonts w:ascii="Calibri" w:hAnsi="Calibri" w:cs="Calibri"/>
          <w:b/>
          <w:bCs/>
        </w:rPr>
        <w:t xml:space="preserve"> </w:t>
      </w:r>
      <w:r w:rsidR="000D1125" w:rsidRPr="000D1125">
        <w:rPr>
          <w:rFonts w:ascii="Calibri" w:hAnsi="Calibri" w:cs="Calibri"/>
          <w:b/>
          <w:bCs/>
        </w:rPr>
        <w:t>Readings</w:t>
      </w:r>
    </w:p>
    <w:p w14:paraId="6845D3E2" w14:textId="77777777" w:rsidR="000D1125" w:rsidRDefault="000D1125">
      <w:pPr>
        <w:rPr>
          <w:rFonts w:ascii="Calibri" w:hAnsi="Calibri" w:cs="Calibri"/>
        </w:rPr>
      </w:pPr>
    </w:p>
    <w:p w14:paraId="482E58B3" w14:textId="7FFED2BE" w:rsidR="000D1125" w:rsidRPr="001154DE" w:rsidRDefault="000D1125">
      <w:pPr>
        <w:rPr>
          <w:rFonts w:ascii="Calibri" w:hAnsi="Calibri" w:cs="Calibri"/>
        </w:rPr>
      </w:pPr>
      <w:r>
        <w:rPr>
          <w:rFonts w:ascii="Calibri" w:hAnsi="Calibri" w:cs="Calibri"/>
        </w:rPr>
        <w:t>Please</w:t>
      </w:r>
      <w:r w:rsidR="001154D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read</w:t>
      </w:r>
      <w:r w:rsidR="001154D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one</w:t>
      </w:r>
      <w:r w:rsidR="001154D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of</w:t>
      </w:r>
      <w:r w:rsid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these</w:t>
      </w:r>
      <w:r w:rsidR="001154DE" w:rsidRPr="001154DE">
        <w:rPr>
          <w:rFonts w:ascii="Calibri" w:hAnsi="Calibri" w:cs="Calibri"/>
        </w:rPr>
        <w:t xml:space="preserve"> </w:t>
      </w:r>
      <w:r w:rsidR="008B1083" w:rsidRPr="001154DE">
        <w:rPr>
          <w:rFonts w:ascii="Calibri" w:hAnsi="Calibri" w:cs="Calibri"/>
        </w:rPr>
        <w:t>articles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for</w:t>
      </w:r>
      <w:r w:rsidR="001154DE" w:rsidRPr="001154DE">
        <w:rPr>
          <w:rFonts w:ascii="Calibri" w:hAnsi="Calibri" w:cs="Calibri"/>
        </w:rPr>
        <w:t xml:space="preserve"> </w:t>
      </w:r>
      <w:r w:rsidR="008B1083" w:rsidRPr="001154DE">
        <w:rPr>
          <w:rFonts w:ascii="Calibri" w:hAnsi="Calibri" w:cs="Calibri"/>
        </w:rPr>
        <w:t>Thursday’s</w:t>
      </w:r>
      <w:r w:rsidR="001154DE" w:rsidRPr="001154DE">
        <w:rPr>
          <w:rFonts w:ascii="Calibri" w:hAnsi="Calibri" w:cs="Calibri"/>
        </w:rPr>
        <w:t xml:space="preserve"> </w:t>
      </w:r>
      <w:r w:rsidR="008B1083" w:rsidRPr="001154DE">
        <w:rPr>
          <w:rFonts w:ascii="Calibri" w:hAnsi="Calibri" w:cs="Calibri"/>
        </w:rPr>
        <w:t>session</w:t>
      </w:r>
      <w:r w:rsidR="001154DE" w:rsidRPr="001154DE">
        <w:rPr>
          <w:rFonts w:ascii="Calibri" w:hAnsi="Calibri" w:cs="Calibri"/>
        </w:rPr>
        <w:t xml:space="preserve"> </w:t>
      </w:r>
      <w:r w:rsidR="008B1083" w:rsidRPr="001154DE">
        <w:rPr>
          <w:rFonts w:ascii="Calibri" w:hAnsi="Calibri" w:cs="Calibri"/>
        </w:rPr>
        <w:t>(20/11/25)</w:t>
      </w:r>
      <w:r w:rsidRPr="001154DE">
        <w:rPr>
          <w:rFonts w:ascii="Calibri" w:hAnsi="Calibri" w:cs="Calibri"/>
        </w:rPr>
        <w:t>:</w:t>
      </w:r>
    </w:p>
    <w:p w14:paraId="3A994709" w14:textId="77777777" w:rsidR="000D1125" w:rsidRDefault="000D1125">
      <w:pPr>
        <w:rPr>
          <w:rFonts w:ascii="Calibri" w:hAnsi="Calibri" w:cs="Calibri"/>
        </w:rPr>
      </w:pPr>
    </w:p>
    <w:p w14:paraId="65B2E44F" w14:textId="77777777" w:rsidR="000B6F35" w:rsidRDefault="000B6F35">
      <w:pPr>
        <w:rPr>
          <w:rFonts w:ascii="Calibri" w:hAnsi="Calibri" w:cs="Calibri"/>
        </w:rPr>
      </w:pPr>
    </w:p>
    <w:p w14:paraId="0E60A896" w14:textId="2992EF33" w:rsidR="00E14A7F" w:rsidRDefault="00055642" w:rsidP="00E14A7F">
      <w:pPr>
        <w:rPr>
          <w:rFonts w:ascii="Calibri" w:hAnsi="Calibri" w:cs="Calibri"/>
        </w:rPr>
      </w:pPr>
      <w:proofErr w:type="spellStart"/>
      <w:r w:rsidRPr="000B6F35">
        <w:rPr>
          <w:rFonts w:ascii="Calibri" w:hAnsi="Calibri" w:cs="Calibri"/>
          <w:b/>
          <w:bCs/>
        </w:rPr>
        <w:t>Kassianidou</w:t>
      </w:r>
      <w:proofErr w:type="spellEnd"/>
      <w:r w:rsidRPr="000B6F35">
        <w:rPr>
          <w:rFonts w:ascii="Calibri" w:hAnsi="Calibri" w:cs="Calibri"/>
          <w:b/>
          <w:bCs/>
        </w:rPr>
        <w:t>, V. 2008.</w:t>
      </w:r>
      <w:r>
        <w:rPr>
          <w:rFonts w:ascii="Calibri" w:hAnsi="Calibri" w:cs="Calibri"/>
        </w:rPr>
        <w:t xml:space="preserve"> </w:t>
      </w:r>
      <w:r w:rsidRPr="00055642">
        <w:rPr>
          <w:rFonts w:ascii="Calibri" w:hAnsi="Calibri" w:cs="Calibri"/>
        </w:rPr>
        <w:t>The Formative Years of the Cyprio</w:t>
      </w:r>
      <w:r w:rsidR="000B6F35">
        <w:rPr>
          <w:rFonts w:ascii="Calibri" w:hAnsi="Calibri" w:cs="Calibri"/>
        </w:rPr>
        <w:t>t</w:t>
      </w:r>
      <w:r w:rsidRPr="00055642">
        <w:rPr>
          <w:rFonts w:ascii="Calibri" w:hAnsi="Calibri" w:cs="Calibri"/>
        </w:rPr>
        <w:t xml:space="preserve"> Copper Industry</w:t>
      </w:r>
      <w:r>
        <w:rPr>
          <w:rFonts w:ascii="Calibri" w:hAnsi="Calibri" w:cs="Calibri"/>
        </w:rPr>
        <w:t xml:space="preserve">. Pp. 249-267 in </w:t>
      </w:r>
      <w:r w:rsidRPr="00055642">
        <w:rPr>
          <w:rFonts w:ascii="Calibri" w:hAnsi="Calibri" w:cs="Calibri"/>
          <w:i/>
          <w:iCs/>
        </w:rPr>
        <w:t>Aegean Metallurgy in the Bronze Age</w:t>
      </w:r>
      <w:r>
        <w:rPr>
          <w:rFonts w:ascii="Calibri" w:hAnsi="Calibri" w:cs="Calibri"/>
        </w:rPr>
        <w:t xml:space="preserve">, I. </w:t>
      </w:r>
      <w:proofErr w:type="spellStart"/>
      <w:r>
        <w:rPr>
          <w:rFonts w:ascii="Calibri" w:hAnsi="Calibri" w:cs="Calibri"/>
        </w:rPr>
        <w:t>Tzachili</w:t>
      </w:r>
      <w:proofErr w:type="spellEnd"/>
      <w:r>
        <w:rPr>
          <w:rFonts w:ascii="Calibri" w:hAnsi="Calibri" w:cs="Calibri"/>
        </w:rPr>
        <w:t xml:space="preserve"> ed., Athens: Ta </w:t>
      </w:r>
      <w:proofErr w:type="spellStart"/>
      <w:r>
        <w:rPr>
          <w:rFonts w:ascii="Calibri" w:hAnsi="Calibri" w:cs="Calibri"/>
        </w:rPr>
        <w:t>Pragmata</w:t>
      </w:r>
      <w:proofErr w:type="spellEnd"/>
      <w:r>
        <w:rPr>
          <w:rFonts w:ascii="Calibri" w:hAnsi="Calibri" w:cs="Calibri"/>
        </w:rPr>
        <w:t xml:space="preserve"> Publications.</w:t>
      </w:r>
    </w:p>
    <w:p w14:paraId="6E1ABCE3" w14:textId="3E9D4FF5" w:rsidR="00055642" w:rsidRDefault="00055642" w:rsidP="00E14A7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5" w:history="1">
        <w:r w:rsidRPr="00C9180F">
          <w:rPr>
            <w:rStyle w:val="Hyperlink"/>
            <w:rFonts w:ascii="Calibri" w:hAnsi="Calibri" w:cs="Calibri"/>
          </w:rPr>
          <w:t>https://www.researchgate.net/publication/280728052_The_formative_years_of_the_Cypriot_copper_industry</w:t>
        </w:r>
      </w:hyperlink>
    </w:p>
    <w:p w14:paraId="4B93B797" w14:textId="1F98E0B5" w:rsidR="00E14A7F" w:rsidRPr="00E14A7F" w:rsidRDefault="00E14A7F" w:rsidP="00E14A7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 in library: </w:t>
      </w:r>
      <w:hyperlink r:id="rId6" w:history="1">
        <w:r w:rsidRPr="00C9180F">
          <w:rPr>
            <w:rStyle w:val="Hyperlink"/>
            <w:rFonts w:ascii="Calibri" w:hAnsi="Calibri" w:cs="Calibri"/>
          </w:rPr>
          <w:t>https://onlinelibrary.wiley.com/doi/abs/10.1111/1468-0092.00078</w:t>
        </w:r>
      </w:hyperlink>
      <w:r>
        <w:rPr>
          <w:rFonts w:ascii="Calibri" w:hAnsi="Calibri" w:cs="Calibri"/>
        </w:rPr>
        <w:t xml:space="preserve"> </w:t>
      </w:r>
    </w:p>
    <w:p w14:paraId="11F9699F" w14:textId="71F9A276" w:rsidR="00DC3EC9" w:rsidRPr="00DC3EC9" w:rsidRDefault="000B6F35" w:rsidP="00DC3EC9">
      <w:pPr>
        <w:rPr>
          <w:rFonts w:ascii="Calibri" w:hAnsi="Calibri" w:cs="Calibri"/>
          <w:lang w:val="it-IT"/>
        </w:rPr>
      </w:pPr>
      <w:proofErr w:type="spellStart"/>
      <w:r>
        <w:rPr>
          <w:rFonts w:ascii="Calibri" w:hAnsi="Calibri" w:cs="Calibri"/>
          <w:b/>
          <w:bCs/>
        </w:rPr>
        <w:t>Kassianidou</w:t>
      </w:r>
      <w:proofErr w:type="spellEnd"/>
      <w:r>
        <w:rPr>
          <w:rFonts w:ascii="Calibri" w:hAnsi="Calibri" w:cs="Calibri"/>
          <w:b/>
          <w:bCs/>
        </w:rPr>
        <w:t>, V. 2009.</w:t>
      </w:r>
      <w:r>
        <w:rPr>
          <w:rFonts w:ascii="Calibri" w:hAnsi="Calibri" w:cs="Calibri"/>
        </w:rPr>
        <w:t xml:space="preserve"> </w:t>
      </w:r>
      <w:proofErr w:type="spellStart"/>
      <w:r w:rsidRPr="000B6F35">
        <w:rPr>
          <w:rFonts w:ascii="Calibri" w:hAnsi="Calibri" w:cs="Calibri"/>
        </w:rPr>
        <w:t>Oxhide</w:t>
      </w:r>
      <w:proofErr w:type="spellEnd"/>
      <w:r w:rsidRPr="000B6F35">
        <w:rPr>
          <w:rFonts w:ascii="Calibri" w:hAnsi="Calibri" w:cs="Calibri"/>
        </w:rPr>
        <w:t xml:space="preserve"> Ingots </w:t>
      </w:r>
      <w:r>
        <w:rPr>
          <w:rFonts w:ascii="Calibri" w:hAnsi="Calibri" w:cs="Calibri"/>
        </w:rPr>
        <w:t>in</w:t>
      </w:r>
      <w:r w:rsidRPr="000B6F35">
        <w:rPr>
          <w:rFonts w:ascii="Calibri" w:hAnsi="Calibri" w:cs="Calibri"/>
        </w:rPr>
        <w:t xml:space="preserve"> Cyprus</w:t>
      </w:r>
      <w:r>
        <w:rPr>
          <w:rFonts w:ascii="Calibri" w:hAnsi="Calibri" w:cs="Calibri"/>
        </w:rPr>
        <w:t>. Pp. 41-75 (including catalogue and bibliography!) in</w:t>
      </w:r>
      <w:r w:rsidR="00DC3EC9">
        <w:rPr>
          <w:rFonts w:ascii="Calibri" w:hAnsi="Calibri" w:cs="Calibri"/>
        </w:rPr>
        <w:t xml:space="preserve"> </w:t>
      </w:r>
      <w:proofErr w:type="spellStart"/>
      <w:r w:rsidR="00DC3EC9" w:rsidRPr="00DC3EC9">
        <w:rPr>
          <w:rFonts w:ascii="Calibri" w:hAnsi="Calibri" w:cs="Calibri"/>
        </w:rPr>
        <w:t>Oxhide</w:t>
      </w:r>
      <w:proofErr w:type="spellEnd"/>
      <w:r w:rsidR="00DC3EC9" w:rsidRPr="00DC3EC9">
        <w:rPr>
          <w:rFonts w:ascii="Calibri" w:hAnsi="Calibri" w:cs="Calibri"/>
        </w:rPr>
        <w:t xml:space="preserve"> Ingots in the Central Mediterranean</w:t>
      </w:r>
      <w:r w:rsidR="00DC3EC9">
        <w:rPr>
          <w:rFonts w:ascii="Calibri" w:hAnsi="Calibri" w:cs="Calibri"/>
        </w:rPr>
        <w:t xml:space="preserve">, </w:t>
      </w:r>
      <w:r w:rsidR="00DC3EC9" w:rsidRPr="00DC3EC9">
        <w:rPr>
          <w:rFonts w:ascii="Calibri" w:hAnsi="Calibri" w:cs="Calibri"/>
        </w:rPr>
        <w:t xml:space="preserve">: F. Lo Schiavo, J.D. Muhly, R. Maddin, A. </w:t>
      </w:r>
      <w:proofErr w:type="spellStart"/>
      <w:r w:rsidR="00DC3EC9" w:rsidRPr="00DC3EC9">
        <w:rPr>
          <w:rFonts w:ascii="Calibri" w:hAnsi="Calibri" w:cs="Calibri"/>
        </w:rPr>
        <w:t>Giumlia</w:t>
      </w:r>
      <w:proofErr w:type="spellEnd"/>
      <w:r w:rsidR="00DC3EC9" w:rsidRPr="00DC3EC9">
        <w:rPr>
          <w:rFonts w:ascii="Calibri" w:hAnsi="Calibri" w:cs="Calibri"/>
        </w:rPr>
        <w:t xml:space="preserve"> Mair</w:t>
      </w:r>
      <w:r w:rsidR="00DC3EC9">
        <w:rPr>
          <w:rFonts w:ascii="Calibri" w:hAnsi="Calibri" w:cs="Calibri"/>
        </w:rPr>
        <w:t xml:space="preserve"> eds. </w:t>
      </w:r>
      <w:r w:rsidR="00DC3EC9" w:rsidRPr="00DC3EC9">
        <w:rPr>
          <w:rFonts w:ascii="Calibri" w:hAnsi="Calibri" w:cs="Calibri"/>
          <w:lang w:val="it-IT"/>
        </w:rPr>
        <w:t xml:space="preserve">A.G. </w:t>
      </w:r>
      <w:proofErr w:type="spellStart"/>
      <w:r w:rsidR="00DC3EC9" w:rsidRPr="00DC3EC9">
        <w:rPr>
          <w:rFonts w:ascii="Calibri" w:hAnsi="Calibri" w:cs="Calibri"/>
          <w:lang w:val="it-IT"/>
        </w:rPr>
        <w:t>Leventis</w:t>
      </w:r>
      <w:proofErr w:type="spellEnd"/>
      <w:r w:rsidR="00DC3EC9" w:rsidRPr="00DC3EC9">
        <w:rPr>
          <w:rFonts w:ascii="Calibri" w:hAnsi="Calibri" w:cs="Calibri"/>
          <w:lang w:val="it-IT"/>
        </w:rPr>
        <w:t xml:space="preserve"> Foundation and CNR - Istituto di Studi Sulle Civiltà Dell´Egeo e Del Vicino Oriente</w:t>
      </w:r>
    </w:p>
    <w:p w14:paraId="11834768" w14:textId="6E03B1AA" w:rsidR="00DC3EC9" w:rsidRDefault="00DC3EC9" w:rsidP="008B108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7" w:history="1">
        <w:r w:rsidRPr="00C9180F">
          <w:rPr>
            <w:rStyle w:val="Hyperlink"/>
            <w:rFonts w:ascii="Calibri" w:hAnsi="Calibri" w:cs="Calibri"/>
          </w:rPr>
          <w:t>https://www.researchgate.net/publication/280727559_Oxhide_ingots_in_Cyprus</w:t>
        </w:r>
      </w:hyperlink>
    </w:p>
    <w:p w14:paraId="3E7D139E" w14:textId="34136480" w:rsidR="00784271" w:rsidRDefault="00784271" w:rsidP="008B1083">
      <w:pPr>
        <w:rPr>
          <w:rFonts w:ascii="Calibri" w:hAnsi="Calibri" w:cs="Calibri"/>
        </w:rPr>
      </w:pPr>
      <w:proofErr w:type="spellStart"/>
      <w:r w:rsidRPr="00784271">
        <w:rPr>
          <w:rFonts w:ascii="Calibri" w:hAnsi="Calibri" w:cs="Calibri"/>
          <w:b/>
          <w:bCs/>
        </w:rPr>
        <w:t>Kassianidou</w:t>
      </w:r>
      <w:proofErr w:type="spellEnd"/>
      <w:r w:rsidRPr="00784271">
        <w:rPr>
          <w:rFonts w:ascii="Calibri" w:hAnsi="Calibri" w:cs="Calibri"/>
          <w:b/>
          <w:bCs/>
        </w:rPr>
        <w:t xml:space="preserve">, </w:t>
      </w:r>
      <w:r w:rsidRPr="00784271">
        <w:rPr>
          <w:rFonts w:ascii="Calibri" w:hAnsi="Calibri" w:cs="Calibri"/>
          <w:b/>
          <w:bCs/>
        </w:rPr>
        <w:t>V.</w:t>
      </w:r>
      <w:r w:rsidRPr="00784271">
        <w:rPr>
          <w:rFonts w:ascii="Calibri" w:hAnsi="Calibri" w:cs="Calibri"/>
          <w:b/>
          <w:bCs/>
        </w:rPr>
        <w:t xml:space="preserve"> 2013.</w:t>
      </w:r>
      <w:r w:rsidRPr="00784271">
        <w:rPr>
          <w:rFonts w:ascii="Calibri" w:hAnsi="Calibri" w:cs="Calibri"/>
        </w:rPr>
        <w:t xml:space="preserve"> The Production and Trade of Cypriot Copper in the Late Bronze Age. An Analysis of the Evidence. </w:t>
      </w:r>
      <w:r w:rsidRPr="00784271">
        <w:rPr>
          <w:rFonts w:ascii="Calibri" w:hAnsi="Calibri" w:cs="Calibri"/>
          <w:i/>
          <w:iCs/>
        </w:rPr>
        <w:t>Pasiphae</w:t>
      </w:r>
      <w:r w:rsidRPr="00784271">
        <w:rPr>
          <w:rFonts w:ascii="Calibri" w:hAnsi="Calibri" w:cs="Calibri"/>
        </w:rPr>
        <w:t xml:space="preserve"> VII: 133-146.</w:t>
      </w:r>
    </w:p>
    <w:p w14:paraId="042BA79D" w14:textId="46422418" w:rsidR="00784271" w:rsidRDefault="00784271" w:rsidP="008B108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8" w:history="1">
        <w:r w:rsidRPr="00C9180F">
          <w:rPr>
            <w:rStyle w:val="Hyperlink"/>
            <w:rFonts w:ascii="Calibri" w:hAnsi="Calibri" w:cs="Calibri"/>
          </w:rPr>
          <w:t>https://www.researchgate.net/publication/270817045_KASSIANIDOU_V_2013_The_Production_and_Trade_of_Cypriot_Copper_in_the_Late_Bronze_Age_An_Analysis_of_the_Evidence_Pasiphae_VII_133-146</w:t>
        </w:r>
      </w:hyperlink>
      <w:r>
        <w:rPr>
          <w:rFonts w:ascii="Calibri" w:hAnsi="Calibri" w:cs="Calibri"/>
        </w:rPr>
        <w:t xml:space="preserve"> </w:t>
      </w:r>
    </w:p>
    <w:p w14:paraId="63ABE2E6" w14:textId="1279C5A5" w:rsidR="00E564BD" w:rsidRDefault="00E564BD" w:rsidP="008B1083">
      <w:pPr>
        <w:rPr>
          <w:rFonts w:ascii="Calibri" w:hAnsi="Calibri" w:cs="Calibri"/>
        </w:rPr>
      </w:pPr>
      <w:r w:rsidRPr="00E564BD">
        <w:rPr>
          <w:rFonts w:ascii="Calibri" w:hAnsi="Calibri" w:cs="Calibri"/>
          <w:b/>
          <w:bCs/>
        </w:rPr>
        <w:t xml:space="preserve">Knapp, A.B. </w:t>
      </w:r>
      <w:r w:rsidRPr="00E564BD">
        <w:rPr>
          <w:rFonts w:ascii="Calibri" w:hAnsi="Calibri" w:cs="Calibri"/>
        </w:rPr>
        <w:t>Metallurgical production and trade</w:t>
      </w:r>
      <w:r w:rsidRPr="00E564BD">
        <w:rPr>
          <w:rFonts w:ascii="Calibri" w:hAnsi="Calibri" w:cs="Calibri"/>
        </w:rPr>
        <w:t xml:space="preserve"> </w:t>
      </w:r>
      <w:r w:rsidRPr="00E564BD">
        <w:rPr>
          <w:rFonts w:ascii="Calibri" w:hAnsi="Calibri" w:cs="Calibri"/>
        </w:rPr>
        <w:t>on Bronze Age Cyprus: views and variations</w:t>
      </w:r>
      <w:r>
        <w:rPr>
          <w:rFonts w:ascii="Calibri" w:hAnsi="Calibri" w:cs="Calibri"/>
        </w:rPr>
        <w:t xml:space="preserve">. Pp. 14-24 in </w:t>
      </w:r>
      <w:r w:rsidRPr="00E564BD">
        <w:rPr>
          <w:rFonts w:ascii="Calibri" w:hAnsi="Calibri" w:cs="Calibri"/>
          <w:i/>
          <w:iCs/>
        </w:rPr>
        <w:t>Eastern Mediterranean Metallurgy</w:t>
      </w:r>
      <w:r w:rsidRPr="00E564BD">
        <w:rPr>
          <w:rFonts w:ascii="Calibri" w:hAnsi="Calibri" w:cs="Calibri"/>
          <w:i/>
          <w:iCs/>
        </w:rPr>
        <w:t xml:space="preserve"> </w:t>
      </w:r>
      <w:r w:rsidRPr="00E564BD">
        <w:rPr>
          <w:rFonts w:ascii="Calibri" w:hAnsi="Calibri" w:cs="Calibri"/>
          <w:i/>
          <w:iCs/>
        </w:rPr>
        <w:t>and Metalwork</w:t>
      </w:r>
      <w:r w:rsidRPr="00E564BD">
        <w:rPr>
          <w:rFonts w:ascii="Calibri" w:hAnsi="Calibri" w:cs="Calibri"/>
          <w:i/>
          <w:iCs/>
        </w:rPr>
        <w:t xml:space="preserve"> </w:t>
      </w:r>
      <w:r w:rsidRPr="00E564BD">
        <w:rPr>
          <w:rFonts w:ascii="Calibri" w:hAnsi="Calibri" w:cs="Calibri"/>
          <w:i/>
          <w:iCs/>
        </w:rPr>
        <w:t>in the Second Millennium BC</w:t>
      </w:r>
      <w:r w:rsidRPr="00E564BD">
        <w:rPr>
          <w:rFonts w:ascii="Calibri" w:hAnsi="Calibri" w:cs="Calibri"/>
          <w:i/>
          <w:iCs/>
        </w:rPr>
        <w:t xml:space="preserve">: </w:t>
      </w:r>
      <w:r w:rsidRPr="00E564BD">
        <w:rPr>
          <w:rFonts w:ascii="Calibri" w:hAnsi="Calibri" w:cs="Calibri"/>
          <w:i/>
          <w:iCs/>
        </w:rPr>
        <w:t>A conference in honour of</w:t>
      </w:r>
      <w:r w:rsidRPr="00E564BD">
        <w:rPr>
          <w:rFonts w:ascii="Calibri" w:hAnsi="Calibri" w:cs="Calibri"/>
          <w:i/>
          <w:iCs/>
        </w:rPr>
        <w:t xml:space="preserve"> </w:t>
      </w:r>
      <w:r w:rsidRPr="00E564BD">
        <w:rPr>
          <w:rFonts w:ascii="Calibri" w:hAnsi="Calibri" w:cs="Calibri"/>
          <w:i/>
          <w:iCs/>
        </w:rPr>
        <w:t>James D. Muhly</w:t>
      </w:r>
      <w:r w:rsidRPr="00E564BD">
        <w:rPr>
          <w:rFonts w:ascii="Calibri" w:hAnsi="Calibri" w:cs="Calibri"/>
          <w:i/>
          <w:iCs/>
        </w:rPr>
        <w:t xml:space="preserve">, </w:t>
      </w:r>
      <w:proofErr w:type="spellStart"/>
      <w:r w:rsidRPr="00E564BD">
        <w:rPr>
          <w:rFonts w:ascii="Calibri" w:hAnsi="Calibri" w:cs="Calibri"/>
        </w:rPr>
        <w:t>Kassianidou</w:t>
      </w:r>
      <w:proofErr w:type="spellEnd"/>
      <w:r>
        <w:rPr>
          <w:rFonts w:ascii="Calibri" w:hAnsi="Calibri" w:cs="Calibri"/>
        </w:rPr>
        <w:t>, V.</w:t>
      </w:r>
      <w:r w:rsidRPr="00E564BD">
        <w:rPr>
          <w:rFonts w:ascii="Calibri" w:hAnsi="Calibri" w:cs="Calibri"/>
        </w:rPr>
        <w:t xml:space="preserve"> and </w:t>
      </w:r>
      <w:proofErr w:type="spellStart"/>
      <w:r w:rsidRPr="00E564BD">
        <w:rPr>
          <w:rFonts w:ascii="Calibri" w:hAnsi="Calibri" w:cs="Calibri"/>
        </w:rPr>
        <w:t>Papasavvas</w:t>
      </w:r>
      <w:proofErr w:type="spellEnd"/>
      <w:r>
        <w:rPr>
          <w:rFonts w:ascii="Calibri" w:hAnsi="Calibri" w:cs="Calibri"/>
        </w:rPr>
        <w:t>, G. eds. Oxford: Oxbow.</w:t>
      </w:r>
    </w:p>
    <w:p w14:paraId="6C058132" w14:textId="25147945" w:rsidR="00E564BD" w:rsidRDefault="00E564BD" w:rsidP="008B108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9" w:history="1">
        <w:r w:rsidRPr="00C9180F">
          <w:rPr>
            <w:rStyle w:val="Hyperlink"/>
            <w:rFonts w:ascii="Calibri" w:hAnsi="Calibri" w:cs="Calibri"/>
          </w:rPr>
          <w:t>https://www.researchgate.net/publication/333124814_Metallurgical_production_and_trade_on_Bronze_Age_Cyprus_views_and_variations</w:t>
        </w:r>
      </w:hyperlink>
      <w:r>
        <w:rPr>
          <w:rFonts w:ascii="Calibri" w:hAnsi="Calibri" w:cs="Calibri"/>
        </w:rPr>
        <w:t xml:space="preserve"> </w:t>
      </w:r>
    </w:p>
    <w:p w14:paraId="3F1054D7" w14:textId="50A4F731" w:rsidR="008B1083" w:rsidRPr="001154DE" w:rsidRDefault="008B1083" w:rsidP="008B1083">
      <w:pPr>
        <w:rPr>
          <w:rFonts w:ascii="Calibri" w:hAnsi="Calibri" w:cs="Calibri"/>
        </w:rPr>
      </w:pPr>
      <w:proofErr w:type="spellStart"/>
      <w:r w:rsidRPr="00E564BD">
        <w:rPr>
          <w:rFonts w:ascii="Calibri" w:hAnsi="Calibri" w:cs="Calibri"/>
          <w:b/>
          <w:bCs/>
        </w:rPr>
        <w:t>Papasavvas</w:t>
      </w:r>
      <w:proofErr w:type="spellEnd"/>
      <w:r w:rsidRPr="00E564BD">
        <w:rPr>
          <w:rFonts w:ascii="Calibri" w:hAnsi="Calibri" w:cs="Calibri"/>
          <w:b/>
          <w:bCs/>
        </w:rPr>
        <w:t>,</w:t>
      </w:r>
      <w:r w:rsidR="001154DE" w:rsidRPr="00E564BD">
        <w:rPr>
          <w:rFonts w:ascii="Calibri" w:hAnsi="Calibri" w:cs="Calibri"/>
          <w:b/>
          <w:bCs/>
        </w:rPr>
        <w:t xml:space="preserve"> </w:t>
      </w:r>
      <w:r w:rsidRPr="00E564BD">
        <w:rPr>
          <w:rFonts w:ascii="Calibri" w:hAnsi="Calibri" w:cs="Calibri"/>
          <w:b/>
          <w:bCs/>
        </w:rPr>
        <w:t>G.</w:t>
      </w:r>
      <w:r w:rsidR="001154DE" w:rsidRPr="00E564BD">
        <w:rPr>
          <w:rFonts w:ascii="Calibri" w:hAnsi="Calibri" w:cs="Calibri"/>
          <w:b/>
          <w:bCs/>
        </w:rPr>
        <w:t xml:space="preserve"> </w:t>
      </w:r>
      <w:r w:rsidRPr="00E564BD">
        <w:rPr>
          <w:rFonts w:ascii="Calibri" w:hAnsi="Calibri" w:cs="Calibri"/>
          <w:b/>
          <w:bCs/>
        </w:rPr>
        <w:t>2021.</w:t>
      </w:r>
      <w:r w:rsidR="001154DE" w:rsidRPr="00E564BD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What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could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a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copper</w:t>
      </w:r>
      <w:r w:rsidR="001154DE" w:rsidRPr="001154DE">
        <w:rPr>
          <w:rFonts w:ascii="Calibri" w:hAnsi="Calibri" w:cs="Calibri"/>
        </w:rPr>
        <w:t xml:space="preserve"> </w:t>
      </w:r>
      <w:proofErr w:type="spellStart"/>
      <w:r w:rsidRPr="008B1083">
        <w:rPr>
          <w:rFonts w:ascii="Calibri" w:hAnsi="Calibri" w:cs="Calibri"/>
        </w:rPr>
        <w:t>oxhide</w:t>
      </w:r>
      <w:proofErr w:type="spellEnd"/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ingot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‘buy’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in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the</w:t>
      </w:r>
      <w:r w:rsidR="001154DE" w:rsidRPr="001154DE">
        <w:rPr>
          <w:rFonts w:ascii="Calibri" w:hAnsi="Calibri" w:cs="Calibri"/>
        </w:rPr>
        <w:t xml:space="preserve"> </w:t>
      </w:r>
      <w:r w:rsidRPr="008B1083">
        <w:rPr>
          <w:rFonts w:ascii="Calibri" w:hAnsi="Calibri" w:cs="Calibri"/>
        </w:rPr>
        <w:t>markets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of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the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Late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Bronze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Age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Eastern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Mediterranean?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Pp.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127-142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in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  <w:i/>
          <w:iCs/>
        </w:rPr>
        <w:t>Cultural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Contacts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and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Trade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in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Nuragic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Sardinia: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The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Southern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Route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(Sardinia,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Sicily,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Crete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And</w:t>
      </w:r>
      <w:r w:rsidR="001154DE"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Cyprus)</w:t>
      </w:r>
      <w:r w:rsidRPr="001154DE">
        <w:rPr>
          <w:rFonts w:ascii="Calibri" w:hAnsi="Calibri" w:cs="Calibri"/>
        </w:rPr>
        <w:t>,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Perra,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M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and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Lo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Schiavo,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F.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eds,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Cagliari: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Arkadia</w:t>
      </w:r>
      <w:r w:rsidR="001154DE" w:rsidRPr="001154DE">
        <w:rPr>
          <w:rFonts w:ascii="Calibri" w:hAnsi="Calibri" w:cs="Calibri"/>
        </w:rPr>
        <w:t xml:space="preserve"> </w:t>
      </w:r>
      <w:proofErr w:type="spellStart"/>
      <w:r w:rsidRPr="001154DE">
        <w:rPr>
          <w:rFonts w:ascii="Calibri" w:hAnsi="Calibri" w:cs="Calibri"/>
        </w:rPr>
        <w:t>Editore</w:t>
      </w:r>
      <w:proofErr w:type="spellEnd"/>
      <w:r w:rsidRPr="001154DE">
        <w:rPr>
          <w:rFonts w:ascii="Calibri" w:hAnsi="Calibri" w:cs="Calibri"/>
        </w:rPr>
        <w:t>.</w:t>
      </w:r>
    </w:p>
    <w:p w14:paraId="23706EE5" w14:textId="513AEDEE" w:rsidR="000D1125" w:rsidRDefault="000D1125">
      <w:pPr>
        <w:rPr>
          <w:rFonts w:ascii="Calibri" w:hAnsi="Calibri" w:cs="Calibri"/>
        </w:rPr>
      </w:pPr>
      <w:r w:rsidRPr="001154DE">
        <w:rPr>
          <w:rFonts w:ascii="Calibri" w:hAnsi="Calibri" w:cs="Calibri"/>
        </w:rPr>
        <w:lastRenderedPageBreak/>
        <w:t>Link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to</w:t>
      </w:r>
      <w:r w:rsidR="001154DE"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pdf:</w:t>
      </w:r>
      <w:r w:rsidR="001154DE" w:rsidRPr="001154DE">
        <w:rPr>
          <w:rFonts w:ascii="Calibri" w:hAnsi="Calibri" w:cs="Calibri"/>
        </w:rPr>
        <w:t xml:space="preserve"> </w:t>
      </w:r>
      <w:hyperlink r:id="rId10" w:history="1">
        <w:r w:rsidR="008B1083" w:rsidRPr="001154DE">
          <w:rPr>
            <w:rStyle w:val="Hyperlink"/>
            <w:rFonts w:ascii="Calibri" w:hAnsi="Calibri" w:cs="Calibri"/>
          </w:rPr>
          <w:t>https://www.academia.edu/65459543/What_could_a_copper_oxhide_ingot_buy_in_the_markets_of_the_Late_Bronze_Age_Eastern_Mediterranean?hb-sb-sw=34516143</w:t>
        </w:r>
      </w:hyperlink>
      <w:r w:rsidR="001154DE" w:rsidRPr="001154DE">
        <w:rPr>
          <w:rFonts w:ascii="Calibri" w:hAnsi="Calibri" w:cs="Calibri"/>
        </w:rPr>
        <w:t xml:space="preserve"> </w:t>
      </w:r>
    </w:p>
    <w:p w14:paraId="79C8830F" w14:textId="06A4D673" w:rsidR="00350786" w:rsidRDefault="00350786" w:rsidP="00350786">
      <w:pPr>
        <w:rPr>
          <w:rFonts w:ascii="Calibri" w:hAnsi="Calibri" w:cs="Calibri"/>
          <w:lang w:val="fr-FR"/>
        </w:rPr>
      </w:pPr>
      <w:proofErr w:type="spellStart"/>
      <w:r w:rsidRPr="00350786">
        <w:rPr>
          <w:rFonts w:ascii="Calibri" w:hAnsi="Calibri" w:cs="Calibri"/>
          <w:b/>
          <w:bCs/>
        </w:rPr>
        <w:t>Peltenburg</w:t>
      </w:r>
      <w:proofErr w:type="spellEnd"/>
      <w:r w:rsidRPr="00350786">
        <w:rPr>
          <w:rFonts w:ascii="Calibri" w:hAnsi="Calibri" w:cs="Calibri"/>
          <w:b/>
          <w:bCs/>
        </w:rPr>
        <w:t xml:space="preserve"> E. </w:t>
      </w:r>
      <w:r w:rsidRPr="009F50C6">
        <w:rPr>
          <w:rFonts w:ascii="Calibri" w:hAnsi="Calibri" w:cs="Calibri"/>
          <w:b/>
          <w:bCs/>
        </w:rPr>
        <w:t>2007.</w:t>
      </w:r>
      <w:r>
        <w:rPr>
          <w:rFonts w:ascii="Calibri" w:hAnsi="Calibri" w:cs="Calibri"/>
        </w:rPr>
        <w:t xml:space="preserve"> </w:t>
      </w:r>
      <w:r w:rsidRPr="00350786">
        <w:rPr>
          <w:rFonts w:ascii="Calibri" w:hAnsi="Calibri" w:cs="Calibri"/>
        </w:rPr>
        <w:t xml:space="preserve">Hathor, faience and copper on Late Bronze Age Cyprus. </w:t>
      </w:r>
      <w:r w:rsidRPr="00350786">
        <w:rPr>
          <w:rFonts w:ascii="Calibri" w:hAnsi="Calibri" w:cs="Calibri"/>
          <w:i/>
          <w:iCs/>
          <w:lang w:val="fr-FR"/>
        </w:rPr>
        <w:t>Cahiers du Centre d'Etudes Chypriotes</w:t>
      </w:r>
      <w:r w:rsidRPr="00350786">
        <w:rPr>
          <w:rFonts w:ascii="Calibri" w:hAnsi="Calibri" w:cs="Calibri"/>
          <w:lang w:val="fr-FR"/>
        </w:rPr>
        <w:t xml:space="preserve"> 37. </w:t>
      </w:r>
      <w:r w:rsidRPr="00350786">
        <w:rPr>
          <w:rFonts w:ascii="Calibri" w:hAnsi="Calibri" w:cs="Calibri"/>
          <w:i/>
          <w:iCs/>
          <w:lang w:val="fr-FR"/>
        </w:rPr>
        <w:t xml:space="preserve">Hommage à Annie </w:t>
      </w:r>
      <w:proofErr w:type="spellStart"/>
      <w:r w:rsidRPr="00350786">
        <w:rPr>
          <w:rFonts w:ascii="Calibri" w:hAnsi="Calibri" w:cs="Calibri"/>
          <w:i/>
          <w:iCs/>
          <w:lang w:val="fr-FR"/>
        </w:rPr>
        <w:t>Caubet</w:t>
      </w:r>
      <w:proofErr w:type="spellEnd"/>
      <w:r w:rsidRPr="00350786">
        <w:rPr>
          <w:rFonts w:ascii="Calibri" w:hAnsi="Calibri" w:cs="Calibri"/>
          <w:lang w:val="fr-FR"/>
        </w:rPr>
        <w:t>. pp. 375-394</w:t>
      </w:r>
      <w:r>
        <w:rPr>
          <w:rFonts w:ascii="Calibri" w:hAnsi="Calibri" w:cs="Calibri"/>
          <w:lang w:val="fr-FR"/>
        </w:rPr>
        <w:t xml:space="preserve">. </w:t>
      </w:r>
      <w:proofErr w:type="spellStart"/>
      <w:r w:rsidRPr="00350786">
        <w:rPr>
          <w:rFonts w:ascii="Calibri" w:hAnsi="Calibri" w:cs="Calibri"/>
          <w:lang w:val="fr-FR"/>
        </w:rPr>
        <w:t>doi</w:t>
      </w:r>
      <w:proofErr w:type="spellEnd"/>
      <w:r w:rsidRPr="00350786">
        <w:rPr>
          <w:rFonts w:ascii="Calibri" w:hAnsi="Calibri" w:cs="Calibri"/>
          <w:lang w:val="fr-FR"/>
        </w:rPr>
        <w:t xml:space="preserve"> : </w:t>
      </w:r>
      <w:hyperlink r:id="rId11" w:history="1">
        <w:r w:rsidRPr="00C9180F">
          <w:rPr>
            <w:rStyle w:val="Hyperlink"/>
            <w:rFonts w:ascii="Calibri" w:hAnsi="Calibri" w:cs="Calibri"/>
            <w:lang w:val="fr-FR"/>
          </w:rPr>
          <w:t>https://doi.org/10.3406/cchyp.2007.1514</w:t>
        </w:r>
      </w:hyperlink>
    </w:p>
    <w:p w14:paraId="574543C6" w14:textId="086C72EE" w:rsidR="00350786" w:rsidRPr="00350786" w:rsidRDefault="00350786" w:rsidP="00350786">
      <w:pPr>
        <w:rPr>
          <w:rFonts w:ascii="Calibri" w:hAnsi="Calibri" w:cs="Calibri"/>
        </w:rPr>
      </w:pPr>
      <w:r w:rsidRPr="00350786">
        <w:rPr>
          <w:rFonts w:ascii="Calibri" w:hAnsi="Calibri" w:cs="Calibri"/>
        </w:rPr>
        <w:t>Pdf a</w:t>
      </w:r>
      <w:r>
        <w:rPr>
          <w:rFonts w:ascii="Calibri" w:hAnsi="Calibri" w:cs="Calibri"/>
        </w:rPr>
        <w:t xml:space="preserve">vailable at: </w:t>
      </w:r>
      <w:hyperlink r:id="rId12" w:history="1">
        <w:r w:rsidRPr="00C9180F">
          <w:rPr>
            <w:rStyle w:val="Hyperlink"/>
            <w:rFonts w:ascii="Calibri" w:hAnsi="Calibri" w:cs="Calibri"/>
          </w:rPr>
          <w:t>https://www.persee.fr/doc/cchyp_0761-8271_2007_num_37_1_1514</w:t>
        </w:r>
      </w:hyperlink>
      <w:r>
        <w:rPr>
          <w:rFonts w:ascii="Calibri" w:hAnsi="Calibri" w:cs="Calibri"/>
        </w:rPr>
        <w:t xml:space="preserve"> </w:t>
      </w:r>
    </w:p>
    <w:p w14:paraId="493B1D63" w14:textId="5DC42EF2" w:rsidR="001154DE" w:rsidRPr="001154DE" w:rsidRDefault="001154DE" w:rsidP="001154DE">
      <w:pPr>
        <w:rPr>
          <w:rFonts w:ascii="Calibri" w:hAnsi="Calibri" w:cs="Calibri"/>
        </w:rPr>
      </w:pPr>
      <w:r w:rsidRPr="001154DE">
        <w:rPr>
          <w:rFonts w:ascii="Calibri" w:hAnsi="Calibri" w:cs="Calibri"/>
          <w:b/>
          <w:bCs/>
        </w:rPr>
        <w:t xml:space="preserve">Webb, J.M. 2018. </w:t>
      </w:r>
      <w:r w:rsidRPr="001154DE">
        <w:rPr>
          <w:rFonts w:ascii="Calibri" w:hAnsi="Calibri" w:cs="Calibri"/>
        </w:rPr>
        <w:t>Shifting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Centres: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Site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Location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and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Resource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Procurement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on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the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North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Coast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of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Cyprus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over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the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  <w:i/>
          <w:iCs/>
        </w:rPr>
        <w:t>Longue</w:t>
      </w:r>
      <w:r w:rsidRPr="001154DE">
        <w:rPr>
          <w:rFonts w:ascii="Calibri" w:hAnsi="Calibri" w:cs="Calibri"/>
          <w:i/>
          <w:iCs/>
        </w:rPr>
        <w:t xml:space="preserve"> </w:t>
      </w:r>
      <w:r w:rsidRPr="001154DE">
        <w:rPr>
          <w:rFonts w:ascii="Calibri" w:hAnsi="Calibri" w:cs="Calibri"/>
          <w:i/>
          <w:iCs/>
        </w:rPr>
        <w:t>Durée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of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the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Prehistoric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Bronze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Age</w:t>
      </w:r>
      <w:r w:rsidRPr="001154DE">
        <w:rPr>
          <w:rFonts w:ascii="Calibri" w:hAnsi="Calibri" w:cs="Calibri"/>
        </w:rPr>
        <w:t xml:space="preserve">. </w:t>
      </w:r>
      <w:r w:rsidRPr="001154DE">
        <w:rPr>
          <w:rFonts w:ascii="Calibri" w:hAnsi="Calibri" w:cs="Calibri"/>
          <w:i/>
          <w:iCs/>
        </w:rPr>
        <w:t>Land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  <w:b/>
          <w:bCs/>
        </w:rPr>
        <w:t>2018</w:t>
      </w:r>
      <w:r w:rsidRPr="001154DE">
        <w:rPr>
          <w:rFonts w:ascii="Calibri" w:hAnsi="Calibri" w:cs="Calibri"/>
        </w:rPr>
        <w:t>,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  <w:i/>
          <w:iCs/>
        </w:rPr>
        <w:t>7</w:t>
      </w:r>
      <w:r w:rsidRPr="001154DE">
        <w:rPr>
          <w:rFonts w:ascii="Calibri" w:hAnsi="Calibri" w:cs="Calibri"/>
        </w:rPr>
        <w:t>(2),</w:t>
      </w:r>
      <w:r w:rsidRPr="001154DE">
        <w:rPr>
          <w:rFonts w:ascii="Calibri" w:hAnsi="Calibri" w:cs="Calibri"/>
        </w:rPr>
        <w:t xml:space="preserve"> </w:t>
      </w:r>
      <w:r w:rsidRPr="001154DE">
        <w:rPr>
          <w:rFonts w:ascii="Calibri" w:hAnsi="Calibri" w:cs="Calibri"/>
        </w:rPr>
        <w:t>64;</w:t>
      </w:r>
      <w:r w:rsidRPr="001154DE">
        <w:rPr>
          <w:rFonts w:ascii="Calibri" w:hAnsi="Calibri" w:cs="Calibri"/>
        </w:rPr>
        <w:t xml:space="preserve"> </w:t>
      </w:r>
      <w:hyperlink r:id="rId13" w:history="1">
        <w:r w:rsidRPr="001154DE">
          <w:rPr>
            <w:rStyle w:val="Hyperlink"/>
            <w:rFonts w:ascii="Calibri" w:hAnsi="Calibri" w:cs="Calibri"/>
          </w:rPr>
          <w:t>https://doi.org/10.3390/land7020064</w:t>
        </w:r>
      </w:hyperlink>
    </w:p>
    <w:p w14:paraId="2D534395" w14:textId="61C6F7BE" w:rsidR="000D1125" w:rsidRDefault="001154D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pdf: </w:t>
      </w:r>
      <w:hyperlink r:id="rId14" w:history="1">
        <w:r w:rsidRPr="00C9180F">
          <w:rPr>
            <w:rStyle w:val="Hyperlink"/>
            <w:rFonts w:ascii="Calibri" w:hAnsi="Calibri" w:cs="Calibri"/>
          </w:rPr>
          <w:t>https://www.mdpi.com/2073-445X/7/2/64</w:t>
        </w:r>
      </w:hyperlink>
    </w:p>
    <w:p w14:paraId="2B372569" w14:textId="198BB8B9" w:rsidR="009A393D" w:rsidRPr="009A393D" w:rsidRDefault="009A393D" w:rsidP="009A393D">
      <w:pPr>
        <w:rPr>
          <w:rFonts w:ascii="Calibri" w:hAnsi="Calibri" w:cs="Calibri"/>
        </w:rPr>
      </w:pPr>
      <w:r w:rsidRPr="009A393D">
        <w:rPr>
          <w:rFonts w:ascii="Calibri" w:hAnsi="Calibri" w:cs="Calibri"/>
          <w:b/>
          <w:bCs/>
          <w:lang w:val="de-DE"/>
        </w:rPr>
        <w:t xml:space="preserve">Webb, J.M., Frankel, D. </w:t>
      </w:r>
      <w:proofErr w:type="spellStart"/>
      <w:r w:rsidRPr="009A393D">
        <w:rPr>
          <w:rFonts w:ascii="Calibri" w:hAnsi="Calibri" w:cs="Calibri"/>
          <w:b/>
          <w:bCs/>
          <w:lang w:val="de-DE"/>
        </w:rPr>
        <w:t>Stos</w:t>
      </w:r>
      <w:proofErr w:type="spellEnd"/>
      <w:r w:rsidRPr="009A393D">
        <w:rPr>
          <w:rFonts w:ascii="Calibri" w:hAnsi="Calibri" w:cs="Calibri"/>
          <w:b/>
          <w:bCs/>
          <w:lang w:val="de-DE"/>
        </w:rPr>
        <w:t>, Z.A. and Gale, N. 2006.</w:t>
      </w:r>
      <w:r>
        <w:rPr>
          <w:rFonts w:ascii="Calibri" w:hAnsi="Calibri" w:cs="Calibri"/>
          <w:lang w:val="de-DE"/>
        </w:rPr>
        <w:t xml:space="preserve"> </w:t>
      </w:r>
      <w:r w:rsidRPr="009A393D">
        <w:rPr>
          <w:rFonts w:ascii="Calibri" w:hAnsi="Calibri" w:cs="Calibri"/>
        </w:rPr>
        <w:t>Early Bronze Age Metal Trade in the Eastern</w:t>
      </w:r>
      <w:r>
        <w:rPr>
          <w:rFonts w:ascii="Calibri" w:hAnsi="Calibri" w:cs="Calibri"/>
        </w:rPr>
        <w:t xml:space="preserve"> </w:t>
      </w:r>
      <w:r w:rsidRPr="009A393D">
        <w:rPr>
          <w:rFonts w:ascii="Calibri" w:hAnsi="Calibri" w:cs="Calibri"/>
        </w:rPr>
        <w:t xml:space="preserve">Mediterranean. New Compositional </w:t>
      </w:r>
      <w:r>
        <w:rPr>
          <w:rFonts w:ascii="Calibri" w:hAnsi="Calibri" w:cs="Calibri"/>
        </w:rPr>
        <w:t>a</w:t>
      </w:r>
      <w:r w:rsidRPr="009A393D">
        <w:rPr>
          <w:rFonts w:ascii="Calibri" w:hAnsi="Calibri" w:cs="Calibri"/>
        </w:rPr>
        <w:t>nd Lead</w:t>
      </w:r>
      <w:r>
        <w:rPr>
          <w:rFonts w:ascii="Calibri" w:hAnsi="Calibri" w:cs="Calibri"/>
        </w:rPr>
        <w:t xml:space="preserve"> </w:t>
      </w:r>
      <w:r w:rsidRPr="009A393D">
        <w:rPr>
          <w:rFonts w:ascii="Calibri" w:hAnsi="Calibri" w:cs="Calibri"/>
        </w:rPr>
        <w:t>Isotope Evidence From Cyprus</w:t>
      </w:r>
      <w:r>
        <w:rPr>
          <w:rFonts w:ascii="Calibri" w:hAnsi="Calibri" w:cs="Calibri"/>
        </w:rPr>
        <w:t xml:space="preserve">. </w:t>
      </w:r>
      <w:r w:rsidRPr="009A393D">
        <w:rPr>
          <w:rFonts w:ascii="Calibri" w:hAnsi="Calibri" w:cs="Calibri"/>
        </w:rPr>
        <w:t xml:space="preserve">Oxford Journal </w:t>
      </w:r>
      <w:r>
        <w:rPr>
          <w:rFonts w:ascii="Calibri" w:hAnsi="Calibri" w:cs="Calibri"/>
        </w:rPr>
        <w:t>o</w:t>
      </w:r>
      <w:r w:rsidRPr="009A393D">
        <w:rPr>
          <w:rFonts w:ascii="Calibri" w:hAnsi="Calibri" w:cs="Calibri"/>
        </w:rPr>
        <w:t xml:space="preserve">f Archaeology </w:t>
      </w:r>
      <w:r w:rsidRPr="009A393D">
        <w:rPr>
          <w:rFonts w:ascii="Calibri" w:hAnsi="Calibri" w:cs="Calibri"/>
        </w:rPr>
        <w:t>25(3) 261</w:t>
      </w:r>
      <w:r>
        <w:rPr>
          <w:rFonts w:ascii="Calibri" w:hAnsi="Calibri" w:cs="Calibri"/>
        </w:rPr>
        <w:t>-</w:t>
      </w:r>
      <w:r w:rsidRPr="009A393D">
        <w:rPr>
          <w:rFonts w:ascii="Calibri" w:hAnsi="Calibri" w:cs="Calibri"/>
        </w:rPr>
        <w:t>288</w:t>
      </w:r>
      <w:r>
        <w:rPr>
          <w:rFonts w:ascii="Calibri" w:hAnsi="Calibri" w:cs="Calibri"/>
        </w:rPr>
        <w:t>.</w:t>
      </w:r>
    </w:p>
    <w:p w14:paraId="46DCB507" w14:textId="6612872F" w:rsidR="009A393D" w:rsidRDefault="006B249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Link to pdf in library: </w:t>
      </w:r>
      <w:hyperlink r:id="rId15" w:history="1">
        <w:r w:rsidRPr="00C9180F">
          <w:rPr>
            <w:rStyle w:val="Hyperlink"/>
            <w:rFonts w:ascii="Calibri" w:hAnsi="Calibri" w:cs="Calibri"/>
          </w:rPr>
          <w:t>https://research-ebsco-com.ezproxy.uwtsd.ac.uk/c/onvpsy/viewer/pdf/g6f3jrgj7r?route=details</w:t>
        </w:r>
      </w:hyperlink>
    </w:p>
    <w:p w14:paraId="5BA218F2" w14:textId="77777777" w:rsidR="006B2496" w:rsidRPr="009A393D" w:rsidRDefault="006B2496">
      <w:pPr>
        <w:rPr>
          <w:rFonts w:ascii="Calibri" w:hAnsi="Calibri" w:cs="Calibri"/>
        </w:rPr>
      </w:pPr>
    </w:p>
    <w:sectPr w:rsidR="006B2496" w:rsidRPr="009A39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A6488"/>
    <w:multiLevelType w:val="multilevel"/>
    <w:tmpl w:val="E9EA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5450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25"/>
    <w:rsid w:val="00001E08"/>
    <w:rsid w:val="00055642"/>
    <w:rsid w:val="000561AD"/>
    <w:rsid w:val="000B6F35"/>
    <w:rsid w:val="000D1125"/>
    <w:rsid w:val="001154DE"/>
    <w:rsid w:val="001E5347"/>
    <w:rsid w:val="0032439A"/>
    <w:rsid w:val="00350786"/>
    <w:rsid w:val="006B2496"/>
    <w:rsid w:val="00784271"/>
    <w:rsid w:val="00872853"/>
    <w:rsid w:val="008B1083"/>
    <w:rsid w:val="008B4C9F"/>
    <w:rsid w:val="00921ECF"/>
    <w:rsid w:val="00940D0D"/>
    <w:rsid w:val="00971D6C"/>
    <w:rsid w:val="00994191"/>
    <w:rsid w:val="009A393D"/>
    <w:rsid w:val="009F50C6"/>
    <w:rsid w:val="00A94A45"/>
    <w:rsid w:val="00DC3EC9"/>
    <w:rsid w:val="00E14A7F"/>
    <w:rsid w:val="00E5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DB036"/>
  <w15:chartTrackingRefBased/>
  <w15:docId w15:val="{D25D314B-BB4A-4E0F-84E4-9364B52F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1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1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1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1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1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12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12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12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12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1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1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12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1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1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1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1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1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1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1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1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12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12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1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1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1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1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1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1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1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11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1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70817045_KASSIANIDOU_V_2013_The_Production_and_Trade_of_Cypriot_Copper_in_the_Late_Bronze_Age_An_Analysis_of_the_Evidence_Pasiphae_VII_133-146" TargetMode="External"/><Relationship Id="rId13" Type="http://schemas.openxmlformats.org/officeDocument/2006/relationships/hyperlink" Target="https://doi.org/10.3390/land702006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280727559_Oxhide_ingots_in_Cyprus" TargetMode="External"/><Relationship Id="rId12" Type="http://schemas.openxmlformats.org/officeDocument/2006/relationships/hyperlink" Target="https://www.persee.fr/doc/cchyp_0761-8271_2007_num_37_1_151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abs/10.1111/1468-0092.00078" TargetMode="External"/><Relationship Id="rId11" Type="http://schemas.openxmlformats.org/officeDocument/2006/relationships/hyperlink" Target="https://doi.org/10.3406/cchyp.2007.1514" TargetMode="External"/><Relationship Id="rId5" Type="http://schemas.openxmlformats.org/officeDocument/2006/relationships/hyperlink" Target="https://www.researchgate.net/publication/280728052_The_formative_years_of_the_Cypriot_copper_industry" TargetMode="External"/><Relationship Id="rId15" Type="http://schemas.openxmlformats.org/officeDocument/2006/relationships/hyperlink" Target="https://research-ebsco-com.ezproxy.uwtsd.ac.uk/c/onvpsy/viewer/pdf/g6f3jrgj7r?route=details" TargetMode="External"/><Relationship Id="rId10" Type="http://schemas.openxmlformats.org/officeDocument/2006/relationships/hyperlink" Target="https://www.academia.edu/65459543/What_could_a_copper_oxhide_ingot_buy_in_the_markets_of_the_Late_Bronze_Age_Eastern_Mediterranean?hb-sb-sw=345161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333124814_Metallurgical_production_and_trade_on_Bronze_Age_Cyprus_views_and_variations" TargetMode="External"/><Relationship Id="rId14" Type="http://schemas.openxmlformats.org/officeDocument/2006/relationships/hyperlink" Target="https://www.mdpi.com/2073-445X/7/2/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2</cp:revision>
  <dcterms:created xsi:type="dcterms:W3CDTF">2025-09-03T15:21:00Z</dcterms:created>
  <dcterms:modified xsi:type="dcterms:W3CDTF">2025-09-03T15:21:00Z</dcterms:modified>
</cp:coreProperties>
</file>