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9E9D12" w14:textId="77777777" w:rsidR="00943F8B" w:rsidRPr="001C736D" w:rsidRDefault="00A74D7C">
      <w:pPr>
        <w:spacing w:line="360" w:lineRule="auto"/>
        <w:jc w:val="center"/>
        <w:rPr>
          <w:rFonts w:ascii="Times New Roman" w:eastAsia="Times New Roman" w:hAnsi="Times New Roman" w:cs="Times New Roman"/>
          <w:b/>
          <w:sz w:val="24"/>
          <w:szCs w:val="24"/>
        </w:rPr>
      </w:pPr>
      <w:r w:rsidRPr="001C736D">
        <w:rPr>
          <w:rFonts w:ascii="Times New Roman" w:eastAsia="Times New Roman" w:hAnsi="Times New Roman" w:cs="Times New Roman"/>
          <w:b/>
          <w:noProof/>
          <w:sz w:val="24"/>
          <w:szCs w:val="24"/>
          <w:lang w:val="en-US"/>
        </w:rPr>
        <w:drawing>
          <wp:inline distT="114300" distB="114300" distL="114300" distR="114300" wp14:anchorId="56C3CFEB" wp14:editId="310C45B6">
            <wp:extent cx="1905000" cy="90487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905000" cy="904875"/>
                    </a:xfrm>
                    <a:prstGeom prst="rect">
                      <a:avLst/>
                    </a:prstGeom>
                    <a:ln/>
                  </pic:spPr>
                </pic:pic>
              </a:graphicData>
            </a:graphic>
          </wp:inline>
        </w:drawing>
      </w:r>
    </w:p>
    <w:p w14:paraId="78FCA7CF" w14:textId="77777777" w:rsidR="00D06312" w:rsidRDefault="00D06312">
      <w:pPr>
        <w:spacing w:line="360" w:lineRule="auto"/>
        <w:jc w:val="center"/>
        <w:rPr>
          <w:rFonts w:ascii="Times New Roman" w:eastAsia="Times New Roman" w:hAnsi="Times New Roman" w:cs="Times New Roman"/>
          <w:b/>
          <w:sz w:val="44"/>
          <w:szCs w:val="44"/>
        </w:rPr>
      </w:pPr>
    </w:p>
    <w:p w14:paraId="0FBE9C2D" w14:textId="77777777" w:rsidR="00D06312" w:rsidRDefault="00D06312">
      <w:pPr>
        <w:spacing w:line="360" w:lineRule="auto"/>
        <w:jc w:val="center"/>
        <w:rPr>
          <w:rFonts w:ascii="Times New Roman" w:eastAsia="Times New Roman" w:hAnsi="Times New Roman" w:cs="Times New Roman"/>
          <w:b/>
          <w:sz w:val="44"/>
          <w:szCs w:val="44"/>
        </w:rPr>
      </w:pPr>
    </w:p>
    <w:p w14:paraId="1E7A1416" w14:textId="77777777" w:rsidR="00943F8B" w:rsidRPr="001C736D" w:rsidRDefault="00A74D7C">
      <w:pPr>
        <w:spacing w:line="360" w:lineRule="auto"/>
        <w:jc w:val="center"/>
        <w:rPr>
          <w:rFonts w:ascii="Times New Roman" w:eastAsia="Times New Roman" w:hAnsi="Times New Roman" w:cs="Times New Roman"/>
          <w:b/>
          <w:sz w:val="44"/>
          <w:szCs w:val="44"/>
        </w:rPr>
      </w:pPr>
      <w:r w:rsidRPr="001C736D">
        <w:rPr>
          <w:rFonts w:ascii="Times New Roman" w:eastAsia="Times New Roman" w:hAnsi="Times New Roman" w:cs="Times New Roman"/>
          <w:b/>
          <w:sz w:val="44"/>
          <w:szCs w:val="44"/>
        </w:rPr>
        <w:t>Managing Food &amp; Beverage Operations</w:t>
      </w:r>
    </w:p>
    <w:p w14:paraId="4C614A23" w14:textId="77777777" w:rsidR="00943F8B" w:rsidRPr="001C736D" w:rsidRDefault="00A74D7C">
      <w:pPr>
        <w:spacing w:line="360" w:lineRule="auto"/>
        <w:jc w:val="center"/>
        <w:rPr>
          <w:rFonts w:ascii="Times New Roman" w:eastAsia="Times New Roman" w:hAnsi="Times New Roman" w:cs="Times New Roman"/>
          <w:b/>
          <w:sz w:val="44"/>
          <w:szCs w:val="44"/>
        </w:rPr>
      </w:pPr>
      <w:r w:rsidRPr="001C736D">
        <w:rPr>
          <w:rFonts w:ascii="Times New Roman" w:eastAsia="Times New Roman" w:hAnsi="Times New Roman" w:cs="Times New Roman"/>
          <w:b/>
          <w:sz w:val="44"/>
          <w:szCs w:val="44"/>
        </w:rPr>
        <w:t>Module Code: BMIH6002</w:t>
      </w:r>
    </w:p>
    <w:p w14:paraId="4B65F8C1" w14:textId="0EDF6F3A" w:rsidR="00943F8B" w:rsidRPr="001C736D" w:rsidRDefault="00A74D7C">
      <w:pPr>
        <w:spacing w:line="360" w:lineRule="auto"/>
        <w:jc w:val="center"/>
        <w:rPr>
          <w:rFonts w:ascii="Times New Roman" w:eastAsia="Times New Roman" w:hAnsi="Times New Roman" w:cs="Times New Roman"/>
          <w:b/>
          <w:sz w:val="44"/>
          <w:szCs w:val="44"/>
        </w:rPr>
      </w:pPr>
      <w:r w:rsidRPr="001C736D">
        <w:rPr>
          <w:rFonts w:ascii="Times New Roman" w:eastAsia="Times New Roman" w:hAnsi="Times New Roman" w:cs="Times New Roman"/>
          <w:b/>
          <w:sz w:val="44"/>
          <w:szCs w:val="44"/>
        </w:rPr>
        <w:t>Student Name:</w:t>
      </w:r>
      <w:r w:rsidR="00E85572">
        <w:rPr>
          <w:rFonts w:ascii="Times New Roman" w:eastAsia="Times New Roman" w:hAnsi="Times New Roman" w:cs="Times New Roman"/>
          <w:b/>
          <w:sz w:val="44"/>
          <w:szCs w:val="44"/>
        </w:rPr>
        <w:t xml:space="preserve"> Ayesha </w:t>
      </w:r>
      <w:proofErr w:type="spellStart"/>
      <w:r w:rsidR="00E85572">
        <w:rPr>
          <w:rFonts w:ascii="Times New Roman" w:eastAsia="Times New Roman" w:hAnsi="Times New Roman" w:cs="Times New Roman"/>
          <w:b/>
          <w:sz w:val="44"/>
          <w:szCs w:val="44"/>
        </w:rPr>
        <w:t>Siddiqua</w:t>
      </w:r>
      <w:proofErr w:type="spellEnd"/>
    </w:p>
    <w:p w14:paraId="2204EE5D" w14:textId="34C3349C" w:rsidR="00943F8B" w:rsidRPr="001C736D" w:rsidRDefault="00A74D7C">
      <w:pPr>
        <w:spacing w:line="360" w:lineRule="auto"/>
        <w:jc w:val="center"/>
        <w:rPr>
          <w:rFonts w:ascii="Times New Roman" w:eastAsia="Times New Roman" w:hAnsi="Times New Roman" w:cs="Times New Roman"/>
          <w:b/>
          <w:sz w:val="44"/>
          <w:szCs w:val="44"/>
        </w:rPr>
      </w:pPr>
      <w:r w:rsidRPr="001C736D">
        <w:rPr>
          <w:rFonts w:ascii="Times New Roman" w:eastAsia="Times New Roman" w:hAnsi="Times New Roman" w:cs="Times New Roman"/>
          <w:b/>
          <w:sz w:val="44"/>
          <w:szCs w:val="44"/>
        </w:rPr>
        <w:t>Student ID:</w:t>
      </w:r>
      <w:r w:rsidR="00E85572">
        <w:rPr>
          <w:rFonts w:ascii="Times New Roman" w:eastAsia="Times New Roman" w:hAnsi="Times New Roman" w:cs="Times New Roman"/>
          <w:b/>
          <w:sz w:val="44"/>
          <w:szCs w:val="44"/>
        </w:rPr>
        <w:t>2233548</w:t>
      </w:r>
    </w:p>
    <w:p w14:paraId="32392EFE" w14:textId="77777777" w:rsidR="00943F8B" w:rsidRPr="001C736D" w:rsidRDefault="00A74D7C">
      <w:pPr>
        <w:spacing w:line="360" w:lineRule="auto"/>
        <w:jc w:val="center"/>
        <w:rPr>
          <w:rFonts w:ascii="Times New Roman" w:eastAsia="Times New Roman" w:hAnsi="Times New Roman" w:cs="Times New Roman"/>
          <w:b/>
          <w:sz w:val="44"/>
          <w:szCs w:val="44"/>
        </w:rPr>
      </w:pPr>
      <w:r w:rsidRPr="001C736D">
        <w:rPr>
          <w:rFonts w:ascii="Times New Roman" w:eastAsia="Times New Roman" w:hAnsi="Times New Roman" w:cs="Times New Roman"/>
          <w:b/>
          <w:sz w:val="44"/>
          <w:szCs w:val="44"/>
        </w:rPr>
        <w:t>Word Count: 1250</w:t>
      </w:r>
    </w:p>
    <w:p w14:paraId="56CC8B82" w14:textId="77777777" w:rsidR="00943F8B" w:rsidRPr="001C736D" w:rsidRDefault="00943F8B">
      <w:pPr>
        <w:spacing w:line="360" w:lineRule="auto"/>
        <w:jc w:val="both"/>
        <w:rPr>
          <w:rFonts w:ascii="Times New Roman" w:eastAsia="Times New Roman" w:hAnsi="Times New Roman" w:cs="Times New Roman"/>
          <w:b/>
          <w:sz w:val="24"/>
          <w:szCs w:val="24"/>
        </w:rPr>
      </w:pPr>
    </w:p>
    <w:p w14:paraId="0010CDC7" w14:textId="77777777" w:rsidR="00943F8B" w:rsidRPr="001C736D" w:rsidRDefault="00943F8B">
      <w:pPr>
        <w:spacing w:line="360" w:lineRule="auto"/>
        <w:jc w:val="both"/>
        <w:rPr>
          <w:rFonts w:ascii="Times New Roman" w:eastAsia="Times New Roman" w:hAnsi="Times New Roman" w:cs="Times New Roman"/>
          <w:b/>
          <w:sz w:val="24"/>
          <w:szCs w:val="24"/>
        </w:rPr>
      </w:pPr>
    </w:p>
    <w:p w14:paraId="1FB2ECB7" w14:textId="77777777" w:rsidR="00943F8B" w:rsidRPr="001C736D" w:rsidRDefault="00943F8B">
      <w:pPr>
        <w:spacing w:line="360" w:lineRule="auto"/>
        <w:jc w:val="both"/>
        <w:rPr>
          <w:rFonts w:ascii="Times New Roman" w:eastAsia="Times New Roman" w:hAnsi="Times New Roman" w:cs="Times New Roman"/>
          <w:b/>
          <w:sz w:val="24"/>
          <w:szCs w:val="24"/>
        </w:rPr>
      </w:pPr>
    </w:p>
    <w:p w14:paraId="2E2FDC69" w14:textId="77777777" w:rsidR="00943F8B" w:rsidRPr="001C736D" w:rsidRDefault="00943F8B">
      <w:pPr>
        <w:spacing w:line="360" w:lineRule="auto"/>
        <w:jc w:val="both"/>
        <w:rPr>
          <w:rFonts w:ascii="Times New Roman" w:eastAsia="Times New Roman" w:hAnsi="Times New Roman" w:cs="Times New Roman"/>
          <w:b/>
          <w:sz w:val="24"/>
          <w:szCs w:val="24"/>
        </w:rPr>
      </w:pPr>
    </w:p>
    <w:p w14:paraId="7D276489" w14:textId="77777777" w:rsidR="00943F8B" w:rsidRPr="001C736D" w:rsidRDefault="00943F8B">
      <w:pPr>
        <w:spacing w:line="360" w:lineRule="auto"/>
        <w:jc w:val="both"/>
        <w:rPr>
          <w:rFonts w:ascii="Times New Roman" w:eastAsia="Times New Roman" w:hAnsi="Times New Roman" w:cs="Times New Roman"/>
          <w:b/>
          <w:sz w:val="24"/>
          <w:szCs w:val="24"/>
        </w:rPr>
      </w:pPr>
    </w:p>
    <w:p w14:paraId="6B48C50B" w14:textId="77777777" w:rsidR="00943F8B" w:rsidRPr="001C736D" w:rsidRDefault="00943F8B">
      <w:pPr>
        <w:spacing w:line="360" w:lineRule="auto"/>
        <w:jc w:val="both"/>
        <w:rPr>
          <w:rFonts w:ascii="Times New Roman" w:eastAsia="Times New Roman" w:hAnsi="Times New Roman" w:cs="Times New Roman"/>
          <w:b/>
          <w:sz w:val="24"/>
          <w:szCs w:val="24"/>
        </w:rPr>
      </w:pPr>
    </w:p>
    <w:p w14:paraId="61BC18C7" w14:textId="77777777" w:rsidR="00943F8B" w:rsidRPr="001C736D" w:rsidRDefault="00943F8B">
      <w:pPr>
        <w:spacing w:line="360" w:lineRule="auto"/>
        <w:jc w:val="both"/>
        <w:rPr>
          <w:rFonts w:ascii="Times New Roman" w:eastAsia="Times New Roman" w:hAnsi="Times New Roman" w:cs="Times New Roman"/>
          <w:b/>
          <w:sz w:val="24"/>
          <w:szCs w:val="24"/>
        </w:rPr>
      </w:pPr>
    </w:p>
    <w:p w14:paraId="080F65C9" w14:textId="77777777" w:rsidR="00943F8B" w:rsidRPr="001C736D" w:rsidRDefault="00943F8B">
      <w:pPr>
        <w:spacing w:line="360" w:lineRule="auto"/>
        <w:jc w:val="both"/>
        <w:rPr>
          <w:rFonts w:ascii="Times New Roman" w:eastAsia="Times New Roman" w:hAnsi="Times New Roman" w:cs="Times New Roman"/>
          <w:b/>
          <w:sz w:val="24"/>
          <w:szCs w:val="24"/>
        </w:rPr>
      </w:pPr>
    </w:p>
    <w:p w14:paraId="51C07B2D" w14:textId="77777777" w:rsidR="00943F8B" w:rsidRPr="001C736D" w:rsidRDefault="00943F8B">
      <w:pPr>
        <w:spacing w:line="360" w:lineRule="auto"/>
        <w:jc w:val="both"/>
        <w:rPr>
          <w:rFonts w:ascii="Times New Roman" w:eastAsia="Times New Roman" w:hAnsi="Times New Roman" w:cs="Times New Roman"/>
          <w:b/>
          <w:sz w:val="24"/>
          <w:szCs w:val="24"/>
        </w:rPr>
      </w:pPr>
    </w:p>
    <w:p w14:paraId="60425F29" w14:textId="77777777" w:rsidR="00943F8B" w:rsidRPr="001C736D" w:rsidRDefault="00943F8B">
      <w:pPr>
        <w:spacing w:line="360" w:lineRule="auto"/>
        <w:jc w:val="both"/>
        <w:rPr>
          <w:rFonts w:ascii="Times New Roman" w:eastAsia="Times New Roman" w:hAnsi="Times New Roman" w:cs="Times New Roman"/>
          <w:b/>
          <w:sz w:val="24"/>
          <w:szCs w:val="24"/>
        </w:rPr>
      </w:pPr>
    </w:p>
    <w:p w14:paraId="6D49A4B9" w14:textId="77777777" w:rsidR="00943F8B" w:rsidRPr="001C736D" w:rsidRDefault="00943F8B">
      <w:pPr>
        <w:spacing w:line="360" w:lineRule="auto"/>
        <w:jc w:val="both"/>
        <w:rPr>
          <w:rFonts w:ascii="Times New Roman" w:eastAsia="Times New Roman" w:hAnsi="Times New Roman" w:cs="Times New Roman"/>
          <w:b/>
          <w:sz w:val="24"/>
          <w:szCs w:val="24"/>
        </w:rPr>
      </w:pPr>
    </w:p>
    <w:p w14:paraId="3D413E93" w14:textId="77777777" w:rsidR="00943F8B" w:rsidRPr="001C736D" w:rsidRDefault="00943F8B">
      <w:pPr>
        <w:spacing w:line="360" w:lineRule="auto"/>
        <w:jc w:val="both"/>
        <w:rPr>
          <w:rFonts w:ascii="Times New Roman" w:eastAsia="Times New Roman" w:hAnsi="Times New Roman" w:cs="Times New Roman"/>
          <w:b/>
          <w:sz w:val="24"/>
          <w:szCs w:val="24"/>
        </w:rPr>
      </w:pPr>
    </w:p>
    <w:p w14:paraId="0B0A6080" w14:textId="77777777" w:rsidR="00943F8B" w:rsidRPr="001C736D" w:rsidRDefault="00943F8B">
      <w:pPr>
        <w:spacing w:line="360" w:lineRule="auto"/>
        <w:jc w:val="both"/>
        <w:rPr>
          <w:rFonts w:ascii="Times New Roman" w:eastAsia="Times New Roman" w:hAnsi="Times New Roman" w:cs="Times New Roman"/>
          <w:b/>
          <w:sz w:val="24"/>
          <w:szCs w:val="24"/>
        </w:rPr>
      </w:pPr>
    </w:p>
    <w:p w14:paraId="2824D2D6" w14:textId="77777777" w:rsidR="00943F8B" w:rsidRPr="001C736D" w:rsidRDefault="00943F8B">
      <w:pPr>
        <w:spacing w:line="360" w:lineRule="auto"/>
        <w:jc w:val="both"/>
        <w:rPr>
          <w:rFonts w:ascii="Times New Roman" w:eastAsia="Times New Roman" w:hAnsi="Times New Roman" w:cs="Times New Roman"/>
          <w:b/>
          <w:sz w:val="24"/>
          <w:szCs w:val="24"/>
        </w:rPr>
      </w:pPr>
    </w:p>
    <w:p w14:paraId="27B92865" w14:textId="77777777" w:rsidR="00943F8B" w:rsidRPr="001C736D" w:rsidRDefault="00943F8B">
      <w:pPr>
        <w:spacing w:line="360" w:lineRule="auto"/>
        <w:jc w:val="both"/>
        <w:rPr>
          <w:rFonts w:ascii="Times New Roman" w:eastAsia="Times New Roman" w:hAnsi="Times New Roman" w:cs="Times New Roman"/>
          <w:b/>
          <w:sz w:val="24"/>
          <w:szCs w:val="24"/>
        </w:rPr>
      </w:pPr>
    </w:p>
    <w:p w14:paraId="054F7D91" w14:textId="77777777" w:rsidR="00943F8B" w:rsidRPr="001C736D" w:rsidRDefault="00943F8B">
      <w:pPr>
        <w:spacing w:line="360" w:lineRule="auto"/>
        <w:jc w:val="both"/>
        <w:rPr>
          <w:rFonts w:ascii="Times New Roman" w:eastAsia="Times New Roman" w:hAnsi="Times New Roman" w:cs="Times New Roman"/>
          <w:b/>
          <w:sz w:val="24"/>
          <w:szCs w:val="24"/>
        </w:rPr>
      </w:pPr>
    </w:p>
    <w:p w14:paraId="5590D31B" w14:textId="77777777" w:rsidR="00943F8B" w:rsidRPr="001C736D" w:rsidRDefault="00943F8B">
      <w:pPr>
        <w:spacing w:line="360" w:lineRule="auto"/>
        <w:jc w:val="both"/>
        <w:rPr>
          <w:rFonts w:ascii="Times New Roman" w:eastAsia="Times New Roman" w:hAnsi="Times New Roman" w:cs="Times New Roman"/>
          <w:b/>
          <w:sz w:val="24"/>
          <w:szCs w:val="24"/>
        </w:rPr>
      </w:pPr>
    </w:p>
    <w:p w14:paraId="2FFF8BD3" w14:textId="77777777" w:rsidR="00777AAC" w:rsidRPr="009E0521" w:rsidRDefault="00777AAC" w:rsidP="00777AAC">
      <w:pPr>
        <w:spacing w:line="360" w:lineRule="auto"/>
        <w:jc w:val="both"/>
        <w:rPr>
          <w:rFonts w:ascii="Times New Roman" w:eastAsia="Times New Roman" w:hAnsi="Times New Roman" w:cs="Times New Roman"/>
          <w:sz w:val="24"/>
          <w:szCs w:val="24"/>
        </w:rPr>
      </w:pPr>
      <w:r w:rsidRPr="009E0521">
        <w:rPr>
          <w:rFonts w:ascii="Times New Roman" w:eastAsia="Times New Roman" w:hAnsi="Times New Roman" w:cs="Times New Roman"/>
          <w:color w:val="000000"/>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9A3EF65" w14:textId="77777777" w:rsidR="00777AAC" w:rsidRDefault="00777AAC">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123FC6A" w14:textId="77777777" w:rsidR="00943F8B" w:rsidRPr="001C736D" w:rsidRDefault="00A74D7C">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sz w:val="28"/>
          <w:szCs w:val="28"/>
        </w:rPr>
      </w:pPr>
      <w:bookmarkStart w:id="0" w:name="_heading=h.jf5vx2tn22ew" w:colFirst="0" w:colLast="0"/>
      <w:bookmarkEnd w:id="0"/>
      <w:r w:rsidRPr="001C736D">
        <w:rPr>
          <w:rFonts w:ascii="Times New Roman" w:eastAsia="Times New Roman" w:hAnsi="Times New Roman" w:cs="Times New Roman"/>
          <w:b/>
          <w:color w:val="000000"/>
          <w:sz w:val="28"/>
          <w:szCs w:val="28"/>
        </w:rPr>
        <w:t>Table of Contents</w:t>
      </w:r>
    </w:p>
    <w:sdt>
      <w:sdtPr>
        <w:id w:val="-1694303041"/>
        <w:docPartObj>
          <w:docPartGallery w:val="Table of Contents"/>
          <w:docPartUnique/>
        </w:docPartObj>
      </w:sdtPr>
      <w:sdtEndPr/>
      <w:sdtContent>
        <w:p w14:paraId="7C97389C" w14:textId="77777777" w:rsidR="00D06312" w:rsidRDefault="00A74D7C">
          <w:pPr>
            <w:pStyle w:val="TOC1"/>
            <w:tabs>
              <w:tab w:val="right" w:leader="dot" w:pos="9019"/>
            </w:tabs>
            <w:rPr>
              <w:rFonts w:asciiTheme="minorHAnsi" w:eastAsiaTheme="minorEastAsia" w:hAnsiTheme="minorHAnsi" w:cstheme="minorBidi"/>
              <w:noProof/>
              <w:lang w:val="en-US"/>
            </w:rPr>
          </w:pPr>
          <w:r w:rsidRPr="001C736D">
            <w:fldChar w:fldCharType="begin"/>
          </w:r>
          <w:r w:rsidRPr="001C736D">
            <w:instrText xml:space="preserve"> TOC \h \u \z \t "Heading 1,1,Heading 2,2,Heading 3,3,"</w:instrText>
          </w:r>
          <w:r w:rsidRPr="001C736D">
            <w:fldChar w:fldCharType="separate"/>
          </w:r>
          <w:hyperlink w:anchor="_Toc212929512" w:history="1">
            <w:r w:rsidR="00D06312" w:rsidRPr="00D60C15">
              <w:rPr>
                <w:rStyle w:val="Hyperlink"/>
                <w:rFonts w:ascii="Times New Roman" w:eastAsia="Times New Roman" w:hAnsi="Times New Roman" w:cs="Times New Roman"/>
                <w:b/>
                <w:noProof/>
              </w:rPr>
              <w:t>Introduction</w:t>
            </w:r>
            <w:r w:rsidR="00D06312">
              <w:rPr>
                <w:noProof/>
                <w:webHidden/>
              </w:rPr>
              <w:tab/>
            </w:r>
            <w:r w:rsidR="00D06312">
              <w:rPr>
                <w:noProof/>
                <w:webHidden/>
              </w:rPr>
              <w:fldChar w:fldCharType="begin"/>
            </w:r>
            <w:r w:rsidR="00D06312">
              <w:rPr>
                <w:noProof/>
                <w:webHidden/>
              </w:rPr>
              <w:instrText xml:space="preserve"> PAGEREF _Toc212929512 \h </w:instrText>
            </w:r>
            <w:r w:rsidR="00D06312">
              <w:rPr>
                <w:noProof/>
                <w:webHidden/>
              </w:rPr>
            </w:r>
            <w:r w:rsidR="00D06312">
              <w:rPr>
                <w:noProof/>
                <w:webHidden/>
              </w:rPr>
              <w:fldChar w:fldCharType="separate"/>
            </w:r>
            <w:r w:rsidR="00777AAC">
              <w:rPr>
                <w:noProof/>
                <w:webHidden/>
              </w:rPr>
              <w:t>4</w:t>
            </w:r>
            <w:r w:rsidR="00D06312">
              <w:rPr>
                <w:noProof/>
                <w:webHidden/>
              </w:rPr>
              <w:fldChar w:fldCharType="end"/>
            </w:r>
          </w:hyperlink>
        </w:p>
        <w:p w14:paraId="5063AB29" w14:textId="77777777" w:rsidR="00D06312" w:rsidRDefault="00D06312">
          <w:pPr>
            <w:pStyle w:val="TOC1"/>
            <w:tabs>
              <w:tab w:val="right" w:leader="dot" w:pos="9019"/>
            </w:tabs>
            <w:rPr>
              <w:rFonts w:asciiTheme="minorHAnsi" w:eastAsiaTheme="minorEastAsia" w:hAnsiTheme="minorHAnsi" w:cstheme="minorBidi"/>
              <w:noProof/>
              <w:lang w:val="en-US"/>
            </w:rPr>
          </w:pPr>
          <w:hyperlink w:anchor="_Toc212929513" w:history="1">
            <w:r w:rsidRPr="00D60C15">
              <w:rPr>
                <w:rStyle w:val="Hyperlink"/>
                <w:rFonts w:ascii="Times New Roman" w:eastAsia="Times New Roman" w:hAnsi="Times New Roman" w:cs="Times New Roman"/>
                <w:b/>
                <w:noProof/>
              </w:rPr>
              <w:t>Section 1: Role Reflection</w:t>
            </w:r>
            <w:r>
              <w:rPr>
                <w:noProof/>
                <w:webHidden/>
              </w:rPr>
              <w:tab/>
            </w:r>
            <w:r>
              <w:rPr>
                <w:noProof/>
                <w:webHidden/>
              </w:rPr>
              <w:fldChar w:fldCharType="begin"/>
            </w:r>
            <w:r>
              <w:rPr>
                <w:noProof/>
                <w:webHidden/>
              </w:rPr>
              <w:instrText xml:space="preserve"> PAGEREF _Toc212929513 \h </w:instrText>
            </w:r>
            <w:r>
              <w:rPr>
                <w:noProof/>
                <w:webHidden/>
              </w:rPr>
            </w:r>
            <w:r>
              <w:rPr>
                <w:noProof/>
                <w:webHidden/>
              </w:rPr>
              <w:fldChar w:fldCharType="separate"/>
            </w:r>
            <w:r w:rsidR="00777AAC">
              <w:rPr>
                <w:noProof/>
                <w:webHidden/>
              </w:rPr>
              <w:t>4</w:t>
            </w:r>
            <w:r>
              <w:rPr>
                <w:noProof/>
                <w:webHidden/>
              </w:rPr>
              <w:fldChar w:fldCharType="end"/>
            </w:r>
          </w:hyperlink>
        </w:p>
        <w:p w14:paraId="1AAA32B7" w14:textId="77777777" w:rsidR="00D06312" w:rsidRDefault="00D06312">
          <w:pPr>
            <w:pStyle w:val="TOC1"/>
            <w:tabs>
              <w:tab w:val="right" w:leader="dot" w:pos="9019"/>
            </w:tabs>
            <w:rPr>
              <w:rFonts w:asciiTheme="minorHAnsi" w:eastAsiaTheme="minorEastAsia" w:hAnsiTheme="minorHAnsi" w:cstheme="minorBidi"/>
              <w:noProof/>
              <w:lang w:val="en-US"/>
            </w:rPr>
          </w:pPr>
          <w:hyperlink w:anchor="_Toc212929514" w:history="1">
            <w:r w:rsidRPr="00D60C15">
              <w:rPr>
                <w:rStyle w:val="Hyperlink"/>
                <w:rFonts w:ascii="Times New Roman" w:eastAsia="Times New Roman" w:hAnsi="Times New Roman" w:cs="Times New Roman"/>
                <w:b/>
                <w:noProof/>
              </w:rPr>
              <w:t>Section 2: Development Journey</w:t>
            </w:r>
            <w:r>
              <w:rPr>
                <w:noProof/>
                <w:webHidden/>
              </w:rPr>
              <w:tab/>
            </w:r>
            <w:r>
              <w:rPr>
                <w:noProof/>
                <w:webHidden/>
              </w:rPr>
              <w:fldChar w:fldCharType="begin"/>
            </w:r>
            <w:r>
              <w:rPr>
                <w:noProof/>
                <w:webHidden/>
              </w:rPr>
              <w:instrText xml:space="preserve"> PAGEREF _Toc212929514 \h </w:instrText>
            </w:r>
            <w:r>
              <w:rPr>
                <w:noProof/>
                <w:webHidden/>
              </w:rPr>
            </w:r>
            <w:r>
              <w:rPr>
                <w:noProof/>
                <w:webHidden/>
              </w:rPr>
              <w:fldChar w:fldCharType="separate"/>
            </w:r>
            <w:r w:rsidR="00777AAC">
              <w:rPr>
                <w:noProof/>
                <w:webHidden/>
              </w:rPr>
              <w:t>6</w:t>
            </w:r>
            <w:r>
              <w:rPr>
                <w:noProof/>
                <w:webHidden/>
              </w:rPr>
              <w:fldChar w:fldCharType="end"/>
            </w:r>
          </w:hyperlink>
        </w:p>
        <w:p w14:paraId="0E6862C3" w14:textId="77777777" w:rsidR="00D06312" w:rsidRDefault="00D06312">
          <w:pPr>
            <w:pStyle w:val="TOC1"/>
            <w:tabs>
              <w:tab w:val="right" w:leader="dot" w:pos="9019"/>
            </w:tabs>
            <w:rPr>
              <w:rFonts w:asciiTheme="minorHAnsi" w:eastAsiaTheme="minorEastAsia" w:hAnsiTheme="minorHAnsi" w:cstheme="minorBidi"/>
              <w:noProof/>
              <w:lang w:val="en-US"/>
            </w:rPr>
          </w:pPr>
          <w:hyperlink w:anchor="_Toc212929515" w:history="1">
            <w:r w:rsidRPr="00D60C15">
              <w:rPr>
                <w:rStyle w:val="Hyperlink"/>
                <w:rFonts w:ascii="Times New Roman" w:eastAsia="Times New Roman" w:hAnsi="Times New Roman" w:cs="Times New Roman"/>
                <w:b/>
                <w:noProof/>
              </w:rPr>
              <w:t>Section 3: Service Improvement Proposal</w:t>
            </w:r>
            <w:r>
              <w:rPr>
                <w:noProof/>
                <w:webHidden/>
              </w:rPr>
              <w:tab/>
            </w:r>
            <w:r>
              <w:rPr>
                <w:noProof/>
                <w:webHidden/>
              </w:rPr>
              <w:fldChar w:fldCharType="begin"/>
            </w:r>
            <w:r>
              <w:rPr>
                <w:noProof/>
                <w:webHidden/>
              </w:rPr>
              <w:instrText xml:space="preserve"> PAGEREF _Toc212929515 \h </w:instrText>
            </w:r>
            <w:r>
              <w:rPr>
                <w:noProof/>
                <w:webHidden/>
              </w:rPr>
            </w:r>
            <w:r>
              <w:rPr>
                <w:noProof/>
                <w:webHidden/>
              </w:rPr>
              <w:fldChar w:fldCharType="separate"/>
            </w:r>
            <w:r w:rsidR="00777AAC">
              <w:rPr>
                <w:noProof/>
                <w:webHidden/>
              </w:rPr>
              <w:t>7</w:t>
            </w:r>
            <w:r>
              <w:rPr>
                <w:noProof/>
                <w:webHidden/>
              </w:rPr>
              <w:fldChar w:fldCharType="end"/>
            </w:r>
          </w:hyperlink>
        </w:p>
        <w:p w14:paraId="55A182DE" w14:textId="77777777" w:rsidR="00D06312" w:rsidRDefault="00D06312">
          <w:pPr>
            <w:pStyle w:val="TOC1"/>
            <w:tabs>
              <w:tab w:val="right" w:leader="dot" w:pos="9019"/>
            </w:tabs>
            <w:rPr>
              <w:rFonts w:asciiTheme="minorHAnsi" w:eastAsiaTheme="minorEastAsia" w:hAnsiTheme="minorHAnsi" w:cstheme="minorBidi"/>
              <w:noProof/>
              <w:lang w:val="en-US"/>
            </w:rPr>
          </w:pPr>
          <w:hyperlink w:anchor="_Toc212929516" w:history="1">
            <w:r w:rsidRPr="00D60C15">
              <w:rPr>
                <w:rStyle w:val="Hyperlink"/>
                <w:rFonts w:ascii="Times New Roman" w:eastAsia="Times New Roman" w:hAnsi="Times New Roman" w:cs="Times New Roman"/>
                <w:b/>
                <w:noProof/>
              </w:rPr>
              <w:t>Conclusion</w:t>
            </w:r>
            <w:r>
              <w:rPr>
                <w:noProof/>
                <w:webHidden/>
              </w:rPr>
              <w:tab/>
            </w:r>
            <w:r>
              <w:rPr>
                <w:noProof/>
                <w:webHidden/>
              </w:rPr>
              <w:fldChar w:fldCharType="begin"/>
            </w:r>
            <w:r>
              <w:rPr>
                <w:noProof/>
                <w:webHidden/>
              </w:rPr>
              <w:instrText xml:space="preserve"> PAGEREF _Toc212929516 \h </w:instrText>
            </w:r>
            <w:r>
              <w:rPr>
                <w:noProof/>
                <w:webHidden/>
              </w:rPr>
            </w:r>
            <w:r>
              <w:rPr>
                <w:noProof/>
                <w:webHidden/>
              </w:rPr>
              <w:fldChar w:fldCharType="separate"/>
            </w:r>
            <w:r w:rsidR="00777AAC">
              <w:rPr>
                <w:noProof/>
                <w:webHidden/>
              </w:rPr>
              <w:t>8</w:t>
            </w:r>
            <w:r>
              <w:rPr>
                <w:noProof/>
                <w:webHidden/>
              </w:rPr>
              <w:fldChar w:fldCharType="end"/>
            </w:r>
          </w:hyperlink>
        </w:p>
        <w:p w14:paraId="3026690C" w14:textId="77777777" w:rsidR="00D06312" w:rsidRDefault="00D06312">
          <w:pPr>
            <w:pStyle w:val="TOC1"/>
            <w:tabs>
              <w:tab w:val="right" w:leader="dot" w:pos="9019"/>
            </w:tabs>
            <w:rPr>
              <w:rFonts w:asciiTheme="minorHAnsi" w:eastAsiaTheme="minorEastAsia" w:hAnsiTheme="minorHAnsi" w:cstheme="minorBidi"/>
              <w:noProof/>
              <w:lang w:val="en-US"/>
            </w:rPr>
          </w:pPr>
          <w:hyperlink w:anchor="_Toc212929517" w:history="1">
            <w:r w:rsidRPr="00D60C15">
              <w:rPr>
                <w:rStyle w:val="Hyperlink"/>
                <w:rFonts w:ascii="Times New Roman" w:eastAsia="Times New Roman" w:hAnsi="Times New Roman" w:cs="Times New Roman"/>
                <w:b/>
                <w:noProof/>
              </w:rPr>
              <w:t>References</w:t>
            </w:r>
            <w:r>
              <w:rPr>
                <w:noProof/>
                <w:webHidden/>
              </w:rPr>
              <w:tab/>
            </w:r>
            <w:r>
              <w:rPr>
                <w:noProof/>
                <w:webHidden/>
              </w:rPr>
              <w:fldChar w:fldCharType="begin"/>
            </w:r>
            <w:r>
              <w:rPr>
                <w:noProof/>
                <w:webHidden/>
              </w:rPr>
              <w:instrText xml:space="preserve"> PAGEREF _Toc212929517 \h </w:instrText>
            </w:r>
            <w:r>
              <w:rPr>
                <w:noProof/>
                <w:webHidden/>
              </w:rPr>
            </w:r>
            <w:r>
              <w:rPr>
                <w:noProof/>
                <w:webHidden/>
              </w:rPr>
              <w:fldChar w:fldCharType="separate"/>
            </w:r>
            <w:r w:rsidR="00777AAC">
              <w:rPr>
                <w:noProof/>
                <w:webHidden/>
              </w:rPr>
              <w:t>9</w:t>
            </w:r>
            <w:r>
              <w:rPr>
                <w:noProof/>
                <w:webHidden/>
              </w:rPr>
              <w:fldChar w:fldCharType="end"/>
            </w:r>
          </w:hyperlink>
        </w:p>
        <w:p w14:paraId="4C98C880" w14:textId="77777777" w:rsidR="00943F8B" w:rsidRPr="001C736D" w:rsidRDefault="00A74D7C">
          <w:pPr>
            <w:spacing w:line="360" w:lineRule="auto"/>
            <w:jc w:val="both"/>
          </w:pPr>
          <w:r w:rsidRPr="001C736D">
            <w:fldChar w:fldCharType="end"/>
          </w:r>
        </w:p>
      </w:sdtContent>
    </w:sdt>
    <w:p w14:paraId="1C50B9DB" w14:textId="77777777" w:rsidR="00943F8B" w:rsidRPr="001C736D" w:rsidRDefault="00943F8B">
      <w:pPr>
        <w:pStyle w:val="Heading1"/>
        <w:spacing w:line="360" w:lineRule="auto"/>
        <w:jc w:val="both"/>
        <w:rPr>
          <w:rFonts w:ascii="Times New Roman" w:eastAsia="Times New Roman" w:hAnsi="Times New Roman" w:cs="Times New Roman"/>
          <w:b/>
          <w:sz w:val="28"/>
          <w:szCs w:val="28"/>
        </w:rPr>
      </w:pPr>
    </w:p>
    <w:p w14:paraId="5FF6DADA" w14:textId="77777777" w:rsidR="00943F8B" w:rsidRPr="001C736D" w:rsidRDefault="00943F8B">
      <w:pPr>
        <w:pStyle w:val="Heading1"/>
        <w:spacing w:line="360" w:lineRule="auto"/>
        <w:jc w:val="both"/>
        <w:rPr>
          <w:rFonts w:ascii="Times New Roman" w:eastAsia="Times New Roman" w:hAnsi="Times New Roman" w:cs="Times New Roman"/>
          <w:b/>
          <w:sz w:val="28"/>
          <w:szCs w:val="28"/>
        </w:rPr>
      </w:pPr>
      <w:bookmarkStart w:id="1" w:name="_heading=h.oamhfqmf5k69" w:colFirst="0" w:colLast="0"/>
      <w:bookmarkEnd w:id="1"/>
    </w:p>
    <w:p w14:paraId="1C36C44D" w14:textId="77777777" w:rsidR="00943F8B" w:rsidRPr="001C736D" w:rsidRDefault="00943F8B">
      <w:pPr>
        <w:pStyle w:val="Heading1"/>
        <w:spacing w:line="360" w:lineRule="auto"/>
        <w:jc w:val="both"/>
        <w:rPr>
          <w:rFonts w:ascii="Times New Roman" w:eastAsia="Times New Roman" w:hAnsi="Times New Roman" w:cs="Times New Roman"/>
          <w:b/>
          <w:sz w:val="28"/>
          <w:szCs w:val="28"/>
        </w:rPr>
      </w:pPr>
      <w:bookmarkStart w:id="2" w:name="_heading=h.yxodshz5vfo1" w:colFirst="0" w:colLast="0"/>
      <w:bookmarkEnd w:id="2"/>
    </w:p>
    <w:p w14:paraId="7C156F0C" w14:textId="77777777" w:rsidR="00943F8B" w:rsidRPr="001C736D" w:rsidRDefault="00943F8B">
      <w:pPr>
        <w:pStyle w:val="Heading1"/>
        <w:spacing w:line="360" w:lineRule="auto"/>
        <w:jc w:val="both"/>
        <w:rPr>
          <w:rFonts w:ascii="Times New Roman" w:eastAsia="Times New Roman" w:hAnsi="Times New Roman" w:cs="Times New Roman"/>
          <w:b/>
          <w:sz w:val="28"/>
          <w:szCs w:val="28"/>
        </w:rPr>
      </w:pPr>
      <w:bookmarkStart w:id="3" w:name="_heading=h.r4zh76a20uas" w:colFirst="0" w:colLast="0"/>
      <w:bookmarkEnd w:id="3"/>
    </w:p>
    <w:p w14:paraId="5D521E96" w14:textId="77777777" w:rsidR="00943F8B" w:rsidRPr="001C736D" w:rsidRDefault="00943F8B">
      <w:pPr>
        <w:pStyle w:val="Heading1"/>
        <w:spacing w:line="360" w:lineRule="auto"/>
        <w:jc w:val="both"/>
        <w:rPr>
          <w:rFonts w:ascii="Times New Roman" w:eastAsia="Times New Roman" w:hAnsi="Times New Roman" w:cs="Times New Roman"/>
          <w:b/>
          <w:sz w:val="28"/>
          <w:szCs w:val="28"/>
        </w:rPr>
      </w:pPr>
      <w:bookmarkStart w:id="4" w:name="_heading=h.t08zhxd1yak5" w:colFirst="0" w:colLast="0"/>
      <w:bookmarkEnd w:id="4"/>
    </w:p>
    <w:p w14:paraId="326C4AAB" w14:textId="77777777" w:rsidR="00943F8B" w:rsidRPr="001C736D" w:rsidRDefault="00943F8B"/>
    <w:p w14:paraId="7F79445B" w14:textId="77777777" w:rsidR="00943F8B" w:rsidRPr="001C736D" w:rsidRDefault="00943F8B"/>
    <w:p w14:paraId="6A4046C6" w14:textId="77777777" w:rsidR="00943F8B" w:rsidRPr="001C736D" w:rsidRDefault="00943F8B"/>
    <w:p w14:paraId="3EE8138A" w14:textId="77777777" w:rsidR="00943F8B" w:rsidRPr="001C736D" w:rsidRDefault="00943F8B"/>
    <w:p w14:paraId="68426767" w14:textId="77777777" w:rsidR="00943F8B" w:rsidRPr="001C736D" w:rsidRDefault="00943F8B"/>
    <w:p w14:paraId="5685C531" w14:textId="77777777" w:rsidR="00943F8B" w:rsidRPr="001C736D" w:rsidRDefault="00943F8B"/>
    <w:p w14:paraId="64EABC6B" w14:textId="77777777" w:rsidR="00943F8B" w:rsidRPr="001C736D" w:rsidRDefault="00943F8B"/>
    <w:p w14:paraId="1C4B49FD" w14:textId="77777777" w:rsidR="00943F8B" w:rsidRPr="001C736D" w:rsidRDefault="00943F8B"/>
    <w:p w14:paraId="0F621EB8" w14:textId="77777777" w:rsidR="00943F8B" w:rsidRPr="001C736D" w:rsidRDefault="00943F8B"/>
    <w:p w14:paraId="424127F9" w14:textId="77777777" w:rsidR="00943F8B" w:rsidRPr="001C736D" w:rsidRDefault="00943F8B"/>
    <w:p w14:paraId="58A75EF6" w14:textId="77777777" w:rsidR="00943F8B" w:rsidRPr="001C736D" w:rsidRDefault="00943F8B"/>
    <w:p w14:paraId="27F2E59A" w14:textId="77777777" w:rsidR="00943F8B" w:rsidRPr="001C736D" w:rsidRDefault="00943F8B"/>
    <w:p w14:paraId="2C5EFD71" w14:textId="77777777" w:rsidR="00943F8B" w:rsidRPr="001C736D" w:rsidRDefault="00943F8B"/>
    <w:p w14:paraId="532DB03E" w14:textId="77777777" w:rsidR="00943F8B" w:rsidRPr="001C736D" w:rsidRDefault="00943F8B"/>
    <w:p w14:paraId="1ACF0C59" w14:textId="77777777" w:rsidR="00777AAC" w:rsidRDefault="00777AAC">
      <w:pPr>
        <w:rPr>
          <w:rFonts w:ascii="Times New Roman" w:eastAsia="Times New Roman" w:hAnsi="Times New Roman" w:cs="Times New Roman"/>
          <w:b/>
          <w:sz w:val="28"/>
          <w:szCs w:val="28"/>
        </w:rPr>
      </w:pPr>
      <w:bookmarkStart w:id="5" w:name="_Toc212929512"/>
      <w:r>
        <w:rPr>
          <w:rFonts w:ascii="Times New Roman" w:eastAsia="Times New Roman" w:hAnsi="Times New Roman" w:cs="Times New Roman"/>
          <w:b/>
          <w:sz w:val="28"/>
          <w:szCs w:val="28"/>
        </w:rPr>
        <w:br w:type="page"/>
      </w:r>
    </w:p>
    <w:p w14:paraId="1419734C" w14:textId="77777777" w:rsidR="00943F8B" w:rsidRPr="001C736D" w:rsidRDefault="00A74D7C">
      <w:pPr>
        <w:pStyle w:val="Heading1"/>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b/>
          <w:sz w:val="28"/>
          <w:szCs w:val="28"/>
        </w:rPr>
        <w:t>Introduction</w:t>
      </w:r>
      <w:bookmarkEnd w:id="5"/>
      <w:r w:rsidRPr="001C736D">
        <w:rPr>
          <w:rFonts w:ascii="Times New Roman" w:eastAsia="Times New Roman" w:hAnsi="Times New Roman" w:cs="Times New Roman"/>
          <w:b/>
          <w:sz w:val="28"/>
          <w:szCs w:val="28"/>
        </w:rPr>
        <w:t xml:space="preserve">  </w:t>
      </w:r>
    </w:p>
    <w:p w14:paraId="2F68F098"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 xml:space="preserve">The Level 6 placement was completed with Hampton by Hilton London Luton Airport, which is a midscale hotel that operates mainly for business and leisure </w:t>
      </w:r>
      <w:r w:rsidR="00D06312" w:rsidRPr="001C736D">
        <w:rPr>
          <w:rFonts w:ascii="Times New Roman" w:eastAsia="Times New Roman" w:hAnsi="Times New Roman" w:cs="Times New Roman"/>
          <w:sz w:val="24"/>
          <w:szCs w:val="24"/>
        </w:rPr>
        <w:t>travellers</w:t>
      </w:r>
      <w:r w:rsidRPr="001C736D">
        <w:rPr>
          <w:rFonts w:ascii="Times New Roman" w:eastAsia="Times New Roman" w:hAnsi="Times New Roman" w:cs="Times New Roman"/>
          <w:sz w:val="24"/>
          <w:szCs w:val="24"/>
        </w:rPr>
        <w:t>. The hotel also has contemporary rooms and a strong Food and Beverage (F&amp;B) division, which offers a breakfast buffet, evening dining, a 24-hour snack bar, and a small bar.</w:t>
      </w:r>
    </w:p>
    <w:p w14:paraId="67E2C3B8" w14:textId="77777777" w:rsidR="00943F8B" w:rsidRPr="001C736D" w:rsidRDefault="00A74D7C">
      <w:pPr>
        <w:spacing w:line="360" w:lineRule="auto"/>
        <w:jc w:val="center"/>
        <w:rPr>
          <w:rFonts w:ascii="Times New Roman" w:eastAsia="Times New Roman" w:hAnsi="Times New Roman" w:cs="Times New Roman"/>
          <w:sz w:val="24"/>
          <w:szCs w:val="24"/>
        </w:rPr>
      </w:pPr>
      <w:r w:rsidRPr="001C736D">
        <w:rPr>
          <w:rFonts w:ascii="Times New Roman" w:eastAsia="Times New Roman" w:hAnsi="Times New Roman" w:cs="Times New Roman"/>
          <w:noProof/>
          <w:sz w:val="24"/>
          <w:szCs w:val="24"/>
          <w:lang w:val="en-US"/>
        </w:rPr>
        <w:drawing>
          <wp:inline distT="114300" distB="114300" distL="114300" distR="114300" wp14:anchorId="3EDB1AB4" wp14:editId="769C3F15">
            <wp:extent cx="4595541" cy="2572587"/>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595541" cy="2572587"/>
                    </a:xfrm>
                    <a:prstGeom prst="rect">
                      <a:avLst/>
                    </a:prstGeom>
                    <a:ln/>
                  </pic:spPr>
                </pic:pic>
              </a:graphicData>
            </a:graphic>
          </wp:inline>
        </w:drawing>
      </w:r>
    </w:p>
    <w:p w14:paraId="017B5525" w14:textId="77777777" w:rsidR="00943F8B" w:rsidRPr="001C736D" w:rsidRDefault="00A74D7C">
      <w:pPr>
        <w:spacing w:line="360" w:lineRule="auto"/>
        <w:jc w:val="center"/>
        <w:rPr>
          <w:rFonts w:ascii="Times New Roman" w:eastAsia="Times New Roman" w:hAnsi="Times New Roman" w:cs="Times New Roman"/>
          <w:sz w:val="24"/>
          <w:szCs w:val="24"/>
        </w:rPr>
      </w:pPr>
      <w:r w:rsidRPr="001C736D">
        <w:rPr>
          <w:rFonts w:ascii="Times New Roman" w:eastAsia="Times New Roman" w:hAnsi="Times New Roman" w:cs="Times New Roman"/>
          <w:b/>
          <w:sz w:val="24"/>
          <w:szCs w:val="24"/>
        </w:rPr>
        <w:t>Figure:</w:t>
      </w:r>
      <w:r w:rsidRPr="001C736D">
        <w:rPr>
          <w:rFonts w:ascii="Times New Roman" w:eastAsia="Times New Roman" w:hAnsi="Times New Roman" w:cs="Times New Roman"/>
          <w:sz w:val="24"/>
          <w:szCs w:val="24"/>
        </w:rPr>
        <w:t xml:space="preserve"> Hampton Logo</w:t>
      </w:r>
    </w:p>
    <w:p w14:paraId="737E241C" w14:textId="77777777" w:rsidR="00943F8B" w:rsidRPr="001C736D" w:rsidRDefault="00A74D7C">
      <w:pPr>
        <w:spacing w:line="360" w:lineRule="auto"/>
        <w:jc w:val="center"/>
        <w:rPr>
          <w:rFonts w:ascii="Times New Roman" w:eastAsia="Times New Roman" w:hAnsi="Times New Roman" w:cs="Times New Roman"/>
          <w:sz w:val="24"/>
          <w:szCs w:val="24"/>
        </w:rPr>
      </w:pPr>
      <w:r w:rsidRPr="001C736D">
        <w:rPr>
          <w:rFonts w:ascii="Times New Roman" w:eastAsia="Times New Roman" w:hAnsi="Times New Roman" w:cs="Times New Roman"/>
          <w:b/>
          <w:sz w:val="24"/>
          <w:szCs w:val="24"/>
        </w:rPr>
        <w:t>Source:</w:t>
      </w:r>
      <w:r w:rsidRPr="001C736D">
        <w:rPr>
          <w:rFonts w:ascii="Times New Roman" w:eastAsia="Times New Roman" w:hAnsi="Times New Roman" w:cs="Times New Roman"/>
          <w:sz w:val="24"/>
          <w:szCs w:val="24"/>
        </w:rPr>
        <w:t xml:space="preserve"> (Hilton, 2025)</w:t>
      </w:r>
    </w:p>
    <w:p w14:paraId="493C44CD"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 xml:space="preserve">The learning objectives during the ten weeks included:  </w:t>
      </w:r>
    </w:p>
    <w:p w14:paraId="282850CE" w14:textId="77777777" w:rsidR="00943F8B" w:rsidRPr="001C736D" w:rsidRDefault="00A74D7C">
      <w:pPr>
        <w:numPr>
          <w:ilvl w:val="0"/>
          <w:numId w:val="1"/>
        </w:num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 xml:space="preserve">To build a strong supervisory and leadership capacity in F&amp;B operations.  </w:t>
      </w:r>
    </w:p>
    <w:p w14:paraId="2DB0AAA1" w14:textId="77777777" w:rsidR="00943F8B" w:rsidRPr="001C736D" w:rsidRDefault="00A74D7C">
      <w:pPr>
        <w:numPr>
          <w:ilvl w:val="0"/>
          <w:numId w:val="1"/>
        </w:num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 xml:space="preserve">To comprehend and utilise service-quality standards in line with Hilton brand expectations.  </w:t>
      </w:r>
    </w:p>
    <w:p w14:paraId="6D8EBA60" w14:textId="77777777" w:rsidR="00943F8B" w:rsidRPr="001C736D" w:rsidRDefault="00A74D7C">
      <w:pPr>
        <w:numPr>
          <w:ilvl w:val="0"/>
          <w:numId w:val="1"/>
        </w:num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 xml:space="preserve">To increase communication, teamwork, and problem-solving skills within a high-paced environment.  </w:t>
      </w:r>
    </w:p>
    <w:p w14:paraId="1790F78D" w14:textId="77777777" w:rsidR="00943F8B" w:rsidRPr="001C736D" w:rsidRDefault="00A74D7C">
      <w:pPr>
        <w:pStyle w:val="Heading1"/>
        <w:spacing w:line="360" w:lineRule="auto"/>
        <w:jc w:val="both"/>
        <w:rPr>
          <w:rFonts w:ascii="Times New Roman" w:eastAsia="Times New Roman" w:hAnsi="Times New Roman" w:cs="Times New Roman"/>
          <w:sz w:val="24"/>
          <w:szCs w:val="24"/>
        </w:rPr>
      </w:pPr>
      <w:bookmarkStart w:id="6" w:name="_Toc212929513"/>
      <w:r w:rsidRPr="001C736D">
        <w:rPr>
          <w:rFonts w:ascii="Times New Roman" w:eastAsia="Times New Roman" w:hAnsi="Times New Roman" w:cs="Times New Roman"/>
          <w:b/>
          <w:sz w:val="28"/>
          <w:szCs w:val="28"/>
        </w:rPr>
        <w:t>Section 1: Role Reflection</w:t>
      </w:r>
      <w:bookmarkEnd w:id="6"/>
      <w:r w:rsidRPr="001C736D">
        <w:rPr>
          <w:rFonts w:ascii="Times New Roman" w:eastAsia="Times New Roman" w:hAnsi="Times New Roman" w:cs="Times New Roman"/>
          <w:b/>
          <w:sz w:val="28"/>
          <w:szCs w:val="28"/>
        </w:rPr>
        <w:t xml:space="preserve"> </w:t>
      </w:r>
    </w:p>
    <w:p w14:paraId="2F75ADAC" w14:textId="77777777" w:rsidR="00943F8B" w:rsidRPr="001C736D" w:rsidRDefault="00A74D7C">
      <w:pPr>
        <w:spacing w:line="360" w:lineRule="auto"/>
        <w:jc w:val="both"/>
        <w:rPr>
          <w:rFonts w:ascii="Times New Roman" w:eastAsia="Times New Roman" w:hAnsi="Times New Roman" w:cs="Times New Roman"/>
          <w:b/>
          <w:sz w:val="24"/>
          <w:szCs w:val="24"/>
        </w:rPr>
      </w:pPr>
      <w:r w:rsidRPr="001C736D">
        <w:rPr>
          <w:rFonts w:ascii="Times New Roman" w:eastAsia="Times New Roman" w:hAnsi="Times New Roman" w:cs="Times New Roman"/>
          <w:b/>
          <w:sz w:val="24"/>
          <w:szCs w:val="24"/>
        </w:rPr>
        <w:t>Description</w:t>
      </w:r>
    </w:p>
    <w:p w14:paraId="509463F8"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I worked as an F&amp;B assistant supervisor and assisted the restaurant manager in day-to-day activities in the restaurant’s breakfast and evening service. Tasks delegated, quality control, response to guests, hygiene standards, staff briefing, stock control, and cash reconciliation were among the duties (</w:t>
      </w:r>
      <w:proofErr w:type="spellStart"/>
      <w:r w:rsidRPr="001C736D">
        <w:rPr>
          <w:rFonts w:ascii="Times New Roman" w:eastAsia="Times New Roman" w:hAnsi="Times New Roman" w:cs="Times New Roman"/>
          <w:color w:val="222222"/>
          <w:sz w:val="24"/>
          <w:szCs w:val="24"/>
          <w:highlight w:val="white"/>
        </w:rPr>
        <w:t>Donkor</w:t>
      </w:r>
      <w:proofErr w:type="spellEnd"/>
      <w:r w:rsidRPr="001C736D">
        <w:rPr>
          <w:rFonts w:ascii="Times New Roman" w:eastAsia="Times New Roman" w:hAnsi="Times New Roman" w:cs="Times New Roman"/>
          <w:color w:val="222222"/>
          <w:sz w:val="24"/>
          <w:szCs w:val="24"/>
          <w:highlight w:val="white"/>
        </w:rPr>
        <w:t>, 2025</w:t>
      </w:r>
      <w:r w:rsidRPr="001C736D">
        <w:rPr>
          <w:rFonts w:ascii="Times New Roman" w:eastAsia="Times New Roman" w:hAnsi="Times New Roman" w:cs="Times New Roman"/>
          <w:sz w:val="24"/>
          <w:szCs w:val="24"/>
        </w:rPr>
        <w:t xml:space="preserve">).  </w:t>
      </w:r>
    </w:p>
    <w:p w14:paraId="67CBFBAE" w14:textId="77777777" w:rsidR="00943F8B" w:rsidRPr="001C736D" w:rsidRDefault="00A74D7C">
      <w:pPr>
        <w:spacing w:line="360" w:lineRule="auto"/>
        <w:jc w:val="both"/>
        <w:rPr>
          <w:rFonts w:ascii="Times New Roman" w:eastAsia="Times New Roman" w:hAnsi="Times New Roman" w:cs="Times New Roman"/>
          <w:b/>
          <w:sz w:val="24"/>
          <w:szCs w:val="24"/>
        </w:rPr>
      </w:pPr>
      <w:r w:rsidRPr="001C736D">
        <w:rPr>
          <w:rFonts w:ascii="Times New Roman" w:eastAsia="Times New Roman" w:hAnsi="Times New Roman" w:cs="Times New Roman"/>
          <w:b/>
          <w:sz w:val="24"/>
          <w:szCs w:val="24"/>
        </w:rPr>
        <w:t xml:space="preserve">Feelings  </w:t>
      </w:r>
    </w:p>
    <w:p w14:paraId="17833335"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 xml:space="preserve">First, there was the fear about managing the experienced colleagues and running the operations during the peak hours of the service. There was more confidence, and trust was built in the team, and this made me more decisive and comfortable in leading on my own.  </w:t>
      </w:r>
    </w:p>
    <w:p w14:paraId="1F50286F"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b/>
          <w:sz w:val="24"/>
          <w:szCs w:val="24"/>
        </w:rPr>
        <w:t xml:space="preserve">Evaluation </w:t>
      </w:r>
      <w:r w:rsidRPr="001C736D">
        <w:rPr>
          <w:rFonts w:ascii="Times New Roman" w:eastAsia="Times New Roman" w:hAnsi="Times New Roman" w:cs="Times New Roman"/>
          <w:sz w:val="24"/>
          <w:szCs w:val="24"/>
        </w:rPr>
        <w:t xml:space="preserve"> </w:t>
      </w:r>
    </w:p>
    <w:p w14:paraId="612BFC4B"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 xml:space="preserve">One of the positive outcomes was learning about the motivational techniques used by supervisors to encourage teams to maintain the quality of services at any given time. Cooperation was promoted by means of efficient communication and understanding, but at times, reluctance to be assertive hindered the service provision. The handling of staff conflict was especially difficult, but it revealed the role of equilibrium in leadership.  </w:t>
      </w:r>
    </w:p>
    <w:p w14:paraId="6F7ABE82" w14:textId="77777777" w:rsidR="00943F8B" w:rsidRPr="001C736D" w:rsidRDefault="00A74D7C">
      <w:pPr>
        <w:spacing w:line="360" w:lineRule="auto"/>
        <w:jc w:val="both"/>
        <w:rPr>
          <w:rFonts w:ascii="Times New Roman" w:eastAsia="Times New Roman" w:hAnsi="Times New Roman" w:cs="Times New Roman"/>
          <w:b/>
          <w:sz w:val="24"/>
          <w:szCs w:val="24"/>
        </w:rPr>
      </w:pPr>
      <w:r w:rsidRPr="001C736D">
        <w:rPr>
          <w:rFonts w:ascii="Times New Roman" w:eastAsia="Times New Roman" w:hAnsi="Times New Roman" w:cs="Times New Roman"/>
          <w:b/>
          <w:sz w:val="24"/>
          <w:szCs w:val="24"/>
        </w:rPr>
        <w:t xml:space="preserve">Analysis  </w:t>
      </w:r>
    </w:p>
    <w:p w14:paraId="52EB6554"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Supervision in hospitality depends on the ability to be flexible, a leader, and a problem-solver (</w:t>
      </w:r>
      <w:proofErr w:type="spellStart"/>
      <w:r w:rsidRPr="001C736D">
        <w:rPr>
          <w:rFonts w:ascii="Times New Roman" w:eastAsia="Times New Roman" w:hAnsi="Times New Roman" w:cs="Times New Roman"/>
          <w:color w:val="222222"/>
          <w:sz w:val="24"/>
          <w:szCs w:val="24"/>
          <w:highlight w:val="white"/>
        </w:rPr>
        <w:t>Khairy</w:t>
      </w:r>
      <w:proofErr w:type="spellEnd"/>
      <w:r w:rsidRPr="001C736D">
        <w:rPr>
          <w:rFonts w:ascii="Times New Roman" w:eastAsia="Times New Roman" w:hAnsi="Times New Roman" w:cs="Times New Roman"/>
          <w:color w:val="222222"/>
          <w:sz w:val="24"/>
          <w:szCs w:val="24"/>
          <w:highlight w:val="white"/>
        </w:rPr>
        <w:t xml:space="preserve">, and </w:t>
      </w:r>
      <w:proofErr w:type="spellStart"/>
      <w:r w:rsidRPr="001C736D">
        <w:rPr>
          <w:rFonts w:ascii="Times New Roman" w:eastAsia="Times New Roman" w:hAnsi="Times New Roman" w:cs="Times New Roman"/>
          <w:color w:val="222222"/>
          <w:sz w:val="24"/>
          <w:szCs w:val="24"/>
          <w:highlight w:val="white"/>
        </w:rPr>
        <w:t>Badwy</w:t>
      </w:r>
      <w:proofErr w:type="spellEnd"/>
      <w:r w:rsidRPr="001C736D">
        <w:rPr>
          <w:rFonts w:ascii="Times New Roman" w:eastAsia="Times New Roman" w:hAnsi="Times New Roman" w:cs="Times New Roman"/>
          <w:color w:val="222222"/>
          <w:sz w:val="24"/>
          <w:szCs w:val="24"/>
          <w:highlight w:val="white"/>
        </w:rPr>
        <w:t>, 2025</w:t>
      </w:r>
      <w:r w:rsidRPr="001C736D">
        <w:rPr>
          <w:rFonts w:ascii="Times New Roman" w:eastAsia="Times New Roman" w:hAnsi="Times New Roman" w:cs="Times New Roman"/>
          <w:sz w:val="24"/>
          <w:szCs w:val="24"/>
        </w:rPr>
        <w:t xml:space="preserve">). Supervisors are supposed to be professional and develop a good working culture. The strong points were teamwork and attention to detail, whereas the weaknesses were assertiveness and time management.  </w:t>
      </w:r>
    </w:p>
    <w:p w14:paraId="2B9B3B22"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 xml:space="preserve">One of the examples of good leadership was when the restaurant manager quickly responded to one of the guests who complained about late meals, apologised, paid, and reallocated the work, which allowed the efficiency of the work to return to its usual level. In contrast, weak supervision was also noted when a shift leader did not resolve issues related to breakfast delays, and the guests were not satisfied and gave negative reviews. These experiences showed that the behaviour of the managers has a direct impact on the service results.  </w:t>
      </w:r>
    </w:p>
    <w:p w14:paraId="7D38453D" w14:textId="77777777" w:rsidR="00943F8B" w:rsidRPr="001C736D" w:rsidRDefault="00A74D7C">
      <w:pPr>
        <w:spacing w:line="360" w:lineRule="auto"/>
        <w:jc w:val="both"/>
        <w:rPr>
          <w:rFonts w:ascii="Times New Roman" w:eastAsia="Times New Roman" w:hAnsi="Times New Roman" w:cs="Times New Roman"/>
          <w:b/>
          <w:sz w:val="24"/>
          <w:szCs w:val="24"/>
        </w:rPr>
      </w:pPr>
      <w:r w:rsidRPr="001C736D">
        <w:rPr>
          <w:rFonts w:ascii="Times New Roman" w:eastAsia="Times New Roman" w:hAnsi="Times New Roman" w:cs="Times New Roman"/>
          <w:b/>
          <w:sz w:val="24"/>
          <w:szCs w:val="24"/>
        </w:rPr>
        <w:t xml:space="preserve">Conclusion  </w:t>
      </w:r>
    </w:p>
    <w:p w14:paraId="72C536B5"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Supervision is emotional intelligence, accountability, and lifelong learning (</w:t>
      </w:r>
      <w:proofErr w:type="spellStart"/>
      <w:r w:rsidRPr="001C736D">
        <w:rPr>
          <w:rFonts w:ascii="Times New Roman" w:eastAsia="Times New Roman" w:hAnsi="Times New Roman" w:cs="Times New Roman"/>
          <w:color w:val="222222"/>
          <w:sz w:val="24"/>
          <w:szCs w:val="24"/>
          <w:highlight w:val="white"/>
        </w:rPr>
        <w:t>Rihter</w:t>
      </w:r>
      <w:proofErr w:type="spellEnd"/>
      <w:r w:rsidRPr="001C736D">
        <w:rPr>
          <w:rFonts w:ascii="Times New Roman" w:eastAsia="Times New Roman" w:hAnsi="Times New Roman" w:cs="Times New Roman"/>
          <w:color w:val="222222"/>
          <w:sz w:val="24"/>
          <w:szCs w:val="24"/>
          <w:highlight w:val="white"/>
        </w:rPr>
        <w:t xml:space="preserve">, and </w:t>
      </w:r>
      <w:proofErr w:type="spellStart"/>
      <w:r w:rsidRPr="001C736D">
        <w:rPr>
          <w:rFonts w:ascii="Times New Roman" w:eastAsia="Times New Roman" w:hAnsi="Times New Roman" w:cs="Times New Roman"/>
          <w:color w:val="222222"/>
          <w:sz w:val="24"/>
          <w:szCs w:val="24"/>
          <w:highlight w:val="white"/>
        </w:rPr>
        <w:t>Videmšek</w:t>
      </w:r>
      <w:proofErr w:type="spellEnd"/>
      <w:r w:rsidRPr="001C736D">
        <w:rPr>
          <w:rFonts w:ascii="Times New Roman" w:eastAsia="Times New Roman" w:hAnsi="Times New Roman" w:cs="Times New Roman"/>
          <w:color w:val="222222"/>
          <w:sz w:val="24"/>
          <w:szCs w:val="24"/>
          <w:highlight w:val="white"/>
        </w:rPr>
        <w:t>, 2024</w:t>
      </w:r>
      <w:r w:rsidRPr="001C736D">
        <w:rPr>
          <w:rFonts w:ascii="Times New Roman" w:eastAsia="Times New Roman" w:hAnsi="Times New Roman" w:cs="Times New Roman"/>
          <w:sz w:val="24"/>
          <w:szCs w:val="24"/>
        </w:rPr>
        <w:t xml:space="preserve">). The results of examining effective and ineffective leadership demonstrated that effective and efficient communication and action determine how well the staff performs and how well the guests feel.  </w:t>
      </w:r>
    </w:p>
    <w:p w14:paraId="12D0C035" w14:textId="77777777" w:rsidR="00943F8B" w:rsidRPr="001C736D" w:rsidRDefault="00A74D7C">
      <w:pPr>
        <w:spacing w:line="360" w:lineRule="auto"/>
        <w:jc w:val="both"/>
        <w:rPr>
          <w:rFonts w:ascii="Times New Roman" w:eastAsia="Times New Roman" w:hAnsi="Times New Roman" w:cs="Times New Roman"/>
          <w:b/>
          <w:sz w:val="24"/>
          <w:szCs w:val="24"/>
        </w:rPr>
      </w:pPr>
      <w:r w:rsidRPr="001C736D">
        <w:rPr>
          <w:rFonts w:ascii="Times New Roman" w:eastAsia="Times New Roman" w:hAnsi="Times New Roman" w:cs="Times New Roman"/>
          <w:b/>
          <w:sz w:val="24"/>
          <w:szCs w:val="24"/>
        </w:rPr>
        <w:t xml:space="preserve">Action Plan  </w:t>
      </w:r>
    </w:p>
    <w:p w14:paraId="6D6A6DDE"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 xml:space="preserve">To go further, the steps that will be followed are: </w:t>
      </w:r>
    </w:p>
    <w:p w14:paraId="2705DBD4" w14:textId="77777777" w:rsidR="00943F8B" w:rsidRPr="001C736D" w:rsidRDefault="00A74D7C">
      <w:pPr>
        <w:numPr>
          <w:ilvl w:val="0"/>
          <w:numId w:val="2"/>
        </w:num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 xml:space="preserve">Join leadership and conflict-management trainings.  </w:t>
      </w:r>
    </w:p>
    <w:p w14:paraId="26CF295C" w14:textId="77777777" w:rsidR="00943F8B" w:rsidRPr="001C736D" w:rsidRDefault="00A74D7C">
      <w:pPr>
        <w:numPr>
          <w:ilvl w:val="0"/>
          <w:numId w:val="2"/>
        </w:num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 xml:space="preserve">Enlist the guidance of senior managers in subsequent assignments.  </w:t>
      </w:r>
    </w:p>
    <w:p w14:paraId="747283FD" w14:textId="77777777" w:rsidR="00943F8B" w:rsidRPr="001C736D" w:rsidRDefault="00A74D7C">
      <w:pPr>
        <w:numPr>
          <w:ilvl w:val="0"/>
          <w:numId w:val="2"/>
        </w:num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 xml:space="preserve">Be assertive when in pressure situations.  </w:t>
      </w:r>
    </w:p>
    <w:p w14:paraId="683E6B62"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Such activities are in line with the Hospitality Leadership Competency Model, which encourages personal self-improvement on an individual basis and functional leadership in a team (</w:t>
      </w:r>
      <w:proofErr w:type="spellStart"/>
      <w:r w:rsidRPr="001C736D">
        <w:rPr>
          <w:rFonts w:ascii="Times New Roman" w:eastAsia="Times New Roman" w:hAnsi="Times New Roman" w:cs="Times New Roman"/>
          <w:color w:val="222222"/>
          <w:sz w:val="24"/>
          <w:szCs w:val="24"/>
          <w:highlight w:val="white"/>
        </w:rPr>
        <w:t>Raras</w:t>
      </w:r>
      <w:proofErr w:type="spellEnd"/>
      <w:r w:rsidRPr="001C736D">
        <w:rPr>
          <w:rFonts w:ascii="Times New Roman" w:eastAsia="Times New Roman" w:hAnsi="Times New Roman" w:cs="Times New Roman"/>
          <w:color w:val="222222"/>
          <w:sz w:val="24"/>
          <w:szCs w:val="24"/>
          <w:highlight w:val="white"/>
        </w:rPr>
        <w:t xml:space="preserve"> </w:t>
      </w:r>
      <w:r w:rsidRPr="001C736D">
        <w:rPr>
          <w:rFonts w:ascii="Times New Roman" w:eastAsia="Times New Roman" w:hAnsi="Times New Roman" w:cs="Times New Roman"/>
          <w:i/>
          <w:color w:val="222222"/>
          <w:sz w:val="24"/>
          <w:szCs w:val="24"/>
          <w:highlight w:val="white"/>
        </w:rPr>
        <w:t>et al.</w:t>
      </w:r>
      <w:r w:rsidRPr="001C736D">
        <w:rPr>
          <w:rFonts w:ascii="Times New Roman" w:eastAsia="Times New Roman" w:hAnsi="Times New Roman" w:cs="Times New Roman"/>
          <w:color w:val="222222"/>
          <w:sz w:val="24"/>
          <w:szCs w:val="24"/>
          <w:highlight w:val="white"/>
        </w:rPr>
        <w:t xml:space="preserve"> 2024</w:t>
      </w:r>
      <w:r w:rsidRPr="001C736D">
        <w:rPr>
          <w:rFonts w:ascii="Times New Roman" w:eastAsia="Times New Roman" w:hAnsi="Times New Roman" w:cs="Times New Roman"/>
          <w:sz w:val="24"/>
          <w:szCs w:val="24"/>
        </w:rPr>
        <w:t xml:space="preserve">). </w:t>
      </w:r>
    </w:p>
    <w:p w14:paraId="3DAA6CC9" w14:textId="77777777" w:rsidR="00943F8B" w:rsidRPr="001C736D" w:rsidRDefault="00A74D7C">
      <w:pPr>
        <w:spacing w:line="360" w:lineRule="auto"/>
        <w:jc w:val="center"/>
        <w:rPr>
          <w:rFonts w:ascii="Times New Roman" w:eastAsia="Times New Roman" w:hAnsi="Times New Roman" w:cs="Times New Roman"/>
          <w:sz w:val="24"/>
          <w:szCs w:val="24"/>
        </w:rPr>
      </w:pPr>
      <w:r w:rsidRPr="001C736D">
        <w:rPr>
          <w:rFonts w:ascii="Times New Roman" w:eastAsia="Times New Roman" w:hAnsi="Times New Roman" w:cs="Times New Roman"/>
          <w:noProof/>
          <w:sz w:val="24"/>
          <w:szCs w:val="24"/>
          <w:lang w:val="en-US"/>
        </w:rPr>
        <w:drawing>
          <wp:inline distT="114300" distB="114300" distL="114300" distR="114300" wp14:anchorId="632D04B5" wp14:editId="511A8C2A">
            <wp:extent cx="2830350" cy="2655182"/>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2830350" cy="2655182"/>
                    </a:xfrm>
                    <a:prstGeom prst="rect">
                      <a:avLst/>
                    </a:prstGeom>
                    <a:ln/>
                  </pic:spPr>
                </pic:pic>
              </a:graphicData>
            </a:graphic>
          </wp:inline>
        </w:drawing>
      </w:r>
      <w:r w:rsidRPr="001C736D">
        <w:rPr>
          <w:rFonts w:ascii="Times New Roman" w:eastAsia="Times New Roman" w:hAnsi="Times New Roman" w:cs="Times New Roman"/>
          <w:sz w:val="24"/>
          <w:szCs w:val="24"/>
        </w:rPr>
        <w:t xml:space="preserve"> </w:t>
      </w:r>
    </w:p>
    <w:p w14:paraId="4E1C4139" w14:textId="77777777" w:rsidR="00943F8B" w:rsidRPr="001C736D" w:rsidRDefault="00A74D7C">
      <w:pPr>
        <w:spacing w:line="360" w:lineRule="auto"/>
        <w:jc w:val="center"/>
        <w:rPr>
          <w:rFonts w:ascii="Times New Roman" w:eastAsia="Times New Roman" w:hAnsi="Times New Roman" w:cs="Times New Roman"/>
          <w:sz w:val="24"/>
          <w:szCs w:val="24"/>
        </w:rPr>
      </w:pPr>
      <w:r w:rsidRPr="001C736D">
        <w:rPr>
          <w:rFonts w:ascii="Times New Roman" w:eastAsia="Times New Roman" w:hAnsi="Times New Roman" w:cs="Times New Roman"/>
          <w:b/>
          <w:sz w:val="24"/>
          <w:szCs w:val="24"/>
        </w:rPr>
        <w:t xml:space="preserve">Figure: </w:t>
      </w:r>
      <w:r w:rsidRPr="001C736D">
        <w:rPr>
          <w:rFonts w:ascii="Times New Roman" w:eastAsia="Times New Roman" w:hAnsi="Times New Roman" w:cs="Times New Roman"/>
          <w:sz w:val="24"/>
          <w:szCs w:val="24"/>
        </w:rPr>
        <w:t>Gibbs' Reflective Cycle</w:t>
      </w:r>
    </w:p>
    <w:p w14:paraId="2CFEF842" w14:textId="77777777" w:rsidR="00943F8B" w:rsidRPr="001C736D" w:rsidRDefault="00A74D7C">
      <w:pPr>
        <w:spacing w:line="360" w:lineRule="auto"/>
        <w:jc w:val="center"/>
        <w:rPr>
          <w:rFonts w:ascii="Times New Roman" w:eastAsia="Times New Roman" w:hAnsi="Times New Roman" w:cs="Times New Roman"/>
          <w:sz w:val="24"/>
          <w:szCs w:val="24"/>
        </w:rPr>
      </w:pPr>
      <w:r w:rsidRPr="001C736D">
        <w:rPr>
          <w:rFonts w:ascii="Times New Roman" w:eastAsia="Times New Roman" w:hAnsi="Times New Roman" w:cs="Times New Roman"/>
          <w:b/>
          <w:sz w:val="24"/>
          <w:szCs w:val="24"/>
        </w:rPr>
        <w:t>Source:</w:t>
      </w:r>
      <w:r w:rsidRPr="001C736D">
        <w:rPr>
          <w:rFonts w:ascii="Times New Roman" w:eastAsia="Times New Roman" w:hAnsi="Times New Roman" w:cs="Times New Roman"/>
          <w:sz w:val="24"/>
          <w:szCs w:val="24"/>
        </w:rPr>
        <w:t xml:space="preserve"> (</w:t>
      </w:r>
      <w:proofErr w:type="spellStart"/>
      <w:r w:rsidRPr="001C736D">
        <w:rPr>
          <w:rFonts w:ascii="Times New Roman" w:eastAsia="Times New Roman" w:hAnsi="Times New Roman" w:cs="Times New Roman"/>
          <w:color w:val="222222"/>
          <w:sz w:val="24"/>
          <w:szCs w:val="24"/>
          <w:highlight w:val="white"/>
        </w:rPr>
        <w:t>Sellberg</w:t>
      </w:r>
      <w:proofErr w:type="spellEnd"/>
      <w:r w:rsidRPr="001C736D">
        <w:rPr>
          <w:rFonts w:ascii="Times New Roman" w:eastAsia="Times New Roman" w:hAnsi="Times New Roman" w:cs="Times New Roman"/>
          <w:color w:val="222222"/>
          <w:sz w:val="24"/>
          <w:szCs w:val="24"/>
          <w:highlight w:val="white"/>
        </w:rPr>
        <w:t>, and Wiig, 2020</w:t>
      </w:r>
      <w:r w:rsidRPr="001C736D">
        <w:rPr>
          <w:rFonts w:ascii="Times New Roman" w:eastAsia="Times New Roman" w:hAnsi="Times New Roman" w:cs="Times New Roman"/>
          <w:sz w:val="24"/>
          <w:szCs w:val="24"/>
        </w:rPr>
        <w:t>)</w:t>
      </w:r>
    </w:p>
    <w:p w14:paraId="4C86B991" w14:textId="77777777" w:rsidR="00943F8B" w:rsidRPr="001C736D" w:rsidRDefault="00A74D7C">
      <w:pPr>
        <w:pStyle w:val="Heading1"/>
        <w:spacing w:line="360" w:lineRule="auto"/>
        <w:jc w:val="both"/>
        <w:rPr>
          <w:rFonts w:ascii="Times New Roman" w:eastAsia="Times New Roman" w:hAnsi="Times New Roman" w:cs="Times New Roman"/>
          <w:sz w:val="24"/>
          <w:szCs w:val="24"/>
        </w:rPr>
      </w:pPr>
      <w:bookmarkStart w:id="7" w:name="_Toc212929514"/>
      <w:r w:rsidRPr="001C736D">
        <w:rPr>
          <w:rFonts w:ascii="Times New Roman" w:eastAsia="Times New Roman" w:hAnsi="Times New Roman" w:cs="Times New Roman"/>
          <w:b/>
          <w:sz w:val="28"/>
          <w:szCs w:val="28"/>
        </w:rPr>
        <w:t>Section 2: Development Journey</w:t>
      </w:r>
      <w:bookmarkEnd w:id="7"/>
      <w:r w:rsidRPr="001C736D">
        <w:rPr>
          <w:rFonts w:ascii="Times New Roman" w:eastAsia="Times New Roman" w:hAnsi="Times New Roman" w:cs="Times New Roman"/>
          <w:b/>
          <w:sz w:val="28"/>
          <w:szCs w:val="28"/>
        </w:rPr>
        <w:t xml:space="preserve">  </w:t>
      </w:r>
    </w:p>
    <w:p w14:paraId="6789D55A" w14:textId="77777777" w:rsidR="00943F8B" w:rsidRPr="001C736D" w:rsidRDefault="00A74D7C">
      <w:pPr>
        <w:spacing w:line="360" w:lineRule="auto"/>
        <w:jc w:val="both"/>
        <w:rPr>
          <w:rFonts w:ascii="Times New Roman" w:eastAsia="Times New Roman" w:hAnsi="Times New Roman" w:cs="Times New Roman"/>
          <w:b/>
          <w:sz w:val="24"/>
          <w:szCs w:val="24"/>
        </w:rPr>
      </w:pPr>
      <w:r w:rsidRPr="001C736D">
        <w:rPr>
          <w:rFonts w:ascii="Times New Roman" w:eastAsia="Times New Roman" w:hAnsi="Times New Roman" w:cs="Times New Roman"/>
          <w:b/>
          <w:sz w:val="24"/>
          <w:szCs w:val="24"/>
        </w:rPr>
        <w:t>Comparison and Reflection</w:t>
      </w:r>
    </w:p>
    <w:p w14:paraId="2DCACA31"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The comparison of the Level 6 placement with the Level 4 experience working in a budget hotel showed that there was a substantial growth in terms of professional growth. Level 4 was mainly operational, where tasks were mainly setting tables, serving, and cleaning, and a little management. At Hampton, I had to oversee the service, liaise with the other departments, and maintain Hilton brand regulations.</w:t>
      </w:r>
    </w:p>
    <w:p w14:paraId="57BB943D"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The concept of consistency and brand assurance was improved as Hilton adheres to the high standards of quality and performance indicators (</w:t>
      </w:r>
      <w:proofErr w:type="spellStart"/>
      <w:r w:rsidRPr="001C736D">
        <w:rPr>
          <w:rFonts w:ascii="Times New Roman" w:eastAsia="Times New Roman" w:hAnsi="Times New Roman" w:cs="Times New Roman"/>
          <w:color w:val="222222"/>
          <w:sz w:val="24"/>
          <w:szCs w:val="24"/>
          <w:highlight w:val="white"/>
        </w:rPr>
        <w:t>Derowitsch</w:t>
      </w:r>
      <w:proofErr w:type="spellEnd"/>
      <w:r w:rsidRPr="001C736D">
        <w:rPr>
          <w:rFonts w:ascii="Times New Roman" w:eastAsia="Times New Roman" w:hAnsi="Times New Roman" w:cs="Times New Roman"/>
          <w:color w:val="222222"/>
          <w:sz w:val="24"/>
          <w:szCs w:val="24"/>
          <w:highlight w:val="white"/>
        </w:rPr>
        <w:t xml:space="preserve"> </w:t>
      </w:r>
      <w:r w:rsidRPr="001C736D">
        <w:rPr>
          <w:rFonts w:ascii="Times New Roman" w:eastAsia="Times New Roman" w:hAnsi="Times New Roman" w:cs="Times New Roman"/>
          <w:i/>
          <w:color w:val="222222"/>
          <w:sz w:val="24"/>
          <w:szCs w:val="24"/>
          <w:highlight w:val="white"/>
        </w:rPr>
        <w:t>et al.</w:t>
      </w:r>
      <w:r w:rsidRPr="001C736D">
        <w:rPr>
          <w:rFonts w:ascii="Times New Roman" w:eastAsia="Times New Roman" w:hAnsi="Times New Roman" w:cs="Times New Roman"/>
          <w:color w:val="222222"/>
          <w:sz w:val="24"/>
          <w:szCs w:val="24"/>
          <w:highlight w:val="white"/>
        </w:rPr>
        <w:t xml:space="preserve"> 2025</w:t>
      </w:r>
      <w:r w:rsidRPr="001C736D">
        <w:rPr>
          <w:rFonts w:ascii="Times New Roman" w:eastAsia="Times New Roman" w:hAnsi="Times New Roman" w:cs="Times New Roman"/>
          <w:sz w:val="24"/>
          <w:szCs w:val="24"/>
        </w:rPr>
        <w:t xml:space="preserve">). As compared to Level 4, which was informal and did not require any procedures and performance monitoring, Hampton had procedures and performance monitoring.  </w:t>
      </w:r>
    </w:p>
    <w:p w14:paraId="5232CB37"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 xml:space="preserve">The Level 4 Food and Beverage Operations module taught the base of knowledge concerning menu design and service methods, but the practical part of the work in Hampton proved that efficiency and standardisation often overshadow creativity to satisfy the customers. This experience highlighted the difference between theory and practice in operating decision-making.  </w:t>
      </w:r>
    </w:p>
    <w:p w14:paraId="01AADBC5"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 xml:space="preserve">Equally, the Level 5 Sustainable Hospitality and Tourism Management module enabled the understanding of the significance of corporate sustainability. A Hilton brand, Hampton by Hilton, takes initiatives as part of the programme Hilton Travel with Purpose, such as energy-efficient devices and garbage-disposing systems. The corporate sustainability activities of Hampton were more </w:t>
      </w:r>
      <w:proofErr w:type="spellStart"/>
      <w:r w:rsidRPr="001C736D">
        <w:rPr>
          <w:rFonts w:ascii="Times New Roman" w:eastAsia="Times New Roman" w:hAnsi="Times New Roman" w:cs="Times New Roman"/>
          <w:sz w:val="24"/>
          <w:szCs w:val="24"/>
        </w:rPr>
        <w:t>organized</w:t>
      </w:r>
      <w:proofErr w:type="spellEnd"/>
      <w:r w:rsidRPr="001C736D">
        <w:rPr>
          <w:rFonts w:ascii="Times New Roman" w:eastAsia="Times New Roman" w:hAnsi="Times New Roman" w:cs="Times New Roman"/>
          <w:sz w:val="24"/>
          <w:szCs w:val="24"/>
        </w:rPr>
        <w:t xml:space="preserve"> but equally effective as compared to Level 5 of the selected hotel, which paid attention to local products.  </w:t>
      </w:r>
    </w:p>
    <w:p w14:paraId="12BDBF6E"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This experience illustrates how theoretical understanding supports applied decision-making and helps to reveal the relationship existing between service quality, leadership, and sustainability in a brand-based setting.</w:t>
      </w:r>
    </w:p>
    <w:p w14:paraId="14658E8C" w14:textId="77777777" w:rsidR="00943F8B" w:rsidRPr="001C736D" w:rsidRDefault="00A74D7C">
      <w:pPr>
        <w:pStyle w:val="Heading1"/>
        <w:spacing w:line="360" w:lineRule="auto"/>
        <w:jc w:val="both"/>
        <w:rPr>
          <w:rFonts w:ascii="Times New Roman" w:eastAsia="Times New Roman" w:hAnsi="Times New Roman" w:cs="Times New Roman"/>
          <w:sz w:val="24"/>
          <w:szCs w:val="24"/>
          <w:highlight w:val="yellow"/>
        </w:rPr>
      </w:pPr>
      <w:bookmarkStart w:id="8" w:name="_Toc212929515"/>
      <w:r w:rsidRPr="001C736D">
        <w:rPr>
          <w:rFonts w:ascii="Times New Roman" w:eastAsia="Times New Roman" w:hAnsi="Times New Roman" w:cs="Times New Roman"/>
          <w:b/>
          <w:sz w:val="28"/>
          <w:szCs w:val="28"/>
        </w:rPr>
        <w:t>Section 3: Service Improvement Proposal</w:t>
      </w:r>
      <w:bookmarkEnd w:id="8"/>
    </w:p>
    <w:p w14:paraId="171A4217" w14:textId="77777777" w:rsidR="00943F8B" w:rsidRPr="001C736D" w:rsidRDefault="00A74D7C">
      <w:pPr>
        <w:spacing w:line="360" w:lineRule="auto"/>
        <w:jc w:val="both"/>
        <w:rPr>
          <w:rFonts w:ascii="Times New Roman" w:eastAsia="Times New Roman" w:hAnsi="Times New Roman" w:cs="Times New Roman"/>
          <w:b/>
          <w:sz w:val="24"/>
          <w:szCs w:val="24"/>
        </w:rPr>
      </w:pPr>
      <w:r w:rsidRPr="001C736D">
        <w:rPr>
          <w:rFonts w:ascii="Times New Roman" w:eastAsia="Times New Roman" w:hAnsi="Times New Roman" w:cs="Times New Roman"/>
          <w:b/>
          <w:sz w:val="24"/>
          <w:szCs w:val="24"/>
        </w:rPr>
        <w:t xml:space="preserve">Determined Area of Improvement </w:t>
      </w:r>
    </w:p>
    <w:p w14:paraId="65662CCB"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There was also an apparent instance of repetitive miscommunication between the shifts' transfer that resulted in unfinished tasks and even the discontent of the guest. The overall transferring of information in communication was, in most cases, conveyed orally and not done correctly, and thus, got confused between the morning and evening teams (</w:t>
      </w:r>
      <w:proofErr w:type="spellStart"/>
      <w:r w:rsidRPr="001C736D">
        <w:rPr>
          <w:rFonts w:ascii="Times New Roman" w:eastAsia="Times New Roman" w:hAnsi="Times New Roman" w:cs="Times New Roman"/>
          <w:sz w:val="24"/>
          <w:szCs w:val="24"/>
        </w:rPr>
        <w:t>Argarini</w:t>
      </w:r>
      <w:proofErr w:type="spellEnd"/>
      <w:r w:rsidRPr="001C736D">
        <w:rPr>
          <w:rFonts w:ascii="Times New Roman" w:eastAsia="Times New Roman" w:hAnsi="Times New Roman" w:cs="Times New Roman"/>
          <w:sz w:val="24"/>
          <w:szCs w:val="24"/>
        </w:rPr>
        <w:t>, 2025).</w:t>
      </w:r>
    </w:p>
    <w:p w14:paraId="1BD149AE" w14:textId="77777777" w:rsidR="00943F8B" w:rsidRPr="001C736D" w:rsidRDefault="00A74D7C">
      <w:pPr>
        <w:spacing w:line="360" w:lineRule="auto"/>
        <w:jc w:val="both"/>
        <w:rPr>
          <w:rFonts w:ascii="Times New Roman" w:eastAsia="Times New Roman" w:hAnsi="Times New Roman" w:cs="Times New Roman"/>
          <w:b/>
          <w:sz w:val="24"/>
          <w:szCs w:val="24"/>
        </w:rPr>
      </w:pPr>
      <w:r w:rsidRPr="001C736D">
        <w:rPr>
          <w:rFonts w:ascii="Times New Roman" w:eastAsia="Times New Roman" w:hAnsi="Times New Roman" w:cs="Times New Roman"/>
          <w:b/>
          <w:sz w:val="24"/>
          <w:szCs w:val="24"/>
        </w:rPr>
        <w:t xml:space="preserve">Justification  </w:t>
      </w:r>
    </w:p>
    <w:p w14:paraId="47045B32"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Hospitality needs consistency in its operations, and this can be implemented only by effective communication and systematic education (</w:t>
      </w:r>
      <w:proofErr w:type="spellStart"/>
      <w:r w:rsidRPr="001C736D">
        <w:rPr>
          <w:rFonts w:ascii="Times New Roman" w:eastAsia="Times New Roman" w:hAnsi="Times New Roman" w:cs="Times New Roman"/>
          <w:sz w:val="24"/>
          <w:szCs w:val="24"/>
        </w:rPr>
        <w:t>Zaichenko</w:t>
      </w:r>
      <w:proofErr w:type="spellEnd"/>
      <w:r w:rsidRPr="001C736D">
        <w:rPr>
          <w:rFonts w:ascii="Times New Roman" w:eastAsia="Times New Roman" w:hAnsi="Times New Roman" w:cs="Times New Roman"/>
          <w:sz w:val="24"/>
          <w:szCs w:val="24"/>
        </w:rPr>
        <w:t xml:space="preserve">, and </w:t>
      </w:r>
      <w:proofErr w:type="spellStart"/>
      <w:r w:rsidRPr="001C736D">
        <w:rPr>
          <w:rFonts w:ascii="Times New Roman" w:eastAsia="Times New Roman" w:hAnsi="Times New Roman" w:cs="Times New Roman"/>
          <w:sz w:val="24"/>
          <w:szCs w:val="24"/>
        </w:rPr>
        <w:t>Buhaieva</w:t>
      </w:r>
      <w:proofErr w:type="spellEnd"/>
      <w:r w:rsidRPr="001C736D">
        <w:rPr>
          <w:rFonts w:ascii="Times New Roman" w:eastAsia="Times New Roman" w:hAnsi="Times New Roman" w:cs="Times New Roman"/>
          <w:sz w:val="24"/>
          <w:szCs w:val="24"/>
        </w:rPr>
        <w:t>, 2024). The issues of inefficiencies in handover would be discussed, which would lead to more accuracy, collaboration, and flow of services.</w:t>
      </w:r>
    </w:p>
    <w:p w14:paraId="0D2B75D8" w14:textId="77777777" w:rsidR="00943F8B" w:rsidRPr="001C736D" w:rsidRDefault="00A74D7C">
      <w:pPr>
        <w:spacing w:line="360" w:lineRule="auto"/>
        <w:jc w:val="both"/>
        <w:rPr>
          <w:rFonts w:ascii="Times New Roman" w:eastAsia="Times New Roman" w:hAnsi="Times New Roman" w:cs="Times New Roman"/>
          <w:b/>
          <w:sz w:val="24"/>
          <w:szCs w:val="24"/>
        </w:rPr>
      </w:pPr>
      <w:r w:rsidRPr="001C736D">
        <w:rPr>
          <w:rFonts w:ascii="Times New Roman" w:eastAsia="Times New Roman" w:hAnsi="Times New Roman" w:cs="Times New Roman"/>
          <w:b/>
          <w:sz w:val="24"/>
          <w:szCs w:val="24"/>
        </w:rPr>
        <w:t xml:space="preserve">Improvement Plan  </w:t>
      </w:r>
    </w:p>
    <w:p w14:paraId="5754896D"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1. Utilise an online checklist of handover using tablets or personal phones and document the applied and handled tasks. This recording would enforce the documentation and transparency existing between shifts.</w:t>
      </w:r>
    </w:p>
    <w:p w14:paraId="61291002"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2. Hold briefing sessions (15 minutes every week) to help revisit performance updates and remind service standards. Such meetings would enhance alignment and morale in the team (</w:t>
      </w:r>
      <w:r w:rsidRPr="001C736D">
        <w:rPr>
          <w:rFonts w:ascii="Times New Roman" w:eastAsia="Times New Roman" w:hAnsi="Times New Roman" w:cs="Times New Roman"/>
          <w:color w:val="222222"/>
          <w:sz w:val="24"/>
          <w:szCs w:val="24"/>
          <w:highlight w:val="white"/>
        </w:rPr>
        <w:t>Stephenson, 2025</w:t>
      </w:r>
      <w:r w:rsidRPr="001C736D">
        <w:rPr>
          <w:rFonts w:ascii="Times New Roman" w:eastAsia="Times New Roman" w:hAnsi="Times New Roman" w:cs="Times New Roman"/>
          <w:sz w:val="24"/>
          <w:szCs w:val="24"/>
        </w:rPr>
        <w:t xml:space="preserve">).  </w:t>
      </w:r>
    </w:p>
    <w:p w14:paraId="7F580EC4"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3. Introduce the peer-mentoring process, in which the new employees will be accompanied by the seasoned team members within the first two weeks. This would provide encouragement to learn, feel confident, and perform (</w:t>
      </w:r>
      <w:proofErr w:type="spellStart"/>
      <w:r w:rsidRPr="001C736D">
        <w:rPr>
          <w:rFonts w:ascii="Times New Roman" w:eastAsia="Times New Roman" w:hAnsi="Times New Roman" w:cs="Times New Roman"/>
          <w:color w:val="222222"/>
          <w:sz w:val="24"/>
          <w:szCs w:val="24"/>
          <w:highlight w:val="white"/>
        </w:rPr>
        <w:t>Wikström</w:t>
      </w:r>
      <w:proofErr w:type="spellEnd"/>
      <w:r w:rsidRPr="001C736D">
        <w:rPr>
          <w:rFonts w:ascii="Times New Roman" w:eastAsia="Times New Roman" w:hAnsi="Times New Roman" w:cs="Times New Roman"/>
          <w:color w:val="222222"/>
          <w:sz w:val="24"/>
          <w:szCs w:val="24"/>
          <w:highlight w:val="white"/>
        </w:rPr>
        <w:t xml:space="preserve"> </w:t>
      </w:r>
      <w:r w:rsidRPr="001C736D">
        <w:rPr>
          <w:rFonts w:ascii="Times New Roman" w:eastAsia="Times New Roman" w:hAnsi="Times New Roman" w:cs="Times New Roman"/>
          <w:i/>
          <w:color w:val="222222"/>
          <w:sz w:val="24"/>
          <w:szCs w:val="24"/>
          <w:highlight w:val="white"/>
        </w:rPr>
        <w:t>et al.</w:t>
      </w:r>
      <w:r w:rsidRPr="001C736D">
        <w:rPr>
          <w:rFonts w:ascii="Times New Roman" w:eastAsia="Times New Roman" w:hAnsi="Times New Roman" w:cs="Times New Roman"/>
          <w:color w:val="222222"/>
          <w:sz w:val="24"/>
          <w:szCs w:val="24"/>
          <w:highlight w:val="white"/>
        </w:rPr>
        <w:t xml:space="preserve"> 2023</w:t>
      </w:r>
      <w:r w:rsidRPr="001C736D">
        <w:rPr>
          <w:rFonts w:ascii="Times New Roman" w:eastAsia="Times New Roman" w:hAnsi="Times New Roman" w:cs="Times New Roman"/>
          <w:sz w:val="24"/>
          <w:szCs w:val="24"/>
        </w:rPr>
        <w:t>).</w:t>
      </w:r>
    </w:p>
    <w:p w14:paraId="703B6093" w14:textId="77777777" w:rsidR="00943F8B" w:rsidRPr="001C736D" w:rsidRDefault="00A74D7C">
      <w:pPr>
        <w:spacing w:line="360" w:lineRule="auto"/>
        <w:jc w:val="both"/>
        <w:rPr>
          <w:rFonts w:ascii="Times New Roman" w:eastAsia="Times New Roman" w:hAnsi="Times New Roman" w:cs="Times New Roman"/>
          <w:b/>
          <w:sz w:val="24"/>
          <w:szCs w:val="24"/>
        </w:rPr>
      </w:pPr>
      <w:r w:rsidRPr="001C736D">
        <w:rPr>
          <w:rFonts w:ascii="Times New Roman" w:eastAsia="Times New Roman" w:hAnsi="Times New Roman" w:cs="Times New Roman"/>
          <w:b/>
          <w:sz w:val="24"/>
          <w:szCs w:val="24"/>
        </w:rPr>
        <w:t>Enhancement of Performance Criteria and Technical Knowledge</w:t>
      </w:r>
    </w:p>
    <w:p w14:paraId="30F4CC7B"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These actions enhance the service values of Hilton, being friendly, fast, and accurate. The increased communication and training will lead to better coordination of staff, maintaining the level of service and increasing the level of guest satisfaction, contributing to the global excellence objectives of Hilton (</w:t>
      </w:r>
      <w:proofErr w:type="spellStart"/>
      <w:r w:rsidRPr="001C736D">
        <w:rPr>
          <w:rFonts w:ascii="Times New Roman" w:eastAsia="Times New Roman" w:hAnsi="Times New Roman" w:cs="Times New Roman"/>
          <w:color w:val="222222"/>
          <w:sz w:val="24"/>
          <w:szCs w:val="24"/>
          <w:highlight w:val="white"/>
        </w:rPr>
        <w:t>DZHABAROVA</w:t>
      </w:r>
      <w:proofErr w:type="spellEnd"/>
      <w:r w:rsidRPr="001C736D">
        <w:rPr>
          <w:rFonts w:ascii="Times New Roman" w:eastAsia="Times New Roman" w:hAnsi="Times New Roman" w:cs="Times New Roman"/>
          <w:color w:val="222222"/>
          <w:sz w:val="24"/>
          <w:szCs w:val="24"/>
          <w:highlight w:val="white"/>
        </w:rPr>
        <w:t>, 2024</w:t>
      </w:r>
      <w:r w:rsidRPr="001C736D">
        <w:rPr>
          <w:rFonts w:ascii="Times New Roman" w:eastAsia="Times New Roman" w:hAnsi="Times New Roman" w:cs="Times New Roman"/>
          <w:sz w:val="24"/>
          <w:szCs w:val="24"/>
        </w:rPr>
        <w:t>).</w:t>
      </w:r>
    </w:p>
    <w:p w14:paraId="3A5565DF" w14:textId="77777777" w:rsidR="00943F8B" w:rsidRPr="001C736D" w:rsidRDefault="00A74D7C">
      <w:pPr>
        <w:pStyle w:val="Heading1"/>
        <w:spacing w:line="360" w:lineRule="auto"/>
        <w:jc w:val="both"/>
        <w:rPr>
          <w:rFonts w:ascii="Times New Roman" w:eastAsia="Times New Roman" w:hAnsi="Times New Roman" w:cs="Times New Roman"/>
          <w:sz w:val="24"/>
          <w:szCs w:val="24"/>
        </w:rPr>
      </w:pPr>
      <w:bookmarkStart w:id="9" w:name="_Toc212929516"/>
      <w:r w:rsidRPr="001C736D">
        <w:rPr>
          <w:rFonts w:ascii="Times New Roman" w:eastAsia="Times New Roman" w:hAnsi="Times New Roman" w:cs="Times New Roman"/>
          <w:b/>
          <w:sz w:val="28"/>
          <w:szCs w:val="28"/>
        </w:rPr>
        <w:t>Conclusion</w:t>
      </w:r>
      <w:bookmarkEnd w:id="9"/>
    </w:p>
    <w:p w14:paraId="7931F805"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 xml:space="preserve">The ten-week placement at the Hampton by Hilton London Luton Airport was a priceless experience that gave me a chance to learn about supervisory leadership, teamwork, and communication. The implementation of the Gibbs Reflective Cycle allowed for the use of critical analysis of experiences and the areas of development. As it is obvious, emotional intelligence, clear communication, and assertiveness make strong leadership in hospitality.  </w:t>
      </w:r>
    </w:p>
    <w:p w14:paraId="0D04DA1F" w14:textId="77777777" w:rsidR="00943F8B" w:rsidRPr="001C736D" w:rsidRDefault="00A74D7C">
      <w:pPr>
        <w:spacing w:line="360" w:lineRule="auto"/>
        <w:jc w:val="both"/>
        <w:rPr>
          <w:rFonts w:ascii="Times New Roman" w:eastAsia="Times New Roman" w:hAnsi="Times New Roman" w:cs="Times New Roman"/>
          <w:b/>
          <w:sz w:val="28"/>
          <w:szCs w:val="28"/>
        </w:rPr>
      </w:pPr>
      <w:r w:rsidRPr="001C736D">
        <w:rPr>
          <w:rFonts w:ascii="Times New Roman" w:eastAsia="Times New Roman" w:hAnsi="Times New Roman" w:cs="Times New Roman"/>
          <w:sz w:val="24"/>
          <w:szCs w:val="24"/>
        </w:rPr>
        <w:t>This placement can be compared with previous experiences that showed that I graduated my grasp of being a task-oriented team member to becoming a confident supervisor with the ability to make decisions and manage a team. The improvement of leadership capacity, implementation of brand standards, and team communication were the learning objectives that were achieved successfully. The experience has enhanced a desire to establish a career in management in the hotel operations area to work on leadership growth and service excellence in the global hospitality industry.</w:t>
      </w:r>
    </w:p>
    <w:p w14:paraId="0E3085F2" w14:textId="77777777" w:rsidR="00943F8B" w:rsidRPr="001C736D" w:rsidRDefault="00943F8B"/>
    <w:p w14:paraId="768F4E9B" w14:textId="77777777" w:rsidR="00943F8B" w:rsidRPr="001C736D" w:rsidRDefault="00943F8B">
      <w:pPr>
        <w:pStyle w:val="Heading1"/>
        <w:spacing w:line="360" w:lineRule="auto"/>
        <w:jc w:val="both"/>
        <w:rPr>
          <w:rFonts w:ascii="Times New Roman" w:eastAsia="Times New Roman" w:hAnsi="Times New Roman" w:cs="Times New Roman"/>
          <w:b/>
          <w:sz w:val="28"/>
          <w:szCs w:val="28"/>
        </w:rPr>
      </w:pPr>
      <w:bookmarkStart w:id="10" w:name="_heading=h.uagbhzn39xdq" w:colFirst="0" w:colLast="0"/>
      <w:bookmarkEnd w:id="10"/>
    </w:p>
    <w:p w14:paraId="72C78B43" w14:textId="77777777" w:rsidR="00943F8B" w:rsidRPr="001C736D" w:rsidRDefault="00943F8B">
      <w:pPr>
        <w:pStyle w:val="Heading1"/>
        <w:spacing w:line="360" w:lineRule="auto"/>
        <w:jc w:val="both"/>
        <w:rPr>
          <w:rFonts w:ascii="Times New Roman" w:eastAsia="Times New Roman" w:hAnsi="Times New Roman" w:cs="Times New Roman"/>
          <w:b/>
          <w:sz w:val="28"/>
          <w:szCs w:val="28"/>
        </w:rPr>
      </w:pPr>
      <w:bookmarkStart w:id="11" w:name="_heading=h.lufw727nmmfw" w:colFirst="0" w:colLast="0"/>
      <w:bookmarkEnd w:id="11"/>
    </w:p>
    <w:p w14:paraId="6C368C63" w14:textId="77777777" w:rsidR="00943F8B" w:rsidRPr="001C736D" w:rsidRDefault="00943F8B">
      <w:pPr>
        <w:pStyle w:val="Heading1"/>
        <w:spacing w:line="360" w:lineRule="auto"/>
        <w:jc w:val="both"/>
        <w:rPr>
          <w:rFonts w:ascii="Times New Roman" w:eastAsia="Times New Roman" w:hAnsi="Times New Roman" w:cs="Times New Roman"/>
          <w:b/>
          <w:sz w:val="28"/>
          <w:szCs w:val="28"/>
        </w:rPr>
      </w:pPr>
      <w:bookmarkStart w:id="12" w:name="_heading=h.5xik21bf0krv" w:colFirst="0" w:colLast="0"/>
      <w:bookmarkEnd w:id="12"/>
    </w:p>
    <w:p w14:paraId="03B4A655" w14:textId="77777777" w:rsidR="00943F8B" w:rsidRPr="001C736D" w:rsidRDefault="00943F8B">
      <w:pPr>
        <w:pStyle w:val="Heading1"/>
        <w:spacing w:line="360" w:lineRule="auto"/>
        <w:jc w:val="both"/>
        <w:rPr>
          <w:rFonts w:ascii="Times New Roman" w:eastAsia="Times New Roman" w:hAnsi="Times New Roman" w:cs="Times New Roman"/>
          <w:b/>
          <w:sz w:val="28"/>
          <w:szCs w:val="28"/>
        </w:rPr>
      </w:pPr>
      <w:bookmarkStart w:id="13" w:name="_heading=h.k3afh8vltsm4" w:colFirst="0" w:colLast="0"/>
      <w:bookmarkEnd w:id="13"/>
    </w:p>
    <w:p w14:paraId="445DC1CD" w14:textId="77777777" w:rsidR="00943F8B" w:rsidRPr="001C736D" w:rsidRDefault="00943F8B">
      <w:pPr>
        <w:pStyle w:val="Heading1"/>
        <w:spacing w:line="360" w:lineRule="auto"/>
        <w:jc w:val="both"/>
        <w:rPr>
          <w:rFonts w:ascii="Times New Roman" w:eastAsia="Times New Roman" w:hAnsi="Times New Roman" w:cs="Times New Roman"/>
          <w:b/>
          <w:sz w:val="28"/>
          <w:szCs w:val="28"/>
        </w:rPr>
      </w:pPr>
      <w:bookmarkStart w:id="14" w:name="_heading=h.bgu4w6lhmy0g" w:colFirst="0" w:colLast="0"/>
      <w:bookmarkEnd w:id="14"/>
    </w:p>
    <w:p w14:paraId="5BE0B4C8" w14:textId="77777777" w:rsidR="00943F8B" w:rsidRPr="001C736D" w:rsidRDefault="00943F8B">
      <w:pPr>
        <w:pStyle w:val="Heading1"/>
        <w:spacing w:line="360" w:lineRule="auto"/>
        <w:jc w:val="both"/>
        <w:rPr>
          <w:rFonts w:ascii="Times New Roman" w:eastAsia="Times New Roman" w:hAnsi="Times New Roman" w:cs="Times New Roman"/>
          <w:b/>
          <w:sz w:val="28"/>
          <w:szCs w:val="28"/>
        </w:rPr>
      </w:pPr>
      <w:bookmarkStart w:id="15" w:name="_heading=h.cjnv8uwuwsyr" w:colFirst="0" w:colLast="0"/>
      <w:bookmarkEnd w:id="15"/>
    </w:p>
    <w:p w14:paraId="5684384B" w14:textId="77777777" w:rsidR="00943F8B" w:rsidRPr="001C736D" w:rsidRDefault="00943F8B"/>
    <w:p w14:paraId="297074B5" w14:textId="77777777" w:rsidR="00943F8B" w:rsidRPr="001C736D" w:rsidRDefault="00943F8B"/>
    <w:p w14:paraId="5A3A06F7" w14:textId="77777777" w:rsidR="00943F8B" w:rsidRPr="001C736D" w:rsidRDefault="00943F8B"/>
    <w:p w14:paraId="7F2A08F2" w14:textId="77777777" w:rsidR="00943F8B" w:rsidRPr="001C736D" w:rsidRDefault="00943F8B"/>
    <w:p w14:paraId="0AA6163E" w14:textId="77777777" w:rsidR="00943F8B" w:rsidRPr="001C736D" w:rsidRDefault="00A74D7C">
      <w:pPr>
        <w:pStyle w:val="Heading1"/>
        <w:spacing w:line="360" w:lineRule="auto"/>
        <w:jc w:val="both"/>
        <w:rPr>
          <w:rFonts w:ascii="Times New Roman" w:eastAsia="Times New Roman" w:hAnsi="Times New Roman" w:cs="Times New Roman"/>
          <w:b/>
          <w:sz w:val="28"/>
          <w:szCs w:val="28"/>
        </w:rPr>
      </w:pPr>
      <w:bookmarkStart w:id="16" w:name="_Toc212929517"/>
      <w:r w:rsidRPr="001C736D">
        <w:rPr>
          <w:rFonts w:ascii="Times New Roman" w:eastAsia="Times New Roman" w:hAnsi="Times New Roman" w:cs="Times New Roman"/>
          <w:b/>
          <w:sz w:val="28"/>
          <w:szCs w:val="28"/>
        </w:rPr>
        <w:t>References</w:t>
      </w:r>
      <w:bookmarkEnd w:id="16"/>
    </w:p>
    <w:p w14:paraId="20AFF269" w14:textId="77777777" w:rsidR="00943F8B" w:rsidRPr="001C736D" w:rsidRDefault="00A74D7C">
      <w:pPr>
        <w:spacing w:line="360" w:lineRule="auto"/>
        <w:jc w:val="both"/>
        <w:rPr>
          <w:rFonts w:ascii="Times New Roman" w:eastAsia="Times New Roman" w:hAnsi="Times New Roman" w:cs="Times New Roman"/>
          <w:sz w:val="24"/>
          <w:szCs w:val="24"/>
        </w:rPr>
      </w:pPr>
      <w:proofErr w:type="spellStart"/>
      <w:r w:rsidRPr="001C736D">
        <w:rPr>
          <w:rFonts w:ascii="Times New Roman" w:eastAsia="Times New Roman" w:hAnsi="Times New Roman" w:cs="Times New Roman"/>
          <w:color w:val="222222"/>
          <w:sz w:val="24"/>
          <w:szCs w:val="24"/>
          <w:highlight w:val="white"/>
        </w:rPr>
        <w:t>Argarini</w:t>
      </w:r>
      <w:proofErr w:type="spellEnd"/>
      <w:r w:rsidRPr="001C736D">
        <w:rPr>
          <w:rFonts w:ascii="Times New Roman" w:eastAsia="Times New Roman" w:hAnsi="Times New Roman" w:cs="Times New Roman"/>
          <w:color w:val="222222"/>
          <w:sz w:val="24"/>
          <w:szCs w:val="24"/>
          <w:highlight w:val="white"/>
        </w:rPr>
        <w:t xml:space="preserve">, F., 2025. The Role of Communication in </w:t>
      </w:r>
      <w:proofErr w:type="spellStart"/>
      <w:r w:rsidRPr="001C736D">
        <w:rPr>
          <w:rFonts w:ascii="Times New Roman" w:eastAsia="Times New Roman" w:hAnsi="Times New Roman" w:cs="Times New Roman"/>
          <w:color w:val="222222"/>
          <w:sz w:val="24"/>
          <w:szCs w:val="24"/>
          <w:highlight w:val="white"/>
        </w:rPr>
        <w:t>Organizations</w:t>
      </w:r>
      <w:proofErr w:type="spellEnd"/>
      <w:r w:rsidRPr="001C736D">
        <w:rPr>
          <w:rFonts w:ascii="Times New Roman" w:eastAsia="Times New Roman" w:hAnsi="Times New Roman" w:cs="Times New Roman"/>
          <w:color w:val="222222"/>
          <w:sz w:val="24"/>
          <w:szCs w:val="24"/>
          <w:highlight w:val="white"/>
        </w:rPr>
        <w:t xml:space="preserve">: Understanding Verbal, Non-Verbal, and Written Aspects (Review of Management Literature). </w:t>
      </w:r>
      <w:r w:rsidRPr="001C736D">
        <w:rPr>
          <w:rFonts w:ascii="Times New Roman" w:eastAsia="Times New Roman" w:hAnsi="Times New Roman" w:cs="Times New Roman"/>
          <w:i/>
          <w:color w:val="222222"/>
          <w:sz w:val="24"/>
          <w:szCs w:val="24"/>
          <w:highlight w:val="white"/>
        </w:rPr>
        <w:t xml:space="preserve">INTERACTION: </w:t>
      </w:r>
      <w:proofErr w:type="spellStart"/>
      <w:r w:rsidRPr="001C736D">
        <w:rPr>
          <w:rFonts w:ascii="Times New Roman" w:eastAsia="Times New Roman" w:hAnsi="Times New Roman" w:cs="Times New Roman"/>
          <w:i/>
          <w:color w:val="222222"/>
          <w:sz w:val="24"/>
          <w:szCs w:val="24"/>
          <w:highlight w:val="white"/>
        </w:rPr>
        <w:t>Jurnal</w:t>
      </w:r>
      <w:proofErr w:type="spellEnd"/>
      <w:r w:rsidRPr="001C736D">
        <w:rPr>
          <w:rFonts w:ascii="Times New Roman" w:eastAsia="Times New Roman" w:hAnsi="Times New Roman" w:cs="Times New Roman"/>
          <w:i/>
          <w:color w:val="222222"/>
          <w:sz w:val="24"/>
          <w:szCs w:val="24"/>
          <w:highlight w:val="white"/>
        </w:rPr>
        <w:t xml:space="preserve"> </w:t>
      </w:r>
      <w:proofErr w:type="spellStart"/>
      <w:r w:rsidRPr="001C736D">
        <w:rPr>
          <w:rFonts w:ascii="Times New Roman" w:eastAsia="Times New Roman" w:hAnsi="Times New Roman" w:cs="Times New Roman"/>
          <w:i/>
          <w:color w:val="222222"/>
          <w:sz w:val="24"/>
          <w:szCs w:val="24"/>
          <w:highlight w:val="white"/>
        </w:rPr>
        <w:t>Pendidikan</w:t>
      </w:r>
      <w:proofErr w:type="spellEnd"/>
      <w:r w:rsidRPr="001C736D">
        <w:rPr>
          <w:rFonts w:ascii="Times New Roman" w:eastAsia="Times New Roman" w:hAnsi="Times New Roman" w:cs="Times New Roman"/>
          <w:i/>
          <w:color w:val="222222"/>
          <w:sz w:val="24"/>
          <w:szCs w:val="24"/>
          <w:highlight w:val="white"/>
        </w:rPr>
        <w:t xml:space="preserve"> Bahasa</w:t>
      </w:r>
      <w:r w:rsidRPr="001C736D">
        <w:rPr>
          <w:rFonts w:ascii="Times New Roman" w:eastAsia="Times New Roman" w:hAnsi="Times New Roman" w:cs="Times New Roman"/>
          <w:color w:val="222222"/>
          <w:sz w:val="24"/>
          <w:szCs w:val="24"/>
          <w:highlight w:val="white"/>
        </w:rPr>
        <w:t xml:space="preserve">, </w:t>
      </w:r>
      <w:r w:rsidRPr="001C736D">
        <w:rPr>
          <w:rFonts w:ascii="Times New Roman" w:eastAsia="Times New Roman" w:hAnsi="Times New Roman" w:cs="Times New Roman"/>
          <w:i/>
          <w:color w:val="222222"/>
          <w:sz w:val="24"/>
          <w:szCs w:val="24"/>
          <w:highlight w:val="white"/>
        </w:rPr>
        <w:t>12</w:t>
      </w:r>
      <w:r w:rsidRPr="001C736D">
        <w:rPr>
          <w:rFonts w:ascii="Times New Roman" w:eastAsia="Times New Roman" w:hAnsi="Times New Roman" w:cs="Times New Roman"/>
          <w:color w:val="222222"/>
          <w:sz w:val="24"/>
          <w:szCs w:val="24"/>
          <w:highlight w:val="white"/>
        </w:rPr>
        <w:t xml:space="preserve">(1), pp.720-731. </w:t>
      </w:r>
      <w:r w:rsidRPr="001C736D">
        <w:rPr>
          <w:rFonts w:ascii="Times New Roman" w:eastAsia="Times New Roman" w:hAnsi="Times New Roman" w:cs="Times New Roman"/>
          <w:sz w:val="24"/>
          <w:szCs w:val="24"/>
        </w:rPr>
        <w:t xml:space="preserve">Available at: </w:t>
      </w:r>
      <w:hyperlink r:id="rId11">
        <w:r w:rsidRPr="001C736D">
          <w:rPr>
            <w:rFonts w:ascii="Times New Roman" w:eastAsia="Times New Roman" w:hAnsi="Times New Roman" w:cs="Times New Roman"/>
            <w:color w:val="1155CC"/>
            <w:sz w:val="24"/>
            <w:szCs w:val="24"/>
            <w:u w:val="single"/>
          </w:rPr>
          <w:t>https://e-journal.unimudasorong.ac.id/index.php/interactionjournal/article/view/2845</w:t>
        </w:r>
      </w:hyperlink>
      <w:r w:rsidRPr="001C736D">
        <w:rPr>
          <w:rFonts w:ascii="Times New Roman" w:eastAsia="Times New Roman" w:hAnsi="Times New Roman" w:cs="Times New Roman"/>
          <w:sz w:val="24"/>
          <w:szCs w:val="24"/>
        </w:rPr>
        <w:t xml:space="preserve"> (Accessed: 01.11.2025)</w:t>
      </w:r>
    </w:p>
    <w:p w14:paraId="18F36E3A" w14:textId="77777777" w:rsidR="00943F8B" w:rsidRPr="001C736D" w:rsidRDefault="00A74D7C">
      <w:pPr>
        <w:spacing w:line="360" w:lineRule="auto"/>
        <w:jc w:val="both"/>
        <w:rPr>
          <w:rFonts w:ascii="Times New Roman" w:eastAsia="Times New Roman" w:hAnsi="Times New Roman" w:cs="Times New Roman"/>
          <w:sz w:val="24"/>
          <w:szCs w:val="24"/>
        </w:rPr>
      </w:pPr>
      <w:proofErr w:type="spellStart"/>
      <w:r w:rsidRPr="001C736D">
        <w:rPr>
          <w:rFonts w:ascii="Times New Roman" w:eastAsia="Times New Roman" w:hAnsi="Times New Roman" w:cs="Times New Roman"/>
          <w:color w:val="222222"/>
          <w:sz w:val="24"/>
          <w:szCs w:val="24"/>
          <w:highlight w:val="white"/>
        </w:rPr>
        <w:t>Derowitsch</w:t>
      </w:r>
      <w:proofErr w:type="spellEnd"/>
      <w:r w:rsidRPr="001C736D">
        <w:rPr>
          <w:rFonts w:ascii="Times New Roman" w:eastAsia="Times New Roman" w:hAnsi="Times New Roman" w:cs="Times New Roman"/>
          <w:color w:val="222222"/>
          <w:sz w:val="24"/>
          <w:szCs w:val="24"/>
          <w:highlight w:val="white"/>
        </w:rPr>
        <w:t xml:space="preserve">, J., </w:t>
      </w:r>
      <w:proofErr w:type="spellStart"/>
      <w:r w:rsidRPr="001C736D">
        <w:rPr>
          <w:rFonts w:ascii="Times New Roman" w:eastAsia="Times New Roman" w:hAnsi="Times New Roman" w:cs="Times New Roman"/>
          <w:color w:val="222222"/>
          <w:sz w:val="24"/>
          <w:szCs w:val="24"/>
          <w:highlight w:val="white"/>
        </w:rPr>
        <w:t>Ngo</w:t>
      </w:r>
      <w:proofErr w:type="spellEnd"/>
      <w:r w:rsidRPr="001C736D">
        <w:rPr>
          <w:rFonts w:ascii="Times New Roman" w:eastAsia="Times New Roman" w:hAnsi="Times New Roman" w:cs="Times New Roman"/>
          <w:color w:val="222222"/>
          <w:sz w:val="24"/>
          <w:szCs w:val="24"/>
          <w:highlight w:val="white"/>
        </w:rPr>
        <w:t xml:space="preserve">, T., </w:t>
      </w:r>
      <w:proofErr w:type="spellStart"/>
      <w:r w:rsidRPr="001C736D">
        <w:rPr>
          <w:rFonts w:ascii="Times New Roman" w:eastAsia="Times New Roman" w:hAnsi="Times New Roman" w:cs="Times New Roman"/>
          <w:color w:val="222222"/>
          <w:sz w:val="24"/>
          <w:szCs w:val="24"/>
          <w:highlight w:val="white"/>
        </w:rPr>
        <w:t>Katt</w:t>
      </w:r>
      <w:proofErr w:type="spellEnd"/>
      <w:r w:rsidRPr="001C736D">
        <w:rPr>
          <w:rFonts w:ascii="Times New Roman" w:eastAsia="Times New Roman" w:hAnsi="Times New Roman" w:cs="Times New Roman"/>
          <w:color w:val="222222"/>
          <w:sz w:val="24"/>
          <w:szCs w:val="24"/>
          <w:highlight w:val="white"/>
        </w:rPr>
        <w:t xml:space="preserve">, T., Henning, M. and </w:t>
      </w:r>
      <w:proofErr w:type="spellStart"/>
      <w:r w:rsidRPr="001C736D">
        <w:rPr>
          <w:rFonts w:ascii="Times New Roman" w:eastAsia="Times New Roman" w:hAnsi="Times New Roman" w:cs="Times New Roman"/>
          <w:color w:val="222222"/>
          <w:sz w:val="24"/>
          <w:szCs w:val="24"/>
          <w:highlight w:val="white"/>
        </w:rPr>
        <w:t>Soukup</w:t>
      </w:r>
      <w:proofErr w:type="spellEnd"/>
      <w:r w:rsidRPr="001C736D">
        <w:rPr>
          <w:rFonts w:ascii="Times New Roman" w:eastAsia="Times New Roman" w:hAnsi="Times New Roman" w:cs="Times New Roman"/>
          <w:color w:val="222222"/>
          <w:sz w:val="24"/>
          <w:szCs w:val="24"/>
          <w:highlight w:val="white"/>
        </w:rPr>
        <w:t xml:space="preserve">, L., 2025. Strategic Audit: Hilton Worldwide Holdings, Inc. </w:t>
      </w:r>
      <w:r w:rsidRPr="001C736D">
        <w:rPr>
          <w:rFonts w:ascii="Times New Roman" w:eastAsia="Times New Roman" w:hAnsi="Times New Roman" w:cs="Times New Roman"/>
          <w:sz w:val="24"/>
          <w:szCs w:val="24"/>
        </w:rPr>
        <w:t xml:space="preserve">Available at: </w:t>
      </w:r>
      <w:hyperlink r:id="rId12">
        <w:r w:rsidRPr="001C736D">
          <w:rPr>
            <w:rFonts w:ascii="Times New Roman" w:eastAsia="Times New Roman" w:hAnsi="Times New Roman" w:cs="Times New Roman"/>
            <w:color w:val="1155CC"/>
            <w:sz w:val="24"/>
            <w:szCs w:val="24"/>
            <w:u w:val="single"/>
          </w:rPr>
          <w:t>https://digitalcommons.unl.edu/cgi/viewcontent.cgi?article=1819&amp;context=honorstheses</w:t>
        </w:r>
      </w:hyperlink>
      <w:r w:rsidRPr="001C736D">
        <w:rPr>
          <w:rFonts w:ascii="Times New Roman" w:eastAsia="Times New Roman" w:hAnsi="Times New Roman" w:cs="Times New Roman"/>
          <w:sz w:val="24"/>
          <w:szCs w:val="24"/>
        </w:rPr>
        <w:t xml:space="preserve"> (Accessed: 01.11.2025)</w:t>
      </w:r>
    </w:p>
    <w:p w14:paraId="4DD876DE" w14:textId="77777777" w:rsidR="00943F8B" w:rsidRPr="001C736D" w:rsidRDefault="00A74D7C">
      <w:pPr>
        <w:spacing w:line="360" w:lineRule="auto"/>
        <w:jc w:val="both"/>
        <w:rPr>
          <w:rFonts w:ascii="Times New Roman" w:eastAsia="Times New Roman" w:hAnsi="Times New Roman" w:cs="Times New Roman"/>
          <w:sz w:val="24"/>
          <w:szCs w:val="24"/>
        </w:rPr>
      </w:pPr>
      <w:proofErr w:type="spellStart"/>
      <w:r w:rsidRPr="001C736D">
        <w:rPr>
          <w:rFonts w:ascii="Times New Roman" w:eastAsia="Times New Roman" w:hAnsi="Times New Roman" w:cs="Times New Roman"/>
          <w:color w:val="222222"/>
          <w:sz w:val="24"/>
          <w:szCs w:val="24"/>
          <w:highlight w:val="white"/>
        </w:rPr>
        <w:t>Donkor</w:t>
      </w:r>
      <w:proofErr w:type="spellEnd"/>
      <w:r w:rsidRPr="001C736D">
        <w:rPr>
          <w:rFonts w:ascii="Times New Roman" w:eastAsia="Times New Roman" w:hAnsi="Times New Roman" w:cs="Times New Roman"/>
          <w:color w:val="222222"/>
          <w:sz w:val="24"/>
          <w:szCs w:val="24"/>
          <w:highlight w:val="white"/>
        </w:rPr>
        <w:t xml:space="preserve">, C., 2025. Internal Controls and Financial Reporting Accuracy in Hotels: The Role of Management Commitment and Employee Training. </w:t>
      </w:r>
      <w:r w:rsidRPr="001C736D">
        <w:rPr>
          <w:rFonts w:ascii="Times New Roman" w:eastAsia="Times New Roman" w:hAnsi="Times New Roman" w:cs="Times New Roman"/>
          <w:i/>
          <w:color w:val="222222"/>
          <w:sz w:val="24"/>
          <w:szCs w:val="24"/>
          <w:highlight w:val="white"/>
        </w:rPr>
        <w:t>Available at SSRN 5228884</w:t>
      </w:r>
      <w:r w:rsidRPr="001C736D">
        <w:rPr>
          <w:rFonts w:ascii="Times New Roman" w:eastAsia="Times New Roman" w:hAnsi="Times New Roman" w:cs="Times New Roman"/>
          <w:color w:val="222222"/>
          <w:sz w:val="24"/>
          <w:szCs w:val="24"/>
          <w:highlight w:val="white"/>
        </w:rPr>
        <w:t xml:space="preserve">. </w:t>
      </w:r>
      <w:r w:rsidRPr="001C736D">
        <w:rPr>
          <w:rFonts w:ascii="Times New Roman" w:eastAsia="Times New Roman" w:hAnsi="Times New Roman" w:cs="Times New Roman"/>
          <w:sz w:val="24"/>
          <w:szCs w:val="24"/>
        </w:rPr>
        <w:t xml:space="preserve">Available at: </w:t>
      </w:r>
      <w:hyperlink r:id="rId13">
        <w:r w:rsidRPr="001C736D">
          <w:rPr>
            <w:rFonts w:ascii="Times New Roman" w:eastAsia="Times New Roman" w:hAnsi="Times New Roman" w:cs="Times New Roman"/>
            <w:color w:val="1155CC"/>
            <w:sz w:val="24"/>
            <w:szCs w:val="24"/>
            <w:u w:val="single"/>
          </w:rPr>
          <w:t>https://papers.ssrn.com/sol3/papers.cfm?abstract_id=5228884</w:t>
        </w:r>
      </w:hyperlink>
      <w:r w:rsidRPr="001C736D">
        <w:rPr>
          <w:rFonts w:ascii="Times New Roman" w:eastAsia="Times New Roman" w:hAnsi="Times New Roman" w:cs="Times New Roman"/>
          <w:sz w:val="24"/>
          <w:szCs w:val="24"/>
        </w:rPr>
        <w:t xml:space="preserve"> (Accessed: 01.11.2025)</w:t>
      </w:r>
    </w:p>
    <w:p w14:paraId="04550DA6" w14:textId="77777777" w:rsidR="00943F8B" w:rsidRPr="001C736D" w:rsidRDefault="00A74D7C">
      <w:pPr>
        <w:spacing w:line="360" w:lineRule="auto"/>
        <w:jc w:val="both"/>
        <w:rPr>
          <w:rFonts w:ascii="Times New Roman" w:eastAsia="Times New Roman" w:hAnsi="Times New Roman" w:cs="Times New Roman"/>
          <w:sz w:val="24"/>
          <w:szCs w:val="24"/>
        </w:rPr>
      </w:pPr>
      <w:proofErr w:type="spellStart"/>
      <w:r w:rsidRPr="001C736D">
        <w:rPr>
          <w:rFonts w:ascii="Times New Roman" w:eastAsia="Times New Roman" w:hAnsi="Times New Roman" w:cs="Times New Roman"/>
          <w:color w:val="222222"/>
          <w:sz w:val="24"/>
          <w:szCs w:val="24"/>
          <w:highlight w:val="white"/>
        </w:rPr>
        <w:t>DZHABAROVA</w:t>
      </w:r>
      <w:proofErr w:type="spellEnd"/>
      <w:r w:rsidRPr="001C736D">
        <w:rPr>
          <w:rFonts w:ascii="Times New Roman" w:eastAsia="Times New Roman" w:hAnsi="Times New Roman" w:cs="Times New Roman"/>
          <w:color w:val="222222"/>
          <w:sz w:val="24"/>
          <w:szCs w:val="24"/>
          <w:highlight w:val="white"/>
        </w:rPr>
        <w:t xml:space="preserve">, Y., 2024. A STUDY OF GOOD PRACTICES OF REPUTATION MANAGEMENT IN THE HOSPITALITY INDUSTRY-THE EXAMPLE OF HILTON CORPORATION. </w:t>
      </w:r>
      <w:r w:rsidRPr="001C736D">
        <w:rPr>
          <w:rFonts w:ascii="Times New Roman" w:eastAsia="Times New Roman" w:hAnsi="Times New Roman" w:cs="Times New Roman"/>
          <w:i/>
          <w:color w:val="222222"/>
          <w:sz w:val="24"/>
          <w:szCs w:val="24"/>
          <w:highlight w:val="white"/>
        </w:rPr>
        <w:t xml:space="preserve">Socio-economic Conditions for the Spread of Epidemics in </w:t>
      </w:r>
      <w:proofErr w:type="spellStart"/>
      <w:r w:rsidRPr="001C736D">
        <w:rPr>
          <w:rFonts w:ascii="Times New Roman" w:eastAsia="Times New Roman" w:hAnsi="Times New Roman" w:cs="Times New Roman"/>
          <w:i/>
          <w:color w:val="222222"/>
          <w:sz w:val="24"/>
          <w:szCs w:val="24"/>
          <w:highlight w:val="white"/>
        </w:rPr>
        <w:t>Afric</w:t>
      </w:r>
      <w:proofErr w:type="spellEnd"/>
      <w:r w:rsidRPr="001C736D">
        <w:rPr>
          <w:rFonts w:ascii="Times New Roman" w:eastAsia="Times New Roman" w:hAnsi="Times New Roman" w:cs="Times New Roman"/>
          <w:i/>
          <w:color w:val="222222"/>
          <w:sz w:val="24"/>
          <w:szCs w:val="24"/>
          <w:highlight w:val="white"/>
        </w:rPr>
        <w:t xml:space="preserve"> a </w:t>
      </w:r>
      <w:proofErr w:type="spellStart"/>
      <w:r w:rsidRPr="001C736D">
        <w:rPr>
          <w:rFonts w:ascii="Times New Roman" w:eastAsia="Times New Roman" w:hAnsi="Times New Roman" w:cs="Times New Roman"/>
          <w:i/>
          <w:color w:val="222222"/>
          <w:sz w:val="24"/>
          <w:szCs w:val="24"/>
          <w:highlight w:val="white"/>
        </w:rPr>
        <w:t>Milen</w:t>
      </w:r>
      <w:proofErr w:type="spellEnd"/>
      <w:r w:rsidRPr="001C736D">
        <w:rPr>
          <w:rFonts w:ascii="Times New Roman" w:eastAsia="Times New Roman" w:hAnsi="Times New Roman" w:cs="Times New Roman"/>
          <w:i/>
          <w:color w:val="222222"/>
          <w:sz w:val="24"/>
          <w:szCs w:val="24"/>
          <w:highlight w:val="white"/>
        </w:rPr>
        <w:t xml:space="preserve"> </w:t>
      </w:r>
      <w:proofErr w:type="spellStart"/>
      <w:r w:rsidRPr="001C736D">
        <w:rPr>
          <w:rFonts w:ascii="Times New Roman" w:eastAsia="Times New Roman" w:hAnsi="Times New Roman" w:cs="Times New Roman"/>
          <w:i/>
          <w:color w:val="222222"/>
          <w:sz w:val="24"/>
          <w:szCs w:val="24"/>
          <w:highlight w:val="white"/>
        </w:rPr>
        <w:t>PENERLIEV</w:t>
      </w:r>
      <w:proofErr w:type="spellEnd"/>
      <w:r w:rsidRPr="001C736D">
        <w:rPr>
          <w:rFonts w:ascii="Times New Roman" w:eastAsia="Times New Roman" w:hAnsi="Times New Roman" w:cs="Times New Roman"/>
          <w:i/>
          <w:color w:val="222222"/>
          <w:sz w:val="24"/>
          <w:szCs w:val="24"/>
          <w:highlight w:val="white"/>
        </w:rPr>
        <w:t xml:space="preserve"> </w:t>
      </w:r>
      <w:proofErr w:type="spellStart"/>
      <w:r w:rsidRPr="001C736D">
        <w:rPr>
          <w:rFonts w:ascii="Times New Roman" w:eastAsia="Times New Roman" w:hAnsi="Times New Roman" w:cs="Times New Roman"/>
          <w:i/>
          <w:color w:val="222222"/>
          <w:sz w:val="24"/>
          <w:szCs w:val="24"/>
          <w:highlight w:val="white"/>
        </w:rPr>
        <w:t>Disbalance</w:t>
      </w:r>
      <w:proofErr w:type="spellEnd"/>
      <w:r w:rsidRPr="001C736D">
        <w:rPr>
          <w:rFonts w:ascii="Times New Roman" w:eastAsia="Times New Roman" w:hAnsi="Times New Roman" w:cs="Times New Roman"/>
          <w:i/>
          <w:color w:val="222222"/>
          <w:sz w:val="24"/>
          <w:szCs w:val="24"/>
          <w:highlight w:val="white"/>
        </w:rPr>
        <w:t xml:space="preserve"> in the Recovery of Tourism Markets in Bulgaria after the COVID-19 Pandemic</w:t>
      </w:r>
      <w:r w:rsidRPr="001C736D">
        <w:rPr>
          <w:rFonts w:ascii="Times New Roman" w:eastAsia="Times New Roman" w:hAnsi="Times New Roman" w:cs="Times New Roman"/>
          <w:color w:val="222222"/>
          <w:sz w:val="24"/>
          <w:szCs w:val="24"/>
          <w:highlight w:val="white"/>
        </w:rPr>
        <w:t xml:space="preserve">, </w:t>
      </w:r>
      <w:r w:rsidRPr="001C736D">
        <w:rPr>
          <w:rFonts w:ascii="Times New Roman" w:eastAsia="Times New Roman" w:hAnsi="Times New Roman" w:cs="Times New Roman"/>
          <w:i/>
          <w:color w:val="222222"/>
          <w:sz w:val="24"/>
          <w:szCs w:val="24"/>
          <w:highlight w:val="white"/>
        </w:rPr>
        <w:t>1</w:t>
      </w:r>
      <w:r w:rsidRPr="001C736D">
        <w:rPr>
          <w:rFonts w:ascii="Times New Roman" w:eastAsia="Times New Roman" w:hAnsi="Times New Roman" w:cs="Times New Roman"/>
          <w:color w:val="222222"/>
          <w:sz w:val="24"/>
          <w:szCs w:val="24"/>
          <w:highlight w:val="white"/>
        </w:rPr>
        <w:t xml:space="preserve">(2), p.34. </w:t>
      </w:r>
      <w:r w:rsidRPr="001C736D">
        <w:rPr>
          <w:rFonts w:ascii="Times New Roman" w:eastAsia="Times New Roman" w:hAnsi="Times New Roman" w:cs="Times New Roman"/>
          <w:sz w:val="24"/>
          <w:szCs w:val="24"/>
        </w:rPr>
        <w:t xml:space="preserve">Available at: </w:t>
      </w:r>
      <w:hyperlink r:id="rId14" w:anchor="page=35">
        <w:r w:rsidRPr="001C736D">
          <w:rPr>
            <w:rFonts w:ascii="Times New Roman" w:eastAsia="Times New Roman" w:hAnsi="Times New Roman" w:cs="Times New Roman"/>
            <w:color w:val="1155CC"/>
            <w:sz w:val="24"/>
            <w:szCs w:val="24"/>
            <w:u w:val="single"/>
          </w:rPr>
          <w:t>https://journalidea.eu/wp-content/uploads/2024/11/2024-02.pdf#page=35</w:t>
        </w:r>
      </w:hyperlink>
      <w:r w:rsidRPr="001C736D">
        <w:rPr>
          <w:rFonts w:ascii="Times New Roman" w:eastAsia="Times New Roman" w:hAnsi="Times New Roman" w:cs="Times New Roman"/>
          <w:sz w:val="24"/>
          <w:szCs w:val="24"/>
        </w:rPr>
        <w:t xml:space="preserve"> (Accessed: 01.11.2025)</w:t>
      </w:r>
    </w:p>
    <w:p w14:paraId="4DF95B77"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 xml:space="preserve">Hilton, 2025. </w:t>
      </w:r>
      <w:r w:rsidRPr="001C736D">
        <w:rPr>
          <w:rFonts w:ascii="Times New Roman" w:eastAsia="Times New Roman" w:hAnsi="Times New Roman" w:cs="Times New Roman"/>
          <w:i/>
          <w:sz w:val="24"/>
          <w:szCs w:val="24"/>
        </w:rPr>
        <w:t>Luton Airport Hotel - Hampton by Hilton London Luton</w:t>
      </w:r>
      <w:r w:rsidRPr="001C736D">
        <w:rPr>
          <w:rFonts w:ascii="Times New Roman" w:eastAsia="Times New Roman" w:hAnsi="Times New Roman" w:cs="Times New Roman"/>
          <w:sz w:val="24"/>
          <w:szCs w:val="24"/>
        </w:rPr>
        <w:t xml:space="preserve">. Available at: </w:t>
      </w:r>
      <w:hyperlink r:id="rId15">
        <w:r w:rsidRPr="001C736D">
          <w:rPr>
            <w:rFonts w:ascii="Times New Roman" w:eastAsia="Times New Roman" w:hAnsi="Times New Roman" w:cs="Times New Roman"/>
            <w:color w:val="1155CC"/>
            <w:sz w:val="24"/>
            <w:szCs w:val="24"/>
            <w:u w:val="single"/>
          </w:rPr>
          <w:t>https://www.hilton.com/en/hotels/ltnlahx-hampton-london-luton-airport/</w:t>
        </w:r>
      </w:hyperlink>
      <w:r w:rsidRPr="001C736D">
        <w:rPr>
          <w:rFonts w:ascii="Times New Roman" w:eastAsia="Times New Roman" w:hAnsi="Times New Roman" w:cs="Times New Roman"/>
          <w:sz w:val="24"/>
          <w:szCs w:val="24"/>
        </w:rPr>
        <w:t xml:space="preserve"> (Accessed: 01 November 2025) </w:t>
      </w:r>
    </w:p>
    <w:p w14:paraId="7236CCFA" w14:textId="77777777" w:rsidR="00943F8B" w:rsidRPr="001C736D" w:rsidRDefault="00A74D7C">
      <w:pPr>
        <w:spacing w:line="360" w:lineRule="auto"/>
        <w:jc w:val="both"/>
        <w:rPr>
          <w:rFonts w:ascii="Times New Roman" w:eastAsia="Times New Roman" w:hAnsi="Times New Roman" w:cs="Times New Roman"/>
          <w:sz w:val="24"/>
          <w:szCs w:val="24"/>
        </w:rPr>
      </w:pPr>
      <w:proofErr w:type="spellStart"/>
      <w:r w:rsidRPr="001C736D">
        <w:rPr>
          <w:rFonts w:ascii="Times New Roman" w:eastAsia="Times New Roman" w:hAnsi="Times New Roman" w:cs="Times New Roman"/>
          <w:color w:val="222222"/>
          <w:sz w:val="24"/>
          <w:szCs w:val="24"/>
          <w:highlight w:val="white"/>
        </w:rPr>
        <w:t>Khairy</w:t>
      </w:r>
      <w:proofErr w:type="spellEnd"/>
      <w:r w:rsidRPr="001C736D">
        <w:rPr>
          <w:rFonts w:ascii="Times New Roman" w:eastAsia="Times New Roman" w:hAnsi="Times New Roman" w:cs="Times New Roman"/>
          <w:color w:val="222222"/>
          <w:sz w:val="24"/>
          <w:szCs w:val="24"/>
          <w:highlight w:val="white"/>
        </w:rPr>
        <w:t xml:space="preserve">, H.A. and </w:t>
      </w:r>
      <w:proofErr w:type="spellStart"/>
      <w:r w:rsidRPr="001C736D">
        <w:rPr>
          <w:rFonts w:ascii="Times New Roman" w:eastAsia="Times New Roman" w:hAnsi="Times New Roman" w:cs="Times New Roman"/>
          <w:color w:val="222222"/>
          <w:sz w:val="24"/>
          <w:szCs w:val="24"/>
          <w:highlight w:val="white"/>
        </w:rPr>
        <w:t>Badwy</w:t>
      </w:r>
      <w:proofErr w:type="spellEnd"/>
      <w:r w:rsidRPr="001C736D">
        <w:rPr>
          <w:rFonts w:ascii="Times New Roman" w:eastAsia="Times New Roman" w:hAnsi="Times New Roman" w:cs="Times New Roman"/>
          <w:color w:val="222222"/>
          <w:sz w:val="24"/>
          <w:szCs w:val="24"/>
          <w:highlight w:val="white"/>
        </w:rPr>
        <w:t xml:space="preserve">, H.E., 2025. Adaptive leadership and resilience: the mediating and moderating pathways to green competitiveness in the hospitality sector. </w:t>
      </w:r>
      <w:r w:rsidRPr="001C736D">
        <w:rPr>
          <w:rFonts w:ascii="Times New Roman" w:eastAsia="Times New Roman" w:hAnsi="Times New Roman" w:cs="Times New Roman"/>
          <w:i/>
          <w:color w:val="222222"/>
          <w:sz w:val="24"/>
          <w:szCs w:val="24"/>
          <w:highlight w:val="white"/>
        </w:rPr>
        <w:t>Journal of Hospitality and Tourism Insights</w:t>
      </w:r>
      <w:r w:rsidRPr="001C736D">
        <w:rPr>
          <w:rFonts w:ascii="Times New Roman" w:eastAsia="Times New Roman" w:hAnsi="Times New Roman" w:cs="Times New Roman"/>
          <w:color w:val="222222"/>
          <w:sz w:val="24"/>
          <w:szCs w:val="24"/>
          <w:highlight w:val="white"/>
        </w:rPr>
        <w:t xml:space="preserve">, pp.1-23. </w:t>
      </w:r>
      <w:r w:rsidRPr="001C736D">
        <w:rPr>
          <w:rFonts w:ascii="Times New Roman" w:eastAsia="Times New Roman" w:hAnsi="Times New Roman" w:cs="Times New Roman"/>
          <w:sz w:val="24"/>
          <w:szCs w:val="24"/>
        </w:rPr>
        <w:t xml:space="preserve">Available at: </w:t>
      </w:r>
      <w:hyperlink r:id="rId16">
        <w:r w:rsidRPr="001C736D">
          <w:rPr>
            <w:rFonts w:ascii="Times New Roman" w:eastAsia="Times New Roman" w:hAnsi="Times New Roman" w:cs="Times New Roman"/>
            <w:color w:val="1155CC"/>
            <w:sz w:val="24"/>
            <w:szCs w:val="24"/>
            <w:u w:val="single"/>
          </w:rPr>
          <w:t>https://www.emerald.com/jhti/article-abstract/doi/10.1108/JHTI-02-2025-0320/1270952/Adaptive-leadership-and-resilience-the-mediating?redirectedFrom=fulltext</w:t>
        </w:r>
      </w:hyperlink>
      <w:r w:rsidRPr="001C736D">
        <w:rPr>
          <w:rFonts w:ascii="Times New Roman" w:eastAsia="Times New Roman" w:hAnsi="Times New Roman" w:cs="Times New Roman"/>
          <w:sz w:val="24"/>
          <w:szCs w:val="24"/>
        </w:rPr>
        <w:t xml:space="preserve"> (Accessed: 01.11.2025)</w:t>
      </w:r>
    </w:p>
    <w:p w14:paraId="3B62907A" w14:textId="77777777" w:rsidR="00943F8B" w:rsidRPr="001C736D" w:rsidRDefault="00A74D7C">
      <w:pPr>
        <w:spacing w:line="360" w:lineRule="auto"/>
        <w:jc w:val="both"/>
        <w:rPr>
          <w:rFonts w:ascii="Times New Roman" w:eastAsia="Times New Roman" w:hAnsi="Times New Roman" w:cs="Times New Roman"/>
          <w:sz w:val="24"/>
          <w:szCs w:val="24"/>
        </w:rPr>
      </w:pPr>
      <w:proofErr w:type="spellStart"/>
      <w:r w:rsidRPr="001C736D">
        <w:rPr>
          <w:rFonts w:ascii="Times New Roman" w:eastAsia="Times New Roman" w:hAnsi="Times New Roman" w:cs="Times New Roman"/>
          <w:color w:val="222222"/>
          <w:sz w:val="24"/>
          <w:szCs w:val="24"/>
          <w:highlight w:val="white"/>
        </w:rPr>
        <w:t>Raras</w:t>
      </w:r>
      <w:proofErr w:type="spellEnd"/>
      <w:r w:rsidRPr="001C736D">
        <w:rPr>
          <w:rFonts w:ascii="Times New Roman" w:eastAsia="Times New Roman" w:hAnsi="Times New Roman" w:cs="Times New Roman"/>
          <w:color w:val="222222"/>
          <w:sz w:val="24"/>
          <w:szCs w:val="24"/>
          <w:highlight w:val="white"/>
        </w:rPr>
        <w:t xml:space="preserve">, P.N., </w:t>
      </w:r>
      <w:proofErr w:type="spellStart"/>
      <w:r w:rsidRPr="001C736D">
        <w:rPr>
          <w:rFonts w:ascii="Times New Roman" w:eastAsia="Times New Roman" w:hAnsi="Times New Roman" w:cs="Times New Roman"/>
          <w:color w:val="222222"/>
          <w:sz w:val="24"/>
          <w:szCs w:val="24"/>
          <w:highlight w:val="white"/>
        </w:rPr>
        <w:t>Oktaria</w:t>
      </w:r>
      <w:proofErr w:type="spellEnd"/>
      <w:r w:rsidRPr="001C736D">
        <w:rPr>
          <w:rFonts w:ascii="Times New Roman" w:eastAsia="Times New Roman" w:hAnsi="Times New Roman" w:cs="Times New Roman"/>
          <w:color w:val="222222"/>
          <w:sz w:val="24"/>
          <w:szCs w:val="24"/>
          <w:highlight w:val="white"/>
        </w:rPr>
        <w:t xml:space="preserve">, E.T., </w:t>
      </w:r>
      <w:proofErr w:type="spellStart"/>
      <w:r w:rsidRPr="001C736D">
        <w:rPr>
          <w:rFonts w:ascii="Times New Roman" w:eastAsia="Times New Roman" w:hAnsi="Times New Roman" w:cs="Times New Roman"/>
          <w:color w:val="222222"/>
          <w:sz w:val="24"/>
          <w:szCs w:val="24"/>
          <w:highlight w:val="white"/>
        </w:rPr>
        <w:t>Barusman</w:t>
      </w:r>
      <w:proofErr w:type="spellEnd"/>
      <w:r w:rsidRPr="001C736D">
        <w:rPr>
          <w:rFonts w:ascii="Times New Roman" w:eastAsia="Times New Roman" w:hAnsi="Times New Roman" w:cs="Times New Roman"/>
          <w:color w:val="222222"/>
          <w:sz w:val="24"/>
          <w:szCs w:val="24"/>
          <w:highlight w:val="white"/>
        </w:rPr>
        <w:t xml:space="preserve">, A.R.P. and </w:t>
      </w:r>
      <w:proofErr w:type="spellStart"/>
      <w:r w:rsidRPr="001C736D">
        <w:rPr>
          <w:rFonts w:ascii="Times New Roman" w:eastAsia="Times New Roman" w:hAnsi="Times New Roman" w:cs="Times New Roman"/>
          <w:color w:val="222222"/>
          <w:sz w:val="24"/>
          <w:szCs w:val="24"/>
          <w:highlight w:val="white"/>
        </w:rPr>
        <w:t>Habiburahman</w:t>
      </w:r>
      <w:proofErr w:type="spellEnd"/>
      <w:r w:rsidRPr="001C736D">
        <w:rPr>
          <w:rFonts w:ascii="Times New Roman" w:eastAsia="Times New Roman" w:hAnsi="Times New Roman" w:cs="Times New Roman"/>
          <w:color w:val="222222"/>
          <w:sz w:val="24"/>
          <w:szCs w:val="24"/>
          <w:highlight w:val="white"/>
        </w:rPr>
        <w:t xml:space="preserve">, H., 2024. Hospitality management competence. </w:t>
      </w:r>
      <w:r w:rsidRPr="001C736D">
        <w:rPr>
          <w:rFonts w:ascii="Times New Roman" w:eastAsia="Times New Roman" w:hAnsi="Times New Roman" w:cs="Times New Roman"/>
          <w:i/>
          <w:color w:val="222222"/>
          <w:sz w:val="24"/>
          <w:szCs w:val="24"/>
          <w:highlight w:val="white"/>
        </w:rPr>
        <w:t>International Journal Of Education, Social Studies, And Management (IJESSM)</w:t>
      </w:r>
      <w:r w:rsidRPr="001C736D">
        <w:rPr>
          <w:rFonts w:ascii="Times New Roman" w:eastAsia="Times New Roman" w:hAnsi="Times New Roman" w:cs="Times New Roman"/>
          <w:color w:val="222222"/>
          <w:sz w:val="24"/>
          <w:szCs w:val="24"/>
          <w:highlight w:val="white"/>
        </w:rPr>
        <w:t xml:space="preserve">, </w:t>
      </w:r>
      <w:r w:rsidRPr="001C736D">
        <w:rPr>
          <w:rFonts w:ascii="Times New Roman" w:eastAsia="Times New Roman" w:hAnsi="Times New Roman" w:cs="Times New Roman"/>
          <w:i/>
          <w:color w:val="222222"/>
          <w:sz w:val="24"/>
          <w:szCs w:val="24"/>
          <w:highlight w:val="white"/>
        </w:rPr>
        <w:t>4</w:t>
      </w:r>
      <w:r w:rsidRPr="001C736D">
        <w:rPr>
          <w:rFonts w:ascii="Times New Roman" w:eastAsia="Times New Roman" w:hAnsi="Times New Roman" w:cs="Times New Roman"/>
          <w:color w:val="222222"/>
          <w:sz w:val="24"/>
          <w:szCs w:val="24"/>
          <w:highlight w:val="white"/>
        </w:rPr>
        <w:t xml:space="preserve">(2), pp.613-624. </w:t>
      </w:r>
      <w:r w:rsidRPr="001C736D">
        <w:rPr>
          <w:rFonts w:ascii="Times New Roman" w:eastAsia="Times New Roman" w:hAnsi="Times New Roman" w:cs="Times New Roman"/>
          <w:sz w:val="24"/>
          <w:szCs w:val="24"/>
        </w:rPr>
        <w:t xml:space="preserve">Available at: </w:t>
      </w:r>
      <w:hyperlink r:id="rId17">
        <w:r w:rsidRPr="001C736D">
          <w:rPr>
            <w:rFonts w:ascii="Times New Roman" w:eastAsia="Times New Roman" w:hAnsi="Times New Roman" w:cs="Times New Roman"/>
            <w:color w:val="1155CC"/>
            <w:sz w:val="24"/>
            <w:szCs w:val="24"/>
            <w:u w:val="single"/>
          </w:rPr>
          <w:t>https://lpppipublishing.com/index.php/ijessm/article/view/319</w:t>
        </w:r>
      </w:hyperlink>
      <w:r w:rsidRPr="001C736D">
        <w:rPr>
          <w:rFonts w:ascii="Times New Roman" w:eastAsia="Times New Roman" w:hAnsi="Times New Roman" w:cs="Times New Roman"/>
          <w:sz w:val="24"/>
          <w:szCs w:val="24"/>
        </w:rPr>
        <w:t xml:space="preserve"> (Accessed: 01.11.2025)</w:t>
      </w:r>
    </w:p>
    <w:p w14:paraId="4F4D6353" w14:textId="77777777" w:rsidR="00943F8B" w:rsidRPr="001C736D" w:rsidRDefault="00A74D7C">
      <w:pPr>
        <w:spacing w:line="360" w:lineRule="auto"/>
        <w:jc w:val="both"/>
        <w:rPr>
          <w:rFonts w:ascii="Times New Roman" w:eastAsia="Times New Roman" w:hAnsi="Times New Roman" w:cs="Times New Roman"/>
          <w:sz w:val="24"/>
          <w:szCs w:val="24"/>
        </w:rPr>
      </w:pPr>
      <w:proofErr w:type="spellStart"/>
      <w:r w:rsidRPr="001C736D">
        <w:rPr>
          <w:rFonts w:ascii="Times New Roman" w:eastAsia="Times New Roman" w:hAnsi="Times New Roman" w:cs="Times New Roman"/>
          <w:color w:val="222222"/>
          <w:sz w:val="24"/>
          <w:szCs w:val="24"/>
          <w:highlight w:val="white"/>
        </w:rPr>
        <w:t>Rihter</w:t>
      </w:r>
      <w:proofErr w:type="spellEnd"/>
      <w:r w:rsidRPr="001C736D">
        <w:rPr>
          <w:rFonts w:ascii="Times New Roman" w:eastAsia="Times New Roman" w:hAnsi="Times New Roman" w:cs="Times New Roman"/>
          <w:color w:val="222222"/>
          <w:sz w:val="24"/>
          <w:szCs w:val="24"/>
          <w:highlight w:val="white"/>
        </w:rPr>
        <w:t xml:space="preserve">, L. and </w:t>
      </w:r>
      <w:proofErr w:type="spellStart"/>
      <w:r w:rsidRPr="001C736D">
        <w:rPr>
          <w:rFonts w:ascii="Times New Roman" w:eastAsia="Times New Roman" w:hAnsi="Times New Roman" w:cs="Times New Roman"/>
          <w:color w:val="222222"/>
          <w:sz w:val="24"/>
          <w:szCs w:val="24"/>
          <w:highlight w:val="white"/>
        </w:rPr>
        <w:t>Videmšek</w:t>
      </w:r>
      <w:proofErr w:type="spellEnd"/>
      <w:r w:rsidRPr="001C736D">
        <w:rPr>
          <w:rFonts w:ascii="Times New Roman" w:eastAsia="Times New Roman" w:hAnsi="Times New Roman" w:cs="Times New Roman"/>
          <w:color w:val="222222"/>
          <w:sz w:val="24"/>
          <w:szCs w:val="24"/>
          <w:highlight w:val="white"/>
        </w:rPr>
        <w:t xml:space="preserve">, P., 2024. Lifelong learning: Education for supervisors and its benefits. In </w:t>
      </w:r>
      <w:r w:rsidRPr="001C736D">
        <w:rPr>
          <w:rFonts w:ascii="Times New Roman" w:eastAsia="Times New Roman" w:hAnsi="Times New Roman" w:cs="Times New Roman"/>
          <w:i/>
          <w:color w:val="222222"/>
          <w:sz w:val="24"/>
          <w:szCs w:val="24"/>
          <w:highlight w:val="white"/>
        </w:rPr>
        <w:t xml:space="preserve">The </w:t>
      </w:r>
      <w:proofErr w:type="spellStart"/>
      <w:r w:rsidRPr="001C736D">
        <w:rPr>
          <w:rFonts w:ascii="Times New Roman" w:eastAsia="Times New Roman" w:hAnsi="Times New Roman" w:cs="Times New Roman"/>
          <w:i/>
          <w:color w:val="222222"/>
          <w:sz w:val="24"/>
          <w:szCs w:val="24"/>
          <w:highlight w:val="white"/>
        </w:rPr>
        <w:t>Routledge</w:t>
      </w:r>
      <w:proofErr w:type="spellEnd"/>
      <w:r w:rsidRPr="001C736D">
        <w:rPr>
          <w:rFonts w:ascii="Times New Roman" w:eastAsia="Times New Roman" w:hAnsi="Times New Roman" w:cs="Times New Roman"/>
          <w:i/>
          <w:color w:val="222222"/>
          <w:sz w:val="24"/>
          <w:szCs w:val="24"/>
          <w:highlight w:val="white"/>
        </w:rPr>
        <w:t xml:space="preserve"> International Handbook of Social Work Teaching</w:t>
      </w:r>
      <w:r w:rsidRPr="001C736D">
        <w:rPr>
          <w:rFonts w:ascii="Times New Roman" w:eastAsia="Times New Roman" w:hAnsi="Times New Roman" w:cs="Times New Roman"/>
          <w:color w:val="222222"/>
          <w:sz w:val="24"/>
          <w:szCs w:val="24"/>
          <w:highlight w:val="white"/>
        </w:rPr>
        <w:t xml:space="preserve"> (pp. 441-452). </w:t>
      </w:r>
      <w:proofErr w:type="spellStart"/>
      <w:r w:rsidRPr="001C736D">
        <w:rPr>
          <w:rFonts w:ascii="Times New Roman" w:eastAsia="Times New Roman" w:hAnsi="Times New Roman" w:cs="Times New Roman"/>
          <w:color w:val="222222"/>
          <w:sz w:val="24"/>
          <w:szCs w:val="24"/>
          <w:highlight w:val="white"/>
        </w:rPr>
        <w:t>Routledge</w:t>
      </w:r>
      <w:proofErr w:type="spellEnd"/>
      <w:r w:rsidRPr="001C736D">
        <w:rPr>
          <w:rFonts w:ascii="Times New Roman" w:eastAsia="Times New Roman" w:hAnsi="Times New Roman" w:cs="Times New Roman"/>
          <w:color w:val="222222"/>
          <w:sz w:val="24"/>
          <w:szCs w:val="24"/>
          <w:highlight w:val="white"/>
        </w:rPr>
        <w:t xml:space="preserve">. </w:t>
      </w:r>
      <w:r w:rsidRPr="001C736D">
        <w:rPr>
          <w:rFonts w:ascii="Times New Roman" w:eastAsia="Times New Roman" w:hAnsi="Times New Roman" w:cs="Times New Roman"/>
          <w:sz w:val="24"/>
          <w:szCs w:val="24"/>
        </w:rPr>
        <w:t xml:space="preserve">Available at: </w:t>
      </w:r>
      <w:hyperlink r:id="rId18">
        <w:r w:rsidRPr="001C736D">
          <w:rPr>
            <w:rFonts w:ascii="Times New Roman" w:eastAsia="Times New Roman" w:hAnsi="Times New Roman" w:cs="Times New Roman"/>
            <w:color w:val="1155CC"/>
            <w:sz w:val="24"/>
            <w:szCs w:val="24"/>
            <w:u w:val="single"/>
          </w:rPr>
          <w:t>https://www.taylorfrancis.com/chapters/edit/10.4324/9781003422402-32/lifelong-learning-liljana-rihter-petra-videm%C5%A1ek</w:t>
        </w:r>
      </w:hyperlink>
      <w:r w:rsidRPr="001C736D">
        <w:rPr>
          <w:rFonts w:ascii="Times New Roman" w:eastAsia="Times New Roman" w:hAnsi="Times New Roman" w:cs="Times New Roman"/>
          <w:sz w:val="24"/>
          <w:szCs w:val="24"/>
        </w:rPr>
        <w:t xml:space="preserve"> (Accessed: 01.11.2025)</w:t>
      </w:r>
    </w:p>
    <w:p w14:paraId="66E83A2C" w14:textId="77777777" w:rsidR="00943F8B" w:rsidRPr="001C736D" w:rsidRDefault="00A74D7C">
      <w:pPr>
        <w:spacing w:line="360" w:lineRule="auto"/>
        <w:jc w:val="both"/>
        <w:rPr>
          <w:rFonts w:ascii="Times New Roman" w:eastAsia="Times New Roman" w:hAnsi="Times New Roman" w:cs="Times New Roman"/>
          <w:sz w:val="24"/>
          <w:szCs w:val="24"/>
        </w:rPr>
      </w:pPr>
      <w:proofErr w:type="spellStart"/>
      <w:r w:rsidRPr="001C736D">
        <w:rPr>
          <w:rFonts w:ascii="Times New Roman" w:eastAsia="Times New Roman" w:hAnsi="Times New Roman" w:cs="Times New Roman"/>
          <w:color w:val="222222"/>
          <w:sz w:val="24"/>
          <w:szCs w:val="24"/>
          <w:highlight w:val="white"/>
        </w:rPr>
        <w:t>Sellberg</w:t>
      </w:r>
      <w:proofErr w:type="spellEnd"/>
      <w:r w:rsidRPr="001C736D">
        <w:rPr>
          <w:rFonts w:ascii="Times New Roman" w:eastAsia="Times New Roman" w:hAnsi="Times New Roman" w:cs="Times New Roman"/>
          <w:color w:val="222222"/>
          <w:sz w:val="24"/>
          <w:szCs w:val="24"/>
          <w:highlight w:val="white"/>
        </w:rPr>
        <w:t xml:space="preserve">, C. and Wiig, A.C., 2020. Telling stories from the sea: Facilitating professional learning in maritime post-simulation debriefings. </w:t>
      </w:r>
      <w:r w:rsidRPr="001C736D">
        <w:rPr>
          <w:rFonts w:ascii="Times New Roman" w:eastAsia="Times New Roman" w:hAnsi="Times New Roman" w:cs="Times New Roman"/>
          <w:i/>
          <w:color w:val="222222"/>
          <w:sz w:val="24"/>
          <w:szCs w:val="24"/>
          <w:highlight w:val="white"/>
        </w:rPr>
        <w:t>Vocations and learning</w:t>
      </w:r>
      <w:r w:rsidRPr="001C736D">
        <w:rPr>
          <w:rFonts w:ascii="Times New Roman" w:eastAsia="Times New Roman" w:hAnsi="Times New Roman" w:cs="Times New Roman"/>
          <w:color w:val="222222"/>
          <w:sz w:val="24"/>
          <w:szCs w:val="24"/>
          <w:highlight w:val="white"/>
        </w:rPr>
        <w:t xml:space="preserve">, </w:t>
      </w:r>
      <w:r w:rsidRPr="001C736D">
        <w:rPr>
          <w:rFonts w:ascii="Times New Roman" w:eastAsia="Times New Roman" w:hAnsi="Times New Roman" w:cs="Times New Roman"/>
          <w:i/>
          <w:color w:val="222222"/>
          <w:sz w:val="24"/>
          <w:szCs w:val="24"/>
          <w:highlight w:val="white"/>
        </w:rPr>
        <w:t>13</w:t>
      </w:r>
      <w:r w:rsidRPr="001C736D">
        <w:rPr>
          <w:rFonts w:ascii="Times New Roman" w:eastAsia="Times New Roman" w:hAnsi="Times New Roman" w:cs="Times New Roman"/>
          <w:color w:val="222222"/>
          <w:sz w:val="24"/>
          <w:szCs w:val="24"/>
          <w:highlight w:val="white"/>
        </w:rPr>
        <w:t>(3), pp.527-550.</w:t>
      </w:r>
      <w:r w:rsidRPr="001C736D">
        <w:rPr>
          <w:rFonts w:ascii="Times New Roman" w:eastAsia="Times New Roman" w:hAnsi="Times New Roman" w:cs="Times New Roman"/>
          <w:color w:val="222222"/>
          <w:sz w:val="24"/>
          <w:szCs w:val="24"/>
        </w:rPr>
        <w:t xml:space="preserve"> </w:t>
      </w:r>
      <w:r w:rsidRPr="001C736D">
        <w:rPr>
          <w:rFonts w:ascii="Times New Roman" w:eastAsia="Times New Roman" w:hAnsi="Times New Roman" w:cs="Times New Roman"/>
          <w:sz w:val="24"/>
          <w:szCs w:val="24"/>
        </w:rPr>
        <w:t xml:space="preserve">Available at: </w:t>
      </w:r>
      <w:hyperlink r:id="rId19">
        <w:r w:rsidRPr="001C736D">
          <w:rPr>
            <w:rFonts w:ascii="Times New Roman" w:eastAsia="Times New Roman" w:hAnsi="Times New Roman" w:cs="Times New Roman"/>
            <w:color w:val="1155CC"/>
            <w:sz w:val="24"/>
            <w:szCs w:val="24"/>
            <w:u w:val="single"/>
          </w:rPr>
          <w:t>https://link.springer.com/content/pdf/10.1007/s12186-020-09250-4.pdf</w:t>
        </w:r>
      </w:hyperlink>
      <w:r w:rsidRPr="001C736D">
        <w:rPr>
          <w:rFonts w:ascii="Times New Roman" w:eastAsia="Times New Roman" w:hAnsi="Times New Roman" w:cs="Times New Roman"/>
          <w:sz w:val="24"/>
          <w:szCs w:val="24"/>
        </w:rPr>
        <w:t xml:space="preserve"> (Accessed: 01.11.2025)</w:t>
      </w:r>
    </w:p>
    <w:p w14:paraId="760C8DB6" w14:textId="77777777" w:rsidR="00943F8B" w:rsidRPr="001C736D" w:rsidRDefault="00A74D7C">
      <w:pPr>
        <w:spacing w:line="360" w:lineRule="auto"/>
        <w:jc w:val="both"/>
        <w:rPr>
          <w:rFonts w:ascii="Times New Roman" w:eastAsia="Times New Roman" w:hAnsi="Times New Roman" w:cs="Times New Roman"/>
          <w:sz w:val="24"/>
          <w:szCs w:val="24"/>
        </w:rPr>
      </w:pPr>
      <w:bookmarkStart w:id="17" w:name="_heading=h.9g2mq6mrva1a" w:colFirst="0" w:colLast="0"/>
      <w:bookmarkEnd w:id="17"/>
      <w:r w:rsidRPr="001C736D">
        <w:rPr>
          <w:rFonts w:ascii="Times New Roman" w:eastAsia="Times New Roman" w:hAnsi="Times New Roman" w:cs="Times New Roman"/>
          <w:color w:val="222222"/>
          <w:sz w:val="24"/>
          <w:szCs w:val="24"/>
          <w:highlight w:val="white"/>
        </w:rPr>
        <w:t xml:space="preserve">Stephenson, L.R., 2025. </w:t>
      </w:r>
      <w:r w:rsidRPr="001C736D">
        <w:rPr>
          <w:rFonts w:ascii="Times New Roman" w:eastAsia="Times New Roman" w:hAnsi="Times New Roman" w:cs="Times New Roman"/>
          <w:i/>
          <w:color w:val="222222"/>
          <w:sz w:val="24"/>
          <w:szCs w:val="24"/>
          <w:highlight w:val="white"/>
        </w:rPr>
        <w:t>The Revival: The Impact of Scaled Leadership Development on Knowledge, Team Cohesion, and Confidence</w:t>
      </w:r>
      <w:r w:rsidRPr="001C736D">
        <w:rPr>
          <w:rFonts w:ascii="Times New Roman" w:eastAsia="Times New Roman" w:hAnsi="Times New Roman" w:cs="Times New Roman"/>
          <w:color w:val="222222"/>
          <w:sz w:val="24"/>
          <w:szCs w:val="24"/>
          <w:highlight w:val="white"/>
        </w:rPr>
        <w:t xml:space="preserve"> (Doctoral dissertation, Northeastern University). </w:t>
      </w:r>
      <w:r w:rsidRPr="001C736D">
        <w:rPr>
          <w:rFonts w:ascii="Times New Roman" w:eastAsia="Times New Roman" w:hAnsi="Times New Roman" w:cs="Times New Roman"/>
          <w:sz w:val="24"/>
          <w:szCs w:val="24"/>
        </w:rPr>
        <w:t xml:space="preserve">Available at: </w:t>
      </w:r>
      <w:hyperlink r:id="rId20">
        <w:r w:rsidRPr="001C736D">
          <w:rPr>
            <w:rFonts w:ascii="Times New Roman" w:eastAsia="Times New Roman" w:hAnsi="Times New Roman" w:cs="Times New Roman"/>
            <w:color w:val="1155CC"/>
            <w:sz w:val="24"/>
            <w:szCs w:val="24"/>
            <w:u w:val="single"/>
          </w:rPr>
          <w:t>https://repository.library.northeastern.edu/files/neu:ms37fn94x/fulltext.pdf</w:t>
        </w:r>
      </w:hyperlink>
      <w:r w:rsidRPr="001C736D">
        <w:rPr>
          <w:rFonts w:ascii="Times New Roman" w:eastAsia="Times New Roman" w:hAnsi="Times New Roman" w:cs="Times New Roman"/>
          <w:sz w:val="24"/>
          <w:szCs w:val="24"/>
        </w:rPr>
        <w:t xml:space="preserve"> (Accessed: 01.11.2025)</w:t>
      </w:r>
    </w:p>
    <w:p w14:paraId="5AA57640" w14:textId="77777777" w:rsidR="00943F8B" w:rsidRPr="001C736D" w:rsidRDefault="00A74D7C">
      <w:pPr>
        <w:spacing w:line="360" w:lineRule="auto"/>
        <w:jc w:val="both"/>
        <w:rPr>
          <w:rFonts w:ascii="Times New Roman" w:eastAsia="Times New Roman" w:hAnsi="Times New Roman" w:cs="Times New Roman"/>
          <w:sz w:val="24"/>
          <w:szCs w:val="24"/>
        </w:rPr>
      </w:pPr>
      <w:bookmarkStart w:id="18" w:name="_heading=h.dbmfhgvht2ir" w:colFirst="0" w:colLast="0"/>
      <w:bookmarkEnd w:id="18"/>
      <w:proofErr w:type="spellStart"/>
      <w:r w:rsidRPr="001C736D">
        <w:rPr>
          <w:rFonts w:ascii="Times New Roman" w:eastAsia="Times New Roman" w:hAnsi="Times New Roman" w:cs="Times New Roman"/>
          <w:color w:val="222222"/>
          <w:sz w:val="24"/>
          <w:szCs w:val="24"/>
          <w:highlight w:val="white"/>
        </w:rPr>
        <w:t>Wikström</w:t>
      </w:r>
      <w:proofErr w:type="spellEnd"/>
      <w:r w:rsidRPr="001C736D">
        <w:rPr>
          <w:rFonts w:ascii="Times New Roman" w:eastAsia="Times New Roman" w:hAnsi="Times New Roman" w:cs="Times New Roman"/>
          <w:color w:val="222222"/>
          <w:sz w:val="24"/>
          <w:szCs w:val="24"/>
          <w:highlight w:val="white"/>
        </w:rPr>
        <w:t xml:space="preserve">, E., Arman, R., </w:t>
      </w:r>
      <w:proofErr w:type="spellStart"/>
      <w:r w:rsidRPr="001C736D">
        <w:rPr>
          <w:rFonts w:ascii="Times New Roman" w:eastAsia="Times New Roman" w:hAnsi="Times New Roman" w:cs="Times New Roman"/>
          <w:color w:val="222222"/>
          <w:sz w:val="24"/>
          <w:szCs w:val="24"/>
          <w:highlight w:val="white"/>
        </w:rPr>
        <w:t>Dellve</w:t>
      </w:r>
      <w:proofErr w:type="spellEnd"/>
      <w:r w:rsidRPr="001C736D">
        <w:rPr>
          <w:rFonts w:ascii="Times New Roman" w:eastAsia="Times New Roman" w:hAnsi="Times New Roman" w:cs="Times New Roman"/>
          <w:color w:val="222222"/>
          <w:sz w:val="24"/>
          <w:szCs w:val="24"/>
          <w:highlight w:val="white"/>
        </w:rPr>
        <w:t xml:space="preserve">, L. and </w:t>
      </w:r>
      <w:proofErr w:type="spellStart"/>
      <w:r w:rsidRPr="001C736D">
        <w:rPr>
          <w:rFonts w:ascii="Times New Roman" w:eastAsia="Times New Roman" w:hAnsi="Times New Roman" w:cs="Times New Roman"/>
          <w:color w:val="222222"/>
          <w:sz w:val="24"/>
          <w:szCs w:val="24"/>
          <w:highlight w:val="white"/>
        </w:rPr>
        <w:t>Gillberg</w:t>
      </w:r>
      <w:proofErr w:type="spellEnd"/>
      <w:r w:rsidRPr="001C736D">
        <w:rPr>
          <w:rFonts w:ascii="Times New Roman" w:eastAsia="Times New Roman" w:hAnsi="Times New Roman" w:cs="Times New Roman"/>
          <w:color w:val="222222"/>
          <w:sz w:val="24"/>
          <w:szCs w:val="24"/>
          <w:highlight w:val="white"/>
        </w:rPr>
        <w:t xml:space="preserve">, N., 2023. Mentoring programmes–building capacity for learning and retaining workers in the workplace. </w:t>
      </w:r>
      <w:r w:rsidRPr="001C736D">
        <w:rPr>
          <w:rFonts w:ascii="Times New Roman" w:eastAsia="Times New Roman" w:hAnsi="Times New Roman" w:cs="Times New Roman"/>
          <w:i/>
          <w:color w:val="222222"/>
          <w:sz w:val="24"/>
          <w:szCs w:val="24"/>
          <w:highlight w:val="white"/>
        </w:rPr>
        <w:t>Journal of Workplace Learning</w:t>
      </w:r>
      <w:r w:rsidRPr="001C736D">
        <w:rPr>
          <w:rFonts w:ascii="Times New Roman" w:eastAsia="Times New Roman" w:hAnsi="Times New Roman" w:cs="Times New Roman"/>
          <w:color w:val="222222"/>
          <w:sz w:val="24"/>
          <w:szCs w:val="24"/>
          <w:highlight w:val="white"/>
        </w:rPr>
        <w:t xml:space="preserve">, </w:t>
      </w:r>
      <w:r w:rsidRPr="001C736D">
        <w:rPr>
          <w:rFonts w:ascii="Times New Roman" w:eastAsia="Times New Roman" w:hAnsi="Times New Roman" w:cs="Times New Roman"/>
          <w:i/>
          <w:color w:val="222222"/>
          <w:sz w:val="24"/>
          <w:szCs w:val="24"/>
          <w:highlight w:val="white"/>
        </w:rPr>
        <w:t>35</w:t>
      </w:r>
      <w:r w:rsidRPr="001C736D">
        <w:rPr>
          <w:rFonts w:ascii="Times New Roman" w:eastAsia="Times New Roman" w:hAnsi="Times New Roman" w:cs="Times New Roman"/>
          <w:color w:val="222222"/>
          <w:sz w:val="24"/>
          <w:szCs w:val="24"/>
          <w:highlight w:val="white"/>
        </w:rPr>
        <w:t xml:space="preserve">(8), pp.732-751. </w:t>
      </w:r>
      <w:r w:rsidRPr="001C736D">
        <w:rPr>
          <w:rFonts w:ascii="Times New Roman" w:eastAsia="Times New Roman" w:hAnsi="Times New Roman" w:cs="Times New Roman"/>
          <w:sz w:val="24"/>
          <w:szCs w:val="24"/>
        </w:rPr>
        <w:t xml:space="preserve">Available at: </w:t>
      </w:r>
      <w:hyperlink r:id="rId21">
        <w:r w:rsidRPr="001C736D">
          <w:rPr>
            <w:rFonts w:ascii="Times New Roman" w:eastAsia="Times New Roman" w:hAnsi="Times New Roman" w:cs="Times New Roman"/>
            <w:color w:val="1155CC"/>
            <w:sz w:val="24"/>
            <w:szCs w:val="24"/>
            <w:u w:val="single"/>
          </w:rPr>
          <w:t>https://www.emerald.com/jwl/article-pdf/35/8/732/1663510/jwl-01-2023-0003.pdf</w:t>
        </w:r>
      </w:hyperlink>
      <w:r w:rsidRPr="001C736D">
        <w:rPr>
          <w:rFonts w:ascii="Times New Roman" w:eastAsia="Times New Roman" w:hAnsi="Times New Roman" w:cs="Times New Roman"/>
          <w:sz w:val="24"/>
          <w:szCs w:val="24"/>
        </w:rPr>
        <w:t xml:space="preserve"> (Accessed: 01.11.2025)</w:t>
      </w:r>
    </w:p>
    <w:p w14:paraId="18B66E1D" w14:textId="77777777" w:rsidR="00943F8B" w:rsidRPr="001C736D" w:rsidRDefault="00A74D7C">
      <w:pPr>
        <w:spacing w:line="360" w:lineRule="auto"/>
        <w:jc w:val="both"/>
        <w:rPr>
          <w:rFonts w:ascii="Times New Roman" w:eastAsia="Times New Roman" w:hAnsi="Times New Roman" w:cs="Times New Roman"/>
          <w:sz w:val="24"/>
          <w:szCs w:val="24"/>
        </w:rPr>
      </w:pPr>
      <w:bookmarkStart w:id="19" w:name="_heading=h.ptyor9h25veq" w:colFirst="0" w:colLast="0"/>
      <w:bookmarkEnd w:id="19"/>
      <w:proofErr w:type="spellStart"/>
      <w:r w:rsidRPr="001C736D">
        <w:rPr>
          <w:rFonts w:ascii="Times New Roman" w:eastAsia="Times New Roman" w:hAnsi="Times New Roman" w:cs="Times New Roman"/>
          <w:color w:val="222222"/>
          <w:sz w:val="24"/>
          <w:szCs w:val="24"/>
          <w:highlight w:val="white"/>
        </w:rPr>
        <w:t>Zaichenko</w:t>
      </w:r>
      <w:proofErr w:type="spellEnd"/>
      <w:r w:rsidRPr="001C736D">
        <w:rPr>
          <w:rFonts w:ascii="Times New Roman" w:eastAsia="Times New Roman" w:hAnsi="Times New Roman" w:cs="Times New Roman"/>
          <w:color w:val="222222"/>
          <w:sz w:val="24"/>
          <w:szCs w:val="24"/>
          <w:highlight w:val="white"/>
        </w:rPr>
        <w:t xml:space="preserve">, V. and </w:t>
      </w:r>
      <w:proofErr w:type="spellStart"/>
      <w:r w:rsidRPr="001C736D">
        <w:rPr>
          <w:rFonts w:ascii="Times New Roman" w:eastAsia="Times New Roman" w:hAnsi="Times New Roman" w:cs="Times New Roman"/>
          <w:color w:val="222222"/>
          <w:sz w:val="24"/>
          <w:szCs w:val="24"/>
          <w:highlight w:val="white"/>
        </w:rPr>
        <w:t>Buhaieva</w:t>
      </w:r>
      <w:proofErr w:type="spellEnd"/>
      <w:r w:rsidRPr="001C736D">
        <w:rPr>
          <w:rFonts w:ascii="Times New Roman" w:eastAsia="Times New Roman" w:hAnsi="Times New Roman" w:cs="Times New Roman"/>
          <w:color w:val="222222"/>
          <w:sz w:val="24"/>
          <w:szCs w:val="24"/>
          <w:highlight w:val="white"/>
        </w:rPr>
        <w:t xml:space="preserve">, M., 2024. Features of business communication in the hotel and restaurant business. </w:t>
      </w:r>
      <w:r w:rsidRPr="001C736D">
        <w:rPr>
          <w:rFonts w:ascii="Times New Roman" w:eastAsia="Times New Roman" w:hAnsi="Times New Roman" w:cs="Times New Roman"/>
          <w:sz w:val="24"/>
          <w:szCs w:val="24"/>
        </w:rPr>
        <w:t xml:space="preserve">Available at: </w:t>
      </w:r>
      <w:hyperlink r:id="rId22">
        <w:r w:rsidRPr="001C736D">
          <w:rPr>
            <w:rFonts w:ascii="Times New Roman" w:eastAsia="Times New Roman" w:hAnsi="Times New Roman" w:cs="Times New Roman"/>
            <w:color w:val="1155CC"/>
            <w:sz w:val="24"/>
            <w:szCs w:val="24"/>
            <w:u w:val="single"/>
          </w:rPr>
          <w:t>https://dspace.luguniv.edu.ua/xmlui/bitstream/handle/123456789/11093/13.%20Zaichenko,%20Buhaieva.pdf?sequence=1</w:t>
        </w:r>
      </w:hyperlink>
      <w:r w:rsidRPr="001C736D">
        <w:rPr>
          <w:rFonts w:ascii="Times New Roman" w:eastAsia="Times New Roman" w:hAnsi="Times New Roman" w:cs="Times New Roman"/>
          <w:sz w:val="24"/>
          <w:szCs w:val="24"/>
        </w:rPr>
        <w:t xml:space="preserve"> (Accessed: 01.11.2025)</w:t>
      </w:r>
    </w:p>
    <w:p w14:paraId="29AB017D" w14:textId="77777777" w:rsidR="00943F8B" w:rsidRPr="001C736D" w:rsidRDefault="00943F8B">
      <w:pPr>
        <w:spacing w:line="360" w:lineRule="auto"/>
        <w:jc w:val="both"/>
        <w:rPr>
          <w:rFonts w:ascii="Times New Roman" w:eastAsia="Times New Roman" w:hAnsi="Times New Roman" w:cs="Times New Roman"/>
          <w:sz w:val="24"/>
          <w:szCs w:val="24"/>
        </w:rPr>
      </w:pPr>
      <w:bookmarkStart w:id="20" w:name="_heading=h.3t2ipaiigp04" w:colFirst="0" w:colLast="0"/>
      <w:bookmarkEnd w:id="20"/>
    </w:p>
    <w:p w14:paraId="2064DFAB"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 xml:space="preserve">Determined area of improvement </w:t>
      </w:r>
    </w:p>
    <w:p w14:paraId="58E572FE"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There was also an apparent instance of repetitive miscommunication between the shifts' transfer that resulted in unfinished tasks and even the discontent of the guest. The overall transferring of information in communication was, in most cases, written orally and not done correctly, and thus, got muddled between the morning and evening teams (</w:t>
      </w:r>
      <w:proofErr w:type="spellStart"/>
      <w:r w:rsidRPr="001C736D">
        <w:rPr>
          <w:rFonts w:ascii="Times New Roman" w:eastAsia="Times New Roman" w:hAnsi="Times New Roman" w:cs="Times New Roman"/>
          <w:sz w:val="24"/>
          <w:szCs w:val="24"/>
        </w:rPr>
        <w:t>Argarini</w:t>
      </w:r>
      <w:proofErr w:type="spellEnd"/>
      <w:r w:rsidRPr="001C736D">
        <w:rPr>
          <w:rFonts w:ascii="Times New Roman" w:eastAsia="Times New Roman" w:hAnsi="Times New Roman" w:cs="Times New Roman"/>
          <w:sz w:val="24"/>
          <w:szCs w:val="24"/>
        </w:rPr>
        <w:t>, 2025).</w:t>
      </w:r>
    </w:p>
    <w:p w14:paraId="75796C3D"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 xml:space="preserve">Justification  </w:t>
      </w:r>
    </w:p>
    <w:p w14:paraId="4E3A4490"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Hospitality needs consistency in its operations, and this can be implemented only by effective communication and systematic education (</w:t>
      </w:r>
      <w:proofErr w:type="spellStart"/>
      <w:r w:rsidRPr="001C736D">
        <w:rPr>
          <w:rFonts w:ascii="Times New Roman" w:eastAsia="Times New Roman" w:hAnsi="Times New Roman" w:cs="Times New Roman"/>
          <w:sz w:val="24"/>
          <w:szCs w:val="24"/>
        </w:rPr>
        <w:t>Zaichenko</w:t>
      </w:r>
      <w:proofErr w:type="spellEnd"/>
      <w:r w:rsidRPr="001C736D">
        <w:rPr>
          <w:rFonts w:ascii="Times New Roman" w:eastAsia="Times New Roman" w:hAnsi="Times New Roman" w:cs="Times New Roman"/>
          <w:sz w:val="24"/>
          <w:szCs w:val="24"/>
        </w:rPr>
        <w:t xml:space="preserve">, and </w:t>
      </w:r>
      <w:proofErr w:type="spellStart"/>
      <w:r w:rsidRPr="001C736D">
        <w:rPr>
          <w:rFonts w:ascii="Times New Roman" w:eastAsia="Times New Roman" w:hAnsi="Times New Roman" w:cs="Times New Roman"/>
          <w:sz w:val="24"/>
          <w:szCs w:val="24"/>
        </w:rPr>
        <w:t>Buhaieva</w:t>
      </w:r>
      <w:proofErr w:type="spellEnd"/>
      <w:r w:rsidRPr="001C736D">
        <w:rPr>
          <w:rFonts w:ascii="Times New Roman" w:eastAsia="Times New Roman" w:hAnsi="Times New Roman" w:cs="Times New Roman"/>
          <w:sz w:val="24"/>
          <w:szCs w:val="24"/>
        </w:rPr>
        <w:t>, 2024). The issues of inefficiencies in handover would be discussed, which would lead to more accuracy, collaboration, and flow of services.</w:t>
      </w:r>
    </w:p>
    <w:p w14:paraId="2C653170" w14:textId="77777777" w:rsidR="00943F8B" w:rsidRPr="001C736D" w:rsidRDefault="00A74D7C">
      <w:pPr>
        <w:spacing w:line="360" w:lineRule="auto"/>
        <w:jc w:val="both"/>
        <w:rPr>
          <w:rFonts w:ascii="Times New Roman" w:eastAsia="Times New Roman" w:hAnsi="Times New Roman" w:cs="Times New Roman"/>
          <w:sz w:val="24"/>
          <w:szCs w:val="24"/>
        </w:rPr>
      </w:pPr>
      <w:r w:rsidRPr="001C736D">
        <w:rPr>
          <w:rFonts w:ascii="Times New Roman" w:eastAsia="Times New Roman" w:hAnsi="Times New Roman" w:cs="Times New Roman"/>
          <w:sz w:val="24"/>
          <w:szCs w:val="24"/>
        </w:rPr>
        <w:t xml:space="preserve">Improvement Plan  </w:t>
      </w:r>
    </w:p>
    <w:p w14:paraId="41266975" w14:textId="77777777" w:rsidR="00943F8B" w:rsidRPr="001C736D" w:rsidRDefault="00A74D7C">
      <w:pPr>
        <w:spacing w:line="360" w:lineRule="auto"/>
        <w:jc w:val="both"/>
        <w:rPr>
          <w:rFonts w:ascii="Times New Roman" w:eastAsia="Times New Roman" w:hAnsi="Times New Roman" w:cs="Times New Roman"/>
          <w:sz w:val="24"/>
          <w:szCs w:val="24"/>
        </w:rPr>
      </w:pPr>
      <w:proofErr w:type="spellStart"/>
      <w:r w:rsidRPr="001C736D">
        <w:rPr>
          <w:rFonts w:ascii="Times New Roman" w:eastAsia="Times New Roman" w:hAnsi="Times New Roman" w:cs="Times New Roman"/>
          <w:sz w:val="24"/>
          <w:szCs w:val="24"/>
        </w:rPr>
        <w:t>Utilize</w:t>
      </w:r>
      <w:proofErr w:type="spellEnd"/>
      <w:r w:rsidRPr="001C736D">
        <w:rPr>
          <w:rFonts w:ascii="Times New Roman" w:eastAsia="Times New Roman" w:hAnsi="Times New Roman" w:cs="Times New Roman"/>
          <w:sz w:val="24"/>
          <w:szCs w:val="24"/>
        </w:rPr>
        <w:t xml:space="preserve"> an online checklist of handover using tablets or personal phones and document the applied and unhandled tasks. This recording would enforce the documentation and transparency existing between shifts.  </w:t>
      </w:r>
    </w:p>
    <w:p w14:paraId="79A88A30" w14:textId="77777777" w:rsidR="00943F8B" w:rsidRPr="001C736D" w:rsidRDefault="00943F8B">
      <w:pPr>
        <w:spacing w:line="360" w:lineRule="auto"/>
        <w:jc w:val="both"/>
        <w:rPr>
          <w:rFonts w:ascii="Times New Roman" w:eastAsia="Times New Roman" w:hAnsi="Times New Roman" w:cs="Times New Roman"/>
          <w:sz w:val="24"/>
          <w:szCs w:val="24"/>
        </w:rPr>
      </w:pPr>
    </w:p>
    <w:p w14:paraId="51CA47BA" w14:textId="77777777" w:rsidR="00943F8B" w:rsidRPr="001C736D" w:rsidRDefault="00943F8B">
      <w:pPr>
        <w:spacing w:line="360" w:lineRule="auto"/>
        <w:jc w:val="both"/>
        <w:rPr>
          <w:rFonts w:ascii="Times New Roman" w:eastAsia="Times New Roman" w:hAnsi="Times New Roman" w:cs="Times New Roman"/>
          <w:sz w:val="24"/>
          <w:szCs w:val="24"/>
        </w:rPr>
      </w:pPr>
    </w:p>
    <w:p w14:paraId="582E80D0" w14:textId="77777777" w:rsidR="00943F8B" w:rsidRPr="001C736D" w:rsidRDefault="00943F8B">
      <w:pPr>
        <w:spacing w:line="360" w:lineRule="auto"/>
        <w:jc w:val="both"/>
        <w:rPr>
          <w:rFonts w:ascii="Times New Roman" w:eastAsia="Times New Roman" w:hAnsi="Times New Roman" w:cs="Times New Roman"/>
          <w:sz w:val="24"/>
          <w:szCs w:val="24"/>
        </w:rPr>
      </w:pPr>
    </w:p>
    <w:p w14:paraId="0B108807" w14:textId="77777777" w:rsidR="00943F8B" w:rsidRPr="001C736D" w:rsidRDefault="00943F8B">
      <w:pPr>
        <w:spacing w:line="360" w:lineRule="auto"/>
        <w:jc w:val="both"/>
        <w:rPr>
          <w:rFonts w:ascii="Times New Roman" w:eastAsia="Times New Roman" w:hAnsi="Times New Roman" w:cs="Times New Roman"/>
          <w:sz w:val="24"/>
          <w:szCs w:val="24"/>
        </w:rPr>
      </w:pPr>
    </w:p>
    <w:p w14:paraId="143F2D91" w14:textId="77777777" w:rsidR="00943F8B" w:rsidRPr="001C736D" w:rsidRDefault="00943F8B">
      <w:pPr>
        <w:spacing w:line="360" w:lineRule="auto"/>
        <w:jc w:val="both"/>
        <w:rPr>
          <w:rFonts w:ascii="Times New Roman" w:eastAsia="Times New Roman" w:hAnsi="Times New Roman" w:cs="Times New Roman"/>
          <w:sz w:val="24"/>
          <w:szCs w:val="24"/>
        </w:rPr>
      </w:pPr>
      <w:bookmarkStart w:id="21" w:name="_heading=h.cn2w8u50ra90" w:colFirst="0" w:colLast="0"/>
      <w:bookmarkEnd w:id="21"/>
    </w:p>
    <w:sectPr w:rsidR="00943F8B" w:rsidRPr="001C736D">
      <w:footerReference w:type="default" r:id="rId23"/>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8AE0E2" w14:textId="77777777" w:rsidR="00D44A98" w:rsidRDefault="00D44A98">
      <w:pPr>
        <w:spacing w:line="240" w:lineRule="auto"/>
      </w:pPr>
      <w:r>
        <w:separator/>
      </w:r>
    </w:p>
  </w:endnote>
  <w:endnote w:type="continuationSeparator" w:id="0">
    <w:p w14:paraId="4BCBB50A" w14:textId="77777777" w:rsidR="00D44A98" w:rsidRDefault="00D44A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1943A3C4-A614-4960-B110-11C9B704900E}"/>
  </w:font>
  <w:font w:name="Calibri">
    <w:panose1 w:val="020F0502020204030204"/>
    <w:charset w:val="00"/>
    <w:family w:val="swiss"/>
    <w:pitch w:val="variable"/>
    <w:sig w:usb0="E00002FF" w:usb1="4000ACFF" w:usb2="00000001" w:usb3="00000000" w:csb0="0000019F" w:csb1="00000000"/>
    <w:embedRegular r:id="rId2" w:fontKey="{D6E105DB-D1D5-4420-93BD-EA1E3D8A6E16}"/>
    <w:embedBold r:id="rId3" w:fontKey="{FA316A94-812E-4A7D-8778-51DD81E050ED}"/>
  </w:font>
  <w:font w:name="Cambria">
    <w:panose1 w:val="02040503050406030204"/>
    <w:charset w:val="00"/>
    <w:family w:val="roman"/>
    <w:pitch w:val="variable"/>
    <w:sig w:usb0="E00006FF" w:usb1="420024FF" w:usb2="02000000" w:usb3="00000000" w:csb0="0000019F" w:csb1="00000000"/>
    <w:embedRegular r:id="rId4" w:fontKey="{7BC3C0F5-D4A9-4563-B02D-18A6FCC743B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81D599" w14:textId="77777777" w:rsidR="00943F8B" w:rsidRDefault="00A74D7C">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777AAC">
      <w:rPr>
        <w:b/>
        <w:noProof/>
        <w:color w:val="000000"/>
        <w:sz w:val="24"/>
        <w:szCs w:val="24"/>
      </w:rPr>
      <w:t>2</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777AAC">
      <w:rPr>
        <w:b/>
        <w:noProof/>
        <w:color w:val="000000"/>
        <w:sz w:val="24"/>
        <w:szCs w:val="24"/>
      </w:rPr>
      <w:t>11</w:t>
    </w:r>
    <w:r>
      <w:rPr>
        <w:b/>
        <w:color w:val="000000"/>
        <w:sz w:val="24"/>
        <w:szCs w:val="24"/>
      </w:rPr>
      <w:fldChar w:fldCharType="end"/>
    </w:r>
  </w:p>
  <w:p w14:paraId="03EBF553" w14:textId="77777777" w:rsidR="00943F8B" w:rsidRDefault="00943F8B">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37F24D" w14:textId="77777777" w:rsidR="00D44A98" w:rsidRDefault="00D44A98">
      <w:pPr>
        <w:spacing w:line="240" w:lineRule="auto"/>
      </w:pPr>
      <w:r>
        <w:separator/>
      </w:r>
    </w:p>
  </w:footnote>
  <w:footnote w:type="continuationSeparator" w:id="0">
    <w:p w14:paraId="570BF6D7" w14:textId="77777777" w:rsidR="00D44A98" w:rsidRDefault="00D44A9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17DAC"/>
    <w:multiLevelType w:val="multilevel"/>
    <w:tmpl w:val="0BD06A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CE0245C"/>
    <w:multiLevelType w:val="multilevel"/>
    <w:tmpl w:val="374492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12119473">
    <w:abstractNumId w:val="1"/>
  </w:num>
  <w:num w:numId="2" w16cid:durableId="747386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7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943F8B"/>
    <w:rsid w:val="001C736D"/>
    <w:rsid w:val="0073560D"/>
    <w:rsid w:val="00777AAC"/>
    <w:rsid w:val="00943F8B"/>
    <w:rsid w:val="00A74D7C"/>
    <w:rsid w:val="00B221EE"/>
    <w:rsid w:val="00D06312"/>
    <w:rsid w:val="00D44A98"/>
    <w:rsid w:val="00E85572"/>
    <w:rsid w:val="00F379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EDCF5"/>
  <w15:docId w15:val="{10857F0E-37A2-4354-8359-A5F9E723A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EC396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3962"/>
    <w:rPr>
      <w:rFonts w:ascii="Tahoma" w:hAnsi="Tahoma" w:cs="Tahoma"/>
      <w:sz w:val="16"/>
      <w:szCs w:val="16"/>
    </w:rPr>
  </w:style>
  <w:style w:type="paragraph" w:styleId="Header">
    <w:name w:val="header"/>
    <w:basedOn w:val="Normal"/>
    <w:link w:val="HeaderChar"/>
    <w:uiPriority w:val="99"/>
    <w:unhideWhenUsed/>
    <w:rsid w:val="00EC3962"/>
    <w:pPr>
      <w:tabs>
        <w:tab w:val="center" w:pos="4680"/>
        <w:tab w:val="right" w:pos="9360"/>
      </w:tabs>
      <w:spacing w:line="240" w:lineRule="auto"/>
    </w:pPr>
  </w:style>
  <w:style w:type="character" w:customStyle="1" w:styleId="HeaderChar">
    <w:name w:val="Header Char"/>
    <w:basedOn w:val="DefaultParagraphFont"/>
    <w:link w:val="Header"/>
    <w:uiPriority w:val="99"/>
    <w:rsid w:val="00EC3962"/>
    <w:rPr>
      <w:lang w:val="en-GB"/>
    </w:rPr>
  </w:style>
  <w:style w:type="paragraph" w:styleId="Footer">
    <w:name w:val="footer"/>
    <w:basedOn w:val="Normal"/>
    <w:link w:val="FooterChar"/>
    <w:uiPriority w:val="99"/>
    <w:unhideWhenUsed/>
    <w:rsid w:val="00EC3962"/>
    <w:pPr>
      <w:tabs>
        <w:tab w:val="center" w:pos="4680"/>
        <w:tab w:val="right" w:pos="9360"/>
      </w:tabs>
      <w:spacing w:line="240" w:lineRule="auto"/>
    </w:pPr>
  </w:style>
  <w:style w:type="character" w:customStyle="1" w:styleId="FooterChar">
    <w:name w:val="Footer Char"/>
    <w:basedOn w:val="DefaultParagraphFont"/>
    <w:link w:val="Footer"/>
    <w:uiPriority w:val="99"/>
    <w:rsid w:val="00EC3962"/>
    <w:rPr>
      <w:lang w:val="en-GB"/>
    </w:rPr>
  </w:style>
  <w:style w:type="paragraph" w:styleId="TOCHeading">
    <w:name w:val="TOC Heading"/>
    <w:basedOn w:val="Heading1"/>
    <w:next w:val="Normal"/>
    <w:uiPriority w:val="39"/>
    <w:semiHidden/>
    <w:unhideWhenUsed/>
    <w:qFormat/>
    <w:rsid w:val="00EC3962"/>
    <w:pPr>
      <w:spacing w:before="480" w:after="0"/>
      <w:outlineLvl w:val="9"/>
    </w:pPr>
    <w:rPr>
      <w:rFonts w:asciiTheme="majorHAnsi" w:eastAsiaTheme="majorEastAsia" w:hAnsiTheme="majorHAnsi" w:cstheme="majorBidi"/>
      <w:b/>
      <w:bCs/>
      <w:color w:val="365F91" w:themeColor="accent1" w:themeShade="BF"/>
      <w:sz w:val="28"/>
      <w:szCs w:val="28"/>
      <w:lang w:val="en-US" w:eastAsia="ja-JP"/>
    </w:rPr>
  </w:style>
  <w:style w:type="paragraph" w:styleId="TOC1">
    <w:name w:val="toc 1"/>
    <w:basedOn w:val="Normal"/>
    <w:next w:val="Normal"/>
    <w:autoRedefine/>
    <w:uiPriority w:val="39"/>
    <w:unhideWhenUsed/>
    <w:rsid w:val="00EC3962"/>
    <w:pPr>
      <w:spacing w:after="100"/>
    </w:pPr>
  </w:style>
  <w:style w:type="character" w:styleId="Hyperlink">
    <w:name w:val="Hyperlink"/>
    <w:basedOn w:val="DefaultParagraphFont"/>
    <w:uiPriority w:val="99"/>
    <w:unhideWhenUsed/>
    <w:rsid w:val="00EC3962"/>
    <w:rPr>
      <w:color w:val="0000FF" w:themeColor="hyperlink"/>
      <w:u w:val="single"/>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apers.ssrn.com/sol3/papers.cfm?abstract_id=5228884" TargetMode="External"/><Relationship Id="rId18" Type="http://schemas.openxmlformats.org/officeDocument/2006/relationships/hyperlink" Target="https://www.taylorfrancis.com/chapters/edit/10.4324/9781003422402-32/lifelong-learning-liljana-rihter-petra-videm%C5%A1ek" TargetMode="External"/><Relationship Id="rId3" Type="http://schemas.openxmlformats.org/officeDocument/2006/relationships/styles" Target="styles.xml"/><Relationship Id="rId21" Type="http://schemas.openxmlformats.org/officeDocument/2006/relationships/hyperlink" Target="https://www.emerald.com/jwl/article-pdf/35/8/732/1663510/jwl-01-2023-0003.pdf" TargetMode="External"/><Relationship Id="rId7" Type="http://schemas.openxmlformats.org/officeDocument/2006/relationships/endnotes" Target="endnotes.xml"/><Relationship Id="rId12" Type="http://schemas.openxmlformats.org/officeDocument/2006/relationships/hyperlink" Target="https://digitalcommons.unl.edu/cgi/viewcontent.cgi?article=1819&amp;context=honorstheses" TargetMode="External"/><Relationship Id="rId17" Type="http://schemas.openxmlformats.org/officeDocument/2006/relationships/hyperlink" Target="https://lpppipublishing.com/index.php/ijessm/article/view/319"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merald.com/jhti/article-abstract/doi/10.1108/JHTI-02-2025-0320/1270952/Adaptive-leadership-and-resilience-the-mediating?redirectedFrom=fulltext" TargetMode="External"/><Relationship Id="rId20" Type="http://schemas.openxmlformats.org/officeDocument/2006/relationships/hyperlink" Target="https://repository.library.northeastern.edu/files/neu:ms37fn94x/fulltex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journal.unimudasorong.ac.id/index.php/interactionjournal/article/view/2845"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ilton.com/en/hotels/ltnlahx-hampton-london-luton-airport/"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link.springer.com/content/pdf/10.1007/s12186-020-09250-4.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idea.eu/wp-content/uploads/2024/11/2024-02.pdf" TargetMode="External"/><Relationship Id="rId22" Type="http://schemas.openxmlformats.org/officeDocument/2006/relationships/hyperlink" Target="https://dspace.luguniv.edu.ua/xmlui/bitstream/handle/123456789/11093/13.%20Zaichenko,%20Buhaieva.pdf?sequence=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qL2T0sgRL5fpVnZfw8av7DcuhTg==">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2263</Words>
  <Characters>12903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Ayesha Siddiqua (2233548)</cp:lastModifiedBy>
  <cp:revision>3</cp:revision>
  <dcterms:created xsi:type="dcterms:W3CDTF">2025-11-05T00:02:00Z</dcterms:created>
  <dcterms:modified xsi:type="dcterms:W3CDTF">2025-11-05T00:03:00Z</dcterms:modified>
</cp:coreProperties>
</file>