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6B10E" w14:textId="77777777" w:rsidR="00964EFA" w:rsidRPr="004E6149" w:rsidRDefault="00964EFA" w:rsidP="00964EFA">
      <w:pPr>
        <w:jc w:val="center"/>
        <w:rPr>
          <w:rFonts w:ascii="Arial" w:hAnsi="Arial" w:cs="Arial"/>
        </w:rPr>
      </w:pPr>
      <w:r w:rsidRPr="004E6149">
        <w:rPr>
          <w:rFonts w:ascii="Arial" w:hAnsi="Arial" w:cs="Arial"/>
          <w:b/>
          <w:bCs/>
        </w:rPr>
        <w:t>Program: BA (Hons)</w:t>
      </w:r>
      <w:r w:rsidRPr="004E6149">
        <w:rPr>
          <w:rFonts w:ascii="Arial" w:hAnsi="Arial" w:cs="Arial"/>
        </w:rPr>
        <w:t xml:space="preserve"> Leadership and Management</w:t>
      </w:r>
    </w:p>
    <w:p w14:paraId="5123544E" w14:textId="77777777" w:rsidR="00964EFA" w:rsidRPr="004E6149" w:rsidRDefault="00964EFA" w:rsidP="00964EFA">
      <w:pPr>
        <w:jc w:val="center"/>
        <w:rPr>
          <w:rFonts w:ascii="Arial" w:hAnsi="Arial" w:cs="Arial"/>
        </w:rPr>
      </w:pPr>
      <w:r w:rsidRPr="004E6149">
        <w:rPr>
          <w:rFonts w:ascii="Arial" w:hAnsi="Arial" w:cs="Arial"/>
          <w:b/>
          <w:bCs/>
        </w:rPr>
        <w:t>Module:</w:t>
      </w:r>
      <w:r w:rsidRPr="004E6149">
        <w:rPr>
          <w:rFonts w:ascii="Arial" w:hAnsi="Arial" w:cs="Arial"/>
        </w:rPr>
        <w:t xml:space="preserve"> Research Methods for Business</w:t>
      </w:r>
    </w:p>
    <w:p w14:paraId="536615AB" w14:textId="77777777" w:rsidR="00964EFA" w:rsidRPr="004E6149" w:rsidRDefault="00964EFA" w:rsidP="00964EFA">
      <w:pPr>
        <w:jc w:val="center"/>
        <w:rPr>
          <w:rFonts w:ascii="Arial" w:hAnsi="Arial" w:cs="Arial"/>
        </w:rPr>
      </w:pPr>
      <w:r w:rsidRPr="004E6149">
        <w:rPr>
          <w:rFonts w:ascii="Arial" w:hAnsi="Arial" w:cs="Arial"/>
          <w:b/>
          <w:bCs/>
        </w:rPr>
        <w:t>Module Code:</w:t>
      </w:r>
      <w:r w:rsidRPr="004E6149">
        <w:rPr>
          <w:rFonts w:ascii="Arial" w:hAnsi="Arial" w:cs="Arial"/>
        </w:rPr>
        <w:t xml:space="preserve"> LCLM6004</w:t>
      </w:r>
    </w:p>
    <w:p w14:paraId="0E5A1917" w14:textId="77777777" w:rsidR="00964EFA" w:rsidRPr="004E6149" w:rsidRDefault="00964EFA" w:rsidP="00964EFA">
      <w:pPr>
        <w:jc w:val="center"/>
        <w:rPr>
          <w:rFonts w:ascii="Arial" w:hAnsi="Arial" w:cs="Arial"/>
        </w:rPr>
      </w:pPr>
      <w:r w:rsidRPr="004E6149">
        <w:rPr>
          <w:rFonts w:ascii="Arial" w:hAnsi="Arial" w:cs="Arial"/>
          <w:b/>
          <w:bCs/>
        </w:rPr>
        <w:t>Assignment Title:</w:t>
      </w:r>
      <w:r w:rsidRPr="004E6149">
        <w:rPr>
          <w:rFonts w:ascii="Arial" w:hAnsi="Arial" w:cs="Arial"/>
        </w:rPr>
        <w:t xml:space="preserve"> Business Research Proposal</w:t>
      </w:r>
    </w:p>
    <w:p w14:paraId="31814446" w14:textId="77777777" w:rsidR="00964EFA" w:rsidRPr="004E6149" w:rsidRDefault="00964EFA" w:rsidP="00964EFA">
      <w:pPr>
        <w:jc w:val="center"/>
        <w:rPr>
          <w:rFonts w:ascii="Arial" w:hAnsi="Arial" w:cs="Arial"/>
        </w:rPr>
      </w:pPr>
      <w:r w:rsidRPr="004E6149">
        <w:rPr>
          <w:rFonts w:ascii="Arial" w:hAnsi="Arial" w:cs="Arial"/>
          <w:b/>
          <w:bCs/>
        </w:rPr>
        <w:t>Student Name:</w:t>
      </w:r>
      <w:r w:rsidRPr="004E6149">
        <w:rPr>
          <w:rFonts w:ascii="Arial" w:hAnsi="Arial" w:cs="Arial"/>
        </w:rPr>
        <w:t xml:space="preserve"> Anca-Daiana Mercar</w:t>
      </w:r>
    </w:p>
    <w:p w14:paraId="4724FEC1" w14:textId="77777777" w:rsidR="00964EFA" w:rsidRPr="004E6149" w:rsidRDefault="00964EFA" w:rsidP="00964EFA">
      <w:pPr>
        <w:jc w:val="center"/>
        <w:rPr>
          <w:rFonts w:ascii="Arial" w:hAnsi="Arial" w:cs="Arial"/>
        </w:rPr>
      </w:pPr>
      <w:r w:rsidRPr="004E6149">
        <w:rPr>
          <w:rFonts w:ascii="Arial" w:hAnsi="Arial" w:cs="Arial"/>
          <w:b/>
          <w:bCs/>
        </w:rPr>
        <w:t>Student ID:</w:t>
      </w:r>
      <w:r w:rsidRPr="004E6149">
        <w:rPr>
          <w:rFonts w:ascii="Arial" w:hAnsi="Arial" w:cs="Arial"/>
        </w:rPr>
        <w:t xml:space="preserve"> 2316575</w:t>
      </w:r>
    </w:p>
    <w:p w14:paraId="714E1D55" w14:textId="77777777" w:rsidR="00964EFA" w:rsidRDefault="00964EFA" w:rsidP="00964EFA">
      <w:pPr>
        <w:jc w:val="center"/>
        <w:rPr>
          <w:rFonts w:ascii="Arial" w:hAnsi="Arial" w:cs="Arial"/>
        </w:rPr>
      </w:pPr>
      <w:r w:rsidRPr="004E6149">
        <w:rPr>
          <w:rFonts w:ascii="Arial" w:hAnsi="Arial" w:cs="Arial"/>
          <w:b/>
          <w:bCs/>
        </w:rPr>
        <w:t>Lecturer:</w:t>
      </w:r>
      <w:r w:rsidRPr="004E6149">
        <w:rPr>
          <w:rFonts w:ascii="Arial" w:hAnsi="Arial" w:cs="Arial"/>
        </w:rPr>
        <w:t xml:space="preserve"> Rameses Manalang</w:t>
      </w:r>
    </w:p>
    <w:p w14:paraId="56FE198D" w14:textId="77777777" w:rsidR="00115BDC" w:rsidRPr="004E6149" w:rsidRDefault="00115BDC" w:rsidP="00115BDC">
      <w:pPr>
        <w:pStyle w:val="Title"/>
        <w:jc w:val="center"/>
      </w:pPr>
      <w:r>
        <w:t>Role of Leadership in Continuous Improvement within Manufacturing Environment</w:t>
      </w:r>
    </w:p>
    <w:p w14:paraId="03D68021" w14:textId="77777777" w:rsidR="00115BDC" w:rsidRPr="004E6149" w:rsidRDefault="00115BDC" w:rsidP="00964EFA">
      <w:pPr>
        <w:jc w:val="center"/>
        <w:rPr>
          <w:rFonts w:ascii="Arial" w:hAnsi="Arial" w:cs="Arial"/>
        </w:rPr>
      </w:pPr>
    </w:p>
    <w:p w14:paraId="3E9E6516" w14:textId="77777777" w:rsidR="00F7774B" w:rsidRPr="004E6149" w:rsidRDefault="00F7774B" w:rsidP="00964EFA">
      <w:pPr>
        <w:jc w:val="center"/>
        <w:rPr>
          <w:rFonts w:ascii="Arial" w:hAnsi="Arial" w:cs="Arial"/>
        </w:rPr>
      </w:pPr>
    </w:p>
    <w:p w14:paraId="4AF36534" w14:textId="77777777" w:rsidR="006A74D9" w:rsidRPr="004E6149" w:rsidRDefault="006A74D9">
      <w:pPr>
        <w:rPr>
          <w:rFonts w:ascii="Arial" w:hAnsi="Arial" w:cs="Arial"/>
        </w:rPr>
      </w:pPr>
    </w:p>
    <w:p w14:paraId="699A225C" w14:textId="77777777" w:rsidR="006A74D9" w:rsidRPr="004E6149" w:rsidRDefault="006A74D9">
      <w:pPr>
        <w:rPr>
          <w:rFonts w:ascii="Arial" w:hAnsi="Arial" w:cs="Arial"/>
        </w:rPr>
      </w:pPr>
    </w:p>
    <w:p w14:paraId="7E0BA2DE" w14:textId="77777777" w:rsidR="006A74D9" w:rsidRPr="004E6149" w:rsidRDefault="006A74D9">
      <w:pPr>
        <w:rPr>
          <w:rFonts w:ascii="Arial" w:hAnsi="Arial" w:cs="Arial"/>
        </w:rPr>
      </w:pPr>
    </w:p>
    <w:p w14:paraId="42AE3B84" w14:textId="77777777" w:rsidR="006A74D9" w:rsidRPr="004E6149" w:rsidRDefault="006A74D9">
      <w:pPr>
        <w:rPr>
          <w:rFonts w:ascii="Arial" w:hAnsi="Arial" w:cs="Arial"/>
        </w:rPr>
      </w:pPr>
    </w:p>
    <w:p w14:paraId="4CDD0939" w14:textId="77777777" w:rsidR="006A74D9" w:rsidRPr="004E6149" w:rsidRDefault="006A74D9">
      <w:pPr>
        <w:rPr>
          <w:rFonts w:ascii="Arial" w:hAnsi="Arial" w:cs="Arial"/>
        </w:rPr>
      </w:pPr>
    </w:p>
    <w:p w14:paraId="5F6BCBF8" w14:textId="77777777" w:rsidR="006A74D9" w:rsidRPr="004E6149" w:rsidRDefault="006A74D9">
      <w:pPr>
        <w:rPr>
          <w:rFonts w:ascii="Arial" w:hAnsi="Arial" w:cs="Arial"/>
        </w:rPr>
      </w:pPr>
    </w:p>
    <w:p w14:paraId="606E640D" w14:textId="77777777" w:rsidR="006A74D9" w:rsidRPr="004E6149" w:rsidRDefault="006A74D9">
      <w:pPr>
        <w:rPr>
          <w:rFonts w:ascii="Arial" w:hAnsi="Arial" w:cs="Arial"/>
        </w:rPr>
      </w:pPr>
    </w:p>
    <w:p w14:paraId="783BF896" w14:textId="77777777" w:rsidR="006A74D9" w:rsidRPr="004E6149" w:rsidRDefault="006A74D9">
      <w:pPr>
        <w:rPr>
          <w:rFonts w:ascii="Arial" w:hAnsi="Arial" w:cs="Arial"/>
        </w:rPr>
      </w:pPr>
    </w:p>
    <w:p w14:paraId="71F55595" w14:textId="77777777" w:rsidR="006A74D9" w:rsidRPr="004E6149" w:rsidRDefault="006A74D9">
      <w:pPr>
        <w:rPr>
          <w:rFonts w:ascii="Arial" w:hAnsi="Arial" w:cs="Arial"/>
        </w:rPr>
      </w:pPr>
    </w:p>
    <w:p w14:paraId="366696A1" w14:textId="77777777" w:rsidR="006A74D9" w:rsidRPr="004E6149" w:rsidRDefault="006A74D9">
      <w:pPr>
        <w:rPr>
          <w:rFonts w:ascii="Arial" w:hAnsi="Arial" w:cs="Arial"/>
        </w:rPr>
      </w:pPr>
    </w:p>
    <w:p w14:paraId="502214E1" w14:textId="77777777" w:rsidR="006A74D9" w:rsidRPr="004E6149" w:rsidRDefault="006A74D9">
      <w:pPr>
        <w:rPr>
          <w:rFonts w:ascii="Arial" w:hAnsi="Arial" w:cs="Arial"/>
        </w:rPr>
      </w:pPr>
    </w:p>
    <w:p w14:paraId="651C14CC" w14:textId="77777777" w:rsidR="006A74D9" w:rsidRPr="004E6149" w:rsidRDefault="006A74D9">
      <w:pPr>
        <w:rPr>
          <w:rFonts w:ascii="Arial" w:hAnsi="Arial" w:cs="Arial"/>
        </w:rPr>
      </w:pPr>
    </w:p>
    <w:p w14:paraId="778039BD" w14:textId="77777777" w:rsidR="006A74D9" w:rsidRPr="004E6149" w:rsidRDefault="006A74D9">
      <w:pPr>
        <w:rPr>
          <w:rFonts w:ascii="Arial" w:hAnsi="Arial" w:cs="Arial"/>
        </w:rPr>
      </w:pPr>
    </w:p>
    <w:p w14:paraId="115D50B8" w14:textId="77777777" w:rsidR="006A74D9" w:rsidRPr="004E6149" w:rsidRDefault="006A74D9">
      <w:pPr>
        <w:rPr>
          <w:rFonts w:ascii="Arial" w:hAnsi="Arial" w:cs="Arial"/>
        </w:rPr>
      </w:pPr>
    </w:p>
    <w:p w14:paraId="29331C4F" w14:textId="77777777" w:rsidR="006A74D9" w:rsidRPr="004E6149" w:rsidRDefault="006A74D9">
      <w:pPr>
        <w:rPr>
          <w:rFonts w:ascii="Arial" w:hAnsi="Arial" w:cs="Arial"/>
        </w:rPr>
      </w:pPr>
    </w:p>
    <w:p w14:paraId="124C16BE" w14:textId="77777777" w:rsidR="006A74D9" w:rsidRPr="004E6149" w:rsidRDefault="006A74D9">
      <w:pPr>
        <w:rPr>
          <w:rFonts w:ascii="Arial" w:hAnsi="Arial" w:cs="Arial"/>
        </w:rPr>
      </w:pPr>
    </w:p>
    <w:p w14:paraId="0D5856FB" w14:textId="77777777" w:rsidR="006A74D9" w:rsidRPr="004E6149" w:rsidRDefault="006A74D9">
      <w:pPr>
        <w:rPr>
          <w:rFonts w:ascii="Arial" w:hAnsi="Arial" w:cs="Arial"/>
        </w:rPr>
      </w:pPr>
    </w:p>
    <w:sdt>
      <w:sdtPr>
        <w:rPr>
          <w:rFonts w:ascii="Arial" w:eastAsiaTheme="minorHAnsi" w:hAnsi="Arial" w:cs="Arial"/>
          <w:color w:val="auto"/>
          <w:kern w:val="2"/>
          <w:sz w:val="22"/>
          <w:szCs w:val="22"/>
          <w:lang w:eastAsia="en-US"/>
          <w14:ligatures w14:val="standardContextual"/>
        </w:rPr>
        <w:id w:val="-1304994292"/>
        <w:docPartObj>
          <w:docPartGallery w:val="Table of Contents"/>
          <w:docPartUnique/>
        </w:docPartObj>
      </w:sdtPr>
      <w:sdtEndPr>
        <w:rPr>
          <w:b/>
          <w:bCs/>
        </w:rPr>
      </w:sdtEndPr>
      <w:sdtContent>
        <w:p w14:paraId="15BE451D" w14:textId="2F5B3566" w:rsidR="000E2817" w:rsidRPr="004E6149" w:rsidRDefault="000E2817">
          <w:pPr>
            <w:pStyle w:val="TOCHeading"/>
            <w:rPr>
              <w:rFonts w:ascii="Arial" w:hAnsi="Arial" w:cs="Arial"/>
              <w:sz w:val="22"/>
              <w:szCs w:val="22"/>
            </w:rPr>
          </w:pPr>
          <w:r w:rsidRPr="004E6149">
            <w:rPr>
              <w:rFonts w:ascii="Arial" w:hAnsi="Arial" w:cs="Arial"/>
              <w:sz w:val="22"/>
              <w:szCs w:val="22"/>
            </w:rPr>
            <w:t>Contents</w:t>
          </w:r>
        </w:p>
        <w:p w14:paraId="1F8CB52D" w14:textId="5F447F13" w:rsidR="002A229B" w:rsidRPr="004E6149" w:rsidRDefault="000E2817">
          <w:pPr>
            <w:pStyle w:val="TOC1"/>
            <w:tabs>
              <w:tab w:val="left" w:pos="480"/>
              <w:tab w:val="right" w:leader="dot" w:pos="9016"/>
            </w:tabs>
            <w:rPr>
              <w:rFonts w:ascii="Arial" w:eastAsiaTheme="minorEastAsia" w:hAnsi="Arial" w:cs="Arial"/>
              <w:noProof/>
              <w:lang w:eastAsia="en-GB"/>
            </w:rPr>
          </w:pPr>
          <w:r w:rsidRPr="004E6149">
            <w:rPr>
              <w:rFonts w:ascii="Arial" w:hAnsi="Arial" w:cs="Arial"/>
            </w:rPr>
            <w:fldChar w:fldCharType="begin"/>
          </w:r>
          <w:r w:rsidRPr="004E6149">
            <w:rPr>
              <w:rFonts w:ascii="Arial" w:hAnsi="Arial" w:cs="Arial"/>
            </w:rPr>
            <w:instrText xml:space="preserve"> TOC \o "1-3" \h \z \u </w:instrText>
          </w:r>
          <w:r w:rsidRPr="004E6149">
            <w:rPr>
              <w:rFonts w:ascii="Arial" w:hAnsi="Arial" w:cs="Arial"/>
            </w:rPr>
            <w:fldChar w:fldCharType="separate"/>
          </w:r>
          <w:hyperlink w:anchor="_Toc226218164" w:history="1">
            <w:r w:rsidR="002A229B" w:rsidRPr="004E6149">
              <w:rPr>
                <w:rStyle w:val="Hyperlink"/>
                <w:rFonts w:ascii="Arial" w:hAnsi="Arial" w:cs="Arial"/>
                <w:noProof/>
              </w:rPr>
              <w:t>1.</w:t>
            </w:r>
            <w:r w:rsidR="002A229B" w:rsidRPr="004E6149">
              <w:rPr>
                <w:rFonts w:ascii="Arial" w:eastAsiaTheme="minorEastAsia" w:hAnsi="Arial" w:cs="Arial"/>
                <w:noProof/>
                <w:lang w:eastAsia="en-GB"/>
              </w:rPr>
              <w:tab/>
            </w:r>
            <w:r w:rsidR="002A229B" w:rsidRPr="004E6149">
              <w:rPr>
                <w:rStyle w:val="Hyperlink"/>
                <w:rFonts w:ascii="Arial" w:hAnsi="Arial" w:cs="Arial"/>
                <w:noProof/>
              </w:rPr>
              <w:t>Identification of a Business Problem</w:t>
            </w:r>
            <w:r w:rsidR="002A229B" w:rsidRPr="004E6149">
              <w:rPr>
                <w:rFonts w:ascii="Arial" w:hAnsi="Arial" w:cs="Arial"/>
                <w:noProof/>
                <w:webHidden/>
              </w:rPr>
              <w:tab/>
            </w:r>
            <w:r w:rsidR="002A229B" w:rsidRPr="004E6149">
              <w:rPr>
                <w:rFonts w:ascii="Arial" w:hAnsi="Arial" w:cs="Arial"/>
                <w:noProof/>
                <w:webHidden/>
              </w:rPr>
              <w:fldChar w:fldCharType="begin"/>
            </w:r>
            <w:r w:rsidR="002A229B" w:rsidRPr="004E6149">
              <w:rPr>
                <w:rFonts w:ascii="Arial" w:hAnsi="Arial" w:cs="Arial"/>
                <w:noProof/>
                <w:webHidden/>
              </w:rPr>
              <w:instrText xml:space="preserve"> PAGEREF _Toc226218164 \h </w:instrText>
            </w:r>
            <w:r w:rsidR="002A229B" w:rsidRPr="004E6149">
              <w:rPr>
                <w:rFonts w:ascii="Arial" w:hAnsi="Arial" w:cs="Arial"/>
                <w:noProof/>
                <w:webHidden/>
              </w:rPr>
            </w:r>
            <w:r w:rsidR="002A229B" w:rsidRPr="004E6149">
              <w:rPr>
                <w:rFonts w:ascii="Arial" w:hAnsi="Arial" w:cs="Arial"/>
                <w:noProof/>
                <w:webHidden/>
              </w:rPr>
              <w:fldChar w:fldCharType="separate"/>
            </w:r>
            <w:r w:rsidR="002A229B" w:rsidRPr="004E6149">
              <w:rPr>
                <w:rFonts w:ascii="Arial" w:hAnsi="Arial" w:cs="Arial"/>
                <w:noProof/>
                <w:webHidden/>
              </w:rPr>
              <w:t>3</w:t>
            </w:r>
            <w:r w:rsidR="002A229B" w:rsidRPr="004E6149">
              <w:rPr>
                <w:rFonts w:ascii="Arial" w:hAnsi="Arial" w:cs="Arial"/>
                <w:noProof/>
                <w:webHidden/>
              </w:rPr>
              <w:fldChar w:fldCharType="end"/>
            </w:r>
          </w:hyperlink>
        </w:p>
        <w:p w14:paraId="740F3F69" w14:textId="68237A08" w:rsidR="002A229B" w:rsidRPr="004E6149" w:rsidRDefault="002A229B">
          <w:pPr>
            <w:pStyle w:val="TOC1"/>
            <w:tabs>
              <w:tab w:val="left" w:pos="480"/>
              <w:tab w:val="right" w:leader="dot" w:pos="9016"/>
            </w:tabs>
            <w:rPr>
              <w:rFonts w:ascii="Arial" w:eastAsiaTheme="minorEastAsia" w:hAnsi="Arial" w:cs="Arial"/>
              <w:noProof/>
              <w:lang w:eastAsia="en-GB"/>
            </w:rPr>
          </w:pPr>
          <w:hyperlink w:anchor="_Toc226218165" w:history="1">
            <w:r w:rsidRPr="004E6149">
              <w:rPr>
                <w:rStyle w:val="Hyperlink"/>
                <w:rFonts w:ascii="Arial" w:hAnsi="Arial" w:cs="Arial"/>
                <w:noProof/>
              </w:rPr>
              <w:t>2.</w:t>
            </w:r>
            <w:r w:rsidRPr="004E6149">
              <w:rPr>
                <w:rFonts w:ascii="Arial" w:eastAsiaTheme="minorEastAsia" w:hAnsi="Arial" w:cs="Arial"/>
                <w:noProof/>
                <w:lang w:eastAsia="en-GB"/>
              </w:rPr>
              <w:tab/>
            </w:r>
            <w:r w:rsidRPr="004E6149">
              <w:rPr>
                <w:rStyle w:val="Hyperlink"/>
                <w:rFonts w:ascii="Arial" w:hAnsi="Arial" w:cs="Arial"/>
                <w:noProof/>
              </w:rPr>
              <w:t>Research Aim, Objectives and Questions</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_Toc226218165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3</w:t>
            </w:r>
            <w:r w:rsidRPr="004E6149">
              <w:rPr>
                <w:rFonts w:ascii="Arial" w:hAnsi="Arial" w:cs="Arial"/>
                <w:noProof/>
                <w:webHidden/>
              </w:rPr>
              <w:fldChar w:fldCharType="end"/>
            </w:r>
          </w:hyperlink>
        </w:p>
        <w:p w14:paraId="0800849A" w14:textId="0437262D" w:rsidR="002A229B" w:rsidRPr="004E6149" w:rsidRDefault="002A229B">
          <w:pPr>
            <w:pStyle w:val="TOC1"/>
            <w:tabs>
              <w:tab w:val="left" w:pos="480"/>
              <w:tab w:val="right" w:leader="dot" w:pos="9016"/>
            </w:tabs>
            <w:rPr>
              <w:rFonts w:ascii="Arial" w:eastAsiaTheme="minorEastAsia" w:hAnsi="Arial" w:cs="Arial"/>
              <w:noProof/>
              <w:lang w:eastAsia="en-GB"/>
            </w:rPr>
          </w:pPr>
          <w:hyperlink w:anchor="_Toc226218166" w:history="1">
            <w:r w:rsidRPr="004E6149">
              <w:rPr>
                <w:rStyle w:val="Hyperlink"/>
                <w:rFonts w:ascii="Arial" w:hAnsi="Arial" w:cs="Arial"/>
                <w:noProof/>
              </w:rPr>
              <w:t>3.</w:t>
            </w:r>
            <w:r w:rsidRPr="004E6149">
              <w:rPr>
                <w:rFonts w:ascii="Arial" w:eastAsiaTheme="minorEastAsia" w:hAnsi="Arial" w:cs="Arial"/>
                <w:noProof/>
                <w:lang w:eastAsia="en-GB"/>
              </w:rPr>
              <w:tab/>
            </w:r>
            <w:r w:rsidRPr="004E6149">
              <w:rPr>
                <w:rStyle w:val="Hyperlink"/>
                <w:rFonts w:ascii="Arial" w:hAnsi="Arial" w:cs="Arial"/>
                <w:noProof/>
              </w:rPr>
              <w:t>Critical Literature Review</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_Toc226218166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4</w:t>
            </w:r>
            <w:r w:rsidRPr="004E6149">
              <w:rPr>
                <w:rFonts w:ascii="Arial" w:hAnsi="Arial" w:cs="Arial"/>
                <w:noProof/>
                <w:webHidden/>
              </w:rPr>
              <w:fldChar w:fldCharType="end"/>
            </w:r>
          </w:hyperlink>
        </w:p>
        <w:p w14:paraId="16EBB953" w14:textId="3690B9FA" w:rsidR="002A229B" w:rsidRPr="004E6149" w:rsidRDefault="002A229B">
          <w:pPr>
            <w:pStyle w:val="TOC2"/>
            <w:tabs>
              <w:tab w:val="left" w:pos="960"/>
              <w:tab w:val="right" w:leader="dot" w:pos="9016"/>
            </w:tabs>
            <w:rPr>
              <w:rFonts w:ascii="Arial" w:eastAsiaTheme="minorEastAsia" w:hAnsi="Arial" w:cs="Arial"/>
              <w:noProof/>
              <w:lang w:eastAsia="en-GB"/>
            </w:rPr>
          </w:pPr>
          <w:hyperlink w:anchor="_Toc226218167" w:history="1">
            <w:r w:rsidRPr="004E6149">
              <w:rPr>
                <w:rStyle w:val="Hyperlink"/>
                <w:rFonts w:ascii="Arial" w:hAnsi="Arial" w:cs="Arial"/>
                <w:noProof/>
              </w:rPr>
              <w:t>3.1</w:t>
            </w:r>
            <w:r w:rsidRPr="004E6149">
              <w:rPr>
                <w:rFonts w:ascii="Arial" w:eastAsiaTheme="minorEastAsia" w:hAnsi="Arial" w:cs="Arial"/>
                <w:noProof/>
                <w:lang w:eastAsia="en-GB"/>
              </w:rPr>
              <w:tab/>
            </w:r>
            <w:r w:rsidRPr="004E6149">
              <w:rPr>
                <w:rStyle w:val="Hyperlink"/>
                <w:rFonts w:ascii="Arial" w:hAnsi="Arial" w:cs="Arial"/>
                <w:noProof/>
              </w:rPr>
              <w:t>Leadership and Continuous Improvement in Manufacturing</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_Toc226218167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4</w:t>
            </w:r>
            <w:r w:rsidRPr="004E6149">
              <w:rPr>
                <w:rFonts w:ascii="Arial" w:hAnsi="Arial" w:cs="Arial"/>
                <w:noProof/>
                <w:webHidden/>
              </w:rPr>
              <w:fldChar w:fldCharType="end"/>
            </w:r>
          </w:hyperlink>
        </w:p>
        <w:p w14:paraId="6C317386" w14:textId="2B21BA77" w:rsidR="002A229B" w:rsidRPr="004E6149" w:rsidRDefault="002A229B">
          <w:pPr>
            <w:pStyle w:val="TOC2"/>
            <w:tabs>
              <w:tab w:val="left" w:pos="960"/>
              <w:tab w:val="right" w:leader="dot" w:pos="9016"/>
            </w:tabs>
            <w:rPr>
              <w:rFonts w:ascii="Arial" w:eastAsiaTheme="minorEastAsia" w:hAnsi="Arial" w:cs="Arial"/>
              <w:noProof/>
              <w:lang w:eastAsia="en-GB"/>
            </w:rPr>
          </w:pPr>
          <w:hyperlink w:anchor="_Toc226218168" w:history="1">
            <w:r w:rsidRPr="004E6149">
              <w:rPr>
                <w:rStyle w:val="Hyperlink"/>
                <w:rFonts w:ascii="Arial" w:hAnsi="Arial" w:cs="Arial"/>
                <w:noProof/>
              </w:rPr>
              <w:t>3.2</w:t>
            </w:r>
            <w:r w:rsidRPr="004E6149">
              <w:rPr>
                <w:rFonts w:ascii="Arial" w:eastAsiaTheme="minorEastAsia" w:hAnsi="Arial" w:cs="Arial"/>
                <w:noProof/>
                <w:lang w:eastAsia="en-GB"/>
              </w:rPr>
              <w:tab/>
            </w:r>
            <w:r w:rsidRPr="004E6149">
              <w:rPr>
                <w:rStyle w:val="Hyperlink"/>
                <w:rFonts w:ascii="Arial" w:hAnsi="Arial" w:cs="Arial"/>
                <w:noProof/>
              </w:rPr>
              <w:t>Critical Evaluation and Gaps in Existing Research</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_Toc226218168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4</w:t>
            </w:r>
            <w:r w:rsidRPr="004E6149">
              <w:rPr>
                <w:rFonts w:ascii="Arial" w:hAnsi="Arial" w:cs="Arial"/>
                <w:noProof/>
                <w:webHidden/>
              </w:rPr>
              <w:fldChar w:fldCharType="end"/>
            </w:r>
          </w:hyperlink>
        </w:p>
        <w:p w14:paraId="4029DBBC" w14:textId="0AEB3903" w:rsidR="002A229B" w:rsidRPr="004E6149" w:rsidRDefault="002A229B">
          <w:pPr>
            <w:pStyle w:val="TOC2"/>
            <w:tabs>
              <w:tab w:val="left" w:pos="960"/>
              <w:tab w:val="right" w:leader="dot" w:pos="9016"/>
            </w:tabs>
            <w:rPr>
              <w:rFonts w:ascii="Arial" w:eastAsiaTheme="minorEastAsia" w:hAnsi="Arial" w:cs="Arial"/>
              <w:noProof/>
              <w:lang w:eastAsia="en-GB"/>
            </w:rPr>
          </w:pPr>
          <w:hyperlink w:anchor="_Toc226218169" w:history="1">
            <w:r w:rsidRPr="004E6149">
              <w:rPr>
                <w:rStyle w:val="Hyperlink"/>
                <w:rFonts w:ascii="Arial" w:hAnsi="Arial" w:cs="Arial"/>
                <w:noProof/>
              </w:rPr>
              <w:t>3.3</w:t>
            </w:r>
            <w:r w:rsidRPr="004E6149">
              <w:rPr>
                <w:rFonts w:ascii="Arial" w:eastAsiaTheme="minorEastAsia" w:hAnsi="Arial" w:cs="Arial"/>
                <w:noProof/>
                <w:lang w:eastAsia="en-GB"/>
              </w:rPr>
              <w:tab/>
            </w:r>
            <w:r w:rsidRPr="004E6149">
              <w:rPr>
                <w:rStyle w:val="Hyperlink"/>
                <w:rFonts w:ascii="Arial" w:hAnsi="Arial" w:cs="Arial"/>
                <w:noProof/>
              </w:rPr>
              <w:t>Relevant Theories, Models and Frameworks</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_Toc226218169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5</w:t>
            </w:r>
            <w:r w:rsidRPr="004E6149">
              <w:rPr>
                <w:rFonts w:ascii="Arial" w:hAnsi="Arial" w:cs="Arial"/>
                <w:noProof/>
                <w:webHidden/>
              </w:rPr>
              <w:fldChar w:fldCharType="end"/>
            </w:r>
          </w:hyperlink>
        </w:p>
        <w:p w14:paraId="20DF7F1C" w14:textId="23E7EBA5" w:rsidR="002A229B" w:rsidRPr="004E6149" w:rsidRDefault="002A229B">
          <w:pPr>
            <w:pStyle w:val="TOC1"/>
            <w:tabs>
              <w:tab w:val="left" w:pos="480"/>
              <w:tab w:val="right" w:leader="dot" w:pos="9016"/>
            </w:tabs>
            <w:rPr>
              <w:rFonts w:ascii="Arial" w:eastAsiaTheme="minorEastAsia" w:hAnsi="Arial" w:cs="Arial"/>
              <w:noProof/>
              <w:lang w:eastAsia="en-GB"/>
            </w:rPr>
          </w:pPr>
          <w:hyperlink w:anchor="_Toc226218170" w:history="1">
            <w:r w:rsidRPr="004E6149">
              <w:rPr>
                <w:rStyle w:val="Hyperlink"/>
                <w:rFonts w:ascii="Arial" w:hAnsi="Arial" w:cs="Arial"/>
                <w:noProof/>
              </w:rPr>
              <w:t>4.</w:t>
            </w:r>
            <w:r w:rsidRPr="004E6149">
              <w:rPr>
                <w:rFonts w:ascii="Arial" w:eastAsiaTheme="minorEastAsia" w:hAnsi="Arial" w:cs="Arial"/>
                <w:noProof/>
                <w:lang w:eastAsia="en-GB"/>
              </w:rPr>
              <w:tab/>
            </w:r>
            <w:r w:rsidRPr="004E6149">
              <w:rPr>
                <w:rStyle w:val="Hyperlink"/>
                <w:rFonts w:ascii="Arial" w:hAnsi="Arial" w:cs="Arial"/>
                <w:noProof/>
              </w:rPr>
              <w:t>Research Methodology and Design</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_Toc226218170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5</w:t>
            </w:r>
            <w:r w:rsidRPr="004E6149">
              <w:rPr>
                <w:rFonts w:ascii="Arial" w:hAnsi="Arial" w:cs="Arial"/>
                <w:noProof/>
                <w:webHidden/>
              </w:rPr>
              <w:fldChar w:fldCharType="end"/>
            </w:r>
          </w:hyperlink>
        </w:p>
        <w:p w14:paraId="391C1769" w14:textId="477C53E2" w:rsidR="002A229B" w:rsidRPr="004E6149" w:rsidRDefault="002A229B">
          <w:pPr>
            <w:pStyle w:val="TOC1"/>
            <w:tabs>
              <w:tab w:val="left" w:pos="480"/>
              <w:tab w:val="right" w:leader="dot" w:pos="9016"/>
            </w:tabs>
            <w:rPr>
              <w:rFonts w:ascii="Arial" w:eastAsiaTheme="minorEastAsia" w:hAnsi="Arial" w:cs="Arial"/>
              <w:noProof/>
              <w:lang w:eastAsia="en-GB"/>
            </w:rPr>
          </w:pPr>
          <w:hyperlink w:anchor="_Toc226218171" w:history="1">
            <w:r w:rsidRPr="004E6149">
              <w:rPr>
                <w:rStyle w:val="Hyperlink"/>
                <w:rFonts w:ascii="Arial" w:hAnsi="Arial" w:cs="Arial"/>
                <w:noProof/>
              </w:rPr>
              <w:t>5.</w:t>
            </w:r>
            <w:r w:rsidRPr="004E6149">
              <w:rPr>
                <w:rFonts w:ascii="Arial" w:eastAsiaTheme="minorEastAsia" w:hAnsi="Arial" w:cs="Arial"/>
                <w:noProof/>
                <w:lang w:eastAsia="en-GB"/>
              </w:rPr>
              <w:tab/>
            </w:r>
            <w:r w:rsidRPr="004E6149">
              <w:rPr>
                <w:rStyle w:val="Hyperlink"/>
                <w:rFonts w:ascii="Arial" w:hAnsi="Arial" w:cs="Arial"/>
                <w:noProof/>
              </w:rPr>
              <w:t>Business Relevance and Practical Implications</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_Toc226218171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6</w:t>
            </w:r>
            <w:r w:rsidRPr="004E6149">
              <w:rPr>
                <w:rFonts w:ascii="Arial" w:hAnsi="Arial" w:cs="Arial"/>
                <w:noProof/>
                <w:webHidden/>
              </w:rPr>
              <w:fldChar w:fldCharType="end"/>
            </w:r>
          </w:hyperlink>
        </w:p>
        <w:p w14:paraId="05BAE081" w14:textId="425CC808" w:rsidR="002A229B" w:rsidRPr="004E6149" w:rsidRDefault="002A229B">
          <w:pPr>
            <w:pStyle w:val="TOC1"/>
            <w:tabs>
              <w:tab w:val="left" w:pos="480"/>
              <w:tab w:val="right" w:leader="dot" w:pos="9016"/>
            </w:tabs>
            <w:rPr>
              <w:rFonts w:ascii="Arial" w:eastAsiaTheme="minorEastAsia" w:hAnsi="Arial" w:cs="Arial"/>
              <w:noProof/>
              <w:lang w:eastAsia="en-GB"/>
            </w:rPr>
          </w:pPr>
          <w:hyperlink w:anchor="_Toc226218172" w:history="1">
            <w:r w:rsidRPr="004E6149">
              <w:rPr>
                <w:rStyle w:val="Hyperlink"/>
                <w:rFonts w:ascii="Arial" w:hAnsi="Arial" w:cs="Arial"/>
                <w:noProof/>
              </w:rPr>
              <w:t>6.</w:t>
            </w:r>
            <w:r w:rsidRPr="004E6149">
              <w:rPr>
                <w:rFonts w:ascii="Arial" w:eastAsiaTheme="minorEastAsia" w:hAnsi="Arial" w:cs="Arial"/>
                <w:noProof/>
                <w:lang w:eastAsia="en-GB"/>
              </w:rPr>
              <w:tab/>
            </w:r>
            <w:r w:rsidRPr="004E6149">
              <w:rPr>
                <w:rStyle w:val="Hyperlink"/>
                <w:rFonts w:ascii="Arial" w:hAnsi="Arial" w:cs="Arial"/>
                <w:noProof/>
              </w:rPr>
              <w:t>Conclusion</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_Toc226218172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7</w:t>
            </w:r>
            <w:r w:rsidRPr="004E6149">
              <w:rPr>
                <w:rFonts w:ascii="Arial" w:hAnsi="Arial" w:cs="Arial"/>
                <w:noProof/>
                <w:webHidden/>
              </w:rPr>
              <w:fldChar w:fldCharType="end"/>
            </w:r>
          </w:hyperlink>
        </w:p>
        <w:p w14:paraId="6D4361AB" w14:textId="57BAD2FD" w:rsidR="002A229B" w:rsidRPr="004E6149" w:rsidRDefault="002A229B">
          <w:pPr>
            <w:pStyle w:val="TOC1"/>
            <w:tabs>
              <w:tab w:val="left" w:pos="480"/>
              <w:tab w:val="right" w:leader="dot" w:pos="9016"/>
            </w:tabs>
            <w:rPr>
              <w:rFonts w:ascii="Arial" w:eastAsiaTheme="minorEastAsia" w:hAnsi="Arial" w:cs="Arial"/>
              <w:noProof/>
              <w:lang w:eastAsia="en-GB"/>
            </w:rPr>
          </w:pPr>
          <w:hyperlink w:anchor="_Toc226218173" w:history="1">
            <w:r w:rsidRPr="004E6149">
              <w:rPr>
                <w:rStyle w:val="Hyperlink"/>
                <w:rFonts w:ascii="Arial" w:hAnsi="Arial" w:cs="Arial"/>
                <w:noProof/>
              </w:rPr>
              <w:t>7.</w:t>
            </w:r>
            <w:r w:rsidRPr="004E6149">
              <w:rPr>
                <w:rFonts w:ascii="Arial" w:eastAsiaTheme="minorEastAsia" w:hAnsi="Arial" w:cs="Arial"/>
                <w:noProof/>
                <w:lang w:eastAsia="en-GB"/>
              </w:rPr>
              <w:tab/>
            </w:r>
            <w:r w:rsidRPr="004E6149">
              <w:rPr>
                <w:rStyle w:val="Hyperlink"/>
                <w:rFonts w:ascii="Arial" w:hAnsi="Arial" w:cs="Arial"/>
                <w:noProof/>
              </w:rPr>
              <w:t>References</w:t>
            </w:r>
            <w:r w:rsidRPr="004E6149">
              <w:rPr>
                <w:rFonts w:ascii="Arial" w:hAnsi="Arial" w:cs="Arial"/>
                <w:noProof/>
                <w:webHidden/>
              </w:rPr>
              <w:tab/>
            </w:r>
            <w:r w:rsidRPr="004E6149">
              <w:rPr>
                <w:rFonts w:ascii="Arial" w:hAnsi="Arial" w:cs="Arial"/>
                <w:noProof/>
                <w:webHidden/>
              </w:rPr>
              <w:fldChar w:fldCharType="begin"/>
            </w:r>
            <w:r w:rsidRPr="004E6149">
              <w:rPr>
                <w:rFonts w:ascii="Arial" w:hAnsi="Arial" w:cs="Arial"/>
                <w:noProof/>
                <w:webHidden/>
              </w:rPr>
              <w:instrText xml:space="preserve"> PAGEREF _Toc226218173 \h </w:instrText>
            </w:r>
            <w:r w:rsidRPr="004E6149">
              <w:rPr>
                <w:rFonts w:ascii="Arial" w:hAnsi="Arial" w:cs="Arial"/>
                <w:noProof/>
                <w:webHidden/>
              </w:rPr>
            </w:r>
            <w:r w:rsidRPr="004E6149">
              <w:rPr>
                <w:rFonts w:ascii="Arial" w:hAnsi="Arial" w:cs="Arial"/>
                <w:noProof/>
                <w:webHidden/>
              </w:rPr>
              <w:fldChar w:fldCharType="separate"/>
            </w:r>
            <w:r w:rsidRPr="004E6149">
              <w:rPr>
                <w:rFonts w:ascii="Arial" w:hAnsi="Arial" w:cs="Arial"/>
                <w:noProof/>
                <w:webHidden/>
              </w:rPr>
              <w:t>8</w:t>
            </w:r>
            <w:r w:rsidRPr="004E6149">
              <w:rPr>
                <w:rFonts w:ascii="Arial" w:hAnsi="Arial" w:cs="Arial"/>
                <w:noProof/>
                <w:webHidden/>
              </w:rPr>
              <w:fldChar w:fldCharType="end"/>
            </w:r>
          </w:hyperlink>
        </w:p>
        <w:p w14:paraId="3F6E2ADF" w14:textId="4D06CEC9" w:rsidR="000E2817" w:rsidRPr="004E6149" w:rsidRDefault="000E2817">
          <w:pPr>
            <w:rPr>
              <w:rFonts w:ascii="Arial" w:hAnsi="Arial" w:cs="Arial"/>
            </w:rPr>
          </w:pPr>
          <w:r w:rsidRPr="004E6149">
            <w:rPr>
              <w:rFonts w:ascii="Arial" w:hAnsi="Arial" w:cs="Arial"/>
              <w:b/>
              <w:bCs/>
            </w:rPr>
            <w:fldChar w:fldCharType="end"/>
          </w:r>
        </w:p>
      </w:sdtContent>
    </w:sdt>
    <w:p w14:paraId="50C7B3D3" w14:textId="77777777" w:rsidR="006A74D9" w:rsidRPr="004E6149" w:rsidRDefault="006A74D9">
      <w:pPr>
        <w:rPr>
          <w:rFonts w:ascii="Arial" w:hAnsi="Arial" w:cs="Arial"/>
        </w:rPr>
      </w:pPr>
    </w:p>
    <w:p w14:paraId="7CE19841" w14:textId="77777777" w:rsidR="006A74D9" w:rsidRPr="004E6149" w:rsidRDefault="006A74D9">
      <w:pPr>
        <w:rPr>
          <w:rFonts w:ascii="Arial" w:hAnsi="Arial" w:cs="Arial"/>
        </w:rPr>
      </w:pPr>
    </w:p>
    <w:p w14:paraId="51E9C64C" w14:textId="77777777" w:rsidR="006A74D9" w:rsidRPr="004E6149" w:rsidRDefault="006A74D9">
      <w:pPr>
        <w:rPr>
          <w:rFonts w:ascii="Arial" w:hAnsi="Arial" w:cs="Arial"/>
        </w:rPr>
      </w:pPr>
    </w:p>
    <w:p w14:paraId="2E4A25BA" w14:textId="77777777" w:rsidR="006A74D9" w:rsidRPr="004E6149" w:rsidRDefault="006A74D9">
      <w:pPr>
        <w:rPr>
          <w:rFonts w:ascii="Arial" w:hAnsi="Arial" w:cs="Arial"/>
        </w:rPr>
      </w:pPr>
    </w:p>
    <w:p w14:paraId="31763764" w14:textId="77777777" w:rsidR="006A74D9" w:rsidRPr="004E6149" w:rsidRDefault="006A74D9">
      <w:pPr>
        <w:rPr>
          <w:rFonts w:ascii="Arial" w:hAnsi="Arial" w:cs="Arial"/>
        </w:rPr>
      </w:pPr>
    </w:p>
    <w:p w14:paraId="3A91399B" w14:textId="77777777" w:rsidR="006A74D9" w:rsidRPr="004E6149" w:rsidRDefault="006A74D9">
      <w:pPr>
        <w:rPr>
          <w:rFonts w:ascii="Arial" w:hAnsi="Arial" w:cs="Arial"/>
        </w:rPr>
      </w:pPr>
    </w:p>
    <w:p w14:paraId="0AA85AD8" w14:textId="77777777" w:rsidR="006A74D9" w:rsidRPr="004E6149" w:rsidRDefault="006A74D9">
      <w:pPr>
        <w:rPr>
          <w:rFonts w:ascii="Arial" w:hAnsi="Arial" w:cs="Arial"/>
        </w:rPr>
      </w:pPr>
    </w:p>
    <w:p w14:paraId="7B1B5C8C" w14:textId="77777777" w:rsidR="006A74D9" w:rsidRPr="004E6149" w:rsidRDefault="006A74D9">
      <w:pPr>
        <w:rPr>
          <w:rFonts w:ascii="Arial" w:hAnsi="Arial" w:cs="Arial"/>
        </w:rPr>
      </w:pPr>
    </w:p>
    <w:p w14:paraId="7F2DB848" w14:textId="77777777" w:rsidR="006A74D9" w:rsidRPr="004E6149" w:rsidRDefault="006A74D9">
      <w:pPr>
        <w:rPr>
          <w:rFonts w:ascii="Arial" w:hAnsi="Arial" w:cs="Arial"/>
        </w:rPr>
      </w:pPr>
    </w:p>
    <w:p w14:paraId="5FB786E3" w14:textId="77777777" w:rsidR="006A74D9" w:rsidRPr="004E6149" w:rsidRDefault="006A74D9">
      <w:pPr>
        <w:rPr>
          <w:rFonts w:ascii="Arial" w:hAnsi="Arial" w:cs="Arial"/>
        </w:rPr>
      </w:pPr>
    </w:p>
    <w:p w14:paraId="118EE1B0" w14:textId="77777777" w:rsidR="006A74D9" w:rsidRPr="004E6149" w:rsidRDefault="006A74D9">
      <w:pPr>
        <w:rPr>
          <w:rFonts w:ascii="Arial" w:hAnsi="Arial" w:cs="Arial"/>
        </w:rPr>
      </w:pPr>
    </w:p>
    <w:p w14:paraId="6C158587" w14:textId="77777777" w:rsidR="006A74D9" w:rsidRPr="004E6149" w:rsidRDefault="006A74D9">
      <w:pPr>
        <w:rPr>
          <w:rFonts w:ascii="Arial" w:hAnsi="Arial" w:cs="Arial"/>
        </w:rPr>
      </w:pPr>
    </w:p>
    <w:p w14:paraId="0772948B" w14:textId="77777777" w:rsidR="006A74D9" w:rsidRDefault="006A74D9">
      <w:pPr>
        <w:rPr>
          <w:rFonts w:ascii="Arial" w:hAnsi="Arial" w:cs="Arial"/>
        </w:rPr>
      </w:pPr>
    </w:p>
    <w:p w14:paraId="03ED60A8" w14:textId="77777777" w:rsidR="004641E4" w:rsidRDefault="004641E4">
      <w:pPr>
        <w:rPr>
          <w:rFonts w:ascii="Arial" w:hAnsi="Arial" w:cs="Arial"/>
        </w:rPr>
      </w:pPr>
    </w:p>
    <w:p w14:paraId="2BCA150B" w14:textId="77777777" w:rsidR="003D374D" w:rsidRDefault="003D374D">
      <w:pPr>
        <w:rPr>
          <w:rFonts w:ascii="Arial" w:hAnsi="Arial" w:cs="Arial"/>
        </w:rPr>
      </w:pPr>
    </w:p>
    <w:p w14:paraId="51D8C18C" w14:textId="77777777" w:rsidR="003D374D" w:rsidRDefault="003D374D">
      <w:pPr>
        <w:rPr>
          <w:rFonts w:ascii="Arial" w:hAnsi="Arial" w:cs="Arial"/>
        </w:rPr>
      </w:pPr>
    </w:p>
    <w:p w14:paraId="44B0278A" w14:textId="77777777" w:rsidR="003D374D" w:rsidRDefault="003D374D">
      <w:pPr>
        <w:rPr>
          <w:rFonts w:ascii="Arial" w:hAnsi="Arial" w:cs="Arial"/>
        </w:rPr>
      </w:pPr>
    </w:p>
    <w:p w14:paraId="03479A5C" w14:textId="77777777" w:rsidR="003D374D" w:rsidRDefault="003D374D">
      <w:pPr>
        <w:rPr>
          <w:rFonts w:ascii="Arial" w:hAnsi="Arial" w:cs="Arial"/>
        </w:rPr>
      </w:pPr>
    </w:p>
    <w:p w14:paraId="3700CC2A" w14:textId="77777777" w:rsidR="003D374D" w:rsidRDefault="003D374D">
      <w:pPr>
        <w:rPr>
          <w:rFonts w:ascii="Arial" w:hAnsi="Arial" w:cs="Arial"/>
        </w:rPr>
      </w:pPr>
    </w:p>
    <w:p w14:paraId="0D77007D" w14:textId="77777777" w:rsidR="004641E4" w:rsidRDefault="004641E4">
      <w:pPr>
        <w:rPr>
          <w:rFonts w:ascii="Arial" w:hAnsi="Arial" w:cs="Arial"/>
        </w:rPr>
      </w:pPr>
    </w:p>
    <w:p w14:paraId="139B891E" w14:textId="4CD64782" w:rsidR="006A74D9" w:rsidRPr="004E6149" w:rsidRDefault="006A74D9" w:rsidP="006A74D9">
      <w:pPr>
        <w:pStyle w:val="Heading1"/>
        <w:numPr>
          <w:ilvl w:val="0"/>
          <w:numId w:val="1"/>
        </w:numPr>
        <w:rPr>
          <w:rFonts w:ascii="Arial" w:hAnsi="Arial" w:cs="Arial"/>
          <w:sz w:val="22"/>
          <w:szCs w:val="22"/>
        </w:rPr>
      </w:pPr>
      <w:bookmarkStart w:id="0" w:name="_Toc226218164"/>
      <w:r w:rsidRPr="004E6149">
        <w:rPr>
          <w:rFonts w:ascii="Arial" w:hAnsi="Arial" w:cs="Arial"/>
          <w:sz w:val="22"/>
          <w:szCs w:val="22"/>
        </w:rPr>
        <w:lastRenderedPageBreak/>
        <w:t>Identification of a Business Problem</w:t>
      </w:r>
      <w:bookmarkEnd w:id="0"/>
    </w:p>
    <w:p w14:paraId="4522DAAC" w14:textId="59A6A6C8" w:rsidR="006A74D9" w:rsidRPr="004E6149" w:rsidRDefault="0028386C" w:rsidP="006A74D9">
      <w:pPr>
        <w:rPr>
          <w:rFonts w:ascii="Arial" w:hAnsi="Arial" w:cs="Arial"/>
        </w:rPr>
      </w:pPr>
      <w:proofErr w:type="spellStart"/>
      <w:r w:rsidRPr="004E6149">
        <w:rPr>
          <w:rFonts w:ascii="Arial" w:hAnsi="Arial" w:cs="Arial"/>
        </w:rPr>
        <w:t>Welland</w:t>
      </w:r>
      <w:proofErr w:type="spellEnd"/>
      <w:r w:rsidRPr="004E6149">
        <w:rPr>
          <w:rFonts w:ascii="Arial" w:hAnsi="Arial" w:cs="Arial"/>
        </w:rPr>
        <w:t xml:space="preserve"> Medical is a manufacturing company with its headquarters in the United Kingdom that specialises in ostomy care products. As a maker of medical devices, the company works in a highly regulated environment where patient safety and adherence to industry standards depend heavily on product quality, operational effectiveness, and consistency.</w:t>
      </w:r>
    </w:p>
    <w:p w14:paraId="6405949E" w14:textId="77777777" w:rsidR="00A11920" w:rsidRPr="004E6149" w:rsidRDefault="00A11920" w:rsidP="00A11920">
      <w:pPr>
        <w:rPr>
          <w:rFonts w:ascii="Arial" w:hAnsi="Arial" w:cs="Arial"/>
        </w:rPr>
      </w:pPr>
      <w:r w:rsidRPr="004E6149">
        <w:rPr>
          <w:rFonts w:ascii="Arial" w:hAnsi="Arial" w:cs="Arial"/>
        </w:rPr>
        <w:t xml:space="preserve">The variable success of a continuous improvement projects, which may be impacted by differences in leadership approaches across various operational levels, is a significant business concern in this context. Particularly in manufacturing settings, continuous improvement is widely acknowledged as a crucial strategy for raising organisational performance, cutting waste, and increasing operational efficiency (Bessant and </w:t>
      </w:r>
      <w:proofErr w:type="spellStart"/>
      <w:r w:rsidRPr="004E6149">
        <w:rPr>
          <w:rFonts w:ascii="Arial" w:hAnsi="Arial" w:cs="Arial"/>
        </w:rPr>
        <w:t>Caffyn</w:t>
      </w:r>
      <w:proofErr w:type="spellEnd"/>
      <w:r w:rsidRPr="004E6149">
        <w:rPr>
          <w:rFonts w:ascii="Arial" w:hAnsi="Arial" w:cs="Arial"/>
        </w:rPr>
        <w:t>, 1997). However, how well leadership encourages and involves staff in improvement activities frequently determines the effectiveness of these projects.</w:t>
      </w:r>
    </w:p>
    <w:p w14:paraId="1B5CDA9C" w14:textId="50D40AC6" w:rsidR="00FA3AEE" w:rsidRPr="004E6149" w:rsidRDefault="00FA3AEE" w:rsidP="00FA3AEE">
      <w:pPr>
        <w:rPr>
          <w:rFonts w:ascii="Arial" w:hAnsi="Arial" w:cs="Arial"/>
        </w:rPr>
      </w:pPr>
      <w:r w:rsidRPr="004E6149">
        <w:rPr>
          <w:rFonts w:ascii="Arial" w:hAnsi="Arial" w:cs="Arial"/>
        </w:rPr>
        <w:t>Variations in leadership styles can lead to uneven communication, differing degrees of staff engagement, and a lack of coordination when putting reform plans into action. In order to maintain continuous improvement, leadership is essential in determining organisational culture and employee engagement (Northouse, 2022). Improvement projects may not be completely integrated into day-to-day operations when leadership support is uneven, which reduces their efficacy.</w:t>
      </w:r>
    </w:p>
    <w:p w14:paraId="03AF6CE5" w14:textId="77777777" w:rsidR="007229FB" w:rsidRPr="004E6149" w:rsidRDefault="007229FB" w:rsidP="007229FB">
      <w:pPr>
        <w:rPr>
          <w:rFonts w:ascii="Arial" w:hAnsi="Arial" w:cs="Arial"/>
        </w:rPr>
      </w:pPr>
      <w:r w:rsidRPr="004E6149">
        <w:rPr>
          <w:rFonts w:ascii="Arial" w:hAnsi="Arial" w:cs="Arial"/>
        </w:rPr>
        <w:t xml:space="preserve">This problem is important because it has the potential to directly affect both strategic results and operational performance. Reduced productivity, higher operating expenses, and lost chances for process optimisation might result from inefficient continuous improvement techniques. These issues can have an impact on productivity as well as the organization's capacity to sustain a competitive edge in a manufacturing setting like </w:t>
      </w:r>
      <w:proofErr w:type="spellStart"/>
      <w:r w:rsidRPr="004E6149">
        <w:rPr>
          <w:rFonts w:ascii="Arial" w:hAnsi="Arial" w:cs="Arial"/>
        </w:rPr>
        <w:t>Welland</w:t>
      </w:r>
      <w:proofErr w:type="spellEnd"/>
      <w:r w:rsidRPr="004E6149">
        <w:rPr>
          <w:rFonts w:ascii="Arial" w:hAnsi="Arial" w:cs="Arial"/>
        </w:rPr>
        <w:t xml:space="preserve"> Medical, where quality and performance are crucial.</w:t>
      </w:r>
    </w:p>
    <w:p w14:paraId="3EBBA303" w14:textId="77777777" w:rsidR="002C0C59" w:rsidRPr="004E6149" w:rsidRDefault="002C0C59" w:rsidP="002C0C59">
      <w:pPr>
        <w:rPr>
          <w:rFonts w:ascii="Arial" w:hAnsi="Arial" w:cs="Arial"/>
        </w:rPr>
      </w:pPr>
      <w:r w:rsidRPr="004E6149">
        <w:rPr>
          <w:rFonts w:ascii="Arial" w:hAnsi="Arial" w:cs="Arial"/>
        </w:rPr>
        <w:t xml:space="preserve">This is why it is essential to comprehend how leadership contributes to ongoing improvement in a manufacturing setting. Examining this problem at </w:t>
      </w:r>
      <w:proofErr w:type="spellStart"/>
      <w:r w:rsidRPr="004E6149">
        <w:rPr>
          <w:rFonts w:ascii="Arial" w:hAnsi="Arial" w:cs="Arial"/>
        </w:rPr>
        <w:t>Welland</w:t>
      </w:r>
      <w:proofErr w:type="spellEnd"/>
      <w:r w:rsidRPr="004E6149">
        <w:rPr>
          <w:rFonts w:ascii="Arial" w:hAnsi="Arial" w:cs="Arial"/>
        </w:rPr>
        <w:t xml:space="preserve"> Medical offers a chance to determine how leadership practices might be enhanced to support overall business performance and increase the efficacy of continuous improvement projects.</w:t>
      </w:r>
    </w:p>
    <w:p w14:paraId="0441E581" w14:textId="0D3F7707" w:rsidR="002C0C59" w:rsidRPr="004E6149" w:rsidRDefault="002C0C59" w:rsidP="002C0C59">
      <w:pPr>
        <w:pStyle w:val="Heading1"/>
        <w:numPr>
          <w:ilvl w:val="0"/>
          <w:numId w:val="1"/>
        </w:numPr>
        <w:rPr>
          <w:rFonts w:ascii="Arial" w:hAnsi="Arial" w:cs="Arial"/>
          <w:sz w:val="22"/>
          <w:szCs w:val="22"/>
        </w:rPr>
      </w:pPr>
      <w:bookmarkStart w:id="1" w:name="_Toc226218165"/>
      <w:r w:rsidRPr="004E6149">
        <w:rPr>
          <w:rFonts w:ascii="Arial" w:hAnsi="Arial" w:cs="Arial"/>
          <w:sz w:val="22"/>
          <w:szCs w:val="22"/>
        </w:rPr>
        <w:t>Research Aim, Objectives and Questions</w:t>
      </w:r>
      <w:bookmarkEnd w:id="1"/>
    </w:p>
    <w:p w14:paraId="13D6A864" w14:textId="044AFEF8" w:rsidR="00C05C9A" w:rsidRPr="004E6149" w:rsidRDefault="001E7A0D" w:rsidP="006A74D9">
      <w:pPr>
        <w:rPr>
          <w:rFonts w:ascii="Arial" w:hAnsi="Arial" w:cs="Arial"/>
        </w:rPr>
      </w:pPr>
      <w:r w:rsidRPr="004E6149">
        <w:rPr>
          <w:rFonts w:ascii="Arial" w:hAnsi="Arial" w:cs="Arial"/>
        </w:rPr>
        <w:t xml:space="preserve">The purpose of this study is to look into how leadership behaviours affect the success of standard processes for continuous improvement in </w:t>
      </w:r>
      <w:proofErr w:type="spellStart"/>
      <w:r w:rsidRPr="004E6149">
        <w:rPr>
          <w:rFonts w:ascii="Arial" w:hAnsi="Arial" w:cs="Arial"/>
        </w:rPr>
        <w:t>Welland</w:t>
      </w:r>
      <w:proofErr w:type="spellEnd"/>
      <w:r w:rsidRPr="004E6149">
        <w:rPr>
          <w:rFonts w:ascii="Arial" w:hAnsi="Arial" w:cs="Arial"/>
        </w:rPr>
        <w:t xml:space="preserve"> Medical's manufacturing setting.</w:t>
      </w:r>
    </w:p>
    <w:p w14:paraId="2044B76C" w14:textId="069A4534" w:rsidR="001E7A0D" w:rsidRPr="004E6149" w:rsidRDefault="00DC7B74" w:rsidP="009310C9">
      <w:pPr>
        <w:rPr>
          <w:rFonts w:ascii="Arial" w:hAnsi="Arial" w:cs="Arial"/>
        </w:rPr>
      </w:pPr>
      <w:r w:rsidRPr="004E6149">
        <w:rPr>
          <w:rFonts w:ascii="Arial" w:hAnsi="Arial" w:cs="Arial"/>
        </w:rPr>
        <w:t xml:space="preserve">The following goals will be pursued by the study </w:t>
      </w:r>
      <w:r w:rsidR="00A81F5F" w:rsidRPr="004E6149">
        <w:rPr>
          <w:rFonts w:ascii="Arial" w:hAnsi="Arial" w:cs="Arial"/>
        </w:rPr>
        <w:t>to</w:t>
      </w:r>
      <w:r w:rsidRPr="004E6149">
        <w:rPr>
          <w:rFonts w:ascii="Arial" w:hAnsi="Arial" w:cs="Arial"/>
        </w:rPr>
        <w:t xml:space="preserve"> accomplish this goal:</w:t>
      </w:r>
      <w:r w:rsidRPr="004E6149">
        <w:rPr>
          <w:rFonts w:ascii="Arial" w:hAnsi="Arial" w:cs="Arial"/>
        </w:rPr>
        <w:br/>
      </w:r>
      <w:r w:rsidRPr="004E6149">
        <w:rPr>
          <w:rFonts w:ascii="Arial" w:hAnsi="Arial" w:cs="Arial"/>
        </w:rPr>
        <w:br/>
        <w:t xml:space="preserve">1. To investigate the ways in which </w:t>
      </w:r>
      <w:proofErr w:type="spellStart"/>
      <w:r w:rsidRPr="004E6149">
        <w:rPr>
          <w:rFonts w:ascii="Arial" w:hAnsi="Arial" w:cs="Arial"/>
        </w:rPr>
        <w:t>Welland</w:t>
      </w:r>
      <w:proofErr w:type="spellEnd"/>
      <w:r w:rsidRPr="004E6149">
        <w:rPr>
          <w:rFonts w:ascii="Arial" w:hAnsi="Arial" w:cs="Arial"/>
        </w:rPr>
        <w:t xml:space="preserve"> Medical's leadership approaches facilitate or impact the execution of programs for continuous improvement.</w:t>
      </w:r>
      <w:r w:rsidRPr="004E6149">
        <w:rPr>
          <w:rFonts w:ascii="Arial" w:hAnsi="Arial" w:cs="Arial"/>
        </w:rPr>
        <w:br/>
        <w:t>2. To investigate how workers view leadership participation in manufacturing-related continuous improvement initiatives.</w:t>
      </w:r>
      <w:r w:rsidRPr="004E6149">
        <w:rPr>
          <w:rFonts w:ascii="Arial" w:hAnsi="Arial" w:cs="Arial"/>
        </w:rPr>
        <w:br/>
        <w:t>3. To evaluate the effects of leadership strategies on worker involvement and engagement in processes for continuous improvement.</w:t>
      </w:r>
      <w:r w:rsidRPr="004E6149">
        <w:rPr>
          <w:rFonts w:ascii="Arial" w:hAnsi="Arial" w:cs="Arial"/>
        </w:rPr>
        <w:br/>
        <w:t>4. To determine how leadership might be strengthened to increase overall operational performance and the efficacy of continuous improvement.</w:t>
      </w:r>
    </w:p>
    <w:p w14:paraId="04379305" w14:textId="50B02814" w:rsidR="009310C9" w:rsidRPr="004E6149" w:rsidRDefault="009310C9" w:rsidP="009310C9">
      <w:pPr>
        <w:pStyle w:val="Heading1"/>
        <w:numPr>
          <w:ilvl w:val="0"/>
          <w:numId w:val="1"/>
        </w:numPr>
        <w:rPr>
          <w:rFonts w:ascii="Arial" w:hAnsi="Arial" w:cs="Arial"/>
          <w:sz w:val="22"/>
          <w:szCs w:val="22"/>
        </w:rPr>
      </w:pPr>
      <w:bookmarkStart w:id="2" w:name="_Toc226218166"/>
      <w:r w:rsidRPr="004E6149">
        <w:rPr>
          <w:rFonts w:ascii="Arial" w:hAnsi="Arial" w:cs="Arial"/>
          <w:sz w:val="22"/>
          <w:szCs w:val="22"/>
        </w:rPr>
        <w:lastRenderedPageBreak/>
        <w:t>Critical Literature Review</w:t>
      </w:r>
      <w:bookmarkEnd w:id="2"/>
    </w:p>
    <w:p w14:paraId="0D5572A7" w14:textId="2998A401" w:rsidR="009310C9" w:rsidRPr="004E6149" w:rsidRDefault="000136C4" w:rsidP="000136C4">
      <w:pPr>
        <w:pStyle w:val="Heading2"/>
        <w:numPr>
          <w:ilvl w:val="1"/>
          <w:numId w:val="1"/>
        </w:numPr>
        <w:rPr>
          <w:rFonts w:ascii="Arial" w:hAnsi="Arial" w:cs="Arial"/>
          <w:sz w:val="22"/>
          <w:szCs w:val="22"/>
        </w:rPr>
      </w:pPr>
      <w:bookmarkStart w:id="3" w:name="_Toc226218167"/>
      <w:r w:rsidRPr="004E6149">
        <w:rPr>
          <w:rFonts w:ascii="Arial" w:hAnsi="Arial" w:cs="Arial"/>
          <w:sz w:val="22"/>
          <w:szCs w:val="22"/>
        </w:rPr>
        <w:t>Leadership and Continuous Improvement in Manufacturing</w:t>
      </w:r>
      <w:bookmarkEnd w:id="3"/>
    </w:p>
    <w:p w14:paraId="5F5A6319" w14:textId="3659BE19" w:rsidR="000136C4" w:rsidRPr="004E6149" w:rsidRDefault="00BE06F1" w:rsidP="000136C4">
      <w:pPr>
        <w:rPr>
          <w:rFonts w:ascii="Arial" w:hAnsi="Arial" w:cs="Arial"/>
        </w:rPr>
      </w:pPr>
      <w:r w:rsidRPr="004E6149">
        <w:rPr>
          <w:rFonts w:ascii="Arial" w:hAnsi="Arial" w:cs="Arial"/>
        </w:rPr>
        <w:t xml:space="preserve">In manufacturing businesses, continuous improvement (CI) is widely acknowledged as a crucial strategy for boosting operational effectiveness and preserving competitiveness. It entails small process adjustments backed by organisational learning and staff involvement (Bessant and </w:t>
      </w:r>
      <w:proofErr w:type="spellStart"/>
      <w:r w:rsidRPr="004E6149">
        <w:rPr>
          <w:rFonts w:ascii="Arial" w:hAnsi="Arial" w:cs="Arial"/>
        </w:rPr>
        <w:t>Caffyn</w:t>
      </w:r>
      <w:proofErr w:type="spellEnd"/>
      <w:r w:rsidRPr="004E6149">
        <w:rPr>
          <w:rFonts w:ascii="Arial" w:hAnsi="Arial" w:cs="Arial"/>
        </w:rPr>
        <w:t>, 1997). Lean management concepts, which seek to cut waste and boost efficiency, are intimately linked to CI in manufacturing settings (Liker, 2004). However, more recent research indicates that organisational culture and leadership styles are just as important to the success of CI efforts as tools and methods (Sony and Naik, 2020).</w:t>
      </w:r>
    </w:p>
    <w:p w14:paraId="40E47009" w14:textId="77777777" w:rsidR="008801DF" w:rsidRPr="004E6149" w:rsidRDefault="008801DF" w:rsidP="008801DF">
      <w:pPr>
        <w:rPr>
          <w:rFonts w:ascii="Arial" w:hAnsi="Arial" w:cs="Arial"/>
        </w:rPr>
      </w:pPr>
      <w:r w:rsidRPr="004E6149">
        <w:rPr>
          <w:rFonts w:ascii="Arial" w:hAnsi="Arial" w:cs="Arial"/>
        </w:rPr>
        <w:t>In order to influence employee engagement and create a culture that encourages ongoing progress, leadership is essential. According to Northouse (2022), motivation, communication, and organisational performance are all directly impacted by leadership behaviours. According to Bass and Riggio (2006), transformational leadership has also been associated with increased staff engagement and creativity, two factors that are critical to the success of improvement projects. According to recent study, leadership visibility and commitment are crucial for maintaining continuous improvement, especially in complex manufacturing environments (Tortorella et al., 2020).</w:t>
      </w:r>
    </w:p>
    <w:p w14:paraId="75F52868" w14:textId="77777777" w:rsidR="00A75CE2" w:rsidRPr="004E6149" w:rsidRDefault="00A75CE2" w:rsidP="00A75CE2">
      <w:pPr>
        <w:rPr>
          <w:rFonts w:ascii="Arial" w:hAnsi="Arial" w:cs="Arial"/>
        </w:rPr>
      </w:pPr>
      <w:r w:rsidRPr="004E6149">
        <w:rPr>
          <w:rFonts w:ascii="Arial" w:hAnsi="Arial" w:cs="Arial"/>
        </w:rPr>
        <w:t>The degree to which leadership alone impacts the success of CI initiatives is still up for debate. While some studies highlight leadership as the main motivator, others contend that organisational structures, resources, and training are important structural elements as well (Sony and Naik, 2020). This suggests that leadership and organisational context have an impact on the multifaceted process of continuous improvement.</w:t>
      </w:r>
    </w:p>
    <w:p w14:paraId="3763F705" w14:textId="15C50F7B" w:rsidR="00BE06F1" w:rsidRPr="004E6149" w:rsidRDefault="00FC3706" w:rsidP="00FC3706">
      <w:pPr>
        <w:pStyle w:val="Heading2"/>
        <w:numPr>
          <w:ilvl w:val="1"/>
          <w:numId w:val="1"/>
        </w:numPr>
        <w:rPr>
          <w:rFonts w:ascii="Arial" w:hAnsi="Arial" w:cs="Arial"/>
          <w:sz w:val="22"/>
          <w:szCs w:val="22"/>
        </w:rPr>
      </w:pPr>
      <w:bookmarkStart w:id="4" w:name="_Toc226218168"/>
      <w:r w:rsidRPr="004E6149">
        <w:rPr>
          <w:rFonts w:ascii="Arial" w:hAnsi="Arial" w:cs="Arial"/>
          <w:sz w:val="22"/>
          <w:szCs w:val="22"/>
        </w:rPr>
        <w:t>Critical Evaluation and Gaps in Existing Research</w:t>
      </w:r>
      <w:bookmarkEnd w:id="4"/>
    </w:p>
    <w:p w14:paraId="0F2B9378" w14:textId="6C753F93" w:rsidR="00FC3706" w:rsidRPr="004E6149" w:rsidRDefault="00D53476" w:rsidP="00FC3706">
      <w:pPr>
        <w:rPr>
          <w:rFonts w:ascii="Arial" w:hAnsi="Arial" w:cs="Arial"/>
        </w:rPr>
      </w:pPr>
      <w:r w:rsidRPr="004E6149">
        <w:rPr>
          <w:rFonts w:ascii="Arial" w:hAnsi="Arial" w:cs="Arial"/>
        </w:rPr>
        <w:t xml:space="preserve">Despite the literature's emphasis on the value of leadership in ongoing development, there are still </w:t>
      </w:r>
      <w:r w:rsidR="009F0BFF" w:rsidRPr="004E6149">
        <w:rPr>
          <w:rFonts w:ascii="Arial" w:hAnsi="Arial" w:cs="Arial"/>
        </w:rPr>
        <w:t>several</w:t>
      </w:r>
      <w:r w:rsidRPr="004E6149">
        <w:rPr>
          <w:rFonts w:ascii="Arial" w:hAnsi="Arial" w:cs="Arial"/>
        </w:rPr>
        <w:t xml:space="preserve"> gaps. Numerous studies concentrate on generic leadership theories without considering how they may be used in particular manufacturing settings, where operational procedures are heavily regulated and regimented (Northouse, 2022). This restricts the usefulness of current research for companies like </w:t>
      </w:r>
      <w:proofErr w:type="spellStart"/>
      <w:r w:rsidRPr="004E6149">
        <w:rPr>
          <w:rFonts w:ascii="Arial" w:hAnsi="Arial" w:cs="Arial"/>
        </w:rPr>
        <w:t>Welland</w:t>
      </w:r>
      <w:proofErr w:type="spellEnd"/>
      <w:r w:rsidRPr="004E6149">
        <w:rPr>
          <w:rFonts w:ascii="Arial" w:hAnsi="Arial" w:cs="Arial"/>
        </w:rPr>
        <w:t xml:space="preserve"> Medical.</w:t>
      </w:r>
    </w:p>
    <w:p w14:paraId="045E8186" w14:textId="77777777" w:rsidR="009F0BFF" w:rsidRPr="004E6149" w:rsidRDefault="009F0BFF" w:rsidP="009F0BFF">
      <w:pPr>
        <w:rPr>
          <w:rFonts w:ascii="Arial" w:hAnsi="Arial" w:cs="Arial"/>
        </w:rPr>
      </w:pPr>
      <w:r w:rsidRPr="004E6149">
        <w:rPr>
          <w:rFonts w:ascii="Arial" w:hAnsi="Arial" w:cs="Arial"/>
        </w:rPr>
        <w:t>Furthermore, research on continuous improvement frequently focuses on lean methods and technological tools rather than the leadership behaviours that make these methods successful (Liker, 2004). Although these studies give useful operational insights, they don't fully explain how leadership affects employee participation in improvement initiatives.</w:t>
      </w:r>
    </w:p>
    <w:p w14:paraId="4F4F7C7D" w14:textId="77777777" w:rsidR="005F5F05" w:rsidRPr="004E6149" w:rsidRDefault="005F5F05" w:rsidP="005F5F05">
      <w:pPr>
        <w:rPr>
          <w:rFonts w:ascii="Arial" w:hAnsi="Arial" w:cs="Arial"/>
        </w:rPr>
      </w:pPr>
      <w:r w:rsidRPr="004E6149">
        <w:rPr>
          <w:rFonts w:ascii="Arial" w:hAnsi="Arial" w:cs="Arial"/>
        </w:rPr>
        <w:t>A shortage of studies examining employee viewpoints on leadership inside continuous improvement programs is another drawback. Although there is little empirical data on how employees view leadership support in actual organisational settings, recent studies emphasise the significance of employee involvement in maintaining improvement efforts (Tortorella et al., 2020).</w:t>
      </w:r>
    </w:p>
    <w:p w14:paraId="3C9E637E" w14:textId="550832B3" w:rsidR="006C03B2" w:rsidRPr="004E6149" w:rsidRDefault="006C03B2" w:rsidP="006C03B2">
      <w:pPr>
        <w:rPr>
          <w:rFonts w:ascii="Arial" w:hAnsi="Arial" w:cs="Arial"/>
        </w:rPr>
      </w:pPr>
      <w:r w:rsidRPr="004E6149">
        <w:rPr>
          <w:rFonts w:ascii="Arial" w:hAnsi="Arial" w:cs="Arial"/>
        </w:rPr>
        <w:t xml:space="preserve">Research on how leadership strategies affect ongoing progress within </w:t>
      </w:r>
      <w:r w:rsidR="00A81F5F" w:rsidRPr="004E6149">
        <w:rPr>
          <w:rFonts w:ascii="Arial" w:hAnsi="Arial" w:cs="Arial"/>
        </w:rPr>
        <w:t>manufacturing</w:t>
      </w:r>
      <w:r w:rsidRPr="004E6149">
        <w:rPr>
          <w:rFonts w:ascii="Arial" w:hAnsi="Arial" w:cs="Arial"/>
        </w:rPr>
        <w:t xml:space="preserve"> companies is therefore necessary. By concentrating on </w:t>
      </w:r>
      <w:proofErr w:type="spellStart"/>
      <w:r w:rsidRPr="004E6149">
        <w:rPr>
          <w:rFonts w:ascii="Arial" w:hAnsi="Arial" w:cs="Arial"/>
        </w:rPr>
        <w:t>Welland</w:t>
      </w:r>
      <w:proofErr w:type="spellEnd"/>
      <w:r w:rsidRPr="004E6149">
        <w:rPr>
          <w:rFonts w:ascii="Arial" w:hAnsi="Arial" w:cs="Arial"/>
        </w:rPr>
        <w:t xml:space="preserve"> Medical and examining how staff members perceive leadership in connection to continuous improvement projects, this study fills this knowledge gap.</w:t>
      </w:r>
    </w:p>
    <w:p w14:paraId="77058ACE" w14:textId="0D6D956C" w:rsidR="00D53476" w:rsidRPr="004E6149" w:rsidRDefault="000B5591" w:rsidP="000B5591">
      <w:pPr>
        <w:pStyle w:val="Heading2"/>
        <w:numPr>
          <w:ilvl w:val="1"/>
          <w:numId w:val="1"/>
        </w:numPr>
        <w:rPr>
          <w:rFonts w:ascii="Arial" w:hAnsi="Arial" w:cs="Arial"/>
          <w:sz w:val="22"/>
          <w:szCs w:val="22"/>
        </w:rPr>
      </w:pPr>
      <w:bookmarkStart w:id="5" w:name="_Toc226218169"/>
      <w:r w:rsidRPr="004E6149">
        <w:rPr>
          <w:rFonts w:ascii="Arial" w:hAnsi="Arial" w:cs="Arial"/>
          <w:sz w:val="22"/>
          <w:szCs w:val="22"/>
        </w:rPr>
        <w:t>Relevant Theories, Models and Frameworks</w:t>
      </w:r>
      <w:bookmarkEnd w:id="5"/>
    </w:p>
    <w:p w14:paraId="6D847446" w14:textId="62805B72" w:rsidR="000B5591" w:rsidRPr="004E6149" w:rsidRDefault="00A10E46" w:rsidP="000B5591">
      <w:pPr>
        <w:rPr>
          <w:rFonts w:ascii="Arial" w:hAnsi="Arial" w:cs="Arial"/>
        </w:rPr>
      </w:pPr>
      <w:r w:rsidRPr="004E6149">
        <w:rPr>
          <w:rFonts w:ascii="Arial" w:hAnsi="Arial" w:cs="Arial"/>
        </w:rPr>
        <w:t xml:space="preserve">Several important theoretical frameworks provide support for the present research. According to transformational leadership theory, leaders who encourage and inspire staff members can boost engagement and creativity, both of which are critical for ongoing </w:t>
      </w:r>
      <w:r w:rsidRPr="004E6149">
        <w:rPr>
          <w:rFonts w:ascii="Arial" w:hAnsi="Arial" w:cs="Arial"/>
        </w:rPr>
        <w:lastRenderedPageBreak/>
        <w:t>development (Bass and Riggio, 2006). The significance of leadership in directing organisational change through communication, vision, and employee empowerment is also highlighted by Kotter's change leadership model (Kotter, 2012).</w:t>
      </w:r>
    </w:p>
    <w:p w14:paraId="7EB1A1C9" w14:textId="77777777" w:rsidR="0072409A" w:rsidRPr="004E6149" w:rsidRDefault="0072409A" w:rsidP="0072409A">
      <w:pPr>
        <w:rPr>
          <w:rFonts w:ascii="Arial" w:hAnsi="Arial" w:cs="Arial"/>
        </w:rPr>
      </w:pPr>
      <w:r w:rsidRPr="004E6149">
        <w:rPr>
          <w:rFonts w:ascii="Arial" w:hAnsi="Arial" w:cs="Arial"/>
        </w:rPr>
        <w:t xml:space="preserve">Furthermore, the Continuous Improvement Capability Model (Bessant and </w:t>
      </w:r>
      <w:proofErr w:type="spellStart"/>
      <w:r w:rsidRPr="004E6149">
        <w:rPr>
          <w:rFonts w:ascii="Arial" w:hAnsi="Arial" w:cs="Arial"/>
        </w:rPr>
        <w:t>Caffyn</w:t>
      </w:r>
      <w:proofErr w:type="spellEnd"/>
      <w:r w:rsidRPr="004E6149">
        <w:rPr>
          <w:rFonts w:ascii="Arial" w:hAnsi="Arial" w:cs="Arial"/>
        </w:rPr>
        <w:t>, 1997) highlights the need of employee involvement and organisational learning in maintaining improvement projects. The significance of leadership in fostering problem-solving and ongoing optimisation is further reinforced by lean manufacturing principles (Liker, 2004).</w:t>
      </w:r>
    </w:p>
    <w:p w14:paraId="38316DBD" w14:textId="48498B37" w:rsidR="00535419" w:rsidRPr="004E6149" w:rsidRDefault="00DE3CCC" w:rsidP="00535419">
      <w:pPr>
        <w:rPr>
          <w:rFonts w:ascii="Arial" w:hAnsi="Arial" w:cs="Arial"/>
        </w:rPr>
      </w:pPr>
      <w:r w:rsidRPr="004E6149">
        <w:rPr>
          <w:rFonts w:ascii="Arial" w:hAnsi="Arial" w:cs="Arial"/>
        </w:rPr>
        <w:t>These frameworks offer a starting point for examining how leadership behaviours affect ongoing development in manufacturing settings.</w:t>
      </w:r>
      <w:r w:rsidR="00535419" w:rsidRPr="004E6149">
        <w:rPr>
          <w:rFonts w:ascii="Arial" w:hAnsi="Arial" w:cs="Arial"/>
        </w:rPr>
        <w:t xml:space="preserve"> This implies that although leadership is commonly acknowledged as being crucial, its actual impact on ongoing development is still </w:t>
      </w:r>
      <w:r w:rsidR="00557A8A" w:rsidRPr="004E6149">
        <w:rPr>
          <w:rFonts w:ascii="Arial" w:hAnsi="Arial" w:cs="Arial"/>
        </w:rPr>
        <w:t>context dependent</w:t>
      </w:r>
      <w:r w:rsidR="00535419" w:rsidRPr="004E6149">
        <w:rPr>
          <w:rFonts w:ascii="Arial" w:hAnsi="Arial" w:cs="Arial"/>
        </w:rPr>
        <w:t>.</w:t>
      </w:r>
    </w:p>
    <w:p w14:paraId="0DA02B09" w14:textId="2100BCB2" w:rsidR="00DE3CCC" w:rsidRPr="004E6149" w:rsidRDefault="00753DC2" w:rsidP="00DA1424">
      <w:pPr>
        <w:pStyle w:val="Heading1"/>
        <w:numPr>
          <w:ilvl w:val="0"/>
          <w:numId w:val="1"/>
        </w:numPr>
        <w:rPr>
          <w:rFonts w:ascii="Arial" w:hAnsi="Arial" w:cs="Arial"/>
          <w:sz w:val="22"/>
          <w:szCs w:val="22"/>
        </w:rPr>
      </w:pPr>
      <w:bookmarkStart w:id="6" w:name="_Toc226218170"/>
      <w:r w:rsidRPr="004E6149">
        <w:rPr>
          <w:rFonts w:ascii="Arial" w:hAnsi="Arial" w:cs="Arial"/>
          <w:sz w:val="22"/>
          <w:szCs w:val="22"/>
        </w:rPr>
        <w:t>Research Methodology and Design</w:t>
      </w:r>
      <w:bookmarkEnd w:id="6"/>
    </w:p>
    <w:p w14:paraId="64F0F49A" w14:textId="0CF12C49" w:rsidR="00A6597C" w:rsidRPr="004E6149" w:rsidRDefault="00A6597C" w:rsidP="00A6597C">
      <w:pPr>
        <w:rPr>
          <w:rFonts w:ascii="Arial" w:hAnsi="Arial" w:cs="Arial"/>
        </w:rPr>
      </w:pPr>
      <w:r w:rsidRPr="004E6149">
        <w:rPr>
          <w:rFonts w:ascii="Arial" w:hAnsi="Arial" w:cs="Arial"/>
        </w:rPr>
        <w:t xml:space="preserve">The interpretivist research philosophy, which emphasises comprehending people's experiences and viewpoints within a particular situation, is the foundation of this study. This strategy makes sense because the study intends to investigate how staff members view leadership behaviours and how they affect </w:t>
      </w:r>
      <w:proofErr w:type="spellStart"/>
      <w:r w:rsidRPr="004E6149">
        <w:rPr>
          <w:rFonts w:ascii="Arial" w:hAnsi="Arial" w:cs="Arial"/>
        </w:rPr>
        <w:t>Welland</w:t>
      </w:r>
      <w:proofErr w:type="spellEnd"/>
      <w:r w:rsidRPr="004E6149">
        <w:rPr>
          <w:rFonts w:ascii="Arial" w:hAnsi="Arial" w:cs="Arial"/>
        </w:rPr>
        <w:t xml:space="preserve"> Medical's ongoing development. According to Saunders, Lewis, and Thornhill (2024), interpretivism encourages the application of qualitative techniques to obtain comprehensive understanding of organisational behaviour.</w:t>
      </w:r>
    </w:p>
    <w:p w14:paraId="589C456E" w14:textId="43717750" w:rsidR="00557A8A" w:rsidRPr="004E6149" w:rsidRDefault="00C77A05" w:rsidP="00557A8A">
      <w:pPr>
        <w:rPr>
          <w:rFonts w:ascii="Arial" w:hAnsi="Arial" w:cs="Arial"/>
        </w:rPr>
      </w:pPr>
      <w:r w:rsidRPr="004E6149">
        <w:rPr>
          <w:rFonts w:ascii="Arial" w:hAnsi="Arial" w:cs="Arial"/>
        </w:rPr>
        <w:t xml:space="preserve">This study uses a qualitative research methodology to look into how </w:t>
      </w:r>
      <w:proofErr w:type="spellStart"/>
      <w:r w:rsidRPr="004E6149">
        <w:rPr>
          <w:rFonts w:ascii="Arial" w:hAnsi="Arial" w:cs="Arial"/>
        </w:rPr>
        <w:t>Welland</w:t>
      </w:r>
      <w:proofErr w:type="spellEnd"/>
      <w:r w:rsidRPr="004E6149">
        <w:rPr>
          <w:rFonts w:ascii="Arial" w:hAnsi="Arial" w:cs="Arial"/>
        </w:rPr>
        <w:t xml:space="preserve"> Medical's leadership practices affect ongoing development. Because the goal of the study is to comprehend employee experiences, perceptions, and behaviours in relation to leadership and improvement initiatives, a qualitative technique is ideal. This is particularly relevant when examining "how" leadership influences ongoing development in an actual organisational setting (Saunders, Lewis, and Thornhill, 2024).</w:t>
      </w:r>
    </w:p>
    <w:p w14:paraId="3A1D7765" w14:textId="77777777" w:rsidR="00E2145D" w:rsidRPr="004E6149" w:rsidRDefault="00E2145D" w:rsidP="00E2145D">
      <w:pPr>
        <w:rPr>
          <w:rFonts w:ascii="Arial" w:hAnsi="Arial" w:cs="Arial"/>
        </w:rPr>
      </w:pPr>
      <w:r w:rsidRPr="004E6149">
        <w:rPr>
          <w:rFonts w:ascii="Arial" w:hAnsi="Arial" w:cs="Arial"/>
        </w:rPr>
        <w:t xml:space="preserve">We'll implement a case study approach, concentrating on </w:t>
      </w:r>
      <w:proofErr w:type="spellStart"/>
      <w:r w:rsidRPr="004E6149">
        <w:rPr>
          <w:rFonts w:ascii="Arial" w:hAnsi="Arial" w:cs="Arial"/>
        </w:rPr>
        <w:t>Welland</w:t>
      </w:r>
      <w:proofErr w:type="spellEnd"/>
      <w:r w:rsidRPr="004E6149">
        <w:rPr>
          <w:rFonts w:ascii="Arial" w:hAnsi="Arial" w:cs="Arial"/>
        </w:rPr>
        <w:t xml:space="preserve"> Medical as a single company. This makes it possible to thoroughly examine leadership techniques in a particular manufacturing setting, where organisational culture, employee relations, and operational procedures are all tightly linked.</w:t>
      </w:r>
    </w:p>
    <w:p w14:paraId="58B12797" w14:textId="77777777" w:rsidR="00905D70" w:rsidRPr="004E6149" w:rsidRDefault="00905D70" w:rsidP="00905D70">
      <w:pPr>
        <w:rPr>
          <w:rFonts w:ascii="Arial" w:hAnsi="Arial" w:cs="Arial"/>
        </w:rPr>
      </w:pPr>
      <w:r w:rsidRPr="004E6149">
        <w:rPr>
          <w:rFonts w:ascii="Arial" w:hAnsi="Arial" w:cs="Arial"/>
        </w:rPr>
        <w:t>Semi-structured interviews with workers engaged in industrial processes will be used to gather primary data. This approach is appropriate because it strikes a compromise between structure and flexibility, enabling participants to contribute in-depth insights while guaranteeing consistency between interviews. Employee experiences with communication, leadership support, and participation in ongoing development projects will be the main topics of interviews.</w:t>
      </w:r>
    </w:p>
    <w:p w14:paraId="4E0D1887" w14:textId="77777777" w:rsidR="00CB640D" w:rsidRPr="004E6149" w:rsidRDefault="00CB640D" w:rsidP="00CB640D">
      <w:pPr>
        <w:rPr>
          <w:rFonts w:ascii="Arial" w:hAnsi="Arial" w:cs="Arial"/>
        </w:rPr>
      </w:pPr>
      <w:r w:rsidRPr="004E6149">
        <w:rPr>
          <w:rFonts w:ascii="Arial" w:hAnsi="Arial" w:cs="Arial"/>
        </w:rPr>
        <w:t>Participants who are directly engaged in operational procedures, such as machine operators, setters, and team leaders, will be chosen using a purposive sample technique. These people are probably well-versed in both leadership techniques and organisational continuous improvement initiatives.</w:t>
      </w:r>
    </w:p>
    <w:p w14:paraId="77B5E422" w14:textId="77777777" w:rsidR="002179A1" w:rsidRPr="004E6149" w:rsidRDefault="002179A1" w:rsidP="002179A1">
      <w:pPr>
        <w:rPr>
          <w:rFonts w:ascii="Arial" w:hAnsi="Arial" w:cs="Arial"/>
        </w:rPr>
      </w:pPr>
      <w:r w:rsidRPr="004E6149">
        <w:rPr>
          <w:rFonts w:ascii="Arial" w:hAnsi="Arial" w:cs="Arial"/>
        </w:rPr>
        <w:t>Thematic analysis, which enables the identification of patterns and important themes across participant responses, will be used to analyse the gathered data. This method is suitable for analysing qualitative data and comprehending the connections between leadership behaviours and ongoing development.</w:t>
      </w:r>
    </w:p>
    <w:p w14:paraId="1A87A623" w14:textId="77777777" w:rsidR="00D93471" w:rsidRPr="004E6149" w:rsidRDefault="00D93471" w:rsidP="00D93471">
      <w:pPr>
        <w:rPr>
          <w:rFonts w:ascii="Arial" w:hAnsi="Arial" w:cs="Arial"/>
        </w:rPr>
      </w:pPr>
      <w:r w:rsidRPr="004E6149">
        <w:rPr>
          <w:rFonts w:ascii="Arial" w:hAnsi="Arial" w:cs="Arial"/>
        </w:rPr>
        <w:lastRenderedPageBreak/>
        <w:t>Throughout the research process, ethical issues will be taken into account. Prior to conducting interviews, informed consent will be acquired and participation will be voluntary. By eliminating identifying information from the data, confidentiality and anonymity will be preserved. This is especially crucial because the research is being done in the researcher's own company.</w:t>
      </w:r>
    </w:p>
    <w:p w14:paraId="4CD9B02D" w14:textId="77777777" w:rsidR="00A450AC" w:rsidRPr="004E6149" w:rsidRDefault="00A450AC" w:rsidP="00A450AC">
      <w:pPr>
        <w:rPr>
          <w:rFonts w:ascii="Arial" w:hAnsi="Arial" w:cs="Arial"/>
        </w:rPr>
      </w:pPr>
      <w:r w:rsidRPr="004E6149">
        <w:rPr>
          <w:rFonts w:ascii="Arial" w:hAnsi="Arial" w:cs="Arial"/>
        </w:rPr>
        <w:t>Interview questions will be created in accordance with the goals of the study to guarantee validity and reliability, and a uniform methodology will be used in every interview. To guarantee accuracy and transparency, data will be regularly recorded and examined. Despite the subjective nature of qualitative research, the results will be more credible if the material is handled carefully and the analytic process is clearly documented.</w:t>
      </w:r>
    </w:p>
    <w:p w14:paraId="731F8824" w14:textId="53B6EF5E" w:rsidR="00C77A05" w:rsidRPr="004E6149" w:rsidRDefault="00EC2C4E" w:rsidP="00EC2C4E">
      <w:pPr>
        <w:pStyle w:val="Heading1"/>
        <w:numPr>
          <w:ilvl w:val="0"/>
          <w:numId w:val="1"/>
        </w:numPr>
        <w:rPr>
          <w:rFonts w:ascii="Arial" w:hAnsi="Arial" w:cs="Arial"/>
          <w:sz w:val="22"/>
          <w:szCs w:val="22"/>
        </w:rPr>
      </w:pPr>
      <w:bookmarkStart w:id="7" w:name="_Toc226218171"/>
      <w:r w:rsidRPr="004E6149">
        <w:rPr>
          <w:rFonts w:ascii="Arial" w:hAnsi="Arial" w:cs="Arial"/>
          <w:sz w:val="22"/>
          <w:szCs w:val="22"/>
        </w:rPr>
        <w:t>Business Relevance and Practical Implications</w:t>
      </w:r>
      <w:bookmarkEnd w:id="7"/>
    </w:p>
    <w:p w14:paraId="0CCF5DFE" w14:textId="6A29C1A3" w:rsidR="00EC2C4E" w:rsidRPr="004E6149" w:rsidRDefault="003D46DB" w:rsidP="00EC2C4E">
      <w:pPr>
        <w:rPr>
          <w:rFonts w:ascii="Arial" w:hAnsi="Arial" w:cs="Arial"/>
        </w:rPr>
      </w:pPr>
      <w:r w:rsidRPr="004E6149">
        <w:rPr>
          <w:rFonts w:ascii="Arial" w:hAnsi="Arial" w:cs="Arial"/>
        </w:rPr>
        <w:t xml:space="preserve">Because it focuses on how leadership affects the efficacy of continuous improvement in a manufacturing setting, this research has obvious practical value for </w:t>
      </w:r>
      <w:proofErr w:type="spellStart"/>
      <w:r w:rsidRPr="004E6149">
        <w:rPr>
          <w:rFonts w:ascii="Arial" w:hAnsi="Arial" w:cs="Arial"/>
        </w:rPr>
        <w:t>Welland</w:t>
      </w:r>
      <w:proofErr w:type="spellEnd"/>
      <w:r w:rsidRPr="004E6149">
        <w:rPr>
          <w:rFonts w:ascii="Arial" w:hAnsi="Arial" w:cs="Arial"/>
        </w:rPr>
        <w:t xml:space="preserve"> Medical. Efficiency, product quality, and operational consistency all depend on continuous improvement, especially in regulated industries like medical manufacturing (Bessant and </w:t>
      </w:r>
      <w:proofErr w:type="spellStart"/>
      <w:r w:rsidRPr="004E6149">
        <w:rPr>
          <w:rFonts w:ascii="Arial" w:hAnsi="Arial" w:cs="Arial"/>
        </w:rPr>
        <w:t>Caffyn</w:t>
      </w:r>
      <w:proofErr w:type="spellEnd"/>
      <w:r w:rsidRPr="004E6149">
        <w:rPr>
          <w:rFonts w:ascii="Arial" w:hAnsi="Arial" w:cs="Arial"/>
        </w:rPr>
        <w:t>, 1997). The organization may make better judgements about how to manage and support improvement programs by knowing how leadership practices impact them.</w:t>
      </w:r>
    </w:p>
    <w:p w14:paraId="64AAE45C" w14:textId="77777777" w:rsidR="00705C20" w:rsidRPr="004E6149" w:rsidRDefault="00705C20" w:rsidP="00705C20">
      <w:pPr>
        <w:rPr>
          <w:rFonts w:ascii="Arial" w:hAnsi="Arial" w:cs="Arial"/>
        </w:rPr>
      </w:pPr>
      <w:r w:rsidRPr="004E6149">
        <w:rPr>
          <w:rFonts w:ascii="Arial" w:hAnsi="Arial" w:cs="Arial"/>
        </w:rPr>
        <w:t>The results of this study may help managers establish better leadership strategies that boost workers' involvement in ongoing development. Increased employee participation in problem-solving, improved leadership presence, and improved communication, for instance, may improve the sustainability and consistency of improvement projects. Better team communication, decreased inefficiencies, and enhanced operational performance could result from this.</w:t>
      </w:r>
    </w:p>
    <w:p w14:paraId="3B5C2287" w14:textId="77777777" w:rsidR="00F54D55" w:rsidRPr="004E6149" w:rsidRDefault="00F54D55" w:rsidP="00F54D55">
      <w:pPr>
        <w:rPr>
          <w:rFonts w:ascii="Arial" w:hAnsi="Arial" w:cs="Arial"/>
        </w:rPr>
      </w:pPr>
      <w:r w:rsidRPr="004E6149">
        <w:rPr>
          <w:rFonts w:ascii="Arial" w:hAnsi="Arial" w:cs="Arial"/>
        </w:rPr>
        <w:t>Practically speaking, the study might aid in the creation of focused leadership techniques meant to bolster the organization's culture of continuous improvement. Initiatives for leadership development, better communication systems, and more uniform methods for carrying out improvement projects in many operational domains are a few examples of this. These enhancements are in line with lean management principles, which highlight the significance of employee involvement and leadership support in attaining operational excellence (Liker, 2004).</w:t>
      </w:r>
    </w:p>
    <w:p w14:paraId="43E59D2E" w14:textId="77777777" w:rsidR="00FF639A" w:rsidRPr="004E6149" w:rsidRDefault="00FF639A" w:rsidP="00FF639A">
      <w:pPr>
        <w:rPr>
          <w:rFonts w:ascii="Arial" w:hAnsi="Arial" w:cs="Arial"/>
        </w:rPr>
      </w:pPr>
      <w:r w:rsidRPr="004E6149">
        <w:rPr>
          <w:rFonts w:ascii="Arial" w:hAnsi="Arial" w:cs="Arial"/>
        </w:rPr>
        <w:t>However, implementing these changes may present challenges. Organisational culture and current management structures frequently have an impact on leadership practices, which may lead to resistance to change. Furthermore, it might be challenging to maintain uniformity in leadership conduct among many teams in a fast-paced production setting.</w:t>
      </w:r>
    </w:p>
    <w:p w14:paraId="00584301" w14:textId="77777777" w:rsidR="006E1F94" w:rsidRPr="004E6149" w:rsidRDefault="006E1F94" w:rsidP="006E1F94">
      <w:pPr>
        <w:rPr>
          <w:rFonts w:ascii="Arial" w:hAnsi="Arial" w:cs="Arial"/>
        </w:rPr>
      </w:pPr>
      <w:r w:rsidRPr="004E6149">
        <w:rPr>
          <w:rFonts w:ascii="Arial" w:hAnsi="Arial" w:cs="Arial"/>
        </w:rPr>
        <w:t>From an academic standpoint, by connecting theoretical ideas to a practical organisational problem, this study advances the development of applied business research abilities. It exhibits the capacity to look at a real-world issue, evaluate the available data, and suggest pertinent fixes. This illustrates how crucial it is to use research to help with efficient decision-making and ongoing development in corporate settings.</w:t>
      </w:r>
    </w:p>
    <w:p w14:paraId="7F621929" w14:textId="77777777" w:rsidR="00A81F5F" w:rsidRPr="004E6149" w:rsidRDefault="00A81F5F" w:rsidP="006E1F94">
      <w:pPr>
        <w:rPr>
          <w:rFonts w:ascii="Arial" w:hAnsi="Arial" w:cs="Arial"/>
        </w:rPr>
      </w:pPr>
    </w:p>
    <w:p w14:paraId="71D94DAD" w14:textId="6554DB86" w:rsidR="003D46DB" w:rsidRPr="004E6149" w:rsidRDefault="00293EF7" w:rsidP="00293EF7">
      <w:pPr>
        <w:pStyle w:val="Heading1"/>
        <w:numPr>
          <w:ilvl w:val="0"/>
          <w:numId w:val="1"/>
        </w:numPr>
        <w:rPr>
          <w:rFonts w:ascii="Arial" w:hAnsi="Arial" w:cs="Arial"/>
          <w:sz w:val="22"/>
          <w:szCs w:val="22"/>
        </w:rPr>
      </w:pPr>
      <w:bookmarkStart w:id="8" w:name="_Toc226218172"/>
      <w:r w:rsidRPr="004E6149">
        <w:rPr>
          <w:rFonts w:ascii="Arial" w:hAnsi="Arial" w:cs="Arial"/>
          <w:sz w:val="22"/>
          <w:szCs w:val="22"/>
        </w:rPr>
        <w:t>Conclusion</w:t>
      </w:r>
      <w:bookmarkEnd w:id="8"/>
    </w:p>
    <w:p w14:paraId="771B620F" w14:textId="7EA34456" w:rsidR="00293EF7" w:rsidRPr="004E6149" w:rsidRDefault="008A7F69" w:rsidP="00293EF7">
      <w:pPr>
        <w:rPr>
          <w:rFonts w:ascii="Arial" w:hAnsi="Arial" w:cs="Arial"/>
        </w:rPr>
      </w:pPr>
      <w:r w:rsidRPr="004E6149">
        <w:rPr>
          <w:rFonts w:ascii="Arial" w:hAnsi="Arial" w:cs="Arial"/>
        </w:rPr>
        <w:t xml:space="preserve">With </w:t>
      </w:r>
      <w:r w:rsidR="00A81F5F" w:rsidRPr="004E6149">
        <w:rPr>
          <w:rFonts w:ascii="Arial" w:hAnsi="Arial" w:cs="Arial"/>
        </w:rPr>
        <w:t>reference</w:t>
      </w:r>
      <w:r w:rsidRPr="004E6149">
        <w:rPr>
          <w:rFonts w:ascii="Arial" w:hAnsi="Arial" w:cs="Arial"/>
        </w:rPr>
        <w:t xml:space="preserve"> to </w:t>
      </w:r>
      <w:proofErr w:type="spellStart"/>
      <w:r w:rsidRPr="004E6149">
        <w:rPr>
          <w:rFonts w:ascii="Arial" w:hAnsi="Arial" w:cs="Arial"/>
        </w:rPr>
        <w:t>Welland</w:t>
      </w:r>
      <w:proofErr w:type="spellEnd"/>
      <w:r w:rsidRPr="004E6149">
        <w:rPr>
          <w:rFonts w:ascii="Arial" w:hAnsi="Arial" w:cs="Arial"/>
        </w:rPr>
        <w:t xml:space="preserve"> Medical, this study proposal has described an organised method for examining the function of leadership in fostering continuous improvement in a manufacturing setting. The study is predicated on the recognised business problem that </w:t>
      </w:r>
      <w:r w:rsidRPr="004E6149">
        <w:rPr>
          <w:rFonts w:ascii="Arial" w:hAnsi="Arial" w:cs="Arial"/>
        </w:rPr>
        <w:lastRenderedPageBreak/>
        <w:t>leadership practices may cause continuous improvement programs to be inconsistently successful. Resolving this issue is essential for organisational performance since medical manufacturing places a high value on product quality, operational efficiency, and regulatory compliance.</w:t>
      </w:r>
    </w:p>
    <w:p w14:paraId="6E8F5F99" w14:textId="77777777" w:rsidR="00BC0DE2" w:rsidRPr="004E6149" w:rsidRDefault="00BC0DE2" w:rsidP="00BC0DE2">
      <w:pPr>
        <w:rPr>
          <w:rFonts w:ascii="Arial" w:hAnsi="Arial" w:cs="Arial"/>
        </w:rPr>
      </w:pPr>
      <w:r w:rsidRPr="004E6149">
        <w:rPr>
          <w:rFonts w:ascii="Arial" w:hAnsi="Arial" w:cs="Arial"/>
        </w:rPr>
        <w:t>The proposal has shown that communication, employee engagement, and the effective execution of continuous improvement programs are all greatly influenced by leadership. The literature study identified research gaps, especially with regard to manufacturing-specific contexts and employee perspectives, while highlighting important theories and frameworks, such as lean principles and transformational leadership.</w:t>
      </w:r>
    </w:p>
    <w:p w14:paraId="1A874898" w14:textId="77777777" w:rsidR="007A5DA4" w:rsidRPr="004E6149" w:rsidRDefault="007A5DA4" w:rsidP="007A5DA4">
      <w:pPr>
        <w:rPr>
          <w:rFonts w:ascii="Arial" w:hAnsi="Arial" w:cs="Arial"/>
        </w:rPr>
      </w:pPr>
      <w:r w:rsidRPr="004E6149">
        <w:rPr>
          <w:rFonts w:ascii="Arial" w:hAnsi="Arial" w:cs="Arial"/>
        </w:rPr>
        <w:t xml:space="preserve">The paper suggests a qualitative research strategy utilising semi-structured interviews at </w:t>
      </w:r>
      <w:proofErr w:type="spellStart"/>
      <w:r w:rsidRPr="004E6149">
        <w:rPr>
          <w:rFonts w:ascii="Arial" w:hAnsi="Arial" w:cs="Arial"/>
        </w:rPr>
        <w:t>Welland</w:t>
      </w:r>
      <w:proofErr w:type="spellEnd"/>
      <w:r w:rsidRPr="004E6149">
        <w:rPr>
          <w:rFonts w:ascii="Arial" w:hAnsi="Arial" w:cs="Arial"/>
        </w:rPr>
        <w:t xml:space="preserve"> Medical to close this gap. This approach makes it possible to gain a thorough grasp of how employees perceive leadership practices and how they affect ongoing practice improvement. The suggested method is suitable for enabling evidence-based analysis and obtaining genuine organisational insights.</w:t>
      </w:r>
    </w:p>
    <w:p w14:paraId="08D2040F" w14:textId="77777777" w:rsidR="00F65B09" w:rsidRPr="004E6149" w:rsidRDefault="00F65B09" w:rsidP="00F65B09">
      <w:pPr>
        <w:rPr>
          <w:rFonts w:ascii="Arial" w:hAnsi="Arial" w:cs="Arial"/>
        </w:rPr>
      </w:pPr>
      <w:r w:rsidRPr="004E6149">
        <w:rPr>
          <w:rFonts w:ascii="Arial" w:hAnsi="Arial" w:cs="Arial"/>
        </w:rPr>
        <w:t>By influencing leadership tactics that boost employee engagement and increase the efficacy of continuous improvement programs, the anticipated results of this study may be useful. This research advances both scholarly comprehension and useful decision-making by connecting theoretical ideas to an actual commercial setting.</w:t>
      </w:r>
    </w:p>
    <w:p w14:paraId="694A0223" w14:textId="77777777" w:rsidR="000E2817" w:rsidRPr="004E6149" w:rsidRDefault="000E2817" w:rsidP="000E2817">
      <w:pPr>
        <w:rPr>
          <w:rFonts w:ascii="Arial" w:hAnsi="Arial" w:cs="Arial"/>
        </w:rPr>
      </w:pPr>
      <w:r w:rsidRPr="004E6149">
        <w:rPr>
          <w:rFonts w:ascii="Arial" w:hAnsi="Arial" w:cs="Arial"/>
        </w:rPr>
        <w:t>All things considered, this research proposal offers a logical and workable strategy for looking into a pertinent business issue. It emphasises the possibility for businesses to enhance operational performance through more effective leadership practices and illustrates the significance of leadership in maintaining continuous improvement.</w:t>
      </w:r>
    </w:p>
    <w:p w14:paraId="5D8DDEF7" w14:textId="77777777" w:rsidR="00A81F5F" w:rsidRPr="004E6149" w:rsidRDefault="00A81F5F" w:rsidP="000E2817">
      <w:pPr>
        <w:rPr>
          <w:rFonts w:ascii="Arial" w:hAnsi="Arial" w:cs="Arial"/>
        </w:rPr>
      </w:pPr>
    </w:p>
    <w:p w14:paraId="0BC1B03E" w14:textId="77777777" w:rsidR="00A81F5F" w:rsidRPr="004E6149" w:rsidRDefault="00A81F5F" w:rsidP="000E2817">
      <w:pPr>
        <w:rPr>
          <w:rFonts w:ascii="Arial" w:hAnsi="Arial" w:cs="Arial"/>
        </w:rPr>
      </w:pPr>
    </w:p>
    <w:p w14:paraId="3EA1D49B" w14:textId="77777777" w:rsidR="00A81F5F" w:rsidRPr="004E6149" w:rsidRDefault="00A81F5F" w:rsidP="000E2817">
      <w:pPr>
        <w:rPr>
          <w:rFonts w:ascii="Arial" w:hAnsi="Arial" w:cs="Arial"/>
        </w:rPr>
      </w:pPr>
    </w:p>
    <w:p w14:paraId="232C8D53" w14:textId="77777777" w:rsidR="00A81F5F" w:rsidRPr="004E6149" w:rsidRDefault="00A81F5F" w:rsidP="000E2817">
      <w:pPr>
        <w:rPr>
          <w:rFonts w:ascii="Arial" w:hAnsi="Arial" w:cs="Arial"/>
        </w:rPr>
      </w:pPr>
    </w:p>
    <w:p w14:paraId="6838285C" w14:textId="77777777" w:rsidR="00A81F5F" w:rsidRPr="004E6149" w:rsidRDefault="00A81F5F" w:rsidP="000E2817">
      <w:pPr>
        <w:rPr>
          <w:rFonts w:ascii="Arial" w:hAnsi="Arial" w:cs="Arial"/>
        </w:rPr>
      </w:pPr>
    </w:p>
    <w:p w14:paraId="0B55E6D7" w14:textId="77777777" w:rsidR="00A81F5F" w:rsidRPr="004E6149" w:rsidRDefault="00A81F5F" w:rsidP="000E2817">
      <w:pPr>
        <w:rPr>
          <w:rFonts w:ascii="Arial" w:hAnsi="Arial" w:cs="Arial"/>
        </w:rPr>
      </w:pPr>
    </w:p>
    <w:p w14:paraId="11E94B8B" w14:textId="77777777" w:rsidR="00A81F5F" w:rsidRPr="004E6149" w:rsidRDefault="00A81F5F" w:rsidP="000E2817">
      <w:pPr>
        <w:rPr>
          <w:rFonts w:ascii="Arial" w:hAnsi="Arial" w:cs="Arial"/>
        </w:rPr>
      </w:pPr>
    </w:p>
    <w:p w14:paraId="33C0FB70" w14:textId="77777777" w:rsidR="00A81F5F" w:rsidRPr="004E6149" w:rsidRDefault="00A81F5F" w:rsidP="000E2817">
      <w:pPr>
        <w:rPr>
          <w:rFonts w:ascii="Arial" w:hAnsi="Arial" w:cs="Arial"/>
        </w:rPr>
      </w:pPr>
    </w:p>
    <w:p w14:paraId="3A9FC6E8" w14:textId="77777777" w:rsidR="00A81F5F" w:rsidRPr="004E6149" w:rsidRDefault="00A81F5F" w:rsidP="000E2817">
      <w:pPr>
        <w:rPr>
          <w:rFonts w:ascii="Arial" w:hAnsi="Arial" w:cs="Arial"/>
        </w:rPr>
      </w:pPr>
    </w:p>
    <w:p w14:paraId="4321D68E" w14:textId="77777777" w:rsidR="00A81F5F" w:rsidRDefault="00A81F5F" w:rsidP="000E2817">
      <w:pPr>
        <w:rPr>
          <w:rFonts w:ascii="Arial" w:hAnsi="Arial" w:cs="Arial"/>
        </w:rPr>
      </w:pPr>
    </w:p>
    <w:p w14:paraId="3BA46D07" w14:textId="77777777" w:rsidR="004E6149" w:rsidRDefault="004E6149" w:rsidP="000E2817">
      <w:pPr>
        <w:rPr>
          <w:rFonts w:ascii="Arial" w:hAnsi="Arial" w:cs="Arial"/>
        </w:rPr>
      </w:pPr>
    </w:p>
    <w:p w14:paraId="0A96DE83" w14:textId="77777777" w:rsidR="004E6149" w:rsidRDefault="004E6149" w:rsidP="000E2817">
      <w:pPr>
        <w:rPr>
          <w:rFonts w:ascii="Arial" w:hAnsi="Arial" w:cs="Arial"/>
        </w:rPr>
      </w:pPr>
    </w:p>
    <w:p w14:paraId="194A6FE2" w14:textId="77777777" w:rsidR="004E6149" w:rsidRDefault="004E6149" w:rsidP="000E2817">
      <w:pPr>
        <w:rPr>
          <w:rFonts w:ascii="Arial" w:hAnsi="Arial" w:cs="Arial"/>
        </w:rPr>
      </w:pPr>
    </w:p>
    <w:p w14:paraId="61F26A87" w14:textId="77777777" w:rsidR="00A81F5F" w:rsidRPr="004E6149" w:rsidRDefault="00A81F5F" w:rsidP="000E2817">
      <w:pPr>
        <w:rPr>
          <w:rFonts w:ascii="Arial" w:hAnsi="Arial" w:cs="Arial"/>
        </w:rPr>
      </w:pPr>
    </w:p>
    <w:p w14:paraId="55ED2053" w14:textId="77777777" w:rsidR="00A81F5F" w:rsidRPr="004E6149" w:rsidRDefault="00A81F5F" w:rsidP="000E2817">
      <w:pPr>
        <w:rPr>
          <w:rFonts w:ascii="Arial" w:hAnsi="Arial" w:cs="Arial"/>
        </w:rPr>
      </w:pPr>
    </w:p>
    <w:p w14:paraId="1AF8531B" w14:textId="62FEE168" w:rsidR="00A81F5F" w:rsidRPr="004E6149" w:rsidRDefault="00A81F5F" w:rsidP="00A81F5F">
      <w:pPr>
        <w:pStyle w:val="Heading1"/>
        <w:numPr>
          <w:ilvl w:val="0"/>
          <w:numId w:val="1"/>
        </w:numPr>
        <w:rPr>
          <w:rFonts w:ascii="Arial" w:hAnsi="Arial" w:cs="Arial"/>
          <w:sz w:val="22"/>
          <w:szCs w:val="22"/>
        </w:rPr>
      </w:pPr>
      <w:bookmarkStart w:id="9" w:name="_Toc226218173"/>
      <w:r w:rsidRPr="004E6149">
        <w:rPr>
          <w:rFonts w:ascii="Arial" w:hAnsi="Arial" w:cs="Arial"/>
          <w:sz w:val="22"/>
          <w:szCs w:val="22"/>
        </w:rPr>
        <w:lastRenderedPageBreak/>
        <w:t>References</w:t>
      </w:r>
      <w:bookmarkEnd w:id="9"/>
    </w:p>
    <w:p w14:paraId="75F4C388" w14:textId="77777777" w:rsidR="003A77CA" w:rsidRPr="004E6149" w:rsidRDefault="003A77CA" w:rsidP="003A77CA">
      <w:pPr>
        <w:rPr>
          <w:rFonts w:ascii="Arial" w:hAnsi="Arial" w:cs="Arial"/>
        </w:rPr>
      </w:pPr>
    </w:p>
    <w:p w14:paraId="49FE3CBB" w14:textId="77777777" w:rsidR="003A77CA" w:rsidRPr="004E6149" w:rsidRDefault="003A77CA" w:rsidP="003A77CA">
      <w:pPr>
        <w:rPr>
          <w:rFonts w:ascii="Arial" w:hAnsi="Arial" w:cs="Arial"/>
        </w:rPr>
      </w:pPr>
      <w:r w:rsidRPr="004E6149">
        <w:rPr>
          <w:rFonts w:ascii="Arial" w:hAnsi="Arial" w:cs="Arial"/>
        </w:rPr>
        <w:t>Bass, B.M. and Riggio, R.E. (2006) Transformational Leadership. 2nd ed. Mahwah, NJ: Lawrence Erlbaum.</w:t>
      </w:r>
    </w:p>
    <w:p w14:paraId="396CA362" w14:textId="6DB3E555" w:rsidR="003A77CA" w:rsidRPr="004E6149" w:rsidRDefault="00D83A81" w:rsidP="003A77CA">
      <w:pPr>
        <w:rPr>
          <w:rFonts w:ascii="Arial" w:hAnsi="Arial" w:cs="Arial"/>
        </w:rPr>
      </w:pPr>
      <w:hyperlink r:id="rId8" w:history="1">
        <w:r w:rsidRPr="004E6149">
          <w:rPr>
            <w:rStyle w:val="Hyperlink"/>
            <w:rFonts w:ascii="Arial" w:hAnsi="Arial" w:cs="Arial"/>
          </w:rPr>
          <w:t>https://books.google.com/books?id=2WsJswEACAAJ</w:t>
        </w:r>
      </w:hyperlink>
      <w:r w:rsidRPr="004E6149">
        <w:rPr>
          <w:rFonts w:ascii="Arial" w:hAnsi="Arial" w:cs="Arial"/>
        </w:rPr>
        <w:t xml:space="preserve"> </w:t>
      </w:r>
      <w:r w:rsidR="003A77CA" w:rsidRPr="004E6149">
        <w:rPr>
          <w:rFonts w:ascii="Arial" w:hAnsi="Arial" w:cs="Arial"/>
        </w:rPr>
        <w:t xml:space="preserve">(Accessed: </w:t>
      </w:r>
      <w:r w:rsidRPr="004E6149">
        <w:rPr>
          <w:rFonts w:ascii="Arial" w:hAnsi="Arial" w:cs="Arial"/>
        </w:rPr>
        <w:t>15</w:t>
      </w:r>
      <w:r w:rsidR="003A77CA" w:rsidRPr="004E6149">
        <w:rPr>
          <w:rFonts w:ascii="Arial" w:hAnsi="Arial" w:cs="Arial"/>
        </w:rPr>
        <w:t xml:space="preserve"> March 2026)</w:t>
      </w:r>
    </w:p>
    <w:p w14:paraId="17C4AB17" w14:textId="77777777" w:rsidR="003A77CA" w:rsidRPr="004E6149" w:rsidRDefault="003A77CA" w:rsidP="003A77CA">
      <w:pPr>
        <w:rPr>
          <w:rFonts w:ascii="Arial" w:hAnsi="Arial" w:cs="Arial"/>
        </w:rPr>
      </w:pPr>
      <w:r w:rsidRPr="004E6149">
        <w:rPr>
          <w:rFonts w:ascii="Arial" w:hAnsi="Arial" w:cs="Arial"/>
        </w:rPr>
        <w:t xml:space="preserve">Bessant, J. and </w:t>
      </w:r>
      <w:proofErr w:type="spellStart"/>
      <w:r w:rsidRPr="004E6149">
        <w:rPr>
          <w:rFonts w:ascii="Arial" w:hAnsi="Arial" w:cs="Arial"/>
        </w:rPr>
        <w:t>Caffyn</w:t>
      </w:r>
      <w:proofErr w:type="spellEnd"/>
      <w:r w:rsidRPr="004E6149">
        <w:rPr>
          <w:rFonts w:ascii="Arial" w:hAnsi="Arial" w:cs="Arial"/>
        </w:rPr>
        <w:t>, S. (1997) ‘High-involvement innovation through continuous improvement’, International Journal of Technology Management, 14(1), pp. 7–28.</w:t>
      </w:r>
    </w:p>
    <w:p w14:paraId="6EE44594" w14:textId="50C5615D" w:rsidR="003A77CA" w:rsidRPr="004E6149" w:rsidRDefault="003A77CA" w:rsidP="003A77CA">
      <w:pPr>
        <w:rPr>
          <w:rFonts w:ascii="Arial" w:hAnsi="Arial" w:cs="Arial"/>
        </w:rPr>
      </w:pPr>
      <w:r w:rsidRPr="004E6149">
        <w:rPr>
          <w:rFonts w:ascii="Arial" w:hAnsi="Arial" w:cs="Arial"/>
        </w:rPr>
        <w:t xml:space="preserve">Available at: </w:t>
      </w:r>
      <w:hyperlink r:id="rId9" w:history="1">
        <w:r w:rsidR="00D83A81" w:rsidRPr="004E6149">
          <w:rPr>
            <w:rStyle w:val="Hyperlink"/>
            <w:rFonts w:ascii="Arial" w:hAnsi="Arial" w:cs="Arial"/>
          </w:rPr>
          <w:t>https://doi.org/10.1504/IJTM.1997.001705</w:t>
        </w:r>
      </w:hyperlink>
      <w:r w:rsidR="00D83A81" w:rsidRPr="004E6149">
        <w:rPr>
          <w:rFonts w:ascii="Arial" w:hAnsi="Arial" w:cs="Arial"/>
        </w:rPr>
        <w:t xml:space="preserve"> </w:t>
      </w:r>
      <w:r w:rsidRPr="004E6149">
        <w:rPr>
          <w:rFonts w:ascii="Arial" w:hAnsi="Arial" w:cs="Arial"/>
        </w:rPr>
        <w:t xml:space="preserve">(Accessed: </w:t>
      </w:r>
      <w:r w:rsidR="002F424A" w:rsidRPr="004E6149">
        <w:rPr>
          <w:rFonts w:ascii="Arial" w:hAnsi="Arial" w:cs="Arial"/>
        </w:rPr>
        <w:t>1</w:t>
      </w:r>
      <w:r w:rsidR="00D83A81" w:rsidRPr="004E6149">
        <w:rPr>
          <w:rFonts w:ascii="Arial" w:hAnsi="Arial" w:cs="Arial"/>
        </w:rPr>
        <w:t>5</w:t>
      </w:r>
      <w:r w:rsidRPr="004E6149">
        <w:rPr>
          <w:rFonts w:ascii="Arial" w:hAnsi="Arial" w:cs="Arial"/>
        </w:rPr>
        <w:t xml:space="preserve"> March 2026).</w:t>
      </w:r>
    </w:p>
    <w:p w14:paraId="464E2FC2" w14:textId="77777777" w:rsidR="003A77CA" w:rsidRPr="004E6149" w:rsidRDefault="003A77CA" w:rsidP="003A77CA">
      <w:pPr>
        <w:rPr>
          <w:rFonts w:ascii="Arial" w:hAnsi="Arial" w:cs="Arial"/>
        </w:rPr>
      </w:pPr>
      <w:r w:rsidRPr="004E6149">
        <w:rPr>
          <w:rFonts w:ascii="Arial" w:hAnsi="Arial" w:cs="Arial"/>
        </w:rPr>
        <w:t>Kotter, J.P. (2012) Leading Change. Boston: Harvard Business Review Press.</w:t>
      </w:r>
    </w:p>
    <w:p w14:paraId="408AFC05" w14:textId="3F351217" w:rsidR="003A77CA" w:rsidRPr="004E6149" w:rsidRDefault="00D83A81" w:rsidP="003A77CA">
      <w:pPr>
        <w:rPr>
          <w:rFonts w:ascii="Arial" w:hAnsi="Arial" w:cs="Arial"/>
        </w:rPr>
      </w:pPr>
      <w:hyperlink r:id="rId10" w:history="1">
        <w:r w:rsidRPr="004E6149">
          <w:rPr>
            <w:rStyle w:val="Hyperlink"/>
            <w:rFonts w:ascii="Arial" w:hAnsi="Arial" w:cs="Arial"/>
          </w:rPr>
          <w:t>https://books.google.com/books?id=8jjZc6OX3O0C</w:t>
        </w:r>
      </w:hyperlink>
      <w:r w:rsidRPr="004E6149">
        <w:rPr>
          <w:rFonts w:ascii="Arial" w:hAnsi="Arial" w:cs="Arial"/>
        </w:rPr>
        <w:t xml:space="preserve"> </w:t>
      </w:r>
      <w:r w:rsidR="003A77CA" w:rsidRPr="004E6149">
        <w:rPr>
          <w:rFonts w:ascii="Arial" w:hAnsi="Arial" w:cs="Arial"/>
        </w:rPr>
        <w:t xml:space="preserve">(Accessed </w:t>
      </w:r>
      <w:r w:rsidR="002F424A" w:rsidRPr="004E6149">
        <w:rPr>
          <w:rFonts w:ascii="Arial" w:hAnsi="Arial" w:cs="Arial"/>
        </w:rPr>
        <w:t>1</w:t>
      </w:r>
      <w:r w:rsidR="003A77CA" w:rsidRPr="004E6149">
        <w:rPr>
          <w:rFonts w:ascii="Arial" w:hAnsi="Arial" w:cs="Arial"/>
        </w:rPr>
        <w:t>5 March 2026)</w:t>
      </w:r>
    </w:p>
    <w:p w14:paraId="2EF31DCA" w14:textId="77777777" w:rsidR="003A77CA" w:rsidRPr="004E6149" w:rsidRDefault="003A77CA" w:rsidP="003A77CA">
      <w:pPr>
        <w:rPr>
          <w:rFonts w:ascii="Arial" w:hAnsi="Arial" w:cs="Arial"/>
        </w:rPr>
      </w:pPr>
      <w:r w:rsidRPr="004E6149">
        <w:rPr>
          <w:rFonts w:ascii="Arial" w:hAnsi="Arial" w:cs="Arial"/>
        </w:rPr>
        <w:t>Liker, J.K. (2004) The Toyota Way. New York: McGraw-Hill.</w:t>
      </w:r>
    </w:p>
    <w:p w14:paraId="3FCA9D48" w14:textId="7203C602" w:rsidR="003A77CA" w:rsidRPr="004E6149" w:rsidRDefault="006315D2" w:rsidP="003A77CA">
      <w:pPr>
        <w:rPr>
          <w:rFonts w:ascii="Arial" w:hAnsi="Arial" w:cs="Arial"/>
        </w:rPr>
      </w:pPr>
      <w:hyperlink r:id="rId11" w:history="1">
        <w:r w:rsidRPr="004E6149">
          <w:rPr>
            <w:rStyle w:val="Hyperlink"/>
            <w:rFonts w:ascii="Arial" w:hAnsi="Arial" w:cs="Arial"/>
          </w:rPr>
          <w:t>https://books.google.com/books?id=9UuK9uK1nS0C</w:t>
        </w:r>
      </w:hyperlink>
      <w:r w:rsidRPr="004E6149">
        <w:rPr>
          <w:rFonts w:ascii="Arial" w:hAnsi="Arial" w:cs="Arial"/>
        </w:rPr>
        <w:t xml:space="preserve"> </w:t>
      </w:r>
      <w:r w:rsidR="003A77CA" w:rsidRPr="004E6149">
        <w:rPr>
          <w:rFonts w:ascii="Arial" w:hAnsi="Arial" w:cs="Arial"/>
        </w:rPr>
        <w:t xml:space="preserve">(Accessed: </w:t>
      </w:r>
      <w:r w:rsidR="002F424A" w:rsidRPr="004E6149">
        <w:rPr>
          <w:rFonts w:ascii="Arial" w:hAnsi="Arial" w:cs="Arial"/>
        </w:rPr>
        <w:t>1</w:t>
      </w:r>
      <w:r w:rsidR="003A77CA" w:rsidRPr="004E6149">
        <w:rPr>
          <w:rFonts w:ascii="Arial" w:hAnsi="Arial" w:cs="Arial"/>
        </w:rPr>
        <w:t>5 March 2026)</w:t>
      </w:r>
    </w:p>
    <w:p w14:paraId="5B00B742" w14:textId="77777777" w:rsidR="003A77CA" w:rsidRPr="004E6149" w:rsidRDefault="003A77CA" w:rsidP="003A77CA">
      <w:pPr>
        <w:rPr>
          <w:rFonts w:ascii="Arial" w:hAnsi="Arial" w:cs="Arial"/>
        </w:rPr>
      </w:pPr>
      <w:r w:rsidRPr="004E6149">
        <w:rPr>
          <w:rFonts w:ascii="Arial" w:hAnsi="Arial" w:cs="Arial"/>
        </w:rPr>
        <w:t>Northouse, P.G. (2022) Leadership: Theory and Practice. 9th ed. Thousand Oaks, CA: Sage Publications.</w:t>
      </w:r>
    </w:p>
    <w:p w14:paraId="45835297" w14:textId="6955F464" w:rsidR="003A77CA" w:rsidRPr="004E6149" w:rsidRDefault="003A77CA" w:rsidP="003A77CA">
      <w:pPr>
        <w:rPr>
          <w:rFonts w:ascii="Arial" w:hAnsi="Arial" w:cs="Arial"/>
        </w:rPr>
      </w:pPr>
      <w:r w:rsidRPr="004E6149">
        <w:rPr>
          <w:rFonts w:ascii="Arial" w:hAnsi="Arial" w:cs="Arial"/>
        </w:rPr>
        <w:t xml:space="preserve">Available at: </w:t>
      </w:r>
      <w:hyperlink r:id="rId12" w:history="1">
        <w:r w:rsidR="006315D2" w:rsidRPr="004E6149">
          <w:rPr>
            <w:rStyle w:val="Hyperlink"/>
            <w:rFonts w:ascii="Arial" w:hAnsi="Arial" w:cs="Arial"/>
          </w:rPr>
          <w:t>https://us.sagepub.com/en-us/nam/leadership/book279344</w:t>
        </w:r>
      </w:hyperlink>
      <w:r w:rsidR="006315D2" w:rsidRPr="004E6149">
        <w:rPr>
          <w:rFonts w:ascii="Arial" w:hAnsi="Arial" w:cs="Arial"/>
        </w:rPr>
        <w:t xml:space="preserve"> </w:t>
      </w:r>
      <w:r w:rsidRPr="004E6149">
        <w:rPr>
          <w:rFonts w:ascii="Arial" w:hAnsi="Arial" w:cs="Arial"/>
        </w:rPr>
        <w:t xml:space="preserve">(Accessed: </w:t>
      </w:r>
      <w:r w:rsidR="007D72B9" w:rsidRPr="004E6149">
        <w:rPr>
          <w:rFonts w:ascii="Arial" w:hAnsi="Arial" w:cs="Arial"/>
        </w:rPr>
        <w:t>1</w:t>
      </w:r>
      <w:r w:rsidR="002F424A" w:rsidRPr="004E6149">
        <w:rPr>
          <w:rFonts w:ascii="Arial" w:hAnsi="Arial" w:cs="Arial"/>
        </w:rPr>
        <w:t>5</w:t>
      </w:r>
      <w:r w:rsidRPr="004E6149">
        <w:rPr>
          <w:rFonts w:ascii="Arial" w:hAnsi="Arial" w:cs="Arial"/>
        </w:rPr>
        <w:t xml:space="preserve"> March 2026).</w:t>
      </w:r>
    </w:p>
    <w:p w14:paraId="5A044F1C" w14:textId="77777777" w:rsidR="003A77CA" w:rsidRPr="004E6149" w:rsidRDefault="003A77CA" w:rsidP="003A77CA">
      <w:pPr>
        <w:rPr>
          <w:rFonts w:ascii="Arial" w:hAnsi="Arial" w:cs="Arial"/>
        </w:rPr>
      </w:pPr>
      <w:r w:rsidRPr="004E6149">
        <w:rPr>
          <w:rFonts w:ascii="Arial" w:hAnsi="Arial" w:cs="Arial"/>
        </w:rPr>
        <w:t>Saunders, M., Lewis, P. and Thornhill, A. (2024) Research Methods for Business Students. 9th ed. Harlow: Pearson.</w:t>
      </w:r>
    </w:p>
    <w:p w14:paraId="44EF656F" w14:textId="0D241EA1" w:rsidR="003A77CA" w:rsidRPr="004E6149" w:rsidRDefault="003A77CA" w:rsidP="003A77CA">
      <w:pPr>
        <w:rPr>
          <w:rFonts w:ascii="Arial" w:hAnsi="Arial" w:cs="Arial"/>
        </w:rPr>
      </w:pPr>
      <w:r w:rsidRPr="004E6149">
        <w:rPr>
          <w:rFonts w:ascii="Arial" w:hAnsi="Arial" w:cs="Arial"/>
        </w:rPr>
        <w:t xml:space="preserve">Available at: </w:t>
      </w:r>
      <w:hyperlink r:id="rId13" w:history="1">
        <w:r w:rsidR="006315D2" w:rsidRPr="004E6149">
          <w:rPr>
            <w:rStyle w:val="Hyperlink"/>
            <w:rFonts w:ascii="Arial" w:hAnsi="Arial" w:cs="Arial"/>
          </w:rPr>
          <w:t>https://www.pearson.com/en-gb/subject-catalog/p/research-methods-for-business-students/P200000010080/9781292741581</w:t>
        </w:r>
      </w:hyperlink>
      <w:r w:rsidR="006315D2" w:rsidRPr="004E6149">
        <w:rPr>
          <w:rFonts w:ascii="Arial" w:hAnsi="Arial" w:cs="Arial"/>
        </w:rPr>
        <w:t xml:space="preserve"> </w:t>
      </w:r>
      <w:r w:rsidRPr="004E6149">
        <w:rPr>
          <w:rFonts w:ascii="Arial" w:hAnsi="Arial" w:cs="Arial"/>
        </w:rPr>
        <w:t>(Accessed: 4 April 2026).</w:t>
      </w:r>
    </w:p>
    <w:p w14:paraId="2F132F43" w14:textId="77777777" w:rsidR="003A77CA" w:rsidRPr="004E6149" w:rsidRDefault="003A77CA" w:rsidP="003A77CA">
      <w:pPr>
        <w:rPr>
          <w:rFonts w:ascii="Arial" w:hAnsi="Arial" w:cs="Arial"/>
        </w:rPr>
      </w:pPr>
      <w:r w:rsidRPr="004E6149">
        <w:rPr>
          <w:rFonts w:ascii="Arial" w:hAnsi="Arial" w:cs="Arial"/>
        </w:rPr>
        <w:t>Sony, M. and Naik, S. (2020) ‘Key ingredients for evaluating Industry 4.0 readiness’, Benchmarking: An International Journal, 27(7), pp. 2213–2232.</w:t>
      </w:r>
    </w:p>
    <w:p w14:paraId="0E08F250" w14:textId="53F64D49" w:rsidR="003A77CA" w:rsidRPr="004E6149" w:rsidRDefault="006315D2" w:rsidP="003A77CA">
      <w:pPr>
        <w:rPr>
          <w:rFonts w:ascii="Arial" w:hAnsi="Arial" w:cs="Arial"/>
        </w:rPr>
      </w:pPr>
      <w:hyperlink r:id="rId14" w:history="1">
        <w:r w:rsidRPr="004E6149">
          <w:rPr>
            <w:rStyle w:val="Hyperlink"/>
            <w:rFonts w:ascii="Arial" w:hAnsi="Arial" w:cs="Arial"/>
          </w:rPr>
          <w:t>https://doi.org/10.1108/BIJ-09-2019-0414</w:t>
        </w:r>
      </w:hyperlink>
      <w:r w:rsidRPr="004E6149">
        <w:rPr>
          <w:rFonts w:ascii="Arial" w:hAnsi="Arial" w:cs="Arial"/>
        </w:rPr>
        <w:t xml:space="preserve"> </w:t>
      </w:r>
      <w:r w:rsidR="003A77CA" w:rsidRPr="004E6149">
        <w:rPr>
          <w:rFonts w:ascii="Arial" w:hAnsi="Arial" w:cs="Arial"/>
        </w:rPr>
        <w:t xml:space="preserve">(Accessed </w:t>
      </w:r>
      <w:r w:rsidR="0045743B" w:rsidRPr="004E6149">
        <w:rPr>
          <w:rFonts w:ascii="Arial" w:hAnsi="Arial" w:cs="Arial"/>
        </w:rPr>
        <w:t>1</w:t>
      </w:r>
      <w:r w:rsidR="003A77CA" w:rsidRPr="004E6149">
        <w:rPr>
          <w:rFonts w:ascii="Arial" w:hAnsi="Arial" w:cs="Arial"/>
        </w:rPr>
        <w:t>5 March 2026)</w:t>
      </w:r>
    </w:p>
    <w:p w14:paraId="084499CB" w14:textId="77777777" w:rsidR="003A77CA" w:rsidRPr="004E6149" w:rsidRDefault="003A77CA" w:rsidP="003A77CA">
      <w:pPr>
        <w:rPr>
          <w:rFonts w:ascii="Arial" w:hAnsi="Arial" w:cs="Arial"/>
        </w:rPr>
      </w:pPr>
      <w:r w:rsidRPr="004E6149">
        <w:rPr>
          <w:rFonts w:ascii="Arial" w:hAnsi="Arial" w:cs="Arial"/>
        </w:rPr>
        <w:t>Tortorella, G.L. et al. (2020) ‘The role of leadership in lean manufacturing implementation’, Total Quality Management &amp; Business Excellence, 31(9–10), pp. 1–17.</w:t>
      </w:r>
    </w:p>
    <w:p w14:paraId="743CA9C4" w14:textId="2AFFC0AA" w:rsidR="00A81F5F" w:rsidRPr="004E6149" w:rsidRDefault="006315D2" w:rsidP="003A77CA">
      <w:pPr>
        <w:rPr>
          <w:rFonts w:ascii="Arial" w:hAnsi="Arial" w:cs="Arial"/>
        </w:rPr>
      </w:pPr>
      <w:hyperlink r:id="rId15" w:history="1">
        <w:r w:rsidRPr="004E6149">
          <w:rPr>
            <w:rStyle w:val="Hyperlink"/>
            <w:rFonts w:ascii="Arial" w:hAnsi="Arial" w:cs="Arial"/>
          </w:rPr>
          <w:t>https://doi.org/10.1080/14783363.2018.1426455</w:t>
        </w:r>
      </w:hyperlink>
      <w:r w:rsidRPr="004E6149">
        <w:rPr>
          <w:rFonts w:ascii="Arial" w:hAnsi="Arial" w:cs="Arial"/>
        </w:rPr>
        <w:t xml:space="preserve"> </w:t>
      </w:r>
      <w:r w:rsidR="003A77CA" w:rsidRPr="004E6149">
        <w:rPr>
          <w:rFonts w:ascii="Arial" w:hAnsi="Arial" w:cs="Arial"/>
        </w:rPr>
        <w:t xml:space="preserve">(Accessed </w:t>
      </w:r>
      <w:r w:rsidR="0045743B" w:rsidRPr="004E6149">
        <w:rPr>
          <w:rFonts w:ascii="Arial" w:hAnsi="Arial" w:cs="Arial"/>
        </w:rPr>
        <w:t>1</w:t>
      </w:r>
      <w:r w:rsidR="003A77CA" w:rsidRPr="004E6149">
        <w:rPr>
          <w:rFonts w:ascii="Arial" w:hAnsi="Arial" w:cs="Arial"/>
        </w:rPr>
        <w:t>5 March 2026)</w:t>
      </w:r>
    </w:p>
    <w:p w14:paraId="3E17C10D" w14:textId="77777777" w:rsidR="008A7F69" w:rsidRPr="004E6149" w:rsidRDefault="008A7F69" w:rsidP="00293EF7">
      <w:pPr>
        <w:rPr>
          <w:rFonts w:ascii="Arial" w:hAnsi="Arial" w:cs="Arial"/>
        </w:rPr>
      </w:pPr>
    </w:p>
    <w:p w14:paraId="0916B1B8" w14:textId="77777777" w:rsidR="00753DC2" w:rsidRPr="004E6149" w:rsidRDefault="00753DC2" w:rsidP="00753DC2">
      <w:pPr>
        <w:rPr>
          <w:rFonts w:ascii="Arial" w:hAnsi="Arial" w:cs="Arial"/>
        </w:rPr>
      </w:pPr>
    </w:p>
    <w:p w14:paraId="5E19E649" w14:textId="77777777" w:rsidR="00A10E46" w:rsidRPr="004E6149" w:rsidRDefault="00A10E46" w:rsidP="000B5591">
      <w:pPr>
        <w:rPr>
          <w:rFonts w:ascii="Arial" w:hAnsi="Arial" w:cs="Arial"/>
        </w:rPr>
      </w:pPr>
    </w:p>
    <w:sectPr w:rsidR="00A10E46" w:rsidRPr="004E614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CCE90" w14:textId="77777777" w:rsidR="008C0AE9" w:rsidRDefault="008C0AE9" w:rsidP="00A81F5F">
      <w:pPr>
        <w:spacing w:after="0" w:line="240" w:lineRule="auto"/>
      </w:pPr>
      <w:r>
        <w:separator/>
      </w:r>
    </w:p>
  </w:endnote>
  <w:endnote w:type="continuationSeparator" w:id="0">
    <w:p w14:paraId="68674C23" w14:textId="77777777" w:rsidR="008C0AE9" w:rsidRDefault="008C0AE9" w:rsidP="00A81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9026530"/>
      <w:docPartObj>
        <w:docPartGallery w:val="Page Numbers (Bottom of Page)"/>
        <w:docPartUnique/>
      </w:docPartObj>
    </w:sdtPr>
    <w:sdtEndPr/>
    <w:sdtContent>
      <w:p w14:paraId="340BA49A" w14:textId="7B3F4D3E" w:rsidR="00A81F5F" w:rsidRDefault="00A81F5F">
        <w:pPr>
          <w:pStyle w:val="Footer"/>
          <w:jc w:val="right"/>
        </w:pPr>
        <w:r>
          <w:fldChar w:fldCharType="begin"/>
        </w:r>
        <w:r>
          <w:instrText>PAGE   \* MERGEFORMAT</w:instrText>
        </w:r>
        <w:r>
          <w:fldChar w:fldCharType="separate"/>
        </w:r>
        <w:r>
          <w:t>2</w:t>
        </w:r>
        <w:r>
          <w:fldChar w:fldCharType="end"/>
        </w:r>
      </w:p>
    </w:sdtContent>
  </w:sdt>
  <w:p w14:paraId="4F328E84" w14:textId="77777777" w:rsidR="00A81F5F" w:rsidRDefault="00A81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94A2F" w14:textId="77777777" w:rsidR="008C0AE9" w:rsidRDefault="008C0AE9" w:rsidP="00A81F5F">
      <w:pPr>
        <w:spacing w:after="0" w:line="240" w:lineRule="auto"/>
      </w:pPr>
      <w:r>
        <w:separator/>
      </w:r>
    </w:p>
  </w:footnote>
  <w:footnote w:type="continuationSeparator" w:id="0">
    <w:p w14:paraId="02117AA4" w14:textId="77777777" w:rsidR="008C0AE9" w:rsidRDefault="008C0AE9" w:rsidP="00A81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B8798E"/>
    <w:multiLevelType w:val="multilevel"/>
    <w:tmpl w:val="F3FEF754"/>
    <w:lvl w:ilvl="0">
      <w:start w:val="1"/>
      <w:numFmt w:val="decimal"/>
      <w:lvlText w:val="%1."/>
      <w:lvlJc w:val="left"/>
      <w:pPr>
        <w:ind w:left="720" w:hanging="360"/>
      </w:pPr>
      <w:rPr>
        <w:rFonts w:hint="default"/>
      </w:rPr>
    </w:lvl>
    <w:lvl w:ilvl="1">
      <w:start w:val="1"/>
      <w:numFmt w:val="decimal"/>
      <w:isLgl/>
      <w:lvlText w:val="%1.%2"/>
      <w:lvlJc w:val="left"/>
      <w:pPr>
        <w:ind w:left="833" w:hanging="4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51988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922"/>
    <w:rsid w:val="000136C4"/>
    <w:rsid w:val="000467A8"/>
    <w:rsid w:val="000B5591"/>
    <w:rsid w:val="000E2817"/>
    <w:rsid w:val="00115BDC"/>
    <w:rsid w:val="001E7A0D"/>
    <w:rsid w:val="001F1DC4"/>
    <w:rsid w:val="002179A1"/>
    <w:rsid w:val="0028386C"/>
    <w:rsid w:val="00293EF7"/>
    <w:rsid w:val="002A229B"/>
    <w:rsid w:val="002C0C59"/>
    <w:rsid w:val="002F424A"/>
    <w:rsid w:val="003A77CA"/>
    <w:rsid w:val="003D374D"/>
    <w:rsid w:val="003D46DB"/>
    <w:rsid w:val="0045743B"/>
    <w:rsid w:val="004641E4"/>
    <w:rsid w:val="004E6149"/>
    <w:rsid w:val="00535419"/>
    <w:rsid w:val="00557A8A"/>
    <w:rsid w:val="005F5F05"/>
    <w:rsid w:val="006315D2"/>
    <w:rsid w:val="006A5C70"/>
    <w:rsid w:val="006A74D9"/>
    <w:rsid w:val="006C03B2"/>
    <w:rsid w:val="006E1F94"/>
    <w:rsid w:val="00705C20"/>
    <w:rsid w:val="007229FB"/>
    <w:rsid w:val="0072409A"/>
    <w:rsid w:val="00753DC2"/>
    <w:rsid w:val="007A5DA4"/>
    <w:rsid w:val="007D72B9"/>
    <w:rsid w:val="00854F3C"/>
    <w:rsid w:val="008801DF"/>
    <w:rsid w:val="008A7F69"/>
    <w:rsid w:val="008C0AE9"/>
    <w:rsid w:val="00905D70"/>
    <w:rsid w:val="009310C9"/>
    <w:rsid w:val="00964EFA"/>
    <w:rsid w:val="00984922"/>
    <w:rsid w:val="00985817"/>
    <w:rsid w:val="009F0BFF"/>
    <w:rsid w:val="00A10E46"/>
    <w:rsid w:val="00A11920"/>
    <w:rsid w:val="00A450AC"/>
    <w:rsid w:val="00A6597C"/>
    <w:rsid w:val="00A75CE2"/>
    <w:rsid w:val="00A81F5F"/>
    <w:rsid w:val="00BC0DE2"/>
    <w:rsid w:val="00BE06F1"/>
    <w:rsid w:val="00C034D8"/>
    <w:rsid w:val="00C05C9A"/>
    <w:rsid w:val="00C77A05"/>
    <w:rsid w:val="00CB640D"/>
    <w:rsid w:val="00D53476"/>
    <w:rsid w:val="00D83A81"/>
    <w:rsid w:val="00D93471"/>
    <w:rsid w:val="00DA1424"/>
    <w:rsid w:val="00DC7B74"/>
    <w:rsid w:val="00DE3CCC"/>
    <w:rsid w:val="00E2145D"/>
    <w:rsid w:val="00EC2C4E"/>
    <w:rsid w:val="00F54D55"/>
    <w:rsid w:val="00F65B09"/>
    <w:rsid w:val="00F65F00"/>
    <w:rsid w:val="00F7774B"/>
    <w:rsid w:val="00FA3AEE"/>
    <w:rsid w:val="00FC3706"/>
    <w:rsid w:val="00FF6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D4048"/>
  <w15:chartTrackingRefBased/>
  <w15:docId w15:val="{7DC95BEC-5F94-40F3-BB08-F05E92AE1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4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4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922"/>
    <w:rPr>
      <w:rFonts w:eastAsiaTheme="majorEastAsia" w:cstheme="majorBidi"/>
      <w:color w:val="272727" w:themeColor="text1" w:themeTint="D8"/>
    </w:rPr>
  </w:style>
  <w:style w:type="paragraph" w:styleId="Title">
    <w:name w:val="Title"/>
    <w:basedOn w:val="Normal"/>
    <w:next w:val="Normal"/>
    <w:link w:val="TitleChar"/>
    <w:uiPriority w:val="10"/>
    <w:qFormat/>
    <w:rsid w:val="00984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922"/>
    <w:pPr>
      <w:spacing w:before="160"/>
      <w:jc w:val="center"/>
    </w:pPr>
    <w:rPr>
      <w:i/>
      <w:iCs/>
      <w:color w:val="404040" w:themeColor="text1" w:themeTint="BF"/>
    </w:rPr>
  </w:style>
  <w:style w:type="character" w:customStyle="1" w:styleId="QuoteChar">
    <w:name w:val="Quote Char"/>
    <w:basedOn w:val="DefaultParagraphFont"/>
    <w:link w:val="Quote"/>
    <w:uiPriority w:val="29"/>
    <w:rsid w:val="00984922"/>
    <w:rPr>
      <w:i/>
      <w:iCs/>
      <w:color w:val="404040" w:themeColor="text1" w:themeTint="BF"/>
    </w:rPr>
  </w:style>
  <w:style w:type="paragraph" w:styleId="ListParagraph">
    <w:name w:val="List Paragraph"/>
    <w:basedOn w:val="Normal"/>
    <w:uiPriority w:val="34"/>
    <w:qFormat/>
    <w:rsid w:val="00984922"/>
    <w:pPr>
      <w:ind w:left="720"/>
      <w:contextualSpacing/>
    </w:pPr>
  </w:style>
  <w:style w:type="character" w:styleId="IntenseEmphasis">
    <w:name w:val="Intense Emphasis"/>
    <w:basedOn w:val="DefaultParagraphFont"/>
    <w:uiPriority w:val="21"/>
    <w:qFormat/>
    <w:rsid w:val="00984922"/>
    <w:rPr>
      <w:i/>
      <w:iCs/>
      <w:color w:val="0F4761" w:themeColor="accent1" w:themeShade="BF"/>
    </w:rPr>
  </w:style>
  <w:style w:type="paragraph" w:styleId="IntenseQuote">
    <w:name w:val="Intense Quote"/>
    <w:basedOn w:val="Normal"/>
    <w:next w:val="Normal"/>
    <w:link w:val="IntenseQuoteChar"/>
    <w:uiPriority w:val="30"/>
    <w:qFormat/>
    <w:rsid w:val="00984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922"/>
    <w:rPr>
      <w:i/>
      <w:iCs/>
      <w:color w:val="0F4761" w:themeColor="accent1" w:themeShade="BF"/>
    </w:rPr>
  </w:style>
  <w:style w:type="character" w:styleId="IntenseReference">
    <w:name w:val="Intense Reference"/>
    <w:basedOn w:val="DefaultParagraphFont"/>
    <w:uiPriority w:val="32"/>
    <w:qFormat/>
    <w:rsid w:val="00984922"/>
    <w:rPr>
      <w:b/>
      <w:bCs/>
      <w:smallCaps/>
      <w:color w:val="0F4761" w:themeColor="accent1" w:themeShade="BF"/>
      <w:spacing w:val="5"/>
    </w:rPr>
  </w:style>
  <w:style w:type="paragraph" w:styleId="TOCHeading">
    <w:name w:val="TOC Heading"/>
    <w:basedOn w:val="Heading1"/>
    <w:next w:val="Normal"/>
    <w:uiPriority w:val="39"/>
    <w:unhideWhenUsed/>
    <w:qFormat/>
    <w:rsid w:val="000E281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E2817"/>
    <w:pPr>
      <w:spacing w:after="100"/>
    </w:pPr>
  </w:style>
  <w:style w:type="paragraph" w:styleId="TOC2">
    <w:name w:val="toc 2"/>
    <w:basedOn w:val="Normal"/>
    <w:next w:val="Normal"/>
    <w:autoRedefine/>
    <w:uiPriority w:val="39"/>
    <w:unhideWhenUsed/>
    <w:rsid w:val="000E2817"/>
    <w:pPr>
      <w:spacing w:after="100"/>
      <w:ind w:left="220"/>
    </w:pPr>
  </w:style>
  <w:style w:type="character" w:styleId="Hyperlink">
    <w:name w:val="Hyperlink"/>
    <w:basedOn w:val="DefaultParagraphFont"/>
    <w:uiPriority w:val="99"/>
    <w:unhideWhenUsed/>
    <w:rsid w:val="000E2817"/>
    <w:rPr>
      <w:color w:val="467886" w:themeColor="hyperlink"/>
      <w:u w:val="single"/>
    </w:rPr>
  </w:style>
  <w:style w:type="paragraph" w:styleId="Header">
    <w:name w:val="header"/>
    <w:basedOn w:val="Normal"/>
    <w:link w:val="HeaderChar"/>
    <w:uiPriority w:val="99"/>
    <w:unhideWhenUsed/>
    <w:rsid w:val="00A81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F5F"/>
  </w:style>
  <w:style w:type="paragraph" w:styleId="Footer">
    <w:name w:val="footer"/>
    <w:basedOn w:val="Normal"/>
    <w:link w:val="FooterChar"/>
    <w:uiPriority w:val="99"/>
    <w:unhideWhenUsed/>
    <w:rsid w:val="00A81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F5F"/>
  </w:style>
  <w:style w:type="character" w:styleId="UnresolvedMention">
    <w:name w:val="Unresolved Mention"/>
    <w:basedOn w:val="DefaultParagraphFont"/>
    <w:uiPriority w:val="99"/>
    <w:semiHidden/>
    <w:unhideWhenUsed/>
    <w:rsid w:val="00D83A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id=2WsJswEACAAJ" TargetMode="External"/><Relationship Id="rId13" Type="http://schemas.openxmlformats.org/officeDocument/2006/relationships/hyperlink" Target="https://www.pearson.com/en-gb/subject-catalog/p/research-methods-for-business-students/P200000010080/978129274158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s.sagepub.com/en-us/nam/leadership/book27934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id=9UuK9uK1nS0C" TargetMode="External"/><Relationship Id="rId5" Type="http://schemas.openxmlformats.org/officeDocument/2006/relationships/webSettings" Target="webSettings.xml"/><Relationship Id="rId15" Type="http://schemas.openxmlformats.org/officeDocument/2006/relationships/hyperlink" Target="https://doi.org/10.1080/14783363.2018.1426455" TargetMode="External"/><Relationship Id="rId10" Type="http://schemas.openxmlformats.org/officeDocument/2006/relationships/hyperlink" Target="https://books.google.com/books?id=8jjZc6OX3O0C" TargetMode="External"/><Relationship Id="rId4" Type="http://schemas.openxmlformats.org/officeDocument/2006/relationships/settings" Target="settings.xml"/><Relationship Id="rId9" Type="http://schemas.openxmlformats.org/officeDocument/2006/relationships/hyperlink" Target="https://doi.org/10.1504/IJTM.1997.001705" TargetMode="External"/><Relationship Id="rId14" Type="http://schemas.openxmlformats.org/officeDocument/2006/relationships/hyperlink" Target="https://doi.org/10.1108/BIJ-09-2019-0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EC9A8C-E682-4AEE-AAB5-66A0C6139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2544</Words>
  <Characters>16156</Characters>
  <Application>Microsoft Office Word</Application>
  <DocSecurity>0</DocSecurity>
  <Lines>1468</Lines>
  <Paragraphs>415</Paragraphs>
  <ScaleCrop>false</ScaleCrop>
  <Company/>
  <LinksUpToDate>false</LinksUpToDate>
  <CharactersWithSpaces>18285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Mercar</dc:creator>
  <cp:keywords/>
  <dc:description/>
  <cp:lastModifiedBy>Anca Mercar</cp:lastModifiedBy>
  <cp:revision>66</cp:revision>
  <dcterms:created xsi:type="dcterms:W3CDTF">2026-04-04T07:10:00Z</dcterms:created>
  <dcterms:modified xsi:type="dcterms:W3CDTF">2026-04-14T07:32:00Z</dcterms:modified>
</cp:coreProperties>
</file>