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18DDF" w14:textId="77777777" w:rsidR="009B2458" w:rsidRPr="00ED0E2F" w:rsidRDefault="009B2458" w:rsidP="009B2458">
      <w:pPr>
        <w:rPr>
          <w:b/>
          <w:sz w:val="24"/>
          <w:szCs w:val="24"/>
          <w:lang w:val="en-GB"/>
        </w:rPr>
      </w:pPr>
      <w:r w:rsidRPr="00ED0E2F">
        <w:rPr>
          <w:b/>
          <w:sz w:val="24"/>
          <w:szCs w:val="24"/>
          <w:lang w:val="en-GB"/>
        </w:rPr>
        <w:t xml:space="preserve">Aran Kamil-Thomas </w:t>
      </w:r>
    </w:p>
    <w:p w14:paraId="41556507" w14:textId="59BBA8DE" w:rsidR="009B2458" w:rsidRPr="00D12F42" w:rsidRDefault="00D12F42">
      <w:pPr>
        <w:rPr>
          <w:b/>
          <w:sz w:val="24"/>
        </w:rPr>
      </w:pPr>
      <w:r w:rsidRPr="00D12F42">
        <w:rPr>
          <w:b/>
          <w:sz w:val="24"/>
        </w:rPr>
        <w:t>History and Theory 1, M4X01975</w:t>
      </w:r>
    </w:p>
    <w:p w14:paraId="209CF8EE" w14:textId="6823173F" w:rsidR="00D12F42" w:rsidRDefault="00C07734">
      <w:pPr>
        <w:rPr>
          <w:b/>
          <w:sz w:val="24"/>
        </w:rPr>
      </w:pPr>
      <w:r w:rsidRPr="00D12F42">
        <w:rPr>
          <w:b/>
          <w:sz w:val="24"/>
        </w:rPr>
        <w:t>Essay on Modern Movement Exempla</w:t>
      </w:r>
      <w:r w:rsidR="00D12F42">
        <w:rPr>
          <w:b/>
          <w:sz w:val="24"/>
        </w:rPr>
        <w:t xml:space="preserve">r </w:t>
      </w:r>
    </w:p>
    <w:p w14:paraId="253FA97A" w14:textId="1655673E" w:rsidR="00D12F42" w:rsidRDefault="00D12F42">
      <w:pPr>
        <w:rPr>
          <w:b/>
          <w:sz w:val="24"/>
        </w:rPr>
      </w:pPr>
    </w:p>
    <w:p w14:paraId="009C167B" w14:textId="6F87AE83" w:rsidR="00D12F42" w:rsidRPr="00D47039" w:rsidRDefault="00D12F42">
      <w:r w:rsidRPr="00D47039">
        <w:t>Historical background</w:t>
      </w:r>
      <w:r w:rsidR="00D47039">
        <w:t>,</w:t>
      </w:r>
      <w:r w:rsidRPr="00D47039">
        <w:t xml:space="preserve"> </w:t>
      </w:r>
    </w:p>
    <w:p w14:paraId="4D0DC01E" w14:textId="43483FA2" w:rsidR="00A8417A" w:rsidRDefault="00415DD3">
      <w:r>
        <w:t xml:space="preserve">The original </w:t>
      </w:r>
      <w:r w:rsidRPr="00415DD3">
        <w:t>Barcelona Pavilion</w:t>
      </w:r>
      <w:r w:rsidR="00D47039">
        <w:t xml:space="preserve"> commissioned</w:t>
      </w:r>
      <w:r>
        <w:t xml:space="preserve"> by Ludwig </w:t>
      </w:r>
      <w:proofErr w:type="spellStart"/>
      <w:r>
        <w:t>Mies</w:t>
      </w:r>
      <w:proofErr w:type="spellEnd"/>
      <w:r>
        <w:t xml:space="preserve"> Van Der </w:t>
      </w:r>
      <w:proofErr w:type="spellStart"/>
      <w:r>
        <w:t>Rohe</w:t>
      </w:r>
      <w:proofErr w:type="spellEnd"/>
      <w:r>
        <w:t xml:space="preserve"> was constructed in 1929. The structure was originally designed as the German National Pavilion </w:t>
      </w:r>
      <w:r w:rsidR="00D47039">
        <w:t xml:space="preserve">which held the </w:t>
      </w:r>
      <w:r>
        <w:t>International architecture exhibition in Barcelona</w:t>
      </w:r>
      <w:r w:rsidR="00D47039">
        <w:t>. The exhibition showcased</w:t>
      </w:r>
      <w:r>
        <w:t xml:space="preserve"> various architecture creations and</w:t>
      </w:r>
      <w:r w:rsidR="00D47039">
        <w:t xml:space="preserve"> innovative</w:t>
      </w:r>
      <w:r>
        <w:t xml:space="preserve"> examples from across the world</w:t>
      </w:r>
      <w:r w:rsidR="00D47039">
        <w:t xml:space="preserve"> at that time</w:t>
      </w:r>
      <w:r>
        <w:t xml:space="preserve">. The pavilion later served as a reception for the </w:t>
      </w:r>
      <w:r w:rsidR="00D47039">
        <w:t>nearby</w:t>
      </w:r>
      <w:r>
        <w:t xml:space="preserve"> palace</w:t>
      </w:r>
      <w:r w:rsidR="00A8417A">
        <w:t xml:space="preserve">. In order to ease movement to the palace, </w:t>
      </w:r>
      <w:proofErr w:type="spellStart"/>
      <w:r w:rsidR="00A8417A">
        <w:t>Mies</w:t>
      </w:r>
      <w:proofErr w:type="spellEnd"/>
      <w:r w:rsidR="00A8417A">
        <w:t xml:space="preserve"> Van Der </w:t>
      </w:r>
      <w:proofErr w:type="spellStart"/>
      <w:r w:rsidR="00A8417A">
        <w:t>Rohe</w:t>
      </w:r>
      <w:proofErr w:type="spellEnd"/>
      <w:r w:rsidR="00A8417A">
        <w:t xml:space="preserve"> situated the pavilion so the journey from the pavilion to the palace was seamless and led visitors without any hesitation.</w:t>
      </w:r>
      <w:r w:rsidR="00D80A84">
        <w:t xml:space="preserve"> </w:t>
      </w:r>
      <w:r w:rsidR="00131E44" w:rsidRPr="00821B71">
        <w:t xml:space="preserve">Kroll </w:t>
      </w:r>
      <w:r w:rsidR="009C1780" w:rsidRPr="00821B71">
        <w:t>(</w:t>
      </w:r>
      <w:r w:rsidR="00131E44" w:rsidRPr="00821B71">
        <w:t>2011</w:t>
      </w:r>
      <w:r w:rsidR="009C1780" w:rsidRPr="00821B71">
        <w:t>)</w:t>
      </w:r>
      <w:r w:rsidR="00131E44" w:rsidRPr="00821B71">
        <w:t>.</w:t>
      </w:r>
    </w:p>
    <w:p w14:paraId="580DF172" w14:textId="45BDFE39" w:rsidR="00097A7A" w:rsidRDefault="00A8417A">
      <w:r>
        <w:t xml:space="preserve">In comparison with the </w:t>
      </w:r>
      <w:r w:rsidR="00052EC1">
        <w:t>Barcelona Pavilion,</w:t>
      </w:r>
      <w:r w:rsidR="00292A4A">
        <w:t xml:space="preserve"> </w:t>
      </w:r>
      <w:r w:rsidR="008A0DF6">
        <w:t>the use of each</w:t>
      </w:r>
      <w:r w:rsidR="008F7237">
        <w:t xml:space="preserve"> chosen</w:t>
      </w:r>
      <w:r w:rsidR="008A0DF6">
        <w:t xml:space="preserve"> building differ</w:t>
      </w:r>
      <w:r w:rsidR="007E0B50">
        <w:t>s</w:t>
      </w:r>
      <w:r w:rsidR="008A0DF6">
        <w:t xml:space="preserve"> radically as Le </w:t>
      </w:r>
      <w:proofErr w:type="spellStart"/>
      <w:r w:rsidR="008A0DF6">
        <w:t>Corbusiers</w:t>
      </w:r>
      <w:proofErr w:type="spellEnd"/>
      <w:r w:rsidR="008A0DF6">
        <w:t xml:space="preserve"> Villa </w:t>
      </w:r>
      <w:proofErr w:type="spellStart"/>
      <w:r w:rsidR="008A0DF6">
        <w:t>Savoye</w:t>
      </w:r>
      <w:proofErr w:type="spellEnd"/>
      <w:r w:rsidR="008A0DF6">
        <w:t xml:space="preserve"> was designed and created as a weekend </w:t>
      </w:r>
      <w:r w:rsidR="007D5C4A">
        <w:t>country</w:t>
      </w:r>
      <w:r w:rsidR="008A0DF6">
        <w:t xml:space="preserve"> home for the </w:t>
      </w:r>
      <w:proofErr w:type="spellStart"/>
      <w:r w:rsidR="008A0DF6">
        <w:t>Savoye</w:t>
      </w:r>
      <w:proofErr w:type="spellEnd"/>
      <w:r w:rsidR="008A0DF6">
        <w:t xml:space="preserve"> family. This is a private and personal use of the building</w:t>
      </w:r>
      <w:r w:rsidR="007E0B50">
        <w:t>,</w:t>
      </w:r>
      <w:r w:rsidR="008A0DF6">
        <w:t xml:space="preserve"> where as the </w:t>
      </w:r>
      <w:proofErr w:type="spellStart"/>
      <w:r w:rsidR="008A0DF6">
        <w:t>Mies</w:t>
      </w:r>
      <w:proofErr w:type="spellEnd"/>
      <w:r w:rsidR="008A0DF6">
        <w:t xml:space="preserve"> Van Der </w:t>
      </w:r>
      <w:proofErr w:type="spellStart"/>
      <w:r w:rsidR="008A0DF6">
        <w:t>Rohes</w:t>
      </w:r>
      <w:proofErr w:type="spellEnd"/>
      <w:r w:rsidR="008A0DF6">
        <w:t xml:space="preserve"> Barcelona Pavilion had a more public approach.</w:t>
      </w:r>
      <w:r w:rsidR="007E0B50">
        <w:t xml:space="preserve"> Constructed</w:t>
      </w:r>
      <w:r w:rsidR="00617831">
        <w:t xml:space="preserve"> in</w:t>
      </w:r>
      <w:r w:rsidR="007E0B50">
        <w:t xml:space="preserve"> </w:t>
      </w:r>
      <w:r w:rsidR="00617831">
        <w:t xml:space="preserve">in Paris, France in </w:t>
      </w:r>
      <w:r w:rsidR="007E0B50">
        <w:t>1931</w:t>
      </w:r>
      <w:r w:rsidR="00617831">
        <w:t xml:space="preserve">, </w:t>
      </w:r>
      <w:r w:rsidR="007E0B50">
        <w:t xml:space="preserve">Le </w:t>
      </w:r>
      <w:proofErr w:type="spellStart"/>
      <w:r w:rsidR="007E0B50">
        <w:t>Corbusiers</w:t>
      </w:r>
      <w:proofErr w:type="spellEnd"/>
      <w:r w:rsidR="007E0B50">
        <w:t xml:space="preserve"> Villa </w:t>
      </w:r>
      <w:proofErr w:type="spellStart"/>
      <w:r w:rsidR="007E0B50">
        <w:t>Savoye</w:t>
      </w:r>
      <w:proofErr w:type="spellEnd"/>
      <w:r w:rsidR="007E0B50">
        <w:t xml:space="preserve"> was a staple point in the history of the </w:t>
      </w:r>
      <w:r w:rsidR="007D5C4A">
        <w:t>international style of modernism</w:t>
      </w:r>
      <w:r w:rsidR="008D1A6B">
        <w:t xml:space="preserve">. </w:t>
      </w:r>
      <w:r w:rsidR="008D1A6B" w:rsidRPr="00821B71">
        <w:t>Kroll</w:t>
      </w:r>
      <w:r w:rsidR="007D5C4A" w:rsidRPr="00821B71">
        <w:t xml:space="preserve"> </w:t>
      </w:r>
      <w:r w:rsidR="009C1780" w:rsidRPr="00821B71">
        <w:t>(</w:t>
      </w:r>
      <w:r w:rsidR="008D1A6B" w:rsidRPr="00821B71">
        <w:t>2010</w:t>
      </w:r>
      <w:r w:rsidR="009C1780" w:rsidRPr="00821B71">
        <w:t>)</w:t>
      </w:r>
      <w:r w:rsidR="00D80A84" w:rsidRPr="00821B71">
        <w:t>.</w:t>
      </w:r>
      <w:r w:rsidR="007D5C4A">
        <w:t xml:space="preserve"> </w:t>
      </w:r>
      <w:r w:rsidR="008F4403">
        <w:t xml:space="preserve">  </w:t>
      </w:r>
      <w:r w:rsidR="00DB491C">
        <w:t xml:space="preserve"> </w:t>
      </w:r>
    </w:p>
    <w:p w14:paraId="06FEA6E2" w14:textId="42D169A8" w:rsidR="00131E44" w:rsidRDefault="008F4403">
      <w:r>
        <w:rPr>
          <w:noProof/>
        </w:rPr>
        <w:drawing>
          <wp:anchor distT="0" distB="0" distL="114300" distR="114300" simplePos="0" relativeHeight="251658240" behindDoc="1" locked="0" layoutInCell="1" allowOverlap="1" wp14:anchorId="3308DD4B" wp14:editId="16FEBF27">
            <wp:simplePos x="0" y="0"/>
            <wp:positionH relativeFrom="margin">
              <wp:align>left</wp:align>
            </wp:positionH>
            <wp:positionV relativeFrom="paragraph">
              <wp:posOffset>398898</wp:posOffset>
            </wp:positionV>
            <wp:extent cx="3971925" cy="2523490"/>
            <wp:effectExtent l="0" t="0" r="9525" b="0"/>
            <wp:wrapTight wrapText="bothSides">
              <wp:wrapPolygon edited="0">
                <wp:start x="0" y="0"/>
                <wp:lineTo x="0" y="21361"/>
                <wp:lineTo x="21548" y="21361"/>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24097" t="23941" r="26213" b="19901"/>
                    <a:stretch/>
                  </pic:blipFill>
                  <pic:spPr bwMode="auto">
                    <a:xfrm>
                      <a:off x="0" y="0"/>
                      <a:ext cx="3971925" cy="2523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0FCF">
        <w:t xml:space="preserve">The Barcelona Pavilion has a very narrow and horizontal plan. Situated at the foot of the National Art Museum of Catalonia, raised on a plinth of travertine </w:t>
      </w:r>
      <w:proofErr w:type="spellStart"/>
      <w:r w:rsidR="00930FCF">
        <w:t>Mies</w:t>
      </w:r>
      <w:proofErr w:type="spellEnd"/>
      <w:r w:rsidR="00930FCF">
        <w:t xml:space="preserve"> Van Der </w:t>
      </w:r>
      <w:proofErr w:type="spellStart"/>
      <w:r w:rsidR="00930FCF">
        <w:t>Rohe</w:t>
      </w:r>
      <w:proofErr w:type="spellEnd"/>
      <w:r w:rsidR="00930FCF">
        <w:t xml:space="preserve"> secluded the pavilion from the busy city of Barcelona by placing it </w:t>
      </w:r>
      <w:r w:rsidR="00592A94">
        <w:t xml:space="preserve">in a corner very neatly. By elevating the building on a plinth with the narrow profile the site projects, </w:t>
      </w:r>
      <w:proofErr w:type="spellStart"/>
      <w:r w:rsidR="00592A94">
        <w:t>Mies</w:t>
      </w:r>
      <w:proofErr w:type="spellEnd"/>
      <w:r w:rsidR="00592A94">
        <w:t xml:space="preserve"> created a low</w:t>
      </w:r>
      <w:r w:rsidR="00131E44">
        <w:t xml:space="preserve"> </w:t>
      </w:r>
      <w:r w:rsidR="00592A94">
        <w:t>horizontal orientation. Accompanied by a low flat roof which almost looks weightless</w:t>
      </w:r>
      <w:r w:rsidR="00F37E33">
        <w:t xml:space="preserve"> being supported by 8 crucifix columns</w:t>
      </w:r>
      <w:r w:rsidR="00592A94">
        <w:t xml:space="preserve"> covering the interior walls as well as the exterior. </w:t>
      </w:r>
      <w:r w:rsidR="00131E44">
        <w:t xml:space="preserve">Kroll </w:t>
      </w:r>
      <w:r w:rsidR="009C1780" w:rsidRPr="00821B71">
        <w:t>(</w:t>
      </w:r>
      <w:r w:rsidR="00131E44" w:rsidRPr="00821B71">
        <w:t>2011</w:t>
      </w:r>
      <w:r w:rsidR="009C1780" w:rsidRPr="00821B71">
        <w:t>)</w:t>
      </w:r>
      <w:r w:rsidR="00131E44" w:rsidRPr="00821B71">
        <w:t>.</w:t>
      </w:r>
    </w:p>
    <w:p w14:paraId="3B8B1407" w14:textId="5E626673" w:rsidR="00131E44" w:rsidRDefault="00131E44">
      <w:r>
        <w:t>Fig (1)</w:t>
      </w:r>
    </w:p>
    <w:p w14:paraId="6500F043" w14:textId="7F856155" w:rsidR="007636E3" w:rsidRDefault="00592A94">
      <w:r>
        <w:t xml:space="preserve">By creating these low viewpoints </w:t>
      </w:r>
      <w:proofErr w:type="spellStart"/>
      <w:r>
        <w:t>Mies</w:t>
      </w:r>
      <w:proofErr w:type="spellEnd"/>
      <w:r>
        <w:t xml:space="preserve"> forces the observers of the pavilion to focus on </w:t>
      </w:r>
      <w:r w:rsidR="003456FF">
        <w:t xml:space="preserve">points of the building they would usually overlook such as views made by </w:t>
      </w:r>
      <w:proofErr w:type="spellStart"/>
      <w:r w:rsidR="003456FF">
        <w:t>Mies</w:t>
      </w:r>
      <w:proofErr w:type="spellEnd"/>
      <w:r w:rsidR="003456FF">
        <w:t xml:space="preserve"> and creates a new appreciation to the way architecture can change the way observations and views of buildings are made. </w:t>
      </w:r>
    </w:p>
    <w:p w14:paraId="717FDA5C" w14:textId="05B9201D" w:rsidR="00943DC7" w:rsidRDefault="003456FF">
      <w:r>
        <w:t>The interior of the pavilion consists of offset walls that create a curiosity to the building</w:t>
      </w:r>
      <w:r w:rsidR="00F37E33">
        <w:t xml:space="preserve"> that</w:t>
      </w:r>
      <w:r>
        <w:t xml:space="preserve"> </w:t>
      </w:r>
      <w:r w:rsidR="00F37E33">
        <w:t>a</w:t>
      </w:r>
      <w:r>
        <w:t>lso</w:t>
      </w:r>
      <w:r w:rsidR="00F37E33">
        <w:t xml:space="preserve"> coexists well with the adjacent low roof plane</w:t>
      </w:r>
      <w:r w:rsidR="00B9331F">
        <w:t>, creating luxurious spaces made by three dimensional perpendicular planes</w:t>
      </w:r>
      <w:r w:rsidR="00F37E33">
        <w:t xml:space="preserve">. Which </w:t>
      </w:r>
      <w:r w:rsidR="00B9331F">
        <w:t xml:space="preserve">adding the modernist style of minimalism within furnishings </w:t>
      </w:r>
      <w:r w:rsidR="00F37E33">
        <w:t>allows</w:t>
      </w:r>
      <w:r>
        <w:t xml:space="preserve"> the open spaces of each room</w:t>
      </w:r>
      <w:r w:rsidR="00F37E33">
        <w:t xml:space="preserve"> to</w:t>
      </w:r>
      <w:r>
        <w:t xml:space="preserve"> induce a circulation to the building</w:t>
      </w:r>
      <w:r w:rsidR="00F37E33">
        <w:t xml:space="preserve">, ushering the viewers of the building through narrow passageways to the </w:t>
      </w:r>
      <w:r w:rsidR="00CF4119">
        <w:t xml:space="preserve">open room spaces, </w:t>
      </w:r>
      <w:r w:rsidR="00F37E33">
        <w:t xml:space="preserve">framed views and </w:t>
      </w:r>
      <w:r w:rsidR="00943DC7">
        <w:t xml:space="preserve">larger volume </w:t>
      </w:r>
      <w:r w:rsidR="00F37E33">
        <w:lastRenderedPageBreak/>
        <w:t>openings</w:t>
      </w:r>
      <w:r w:rsidR="00943DC7">
        <w:t xml:space="preserve"> also following the minimalism of the modern style</w:t>
      </w:r>
      <w:r w:rsidR="00F37E33">
        <w:t xml:space="preserve">. Activating </w:t>
      </w:r>
      <w:proofErr w:type="spellStart"/>
      <w:r w:rsidR="00F37E33">
        <w:t>Mies</w:t>
      </w:r>
      <w:proofErr w:type="spellEnd"/>
      <w:r w:rsidR="00F37E33">
        <w:t>’ architectural promenade, where framed views would induce circulation and movement through closed narrow spaces</w:t>
      </w:r>
      <w:r w:rsidR="00F37E33" w:rsidRPr="00821B71">
        <w:t>.</w:t>
      </w:r>
      <w:r w:rsidR="009C1780" w:rsidRPr="00821B71">
        <w:t xml:space="preserve"> (</w:t>
      </w:r>
      <w:proofErr w:type="spellStart"/>
      <w:r w:rsidR="00D80A84" w:rsidRPr="00821B71">
        <w:t>W</w:t>
      </w:r>
      <w:r w:rsidR="00131E44" w:rsidRPr="00821B71">
        <w:t>ikiarquitectura</w:t>
      </w:r>
      <w:proofErr w:type="spellEnd"/>
      <w:r w:rsidR="00131E44" w:rsidRPr="00821B71">
        <w:t xml:space="preserve">, </w:t>
      </w:r>
      <w:r w:rsidR="008D1A6B" w:rsidRPr="00821B71">
        <w:t>2019</w:t>
      </w:r>
      <w:r w:rsidR="009C1780" w:rsidRPr="00821B71">
        <w:t>)</w:t>
      </w:r>
      <w:r w:rsidR="00D80A84" w:rsidRPr="00821B71">
        <w:t>.</w:t>
      </w:r>
      <w:r w:rsidR="00943DC7">
        <w:t xml:space="preserve"> </w:t>
      </w:r>
    </w:p>
    <w:p w14:paraId="13522EBD" w14:textId="514A01E0" w:rsidR="00943DC7" w:rsidRDefault="00943DC7"/>
    <w:p w14:paraId="44C42146" w14:textId="6FF20190" w:rsidR="00F2565A" w:rsidRDefault="002D391E">
      <w:r>
        <w:rPr>
          <w:noProof/>
        </w:rPr>
        <w:drawing>
          <wp:anchor distT="0" distB="0" distL="114300" distR="114300" simplePos="0" relativeHeight="251659264" behindDoc="1" locked="0" layoutInCell="1" allowOverlap="1" wp14:anchorId="477BE21E" wp14:editId="673C3DDF">
            <wp:simplePos x="0" y="0"/>
            <wp:positionH relativeFrom="margin">
              <wp:align>left</wp:align>
            </wp:positionH>
            <wp:positionV relativeFrom="paragraph">
              <wp:posOffset>13335</wp:posOffset>
            </wp:positionV>
            <wp:extent cx="3263900" cy="541655"/>
            <wp:effectExtent l="0" t="0" r="0" b="0"/>
            <wp:wrapSquare wrapText="bothSides"/>
            <wp:docPr id="2" name="Picture 2" descr="Image result for villa savoye pl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lla savoye plans"/>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66865"/>
                    <a:stretch/>
                  </pic:blipFill>
                  <pic:spPr bwMode="auto">
                    <a:xfrm>
                      <a:off x="0" y="0"/>
                      <a:ext cx="3263900" cy="5416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noProof/>
        </w:rPr>
        <w:drawing>
          <wp:anchor distT="0" distB="0" distL="114300" distR="114300" simplePos="0" relativeHeight="251660288" behindDoc="1" locked="0" layoutInCell="1" allowOverlap="1" wp14:anchorId="2DC4F61C" wp14:editId="091BA630">
            <wp:simplePos x="0" y="0"/>
            <wp:positionH relativeFrom="margin">
              <wp:align>left</wp:align>
            </wp:positionH>
            <wp:positionV relativeFrom="paragraph">
              <wp:posOffset>646593</wp:posOffset>
            </wp:positionV>
            <wp:extent cx="3282950" cy="1238250"/>
            <wp:effectExtent l="0" t="0" r="0" b="0"/>
            <wp:wrapTight wrapText="bothSides">
              <wp:wrapPolygon edited="0">
                <wp:start x="0" y="0"/>
                <wp:lineTo x="0" y="21268"/>
                <wp:lineTo x="21433" y="21268"/>
                <wp:lineTo x="214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l="25191" t="45696"/>
                    <a:stretch/>
                  </pic:blipFill>
                  <pic:spPr bwMode="auto">
                    <a:xfrm>
                      <a:off x="0" y="0"/>
                      <a:ext cx="3282950" cy="1238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CF4119">
        <w:t>Le Corbusier established 5 main points of design of architecture</w:t>
      </w:r>
      <w:r w:rsidR="00097A7A">
        <w:t xml:space="preserve"> as his ideologies to</w:t>
      </w:r>
      <w:r w:rsidR="00CF4119">
        <w:t xml:space="preserve"> be incorporated in the </w:t>
      </w:r>
      <w:r w:rsidR="00F2565A">
        <w:t>designs</w:t>
      </w:r>
      <w:r w:rsidR="00CF4119">
        <w:t xml:space="preserve"> of his famous Villa</w:t>
      </w:r>
      <w:r w:rsidR="00097A7A">
        <w:t xml:space="preserve"> series including the Villa</w:t>
      </w:r>
      <w:r w:rsidR="00CF4119">
        <w:t xml:space="preserve"> </w:t>
      </w:r>
      <w:proofErr w:type="spellStart"/>
      <w:r w:rsidR="00CF4119">
        <w:t>Savoye</w:t>
      </w:r>
      <w:proofErr w:type="spellEnd"/>
      <w:r w:rsidR="00097A7A">
        <w:t xml:space="preserve"> as his most famous</w:t>
      </w:r>
      <w:r w:rsidR="00CF4119">
        <w:t xml:space="preserve">. </w:t>
      </w:r>
      <w:r w:rsidR="00F2565A">
        <w:t>These 5 points of architecture specific to this design included;</w:t>
      </w:r>
    </w:p>
    <w:p w14:paraId="040E878A" w14:textId="59642D49" w:rsidR="00821B71" w:rsidRDefault="00821B71">
      <w:r>
        <w:t>Fig (2).</w:t>
      </w:r>
    </w:p>
    <w:p w14:paraId="55F4C2CD" w14:textId="77777777" w:rsidR="00821B71" w:rsidRDefault="00821B71"/>
    <w:p w14:paraId="630FE76D" w14:textId="77777777" w:rsidR="00821B71" w:rsidRDefault="00821B71"/>
    <w:p w14:paraId="440DD2E2" w14:textId="742E33D6" w:rsidR="00592A94" w:rsidRDefault="00F2565A">
      <w:proofErr w:type="spellStart"/>
      <w:r>
        <w:t>Pilotis</w:t>
      </w:r>
      <w:proofErr w:type="spellEnd"/>
      <w:r>
        <w:t>, which raised the building and suppor</w:t>
      </w:r>
      <w:r w:rsidR="00053670">
        <w:t>t</w:t>
      </w:r>
      <w:r>
        <w:t xml:space="preserve"> the upper </w:t>
      </w:r>
      <w:r w:rsidR="00053670">
        <w:t xml:space="preserve">decks </w:t>
      </w:r>
      <w:r>
        <w:t xml:space="preserve">of the building. Also aesthetically matching the site gives a floating </w:t>
      </w:r>
      <w:r w:rsidR="00053670">
        <w:t>volume</w:t>
      </w:r>
      <w:r>
        <w:t xml:space="preserve"> to the build</w:t>
      </w:r>
      <w:r w:rsidR="00053670">
        <w:t>.</w:t>
      </w:r>
      <w:r w:rsidR="002D391E">
        <w:t xml:space="preserve"> </w:t>
      </w:r>
      <w:r w:rsidR="00E53A1F">
        <w:t>Flat roof Terrace, creat</w:t>
      </w:r>
      <w:r w:rsidR="00053670">
        <w:t>ing</w:t>
      </w:r>
      <w:r w:rsidR="00E53A1F">
        <w:t xml:space="preserve"> an exterior</w:t>
      </w:r>
      <w:r w:rsidR="002D391E">
        <w:t xml:space="preserve"> </w:t>
      </w:r>
      <w:r w:rsidR="00E53A1F">
        <w:t xml:space="preserve">platform </w:t>
      </w:r>
      <w:r w:rsidR="009B721D">
        <w:t>which</w:t>
      </w:r>
      <w:r w:rsidR="00053670">
        <w:t xml:space="preserve"> being surrounded by sleeping quarters</w:t>
      </w:r>
      <w:r w:rsidR="002D391E">
        <w:t xml:space="preserve"> acts as a communal area, which compares to                                                                                                                                                                                                                                                                                                                                                                                                                                                                                                                                                                                                               </w:t>
      </w:r>
      <w:r w:rsidR="00AE489D">
        <w:t>the Barc</w:t>
      </w:r>
      <w:r w:rsidR="002D391E">
        <w:t xml:space="preserve">elona Pavilion </w:t>
      </w:r>
      <w:r w:rsidR="00AE489D">
        <w:t>by</w:t>
      </w:r>
      <w:r w:rsidR="002D391E">
        <w:t xml:space="preserve"> </w:t>
      </w:r>
      <w:r w:rsidR="00AE489D">
        <w:t xml:space="preserve">creating low roof spaces. </w:t>
      </w:r>
      <w:r w:rsidR="009E623C">
        <w:t xml:space="preserve">   </w:t>
      </w:r>
    </w:p>
    <w:p w14:paraId="785DBB86" w14:textId="414CBAF0" w:rsidR="00AE489D" w:rsidRDefault="00AE489D">
      <w:r>
        <w:t xml:space="preserve">Open </w:t>
      </w:r>
      <w:r w:rsidR="00D626FC">
        <w:t>spaces</w:t>
      </w:r>
      <w:r>
        <w:t xml:space="preserve">, this aspect encapsulates the modern style by creating large interior minimalist spaces. This is also another feature the Villa </w:t>
      </w:r>
      <w:proofErr w:type="spellStart"/>
      <w:r>
        <w:t>Savoye</w:t>
      </w:r>
      <w:proofErr w:type="spellEnd"/>
      <w:r>
        <w:t xml:space="preserve"> shares with the Barcelona Pavilion. </w:t>
      </w:r>
    </w:p>
    <w:p w14:paraId="1F70A523" w14:textId="07CC22D1" w:rsidR="00AE489D" w:rsidRDefault="0095464E">
      <w:r>
        <w:t xml:space="preserve">Ribbon Windows, </w:t>
      </w:r>
      <w:proofErr w:type="spellStart"/>
      <w:r>
        <w:t>Corbusiers</w:t>
      </w:r>
      <w:proofErr w:type="spellEnd"/>
      <w:r>
        <w:t xml:space="preserve"> intrigue with the design and technology of steamships in the 1930’s lead him to reference from the stylistic yet simplicity of the ships. These ribbon windows run along side the hull of the upper floor to emulate the </w:t>
      </w:r>
      <w:r w:rsidR="00D626FC">
        <w:t>spatial</w:t>
      </w:r>
      <w:r w:rsidR="00053670">
        <w:t xml:space="preserve"> and minimalist style of planning Whilst almost creating an illusion of interior and exterior, blending into the stark façade.  </w:t>
      </w:r>
      <w:r>
        <w:t xml:space="preserve">  </w:t>
      </w:r>
    </w:p>
    <w:p w14:paraId="78B7321C" w14:textId="1F4B26D5" w:rsidR="005A09D4" w:rsidRDefault="003C0D1A">
      <w:r>
        <w:t xml:space="preserve">Free Façade, this allows the building to be free from its structural constraints </w:t>
      </w:r>
      <w:r w:rsidR="00482B32">
        <w:t>by</w:t>
      </w:r>
      <w:r>
        <w:t xml:space="preserve"> allow</w:t>
      </w:r>
      <w:r w:rsidR="00482B32">
        <w:t>ing</w:t>
      </w:r>
      <w:r>
        <w:t xml:space="preserve"> the</w:t>
      </w:r>
      <w:r w:rsidR="00482B32">
        <w:t xml:space="preserve"> exterior to be separated </w:t>
      </w:r>
      <w:r w:rsidR="00482B32" w:rsidRPr="00821B71">
        <w:t>from its structural function</w:t>
      </w:r>
      <w:r w:rsidR="008437A3" w:rsidRPr="00821B71">
        <w:t>, to allow Corbusier to design each façade without any obstructions.</w:t>
      </w:r>
      <w:r w:rsidR="005A09D4" w:rsidRPr="00821B71">
        <w:t xml:space="preserve"> </w:t>
      </w:r>
      <w:r w:rsidR="008D1A6B" w:rsidRPr="00821B71">
        <w:t xml:space="preserve">Kroll </w:t>
      </w:r>
      <w:r w:rsidR="009C1780" w:rsidRPr="00821B71">
        <w:t>(</w:t>
      </w:r>
      <w:r w:rsidR="008D1A6B" w:rsidRPr="00821B71">
        <w:t>2010</w:t>
      </w:r>
      <w:r w:rsidR="009C1780" w:rsidRPr="00821B71">
        <w:t>)</w:t>
      </w:r>
      <w:r w:rsidR="008D1A6B" w:rsidRPr="00821B71">
        <w:t>.</w:t>
      </w:r>
    </w:p>
    <w:p w14:paraId="051BC380" w14:textId="14578A1B" w:rsidR="003C0D1A" w:rsidRPr="003456FF" w:rsidRDefault="005A09D4">
      <w:r>
        <w:t xml:space="preserve">These show how Le Corbusier and </w:t>
      </w:r>
      <w:proofErr w:type="spellStart"/>
      <w:r>
        <w:t>Mies</w:t>
      </w:r>
      <w:proofErr w:type="spellEnd"/>
      <w:r>
        <w:t xml:space="preserve"> Van Der </w:t>
      </w:r>
      <w:proofErr w:type="spellStart"/>
      <w:r>
        <w:t>Rohe</w:t>
      </w:r>
      <w:proofErr w:type="spellEnd"/>
      <w:r>
        <w:t xml:space="preserve"> operated with slight differences when designing their buildings. Le Corbusier with a more structured approach where as </w:t>
      </w:r>
      <w:proofErr w:type="spellStart"/>
      <w:r>
        <w:t>Mies</w:t>
      </w:r>
      <w:proofErr w:type="spellEnd"/>
      <w:r>
        <w:t>’ Barcelona pavilion has a more natural free flowing nature the build. Although these two buildings show a likeness with their unique exploration to the form of the structures and their stark open spaces. These encapsulate the principal elements that house the two infamous structures under the modern movement/ style of architecture in the 1930’s.</w:t>
      </w:r>
      <w:r w:rsidR="008D1A6B">
        <w:t xml:space="preserve"> (Misfits Architecture, 2016). </w:t>
      </w:r>
    </w:p>
    <w:p w14:paraId="2FC9A2CC" w14:textId="3913CD53" w:rsidR="00217C43" w:rsidRDefault="00217C43"/>
    <w:p w14:paraId="1C71A6D7" w14:textId="2C9504E7" w:rsidR="002D391E" w:rsidRDefault="002D391E">
      <w:pPr>
        <w:rPr>
          <w:b/>
        </w:rPr>
      </w:pPr>
    </w:p>
    <w:p w14:paraId="3E562153" w14:textId="54EE386A" w:rsidR="002D391E" w:rsidRDefault="002D391E">
      <w:pPr>
        <w:rPr>
          <w:b/>
        </w:rPr>
      </w:pPr>
    </w:p>
    <w:p w14:paraId="5A357B74" w14:textId="472EBD4B" w:rsidR="002D391E" w:rsidRDefault="00B67222">
      <w:r>
        <w:rPr>
          <w:noProof/>
        </w:rPr>
        <w:lastRenderedPageBreak/>
        <w:drawing>
          <wp:anchor distT="0" distB="0" distL="114300" distR="114300" simplePos="0" relativeHeight="251661312" behindDoc="1" locked="0" layoutInCell="1" allowOverlap="1" wp14:anchorId="42D9EFBC" wp14:editId="2C34072C">
            <wp:simplePos x="0" y="0"/>
            <wp:positionH relativeFrom="margin">
              <wp:align>left</wp:align>
            </wp:positionH>
            <wp:positionV relativeFrom="paragraph">
              <wp:posOffset>13630</wp:posOffset>
            </wp:positionV>
            <wp:extent cx="3219450" cy="2379980"/>
            <wp:effectExtent l="0" t="0" r="0" b="1270"/>
            <wp:wrapTight wrapText="bothSides">
              <wp:wrapPolygon edited="0">
                <wp:start x="0" y="0"/>
                <wp:lineTo x="0" y="21439"/>
                <wp:lineTo x="21472" y="21439"/>
                <wp:lineTo x="214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1).png"/>
                    <pic:cNvPicPr/>
                  </pic:nvPicPr>
                  <pic:blipFill rotWithShape="1">
                    <a:blip r:embed="rId7" cstate="print">
                      <a:extLst>
                        <a:ext uri="{BEBA8EAE-BF5A-486C-A8C5-ECC9F3942E4B}">
                          <a14:imgProps xmlns:a14="http://schemas.microsoft.com/office/drawing/2010/main">
                            <a14:imgLayer r:embed="rId8">
                              <a14:imgEffect>
                                <a14:brightnessContrast bright="20000" contrast="-40000"/>
                              </a14:imgEffect>
                            </a14:imgLayer>
                          </a14:imgProps>
                        </a:ext>
                        <a:ext uri="{28A0092B-C50C-407E-A947-70E740481C1C}">
                          <a14:useLocalDpi xmlns:a14="http://schemas.microsoft.com/office/drawing/2010/main" val="0"/>
                        </a:ext>
                      </a:extLst>
                    </a:blip>
                    <a:srcRect l="-191" t="29231" r="191" b="29181"/>
                    <a:stretch/>
                  </pic:blipFill>
                  <pic:spPr bwMode="auto">
                    <a:xfrm>
                      <a:off x="0" y="0"/>
                      <a:ext cx="3219450" cy="2379980"/>
                    </a:xfrm>
                    <a:prstGeom prst="rect">
                      <a:avLst/>
                    </a:prstGeom>
                    <a:ln>
                      <a:noFill/>
                    </a:ln>
                    <a:extLst>
                      <a:ext uri="{53640926-AAD7-44D8-BBD7-CCE9431645EC}">
                        <a14:shadowObscured xmlns:a14="http://schemas.microsoft.com/office/drawing/2010/main"/>
                      </a:ext>
                    </a:extLst>
                  </pic:spPr>
                </pic:pic>
              </a:graphicData>
            </a:graphic>
          </wp:anchor>
        </w:drawing>
      </w:r>
      <w:proofErr w:type="spellStart"/>
      <w:r w:rsidR="00897EBB">
        <w:t>Mies</w:t>
      </w:r>
      <w:proofErr w:type="spellEnd"/>
      <w:r w:rsidR="00897EBB">
        <w:t xml:space="preserve"> Van Der </w:t>
      </w:r>
      <w:proofErr w:type="spellStart"/>
      <w:r w:rsidR="00897EBB">
        <w:t>Rohe</w:t>
      </w:r>
      <w:proofErr w:type="spellEnd"/>
      <w:r w:rsidR="00897EBB">
        <w:t xml:space="preserve"> captures a</w:t>
      </w:r>
      <w:r w:rsidR="00B9331F">
        <w:t xml:space="preserve"> sleek</w:t>
      </w:r>
      <w:r w:rsidR="00897EBB">
        <w:t xml:space="preserve"> modern aesthetic within his Barcelona Pavilion by using a mixture of </w:t>
      </w:r>
      <w:r w:rsidR="00B9331F">
        <w:t xml:space="preserve">rich </w:t>
      </w:r>
      <w:r w:rsidR="00897EBB">
        <w:t>natural materials</w:t>
      </w:r>
      <w:r w:rsidR="00B9331F">
        <w:t xml:space="preserve"> alongside various modern implements after </w:t>
      </w:r>
      <w:r w:rsidR="00E87357">
        <w:t>the pavilion’s reconstruction</w:t>
      </w:r>
      <w:r w:rsidR="00897EBB">
        <w:t xml:space="preserve"> such as, 4 various kinds of marble</w:t>
      </w:r>
      <w:r w:rsidR="00D00478">
        <w:t xml:space="preserve"> and </w:t>
      </w:r>
      <w:r w:rsidR="00897EBB">
        <w:t>reinforced concrete</w:t>
      </w:r>
      <w:r w:rsidR="00E87357">
        <w:t xml:space="preserve">. </w:t>
      </w:r>
      <w:r w:rsidR="00B31911">
        <w:t xml:space="preserve">The use of </w:t>
      </w:r>
      <w:r w:rsidR="00D80A84">
        <w:t xml:space="preserve">eight </w:t>
      </w:r>
      <w:r w:rsidR="00B31911">
        <w:t xml:space="preserve">crucifix columns </w:t>
      </w:r>
      <w:r w:rsidR="00D80A84">
        <w:t>is</w:t>
      </w:r>
      <w:r w:rsidR="00B31911">
        <w:t xml:space="preserve"> used to support the low flat roof which </w:t>
      </w:r>
      <w:proofErr w:type="spellStart"/>
      <w:r w:rsidR="00B31911">
        <w:t>Mies</w:t>
      </w:r>
      <w:proofErr w:type="spellEnd"/>
      <w:r w:rsidR="00B31911">
        <w:t xml:space="preserve"> Van Der </w:t>
      </w:r>
      <w:proofErr w:type="spellStart"/>
      <w:r w:rsidR="00B31911">
        <w:t>Rohe</w:t>
      </w:r>
      <w:proofErr w:type="spellEnd"/>
      <w:r w:rsidR="00B31911">
        <w:t xml:space="preserve"> is well known for. </w:t>
      </w:r>
      <w:r w:rsidR="00E87357">
        <w:t xml:space="preserve">The used of the expensive golden onyx marble became the vocal point for views of the pavilion due to its beautiful and size </w:t>
      </w:r>
      <w:r w:rsidR="001608EE">
        <w:t xml:space="preserve">and </w:t>
      </w:r>
      <w:bookmarkStart w:id="0" w:name="_GoBack"/>
      <w:bookmarkEnd w:id="0"/>
      <w:r w:rsidR="00E87357">
        <w:t>thickness. The buildings ethereal and experimental qualities are achieved by the technique of pinning Italian travertine</w:t>
      </w:r>
      <w:r w:rsidR="00745900">
        <w:t xml:space="preserve"> </w:t>
      </w:r>
      <w:r w:rsidR="00E87357">
        <w:t>which creates a symmetric partition</w:t>
      </w:r>
      <w:r w:rsidR="00745900">
        <w:t>.</w:t>
      </w:r>
      <w:r w:rsidR="00E87357">
        <w:t xml:space="preserve"> </w:t>
      </w:r>
      <w:r w:rsidR="00745900">
        <w:t>W</w:t>
      </w:r>
      <w:r w:rsidR="00E87357">
        <w:t xml:space="preserve">hen situated near a body of water such as the pool of water housing </w:t>
      </w:r>
      <w:r w:rsidR="00745900">
        <w:t xml:space="preserve">George </w:t>
      </w:r>
      <w:proofErr w:type="spellStart"/>
      <w:r w:rsidR="00745900">
        <w:t>Klobes</w:t>
      </w:r>
      <w:proofErr w:type="spellEnd"/>
      <w:r w:rsidR="00745900">
        <w:t xml:space="preserve"> figure of Dawn the material attracts light reflecting from the water and illuminates the space as if it were a secondary light source. This demonstrates how </w:t>
      </w:r>
      <w:proofErr w:type="spellStart"/>
      <w:r w:rsidR="00745900">
        <w:t>Mies</w:t>
      </w:r>
      <w:proofErr w:type="spellEnd"/>
      <w:r w:rsidR="00745900">
        <w:t xml:space="preserve"> articulated his decisions </w:t>
      </w:r>
      <w:r w:rsidR="00D90147">
        <w:t>by knowing</w:t>
      </w:r>
      <w:r w:rsidR="00745900">
        <w:t xml:space="preserve"> where to place each material within the pavilion to achieve its full potential. </w:t>
      </w:r>
      <w:r w:rsidR="00D80A84">
        <w:t>(Phaidon</w:t>
      </w:r>
      <w:r w:rsidR="00D80A84" w:rsidRPr="00821B71">
        <w:t>,</w:t>
      </w:r>
      <w:r w:rsidR="008D1A6B" w:rsidRPr="00821B71">
        <w:t>2014</w:t>
      </w:r>
      <w:r w:rsidR="009C1780" w:rsidRPr="00821B71">
        <w:t>)</w:t>
      </w:r>
      <w:r w:rsidR="00D80A84" w:rsidRPr="00821B71">
        <w:t>.</w:t>
      </w:r>
    </w:p>
    <w:p w14:paraId="602C496E" w14:textId="483A8BF4" w:rsidR="00A14A3D" w:rsidRPr="00897EBB" w:rsidRDefault="00D90147">
      <w:r>
        <w:t xml:space="preserve">Villa </w:t>
      </w:r>
      <w:proofErr w:type="spellStart"/>
      <w:r>
        <w:t>Savoye</w:t>
      </w:r>
      <w:proofErr w:type="spellEnd"/>
      <w:r>
        <w:t xml:space="preserve"> shares a likeness to the Barcelona pavilion through its innovative crisp design aesthetic for the era it was constructed. Le Corbusier showed his genius through this project by using colour and forms to create illusions to trick the viewer. Such as, painting the lower deck of the building green</w:t>
      </w:r>
      <w:r w:rsidR="006312FB">
        <w:t xml:space="preserve"> so that it is camouflaged into the landscape of fields surrounding it. The building also stands out superbly due to its stark white concrete exterior, creating a very purist ideology o</w:t>
      </w:r>
      <w:r w:rsidR="00A14A3D">
        <w:t xml:space="preserve">f </w:t>
      </w:r>
      <w:r w:rsidR="006312FB">
        <w:t>the building by Le Corbusier.</w:t>
      </w:r>
      <w:r w:rsidR="00A14A3D">
        <w:t xml:space="preserve"> This was done to further push the minimalist aesthetic to the modernist approach to the building, creating a fresh new design for a house like no other at its time. </w:t>
      </w:r>
      <w:proofErr w:type="gramStart"/>
      <w:r w:rsidR="009674E1">
        <w:t>Also</w:t>
      </w:r>
      <w:proofErr w:type="gramEnd"/>
      <w:r w:rsidR="009674E1">
        <w:t xml:space="preserve"> a notable design aspect to the ground deck of the Villa is that it was purely created to function as a three automobile garage with a unique curved glass elevation. The entrance to the garage was made specifically to accommodate for a 1930’s limousine which at the time and even today sounds like a very bold statement piece. </w:t>
      </w:r>
      <w:r w:rsidR="00A14A3D">
        <w:t>This shows how both architects used bold statements within each of their designs that fit within the realm of the modern style</w:t>
      </w:r>
      <w:r w:rsidR="009674E1">
        <w:t xml:space="preserve">. </w:t>
      </w:r>
      <w:r w:rsidR="00D80A84" w:rsidRPr="00821B71">
        <w:t>Gibson</w:t>
      </w:r>
      <w:r w:rsidR="00A14A3D" w:rsidRPr="00821B71">
        <w:t xml:space="preserve"> </w:t>
      </w:r>
      <w:r w:rsidR="009C1780" w:rsidRPr="00821B71">
        <w:t>(</w:t>
      </w:r>
      <w:r w:rsidR="00D80A84" w:rsidRPr="00821B71">
        <w:t>2016</w:t>
      </w:r>
      <w:r w:rsidR="009C1780" w:rsidRPr="00821B71">
        <w:t>)</w:t>
      </w:r>
      <w:r w:rsidR="00D80A84" w:rsidRPr="00821B71">
        <w:t>.</w:t>
      </w:r>
      <w:r w:rsidR="00A14A3D">
        <w:t xml:space="preserve"> </w:t>
      </w:r>
      <w:r w:rsidR="009674E1">
        <w:t xml:space="preserve"> </w:t>
      </w:r>
    </w:p>
    <w:p w14:paraId="24184A14" w14:textId="74B2AD5F" w:rsidR="00217C43" w:rsidRDefault="00F03117">
      <w:r>
        <w:t>It is plain in sight that both architects had a goal to revolutionize architecture by creating these unique yet stylish buildings within their restraints. They wished to create luxurious spaces which wowed their clients and the world. Each of the building had a few of their own unique aspects that makes the viewer indulge within the beauty of these spaces, such as the open spaces of the Barcelona pavilion inviting and free flowing</w:t>
      </w:r>
      <w:r w:rsidR="009C1780">
        <w:t xml:space="preserve">, also the outlandish aesthetic is possesses by incorporating it’s dwelling flat roof. Le Corbusier achieved a slightly different goal of creating a bold pioneering powerhouse of a building, with its unusual functions and aspects to house most would never even imagine was possible. Showing its dominance to the world as a work of modern art, the future. </w:t>
      </w:r>
      <w:proofErr w:type="spellStart"/>
      <w:r w:rsidR="00D80A84">
        <w:t>Gla</w:t>
      </w:r>
      <w:r w:rsidR="00D80A84" w:rsidRPr="00821B71">
        <w:t>ncey</w:t>
      </w:r>
      <w:proofErr w:type="spellEnd"/>
      <w:r w:rsidR="00D80A84" w:rsidRPr="00821B71">
        <w:t xml:space="preserve"> </w:t>
      </w:r>
      <w:r w:rsidR="009C1780" w:rsidRPr="00821B71">
        <w:t>(</w:t>
      </w:r>
      <w:r w:rsidR="00D80A84" w:rsidRPr="00821B71">
        <w:t>2014</w:t>
      </w:r>
      <w:r w:rsidR="009C1780" w:rsidRPr="00821B71">
        <w:t>)</w:t>
      </w:r>
      <w:r w:rsidR="00D80A84" w:rsidRPr="00821B71">
        <w:t>.</w:t>
      </w:r>
      <w:r w:rsidR="005D6CBC">
        <w:t xml:space="preserve"> </w:t>
      </w:r>
    </w:p>
    <w:p w14:paraId="53A4006D" w14:textId="7616AB03" w:rsidR="005D6CBC" w:rsidRDefault="005D6CBC">
      <w:r>
        <w:t xml:space="preserve">To conclude, these two world famous buildings have birthed and shaped the scene of modern architecture forever. Their stylistic and revolutionary approach at transforming a building to a space that is more than just four individual walls, is evident by how popular their styles and commissions are. The Barcelona Pavilion offers a tranquil and elegant experience allowing the viewer </w:t>
      </w:r>
      <w:r w:rsidR="00B31911">
        <w:t xml:space="preserve">experience the sheer beauty in peace, which is very impressive considering how free flowing and open the building is to the outside plot. On the other hand, Le </w:t>
      </w:r>
      <w:proofErr w:type="spellStart"/>
      <w:r w:rsidR="00B31911">
        <w:t>Corbusiers</w:t>
      </w:r>
      <w:proofErr w:type="spellEnd"/>
      <w:r w:rsidR="00B31911">
        <w:t xml:space="preserve"> Villa </w:t>
      </w:r>
      <w:proofErr w:type="spellStart"/>
      <w:r w:rsidR="00B31911">
        <w:t>Savoye</w:t>
      </w:r>
      <w:proofErr w:type="spellEnd"/>
      <w:r w:rsidR="00B31911">
        <w:t xml:space="preserve"> is also astonishing on </w:t>
      </w:r>
      <w:r w:rsidR="00B31911">
        <w:lastRenderedPageBreak/>
        <w:t xml:space="preserve">the technical side to modern architecture, by designing a building to be fully lifted from the ground on </w:t>
      </w:r>
      <w:proofErr w:type="spellStart"/>
      <w:r w:rsidR="00B31911">
        <w:t>pilotis</w:t>
      </w:r>
      <w:proofErr w:type="spellEnd"/>
      <w:r w:rsidR="00B31911">
        <w:t xml:space="preserve"> yet also make appear so bold and muscular is from is also very impressive</w:t>
      </w:r>
      <w:r w:rsidR="00131E44">
        <w:t xml:space="preserve"> along with its aesthetic superiority by using ribbon windows and taking influence from steamships of the 1930’s.  </w:t>
      </w:r>
      <w:r w:rsidR="00B31911">
        <w:t xml:space="preserve">      </w:t>
      </w:r>
    </w:p>
    <w:p w14:paraId="556CED8D" w14:textId="5EAB88C6" w:rsidR="00217C43" w:rsidRDefault="00217C43">
      <w:pPr>
        <w:rPr>
          <w:b/>
          <w:sz w:val="24"/>
        </w:rPr>
      </w:pPr>
    </w:p>
    <w:p w14:paraId="75AB0957" w14:textId="3D9240A6" w:rsidR="00131E44" w:rsidRDefault="00131E44">
      <w:pPr>
        <w:rPr>
          <w:b/>
          <w:sz w:val="24"/>
        </w:rPr>
      </w:pPr>
    </w:p>
    <w:p w14:paraId="6D6D1B19" w14:textId="177A673B" w:rsidR="00131E44" w:rsidRPr="00131E44" w:rsidRDefault="00131E44">
      <w:pPr>
        <w:rPr>
          <w:sz w:val="28"/>
          <w:u w:val="single"/>
        </w:rPr>
      </w:pPr>
      <w:r w:rsidRPr="00131E44">
        <w:rPr>
          <w:sz w:val="28"/>
          <w:u w:val="single"/>
        </w:rPr>
        <w:t>Reference list</w:t>
      </w:r>
    </w:p>
    <w:p w14:paraId="235251E8" w14:textId="77777777" w:rsidR="00821B71" w:rsidRDefault="00131E44" w:rsidP="00821B71">
      <w:r>
        <w:rPr>
          <w:b/>
          <w:sz w:val="28"/>
        </w:rPr>
        <w:t xml:space="preserve"> </w:t>
      </w:r>
    </w:p>
    <w:p w14:paraId="281D02E1" w14:textId="77777777" w:rsidR="00821B71" w:rsidRPr="00567B37" w:rsidRDefault="00821B71" w:rsidP="00821B71">
      <w:pPr>
        <w:rPr>
          <w:i/>
        </w:rPr>
      </w:pPr>
      <w:r>
        <w:t>Gibson</w:t>
      </w:r>
      <w:r w:rsidRPr="00567B37">
        <w:t xml:space="preserve">, </w:t>
      </w:r>
      <w:r>
        <w:t>E</w:t>
      </w:r>
      <w:r w:rsidRPr="00567B37">
        <w:t>. (201</w:t>
      </w:r>
      <w:r>
        <w:t>6</w:t>
      </w:r>
      <w:r w:rsidRPr="00567B37">
        <w:t>)</w:t>
      </w:r>
      <w:r>
        <w:t xml:space="preserve">. </w:t>
      </w:r>
      <w:r>
        <w:rPr>
          <w:i/>
        </w:rPr>
        <w:t xml:space="preserve">Le Corbusier’s Villa </w:t>
      </w:r>
      <w:proofErr w:type="spellStart"/>
      <w:r>
        <w:rPr>
          <w:i/>
        </w:rPr>
        <w:t>Savoye</w:t>
      </w:r>
      <w:proofErr w:type="spellEnd"/>
      <w:r>
        <w:rPr>
          <w:i/>
        </w:rPr>
        <w:t xml:space="preserve"> Encapsulates the Modernist style. </w:t>
      </w:r>
    </w:p>
    <w:p w14:paraId="7C044428" w14:textId="77777777" w:rsidR="00821B71" w:rsidRPr="00567B37" w:rsidRDefault="00821B71" w:rsidP="00821B71">
      <w:r w:rsidRPr="00567B37">
        <w:t xml:space="preserve">Available at: </w:t>
      </w:r>
      <w:hyperlink r:id="rId9" w:history="1">
        <w:r w:rsidRPr="00821B71">
          <w:rPr>
            <w:rStyle w:val="Hyperlink"/>
            <w:color w:val="auto"/>
            <w:u w:val="none"/>
          </w:rPr>
          <w:t>https://www.dezeen.com/2016/07/31/villa-savoye-le-corbusier-poissy-france-modernist-style-unesco-world-heritage/</w:t>
        </w:r>
      </w:hyperlink>
    </w:p>
    <w:p w14:paraId="4AB7AB3E" w14:textId="77777777" w:rsidR="00821B71" w:rsidRDefault="00821B71" w:rsidP="00821B71">
      <w:r>
        <w:t>(Accessed: 25</w:t>
      </w:r>
      <w:r w:rsidRPr="002E1447">
        <w:rPr>
          <w:vertAlign w:val="superscript"/>
        </w:rPr>
        <w:t>st</w:t>
      </w:r>
      <w:r>
        <w:t xml:space="preserve"> April 2019).  </w:t>
      </w:r>
    </w:p>
    <w:p w14:paraId="6A97AA12" w14:textId="77777777" w:rsidR="00821B71" w:rsidRDefault="00821B71" w:rsidP="00821B71"/>
    <w:p w14:paraId="033134FB" w14:textId="4B2F247D" w:rsidR="00821B71" w:rsidRPr="00567B37" w:rsidRDefault="00821B71" w:rsidP="00821B71">
      <w:pPr>
        <w:rPr>
          <w:i/>
        </w:rPr>
      </w:pPr>
      <w:r>
        <w:t>Glancy</w:t>
      </w:r>
      <w:r w:rsidRPr="00567B37">
        <w:t xml:space="preserve">, </w:t>
      </w:r>
      <w:r>
        <w:t>J</w:t>
      </w:r>
      <w:r w:rsidRPr="00567B37">
        <w:t>. (201</w:t>
      </w:r>
      <w:r>
        <w:t>4</w:t>
      </w:r>
      <w:r w:rsidRPr="00567B37">
        <w:t>)</w:t>
      </w:r>
      <w:r>
        <w:t xml:space="preserve">. </w:t>
      </w:r>
      <w:r>
        <w:rPr>
          <w:i/>
        </w:rPr>
        <w:t xml:space="preserve">Why the ‘Barcelona’ Pavilion a Modernist classic. </w:t>
      </w:r>
    </w:p>
    <w:p w14:paraId="11CA314A" w14:textId="77777777" w:rsidR="00821B71" w:rsidRPr="00821B71" w:rsidRDefault="00821B71" w:rsidP="00821B71">
      <w:r w:rsidRPr="00567B37">
        <w:t xml:space="preserve">Available at: </w:t>
      </w:r>
      <w:hyperlink r:id="rId10" w:history="1">
        <w:r w:rsidRPr="00821B71">
          <w:rPr>
            <w:rStyle w:val="Hyperlink"/>
            <w:color w:val="auto"/>
            <w:u w:val="none"/>
          </w:rPr>
          <w:t>http://www.bbc.com/culture/story/20130924-less-is-more-a-design-classic</w:t>
        </w:r>
      </w:hyperlink>
    </w:p>
    <w:p w14:paraId="14D1AEE4" w14:textId="77777777" w:rsidR="00821B71" w:rsidRDefault="00821B71" w:rsidP="00821B71">
      <w:r>
        <w:t>(Accessed: 25</w:t>
      </w:r>
      <w:r w:rsidRPr="002E1447">
        <w:rPr>
          <w:vertAlign w:val="superscript"/>
        </w:rPr>
        <w:t>st</w:t>
      </w:r>
      <w:r>
        <w:t xml:space="preserve"> April 2019).  </w:t>
      </w:r>
    </w:p>
    <w:p w14:paraId="4DD70C16" w14:textId="2E6A1574" w:rsidR="00131E44" w:rsidRDefault="00131E44">
      <w:pPr>
        <w:rPr>
          <w:b/>
          <w:sz w:val="28"/>
        </w:rPr>
      </w:pPr>
    </w:p>
    <w:p w14:paraId="1D56188A" w14:textId="57A426F6" w:rsidR="00567B37" w:rsidRPr="00567B37" w:rsidRDefault="00567B37" w:rsidP="00567B37">
      <w:pPr>
        <w:rPr>
          <w:i/>
        </w:rPr>
      </w:pPr>
      <w:r w:rsidRPr="00567B37">
        <w:t>Kr</w:t>
      </w:r>
      <w:r w:rsidR="002E1447">
        <w:t>o</w:t>
      </w:r>
      <w:r w:rsidRPr="00567B37">
        <w:t>ll, A. (2011)</w:t>
      </w:r>
      <w:r w:rsidR="00EF589C">
        <w:t>.</w:t>
      </w:r>
      <w:r w:rsidRPr="00567B37">
        <w:t xml:space="preserve"> </w:t>
      </w:r>
      <w:r w:rsidRPr="00567B37">
        <w:rPr>
          <w:i/>
        </w:rPr>
        <w:t xml:space="preserve">AD Classics: Barcelona Pavilion / </w:t>
      </w:r>
      <w:proofErr w:type="spellStart"/>
      <w:r w:rsidRPr="00567B37">
        <w:rPr>
          <w:i/>
        </w:rPr>
        <w:t>Mies</w:t>
      </w:r>
      <w:proofErr w:type="spellEnd"/>
      <w:r w:rsidRPr="00567B37">
        <w:rPr>
          <w:i/>
        </w:rPr>
        <w:t xml:space="preserve"> van der </w:t>
      </w:r>
      <w:proofErr w:type="spellStart"/>
      <w:r w:rsidRPr="00567B37">
        <w:rPr>
          <w:i/>
        </w:rPr>
        <w:t>Rohe</w:t>
      </w:r>
      <w:proofErr w:type="spellEnd"/>
      <w:r>
        <w:rPr>
          <w:i/>
        </w:rPr>
        <w:t xml:space="preserve">. </w:t>
      </w:r>
    </w:p>
    <w:p w14:paraId="68BCC5D2" w14:textId="09B3C58A" w:rsidR="00567B37" w:rsidRPr="00567B37" w:rsidRDefault="00567B37" w:rsidP="00567B37">
      <w:r w:rsidRPr="00567B37">
        <w:t xml:space="preserve">Available at: </w:t>
      </w:r>
      <w:hyperlink r:id="rId11" w:history="1">
        <w:r w:rsidRPr="00567B37">
          <w:rPr>
            <w:rStyle w:val="Hyperlink"/>
            <w:color w:val="auto"/>
            <w:u w:val="none"/>
          </w:rPr>
          <w:t>https://www.archdaily.com/109135/ad-classics-barcelona-pavilion-mies-van-der-rohe</w:t>
        </w:r>
      </w:hyperlink>
    </w:p>
    <w:p w14:paraId="36C5CD2C" w14:textId="2EB8D238" w:rsidR="00131E44" w:rsidRDefault="002E1447">
      <w:r>
        <w:t>(</w:t>
      </w:r>
      <w:r w:rsidR="00567B37">
        <w:t>Accessed</w:t>
      </w:r>
      <w:r>
        <w:t>: 21</w:t>
      </w:r>
      <w:r w:rsidRPr="002E1447">
        <w:rPr>
          <w:vertAlign w:val="superscript"/>
        </w:rPr>
        <w:t>st</w:t>
      </w:r>
      <w:r>
        <w:t xml:space="preserve"> April 2019).</w:t>
      </w:r>
      <w:r w:rsidR="00567B37">
        <w:t xml:space="preserve"> </w:t>
      </w:r>
      <w:r>
        <w:t xml:space="preserve"> </w:t>
      </w:r>
    </w:p>
    <w:p w14:paraId="08FAE1A8" w14:textId="77777777" w:rsidR="002E1447" w:rsidRDefault="002E1447" w:rsidP="002E1447"/>
    <w:p w14:paraId="33422724" w14:textId="156826C6" w:rsidR="002E1447" w:rsidRPr="00567B37" w:rsidRDefault="002E1447" w:rsidP="002E1447">
      <w:pPr>
        <w:rPr>
          <w:i/>
        </w:rPr>
      </w:pPr>
      <w:r w:rsidRPr="00567B37">
        <w:t>Kr</w:t>
      </w:r>
      <w:r>
        <w:t>o</w:t>
      </w:r>
      <w:r w:rsidRPr="00567B37">
        <w:t>ll, A. (201</w:t>
      </w:r>
      <w:r>
        <w:t>0</w:t>
      </w:r>
      <w:r w:rsidRPr="00567B37">
        <w:t>)</w:t>
      </w:r>
      <w:r w:rsidR="00EF589C">
        <w:t>.</w:t>
      </w:r>
      <w:r w:rsidRPr="00567B37">
        <w:t xml:space="preserve"> </w:t>
      </w:r>
      <w:r w:rsidRPr="00567B37">
        <w:rPr>
          <w:i/>
        </w:rPr>
        <w:t xml:space="preserve">AD Classics: </w:t>
      </w:r>
      <w:r>
        <w:rPr>
          <w:i/>
        </w:rPr>
        <w:t xml:space="preserve">Villa </w:t>
      </w:r>
      <w:proofErr w:type="spellStart"/>
      <w:r>
        <w:rPr>
          <w:i/>
        </w:rPr>
        <w:t>Savoye</w:t>
      </w:r>
      <w:proofErr w:type="spellEnd"/>
      <w:r w:rsidRPr="00567B37">
        <w:rPr>
          <w:i/>
        </w:rPr>
        <w:t xml:space="preserve"> / </w:t>
      </w:r>
      <w:r>
        <w:rPr>
          <w:i/>
        </w:rPr>
        <w:t xml:space="preserve">Le </w:t>
      </w:r>
      <w:proofErr w:type="spellStart"/>
      <w:r>
        <w:rPr>
          <w:i/>
        </w:rPr>
        <w:t>Corbusie</w:t>
      </w:r>
      <w:proofErr w:type="spellEnd"/>
      <w:r>
        <w:rPr>
          <w:i/>
        </w:rPr>
        <w:t xml:space="preserve">. </w:t>
      </w:r>
    </w:p>
    <w:p w14:paraId="0BE4546B" w14:textId="35C1D8D5" w:rsidR="002E1447" w:rsidRPr="002E1447" w:rsidRDefault="002E1447" w:rsidP="002E1447">
      <w:r w:rsidRPr="00567B37">
        <w:t xml:space="preserve">Available at: </w:t>
      </w:r>
      <w:hyperlink r:id="rId12" w:history="1">
        <w:r w:rsidRPr="00EF589C">
          <w:rPr>
            <w:rStyle w:val="Hyperlink"/>
            <w:color w:val="auto"/>
            <w:u w:val="none"/>
          </w:rPr>
          <w:t>https://www.archdaily.com/84524/ad-classics-villa-savoye-le-corbusier</w:t>
        </w:r>
      </w:hyperlink>
      <w:hyperlink r:id="rId13" w:history="1"/>
    </w:p>
    <w:p w14:paraId="51873329" w14:textId="77777777" w:rsidR="002E1447" w:rsidRDefault="002E1447" w:rsidP="002E1447">
      <w:r>
        <w:t>(Accessed: 21</w:t>
      </w:r>
      <w:r w:rsidRPr="002E1447">
        <w:rPr>
          <w:vertAlign w:val="superscript"/>
        </w:rPr>
        <w:t>st</w:t>
      </w:r>
      <w:r>
        <w:t xml:space="preserve"> April 2019).  </w:t>
      </w:r>
    </w:p>
    <w:p w14:paraId="183EAA3C" w14:textId="37158FBF" w:rsidR="00EF589C" w:rsidRDefault="00EF589C" w:rsidP="00EF589C"/>
    <w:p w14:paraId="58BF64C6" w14:textId="51A8FB47" w:rsidR="00EF589C" w:rsidRPr="00EF589C" w:rsidRDefault="00EF589C" w:rsidP="00EF589C">
      <w:pPr>
        <w:rPr>
          <w:i/>
        </w:rPr>
      </w:pPr>
      <w:r>
        <w:t>Misfits Architecture</w:t>
      </w:r>
      <w:r>
        <w:t xml:space="preserve"> (201</w:t>
      </w:r>
      <w:r>
        <w:t>6</w:t>
      </w:r>
      <w:r>
        <w:t>)</w:t>
      </w:r>
      <w:r>
        <w:t>.</w:t>
      </w:r>
      <w:r>
        <w:rPr>
          <w:i/>
        </w:rPr>
        <w:t xml:space="preserve"> The Free Façade</w:t>
      </w:r>
      <w:r>
        <w:rPr>
          <w:i/>
        </w:rPr>
        <w:t>.</w:t>
      </w:r>
    </w:p>
    <w:p w14:paraId="4189EAED" w14:textId="6193F872" w:rsidR="00EF589C" w:rsidRPr="00EF589C" w:rsidRDefault="00EF589C" w:rsidP="00EF589C">
      <w:r w:rsidRPr="00567B37">
        <w:t>Available at</w:t>
      </w:r>
      <w:r w:rsidRPr="00EF589C">
        <w:t xml:space="preserve">: </w:t>
      </w:r>
      <w:hyperlink r:id="rId14" w:history="1">
        <w:r w:rsidRPr="00EF589C">
          <w:rPr>
            <w:rStyle w:val="Hyperlink"/>
            <w:color w:val="auto"/>
            <w:u w:val="none"/>
          </w:rPr>
          <w:t>https://misfitsarchitecture.com/2016/04/15/the-free-facade/</w:t>
        </w:r>
      </w:hyperlink>
      <w:hyperlink r:id="rId15" w:history="1"/>
    </w:p>
    <w:p w14:paraId="63066E9F" w14:textId="49881C5B" w:rsidR="00EF589C" w:rsidRDefault="00EF589C" w:rsidP="00EF589C">
      <w:r>
        <w:t>(Accessed: 2</w:t>
      </w:r>
      <w:r>
        <w:t>4</w:t>
      </w:r>
      <w:r w:rsidRPr="002E1447">
        <w:rPr>
          <w:vertAlign w:val="superscript"/>
        </w:rPr>
        <w:t>st</w:t>
      </w:r>
      <w:r>
        <w:t xml:space="preserve"> April 2019) </w:t>
      </w:r>
    </w:p>
    <w:p w14:paraId="513864F5" w14:textId="05B49DAA" w:rsidR="00EF589C" w:rsidRDefault="00EF589C" w:rsidP="00EF589C"/>
    <w:p w14:paraId="70541FBD" w14:textId="0187CBFB" w:rsidR="00EF589C" w:rsidRPr="00EF589C" w:rsidRDefault="00EF589C" w:rsidP="00EF589C">
      <w:pPr>
        <w:rPr>
          <w:i/>
        </w:rPr>
      </w:pPr>
      <w:proofErr w:type="spellStart"/>
      <w:r>
        <w:t>Phiadon</w:t>
      </w:r>
      <w:proofErr w:type="spellEnd"/>
      <w:r>
        <w:t xml:space="preserve"> </w:t>
      </w:r>
      <w:r>
        <w:t>(201</w:t>
      </w:r>
      <w:r>
        <w:t>4</w:t>
      </w:r>
      <w:r>
        <w:t>)</w:t>
      </w:r>
      <w:r>
        <w:t>.</w:t>
      </w:r>
      <w:r>
        <w:rPr>
          <w:i/>
        </w:rPr>
        <w:t xml:space="preserve"> </w:t>
      </w:r>
      <w:r>
        <w:rPr>
          <w:i/>
        </w:rPr>
        <w:t>Why are these nudes in the Barcelona pavilion?</w:t>
      </w:r>
    </w:p>
    <w:p w14:paraId="6652872D" w14:textId="644C5296" w:rsidR="00EF589C" w:rsidRPr="00EF589C" w:rsidRDefault="00EF589C" w:rsidP="00EF589C">
      <w:r w:rsidRPr="00567B37">
        <w:t>Available at</w:t>
      </w:r>
      <w:r w:rsidRPr="00EF589C">
        <w:t xml:space="preserve">: </w:t>
      </w:r>
      <w:hyperlink r:id="rId16" w:history="1">
        <w:r w:rsidRPr="00EF589C">
          <w:rPr>
            <w:rStyle w:val="Hyperlink"/>
            <w:color w:val="auto"/>
            <w:u w:val="none"/>
          </w:rPr>
          <w:t>https://uk.phaidon.com/agenda/art/articles/2014/august/18/why-are-these-nudes-in-the-barcelona-pavilion/</w:t>
        </w:r>
      </w:hyperlink>
    </w:p>
    <w:p w14:paraId="0407E456" w14:textId="57646C80" w:rsidR="00EF589C" w:rsidRDefault="00EF589C" w:rsidP="00EF589C">
      <w:r>
        <w:t>(Accessed: 2</w:t>
      </w:r>
      <w:r>
        <w:t>5</w:t>
      </w:r>
      <w:r w:rsidRPr="002E1447">
        <w:rPr>
          <w:vertAlign w:val="superscript"/>
        </w:rPr>
        <w:t>st</w:t>
      </w:r>
      <w:r>
        <w:t xml:space="preserve"> April 2019) </w:t>
      </w:r>
      <w:r>
        <w:t xml:space="preserve"> </w:t>
      </w:r>
    </w:p>
    <w:p w14:paraId="32499265" w14:textId="77777777" w:rsidR="00821B71" w:rsidRPr="00EF589C" w:rsidRDefault="00821B71" w:rsidP="00821B71">
      <w:pPr>
        <w:rPr>
          <w:i/>
        </w:rPr>
      </w:pPr>
      <w:proofErr w:type="spellStart"/>
      <w:r>
        <w:lastRenderedPageBreak/>
        <w:t>W</w:t>
      </w:r>
      <w:r w:rsidRPr="00131E44">
        <w:t>ikiarquitectura</w:t>
      </w:r>
      <w:proofErr w:type="spellEnd"/>
      <w:r>
        <w:t xml:space="preserve"> (2019). </w:t>
      </w:r>
      <w:r>
        <w:rPr>
          <w:i/>
        </w:rPr>
        <w:t>German Pavilion in Barcelona.</w:t>
      </w:r>
    </w:p>
    <w:p w14:paraId="4B820C60" w14:textId="77777777" w:rsidR="00821B71" w:rsidRPr="00EF589C" w:rsidRDefault="00821B71" w:rsidP="00821B71">
      <w:r w:rsidRPr="00567B37">
        <w:t>Available at</w:t>
      </w:r>
      <w:r w:rsidRPr="00EF589C">
        <w:t xml:space="preserve">: </w:t>
      </w:r>
      <w:hyperlink r:id="rId17" w:history="1">
        <w:r w:rsidRPr="00EF589C">
          <w:rPr>
            <w:rStyle w:val="Hyperlink"/>
            <w:color w:val="auto"/>
            <w:u w:val="none"/>
          </w:rPr>
          <w:t>https://en.wikiarquitectura.com/building/german-pavilion-in-barcelona/</w:t>
        </w:r>
      </w:hyperlink>
      <w:hyperlink r:id="rId18" w:history="1"/>
    </w:p>
    <w:p w14:paraId="572196FD" w14:textId="77777777" w:rsidR="00821B71" w:rsidRDefault="00821B71" w:rsidP="00821B71">
      <w:r>
        <w:t>(Accessed: 21</w:t>
      </w:r>
      <w:r w:rsidRPr="002E1447">
        <w:rPr>
          <w:vertAlign w:val="superscript"/>
        </w:rPr>
        <w:t>st</w:t>
      </w:r>
      <w:r>
        <w:t xml:space="preserve"> April 2019) </w:t>
      </w:r>
    </w:p>
    <w:p w14:paraId="73B64387" w14:textId="77777777" w:rsidR="00821B71" w:rsidRDefault="00821B71" w:rsidP="00EF589C"/>
    <w:p w14:paraId="2AC778C9" w14:textId="77777777" w:rsidR="00913B09" w:rsidRDefault="00913B09" w:rsidP="00EF589C">
      <w:r>
        <w:t xml:space="preserve">Fig (1) </w:t>
      </w:r>
    </w:p>
    <w:p w14:paraId="7D11249F" w14:textId="7ABDE7AA" w:rsidR="00EF589C" w:rsidRDefault="001608EE" w:rsidP="001608EE">
      <w:r>
        <w:t>Lung</w:t>
      </w:r>
      <w:r w:rsidR="00913B09">
        <w:t xml:space="preserve">, </w:t>
      </w:r>
      <w:r>
        <w:t>M</w:t>
      </w:r>
      <w:r w:rsidR="00913B09">
        <w:t>. (</w:t>
      </w:r>
      <w:r w:rsidR="00913B09" w:rsidRPr="001608EE">
        <w:t>20</w:t>
      </w:r>
      <w:r w:rsidRPr="001608EE">
        <w:t>13</w:t>
      </w:r>
      <w:r>
        <w:t>) Hand drafted, ink on mylar, plans, sections, elevations of the Bare=</w:t>
      </w:r>
      <w:proofErr w:type="spellStart"/>
      <w:r>
        <w:t>celona</w:t>
      </w:r>
      <w:proofErr w:type="spellEnd"/>
      <w:r>
        <w:t xml:space="preserve"> Pavilion. </w:t>
      </w:r>
      <w:r w:rsidR="00913B09" w:rsidRPr="001608EE">
        <w:t xml:space="preserve">Available at: </w:t>
      </w:r>
      <w:hyperlink r:id="rId19" w:history="1">
        <w:r w:rsidRPr="001608EE">
          <w:rPr>
            <w:rStyle w:val="Hyperlink"/>
            <w:color w:val="auto"/>
            <w:u w:val="none"/>
          </w:rPr>
          <w:t>https://matthewlung.carbonmade.com/projects/5040860</w:t>
        </w:r>
      </w:hyperlink>
      <w:r>
        <w:t xml:space="preserve"> </w:t>
      </w:r>
      <w:r w:rsidR="00913B09">
        <w:t>(Accessed:</w:t>
      </w:r>
      <w:r>
        <w:t xml:space="preserve"> 25th April 2019</w:t>
      </w:r>
      <w:r w:rsidR="00913B09">
        <w:t>).</w:t>
      </w:r>
      <w:r>
        <w:t xml:space="preserve"> </w:t>
      </w:r>
    </w:p>
    <w:p w14:paraId="626D5500" w14:textId="16007D00" w:rsidR="001608EE" w:rsidRDefault="001608EE" w:rsidP="001608EE"/>
    <w:p w14:paraId="2BC82458" w14:textId="7A3702E9" w:rsidR="001608EE" w:rsidRDefault="001608EE" w:rsidP="001608EE">
      <w:pPr>
        <w:rPr>
          <w:i/>
        </w:rPr>
      </w:pPr>
      <w:r>
        <w:t xml:space="preserve">Fig (2) </w:t>
      </w:r>
      <w:r>
        <w:rPr>
          <w:i/>
        </w:rPr>
        <w:t xml:space="preserve">Unknown </w:t>
      </w:r>
    </w:p>
    <w:p w14:paraId="2B778DB2" w14:textId="2483B29E" w:rsidR="001608EE" w:rsidRDefault="001608EE" w:rsidP="001608EE">
      <w:pPr>
        <w:rPr>
          <w:i/>
        </w:rPr>
      </w:pPr>
    </w:p>
    <w:p w14:paraId="6B681FC7" w14:textId="77777777" w:rsidR="001608EE" w:rsidRPr="001608EE" w:rsidRDefault="001608EE" w:rsidP="001608EE">
      <w:pPr>
        <w:rPr>
          <w:i/>
        </w:rPr>
      </w:pPr>
    </w:p>
    <w:sectPr w:rsidR="001608EE" w:rsidRPr="00160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734"/>
    <w:rsid w:val="00052EC1"/>
    <w:rsid w:val="00053670"/>
    <w:rsid w:val="00097A7A"/>
    <w:rsid w:val="000D19E2"/>
    <w:rsid w:val="00131E44"/>
    <w:rsid w:val="001608EE"/>
    <w:rsid w:val="00217C43"/>
    <w:rsid w:val="00292A4A"/>
    <w:rsid w:val="002A1D86"/>
    <w:rsid w:val="002D391E"/>
    <w:rsid w:val="002E1447"/>
    <w:rsid w:val="003064EF"/>
    <w:rsid w:val="003456FF"/>
    <w:rsid w:val="003C0D1A"/>
    <w:rsid w:val="00415DD3"/>
    <w:rsid w:val="00482B32"/>
    <w:rsid w:val="00567B37"/>
    <w:rsid w:val="00592A94"/>
    <w:rsid w:val="005A09D4"/>
    <w:rsid w:val="005D6CBC"/>
    <w:rsid w:val="00617831"/>
    <w:rsid w:val="00623B9F"/>
    <w:rsid w:val="006312FB"/>
    <w:rsid w:val="006B1D68"/>
    <w:rsid w:val="00745900"/>
    <w:rsid w:val="007636E3"/>
    <w:rsid w:val="007D5C4A"/>
    <w:rsid w:val="007E0B50"/>
    <w:rsid w:val="00821582"/>
    <w:rsid w:val="00821B71"/>
    <w:rsid w:val="008437A3"/>
    <w:rsid w:val="00897EBB"/>
    <w:rsid w:val="008A0DF6"/>
    <w:rsid w:val="008D1A6B"/>
    <w:rsid w:val="008F4403"/>
    <w:rsid w:val="008F7237"/>
    <w:rsid w:val="009102F4"/>
    <w:rsid w:val="00913B09"/>
    <w:rsid w:val="00930FCF"/>
    <w:rsid w:val="00943DC7"/>
    <w:rsid w:val="0095464E"/>
    <w:rsid w:val="0096101A"/>
    <w:rsid w:val="009674E1"/>
    <w:rsid w:val="00994BD2"/>
    <w:rsid w:val="009B2458"/>
    <w:rsid w:val="009B721D"/>
    <w:rsid w:val="009C1780"/>
    <w:rsid w:val="009E623C"/>
    <w:rsid w:val="00A14A3D"/>
    <w:rsid w:val="00A8417A"/>
    <w:rsid w:val="00AE489D"/>
    <w:rsid w:val="00B31911"/>
    <w:rsid w:val="00B67222"/>
    <w:rsid w:val="00B9331F"/>
    <w:rsid w:val="00C07734"/>
    <w:rsid w:val="00C6705D"/>
    <w:rsid w:val="00CF4119"/>
    <w:rsid w:val="00D00478"/>
    <w:rsid w:val="00D12F42"/>
    <w:rsid w:val="00D47039"/>
    <w:rsid w:val="00D626FC"/>
    <w:rsid w:val="00D80A84"/>
    <w:rsid w:val="00D90147"/>
    <w:rsid w:val="00DB491C"/>
    <w:rsid w:val="00E53A1F"/>
    <w:rsid w:val="00E87357"/>
    <w:rsid w:val="00EC2C9F"/>
    <w:rsid w:val="00EF589C"/>
    <w:rsid w:val="00F03117"/>
    <w:rsid w:val="00F2565A"/>
    <w:rsid w:val="00F37E33"/>
    <w:rsid w:val="00FE2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ED151"/>
  <w15:chartTrackingRefBased/>
  <w15:docId w15:val="{499796B5-E058-45B5-90BF-DDBF4EB0E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458"/>
    <w:rPr>
      <w:lang w:val="en-US"/>
    </w:rPr>
  </w:style>
  <w:style w:type="paragraph" w:styleId="Heading1">
    <w:name w:val="heading 1"/>
    <w:basedOn w:val="Normal"/>
    <w:link w:val="Heading1Char"/>
    <w:uiPriority w:val="9"/>
    <w:qFormat/>
    <w:rsid w:val="00567B3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29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29FD"/>
    <w:rPr>
      <w:rFonts w:ascii="Segoe UI" w:hAnsi="Segoe UI" w:cs="Segoe UI"/>
      <w:sz w:val="18"/>
      <w:szCs w:val="18"/>
      <w:lang w:val="en-US"/>
    </w:rPr>
  </w:style>
  <w:style w:type="character" w:customStyle="1" w:styleId="Heading1Char">
    <w:name w:val="Heading 1 Char"/>
    <w:basedOn w:val="DefaultParagraphFont"/>
    <w:link w:val="Heading1"/>
    <w:uiPriority w:val="9"/>
    <w:rsid w:val="00567B3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67B37"/>
    <w:rPr>
      <w:color w:val="0000FF"/>
      <w:u w:val="single"/>
    </w:rPr>
  </w:style>
  <w:style w:type="character" w:styleId="UnresolvedMention">
    <w:name w:val="Unresolved Mention"/>
    <w:basedOn w:val="DefaultParagraphFont"/>
    <w:uiPriority w:val="99"/>
    <w:semiHidden/>
    <w:unhideWhenUsed/>
    <w:rsid w:val="002E14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692083">
      <w:bodyDiv w:val="1"/>
      <w:marLeft w:val="0"/>
      <w:marRight w:val="0"/>
      <w:marTop w:val="0"/>
      <w:marBottom w:val="0"/>
      <w:divBdr>
        <w:top w:val="none" w:sz="0" w:space="0" w:color="auto"/>
        <w:left w:val="none" w:sz="0" w:space="0" w:color="auto"/>
        <w:bottom w:val="none" w:sz="0" w:space="0" w:color="auto"/>
        <w:right w:val="none" w:sz="0" w:space="0" w:color="auto"/>
      </w:divBdr>
    </w:div>
    <w:div w:id="166480047">
      <w:bodyDiv w:val="1"/>
      <w:marLeft w:val="0"/>
      <w:marRight w:val="0"/>
      <w:marTop w:val="0"/>
      <w:marBottom w:val="0"/>
      <w:divBdr>
        <w:top w:val="none" w:sz="0" w:space="0" w:color="auto"/>
        <w:left w:val="none" w:sz="0" w:space="0" w:color="auto"/>
        <w:bottom w:val="none" w:sz="0" w:space="0" w:color="auto"/>
        <w:right w:val="none" w:sz="0" w:space="0" w:color="auto"/>
      </w:divBdr>
    </w:div>
    <w:div w:id="130010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archdaily.com/109135/ad-classics-barcelona-pavilion-mies-van-der-rohe" TargetMode="External"/><Relationship Id="rId18" Type="http://schemas.openxmlformats.org/officeDocument/2006/relationships/hyperlink" Target="https://www.archdaily.com/109135/ad-classics-barcelona-pavilion-mies-van-der-roh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www.archdaily.com/84524/ad-classics-villa-savoye-le-corbusier" TargetMode="External"/><Relationship Id="rId17" Type="http://schemas.openxmlformats.org/officeDocument/2006/relationships/hyperlink" Target="https://en.wikiarquitectura.com/building/german-pavilion-in-barcelona/" TargetMode="External"/><Relationship Id="rId2" Type="http://schemas.openxmlformats.org/officeDocument/2006/relationships/settings" Target="settings.xml"/><Relationship Id="rId16" Type="http://schemas.openxmlformats.org/officeDocument/2006/relationships/hyperlink" Target="https://uk.phaidon.com/agenda/art/articles/2014/august/18/why-are-these-nudes-in-the-barcelona-pavilio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archdaily.com/109135/ad-classics-barcelona-pavilion-mies-van-der-rohe" TargetMode="External"/><Relationship Id="rId5" Type="http://schemas.openxmlformats.org/officeDocument/2006/relationships/image" Target="media/image2.gif"/><Relationship Id="rId15" Type="http://schemas.openxmlformats.org/officeDocument/2006/relationships/hyperlink" Target="https://www.archdaily.com/109135/ad-classics-barcelona-pavilion-mies-van-der-rohe" TargetMode="External"/><Relationship Id="rId10" Type="http://schemas.openxmlformats.org/officeDocument/2006/relationships/hyperlink" Target="http://www.bbc.com/culture/story/20130924-less-is-more-a-design-classic" TargetMode="External"/><Relationship Id="rId19" Type="http://schemas.openxmlformats.org/officeDocument/2006/relationships/hyperlink" Target="https://matthewlung.carbonmade.com/projects/5040860" TargetMode="External"/><Relationship Id="rId4" Type="http://schemas.openxmlformats.org/officeDocument/2006/relationships/image" Target="media/image1.png"/><Relationship Id="rId9" Type="http://schemas.openxmlformats.org/officeDocument/2006/relationships/hyperlink" Target="https://www.dezeen.com/2016/07/31/villa-savoye-le-corbusier-poissy-france-modernist-style-unesco-world-heritage/" TargetMode="External"/><Relationship Id="rId14" Type="http://schemas.openxmlformats.org/officeDocument/2006/relationships/hyperlink" Target="https://misfitsarchitecture.com/2016/04/15/the-free-fac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1771</Words>
  <Characters>10096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Zalihe Kamil - Thomas</dc:creator>
  <cp:keywords/>
  <dc:description/>
  <cp:lastModifiedBy>Zalihe Kamil - Thomas</cp:lastModifiedBy>
  <cp:revision>2</cp:revision>
  <dcterms:created xsi:type="dcterms:W3CDTF">2019-04-30T11:42:00Z</dcterms:created>
  <dcterms:modified xsi:type="dcterms:W3CDTF">2019-04-30T11:42:00Z</dcterms:modified>
</cp:coreProperties>
</file>