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025946C" w:rsidR="00A80868" w:rsidRPr="003C7DED" w:rsidRDefault="00954AD9" w:rsidP="008C14E9">
            <w:pPr>
              <w:rPr>
                <w:rFonts w:ascii="Arial" w:hAnsi="Arial" w:cs="Arial"/>
                <w:sz w:val="22"/>
                <w:szCs w:val="22"/>
              </w:rPr>
            </w:pPr>
            <w:r>
              <w:rPr>
                <w:rFonts w:ascii="Arial" w:hAnsi="Arial" w:cs="Arial"/>
                <w:sz w:val="22"/>
                <w:szCs w:val="22"/>
              </w:rPr>
              <w:t xml:space="preserve">IULIANA-DANIELA GIUREA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B248A2B" w:rsidR="00B60A98" w:rsidRPr="003C7DED" w:rsidRDefault="00954AD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0B79C30F" w:rsidR="00A80868" w:rsidRPr="003C7DED" w:rsidRDefault="00954AD9" w:rsidP="008C14E9">
            <w:pPr>
              <w:rPr>
                <w:rFonts w:ascii="Arial" w:hAnsi="Arial" w:cs="Arial"/>
                <w:sz w:val="22"/>
                <w:szCs w:val="22"/>
              </w:rPr>
            </w:pPr>
            <w:r>
              <w:rPr>
                <w:rFonts w:ascii="Arial" w:hAnsi="Arial" w:cs="Arial"/>
                <w:sz w:val="22"/>
                <w:szCs w:val="22"/>
              </w:rPr>
              <w:t xml:space="preserve">University of Wales Trinity Saint David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A2CCBF3" w:rsidR="00A80868" w:rsidRPr="003C7DED" w:rsidRDefault="00954AD9" w:rsidP="008C14E9">
            <w:pPr>
              <w:rPr>
                <w:rFonts w:ascii="Arial" w:hAnsi="Arial" w:cs="Arial"/>
                <w:sz w:val="22"/>
                <w:szCs w:val="22"/>
              </w:rPr>
            </w:pPr>
            <w:r>
              <w:rPr>
                <w:rFonts w:ascii="Arial" w:hAnsi="Arial" w:cs="Arial"/>
                <w:sz w:val="22"/>
                <w:szCs w:val="22"/>
              </w:rPr>
              <w:t xml:space="preserve">Swansea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DBAC681" w:rsidR="00A80868" w:rsidRPr="003C7DED" w:rsidRDefault="00954AD9" w:rsidP="008C14E9">
            <w:pPr>
              <w:rPr>
                <w:rFonts w:ascii="Arial" w:hAnsi="Arial" w:cs="Arial"/>
                <w:sz w:val="22"/>
                <w:szCs w:val="22"/>
              </w:rPr>
            </w:pPr>
            <w:r>
              <w:rPr>
                <w:rFonts w:ascii="Arial" w:hAnsi="Arial" w:cs="Arial"/>
                <w:sz w:val="22"/>
                <w:szCs w:val="22"/>
              </w:rPr>
              <w:t>2226406@student.uwtsd.ac.uk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75E89A5" w:rsidR="00A80868" w:rsidRPr="003C7DED" w:rsidRDefault="00954AD9" w:rsidP="008C14E9">
            <w:pPr>
              <w:rPr>
                <w:rFonts w:ascii="Arial" w:hAnsi="Arial" w:cs="Arial"/>
                <w:sz w:val="22"/>
                <w:szCs w:val="22"/>
              </w:rPr>
            </w:pPr>
            <w:r>
              <w:rPr>
                <w:rFonts w:ascii="Arial" w:hAnsi="Arial" w:cs="Arial"/>
                <w:sz w:val="22"/>
                <w:szCs w:val="22"/>
              </w:rPr>
              <w:t>07591522944</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72C7991A" w14:textId="78CE5BCF" w:rsidR="00D41902" w:rsidRPr="00D41902" w:rsidRDefault="00D41902" w:rsidP="00D41902">
            <w:pPr>
              <w:rPr>
                <w:rFonts w:ascii="Arial" w:hAnsi="Arial" w:cs="Arial"/>
                <w:bCs/>
                <w:sz w:val="22"/>
                <w:szCs w:val="22"/>
              </w:rPr>
            </w:pPr>
            <w:r w:rsidRPr="00D41902">
              <w:rPr>
                <w:rFonts w:ascii="Arial" w:hAnsi="Arial" w:cs="Arial"/>
                <w:bCs/>
                <w:sz w:val="22"/>
                <w:szCs w:val="22"/>
              </w:rPr>
              <w:t xml:space="preserve">The role of supervisory training in improving operational efficiency and reducing bottlenecks within </w:t>
            </w:r>
            <w:r>
              <w:rPr>
                <w:rFonts w:ascii="Arial" w:hAnsi="Arial" w:cs="Arial"/>
                <w:bCs/>
                <w:sz w:val="22"/>
                <w:szCs w:val="22"/>
              </w:rPr>
              <w:t>I</w:t>
            </w:r>
            <w:r w:rsidRPr="00D41902">
              <w:rPr>
                <w:rFonts w:ascii="Arial" w:hAnsi="Arial" w:cs="Arial"/>
                <w:bCs/>
                <w:sz w:val="22"/>
                <w:szCs w:val="22"/>
              </w:rPr>
              <w:t>bis Hotel Gatwick.</w:t>
            </w:r>
          </w:p>
          <w:p w14:paraId="40228258" w14:textId="0F1A0130"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D129633" w:rsidR="00A80868" w:rsidRPr="003C7DED" w:rsidRDefault="00954AD9" w:rsidP="008C14E9">
            <w:pPr>
              <w:rPr>
                <w:rFonts w:ascii="Arial" w:hAnsi="Arial" w:cs="Arial"/>
                <w:sz w:val="22"/>
                <w:szCs w:val="22"/>
              </w:rPr>
            </w:pPr>
            <w:r>
              <w:rPr>
                <w:rFonts w:ascii="Arial" w:hAnsi="Arial" w:cs="Arial"/>
                <w:sz w:val="22"/>
                <w:szCs w:val="22"/>
              </w:rPr>
              <w:t>2226406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B7F3071" w:rsidR="00A80868" w:rsidRPr="003C7DED" w:rsidRDefault="00954AD9" w:rsidP="008C14E9">
            <w:pPr>
              <w:rPr>
                <w:rFonts w:ascii="Arial" w:hAnsi="Arial" w:cs="Arial"/>
                <w:sz w:val="22"/>
                <w:szCs w:val="22"/>
              </w:rPr>
            </w:pPr>
            <w:r w:rsidRPr="00954AD9">
              <w:rPr>
                <w:rFonts w:ascii="Arial" w:hAnsi="Arial" w:cs="Arial"/>
                <w:sz w:val="22"/>
                <w:szCs w:val="22"/>
              </w:rPr>
              <w:t>Placement Project (BMIH6006, BMIH6008)</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15605FD" w:rsidR="00A80868" w:rsidRPr="003C7DED" w:rsidRDefault="00954AD9"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1FD96B61"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E3538C6" w:rsidR="00F150A6" w:rsidRPr="003C7DED" w:rsidRDefault="00954AD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644802A" w:rsidR="00F150A6" w:rsidRPr="003C7DED" w:rsidRDefault="00954AD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4533430A"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55A642B3" w14:textId="77777777" w:rsidR="00DA0F94" w:rsidRPr="003C7DED" w:rsidRDefault="00DA0F94" w:rsidP="008C14E9">
            <w:pPr>
              <w:autoSpaceDE w:val="0"/>
              <w:autoSpaceDN w:val="0"/>
              <w:adjustRightInd w:val="0"/>
              <w:rPr>
                <w:rFonts w:ascii="Arial" w:hAnsi="Arial" w:cs="Arial"/>
                <w:color w:val="4EA72E" w:themeColor="accent6"/>
                <w:sz w:val="22"/>
                <w:szCs w:val="22"/>
              </w:rPr>
            </w:pPr>
          </w:p>
          <w:p w14:paraId="7B1BD244" w14:textId="1C31D87B" w:rsidR="003F1A54" w:rsidRPr="00DA0F94" w:rsidRDefault="00DA0F9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w:t>
            </w:r>
            <w:r w:rsidR="00954AD9">
              <w:rPr>
                <w:rFonts w:ascii="Arial" w:hAnsi="Arial" w:cs="Arial"/>
                <w:color w:val="4EA72E" w:themeColor="accent6"/>
                <w:sz w:val="22"/>
                <w:szCs w:val="22"/>
              </w:rPr>
              <w:t xml:space="preserve"> </w:t>
            </w:r>
            <w:r w:rsidR="00954AD9" w:rsidRPr="00954AD9">
              <w:rPr>
                <w:rFonts w:ascii="Arial" w:hAnsi="Arial" w:cs="Arial"/>
                <w:color w:val="000000" w:themeColor="text1"/>
                <w:sz w:val="22"/>
                <w:szCs w:val="22"/>
              </w:rPr>
              <w:t xml:space="preserve">The aim of the research is to evaluate the effectiveness of supervisory training in reducing operational bottlenecks at </w:t>
            </w:r>
            <w:r w:rsidR="00954AD9">
              <w:rPr>
                <w:rFonts w:ascii="Arial" w:hAnsi="Arial" w:cs="Arial"/>
                <w:color w:val="000000" w:themeColor="text1"/>
                <w:sz w:val="22"/>
                <w:szCs w:val="22"/>
              </w:rPr>
              <w:t>I</w:t>
            </w:r>
            <w:r w:rsidR="00954AD9" w:rsidRPr="00954AD9">
              <w:rPr>
                <w:rFonts w:ascii="Arial" w:hAnsi="Arial" w:cs="Arial"/>
                <w:color w:val="000000" w:themeColor="text1"/>
                <w:sz w:val="22"/>
                <w:szCs w:val="22"/>
              </w:rPr>
              <w:t>bis Hotel Gatwick</w:t>
            </w:r>
          </w:p>
          <w:p w14:paraId="4A466EE3" w14:textId="77777777" w:rsidR="00DA0F94" w:rsidRPr="003C7DED" w:rsidRDefault="00DA0F94" w:rsidP="00DA0F94">
            <w:pPr>
              <w:pStyle w:val="ListParagraph"/>
              <w:autoSpaceDE w:val="0"/>
              <w:autoSpaceDN w:val="0"/>
              <w:adjustRightInd w:val="0"/>
              <w:rPr>
                <w:rFonts w:ascii="Arial" w:hAnsi="Arial" w:cs="Arial"/>
                <w:b/>
                <w:bCs/>
                <w:color w:val="4EA72E" w:themeColor="accent6"/>
                <w:sz w:val="22"/>
                <w:szCs w:val="22"/>
              </w:rPr>
            </w:pPr>
          </w:p>
          <w:p w14:paraId="5F924DB1" w14:textId="2F5322AD" w:rsidR="00DA0F94" w:rsidRPr="00DA0F94" w:rsidRDefault="00DA0F94" w:rsidP="00DA0F94">
            <w:pPr>
              <w:pStyle w:val="ListParagraph"/>
              <w:numPr>
                <w:ilvl w:val="0"/>
                <w:numId w:val="4"/>
              </w:numPr>
              <w:rPr>
                <w:rFonts w:ascii="Arial" w:hAnsi="Arial" w:cs="Arial"/>
                <w:color w:val="4EA72E" w:themeColor="accent6"/>
                <w:sz w:val="22"/>
                <w:szCs w:val="22"/>
              </w:rPr>
            </w:pPr>
            <w:r w:rsidRPr="00DA0F94">
              <w:rPr>
                <w:rFonts w:ascii="Arial" w:hAnsi="Arial" w:cs="Arial"/>
                <w:color w:val="4EA72E" w:themeColor="accent6"/>
                <w:sz w:val="22"/>
                <w:szCs w:val="22"/>
              </w:rPr>
              <w:t xml:space="preserve">Objectives: </w:t>
            </w:r>
            <w:r w:rsidRPr="00DA0F94">
              <w:rPr>
                <w:rFonts w:ascii="Arial" w:hAnsi="Arial" w:cs="Arial"/>
                <w:color w:val="000000" w:themeColor="text1"/>
                <w:sz w:val="22"/>
                <w:szCs w:val="22"/>
              </w:rPr>
              <w:t>To identify the current limitations in operational continuity during managerial absences at ibis Hotel Gatwick</w:t>
            </w:r>
            <w:r w:rsidRPr="00DA0F94">
              <w:rPr>
                <w:rFonts w:ascii="Arial" w:hAnsi="Arial" w:cs="Arial"/>
                <w:color w:val="4EA72E" w:themeColor="accent6"/>
                <w:sz w:val="22"/>
                <w:szCs w:val="22"/>
              </w:rPr>
              <w:t>.</w:t>
            </w:r>
          </w:p>
          <w:p w14:paraId="755E811F" w14:textId="0ABB5D7D" w:rsidR="003F1A54" w:rsidRPr="003C7DED" w:rsidRDefault="003F1A54" w:rsidP="00DA0F94">
            <w:pPr>
              <w:pStyle w:val="ListParagraph"/>
              <w:autoSpaceDE w:val="0"/>
              <w:autoSpaceDN w:val="0"/>
              <w:adjustRightInd w:val="0"/>
              <w:rPr>
                <w:rFonts w:ascii="Arial" w:hAnsi="Arial" w:cs="Arial"/>
                <w:color w:val="4EA72E" w:themeColor="accent6"/>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72659213" w14:textId="77777777" w:rsidR="00DA0F94" w:rsidRDefault="00DA0F94" w:rsidP="00DA0F94">
            <w:pPr>
              <w:autoSpaceDE w:val="0"/>
              <w:autoSpaceDN w:val="0"/>
              <w:adjustRightInd w:val="0"/>
              <w:rPr>
                <w:rFonts w:ascii="Arial" w:hAnsi="Arial" w:cs="Arial"/>
                <w:color w:val="4EA72E" w:themeColor="accent6"/>
                <w:sz w:val="22"/>
                <w:szCs w:val="22"/>
              </w:rPr>
            </w:pPr>
          </w:p>
          <w:p w14:paraId="711734A3" w14:textId="77777777" w:rsidR="00DA0F94" w:rsidRDefault="00DA0F94" w:rsidP="00DA0F94">
            <w:pPr>
              <w:pStyle w:val="ListParagraph"/>
              <w:numPr>
                <w:ilvl w:val="0"/>
                <w:numId w:val="14"/>
              </w:numPr>
              <w:autoSpaceDE w:val="0"/>
              <w:autoSpaceDN w:val="0"/>
              <w:adjustRightInd w:val="0"/>
              <w:rPr>
                <w:rFonts w:ascii="Arial" w:hAnsi="Arial" w:cs="Arial"/>
                <w:color w:val="000000" w:themeColor="text1"/>
                <w:sz w:val="22"/>
                <w:szCs w:val="22"/>
              </w:rPr>
            </w:pPr>
            <w:r w:rsidRPr="00DA0F94">
              <w:rPr>
                <w:rFonts w:ascii="Arial" w:hAnsi="Arial" w:cs="Arial"/>
                <w:color w:val="000000" w:themeColor="text1"/>
                <w:sz w:val="22"/>
                <w:szCs w:val="22"/>
              </w:rPr>
              <w:t xml:space="preserve">In a busy airport hotel such as ibis Hotel Gatwick where guests continuously keep pace and the schedules of operations are hectic, the absence of managers usually results in bottlenecks and </w:t>
            </w:r>
          </w:p>
          <w:p w14:paraId="1131B529" w14:textId="224B4C19" w:rsidR="00DA0F94" w:rsidRDefault="00DA0F94" w:rsidP="00DA0F94">
            <w:pPr>
              <w:pStyle w:val="ListParagraph"/>
              <w:autoSpaceDE w:val="0"/>
              <w:autoSpaceDN w:val="0"/>
              <w:adjustRightInd w:val="0"/>
              <w:rPr>
                <w:rFonts w:ascii="Arial" w:hAnsi="Arial" w:cs="Arial"/>
                <w:color w:val="000000" w:themeColor="text1"/>
                <w:sz w:val="22"/>
                <w:szCs w:val="22"/>
              </w:rPr>
            </w:pPr>
            <w:r w:rsidRPr="00DA0F94">
              <w:rPr>
                <w:rFonts w:ascii="Arial" w:hAnsi="Arial" w:cs="Arial"/>
                <w:color w:val="000000" w:themeColor="text1"/>
                <w:sz w:val="22"/>
                <w:szCs w:val="22"/>
              </w:rPr>
              <w:t>inefficiencies.</w:t>
            </w:r>
          </w:p>
          <w:p w14:paraId="06BAE445" w14:textId="77777777" w:rsidR="00DA0F94" w:rsidRPr="00DA0F94" w:rsidRDefault="00DA0F94" w:rsidP="00DA0F94">
            <w:pPr>
              <w:autoSpaceDE w:val="0"/>
              <w:autoSpaceDN w:val="0"/>
              <w:adjustRightInd w:val="0"/>
              <w:rPr>
                <w:rFonts w:ascii="Arial" w:hAnsi="Arial" w:cs="Arial"/>
                <w:color w:val="000000" w:themeColor="text1"/>
                <w:sz w:val="22"/>
                <w:szCs w:val="22"/>
              </w:rPr>
            </w:pPr>
          </w:p>
          <w:p w14:paraId="40C949B5" w14:textId="75C9A5BA" w:rsidR="00DA0F94" w:rsidRDefault="00DA0F94" w:rsidP="00DA0F94">
            <w:pPr>
              <w:pStyle w:val="ListParagraph"/>
              <w:numPr>
                <w:ilvl w:val="0"/>
                <w:numId w:val="14"/>
              </w:numPr>
              <w:spacing w:line="360" w:lineRule="auto"/>
              <w:jc w:val="both"/>
              <w:rPr>
                <w:rFonts w:ascii="Arial" w:eastAsia="Aptos" w:hAnsi="Arial" w:cs="Arial"/>
                <w:color w:val="000000" w:themeColor="text1"/>
                <w:szCs w:val="24"/>
              </w:rPr>
            </w:pPr>
            <w:r w:rsidRPr="00DA0F94">
              <w:rPr>
                <w:rFonts w:ascii="Arial" w:eastAsia="Aptos" w:hAnsi="Arial" w:cs="Arial"/>
                <w:color w:val="000000" w:themeColor="text1"/>
                <w:szCs w:val="24"/>
              </w:rPr>
              <w:t>Analyse hotel policies on training, role delegation, and authority during managerial absences.</w:t>
            </w:r>
          </w:p>
          <w:p w14:paraId="4CE40F7B" w14:textId="77777777" w:rsidR="00DA0F94" w:rsidRDefault="00DA0F94" w:rsidP="00DA0F94">
            <w:pPr>
              <w:pStyle w:val="ListParagraph"/>
              <w:spacing w:line="360" w:lineRule="auto"/>
              <w:jc w:val="both"/>
              <w:rPr>
                <w:rFonts w:ascii="Arial" w:eastAsia="Aptos" w:hAnsi="Arial" w:cs="Arial"/>
                <w:color w:val="000000" w:themeColor="text1"/>
                <w:szCs w:val="24"/>
              </w:rPr>
            </w:pPr>
          </w:p>
          <w:p w14:paraId="7DF95C6B" w14:textId="625B5EAB" w:rsidR="00DA0F94" w:rsidRPr="00DA0F94" w:rsidRDefault="00DA0F94" w:rsidP="00DA0F94">
            <w:pPr>
              <w:pStyle w:val="ListParagraph"/>
              <w:numPr>
                <w:ilvl w:val="0"/>
                <w:numId w:val="14"/>
              </w:numPr>
              <w:spacing w:line="360" w:lineRule="auto"/>
              <w:jc w:val="both"/>
              <w:rPr>
                <w:rFonts w:ascii="Arial" w:eastAsia="Aptos" w:hAnsi="Arial" w:cs="Arial"/>
                <w:color w:val="000000" w:themeColor="text1"/>
                <w:szCs w:val="24"/>
              </w:rPr>
            </w:pPr>
            <w:r w:rsidRPr="00DA0F94">
              <w:rPr>
                <w:rFonts w:ascii="Arial" w:hAnsi="Arial" w:cs="Arial"/>
              </w:rPr>
              <w:t>Airport hotels are characterised by operational bottlenecks where the delivery of services is based on the speedy turn around and precise coordination</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174C705D" w14:textId="77777777" w:rsidR="00D41902" w:rsidRDefault="00D41902" w:rsidP="00D41902">
            <w:pPr>
              <w:pStyle w:val="ListParagraph"/>
              <w:numPr>
                <w:ilvl w:val="0"/>
                <w:numId w:val="15"/>
              </w:numPr>
              <w:spacing w:line="360" w:lineRule="auto"/>
              <w:jc w:val="both"/>
              <w:rPr>
                <w:rFonts w:eastAsia="Aptos"/>
                <w:szCs w:val="24"/>
              </w:rPr>
            </w:pPr>
            <w:r w:rsidRPr="00D95544">
              <w:rPr>
                <w:rFonts w:eastAsia="Aptos"/>
                <w:szCs w:val="24"/>
              </w:rPr>
              <w:t>Analyse hotel policies on training, role delegation, and authority during managerial absences.</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06CBB444"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C5ED1E9"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98445E2"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23618B9"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BF84BCC"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076BFA6"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8184358"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E41E780"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5A40B68"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6F953D1"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65E0FC3"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C9A7845"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8188670"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32458AA"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EFC8612"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B29D382"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0F92D28" w:rsidR="00BD363F" w:rsidRPr="003C7DED" w:rsidRDefault="00BE55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FBA4F4E"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1691A0D2"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8E6BDC3" w:rsidR="00B20EC5" w:rsidRPr="003C7DED" w:rsidRDefault="00B20EC5" w:rsidP="00BE559B">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270AD66E"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65D105B6"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DD8AE62" w:rsidR="003F1A54" w:rsidRPr="003C7DED" w:rsidRDefault="00BE559B"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6A87795D" w:rsidR="001F7B84" w:rsidRPr="003C7DED" w:rsidRDefault="00BE5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5E65C66A" w:rsidR="00AA4E90" w:rsidRPr="003C7DED" w:rsidRDefault="00BE55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369C8692" w:rsidR="006E7E24"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5ABFA5D" w:rsidR="006E7E24"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5B1EEB09" w:rsidR="006E7E24"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EE46A18" w:rsidR="006E7E24"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79E60C06" w:rsidR="006E7E24" w:rsidRPr="003C7DED"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7F9C5D36" w:rsidR="006E7E24" w:rsidRPr="003C7DED"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1660647A" w:rsidR="006E7E24" w:rsidRPr="003C7DED"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663F7622" w:rsidR="006E7E24" w:rsidRPr="003C7DED"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490EBB99" w:rsidR="006E7E24" w:rsidRPr="003C7DED" w:rsidRDefault="00BE55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1BE8966D" w:rsidR="00E44410" w:rsidRDefault="00BE559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945F366" w:rsidR="00E44410" w:rsidRDefault="00BE559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C753A09"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r w:rsidR="00BE559B">
              <w:rPr>
                <w:rFonts w:ascii="Arial" w:hAnsi="Arial" w:cs="Arial"/>
                <w:bCs/>
                <w:color w:val="4EA72E" w:themeColor="accent6"/>
                <w:sz w:val="22"/>
                <w:szCs w:val="22"/>
              </w:rPr>
              <w:t xml:space="preserve"> N/A</w:t>
            </w:r>
          </w:p>
          <w:p w14:paraId="598E87D1" w14:textId="44DF825A" w:rsidR="00CD54AD" w:rsidRPr="003C7DED" w:rsidRDefault="00BE559B" w:rsidP="000747E1">
            <w:pPr>
              <w:rPr>
                <w:rFonts w:ascii="Arial" w:hAnsi="Arial" w:cs="Arial"/>
                <w:bCs/>
                <w:sz w:val="22"/>
                <w:szCs w:val="22"/>
              </w:rPr>
            </w:pPr>
            <w:r>
              <w:rPr>
                <w:rFonts w:ascii="Arial" w:hAnsi="Arial" w:cs="Arial"/>
                <w:bCs/>
                <w:sz w:val="22"/>
                <w:szCs w:val="22"/>
              </w:rPr>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22F6097B"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r w:rsidR="00BE559B">
              <w:rPr>
                <w:rFonts w:ascii="Arial" w:hAnsi="Arial" w:cs="Arial"/>
                <w:color w:val="4EA72E" w:themeColor="accent6"/>
                <w:sz w:val="22"/>
                <w:szCs w:val="22"/>
              </w:rPr>
              <w:t xml:space="preserve"> N/A</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110ABEA8"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r w:rsidR="00BE559B">
              <w:rPr>
                <w:rFonts w:ascii="Arial" w:hAnsi="Arial" w:cs="Arial"/>
                <w:bCs/>
                <w:color w:val="4EA72E" w:themeColor="accent6"/>
                <w:sz w:val="22"/>
                <w:szCs w:val="22"/>
              </w:rPr>
              <w:t xml:space="preserve"> </w:t>
            </w:r>
            <w:r w:rsidR="00F756DB">
              <w:rPr>
                <w:rFonts w:ascii="Arial" w:hAnsi="Arial" w:cs="Arial"/>
                <w:bCs/>
                <w:color w:val="4EA72E" w:themeColor="accent6"/>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73B3655"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r w:rsidR="00F756DB">
              <w:rPr>
                <w:rFonts w:ascii="Arial" w:hAnsi="Arial" w:cs="Arial"/>
                <w:bCs/>
                <w:color w:val="4EA72E" w:themeColor="accent6"/>
                <w:sz w:val="22"/>
                <w:szCs w:val="22"/>
              </w:rPr>
              <w:t xml:space="preserve"> N/A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53F81100"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r w:rsidR="00F756DB">
              <w:rPr>
                <w:rFonts w:ascii="Arial" w:hAnsi="Arial" w:cs="Arial"/>
                <w:bCs/>
                <w:color w:val="4EA72E" w:themeColor="accent6"/>
                <w:sz w:val="22"/>
                <w:szCs w:val="22"/>
              </w:rPr>
              <w:t xml:space="preserve"> N/A</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E5C7410"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r w:rsidR="00F756DB">
              <w:rPr>
                <w:rFonts w:ascii="Arial" w:hAnsi="Arial" w:cs="Arial"/>
                <w:bCs/>
                <w:color w:val="4EA72E" w:themeColor="accent6"/>
                <w:sz w:val="22"/>
                <w:szCs w:val="22"/>
              </w:rPr>
              <w:t xml:space="preserve"> N/A</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721A983F"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r w:rsidR="00F756DB">
              <w:rPr>
                <w:rFonts w:ascii="Arial" w:hAnsi="Arial" w:cs="Arial"/>
                <w:bCs/>
                <w:color w:val="4EA72E" w:themeColor="accent6"/>
                <w:sz w:val="22"/>
                <w:szCs w:val="22"/>
              </w:rPr>
              <w:t xml:space="preserve"> N/A</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14B3E7D8"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r w:rsidR="00F756DB">
              <w:rPr>
                <w:rFonts w:ascii="Arial" w:hAnsi="Arial" w:cs="Arial"/>
                <w:bCs/>
                <w:color w:val="4EA72E" w:themeColor="accent6"/>
                <w:sz w:val="22"/>
                <w:szCs w:val="22"/>
              </w:rPr>
              <w:t xml:space="preserve"> 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6DA0B44A"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r w:rsidR="00F756DB">
              <w:rPr>
                <w:rFonts w:ascii="Arial" w:hAnsi="Arial" w:cs="Arial"/>
                <w:bCs/>
                <w:color w:val="4EA72E" w:themeColor="accent6"/>
                <w:sz w:val="22"/>
                <w:szCs w:val="22"/>
              </w:rPr>
              <w:t xml:space="preserve"> N/A</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91D1905" w:rsidR="00CD54AD" w:rsidRPr="003C7DED" w:rsidRDefault="00F756DB" w:rsidP="004135AB">
            <w:pPr>
              <w:rPr>
                <w:rFonts w:ascii="Arial" w:hAnsi="Arial" w:cs="Arial"/>
                <w:sz w:val="22"/>
                <w:szCs w:val="22"/>
              </w:rPr>
            </w:pPr>
            <w:r>
              <w:rPr>
                <w:rFonts w:ascii="Arial" w:hAnsi="Arial" w:cs="Arial"/>
                <w:sz w:val="22"/>
                <w:szCs w:val="22"/>
              </w:rPr>
              <w:t xml:space="preserve"> N/A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7C28CA4E" w14:textId="31122E4A" w:rsidR="00CD54AD" w:rsidRPr="003C7DED" w:rsidRDefault="00F756DB" w:rsidP="00F756DB">
            <w:pPr>
              <w:pStyle w:val="ListParagraph"/>
              <w:rPr>
                <w:rFonts w:ascii="Arial" w:hAnsi="Arial" w:cs="Arial"/>
                <w:sz w:val="22"/>
                <w:szCs w:val="22"/>
              </w:rPr>
            </w:pPr>
            <w:r w:rsidRPr="00F756DB">
              <w:rPr>
                <w:rFonts w:ascii="Arial" w:hAnsi="Arial" w:cs="Arial"/>
                <w:color w:val="000000" w:themeColor="text1"/>
                <w:sz w:val="22"/>
                <w:szCs w:val="22"/>
              </w:rPr>
              <w:t>Just literature research and internet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F2FE84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A4F6DA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1C0268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4517FB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379A1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101B6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7F738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7A1F49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BFFB3D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7AB8B2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3260EE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5336ED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F98F75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756D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C5E1413" w:rsidR="00CD54AD" w:rsidRPr="003C7DED" w:rsidRDefault="00F756DB" w:rsidP="004135AB">
            <w:pPr>
              <w:pStyle w:val="NoSpacing"/>
              <w:rPr>
                <w:rFonts w:ascii="Arial" w:hAnsi="Arial" w:cs="Arial"/>
                <w:sz w:val="22"/>
                <w:szCs w:val="22"/>
              </w:rPr>
            </w:pPr>
            <w:r>
              <w:rPr>
                <w:rFonts w:ascii="Arial" w:hAnsi="Arial" w:cs="Arial"/>
                <w:sz w:val="22"/>
                <w:szCs w:val="22"/>
              </w:rPr>
              <w:t>IULIANA-DANIELA GIUREA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13FDFD4" w:rsidR="00CD54AD" w:rsidRPr="003C7DED" w:rsidRDefault="00F756DB" w:rsidP="004135AB">
            <w:pPr>
              <w:pStyle w:val="NoSpacing"/>
              <w:rPr>
                <w:rFonts w:ascii="Arial" w:hAnsi="Arial" w:cs="Arial"/>
                <w:b/>
                <w:bCs/>
                <w:sz w:val="22"/>
                <w:szCs w:val="22"/>
              </w:rPr>
            </w:pPr>
            <w:r>
              <w:rPr>
                <w:rFonts w:ascii="Arial" w:hAnsi="Arial" w:cs="Arial"/>
                <w:b/>
                <w:bCs/>
                <w:sz w:val="22"/>
                <w:szCs w:val="22"/>
              </w:rPr>
              <w:t>IG</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710DBA4" w:rsidR="00CD54AD" w:rsidRPr="003C7DED" w:rsidRDefault="00F756DB" w:rsidP="004135AB">
            <w:pPr>
              <w:pStyle w:val="NoSpacing"/>
              <w:rPr>
                <w:rFonts w:ascii="Arial" w:hAnsi="Arial" w:cs="Arial"/>
                <w:b/>
                <w:bCs/>
                <w:sz w:val="22"/>
                <w:szCs w:val="22"/>
              </w:rPr>
            </w:pPr>
            <w:r>
              <w:rPr>
                <w:rFonts w:ascii="Arial" w:hAnsi="Arial" w:cs="Arial"/>
                <w:b/>
                <w:bCs/>
                <w:sz w:val="22"/>
                <w:szCs w:val="22"/>
              </w:rPr>
              <w:t>24/09/2025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1AA921C" w:rsidR="007F0207" w:rsidRPr="003C7DED" w:rsidRDefault="00F756DB"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D901E62" w:rsidR="00237489" w:rsidRPr="003C7DED" w:rsidRDefault="00F756D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5F09430" w:rsidR="00237489" w:rsidRPr="003C7DED" w:rsidRDefault="00F756D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8220DEA" w:rsidR="00237489" w:rsidRPr="003C7DED" w:rsidRDefault="00F756D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FC68319" w:rsidR="00237489" w:rsidRPr="003C7DED" w:rsidRDefault="00F756D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AB0A4F9" w:rsidR="00237489" w:rsidRPr="003C7DED" w:rsidRDefault="00F756D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DDB5B87" w:rsidR="00237489" w:rsidRPr="003C7DED" w:rsidRDefault="00F756D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71BAE" w14:textId="77777777" w:rsidR="00E05922" w:rsidRDefault="00E05922" w:rsidP="00E12CE5">
      <w:r>
        <w:separator/>
      </w:r>
    </w:p>
  </w:endnote>
  <w:endnote w:type="continuationSeparator" w:id="0">
    <w:p w14:paraId="3F5EE7FD" w14:textId="77777777" w:rsidR="00E05922" w:rsidRDefault="00E0592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624CE" w14:textId="77777777" w:rsidR="00E05922" w:rsidRDefault="00E05922" w:rsidP="00E12CE5">
      <w:r>
        <w:separator/>
      </w:r>
    </w:p>
  </w:footnote>
  <w:footnote w:type="continuationSeparator" w:id="0">
    <w:p w14:paraId="6C9B080A" w14:textId="77777777" w:rsidR="00E05922" w:rsidRDefault="00E0592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E7AE4"/>
    <w:multiLevelType w:val="hybridMultilevel"/>
    <w:tmpl w:val="24D682FE"/>
    <w:lvl w:ilvl="0" w:tplc="BBF4F1A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2150A0"/>
    <w:multiLevelType w:val="hybridMultilevel"/>
    <w:tmpl w:val="94D64C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2"/>
  </w:num>
  <w:num w:numId="4" w16cid:durableId="401568497">
    <w:abstractNumId w:val="7"/>
  </w:num>
  <w:num w:numId="5" w16cid:durableId="766847571">
    <w:abstractNumId w:val="13"/>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1"/>
  </w:num>
  <w:num w:numId="11" w16cid:durableId="1092507101">
    <w:abstractNumId w:val="5"/>
  </w:num>
  <w:num w:numId="12" w16cid:durableId="1634867012">
    <w:abstractNumId w:val="4"/>
  </w:num>
  <w:num w:numId="13" w16cid:durableId="211886364">
    <w:abstractNumId w:val="12"/>
  </w:num>
  <w:num w:numId="14" w16cid:durableId="1276401458">
    <w:abstractNumId w:val="6"/>
  </w:num>
  <w:num w:numId="15" w16cid:durableId="1148208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54AD9"/>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BE559B"/>
    <w:rsid w:val="00C13F75"/>
    <w:rsid w:val="00C159B7"/>
    <w:rsid w:val="00C22B1F"/>
    <w:rsid w:val="00C70845"/>
    <w:rsid w:val="00C803DB"/>
    <w:rsid w:val="00CA7C6A"/>
    <w:rsid w:val="00CC617C"/>
    <w:rsid w:val="00CC735F"/>
    <w:rsid w:val="00CD54AD"/>
    <w:rsid w:val="00CE73C2"/>
    <w:rsid w:val="00CF1DA8"/>
    <w:rsid w:val="00CF5AAA"/>
    <w:rsid w:val="00D3389C"/>
    <w:rsid w:val="00D41902"/>
    <w:rsid w:val="00D55D46"/>
    <w:rsid w:val="00D93238"/>
    <w:rsid w:val="00D9773C"/>
    <w:rsid w:val="00DA0F94"/>
    <w:rsid w:val="00DA467F"/>
    <w:rsid w:val="00DA5171"/>
    <w:rsid w:val="00DA5E8A"/>
    <w:rsid w:val="00DB1D58"/>
    <w:rsid w:val="00DC1A7A"/>
    <w:rsid w:val="00DC2319"/>
    <w:rsid w:val="00DE4FB9"/>
    <w:rsid w:val="00E05922"/>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756DB"/>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DA0F94"/>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88054">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7651</Words>
  <Characters>43613</Characters>
  <Application>Microsoft Office Word</Application>
  <DocSecurity>0</DocSecurity>
  <Lines>363</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Iuliana-Daniela Giurea (2226406)</cp:lastModifiedBy>
  <cp:revision>2</cp:revision>
  <dcterms:created xsi:type="dcterms:W3CDTF">2025-09-24T18:58:00Z</dcterms:created>
  <dcterms:modified xsi:type="dcterms:W3CDTF">2025-09-24T18:58:00Z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