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39565899"/>
        <w:docPartObj>
          <w:docPartGallery w:val="Cover Pages"/>
          <w:docPartUnique/>
        </w:docPartObj>
      </w:sdtPr>
      <w:sdtEndPr/>
      <w:sdtContent>
        <w:p w14:paraId="43EC62D2" w14:textId="77777777" w:rsidR="00CE7AF4" w:rsidRDefault="00CE7AF4"/>
        <w:p w14:paraId="5E97DF3D" w14:textId="62AAAB35" w:rsidR="004B4CBB" w:rsidRDefault="00D54F2B" w:rsidP="004B4CBB">
          <w:r>
            <w:rPr>
              <w:noProof/>
              <w:lang w:eastAsia="zh-CN"/>
            </w:rPr>
            <mc:AlternateContent>
              <mc:Choice Requires="wps">
                <w:drawing>
                  <wp:anchor distT="0" distB="0" distL="114300" distR="114300" simplePos="0" relativeHeight="251667456" behindDoc="0" locked="0" layoutInCell="1" allowOverlap="1" wp14:anchorId="02C9C561" wp14:editId="11E7B141">
                    <wp:simplePos x="0" y="0"/>
                    <wp:positionH relativeFrom="column">
                      <wp:posOffset>0</wp:posOffset>
                    </wp:positionH>
                    <wp:positionV relativeFrom="paragraph">
                      <wp:posOffset>7812306</wp:posOffset>
                    </wp:positionV>
                    <wp:extent cx="2853267" cy="914400"/>
                    <wp:effectExtent l="0" t="0" r="17145" b="12700"/>
                    <wp:wrapNone/>
                    <wp:docPr id="10" name="Text Box 10"/>
                    <wp:cNvGraphicFramePr/>
                    <a:graphic xmlns:a="http://schemas.openxmlformats.org/drawingml/2006/main">
                      <a:graphicData uri="http://schemas.microsoft.com/office/word/2010/wordprocessingShape">
                        <wps:wsp>
                          <wps:cNvSpPr txBox="1"/>
                          <wps:spPr>
                            <a:xfrm>
                              <a:off x="0" y="0"/>
                              <a:ext cx="2853267" cy="914400"/>
                            </a:xfrm>
                            <a:prstGeom prst="rect">
                              <a:avLst/>
                            </a:prstGeom>
                            <a:solidFill>
                              <a:schemeClr val="lt1"/>
                            </a:solidFill>
                            <a:ln w="6350">
                              <a:solidFill>
                                <a:prstClr val="black"/>
                              </a:solidFill>
                            </a:ln>
                          </wps:spPr>
                          <wps:txbx>
                            <w:txbxContent>
                              <w:p w14:paraId="220DE8EE" w14:textId="72C382FE" w:rsidR="00D54F2B" w:rsidRDefault="00D54F2B">
                                <w:proofErr w:type="gramStart"/>
                                <w:r>
                                  <w:t>Student :</w:t>
                                </w:r>
                                <w:proofErr w:type="gramEnd"/>
                                <w:r>
                                  <w:t xml:space="preserve">           Simona </w:t>
                                </w:r>
                                <w:proofErr w:type="spellStart"/>
                                <w:r>
                                  <w:t>Tutui</w:t>
                                </w:r>
                                <w:proofErr w:type="spellEnd"/>
                                <w:r>
                                  <w:t xml:space="preserve">      2023029</w:t>
                                </w:r>
                              </w:p>
                              <w:p w14:paraId="4B27EB0E" w14:textId="55715EA9" w:rsidR="00D54F2B" w:rsidRDefault="00D54F2B"/>
                              <w:p w14:paraId="79496CC8" w14:textId="13FC4226" w:rsidR="00D54F2B" w:rsidRDefault="00D54F2B">
                                <w:r>
                                  <w:t>Module Tutor:  Nadeem Mirza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02C9C561" id="_x0000_t202" coordsize="21600,21600" o:spt="202" path="m,l,21600r21600,l21600,xe">
                    <v:stroke joinstyle="miter"/>
                    <v:path gradientshapeok="t" o:connecttype="rect"/>
                  </v:shapetype>
                  <v:shape id="Text Box 10" o:spid="_x0000_s1026" type="#_x0000_t202" style="position:absolute;margin-left:0;margin-top:615.15pt;width:224.65pt;height:1in;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" fillcolor="white [3201]" strokeweight=".5pt">
                    <v:textbox>
                      <w:txbxContent>
                        <w:p w14:paraId="220DE8EE" w14:textId="72C382FE" w:rsidR="00D54F2B" w:rsidRDefault="00D54F2B">
                          <w:proofErr w:type="gramStart"/>
                          <w:r>
                            <w:t>Student :</w:t>
                          </w:r>
                          <w:proofErr w:type="gramEnd"/>
                          <w:r>
                            <w:t xml:space="preserve">           Simona </w:t>
                          </w:r>
                          <w:proofErr w:type="spellStart"/>
                          <w:r>
                            <w:t>Tutui</w:t>
                          </w:r>
                          <w:proofErr w:type="spellEnd"/>
                          <w:r>
                            <w:t xml:space="preserve">      2023029</w:t>
                          </w:r>
                        </w:p>
                        <w:p w14:paraId="4B27EB0E" w14:textId="55715EA9" w:rsidR="00D54F2B" w:rsidRDefault="00D54F2B"/>
                        <w:p w14:paraId="79496CC8" w14:textId="13FC4226" w:rsidR="00D54F2B" w:rsidRDefault="00D54F2B">
                          <w:r>
                            <w:t>Module Tutor:  Nadeem Mirza</w:t>
                          </w:r>
                        </w:p>
                      </w:txbxContent>
                    </v:textbox>
                  </v:shape>
                </w:pict>
              </mc:Fallback>
            </mc:AlternateContent>
          </w:r>
          <w:r w:rsidRPr="00926772">
            <w:rPr>
              <w:sz w:val="28"/>
              <w:szCs w:val="28"/>
            </w:rPr>
            <w:fldChar w:fldCharType="begin"/>
          </w:r>
          <w:r w:rsidRPr="00926772">
            <w:rPr>
              <w:sz w:val="28"/>
              <w:szCs w:val="28"/>
            </w:rPr>
            <w:instrText xml:space="preserve"> INCLUDEPICTURE "/var/folders/yr/xy5s3d7s2_9c1604919752vr0000gp/T/com.microsoft.Word/WebArchiveCopyPasteTempFiles/UWTSD-Logo-fi.jpg" \* MERGEFORMATINET </w:instrText>
          </w:r>
          <w:r w:rsidRPr="00926772">
            <w:rPr>
              <w:sz w:val="28"/>
              <w:szCs w:val="28"/>
            </w:rPr>
            <w:fldChar w:fldCharType="separate"/>
          </w:r>
          <w:r w:rsidRPr="00926772">
            <w:rPr>
              <w:noProof/>
              <w:sz w:val="28"/>
              <w:szCs w:val="28"/>
            </w:rPr>
            <w:drawing>
              <wp:inline distT="0" distB="0" distL="0" distR="0" wp14:anchorId="1762657E" wp14:editId="34DC420E">
                <wp:extent cx="2045038" cy="817245"/>
                <wp:effectExtent l="0" t="0" r="0" b="0"/>
                <wp:docPr id="12" name="Picture 12" descr="Press Releases 2018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18 | University of Wales Trinity Saint Davi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01283" cy="839722"/>
                        </a:xfrm>
                        <a:prstGeom prst="rect">
                          <a:avLst/>
                        </a:prstGeom>
                        <a:noFill/>
                        <a:ln>
                          <a:noFill/>
                        </a:ln>
                      </pic:spPr>
                    </pic:pic>
                  </a:graphicData>
                </a:graphic>
              </wp:inline>
            </w:drawing>
          </w:r>
          <w:r w:rsidRPr="00926772">
            <w:rPr>
              <w:sz w:val="28"/>
              <w:szCs w:val="28"/>
            </w:rPr>
            <w:fldChar w:fldCharType="end"/>
          </w:r>
          <w:r w:rsidR="00670894">
            <w:rPr>
              <w:noProof/>
              <w:lang w:eastAsia="zh-CN"/>
            </w:rPr>
            <mc:AlternateContent>
              <mc:Choice Requires="wps">
                <w:drawing>
                  <wp:anchor distT="0" distB="0" distL="114300" distR="114300" simplePos="0" relativeHeight="251664384" behindDoc="0" locked="0" layoutInCell="1" allowOverlap="1" wp14:anchorId="554A4823" wp14:editId="1F690D03">
                    <wp:simplePos x="0" y="0"/>
                    <wp:positionH relativeFrom="column">
                      <wp:posOffset>270933</wp:posOffset>
                    </wp:positionH>
                    <wp:positionV relativeFrom="paragraph">
                      <wp:posOffset>4258945</wp:posOffset>
                    </wp:positionV>
                    <wp:extent cx="5697644" cy="668867"/>
                    <wp:effectExtent l="0" t="0" r="17780" b="17145"/>
                    <wp:wrapNone/>
                    <wp:docPr id="3" name="Text Box 3"/>
                    <wp:cNvGraphicFramePr/>
                    <a:graphic xmlns:a="http://schemas.openxmlformats.org/drawingml/2006/main">
                      <a:graphicData uri="http://schemas.microsoft.com/office/word/2010/wordprocessingShape">
                        <wps:wsp>
                          <wps:cNvSpPr txBox="1"/>
                          <wps:spPr>
                            <a:xfrm>
                              <a:off x="0" y="0"/>
                              <a:ext cx="5697644" cy="668867"/>
                            </a:xfrm>
                            <a:prstGeom prst="rect">
                              <a:avLst/>
                            </a:prstGeom>
                            <a:solidFill>
                              <a:schemeClr val="lt1"/>
                            </a:solidFill>
                            <a:ln w="6350">
                              <a:solidFill>
                                <a:prstClr val="black"/>
                              </a:solidFill>
                            </a:ln>
                          </wps:spPr>
                          <wps:txbx>
                            <w:txbxContent>
                              <w:p w14:paraId="550AE015" w14:textId="77777777" w:rsidR="004B4CBB" w:rsidRPr="004B4CBB" w:rsidRDefault="00670894" w:rsidP="004B4CBB">
                                <w:pPr>
                                  <w:jc w:val="center"/>
                                  <w:rPr>
                                    <w:rFonts w:ascii="Arial" w:hAnsi="Arial" w:cs="Arial"/>
                                    <w:sz w:val="32"/>
                                    <w:szCs w:val="32"/>
                                  </w:rPr>
                                </w:pPr>
                                <w:r w:rsidRPr="004B4CBB">
                                  <w:rPr>
                                    <w:rFonts w:ascii="Arial" w:hAnsi="Arial" w:cs="Arial"/>
                                    <w:sz w:val="32"/>
                                    <w:szCs w:val="32"/>
                                  </w:rPr>
                                  <w:t>Organisational Structure &amp; Culture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anchor>
                </w:drawing>
              </mc:Choice>
              <mc:Fallback>
                <w:pict>
                  <v:shape w14:anchorId="554A4823" id="Text Box 3" o:spid="_x0000_s1027" type="#_x0000_t202" style="position:absolute;margin-left:21.35pt;margin-top:335.35pt;width:448.65pt;height:52.65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" fillcolor="white [3201]" strokeweight=".5pt">
                    <v:textbox>
                      <w:txbxContent>
                        <w:p w14:paraId="550AE015" w14:textId="77777777" w:rsidR="004B4CBB" w:rsidRPr="004B4CBB" w:rsidRDefault="00670894" w:rsidP="004B4CBB">
                          <w:pPr>
                            <w:jc w:val="center"/>
                            <w:rPr>
                              <w:rFonts w:ascii="Arial" w:hAnsi="Arial" w:cs="Arial"/>
                              <w:sz w:val="32"/>
                              <w:szCs w:val="32"/>
                            </w:rPr>
                          </w:pPr>
                          <w:r w:rsidRPr="004B4CBB">
                            <w:rPr>
                              <w:rFonts w:ascii="Arial" w:hAnsi="Arial" w:cs="Arial"/>
                              <w:sz w:val="32"/>
                              <w:szCs w:val="32"/>
                            </w:rPr>
                            <w:t>Organisational Structure &amp; Culture</w:t>
                          </w:r>
                        </w:p>
                      </w:txbxContent>
                    </v:textbox>
                  </v:shape>
                </w:pict>
              </mc:Fallback>
            </mc:AlternateContent>
          </w:r>
          <w:r w:rsidR="00670894">
            <w:rPr>
              <w:noProof/>
              <w:lang w:eastAsia="zh-CN"/>
            </w:rPr>
            <mc:AlternateContent>
              <mc:Choice Requires="wps">
                <w:drawing>
                  <wp:anchor distT="0" distB="0" distL="114300" distR="114300" simplePos="0" relativeHeight="251662336" behindDoc="0" locked="0" layoutInCell="1" allowOverlap="1" wp14:anchorId="2AA7AC41" wp14:editId="12B72E8D">
                    <wp:simplePos x="0" y="0"/>
                    <wp:positionH relativeFrom="column">
                      <wp:posOffset>863600</wp:posOffset>
                    </wp:positionH>
                    <wp:positionV relativeFrom="paragraph">
                      <wp:posOffset>1558078</wp:posOffset>
                    </wp:positionV>
                    <wp:extent cx="4614333" cy="1134534"/>
                    <wp:effectExtent l="0" t="0" r="8890" b="8890"/>
                    <wp:wrapNone/>
                    <wp:docPr id="2" name="Text Box 2"/>
                    <wp:cNvGraphicFramePr/>
                    <a:graphic xmlns:a="http://schemas.openxmlformats.org/drawingml/2006/main">
                      <a:graphicData uri="http://schemas.microsoft.com/office/word/2010/wordprocessingShape">
                        <wps:wsp>
                          <wps:cNvSpPr txBox="1"/>
                          <wps:spPr>
                            <a:xfrm>
                              <a:off x="0" y="0"/>
                              <a:ext cx="4614333" cy="1134534"/>
                            </a:xfrm>
                            <a:prstGeom prst="rect">
                              <a:avLst/>
                            </a:prstGeom>
                            <a:solidFill>
                              <a:schemeClr val="lt1"/>
                            </a:solidFill>
                            <a:ln w="6350">
                              <a:solidFill>
                                <a:prstClr val="black"/>
                              </a:solidFill>
                            </a:ln>
                          </wps:spPr>
                          <wps:txbx>
                            <w:txbxContent>
                              <w:p w14:paraId="3C6793A1" w14:textId="77777777" w:rsidR="004B4CBB" w:rsidRDefault="00670894" w:rsidP="004B4CBB">
                                <w:pPr>
                                  <w:jc w:val="center"/>
                                  <w:rPr>
                                    <w:rFonts w:ascii="Apple Chancery" w:hAnsi="Apple Chancery" w:cs="Apple Chancery"/>
                                    <w:sz w:val="44"/>
                                    <w:szCs w:val="44"/>
                                  </w:rPr>
                                </w:pPr>
                                <w:r w:rsidRPr="004B4CBB">
                                  <w:rPr>
                                    <w:rFonts w:ascii="Apple Chancery" w:hAnsi="Apple Chancery" w:cs="Apple Chancery" w:hint="cs"/>
                                    <w:sz w:val="44"/>
                                    <w:szCs w:val="44"/>
                                  </w:rPr>
                                  <w:t>Introducing the Modern Workplace</w:t>
                                </w:r>
                              </w:p>
                              <w:p w14:paraId="6C9758EF" w14:textId="77777777" w:rsidR="004B4CBB" w:rsidRPr="004B4CBB" w:rsidRDefault="00670894" w:rsidP="004B4CBB">
                                <w:pPr>
                                  <w:jc w:val="center"/>
                                  <w:rPr>
                                    <w:rFonts w:ascii="Apple Chancery" w:hAnsi="Apple Chancery" w:cs="Apple Chancery"/>
                                    <w:sz w:val="44"/>
                                    <w:szCs w:val="44"/>
                                  </w:rPr>
                                </w:pPr>
                                <w:r>
                                  <w:rPr>
                                    <w:rFonts w:ascii="Apple Chancery" w:hAnsi="Apple Chancery" w:cs="Apple Chancery"/>
                                    <w:sz w:val="44"/>
                                    <w:szCs w:val="44"/>
                                  </w:rPr>
                                  <w:t>LCBB4003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anchor>
                </w:drawing>
              </mc:Choice>
              <mc:Fallback>
                <w:pict>
                  <v:shape w14:anchorId="2AA7AC41" id="Text Box 2" o:spid="_x0000_s1028" type="#_x0000_t202" style="position:absolute;margin-left:68pt;margin-top:122.7pt;width:363.35pt;height:89.3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" fillcolor="white [3201]" strokeweight=".5pt">
                    <v:textbox>
                      <w:txbxContent>
                        <w:p w14:paraId="3C6793A1" w14:textId="77777777" w:rsidR="004B4CBB" w:rsidRDefault="00670894" w:rsidP="004B4CBB">
                          <w:pPr>
                            <w:jc w:val="center"/>
                            <w:rPr>
                              <w:rFonts w:ascii="Apple Chancery" w:hAnsi="Apple Chancery" w:cs="Apple Chancery"/>
                              <w:sz w:val="44"/>
                              <w:szCs w:val="44"/>
                            </w:rPr>
                          </w:pPr>
                          <w:r w:rsidRPr="004B4CBB">
                            <w:rPr>
                              <w:rFonts w:ascii="Apple Chancery" w:hAnsi="Apple Chancery" w:cs="Apple Chancery" w:hint="cs"/>
                              <w:sz w:val="44"/>
                              <w:szCs w:val="44"/>
                            </w:rPr>
                            <w:t>Introducing the Modern Workplace</w:t>
                          </w:r>
                        </w:p>
                        <w:p w14:paraId="6C9758EF" w14:textId="77777777" w:rsidR="004B4CBB" w:rsidRPr="004B4CBB" w:rsidRDefault="00670894" w:rsidP="004B4CBB">
                          <w:pPr>
                            <w:jc w:val="center"/>
                            <w:rPr>
                              <w:rFonts w:ascii="Apple Chancery" w:hAnsi="Apple Chancery" w:cs="Apple Chancery"/>
                              <w:sz w:val="44"/>
                              <w:szCs w:val="44"/>
                            </w:rPr>
                          </w:pPr>
                          <w:r>
                            <w:rPr>
                              <w:rFonts w:ascii="Apple Chancery" w:hAnsi="Apple Chancery" w:cs="Apple Chancery"/>
                              <w:sz w:val="44"/>
                              <w:szCs w:val="44"/>
                            </w:rPr>
                            <w:t>LCBB4003</w:t>
                          </w:r>
                        </w:p>
                      </w:txbxContent>
                    </v:textbox>
                  </v:shape>
                </w:pict>
              </mc:Fallback>
            </mc:AlternateContent>
          </w:r>
          <w:r w:rsidR="00670894">
            <w:rPr>
              <w:noProof/>
              <w:lang w:eastAsia="zh-CN"/>
            </w:rPr>
            <mc:AlternateContent>
              <mc:Choice Requires="wpg">
                <w:drawing>
                  <wp:anchor distT="0" distB="0" distL="114300" distR="114300" simplePos="0" relativeHeight="251658240" behindDoc="0" locked="0" layoutInCell="1" allowOverlap="1" wp14:anchorId="776CF3E7" wp14:editId="29D5EBDE">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16074" cy="9718511"/>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16074" cy="9718511"/>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g:wgp>
                      </a:graphicData>
                    </a:graphic>
                    <wp14:sizeRelH relativeFrom="page">
                      <wp14:pctWidth>2900</wp14:pctWidth>
                    </wp14:sizeRelH>
                    <wp14:sizeRelV relativeFrom="page">
                      <wp14:pctHeight>90900</wp14:pctHeight>
                    </wp14:sizeRelV>
                  </wp:anchor>
                </w:drawing>
              </mc:Choice>
              <mc:Fallback>
                <w:pict>
                  <v:group id="Group 114" o:spid="_x0000_s1028" style="width:18pt;height:10in;margin-top:0;margin-left:0;mso-height-percent:909;mso-left-percent:45;mso-position-horizontal-relative:page;mso-position-vertical:center;mso-position-vertical-relative:page;mso-width-percent:29;position:absolute;z-index:251659264" coordsize="2286,91440">
                    <v:rect id="Rectangle 115" o:spid="_x0000_s1029" style="width:2286;height:87820;mso-wrap-style:square;position:absolute;visibility:visible;v-text-anchor:middle" fillcolor="#ed7d31" stroked="f" strokeweight="1pt"/>
                    <v:rect id="Rectangle 116" o:spid="_x0000_s1030" style="width:2286;height:2286;mso-wrap-style:square;position:absolute;top:89154;visibility:visible;v-text-anchor:middle" fillcolor="#4472c4" stroked="f" strokeweight="1pt">
                      <o:lock v:ext="edit" aspectratio="t"/>
                    </v:rect>
                  </v:group>
                </w:pict>
              </mc:Fallback>
            </mc:AlternateContent>
          </w:r>
          <w:r w:rsidR="00670894">
            <w:br w:type="page"/>
          </w:r>
        </w:p>
        <w:p w14:paraId="00FDCB40" w14:textId="77777777" w:rsidR="00D54F2B" w:rsidRDefault="00D54F2B" w:rsidP="004B4CBB"/>
        <w:p w14:paraId="035C15E8" w14:textId="3BE7F784" w:rsidR="00CE7AF4" w:rsidRDefault="00851079" w:rsidP="004B4CBB"/>
      </w:sdtContent>
    </w:sdt>
    <w:p w14:paraId="7EC12A96" w14:textId="77777777" w:rsidR="00CE7AF4" w:rsidRDefault="00CE7AF4" w:rsidP="00CE7AF4">
      <w:pPr>
        <w:jc w:val="center"/>
        <w:rPr>
          <w:sz w:val="36"/>
          <w:szCs w:val="36"/>
        </w:rPr>
      </w:pPr>
    </w:p>
    <w:sdt>
      <w:sdtPr>
        <w:rPr>
          <w:rFonts w:ascii="Times New Roman" w:eastAsia="Times New Roman" w:hAnsi="Times New Roman" w:cs="Times New Roman"/>
          <w:b w:val="0"/>
          <w:bCs w:val="0"/>
          <w:color w:val="auto"/>
          <w:sz w:val="24"/>
          <w:szCs w:val="24"/>
          <w:lang w:val="en-GB" w:eastAsia="en-GB"/>
        </w:rPr>
        <w:id w:val="-1385248905"/>
        <w:docPartObj>
          <w:docPartGallery w:val="Table of Contents"/>
          <w:docPartUnique/>
        </w:docPartObj>
      </w:sdtPr>
      <w:sdtEndPr>
        <w:rPr>
          <w:noProof/>
        </w:rPr>
      </w:sdtEndPr>
      <w:sdtContent>
        <w:p w14:paraId="7F54D85F" w14:textId="29C71D32" w:rsidR="00C812AD" w:rsidRPr="00AD7BE5" w:rsidRDefault="00C812AD">
          <w:pPr>
            <w:pStyle w:val="TOCHeading"/>
            <w:rPr>
              <w:color w:val="000000" w:themeColor="text1"/>
            </w:rPr>
          </w:pPr>
          <w:r w:rsidRPr="00AD7BE5">
            <w:rPr>
              <w:color w:val="000000" w:themeColor="text1"/>
            </w:rPr>
            <w:t>Table of Contents</w:t>
          </w:r>
        </w:p>
        <w:p w14:paraId="334BF2C9" w14:textId="784508E5" w:rsidR="00C812AD" w:rsidRDefault="00C812AD">
          <w:pPr>
            <w:pStyle w:val="TOC1"/>
            <w:tabs>
              <w:tab w:val="right" w:leader="dot" w:pos="9016"/>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81228166" w:history="1">
            <w:r w:rsidRPr="00E3028A">
              <w:rPr>
                <w:rStyle w:val="Hyperlink"/>
                <w:rFonts w:ascii="Arial" w:hAnsi="Arial" w:cs="Arial"/>
                <w:noProof/>
              </w:rPr>
              <w:t>Summary</w:t>
            </w:r>
            <w:r>
              <w:rPr>
                <w:noProof/>
                <w:webHidden/>
              </w:rPr>
              <w:tab/>
            </w:r>
            <w:r>
              <w:rPr>
                <w:noProof/>
                <w:webHidden/>
              </w:rPr>
              <w:fldChar w:fldCharType="begin"/>
            </w:r>
            <w:r>
              <w:rPr>
                <w:noProof/>
                <w:webHidden/>
              </w:rPr>
              <w:instrText xml:space="preserve"> PAGEREF _Toc81228166 \h </w:instrText>
            </w:r>
            <w:r>
              <w:rPr>
                <w:noProof/>
                <w:webHidden/>
              </w:rPr>
            </w:r>
            <w:r>
              <w:rPr>
                <w:noProof/>
                <w:webHidden/>
              </w:rPr>
              <w:fldChar w:fldCharType="separate"/>
            </w:r>
            <w:r>
              <w:rPr>
                <w:noProof/>
                <w:webHidden/>
              </w:rPr>
              <w:t>2</w:t>
            </w:r>
            <w:r>
              <w:rPr>
                <w:noProof/>
                <w:webHidden/>
              </w:rPr>
              <w:fldChar w:fldCharType="end"/>
            </w:r>
          </w:hyperlink>
        </w:p>
        <w:p w14:paraId="03ADC8F1" w14:textId="610FC7AF" w:rsidR="00C812AD" w:rsidRDefault="00851079">
          <w:pPr>
            <w:pStyle w:val="TOC1"/>
            <w:tabs>
              <w:tab w:val="right" w:leader="dot" w:pos="9016"/>
            </w:tabs>
            <w:rPr>
              <w:rFonts w:eastAsiaTheme="minorEastAsia" w:cstheme="minorBidi"/>
              <w:b w:val="0"/>
              <w:bCs w:val="0"/>
              <w:i w:val="0"/>
              <w:iCs w:val="0"/>
              <w:noProof/>
            </w:rPr>
          </w:pPr>
          <w:hyperlink w:anchor="_Toc81228167" w:history="1">
            <w:r w:rsidR="00C812AD" w:rsidRPr="00E3028A">
              <w:rPr>
                <w:rStyle w:val="Hyperlink"/>
                <w:rFonts w:ascii="Arial" w:hAnsi="Arial" w:cs="Arial"/>
                <w:noProof/>
              </w:rPr>
              <w:t>Introduction</w:t>
            </w:r>
            <w:r w:rsidR="00C812AD">
              <w:rPr>
                <w:noProof/>
                <w:webHidden/>
              </w:rPr>
              <w:tab/>
            </w:r>
            <w:r w:rsidR="00C812AD">
              <w:rPr>
                <w:noProof/>
                <w:webHidden/>
              </w:rPr>
              <w:fldChar w:fldCharType="begin"/>
            </w:r>
            <w:r w:rsidR="00C812AD">
              <w:rPr>
                <w:noProof/>
                <w:webHidden/>
              </w:rPr>
              <w:instrText xml:space="preserve"> PAGEREF _Toc81228167 \h </w:instrText>
            </w:r>
            <w:r w:rsidR="00C812AD">
              <w:rPr>
                <w:noProof/>
                <w:webHidden/>
              </w:rPr>
            </w:r>
            <w:r w:rsidR="00C812AD">
              <w:rPr>
                <w:noProof/>
                <w:webHidden/>
              </w:rPr>
              <w:fldChar w:fldCharType="separate"/>
            </w:r>
            <w:r w:rsidR="00C812AD">
              <w:rPr>
                <w:noProof/>
                <w:webHidden/>
              </w:rPr>
              <w:t>2</w:t>
            </w:r>
            <w:r w:rsidR="00C812AD">
              <w:rPr>
                <w:noProof/>
                <w:webHidden/>
              </w:rPr>
              <w:fldChar w:fldCharType="end"/>
            </w:r>
          </w:hyperlink>
        </w:p>
        <w:p w14:paraId="3D026758" w14:textId="66509451" w:rsidR="00C812AD" w:rsidRDefault="00851079">
          <w:pPr>
            <w:pStyle w:val="TOC1"/>
            <w:tabs>
              <w:tab w:val="right" w:leader="dot" w:pos="9016"/>
            </w:tabs>
            <w:rPr>
              <w:rFonts w:eastAsiaTheme="minorEastAsia" w:cstheme="minorBidi"/>
              <w:b w:val="0"/>
              <w:bCs w:val="0"/>
              <w:i w:val="0"/>
              <w:iCs w:val="0"/>
              <w:noProof/>
            </w:rPr>
          </w:pPr>
          <w:hyperlink w:anchor="_Toc81228168" w:history="1">
            <w:r w:rsidR="00C812AD" w:rsidRPr="00E3028A">
              <w:rPr>
                <w:rStyle w:val="Hyperlink"/>
                <w:rFonts w:ascii="Arial" w:hAnsi="Arial" w:cs="Arial"/>
                <w:noProof/>
              </w:rPr>
              <w:t>Organisational structure</w:t>
            </w:r>
            <w:r w:rsidR="00C812AD">
              <w:rPr>
                <w:noProof/>
                <w:webHidden/>
              </w:rPr>
              <w:tab/>
            </w:r>
            <w:r w:rsidR="00C812AD">
              <w:rPr>
                <w:noProof/>
                <w:webHidden/>
              </w:rPr>
              <w:fldChar w:fldCharType="begin"/>
            </w:r>
            <w:r w:rsidR="00C812AD">
              <w:rPr>
                <w:noProof/>
                <w:webHidden/>
              </w:rPr>
              <w:instrText xml:space="preserve"> PAGEREF _Toc81228168 \h </w:instrText>
            </w:r>
            <w:r w:rsidR="00C812AD">
              <w:rPr>
                <w:noProof/>
                <w:webHidden/>
              </w:rPr>
            </w:r>
            <w:r w:rsidR="00C812AD">
              <w:rPr>
                <w:noProof/>
                <w:webHidden/>
              </w:rPr>
              <w:fldChar w:fldCharType="separate"/>
            </w:r>
            <w:r w:rsidR="00C812AD">
              <w:rPr>
                <w:noProof/>
                <w:webHidden/>
              </w:rPr>
              <w:t>3</w:t>
            </w:r>
            <w:r w:rsidR="00C812AD">
              <w:rPr>
                <w:noProof/>
                <w:webHidden/>
              </w:rPr>
              <w:fldChar w:fldCharType="end"/>
            </w:r>
          </w:hyperlink>
        </w:p>
        <w:p w14:paraId="204371BD" w14:textId="22C5DEA2" w:rsidR="00C812AD" w:rsidRDefault="00851079">
          <w:pPr>
            <w:pStyle w:val="TOC1"/>
            <w:tabs>
              <w:tab w:val="right" w:leader="dot" w:pos="9016"/>
            </w:tabs>
            <w:rPr>
              <w:rFonts w:eastAsiaTheme="minorEastAsia" w:cstheme="minorBidi"/>
              <w:b w:val="0"/>
              <w:bCs w:val="0"/>
              <w:i w:val="0"/>
              <w:iCs w:val="0"/>
              <w:noProof/>
            </w:rPr>
          </w:pPr>
          <w:hyperlink w:anchor="_Toc81228169" w:history="1">
            <w:r w:rsidR="00C812AD" w:rsidRPr="00E3028A">
              <w:rPr>
                <w:rStyle w:val="Hyperlink"/>
                <w:rFonts w:ascii="Arial" w:hAnsi="Arial" w:cs="Arial"/>
                <w:noProof/>
              </w:rPr>
              <w:t>Types of Organizational Structures</w:t>
            </w:r>
            <w:r w:rsidR="00C812AD">
              <w:rPr>
                <w:noProof/>
                <w:webHidden/>
              </w:rPr>
              <w:tab/>
            </w:r>
            <w:r w:rsidR="00C812AD">
              <w:rPr>
                <w:noProof/>
                <w:webHidden/>
              </w:rPr>
              <w:fldChar w:fldCharType="begin"/>
            </w:r>
            <w:r w:rsidR="00C812AD">
              <w:rPr>
                <w:noProof/>
                <w:webHidden/>
              </w:rPr>
              <w:instrText xml:space="preserve"> PAGEREF _Toc81228169 \h </w:instrText>
            </w:r>
            <w:r w:rsidR="00C812AD">
              <w:rPr>
                <w:noProof/>
                <w:webHidden/>
              </w:rPr>
            </w:r>
            <w:r w:rsidR="00C812AD">
              <w:rPr>
                <w:noProof/>
                <w:webHidden/>
              </w:rPr>
              <w:fldChar w:fldCharType="separate"/>
            </w:r>
            <w:r w:rsidR="00C812AD">
              <w:rPr>
                <w:noProof/>
                <w:webHidden/>
              </w:rPr>
              <w:t>3</w:t>
            </w:r>
            <w:r w:rsidR="00C812AD">
              <w:rPr>
                <w:noProof/>
                <w:webHidden/>
              </w:rPr>
              <w:fldChar w:fldCharType="end"/>
            </w:r>
          </w:hyperlink>
        </w:p>
        <w:p w14:paraId="566F202C" w14:textId="38632D29" w:rsidR="00C812AD" w:rsidRDefault="00851079">
          <w:pPr>
            <w:pStyle w:val="TOC2"/>
            <w:tabs>
              <w:tab w:val="right" w:leader="dot" w:pos="9016"/>
            </w:tabs>
            <w:rPr>
              <w:rFonts w:eastAsiaTheme="minorEastAsia" w:cstheme="minorBidi"/>
              <w:b w:val="0"/>
              <w:bCs w:val="0"/>
              <w:noProof/>
              <w:sz w:val="24"/>
              <w:szCs w:val="24"/>
            </w:rPr>
          </w:pPr>
          <w:hyperlink w:anchor="_Toc81228170" w:history="1">
            <w:r w:rsidR="00C812AD" w:rsidRPr="00E3028A">
              <w:rPr>
                <w:rStyle w:val="Hyperlink"/>
                <w:noProof/>
              </w:rPr>
              <w:t>Decentralised structure</w:t>
            </w:r>
            <w:r w:rsidR="00C812AD">
              <w:rPr>
                <w:noProof/>
                <w:webHidden/>
              </w:rPr>
              <w:tab/>
            </w:r>
            <w:r w:rsidR="00C812AD">
              <w:rPr>
                <w:noProof/>
                <w:webHidden/>
              </w:rPr>
              <w:fldChar w:fldCharType="begin"/>
            </w:r>
            <w:r w:rsidR="00C812AD">
              <w:rPr>
                <w:noProof/>
                <w:webHidden/>
              </w:rPr>
              <w:instrText xml:space="preserve"> PAGEREF _Toc81228170 \h </w:instrText>
            </w:r>
            <w:r w:rsidR="00C812AD">
              <w:rPr>
                <w:noProof/>
                <w:webHidden/>
              </w:rPr>
            </w:r>
            <w:r w:rsidR="00C812AD">
              <w:rPr>
                <w:noProof/>
                <w:webHidden/>
              </w:rPr>
              <w:fldChar w:fldCharType="separate"/>
            </w:r>
            <w:r w:rsidR="00C812AD">
              <w:rPr>
                <w:noProof/>
                <w:webHidden/>
              </w:rPr>
              <w:t>4</w:t>
            </w:r>
            <w:r w:rsidR="00C812AD">
              <w:rPr>
                <w:noProof/>
                <w:webHidden/>
              </w:rPr>
              <w:fldChar w:fldCharType="end"/>
            </w:r>
          </w:hyperlink>
        </w:p>
        <w:p w14:paraId="003220E3" w14:textId="60817684" w:rsidR="00C812AD" w:rsidRDefault="00851079">
          <w:pPr>
            <w:pStyle w:val="TOC2"/>
            <w:tabs>
              <w:tab w:val="right" w:leader="dot" w:pos="9016"/>
            </w:tabs>
            <w:rPr>
              <w:rFonts w:eastAsiaTheme="minorEastAsia" w:cstheme="minorBidi"/>
              <w:b w:val="0"/>
              <w:bCs w:val="0"/>
              <w:noProof/>
              <w:sz w:val="24"/>
              <w:szCs w:val="24"/>
            </w:rPr>
          </w:pPr>
          <w:hyperlink w:anchor="_Toc81228171" w:history="1">
            <w:r w:rsidR="00C812AD" w:rsidRPr="00E3028A">
              <w:rPr>
                <w:rStyle w:val="Hyperlink"/>
                <w:noProof/>
              </w:rPr>
              <w:t>Span of control</w:t>
            </w:r>
            <w:r w:rsidR="00C812AD">
              <w:rPr>
                <w:noProof/>
                <w:webHidden/>
              </w:rPr>
              <w:tab/>
            </w:r>
            <w:r w:rsidR="00C812AD">
              <w:rPr>
                <w:noProof/>
                <w:webHidden/>
              </w:rPr>
              <w:fldChar w:fldCharType="begin"/>
            </w:r>
            <w:r w:rsidR="00C812AD">
              <w:rPr>
                <w:noProof/>
                <w:webHidden/>
              </w:rPr>
              <w:instrText xml:space="preserve"> PAGEREF _Toc81228171 \h </w:instrText>
            </w:r>
            <w:r w:rsidR="00C812AD">
              <w:rPr>
                <w:noProof/>
                <w:webHidden/>
              </w:rPr>
            </w:r>
            <w:r w:rsidR="00C812AD">
              <w:rPr>
                <w:noProof/>
                <w:webHidden/>
              </w:rPr>
              <w:fldChar w:fldCharType="separate"/>
            </w:r>
            <w:r w:rsidR="00C812AD">
              <w:rPr>
                <w:noProof/>
                <w:webHidden/>
              </w:rPr>
              <w:t>4</w:t>
            </w:r>
            <w:r w:rsidR="00C812AD">
              <w:rPr>
                <w:noProof/>
                <w:webHidden/>
              </w:rPr>
              <w:fldChar w:fldCharType="end"/>
            </w:r>
          </w:hyperlink>
        </w:p>
        <w:p w14:paraId="1E246355" w14:textId="2D0810DA" w:rsidR="00C812AD" w:rsidRDefault="00851079">
          <w:pPr>
            <w:pStyle w:val="TOC2"/>
            <w:tabs>
              <w:tab w:val="right" w:leader="dot" w:pos="9016"/>
            </w:tabs>
            <w:rPr>
              <w:rFonts w:eastAsiaTheme="minorEastAsia" w:cstheme="minorBidi"/>
              <w:b w:val="0"/>
              <w:bCs w:val="0"/>
              <w:noProof/>
              <w:sz w:val="24"/>
              <w:szCs w:val="24"/>
            </w:rPr>
          </w:pPr>
          <w:hyperlink w:anchor="_Toc81228172" w:history="1">
            <w:r w:rsidR="00C812AD" w:rsidRPr="00E3028A">
              <w:rPr>
                <w:rStyle w:val="Hyperlink"/>
                <w:rFonts w:ascii="Arial" w:hAnsi="Arial" w:cs="Arial"/>
                <w:noProof/>
              </w:rPr>
              <w:t>Chain of Command</w:t>
            </w:r>
            <w:r w:rsidR="00C812AD">
              <w:rPr>
                <w:noProof/>
                <w:webHidden/>
              </w:rPr>
              <w:tab/>
            </w:r>
            <w:r w:rsidR="00C812AD">
              <w:rPr>
                <w:noProof/>
                <w:webHidden/>
              </w:rPr>
              <w:fldChar w:fldCharType="begin"/>
            </w:r>
            <w:r w:rsidR="00C812AD">
              <w:rPr>
                <w:noProof/>
                <w:webHidden/>
              </w:rPr>
              <w:instrText xml:space="preserve"> PAGEREF _Toc81228172 \h </w:instrText>
            </w:r>
            <w:r w:rsidR="00C812AD">
              <w:rPr>
                <w:noProof/>
                <w:webHidden/>
              </w:rPr>
            </w:r>
            <w:r w:rsidR="00C812AD">
              <w:rPr>
                <w:noProof/>
                <w:webHidden/>
              </w:rPr>
              <w:fldChar w:fldCharType="separate"/>
            </w:r>
            <w:r w:rsidR="00C812AD">
              <w:rPr>
                <w:noProof/>
                <w:webHidden/>
              </w:rPr>
              <w:t>5</w:t>
            </w:r>
            <w:r w:rsidR="00C812AD">
              <w:rPr>
                <w:noProof/>
                <w:webHidden/>
              </w:rPr>
              <w:fldChar w:fldCharType="end"/>
            </w:r>
          </w:hyperlink>
        </w:p>
        <w:p w14:paraId="75037690" w14:textId="3C4F4525" w:rsidR="00C812AD" w:rsidRDefault="00851079">
          <w:pPr>
            <w:pStyle w:val="TOC1"/>
            <w:tabs>
              <w:tab w:val="right" w:leader="dot" w:pos="9016"/>
            </w:tabs>
            <w:rPr>
              <w:rFonts w:eastAsiaTheme="minorEastAsia" w:cstheme="minorBidi"/>
              <w:b w:val="0"/>
              <w:bCs w:val="0"/>
              <w:i w:val="0"/>
              <w:iCs w:val="0"/>
              <w:noProof/>
            </w:rPr>
          </w:pPr>
          <w:hyperlink w:anchor="_Toc81228173" w:history="1">
            <w:r w:rsidR="00C812AD" w:rsidRPr="00E3028A">
              <w:rPr>
                <w:rStyle w:val="Hyperlink"/>
                <w:rFonts w:ascii="Arial" w:hAnsi="Arial" w:cs="Arial"/>
                <w:noProof/>
              </w:rPr>
              <w:t>How organisational structure can influence organisational performances</w:t>
            </w:r>
            <w:r w:rsidR="00C812AD">
              <w:rPr>
                <w:noProof/>
                <w:webHidden/>
              </w:rPr>
              <w:tab/>
            </w:r>
            <w:r w:rsidR="00C812AD">
              <w:rPr>
                <w:noProof/>
                <w:webHidden/>
              </w:rPr>
              <w:fldChar w:fldCharType="begin"/>
            </w:r>
            <w:r w:rsidR="00C812AD">
              <w:rPr>
                <w:noProof/>
                <w:webHidden/>
              </w:rPr>
              <w:instrText xml:space="preserve"> PAGEREF _Toc81228173 \h </w:instrText>
            </w:r>
            <w:r w:rsidR="00C812AD">
              <w:rPr>
                <w:noProof/>
                <w:webHidden/>
              </w:rPr>
            </w:r>
            <w:r w:rsidR="00C812AD">
              <w:rPr>
                <w:noProof/>
                <w:webHidden/>
              </w:rPr>
              <w:fldChar w:fldCharType="separate"/>
            </w:r>
            <w:r w:rsidR="00C812AD">
              <w:rPr>
                <w:noProof/>
                <w:webHidden/>
              </w:rPr>
              <w:t>6</w:t>
            </w:r>
            <w:r w:rsidR="00C812AD">
              <w:rPr>
                <w:noProof/>
                <w:webHidden/>
              </w:rPr>
              <w:fldChar w:fldCharType="end"/>
            </w:r>
          </w:hyperlink>
        </w:p>
        <w:p w14:paraId="20E873DE" w14:textId="1ED57547" w:rsidR="00C812AD" w:rsidRDefault="00851079">
          <w:pPr>
            <w:pStyle w:val="TOC2"/>
            <w:tabs>
              <w:tab w:val="right" w:leader="dot" w:pos="9016"/>
            </w:tabs>
            <w:rPr>
              <w:rFonts w:eastAsiaTheme="minorEastAsia" w:cstheme="minorBidi"/>
              <w:b w:val="0"/>
              <w:bCs w:val="0"/>
              <w:noProof/>
              <w:sz w:val="24"/>
              <w:szCs w:val="24"/>
            </w:rPr>
          </w:pPr>
          <w:hyperlink w:anchor="_Toc81228174" w:history="1">
            <w:r w:rsidR="00C812AD" w:rsidRPr="00E3028A">
              <w:rPr>
                <w:rStyle w:val="Hyperlink"/>
                <w:rFonts w:ascii="Arial" w:hAnsi="Arial" w:cs="Arial"/>
                <w:noProof/>
              </w:rPr>
              <w:t>Narrow span of control</w:t>
            </w:r>
            <w:r w:rsidR="00C812AD">
              <w:rPr>
                <w:noProof/>
                <w:webHidden/>
              </w:rPr>
              <w:tab/>
            </w:r>
            <w:r w:rsidR="00C812AD">
              <w:rPr>
                <w:noProof/>
                <w:webHidden/>
              </w:rPr>
              <w:fldChar w:fldCharType="begin"/>
            </w:r>
            <w:r w:rsidR="00C812AD">
              <w:rPr>
                <w:noProof/>
                <w:webHidden/>
              </w:rPr>
              <w:instrText xml:space="preserve"> PAGEREF _Toc81228174 \h </w:instrText>
            </w:r>
            <w:r w:rsidR="00C812AD">
              <w:rPr>
                <w:noProof/>
                <w:webHidden/>
              </w:rPr>
            </w:r>
            <w:r w:rsidR="00C812AD">
              <w:rPr>
                <w:noProof/>
                <w:webHidden/>
              </w:rPr>
              <w:fldChar w:fldCharType="separate"/>
            </w:r>
            <w:r w:rsidR="00C812AD">
              <w:rPr>
                <w:noProof/>
                <w:webHidden/>
              </w:rPr>
              <w:t>6</w:t>
            </w:r>
            <w:r w:rsidR="00C812AD">
              <w:rPr>
                <w:noProof/>
                <w:webHidden/>
              </w:rPr>
              <w:fldChar w:fldCharType="end"/>
            </w:r>
          </w:hyperlink>
        </w:p>
        <w:p w14:paraId="10B1C160" w14:textId="2C385C01" w:rsidR="00C812AD" w:rsidRDefault="00851079">
          <w:pPr>
            <w:pStyle w:val="TOC2"/>
            <w:tabs>
              <w:tab w:val="right" w:leader="dot" w:pos="9016"/>
            </w:tabs>
            <w:rPr>
              <w:rFonts w:eastAsiaTheme="minorEastAsia" w:cstheme="minorBidi"/>
              <w:b w:val="0"/>
              <w:bCs w:val="0"/>
              <w:noProof/>
              <w:sz w:val="24"/>
              <w:szCs w:val="24"/>
            </w:rPr>
          </w:pPr>
          <w:hyperlink w:anchor="_Toc81228175" w:history="1">
            <w:r w:rsidR="00C812AD" w:rsidRPr="00E3028A">
              <w:rPr>
                <w:rStyle w:val="Hyperlink"/>
                <w:rFonts w:ascii="Arial" w:hAnsi="Arial" w:cs="Arial"/>
                <w:noProof/>
              </w:rPr>
              <w:t>A wider span of control</w:t>
            </w:r>
            <w:r w:rsidR="00C812AD">
              <w:rPr>
                <w:noProof/>
                <w:webHidden/>
              </w:rPr>
              <w:tab/>
            </w:r>
            <w:r w:rsidR="00C812AD">
              <w:rPr>
                <w:noProof/>
                <w:webHidden/>
              </w:rPr>
              <w:fldChar w:fldCharType="begin"/>
            </w:r>
            <w:r w:rsidR="00C812AD">
              <w:rPr>
                <w:noProof/>
                <w:webHidden/>
              </w:rPr>
              <w:instrText xml:space="preserve"> PAGEREF _Toc81228175 \h </w:instrText>
            </w:r>
            <w:r w:rsidR="00C812AD">
              <w:rPr>
                <w:noProof/>
                <w:webHidden/>
              </w:rPr>
            </w:r>
            <w:r w:rsidR="00C812AD">
              <w:rPr>
                <w:noProof/>
                <w:webHidden/>
              </w:rPr>
              <w:fldChar w:fldCharType="separate"/>
            </w:r>
            <w:r w:rsidR="00C812AD">
              <w:rPr>
                <w:noProof/>
                <w:webHidden/>
              </w:rPr>
              <w:t>6</w:t>
            </w:r>
            <w:r w:rsidR="00C812AD">
              <w:rPr>
                <w:noProof/>
                <w:webHidden/>
              </w:rPr>
              <w:fldChar w:fldCharType="end"/>
            </w:r>
          </w:hyperlink>
        </w:p>
        <w:p w14:paraId="0E543C6C" w14:textId="0B6BF2DE" w:rsidR="00C812AD" w:rsidRDefault="00851079">
          <w:pPr>
            <w:pStyle w:val="TOC2"/>
            <w:tabs>
              <w:tab w:val="right" w:leader="dot" w:pos="9016"/>
            </w:tabs>
            <w:rPr>
              <w:rFonts w:eastAsiaTheme="minorEastAsia" w:cstheme="minorBidi"/>
              <w:b w:val="0"/>
              <w:bCs w:val="0"/>
              <w:noProof/>
              <w:sz w:val="24"/>
              <w:szCs w:val="24"/>
            </w:rPr>
          </w:pPr>
          <w:hyperlink w:anchor="_Toc81228176" w:history="1">
            <w:r w:rsidR="00C812AD" w:rsidRPr="00E3028A">
              <w:rPr>
                <w:rStyle w:val="Hyperlink"/>
                <w:rFonts w:ascii="Arial" w:hAnsi="Arial" w:cs="Arial"/>
                <w:noProof/>
              </w:rPr>
              <w:t>Decentralised organisation</w:t>
            </w:r>
            <w:r w:rsidR="00C812AD">
              <w:rPr>
                <w:noProof/>
                <w:webHidden/>
              </w:rPr>
              <w:tab/>
            </w:r>
            <w:r w:rsidR="00C812AD">
              <w:rPr>
                <w:noProof/>
                <w:webHidden/>
              </w:rPr>
              <w:fldChar w:fldCharType="begin"/>
            </w:r>
            <w:r w:rsidR="00C812AD">
              <w:rPr>
                <w:noProof/>
                <w:webHidden/>
              </w:rPr>
              <w:instrText xml:space="preserve"> PAGEREF _Toc81228176 \h </w:instrText>
            </w:r>
            <w:r w:rsidR="00C812AD">
              <w:rPr>
                <w:noProof/>
                <w:webHidden/>
              </w:rPr>
            </w:r>
            <w:r w:rsidR="00C812AD">
              <w:rPr>
                <w:noProof/>
                <w:webHidden/>
              </w:rPr>
              <w:fldChar w:fldCharType="separate"/>
            </w:r>
            <w:r w:rsidR="00C812AD">
              <w:rPr>
                <w:noProof/>
                <w:webHidden/>
              </w:rPr>
              <w:t>6</w:t>
            </w:r>
            <w:r w:rsidR="00C812AD">
              <w:rPr>
                <w:noProof/>
                <w:webHidden/>
              </w:rPr>
              <w:fldChar w:fldCharType="end"/>
            </w:r>
          </w:hyperlink>
        </w:p>
        <w:p w14:paraId="509EA5B8" w14:textId="547A60F6" w:rsidR="00C812AD" w:rsidRDefault="00851079">
          <w:pPr>
            <w:pStyle w:val="TOC2"/>
            <w:tabs>
              <w:tab w:val="right" w:leader="dot" w:pos="9016"/>
            </w:tabs>
            <w:rPr>
              <w:rFonts w:eastAsiaTheme="minorEastAsia" w:cstheme="minorBidi"/>
              <w:b w:val="0"/>
              <w:bCs w:val="0"/>
              <w:noProof/>
              <w:sz w:val="24"/>
              <w:szCs w:val="24"/>
            </w:rPr>
          </w:pPr>
          <w:hyperlink w:anchor="_Toc81228177" w:history="1">
            <w:r w:rsidR="00C812AD" w:rsidRPr="00E3028A">
              <w:rPr>
                <w:rStyle w:val="Hyperlink"/>
                <w:rFonts w:ascii="Arial" w:hAnsi="Arial" w:cs="Arial"/>
                <w:noProof/>
              </w:rPr>
              <w:t>Management behaviour</w:t>
            </w:r>
            <w:r w:rsidR="00C812AD">
              <w:rPr>
                <w:noProof/>
                <w:webHidden/>
              </w:rPr>
              <w:tab/>
            </w:r>
            <w:r w:rsidR="00C812AD">
              <w:rPr>
                <w:noProof/>
                <w:webHidden/>
              </w:rPr>
              <w:fldChar w:fldCharType="begin"/>
            </w:r>
            <w:r w:rsidR="00C812AD">
              <w:rPr>
                <w:noProof/>
                <w:webHidden/>
              </w:rPr>
              <w:instrText xml:space="preserve"> PAGEREF _Toc81228177 \h </w:instrText>
            </w:r>
            <w:r w:rsidR="00C812AD">
              <w:rPr>
                <w:noProof/>
                <w:webHidden/>
              </w:rPr>
            </w:r>
            <w:r w:rsidR="00C812AD">
              <w:rPr>
                <w:noProof/>
                <w:webHidden/>
              </w:rPr>
              <w:fldChar w:fldCharType="separate"/>
            </w:r>
            <w:r w:rsidR="00C812AD">
              <w:rPr>
                <w:noProof/>
                <w:webHidden/>
              </w:rPr>
              <w:t>7</w:t>
            </w:r>
            <w:r w:rsidR="00C812AD">
              <w:rPr>
                <w:noProof/>
                <w:webHidden/>
              </w:rPr>
              <w:fldChar w:fldCharType="end"/>
            </w:r>
          </w:hyperlink>
        </w:p>
        <w:p w14:paraId="71485D4E" w14:textId="733F1C64" w:rsidR="00C812AD" w:rsidRDefault="00851079">
          <w:pPr>
            <w:pStyle w:val="TOC1"/>
            <w:tabs>
              <w:tab w:val="right" w:leader="dot" w:pos="9016"/>
            </w:tabs>
            <w:rPr>
              <w:rFonts w:eastAsiaTheme="minorEastAsia" w:cstheme="minorBidi"/>
              <w:b w:val="0"/>
              <w:bCs w:val="0"/>
              <w:i w:val="0"/>
              <w:iCs w:val="0"/>
              <w:noProof/>
            </w:rPr>
          </w:pPr>
          <w:hyperlink w:anchor="_Toc81228178" w:history="1">
            <w:r w:rsidR="00C812AD" w:rsidRPr="00E3028A">
              <w:rPr>
                <w:rStyle w:val="Hyperlink"/>
                <w:rFonts w:ascii="Arial" w:hAnsi="Arial" w:cs="Arial"/>
                <w:noProof/>
              </w:rPr>
              <w:t>Organisational Culture</w:t>
            </w:r>
            <w:r w:rsidR="00C812AD">
              <w:rPr>
                <w:noProof/>
                <w:webHidden/>
              </w:rPr>
              <w:tab/>
            </w:r>
            <w:r w:rsidR="00C812AD">
              <w:rPr>
                <w:noProof/>
                <w:webHidden/>
              </w:rPr>
              <w:fldChar w:fldCharType="begin"/>
            </w:r>
            <w:r w:rsidR="00C812AD">
              <w:rPr>
                <w:noProof/>
                <w:webHidden/>
              </w:rPr>
              <w:instrText xml:space="preserve"> PAGEREF _Toc81228178 \h </w:instrText>
            </w:r>
            <w:r w:rsidR="00C812AD">
              <w:rPr>
                <w:noProof/>
                <w:webHidden/>
              </w:rPr>
            </w:r>
            <w:r w:rsidR="00C812AD">
              <w:rPr>
                <w:noProof/>
                <w:webHidden/>
              </w:rPr>
              <w:fldChar w:fldCharType="separate"/>
            </w:r>
            <w:r w:rsidR="00C812AD">
              <w:rPr>
                <w:noProof/>
                <w:webHidden/>
              </w:rPr>
              <w:t>7</w:t>
            </w:r>
            <w:r w:rsidR="00C812AD">
              <w:rPr>
                <w:noProof/>
                <w:webHidden/>
              </w:rPr>
              <w:fldChar w:fldCharType="end"/>
            </w:r>
          </w:hyperlink>
        </w:p>
        <w:p w14:paraId="003074E6" w14:textId="490DEA17" w:rsidR="00C812AD" w:rsidRDefault="00851079">
          <w:pPr>
            <w:pStyle w:val="TOC1"/>
            <w:tabs>
              <w:tab w:val="right" w:leader="dot" w:pos="9016"/>
            </w:tabs>
            <w:rPr>
              <w:rFonts w:eastAsiaTheme="minorEastAsia" w:cstheme="minorBidi"/>
              <w:b w:val="0"/>
              <w:bCs w:val="0"/>
              <w:i w:val="0"/>
              <w:iCs w:val="0"/>
              <w:noProof/>
            </w:rPr>
          </w:pPr>
          <w:hyperlink w:anchor="_Toc81228179" w:history="1">
            <w:r w:rsidR="00C812AD" w:rsidRPr="00E3028A">
              <w:rPr>
                <w:rStyle w:val="Hyperlink"/>
                <w:rFonts w:ascii="Arial" w:hAnsi="Arial" w:cs="Arial"/>
                <w:noProof/>
              </w:rPr>
              <w:t>How Organisational Culture can influence organisational performance</w:t>
            </w:r>
            <w:r w:rsidR="00C812AD">
              <w:rPr>
                <w:noProof/>
                <w:webHidden/>
              </w:rPr>
              <w:tab/>
            </w:r>
            <w:r w:rsidR="00C812AD">
              <w:rPr>
                <w:noProof/>
                <w:webHidden/>
              </w:rPr>
              <w:fldChar w:fldCharType="begin"/>
            </w:r>
            <w:r w:rsidR="00C812AD">
              <w:rPr>
                <w:noProof/>
                <w:webHidden/>
              </w:rPr>
              <w:instrText xml:space="preserve"> PAGEREF _Toc81228179 \h </w:instrText>
            </w:r>
            <w:r w:rsidR="00C812AD">
              <w:rPr>
                <w:noProof/>
                <w:webHidden/>
              </w:rPr>
            </w:r>
            <w:r w:rsidR="00C812AD">
              <w:rPr>
                <w:noProof/>
                <w:webHidden/>
              </w:rPr>
              <w:fldChar w:fldCharType="separate"/>
            </w:r>
            <w:r w:rsidR="00C812AD">
              <w:rPr>
                <w:noProof/>
                <w:webHidden/>
              </w:rPr>
              <w:t>7</w:t>
            </w:r>
            <w:r w:rsidR="00C812AD">
              <w:rPr>
                <w:noProof/>
                <w:webHidden/>
              </w:rPr>
              <w:fldChar w:fldCharType="end"/>
            </w:r>
          </w:hyperlink>
        </w:p>
        <w:p w14:paraId="5E013CE5" w14:textId="0FB5FE3A" w:rsidR="00C812AD" w:rsidRDefault="00851079">
          <w:pPr>
            <w:pStyle w:val="TOC2"/>
            <w:tabs>
              <w:tab w:val="right" w:leader="dot" w:pos="9016"/>
            </w:tabs>
            <w:rPr>
              <w:rFonts w:eastAsiaTheme="minorEastAsia" w:cstheme="minorBidi"/>
              <w:b w:val="0"/>
              <w:bCs w:val="0"/>
              <w:noProof/>
              <w:sz w:val="24"/>
              <w:szCs w:val="24"/>
            </w:rPr>
          </w:pPr>
          <w:hyperlink w:anchor="_Toc81228180" w:history="1">
            <w:r w:rsidR="00C812AD" w:rsidRPr="00E3028A">
              <w:rPr>
                <w:rStyle w:val="Hyperlink"/>
                <w:rFonts w:ascii="Arial" w:hAnsi="Arial" w:cs="Arial"/>
                <w:noProof/>
              </w:rPr>
              <w:t>Leadership styles</w:t>
            </w:r>
            <w:r w:rsidR="00C812AD">
              <w:rPr>
                <w:noProof/>
                <w:webHidden/>
              </w:rPr>
              <w:tab/>
            </w:r>
            <w:r w:rsidR="00C812AD">
              <w:rPr>
                <w:noProof/>
                <w:webHidden/>
              </w:rPr>
              <w:fldChar w:fldCharType="begin"/>
            </w:r>
            <w:r w:rsidR="00C812AD">
              <w:rPr>
                <w:noProof/>
                <w:webHidden/>
              </w:rPr>
              <w:instrText xml:space="preserve"> PAGEREF _Toc81228180 \h </w:instrText>
            </w:r>
            <w:r w:rsidR="00C812AD">
              <w:rPr>
                <w:noProof/>
                <w:webHidden/>
              </w:rPr>
            </w:r>
            <w:r w:rsidR="00C812AD">
              <w:rPr>
                <w:noProof/>
                <w:webHidden/>
              </w:rPr>
              <w:fldChar w:fldCharType="separate"/>
            </w:r>
            <w:r w:rsidR="00C812AD">
              <w:rPr>
                <w:noProof/>
                <w:webHidden/>
              </w:rPr>
              <w:t>8</w:t>
            </w:r>
            <w:r w:rsidR="00C812AD">
              <w:rPr>
                <w:noProof/>
                <w:webHidden/>
              </w:rPr>
              <w:fldChar w:fldCharType="end"/>
            </w:r>
          </w:hyperlink>
        </w:p>
        <w:p w14:paraId="708A16E0" w14:textId="079144F2" w:rsidR="00C812AD" w:rsidRDefault="00851079">
          <w:pPr>
            <w:pStyle w:val="TOC2"/>
            <w:tabs>
              <w:tab w:val="right" w:leader="dot" w:pos="9016"/>
            </w:tabs>
            <w:rPr>
              <w:rFonts w:eastAsiaTheme="minorEastAsia" w:cstheme="minorBidi"/>
              <w:b w:val="0"/>
              <w:bCs w:val="0"/>
              <w:noProof/>
              <w:sz w:val="24"/>
              <w:szCs w:val="24"/>
            </w:rPr>
          </w:pPr>
          <w:hyperlink w:anchor="_Toc81228181" w:history="1">
            <w:r w:rsidR="00C812AD" w:rsidRPr="00E3028A">
              <w:rPr>
                <w:rStyle w:val="Hyperlink"/>
                <w:rFonts w:ascii="Arial" w:hAnsi="Arial" w:cs="Arial"/>
                <w:noProof/>
              </w:rPr>
              <w:t>Transformational style</w:t>
            </w:r>
            <w:r w:rsidR="00C812AD">
              <w:rPr>
                <w:noProof/>
                <w:webHidden/>
              </w:rPr>
              <w:tab/>
            </w:r>
            <w:r w:rsidR="00C812AD">
              <w:rPr>
                <w:noProof/>
                <w:webHidden/>
              </w:rPr>
              <w:fldChar w:fldCharType="begin"/>
            </w:r>
            <w:r w:rsidR="00C812AD">
              <w:rPr>
                <w:noProof/>
                <w:webHidden/>
              </w:rPr>
              <w:instrText xml:space="preserve"> PAGEREF _Toc81228181 \h </w:instrText>
            </w:r>
            <w:r w:rsidR="00C812AD">
              <w:rPr>
                <w:noProof/>
                <w:webHidden/>
              </w:rPr>
            </w:r>
            <w:r w:rsidR="00C812AD">
              <w:rPr>
                <w:noProof/>
                <w:webHidden/>
              </w:rPr>
              <w:fldChar w:fldCharType="separate"/>
            </w:r>
            <w:r w:rsidR="00C812AD">
              <w:rPr>
                <w:noProof/>
                <w:webHidden/>
              </w:rPr>
              <w:t>9</w:t>
            </w:r>
            <w:r w:rsidR="00C812AD">
              <w:rPr>
                <w:noProof/>
                <w:webHidden/>
              </w:rPr>
              <w:fldChar w:fldCharType="end"/>
            </w:r>
          </w:hyperlink>
        </w:p>
        <w:p w14:paraId="7C9C76FF" w14:textId="4A31E1EC" w:rsidR="00C812AD" w:rsidRDefault="00851079">
          <w:pPr>
            <w:pStyle w:val="TOC2"/>
            <w:tabs>
              <w:tab w:val="right" w:leader="dot" w:pos="9016"/>
            </w:tabs>
            <w:rPr>
              <w:rFonts w:eastAsiaTheme="minorEastAsia" w:cstheme="minorBidi"/>
              <w:b w:val="0"/>
              <w:bCs w:val="0"/>
              <w:noProof/>
              <w:sz w:val="24"/>
              <w:szCs w:val="24"/>
            </w:rPr>
          </w:pPr>
          <w:hyperlink w:anchor="_Toc81228182" w:history="1">
            <w:r w:rsidR="00C812AD" w:rsidRPr="00E3028A">
              <w:rPr>
                <w:rStyle w:val="Hyperlink"/>
                <w:rFonts w:ascii="Arial" w:hAnsi="Arial" w:cs="Arial"/>
                <w:noProof/>
              </w:rPr>
              <w:t>Transactional Leadership style</w:t>
            </w:r>
            <w:r w:rsidR="00C812AD">
              <w:rPr>
                <w:noProof/>
                <w:webHidden/>
              </w:rPr>
              <w:tab/>
            </w:r>
            <w:r w:rsidR="00C812AD">
              <w:rPr>
                <w:noProof/>
                <w:webHidden/>
              </w:rPr>
              <w:fldChar w:fldCharType="begin"/>
            </w:r>
            <w:r w:rsidR="00C812AD">
              <w:rPr>
                <w:noProof/>
                <w:webHidden/>
              </w:rPr>
              <w:instrText xml:space="preserve"> PAGEREF _Toc81228182 \h </w:instrText>
            </w:r>
            <w:r w:rsidR="00C812AD">
              <w:rPr>
                <w:noProof/>
                <w:webHidden/>
              </w:rPr>
            </w:r>
            <w:r w:rsidR="00C812AD">
              <w:rPr>
                <w:noProof/>
                <w:webHidden/>
              </w:rPr>
              <w:fldChar w:fldCharType="separate"/>
            </w:r>
            <w:r w:rsidR="00C812AD">
              <w:rPr>
                <w:noProof/>
                <w:webHidden/>
              </w:rPr>
              <w:t>9</w:t>
            </w:r>
            <w:r w:rsidR="00C812AD">
              <w:rPr>
                <w:noProof/>
                <w:webHidden/>
              </w:rPr>
              <w:fldChar w:fldCharType="end"/>
            </w:r>
          </w:hyperlink>
        </w:p>
        <w:p w14:paraId="198E1CEF" w14:textId="1A55CF8A" w:rsidR="00C812AD" w:rsidRDefault="00851079">
          <w:pPr>
            <w:pStyle w:val="TOC2"/>
            <w:tabs>
              <w:tab w:val="right" w:leader="dot" w:pos="9016"/>
            </w:tabs>
            <w:rPr>
              <w:rFonts w:eastAsiaTheme="minorEastAsia" w:cstheme="minorBidi"/>
              <w:b w:val="0"/>
              <w:bCs w:val="0"/>
              <w:noProof/>
              <w:sz w:val="24"/>
              <w:szCs w:val="24"/>
            </w:rPr>
          </w:pPr>
          <w:hyperlink w:anchor="_Toc81228183" w:history="1">
            <w:r w:rsidR="00C812AD" w:rsidRPr="00E3028A">
              <w:rPr>
                <w:rStyle w:val="Hyperlink"/>
                <w:rFonts w:ascii="Arial" w:hAnsi="Arial" w:cs="Arial"/>
                <w:noProof/>
              </w:rPr>
              <w:t>Democratic style</w:t>
            </w:r>
            <w:r w:rsidR="00C812AD">
              <w:rPr>
                <w:noProof/>
                <w:webHidden/>
              </w:rPr>
              <w:tab/>
            </w:r>
            <w:r w:rsidR="00C812AD">
              <w:rPr>
                <w:noProof/>
                <w:webHidden/>
              </w:rPr>
              <w:fldChar w:fldCharType="begin"/>
            </w:r>
            <w:r w:rsidR="00C812AD">
              <w:rPr>
                <w:noProof/>
                <w:webHidden/>
              </w:rPr>
              <w:instrText xml:space="preserve"> PAGEREF _Toc81228183 \h </w:instrText>
            </w:r>
            <w:r w:rsidR="00C812AD">
              <w:rPr>
                <w:noProof/>
                <w:webHidden/>
              </w:rPr>
            </w:r>
            <w:r w:rsidR="00C812AD">
              <w:rPr>
                <w:noProof/>
                <w:webHidden/>
              </w:rPr>
              <w:fldChar w:fldCharType="separate"/>
            </w:r>
            <w:r w:rsidR="00C812AD">
              <w:rPr>
                <w:noProof/>
                <w:webHidden/>
              </w:rPr>
              <w:t>9</w:t>
            </w:r>
            <w:r w:rsidR="00C812AD">
              <w:rPr>
                <w:noProof/>
                <w:webHidden/>
              </w:rPr>
              <w:fldChar w:fldCharType="end"/>
            </w:r>
          </w:hyperlink>
        </w:p>
        <w:p w14:paraId="7BF8BFE2" w14:textId="7785CD3C" w:rsidR="00C812AD" w:rsidRDefault="00851079">
          <w:pPr>
            <w:pStyle w:val="TOC1"/>
            <w:tabs>
              <w:tab w:val="right" w:leader="dot" w:pos="9016"/>
            </w:tabs>
            <w:rPr>
              <w:rFonts w:eastAsiaTheme="minorEastAsia" w:cstheme="minorBidi"/>
              <w:b w:val="0"/>
              <w:bCs w:val="0"/>
              <w:i w:val="0"/>
              <w:iCs w:val="0"/>
              <w:noProof/>
            </w:rPr>
          </w:pPr>
          <w:hyperlink w:anchor="_Toc81228184" w:history="1">
            <w:r w:rsidR="00C812AD" w:rsidRPr="00E3028A">
              <w:rPr>
                <w:rStyle w:val="Hyperlink"/>
                <w:rFonts w:ascii="Arial" w:hAnsi="Arial" w:cs="Arial"/>
                <w:noProof/>
              </w:rPr>
              <w:t>Different factors which can influence on individual behaviour at the workplace</w:t>
            </w:r>
            <w:r w:rsidR="00C812AD">
              <w:rPr>
                <w:noProof/>
                <w:webHidden/>
              </w:rPr>
              <w:tab/>
            </w:r>
            <w:r w:rsidR="00C812AD">
              <w:rPr>
                <w:noProof/>
                <w:webHidden/>
              </w:rPr>
              <w:fldChar w:fldCharType="begin"/>
            </w:r>
            <w:r w:rsidR="00C812AD">
              <w:rPr>
                <w:noProof/>
                <w:webHidden/>
              </w:rPr>
              <w:instrText xml:space="preserve"> PAGEREF _Toc81228184 \h </w:instrText>
            </w:r>
            <w:r w:rsidR="00C812AD">
              <w:rPr>
                <w:noProof/>
                <w:webHidden/>
              </w:rPr>
            </w:r>
            <w:r w:rsidR="00C812AD">
              <w:rPr>
                <w:noProof/>
                <w:webHidden/>
              </w:rPr>
              <w:fldChar w:fldCharType="separate"/>
            </w:r>
            <w:r w:rsidR="00C812AD">
              <w:rPr>
                <w:noProof/>
                <w:webHidden/>
              </w:rPr>
              <w:t>9</w:t>
            </w:r>
            <w:r w:rsidR="00C812AD">
              <w:rPr>
                <w:noProof/>
                <w:webHidden/>
              </w:rPr>
              <w:fldChar w:fldCharType="end"/>
            </w:r>
          </w:hyperlink>
        </w:p>
        <w:p w14:paraId="10E630BF" w14:textId="1080EA9F" w:rsidR="00C812AD" w:rsidRDefault="00851079">
          <w:pPr>
            <w:pStyle w:val="TOC1"/>
            <w:tabs>
              <w:tab w:val="right" w:leader="dot" w:pos="9016"/>
            </w:tabs>
            <w:rPr>
              <w:rFonts w:eastAsiaTheme="minorEastAsia" w:cstheme="minorBidi"/>
              <w:b w:val="0"/>
              <w:bCs w:val="0"/>
              <w:i w:val="0"/>
              <w:iCs w:val="0"/>
              <w:noProof/>
            </w:rPr>
          </w:pPr>
          <w:hyperlink w:anchor="_Toc81228185" w:history="1">
            <w:r w:rsidR="00C812AD" w:rsidRPr="00E3028A">
              <w:rPr>
                <w:rStyle w:val="Hyperlink"/>
                <w:rFonts w:ascii="Arial" w:hAnsi="Arial" w:cs="Arial"/>
                <w:noProof/>
              </w:rPr>
              <w:t>Recommendation</w:t>
            </w:r>
            <w:r w:rsidR="00C812AD">
              <w:rPr>
                <w:noProof/>
                <w:webHidden/>
              </w:rPr>
              <w:tab/>
            </w:r>
            <w:r w:rsidR="00C812AD">
              <w:rPr>
                <w:noProof/>
                <w:webHidden/>
              </w:rPr>
              <w:fldChar w:fldCharType="begin"/>
            </w:r>
            <w:r w:rsidR="00C812AD">
              <w:rPr>
                <w:noProof/>
                <w:webHidden/>
              </w:rPr>
              <w:instrText xml:space="preserve"> PAGEREF _Toc81228185 \h </w:instrText>
            </w:r>
            <w:r w:rsidR="00C812AD">
              <w:rPr>
                <w:noProof/>
                <w:webHidden/>
              </w:rPr>
            </w:r>
            <w:r w:rsidR="00C812AD">
              <w:rPr>
                <w:noProof/>
                <w:webHidden/>
              </w:rPr>
              <w:fldChar w:fldCharType="separate"/>
            </w:r>
            <w:r w:rsidR="00C812AD">
              <w:rPr>
                <w:noProof/>
                <w:webHidden/>
              </w:rPr>
              <w:t>10</w:t>
            </w:r>
            <w:r w:rsidR="00C812AD">
              <w:rPr>
                <w:noProof/>
                <w:webHidden/>
              </w:rPr>
              <w:fldChar w:fldCharType="end"/>
            </w:r>
          </w:hyperlink>
        </w:p>
        <w:p w14:paraId="69E8DBBD" w14:textId="065AF904" w:rsidR="00C812AD" w:rsidRDefault="00851079">
          <w:pPr>
            <w:pStyle w:val="TOC1"/>
            <w:tabs>
              <w:tab w:val="right" w:leader="dot" w:pos="9016"/>
            </w:tabs>
            <w:rPr>
              <w:rFonts w:eastAsiaTheme="minorEastAsia" w:cstheme="minorBidi"/>
              <w:b w:val="0"/>
              <w:bCs w:val="0"/>
              <w:i w:val="0"/>
              <w:iCs w:val="0"/>
              <w:noProof/>
            </w:rPr>
          </w:pPr>
          <w:hyperlink w:anchor="_Toc81228186" w:history="1">
            <w:r w:rsidR="00C812AD" w:rsidRPr="00E3028A">
              <w:rPr>
                <w:rStyle w:val="Hyperlink"/>
                <w:rFonts w:ascii="Arial" w:hAnsi="Arial" w:cs="Arial"/>
                <w:noProof/>
              </w:rPr>
              <w:t>Conclusion</w:t>
            </w:r>
            <w:r w:rsidR="00C812AD">
              <w:rPr>
                <w:noProof/>
                <w:webHidden/>
              </w:rPr>
              <w:tab/>
            </w:r>
            <w:r w:rsidR="00C812AD">
              <w:rPr>
                <w:noProof/>
                <w:webHidden/>
              </w:rPr>
              <w:fldChar w:fldCharType="begin"/>
            </w:r>
            <w:r w:rsidR="00C812AD">
              <w:rPr>
                <w:noProof/>
                <w:webHidden/>
              </w:rPr>
              <w:instrText xml:space="preserve"> PAGEREF _Toc81228186 \h </w:instrText>
            </w:r>
            <w:r w:rsidR="00C812AD">
              <w:rPr>
                <w:noProof/>
                <w:webHidden/>
              </w:rPr>
            </w:r>
            <w:r w:rsidR="00C812AD">
              <w:rPr>
                <w:noProof/>
                <w:webHidden/>
              </w:rPr>
              <w:fldChar w:fldCharType="separate"/>
            </w:r>
            <w:r w:rsidR="00C812AD">
              <w:rPr>
                <w:noProof/>
                <w:webHidden/>
              </w:rPr>
              <w:t>10</w:t>
            </w:r>
            <w:r w:rsidR="00C812AD">
              <w:rPr>
                <w:noProof/>
                <w:webHidden/>
              </w:rPr>
              <w:fldChar w:fldCharType="end"/>
            </w:r>
          </w:hyperlink>
        </w:p>
        <w:p w14:paraId="2542BF06" w14:textId="12E7FF00" w:rsidR="00C812AD" w:rsidRDefault="00851079">
          <w:pPr>
            <w:pStyle w:val="TOC1"/>
            <w:tabs>
              <w:tab w:val="right" w:leader="dot" w:pos="9016"/>
            </w:tabs>
            <w:rPr>
              <w:rFonts w:eastAsiaTheme="minorEastAsia" w:cstheme="minorBidi"/>
              <w:b w:val="0"/>
              <w:bCs w:val="0"/>
              <w:i w:val="0"/>
              <w:iCs w:val="0"/>
              <w:noProof/>
            </w:rPr>
          </w:pPr>
          <w:hyperlink w:anchor="_Toc81228187" w:history="1">
            <w:r w:rsidR="00C812AD" w:rsidRPr="00E3028A">
              <w:rPr>
                <w:rStyle w:val="Hyperlink"/>
                <w:rFonts w:ascii="Arial" w:hAnsi="Arial" w:cs="Arial"/>
                <w:noProof/>
              </w:rPr>
              <w:t>References</w:t>
            </w:r>
            <w:r w:rsidR="00C812AD">
              <w:rPr>
                <w:noProof/>
                <w:webHidden/>
              </w:rPr>
              <w:tab/>
            </w:r>
            <w:r w:rsidR="00C812AD">
              <w:rPr>
                <w:noProof/>
                <w:webHidden/>
              </w:rPr>
              <w:fldChar w:fldCharType="begin"/>
            </w:r>
            <w:r w:rsidR="00C812AD">
              <w:rPr>
                <w:noProof/>
                <w:webHidden/>
              </w:rPr>
              <w:instrText xml:space="preserve"> PAGEREF _Toc81228187 \h </w:instrText>
            </w:r>
            <w:r w:rsidR="00C812AD">
              <w:rPr>
                <w:noProof/>
                <w:webHidden/>
              </w:rPr>
            </w:r>
            <w:r w:rsidR="00C812AD">
              <w:rPr>
                <w:noProof/>
                <w:webHidden/>
              </w:rPr>
              <w:fldChar w:fldCharType="separate"/>
            </w:r>
            <w:r w:rsidR="00C812AD">
              <w:rPr>
                <w:noProof/>
                <w:webHidden/>
              </w:rPr>
              <w:t>11</w:t>
            </w:r>
            <w:r w:rsidR="00C812AD">
              <w:rPr>
                <w:noProof/>
                <w:webHidden/>
              </w:rPr>
              <w:fldChar w:fldCharType="end"/>
            </w:r>
          </w:hyperlink>
        </w:p>
        <w:p w14:paraId="74FD9F6E" w14:textId="0CA70919" w:rsidR="00C812AD" w:rsidRDefault="00C812AD">
          <w:r>
            <w:rPr>
              <w:b/>
              <w:bCs/>
              <w:noProof/>
            </w:rPr>
            <w:fldChar w:fldCharType="end"/>
          </w:r>
        </w:p>
      </w:sdtContent>
    </w:sdt>
    <w:p w14:paraId="1B28C7AE" w14:textId="77777777" w:rsidR="00763577" w:rsidRDefault="00670894" w:rsidP="00CE7AF4">
      <w:pPr>
        <w:jc w:val="center"/>
        <w:rPr>
          <w:sz w:val="36"/>
          <w:szCs w:val="36"/>
        </w:rPr>
      </w:pPr>
      <w:r>
        <w:rPr>
          <w:sz w:val="36"/>
          <w:szCs w:val="36"/>
        </w:rPr>
        <w:br w:type="page"/>
      </w:r>
    </w:p>
    <w:p w14:paraId="24376BCE" w14:textId="77777777" w:rsidR="00763577" w:rsidRPr="007128D2" w:rsidRDefault="00763577" w:rsidP="007128D2">
      <w:pPr>
        <w:spacing w:line="360" w:lineRule="auto"/>
      </w:pPr>
    </w:p>
    <w:p w14:paraId="238EC3F8" w14:textId="77777777" w:rsidR="00763577" w:rsidRPr="007128D2" w:rsidRDefault="00763577" w:rsidP="007128D2">
      <w:pPr>
        <w:spacing w:line="360" w:lineRule="auto"/>
        <w:jc w:val="center"/>
      </w:pPr>
    </w:p>
    <w:p w14:paraId="32ECA92C" w14:textId="31DB3227" w:rsidR="00CE7AF4" w:rsidRPr="00C812AD" w:rsidRDefault="00670894" w:rsidP="00C812AD">
      <w:pPr>
        <w:pStyle w:val="Heading1"/>
        <w:jc w:val="center"/>
        <w:rPr>
          <w:rFonts w:ascii="Arial" w:hAnsi="Arial" w:cs="Arial"/>
          <w:b/>
          <w:bCs/>
          <w:color w:val="000000" w:themeColor="text1"/>
        </w:rPr>
      </w:pPr>
      <w:bookmarkStart w:id="0" w:name="_Toc81228166"/>
      <w:r w:rsidRPr="00C812AD">
        <w:rPr>
          <w:rFonts w:ascii="Arial" w:hAnsi="Arial" w:cs="Arial"/>
          <w:b/>
          <w:bCs/>
          <w:color w:val="000000" w:themeColor="text1"/>
        </w:rPr>
        <w:t>Summary</w:t>
      </w:r>
      <w:bookmarkEnd w:id="0"/>
    </w:p>
    <w:p w14:paraId="52E0B7F3" w14:textId="77777777" w:rsidR="00CE7AF4" w:rsidRPr="007128D2" w:rsidRDefault="00CE7AF4" w:rsidP="007128D2">
      <w:pPr>
        <w:spacing w:line="360" w:lineRule="auto"/>
      </w:pPr>
    </w:p>
    <w:p w14:paraId="11FDD706" w14:textId="77777777" w:rsidR="00CE7AF4" w:rsidRPr="007128D2" w:rsidRDefault="00CE7AF4" w:rsidP="007128D2">
      <w:pPr>
        <w:spacing w:line="360" w:lineRule="auto"/>
      </w:pPr>
    </w:p>
    <w:p w14:paraId="7181699F" w14:textId="47AFF16A" w:rsidR="006D43B6" w:rsidRPr="007128D2" w:rsidRDefault="005F265C" w:rsidP="007128D2">
      <w:pPr>
        <w:spacing w:line="360" w:lineRule="auto"/>
      </w:pPr>
      <w:r w:rsidRPr="005F265C">
        <w:t>Companies can stay efficient and focused if they have an organisational structure in place</w:t>
      </w:r>
      <w:r w:rsidR="006D43B6" w:rsidRPr="007128D2">
        <w:t xml:space="preserve">. </w:t>
      </w:r>
    </w:p>
    <w:p w14:paraId="0CBDF0BA" w14:textId="77777777" w:rsidR="006D43B6" w:rsidRPr="007128D2" w:rsidRDefault="006D43B6" w:rsidP="007128D2">
      <w:pPr>
        <w:spacing w:line="360" w:lineRule="auto"/>
      </w:pPr>
      <w:r w:rsidRPr="007128D2">
        <w:t xml:space="preserve">In this study, a brief description of Cadbury history has been presented. The paper will commence by defining ‘structure’ in the broader social context. Then, will the discuss how important is to have an organisational structure, different type of organisational structure, and how an organisational structure can influence performance. The importance of organisational culture was another topic discussed. Leadership style impacts organisational culture, and as a result, leadership style impacts organisational performance. The focus was on three leadership styles: transactional, transformational, and democratic style also used in Cadbury organisation. </w:t>
      </w:r>
    </w:p>
    <w:p w14:paraId="021ADCE5" w14:textId="35161FB3" w:rsidR="00DA1D73" w:rsidRPr="007128D2" w:rsidRDefault="006D43B6" w:rsidP="007128D2">
      <w:pPr>
        <w:spacing w:line="360" w:lineRule="auto"/>
      </w:pPr>
      <w:r w:rsidRPr="007128D2">
        <w:t xml:space="preserve"> Finally, the paper identifies some factors that can influence individual behaviour at the workplace.</w:t>
      </w:r>
    </w:p>
    <w:p w14:paraId="5B98F649" w14:textId="77777777" w:rsidR="00DA1D73" w:rsidRPr="001E08CC" w:rsidRDefault="00DA1D73" w:rsidP="001E08CC">
      <w:pPr>
        <w:pStyle w:val="Title"/>
        <w:jc w:val="center"/>
        <w:rPr>
          <w:rFonts w:ascii="Arial" w:hAnsi="Arial" w:cs="Arial"/>
          <w:b/>
          <w:bCs/>
          <w:sz w:val="28"/>
          <w:szCs w:val="28"/>
        </w:rPr>
      </w:pPr>
    </w:p>
    <w:p w14:paraId="162D3819" w14:textId="5A541F2B" w:rsidR="00CE7AF4" w:rsidRPr="001E08CC" w:rsidRDefault="00670894" w:rsidP="00C812AD">
      <w:pPr>
        <w:pStyle w:val="Heading1"/>
        <w:jc w:val="center"/>
        <w:rPr>
          <w:rFonts w:ascii="Arial" w:hAnsi="Arial" w:cs="Arial"/>
          <w:b/>
          <w:bCs/>
          <w:sz w:val="28"/>
          <w:szCs w:val="28"/>
        </w:rPr>
      </w:pPr>
      <w:bookmarkStart w:id="1" w:name="_Toc81228167"/>
      <w:r w:rsidRPr="00C812AD">
        <w:rPr>
          <w:rFonts w:ascii="Arial" w:hAnsi="Arial" w:cs="Arial"/>
          <w:b/>
          <w:bCs/>
          <w:color w:val="000000" w:themeColor="text1"/>
        </w:rPr>
        <w:t>Introduction</w:t>
      </w:r>
      <w:bookmarkEnd w:id="1"/>
    </w:p>
    <w:p w14:paraId="5FCDDEF0" w14:textId="77777777" w:rsidR="00CE7AF4" w:rsidRPr="007128D2" w:rsidRDefault="00CE7AF4" w:rsidP="007128D2">
      <w:pPr>
        <w:spacing w:line="360" w:lineRule="auto"/>
        <w:jc w:val="center"/>
        <w:rPr>
          <w:rStyle w:val="normaltextrun"/>
          <w:color w:val="000000"/>
          <w:shd w:val="clear" w:color="auto" w:fill="FFFFFF"/>
        </w:rPr>
      </w:pPr>
    </w:p>
    <w:p w14:paraId="77EE7E71" w14:textId="77777777" w:rsidR="00CE7AF4" w:rsidRPr="007128D2" w:rsidRDefault="00CE7AF4" w:rsidP="007128D2">
      <w:pPr>
        <w:spacing w:line="360" w:lineRule="auto"/>
        <w:jc w:val="center"/>
        <w:rPr>
          <w:rStyle w:val="normaltextrun"/>
          <w:color w:val="000000"/>
          <w:shd w:val="clear" w:color="auto" w:fill="FFFFFF"/>
        </w:rPr>
      </w:pPr>
    </w:p>
    <w:p w14:paraId="1375AC6A" w14:textId="43C8E087" w:rsidR="00C4744B" w:rsidRPr="007128D2" w:rsidRDefault="00670894" w:rsidP="007128D2">
      <w:pPr>
        <w:spacing w:line="360" w:lineRule="auto"/>
        <w:rPr>
          <w:color w:val="FF0000"/>
          <w:shd w:val="clear" w:color="auto" w:fill="FFFFFF"/>
        </w:rPr>
      </w:pPr>
      <w:r w:rsidRPr="007128D2">
        <w:rPr>
          <w:rStyle w:val="normaltextrun"/>
          <w:color w:val="000000"/>
          <w:shd w:val="clear" w:color="auto" w:fill="FFFFFF"/>
        </w:rPr>
        <w:t>Cadbury history started in 1824 when John Cadbury opened a groce</w:t>
      </w:r>
      <w:r w:rsidR="00763577" w:rsidRPr="007128D2">
        <w:rPr>
          <w:rStyle w:val="normaltextrun"/>
          <w:color w:val="000000"/>
          <w:shd w:val="clear" w:color="auto" w:fill="FFFFFF"/>
        </w:rPr>
        <w:t>ry</w:t>
      </w:r>
      <w:r w:rsidRPr="007128D2">
        <w:rPr>
          <w:rStyle w:val="normaltextrun"/>
          <w:color w:val="000000"/>
          <w:shd w:val="clear" w:color="auto" w:fill="FFFFFF"/>
        </w:rPr>
        <w:t xml:space="preserve"> shop on 93 Bull Street, Birmingham city, selling cocoa, coffee, </w:t>
      </w:r>
      <w:r w:rsidR="000818A3" w:rsidRPr="007128D2">
        <w:rPr>
          <w:rStyle w:val="normaltextrun"/>
          <w:color w:val="000000"/>
          <w:shd w:val="clear" w:color="auto" w:fill="FFFFFF"/>
        </w:rPr>
        <w:t>tea,</w:t>
      </w:r>
      <w:r w:rsidRPr="007128D2">
        <w:rPr>
          <w:rStyle w:val="normaltextrun"/>
          <w:color w:val="000000"/>
          <w:shd w:val="clear" w:color="auto" w:fill="FFFFFF"/>
        </w:rPr>
        <w:t xml:space="preserve"> and drinking chocolate, a healthier alternative to alcohol.</w:t>
      </w:r>
      <w:r w:rsidR="000818A3" w:rsidRPr="007128D2">
        <w:rPr>
          <w:rStyle w:val="normaltextrun"/>
          <w:color w:val="000000"/>
          <w:shd w:val="clear" w:color="auto" w:fill="FFFFFF"/>
        </w:rPr>
        <w:t xml:space="preserve"> In 1931, John extended his business after he purchased a factory </w:t>
      </w:r>
      <w:r w:rsidR="005F265C">
        <w:rPr>
          <w:rStyle w:val="normaltextrun"/>
          <w:color w:val="000000"/>
          <w:shd w:val="clear" w:color="auto" w:fill="FFFFFF"/>
        </w:rPr>
        <w:t xml:space="preserve">located </w:t>
      </w:r>
      <w:r w:rsidR="000818A3" w:rsidRPr="007128D2">
        <w:rPr>
          <w:rStyle w:val="normaltextrun"/>
          <w:color w:val="000000"/>
          <w:shd w:val="clear" w:color="auto" w:fill="FFFFFF"/>
        </w:rPr>
        <w:t xml:space="preserve">on Crooked </w:t>
      </w:r>
      <w:r w:rsidR="00844A30" w:rsidRPr="007128D2">
        <w:rPr>
          <w:rStyle w:val="normaltextrun"/>
          <w:color w:val="000000"/>
          <w:shd w:val="clear" w:color="auto" w:fill="FFFFFF"/>
        </w:rPr>
        <w:t>Lane. The</w:t>
      </w:r>
      <w:r w:rsidR="000818A3" w:rsidRPr="007128D2">
        <w:rPr>
          <w:rStyle w:val="normaltextrun"/>
          <w:color w:val="000000"/>
          <w:shd w:val="clear" w:color="auto" w:fill="FFFFFF"/>
        </w:rPr>
        <w:t xml:space="preserve"> first Cadbury Easter Egg </w:t>
      </w:r>
      <w:r w:rsidR="00844A30" w:rsidRPr="007128D2">
        <w:rPr>
          <w:rStyle w:val="normaltextrun"/>
          <w:color w:val="000000"/>
          <w:shd w:val="clear" w:color="auto" w:fill="FFFFFF"/>
        </w:rPr>
        <w:t>and</w:t>
      </w:r>
      <w:r w:rsidR="000818A3" w:rsidRPr="007128D2">
        <w:rPr>
          <w:rStyle w:val="normaltextrun"/>
          <w:color w:val="000000"/>
          <w:shd w:val="clear" w:color="auto" w:fill="FFFFFF"/>
        </w:rPr>
        <w:t xml:space="preserve"> the first milk chocolate bar </w:t>
      </w:r>
      <w:r w:rsidR="00844A30" w:rsidRPr="007128D2">
        <w:rPr>
          <w:rStyle w:val="normaltextrun"/>
          <w:color w:val="000000"/>
          <w:shd w:val="clear" w:color="auto" w:fill="FFFFFF"/>
        </w:rPr>
        <w:t>was</w:t>
      </w:r>
      <w:r w:rsidR="000818A3" w:rsidRPr="007128D2">
        <w:rPr>
          <w:rStyle w:val="normaltextrun"/>
          <w:color w:val="000000"/>
          <w:shd w:val="clear" w:color="auto" w:fill="FFFFFF"/>
        </w:rPr>
        <w:t xml:space="preserve"> manufactured in 1897</w:t>
      </w:r>
      <w:r w:rsidR="00844A30" w:rsidRPr="007128D2">
        <w:rPr>
          <w:rStyle w:val="normaltextrun"/>
          <w:color w:val="000000"/>
          <w:shd w:val="clear" w:color="auto" w:fill="FFFFFF"/>
        </w:rPr>
        <w:t xml:space="preserve">. By the 1900s, George and Richard Cadbury, the brothers of John Cadbury who inherited the business after his retirement in 1861, built their new factory after purchasing land and naming it </w:t>
      </w:r>
      <w:hyperlink r:id="rId9" w:history="1">
        <w:r w:rsidR="00844A30" w:rsidRPr="007128D2">
          <w:rPr>
            <w:rStyle w:val="normaltextrun"/>
            <w:color w:val="000000"/>
            <w:shd w:val="clear" w:color="auto" w:fill="FFFFFF"/>
          </w:rPr>
          <w:t>Bournville</w:t>
        </w:r>
      </w:hyperlink>
      <w:r w:rsidR="00844A30" w:rsidRPr="007128D2">
        <w:rPr>
          <w:rStyle w:val="normaltextrun"/>
          <w:color w:val="000000"/>
          <w:shd w:val="clear" w:color="auto" w:fill="FFFFFF"/>
        </w:rPr>
        <w:t>, building more than 300 cottages and houses along with schools and shops for their workers nearby. The</w:t>
      </w:r>
      <w:r w:rsidRPr="007128D2">
        <w:rPr>
          <w:rStyle w:val="normaltextrun"/>
          <w:color w:val="000000"/>
          <w:shd w:val="clear" w:color="auto" w:fill="FFFFFF"/>
        </w:rPr>
        <w:t>ir</w:t>
      </w:r>
      <w:r w:rsidR="00844A30" w:rsidRPr="007128D2">
        <w:rPr>
          <w:rStyle w:val="normaltextrun"/>
          <w:color w:val="000000"/>
          <w:shd w:val="clear" w:color="auto" w:fill="FFFFFF"/>
        </w:rPr>
        <w:t xml:space="preserve"> </w:t>
      </w:r>
      <w:r w:rsidR="005F265C">
        <w:rPr>
          <w:rStyle w:val="normaltextrun"/>
          <w:color w:val="000000"/>
          <w:shd w:val="clear" w:color="auto" w:fill="FFFFFF"/>
        </w:rPr>
        <w:t>bestselling product</w:t>
      </w:r>
      <w:r w:rsidR="00844A30" w:rsidRPr="007128D2">
        <w:rPr>
          <w:rStyle w:val="normaltextrun"/>
          <w:color w:val="000000"/>
          <w:shd w:val="clear" w:color="auto" w:fill="FFFFFF"/>
        </w:rPr>
        <w:t xml:space="preserve">, </w:t>
      </w:r>
      <w:r w:rsidRPr="007128D2">
        <w:rPr>
          <w:rStyle w:val="normaltextrun"/>
          <w:color w:val="000000"/>
          <w:shd w:val="clear" w:color="auto" w:fill="FFFFFF"/>
        </w:rPr>
        <w:t xml:space="preserve">Dairy Milk, was first produced in 1905, flowing the production of Bournville Cocoa (1906), Bournville Chocolate (1908), Milk Tray (1915) and Flake (1920). </w:t>
      </w:r>
      <w:r w:rsidRPr="007128D2">
        <w:rPr>
          <w:rStyle w:val="normaltextrun"/>
          <w:color w:val="000000"/>
        </w:rPr>
        <w:t>The first Cadbury television commercial aired in 1955, though not for Dairy Milk</w:t>
      </w:r>
      <w:r w:rsidR="005F265C">
        <w:rPr>
          <w:rStyle w:val="normaltextrun"/>
          <w:color w:val="000000"/>
        </w:rPr>
        <w:t xml:space="preserve">. </w:t>
      </w:r>
      <w:r w:rsidR="005F265C" w:rsidRPr="005F265C">
        <w:rPr>
          <w:rStyle w:val="normaltextrun"/>
          <w:color w:val="000000"/>
        </w:rPr>
        <w:t>Since then, Cadbury's television advertisements have consistently been among the most well-received in advertising history</w:t>
      </w:r>
      <w:r w:rsidR="005F265C" w:rsidRPr="005F265C">
        <w:rPr>
          <w:rStyle w:val="normaltextrun"/>
          <w:color w:val="000000"/>
        </w:rPr>
        <w:t xml:space="preserve"> </w:t>
      </w:r>
      <w:r w:rsidR="00763577" w:rsidRPr="007128D2">
        <w:rPr>
          <w:rStyle w:val="normaltextrun"/>
          <w:color w:val="000000"/>
        </w:rPr>
        <w:t>(Cadbury,2020).</w:t>
      </w:r>
    </w:p>
    <w:p w14:paraId="24641F9F" w14:textId="77777777" w:rsidR="00C4744B" w:rsidRPr="007128D2" w:rsidRDefault="00C4744B" w:rsidP="007128D2">
      <w:pPr>
        <w:spacing w:line="360" w:lineRule="auto"/>
        <w:rPr>
          <w:color w:val="FF0000"/>
          <w:shd w:val="clear" w:color="auto" w:fill="FFFFFF"/>
        </w:rPr>
      </w:pPr>
    </w:p>
    <w:p w14:paraId="35237A6D" w14:textId="2FE525B6" w:rsidR="00CE7AF4" w:rsidRPr="007128D2" w:rsidRDefault="00670894" w:rsidP="007128D2">
      <w:pPr>
        <w:spacing w:line="360" w:lineRule="auto"/>
        <w:rPr>
          <w:color w:val="000000"/>
          <w:shd w:val="clear" w:color="auto" w:fill="FFFFFF"/>
        </w:rPr>
      </w:pPr>
      <w:r w:rsidRPr="007128D2">
        <w:rPr>
          <w:rStyle w:val="normaltextrun"/>
          <w:color w:val="000000"/>
          <w:shd w:val="clear" w:color="auto" w:fill="FFFFFF"/>
        </w:rPr>
        <w:lastRenderedPageBreak/>
        <w:t>Organi</w:t>
      </w:r>
      <w:r w:rsidR="00C00147" w:rsidRPr="007128D2">
        <w:rPr>
          <w:rStyle w:val="normaltextrun"/>
          <w:color w:val="000000"/>
          <w:shd w:val="clear" w:color="auto" w:fill="FFFFFF"/>
        </w:rPr>
        <w:t>s</w:t>
      </w:r>
      <w:r w:rsidRPr="007128D2">
        <w:rPr>
          <w:rStyle w:val="normaltextrun"/>
          <w:color w:val="000000"/>
          <w:shd w:val="clear" w:color="auto" w:fill="FFFFFF"/>
        </w:rPr>
        <w:t xml:space="preserve">ational behaviour refers to the study of </w:t>
      </w:r>
      <w:proofErr w:type="gramStart"/>
      <w:r w:rsidRPr="007128D2">
        <w:rPr>
          <w:rStyle w:val="normaltextrun"/>
          <w:color w:val="000000"/>
          <w:shd w:val="clear" w:color="auto" w:fill="FFFFFF"/>
        </w:rPr>
        <w:t>peoples</w:t>
      </w:r>
      <w:proofErr w:type="gramEnd"/>
      <w:r w:rsidRPr="007128D2">
        <w:rPr>
          <w:rStyle w:val="normaltextrun"/>
          <w:color w:val="000000"/>
          <w:shd w:val="clear" w:color="auto" w:fill="FFFFFF"/>
        </w:rPr>
        <w:t xml:space="preserve"> actions at work. Their work focuses on the objectives</w:t>
      </w:r>
      <w:r w:rsidR="008B218E" w:rsidRPr="007128D2">
        <w:rPr>
          <w:rStyle w:val="normaltextrun"/>
          <w:color w:val="000000"/>
          <w:shd w:val="clear" w:color="auto" w:fill="FFFFFF"/>
        </w:rPr>
        <w:t xml:space="preserve"> of an organisation</w:t>
      </w:r>
      <w:r w:rsidRPr="007128D2">
        <w:rPr>
          <w:rStyle w:val="normaltextrun"/>
          <w:color w:val="000000"/>
          <w:shd w:val="clear" w:color="auto" w:fill="FFFFFF"/>
        </w:rPr>
        <w:t xml:space="preserve">, individuals and group activities </w:t>
      </w:r>
      <w:r w:rsidR="00C00147" w:rsidRPr="007128D2">
        <w:rPr>
          <w:rStyle w:val="normaltextrun"/>
          <w:color w:val="000000"/>
          <w:shd w:val="clear" w:color="auto" w:fill="FFFFFF"/>
        </w:rPr>
        <w:t>directly impacting</w:t>
      </w:r>
      <w:r w:rsidRPr="007128D2">
        <w:rPr>
          <w:rStyle w:val="normaltextrun"/>
          <w:color w:val="000000"/>
          <w:shd w:val="clear" w:color="auto" w:fill="FFFFFF"/>
        </w:rPr>
        <w:t xml:space="preserve"> their performance. Along w</w:t>
      </w:r>
      <w:r w:rsidR="00727CEC" w:rsidRPr="007128D2">
        <w:rPr>
          <w:rStyle w:val="normaltextrun"/>
          <w:color w:val="000000"/>
          <w:shd w:val="clear" w:color="auto" w:fill="FFFFFF"/>
        </w:rPr>
        <w:t>ith the organisational structure</w:t>
      </w:r>
      <w:r w:rsidR="00C00147" w:rsidRPr="007128D2">
        <w:rPr>
          <w:rStyle w:val="normaltextrun"/>
          <w:color w:val="000000"/>
          <w:shd w:val="clear" w:color="auto" w:fill="FFFFFF"/>
        </w:rPr>
        <w:t>,</w:t>
      </w:r>
      <w:r w:rsidR="00727CEC" w:rsidRPr="007128D2">
        <w:rPr>
          <w:rStyle w:val="normaltextrun"/>
          <w:color w:val="000000"/>
          <w:shd w:val="clear" w:color="auto" w:fill="FFFFFF"/>
        </w:rPr>
        <w:t xml:space="preserve"> all having a part in the success</w:t>
      </w:r>
      <w:r w:rsidR="008B218E" w:rsidRPr="007128D2">
        <w:rPr>
          <w:rStyle w:val="normaltextrun"/>
          <w:color w:val="000000"/>
          <w:shd w:val="clear" w:color="auto" w:fill="FFFFFF"/>
        </w:rPr>
        <w:t xml:space="preserve"> of </w:t>
      </w:r>
      <w:r w:rsidR="00C00147" w:rsidRPr="007128D2">
        <w:rPr>
          <w:rStyle w:val="normaltextrun"/>
          <w:color w:val="000000"/>
          <w:shd w:val="clear" w:color="auto" w:fill="FFFFFF"/>
        </w:rPr>
        <w:t xml:space="preserve">the </w:t>
      </w:r>
      <w:r w:rsidR="008B218E" w:rsidRPr="007128D2">
        <w:rPr>
          <w:rStyle w:val="normaltextrun"/>
          <w:color w:val="000000"/>
          <w:shd w:val="clear" w:color="auto" w:fill="FFFFFF"/>
        </w:rPr>
        <w:t>organisation.</w:t>
      </w:r>
      <w:r w:rsidR="00727CEC" w:rsidRPr="007128D2">
        <w:rPr>
          <w:rStyle w:val="normaltextrun"/>
          <w:color w:val="000000"/>
          <w:shd w:val="clear" w:color="auto" w:fill="FFFFFF"/>
        </w:rPr>
        <w:t xml:space="preserve"> Therefore, their behaviour is changed and strengthened to assure favourable results by giving the required facilities and possibilities for development and maintenance</w:t>
      </w:r>
      <w:r w:rsidR="008B218E" w:rsidRPr="007128D2">
        <w:rPr>
          <w:rStyle w:val="normaltextrun"/>
          <w:color w:val="000000"/>
          <w:shd w:val="clear" w:color="auto" w:fill="FFFFFF"/>
        </w:rPr>
        <w:t xml:space="preserve"> (Mishra</w:t>
      </w:r>
      <w:r w:rsidR="00727CEC" w:rsidRPr="007128D2">
        <w:rPr>
          <w:rStyle w:val="normaltextrun"/>
          <w:color w:val="000000"/>
        </w:rPr>
        <w:t>, 2001).</w:t>
      </w:r>
      <w:r w:rsidR="00727CEC" w:rsidRPr="007128D2">
        <w:rPr>
          <w:color w:val="222222"/>
          <w:shd w:val="clear" w:color="auto" w:fill="FFFFFF"/>
        </w:rPr>
        <w:t xml:space="preserve"> </w:t>
      </w:r>
    </w:p>
    <w:p w14:paraId="2E6169E8" w14:textId="77777777" w:rsidR="00727CEC" w:rsidRPr="007128D2" w:rsidRDefault="00727CEC" w:rsidP="007128D2">
      <w:pPr>
        <w:spacing w:line="360" w:lineRule="auto"/>
      </w:pPr>
    </w:p>
    <w:p w14:paraId="3576D49A" w14:textId="282C38C4" w:rsidR="00727CEC" w:rsidRPr="001E08CC" w:rsidRDefault="00670894" w:rsidP="00C812AD">
      <w:pPr>
        <w:pStyle w:val="Heading1"/>
        <w:jc w:val="center"/>
        <w:rPr>
          <w:rFonts w:ascii="Arial" w:hAnsi="Arial" w:cs="Arial"/>
          <w:b/>
          <w:bCs/>
          <w:sz w:val="28"/>
          <w:szCs w:val="28"/>
        </w:rPr>
      </w:pPr>
      <w:bookmarkStart w:id="2" w:name="_Toc81228168"/>
      <w:r w:rsidRPr="00C812AD">
        <w:rPr>
          <w:rFonts w:ascii="Arial" w:hAnsi="Arial" w:cs="Arial"/>
          <w:b/>
          <w:bCs/>
          <w:color w:val="000000" w:themeColor="text1"/>
        </w:rPr>
        <w:t>Organisational</w:t>
      </w:r>
      <w:r w:rsidRPr="001E08CC">
        <w:rPr>
          <w:rFonts w:ascii="Arial" w:hAnsi="Arial" w:cs="Arial"/>
          <w:b/>
          <w:bCs/>
          <w:sz w:val="28"/>
          <w:szCs w:val="28"/>
        </w:rPr>
        <w:t xml:space="preserve"> </w:t>
      </w:r>
      <w:r w:rsidRPr="00C812AD">
        <w:rPr>
          <w:rFonts w:ascii="Arial" w:hAnsi="Arial" w:cs="Arial"/>
          <w:b/>
          <w:bCs/>
          <w:color w:val="000000" w:themeColor="text1"/>
        </w:rPr>
        <w:t>structure</w:t>
      </w:r>
      <w:bookmarkEnd w:id="2"/>
    </w:p>
    <w:p w14:paraId="2AC6F5E8" w14:textId="77777777" w:rsidR="00727CEC" w:rsidRPr="007128D2" w:rsidRDefault="00727CEC" w:rsidP="007128D2">
      <w:pPr>
        <w:spacing w:line="360" w:lineRule="auto"/>
        <w:rPr>
          <w:iCs/>
          <w:color w:val="000000"/>
          <w:shd w:val="clear" w:color="auto" w:fill="FFFFFF"/>
        </w:rPr>
      </w:pPr>
    </w:p>
    <w:p w14:paraId="2DD49694" w14:textId="04685D9B" w:rsidR="00C00147" w:rsidRPr="007128D2" w:rsidRDefault="00670894" w:rsidP="007128D2">
      <w:pPr>
        <w:spacing w:line="360" w:lineRule="auto"/>
        <w:rPr>
          <w:iCs/>
          <w:color w:val="000000"/>
          <w:shd w:val="clear" w:color="auto" w:fill="FFFFFF"/>
        </w:rPr>
      </w:pPr>
      <w:r w:rsidRPr="007128D2">
        <w:rPr>
          <w:iCs/>
          <w:color w:val="000000"/>
          <w:shd w:val="clear" w:color="auto" w:fill="FFFFFF"/>
        </w:rPr>
        <w:t>Several authors have defined the concept of organisational structure.</w:t>
      </w:r>
      <w:r w:rsidR="0053650C" w:rsidRPr="007128D2">
        <w:rPr>
          <w:iCs/>
          <w:color w:val="000000"/>
          <w:shd w:val="clear" w:color="auto" w:fill="FFFFFF"/>
        </w:rPr>
        <w:t xml:space="preserve"> Mintzberg (1984)</w:t>
      </w:r>
      <w:r w:rsidR="0053650C" w:rsidRPr="007128D2">
        <w:rPr>
          <w:iCs/>
          <w:color w:val="C00000"/>
          <w:shd w:val="clear" w:color="auto" w:fill="FFFFFF"/>
        </w:rPr>
        <w:t xml:space="preserve"> </w:t>
      </w:r>
      <w:r w:rsidR="0053650C" w:rsidRPr="007128D2">
        <w:rPr>
          <w:iCs/>
          <w:color w:val="000000"/>
          <w:shd w:val="clear" w:color="auto" w:fill="FFFFFF"/>
        </w:rPr>
        <w:t xml:space="preserve">Considering all types of work division and subsequent coordination to achieve the suggested goals and achieving the set objectives. </w:t>
      </w:r>
      <w:r w:rsidR="005F4A7B" w:rsidRPr="007128D2">
        <w:rPr>
          <w:iCs/>
          <w:color w:val="000000"/>
          <w:shd w:val="clear" w:color="auto" w:fill="FFFFFF"/>
        </w:rPr>
        <w:t>Strategor and Anastassopoulos (1997) suggested that a</w:t>
      </w:r>
      <w:r w:rsidR="0053650C" w:rsidRPr="007128D2">
        <w:rPr>
          <w:iCs/>
          <w:color w:val="000000"/>
          <w:shd w:val="clear" w:color="auto" w:fill="FFFFFF"/>
        </w:rPr>
        <w:t xml:space="preserve">ll are design patterns for organising a corporation, </w:t>
      </w:r>
      <w:r w:rsidR="005F265C" w:rsidRPr="007128D2">
        <w:rPr>
          <w:iCs/>
          <w:color w:val="000000"/>
          <w:shd w:val="clear" w:color="auto" w:fill="FFFFFF"/>
        </w:rPr>
        <w:t>considering</w:t>
      </w:r>
      <w:r w:rsidR="0053650C" w:rsidRPr="007128D2">
        <w:rPr>
          <w:iCs/>
          <w:color w:val="000000"/>
          <w:shd w:val="clear" w:color="auto" w:fill="FFFFFF"/>
        </w:rPr>
        <w:t xml:space="preserve"> all forms in which work split and the subsequent coordination of the same to meet the stated goals and achiev</w:t>
      </w:r>
      <w:r w:rsidR="005F4A7B" w:rsidRPr="007128D2">
        <w:rPr>
          <w:iCs/>
          <w:color w:val="000000"/>
          <w:shd w:val="clear" w:color="auto" w:fill="FFFFFF"/>
        </w:rPr>
        <w:t xml:space="preserve">e </w:t>
      </w:r>
      <w:r w:rsidR="0053650C" w:rsidRPr="007128D2">
        <w:rPr>
          <w:iCs/>
          <w:color w:val="000000"/>
          <w:shd w:val="clear" w:color="auto" w:fill="FFFFFF"/>
        </w:rPr>
        <w:t>the set objectives.</w:t>
      </w:r>
    </w:p>
    <w:p w14:paraId="7EAFC7F1" w14:textId="1B99AD00" w:rsidR="008B218E" w:rsidRPr="007128D2" w:rsidRDefault="00670894" w:rsidP="007128D2">
      <w:pPr>
        <w:spacing w:line="360" w:lineRule="auto"/>
        <w:rPr>
          <w:iCs/>
          <w:color w:val="000000"/>
          <w:shd w:val="clear" w:color="auto" w:fill="FFFFFF"/>
        </w:rPr>
      </w:pPr>
      <w:r w:rsidRPr="007128D2">
        <w:rPr>
          <w:iCs/>
          <w:color w:val="000000"/>
          <w:shd w:val="clear" w:color="auto" w:fill="FFFFFF"/>
        </w:rPr>
        <w:t xml:space="preserve">The organisational structure is a valuable tool for directing individual behaviour based on shared values, conventions, and objectives. An organisational structure is </w:t>
      </w:r>
      <w:r w:rsidR="005F265C" w:rsidRPr="005F265C">
        <w:rPr>
          <w:iCs/>
          <w:color w:val="000000"/>
          <w:shd w:val="clear" w:color="auto" w:fill="FFFFFF"/>
        </w:rPr>
        <w:t>a mechanism for connecting and coordinating people based on their roles, authority, and power</w:t>
      </w:r>
      <w:r w:rsidRPr="007128D2">
        <w:rPr>
          <w:iCs/>
          <w:color w:val="000000"/>
          <w:shd w:val="clear" w:color="auto" w:fill="FFFFFF"/>
        </w:rPr>
        <w:t>. (O'Neill et al., 2001</w:t>
      </w:r>
      <w:r w:rsidR="005F265C">
        <w:rPr>
          <w:iCs/>
          <w:color w:val="000000"/>
          <w:shd w:val="clear" w:color="auto" w:fill="FFFFFF"/>
        </w:rPr>
        <w:t>)</w:t>
      </w:r>
      <w:r w:rsidR="00763577" w:rsidRPr="007128D2">
        <w:rPr>
          <w:iCs/>
          <w:color w:val="000000"/>
          <w:shd w:val="clear" w:color="auto" w:fill="FFFFFF"/>
        </w:rPr>
        <w:t>. Suitable</w:t>
      </w:r>
      <w:r w:rsidRPr="007128D2">
        <w:rPr>
          <w:iCs/>
          <w:color w:val="000000"/>
          <w:shd w:val="clear" w:color="auto" w:fill="FFFFFF"/>
        </w:rPr>
        <w:t xml:space="preserve"> organisational structures operate as moderators to improve leaders' impact on their subordinates' conduct, performance, and work (</w:t>
      </w:r>
      <w:r w:rsidR="00B21C01" w:rsidRPr="007128D2">
        <w:rPr>
          <w:iCs/>
          <w:color w:val="000000"/>
          <w:shd w:val="clear" w:color="auto" w:fill="FFFFFF"/>
        </w:rPr>
        <w:t xml:space="preserve">Neubert </w:t>
      </w:r>
      <w:r w:rsidRPr="007128D2">
        <w:rPr>
          <w:iCs/>
          <w:color w:val="000000"/>
          <w:shd w:val="clear" w:color="auto" w:fill="FFFFFF"/>
        </w:rPr>
        <w:t>et al., 2016).</w:t>
      </w:r>
    </w:p>
    <w:p w14:paraId="38965460" w14:textId="77777777" w:rsidR="008B218E" w:rsidRPr="007128D2" w:rsidRDefault="008B218E" w:rsidP="007128D2">
      <w:pPr>
        <w:spacing w:line="360" w:lineRule="auto"/>
        <w:rPr>
          <w:color w:val="000000"/>
        </w:rPr>
      </w:pPr>
    </w:p>
    <w:p w14:paraId="7A2FA909" w14:textId="19A1A0FD" w:rsidR="005D217A" w:rsidRPr="001E08CC" w:rsidRDefault="00670894" w:rsidP="00C812AD">
      <w:pPr>
        <w:pStyle w:val="Heading1"/>
        <w:jc w:val="center"/>
        <w:rPr>
          <w:rFonts w:ascii="Arial" w:hAnsi="Arial" w:cs="Arial"/>
          <w:b/>
          <w:bCs/>
          <w:sz w:val="28"/>
          <w:szCs w:val="28"/>
        </w:rPr>
      </w:pPr>
      <w:bookmarkStart w:id="3" w:name="_Toc81228169"/>
      <w:r w:rsidRPr="00C812AD">
        <w:rPr>
          <w:rFonts w:ascii="Arial" w:hAnsi="Arial" w:cs="Arial"/>
          <w:b/>
          <w:bCs/>
          <w:color w:val="000000" w:themeColor="text1"/>
        </w:rPr>
        <w:t>Types of</w:t>
      </w:r>
      <w:r w:rsidRPr="001E08CC">
        <w:rPr>
          <w:rFonts w:ascii="Arial" w:hAnsi="Arial" w:cs="Arial"/>
          <w:b/>
          <w:bCs/>
          <w:sz w:val="28"/>
          <w:szCs w:val="28"/>
        </w:rPr>
        <w:t xml:space="preserve"> </w:t>
      </w:r>
      <w:r w:rsidRPr="00C812AD">
        <w:rPr>
          <w:rFonts w:ascii="Arial" w:hAnsi="Arial" w:cs="Arial"/>
          <w:b/>
          <w:bCs/>
          <w:color w:val="000000" w:themeColor="text1"/>
        </w:rPr>
        <w:t>Organizational</w:t>
      </w:r>
      <w:r w:rsidRPr="001E08CC">
        <w:rPr>
          <w:rFonts w:ascii="Arial" w:hAnsi="Arial" w:cs="Arial"/>
          <w:b/>
          <w:bCs/>
          <w:sz w:val="28"/>
          <w:szCs w:val="28"/>
        </w:rPr>
        <w:t xml:space="preserve"> </w:t>
      </w:r>
      <w:r w:rsidRPr="00C812AD">
        <w:rPr>
          <w:rFonts w:ascii="Arial" w:hAnsi="Arial" w:cs="Arial"/>
          <w:b/>
          <w:bCs/>
          <w:color w:val="000000" w:themeColor="text1"/>
        </w:rPr>
        <w:t>Structures</w:t>
      </w:r>
      <w:bookmarkEnd w:id="3"/>
    </w:p>
    <w:p w14:paraId="7D83EA4C" w14:textId="77777777" w:rsidR="001E08CC" w:rsidRPr="001E08CC" w:rsidRDefault="001E08CC" w:rsidP="001E08CC"/>
    <w:p w14:paraId="6052B6D7" w14:textId="5E5CB864" w:rsidR="008B218E" w:rsidRPr="007128D2" w:rsidRDefault="00670894" w:rsidP="007128D2">
      <w:pPr>
        <w:spacing w:line="360" w:lineRule="auto"/>
        <w:rPr>
          <w:iCs/>
          <w:color w:val="000000"/>
          <w:shd w:val="clear" w:color="auto" w:fill="FFFFFF"/>
        </w:rPr>
      </w:pPr>
      <w:r w:rsidRPr="007128D2">
        <w:rPr>
          <w:iCs/>
          <w:color w:val="000000"/>
          <w:shd w:val="clear" w:color="auto" w:fill="FFFFFF"/>
        </w:rPr>
        <w:t xml:space="preserve">Having a clear </w:t>
      </w:r>
      <w:r w:rsidR="00763577" w:rsidRPr="007128D2">
        <w:rPr>
          <w:iCs/>
          <w:color w:val="000000"/>
          <w:shd w:val="clear" w:color="auto" w:fill="FFFFFF"/>
        </w:rPr>
        <w:t>structure,</w:t>
      </w:r>
      <w:r w:rsidRPr="007128D2">
        <w:rPr>
          <w:iCs/>
          <w:color w:val="000000"/>
          <w:shd w:val="clear" w:color="auto" w:fill="FFFFFF"/>
        </w:rPr>
        <w:t xml:space="preserve"> it makes easier to track which part of the business does what.</w:t>
      </w:r>
      <w:r w:rsidR="000D09CF" w:rsidRPr="007128D2">
        <w:rPr>
          <w:iCs/>
          <w:color w:val="000000"/>
          <w:shd w:val="clear" w:color="auto" w:fill="FFFFFF"/>
        </w:rPr>
        <w:t xml:space="preserve"> T</w:t>
      </w:r>
      <w:r w:rsidRPr="007128D2">
        <w:rPr>
          <w:iCs/>
          <w:color w:val="000000"/>
          <w:shd w:val="clear" w:color="auto" w:fill="FFFFFF"/>
        </w:rPr>
        <w:t>ypes of organisational structure are most commune and used</w:t>
      </w:r>
      <w:r w:rsidR="000B64B9" w:rsidRPr="007128D2">
        <w:rPr>
          <w:iCs/>
          <w:color w:val="000000"/>
          <w:shd w:val="clear" w:color="auto" w:fill="FFFFFF"/>
        </w:rPr>
        <w:t>.</w:t>
      </w:r>
    </w:p>
    <w:p w14:paraId="4B5869B1" w14:textId="7913AD96" w:rsidR="007128D2" w:rsidRPr="001E08CC" w:rsidRDefault="002E1B37" w:rsidP="001E08CC">
      <w:pPr>
        <w:pStyle w:val="Title"/>
        <w:jc w:val="both"/>
        <w:rPr>
          <w:rFonts w:ascii="Arial" w:hAnsi="Arial" w:cs="Arial"/>
          <w:sz w:val="28"/>
          <w:szCs w:val="28"/>
        </w:rPr>
      </w:pPr>
      <w:r w:rsidRPr="007128D2">
        <w:rPr>
          <w:rFonts w:ascii="Times New Roman" w:eastAsia="Times New Roman" w:hAnsi="Times New Roman" w:cs="Times New Roman"/>
          <w:iCs/>
          <w:color w:val="000000"/>
          <w:sz w:val="24"/>
          <w:szCs w:val="24"/>
          <w:shd w:val="clear" w:color="auto" w:fill="FFFFFF"/>
        </w:rPr>
        <w:t xml:space="preserve">  </w:t>
      </w:r>
    </w:p>
    <w:p w14:paraId="1CCA37DD" w14:textId="77777777" w:rsidR="004B4CBB" w:rsidRPr="00C812AD" w:rsidRDefault="004B4CBB" w:rsidP="001E08CC">
      <w:pPr>
        <w:pStyle w:val="Title"/>
        <w:jc w:val="both"/>
        <w:rPr>
          <w:rFonts w:ascii="Times New Roman" w:eastAsia="Times New Roman" w:hAnsi="Times New Roman" w:cs="Times New Roman"/>
          <w:b/>
          <w:bCs/>
          <w:spacing w:val="0"/>
          <w:kern w:val="0"/>
          <w:sz w:val="28"/>
          <w:szCs w:val="28"/>
        </w:rPr>
      </w:pPr>
    </w:p>
    <w:p w14:paraId="14CDC964" w14:textId="19DB79AE" w:rsidR="004B4CBB" w:rsidRPr="00C812AD" w:rsidRDefault="002E1B37" w:rsidP="001E08CC">
      <w:pPr>
        <w:pStyle w:val="Title"/>
        <w:jc w:val="both"/>
        <w:rPr>
          <w:rFonts w:ascii="Times New Roman" w:eastAsia="Times New Roman" w:hAnsi="Times New Roman" w:cs="Times New Roman"/>
          <w:b/>
          <w:bCs/>
          <w:spacing w:val="0"/>
          <w:kern w:val="0"/>
          <w:sz w:val="28"/>
          <w:szCs w:val="28"/>
        </w:rPr>
      </w:pPr>
      <w:r w:rsidRPr="00C812AD">
        <w:rPr>
          <w:rFonts w:ascii="Times New Roman" w:eastAsia="Times New Roman" w:hAnsi="Times New Roman" w:cs="Times New Roman"/>
          <w:b/>
          <w:bCs/>
          <w:spacing w:val="0"/>
          <w:kern w:val="0"/>
          <w:sz w:val="28"/>
          <w:szCs w:val="28"/>
        </w:rPr>
        <w:t xml:space="preserve">     </w:t>
      </w:r>
      <w:r w:rsidR="00670894" w:rsidRPr="00C812AD">
        <w:rPr>
          <w:rFonts w:ascii="Times New Roman" w:eastAsia="Times New Roman" w:hAnsi="Times New Roman" w:cs="Times New Roman"/>
          <w:b/>
          <w:bCs/>
          <w:spacing w:val="0"/>
          <w:kern w:val="0"/>
          <w:sz w:val="28"/>
          <w:szCs w:val="28"/>
        </w:rPr>
        <w:t>Centralised structure</w:t>
      </w:r>
    </w:p>
    <w:p w14:paraId="13D7BB8A" w14:textId="77777777" w:rsidR="007128D2" w:rsidRPr="007128D2" w:rsidRDefault="007128D2" w:rsidP="007128D2">
      <w:pPr>
        <w:spacing w:line="360" w:lineRule="auto"/>
        <w:rPr>
          <w:b/>
          <w:bCs/>
          <w:color w:val="000000"/>
        </w:rPr>
      </w:pPr>
    </w:p>
    <w:p w14:paraId="21214CBD" w14:textId="39CF0C4F" w:rsidR="00763577" w:rsidRPr="007128D2" w:rsidRDefault="00670894" w:rsidP="007128D2">
      <w:pPr>
        <w:spacing w:line="360" w:lineRule="auto"/>
        <w:rPr>
          <w:color w:val="000000"/>
        </w:rPr>
      </w:pPr>
      <w:r w:rsidRPr="007128D2">
        <w:rPr>
          <w:color w:val="000000"/>
        </w:rPr>
        <w:t xml:space="preserve">Decisions flow from top-down, having a defined chain of </w:t>
      </w:r>
      <w:r w:rsidR="00EA4ECA" w:rsidRPr="007128D2">
        <w:rPr>
          <w:color w:val="000000"/>
        </w:rPr>
        <w:t>command. A decision</w:t>
      </w:r>
      <w:r w:rsidRPr="007128D2">
        <w:rPr>
          <w:color w:val="000000"/>
        </w:rPr>
        <w:t xml:space="preserve"> is distributed among different levels of the organisation. The term "centralisation" refers to the location within an organisation where decisions are made</w:t>
      </w:r>
      <w:r w:rsidR="000B64B9" w:rsidRPr="007128D2">
        <w:rPr>
          <w:color w:val="000000"/>
        </w:rPr>
        <w:t>, who</w:t>
      </w:r>
      <w:r w:rsidRPr="007128D2">
        <w:rPr>
          <w:color w:val="000000"/>
        </w:rPr>
        <w:t xml:space="preserve"> </w:t>
      </w:r>
      <w:r w:rsidR="00EA4ECA" w:rsidRPr="007128D2">
        <w:rPr>
          <w:color w:val="000000"/>
        </w:rPr>
        <w:t>oversees</w:t>
      </w:r>
      <w:r w:rsidRPr="007128D2">
        <w:rPr>
          <w:color w:val="000000"/>
        </w:rPr>
        <w:t xml:space="preserve"> making decisions, and who has the authority, power, and position</w:t>
      </w:r>
      <w:r w:rsidR="002E1B37" w:rsidRPr="007128D2">
        <w:rPr>
          <w:color w:val="000000"/>
        </w:rPr>
        <w:t xml:space="preserve">. </w:t>
      </w:r>
      <w:r w:rsidRPr="007128D2">
        <w:rPr>
          <w:color w:val="000000"/>
        </w:rPr>
        <w:t>Maximum centralisation entails making choices at the optimum level (</w:t>
      </w:r>
      <w:bookmarkStart w:id="4" w:name="bbib3"/>
      <w:r w:rsidR="00763577" w:rsidRPr="007128D2">
        <w:rPr>
          <w:color w:val="000000"/>
        </w:rPr>
        <w:fldChar w:fldCharType="begin"/>
      </w:r>
      <w:r w:rsidR="00763577" w:rsidRPr="007128D2">
        <w:rPr>
          <w:color w:val="000000"/>
        </w:rPr>
        <w:instrText xml:space="preserve"> HYPERLINK "https://www.sciencedirect.com/science/article/pii/S0925527306002039" \l "bib3" </w:instrText>
      </w:r>
      <w:r w:rsidR="00763577" w:rsidRPr="007128D2">
        <w:rPr>
          <w:color w:val="000000"/>
        </w:rPr>
        <w:fldChar w:fldCharType="separate"/>
      </w:r>
      <w:r w:rsidR="00763577" w:rsidRPr="007128D2">
        <w:rPr>
          <w:color w:val="000000"/>
        </w:rPr>
        <w:t>Andersen, 2002</w:t>
      </w:r>
      <w:r w:rsidR="00763577" w:rsidRPr="007128D2">
        <w:rPr>
          <w:color w:val="000000"/>
        </w:rPr>
        <w:fldChar w:fldCharType="end"/>
      </w:r>
      <w:bookmarkEnd w:id="4"/>
      <w:r w:rsidR="00763577" w:rsidRPr="007128D2">
        <w:rPr>
          <w:color w:val="000000"/>
        </w:rPr>
        <w:t>).</w:t>
      </w:r>
    </w:p>
    <w:p w14:paraId="4DB2ABE6" w14:textId="1589C3A2" w:rsidR="004B4CBB" w:rsidRPr="007128D2" w:rsidRDefault="004B4CBB" w:rsidP="007128D2">
      <w:pPr>
        <w:spacing w:line="360" w:lineRule="auto"/>
        <w:rPr>
          <w:b/>
          <w:bCs/>
          <w:color w:val="000000"/>
        </w:rPr>
      </w:pPr>
    </w:p>
    <w:p w14:paraId="5A797A48" w14:textId="77777777" w:rsidR="00746CBB" w:rsidRPr="007128D2" w:rsidRDefault="00746CBB" w:rsidP="007128D2">
      <w:pPr>
        <w:spacing w:line="360" w:lineRule="auto"/>
        <w:rPr>
          <w:b/>
          <w:bCs/>
          <w:color w:val="000000"/>
        </w:rPr>
      </w:pPr>
    </w:p>
    <w:p w14:paraId="0155134C" w14:textId="77777777" w:rsidR="00DA1D73" w:rsidRPr="007128D2" w:rsidRDefault="00DA1D73" w:rsidP="007128D2">
      <w:pPr>
        <w:spacing w:line="360" w:lineRule="auto"/>
        <w:rPr>
          <w:color w:val="000000"/>
        </w:rPr>
      </w:pPr>
    </w:p>
    <w:p w14:paraId="37D1F6BE" w14:textId="77777777" w:rsidR="00DA1D73" w:rsidRPr="007128D2" w:rsidRDefault="00DA1D73" w:rsidP="007128D2">
      <w:pPr>
        <w:spacing w:line="360" w:lineRule="auto"/>
        <w:rPr>
          <w:color w:val="000000"/>
        </w:rPr>
      </w:pPr>
    </w:p>
    <w:p w14:paraId="0CF3B058" w14:textId="77777777" w:rsidR="00746CBB" w:rsidRPr="007128D2" w:rsidRDefault="00670894" w:rsidP="007128D2">
      <w:pPr>
        <w:spacing w:line="360" w:lineRule="auto"/>
        <w:rPr>
          <w:color w:val="000000"/>
        </w:rPr>
      </w:pPr>
      <w:r w:rsidRPr="007128D2">
        <w:rPr>
          <w:noProof/>
        </w:rPr>
        <mc:AlternateContent>
          <mc:Choice Requires="wps">
            <w:drawing>
              <wp:anchor distT="0" distB="0" distL="114300" distR="114300" simplePos="0" relativeHeight="251666432" behindDoc="0" locked="0" layoutInCell="1" allowOverlap="1" wp14:anchorId="0EC65C5F" wp14:editId="6AD26F3E">
                <wp:simplePos x="0" y="0"/>
                <wp:positionH relativeFrom="column">
                  <wp:posOffset>0</wp:posOffset>
                </wp:positionH>
                <wp:positionV relativeFrom="paragraph">
                  <wp:posOffset>0</wp:posOffset>
                </wp:positionV>
                <wp:extent cx="1828800" cy="1828800"/>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7A8446C1" w14:textId="77777777" w:rsidR="00DA1D73" w:rsidRPr="00455504" w:rsidRDefault="00670894">
                            <w:r>
                              <w:rPr>
                                <w:noProof/>
                              </w:rPr>
                              <w:drawing>
                                <wp:inline distT="0" distB="0" distL="0" distR="0" wp14:anchorId="64085688" wp14:editId="2EEC79FF">
                                  <wp:extent cx="2023533" cy="1517761"/>
                                  <wp:effectExtent l="0" t="0" r="0" b="0"/>
                                  <wp:docPr id="9" name="Picture 9" descr="How Monopolistic Capitalism in Tech Can Use Decentralization to Their  Advantage | by Diego Leon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069266" name="Picture 7" descr="How Monopolistic Capitalism in Tech Can Use Decentralization to Their  Advantage | by Diego Leon | Medium"/>
                                          <pic:cNvPicPr>
                                            <a:picLocks noChangeAspect="1" noChangeArrowheads="1"/>
                                          </pic:cNvPicPr>
                                        </pic:nvPicPr>
                                        <pic:blipFill>
                                          <a:blip r:embed="rId10" r:link="rId11" cstate="print">
                                            <a:extLst>
                                              <a:ext uri="{28A0092B-C50C-407E-A947-70E740481C1C}">
                                                <a14:useLocalDpi xmlns:a14="http://schemas.microsoft.com/office/drawing/2010/main" val="0"/>
                                              </a:ext>
                                            </a:extLst>
                                          </a:blip>
                                          <a:stretch>
                                            <a:fillRect/>
                                          </a:stretch>
                                        </pic:blipFill>
                                        <pic:spPr bwMode="auto">
                                          <a:xfrm>
                                            <a:off x="0" y="0"/>
                                            <a:ext cx="2053281" cy="1540074"/>
                                          </a:xfrm>
                                          <a:prstGeom prst="rect">
                                            <a:avLst/>
                                          </a:prstGeom>
                                          <a:noFill/>
                                          <a:ln>
                                            <a:noFill/>
                                          </a:ln>
                                        </pic:spPr>
                                      </pic:pic>
                                    </a:graphicData>
                                  </a:graphic>
                                </wp:inline>
                              </w:drawing>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EC65C5F" id="Text Box 8" o:spid="_x0000_s1029" type="#_x0000_t202" style="position:absolute;margin-left:0;margin-top:0;width:2in;height:2in;z-index:25166643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" filled="f" strokeweight=".5pt">
                <v:textbox style="mso-fit-shape-to-text:t">
                  <w:txbxContent>
                    <w:p w14:paraId="7A8446C1" w14:textId="77777777" w:rsidR="00DA1D73" w:rsidRPr="00455504" w:rsidRDefault="00670894">
                      <w:r>
                        <w:rPr>
                          <w:noProof/>
                        </w:rPr>
                        <w:drawing>
                          <wp:inline distT="0" distB="0" distL="0" distR="0" wp14:anchorId="64085688" wp14:editId="2EEC79FF">
                            <wp:extent cx="2023533" cy="1517761"/>
                            <wp:effectExtent l="0" t="0" r="0" b="0"/>
                            <wp:docPr id="9" name="Picture 9" descr="How Monopolistic Capitalism in Tech Can Use Decentralization to Their  Advantage | by Diego Leon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069266" name="Picture 7" descr="How Monopolistic Capitalism in Tech Can Use Decentralization to Their  Advantage | by Diego Leon | Medium"/>
                                    <pic:cNvPicPr>
                                      <a:picLocks noChangeAspect="1" noChangeArrowheads="1"/>
                                    </pic:cNvPicPr>
                                  </pic:nvPicPr>
                                  <pic:blipFill>
                                    <a:blip r:embed="rId12" r:link="rId13" cstate="print">
                                      <a:extLst>
                                        <a:ext uri="{28A0092B-C50C-407E-A947-70E740481C1C}">
                                          <a14:useLocalDpi xmlns:a14="http://schemas.microsoft.com/office/drawing/2010/main" val="0"/>
                                        </a:ext>
                                      </a:extLst>
                                    </a:blip>
                                    <a:stretch>
                                      <a:fillRect/>
                                    </a:stretch>
                                  </pic:blipFill>
                                  <pic:spPr bwMode="auto">
                                    <a:xfrm>
                                      <a:off x="0" y="0"/>
                                      <a:ext cx="2053281" cy="1540074"/>
                                    </a:xfrm>
                                    <a:prstGeom prst="rect">
                                      <a:avLst/>
                                    </a:prstGeom>
                                    <a:noFill/>
                                    <a:ln>
                                      <a:noFill/>
                                    </a:ln>
                                  </pic:spPr>
                                </pic:pic>
                              </a:graphicData>
                            </a:graphic>
                          </wp:inline>
                        </w:drawing>
                      </w:r>
                    </w:p>
                  </w:txbxContent>
                </v:textbox>
                <w10:wrap type="square"/>
              </v:shape>
            </w:pict>
          </mc:Fallback>
        </mc:AlternateContent>
      </w:r>
    </w:p>
    <w:p w14:paraId="7BC0CC53" w14:textId="77777777" w:rsidR="00DA1D73" w:rsidRPr="007128D2" w:rsidRDefault="00DA1D73" w:rsidP="007128D2">
      <w:pPr>
        <w:spacing w:line="360" w:lineRule="auto"/>
        <w:rPr>
          <w:b/>
          <w:bCs/>
          <w:color w:val="000000"/>
        </w:rPr>
      </w:pPr>
    </w:p>
    <w:p w14:paraId="2E6B7A60" w14:textId="77777777" w:rsidR="00DA1D73" w:rsidRPr="007128D2" w:rsidRDefault="00DA1D73" w:rsidP="007128D2">
      <w:pPr>
        <w:spacing w:line="360" w:lineRule="auto"/>
        <w:rPr>
          <w:b/>
          <w:bCs/>
          <w:color w:val="000000"/>
        </w:rPr>
      </w:pPr>
    </w:p>
    <w:p w14:paraId="6C426FD7" w14:textId="77777777" w:rsidR="00DA1D73" w:rsidRPr="007128D2" w:rsidRDefault="00DA1D73" w:rsidP="007128D2">
      <w:pPr>
        <w:spacing w:line="360" w:lineRule="auto"/>
        <w:rPr>
          <w:b/>
          <w:bCs/>
          <w:color w:val="000000"/>
        </w:rPr>
      </w:pPr>
    </w:p>
    <w:p w14:paraId="51CE064F" w14:textId="564260DE" w:rsidR="00763577" w:rsidRDefault="00763577" w:rsidP="007128D2">
      <w:pPr>
        <w:spacing w:line="360" w:lineRule="auto"/>
        <w:rPr>
          <w:b/>
          <w:bCs/>
          <w:color w:val="000000"/>
        </w:rPr>
      </w:pPr>
    </w:p>
    <w:p w14:paraId="4B8B0648" w14:textId="77777777" w:rsidR="007128D2" w:rsidRPr="007128D2" w:rsidRDefault="007128D2" w:rsidP="007128D2">
      <w:pPr>
        <w:spacing w:line="360" w:lineRule="auto"/>
        <w:rPr>
          <w:color w:val="000000"/>
        </w:rPr>
      </w:pPr>
    </w:p>
    <w:p w14:paraId="6FB45FE9" w14:textId="77777777" w:rsidR="00763577" w:rsidRPr="007128D2" w:rsidRDefault="00763577" w:rsidP="007128D2">
      <w:pPr>
        <w:spacing w:line="360" w:lineRule="auto"/>
        <w:rPr>
          <w:color w:val="000000"/>
        </w:rPr>
      </w:pPr>
    </w:p>
    <w:p w14:paraId="712F6B5F" w14:textId="67D4F47D" w:rsidR="00DA1D73" w:rsidRPr="007128D2" w:rsidRDefault="00670894" w:rsidP="007128D2">
      <w:pPr>
        <w:spacing w:line="360" w:lineRule="auto"/>
        <w:rPr>
          <w:color w:val="000000"/>
        </w:rPr>
      </w:pPr>
      <w:proofErr w:type="spellStart"/>
      <w:proofErr w:type="gramStart"/>
      <w:r w:rsidRPr="007128D2">
        <w:rPr>
          <w:color w:val="000000"/>
        </w:rPr>
        <w:t>Source:www.google.organisationalstructure</w:t>
      </w:r>
      <w:proofErr w:type="spellEnd"/>
      <w:proofErr w:type="gramEnd"/>
    </w:p>
    <w:p w14:paraId="338294FD" w14:textId="77777777" w:rsidR="00DA1D73" w:rsidRPr="007128D2" w:rsidRDefault="00DA1D73" w:rsidP="007128D2">
      <w:pPr>
        <w:spacing w:line="360" w:lineRule="auto"/>
        <w:rPr>
          <w:b/>
          <w:bCs/>
          <w:color w:val="000000"/>
        </w:rPr>
      </w:pPr>
    </w:p>
    <w:p w14:paraId="339A78FD" w14:textId="77777777" w:rsidR="00DA1D73" w:rsidRPr="00C812AD" w:rsidRDefault="00DA1D73" w:rsidP="00C812AD">
      <w:pPr>
        <w:pStyle w:val="Heading2"/>
        <w:rPr>
          <w:sz w:val="28"/>
          <w:szCs w:val="28"/>
        </w:rPr>
      </w:pPr>
    </w:p>
    <w:p w14:paraId="6BC62A67" w14:textId="2C4C2756" w:rsidR="004B4CBB" w:rsidRPr="00C812AD" w:rsidRDefault="002E1B37" w:rsidP="00C812AD">
      <w:pPr>
        <w:pStyle w:val="Heading2"/>
        <w:rPr>
          <w:sz w:val="28"/>
          <w:szCs w:val="28"/>
        </w:rPr>
      </w:pPr>
      <w:r w:rsidRPr="00C812AD">
        <w:rPr>
          <w:sz w:val="28"/>
          <w:szCs w:val="28"/>
        </w:rPr>
        <w:t xml:space="preserve">     </w:t>
      </w:r>
      <w:bookmarkStart w:id="5" w:name="_Toc81228170"/>
      <w:r w:rsidR="00670894" w:rsidRPr="00C812AD">
        <w:rPr>
          <w:sz w:val="28"/>
          <w:szCs w:val="28"/>
        </w:rPr>
        <w:t>Decentralised structure</w:t>
      </w:r>
      <w:bookmarkEnd w:id="5"/>
    </w:p>
    <w:p w14:paraId="008DC95D" w14:textId="77777777" w:rsidR="00C812AD" w:rsidRPr="00C812AD" w:rsidRDefault="00C812AD" w:rsidP="00C812AD"/>
    <w:p w14:paraId="396383E2" w14:textId="296945BD" w:rsidR="007128D2" w:rsidRPr="001E08CC" w:rsidRDefault="00670894" w:rsidP="001E08CC">
      <w:pPr>
        <w:spacing w:line="360" w:lineRule="auto"/>
        <w:rPr>
          <w:color w:val="000000"/>
        </w:rPr>
      </w:pPr>
      <w:r w:rsidRPr="007128D2">
        <w:rPr>
          <w:color w:val="000000"/>
        </w:rPr>
        <w:t xml:space="preserve">The amount of work in Cadbury organisation has increased, forcing the replacement of people with more efficient equipment. Maintenance and market research are two examples of firm functions that might be outsourced. Employees are increasingly multi-skilled, allowing them to work in multiple areas of the company. Because of the restructuring, the company's output and profitability have grown. Cadbury's factories are all self-contained, and the corporation </w:t>
      </w:r>
      <w:proofErr w:type="gramStart"/>
      <w:r w:rsidRPr="007128D2">
        <w:rPr>
          <w:color w:val="000000"/>
        </w:rPr>
        <w:t>as a whole is</w:t>
      </w:r>
      <w:proofErr w:type="gramEnd"/>
      <w:r w:rsidRPr="007128D2">
        <w:rPr>
          <w:color w:val="000000"/>
        </w:rPr>
        <w:t xml:space="preserve"> decentralised, as each utilises the resources, such as </w:t>
      </w:r>
      <w:r w:rsidR="00746CBB" w:rsidRPr="007128D2">
        <w:rPr>
          <w:color w:val="000000"/>
        </w:rPr>
        <w:t>milk,</w:t>
      </w:r>
      <w:r w:rsidRPr="007128D2">
        <w:rPr>
          <w:color w:val="000000"/>
        </w:rPr>
        <w:t> of the country in which it is located</w:t>
      </w:r>
      <w:r w:rsidR="00746CBB" w:rsidRPr="007128D2">
        <w:rPr>
          <w:color w:val="000000"/>
        </w:rPr>
        <w:t xml:space="preserve"> (Cadbury, 2012). </w:t>
      </w:r>
    </w:p>
    <w:p w14:paraId="7EFE523B" w14:textId="55557782" w:rsidR="004B4CBB" w:rsidRPr="001E08CC" w:rsidRDefault="002E1B37" w:rsidP="001E08CC">
      <w:pPr>
        <w:pStyle w:val="Heading2"/>
        <w:rPr>
          <w:sz w:val="28"/>
          <w:szCs w:val="28"/>
        </w:rPr>
      </w:pPr>
      <w:r w:rsidRPr="001E08CC">
        <w:rPr>
          <w:sz w:val="28"/>
          <w:szCs w:val="28"/>
        </w:rPr>
        <w:t xml:space="preserve">      </w:t>
      </w:r>
      <w:r w:rsidR="00C812AD">
        <w:rPr>
          <w:sz w:val="28"/>
          <w:szCs w:val="28"/>
        </w:rPr>
        <w:t xml:space="preserve"> </w:t>
      </w:r>
      <w:bookmarkStart w:id="6" w:name="_Toc81228171"/>
      <w:r w:rsidR="00670894" w:rsidRPr="001E08CC">
        <w:rPr>
          <w:sz w:val="28"/>
          <w:szCs w:val="28"/>
        </w:rPr>
        <w:t>Span of control</w:t>
      </w:r>
      <w:bookmarkEnd w:id="6"/>
      <w:r w:rsidR="00670894" w:rsidRPr="001E08CC">
        <w:rPr>
          <w:sz w:val="28"/>
          <w:szCs w:val="28"/>
        </w:rPr>
        <w:t xml:space="preserve"> </w:t>
      </w:r>
    </w:p>
    <w:p w14:paraId="7CC7A068" w14:textId="2B48011C" w:rsidR="004B4CBB" w:rsidRPr="007128D2" w:rsidRDefault="005F265C" w:rsidP="007128D2">
      <w:pPr>
        <w:pStyle w:val="NormalWeb"/>
        <w:spacing w:line="360" w:lineRule="auto"/>
        <w:rPr>
          <w:rFonts w:eastAsiaTheme="minorHAnsi"/>
          <w:color w:val="000000"/>
          <w:lang w:eastAsia="en-US"/>
        </w:rPr>
      </w:pPr>
      <w:r w:rsidRPr="005F265C">
        <w:rPr>
          <w:rFonts w:eastAsiaTheme="minorHAnsi"/>
          <w:color w:val="000000"/>
          <w:lang w:eastAsia="en-US"/>
        </w:rPr>
        <w:t>The span of control refers to the number of employees who report directly to a single supervisor, which can vary between hierarchical levels within the same company and at the s</w:t>
      </w:r>
      <w:r w:rsidR="00981EC5">
        <w:rPr>
          <w:rFonts w:eastAsiaTheme="minorHAnsi"/>
          <w:color w:val="000000"/>
          <w:lang w:eastAsia="en-US"/>
        </w:rPr>
        <w:t xml:space="preserve">imilar degree of control. </w:t>
      </w:r>
      <w:r w:rsidR="00670894" w:rsidRPr="007128D2">
        <w:rPr>
          <w:rFonts w:eastAsiaTheme="minorHAnsi"/>
          <w:color w:val="000000"/>
          <w:lang w:eastAsia="en-US"/>
        </w:rPr>
        <w:t xml:space="preserve">(McMullen and </w:t>
      </w:r>
      <w:proofErr w:type="spellStart"/>
      <w:r w:rsidR="00670894" w:rsidRPr="007128D2">
        <w:rPr>
          <w:rFonts w:eastAsiaTheme="minorHAnsi"/>
          <w:color w:val="000000"/>
          <w:lang w:eastAsia="en-US"/>
        </w:rPr>
        <w:t>Nethersell</w:t>
      </w:r>
      <w:proofErr w:type="spellEnd"/>
      <w:r w:rsidR="00670894" w:rsidRPr="007128D2">
        <w:rPr>
          <w:rFonts w:eastAsiaTheme="minorHAnsi"/>
          <w:color w:val="000000"/>
          <w:lang w:eastAsia="en-US"/>
        </w:rPr>
        <w:t xml:space="preserve">, 2009). </w:t>
      </w:r>
    </w:p>
    <w:p w14:paraId="6043EB22" w14:textId="6F0157B7" w:rsidR="001E08CC" w:rsidRDefault="001E08CC" w:rsidP="001E08CC">
      <w:pPr>
        <w:pStyle w:val="Heading2"/>
        <w:rPr>
          <w:sz w:val="28"/>
          <w:szCs w:val="28"/>
        </w:rPr>
      </w:pPr>
    </w:p>
    <w:p w14:paraId="2ABC0670" w14:textId="77777777" w:rsidR="001E08CC" w:rsidRDefault="001E08CC" w:rsidP="001E08CC">
      <w:pPr>
        <w:pStyle w:val="Heading2"/>
        <w:rPr>
          <w:sz w:val="28"/>
          <w:szCs w:val="28"/>
        </w:rPr>
      </w:pPr>
    </w:p>
    <w:p w14:paraId="3116F2B4" w14:textId="61CB48A4" w:rsidR="001E08CC" w:rsidRPr="001E08CC" w:rsidRDefault="002E1B37" w:rsidP="001E08CC">
      <w:pPr>
        <w:pStyle w:val="Heading2"/>
        <w:rPr>
          <w:rFonts w:ascii="Arial" w:hAnsi="Arial" w:cs="Arial"/>
          <w:sz w:val="28"/>
          <w:szCs w:val="28"/>
        </w:rPr>
      </w:pPr>
      <w:r w:rsidRPr="001E08CC">
        <w:rPr>
          <w:rFonts w:ascii="Arial" w:hAnsi="Arial" w:cs="Arial"/>
          <w:sz w:val="28"/>
          <w:szCs w:val="28"/>
        </w:rPr>
        <w:lastRenderedPageBreak/>
        <w:t xml:space="preserve">     </w:t>
      </w:r>
      <w:bookmarkStart w:id="7" w:name="_Toc81228172"/>
      <w:r w:rsidR="00670894" w:rsidRPr="001E08CC">
        <w:rPr>
          <w:rFonts w:ascii="Arial" w:hAnsi="Arial" w:cs="Arial"/>
          <w:sz w:val="28"/>
          <w:szCs w:val="28"/>
        </w:rPr>
        <w:t>Chain of Command</w:t>
      </w:r>
      <w:bookmarkEnd w:id="7"/>
      <w:r w:rsidR="00670894" w:rsidRPr="001E08CC">
        <w:rPr>
          <w:rFonts w:ascii="Arial" w:hAnsi="Arial" w:cs="Arial"/>
          <w:sz w:val="28"/>
          <w:szCs w:val="28"/>
        </w:rPr>
        <w:t xml:space="preserve"> </w:t>
      </w:r>
    </w:p>
    <w:p w14:paraId="6A828A9C" w14:textId="3B4E0096" w:rsidR="000D09CF" w:rsidRPr="007128D2" w:rsidRDefault="000D09CF" w:rsidP="007128D2">
      <w:pPr>
        <w:spacing w:line="360" w:lineRule="auto"/>
        <w:rPr>
          <w:color w:val="000000"/>
        </w:rPr>
      </w:pPr>
      <w:r w:rsidRPr="007128D2">
        <w:rPr>
          <w:color w:val="000000"/>
        </w:rPr>
        <w:t xml:space="preserve">A chain of command is an organisational structure with a continuous line of authority or order.  It is a structure that attempts to coordinate and govern </w:t>
      </w:r>
      <w:proofErr w:type="gramStart"/>
      <w:r w:rsidRPr="007128D2">
        <w:rPr>
          <w:color w:val="000000"/>
        </w:rPr>
        <w:t>all of</w:t>
      </w:r>
      <w:proofErr w:type="gramEnd"/>
      <w:r w:rsidRPr="007128D2">
        <w:rPr>
          <w:color w:val="000000"/>
        </w:rPr>
        <w:t xml:space="preserve"> the systems many actions. </w:t>
      </w:r>
      <w:r w:rsidR="005F265C">
        <w:rPr>
          <w:color w:val="000000"/>
        </w:rPr>
        <w:t>It starts at the top of the</w:t>
      </w:r>
      <w:r w:rsidRPr="007128D2">
        <w:rPr>
          <w:color w:val="000000"/>
        </w:rPr>
        <w:t xml:space="preserve"> corporate ladder to the lowest, from the top to the subordinates (UWTSD Moodle). </w:t>
      </w:r>
    </w:p>
    <w:p w14:paraId="6E4162D6" w14:textId="21A5A39D" w:rsidR="008B218E" w:rsidRPr="007128D2" w:rsidRDefault="00670894" w:rsidP="007128D2">
      <w:pPr>
        <w:spacing w:line="360" w:lineRule="auto"/>
        <w:rPr>
          <w:color w:val="000000"/>
        </w:rPr>
      </w:pPr>
      <w:r w:rsidRPr="007128D2">
        <w:rPr>
          <w:color w:val="000000"/>
        </w:rPr>
        <w:t xml:space="preserve">The chain of command is </w:t>
      </w:r>
      <w:proofErr w:type="gramStart"/>
      <w:r w:rsidRPr="007128D2">
        <w:rPr>
          <w:color w:val="000000"/>
        </w:rPr>
        <w:t>similar to</w:t>
      </w:r>
      <w:proofErr w:type="gramEnd"/>
      <w:r w:rsidRPr="007128D2">
        <w:rPr>
          <w:color w:val="000000"/>
        </w:rPr>
        <w:t xml:space="preserve"> an organisational chart, in that it shows the links between employees, their roles within the organisation, and how they interact</w:t>
      </w:r>
      <w:r w:rsidR="0091409A" w:rsidRPr="007128D2">
        <w:rPr>
          <w:color w:val="000000"/>
        </w:rPr>
        <w:t>. Because many employees work on the same level, the chain of command at Cadbury's is relatively short, allowing instructions and orders to flow more effortlessly. It moves more freely than a hierarchical structure since the hierarchical structure has more middle management jobs (Cadbury 2020).</w:t>
      </w:r>
    </w:p>
    <w:p w14:paraId="38D68630" w14:textId="18E6C378" w:rsidR="00853E2E" w:rsidRPr="007128D2" w:rsidRDefault="00853E2E" w:rsidP="007128D2">
      <w:pPr>
        <w:spacing w:line="360" w:lineRule="auto"/>
        <w:rPr>
          <w:color w:val="000000"/>
        </w:rPr>
      </w:pPr>
    </w:p>
    <w:p w14:paraId="67E598E0" w14:textId="6E26B1BF" w:rsidR="00853E2E" w:rsidRPr="007128D2" w:rsidRDefault="00853E2E" w:rsidP="007128D2">
      <w:pPr>
        <w:spacing w:line="360" w:lineRule="auto"/>
        <w:rPr>
          <w:color w:val="000000"/>
        </w:rPr>
      </w:pPr>
    </w:p>
    <w:p w14:paraId="5D7DED90" w14:textId="77777777" w:rsidR="00853E2E" w:rsidRPr="007128D2" w:rsidRDefault="00853E2E" w:rsidP="007128D2">
      <w:pPr>
        <w:spacing w:line="360" w:lineRule="auto"/>
        <w:rPr>
          <w:color w:val="000000"/>
        </w:rPr>
      </w:pPr>
    </w:p>
    <w:p w14:paraId="5D79B0F7" w14:textId="77777777" w:rsidR="00222A8D" w:rsidRPr="007128D2" w:rsidRDefault="00670894" w:rsidP="007128D2">
      <w:pPr>
        <w:spacing w:line="360" w:lineRule="auto"/>
      </w:pPr>
      <w:r w:rsidRPr="007128D2">
        <w:rPr>
          <w:noProof/>
        </w:rPr>
        <w:drawing>
          <wp:inline distT="0" distB="0" distL="0" distR="0" wp14:anchorId="26028959" wp14:editId="0F76DA2D">
            <wp:extent cx="3716655" cy="2667000"/>
            <wp:effectExtent l="0" t="0" r="4445" b="0"/>
            <wp:docPr id="1" name="Picture 1" descr="The 5 Types Of Organizational Structures: Part 1, The Hierarch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he 5 Types Of Organizational Structures: Part 1, The Hierarchy"/>
                    <pic:cNvPicPr>
                      <a:picLocks noChangeAspect="1" noChangeArrowheads="1"/>
                    </pic:cNvPicPr>
                  </pic:nvPicPr>
                  <pic:blipFill>
                    <a:blip r:embed="rId14" r:link="rId15">
                      <a:extLst>
                        <a:ext uri="{28A0092B-C50C-407E-A947-70E740481C1C}">
                          <a14:useLocalDpi xmlns:a14="http://schemas.microsoft.com/office/drawing/2010/main" val="0"/>
                        </a:ext>
                      </a:extLst>
                    </a:blip>
                    <a:stretch>
                      <a:fillRect/>
                    </a:stretch>
                  </pic:blipFill>
                  <pic:spPr bwMode="auto">
                    <a:xfrm>
                      <a:off x="0" y="0"/>
                      <a:ext cx="3747555" cy="2689173"/>
                    </a:xfrm>
                    <a:prstGeom prst="rect">
                      <a:avLst/>
                    </a:prstGeom>
                    <a:noFill/>
                    <a:ln>
                      <a:noFill/>
                    </a:ln>
                  </pic:spPr>
                </pic:pic>
              </a:graphicData>
            </a:graphic>
          </wp:inline>
        </w:drawing>
      </w:r>
    </w:p>
    <w:p w14:paraId="2086CC13" w14:textId="77777777" w:rsidR="008B218E" w:rsidRPr="007128D2" w:rsidRDefault="008B218E" w:rsidP="007128D2">
      <w:pPr>
        <w:spacing w:line="360" w:lineRule="auto"/>
        <w:rPr>
          <w:color w:val="000000"/>
        </w:rPr>
      </w:pPr>
    </w:p>
    <w:p w14:paraId="6E4FAE4B" w14:textId="77777777" w:rsidR="008B218E" w:rsidRPr="007128D2" w:rsidRDefault="008B218E" w:rsidP="007128D2">
      <w:pPr>
        <w:spacing w:line="360" w:lineRule="auto"/>
        <w:rPr>
          <w:color w:val="000000"/>
        </w:rPr>
      </w:pPr>
    </w:p>
    <w:p w14:paraId="0AA4C3F0" w14:textId="218F05A9" w:rsidR="008B218E" w:rsidRDefault="008B218E" w:rsidP="007128D2">
      <w:pPr>
        <w:spacing w:line="360" w:lineRule="auto"/>
        <w:rPr>
          <w:color w:val="000000"/>
        </w:rPr>
      </w:pPr>
    </w:p>
    <w:p w14:paraId="06D8F9BE" w14:textId="77777777" w:rsidR="00C812AD" w:rsidRPr="007128D2" w:rsidRDefault="00C812AD" w:rsidP="007128D2">
      <w:pPr>
        <w:spacing w:line="360" w:lineRule="auto"/>
        <w:rPr>
          <w:color w:val="000000"/>
        </w:rPr>
      </w:pPr>
    </w:p>
    <w:p w14:paraId="6B213916" w14:textId="7497E565" w:rsidR="00853E2E" w:rsidRPr="001E08CC" w:rsidRDefault="00853E2E" w:rsidP="001E08CC">
      <w:pPr>
        <w:pStyle w:val="Title"/>
        <w:jc w:val="center"/>
        <w:rPr>
          <w:rFonts w:ascii="Arial" w:hAnsi="Arial" w:cs="Arial"/>
          <w:b/>
          <w:bCs/>
          <w:sz w:val="28"/>
          <w:szCs w:val="28"/>
        </w:rPr>
      </w:pPr>
    </w:p>
    <w:p w14:paraId="5DC2EFEE" w14:textId="7296B93D" w:rsidR="00853E2E" w:rsidRPr="00C812AD" w:rsidRDefault="00853E2E" w:rsidP="00C812AD">
      <w:pPr>
        <w:pStyle w:val="Heading1"/>
        <w:jc w:val="center"/>
        <w:rPr>
          <w:rFonts w:ascii="Arial" w:hAnsi="Arial" w:cs="Arial"/>
          <w:b/>
          <w:bCs/>
          <w:color w:val="000000" w:themeColor="text1"/>
        </w:rPr>
      </w:pPr>
      <w:bookmarkStart w:id="8" w:name="_Toc81228173"/>
      <w:r w:rsidRPr="00C812AD">
        <w:rPr>
          <w:rFonts w:ascii="Arial" w:hAnsi="Arial" w:cs="Arial"/>
          <w:b/>
          <w:bCs/>
          <w:color w:val="000000" w:themeColor="text1"/>
        </w:rPr>
        <w:t>How organisational structure can influence organisational performances</w:t>
      </w:r>
      <w:bookmarkEnd w:id="8"/>
    </w:p>
    <w:p w14:paraId="1A7B56DA" w14:textId="77777777" w:rsidR="00853E2E" w:rsidRPr="007128D2" w:rsidRDefault="00853E2E" w:rsidP="007128D2">
      <w:pPr>
        <w:spacing w:line="360" w:lineRule="auto"/>
        <w:rPr>
          <w:b/>
          <w:bCs/>
          <w:color w:val="000000"/>
        </w:rPr>
      </w:pPr>
    </w:p>
    <w:p w14:paraId="7F818358" w14:textId="5CE16EFB" w:rsidR="00853E2E" w:rsidRPr="007128D2" w:rsidRDefault="00853E2E" w:rsidP="007128D2">
      <w:pPr>
        <w:spacing w:line="360" w:lineRule="auto"/>
        <w:rPr>
          <w:b/>
          <w:bCs/>
          <w:color w:val="000000"/>
        </w:rPr>
      </w:pPr>
      <w:r w:rsidRPr="007128D2">
        <w:rPr>
          <w:color w:val="000000"/>
        </w:rPr>
        <w:lastRenderedPageBreak/>
        <w:t xml:space="preserve">Petty </w:t>
      </w:r>
      <w:r w:rsidR="000B64B9" w:rsidRPr="007128D2">
        <w:rPr>
          <w:color w:val="000000"/>
        </w:rPr>
        <w:t>et al. (</w:t>
      </w:r>
      <w:r w:rsidRPr="007128D2">
        <w:rPr>
          <w:color w:val="000000"/>
        </w:rPr>
        <w:t xml:space="preserve">1995) have demonstrated a relationship between organisational culture and performance, using trust and credibility, common gaol, organisational functioning, </w:t>
      </w:r>
      <w:r w:rsidR="000B64B9" w:rsidRPr="007128D2">
        <w:rPr>
          <w:color w:val="000000"/>
        </w:rPr>
        <w:t>performance,</w:t>
      </w:r>
      <w:r w:rsidRPr="007128D2">
        <w:rPr>
          <w:color w:val="000000"/>
        </w:rPr>
        <w:t xml:space="preserve"> and teamwork.</w:t>
      </w:r>
      <w:r w:rsidRPr="007128D2">
        <w:t xml:space="preserve"> </w:t>
      </w:r>
      <w:proofErr w:type="spellStart"/>
      <w:r w:rsidRPr="007128D2">
        <w:t>Marcoulides</w:t>
      </w:r>
      <w:proofErr w:type="spellEnd"/>
      <w:r w:rsidRPr="007128D2">
        <w:t xml:space="preserve"> and Heck (1993) also demonstrated how the culture within one organisational could affect organisational performance. </w:t>
      </w:r>
    </w:p>
    <w:p w14:paraId="2698C1DA" w14:textId="77777777" w:rsidR="00853E2E" w:rsidRPr="007128D2" w:rsidRDefault="00853E2E" w:rsidP="007128D2">
      <w:pPr>
        <w:spacing w:line="360" w:lineRule="auto"/>
        <w:rPr>
          <w:b/>
          <w:bCs/>
          <w:color w:val="000000"/>
        </w:rPr>
      </w:pPr>
    </w:p>
    <w:p w14:paraId="4D519DD6" w14:textId="36DFF7DC" w:rsidR="00853E2E" w:rsidRPr="001E08CC" w:rsidRDefault="000B64B9" w:rsidP="001E08CC">
      <w:pPr>
        <w:pStyle w:val="Heading2"/>
        <w:rPr>
          <w:rFonts w:ascii="Arial" w:hAnsi="Arial" w:cs="Arial"/>
          <w:sz w:val="28"/>
          <w:szCs w:val="28"/>
        </w:rPr>
      </w:pPr>
      <w:r w:rsidRPr="007128D2">
        <w:rPr>
          <w:b w:val="0"/>
          <w:bCs w:val="0"/>
        </w:rPr>
        <w:t xml:space="preserve">   </w:t>
      </w:r>
      <w:bookmarkStart w:id="9" w:name="_Toc81228174"/>
      <w:r w:rsidR="00853E2E" w:rsidRPr="001E08CC">
        <w:rPr>
          <w:rFonts w:ascii="Arial" w:hAnsi="Arial" w:cs="Arial"/>
          <w:sz w:val="28"/>
          <w:szCs w:val="28"/>
        </w:rPr>
        <w:t>Narrow span of control</w:t>
      </w:r>
      <w:bookmarkEnd w:id="9"/>
      <w:r w:rsidR="00853E2E" w:rsidRPr="001E08CC">
        <w:rPr>
          <w:rFonts w:ascii="Arial" w:hAnsi="Arial" w:cs="Arial"/>
          <w:sz w:val="28"/>
          <w:szCs w:val="28"/>
        </w:rPr>
        <w:t xml:space="preserve"> </w:t>
      </w:r>
    </w:p>
    <w:p w14:paraId="4F210C2F" w14:textId="77777777" w:rsidR="00853E2E" w:rsidRPr="007128D2" w:rsidRDefault="00853E2E" w:rsidP="007128D2">
      <w:pPr>
        <w:spacing w:line="360" w:lineRule="auto"/>
        <w:rPr>
          <w:color w:val="000000"/>
        </w:rPr>
      </w:pPr>
    </w:p>
    <w:p w14:paraId="41DD4110" w14:textId="350EC2AC" w:rsidR="00853E2E" w:rsidRPr="007128D2" w:rsidRDefault="00853E2E" w:rsidP="007128D2">
      <w:pPr>
        <w:spacing w:line="360" w:lineRule="auto"/>
        <w:rPr>
          <w:color w:val="000000"/>
        </w:rPr>
      </w:pPr>
      <w:proofErr w:type="spellStart"/>
      <w:r w:rsidRPr="001E08CC">
        <w:rPr>
          <w:color w:val="000000"/>
        </w:rPr>
        <w:t>Hendericks</w:t>
      </w:r>
      <w:proofErr w:type="spellEnd"/>
      <w:r w:rsidRPr="001E08CC">
        <w:rPr>
          <w:color w:val="000000"/>
        </w:rPr>
        <w:t xml:space="preserve"> (2001</w:t>
      </w:r>
      <w:r w:rsidRPr="007128D2">
        <w:rPr>
          <w:color w:val="000000"/>
        </w:rPr>
        <w:t xml:space="preserve">) says that reducing the span of control from 1:18 to 1:6 was found to boost corporate productivity and profit when it comes to the influence of reducing the span of control. </w:t>
      </w:r>
      <w:r w:rsidR="00981EC5">
        <w:rPr>
          <w:color w:val="000000"/>
        </w:rPr>
        <w:t xml:space="preserve">A small number of subordinates are being organised at each level </w:t>
      </w:r>
      <w:r w:rsidRPr="007128D2">
        <w:rPr>
          <w:color w:val="000000"/>
        </w:rPr>
        <w:t>of an organisation with a narrow span of influence</w:t>
      </w:r>
      <w:r w:rsidR="00981EC5">
        <w:rPr>
          <w:color w:val="000000"/>
        </w:rPr>
        <w:t>, by a manager.</w:t>
      </w:r>
      <w:r w:rsidRPr="007128D2">
        <w:rPr>
          <w:color w:val="000000"/>
        </w:rPr>
        <w:t xml:space="preserve"> According to </w:t>
      </w:r>
      <w:proofErr w:type="spellStart"/>
      <w:r w:rsidRPr="007128D2">
        <w:rPr>
          <w:color w:val="000000"/>
        </w:rPr>
        <w:t>Gittell</w:t>
      </w:r>
      <w:proofErr w:type="spellEnd"/>
      <w:r w:rsidRPr="007128D2">
        <w:rPr>
          <w:color w:val="000000"/>
        </w:rPr>
        <w:t xml:space="preserve"> (2001), a manager can maintain close supervision of staff by limiting control to five or six individuals.</w:t>
      </w:r>
    </w:p>
    <w:p w14:paraId="6015E26B" w14:textId="77777777" w:rsidR="00853E2E" w:rsidRPr="007128D2" w:rsidRDefault="00853E2E" w:rsidP="007128D2">
      <w:pPr>
        <w:spacing w:line="360" w:lineRule="auto"/>
        <w:rPr>
          <w:color w:val="000000"/>
        </w:rPr>
      </w:pPr>
    </w:p>
    <w:p w14:paraId="429C1A62" w14:textId="3CB951BE" w:rsidR="00853E2E" w:rsidRPr="001E08CC" w:rsidRDefault="00853E2E" w:rsidP="00461DF5">
      <w:pPr>
        <w:pStyle w:val="Heading2"/>
        <w:rPr>
          <w:rFonts w:ascii="Arial" w:hAnsi="Arial" w:cs="Arial"/>
          <w:sz w:val="28"/>
          <w:szCs w:val="28"/>
        </w:rPr>
      </w:pPr>
      <w:r w:rsidRPr="001E08CC">
        <w:rPr>
          <w:rFonts w:ascii="Arial" w:hAnsi="Arial" w:cs="Arial"/>
          <w:sz w:val="28"/>
          <w:szCs w:val="28"/>
        </w:rPr>
        <w:t xml:space="preserve">    </w:t>
      </w:r>
      <w:bookmarkStart w:id="10" w:name="_Toc81228175"/>
      <w:r w:rsidRPr="001E08CC">
        <w:rPr>
          <w:rFonts w:ascii="Arial" w:hAnsi="Arial" w:cs="Arial"/>
          <w:sz w:val="28"/>
          <w:szCs w:val="28"/>
        </w:rPr>
        <w:t>A wider span of control</w:t>
      </w:r>
      <w:bookmarkEnd w:id="10"/>
      <w:r w:rsidRPr="001E08CC">
        <w:rPr>
          <w:rFonts w:ascii="Arial" w:hAnsi="Arial" w:cs="Arial"/>
          <w:sz w:val="28"/>
          <w:szCs w:val="28"/>
        </w:rPr>
        <w:t xml:space="preserve"> </w:t>
      </w:r>
    </w:p>
    <w:p w14:paraId="6CB56B86" w14:textId="5563B768" w:rsidR="00853E2E" w:rsidRPr="00981EC5" w:rsidRDefault="00981EC5" w:rsidP="001E08CC">
      <w:pPr>
        <w:pStyle w:val="Heading2"/>
        <w:rPr>
          <w:b w:val="0"/>
          <w:bCs w:val="0"/>
          <w:color w:val="000000"/>
          <w:sz w:val="24"/>
          <w:szCs w:val="24"/>
        </w:rPr>
      </w:pPr>
      <w:r w:rsidRPr="00981EC5">
        <w:rPr>
          <w:b w:val="0"/>
          <w:bCs w:val="0"/>
          <w:color w:val="000000"/>
          <w:sz w:val="24"/>
          <w:szCs w:val="24"/>
        </w:rPr>
        <w:t xml:space="preserve">The </w:t>
      </w:r>
      <w:r>
        <w:rPr>
          <w:b w:val="0"/>
          <w:bCs w:val="0"/>
          <w:color w:val="000000"/>
          <w:sz w:val="24"/>
          <w:szCs w:val="24"/>
        </w:rPr>
        <w:t xml:space="preserve">relationship between the </w:t>
      </w:r>
      <w:r w:rsidRPr="00981EC5">
        <w:rPr>
          <w:b w:val="0"/>
          <w:bCs w:val="0"/>
          <w:color w:val="000000"/>
          <w:sz w:val="24"/>
          <w:szCs w:val="24"/>
        </w:rPr>
        <w:t xml:space="preserve">efficiency of an organisation </w:t>
      </w:r>
      <w:r>
        <w:rPr>
          <w:b w:val="0"/>
          <w:bCs w:val="0"/>
          <w:color w:val="000000"/>
          <w:sz w:val="24"/>
          <w:szCs w:val="24"/>
        </w:rPr>
        <w:t>and the size of the span of control is directly proportional (</w:t>
      </w:r>
      <w:r w:rsidRPr="00981EC5">
        <w:rPr>
          <w:b w:val="0"/>
          <w:bCs w:val="0"/>
          <w:color w:val="000000"/>
          <w:sz w:val="24"/>
          <w:szCs w:val="24"/>
        </w:rPr>
        <w:t>Robbins and Timothy</w:t>
      </w:r>
      <w:r w:rsidRPr="00981EC5">
        <w:rPr>
          <w:b w:val="0"/>
          <w:bCs w:val="0"/>
          <w:color w:val="000000"/>
          <w:sz w:val="24"/>
          <w:szCs w:val="24"/>
        </w:rPr>
        <w:t>,</w:t>
      </w:r>
      <w:r>
        <w:rPr>
          <w:b w:val="0"/>
          <w:bCs w:val="0"/>
          <w:color w:val="000000"/>
          <w:sz w:val="24"/>
          <w:szCs w:val="24"/>
        </w:rPr>
        <w:t xml:space="preserve"> </w:t>
      </w:r>
      <w:r w:rsidRPr="00981EC5">
        <w:rPr>
          <w:b w:val="0"/>
          <w:bCs w:val="0"/>
          <w:color w:val="000000"/>
          <w:sz w:val="24"/>
          <w:szCs w:val="24"/>
        </w:rPr>
        <w:t>2012)</w:t>
      </w:r>
      <w:r>
        <w:rPr>
          <w:b w:val="0"/>
          <w:bCs w:val="0"/>
          <w:color w:val="000000"/>
          <w:sz w:val="24"/>
          <w:szCs w:val="24"/>
        </w:rPr>
        <w:t>.</w:t>
      </w:r>
    </w:p>
    <w:p w14:paraId="06EADF5B" w14:textId="25732D4A" w:rsidR="00853E2E" w:rsidRPr="001E08CC" w:rsidRDefault="00853E2E" w:rsidP="001E08CC">
      <w:pPr>
        <w:pStyle w:val="Heading2"/>
        <w:rPr>
          <w:rFonts w:ascii="Arial" w:hAnsi="Arial" w:cs="Arial"/>
          <w:sz w:val="28"/>
          <w:szCs w:val="28"/>
        </w:rPr>
      </w:pPr>
      <w:r w:rsidRPr="001E08CC">
        <w:rPr>
          <w:rFonts w:ascii="Arial" w:hAnsi="Arial" w:cs="Arial"/>
          <w:sz w:val="28"/>
          <w:szCs w:val="28"/>
        </w:rPr>
        <w:t xml:space="preserve">    </w:t>
      </w:r>
      <w:bookmarkStart w:id="11" w:name="_Toc81228176"/>
      <w:r w:rsidRPr="001E08CC">
        <w:rPr>
          <w:rFonts w:ascii="Arial" w:hAnsi="Arial" w:cs="Arial"/>
          <w:sz w:val="28"/>
          <w:szCs w:val="28"/>
        </w:rPr>
        <w:t>Decentralised organisation</w:t>
      </w:r>
      <w:bookmarkEnd w:id="11"/>
      <w:r w:rsidRPr="001E08CC">
        <w:rPr>
          <w:rFonts w:ascii="Arial" w:hAnsi="Arial" w:cs="Arial"/>
          <w:sz w:val="28"/>
          <w:szCs w:val="28"/>
        </w:rPr>
        <w:t xml:space="preserve"> </w:t>
      </w:r>
    </w:p>
    <w:p w14:paraId="7B875A48" w14:textId="41B82C40" w:rsidR="00853E2E" w:rsidRDefault="00853E2E" w:rsidP="007128D2">
      <w:pPr>
        <w:pStyle w:val="NormalWeb"/>
        <w:spacing w:line="360" w:lineRule="auto"/>
        <w:rPr>
          <w:color w:val="000000"/>
        </w:rPr>
      </w:pPr>
      <w:r w:rsidRPr="007128D2">
        <w:rPr>
          <w:color w:val="000000"/>
        </w:rPr>
        <w:t xml:space="preserve">Employees are less likely to feel alienated from those who make decisions that affect their work lives in a decentralised company because problems can be solved </w:t>
      </w:r>
      <w:r w:rsidR="005934AB" w:rsidRPr="007128D2">
        <w:rPr>
          <w:color w:val="000000"/>
        </w:rPr>
        <w:t>faster.</w:t>
      </w:r>
      <w:r w:rsidR="005934AB">
        <w:rPr>
          <w:color w:val="000000"/>
        </w:rPr>
        <w:t xml:space="preserve"> A larger number of employees can influence decisions and ideas considered in the company </w:t>
      </w:r>
      <w:r w:rsidRPr="007128D2">
        <w:rPr>
          <w:color w:val="000000"/>
        </w:rPr>
        <w:t xml:space="preserve">(Stephen and </w:t>
      </w:r>
      <w:r w:rsidR="00E620E2" w:rsidRPr="007128D2">
        <w:rPr>
          <w:color w:val="000000"/>
        </w:rPr>
        <w:t>Judge</w:t>
      </w:r>
      <w:r w:rsidRPr="007128D2">
        <w:rPr>
          <w:color w:val="000000"/>
        </w:rPr>
        <w:t xml:space="preserve">, 2012). </w:t>
      </w:r>
    </w:p>
    <w:p w14:paraId="66585502" w14:textId="65C22A68" w:rsidR="00C812AD" w:rsidRDefault="00C812AD" w:rsidP="007128D2">
      <w:pPr>
        <w:pStyle w:val="NormalWeb"/>
        <w:spacing w:line="360" w:lineRule="auto"/>
        <w:rPr>
          <w:color w:val="000000"/>
        </w:rPr>
      </w:pPr>
    </w:p>
    <w:p w14:paraId="64E1BB36" w14:textId="77777777" w:rsidR="00C812AD" w:rsidRPr="007128D2" w:rsidRDefault="00C812AD" w:rsidP="007128D2">
      <w:pPr>
        <w:pStyle w:val="NormalWeb"/>
        <w:spacing w:line="360" w:lineRule="auto"/>
        <w:rPr>
          <w:color w:val="000000"/>
        </w:rPr>
      </w:pPr>
    </w:p>
    <w:p w14:paraId="129F6D27" w14:textId="2517E8E8" w:rsidR="00853E2E" w:rsidRPr="001E08CC" w:rsidRDefault="000B64B9" w:rsidP="001E08CC">
      <w:pPr>
        <w:pStyle w:val="Heading2"/>
        <w:rPr>
          <w:rFonts w:ascii="Arial" w:hAnsi="Arial" w:cs="Arial"/>
          <w:sz w:val="28"/>
          <w:szCs w:val="28"/>
        </w:rPr>
      </w:pPr>
      <w:r w:rsidRPr="001E08CC">
        <w:rPr>
          <w:rFonts w:ascii="Arial" w:hAnsi="Arial" w:cs="Arial"/>
          <w:sz w:val="28"/>
          <w:szCs w:val="28"/>
        </w:rPr>
        <w:t xml:space="preserve">    </w:t>
      </w:r>
      <w:bookmarkStart w:id="12" w:name="_Toc81228177"/>
      <w:r w:rsidR="00853E2E" w:rsidRPr="001E08CC">
        <w:rPr>
          <w:rFonts w:ascii="Arial" w:hAnsi="Arial" w:cs="Arial"/>
          <w:sz w:val="28"/>
          <w:szCs w:val="28"/>
        </w:rPr>
        <w:t>Management behaviour</w:t>
      </w:r>
      <w:bookmarkEnd w:id="12"/>
      <w:r w:rsidR="00853E2E" w:rsidRPr="001E08CC">
        <w:rPr>
          <w:rFonts w:ascii="Arial" w:hAnsi="Arial" w:cs="Arial"/>
          <w:sz w:val="28"/>
          <w:szCs w:val="28"/>
        </w:rPr>
        <w:t xml:space="preserve"> </w:t>
      </w:r>
    </w:p>
    <w:p w14:paraId="092B215A" w14:textId="77777777" w:rsidR="00853E2E" w:rsidRPr="007128D2" w:rsidRDefault="00853E2E" w:rsidP="007128D2">
      <w:pPr>
        <w:pStyle w:val="NormalWeb"/>
        <w:shd w:val="clear" w:color="auto" w:fill="FFFFFF"/>
        <w:spacing w:line="360" w:lineRule="auto"/>
        <w:rPr>
          <w:color w:val="000000"/>
        </w:rPr>
      </w:pPr>
      <w:r w:rsidRPr="007128D2">
        <w:rPr>
          <w:color w:val="000000"/>
        </w:rPr>
        <w:t xml:space="preserve">The outcome of management and worker strategies and behaviour, as constrained by power distribution between them and impacted by their environment, is critical to the formation of organisational structure (Lim, Griffiths, and Sambrook, 2010). </w:t>
      </w:r>
    </w:p>
    <w:p w14:paraId="6AF6E62C" w14:textId="77777777" w:rsidR="007128D2" w:rsidRDefault="000B64B9" w:rsidP="007128D2">
      <w:pPr>
        <w:pStyle w:val="NormalWeb"/>
        <w:spacing w:line="360" w:lineRule="auto"/>
        <w:rPr>
          <w:b/>
          <w:bCs/>
          <w:color w:val="000000"/>
        </w:rPr>
      </w:pPr>
      <w:r w:rsidRPr="007128D2">
        <w:rPr>
          <w:b/>
          <w:bCs/>
          <w:color w:val="000000"/>
        </w:rPr>
        <w:t xml:space="preserve">    </w:t>
      </w:r>
    </w:p>
    <w:p w14:paraId="56AB254D" w14:textId="4F6B85C0" w:rsidR="00853E2E" w:rsidRPr="001E08CC" w:rsidRDefault="00853E2E" w:rsidP="00461DF5">
      <w:pPr>
        <w:pStyle w:val="Heading5"/>
        <w:rPr>
          <w:rFonts w:ascii="Arial" w:eastAsia="Times New Roman" w:hAnsi="Arial" w:cs="Arial"/>
          <w:b/>
          <w:bCs/>
          <w:color w:val="auto"/>
          <w:sz w:val="28"/>
          <w:szCs w:val="28"/>
        </w:rPr>
      </w:pPr>
      <w:r w:rsidRPr="001E08CC">
        <w:rPr>
          <w:rFonts w:ascii="Arial" w:eastAsia="Times New Roman" w:hAnsi="Arial" w:cs="Arial"/>
          <w:b/>
          <w:bCs/>
          <w:color w:val="auto"/>
          <w:sz w:val="28"/>
          <w:szCs w:val="28"/>
        </w:rPr>
        <w:lastRenderedPageBreak/>
        <w:t xml:space="preserve">Hierarchical structure </w:t>
      </w:r>
    </w:p>
    <w:p w14:paraId="6B41FE3A" w14:textId="1CE91482" w:rsidR="00853E2E" w:rsidRPr="007128D2" w:rsidRDefault="00853E2E" w:rsidP="007128D2">
      <w:pPr>
        <w:pStyle w:val="NormalWeb"/>
        <w:spacing w:line="360" w:lineRule="auto"/>
      </w:pPr>
      <w:r w:rsidRPr="001E08CC">
        <w:rPr>
          <w:color w:val="000000"/>
        </w:rPr>
        <w:t>This structure usually</w:t>
      </w:r>
      <w:r w:rsidRPr="007128D2">
        <w:rPr>
          <w:color w:val="000000"/>
        </w:rPr>
        <w:t xml:space="preserve"> consists of a single group of influential people at the top of the organisation, with lower-ranking people behind them </w:t>
      </w:r>
      <w:r w:rsidRPr="007128D2">
        <w:t xml:space="preserve">(Butler Jr, 1986). </w:t>
      </w:r>
    </w:p>
    <w:p w14:paraId="6DFD80E9" w14:textId="77777777" w:rsidR="008B218E" w:rsidRPr="007128D2" w:rsidRDefault="008B218E" w:rsidP="007128D2">
      <w:pPr>
        <w:spacing w:line="360" w:lineRule="auto"/>
        <w:rPr>
          <w:color w:val="000000"/>
        </w:rPr>
      </w:pPr>
    </w:p>
    <w:p w14:paraId="314769B9" w14:textId="47E37105" w:rsidR="00824A55" w:rsidRPr="00C812AD" w:rsidRDefault="00670894" w:rsidP="00C812AD">
      <w:pPr>
        <w:pStyle w:val="Heading1"/>
        <w:jc w:val="center"/>
        <w:rPr>
          <w:rFonts w:ascii="Arial" w:hAnsi="Arial" w:cs="Arial"/>
          <w:b/>
          <w:bCs/>
          <w:color w:val="000000" w:themeColor="text1"/>
        </w:rPr>
      </w:pPr>
      <w:bookmarkStart w:id="13" w:name="_Toc81228178"/>
      <w:r w:rsidRPr="00C812AD">
        <w:rPr>
          <w:rFonts w:ascii="Arial" w:hAnsi="Arial" w:cs="Arial"/>
          <w:b/>
          <w:bCs/>
          <w:color w:val="000000" w:themeColor="text1"/>
        </w:rPr>
        <w:t>Organisational Culture</w:t>
      </w:r>
      <w:bookmarkEnd w:id="13"/>
    </w:p>
    <w:p w14:paraId="1BAFBA72" w14:textId="77777777" w:rsidR="00824A55" w:rsidRPr="007128D2" w:rsidRDefault="00824A55" w:rsidP="007128D2">
      <w:pPr>
        <w:spacing w:line="360" w:lineRule="auto"/>
        <w:rPr>
          <w:color w:val="000000"/>
        </w:rPr>
      </w:pPr>
    </w:p>
    <w:p w14:paraId="3F9071E5" w14:textId="045371A0" w:rsidR="0000350C" w:rsidRPr="007128D2" w:rsidRDefault="00670894" w:rsidP="007128D2">
      <w:pPr>
        <w:spacing w:line="360" w:lineRule="auto"/>
        <w:rPr>
          <w:color w:val="000000"/>
        </w:rPr>
      </w:pPr>
      <w:r w:rsidRPr="007128D2">
        <w:rPr>
          <w:color w:val="000000"/>
        </w:rPr>
        <w:t xml:space="preserve">Most </w:t>
      </w:r>
      <w:r w:rsidRPr="007128D2">
        <w:t xml:space="preserve">organisational culture </w:t>
      </w:r>
      <w:r w:rsidR="008F5E49" w:rsidRPr="007128D2">
        <w:t xml:space="preserve">definitions share the same </w:t>
      </w:r>
      <w:r w:rsidRPr="007128D2">
        <w:t>belief</w:t>
      </w:r>
      <w:r w:rsidR="008F5E49" w:rsidRPr="007128D2">
        <w:t xml:space="preserve"> that impact employee </w:t>
      </w:r>
      <w:r w:rsidRPr="007128D2">
        <w:t>behaviour</w:t>
      </w:r>
      <w:r w:rsidR="008F5E49" w:rsidRPr="007128D2">
        <w:t xml:space="preserve">. </w:t>
      </w:r>
      <w:r w:rsidR="00D37D21" w:rsidRPr="007128D2">
        <w:t>However,</w:t>
      </w:r>
      <w:r w:rsidR="008F5E49" w:rsidRPr="007128D2">
        <w:t xml:space="preserve"> Schein (19</w:t>
      </w:r>
      <w:r w:rsidR="00E620E2" w:rsidRPr="007128D2">
        <w:t>92</w:t>
      </w:r>
      <w:r w:rsidR="008F5E49" w:rsidRPr="007128D2">
        <w:t>)</w:t>
      </w:r>
      <w:r w:rsidR="008F5E49" w:rsidRPr="007128D2">
        <w:rPr>
          <w:color w:val="C00000"/>
        </w:rPr>
        <w:t xml:space="preserve"> </w:t>
      </w:r>
      <w:r w:rsidR="008F5E49" w:rsidRPr="007128D2">
        <w:t xml:space="preserve">indicated that the organisational culture is more difficult to define because it is so important to the success of an organisation. </w:t>
      </w:r>
      <w:r w:rsidR="00D37D21" w:rsidRPr="007128D2">
        <w:t>In addition, it is changeable and evolves through time. It may be learned, passed down or altered. The structural model of organisational culture has three domains: espoused values, basic underlying assumptions, and visible artefacts (Schein, 19</w:t>
      </w:r>
      <w:r w:rsidR="00E620E2" w:rsidRPr="007128D2">
        <w:t>92</w:t>
      </w:r>
      <w:r w:rsidR="00D37D21" w:rsidRPr="007128D2">
        <w:t>).</w:t>
      </w:r>
    </w:p>
    <w:p w14:paraId="2D1B97EE" w14:textId="79759D2D" w:rsidR="00DA1D73" w:rsidRPr="007128D2" w:rsidRDefault="00670894" w:rsidP="007128D2">
      <w:pPr>
        <w:spacing w:line="360" w:lineRule="auto"/>
        <w:rPr>
          <w:color w:val="000000"/>
        </w:rPr>
      </w:pPr>
      <w:r w:rsidRPr="007128D2">
        <w:rPr>
          <w:color w:val="000000"/>
        </w:rPr>
        <w:t xml:space="preserve">A collection of values, norms, and beliefs implemented in individuals in a society is referred to as culture. It is a source that guides an individual through everyday interactions and tasks (Schwartz </w:t>
      </w:r>
      <w:hyperlink r:id="rId16" w:anchor="ref-CR82" w:tooltip="Schwartz, S. H. (2006). A theory of cultural value orientations: Explication and applications. Comparative Sociology, 5(2–3), 137–183." w:history="1">
        <w:r w:rsidRPr="007128D2">
          <w:rPr>
            <w:color w:val="000000"/>
          </w:rPr>
          <w:t>2006</w:t>
        </w:r>
      </w:hyperlink>
      <w:r w:rsidRPr="007128D2">
        <w:rPr>
          <w:color w:val="000000"/>
        </w:rPr>
        <w:t xml:space="preserve">). According to Biswas (2015) is defined as "the collective programming of the mind". On the other </w:t>
      </w:r>
      <w:r w:rsidR="008F5E49" w:rsidRPr="007128D2">
        <w:rPr>
          <w:color w:val="000000"/>
        </w:rPr>
        <w:t>hand,</w:t>
      </w:r>
      <w:r w:rsidRPr="007128D2">
        <w:rPr>
          <w:color w:val="000000"/>
        </w:rPr>
        <w:t xml:space="preserve"> </w:t>
      </w:r>
      <w:proofErr w:type="spellStart"/>
      <w:r w:rsidRPr="007128D2">
        <w:rPr>
          <w:color w:val="000000"/>
        </w:rPr>
        <w:t>Kostova</w:t>
      </w:r>
      <w:proofErr w:type="spellEnd"/>
      <w:r w:rsidRPr="007128D2">
        <w:rPr>
          <w:color w:val="000000"/>
        </w:rPr>
        <w:t xml:space="preserve"> (1999</w:t>
      </w:r>
      <w:r w:rsidR="008F5E49" w:rsidRPr="007128D2">
        <w:rPr>
          <w:color w:val="000000"/>
        </w:rPr>
        <w:t>)</w:t>
      </w:r>
      <w:r w:rsidR="005934AB">
        <w:rPr>
          <w:color w:val="000000"/>
        </w:rPr>
        <w:t xml:space="preserve"> </w:t>
      </w:r>
      <w:r w:rsidRPr="007128D2">
        <w:rPr>
          <w:color w:val="000000"/>
        </w:rPr>
        <w:t xml:space="preserve">Cadbury has solid and long values that have been originated from the beliefs of Quakers. Their beliefs are what inspired the selling of cocoa as an alternative to alcoholic drinks. </w:t>
      </w:r>
    </w:p>
    <w:p w14:paraId="16A05D81" w14:textId="77777777" w:rsidR="00DA1D73" w:rsidRPr="007128D2" w:rsidRDefault="00DA1D73" w:rsidP="007128D2">
      <w:pPr>
        <w:spacing w:line="360" w:lineRule="auto"/>
        <w:rPr>
          <w:color w:val="000000"/>
        </w:rPr>
      </w:pPr>
    </w:p>
    <w:p w14:paraId="212FE1C0" w14:textId="28166D1E" w:rsidR="00487573" w:rsidRPr="001E08CC" w:rsidRDefault="00670894" w:rsidP="00C812AD">
      <w:pPr>
        <w:pStyle w:val="Heading1"/>
        <w:jc w:val="center"/>
        <w:rPr>
          <w:rFonts w:ascii="Arial" w:hAnsi="Arial" w:cs="Arial"/>
          <w:b/>
          <w:bCs/>
          <w:spacing w:val="-10"/>
          <w:kern w:val="28"/>
          <w:sz w:val="28"/>
          <w:szCs w:val="28"/>
        </w:rPr>
      </w:pPr>
      <w:bookmarkStart w:id="14" w:name="_Toc81228179"/>
      <w:r w:rsidRPr="00C812AD">
        <w:rPr>
          <w:rFonts w:ascii="Arial" w:hAnsi="Arial" w:cs="Arial"/>
          <w:b/>
          <w:bCs/>
          <w:color w:val="000000" w:themeColor="text1"/>
        </w:rPr>
        <w:t>How Organisational Culture can influence organisational performance</w:t>
      </w:r>
      <w:bookmarkEnd w:id="14"/>
      <w:r w:rsidRPr="001E08CC">
        <w:rPr>
          <w:rFonts w:ascii="Arial" w:hAnsi="Arial" w:cs="Arial"/>
          <w:b/>
          <w:bCs/>
          <w:spacing w:val="-10"/>
          <w:kern w:val="28"/>
          <w:sz w:val="28"/>
          <w:szCs w:val="28"/>
        </w:rPr>
        <w:t xml:space="preserve"> </w:t>
      </w:r>
    </w:p>
    <w:p w14:paraId="6A027D36" w14:textId="77777777" w:rsidR="001E08CC" w:rsidRPr="001E08CC" w:rsidRDefault="001E08CC" w:rsidP="001E08CC"/>
    <w:p w14:paraId="44F44BF4" w14:textId="77777777" w:rsidR="00824A55" w:rsidRPr="007128D2" w:rsidRDefault="00670894" w:rsidP="007128D2">
      <w:pPr>
        <w:spacing w:line="360" w:lineRule="auto"/>
      </w:pPr>
      <w:r w:rsidRPr="007128D2">
        <w:rPr>
          <w:color w:val="000000"/>
        </w:rPr>
        <w:t>In the field of organisational studies, the relationship between organisational culture and performance has a long history.</w:t>
      </w:r>
      <w:r w:rsidRPr="007128D2">
        <w:t xml:space="preserve"> </w:t>
      </w:r>
      <w:r w:rsidRPr="007128D2">
        <w:rPr>
          <w:color w:val="000000"/>
        </w:rPr>
        <w:t>Many developments have failed due to distinct organisational cultures that have prevented them from working together under one roof (</w:t>
      </w:r>
      <w:proofErr w:type="spellStart"/>
      <w:r w:rsidRPr="007128D2">
        <w:rPr>
          <w:color w:val="000000"/>
        </w:rPr>
        <w:t>Browaeys</w:t>
      </w:r>
      <w:proofErr w:type="spellEnd"/>
      <w:r w:rsidRPr="007128D2">
        <w:t xml:space="preserve"> and Price, 2008). Brown (1998) highlighted that one of the most important outcomes of a strong organisational culture is the success of the company.</w:t>
      </w:r>
    </w:p>
    <w:p w14:paraId="6B12BB3C" w14:textId="77777777" w:rsidR="00487573" w:rsidRPr="007128D2" w:rsidRDefault="00487573" w:rsidP="007128D2">
      <w:pPr>
        <w:spacing w:line="360" w:lineRule="auto"/>
        <w:rPr>
          <w:color w:val="000000"/>
        </w:rPr>
      </w:pPr>
    </w:p>
    <w:p w14:paraId="48A5E6B4" w14:textId="301BBC63" w:rsidR="00824A55" w:rsidRPr="007128D2" w:rsidRDefault="00670894" w:rsidP="007128D2">
      <w:pPr>
        <w:spacing w:line="360" w:lineRule="auto"/>
      </w:pPr>
      <w:r w:rsidRPr="007128D2">
        <w:t xml:space="preserve">Denison and Mishra (1995) agreed that </w:t>
      </w:r>
      <w:r w:rsidRPr="007128D2">
        <w:rPr>
          <w:color w:val="000000"/>
        </w:rPr>
        <w:t xml:space="preserve">each cultural feature has positive relationships with both subjective and objective measures of profitability, quality, </w:t>
      </w:r>
      <w:proofErr w:type="gramStart"/>
      <w:r w:rsidRPr="007128D2">
        <w:rPr>
          <w:color w:val="000000"/>
        </w:rPr>
        <w:t xml:space="preserve">sales </w:t>
      </w:r>
      <w:r w:rsidR="005934AB">
        <w:rPr>
          <w:color w:val="000000"/>
        </w:rPr>
        <w:t>,</w:t>
      </w:r>
      <w:r w:rsidRPr="007128D2">
        <w:rPr>
          <w:color w:val="000000"/>
        </w:rPr>
        <w:t>growth</w:t>
      </w:r>
      <w:proofErr w:type="gramEnd"/>
      <w:r w:rsidRPr="007128D2">
        <w:rPr>
          <w:color w:val="000000"/>
        </w:rPr>
        <w:t xml:space="preserve">, satisfaction, and overall effectiveness. Organisational culture has a significant impact on organisational </w:t>
      </w:r>
      <w:r w:rsidRPr="007128D2">
        <w:rPr>
          <w:color w:val="000000"/>
        </w:rPr>
        <w:lastRenderedPageBreak/>
        <w:t>performance.</w:t>
      </w:r>
      <w:r w:rsidR="00743035" w:rsidRPr="007128D2">
        <w:t xml:space="preserve"> </w:t>
      </w:r>
      <w:r w:rsidR="00743035" w:rsidRPr="007128D2">
        <w:rPr>
          <w:color w:val="000000"/>
        </w:rPr>
        <w:t>Management styles, staff motivation, and customer happiness can all be influenced by an organisation's culture (</w:t>
      </w:r>
      <w:r w:rsidR="00743035" w:rsidRPr="007128D2">
        <w:t>Alavi, Kayworth and Leidner</w:t>
      </w:r>
      <w:r w:rsidR="00DA1D73" w:rsidRPr="007128D2">
        <w:t>,</w:t>
      </w:r>
      <w:r w:rsidR="00743035" w:rsidRPr="007128D2">
        <w:t xml:space="preserve"> 2005)</w:t>
      </w:r>
      <w:r w:rsidR="005C0796" w:rsidRPr="007128D2">
        <w:t>.</w:t>
      </w:r>
    </w:p>
    <w:p w14:paraId="1F90759D" w14:textId="77777777" w:rsidR="005C0796" w:rsidRPr="007128D2" w:rsidRDefault="005C0796" w:rsidP="007128D2">
      <w:pPr>
        <w:spacing w:line="360" w:lineRule="auto"/>
      </w:pPr>
    </w:p>
    <w:p w14:paraId="03FCC2EF" w14:textId="7ECF33F9" w:rsidR="005C0796" w:rsidRPr="007128D2" w:rsidRDefault="00670894" w:rsidP="007128D2">
      <w:pPr>
        <w:spacing w:line="360" w:lineRule="auto"/>
      </w:pPr>
      <w:r w:rsidRPr="007128D2">
        <w:t>Additionally, Campbell</w:t>
      </w:r>
      <w:r w:rsidR="00AA43C2" w:rsidRPr="007128D2">
        <w:t xml:space="preserve">, Houston, </w:t>
      </w:r>
      <w:r w:rsidRPr="007128D2">
        <w:t xml:space="preserve">and Stonehouse (1999) believe that culture can also influence </w:t>
      </w:r>
      <w:r w:rsidR="006411B5">
        <w:t>the</w:t>
      </w:r>
      <w:r w:rsidRPr="007128D2">
        <w:t xml:space="preserve"> morale, motivation, quality of work, efficiency, innovation, creativity, and productivity</w:t>
      </w:r>
      <w:r w:rsidR="006411B5">
        <w:t xml:space="preserve"> of the personnel. </w:t>
      </w:r>
    </w:p>
    <w:p w14:paraId="12CEF576" w14:textId="77777777" w:rsidR="003240B2" w:rsidRPr="007128D2" w:rsidRDefault="003240B2" w:rsidP="007128D2">
      <w:pPr>
        <w:spacing w:line="360" w:lineRule="auto"/>
      </w:pPr>
    </w:p>
    <w:p w14:paraId="28AB70E8" w14:textId="11FAB446" w:rsidR="00824A55" w:rsidRPr="007128D2" w:rsidRDefault="00670894" w:rsidP="007128D2">
      <w:pPr>
        <w:spacing w:line="360" w:lineRule="auto"/>
      </w:pPr>
      <w:r w:rsidRPr="007128D2">
        <w:t xml:space="preserve">Leadership style impacts organisational culture, and as a result, </w:t>
      </w:r>
      <w:r w:rsidR="006411B5">
        <w:t xml:space="preserve">it </w:t>
      </w:r>
      <w:r w:rsidRPr="007128D2">
        <w:t>impact</w:t>
      </w:r>
      <w:r w:rsidR="006411B5">
        <w:t>s the</w:t>
      </w:r>
      <w:r w:rsidRPr="007128D2">
        <w:t xml:space="preserve"> organisational performance.</w:t>
      </w:r>
      <w:r w:rsidR="002E1B37" w:rsidRPr="007128D2">
        <w:t xml:space="preserve"> Type of leadership styles: </w:t>
      </w:r>
    </w:p>
    <w:p w14:paraId="5417413B" w14:textId="77777777" w:rsidR="003240B2" w:rsidRPr="007128D2" w:rsidRDefault="003240B2" w:rsidP="007128D2">
      <w:pPr>
        <w:spacing w:line="360" w:lineRule="auto"/>
      </w:pPr>
    </w:p>
    <w:p w14:paraId="1B2E632E" w14:textId="36DA1A72" w:rsidR="003240B2" w:rsidRPr="007128D2" w:rsidRDefault="002E1B37" w:rsidP="007128D2">
      <w:pPr>
        <w:spacing w:line="360" w:lineRule="auto"/>
        <w:rPr>
          <w:color w:val="000000"/>
        </w:rPr>
      </w:pPr>
      <w:r w:rsidRPr="007128D2">
        <w:rPr>
          <w:noProof/>
        </w:rPr>
        <w:drawing>
          <wp:inline distT="0" distB="0" distL="0" distR="0" wp14:anchorId="21218A33" wp14:editId="1EBF9594">
            <wp:extent cx="2057400" cy="2057400"/>
            <wp:effectExtent l="0" t="0" r="0" b="0"/>
            <wp:docPr id="5" name="Picture 5" descr="10 Common Leadership Styles (Plus How To Find Your Own) | Indeed.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 descr="10 Common Leadership Styles (Plus How To Find Your Own) | Indeed.com"/>
                    <pic:cNvPicPr>
                      <a:picLocks noChangeAspect="1" noChangeArrowheads="1"/>
                    </pic:cNvPicPr>
                  </pic:nvPicPr>
                  <pic:blipFill>
                    <a:blip r:embed="rId17" r:link="rId18" cstate="print">
                      <a:extLst>
                        <a:ext uri="{28A0092B-C50C-407E-A947-70E740481C1C}">
                          <a14:useLocalDpi xmlns:a14="http://schemas.microsoft.com/office/drawing/2010/main" val="0"/>
                        </a:ext>
                      </a:extLst>
                    </a:blip>
                    <a:stretch>
                      <a:fillRect/>
                    </a:stretch>
                  </pic:blipFill>
                  <pic:spPr bwMode="auto">
                    <a:xfrm>
                      <a:off x="0" y="0"/>
                      <a:ext cx="2066447" cy="2066447"/>
                    </a:xfrm>
                    <a:prstGeom prst="rect">
                      <a:avLst/>
                    </a:prstGeom>
                    <a:noFill/>
                    <a:ln>
                      <a:noFill/>
                    </a:ln>
                  </pic:spPr>
                </pic:pic>
              </a:graphicData>
            </a:graphic>
          </wp:inline>
        </w:drawing>
      </w:r>
    </w:p>
    <w:p w14:paraId="68354C6C" w14:textId="77777777" w:rsidR="002E1B37" w:rsidRPr="007128D2" w:rsidRDefault="002E1B37" w:rsidP="00461DF5">
      <w:pPr>
        <w:pStyle w:val="Heading1"/>
      </w:pPr>
    </w:p>
    <w:p w14:paraId="4FF11754" w14:textId="59E298CD" w:rsidR="003240B2" w:rsidRDefault="002E1B37" w:rsidP="00C812AD">
      <w:pPr>
        <w:pStyle w:val="Heading2"/>
        <w:rPr>
          <w:rFonts w:ascii="Arial" w:hAnsi="Arial" w:cs="Arial"/>
          <w:sz w:val="28"/>
          <w:szCs w:val="28"/>
        </w:rPr>
      </w:pPr>
      <w:r w:rsidRPr="001E08CC">
        <w:rPr>
          <w:rFonts w:ascii="Arial" w:hAnsi="Arial" w:cs="Arial"/>
          <w:sz w:val="28"/>
          <w:szCs w:val="28"/>
        </w:rPr>
        <w:t xml:space="preserve">    </w:t>
      </w:r>
      <w:bookmarkStart w:id="15" w:name="_Toc81228180"/>
      <w:r w:rsidR="00670894" w:rsidRPr="001E08CC">
        <w:rPr>
          <w:rFonts w:ascii="Arial" w:hAnsi="Arial" w:cs="Arial"/>
          <w:sz w:val="28"/>
          <w:szCs w:val="28"/>
        </w:rPr>
        <w:t xml:space="preserve">Leadership </w:t>
      </w:r>
      <w:r w:rsidR="00670894" w:rsidRPr="00C812AD">
        <w:rPr>
          <w:rFonts w:ascii="Arial" w:hAnsi="Arial" w:cs="Arial"/>
          <w:sz w:val="28"/>
          <w:szCs w:val="28"/>
        </w:rPr>
        <w:t>styles</w:t>
      </w:r>
      <w:bookmarkEnd w:id="15"/>
      <w:r w:rsidR="00670894" w:rsidRPr="00C812AD">
        <w:rPr>
          <w:rFonts w:ascii="Arial" w:hAnsi="Arial" w:cs="Arial"/>
          <w:sz w:val="28"/>
          <w:szCs w:val="28"/>
        </w:rPr>
        <w:t xml:space="preserve"> </w:t>
      </w:r>
    </w:p>
    <w:p w14:paraId="463D98C3" w14:textId="7D2E838B" w:rsidR="007128D2" w:rsidRPr="006411B5" w:rsidRDefault="006411B5" w:rsidP="006411B5">
      <w:pPr>
        <w:pStyle w:val="Heading2"/>
        <w:rPr>
          <w:b w:val="0"/>
          <w:bCs w:val="0"/>
          <w:color w:val="000000"/>
          <w:sz w:val="24"/>
          <w:szCs w:val="24"/>
        </w:rPr>
      </w:pPr>
      <w:r w:rsidRPr="006411B5">
        <w:rPr>
          <w:b w:val="0"/>
          <w:bCs w:val="0"/>
          <w:color w:val="000000"/>
          <w:sz w:val="24"/>
          <w:szCs w:val="24"/>
        </w:rPr>
        <w:t xml:space="preserve">Each leadership style </w:t>
      </w:r>
      <w:r>
        <w:rPr>
          <w:b w:val="0"/>
          <w:bCs w:val="0"/>
          <w:color w:val="000000"/>
          <w:sz w:val="24"/>
          <w:szCs w:val="24"/>
        </w:rPr>
        <w:t xml:space="preserve">can also increase or decrease the effectiveness or performance of an organisation </w:t>
      </w:r>
      <w:r w:rsidRPr="006411B5">
        <w:rPr>
          <w:b w:val="0"/>
          <w:bCs w:val="0"/>
          <w:color w:val="000000"/>
          <w:sz w:val="24"/>
          <w:szCs w:val="24"/>
        </w:rPr>
        <w:t>(</w:t>
      </w:r>
      <w:proofErr w:type="spellStart"/>
      <w:r w:rsidRPr="006411B5">
        <w:rPr>
          <w:b w:val="0"/>
          <w:bCs w:val="0"/>
          <w:color w:val="000000"/>
          <w:sz w:val="24"/>
          <w:szCs w:val="24"/>
        </w:rPr>
        <w:t>Nahavandi</w:t>
      </w:r>
      <w:proofErr w:type="spellEnd"/>
      <w:r w:rsidRPr="006411B5">
        <w:rPr>
          <w:b w:val="0"/>
          <w:bCs w:val="0"/>
          <w:color w:val="000000"/>
          <w:sz w:val="24"/>
          <w:szCs w:val="24"/>
        </w:rPr>
        <w:t xml:space="preserve"> et al., 2002).</w:t>
      </w:r>
    </w:p>
    <w:p w14:paraId="0DF16B28" w14:textId="01A886D2" w:rsidR="00C812AD" w:rsidRDefault="00C812AD" w:rsidP="007128D2">
      <w:pPr>
        <w:spacing w:line="360" w:lineRule="auto"/>
        <w:rPr>
          <w:rFonts w:ascii="Arial" w:hAnsi="Arial" w:cs="Arial"/>
          <w:color w:val="000000"/>
          <w:sz w:val="28"/>
          <w:szCs w:val="28"/>
        </w:rPr>
      </w:pPr>
    </w:p>
    <w:p w14:paraId="6BDD1086" w14:textId="77777777" w:rsidR="00C812AD" w:rsidRPr="001E08CC" w:rsidRDefault="00C812AD" w:rsidP="007128D2">
      <w:pPr>
        <w:spacing w:line="360" w:lineRule="auto"/>
        <w:rPr>
          <w:rFonts w:ascii="Arial" w:hAnsi="Arial" w:cs="Arial"/>
          <w:color w:val="000000"/>
          <w:sz w:val="28"/>
          <w:szCs w:val="28"/>
        </w:rPr>
      </w:pPr>
    </w:p>
    <w:p w14:paraId="08F2B7EC" w14:textId="1509EC1E" w:rsidR="003240B2" w:rsidRPr="001E08CC" w:rsidRDefault="002E1B37" w:rsidP="00461DF5">
      <w:pPr>
        <w:pStyle w:val="Heading2"/>
        <w:rPr>
          <w:rFonts w:ascii="Arial" w:hAnsi="Arial" w:cs="Arial"/>
          <w:sz w:val="28"/>
          <w:szCs w:val="28"/>
        </w:rPr>
      </w:pPr>
      <w:r w:rsidRPr="001E08CC">
        <w:rPr>
          <w:rFonts w:ascii="Arial" w:hAnsi="Arial" w:cs="Arial"/>
          <w:sz w:val="28"/>
          <w:szCs w:val="28"/>
        </w:rPr>
        <w:t xml:space="preserve">    </w:t>
      </w:r>
      <w:bookmarkStart w:id="16" w:name="_Toc81228181"/>
      <w:r w:rsidR="00670894" w:rsidRPr="001E08CC">
        <w:rPr>
          <w:rFonts w:ascii="Arial" w:hAnsi="Arial" w:cs="Arial"/>
          <w:sz w:val="28"/>
          <w:szCs w:val="28"/>
        </w:rPr>
        <w:t>Transformational style</w:t>
      </w:r>
      <w:bookmarkEnd w:id="16"/>
    </w:p>
    <w:p w14:paraId="47A0F49E" w14:textId="77777777" w:rsidR="007128D2" w:rsidRPr="007128D2" w:rsidRDefault="007128D2" w:rsidP="007128D2">
      <w:pPr>
        <w:spacing w:line="360" w:lineRule="auto"/>
        <w:rPr>
          <w:b/>
          <w:bCs/>
          <w:color w:val="000000"/>
        </w:rPr>
      </w:pPr>
    </w:p>
    <w:p w14:paraId="5C622072" w14:textId="3264D344" w:rsidR="00824A55" w:rsidRPr="007128D2" w:rsidRDefault="006411B5" w:rsidP="007128D2">
      <w:pPr>
        <w:spacing w:line="360" w:lineRule="auto"/>
        <w:rPr>
          <w:color w:val="000000"/>
        </w:rPr>
      </w:pPr>
      <w:r w:rsidRPr="006411B5">
        <w:rPr>
          <w:color w:val="000000"/>
        </w:rPr>
        <w:t xml:space="preserve">Managers with transformational leadership styles </w:t>
      </w:r>
      <w:r>
        <w:rPr>
          <w:color w:val="000000"/>
        </w:rPr>
        <w:t xml:space="preserve">encourage their employees </w:t>
      </w:r>
      <w:r w:rsidR="00C500D1">
        <w:rPr>
          <w:color w:val="000000"/>
        </w:rPr>
        <w:t>to</w:t>
      </w:r>
      <w:r>
        <w:rPr>
          <w:color w:val="000000"/>
        </w:rPr>
        <w:t xml:space="preserve"> </w:t>
      </w:r>
      <w:r w:rsidRPr="006411B5">
        <w:rPr>
          <w:color w:val="000000"/>
        </w:rPr>
        <w:t>focus on progression and development of the</w:t>
      </w:r>
      <w:r w:rsidR="00C500D1">
        <w:rPr>
          <w:color w:val="000000"/>
        </w:rPr>
        <w:t xml:space="preserve">ir </w:t>
      </w:r>
      <w:r w:rsidRPr="006411B5">
        <w:rPr>
          <w:color w:val="000000"/>
        </w:rPr>
        <w:t>value systems, inspirational levels, and moralities through utilising their skills.</w:t>
      </w:r>
      <w:r w:rsidRPr="006411B5">
        <w:rPr>
          <w:color w:val="000000"/>
        </w:rPr>
        <w:t xml:space="preserve"> </w:t>
      </w:r>
      <w:r w:rsidR="00670894" w:rsidRPr="007128D2">
        <w:rPr>
          <w:color w:val="000000"/>
        </w:rPr>
        <w:t>(Ismail et al.</w:t>
      </w:r>
      <w:r w:rsidR="00AD7BE5">
        <w:rPr>
          <w:color w:val="000000"/>
        </w:rPr>
        <w:t xml:space="preserve">, </w:t>
      </w:r>
      <w:r w:rsidR="00670894" w:rsidRPr="007128D2">
        <w:rPr>
          <w:color w:val="000000"/>
        </w:rPr>
        <w:t>2019)</w:t>
      </w:r>
      <w:r w:rsidR="002E1B37" w:rsidRPr="007128D2">
        <w:rPr>
          <w:color w:val="000000"/>
        </w:rPr>
        <w:t>.</w:t>
      </w:r>
    </w:p>
    <w:p w14:paraId="3B83A43C" w14:textId="55D1B5FE" w:rsidR="00D629CE" w:rsidRPr="007128D2" w:rsidRDefault="002E1B37" w:rsidP="00C812AD">
      <w:pPr>
        <w:pStyle w:val="Heading2"/>
        <w:rPr>
          <w:color w:val="000000"/>
        </w:rPr>
      </w:pPr>
      <w:r w:rsidRPr="007128D2">
        <w:lastRenderedPageBreak/>
        <w:t xml:space="preserve">   </w:t>
      </w:r>
      <w:bookmarkStart w:id="17" w:name="_Toc81228182"/>
      <w:r w:rsidR="00670894" w:rsidRPr="00C812AD">
        <w:rPr>
          <w:rFonts w:ascii="Arial" w:hAnsi="Arial" w:cs="Arial"/>
          <w:sz w:val="28"/>
          <w:szCs w:val="28"/>
        </w:rPr>
        <w:t>Transactional Leadership style</w:t>
      </w:r>
      <w:bookmarkEnd w:id="17"/>
    </w:p>
    <w:p w14:paraId="378817D6" w14:textId="605707AB" w:rsidR="00824A55" w:rsidRPr="007128D2" w:rsidRDefault="00670894" w:rsidP="007128D2">
      <w:pPr>
        <w:pStyle w:val="NormalWeb"/>
        <w:spacing w:line="360" w:lineRule="auto"/>
        <w:rPr>
          <w:color w:val="000000"/>
        </w:rPr>
      </w:pPr>
      <w:r w:rsidRPr="007128D2">
        <w:rPr>
          <w:color w:val="000000"/>
        </w:rPr>
        <w:t xml:space="preserve">The transactional leader will confirm the link between performance and reward before exchanging it for an appropriate response that pushes subordinates to enhance performance (Scott, 2003). </w:t>
      </w:r>
      <w:r w:rsidR="00C500D1">
        <w:rPr>
          <w:color w:val="000000"/>
        </w:rPr>
        <w:t>Bass and Avolio (1990) stated that to motivate t</w:t>
      </w:r>
      <w:r w:rsidR="00C500D1" w:rsidRPr="00C500D1">
        <w:rPr>
          <w:color w:val="000000"/>
        </w:rPr>
        <w:t>heir subordinates, transactional leaders use rewards, corrective measures, and rule enforcement.</w:t>
      </w:r>
      <w:r w:rsidR="00C500D1" w:rsidRPr="00C500D1">
        <w:rPr>
          <w:color w:val="000000"/>
        </w:rPr>
        <w:t xml:space="preserve"> </w:t>
      </w:r>
    </w:p>
    <w:p w14:paraId="7B073B87" w14:textId="794CB7FF" w:rsidR="0091409A" w:rsidRPr="00C812AD" w:rsidRDefault="002E1B37" w:rsidP="00C812AD">
      <w:pPr>
        <w:pStyle w:val="Heading2"/>
        <w:rPr>
          <w:rFonts w:ascii="Arial" w:hAnsi="Arial" w:cs="Arial"/>
          <w:sz w:val="28"/>
          <w:szCs w:val="28"/>
        </w:rPr>
      </w:pPr>
      <w:r w:rsidRPr="00C812AD">
        <w:rPr>
          <w:rFonts w:ascii="Arial" w:hAnsi="Arial" w:cs="Arial"/>
          <w:sz w:val="28"/>
          <w:szCs w:val="28"/>
        </w:rPr>
        <w:t xml:space="preserve">     </w:t>
      </w:r>
      <w:bookmarkStart w:id="18" w:name="_Toc81228183"/>
      <w:r w:rsidR="00670894" w:rsidRPr="00C812AD">
        <w:rPr>
          <w:rFonts w:ascii="Arial" w:hAnsi="Arial" w:cs="Arial"/>
          <w:sz w:val="28"/>
          <w:szCs w:val="28"/>
        </w:rPr>
        <w:t>Democratic style</w:t>
      </w:r>
      <w:bookmarkEnd w:id="18"/>
    </w:p>
    <w:p w14:paraId="2E9AF01E" w14:textId="7F9E03B3" w:rsidR="00824A55" w:rsidRPr="007128D2" w:rsidRDefault="00670894" w:rsidP="007128D2">
      <w:pPr>
        <w:pStyle w:val="NormalWeb"/>
        <w:spacing w:line="360" w:lineRule="auto"/>
      </w:pPr>
      <w:r w:rsidRPr="007128D2">
        <w:rPr>
          <w:color w:val="000000"/>
        </w:rPr>
        <w:t>Cadbury’s management style is democratic</w:t>
      </w:r>
      <w:r w:rsidRPr="007128D2">
        <w:rPr>
          <w:color w:val="FF0000"/>
          <w:shd w:val="clear" w:color="auto" w:fill="FFFFFF"/>
        </w:rPr>
        <w:t xml:space="preserve">. </w:t>
      </w:r>
      <w:r w:rsidRPr="007128D2">
        <w:rPr>
          <w:color w:val="000000"/>
        </w:rPr>
        <w:t>All subordinates participate in decision-making, which is decentralised. The risk of inefficient execution and bad decision-making is considerable when democratic leadership is used. However, because employees' thoughts and opinions are appreciated, democratic leadership is known to motivate them to perform better (</w:t>
      </w:r>
      <w:proofErr w:type="spellStart"/>
      <w:r w:rsidRPr="007128D2">
        <w:rPr>
          <w:color w:val="000000"/>
        </w:rPr>
        <w:t>Tannenbanum</w:t>
      </w:r>
      <w:proofErr w:type="spellEnd"/>
      <w:r w:rsidRPr="007128D2">
        <w:rPr>
          <w:color w:val="000000"/>
        </w:rPr>
        <w:t xml:space="preserve"> and Schmidt,</w:t>
      </w:r>
      <w:r w:rsidR="002E1B37" w:rsidRPr="007128D2">
        <w:rPr>
          <w:color w:val="000000"/>
        </w:rPr>
        <w:t xml:space="preserve"> </w:t>
      </w:r>
      <w:r w:rsidR="004D4471" w:rsidRPr="007128D2">
        <w:rPr>
          <w:color w:val="000000"/>
        </w:rPr>
        <w:t>1973</w:t>
      </w:r>
      <w:r w:rsidRPr="007128D2">
        <w:rPr>
          <w:color w:val="000000"/>
        </w:rPr>
        <w:t>).</w:t>
      </w:r>
    </w:p>
    <w:p w14:paraId="08FA824C" w14:textId="0812E9A2" w:rsidR="00824A55" w:rsidRPr="00C812AD" w:rsidRDefault="00670894" w:rsidP="00C812AD">
      <w:pPr>
        <w:pStyle w:val="Heading1"/>
        <w:jc w:val="center"/>
        <w:rPr>
          <w:rFonts w:ascii="Arial" w:hAnsi="Arial" w:cs="Arial"/>
          <w:b/>
          <w:bCs/>
          <w:color w:val="000000" w:themeColor="text1"/>
        </w:rPr>
      </w:pPr>
      <w:bookmarkStart w:id="19" w:name="_Toc81228184"/>
      <w:r w:rsidRPr="00C812AD">
        <w:rPr>
          <w:rFonts w:ascii="Arial" w:hAnsi="Arial" w:cs="Arial"/>
          <w:b/>
          <w:bCs/>
          <w:color w:val="000000" w:themeColor="text1"/>
        </w:rPr>
        <w:t>Different factors which can influence on individual behaviour at the workplace</w:t>
      </w:r>
      <w:bookmarkEnd w:id="19"/>
    </w:p>
    <w:p w14:paraId="0D655775" w14:textId="77777777" w:rsidR="00824A55" w:rsidRPr="007128D2" w:rsidRDefault="00824A55" w:rsidP="007128D2">
      <w:pPr>
        <w:spacing w:line="360" w:lineRule="auto"/>
        <w:rPr>
          <w:color w:val="000000"/>
        </w:rPr>
      </w:pPr>
    </w:p>
    <w:p w14:paraId="03D8DFAD" w14:textId="4B0C5615" w:rsidR="00C0294D" w:rsidRPr="007128D2" w:rsidRDefault="00670894" w:rsidP="007128D2">
      <w:pPr>
        <w:spacing w:line="360" w:lineRule="auto"/>
        <w:rPr>
          <w:color w:val="333333"/>
          <w:shd w:val="clear" w:color="auto" w:fill="FCFCFC"/>
        </w:rPr>
      </w:pPr>
      <w:r w:rsidRPr="007128D2">
        <w:rPr>
          <w:color w:val="333333"/>
          <w:shd w:val="clear" w:color="auto" w:fill="FCFCFC"/>
        </w:rPr>
        <w:t xml:space="preserve">Individual behaviour is </w:t>
      </w:r>
      <w:r w:rsidR="00C500D1">
        <w:rPr>
          <w:color w:val="333333"/>
          <w:shd w:val="clear" w:color="auto" w:fill="FCFCFC"/>
        </w:rPr>
        <w:t xml:space="preserve">strongly linked to, influenced by, </w:t>
      </w:r>
      <w:r w:rsidRPr="007128D2">
        <w:rPr>
          <w:color w:val="333333"/>
          <w:shd w:val="clear" w:color="auto" w:fill="FCFCFC"/>
        </w:rPr>
        <w:t xml:space="preserve"> and conditioned by the surrounding culture system which comprise numerous factors such as religious beliefs and practises and types of economic structure, according to the theory of culture (Keesing </w:t>
      </w:r>
      <w:hyperlink r:id="rId19" w:anchor="ref-CR48" w:tooltip="Keesing, R. M. (1974). Theories of culture. Canberra: Institute of Advanced Studies, Australian National University." w:history="1">
        <w:r w:rsidRPr="007128D2">
          <w:rPr>
            <w:color w:val="333333"/>
            <w:shd w:val="clear" w:color="auto" w:fill="FCFCFC"/>
          </w:rPr>
          <w:t>1974</w:t>
        </w:r>
      </w:hyperlink>
      <w:r w:rsidRPr="007128D2">
        <w:rPr>
          <w:color w:val="333333"/>
          <w:shd w:val="clear" w:color="auto" w:fill="FCFCFC"/>
        </w:rPr>
        <w:t xml:space="preserve">). According to </w:t>
      </w:r>
      <w:proofErr w:type="spellStart"/>
      <w:r w:rsidRPr="007128D2">
        <w:rPr>
          <w:color w:val="333333"/>
          <w:shd w:val="clear" w:color="auto" w:fill="FCFCFC"/>
        </w:rPr>
        <w:t>Janićijević</w:t>
      </w:r>
      <w:proofErr w:type="spellEnd"/>
      <w:r w:rsidRPr="007128D2">
        <w:rPr>
          <w:color w:val="333333"/>
          <w:shd w:val="clear" w:color="auto" w:fill="FCFCFC"/>
        </w:rPr>
        <w:t>,</w:t>
      </w:r>
      <w:r w:rsidR="00AD7BE5">
        <w:rPr>
          <w:color w:val="333333"/>
          <w:shd w:val="clear" w:color="auto" w:fill="FCFCFC"/>
        </w:rPr>
        <w:t xml:space="preserve"> </w:t>
      </w:r>
      <w:r w:rsidRPr="007128D2">
        <w:rPr>
          <w:color w:val="333333"/>
          <w:shd w:val="clear" w:color="auto" w:fill="FCFCFC"/>
        </w:rPr>
        <w:t>(2008) attitudes and behaviour at work can be influenced by culture. A strong culture is a wonderful motivator because it helps employees identify with the organisation and gives them a sense of belonging.</w:t>
      </w:r>
    </w:p>
    <w:p w14:paraId="44D2DE06" w14:textId="4EB748F1" w:rsidR="00C0294D" w:rsidRPr="007128D2" w:rsidRDefault="00670894" w:rsidP="007128D2">
      <w:pPr>
        <w:spacing w:line="360" w:lineRule="auto"/>
        <w:rPr>
          <w:color w:val="333333"/>
          <w:shd w:val="clear" w:color="auto" w:fill="FCFCFC"/>
        </w:rPr>
      </w:pPr>
      <w:r w:rsidRPr="007128D2">
        <w:rPr>
          <w:color w:val="333333"/>
          <w:shd w:val="clear" w:color="auto" w:fill="FCFCFC"/>
        </w:rPr>
        <w:t xml:space="preserve">Behaviours are also influenced by the culture of the geographical area/national culture. Their rank also influences employees' behaviour within the company. Because of the variations in their skill levels, status, and power, </w:t>
      </w:r>
      <w:r w:rsidR="00C500D1" w:rsidRPr="00C500D1">
        <w:rPr>
          <w:color w:val="333333"/>
          <w:shd w:val="clear" w:color="auto" w:fill="FCFCFC"/>
        </w:rPr>
        <w:t>the person in charge of coordinating and leading the team</w:t>
      </w:r>
      <w:r w:rsidR="00C500D1" w:rsidRPr="00C500D1">
        <w:rPr>
          <w:color w:val="333333"/>
          <w:shd w:val="clear" w:color="auto" w:fill="FCFCFC"/>
        </w:rPr>
        <w:t xml:space="preserve"> </w:t>
      </w:r>
      <w:r w:rsidRPr="007128D2">
        <w:rPr>
          <w:color w:val="333333"/>
          <w:shd w:val="clear" w:color="auto" w:fill="FCFCFC"/>
        </w:rPr>
        <w:t>will have distinct behavioural qualities than those who work under him</w:t>
      </w:r>
      <w:r w:rsidR="00A22201" w:rsidRPr="007128D2">
        <w:rPr>
          <w:color w:val="333333"/>
          <w:shd w:val="clear" w:color="auto" w:fill="FCFCFC"/>
        </w:rPr>
        <w:t xml:space="preserve"> (UK essays 2018)</w:t>
      </w:r>
      <w:r w:rsidR="005C0796" w:rsidRPr="007128D2">
        <w:rPr>
          <w:color w:val="333333"/>
          <w:shd w:val="clear" w:color="auto" w:fill="FCFCFC"/>
        </w:rPr>
        <w:t>. Hofstede</w:t>
      </w:r>
      <w:r w:rsidR="00AD7BE5">
        <w:rPr>
          <w:color w:val="333333"/>
          <w:shd w:val="clear" w:color="auto" w:fill="FCFCFC"/>
        </w:rPr>
        <w:t xml:space="preserve"> </w:t>
      </w:r>
      <w:r w:rsidR="005C0796" w:rsidRPr="007128D2">
        <w:rPr>
          <w:color w:val="333333"/>
          <w:shd w:val="clear" w:color="auto" w:fill="FCFCFC"/>
        </w:rPr>
        <w:t>(1997) stated that the way people think and behave is influence by the culture, that why it is so essential to understand the culture within an organisation.</w:t>
      </w:r>
    </w:p>
    <w:p w14:paraId="689C656B" w14:textId="77777777" w:rsidR="00C0294D" w:rsidRPr="007128D2" w:rsidRDefault="00C0294D" w:rsidP="007128D2">
      <w:pPr>
        <w:spacing w:line="360" w:lineRule="auto"/>
        <w:rPr>
          <w:color w:val="000000"/>
        </w:rPr>
      </w:pPr>
    </w:p>
    <w:p w14:paraId="7B28E0D3" w14:textId="15F2D599" w:rsidR="00DE702F" w:rsidRPr="007128D2" w:rsidRDefault="00670894" w:rsidP="00C812AD">
      <w:pPr>
        <w:pStyle w:val="Heading1"/>
        <w:jc w:val="center"/>
      </w:pPr>
      <w:bookmarkStart w:id="20" w:name="_Toc81228185"/>
      <w:r w:rsidRPr="00C812AD">
        <w:rPr>
          <w:rFonts w:ascii="Arial" w:hAnsi="Arial" w:cs="Arial"/>
          <w:b/>
          <w:bCs/>
          <w:color w:val="000000" w:themeColor="text1"/>
        </w:rPr>
        <w:t>Recommendation</w:t>
      </w:r>
      <w:bookmarkEnd w:id="20"/>
      <w:r w:rsidRPr="007128D2">
        <w:t xml:space="preserve"> </w:t>
      </w:r>
    </w:p>
    <w:p w14:paraId="40EA1E38" w14:textId="77777777" w:rsidR="00C500D1" w:rsidRDefault="00763577" w:rsidP="00C500D1">
      <w:pPr>
        <w:shd w:val="clear" w:color="auto" w:fill="FFFFFF"/>
        <w:spacing w:before="100" w:beforeAutospacing="1" w:after="100" w:afterAutospacing="1" w:line="360" w:lineRule="auto"/>
      </w:pPr>
      <w:r w:rsidRPr="007128D2">
        <w:t>1</w:t>
      </w:r>
      <w:r w:rsidR="00670894" w:rsidRPr="007128D2">
        <w:t xml:space="preserve">. </w:t>
      </w:r>
      <w:r w:rsidR="00C500D1" w:rsidRPr="00C500D1">
        <w:t>Managers and business owners should keep the span of control at a level that a single management can effectively manage.</w:t>
      </w:r>
    </w:p>
    <w:p w14:paraId="19F00DA7" w14:textId="60D75BD0" w:rsidR="00F05CE1" w:rsidRPr="007128D2" w:rsidRDefault="00763577" w:rsidP="00C500D1">
      <w:pPr>
        <w:shd w:val="clear" w:color="auto" w:fill="FFFFFF"/>
        <w:spacing w:before="100" w:beforeAutospacing="1" w:after="100" w:afterAutospacing="1" w:line="360" w:lineRule="auto"/>
      </w:pPr>
      <w:r w:rsidRPr="007128D2">
        <w:lastRenderedPageBreak/>
        <w:t>2</w:t>
      </w:r>
      <w:r w:rsidR="00670894" w:rsidRPr="007128D2">
        <w:t xml:space="preserve">. Managers of technical and service firms should adopt more decentralised forms of structures to improve the decision-making process. </w:t>
      </w:r>
    </w:p>
    <w:p w14:paraId="29486F2D" w14:textId="58C56644" w:rsidR="00F05CE1" w:rsidRPr="007128D2" w:rsidRDefault="00763577" w:rsidP="007128D2">
      <w:pPr>
        <w:shd w:val="clear" w:color="auto" w:fill="FFFFFF"/>
        <w:spacing w:before="100" w:beforeAutospacing="1" w:after="100" w:afterAutospacing="1" w:line="360" w:lineRule="auto"/>
      </w:pPr>
      <w:r w:rsidRPr="007128D2">
        <w:t xml:space="preserve">3. </w:t>
      </w:r>
      <w:r w:rsidR="00670894" w:rsidRPr="007128D2">
        <w:t xml:space="preserve">Lower-level managers should be allowed to participate in the </w:t>
      </w:r>
      <w:r w:rsidR="009D3A95" w:rsidRPr="007128D2">
        <w:t>decision-making</w:t>
      </w:r>
      <w:r w:rsidR="00670894" w:rsidRPr="007128D2">
        <w:t xml:space="preserve"> process to </w:t>
      </w:r>
      <w:r w:rsidR="0069281F">
        <w:t xml:space="preserve">encourage team collaboration </w:t>
      </w:r>
      <w:r w:rsidR="00670894" w:rsidRPr="007128D2">
        <w:t xml:space="preserve">and avoid sub optimisation in organisations. </w:t>
      </w:r>
    </w:p>
    <w:p w14:paraId="5ADDCAF7" w14:textId="34FD240F" w:rsidR="00F05CE1" w:rsidRPr="007128D2" w:rsidRDefault="00763577" w:rsidP="007128D2">
      <w:pPr>
        <w:shd w:val="clear" w:color="auto" w:fill="FFFFFF"/>
        <w:spacing w:before="100" w:beforeAutospacing="1" w:after="100" w:afterAutospacing="1" w:line="360" w:lineRule="auto"/>
      </w:pPr>
      <w:r w:rsidRPr="007128D2">
        <w:t>4</w:t>
      </w:r>
      <w:r w:rsidR="00670894" w:rsidRPr="007128D2">
        <w:t xml:space="preserve">. </w:t>
      </w:r>
      <w:r w:rsidR="0069281F" w:rsidRPr="0069281F">
        <w:t xml:space="preserve">To obtain the benefits of both task assignment methods, managers should incorporate components of both work routine and diversity in organising people to carry out </w:t>
      </w:r>
      <w:proofErr w:type="gramStart"/>
      <w:r w:rsidR="0069281F" w:rsidRPr="0069281F">
        <w:t>duties.</w:t>
      </w:r>
      <w:r w:rsidR="00670894" w:rsidRPr="007128D2">
        <w:t>.</w:t>
      </w:r>
      <w:proofErr w:type="gramEnd"/>
      <w:r w:rsidR="00670894" w:rsidRPr="007128D2">
        <w:t xml:space="preserve"> </w:t>
      </w:r>
    </w:p>
    <w:p w14:paraId="04A02BB4" w14:textId="77777777" w:rsidR="00C500D1" w:rsidRDefault="00763577" w:rsidP="00C500D1">
      <w:pPr>
        <w:shd w:val="clear" w:color="auto" w:fill="FFFFFF"/>
        <w:spacing w:before="100" w:beforeAutospacing="1" w:after="100" w:afterAutospacing="1" w:line="360" w:lineRule="auto"/>
      </w:pPr>
      <w:r w:rsidRPr="007128D2">
        <w:t>5</w:t>
      </w:r>
      <w:r w:rsidR="00670894" w:rsidRPr="007128D2">
        <w:t xml:space="preserve">. </w:t>
      </w:r>
      <w:bookmarkStart w:id="21" w:name="_Toc81228186"/>
      <w:r w:rsidR="00C500D1" w:rsidRPr="00C500D1">
        <w:t>Employees should be given more freedom to be more creative in their tasks, whether they are routine or not.</w:t>
      </w:r>
    </w:p>
    <w:p w14:paraId="730D3F67" w14:textId="44121443" w:rsidR="00DA1D73" w:rsidRPr="007128D2" w:rsidRDefault="00670894" w:rsidP="00C500D1">
      <w:pPr>
        <w:shd w:val="clear" w:color="auto" w:fill="FFFFFF"/>
        <w:spacing w:before="100" w:beforeAutospacing="1" w:after="100" w:afterAutospacing="1" w:line="360" w:lineRule="auto"/>
      </w:pPr>
      <w:r w:rsidRPr="00C812AD">
        <w:rPr>
          <w:rFonts w:ascii="Arial" w:hAnsi="Arial" w:cs="Arial"/>
          <w:b/>
          <w:bCs/>
          <w:color w:val="000000" w:themeColor="text1"/>
        </w:rPr>
        <w:t>Conclusion</w:t>
      </w:r>
      <w:bookmarkEnd w:id="21"/>
    </w:p>
    <w:p w14:paraId="5E463D7D" w14:textId="77777777" w:rsidR="00DA1D73" w:rsidRPr="007128D2" w:rsidRDefault="00DA1D73" w:rsidP="007128D2">
      <w:pPr>
        <w:spacing w:line="360" w:lineRule="auto"/>
        <w:rPr>
          <w:color w:val="000000"/>
        </w:rPr>
      </w:pPr>
    </w:p>
    <w:p w14:paraId="3A0131D1" w14:textId="149A469C" w:rsidR="00B30E05" w:rsidRPr="00C812AD" w:rsidRDefault="00670894" w:rsidP="00C812AD">
      <w:pPr>
        <w:spacing w:line="360" w:lineRule="auto"/>
        <w:rPr>
          <w:color w:val="000000"/>
        </w:rPr>
      </w:pPr>
      <w:r w:rsidRPr="007128D2">
        <w:rPr>
          <w:color w:val="000000"/>
        </w:rPr>
        <w:t xml:space="preserve">This report describes how organisational structure and culture can influence organisational performance and how different factors can influence individual behaviour at the workplace. The findings revealed the organisational structure has an impact on organisational performance. Having a poor structure can also influence individual or group behaviour. </w:t>
      </w:r>
      <w:r w:rsidR="009D3A95" w:rsidRPr="007128D2">
        <w:rPr>
          <w:color w:val="000000"/>
        </w:rPr>
        <w:t xml:space="preserve">There is no best organisational structure, as it depends on the nature of the company and the industry it operates. </w:t>
      </w:r>
      <w:r w:rsidRPr="007128D2">
        <w:rPr>
          <w:color w:val="000000"/>
        </w:rPr>
        <w:t xml:space="preserve">When a clear structure </w:t>
      </w:r>
      <w:r w:rsidR="00DE702F" w:rsidRPr="007128D2">
        <w:rPr>
          <w:color w:val="000000"/>
        </w:rPr>
        <w:t>exists</w:t>
      </w:r>
      <w:r w:rsidRPr="007128D2">
        <w:rPr>
          <w:color w:val="000000"/>
        </w:rPr>
        <w:t xml:space="preserve"> in an organisation, people tend to behave better, tasks are </w:t>
      </w:r>
      <w:r w:rsidR="00DE702F" w:rsidRPr="007128D2">
        <w:rPr>
          <w:color w:val="000000"/>
        </w:rPr>
        <w:t>divided,</w:t>
      </w:r>
      <w:r w:rsidRPr="007128D2">
        <w:rPr>
          <w:color w:val="000000"/>
        </w:rPr>
        <w:t xml:space="preserve"> and productivity increases. Another important discovery was that the culture plays an essential role in enhancing performance </w:t>
      </w:r>
      <w:r w:rsidR="00DE702F" w:rsidRPr="007128D2">
        <w:rPr>
          <w:color w:val="000000"/>
        </w:rPr>
        <w:t xml:space="preserve">through open communication, </w:t>
      </w:r>
      <w:r w:rsidR="009D3A95" w:rsidRPr="007128D2">
        <w:rPr>
          <w:color w:val="000000"/>
        </w:rPr>
        <w:t>teamwork,</w:t>
      </w:r>
      <w:r w:rsidR="00DE702F" w:rsidRPr="007128D2">
        <w:rPr>
          <w:color w:val="000000"/>
        </w:rPr>
        <w:t xml:space="preserve"> and the sense of ownership, as Bergheim (2008) stated, can boost organisational </w:t>
      </w:r>
      <w:r w:rsidR="000B64B9" w:rsidRPr="007128D2">
        <w:rPr>
          <w:color w:val="000000"/>
        </w:rPr>
        <w:t>performance,</w:t>
      </w:r>
      <w:r w:rsidR="00DE702F" w:rsidRPr="007128D2">
        <w:rPr>
          <w:color w:val="000000"/>
        </w:rPr>
        <w:t xml:space="preserve"> and influence national economic growth.</w:t>
      </w:r>
      <w:r w:rsidR="00046120" w:rsidRPr="007128D2">
        <w:t xml:space="preserve"> Democratic</w:t>
      </w:r>
      <w:r w:rsidR="00046120" w:rsidRPr="007128D2">
        <w:rPr>
          <w:color w:val="000000"/>
        </w:rPr>
        <w:t xml:space="preserve"> management style is beneficial to Cadbury because it inspires employees by giving them control and decision-making authority, allowing them to be more involved</w:t>
      </w:r>
      <w:r w:rsidR="00C812AD">
        <w:rPr>
          <w:color w:val="000000"/>
        </w:rPr>
        <w:t>.</w:t>
      </w:r>
    </w:p>
    <w:p w14:paraId="012AA61B" w14:textId="77777777" w:rsidR="00B30E05" w:rsidRPr="001E08CC" w:rsidRDefault="00B30E05" w:rsidP="001E08CC">
      <w:pPr>
        <w:pStyle w:val="Heading1"/>
        <w:rPr>
          <w:rFonts w:ascii="Arial" w:eastAsia="Times New Roman" w:hAnsi="Arial" w:cs="Arial"/>
          <w:b/>
          <w:bCs/>
          <w:color w:val="auto"/>
          <w:sz w:val="28"/>
          <w:szCs w:val="28"/>
        </w:rPr>
      </w:pPr>
    </w:p>
    <w:p w14:paraId="35EE57E3" w14:textId="41B16801" w:rsidR="00B30E05" w:rsidRPr="001E08CC" w:rsidRDefault="00670894" w:rsidP="00C812AD">
      <w:pPr>
        <w:pStyle w:val="Heading1"/>
        <w:jc w:val="center"/>
        <w:rPr>
          <w:rFonts w:ascii="Arial" w:hAnsi="Arial" w:cs="Arial"/>
          <w:b/>
          <w:bCs/>
          <w:color w:val="auto"/>
          <w:sz w:val="28"/>
          <w:szCs w:val="28"/>
        </w:rPr>
      </w:pPr>
      <w:r w:rsidRPr="001E08CC">
        <w:rPr>
          <w:rFonts w:ascii="Arial" w:hAnsi="Arial" w:cs="Arial"/>
          <w:b/>
          <w:bCs/>
          <w:color w:val="auto"/>
          <w:sz w:val="28"/>
          <w:szCs w:val="28"/>
        </w:rPr>
        <w:t xml:space="preserve">  </w:t>
      </w:r>
      <w:bookmarkStart w:id="22" w:name="_Toc81228187"/>
      <w:r w:rsidRPr="00C812AD">
        <w:rPr>
          <w:rFonts w:ascii="Arial" w:hAnsi="Arial" w:cs="Arial"/>
          <w:b/>
          <w:bCs/>
          <w:color w:val="000000" w:themeColor="text1"/>
        </w:rPr>
        <w:t>References</w:t>
      </w:r>
      <w:bookmarkEnd w:id="22"/>
      <w:r w:rsidRPr="001E08CC">
        <w:rPr>
          <w:rFonts w:ascii="Arial" w:hAnsi="Arial" w:cs="Arial"/>
          <w:b/>
          <w:bCs/>
          <w:color w:val="auto"/>
          <w:sz w:val="28"/>
          <w:szCs w:val="28"/>
        </w:rPr>
        <w:t xml:space="preserve"> </w:t>
      </w:r>
    </w:p>
    <w:p w14:paraId="262BA5A0" w14:textId="77777777" w:rsidR="00B30E05" w:rsidRPr="00B30E05" w:rsidRDefault="00B30E05" w:rsidP="00B30E05">
      <w:pPr>
        <w:spacing w:line="276" w:lineRule="auto"/>
        <w:jc w:val="both"/>
        <w:rPr>
          <w:color w:val="000000"/>
        </w:rPr>
      </w:pPr>
    </w:p>
    <w:p w14:paraId="57F62F46" w14:textId="02DAE1AA" w:rsidR="00B30E05" w:rsidRPr="00F17AA2" w:rsidRDefault="00B30E05" w:rsidP="00F17AA2">
      <w:pPr>
        <w:spacing w:line="276" w:lineRule="auto"/>
        <w:rPr>
          <w:color w:val="222222"/>
          <w:shd w:val="clear" w:color="auto" w:fill="FFFFFF"/>
        </w:rPr>
      </w:pPr>
      <w:r w:rsidRPr="00F17AA2">
        <w:rPr>
          <w:color w:val="222222"/>
          <w:shd w:val="clear" w:color="auto" w:fill="FFFFFF"/>
        </w:rPr>
        <w:t xml:space="preserve">Alavi, M, </w:t>
      </w:r>
      <w:proofErr w:type="spellStart"/>
      <w:r w:rsidRPr="00F17AA2">
        <w:rPr>
          <w:color w:val="222222"/>
          <w:shd w:val="clear" w:color="auto" w:fill="FFFFFF"/>
        </w:rPr>
        <w:t>Kayworth</w:t>
      </w:r>
      <w:proofErr w:type="spellEnd"/>
      <w:r w:rsidRPr="00F17AA2">
        <w:rPr>
          <w:color w:val="222222"/>
          <w:shd w:val="clear" w:color="auto" w:fill="FFFFFF"/>
        </w:rPr>
        <w:t xml:space="preserve">, TR, and </w:t>
      </w:r>
      <w:proofErr w:type="spellStart"/>
      <w:r w:rsidRPr="00F17AA2">
        <w:rPr>
          <w:color w:val="222222"/>
          <w:shd w:val="clear" w:color="auto" w:fill="FFFFFF"/>
        </w:rPr>
        <w:t>Leidner</w:t>
      </w:r>
      <w:proofErr w:type="spellEnd"/>
      <w:r w:rsidRPr="00F17AA2">
        <w:rPr>
          <w:color w:val="222222"/>
          <w:shd w:val="clear" w:color="auto" w:fill="FFFFFF"/>
        </w:rPr>
        <w:t xml:space="preserve">, DE (2005) 'An empirical examination of influence of organisational culture on knowledge management practice', </w:t>
      </w:r>
      <w:r w:rsidRPr="00F17AA2">
        <w:rPr>
          <w:i/>
          <w:iCs/>
          <w:color w:val="222222"/>
          <w:shd w:val="clear" w:color="auto" w:fill="FFFFFF"/>
        </w:rPr>
        <w:t>Journal of Management Information Systems</w:t>
      </w:r>
      <w:r w:rsidRPr="00F17AA2">
        <w:rPr>
          <w:color w:val="222222"/>
          <w:shd w:val="clear" w:color="auto" w:fill="FFFFFF"/>
        </w:rPr>
        <w:t>, vol. 22, no. 3, pp. 191-224.</w:t>
      </w:r>
    </w:p>
    <w:p w14:paraId="44DC783B" w14:textId="77777777" w:rsidR="004D4471" w:rsidRDefault="004D4471" w:rsidP="00B30E05">
      <w:pPr>
        <w:spacing w:line="276" w:lineRule="auto"/>
        <w:rPr>
          <w:color w:val="222222"/>
          <w:shd w:val="clear" w:color="auto" w:fill="FFFFFF"/>
        </w:rPr>
      </w:pPr>
    </w:p>
    <w:p w14:paraId="1A8084B9" w14:textId="1CE5C7D8" w:rsidR="00B30E05" w:rsidRPr="00B30E05" w:rsidRDefault="00B30E05" w:rsidP="00B30E05">
      <w:pPr>
        <w:spacing w:line="276" w:lineRule="auto"/>
      </w:pPr>
      <w:r w:rsidRPr="00B30E05">
        <w:rPr>
          <w:color w:val="222222"/>
          <w:shd w:val="clear" w:color="auto" w:fill="FFFFFF"/>
        </w:rPr>
        <w:t>Andersen, A., J., (2002)</w:t>
      </w:r>
      <w:r w:rsidR="007128D2">
        <w:rPr>
          <w:color w:val="222222"/>
          <w:shd w:val="clear" w:color="auto" w:fill="FFFFFF"/>
        </w:rPr>
        <w:t>’</w:t>
      </w:r>
      <w:r w:rsidRPr="00B30E05">
        <w:rPr>
          <w:color w:val="222222"/>
          <w:shd w:val="clear" w:color="auto" w:fill="FFFFFF"/>
        </w:rPr>
        <w:t>Organizational design: Two lessons to learn before reorganizing</w:t>
      </w:r>
      <w:r w:rsidR="007128D2">
        <w:rPr>
          <w:color w:val="222222"/>
          <w:shd w:val="clear" w:color="auto" w:fill="FFFFFF"/>
        </w:rPr>
        <w:t>’</w:t>
      </w:r>
      <w:r w:rsidRPr="00B30E05">
        <w:rPr>
          <w:color w:val="222222"/>
          <w:shd w:val="clear" w:color="auto" w:fill="FFFFFF"/>
        </w:rPr>
        <w:t>.</w:t>
      </w:r>
      <w:r w:rsidRPr="00B30E05">
        <w:rPr>
          <w:rStyle w:val="apple-converted-space"/>
          <w:rFonts w:eastAsiaTheme="minorEastAsia"/>
          <w:color w:val="222222"/>
          <w:shd w:val="clear" w:color="auto" w:fill="FFFFFF"/>
        </w:rPr>
        <w:t> </w:t>
      </w:r>
      <w:r w:rsidRPr="00B30E05">
        <w:rPr>
          <w:i/>
          <w:iCs/>
          <w:color w:val="222222"/>
        </w:rPr>
        <w:t xml:space="preserve">International Journal Organization Theory and </w:t>
      </w:r>
      <w:proofErr w:type="spellStart"/>
      <w:r w:rsidRPr="00B30E05">
        <w:rPr>
          <w:i/>
          <w:iCs/>
          <w:color w:val="222222"/>
        </w:rPr>
        <w:t>Behavior</w:t>
      </w:r>
      <w:proofErr w:type="spellEnd"/>
      <w:r w:rsidRPr="00B30E05">
        <w:rPr>
          <w:color w:val="222222"/>
          <w:shd w:val="clear" w:color="auto" w:fill="FFFFFF"/>
        </w:rPr>
        <w:t>,</w:t>
      </w:r>
      <w:r w:rsidRPr="00B30E05">
        <w:rPr>
          <w:rStyle w:val="apple-converted-space"/>
          <w:rFonts w:eastAsiaTheme="minorEastAsia"/>
          <w:color w:val="222222"/>
          <w:shd w:val="clear" w:color="auto" w:fill="FFFFFF"/>
        </w:rPr>
        <w:t> </w:t>
      </w:r>
      <w:r w:rsidRPr="00B30E05">
        <w:rPr>
          <w:i/>
          <w:iCs/>
          <w:color w:val="222222"/>
        </w:rPr>
        <w:t>5</w:t>
      </w:r>
      <w:r w:rsidRPr="00B30E05">
        <w:rPr>
          <w:color w:val="222222"/>
          <w:shd w:val="clear" w:color="auto" w:fill="FFFFFF"/>
        </w:rPr>
        <w:t xml:space="preserve">(3-4), </w:t>
      </w:r>
      <w:r w:rsidR="004D4471">
        <w:rPr>
          <w:color w:val="222222"/>
          <w:shd w:val="clear" w:color="auto" w:fill="FFFFFF"/>
        </w:rPr>
        <w:t xml:space="preserve">pp. </w:t>
      </w:r>
      <w:r w:rsidRPr="00B30E05">
        <w:rPr>
          <w:color w:val="222222"/>
          <w:shd w:val="clear" w:color="auto" w:fill="FFFFFF"/>
        </w:rPr>
        <w:t>343-358.</w:t>
      </w:r>
    </w:p>
    <w:p w14:paraId="4F705D16" w14:textId="05FC774D" w:rsidR="00B30E05" w:rsidRPr="00B30E05" w:rsidRDefault="00B30E05" w:rsidP="001E08CC">
      <w:pPr>
        <w:spacing w:before="100" w:beforeAutospacing="1" w:after="100" w:afterAutospacing="1" w:line="276" w:lineRule="auto"/>
        <w:jc w:val="both"/>
        <w:rPr>
          <w:color w:val="000000"/>
        </w:rPr>
      </w:pPr>
      <w:r w:rsidRPr="00B30E05">
        <w:rPr>
          <w:color w:val="000000"/>
        </w:rPr>
        <w:lastRenderedPageBreak/>
        <w:t xml:space="preserve">Bass B. M. and Avolio B. J., (1990) </w:t>
      </w:r>
      <w:r w:rsidR="007128D2">
        <w:rPr>
          <w:color w:val="000000"/>
        </w:rPr>
        <w:t>‘</w:t>
      </w:r>
      <w:r w:rsidRPr="00B30E05">
        <w:rPr>
          <w:color w:val="000000"/>
        </w:rPr>
        <w:t>Developing transformational leadership: 1992 and beyond</w:t>
      </w:r>
      <w:r w:rsidR="007128D2">
        <w:rPr>
          <w:color w:val="000000"/>
        </w:rPr>
        <w:t>’</w:t>
      </w:r>
      <w:r w:rsidRPr="00B30E05">
        <w:rPr>
          <w:color w:val="000000"/>
        </w:rPr>
        <w:t xml:space="preserve">, </w:t>
      </w:r>
      <w:r w:rsidRPr="001E08CC">
        <w:rPr>
          <w:color w:val="000000"/>
        </w:rPr>
        <w:t>Journal of European Industrial Training</w:t>
      </w:r>
      <w:r w:rsidRPr="00B30E05">
        <w:rPr>
          <w:color w:val="000000"/>
        </w:rPr>
        <w:t xml:space="preserve">, 14, </w:t>
      </w:r>
      <w:r w:rsidR="004D4471">
        <w:rPr>
          <w:color w:val="000000"/>
        </w:rPr>
        <w:t xml:space="preserve">pp. </w:t>
      </w:r>
      <w:r w:rsidRPr="00B30E05">
        <w:rPr>
          <w:color w:val="000000"/>
        </w:rPr>
        <w:t>21–27</w:t>
      </w:r>
      <w:r w:rsidR="004D4471">
        <w:rPr>
          <w:color w:val="000000"/>
        </w:rPr>
        <w:t>.</w:t>
      </w:r>
    </w:p>
    <w:p w14:paraId="2661075B" w14:textId="5B45A4AB" w:rsidR="001E08CC" w:rsidRPr="001E08CC" w:rsidRDefault="00B30E05" w:rsidP="001E08CC">
      <w:pPr>
        <w:spacing w:before="100" w:beforeAutospacing="1" w:after="100" w:afterAutospacing="1" w:line="276" w:lineRule="auto"/>
        <w:jc w:val="both"/>
        <w:rPr>
          <w:color w:val="000000"/>
        </w:rPr>
      </w:pPr>
      <w:r w:rsidRPr="001E08CC">
        <w:rPr>
          <w:color w:val="000000"/>
        </w:rPr>
        <w:t>Bergheim, S 2008, Long-run growth forecasting, Springer, Frankfurt</w:t>
      </w:r>
    </w:p>
    <w:p w14:paraId="2F950554" w14:textId="5E49E751" w:rsidR="007128D2" w:rsidRPr="001E08CC" w:rsidRDefault="007128D2" w:rsidP="001E08CC">
      <w:pPr>
        <w:spacing w:before="100" w:beforeAutospacing="1" w:after="100" w:afterAutospacing="1" w:line="276" w:lineRule="auto"/>
        <w:jc w:val="both"/>
        <w:rPr>
          <w:color w:val="000000"/>
        </w:rPr>
      </w:pPr>
      <w:r w:rsidRPr="001E08CC">
        <w:rPr>
          <w:color w:val="000000"/>
        </w:rPr>
        <w:t>Biswas, W., (2015) ‘Impact of Organization Culture on Job Satisfaction and Corporate Performance’. Journal of Research in Humanities and Social Science,3(8).</w:t>
      </w:r>
    </w:p>
    <w:p w14:paraId="0CCECE87" w14:textId="50A6F1BF" w:rsidR="00B30E05" w:rsidRPr="001E08CC" w:rsidRDefault="00B30E05" w:rsidP="00B30E05">
      <w:pPr>
        <w:spacing w:before="100" w:beforeAutospacing="1" w:after="100" w:afterAutospacing="1" w:line="276" w:lineRule="auto"/>
        <w:rPr>
          <w:color w:val="000000"/>
        </w:rPr>
      </w:pPr>
      <w:proofErr w:type="spellStart"/>
      <w:r w:rsidRPr="001E08CC">
        <w:rPr>
          <w:color w:val="000000"/>
        </w:rPr>
        <w:t>Browaeys</w:t>
      </w:r>
      <w:proofErr w:type="spellEnd"/>
      <w:r w:rsidRPr="001E08CC">
        <w:rPr>
          <w:color w:val="000000"/>
        </w:rPr>
        <w:t>, J., and Price, R.</w:t>
      </w:r>
      <w:r w:rsidR="00F17AA2" w:rsidRPr="001E08CC">
        <w:rPr>
          <w:color w:val="000000"/>
        </w:rPr>
        <w:t>,</w:t>
      </w:r>
      <w:r w:rsidRPr="001E08CC">
        <w:rPr>
          <w:color w:val="000000"/>
        </w:rPr>
        <w:t xml:space="preserve"> (2008)</w:t>
      </w:r>
      <w:r w:rsidR="00F17AA2" w:rsidRPr="001E08CC">
        <w:rPr>
          <w:color w:val="000000"/>
        </w:rPr>
        <w:t xml:space="preserve"> </w:t>
      </w:r>
      <w:r w:rsidRPr="001E08CC">
        <w:rPr>
          <w:color w:val="000000"/>
        </w:rPr>
        <w:t xml:space="preserve">Understanding Cross-cultural Management (2 ed.). England: Pearson Education. </w:t>
      </w:r>
    </w:p>
    <w:p w14:paraId="74D5CD48" w14:textId="0EE49526" w:rsidR="00B30E05" w:rsidRPr="00B30E05" w:rsidRDefault="00B30E05" w:rsidP="00B30E05">
      <w:pPr>
        <w:spacing w:line="276" w:lineRule="auto"/>
        <w:jc w:val="both"/>
        <w:rPr>
          <w:color w:val="000000"/>
        </w:rPr>
      </w:pPr>
      <w:r w:rsidRPr="001E08CC">
        <w:rPr>
          <w:color w:val="000000"/>
        </w:rPr>
        <w:t xml:space="preserve"> Brown, A., (1995, 1998)</w:t>
      </w:r>
      <w:r w:rsidR="00F17AA2" w:rsidRPr="001E08CC">
        <w:rPr>
          <w:color w:val="000000"/>
        </w:rPr>
        <w:t>’</w:t>
      </w:r>
      <w:r w:rsidRPr="001E08CC">
        <w:rPr>
          <w:color w:val="000000"/>
        </w:rPr>
        <w:t>Organisational Culture</w:t>
      </w:r>
      <w:r w:rsidR="00F17AA2" w:rsidRPr="001E08CC">
        <w:rPr>
          <w:color w:val="000000"/>
        </w:rPr>
        <w:t>’</w:t>
      </w:r>
      <w:r w:rsidRPr="001E08CC">
        <w:rPr>
          <w:color w:val="000000"/>
        </w:rPr>
        <w:t>. (2nd ed). Pitman Publishing. pp. 9, 33, 176</w:t>
      </w:r>
    </w:p>
    <w:p w14:paraId="493144DB" w14:textId="41C3D2A0" w:rsidR="00B30E05" w:rsidRDefault="00B30E05" w:rsidP="00B30E05">
      <w:pPr>
        <w:pStyle w:val="NormalWeb"/>
        <w:spacing w:line="276" w:lineRule="auto"/>
        <w:jc w:val="both"/>
        <w:rPr>
          <w:color w:val="000000"/>
        </w:rPr>
      </w:pPr>
      <w:r w:rsidRPr="00B30E05">
        <w:rPr>
          <w:color w:val="000000"/>
        </w:rPr>
        <w:t xml:space="preserve">  Butler Jr, J. (1986)</w:t>
      </w:r>
      <w:r w:rsidR="00F17AA2">
        <w:rPr>
          <w:color w:val="000000"/>
        </w:rPr>
        <w:t xml:space="preserve"> ‘</w:t>
      </w:r>
      <w:r w:rsidRPr="00B30E05">
        <w:rPr>
          <w:color w:val="000000"/>
        </w:rPr>
        <w:t>A Global View of Informal Organisation</w:t>
      </w:r>
      <w:r w:rsidR="00F17AA2">
        <w:rPr>
          <w:color w:val="000000"/>
        </w:rPr>
        <w:t>’.</w:t>
      </w:r>
      <w:r w:rsidRPr="00B30E05">
        <w:rPr>
          <w:color w:val="000000"/>
        </w:rPr>
        <w:t xml:space="preserve"> </w:t>
      </w:r>
      <w:r w:rsidRPr="001E08CC">
        <w:rPr>
          <w:color w:val="000000"/>
        </w:rPr>
        <w:t>Academy of Management Journal</w:t>
      </w:r>
      <w:r w:rsidRPr="00B30E05">
        <w:rPr>
          <w:color w:val="000000"/>
        </w:rPr>
        <w:t>, 39-43.</w:t>
      </w:r>
    </w:p>
    <w:p w14:paraId="1526B75D" w14:textId="19CB2C75" w:rsidR="00F17AA2" w:rsidRPr="00B30E05" w:rsidRDefault="00F17AA2" w:rsidP="00B30E05">
      <w:pPr>
        <w:pStyle w:val="NormalWeb"/>
        <w:spacing w:line="276" w:lineRule="auto"/>
        <w:jc w:val="both"/>
        <w:rPr>
          <w:color w:val="000000"/>
        </w:rPr>
      </w:pPr>
      <w:r>
        <w:rPr>
          <w:color w:val="000000"/>
        </w:rPr>
        <w:t>Cadbury</w:t>
      </w:r>
      <w:r w:rsidR="001E08CC">
        <w:rPr>
          <w:color w:val="000000"/>
        </w:rPr>
        <w:t xml:space="preserve"> </w:t>
      </w:r>
      <w:r>
        <w:rPr>
          <w:color w:val="000000"/>
        </w:rPr>
        <w:t xml:space="preserve">(2020), available from: </w:t>
      </w:r>
      <w:hyperlink r:id="rId20" w:history="1">
        <w:r w:rsidRPr="001E08CC">
          <w:rPr>
            <w:color w:val="000000"/>
          </w:rPr>
          <w:t>https://www.cadbury.co.uk</w:t>
        </w:r>
      </w:hyperlink>
      <w:r>
        <w:rPr>
          <w:color w:val="000000"/>
        </w:rPr>
        <w:t>, accessed on 23.08.2121.</w:t>
      </w:r>
    </w:p>
    <w:p w14:paraId="022B6F96" w14:textId="41798590" w:rsidR="00B30E05" w:rsidRPr="001E08CC" w:rsidRDefault="00B30E05" w:rsidP="00B30E05">
      <w:pPr>
        <w:spacing w:before="100" w:beforeAutospacing="1" w:after="100" w:afterAutospacing="1" w:line="276" w:lineRule="auto"/>
        <w:rPr>
          <w:color w:val="000000"/>
        </w:rPr>
      </w:pPr>
      <w:r w:rsidRPr="00B30E05">
        <w:rPr>
          <w:color w:val="000000"/>
        </w:rPr>
        <w:t xml:space="preserve"> </w:t>
      </w:r>
      <w:r w:rsidRPr="001E08CC">
        <w:rPr>
          <w:color w:val="000000"/>
        </w:rPr>
        <w:t xml:space="preserve"> Campbell, D., Stonehouse, G.</w:t>
      </w:r>
      <w:r w:rsidR="004D4471" w:rsidRPr="001E08CC">
        <w:rPr>
          <w:color w:val="000000"/>
        </w:rPr>
        <w:t>, and</w:t>
      </w:r>
      <w:r w:rsidRPr="001E08CC">
        <w:rPr>
          <w:color w:val="000000"/>
        </w:rPr>
        <w:t xml:space="preserve"> </w:t>
      </w:r>
      <w:r w:rsidR="00F17AA2" w:rsidRPr="001E08CC">
        <w:rPr>
          <w:color w:val="000000"/>
        </w:rPr>
        <w:t>Houston,</w:t>
      </w:r>
      <w:r w:rsidRPr="001E08CC">
        <w:rPr>
          <w:color w:val="000000"/>
        </w:rPr>
        <w:t xml:space="preserve"> B., (1999) Business Strategy. Butterworth Heinemann. pp. 47-48. </w:t>
      </w:r>
    </w:p>
    <w:p w14:paraId="576481CB" w14:textId="45A5AAF1" w:rsidR="00B30E05" w:rsidRPr="00B30E05" w:rsidRDefault="00B30E05" w:rsidP="00B30E05">
      <w:pPr>
        <w:spacing w:line="276" w:lineRule="auto"/>
        <w:jc w:val="both"/>
        <w:rPr>
          <w:color w:val="000000"/>
        </w:rPr>
      </w:pPr>
      <w:r w:rsidRPr="00B30E05">
        <w:rPr>
          <w:color w:val="000000"/>
        </w:rPr>
        <w:t xml:space="preserve">Denison, DR </w:t>
      </w:r>
      <w:r w:rsidR="00F17AA2">
        <w:rPr>
          <w:color w:val="000000"/>
        </w:rPr>
        <w:t>and</w:t>
      </w:r>
      <w:r w:rsidRPr="00B30E05">
        <w:rPr>
          <w:color w:val="000000"/>
        </w:rPr>
        <w:t xml:space="preserve"> Mishra, AK, (1995), 'Towards a theory of organisational culture and </w:t>
      </w:r>
      <w:proofErr w:type="spellStart"/>
      <w:r w:rsidRPr="00B30E05">
        <w:rPr>
          <w:color w:val="000000"/>
        </w:rPr>
        <w:t>ffectiveness</w:t>
      </w:r>
      <w:proofErr w:type="spellEnd"/>
      <w:r w:rsidRPr="00B30E05">
        <w:rPr>
          <w:color w:val="000000"/>
        </w:rPr>
        <w:t xml:space="preserve">', </w:t>
      </w:r>
      <w:r w:rsidRPr="001E08CC">
        <w:rPr>
          <w:color w:val="000000"/>
        </w:rPr>
        <w:t>Organizational Science</w:t>
      </w:r>
      <w:r w:rsidRPr="00B30E05">
        <w:rPr>
          <w:color w:val="000000"/>
        </w:rPr>
        <w:t>, vol. 6, no. 2, pp. 204-223.</w:t>
      </w:r>
    </w:p>
    <w:p w14:paraId="5277F4D9" w14:textId="77777777" w:rsidR="004D4471" w:rsidRPr="001E08CC" w:rsidRDefault="004D4471" w:rsidP="00B30E05">
      <w:pPr>
        <w:spacing w:line="276" w:lineRule="auto"/>
        <w:rPr>
          <w:color w:val="000000"/>
        </w:rPr>
      </w:pPr>
    </w:p>
    <w:p w14:paraId="45D41A58" w14:textId="4EEA3482" w:rsidR="00B30E05" w:rsidRPr="001E08CC" w:rsidRDefault="00B30E05" w:rsidP="00B30E05">
      <w:pPr>
        <w:spacing w:line="276" w:lineRule="auto"/>
        <w:rPr>
          <w:color w:val="000000"/>
        </w:rPr>
      </w:pPr>
      <w:proofErr w:type="spellStart"/>
      <w:r w:rsidRPr="001E08CC">
        <w:rPr>
          <w:color w:val="000000"/>
        </w:rPr>
        <w:t>Gittell</w:t>
      </w:r>
      <w:proofErr w:type="spellEnd"/>
      <w:r w:rsidRPr="001E08CC">
        <w:rPr>
          <w:color w:val="000000"/>
        </w:rPr>
        <w:t>, J. H. (2001)</w:t>
      </w:r>
      <w:r w:rsidR="00F17AA2" w:rsidRPr="001E08CC">
        <w:rPr>
          <w:color w:val="000000"/>
        </w:rPr>
        <w:t>’</w:t>
      </w:r>
      <w:r w:rsidRPr="001E08CC">
        <w:rPr>
          <w:color w:val="000000"/>
        </w:rPr>
        <w:t xml:space="preserve"> Investing in Relationships</w:t>
      </w:r>
      <w:r w:rsidR="00F17AA2" w:rsidRPr="001E08CC">
        <w:rPr>
          <w:color w:val="000000"/>
        </w:rPr>
        <w:t>’</w:t>
      </w:r>
      <w:r w:rsidRPr="001E08CC">
        <w:rPr>
          <w:color w:val="000000"/>
        </w:rPr>
        <w:t xml:space="preserve">. Harvard Business Review, 79(6), </w:t>
      </w:r>
      <w:r w:rsidR="00AD7BE5">
        <w:rPr>
          <w:color w:val="000000"/>
        </w:rPr>
        <w:t>pp.</w:t>
      </w:r>
      <w:r w:rsidRPr="001E08CC">
        <w:rPr>
          <w:color w:val="000000"/>
        </w:rPr>
        <w:t>28-29.</w:t>
      </w:r>
    </w:p>
    <w:p w14:paraId="23B36960" w14:textId="00C9573C" w:rsidR="007128D2" w:rsidRPr="001E08CC" w:rsidRDefault="007128D2" w:rsidP="007128D2">
      <w:pPr>
        <w:pStyle w:val="NormalWeb"/>
        <w:rPr>
          <w:color w:val="000000"/>
        </w:rPr>
      </w:pPr>
      <w:r w:rsidRPr="001E08CC">
        <w:rPr>
          <w:color w:val="000000"/>
        </w:rPr>
        <w:t xml:space="preserve">Hendricks, M., (2001), Span of </w:t>
      </w:r>
      <w:proofErr w:type="spellStart"/>
      <w:r w:rsidRPr="001E08CC">
        <w:rPr>
          <w:color w:val="000000"/>
        </w:rPr>
        <w:t>Control.Entrepreneur</w:t>
      </w:r>
      <w:proofErr w:type="spellEnd"/>
      <w:r w:rsidRPr="001E08CC">
        <w:rPr>
          <w:color w:val="000000"/>
        </w:rPr>
        <w:t xml:space="preserve"> January </w:t>
      </w:r>
    </w:p>
    <w:p w14:paraId="75038B64" w14:textId="68C9E06B" w:rsidR="00B30E05" w:rsidRPr="001E08CC" w:rsidRDefault="00B30E05" w:rsidP="00B30E05">
      <w:pPr>
        <w:spacing w:before="100" w:beforeAutospacing="1" w:after="100" w:afterAutospacing="1" w:line="276" w:lineRule="auto"/>
        <w:rPr>
          <w:color w:val="000000"/>
        </w:rPr>
      </w:pPr>
      <w:r w:rsidRPr="001E08CC">
        <w:rPr>
          <w:color w:val="000000"/>
        </w:rPr>
        <w:t xml:space="preserve">Hofstede, G. (1997) Culture and Organisations: Software of the Mind: Intercultural Cooperation and its importance for Survival. McGraw-Hill. </w:t>
      </w:r>
    </w:p>
    <w:p w14:paraId="4B9F9ECF" w14:textId="266339B9" w:rsidR="00B30E05" w:rsidRPr="00B30E05" w:rsidRDefault="00B30E05" w:rsidP="00B30E05">
      <w:pPr>
        <w:spacing w:line="276" w:lineRule="auto"/>
        <w:jc w:val="both"/>
        <w:rPr>
          <w:color w:val="000000"/>
        </w:rPr>
      </w:pPr>
      <w:r w:rsidRPr="00B30E05">
        <w:rPr>
          <w:color w:val="000000"/>
        </w:rPr>
        <w:t xml:space="preserve">Ismail A., Halim F. A., Munna D. N., Abdullah A., Shminan A. </w:t>
      </w:r>
      <w:proofErr w:type="gramStart"/>
      <w:r w:rsidRPr="00B30E05">
        <w:rPr>
          <w:color w:val="000000"/>
        </w:rPr>
        <w:t>S.</w:t>
      </w:r>
      <w:proofErr w:type="gramEnd"/>
      <w:r w:rsidRPr="00B30E05">
        <w:rPr>
          <w:color w:val="000000"/>
        </w:rPr>
        <w:t xml:space="preserve"> and Muda A. L., (2009) The mediating effect of empowerment in the relationship between transformational leadership and service quality, J. Bus. Manage., 4(4), </w:t>
      </w:r>
      <w:r w:rsidR="00AD7BE5">
        <w:rPr>
          <w:color w:val="000000"/>
        </w:rPr>
        <w:t>pp.</w:t>
      </w:r>
      <w:r w:rsidRPr="00B30E05">
        <w:rPr>
          <w:color w:val="000000"/>
        </w:rPr>
        <w:t>3-12</w:t>
      </w:r>
      <w:r w:rsidR="00AD7BE5">
        <w:rPr>
          <w:color w:val="000000"/>
        </w:rPr>
        <w:t>.</w:t>
      </w:r>
      <w:r w:rsidRPr="00B30E05">
        <w:rPr>
          <w:color w:val="000000"/>
        </w:rPr>
        <w:t xml:space="preserve"> </w:t>
      </w:r>
    </w:p>
    <w:p w14:paraId="41D1899C" w14:textId="1E98F71F" w:rsidR="00F17AA2" w:rsidRPr="00F17AA2" w:rsidRDefault="00B30E05" w:rsidP="00F17AA2">
      <w:pPr>
        <w:spacing w:before="100" w:beforeAutospacing="1" w:after="100" w:afterAutospacing="1" w:line="276" w:lineRule="auto"/>
        <w:jc w:val="both"/>
        <w:rPr>
          <w:color w:val="000000"/>
        </w:rPr>
      </w:pPr>
      <w:r w:rsidRPr="00B30E05">
        <w:rPr>
          <w:color w:val="000000"/>
        </w:rPr>
        <w:t xml:space="preserve">J.-P. D. </w:t>
      </w:r>
      <w:proofErr w:type="spellStart"/>
      <w:r w:rsidRPr="00B30E05">
        <w:rPr>
          <w:color w:val="000000"/>
        </w:rPr>
        <w:t>Strategor</w:t>
      </w:r>
      <w:proofErr w:type="spellEnd"/>
      <w:r w:rsidRPr="00B30E05">
        <w:rPr>
          <w:color w:val="000000"/>
        </w:rPr>
        <w:t xml:space="preserve"> and J.-P. </w:t>
      </w:r>
      <w:proofErr w:type="spellStart"/>
      <w:r w:rsidRPr="00B30E05">
        <w:rPr>
          <w:color w:val="000000"/>
        </w:rPr>
        <w:t>Anastassopoulos</w:t>
      </w:r>
      <w:proofErr w:type="spellEnd"/>
      <w:r w:rsidRPr="00B30E05">
        <w:rPr>
          <w:color w:val="000000"/>
        </w:rPr>
        <w:t>, (1997)</w:t>
      </w:r>
      <w:r w:rsidRPr="001E08CC">
        <w:rPr>
          <w:color w:val="000000"/>
        </w:rPr>
        <w:t> </w:t>
      </w:r>
      <w:proofErr w:type="spellStart"/>
      <w:r w:rsidRPr="00B30E05">
        <w:rPr>
          <w:color w:val="000000"/>
        </w:rPr>
        <w:t>Stratégie</w:t>
      </w:r>
      <w:proofErr w:type="spellEnd"/>
      <w:r w:rsidRPr="00B30E05">
        <w:rPr>
          <w:color w:val="000000"/>
        </w:rPr>
        <w:t xml:space="preserve">, Structure, </w:t>
      </w:r>
      <w:proofErr w:type="spellStart"/>
      <w:r w:rsidRPr="00B30E05">
        <w:rPr>
          <w:color w:val="000000"/>
        </w:rPr>
        <w:t>Décision</w:t>
      </w:r>
      <w:proofErr w:type="spellEnd"/>
      <w:r w:rsidRPr="00B30E05">
        <w:rPr>
          <w:color w:val="000000"/>
        </w:rPr>
        <w:t xml:space="preserve">, </w:t>
      </w:r>
      <w:proofErr w:type="spellStart"/>
      <w:r w:rsidRPr="00B30E05">
        <w:rPr>
          <w:color w:val="000000"/>
        </w:rPr>
        <w:t>Identité</w:t>
      </w:r>
      <w:proofErr w:type="spellEnd"/>
      <w:r w:rsidRPr="00B30E05">
        <w:rPr>
          <w:color w:val="000000"/>
        </w:rPr>
        <w:t xml:space="preserve">: Politique Générale </w:t>
      </w:r>
      <w:proofErr w:type="spellStart"/>
      <w:r w:rsidRPr="00B30E05">
        <w:rPr>
          <w:color w:val="000000"/>
        </w:rPr>
        <w:t>D’entreprise</w:t>
      </w:r>
      <w:proofErr w:type="spellEnd"/>
      <w:r w:rsidRPr="00B30E05">
        <w:rPr>
          <w:color w:val="000000"/>
        </w:rPr>
        <w:t xml:space="preserve">, </w:t>
      </w:r>
      <w:proofErr w:type="spellStart"/>
      <w:r w:rsidRPr="00B30E05">
        <w:rPr>
          <w:color w:val="000000"/>
        </w:rPr>
        <w:t>InterEditions</w:t>
      </w:r>
      <w:proofErr w:type="spellEnd"/>
      <w:r w:rsidRPr="00B30E05">
        <w:rPr>
          <w:color w:val="000000"/>
        </w:rPr>
        <w:t>, Paris, France.</w:t>
      </w:r>
    </w:p>
    <w:p w14:paraId="4FE29496" w14:textId="57A075BC" w:rsidR="00B30E05" w:rsidRPr="00AD7BE5" w:rsidRDefault="00B30E05" w:rsidP="00B30E05">
      <w:pPr>
        <w:spacing w:line="276" w:lineRule="auto"/>
        <w:rPr>
          <w:color w:val="000000"/>
        </w:rPr>
      </w:pPr>
      <w:proofErr w:type="spellStart"/>
      <w:r w:rsidRPr="00AD7BE5">
        <w:rPr>
          <w:color w:val="000000"/>
        </w:rPr>
        <w:t>Janićijevic</w:t>
      </w:r>
      <w:proofErr w:type="spellEnd"/>
      <w:r w:rsidRPr="00AD7BE5">
        <w:rPr>
          <w:color w:val="000000"/>
        </w:rPr>
        <w:t xml:space="preserve">́, N. (2008) </w:t>
      </w:r>
      <w:r w:rsidRPr="00AD7BE5">
        <w:rPr>
          <w:i/>
          <w:iCs/>
          <w:color w:val="000000"/>
        </w:rPr>
        <w:t>Organizational Behaviour</w:t>
      </w:r>
      <w:r w:rsidRPr="00AD7BE5">
        <w:rPr>
          <w:color w:val="000000"/>
        </w:rPr>
        <w:t>, Data status, Belgrade</w:t>
      </w:r>
    </w:p>
    <w:p w14:paraId="43878DFA" w14:textId="77777777" w:rsidR="00F17AA2" w:rsidRPr="00AD7BE5" w:rsidRDefault="00F17AA2" w:rsidP="00B30E05">
      <w:pPr>
        <w:spacing w:line="276" w:lineRule="auto"/>
        <w:rPr>
          <w:color w:val="000000"/>
        </w:rPr>
      </w:pPr>
    </w:p>
    <w:p w14:paraId="426B1E53" w14:textId="675DBDB0" w:rsidR="00B30E05" w:rsidRPr="00AD7BE5" w:rsidRDefault="00B30E05" w:rsidP="00B30E05">
      <w:pPr>
        <w:spacing w:line="276" w:lineRule="auto"/>
        <w:rPr>
          <w:color w:val="000000"/>
        </w:rPr>
      </w:pPr>
      <w:proofErr w:type="spellStart"/>
      <w:r w:rsidRPr="00AD7BE5">
        <w:rPr>
          <w:color w:val="000000"/>
        </w:rPr>
        <w:t>Keesing</w:t>
      </w:r>
      <w:proofErr w:type="spellEnd"/>
      <w:r w:rsidRPr="00AD7BE5">
        <w:rPr>
          <w:color w:val="000000"/>
        </w:rPr>
        <w:t>, R. M. (1974) </w:t>
      </w:r>
      <w:r w:rsidRPr="00AD7BE5">
        <w:rPr>
          <w:i/>
          <w:iCs/>
          <w:color w:val="000000"/>
        </w:rPr>
        <w:t>Theories of culture. Canberra: Institute of Advanced Studies, Australian National University</w:t>
      </w:r>
      <w:r w:rsidRPr="00AD7BE5">
        <w:rPr>
          <w:color w:val="000000"/>
        </w:rPr>
        <w:t>.</w:t>
      </w:r>
    </w:p>
    <w:p w14:paraId="61BE2177" w14:textId="77777777" w:rsidR="005F265C" w:rsidRDefault="00B30E05" w:rsidP="005F265C">
      <w:pPr>
        <w:spacing w:before="100" w:beforeAutospacing="1" w:after="100" w:afterAutospacing="1" w:line="276" w:lineRule="auto"/>
      </w:pPr>
      <w:proofErr w:type="spellStart"/>
      <w:r w:rsidRPr="00AD7BE5">
        <w:rPr>
          <w:color w:val="000000"/>
        </w:rPr>
        <w:t>Kostova</w:t>
      </w:r>
      <w:proofErr w:type="spellEnd"/>
      <w:r w:rsidRPr="00AD7BE5">
        <w:rPr>
          <w:color w:val="000000"/>
        </w:rPr>
        <w:t>, T., (1999) ‘Transnational</w:t>
      </w:r>
      <w:r w:rsidRPr="00B30E05">
        <w:t xml:space="preserve"> Transfer of Strategic Organizational Practices: A Contextual Perspective’. </w:t>
      </w:r>
      <w:r w:rsidRPr="00B30E05">
        <w:rPr>
          <w:i/>
          <w:iCs/>
        </w:rPr>
        <w:t xml:space="preserve">Academy of Management Review </w:t>
      </w:r>
      <w:r w:rsidRPr="00B30E05">
        <w:t>24 (2)</w:t>
      </w:r>
      <w:r w:rsidR="00AD7BE5">
        <w:t>, pp.</w:t>
      </w:r>
      <w:r w:rsidRPr="00B30E05">
        <w:t xml:space="preserve"> 308-314</w:t>
      </w:r>
      <w:r w:rsidR="00AD7BE5">
        <w:t>.</w:t>
      </w:r>
      <w:r w:rsidRPr="00B30E05">
        <w:t xml:space="preserve"> </w:t>
      </w:r>
    </w:p>
    <w:p w14:paraId="534D7FDD" w14:textId="55EF8B41" w:rsidR="00B30E05" w:rsidRPr="005F265C" w:rsidRDefault="00B30E05" w:rsidP="005F265C">
      <w:pPr>
        <w:spacing w:before="100" w:beforeAutospacing="1" w:after="100" w:afterAutospacing="1" w:line="276" w:lineRule="auto"/>
      </w:pPr>
      <w:r w:rsidRPr="00B30E05">
        <w:rPr>
          <w:color w:val="000000"/>
        </w:rPr>
        <w:lastRenderedPageBreak/>
        <w:t>Lim, M., Griffith, G., and Sambrook, S., (2010)</w:t>
      </w:r>
      <w:r w:rsidR="007128D2">
        <w:rPr>
          <w:color w:val="000000"/>
        </w:rPr>
        <w:t xml:space="preserve"> </w:t>
      </w:r>
      <w:r w:rsidRPr="00B30E05">
        <w:rPr>
          <w:color w:val="000000"/>
        </w:rPr>
        <w:t xml:space="preserve">Organisational structure for the twenty-first century. Austin: The Institute for Operations Research and The Management Sciences. </w:t>
      </w:r>
    </w:p>
    <w:p w14:paraId="5F2F2D7B" w14:textId="762963BD" w:rsidR="00B30E05" w:rsidRPr="00B30E05" w:rsidRDefault="00B30E05" w:rsidP="00B30E05">
      <w:pPr>
        <w:spacing w:before="100" w:beforeAutospacing="1" w:after="100" w:afterAutospacing="1" w:line="276" w:lineRule="auto"/>
      </w:pPr>
      <w:proofErr w:type="spellStart"/>
      <w:r w:rsidRPr="00B30E05">
        <w:t>Marcoulides</w:t>
      </w:r>
      <w:proofErr w:type="spellEnd"/>
      <w:r w:rsidRPr="00B30E05">
        <w:t xml:space="preserve">, G. A., and R. H. Heck. (1993). Organizational Culture and Performance: Proposing and Testing a Model. </w:t>
      </w:r>
      <w:r w:rsidRPr="00B30E05">
        <w:rPr>
          <w:i/>
          <w:iCs/>
        </w:rPr>
        <w:t xml:space="preserve">Organization Science </w:t>
      </w:r>
      <w:r w:rsidRPr="00B30E05">
        <w:t>4 (2)</w:t>
      </w:r>
      <w:r w:rsidR="00AD7BE5">
        <w:t xml:space="preserve">, pp. </w:t>
      </w:r>
      <w:r w:rsidRPr="00B30E05">
        <w:t>209-225</w:t>
      </w:r>
      <w:r w:rsidR="00AD7BE5">
        <w:t>.</w:t>
      </w:r>
    </w:p>
    <w:p w14:paraId="2FF0AC9D" w14:textId="0DC0CB3E" w:rsidR="00B30E05" w:rsidRPr="00B30E05" w:rsidRDefault="00B30E05" w:rsidP="00B30E05">
      <w:pPr>
        <w:spacing w:before="100" w:beforeAutospacing="1" w:after="100" w:afterAutospacing="1" w:line="276" w:lineRule="auto"/>
        <w:jc w:val="both"/>
        <w:rPr>
          <w:color w:val="000000"/>
        </w:rPr>
      </w:pPr>
      <w:r w:rsidRPr="00B30E05">
        <w:rPr>
          <w:color w:val="000000"/>
        </w:rPr>
        <w:t xml:space="preserve">McMullen, T., Nethersell, G. (2009), </w:t>
      </w:r>
      <w:r w:rsidR="007128D2">
        <w:rPr>
          <w:color w:val="000000"/>
        </w:rPr>
        <w:t>‘</w:t>
      </w:r>
      <w:r w:rsidRPr="00B30E05">
        <w:rPr>
          <w:color w:val="000000"/>
        </w:rPr>
        <w:t>Do you have a plan for spans? New research on executive span of control</w:t>
      </w:r>
      <w:r w:rsidR="007128D2">
        <w:rPr>
          <w:color w:val="000000"/>
        </w:rPr>
        <w:t>’</w:t>
      </w:r>
      <w:r w:rsidRPr="00B30E05">
        <w:rPr>
          <w:color w:val="000000"/>
        </w:rPr>
        <w:t>, Journal of Compensation and Benefits, 25</w:t>
      </w:r>
      <w:r w:rsidR="00AD7BE5">
        <w:rPr>
          <w:color w:val="000000"/>
        </w:rPr>
        <w:t>(</w:t>
      </w:r>
      <w:r w:rsidRPr="00B30E05">
        <w:rPr>
          <w:color w:val="000000"/>
        </w:rPr>
        <w:t>1</w:t>
      </w:r>
      <w:r w:rsidR="00AD7BE5">
        <w:rPr>
          <w:color w:val="000000"/>
        </w:rPr>
        <w:t>)</w:t>
      </w:r>
      <w:r w:rsidR="004D4471">
        <w:rPr>
          <w:color w:val="000000"/>
        </w:rPr>
        <w:t>.</w:t>
      </w:r>
    </w:p>
    <w:p w14:paraId="3F1AD036" w14:textId="053D9FFC" w:rsidR="00B30E05" w:rsidRPr="00B30E05" w:rsidRDefault="00B30E05" w:rsidP="00B30E05">
      <w:pPr>
        <w:spacing w:line="276" w:lineRule="auto"/>
        <w:jc w:val="both"/>
        <w:rPr>
          <w:color w:val="000000"/>
        </w:rPr>
      </w:pPr>
      <w:r w:rsidRPr="00B30E05">
        <w:rPr>
          <w:color w:val="000000"/>
        </w:rPr>
        <w:t>Mintzberg, H., (1984)</w:t>
      </w:r>
      <w:r w:rsidR="007128D2">
        <w:rPr>
          <w:color w:val="000000"/>
        </w:rPr>
        <w:t>’</w:t>
      </w:r>
      <w:r w:rsidRPr="00B30E05">
        <w:rPr>
          <w:color w:val="000000"/>
        </w:rPr>
        <w:t>A typology of organisational structure,</w:t>
      </w:r>
      <w:r w:rsidR="007128D2">
        <w:rPr>
          <w:color w:val="000000"/>
        </w:rPr>
        <w:t>’</w:t>
      </w:r>
      <w:r w:rsidRPr="00B30E05">
        <w:rPr>
          <w:color w:val="000000"/>
        </w:rPr>
        <w:t xml:space="preserve"> in</w:t>
      </w:r>
      <w:r w:rsidRPr="00B30E05">
        <w:t> </w:t>
      </w:r>
      <w:r w:rsidRPr="00B30E05">
        <w:rPr>
          <w:color w:val="000000"/>
        </w:rPr>
        <w:t>Organisations: A Quantum View, Prentice-Hall, Englewood Cliffs, NJ, USA,</w:t>
      </w:r>
      <w:r w:rsidR="004D4471" w:rsidRPr="004D4471">
        <w:rPr>
          <w:color w:val="000000"/>
        </w:rPr>
        <w:t xml:space="preserve"> </w:t>
      </w:r>
      <w:r w:rsidR="004D4471" w:rsidRPr="00B30E05">
        <w:rPr>
          <w:color w:val="000000"/>
        </w:rPr>
        <w:t>pp. 68–86,</w:t>
      </w:r>
    </w:p>
    <w:p w14:paraId="02B284E8" w14:textId="22FC2346" w:rsidR="00B30E05" w:rsidRPr="00B30E05" w:rsidRDefault="00B30E05" w:rsidP="00B30E05">
      <w:pPr>
        <w:spacing w:before="100" w:beforeAutospacing="1" w:after="100" w:afterAutospacing="1" w:line="276" w:lineRule="auto"/>
        <w:jc w:val="both"/>
        <w:rPr>
          <w:color w:val="000000"/>
        </w:rPr>
      </w:pPr>
      <w:r w:rsidRPr="00B30E05">
        <w:rPr>
          <w:color w:val="222222"/>
          <w:shd w:val="clear" w:color="auto" w:fill="FFFFFF"/>
        </w:rPr>
        <w:t>Mishra, M.N., (2001)</w:t>
      </w:r>
      <w:r w:rsidR="007128D2">
        <w:rPr>
          <w:color w:val="222222"/>
          <w:shd w:val="clear" w:color="auto" w:fill="FFFFFF"/>
        </w:rPr>
        <w:t xml:space="preserve"> </w:t>
      </w:r>
      <w:r w:rsidRPr="00B30E05">
        <w:rPr>
          <w:i/>
          <w:iCs/>
          <w:color w:val="222222"/>
        </w:rPr>
        <w:t>Organisational behaviour</w:t>
      </w:r>
      <w:r w:rsidRPr="00B30E05">
        <w:rPr>
          <w:color w:val="222222"/>
          <w:shd w:val="clear" w:color="auto" w:fill="FFFFFF"/>
        </w:rPr>
        <w:t>. Vikas Publishing House</w:t>
      </w:r>
    </w:p>
    <w:p w14:paraId="15A1713B" w14:textId="31E3FF16" w:rsidR="00B30E05" w:rsidRPr="00B30E05" w:rsidRDefault="00B30E05" w:rsidP="00B30E05">
      <w:pPr>
        <w:spacing w:before="100" w:beforeAutospacing="1" w:after="100" w:afterAutospacing="1" w:line="276" w:lineRule="auto"/>
        <w:jc w:val="both"/>
        <w:rPr>
          <w:color w:val="000000"/>
        </w:rPr>
      </w:pPr>
      <w:proofErr w:type="spellStart"/>
      <w:r w:rsidRPr="00B30E05">
        <w:rPr>
          <w:color w:val="000000"/>
        </w:rPr>
        <w:t>Nahavandi</w:t>
      </w:r>
      <w:proofErr w:type="spellEnd"/>
      <w:r w:rsidRPr="00B30E05">
        <w:rPr>
          <w:color w:val="000000"/>
        </w:rPr>
        <w:t xml:space="preserve"> A., (2002)</w:t>
      </w:r>
      <w:r>
        <w:rPr>
          <w:color w:val="000000"/>
        </w:rPr>
        <w:t xml:space="preserve"> </w:t>
      </w:r>
      <w:r w:rsidRPr="00B30E05">
        <w:rPr>
          <w:color w:val="000000"/>
        </w:rPr>
        <w:t>The art and science of leadership, 3rd ed., Upper Saddle River, NJ, Prentice-Hall.</w:t>
      </w:r>
    </w:p>
    <w:p w14:paraId="4D721BD0" w14:textId="2DA1CC29" w:rsidR="004D4471" w:rsidRPr="004D4471" w:rsidRDefault="00B30E05" w:rsidP="00B30E05">
      <w:pPr>
        <w:spacing w:line="276" w:lineRule="auto"/>
        <w:jc w:val="both"/>
      </w:pPr>
      <w:r w:rsidRPr="00B30E05">
        <w:rPr>
          <w:color w:val="000000"/>
        </w:rPr>
        <w:t>Neubert, M., J., Hunter E., M., and Tolentino, R., C., (2016)"A servant leader and their stakeholders: when does organisational structure enhance a leader's influence?"</w:t>
      </w:r>
      <w:r w:rsidRPr="00B30E05">
        <w:t> </w:t>
      </w:r>
      <w:r w:rsidRPr="00B30E05">
        <w:rPr>
          <w:color w:val="000000"/>
        </w:rPr>
        <w:t>The Leadership Quarterly, vol. 27, no. 6, pp. 896–910.</w:t>
      </w:r>
      <w:r w:rsidRPr="00B30E05">
        <w:t> </w:t>
      </w:r>
    </w:p>
    <w:p w14:paraId="7214E838" w14:textId="77777777" w:rsidR="004D4471" w:rsidRDefault="004D4471" w:rsidP="00B30E05">
      <w:pPr>
        <w:spacing w:line="276" w:lineRule="auto"/>
        <w:rPr>
          <w:color w:val="323232"/>
        </w:rPr>
      </w:pPr>
    </w:p>
    <w:p w14:paraId="1FF2AB38" w14:textId="616CB5BE" w:rsidR="00B30E05" w:rsidRPr="00B30E05" w:rsidRDefault="00B30E05" w:rsidP="00B30E05">
      <w:pPr>
        <w:spacing w:line="276" w:lineRule="auto"/>
        <w:rPr>
          <w:color w:val="323232"/>
        </w:rPr>
      </w:pPr>
      <w:r w:rsidRPr="00B30E05">
        <w:rPr>
          <w:color w:val="323232"/>
        </w:rPr>
        <w:t>O'Neill, J.W., Beauvais, L.L., and Scholl, R.W. (2001)</w:t>
      </w:r>
      <w:r w:rsidR="007128D2">
        <w:rPr>
          <w:color w:val="323232"/>
        </w:rPr>
        <w:t xml:space="preserve"> </w:t>
      </w:r>
      <w:r w:rsidRPr="00B30E05">
        <w:rPr>
          <w:color w:val="323232"/>
        </w:rPr>
        <w:t xml:space="preserve">‘The Use of Organizational Culture and Structure to Guide Strategic </w:t>
      </w:r>
      <w:proofErr w:type="spellStart"/>
      <w:r w:rsidRPr="00B30E05">
        <w:rPr>
          <w:color w:val="323232"/>
        </w:rPr>
        <w:t>Behavior</w:t>
      </w:r>
      <w:proofErr w:type="spellEnd"/>
      <w:r w:rsidRPr="00B30E05">
        <w:rPr>
          <w:color w:val="323232"/>
        </w:rPr>
        <w:t xml:space="preserve">: An Information Processing Perspective’, </w:t>
      </w:r>
      <w:r w:rsidRPr="00B30E05">
        <w:rPr>
          <w:i/>
          <w:iCs/>
          <w:color w:val="323232"/>
        </w:rPr>
        <w:t xml:space="preserve">The Journal of </w:t>
      </w:r>
      <w:proofErr w:type="spellStart"/>
      <w:r w:rsidRPr="00B30E05">
        <w:rPr>
          <w:i/>
          <w:iCs/>
          <w:color w:val="323232"/>
        </w:rPr>
        <w:t>Behavioral</w:t>
      </w:r>
      <w:proofErr w:type="spellEnd"/>
      <w:r w:rsidRPr="00B30E05">
        <w:rPr>
          <w:i/>
          <w:iCs/>
          <w:color w:val="323232"/>
        </w:rPr>
        <w:t xml:space="preserve"> and Applied Management</w:t>
      </w:r>
      <w:r w:rsidRPr="00B30E05">
        <w:rPr>
          <w:color w:val="323232"/>
        </w:rPr>
        <w:t xml:space="preserve">, 2 (2), </w:t>
      </w:r>
      <w:r w:rsidR="00AD7BE5">
        <w:rPr>
          <w:color w:val="323232"/>
        </w:rPr>
        <w:t>pp.</w:t>
      </w:r>
      <w:r w:rsidRPr="00B30E05">
        <w:rPr>
          <w:color w:val="323232"/>
        </w:rPr>
        <w:t xml:space="preserve">131-149. </w:t>
      </w:r>
    </w:p>
    <w:p w14:paraId="3B9F3D90" w14:textId="424465FD" w:rsidR="00B30E05" w:rsidRPr="00B30E05" w:rsidRDefault="00B30E05" w:rsidP="00B30E05">
      <w:pPr>
        <w:spacing w:before="100" w:beforeAutospacing="1" w:after="100" w:afterAutospacing="1" w:line="276" w:lineRule="auto"/>
      </w:pPr>
      <w:r w:rsidRPr="00B30E05">
        <w:t xml:space="preserve">Petty, M. M., N. A. Beadles II, C. M. </w:t>
      </w:r>
      <w:proofErr w:type="spellStart"/>
      <w:r w:rsidRPr="00B30E05">
        <w:t>Lowery</w:t>
      </w:r>
      <w:proofErr w:type="spellEnd"/>
      <w:r w:rsidRPr="00B30E05">
        <w:t xml:space="preserve">, D. F. Chapman, and D. W. </w:t>
      </w:r>
      <w:proofErr w:type="spellStart"/>
      <w:r w:rsidRPr="00B30E05">
        <w:t>Connel</w:t>
      </w:r>
      <w:proofErr w:type="spellEnd"/>
      <w:r w:rsidRPr="00B30E05">
        <w:t xml:space="preserve">. </w:t>
      </w:r>
      <w:proofErr w:type="gramStart"/>
      <w:r w:rsidR="007128D2">
        <w:t>,</w:t>
      </w:r>
      <w:r w:rsidRPr="00B30E05">
        <w:t>(</w:t>
      </w:r>
      <w:proofErr w:type="gramEnd"/>
      <w:r w:rsidRPr="00B30E05">
        <w:t>1995)</w:t>
      </w:r>
      <w:r w:rsidR="007128D2">
        <w:t xml:space="preserve"> ‘</w:t>
      </w:r>
      <w:r w:rsidRPr="00B30E05">
        <w:t xml:space="preserve">Relationships between </w:t>
      </w:r>
      <w:proofErr w:type="spellStart"/>
      <w:r w:rsidRPr="00B30E05">
        <w:t>Oragnizational</w:t>
      </w:r>
      <w:proofErr w:type="spellEnd"/>
      <w:r w:rsidRPr="00B30E05">
        <w:t xml:space="preserve"> Culture and Organizational Performance</w:t>
      </w:r>
      <w:r w:rsidR="007128D2">
        <w:t>’</w:t>
      </w:r>
      <w:r w:rsidRPr="00B30E05">
        <w:t xml:space="preserve">. </w:t>
      </w:r>
      <w:r w:rsidRPr="00B30E05">
        <w:rPr>
          <w:i/>
          <w:iCs/>
        </w:rPr>
        <w:t xml:space="preserve">Psychological Reports </w:t>
      </w:r>
      <w:r w:rsidRPr="00B30E05">
        <w:t>76</w:t>
      </w:r>
      <w:r w:rsidR="007128D2">
        <w:t>,</w:t>
      </w:r>
      <w:r w:rsidRPr="00B30E05">
        <w:t xml:space="preserve"> </w:t>
      </w:r>
      <w:r w:rsidR="007128D2">
        <w:t xml:space="preserve">pp. </w:t>
      </w:r>
      <w:r w:rsidRPr="00B30E05">
        <w:t xml:space="preserve">483-492. </w:t>
      </w:r>
    </w:p>
    <w:p w14:paraId="67099C52" w14:textId="0B4115FE" w:rsidR="00B30E05" w:rsidRPr="00B30E05" w:rsidRDefault="00B30E05" w:rsidP="00B30E05">
      <w:pPr>
        <w:spacing w:before="100" w:beforeAutospacing="1" w:after="100" w:afterAutospacing="1" w:line="276" w:lineRule="auto"/>
        <w:jc w:val="both"/>
        <w:rPr>
          <w:color w:val="000000"/>
        </w:rPr>
      </w:pPr>
      <w:r w:rsidRPr="00B30E05">
        <w:rPr>
          <w:color w:val="000000"/>
        </w:rPr>
        <w:t>Robbins, S. P., and Judge, T. (2012)</w:t>
      </w:r>
      <w:r w:rsidR="007128D2">
        <w:rPr>
          <w:color w:val="000000"/>
        </w:rPr>
        <w:t xml:space="preserve"> </w:t>
      </w:r>
      <w:r w:rsidRPr="007128D2">
        <w:rPr>
          <w:i/>
          <w:iCs/>
          <w:color w:val="000000"/>
        </w:rPr>
        <w:t xml:space="preserve">Essentials of organisational </w:t>
      </w:r>
      <w:proofErr w:type="spellStart"/>
      <w:r w:rsidRPr="007128D2">
        <w:rPr>
          <w:i/>
          <w:iCs/>
          <w:color w:val="000000"/>
        </w:rPr>
        <w:t>behavior</w:t>
      </w:r>
      <w:proofErr w:type="spellEnd"/>
      <w:r w:rsidRPr="00B30E05">
        <w:rPr>
          <w:color w:val="000000"/>
        </w:rPr>
        <w:t>.</w:t>
      </w:r>
    </w:p>
    <w:p w14:paraId="76BEDBEA" w14:textId="7A356BF1" w:rsidR="00B30E05" w:rsidRPr="00B30E05" w:rsidRDefault="00B30E05" w:rsidP="00B30E05">
      <w:pPr>
        <w:spacing w:before="100" w:beforeAutospacing="1" w:after="100" w:afterAutospacing="1" w:line="276" w:lineRule="auto"/>
      </w:pPr>
      <w:r w:rsidRPr="00B30E05">
        <w:t>Schein, E.H. (1992)</w:t>
      </w:r>
      <w:r w:rsidR="007128D2">
        <w:t xml:space="preserve"> </w:t>
      </w:r>
      <w:r w:rsidRPr="007128D2">
        <w:rPr>
          <w:i/>
          <w:iCs/>
        </w:rPr>
        <w:t>Organizational Culture and Leadership</w:t>
      </w:r>
      <w:r w:rsidRPr="00B30E05">
        <w:t xml:space="preserve"> (2nd ed.). San Francisco: Jossey-Bass. </w:t>
      </w:r>
    </w:p>
    <w:p w14:paraId="13078FF4" w14:textId="0C50C291" w:rsidR="00B30E05" w:rsidRPr="00B30E05" w:rsidRDefault="00B30E05" w:rsidP="00B30E05">
      <w:pPr>
        <w:spacing w:line="276" w:lineRule="auto"/>
      </w:pPr>
      <w:r w:rsidRPr="00B30E05">
        <w:rPr>
          <w:color w:val="333333"/>
          <w:shd w:val="clear" w:color="auto" w:fill="FCFCFC"/>
        </w:rPr>
        <w:t>Schwartz, S. H. (2006). A theory of cultural value orientations: Explication and applications.</w:t>
      </w:r>
      <w:r w:rsidRPr="00B30E05">
        <w:rPr>
          <w:rStyle w:val="apple-converted-space"/>
          <w:color w:val="333333"/>
          <w:shd w:val="clear" w:color="auto" w:fill="FCFCFC"/>
        </w:rPr>
        <w:t> </w:t>
      </w:r>
      <w:r w:rsidRPr="00B30E05">
        <w:rPr>
          <w:i/>
          <w:iCs/>
          <w:color w:val="333333"/>
        </w:rPr>
        <w:t>Comparative Sociology, 5</w:t>
      </w:r>
      <w:r w:rsidRPr="00B30E05">
        <w:rPr>
          <w:color w:val="333333"/>
          <w:shd w:val="clear" w:color="auto" w:fill="FCFCFC"/>
        </w:rPr>
        <w:t xml:space="preserve">(2–3), </w:t>
      </w:r>
      <w:r w:rsidR="00D54F2B">
        <w:rPr>
          <w:color w:val="333333"/>
          <w:shd w:val="clear" w:color="auto" w:fill="FCFCFC"/>
        </w:rPr>
        <w:t>pp.</w:t>
      </w:r>
      <w:r w:rsidRPr="00B30E05">
        <w:rPr>
          <w:color w:val="333333"/>
          <w:shd w:val="clear" w:color="auto" w:fill="FCFCFC"/>
        </w:rPr>
        <w:t>137–183.</w:t>
      </w:r>
    </w:p>
    <w:p w14:paraId="242A4581" w14:textId="5549B208" w:rsidR="00B30E05" w:rsidRPr="00B30E05" w:rsidRDefault="00B30E05" w:rsidP="00B30E05">
      <w:pPr>
        <w:spacing w:before="100" w:beforeAutospacing="1" w:after="100" w:afterAutospacing="1" w:line="276" w:lineRule="auto"/>
        <w:jc w:val="both"/>
        <w:rPr>
          <w:color w:val="000000"/>
        </w:rPr>
      </w:pPr>
      <w:r w:rsidRPr="00B30E05">
        <w:rPr>
          <w:color w:val="000000"/>
        </w:rPr>
        <w:t xml:space="preserve">Scott E. B., (2003) The role of transformational and transactional leadership in creating, </w:t>
      </w:r>
      <w:proofErr w:type="gramStart"/>
      <w:r w:rsidRPr="00B30E05">
        <w:rPr>
          <w:color w:val="000000"/>
        </w:rPr>
        <w:t>sharing</w:t>
      </w:r>
      <w:proofErr w:type="gramEnd"/>
      <w:r w:rsidRPr="00B30E05">
        <w:rPr>
          <w:color w:val="000000"/>
        </w:rPr>
        <w:t xml:space="preserve"> and exploiting organisational knowledge, Journal of Leadership &amp; Organization Studies, 9(4), </w:t>
      </w:r>
      <w:r w:rsidR="00AD7BE5">
        <w:rPr>
          <w:color w:val="000000"/>
        </w:rPr>
        <w:t>pp.</w:t>
      </w:r>
      <w:r w:rsidRPr="00B30E05">
        <w:rPr>
          <w:color w:val="000000"/>
        </w:rPr>
        <w:t>32-44.</w:t>
      </w:r>
    </w:p>
    <w:p w14:paraId="310ED4A9" w14:textId="6AA4CBD1" w:rsidR="004D4471" w:rsidRDefault="00B30E05" w:rsidP="00AD7BE5">
      <w:pPr>
        <w:spacing w:before="100" w:beforeAutospacing="1" w:after="100" w:afterAutospacing="1" w:line="276" w:lineRule="auto"/>
        <w:jc w:val="both"/>
        <w:rPr>
          <w:color w:val="000000"/>
        </w:rPr>
      </w:pPr>
      <w:r w:rsidRPr="00B30E05">
        <w:rPr>
          <w:color w:val="000000"/>
        </w:rPr>
        <w:t xml:space="preserve">Stephen, P., and A. Timothy, (2012), Organizational </w:t>
      </w:r>
      <w:proofErr w:type="spellStart"/>
      <w:r w:rsidRPr="00B30E05">
        <w:rPr>
          <w:color w:val="000000"/>
        </w:rPr>
        <w:t>Behavior</w:t>
      </w:r>
      <w:proofErr w:type="spellEnd"/>
      <w:r w:rsidRPr="00B30E05">
        <w:rPr>
          <w:color w:val="000000"/>
        </w:rPr>
        <w:t>.</w:t>
      </w:r>
    </w:p>
    <w:p w14:paraId="42D97E5A" w14:textId="75E053A8" w:rsidR="004D4471" w:rsidRPr="004D4471" w:rsidRDefault="004D4471" w:rsidP="004D4471">
      <w:pPr>
        <w:pStyle w:val="NormalWeb"/>
      </w:pPr>
      <w:r>
        <w:t xml:space="preserve">Tannenbaum, R., and Schmidt, W.H. (1973) “How to choose a leadership pattern,” </w:t>
      </w:r>
      <w:r>
        <w:rPr>
          <w:rFonts w:ascii="Times New Roman,Italic" w:hAnsi="Times New Roman,Italic"/>
        </w:rPr>
        <w:t xml:space="preserve">Harvard </w:t>
      </w:r>
      <w:r w:rsidRPr="00AD7BE5">
        <w:t>Business Review</w:t>
      </w:r>
      <w:r>
        <w:t xml:space="preserve">, </w:t>
      </w:r>
      <w:r w:rsidRPr="00AD7BE5">
        <w:t>51</w:t>
      </w:r>
      <w:r>
        <w:t>(3)</w:t>
      </w:r>
      <w:r w:rsidR="00AD7BE5">
        <w:t>, pp.</w:t>
      </w:r>
      <w:r>
        <w:t>: 162–180</w:t>
      </w:r>
      <w:r w:rsidR="00AD7BE5">
        <w:t>.</w:t>
      </w:r>
      <w:r>
        <w:t xml:space="preserve"> </w:t>
      </w:r>
    </w:p>
    <w:p w14:paraId="4FDC646F" w14:textId="05AC20CE" w:rsidR="00B30E05" w:rsidRPr="00AD7BE5" w:rsidRDefault="00B30E05" w:rsidP="00B30E05">
      <w:pPr>
        <w:spacing w:line="276" w:lineRule="auto"/>
        <w:jc w:val="both"/>
      </w:pPr>
      <w:proofErr w:type="spellStart"/>
      <w:r w:rsidRPr="00AD7BE5">
        <w:lastRenderedPageBreak/>
        <w:t>UKEssays</w:t>
      </w:r>
      <w:proofErr w:type="spellEnd"/>
      <w:r w:rsidRPr="00AD7BE5">
        <w:t>, (2018)</w:t>
      </w:r>
      <w:r w:rsidR="00AD7BE5">
        <w:t xml:space="preserve"> </w:t>
      </w:r>
      <w:r w:rsidRPr="00AD7BE5">
        <w:rPr>
          <w:i/>
          <w:iCs/>
        </w:rPr>
        <w:t xml:space="preserve">Factors Which Influence Individual Behaviour </w:t>
      </w:r>
      <w:proofErr w:type="gramStart"/>
      <w:r w:rsidRPr="00AD7BE5">
        <w:rPr>
          <w:i/>
          <w:iCs/>
        </w:rPr>
        <w:t>In</w:t>
      </w:r>
      <w:proofErr w:type="gramEnd"/>
      <w:r w:rsidRPr="00AD7BE5">
        <w:rPr>
          <w:i/>
          <w:iCs/>
        </w:rPr>
        <w:t xml:space="preserve"> The Workplace Business Essay</w:t>
      </w:r>
      <w:r w:rsidRPr="00AD7BE5">
        <w:t xml:space="preserve">. </w:t>
      </w:r>
      <w:proofErr w:type="spellStart"/>
      <w:r w:rsidRPr="00AD7BE5">
        <w:t>Availablefrom</w:t>
      </w:r>
      <w:proofErr w:type="spellEnd"/>
      <w:r w:rsidRPr="00AD7BE5">
        <w:t xml:space="preserve">: </w:t>
      </w:r>
      <w:hyperlink r:id="rId21" w:history="1">
        <w:r w:rsidR="00AD7BE5" w:rsidRPr="00AD7BE5">
          <w:t>https://www.ukessays.com/essays/business/factors-which-influence-individual-behaviour-in-the-workplace-business-essay.php?vref=1(Accessed</w:t>
        </w:r>
      </w:hyperlink>
      <w:r w:rsidRPr="00AD7BE5">
        <w:t>24</w:t>
      </w:r>
      <w:r w:rsidR="00AD7BE5" w:rsidRPr="00AD7BE5">
        <w:t>.08</w:t>
      </w:r>
      <w:r w:rsidRPr="00AD7BE5">
        <w:t xml:space="preserve"> 2021</w:t>
      </w:r>
      <w:r w:rsidR="00AD7BE5" w:rsidRPr="00AD7BE5">
        <w:t xml:space="preserve">). </w:t>
      </w:r>
    </w:p>
    <w:sectPr w:rsidR="00B30E05" w:rsidRPr="00AD7BE5" w:rsidSect="00CE7AF4">
      <w:footerReference w:type="even" r:id="rId22"/>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46D511" w14:textId="77777777" w:rsidR="00851079" w:rsidRDefault="00851079">
      <w:r>
        <w:separator/>
      </w:r>
    </w:p>
  </w:endnote>
  <w:endnote w:type="continuationSeparator" w:id="0">
    <w:p w14:paraId="1A649431" w14:textId="77777777" w:rsidR="00851079" w:rsidRDefault="008510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A00002EF" w:usb1="4000207B" w:usb2="00000000" w:usb3="00000000" w:csb0="0000009F" w:csb1="00000000"/>
  </w:font>
  <w:font w:name="Times New Roman (Body CS)">
    <w:altName w:val="Times New Roman"/>
    <w:panose1 w:val="020B0604020202020204"/>
    <w:charset w:val="00"/>
    <w:family w:val="roman"/>
    <w:pitch w:val="default"/>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Apple Chancery">
    <w:altName w:val="APPLE CHANCERY"/>
    <w:panose1 w:val="03020702040506060504"/>
    <w:charset w:val="B1"/>
    <w:family w:val="script"/>
    <w:pitch w:val="variable"/>
    <w:sig w:usb0="80000867" w:usb1="00000003" w:usb2="00000000" w:usb3="00000000" w:csb0="000001F3" w:csb1="00000000"/>
  </w:font>
  <w:font w:name="Times New Roman,Italic">
    <w:altName w:val="Times New Roman"/>
    <w:panose1 w:val="00000500000000090000"/>
    <w:charset w:val="00"/>
    <w:family w:val="auto"/>
    <w:pitch w:val="variable"/>
    <w:sig w:usb0="E00002FF" w:usb1="5000205A"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89575474"/>
      <w:docPartObj>
        <w:docPartGallery w:val="Page Numbers (Bottom of Page)"/>
        <w:docPartUnique/>
      </w:docPartObj>
    </w:sdtPr>
    <w:sdtEndPr>
      <w:rPr>
        <w:rStyle w:val="PageNumber"/>
      </w:rPr>
    </w:sdtEndPr>
    <w:sdtContent>
      <w:p w14:paraId="08036135" w14:textId="77777777" w:rsidR="00CE7AF4" w:rsidRDefault="00670894" w:rsidP="007932D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sidR="00851079">
          <w:rPr>
            <w:rStyle w:val="PageNumber"/>
          </w:rPr>
          <w:fldChar w:fldCharType="separate"/>
        </w:r>
        <w:r>
          <w:rPr>
            <w:rStyle w:val="PageNumber"/>
          </w:rPr>
          <w:fldChar w:fldCharType="end"/>
        </w:r>
      </w:p>
    </w:sdtContent>
  </w:sdt>
  <w:p w14:paraId="04B4EF98" w14:textId="77777777" w:rsidR="00CE7AF4" w:rsidRDefault="00CE7AF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84304801"/>
      <w:docPartObj>
        <w:docPartGallery w:val="Page Numbers (Bottom of Page)"/>
        <w:docPartUnique/>
      </w:docPartObj>
    </w:sdtPr>
    <w:sdtEndPr>
      <w:rPr>
        <w:rStyle w:val="PageNumber"/>
      </w:rPr>
    </w:sdtEndPr>
    <w:sdtContent>
      <w:p w14:paraId="54E85D78" w14:textId="77777777" w:rsidR="00CE7AF4" w:rsidRDefault="00670894" w:rsidP="007932D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156B1C3" w14:textId="77777777" w:rsidR="00CE7AF4" w:rsidRDefault="00CE7A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69F85D" w14:textId="77777777" w:rsidR="00851079" w:rsidRDefault="00851079">
      <w:r>
        <w:separator/>
      </w:r>
    </w:p>
  </w:footnote>
  <w:footnote w:type="continuationSeparator" w:id="0">
    <w:p w14:paraId="578950C2" w14:textId="77777777" w:rsidR="00851079" w:rsidRDefault="0085107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D4158"/>
    <w:multiLevelType w:val="multilevel"/>
    <w:tmpl w:val="F77CF310"/>
    <w:lvl w:ilvl="0">
      <w:start w:val="8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55C58E1"/>
    <w:multiLevelType w:val="multilevel"/>
    <w:tmpl w:val="CB2C0E42"/>
    <w:lvl w:ilvl="0">
      <w:start w:val="8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22E2538"/>
    <w:multiLevelType w:val="multilevel"/>
    <w:tmpl w:val="06B0EF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2391C77"/>
    <w:multiLevelType w:val="multilevel"/>
    <w:tmpl w:val="4A5C0D56"/>
    <w:lvl w:ilvl="0">
      <w:start w:val="3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1443F25"/>
    <w:multiLevelType w:val="multilevel"/>
    <w:tmpl w:val="4ECA1EDE"/>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 w:numId="3">
    <w:abstractNumId w:val="3"/>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7AF4"/>
    <w:rsid w:val="0000350C"/>
    <w:rsid w:val="00046120"/>
    <w:rsid w:val="000818A3"/>
    <w:rsid w:val="000B64B9"/>
    <w:rsid w:val="000D09CF"/>
    <w:rsid w:val="001624BA"/>
    <w:rsid w:val="001E08CC"/>
    <w:rsid w:val="002065DC"/>
    <w:rsid w:val="00222A8D"/>
    <w:rsid w:val="0025685C"/>
    <w:rsid w:val="002814A4"/>
    <w:rsid w:val="002E1B37"/>
    <w:rsid w:val="002E5C2F"/>
    <w:rsid w:val="002F78C4"/>
    <w:rsid w:val="003240B2"/>
    <w:rsid w:val="003279D4"/>
    <w:rsid w:val="003B2E31"/>
    <w:rsid w:val="003D7D74"/>
    <w:rsid w:val="00455504"/>
    <w:rsid w:val="00461DF5"/>
    <w:rsid w:val="00487573"/>
    <w:rsid w:val="004B4CBB"/>
    <w:rsid w:val="004D4471"/>
    <w:rsid w:val="004D60EF"/>
    <w:rsid w:val="004E317D"/>
    <w:rsid w:val="00507C66"/>
    <w:rsid w:val="0053650C"/>
    <w:rsid w:val="00580232"/>
    <w:rsid w:val="005934AB"/>
    <w:rsid w:val="005B3F5F"/>
    <w:rsid w:val="005C0796"/>
    <w:rsid w:val="005D217A"/>
    <w:rsid w:val="005F265C"/>
    <w:rsid w:val="005F4A7B"/>
    <w:rsid w:val="00617B88"/>
    <w:rsid w:val="006411B5"/>
    <w:rsid w:val="00653331"/>
    <w:rsid w:val="00670894"/>
    <w:rsid w:val="0069281F"/>
    <w:rsid w:val="006D43B6"/>
    <w:rsid w:val="0070554C"/>
    <w:rsid w:val="007128D2"/>
    <w:rsid w:val="00727CEC"/>
    <w:rsid w:val="00743035"/>
    <w:rsid w:val="00746CBB"/>
    <w:rsid w:val="00763577"/>
    <w:rsid w:val="00775E28"/>
    <w:rsid w:val="00785AF7"/>
    <w:rsid w:val="007932DF"/>
    <w:rsid w:val="00824A55"/>
    <w:rsid w:val="00844A30"/>
    <w:rsid w:val="00844FD4"/>
    <w:rsid w:val="00851079"/>
    <w:rsid w:val="00853E2E"/>
    <w:rsid w:val="008B218E"/>
    <w:rsid w:val="008F5E49"/>
    <w:rsid w:val="0091409A"/>
    <w:rsid w:val="00981EC5"/>
    <w:rsid w:val="009D3A95"/>
    <w:rsid w:val="00A04627"/>
    <w:rsid w:val="00A22201"/>
    <w:rsid w:val="00AA43C2"/>
    <w:rsid w:val="00AD7BE5"/>
    <w:rsid w:val="00B21C01"/>
    <w:rsid w:val="00B30E05"/>
    <w:rsid w:val="00BA0272"/>
    <w:rsid w:val="00BF7E29"/>
    <w:rsid w:val="00C00147"/>
    <w:rsid w:val="00C0294D"/>
    <w:rsid w:val="00C17830"/>
    <w:rsid w:val="00C4744B"/>
    <w:rsid w:val="00C500D1"/>
    <w:rsid w:val="00C746DF"/>
    <w:rsid w:val="00C812AD"/>
    <w:rsid w:val="00CA6C4F"/>
    <w:rsid w:val="00CE7AF4"/>
    <w:rsid w:val="00D368C5"/>
    <w:rsid w:val="00D37D21"/>
    <w:rsid w:val="00D54F2B"/>
    <w:rsid w:val="00D629CE"/>
    <w:rsid w:val="00DA1D73"/>
    <w:rsid w:val="00DE702F"/>
    <w:rsid w:val="00E620E2"/>
    <w:rsid w:val="00E653E0"/>
    <w:rsid w:val="00E95A5B"/>
    <w:rsid w:val="00EA4ECA"/>
    <w:rsid w:val="00ED23EE"/>
    <w:rsid w:val="00F05CE1"/>
    <w:rsid w:val="00F17AA2"/>
    <w:rsid w:val="00FB205E"/>
    <w:rsid w:val="00FF43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C4653F"/>
  <w15:chartTrackingRefBased/>
  <w15:docId w15:val="{4867957E-0496-F04A-898C-738EA1B636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imes New Roman (Body CS)"/>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620E2"/>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461DF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5D217A"/>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unhideWhenUsed/>
    <w:qFormat/>
    <w:rsid w:val="00222A8D"/>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461DF5"/>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461DF5"/>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E7AF4"/>
    <w:rPr>
      <w:rFonts w:eastAsiaTheme="minorEastAsia" w:cstheme="minorBidi"/>
      <w:sz w:val="22"/>
      <w:szCs w:val="22"/>
      <w:lang w:val="en-US" w:eastAsia="zh-CN"/>
    </w:rPr>
  </w:style>
  <w:style w:type="character" w:customStyle="1" w:styleId="NoSpacingChar">
    <w:name w:val="No Spacing Char"/>
    <w:basedOn w:val="DefaultParagraphFont"/>
    <w:link w:val="NoSpacing"/>
    <w:uiPriority w:val="1"/>
    <w:rsid w:val="00CE7AF4"/>
    <w:rPr>
      <w:rFonts w:eastAsiaTheme="minorEastAsia" w:cstheme="minorBidi"/>
      <w:sz w:val="22"/>
      <w:szCs w:val="22"/>
      <w:lang w:val="en-US" w:eastAsia="zh-CN"/>
    </w:rPr>
  </w:style>
  <w:style w:type="paragraph" w:styleId="Footer">
    <w:name w:val="footer"/>
    <w:basedOn w:val="Normal"/>
    <w:link w:val="FooterChar"/>
    <w:uiPriority w:val="99"/>
    <w:unhideWhenUsed/>
    <w:rsid w:val="00CE7AF4"/>
    <w:pPr>
      <w:tabs>
        <w:tab w:val="center" w:pos="4513"/>
        <w:tab w:val="right" w:pos="9026"/>
      </w:tabs>
    </w:pPr>
  </w:style>
  <w:style w:type="character" w:customStyle="1" w:styleId="FooterChar">
    <w:name w:val="Footer Char"/>
    <w:basedOn w:val="DefaultParagraphFont"/>
    <w:link w:val="Footer"/>
    <w:uiPriority w:val="99"/>
    <w:rsid w:val="00CE7AF4"/>
  </w:style>
  <w:style w:type="character" w:styleId="PageNumber">
    <w:name w:val="page number"/>
    <w:basedOn w:val="DefaultParagraphFont"/>
    <w:uiPriority w:val="99"/>
    <w:semiHidden/>
    <w:unhideWhenUsed/>
    <w:rsid w:val="00CE7AF4"/>
  </w:style>
  <w:style w:type="character" w:customStyle="1" w:styleId="normaltextrun">
    <w:name w:val="normaltextrun"/>
    <w:basedOn w:val="DefaultParagraphFont"/>
    <w:rsid w:val="00CE7AF4"/>
  </w:style>
  <w:style w:type="character" w:styleId="Hyperlink">
    <w:name w:val="Hyperlink"/>
    <w:basedOn w:val="DefaultParagraphFont"/>
    <w:uiPriority w:val="99"/>
    <w:unhideWhenUsed/>
    <w:rsid w:val="008B218E"/>
    <w:rPr>
      <w:color w:val="0563C1" w:themeColor="hyperlink"/>
      <w:u w:val="single"/>
    </w:rPr>
  </w:style>
  <w:style w:type="character" w:customStyle="1" w:styleId="apple-converted-space">
    <w:name w:val="apple-converted-space"/>
    <w:basedOn w:val="DefaultParagraphFont"/>
    <w:rsid w:val="008B218E"/>
  </w:style>
  <w:style w:type="character" w:customStyle="1" w:styleId="reflinks">
    <w:name w:val="reflinks"/>
    <w:basedOn w:val="DefaultParagraphFont"/>
    <w:rsid w:val="008B218E"/>
  </w:style>
  <w:style w:type="character" w:customStyle="1" w:styleId="sep">
    <w:name w:val="sep"/>
    <w:basedOn w:val="DefaultParagraphFont"/>
    <w:rsid w:val="008B218E"/>
  </w:style>
  <w:style w:type="character" w:styleId="FollowedHyperlink">
    <w:name w:val="FollowedHyperlink"/>
    <w:basedOn w:val="DefaultParagraphFont"/>
    <w:uiPriority w:val="99"/>
    <w:semiHidden/>
    <w:unhideWhenUsed/>
    <w:rsid w:val="0053650C"/>
    <w:rPr>
      <w:color w:val="954F72" w:themeColor="followedHyperlink"/>
      <w:u w:val="single"/>
    </w:rPr>
  </w:style>
  <w:style w:type="character" w:customStyle="1" w:styleId="Heading2Char">
    <w:name w:val="Heading 2 Char"/>
    <w:basedOn w:val="DefaultParagraphFont"/>
    <w:link w:val="Heading2"/>
    <w:uiPriority w:val="9"/>
    <w:rsid w:val="005D217A"/>
    <w:rPr>
      <w:rFonts w:ascii="Times New Roman" w:eastAsia="Times New Roman" w:hAnsi="Times New Roman" w:cs="Times New Roman"/>
      <w:b/>
      <w:bCs/>
      <w:sz w:val="36"/>
      <w:szCs w:val="36"/>
      <w:lang w:eastAsia="en-GB"/>
    </w:rPr>
  </w:style>
  <w:style w:type="character" w:customStyle="1" w:styleId="mntl-sc-block-headingtext">
    <w:name w:val="mntl-sc-block-heading__text"/>
    <w:basedOn w:val="DefaultParagraphFont"/>
    <w:rsid w:val="005D217A"/>
  </w:style>
  <w:style w:type="paragraph" w:styleId="NormalWeb">
    <w:name w:val="Normal (Web)"/>
    <w:basedOn w:val="Normal"/>
    <w:uiPriority w:val="99"/>
    <w:unhideWhenUsed/>
    <w:rsid w:val="003B2E31"/>
    <w:pPr>
      <w:spacing w:before="100" w:beforeAutospacing="1" w:after="100" w:afterAutospacing="1"/>
    </w:pPr>
  </w:style>
  <w:style w:type="paragraph" w:styleId="ListParagraph">
    <w:name w:val="List Paragraph"/>
    <w:basedOn w:val="Normal"/>
    <w:uiPriority w:val="34"/>
    <w:qFormat/>
    <w:rsid w:val="0025685C"/>
    <w:pPr>
      <w:ind w:left="720"/>
      <w:contextualSpacing/>
    </w:pPr>
  </w:style>
  <w:style w:type="character" w:customStyle="1" w:styleId="Heading3Char">
    <w:name w:val="Heading 3 Char"/>
    <w:basedOn w:val="DefaultParagraphFont"/>
    <w:link w:val="Heading3"/>
    <w:uiPriority w:val="9"/>
    <w:rsid w:val="00222A8D"/>
    <w:rPr>
      <w:rFonts w:asciiTheme="majorHAnsi" w:eastAsiaTheme="majorEastAsia" w:hAnsiTheme="majorHAnsi" w:cstheme="majorBidi"/>
      <w:color w:val="1F3763" w:themeColor="accent1" w:themeShade="7F"/>
    </w:rPr>
  </w:style>
  <w:style w:type="paragraph" w:styleId="Title">
    <w:name w:val="Title"/>
    <w:basedOn w:val="Normal"/>
    <w:next w:val="Normal"/>
    <w:link w:val="TitleChar"/>
    <w:uiPriority w:val="10"/>
    <w:qFormat/>
    <w:rsid w:val="004B4CBB"/>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4CBB"/>
    <w:rPr>
      <w:rFonts w:asciiTheme="majorHAnsi" w:eastAsiaTheme="majorEastAsia" w:hAnsiTheme="majorHAnsi" w:cstheme="majorBidi"/>
      <w:spacing w:val="-10"/>
      <w:kern w:val="28"/>
      <w:sz w:val="56"/>
      <w:szCs w:val="56"/>
    </w:rPr>
  </w:style>
  <w:style w:type="character" w:customStyle="1" w:styleId="UnresolvedMention1">
    <w:name w:val="Unresolved Mention1"/>
    <w:basedOn w:val="DefaultParagraphFont"/>
    <w:uiPriority w:val="99"/>
    <w:semiHidden/>
    <w:unhideWhenUsed/>
    <w:rsid w:val="00746CBB"/>
    <w:rPr>
      <w:color w:val="605E5C"/>
      <w:shd w:val="clear" w:color="auto" w:fill="E1DFDD"/>
    </w:rPr>
  </w:style>
  <w:style w:type="character" w:styleId="UnresolvedMention">
    <w:name w:val="Unresolved Mention"/>
    <w:basedOn w:val="DefaultParagraphFont"/>
    <w:uiPriority w:val="99"/>
    <w:rsid w:val="002E5C2F"/>
    <w:rPr>
      <w:color w:val="605E5C"/>
      <w:shd w:val="clear" w:color="auto" w:fill="E1DFDD"/>
    </w:rPr>
  </w:style>
  <w:style w:type="character" w:customStyle="1" w:styleId="Heading1Char">
    <w:name w:val="Heading 1 Char"/>
    <w:basedOn w:val="DefaultParagraphFont"/>
    <w:link w:val="Heading1"/>
    <w:uiPriority w:val="9"/>
    <w:rsid w:val="00461DF5"/>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461DF5"/>
    <w:pPr>
      <w:spacing w:before="480" w:line="276" w:lineRule="auto"/>
      <w:outlineLvl w:val="9"/>
    </w:pPr>
    <w:rPr>
      <w:b/>
      <w:bCs/>
      <w:sz w:val="28"/>
      <w:szCs w:val="28"/>
      <w:lang w:val="en-US" w:eastAsia="en-US"/>
    </w:rPr>
  </w:style>
  <w:style w:type="paragraph" w:styleId="TOC2">
    <w:name w:val="toc 2"/>
    <w:basedOn w:val="Normal"/>
    <w:next w:val="Normal"/>
    <w:autoRedefine/>
    <w:uiPriority w:val="39"/>
    <w:unhideWhenUsed/>
    <w:rsid w:val="00461DF5"/>
    <w:pPr>
      <w:spacing w:before="120"/>
      <w:ind w:left="240"/>
    </w:pPr>
    <w:rPr>
      <w:rFonts w:asciiTheme="minorHAnsi" w:hAnsiTheme="minorHAnsi"/>
      <w:b/>
      <w:bCs/>
      <w:sz w:val="22"/>
      <w:szCs w:val="22"/>
    </w:rPr>
  </w:style>
  <w:style w:type="paragraph" w:styleId="TOC1">
    <w:name w:val="toc 1"/>
    <w:basedOn w:val="Normal"/>
    <w:next w:val="Normal"/>
    <w:autoRedefine/>
    <w:uiPriority w:val="39"/>
    <w:unhideWhenUsed/>
    <w:rsid w:val="00461DF5"/>
    <w:pPr>
      <w:spacing w:before="120"/>
    </w:pPr>
    <w:rPr>
      <w:rFonts w:asciiTheme="minorHAnsi" w:hAnsiTheme="minorHAnsi"/>
      <w:b/>
      <w:bCs/>
      <w:i/>
      <w:iCs/>
    </w:rPr>
  </w:style>
  <w:style w:type="paragraph" w:styleId="TOC3">
    <w:name w:val="toc 3"/>
    <w:basedOn w:val="Normal"/>
    <w:next w:val="Normal"/>
    <w:autoRedefine/>
    <w:uiPriority w:val="39"/>
    <w:unhideWhenUsed/>
    <w:rsid w:val="00461DF5"/>
    <w:pPr>
      <w:ind w:left="480"/>
    </w:pPr>
    <w:rPr>
      <w:rFonts w:asciiTheme="minorHAnsi" w:hAnsiTheme="minorHAnsi"/>
      <w:sz w:val="20"/>
      <w:szCs w:val="20"/>
    </w:rPr>
  </w:style>
  <w:style w:type="paragraph" w:styleId="TOC4">
    <w:name w:val="toc 4"/>
    <w:basedOn w:val="Normal"/>
    <w:next w:val="Normal"/>
    <w:autoRedefine/>
    <w:uiPriority w:val="39"/>
    <w:unhideWhenUsed/>
    <w:rsid w:val="00461DF5"/>
    <w:pPr>
      <w:ind w:left="720"/>
    </w:pPr>
    <w:rPr>
      <w:rFonts w:asciiTheme="minorHAnsi" w:hAnsiTheme="minorHAnsi"/>
      <w:sz w:val="20"/>
      <w:szCs w:val="20"/>
    </w:rPr>
  </w:style>
  <w:style w:type="paragraph" w:styleId="TOC5">
    <w:name w:val="toc 5"/>
    <w:basedOn w:val="Normal"/>
    <w:next w:val="Normal"/>
    <w:autoRedefine/>
    <w:uiPriority w:val="39"/>
    <w:unhideWhenUsed/>
    <w:rsid w:val="00461DF5"/>
    <w:pPr>
      <w:ind w:left="960"/>
    </w:pPr>
    <w:rPr>
      <w:rFonts w:asciiTheme="minorHAnsi" w:hAnsiTheme="minorHAnsi"/>
      <w:sz w:val="20"/>
      <w:szCs w:val="20"/>
    </w:rPr>
  </w:style>
  <w:style w:type="paragraph" w:styleId="TOC6">
    <w:name w:val="toc 6"/>
    <w:basedOn w:val="Normal"/>
    <w:next w:val="Normal"/>
    <w:autoRedefine/>
    <w:uiPriority w:val="39"/>
    <w:unhideWhenUsed/>
    <w:rsid w:val="00461DF5"/>
    <w:pPr>
      <w:ind w:left="1200"/>
    </w:pPr>
    <w:rPr>
      <w:rFonts w:asciiTheme="minorHAnsi" w:hAnsiTheme="minorHAnsi"/>
      <w:sz w:val="20"/>
      <w:szCs w:val="20"/>
    </w:rPr>
  </w:style>
  <w:style w:type="paragraph" w:styleId="TOC7">
    <w:name w:val="toc 7"/>
    <w:basedOn w:val="Normal"/>
    <w:next w:val="Normal"/>
    <w:autoRedefine/>
    <w:uiPriority w:val="39"/>
    <w:unhideWhenUsed/>
    <w:rsid w:val="00461DF5"/>
    <w:pPr>
      <w:ind w:left="1440"/>
    </w:pPr>
    <w:rPr>
      <w:rFonts w:asciiTheme="minorHAnsi" w:hAnsiTheme="minorHAnsi"/>
      <w:sz w:val="20"/>
      <w:szCs w:val="20"/>
    </w:rPr>
  </w:style>
  <w:style w:type="paragraph" w:styleId="TOC8">
    <w:name w:val="toc 8"/>
    <w:basedOn w:val="Normal"/>
    <w:next w:val="Normal"/>
    <w:autoRedefine/>
    <w:uiPriority w:val="39"/>
    <w:unhideWhenUsed/>
    <w:rsid w:val="00461DF5"/>
    <w:pPr>
      <w:ind w:left="1680"/>
    </w:pPr>
    <w:rPr>
      <w:rFonts w:asciiTheme="minorHAnsi" w:hAnsiTheme="minorHAnsi"/>
      <w:sz w:val="20"/>
      <w:szCs w:val="20"/>
    </w:rPr>
  </w:style>
  <w:style w:type="paragraph" w:styleId="TOC9">
    <w:name w:val="toc 9"/>
    <w:basedOn w:val="Normal"/>
    <w:next w:val="Normal"/>
    <w:autoRedefine/>
    <w:uiPriority w:val="39"/>
    <w:unhideWhenUsed/>
    <w:rsid w:val="00461DF5"/>
    <w:pPr>
      <w:ind w:left="1920"/>
    </w:pPr>
    <w:rPr>
      <w:rFonts w:asciiTheme="minorHAnsi" w:hAnsiTheme="minorHAnsi"/>
      <w:sz w:val="20"/>
      <w:szCs w:val="20"/>
    </w:rPr>
  </w:style>
  <w:style w:type="character" w:customStyle="1" w:styleId="Heading4Char">
    <w:name w:val="Heading 4 Char"/>
    <w:basedOn w:val="DefaultParagraphFont"/>
    <w:link w:val="Heading4"/>
    <w:uiPriority w:val="9"/>
    <w:rsid w:val="00461DF5"/>
    <w:rPr>
      <w:rFonts w:asciiTheme="majorHAnsi" w:eastAsiaTheme="majorEastAsia" w:hAnsiTheme="majorHAnsi" w:cstheme="majorBidi"/>
      <w:i/>
      <w:iCs/>
      <w:color w:val="2F5496" w:themeColor="accent1" w:themeShade="BF"/>
      <w:lang w:eastAsia="en-GB"/>
    </w:rPr>
  </w:style>
  <w:style w:type="character" w:customStyle="1" w:styleId="Heading5Char">
    <w:name w:val="Heading 5 Char"/>
    <w:basedOn w:val="DefaultParagraphFont"/>
    <w:link w:val="Heading5"/>
    <w:uiPriority w:val="9"/>
    <w:rsid w:val="00461DF5"/>
    <w:rPr>
      <w:rFonts w:asciiTheme="majorHAnsi" w:eastAsiaTheme="majorEastAsia" w:hAnsiTheme="majorHAnsi" w:cstheme="majorBidi"/>
      <w:color w:val="2F5496" w:themeColor="accent1" w:themeShade="BF"/>
      <w:lang w:eastAsia="en-GB"/>
    </w:rPr>
  </w:style>
  <w:style w:type="paragraph" w:styleId="Header">
    <w:name w:val="header"/>
    <w:basedOn w:val="Normal"/>
    <w:link w:val="HeaderChar"/>
    <w:uiPriority w:val="99"/>
    <w:unhideWhenUsed/>
    <w:rsid w:val="00C812AD"/>
    <w:pPr>
      <w:tabs>
        <w:tab w:val="center" w:pos="4513"/>
        <w:tab w:val="right" w:pos="9026"/>
      </w:tabs>
    </w:pPr>
  </w:style>
  <w:style w:type="character" w:customStyle="1" w:styleId="HeaderChar">
    <w:name w:val="Header Char"/>
    <w:basedOn w:val="DefaultParagraphFont"/>
    <w:link w:val="Header"/>
    <w:uiPriority w:val="99"/>
    <w:rsid w:val="00C812AD"/>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5627131">
      <w:bodyDiv w:val="1"/>
      <w:marLeft w:val="0"/>
      <w:marRight w:val="0"/>
      <w:marTop w:val="0"/>
      <w:marBottom w:val="0"/>
      <w:divBdr>
        <w:top w:val="none" w:sz="0" w:space="0" w:color="auto"/>
        <w:left w:val="none" w:sz="0" w:space="0" w:color="auto"/>
        <w:bottom w:val="none" w:sz="0" w:space="0" w:color="auto"/>
        <w:right w:val="none" w:sz="0" w:space="0" w:color="auto"/>
      </w:divBdr>
      <w:divsChild>
        <w:div w:id="1708525716">
          <w:marLeft w:val="0"/>
          <w:marRight w:val="0"/>
          <w:marTop w:val="0"/>
          <w:marBottom w:val="0"/>
          <w:divBdr>
            <w:top w:val="none" w:sz="0" w:space="0" w:color="auto"/>
            <w:left w:val="none" w:sz="0" w:space="0" w:color="auto"/>
            <w:bottom w:val="none" w:sz="0" w:space="0" w:color="auto"/>
            <w:right w:val="none" w:sz="0" w:space="0" w:color="auto"/>
          </w:divBdr>
          <w:divsChild>
            <w:div w:id="814757364">
              <w:marLeft w:val="0"/>
              <w:marRight w:val="0"/>
              <w:marTop w:val="0"/>
              <w:marBottom w:val="0"/>
              <w:divBdr>
                <w:top w:val="none" w:sz="0" w:space="0" w:color="auto"/>
                <w:left w:val="none" w:sz="0" w:space="0" w:color="auto"/>
                <w:bottom w:val="none" w:sz="0" w:space="0" w:color="auto"/>
                <w:right w:val="none" w:sz="0" w:space="0" w:color="auto"/>
              </w:divBdr>
              <w:divsChild>
                <w:div w:id="1647202855">
                  <w:marLeft w:val="0"/>
                  <w:marRight w:val="0"/>
                  <w:marTop w:val="0"/>
                  <w:marBottom w:val="0"/>
                  <w:divBdr>
                    <w:top w:val="none" w:sz="0" w:space="0" w:color="auto"/>
                    <w:left w:val="none" w:sz="0" w:space="0" w:color="auto"/>
                    <w:bottom w:val="none" w:sz="0" w:space="0" w:color="auto"/>
                    <w:right w:val="none" w:sz="0" w:space="0" w:color="auto"/>
                  </w:divBdr>
                  <w:divsChild>
                    <w:div w:id="131947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3485970">
      <w:bodyDiv w:val="1"/>
      <w:marLeft w:val="0"/>
      <w:marRight w:val="0"/>
      <w:marTop w:val="0"/>
      <w:marBottom w:val="0"/>
      <w:divBdr>
        <w:top w:val="none" w:sz="0" w:space="0" w:color="auto"/>
        <w:left w:val="none" w:sz="0" w:space="0" w:color="auto"/>
        <w:bottom w:val="none" w:sz="0" w:space="0" w:color="auto"/>
        <w:right w:val="none" w:sz="0" w:space="0" w:color="auto"/>
      </w:divBdr>
    </w:div>
    <w:div w:id="614140377">
      <w:bodyDiv w:val="1"/>
      <w:marLeft w:val="0"/>
      <w:marRight w:val="0"/>
      <w:marTop w:val="0"/>
      <w:marBottom w:val="0"/>
      <w:divBdr>
        <w:top w:val="none" w:sz="0" w:space="0" w:color="auto"/>
        <w:left w:val="none" w:sz="0" w:space="0" w:color="auto"/>
        <w:bottom w:val="none" w:sz="0" w:space="0" w:color="auto"/>
        <w:right w:val="none" w:sz="0" w:space="0" w:color="auto"/>
      </w:divBdr>
    </w:div>
    <w:div w:id="1067148044">
      <w:bodyDiv w:val="1"/>
      <w:marLeft w:val="0"/>
      <w:marRight w:val="0"/>
      <w:marTop w:val="0"/>
      <w:marBottom w:val="0"/>
      <w:divBdr>
        <w:top w:val="none" w:sz="0" w:space="0" w:color="auto"/>
        <w:left w:val="none" w:sz="0" w:space="0" w:color="auto"/>
        <w:bottom w:val="none" w:sz="0" w:space="0" w:color="auto"/>
        <w:right w:val="none" w:sz="0" w:space="0" w:color="auto"/>
      </w:divBdr>
      <w:divsChild>
        <w:div w:id="1708292246">
          <w:marLeft w:val="0"/>
          <w:marRight w:val="0"/>
          <w:marTop w:val="0"/>
          <w:marBottom w:val="0"/>
          <w:divBdr>
            <w:top w:val="none" w:sz="0" w:space="0" w:color="auto"/>
            <w:left w:val="none" w:sz="0" w:space="0" w:color="auto"/>
            <w:bottom w:val="none" w:sz="0" w:space="0" w:color="auto"/>
            <w:right w:val="none" w:sz="0" w:space="0" w:color="auto"/>
          </w:divBdr>
          <w:divsChild>
            <w:div w:id="186717418">
              <w:marLeft w:val="0"/>
              <w:marRight w:val="0"/>
              <w:marTop w:val="0"/>
              <w:marBottom w:val="0"/>
              <w:divBdr>
                <w:top w:val="none" w:sz="0" w:space="0" w:color="auto"/>
                <w:left w:val="none" w:sz="0" w:space="0" w:color="auto"/>
                <w:bottom w:val="none" w:sz="0" w:space="0" w:color="auto"/>
                <w:right w:val="none" w:sz="0" w:space="0" w:color="auto"/>
              </w:divBdr>
              <w:divsChild>
                <w:div w:id="1050542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4483140">
      <w:bodyDiv w:val="1"/>
      <w:marLeft w:val="0"/>
      <w:marRight w:val="0"/>
      <w:marTop w:val="0"/>
      <w:marBottom w:val="0"/>
      <w:divBdr>
        <w:top w:val="none" w:sz="0" w:space="0" w:color="auto"/>
        <w:left w:val="none" w:sz="0" w:space="0" w:color="auto"/>
        <w:bottom w:val="none" w:sz="0" w:space="0" w:color="auto"/>
        <w:right w:val="none" w:sz="0" w:space="0" w:color="auto"/>
      </w:divBdr>
      <w:divsChild>
        <w:div w:id="661273393">
          <w:marLeft w:val="0"/>
          <w:marRight w:val="0"/>
          <w:marTop w:val="0"/>
          <w:marBottom w:val="0"/>
          <w:divBdr>
            <w:top w:val="none" w:sz="0" w:space="0" w:color="auto"/>
            <w:left w:val="none" w:sz="0" w:space="0" w:color="auto"/>
            <w:bottom w:val="none" w:sz="0" w:space="0" w:color="auto"/>
            <w:right w:val="none" w:sz="0" w:space="0" w:color="auto"/>
          </w:divBdr>
          <w:divsChild>
            <w:div w:id="1239630710">
              <w:marLeft w:val="0"/>
              <w:marRight w:val="0"/>
              <w:marTop w:val="0"/>
              <w:marBottom w:val="0"/>
              <w:divBdr>
                <w:top w:val="none" w:sz="0" w:space="0" w:color="auto"/>
                <w:left w:val="none" w:sz="0" w:space="0" w:color="auto"/>
                <w:bottom w:val="none" w:sz="0" w:space="0" w:color="auto"/>
                <w:right w:val="none" w:sz="0" w:space="0" w:color="auto"/>
              </w:divBdr>
              <w:divsChild>
                <w:div w:id="704603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18800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file:////var/folders/yr/xy5s3d7s2_9c1604919752vr0000gp/T/com.microsoft.Word/WebArchiveCopyPasteTempFiles/1*1mWWcjgBKuuBDLWZYq6xdg.png" TargetMode="External"/><Relationship Id="rId18" Type="http://schemas.openxmlformats.org/officeDocument/2006/relationships/image" Target="file:////var/folders/yr/xy5s3d7s2_9c1604919752vr0000gp/T/com.microsoft.Word/WebArchiveCopyPasteTempFiles/16_V4-01.jpg" TargetMode="External"/><Relationship Id="rId3" Type="http://schemas.openxmlformats.org/officeDocument/2006/relationships/styles" Target="styles.xml"/><Relationship Id="rId21" Type="http://schemas.openxmlformats.org/officeDocument/2006/relationships/hyperlink" Target="https://www.ukessays.com/essays/business/factors-which-influence-individual-behaviour-in-the-workplace-business-essay.php?vref=1(Accessed" TargetMode="External"/><Relationship Id="rId7" Type="http://schemas.openxmlformats.org/officeDocument/2006/relationships/endnotes" Target="endnotes.xml"/><Relationship Id="rId12" Type="http://schemas.openxmlformats.org/officeDocument/2006/relationships/image" Target="media/image20.png"/><Relationship Id="rId17" Type="http://schemas.openxmlformats.org/officeDocument/2006/relationships/image" Target="media/image4.jpe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link.springer.com/article/10.1007/s10551-019-04118-7" TargetMode="External"/><Relationship Id="rId20" Type="http://schemas.openxmlformats.org/officeDocument/2006/relationships/hyperlink" Target="https://www.cadbury.co.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file:////var/folders/yr/xy5s3d7s2_9c1604919752vr0000gp/T/com.microsoft.Word/WebArchiveCopyPasteTempFiles/1*1mWWcjgBKuuBDLWZYq6xdg.png"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file:////var/folders/yr/xy5s3d7s2_9c1604919752vr0000gp/T/com.microsoft.Word/WebArchiveCopyPasteTempFiles/https%253A%252F%252Fblogs-images.forbes.com%252Fjacobmorgan%252Ffiles%252F2015%252F07%252Fflatorganizationtypes-slide01-hires05-21-15-e1436162827239.png" TargetMode="External"/><Relationship Id="rId23"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hyperlink" Target="https://link.springer.com/article/10.1007/s10551-019-04118-7" TargetMode="External"/><Relationship Id="rId4" Type="http://schemas.openxmlformats.org/officeDocument/2006/relationships/settings" Target="settings.xml"/><Relationship Id="rId9" Type="http://schemas.openxmlformats.org/officeDocument/2006/relationships/hyperlink" Target="https://theculturetrip.com/europe/united-kingdom/england/articles/the-coolest-neighbourhoods-in-birmingham-uk/" TargetMode="External"/><Relationship Id="rId14" Type="http://schemas.openxmlformats.org/officeDocument/2006/relationships/image" Target="media/image3.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1FCD5A7-5267-524C-A3FE-1BF9387C8D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TotalTime>
  <Pages>14</Pages>
  <Words>3278</Words>
  <Characters>18686</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Simona Tutui (2023029)</dc:creator>
  <cp:lastModifiedBy>Simona Tutui (2023029)</cp:lastModifiedBy>
  <cp:revision>3</cp:revision>
  <dcterms:created xsi:type="dcterms:W3CDTF">2021-08-30T14:18:00Z</dcterms:created>
  <dcterms:modified xsi:type="dcterms:W3CDTF">2021-09-01T22:39:00Z</dcterms:modified>
</cp:coreProperties>
</file>