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D8A11B" w14:textId="577201D8" w:rsidR="00C21895" w:rsidRPr="004D3A3D" w:rsidRDefault="00BF0226" w:rsidP="004D3A3D">
      <w:pPr>
        <w:pStyle w:val="Heading1"/>
        <w:rPr>
          <w:b/>
          <w:bCs/>
          <w:i/>
          <w:iCs/>
          <w:u w:val="single"/>
        </w:rPr>
      </w:pPr>
      <w:r w:rsidRPr="004D3A3D">
        <w:rPr>
          <w:b/>
          <w:bCs/>
          <w:i/>
          <w:iCs/>
          <w:u w:val="single"/>
        </w:rPr>
        <w:t>STUDENT</w:t>
      </w:r>
      <w:r w:rsidR="008751F2" w:rsidRPr="004D3A3D">
        <w:rPr>
          <w:b/>
          <w:bCs/>
          <w:i/>
          <w:iCs/>
          <w:u w:val="single"/>
        </w:rPr>
        <w:t xml:space="preserve"> NAME:</w:t>
      </w:r>
      <w:r w:rsidR="00FB276E" w:rsidRPr="004D3A3D">
        <w:rPr>
          <w:b/>
          <w:bCs/>
          <w:i/>
          <w:iCs/>
          <w:u w:val="single"/>
        </w:rPr>
        <w:t xml:space="preserve"> </w:t>
      </w:r>
      <w:r w:rsidR="008751F2" w:rsidRPr="004D3A3D">
        <w:rPr>
          <w:b/>
          <w:bCs/>
          <w:i/>
          <w:iCs/>
          <w:u w:val="single"/>
        </w:rPr>
        <w:t>REHANA BEGUM PARVIN</w:t>
      </w:r>
    </w:p>
    <w:p w14:paraId="777C67F3" w14:textId="72ADC8B0" w:rsidR="00C21895" w:rsidRPr="004D3A3D" w:rsidRDefault="00BB5197" w:rsidP="004D3A3D">
      <w:pPr>
        <w:pStyle w:val="Heading1"/>
        <w:rPr>
          <w:b/>
          <w:bCs/>
          <w:i/>
          <w:iCs/>
          <w:u w:val="single"/>
        </w:rPr>
      </w:pPr>
      <w:r w:rsidRPr="004D3A3D">
        <w:rPr>
          <w:b/>
          <w:bCs/>
          <w:i/>
          <w:iCs/>
          <w:u w:val="single"/>
        </w:rPr>
        <w:br/>
      </w:r>
      <w:r w:rsidR="00FB276E" w:rsidRPr="004D3A3D">
        <w:rPr>
          <w:b/>
          <w:bCs/>
          <w:i/>
          <w:iCs/>
          <w:u w:val="single"/>
        </w:rPr>
        <w:t>STUDENT ID</w:t>
      </w:r>
      <w:r w:rsidRPr="004D3A3D">
        <w:rPr>
          <w:b/>
          <w:bCs/>
          <w:i/>
          <w:iCs/>
          <w:u w:val="single"/>
        </w:rPr>
        <w:t>:</w:t>
      </w:r>
      <w:r w:rsidR="009403E7" w:rsidRPr="004D3A3D">
        <w:rPr>
          <w:b/>
          <w:bCs/>
          <w:i/>
          <w:iCs/>
          <w:u w:val="single"/>
        </w:rPr>
        <w:t>243592</w:t>
      </w:r>
      <w:r w:rsidR="00BF0226" w:rsidRPr="004D3A3D">
        <w:rPr>
          <w:b/>
          <w:bCs/>
          <w:i/>
          <w:iCs/>
          <w:u w:val="single"/>
        </w:rPr>
        <w:t>3</w:t>
      </w:r>
    </w:p>
    <w:p w14:paraId="70A00C14" w14:textId="77777777" w:rsidR="00747F02" w:rsidRPr="004D3A3D" w:rsidRDefault="00747F02" w:rsidP="004D3A3D">
      <w:pPr>
        <w:pStyle w:val="Heading1"/>
        <w:rPr>
          <w:rFonts w:ascii="Arial" w:hAnsi="Arial" w:cs="Arial"/>
          <w:b/>
          <w:bCs/>
          <w:i/>
          <w:iCs/>
          <w:u w:val="single"/>
        </w:rPr>
      </w:pPr>
      <w:r w:rsidRPr="004D3A3D">
        <w:rPr>
          <w:rFonts w:ascii="Arial" w:hAnsi="Arial" w:cs="Arial"/>
          <w:b/>
          <w:bCs/>
          <w:i/>
          <w:iCs/>
          <w:u w:val="single"/>
        </w:rPr>
        <w:t>WRITTEN ASSIGNMENT</w:t>
      </w:r>
    </w:p>
    <w:p w14:paraId="3E867001" w14:textId="33F2A618" w:rsidR="00B96B24" w:rsidRPr="004D3A3D" w:rsidRDefault="00FB276E" w:rsidP="004D3A3D">
      <w:pPr>
        <w:pStyle w:val="Heading1"/>
        <w:rPr>
          <w:rFonts w:ascii="Arial" w:hAnsi="Arial" w:cs="Arial"/>
          <w:b/>
          <w:bCs/>
          <w:i/>
          <w:iCs/>
          <w:u w:val="single"/>
        </w:rPr>
      </w:pPr>
      <w:r w:rsidRPr="004D3A3D">
        <w:rPr>
          <w:b/>
          <w:bCs/>
          <w:i/>
          <w:iCs/>
          <w:u w:val="single"/>
        </w:rPr>
        <w:t xml:space="preserve">Teacher </w:t>
      </w:r>
      <w:proofErr w:type="gramStart"/>
      <w:r w:rsidRPr="004D3A3D">
        <w:rPr>
          <w:b/>
          <w:bCs/>
          <w:i/>
          <w:iCs/>
          <w:u w:val="single"/>
        </w:rPr>
        <w:t xml:space="preserve">Name </w:t>
      </w:r>
      <w:r w:rsidR="00BB5197" w:rsidRPr="004D3A3D">
        <w:rPr>
          <w:b/>
          <w:bCs/>
          <w:i/>
          <w:iCs/>
          <w:u w:val="single"/>
        </w:rPr>
        <w:t>:</w:t>
      </w:r>
      <w:proofErr w:type="gramEnd"/>
      <w:r w:rsidRPr="004D3A3D">
        <w:rPr>
          <w:b/>
          <w:bCs/>
          <w:i/>
          <w:iCs/>
          <w:u w:val="single"/>
        </w:rPr>
        <w:t xml:space="preserve"> </w:t>
      </w:r>
      <w:r w:rsidR="00747F02" w:rsidRPr="004D3A3D">
        <w:rPr>
          <w:rFonts w:ascii="Arial" w:hAnsi="Arial" w:cs="Arial"/>
          <w:b/>
          <w:bCs/>
          <w:i/>
          <w:iCs/>
          <w:u w:val="single"/>
        </w:rPr>
        <w:t>Dr Raheela Sheikh</w:t>
      </w:r>
    </w:p>
    <w:p w14:paraId="58734430" w14:textId="236C44F6" w:rsidR="00747F02" w:rsidRPr="004D3A3D" w:rsidRDefault="00BB5C23" w:rsidP="004D3A3D">
      <w:pPr>
        <w:pStyle w:val="Heading1"/>
        <w:rPr>
          <w:b/>
          <w:bCs/>
          <w:i/>
          <w:iCs/>
          <w:u w:val="single"/>
        </w:rPr>
      </w:pPr>
      <w:r w:rsidRPr="004D3A3D">
        <w:rPr>
          <w:rFonts w:ascii="Arial" w:hAnsi="Arial" w:cs="Arial"/>
          <w:b/>
          <w:bCs/>
          <w:i/>
          <w:iCs/>
          <w:u w:val="single"/>
        </w:rPr>
        <w:t>LCHS4003</w:t>
      </w:r>
    </w:p>
    <w:p w14:paraId="4E99C1AC" w14:textId="77777777" w:rsidR="0053160B" w:rsidRDefault="00D934A7" w:rsidP="008F71CC">
      <w:pPr>
        <w:tabs>
          <w:tab w:val="left" w:pos="2232"/>
        </w:tabs>
      </w:pPr>
      <w:r>
        <w:t xml:space="preserve"> </w:t>
      </w:r>
    </w:p>
    <w:p w14:paraId="285B576F" w14:textId="57D98395" w:rsidR="00386163" w:rsidRDefault="008F71CC" w:rsidP="008F71CC">
      <w:pPr>
        <w:tabs>
          <w:tab w:val="left" w:pos="2232"/>
        </w:tabs>
      </w:pPr>
      <w:r>
        <w:tab/>
      </w:r>
      <w:r w:rsidR="00386163">
        <w:t xml:space="preserve">               </w:t>
      </w:r>
    </w:p>
    <w:p w14:paraId="5BCA8773" w14:textId="77777777" w:rsidR="00386163" w:rsidRDefault="00386163" w:rsidP="008F71CC">
      <w:pPr>
        <w:tabs>
          <w:tab w:val="left" w:pos="2232"/>
        </w:tabs>
      </w:pPr>
    </w:p>
    <w:p w14:paraId="3C2CE717" w14:textId="77777777" w:rsidR="00386163" w:rsidRDefault="00386163" w:rsidP="008F71CC">
      <w:pPr>
        <w:tabs>
          <w:tab w:val="left" w:pos="2232"/>
        </w:tabs>
      </w:pPr>
    </w:p>
    <w:p w14:paraId="180EE21E" w14:textId="77777777" w:rsidR="00386163" w:rsidRDefault="00386163" w:rsidP="008F71CC">
      <w:pPr>
        <w:tabs>
          <w:tab w:val="left" w:pos="2232"/>
        </w:tabs>
      </w:pPr>
    </w:p>
    <w:p w14:paraId="7E2CFB13" w14:textId="77777777" w:rsidR="00386163" w:rsidRDefault="00386163" w:rsidP="008F71CC">
      <w:pPr>
        <w:tabs>
          <w:tab w:val="left" w:pos="2232"/>
        </w:tabs>
      </w:pPr>
    </w:p>
    <w:p w14:paraId="568EBB35" w14:textId="77777777" w:rsidR="00386163" w:rsidRDefault="00386163" w:rsidP="008F71CC">
      <w:pPr>
        <w:tabs>
          <w:tab w:val="left" w:pos="2232"/>
        </w:tabs>
      </w:pPr>
    </w:p>
    <w:p w14:paraId="662FF63D" w14:textId="77777777" w:rsidR="00386163" w:rsidRDefault="00386163" w:rsidP="008F71CC">
      <w:pPr>
        <w:tabs>
          <w:tab w:val="left" w:pos="2232"/>
        </w:tabs>
      </w:pPr>
    </w:p>
    <w:p w14:paraId="65BC09E2" w14:textId="77777777" w:rsidR="00386163" w:rsidRDefault="00386163" w:rsidP="008F71CC">
      <w:pPr>
        <w:tabs>
          <w:tab w:val="left" w:pos="2232"/>
        </w:tabs>
      </w:pPr>
    </w:p>
    <w:p w14:paraId="57C8F69F" w14:textId="77777777" w:rsidR="00386163" w:rsidRDefault="00386163" w:rsidP="008F71CC">
      <w:pPr>
        <w:tabs>
          <w:tab w:val="left" w:pos="2232"/>
        </w:tabs>
      </w:pPr>
    </w:p>
    <w:p w14:paraId="40EFFD90" w14:textId="77777777" w:rsidR="00386163" w:rsidRDefault="00386163" w:rsidP="008F71CC">
      <w:pPr>
        <w:tabs>
          <w:tab w:val="left" w:pos="2232"/>
        </w:tabs>
      </w:pPr>
    </w:p>
    <w:p w14:paraId="7D8462D7" w14:textId="77777777" w:rsidR="00386163" w:rsidRDefault="00386163" w:rsidP="008F71CC">
      <w:pPr>
        <w:tabs>
          <w:tab w:val="left" w:pos="2232"/>
        </w:tabs>
      </w:pPr>
    </w:p>
    <w:p w14:paraId="179CB866" w14:textId="77777777" w:rsidR="00386163" w:rsidRDefault="00386163" w:rsidP="008F71CC">
      <w:pPr>
        <w:tabs>
          <w:tab w:val="left" w:pos="2232"/>
        </w:tabs>
      </w:pPr>
    </w:p>
    <w:p w14:paraId="223C0FB5" w14:textId="77777777" w:rsidR="00386163" w:rsidRDefault="00386163" w:rsidP="008F71CC">
      <w:pPr>
        <w:tabs>
          <w:tab w:val="left" w:pos="2232"/>
        </w:tabs>
      </w:pPr>
    </w:p>
    <w:p w14:paraId="50165DAF" w14:textId="77777777" w:rsidR="00386163" w:rsidRDefault="00386163" w:rsidP="008F71CC">
      <w:pPr>
        <w:tabs>
          <w:tab w:val="left" w:pos="2232"/>
        </w:tabs>
      </w:pPr>
    </w:p>
    <w:p w14:paraId="0E0D8C87" w14:textId="77777777" w:rsidR="00386163" w:rsidRDefault="00386163" w:rsidP="008F71CC">
      <w:pPr>
        <w:tabs>
          <w:tab w:val="left" w:pos="2232"/>
        </w:tabs>
      </w:pPr>
    </w:p>
    <w:p w14:paraId="5803C802" w14:textId="77777777" w:rsidR="007A7B36" w:rsidRDefault="007A7B36" w:rsidP="008F71CC">
      <w:pPr>
        <w:tabs>
          <w:tab w:val="left" w:pos="2232"/>
        </w:tabs>
      </w:pPr>
    </w:p>
    <w:p w14:paraId="0052C0AC" w14:textId="77777777" w:rsidR="007A7B36" w:rsidRDefault="007A7B36" w:rsidP="008F71CC">
      <w:pPr>
        <w:tabs>
          <w:tab w:val="left" w:pos="2232"/>
        </w:tabs>
      </w:pPr>
    </w:p>
    <w:p w14:paraId="44819F12" w14:textId="77777777" w:rsidR="007A7B36" w:rsidRDefault="007A7B36" w:rsidP="008F71CC">
      <w:pPr>
        <w:tabs>
          <w:tab w:val="left" w:pos="2232"/>
        </w:tabs>
      </w:pPr>
    </w:p>
    <w:p w14:paraId="51D5B561" w14:textId="4FC00059" w:rsidR="00386163" w:rsidRDefault="00386163" w:rsidP="00261ABE">
      <w:pPr>
        <w:pStyle w:val="Heading1"/>
      </w:pPr>
      <w:r>
        <w:lastRenderedPageBreak/>
        <w:t>Mrs Mann Case Study:</w:t>
      </w:r>
    </w:p>
    <w:p w14:paraId="0E9C31CB" w14:textId="77777777" w:rsidR="00386163" w:rsidRDefault="00386163" w:rsidP="00386163"/>
    <w:p w14:paraId="480588C3" w14:textId="261E2654" w:rsidR="00261ABE" w:rsidRDefault="00261ABE" w:rsidP="00261ABE">
      <w:pPr>
        <w:pStyle w:val="Heading2"/>
      </w:pPr>
      <w:r>
        <w:t>Introduction</w:t>
      </w:r>
    </w:p>
    <w:p w14:paraId="0A8331D2" w14:textId="503BD834" w:rsidR="00015646" w:rsidRPr="00015646" w:rsidRDefault="00015646" w:rsidP="00015646">
      <w:r w:rsidRPr="00015646">
        <w:t xml:space="preserve">This report is about the care of Mrs Mann. She is 72 years old and recently had surgery for a hip replacement. After leaving the hospital, she went back to her own home. She lives alone, so she receives help from a care agency twice a day. Mrs Mann speaks limited </w:t>
      </w:r>
      <w:r w:rsidR="00932732" w:rsidRPr="00015646">
        <w:t>English,</w:t>
      </w:r>
      <w:r w:rsidRPr="00015646">
        <w:t xml:space="preserve"> and her first language is Urdu. Because of this, her daughter often helps with communication. She also gets support from her GP and a physiotherapist who visits her two times a week.</w:t>
      </w:r>
    </w:p>
    <w:p w14:paraId="661AFFCE" w14:textId="48662489" w:rsidR="00015646" w:rsidRPr="00015646" w:rsidRDefault="00015646" w:rsidP="00015646">
      <w:r w:rsidRPr="00015646">
        <w:t>Recently, there was a problem with her care records. Some notes were not written clearly, and this caused a delay in changing her medication. This shows why good communication, clear record keeping and working together with other professionals are very important</w:t>
      </w:r>
      <w:r w:rsidR="002C7D57">
        <w:t xml:space="preserve"> </w:t>
      </w:r>
      <w:r w:rsidR="00CC56EC" w:rsidRPr="00CC56EC">
        <w:t>(Public Health England, 2016).</w:t>
      </w:r>
    </w:p>
    <w:p w14:paraId="34D47CB8" w14:textId="77777777" w:rsidR="00015646" w:rsidRDefault="00015646" w:rsidP="00015646">
      <w:r w:rsidRPr="00015646">
        <w:t>This report will explain three main areas: communication, administrative and record-keeping skills, and teamwork with other professionals involved in Mrs Mann’s care.</w:t>
      </w:r>
    </w:p>
    <w:p w14:paraId="34EA4311" w14:textId="77777777" w:rsidR="00261ABE" w:rsidRDefault="00261ABE" w:rsidP="00015646"/>
    <w:p w14:paraId="5CF1D3A0" w14:textId="4B2F06C3" w:rsidR="004E3ABE" w:rsidRPr="004E3ABE" w:rsidRDefault="004E3ABE" w:rsidP="004E3ABE">
      <w:pPr>
        <w:pStyle w:val="Heading2"/>
      </w:pPr>
      <w:r w:rsidRPr="004E3ABE">
        <w:t xml:space="preserve">Section 1: Communication in Mrs Mann’s Care </w:t>
      </w:r>
    </w:p>
    <w:p w14:paraId="44508800" w14:textId="0D91E55B" w:rsidR="004E3ABE" w:rsidRPr="004E3ABE" w:rsidRDefault="004E3ABE" w:rsidP="004E3ABE">
      <w:pPr>
        <w:rPr>
          <w:lang w:val="en-US"/>
        </w:rPr>
      </w:pPr>
      <w:r w:rsidRPr="004E3ABE">
        <w:t xml:space="preserve">Communication is one of the most important parts of Mrs Mann’s care. She speaks limited English, which makes it hard for her to fully understand what staff are saying. She may feel unsure or worried if she does not understand instructions about her medication, mobility or recovery. Good communication helps her feel safe, respected </w:t>
      </w:r>
      <w:r w:rsidR="00B134A9">
        <w:t xml:space="preserve">and included in her own care </w:t>
      </w:r>
      <w:r w:rsidR="00B134A9" w:rsidRPr="00B134A9">
        <w:rPr>
          <w:lang w:val="en-US"/>
        </w:rPr>
        <w:t>(Public Health England, 2016).</w:t>
      </w:r>
    </w:p>
    <w:p w14:paraId="607E50E6" w14:textId="77777777" w:rsidR="004E3ABE" w:rsidRPr="004E3ABE" w:rsidRDefault="004E3ABE" w:rsidP="004E3ABE">
      <w:r w:rsidRPr="004E3ABE">
        <w:t>To communicate well with Mrs Mann, staff should speak slowly and clearly. They should use short and simple sentences. They should avoid difficult medical words. If she still does not understand, staff can show her things by using pictures or gestures. It also helps to check understanding by asking her to repeat the information in her own words. If she is confused, staff should calmly explain again and give her time.</w:t>
      </w:r>
    </w:p>
    <w:p w14:paraId="68F26CC8" w14:textId="77777777" w:rsidR="004E3ABE" w:rsidRPr="004E3ABE" w:rsidRDefault="004E3ABE" w:rsidP="004E3ABE">
      <w:r w:rsidRPr="004E3ABE">
        <w:t>Mrs Mann may also need language support. Staff can use an interpreter if needed. Her daughter can help too, but only if Mrs Mann gives permission. Staff should always respect her culture, her background and her personal needs. This helps build trust and makes communication easier.</w:t>
      </w:r>
    </w:p>
    <w:p w14:paraId="37441DB5" w14:textId="0847D161" w:rsidR="004E3ABE" w:rsidRPr="004E3ABE" w:rsidRDefault="004E3ABE" w:rsidP="004E3ABE">
      <w:r w:rsidRPr="004E3ABE">
        <w:t>The Equality Act 2010 says that services must treat people fairly and must not discriminate. This means Mrs Mann should have the same access to information as anyone else. Because she has language needs, the service must make reasonable adjustments</w:t>
      </w:r>
      <w:r w:rsidR="006B4CE3">
        <w:t xml:space="preserve"> </w:t>
      </w:r>
      <w:r w:rsidR="006B4CE3" w:rsidRPr="006B4CE3">
        <w:t>(Public Health England, 2016</w:t>
      </w:r>
      <w:r w:rsidR="006B4CE3">
        <w:t>)</w:t>
      </w:r>
      <w:r w:rsidRPr="004E3ABE">
        <w:t>. Reasonable adjustments can include giving more time to explain things, using translation support and using simple language. This helps make sure she understands her care and is not left out.</w:t>
      </w:r>
    </w:p>
    <w:p w14:paraId="4B34758E" w14:textId="77777777" w:rsidR="004E3ABE" w:rsidRPr="004E3ABE" w:rsidRDefault="004E3ABE" w:rsidP="004E3ABE">
      <w:r w:rsidRPr="004E3ABE">
        <w:t>The Shannon and Weaver communication model helps explain the problems that can happen. This model says that communication is a message that goes from the sender to the receiver. But noise can block the message. Noise is not only sound. Noise can be anything that makes understanding difficult. For Mrs Mann, noise includes her limited English, staff speaking too fast or using hard words.</w:t>
      </w:r>
    </w:p>
    <w:p w14:paraId="368EA965" w14:textId="77777777" w:rsidR="004E3ABE" w:rsidRPr="004E3ABE" w:rsidRDefault="004E3ABE" w:rsidP="004E3ABE">
      <w:r w:rsidRPr="004E3ABE">
        <w:lastRenderedPageBreak/>
        <w:t>To reduce noise, staff can speak clearly, use translation help and check understanding. They can also remove distractions. The model also says that feedback is important. This means the receiver should show if they understood the message. Mrs Mann should have a chance to respond, ask questions or say she did not understand. Staff must listen carefully and allow her time to express herself.</w:t>
      </w:r>
    </w:p>
    <w:p w14:paraId="65099591" w14:textId="4B124755" w:rsidR="00F55F1A" w:rsidRDefault="004E3ABE" w:rsidP="004E3ABE">
      <w:r w:rsidRPr="004E3ABE">
        <w:t>Good communication keeps Mrs Mann safe. It helps her understand her care plan and feel involved in decisions. It also helps staff work better and avoid mistakes.</w:t>
      </w:r>
    </w:p>
    <w:p w14:paraId="7BD686DA" w14:textId="77777777" w:rsidR="0018562D" w:rsidRDefault="0018562D" w:rsidP="004E3ABE"/>
    <w:p w14:paraId="5DFA2D28" w14:textId="325D3534" w:rsidR="006C3798" w:rsidRPr="006C3798" w:rsidRDefault="006C3798" w:rsidP="00F66788">
      <w:pPr>
        <w:pStyle w:val="Heading2"/>
      </w:pPr>
      <w:r w:rsidRPr="006C3798">
        <w:t xml:space="preserve">Section 2: Administrative Skills and Record Keeping </w:t>
      </w:r>
    </w:p>
    <w:p w14:paraId="62C7E2C0" w14:textId="77777777" w:rsidR="00BC06B5" w:rsidRPr="00BC06B5" w:rsidRDefault="006C3798" w:rsidP="00BC06B5">
      <w:pPr>
        <w:rPr>
          <w:lang w:val="en-US"/>
        </w:rPr>
      </w:pPr>
      <w:r w:rsidRPr="006C3798">
        <w:t>Good administrative skills and record keeping are very important in Mrs Mann’s care. They help staff give safe care and make sure all the professionals know what is happening. If records are not clear or up-to-date, mistakes can happen, like the delayed medication change in Mrs Mann’s case. Good records also protect staff and the service by showing that care was given correctly</w:t>
      </w:r>
      <w:r w:rsidR="00BC06B5">
        <w:t xml:space="preserve"> </w:t>
      </w:r>
      <w:r w:rsidR="00BC06B5" w:rsidRPr="00BC06B5">
        <w:rPr>
          <w:lang w:val="en-US"/>
        </w:rPr>
        <w:t>(NHS England Digital, n.d.).</w:t>
      </w:r>
    </w:p>
    <w:p w14:paraId="503BF20F" w14:textId="1A1765EB" w:rsidR="006C3798" w:rsidRDefault="006C3798" w:rsidP="006C3798">
      <w:r w:rsidRPr="006C3798">
        <w:t>Good record keeping means writing information that is accurate, clear and complete. Records should be written as soon as possible after care is given. They should be factual and not include opinions or personal comments. Each record should include the date, time and signature of the staff member who wrote it. Records must be stored safely and shared only with people who are allowed to see them. This helps protect Mrs Mann’s private information.</w:t>
      </w:r>
      <w:r w:rsidR="00E949C7">
        <w:t xml:space="preserve"> </w:t>
      </w:r>
    </w:p>
    <w:p w14:paraId="042F47C6" w14:textId="77777777" w:rsidR="00E949C7" w:rsidRPr="00E949C7" w:rsidRDefault="00E949C7" w:rsidP="00E949C7">
      <w:pPr>
        <w:rPr>
          <w:lang w:val="en-US"/>
        </w:rPr>
      </w:pPr>
      <w:r w:rsidRPr="00E949C7">
        <w:rPr>
          <w:lang w:val="en-US"/>
        </w:rPr>
        <w:t>The Caldicott Principles also guide staff to keep health information confidential and only use it for care purposes (National Data Guardian, 2020).</w:t>
      </w:r>
    </w:p>
    <w:p w14:paraId="26C1FCB2" w14:textId="77777777" w:rsidR="006C3798" w:rsidRPr="006C3798" w:rsidRDefault="006C3798" w:rsidP="006C3798">
      <w:r w:rsidRPr="006C3798">
        <w:t>The Data Protection Act 2018 and GDPR set rules about keeping personal information safe. These laws say that information about Mrs Mann must be accurate, stored securely, and shared only when necessary. Staff should not share her personal information without permission, except in emergencies. The Caldicott Principles also guide staff to keep health information confidential and only use it for care purposes.</w:t>
      </w:r>
    </w:p>
    <w:p w14:paraId="7B080AEF" w14:textId="77777777" w:rsidR="006C3798" w:rsidRPr="006C3798" w:rsidRDefault="006C3798" w:rsidP="006C3798">
      <w:r w:rsidRPr="006C3798">
        <w:t>Good administrative skills also include following the service’s policies and procedures. Staff should report any problems or errors, like missing notes, so they can be fixed quickly. They should also follow the service guidance about record keeping and information sharing. This helps prevent mistakes and ensures that Mrs Mann’s care is safe.</w:t>
      </w:r>
    </w:p>
    <w:p w14:paraId="7E985D98" w14:textId="77777777" w:rsidR="006C3798" w:rsidRPr="006C3798" w:rsidRDefault="006C3798" w:rsidP="006C3798">
      <w:r w:rsidRPr="006C3798">
        <w:t>In Mrs Mann’s case, there were problems with inconsistent notes and delayed communication. These mistakes show why it is important to keep records correct and complete. Clear records help all staff understand her needs, her care plan, and any changes to medication or treatment. They also make it easier for the GP, physiotherapist and other professionals to work together.</w:t>
      </w:r>
    </w:p>
    <w:p w14:paraId="364B8A47" w14:textId="77777777" w:rsidR="006C3798" w:rsidRPr="006C3798" w:rsidRDefault="006C3798" w:rsidP="006C3798">
      <w:r w:rsidRPr="006C3798">
        <w:t>Good record keeping also supports accountability. If something goes wrong, clear notes show what care was given and what actions staff took. This is important for learning and improving the service. It also helps protect the safety and wellbeing of Mrs Mann and other service users.</w:t>
      </w:r>
    </w:p>
    <w:p w14:paraId="0B049B97" w14:textId="77777777" w:rsidR="006C3798" w:rsidRDefault="006C3798" w:rsidP="006C3798">
      <w:r w:rsidRPr="006C3798">
        <w:t>Overall, strong administrative skills and proper record keeping are key parts of safe, high-quality care. They help staff give the right support at the right time, protect private information, and ensure all professionals working with Mrs Mann have the information they need.</w:t>
      </w:r>
    </w:p>
    <w:p w14:paraId="2B24D101" w14:textId="77777777" w:rsidR="000467D1" w:rsidRDefault="000467D1" w:rsidP="006C3798"/>
    <w:p w14:paraId="1977A4A8" w14:textId="4B23C449" w:rsidR="000467D1" w:rsidRPr="000467D1" w:rsidRDefault="000467D1" w:rsidP="000467D1">
      <w:pPr>
        <w:pStyle w:val="Heading2"/>
      </w:pPr>
      <w:r w:rsidRPr="000467D1">
        <w:lastRenderedPageBreak/>
        <w:t xml:space="preserve">Section 3: Working with Other Professionals </w:t>
      </w:r>
    </w:p>
    <w:p w14:paraId="1F278E37" w14:textId="77777777" w:rsidR="000467D1" w:rsidRDefault="000467D1" w:rsidP="000467D1"/>
    <w:p w14:paraId="1DF47303" w14:textId="05AD02AC" w:rsidR="000467D1" w:rsidRPr="000467D1" w:rsidRDefault="000467D1" w:rsidP="000467D1">
      <w:r w:rsidRPr="000467D1">
        <w:t>Working together with other professionals is very important for Mrs Mann’s care. She is supported by her GP, a community physiotherapist, care workers, and her daughter. Each person has a role in helping her recover after hip surgery. Good teamwork makes sure everyone knows what to do and that Mrs Mann gets the right care at the right time</w:t>
      </w:r>
      <w:r w:rsidR="004664F9">
        <w:t xml:space="preserve"> </w:t>
      </w:r>
      <w:r w:rsidR="004664F9" w:rsidRPr="004664F9">
        <w:t>(Public Health England, 2016)</w:t>
      </w:r>
      <w:r w:rsidRPr="000467D1">
        <w:t xml:space="preserve"> Without teamwork, mistakes can happen, like the delayed medication adjustment in her case.</w:t>
      </w:r>
    </w:p>
    <w:p w14:paraId="45ECF37C" w14:textId="77777777" w:rsidR="000467D1" w:rsidRPr="000467D1" w:rsidRDefault="000467D1" w:rsidP="000467D1">
      <w:r w:rsidRPr="000467D1">
        <w:t>To work well together, professionals need to share information clearly. This can be done through meetings, phone calls, or written notes in the care records. Everyone should respect each other’s role and expertise. For example, the physiotherapist focuses on exercises for movement, the GP monitors her health and medication, and care workers help with personal care and daily activities. When each professional communicates their observations and updates, Mrs Mann receives better care.</w:t>
      </w:r>
    </w:p>
    <w:p w14:paraId="2E45BB22" w14:textId="77777777" w:rsidR="000467D1" w:rsidRPr="000467D1" w:rsidRDefault="000467D1" w:rsidP="000467D1">
      <w:r w:rsidRPr="000467D1">
        <w:t>Sometimes challenges can happen in teamwork. Staff may misunderstand each other, forget to share information, or not know who is responsible for certain tasks. To solve these problems, clear roles and responsibilities should be agreed. Regular meetings or handovers help make sure everyone is informed. Using simple communication tools, like SBAR (Situation, Background, Assessment, Recommendation), can also help reduce mistakes.</w:t>
      </w:r>
    </w:p>
    <w:p w14:paraId="4428CE15" w14:textId="77777777" w:rsidR="000467D1" w:rsidRPr="000467D1" w:rsidRDefault="000467D1" w:rsidP="000467D1">
      <w:r w:rsidRPr="000467D1">
        <w:t>Working together in a respectful and organised way helps Mrs Mann feel confident and safe. It also supports her recovery because all professionals understand her needs and plan care together. Collaborative working makes it easier to solve problems, adjust care quickly, and provide consistent support.</w:t>
      </w:r>
    </w:p>
    <w:p w14:paraId="6C76E773" w14:textId="77777777" w:rsidR="000467D1" w:rsidRPr="000467D1" w:rsidRDefault="000467D1" w:rsidP="000467D1">
      <w:r w:rsidRPr="000467D1">
        <w:t>Good teamwork is an important part of high-quality care. When professionals communicate well, respect each other, and follow clear procedures, Mrs Mann receives safe, effective, and person-centred care.</w:t>
      </w:r>
    </w:p>
    <w:p w14:paraId="28F07B96" w14:textId="77777777" w:rsidR="00932732" w:rsidRPr="006C3798" w:rsidRDefault="00932732" w:rsidP="006C3798"/>
    <w:p w14:paraId="12367F1B" w14:textId="77777777" w:rsidR="006C3798" w:rsidRDefault="006C3798" w:rsidP="004E3ABE"/>
    <w:p w14:paraId="745EFE43" w14:textId="77777777" w:rsidR="0018562D" w:rsidRDefault="0018562D" w:rsidP="004E3ABE"/>
    <w:p w14:paraId="5E4BCAEF" w14:textId="77777777" w:rsidR="0018562D" w:rsidRDefault="0018562D" w:rsidP="004E3ABE"/>
    <w:p w14:paraId="6AC48FA2" w14:textId="77777777" w:rsidR="0018562D" w:rsidRDefault="0018562D" w:rsidP="004E3ABE"/>
    <w:p w14:paraId="1E92F04F" w14:textId="77777777" w:rsidR="0018562D" w:rsidRDefault="0018562D" w:rsidP="004E3ABE"/>
    <w:p w14:paraId="23980711" w14:textId="77777777" w:rsidR="0018562D" w:rsidRDefault="0018562D" w:rsidP="004E3ABE"/>
    <w:p w14:paraId="1C97CE93" w14:textId="77777777" w:rsidR="0018562D" w:rsidRDefault="0018562D" w:rsidP="004E3ABE"/>
    <w:p w14:paraId="57E82B50" w14:textId="77777777" w:rsidR="0018562D" w:rsidRDefault="0018562D" w:rsidP="004E3ABE"/>
    <w:p w14:paraId="269CFE19" w14:textId="77777777" w:rsidR="0018562D" w:rsidRDefault="0018562D" w:rsidP="004E3ABE"/>
    <w:p w14:paraId="40F32954" w14:textId="51AB7988" w:rsidR="00675F08" w:rsidRPr="00675F08" w:rsidRDefault="00675F08" w:rsidP="002D0E45">
      <w:pPr>
        <w:pStyle w:val="Heading2"/>
      </w:pPr>
      <w:r w:rsidRPr="00675F08">
        <w:lastRenderedPageBreak/>
        <w:t xml:space="preserve">Conclusion </w:t>
      </w:r>
    </w:p>
    <w:p w14:paraId="4B855042" w14:textId="77777777" w:rsidR="00675F08" w:rsidRPr="00675F08" w:rsidRDefault="00675F08" w:rsidP="00675F08">
      <w:r w:rsidRPr="00675F08">
        <w:t xml:space="preserve">In this report, we have seen that communication, record keeping, and teamwork </w:t>
      </w:r>
      <w:proofErr w:type="gramStart"/>
      <w:r w:rsidRPr="00675F08">
        <w:t>are</w:t>
      </w:r>
      <w:proofErr w:type="gramEnd"/>
      <w:r w:rsidRPr="00675F08">
        <w:t xml:space="preserve"> very important in Mrs Mann’s care. Effective communication helps her understand her care, feel safe, and take part in decisions about her recovery. Using simple language, pictures, interpreters, and checking understanding are key ways to support her.</w:t>
      </w:r>
    </w:p>
    <w:p w14:paraId="5464DE86" w14:textId="77777777" w:rsidR="00675F08" w:rsidRPr="00675F08" w:rsidRDefault="00675F08" w:rsidP="00675F08">
      <w:r w:rsidRPr="00675F08">
        <w:t>Good administrative skills and clear record keeping are also essential. Accurate and secure records help staff provide safe care, share information with other professionals, and follow the law, including the Data Protection Act 2018 and GDPR.</w:t>
      </w:r>
    </w:p>
    <w:p w14:paraId="3CB99FC2" w14:textId="024F3E8D" w:rsidR="00675F08" w:rsidRPr="00675F08" w:rsidRDefault="00675F08" w:rsidP="00675F08">
      <w:r w:rsidRPr="00675F08">
        <w:t>Working with other professionals, such as the GP, physiotherapist, and care workers, ensures that everyone understands Mrs Mann’s needs and plans her care together. Clear roles, regular meetings, and respectful communication help overcome challenges in teamwork</w:t>
      </w:r>
      <w:r w:rsidR="00770EA2">
        <w:t xml:space="preserve"> </w:t>
      </w:r>
      <w:r w:rsidR="00770EA2" w:rsidRPr="00770EA2">
        <w:t>(Public Health England, 2016)</w:t>
      </w:r>
      <w:r w:rsidR="00CE33EE">
        <w:t>.</w:t>
      </w:r>
    </w:p>
    <w:p w14:paraId="3832B097" w14:textId="77777777" w:rsidR="00675F08" w:rsidRDefault="00675F08" w:rsidP="00675F08">
      <w:r w:rsidRPr="00675F08">
        <w:t>Overall, communication, record keeping, and collaboration are all connected. They help staff give safe, high-quality, and person-centred care, which supports Mrs Mann’s recovery and wellbeing.</w:t>
      </w:r>
    </w:p>
    <w:p w14:paraId="592B04A5" w14:textId="77777777" w:rsidR="003E4BBA" w:rsidRDefault="003E4BBA" w:rsidP="00675F08"/>
    <w:p w14:paraId="6DA082B9" w14:textId="77777777" w:rsidR="0018562D" w:rsidRDefault="0018562D" w:rsidP="00675F08"/>
    <w:p w14:paraId="11D17DC3" w14:textId="77777777" w:rsidR="0018562D" w:rsidRDefault="0018562D" w:rsidP="00675F08"/>
    <w:p w14:paraId="1CC96E78" w14:textId="77777777" w:rsidR="0018562D" w:rsidRDefault="0018562D" w:rsidP="00675F08"/>
    <w:p w14:paraId="6949AA25" w14:textId="77777777" w:rsidR="0018562D" w:rsidRDefault="0018562D" w:rsidP="00675F08"/>
    <w:p w14:paraId="105EB859" w14:textId="77777777" w:rsidR="0018562D" w:rsidRDefault="0018562D" w:rsidP="00675F08"/>
    <w:p w14:paraId="60EE56B7" w14:textId="77777777" w:rsidR="0018562D" w:rsidRDefault="0018562D" w:rsidP="00675F08"/>
    <w:p w14:paraId="2FC3782F" w14:textId="77777777" w:rsidR="0018562D" w:rsidRDefault="0018562D" w:rsidP="00675F08"/>
    <w:p w14:paraId="3B5345B3" w14:textId="77777777" w:rsidR="0018562D" w:rsidRDefault="0018562D" w:rsidP="00675F08"/>
    <w:p w14:paraId="6612B813" w14:textId="77777777" w:rsidR="0018562D" w:rsidRDefault="0018562D" w:rsidP="00675F08"/>
    <w:p w14:paraId="086AEC4B" w14:textId="77777777" w:rsidR="0018562D" w:rsidRDefault="0018562D" w:rsidP="00675F08"/>
    <w:p w14:paraId="237E664A" w14:textId="77777777" w:rsidR="0018562D" w:rsidRDefault="0018562D" w:rsidP="00675F08"/>
    <w:p w14:paraId="498E164F" w14:textId="77777777" w:rsidR="0018562D" w:rsidRDefault="0018562D" w:rsidP="00675F08"/>
    <w:p w14:paraId="30E694B3" w14:textId="77777777" w:rsidR="0018562D" w:rsidRDefault="0018562D" w:rsidP="00675F08"/>
    <w:p w14:paraId="658267F1" w14:textId="77777777" w:rsidR="0018562D" w:rsidRDefault="0018562D" w:rsidP="00675F08"/>
    <w:p w14:paraId="18446B38" w14:textId="77777777" w:rsidR="0018562D" w:rsidRDefault="0018562D" w:rsidP="00675F08"/>
    <w:p w14:paraId="309B24F0" w14:textId="5752E0E0" w:rsidR="003E4BBA" w:rsidRPr="003E4BBA" w:rsidRDefault="003E4BBA" w:rsidP="002D0E45">
      <w:pPr>
        <w:pStyle w:val="Heading1"/>
        <w:rPr>
          <w:lang w:val="en-US"/>
        </w:rPr>
      </w:pPr>
      <w:r w:rsidRPr="003E4BBA">
        <w:rPr>
          <w:lang w:val="en-US"/>
        </w:rPr>
        <w:lastRenderedPageBreak/>
        <w:t xml:space="preserve">References </w:t>
      </w:r>
    </w:p>
    <w:p w14:paraId="4AE4CDF3" w14:textId="77777777" w:rsidR="003E4BBA" w:rsidRPr="003E4BBA" w:rsidRDefault="003E4BBA" w:rsidP="003E4BBA">
      <w:pPr>
        <w:numPr>
          <w:ilvl w:val="0"/>
          <w:numId w:val="2"/>
        </w:numPr>
        <w:rPr>
          <w:lang w:val="en-US"/>
        </w:rPr>
      </w:pPr>
      <w:r w:rsidRPr="003E4BBA">
        <w:rPr>
          <w:lang w:val="en-US"/>
        </w:rPr>
        <w:t xml:space="preserve">Public Health England (2016) </w:t>
      </w:r>
      <w:r w:rsidRPr="003E4BBA">
        <w:rPr>
          <w:i/>
          <w:iCs/>
          <w:lang w:val="en-US"/>
        </w:rPr>
        <w:t>Reasonable adjustments: a legal duty</w:t>
      </w:r>
      <w:r w:rsidRPr="003E4BBA">
        <w:rPr>
          <w:lang w:val="en-US"/>
        </w:rPr>
        <w:t>. GOV.UK. Available at: https://www.gov.uk/government/publications/reasonable-adjustments-a-legal-duty?utm_source=chatgpt.com (Accessed: 10 November 2025).</w:t>
      </w:r>
    </w:p>
    <w:p w14:paraId="46BDB70C" w14:textId="77777777" w:rsidR="003E4BBA" w:rsidRPr="003E4BBA" w:rsidRDefault="003E4BBA" w:rsidP="003E4BBA">
      <w:pPr>
        <w:numPr>
          <w:ilvl w:val="0"/>
          <w:numId w:val="2"/>
        </w:numPr>
        <w:rPr>
          <w:lang w:val="en-US"/>
        </w:rPr>
      </w:pPr>
      <w:r w:rsidRPr="003E4BBA">
        <w:rPr>
          <w:lang w:val="en-US"/>
        </w:rPr>
        <w:t xml:space="preserve">Legislation.gov.uk (2010) </w:t>
      </w:r>
      <w:r w:rsidRPr="003E4BBA">
        <w:rPr>
          <w:i/>
          <w:iCs/>
          <w:lang w:val="en-US"/>
        </w:rPr>
        <w:t>Equality Act 2010 – Part 4: Reasonable Adjustments</w:t>
      </w:r>
      <w:r w:rsidRPr="003E4BBA">
        <w:rPr>
          <w:lang w:val="en-US"/>
        </w:rPr>
        <w:t>. Available at: https://www.legislation.gov.uk/ukpga/2010/15/part/4/crossheading/reasonable-adjustments (Accessed: 10 November 2025).</w:t>
      </w:r>
    </w:p>
    <w:p w14:paraId="7724240B" w14:textId="77777777" w:rsidR="003E4BBA" w:rsidRPr="003E4BBA" w:rsidRDefault="003E4BBA" w:rsidP="003E4BBA">
      <w:pPr>
        <w:numPr>
          <w:ilvl w:val="0"/>
          <w:numId w:val="2"/>
        </w:numPr>
        <w:rPr>
          <w:lang w:val="en-US"/>
        </w:rPr>
      </w:pPr>
      <w:r w:rsidRPr="003E4BBA">
        <w:rPr>
          <w:lang w:val="en-US"/>
        </w:rPr>
        <w:t xml:space="preserve">National Data Guardian (2020) </w:t>
      </w:r>
      <w:r w:rsidRPr="003E4BBA">
        <w:rPr>
          <w:i/>
          <w:iCs/>
          <w:lang w:val="en-US"/>
        </w:rPr>
        <w:t>The Caldicott Principles</w:t>
      </w:r>
      <w:r w:rsidRPr="003E4BBA">
        <w:rPr>
          <w:lang w:val="en-US"/>
        </w:rPr>
        <w:t>. GOV.UK. Available at: https://www.gov.uk/government/publications/the-caldicott-principles?utm_source=chatgpt.com (Accessed: 10 November 2025).</w:t>
      </w:r>
    </w:p>
    <w:p w14:paraId="4087AE49" w14:textId="77777777" w:rsidR="003E4BBA" w:rsidRPr="003E4BBA" w:rsidRDefault="003E4BBA" w:rsidP="003E4BBA">
      <w:pPr>
        <w:numPr>
          <w:ilvl w:val="0"/>
          <w:numId w:val="2"/>
        </w:numPr>
        <w:rPr>
          <w:lang w:val="en-US"/>
        </w:rPr>
      </w:pPr>
      <w:r w:rsidRPr="003E4BBA">
        <w:rPr>
          <w:lang w:val="en-US"/>
        </w:rPr>
        <w:t xml:space="preserve">NHS England Digital (n.d.) </w:t>
      </w:r>
      <w:r w:rsidRPr="003E4BBA">
        <w:rPr>
          <w:i/>
          <w:iCs/>
          <w:lang w:val="en-US"/>
        </w:rPr>
        <w:t>Section 1: The information governance review</w:t>
      </w:r>
      <w:r w:rsidRPr="003E4BBA">
        <w:rPr>
          <w:lang w:val="en-US"/>
        </w:rPr>
        <w:t>. NHS Digital. Available at: https://digital.nhs.uk/data-and-information/looking-after-information/data-security-and-information-governance/codes-of-practice-for-handling-information-in-health-and-care/a-guide-to-confidentiality-in-health-and-social-care/hscic-guide-to-confidentiality-references/section-1?utm_source=chatgpt.com (Accessed: 10 November 2025).</w:t>
      </w:r>
    </w:p>
    <w:p w14:paraId="3035FCC3" w14:textId="77777777" w:rsidR="003E4BBA" w:rsidRPr="003E4BBA" w:rsidRDefault="003E4BBA" w:rsidP="003E4BBA">
      <w:pPr>
        <w:numPr>
          <w:ilvl w:val="0"/>
          <w:numId w:val="2"/>
        </w:numPr>
        <w:rPr>
          <w:lang w:val="en-US"/>
        </w:rPr>
      </w:pPr>
      <w:r w:rsidRPr="003E4BBA">
        <w:rPr>
          <w:lang w:val="en-US"/>
        </w:rPr>
        <w:t xml:space="preserve">NHS England Digital (n.d.) </w:t>
      </w:r>
      <w:r w:rsidRPr="003E4BBA">
        <w:rPr>
          <w:i/>
          <w:iCs/>
          <w:lang w:val="en-US"/>
        </w:rPr>
        <w:t xml:space="preserve">Rule 5: </w:t>
      </w:r>
      <w:proofErr w:type="spellStart"/>
      <w:r w:rsidRPr="003E4BBA">
        <w:rPr>
          <w:i/>
          <w:iCs/>
          <w:lang w:val="en-US"/>
        </w:rPr>
        <w:t>Organisations</w:t>
      </w:r>
      <w:proofErr w:type="spellEnd"/>
      <w:r w:rsidRPr="003E4BBA">
        <w:rPr>
          <w:i/>
          <w:iCs/>
          <w:lang w:val="en-US"/>
        </w:rPr>
        <w:t xml:space="preserve"> should put policies, procedures and systems in place to ensure the confidentiality rules are followed</w:t>
      </w:r>
      <w:r w:rsidRPr="003E4BBA">
        <w:rPr>
          <w:lang w:val="en-US"/>
        </w:rPr>
        <w:t>. NHS Digital. Available at: https://digital.nhs.uk/data-and-information/looking-after-information/data-security-and-information-governance/codes-of-practice-for-handling-information-in-health-and-care/a-guide-to-confidentiality-in-health-and-social-care/a-guide-to-confidentiality/rule-5?utm_source=chatgpt.com (Accessed: 10 November 2025).</w:t>
      </w:r>
    </w:p>
    <w:p w14:paraId="4FD58D5E" w14:textId="77777777" w:rsidR="003E4BBA" w:rsidRPr="00675F08" w:rsidRDefault="003E4BBA" w:rsidP="00675F08"/>
    <w:p w14:paraId="44131838" w14:textId="5AAE010E" w:rsidR="00386163" w:rsidRDefault="00386163" w:rsidP="008F71CC">
      <w:pPr>
        <w:tabs>
          <w:tab w:val="left" w:pos="2232"/>
        </w:tabs>
      </w:pPr>
    </w:p>
    <w:p w14:paraId="49A7A3CB" w14:textId="77777777" w:rsidR="00386163" w:rsidRDefault="00386163" w:rsidP="008F71CC">
      <w:pPr>
        <w:tabs>
          <w:tab w:val="left" w:pos="2232"/>
        </w:tabs>
      </w:pPr>
    </w:p>
    <w:p w14:paraId="1C137CEB" w14:textId="53AA5AA5" w:rsidR="00883D04" w:rsidRDefault="00883D04" w:rsidP="006905BB"/>
    <w:p w14:paraId="69F756AD" w14:textId="77777777" w:rsidR="00374503" w:rsidRDefault="00374503" w:rsidP="006770E6">
      <w:pPr>
        <w:ind w:left="720"/>
      </w:pPr>
    </w:p>
    <w:p w14:paraId="01D2402D" w14:textId="77777777" w:rsidR="007978BC" w:rsidRDefault="007978BC" w:rsidP="006770E6">
      <w:pPr>
        <w:ind w:left="720"/>
      </w:pPr>
    </w:p>
    <w:p w14:paraId="39A790BA" w14:textId="77777777" w:rsidR="007978BC" w:rsidRDefault="007978BC" w:rsidP="006770E6">
      <w:pPr>
        <w:ind w:left="720"/>
      </w:pPr>
    </w:p>
    <w:sectPr w:rsidR="007978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99411"/>
    <w:multiLevelType w:val="multilevel"/>
    <w:tmpl w:val="84508ACE"/>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 w15:restartNumberingAfterBreak="0">
    <w:nsid w:val="7D86562E"/>
    <w:multiLevelType w:val="multilevel"/>
    <w:tmpl w:val="BCFED6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63047660">
    <w:abstractNumId w:val="1"/>
  </w:num>
  <w:num w:numId="2" w16cid:durableId="83657354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3F44"/>
    <w:rsid w:val="00015646"/>
    <w:rsid w:val="000416A6"/>
    <w:rsid w:val="000467D1"/>
    <w:rsid w:val="000E7097"/>
    <w:rsid w:val="0011009C"/>
    <w:rsid w:val="001851C1"/>
    <w:rsid w:val="0018562D"/>
    <w:rsid w:val="00197BE9"/>
    <w:rsid w:val="001B5AAC"/>
    <w:rsid w:val="001F5DA8"/>
    <w:rsid w:val="00261ABE"/>
    <w:rsid w:val="002C7D57"/>
    <w:rsid w:val="002D0E45"/>
    <w:rsid w:val="002E5A65"/>
    <w:rsid w:val="002E5FC1"/>
    <w:rsid w:val="002F04C1"/>
    <w:rsid w:val="00301F3D"/>
    <w:rsid w:val="00326947"/>
    <w:rsid w:val="00332ED1"/>
    <w:rsid w:val="0033326B"/>
    <w:rsid w:val="00335FAA"/>
    <w:rsid w:val="00360B4B"/>
    <w:rsid w:val="00374503"/>
    <w:rsid w:val="00386163"/>
    <w:rsid w:val="003C36BE"/>
    <w:rsid w:val="003E4BBA"/>
    <w:rsid w:val="0042563D"/>
    <w:rsid w:val="00464F74"/>
    <w:rsid w:val="004664F9"/>
    <w:rsid w:val="00471F06"/>
    <w:rsid w:val="004C0A27"/>
    <w:rsid w:val="004D3A3D"/>
    <w:rsid w:val="004E2350"/>
    <w:rsid w:val="004E3ABE"/>
    <w:rsid w:val="00520602"/>
    <w:rsid w:val="0052587A"/>
    <w:rsid w:val="0053160B"/>
    <w:rsid w:val="00574964"/>
    <w:rsid w:val="005C181C"/>
    <w:rsid w:val="005C185E"/>
    <w:rsid w:val="005C71D9"/>
    <w:rsid w:val="00603DAA"/>
    <w:rsid w:val="0061494B"/>
    <w:rsid w:val="0062148C"/>
    <w:rsid w:val="00624349"/>
    <w:rsid w:val="00624E8A"/>
    <w:rsid w:val="006346CE"/>
    <w:rsid w:val="00646091"/>
    <w:rsid w:val="006743C5"/>
    <w:rsid w:val="00675B02"/>
    <w:rsid w:val="00675F08"/>
    <w:rsid w:val="006770E6"/>
    <w:rsid w:val="00677B5F"/>
    <w:rsid w:val="006905BB"/>
    <w:rsid w:val="006B4CE3"/>
    <w:rsid w:val="006C3798"/>
    <w:rsid w:val="00733F44"/>
    <w:rsid w:val="00747F02"/>
    <w:rsid w:val="00770EA2"/>
    <w:rsid w:val="0077668F"/>
    <w:rsid w:val="007978BC"/>
    <w:rsid w:val="007A1C76"/>
    <w:rsid w:val="007A7B36"/>
    <w:rsid w:val="007E10A7"/>
    <w:rsid w:val="008751F2"/>
    <w:rsid w:val="00883D04"/>
    <w:rsid w:val="008A22BF"/>
    <w:rsid w:val="008D67C8"/>
    <w:rsid w:val="008F71CC"/>
    <w:rsid w:val="009065CB"/>
    <w:rsid w:val="0090786A"/>
    <w:rsid w:val="00913C38"/>
    <w:rsid w:val="00932732"/>
    <w:rsid w:val="009403E7"/>
    <w:rsid w:val="009A016E"/>
    <w:rsid w:val="009B0982"/>
    <w:rsid w:val="00A21729"/>
    <w:rsid w:val="00A272CF"/>
    <w:rsid w:val="00A73316"/>
    <w:rsid w:val="00A9084A"/>
    <w:rsid w:val="00AB3B1F"/>
    <w:rsid w:val="00AB73B7"/>
    <w:rsid w:val="00AE2774"/>
    <w:rsid w:val="00AE6F23"/>
    <w:rsid w:val="00B134A9"/>
    <w:rsid w:val="00B96B24"/>
    <w:rsid w:val="00BB5197"/>
    <w:rsid w:val="00BB5C23"/>
    <w:rsid w:val="00BC06B5"/>
    <w:rsid w:val="00BD768F"/>
    <w:rsid w:val="00BE6DE6"/>
    <w:rsid w:val="00BF0226"/>
    <w:rsid w:val="00C21895"/>
    <w:rsid w:val="00C52311"/>
    <w:rsid w:val="00C72AEC"/>
    <w:rsid w:val="00CC2BB2"/>
    <w:rsid w:val="00CC56EC"/>
    <w:rsid w:val="00CC615B"/>
    <w:rsid w:val="00CD62B1"/>
    <w:rsid w:val="00CE1BED"/>
    <w:rsid w:val="00CE33EE"/>
    <w:rsid w:val="00CF271A"/>
    <w:rsid w:val="00D8130D"/>
    <w:rsid w:val="00D934A7"/>
    <w:rsid w:val="00DB4D77"/>
    <w:rsid w:val="00E5393D"/>
    <w:rsid w:val="00E85367"/>
    <w:rsid w:val="00E949C7"/>
    <w:rsid w:val="00EB3E19"/>
    <w:rsid w:val="00EF677D"/>
    <w:rsid w:val="00F028E3"/>
    <w:rsid w:val="00F55F1A"/>
    <w:rsid w:val="00F66788"/>
    <w:rsid w:val="00FA5083"/>
    <w:rsid w:val="00FB27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C4A2A7"/>
  <w15:chartTrackingRefBased/>
  <w15:docId w15:val="{CA9EE517-50F9-411D-A711-790A6959B0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3F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33F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33F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3F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3F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3F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3F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3F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3F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3F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33F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3F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3F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3F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3F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3F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3F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3F44"/>
    <w:rPr>
      <w:rFonts w:eastAsiaTheme="majorEastAsia" w:cstheme="majorBidi"/>
      <w:color w:val="272727" w:themeColor="text1" w:themeTint="D8"/>
    </w:rPr>
  </w:style>
  <w:style w:type="paragraph" w:styleId="Title">
    <w:name w:val="Title"/>
    <w:basedOn w:val="Normal"/>
    <w:next w:val="Normal"/>
    <w:link w:val="TitleChar"/>
    <w:uiPriority w:val="10"/>
    <w:qFormat/>
    <w:rsid w:val="00733F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3F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3F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3F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3F44"/>
    <w:pPr>
      <w:spacing w:before="160"/>
      <w:jc w:val="center"/>
    </w:pPr>
    <w:rPr>
      <w:i/>
      <w:iCs/>
      <w:color w:val="404040" w:themeColor="text1" w:themeTint="BF"/>
    </w:rPr>
  </w:style>
  <w:style w:type="character" w:customStyle="1" w:styleId="QuoteChar">
    <w:name w:val="Quote Char"/>
    <w:basedOn w:val="DefaultParagraphFont"/>
    <w:link w:val="Quote"/>
    <w:uiPriority w:val="29"/>
    <w:rsid w:val="00733F44"/>
    <w:rPr>
      <w:i/>
      <w:iCs/>
      <w:color w:val="404040" w:themeColor="text1" w:themeTint="BF"/>
    </w:rPr>
  </w:style>
  <w:style w:type="paragraph" w:styleId="ListParagraph">
    <w:name w:val="List Paragraph"/>
    <w:basedOn w:val="Normal"/>
    <w:uiPriority w:val="34"/>
    <w:qFormat/>
    <w:rsid w:val="00733F44"/>
    <w:pPr>
      <w:ind w:left="720"/>
      <w:contextualSpacing/>
    </w:pPr>
  </w:style>
  <w:style w:type="character" w:styleId="IntenseEmphasis">
    <w:name w:val="Intense Emphasis"/>
    <w:basedOn w:val="DefaultParagraphFont"/>
    <w:uiPriority w:val="21"/>
    <w:qFormat/>
    <w:rsid w:val="00733F44"/>
    <w:rPr>
      <w:i/>
      <w:iCs/>
      <w:color w:val="0F4761" w:themeColor="accent1" w:themeShade="BF"/>
    </w:rPr>
  </w:style>
  <w:style w:type="paragraph" w:styleId="IntenseQuote">
    <w:name w:val="Intense Quote"/>
    <w:basedOn w:val="Normal"/>
    <w:next w:val="Normal"/>
    <w:link w:val="IntenseQuoteChar"/>
    <w:uiPriority w:val="30"/>
    <w:qFormat/>
    <w:rsid w:val="00733F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3F44"/>
    <w:rPr>
      <w:i/>
      <w:iCs/>
      <w:color w:val="0F4761" w:themeColor="accent1" w:themeShade="BF"/>
    </w:rPr>
  </w:style>
  <w:style w:type="character" w:styleId="IntenseReference">
    <w:name w:val="Intense Reference"/>
    <w:basedOn w:val="DefaultParagraphFont"/>
    <w:uiPriority w:val="32"/>
    <w:qFormat/>
    <w:rsid w:val="00733F44"/>
    <w:rPr>
      <w:b/>
      <w:bCs/>
      <w:smallCaps/>
      <w:color w:val="0F4761" w:themeColor="accent1" w:themeShade="BF"/>
      <w:spacing w:val="5"/>
    </w:rPr>
  </w:style>
  <w:style w:type="character" w:styleId="Hyperlink">
    <w:name w:val="Hyperlink"/>
    <w:basedOn w:val="DefaultParagraphFont"/>
    <w:uiPriority w:val="99"/>
    <w:unhideWhenUsed/>
    <w:rsid w:val="002C7D57"/>
    <w:rPr>
      <w:color w:val="467886" w:themeColor="hyperlink"/>
      <w:u w:val="single"/>
    </w:rPr>
  </w:style>
  <w:style w:type="character" w:styleId="UnresolvedMention">
    <w:name w:val="Unresolved Mention"/>
    <w:basedOn w:val="DefaultParagraphFont"/>
    <w:uiPriority w:val="99"/>
    <w:semiHidden/>
    <w:unhideWhenUsed/>
    <w:rsid w:val="002C7D57"/>
    <w:rPr>
      <w:color w:val="605E5C"/>
      <w:shd w:val="clear" w:color="auto" w:fill="E1DFDD"/>
    </w:rPr>
  </w:style>
  <w:style w:type="paragraph" w:styleId="BodyText">
    <w:name w:val="Body Text"/>
    <w:basedOn w:val="Normal"/>
    <w:link w:val="BodyTextChar"/>
    <w:uiPriority w:val="99"/>
    <w:semiHidden/>
    <w:unhideWhenUsed/>
    <w:rsid w:val="00B134A9"/>
    <w:pPr>
      <w:spacing w:after="120"/>
    </w:pPr>
  </w:style>
  <w:style w:type="character" w:customStyle="1" w:styleId="BodyTextChar">
    <w:name w:val="Body Text Char"/>
    <w:basedOn w:val="DefaultParagraphFont"/>
    <w:link w:val="BodyText"/>
    <w:uiPriority w:val="99"/>
    <w:semiHidden/>
    <w:rsid w:val="00B134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1644</Words>
  <Characters>9371</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Muhibur Rahman</dc:creator>
  <cp:keywords/>
  <dc:description/>
  <cp:lastModifiedBy>Mohammed Muhibur Rahman</cp:lastModifiedBy>
  <cp:revision>2</cp:revision>
  <dcterms:created xsi:type="dcterms:W3CDTF">2025-11-21T00:10:00Z</dcterms:created>
  <dcterms:modified xsi:type="dcterms:W3CDTF">2025-11-21T00:10:00Z</dcterms:modified>
</cp:coreProperties>
</file>