
<file path=[Content_Types].xml><?xml version="1.0" encoding="utf-8"?>
<Types xmlns="http://schemas.openxmlformats.org/package/2006/content-types">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lang w:val="en-GB"/>
        </w:rPr>
        <w:id w:val="-1759978470"/>
        <w:docPartObj>
          <w:docPartGallery w:val="Cover Pages"/>
          <w:docPartUnique/>
        </w:docPartObj>
      </w:sdtPr>
      <w:sdtEndPr/>
      <w:sdtContent>
        <w:p w:rsidR="004573E7" w:rsidRDefault="004573E7">
          <w:pPr>
            <w:pStyle w:val="NoSpacing"/>
          </w:pPr>
          <w:r>
            <w:rPr>
              <w:noProof/>
              <w:lang w:val="en-GB" w:eastAsia="en-GB"/>
            </w:rPr>
            <mc:AlternateContent>
              <mc:Choice Requires="wpg">
                <w:drawing>
                  <wp:anchor distT="0" distB="0" distL="114300" distR="114300" simplePos="0" relativeHeight="251659264" behindDoc="1" locked="0" layoutInCell="1" allowOverlap="1" wp14:anchorId="5A5C898C" wp14:editId="2B15A47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B04AB7" w:rsidRDefault="00B04AB7">
                                  <w:pPr>
                                    <w:pStyle w:val="NoSpacing"/>
                                    <w:jc w:val="right"/>
                                    <w:rPr>
                                      <w:color w:val="FFFFFF" w:themeColor="background1"/>
                                      <w:sz w:val="28"/>
                                      <w:szCs w:val="28"/>
                                    </w:rPr>
                                  </w:pPr>
                                  <w:r>
                                    <w:rPr>
                                      <w:color w:val="FFFFFF" w:themeColor="background1"/>
                                      <w:sz w:val="28"/>
                                      <w:szCs w:val="28"/>
                                    </w:rPr>
                                    <w:t>28/04/2016</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A5C898C"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p w:rsidR="00B04AB7" w:rsidRDefault="00B04AB7">
                            <w:pPr>
                              <w:pStyle w:val="NoSpacing"/>
                              <w:jc w:val="right"/>
                              <w:rPr>
                                <w:color w:val="FFFFFF" w:themeColor="background1"/>
                                <w:sz w:val="28"/>
                                <w:szCs w:val="28"/>
                              </w:rPr>
                            </w:pPr>
                            <w:r>
                              <w:rPr>
                                <w:color w:val="FFFFFF" w:themeColor="background1"/>
                                <w:sz w:val="28"/>
                                <w:szCs w:val="28"/>
                              </w:rPr>
                              <w:t>28/04/2016</w:t>
                            </w:r>
                          </w:p>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78542713" wp14:editId="4F6BF1A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04AB7" w:rsidRPr="004573E7" w:rsidRDefault="00813717">
                                <w:pPr>
                                  <w:pStyle w:val="NoSpacing"/>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B04AB7">
                                      <w:rPr>
                                        <w:rFonts w:asciiTheme="majorHAnsi" w:eastAsiaTheme="majorEastAsia" w:hAnsiTheme="majorHAnsi" w:cstheme="majorBidi"/>
                                        <w:color w:val="262626" w:themeColor="text1" w:themeTint="D9"/>
                                        <w:sz w:val="56"/>
                                        <w:szCs w:val="72"/>
                                      </w:rPr>
                                      <w:t xml:space="preserve">     </w:t>
                                    </w:r>
                                  </w:sdtContent>
                                </w:sdt>
                              </w:p>
                              <w:p w:rsidR="00B04AB7" w:rsidRPr="00797BC3" w:rsidRDefault="00813717">
                                <w:pPr>
                                  <w:spacing w:before="120"/>
                                  <w:rPr>
                                    <w:color w:val="404040" w:themeColor="text1" w:themeTint="BF"/>
                                    <w:sz w:val="44"/>
                                    <w:szCs w:val="36"/>
                                  </w:rPr>
                                </w:pPr>
                                <w:sdt>
                                  <w:sdtPr>
                                    <w:rPr>
                                      <w:color w:val="404040" w:themeColor="text1" w:themeTint="BF"/>
                                      <w:sz w:val="44"/>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04AB7" w:rsidRPr="00797BC3">
                                      <w:rPr>
                                        <w:color w:val="404040" w:themeColor="text1" w:themeTint="BF"/>
                                        <w:sz w:val="44"/>
                                        <w:szCs w:val="36"/>
                                      </w:rPr>
                                      <w:t>Organisational Consultancy</w:t>
                                    </w:r>
                                  </w:sdtContent>
                                </w:sdt>
                              </w:p>
                              <w:p w:rsidR="00B04AB7" w:rsidRDefault="00B04AB7">
                                <w:pPr>
                                  <w:spacing w:before="120"/>
                                  <w:rPr>
                                    <w:color w:val="404040" w:themeColor="text1" w:themeTint="BF"/>
                                    <w:sz w:val="36"/>
                                    <w:szCs w:val="36"/>
                                  </w:rPr>
                                </w:pPr>
                                <w:r w:rsidRPr="004573E7">
                                  <w:rPr>
                                    <w:color w:val="404040" w:themeColor="text1" w:themeTint="BF"/>
                                    <w:sz w:val="36"/>
                                    <w:szCs w:val="36"/>
                                  </w:rPr>
                                  <w:t>M6X01422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8542713"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rsidR="00B04AB7" w:rsidRPr="004573E7" w:rsidRDefault="004A67F5">
                          <w:pPr>
                            <w:pStyle w:val="NoSpacing"/>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B04AB7">
                                <w:rPr>
                                  <w:rFonts w:asciiTheme="majorHAnsi" w:eastAsiaTheme="majorEastAsia" w:hAnsiTheme="majorHAnsi" w:cstheme="majorBidi"/>
                                  <w:color w:val="262626" w:themeColor="text1" w:themeTint="D9"/>
                                  <w:sz w:val="56"/>
                                  <w:szCs w:val="72"/>
                                </w:rPr>
                                <w:t xml:space="preserve">     </w:t>
                              </w:r>
                            </w:sdtContent>
                          </w:sdt>
                        </w:p>
                        <w:p w:rsidR="00B04AB7" w:rsidRPr="00797BC3" w:rsidRDefault="004A67F5">
                          <w:pPr>
                            <w:spacing w:before="120"/>
                            <w:rPr>
                              <w:color w:val="404040" w:themeColor="text1" w:themeTint="BF"/>
                              <w:sz w:val="44"/>
                              <w:szCs w:val="36"/>
                            </w:rPr>
                          </w:pPr>
                          <w:sdt>
                            <w:sdtPr>
                              <w:rPr>
                                <w:color w:val="404040" w:themeColor="text1" w:themeTint="BF"/>
                                <w:sz w:val="44"/>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04AB7" w:rsidRPr="00797BC3">
                                <w:rPr>
                                  <w:color w:val="404040" w:themeColor="text1" w:themeTint="BF"/>
                                  <w:sz w:val="44"/>
                                  <w:szCs w:val="36"/>
                                </w:rPr>
                                <w:t>Organisational Consultancy</w:t>
                              </w:r>
                            </w:sdtContent>
                          </w:sdt>
                        </w:p>
                        <w:p w:rsidR="00B04AB7" w:rsidRDefault="00B04AB7">
                          <w:pPr>
                            <w:spacing w:before="120"/>
                            <w:rPr>
                              <w:color w:val="404040" w:themeColor="text1" w:themeTint="BF"/>
                              <w:sz w:val="36"/>
                              <w:szCs w:val="36"/>
                            </w:rPr>
                          </w:pPr>
                          <w:r w:rsidRPr="004573E7">
                            <w:rPr>
                              <w:color w:val="404040" w:themeColor="text1" w:themeTint="BF"/>
                              <w:sz w:val="36"/>
                              <w:szCs w:val="36"/>
                            </w:rPr>
                            <w:t>M6X01422</w:t>
                          </w:r>
                        </w:p>
                      </w:txbxContent>
                    </v:textbox>
                    <w10:wrap anchorx="page" anchory="page"/>
                  </v:shape>
                </w:pict>
              </mc:Fallback>
            </mc:AlternateContent>
          </w:r>
        </w:p>
        <w:p w:rsidR="004573E7" w:rsidRDefault="00797BC3">
          <w:r>
            <w:rPr>
              <w:noProof/>
              <w:lang w:eastAsia="en-GB"/>
            </w:rPr>
            <mc:AlternateContent>
              <mc:Choice Requires="wps">
                <w:drawing>
                  <wp:anchor distT="0" distB="0" distL="114300" distR="114300" simplePos="0" relativeHeight="251667456" behindDoc="0" locked="0" layoutInCell="1" allowOverlap="1">
                    <wp:simplePos x="0" y="0"/>
                    <wp:positionH relativeFrom="margin">
                      <wp:posOffset>2178685</wp:posOffset>
                    </wp:positionH>
                    <wp:positionV relativeFrom="paragraph">
                      <wp:posOffset>2258060</wp:posOffset>
                    </wp:positionV>
                    <wp:extent cx="4248150" cy="866775"/>
                    <wp:effectExtent l="0" t="0" r="19050" b="28575"/>
                    <wp:wrapNone/>
                    <wp:docPr id="35" name="Text Box 35"/>
                    <wp:cNvGraphicFramePr/>
                    <a:graphic xmlns:a="http://schemas.openxmlformats.org/drawingml/2006/main">
                      <a:graphicData uri="http://schemas.microsoft.com/office/word/2010/wordprocessingShape">
                        <wps:wsp>
                          <wps:cNvSpPr txBox="1"/>
                          <wps:spPr>
                            <a:xfrm>
                              <a:off x="0" y="0"/>
                              <a:ext cx="4248150" cy="86677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797BC3" w:rsidRPr="00797BC3" w:rsidRDefault="00797BC3" w:rsidP="00797BC3">
                                <w:pPr>
                                  <w:spacing w:before="120"/>
                                  <w:rPr>
                                    <w:color w:val="404040" w:themeColor="text1" w:themeTint="BF"/>
                                    <w:sz w:val="28"/>
                                    <w:szCs w:val="28"/>
                                  </w:rPr>
                                </w:pPr>
                                <w:r w:rsidRPr="00797BC3">
                                  <w:rPr>
                                    <w:color w:val="404040" w:themeColor="text1" w:themeTint="BF"/>
                                    <w:sz w:val="28"/>
                                    <w:szCs w:val="28"/>
                                  </w:rPr>
                                  <w:t xml:space="preserve">Key Interventions to Improve Employee Retention </w:t>
                                </w:r>
                                <w:r>
                                  <w:rPr>
                                    <w:color w:val="404040" w:themeColor="text1" w:themeTint="BF"/>
                                    <w:sz w:val="28"/>
                                    <w:szCs w:val="28"/>
                                  </w:rPr>
                                  <w:t>W</w:t>
                                </w:r>
                                <w:r w:rsidRPr="00797BC3">
                                  <w:rPr>
                                    <w:color w:val="404040" w:themeColor="text1" w:themeTint="BF"/>
                                    <w:sz w:val="28"/>
                                    <w:szCs w:val="28"/>
                                  </w:rPr>
                                  <w:t>ithin a Rapidly Expanding Accounting Firm</w:t>
                                </w:r>
                              </w:p>
                              <w:p w:rsidR="00797BC3" w:rsidRDefault="00797BC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5" o:spid="_x0000_s1056" type="#_x0000_t202" style="position:absolute;margin-left:171.55pt;margin-top:177.8pt;width:334.5pt;height:68.2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" fillcolor="white [3201]" strokecolor="white [3212]" strokeweight=".5pt">
                    <v:textbox>
                      <w:txbxContent>
                        <w:p w:rsidR="00797BC3" w:rsidRPr="00797BC3" w:rsidRDefault="00797BC3" w:rsidP="00797BC3">
                          <w:pPr>
                            <w:spacing w:before="120"/>
                            <w:rPr>
                              <w:color w:val="404040" w:themeColor="text1" w:themeTint="BF"/>
                              <w:sz w:val="28"/>
                              <w:szCs w:val="28"/>
                            </w:rPr>
                          </w:pPr>
                          <w:r w:rsidRPr="00797BC3">
                            <w:rPr>
                              <w:color w:val="404040" w:themeColor="text1" w:themeTint="BF"/>
                              <w:sz w:val="28"/>
                              <w:szCs w:val="28"/>
                            </w:rPr>
                            <w:t xml:space="preserve">Key Interventions to Improve Employee Retention </w:t>
                          </w:r>
                          <w:proofErr w:type="gramStart"/>
                          <w:r>
                            <w:rPr>
                              <w:color w:val="404040" w:themeColor="text1" w:themeTint="BF"/>
                              <w:sz w:val="28"/>
                              <w:szCs w:val="28"/>
                            </w:rPr>
                            <w:t>W</w:t>
                          </w:r>
                          <w:r w:rsidRPr="00797BC3">
                            <w:rPr>
                              <w:color w:val="404040" w:themeColor="text1" w:themeTint="BF"/>
                              <w:sz w:val="28"/>
                              <w:szCs w:val="28"/>
                            </w:rPr>
                            <w:t>ithin</w:t>
                          </w:r>
                          <w:proofErr w:type="gramEnd"/>
                          <w:r w:rsidRPr="00797BC3">
                            <w:rPr>
                              <w:color w:val="404040" w:themeColor="text1" w:themeTint="BF"/>
                              <w:sz w:val="28"/>
                              <w:szCs w:val="28"/>
                            </w:rPr>
                            <w:t xml:space="preserve"> a Rapidly Expanding Accounting Firm</w:t>
                          </w:r>
                        </w:p>
                        <w:p w:rsidR="00797BC3" w:rsidRDefault="00797BC3"/>
                      </w:txbxContent>
                    </v:textbox>
                    <w10:wrap anchorx="margin"/>
                  </v:shape>
                </w:pict>
              </mc:Fallback>
            </mc:AlternateContent>
          </w:r>
          <w:r w:rsidR="00F71B09">
            <w:rPr>
              <w:noProof/>
              <w:lang w:eastAsia="en-GB"/>
            </w:rPr>
            <w:drawing>
              <wp:anchor distT="0" distB="0" distL="114300" distR="114300" simplePos="0" relativeHeight="251662336" behindDoc="0" locked="0" layoutInCell="1" allowOverlap="1" wp14:anchorId="1863DA35" wp14:editId="49B6F41A">
                <wp:simplePos x="0" y="0"/>
                <wp:positionH relativeFrom="margin">
                  <wp:posOffset>4057650</wp:posOffset>
                </wp:positionH>
                <wp:positionV relativeFrom="paragraph">
                  <wp:posOffset>7912735</wp:posOffset>
                </wp:positionV>
                <wp:extent cx="2355259" cy="926401"/>
                <wp:effectExtent l="0" t="0" r="6985" b="7620"/>
                <wp:wrapNone/>
                <wp:docPr id="11" name="Picture 11"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outhwaleschamber.co.uk/UserFiles/Image/Uni%20of%20S%20Wales%20Trinity%20St%20David.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55259" cy="926401"/>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id="0" w:name="_GoBack"/>
          <w:bookmarkEnd w:id="0"/>
          <w:r w:rsidR="004573E7">
            <w:br w:type="page"/>
          </w:r>
        </w:p>
      </w:sdtContent>
    </w:sdt>
    <w:sdt>
      <w:sdtPr>
        <w:rPr>
          <w:rFonts w:ascii="Times New Roman" w:eastAsiaTheme="minorHAnsi" w:hAnsi="Times New Roman" w:cs="Times New Roman"/>
          <w:color w:val="auto"/>
          <w:sz w:val="24"/>
          <w:szCs w:val="22"/>
          <w:lang w:val="en-GB"/>
        </w:rPr>
        <w:id w:val="437730412"/>
        <w:docPartObj>
          <w:docPartGallery w:val="Table of Contents"/>
          <w:docPartUnique/>
        </w:docPartObj>
      </w:sdtPr>
      <w:sdtEndPr>
        <w:rPr>
          <w:b/>
          <w:bCs/>
          <w:noProof/>
        </w:rPr>
      </w:sdtEndPr>
      <w:sdtContent>
        <w:p w:rsidR="004573E7" w:rsidRDefault="004573E7">
          <w:pPr>
            <w:pStyle w:val="TOCHeading"/>
          </w:pPr>
          <w:r>
            <w:t>Table of Contents</w:t>
          </w:r>
        </w:p>
        <w:p w:rsidR="004A67F5" w:rsidRDefault="004573E7">
          <w:pPr>
            <w:pStyle w:val="TOC1"/>
            <w:tabs>
              <w:tab w:val="right" w:leader="dot" w:pos="9016"/>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449649807" w:history="1">
            <w:r w:rsidR="004A67F5" w:rsidRPr="00D40EAD">
              <w:rPr>
                <w:rStyle w:val="Hyperlink"/>
                <w:noProof/>
              </w:rPr>
              <w:t>1.0 Executive Summary</w:t>
            </w:r>
            <w:r w:rsidR="004A67F5">
              <w:rPr>
                <w:noProof/>
                <w:webHidden/>
              </w:rPr>
              <w:tab/>
            </w:r>
            <w:r w:rsidR="004A67F5">
              <w:rPr>
                <w:noProof/>
                <w:webHidden/>
              </w:rPr>
              <w:fldChar w:fldCharType="begin"/>
            </w:r>
            <w:r w:rsidR="004A67F5">
              <w:rPr>
                <w:noProof/>
                <w:webHidden/>
              </w:rPr>
              <w:instrText xml:space="preserve"> PAGEREF _Toc449649807 \h </w:instrText>
            </w:r>
            <w:r w:rsidR="004A67F5">
              <w:rPr>
                <w:noProof/>
                <w:webHidden/>
              </w:rPr>
            </w:r>
            <w:r w:rsidR="004A67F5">
              <w:rPr>
                <w:noProof/>
                <w:webHidden/>
              </w:rPr>
              <w:fldChar w:fldCharType="separate"/>
            </w:r>
            <w:r w:rsidR="004A67F5">
              <w:rPr>
                <w:noProof/>
                <w:webHidden/>
              </w:rPr>
              <w:t>2</w:t>
            </w:r>
            <w:r w:rsidR="004A67F5">
              <w:rPr>
                <w:noProof/>
                <w:webHidden/>
              </w:rPr>
              <w:fldChar w:fldCharType="end"/>
            </w:r>
          </w:hyperlink>
        </w:p>
        <w:p w:rsidR="004A67F5" w:rsidRDefault="00813717">
          <w:pPr>
            <w:pStyle w:val="TOC1"/>
            <w:tabs>
              <w:tab w:val="right" w:leader="dot" w:pos="9016"/>
            </w:tabs>
            <w:rPr>
              <w:rFonts w:asciiTheme="minorHAnsi" w:eastAsiaTheme="minorEastAsia" w:hAnsiTheme="minorHAnsi" w:cstheme="minorBidi"/>
              <w:noProof/>
              <w:sz w:val="22"/>
              <w:lang w:eastAsia="en-GB"/>
            </w:rPr>
          </w:pPr>
          <w:hyperlink w:anchor="_Toc449649808" w:history="1">
            <w:r w:rsidR="004A67F5" w:rsidRPr="00D40EAD">
              <w:rPr>
                <w:rStyle w:val="Hyperlink"/>
                <w:noProof/>
              </w:rPr>
              <w:t>2.0 Introduction</w:t>
            </w:r>
            <w:r w:rsidR="004A67F5">
              <w:rPr>
                <w:noProof/>
                <w:webHidden/>
              </w:rPr>
              <w:tab/>
            </w:r>
            <w:r w:rsidR="004A67F5">
              <w:rPr>
                <w:noProof/>
                <w:webHidden/>
              </w:rPr>
              <w:fldChar w:fldCharType="begin"/>
            </w:r>
            <w:r w:rsidR="004A67F5">
              <w:rPr>
                <w:noProof/>
                <w:webHidden/>
              </w:rPr>
              <w:instrText xml:space="preserve"> PAGEREF _Toc449649808 \h </w:instrText>
            </w:r>
            <w:r w:rsidR="004A67F5">
              <w:rPr>
                <w:noProof/>
                <w:webHidden/>
              </w:rPr>
            </w:r>
            <w:r w:rsidR="004A67F5">
              <w:rPr>
                <w:noProof/>
                <w:webHidden/>
              </w:rPr>
              <w:fldChar w:fldCharType="separate"/>
            </w:r>
            <w:r w:rsidR="004A67F5">
              <w:rPr>
                <w:noProof/>
                <w:webHidden/>
              </w:rPr>
              <w:t>3</w:t>
            </w:r>
            <w:r w:rsidR="004A67F5">
              <w:rPr>
                <w:noProof/>
                <w:webHidden/>
              </w:rPr>
              <w:fldChar w:fldCharType="end"/>
            </w:r>
          </w:hyperlink>
        </w:p>
        <w:p w:rsidR="004A67F5" w:rsidRDefault="00813717">
          <w:pPr>
            <w:pStyle w:val="TOC2"/>
            <w:tabs>
              <w:tab w:val="right" w:leader="dot" w:pos="9016"/>
            </w:tabs>
            <w:rPr>
              <w:rFonts w:asciiTheme="minorHAnsi" w:eastAsiaTheme="minorEastAsia" w:hAnsiTheme="minorHAnsi" w:cstheme="minorBidi"/>
              <w:noProof/>
              <w:sz w:val="22"/>
              <w:lang w:eastAsia="en-GB"/>
            </w:rPr>
          </w:pPr>
          <w:hyperlink w:anchor="_Toc449649809" w:history="1">
            <w:r w:rsidR="004A67F5" w:rsidRPr="00D40EAD">
              <w:rPr>
                <w:rStyle w:val="Hyperlink"/>
                <w:noProof/>
              </w:rPr>
              <w:t>2.1 Justification</w:t>
            </w:r>
            <w:r w:rsidR="004A67F5">
              <w:rPr>
                <w:noProof/>
                <w:webHidden/>
              </w:rPr>
              <w:tab/>
            </w:r>
            <w:r w:rsidR="004A67F5">
              <w:rPr>
                <w:noProof/>
                <w:webHidden/>
              </w:rPr>
              <w:fldChar w:fldCharType="begin"/>
            </w:r>
            <w:r w:rsidR="004A67F5">
              <w:rPr>
                <w:noProof/>
                <w:webHidden/>
              </w:rPr>
              <w:instrText xml:space="preserve"> PAGEREF _Toc449649809 \h </w:instrText>
            </w:r>
            <w:r w:rsidR="004A67F5">
              <w:rPr>
                <w:noProof/>
                <w:webHidden/>
              </w:rPr>
            </w:r>
            <w:r w:rsidR="004A67F5">
              <w:rPr>
                <w:noProof/>
                <w:webHidden/>
              </w:rPr>
              <w:fldChar w:fldCharType="separate"/>
            </w:r>
            <w:r w:rsidR="004A67F5">
              <w:rPr>
                <w:noProof/>
                <w:webHidden/>
              </w:rPr>
              <w:t>3</w:t>
            </w:r>
            <w:r w:rsidR="004A67F5">
              <w:rPr>
                <w:noProof/>
                <w:webHidden/>
              </w:rPr>
              <w:fldChar w:fldCharType="end"/>
            </w:r>
          </w:hyperlink>
        </w:p>
        <w:p w:rsidR="004A67F5" w:rsidRDefault="00813717">
          <w:pPr>
            <w:pStyle w:val="TOC2"/>
            <w:tabs>
              <w:tab w:val="right" w:leader="dot" w:pos="9016"/>
            </w:tabs>
            <w:rPr>
              <w:rFonts w:asciiTheme="minorHAnsi" w:eastAsiaTheme="minorEastAsia" w:hAnsiTheme="minorHAnsi" w:cstheme="minorBidi"/>
              <w:noProof/>
              <w:sz w:val="22"/>
              <w:lang w:eastAsia="en-GB"/>
            </w:rPr>
          </w:pPr>
          <w:hyperlink w:anchor="_Toc449649810" w:history="1">
            <w:r w:rsidR="004A67F5" w:rsidRPr="00D40EAD">
              <w:rPr>
                <w:rStyle w:val="Hyperlink"/>
                <w:noProof/>
              </w:rPr>
              <w:t>2.2 Aims</w:t>
            </w:r>
            <w:r w:rsidR="004A67F5">
              <w:rPr>
                <w:noProof/>
                <w:webHidden/>
              </w:rPr>
              <w:tab/>
            </w:r>
            <w:r w:rsidR="004A67F5">
              <w:rPr>
                <w:noProof/>
                <w:webHidden/>
              </w:rPr>
              <w:fldChar w:fldCharType="begin"/>
            </w:r>
            <w:r w:rsidR="004A67F5">
              <w:rPr>
                <w:noProof/>
                <w:webHidden/>
              </w:rPr>
              <w:instrText xml:space="preserve"> PAGEREF _Toc449649810 \h </w:instrText>
            </w:r>
            <w:r w:rsidR="004A67F5">
              <w:rPr>
                <w:noProof/>
                <w:webHidden/>
              </w:rPr>
            </w:r>
            <w:r w:rsidR="004A67F5">
              <w:rPr>
                <w:noProof/>
                <w:webHidden/>
              </w:rPr>
              <w:fldChar w:fldCharType="separate"/>
            </w:r>
            <w:r w:rsidR="004A67F5">
              <w:rPr>
                <w:noProof/>
                <w:webHidden/>
              </w:rPr>
              <w:t>5</w:t>
            </w:r>
            <w:r w:rsidR="004A67F5">
              <w:rPr>
                <w:noProof/>
                <w:webHidden/>
              </w:rPr>
              <w:fldChar w:fldCharType="end"/>
            </w:r>
          </w:hyperlink>
        </w:p>
        <w:p w:rsidR="004A67F5" w:rsidRDefault="00813717">
          <w:pPr>
            <w:pStyle w:val="TOC2"/>
            <w:tabs>
              <w:tab w:val="right" w:leader="dot" w:pos="9016"/>
            </w:tabs>
            <w:rPr>
              <w:rFonts w:asciiTheme="minorHAnsi" w:eastAsiaTheme="minorEastAsia" w:hAnsiTheme="minorHAnsi" w:cstheme="minorBidi"/>
              <w:noProof/>
              <w:sz w:val="22"/>
              <w:lang w:eastAsia="en-GB"/>
            </w:rPr>
          </w:pPr>
          <w:hyperlink w:anchor="_Toc449649811" w:history="1">
            <w:r w:rsidR="004A67F5" w:rsidRPr="00D40EAD">
              <w:rPr>
                <w:rStyle w:val="Hyperlink"/>
                <w:noProof/>
              </w:rPr>
              <w:t>2.3 Objectives</w:t>
            </w:r>
            <w:r w:rsidR="004A67F5">
              <w:rPr>
                <w:noProof/>
                <w:webHidden/>
              </w:rPr>
              <w:tab/>
            </w:r>
            <w:r w:rsidR="004A67F5">
              <w:rPr>
                <w:noProof/>
                <w:webHidden/>
              </w:rPr>
              <w:fldChar w:fldCharType="begin"/>
            </w:r>
            <w:r w:rsidR="004A67F5">
              <w:rPr>
                <w:noProof/>
                <w:webHidden/>
              </w:rPr>
              <w:instrText xml:space="preserve"> PAGEREF _Toc449649811 \h </w:instrText>
            </w:r>
            <w:r w:rsidR="004A67F5">
              <w:rPr>
                <w:noProof/>
                <w:webHidden/>
              </w:rPr>
            </w:r>
            <w:r w:rsidR="004A67F5">
              <w:rPr>
                <w:noProof/>
                <w:webHidden/>
              </w:rPr>
              <w:fldChar w:fldCharType="separate"/>
            </w:r>
            <w:r w:rsidR="004A67F5">
              <w:rPr>
                <w:noProof/>
                <w:webHidden/>
              </w:rPr>
              <w:t>5</w:t>
            </w:r>
            <w:r w:rsidR="004A67F5">
              <w:rPr>
                <w:noProof/>
                <w:webHidden/>
              </w:rPr>
              <w:fldChar w:fldCharType="end"/>
            </w:r>
          </w:hyperlink>
        </w:p>
        <w:p w:rsidR="004A67F5" w:rsidRDefault="00813717">
          <w:pPr>
            <w:pStyle w:val="TOC2"/>
            <w:tabs>
              <w:tab w:val="right" w:leader="dot" w:pos="9016"/>
            </w:tabs>
            <w:rPr>
              <w:rFonts w:asciiTheme="minorHAnsi" w:eastAsiaTheme="minorEastAsia" w:hAnsiTheme="minorHAnsi" w:cstheme="minorBidi"/>
              <w:noProof/>
              <w:sz w:val="22"/>
              <w:lang w:eastAsia="en-GB"/>
            </w:rPr>
          </w:pPr>
          <w:hyperlink w:anchor="_Toc449649812" w:history="1">
            <w:r w:rsidR="004A67F5" w:rsidRPr="00D40EAD">
              <w:rPr>
                <w:rStyle w:val="Hyperlink"/>
                <w:noProof/>
              </w:rPr>
              <w:t>2.4 Research Methodology</w:t>
            </w:r>
            <w:r w:rsidR="004A67F5">
              <w:rPr>
                <w:noProof/>
                <w:webHidden/>
              </w:rPr>
              <w:tab/>
            </w:r>
            <w:r w:rsidR="004A67F5">
              <w:rPr>
                <w:noProof/>
                <w:webHidden/>
              </w:rPr>
              <w:fldChar w:fldCharType="begin"/>
            </w:r>
            <w:r w:rsidR="004A67F5">
              <w:rPr>
                <w:noProof/>
                <w:webHidden/>
              </w:rPr>
              <w:instrText xml:space="preserve"> PAGEREF _Toc449649812 \h </w:instrText>
            </w:r>
            <w:r w:rsidR="004A67F5">
              <w:rPr>
                <w:noProof/>
                <w:webHidden/>
              </w:rPr>
            </w:r>
            <w:r w:rsidR="004A67F5">
              <w:rPr>
                <w:noProof/>
                <w:webHidden/>
              </w:rPr>
              <w:fldChar w:fldCharType="separate"/>
            </w:r>
            <w:r w:rsidR="004A67F5">
              <w:rPr>
                <w:noProof/>
                <w:webHidden/>
              </w:rPr>
              <w:t>6</w:t>
            </w:r>
            <w:r w:rsidR="004A67F5">
              <w:rPr>
                <w:noProof/>
                <w:webHidden/>
              </w:rPr>
              <w:fldChar w:fldCharType="end"/>
            </w:r>
          </w:hyperlink>
        </w:p>
        <w:p w:rsidR="004A67F5" w:rsidRDefault="00813717">
          <w:pPr>
            <w:pStyle w:val="TOC1"/>
            <w:tabs>
              <w:tab w:val="right" w:leader="dot" w:pos="9016"/>
            </w:tabs>
            <w:rPr>
              <w:rFonts w:asciiTheme="minorHAnsi" w:eastAsiaTheme="minorEastAsia" w:hAnsiTheme="minorHAnsi" w:cstheme="minorBidi"/>
              <w:noProof/>
              <w:sz w:val="22"/>
              <w:lang w:eastAsia="en-GB"/>
            </w:rPr>
          </w:pPr>
          <w:hyperlink w:anchor="_Toc449649813" w:history="1">
            <w:r w:rsidR="004A67F5" w:rsidRPr="00D40EAD">
              <w:rPr>
                <w:rStyle w:val="Hyperlink"/>
                <w:noProof/>
              </w:rPr>
              <w:t>3.0 Findings &amp; Critical Analysis</w:t>
            </w:r>
            <w:r w:rsidR="004A67F5">
              <w:rPr>
                <w:noProof/>
                <w:webHidden/>
              </w:rPr>
              <w:tab/>
            </w:r>
            <w:r w:rsidR="004A67F5">
              <w:rPr>
                <w:noProof/>
                <w:webHidden/>
              </w:rPr>
              <w:fldChar w:fldCharType="begin"/>
            </w:r>
            <w:r w:rsidR="004A67F5">
              <w:rPr>
                <w:noProof/>
                <w:webHidden/>
              </w:rPr>
              <w:instrText xml:space="preserve"> PAGEREF _Toc449649813 \h </w:instrText>
            </w:r>
            <w:r w:rsidR="004A67F5">
              <w:rPr>
                <w:noProof/>
                <w:webHidden/>
              </w:rPr>
            </w:r>
            <w:r w:rsidR="004A67F5">
              <w:rPr>
                <w:noProof/>
                <w:webHidden/>
              </w:rPr>
              <w:fldChar w:fldCharType="separate"/>
            </w:r>
            <w:r w:rsidR="004A67F5">
              <w:rPr>
                <w:noProof/>
                <w:webHidden/>
              </w:rPr>
              <w:t>7</w:t>
            </w:r>
            <w:r w:rsidR="004A67F5">
              <w:rPr>
                <w:noProof/>
                <w:webHidden/>
              </w:rPr>
              <w:fldChar w:fldCharType="end"/>
            </w:r>
          </w:hyperlink>
        </w:p>
        <w:p w:rsidR="004A67F5" w:rsidRDefault="00813717">
          <w:pPr>
            <w:pStyle w:val="TOC2"/>
            <w:tabs>
              <w:tab w:val="right" w:leader="dot" w:pos="9016"/>
            </w:tabs>
            <w:rPr>
              <w:rFonts w:asciiTheme="minorHAnsi" w:eastAsiaTheme="minorEastAsia" w:hAnsiTheme="minorHAnsi" w:cstheme="minorBidi"/>
              <w:noProof/>
              <w:sz w:val="22"/>
              <w:lang w:eastAsia="en-GB"/>
            </w:rPr>
          </w:pPr>
          <w:hyperlink w:anchor="_Toc449649814" w:history="1">
            <w:r w:rsidR="004A67F5" w:rsidRPr="00D40EAD">
              <w:rPr>
                <w:rStyle w:val="Hyperlink"/>
                <w:noProof/>
              </w:rPr>
              <w:t>3.1 Phase One - Situational Analysis</w:t>
            </w:r>
            <w:r w:rsidR="004A67F5">
              <w:rPr>
                <w:noProof/>
                <w:webHidden/>
              </w:rPr>
              <w:tab/>
            </w:r>
            <w:r w:rsidR="004A67F5">
              <w:rPr>
                <w:noProof/>
                <w:webHidden/>
              </w:rPr>
              <w:fldChar w:fldCharType="begin"/>
            </w:r>
            <w:r w:rsidR="004A67F5">
              <w:rPr>
                <w:noProof/>
                <w:webHidden/>
              </w:rPr>
              <w:instrText xml:space="preserve"> PAGEREF _Toc449649814 \h </w:instrText>
            </w:r>
            <w:r w:rsidR="004A67F5">
              <w:rPr>
                <w:noProof/>
                <w:webHidden/>
              </w:rPr>
            </w:r>
            <w:r w:rsidR="004A67F5">
              <w:rPr>
                <w:noProof/>
                <w:webHidden/>
              </w:rPr>
              <w:fldChar w:fldCharType="separate"/>
            </w:r>
            <w:r w:rsidR="004A67F5">
              <w:rPr>
                <w:noProof/>
                <w:webHidden/>
              </w:rPr>
              <w:t>7</w:t>
            </w:r>
            <w:r w:rsidR="004A67F5">
              <w:rPr>
                <w:noProof/>
                <w:webHidden/>
              </w:rPr>
              <w:fldChar w:fldCharType="end"/>
            </w:r>
          </w:hyperlink>
        </w:p>
        <w:p w:rsidR="004A67F5" w:rsidRDefault="00813717">
          <w:pPr>
            <w:pStyle w:val="TOC3"/>
            <w:tabs>
              <w:tab w:val="right" w:leader="dot" w:pos="9016"/>
            </w:tabs>
            <w:rPr>
              <w:rFonts w:asciiTheme="minorHAnsi" w:eastAsiaTheme="minorEastAsia" w:hAnsiTheme="minorHAnsi" w:cstheme="minorBidi"/>
              <w:noProof/>
              <w:sz w:val="22"/>
              <w:lang w:eastAsia="en-GB"/>
            </w:rPr>
          </w:pPr>
          <w:hyperlink w:anchor="_Toc449649815" w:history="1">
            <w:r w:rsidR="004A67F5" w:rsidRPr="00D40EAD">
              <w:rPr>
                <w:rStyle w:val="Hyperlink"/>
                <w:noProof/>
              </w:rPr>
              <w:t>3.1.1 SWOT Analysis</w:t>
            </w:r>
            <w:r w:rsidR="004A67F5">
              <w:rPr>
                <w:noProof/>
                <w:webHidden/>
              </w:rPr>
              <w:tab/>
            </w:r>
            <w:r w:rsidR="004A67F5">
              <w:rPr>
                <w:noProof/>
                <w:webHidden/>
              </w:rPr>
              <w:fldChar w:fldCharType="begin"/>
            </w:r>
            <w:r w:rsidR="004A67F5">
              <w:rPr>
                <w:noProof/>
                <w:webHidden/>
              </w:rPr>
              <w:instrText xml:space="preserve"> PAGEREF _Toc449649815 \h </w:instrText>
            </w:r>
            <w:r w:rsidR="004A67F5">
              <w:rPr>
                <w:noProof/>
                <w:webHidden/>
              </w:rPr>
            </w:r>
            <w:r w:rsidR="004A67F5">
              <w:rPr>
                <w:noProof/>
                <w:webHidden/>
              </w:rPr>
              <w:fldChar w:fldCharType="separate"/>
            </w:r>
            <w:r w:rsidR="004A67F5">
              <w:rPr>
                <w:noProof/>
                <w:webHidden/>
              </w:rPr>
              <w:t>7</w:t>
            </w:r>
            <w:r w:rsidR="004A67F5">
              <w:rPr>
                <w:noProof/>
                <w:webHidden/>
              </w:rPr>
              <w:fldChar w:fldCharType="end"/>
            </w:r>
          </w:hyperlink>
        </w:p>
        <w:p w:rsidR="004A67F5" w:rsidRDefault="00813717">
          <w:pPr>
            <w:pStyle w:val="TOC2"/>
            <w:tabs>
              <w:tab w:val="right" w:leader="dot" w:pos="9016"/>
            </w:tabs>
            <w:rPr>
              <w:rFonts w:asciiTheme="minorHAnsi" w:eastAsiaTheme="minorEastAsia" w:hAnsiTheme="minorHAnsi" w:cstheme="minorBidi"/>
              <w:noProof/>
              <w:sz w:val="22"/>
              <w:lang w:eastAsia="en-GB"/>
            </w:rPr>
          </w:pPr>
          <w:hyperlink w:anchor="_Toc449649816" w:history="1">
            <w:r w:rsidR="004A67F5" w:rsidRPr="00D40EAD">
              <w:rPr>
                <w:rStyle w:val="Hyperlink"/>
                <w:noProof/>
              </w:rPr>
              <w:t>3.2 Phase Two – Analysis of Key Reasons for High Employee Turnover</w:t>
            </w:r>
            <w:r w:rsidR="004A67F5">
              <w:rPr>
                <w:noProof/>
                <w:webHidden/>
              </w:rPr>
              <w:tab/>
            </w:r>
            <w:r w:rsidR="004A67F5">
              <w:rPr>
                <w:noProof/>
                <w:webHidden/>
              </w:rPr>
              <w:fldChar w:fldCharType="begin"/>
            </w:r>
            <w:r w:rsidR="004A67F5">
              <w:rPr>
                <w:noProof/>
                <w:webHidden/>
              </w:rPr>
              <w:instrText xml:space="preserve"> PAGEREF _Toc449649816 \h </w:instrText>
            </w:r>
            <w:r w:rsidR="004A67F5">
              <w:rPr>
                <w:noProof/>
                <w:webHidden/>
              </w:rPr>
            </w:r>
            <w:r w:rsidR="004A67F5">
              <w:rPr>
                <w:noProof/>
                <w:webHidden/>
              </w:rPr>
              <w:fldChar w:fldCharType="separate"/>
            </w:r>
            <w:r w:rsidR="004A67F5">
              <w:rPr>
                <w:noProof/>
                <w:webHidden/>
              </w:rPr>
              <w:t>10</w:t>
            </w:r>
            <w:r w:rsidR="004A67F5">
              <w:rPr>
                <w:noProof/>
                <w:webHidden/>
              </w:rPr>
              <w:fldChar w:fldCharType="end"/>
            </w:r>
          </w:hyperlink>
        </w:p>
        <w:p w:rsidR="004A67F5" w:rsidRDefault="00813717">
          <w:pPr>
            <w:pStyle w:val="TOC2"/>
            <w:tabs>
              <w:tab w:val="right" w:leader="dot" w:pos="9016"/>
            </w:tabs>
            <w:rPr>
              <w:rFonts w:asciiTheme="minorHAnsi" w:eastAsiaTheme="minorEastAsia" w:hAnsiTheme="minorHAnsi" w:cstheme="minorBidi"/>
              <w:noProof/>
              <w:sz w:val="22"/>
              <w:lang w:eastAsia="en-GB"/>
            </w:rPr>
          </w:pPr>
          <w:hyperlink w:anchor="_Toc449649817" w:history="1">
            <w:r w:rsidR="004A67F5" w:rsidRPr="00D40EAD">
              <w:rPr>
                <w:rStyle w:val="Hyperlink"/>
                <w:noProof/>
              </w:rPr>
              <w:t>3.3 Phase Three – Key Interventions</w:t>
            </w:r>
            <w:r w:rsidR="004A67F5">
              <w:rPr>
                <w:noProof/>
                <w:webHidden/>
              </w:rPr>
              <w:tab/>
            </w:r>
            <w:r w:rsidR="004A67F5">
              <w:rPr>
                <w:noProof/>
                <w:webHidden/>
              </w:rPr>
              <w:fldChar w:fldCharType="begin"/>
            </w:r>
            <w:r w:rsidR="004A67F5">
              <w:rPr>
                <w:noProof/>
                <w:webHidden/>
              </w:rPr>
              <w:instrText xml:space="preserve"> PAGEREF _Toc449649817 \h </w:instrText>
            </w:r>
            <w:r w:rsidR="004A67F5">
              <w:rPr>
                <w:noProof/>
                <w:webHidden/>
              </w:rPr>
            </w:r>
            <w:r w:rsidR="004A67F5">
              <w:rPr>
                <w:noProof/>
                <w:webHidden/>
              </w:rPr>
              <w:fldChar w:fldCharType="separate"/>
            </w:r>
            <w:r w:rsidR="004A67F5">
              <w:rPr>
                <w:noProof/>
                <w:webHidden/>
              </w:rPr>
              <w:t>12</w:t>
            </w:r>
            <w:r w:rsidR="004A67F5">
              <w:rPr>
                <w:noProof/>
                <w:webHidden/>
              </w:rPr>
              <w:fldChar w:fldCharType="end"/>
            </w:r>
          </w:hyperlink>
        </w:p>
        <w:p w:rsidR="004A67F5" w:rsidRDefault="00813717">
          <w:pPr>
            <w:pStyle w:val="TOC3"/>
            <w:tabs>
              <w:tab w:val="right" w:leader="dot" w:pos="9016"/>
            </w:tabs>
            <w:rPr>
              <w:rFonts w:asciiTheme="minorHAnsi" w:eastAsiaTheme="minorEastAsia" w:hAnsiTheme="minorHAnsi" w:cstheme="minorBidi"/>
              <w:noProof/>
              <w:sz w:val="22"/>
              <w:lang w:eastAsia="en-GB"/>
            </w:rPr>
          </w:pPr>
          <w:hyperlink w:anchor="_Toc449649818" w:history="1">
            <w:r w:rsidR="004A67F5" w:rsidRPr="00D40EAD">
              <w:rPr>
                <w:rStyle w:val="Hyperlink"/>
                <w:noProof/>
              </w:rPr>
              <w:t>3.3.1 – Modified Recruitment &amp; Selection Processes</w:t>
            </w:r>
            <w:r w:rsidR="004A67F5">
              <w:rPr>
                <w:noProof/>
                <w:webHidden/>
              </w:rPr>
              <w:tab/>
            </w:r>
            <w:r w:rsidR="004A67F5">
              <w:rPr>
                <w:noProof/>
                <w:webHidden/>
              </w:rPr>
              <w:fldChar w:fldCharType="begin"/>
            </w:r>
            <w:r w:rsidR="004A67F5">
              <w:rPr>
                <w:noProof/>
                <w:webHidden/>
              </w:rPr>
              <w:instrText xml:space="preserve"> PAGEREF _Toc449649818 \h </w:instrText>
            </w:r>
            <w:r w:rsidR="004A67F5">
              <w:rPr>
                <w:noProof/>
                <w:webHidden/>
              </w:rPr>
            </w:r>
            <w:r w:rsidR="004A67F5">
              <w:rPr>
                <w:noProof/>
                <w:webHidden/>
              </w:rPr>
              <w:fldChar w:fldCharType="separate"/>
            </w:r>
            <w:r w:rsidR="004A67F5">
              <w:rPr>
                <w:noProof/>
                <w:webHidden/>
              </w:rPr>
              <w:t>12</w:t>
            </w:r>
            <w:r w:rsidR="004A67F5">
              <w:rPr>
                <w:noProof/>
                <w:webHidden/>
              </w:rPr>
              <w:fldChar w:fldCharType="end"/>
            </w:r>
          </w:hyperlink>
        </w:p>
        <w:p w:rsidR="004A67F5" w:rsidRDefault="00813717">
          <w:pPr>
            <w:pStyle w:val="TOC3"/>
            <w:tabs>
              <w:tab w:val="right" w:leader="dot" w:pos="9016"/>
            </w:tabs>
            <w:rPr>
              <w:rFonts w:asciiTheme="minorHAnsi" w:eastAsiaTheme="minorEastAsia" w:hAnsiTheme="minorHAnsi" w:cstheme="minorBidi"/>
              <w:noProof/>
              <w:sz w:val="22"/>
              <w:lang w:eastAsia="en-GB"/>
            </w:rPr>
          </w:pPr>
          <w:hyperlink w:anchor="_Toc449649819" w:history="1">
            <w:r w:rsidR="004A67F5" w:rsidRPr="00D40EAD">
              <w:rPr>
                <w:rStyle w:val="Hyperlink"/>
                <w:noProof/>
              </w:rPr>
              <w:t>3.3.2 – Advancement &amp; Career Growth Opportunities</w:t>
            </w:r>
            <w:r w:rsidR="004A67F5">
              <w:rPr>
                <w:noProof/>
                <w:webHidden/>
              </w:rPr>
              <w:tab/>
            </w:r>
            <w:r w:rsidR="004A67F5">
              <w:rPr>
                <w:noProof/>
                <w:webHidden/>
              </w:rPr>
              <w:fldChar w:fldCharType="begin"/>
            </w:r>
            <w:r w:rsidR="004A67F5">
              <w:rPr>
                <w:noProof/>
                <w:webHidden/>
              </w:rPr>
              <w:instrText xml:space="preserve"> PAGEREF _Toc449649819 \h </w:instrText>
            </w:r>
            <w:r w:rsidR="004A67F5">
              <w:rPr>
                <w:noProof/>
                <w:webHidden/>
              </w:rPr>
            </w:r>
            <w:r w:rsidR="004A67F5">
              <w:rPr>
                <w:noProof/>
                <w:webHidden/>
              </w:rPr>
              <w:fldChar w:fldCharType="separate"/>
            </w:r>
            <w:r w:rsidR="004A67F5">
              <w:rPr>
                <w:noProof/>
                <w:webHidden/>
              </w:rPr>
              <w:t>13</w:t>
            </w:r>
            <w:r w:rsidR="004A67F5">
              <w:rPr>
                <w:noProof/>
                <w:webHidden/>
              </w:rPr>
              <w:fldChar w:fldCharType="end"/>
            </w:r>
          </w:hyperlink>
        </w:p>
        <w:p w:rsidR="004A67F5" w:rsidRDefault="00813717">
          <w:pPr>
            <w:pStyle w:val="TOC3"/>
            <w:tabs>
              <w:tab w:val="right" w:leader="dot" w:pos="9016"/>
            </w:tabs>
            <w:rPr>
              <w:rFonts w:asciiTheme="minorHAnsi" w:eastAsiaTheme="minorEastAsia" w:hAnsiTheme="minorHAnsi" w:cstheme="minorBidi"/>
              <w:noProof/>
              <w:sz w:val="22"/>
              <w:lang w:eastAsia="en-GB"/>
            </w:rPr>
          </w:pPr>
          <w:hyperlink w:anchor="_Toc449649820" w:history="1">
            <w:r w:rsidR="004A67F5" w:rsidRPr="00D40EAD">
              <w:rPr>
                <w:rStyle w:val="Hyperlink"/>
                <w:noProof/>
              </w:rPr>
              <w:t>3.3.3 – Employee Compensation Strategies</w:t>
            </w:r>
            <w:r w:rsidR="004A67F5">
              <w:rPr>
                <w:noProof/>
                <w:webHidden/>
              </w:rPr>
              <w:tab/>
            </w:r>
            <w:r w:rsidR="004A67F5">
              <w:rPr>
                <w:noProof/>
                <w:webHidden/>
              </w:rPr>
              <w:fldChar w:fldCharType="begin"/>
            </w:r>
            <w:r w:rsidR="004A67F5">
              <w:rPr>
                <w:noProof/>
                <w:webHidden/>
              </w:rPr>
              <w:instrText xml:space="preserve"> PAGEREF _Toc449649820 \h </w:instrText>
            </w:r>
            <w:r w:rsidR="004A67F5">
              <w:rPr>
                <w:noProof/>
                <w:webHidden/>
              </w:rPr>
            </w:r>
            <w:r w:rsidR="004A67F5">
              <w:rPr>
                <w:noProof/>
                <w:webHidden/>
              </w:rPr>
              <w:fldChar w:fldCharType="separate"/>
            </w:r>
            <w:r w:rsidR="004A67F5">
              <w:rPr>
                <w:noProof/>
                <w:webHidden/>
              </w:rPr>
              <w:t>13</w:t>
            </w:r>
            <w:r w:rsidR="004A67F5">
              <w:rPr>
                <w:noProof/>
                <w:webHidden/>
              </w:rPr>
              <w:fldChar w:fldCharType="end"/>
            </w:r>
          </w:hyperlink>
        </w:p>
        <w:p w:rsidR="004A67F5" w:rsidRDefault="00813717">
          <w:pPr>
            <w:pStyle w:val="TOC3"/>
            <w:tabs>
              <w:tab w:val="right" w:leader="dot" w:pos="9016"/>
            </w:tabs>
            <w:rPr>
              <w:rFonts w:asciiTheme="minorHAnsi" w:eastAsiaTheme="minorEastAsia" w:hAnsiTheme="minorHAnsi" w:cstheme="minorBidi"/>
              <w:noProof/>
              <w:sz w:val="22"/>
              <w:lang w:eastAsia="en-GB"/>
            </w:rPr>
          </w:pPr>
          <w:hyperlink w:anchor="_Toc449649821" w:history="1">
            <w:r w:rsidR="004A67F5" w:rsidRPr="00D40EAD">
              <w:rPr>
                <w:rStyle w:val="Hyperlink"/>
                <w:noProof/>
              </w:rPr>
              <w:t>3.3.4 - Mentoring Programme</w:t>
            </w:r>
            <w:r w:rsidR="004A67F5">
              <w:rPr>
                <w:noProof/>
                <w:webHidden/>
              </w:rPr>
              <w:tab/>
            </w:r>
            <w:r w:rsidR="004A67F5">
              <w:rPr>
                <w:noProof/>
                <w:webHidden/>
              </w:rPr>
              <w:fldChar w:fldCharType="begin"/>
            </w:r>
            <w:r w:rsidR="004A67F5">
              <w:rPr>
                <w:noProof/>
                <w:webHidden/>
              </w:rPr>
              <w:instrText xml:space="preserve"> PAGEREF _Toc449649821 \h </w:instrText>
            </w:r>
            <w:r w:rsidR="004A67F5">
              <w:rPr>
                <w:noProof/>
                <w:webHidden/>
              </w:rPr>
            </w:r>
            <w:r w:rsidR="004A67F5">
              <w:rPr>
                <w:noProof/>
                <w:webHidden/>
              </w:rPr>
              <w:fldChar w:fldCharType="separate"/>
            </w:r>
            <w:r w:rsidR="004A67F5">
              <w:rPr>
                <w:noProof/>
                <w:webHidden/>
              </w:rPr>
              <w:t>14</w:t>
            </w:r>
            <w:r w:rsidR="004A67F5">
              <w:rPr>
                <w:noProof/>
                <w:webHidden/>
              </w:rPr>
              <w:fldChar w:fldCharType="end"/>
            </w:r>
          </w:hyperlink>
        </w:p>
        <w:p w:rsidR="004A67F5" w:rsidRDefault="00813717">
          <w:pPr>
            <w:pStyle w:val="TOC1"/>
            <w:tabs>
              <w:tab w:val="right" w:leader="dot" w:pos="9016"/>
            </w:tabs>
            <w:rPr>
              <w:rFonts w:asciiTheme="minorHAnsi" w:eastAsiaTheme="minorEastAsia" w:hAnsiTheme="minorHAnsi" w:cstheme="minorBidi"/>
              <w:noProof/>
              <w:sz w:val="22"/>
              <w:lang w:eastAsia="en-GB"/>
            </w:rPr>
          </w:pPr>
          <w:hyperlink w:anchor="_Toc449649822" w:history="1">
            <w:r w:rsidR="004A67F5" w:rsidRPr="00D40EAD">
              <w:rPr>
                <w:rStyle w:val="Hyperlink"/>
                <w:noProof/>
              </w:rPr>
              <w:t>4.0 Conclusions</w:t>
            </w:r>
            <w:r w:rsidR="004A67F5">
              <w:rPr>
                <w:noProof/>
                <w:webHidden/>
              </w:rPr>
              <w:tab/>
            </w:r>
            <w:r w:rsidR="004A67F5">
              <w:rPr>
                <w:noProof/>
                <w:webHidden/>
              </w:rPr>
              <w:fldChar w:fldCharType="begin"/>
            </w:r>
            <w:r w:rsidR="004A67F5">
              <w:rPr>
                <w:noProof/>
                <w:webHidden/>
              </w:rPr>
              <w:instrText xml:space="preserve"> PAGEREF _Toc449649822 \h </w:instrText>
            </w:r>
            <w:r w:rsidR="004A67F5">
              <w:rPr>
                <w:noProof/>
                <w:webHidden/>
              </w:rPr>
            </w:r>
            <w:r w:rsidR="004A67F5">
              <w:rPr>
                <w:noProof/>
                <w:webHidden/>
              </w:rPr>
              <w:fldChar w:fldCharType="separate"/>
            </w:r>
            <w:r w:rsidR="004A67F5">
              <w:rPr>
                <w:noProof/>
                <w:webHidden/>
              </w:rPr>
              <w:t>15</w:t>
            </w:r>
            <w:r w:rsidR="004A67F5">
              <w:rPr>
                <w:noProof/>
                <w:webHidden/>
              </w:rPr>
              <w:fldChar w:fldCharType="end"/>
            </w:r>
          </w:hyperlink>
        </w:p>
        <w:p w:rsidR="004A67F5" w:rsidRDefault="00813717">
          <w:pPr>
            <w:pStyle w:val="TOC1"/>
            <w:tabs>
              <w:tab w:val="right" w:leader="dot" w:pos="9016"/>
            </w:tabs>
            <w:rPr>
              <w:rFonts w:asciiTheme="minorHAnsi" w:eastAsiaTheme="minorEastAsia" w:hAnsiTheme="minorHAnsi" w:cstheme="minorBidi"/>
              <w:noProof/>
              <w:sz w:val="22"/>
              <w:lang w:eastAsia="en-GB"/>
            </w:rPr>
          </w:pPr>
          <w:hyperlink w:anchor="_Toc449649823" w:history="1">
            <w:r w:rsidR="004A67F5" w:rsidRPr="00D40EAD">
              <w:rPr>
                <w:rStyle w:val="Hyperlink"/>
                <w:noProof/>
              </w:rPr>
              <w:t>5.0 Recommendations</w:t>
            </w:r>
            <w:r w:rsidR="004A67F5">
              <w:rPr>
                <w:noProof/>
                <w:webHidden/>
              </w:rPr>
              <w:tab/>
            </w:r>
            <w:r w:rsidR="004A67F5">
              <w:rPr>
                <w:noProof/>
                <w:webHidden/>
              </w:rPr>
              <w:fldChar w:fldCharType="begin"/>
            </w:r>
            <w:r w:rsidR="004A67F5">
              <w:rPr>
                <w:noProof/>
                <w:webHidden/>
              </w:rPr>
              <w:instrText xml:space="preserve"> PAGEREF _Toc449649823 \h </w:instrText>
            </w:r>
            <w:r w:rsidR="004A67F5">
              <w:rPr>
                <w:noProof/>
                <w:webHidden/>
              </w:rPr>
            </w:r>
            <w:r w:rsidR="004A67F5">
              <w:rPr>
                <w:noProof/>
                <w:webHidden/>
              </w:rPr>
              <w:fldChar w:fldCharType="separate"/>
            </w:r>
            <w:r w:rsidR="004A67F5">
              <w:rPr>
                <w:noProof/>
                <w:webHidden/>
              </w:rPr>
              <w:t>16</w:t>
            </w:r>
            <w:r w:rsidR="004A67F5">
              <w:rPr>
                <w:noProof/>
                <w:webHidden/>
              </w:rPr>
              <w:fldChar w:fldCharType="end"/>
            </w:r>
          </w:hyperlink>
        </w:p>
        <w:p w:rsidR="004A67F5" w:rsidRDefault="00813717">
          <w:pPr>
            <w:pStyle w:val="TOC1"/>
            <w:tabs>
              <w:tab w:val="right" w:leader="dot" w:pos="9016"/>
            </w:tabs>
            <w:rPr>
              <w:rFonts w:asciiTheme="minorHAnsi" w:eastAsiaTheme="minorEastAsia" w:hAnsiTheme="minorHAnsi" w:cstheme="minorBidi"/>
              <w:noProof/>
              <w:sz w:val="22"/>
              <w:lang w:eastAsia="en-GB"/>
            </w:rPr>
          </w:pPr>
          <w:hyperlink w:anchor="_Toc449649824" w:history="1">
            <w:r w:rsidR="004A67F5" w:rsidRPr="00D40EAD">
              <w:rPr>
                <w:rStyle w:val="Hyperlink"/>
                <w:noProof/>
              </w:rPr>
              <w:t>6.0 References</w:t>
            </w:r>
            <w:r w:rsidR="004A67F5">
              <w:rPr>
                <w:noProof/>
                <w:webHidden/>
              </w:rPr>
              <w:tab/>
            </w:r>
            <w:r w:rsidR="004A67F5">
              <w:rPr>
                <w:noProof/>
                <w:webHidden/>
              </w:rPr>
              <w:fldChar w:fldCharType="begin"/>
            </w:r>
            <w:r w:rsidR="004A67F5">
              <w:rPr>
                <w:noProof/>
                <w:webHidden/>
              </w:rPr>
              <w:instrText xml:space="preserve"> PAGEREF _Toc449649824 \h </w:instrText>
            </w:r>
            <w:r w:rsidR="004A67F5">
              <w:rPr>
                <w:noProof/>
                <w:webHidden/>
              </w:rPr>
            </w:r>
            <w:r w:rsidR="004A67F5">
              <w:rPr>
                <w:noProof/>
                <w:webHidden/>
              </w:rPr>
              <w:fldChar w:fldCharType="separate"/>
            </w:r>
            <w:r w:rsidR="004A67F5">
              <w:rPr>
                <w:noProof/>
                <w:webHidden/>
              </w:rPr>
              <w:t>17</w:t>
            </w:r>
            <w:r w:rsidR="004A67F5">
              <w:rPr>
                <w:noProof/>
                <w:webHidden/>
              </w:rPr>
              <w:fldChar w:fldCharType="end"/>
            </w:r>
          </w:hyperlink>
        </w:p>
        <w:p w:rsidR="004573E7" w:rsidRDefault="004573E7">
          <w:r>
            <w:rPr>
              <w:b/>
              <w:bCs/>
              <w:noProof/>
            </w:rPr>
            <w:fldChar w:fldCharType="end"/>
          </w:r>
        </w:p>
      </w:sdtContent>
    </w:sdt>
    <w:p w:rsidR="003E49C2" w:rsidRDefault="003E49C2"/>
    <w:p w:rsidR="004573E7" w:rsidRDefault="004573E7"/>
    <w:p w:rsidR="004573E7" w:rsidRDefault="004573E7"/>
    <w:p w:rsidR="004573E7" w:rsidRDefault="004573E7"/>
    <w:p w:rsidR="004573E7" w:rsidRDefault="004573E7"/>
    <w:p w:rsidR="004573E7" w:rsidRDefault="004573E7"/>
    <w:p w:rsidR="004573E7" w:rsidRDefault="002716DB" w:rsidP="002716DB">
      <w:pPr>
        <w:pStyle w:val="Heading1"/>
      </w:pPr>
      <w:bookmarkStart w:id="1" w:name="_Toc449649807"/>
      <w:r>
        <w:lastRenderedPageBreak/>
        <w:t>1.0 Executive Summary</w:t>
      </w:r>
      <w:bookmarkEnd w:id="1"/>
    </w:p>
    <w:p w:rsidR="00B04AB7" w:rsidRDefault="00AB019E">
      <w:r>
        <w:t xml:space="preserve">Crowley &amp; Co Accounting is a small, rapidly growing accountancy firm located in Ireland.  </w:t>
      </w:r>
      <w:r w:rsidR="002716DB">
        <w:t>D.O.D Consultants were approached by senior management at Crowley &amp; Co in an attempt to address issues with staff turnover within the firm</w:t>
      </w:r>
      <w:r>
        <w:t xml:space="preserve"> and to improve employee retention</w:t>
      </w:r>
      <w:r w:rsidR="002716DB">
        <w:t>.</w:t>
      </w:r>
    </w:p>
    <w:p w:rsidR="00AB019E" w:rsidRDefault="00AB019E">
      <w:r>
        <w:t>The objectives of this report are:</w:t>
      </w:r>
    </w:p>
    <w:p w:rsidR="00AB019E" w:rsidRDefault="00AB019E" w:rsidP="00AB019E">
      <w:pPr>
        <w:pStyle w:val="ListParagraph"/>
        <w:numPr>
          <w:ilvl w:val="0"/>
          <w:numId w:val="17"/>
        </w:numPr>
      </w:pPr>
      <w:r>
        <w:t>To provide</w:t>
      </w:r>
      <w:r w:rsidR="00DF13C1">
        <w:t xml:space="preserve"> a</w:t>
      </w:r>
      <w:r>
        <w:t xml:space="preserve"> situational analysis which involves the gathering of any background information to familiarize the project team with the decision-making environment </w:t>
      </w:r>
      <w:sdt>
        <w:sdtPr>
          <w:id w:val="-553620274"/>
          <w:citation/>
        </w:sdtPr>
        <w:sdtEndPr/>
        <w:sdtContent>
          <w:r>
            <w:fldChar w:fldCharType="begin"/>
          </w:r>
          <w:r>
            <w:instrText xml:space="preserve"> CITATION Zik07 \l 2057 </w:instrText>
          </w:r>
          <w:r>
            <w:fldChar w:fldCharType="separate"/>
          </w:r>
          <w:r w:rsidR="00985BD8" w:rsidRPr="00985BD8">
            <w:rPr>
              <w:noProof/>
            </w:rPr>
            <w:t>(Zikmund &amp; Babin, 2007)</w:t>
          </w:r>
          <w:r>
            <w:fldChar w:fldCharType="end"/>
          </w:r>
        </w:sdtContent>
      </w:sdt>
      <w:r>
        <w:t xml:space="preserve">.  </w:t>
      </w:r>
    </w:p>
    <w:p w:rsidR="00AB019E" w:rsidRDefault="00DF13C1" w:rsidP="00AB019E">
      <w:pPr>
        <w:pStyle w:val="ListParagraph"/>
        <w:numPr>
          <w:ilvl w:val="0"/>
          <w:numId w:val="17"/>
        </w:numPr>
      </w:pPr>
      <w:r>
        <w:t>To provide</w:t>
      </w:r>
      <w:r w:rsidR="00AB019E">
        <w:t xml:space="preserve"> an analysis of the key reasons for high levels of staff turnover within the industry that Crowley &amp; Co Accounting operates.</w:t>
      </w:r>
    </w:p>
    <w:p w:rsidR="00AB019E" w:rsidRDefault="00DF13C1" w:rsidP="00AB019E">
      <w:pPr>
        <w:pStyle w:val="ListParagraph"/>
        <w:numPr>
          <w:ilvl w:val="0"/>
          <w:numId w:val="17"/>
        </w:numPr>
      </w:pPr>
      <w:r>
        <w:t>Propose</w:t>
      </w:r>
      <w:r w:rsidR="00AB019E">
        <w:t xml:space="preserve"> modifications and changes to the current hr function at Crowley &amp; Co, providing strategies for implementation that will help improve employee retention. </w:t>
      </w:r>
    </w:p>
    <w:p w:rsidR="00DF13C1" w:rsidRDefault="00DF13C1" w:rsidP="00DF13C1">
      <w:r>
        <w:t>This report utilized a SWOT analysis to examine the internal and external environments of Crowley &amp; Co by analysing the firm’s strengths, weaknesses, opportunities, and threats.  It report identifies that the key reasons for high turnover within the accounting industry are:</w:t>
      </w:r>
    </w:p>
    <w:p w:rsidR="00DF13C1" w:rsidRDefault="000B7EE4" w:rsidP="00DF13C1">
      <w:pPr>
        <w:pStyle w:val="ListParagraph"/>
        <w:numPr>
          <w:ilvl w:val="0"/>
          <w:numId w:val="18"/>
        </w:numPr>
      </w:pPr>
      <w:r>
        <w:t>Better salary packages elsewhere.</w:t>
      </w:r>
    </w:p>
    <w:p w:rsidR="00DF13C1" w:rsidRDefault="000B7EE4" w:rsidP="00DF13C1">
      <w:pPr>
        <w:pStyle w:val="ListParagraph"/>
        <w:numPr>
          <w:ilvl w:val="0"/>
          <w:numId w:val="18"/>
        </w:numPr>
      </w:pPr>
      <w:r>
        <w:t>The monotonous nature of the work.</w:t>
      </w:r>
    </w:p>
    <w:p w:rsidR="000B7EE4" w:rsidRPr="000B7EE4" w:rsidRDefault="000B7EE4" w:rsidP="00DF13C1">
      <w:pPr>
        <w:pStyle w:val="ListParagraph"/>
        <w:numPr>
          <w:ilvl w:val="0"/>
          <w:numId w:val="18"/>
        </w:numPr>
      </w:pPr>
      <w:r>
        <w:t xml:space="preserve">Lack </w:t>
      </w:r>
      <w:r w:rsidRPr="000B7EE4">
        <w:t>of</w:t>
      </w:r>
      <w:r>
        <w:t xml:space="preserve"> opportunities for a</w:t>
      </w:r>
      <w:r w:rsidRPr="000B7EE4">
        <w:t>dvancement and</w:t>
      </w:r>
      <w:r>
        <w:t xml:space="preserve"> g</w:t>
      </w:r>
      <w:r w:rsidRPr="000B7EE4">
        <w:t>rowth</w:t>
      </w:r>
      <w:r>
        <w:t>.</w:t>
      </w:r>
    </w:p>
    <w:p w:rsidR="000B7EE4" w:rsidRDefault="000B7EE4" w:rsidP="000B7EE4">
      <w:r>
        <w:t>By analysing these key reasons, this report suggests key interventions for improving employee retention within Crowley &amp; Co Accounting.  These interventions are:</w:t>
      </w:r>
    </w:p>
    <w:p w:rsidR="000B7EE4" w:rsidRDefault="000B7EE4" w:rsidP="000B7EE4">
      <w:pPr>
        <w:pStyle w:val="ListParagraph"/>
        <w:numPr>
          <w:ilvl w:val="0"/>
          <w:numId w:val="19"/>
        </w:numPr>
      </w:pPr>
      <w:r>
        <w:t>Modification of the recruitment and selection process.</w:t>
      </w:r>
    </w:p>
    <w:p w:rsidR="000B7EE4" w:rsidRDefault="000B7EE4" w:rsidP="000B7EE4">
      <w:pPr>
        <w:pStyle w:val="ListParagraph"/>
        <w:numPr>
          <w:ilvl w:val="0"/>
          <w:numId w:val="19"/>
        </w:numPr>
      </w:pPr>
      <w:r>
        <w:t>Introduction of advancement and career growth opportunities.</w:t>
      </w:r>
    </w:p>
    <w:p w:rsidR="000B7EE4" w:rsidRDefault="000B7EE4" w:rsidP="000B7EE4">
      <w:pPr>
        <w:pStyle w:val="ListParagraph"/>
        <w:numPr>
          <w:ilvl w:val="0"/>
          <w:numId w:val="19"/>
        </w:numPr>
      </w:pPr>
      <w:r>
        <w:t>Amendment to current employee compensation packages.</w:t>
      </w:r>
    </w:p>
    <w:p w:rsidR="000B7EE4" w:rsidRDefault="002D522C" w:rsidP="000B7EE4">
      <w:pPr>
        <w:pStyle w:val="ListParagraph"/>
        <w:numPr>
          <w:ilvl w:val="0"/>
          <w:numId w:val="19"/>
        </w:numPr>
      </w:pPr>
      <w:r>
        <w:t>Establishment of a mentoring programme.</w:t>
      </w:r>
    </w:p>
    <w:p w:rsidR="002D522C" w:rsidRDefault="002D522C" w:rsidP="002D522C"/>
    <w:p w:rsidR="002D522C" w:rsidRDefault="002D522C" w:rsidP="002D522C">
      <w:r>
        <w:t>The report concludes with recommendations based on the critical findings and analysis.  The information used in this report is supported by research and material originating from academic journals, textbooks, and websites.</w:t>
      </w:r>
    </w:p>
    <w:p w:rsidR="004573E7" w:rsidRDefault="004573E7"/>
    <w:p w:rsidR="003B2BB8" w:rsidRPr="00F71B09" w:rsidRDefault="002D522C" w:rsidP="003B2BB8">
      <w:r>
        <w:rPr>
          <w:noProof/>
          <w:lang w:eastAsia="en-GB"/>
        </w:rPr>
        <w:lastRenderedPageBreak/>
        <w:drawing>
          <wp:anchor distT="0" distB="0" distL="114300" distR="114300" simplePos="0" relativeHeight="251663360" behindDoc="1" locked="0" layoutInCell="1" allowOverlap="1" wp14:anchorId="4C3347B0" wp14:editId="66520812">
            <wp:simplePos x="0" y="0"/>
            <wp:positionH relativeFrom="margin">
              <wp:align>right</wp:align>
            </wp:positionH>
            <wp:positionV relativeFrom="paragraph">
              <wp:posOffset>-523875</wp:posOffset>
            </wp:positionV>
            <wp:extent cx="2295845" cy="1514686"/>
            <wp:effectExtent l="0" t="0" r="9525" b="9525"/>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20851C1.tmp"/>
                    <pic:cNvPicPr/>
                  </pic:nvPicPr>
                  <pic:blipFill>
                    <a:blip r:embed="rId9">
                      <a:extLst>
                        <a:ext uri="{28A0092B-C50C-407E-A947-70E740481C1C}">
                          <a14:useLocalDpi xmlns:a14="http://schemas.microsoft.com/office/drawing/2010/main" val="0"/>
                        </a:ext>
                      </a:extLst>
                    </a:blip>
                    <a:stretch>
                      <a:fillRect/>
                    </a:stretch>
                  </pic:blipFill>
                  <pic:spPr>
                    <a:xfrm>
                      <a:off x="0" y="0"/>
                      <a:ext cx="2295845" cy="1514686"/>
                    </a:xfrm>
                    <a:prstGeom prst="rect">
                      <a:avLst/>
                    </a:prstGeom>
                  </pic:spPr>
                </pic:pic>
              </a:graphicData>
            </a:graphic>
            <wp14:sizeRelH relativeFrom="page">
              <wp14:pctWidth>0</wp14:pctWidth>
            </wp14:sizeRelH>
            <wp14:sizeRelV relativeFrom="page">
              <wp14:pctHeight>0</wp14:pctHeight>
            </wp14:sizeRelV>
          </wp:anchor>
        </w:drawing>
      </w:r>
    </w:p>
    <w:p w:rsidR="004573E7" w:rsidRPr="003B2BB8" w:rsidRDefault="00BA677F" w:rsidP="003B2BB8">
      <w:pPr>
        <w:pStyle w:val="Heading1"/>
      </w:pPr>
      <w:bookmarkStart w:id="2" w:name="_Toc449649808"/>
      <w:r>
        <w:t>2</w:t>
      </w:r>
      <w:r w:rsidR="00092676" w:rsidRPr="003B2BB8">
        <w:t xml:space="preserve">.0 </w:t>
      </w:r>
      <w:r w:rsidR="004573E7" w:rsidRPr="003B2BB8">
        <w:t>Introduction</w:t>
      </w:r>
      <w:bookmarkEnd w:id="2"/>
      <w:r w:rsidR="004573E7" w:rsidRPr="003B2BB8">
        <w:t xml:space="preserve"> </w:t>
      </w:r>
    </w:p>
    <w:p w:rsidR="00116033" w:rsidRPr="00092676" w:rsidRDefault="00116033" w:rsidP="00116033"/>
    <w:p w:rsidR="00CA1FD8" w:rsidRDefault="00731826" w:rsidP="00116033">
      <w:r>
        <w:t>Crowley &amp; Co Accountants is an accountancy firm that offers its clients professional advice in a diverse range of financial functions including accounting and taxation among othe</w:t>
      </w:r>
      <w:r w:rsidR="00232BF0">
        <w:t xml:space="preserve">r financial advisory services.  </w:t>
      </w:r>
      <w:r w:rsidR="00F90C9E">
        <w:t>This financ</w:t>
      </w:r>
      <w:r w:rsidR="005E7E80">
        <w:t xml:space="preserve">ial advisory firm was founded in 2013 and is located in Cork City, Ireland.  Crowley &amp; Co Accountants was established during times of economic recovery in Ireland with the demand for part-qualified and qualified accountants </w:t>
      </w:r>
      <w:r w:rsidR="00411656">
        <w:t xml:space="preserve">swiftly increasing.  </w:t>
      </w:r>
      <w:r w:rsidR="00232BF0">
        <w:t xml:space="preserve">The company is rapidly growing from a small firm to medium-sized firm.  As </w:t>
      </w:r>
      <w:r w:rsidR="00411656">
        <w:t xml:space="preserve">a result, </w:t>
      </w:r>
      <w:r w:rsidR="00232BF0">
        <w:t>the firm’s client base is swiftly expanding</w:t>
      </w:r>
      <w:r w:rsidR="00411656">
        <w:t xml:space="preserve"> so </w:t>
      </w:r>
      <w:r w:rsidR="00A70D61">
        <w:t>there is an increasing strain on its hr function with an increasing amount of employees leavin</w:t>
      </w:r>
      <w:r w:rsidR="00C340CD">
        <w:t>g</w:t>
      </w:r>
      <w:r w:rsidR="00EF4215">
        <w:t xml:space="preserve"> to pursue careers elsewhere.  D.O.D Consultants were approached by senior management at Crowley &amp; Co </w:t>
      </w:r>
      <w:r w:rsidR="001B555F">
        <w:t>in an attempt to address problems with staff turnover.  D.O.D Consultants is a consultancy firm that specialises in the field of HR policy, including and not limited to areas such as hr strategy, human capital</w:t>
      </w:r>
      <w:r w:rsidR="005237CD">
        <w:t xml:space="preserve"> management, and recruitment and retention.  The role of consultancy firms is to create value for organisations</w:t>
      </w:r>
      <w:r w:rsidR="00CB37F0">
        <w:t xml:space="preserve">, through </w:t>
      </w:r>
      <w:r w:rsidR="001D3775">
        <w:t>enhanced</w:t>
      </w:r>
      <w:r w:rsidR="00CB37F0">
        <w:t xml:space="preserve"> performance, </w:t>
      </w:r>
      <w:r w:rsidR="001D3775">
        <w:t>attained</w:t>
      </w:r>
      <w:r w:rsidR="00CB37F0">
        <w:t xml:space="preserve"> by providing unbiased advice and implementing business solutions </w:t>
      </w:r>
      <w:sdt>
        <w:sdtPr>
          <w:id w:val="1602224801"/>
          <w:citation/>
        </w:sdtPr>
        <w:sdtEndPr/>
        <w:sdtContent>
          <w:r w:rsidR="00CB37F0">
            <w:fldChar w:fldCharType="begin"/>
          </w:r>
          <w:r w:rsidR="00CB37F0">
            <w:instrText xml:space="preserve"> CITATION MCA16 \l 2057 </w:instrText>
          </w:r>
          <w:r w:rsidR="00CB37F0">
            <w:fldChar w:fldCharType="separate"/>
          </w:r>
          <w:r w:rsidR="00985BD8" w:rsidRPr="00985BD8">
            <w:rPr>
              <w:noProof/>
            </w:rPr>
            <w:t>(MCA, 2016)</w:t>
          </w:r>
          <w:r w:rsidR="00CB37F0">
            <w:fldChar w:fldCharType="end"/>
          </w:r>
        </w:sdtContent>
      </w:sdt>
      <w:r w:rsidR="003B2BB8">
        <w:t xml:space="preserve">.  </w:t>
      </w:r>
    </w:p>
    <w:p w:rsidR="00182170" w:rsidRDefault="00182170" w:rsidP="00182170"/>
    <w:p w:rsidR="00C76200" w:rsidRDefault="00BA677F" w:rsidP="00D57A3D">
      <w:pPr>
        <w:pStyle w:val="Heading2"/>
      </w:pPr>
      <w:bookmarkStart w:id="3" w:name="_Toc449649809"/>
      <w:r>
        <w:t>2</w:t>
      </w:r>
      <w:r w:rsidR="00D57A3D">
        <w:t xml:space="preserve">.1 </w:t>
      </w:r>
      <w:r w:rsidR="00C76200">
        <w:t>Justification</w:t>
      </w:r>
      <w:bookmarkEnd w:id="3"/>
    </w:p>
    <w:p w:rsidR="004B495F" w:rsidRDefault="0009402A" w:rsidP="00C76200">
      <w:r>
        <w:br/>
      </w:r>
      <w:r w:rsidR="00C37380">
        <w:t xml:space="preserve">High staff turnover can be exceptionally costly to any business in regards to training costs and the loss of knowledge and experience.  </w:t>
      </w:r>
      <w:r w:rsidR="008B3997">
        <w:t xml:space="preserve">High staff turnover often indicates poor personnel policies which result in high costs and low productivity </w:t>
      </w:r>
      <w:sdt>
        <w:sdtPr>
          <w:id w:val="669299517"/>
          <w:citation/>
        </w:sdtPr>
        <w:sdtEndPr/>
        <w:sdtContent>
          <w:r w:rsidR="008B3997">
            <w:fldChar w:fldCharType="begin"/>
          </w:r>
          <w:r w:rsidR="008B3997">
            <w:instrText xml:space="preserve"> CITATION Cha04 \l 2057 </w:instrText>
          </w:r>
          <w:r w:rsidR="008B3997">
            <w:fldChar w:fldCharType="separate"/>
          </w:r>
          <w:r w:rsidR="00985BD8" w:rsidRPr="00985BD8">
            <w:rPr>
              <w:noProof/>
            </w:rPr>
            <w:t>(Chakravarty, 2004)</w:t>
          </w:r>
          <w:r w:rsidR="008B3997">
            <w:fldChar w:fldCharType="end"/>
          </w:r>
        </w:sdtContent>
      </w:sdt>
      <w:r w:rsidR="008B3997">
        <w:t xml:space="preserve">.  </w:t>
      </w:r>
      <w:r w:rsidR="00C76200">
        <w:t xml:space="preserve">Accounting firms are generally known to have profoundly high levels of turnover in comparison to other industries.  </w:t>
      </w:r>
      <w:r w:rsidR="006362A7">
        <w:t xml:space="preserve">Within this industry, it is commonplace for employees to resign after a few months of employment, often referred to as the ‘induction crisis, whilst many others leave after numerous years of employment in an effort to develop </w:t>
      </w:r>
      <w:r w:rsidR="00BD02F9">
        <w:t xml:space="preserve">their careers or seek variety </w:t>
      </w:r>
      <w:sdt>
        <w:sdtPr>
          <w:id w:val="-2071265836"/>
          <w:citation/>
        </w:sdtPr>
        <w:sdtEndPr/>
        <w:sdtContent>
          <w:r w:rsidR="00BD02F9">
            <w:fldChar w:fldCharType="begin"/>
          </w:r>
          <w:r w:rsidR="00BD02F9">
            <w:instrText xml:space="preserve"> CITATION ACA14 \l 2057 </w:instrText>
          </w:r>
          <w:r w:rsidR="00BD02F9">
            <w:fldChar w:fldCharType="separate"/>
          </w:r>
          <w:r w:rsidR="00985BD8" w:rsidRPr="00985BD8">
            <w:rPr>
              <w:noProof/>
            </w:rPr>
            <w:t>(ACAS, 2014)</w:t>
          </w:r>
          <w:r w:rsidR="00BD02F9">
            <w:fldChar w:fldCharType="end"/>
          </w:r>
        </w:sdtContent>
      </w:sdt>
      <w:r w:rsidR="00BD02F9">
        <w:t xml:space="preserve">.  Many new recruits and recent college graduates leave their jobs once they have become fully qualified and certified as accountants.  They </w:t>
      </w:r>
      <w:r w:rsidR="004B495F">
        <w:t xml:space="preserve">use their qualifications and experience to pursue newer jobs in large companies that offer better remuneration packages </w:t>
      </w:r>
      <w:sdt>
        <w:sdtPr>
          <w:id w:val="832562078"/>
          <w:citation/>
        </w:sdtPr>
        <w:sdtEndPr/>
        <w:sdtContent>
          <w:r w:rsidR="004B495F">
            <w:fldChar w:fldCharType="begin"/>
          </w:r>
          <w:r w:rsidR="004B495F">
            <w:instrText xml:space="preserve"> CITATION The07 \l 2057 </w:instrText>
          </w:r>
          <w:r w:rsidR="004B495F">
            <w:fldChar w:fldCharType="separate"/>
          </w:r>
          <w:r w:rsidR="00985BD8" w:rsidRPr="00985BD8">
            <w:rPr>
              <w:noProof/>
            </w:rPr>
            <w:t>(Economist, 2007)</w:t>
          </w:r>
          <w:r w:rsidR="004B495F">
            <w:fldChar w:fldCharType="end"/>
          </w:r>
        </w:sdtContent>
      </w:sdt>
      <w:r w:rsidR="004B495F">
        <w:t>.</w:t>
      </w:r>
      <w:r>
        <w:br/>
      </w:r>
      <w:r w:rsidR="008D3748">
        <w:lastRenderedPageBreak/>
        <w:t xml:space="preserve">There are various negative implications for firms such as Crowley &amp; Co Accounting whose performance continues to be inhibited by increasing turnover rates.  High staff turnover can have a large economic impact on both the direct and indirect costs of the business </w:t>
      </w:r>
      <w:sdt>
        <w:sdtPr>
          <w:id w:val="-91251450"/>
          <w:citation/>
        </w:sdtPr>
        <w:sdtEndPr/>
        <w:sdtContent>
          <w:r w:rsidR="008D3748">
            <w:fldChar w:fldCharType="begin"/>
          </w:r>
          <w:r w:rsidR="008D3748">
            <w:instrText xml:space="preserve"> CITATION Phi03 \l 2057 </w:instrText>
          </w:r>
          <w:r w:rsidR="008D3748">
            <w:fldChar w:fldCharType="separate"/>
          </w:r>
          <w:r w:rsidR="00985BD8" w:rsidRPr="00985BD8">
            <w:rPr>
              <w:noProof/>
            </w:rPr>
            <w:t>(Phillips &amp; Connell, 2003)</w:t>
          </w:r>
          <w:r w:rsidR="008D3748">
            <w:fldChar w:fldCharType="end"/>
          </w:r>
        </w:sdtContent>
      </w:sdt>
      <w:r w:rsidR="008D3748">
        <w:t xml:space="preserve">.  </w:t>
      </w:r>
      <w:r w:rsidR="00B05E3E">
        <w:t xml:space="preserve">Estimates suggest that the </w:t>
      </w:r>
      <w:r w:rsidR="002E077F">
        <w:t>cost of staff turnover can range from between 50% to 200% of an average employee’s annual salary.  These costs are significant even for medium to large-sized companies that have modest levels of turnover</w:t>
      </w:r>
      <w:r w:rsidR="00322DB8">
        <w:t xml:space="preserve"> </w:t>
      </w:r>
      <w:sdt>
        <w:sdtPr>
          <w:id w:val="-765689728"/>
          <w:citation/>
        </w:sdtPr>
        <w:sdtEndPr/>
        <w:sdtContent>
          <w:r w:rsidR="00322DB8">
            <w:fldChar w:fldCharType="begin"/>
          </w:r>
          <w:r w:rsidR="00322DB8">
            <w:instrText xml:space="preserve"> CITATION All08 \l 2057 </w:instrText>
          </w:r>
          <w:r w:rsidR="00322DB8">
            <w:fldChar w:fldCharType="separate"/>
          </w:r>
          <w:r w:rsidR="00985BD8" w:rsidRPr="00985BD8">
            <w:rPr>
              <w:noProof/>
            </w:rPr>
            <w:t>(Allen, 2008)</w:t>
          </w:r>
          <w:r w:rsidR="00322DB8">
            <w:fldChar w:fldCharType="end"/>
          </w:r>
        </w:sdtContent>
      </w:sdt>
      <w:r w:rsidR="002E077F">
        <w:t>.</w:t>
      </w:r>
      <w:r w:rsidR="00B74852">
        <w:t xml:space="preserve">  </w:t>
      </w:r>
      <w:r w:rsidR="00B55921">
        <w:t>As Crowley &amp; Co Accounting acts as a financial advisory firm that deals directly with its’ clients and the public, employee turnover can have a significant impact on the quality of customer service that is offered.  High rates of staff turnover, especially in regards to front</w:t>
      </w:r>
      <w:r w:rsidR="00B17BEC">
        <w:t xml:space="preserve">-line staff, is often regarded as “the most serious threat to providing excellent customer service” </w:t>
      </w:r>
      <w:sdt>
        <w:sdtPr>
          <w:id w:val="-1470887683"/>
          <w:citation/>
        </w:sdtPr>
        <w:sdtEndPr/>
        <w:sdtContent>
          <w:r w:rsidR="00B17BEC">
            <w:fldChar w:fldCharType="begin"/>
          </w:r>
          <w:r w:rsidR="00B17BEC">
            <w:instrText xml:space="preserve">CITATION Phi02 \p 5 \l 2057 </w:instrText>
          </w:r>
          <w:r w:rsidR="00B17BEC">
            <w:fldChar w:fldCharType="separate"/>
          </w:r>
          <w:r w:rsidR="00985BD8" w:rsidRPr="00985BD8">
            <w:rPr>
              <w:noProof/>
            </w:rPr>
            <w:t>(Phillips, 2002, p. 5)</w:t>
          </w:r>
          <w:r w:rsidR="00B17BEC">
            <w:fldChar w:fldCharType="end"/>
          </w:r>
        </w:sdtContent>
      </w:sdt>
      <w:r w:rsidR="00B17BEC">
        <w:t xml:space="preserve">.  </w:t>
      </w:r>
    </w:p>
    <w:p w:rsidR="00EA6E2D" w:rsidRDefault="0009402A" w:rsidP="00C76200">
      <w:r>
        <w:rPr>
          <w:noProof/>
          <w:lang w:eastAsia="en-GB"/>
        </w:rPr>
        <w:drawing>
          <wp:anchor distT="0" distB="0" distL="114300" distR="114300" simplePos="0" relativeHeight="251664384" behindDoc="1" locked="0" layoutInCell="1" allowOverlap="1" wp14:anchorId="183B2FED" wp14:editId="31AA5D62">
            <wp:simplePos x="0" y="0"/>
            <wp:positionH relativeFrom="margin">
              <wp:align>center</wp:align>
            </wp:positionH>
            <wp:positionV relativeFrom="paragraph">
              <wp:posOffset>1337945</wp:posOffset>
            </wp:positionV>
            <wp:extent cx="5438774" cy="2085975"/>
            <wp:effectExtent l="0" t="0" r="0"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4E86F85.tmp"/>
                    <pic:cNvPicPr/>
                  </pic:nvPicPr>
                  <pic:blipFill>
                    <a:blip r:embed="rId10">
                      <a:extLst>
                        <a:ext uri="{28A0092B-C50C-407E-A947-70E740481C1C}">
                          <a14:useLocalDpi xmlns:a14="http://schemas.microsoft.com/office/drawing/2010/main" val="0"/>
                        </a:ext>
                      </a:extLst>
                    </a:blip>
                    <a:stretch>
                      <a:fillRect/>
                    </a:stretch>
                  </pic:blipFill>
                  <pic:spPr>
                    <a:xfrm>
                      <a:off x="0" y="0"/>
                      <a:ext cx="5438774" cy="2085975"/>
                    </a:xfrm>
                    <a:prstGeom prst="rect">
                      <a:avLst/>
                    </a:prstGeom>
                  </pic:spPr>
                </pic:pic>
              </a:graphicData>
            </a:graphic>
            <wp14:sizeRelV relativeFrom="margin">
              <wp14:pctHeight>0</wp14:pctHeight>
            </wp14:sizeRelV>
          </wp:anchor>
        </w:drawing>
      </w:r>
      <w:r w:rsidR="0078569B">
        <w:t>A</w:t>
      </w:r>
      <w:r w:rsidR="00EA6E2D">
        <w:t xml:space="preserve"> survey conducted by the CIPD </w:t>
      </w:r>
      <w:sdt>
        <w:sdtPr>
          <w:id w:val="2038537999"/>
          <w:citation/>
        </w:sdtPr>
        <w:sdtEndPr/>
        <w:sdtContent>
          <w:r w:rsidR="00EA6E2D">
            <w:fldChar w:fldCharType="begin"/>
          </w:r>
          <w:r w:rsidR="00EA6E2D">
            <w:instrText xml:space="preserve">CITATION CIP07 \n  \l 2057 </w:instrText>
          </w:r>
          <w:r w:rsidR="00EA6E2D">
            <w:fldChar w:fldCharType="separate"/>
          </w:r>
          <w:r w:rsidR="00985BD8" w:rsidRPr="00985BD8">
            <w:rPr>
              <w:noProof/>
            </w:rPr>
            <w:t>(2007)</w:t>
          </w:r>
          <w:r w:rsidR="00EA6E2D">
            <w:fldChar w:fldCharType="end"/>
          </w:r>
        </w:sdtContent>
      </w:sdt>
      <w:r w:rsidR="0078569B">
        <w:t xml:space="preserve"> analysed the effect of labour turnover on organisational performance with 56% of respondents stating that labour turnover has a minor negative impact on organisational performance.  However, this survey </w:t>
      </w:r>
      <w:r>
        <w:t>captured the views of employers from various different industries and was based on a turnover rate of 18.1%.  This negative effect would likely be larger for organisations that operate closely with their customers or have a much higher turnover rate.</w:t>
      </w:r>
    </w:p>
    <w:p w:rsidR="00EA6E2D" w:rsidRDefault="00EA6E2D" w:rsidP="00C76200"/>
    <w:p w:rsidR="00EA6E2D" w:rsidRDefault="00EA6E2D" w:rsidP="00C76200"/>
    <w:p w:rsidR="00EA6E2D" w:rsidRDefault="00EA6E2D" w:rsidP="00C76200"/>
    <w:p w:rsidR="00EA6E2D" w:rsidRDefault="00EA6E2D" w:rsidP="00C76200"/>
    <w:p w:rsidR="00EA6E2D" w:rsidRDefault="00095376" w:rsidP="00C76200">
      <w:r>
        <w:rPr>
          <w:noProof/>
          <w:lang w:eastAsia="en-GB"/>
        </w:rPr>
        <w:drawing>
          <wp:anchor distT="0" distB="0" distL="114300" distR="114300" simplePos="0" relativeHeight="251665408" behindDoc="0" locked="0" layoutInCell="1" allowOverlap="1" wp14:anchorId="33E43CEE" wp14:editId="56023D1E">
            <wp:simplePos x="0" y="0"/>
            <wp:positionH relativeFrom="column">
              <wp:posOffset>1905000</wp:posOffset>
            </wp:positionH>
            <wp:positionV relativeFrom="paragraph">
              <wp:posOffset>203835</wp:posOffset>
            </wp:positionV>
            <wp:extent cx="3362325" cy="104606"/>
            <wp:effectExtent l="0" t="0" r="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4E8BAE8.tmp"/>
                    <pic:cNvPicPr/>
                  </pic:nvPicPr>
                  <pic:blipFill>
                    <a:blip r:embed="rId11">
                      <a:extLst>
                        <a:ext uri="{28A0092B-C50C-407E-A947-70E740481C1C}">
                          <a14:useLocalDpi xmlns:a14="http://schemas.microsoft.com/office/drawing/2010/main" val="0"/>
                        </a:ext>
                      </a:extLst>
                    </a:blip>
                    <a:stretch>
                      <a:fillRect/>
                    </a:stretch>
                  </pic:blipFill>
                  <pic:spPr>
                    <a:xfrm>
                      <a:off x="0" y="0"/>
                      <a:ext cx="3362325" cy="104606"/>
                    </a:xfrm>
                    <a:prstGeom prst="rect">
                      <a:avLst/>
                    </a:prstGeom>
                  </pic:spPr>
                </pic:pic>
              </a:graphicData>
            </a:graphic>
            <wp14:sizeRelH relativeFrom="page">
              <wp14:pctWidth>0</wp14:pctWidth>
            </wp14:sizeRelH>
            <wp14:sizeRelV relativeFrom="page">
              <wp14:pctHeight>0</wp14:pctHeight>
            </wp14:sizeRelV>
          </wp:anchor>
        </w:drawing>
      </w:r>
    </w:p>
    <w:p w:rsidR="00F12DE5" w:rsidRPr="00182170" w:rsidRDefault="00B17BEC" w:rsidP="00182170">
      <w:r>
        <w:t xml:space="preserve">High staff turnover can affect an organisations ability to function effectively due to the necessity of </w:t>
      </w:r>
      <w:r w:rsidR="00097864">
        <w:t xml:space="preserve">hiring and training new employees </w:t>
      </w:r>
      <w:sdt>
        <w:sdtPr>
          <w:id w:val="-811873853"/>
          <w:citation/>
        </w:sdtPr>
        <w:sdtEndPr/>
        <w:sdtContent>
          <w:r w:rsidR="00097864">
            <w:fldChar w:fldCharType="begin"/>
          </w:r>
          <w:r w:rsidR="00097864">
            <w:instrText xml:space="preserve"> CITATION Tay06 \l 2057 </w:instrText>
          </w:r>
          <w:r w:rsidR="00097864">
            <w:fldChar w:fldCharType="separate"/>
          </w:r>
          <w:r w:rsidR="00985BD8" w:rsidRPr="00985BD8">
            <w:rPr>
              <w:noProof/>
            </w:rPr>
            <w:t>(Taylor, 2006)</w:t>
          </w:r>
          <w:r w:rsidR="00097864">
            <w:fldChar w:fldCharType="end"/>
          </w:r>
        </w:sdtContent>
      </w:sdt>
      <w:r w:rsidR="00097864">
        <w:t xml:space="preserve">.  </w:t>
      </w:r>
      <w:r w:rsidR="00FF46DC">
        <w:t>Increased levels of turnover can</w:t>
      </w:r>
      <w:r w:rsidR="00525397">
        <w:t xml:space="preserve"> also have a large negative impact </w:t>
      </w:r>
      <w:r w:rsidR="0031042B">
        <w:t xml:space="preserve">on the organisation’s existing employee’s job satisfaction and motivation </w:t>
      </w:r>
      <w:sdt>
        <w:sdtPr>
          <w:id w:val="640778812"/>
          <w:citation/>
        </w:sdtPr>
        <w:sdtEndPr/>
        <w:sdtContent>
          <w:r w:rsidR="0031042B">
            <w:fldChar w:fldCharType="begin"/>
          </w:r>
          <w:r w:rsidR="0031042B">
            <w:instrText xml:space="preserve"> CITATION Whe10 \l 2057 </w:instrText>
          </w:r>
          <w:r w:rsidR="0031042B">
            <w:fldChar w:fldCharType="separate"/>
          </w:r>
          <w:r w:rsidR="00985BD8" w:rsidRPr="00985BD8">
            <w:rPr>
              <w:noProof/>
            </w:rPr>
            <w:t>(Wheeler, et al., 2010)</w:t>
          </w:r>
          <w:r w:rsidR="0031042B">
            <w:fldChar w:fldCharType="end"/>
          </w:r>
        </w:sdtContent>
      </w:sdt>
      <w:r w:rsidR="0031042B">
        <w:t xml:space="preserve">. </w:t>
      </w:r>
      <w:r w:rsidR="00B60250">
        <w:t xml:space="preserve"> It leaves Crowley &amp; Co with a smaller internal pool of employees to cover the work and the firm may have scarcer resources available to cover replacement costs </w:t>
      </w:r>
      <w:sdt>
        <w:sdtPr>
          <w:id w:val="-32193521"/>
          <w:citation/>
        </w:sdtPr>
        <w:sdtEndPr/>
        <w:sdtContent>
          <w:r w:rsidR="00B60250">
            <w:fldChar w:fldCharType="begin"/>
          </w:r>
          <w:r w:rsidR="00B60250">
            <w:instrText xml:space="preserve"> CITATION Rai13 \l 2057 </w:instrText>
          </w:r>
          <w:r w:rsidR="00B60250">
            <w:fldChar w:fldCharType="separate"/>
          </w:r>
          <w:r w:rsidR="00985BD8" w:rsidRPr="00985BD8">
            <w:rPr>
              <w:noProof/>
            </w:rPr>
            <w:t>(Raines, 2013)</w:t>
          </w:r>
          <w:r w:rsidR="00B60250">
            <w:fldChar w:fldCharType="end"/>
          </w:r>
        </w:sdtContent>
      </w:sdt>
      <w:r w:rsidR="00B60250">
        <w:t xml:space="preserve">.  </w:t>
      </w:r>
      <w:r w:rsidR="00B013C9">
        <w:t xml:space="preserve">It is essential that Crowley &amp; Co Accounting implement the measures that this report </w:t>
      </w:r>
      <w:r w:rsidR="00D123DE">
        <w:t>recommends</w:t>
      </w:r>
      <w:r w:rsidR="00B013C9">
        <w:t xml:space="preserve"> in order to improve employee retention and thwart the negative implications asso</w:t>
      </w:r>
      <w:r w:rsidR="0009402A">
        <w:t>ciated with high staff turnover.</w:t>
      </w:r>
    </w:p>
    <w:p w:rsidR="001343DC" w:rsidRDefault="00BA677F" w:rsidP="001343DC">
      <w:pPr>
        <w:pStyle w:val="Heading2"/>
      </w:pPr>
      <w:bookmarkStart w:id="4" w:name="_Toc449649810"/>
      <w:r>
        <w:lastRenderedPageBreak/>
        <w:t>2</w:t>
      </w:r>
      <w:r w:rsidR="00182170">
        <w:t xml:space="preserve">.2 </w:t>
      </w:r>
      <w:r w:rsidR="001343DC">
        <w:t>Aims</w:t>
      </w:r>
      <w:bookmarkEnd w:id="4"/>
    </w:p>
    <w:p w:rsidR="00DB53D9" w:rsidRDefault="00FA3163" w:rsidP="00116033">
      <w:r>
        <w:t>The overall aim of this report is to identify the root causes for the high levels of staff turnover and to propose changes</w:t>
      </w:r>
      <w:r w:rsidR="000168FE">
        <w:t xml:space="preserve"> and modifications</w:t>
      </w:r>
      <w:r>
        <w:t xml:space="preserve"> in order to improve employee retention in Crowley &amp; Co Accountants.  </w:t>
      </w:r>
      <w:r w:rsidR="00FE3186">
        <w:t xml:space="preserve">The </w:t>
      </w:r>
      <w:r w:rsidR="00406C32">
        <w:t>firm’s</w:t>
      </w:r>
      <w:r w:rsidR="00B92B52">
        <w:t xml:space="preserve"> current</w:t>
      </w:r>
      <w:r w:rsidR="00777B7A">
        <w:t xml:space="preserve"> staff</w:t>
      </w:r>
      <w:r w:rsidR="00B92B52">
        <w:t xml:space="preserve"> turnover rate is</w:t>
      </w:r>
      <w:r w:rsidR="00406C32">
        <w:t xml:space="preserve"> approximately </w:t>
      </w:r>
      <w:r w:rsidR="00531623">
        <w:t>38</w:t>
      </w:r>
      <w:r w:rsidR="00406C32">
        <w:t xml:space="preserve">%, which is exceedingly high in comparison to the average turnover rate of </w:t>
      </w:r>
      <w:r w:rsidR="00531623">
        <w:t>25% that most British accounting firms experience annually</w:t>
      </w:r>
      <w:r w:rsidR="0080405A">
        <w:t xml:space="preserve"> </w:t>
      </w:r>
      <w:sdt>
        <w:sdtPr>
          <w:id w:val="-646354071"/>
          <w:citation/>
        </w:sdtPr>
        <w:sdtEndPr/>
        <w:sdtContent>
          <w:r w:rsidR="0080405A">
            <w:fldChar w:fldCharType="begin"/>
          </w:r>
          <w:r w:rsidR="0080405A">
            <w:instrText xml:space="preserve"> CITATION CPA15 \l 2057 </w:instrText>
          </w:r>
          <w:r w:rsidR="0080405A">
            <w:fldChar w:fldCharType="separate"/>
          </w:r>
          <w:r w:rsidR="00985BD8" w:rsidRPr="00985BD8">
            <w:rPr>
              <w:noProof/>
            </w:rPr>
            <w:t>(CPA, 2015)</w:t>
          </w:r>
          <w:r w:rsidR="0080405A">
            <w:fldChar w:fldCharType="end"/>
          </w:r>
        </w:sdtContent>
      </w:sdt>
      <w:r w:rsidR="00406C32">
        <w:t>.</w:t>
      </w:r>
      <w:r w:rsidR="00B92B52">
        <w:t xml:space="preserve">  </w:t>
      </w:r>
      <w:r w:rsidR="00BE77DE">
        <w:t xml:space="preserve">As previously mentioned in the P.I.D, </w:t>
      </w:r>
      <w:r w:rsidR="00531623">
        <w:t>D.O.D Consultants aim</w:t>
      </w:r>
      <w:r w:rsidR="00BE77DE">
        <w:t>s</w:t>
      </w:r>
      <w:r w:rsidR="00531623">
        <w:t xml:space="preserve"> to significantly reduce Crowley &amp; Co</w:t>
      </w:r>
      <w:r w:rsidR="0080405A">
        <w:t xml:space="preserve">’s annual turnover rate to below industry averages before the end of the financial year 2017.  </w:t>
      </w:r>
      <w:r w:rsidR="00BE77DE">
        <w:t>However, based on the scope of this study</w:t>
      </w:r>
      <w:r w:rsidR="00BE544C">
        <w:t xml:space="preserve"> </w:t>
      </w:r>
      <w:r w:rsidR="006D38DB">
        <w:t>and the possible limitations</w:t>
      </w:r>
      <w:r w:rsidR="00BE544C">
        <w:t xml:space="preserve"> identified </w:t>
      </w:r>
      <w:r w:rsidR="006D38DB">
        <w:t>with</w:t>
      </w:r>
      <w:r w:rsidR="00BE544C">
        <w:t xml:space="preserve">in the PID, </w:t>
      </w:r>
      <w:r w:rsidR="00BE77DE">
        <w:t xml:space="preserve">a more realistic date to achieve </w:t>
      </w:r>
      <w:r w:rsidR="00BE544C">
        <w:t>the desired results would be the end of the financial year 2018.</w:t>
      </w:r>
    </w:p>
    <w:p w:rsidR="00F658C9" w:rsidRDefault="00F658C9" w:rsidP="00116033"/>
    <w:p w:rsidR="00DB53D9" w:rsidRDefault="00BA677F" w:rsidP="00D57A3D">
      <w:pPr>
        <w:pStyle w:val="Heading2"/>
      </w:pPr>
      <w:bookmarkStart w:id="5" w:name="_Toc449649811"/>
      <w:r>
        <w:t>2</w:t>
      </w:r>
      <w:r w:rsidR="00D57A3D">
        <w:t xml:space="preserve">.3 </w:t>
      </w:r>
      <w:r w:rsidR="00DB53D9" w:rsidRPr="00DB53D9">
        <w:t>Objectives</w:t>
      </w:r>
      <w:bookmarkEnd w:id="5"/>
    </w:p>
    <w:p w:rsidR="0081244E" w:rsidRDefault="00745C1A" w:rsidP="0081244E">
      <w:r>
        <w:t>In order to evaluate the success of the project, D.O.D consultants will analyse the project’s critical success factors (CSFs)</w:t>
      </w:r>
      <w:r w:rsidR="006A5558">
        <w:t xml:space="preserve"> identified in the PID</w:t>
      </w:r>
      <w:r>
        <w:t xml:space="preserve"> </w:t>
      </w:r>
      <w:r w:rsidR="006A5558">
        <w:t xml:space="preserve">at end of the life of the project.  Businesses rely on these critical success factors to define the objectives that must be completed in order for the business to meet their overall </w:t>
      </w:r>
      <w:r w:rsidR="00870D71">
        <w:t xml:space="preserve">goal </w:t>
      </w:r>
      <w:sdt>
        <w:sdtPr>
          <w:id w:val="-1745789181"/>
          <w:citation/>
        </w:sdtPr>
        <w:sdtEndPr/>
        <w:sdtContent>
          <w:r w:rsidR="00870D71">
            <w:fldChar w:fldCharType="begin"/>
          </w:r>
          <w:r w:rsidR="00870D71">
            <w:instrText xml:space="preserve"> CITATION How10 \l 2057 </w:instrText>
          </w:r>
          <w:r w:rsidR="00870D71">
            <w:fldChar w:fldCharType="separate"/>
          </w:r>
          <w:r w:rsidR="00985BD8" w:rsidRPr="00985BD8">
            <w:rPr>
              <w:noProof/>
            </w:rPr>
            <w:t>(Howell, 2010)</w:t>
          </w:r>
          <w:r w:rsidR="00870D71">
            <w:fldChar w:fldCharType="end"/>
          </w:r>
        </w:sdtContent>
      </w:sdt>
      <w:r w:rsidR="00870D71">
        <w:t>.</w:t>
      </w:r>
      <w:r w:rsidR="00D57A3D">
        <w:t xml:space="preserve">  The following includes the objectives of each phase of this project:</w:t>
      </w:r>
    </w:p>
    <w:p w:rsidR="00D57A3D" w:rsidRPr="0081244E" w:rsidRDefault="00D57A3D" w:rsidP="0081244E"/>
    <w:p w:rsidR="003B2BB8" w:rsidRDefault="00FE3186" w:rsidP="00D123DE">
      <w:pPr>
        <w:pStyle w:val="ListParagraph"/>
        <w:numPr>
          <w:ilvl w:val="0"/>
          <w:numId w:val="7"/>
        </w:numPr>
      </w:pPr>
      <w:r>
        <w:t>Phase One</w:t>
      </w:r>
      <w:r w:rsidR="000168FE">
        <w:t xml:space="preserve"> provides a situational analysis </w:t>
      </w:r>
      <w:r w:rsidR="00DB53D9">
        <w:t>which involves the gathering of</w:t>
      </w:r>
      <w:r>
        <w:t xml:space="preserve"> any background</w:t>
      </w:r>
      <w:r w:rsidR="00DB53D9">
        <w:t xml:space="preserve"> information to familiarize the project team with the decision-making environment </w:t>
      </w:r>
      <w:sdt>
        <w:sdtPr>
          <w:id w:val="1242989904"/>
          <w:citation/>
        </w:sdtPr>
        <w:sdtEndPr/>
        <w:sdtContent>
          <w:r w:rsidR="00DB53D9">
            <w:fldChar w:fldCharType="begin"/>
          </w:r>
          <w:r w:rsidR="00DB53D9">
            <w:instrText xml:space="preserve"> CITATION Zik07 \l 2057 </w:instrText>
          </w:r>
          <w:r w:rsidR="00DB53D9">
            <w:fldChar w:fldCharType="separate"/>
          </w:r>
          <w:r w:rsidR="00985BD8" w:rsidRPr="00985BD8">
            <w:rPr>
              <w:noProof/>
            </w:rPr>
            <w:t>(Zikmund &amp; Babin, 2007)</w:t>
          </w:r>
          <w:r w:rsidR="00DB53D9">
            <w:fldChar w:fldCharType="end"/>
          </w:r>
        </w:sdtContent>
      </w:sdt>
      <w:r w:rsidR="00F90C9E">
        <w:t xml:space="preserve">.  </w:t>
      </w:r>
    </w:p>
    <w:p w:rsidR="00D123DE" w:rsidRDefault="00D123DE" w:rsidP="00D123DE">
      <w:pPr>
        <w:pStyle w:val="ListParagraph"/>
      </w:pPr>
    </w:p>
    <w:p w:rsidR="00D57A3D" w:rsidRDefault="00822C36" w:rsidP="00D57A3D">
      <w:pPr>
        <w:pStyle w:val="ListParagraph"/>
        <w:numPr>
          <w:ilvl w:val="0"/>
          <w:numId w:val="7"/>
        </w:numPr>
      </w:pPr>
      <w:r>
        <w:t>Phase Two provides an</w:t>
      </w:r>
      <w:r w:rsidR="0081244E">
        <w:t xml:space="preserve"> analysis of the key reasons for high levels of staff turnover within the industry that Crowley &amp; </w:t>
      </w:r>
      <w:r w:rsidR="00D57A3D">
        <w:t>Co Accounting operates.</w:t>
      </w:r>
      <w:r w:rsidR="00D57A3D">
        <w:br/>
      </w:r>
    </w:p>
    <w:p w:rsidR="008D3D48" w:rsidRDefault="00411656" w:rsidP="00116033">
      <w:pPr>
        <w:pStyle w:val="ListParagraph"/>
        <w:numPr>
          <w:ilvl w:val="0"/>
          <w:numId w:val="7"/>
        </w:numPr>
      </w:pPr>
      <w:r>
        <w:t xml:space="preserve">Phase </w:t>
      </w:r>
      <w:r w:rsidR="00B60250">
        <w:t>Three</w:t>
      </w:r>
      <w:r>
        <w:t xml:space="preserve"> of the report proposes modifications</w:t>
      </w:r>
      <w:r w:rsidR="00B90B05">
        <w:t xml:space="preserve"> and changes</w:t>
      </w:r>
      <w:r>
        <w:t xml:space="preserve"> to the current hr function </w:t>
      </w:r>
      <w:r w:rsidR="00B90B05">
        <w:t xml:space="preserve">at </w:t>
      </w:r>
      <w:r>
        <w:t>Crowley &amp; Co</w:t>
      </w:r>
      <w:r w:rsidR="00B90B05">
        <w:t>,</w:t>
      </w:r>
      <w:r>
        <w:t xml:space="preserve"> providing </w:t>
      </w:r>
      <w:r w:rsidR="00BE77DE">
        <w:t xml:space="preserve">strategies </w:t>
      </w:r>
      <w:r w:rsidR="00B90B05">
        <w:t>for</w:t>
      </w:r>
      <w:r w:rsidR="00BE77DE">
        <w:t xml:space="preserve"> implementation that will help improve employee retention. </w:t>
      </w:r>
    </w:p>
    <w:p w:rsidR="009A3A10" w:rsidRPr="009A3A10" w:rsidRDefault="00BA677F" w:rsidP="009A3A10">
      <w:pPr>
        <w:pStyle w:val="Heading2"/>
      </w:pPr>
      <w:bookmarkStart w:id="6" w:name="_Toc449649812"/>
      <w:r>
        <w:lastRenderedPageBreak/>
        <w:t>2</w:t>
      </w:r>
      <w:r w:rsidR="00182170">
        <w:t xml:space="preserve">.4 </w:t>
      </w:r>
      <w:r w:rsidR="00D3393E">
        <w:t>Research Methodology</w:t>
      </w:r>
      <w:bookmarkEnd w:id="6"/>
      <w:r w:rsidR="009A3A10">
        <w:br/>
      </w:r>
    </w:p>
    <w:p w:rsidR="00D3393E" w:rsidRDefault="00B90B05" w:rsidP="00D3393E">
      <w:r>
        <w:t>Research can be defined as a</w:t>
      </w:r>
      <w:r w:rsidR="00D077D9">
        <w:t xml:space="preserve">n art of scientific investigation that involves a </w:t>
      </w:r>
      <w:r>
        <w:t xml:space="preserve">systematic and methodical exploration for pertinent information on a particular topic </w:t>
      </w:r>
      <w:sdt>
        <w:sdtPr>
          <w:id w:val="-31964352"/>
          <w:citation/>
        </w:sdtPr>
        <w:sdtEndPr/>
        <w:sdtContent>
          <w:r w:rsidR="00D077D9">
            <w:fldChar w:fldCharType="begin"/>
          </w:r>
          <w:r w:rsidR="00D077D9">
            <w:instrText xml:space="preserve"> CITATION Kot04 \l 2057 </w:instrText>
          </w:r>
          <w:r w:rsidR="00D077D9">
            <w:fldChar w:fldCharType="separate"/>
          </w:r>
          <w:r w:rsidR="00985BD8" w:rsidRPr="00985BD8">
            <w:rPr>
              <w:noProof/>
            </w:rPr>
            <w:t>(Kothari, 2004)</w:t>
          </w:r>
          <w:r w:rsidR="00D077D9">
            <w:fldChar w:fldCharType="end"/>
          </w:r>
        </w:sdtContent>
      </w:sdt>
      <w:r w:rsidR="00D077D9">
        <w:t xml:space="preserve">.  The overall methodological approach to this project </w:t>
      </w:r>
      <w:r w:rsidR="001568FB">
        <w:t xml:space="preserve">was based predominantly on secondary research.  Whilst primary research involves the collection of original data and information for distinct research purposes, secondary research involves interpreting information that has already been accumulated </w:t>
      </w:r>
      <w:sdt>
        <w:sdtPr>
          <w:id w:val="1241918432"/>
          <w:citation/>
        </w:sdtPr>
        <w:sdtEndPr/>
        <w:sdtContent>
          <w:r w:rsidR="001568FB">
            <w:fldChar w:fldCharType="begin"/>
          </w:r>
          <w:r w:rsidR="001568FB">
            <w:instrText xml:space="preserve"> CITATION Czi07 \l 2057 </w:instrText>
          </w:r>
          <w:r w:rsidR="001568FB">
            <w:fldChar w:fldCharType="separate"/>
          </w:r>
          <w:r w:rsidR="00985BD8" w:rsidRPr="00985BD8">
            <w:rPr>
              <w:noProof/>
            </w:rPr>
            <w:t>(Czinkota &amp; Ronkainen, 2007)</w:t>
          </w:r>
          <w:r w:rsidR="001568FB">
            <w:fldChar w:fldCharType="end"/>
          </w:r>
        </w:sdtContent>
      </w:sdt>
      <w:r w:rsidR="001568FB">
        <w:t xml:space="preserve">.  </w:t>
      </w:r>
      <w:r w:rsidR="009A3A10">
        <w:t xml:space="preserve">Secondary research is defined as information that has been collected for one purpose by an individual or group and then used by others in order to support their purpose </w:t>
      </w:r>
      <w:sdt>
        <w:sdtPr>
          <w:id w:val="-1863660329"/>
          <w:citation/>
        </w:sdtPr>
        <w:sdtEndPr/>
        <w:sdtContent>
          <w:r w:rsidR="009A3A10">
            <w:fldChar w:fldCharType="begin"/>
          </w:r>
          <w:r w:rsidR="009A3A10">
            <w:instrText xml:space="preserve"> CITATION McQ05 \l 2057 </w:instrText>
          </w:r>
          <w:r w:rsidR="009A3A10">
            <w:fldChar w:fldCharType="separate"/>
          </w:r>
          <w:r w:rsidR="00985BD8" w:rsidRPr="00985BD8">
            <w:rPr>
              <w:noProof/>
            </w:rPr>
            <w:t>(McQuarrie, 2005)</w:t>
          </w:r>
          <w:r w:rsidR="009A3A10">
            <w:fldChar w:fldCharType="end"/>
          </w:r>
        </w:sdtContent>
      </w:sdt>
      <w:r w:rsidR="009A3A10">
        <w:t>.</w:t>
      </w:r>
    </w:p>
    <w:p w:rsidR="00B90B05" w:rsidRDefault="009A3A10" w:rsidP="00116033">
      <w:r>
        <w:t xml:space="preserve">This project required </w:t>
      </w:r>
      <w:r w:rsidR="00763D92">
        <w:t xml:space="preserve">analysing second hand information that was already available in academic books, newspapers, journals, and the internet.  </w:t>
      </w:r>
      <w:r w:rsidR="00336B7B">
        <w:t xml:space="preserve">The team researched similar projects online and in academic books in relation to high staff turnover and employee retention.  </w:t>
      </w:r>
      <w:r w:rsidR="00763D92">
        <w:t xml:space="preserve">As project executive and a recent graduate of University of Wales Trinity Saint David, </w:t>
      </w:r>
      <w:r w:rsidR="00A53FA6">
        <w:t>I had exclusive access to library resources that the University has ascertained.  By exploiting the University’s library resources, the team made use of sources such as ‘Business Source Complete’ and ‘MarketLine’ that allowed us to collect relevant information that benefited the project.</w:t>
      </w:r>
    </w:p>
    <w:p w:rsidR="00182170" w:rsidRDefault="00182170" w:rsidP="00116033"/>
    <w:p w:rsidR="00F12DE5" w:rsidRDefault="00F12DE5" w:rsidP="00116033"/>
    <w:p w:rsidR="00F12DE5" w:rsidRDefault="00F12DE5" w:rsidP="00116033"/>
    <w:p w:rsidR="00F12DE5" w:rsidRDefault="00F12DE5" w:rsidP="00116033"/>
    <w:p w:rsidR="00F12DE5" w:rsidRDefault="00F12DE5" w:rsidP="00116033"/>
    <w:p w:rsidR="00D57A3D" w:rsidRDefault="00D57A3D" w:rsidP="00116033"/>
    <w:p w:rsidR="00D57A3D" w:rsidRDefault="00D57A3D" w:rsidP="00116033"/>
    <w:p w:rsidR="00D57A3D" w:rsidRDefault="00D57A3D" w:rsidP="00116033"/>
    <w:p w:rsidR="003641B4" w:rsidRDefault="003641B4" w:rsidP="00116033"/>
    <w:p w:rsidR="00EF7390" w:rsidRPr="00EF7390" w:rsidRDefault="00BA677F" w:rsidP="00EF7390">
      <w:pPr>
        <w:pStyle w:val="Heading1"/>
      </w:pPr>
      <w:bookmarkStart w:id="7" w:name="_Toc449649813"/>
      <w:r>
        <w:lastRenderedPageBreak/>
        <w:t>3</w:t>
      </w:r>
      <w:r w:rsidR="0032028B">
        <w:t>.0 Findings</w:t>
      </w:r>
      <w:r w:rsidR="005A12DA">
        <w:t xml:space="preserve"> &amp; Critical Analysis</w:t>
      </w:r>
      <w:bookmarkEnd w:id="7"/>
    </w:p>
    <w:p w:rsidR="00111B37" w:rsidRPr="00111B37" w:rsidRDefault="00111B37" w:rsidP="00111B37"/>
    <w:p w:rsidR="00EF7390" w:rsidRPr="00EF7390" w:rsidRDefault="00BA677F" w:rsidP="00EF7390">
      <w:pPr>
        <w:pStyle w:val="Heading2"/>
      </w:pPr>
      <w:bookmarkStart w:id="8" w:name="_Toc449649814"/>
      <w:r>
        <w:t>3</w:t>
      </w:r>
      <w:r w:rsidR="00FC21CA">
        <w:t>.1</w:t>
      </w:r>
      <w:r w:rsidR="005A12DA" w:rsidRPr="00794985">
        <w:t xml:space="preserve"> </w:t>
      </w:r>
      <w:r w:rsidR="00700E87">
        <w:t xml:space="preserve">Phase One - </w:t>
      </w:r>
      <w:r w:rsidR="005A12DA" w:rsidRPr="00794985">
        <w:t>Situational Analysis</w:t>
      </w:r>
      <w:bookmarkEnd w:id="8"/>
    </w:p>
    <w:p w:rsidR="001E029A" w:rsidRDefault="00A04D80" w:rsidP="00116033">
      <w:r>
        <w:t xml:space="preserve">In order to assess Crowley &amp; Co’s current position, D.O.D Consultants have compiled a situational analysis.  This analysis assesses the internal conditions and external environment of the firm </w:t>
      </w:r>
      <w:sdt>
        <w:sdtPr>
          <w:id w:val="-729232825"/>
          <w:citation/>
        </w:sdtPr>
        <w:sdtEndPr/>
        <w:sdtContent>
          <w:r>
            <w:fldChar w:fldCharType="begin"/>
          </w:r>
          <w:r>
            <w:instrText xml:space="preserve"> CITATION Klo06 \l 2057 </w:instrText>
          </w:r>
          <w:r>
            <w:fldChar w:fldCharType="separate"/>
          </w:r>
          <w:r w:rsidR="00985BD8" w:rsidRPr="00985BD8">
            <w:rPr>
              <w:noProof/>
            </w:rPr>
            <w:t>(Klopper, et al., 2006)</w:t>
          </w:r>
          <w:r>
            <w:fldChar w:fldCharType="end"/>
          </w:r>
        </w:sdtContent>
      </w:sdt>
      <w:r w:rsidR="00A105B9">
        <w:t xml:space="preserve">.  By utilising </w:t>
      </w:r>
      <w:r w:rsidR="00EF7390">
        <w:t>a</w:t>
      </w:r>
      <w:r w:rsidR="00A105B9">
        <w:t xml:space="preserve"> situational analysis, we will gain an insight into the company’s existing situation, </w:t>
      </w:r>
      <w:r w:rsidR="00A461F6">
        <w:t>its</w:t>
      </w:r>
      <w:r w:rsidR="00A105B9">
        <w:t xml:space="preserve"> current vision, and </w:t>
      </w:r>
      <w:r w:rsidR="00A461F6">
        <w:t>its</w:t>
      </w:r>
      <w:r w:rsidR="00A105B9">
        <w:t xml:space="preserve"> aims and strategies </w:t>
      </w:r>
      <w:sdt>
        <w:sdtPr>
          <w:id w:val="1461449732"/>
          <w:citation/>
        </w:sdtPr>
        <w:sdtEndPr/>
        <w:sdtContent>
          <w:r w:rsidR="00A105B9">
            <w:fldChar w:fldCharType="begin"/>
          </w:r>
          <w:r w:rsidR="00A105B9">
            <w:instrText xml:space="preserve"> CITATION van07 \l 2057 </w:instrText>
          </w:r>
          <w:r w:rsidR="00A105B9">
            <w:fldChar w:fldCharType="separate"/>
          </w:r>
          <w:r w:rsidR="00985BD8" w:rsidRPr="00985BD8">
            <w:rPr>
              <w:noProof/>
            </w:rPr>
            <w:t>(van Dam &amp; Marcus, 2007)</w:t>
          </w:r>
          <w:r w:rsidR="00A105B9">
            <w:fldChar w:fldCharType="end"/>
          </w:r>
        </w:sdtContent>
      </w:sdt>
      <w:r w:rsidR="00A461F6">
        <w:t xml:space="preserve">.  </w:t>
      </w:r>
      <w:r w:rsidR="00794985">
        <w:t xml:space="preserve">There are numerous tools that can be used when </w:t>
      </w:r>
      <w:r w:rsidR="00CA1FD8">
        <w:t xml:space="preserve">assessing an organisations current position.  </w:t>
      </w:r>
      <w:r w:rsidR="00953FB9">
        <w:t xml:space="preserve">For the purpose of this project, we have utilized the </w:t>
      </w:r>
      <w:r w:rsidR="0000567B">
        <w:t xml:space="preserve">SWOT </w:t>
      </w:r>
      <w:r w:rsidR="00953FB9">
        <w:t>analysis</w:t>
      </w:r>
      <w:r w:rsidR="0000567B">
        <w:t xml:space="preserve"> </w:t>
      </w:r>
      <w:r w:rsidR="003D7DDD">
        <w:t>due to the wide-ranging information</w:t>
      </w:r>
      <w:r w:rsidR="0000567B">
        <w:t xml:space="preserve"> that</w:t>
      </w:r>
      <w:r w:rsidR="003D7DDD">
        <w:t xml:space="preserve"> </w:t>
      </w:r>
      <w:r w:rsidR="0000567B">
        <w:t>th</w:t>
      </w:r>
      <w:r w:rsidR="0074196A">
        <w:t>is model</w:t>
      </w:r>
      <w:r w:rsidR="0000567B">
        <w:t xml:space="preserve"> provide</w:t>
      </w:r>
      <w:r w:rsidR="0074196A">
        <w:t>s</w:t>
      </w:r>
      <w:r w:rsidR="003D7DDD">
        <w:t xml:space="preserve"> organisations</w:t>
      </w:r>
      <w:r w:rsidR="0000567B">
        <w:t xml:space="preserve">.  </w:t>
      </w:r>
      <w:r w:rsidR="001E029A">
        <w:t xml:space="preserve"> </w:t>
      </w:r>
    </w:p>
    <w:p w:rsidR="001E029A" w:rsidRDefault="001E029A" w:rsidP="001E029A"/>
    <w:p w:rsidR="00EF7390" w:rsidRDefault="00BA677F" w:rsidP="005B5817">
      <w:pPr>
        <w:pStyle w:val="Heading3"/>
      </w:pPr>
      <w:bookmarkStart w:id="9" w:name="_Toc449649815"/>
      <w:r>
        <w:t>3</w:t>
      </w:r>
      <w:r w:rsidR="00921E51">
        <w:t>.1.1 SWOT Analysis</w:t>
      </w:r>
      <w:bookmarkEnd w:id="9"/>
    </w:p>
    <w:p w:rsidR="001A3101" w:rsidRDefault="00921E51" w:rsidP="0074196A">
      <w:r>
        <w:t xml:space="preserve">A SWOT analysis incorporates both the internal and external environments of an organisation.  Internally, the model identifies </w:t>
      </w:r>
      <w:r w:rsidR="005B5219">
        <w:t>an organisation’s strengths and weaknesses on key aspects such as financial performance, human resources, and organisational communication</w:t>
      </w:r>
      <w:r w:rsidR="00DE5E96">
        <w:t>.  Externally, the framework assesses an organisations opportunities and threats on key dimensions such as the market, economic conditions, technology, and</w:t>
      </w:r>
      <w:r w:rsidR="005B5219">
        <w:t xml:space="preserve"> </w:t>
      </w:r>
      <w:r w:rsidR="00DE5E96">
        <w:t xml:space="preserve">government regulations </w:t>
      </w:r>
      <w:sdt>
        <w:sdtPr>
          <w:id w:val="-1100330264"/>
          <w:citation/>
        </w:sdtPr>
        <w:sdtEndPr/>
        <w:sdtContent>
          <w:r w:rsidR="005B5219">
            <w:fldChar w:fldCharType="begin"/>
          </w:r>
          <w:r w:rsidR="005B5219">
            <w:instrText xml:space="preserve"> CITATION Fer14 \l 2057 </w:instrText>
          </w:r>
          <w:r w:rsidR="005B5219">
            <w:fldChar w:fldCharType="separate"/>
          </w:r>
          <w:r w:rsidR="00985BD8" w:rsidRPr="00985BD8">
            <w:rPr>
              <w:noProof/>
            </w:rPr>
            <w:t>(Ferrell &amp; Hartline, 2014)</w:t>
          </w:r>
          <w:r w:rsidR="005B5219">
            <w:fldChar w:fldCharType="end"/>
          </w:r>
        </w:sdtContent>
      </w:sdt>
      <w:r w:rsidR="00DE5E96">
        <w:t>.</w:t>
      </w:r>
    </w:p>
    <w:p w:rsidR="00FA497F" w:rsidRPr="00FA497F" w:rsidRDefault="00DE5E96" w:rsidP="00FA497F">
      <w:pPr>
        <w:pStyle w:val="Heading4"/>
      </w:pPr>
      <w:r w:rsidRPr="005B5817">
        <w:t xml:space="preserve">Strengths </w:t>
      </w:r>
    </w:p>
    <w:p w:rsidR="00D3393E" w:rsidRDefault="00A60618" w:rsidP="005B5817">
      <w:pPr>
        <w:pStyle w:val="ListParagraph"/>
        <w:numPr>
          <w:ilvl w:val="0"/>
          <w:numId w:val="1"/>
        </w:numPr>
      </w:pPr>
      <w:r>
        <w:t xml:space="preserve">Maintains a strong credit rating and upholds a positive relationship with local banks and other financial institutions. </w:t>
      </w:r>
    </w:p>
    <w:p w:rsidR="00A60618" w:rsidRDefault="00A60618" w:rsidP="00A60618">
      <w:pPr>
        <w:pStyle w:val="ListParagraph"/>
      </w:pPr>
    </w:p>
    <w:p w:rsidR="00A60618" w:rsidRDefault="006326F8" w:rsidP="00A60618">
      <w:pPr>
        <w:pStyle w:val="ListParagraph"/>
        <w:numPr>
          <w:ilvl w:val="0"/>
          <w:numId w:val="1"/>
        </w:numPr>
      </w:pPr>
      <w:r>
        <w:t>Possesses a great reputation within the financial services industry with a strong brand name and established customer base.</w:t>
      </w:r>
    </w:p>
    <w:p w:rsidR="006326F8" w:rsidRDefault="006326F8" w:rsidP="006326F8">
      <w:pPr>
        <w:pStyle w:val="ListParagraph"/>
      </w:pPr>
    </w:p>
    <w:p w:rsidR="006326F8" w:rsidRDefault="006326F8" w:rsidP="006326F8">
      <w:pPr>
        <w:pStyle w:val="ListParagraph"/>
        <w:numPr>
          <w:ilvl w:val="0"/>
          <w:numId w:val="1"/>
        </w:numPr>
      </w:pPr>
      <w:r>
        <w:t>Situated in a strong geographical location with</w:t>
      </w:r>
      <w:r w:rsidR="001A3101">
        <w:t xml:space="preserve"> a great deal of foot-fall and a</w:t>
      </w:r>
      <w:r>
        <w:t xml:space="preserve"> </w:t>
      </w:r>
      <w:r w:rsidR="001A3101">
        <w:t>high traffic input.</w:t>
      </w:r>
    </w:p>
    <w:p w:rsidR="001A3101" w:rsidRDefault="001A3101" w:rsidP="001A3101">
      <w:pPr>
        <w:pStyle w:val="ListParagraph"/>
      </w:pPr>
    </w:p>
    <w:p w:rsidR="00FA497F" w:rsidRPr="00FA497F" w:rsidRDefault="001A3101" w:rsidP="00FA497F">
      <w:pPr>
        <w:pStyle w:val="Heading4"/>
      </w:pPr>
      <w:r>
        <w:t>Weaknesses</w:t>
      </w:r>
    </w:p>
    <w:p w:rsidR="00C85D1B" w:rsidRDefault="00305B7E" w:rsidP="003641B4">
      <w:pPr>
        <w:pStyle w:val="ListParagraph"/>
        <w:numPr>
          <w:ilvl w:val="0"/>
          <w:numId w:val="2"/>
        </w:numPr>
      </w:pPr>
      <w:r>
        <w:t>Increased staff turnover in recent times is beginning to have an effect on existing employee morale and company profits.</w:t>
      </w:r>
    </w:p>
    <w:p w:rsidR="002C29DA" w:rsidRDefault="00F821E1" w:rsidP="002C29DA">
      <w:pPr>
        <w:pStyle w:val="ListParagraph"/>
        <w:numPr>
          <w:ilvl w:val="0"/>
          <w:numId w:val="2"/>
        </w:numPr>
      </w:pPr>
      <w:r>
        <w:lastRenderedPageBreak/>
        <w:t>Shortage of employees to deal with</w:t>
      </w:r>
      <w:r w:rsidR="00CB0EC2">
        <w:t xml:space="preserve"> the</w:t>
      </w:r>
      <w:r>
        <w:t xml:space="preserve"> rapid growth of the business and</w:t>
      </w:r>
      <w:r w:rsidR="00CB0EC2">
        <w:t xml:space="preserve"> the</w:t>
      </w:r>
      <w:r>
        <w:t xml:space="preserve"> increas</w:t>
      </w:r>
      <w:r w:rsidR="00305B7E">
        <w:t>e in</w:t>
      </w:r>
      <w:r>
        <w:t xml:space="preserve"> consumer demand.</w:t>
      </w:r>
    </w:p>
    <w:p w:rsidR="00F821E1" w:rsidRDefault="00F821E1" w:rsidP="00F821E1">
      <w:pPr>
        <w:pStyle w:val="ListParagraph"/>
      </w:pPr>
    </w:p>
    <w:p w:rsidR="0096242B" w:rsidRDefault="0096242B" w:rsidP="002C29DA">
      <w:pPr>
        <w:pStyle w:val="ListParagraph"/>
        <w:numPr>
          <w:ilvl w:val="0"/>
          <w:numId w:val="2"/>
        </w:numPr>
      </w:pPr>
      <w:r>
        <w:t xml:space="preserve">Inefficient recruitment and selection process.  Crowley &amp; Co are failing to attract and employ candidates that match the aspirations of the firm.  </w:t>
      </w:r>
    </w:p>
    <w:p w:rsidR="0096242B" w:rsidRDefault="0096242B" w:rsidP="0096242B">
      <w:pPr>
        <w:pStyle w:val="ListParagraph"/>
      </w:pPr>
    </w:p>
    <w:p w:rsidR="00F821E1" w:rsidRDefault="005E332B" w:rsidP="002C29DA">
      <w:pPr>
        <w:pStyle w:val="ListParagraph"/>
        <w:numPr>
          <w:ilvl w:val="0"/>
          <w:numId w:val="2"/>
        </w:numPr>
      </w:pPr>
      <w:r>
        <w:t>The firm is neglecting to delegate and train successors whilst expertise and control is locked up in senior staff.</w:t>
      </w:r>
    </w:p>
    <w:p w:rsidR="00FA497F" w:rsidRDefault="00FA497F" w:rsidP="00FA497F">
      <w:pPr>
        <w:pStyle w:val="ListParagraph"/>
      </w:pPr>
    </w:p>
    <w:p w:rsidR="00FA497F" w:rsidRDefault="00FA497F" w:rsidP="00FA497F">
      <w:pPr>
        <w:pStyle w:val="Heading4"/>
      </w:pPr>
      <w:r>
        <w:t>Opportunities</w:t>
      </w:r>
    </w:p>
    <w:p w:rsidR="00FA497F" w:rsidRDefault="00FA497F" w:rsidP="005E332B">
      <w:pPr>
        <w:pStyle w:val="ListParagraph"/>
        <w:numPr>
          <w:ilvl w:val="0"/>
          <w:numId w:val="3"/>
        </w:numPr>
      </w:pPr>
      <w:r>
        <w:t xml:space="preserve">The firm has a strong and loyal client base in a market that is experiencing rapid growth in recent years.  </w:t>
      </w:r>
    </w:p>
    <w:p w:rsidR="005E332B" w:rsidRDefault="005E332B" w:rsidP="005E332B">
      <w:pPr>
        <w:pStyle w:val="ListParagraph"/>
      </w:pPr>
    </w:p>
    <w:p w:rsidR="00210A02" w:rsidRDefault="00210A02" w:rsidP="00210A02">
      <w:pPr>
        <w:pStyle w:val="ListParagraph"/>
        <w:numPr>
          <w:ilvl w:val="0"/>
          <w:numId w:val="3"/>
        </w:numPr>
      </w:pPr>
      <w:r>
        <w:t>Falling interest rates are reducing the cost of capital.</w:t>
      </w:r>
    </w:p>
    <w:p w:rsidR="00210A02" w:rsidRDefault="00210A02" w:rsidP="00210A02">
      <w:pPr>
        <w:pStyle w:val="ListParagraph"/>
      </w:pPr>
    </w:p>
    <w:p w:rsidR="00210A02" w:rsidRDefault="00210A02" w:rsidP="00210A02">
      <w:pPr>
        <w:pStyle w:val="ListParagraph"/>
        <w:numPr>
          <w:ilvl w:val="0"/>
          <w:numId w:val="3"/>
        </w:numPr>
      </w:pPr>
      <w:r>
        <w:t>New information technology and cloud computing allow for storage of confidential information at inexpensive rates.</w:t>
      </w:r>
    </w:p>
    <w:p w:rsidR="00210A02" w:rsidRDefault="00210A02" w:rsidP="00210A02">
      <w:pPr>
        <w:pStyle w:val="ListParagraph"/>
      </w:pPr>
    </w:p>
    <w:p w:rsidR="00210A02" w:rsidRPr="00210A02" w:rsidRDefault="00210A02" w:rsidP="00210A02">
      <w:pPr>
        <w:pStyle w:val="Heading4"/>
      </w:pPr>
      <w:r>
        <w:t>Threats</w:t>
      </w:r>
    </w:p>
    <w:p w:rsidR="00210A02" w:rsidRDefault="00C85D1B" w:rsidP="00210A02">
      <w:pPr>
        <w:pStyle w:val="ListParagraph"/>
        <w:numPr>
          <w:ilvl w:val="0"/>
          <w:numId w:val="2"/>
        </w:numPr>
      </w:pPr>
      <w:r>
        <w:t>Crowley &amp; Co Accountants is dependent on its main competitive advantage, exceptional customer service.  With</w:t>
      </w:r>
      <w:r w:rsidR="005B1E6A">
        <w:t xml:space="preserve"> key</w:t>
      </w:r>
      <w:r>
        <w:t xml:space="preserve"> employees leaving regularly, the firm risks losing existing and future clients.</w:t>
      </w:r>
    </w:p>
    <w:p w:rsidR="00210A02" w:rsidRDefault="00210A02" w:rsidP="00210A02">
      <w:pPr>
        <w:pStyle w:val="ListParagraph"/>
      </w:pPr>
    </w:p>
    <w:p w:rsidR="00210A02" w:rsidRDefault="005B1E6A" w:rsidP="00210A02">
      <w:pPr>
        <w:pStyle w:val="ListParagraph"/>
        <w:numPr>
          <w:ilvl w:val="0"/>
          <w:numId w:val="2"/>
        </w:numPr>
      </w:pPr>
      <w:r>
        <w:t>With key personnel leaving, there is a risk that they will share trade secrets with competitors.</w:t>
      </w:r>
    </w:p>
    <w:p w:rsidR="005B1E6A" w:rsidRDefault="005B1E6A" w:rsidP="005B1E6A">
      <w:pPr>
        <w:pStyle w:val="ListParagraph"/>
      </w:pPr>
    </w:p>
    <w:p w:rsidR="005729C4" w:rsidRDefault="00A34D24" w:rsidP="005729C4">
      <w:pPr>
        <w:pStyle w:val="ListParagraph"/>
        <w:numPr>
          <w:ilvl w:val="0"/>
          <w:numId w:val="2"/>
        </w:numPr>
      </w:pPr>
      <w:r>
        <w:t xml:space="preserve">Crowley &amp; Co are experiencing rapid growth and their client base is swiftly expanding.  </w:t>
      </w:r>
      <w:r w:rsidR="005729C4">
        <w:t xml:space="preserve">An organisations failure to recognise any rapid growth early allows for problems with the procedural, management side leading to an escalation in staff turnover </w:t>
      </w:r>
      <w:sdt>
        <w:sdtPr>
          <w:id w:val="-440918036"/>
          <w:citation/>
        </w:sdtPr>
        <w:sdtEndPr/>
        <w:sdtContent>
          <w:r w:rsidR="005729C4">
            <w:fldChar w:fldCharType="begin"/>
          </w:r>
          <w:r w:rsidR="005729C4">
            <w:instrText xml:space="preserve"> CITATION Fre05 \l 2057 </w:instrText>
          </w:r>
          <w:r w:rsidR="005729C4">
            <w:fldChar w:fldCharType="separate"/>
          </w:r>
          <w:r w:rsidR="00985BD8" w:rsidRPr="00985BD8">
            <w:rPr>
              <w:noProof/>
            </w:rPr>
            <w:t>(Freedman, 2005)</w:t>
          </w:r>
          <w:r w:rsidR="005729C4">
            <w:fldChar w:fldCharType="end"/>
          </w:r>
        </w:sdtContent>
      </w:sdt>
      <w:r w:rsidR="005729C4">
        <w:t>.</w:t>
      </w:r>
    </w:p>
    <w:p w:rsidR="00A34D24" w:rsidRDefault="00A34D24" w:rsidP="00A34D24">
      <w:pPr>
        <w:pStyle w:val="ListParagraph"/>
      </w:pPr>
    </w:p>
    <w:p w:rsidR="00A34D24" w:rsidRDefault="00A34D24" w:rsidP="005729C4">
      <w:pPr>
        <w:pStyle w:val="ListParagraph"/>
        <w:numPr>
          <w:ilvl w:val="0"/>
          <w:numId w:val="2"/>
        </w:numPr>
      </w:pPr>
      <w:r>
        <w:lastRenderedPageBreak/>
        <w:t>Giants within the accounting industry represent substantial competition and provide benefits and incentives that this firm don’t have the means to offer to both employees and customers.</w:t>
      </w:r>
    </w:p>
    <w:p w:rsidR="005B1E6A" w:rsidRPr="00EF7390" w:rsidRDefault="005B1E6A" w:rsidP="005729C4">
      <w:pPr>
        <w:pStyle w:val="ListParagraph"/>
      </w:pPr>
    </w:p>
    <w:p w:rsidR="00D420D5" w:rsidRDefault="00D420D5" w:rsidP="003641B4">
      <w:pPr>
        <w:pStyle w:val="Heading2"/>
      </w:pPr>
    </w:p>
    <w:p w:rsidR="00D420D5" w:rsidRDefault="00D420D5" w:rsidP="003641B4">
      <w:pPr>
        <w:pStyle w:val="Heading2"/>
      </w:pPr>
    </w:p>
    <w:p w:rsidR="00D420D5" w:rsidRDefault="00D420D5" w:rsidP="003641B4">
      <w:pPr>
        <w:pStyle w:val="Heading2"/>
      </w:pPr>
    </w:p>
    <w:p w:rsidR="00D420D5" w:rsidRDefault="00D420D5" w:rsidP="003641B4">
      <w:pPr>
        <w:pStyle w:val="Heading2"/>
      </w:pPr>
    </w:p>
    <w:p w:rsidR="00D420D5" w:rsidRDefault="00D420D5" w:rsidP="003641B4">
      <w:pPr>
        <w:pStyle w:val="Heading2"/>
      </w:pPr>
    </w:p>
    <w:p w:rsidR="00D420D5" w:rsidRDefault="00D420D5" w:rsidP="003641B4">
      <w:pPr>
        <w:pStyle w:val="Heading2"/>
      </w:pPr>
    </w:p>
    <w:p w:rsidR="00D420D5" w:rsidRDefault="00D420D5" w:rsidP="003641B4">
      <w:pPr>
        <w:pStyle w:val="Heading2"/>
      </w:pPr>
    </w:p>
    <w:p w:rsidR="00D420D5" w:rsidRDefault="00D420D5" w:rsidP="003641B4">
      <w:pPr>
        <w:pStyle w:val="Heading2"/>
      </w:pPr>
    </w:p>
    <w:p w:rsidR="00D420D5" w:rsidRDefault="00D420D5" w:rsidP="003641B4">
      <w:pPr>
        <w:pStyle w:val="Heading2"/>
      </w:pPr>
    </w:p>
    <w:p w:rsidR="00D420D5" w:rsidRDefault="00D420D5" w:rsidP="00D420D5"/>
    <w:p w:rsidR="00D420D5" w:rsidRDefault="00D420D5" w:rsidP="00D420D5"/>
    <w:p w:rsidR="00D420D5" w:rsidRDefault="00D420D5" w:rsidP="00D420D5"/>
    <w:p w:rsidR="00D420D5" w:rsidRDefault="00D420D5" w:rsidP="00D420D5"/>
    <w:p w:rsidR="00D420D5" w:rsidRDefault="00D420D5" w:rsidP="00D420D5"/>
    <w:p w:rsidR="00D420D5" w:rsidRDefault="00D420D5" w:rsidP="00D420D5"/>
    <w:p w:rsidR="00D420D5" w:rsidRDefault="00D420D5" w:rsidP="00D420D5"/>
    <w:p w:rsidR="00D420D5" w:rsidRDefault="00D420D5" w:rsidP="00D420D5"/>
    <w:p w:rsidR="00D420D5" w:rsidRDefault="00D420D5" w:rsidP="00D420D5"/>
    <w:p w:rsidR="00D420D5" w:rsidRDefault="00D420D5" w:rsidP="00D420D5"/>
    <w:p w:rsidR="00D420D5" w:rsidRDefault="00D420D5" w:rsidP="00D420D5"/>
    <w:p w:rsidR="00D420D5" w:rsidRPr="00D420D5" w:rsidRDefault="00D420D5" w:rsidP="00D420D5"/>
    <w:p w:rsidR="005B1E6A" w:rsidRDefault="00BA677F" w:rsidP="003641B4">
      <w:pPr>
        <w:pStyle w:val="Heading2"/>
      </w:pPr>
      <w:bookmarkStart w:id="10" w:name="_Toc449649816"/>
      <w:r>
        <w:lastRenderedPageBreak/>
        <w:t>3</w:t>
      </w:r>
      <w:r w:rsidR="0060408A">
        <w:t>.2 Phase Two</w:t>
      </w:r>
      <w:r w:rsidR="003641B4">
        <w:t xml:space="preserve"> – Analysis of Key Reason</w:t>
      </w:r>
      <w:r w:rsidR="008719D9">
        <w:t>s</w:t>
      </w:r>
      <w:r w:rsidR="003641B4">
        <w:t xml:space="preserve"> for High Employee Turnover</w:t>
      </w:r>
      <w:bookmarkEnd w:id="10"/>
    </w:p>
    <w:p w:rsidR="003641B4" w:rsidRDefault="003641B4" w:rsidP="003641B4"/>
    <w:p w:rsidR="00B30E16" w:rsidRDefault="00EC7B54" w:rsidP="003641B4">
      <w:r>
        <w:t>Labour turnover is an inevitable process, one that can be highly costly for businesses.  B</w:t>
      </w:r>
      <w:r w:rsidR="008719D9">
        <w:t xml:space="preserve">y analysing why employees leave, we can </w:t>
      </w:r>
      <w:r w:rsidR="008D3D48">
        <w:t xml:space="preserve">gain a better understanding of people’s decision making processes </w:t>
      </w:r>
      <w:r>
        <w:t>allowing organisations to create interventions</w:t>
      </w:r>
      <w:r w:rsidR="008719D9">
        <w:t xml:space="preserve"> </w:t>
      </w:r>
      <w:r>
        <w:t>that can</w:t>
      </w:r>
      <w:r w:rsidR="008719D9">
        <w:t xml:space="preserve"> influence people’s decisions and convince them </w:t>
      </w:r>
      <w:r w:rsidR="008D3D48">
        <w:t>that their</w:t>
      </w:r>
      <w:r w:rsidR="00B30E16">
        <w:t xml:space="preserve"> current job is the right fit.  </w:t>
      </w:r>
      <w:r w:rsidR="009145D8">
        <w:t>There are various reasons for high levels of employee turnover within this industry</w:t>
      </w:r>
      <w:r w:rsidR="001A7137">
        <w:t>.</w:t>
      </w:r>
    </w:p>
    <w:p w:rsidR="00084F22" w:rsidRDefault="00084F22" w:rsidP="003641B4"/>
    <w:p w:rsidR="001A7137" w:rsidRPr="001A7137" w:rsidRDefault="008A735E" w:rsidP="001A7137">
      <w:pPr>
        <w:pStyle w:val="Heading4"/>
        <w:numPr>
          <w:ilvl w:val="0"/>
          <w:numId w:val="12"/>
        </w:numPr>
      </w:pPr>
      <w:r>
        <w:t>Better Salary Packages Elsewhere</w:t>
      </w:r>
    </w:p>
    <w:p w:rsidR="003336BD" w:rsidRDefault="006E22B0" w:rsidP="001A7137">
      <w:r>
        <w:t xml:space="preserve">Research suggests that one of the primary reasons for employees leaving their organisations is the opportunity to </w:t>
      </w:r>
      <w:r w:rsidR="003C042D">
        <w:t>receive a higher salary</w:t>
      </w:r>
      <w:r>
        <w:t xml:space="preserve"> in a larger company.  </w:t>
      </w:r>
      <w:r w:rsidR="00660D2F">
        <w:t xml:space="preserve">The demand for qualified and part-qualified accounts has intensified in recent years and according to recently published CSO figures, employment in the accounting profession has reached its highest level in over fifteen years </w:t>
      </w:r>
      <w:sdt>
        <w:sdtPr>
          <w:id w:val="-864589735"/>
          <w:citation/>
        </w:sdtPr>
        <w:sdtEndPr/>
        <w:sdtContent>
          <w:r w:rsidR="00660D2F">
            <w:fldChar w:fldCharType="begin"/>
          </w:r>
          <w:r w:rsidR="00660D2F">
            <w:instrText xml:space="preserve">CITATION CPA2015 \l 2057 </w:instrText>
          </w:r>
          <w:r w:rsidR="00660D2F">
            <w:fldChar w:fldCharType="separate"/>
          </w:r>
          <w:r w:rsidR="00985BD8" w:rsidRPr="00985BD8">
            <w:rPr>
              <w:noProof/>
            </w:rPr>
            <w:t>(CPA Ireland, 2015)</w:t>
          </w:r>
          <w:r w:rsidR="00660D2F">
            <w:fldChar w:fldCharType="end"/>
          </w:r>
        </w:sdtContent>
      </w:sdt>
      <w:r w:rsidR="00084F22">
        <w:t>.</w:t>
      </w:r>
      <w:r w:rsidR="00A7698F">
        <w:t xml:space="preserve">  With demand increasing, larger companies can offer </w:t>
      </w:r>
      <w:r w:rsidR="003C042D">
        <w:t xml:space="preserve">these </w:t>
      </w:r>
      <w:r w:rsidR="00A7698F">
        <w:t xml:space="preserve">employees more appealing contracts than small or medium-sized firms making it difficult to hold onto key talent.  </w:t>
      </w:r>
    </w:p>
    <w:p w:rsidR="001A7137" w:rsidRDefault="003171DD" w:rsidP="001A7137">
      <w:r>
        <w:t>M</w:t>
      </w:r>
      <w:r w:rsidR="003C042D">
        <w:t>ost</w:t>
      </w:r>
      <w:r>
        <w:t xml:space="preserve"> </w:t>
      </w:r>
      <w:r w:rsidR="003C042D">
        <w:t xml:space="preserve">small to medium-size </w:t>
      </w:r>
      <w:r>
        <w:t xml:space="preserve">accounting firms offer accounting graduates contract offers that are below average in comparison to manufacturing/industrial firms </w:t>
      </w:r>
      <w:r w:rsidR="00E102FE">
        <w:t>in terms of starting salary.  However, this difference in compensation is usually reversed after several years</w:t>
      </w:r>
      <w:r w:rsidR="00720E6E">
        <w:t xml:space="preserve">, with more experienced employees often being paid more in comparison to the other industries </w:t>
      </w:r>
      <w:sdt>
        <w:sdtPr>
          <w:id w:val="1671137234"/>
          <w:citation/>
        </w:sdtPr>
        <w:sdtEndPr/>
        <w:sdtContent>
          <w:r w:rsidR="00720E6E">
            <w:fldChar w:fldCharType="begin"/>
          </w:r>
          <w:r w:rsidR="00720E6E">
            <w:instrText xml:space="preserve"> CITATION Wal85 \l 2057 </w:instrText>
          </w:r>
          <w:r w:rsidR="00720E6E">
            <w:fldChar w:fldCharType="separate"/>
          </w:r>
          <w:r w:rsidR="00985BD8" w:rsidRPr="00985BD8">
            <w:rPr>
              <w:noProof/>
            </w:rPr>
            <w:t>(Waller, 1985)</w:t>
          </w:r>
          <w:r w:rsidR="00720E6E">
            <w:fldChar w:fldCharType="end"/>
          </w:r>
        </w:sdtContent>
      </w:sdt>
      <w:r w:rsidR="00720E6E">
        <w:t xml:space="preserve">.  </w:t>
      </w:r>
      <w:r w:rsidR="00A7698F">
        <w:t>Larger firms, particularly the ‘Big 4’</w:t>
      </w:r>
      <w:r w:rsidR="00084F22">
        <w:t xml:space="preserve"> such as Deloitte and KPMG</w:t>
      </w:r>
      <w:r w:rsidR="00A7698F">
        <w:t xml:space="preserve">, can fast track employees that have gained their accounting qualifications </w:t>
      </w:r>
      <w:r w:rsidR="00084F22">
        <w:t xml:space="preserve">in smaller firms and offer higher wages even earlier on in their career.  </w:t>
      </w:r>
    </w:p>
    <w:p w:rsidR="003C042D" w:rsidRDefault="003C042D" w:rsidP="001A7137"/>
    <w:p w:rsidR="00B30E16" w:rsidRDefault="00E562BF" w:rsidP="00D115E6">
      <w:pPr>
        <w:pStyle w:val="Heading4"/>
        <w:numPr>
          <w:ilvl w:val="0"/>
          <w:numId w:val="12"/>
        </w:numPr>
      </w:pPr>
      <w:r>
        <w:t xml:space="preserve">Monotonous Nature of </w:t>
      </w:r>
      <w:r w:rsidR="00681DB8">
        <w:t xml:space="preserve">the </w:t>
      </w:r>
      <w:r>
        <w:t>Work</w:t>
      </w:r>
    </w:p>
    <w:p w:rsidR="00E562BF" w:rsidRDefault="00341202" w:rsidP="00E562BF">
      <w:r>
        <w:t xml:space="preserve">Employees that seek to develop and expand their skills, abilities, and experiences tend to find </w:t>
      </w:r>
      <w:r w:rsidR="003B5730">
        <w:t xml:space="preserve">the nature of work within this field repetitive and boring.  Accounting graduates in particular tend to be discouraged by the monotony of entry level tasks such as data inputting and ultimately begin to look outside the organisation for </w:t>
      </w:r>
      <w:r w:rsidR="00E952E4">
        <w:t xml:space="preserve">opportunities elsewhere.  </w:t>
      </w:r>
      <w:r w:rsidR="00E45FD3">
        <w:t xml:space="preserve">Employee engagement is predominantly backed by motivation.  In 1943, Abraham H. Maslow proposed a motivational theory that suggests that human actions are directed towards goal fulfilment.  </w:t>
      </w:r>
      <w:r w:rsidR="00E45FD3">
        <w:lastRenderedPageBreak/>
        <w:t xml:space="preserve">This fulfilment can only be realised </w:t>
      </w:r>
      <w:r w:rsidR="00524586">
        <w:t xml:space="preserve">by satisfying needs </w:t>
      </w:r>
      <w:sdt>
        <w:sdtPr>
          <w:id w:val="1260567875"/>
          <w:citation/>
        </w:sdtPr>
        <w:sdtEndPr/>
        <w:sdtContent>
          <w:r w:rsidR="00524586">
            <w:fldChar w:fldCharType="begin"/>
          </w:r>
          <w:r w:rsidR="00524586">
            <w:instrText xml:space="preserve"> CITATION Mas43 \l 2057 </w:instrText>
          </w:r>
          <w:r w:rsidR="00524586">
            <w:fldChar w:fldCharType="separate"/>
          </w:r>
          <w:r w:rsidR="00985BD8" w:rsidRPr="00985BD8">
            <w:rPr>
              <w:noProof/>
            </w:rPr>
            <w:t>(Maslow, 1943)</w:t>
          </w:r>
          <w:r w:rsidR="00524586">
            <w:fldChar w:fldCharType="end"/>
          </w:r>
        </w:sdtContent>
      </w:sdt>
      <w:r w:rsidR="00524586">
        <w:t xml:space="preserve">.  </w:t>
      </w:r>
      <w:r w:rsidR="00972747">
        <w:t xml:space="preserve">Once an employee’s basic motivational needs such as physiological, safety and belonging are satisfied, they begin to seek </w:t>
      </w:r>
      <w:r w:rsidR="000621FF">
        <w:t xml:space="preserve">achievement and self-respect from their work.  At this stage, they </w:t>
      </w:r>
      <w:r w:rsidR="00C201FA">
        <w:t>pursue</w:t>
      </w:r>
      <w:r w:rsidR="000621FF">
        <w:t xml:space="preserve"> challenging work</w:t>
      </w:r>
      <w:r w:rsidR="00C201FA">
        <w:t xml:space="preserve"> which can be challenging given the tedious nature of the job.</w:t>
      </w:r>
    </w:p>
    <w:p w:rsidR="006E0753" w:rsidRPr="00E562BF" w:rsidRDefault="000621FF" w:rsidP="00E562BF">
      <w:r w:rsidRPr="00972747">
        <w:rPr>
          <w:noProof/>
          <w:lang w:eastAsia="en-GB"/>
        </w:rPr>
        <w:drawing>
          <wp:anchor distT="0" distB="0" distL="114300" distR="114300" simplePos="0" relativeHeight="251666432" behindDoc="1" locked="0" layoutInCell="1" allowOverlap="1" wp14:anchorId="6479239D" wp14:editId="165830AE">
            <wp:simplePos x="0" y="0"/>
            <wp:positionH relativeFrom="margin">
              <wp:align>center</wp:align>
            </wp:positionH>
            <wp:positionV relativeFrom="paragraph">
              <wp:posOffset>43180</wp:posOffset>
            </wp:positionV>
            <wp:extent cx="3485515" cy="2481016"/>
            <wp:effectExtent l="0" t="0" r="635" b="0"/>
            <wp:wrapNone/>
            <wp:docPr id="34" name="Picture 34" descr="http://www.broadreachtraining.com/images/misc/maslow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broadreachtraining.com/images/misc/maslow1.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85515" cy="2481016"/>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B30E16" w:rsidRDefault="00B30E16" w:rsidP="003641B4"/>
    <w:p w:rsidR="003641B4" w:rsidRDefault="003641B4" w:rsidP="005B1E6A"/>
    <w:p w:rsidR="003641B4" w:rsidRDefault="003641B4" w:rsidP="005B1E6A"/>
    <w:p w:rsidR="00972747" w:rsidRDefault="00813717" w:rsidP="005B1E6A">
      <w:sdt>
        <w:sdtPr>
          <w:id w:val="-1651053148"/>
          <w:citation/>
        </w:sdtPr>
        <w:sdtEndPr/>
        <w:sdtContent>
          <w:r w:rsidR="00972747" w:rsidRPr="000621FF">
            <w:rPr>
              <w:color w:val="FFFFFF" w:themeColor="background1"/>
            </w:rPr>
            <w:fldChar w:fldCharType="begin"/>
          </w:r>
          <w:r w:rsidR="000621FF" w:rsidRPr="000621FF">
            <w:rPr>
              <w:color w:val="FFFFFF" w:themeColor="background1"/>
            </w:rPr>
            <w:instrText xml:space="preserve">CITATION Mas70 \n  \y  \t  \l 2057 </w:instrText>
          </w:r>
          <w:r w:rsidR="00972747" w:rsidRPr="000621FF">
            <w:rPr>
              <w:color w:val="FFFFFF" w:themeColor="background1"/>
            </w:rPr>
            <w:fldChar w:fldCharType="separate"/>
          </w:r>
          <w:r w:rsidR="00985BD8" w:rsidRPr="00985BD8">
            <w:rPr>
              <w:noProof/>
              <w:color w:val="FFFFFF" w:themeColor="background1"/>
            </w:rPr>
            <w:t>()</w:t>
          </w:r>
          <w:r w:rsidR="00972747" w:rsidRPr="000621FF">
            <w:rPr>
              <w:color w:val="FFFFFF" w:themeColor="background1"/>
            </w:rPr>
            <w:fldChar w:fldCharType="end"/>
          </w:r>
        </w:sdtContent>
      </w:sdt>
    </w:p>
    <w:p w:rsidR="00972747" w:rsidRDefault="00972747" w:rsidP="005B1E6A"/>
    <w:p w:rsidR="00972747" w:rsidRDefault="00972747" w:rsidP="005B1E6A"/>
    <w:p w:rsidR="00972747" w:rsidRDefault="00972747" w:rsidP="005B1E6A"/>
    <w:p w:rsidR="00972747" w:rsidRDefault="00C201FA" w:rsidP="00C201FA">
      <w:pPr>
        <w:pStyle w:val="Heading4"/>
        <w:numPr>
          <w:ilvl w:val="0"/>
          <w:numId w:val="12"/>
        </w:numPr>
      </w:pPr>
      <w:r>
        <w:t xml:space="preserve">Lack of Opportunities for Advancement </w:t>
      </w:r>
      <w:r w:rsidR="00035199">
        <w:t>and Growth</w:t>
      </w:r>
    </w:p>
    <w:p w:rsidR="003641B4" w:rsidRDefault="00681DB8" w:rsidP="005B1E6A">
      <w:r>
        <w:t>One of the main reasons for staff turnover within businesses is the</w:t>
      </w:r>
      <w:r w:rsidR="00D30935">
        <w:t xml:space="preserve"> perceived</w:t>
      </w:r>
      <w:r>
        <w:t xml:space="preserve"> lack of clear opportunities for advancement </w:t>
      </w:r>
      <w:sdt>
        <w:sdtPr>
          <w:id w:val="1128284020"/>
          <w:citation/>
        </w:sdtPr>
        <w:sdtEndPr/>
        <w:sdtContent>
          <w:r>
            <w:fldChar w:fldCharType="begin"/>
          </w:r>
          <w:r>
            <w:instrText xml:space="preserve"> CITATION Str08 \l 2057 </w:instrText>
          </w:r>
          <w:r>
            <w:fldChar w:fldCharType="separate"/>
          </w:r>
          <w:r w:rsidR="00985BD8" w:rsidRPr="00985BD8">
            <w:rPr>
              <w:noProof/>
            </w:rPr>
            <w:t>(Stroh, et al., 2008)</w:t>
          </w:r>
          <w:r>
            <w:fldChar w:fldCharType="end"/>
          </w:r>
        </w:sdtContent>
      </w:sdt>
      <w:r>
        <w:t xml:space="preserve">.  </w:t>
      </w:r>
      <w:r w:rsidR="00F768CD">
        <w:t xml:space="preserve">In smaller firms such as Crowley &amp; Co Accounting, there is little space for advancement within the organisation unless senior employees retire or leave their position.  </w:t>
      </w:r>
      <w:r w:rsidR="00EE5588">
        <w:t>A lack of efficient succession planning means n</w:t>
      </w:r>
      <w:r w:rsidR="00F768CD">
        <w:t>ew employees don’t see themselves working in the sam</w:t>
      </w:r>
      <w:r w:rsidR="00EE5588">
        <w:t xml:space="preserve">e firm after two or three years </w:t>
      </w:r>
      <w:sdt>
        <w:sdtPr>
          <w:id w:val="273756779"/>
          <w:citation/>
        </w:sdtPr>
        <w:sdtEndPr/>
        <w:sdtContent>
          <w:r w:rsidR="00EE5588">
            <w:fldChar w:fldCharType="begin"/>
          </w:r>
          <w:r w:rsidR="00EE5588">
            <w:instrText xml:space="preserve"> CITATION For13 \l 2057 </w:instrText>
          </w:r>
          <w:r w:rsidR="00EE5588">
            <w:fldChar w:fldCharType="separate"/>
          </w:r>
          <w:r w:rsidR="00985BD8" w:rsidRPr="00985BD8">
            <w:rPr>
              <w:noProof/>
            </w:rPr>
            <w:t>(Forbes, 2013)</w:t>
          </w:r>
          <w:r w:rsidR="00EE5588">
            <w:fldChar w:fldCharType="end"/>
          </w:r>
        </w:sdtContent>
      </w:sdt>
      <w:r w:rsidR="00EE5588">
        <w:t xml:space="preserve">.  </w:t>
      </w:r>
      <w:r w:rsidR="00336263">
        <w:t xml:space="preserve">Without adequate internal advancement opportunities, employees don’t recognise that organisations may seek to establish long-term relationships with them </w:t>
      </w:r>
      <w:sdt>
        <w:sdtPr>
          <w:id w:val="-1753725910"/>
          <w:citation/>
        </w:sdtPr>
        <w:sdtEndPr/>
        <w:sdtContent>
          <w:r w:rsidR="00336263">
            <w:fldChar w:fldCharType="begin"/>
          </w:r>
          <w:r w:rsidR="00336263">
            <w:instrText xml:space="preserve"> CITATION Str08 \l 2057 </w:instrText>
          </w:r>
          <w:r w:rsidR="00336263">
            <w:fldChar w:fldCharType="separate"/>
          </w:r>
          <w:r w:rsidR="00985BD8" w:rsidRPr="00985BD8">
            <w:rPr>
              <w:noProof/>
            </w:rPr>
            <w:t>(Stroh, et al., 2008)</w:t>
          </w:r>
          <w:r w:rsidR="00336263">
            <w:fldChar w:fldCharType="end"/>
          </w:r>
        </w:sdtContent>
      </w:sdt>
      <w:r w:rsidR="00336263">
        <w:t>.</w:t>
      </w:r>
      <w:r>
        <w:t xml:space="preserve">  </w:t>
      </w:r>
    </w:p>
    <w:p w:rsidR="002909DE" w:rsidRPr="002909DE" w:rsidRDefault="00F20B68" w:rsidP="002909DE">
      <w:r>
        <w:t>A survey conducted</w:t>
      </w:r>
      <w:r w:rsidR="00695EF4">
        <w:t xml:space="preserve"> by the </w:t>
      </w:r>
      <w:r w:rsidR="005E294D">
        <w:t xml:space="preserve">ACCA and </w:t>
      </w:r>
      <w:r w:rsidR="00695EF4">
        <w:t>AC</w:t>
      </w:r>
      <w:r w:rsidR="005E294D">
        <w:t>R</w:t>
      </w:r>
      <w:r w:rsidR="00695EF4">
        <w:t>A</w:t>
      </w:r>
      <w:r>
        <w:t xml:space="preserve"> </w:t>
      </w:r>
      <w:r w:rsidR="002552A7">
        <w:t xml:space="preserve">based on respondents within nine accounting firms </w:t>
      </w:r>
      <w:r>
        <w:t>proposed that</w:t>
      </w:r>
      <w:r w:rsidR="00695EF4">
        <w:t xml:space="preserve"> the majority of </w:t>
      </w:r>
      <w:r>
        <w:t xml:space="preserve">junior staff within </w:t>
      </w:r>
      <w:r w:rsidR="002552A7">
        <w:t>these</w:t>
      </w:r>
      <w:r>
        <w:t xml:space="preserve"> firms aspire to become partners within their respective firms.  However, 62% of respondents stated that their firms </w:t>
      </w:r>
      <w:r w:rsidR="005E294D">
        <w:t xml:space="preserve">had limited capacity to accommodate new partners and that even having the right skills and aptitude would not guarantee successful admission </w:t>
      </w:r>
      <w:sdt>
        <w:sdtPr>
          <w:id w:val="853231801"/>
          <w:citation/>
        </w:sdtPr>
        <w:sdtEndPr/>
        <w:sdtContent>
          <w:r w:rsidR="005E294D">
            <w:fldChar w:fldCharType="begin"/>
          </w:r>
          <w:r w:rsidR="005E294D">
            <w:instrText xml:space="preserve"> CITATION ACR12 \l 2057 </w:instrText>
          </w:r>
          <w:r w:rsidR="005E294D">
            <w:fldChar w:fldCharType="separate"/>
          </w:r>
          <w:r w:rsidR="00985BD8" w:rsidRPr="00985BD8">
            <w:rPr>
              <w:noProof/>
            </w:rPr>
            <w:t>(ACRA &amp; ACCA, 2012)</w:t>
          </w:r>
          <w:r w:rsidR="005E294D">
            <w:fldChar w:fldCharType="end"/>
          </w:r>
        </w:sdtContent>
      </w:sdt>
      <w:r w:rsidR="002552A7">
        <w:t xml:space="preserve">.  </w:t>
      </w:r>
      <w:r w:rsidR="00D8208E">
        <w:t xml:space="preserve">Advancement doesn’t always mean career growth and promotion but can also refer to personal and professional growth.  In today’s workforce, personal growth constitutes a strong </w:t>
      </w:r>
      <w:r w:rsidR="003E7883">
        <w:t>driver.  Employees often identify efficient training and development as an important aspect when choosing an accounting firm to further their career.</w:t>
      </w:r>
    </w:p>
    <w:p w:rsidR="003641B4" w:rsidRPr="005B1E6A" w:rsidRDefault="00BA677F" w:rsidP="00E84C1B">
      <w:pPr>
        <w:pStyle w:val="Heading2"/>
      </w:pPr>
      <w:bookmarkStart w:id="11" w:name="_Toc449649817"/>
      <w:r>
        <w:lastRenderedPageBreak/>
        <w:t>3</w:t>
      </w:r>
      <w:r w:rsidR="0060408A">
        <w:t>.3 Phase Three</w:t>
      </w:r>
      <w:r w:rsidR="00E84C1B">
        <w:t xml:space="preserve"> – Key Interventions</w:t>
      </w:r>
      <w:bookmarkEnd w:id="11"/>
    </w:p>
    <w:p w:rsidR="00E84C1B" w:rsidRDefault="002552A7" w:rsidP="00116033">
      <w:r>
        <w:t xml:space="preserve">There is no question that the implications associated with high turnover are having a detrimental impact on the organisational performance of Crowley &amp; Co Accounting.  </w:t>
      </w:r>
      <w:r w:rsidR="0096242B">
        <w:t xml:space="preserve">Retention of staff can be achieved by ensuring that ample measures are taken </w:t>
      </w:r>
      <w:r w:rsidR="007F2F9A">
        <w:t>to encourage individuals to work and continue wanting to work for the firm</w:t>
      </w:r>
      <w:r w:rsidR="0096242B">
        <w:t xml:space="preserve">.  </w:t>
      </w:r>
      <w:r w:rsidR="00C2237E">
        <w:t xml:space="preserve">This report has analysed and evaluated the key reasons for high employee turnover within this industry </w:t>
      </w:r>
      <w:r w:rsidR="00B4060A">
        <w:t xml:space="preserve">allowing us to </w:t>
      </w:r>
      <w:r w:rsidR="00C2237E">
        <w:t>take mean</w:t>
      </w:r>
      <w:r w:rsidR="00B4060A">
        <w:t xml:space="preserve">ingful steps towards improving staff retention within Crowley &amp; Co.  This analysis has helped us to develop </w:t>
      </w:r>
      <w:r w:rsidR="003E7883">
        <w:t xml:space="preserve">various </w:t>
      </w:r>
      <w:r w:rsidR="00B4060A">
        <w:t>retention strategies for implementation within the firm.</w:t>
      </w:r>
    </w:p>
    <w:p w:rsidR="00C871DF" w:rsidRDefault="00C871DF" w:rsidP="00116033"/>
    <w:p w:rsidR="00F73B38" w:rsidRDefault="00BA677F" w:rsidP="00E84C1B">
      <w:pPr>
        <w:pStyle w:val="Heading3"/>
      </w:pPr>
      <w:bookmarkStart w:id="12" w:name="_Toc449649818"/>
      <w:r>
        <w:t>3</w:t>
      </w:r>
      <w:r w:rsidR="00C871DF">
        <w:t>.3.1 –</w:t>
      </w:r>
      <w:r w:rsidR="002909DE">
        <w:t xml:space="preserve"> Modified</w:t>
      </w:r>
      <w:r w:rsidR="00C871DF">
        <w:t xml:space="preserve"> Recruitment &amp; Selection Processes</w:t>
      </w:r>
      <w:bookmarkEnd w:id="12"/>
    </w:p>
    <w:p w:rsidR="00895F51" w:rsidRDefault="00F73B38" w:rsidP="00F73B38">
      <w:r>
        <w:t xml:space="preserve">Retention begins with choosing the right candidate to fit the culture and aspirations of the </w:t>
      </w:r>
      <w:r w:rsidR="006F3A93">
        <w:t>Crowley &amp; Co</w:t>
      </w:r>
      <w:r>
        <w:t xml:space="preserve">.  It is crucial to develop strategies for recruiting the right employees whilst retaining existing key talent.  </w:t>
      </w:r>
      <w:r w:rsidR="006F3A93">
        <w:t xml:space="preserve">The recruitment and selection process </w:t>
      </w:r>
      <w:r w:rsidR="00895F51">
        <w:t xml:space="preserve">refers to an organisations ability to identify, attract and employ the most suitable candidate for a vacancy </w:t>
      </w:r>
      <w:sdt>
        <w:sdtPr>
          <w:id w:val="-413019175"/>
          <w:citation/>
        </w:sdtPr>
        <w:sdtEndPr/>
        <w:sdtContent>
          <w:r w:rsidR="00895F51">
            <w:fldChar w:fldCharType="begin"/>
          </w:r>
          <w:r w:rsidR="00895F51">
            <w:instrText xml:space="preserve"> CITATION OMe13 \l 2057 </w:instrText>
          </w:r>
          <w:r w:rsidR="00895F51">
            <w:fldChar w:fldCharType="separate"/>
          </w:r>
          <w:r w:rsidR="00985BD8" w:rsidRPr="00985BD8">
            <w:rPr>
              <w:noProof/>
            </w:rPr>
            <w:t>(O'Meara &amp; Petzall, 2013)</w:t>
          </w:r>
          <w:r w:rsidR="00895F51">
            <w:fldChar w:fldCharType="end"/>
          </w:r>
        </w:sdtContent>
      </w:sdt>
      <w:r w:rsidR="00895F51">
        <w:t>.</w:t>
      </w:r>
      <w:r w:rsidR="0096242B">
        <w:t xml:space="preserve">  </w:t>
      </w:r>
      <w:r w:rsidR="002C6BF4">
        <w:t>Establishing a new hire orientation program can be costly but is essential to boost retention.  However, these are three easy, inexpensive steps that should improve the hiring process.</w:t>
      </w:r>
    </w:p>
    <w:p w:rsidR="002909DE" w:rsidRDefault="002909DE" w:rsidP="00F73B38">
      <w:r w:rsidRPr="00C67980">
        <w:rPr>
          <w:rStyle w:val="Heading5Char"/>
        </w:rPr>
        <w:t>Step 1.</w:t>
      </w:r>
      <w:r>
        <w:br/>
        <w:t xml:space="preserve">The first step </w:t>
      </w:r>
      <w:r w:rsidR="00C67980">
        <w:t xml:space="preserve">involves </w:t>
      </w:r>
      <w:r>
        <w:t xml:space="preserve">including </w:t>
      </w:r>
      <w:r w:rsidR="00C67980">
        <w:t xml:space="preserve">any existing staff, that Crowley &amp; Co believe may advance within the firm, into aspects of the recruitment and selection process.  This process gives any talented individuals a sense of ownership within the firm and sheds the company in good light with any potential newcomers who seek career progression within Crowley &amp; Co.  </w:t>
      </w:r>
    </w:p>
    <w:p w:rsidR="00B81FB0" w:rsidRDefault="00B81FB0" w:rsidP="0040729C">
      <w:r w:rsidRPr="0040729C">
        <w:rPr>
          <w:rStyle w:val="Heading5Char"/>
        </w:rPr>
        <w:t>Step</w:t>
      </w:r>
      <w:r w:rsidR="002909DE">
        <w:rPr>
          <w:rStyle w:val="Heading5Char"/>
        </w:rPr>
        <w:t xml:space="preserve"> 2</w:t>
      </w:r>
      <w:r w:rsidRPr="0040729C">
        <w:rPr>
          <w:rStyle w:val="Heading5Char"/>
        </w:rPr>
        <w:t>.</w:t>
      </w:r>
      <w:r>
        <w:t xml:space="preserve"> </w:t>
      </w:r>
      <w:r>
        <w:br/>
        <w:t xml:space="preserve">During the recruiting process, the vacancy should be clearly outlined and a realistic preview of the position should be presented so that the reality of the position matches the expectations of the new employee. </w:t>
      </w:r>
      <w:r w:rsidR="009B2F4B">
        <w:t xml:space="preserve"> </w:t>
      </w:r>
      <w:r>
        <w:t xml:space="preserve">By ensuring the expectations and aspirations of prospective </w:t>
      </w:r>
      <w:r w:rsidR="009B2F4B">
        <w:t xml:space="preserve">employees match those of which </w:t>
      </w:r>
      <w:r>
        <w:t xml:space="preserve">Crowley &amp; Co </w:t>
      </w:r>
      <w:r w:rsidR="009B2F4B">
        <w:t xml:space="preserve">are likely to offer, this can help to reduce voluntary turnover in the future </w:t>
      </w:r>
      <w:sdt>
        <w:sdtPr>
          <w:id w:val="-131175912"/>
          <w:citation/>
        </w:sdtPr>
        <w:sdtEndPr/>
        <w:sdtContent>
          <w:r w:rsidR="009B2F4B">
            <w:fldChar w:fldCharType="begin"/>
          </w:r>
          <w:r w:rsidR="009B2F4B">
            <w:instrText xml:space="preserve"> CITATION Fly16 \l 2057 </w:instrText>
          </w:r>
          <w:r w:rsidR="009B2F4B">
            <w:fldChar w:fldCharType="separate"/>
          </w:r>
          <w:r w:rsidR="00985BD8" w:rsidRPr="00985BD8">
            <w:rPr>
              <w:noProof/>
            </w:rPr>
            <w:t>(Flynn, et al., 2016)</w:t>
          </w:r>
          <w:r w:rsidR="009B2F4B">
            <w:fldChar w:fldCharType="end"/>
          </w:r>
        </w:sdtContent>
      </w:sdt>
      <w:r w:rsidR="009B2F4B">
        <w:t xml:space="preserve">.  </w:t>
      </w:r>
    </w:p>
    <w:p w:rsidR="009B2F4B" w:rsidRPr="0040729C" w:rsidRDefault="002909DE" w:rsidP="0040729C">
      <w:r>
        <w:rPr>
          <w:rStyle w:val="Heading5Char"/>
        </w:rPr>
        <w:t>Step 3</w:t>
      </w:r>
      <w:r w:rsidR="009B2F4B" w:rsidRPr="0040729C">
        <w:rPr>
          <w:rStyle w:val="Heading5Char"/>
        </w:rPr>
        <w:t>.</w:t>
      </w:r>
      <w:r w:rsidR="0040729C">
        <w:rPr>
          <w:rStyle w:val="IntenseReference"/>
        </w:rPr>
        <w:br/>
      </w:r>
      <w:r w:rsidR="0040729C">
        <w:t xml:space="preserve">By refining the selection </w:t>
      </w:r>
      <w:r w:rsidR="0040729C" w:rsidRPr="0040729C">
        <w:t>process and employing individuals</w:t>
      </w:r>
      <w:r w:rsidR="00694910">
        <w:t xml:space="preserve"> who </w:t>
      </w:r>
      <w:r w:rsidR="0040729C">
        <w:t xml:space="preserve">will not have performance problems and whose work histories do not suggest </w:t>
      </w:r>
      <w:r w:rsidR="00694910">
        <w:t xml:space="preserve">high turnover potential, Crowley &amp; Co </w:t>
      </w:r>
      <w:r w:rsidR="00694910">
        <w:lastRenderedPageBreak/>
        <w:t xml:space="preserve">can reduce the chance of individuals </w:t>
      </w:r>
      <w:r w:rsidR="00A80D87">
        <w:t>resigning</w:t>
      </w:r>
      <w:r>
        <w:t xml:space="preserve"> </w:t>
      </w:r>
      <w:sdt>
        <w:sdtPr>
          <w:id w:val="1921902333"/>
          <w:citation/>
        </w:sdtPr>
        <w:sdtEndPr/>
        <w:sdtContent>
          <w:r>
            <w:fldChar w:fldCharType="begin"/>
          </w:r>
          <w:r>
            <w:instrText xml:space="preserve"> CITATION Fly16 \l 2057 </w:instrText>
          </w:r>
          <w:r>
            <w:fldChar w:fldCharType="separate"/>
          </w:r>
          <w:r w:rsidR="00985BD8" w:rsidRPr="00985BD8">
            <w:rPr>
              <w:noProof/>
            </w:rPr>
            <w:t>(Flynn, et al., 2016)</w:t>
          </w:r>
          <w:r>
            <w:fldChar w:fldCharType="end"/>
          </w:r>
        </w:sdtContent>
      </w:sdt>
      <w:r w:rsidR="00A80D87">
        <w:t>.</w:t>
      </w:r>
      <w:r w:rsidR="00694910">
        <w:t xml:space="preserve">  By selecting individuals that clearly match the</w:t>
      </w:r>
      <w:r w:rsidR="00A80D87">
        <w:t xml:space="preserve"> objectives and</w:t>
      </w:r>
      <w:r w:rsidR="00694910">
        <w:t xml:space="preserve"> culture exhibited at Crowley </w:t>
      </w:r>
      <w:r w:rsidR="00A80D87">
        <w:t>&amp; Co, they can identify employees that plan on pursuing a career within this organisation.</w:t>
      </w:r>
      <w:r w:rsidR="0039579B">
        <w:t xml:space="preserve">  </w:t>
      </w:r>
      <w:r w:rsidR="00F61CA2">
        <w:t>Discovering individuals that feel a strong bond with the firm starts with developing an atmosphere that attracts those</w:t>
      </w:r>
      <w:r w:rsidR="006C72A5">
        <w:t xml:space="preserve"> individuals.  This helps to prevent hiring candidates that see Crowley &amp; Co as a stop-gap in their career.</w:t>
      </w:r>
      <w:r w:rsidR="0098733E">
        <w:t xml:space="preserve">  </w:t>
      </w:r>
    </w:p>
    <w:p w:rsidR="00F73B38" w:rsidRPr="00F73B38" w:rsidRDefault="00F73B38" w:rsidP="00F73B38"/>
    <w:p w:rsidR="00E84C1B" w:rsidRDefault="00BA677F" w:rsidP="00E84C1B">
      <w:pPr>
        <w:pStyle w:val="Heading3"/>
      </w:pPr>
      <w:bookmarkStart w:id="13" w:name="_Toc449649819"/>
      <w:r>
        <w:t>3</w:t>
      </w:r>
      <w:r w:rsidR="00C871DF">
        <w:t>.3.2</w:t>
      </w:r>
      <w:r w:rsidR="00E84C1B">
        <w:t xml:space="preserve"> </w:t>
      </w:r>
      <w:r w:rsidR="00A762F4">
        <w:t>–</w:t>
      </w:r>
      <w:r w:rsidR="00E84C1B">
        <w:t xml:space="preserve"> </w:t>
      </w:r>
      <w:r w:rsidR="006B3CCA">
        <w:t xml:space="preserve">Advancement &amp; </w:t>
      </w:r>
      <w:r w:rsidR="00A762F4">
        <w:t>Career Growth Opportunities</w:t>
      </w:r>
      <w:bookmarkEnd w:id="13"/>
    </w:p>
    <w:p w:rsidR="00A762F4" w:rsidRDefault="006C72A5" w:rsidP="00A762F4">
      <w:r>
        <w:t xml:space="preserve">One </w:t>
      </w:r>
      <w:r w:rsidR="008309C4">
        <w:t xml:space="preserve">of the key reasons for high turnover within accounting firms is the perception </w:t>
      </w:r>
      <w:r>
        <w:t xml:space="preserve">that </w:t>
      </w:r>
      <w:r w:rsidR="008309C4">
        <w:t xml:space="preserve">there </w:t>
      </w:r>
      <w:r w:rsidR="006B3CCA">
        <w:t xml:space="preserve">is no </w:t>
      </w:r>
      <w:r w:rsidR="008309C4">
        <w:t>room to advance</w:t>
      </w:r>
      <w:r>
        <w:t xml:space="preserve"> and grow without moving through companies.  </w:t>
      </w:r>
      <w:r w:rsidR="00270570">
        <w:t xml:space="preserve">Crowley &amp; Co have to develop a policy of promoting within whenever possible.  Showing their employees that they can foster talent and provide a forward-looking path to larger compensation and responsibility helps </w:t>
      </w:r>
      <w:r w:rsidR="0024664C">
        <w:t>to promote personal and career growth and should in turn improve retention.</w:t>
      </w:r>
      <w:r w:rsidR="006B3CCA">
        <w:t xml:space="preserve">  </w:t>
      </w:r>
    </w:p>
    <w:p w:rsidR="0024664C" w:rsidRDefault="0024664C" w:rsidP="00A762F4">
      <w:r>
        <w:t xml:space="preserve">Through offering internal learning and assessment programs, including e-learning and self-development resources, </w:t>
      </w:r>
      <w:r w:rsidR="004B58FF">
        <w:t>employees become part of a development process that develops them in their current job and prepares them for any future positions.  This gives individuals seeking advancement the motivation to work harder for the company and helps them to recognise that there is a future within Crowley &amp; Co.</w:t>
      </w:r>
    </w:p>
    <w:p w:rsidR="002C6BF4" w:rsidRDefault="002C6BF4" w:rsidP="0043365B">
      <w:pPr>
        <w:pStyle w:val="Heading3"/>
      </w:pPr>
    </w:p>
    <w:p w:rsidR="004B58FF" w:rsidRDefault="00BA677F" w:rsidP="0043365B">
      <w:pPr>
        <w:pStyle w:val="Heading3"/>
      </w:pPr>
      <w:bookmarkStart w:id="14" w:name="_Toc449649820"/>
      <w:r>
        <w:t>3</w:t>
      </w:r>
      <w:r w:rsidR="004B58FF">
        <w:t xml:space="preserve">.3.3 – </w:t>
      </w:r>
      <w:r w:rsidR="002C6BF4">
        <w:t>Employee Compensation</w:t>
      </w:r>
      <w:r w:rsidR="00510FD6">
        <w:t xml:space="preserve"> Strategies</w:t>
      </w:r>
      <w:bookmarkEnd w:id="14"/>
    </w:p>
    <w:p w:rsidR="002C6BF4" w:rsidRDefault="002C6BF4" w:rsidP="002C6BF4">
      <w:r>
        <w:t>When it comes to</w:t>
      </w:r>
      <w:r w:rsidR="000853CB">
        <w:t xml:space="preserve"> salaries</w:t>
      </w:r>
      <w:r>
        <w:t xml:space="preserve">, Crowley &amp; Co </w:t>
      </w:r>
      <w:r w:rsidR="000853CB">
        <w:t>canno</w:t>
      </w:r>
      <w:r>
        <w:t>t compete with larger firms such as KPMG.</w:t>
      </w:r>
      <w:r w:rsidR="000853CB">
        <w:t xml:space="preserve">  However, salaries are just one part of the remuneration equation.  Employee compensation can include both traditional and non-traditional benefits which can help to boost the firm’s financial standing and help employees maintain a good work-life balance.  Crowley &amp; Co currently offer an industry average salary with benefits.  These packages differ slightly depending on employee experience but generally contain:</w:t>
      </w:r>
    </w:p>
    <w:p w:rsidR="000853CB" w:rsidRDefault="000853CB" w:rsidP="000853CB">
      <w:pPr>
        <w:pStyle w:val="ListParagraph"/>
        <w:numPr>
          <w:ilvl w:val="0"/>
          <w:numId w:val="14"/>
        </w:numPr>
      </w:pPr>
      <w:r>
        <w:t>Annual Salary</w:t>
      </w:r>
    </w:p>
    <w:p w:rsidR="000853CB" w:rsidRDefault="0039579B" w:rsidP="000853CB">
      <w:pPr>
        <w:pStyle w:val="ListParagraph"/>
        <w:numPr>
          <w:ilvl w:val="0"/>
          <w:numId w:val="14"/>
        </w:numPr>
      </w:pPr>
      <w:r>
        <w:t>Overtime</w:t>
      </w:r>
    </w:p>
    <w:p w:rsidR="007A2445" w:rsidRDefault="007A2445" w:rsidP="000853CB">
      <w:pPr>
        <w:pStyle w:val="ListParagraph"/>
        <w:numPr>
          <w:ilvl w:val="0"/>
          <w:numId w:val="14"/>
        </w:numPr>
      </w:pPr>
      <w:r>
        <w:t>20 Day Holiday Allowance</w:t>
      </w:r>
    </w:p>
    <w:p w:rsidR="007A2445" w:rsidRDefault="007A2445" w:rsidP="006F6E31">
      <w:pPr>
        <w:pStyle w:val="ListParagraph"/>
        <w:numPr>
          <w:ilvl w:val="0"/>
          <w:numId w:val="14"/>
        </w:numPr>
      </w:pPr>
      <w:r>
        <w:t>Pension Scheme</w:t>
      </w:r>
    </w:p>
    <w:p w:rsidR="00B82270" w:rsidRDefault="006F6E31" w:rsidP="006F6E31">
      <w:r>
        <w:lastRenderedPageBreak/>
        <w:t xml:space="preserve">Effective compensation strategies are based around the important principle that money alone will not retain the majority of employees.  It is important to develop a package </w:t>
      </w:r>
      <w:r w:rsidR="0098733E">
        <w:t xml:space="preserve">that utilizes a variety of monetary and non-monetary compensation strategies in order to make it challenging for other firms to steal employees away.  </w:t>
      </w:r>
      <w:r w:rsidR="00B82270">
        <w:t xml:space="preserve">Remuneration packages should make employees feel that the company has their best interests at heart.  </w:t>
      </w:r>
      <w:r w:rsidR="00D674D7">
        <w:t xml:space="preserve">It is important to </w:t>
      </w:r>
      <w:r w:rsidR="006640C9">
        <w:t xml:space="preserve">evaluate </w:t>
      </w:r>
      <w:r w:rsidR="00D674D7">
        <w:t>individual employee compensation packages</w:t>
      </w:r>
      <w:r w:rsidR="006640C9">
        <w:t xml:space="preserve"> and introduce more systematic (i.e. quarterly) pay reviews and bonus payments.  </w:t>
      </w:r>
      <w:r w:rsidR="00B82270">
        <w:t>The</w:t>
      </w:r>
      <w:r w:rsidR="00D674D7">
        <w:t>se</w:t>
      </w:r>
      <w:r w:rsidR="00B82270">
        <w:t xml:space="preserve"> modified package</w:t>
      </w:r>
      <w:r w:rsidR="00D674D7">
        <w:t>s</w:t>
      </w:r>
      <w:r w:rsidR="00B82270">
        <w:t xml:space="preserve"> should </w:t>
      </w:r>
      <w:r w:rsidR="00D674D7">
        <w:t xml:space="preserve">continually be updated depending on the employee and </w:t>
      </w:r>
      <w:r w:rsidR="00B82270">
        <w:t xml:space="preserve">include a variety of contemporary </w:t>
      </w:r>
      <w:r w:rsidR="00D674D7">
        <w:t>employment benefits such as:</w:t>
      </w:r>
    </w:p>
    <w:p w:rsidR="00B82270" w:rsidRDefault="00B82270" w:rsidP="00B82270">
      <w:pPr>
        <w:pStyle w:val="ListParagraph"/>
        <w:numPr>
          <w:ilvl w:val="0"/>
          <w:numId w:val="15"/>
        </w:numPr>
      </w:pPr>
      <w:r>
        <w:t>Bike to Work Schemes</w:t>
      </w:r>
    </w:p>
    <w:p w:rsidR="00B82270" w:rsidRDefault="00B82270" w:rsidP="00B82270">
      <w:pPr>
        <w:pStyle w:val="ListParagraph"/>
        <w:numPr>
          <w:ilvl w:val="0"/>
          <w:numId w:val="15"/>
        </w:numPr>
      </w:pPr>
      <w:r>
        <w:t xml:space="preserve">Health Checks </w:t>
      </w:r>
    </w:p>
    <w:p w:rsidR="00D674D7" w:rsidRDefault="00D674D7" w:rsidP="00B82270">
      <w:pPr>
        <w:pStyle w:val="ListParagraph"/>
        <w:numPr>
          <w:ilvl w:val="0"/>
          <w:numId w:val="15"/>
        </w:numPr>
      </w:pPr>
      <w:r>
        <w:t>Educational Assistance</w:t>
      </w:r>
    </w:p>
    <w:p w:rsidR="00BC33F9" w:rsidRDefault="00BC33F9" w:rsidP="00B82270">
      <w:pPr>
        <w:pStyle w:val="ListParagraph"/>
        <w:numPr>
          <w:ilvl w:val="0"/>
          <w:numId w:val="15"/>
        </w:numPr>
      </w:pPr>
      <w:r>
        <w:t>In-House training and development programmes</w:t>
      </w:r>
    </w:p>
    <w:p w:rsidR="00D674D7" w:rsidRDefault="00D674D7" w:rsidP="00B82270">
      <w:pPr>
        <w:pStyle w:val="ListParagraph"/>
        <w:numPr>
          <w:ilvl w:val="0"/>
          <w:numId w:val="15"/>
        </w:numPr>
      </w:pPr>
      <w:r>
        <w:t>Retention Incentives E.g. 15% Salary bonus after three years</w:t>
      </w:r>
    </w:p>
    <w:p w:rsidR="00BC33F9" w:rsidRDefault="00BC33F9" w:rsidP="00BC33F9"/>
    <w:p w:rsidR="001D1F89" w:rsidRPr="001D1F89" w:rsidRDefault="00BA677F" w:rsidP="001D1F89">
      <w:pPr>
        <w:pStyle w:val="Heading3"/>
      </w:pPr>
      <w:bookmarkStart w:id="15" w:name="_Toc449649821"/>
      <w:r>
        <w:t>3</w:t>
      </w:r>
      <w:r w:rsidR="00BC33F9" w:rsidRPr="00BC33F9">
        <w:t>.3.4</w:t>
      </w:r>
      <w:r w:rsidR="00BC33F9">
        <w:t xml:space="preserve"> </w:t>
      </w:r>
      <w:r w:rsidR="001D1F89">
        <w:t xml:space="preserve">- </w:t>
      </w:r>
      <w:r w:rsidR="00A012C4">
        <w:t>Mentoring</w:t>
      </w:r>
      <w:r w:rsidR="00510FD6">
        <w:t xml:space="preserve"> Programme</w:t>
      </w:r>
      <w:bookmarkEnd w:id="15"/>
    </w:p>
    <w:p w:rsidR="001D7111" w:rsidRDefault="00412AEF" w:rsidP="00A012C4">
      <w:r>
        <w:t xml:space="preserve">Mentoring involves assigning a member of junior staff to a senior employee </w:t>
      </w:r>
      <w:r w:rsidR="00B12096">
        <w:t xml:space="preserve">who can offer knowledge and experience about the rules and procedures of the organisation </w:t>
      </w:r>
      <w:sdt>
        <w:sdtPr>
          <w:id w:val="164752497"/>
          <w:citation/>
        </w:sdtPr>
        <w:sdtEndPr/>
        <w:sdtContent>
          <w:r w:rsidR="00B12096">
            <w:fldChar w:fldCharType="begin"/>
          </w:r>
          <w:r w:rsidR="00B12096">
            <w:instrText xml:space="preserve"> CITATION Cha11 \l 2057 </w:instrText>
          </w:r>
          <w:r w:rsidR="00B12096">
            <w:fldChar w:fldCharType="separate"/>
          </w:r>
          <w:r w:rsidR="00985BD8" w:rsidRPr="00985BD8">
            <w:rPr>
              <w:noProof/>
            </w:rPr>
            <w:t>(Champoux, 2011)</w:t>
          </w:r>
          <w:r w:rsidR="00B12096">
            <w:fldChar w:fldCharType="end"/>
          </w:r>
        </w:sdtContent>
      </w:sdt>
      <w:r w:rsidR="001D7111">
        <w:t xml:space="preserve">. </w:t>
      </w:r>
    </w:p>
    <w:p w:rsidR="006C350D" w:rsidRDefault="006C350D" w:rsidP="00A012C4">
      <w:r>
        <w:t>The objective of this mentoring programme is to:</w:t>
      </w:r>
    </w:p>
    <w:p w:rsidR="00A012C4" w:rsidRDefault="006C350D" w:rsidP="006C350D">
      <w:pPr>
        <w:pStyle w:val="ListParagraph"/>
        <w:numPr>
          <w:ilvl w:val="0"/>
          <w:numId w:val="16"/>
        </w:numPr>
      </w:pPr>
      <w:r>
        <w:t>Provide employees with informal feedback on how to manage work related issues and processes.</w:t>
      </w:r>
    </w:p>
    <w:p w:rsidR="006C350D" w:rsidRDefault="006C350D" w:rsidP="006C350D">
      <w:pPr>
        <w:pStyle w:val="ListParagraph"/>
        <w:numPr>
          <w:ilvl w:val="0"/>
          <w:numId w:val="16"/>
        </w:numPr>
      </w:pPr>
      <w:r>
        <w:t>Allow junior staff to develop valuable relationships with senior staff and management.</w:t>
      </w:r>
    </w:p>
    <w:p w:rsidR="00BC33F9" w:rsidRDefault="001D7111" w:rsidP="001D7111">
      <w:pPr>
        <w:pStyle w:val="ListParagraph"/>
        <w:numPr>
          <w:ilvl w:val="0"/>
          <w:numId w:val="16"/>
        </w:numPr>
      </w:pPr>
      <w:r>
        <w:t>Create a basis for succession planning and career advancement.</w:t>
      </w:r>
    </w:p>
    <w:p w:rsidR="001D7111" w:rsidRDefault="001D7111" w:rsidP="001D7111">
      <w:r>
        <w:t>To avoid singling out specific individuals and for the purposes of including all interest parties, the programme will involve rotate</w:t>
      </w:r>
      <w:r w:rsidR="003229B9">
        <w:t xml:space="preserve">d pairing throughout the year.  Placement questionnaires will be administered to all senior management and junior staff to establish an initial pairing and rotation procedures </w:t>
      </w:r>
      <w:sdt>
        <w:sdtPr>
          <w:id w:val="-960723232"/>
          <w:citation/>
        </w:sdtPr>
        <w:sdtEndPr/>
        <w:sdtContent>
          <w:r w:rsidR="003229B9">
            <w:fldChar w:fldCharType="begin"/>
          </w:r>
          <w:r w:rsidR="003229B9">
            <w:instrText xml:space="preserve"> CITATION Phi01 \l 2057 </w:instrText>
          </w:r>
          <w:r w:rsidR="003229B9">
            <w:fldChar w:fldCharType="separate"/>
          </w:r>
          <w:r w:rsidR="00985BD8" w:rsidRPr="00985BD8">
            <w:rPr>
              <w:noProof/>
            </w:rPr>
            <w:t>(Phillips &amp; Stromei, 2001)</w:t>
          </w:r>
          <w:r w:rsidR="003229B9">
            <w:fldChar w:fldCharType="end"/>
          </w:r>
        </w:sdtContent>
      </w:sdt>
      <w:r w:rsidR="003229B9">
        <w:t xml:space="preserve">.  </w:t>
      </w:r>
      <w:r w:rsidR="00952069">
        <w:t>Mentoring is a practice that has one of the most beneficial effects on employee retention and engagement.</w:t>
      </w:r>
    </w:p>
    <w:p w:rsidR="003229B9" w:rsidRDefault="00BA677F" w:rsidP="00952069">
      <w:pPr>
        <w:pStyle w:val="Heading1"/>
      </w:pPr>
      <w:bookmarkStart w:id="16" w:name="_Toc449649822"/>
      <w:r>
        <w:lastRenderedPageBreak/>
        <w:t>4</w:t>
      </w:r>
      <w:r w:rsidR="00952069">
        <w:t>.0 Conclusions</w:t>
      </w:r>
      <w:bookmarkEnd w:id="16"/>
    </w:p>
    <w:p w:rsidR="00952069" w:rsidRDefault="00952069" w:rsidP="00952069">
      <w:r>
        <w:t>This report</w:t>
      </w:r>
      <w:r w:rsidR="00D420D5">
        <w:t xml:space="preserve"> has</w:t>
      </w:r>
      <w:r>
        <w:t xml:space="preserve"> involved exploring practical measures to improve </w:t>
      </w:r>
      <w:r w:rsidR="00D420D5">
        <w:t xml:space="preserve">employee retention within a rapidly growing, small accounting firm, Crowley &amp; Co Accounting.  </w:t>
      </w:r>
      <w:r w:rsidR="000F4F41">
        <w:t xml:space="preserve">The project was based on a three phased approach.  Phase One </w:t>
      </w:r>
      <w:r w:rsidR="00D420D5">
        <w:t xml:space="preserve">entailed carrying out a situational analysis of the firm to gain an insight into its current position, vision, aims and strategies.  This was carried out by performing a SWOT analysis to evaluate the internal and external environment of Crowley &amp; Co.  </w:t>
      </w:r>
      <w:r w:rsidR="000F4F41">
        <w:t xml:space="preserve">Phase Two of the report involved evaluating the key reasons for high staff turnover within the accounting industry.  Research suggests that the main reasons were generally because of </w:t>
      </w:r>
      <w:r w:rsidR="00D30935">
        <w:t xml:space="preserve">competitive compensation packages elsewhere, the monotonous nature of the work, and the perceived lack of advancement and career growth.  This analysis allowed D.O.D Consultants to recommend key interventions to improve retention rates within the firm.  Phase Three provided these strategies, which included a modification of the recruitment and selection process, the introduction of new career growth and advancement opportunities, </w:t>
      </w:r>
      <w:r w:rsidR="006A6D03">
        <w:t xml:space="preserve">an </w:t>
      </w:r>
      <w:r w:rsidR="00D30935">
        <w:t xml:space="preserve">amended </w:t>
      </w:r>
      <w:r w:rsidR="006A6D03">
        <w:t xml:space="preserve">employee compensation strategy, and the establishment of a mentoring programme.  Effective implementation of these interventions and continued reflection of the project’s critical success factors </w:t>
      </w:r>
      <w:r w:rsidR="00730FD1">
        <w:t xml:space="preserve">will ensure that Crowley &amp; Co’s staff turnover will be significantly reduced to below industry averages and employee retention shall improve. </w:t>
      </w:r>
    </w:p>
    <w:p w:rsidR="00730FD1" w:rsidRPr="00952069" w:rsidRDefault="00730FD1" w:rsidP="00952069"/>
    <w:p w:rsidR="001D7111" w:rsidRDefault="001D7111" w:rsidP="001D7111"/>
    <w:p w:rsidR="001D7111" w:rsidRPr="00BC33F9" w:rsidRDefault="001D7111" w:rsidP="001D7111"/>
    <w:p w:rsidR="00D674D7" w:rsidRPr="002C6BF4" w:rsidRDefault="00D674D7" w:rsidP="00D674D7"/>
    <w:p w:rsidR="00E65E35" w:rsidRDefault="00E65E35" w:rsidP="00116033"/>
    <w:p w:rsidR="003B2BB8" w:rsidRDefault="003B2BB8" w:rsidP="00116033"/>
    <w:p w:rsidR="003641B4" w:rsidRDefault="003641B4" w:rsidP="00116033"/>
    <w:p w:rsidR="003641B4" w:rsidRDefault="003641B4" w:rsidP="00116033"/>
    <w:p w:rsidR="003641B4" w:rsidRDefault="003641B4" w:rsidP="00116033"/>
    <w:p w:rsidR="003641B4" w:rsidRDefault="003641B4" w:rsidP="00116033"/>
    <w:p w:rsidR="003B2BB8" w:rsidRDefault="003B2BB8" w:rsidP="00116033"/>
    <w:p w:rsidR="00730FD1" w:rsidRDefault="00BA677F" w:rsidP="00730FD1">
      <w:pPr>
        <w:pStyle w:val="Heading1"/>
      </w:pPr>
      <w:bookmarkStart w:id="17" w:name="_Toc449649823"/>
      <w:r>
        <w:lastRenderedPageBreak/>
        <w:t>5</w:t>
      </w:r>
      <w:r w:rsidR="00730FD1">
        <w:t>.0 Recommendations</w:t>
      </w:r>
      <w:bookmarkEnd w:id="17"/>
    </w:p>
    <w:p w:rsidR="00730FD1" w:rsidRDefault="00730FD1" w:rsidP="00FD6D10">
      <w:pPr>
        <w:pStyle w:val="ListParagraph"/>
      </w:pPr>
    </w:p>
    <w:p w:rsidR="00730FD1" w:rsidRDefault="00FD6D10" w:rsidP="00B04AB7">
      <w:pPr>
        <w:pStyle w:val="ListParagraph"/>
        <w:numPr>
          <w:ilvl w:val="0"/>
          <w:numId w:val="12"/>
        </w:numPr>
      </w:pPr>
      <w:r>
        <w:t>A modification of the recruitment and selection process within the firm is essential in order to identify and attract the most suitable candidate to match the aspiration and culture of the organisation.</w:t>
      </w:r>
      <w:r w:rsidR="00813D3D">
        <w:t xml:space="preserve">  Choosing the right individual for the organisation at the start can reduce the risk of turnover in the future.</w:t>
      </w:r>
    </w:p>
    <w:p w:rsidR="00813D3D" w:rsidRDefault="00813D3D" w:rsidP="00813D3D"/>
    <w:p w:rsidR="00813D3D" w:rsidRDefault="00813D3D" w:rsidP="00813D3D">
      <w:pPr>
        <w:pStyle w:val="ListParagraph"/>
        <w:numPr>
          <w:ilvl w:val="0"/>
          <w:numId w:val="12"/>
        </w:numPr>
      </w:pPr>
      <w:r>
        <w:t>Introduction of new career growth and advancement opportunities within shows existing and potential employees that Crowley &amp; Co is an organisation that fosters talent and promotes progression within the organisation.</w:t>
      </w:r>
      <w:r w:rsidR="00510FD6">
        <w:t xml:space="preserve">  The presence of advancement opportunities will reduce the risk of employees leaving to pursue opportunities elsewhere.</w:t>
      </w:r>
    </w:p>
    <w:p w:rsidR="00813D3D" w:rsidRDefault="00813D3D" w:rsidP="00813D3D">
      <w:pPr>
        <w:pStyle w:val="ListParagraph"/>
      </w:pPr>
    </w:p>
    <w:p w:rsidR="00813D3D" w:rsidRDefault="00813D3D" w:rsidP="00813D3D">
      <w:pPr>
        <w:pStyle w:val="ListParagraph"/>
        <w:numPr>
          <w:ilvl w:val="0"/>
          <w:numId w:val="12"/>
        </w:numPr>
      </w:pPr>
      <w:r>
        <w:t>An amendment of</w:t>
      </w:r>
      <w:r w:rsidR="001E0AD8">
        <w:t xml:space="preserve"> the firm’s current</w:t>
      </w:r>
      <w:r>
        <w:t xml:space="preserve"> </w:t>
      </w:r>
      <w:r w:rsidR="001E0AD8">
        <w:t xml:space="preserve">compensation package to </w:t>
      </w:r>
      <w:r w:rsidR="009D1D3A">
        <w:t xml:space="preserve">compete with larger firms.  It is important to review current employees’ packages and modify them to include a mix of </w:t>
      </w:r>
      <w:r w:rsidR="00510FD6">
        <w:t>monetary and non-monetary benefits which will improve Crowley &amp; Co’s financial standing while promoting an exceptional work-life balance.  This will make it difficult for even the larger firms to tempt employees away.</w:t>
      </w:r>
    </w:p>
    <w:p w:rsidR="00510FD6" w:rsidRDefault="00510FD6" w:rsidP="00510FD6">
      <w:pPr>
        <w:pStyle w:val="ListParagraph"/>
      </w:pPr>
    </w:p>
    <w:p w:rsidR="00510FD6" w:rsidRDefault="00B04AB7" w:rsidP="00813D3D">
      <w:pPr>
        <w:pStyle w:val="ListParagraph"/>
        <w:numPr>
          <w:ilvl w:val="0"/>
          <w:numId w:val="12"/>
        </w:numPr>
      </w:pPr>
      <w:r>
        <w:t>The introduction of a mentoring programme will improve employee engagement of both senior and junior staff and will create a basis for succession planning.  Mentoring helps to build relationships between man agent and junior employees and is one the most renowned interventions for improving employee retention.</w:t>
      </w:r>
    </w:p>
    <w:p w:rsidR="00730FD1" w:rsidRDefault="00730FD1" w:rsidP="00730FD1"/>
    <w:p w:rsidR="00730FD1" w:rsidRDefault="00730FD1" w:rsidP="00730FD1"/>
    <w:p w:rsidR="00730FD1" w:rsidRDefault="00730FD1" w:rsidP="00730FD1"/>
    <w:p w:rsidR="00730FD1" w:rsidRDefault="00730FD1" w:rsidP="00730FD1"/>
    <w:p w:rsidR="00730FD1" w:rsidRDefault="00730FD1" w:rsidP="00730FD1"/>
    <w:p w:rsidR="003B2BB8" w:rsidRDefault="003B2BB8" w:rsidP="00116033"/>
    <w:bookmarkStart w:id="18" w:name="_Toc449649824" w:displacedByCustomXml="next"/>
    <w:sdt>
      <w:sdtPr>
        <w:rPr>
          <w:rFonts w:ascii="Times New Roman" w:eastAsiaTheme="minorHAnsi" w:hAnsi="Times New Roman" w:cs="Times New Roman"/>
          <w:color w:val="auto"/>
          <w:sz w:val="24"/>
          <w:szCs w:val="22"/>
        </w:rPr>
        <w:id w:val="-591780040"/>
        <w:docPartObj>
          <w:docPartGallery w:val="Bibliographies"/>
          <w:docPartUnique/>
        </w:docPartObj>
      </w:sdtPr>
      <w:sdtEndPr/>
      <w:sdtContent>
        <w:p w:rsidR="003B2BB8" w:rsidRPr="00BA677F" w:rsidRDefault="00BA677F">
          <w:pPr>
            <w:pStyle w:val="Heading1"/>
          </w:pPr>
          <w:r w:rsidRPr="00BA677F">
            <w:t xml:space="preserve">6.0 </w:t>
          </w:r>
          <w:r w:rsidR="003B2BB8" w:rsidRPr="00BA677F">
            <w:t>References</w:t>
          </w:r>
          <w:bookmarkEnd w:id="18"/>
        </w:p>
        <w:sdt>
          <w:sdtPr>
            <w:id w:val="-573587230"/>
            <w:bibliography/>
          </w:sdtPr>
          <w:sdtEndPr/>
          <w:sdtContent>
            <w:p w:rsidR="00985BD8" w:rsidRDefault="003B2BB8" w:rsidP="00985BD8">
              <w:pPr>
                <w:pStyle w:val="Bibliography"/>
                <w:rPr>
                  <w:noProof/>
                  <w:szCs w:val="24"/>
                </w:rPr>
              </w:pPr>
              <w:r>
                <w:fldChar w:fldCharType="begin"/>
              </w:r>
              <w:r>
                <w:instrText xml:space="preserve"> BIBLIOGRAPHY </w:instrText>
              </w:r>
              <w:r>
                <w:fldChar w:fldCharType="separate"/>
              </w:r>
              <w:r w:rsidR="00985BD8">
                <w:rPr>
                  <w:noProof/>
                </w:rPr>
                <w:t xml:space="preserve">ACAS, 2014. </w:t>
              </w:r>
              <w:r w:rsidR="00985BD8">
                <w:rPr>
                  <w:i/>
                  <w:iCs/>
                  <w:noProof/>
                </w:rPr>
                <w:t xml:space="preserve">Managing attendance and employee turnover. </w:t>
              </w:r>
              <w:r w:rsidR="00985BD8">
                <w:rPr>
                  <w:noProof/>
                </w:rPr>
                <w:t xml:space="preserve">[Online] </w:t>
              </w:r>
              <w:r w:rsidR="00985BD8">
                <w:rPr>
                  <w:noProof/>
                </w:rPr>
                <w:br/>
                <w:t xml:space="preserve">Available at: </w:t>
              </w:r>
              <w:r w:rsidR="00985BD8">
                <w:rPr>
                  <w:noProof/>
                  <w:u w:val="single"/>
                </w:rPr>
                <w:t>http://www.acas.org.uk/</w:t>
              </w:r>
              <w:r w:rsidR="00985BD8">
                <w:rPr>
                  <w:noProof/>
                </w:rPr>
                <w:br/>
                <w:t>[Accessed 19 04 2016].</w:t>
              </w:r>
            </w:p>
            <w:p w:rsidR="00985BD8" w:rsidRDefault="00985BD8" w:rsidP="00985BD8">
              <w:pPr>
                <w:pStyle w:val="Bibliography"/>
                <w:rPr>
                  <w:noProof/>
                </w:rPr>
              </w:pPr>
              <w:r>
                <w:rPr>
                  <w:noProof/>
                </w:rPr>
                <w:t xml:space="preserve">ACRA &amp; ACCA, 2012. </w:t>
              </w:r>
              <w:r>
                <w:rPr>
                  <w:i/>
                  <w:iCs/>
                  <w:noProof/>
                </w:rPr>
                <w:t xml:space="preserve">Talent Attraction and Retention in Larger Accounting Firms, </w:t>
              </w:r>
              <w:r>
                <w:rPr>
                  <w:noProof/>
                </w:rPr>
                <w:t>s.l.: ACCA, ACRA.</w:t>
              </w:r>
            </w:p>
            <w:p w:rsidR="00985BD8" w:rsidRDefault="00985BD8" w:rsidP="00985BD8">
              <w:pPr>
                <w:pStyle w:val="Bibliography"/>
                <w:rPr>
                  <w:noProof/>
                </w:rPr>
              </w:pPr>
              <w:r>
                <w:rPr>
                  <w:noProof/>
                </w:rPr>
                <w:t xml:space="preserve">Allen, D. G., 2008. Retaining Talent: A Guide to Analyzing and Managing Employee Turnover. </w:t>
              </w:r>
              <w:r>
                <w:rPr>
                  <w:i/>
                  <w:iCs/>
                  <w:noProof/>
                </w:rPr>
                <w:t>SHRM Foundation.</w:t>
              </w:r>
            </w:p>
            <w:p w:rsidR="00985BD8" w:rsidRDefault="00985BD8" w:rsidP="00985BD8">
              <w:pPr>
                <w:pStyle w:val="Bibliography"/>
                <w:rPr>
                  <w:noProof/>
                </w:rPr>
              </w:pPr>
              <w:r>
                <w:rPr>
                  <w:noProof/>
                </w:rPr>
                <w:t xml:space="preserve">Bergfeld, A. F., 2015. </w:t>
              </w:r>
              <w:r>
                <w:rPr>
                  <w:i/>
                  <w:iCs/>
                  <w:noProof/>
                </w:rPr>
                <w:t xml:space="preserve">Business Acceleration 2.0: The Strategic Acceleration of Successful Startups. </w:t>
              </w:r>
              <w:r>
                <w:rPr>
                  <w:noProof/>
                </w:rPr>
                <w:t>s.l.:Books on Demand.</w:t>
              </w:r>
            </w:p>
            <w:p w:rsidR="00985BD8" w:rsidRDefault="00985BD8" w:rsidP="00985BD8">
              <w:pPr>
                <w:pStyle w:val="Bibliography"/>
                <w:rPr>
                  <w:noProof/>
                </w:rPr>
              </w:pPr>
              <w:r>
                <w:rPr>
                  <w:noProof/>
                </w:rPr>
                <w:t xml:space="preserve">Chakravarty, S. K., 2004. </w:t>
              </w:r>
              <w:r>
                <w:rPr>
                  <w:i/>
                  <w:iCs/>
                  <w:noProof/>
                </w:rPr>
                <w:t xml:space="preserve">Cost Accounting and Financial Management. </w:t>
              </w:r>
              <w:r>
                <w:rPr>
                  <w:noProof/>
                </w:rPr>
                <w:t>s.l.:New Age International (P) Limited, Publishers.</w:t>
              </w:r>
            </w:p>
            <w:p w:rsidR="00985BD8" w:rsidRDefault="00985BD8" w:rsidP="00985BD8">
              <w:pPr>
                <w:pStyle w:val="Bibliography"/>
                <w:rPr>
                  <w:noProof/>
                </w:rPr>
              </w:pPr>
              <w:r>
                <w:rPr>
                  <w:noProof/>
                </w:rPr>
                <w:t xml:space="preserve">Champoux, J. E., 2011. </w:t>
              </w:r>
              <w:r>
                <w:rPr>
                  <w:i/>
                  <w:iCs/>
                  <w:noProof/>
                </w:rPr>
                <w:t xml:space="preserve">Oranizational Behaviour: Integrating Individuals, Groups, and Organizations. </w:t>
              </w:r>
              <w:r>
                <w:rPr>
                  <w:noProof/>
                </w:rPr>
                <w:t>4th ed. s.l.:Routledge Publishing.</w:t>
              </w:r>
            </w:p>
            <w:p w:rsidR="00985BD8" w:rsidRDefault="00985BD8" w:rsidP="00985BD8">
              <w:pPr>
                <w:pStyle w:val="Bibliography"/>
                <w:rPr>
                  <w:noProof/>
                </w:rPr>
              </w:pPr>
              <w:r>
                <w:rPr>
                  <w:noProof/>
                </w:rPr>
                <w:t xml:space="preserve">CIPD, 2007. </w:t>
              </w:r>
              <w:r>
                <w:rPr>
                  <w:i/>
                  <w:iCs/>
                  <w:noProof/>
                </w:rPr>
                <w:t xml:space="preserve">Recruitment, retention and turnover, </w:t>
              </w:r>
              <w:r>
                <w:rPr>
                  <w:noProof/>
                </w:rPr>
                <w:t>s.l.: Chartered Institute of Personnel and Development.</w:t>
              </w:r>
            </w:p>
            <w:p w:rsidR="00985BD8" w:rsidRDefault="00985BD8" w:rsidP="00985BD8">
              <w:pPr>
                <w:pStyle w:val="Bibliography"/>
                <w:rPr>
                  <w:noProof/>
                </w:rPr>
              </w:pPr>
              <w:r>
                <w:rPr>
                  <w:noProof/>
                </w:rPr>
                <w:t xml:space="preserve">CPA Ireland, 2015. </w:t>
              </w:r>
              <w:r>
                <w:rPr>
                  <w:i/>
                  <w:iCs/>
                  <w:noProof/>
                </w:rPr>
                <w:t xml:space="preserve">Institute News. </w:t>
              </w:r>
              <w:r>
                <w:rPr>
                  <w:noProof/>
                </w:rPr>
                <w:t xml:space="preserve">[Online] </w:t>
              </w:r>
              <w:r>
                <w:rPr>
                  <w:noProof/>
                </w:rPr>
                <w:br/>
                <w:t xml:space="preserve">Available at: </w:t>
              </w:r>
              <w:r>
                <w:rPr>
                  <w:noProof/>
                  <w:u w:val="single"/>
                </w:rPr>
                <w:t>http://cpaireland.ie/media-publications/institute-news/2013/12/08/demand-for-accountants-has-never-been-higher-as-employment-continues-to-grow-in-the-profession-cpa-ireland-president</w:t>
              </w:r>
              <w:r>
                <w:rPr>
                  <w:noProof/>
                </w:rPr>
                <w:br/>
                <w:t>[Accessed 26 04 2016].</w:t>
              </w:r>
            </w:p>
            <w:p w:rsidR="00985BD8" w:rsidRDefault="00985BD8" w:rsidP="00985BD8">
              <w:pPr>
                <w:pStyle w:val="Bibliography"/>
                <w:rPr>
                  <w:noProof/>
                </w:rPr>
              </w:pPr>
              <w:r>
                <w:rPr>
                  <w:noProof/>
                </w:rPr>
                <w:t xml:space="preserve">CPA, 2015. </w:t>
              </w:r>
              <w:r>
                <w:rPr>
                  <w:i/>
                  <w:iCs/>
                  <w:noProof/>
                </w:rPr>
                <w:t xml:space="preserve">How CPA Firms Can Reduce Staff Turnover and Boost Profits. </w:t>
              </w:r>
              <w:r>
                <w:rPr>
                  <w:noProof/>
                </w:rPr>
                <w:t xml:space="preserve">[Online] </w:t>
              </w:r>
              <w:r>
                <w:rPr>
                  <w:noProof/>
                </w:rPr>
                <w:br/>
                <w:t xml:space="preserve">Available at: </w:t>
              </w:r>
              <w:r>
                <w:rPr>
                  <w:noProof/>
                  <w:u w:val="single"/>
                </w:rPr>
                <w:t>http://www.cpapracticeadvisor.com/news/12077704/how-cpa-firms-can-reduce-staff-turnover-and-boost-profits</w:t>
              </w:r>
              <w:r>
                <w:rPr>
                  <w:noProof/>
                </w:rPr>
                <w:br/>
                <w:t>[Accessed 19 04 2016].</w:t>
              </w:r>
            </w:p>
            <w:p w:rsidR="00985BD8" w:rsidRDefault="00985BD8" w:rsidP="00985BD8">
              <w:pPr>
                <w:pStyle w:val="Bibliography"/>
                <w:rPr>
                  <w:noProof/>
                </w:rPr>
              </w:pPr>
              <w:r>
                <w:rPr>
                  <w:noProof/>
                </w:rPr>
                <w:t xml:space="preserve">Czinkota, M. R. &amp; Ronkainen, I. A., 2007. </w:t>
              </w:r>
              <w:r>
                <w:rPr>
                  <w:i/>
                  <w:iCs/>
                  <w:noProof/>
                </w:rPr>
                <w:t xml:space="preserve">International Marketing. </w:t>
              </w:r>
              <w:r>
                <w:rPr>
                  <w:noProof/>
                </w:rPr>
                <w:t>s.l.:Thomson South Western Learning, Inc.</w:t>
              </w:r>
            </w:p>
            <w:p w:rsidR="00985BD8" w:rsidRDefault="00985BD8" w:rsidP="00985BD8">
              <w:pPr>
                <w:pStyle w:val="Bibliography"/>
                <w:rPr>
                  <w:noProof/>
                </w:rPr>
              </w:pPr>
              <w:r>
                <w:rPr>
                  <w:noProof/>
                </w:rPr>
                <w:lastRenderedPageBreak/>
                <w:t xml:space="preserve">Economist, T., 2007. </w:t>
              </w:r>
              <w:r>
                <w:rPr>
                  <w:i/>
                  <w:iCs/>
                  <w:noProof/>
                </w:rPr>
                <w:t xml:space="preserve">Talent Management: Accounting for Good People. </w:t>
              </w:r>
              <w:r>
                <w:rPr>
                  <w:noProof/>
                </w:rPr>
                <w:t xml:space="preserve">[Online] </w:t>
              </w:r>
              <w:r>
                <w:rPr>
                  <w:noProof/>
                </w:rPr>
                <w:br/>
                <w:t xml:space="preserve">Available at: </w:t>
              </w:r>
              <w:r>
                <w:rPr>
                  <w:noProof/>
                  <w:u w:val="single"/>
                </w:rPr>
                <w:t>http://www.wconomist.com/node/9507322</w:t>
              </w:r>
              <w:r>
                <w:rPr>
                  <w:noProof/>
                </w:rPr>
                <w:br/>
                <w:t>[Accessed 19 04 2016].</w:t>
              </w:r>
            </w:p>
            <w:p w:rsidR="00985BD8" w:rsidRDefault="00985BD8" w:rsidP="00985BD8">
              <w:pPr>
                <w:pStyle w:val="Bibliography"/>
                <w:rPr>
                  <w:noProof/>
                </w:rPr>
              </w:pPr>
              <w:r>
                <w:rPr>
                  <w:noProof/>
                </w:rPr>
                <w:t xml:space="preserve">Ferrell , O. C. &amp; Hartline, M. D., 2014. </w:t>
              </w:r>
              <w:r>
                <w:rPr>
                  <w:i/>
                  <w:iCs/>
                  <w:noProof/>
                </w:rPr>
                <w:t xml:space="preserve">Marketing Strategy. </w:t>
              </w:r>
              <w:r>
                <w:rPr>
                  <w:noProof/>
                </w:rPr>
                <w:t>6th ed. s.l.:South-Western CENGAGE Learning .</w:t>
              </w:r>
            </w:p>
            <w:p w:rsidR="00985BD8" w:rsidRDefault="00985BD8" w:rsidP="00985BD8">
              <w:pPr>
                <w:pStyle w:val="Bibliography"/>
                <w:rPr>
                  <w:noProof/>
                </w:rPr>
              </w:pPr>
              <w:r>
                <w:rPr>
                  <w:noProof/>
                </w:rPr>
                <w:t xml:space="preserve">Flynn, W. J., Mathis, R. L., Jackson, J. H. &amp; Valentine, S. R., 2016. </w:t>
              </w:r>
              <w:r>
                <w:rPr>
                  <w:i/>
                  <w:iCs/>
                  <w:noProof/>
                </w:rPr>
                <w:t xml:space="preserve">Healtcare Human Resource Management. </w:t>
              </w:r>
              <w:r>
                <w:rPr>
                  <w:noProof/>
                </w:rPr>
                <w:t>3rd ed. s.l.:CENGAGE Learning.</w:t>
              </w:r>
            </w:p>
            <w:p w:rsidR="00985BD8" w:rsidRDefault="00985BD8" w:rsidP="00985BD8">
              <w:pPr>
                <w:pStyle w:val="Bibliography"/>
                <w:rPr>
                  <w:noProof/>
                </w:rPr>
              </w:pPr>
              <w:r>
                <w:rPr>
                  <w:noProof/>
                </w:rPr>
                <w:t xml:space="preserve">Forbes, 2013. </w:t>
              </w:r>
              <w:r>
                <w:rPr>
                  <w:i/>
                  <w:iCs/>
                  <w:noProof/>
                </w:rPr>
                <w:t xml:space="preserve">Two Key Factors For Employers In Talent Recruitment And Retention. </w:t>
              </w:r>
              <w:r>
                <w:rPr>
                  <w:noProof/>
                </w:rPr>
                <w:t xml:space="preserve">[Online] </w:t>
              </w:r>
              <w:r>
                <w:rPr>
                  <w:noProof/>
                </w:rPr>
                <w:br/>
                <w:t xml:space="preserve">Available at: </w:t>
              </w:r>
              <w:r>
                <w:rPr>
                  <w:noProof/>
                  <w:u w:val="single"/>
                </w:rPr>
                <w:t>http://www.forbes.com/sites/panosmourdoukoutas/2013/11/11/two-key-factors-for-employers-in-talent-recruitment-and-retention/#4357bf826d16</w:t>
              </w:r>
              <w:r>
                <w:rPr>
                  <w:noProof/>
                </w:rPr>
                <w:br/>
                <w:t>[Accessed 24 04 2016].</w:t>
              </w:r>
            </w:p>
            <w:p w:rsidR="00985BD8" w:rsidRDefault="00985BD8" w:rsidP="00985BD8">
              <w:pPr>
                <w:pStyle w:val="Bibliography"/>
                <w:rPr>
                  <w:noProof/>
                </w:rPr>
              </w:pPr>
              <w:r>
                <w:rPr>
                  <w:noProof/>
                </w:rPr>
                <w:t xml:space="preserve">Freedman, E., 2005. </w:t>
              </w:r>
              <w:r>
                <w:rPr>
                  <w:i/>
                  <w:iCs/>
                  <w:noProof/>
                </w:rPr>
                <w:t xml:space="preserve">Avoiding Staff Turnover Syndrome. </w:t>
              </w:r>
              <w:r>
                <w:rPr>
                  <w:noProof/>
                </w:rPr>
                <w:t>s.l.:CLM Freedman Consulting, Inc..</w:t>
              </w:r>
            </w:p>
            <w:p w:rsidR="00985BD8" w:rsidRDefault="00985BD8" w:rsidP="00985BD8">
              <w:pPr>
                <w:pStyle w:val="Bibliography"/>
                <w:rPr>
                  <w:noProof/>
                </w:rPr>
              </w:pPr>
              <w:r>
                <w:rPr>
                  <w:noProof/>
                </w:rPr>
                <w:t xml:space="preserve">Howell, M. T., 2010. </w:t>
              </w:r>
              <w:r>
                <w:rPr>
                  <w:i/>
                  <w:iCs/>
                  <w:noProof/>
                </w:rPr>
                <w:t xml:space="preserve">Critical Success Factors Simplified: Implementing the Powerful Drivers of Dramatic Business Improvement. </w:t>
              </w:r>
              <w:r>
                <w:rPr>
                  <w:noProof/>
                </w:rPr>
                <w:t>s.l.:CRC Press, Taylor &amp; Francis Group.</w:t>
              </w:r>
            </w:p>
            <w:p w:rsidR="00985BD8" w:rsidRDefault="00985BD8" w:rsidP="00985BD8">
              <w:pPr>
                <w:pStyle w:val="Bibliography"/>
                <w:rPr>
                  <w:noProof/>
                </w:rPr>
              </w:pPr>
              <w:r>
                <w:rPr>
                  <w:noProof/>
                </w:rPr>
                <w:t xml:space="preserve">Klopper, H. B. et al., 2006. </w:t>
              </w:r>
              <w:r>
                <w:rPr>
                  <w:i/>
                  <w:iCs/>
                  <w:noProof/>
                </w:rPr>
                <w:t xml:space="preserve">Marketing: Fresh Perspectives. </w:t>
              </w:r>
              <w:r>
                <w:rPr>
                  <w:noProof/>
                </w:rPr>
                <w:t>s.l.:Pearson Prentice Hall.</w:t>
              </w:r>
            </w:p>
            <w:p w:rsidR="00985BD8" w:rsidRDefault="00985BD8" w:rsidP="00985BD8">
              <w:pPr>
                <w:pStyle w:val="Bibliography"/>
                <w:rPr>
                  <w:noProof/>
                </w:rPr>
              </w:pPr>
              <w:r>
                <w:rPr>
                  <w:noProof/>
                </w:rPr>
                <w:t xml:space="preserve">Kothari, C. R., 2004. </w:t>
              </w:r>
              <w:r>
                <w:rPr>
                  <w:i/>
                  <w:iCs/>
                  <w:noProof/>
                </w:rPr>
                <w:t xml:space="preserve">Research Methodology: Methods and Techniques. </w:t>
              </w:r>
              <w:r>
                <w:rPr>
                  <w:noProof/>
                </w:rPr>
                <w:t>s.l.:New Age International Pvt Ltd Publishers.</w:t>
              </w:r>
            </w:p>
            <w:p w:rsidR="00985BD8" w:rsidRDefault="00985BD8" w:rsidP="00985BD8">
              <w:pPr>
                <w:pStyle w:val="Bibliography"/>
                <w:rPr>
                  <w:noProof/>
                </w:rPr>
              </w:pPr>
              <w:r>
                <w:rPr>
                  <w:noProof/>
                </w:rPr>
                <w:t xml:space="preserve">Lacobucci, D., 2015. </w:t>
              </w:r>
              <w:r>
                <w:rPr>
                  <w:i/>
                  <w:iCs/>
                  <w:noProof/>
                </w:rPr>
                <w:t xml:space="preserve">Marketing Management. </w:t>
              </w:r>
              <w:r>
                <w:rPr>
                  <w:noProof/>
                </w:rPr>
                <w:t>1st ed. s.l.:CENGAGE Learning.</w:t>
              </w:r>
            </w:p>
            <w:p w:rsidR="00985BD8" w:rsidRDefault="00985BD8" w:rsidP="00985BD8">
              <w:pPr>
                <w:pStyle w:val="Bibliography"/>
                <w:rPr>
                  <w:noProof/>
                </w:rPr>
              </w:pPr>
              <w:r>
                <w:rPr>
                  <w:noProof/>
                </w:rPr>
                <w:t xml:space="preserve">Maslow, A. H., 1943. A Theory of Human Motivation. </w:t>
              </w:r>
              <w:r>
                <w:rPr>
                  <w:i/>
                  <w:iCs/>
                  <w:noProof/>
                </w:rPr>
                <w:t xml:space="preserve">Psychological Review, </w:t>
              </w:r>
              <w:r>
                <w:rPr>
                  <w:noProof/>
                </w:rPr>
                <w:t>50(4), pp. 370-396.</w:t>
              </w:r>
            </w:p>
            <w:p w:rsidR="00985BD8" w:rsidRDefault="00985BD8" w:rsidP="00985BD8">
              <w:pPr>
                <w:pStyle w:val="Bibliography"/>
                <w:rPr>
                  <w:noProof/>
                </w:rPr>
              </w:pPr>
              <w:r>
                <w:rPr>
                  <w:noProof/>
                </w:rPr>
                <w:t xml:space="preserve">Maslow, A. H., 1970. </w:t>
              </w:r>
              <w:r>
                <w:rPr>
                  <w:i/>
                  <w:iCs/>
                  <w:noProof/>
                </w:rPr>
                <w:t xml:space="preserve">Motivation and Personality. </w:t>
              </w:r>
              <w:r>
                <w:rPr>
                  <w:noProof/>
                </w:rPr>
                <w:t>2nd ed. s.l.:Harper &amp; Row.</w:t>
              </w:r>
            </w:p>
            <w:p w:rsidR="00985BD8" w:rsidRDefault="00985BD8" w:rsidP="00985BD8">
              <w:pPr>
                <w:pStyle w:val="Bibliography"/>
                <w:rPr>
                  <w:noProof/>
                </w:rPr>
              </w:pPr>
              <w:r>
                <w:rPr>
                  <w:noProof/>
                </w:rPr>
                <w:t xml:space="preserve">MCA, 2016. </w:t>
              </w:r>
              <w:r>
                <w:rPr>
                  <w:i/>
                  <w:iCs/>
                  <w:noProof/>
                </w:rPr>
                <w:t xml:space="preserve">The UK Consulting Industry: Introduction to the UK Management Consulting Industry. </w:t>
              </w:r>
              <w:r>
                <w:rPr>
                  <w:noProof/>
                </w:rPr>
                <w:t xml:space="preserve">[Online] </w:t>
              </w:r>
              <w:r>
                <w:rPr>
                  <w:noProof/>
                </w:rPr>
                <w:br/>
                <w:t xml:space="preserve">Available at: </w:t>
              </w:r>
              <w:r>
                <w:rPr>
                  <w:noProof/>
                  <w:u w:val="single"/>
                </w:rPr>
                <w:t>http://www.mca.org.uk/about-us/the-consulting-industry</w:t>
              </w:r>
              <w:r>
                <w:rPr>
                  <w:noProof/>
                </w:rPr>
                <w:br/>
                <w:t>[Accessed 19 04 2016].</w:t>
              </w:r>
            </w:p>
            <w:p w:rsidR="00985BD8" w:rsidRDefault="00985BD8" w:rsidP="00985BD8">
              <w:pPr>
                <w:pStyle w:val="Bibliography"/>
                <w:rPr>
                  <w:noProof/>
                </w:rPr>
              </w:pPr>
              <w:r>
                <w:rPr>
                  <w:noProof/>
                </w:rPr>
                <w:t xml:space="preserve">McQuarrie, E. F., 2005. </w:t>
              </w:r>
              <w:r>
                <w:rPr>
                  <w:i/>
                  <w:iCs/>
                  <w:noProof/>
                </w:rPr>
                <w:t xml:space="preserve">The Market Research Toolbox: A Concise Guide for Beginners. </w:t>
              </w:r>
              <w:r>
                <w:rPr>
                  <w:noProof/>
                </w:rPr>
                <w:t>s.l.:SAGE Publications, Inc.</w:t>
              </w:r>
            </w:p>
            <w:p w:rsidR="00985BD8" w:rsidRDefault="00985BD8" w:rsidP="00985BD8">
              <w:pPr>
                <w:pStyle w:val="Bibliography"/>
                <w:rPr>
                  <w:noProof/>
                </w:rPr>
              </w:pPr>
              <w:r>
                <w:rPr>
                  <w:noProof/>
                </w:rPr>
                <w:lastRenderedPageBreak/>
                <w:t xml:space="preserve">O'Meara, B. &amp; Petzall, S., 2013. </w:t>
              </w:r>
              <w:r>
                <w:rPr>
                  <w:i/>
                  <w:iCs/>
                  <w:noProof/>
                </w:rPr>
                <w:t xml:space="preserve">The Handbook of Strategic Recruitment and Selection: A Systems Approach. </w:t>
              </w:r>
              <w:r>
                <w:rPr>
                  <w:noProof/>
                </w:rPr>
                <w:t>1st ed. s.l.:Emerald Group Publishing.</w:t>
              </w:r>
            </w:p>
            <w:p w:rsidR="00985BD8" w:rsidRDefault="00985BD8" w:rsidP="00985BD8">
              <w:pPr>
                <w:pStyle w:val="Bibliography"/>
                <w:rPr>
                  <w:noProof/>
                </w:rPr>
              </w:pPr>
              <w:r>
                <w:rPr>
                  <w:noProof/>
                </w:rPr>
                <w:t xml:space="preserve">Phillips, J. J., 2002. </w:t>
              </w:r>
              <w:r>
                <w:rPr>
                  <w:i/>
                  <w:iCs/>
                  <w:noProof/>
                </w:rPr>
                <w:t xml:space="preserve">Retaining Your Best Employees. </w:t>
              </w:r>
              <w:r>
                <w:rPr>
                  <w:noProof/>
                </w:rPr>
                <w:t>s.l.:American Society for Training &amp; Development.</w:t>
              </w:r>
            </w:p>
            <w:p w:rsidR="00985BD8" w:rsidRDefault="00985BD8" w:rsidP="00985BD8">
              <w:pPr>
                <w:pStyle w:val="Bibliography"/>
                <w:rPr>
                  <w:noProof/>
                </w:rPr>
              </w:pPr>
              <w:r>
                <w:rPr>
                  <w:noProof/>
                </w:rPr>
                <w:t xml:space="preserve">Phillips, J. J. &amp; Connell, A. O., 2003. </w:t>
              </w:r>
              <w:r>
                <w:rPr>
                  <w:i/>
                  <w:iCs/>
                  <w:noProof/>
                </w:rPr>
                <w:t xml:space="preserve">Managing Employee Retention: A Strategic Accountability Approach. </w:t>
              </w:r>
              <w:r>
                <w:rPr>
                  <w:noProof/>
                </w:rPr>
                <w:t>s.l.:Elsevier Butterworth Heinemann.</w:t>
              </w:r>
            </w:p>
            <w:p w:rsidR="00985BD8" w:rsidRDefault="00985BD8" w:rsidP="00985BD8">
              <w:pPr>
                <w:pStyle w:val="Bibliography"/>
                <w:rPr>
                  <w:noProof/>
                </w:rPr>
              </w:pPr>
              <w:r>
                <w:rPr>
                  <w:noProof/>
                </w:rPr>
                <w:t xml:space="preserve">Phillips, J. J. &amp; Stromei, L. K., 2001. </w:t>
              </w:r>
              <w:r>
                <w:rPr>
                  <w:i/>
                  <w:iCs/>
                  <w:noProof/>
                </w:rPr>
                <w:t xml:space="preserve">Creating Mentoring &amp; Coaching Programs: In Action. </w:t>
              </w:r>
              <w:r>
                <w:rPr>
                  <w:noProof/>
                </w:rPr>
                <w:t>s.l.:American Society for Training &amp; Development.</w:t>
              </w:r>
            </w:p>
            <w:p w:rsidR="00985BD8" w:rsidRDefault="00985BD8" w:rsidP="00985BD8">
              <w:pPr>
                <w:pStyle w:val="Bibliography"/>
                <w:rPr>
                  <w:noProof/>
                </w:rPr>
              </w:pPr>
              <w:r>
                <w:rPr>
                  <w:noProof/>
                </w:rPr>
                <w:t xml:space="preserve">Raines, S. R., 2013. </w:t>
              </w:r>
              <w:r>
                <w:rPr>
                  <w:i/>
                  <w:iCs/>
                  <w:noProof/>
                </w:rPr>
                <w:t xml:space="preserve">Conflict Management for Managers: Resolving Workplace, Client, and Policy Disputes. </w:t>
              </w:r>
              <w:r>
                <w:rPr>
                  <w:noProof/>
                </w:rPr>
                <w:t>1st ed. s.l.:Jossey-Bass, A Wiley Imprint.</w:t>
              </w:r>
            </w:p>
            <w:p w:rsidR="00985BD8" w:rsidRDefault="00985BD8" w:rsidP="00985BD8">
              <w:pPr>
                <w:pStyle w:val="Bibliography"/>
                <w:rPr>
                  <w:noProof/>
                </w:rPr>
              </w:pPr>
              <w:r>
                <w:rPr>
                  <w:noProof/>
                </w:rPr>
                <w:t xml:space="preserve">Stroh, L. K., Northcraft, G. B. &amp; Neale, M. A., 2008. </w:t>
              </w:r>
              <w:r>
                <w:rPr>
                  <w:i/>
                  <w:iCs/>
                  <w:noProof/>
                </w:rPr>
                <w:t xml:space="preserve">Organizational Behaviour: A Management Challenge. </w:t>
              </w:r>
              <w:r>
                <w:rPr>
                  <w:noProof/>
                </w:rPr>
                <w:t>3rd ed. s.l.:Taylor &amp; Francis e-Library.</w:t>
              </w:r>
            </w:p>
            <w:p w:rsidR="00985BD8" w:rsidRDefault="00985BD8" w:rsidP="00985BD8">
              <w:pPr>
                <w:pStyle w:val="Bibliography"/>
                <w:rPr>
                  <w:noProof/>
                </w:rPr>
              </w:pPr>
              <w:r>
                <w:rPr>
                  <w:noProof/>
                </w:rPr>
                <w:t xml:space="preserve">Taylor, S., 2006. </w:t>
              </w:r>
              <w:r>
                <w:rPr>
                  <w:i/>
                  <w:iCs/>
                  <w:noProof/>
                </w:rPr>
                <w:t xml:space="preserve">People Resourcing. </w:t>
              </w:r>
              <w:r>
                <w:rPr>
                  <w:noProof/>
                </w:rPr>
                <w:t>s.l.:Chartered Institute of Personnel and Development.</w:t>
              </w:r>
            </w:p>
            <w:p w:rsidR="00985BD8" w:rsidRDefault="00985BD8" w:rsidP="00985BD8">
              <w:pPr>
                <w:pStyle w:val="Bibliography"/>
                <w:rPr>
                  <w:noProof/>
                </w:rPr>
              </w:pPr>
              <w:r>
                <w:rPr>
                  <w:noProof/>
                </w:rPr>
                <w:t xml:space="preserve">van Dam, N. &amp; Marcus, J., 2007. </w:t>
              </w:r>
              <w:r>
                <w:rPr>
                  <w:i/>
                  <w:iCs/>
                  <w:noProof/>
                </w:rPr>
                <w:t xml:space="preserve">Organisation and Management: An international Approach. </w:t>
              </w:r>
              <w:r>
                <w:rPr>
                  <w:noProof/>
                </w:rPr>
                <w:t>s.l.:Noordhoff Uitgevers.</w:t>
              </w:r>
            </w:p>
            <w:p w:rsidR="00985BD8" w:rsidRDefault="00985BD8" w:rsidP="00985BD8">
              <w:pPr>
                <w:pStyle w:val="Bibliography"/>
                <w:rPr>
                  <w:noProof/>
                </w:rPr>
              </w:pPr>
              <w:r>
                <w:rPr>
                  <w:noProof/>
                </w:rPr>
                <w:t xml:space="preserve">Waller, W. S., 1985. Self-Selection and the Probability of Quitting: A Contracting Approach to Employee Turnover in Public Accounting. </w:t>
              </w:r>
              <w:r>
                <w:rPr>
                  <w:i/>
                  <w:iCs/>
                  <w:noProof/>
                </w:rPr>
                <w:t xml:space="preserve">Journal of Accounting Research, </w:t>
              </w:r>
              <w:r>
                <w:rPr>
                  <w:noProof/>
                </w:rPr>
                <w:t>23(2), pp. 1 - 13.</w:t>
              </w:r>
            </w:p>
            <w:p w:rsidR="00985BD8" w:rsidRDefault="00985BD8" w:rsidP="00985BD8">
              <w:pPr>
                <w:pStyle w:val="Bibliography"/>
                <w:rPr>
                  <w:noProof/>
                </w:rPr>
              </w:pPr>
              <w:r>
                <w:rPr>
                  <w:noProof/>
                </w:rPr>
                <w:t xml:space="preserve">Wheeler, A. R., Harris, K. J. &amp; Harvey, P., 2010. Moderating and Mediating the HRM effectiveness - intent to turnover relationship: The roles of supervisors and job embeddedness. </w:t>
              </w:r>
              <w:r>
                <w:rPr>
                  <w:i/>
                  <w:iCs/>
                  <w:noProof/>
                </w:rPr>
                <w:t xml:space="preserve">Journal of Managerial Issues, </w:t>
              </w:r>
              <w:r>
                <w:rPr>
                  <w:noProof/>
                </w:rPr>
                <w:t>Volume 22, pp. 182 - 196.</w:t>
              </w:r>
            </w:p>
            <w:p w:rsidR="00985BD8" w:rsidRDefault="00985BD8" w:rsidP="00985BD8">
              <w:pPr>
                <w:pStyle w:val="Bibliography"/>
                <w:rPr>
                  <w:noProof/>
                </w:rPr>
              </w:pPr>
              <w:r>
                <w:rPr>
                  <w:noProof/>
                </w:rPr>
                <w:t xml:space="preserve">Zikmund, W. G. &amp; Babin, B. J., 2007. </w:t>
              </w:r>
              <w:r>
                <w:rPr>
                  <w:i/>
                  <w:iCs/>
                  <w:noProof/>
                </w:rPr>
                <w:t xml:space="preserve">Exploring Market Research. </w:t>
              </w:r>
              <w:r>
                <w:rPr>
                  <w:noProof/>
                </w:rPr>
                <w:t>s.l.:Thomson South Western.</w:t>
              </w:r>
            </w:p>
            <w:p w:rsidR="003B2BB8" w:rsidRDefault="003B2BB8" w:rsidP="00985BD8">
              <w:r>
                <w:rPr>
                  <w:b/>
                  <w:bCs/>
                  <w:noProof/>
                </w:rPr>
                <w:fldChar w:fldCharType="end"/>
              </w:r>
            </w:p>
          </w:sdtContent>
        </w:sdt>
      </w:sdtContent>
    </w:sdt>
    <w:p w:rsidR="003B2BB8" w:rsidRDefault="003B2BB8" w:rsidP="00116033"/>
    <w:p w:rsidR="003A5DC8" w:rsidRDefault="003A5DC8" w:rsidP="00116033"/>
    <w:p w:rsidR="003A5DC8" w:rsidRDefault="003A5DC8" w:rsidP="00116033"/>
    <w:p w:rsidR="003A5DC8" w:rsidRDefault="003A5DC8" w:rsidP="00116033"/>
    <w:p w:rsidR="003A5DC8" w:rsidRDefault="003A5DC8" w:rsidP="003A5DC8">
      <w:r>
        <w:lastRenderedPageBreak/>
        <w:t xml:space="preserve">Comments and marks awarded. Please note marks in () are the maximum marks allocated for each section. </w:t>
      </w:r>
    </w:p>
    <w:p w:rsidR="003A5DC8" w:rsidRDefault="003A5DC8" w:rsidP="003A5DC8"/>
    <w:p w:rsidR="003A5DC8" w:rsidRDefault="003A5DC8" w:rsidP="003A5DC8">
      <w:r>
        <w:t>Research (20) 14</w:t>
      </w:r>
    </w:p>
    <w:p w:rsidR="003A5DC8" w:rsidRDefault="003A5DC8" w:rsidP="003A5DC8"/>
    <w:p w:rsidR="003A5DC8" w:rsidRDefault="003A5DC8" w:rsidP="003A5DC8">
      <w:r>
        <w:t xml:space="preserve">A good level of research demonstrated with a wide range of sources used. You use your research effectively in order to support the findings within your report. </w:t>
      </w:r>
    </w:p>
    <w:p w:rsidR="003A5DC8" w:rsidRDefault="003A5DC8" w:rsidP="003A5DC8"/>
    <w:p w:rsidR="003A5DC8" w:rsidRDefault="003A5DC8" w:rsidP="003A5DC8"/>
    <w:p w:rsidR="003A5DC8" w:rsidRDefault="003A5DC8" w:rsidP="003A5DC8">
      <w:r>
        <w:t>Knowledge (20) 15</w:t>
      </w:r>
    </w:p>
    <w:p w:rsidR="003A5DC8" w:rsidRDefault="003A5DC8" w:rsidP="003A5DC8"/>
    <w:p w:rsidR="003A5DC8" w:rsidRDefault="003A5DC8" w:rsidP="003A5DC8">
      <w:r>
        <w:t xml:space="preserve">Good subject knowledge and understanding demonstrated. You have understood the role of a consultant and provide a clear and concise approach to the project. </w:t>
      </w:r>
    </w:p>
    <w:p w:rsidR="003A5DC8" w:rsidRDefault="003A5DC8" w:rsidP="003A5DC8"/>
    <w:p w:rsidR="003A5DC8" w:rsidRDefault="003A5DC8" w:rsidP="003A5DC8"/>
    <w:p w:rsidR="003A5DC8" w:rsidRDefault="003A5DC8" w:rsidP="003A5DC8">
      <w:r>
        <w:t>Analysis (25) 15</w:t>
      </w:r>
    </w:p>
    <w:p w:rsidR="003A5DC8" w:rsidRDefault="003A5DC8" w:rsidP="003A5DC8"/>
    <w:p w:rsidR="003A5DC8" w:rsidRDefault="003A5DC8" w:rsidP="003A5DC8">
      <w:r>
        <w:t xml:space="preserve">Overall some good analysis and evaluation undertaken. I would like to have seen a bit more of the current practices Crowley and Co use in order to see the gaps in practice but you do provide a strong rationale for your research. </w:t>
      </w:r>
    </w:p>
    <w:p w:rsidR="003A5DC8" w:rsidRDefault="003A5DC8" w:rsidP="003A5DC8"/>
    <w:p w:rsidR="003A5DC8" w:rsidRDefault="003A5DC8" w:rsidP="003A5DC8">
      <w:r>
        <w:t>Practical application (25) 17</w:t>
      </w:r>
    </w:p>
    <w:p w:rsidR="003A5DC8" w:rsidRDefault="003A5DC8" w:rsidP="003A5DC8"/>
    <w:p w:rsidR="003A5DC8" w:rsidRDefault="003A5DC8" w:rsidP="003A5DC8">
      <w:r>
        <w:t xml:space="preserve">Good application of the theory and key frameworks such as the SWOT analysis. </w:t>
      </w:r>
    </w:p>
    <w:p w:rsidR="003A5DC8" w:rsidRDefault="003A5DC8" w:rsidP="003A5DC8"/>
    <w:p w:rsidR="003A5DC8" w:rsidRDefault="003A5DC8" w:rsidP="003A5DC8">
      <w:r>
        <w:t>Skills for Professional Practice (10) 9</w:t>
      </w:r>
    </w:p>
    <w:p w:rsidR="003A5DC8" w:rsidRDefault="003A5DC8" w:rsidP="003A5DC8"/>
    <w:p w:rsidR="003A5DC8" w:rsidRDefault="003A5DC8" w:rsidP="003A5DC8">
      <w:r>
        <w:t xml:space="preserve">Well written and presented in a clear, logical and concise format - well done! </w:t>
      </w:r>
    </w:p>
    <w:p w:rsidR="003A5DC8" w:rsidRDefault="003A5DC8" w:rsidP="003A5DC8"/>
    <w:p w:rsidR="003A5DC8" w:rsidRDefault="003A5DC8" w:rsidP="003A5DC8"/>
    <w:p w:rsidR="003A5DC8" w:rsidRDefault="003A5DC8" w:rsidP="00116033"/>
    <w:p w:rsidR="003A5DC8" w:rsidRPr="00F71B09" w:rsidRDefault="003A5DC8" w:rsidP="00116033"/>
    <w:sectPr w:rsidR="003A5DC8" w:rsidRPr="00F71B09" w:rsidSect="004573E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13717" w:rsidRDefault="00813717" w:rsidP="00D80EEB">
      <w:pPr>
        <w:spacing w:after="0" w:line="240" w:lineRule="auto"/>
      </w:pPr>
      <w:r>
        <w:separator/>
      </w:r>
    </w:p>
  </w:endnote>
  <w:endnote w:type="continuationSeparator" w:id="0">
    <w:p w:rsidR="00813717" w:rsidRDefault="00813717" w:rsidP="00D80E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3859871"/>
      <w:docPartObj>
        <w:docPartGallery w:val="Page Numbers (Bottom of Page)"/>
        <w:docPartUnique/>
      </w:docPartObj>
    </w:sdtPr>
    <w:sdtEndPr>
      <w:rPr>
        <w:color w:val="7F7F7F" w:themeColor="background1" w:themeShade="7F"/>
        <w:spacing w:val="60"/>
      </w:rPr>
    </w:sdtEndPr>
    <w:sdtContent>
      <w:p w:rsidR="00D80EEB" w:rsidRDefault="00D80EEB">
        <w:pPr>
          <w:pStyle w:val="Footer"/>
          <w:pBdr>
            <w:top w:val="single" w:sz="4" w:space="1" w:color="D9D9D9" w:themeColor="background1" w:themeShade="D9"/>
          </w:pBdr>
          <w:jc w:val="right"/>
        </w:pPr>
        <w:r>
          <w:fldChar w:fldCharType="begin"/>
        </w:r>
        <w:r>
          <w:instrText xml:space="preserve"> PAGE   \* MERGEFORMAT </w:instrText>
        </w:r>
        <w:r>
          <w:fldChar w:fldCharType="separate"/>
        </w:r>
        <w:r w:rsidR="00424CDF">
          <w:rPr>
            <w:noProof/>
          </w:rPr>
          <w:t>5</w:t>
        </w:r>
        <w:r>
          <w:rPr>
            <w:noProof/>
          </w:rPr>
          <w:fldChar w:fldCharType="end"/>
        </w:r>
        <w:r>
          <w:t xml:space="preserve"> | </w:t>
        </w:r>
        <w:r>
          <w:rPr>
            <w:color w:val="7F7F7F" w:themeColor="background1" w:themeShade="7F"/>
            <w:spacing w:val="60"/>
          </w:rPr>
          <w:t>Page</w:t>
        </w:r>
      </w:p>
    </w:sdtContent>
  </w:sdt>
  <w:p w:rsidR="00D80EEB" w:rsidRDefault="00D80EE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13717" w:rsidRDefault="00813717" w:rsidP="00D80EEB">
      <w:pPr>
        <w:spacing w:after="0" w:line="240" w:lineRule="auto"/>
      </w:pPr>
      <w:r>
        <w:separator/>
      </w:r>
    </w:p>
  </w:footnote>
  <w:footnote w:type="continuationSeparator" w:id="0">
    <w:p w:rsidR="00813717" w:rsidRDefault="00813717" w:rsidP="00D80EE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4B508D"/>
    <w:multiLevelType w:val="hybridMultilevel"/>
    <w:tmpl w:val="08D8C7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334B8"/>
    <w:multiLevelType w:val="hybridMultilevel"/>
    <w:tmpl w:val="43684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C83A32"/>
    <w:multiLevelType w:val="multilevel"/>
    <w:tmpl w:val="A8E018E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0B8263A"/>
    <w:multiLevelType w:val="multilevel"/>
    <w:tmpl w:val="78EEDB9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10C64A8"/>
    <w:multiLevelType w:val="hybridMultilevel"/>
    <w:tmpl w:val="EB34DF8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E423EB"/>
    <w:multiLevelType w:val="hybridMultilevel"/>
    <w:tmpl w:val="B49429E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C80DE4"/>
    <w:multiLevelType w:val="hybridMultilevel"/>
    <w:tmpl w:val="0DB886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6752DB"/>
    <w:multiLevelType w:val="hybridMultilevel"/>
    <w:tmpl w:val="F388283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FF76CD"/>
    <w:multiLevelType w:val="multilevel"/>
    <w:tmpl w:val="CF98871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17C5026"/>
    <w:multiLevelType w:val="hybridMultilevel"/>
    <w:tmpl w:val="06426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316887"/>
    <w:multiLevelType w:val="hybridMultilevel"/>
    <w:tmpl w:val="86CCD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116679"/>
    <w:multiLevelType w:val="multilevel"/>
    <w:tmpl w:val="4EF478F8"/>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DA94957"/>
    <w:multiLevelType w:val="hybridMultilevel"/>
    <w:tmpl w:val="955C7A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155998"/>
    <w:multiLevelType w:val="hybridMultilevel"/>
    <w:tmpl w:val="E8A83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B56680"/>
    <w:multiLevelType w:val="hybridMultilevel"/>
    <w:tmpl w:val="182247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7F3315"/>
    <w:multiLevelType w:val="multilevel"/>
    <w:tmpl w:val="D7D0F4E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21E2B11"/>
    <w:multiLevelType w:val="hybridMultilevel"/>
    <w:tmpl w:val="653AFBD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021338"/>
    <w:multiLevelType w:val="multilevel"/>
    <w:tmpl w:val="FAF66BE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7DE33E59"/>
    <w:multiLevelType w:val="hybridMultilevel"/>
    <w:tmpl w:val="4CC69F2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16"/>
  </w:num>
  <w:num w:numId="4">
    <w:abstractNumId w:val="3"/>
  </w:num>
  <w:num w:numId="5">
    <w:abstractNumId w:val="15"/>
  </w:num>
  <w:num w:numId="6">
    <w:abstractNumId w:val="8"/>
  </w:num>
  <w:num w:numId="7">
    <w:abstractNumId w:val="12"/>
  </w:num>
  <w:num w:numId="8">
    <w:abstractNumId w:val="17"/>
  </w:num>
  <w:num w:numId="9">
    <w:abstractNumId w:val="2"/>
  </w:num>
  <w:num w:numId="10">
    <w:abstractNumId w:val="11"/>
  </w:num>
  <w:num w:numId="11">
    <w:abstractNumId w:val="18"/>
  </w:num>
  <w:num w:numId="12">
    <w:abstractNumId w:val="7"/>
  </w:num>
  <w:num w:numId="13">
    <w:abstractNumId w:val="1"/>
  </w:num>
  <w:num w:numId="14">
    <w:abstractNumId w:val="9"/>
  </w:num>
  <w:num w:numId="15">
    <w:abstractNumId w:val="10"/>
  </w:num>
  <w:num w:numId="16">
    <w:abstractNumId w:val="13"/>
  </w:num>
  <w:num w:numId="17">
    <w:abstractNumId w:val="6"/>
  </w:num>
  <w:num w:numId="18">
    <w:abstractNumId w:val="0"/>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73E7"/>
    <w:rsid w:val="0000567B"/>
    <w:rsid w:val="000168FE"/>
    <w:rsid w:val="0001699B"/>
    <w:rsid w:val="00022776"/>
    <w:rsid w:val="00035199"/>
    <w:rsid w:val="000621FF"/>
    <w:rsid w:val="00066159"/>
    <w:rsid w:val="00084F22"/>
    <w:rsid w:val="000853CB"/>
    <w:rsid w:val="00092676"/>
    <w:rsid w:val="0009402A"/>
    <w:rsid w:val="00095376"/>
    <w:rsid w:val="00097864"/>
    <w:rsid w:val="000B7EE4"/>
    <w:rsid w:val="000F4F41"/>
    <w:rsid w:val="00111B37"/>
    <w:rsid w:val="00116033"/>
    <w:rsid w:val="001343DC"/>
    <w:rsid w:val="001568FB"/>
    <w:rsid w:val="00162937"/>
    <w:rsid w:val="00182170"/>
    <w:rsid w:val="001A3101"/>
    <w:rsid w:val="001A7137"/>
    <w:rsid w:val="001B555F"/>
    <w:rsid w:val="001D1F89"/>
    <w:rsid w:val="001D3775"/>
    <w:rsid w:val="001D7111"/>
    <w:rsid w:val="001E029A"/>
    <w:rsid w:val="001E0AD8"/>
    <w:rsid w:val="00210A02"/>
    <w:rsid w:val="00230987"/>
    <w:rsid w:val="00232BF0"/>
    <w:rsid w:val="00246210"/>
    <w:rsid w:val="0024664C"/>
    <w:rsid w:val="002552A7"/>
    <w:rsid w:val="00270570"/>
    <w:rsid w:val="002716DB"/>
    <w:rsid w:val="002909DE"/>
    <w:rsid w:val="00297DA4"/>
    <w:rsid w:val="002C29DA"/>
    <w:rsid w:val="002C6BF4"/>
    <w:rsid w:val="002C70A6"/>
    <w:rsid w:val="002D522C"/>
    <w:rsid w:val="002E077F"/>
    <w:rsid w:val="00305B7E"/>
    <w:rsid w:val="0031042B"/>
    <w:rsid w:val="003171DD"/>
    <w:rsid w:val="0032028B"/>
    <w:rsid w:val="003229B9"/>
    <w:rsid w:val="00322DB8"/>
    <w:rsid w:val="003324CD"/>
    <w:rsid w:val="003336BD"/>
    <w:rsid w:val="00336263"/>
    <w:rsid w:val="00336B7B"/>
    <w:rsid w:val="00341202"/>
    <w:rsid w:val="003641B4"/>
    <w:rsid w:val="003863F0"/>
    <w:rsid w:val="0039579B"/>
    <w:rsid w:val="003A5DC8"/>
    <w:rsid w:val="003B2BB8"/>
    <w:rsid w:val="003B5730"/>
    <w:rsid w:val="003C042D"/>
    <w:rsid w:val="003D7DDD"/>
    <w:rsid w:val="003E49C2"/>
    <w:rsid w:val="003E7883"/>
    <w:rsid w:val="003F083D"/>
    <w:rsid w:val="003F617B"/>
    <w:rsid w:val="00406C32"/>
    <w:rsid w:val="0040729C"/>
    <w:rsid w:val="00411656"/>
    <w:rsid w:val="00412AEF"/>
    <w:rsid w:val="004221FF"/>
    <w:rsid w:val="00424CDF"/>
    <w:rsid w:val="0043365B"/>
    <w:rsid w:val="004573E7"/>
    <w:rsid w:val="004A67F5"/>
    <w:rsid w:val="004B495F"/>
    <w:rsid w:val="004B58FF"/>
    <w:rsid w:val="004D4C1E"/>
    <w:rsid w:val="00510FD6"/>
    <w:rsid w:val="005237CD"/>
    <w:rsid w:val="00524586"/>
    <w:rsid w:val="00525397"/>
    <w:rsid w:val="00531623"/>
    <w:rsid w:val="00554591"/>
    <w:rsid w:val="005729C4"/>
    <w:rsid w:val="00587DB5"/>
    <w:rsid w:val="005A12DA"/>
    <w:rsid w:val="005B1E6A"/>
    <w:rsid w:val="005B5219"/>
    <w:rsid w:val="005B5817"/>
    <w:rsid w:val="005E294D"/>
    <w:rsid w:val="005E332B"/>
    <w:rsid w:val="005E7E80"/>
    <w:rsid w:val="005F0A44"/>
    <w:rsid w:val="0060408A"/>
    <w:rsid w:val="00617B16"/>
    <w:rsid w:val="006326F8"/>
    <w:rsid w:val="006362A7"/>
    <w:rsid w:val="00660D2F"/>
    <w:rsid w:val="006640C9"/>
    <w:rsid w:val="00681DB8"/>
    <w:rsid w:val="00694910"/>
    <w:rsid w:val="00695EF4"/>
    <w:rsid w:val="006A5558"/>
    <w:rsid w:val="006A6D03"/>
    <w:rsid w:val="006B3CCA"/>
    <w:rsid w:val="006C350D"/>
    <w:rsid w:val="006C72A5"/>
    <w:rsid w:val="006D38DB"/>
    <w:rsid w:val="006E0753"/>
    <w:rsid w:val="006E22B0"/>
    <w:rsid w:val="006F3A93"/>
    <w:rsid w:val="006F6E31"/>
    <w:rsid w:val="00700E87"/>
    <w:rsid w:val="00720E6E"/>
    <w:rsid w:val="00730FD1"/>
    <w:rsid w:val="00731826"/>
    <w:rsid w:val="0074196A"/>
    <w:rsid w:val="00745C1A"/>
    <w:rsid w:val="00763D92"/>
    <w:rsid w:val="00777B7A"/>
    <w:rsid w:val="0078569B"/>
    <w:rsid w:val="00794985"/>
    <w:rsid w:val="00794AB2"/>
    <w:rsid w:val="00796513"/>
    <w:rsid w:val="00797BC3"/>
    <w:rsid w:val="007A2445"/>
    <w:rsid w:val="007D7040"/>
    <w:rsid w:val="007E772F"/>
    <w:rsid w:val="007F2F9A"/>
    <w:rsid w:val="0080405A"/>
    <w:rsid w:val="0081244E"/>
    <w:rsid w:val="00813717"/>
    <w:rsid w:val="00813D3D"/>
    <w:rsid w:val="00822C36"/>
    <w:rsid w:val="008309C4"/>
    <w:rsid w:val="00870D71"/>
    <w:rsid w:val="008719D9"/>
    <w:rsid w:val="00895F51"/>
    <w:rsid w:val="008A735E"/>
    <w:rsid w:val="008B3997"/>
    <w:rsid w:val="008B6EA0"/>
    <w:rsid w:val="008C17F5"/>
    <w:rsid w:val="008D3748"/>
    <w:rsid w:val="008D3D48"/>
    <w:rsid w:val="009145D8"/>
    <w:rsid w:val="00921E51"/>
    <w:rsid w:val="00952069"/>
    <w:rsid w:val="00953FB9"/>
    <w:rsid w:val="0096242B"/>
    <w:rsid w:val="00972747"/>
    <w:rsid w:val="00985BD8"/>
    <w:rsid w:val="0098733E"/>
    <w:rsid w:val="009A3A10"/>
    <w:rsid w:val="009A3E33"/>
    <w:rsid w:val="009B2F4B"/>
    <w:rsid w:val="009D1D3A"/>
    <w:rsid w:val="00A012C4"/>
    <w:rsid w:val="00A04D80"/>
    <w:rsid w:val="00A105B9"/>
    <w:rsid w:val="00A32E36"/>
    <w:rsid w:val="00A34A85"/>
    <w:rsid w:val="00A34D24"/>
    <w:rsid w:val="00A461F6"/>
    <w:rsid w:val="00A53FA6"/>
    <w:rsid w:val="00A60618"/>
    <w:rsid w:val="00A70D61"/>
    <w:rsid w:val="00A762F4"/>
    <w:rsid w:val="00A7698F"/>
    <w:rsid w:val="00A80D87"/>
    <w:rsid w:val="00AB019E"/>
    <w:rsid w:val="00AE0D10"/>
    <w:rsid w:val="00B013C9"/>
    <w:rsid w:val="00B04AB7"/>
    <w:rsid w:val="00B05E3E"/>
    <w:rsid w:val="00B12096"/>
    <w:rsid w:val="00B17BEC"/>
    <w:rsid w:val="00B30E16"/>
    <w:rsid w:val="00B4060A"/>
    <w:rsid w:val="00B55921"/>
    <w:rsid w:val="00B60250"/>
    <w:rsid w:val="00B74852"/>
    <w:rsid w:val="00B81FB0"/>
    <w:rsid w:val="00B82270"/>
    <w:rsid w:val="00B90B05"/>
    <w:rsid w:val="00B92B52"/>
    <w:rsid w:val="00BA677F"/>
    <w:rsid w:val="00BC33F9"/>
    <w:rsid w:val="00BD02F9"/>
    <w:rsid w:val="00BE544C"/>
    <w:rsid w:val="00BE77DE"/>
    <w:rsid w:val="00BF3F06"/>
    <w:rsid w:val="00C201FA"/>
    <w:rsid w:val="00C2237E"/>
    <w:rsid w:val="00C340CD"/>
    <w:rsid w:val="00C37380"/>
    <w:rsid w:val="00C440FF"/>
    <w:rsid w:val="00C67980"/>
    <w:rsid w:val="00C76200"/>
    <w:rsid w:val="00C85D1B"/>
    <w:rsid w:val="00C871DF"/>
    <w:rsid w:val="00CA1FD8"/>
    <w:rsid w:val="00CB0EC2"/>
    <w:rsid w:val="00CB37F0"/>
    <w:rsid w:val="00CB7F33"/>
    <w:rsid w:val="00CF1FD6"/>
    <w:rsid w:val="00D077D9"/>
    <w:rsid w:val="00D115E6"/>
    <w:rsid w:val="00D123DE"/>
    <w:rsid w:val="00D1614A"/>
    <w:rsid w:val="00D30935"/>
    <w:rsid w:val="00D3393E"/>
    <w:rsid w:val="00D420D5"/>
    <w:rsid w:val="00D54B18"/>
    <w:rsid w:val="00D56DA1"/>
    <w:rsid w:val="00D57A3D"/>
    <w:rsid w:val="00D674D7"/>
    <w:rsid w:val="00D80EEB"/>
    <w:rsid w:val="00D8208E"/>
    <w:rsid w:val="00DB53D9"/>
    <w:rsid w:val="00DE0075"/>
    <w:rsid w:val="00DE5E96"/>
    <w:rsid w:val="00DF13C1"/>
    <w:rsid w:val="00E102FE"/>
    <w:rsid w:val="00E24C68"/>
    <w:rsid w:val="00E45FD3"/>
    <w:rsid w:val="00E562BF"/>
    <w:rsid w:val="00E65E35"/>
    <w:rsid w:val="00E84C1B"/>
    <w:rsid w:val="00E952E4"/>
    <w:rsid w:val="00EA6E2D"/>
    <w:rsid w:val="00EC7B54"/>
    <w:rsid w:val="00EE5588"/>
    <w:rsid w:val="00EF4215"/>
    <w:rsid w:val="00EF7390"/>
    <w:rsid w:val="00EF7615"/>
    <w:rsid w:val="00F12DE5"/>
    <w:rsid w:val="00F20B68"/>
    <w:rsid w:val="00F61CA2"/>
    <w:rsid w:val="00F658C9"/>
    <w:rsid w:val="00F71B09"/>
    <w:rsid w:val="00F73B38"/>
    <w:rsid w:val="00F768CD"/>
    <w:rsid w:val="00F821E1"/>
    <w:rsid w:val="00F90C9E"/>
    <w:rsid w:val="00FA3163"/>
    <w:rsid w:val="00FA497F"/>
    <w:rsid w:val="00FB027B"/>
    <w:rsid w:val="00FC21CA"/>
    <w:rsid w:val="00FD6D10"/>
    <w:rsid w:val="00FE318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E6B98A5-F827-4F1C-86F2-CE137CEBB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573E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343D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E029A"/>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EF7390"/>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40729C"/>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573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73E7"/>
    <w:rPr>
      <w:rFonts w:eastAsiaTheme="minorEastAsia"/>
      <w:lang w:val="en-US"/>
    </w:rPr>
  </w:style>
  <w:style w:type="character" w:customStyle="1" w:styleId="Heading1Char">
    <w:name w:val="Heading 1 Char"/>
    <w:basedOn w:val="DefaultParagraphFont"/>
    <w:link w:val="Heading1"/>
    <w:uiPriority w:val="9"/>
    <w:rsid w:val="004573E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573E7"/>
    <w:pPr>
      <w:outlineLvl w:val="9"/>
    </w:pPr>
    <w:rPr>
      <w:lang w:val="en-US"/>
    </w:rPr>
  </w:style>
  <w:style w:type="paragraph" w:styleId="TOC1">
    <w:name w:val="toc 1"/>
    <w:basedOn w:val="Normal"/>
    <w:next w:val="Normal"/>
    <w:autoRedefine/>
    <w:uiPriority w:val="39"/>
    <w:unhideWhenUsed/>
    <w:rsid w:val="00F71B09"/>
    <w:pPr>
      <w:spacing w:after="100"/>
    </w:pPr>
  </w:style>
  <w:style w:type="character" w:styleId="Hyperlink">
    <w:name w:val="Hyperlink"/>
    <w:basedOn w:val="DefaultParagraphFont"/>
    <w:uiPriority w:val="99"/>
    <w:unhideWhenUsed/>
    <w:rsid w:val="00F71B09"/>
    <w:rPr>
      <w:color w:val="0563C1" w:themeColor="hyperlink"/>
      <w:u w:val="single"/>
    </w:rPr>
  </w:style>
  <w:style w:type="paragraph" w:styleId="Bibliography">
    <w:name w:val="Bibliography"/>
    <w:basedOn w:val="Normal"/>
    <w:next w:val="Normal"/>
    <w:uiPriority w:val="37"/>
    <w:unhideWhenUsed/>
    <w:rsid w:val="003B2BB8"/>
  </w:style>
  <w:style w:type="character" w:customStyle="1" w:styleId="Heading2Char">
    <w:name w:val="Heading 2 Char"/>
    <w:basedOn w:val="DefaultParagraphFont"/>
    <w:link w:val="Heading2"/>
    <w:uiPriority w:val="9"/>
    <w:rsid w:val="001343D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DB53D9"/>
    <w:pPr>
      <w:spacing w:after="100"/>
      <w:ind w:left="240"/>
    </w:pPr>
  </w:style>
  <w:style w:type="character" w:customStyle="1" w:styleId="Heading3Char">
    <w:name w:val="Heading 3 Char"/>
    <w:basedOn w:val="DefaultParagraphFont"/>
    <w:link w:val="Heading3"/>
    <w:uiPriority w:val="9"/>
    <w:rsid w:val="001E029A"/>
    <w:rPr>
      <w:rFonts w:asciiTheme="majorHAnsi" w:eastAsiaTheme="majorEastAsia" w:hAnsiTheme="majorHAnsi" w:cstheme="majorBidi"/>
      <w:color w:val="1F4D78" w:themeColor="accent1" w:themeShade="7F"/>
      <w:szCs w:val="24"/>
    </w:rPr>
  </w:style>
  <w:style w:type="character" w:customStyle="1" w:styleId="Heading4Char">
    <w:name w:val="Heading 4 Char"/>
    <w:basedOn w:val="DefaultParagraphFont"/>
    <w:link w:val="Heading4"/>
    <w:uiPriority w:val="9"/>
    <w:rsid w:val="00EF7390"/>
    <w:rPr>
      <w:rFonts w:asciiTheme="majorHAnsi" w:eastAsiaTheme="majorEastAsia" w:hAnsiTheme="majorHAnsi" w:cstheme="majorBidi"/>
      <w:i/>
      <w:iCs/>
      <w:color w:val="2E74B5" w:themeColor="accent1" w:themeShade="BF"/>
    </w:rPr>
  </w:style>
  <w:style w:type="character" w:styleId="IntenseReference">
    <w:name w:val="Intense Reference"/>
    <w:basedOn w:val="DefaultParagraphFont"/>
    <w:uiPriority w:val="32"/>
    <w:qFormat/>
    <w:rsid w:val="00DE5E96"/>
    <w:rPr>
      <w:b/>
      <w:bCs/>
      <w:smallCaps/>
      <w:color w:val="5B9BD5" w:themeColor="accent1"/>
      <w:spacing w:val="5"/>
    </w:rPr>
  </w:style>
  <w:style w:type="paragraph" w:styleId="TOC3">
    <w:name w:val="toc 3"/>
    <w:basedOn w:val="Normal"/>
    <w:next w:val="Normal"/>
    <w:autoRedefine/>
    <w:uiPriority w:val="39"/>
    <w:unhideWhenUsed/>
    <w:rsid w:val="005B5817"/>
    <w:pPr>
      <w:spacing w:after="100"/>
      <w:ind w:left="480"/>
    </w:pPr>
  </w:style>
  <w:style w:type="paragraph" w:styleId="ListParagraph">
    <w:name w:val="List Paragraph"/>
    <w:basedOn w:val="Normal"/>
    <w:uiPriority w:val="34"/>
    <w:qFormat/>
    <w:rsid w:val="005B5817"/>
    <w:pPr>
      <w:ind w:left="720"/>
      <w:contextualSpacing/>
    </w:pPr>
  </w:style>
  <w:style w:type="paragraph" w:styleId="BalloonText">
    <w:name w:val="Balloon Text"/>
    <w:basedOn w:val="Normal"/>
    <w:link w:val="BalloonTextChar"/>
    <w:uiPriority w:val="99"/>
    <w:semiHidden/>
    <w:unhideWhenUsed/>
    <w:rsid w:val="00297D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7DA4"/>
    <w:rPr>
      <w:rFonts w:ascii="Segoe UI" w:hAnsi="Segoe UI" w:cs="Segoe UI"/>
      <w:sz w:val="18"/>
      <w:szCs w:val="18"/>
    </w:rPr>
  </w:style>
  <w:style w:type="character" w:customStyle="1" w:styleId="Heading5Char">
    <w:name w:val="Heading 5 Char"/>
    <w:basedOn w:val="DefaultParagraphFont"/>
    <w:link w:val="Heading5"/>
    <w:uiPriority w:val="9"/>
    <w:rsid w:val="0040729C"/>
    <w:rPr>
      <w:rFonts w:asciiTheme="majorHAnsi" w:eastAsiaTheme="majorEastAsia" w:hAnsiTheme="majorHAnsi" w:cstheme="majorBidi"/>
      <w:color w:val="2E74B5" w:themeColor="accent1" w:themeShade="BF"/>
    </w:rPr>
  </w:style>
  <w:style w:type="paragraph" w:styleId="Header">
    <w:name w:val="header"/>
    <w:basedOn w:val="Normal"/>
    <w:link w:val="HeaderChar"/>
    <w:uiPriority w:val="99"/>
    <w:unhideWhenUsed/>
    <w:rsid w:val="00D80E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0EEB"/>
  </w:style>
  <w:style w:type="paragraph" w:styleId="Footer">
    <w:name w:val="footer"/>
    <w:basedOn w:val="Normal"/>
    <w:link w:val="FooterChar"/>
    <w:uiPriority w:val="99"/>
    <w:unhideWhenUsed/>
    <w:rsid w:val="00D80E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E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0272">
      <w:bodyDiv w:val="1"/>
      <w:marLeft w:val="0"/>
      <w:marRight w:val="0"/>
      <w:marTop w:val="0"/>
      <w:marBottom w:val="0"/>
      <w:divBdr>
        <w:top w:val="none" w:sz="0" w:space="0" w:color="auto"/>
        <w:left w:val="none" w:sz="0" w:space="0" w:color="auto"/>
        <w:bottom w:val="none" w:sz="0" w:space="0" w:color="auto"/>
        <w:right w:val="none" w:sz="0" w:space="0" w:color="auto"/>
      </w:divBdr>
    </w:div>
    <w:div w:id="7368462">
      <w:bodyDiv w:val="1"/>
      <w:marLeft w:val="0"/>
      <w:marRight w:val="0"/>
      <w:marTop w:val="0"/>
      <w:marBottom w:val="0"/>
      <w:divBdr>
        <w:top w:val="none" w:sz="0" w:space="0" w:color="auto"/>
        <w:left w:val="none" w:sz="0" w:space="0" w:color="auto"/>
        <w:bottom w:val="none" w:sz="0" w:space="0" w:color="auto"/>
        <w:right w:val="none" w:sz="0" w:space="0" w:color="auto"/>
      </w:divBdr>
    </w:div>
    <w:div w:id="9570954">
      <w:bodyDiv w:val="1"/>
      <w:marLeft w:val="0"/>
      <w:marRight w:val="0"/>
      <w:marTop w:val="0"/>
      <w:marBottom w:val="0"/>
      <w:divBdr>
        <w:top w:val="none" w:sz="0" w:space="0" w:color="auto"/>
        <w:left w:val="none" w:sz="0" w:space="0" w:color="auto"/>
        <w:bottom w:val="none" w:sz="0" w:space="0" w:color="auto"/>
        <w:right w:val="none" w:sz="0" w:space="0" w:color="auto"/>
      </w:divBdr>
    </w:div>
    <w:div w:id="17508216">
      <w:bodyDiv w:val="1"/>
      <w:marLeft w:val="0"/>
      <w:marRight w:val="0"/>
      <w:marTop w:val="0"/>
      <w:marBottom w:val="0"/>
      <w:divBdr>
        <w:top w:val="none" w:sz="0" w:space="0" w:color="auto"/>
        <w:left w:val="none" w:sz="0" w:space="0" w:color="auto"/>
        <w:bottom w:val="none" w:sz="0" w:space="0" w:color="auto"/>
        <w:right w:val="none" w:sz="0" w:space="0" w:color="auto"/>
      </w:divBdr>
    </w:div>
    <w:div w:id="18897380">
      <w:bodyDiv w:val="1"/>
      <w:marLeft w:val="0"/>
      <w:marRight w:val="0"/>
      <w:marTop w:val="0"/>
      <w:marBottom w:val="0"/>
      <w:divBdr>
        <w:top w:val="none" w:sz="0" w:space="0" w:color="auto"/>
        <w:left w:val="none" w:sz="0" w:space="0" w:color="auto"/>
        <w:bottom w:val="none" w:sz="0" w:space="0" w:color="auto"/>
        <w:right w:val="none" w:sz="0" w:space="0" w:color="auto"/>
      </w:divBdr>
    </w:div>
    <w:div w:id="19748273">
      <w:bodyDiv w:val="1"/>
      <w:marLeft w:val="0"/>
      <w:marRight w:val="0"/>
      <w:marTop w:val="0"/>
      <w:marBottom w:val="0"/>
      <w:divBdr>
        <w:top w:val="none" w:sz="0" w:space="0" w:color="auto"/>
        <w:left w:val="none" w:sz="0" w:space="0" w:color="auto"/>
        <w:bottom w:val="none" w:sz="0" w:space="0" w:color="auto"/>
        <w:right w:val="none" w:sz="0" w:space="0" w:color="auto"/>
      </w:divBdr>
    </w:div>
    <w:div w:id="26952116">
      <w:bodyDiv w:val="1"/>
      <w:marLeft w:val="0"/>
      <w:marRight w:val="0"/>
      <w:marTop w:val="0"/>
      <w:marBottom w:val="0"/>
      <w:divBdr>
        <w:top w:val="none" w:sz="0" w:space="0" w:color="auto"/>
        <w:left w:val="none" w:sz="0" w:space="0" w:color="auto"/>
        <w:bottom w:val="none" w:sz="0" w:space="0" w:color="auto"/>
        <w:right w:val="none" w:sz="0" w:space="0" w:color="auto"/>
      </w:divBdr>
    </w:div>
    <w:div w:id="27222648">
      <w:bodyDiv w:val="1"/>
      <w:marLeft w:val="0"/>
      <w:marRight w:val="0"/>
      <w:marTop w:val="0"/>
      <w:marBottom w:val="0"/>
      <w:divBdr>
        <w:top w:val="none" w:sz="0" w:space="0" w:color="auto"/>
        <w:left w:val="none" w:sz="0" w:space="0" w:color="auto"/>
        <w:bottom w:val="none" w:sz="0" w:space="0" w:color="auto"/>
        <w:right w:val="none" w:sz="0" w:space="0" w:color="auto"/>
      </w:divBdr>
    </w:div>
    <w:div w:id="32465909">
      <w:bodyDiv w:val="1"/>
      <w:marLeft w:val="0"/>
      <w:marRight w:val="0"/>
      <w:marTop w:val="0"/>
      <w:marBottom w:val="0"/>
      <w:divBdr>
        <w:top w:val="none" w:sz="0" w:space="0" w:color="auto"/>
        <w:left w:val="none" w:sz="0" w:space="0" w:color="auto"/>
        <w:bottom w:val="none" w:sz="0" w:space="0" w:color="auto"/>
        <w:right w:val="none" w:sz="0" w:space="0" w:color="auto"/>
      </w:divBdr>
    </w:div>
    <w:div w:id="36198551">
      <w:bodyDiv w:val="1"/>
      <w:marLeft w:val="0"/>
      <w:marRight w:val="0"/>
      <w:marTop w:val="0"/>
      <w:marBottom w:val="0"/>
      <w:divBdr>
        <w:top w:val="none" w:sz="0" w:space="0" w:color="auto"/>
        <w:left w:val="none" w:sz="0" w:space="0" w:color="auto"/>
        <w:bottom w:val="none" w:sz="0" w:space="0" w:color="auto"/>
        <w:right w:val="none" w:sz="0" w:space="0" w:color="auto"/>
      </w:divBdr>
    </w:div>
    <w:div w:id="41253623">
      <w:bodyDiv w:val="1"/>
      <w:marLeft w:val="0"/>
      <w:marRight w:val="0"/>
      <w:marTop w:val="0"/>
      <w:marBottom w:val="0"/>
      <w:divBdr>
        <w:top w:val="none" w:sz="0" w:space="0" w:color="auto"/>
        <w:left w:val="none" w:sz="0" w:space="0" w:color="auto"/>
        <w:bottom w:val="none" w:sz="0" w:space="0" w:color="auto"/>
        <w:right w:val="none" w:sz="0" w:space="0" w:color="auto"/>
      </w:divBdr>
    </w:div>
    <w:div w:id="41298068">
      <w:bodyDiv w:val="1"/>
      <w:marLeft w:val="0"/>
      <w:marRight w:val="0"/>
      <w:marTop w:val="0"/>
      <w:marBottom w:val="0"/>
      <w:divBdr>
        <w:top w:val="none" w:sz="0" w:space="0" w:color="auto"/>
        <w:left w:val="none" w:sz="0" w:space="0" w:color="auto"/>
        <w:bottom w:val="none" w:sz="0" w:space="0" w:color="auto"/>
        <w:right w:val="none" w:sz="0" w:space="0" w:color="auto"/>
      </w:divBdr>
    </w:div>
    <w:div w:id="44987628">
      <w:bodyDiv w:val="1"/>
      <w:marLeft w:val="0"/>
      <w:marRight w:val="0"/>
      <w:marTop w:val="0"/>
      <w:marBottom w:val="0"/>
      <w:divBdr>
        <w:top w:val="none" w:sz="0" w:space="0" w:color="auto"/>
        <w:left w:val="none" w:sz="0" w:space="0" w:color="auto"/>
        <w:bottom w:val="none" w:sz="0" w:space="0" w:color="auto"/>
        <w:right w:val="none" w:sz="0" w:space="0" w:color="auto"/>
      </w:divBdr>
    </w:div>
    <w:div w:id="66921982">
      <w:bodyDiv w:val="1"/>
      <w:marLeft w:val="0"/>
      <w:marRight w:val="0"/>
      <w:marTop w:val="0"/>
      <w:marBottom w:val="0"/>
      <w:divBdr>
        <w:top w:val="none" w:sz="0" w:space="0" w:color="auto"/>
        <w:left w:val="none" w:sz="0" w:space="0" w:color="auto"/>
        <w:bottom w:val="none" w:sz="0" w:space="0" w:color="auto"/>
        <w:right w:val="none" w:sz="0" w:space="0" w:color="auto"/>
      </w:divBdr>
    </w:div>
    <w:div w:id="71586078">
      <w:bodyDiv w:val="1"/>
      <w:marLeft w:val="0"/>
      <w:marRight w:val="0"/>
      <w:marTop w:val="0"/>
      <w:marBottom w:val="0"/>
      <w:divBdr>
        <w:top w:val="none" w:sz="0" w:space="0" w:color="auto"/>
        <w:left w:val="none" w:sz="0" w:space="0" w:color="auto"/>
        <w:bottom w:val="none" w:sz="0" w:space="0" w:color="auto"/>
        <w:right w:val="none" w:sz="0" w:space="0" w:color="auto"/>
      </w:divBdr>
    </w:div>
    <w:div w:id="75827329">
      <w:bodyDiv w:val="1"/>
      <w:marLeft w:val="0"/>
      <w:marRight w:val="0"/>
      <w:marTop w:val="0"/>
      <w:marBottom w:val="0"/>
      <w:divBdr>
        <w:top w:val="none" w:sz="0" w:space="0" w:color="auto"/>
        <w:left w:val="none" w:sz="0" w:space="0" w:color="auto"/>
        <w:bottom w:val="none" w:sz="0" w:space="0" w:color="auto"/>
        <w:right w:val="none" w:sz="0" w:space="0" w:color="auto"/>
      </w:divBdr>
    </w:div>
    <w:div w:id="76368029">
      <w:bodyDiv w:val="1"/>
      <w:marLeft w:val="0"/>
      <w:marRight w:val="0"/>
      <w:marTop w:val="0"/>
      <w:marBottom w:val="0"/>
      <w:divBdr>
        <w:top w:val="none" w:sz="0" w:space="0" w:color="auto"/>
        <w:left w:val="none" w:sz="0" w:space="0" w:color="auto"/>
        <w:bottom w:val="none" w:sz="0" w:space="0" w:color="auto"/>
        <w:right w:val="none" w:sz="0" w:space="0" w:color="auto"/>
      </w:divBdr>
    </w:div>
    <w:div w:id="77145129">
      <w:bodyDiv w:val="1"/>
      <w:marLeft w:val="0"/>
      <w:marRight w:val="0"/>
      <w:marTop w:val="0"/>
      <w:marBottom w:val="0"/>
      <w:divBdr>
        <w:top w:val="none" w:sz="0" w:space="0" w:color="auto"/>
        <w:left w:val="none" w:sz="0" w:space="0" w:color="auto"/>
        <w:bottom w:val="none" w:sz="0" w:space="0" w:color="auto"/>
        <w:right w:val="none" w:sz="0" w:space="0" w:color="auto"/>
      </w:divBdr>
    </w:div>
    <w:div w:id="90712192">
      <w:bodyDiv w:val="1"/>
      <w:marLeft w:val="0"/>
      <w:marRight w:val="0"/>
      <w:marTop w:val="0"/>
      <w:marBottom w:val="0"/>
      <w:divBdr>
        <w:top w:val="none" w:sz="0" w:space="0" w:color="auto"/>
        <w:left w:val="none" w:sz="0" w:space="0" w:color="auto"/>
        <w:bottom w:val="none" w:sz="0" w:space="0" w:color="auto"/>
        <w:right w:val="none" w:sz="0" w:space="0" w:color="auto"/>
      </w:divBdr>
    </w:div>
    <w:div w:id="95058540">
      <w:bodyDiv w:val="1"/>
      <w:marLeft w:val="0"/>
      <w:marRight w:val="0"/>
      <w:marTop w:val="0"/>
      <w:marBottom w:val="0"/>
      <w:divBdr>
        <w:top w:val="none" w:sz="0" w:space="0" w:color="auto"/>
        <w:left w:val="none" w:sz="0" w:space="0" w:color="auto"/>
        <w:bottom w:val="none" w:sz="0" w:space="0" w:color="auto"/>
        <w:right w:val="none" w:sz="0" w:space="0" w:color="auto"/>
      </w:divBdr>
    </w:div>
    <w:div w:id="103890818">
      <w:bodyDiv w:val="1"/>
      <w:marLeft w:val="0"/>
      <w:marRight w:val="0"/>
      <w:marTop w:val="0"/>
      <w:marBottom w:val="0"/>
      <w:divBdr>
        <w:top w:val="none" w:sz="0" w:space="0" w:color="auto"/>
        <w:left w:val="none" w:sz="0" w:space="0" w:color="auto"/>
        <w:bottom w:val="none" w:sz="0" w:space="0" w:color="auto"/>
        <w:right w:val="none" w:sz="0" w:space="0" w:color="auto"/>
      </w:divBdr>
    </w:div>
    <w:div w:id="108358873">
      <w:bodyDiv w:val="1"/>
      <w:marLeft w:val="0"/>
      <w:marRight w:val="0"/>
      <w:marTop w:val="0"/>
      <w:marBottom w:val="0"/>
      <w:divBdr>
        <w:top w:val="none" w:sz="0" w:space="0" w:color="auto"/>
        <w:left w:val="none" w:sz="0" w:space="0" w:color="auto"/>
        <w:bottom w:val="none" w:sz="0" w:space="0" w:color="auto"/>
        <w:right w:val="none" w:sz="0" w:space="0" w:color="auto"/>
      </w:divBdr>
    </w:div>
    <w:div w:id="116720204">
      <w:bodyDiv w:val="1"/>
      <w:marLeft w:val="0"/>
      <w:marRight w:val="0"/>
      <w:marTop w:val="0"/>
      <w:marBottom w:val="0"/>
      <w:divBdr>
        <w:top w:val="none" w:sz="0" w:space="0" w:color="auto"/>
        <w:left w:val="none" w:sz="0" w:space="0" w:color="auto"/>
        <w:bottom w:val="none" w:sz="0" w:space="0" w:color="auto"/>
        <w:right w:val="none" w:sz="0" w:space="0" w:color="auto"/>
      </w:divBdr>
    </w:div>
    <w:div w:id="118493034">
      <w:bodyDiv w:val="1"/>
      <w:marLeft w:val="0"/>
      <w:marRight w:val="0"/>
      <w:marTop w:val="0"/>
      <w:marBottom w:val="0"/>
      <w:divBdr>
        <w:top w:val="none" w:sz="0" w:space="0" w:color="auto"/>
        <w:left w:val="none" w:sz="0" w:space="0" w:color="auto"/>
        <w:bottom w:val="none" w:sz="0" w:space="0" w:color="auto"/>
        <w:right w:val="none" w:sz="0" w:space="0" w:color="auto"/>
      </w:divBdr>
    </w:div>
    <w:div w:id="122162801">
      <w:bodyDiv w:val="1"/>
      <w:marLeft w:val="0"/>
      <w:marRight w:val="0"/>
      <w:marTop w:val="0"/>
      <w:marBottom w:val="0"/>
      <w:divBdr>
        <w:top w:val="none" w:sz="0" w:space="0" w:color="auto"/>
        <w:left w:val="none" w:sz="0" w:space="0" w:color="auto"/>
        <w:bottom w:val="none" w:sz="0" w:space="0" w:color="auto"/>
        <w:right w:val="none" w:sz="0" w:space="0" w:color="auto"/>
      </w:divBdr>
    </w:div>
    <w:div w:id="123471085">
      <w:bodyDiv w:val="1"/>
      <w:marLeft w:val="0"/>
      <w:marRight w:val="0"/>
      <w:marTop w:val="0"/>
      <w:marBottom w:val="0"/>
      <w:divBdr>
        <w:top w:val="none" w:sz="0" w:space="0" w:color="auto"/>
        <w:left w:val="none" w:sz="0" w:space="0" w:color="auto"/>
        <w:bottom w:val="none" w:sz="0" w:space="0" w:color="auto"/>
        <w:right w:val="none" w:sz="0" w:space="0" w:color="auto"/>
      </w:divBdr>
    </w:div>
    <w:div w:id="125662221">
      <w:bodyDiv w:val="1"/>
      <w:marLeft w:val="0"/>
      <w:marRight w:val="0"/>
      <w:marTop w:val="0"/>
      <w:marBottom w:val="0"/>
      <w:divBdr>
        <w:top w:val="none" w:sz="0" w:space="0" w:color="auto"/>
        <w:left w:val="none" w:sz="0" w:space="0" w:color="auto"/>
        <w:bottom w:val="none" w:sz="0" w:space="0" w:color="auto"/>
        <w:right w:val="none" w:sz="0" w:space="0" w:color="auto"/>
      </w:divBdr>
    </w:div>
    <w:div w:id="126705321">
      <w:bodyDiv w:val="1"/>
      <w:marLeft w:val="0"/>
      <w:marRight w:val="0"/>
      <w:marTop w:val="0"/>
      <w:marBottom w:val="0"/>
      <w:divBdr>
        <w:top w:val="none" w:sz="0" w:space="0" w:color="auto"/>
        <w:left w:val="none" w:sz="0" w:space="0" w:color="auto"/>
        <w:bottom w:val="none" w:sz="0" w:space="0" w:color="auto"/>
        <w:right w:val="none" w:sz="0" w:space="0" w:color="auto"/>
      </w:divBdr>
    </w:div>
    <w:div w:id="127163251">
      <w:bodyDiv w:val="1"/>
      <w:marLeft w:val="0"/>
      <w:marRight w:val="0"/>
      <w:marTop w:val="0"/>
      <w:marBottom w:val="0"/>
      <w:divBdr>
        <w:top w:val="none" w:sz="0" w:space="0" w:color="auto"/>
        <w:left w:val="none" w:sz="0" w:space="0" w:color="auto"/>
        <w:bottom w:val="none" w:sz="0" w:space="0" w:color="auto"/>
        <w:right w:val="none" w:sz="0" w:space="0" w:color="auto"/>
      </w:divBdr>
    </w:div>
    <w:div w:id="127668125">
      <w:bodyDiv w:val="1"/>
      <w:marLeft w:val="0"/>
      <w:marRight w:val="0"/>
      <w:marTop w:val="0"/>
      <w:marBottom w:val="0"/>
      <w:divBdr>
        <w:top w:val="none" w:sz="0" w:space="0" w:color="auto"/>
        <w:left w:val="none" w:sz="0" w:space="0" w:color="auto"/>
        <w:bottom w:val="none" w:sz="0" w:space="0" w:color="auto"/>
        <w:right w:val="none" w:sz="0" w:space="0" w:color="auto"/>
      </w:divBdr>
    </w:div>
    <w:div w:id="127863233">
      <w:bodyDiv w:val="1"/>
      <w:marLeft w:val="0"/>
      <w:marRight w:val="0"/>
      <w:marTop w:val="0"/>
      <w:marBottom w:val="0"/>
      <w:divBdr>
        <w:top w:val="none" w:sz="0" w:space="0" w:color="auto"/>
        <w:left w:val="none" w:sz="0" w:space="0" w:color="auto"/>
        <w:bottom w:val="none" w:sz="0" w:space="0" w:color="auto"/>
        <w:right w:val="none" w:sz="0" w:space="0" w:color="auto"/>
      </w:divBdr>
    </w:div>
    <w:div w:id="129249412">
      <w:bodyDiv w:val="1"/>
      <w:marLeft w:val="0"/>
      <w:marRight w:val="0"/>
      <w:marTop w:val="0"/>
      <w:marBottom w:val="0"/>
      <w:divBdr>
        <w:top w:val="none" w:sz="0" w:space="0" w:color="auto"/>
        <w:left w:val="none" w:sz="0" w:space="0" w:color="auto"/>
        <w:bottom w:val="none" w:sz="0" w:space="0" w:color="auto"/>
        <w:right w:val="none" w:sz="0" w:space="0" w:color="auto"/>
      </w:divBdr>
    </w:div>
    <w:div w:id="141435916">
      <w:bodyDiv w:val="1"/>
      <w:marLeft w:val="0"/>
      <w:marRight w:val="0"/>
      <w:marTop w:val="0"/>
      <w:marBottom w:val="0"/>
      <w:divBdr>
        <w:top w:val="none" w:sz="0" w:space="0" w:color="auto"/>
        <w:left w:val="none" w:sz="0" w:space="0" w:color="auto"/>
        <w:bottom w:val="none" w:sz="0" w:space="0" w:color="auto"/>
        <w:right w:val="none" w:sz="0" w:space="0" w:color="auto"/>
      </w:divBdr>
    </w:div>
    <w:div w:id="145513942">
      <w:bodyDiv w:val="1"/>
      <w:marLeft w:val="0"/>
      <w:marRight w:val="0"/>
      <w:marTop w:val="0"/>
      <w:marBottom w:val="0"/>
      <w:divBdr>
        <w:top w:val="none" w:sz="0" w:space="0" w:color="auto"/>
        <w:left w:val="none" w:sz="0" w:space="0" w:color="auto"/>
        <w:bottom w:val="none" w:sz="0" w:space="0" w:color="auto"/>
        <w:right w:val="none" w:sz="0" w:space="0" w:color="auto"/>
      </w:divBdr>
    </w:div>
    <w:div w:id="147745799">
      <w:bodyDiv w:val="1"/>
      <w:marLeft w:val="0"/>
      <w:marRight w:val="0"/>
      <w:marTop w:val="0"/>
      <w:marBottom w:val="0"/>
      <w:divBdr>
        <w:top w:val="none" w:sz="0" w:space="0" w:color="auto"/>
        <w:left w:val="none" w:sz="0" w:space="0" w:color="auto"/>
        <w:bottom w:val="none" w:sz="0" w:space="0" w:color="auto"/>
        <w:right w:val="none" w:sz="0" w:space="0" w:color="auto"/>
      </w:divBdr>
    </w:div>
    <w:div w:id="153954491">
      <w:bodyDiv w:val="1"/>
      <w:marLeft w:val="0"/>
      <w:marRight w:val="0"/>
      <w:marTop w:val="0"/>
      <w:marBottom w:val="0"/>
      <w:divBdr>
        <w:top w:val="none" w:sz="0" w:space="0" w:color="auto"/>
        <w:left w:val="none" w:sz="0" w:space="0" w:color="auto"/>
        <w:bottom w:val="none" w:sz="0" w:space="0" w:color="auto"/>
        <w:right w:val="none" w:sz="0" w:space="0" w:color="auto"/>
      </w:divBdr>
    </w:div>
    <w:div w:id="165170641">
      <w:bodyDiv w:val="1"/>
      <w:marLeft w:val="0"/>
      <w:marRight w:val="0"/>
      <w:marTop w:val="0"/>
      <w:marBottom w:val="0"/>
      <w:divBdr>
        <w:top w:val="none" w:sz="0" w:space="0" w:color="auto"/>
        <w:left w:val="none" w:sz="0" w:space="0" w:color="auto"/>
        <w:bottom w:val="none" w:sz="0" w:space="0" w:color="auto"/>
        <w:right w:val="none" w:sz="0" w:space="0" w:color="auto"/>
      </w:divBdr>
    </w:div>
    <w:div w:id="165175470">
      <w:bodyDiv w:val="1"/>
      <w:marLeft w:val="0"/>
      <w:marRight w:val="0"/>
      <w:marTop w:val="0"/>
      <w:marBottom w:val="0"/>
      <w:divBdr>
        <w:top w:val="none" w:sz="0" w:space="0" w:color="auto"/>
        <w:left w:val="none" w:sz="0" w:space="0" w:color="auto"/>
        <w:bottom w:val="none" w:sz="0" w:space="0" w:color="auto"/>
        <w:right w:val="none" w:sz="0" w:space="0" w:color="auto"/>
      </w:divBdr>
    </w:div>
    <w:div w:id="174613585">
      <w:bodyDiv w:val="1"/>
      <w:marLeft w:val="0"/>
      <w:marRight w:val="0"/>
      <w:marTop w:val="0"/>
      <w:marBottom w:val="0"/>
      <w:divBdr>
        <w:top w:val="none" w:sz="0" w:space="0" w:color="auto"/>
        <w:left w:val="none" w:sz="0" w:space="0" w:color="auto"/>
        <w:bottom w:val="none" w:sz="0" w:space="0" w:color="auto"/>
        <w:right w:val="none" w:sz="0" w:space="0" w:color="auto"/>
      </w:divBdr>
    </w:div>
    <w:div w:id="196553404">
      <w:bodyDiv w:val="1"/>
      <w:marLeft w:val="0"/>
      <w:marRight w:val="0"/>
      <w:marTop w:val="0"/>
      <w:marBottom w:val="0"/>
      <w:divBdr>
        <w:top w:val="none" w:sz="0" w:space="0" w:color="auto"/>
        <w:left w:val="none" w:sz="0" w:space="0" w:color="auto"/>
        <w:bottom w:val="none" w:sz="0" w:space="0" w:color="auto"/>
        <w:right w:val="none" w:sz="0" w:space="0" w:color="auto"/>
      </w:divBdr>
    </w:div>
    <w:div w:id="202250715">
      <w:bodyDiv w:val="1"/>
      <w:marLeft w:val="0"/>
      <w:marRight w:val="0"/>
      <w:marTop w:val="0"/>
      <w:marBottom w:val="0"/>
      <w:divBdr>
        <w:top w:val="none" w:sz="0" w:space="0" w:color="auto"/>
        <w:left w:val="none" w:sz="0" w:space="0" w:color="auto"/>
        <w:bottom w:val="none" w:sz="0" w:space="0" w:color="auto"/>
        <w:right w:val="none" w:sz="0" w:space="0" w:color="auto"/>
      </w:divBdr>
    </w:div>
    <w:div w:id="206526562">
      <w:bodyDiv w:val="1"/>
      <w:marLeft w:val="0"/>
      <w:marRight w:val="0"/>
      <w:marTop w:val="0"/>
      <w:marBottom w:val="0"/>
      <w:divBdr>
        <w:top w:val="none" w:sz="0" w:space="0" w:color="auto"/>
        <w:left w:val="none" w:sz="0" w:space="0" w:color="auto"/>
        <w:bottom w:val="none" w:sz="0" w:space="0" w:color="auto"/>
        <w:right w:val="none" w:sz="0" w:space="0" w:color="auto"/>
      </w:divBdr>
    </w:div>
    <w:div w:id="209419388">
      <w:bodyDiv w:val="1"/>
      <w:marLeft w:val="0"/>
      <w:marRight w:val="0"/>
      <w:marTop w:val="0"/>
      <w:marBottom w:val="0"/>
      <w:divBdr>
        <w:top w:val="none" w:sz="0" w:space="0" w:color="auto"/>
        <w:left w:val="none" w:sz="0" w:space="0" w:color="auto"/>
        <w:bottom w:val="none" w:sz="0" w:space="0" w:color="auto"/>
        <w:right w:val="none" w:sz="0" w:space="0" w:color="auto"/>
      </w:divBdr>
    </w:div>
    <w:div w:id="209730169">
      <w:bodyDiv w:val="1"/>
      <w:marLeft w:val="0"/>
      <w:marRight w:val="0"/>
      <w:marTop w:val="0"/>
      <w:marBottom w:val="0"/>
      <w:divBdr>
        <w:top w:val="none" w:sz="0" w:space="0" w:color="auto"/>
        <w:left w:val="none" w:sz="0" w:space="0" w:color="auto"/>
        <w:bottom w:val="none" w:sz="0" w:space="0" w:color="auto"/>
        <w:right w:val="none" w:sz="0" w:space="0" w:color="auto"/>
      </w:divBdr>
    </w:div>
    <w:div w:id="210575462">
      <w:bodyDiv w:val="1"/>
      <w:marLeft w:val="0"/>
      <w:marRight w:val="0"/>
      <w:marTop w:val="0"/>
      <w:marBottom w:val="0"/>
      <w:divBdr>
        <w:top w:val="none" w:sz="0" w:space="0" w:color="auto"/>
        <w:left w:val="none" w:sz="0" w:space="0" w:color="auto"/>
        <w:bottom w:val="none" w:sz="0" w:space="0" w:color="auto"/>
        <w:right w:val="none" w:sz="0" w:space="0" w:color="auto"/>
      </w:divBdr>
    </w:div>
    <w:div w:id="210846978">
      <w:bodyDiv w:val="1"/>
      <w:marLeft w:val="0"/>
      <w:marRight w:val="0"/>
      <w:marTop w:val="0"/>
      <w:marBottom w:val="0"/>
      <w:divBdr>
        <w:top w:val="none" w:sz="0" w:space="0" w:color="auto"/>
        <w:left w:val="none" w:sz="0" w:space="0" w:color="auto"/>
        <w:bottom w:val="none" w:sz="0" w:space="0" w:color="auto"/>
        <w:right w:val="none" w:sz="0" w:space="0" w:color="auto"/>
      </w:divBdr>
    </w:div>
    <w:div w:id="213319694">
      <w:bodyDiv w:val="1"/>
      <w:marLeft w:val="0"/>
      <w:marRight w:val="0"/>
      <w:marTop w:val="0"/>
      <w:marBottom w:val="0"/>
      <w:divBdr>
        <w:top w:val="none" w:sz="0" w:space="0" w:color="auto"/>
        <w:left w:val="none" w:sz="0" w:space="0" w:color="auto"/>
        <w:bottom w:val="none" w:sz="0" w:space="0" w:color="auto"/>
        <w:right w:val="none" w:sz="0" w:space="0" w:color="auto"/>
      </w:divBdr>
    </w:div>
    <w:div w:id="214708276">
      <w:bodyDiv w:val="1"/>
      <w:marLeft w:val="0"/>
      <w:marRight w:val="0"/>
      <w:marTop w:val="0"/>
      <w:marBottom w:val="0"/>
      <w:divBdr>
        <w:top w:val="none" w:sz="0" w:space="0" w:color="auto"/>
        <w:left w:val="none" w:sz="0" w:space="0" w:color="auto"/>
        <w:bottom w:val="none" w:sz="0" w:space="0" w:color="auto"/>
        <w:right w:val="none" w:sz="0" w:space="0" w:color="auto"/>
      </w:divBdr>
    </w:div>
    <w:div w:id="221140102">
      <w:bodyDiv w:val="1"/>
      <w:marLeft w:val="0"/>
      <w:marRight w:val="0"/>
      <w:marTop w:val="0"/>
      <w:marBottom w:val="0"/>
      <w:divBdr>
        <w:top w:val="none" w:sz="0" w:space="0" w:color="auto"/>
        <w:left w:val="none" w:sz="0" w:space="0" w:color="auto"/>
        <w:bottom w:val="none" w:sz="0" w:space="0" w:color="auto"/>
        <w:right w:val="none" w:sz="0" w:space="0" w:color="auto"/>
      </w:divBdr>
    </w:div>
    <w:div w:id="222526305">
      <w:bodyDiv w:val="1"/>
      <w:marLeft w:val="0"/>
      <w:marRight w:val="0"/>
      <w:marTop w:val="0"/>
      <w:marBottom w:val="0"/>
      <w:divBdr>
        <w:top w:val="none" w:sz="0" w:space="0" w:color="auto"/>
        <w:left w:val="none" w:sz="0" w:space="0" w:color="auto"/>
        <w:bottom w:val="none" w:sz="0" w:space="0" w:color="auto"/>
        <w:right w:val="none" w:sz="0" w:space="0" w:color="auto"/>
      </w:divBdr>
    </w:div>
    <w:div w:id="224217878">
      <w:bodyDiv w:val="1"/>
      <w:marLeft w:val="0"/>
      <w:marRight w:val="0"/>
      <w:marTop w:val="0"/>
      <w:marBottom w:val="0"/>
      <w:divBdr>
        <w:top w:val="none" w:sz="0" w:space="0" w:color="auto"/>
        <w:left w:val="none" w:sz="0" w:space="0" w:color="auto"/>
        <w:bottom w:val="none" w:sz="0" w:space="0" w:color="auto"/>
        <w:right w:val="none" w:sz="0" w:space="0" w:color="auto"/>
      </w:divBdr>
    </w:div>
    <w:div w:id="229653005">
      <w:bodyDiv w:val="1"/>
      <w:marLeft w:val="0"/>
      <w:marRight w:val="0"/>
      <w:marTop w:val="0"/>
      <w:marBottom w:val="0"/>
      <w:divBdr>
        <w:top w:val="none" w:sz="0" w:space="0" w:color="auto"/>
        <w:left w:val="none" w:sz="0" w:space="0" w:color="auto"/>
        <w:bottom w:val="none" w:sz="0" w:space="0" w:color="auto"/>
        <w:right w:val="none" w:sz="0" w:space="0" w:color="auto"/>
      </w:divBdr>
    </w:div>
    <w:div w:id="231042572">
      <w:bodyDiv w:val="1"/>
      <w:marLeft w:val="0"/>
      <w:marRight w:val="0"/>
      <w:marTop w:val="0"/>
      <w:marBottom w:val="0"/>
      <w:divBdr>
        <w:top w:val="none" w:sz="0" w:space="0" w:color="auto"/>
        <w:left w:val="none" w:sz="0" w:space="0" w:color="auto"/>
        <w:bottom w:val="none" w:sz="0" w:space="0" w:color="auto"/>
        <w:right w:val="none" w:sz="0" w:space="0" w:color="auto"/>
      </w:divBdr>
    </w:div>
    <w:div w:id="235751303">
      <w:bodyDiv w:val="1"/>
      <w:marLeft w:val="0"/>
      <w:marRight w:val="0"/>
      <w:marTop w:val="0"/>
      <w:marBottom w:val="0"/>
      <w:divBdr>
        <w:top w:val="none" w:sz="0" w:space="0" w:color="auto"/>
        <w:left w:val="none" w:sz="0" w:space="0" w:color="auto"/>
        <w:bottom w:val="none" w:sz="0" w:space="0" w:color="auto"/>
        <w:right w:val="none" w:sz="0" w:space="0" w:color="auto"/>
      </w:divBdr>
    </w:div>
    <w:div w:id="246038242">
      <w:bodyDiv w:val="1"/>
      <w:marLeft w:val="0"/>
      <w:marRight w:val="0"/>
      <w:marTop w:val="0"/>
      <w:marBottom w:val="0"/>
      <w:divBdr>
        <w:top w:val="none" w:sz="0" w:space="0" w:color="auto"/>
        <w:left w:val="none" w:sz="0" w:space="0" w:color="auto"/>
        <w:bottom w:val="none" w:sz="0" w:space="0" w:color="auto"/>
        <w:right w:val="none" w:sz="0" w:space="0" w:color="auto"/>
      </w:divBdr>
    </w:div>
    <w:div w:id="251135148">
      <w:bodyDiv w:val="1"/>
      <w:marLeft w:val="0"/>
      <w:marRight w:val="0"/>
      <w:marTop w:val="0"/>
      <w:marBottom w:val="0"/>
      <w:divBdr>
        <w:top w:val="none" w:sz="0" w:space="0" w:color="auto"/>
        <w:left w:val="none" w:sz="0" w:space="0" w:color="auto"/>
        <w:bottom w:val="none" w:sz="0" w:space="0" w:color="auto"/>
        <w:right w:val="none" w:sz="0" w:space="0" w:color="auto"/>
      </w:divBdr>
    </w:div>
    <w:div w:id="255360329">
      <w:bodyDiv w:val="1"/>
      <w:marLeft w:val="0"/>
      <w:marRight w:val="0"/>
      <w:marTop w:val="0"/>
      <w:marBottom w:val="0"/>
      <w:divBdr>
        <w:top w:val="none" w:sz="0" w:space="0" w:color="auto"/>
        <w:left w:val="none" w:sz="0" w:space="0" w:color="auto"/>
        <w:bottom w:val="none" w:sz="0" w:space="0" w:color="auto"/>
        <w:right w:val="none" w:sz="0" w:space="0" w:color="auto"/>
      </w:divBdr>
    </w:div>
    <w:div w:id="257493896">
      <w:bodyDiv w:val="1"/>
      <w:marLeft w:val="0"/>
      <w:marRight w:val="0"/>
      <w:marTop w:val="0"/>
      <w:marBottom w:val="0"/>
      <w:divBdr>
        <w:top w:val="none" w:sz="0" w:space="0" w:color="auto"/>
        <w:left w:val="none" w:sz="0" w:space="0" w:color="auto"/>
        <w:bottom w:val="none" w:sz="0" w:space="0" w:color="auto"/>
        <w:right w:val="none" w:sz="0" w:space="0" w:color="auto"/>
      </w:divBdr>
    </w:div>
    <w:div w:id="262884346">
      <w:bodyDiv w:val="1"/>
      <w:marLeft w:val="0"/>
      <w:marRight w:val="0"/>
      <w:marTop w:val="0"/>
      <w:marBottom w:val="0"/>
      <w:divBdr>
        <w:top w:val="none" w:sz="0" w:space="0" w:color="auto"/>
        <w:left w:val="none" w:sz="0" w:space="0" w:color="auto"/>
        <w:bottom w:val="none" w:sz="0" w:space="0" w:color="auto"/>
        <w:right w:val="none" w:sz="0" w:space="0" w:color="auto"/>
      </w:divBdr>
    </w:div>
    <w:div w:id="265040442">
      <w:bodyDiv w:val="1"/>
      <w:marLeft w:val="0"/>
      <w:marRight w:val="0"/>
      <w:marTop w:val="0"/>
      <w:marBottom w:val="0"/>
      <w:divBdr>
        <w:top w:val="none" w:sz="0" w:space="0" w:color="auto"/>
        <w:left w:val="none" w:sz="0" w:space="0" w:color="auto"/>
        <w:bottom w:val="none" w:sz="0" w:space="0" w:color="auto"/>
        <w:right w:val="none" w:sz="0" w:space="0" w:color="auto"/>
      </w:divBdr>
    </w:div>
    <w:div w:id="271862250">
      <w:bodyDiv w:val="1"/>
      <w:marLeft w:val="0"/>
      <w:marRight w:val="0"/>
      <w:marTop w:val="0"/>
      <w:marBottom w:val="0"/>
      <w:divBdr>
        <w:top w:val="none" w:sz="0" w:space="0" w:color="auto"/>
        <w:left w:val="none" w:sz="0" w:space="0" w:color="auto"/>
        <w:bottom w:val="none" w:sz="0" w:space="0" w:color="auto"/>
        <w:right w:val="none" w:sz="0" w:space="0" w:color="auto"/>
      </w:divBdr>
    </w:div>
    <w:div w:id="275135112">
      <w:bodyDiv w:val="1"/>
      <w:marLeft w:val="0"/>
      <w:marRight w:val="0"/>
      <w:marTop w:val="0"/>
      <w:marBottom w:val="0"/>
      <w:divBdr>
        <w:top w:val="none" w:sz="0" w:space="0" w:color="auto"/>
        <w:left w:val="none" w:sz="0" w:space="0" w:color="auto"/>
        <w:bottom w:val="none" w:sz="0" w:space="0" w:color="auto"/>
        <w:right w:val="none" w:sz="0" w:space="0" w:color="auto"/>
      </w:divBdr>
    </w:div>
    <w:div w:id="280769984">
      <w:bodyDiv w:val="1"/>
      <w:marLeft w:val="0"/>
      <w:marRight w:val="0"/>
      <w:marTop w:val="0"/>
      <w:marBottom w:val="0"/>
      <w:divBdr>
        <w:top w:val="none" w:sz="0" w:space="0" w:color="auto"/>
        <w:left w:val="none" w:sz="0" w:space="0" w:color="auto"/>
        <w:bottom w:val="none" w:sz="0" w:space="0" w:color="auto"/>
        <w:right w:val="none" w:sz="0" w:space="0" w:color="auto"/>
      </w:divBdr>
    </w:div>
    <w:div w:id="282462924">
      <w:bodyDiv w:val="1"/>
      <w:marLeft w:val="0"/>
      <w:marRight w:val="0"/>
      <w:marTop w:val="0"/>
      <w:marBottom w:val="0"/>
      <w:divBdr>
        <w:top w:val="none" w:sz="0" w:space="0" w:color="auto"/>
        <w:left w:val="none" w:sz="0" w:space="0" w:color="auto"/>
        <w:bottom w:val="none" w:sz="0" w:space="0" w:color="auto"/>
        <w:right w:val="none" w:sz="0" w:space="0" w:color="auto"/>
      </w:divBdr>
    </w:div>
    <w:div w:id="284578162">
      <w:bodyDiv w:val="1"/>
      <w:marLeft w:val="0"/>
      <w:marRight w:val="0"/>
      <w:marTop w:val="0"/>
      <w:marBottom w:val="0"/>
      <w:divBdr>
        <w:top w:val="none" w:sz="0" w:space="0" w:color="auto"/>
        <w:left w:val="none" w:sz="0" w:space="0" w:color="auto"/>
        <w:bottom w:val="none" w:sz="0" w:space="0" w:color="auto"/>
        <w:right w:val="none" w:sz="0" w:space="0" w:color="auto"/>
      </w:divBdr>
    </w:div>
    <w:div w:id="285745025">
      <w:bodyDiv w:val="1"/>
      <w:marLeft w:val="0"/>
      <w:marRight w:val="0"/>
      <w:marTop w:val="0"/>
      <w:marBottom w:val="0"/>
      <w:divBdr>
        <w:top w:val="none" w:sz="0" w:space="0" w:color="auto"/>
        <w:left w:val="none" w:sz="0" w:space="0" w:color="auto"/>
        <w:bottom w:val="none" w:sz="0" w:space="0" w:color="auto"/>
        <w:right w:val="none" w:sz="0" w:space="0" w:color="auto"/>
      </w:divBdr>
    </w:div>
    <w:div w:id="286351864">
      <w:bodyDiv w:val="1"/>
      <w:marLeft w:val="0"/>
      <w:marRight w:val="0"/>
      <w:marTop w:val="0"/>
      <w:marBottom w:val="0"/>
      <w:divBdr>
        <w:top w:val="none" w:sz="0" w:space="0" w:color="auto"/>
        <w:left w:val="none" w:sz="0" w:space="0" w:color="auto"/>
        <w:bottom w:val="none" w:sz="0" w:space="0" w:color="auto"/>
        <w:right w:val="none" w:sz="0" w:space="0" w:color="auto"/>
      </w:divBdr>
    </w:div>
    <w:div w:id="294022404">
      <w:bodyDiv w:val="1"/>
      <w:marLeft w:val="0"/>
      <w:marRight w:val="0"/>
      <w:marTop w:val="0"/>
      <w:marBottom w:val="0"/>
      <w:divBdr>
        <w:top w:val="none" w:sz="0" w:space="0" w:color="auto"/>
        <w:left w:val="none" w:sz="0" w:space="0" w:color="auto"/>
        <w:bottom w:val="none" w:sz="0" w:space="0" w:color="auto"/>
        <w:right w:val="none" w:sz="0" w:space="0" w:color="auto"/>
      </w:divBdr>
    </w:div>
    <w:div w:id="314840323">
      <w:bodyDiv w:val="1"/>
      <w:marLeft w:val="0"/>
      <w:marRight w:val="0"/>
      <w:marTop w:val="0"/>
      <w:marBottom w:val="0"/>
      <w:divBdr>
        <w:top w:val="none" w:sz="0" w:space="0" w:color="auto"/>
        <w:left w:val="none" w:sz="0" w:space="0" w:color="auto"/>
        <w:bottom w:val="none" w:sz="0" w:space="0" w:color="auto"/>
        <w:right w:val="none" w:sz="0" w:space="0" w:color="auto"/>
      </w:divBdr>
    </w:div>
    <w:div w:id="332531799">
      <w:bodyDiv w:val="1"/>
      <w:marLeft w:val="0"/>
      <w:marRight w:val="0"/>
      <w:marTop w:val="0"/>
      <w:marBottom w:val="0"/>
      <w:divBdr>
        <w:top w:val="none" w:sz="0" w:space="0" w:color="auto"/>
        <w:left w:val="none" w:sz="0" w:space="0" w:color="auto"/>
        <w:bottom w:val="none" w:sz="0" w:space="0" w:color="auto"/>
        <w:right w:val="none" w:sz="0" w:space="0" w:color="auto"/>
      </w:divBdr>
    </w:div>
    <w:div w:id="335304767">
      <w:bodyDiv w:val="1"/>
      <w:marLeft w:val="0"/>
      <w:marRight w:val="0"/>
      <w:marTop w:val="0"/>
      <w:marBottom w:val="0"/>
      <w:divBdr>
        <w:top w:val="none" w:sz="0" w:space="0" w:color="auto"/>
        <w:left w:val="none" w:sz="0" w:space="0" w:color="auto"/>
        <w:bottom w:val="none" w:sz="0" w:space="0" w:color="auto"/>
        <w:right w:val="none" w:sz="0" w:space="0" w:color="auto"/>
      </w:divBdr>
    </w:div>
    <w:div w:id="337780629">
      <w:bodyDiv w:val="1"/>
      <w:marLeft w:val="0"/>
      <w:marRight w:val="0"/>
      <w:marTop w:val="0"/>
      <w:marBottom w:val="0"/>
      <w:divBdr>
        <w:top w:val="none" w:sz="0" w:space="0" w:color="auto"/>
        <w:left w:val="none" w:sz="0" w:space="0" w:color="auto"/>
        <w:bottom w:val="none" w:sz="0" w:space="0" w:color="auto"/>
        <w:right w:val="none" w:sz="0" w:space="0" w:color="auto"/>
      </w:divBdr>
    </w:div>
    <w:div w:id="337970636">
      <w:bodyDiv w:val="1"/>
      <w:marLeft w:val="0"/>
      <w:marRight w:val="0"/>
      <w:marTop w:val="0"/>
      <w:marBottom w:val="0"/>
      <w:divBdr>
        <w:top w:val="none" w:sz="0" w:space="0" w:color="auto"/>
        <w:left w:val="none" w:sz="0" w:space="0" w:color="auto"/>
        <w:bottom w:val="none" w:sz="0" w:space="0" w:color="auto"/>
        <w:right w:val="none" w:sz="0" w:space="0" w:color="auto"/>
      </w:divBdr>
    </w:div>
    <w:div w:id="342557692">
      <w:bodyDiv w:val="1"/>
      <w:marLeft w:val="0"/>
      <w:marRight w:val="0"/>
      <w:marTop w:val="0"/>
      <w:marBottom w:val="0"/>
      <w:divBdr>
        <w:top w:val="none" w:sz="0" w:space="0" w:color="auto"/>
        <w:left w:val="none" w:sz="0" w:space="0" w:color="auto"/>
        <w:bottom w:val="none" w:sz="0" w:space="0" w:color="auto"/>
        <w:right w:val="none" w:sz="0" w:space="0" w:color="auto"/>
      </w:divBdr>
    </w:div>
    <w:div w:id="343898304">
      <w:bodyDiv w:val="1"/>
      <w:marLeft w:val="0"/>
      <w:marRight w:val="0"/>
      <w:marTop w:val="0"/>
      <w:marBottom w:val="0"/>
      <w:divBdr>
        <w:top w:val="none" w:sz="0" w:space="0" w:color="auto"/>
        <w:left w:val="none" w:sz="0" w:space="0" w:color="auto"/>
        <w:bottom w:val="none" w:sz="0" w:space="0" w:color="auto"/>
        <w:right w:val="none" w:sz="0" w:space="0" w:color="auto"/>
      </w:divBdr>
    </w:div>
    <w:div w:id="368188902">
      <w:bodyDiv w:val="1"/>
      <w:marLeft w:val="0"/>
      <w:marRight w:val="0"/>
      <w:marTop w:val="0"/>
      <w:marBottom w:val="0"/>
      <w:divBdr>
        <w:top w:val="none" w:sz="0" w:space="0" w:color="auto"/>
        <w:left w:val="none" w:sz="0" w:space="0" w:color="auto"/>
        <w:bottom w:val="none" w:sz="0" w:space="0" w:color="auto"/>
        <w:right w:val="none" w:sz="0" w:space="0" w:color="auto"/>
      </w:divBdr>
    </w:div>
    <w:div w:id="369653181">
      <w:bodyDiv w:val="1"/>
      <w:marLeft w:val="0"/>
      <w:marRight w:val="0"/>
      <w:marTop w:val="0"/>
      <w:marBottom w:val="0"/>
      <w:divBdr>
        <w:top w:val="none" w:sz="0" w:space="0" w:color="auto"/>
        <w:left w:val="none" w:sz="0" w:space="0" w:color="auto"/>
        <w:bottom w:val="none" w:sz="0" w:space="0" w:color="auto"/>
        <w:right w:val="none" w:sz="0" w:space="0" w:color="auto"/>
      </w:divBdr>
    </w:div>
    <w:div w:id="374354069">
      <w:bodyDiv w:val="1"/>
      <w:marLeft w:val="0"/>
      <w:marRight w:val="0"/>
      <w:marTop w:val="0"/>
      <w:marBottom w:val="0"/>
      <w:divBdr>
        <w:top w:val="none" w:sz="0" w:space="0" w:color="auto"/>
        <w:left w:val="none" w:sz="0" w:space="0" w:color="auto"/>
        <w:bottom w:val="none" w:sz="0" w:space="0" w:color="auto"/>
        <w:right w:val="none" w:sz="0" w:space="0" w:color="auto"/>
      </w:divBdr>
    </w:div>
    <w:div w:id="375399862">
      <w:bodyDiv w:val="1"/>
      <w:marLeft w:val="0"/>
      <w:marRight w:val="0"/>
      <w:marTop w:val="0"/>
      <w:marBottom w:val="0"/>
      <w:divBdr>
        <w:top w:val="none" w:sz="0" w:space="0" w:color="auto"/>
        <w:left w:val="none" w:sz="0" w:space="0" w:color="auto"/>
        <w:bottom w:val="none" w:sz="0" w:space="0" w:color="auto"/>
        <w:right w:val="none" w:sz="0" w:space="0" w:color="auto"/>
      </w:divBdr>
    </w:div>
    <w:div w:id="389571619">
      <w:bodyDiv w:val="1"/>
      <w:marLeft w:val="0"/>
      <w:marRight w:val="0"/>
      <w:marTop w:val="0"/>
      <w:marBottom w:val="0"/>
      <w:divBdr>
        <w:top w:val="none" w:sz="0" w:space="0" w:color="auto"/>
        <w:left w:val="none" w:sz="0" w:space="0" w:color="auto"/>
        <w:bottom w:val="none" w:sz="0" w:space="0" w:color="auto"/>
        <w:right w:val="none" w:sz="0" w:space="0" w:color="auto"/>
      </w:divBdr>
    </w:div>
    <w:div w:id="404840026">
      <w:bodyDiv w:val="1"/>
      <w:marLeft w:val="0"/>
      <w:marRight w:val="0"/>
      <w:marTop w:val="0"/>
      <w:marBottom w:val="0"/>
      <w:divBdr>
        <w:top w:val="none" w:sz="0" w:space="0" w:color="auto"/>
        <w:left w:val="none" w:sz="0" w:space="0" w:color="auto"/>
        <w:bottom w:val="none" w:sz="0" w:space="0" w:color="auto"/>
        <w:right w:val="none" w:sz="0" w:space="0" w:color="auto"/>
      </w:divBdr>
    </w:div>
    <w:div w:id="411977743">
      <w:bodyDiv w:val="1"/>
      <w:marLeft w:val="0"/>
      <w:marRight w:val="0"/>
      <w:marTop w:val="0"/>
      <w:marBottom w:val="0"/>
      <w:divBdr>
        <w:top w:val="none" w:sz="0" w:space="0" w:color="auto"/>
        <w:left w:val="none" w:sz="0" w:space="0" w:color="auto"/>
        <w:bottom w:val="none" w:sz="0" w:space="0" w:color="auto"/>
        <w:right w:val="none" w:sz="0" w:space="0" w:color="auto"/>
      </w:divBdr>
    </w:div>
    <w:div w:id="413670274">
      <w:bodyDiv w:val="1"/>
      <w:marLeft w:val="0"/>
      <w:marRight w:val="0"/>
      <w:marTop w:val="0"/>
      <w:marBottom w:val="0"/>
      <w:divBdr>
        <w:top w:val="none" w:sz="0" w:space="0" w:color="auto"/>
        <w:left w:val="none" w:sz="0" w:space="0" w:color="auto"/>
        <w:bottom w:val="none" w:sz="0" w:space="0" w:color="auto"/>
        <w:right w:val="none" w:sz="0" w:space="0" w:color="auto"/>
      </w:divBdr>
    </w:div>
    <w:div w:id="420642772">
      <w:bodyDiv w:val="1"/>
      <w:marLeft w:val="0"/>
      <w:marRight w:val="0"/>
      <w:marTop w:val="0"/>
      <w:marBottom w:val="0"/>
      <w:divBdr>
        <w:top w:val="none" w:sz="0" w:space="0" w:color="auto"/>
        <w:left w:val="none" w:sz="0" w:space="0" w:color="auto"/>
        <w:bottom w:val="none" w:sz="0" w:space="0" w:color="auto"/>
        <w:right w:val="none" w:sz="0" w:space="0" w:color="auto"/>
      </w:divBdr>
    </w:div>
    <w:div w:id="437020291">
      <w:bodyDiv w:val="1"/>
      <w:marLeft w:val="0"/>
      <w:marRight w:val="0"/>
      <w:marTop w:val="0"/>
      <w:marBottom w:val="0"/>
      <w:divBdr>
        <w:top w:val="none" w:sz="0" w:space="0" w:color="auto"/>
        <w:left w:val="none" w:sz="0" w:space="0" w:color="auto"/>
        <w:bottom w:val="none" w:sz="0" w:space="0" w:color="auto"/>
        <w:right w:val="none" w:sz="0" w:space="0" w:color="auto"/>
      </w:divBdr>
    </w:div>
    <w:div w:id="440609277">
      <w:bodyDiv w:val="1"/>
      <w:marLeft w:val="0"/>
      <w:marRight w:val="0"/>
      <w:marTop w:val="0"/>
      <w:marBottom w:val="0"/>
      <w:divBdr>
        <w:top w:val="none" w:sz="0" w:space="0" w:color="auto"/>
        <w:left w:val="none" w:sz="0" w:space="0" w:color="auto"/>
        <w:bottom w:val="none" w:sz="0" w:space="0" w:color="auto"/>
        <w:right w:val="none" w:sz="0" w:space="0" w:color="auto"/>
      </w:divBdr>
    </w:div>
    <w:div w:id="450441149">
      <w:bodyDiv w:val="1"/>
      <w:marLeft w:val="0"/>
      <w:marRight w:val="0"/>
      <w:marTop w:val="0"/>
      <w:marBottom w:val="0"/>
      <w:divBdr>
        <w:top w:val="none" w:sz="0" w:space="0" w:color="auto"/>
        <w:left w:val="none" w:sz="0" w:space="0" w:color="auto"/>
        <w:bottom w:val="none" w:sz="0" w:space="0" w:color="auto"/>
        <w:right w:val="none" w:sz="0" w:space="0" w:color="auto"/>
      </w:divBdr>
    </w:div>
    <w:div w:id="455833313">
      <w:bodyDiv w:val="1"/>
      <w:marLeft w:val="0"/>
      <w:marRight w:val="0"/>
      <w:marTop w:val="0"/>
      <w:marBottom w:val="0"/>
      <w:divBdr>
        <w:top w:val="none" w:sz="0" w:space="0" w:color="auto"/>
        <w:left w:val="none" w:sz="0" w:space="0" w:color="auto"/>
        <w:bottom w:val="none" w:sz="0" w:space="0" w:color="auto"/>
        <w:right w:val="none" w:sz="0" w:space="0" w:color="auto"/>
      </w:divBdr>
    </w:div>
    <w:div w:id="458375664">
      <w:bodyDiv w:val="1"/>
      <w:marLeft w:val="0"/>
      <w:marRight w:val="0"/>
      <w:marTop w:val="0"/>
      <w:marBottom w:val="0"/>
      <w:divBdr>
        <w:top w:val="none" w:sz="0" w:space="0" w:color="auto"/>
        <w:left w:val="none" w:sz="0" w:space="0" w:color="auto"/>
        <w:bottom w:val="none" w:sz="0" w:space="0" w:color="auto"/>
        <w:right w:val="none" w:sz="0" w:space="0" w:color="auto"/>
      </w:divBdr>
    </w:div>
    <w:div w:id="460078449">
      <w:bodyDiv w:val="1"/>
      <w:marLeft w:val="0"/>
      <w:marRight w:val="0"/>
      <w:marTop w:val="0"/>
      <w:marBottom w:val="0"/>
      <w:divBdr>
        <w:top w:val="none" w:sz="0" w:space="0" w:color="auto"/>
        <w:left w:val="none" w:sz="0" w:space="0" w:color="auto"/>
        <w:bottom w:val="none" w:sz="0" w:space="0" w:color="auto"/>
        <w:right w:val="none" w:sz="0" w:space="0" w:color="auto"/>
      </w:divBdr>
    </w:div>
    <w:div w:id="466245955">
      <w:bodyDiv w:val="1"/>
      <w:marLeft w:val="0"/>
      <w:marRight w:val="0"/>
      <w:marTop w:val="0"/>
      <w:marBottom w:val="0"/>
      <w:divBdr>
        <w:top w:val="none" w:sz="0" w:space="0" w:color="auto"/>
        <w:left w:val="none" w:sz="0" w:space="0" w:color="auto"/>
        <w:bottom w:val="none" w:sz="0" w:space="0" w:color="auto"/>
        <w:right w:val="none" w:sz="0" w:space="0" w:color="auto"/>
      </w:divBdr>
    </w:div>
    <w:div w:id="479231390">
      <w:bodyDiv w:val="1"/>
      <w:marLeft w:val="0"/>
      <w:marRight w:val="0"/>
      <w:marTop w:val="0"/>
      <w:marBottom w:val="0"/>
      <w:divBdr>
        <w:top w:val="none" w:sz="0" w:space="0" w:color="auto"/>
        <w:left w:val="none" w:sz="0" w:space="0" w:color="auto"/>
        <w:bottom w:val="none" w:sz="0" w:space="0" w:color="auto"/>
        <w:right w:val="none" w:sz="0" w:space="0" w:color="auto"/>
      </w:divBdr>
    </w:div>
    <w:div w:id="479932466">
      <w:bodyDiv w:val="1"/>
      <w:marLeft w:val="0"/>
      <w:marRight w:val="0"/>
      <w:marTop w:val="0"/>
      <w:marBottom w:val="0"/>
      <w:divBdr>
        <w:top w:val="none" w:sz="0" w:space="0" w:color="auto"/>
        <w:left w:val="none" w:sz="0" w:space="0" w:color="auto"/>
        <w:bottom w:val="none" w:sz="0" w:space="0" w:color="auto"/>
        <w:right w:val="none" w:sz="0" w:space="0" w:color="auto"/>
      </w:divBdr>
    </w:div>
    <w:div w:id="482890856">
      <w:bodyDiv w:val="1"/>
      <w:marLeft w:val="0"/>
      <w:marRight w:val="0"/>
      <w:marTop w:val="0"/>
      <w:marBottom w:val="0"/>
      <w:divBdr>
        <w:top w:val="none" w:sz="0" w:space="0" w:color="auto"/>
        <w:left w:val="none" w:sz="0" w:space="0" w:color="auto"/>
        <w:bottom w:val="none" w:sz="0" w:space="0" w:color="auto"/>
        <w:right w:val="none" w:sz="0" w:space="0" w:color="auto"/>
      </w:divBdr>
    </w:div>
    <w:div w:id="482897364">
      <w:bodyDiv w:val="1"/>
      <w:marLeft w:val="0"/>
      <w:marRight w:val="0"/>
      <w:marTop w:val="0"/>
      <w:marBottom w:val="0"/>
      <w:divBdr>
        <w:top w:val="none" w:sz="0" w:space="0" w:color="auto"/>
        <w:left w:val="none" w:sz="0" w:space="0" w:color="auto"/>
        <w:bottom w:val="none" w:sz="0" w:space="0" w:color="auto"/>
        <w:right w:val="none" w:sz="0" w:space="0" w:color="auto"/>
      </w:divBdr>
    </w:div>
    <w:div w:id="483742848">
      <w:bodyDiv w:val="1"/>
      <w:marLeft w:val="0"/>
      <w:marRight w:val="0"/>
      <w:marTop w:val="0"/>
      <w:marBottom w:val="0"/>
      <w:divBdr>
        <w:top w:val="none" w:sz="0" w:space="0" w:color="auto"/>
        <w:left w:val="none" w:sz="0" w:space="0" w:color="auto"/>
        <w:bottom w:val="none" w:sz="0" w:space="0" w:color="auto"/>
        <w:right w:val="none" w:sz="0" w:space="0" w:color="auto"/>
      </w:divBdr>
    </w:div>
    <w:div w:id="488862303">
      <w:bodyDiv w:val="1"/>
      <w:marLeft w:val="0"/>
      <w:marRight w:val="0"/>
      <w:marTop w:val="0"/>
      <w:marBottom w:val="0"/>
      <w:divBdr>
        <w:top w:val="none" w:sz="0" w:space="0" w:color="auto"/>
        <w:left w:val="none" w:sz="0" w:space="0" w:color="auto"/>
        <w:bottom w:val="none" w:sz="0" w:space="0" w:color="auto"/>
        <w:right w:val="none" w:sz="0" w:space="0" w:color="auto"/>
      </w:divBdr>
    </w:div>
    <w:div w:id="489249139">
      <w:bodyDiv w:val="1"/>
      <w:marLeft w:val="0"/>
      <w:marRight w:val="0"/>
      <w:marTop w:val="0"/>
      <w:marBottom w:val="0"/>
      <w:divBdr>
        <w:top w:val="none" w:sz="0" w:space="0" w:color="auto"/>
        <w:left w:val="none" w:sz="0" w:space="0" w:color="auto"/>
        <w:bottom w:val="none" w:sz="0" w:space="0" w:color="auto"/>
        <w:right w:val="none" w:sz="0" w:space="0" w:color="auto"/>
      </w:divBdr>
    </w:div>
    <w:div w:id="491723582">
      <w:bodyDiv w:val="1"/>
      <w:marLeft w:val="0"/>
      <w:marRight w:val="0"/>
      <w:marTop w:val="0"/>
      <w:marBottom w:val="0"/>
      <w:divBdr>
        <w:top w:val="none" w:sz="0" w:space="0" w:color="auto"/>
        <w:left w:val="none" w:sz="0" w:space="0" w:color="auto"/>
        <w:bottom w:val="none" w:sz="0" w:space="0" w:color="auto"/>
        <w:right w:val="none" w:sz="0" w:space="0" w:color="auto"/>
      </w:divBdr>
    </w:div>
    <w:div w:id="496960023">
      <w:bodyDiv w:val="1"/>
      <w:marLeft w:val="0"/>
      <w:marRight w:val="0"/>
      <w:marTop w:val="0"/>
      <w:marBottom w:val="0"/>
      <w:divBdr>
        <w:top w:val="none" w:sz="0" w:space="0" w:color="auto"/>
        <w:left w:val="none" w:sz="0" w:space="0" w:color="auto"/>
        <w:bottom w:val="none" w:sz="0" w:space="0" w:color="auto"/>
        <w:right w:val="none" w:sz="0" w:space="0" w:color="auto"/>
      </w:divBdr>
    </w:div>
    <w:div w:id="499152211">
      <w:bodyDiv w:val="1"/>
      <w:marLeft w:val="0"/>
      <w:marRight w:val="0"/>
      <w:marTop w:val="0"/>
      <w:marBottom w:val="0"/>
      <w:divBdr>
        <w:top w:val="none" w:sz="0" w:space="0" w:color="auto"/>
        <w:left w:val="none" w:sz="0" w:space="0" w:color="auto"/>
        <w:bottom w:val="none" w:sz="0" w:space="0" w:color="auto"/>
        <w:right w:val="none" w:sz="0" w:space="0" w:color="auto"/>
      </w:divBdr>
    </w:div>
    <w:div w:id="512038605">
      <w:bodyDiv w:val="1"/>
      <w:marLeft w:val="0"/>
      <w:marRight w:val="0"/>
      <w:marTop w:val="0"/>
      <w:marBottom w:val="0"/>
      <w:divBdr>
        <w:top w:val="none" w:sz="0" w:space="0" w:color="auto"/>
        <w:left w:val="none" w:sz="0" w:space="0" w:color="auto"/>
        <w:bottom w:val="none" w:sz="0" w:space="0" w:color="auto"/>
        <w:right w:val="none" w:sz="0" w:space="0" w:color="auto"/>
      </w:divBdr>
    </w:div>
    <w:div w:id="537283654">
      <w:bodyDiv w:val="1"/>
      <w:marLeft w:val="0"/>
      <w:marRight w:val="0"/>
      <w:marTop w:val="0"/>
      <w:marBottom w:val="0"/>
      <w:divBdr>
        <w:top w:val="none" w:sz="0" w:space="0" w:color="auto"/>
        <w:left w:val="none" w:sz="0" w:space="0" w:color="auto"/>
        <w:bottom w:val="none" w:sz="0" w:space="0" w:color="auto"/>
        <w:right w:val="none" w:sz="0" w:space="0" w:color="auto"/>
      </w:divBdr>
    </w:div>
    <w:div w:id="545025951">
      <w:bodyDiv w:val="1"/>
      <w:marLeft w:val="0"/>
      <w:marRight w:val="0"/>
      <w:marTop w:val="0"/>
      <w:marBottom w:val="0"/>
      <w:divBdr>
        <w:top w:val="none" w:sz="0" w:space="0" w:color="auto"/>
        <w:left w:val="none" w:sz="0" w:space="0" w:color="auto"/>
        <w:bottom w:val="none" w:sz="0" w:space="0" w:color="auto"/>
        <w:right w:val="none" w:sz="0" w:space="0" w:color="auto"/>
      </w:divBdr>
    </w:div>
    <w:div w:id="545411472">
      <w:bodyDiv w:val="1"/>
      <w:marLeft w:val="0"/>
      <w:marRight w:val="0"/>
      <w:marTop w:val="0"/>
      <w:marBottom w:val="0"/>
      <w:divBdr>
        <w:top w:val="none" w:sz="0" w:space="0" w:color="auto"/>
        <w:left w:val="none" w:sz="0" w:space="0" w:color="auto"/>
        <w:bottom w:val="none" w:sz="0" w:space="0" w:color="auto"/>
        <w:right w:val="none" w:sz="0" w:space="0" w:color="auto"/>
      </w:divBdr>
    </w:div>
    <w:div w:id="546836899">
      <w:bodyDiv w:val="1"/>
      <w:marLeft w:val="0"/>
      <w:marRight w:val="0"/>
      <w:marTop w:val="0"/>
      <w:marBottom w:val="0"/>
      <w:divBdr>
        <w:top w:val="none" w:sz="0" w:space="0" w:color="auto"/>
        <w:left w:val="none" w:sz="0" w:space="0" w:color="auto"/>
        <w:bottom w:val="none" w:sz="0" w:space="0" w:color="auto"/>
        <w:right w:val="none" w:sz="0" w:space="0" w:color="auto"/>
      </w:divBdr>
    </w:div>
    <w:div w:id="547495848">
      <w:bodyDiv w:val="1"/>
      <w:marLeft w:val="0"/>
      <w:marRight w:val="0"/>
      <w:marTop w:val="0"/>
      <w:marBottom w:val="0"/>
      <w:divBdr>
        <w:top w:val="none" w:sz="0" w:space="0" w:color="auto"/>
        <w:left w:val="none" w:sz="0" w:space="0" w:color="auto"/>
        <w:bottom w:val="none" w:sz="0" w:space="0" w:color="auto"/>
        <w:right w:val="none" w:sz="0" w:space="0" w:color="auto"/>
      </w:divBdr>
    </w:div>
    <w:div w:id="558368608">
      <w:bodyDiv w:val="1"/>
      <w:marLeft w:val="0"/>
      <w:marRight w:val="0"/>
      <w:marTop w:val="0"/>
      <w:marBottom w:val="0"/>
      <w:divBdr>
        <w:top w:val="none" w:sz="0" w:space="0" w:color="auto"/>
        <w:left w:val="none" w:sz="0" w:space="0" w:color="auto"/>
        <w:bottom w:val="none" w:sz="0" w:space="0" w:color="auto"/>
        <w:right w:val="none" w:sz="0" w:space="0" w:color="auto"/>
      </w:divBdr>
    </w:div>
    <w:div w:id="559899198">
      <w:bodyDiv w:val="1"/>
      <w:marLeft w:val="0"/>
      <w:marRight w:val="0"/>
      <w:marTop w:val="0"/>
      <w:marBottom w:val="0"/>
      <w:divBdr>
        <w:top w:val="none" w:sz="0" w:space="0" w:color="auto"/>
        <w:left w:val="none" w:sz="0" w:space="0" w:color="auto"/>
        <w:bottom w:val="none" w:sz="0" w:space="0" w:color="auto"/>
        <w:right w:val="none" w:sz="0" w:space="0" w:color="auto"/>
      </w:divBdr>
    </w:div>
    <w:div w:id="564339806">
      <w:bodyDiv w:val="1"/>
      <w:marLeft w:val="0"/>
      <w:marRight w:val="0"/>
      <w:marTop w:val="0"/>
      <w:marBottom w:val="0"/>
      <w:divBdr>
        <w:top w:val="none" w:sz="0" w:space="0" w:color="auto"/>
        <w:left w:val="none" w:sz="0" w:space="0" w:color="auto"/>
        <w:bottom w:val="none" w:sz="0" w:space="0" w:color="auto"/>
        <w:right w:val="none" w:sz="0" w:space="0" w:color="auto"/>
      </w:divBdr>
    </w:div>
    <w:div w:id="566112744">
      <w:bodyDiv w:val="1"/>
      <w:marLeft w:val="0"/>
      <w:marRight w:val="0"/>
      <w:marTop w:val="0"/>
      <w:marBottom w:val="0"/>
      <w:divBdr>
        <w:top w:val="none" w:sz="0" w:space="0" w:color="auto"/>
        <w:left w:val="none" w:sz="0" w:space="0" w:color="auto"/>
        <w:bottom w:val="none" w:sz="0" w:space="0" w:color="auto"/>
        <w:right w:val="none" w:sz="0" w:space="0" w:color="auto"/>
      </w:divBdr>
    </w:div>
    <w:div w:id="566960874">
      <w:bodyDiv w:val="1"/>
      <w:marLeft w:val="0"/>
      <w:marRight w:val="0"/>
      <w:marTop w:val="0"/>
      <w:marBottom w:val="0"/>
      <w:divBdr>
        <w:top w:val="none" w:sz="0" w:space="0" w:color="auto"/>
        <w:left w:val="none" w:sz="0" w:space="0" w:color="auto"/>
        <w:bottom w:val="none" w:sz="0" w:space="0" w:color="auto"/>
        <w:right w:val="none" w:sz="0" w:space="0" w:color="auto"/>
      </w:divBdr>
    </w:div>
    <w:div w:id="569968056">
      <w:bodyDiv w:val="1"/>
      <w:marLeft w:val="0"/>
      <w:marRight w:val="0"/>
      <w:marTop w:val="0"/>
      <w:marBottom w:val="0"/>
      <w:divBdr>
        <w:top w:val="none" w:sz="0" w:space="0" w:color="auto"/>
        <w:left w:val="none" w:sz="0" w:space="0" w:color="auto"/>
        <w:bottom w:val="none" w:sz="0" w:space="0" w:color="auto"/>
        <w:right w:val="none" w:sz="0" w:space="0" w:color="auto"/>
      </w:divBdr>
    </w:div>
    <w:div w:id="575896933">
      <w:bodyDiv w:val="1"/>
      <w:marLeft w:val="0"/>
      <w:marRight w:val="0"/>
      <w:marTop w:val="0"/>
      <w:marBottom w:val="0"/>
      <w:divBdr>
        <w:top w:val="none" w:sz="0" w:space="0" w:color="auto"/>
        <w:left w:val="none" w:sz="0" w:space="0" w:color="auto"/>
        <w:bottom w:val="none" w:sz="0" w:space="0" w:color="auto"/>
        <w:right w:val="none" w:sz="0" w:space="0" w:color="auto"/>
      </w:divBdr>
    </w:div>
    <w:div w:id="578054848">
      <w:bodyDiv w:val="1"/>
      <w:marLeft w:val="0"/>
      <w:marRight w:val="0"/>
      <w:marTop w:val="0"/>
      <w:marBottom w:val="0"/>
      <w:divBdr>
        <w:top w:val="none" w:sz="0" w:space="0" w:color="auto"/>
        <w:left w:val="none" w:sz="0" w:space="0" w:color="auto"/>
        <w:bottom w:val="none" w:sz="0" w:space="0" w:color="auto"/>
        <w:right w:val="none" w:sz="0" w:space="0" w:color="auto"/>
      </w:divBdr>
    </w:div>
    <w:div w:id="578058333">
      <w:bodyDiv w:val="1"/>
      <w:marLeft w:val="0"/>
      <w:marRight w:val="0"/>
      <w:marTop w:val="0"/>
      <w:marBottom w:val="0"/>
      <w:divBdr>
        <w:top w:val="none" w:sz="0" w:space="0" w:color="auto"/>
        <w:left w:val="none" w:sz="0" w:space="0" w:color="auto"/>
        <w:bottom w:val="none" w:sz="0" w:space="0" w:color="auto"/>
        <w:right w:val="none" w:sz="0" w:space="0" w:color="auto"/>
      </w:divBdr>
    </w:div>
    <w:div w:id="581253584">
      <w:bodyDiv w:val="1"/>
      <w:marLeft w:val="0"/>
      <w:marRight w:val="0"/>
      <w:marTop w:val="0"/>
      <w:marBottom w:val="0"/>
      <w:divBdr>
        <w:top w:val="none" w:sz="0" w:space="0" w:color="auto"/>
        <w:left w:val="none" w:sz="0" w:space="0" w:color="auto"/>
        <w:bottom w:val="none" w:sz="0" w:space="0" w:color="auto"/>
        <w:right w:val="none" w:sz="0" w:space="0" w:color="auto"/>
      </w:divBdr>
    </w:div>
    <w:div w:id="581909938">
      <w:bodyDiv w:val="1"/>
      <w:marLeft w:val="0"/>
      <w:marRight w:val="0"/>
      <w:marTop w:val="0"/>
      <w:marBottom w:val="0"/>
      <w:divBdr>
        <w:top w:val="none" w:sz="0" w:space="0" w:color="auto"/>
        <w:left w:val="none" w:sz="0" w:space="0" w:color="auto"/>
        <w:bottom w:val="none" w:sz="0" w:space="0" w:color="auto"/>
        <w:right w:val="none" w:sz="0" w:space="0" w:color="auto"/>
      </w:divBdr>
    </w:div>
    <w:div w:id="582186241">
      <w:bodyDiv w:val="1"/>
      <w:marLeft w:val="0"/>
      <w:marRight w:val="0"/>
      <w:marTop w:val="0"/>
      <w:marBottom w:val="0"/>
      <w:divBdr>
        <w:top w:val="none" w:sz="0" w:space="0" w:color="auto"/>
        <w:left w:val="none" w:sz="0" w:space="0" w:color="auto"/>
        <w:bottom w:val="none" w:sz="0" w:space="0" w:color="auto"/>
        <w:right w:val="none" w:sz="0" w:space="0" w:color="auto"/>
      </w:divBdr>
    </w:div>
    <w:div w:id="582493936">
      <w:bodyDiv w:val="1"/>
      <w:marLeft w:val="0"/>
      <w:marRight w:val="0"/>
      <w:marTop w:val="0"/>
      <w:marBottom w:val="0"/>
      <w:divBdr>
        <w:top w:val="none" w:sz="0" w:space="0" w:color="auto"/>
        <w:left w:val="none" w:sz="0" w:space="0" w:color="auto"/>
        <w:bottom w:val="none" w:sz="0" w:space="0" w:color="auto"/>
        <w:right w:val="none" w:sz="0" w:space="0" w:color="auto"/>
      </w:divBdr>
    </w:div>
    <w:div w:id="591357240">
      <w:bodyDiv w:val="1"/>
      <w:marLeft w:val="0"/>
      <w:marRight w:val="0"/>
      <w:marTop w:val="0"/>
      <w:marBottom w:val="0"/>
      <w:divBdr>
        <w:top w:val="none" w:sz="0" w:space="0" w:color="auto"/>
        <w:left w:val="none" w:sz="0" w:space="0" w:color="auto"/>
        <w:bottom w:val="none" w:sz="0" w:space="0" w:color="auto"/>
        <w:right w:val="none" w:sz="0" w:space="0" w:color="auto"/>
      </w:divBdr>
    </w:div>
    <w:div w:id="592864789">
      <w:bodyDiv w:val="1"/>
      <w:marLeft w:val="0"/>
      <w:marRight w:val="0"/>
      <w:marTop w:val="0"/>
      <w:marBottom w:val="0"/>
      <w:divBdr>
        <w:top w:val="none" w:sz="0" w:space="0" w:color="auto"/>
        <w:left w:val="none" w:sz="0" w:space="0" w:color="auto"/>
        <w:bottom w:val="none" w:sz="0" w:space="0" w:color="auto"/>
        <w:right w:val="none" w:sz="0" w:space="0" w:color="auto"/>
      </w:divBdr>
    </w:div>
    <w:div w:id="598485409">
      <w:bodyDiv w:val="1"/>
      <w:marLeft w:val="0"/>
      <w:marRight w:val="0"/>
      <w:marTop w:val="0"/>
      <w:marBottom w:val="0"/>
      <w:divBdr>
        <w:top w:val="none" w:sz="0" w:space="0" w:color="auto"/>
        <w:left w:val="none" w:sz="0" w:space="0" w:color="auto"/>
        <w:bottom w:val="none" w:sz="0" w:space="0" w:color="auto"/>
        <w:right w:val="none" w:sz="0" w:space="0" w:color="auto"/>
      </w:divBdr>
    </w:div>
    <w:div w:id="629819607">
      <w:bodyDiv w:val="1"/>
      <w:marLeft w:val="0"/>
      <w:marRight w:val="0"/>
      <w:marTop w:val="0"/>
      <w:marBottom w:val="0"/>
      <w:divBdr>
        <w:top w:val="none" w:sz="0" w:space="0" w:color="auto"/>
        <w:left w:val="none" w:sz="0" w:space="0" w:color="auto"/>
        <w:bottom w:val="none" w:sz="0" w:space="0" w:color="auto"/>
        <w:right w:val="none" w:sz="0" w:space="0" w:color="auto"/>
      </w:divBdr>
    </w:div>
    <w:div w:id="633564286">
      <w:bodyDiv w:val="1"/>
      <w:marLeft w:val="0"/>
      <w:marRight w:val="0"/>
      <w:marTop w:val="0"/>
      <w:marBottom w:val="0"/>
      <w:divBdr>
        <w:top w:val="none" w:sz="0" w:space="0" w:color="auto"/>
        <w:left w:val="none" w:sz="0" w:space="0" w:color="auto"/>
        <w:bottom w:val="none" w:sz="0" w:space="0" w:color="auto"/>
        <w:right w:val="none" w:sz="0" w:space="0" w:color="auto"/>
      </w:divBdr>
    </w:div>
    <w:div w:id="641622488">
      <w:bodyDiv w:val="1"/>
      <w:marLeft w:val="0"/>
      <w:marRight w:val="0"/>
      <w:marTop w:val="0"/>
      <w:marBottom w:val="0"/>
      <w:divBdr>
        <w:top w:val="none" w:sz="0" w:space="0" w:color="auto"/>
        <w:left w:val="none" w:sz="0" w:space="0" w:color="auto"/>
        <w:bottom w:val="none" w:sz="0" w:space="0" w:color="auto"/>
        <w:right w:val="none" w:sz="0" w:space="0" w:color="auto"/>
      </w:divBdr>
    </w:div>
    <w:div w:id="647635654">
      <w:bodyDiv w:val="1"/>
      <w:marLeft w:val="0"/>
      <w:marRight w:val="0"/>
      <w:marTop w:val="0"/>
      <w:marBottom w:val="0"/>
      <w:divBdr>
        <w:top w:val="none" w:sz="0" w:space="0" w:color="auto"/>
        <w:left w:val="none" w:sz="0" w:space="0" w:color="auto"/>
        <w:bottom w:val="none" w:sz="0" w:space="0" w:color="auto"/>
        <w:right w:val="none" w:sz="0" w:space="0" w:color="auto"/>
      </w:divBdr>
    </w:div>
    <w:div w:id="656567358">
      <w:bodyDiv w:val="1"/>
      <w:marLeft w:val="0"/>
      <w:marRight w:val="0"/>
      <w:marTop w:val="0"/>
      <w:marBottom w:val="0"/>
      <w:divBdr>
        <w:top w:val="none" w:sz="0" w:space="0" w:color="auto"/>
        <w:left w:val="none" w:sz="0" w:space="0" w:color="auto"/>
        <w:bottom w:val="none" w:sz="0" w:space="0" w:color="auto"/>
        <w:right w:val="none" w:sz="0" w:space="0" w:color="auto"/>
      </w:divBdr>
    </w:div>
    <w:div w:id="660275319">
      <w:bodyDiv w:val="1"/>
      <w:marLeft w:val="0"/>
      <w:marRight w:val="0"/>
      <w:marTop w:val="0"/>
      <w:marBottom w:val="0"/>
      <w:divBdr>
        <w:top w:val="none" w:sz="0" w:space="0" w:color="auto"/>
        <w:left w:val="none" w:sz="0" w:space="0" w:color="auto"/>
        <w:bottom w:val="none" w:sz="0" w:space="0" w:color="auto"/>
        <w:right w:val="none" w:sz="0" w:space="0" w:color="auto"/>
      </w:divBdr>
    </w:div>
    <w:div w:id="668798260">
      <w:bodyDiv w:val="1"/>
      <w:marLeft w:val="0"/>
      <w:marRight w:val="0"/>
      <w:marTop w:val="0"/>
      <w:marBottom w:val="0"/>
      <w:divBdr>
        <w:top w:val="none" w:sz="0" w:space="0" w:color="auto"/>
        <w:left w:val="none" w:sz="0" w:space="0" w:color="auto"/>
        <w:bottom w:val="none" w:sz="0" w:space="0" w:color="auto"/>
        <w:right w:val="none" w:sz="0" w:space="0" w:color="auto"/>
      </w:divBdr>
    </w:div>
    <w:div w:id="676232854">
      <w:bodyDiv w:val="1"/>
      <w:marLeft w:val="0"/>
      <w:marRight w:val="0"/>
      <w:marTop w:val="0"/>
      <w:marBottom w:val="0"/>
      <w:divBdr>
        <w:top w:val="none" w:sz="0" w:space="0" w:color="auto"/>
        <w:left w:val="none" w:sz="0" w:space="0" w:color="auto"/>
        <w:bottom w:val="none" w:sz="0" w:space="0" w:color="auto"/>
        <w:right w:val="none" w:sz="0" w:space="0" w:color="auto"/>
      </w:divBdr>
    </w:div>
    <w:div w:id="677384924">
      <w:bodyDiv w:val="1"/>
      <w:marLeft w:val="0"/>
      <w:marRight w:val="0"/>
      <w:marTop w:val="0"/>
      <w:marBottom w:val="0"/>
      <w:divBdr>
        <w:top w:val="none" w:sz="0" w:space="0" w:color="auto"/>
        <w:left w:val="none" w:sz="0" w:space="0" w:color="auto"/>
        <w:bottom w:val="none" w:sz="0" w:space="0" w:color="auto"/>
        <w:right w:val="none" w:sz="0" w:space="0" w:color="auto"/>
      </w:divBdr>
    </w:div>
    <w:div w:id="678121311">
      <w:bodyDiv w:val="1"/>
      <w:marLeft w:val="0"/>
      <w:marRight w:val="0"/>
      <w:marTop w:val="0"/>
      <w:marBottom w:val="0"/>
      <w:divBdr>
        <w:top w:val="none" w:sz="0" w:space="0" w:color="auto"/>
        <w:left w:val="none" w:sz="0" w:space="0" w:color="auto"/>
        <w:bottom w:val="none" w:sz="0" w:space="0" w:color="auto"/>
        <w:right w:val="none" w:sz="0" w:space="0" w:color="auto"/>
      </w:divBdr>
    </w:div>
    <w:div w:id="681132624">
      <w:bodyDiv w:val="1"/>
      <w:marLeft w:val="0"/>
      <w:marRight w:val="0"/>
      <w:marTop w:val="0"/>
      <w:marBottom w:val="0"/>
      <w:divBdr>
        <w:top w:val="none" w:sz="0" w:space="0" w:color="auto"/>
        <w:left w:val="none" w:sz="0" w:space="0" w:color="auto"/>
        <w:bottom w:val="none" w:sz="0" w:space="0" w:color="auto"/>
        <w:right w:val="none" w:sz="0" w:space="0" w:color="auto"/>
      </w:divBdr>
    </w:div>
    <w:div w:id="685786690">
      <w:bodyDiv w:val="1"/>
      <w:marLeft w:val="0"/>
      <w:marRight w:val="0"/>
      <w:marTop w:val="0"/>
      <w:marBottom w:val="0"/>
      <w:divBdr>
        <w:top w:val="none" w:sz="0" w:space="0" w:color="auto"/>
        <w:left w:val="none" w:sz="0" w:space="0" w:color="auto"/>
        <w:bottom w:val="none" w:sz="0" w:space="0" w:color="auto"/>
        <w:right w:val="none" w:sz="0" w:space="0" w:color="auto"/>
      </w:divBdr>
    </w:div>
    <w:div w:id="691299497">
      <w:bodyDiv w:val="1"/>
      <w:marLeft w:val="0"/>
      <w:marRight w:val="0"/>
      <w:marTop w:val="0"/>
      <w:marBottom w:val="0"/>
      <w:divBdr>
        <w:top w:val="none" w:sz="0" w:space="0" w:color="auto"/>
        <w:left w:val="none" w:sz="0" w:space="0" w:color="auto"/>
        <w:bottom w:val="none" w:sz="0" w:space="0" w:color="auto"/>
        <w:right w:val="none" w:sz="0" w:space="0" w:color="auto"/>
      </w:divBdr>
    </w:div>
    <w:div w:id="695692444">
      <w:bodyDiv w:val="1"/>
      <w:marLeft w:val="0"/>
      <w:marRight w:val="0"/>
      <w:marTop w:val="0"/>
      <w:marBottom w:val="0"/>
      <w:divBdr>
        <w:top w:val="none" w:sz="0" w:space="0" w:color="auto"/>
        <w:left w:val="none" w:sz="0" w:space="0" w:color="auto"/>
        <w:bottom w:val="none" w:sz="0" w:space="0" w:color="auto"/>
        <w:right w:val="none" w:sz="0" w:space="0" w:color="auto"/>
      </w:divBdr>
    </w:div>
    <w:div w:id="707068701">
      <w:bodyDiv w:val="1"/>
      <w:marLeft w:val="0"/>
      <w:marRight w:val="0"/>
      <w:marTop w:val="0"/>
      <w:marBottom w:val="0"/>
      <w:divBdr>
        <w:top w:val="none" w:sz="0" w:space="0" w:color="auto"/>
        <w:left w:val="none" w:sz="0" w:space="0" w:color="auto"/>
        <w:bottom w:val="none" w:sz="0" w:space="0" w:color="auto"/>
        <w:right w:val="none" w:sz="0" w:space="0" w:color="auto"/>
      </w:divBdr>
    </w:div>
    <w:div w:id="707725548">
      <w:bodyDiv w:val="1"/>
      <w:marLeft w:val="0"/>
      <w:marRight w:val="0"/>
      <w:marTop w:val="0"/>
      <w:marBottom w:val="0"/>
      <w:divBdr>
        <w:top w:val="none" w:sz="0" w:space="0" w:color="auto"/>
        <w:left w:val="none" w:sz="0" w:space="0" w:color="auto"/>
        <w:bottom w:val="none" w:sz="0" w:space="0" w:color="auto"/>
        <w:right w:val="none" w:sz="0" w:space="0" w:color="auto"/>
      </w:divBdr>
    </w:div>
    <w:div w:id="712921529">
      <w:bodyDiv w:val="1"/>
      <w:marLeft w:val="0"/>
      <w:marRight w:val="0"/>
      <w:marTop w:val="0"/>
      <w:marBottom w:val="0"/>
      <w:divBdr>
        <w:top w:val="none" w:sz="0" w:space="0" w:color="auto"/>
        <w:left w:val="none" w:sz="0" w:space="0" w:color="auto"/>
        <w:bottom w:val="none" w:sz="0" w:space="0" w:color="auto"/>
        <w:right w:val="none" w:sz="0" w:space="0" w:color="auto"/>
      </w:divBdr>
    </w:div>
    <w:div w:id="717170548">
      <w:bodyDiv w:val="1"/>
      <w:marLeft w:val="0"/>
      <w:marRight w:val="0"/>
      <w:marTop w:val="0"/>
      <w:marBottom w:val="0"/>
      <w:divBdr>
        <w:top w:val="none" w:sz="0" w:space="0" w:color="auto"/>
        <w:left w:val="none" w:sz="0" w:space="0" w:color="auto"/>
        <w:bottom w:val="none" w:sz="0" w:space="0" w:color="auto"/>
        <w:right w:val="none" w:sz="0" w:space="0" w:color="auto"/>
      </w:divBdr>
    </w:div>
    <w:div w:id="731075203">
      <w:bodyDiv w:val="1"/>
      <w:marLeft w:val="0"/>
      <w:marRight w:val="0"/>
      <w:marTop w:val="0"/>
      <w:marBottom w:val="0"/>
      <w:divBdr>
        <w:top w:val="none" w:sz="0" w:space="0" w:color="auto"/>
        <w:left w:val="none" w:sz="0" w:space="0" w:color="auto"/>
        <w:bottom w:val="none" w:sz="0" w:space="0" w:color="auto"/>
        <w:right w:val="none" w:sz="0" w:space="0" w:color="auto"/>
      </w:divBdr>
    </w:div>
    <w:div w:id="734400832">
      <w:bodyDiv w:val="1"/>
      <w:marLeft w:val="0"/>
      <w:marRight w:val="0"/>
      <w:marTop w:val="0"/>
      <w:marBottom w:val="0"/>
      <w:divBdr>
        <w:top w:val="none" w:sz="0" w:space="0" w:color="auto"/>
        <w:left w:val="none" w:sz="0" w:space="0" w:color="auto"/>
        <w:bottom w:val="none" w:sz="0" w:space="0" w:color="auto"/>
        <w:right w:val="none" w:sz="0" w:space="0" w:color="auto"/>
      </w:divBdr>
    </w:div>
    <w:div w:id="740446653">
      <w:bodyDiv w:val="1"/>
      <w:marLeft w:val="0"/>
      <w:marRight w:val="0"/>
      <w:marTop w:val="0"/>
      <w:marBottom w:val="0"/>
      <w:divBdr>
        <w:top w:val="none" w:sz="0" w:space="0" w:color="auto"/>
        <w:left w:val="none" w:sz="0" w:space="0" w:color="auto"/>
        <w:bottom w:val="none" w:sz="0" w:space="0" w:color="auto"/>
        <w:right w:val="none" w:sz="0" w:space="0" w:color="auto"/>
      </w:divBdr>
    </w:div>
    <w:div w:id="746264598">
      <w:bodyDiv w:val="1"/>
      <w:marLeft w:val="0"/>
      <w:marRight w:val="0"/>
      <w:marTop w:val="0"/>
      <w:marBottom w:val="0"/>
      <w:divBdr>
        <w:top w:val="none" w:sz="0" w:space="0" w:color="auto"/>
        <w:left w:val="none" w:sz="0" w:space="0" w:color="auto"/>
        <w:bottom w:val="none" w:sz="0" w:space="0" w:color="auto"/>
        <w:right w:val="none" w:sz="0" w:space="0" w:color="auto"/>
      </w:divBdr>
    </w:div>
    <w:div w:id="748816672">
      <w:bodyDiv w:val="1"/>
      <w:marLeft w:val="0"/>
      <w:marRight w:val="0"/>
      <w:marTop w:val="0"/>
      <w:marBottom w:val="0"/>
      <w:divBdr>
        <w:top w:val="none" w:sz="0" w:space="0" w:color="auto"/>
        <w:left w:val="none" w:sz="0" w:space="0" w:color="auto"/>
        <w:bottom w:val="none" w:sz="0" w:space="0" w:color="auto"/>
        <w:right w:val="none" w:sz="0" w:space="0" w:color="auto"/>
      </w:divBdr>
    </w:div>
    <w:div w:id="752973462">
      <w:bodyDiv w:val="1"/>
      <w:marLeft w:val="0"/>
      <w:marRight w:val="0"/>
      <w:marTop w:val="0"/>
      <w:marBottom w:val="0"/>
      <w:divBdr>
        <w:top w:val="none" w:sz="0" w:space="0" w:color="auto"/>
        <w:left w:val="none" w:sz="0" w:space="0" w:color="auto"/>
        <w:bottom w:val="none" w:sz="0" w:space="0" w:color="auto"/>
        <w:right w:val="none" w:sz="0" w:space="0" w:color="auto"/>
      </w:divBdr>
    </w:div>
    <w:div w:id="765002464">
      <w:bodyDiv w:val="1"/>
      <w:marLeft w:val="0"/>
      <w:marRight w:val="0"/>
      <w:marTop w:val="0"/>
      <w:marBottom w:val="0"/>
      <w:divBdr>
        <w:top w:val="none" w:sz="0" w:space="0" w:color="auto"/>
        <w:left w:val="none" w:sz="0" w:space="0" w:color="auto"/>
        <w:bottom w:val="none" w:sz="0" w:space="0" w:color="auto"/>
        <w:right w:val="none" w:sz="0" w:space="0" w:color="auto"/>
      </w:divBdr>
    </w:div>
    <w:div w:id="765466178">
      <w:bodyDiv w:val="1"/>
      <w:marLeft w:val="0"/>
      <w:marRight w:val="0"/>
      <w:marTop w:val="0"/>
      <w:marBottom w:val="0"/>
      <w:divBdr>
        <w:top w:val="none" w:sz="0" w:space="0" w:color="auto"/>
        <w:left w:val="none" w:sz="0" w:space="0" w:color="auto"/>
        <w:bottom w:val="none" w:sz="0" w:space="0" w:color="auto"/>
        <w:right w:val="none" w:sz="0" w:space="0" w:color="auto"/>
      </w:divBdr>
    </w:div>
    <w:div w:id="767383158">
      <w:bodyDiv w:val="1"/>
      <w:marLeft w:val="0"/>
      <w:marRight w:val="0"/>
      <w:marTop w:val="0"/>
      <w:marBottom w:val="0"/>
      <w:divBdr>
        <w:top w:val="none" w:sz="0" w:space="0" w:color="auto"/>
        <w:left w:val="none" w:sz="0" w:space="0" w:color="auto"/>
        <w:bottom w:val="none" w:sz="0" w:space="0" w:color="auto"/>
        <w:right w:val="none" w:sz="0" w:space="0" w:color="auto"/>
      </w:divBdr>
    </w:div>
    <w:div w:id="769200474">
      <w:bodyDiv w:val="1"/>
      <w:marLeft w:val="0"/>
      <w:marRight w:val="0"/>
      <w:marTop w:val="0"/>
      <w:marBottom w:val="0"/>
      <w:divBdr>
        <w:top w:val="none" w:sz="0" w:space="0" w:color="auto"/>
        <w:left w:val="none" w:sz="0" w:space="0" w:color="auto"/>
        <w:bottom w:val="none" w:sz="0" w:space="0" w:color="auto"/>
        <w:right w:val="none" w:sz="0" w:space="0" w:color="auto"/>
      </w:divBdr>
    </w:div>
    <w:div w:id="769548413">
      <w:bodyDiv w:val="1"/>
      <w:marLeft w:val="0"/>
      <w:marRight w:val="0"/>
      <w:marTop w:val="0"/>
      <w:marBottom w:val="0"/>
      <w:divBdr>
        <w:top w:val="none" w:sz="0" w:space="0" w:color="auto"/>
        <w:left w:val="none" w:sz="0" w:space="0" w:color="auto"/>
        <w:bottom w:val="none" w:sz="0" w:space="0" w:color="auto"/>
        <w:right w:val="none" w:sz="0" w:space="0" w:color="auto"/>
      </w:divBdr>
    </w:div>
    <w:div w:id="770904200">
      <w:bodyDiv w:val="1"/>
      <w:marLeft w:val="0"/>
      <w:marRight w:val="0"/>
      <w:marTop w:val="0"/>
      <w:marBottom w:val="0"/>
      <w:divBdr>
        <w:top w:val="none" w:sz="0" w:space="0" w:color="auto"/>
        <w:left w:val="none" w:sz="0" w:space="0" w:color="auto"/>
        <w:bottom w:val="none" w:sz="0" w:space="0" w:color="auto"/>
        <w:right w:val="none" w:sz="0" w:space="0" w:color="auto"/>
      </w:divBdr>
    </w:div>
    <w:div w:id="770974213">
      <w:bodyDiv w:val="1"/>
      <w:marLeft w:val="0"/>
      <w:marRight w:val="0"/>
      <w:marTop w:val="0"/>
      <w:marBottom w:val="0"/>
      <w:divBdr>
        <w:top w:val="none" w:sz="0" w:space="0" w:color="auto"/>
        <w:left w:val="none" w:sz="0" w:space="0" w:color="auto"/>
        <w:bottom w:val="none" w:sz="0" w:space="0" w:color="auto"/>
        <w:right w:val="none" w:sz="0" w:space="0" w:color="auto"/>
      </w:divBdr>
    </w:div>
    <w:div w:id="786236177">
      <w:bodyDiv w:val="1"/>
      <w:marLeft w:val="0"/>
      <w:marRight w:val="0"/>
      <w:marTop w:val="0"/>
      <w:marBottom w:val="0"/>
      <w:divBdr>
        <w:top w:val="none" w:sz="0" w:space="0" w:color="auto"/>
        <w:left w:val="none" w:sz="0" w:space="0" w:color="auto"/>
        <w:bottom w:val="none" w:sz="0" w:space="0" w:color="auto"/>
        <w:right w:val="none" w:sz="0" w:space="0" w:color="auto"/>
      </w:divBdr>
    </w:div>
    <w:div w:id="787431771">
      <w:bodyDiv w:val="1"/>
      <w:marLeft w:val="0"/>
      <w:marRight w:val="0"/>
      <w:marTop w:val="0"/>
      <w:marBottom w:val="0"/>
      <w:divBdr>
        <w:top w:val="none" w:sz="0" w:space="0" w:color="auto"/>
        <w:left w:val="none" w:sz="0" w:space="0" w:color="auto"/>
        <w:bottom w:val="none" w:sz="0" w:space="0" w:color="auto"/>
        <w:right w:val="none" w:sz="0" w:space="0" w:color="auto"/>
      </w:divBdr>
    </w:div>
    <w:div w:id="792215567">
      <w:bodyDiv w:val="1"/>
      <w:marLeft w:val="0"/>
      <w:marRight w:val="0"/>
      <w:marTop w:val="0"/>
      <w:marBottom w:val="0"/>
      <w:divBdr>
        <w:top w:val="none" w:sz="0" w:space="0" w:color="auto"/>
        <w:left w:val="none" w:sz="0" w:space="0" w:color="auto"/>
        <w:bottom w:val="none" w:sz="0" w:space="0" w:color="auto"/>
        <w:right w:val="none" w:sz="0" w:space="0" w:color="auto"/>
      </w:divBdr>
    </w:div>
    <w:div w:id="805006317">
      <w:bodyDiv w:val="1"/>
      <w:marLeft w:val="0"/>
      <w:marRight w:val="0"/>
      <w:marTop w:val="0"/>
      <w:marBottom w:val="0"/>
      <w:divBdr>
        <w:top w:val="none" w:sz="0" w:space="0" w:color="auto"/>
        <w:left w:val="none" w:sz="0" w:space="0" w:color="auto"/>
        <w:bottom w:val="none" w:sz="0" w:space="0" w:color="auto"/>
        <w:right w:val="none" w:sz="0" w:space="0" w:color="auto"/>
      </w:divBdr>
    </w:div>
    <w:div w:id="816259205">
      <w:bodyDiv w:val="1"/>
      <w:marLeft w:val="0"/>
      <w:marRight w:val="0"/>
      <w:marTop w:val="0"/>
      <w:marBottom w:val="0"/>
      <w:divBdr>
        <w:top w:val="none" w:sz="0" w:space="0" w:color="auto"/>
        <w:left w:val="none" w:sz="0" w:space="0" w:color="auto"/>
        <w:bottom w:val="none" w:sz="0" w:space="0" w:color="auto"/>
        <w:right w:val="none" w:sz="0" w:space="0" w:color="auto"/>
      </w:divBdr>
    </w:div>
    <w:div w:id="827014940">
      <w:bodyDiv w:val="1"/>
      <w:marLeft w:val="0"/>
      <w:marRight w:val="0"/>
      <w:marTop w:val="0"/>
      <w:marBottom w:val="0"/>
      <w:divBdr>
        <w:top w:val="none" w:sz="0" w:space="0" w:color="auto"/>
        <w:left w:val="none" w:sz="0" w:space="0" w:color="auto"/>
        <w:bottom w:val="none" w:sz="0" w:space="0" w:color="auto"/>
        <w:right w:val="none" w:sz="0" w:space="0" w:color="auto"/>
      </w:divBdr>
    </w:div>
    <w:div w:id="827600503">
      <w:bodyDiv w:val="1"/>
      <w:marLeft w:val="0"/>
      <w:marRight w:val="0"/>
      <w:marTop w:val="0"/>
      <w:marBottom w:val="0"/>
      <w:divBdr>
        <w:top w:val="none" w:sz="0" w:space="0" w:color="auto"/>
        <w:left w:val="none" w:sz="0" w:space="0" w:color="auto"/>
        <w:bottom w:val="none" w:sz="0" w:space="0" w:color="auto"/>
        <w:right w:val="none" w:sz="0" w:space="0" w:color="auto"/>
      </w:divBdr>
    </w:div>
    <w:div w:id="832842616">
      <w:bodyDiv w:val="1"/>
      <w:marLeft w:val="0"/>
      <w:marRight w:val="0"/>
      <w:marTop w:val="0"/>
      <w:marBottom w:val="0"/>
      <w:divBdr>
        <w:top w:val="none" w:sz="0" w:space="0" w:color="auto"/>
        <w:left w:val="none" w:sz="0" w:space="0" w:color="auto"/>
        <w:bottom w:val="none" w:sz="0" w:space="0" w:color="auto"/>
        <w:right w:val="none" w:sz="0" w:space="0" w:color="auto"/>
      </w:divBdr>
    </w:div>
    <w:div w:id="833103828">
      <w:bodyDiv w:val="1"/>
      <w:marLeft w:val="0"/>
      <w:marRight w:val="0"/>
      <w:marTop w:val="0"/>
      <w:marBottom w:val="0"/>
      <w:divBdr>
        <w:top w:val="none" w:sz="0" w:space="0" w:color="auto"/>
        <w:left w:val="none" w:sz="0" w:space="0" w:color="auto"/>
        <w:bottom w:val="none" w:sz="0" w:space="0" w:color="auto"/>
        <w:right w:val="none" w:sz="0" w:space="0" w:color="auto"/>
      </w:divBdr>
    </w:div>
    <w:div w:id="835271154">
      <w:bodyDiv w:val="1"/>
      <w:marLeft w:val="0"/>
      <w:marRight w:val="0"/>
      <w:marTop w:val="0"/>
      <w:marBottom w:val="0"/>
      <w:divBdr>
        <w:top w:val="none" w:sz="0" w:space="0" w:color="auto"/>
        <w:left w:val="none" w:sz="0" w:space="0" w:color="auto"/>
        <w:bottom w:val="none" w:sz="0" w:space="0" w:color="auto"/>
        <w:right w:val="none" w:sz="0" w:space="0" w:color="auto"/>
      </w:divBdr>
    </w:div>
    <w:div w:id="841823014">
      <w:bodyDiv w:val="1"/>
      <w:marLeft w:val="0"/>
      <w:marRight w:val="0"/>
      <w:marTop w:val="0"/>
      <w:marBottom w:val="0"/>
      <w:divBdr>
        <w:top w:val="none" w:sz="0" w:space="0" w:color="auto"/>
        <w:left w:val="none" w:sz="0" w:space="0" w:color="auto"/>
        <w:bottom w:val="none" w:sz="0" w:space="0" w:color="auto"/>
        <w:right w:val="none" w:sz="0" w:space="0" w:color="auto"/>
      </w:divBdr>
    </w:div>
    <w:div w:id="850528547">
      <w:bodyDiv w:val="1"/>
      <w:marLeft w:val="0"/>
      <w:marRight w:val="0"/>
      <w:marTop w:val="0"/>
      <w:marBottom w:val="0"/>
      <w:divBdr>
        <w:top w:val="none" w:sz="0" w:space="0" w:color="auto"/>
        <w:left w:val="none" w:sz="0" w:space="0" w:color="auto"/>
        <w:bottom w:val="none" w:sz="0" w:space="0" w:color="auto"/>
        <w:right w:val="none" w:sz="0" w:space="0" w:color="auto"/>
      </w:divBdr>
    </w:div>
    <w:div w:id="851839946">
      <w:bodyDiv w:val="1"/>
      <w:marLeft w:val="0"/>
      <w:marRight w:val="0"/>
      <w:marTop w:val="0"/>
      <w:marBottom w:val="0"/>
      <w:divBdr>
        <w:top w:val="none" w:sz="0" w:space="0" w:color="auto"/>
        <w:left w:val="none" w:sz="0" w:space="0" w:color="auto"/>
        <w:bottom w:val="none" w:sz="0" w:space="0" w:color="auto"/>
        <w:right w:val="none" w:sz="0" w:space="0" w:color="auto"/>
      </w:divBdr>
    </w:div>
    <w:div w:id="857432848">
      <w:bodyDiv w:val="1"/>
      <w:marLeft w:val="0"/>
      <w:marRight w:val="0"/>
      <w:marTop w:val="0"/>
      <w:marBottom w:val="0"/>
      <w:divBdr>
        <w:top w:val="none" w:sz="0" w:space="0" w:color="auto"/>
        <w:left w:val="none" w:sz="0" w:space="0" w:color="auto"/>
        <w:bottom w:val="none" w:sz="0" w:space="0" w:color="auto"/>
        <w:right w:val="none" w:sz="0" w:space="0" w:color="auto"/>
      </w:divBdr>
    </w:div>
    <w:div w:id="864756208">
      <w:bodyDiv w:val="1"/>
      <w:marLeft w:val="0"/>
      <w:marRight w:val="0"/>
      <w:marTop w:val="0"/>
      <w:marBottom w:val="0"/>
      <w:divBdr>
        <w:top w:val="none" w:sz="0" w:space="0" w:color="auto"/>
        <w:left w:val="none" w:sz="0" w:space="0" w:color="auto"/>
        <w:bottom w:val="none" w:sz="0" w:space="0" w:color="auto"/>
        <w:right w:val="none" w:sz="0" w:space="0" w:color="auto"/>
      </w:divBdr>
    </w:div>
    <w:div w:id="869612378">
      <w:bodyDiv w:val="1"/>
      <w:marLeft w:val="0"/>
      <w:marRight w:val="0"/>
      <w:marTop w:val="0"/>
      <w:marBottom w:val="0"/>
      <w:divBdr>
        <w:top w:val="none" w:sz="0" w:space="0" w:color="auto"/>
        <w:left w:val="none" w:sz="0" w:space="0" w:color="auto"/>
        <w:bottom w:val="none" w:sz="0" w:space="0" w:color="auto"/>
        <w:right w:val="none" w:sz="0" w:space="0" w:color="auto"/>
      </w:divBdr>
    </w:div>
    <w:div w:id="870262939">
      <w:bodyDiv w:val="1"/>
      <w:marLeft w:val="0"/>
      <w:marRight w:val="0"/>
      <w:marTop w:val="0"/>
      <w:marBottom w:val="0"/>
      <w:divBdr>
        <w:top w:val="none" w:sz="0" w:space="0" w:color="auto"/>
        <w:left w:val="none" w:sz="0" w:space="0" w:color="auto"/>
        <w:bottom w:val="none" w:sz="0" w:space="0" w:color="auto"/>
        <w:right w:val="none" w:sz="0" w:space="0" w:color="auto"/>
      </w:divBdr>
    </w:div>
    <w:div w:id="875895760">
      <w:bodyDiv w:val="1"/>
      <w:marLeft w:val="0"/>
      <w:marRight w:val="0"/>
      <w:marTop w:val="0"/>
      <w:marBottom w:val="0"/>
      <w:divBdr>
        <w:top w:val="none" w:sz="0" w:space="0" w:color="auto"/>
        <w:left w:val="none" w:sz="0" w:space="0" w:color="auto"/>
        <w:bottom w:val="none" w:sz="0" w:space="0" w:color="auto"/>
        <w:right w:val="none" w:sz="0" w:space="0" w:color="auto"/>
      </w:divBdr>
    </w:div>
    <w:div w:id="883448936">
      <w:bodyDiv w:val="1"/>
      <w:marLeft w:val="0"/>
      <w:marRight w:val="0"/>
      <w:marTop w:val="0"/>
      <w:marBottom w:val="0"/>
      <w:divBdr>
        <w:top w:val="none" w:sz="0" w:space="0" w:color="auto"/>
        <w:left w:val="none" w:sz="0" w:space="0" w:color="auto"/>
        <w:bottom w:val="none" w:sz="0" w:space="0" w:color="auto"/>
        <w:right w:val="none" w:sz="0" w:space="0" w:color="auto"/>
      </w:divBdr>
    </w:div>
    <w:div w:id="890311433">
      <w:bodyDiv w:val="1"/>
      <w:marLeft w:val="0"/>
      <w:marRight w:val="0"/>
      <w:marTop w:val="0"/>
      <w:marBottom w:val="0"/>
      <w:divBdr>
        <w:top w:val="none" w:sz="0" w:space="0" w:color="auto"/>
        <w:left w:val="none" w:sz="0" w:space="0" w:color="auto"/>
        <w:bottom w:val="none" w:sz="0" w:space="0" w:color="auto"/>
        <w:right w:val="none" w:sz="0" w:space="0" w:color="auto"/>
      </w:divBdr>
    </w:div>
    <w:div w:id="890994056">
      <w:bodyDiv w:val="1"/>
      <w:marLeft w:val="0"/>
      <w:marRight w:val="0"/>
      <w:marTop w:val="0"/>
      <w:marBottom w:val="0"/>
      <w:divBdr>
        <w:top w:val="none" w:sz="0" w:space="0" w:color="auto"/>
        <w:left w:val="none" w:sz="0" w:space="0" w:color="auto"/>
        <w:bottom w:val="none" w:sz="0" w:space="0" w:color="auto"/>
        <w:right w:val="none" w:sz="0" w:space="0" w:color="auto"/>
      </w:divBdr>
    </w:div>
    <w:div w:id="911502282">
      <w:bodyDiv w:val="1"/>
      <w:marLeft w:val="0"/>
      <w:marRight w:val="0"/>
      <w:marTop w:val="0"/>
      <w:marBottom w:val="0"/>
      <w:divBdr>
        <w:top w:val="none" w:sz="0" w:space="0" w:color="auto"/>
        <w:left w:val="none" w:sz="0" w:space="0" w:color="auto"/>
        <w:bottom w:val="none" w:sz="0" w:space="0" w:color="auto"/>
        <w:right w:val="none" w:sz="0" w:space="0" w:color="auto"/>
      </w:divBdr>
    </w:div>
    <w:div w:id="913123875">
      <w:bodyDiv w:val="1"/>
      <w:marLeft w:val="0"/>
      <w:marRight w:val="0"/>
      <w:marTop w:val="0"/>
      <w:marBottom w:val="0"/>
      <w:divBdr>
        <w:top w:val="none" w:sz="0" w:space="0" w:color="auto"/>
        <w:left w:val="none" w:sz="0" w:space="0" w:color="auto"/>
        <w:bottom w:val="none" w:sz="0" w:space="0" w:color="auto"/>
        <w:right w:val="none" w:sz="0" w:space="0" w:color="auto"/>
      </w:divBdr>
    </w:div>
    <w:div w:id="913245261">
      <w:bodyDiv w:val="1"/>
      <w:marLeft w:val="0"/>
      <w:marRight w:val="0"/>
      <w:marTop w:val="0"/>
      <w:marBottom w:val="0"/>
      <w:divBdr>
        <w:top w:val="none" w:sz="0" w:space="0" w:color="auto"/>
        <w:left w:val="none" w:sz="0" w:space="0" w:color="auto"/>
        <w:bottom w:val="none" w:sz="0" w:space="0" w:color="auto"/>
        <w:right w:val="none" w:sz="0" w:space="0" w:color="auto"/>
      </w:divBdr>
    </w:div>
    <w:div w:id="914783206">
      <w:bodyDiv w:val="1"/>
      <w:marLeft w:val="0"/>
      <w:marRight w:val="0"/>
      <w:marTop w:val="0"/>
      <w:marBottom w:val="0"/>
      <w:divBdr>
        <w:top w:val="none" w:sz="0" w:space="0" w:color="auto"/>
        <w:left w:val="none" w:sz="0" w:space="0" w:color="auto"/>
        <w:bottom w:val="none" w:sz="0" w:space="0" w:color="auto"/>
        <w:right w:val="none" w:sz="0" w:space="0" w:color="auto"/>
      </w:divBdr>
    </w:div>
    <w:div w:id="915481713">
      <w:bodyDiv w:val="1"/>
      <w:marLeft w:val="0"/>
      <w:marRight w:val="0"/>
      <w:marTop w:val="0"/>
      <w:marBottom w:val="0"/>
      <w:divBdr>
        <w:top w:val="none" w:sz="0" w:space="0" w:color="auto"/>
        <w:left w:val="none" w:sz="0" w:space="0" w:color="auto"/>
        <w:bottom w:val="none" w:sz="0" w:space="0" w:color="auto"/>
        <w:right w:val="none" w:sz="0" w:space="0" w:color="auto"/>
      </w:divBdr>
    </w:div>
    <w:div w:id="923956866">
      <w:bodyDiv w:val="1"/>
      <w:marLeft w:val="0"/>
      <w:marRight w:val="0"/>
      <w:marTop w:val="0"/>
      <w:marBottom w:val="0"/>
      <w:divBdr>
        <w:top w:val="none" w:sz="0" w:space="0" w:color="auto"/>
        <w:left w:val="none" w:sz="0" w:space="0" w:color="auto"/>
        <w:bottom w:val="none" w:sz="0" w:space="0" w:color="auto"/>
        <w:right w:val="none" w:sz="0" w:space="0" w:color="auto"/>
      </w:divBdr>
    </w:div>
    <w:div w:id="925847345">
      <w:bodyDiv w:val="1"/>
      <w:marLeft w:val="0"/>
      <w:marRight w:val="0"/>
      <w:marTop w:val="0"/>
      <w:marBottom w:val="0"/>
      <w:divBdr>
        <w:top w:val="none" w:sz="0" w:space="0" w:color="auto"/>
        <w:left w:val="none" w:sz="0" w:space="0" w:color="auto"/>
        <w:bottom w:val="none" w:sz="0" w:space="0" w:color="auto"/>
        <w:right w:val="none" w:sz="0" w:space="0" w:color="auto"/>
      </w:divBdr>
    </w:div>
    <w:div w:id="928730974">
      <w:bodyDiv w:val="1"/>
      <w:marLeft w:val="0"/>
      <w:marRight w:val="0"/>
      <w:marTop w:val="0"/>
      <w:marBottom w:val="0"/>
      <w:divBdr>
        <w:top w:val="none" w:sz="0" w:space="0" w:color="auto"/>
        <w:left w:val="none" w:sz="0" w:space="0" w:color="auto"/>
        <w:bottom w:val="none" w:sz="0" w:space="0" w:color="auto"/>
        <w:right w:val="none" w:sz="0" w:space="0" w:color="auto"/>
      </w:divBdr>
    </w:div>
    <w:div w:id="929386703">
      <w:bodyDiv w:val="1"/>
      <w:marLeft w:val="0"/>
      <w:marRight w:val="0"/>
      <w:marTop w:val="0"/>
      <w:marBottom w:val="0"/>
      <w:divBdr>
        <w:top w:val="none" w:sz="0" w:space="0" w:color="auto"/>
        <w:left w:val="none" w:sz="0" w:space="0" w:color="auto"/>
        <w:bottom w:val="none" w:sz="0" w:space="0" w:color="auto"/>
        <w:right w:val="none" w:sz="0" w:space="0" w:color="auto"/>
      </w:divBdr>
    </w:div>
    <w:div w:id="929628320">
      <w:bodyDiv w:val="1"/>
      <w:marLeft w:val="0"/>
      <w:marRight w:val="0"/>
      <w:marTop w:val="0"/>
      <w:marBottom w:val="0"/>
      <w:divBdr>
        <w:top w:val="none" w:sz="0" w:space="0" w:color="auto"/>
        <w:left w:val="none" w:sz="0" w:space="0" w:color="auto"/>
        <w:bottom w:val="none" w:sz="0" w:space="0" w:color="auto"/>
        <w:right w:val="none" w:sz="0" w:space="0" w:color="auto"/>
      </w:divBdr>
    </w:div>
    <w:div w:id="934745479">
      <w:bodyDiv w:val="1"/>
      <w:marLeft w:val="0"/>
      <w:marRight w:val="0"/>
      <w:marTop w:val="0"/>
      <w:marBottom w:val="0"/>
      <w:divBdr>
        <w:top w:val="none" w:sz="0" w:space="0" w:color="auto"/>
        <w:left w:val="none" w:sz="0" w:space="0" w:color="auto"/>
        <w:bottom w:val="none" w:sz="0" w:space="0" w:color="auto"/>
        <w:right w:val="none" w:sz="0" w:space="0" w:color="auto"/>
      </w:divBdr>
    </w:div>
    <w:div w:id="938757595">
      <w:bodyDiv w:val="1"/>
      <w:marLeft w:val="0"/>
      <w:marRight w:val="0"/>
      <w:marTop w:val="0"/>
      <w:marBottom w:val="0"/>
      <w:divBdr>
        <w:top w:val="none" w:sz="0" w:space="0" w:color="auto"/>
        <w:left w:val="none" w:sz="0" w:space="0" w:color="auto"/>
        <w:bottom w:val="none" w:sz="0" w:space="0" w:color="auto"/>
        <w:right w:val="none" w:sz="0" w:space="0" w:color="auto"/>
      </w:divBdr>
    </w:div>
    <w:div w:id="942228556">
      <w:bodyDiv w:val="1"/>
      <w:marLeft w:val="0"/>
      <w:marRight w:val="0"/>
      <w:marTop w:val="0"/>
      <w:marBottom w:val="0"/>
      <w:divBdr>
        <w:top w:val="none" w:sz="0" w:space="0" w:color="auto"/>
        <w:left w:val="none" w:sz="0" w:space="0" w:color="auto"/>
        <w:bottom w:val="none" w:sz="0" w:space="0" w:color="auto"/>
        <w:right w:val="none" w:sz="0" w:space="0" w:color="auto"/>
      </w:divBdr>
    </w:div>
    <w:div w:id="942373038">
      <w:bodyDiv w:val="1"/>
      <w:marLeft w:val="0"/>
      <w:marRight w:val="0"/>
      <w:marTop w:val="0"/>
      <w:marBottom w:val="0"/>
      <w:divBdr>
        <w:top w:val="none" w:sz="0" w:space="0" w:color="auto"/>
        <w:left w:val="none" w:sz="0" w:space="0" w:color="auto"/>
        <w:bottom w:val="none" w:sz="0" w:space="0" w:color="auto"/>
        <w:right w:val="none" w:sz="0" w:space="0" w:color="auto"/>
      </w:divBdr>
    </w:div>
    <w:div w:id="945424874">
      <w:bodyDiv w:val="1"/>
      <w:marLeft w:val="0"/>
      <w:marRight w:val="0"/>
      <w:marTop w:val="0"/>
      <w:marBottom w:val="0"/>
      <w:divBdr>
        <w:top w:val="none" w:sz="0" w:space="0" w:color="auto"/>
        <w:left w:val="none" w:sz="0" w:space="0" w:color="auto"/>
        <w:bottom w:val="none" w:sz="0" w:space="0" w:color="auto"/>
        <w:right w:val="none" w:sz="0" w:space="0" w:color="auto"/>
      </w:divBdr>
    </w:div>
    <w:div w:id="948588966">
      <w:bodyDiv w:val="1"/>
      <w:marLeft w:val="0"/>
      <w:marRight w:val="0"/>
      <w:marTop w:val="0"/>
      <w:marBottom w:val="0"/>
      <w:divBdr>
        <w:top w:val="none" w:sz="0" w:space="0" w:color="auto"/>
        <w:left w:val="none" w:sz="0" w:space="0" w:color="auto"/>
        <w:bottom w:val="none" w:sz="0" w:space="0" w:color="auto"/>
        <w:right w:val="none" w:sz="0" w:space="0" w:color="auto"/>
      </w:divBdr>
    </w:div>
    <w:div w:id="952441048">
      <w:bodyDiv w:val="1"/>
      <w:marLeft w:val="0"/>
      <w:marRight w:val="0"/>
      <w:marTop w:val="0"/>
      <w:marBottom w:val="0"/>
      <w:divBdr>
        <w:top w:val="none" w:sz="0" w:space="0" w:color="auto"/>
        <w:left w:val="none" w:sz="0" w:space="0" w:color="auto"/>
        <w:bottom w:val="none" w:sz="0" w:space="0" w:color="auto"/>
        <w:right w:val="none" w:sz="0" w:space="0" w:color="auto"/>
      </w:divBdr>
    </w:div>
    <w:div w:id="954756113">
      <w:bodyDiv w:val="1"/>
      <w:marLeft w:val="0"/>
      <w:marRight w:val="0"/>
      <w:marTop w:val="0"/>
      <w:marBottom w:val="0"/>
      <w:divBdr>
        <w:top w:val="none" w:sz="0" w:space="0" w:color="auto"/>
        <w:left w:val="none" w:sz="0" w:space="0" w:color="auto"/>
        <w:bottom w:val="none" w:sz="0" w:space="0" w:color="auto"/>
        <w:right w:val="none" w:sz="0" w:space="0" w:color="auto"/>
      </w:divBdr>
    </w:div>
    <w:div w:id="954869311">
      <w:bodyDiv w:val="1"/>
      <w:marLeft w:val="0"/>
      <w:marRight w:val="0"/>
      <w:marTop w:val="0"/>
      <w:marBottom w:val="0"/>
      <w:divBdr>
        <w:top w:val="none" w:sz="0" w:space="0" w:color="auto"/>
        <w:left w:val="none" w:sz="0" w:space="0" w:color="auto"/>
        <w:bottom w:val="none" w:sz="0" w:space="0" w:color="auto"/>
        <w:right w:val="none" w:sz="0" w:space="0" w:color="auto"/>
      </w:divBdr>
    </w:div>
    <w:div w:id="955717590">
      <w:bodyDiv w:val="1"/>
      <w:marLeft w:val="0"/>
      <w:marRight w:val="0"/>
      <w:marTop w:val="0"/>
      <w:marBottom w:val="0"/>
      <w:divBdr>
        <w:top w:val="none" w:sz="0" w:space="0" w:color="auto"/>
        <w:left w:val="none" w:sz="0" w:space="0" w:color="auto"/>
        <w:bottom w:val="none" w:sz="0" w:space="0" w:color="auto"/>
        <w:right w:val="none" w:sz="0" w:space="0" w:color="auto"/>
      </w:divBdr>
    </w:div>
    <w:div w:id="959149896">
      <w:bodyDiv w:val="1"/>
      <w:marLeft w:val="0"/>
      <w:marRight w:val="0"/>
      <w:marTop w:val="0"/>
      <w:marBottom w:val="0"/>
      <w:divBdr>
        <w:top w:val="none" w:sz="0" w:space="0" w:color="auto"/>
        <w:left w:val="none" w:sz="0" w:space="0" w:color="auto"/>
        <w:bottom w:val="none" w:sz="0" w:space="0" w:color="auto"/>
        <w:right w:val="none" w:sz="0" w:space="0" w:color="auto"/>
      </w:divBdr>
    </w:div>
    <w:div w:id="963540082">
      <w:bodyDiv w:val="1"/>
      <w:marLeft w:val="0"/>
      <w:marRight w:val="0"/>
      <w:marTop w:val="0"/>
      <w:marBottom w:val="0"/>
      <w:divBdr>
        <w:top w:val="none" w:sz="0" w:space="0" w:color="auto"/>
        <w:left w:val="none" w:sz="0" w:space="0" w:color="auto"/>
        <w:bottom w:val="none" w:sz="0" w:space="0" w:color="auto"/>
        <w:right w:val="none" w:sz="0" w:space="0" w:color="auto"/>
      </w:divBdr>
    </w:div>
    <w:div w:id="963732503">
      <w:bodyDiv w:val="1"/>
      <w:marLeft w:val="0"/>
      <w:marRight w:val="0"/>
      <w:marTop w:val="0"/>
      <w:marBottom w:val="0"/>
      <w:divBdr>
        <w:top w:val="none" w:sz="0" w:space="0" w:color="auto"/>
        <w:left w:val="none" w:sz="0" w:space="0" w:color="auto"/>
        <w:bottom w:val="none" w:sz="0" w:space="0" w:color="auto"/>
        <w:right w:val="none" w:sz="0" w:space="0" w:color="auto"/>
      </w:divBdr>
    </w:div>
    <w:div w:id="971793138">
      <w:bodyDiv w:val="1"/>
      <w:marLeft w:val="0"/>
      <w:marRight w:val="0"/>
      <w:marTop w:val="0"/>
      <w:marBottom w:val="0"/>
      <w:divBdr>
        <w:top w:val="none" w:sz="0" w:space="0" w:color="auto"/>
        <w:left w:val="none" w:sz="0" w:space="0" w:color="auto"/>
        <w:bottom w:val="none" w:sz="0" w:space="0" w:color="auto"/>
        <w:right w:val="none" w:sz="0" w:space="0" w:color="auto"/>
      </w:divBdr>
    </w:div>
    <w:div w:id="985747174">
      <w:bodyDiv w:val="1"/>
      <w:marLeft w:val="0"/>
      <w:marRight w:val="0"/>
      <w:marTop w:val="0"/>
      <w:marBottom w:val="0"/>
      <w:divBdr>
        <w:top w:val="none" w:sz="0" w:space="0" w:color="auto"/>
        <w:left w:val="none" w:sz="0" w:space="0" w:color="auto"/>
        <w:bottom w:val="none" w:sz="0" w:space="0" w:color="auto"/>
        <w:right w:val="none" w:sz="0" w:space="0" w:color="auto"/>
      </w:divBdr>
    </w:div>
    <w:div w:id="993529263">
      <w:bodyDiv w:val="1"/>
      <w:marLeft w:val="0"/>
      <w:marRight w:val="0"/>
      <w:marTop w:val="0"/>
      <w:marBottom w:val="0"/>
      <w:divBdr>
        <w:top w:val="none" w:sz="0" w:space="0" w:color="auto"/>
        <w:left w:val="none" w:sz="0" w:space="0" w:color="auto"/>
        <w:bottom w:val="none" w:sz="0" w:space="0" w:color="auto"/>
        <w:right w:val="none" w:sz="0" w:space="0" w:color="auto"/>
      </w:divBdr>
    </w:div>
    <w:div w:id="994796348">
      <w:bodyDiv w:val="1"/>
      <w:marLeft w:val="0"/>
      <w:marRight w:val="0"/>
      <w:marTop w:val="0"/>
      <w:marBottom w:val="0"/>
      <w:divBdr>
        <w:top w:val="none" w:sz="0" w:space="0" w:color="auto"/>
        <w:left w:val="none" w:sz="0" w:space="0" w:color="auto"/>
        <w:bottom w:val="none" w:sz="0" w:space="0" w:color="auto"/>
        <w:right w:val="none" w:sz="0" w:space="0" w:color="auto"/>
      </w:divBdr>
    </w:div>
    <w:div w:id="997927856">
      <w:bodyDiv w:val="1"/>
      <w:marLeft w:val="0"/>
      <w:marRight w:val="0"/>
      <w:marTop w:val="0"/>
      <w:marBottom w:val="0"/>
      <w:divBdr>
        <w:top w:val="none" w:sz="0" w:space="0" w:color="auto"/>
        <w:left w:val="none" w:sz="0" w:space="0" w:color="auto"/>
        <w:bottom w:val="none" w:sz="0" w:space="0" w:color="auto"/>
        <w:right w:val="none" w:sz="0" w:space="0" w:color="auto"/>
      </w:divBdr>
    </w:div>
    <w:div w:id="1006058631">
      <w:bodyDiv w:val="1"/>
      <w:marLeft w:val="0"/>
      <w:marRight w:val="0"/>
      <w:marTop w:val="0"/>
      <w:marBottom w:val="0"/>
      <w:divBdr>
        <w:top w:val="none" w:sz="0" w:space="0" w:color="auto"/>
        <w:left w:val="none" w:sz="0" w:space="0" w:color="auto"/>
        <w:bottom w:val="none" w:sz="0" w:space="0" w:color="auto"/>
        <w:right w:val="none" w:sz="0" w:space="0" w:color="auto"/>
      </w:divBdr>
    </w:div>
    <w:div w:id="1009872216">
      <w:bodyDiv w:val="1"/>
      <w:marLeft w:val="0"/>
      <w:marRight w:val="0"/>
      <w:marTop w:val="0"/>
      <w:marBottom w:val="0"/>
      <w:divBdr>
        <w:top w:val="none" w:sz="0" w:space="0" w:color="auto"/>
        <w:left w:val="none" w:sz="0" w:space="0" w:color="auto"/>
        <w:bottom w:val="none" w:sz="0" w:space="0" w:color="auto"/>
        <w:right w:val="none" w:sz="0" w:space="0" w:color="auto"/>
      </w:divBdr>
    </w:div>
    <w:div w:id="1011881383">
      <w:bodyDiv w:val="1"/>
      <w:marLeft w:val="0"/>
      <w:marRight w:val="0"/>
      <w:marTop w:val="0"/>
      <w:marBottom w:val="0"/>
      <w:divBdr>
        <w:top w:val="none" w:sz="0" w:space="0" w:color="auto"/>
        <w:left w:val="none" w:sz="0" w:space="0" w:color="auto"/>
        <w:bottom w:val="none" w:sz="0" w:space="0" w:color="auto"/>
        <w:right w:val="none" w:sz="0" w:space="0" w:color="auto"/>
      </w:divBdr>
    </w:div>
    <w:div w:id="1012993810">
      <w:bodyDiv w:val="1"/>
      <w:marLeft w:val="0"/>
      <w:marRight w:val="0"/>
      <w:marTop w:val="0"/>
      <w:marBottom w:val="0"/>
      <w:divBdr>
        <w:top w:val="none" w:sz="0" w:space="0" w:color="auto"/>
        <w:left w:val="none" w:sz="0" w:space="0" w:color="auto"/>
        <w:bottom w:val="none" w:sz="0" w:space="0" w:color="auto"/>
        <w:right w:val="none" w:sz="0" w:space="0" w:color="auto"/>
      </w:divBdr>
    </w:div>
    <w:div w:id="1013186828">
      <w:bodyDiv w:val="1"/>
      <w:marLeft w:val="0"/>
      <w:marRight w:val="0"/>
      <w:marTop w:val="0"/>
      <w:marBottom w:val="0"/>
      <w:divBdr>
        <w:top w:val="none" w:sz="0" w:space="0" w:color="auto"/>
        <w:left w:val="none" w:sz="0" w:space="0" w:color="auto"/>
        <w:bottom w:val="none" w:sz="0" w:space="0" w:color="auto"/>
        <w:right w:val="none" w:sz="0" w:space="0" w:color="auto"/>
      </w:divBdr>
    </w:div>
    <w:div w:id="1015762566">
      <w:bodyDiv w:val="1"/>
      <w:marLeft w:val="0"/>
      <w:marRight w:val="0"/>
      <w:marTop w:val="0"/>
      <w:marBottom w:val="0"/>
      <w:divBdr>
        <w:top w:val="none" w:sz="0" w:space="0" w:color="auto"/>
        <w:left w:val="none" w:sz="0" w:space="0" w:color="auto"/>
        <w:bottom w:val="none" w:sz="0" w:space="0" w:color="auto"/>
        <w:right w:val="none" w:sz="0" w:space="0" w:color="auto"/>
      </w:divBdr>
    </w:div>
    <w:div w:id="1015765967">
      <w:bodyDiv w:val="1"/>
      <w:marLeft w:val="0"/>
      <w:marRight w:val="0"/>
      <w:marTop w:val="0"/>
      <w:marBottom w:val="0"/>
      <w:divBdr>
        <w:top w:val="none" w:sz="0" w:space="0" w:color="auto"/>
        <w:left w:val="none" w:sz="0" w:space="0" w:color="auto"/>
        <w:bottom w:val="none" w:sz="0" w:space="0" w:color="auto"/>
        <w:right w:val="none" w:sz="0" w:space="0" w:color="auto"/>
      </w:divBdr>
    </w:div>
    <w:div w:id="1022249027">
      <w:bodyDiv w:val="1"/>
      <w:marLeft w:val="0"/>
      <w:marRight w:val="0"/>
      <w:marTop w:val="0"/>
      <w:marBottom w:val="0"/>
      <w:divBdr>
        <w:top w:val="none" w:sz="0" w:space="0" w:color="auto"/>
        <w:left w:val="none" w:sz="0" w:space="0" w:color="auto"/>
        <w:bottom w:val="none" w:sz="0" w:space="0" w:color="auto"/>
        <w:right w:val="none" w:sz="0" w:space="0" w:color="auto"/>
      </w:divBdr>
    </w:div>
    <w:div w:id="1024329496">
      <w:bodyDiv w:val="1"/>
      <w:marLeft w:val="0"/>
      <w:marRight w:val="0"/>
      <w:marTop w:val="0"/>
      <w:marBottom w:val="0"/>
      <w:divBdr>
        <w:top w:val="none" w:sz="0" w:space="0" w:color="auto"/>
        <w:left w:val="none" w:sz="0" w:space="0" w:color="auto"/>
        <w:bottom w:val="none" w:sz="0" w:space="0" w:color="auto"/>
        <w:right w:val="none" w:sz="0" w:space="0" w:color="auto"/>
      </w:divBdr>
    </w:div>
    <w:div w:id="1031102477">
      <w:bodyDiv w:val="1"/>
      <w:marLeft w:val="0"/>
      <w:marRight w:val="0"/>
      <w:marTop w:val="0"/>
      <w:marBottom w:val="0"/>
      <w:divBdr>
        <w:top w:val="none" w:sz="0" w:space="0" w:color="auto"/>
        <w:left w:val="none" w:sz="0" w:space="0" w:color="auto"/>
        <w:bottom w:val="none" w:sz="0" w:space="0" w:color="auto"/>
        <w:right w:val="none" w:sz="0" w:space="0" w:color="auto"/>
      </w:divBdr>
    </w:div>
    <w:div w:id="1034622277">
      <w:bodyDiv w:val="1"/>
      <w:marLeft w:val="0"/>
      <w:marRight w:val="0"/>
      <w:marTop w:val="0"/>
      <w:marBottom w:val="0"/>
      <w:divBdr>
        <w:top w:val="none" w:sz="0" w:space="0" w:color="auto"/>
        <w:left w:val="none" w:sz="0" w:space="0" w:color="auto"/>
        <w:bottom w:val="none" w:sz="0" w:space="0" w:color="auto"/>
        <w:right w:val="none" w:sz="0" w:space="0" w:color="auto"/>
      </w:divBdr>
    </w:div>
    <w:div w:id="1039479289">
      <w:bodyDiv w:val="1"/>
      <w:marLeft w:val="0"/>
      <w:marRight w:val="0"/>
      <w:marTop w:val="0"/>
      <w:marBottom w:val="0"/>
      <w:divBdr>
        <w:top w:val="none" w:sz="0" w:space="0" w:color="auto"/>
        <w:left w:val="none" w:sz="0" w:space="0" w:color="auto"/>
        <w:bottom w:val="none" w:sz="0" w:space="0" w:color="auto"/>
        <w:right w:val="none" w:sz="0" w:space="0" w:color="auto"/>
      </w:divBdr>
    </w:div>
    <w:div w:id="1041635781">
      <w:bodyDiv w:val="1"/>
      <w:marLeft w:val="0"/>
      <w:marRight w:val="0"/>
      <w:marTop w:val="0"/>
      <w:marBottom w:val="0"/>
      <w:divBdr>
        <w:top w:val="none" w:sz="0" w:space="0" w:color="auto"/>
        <w:left w:val="none" w:sz="0" w:space="0" w:color="auto"/>
        <w:bottom w:val="none" w:sz="0" w:space="0" w:color="auto"/>
        <w:right w:val="none" w:sz="0" w:space="0" w:color="auto"/>
      </w:divBdr>
    </w:div>
    <w:div w:id="1045325470">
      <w:bodyDiv w:val="1"/>
      <w:marLeft w:val="0"/>
      <w:marRight w:val="0"/>
      <w:marTop w:val="0"/>
      <w:marBottom w:val="0"/>
      <w:divBdr>
        <w:top w:val="none" w:sz="0" w:space="0" w:color="auto"/>
        <w:left w:val="none" w:sz="0" w:space="0" w:color="auto"/>
        <w:bottom w:val="none" w:sz="0" w:space="0" w:color="auto"/>
        <w:right w:val="none" w:sz="0" w:space="0" w:color="auto"/>
      </w:divBdr>
    </w:div>
    <w:div w:id="1045368245">
      <w:bodyDiv w:val="1"/>
      <w:marLeft w:val="0"/>
      <w:marRight w:val="0"/>
      <w:marTop w:val="0"/>
      <w:marBottom w:val="0"/>
      <w:divBdr>
        <w:top w:val="none" w:sz="0" w:space="0" w:color="auto"/>
        <w:left w:val="none" w:sz="0" w:space="0" w:color="auto"/>
        <w:bottom w:val="none" w:sz="0" w:space="0" w:color="auto"/>
        <w:right w:val="none" w:sz="0" w:space="0" w:color="auto"/>
      </w:divBdr>
    </w:div>
    <w:div w:id="1050157357">
      <w:bodyDiv w:val="1"/>
      <w:marLeft w:val="0"/>
      <w:marRight w:val="0"/>
      <w:marTop w:val="0"/>
      <w:marBottom w:val="0"/>
      <w:divBdr>
        <w:top w:val="none" w:sz="0" w:space="0" w:color="auto"/>
        <w:left w:val="none" w:sz="0" w:space="0" w:color="auto"/>
        <w:bottom w:val="none" w:sz="0" w:space="0" w:color="auto"/>
        <w:right w:val="none" w:sz="0" w:space="0" w:color="auto"/>
      </w:divBdr>
    </w:div>
    <w:div w:id="1050761006">
      <w:bodyDiv w:val="1"/>
      <w:marLeft w:val="0"/>
      <w:marRight w:val="0"/>
      <w:marTop w:val="0"/>
      <w:marBottom w:val="0"/>
      <w:divBdr>
        <w:top w:val="none" w:sz="0" w:space="0" w:color="auto"/>
        <w:left w:val="none" w:sz="0" w:space="0" w:color="auto"/>
        <w:bottom w:val="none" w:sz="0" w:space="0" w:color="auto"/>
        <w:right w:val="none" w:sz="0" w:space="0" w:color="auto"/>
      </w:divBdr>
    </w:div>
    <w:div w:id="1055276185">
      <w:bodyDiv w:val="1"/>
      <w:marLeft w:val="0"/>
      <w:marRight w:val="0"/>
      <w:marTop w:val="0"/>
      <w:marBottom w:val="0"/>
      <w:divBdr>
        <w:top w:val="none" w:sz="0" w:space="0" w:color="auto"/>
        <w:left w:val="none" w:sz="0" w:space="0" w:color="auto"/>
        <w:bottom w:val="none" w:sz="0" w:space="0" w:color="auto"/>
        <w:right w:val="none" w:sz="0" w:space="0" w:color="auto"/>
      </w:divBdr>
    </w:div>
    <w:div w:id="1059939716">
      <w:bodyDiv w:val="1"/>
      <w:marLeft w:val="0"/>
      <w:marRight w:val="0"/>
      <w:marTop w:val="0"/>
      <w:marBottom w:val="0"/>
      <w:divBdr>
        <w:top w:val="none" w:sz="0" w:space="0" w:color="auto"/>
        <w:left w:val="none" w:sz="0" w:space="0" w:color="auto"/>
        <w:bottom w:val="none" w:sz="0" w:space="0" w:color="auto"/>
        <w:right w:val="none" w:sz="0" w:space="0" w:color="auto"/>
      </w:divBdr>
    </w:div>
    <w:div w:id="1066344985">
      <w:bodyDiv w:val="1"/>
      <w:marLeft w:val="0"/>
      <w:marRight w:val="0"/>
      <w:marTop w:val="0"/>
      <w:marBottom w:val="0"/>
      <w:divBdr>
        <w:top w:val="none" w:sz="0" w:space="0" w:color="auto"/>
        <w:left w:val="none" w:sz="0" w:space="0" w:color="auto"/>
        <w:bottom w:val="none" w:sz="0" w:space="0" w:color="auto"/>
        <w:right w:val="none" w:sz="0" w:space="0" w:color="auto"/>
      </w:divBdr>
    </w:div>
    <w:div w:id="1068382120">
      <w:bodyDiv w:val="1"/>
      <w:marLeft w:val="0"/>
      <w:marRight w:val="0"/>
      <w:marTop w:val="0"/>
      <w:marBottom w:val="0"/>
      <w:divBdr>
        <w:top w:val="none" w:sz="0" w:space="0" w:color="auto"/>
        <w:left w:val="none" w:sz="0" w:space="0" w:color="auto"/>
        <w:bottom w:val="none" w:sz="0" w:space="0" w:color="auto"/>
        <w:right w:val="none" w:sz="0" w:space="0" w:color="auto"/>
      </w:divBdr>
    </w:div>
    <w:div w:id="1074474099">
      <w:bodyDiv w:val="1"/>
      <w:marLeft w:val="0"/>
      <w:marRight w:val="0"/>
      <w:marTop w:val="0"/>
      <w:marBottom w:val="0"/>
      <w:divBdr>
        <w:top w:val="none" w:sz="0" w:space="0" w:color="auto"/>
        <w:left w:val="none" w:sz="0" w:space="0" w:color="auto"/>
        <w:bottom w:val="none" w:sz="0" w:space="0" w:color="auto"/>
        <w:right w:val="none" w:sz="0" w:space="0" w:color="auto"/>
      </w:divBdr>
    </w:div>
    <w:div w:id="1077048420">
      <w:bodyDiv w:val="1"/>
      <w:marLeft w:val="0"/>
      <w:marRight w:val="0"/>
      <w:marTop w:val="0"/>
      <w:marBottom w:val="0"/>
      <w:divBdr>
        <w:top w:val="none" w:sz="0" w:space="0" w:color="auto"/>
        <w:left w:val="none" w:sz="0" w:space="0" w:color="auto"/>
        <w:bottom w:val="none" w:sz="0" w:space="0" w:color="auto"/>
        <w:right w:val="none" w:sz="0" w:space="0" w:color="auto"/>
      </w:divBdr>
    </w:div>
    <w:div w:id="1079250423">
      <w:bodyDiv w:val="1"/>
      <w:marLeft w:val="0"/>
      <w:marRight w:val="0"/>
      <w:marTop w:val="0"/>
      <w:marBottom w:val="0"/>
      <w:divBdr>
        <w:top w:val="none" w:sz="0" w:space="0" w:color="auto"/>
        <w:left w:val="none" w:sz="0" w:space="0" w:color="auto"/>
        <w:bottom w:val="none" w:sz="0" w:space="0" w:color="auto"/>
        <w:right w:val="none" w:sz="0" w:space="0" w:color="auto"/>
      </w:divBdr>
    </w:div>
    <w:div w:id="1079445142">
      <w:bodyDiv w:val="1"/>
      <w:marLeft w:val="0"/>
      <w:marRight w:val="0"/>
      <w:marTop w:val="0"/>
      <w:marBottom w:val="0"/>
      <w:divBdr>
        <w:top w:val="none" w:sz="0" w:space="0" w:color="auto"/>
        <w:left w:val="none" w:sz="0" w:space="0" w:color="auto"/>
        <w:bottom w:val="none" w:sz="0" w:space="0" w:color="auto"/>
        <w:right w:val="none" w:sz="0" w:space="0" w:color="auto"/>
      </w:divBdr>
    </w:div>
    <w:div w:id="1080517760">
      <w:bodyDiv w:val="1"/>
      <w:marLeft w:val="0"/>
      <w:marRight w:val="0"/>
      <w:marTop w:val="0"/>
      <w:marBottom w:val="0"/>
      <w:divBdr>
        <w:top w:val="none" w:sz="0" w:space="0" w:color="auto"/>
        <w:left w:val="none" w:sz="0" w:space="0" w:color="auto"/>
        <w:bottom w:val="none" w:sz="0" w:space="0" w:color="auto"/>
        <w:right w:val="none" w:sz="0" w:space="0" w:color="auto"/>
      </w:divBdr>
    </w:div>
    <w:div w:id="1087731415">
      <w:bodyDiv w:val="1"/>
      <w:marLeft w:val="0"/>
      <w:marRight w:val="0"/>
      <w:marTop w:val="0"/>
      <w:marBottom w:val="0"/>
      <w:divBdr>
        <w:top w:val="none" w:sz="0" w:space="0" w:color="auto"/>
        <w:left w:val="none" w:sz="0" w:space="0" w:color="auto"/>
        <w:bottom w:val="none" w:sz="0" w:space="0" w:color="auto"/>
        <w:right w:val="none" w:sz="0" w:space="0" w:color="auto"/>
      </w:divBdr>
    </w:div>
    <w:div w:id="1089737554">
      <w:bodyDiv w:val="1"/>
      <w:marLeft w:val="0"/>
      <w:marRight w:val="0"/>
      <w:marTop w:val="0"/>
      <w:marBottom w:val="0"/>
      <w:divBdr>
        <w:top w:val="none" w:sz="0" w:space="0" w:color="auto"/>
        <w:left w:val="none" w:sz="0" w:space="0" w:color="auto"/>
        <w:bottom w:val="none" w:sz="0" w:space="0" w:color="auto"/>
        <w:right w:val="none" w:sz="0" w:space="0" w:color="auto"/>
      </w:divBdr>
    </w:div>
    <w:div w:id="1094981837">
      <w:bodyDiv w:val="1"/>
      <w:marLeft w:val="0"/>
      <w:marRight w:val="0"/>
      <w:marTop w:val="0"/>
      <w:marBottom w:val="0"/>
      <w:divBdr>
        <w:top w:val="none" w:sz="0" w:space="0" w:color="auto"/>
        <w:left w:val="none" w:sz="0" w:space="0" w:color="auto"/>
        <w:bottom w:val="none" w:sz="0" w:space="0" w:color="auto"/>
        <w:right w:val="none" w:sz="0" w:space="0" w:color="auto"/>
      </w:divBdr>
    </w:div>
    <w:div w:id="1106969886">
      <w:bodyDiv w:val="1"/>
      <w:marLeft w:val="0"/>
      <w:marRight w:val="0"/>
      <w:marTop w:val="0"/>
      <w:marBottom w:val="0"/>
      <w:divBdr>
        <w:top w:val="none" w:sz="0" w:space="0" w:color="auto"/>
        <w:left w:val="none" w:sz="0" w:space="0" w:color="auto"/>
        <w:bottom w:val="none" w:sz="0" w:space="0" w:color="auto"/>
        <w:right w:val="none" w:sz="0" w:space="0" w:color="auto"/>
      </w:divBdr>
    </w:div>
    <w:div w:id="1108158275">
      <w:bodyDiv w:val="1"/>
      <w:marLeft w:val="0"/>
      <w:marRight w:val="0"/>
      <w:marTop w:val="0"/>
      <w:marBottom w:val="0"/>
      <w:divBdr>
        <w:top w:val="none" w:sz="0" w:space="0" w:color="auto"/>
        <w:left w:val="none" w:sz="0" w:space="0" w:color="auto"/>
        <w:bottom w:val="none" w:sz="0" w:space="0" w:color="auto"/>
        <w:right w:val="none" w:sz="0" w:space="0" w:color="auto"/>
      </w:divBdr>
    </w:div>
    <w:div w:id="1109548851">
      <w:bodyDiv w:val="1"/>
      <w:marLeft w:val="0"/>
      <w:marRight w:val="0"/>
      <w:marTop w:val="0"/>
      <w:marBottom w:val="0"/>
      <w:divBdr>
        <w:top w:val="none" w:sz="0" w:space="0" w:color="auto"/>
        <w:left w:val="none" w:sz="0" w:space="0" w:color="auto"/>
        <w:bottom w:val="none" w:sz="0" w:space="0" w:color="auto"/>
        <w:right w:val="none" w:sz="0" w:space="0" w:color="auto"/>
      </w:divBdr>
    </w:div>
    <w:div w:id="1122269142">
      <w:bodyDiv w:val="1"/>
      <w:marLeft w:val="0"/>
      <w:marRight w:val="0"/>
      <w:marTop w:val="0"/>
      <w:marBottom w:val="0"/>
      <w:divBdr>
        <w:top w:val="none" w:sz="0" w:space="0" w:color="auto"/>
        <w:left w:val="none" w:sz="0" w:space="0" w:color="auto"/>
        <w:bottom w:val="none" w:sz="0" w:space="0" w:color="auto"/>
        <w:right w:val="none" w:sz="0" w:space="0" w:color="auto"/>
      </w:divBdr>
    </w:div>
    <w:div w:id="1125469165">
      <w:bodyDiv w:val="1"/>
      <w:marLeft w:val="0"/>
      <w:marRight w:val="0"/>
      <w:marTop w:val="0"/>
      <w:marBottom w:val="0"/>
      <w:divBdr>
        <w:top w:val="none" w:sz="0" w:space="0" w:color="auto"/>
        <w:left w:val="none" w:sz="0" w:space="0" w:color="auto"/>
        <w:bottom w:val="none" w:sz="0" w:space="0" w:color="auto"/>
        <w:right w:val="none" w:sz="0" w:space="0" w:color="auto"/>
      </w:divBdr>
    </w:div>
    <w:div w:id="1131436797">
      <w:bodyDiv w:val="1"/>
      <w:marLeft w:val="0"/>
      <w:marRight w:val="0"/>
      <w:marTop w:val="0"/>
      <w:marBottom w:val="0"/>
      <w:divBdr>
        <w:top w:val="none" w:sz="0" w:space="0" w:color="auto"/>
        <w:left w:val="none" w:sz="0" w:space="0" w:color="auto"/>
        <w:bottom w:val="none" w:sz="0" w:space="0" w:color="auto"/>
        <w:right w:val="none" w:sz="0" w:space="0" w:color="auto"/>
      </w:divBdr>
    </w:div>
    <w:div w:id="1132865791">
      <w:bodyDiv w:val="1"/>
      <w:marLeft w:val="0"/>
      <w:marRight w:val="0"/>
      <w:marTop w:val="0"/>
      <w:marBottom w:val="0"/>
      <w:divBdr>
        <w:top w:val="none" w:sz="0" w:space="0" w:color="auto"/>
        <w:left w:val="none" w:sz="0" w:space="0" w:color="auto"/>
        <w:bottom w:val="none" w:sz="0" w:space="0" w:color="auto"/>
        <w:right w:val="none" w:sz="0" w:space="0" w:color="auto"/>
      </w:divBdr>
    </w:div>
    <w:div w:id="1139296976">
      <w:bodyDiv w:val="1"/>
      <w:marLeft w:val="0"/>
      <w:marRight w:val="0"/>
      <w:marTop w:val="0"/>
      <w:marBottom w:val="0"/>
      <w:divBdr>
        <w:top w:val="none" w:sz="0" w:space="0" w:color="auto"/>
        <w:left w:val="none" w:sz="0" w:space="0" w:color="auto"/>
        <w:bottom w:val="none" w:sz="0" w:space="0" w:color="auto"/>
        <w:right w:val="none" w:sz="0" w:space="0" w:color="auto"/>
      </w:divBdr>
    </w:div>
    <w:div w:id="1141506110">
      <w:bodyDiv w:val="1"/>
      <w:marLeft w:val="0"/>
      <w:marRight w:val="0"/>
      <w:marTop w:val="0"/>
      <w:marBottom w:val="0"/>
      <w:divBdr>
        <w:top w:val="none" w:sz="0" w:space="0" w:color="auto"/>
        <w:left w:val="none" w:sz="0" w:space="0" w:color="auto"/>
        <w:bottom w:val="none" w:sz="0" w:space="0" w:color="auto"/>
        <w:right w:val="none" w:sz="0" w:space="0" w:color="auto"/>
      </w:divBdr>
    </w:div>
    <w:div w:id="1142385810">
      <w:bodyDiv w:val="1"/>
      <w:marLeft w:val="0"/>
      <w:marRight w:val="0"/>
      <w:marTop w:val="0"/>
      <w:marBottom w:val="0"/>
      <w:divBdr>
        <w:top w:val="none" w:sz="0" w:space="0" w:color="auto"/>
        <w:left w:val="none" w:sz="0" w:space="0" w:color="auto"/>
        <w:bottom w:val="none" w:sz="0" w:space="0" w:color="auto"/>
        <w:right w:val="none" w:sz="0" w:space="0" w:color="auto"/>
      </w:divBdr>
    </w:div>
    <w:div w:id="1156995211">
      <w:bodyDiv w:val="1"/>
      <w:marLeft w:val="0"/>
      <w:marRight w:val="0"/>
      <w:marTop w:val="0"/>
      <w:marBottom w:val="0"/>
      <w:divBdr>
        <w:top w:val="none" w:sz="0" w:space="0" w:color="auto"/>
        <w:left w:val="none" w:sz="0" w:space="0" w:color="auto"/>
        <w:bottom w:val="none" w:sz="0" w:space="0" w:color="auto"/>
        <w:right w:val="none" w:sz="0" w:space="0" w:color="auto"/>
      </w:divBdr>
    </w:div>
    <w:div w:id="1159613643">
      <w:bodyDiv w:val="1"/>
      <w:marLeft w:val="0"/>
      <w:marRight w:val="0"/>
      <w:marTop w:val="0"/>
      <w:marBottom w:val="0"/>
      <w:divBdr>
        <w:top w:val="none" w:sz="0" w:space="0" w:color="auto"/>
        <w:left w:val="none" w:sz="0" w:space="0" w:color="auto"/>
        <w:bottom w:val="none" w:sz="0" w:space="0" w:color="auto"/>
        <w:right w:val="none" w:sz="0" w:space="0" w:color="auto"/>
      </w:divBdr>
    </w:div>
    <w:div w:id="1163816272">
      <w:bodyDiv w:val="1"/>
      <w:marLeft w:val="0"/>
      <w:marRight w:val="0"/>
      <w:marTop w:val="0"/>
      <w:marBottom w:val="0"/>
      <w:divBdr>
        <w:top w:val="none" w:sz="0" w:space="0" w:color="auto"/>
        <w:left w:val="none" w:sz="0" w:space="0" w:color="auto"/>
        <w:bottom w:val="none" w:sz="0" w:space="0" w:color="auto"/>
        <w:right w:val="none" w:sz="0" w:space="0" w:color="auto"/>
      </w:divBdr>
    </w:div>
    <w:div w:id="1165513693">
      <w:bodyDiv w:val="1"/>
      <w:marLeft w:val="0"/>
      <w:marRight w:val="0"/>
      <w:marTop w:val="0"/>
      <w:marBottom w:val="0"/>
      <w:divBdr>
        <w:top w:val="none" w:sz="0" w:space="0" w:color="auto"/>
        <w:left w:val="none" w:sz="0" w:space="0" w:color="auto"/>
        <w:bottom w:val="none" w:sz="0" w:space="0" w:color="auto"/>
        <w:right w:val="none" w:sz="0" w:space="0" w:color="auto"/>
      </w:divBdr>
    </w:div>
    <w:div w:id="1167478084">
      <w:bodyDiv w:val="1"/>
      <w:marLeft w:val="0"/>
      <w:marRight w:val="0"/>
      <w:marTop w:val="0"/>
      <w:marBottom w:val="0"/>
      <w:divBdr>
        <w:top w:val="none" w:sz="0" w:space="0" w:color="auto"/>
        <w:left w:val="none" w:sz="0" w:space="0" w:color="auto"/>
        <w:bottom w:val="none" w:sz="0" w:space="0" w:color="auto"/>
        <w:right w:val="none" w:sz="0" w:space="0" w:color="auto"/>
      </w:divBdr>
    </w:div>
    <w:div w:id="1176964005">
      <w:bodyDiv w:val="1"/>
      <w:marLeft w:val="0"/>
      <w:marRight w:val="0"/>
      <w:marTop w:val="0"/>
      <w:marBottom w:val="0"/>
      <w:divBdr>
        <w:top w:val="none" w:sz="0" w:space="0" w:color="auto"/>
        <w:left w:val="none" w:sz="0" w:space="0" w:color="auto"/>
        <w:bottom w:val="none" w:sz="0" w:space="0" w:color="auto"/>
        <w:right w:val="none" w:sz="0" w:space="0" w:color="auto"/>
      </w:divBdr>
    </w:div>
    <w:div w:id="1184325712">
      <w:bodyDiv w:val="1"/>
      <w:marLeft w:val="0"/>
      <w:marRight w:val="0"/>
      <w:marTop w:val="0"/>
      <w:marBottom w:val="0"/>
      <w:divBdr>
        <w:top w:val="none" w:sz="0" w:space="0" w:color="auto"/>
        <w:left w:val="none" w:sz="0" w:space="0" w:color="auto"/>
        <w:bottom w:val="none" w:sz="0" w:space="0" w:color="auto"/>
        <w:right w:val="none" w:sz="0" w:space="0" w:color="auto"/>
      </w:divBdr>
    </w:div>
    <w:div w:id="1187250750">
      <w:bodyDiv w:val="1"/>
      <w:marLeft w:val="0"/>
      <w:marRight w:val="0"/>
      <w:marTop w:val="0"/>
      <w:marBottom w:val="0"/>
      <w:divBdr>
        <w:top w:val="none" w:sz="0" w:space="0" w:color="auto"/>
        <w:left w:val="none" w:sz="0" w:space="0" w:color="auto"/>
        <w:bottom w:val="none" w:sz="0" w:space="0" w:color="auto"/>
        <w:right w:val="none" w:sz="0" w:space="0" w:color="auto"/>
      </w:divBdr>
    </w:div>
    <w:div w:id="1190098167">
      <w:bodyDiv w:val="1"/>
      <w:marLeft w:val="0"/>
      <w:marRight w:val="0"/>
      <w:marTop w:val="0"/>
      <w:marBottom w:val="0"/>
      <w:divBdr>
        <w:top w:val="none" w:sz="0" w:space="0" w:color="auto"/>
        <w:left w:val="none" w:sz="0" w:space="0" w:color="auto"/>
        <w:bottom w:val="none" w:sz="0" w:space="0" w:color="auto"/>
        <w:right w:val="none" w:sz="0" w:space="0" w:color="auto"/>
      </w:divBdr>
    </w:div>
    <w:div w:id="1195533798">
      <w:bodyDiv w:val="1"/>
      <w:marLeft w:val="0"/>
      <w:marRight w:val="0"/>
      <w:marTop w:val="0"/>
      <w:marBottom w:val="0"/>
      <w:divBdr>
        <w:top w:val="none" w:sz="0" w:space="0" w:color="auto"/>
        <w:left w:val="none" w:sz="0" w:space="0" w:color="auto"/>
        <w:bottom w:val="none" w:sz="0" w:space="0" w:color="auto"/>
        <w:right w:val="none" w:sz="0" w:space="0" w:color="auto"/>
      </w:divBdr>
    </w:div>
    <w:div w:id="1199465156">
      <w:bodyDiv w:val="1"/>
      <w:marLeft w:val="0"/>
      <w:marRight w:val="0"/>
      <w:marTop w:val="0"/>
      <w:marBottom w:val="0"/>
      <w:divBdr>
        <w:top w:val="none" w:sz="0" w:space="0" w:color="auto"/>
        <w:left w:val="none" w:sz="0" w:space="0" w:color="auto"/>
        <w:bottom w:val="none" w:sz="0" w:space="0" w:color="auto"/>
        <w:right w:val="none" w:sz="0" w:space="0" w:color="auto"/>
      </w:divBdr>
    </w:div>
    <w:div w:id="1200782182">
      <w:bodyDiv w:val="1"/>
      <w:marLeft w:val="0"/>
      <w:marRight w:val="0"/>
      <w:marTop w:val="0"/>
      <w:marBottom w:val="0"/>
      <w:divBdr>
        <w:top w:val="none" w:sz="0" w:space="0" w:color="auto"/>
        <w:left w:val="none" w:sz="0" w:space="0" w:color="auto"/>
        <w:bottom w:val="none" w:sz="0" w:space="0" w:color="auto"/>
        <w:right w:val="none" w:sz="0" w:space="0" w:color="auto"/>
      </w:divBdr>
    </w:div>
    <w:div w:id="1209298414">
      <w:bodyDiv w:val="1"/>
      <w:marLeft w:val="0"/>
      <w:marRight w:val="0"/>
      <w:marTop w:val="0"/>
      <w:marBottom w:val="0"/>
      <w:divBdr>
        <w:top w:val="none" w:sz="0" w:space="0" w:color="auto"/>
        <w:left w:val="none" w:sz="0" w:space="0" w:color="auto"/>
        <w:bottom w:val="none" w:sz="0" w:space="0" w:color="auto"/>
        <w:right w:val="none" w:sz="0" w:space="0" w:color="auto"/>
      </w:divBdr>
    </w:div>
    <w:div w:id="1223059960">
      <w:bodyDiv w:val="1"/>
      <w:marLeft w:val="0"/>
      <w:marRight w:val="0"/>
      <w:marTop w:val="0"/>
      <w:marBottom w:val="0"/>
      <w:divBdr>
        <w:top w:val="none" w:sz="0" w:space="0" w:color="auto"/>
        <w:left w:val="none" w:sz="0" w:space="0" w:color="auto"/>
        <w:bottom w:val="none" w:sz="0" w:space="0" w:color="auto"/>
        <w:right w:val="none" w:sz="0" w:space="0" w:color="auto"/>
      </w:divBdr>
    </w:div>
    <w:div w:id="1223098404">
      <w:bodyDiv w:val="1"/>
      <w:marLeft w:val="0"/>
      <w:marRight w:val="0"/>
      <w:marTop w:val="0"/>
      <w:marBottom w:val="0"/>
      <w:divBdr>
        <w:top w:val="none" w:sz="0" w:space="0" w:color="auto"/>
        <w:left w:val="none" w:sz="0" w:space="0" w:color="auto"/>
        <w:bottom w:val="none" w:sz="0" w:space="0" w:color="auto"/>
        <w:right w:val="none" w:sz="0" w:space="0" w:color="auto"/>
      </w:divBdr>
    </w:div>
    <w:div w:id="1239484572">
      <w:bodyDiv w:val="1"/>
      <w:marLeft w:val="0"/>
      <w:marRight w:val="0"/>
      <w:marTop w:val="0"/>
      <w:marBottom w:val="0"/>
      <w:divBdr>
        <w:top w:val="none" w:sz="0" w:space="0" w:color="auto"/>
        <w:left w:val="none" w:sz="0" w:space="0" w:color="auto"/>
        <w:bottom w:val="none" w:sz="0" w:space="0" w:color="auto"/>
        <w:right w:val="none" w:sz="0" w:space="0" w:color="auto"/>
      </w:divBdr>
    </w:div>
    <w:div w:id="1243443148">
      <w:bodyDiv w:val="1"/>
      <w:marLeft w:val="0"/>
      <w:marRight w:val="0"/>
      <w:marTop w:val="0"/>
      <w:marBottom w:val="0"/>
      <w:divBdr>
        <w:top w:val="none" w:sz="0" w:space="0" w:color="auto"/>
        <w:left w:val="none" w:sz="0" w:space="0" w:color="auto"/>
        <w:bottom w:val="none" w:sz="0" w:space="0" w:color="auto"/>
        <w:right w:val="none" w:sz="0" w:space="0" w:color="auto"/>
      </w:divBdr>
    </w:div>
    <w:div w:id="1249390412">
      <w:bodyDiv w:val="1"/>
      <w:marLeft w:val="0"/>
      <w:marRight w:val="0"/>
      <w:marTop w:val="0"/>
      <w:marBottom w:val="0"/>
      <w:divBdr>
        <w:top w:val="none" w:sz="0" w:space="0" w:color="auto"/>
        <w:left w:val="none" w:sz="0" w:space="0" w:color="auto"/>
        <w:bottom w:val="none" w:sz="0" w:space="0" w:color="auto"/>
        <w:right w:val="none" w:sz="0" w:space="0" w:color="auto"/>
      </w:divBdr>
    </w:div>
    <w:div w:id="1251157274">
      <w:bodyDiv w:val="1"/>
      <w:marLeft w:val="0"/>
      <w:marRight w:val="0"/>
      <w:marTop w:val="0"/>
      <w:marBottom w:val="0"/>
      <w:divBdr>
        <w:top w:val="none" w:sz="0" w:space="0" w:color="auto"/>
        <w:left w:val="none" w:sz="0" w:space="0" w:color="auto"/>
        <w:bottom w:val="none" w:sz="0" w:space="0" w:color="auto"/>
        <w:right w:val="none" w:sz="0" w:space="0" w:color="auto"/>
      </w:divBdr>
    </w:div>
    <w:div w:id="1252739890">
      <w:bodyDiv w:val="1"/>
      <w:marLeft w:val="0"/>
      <w:marRight w:val="0"/>
      <w:marTop w:val="0"/>
      <w:marBottom w:val="0"/>
      <w:divBdr>
        <w:top w:val="none" w:sz="0" w:space="0" w:color="auto"/>
        <w:left w:val="none" w:sz="0" w:space="0" w:color="auto"/>
        <w:bottom w:val="none" w:sz="0" w:space="0" w:color="auto"/>
        <w:right w:val="none" w:sz="0" w:space="0" w:color="auto"/>
      </w:divBdr>
    </w:div>
    <w:div w:id="1262568470">
      <w:bodyDiv w:val="1"/>
      <w:marLeft w:val="0"/>
      <w:marRight w:val="0"/>
      <w:marTop w:val="0"/>
      <w:marBottom w:val="0"/>
      <w:divBdr>
        <w:top w:val="none" w:sz="0" w:space="0" w:color="auto"/>
        <w:left w:val="none" w:sz="0" w:space="0" w:color="auto"/>
        <w:bottom w:val="none" w:sz="0" w:space="0" w:color="auto"/>
        <w:right w:val="none" w:sz="0" w:space="0" w:color="auto"/>
      </w:divBdr>
    </w:div>
    <w:div w:id="1266621087">
      <w:bodyDiv w:val="1"/>
      <w:marLeft w:val="0"/>
      <w:marRight w:val="0"/>
      <w:marTop w:val="0"/>
      <w:marBottom w:val="0"/>
      <w:divBdr>
        <w:top w:val="none" w:sz="0" w:space="0" w:color="auto"/>
        <w:left w:val="none" w:sz="0" w:space="0" w:color="auto"/>
        <w:bottom w:val="none" w:sz="0" w:space="0" w:color="auto"/>
        <w:right w:val="none" w:sz="0" w:space="0" w:color="auto"/>
      </w:divBdr>
    </w:div>
    <w:div w:id="1281768081">
      <w:bodyDiv w:val="1"/>
      <w:marLeft w:val="0"/>
      <w:marRight w:val="0"/>
      <w:marTop w:val="0"/>
      <w:marBottom w:val="0"/>
      <w:divBdr>
        <w:top w:val="none" w:sz="0" w:space="0" w:color="auto"/>
        <w:left w:val="none" w:sz="0" w:space="0" w:color="auto"/>
        <w:bottom w:val="none" w:sz="0" w:space="0" w:color="auto"/>
        <w:right w:val="none" w:sz="0" w:space="0" w:color="auto"/>
      </w:divBdr>
    </w:div>
    <w:div w:id="1285188639">
      <w:bodyDiv w:val="1"/>
      <w:marLeft w:val="0"/>
      <w:marRight w:val="0"/>
      <w:marTop w:val="0"/>
      <w:marBottom w:val="0"/>
      <w:divBdr>
        <w:top w:val="none" w:sz="0" w:space="0" w:color="auto"/>
        <w:left w:val="none" w:sz="0" w:space="0" w:color="auto"/>
        <w:bottom w:val="none" w:sz="0" w:space="0" w:color="auto"/>
        <w:right w:val="none" w:sz="0" w:space="0" w:color="auto"/>
      </w:divBdr>
    </w:div>
    <w:div w:id="1289508209">
      <w:bodyDiv w:val="1"/>
      <w:marLeft w:val="0"/>
      <w:marRight w:val="0"/>
      <w:marTop w:val="0"/>
      <w:marBottom w:val="0"/>
      <w:divBdr>
        <w:top w:val="none" w:sz="0" w:space="0" w:color="auto"/>
        <w:left w:val="none" w:sz="0" w:space="0" w:color="auto"/>
        <w:bottom w:val="none" w:sz="0" w:space="0" w:color="auto"/>
        <w:right w:val="none" w:sz="0" w:space="0" w:color="auto"/>
      </w:divBdr>
    </w:div>
    <w:div w:id="1291861419">
      <w:bodyDiv w:val="1"/>
      <w:marLeft w:val="0"/>
      <w:marRight w:val="0"/>
      <w:marTop w:val="0"/>
      <w:marBottom w:val="0"/>
      <w:divBdr>
        <w:top w:val="none" w:sz="0" w:space="0" w:color="auto"/>
        <w:left w:val="none" w:sz="0" w:space="0" w:color="auto"/>
        <w:bottom w:val="none" w:sz="0" w:space="0" w:color="auto"/>
        <w:right w:val="none" w:sz="0" w:space="0" w:color="auto"/>
      </w:divBdr>
    </w:div>
    <w:div w:id="1294098685">
      <w:bodyDiv w:val="1"/>
      <w:marLeft w:val="0"/>
      <w:marRight w:val="0"/>
      <w:marTop w:val="0"/>
      <w:marBottom w:val="0"/>
      <w:divBdr>
        <w:top w:val="none" w:sz="0" w:space="0" w:color="auto"/>
        <w:left w:val="none" w:sz="0" w:space="0" w:color="auto"/>
        <w:bottom w:val="none" w:sz="0" w:space="0" w:color="auto"/>
        <w:right w:val="none" w:sz="0" w:space="0" w:color="auto"/>
      </w:divBdr>
    </w:div>
    <w:div w:id="1296373868">
      <w:bodyDiv w:val="1"/>
      <w:marLeft w:val="0"/>
      <w:marRight w:val="0"/>
      <w:marTop w:val="0"/>
      <w:marBottom w:val="0"/>
      <w:divBdr>
        <w:top w:val="none" w:sz="0" w:space="0" w:color="auto"/>
        <w:left w:val="none" w:sz="0" w:space="0" w:color="auto"/>
        <w:bottom w:val="none" w:sz="0" w:space="0" w:color="auto"/>
        <w:right w:val="none" w:sz="0" w:space="0" w:color="auto"/>
      </w:divBdr>
    </w:div>
    <w:div w:id="1303920276">
      <w:bodyDiv w:val="1"/>
      <w:marLeft w:val="0"/>
      <w:marRight w:val="0"/>
      <w:marTop w:val="0"/>
      <w:marBottom w:val="0"/>
      <w:divBdr>
        <w:top w:val="none" w:sz="0" w:space="0" w:color="auto"/>
        <w:left w:val="none" w:sz="0" w:space="0" w:color="auto"/>
        <w:bottom w:val="none" w:sz="0" w:space="0" w:color="auto"/>
        <w:right w:val="none" w:sz="0" w:space="0" w:color="auto"/>
      </w:divBdr>
    </w:div>
    <w:div w:id="1304851343">
      <w:bodyDiv w:val="1"/>
      <w:marLeft w:val="0"/>
      <w:marRight w:val="0"/>
      <w:marTop w:val="0"/>
      <w:marBottom w:val="0"/>
      <w:divBdr>
        <w:top w:val="none" w:sz="0" w:space="0" w:color="auto"/>
        <w:left w:val="none" w:sz="0" w:space="0" w:color="auto"/>
        <w:bottom w:val="none" w:sz="0" w:space="0" w:color="auto"/>
        <w:right w:val="none" w:sz="0" w:space="0" w:color="auto"/>
      </w:divBdr>
    </w:div>
    <w:div w:id="1309475271">
      <w:bodyDiv w:val="1"/>
      <w:marLeft w:val="0"/>
      <w:marRight w:val="0"/>
      <w:marTop w:val="0"/>
      <w:marBottom w:val="0"/>
      <w:divBdr>
        <w:top w:val="none" w:sz="0" w:space="0" w:color="auto"/>
        <w:left w:val="none" w:sz="0" w:space="0" w:color="auto"/>
        <w:bottom w:val="none" w:sz="0" w:space="0" w:color="auto"/>
        <w:right w:val="none" w:sz="0" w:space="0" w:color="auto"/>
      </w:divBdr>
    </w:div>
    <w:div w:id="1320887967">
      <w:bodyDiv w:val="1"/>
      <w:marLeft w:val="0"/>
      <w:marRight w:val="0"/>
      <w:marTop w:val="0"/>
      <w:marBottom w:val="0"/>
      <w:divBdr>
        <w:top w:val="none" w:sz="0" w:space="0" w:color="auto"/>
        <w:left w:val="none" w:sz="0" w:space="0" w:color="auto"/>
        <w:bottom w:val="none" w:sz="0" w:space="0" w:color="auto"/>
        <w:right w:val="none" w:sz="0" w:space="0" w:color="auto"/>
      </w:divBdr>
    </w:div>
    <w:div w:id="1331249881">
      <w:bodyDiv w:val="1"/>
      <w:marLeft w:val="0"/>
      <w:marRight w:val="0"/>
      <w:marTop w:val="0"/>
      <w:marBottom w:val="0"/>
      <w:divBdr>
        <w:top w:val="none" w:sz="0" w:space="0" w:color="auto"/>
        <w:left w:val="none" w:sz="0" w:space="0" w:color="auto"/>
        <w:bottom w:val="none" w:sz="0" w:space="0" w:color="auto"/>
        <w:right w:val="none" w:sz="0" w:space="0" w:color="auto"/>
      </w:divBdr>
    </w:div>
    <w:div w:id="1334139708">
      <w:bodyDiv w:val="1"/>
      <w:marLeft w:val="0"/>
      <w:marRight w:val="0"/>
      <w:marTop w:val="0"/>
      <w:marBottom w:val="0"/>
      <w:divBdr>
        <w:top w:val="none" w:sz="0" w:space="0" w:color="auto"/>
        <w:left w:val="none" w:sz="0" w:space="0" w:color="auto"/>
        <w:bottom w:val="none" w:sz="0" w:space="0" w:color="auto"/>
        <w:right w:val="none" w:sz="0" w:space="0" w:color="auto"/>
      </w:divBdr>
    </w:div>
    <w:div w:id="1336227199">
      <w:bodyDiv w:val="1"/>
      <w:marLeft w:val="0"/>
      <w:marRight w:val="0"/>
      <w:marTop w:val="0"/>
      <w:marBottom w:val="0"/>
      <w:divBdr>
        <w:top w:val="none" w:sz="0" w:space="0" w:color="auto"/>
        <w:left w:val="none" w:sz="0" w:space="0" w:color="auto"/>
        <w:bottom w:val="none" w:sz="0" w:space="0" w:color="auto"/>
        <w:right w:val="none" w:sz="0" w:space="0" w:color="auto"/>
      </w:divBdr>
    </w:div>
    <w:div w:id="1348561263">
      <w:bodyDiv w:val="1"/>
      <w:marLeft w:val="0"/>
      <w:marRight w:val="0"/>
      <w:marTop w:val="0"/>
      <w:marBottom w:val="0"/>
      <w:divBdr>
        <w:top w:val="none" w:sz="0" w:space="0" w:color="auto"/>
        <w:left w:val="none" w:sz="0" w:space="0" w:color="auto"/>
        <w:bottom w:val="none" w:sz="0" w:space="0" w:color="auto"/>
        <w:right w:val="none" w:sz="0" w:space="0" w:color="auto"/>
      </w:divBdr>
    </w:div>
    <w:div w:id="1349483327">
      <w:bodyDiv w:val="1"/>
      <w:marLeft w:val="0"/>
      <w:marRight w:val="0"/>
      <w:marTop w:val="0"/>
      <w:marBottom w:val="0"/>
      <w:divBdr>
        <w:top w:val="none" w:sz="0" w:space="0" w:color="auto"/>
        <w:left w:val="none" w:sz="0" w:space="0" w:color="auto"/>
        <w:bottom w:val="none" w:sz="0" w:space="0" w:color="auto"/>
        <w:right w:val="none" w:sz="0" w:space="0" w:color="auto"/>
      </w:divBdr>
    </w:div>
    <w:div w:id="1350523579">
      <w:bodyDiv w:val="1"/>
      <w:marLeft w:val="0"/>
      <w:marRight w:val="0"/>
      <w:marTop w:val="0"/>
      <w:marBottom w:val="0"/>
      <w:divBdr>
        <w:top w:val="none" w:sz="0" w:space="0" w:color="auto"/>
        <w:left w:val="none" w:sz="0" w:space="0" w:color="auto"/>
        <w:bottom w:val="none" w:sz="0" w:space="0" w:color="auto"/>
        <w:right w:val="none" w:sz="0" w:space="0" w:color="auto"/>
      </w:divBdr>
    </w:div>
    <w:div w:id="1360664485">
      <w:bodyDiv w:val="1"/>
      <w:marLeft w:val="0"/>
      <w:marRight w:val="0"/>
      <w:marTop w:val="0"/>
      <w:marBottom w:val="0"/>
      <w:divBdr>
        <w:top w:val="none" w:sz="0" w:space="0" w:color="auto"/>
        <w:left w:val="none" w:sz="0" w:space="0" w:color="auto"/>
        <w:bottom w:val="none" w:sz="0" w:space="0" w:color="auto"/>
        <w:right w:val="none" w:sz="0" w:space="0" w:color="auto"/>
      </w:divBdr>
    </w:div>
    <w:div w:id="1366714804">
      <w:bodyDiv w:val="1"/>
      <w:marLeft w:val="0"/>
      <w:marRight w:val="0"/>
      <w:marTop w:val="0"/>
      <w:marBottom w:val="0"/>
      <w:divBdr>
        <w:top w:val="none" w:sz="0" w:space="0" w:color="auto"/>
        <w:left w:val="none" w:sz="0" w:space="0" w:color="auto"/>
        <w:bottom w:val="none" w:sz="0" w:space="0" w:color="auto"/>
        <w:right w:val="none" w:sz="0" w:space="0" w:color="auto"/>
      </w:divBdr>
    </w:div>
    <w:div w:id="1369138566">
      <w:bodyDiv w:val="1"/>
      <w:marLeft w:val="0"/>
      <w:marRight w:val="0"/>
      <w:marTop w:val="0"/>
      <w:marBottom w:val="0"/>
      <w:divBdr>
        <w:top w:val="none" w:sz="0" w:space="0" w:color="auto"/>
        <w:left w:val="none" w:sz="0" w:space="0" w:color="auto"/>
        <w:bottom w:val="none" w:sz="0" w:space="0" w:color="auto"/>
        <w:right w:val="none" w:sz="0" w:space="0" w:color="auto"/>
      </w:divBdr>
    </w:div>
    <w:div w:id="1374500237">
      <w:bodyDiv w:val="1"/>
      <w:marLeft w:val="0"/>
      <w:marRight w:val="0"/>
      <w:marTop w:val="0"/>
      <w:marBottom w:val="0"/>
      <w:divBdr>
        <w:top w:val="none" w:sz="0" w:space="0" w:color="auto"/>
        <w:left w:val="none" w:sz="0" w:space="0" w:color="auto"/>
        <w:bottom w:val="none" w:sz="0" w:space="0" w:color="auto"/>
        <w:right w:val="none" w:sz="0" w:space="0" w:color="auto"/>
      </w:divBdr>
    </w:div>
    <w:div w:id="1374619794">
      <w:bodyDiv w:val="1"/>
      <w:marLeft w:val="0"/>
      <w:marRight w:val="0"/>
      <w:marTop w:val="0"/>
      <w:marBottom w:val="0"/>
      <w:divBdr>
        <w:top w:val="none" w:sz="0" w:space="0" w:color="auto"/>
        <w:left w:val="none" w:sz="0" w:space="0" w:color="auto"/>
        <w:bottom w:val="none" w:sz="0" w:space="0" w:color="auto"/>
        <w:right w:val="none" w:sz="0" w:space="0" w:color="auto"/>
      </w:divBdr>
    </w:div>
    <w:div w:id="1380861079">
      <w:bodyDiv w:val="1"/>
      <w:marLeft w:val="0"/>
      <w:marRight w:val="0"/>
      <w:marTop w:val="0"/>
      <w:marBottom w:val="0"/>
      <w:divBdr>
        <w:top w:val="none" w:sz="0" w:space="0" w:color="auto"/>
        <w:left w:val="none" w:sz="0" w:space="0" w:color="auto"/>
        <w:bottom w:val="none" w:sz="0" w:space="0" w:color="auto"/>
        <w:right w:val="none" w:sz="0" w:space="0" w:color="auto"/>
      </w:divBdr>
    </w:div>
    <w:div w:id="1383679377">
      <w:bodyDiv w:val="1"/>
      <w:marLeft w:val="0"/>
      <w:marRight w:val="0"/>
      <w:marTop w:val="0"/>
      <w:marBottom w:val="0"/>
      <w:divBdr>
        <w:top w:val="none" w:sz="0" w:space="0" w:color="auto"/>
        <w:left w:val="none" w:sz="0" w:space="0" w:color="auto"/>
        <w:bottom w:val="none" w:sz="0" w:space="0" w:color="auto"/>
        <w:right w:val="none" w:sz="0" w:space="0" w:color="auto"/>
      </w:divBdr>
    </w:div>
    <w:div w:id="1397051005">
      <w:bodyDiv w:val="1"/>
      <w:marLeft w:val="0"/>
      <w:marRight w:val="0"/>
      <w:marTop w:val="0"/>
      <w:marBottom w:val="0"/>
      <w:divBdr>
        <w:top w:val="none" w:sz="0" w:space="0" w:color="auto"/>
        <w:left w:val="none" w:sz="0" w:space="0" w:color="auto"/>
        <w:bottom w:val="none" w:sz="0" w:space="0" w:color="auto"/>
        <w:right w:val="none" w:sz="0" w:space="0" w:color="auto"/>
      </w:divBdr>
    </w:div>
    <w:div w:id="1398821268">
      <w:bodyDiv w:val="1"/>
      <w:marLeft w:val="0"/>
      <w:marRight w:val="0"/>
      <w:marTop w:val="0"/>
      <w:marBottom w:val="0"/>
      <w:divBdr>
        <w:top w:val="none" w:sz="0" w:space="0" w:color="auto"/>
        <w:left w:val="none" w:sz="0" w:space="0" w:color="auto"/>
        <w:bottom w:val="none" w:sz="0" w:space="0" w:color="auto"/>
        <w:right w:val="none" w:sz="0" w:space="0" w:color="auto"/>
      </w:divBdr>
    </w:div>
    <w:div w:id="1408654716">
      <w:bodyDiv w:val="1"/>
      <w:marLeft w:val="0"/>
      <w:marRight w:val="0"/>
      <w:marTop w:val="0"/>
      <w:marBottom w:val="0"/>
      <w:divBdr>
        <w:top w:val="none" w:sz="0" w:space="0" w:color="auto"/>
        <w:left w:val="none" w:sz="0" w:space="0" w:color="auto"/>
        <w:bottom w:val="none" w:sz="0" w:space="0" w:color="auto"/>
        <w:right w:val="none" w:sz="0" w:space="0" w:color="auto"/>
      </w:divBdr>
    </w:div>
    <w:div w:id="1408963227">
      <w:bodyDiv w:val="1"/>
      <w:marLeft w:val="0"/>
      <w:marRight w:val="0"/>
      <w:marTop w:val="0"/>
      <w:marBottom w:val="0"/>
      <w:divBdr>
        <w:top w:val="none" w:sz="0" w:space="0" w:color="auto"/>
        <w:left w:val="none" w:sz="0" w:space="0" w:color="auto"/>
        <w:bottom w:val="none" w:sz="0" w:space="0" w:color="auto"/>
        <w:right w:val="none" w:sz="0" w:space="0" w:color="auto"/>
      </w:divBdr>
    </w:div>
    <w:div w:id="1410345691">
      <w:bodyDiv w:val="1"/>
      <w:marLeft w:val="0"/>
      <w:marRight w:val="0"/>
      <w:marTop w:val="0"/>
      <w:marBottom w:val="0"/>
      <w:divBdr>
        <w:top w:val="none" w:sz="0" w:space="0" w:color="auto"/>
        <w:left w:val="none" w:sz="0" w:space="0" w:color="auto"/>
        <w:bottom w:val="none" w:sz="0" w:space="0" w:color="auto"/>
        <w:right w:val="none" w:sz="0" w:space="0" w:color="auto"/>
      </w:divBdr>
    </w:div>
    <w:div w:id="1413620615">
      <w:bodyDiv w:val="1"/>
      <w:marLeft w:val="0"/>
      <w:marRight w:val="0"/>
      <w:marTop w:val="0"/>
      <w:marBottom w:val="0"/>
      <w:divBdr>
        <w:top w:val="none" w:sz="0" w:space="0" w:color="auto"/>
        <w:left w:val="none" w:sz="0" w:space="0" w:color="auto"/>
        <w:bottom w:val="none" w:sz="0" w:space="0" w:color="auto"/>
        <w:right w:val="none" w:sz="0" w:space="0" w:color="auto"/>
      </w:divBdr>
    </w:div>
    <w:div w:id="1415203870">
      <w:bodyDiv w:val="1"/>
      <w:marLeft w:val="0"/>
      <w:marRight w:val="0"/>
      <w:marTop w:val="0"/>
      <w:marBottom w:val="0"/>
      <w:divBdr>
        <w:top w:val="none" w:sz="0" w:space="0" w:color="auto"/>
        <w:left w:val="none" w:sz="0" w:space="0" w:color="auto"/>
        <w:bottom w:val="none" w:sz="0" w:space="0" w:color="auto"/>
        <w:right w:val="none" w:sz="0" w:space="0" w:color="auto"/>
      </w:divBdr>
    </w:div>
    <w:div w:id="1416050573">
      <w:bodyDiv w:val="1"/>
      <w:marLeft w:val="0"/>
      <w:marRight w:val="0"/>
      <w:marTop w:val="0"/>
      <w:marBottom w:val="0"/>
      <w:divBdr>
        <w:top w:val="none" w:sz="0" w:space="0" w:color="auto"/>
        <w:left w:val="none" w:sz="0" w:space="0" w:color="auto"/>
        <w:bottom w:val="none" w:sz="0" w:space="0" w:color="auto"/>
        <w:right w:val="none" w:sz="0" w:space="0" w:color="auto"/>
      </w:divBdr>
    </w:div>
    <w:div w:id="1416240381">
      <w:bodyDiv w:val="1"/>
      <w:marLeft w:val="0"/>
      <w:marRight w:val="0"/>
      <w:marTop w:val="0"/>
      <w:marBottom w:val="0"/>
      <w:divBdr>
        <w:top w:val="none" w:sz="0" w:space="0" w:color="auto"/>
        <w:left w:val="none" w:sz="0" w:space="0" w:color="auto"/>
        <w:bottom w:val="none" w:sz="0" w:space="0" w:color="auto"/>
        <w:right w:val="none" w:sz="0" w:space="0" w:color="auto"/>
      </w:divBdr>
    </w:div>
    <w:div w:id="1416897143">
      <w:bodyDiv w:val="1"/>
      <w:marLeft w:val="0"/>
      <w:marRight w:val="0"/>
      <w:marTop w:val="0"/>
      <w:marBottom w:val="0"/>
      <w:divBdr>
        <w:top w:val="none" w:sz="0" w:space="0" w:color="auto"/>
        <w:left w:val="none" w:sz="0" w:space="0" w:color="auto"/>
        <w:bottom w:val="none" w:sz="0" w:space="0" w:color="auto"/>
        <w:right w:val="none" w:sz="0" w:space="0" w:color="auto"/>
      </w:divBdr>
    </w:div>
    <w:div w:id="1428816798">
      <w:bodyDiv w:val="1"/>
      <w:marLeft w:val="0"/>
      <w:marRight w:val="0"/>
      <w:marTop w:val="0"/>
      <w:marBottom w:val="0"/>
      <w:divBdr>
        <w:top w:val="none" w:sz="0" w:space="0" w:color="auto"/>
        <w:left w:val="none" w:sz="0" w:space="0" w:color="auto"/>
        <w:bottom w:val="none" w:sz="0" w:space="0" w:color="auto"/>
        <w:right w:val="none" w:sz="0" w:space="0" w:color="auto"/>
      </w:divBdr>
    </w:div>
    <w:div w:id="1429353676">
      <w:bodyDiv w:val="1"/>
      <w:marLeft w:val="0"/>
      <w:marRight w:val="0"/>
      <w:marTop w:val="0"/>
      <w:marBottom w:val="0"/>
      <w:divBdr>
        <w:top w:val="none" w:sz="0" w:space="0" w:color="auto"/>
        <w:left w:val="none" w:sz="0" w:space="0" w:color="auto"/>
        <w:bottom w:val="none" w:sz="0" w:space="0" w:color="auto"/>
        <w:right w:val="none" w:sz="0" w:space="0" w:color="auto"/>
      </w:divBdr>
    </w:div>
    <w:div w:id="1430194045">
      <w:bodyDiv w:val="1"/>
      <w:marLeft w:val="0"/>
      <w:marRight w:val="0"/>
      <w:marTop w:val="0"/>
      <w:marBottom w:val="0"/>
      <w:divBdr>
        <w:top w:val="none" w:sz="0" w:space="0" w:color="auto"/>
        <w:left w:val="none" w:sz="0" w:space="0" w:color="auto"/>
        <w:bottom w:val="none" w:sz="0" w:space="0" w:color="auto"/>
        <w:right w:val="none" w:sz="0" w:space="0" w:color="auto"/>
      </w:divBdr>
    </w:div>
    <w:div w:id="1433012399">
      <w:bodyDiv w:val="1"/>
      <w:marLeft w:val="0"/>
      <w:marRight w:val="0"/>
      <w:marTop w:val="0"/>
      <w:marBottom w:val="0"/>
      <w:divBdr>
        <w:top w:val="none" w:sz="0" w:space="0" w:color="auto"/>
        <w:left w:val="none" w:sz="0" w:space="0" w:color="auto"/>
        <w:bottom w:val="none" w:sz="0" w:space="0" w:color="auto"/>
        <w:right w:val="none" w:sz="0" w:space="0" w:color="auto"/>
      </w:divBdr>
    </w:div>
    <w:div w:id="1434548689">
      <w:bodyDiv w:val="1"/>
      <w:marLeft w:val="0"/>
      <w:marRight w:val="0"/>
      <w:marTop w:val="0"/>
      <w:marBottom w:val="0"/>
      <w:divBdr>
        <w:top w:val="none" w:sz="0" w:space="0" w:color="auto"/>
        <w:left w:val="none" w:sz="0" w:space="0" w:color="auto"/>
        <w:bottom w:val="none" w:sz="0" w:space="0" w:color="auto"/>
        <w:right w:val="none" w:sz="0" w:space="0" w:color="auto"/>
      </w:divBdr>
    </w:div>
    <w:div w:id="1434862673">
      <w:bodyDiv w:val="1"/>
      <w:marLeft w:val="0"/>
      <w:marRight w:val="0"/>
      <w:marTop w:val="0"/>
      <w:marBottom w:val="0"/>
      <w:divBdr>
        <w:top w:val="none" w:sz="0" w:space="0" w:color="auto"/>
        <w:left w:val="none" w:sz="0" w:space="0" w:color="auto"/>
        <w:bottom w:val="none" w:sz="0" w:space="0" w:color="auto"/>
        <w:right w:val="none" w:sz="0" w:space="0" w:color="auto"/>
      </w:divBdr>
    </w:div>
    <w:div w:id="1435436909">
      <w:bodyDiv w:val="1"/>
      <w:marLeft w:val="0"/>
      <w:marRight w:val="0"/>
      <w:marTop w:val="0"/>
      <w:marBottom w:val="0"/>
      <w:divBdr>
        <w:top w:val="none" w:sz="0" w:space="0" w:color="auto"/>
        <w:left w:val="none" w:sz="0" w:space="0" w:color="auto"/>
        <w:bottom w:val="none" w:sz="0" w:space="0" w:color="auto"/>
        <w:right w:val="none" w:sz="0" w:space="0" w:color="auto"/>
      </w:divBdr>
    </w:div>
    <w:div w:id="1439061329">
      <w:bodyDiv w:val="1"/>
      <w:marLeft w:val="0"/>
      <w:marRight w:val="0"/>
      <w:marTop w:val="0"/>
      <w:marBottom w:val="0"/>
      <w:divBdr>
        <w:top w:val="none" w:sz="0" w:space="0" w:color="auto"/>
        <w:left w:val="none" w:sz="0" w:space="0" w:color="auto"/>
        <w:bottom w:val="none" w:sz="0" w:space="0" w:color="auto"/>
        <w:right w:val="none" w:sz="0" w:space="0" w:color="auto"/>
      </w:divBdr>
    </w:div>
    <w:div w:id="1440292068">
      <w:bodyDiv w:val="1"/>
      <w:marLeft w:val="0"/>
      <w:marRight w:val="0"/>
      <w:marTop w:val="0"/>
      <w:marBottom w:val="0"/>
      <w:divBdr>
        <w:top w:val="none" w:sz="0" w:space="0" w:color="auto"/>
        <w:left w:val="none" w:sz="0" w:space="0" w:color="auto"/>
        <w:bottom w:val="none" w:sz="0" w:space="0" w:color="auto"/>
        <w:right w:val="none" w:sz="0" w:space="0" w:color="auto"/>
      </w:divBdr>
    </w:div>
    <w:div w:id="1445689869">
      <w:bodyDiv w:val="1"/>
      <w:marLeft w:val="0"/>
      <w:marRight w:val="0"/>
      <w:marTop w:val="0"/>
      <w:marBottom w:val="0"/>
      <w:divBdr>
        <w:top w:val="none" w:sz="0" w:space="0" w:color="auto"/>
        <w:left w:val="none" w:sz="0" w:space="0" w:color="auto"/>
        <w:bottom w:val="none" w:sz="0" w:space="0" w:color="auto"/>
        <w:right w:val="none" w:sz="0" w:space="0" w:color="auto"/>
      </w:divBdr>
    </w:div>
    <w:div w:id="1452746521">
      <w:bodyDiv w:val="1"/>
      <w:marLeft w:val="0"/>
      <w:marRight w:val="0"/>
      <w:marTop w:val="0"/>
      <w:marBottom w:val="0"/>
      <w:divBdr>
        <w:top w:val="none" w:sz="0" w:space="0" w:color="auto"/>
        <w:left w:val="none" w:sz="0" w:space="0" w:color="auto"/>
        <w:bottom w:val="none" w:sz="0" w:space="0" w:color="auto"/>
        <w:right w:val="none" w:sz="0" w:space="0" w:color="auto"/>
      </w:divBdr>
    </w:div>
    <w:div w:id="1461416086">
      <w:bodyDiv w:val="1"/>
      <w:marLeft w:val="0"/>
      <w:marRight w:val="0"/>
      <w:marTop w:val="0"/>
      <w:marBottom w:val="0"/>
      <w:divBdr>
        <w:top w:val="none" w:sz="0" w:space="0" w:color="auto"/>
        <w:left w:val="none" w:sz="0" w:space="0" w:color="auto"/>
        <w:bottom w:val="none" w:sz="0" w:space="0" w:color="auto"/>
        <w:right w:val="none" w:sz="0" w:space="0" w:color="auto"/>
      </w:divBdr>
    </w:div>
    <w:div w:id="1461417502">
      <w:bodyDiv w:val="1"/>
      <w:marLeft w:val="0"/>
      <w:marRight w:val="0"/>
      <w:marTop w:val="0"/>
      <w:marBottom w:val="0"/>
      <w:divBdr>
        <w:top w:val="none" w:sz="0" w:space="0" w:color="auto"/>
        <w:left w:val="none" w:sz="0" w:space="0" w:color="auto"/>
        <w:bottom w:val="none" w:sz="0" w:space="0" w:color="auto"/>
        <w:right w:val="none" w:sz="0" w:space="0" w:color="auto"/>
      </w:divBdr>
    </w:div>
    <w:div w:id="1462573321">
      <w:bodyDiv w:val="1"/>
      <w:marLeft w:val="0"/>
      <w:marRight w:val="0"/>
      <w:marTop w:val="0"/>
      <w:marBottom w:val="0"/>
      <w:divBdr>
        <w:top w:val="none" w:sz="0" w:space="0" w:color="auto"/>
        <w:left w:val="none" w:sz="0" w:space="0" w:color="auto"/>
        <w:bottom w:val="none" w:sz="0" w:space="0" w:color="auto"/>
        <w:right w:val="none" w:sz="0" w:space="0" w:color="auto"/>
      </w:divBdr>
    </w:div>
    <w:div w:id="1473134299">
      <w:bodyDiv w:val="1"/>
      <w:marLeft w:val="0"/>
      <w:marRight w:val="0"/>
      <w:marTop w:val="0"/>
      <w:marBottom w:val="0"/>
      <w:divBdr>
        <w:top w:val="none" w:sz="0" w:space="0" w:color="auto"/>
        <w:left w:val="none" w:sz="0" w:space="0" w:color="auto"/>
        <w:bottom w:val="none" w:sz="0" w:space="0" w:color="auto"/>
        <w:right w:val="none" w:sz="0" w:space="0" w:color="auto"/>
      </w:divBdr>
    </w:div>
    <w:div w:id="1474978973">
      <w:bodyDiv w:val="1"/>
      <w:marLeft w:val="0"/>
      <w:marRight w:val="0"/>
      <w:marTop w:val="0"/>
      <w:marBottom w:val="0"/>
      <w:divBdr>
        <w:top w:val="none" w:sz="0" w:space="0" w:color="auto"/>
        <w:left w:val="none" w:sz="0" w:space="0" w:color="auto"/>
        <w:bottom w:val="none" w:sz="0" w:space="0" w:color="auto"/>
        <w:right w:val="none" w:sz="0" w:space="0" w:color="auto"/>
      </w:divBdr>
    </w:div>
    <w:div w:id="1475754748">
      <w:bodyDiv w:val="1"/>
      <w:marLeft w:val="0"/>
      <w:marRight w:val="0"/>
      <w:marTop w:val="0"/>
      <w:marBottom w:val="0"/>
      <w:divBdr>
        <w:top w:val="none" w:sz="0" w:space="0" w:color="auto"/>
        <w:left w:val="none" w:sz="0" w:space="0" w:color="auto"/>
        <w:bottom w:val="none" w:sz="0" w:space="0" w:color="auto"/>
        <w:right w:val="none" w:sz="0" w:space="0" w:color="auto"/>
      </w:divBdr>
    </w:div>
    <w:div w:id="1477380773">
      <w:bodyDiv w:val="1"/>
      <w:marLeft w:val="0"/>
      <w:marRight w:val="0"/>
      <w:marTop w:val="0"/>
      <w:marBottom w:val="0"/>
      <w:divBdr>
        <w:top w:val="none" w:sz="0" w:space="0" w:color="auto"/>
        <w:left w:val="none" w:sz="0" w:space="0" w:color="auto"/>
        <w:bottom w:val="none" w:sz="0" w:space="0" w:color="auto"/>
        <w:right w:val="none" w:sz="0" w:space="0" w:color="auto"/>
      </w:divBdr>
    </w:div>
    <w:div w:id="1486893552">
      <w:bodyDiv w:val="1"/>
      <w:marLeft w:val="0"/>
      <w:marRight w:val="0"/>
      <w:marTop w:val="0"/>
      <w:marBottom w:val="0"/>
      <w:divBdr>
        <w:top w:val="none" w:sz="0" w:space="0" w:color="auto"/>
        <w:left w:val="none" w:sz="0" w:space="0" w:color="auto"/>
        <w:bottom w:val="none" w:sz="0" w:space="0" w:color="auto"/>
        <w:right w:val="none" w:sz="0" w:space="0" w:color="auto"/>
      </w:divBdr>
    </w:div>
    <w:div w:id="1488747499">
      <w:bodyDiv w:val="1"/>
      <w:marLeft w:val="0"/>
      <w:marRight w:val="0"/>
      <w:marTop w:val="0"/>
      <w:marBottom w:val="0"/>
      <w:divBdr>
        <w:top w:val="none" w:sz="0" w:space="0" w:color="auto"/>
        <w:left w:val="none" w:sz="0" w:space="0" w:color="auto"/>
        <w:bottom w:val="none" w:sz="0" w:space="0" w:color="auto"/>
        <w:right w:val="none" w:sz="0" w:space="0" w:color="auto"/>
      </w:divBdr>
    </w:div>
    <w:div w:id="1494758252">
      <w:bodyDiv w:val="1"/>
      <w:marLeft w:val="0"/>
      <w:marRight w:val="0"/>
      <w:marTop w:val="0"/>
      <w:marBottom w:val="0"/>
      <w:divBdr>
        <w:top w:val="none" w:sz="0" w:space="0" w:color="auto"/>
        <w:left w:val="none" w:sz="0" w:space="0" w:color="auto"/>
        <w:bottom w:val="none" w:sz="0" w:space="0" w:color="auto"/>
        <w:right w:val="none" w:sz="0" w:space="0" w:color="auto"/>
      </w:divBdr>
    </w:div>
    <w:div w:id="1496994474">
      <w:bodyDiv w:val="1"/>
      <w:marLeft w:val="0"/>
      <w:marRight w:val="0"/>
      <w:marTop w:val="0"/>
      <w:marBottom w:val="0"/>
      <w:divBdr>
        <w:top w:val="none" w:sz="0" w:space="0" w:color="auto"/>
        <w:left w:val="none" w:sz="0" w:space="0" w:color="auto"/>
        <w:bottom w:val="none" w:sz="0" w:space="0" w:color="auto"/>
        <w:right w:val="none" w:sz="0" w:space="0" w:color="auto"/>
      </w:divBdr>
    </w:div>
    <w:div w:id="1498695394">
      <w:bodyDiv w:val="1"/>
      <w:marLeft w:val="0"/>
      <w:marRight w:val="0"/>
      <w:marTop w:val="0"/>
      <w:marBottom w:val="0"/>
      <w:divBdr>
        <w:top w:val="none" w:sz="0" w:space="0" w:color="auto"/>
        <w:left w:val="none" w:sz="0" w:space="0" w:color="auto"/>
        <w:bottom w:val="none" w:sz="0" w:space="0" w:color="auto"/>
        <w:right w:val="none" w:sz="0" w:space="0" w:color="auto"/>
      </w:divBdr>
    </w:div>
    <w:div w:id="1517303700">
      <w:bodyDiv w:val="1"/>
      <w:marLeft w:val="0"/>
      <w:marRight w:val="0"/>
      <w:marTop w:val="0"/>
      <w:marBottom w:val="0"/>
      <w:divBdr>
        <w:top w:val="none" w:sz="0" w:space="0" w:color="auto"/>
        <w:left w:val="none" w:sz="0" w:space="0" w:color="auto"/>
        <w:bottom w:val="none" w:sz="0" w:space="0" w:color="auto"/>
        <w:right w:val="none" w:sz="0" w:space="0" w:color="auto"/>
      </w:divBdr>
    </w:div>
    <w:div w:id="1517962089">
      <w:bodyDiv w:val="1"/>
      <w:marLeft w:val="0"/>
      <w:marRight w:val="0"/>
      <w:marTop w:val="0"/>
      <w:marBottom w:val="0"/>
      <w:divBdr>
        <w:top w:val="none" w:sz="0" w:space="0" w:color="auto"/>
        <w:left w:val="none" w:sz="0" w:space="0" w:color="auto"/>
        <w:bottom w:val="none" w:sz="0" w:space="0" w:color="auto"/>
        <w:right w:val="none" w:sz="0" w:space="0" w:color="auto"/>
      </w:divBdr>
    </w:div>
    <w:div w:id="1546943873">
      <w:bodyDiv w:val="1"/>
      <w:marLeft w:val="0"/>
      <w:marRight w:val="0"/>
      <w:marTop w:val="0"/>
      <w:marBottom w:val="0"/>
      <w:divBdr>
        <w:top w:val="none" w:sz="0" w:space="0" w:color="auto"/>
        <w:left w:val="none" w:sz="0" w:space="0" w:color="auto"/>
        <w:bottom w:val="none" w:sz="0" w:space="0" w:color="auto"/>
        <w:right w:val="none" w:sz="0" w:space="0" w:color="auto"/>
      </w:divBdr>
    </w:div>
    <w:div w:id="1548372867">
      <w:bodyDiv w:val="1"/>
      <w:marLeft w:val="0"/>
      <w:marRight w:val="0"/>
      <w:marTop w:val="0"/>
      <w:marBottom w:val="0"/>
      <w:divBdr>
        <w:top w:val="none" w:sz="0" w:space="0" w:color="auto"/>
        <w:left w:val="none" w:sz="0" w:space="0" w:color="auto"/>
        <w:bottom w:val="none" w:sz="0" w:space="0" w:color="auto"/>
        <w:right w:val="none" w:sz="0" w:space="0" w:color="auto"/>
      </w:divBdr>
    </w:div>
    <w:div w:id="1548444865">
      <w:bodyDiv w:val="1"/>
      <w:marLeft w:val="0"/>
      <w:marRight w:val="0"/>
      <w:marTop w:val="0"/>
      <w:marBottom w:val="0"/>
      <w:divBdr>
        <w:top w:val="none" w:sz="0" w:space="0" w:color="auto"/>
        <w:left w:val="none" w:sz="0" w:space="0" w:color="auto"/>
        <w:bottom w:val="none" w:sz="0" w:space="0" w:color="auto"/>
        <w:right w:val="none" w:sz="0" w:space="0" w:color="auto"/>
      </w:divBdr>
    </w:div>
    <w:div w:id="1549561649">
      <w:bodyDiv w:val="1"/>
      <w:marLeft w:val="0"/>
      <w:marRight w:val="0"/>
      <w:marTop w:val="0"/>
      <w:marBottom w:val="0"/>
      <w:divBdr>
        <w:top w:val="none" w:sz="0" w:space="0" w:color="auto"/>
        <w:left w:val="none" w:sz="0" w:space="0" w:color="auto"/>
        <w:bottom w:val="none" w:sz="0" w:space="0" w:color="auto"/>
        <w:right w:val="none" w:sz="0" w:space="0" w:color="auto"/>
      </w:divBdr>
    </w:div>
    <w:div w:id="1552351680">
      <w:bodyDiv w:val="1"/>
      <w:marLeft w:val="0"/>
      <w:marRight w:val="0"/>
      <w:marTop w:val="0"/>
      <w:marBottom w:val="0"/>
      <w:divBdr>
        <w:top w:val="none" w:sz="0" w:space="0" w:color="auto"/>
        <w:left w:val="none" w:sz="0" w:space="0" w:color="auto"/>
        <w:bottom w:val="none" w:sz="0" w:space="0" w:color="auto"/>
        <w:right w:val="none" w:sz="0" w:space="0" w:color="auto"/>
      </w:divBdr>
    </w:div>
    <w:div w:id="1556743959">
      <w:bodyDiv w:val="1"/>
      <w:marLeft w:val="0"/>
      <w:marRight w:val="0"/>
      <w:marTop w:val="0"/>
      <w:marBottom w:val="0"/>
      <w:divBdr>
        <w:top w:val="none" w:sz="0" w:space="0" w:color="auto"/>
        <w:left w:val="none" w:sz="0" w:space="0" w:color="auto"/>
        <w:bottom w:val="none" w:sz="0" w:space="0" w:color="auto"/>
        <w:right w:val="none" w:sz="0" w:space="0" w:color="auto"/>
      </w:divBdr>
    </w:div>
    <w:div w:id="1562714970">
      <w:bodyDiv w:val="1"/>
      <w:marLeft w:val="0"/>
      <w:marRight w:val="0"/>
      <w:marTop w:val="0"/>
      <w:marBottom w:val="0"/>
      <w:divBdr>
        <w:top w:val="none" w:sz="0" w:space="0" w:color="auto"/>
        <w:left w:val="none" w:sz="0" w:space="0" w:color="auto"/>
        <w:bottom w:val="none" w:sz="0" w:space="0" w:color="auto"/>
        <w:right w:val="none" w:sz="0" w:space="0" w:color="auto"/>
      </w:divBdr>
    </w:div>
    <w:div w:id="1563440397">
      <w:bodyDiv w:val="1"/>
      <w:marLeft w:val="0"/>
      <w:marRight w:val="0"/>
      <w:marTop w:val="0"/>
      <w:marBottom w:val="0"/>
      <w:divBdr>
        <w:top w:val="none" w:sz="0" w:space="0" w:color="auto"/>
        <w:left w:val="none" w:sz="0" w:space="0" w:color="auto"/>
        <w:bottom w:val="none" w:sz="0" w:space="0" w:color="auto"/>
        <w:right w:val="none" w:sz="0" w:space="0" w:color="auto"/>
      </w:divBdr>
    </w:div>
    <w:div w:id="1570188693">
      <w:bodyDiv w:val="1"/>
      <w:marLeft w:val="0"/>
      <w:marRight w:val="0"/>
      <w:marTop w:val="0"/>
      <w:marBottom w:val="0"/>
      <w:divBdr>
        <w:top w:val="none" w:sz="0" w:space="0" w:color="auto"/>
        <w:left w:val="none" w:sz="0" w:space="0" w:color="auto"/>
        <w:bottom w:val="none" w:sz="0" w:space="0" w:color="auto"/>
        <w:right w:val="none" w:sz="0" w:space="0" w:color="auto"/>
      </w:divBdr>
    </w:div>
    <w:div w:id="1575815535">
      <w:bodyDiv w:val="1"/>
      <w:marLeft w:val="0"/>
      <w:marRight w:val="0"/>
      <w:marTop w:val="0"/>
      <w:marBottom w:val="0"/>
      <w:divBdr>
        <w:top w:val="none" w:sz="0" w:space="0" w:color="auto"/>
        <w:left w:val="none" w:sz="0" w:space="0" w:color="auto"/>
        <w:bottom w:val="none" w:sz="0" w:space="0" w:color="auto"/>
        <w:right w:val="none" w:sz="0" w:space="0" w:color="auto"/>
      </w:divBdr>
    </w:div>
    <w:div w:id="1586066147">
      <w:bodyDiv w:val="1"/>
      <w:marLeft w:val="0"/>
      <w:marRight w:val="0"/>
      <w:marTop w:val="0"/>
      <w:marBottom w:val="0"/>
      <w:divBdr>
        <w:top w:val="none" w:sz="0" w:space="0" w:color="auto"/>
        <w:left w:val="none" w:sz="0" w:space="0" w:color="auto"/>
        <w:bottom w:val="none" w:sz="0" w:space="0" w:color="auto"/>
        <w:right w:val="none" w:sz="0" w:space="0" w:color="auto"/>
      </w:divBdr>
    </w:div>
    <w:div w:id="1586183595">
      <w:bodyDiv w:val="1"/>
      <w:marLeft w:val="0"/>
      <w:marRight w:val="0"/>
      <w:marTop w:val="0"/>
      <w:marBottom w:val="0"/>
      <w:divBdr>
        <w:top w:val="none" w:sz="0" w:space="0" w:color="auto"/>
        <w:left w:val="none" w:sz="0" w:space="0" w:color="auto"/>
        <w:bottom w:val="none" w:sz="0" w:space="0" w:color="auto"/>
        <w:right w:val="none" w:sz="0" w:space="0" w:color="auto"/>
      </w:divBdr>
    </w:div>
    <w:div w:id="1599872563">
      <w:bodyDiv w:val="1"/>
      <w:marLeft w:val="0"/>
      <w:marRight w:val="0"/>
      <w:marTop w:val="0"/>
      <w:marBottom w:val="0"/>
      <w:divBdr>
        <w:top w:val="none" w:sz="0" w:space="0" w:color="auto"/>
        <w:left w:val="none" w:sz="0" w:space="0" w:color="auto"/>
        <w:bottom w:val="none" w:sz="0" w:space="0" w:color="auto"/>
        <w:right w:val="none" w:sz="0" w:space="0" w:color="auto"/>
      </w:divBdr>
    </w:div>
    <w:div w:id="1600916912">
      <w:bodyDiv w:val="1"/>
      <w:marLeft w:val="0"/>
      <w:marRight w:val="0"/>
      <w:marTop w:val="0"/>
      <w:marBottom w:val="0"/>
      <w:divBdr>
        <w:top w:val="none" w:sz="0" w:space="0" w:color="auto"/>
        <w:left w:val="none" w:sz="0" w:space="0" w:color="auto"/>
        <w:bottom w:val="none" w:sz="0" w:space="0" w:color="auto"/>
        <w:right w:val="none" w:sz="0" w:space="0" w:color="auto"/>
      </w:divBdr>
    </w:div>
    <w:div w:id="1601378311">
      <w:bodyDiv w:val="1"/>
      <w:marLeft w:val="0"/>
      <w:marRight w:val="0"/>
      <w:marTop w:val="0"/>
      <w:marBottom w:val="0"/>
      <w:divBdr>
        <w:top w:val="none" w:sz="0" w:space="0" w:color="auto"/>
        <w:left w:val="none" w:sz="0" w:space="0" w:color="auto"/>
        <w:bottom w:val="none" w:sz="0" w:space="0" w:color="auto"/>
        <w:right w:val="none" w:sz="0" w:space="0" w:color="auto"/>
      </w:divBdr>
    </w:div>
    <w:div w:id="1602226449">
      <w:bodyDiv w:val="1"/>
      <w:marLeft w:val="0"/>
      <w:marRight w:val="0"/>
      <w:marTop w:val="0"/>
      <w:marBottom w:val="0"/>
      <w:divBdr>
        <w:top w:val="none" w:sz="0" w:space="0" w:color="auto"/>
        <w:left w:val="none" w:sz="0" w:space="0" w:color="auto"/>
        <w:bottom w:val="none" w:sz="0" w:space="0" w:color="auto"/>
        <w:right w:val="none" w:sz="0" w:space="0" w:color="auto"/>
      </w:divBdr>
    </w:div>
    <w:div w:id="1617250299">
      <w:bodyDiv w:val="1"/>
      <w:marLeft w:val="0"/>
      <w:marRight w:val="0"/>
      <w:marTop w:val="0"/>
      <w:marBottom w:val="0"/>
      <w:divBdr>
        <w:top w:val="none" w:sz="0" w:space="0" w:color="auto"/>
        <w:left w:val="none" w:sz="0" w:space="0" w:color="auto"/>
        <w:bottom w:val="none" w:sz="0" w:space="0" w:color="auto"/>
        <w:right w:val="none" w:sz="0" w:space="0" w:color="auto"/>
      </w:divBdr>
    </w:div>
    <w:div w:id="1619988640">
      <w:bodyDiv w:val="1"/>
      <w:marLeft w:val="0"/>
      <w:marRight w:val="0"/>
      <w:marTop w:val="0"/>
      <w:marBottom w:val="0"/>
      <w:divBdr>
        <w:top w:val="none" w:sz="0" w:space="0" w:color="auto"/>
        <w:left w:val="none" w:sz="0" w:space="0" w:color="auto"/>
        <w:bottom w:val="none" w:sz="0" w:space="0" w:color="auto"/>
        <w:right w:val="none" w:sz="0" w:space="0" w:color="auto"/>
      </w:divBdr>
    </w:div>
    <w:div w:id="1620454556">
      <w:bodyDiv w:val="1"/>
      <w:marLeft w:val="0"/>
      <w:marRight w:val="0"/>
      <w:marTop w:val="0"/>
      <w:marBottom w:val="0"/>
      <w:divBdr>
        <w:top w:val="none" w:sz="0" w:space="0" w:color="auto"/>
        <w:left w:val="none" w:sz="0" w:space="0" w:color="auto"/>
        <w:bottom w:val="none" w:sz="0" w:space="0" w:color="auto"/>
        <w:right w:val="none" w:sz="0" w:space="0" w:color="auto"/>
      </w:divBdr>
    </w:div>
    <w:div w:id="1621833995">
      <w:bodyDiv w:val="1"/>
      <w:marLeft w:val="0"/>
      <w:marRight w:val="0"/>
      <w:marTop w:val="0"/>
      <w:marBottom w:val="0"/>
      <w:divBdr>
        <w:top w:val="none" w:sz="0" w:space="0" w:color="auto"/>
        <w:left w:val="none" w:sz="0" w:space="0" w:color="auto"/>
        <w:bottom w:val="none" w:sz="0" w:space="0" w:color="auto"/>
        <w:right w:val="none" w:sz="0" w:space="0" w:color="auto"/>
      </w:divBdr>
    </w:div>
    <w:div w:id="1626618407">
      <w:bodyDiv w:val="1"/>
      <w:marLeft w:val="0"/>
      <w:marRight w:val="0"/>
      <w:marTop w:val="0"/>
      <w:marBottom w:val="0"/>
      <w:divBdr>
        <w:top w:val="none" w:sz="0" w:space="0" w:color="auto"/>
        <w:left w:val="none" w:sz="0" w:space="0" w:color="auto"/>
        <w:bottom w:val="none" w:sz="0" w:space="0" w:color="auto"/>
        <w:right w:val="none" w:sz="0" w:space="0" w:color="auto"/>
      </w:divBdr>
    </w:div>
    <w:div w:id="1627732877">
      <w:bodyDiv w:val="1"/>
      <w:marLeft w:val="0"/>
      <w:marRight w:val="0"/>
      <w:marTop w:val="0"/>
      <w:marBottom w:val="0"/>
      <w:divBdr>
        <w:top w:val="none" w:sz="0" w:space="0" w:color="auto"/>
        <w:left w:val="none" w:sz="0" w:space="0" w:color="auto"/>
        <w:bottom w:val="none" w:sz="0" w:space="0" w:color="auto"/>
        <w:right w:val="none" w:sz="0" w:space="0" w:color="auto"/>
      </w:divBdr>
    </w:div>
    <w:div w:id="1642618739">
      <w:bodyDiv w:val="1"/>
      <w:marLeft w:val="0"/>
      <w:marRight w:val="0"/>
      <w:marTop w:val="0"/>
      <w:marBottom w:val="0"/>
      <w:divBdr>
        <w:top w:val="none" w:sz="0" w:space="0" w:color="auto"/>
        <w:left w:val="none" w:sz="0" w:space="0" w:color="auto"/>
        <w:bottom w:val="none" w:sz="0" w:space="0" w:color="auto"/>
        <w:right w:val="none" w:sz="0" w:space="0" w:color="auto"/>
      </w:divBdr>
    </w:div>
    <w:div w:id="1646353177">
      <w:bodyDiv w:val="1"/>
      <w:marLeft w:val="0"/>
      <w:marRight w:val="0"/>
      <w:marTop w:val="0"/>
      <w:marBottom w:val="0"/>
      <w:divBdr>
        <w:top w:val="none" w:sz="0" w:space="0" w:color="auto"/>
        <w:left w:val="none" w:sz="0" w:space="0" w:color="auto"/>
        <w:bottom w:val="none" w:sz="0" w:space="0" w:color="auto"/>
        <w:right w:val="none" w:sz="0" w:space="0" w:color="auto"/>
      </w:divBdr>
    </w:div>
    <w:div w:id="1646662080">
      <w:bodyDiv w:val="1"/>
      <w:marLeft w:val="0"/>
      <w:marRight w:val="0"/>
      <w:marTop w:val="0"/>
      <w:marBottom w:val="0"/>
      <w:divBdr>
        <w:top w:val="none" w:sz="0" w:space="0" w:color="auto"/>
        <w:left w:val="none" w:sz="0" w:space="0" w:color="auto"/>
        <w:bottom w:val="none" w:sz="0" w:space="0" w:color="auto"/>
        <w:right w:val="none" w:sz="0" w:space="0" w:color="auto"/>
      </w:divBdr>
    </w:div>
    <w:div w:id="1653296396">
      <w:bodyDiv w:val="1"/>
      <w:marLeft w:val="0"/>
      <w:marRight w:val="0"/>
      <w:marTop w:val="0"/>
      <w:marBottom w:val="0"/>
      <w:divBdr>
        <w:top w:val="none" w:sz="0" w:space="0" w:color="auto"/>
        <w:left w:val="none" w:sz="0" w:space="0" w:color="auto"/>
        <w:bottom w:val="none" w:sz="0" w:space="0" w:color="auto"/>
        <w:right w:val="none" w:sz="0" w:space="0" w:color="auto"/>
      </w:divBdr>
    </w:div>
    <w:div w:id="1676107781">
      <w:bodyDiv w:val="1"/>
      <w:marLeft w:val="0"/>
      <w:marRight w:val="0"/>
      <w:marTop w:val="0"/>
      <w:marBottom w:val="0"/>
      <w:divBdr>
        <w:top w:val="none" w:sz="0" w:space="0" w:color="auto"/>
        <w:left w:val="none" w:sz="0" w:space="0" w:color="auto"/>
        <w:bottom w:val="none" w:sz="0" w:space="0" w:color="auto"/>
        <w:right w:val="none" w:sz="0" w:space="0" w:color="auto"/>
      </w:divBdr>
    </w:div>
    <w:div w:id="1680346757">
      <w:bodyDiv w:val="1"/>
      <w:marLeft w:val="0"/>
      <w:marRight w:val="0"/>
      <w:marTop w:val="0"/>
      <w:marBottom w:val="0"/>
      <w:divBdr>
        <w:top w:val="none" w:sz="0" w:space="0" w:color="auto"/>
        <w:left w:val="none" w:sz="0" w:space="0" w:color="auto"/>
        <w:bottom w:val="none" w:sz="0" w:space="0" w:color="auto"/>
        <w:right w:val="none" w:sz="0" w:space="0" w:color="auto"/>
      </w:divBdr>
    </w:div>
    <w:div w:id="1681195425">
      <w:bodyDiv w:val="1"/>
      <w:marLeft w:val="0"/>
      <w:marRight w:val="0"/>
      <w:marTop w:val="0"/>
      <w:marBottom w:val="0"/>
      <w:divBdr>
        <w:top w:val="none" w:sz="0" w:space="0" w:color="auto"/>
        <w:left w:val="none" w:sz="0" w:space="0" w:color="auto"/>
        <w:bottom w:val="none" w:sz="0" w:space="0" w:color="auto"/>
        <w:right w:val="none" w:sz="0" w:space="0" w:color="auto"/>
      </w:divBdr>
    </w:div>
    <w:div w:id="1698698524">
      <w:bodyDiv w:val="1"/>
      <w:marLeft w:val="0"/>
      <w:marRight w:val="0"/>
      <w:marTop w:val="0"/>
      <w:marBottom w:val="0"/>
      <w:divBdr>
        <w:top w:val="none" w:sz="0" w:space="0" w:color="auto"/>
        <w:left w:val="none" w:sz="0" w:space="0" w:color="auto"/>
        <w:bottom w:val="none" w:sz="0" w:space="0" w:color="auto"/>
        <w:right w:val="none" w:sz="0" w:space="0" w:color="auto"/>
      </w:divBdr>
    </w:div>
    <w:div w:id="1701319279">
      <w:bodyDiv w:val="1"/>
      <w:marLeft w:val="0"/>
      <w:marRight w:val="0"/>
      <w:marTop w:val="0"/>
      <w:marBottom w:val="0"/>
      <w:divBdr>
        <w:top w:val="none" w:sz="0" w:space="0" w:color="auto"/>
        <w:left w:val="none" w:sz="0" w:space="0" w:color="auto"/>
        <w:bottom w:val="none" w:sz="0" w:space="0" w:color="auto"/>
        <w:right w:val="none" w:sz="0" w:space="0" w:color="auto"/>
      </w:divBdr>
    </w:div>
    <w:div w:id="1703675651">
      <w:bodyDiv w:val="1"/>
      <w:marLeft w:val="0"/>
      <w:marRight w:val="0"/>
      <w:marTop w:val="0"/>
      <w:marBottom w:val="0"/>
      <w:divBdr>
        <w:top w:val="none" w:sz="0" w:space="0" w:color="auto"/>
        <w:left w:val="none" w:sz="0" w:space="0" w:color="auto"/>
        <w:bottom w:val="none" w:sz="0" w:space="0" w:color="auto"/>
        <w:right w:val="none" w:sz="0" w:space="0" w:color="auto"/>
      </w:divBdr>
    </w:div>
    <w:div w:id="1703940020">
      <w:bodyDiv w:val="1"/>
      <w:marLeft w:val="0"/>
      <w:marRight w:val="0"/>
      <w:marTop w:val="0"/>
      <w:marBottom w:val="0"/>
      <w:divBdr>
        <w:top w:val="none" w:sz="0" w:space="0" w:color="auto"/>
        <w:left w:val="none" w:sz="0" w:space="0" w:color="auto"/>
        <w:bottom w:val="none" w:sz="0" w:space="0" w:color="auto"/>
        <w:right w:val="none" w:sz="0" w:space="0" w:color="auto"/>
      </w:divBdr>
    </w:div>
    <w:div w:id="1714498169">
      <w:bodyDiv w:val="1"/>
      <w:marLeft w:val="0"/>
      <w:marRight w:val="0"/>
      <w:marTop w:val="0"/>
      <w:marBottom w:val="0"/>
      <w:divBdr>
        <w:top w:val="none" w:sz="0" w:space="0" w:color="auto"/>
        <w:left w:val="none" w:sz="0" w:space="0" w:color="auto"/>
        <w:bottom w:val="none" w:sz="0" w:space="0" w:color="auto"/>
        <w:right w:val="none" w:sz="0" w:space="0" w:color="auto"/>
      </w:divBdr>
    </w:div>
    <w:div w:id="1721397182">
      <w:bodyDiv w:val="1"/>
      <w:marLeft w:val="0"/>
      <w:marRight w:val="0"/>
      <w:marTop w:val="0"/>
      <w:marBottom w:val="0"/>
      <w:divBdr>
        <w:top w:val="none" w:sz="0" w:space="0" w:color="auto"/>
        <w:left w:val="none" w:sz="0" w:space="0" w:color="auto"/>
        <w:bottom w:val="none" w:sz="0" w:space="0" w:color="auto"/>
        <w:right w:val="none" w:sz="0" w:space="0" w:color="auto"/>
      </w:divBdr>
    </w:div>
    <w:div w:id="1730805981">
      <w:bodyDiv w:val="1"/>
      <w:marLeft w:val="0"/>
      <w:marRight w:val="0"/>
      <w:marTop w:val="0"/>
      <w:marBottom w:val="0"/>
      <w:divBdr>
        <w:top w:val="none" w:sz="0" w:space="0" w:color="auto"/>
        <w:left w:val="none" w:sz="0" w:space="0" w:color="auto"/>
        <w:bottom w:val="none" w:sz="0" w:space="0" w:color="auto"/>
        <w:right w:val="none" w:sz="0" w:space="0" w:color="auto"/>
      </w:divBdr>
    </w:div>
    <w:div w:id="1732580667">
      <w:bodyDiv w:val="1"/>
      <w:marLeft w:val="0"/>
      <w:marRight w:val="0"/>
      <w:marTop w:val="0"/>
      <w:marBottom w:val="0"/>
      <w:divBdr>
        <w:top w:val="none" w:sz="0" w:space="0" w:color="auto"/>
        <w:left w:val="none" w:sz="0" w:space="0" w:color="auto"/>
        <w:bottom w:val="none" w:sz="0" w:space="0" w:color="auto"/>
        <w:right w:val="none" w:sz="0" w:space="0" w:color="auto"/>
      </w:divBdr>
    </w:div>
    <w:div w:id="1735274125">
      <w:bodyDiv w:val="1"/>
      <w:marLeft w:val="0"/>
      <w:marRight w:val="0"/>
      <w:marTop w:val="0"/>
      <w:marBottom w:val="0"/>
      <w:divBdr>
        <w:top w:val="none" w:sz="0" w:space="0" w:color="auto"/>
        <w:left w:val="none" w:sz="0" w:space="0" w:color="auto"/>
        <w:bottom w:val="none" w:sz="0" w:space="0" w:color="auto"/>
        <w:right w:val="none" w:sz="0" w:space="0" w:color="auto"/>
      </w:divBdr>
    </w:div>
    <w:div w:id="1755857349">
      <w:bodyDiv w:val="1"/>
      <w:marLeft w:val="0"/>
      <w:marRight w:val="0"/>
      <w:marTop w:val="0"/>
      <w:marBottom w:val="0"/>
      <w:divBdr>
        <w:top w:val="none" w:sz="0" w:space="0" w:color="auto"/>
        <w:left w:val="none" w:sz="0" w:space="0" w:color="auto"/>
        <w:bottom w:val="none" w:sz="0" w:space="0" w:color="auto"/>
        <w:right w:val="none" w:sz="0" w:space="0" w:color="auto"/>
      </w:divBdr>
    </w:div>
    <w:div w:id="1764573670">
      <w:bodyDiv w:val="1"/>
      <w:marLeft w:val="0"/>
      <w:marRight w:val="0"/>
      <w:marTop w:val="0"/>
      <w:marBottom w:val="0"/>
      <w:divBdr>
        <w:top w:val="none" w:sz="0" w:space="0" w:color="auto"/>
        <w:left w:val="none" w:sz="0" w:space="0" w:color="auto"/>
        <w:bottom w:val="none" w:sz="0" w:space="0" w:color="auto"/>
        <w:right w:val="none" w:sz="0" w:space="0" w:color="auto"/>
      </w:divBdr>
    </w:div>
    <w:div w:id="1771463163">
      <w:bodyDiv w:val="1"/>
      <w:marLeft w:val="0"/>
      <w:marRight w:val="0"/>
      <w:marTop w:val="0"/>
      <w:marBottom w:val="0"/>
      <w:divBdr>
        <w:top w:val="none" w:sz="0" w:space="0" w:color="auto"/>
        <w:left w:val="none" w:sz="0" w:space="0" w:color="auto"/>
        <w:bottom w:val="none" w:sz="0" w:space="0" w:color="auto"/>
        <w:right w:val="none" w:sz="0" w:space="0" w:color="auto"/>
      </w:divBdr>
    </w:div>
    <w:div w:id="1780222820">
      <w:bodyDiv w:val="1"/>
      <w:marLeft w:val="0"/>
      <w:marRight w:val="0"/>
      <w:marTop w:val="0"/>
      <w:marBottom w:val="0"/>
      <w:divBdr>
        <w:top w:val="none" w:sz="0" w:space="0" w:color="auto"/>
        <w:left w:val="none" w:sz="0" w:space="0" w:color="auto"/>
        <w:bottom w:val="none" w:sz="0" w:space="0" w:color="auto"/>
        <w:right w:val="none" w:sz="0" w:space="0" w:color="auto"/>
      </w:divBdr>
    </w:div>
    <w:div w:id="1781293514">
      <w:bodyDiv w:val="1"/>
      <w:marLeft w:val="0"/>
      <w:marRight w:val="0"/>
      <w:marTop w:val="0"/>
      <w:marBottom w:val="0"/>
      <w:divBdr>
        <w:top w:val="none" w:sz="0" w:space="0" w:color="auto"/>
        <w:left w:val="none" w:sz="0" w:space="0" w:color="auto"/>
        <w:bottom w:val="none" w:sz="0" w:space="0" w:color="auto"/>
        <w:right w:val="none" w:sz="0" w:space="0" w:color="auto"/>
      </w:divBdr>
    </w:div>
    <w:div w:id="1784573024">
      <w:bodyDiv w:val="1"/>
      <w:marLeft w:val="0"/>
      <w:marRight w:val="0"/>
      <w:marTop w:val="0"/>
      <w:marBottom w:val="0"/>
      <w:divBdr>
        <w:top w:val="none" w:sz="0" w:space="0" w:color="auto"/>
        <w:left w:val="none" w:sz="0" w:space="0" w:color="auto"/>
        <w:bottom w:val="none" w:sz="0" w:space="0" w:color="auto"/>
        <w:right w:val="none" w:sz="0" w:space="0" w:color="auto"/>
      </w:divBdr>
    </w:div>
    <w:div w:id="1788573653">
      <w:bodyDiv w:val="1"/>
      <w:marLeft w:val="0"/>
      <w:marRight w:val="0"/>
      <w:marTop w:val="0"/>
      <w:marBottom w:val="0"/>
      <w:divBdr>
        <w:top w:val="none" w:sz="0" w:space="0" w:color="auto"/>
        <w:left w:val="none" w:sz="0" w:space="0" w:color="auto"/>
        <w:bottom w:val="none" w:sz="0" w:space="0" w:color="auto"/>
        <w:right w:val="none" w:sz="0" w:space="0" w:color="auto"/>
      </w:divBdr>
    </w:div>
    <w:div w:id="1796098674">
      <w:bodyDiv w:val="1"/>
      <w:marLeft w:val="0"/>
      <w:marRight w:val="0"/>
      <w:marTop w:val="0"/>
      <w:marBottom w:val="0"/>
      <w:divBdr>
        <w:top w:val="none" w:sz="0" w:space="0" w:color="auto"/>
        <w:left w:val="none" w:sz="0" w:space="0" w:color="auto"/>
        <w:bottom w:val="none" w:sz="0" w:space="0" w:color="auto"/>
        <w:right w:val="none" w:sz="0" w:space="0" w:color="auto"/>
      </w:divBdr>
    </w:div>
    <w:div w:id="1797287015">
      <w:bodyDiv w:val="1"/>
      <w:marLeft w:val="0"/>
      <w:marRight w:val="0"/>
      <w:marTop w:val="0"/>
      <w:marBottom w:val="0"/>
      <w:divBdr>
        <w:top w:val="none" w:sz="0" w:space="0" w:color="auto"/>
        <w:left w:val="none" w:sz="0" w:space="0" w:color="auto"/>
        <w:bottom w:val="none" w:sz="0" w:space="0" w:color="auto"/>
        <w:right w:val="none" w:sz="0" w:space="0" w:color="auto"/>
      </w:divBdr>
    </w:div>
    <w:div w:id="1798909991">
      <w:bodyDiv w:val="1"/>
      <w:marLeft w:val="0"/>
      <w:marRight w:val="0"/>
      <w:marTop w:val="0"/>
      <w:marBottom w:val="0"/>
      <w:divBdr>
        <w:top w:val="none" w:sz="0" w:space="0" w:color="auto"/>
        <w:left w:val="none" w:sz="0" w:space="0" w:color="auto"/>
        <w:bottom w:val="none" w:sz="0" w:space="0" w:color="auto"/>
        <w:right w:val="none" w:sz="0" w:space="0" w:color="auto"/>
      </w:divBdr>
    </w:div>
    <w:div w:id="1810200869">
      <w:bodyDiv w:val="1"/>
      <w:marLeft w:val="0"/>
      <w:marRight w:val="0"/>
      <w:marTop w:val="0"/>
      <w:marBottom w:val="0"/>
      <w:divBdr>
        <w:top w:val="none" w:sz="0" w:space="0" w:color="auto"/>
        <w:left w:val="none" w:sz="0" w:space="0" w:color="auto"/>
        <w:bottom w:val="none" w:sz="0" w:space="0" w:color="auto"/>
        <w:right w:val="none" w:sz="0" w:space="0" w:color="auto"/>
      </w:divBdr>
    </w:div>
    <w:div w:id="1824085208">
      <w:bodyDiv w:val="1"/>
      <w:marLeft w:val="0"/>
      <w:marRight w:val="0"/>
      <w:marTop w:val="0"/>
      <w:marBottom w:val="0"/>
      <w:divBdr>
        <w:top w:val="none" w:sz="0" w:space="0" w:color="auto"/>
        <w:left w:val="none" w:sz="0" w:space="0" w:color="auto"/>
        <w:bottom w:val="none" w:sz="0" w:space="0" w:color="auto"/>
        <w:right w:val="none" w:sz="0" w:space="0" w:color="auto"/>
      </w:divBdr>
    </w:div>
    <w:div w:id="1824542099">
      <w:bodyDiv w:val="1"/>
      <w:marLeft w:val="0"/>
      <w:marRight w:val="0"/>
      <w:marTop w:val="0"/>
      <w:marBottom w:val="0"/>
      <w:divBdr>
        <w:top w:val="none" w:sz="0" w:space="0" w:color="auto"/>
        <w:left w:val="none" w:sz="0" w:space="0" w:color="auto"/>
        <w:bottom w:val="none" w:sz="0" w:space="0" w:color="auto"/>
        <w:right w:val="none" w:sz="0" w:space="0" w:color="auto"/>
      </w:divBdr>
    </w:div>
    <w:div w:id="1828597206">
      <w:bodyDiv w:val="1"/>
      <w:marLeft w:val="0"/>
      <w:marRight w:val="0"/>
      <w:marTop w:val="0"/>
      <w:marBottom w:val="0"/>
      <w:divBdr>
        <w:top w:val="none" w:sz="0" w:space="0" w:color="auto"/>
        <w:left w:val="none" w:sz="0" w:space="0" w:color="auto"/>
        <w:bottom w:val="none" w:sz="0" w:space="0" w:color="auto"/>
        <w:right w:val="none" w:sz="0" w:space="0" w:color="auto"/>
      </w:divBdr>
    </w:div>
    <w:div w:id="1835031792">
      <w:bodyDiv w:val="1"/>
      <w:marLeft w:val="0"/>
      <w:marRight w:val="0"/>
      <w:marTop w:val="0"/>
      <w:marBottom w:val="0"/>
      <w:divBdr>
        <w:top w:val="none" w:sz="0" w:space="0" w:color="auto"/>
        <w:left w:val="none" w:sz="0" w:space="0" w:color="auto"/>
        <w:bottom w:val="none" w:sz="0" w:space="0" w:color="auto"/>
        <w:right w:val="none" w:sz="0" w:space="0" w:color="auto"/>
      </w:divBdr>
    </w:div>
    <w:div w:id="1835562341">
      <w:bodyDiv w:val="1"/>
      <w:marLeft w:val="0"/>
      <w:marRight w:val="0"/>
      <w:marTop w:val="0"/>
      <w:marBottom w:val="0"/>
      <w:divBdr>
        <w:top w:val="none" w:sz="0" w:space="0" w:color="auto"/>
        <w:left w:val="none" w:sz="0" w:space="0" w:color="auto"/>
        <w:bottom w:val="none" w:sz="0" w:space="0" w:color="auto"/>
        <w:right w:val="none" w:sz="0" w:space="0" w:color="auto"/>
      </w:divBdr>
    </w:div>
    <w:div w:id="1842426407">
      <w:bodyDiv w:val="1"/>
      <w:marLeft w:val="0"/>
      <w:marRight w:val="0"/>
      <w:marTop w:val="0"/>
      <w:marBottom w:val="0"/>
      <w:divBdr>
        <w:top w:val="none" w:sz="0" w:space="0" w:color="auto"/>
        <w:left w:val="none" w:sz="0" w:space="0" w:color="auto"/>
        <w:bottom w:val="none" w:sz="0" w:space="0" w:color="auto"/>
        <w:right w:val="none" w:sz="0" w:space="0" w:color="auto"/>
      </w:divBdr>
    </w:div>
    <w:div w:id="1846478072">
      <w:bodyDiv w:val="1"/>
      <w:marLeft w:val="0"/>
      <w:marRight w:val="0"/>
      <w:marTop w:val="0"/>
      <w:marBottom w:val="0"/>
      <w:divBdr>
        <w:top w:val="none" w:sz="0" w:space="0" w:color="auto"/>
        <w:left w:val="none" w:sz="0" w:space="0" w:color="auto"/>
        <w:bottom w:val="none" w:sz="0" w:space="0" w:color="auto"/>
        <w:right w:val="none" w:sz="0" w:space="0" w:color="auto"/>
      </w:divBdr>
    </w:div>
    <w:div w:id="1849251238">
      <w:bodyDiv w:val="1"/>
      <w:marLeft w:val="0"/>
      <w:marRight w:val="0"/>
      <w:marTop w:val="0"/>
      <w:marBottom w:val="0"/>
      <w:divBdr>
        <w:top w:val="none" w:sz="0" w:space="0" w:color="auto"/>
        <w:left w:val="none" w:sz="0" w:space="0" w:color="auto"/>
        <w:bottom w:val="none" w:sz="0" w:space="0" w:color="auto"/>
        <w:right w:val="none" w:sz="0" w:space="0" w:color="auto"/>
      </w:divBdr>
    </w:div>
    <w:div w:id="1849516347">
      <w:bodyDiv w:val="1"/>
      <w:marLeft w:val="0"/>
      <w:marRight w:val="0"/>
      <w:marTop w:val="0"/>
      <w:marBottom w:val="0"/>
      <w:divBdr>
        <w:top w:val="none" w:sz="0" w:space="0" w:color="auto"/>
        <w:left w:val="none" w:sz="0" w:space="0" w:color="auto"/>
        <w:bottom w:val="none" w:sz="0" w:space="0" w:color="auto"/>
        <w:right w:val="none" w:sz="0" w:space="0" w:color="auto"/>
      </w:divBdr>
    </w:div>
    <w:div w:id="1850825415">
      <w:bodyDiv w:val="1"/>
      <w:marLeft w:val="0"/>
      <w:marRight w:val="0"/>
      <w:marTop w:val="0"/>
      <w:marBottom w:val="0"/>
      <w:divBdr>
        <w:top w:val="none" w:sz="0" w:space="0" w:color="auto"/>
        <w:left w:val="none" w:sz="0" w:space="0" w:color="auto"/>
        <w:bottom w:val="none" w:sz="0" w:space="0" w:color="auto"/>
        <w:right w:val="none" w:sz="0" w:space="0" w:color="auto"/>
      </w:divBdr>
    </w:div>
    <w:div w:id="1851021111">
      <w:bodyDiv w:val="1"/>
      <w:marLeft w:val="0"/>
      <w:marRight w:val="0"/>
      <w:marTop w:val="0"/>
      <w:marBottom w:val="0"/>
      <w:divBdr>
        <w:top w:val="none" w:sz="0" w:space="0" w:color="auto"/>
        <w:left w:val="none" w:sz="0" w:space="0" w:color="auto"/>
        <w:bottom w:val="none" w:sz="0" w:space="0" w:color="auto"/>
        <w:right w:val="none" w:sz="0" w:space="0" w:color="auto"/>
      </w:divBdr>
    </w:div>
    <w:div w:id="1854029593">
      <w:bodyDiv w:val="1"/>
      <w:marLeft w:val="0"/>
      <w:marRight w:val="0"/>
      <w:marTop w:val="0"/>
      <w:marBottom w:val="0"/>
      <w:divBdr>
        <w:top w:val="none" w:sz="0" w:space="0" w:color="auto"/>
        <w:left w:val="none" w:sz="0" w:space="0" w:color="auto"/>
        <w:bottom w:val="none" w:sz="0" w:space="0" w:color="auto"/>
        <w:right w:val="none" w:sz="0" w:space="0" w:color="auto"/>
      </w:divBdr>
    </w:div>
    <w:div w:id="1863323024">
      <w:bodyDiv w:val="1"/>
      <w:marLeft w:val="0"/>
      <w:marRight w:val="0"/>
      <w:marTop w:val="0"/>
      <w:marBottom w:val="0"/>
      <w:divBdr>
        <w:top w:val="none" w:sz="0" w:space="0" w:color="auto"/>
        <w:left w:val="none" w:sz="0" w:space="0" w:color="auto"/>
        <w:bottom w:val="none" w:sz="0" w:space="0" w:color="auto"/>
        <w:right w:val="none" w:sz="0" w:space="0" w:color="auto"/>
      </w:divBdr>
    </w:div>
    <w:div w:id="1868520632">
      <w:bodyDiv w:val="1"/>
      <w:marLeft w:val="0"/>
      <w:marRight w:val="0"/>
      <w:marTop w:val="0"/>
      <w:marBottom w:val="0"/>
      <w:divBdr>
        <w:top w:val="none" w:sz="0" w:space="0" w:color="auto"/>
        <w:left w:val="none" w:sz="0" w:space="0" w:color="auto"/>
        <w:bottom w:val="none" w:sz="0" w:space="0" w:color="auto"/>
        <w:right w:val="none" w:sz="0" w:space="0" w:color="auto"/>
      </w:divBdr>
    </w:div>
    <w:div w:id="1873684415">
      <w:bodyDiv w:val="1"/>
      <w:marLeft w:val="0"/>
      <w:marRight w:val="0"/>
      <w:marTop w:val="0"/>
      <w:marBottom w:val="0"/>
      <w:divBdr>
        <w:top w:val="none" w:sz="0" w:space="0" w:color="auto"/>
        <w:left w:val="none" w:sz="0" w:space="0" w:color="auto"/>
        <w:bottom w:val="none" w:sz="0" w:space="0" w:color="auto"/>
        <w:right w:val="none" w:sz="0" w:space="0" w:color="auto"/>
      </w:divBdr>
    </w:div>
    <w:div w:id="1876697291">
      <w:bodyDiv w:val="1"/>
      <w:marLeft w:val="0"/>
      <w:marRight w:val="0"/>
      <w:marTop w:val="0"/>
      <w:marBottom w:val="0"/>
      <w:divBdr>
        <w:top w:val="none" w:sz="0" w:space="0" w:color="auto"/>
        <w:left w:val="none" w:sz="0" w:space="0" w:color="auto"/>
        <w:bottom w:val="none" w:sz="0" w:space="0" w:color="auto"/>
        <w:right w:val="none" w:sz="0" w:space="0" w:color="auto"/>
      </w:divBdr>
    </w:div>
    <w:div w:id="1881935194">
      <w:bodyDiv w:val="1"/>
      <w:marLeft w:val="0"/>
      <w:marRight w:val="0"/>
      <w:marTop w:val="0"/>
      <w:marBottom w:val="0"/>
      <w:divBdr>
        <w:top w:val="none" w:sz="0" w:space="0" w:color="auto"/>
        <w:left w:val="none" w:sz="0" w:space="0" w:color="auto"/>
        <w:bottom w:val="none" w:sz="0" w:space="0" w:color="auto"/>
        <w:right w:val="none" w:sz="0" w:space="0" w:color="auto"/>
      </w:divBdr>
    </w:div>
    <w:div w:id="1882671248">
      <w:bodyDiv w:val="1"/>
      <w:marLeft w:val="0"/>
      <w:marRight w:val="0"/>
      <w:marTop w:val="0"/>
      <w:marBottom w:val="0"/>
      <w:divBdr>
        <w:top w:val="none" w:sz="0" w:space="0" w:color="auto"/>
        <w:left w:val="none" w:sz="0" w:space="0" w:color="auto"/>
        <w:bottom w:val="none" w:sz="0" w:space="0" w:color="auto"/>
        <w:right w:val="none" w:sz="0" w:space="0" w:color="auto"/>
      </w:divBdr>
    </w:div>
    <w:div w:id="1884169249">
      <w:bodyDiv w:val="1"/>
      <w:marLeft w:val="0"/>
      <w:marRight w:val="0"/>
      <w:marTop w:val="0"/>
      <w:marBottom w:val="0"/>
      <w:divBdr>
        <w:top w:val="none" w:sz="0" w:space="0" w:color="auto"/>
        <w:left w:val="none" w:sz="0" w:space="0" w:color="auto"/>
        <w:bottom w:val="none" w:sz="0" w:space="0" w:color="auto"/>
        <w:right w:val="none" w:sz="0" w:space="0" w:color="auto"/>
      </w:divBdr>
    </w:div>
    <w:div w:id="1884630530">
      <w:bodyDiv w:val="1"/>
      <w:marLeft w:val="0"/>
      <w:marRight w:val="0"/>
      <w:marTop w:val="0"/>
      <w:marBottom w:val="0"/>
      <w:divBdr>
        <w:top w:val="none" w:sz="0" w:space="0" w:color="auto"/>
        <w:left w:val="none" w:sz="0" w:space="0" w:color="auto"/>
        <w:bottom w:val="none" w:sz="0" w:space="0" w:color="auto"/>
        <w:right w:val="none" w:sz="0" w:space="0" w:color="auto"/>
      </w:divBdr>
    </w:div>
    <w:div w:id="1885823453">
      <w:bodyDiv w:val="1"/>
      <w:marLeft w:val="0"/>
      <w:marRight w:val="0"/>
      <w:marTop w:val="0"/>
      <w:marBottom w:val="0"/>
      <w:divBdr>
        <w:top w:val="none" w:sz="0" w:space="0" w:color="auto"/>
        <w:left w:val="none" w:sz="0" w:space="0" w:color="auto"/>
        <w:bottom w:val="none" w:sz="0" w:space="0" w:color="auto"/>
        <w:right w:val="none" w:sz="0" w:space="0" w:color="auto"/>
      </w:divBdr>
    </w:div>
    <w:div w:id="1886525551">
      <w:bodyDiv w:val="1"/>
      <w:marLeft w:val="0"/>
      <w:marRight w:val="0"/>
      <w:marTop w:val="0"/>
      <w:marBottom w:val="0"/>
      <w:divBdr>
        <w:top w:val="none" w:sz="0" w:space="0" w:color="auto"/>
        <w:left w:val="none" w:sz="0" w:space="0" w:color="auto"/>
        <w:bottom w:val="none" w:sz="0" w:space="0" w:color="auto"/>
        <w:right w:val="none" w:sz="0" w:space="0" w:color="auto"/>
      </w:divBdr>
    </w:div>
    <w:div w:id="1891185646">
      <w:bodyDiv w:val="1"/>
      <w:marLeft w:val="0"/>
      <w:marRight w:val="0"/>
      <w:marTop w:val="0"/>
      <w:marBottom w:val="0"/>
      <w:divBdr>
        <w:top w:val="none" w:sz="0" w:space="0" w:color="auto"/>
        <w:left w:val="none" w:sz="0" w:space="0" w:color="auto"/>
        <w:bottom w:val="none" w:sz="0" w:space="0" w:color="auto"/>
        <w:right w:val="none" w:sz="0" w:space="0" w:color="auto"/>
      </w:divBdr>
    </w:div>
    <w:div w:id="1893954655">
      <w:bodyDiv w:val="1"/>
      <w:marLeft w:val="0"/>
      <w:marRight w:val="0"/>
      <w:marTop w:val="0"/>
      <w:marBottom w:val="0"/>
      <w:divBdr>
        <w:top w:val="none" w:sz="0" w:space="0" w:color="auto"/>
        <w:left w:val="none" w:sz="0" w:space="0" w:color="auto"/>
        <w:bottom w:val="none" w:sz="0" w:space="0" w:color="auto"/>
        <w:right w:val="none" w:sz="0" w:space="0" w:color="auto"/>
      </w:divBdr>
    </w:div>
    <w:div w:id="1894265786">
      <w:bodyDiv w:val="1"/>
      <w:marLeft w:val="0"/>
      <w:marRight w:val="0"/>
      <w:marTop w:val="0"/>
      <w:marBottom w:val="0"/>
      <w:divBdr>
        <w:top w:val="none" w:sz="0" w:space="0" w:color="auto"/>
        <w:left w:val="none" w:sz="0" w:space="0" w:color="auto"/>
        <w:bottom w:val="none" w:sz="0" w:space="0" w:color="auto"/>
        <w:right w:val="none" w:sz="0" w:space="0" w:color="auto"/>
      </w:divBdr>
    </w:div>
    <w:div w:id="1897857941">
      <w:bodyDiv w:val="1"/>
      <w:marLeft w:val="0"/>
      <w:marRight w:val="0"/>
      <w:marTop w:val="0"/>
      <w:marBottom w:val="0"/>
      <w:divBdr>
        <w:top w:val="none" w:sz="0" w:space="0" w:color="auto"/>
        <w:left w:val="none" w:sz="0" w:space="0" w:color="auto"/>
        <w:bottom w:val="none" w:sz="0" w:space="0" w:color="auto"/>
        <w:right w:val="none" w:sz="0" w:space="0" w:color="auto"/>
      </w:divBdr>
    </w:div>
    <w:div w:id="1903252546">
      <w:bodyDiv w:val="1"/>
      <w:marLeft w:val="0"/>
      <w:marRight w:val="0"/>
      <w:marTop w:val="0"/>
      <w:marBottom w:val="0"/>
      <w:divBdr>
        <w:top w:val="none" w:sz="0" w:space="0" w:color="auto"/>
        <w:left w:val="none" w:sz="0" w:space="0" w:color="auto"/>
        <w:bottom w:val="none" w:sz="0" w:space="0" w:color="auto"/>
        <w:right w:val="none" w:sz="0" w:space="0" w:color="auto"/>
      </w:divBdr>
    </w:div>
    <w:div w:id="1903904263">
      <w:bodyDiv w:val="1"/>
      <w:marLeft w:val="0"/>
      <w:marRight w:val="0"/>
      <w:marTop w:val="0"/>
      <w:marBottom w:val="0"/>
      <w:divBdr>
        <w:top w:val="none" w:sz="0" w:space="0" w:color="auto"/>
        <w:left w:val="none" w:sz="0" w:space="0" w:color="auto"/>
        <w:bottom w:val="none" w:sz="0" w:space="0" w:color="auto"/>
        <w:right w:val="none" w:sz="0" w:space="0" w:color="auto"/>
      </w:divBdr>
    </w:div>
    <w:div w:id="1911112284">
      <w:bodyDiv w:val="1"/>
      <w:marLeft w:val="0"/>
      <w:marRight w:val="0"/>
      <w:marTop w:val="0"/>
      <w:marBottom w:val="0"/>
      <w:divBdr>
        <w:top w:val="none" w:sz="0" w:space="0" w:color="auto"/>
        <w:left w:val="none" w:sz="0" w:space="0" w:color="auto"/>
        <w:bottom w:val="none" w:sz="0" w:space="0" w:color="auto"/>
        <w:right w:val="none" w:sz="0" w:space="0" w:color="auto"/>
      </w:divBdr>
    </w:div>
    <w:div w:id="1919706279">
      <w:bodyDiv w:val="1"/>
      <w:marLeft w:val="0"/>
      <w:marRight w:val="0"/>
      <w:marTop w:val="0"/>
      <w:marBottom w:val="0"/>
      <w:divBdr>
        <w:top w:val="none" w:sz="0" w:space="0" w:color="auto"/>
        <w:left w:val="none" w:sz="0" w:space="0" w:color="auto"/>
        <w:bottom w:val="none" w:sz="0" w:space="0" w:color="auto"/>
        <w:right w:val="none" w:sz="0" w:space="0" w:color="auto"/>
      </w:divBdr>
    </w:div>
    <w:div w:id="1919947225">
      <w:bodyDiv w:val="1"/>
      <w:marLeft w:val="0"/>
      <w:marRight w:val="0"/>
      <w:marTop w:val="0"/>
      <w:marBottom w:val="0"/>
      <w:divBdr>
        <w:top w:val="none" w:sz="0" w:space="0" w:color="auto"/>
        <w:left w:val="none" w:sz="0" w:space="0" w:color="auto"/>
        <w:bottom w:val="none" w:sz="0" w:space="0" w:color="auto"/>
        <w:right w:val="none" w:sz="0" w:space="0" w:color="auto"/>
      </w:divBdr>
    </w:div>
    <w:div w:id="1920796399">
      <w:bodyDiv w:val="1"/>
      <w:marLeft w:val="0"/>
      <w:marRight w:val="0"/>
      <w:marTop w:val="0"/>
      <w:marBottom w:val="0"/>
      <w:divBdr>
        <w:top w:val="none" w:sz="0" w:space="0" w:color="auto"/>
        <w:left w:val="none" w:sz="0" w:space="0" w:color="auto"/>
        <w:bottom w:val="none" w:sz="0" w:space="0" w:color="auto"/>
        <w:right w:val="none" w:sz="0" w:space="0" w:color="auto"/>
      </w:divBdr>
    </w:div>
    <w:div w:id="1929146956">
      <w:bodyDiv w:val="1"/>
      <w:marLeft w:val="0"/>
      <w:marRight w:val="0"/>
      <w:marTop w:val="0"/>
      <w:marBottom w:val="0"/>
      <w:divBdr>
        <w:top w:val="none" w:sz="0" w:space="0" w:color="auto"/>
        <w:left w:val="none" w:sz="0" w:space="0" w:color="auto"/>
        <w:bottom w:val="none" w:sz="0" w:space="0" w:color="auto"/>
        <w:right w:val="none" w:sz="0" w:space="0" w:color="auto"/>
      </w:divBdr>
    </w:div>
    <w:div w:id="1934899343">
      <w:bodyDiv w:val="1"/>
      <w:marLeft w:val="0"/>
      <w:marRight w:val="0"/>
      <w:marTop w:val="0"/>
      <w:marBottom w:val="0"/>
      <w:divBdr>
        <w:top w:val="none" w:sz="0" w:space="0" w:color="auto"/>
        <w:left w:val="none" w:sz="0" w:space="0" w:color="auto"/>
        <w:bottom w:val="none" w:sz="0" w:space="0" w:color="auto"/>
        <w:right w:val="none" w:sz="0" w:space="0" w:color="auto"/>
      </w:divBdr>
    </w:div>
    <w:div w:id="1944995507">
      <w:bodyDiv w:val="1"/>
      <w:marLeft w:val="0"/>
      <w:marRight w:val="0"/>
      <w:marTop w:val="0"/>
      <w:marBottom w:val="0"/>
      <w:divBdr>
        <w:top w:val="none" w:sz="0" w:space="0" w:color="auto"/>
        <w:left w:val="none" w:sz="0" w:space="0" w:color="auto"/>
        <w:bottom w:val="none" w:sz="0" w:space="0" w:color="auto"/>
        <w:right w:val="none" w:sz="0" w:space="0" w:color="auto"/>
      </w:divBdr>
    </w:div>
    <w:div w:id="1953977060">
      <w:bodyDiv w:val="1"/>
      <w:marLeft w:val="0"/>
      <w:marRight w:val="0"/>
      <w:marTop w:val="0"/>
      <w:marBottom w:val="0"/>
      <w:divBdr>
        <w:top w:val="none" w:sz="0" w:space="0" w:color="auto"/>
        <w:left w:val="none" w:sz="0" w:space="0" w:color="auto"/>
        <w:bottom w:val="none" w:sz="0" w:space="0" w:color="auto"/>
        <w:right w:val="none" w:sz="0" w:space="0" w:color="auto"/>
      </w:divBdr>
    </w:div>
    <w:div w:id="1961838455">
      <w:bodyDiv w:val="1"/>
      <w:marLeft w:val="0"/>
      <w:marRight w:val="0"/>
      <w:marTop w:val="0"/>
      <w:marBottom w:val="0"/>
      <w:divBdr>
        <w:top w:val="none" w:sz="0" w:space="0" w:color="auto"/>
        <w:left w:val="none" w:sz="0" w:space="0" w:color="auto"/>
        <w:bottom w:val="none" w:sz="0" w:space="0" w:color="auto"/>
        <w:right w:val="none" w:sz="0" w:space="0" w:color="auto"/>
      </w:divBdr>
    </w:div>
    <w:div w:id="1964991743">
      <w:bodyDiv w:val="1"/>
      <w:marLeft w:val="0"/>
      <w:marRight w:val="0"/>
      <w:marTop w:val="0"/>
      <w:marBottom w:val="0"/>
      <w:divBdr>
        <w:top w:val="none" w:sz="0" w:space="0" w:color="auto"/>
        <w:left w:val="none" w:sz="0" w:space="0" w:color="auto"/>
        <w:bottom w:val="none" w:sz="0" w:space="0" w:color="auto"/>
        <w:right w:val="none" w:sz="0" w:space="0" w:color="auto"/>
      </w:divBdr>
    </w:div>
    <w:div w:id="1966885093">
      <w:bodyDiv w:val="1"/>
      <w:marLeft w:val="0"/>
      <w:marRight w:val="0"/>
      <w:marTop w:val="0"/>
      <w:marBottom w:val="0"/>
      <w:divBdr>
        <w:top w:val="none" w:sz="0" w:space="0" w:color="auto"/>
        <w:left w:val="none" w:sz="0" w:space="0" w:color="auto"/>
        <w:bottom w:val="none" w:sz="0" w:space="0" w:color="auto"/>
        <w:right w:val="none" w:sz="0" w:space="0" w:color="auto"/>
      </w:divBdr>
    </w:div>
    <w:div w:id="1973049524">
      <w:bodyDiv w:val="1"/>
      <w:marLeft w:val="0"/>
      <w:marRight w:val="0"/>
      <w:marTop w:val="0"/>
      <w:marBottom w:val="0"/>
      <w:divBdr>
        <w:top w:val="none" w:sz="0" w:space="0" w:color="auto"/>
        <w:left w:val="none" w:sz="0" w:space="0" w:color="auto"/>
        <w:bottom w:val="none" w:sz="0" w:space="0" w:color="auto"/>
        <w:right w:val="none" w:sz="0" w:space="0" w:color="auto"/>
      </w:divBdr>
    </w:div>
    <w:div w:id="1983850700">
      <w:bodyDiv w:val="1"/>
      <w:marLeft w:val="0"/>
      <w:marRight w:val="0"/>
      <w:marTop w:val="0"/>
      <w:marBottom w:val="0"/>
      <w:divBdr>
        <w:top w:val="none" w:sz="0" w:space="0" w:color="auto"/>
        <w:left w:val="none" w:sz="0" w:space="0" w:color="auto"/>
        <w:bottom w:val="none" w:sz="0" w:space="0" w:color="auto"/>
        <w:right w:val="none" w:sz="0" w:space="0" w:color="auto"/>
      </w:divBdr>
    </w:div>
    <w:div w:id="1987272238">
      <w:bodyDiv w:val="1"/>
      <w:marLeft w:val="0"/>
      <w:marRight w:val="0"/>
      <w:marTop w:val="0"/>
      <w:marBottom w:val="0"/>
      <w:divBdr>
        <w:top w:val="none" w:sz="0" w:space="0" w:color="auto"/>
        <w:left w:val="none" w:sz="0" w:space="0" w:color="auto"/>
        <w:bottom w:val="none" w:sz="0" w:space="0" w:color="auto"/>
        <w:right w:val="none" w:sz="0" w:space="0" w:color="auto"/>
      </w:divBdr>
    </w:div>
    <w:div w:id="1994336077">
      <w:bodyDiv w:val="1"/>
      <w:marLeft w:val="0"/>
      <w:marRight w:val="0"/>
      <w:marTop w:val="0"/>
      <w:marBottom w:val="0"/>
      <w:divBdr>
        <w:top w:val="none" w:sz="0" w:space="0" w:color="auto"/>
        <w:left w:val="none" w:sz="0" w:space="0" w:color="auto"/>
        <w:bottom w:val="none" w:sz="0" w:space="0" w:color="auto"/>
        <w:right w:val="none" w:sz="0" w:space="0" w:color="auto"/>
      </w:divBdr>
    </w:div>
    <w:div w:id="1999141957">
      <w:bodyDiv w:val="1"/>
      <w:marLeft w:val="0"/>
      <w:marRight w:val="0"/>
      <w:marTop w:val="0"/>
      <w:marBottom w:val="0"/>
      <w:divBdr>
        <w:top w:val="none" w:sz="0" w:space="0" w:color="auto"/>
        <w:left w:val="none" w:sz="0" w:space="0" w:color="auto"/>
        <w:bottom w:val="none" w:sz="0" w:space="0" w:color="auto"/>
        <w:right w:val="none" w:sz="0" w:space="0" w:color="auto"/>
      </w:divBdr>
    </w:div>
    <w:div w:id="1999379473">
      <w:bodyDiv w:val="1"/>
      <w:marLeft w:val="0"/>
      <w:marRight w:val="0"/>
      <w:marTop w:val="0"/>
      <w:marBottom w:val="0"/>
      <w:divBdr>
        <w:top w:val="none" w:sz="0" w:space="0" w:color="auto"/>
        <w:left w:val="none" w:sz="0" w:space="0" w:color="auto"/>
        <w:bottom w:val="none" w:sz="0" w:space="0" w:color="auto"/>
        <w:right w:val="none" w:sz="0" w:space="0" w:color="auto"/>
      </w:divBdr>
    </w:div>
    <w:div w:id="2002851475">
      <w:bodyDiv w:val="1"/>
      <w:marLeft w:val="0"/>
      <w:marRight w:val="0"/>
      <w:marTop w:val="0"/>
      <w:marBottom w:val="0"/>
      <w:divBdr>
        <w:top w:val="none" w:sz="0" w:space="0" w:color="auto"/>
        <w:left w:val="none" w:sz="0" w:space="0" w:color="auto"/>
        <w:bottom w:val="none" w:sz="0" w:space="0" w:color="auto"/>
        <w:right w:val="none" w:sz="0" w:space="0" w:color="auto"/>
      </w:divBdr>
    </w:div>
    <w:div w:id="2005427078">
      <w:bodyDiv w:val="1"/>
      <w:marLeft w:val="0"/>
      <w:marRight w:val="0"/>
      <w:marTop w:val="0"/>
      <w:marBottom w:val="0"/>
      <w:divBdr>
        <w:top w:val="none" w:sz="0" w:space="0" w:color="auto"/>
        <w:left w:val="none" w:sz="0" w:space="0" w:color="auto"/>
        <w:bottom w:val="none" w:sz="0" w:space="0" w:color="auto"/>
        <w:right w:val="none" w:sz="0" w:space="0" w:color="auto"/>
      </w:divBdr>
    </w:div>
    <w:div w:id="2014840581">
      <w:bodyDiv w:val="1"/>
      <w:marLeft w:val="0"/>
      <w:marRight w:val="0"/>
      <w:marTop w:val="0"/>
      <w:marBottom w:val="0"/>
      <w:divBdr>
        <w:top w:val="none" w:sz="0" w:space="0" w:color="auto"/>
        <w:left w:val="none" w:sz="0" w:space="0" w:color="auto"/>
        <w:bottom w:val="none" w:sz="0" w:space="0" w:color="auto"/>
        <w:right w:val="none" w:sz="0" w:space="0" w:color="auto"/>
      </w:divBdr>
    </w:div>
    <w:div w:id="2018656382">
      <w:bodyDiv w:val="1"/>
      <w:marLeft w:val="0"/>
      <w:marRight w:val="0"/>
      <w:marTop w:val="0"/>
      <w:marBottom w:val="0"/>
      <w:divBdr>
        <w:top w:val="none" w:sz="0" w:space="0" w:color="auto"/>
        <w:left w:val="none" w:sz="0" w:space="0" w:color="auto"/>
        <w:bottom w:val="none" w:sz="0" w:space="0" w:color="auto"/>
        <w:right w:val="none" w:sz="0" w:space="0" w:color="auto"/>
      </w:divBdr>
    </w:div>
    <w:div w:id="2020621904">
      <w:bodyDiv w:val="1"/>
      <w:marLeft w:val="0"/>
      <w:marRight w:val="0"/>
      <w:marTop w:val="0"/>
      <w:marBottom w:val="0"/>
      <w:divBdr>
        <w:top w:val="none" w:sz="0" w:space="0" w:color="auto"/>
        <w:left w:val="none" w:sz="0" w:space="0" w:color="auto"/>
        <w:bottom w:val="none" w:sz="0" w:space="0" w:color="auto"/>
        <w:right w:val="none" w:sz="0" w:space="0" w:color="auto"/>
      </w:divBdr>
    </w:div>
    <w:div w:id="2021740147">
      <w:bodyDiv w:val="1"/>
      <w:marLeft w:val="0"/>
      <w:marRight w:val="0"/>
      <w:marTop w:val="0"/>
      <w:marBottom w:val="0"/>
      <w:divBdr>
        <w:top w:val="none" w:sz="0" w:space="0" w:color="auto"/>
        <w:left w:val="none" w:sz="0" w:space="0" w:color="auto"/>
        <w:bottom w:val="none" w:sz="0" w:space="0" w:color="auto"/>
        <w:right w:val="none" w:sz="0" w:space="0" w:color="auto"/>
      </w:divBdr>
    </w:div>
    <w:div w:id="2024891622">
      <w:bodyDiv w:val="1"/>
      <w:marLeft w:val="0"/>
      <w:marRight w:val="0"/>
      <w:marTop w:val="0"/>
      <w:marBottom w:val="0"/>
      <w:divBdr>
        <w:top w:val="none" w:sz="0" w:space="0" w:color="auto"/>
        <w:left w:val="none" w:sz="0" w:space="0" w:color="auto"/>
        <w:bottom w:val="none" w:sz="0" w:space="0" w:color="auto"/>
        <w:right w:val="none" w:sz="0" w:space="0" w:color="auto"/>
      </w:divBdr>
    </w:div>
    <w:div w:id="2039547490">
      <w:bodyDiv w:val="1"/>
      <w:marLeft w:val="0"/>
      <w:marRight w:val="0"/>
      <w:marTop w:val="0"/>
      <w:marBottom w:val="0"/>
      <w:divBdr>
        <w:top w:val="none" w:sz="0" w:space="0" w:color="auto"/>
        <w:left w:val="none" w:sz="0" w:space="0" w:color="auto"/>
        <w:bottom w:val="none" w:sz="0" w:space="0" w:color="auto"/>
        <w:right w:val="none" w:sz="0" w:space="0" w:color="auto"/>
      </w:divBdr>
    </w:div>
    <w:div w:id="2048215392">
      <w:bodyDiv w:val="1"/>
      <w:marLeft w:val="0"/>
      <w:marRight w:val="0"/>
      <w:marTop w:val="0"/>
      <w:marBottom w:val="0"/>
      <w:divBdr>
        <w:top w:val="none" w:sz="0" w:space="0" w:color="auto"/>
        <w:left w:val="none" w:sz="0" w:space="0" w:color="auto"/>
        <w:bottom w:val="none" w:sz="0" w:space="0" w:color="auto"/>
        <w:right w:val="none" w:sz="0" w:space="0" w:color="auto"/>
      </w:divBdr>
    </w:div>
    <w:div w:id="2049136245">
      <w:bodyDiv w:val="1"/>
      <w:marLeft w:val="0"/>
      <w:marRight w:val="0"/>
      <w:marTop w:val="0"/>
      <w:marBottom w:val="0"/>
      <w:divBdr>
        <w:top w:val="none" w:sz="0" w:space="0" w:color="auto"/>
        <w:left w:val="none" w:sz="0" w:space="0" w:color="auto"/>
        <w:bottom w:val="none" w:sz="0" w:space="0" w:color="auto"/>
        <w:right w:val="none" w:sz="0" w:space="0" w:color="auto"/>
      </w:divBdr>
    </w:div>
    <w:div w:id="2054034115">
      <w:bodyDiv w:val="1"/>
      <w:marLeft w:val="0"/>
      <w:marRight w:val="0"/>
      <w:marTop w:val="0"/>
      <w:marBottom w:val="0"/>
      <w:divBdr>
        <w:top w:val="none" w:sz="0" w:space="0" w:color="auto"/>
        <w:left w:val="none" w:sz="0" w:space="0" w:color="auto"/>
        <w:bottom w:val="none" w:sz="0" w:space="0" w:color="auto"/>
        <w:right w:val="none" w:sz="0" w:space="0" w:color="auto"/>
      </w:divBdr>
    </w:div>
    <w:div w:id="2054452608">
      <w:bodyDiv w:val="1"/>
      <w:marLeft w:val="0"/>
      <w:marRight w:val="0"/>
      <w:marTop w:val="0"/>
      <w:marBottom w:val="0"/>
      <w:divBdr>
        <w:top w:val="none" w:sz="0" w:space="0" w:color="auto"/>
        <w:left w:val="none" w:sz="0" w:space="0" w:color="auto"/>
        <w:bottom w:val="none" w:sz="0" w:space="0" w:color="auto"/>
        <w:right w:val="none" w:sz="0" w:space="0" w:color="auto"/>
      </w:divBdr>
    </w:div>
    <w:div w:id="2056663353">
      <w:bodyDiv w:val="1"/>
      <w:marLeft w:val="0"/>
      <w:marRight w:val="0"/>
      <w:marTop w:val="0"/>
      <w:marBottom w:val="0"/>
      <w:divBdr>
        <w:top w:val="none" w:sz="0" w:space="0" w:color="auto"/>
        <w:left w:val="none" w:sz="0" w:space="0" w:color="auto"/>
        <w:bottom w:val="none" w:sz="0" w:space="0" w:color="auto"/>
        <w:right w:val="none" w:sz="0" w:space="0" w:color="auto"/>
      </w:divBdr>
    </w:div>
    <w:div w:id="2056852159">
      <w:bodyDiv w:val="1"/>
      <w:marLeft w:val="0"/>
      <w:marRight w:val="0"/>
      <w:marTop w:val="0"/>
      <w:marBottom w:val="0"/>
      <w:divBdr>
        <w:top w:val="none" w:sz="0" w:space="0" w:color="auto"/>
        <w:left w:val="none" w:sz="0" w:space="0" w:color="auto"/>
        <w:bottom w:val="none" w:sz="0" w:space="0" w:color="auto"/>
        <w:right w:val="none" w:sz="0" w:space="0" w:color="auto"/>
      </w:divBdr>
    </w:div>
    <w:div w:id="2058582950">
      <w:bodyDiv w:val="1"/>
      <w:marLeft w:val="0"/>
      <w:marRight w:val="0"/>
      <w:marTop w:val="0"/>
      <w:marBottom w:val="0"/>
      <w:divBdr>
        <w:top w:val="none" w:sz="0" w:space="0" w:color="auto"/>
        <w:left w:val="none" w:sz="0" w:space="0" w:color="auto"/>
        <w:bottom w:val="none" w:sz="0" w:space="0" w:color="auto"/>
        <w:right w:val="none" w:sz="0" w:space="0" w:color="auto"/>
      </w:divBdr>
    </w:div>
    <w:div w:id="2061441218">
      <w:bodyDiv w:val="1"/>
      <w:marLeft w:val="0"/>
      <w:marRight w:val="0"/>
      <w:marTop w:val="0"/>
      <w:marBottom w:val="0"/>
      <w:divBdr>
        <w:top w:val="none" w:sz="0" w:space="0" w:color="auto"/>
        <w:left w:val="none" w:sz="0" w:space="0" w:color="auto"/>
        <w:bottom w:val="none" w:sz="0" w:space="0" w:color="auto"/>
        <w:right w:val="none" w:sz="0" w:space="0" w:color="auto"/>
      </w:divBdr>
    </w:div>
    <w:div w:id="2064405535">
      <w:bodyDiv w:val="1"/>
      <w:marLeft w:val="0"/>
      <w:marRight w:val="0"/>
      <w:marTop w:val="0"/>
      <w:marBottom w:val="0"/>
      <w:divBdr>
        <w:top w:val="none" w:sz="0" w:space="0" w:color="auto"/>
        <w:left w:val="none" w:sz="0" w:space="0" w:color="auto"/>
        <w:bottom w:val="none" w:sz="0" w:space="0" w:color="auto"/>
        <w:right w:val="none" w:sz="0" w:space="0" w:color="auto"/>
      </w:divBdr>
    </w:div>
    <w:div w:id="2066834303">
      <w:bodyDiv w:val="1"/>
      <w:marLeft w:val="0"/>
      <w:marRight w:val="0"/>
      <w:marTop w:val="0"/>
      <w:marBottom w:val="0"/>
      <w:divBdr>
        <w:top w:val="none" w:sz="0" w:space="0" w:color="auto"/>
        <w:left w:val="none" w:sz="0" w:space="0" w:color="auto"/>
        <w:bottom w:val="none" w:sz="0" w:space="0" w:color="auto"/>
        <w:right w:val="none" w:sz="0" w:space="0" w:color="auto"/>
      </w:divBdr>
    </w:div>
    <w:div w:id="2073504977">
      <w:bodyDiv w:val="1"/>
      <w:marLeft w:val="0"/>
      <w:marRight w:val="0"/>
      <w:marTop w:val="0"/>
      <w:marBottom w:val="0"/>
      <w:divBdr>
        <w:top w:val="none" w:sz="0" w:space="0" w:color="auto"/>
        <w:left w:val="none" w:sz="0" w:space="0" w:color="auto"/>
        <w:bottom w:val="none" w:sz="0" w:space="0" w:color="auto"/>
        <w:right w:val="none" w:sz="0" w:space="0" w:color="auto"/>
      </w:divBdr>
    </w:div>
    <w:div w:id="2074349953">
      <w:bodyDiv w:val="1"/>
      <w:marLeft w:val="0"/>
      <w:marRight w:val="0"/>
      <w:marTop w:val="0"/>
      <w:marBottom w:val="0"/>
      <w:divBdr>
        <w:top w:val="none" w:sz="0" w:space="0" w:color="auto"/>
        <w:left w:val="none" w:sz="0" w:space="0" w:color="auto"/>
        <w:bottom w:val="none" w:sz="0" w:space="0" w:color="auto"/>
        <w:right w:val="none" w:sz="0" w:space="0" w:color="auto"/>
      </w:divBdr>
    </w:div>
    <w:div w:id="2074738978">
      <w:bodyDiv w:val="1"/>
      <w:marLeft w:val="0"/>
      <w:marRight w:val="0"/>
      <w:marTop w:val="0"/>
      <w:marBottom w:val="0"/>
      <w:divBdr>
        <w:top w:val="none" w:sz="0" w:space="0" w:color="auto"/>
        <w:left w:val="none" w:sz="0" w:space="0" w:color="auto"/>
        <w:bottom w:val="none" w:sz="0" w:space="0" w:color="auto"/>
        <w:right w:val="none" w:sz="0" w:space="0" w:color="auto"/>
      </w:divBdr>
    </w:div>
    <w:div w:id="2078895235">
      <w:bodyDiv w:val="1"/>
      <w:marLeft w:val="0"/>
      <w:marRight w:val="0"/>
      <w:marTop w:val="0"/>
      <w:marBottom w:val="0"/>
      <w:divBdr>
        <w:top w:val="none" w:sz="0" w:space="0" w:color="auto"/>
        <w:left w:val="none" w:sz="0" w:space="0" w:color="auto"/>
        <w:bottom w:val="none" w:sz="0" w:space="0" w:color="auto"/>
        <w:right w:val="none" w:sz="0" w:space="0" w:color="auto"/>
      </w:divBdr>
    </w:div>
    <w:div w:id="2082092260">
      <w:bodyDiv w:val="1"/>
      <w:marLeft w:val="0"/>
      <w:marRight w:val="0"/>
      <w:marTop w:val="0"/>
      <w:marBottom w:val="0"/>
      <w:divBdr>
        <w:top w:val="none" w:sz="0" w:space="0" w:color="auto"/>
        <w:left w:val="none" w:sz="0" w:space="0" w:color="auto"/>
        <w:bottom w:val="none" w:sz="0" w:space="0" w:color="auto"/>
        <w:right w:val="none" w:sz="0" w:space="0" w:color="auto"/>
      </w:divBdr>
    </w:div>
    <w:div w:id="2082293030">
      <w:bodyDiv w:val="1"/>
      <w:marLeft w:val="0"/>
      <w:marRight w:val="0"/>
      <w:marTop w:val="0"/>
      <w:marBottom w:val="0"/>
      <w:divBdr>
        <w:top w:val="none" w:sz="0" w:space="0" w:color="auto"/>
        <w:left w:val="none" w:sz="0" w:space="0" w:color="auto"/>
        <w:bottom w:val="none" w:sz="0" w:space="0" w:color="auto"/>
        <w:right w:val="none" w:sz="0" w:space="0" w:color="auto"/>
      </w:divBdr>
    </w:div>
    <w:div w:id="2086952614">
      <w:bodyDiv w:val="1"/>
      <w:marLeft w:val="0"/>
      <w:marRight w:val="0"/>
      <w:marTop w:val="0"/>
      <w:marBottom w:val="0"/>
      <w:divBdr>
        <w:top w:val="none" w:sz="0" w:space="0" w:color="auto"/>
        <w:left w:val="none" w:sz="0" w:space="0" w:color="auto"/>
        <w:bottom w:val="none" w:sz="0" w:space="0" w:color="auto"/>
        <w:right w:val="none" w:sz="0" w:space="0" w:color="auto"/>
      </w:divBdr>
    </w:div>
    <w:div w:id="2089644941">
      <w:bodyDiv w:val="1"/>
      <w:marLeft w:val="0"/>
      <w:marRight w:val="0"/>
      <w:marTop w:val="0"/>
      <w:marBottom w:val="0"/>
      <w:divBdr>
        <w:top w:val="none" w:sz="0" w:space="0" w:color="auto"/>
        <w:left w:val="none" w:sz="0" w:space="0" w:color="auto"/>
        <w:bottom w:val="none" w:sz="0" w:space="0" w:color="auto"/>
        <w:right w:val="none" w:sz="0" w:space="0" w:color="auto"/>
      </w:divBdr>
    </w:div>
    <w:div w:id="2097051242">
      <w:bodyDiv w:val="1"/>
      <w:marLeft w:val="0"/>
      <w:marRight w:val="0"/>
      <w:marTop w:val="0"/>
      <w:marBottom w:val="0"/>
      <w:divBdr>
        <w:top w:val="none" w:sz="0" w:space="0" w:color="auto"/>
        <w:left w:val="none" w:sz="0" w:space="0" w:color="auto"/>
        <w:bottom w:val="none" w:sz="0" w:space="0" w:color="auto"/>
        <w:right w:val="none" w:sz="0" w:space="0" w:color="auto"/>
      </w:divBdr>
    </w:div>
    <w:div w:id="2099978665">
      <w:bodyDiv w:val="1"/>
      <w:marLeft w:val="0"/>
      <w:marRight w:val="0"/>
      <w:marTop w:val="0"/>
      <w:marBottom w:val="0"/>
      <w:divBdr>
        <w:top w:val="none" w:sz="0" w:space="0" w:color="auto"/>
        <w:left w:val="none" w:sz="0" w:space="0" w:color="auto"/>
        <w:bottom w:val="none" w:sz="0" w:space="0" w:color="auto"/>
        <w:right w:val="none" w:sz="0" w:space="0" w:color="auto"/>
      </w:divBdr>
    </w:div>
    <w:div w:id="2100366445">
      <w:bodyDiv w:val="1"/>
      <w:marLeft w:val="0"/>
      <w:marRight w:val="0"/>
      <w:marTop w:val="0"/>
      <w:marBottom w:val="0"/>
      <w:divBdr>
        <w:top w:val="none" w:sz="0" w:space="0" w:color="auto"/>
        <w:left w:val="none" w:sz="0" w:space="0" w:color="auto"/>
        <w:bottom w:val="none" w:sz="0" w:space="0" w:color="auto"/>
        <w:right w:val="none" w:sz="0" w:space="0" w:color="auto"/>
      </w:divBdr>
    </w:div>
    <w:div w:id="2109308872">
      <w:bodyDiv w:val="1"/>
      <w:marLeft w:val="0"/>
      <w:marRight w:val="0"/>
      <w:marTop w:val="0"/>
      <w:marBottom w:val="0"/>
      <w:divBdr>
        <w:top w:val="none" w:sz="0" w:space="0" w:color="auto"/>
        <w:left w:val="none" w:sz="0" w:space="0" w:color="auto"/>
        <w:bottom w:val="none" w:sz="0" w:space="0" w:color="auto"/>
        <w:right w:val="none" w:sz="0" w:space="0" w:color="auto"/>
      </w:divBdr>
    </w:div>
    <w:div w:id="2109348330">
      <w:bodyDiv w:val="1"/>
      <w:marLeft w:val="0"/>
      <w:marRight w:val="0"/>
      <w:marTop w:val="0"/>
      <w:marBottom w:val="0"/>
      <w:divBdr>
        <w:top w:val="none" w:sz="0" w:space="0" w:color="auto"/>
        <w:left w:val="none" w:sz="0" w:space="0" w:color="auto"/>
        <w:bottom w:val="none" w:sz="0" w:space="0" w:color="auto"/>
        <w:right w:val="none" w:sz="0" w:space="0" w:color="auto"/>
      </w:divBdr>
    </w:div>
    <w:div w:id="2114979427">
      <w:bodyDiv w:val="1"/>
      <w:marLeft w:val="0"/>
      <w:marRight w:val="0"/>
      <w:marTop w:val="0"/>
      <w:marBottom w:val="0"/>
      <w:divBdr>
        <w:top w:val="none" w:sz="0" w:space="0" w:color="auto"/>
        <w:left w:val="none" w:sz="0" w:space="0" w:color="auto"/>
        <w:bottom w:val="none" w:sz="0" w:space="0" w:color="auto"/>
        <w:right w:val="none" w:sz="0" w:space="0" w:color="auto"/>
      </w:divBdr>
    </w:div>
    <w:div w:id="2121949443">
      <w:bodyDiv w:val="1"/>
      <w:marLeft w:val="0"/>
      <w:marRight w:val="0"/>
      <w:marTop w:val="0"/>
      <w:marBottom w:val="0"/>
      <w:divBdr>
        <w:top w:val="none" w:sz="0" w:space="0" w:color="auto"/>
        <w:left w:val="none" w:sz="0" w:space="0" w:color="auto"/>
        <w:bottom w:val="none" w:sz="0" w:space="0" w:color="auto"/>
        <w:right w:val="none" w:sz="0" w:space="0" w:color="auto"/>
      </w:divBdr>
    </w:div>
    <w:div w:id="2124642277">
      <w:bodyDiv w:val="1"/>
      <w:marLeft w:val="0"/>
      <w:marRight w:val="0"/>
      <w:marTop w:val="0"/>
      <w:marBottom w:val="0"/>
      <w:divBdr>
        <w:top w:val="none" w:sz="0" w:space="0" w:color="auto"/>
        <w:left w:val="none" w:sz="0" w:space="0" w:color="auto"/>
        <w:bottom w:val="none" w:sz="0" w:space="0" w:color="auto"/>
        <w:right w:val="none" w:sz="0" w:space="0" w:color="auto"/>
      </w:divBdr>
    </w:div>
    <w:div w:id="2124878105">
      <w:bodyDiv w:val="1"/>
      <w:marLeft w:val="0"/>
      <w:marRight w:val="0"/>
      <w:marTop w:val="0"/>
      <w:marBottom w:val="0"/>
      <w:divBdr>
        <w:top w:val="none" w:sz="0" w:space="0" w:color="auto"/>
        <w:left w:val="none" w:sz="0" w:space="0" w:color="auto"/>
        <w:bottom w:val="none" w:sz="0" w:space="0" w:color="auto"/>
        <w:right w:val="none" w:sz="0" w:space="0" w:color="auto"/>
      </w:divBdr>
    </w:div>
    <w:div w:id="2127960546">
      <w:bodyDiv w:val="1"/>
      <w:marLeft w:val="0"/>
      <w:marRight w:val="0"/>
      <w:marTop w:val="0"/>
      <w:marBottom w:val="0"/>
      <w:divBdr>
        <w:top w:val="none" w:sz="0" w:space="0" w:color="auto"/>
        <w:left w:val="none" w:sz="0" w:space="0" w:color="auto"/>
        <w:bottom w:val="none" w:sz="0" w:space="0" w:color="auto"/>
        <w:right w:val="none" w:sz="0" w:space="0" w:color="auto"/>
      </w:divBdr>
    </w:div>
    <w:div w:id="2128620093">
      <w:bodyDiv w:val="1"/>
      <w:marLeft w:val="0"/>
      <w:marRight w:val="0"/>
      <w:marTop w:val="0"/>
      <w:marBottom w:val="0"/>
      <w:divBdr>
        <w:top w:val="none" w:sz="0" w:space="0" w:color="auto"/>
        <w:left w:val="none" w:sz="0" w:space="0" w:color="auto"/>
        <w:bottom w:val="none" w:sz="0" w:space="0" w:color="auto"/>
        <w:right w:val="none" w:sz="0" w:space="0" w:color="auto"/>
      </w:divBdr>
    </w:div>
    <w:div w:id="2133011696">
      <w:bodyDiv w:val="1"/>
      <w:marLeft w:val="0"/>
      <w:marRight w:val="0"/>
      <w:marTop w:val="0"/>
      <w:marBottom w:val="0"/>
      <w:divBdr>
        <w:top w:val="none" w:sz="0" w:space="0" w:color="auto"/>
        <w:left w:val="none" w:sz="0" w:space="0" w:color="auto"/>
        <w:bottom w:val="none" w:sz="0" w:space="0" w:color="auto"/>
        <w:right w:val="none" w:sz="0" w:space="0" w:color="auto"/>
      </w:divBdr>
    </w:div>
    <w:div w:id="2135907720">
      <w:bodyDiv w:val="1"/>
      <w:marLeft w:val="0"/>
      <w:marRight w:val="0"/>
      <w:marTop w:val="0"/>
      <w:marBottom w:val="0"/>
      <w:divBdr>
        <w:top w:val="none" w:sz="0" w:space="0" w:color="auto"/>
        <w:left w:val="none" w:sz="0" w:space="0" w:color="auto"/>
        <w:bottom w:val="none" w:sz="0" w:space="0" w:color="auto"/>
        <w:right w:val="none" w:sz="0" w:space="0" w:color="auto"/>
      </w:divBdr>
    </w:div>
    <w:div w:id="2142839273">
      <w:bodyDiv w:val="1"/>
      <w:marLeft w:val="0"/>
      <w:marRight w:val="0"/>
      <w:marTop w:val="0"/>
      <w:marBottom w:val="0"/>
      <w:divBdr>
        <w:top w:val="none" w:sz="0" w:space="0" w:color="auto"/>
        <w:left w:val="none" w:sz="0" w:space="0" w:color="auto"/>
        <w:bottom w:val="none" w:sz="0" w:space="0" w:color="auto"/>
        <w:right w:val="none" w:sz="0" w:space="0" w:color="auto"/>
      </w:divBdr>
    </w:div>
    <w:div w:id="2144763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Fre05</b:Tag>
    <b:SourceType>Book</b:SourceType>
    <b:Guid>{8B9B722B-CCD6-4FCB-A441-594A9045E189}</b:Guid>
    <b:Title>Avoiding Staff Turnover Syndrome</b:Title>
    <b:Year>2005</b:Year>
    <b:Publisher>CLM Freedman Consulting, Inc.</b:Publisher>
    <b:Author>
      <b:Author>
        <b:NameList>
          <b:Person>
            <b:Last>Freedman</b:Last>
            <b:First>E.</b:First>
          </b:Person>
        </b:NameList>
      </b:Author>
    </b:Author>
    <b:RefOrder>21</b:RefOrder>
  </b:Source>
  <b:Source>
    <b:Tag>MCA16</b:Tag>
    <b:SourceType>InternetSite</b:SourceType>
    <b:Guid>{75F4CD23-5CDC-4BB8-9C00-6B694DAA6909}</b:Guid>
    <b:Title>The UK Consulting Industry: Introduction to the UK Management Consulting Industry</b:Title>
    <b:Year>2016</b:Year>
    <b:Author>
      <b:Author>
        <b:NameList>
          <b:Person>
            <b:Last>MCA</b:Last>
          </b:Person>
        </b:NameList>
      </b:Author>
    </b:Author>
    <b:YearAccessed>2016</b:YearAccessed>
    <b:MonthAccessed>04</b:MonthAccessed>
    <b:DayAccessed>19</b:DayAccessed>
    <b:URL>http://www.mca.org.uk/about-us/the-consulting-industry</b:URL>
    <b:InternetSiteTitle>Management Consultancies Association </b:InternetSiteTitle>
    <b:RefOrder>2</b:RefOrder>
  </b:Source>
  <b:Source>
    <b:Tag>CPA15</b:Tag>
    <b:SourceType>InternetSite</b:SourceType>
    <b:Guid>{755580BE-A148-4EBD-A88E-516F7F2A69E5}</b:Guid>
    <b:Author>
      <b:Author>
        <b:NameList>
          <b:Person>
            <b:Last>CPA</b:Last>
          </b:Person>
        </b:NameList>
      </b:Author>
    </b:Author>
    <b:Title>How CPA Firms Can Reduce Staff Turnover and Boost Profits</b:Title>
    <b:Year>2015</b:Year>
    <b:YearAccessed>2016</b:YearAccessed>
    <b:MonthAccessed>04</b:MonthAccessed>
    <b:DayAccessed>19</b:DayAccessed>
    <b:URL>http://www.cpapracticeadvisor.com/news/12077704/how-cpa-firms-can-reduce-staff-turnover-and-boost-profits</b:URL>
    <b:InternetSiteTitle>CPA Practise Advisor</b:InternetSiteTitle>
    <b:Month>05</b:Month>
    <b:Day>27</b:Day>
    <b:RefOrder>13</b:RefOrder>
  </b:Source>
  <b:Source>
    <b:Tag>Zik07</b:Tag>
    <b:SourceType>Book</b:SourceType>
    <b:Guid>{F3DD0F06-F5E5-4702-8236-631473D588AE}</b:Guid>
    <b:Title>Exploring Market Research</b:Title>
    <b:Year>2007</b:Year>
    <b:Author>
      <b:Author>
        <b:NameList>
          <b:Person>
            <b:Last>Zikmund</b:Last>
            <b:Middle>G.</b:Middle>
            <b:First>W.</b:First>
          </b:Person>
          <b:Person>
            <b:Last>Babin</b:Last>
            <b:Middle>J.</b:Middle>
            <b:First>B.</b:First>
          </b:Person>
        </b:NameList>
      </b:Author>
    </b:Author>
    <b:Publisher>Thomson South Western</b:Publisher>
    <b:RefOrder>1</b:RefOrder>
  </b:Source>
  <b:Source>
    <b:Tag>Klo06</b:Tag>
    <b:SourceType>Book</b:SourceType>
    <b:Guid>{8B47BF99-46E3-48E6-A5DC-B40E7BFDEDD0}</b:Guid>
    <b:Title>Marketing: Fresh Perspectives</b:Title>
    <b:Year>2006</b:Year>
    <b:Publisher>Pearson Prentice Hall</b:Publisher>
    <b:Author>
      <b:Author>
        <b:NameList>
          <b:Person>
            <b:Last>Klopper</b:Last>
            <b:Middle>B.</b:Middle>
            <b:First>H.</b:First>
          </b:Person>
          <b:Person>
            <b:Last>Berndt</b:Last>
            <b:First>A.</b:First>
          </b:Person>
          <b:Person>
            <b:Last>Chipp</b:Last>
            <b:First>K.</b:First>
          </b:Person>
          <b:Person>
            <b:Last>Ismail</b:Last>
            <b:First>Z.</b:First>
          </b:Person>
          <b:Person>
            <b:Last>Roberts-Lombard</b:Last>
            <b:First>M.</b:First>
          </b:Person>
          <b:Person>
            <b:Last>Subramani</b:Last>
            <b:First>D.</b:First>
          </b:Person>
          <b:Person>
            <b:Last>Wakeman</b:Last>
            <b:First>M.</b:First>
          </b:Person>
          <b:Person>
            <b:Last>Petzer</b:Last>
            <b:First>D.</b:First>
          </b:Person>
          <b:Person>
            <b:Last>Hern</b:Last>
            <b:First>L.</b:First>
          </b:Person>
          <b:Person>
            <b:Last>Saunders</b:Last>
            <b:First>S.</b:First>
          </b:Person>
          <b:Person>
            <b:Last>Myers-Smit</b:Last>
            <b:First>P.</b:First>
          </b:Person>
        </b:NameList>
      </b:Author>
    </b:Author>
    <b:RefOrder>18</b:RefOrder>
  </b:Source>
  <b:Source>
    <b:Tag>van07</b:Tag>
    <b:SourceType>Book</b:SourceType>
    <b:Guid>{AAF0FE54-E767-4664-AF95-5744925B968A}</b:Guid>
    <b:Title>Organisation and Management: An international Approach</b:Title>
    <b:Year>2007</b:Year>
    <b:Publisher>Noordhoff Uitgevers</b:Publisher>
    <b:Author>
      <b:Author>
        <b:NameList>
          <b:Person>
            <b:Last>van Dam</b:Last>
            <b:First>N.</b:First>
          </b:Person>
          <b:Person>
            <b:Last>Marcus</b:Last>
            <b:First>J.</b:First>
          </b:Person>
        </b:NameList>
      </b:Author>
    </b:Author>
    <b:RefOrder>19</b:RefOrder>
  </b:Source>
  <b:Source>
    <b:Tag>Lac15</b:Tag>
    <b:SourceType>Book</b:SourceType>
    <b:Guid>{F2135C95-AEC9-4773-8168-AC25C94BF439}</b:Guid>
    <b:Title>Marketing Management</b:Title>
    <b:Year>2015</b:Year>
    <b:Publisher>CENGAGE Learning</b:Publisher>
    <b:Edition>1st</b:Edition>
    <b:Author>
      <b:Author>
        <b:NameList>
          <b:Person>
            <b:Last>Lacobucci</b:Last>
            <b:First>D.</b:First>
          </b:Person>
        </b:NameList>
      </b:Author>
    </b:Author>
    <b:RefOrder>33</b:RefOrder>
  </b:Source>
  <b:Source>
    <b:Tag>Ber15</b:Tag>
    <b:SourceType>Book</b:SourceType>
    <b:Guid>{DA843BB3-D587-47F4-BDD3-4AFA92FF3E62}</b:Guid>
    <b:Title>Business Acceleration 2.0: The Strategic Acceleration of Successful Startups</b:Title>
    <b:Year>2015</b:Year>
    <b:Publisher>Books on Demand</b:Publisher>
    <b:Author>
      <b:Author>
        <b:NameList>
          <b:Person>
            <b:Last>Bergfeld</b:Last>
            <b:Middle>F.</b:Middle>
            <b:First>A.</b:First>
          </b:Person>
        </b:NameList>
      </b:Author>
    </b:Author>
    <b:RefOrder>34</b:RefOrder>
  </b:Source>
  <b:Source>
    <b:Tag>Fer14</b:Tag>
    <b:SourceType>Book</b:SourceType>
    <b:Guid>{6D18FBF8-360D-4774-867C-0B721CC452BE}</b:Guid>
    <b:Title>Marketing Strategy</b:Title>
    <b:Year>2014</b:Year>
    <b:Publisher>South-Western CENGAGE Learning </b:Publisher>
    <b:Edition>6th</b:Edition>
    <b:Author>
      <b:Author>
        <b:NameList>
          <b:Person>
            <b:Last>Ferrell </b:Last>
            <b:Middle>C.</b:Middle>
            <b:First>O.</b:First>
          </b:Person>
          <b:Person>
            <b:Last>Hartline</b:Last>
            <b:Middle>D.</b:Middle>
            <b:First>M.</b:First>
          </b:Person>
        </b:NameList>
      </b:Author>
    </b:Author>
    <b:RefOrder>20</b:RefOrder>
  </b:Source>
  <b:Source>
    <b:Tag>Kot04</b:Tag>
    <b:SourceType>Book</b:SourceType>
    <b:Guid>{DB928D6A-5C4A-4AFE-9C02-4B9C3B28B0EF}</b:Guid>
    <b:Title>Research Methodology: Methods and Techniques</b:Title>
    <b:Year>2004</b:Year>
    <b:Publisher>New Age International Pvt Ltd Publishers</b:Publisher>
    <b:Author>
      <b:Author>
        <b:NameList>
          <b:Person>
            <b:Last>Kothari</b:Last>
            <b:Middle>R.</b:Middle>
            <b:First>C.</b:First>
          </b:Person>
        </b:NameList>
      </b:Author>
    </b:Author>
    <b:RefOrder>15</b:RefOrder>
  </b:Source>
  <b:Source>
    <b:Tag>Czi07</b:Tag>
    <b:SourceType>Book</b:SourceType>
    <b:Guid>{C2BC0B81-16C9-4E79-B3E5-B52168F8729D}</b:Guid>
    <b:Author>
      <b:Author>
        <b:NameList>
          <b:Person>
            <b:Last>Czinkota</b:Last>
            <b:Middle>R.</b:Middle>
            <b:First>M.</b:First>
          </b:Person>
          <b:Person>
            <b:Last>Ronkainen</b:Last>
            <b:Middle>A.</b:Middle>
            <b:First>I.</b:First>
          </b:Person>
        </b:NameList>
      </b:Author>
    </b:Author>
    <b:Title>International Marketing</b:Title>
    <b:Year>2007</b:Year>
    <b:Publisher>Thomson South Western Learning, Inc</b:Publisher>
    <b:RefOrder>16</b:RefOrder>
  </b:Source>
  <b:Source>
    <b:Tag>McQ05</b:Tag>
    <b:SourceType>Book</b:SourceType>
    <b:Guid>{FA2D4CD1-E251-4C43-BA57-DE8F721719DD}</b:Guid>
    <b:Title>The Market Research Toolbox: A Concise Guide for Beginners</b:Title>
    <b:Year>2005</b:Year>
    <b:Publisher>SAGE Publications, Inc</b:Publisher>
    <b:Author>
      <b:Author>
        <b:NameList>
          <b:Person>
            <b:Last>McQuarrie</b:Last>
            <b:Middle>F.</b:Middle>
            <b:First>E.</b:First>
          </b:Person>
        </b:NameList>
      </b:Author>
    </b:Author>
    <b:RefOrder>17</b:RefOrder>
  </b:Source>
  <b:Source>
    <b:Tag>ACA14</b:Tag>
    <b:SourceType>InternetSite</b:SourceType>
    <b:Guid>{3FCFB4E5-02F9-41E2-8899-47E4CF4A742C}</b:Guid>
    <b:Title>Managing attendance and employee turnover</b:Title>
    <b:Year>2014</b:Year>
    <b:Author>
      <b:Author>
        <b:NameList>
          <b:Person>
            <b:Last>ACAS</b:Last>
          </b:Person>
        </b:NameList>
      </b:Author>
    </b:Author>
    <b:YearAccessed>2016</b:YearAccessed>
    <b:MonthAccessed>04</b:MonthAccessed>
    <b:DayAccessed>19</b:DayAccessed>
    <b:URL>http://www.acas.org.uk/</b:URL>
    <b:RefOrder>4</b:RefOrder>
  </b:Source>
  <b:Source>
    <b:Tag>The07</b:Tag>
    <b:SourceType>InternetSite</b:SourceType>
    <b:Guid>{A0CFBB2F-AB3A-4CB5-9B26-1E28BD3FB8B9}</b:Guid>
    <b:Author>
      <b:Author>
        <b:NameList>
          <b:Person>
            <b:Last>Economist</b:Last>
            <b:First>The</b:First>
          </b:Person>
        </b:NameList>
      </b:Author>
    </b:Author>
    <b:Title>Talent Management: Accounting for Good People</b:Title>
    <b:Year>2007</b:Year>
    <b:YearAccessed>2016</b:YearAccessed>
    <b:MonthAccessed>04</b:MonthAccessed>
    <b:DayAccessed>19</b:DayAccessed>
    <b:URL>http://www.wconomist.com/node/9507322</b:URL>
    <b:RefOrder>5</b:RefOrder>
  </b:Source>
  <b:Source>
    <b:Tag>Phi03</b:Tag>
    <b:SourceType>Book</b:SourceType>
    <b:Guid>{EB61681C-542C-46AB-82C9-59753176B759}</b:Guid>
    <b:Title>Managing Employee Retention: A Strategic Accountability Approach</b:Title>
    <b:Year>2003</b:Year>
    <b:Publisher>Elsevier Butterworth Heinemann</b:Publisher>
    <b:Author>
      <b:Author>
        <b:NameList>
          <b:Person>
            <b:Last>Phillips</b:Last>
            <b:Middle>J.</b:Middle>
            <b:First>J.</b:First>
          </b:Person>
          <b:Person>
            <b:Last>Connell</b:Last>
            <b:Middle>O.</b:Middle>
            <b:First>A.</b:First>
          </b:Person>
        </b:NameList>
      </b:Author>
    </b:Author>
    <b:RefOrder>6</b:RefOrder>
  </b:Source>
  <b:Source>
    <b:Tag>Phi02</b:Tag>
    <b:SourceType>Book</b:SourceType>
    <b:Guid>{2C01237D-234C-4BC1-B0A6-4C129724B752}</b:Guid>
    <b:Title>Retaining Your Best Employees</b:Title>
    <b:Year>2002</b:Year>
    <b:Publisher>American Society for Training &amp; Development</b:Publisher>
    <b:Author>
      <b:Author>
        <b:NameList>
          <b:Person>
            <b:Last>Phillips</b:Last>
            <b:Middle>J.</b:Middle>
            <b:First>J.</b:First>
          </b:Person>
        </b:NameList>
      </b:Author>
    </b:Author>
    <b:RefOrder>8</b:RefOrder>
  </b:Source>
  <b:Source>
    <b:Tag>Tay06</b:Tag>
    <b:SourceType>Book</b:SourceType>
    <b:Guid>{4A310BA5-E556-4EBC-9441-B8D7E6F40718}</b:Guid>
    <b:Title>People Resourcing</b:Title>
    <b:Year>2006</b:Year>
    <b:Publisher>Chartered Institute of Personnel and Development</b:Publisher>
    <b:Author>
      <b:Author>
        <b:NameList>
          <b:Person>
            <b:Last>Taylor</b:Last>
            <b:First>S.</b:First>
          </b:Person>
        </b:NameList>
      </b:Author>
    </b:Author>
    <b:RefOrder>10</b:RefOrder>
  </b:Source>
  <b:Source>
    <b:Tag>Whe10</b:Tag>
    <b:SourceType>JournalArticle</b:SourceType>
    <b:Guid>{3F8E8276-8275-4BDD-A925-5BC33BF3D9C5}</b:Guid>
    <b:Title>Moderating and Mediating the HRM effectiveness - intent to turnover relationship: The roles of supervisors and job embeddedness</b:Title>
    <b:Year>2010</b:Year>
    <b:Author>
      <b:Author>
        <b:NameList>
          <b:Person>
            <b:Last>Wheeler</b:Last>
            <b:Middle>R.</b:Middle>
            <b:First>A.</b:First>
          </b:Person>
          <b:Person>
            <b:Last>Harris</b:Last>
            <b:Middle>J.</b:Middle>
            <b:First>K.</b:First>
          </b:Person>
          <b:Person>
            <b:Last>Harvey</b:Last>
            <b:First>P.</b:First>
          </b:Person>
        </b:NameList>
      </b:Author>
    </b:Author>
    <b:JournalName>Journal of Managerial Issues</b:JournalName>
    <b:Pages>182 - 196</b:Pages>
    <b:Volume>22</b:Volume>
    <b:RefOrder>11</b:RefOrder>
  </b:Source>
  <b:Source>
    <b:Tag>All08</b:Tag>
    <b:SourceType>JournalArticle</b:SourceType>
    <b:Guid>{0C691E4F-4072-4D96-BDCE-A8F2D9CE0077}</b:Guid>
    <b:Title>Retaining Talent: A Guide to Analyzing and Managing Employee Turnover</b:Title>
    <b:Year>2008</b:Year>
    <b:Publisher>Alexandra</b:Publisher>
    <b:Author>
      <b:Author>
        <b:NameList>
          <b:Person>
            <b:Last>Allen</b:Last>
            <b:Middle>G.</b:Middle>
            <b:First>D.</b:First>
          </b:Person>
        </b:NameList>
      </b:Author>
    </b:Author>
    <b:JournalName>SHRM Foundation</b:JournalName>
    <b:RefOrder>7</b:RefOrder>
  </b:Source>
  <b:Source>
    <b:Tag>Rai13</b:Tag>
    <b:SourceType>Book</b:SourceType>
    <b:Guid>{26CC8A1B-D2BE-4F75-BB9E-BB2D28442574}</b:Guid>
    <b:Title>Conflict Management for Managers: Resolving Workplace, Client, and Policy Disputes</b:Title>
    <b:Year>2013</b:Year>
    <b:Publisher>Jossey-Bass, A Wiley Imprint</b:Publisher>
    <b:Edition>1st</b:Edition>
    <b:Author>
      <b:Author>
        <b:NameList>
          <b:Person>
            <b:Last>Raines</b:Last>
            <b:Middle>R.</b:Middle>
            <b:First>S.</b:First>
          </b:Person>
        </b:NameList>
      </b:Author>
    </b:Author>
    <b:RefOrder>12</b:RefOrder>
  </b:Source>
  <b:Source>
    <b:Tag>How10</b:Tag>
    <b:SourceType>Book</b:SourceType>
    <b:Guid>{038355BF-2B5E-494B-A92D-0C090745A6A5}</b:Guid>
    <b:Title>Critical Success Factors Simplified: Implementing the Powerful Drivers of Dramatic Business Improvement</b:Title>
    <b:Year>2010</b:Year>
    <b:Publisher>CRC Press, Taylor &amp; Francis Group</b:Publisher>
    <b:Author>
      <b:Author>
        <b:NameList>
          <b:Person>
            <b:Last>Howell</b:Last>
            <b:Middle>T.</b:Middle>
            <b:First>M.</b:First>
          </b:Person>
        </b:NameList>
      </b:Author>
    </b:Author>
    <b:RefOrder>14</b:RefOrder>
  </b:Source>
  <b:Source>
    <b:Tag>CIP07</b:Tag>
    <b:SourceType>Report</b:SourceType>
    <b:Guid>{93C2B8F9-80FF-47EE-B796-8F3F9508811D}</b:Guid>
    <b:Title>Recruitment, retention and turnover</b:Title>
    <b:Year>2007</b:Year>
    <b:Publisher>Chartered Institute of Personnel and Development</b:Publisher>
    <b:Author>
      <b:Author>
        <b:NameList>
          <b:Person>
            <b:Last>CIPD</b:Last>
          </b:Person>
        </b:NameList>
      </b:Author>
    </b:Author>
    <b:RefOrder>9</b:RefOrder>
  </b:Source>
  <b:Source>
    <b:Tag>Cha04</b:Tag>
    <b:SourceType>Book</b:SourceType>
    <b:Guid>{1657A903-82AE-48F7-BB39-0E8CD0C251FB}</b:Guid>
    <b:Title>Cost Accounting and Financial Management</b:Title>
    <b:Year>2004</b:Year>
    <b:Publisher>New Age International (P) Limited, Publishers</b:Publisher>
    <b:Author>
      <b:Author>
        <b:NameList>
          <b:Person>
            <b:Last>Chakravarty</b:Last>
            <b:Middle>K.</b:Middle>
            <b:First>S.</b:First>
          </b:Person>
        </b:NameList>
      </b:Author>
    </b:Author>
    <b:RefOrder>3</b:RefOrder>
  </b:Source>
  <b:Source>
    <b:Tag>Wal85</b:Tag>
    <b:SourceType>JournalArticle</b:SourceType>
    <b:Guid>{78CBC58F-FBCD-4E21-B5DA-0170C7215939}</b:Guid>
    <b:Title>Self-Selection and the Probability of Quitting: A Contracting Approach to Employee Turnover in Public Accounting</b:Title>
    <b:Year>1985</b:Year>
    <b:JournalName>Journal of Accounting Research</b:JournalName>
    <b:Pages>1 - 13</b:Pages>
    <b:Volume>23</b:Volume>
    <b:Issue>2</b:Issue>
    <b:Author>
      <b:Author>
        <b:NameList>
          <b:Person>
            <b:Last>Waller</b:Last>
            <b:Middle>S.</b:Middle>
            <b:First>W.</b:First>
          </b:Person>
        </b:NameList>
      </b:Author>
    </b:Author>
    <b:RefOrder>23</b:RefOrder>
  </b:Source>
  <b:Source>
    <b:Tag>CPA2015</b:Tag>
    <b:SourceType>InternetSite</b:SourceType>
    <b:Guid>{29D72B4F-FD41-480C-9E1D-C57CA5433F98}</b:Guid>
    <b:Title>Institute News</b:Title>
    <b:Year>2015</b:Year>
    <b:Author>
      <b:Author>
        <b:NameList>
          <b:Person>
            <b:Last>CPA Ireland</b:Last>
          </b:Person>
        </b:NameList>
      </b:Author>
    </b:Author>
    <b:YearAccessed>2016</b:YearAccessed>
    <b:MonthAccessed>04</b:MonthAccessed>
    <b:DayAccessed>26</b:DayAccessed>
    <b:URL>http://cpaireland.ie/media-publications/institute-news/2013/12/08/demand-for-accountants-has-never-been-higher-as-employment-continues-to-grow-in-the-profession-cpa-ireland-president</b:URL>
    <b:RefOrder>22</b:RefOrder>
  </b:Source>
  <b:Source>
    <b:Tag>Mas43</b:Tag>
    <b:SourceType>JournalArticle</b:SourceType>
    <b:Guid>{A5DF16FE-434F-4CEE-8B20-F63B6D3DC9D8}</b:Guid>
    <b:Title>A Theory of Human Motivation</b:Title>
    <b:Year>1943</b:Year>
    <b:JournalName>Psychological Review</b:JournalName>
    <b:Pages>370-396</b:Pages>
    <b:Volume>50</b:Volume>
    <b:Issue>4</b:Issue>
    <b:Author>
      <b:Author>
        <b:NameList>
          <b:Person>
            <b:Last>Maslow</b:Last>
            <b:Middle>H.</b:Middle>
            <b:First>A.</b:First>
          </b:Person>
        </b:NameList>
      </b:Author>
    </b:Author>
    <b:RefOrder>24</b:RefOrder>
  </b:Source>
  <b:Source>
    <b:Tag>Mas70</b:Tag>
    <b:SourceType>Book</b:SourceType>
    <b:Guid>{5B6F6157-842D-4534-BF55-4D98CBA7A771}</b:Guid>
    <b:Title>Motivation and Personality</b:Title>
    <b:Year>1970</b:Year>
    <b:Publisher>Harper &amp; Row</b:Publisher>
    <b:Edition>2nd</b:Edition>
    <b:Author>
      <b:Author>
        <b:NameList>
          <b:Person>
            <b:Last>Maslow</b:Last>
            <b:Middle>H.</b:Middle>
            <b:First>A.</b:First>
          </b:Person>
        </b:NameList>
      </b:Author>
    </b:Author>
    <b:RefOrder>25</b:RefOrder>
  </b:Source>
  <b:Source>
    <b:Tag>For13</b:Tag>
    <b:SourceType>InternetSite</b:SourceType>
    <b:Guid>{907CF55C-09C5-45D7-AE1C-8142C63CB0E7}</b:Guid>
    <b:Title>Two Key Factors For Employers In Talent Recruitment And Retention</b:Title>
    <b:Year>2013</b:Year>
    <b:Author>
      <b:Author>
        <b:NameList>
          <b:Person>
            <b:Last>Forbes</b:Last>
          </b:Person>
        </b:NameList>
      </b:Author>
    </b:Author>
    <b:YearAccessed>2016</b:YearAccessed>
    <b:MonthAccessed>04</b:MonthAccessed>
    <b:DayAccessed>24</b:DayAccessed>
    <b:URL>http://www.forbes.com/sites/panosmourdoukoutas/2013/11/11/two-key-factors-for-employers-in-talent-recruitment-and-retention/#4357bf826d16</b:URL>
    <b:Month>10</b:Month>
    <b:Day>11</b:Day>
    <b:RefOrder>27</b:RefOrder>
  </b:Source>
  <b:Source>
    <b:Tag>Str08</b:Tag>
    <b:SourceType>Book</b:SourceType>
    <b:Guid>{9AA45CF4-32C8-4430-A0C7-AAD4B7335D4B}</b:Guid>
    <b:Title>Organizational Behaviour: A Management Challenge</b:Title>
    <b:Year>2008</b:Year>
    <b:Publisher>Taylor &amp; Francis e-Library</b:Publisher>
    <b:Edition>3rd</b:Edition>
    <b:Author>
      <b:Author>
        <b:NameList>
          <b:Person>
            <b:Last>Stroh</b:Last>
            <b:Middle>K.</b:Middle>
            <b:First>L.</b:First>
          </b:Person>
          <b:Person>
            <b:Last>Northcraft</b:Last>
            <b:Middle>B.</b:Middle>
            <b:First>G.</b:First>
          </b:Person>
          <b:Person>
            <b:Last>Neale</b:Last>
            <b:Middle>A.</b:Middle>
            <b:First>M.</b:First>
          </b:Person>
        </b:NameList>
      </b:Author>
    </b:Author>
    <b:RefOrder>26</b:RefOrder>
  </b:Source>
  <b:Source>
    <b:Tag>ACR12</b:Tag>
    <b:SourceType>Report</b:SourceType>
    <b:Guid>{9DA3C114-D83C-453F-AB3B-D6DFBD7F7CC5}</b:Guid>
    <b:Title>Talent Attraction and Retention in Larger Accounting Firms</b:Title>
    <b:Year>2012</b:Year>
    <b:Publisher>ACCA, ACRA</b:Publisher>
    <b:Author>
      <b:Author>
        <b:NameList>
          <b:Person>
            <b:Last>ACRA</b:Last>
          </b:Person>
          <b:Person>
            <b:Last>ACCA</b:Last>
          </b:Person>
        </b:NameList>
      </b:Author>
    </b:Author>
    <b:RefOrder>28</b:RefOrder>
  </b:Source>
  <b:Source>
    <b:Tag>OMe13</b:Tag>
    <b:SourceType>Book</b:SourceType>
    <b:Guid>{0C83B4FF-B839-4265-BB8D-D73C3C1C1F02}</b:Guid>
    <b:Title>The Handbook of Strategic Recruitment and Selection: A Systems Approach</b:Title>
    <b:Year>2013</b:Year>
    <b:Publisher>Emerald Group Publishing</b:Publisher>
    <b:Edition>1st</b:Edition>
    <b:Author>
      <b:Author>
        <b:NameList>
          <b:Person>
            <b:Last>O'Meara</b:Last>
            <b:First>B.</b:First>
          </b:Person>
          <b:Person>
            <b:Last>Petzall</b:Last>
            <b:First>S.</b:First>
          </b:Person>
        </b:NameList>
      </b:Author>
    </b:Author>
    <b:RefOrder>29</b:RefOrder>
  </b:Source>
  <b:Source>
    <b:Tag>Fly16</b:Tag>
    <b:SourceType>Book</b:SourceType>
    <b:Guid>{32B27E04-A016-4BF9-8C55-019F71BFC7CD}</b:Guid>
    <b:Title>Healtcare Human Resource Management </b:Title>
    <b:Year>2016</b:Year>
    <b:Publisher>CENGAGE Learning</b:Publisher>
    <b:Edition>3rd</b:Edition>
    <b:Author>
      <b:Author>
        <b:NameList>
          <b:Person>
            <b:Last>Flynn</b:Last>
            <b:Middle>J.</b:Middle>
            <b:First>W.</b:First>
          </b:Person>
          <b:Person>
            <b:Last>Mathis</b:Last>
            <b:Middle>L.</b:Middle>
            <b:First>R.</b:First>
          </b:Person>
          <b:Person>
            <b:Last>Jackson</b:Last>
            <b:Middle>H.</b:Middle>
            <b:First>J.</b:First>
          </b:Person>
          <b:Person>
            <b:Last>Valentine</b:Last>
            <b:Middle>R.</b:Middle>
            <b:First>S.</b:First>
          </b:Person>
        </b:NameList>
      </b:Author>
    </b:Author>
    <b:RefOrder>30</b:RefOrder>
  </b:Source>
  <b:Source>
    <b:Tag>Cha11</b:Tag>
    <b:SourceType>Book</b:SourceType>
    <b:Guid>{05F28B25-D6EC-41E1-AB5A-A5964C160F40}</b:Guid>
    <b:Title>Oranizational Behaviour: Integrating Individuals, Groups, and Organizations</b:Title>
    <b:Year>2011</b:Year>
    <b:Publisher>Routledge Publishing</b:Publisher>
    <b:Edition>4th</b:Edition>
    <b:Author>
      <b:Author>
        <b:NameList>
          <b:Person>
            <b:Last>Champoux</b:Last>
            <b:Middle>E.</b:Middle>
            <b:First>J.</b:First>
          </b:Person>
        </b:NameList>
      </b:Author>
    </b:Author>
    <b:RefOrder>31</b:RefOrder>
  </b:Source>
  <b:Source>
    <b:Tag>Phi01</b:Tag>
    <b:SourceType>Book</b:SourceType>
    <b:Guid>{D70F0A97-F3B2-4C14-88F4-C7A5FD1A7358}</b:Guid>
    <b:Title>Creating Mentoring &amp; Coaching Programs: In Action</b:Title>
    <b:Year>2001</b:Year>
    <b:Publisher>American Society for Training &amp; Development</b:Publisher>
    <b:Author>
      <b:Author>
        <b:NameList>
          <b:Person>
            <b:Last>Phillips</b:Last>
            <b:Middle>J.</b:Middle>
            <b:First>J.</b:First>
          </b:Person>
          <b:Person>
            <b:Last>Stromei</b:Last>
            <b:Middle>K.</b:Middle>
            <b:First>L.</b:First>
          </b:Person>
        </b:NameList>
      </b:Author>
    </b:Author>
    <b:RefOrder>32</b:RefOrder>
  </b:Source>
</b:Sources>
</file>

<file path=customXml/itemProps1.xml><?xml version="1.0" encoding="utf-8"?>
<ds:datastoreItem xmlns:ds="http://schemas.openxmlformats.org/officeDocument/2006/customXml" ds:itemID="{1CE978BA-4177-4D20-BD51-9BBDDD3EC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5061</Words>
  <Characters>28849</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P147081</Company>
  <LinksUpToDate>false</LinksUpToDate>
  <CharactersWithSpaces>33843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Organisational Consultancy</dc:subject>
  <dc:creator>David O’Driscoll</dc:creator>
  <cp:keywords/>
  <dc:description/>
  <cp:lastModifiedBy>Sandra Dettmer</cp:lastModifiedBy>
  <cp:revision>2</cp:revision>
  <cp:lastPrinted>2016-04-28T22:25:00Z</cp:lastPrinted>
  <dcterms:created xsi:type="dcterms:W3CDTF">2017-03-29T09:49:00Z</dcterms:created>
  <dcterms:modified xsi:type="dcterms:W3CDTF">2017-03-29T09:49:00Z</dcterms:modified>
</cp:coreProperties>
</file>