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EB55110" w:rsidP="14BF0035" w:rsidRDefault="3EB55110" w14:paraId="7CBAC182" w14:textId="47677602">
      <w:pPr>
        <w:rPr>
          <w:b w:val="1"/>
          <w:bCs w:val="1"/>
        </w:rPr>
      </w:pPr>
      <w:bookmarkStart w:name="_GoBack" w:id="0"/>
      <w:bookmarkEnd w:id="0"/>
      <w:r w:rsidRPr="14BF0035" w:rsidR="3EB55110">
        <w:rPr>
          <w:b w:val="1"/>
          <w:bCs w:val="1"/>
        </w:rPr>
        <w:t xml:space="preserve">ECEY4003 </w:t>
      </w:r>
      <w:r w:rsidRPr="14BF0035" w:rsidR="3EB55110">
        <w:rPr>
          <w:b w:val="1"/>
          <w:bCs w:val="1"/>
        </w:rPr>
        <w:t>childrens</w:t>
      </w:r>
      <w:r w:rsidRPr="14BF0035" w:rsidR="3EB55110">
        <w:rPr>
          <w:b w:val="1"/>
          <w:bCs w:val="1"/>
        </w:rPr>
        <w:t xml:space="preserve"> play: Theory and practice</w:t>
      </w:r>
    </w:p>
    <w:p w:rsidR="09BFF93E" w:rsidP="14BF0035" w:rsidRDefault="09BFF93E" w14:paraId="2E448159" w14:textId="64F14737">
      <w:pPr>
        <w:pStyle w:val="Normal"/>
        <w:rPr>
          <w:b w:val="1"/>
          <w:bCs w:val="1"/>
        </w:rPr>
      </w:pPr>
      <w:r w:rsidRPr="14BF0035" w:rsidR="09BFF93E">
        <w:rPr>
          <w:b w:val="1"/>
          <w:bCs w:val="1"/>
        </w:rPr>
        <w:t>Section 1</w:t>
      </w:r>
    </w:p>
    <w:p w:rsidR="615F7B74" w:rsidP="14BF0035" w:rsidRDefault="615F7B74" w14:paraId="0A2B3B22" w14:textId="5CC59603">
      <w:pPr>
        <w:pStyle w:val="Normal"/>
      </w:pPr>
      <w:r w:rsidR="615F7B74">
        <w:rPr/>
        <w:t>Two types of play and how these can be supported in practice</w:t>
      </w:r>
    </w:p>
    <w:p w:rsidR="14BF0035" w:rsidP="14BF0035" w:rsidRDefault="14BF0035" w14:paraId="226093B6" w14:textId="5D751532">
      <w:pPr>
        <w:pStyle w:val="Normal"/>
      </w:pPr>
    </w:p>
    <w:p w:rsidR="1BE7593D" w:rsidP="14BF0035" w:rsidRDefault="1BE7593D" w14:paraId="6545272A" w14:textId="1E3F6140">
      <w:pPr>
        <w:pStyle w:val="Normal"/>
      </w:pPr>
      <w:r w:rsidR="1BE7593D">
        <w:rPr/>
        <w:t xml:space="preserve">Play has a range of different methods and ways to help a child develop and grow, and it is our job </w:t>
      </w:r>
      <w:r w:rsidR="37214B0C">
        <w:rPr/>
        <w:t>to make sure these methods are supported and encouraged in our classrooms and nurseries for the benefit of the children and their development.</w:t>
      </w:r>
      <w:r w:rsidR="3F132CCC">
        <w:rPr/>
        <w:t xml:space="preserve"> According to </w:t>
      </w:r>
      <w:r w:rsidR="3B6A0A08">
        <w:rPr/>
        <w:t>(</w:t>
      </w:r>
      <w:r w:rsidR="3F132CCC">
        <w:rPr/>
        <w:t>Gascoyne</w:t>
      </w:r>
      <w:r w:rsidR="28555F1E">
        <w:rPr/>
        <w:t>,</w:t>
      </w:r>
      <w:r w:rsidR="3F132CCC">
        <w:rPr/>
        <w:t xml:space="preserve"> </w:t>
      </w:r>
      <w:r w:rsidR="3A6E159E">
        <w:rPr/>
        <w:t>2012</w:t>
      </w:r>
      <w:r w:rsidR="0F74B5E1">
        <w:rPr/>
        <w:t>, pg. 3</w:t>
      </w:r>
      <w:r w:rsidR="4A1B1470">
        <w:rPr/>
        <w:t>)</w:t>
      </w:r>
      <w:r w:rsidR="0F74B5E1">
        <w:rPr/>
        <w:t xml:space="preserve"> </w:t>
      </w:r>
      <w:r w:rsidR="3A6E159E">
        <w:rPr/>
        <w:t>treasure</w:t>
      </w:r>
      <w:r w:rsidR="3A6E159E">
        <w:rPr/>
        <w:t xml:space="preserve"> </w:t>
      </w:r>
      <w:r w:rsidR="597F5387">
        <w:rPr/>
        <w:t>baskets are used for heuristic play, wh</w:t>
      </w:r>
      <w:r w:rsidR="0F846E7C">
        <w:rPr/>
        <w:t>ich means play</w:t>
      </w:r>
      <w:r w:rsidR="7B9C1682">
        <w:rPr/>
        <w:t>ing with similar objects at the same time.</w:t>
      </w:r>
      <w:r w:rsidR="44FAE514">
        <w:rPr/>
        <w:t xml:space="preserve"> Treasure baskets are a perfect example and toy for sensory play, Gascoyne goes on to say that treasure baskets </w:t>
      </w:r>
      <w:r w:rsidR="244D57AD">
        <w:rPr/>
        <w:t xml:space="preserve">are fundamentally important for a </w:t>
      </w:r>
      <w:r w:rsidR="5709AA13">
        <w:rPr/>
        <w:t>child's</w:t>
      </w:r>
      <w:r w:rsidR="244D57AD">
        <w:rPr/>
        <w:t xml:space="preserve"> development, she goes on further to explain that even though treasure baskets </w:t>
      </w:r>
      <w:r w:rsidR="54700E5F">
        <w:rPr/>
        <w:t>are used for children, they are not toys. They are used for sensory play and to engage with the child effectively</w:t>
      </w:r>
      <w:r w:rsidR="59490C18">
        <w:rPr/>
        <w:t xml:space="preserve"> for their development. A Key theorist to sensory play w</w:t>
      </w:r>
      <w:r w:rsidR="2C52840B">
        <w:rPr/>
        <w:t>as Piaget, he theorised that by children playing and using their senses and environments</w:t>
      </w:r>
      <w:r w:rsidR="43E34571">
        <w:rPr/>
        <w:t xml:space="preserve"> it aided in their development exponentially. </w:t>
      </w:r>
      <w:r w:rsidR="299C4E6E">
        <w:rPr/>
        <w:t xml:space="preserve">Piaget explained further that he believed that </w:t>
      </w:r>
      <w:r w:rsidR="412D0FD4">
        <w:rPr/>
        <w:t>children's</w:t>
      </w:r>
      <w:r w:rsidR="299C4E6E">
        <w:rPr/>
        <w:t xml:space="preserve"> curiosity and by them questioning their environment,</w:t>
      </w:r>
      <w:r w:rsidR="43E34571">
        <w:rPr/>
        <w:t xml:space="preserve"> </w:t>
      </w:r>
      <w:r w:rsidR="6E2397E1">
        <w:rPr/>
        <w:t>it encourages their learning at a faster pace.</w:t>
      </w:r>
      <w:r w:rsidR="24094DF8">
        <w:rPr/>
        <w:t xml:space="preserve"> Montessori was another theorist who encouraged sensory play, she believed that children developed better if they are taught through their sens</w:t>
      </w:r>
      <w:r w:rsidR="36B8DF02">
        <w:rPr/>
        <w:t>es. She believed that children had “sensitive periods” in their life,</w:t>
      </w:r>
      <w:r w:rsidR="6914C98D">
        <w:rPr/>
        <w:t xml:space="preserve"> when their senses are at their best time to learn and engage with their environment. She also highlighted the importa</w:t>
      </w:r>
      <w:r w:rsidR="2153185B">
        <w:rPr/>
        <w:t xml:space="preserve">nce of making sure that their learning environment was </w:t>
      </w:r>
      <w:r w:rsidR="2153185B">
        <w:rPr/>
        <w:t>deemed</w:t>
      </w:r>
      <w:r w:rsidR="2153185B">
        <w:rPr/>
        <w:t xml:space="preserve"> attractive to them, so that they were engaged with their environment and that the</w:t>
      </w:r>
      <w:r w:rsidR="6C40F832">
        <w:rPr/>
        <w:t>y had the right materials to learn more effectively through their senses.</w:t>
      </w:r>
    </w:p>
    <w:p w:rsidR="6C40F832" w:rsidP="14BF0035" w:rsidRDefault="6C40F832" w14:paraId="694DDE6D" w14:textId="72758FBB">
      <w:pPr>
        <w:pStyle w:val="Normal"/>
      </w:pPr>
      <w:r w:rsidR="6C40F832">
        <w:rPr/>
        <w:t>Another type of way that children can enjoy their sensory play and to get more out of it i</w:t>
      </w:r>
      <w:r w:rsidR="101AB43F">
        <w:rPr/>
        <w:t xml:space="preserve">s through the outdoor environment. </w:t>
      </w:r>
      <w:r w:rsidR="7FE055C1">
        <w:rPr/>
        <w:t xml:space="preserve">Outdoor play gives more sensory options in a more open and natural environment that seems </w:t>
      </w:r>
      <w:r w:rsidR="32C0726F">
        <w:rPr/>
        <w:t>never-ending</w:t>
      </w:r>
      <w:r w:rsidR="7FE055C1">
        <w:rPr/>
        <w:t xml:space="preserve"> to the little minds of th</w:t>
      </w:r>
      <w:r w:rsidR="79FDF17F">
        <w:rPr/>
        <w:t>ese young children. Outdoor play has been researched and has been prove</w:t>
      </w:r>
      <w:r w:rsidR="2D30BC00">
        <w:rPr/>
        <w:t>n</w:t>
      </w:r>
      <w:r w:rsidR="79FDF17F">
        <w:rPr/>
        <w:t xml:space="preserve"> to have many health, </w:t>
      </w:r>
      <w:r w:rsidR="536DFFD6">
        <w:rPr/>
        <w:t>emotional, and behavioural benefits.</w:t>
      </w:r>
    </w:p>
    <w:p w:rsidR="731F14C4" w:rsidP="14BF0035" w:rsidRDefault="731F14C4" w14:paraId="080F7FDE" w14:textId="279A78A6">
      <w:pPr>
        <w:pStyle w:val="Normal"/>
      </w:pPr>
      <w:r w:rsidR="731F14C4">
        <w:rPr/>
        <w:t xml:space="preserve">Musical play is another useful method for children in developing their cognitive skills, </w:t>
      </w:r>
      <w:r w:rsidR="3365BE37">
        <w:rPr/>
        <w:t>according</w:t>
      </w:r>
      <w:r w:rsidR="731F14C4">
        <w:rPr/>
        <w:t xml:space="preserve"> to </w:t>
      </w:r>
      <w:r w:rsidR="1450D44E">
        <w:rPr/>
        <w:t>(</w:t>
      </w:r>
      <w:r w:rsidR="731F14C4">
        <w:rPr/>
        <w:t>Fromberg</w:t>
      </w:r>
      <w:r w:rsidR="27057747">
        <w:rPr/>
        <w:t xml:space="preserve"> and Bergen</w:t>
      </w:r>
      <w:r w:rsidR="731F14C4">
        <w:rPr/>
        <w:t xml:space="preserve"> </w:t>
      </w:r>
      <w:r w:rsidR="3B885F0E">
        <w:rPr/>
        <w:t>2015</w:t>
      </w:r>
      <w:r w:rsidR="406DD7D2">
        <w:rPr/>
        <w:t>, p. 245</w:t>
      </w:r>
      <w:r w:rsidR="3B885F0E">
        <w:rPr/>
        <w:t xml:space="preserve">) rhythmic and musical instruments are extremely beneficial for children in a wide range of ages. </w:t>
      </w:r>
      <w:r w:rsidR="73C6ADDB">
        <w:rPr/>
        <w:t xml:space="preserve">Children </w:t>
      </w:r>
      <w:r w:rsidR="73C6ADDB">
        <w:rPr/>
        <w:t>are able to</w:t>
      </w:r>
      <w:r w:rsidR="73C6ADDB">
        <w:rPr/>
        <w:t xml:space="preserve"> enjoy and engage expressive play/ Short songs and lullabies are im</w:t>
      </w:r>
      <w:r w:rsidR="597FB6D8">
        <w:rPr/>
        <w:t>portant for young children because it helps them remember much more easily in a more fun engaging way, through this it also helps with their langua</w:t>
      </w:r>
      <w:r w:rsidR="451B2417">
        <w:rPr/>
        <w:t>ge skills by inventing songs and rhymes. Furthermore, it helps with their time management by keeping time with the music by jum</w:t>
      </w:r>
      <w:r w:rsidR="5062EAD7">
        <w:rPr/>
        <w:t xml:space="preserve">ping, gallop, and run in time with the melody, these activities then lead on to dancing </w:t>
      </w:r>
      <w:r w:rsidR="5062EAD7">
        <w:rPr/>
        <w:t>later on</w:t>
      </w:r>
      <w:r w:rsidR="5062EAD7">
        <w:rPr/>
        <w:t xml:space="preserve">. </w:t>
      </w:r>
      <w:r w:rsidR="2FB55D70">
        <w:rPr/>
        <w:t>Primary instruments that are used are drums, xylophones, and harmonicas. This then engages them to be more socia</w:t>
      </w:r>
      <w:r w:rsidR="6E5A42A1">
        <w:rPr/>
        <w:t>l and to work with other groups of children. Through this they use playful expressio</w:t>
      </w:r>
      <w:r w:rsidR="4163BA94">
        <w:rPr/>
        <w:t xml:space="preserve">n and more work like methods and talent </w:t>
      </w:r>
      <w:r w:rsidR="4163BA94">
        <w:rPr/>
        <w:t>emerge</w:t>
      </w:r>
      <w:r w:rsidR="4163BA94">
        <w:rPr/>
        <w:t xml:space="preserve">, which can only </w:t>
      </w:r>
      <w:r w:rsidR="4163BA94">
        <w:rPr/>
        <w:t>benefit</w:t>
      </w:r>
      <w:r w:rsidR="4163BA94">
        <w:rPr/>
        <w:t xml:space="preserve"> the children. This is all extremely helpful to their development. </w:t>
      </w:r>
      <w:r w:rsidR="6BA40D04">
        <w:rPr/>
        <w:t xml:space="preserve">This can be supported in practice by making sure that the children have musical learning sessions in their routine. </w:t>
      </w:r>
      <w:r w:rsidR="1B7EDA7E">
        <w:rPr/>
        <w:t>It massively helps with their cognitive function</w:t>
      </w:r>
      <w:r w:rsidR="56E957F0">
        <w:rPr/>
        <w:t xml:space="preserve"> by stimulating these parts of their brain.</w:t>
      </w:r>
    </w:p>
    <w:p w:rsidR="14BF0035" w:rsidP="14BF0035" w:rsidRDefault="14BF0035" w14:paraId="04D333F0" w14:textId="53A6EE1F">
      <w:pPr>
        <w:pStyle w:val="Normal"/>
      </w:pPr>
    </w:p>
    <w:p w:rsidR="14BF0035" w:rsidP="14BF0035" w:rsidRDefault="14BF0035" w14:paraId="1CA87E72" w14:textId="1798F7F9">
      <w:pPr>
        <w:pStyle w:val="Normal"/>
      </w:pPr>
    </w:p>
    <w:p w:rsidR="14BF0035" w:rsidP="14BF0035" w:rsidRDefault="14BF0035" w14:paraId="1A4540D5" w14:textId="15A1214E">
      <w:pPr>
        <w:pStyle w:val="Normal"/>
      </w:pPr>
    </w:p>
    <w:p w:rsidR="14BF0035" w:rsidP="14BF0035" w:rsidRDefault="14BF0035" w14:paraId="1DCBB8A6" w14:textId="4D9EEE80">
      <w:pPr>
        <w:pStyle w:val="Normal"/>
      </w:pPr>
    </w:p>
    <w:p w:rsidR="14BF0035" w:rsidP="14BF0035" w:rsidRDefault="14BF0035" w14:paraId="310E3E9B" w14:textId="16E51464">
      <w:pPr>
        <w:pStyle w:val="Normal"/>
      </w:pPr>
    </w:p>
    <w:p w:rsidR="14BF0035" w:rsidP="14BF0035" w:rsidRDefault="14BF0035" w14:paraId="61A0DE92" w14:textId="375D7BF1">
      <w:pPr>
        <w:pStyle w:val="Normal"/>
      </w:pPr>
    </w:p>
    <w:p w:rsidR="2CA90580" w:rsidP="14BF0035" w:rsidRDefault="2CA90580" w14:paraId="4300F38D" w14:textId="42D6D518">
      <w:pPr>
        <w:pStyle w:val="Normal"/>
      </w:pPr>
      <w:r w:rsidR="2CA90580">
        <w:rPr/>
        <w:t>Section 2</w:t>
      </w:r>
    </w:p>
    <w:p w:rsidR="2CA90580" w:rsidP="14BF0035" w:rsidRDefault="2CA90580" w14:paraId="2521866C" w14:textId="7A17F3FE">
      <w:pPr>
        <w:pStyle w:val="Normal"/>
      </w:pPr>
      <w:r w:rsidR="2CA90580">
        <w:rPr/>
        <w:t xml:space="preserve">Why is it important for children to choose their own play and importance of role of the adult in </w:t>
      </w:r>
      <w:r w:rsidR="2CA90580">
        <w:rPr/>
        <w:t>children's</w:t>
      </w:r>
      <w:r w:rsidR="2CA90580">
        <w:rPr/>
        <w:t xml:space="preserve"> play.</w:t>
      </w:r>
    </w:p>
    <w:p w:rsidR="249D33A5" w:rsidP="14BF0035" w:rsidRDefault="249D33A5" w14:paraId="4165A6F5" w14:textId="5B7155C3">
      <w:pPr>
        <w:pStyle w:val="Normal"/>
      </w:pPr>
      <w:r w:rsidR="249D33A5">
        <w:rPr/>
        <w:t xml:space="preserve">As told by the online article </w:t>
      </w:r>
      <w:r w:rsidR="23264EA1">
        <w:rPr/>
        <w:t>(</w:t>
      </w:r>
      <w:r w:rsidR="249D33A5">
        <w:rPr/>
        <w:t>five essentials to meaningful play</w:t>
      </w:r>
      <w:r w:rsidR="3954EC67">
        <w:rPr/>
        <w:t xml:space="preserve">, </w:t>
      </w:r>
      <w:r w:rsidR="249D33A5">
        <w:rPr/>
        <w:t xml:space="preserve">2022) </w:t>
      </w:r>
      <w:r w:rsidR="59AF53CD">
        <w:rPr/>
        <w:t>By children choosing their own methods of play and choosing what they prefer, they experience independence and freedom for the first time in their</w:t>
      </w:r>
      <w:r w:rsidR="6015EA31">
        <w:rPr/>
        <w:t xml:space="preserve"> life, and by doing so they begin to see the benefits and consequences of their actions and choices</w:t>
      </w:r>
      <w:r w:rsidR="56F91E30">
        <w:rPr/>
        <w:t>, through this they begin to develop and learn accordingly and are able to develop their judgement and decision making. Fu</w:t>
      </w:r>
      <w:r w:rsidR="27C9624A">
        <w:rPr/>
        <w:t>rthermore, it is important for adults and care givers to provide the right materials and toys so that the children can have a vast variety of choice, and so that</w:t>
      </w:r>
      <w:r w:rsidR="5A254CD5">
        <w:rPr/>
        <w:t xml:space="preserve"> children then can decide how and when they can use them by using their imagination which then helps them develop cognitive skills and decision making</w:t>
      </w:r>
      <w:r w:rsidR="25C86D2A">
        <w:rPr/>
        <w:t>, this is vitally important to develop in early years so that later on in life, they are more likely to be succes</w:t>
      </w:r>
      <w:r w:rsidR="646D525B">
        <w:rPr/>
        <w:t xml:space="preserve">sful. </w:t>
      </w:r>
      <w:r w:rsidR="1819D499">
        <w:rPr/>
        <w:t xml:space="preserve">Most of the time, if not all the time, play is very much unscripted. Children need this sense of the unknown and spontaneity </w:t>
      </w:r>
      <w:r w:rsidR="5CA11E0C">
        <w:rPr/>
        <w:t xml:space="preserve">because it </w:t>
      </w:r>
      <w:r w:rsidR="5CA11E0C">
        <w:rPr/>
        <w:t>provides</w:t>
      </w:r>
      <w:r w:rsidR="5CA11E0C">
        <w:rPr/>
        <w:t xml:space="preserve"> the children the chance to develop the flexibility skill and decision </w:t>
      </w:r>
      <w:r w:rsidR="29C831BD">
        <w:rPr/>
        <w:t>making, which is vitally important for later in life when they are fully grown adults.</w:t>
      </w:r>
    </w:p>
    <w:p w:rsidR="686D16EE" w:rsidP="14BF0035" w:rsidRDefault="686D16EE" w14:paraId="68DFBD0F" w14:textId="79A3BBBA">
      <w:pPr>
        <w:pStyle w:val="Normal"/>
      </w:pPr>
      <w:r w:rsidR="686D16EE">
        <w:rPr/>
        <w:t xml:space="preserve">As mentioned by the article </w:t>
      </w:r>
      <w:r w:rsidR="7F948647">
        <w:rPr/>
        <w:t xml:space="preserve">on </w:t>
      </w:r>
      <w:r w:rsidR="686D16EE">
        <w:rPr/>
        <w:t xml:space="preserve">pentagon </w:t>
      </w:r>
      <w:r w:rsidR="345079A3">
        <w:rPr/>
        <w:t>(</w:t>
      </w:r>
      <w:r w:rsidR="686D16EE">
        <w:rPr/>
        <w:t>learning and play</w:t>
      </w:r>
      <w:r w:rsidR="2AE5D555">
        <w:rPr/>
        <w:t xml:space="preserve">, </w:t>
      </w:r>
      <w:r w:rsidR="686D16EE">
        <w:rPr/>
        <w:t xml:space="preserve">2022) </w:t>
      </w:r>
      <w:r w:rsidR="5A6F1A91">
        <w:rPr/>
        <w:t>they mention that free play is crucial, yet putting down boundaries is also crucial for the children and play needs to be managed as much</w:t>
      </w:r>
      <w:r w:rsidR="65B6E151">
        <w:rPr/>
        <w:t xml:space="preserve"> as it can be within reason. It is also highlighted though that making sure the</w:t>
      </w:r>
      <w:r w:rsidR="04AF6D02">
        <w:rPr/>
        <w:t xml:space="preserve"> child </w:t>
      </w:r>
      <w:r w:rsidR="165DCA26">
        <w:rPr/>
        <w:t>can</w:t>
      </w:r>
      <w:r w:rsidR="04AF6D02">
        <w:rPr/>
        <w:t xml:space="preserve"> play freely is a top priority. Furthermore, the article furt</w:t>
      </w:r>
      <w:r w:rsidR="1C402E68">
        <w:rPr/>
        <w:t>her explains that free play again is particularly important for development, including social skills with other children</w:t>
      </w:r>
      <w:r w:rsidR="75B03CBE">
        <w:rPr/>
        <w:t xml:space="preserve">, such as negotiation, sharing, and turn taking with </w:t>
      </w:r>
      <w:r w:rsidR="7275D4FF">
        <w:rPr/>
        <w:t>each other</w:t>
      </w:r>
      <w:r w:rsidR="75B03CBE">
        <w:rPr/>
        <w:t>.</w:t>
      </w:r>
      <w:r w:rsidR="499A280B">
        <w:rPr/>
        <w:t xml:space="preserve"> It develops and strengthens bonds with other children, helps build empathy a</w:t>
      </w:r>
      <w:r w:rsidR="499A280B">
        <w:rPr/>
        <w:t xml:space="preserve">nd feelings towards another, and strengthens bonds naturally and freely. </w:t>
      </w:r>
    </w:p>
    <w:p w:rsidR="547DFE99" w:rsidP="14BF0035" w:rsidRDefault="547DFE99" w14:paraId="4ECFCEFA" w14:textId="69DE981A">
      <w:pPr>
        <w:pStyle w:val="Normal"/>
      </w:pPr>
      <w:r w:rsidR="547DFE99">
        <w:rPr/>
        <w:t xml:space="preserve">The article further explains that by children choosing their own play, it helps </w:t>
      </w:r>
      <w:bookmarkStart w:name="_Int_RAkyXz7X" w:id="661888995"/>
      <w:r w:rsidR="547DFE99">
        <w:rPr/>
        <w:t>substantially with</w:t>
      </w:r>
      <w:bookmarkEnd w:id="661888995"/>
      <w:r w:rsidR="547DFE99">
        <w:rPr/>
        <w:t xml:space="preserve"> their </w:t>
      </w:r>
      <w:r w:rsidR="1322E3CB">
        <w:rPr/>
        <w:t>ability to problem solve, when a child is given freedom and a chance to be independent, they begin to realise that they can do things for themselves</w:t>
      </w:r>
      <w:r w:rsidR="0524E76E">
        <w:rPr/>
        <w:t xml:space="preserve"> such as problem solving. This gives them a massive confidence boost and a great starting </w:t>
      </w:r>
      <w:r w:rsidR="64775A06">
        <w:rPr/>
        <w:t>point to develop their confidence in this skill further.</w:t>
      </w:r>
      <w:r w:rsidR="6FBF20C6">
        <w:rPr/>
        <w:t xml:space="preserve"> This is why it is crucial for the adult to </w:t>
      </w:r>
      <w:r w:rsidR="6FBF20C6">
        <w:rPr/>
        <w:t>maintain</w:t>
      </w:r>
      <w:r w:rsidR="6FBF20C6">
        <w:rPr/>
        <w:t xml:space="preserve"> an engaging play environment with the correct material</w:t>
      </w:r>
      <w:r w:rsidR="4F11935F">
        <w:rPr/>
        <w:t xml:space="preserve">s to encourage these skills accordingly. The adult must </w:t>
      </w:r>
      <w:r w:rsidR="4F11935F">
        <w:rPr/>
        <w:t>maintain</w:t>
      </w:r>
      <w:r w:rsidR="4F11935F">
        <w:rPr/>
        <w:t xml:space="preserve"> a good environment by using the correct materi</w:t>
      </w:r>
      <w:r w:rsidR="0DB67891">
        <w:rPr/>
        <w:t xml:space="preserve">als such as water and sand play, adults must </w:t>
      </w:r>
      <w:r w:rsidR="0DB67891">
        <w:rPr/>
        <w:t>provide</w:t>
      </w:r>
      <w:r w:rsidR="0DB67891">
        <w:rPr/>
        <w:t xml:space="preserve"> a water and sand table</w:t>
      </w:r>
      <w:r w:rsidR="7FB87C33">
        <w:rPr/>
        <w:t xml:space="preserve">, and some containers props and tools and let them explore however they choose. </w:t>
      </w:r>
      <w:r w:rsidR="2BADD05B">
        <w:rPr/>
        <w:t xml:space="preserve">The adult is suggested to step back and let the children do however they please, the adult is recommended to step back even if a conflict has </w:t>
      </w:r>
      <w:r w:rsidR="1DAFD3FE">
        <w:rPr/>
        <w:t>arisen</w:t>
      </w:r>
      <w:r w:rsidR="2BADD05B">
        <w:rPr/>
        <w:t xml:space="preserve">, they can only intervene </w:t>
      </w:r>
      <w:r w:rsidR="3439AE24">
        <w:rPr/>
        <w:t xml:space="preserve">when </w:t>
      </w:r>
      <w:r w:rsidR="3439AE24">
        <w:rPr/>
        <w:t>absolutely necessary</w:t>
      </w:r>
      <w:r w:rsidR="3439AE24">
        <w:rPr/>
        <w:t xml:space="preserve"> and within reason</w:t>
      </w:r>
      <w:r w:rsidR="0E3CC546">
        <w:rPr/>
        <w:t>. This is important for the child to develop their conflict skills and to nurture their negotiation skills on top of that.</w:t>
      </w:r>
    </w:p>
    <w:p w:rsidR="0D0FB24E" w:rsidP="14BF0035" w:rsidRDefault="0D0FB24E" w14:paraId="2A3233A4" w14:textId="55EDEF24">
      <w:pPr>
        <w:pStyle w:val="Normal"/>
        <w:rPr>
          <w:color w:val="FFFFFF" w:themeColor="background1" w:themeTint="FF" w:themeShade="FF"/>
        </w:rPr>
      </w:pPr>
      <w:r w:rsidRPr="14BF0035" w:rsidR="0D0FB24E">
        <w:rPr>
          <w:color w:val="FFFFFF" w:themeColor="background1" w:themeTint="FF" w:themeShade="FF"/>
        </w:rPr>
        <w:t xml:space="preserve">Hello </w:t>
      </w:r>
      <w:r w:rsidRPr="14BF0035" w:rsidR="0D0FB24E">
        <w:rPr>
          <w:color w:val="FFFFFF" w:themeColor="background1" w:themeTint="FF" w:themeShade="FF"/>
        </w:rPr>
        <w:t>hello</w:t>
      </w:r>
      <w:r w:rsidRPr="14BF0035" w:rsidR="0D0FB24E">
        <w:rPr>
          <w:color w:val="FFFFFF" w:themeColor="background1" w:themeTint="FF" w:themeShade="FF"/>
        </w:rPr>
        <w:t xml:space="preserve"> </w:t>
      </w:r>
      <w:bookmarkStart w:name="_Int_ruFKnZAN" w:id="1986947291"/>
      <w:r w:rsidRPr="14BF0035" w:rsidR="0D0FB24E">
        <w:rPr>
          <w:color w:val="FFFFFF" w:themeColor="background1" w:themeTint="FF" w:themeShade="FF"/>
        </w:rPr>
        <w:t>hello</w:t>
      </w:r>
      <w:bookmarkEnd w:id="1986947291"/>
      <w:r w:rsidRPr="14BF0035" w:rsidR="0D0FB24E">
        <w:rPr>
          <w:color w:val="FFFFFF" w:themeColor="background1" w:themeTint="FF" w:themeShade="FF"/>
        </w:rPr>
        <w:t xml:space="preserve"> hello hello hello hello hello hello hello hello hello hello </w:t>
      </w:r>
      <w:bookmarkStart w:name="_Int_UUwV5AQ0" w:id="1921676635"/>
      <w:r w:rsidRPr="14BF0035" w:rsidR="0D0FB24E">
        <w:rPr>
          <w:color w:val="FFFFFF" w:themeColor="background1" w:themeTint="FF" w:themeShade="FF"/>
        </w:rPr>
        <w:t>hello</w:t>
      </w:r>
      <w:bookmarkEnd w:id="1921676635"/>
      <w:r w:rsidRPr="14BF0035" w:rsidR="0D0FB24E">
        <w:rPr>
          <w:color w:val="FFFFFF" w:themeColor="background1" w:themeTint="FF" w:themeShade="FF"/>
        </w:rPr>
        <w:t xml:space="preserve"> </w:t>
      </w:r>
      <w:bookmarkStart w:name="_Int_U2n22CyS" w:id="246591389"/>
      <w:r w:rsidRPr="14BF0035" w:rsidR="0D0FB24E">
        <w:rPr>
          <w:color w:val="FFFFFF" w:themeColor="background1" w:themeTint="FF" w:themeShade="FF"/>
        </w:rPr>
        <w:t>hello</w:t>
      </w:r>
      <w:bookmarkEnd w:id="246591389"/>
      <w:r w:rsidRPr="14BF0035" w:rsidR="0D0FB24E">
        <w:rPr>
          <w:color w:val="FFFFFF" w:themeColor="background1" w:themeTint="FF" w:themeShade="FF"/>
        </w:rPr>
        <w:t xml:space="preserve"> </w:t>
      </w:r>
      <w:bookmarkStart w:name="_Int_EvyoOJat" w:id="1946430012"/>
      <w:r w:rsidRPr="14BF0035" w:rsidR="0D0FB24E">
        <w:rPr>
          <w:color w:val="FFFFFF" w:themeColor="background1" w:themeTint="FF" w:themeShade="FF"/>
        </w:rPr>
        <w:t>hello</w:t>
      </w:r>
      <w:bookmarkEnd w:id="1946430012"/>
      <w:r w:rsidRPr="14BF0035" w:rsidR="0D0FB24E">
        <w:rPr>
          <w:color w:val="FFFFFF" w:themeColor="background1" w:themeTint="FF" w:themeShade="FF"/>
        </w:rPr>
        <w:t xml:space="preserve"> hello hello hello hello hello </w:t>
      </w:r>
      <w:bookmarkStart w:name="_Int_GVs4yRIr" w:id="920601852"/>
      <w:r w:rsidRPr="14BF0035" w:rsidR="0D0FB24E">
        <w:rPr>
          <w:color w:val="FFFFFF" w:themeColor="background1" w:themeTint="FF" w:themeShade="FF"/>
        </w:rPr>
        <w:t>hello</w:t>
      </w:r>
      <w:bookmarkEnd w:id="920601852"/>
      <w:r w:rsidRPr="14BF0035" w:rsidR="0D0FB24E">
        <w:rPr>
          <w:color w:val="FFFFFF" w:themeColor="background1" w:themeTint="FF" w:themeShade="FF"/>
        </w:rPr>
        <w:t xml:space="preserve"> </w:t>
      </w:r>
      <w:bookmarkStart w:name="_Int_3i8CHDW3" w:id="1848714085"/>
      <w:r w:rsidRPr="14BF0035" w:rsidR="0D0FB24E">
        <w:rPr>
          <w:color w:val="FFFFFF" w:themeColor="background1" w:themeTint="FF" w:themeShade="FF"/>
        </w:rPr>
        <w:t>hello</w:t>
      </w:r>
      <w:bookmarkEnd w:id="1848714085"/>
      <w:r w:rsidRPr="14BF0035" w:rsidR="0D0FB24E">
        <w:rPr>
          <w:color w:val="FFFFFF" w:themeColor="background1" w:themeTint="FF" w:themeShade="FF"/>
        </w:rPr>
        <w:t xml:space="preserve"> </w:t>
      </w:r>
      <w:r w:rsidRPr="14BF0035" w:rsidR="0D0FB24E">
        <w:rPr>
          <w:color w:val="FFFFFF" w:themeColor="background1" w:themeTint="FF" w:themeShade="FF"/>
        </w:rPr>
        <w:t>helo</w:t>
      </w:r>
      <w:r w:rsidRPr="14BF0035" w:rsidR="0D0FB24E">
        <w:rPr>
          <w:color w:val="FFFFFF" w:themeColor="background1" w:themeTint="FF" w:themeShade="FF"/>
        </w:rPr>
        <w:t xml:space="preserve"> hello </w:t>
      </w:r>
      <w:bookmarkStart w:name="_Int_6TQ0TLBn" w:id="535392665"/>
      <w:r w:rsidRPr="14BF0035" w:rsidR="0D0FB24E">
        <w:rPr>
          <w:color w:val="FFFFFF" w:themeColor="background1" w:themeTint="FF" w:themeShade="FF"/>
        </w:rPr>
        <w:t>hell</w:t>
      </w:r>
      <w:r w:rsidRPr="14BF0035" w:rsidR="1857790E">
        <w:rPr>
          <w:color w:val="FFFFFF" w:themeColor="background1" w:themeTint="FF" w:themeShade="FF"/>
        </w:rPr>
        <w:t>o</w:t>
      </w:r>
      <w:bookmarkEnd w:id="535392665"/>
      <w:r w:rsidRPr="14BF0035" w:rsidR="1857790E">
        <w:rPr>
          <w:color w:val="FFFFFF" w:themeColor="background1" w:themeTint="FF" w:themeShade="FF"/>
        </w:rPr>
        <w:t xml:space="preserve"> </w:t>
      </w:r>
      <w:bookmarkStart w:name="_Int_H9WM4FEa" w:id="1023962626"/>
      <w:r w:rsidRPr="14BF0035" w:rsidR="1857790E">
        <w:rPr>
          <w:color w:val="FFFFFF" w:themeColor="background1" w:themeTint="FF" w:themeShade="FF"/>
        </w:rPr>
        <w:t>hello</w:t>
      </w:r>
      <w:bookmarkEnd w:id="1023962626"/>
      <w:r w:rsidRPr="14BF0035" w:rsidR="1857790E">
        <w:rPr>
          <w:color w:val="FFFFFF" w:themeColor="background1" w:themeTint="FF" w:themeShade="FF"/>
        </w:rPr>
        <w:t xml:space="preserve"> hello hello hello hello hello hello hello hello hello hello hello hello hello hello hello hello hello hello </w:t>
      </w:r>
      <w:bookmarkStart w:name="_Int_K97veJfJ" w:id="614566126"/>
      <w:r w:rsidRPr="14BF0035" w:rsidR="1857790E">
        <w:rPr>
          <w:color w:val="FFFFFF" w:themeColor="background1" w:themeTint="FF" w:themeShade="FF"/>
        </w:rPr>
        <w:t>hello</w:t>
      </w:r>
      <w:bookmarkEnd w:id="614566126"/>
      <w:r w:rsidRPr="14BF0035" w:rsidR="1857790E">
        <w:rPr>
          <w:color w:val="FFFFFF" w:themeColor="background1" w:themeTint="FF" w:themeShade="FF"/>
        </w:rPr>
        <w:t xml:space="preserve"> </w:t>
      </w:r>
      <w:bookmarkStart w:name="_Int_0IxHMWjW" w:id="1844450071"/>
      <w:r w:rsidRPr="14BF0035" w:rsidR="1857790E">
        <w:rPr>
          <w:color w:val="FFFFFF" w:themeColor="background1" w:themeTint="FF" w:themeShade="FF"/>
        </w:rPr>
        <w:t>hello</w:t>
      </w:r>
      <w:bookmarkEnd w:id="1844450071"/>
    </w:p>
    <w:p w:rsidR="14BF0035" w:rsidP="14BF0035" w:rsidRDefault="14BF0035" w14:paraId="389BAE79" w14:textId="721B7752">
      <w:pPr>
        <w:pStyle w:val="Normal"/>
        <w:rPr>
          <w:color w:val="FFFFFF" w:themeColor="background1" w:themeTint="FF" w:themeShade="FF"/>
        </w:rPr>
      </w:pPr>
    </w:p>
    <w:p w:rsidR="28F79ABE" w:rsidP="14BF0035" w:rsidRDefault="28F79ABE" w14:paraId="7DD45C15" w14:textId="58FEEFCE">
      <w:pPr>
        <w:pStyle w:val="Normal"/>
      </w:pPr>
      <w:r w:rsidR="28F79ABE">
        <w:rPr/>
        <w:t>Section 3</w:t>
      </w:r>
    </w:p>
    <w:p w:rsidR="28F79ABE" w:rsidP="14BF0035" w:rsidRDefault="28F79ABE" w14:paraId="68BF7D93" w14:textId="137D0A97">
      <w:pPr>
        <w:pStyle w:val="Normal"/>
      </w:pPr>
      <w:r w:rsidR="28F79ABE">
        <w:rPr/>
        <w:t xml:space="preserve">Discussion of an observation method for young children </w:t>
      </w:r>
    </w:p>
    <w:p w:rsidR="6F406367" w:rsidP="14BF0035" w:rsidRDefault="6F406367" w14:paraId="1BEAD041" w14:textId="344391FF">
      <w:pPr>
        <w:pStyle w:val="Normal"/>
      </w:pPr>
      <w:r w:rsidR="6F406367">
        <w:rPr/>
        <w:t xml:space="preserve">Scale based observations </w:t>
      </w:r>
    </w:p>
    <w:p w:rsidR="64E703A8" w:rsidP="14BF0035" w:rsidRDefault="64E703A8" w14:paraId="47B48ECD" w14:textId="05880F81">
      <w:pPr>
        <w:pStyle w:val="Normal"/>
      </w:pPr>
      <w:r w:rsidR="64E703A8">
        <w:rPr/>
        <w:t>SOGS</w:t>
      </w:r>
    </w:p>
    <w:p w:rsidR="64E703A8" w:rsidP="14BF0035" w:rsidRDefault="64E703A8" w14:paraId="6703D457" w14:textId="61E96433">
      <w:pPr>
        <w:pStyle w:val="Normal"/>
      </w:pPr>
      <w:r w:rsidR="64E703A8">
        <w:rPr/>
        <w:t xml:space="preserve">As </w:t>
      </w:r>
      <w:r w:rsidR="64E703A8">
        <w:rPr/>
        <w:t>stated</w:t>
      </w:r>
      <w:r w:rsidR="64E703A8">
        <w:rPr/>
        <w:t xml:space="preserve"> </w:t>
      </w:r>
      <w:r w:rsidR="352AA760">
        <w:rPr/>
        <w:t>in</w:t>
      </w:r>
      <w:r w:rsidR="1AE3B05D">
        <w:rPr/>
        <w:t xml:space="preserve"> the article</w:t>
      </w:r>
      <w:r w:rsidR="352AA760">
        <w:rPr/>
        <w:t xml:space="preserve"> the </w:t>
      </w:r>
      <w:r w:rsidR="45A5A2C8">
        <w:rPr/>
        <w:t>(</w:t>
      </w:r>
      <w:r w:rsidR="352AA760">
        <w:rPr/>
        <w:t>GL assessment support</w:t>
      </w:r>
      <w:r w:rsidR="7E8BE08A">
        <w:rPr/>
        <w:t xml:space="preserve">, </w:t>
      </w:r>
      <w:r w:rsidR="352AA760">
        <w:rPr/>
        <w:t>2022)</w:t>
      </w:r>
      <w:r w:rsidR="495EA75F">
        <w:rPr/>
        <w:t>, the SGS observation method stands for schedule of grow</w:t>
      </w:r>
      <w:r w:rsidR="6DED284F">
        <w:rPr/>
        <w:t xml:space="preserve">ing skills. This method is used for adults and care professionals </w:t>
      </w:r>
      <w:r w:rsidR="6DED284F">
        <w:rPr/>
        <w:t>as a way to</w:t>
      </w:r>
      <w:r w:rsidR="6DED284F">
        <w:rPr/>
        <w:t xml:space="preserve"> </w:t>
      </w:r>
      <w:r w:rsidR="38DB0827">
        <w:rPr/>
        <w:t>observe</w:t>
      </w:r>
      <w:r w:rsidR="38DB0827">
        <w:rPr/>
        <w:t xml:space="preserve"> the developmental stages of children in their care. This method is used for children from birth to 5 years of age and can be used at any time,</w:t>
      </w:r>
      <w:r w:rsidR="24767566">
        <w:rPr/>
        <w:t xml:space="preserve"> and when convenient. SGS provides adults with a “snapshot</w:t>
      </w:r>
      <w:r w:rsidR="56D25FF1">
        <w:rPr/>
        <w:t>” of the child's developmental level, showing us where the child may be delayed and where the child show</w:t>
      </w:r>
      <w:r w:rsidR="6E632157">
        <w:rPr/>
        <w:t xml:space="preserve">s their strengths. This method </w:t>
      </w:r>
      <w:r w:rsidR="6E632157">
        <w:rPr/>
        <w:t>observes</w:t>
      </w:r>
      <w:r w:rsidR="6E632157">
        <w:rPr/>
        <w:t xml:space="preserve"> 9 key areas of development. Passive pos</w:t>
      </w:r>
      <w:r w:rsidR="1BDDDB87">
        <w:rPr/>
        <w:t>ture, active posture, locomotor, manipulative, v</w:t>
      </w:r>
      <w:r w:rsidR="3FB79793">
        <w:rPr/>
        <w:t xml:space="preserve">isual, hearing and language, </w:t>
      </w:r>
      <w:r w:rsidR="42A51752">
        <w:rPr/>
        <w:t>speech,</w:t>
      </w:r>
      <w:r w:rsidR="3FB79793">
        <w:rPr/>
        <w:t xml:space="preserve"> and language, interactive social, and </w:t>
      </w:r>
      <w:r w:rsidR="6BACEBBA">
        <w:rPr/>
        <w:t>self-care</w:t>
      </w:r>
      <w:r w:rsidR="3FB79793">
        <w:rPr/>
        <w:t xml:space="preserve"> social. </w:t>
      </w:r>
      <w:r w:rsidR="4AFF5E53">
        <w:rPr/>
        <w:t xml:space="preserve">The </w:t>
      </w:r>
      <w:r w:rsidR="371EFDB4">
        <w:rPr/>
        <w:t>assessment</w:t>
      </w:r>
      <w:r w:rsidR="4AFF5E53">
        <w:rPr/>
        <w:t xml:space="preserve"> and observation </w:t>
      </w:r>
      <w:r w:rsidR="600CBD5B">
        <w:rPr/>
        <w:t>are</w:t>
      </w:r>
      <w:r w:rsidR="4AFF5E53">
        <w:rPr/>
        <w:t xml:space="preserve"> quite simple for the child, as it feels like play time for them, adults assess the child while they are playing with </w:t>
      </w:r>
      <w:r w:rsidR="5DAEEF5D">
        <w:rPr/>
        <w:t xml:space="preserve">varied materials, pegs, shapes, </w:t>
      </w:r>
      <w:r w:rsidR="4AFF5E53">
        <w:rPr/>
        <w:t>and toys</w:t>
      </w:r>
      <w:r w:rsidR="57CC8B1B">
        <w:rPr/>
        <w:t xml:space="preserve">. This way, </w:t>
      </w:r>
      <w:r w:rsidR="57CC8B1B">
        <w:rPr/>
        <w:t>observing</w:t>
      </w:r>
      <w:r w:rsidR="57CC8B1B">
        <w:rPr/>
        <w:t xml:space="preserve"> the child is </w:t>
      </w:r>
      <w:r w:rsidR="57CC8B1B">
        <w:rPr/>
        <w:t>relatively easy</w:t>
      </w:r>
      <w:r w:rsidR="5A05B2DC">
        <w:rPr/>
        <w:t xml:space="preserve"> and allows professionals to assess the child's actions and reactions. </w:t>
      </w:r>
    </w:p>
    <w:p w:rsidR="75C3E2E5" w:rsidP="14BF0035" w:rsidRDefault="75C3E2E5" w14:paraId="7F1DC2B4" w14:textId="24C23C71">
      <w:pPr>
        <w:pStyle w:val="Normal"/>
      </w:pPr>
      <w:r w:rsidR="75C3E2E5">
        <w:rPr/>
        <w:t>Many professionals use SGS because of the simplicity of it, it has clear directions and information on how to use this observation meth</w:t>
      </w:r>
      <w:r w:rsidR="06EE0DE8">
        <w:rPr/>
        <w:t>od, you can also feedback within 30 minutes, showing how quickly a professional can use it</w:t>
      </w:r>
      <w:r w:rsidR="6CA716E4">
        <w:rPr/>
        <w:t xml:space="preserve">. </w:t>
      </w:r>
      <w:r w:rsidR="55105C2F">
        <w:rPr/>
        <w:t xml:space="preserve">This observation is also </w:t>
      </w:r>
      <w:r w:rsidR="1FFE3C07">
        <w:rPr/>
        <w:t>particularly good</w:t>
      </w:r>
      <w:r w:rsidR="55105C2F">
        <w:rPr/>
        <w:t xml:space="preserve"> to use because it is consistent, which is important because it make</w:t>
      </w:r>
      <w:r w:rsidR="3462CEC8">
        <w:rPr/>
        <w:t xml:space="preserve">s sure that professionals do not miss anything. </w:t>
      </w:r>
      <w:r w:rsidR="38100148">
        <w:rPr/>
        <w:t xml:space="preserve">As </w:t>
      </w:r>
      <w:r w:rsidR="38100148">
        <w:rPr/>
        <w:t>stated</w:t>
      </w:r>
      <w:r w:rsidR="38100148">
        <w:rPr/>
        <w:t xml:space="preserve"> in a pdf </w:t>
      </w:r>
      <w:r w:rsidR="10EB8AC9">
        <w:rPr/>
        <w:t>(</w:t>
      </w:r>
      <w:r w:rsidR="38100148">
        <w:rPr/>
        <w:t>schedule of growing skills</w:t>
      </w:r>
      <w:r w:rsidR="3AB71007">
        <w:rPr/>
        <w:t xml:space="preserve">, </w:t>
      </w:r>
      <w:r w:rsidR="38100148">
        <w:rPr/>
        <w:t>2022)</w:t>
      </w:r>
      <w:r w:rsidR="176273E1">
        <w:rPr/>
        <w:t xml:space="preserve">, sometimes these methods do have negatives to them, such as lacking sensitivity and specificity. </w:t>
      </w:r>
      <w:r w:rsidR="7A95D7E2">
        <w:rPr/>
        <w:t xml:space="preserve">The validity and reliability had already been perfected for the birth to 3 years of age, the SGS added an </w:t>
      </w:r>
      <w:r w:rsidR="7A95D7E2">
        <w:rPr/>
        <w:t>additional</w:t>
      </w:r>
      <w:r w:rsidR="7A95D7E2">
        <w:rPr/>
        <w:t xml:space="preserve"> 2 years o</w:t>
      </w:r>
      <w:r w:rsidR="12269949">
        <w:rPr/>
        <w:t xml:space="preserve">nto that later. </w:t>
      </w:r>
      <w:r w:rsidR="579C49BD">
        <w:rPr/>
        <w:t>The ma</w:t>
      </w:r>
      <w:r w:rsidR="163242D4">
        <w:rPr/>
        <w:t>i</w:t>
      </w:r>
      <w:r w:rsidR="579C49BD">
        <w:rPr/>
        <w:t xml:space="preserve">n negative using SGS is the age bands on the form, </w:t>
      </w:r>
      <w:r w:rsidR="60E4BCA5">
        <w:rPr/>
        <w:t xml:space="preserve">The document </w:t>
      </w:r>
      <w:r w:rsidR="60E4BCA5">
        <w:rPr/>
        <w:t>contains</w:t>
      </w:r>
      <w:r w:rsidR="60E4BCA5">
        <w:rPr/>
        <w:t xml:space="preserve"> </w:t>
      </w:r>
      <w:r w:rsidR="720C46AE">
        <w:rPr/>
        <w:t>2-month</w:t>
      </w:r>
      <w:r w:rsidR="60E4BCA5">
        <w:rPr/>
        <w:t xml:space="preserve"> screening windows in the first year of life, </w:t>
      </w:r>
      <w:r w:rsidR="08344677">
        <w:rPr/>
        <w:t xml:space="preserve">however by 18 months these windows increase to every 6 months and furthermore they then </w:t>
      </w:r>
      <w:r w:rsidR="5220F268">
        <w:rPr/>
        <w:t>additionally</w:t>
      </w:r>
      <w:r w:rsidR="08344677">
        <w:rPr/>
        <w:t xml:space="preserve"> increase to </w:t>
      </w:r>
      <w:r w:rsidR="34299A9E">
        <w:rPr/>
        <w:t>every 12 months when they reach 36 months. Due to these gaps and how they change over time as the child ages, it is more likely that this method of ob</w:t>
      </w:r>
      <w:r w:rsidR="262B9E41">
        <w:rPr/>
        <w:t>servation could potentially miss key developmental stages of the child</w:t>
      </w:r>
      <w:r w:rsidR="6FF60272">
        <w:rPr/>
        <w:t>. Furthermore, th</w:t>
      </w:r>
      <w:r w:rsidR="1D0ED240">
        <w:rPr/>
        <w:t>i</w:t>
      </w:r>
      <w:r w:rsidR="6FF60272">
        <w:rPr/>
        <w:t>s also means that the results cannot be accurately contrasted and compared as the child ages</w:t>
      </w:r>
      <w:r w:rsidR="70184A32">
        <w:rPr/>
        <w:t xml:space="preserve">. This then results in certain discontinuities that are age related where the difference </w:t>
      </w:r>
      <w:r w:rsidR="349F93A6">
        <w:rPr/>
        <w:t xml:space="preserve">of only a few days could </w:t>
      </w:r>
      <w:r w:rsidR="349F93A6">
        <w:rPr/>
        <w:t>determine</w:t>
      </w:r>
      <w:r w:rsidR="349F93A6">
        <w:rPr/>
        <w:t xml:space="preserve"> if the child is delayed or if they are on the right track, which could be potentially damaging for the child </w:t>
      </w:r>
      <w:r w:rsidR="349F93A6">
        <w:rPr/>
        <w:t>in the long run</w:t>
      </w:r>
      <w:r w:rsidR="349F93A6">
        <w:rPr/>
        <w:t>.</w:t>
      </w:r>
    </w:p>
    <w:p w:rsidR="58AE67D1" w:rsidP="14BF0035" w:rsidRDefault="58AE67D1" w14:paraId="114B484D" w14:textId="56F65753">
      <w:pPr>
        <w:pStyle w:val="Normal"/>
      </w:pPr>
      <w:r w:rsidR="58AE67D1">
        <w:rPr/>
        <w:t xml:space="preserve">The </w:t>
      </w:r>
      <w:r w:rsidR="76F662A5">
        <w:rPr/>
        <w:t>Positive</w:t>
      </w:r>
      <w:r w:rsidR="58AE67D1">
        <w:rPr/>
        <w:t xml:space="preserve"> of</w:t>
      </w:r>
      <w:r w:rsidR="10ECB69F">
        <w:rPr/>
        <w:t xml:space="preserve"> </w:t>
      </w:r>
      <w:r w:rsidR="58AE67D1">
        <w:rPr/>
        <w:t xml:space="preserve">this method outweighs the negatives. However, we cannot brush aside the negatives of this method, in doing so could potentially </w:t>
      </w:r>
      <w:r w:rsidR="77743A2A">
        <w:rPr/>
        <w:t xml:space="preserve">damage the </w:t>
      </w:r>
      <w:r w:rsidR="2EE40E69">
        <w:rPr/>
        <w:t>child's</w:t>
      </w:r>
      <w:r w:rsidR="10AB8549">
        <w:rPr/>
        <w:t xml:space="preserve"> development in the long run, it is vitally important we perfect a method that detects all the milestones and struggles of the </w:t>
      </w:r>
      <w:r w:rsidR="4F919BD0">
        <w:rPr/>
        <w:t>child's development so then we can act with full knowledge of what the child can do and what the child needs extra support in.</w:t>
      </w:r>
    </w:p>
    <w:p w:rsidR="14BF0035" w:rsidP="14BF0035" w:rsidRDefault="14BF0035" w14:paraId="2AC14622" w14:textId="373BA0D0">
      <w:pPr>
        <w:pStyle w:val="Normal"/>
      </w:pPr>
    </w:p>
    <w:p w:rsidR="15BE3A31" w:rsidP="14BF0035" w:rsidRDefault="15BE3A31" w14:paraId="4746C834" w14:textId="7497FC5B">
      <w:pPr>
        <w:pStyle w:val="Normal"/>
      </w:pPr>
      <w:r w:rsidR="15BE3A31">
        <w:rPr/>
        <w:t>Section 4</w:t>
      </w:r>
    </w:p>
    <w:p w:rsidR="4C255B69" w:rsidP="14BF0035" w:rsidRDefault="4C255B69" w14:paraId="64E652D5" w14:textId="52735622">
      <w:pPr>
        <w:pStyle w:val="Normal"/>
      </w:pPr>
      <w:r w:rsidR="4C255B69">
        <w:rPr/>
        <w:t>Demonstrate an understanding of</w:t>
      </w:r>
      <w:r w:rsidR="0A597CB1">
        <w:rPr/>
        <w:t xml:space="preserve"> the role of play when undertaking observations and assessments of children and consider how this affects the </w:t>
      </w:r>
      <w:r w:rsidR="3CB5673C">
        <w:rPr/>
        <w:t>child's</w:t>
      </w:r>
      <w:r w:rsidR="3CB5673C">
        <w:rPr/>
        <w:t xml:space="preserve"> engagement and the accuracy of the observation.</w:t>
      </w:r>
    </w:p>
    <w:p w:rsidR="54068B16" w:rsidP="14BF0035" w:rsidRDefault="54068B16" w14:paraId="5838A4C5" w14:textId="74F400E0">
      <w:pPr>
        <w:pStyle w:val="Normal"/>
      </w:pPr>
      <w:r w:rsidR="54068B16">
        <w:rPr/>
        <w:t xml:space="preserve">According to </w:t>
      </w:r>
      <w:r w:rsidR="55E1B24B">
        <w:rPr/>
        <w:t>(</w:t>
      </w:r>
      <w:r w:rsidR="54068B16">
        <w:rPr/>
        <w:t xml:space="preserve">Fromberg </w:t>
      </w:r>
      <w:r w:rsidR="6C520BAE">
        <w:rPr/>
        <w:t>and Bergen</w:t>
      </w:r>
      <w:r w:rsidR="18E4259F">
        <w:rPr/>
        <w:t xml:space="preserve">, </w:t>
      </w:r>
      <w:r w:rsidR="54068B16">
        <w:rPr/>
        <w:t xml:space="preserve">2015), </w:t>
      </w:r>
      <w:r w:rsidR="5F332AAC">
        <w:rPr/>
        <w:t xml:space="preserve">it is important to </w:t>
      </w:r>
      <w:r w:rsidR="5F332AAC">
        <w:rPr/>
        <w:t>observe</w:t>
      </w:r>
      <w:r w:rsidR="5F332AAC">
        <w:rPr/>
        <w:t xml:space="preserve"> the child in a spontaneous manner, otherwise the results and the observation </w:t>
      </w:r>
      <w:r w:rsidR="3B2A3CAF">
        <w:rPr/>
        <w:t>will not</w:t>
      </w:r>
      <w:r w:rsidR="323CA29F">
        <w:rPr/>
        <w:t xml:space="preserve"> be as effective</w:t>
      </w:r>
      <w:r w:rsidR="02D1759D">
        <w:rPr/>
        <w:t xml:space="preserve">. Furthermore, insights gathered through play is extremely useful and effective because </w:t>
      </w:r>
      <w:r w:rsidR="3547D86D">
        <w:rPr/>
        <w:t>it gives us a deeper understanding and gives us better understanding of children by themselves and in g</w:t>
      </w:r>
      <w:r w:rsidR="4CD899D3">
        <w:rPr/>
        <w:t>roups.</w:t>
      </w:r>
      <w:r w:rsidR="44BD01B8">
        <w:rPr/>
        <w:t xml:space="preserve"> It also gives us the best information and through this it allows us the </w:t>
      </w:r>
      <w:r w:rsidR="44BD01B8">
        <w:rPr/>
        <w:t>optimize</w:t>
      </w:r>
      <w:r w:rsidR="44BD01B8">
        <w:rPr/>
        <w:t xml:space="preserve"> the best outcome for children, assessment and obse</w:t>
      </w:r>
      <w:r w:rsidR="6ACFF19D">
        <w:rPr/>
        <w:t>rvation through play is more likely to give the best outcome because every child in their lifespan will be playing or have the urge to play, therefore it is t</w:t>
      </w:r>
      <w:r w:rsidR="7D7F82A7">
        <w:rPr/>
        <w:t>he most reliable method of assessment.</w:t>
      </w:r>
      <w:r w:rsidR="323CA29F">
        <w:rPr/>
        <w:t xml:space="preserve"> </w:t>
      </w:r>
      <w:r w:rsidR="4DD3D46A">
        <w:rPr/>
        <w:t xml:space="preserve">However, </w:t>
      </w:r>
      <w:r w:rsidR="4DD3D46A">
        <w:rPr/>
        <w:t>stated</w:t>
      </w:r>
      <w:r w:rsidR="4DD3D46A">
        <w:rPr/>
        <w:t xml:space="preserve"> in this article on </w:t>
      </w:r>
      <w:r w:rsidR="07F29577">
        <w:rPr/>
        <w:t>(</w:t>
      </w:r>
      <w:r w:rsidR="4DD3D46A">
        <w:rPr/>
        <w:t>frontiers</w:t>
      </w:r>
      <w:r w:rsidR="78F32437">
        <w:rPr/>
        <w:t xml:space="preserve">, </w:t>
      </w:r>
      <w:r w:rsidR="4DD3D46A">
        <w:rPr/>
        <w:t>2022), it explains that this method and how they implement it is not alw</w:t>
      </w:r>
      <w:r w:rsidR="2D264703">
        <w:rPr/>
        <w:t xml:space="preserve">ays done effectively, as assessors </w:t>
      </w:r>
      <w:r w:rsidR="2D264703">
        <w:rPr/>
        <w:t>mainly focus</w:t>
      </w:r>
      <w:r w:rsidR="2D264703">
        <w:rPr/>
        <w:t xml:space="preserve"> on just the child and not how they interact with parents, guardians, </w:t>
      </w:r>
      <w:r w:rsidR="63AC65D2">
        <w:rPr/>
        <w:t>teachers,</w:t>
      </w:r>
      <w:r w:rsidR="2D264703">
        <w:rPr/>
        <w:t xml:space="preserve"> and caregivers</w:t>
      </w:r>
      <w:r w:rsidR="1A6D7944">
        <w:rPr/>
        <w:t xml:space="preserve">, which shows that not all assessments focusing on the child on their own is reliable. </w:t>
      </w:r>
    </w:p>
    <w:p w:rsidR="2E9A45AA" w:rsidP="14BF0035" w:rsidRDefault="2E9A45AA" w14:paraId="2D07A551" w14:textId="3A3F1D35">
      <w:pPr>
        <w:pStyle w:val="Normal"/>
      </w:pPr>
      <w:r w:rsidR="2E9A45AA">
        <w:rPr/>
        <w:t xml:space="preserve">As described in the article </w:t>
      </w:r>
      <w:r w:rsidR="2030378E">
        <w:rPr/>
        <w:t>9</w:t>
      </w:r>
      <w:r w:rsidR="2E9A45AA">
        <w:rPr/>
        <w:t>observation, assessment, and planning</w:t>
      </w:r>
      <w:r w:rsidR="1A0982A0">
        <w:rPr/>
        <w:t xml:space="preserve">, </w:t>
      </w:r>
      <w:r w:rsidR="2E9A45AA">
        <w:rPr/>
        <w:t xml:space="preserve">2022), it goes on to say that the use of pedagogies </w:t>
      </w:r>
      <w:r w:rsidR="731A8661">
        <w:rPr/>
        <w:t>is</w:t>
      </w:r>
      <w:r w:rsidR="2E9A45AA">
        <w:rPr/>
        <w:t xml:space="preserve"> extremely important in the </w:t>
      </w:r>
      <w:r w:rsidR="080A5401">
        <w:rPr/>
        <w:t xml:space="preserve">assessment and observation of the child. A pedagogy is needed, because it is needed to recognise what the child </w:t>
      </w:r>
      <w:r w:rsidR="46AF3932">
        <w:rPr/>
        <w:t xml:space="preserve">understands, knows, and what they can do. In a challenging and supported environment with the correct play tools and materials, </w:t>
      </w:r>
      <w:r w:rsidR="2601ABCB">
        <w:rPr/>
        <w:t xml:space="preserve">children </w:t>
      </w:r>
      <w:r w:rsidR="2601ABCB">
        <w:rPr/>
        <w:t>are able to</w:t>
      </w:r>
      <w:r w:rsidR="2601ABCB">
        <w:rPr/>
        <w:t xml:space="preserve"> show their assessors the range of skills they have developed in a range of diverse ways, The assess</w:t>
      </w:r>
      <w:r w:rsidR="22C7440C">
        <w:rPr/>
        <w:t xml:space="preserve">or is then able to judge the child's capabilities accordingly and accurately. Furthermore, </w:t>
      </w:r>
      <w:r w:rsidR="22C7440C">
        <w:rPr/>
        <w:t>Through</w:t>
      </w:r>
      <w:r w:rsidR="1CE4DFCA">
        <w:rPr/>
        <w:t xml:space="preserve"> pedagogy they are then able to best </w:t>
      </w:r>
      <w:r w:rsidR="1CE4DFCA">
        <w:rPr/>
        <w:t>determine</w:t>
      </w:r>
      <w:r w:rsidR="1CE4DFCA">
        <w:rPr/>
        <w:t xml:space="preserve"> what support the child needs in certain skill </w:t>
      </w:r>
      <w:r w:rsidR="551CCAC2">
        <w:rPr/>
        <w:t>criteria</w:t>
      </w:r>
      <w:r w:rsidR="1CE4DFCA">
        <w:rPr/>
        <w:t xml:space="preserve"> and what actions need to be taken in the next steps. </w:t>
      </w:r>
      <w:r w:rsidR="3475A130">
        <w:rPr/>
        <w:t xml:space="preserve">This method is extremely important for the adult to be in tune with the child but also this method ensures that the child itself is in tune with themselves and what they </w:t>
      </w:r>
      <w:r w:rsidR="3475A130">
        <w:rPr/>
        <w:t>are able to</w:t>
      </w:r>
      <w:r w:rsidR="3475A130">
        <w:rPr/>
        <w:t xml:space="preserve"> achieve and what skills they wan</w:t>
      </w:r>
      <w:r w:rsidR="5885F012">
        <w:rPr/>
        <w:t>t to improve and what skills they are proud of.</w:t>
      </w:r>
    </w:p>
    <w:p w:rsidR="4C8A94B8" w:rsidP="14BF0035" w:rsidRDefault="4C8A94B8" w14:paraId="774D30AE" w14:textId="02C3F559">
      <w:pPr>
        <w:pStyle w:val="Normal"/>
      </w:pPr>
      <w:r w:rsidR="4C8A94B8">
        <w:rPr/>
        <w:t xml:space="preserve">The article then explains further that through this </w:t>
      </w:r>
      <w:r w:rsidR="4C8A94B8">
        <w:rPr/>
        <w:t>whole process</w:t>
      </w:r>
      <w:r w:rsidR="4C8A94B8">
        <w:rPr/>
        <w:t xml:space="preserve"> it is still important that the adult steps back and has a clear overview of the </w:t>
      </w:r>
      <w:r w:rsidR="5C83F025">
        <w:rPr/>
        <w:t>child's</w:t>
      </w:r>
      <w:r w:rsidR="7CAD4B6A">
        <w:rPr/>
        <w:t xml:space="preserve"> progress. It highlights that reflection </w:t>
      </w:r>
      <w:r w:rsidR="4FB6C35D">
        <w:rPr/>
        <w:t>is also extremely vital in creati</w:t>
      </w:r>
      <w:r w:rsidR="55D997FF">
        <w:rPr/>
        <w:t>ng</w:t>
      </w:r>
      <w:r w:rsidR="4FB6C35D">
        <w:rPr/>
        <w:t xml:space="preserve"> a detailed </w:t>
      </w:r>
      <w:r w:rsidR="77A2E996">
        <w:rPr/>
        <w:t>assessment which</w:t>
      </w:r>
      <w:r w:rsidR="4FB6C35D">
        <w:rPr/>
        <w:t xml:space="preserve"> has a holistic overvie</w:t>
      </w:r>
      <w:r w:rsidR="70E4A45F">
        <w:rPr/>
        <w:t xml:space="preserve">w of the </w:t>
      </w:r>
      <w:r w:rsidR="14C23EF3">
        <w:rPr/>
        <w:t>child's</w:t>
      </w:r>
      <w:r w:rsidR="70E4A45F">
        <w:rPr/>
        <w:t xml:space="preserve"> progress and development.</w:t>
      </w:r>
      <w:r w:rsidR="51ACCE83">
        <w:rPr/>
        <w:t xml:space="preserve"> </w:t>
      </w:r>
      <w:r w:rsidR="7A7EACB6">
        <w:rPr/>
        <w:t xml:space="preserve">Furthermore, it is also extremely important to make sure that the assessor judged and observes the child based on the </w:t>
      </w:r>
      <w:r w:rsidR="0835828B">
        <w:rPr/>
        <w:t>child's</w:t>
      </w:r>
      <w:r w:rsidR="7A7EACB6">
        <w:rPr/>
        <w:t xml:space="preserve"> age and what milestones they have reached already</w:t>
      </w:r>
      <w:r w:rsidR="29EED6E9">
        <w:rPr/>
        <w:t xml:space="preserve">, for example, if the child is at the stage in life where they are walking, it is making sure that the assessor is keeping an eye out and judging whether they should be walking based on their </w:t>
      </w:r>
      <w:r w:rsidR="1AE51395">
        <w:rPr/>
        <w:t>age bracket. This</w:t>
      </w:r>
      <w:r w:rsidR="68D10660">
        <w:rPr/>
        <w:t xml:space="preserve"> article then goes on to ask the questions of whether the curriculum is </w:t>
      </w:r>
      <w:r w:rsidR="68D10660">
        <w:rPr/>
        <w:t>reliable</w:t>
      </w:r>
      <w:r w:rsidR="68D10660">
        <w:rPr/>
        <w:t xml:space="preserve"> and correct? Does the curriculum need to be improved?</w:t>
      </w:r>
    </w:p>
    <w:p w:rsidR="482378F9" w:rsidP="14BF0035" w:rsidRDefault="482378F9" w14:paraId="3BA2D109" w14:textId="02F958FD">
      <w:pPr>
        <w:pStyle w:val="Normal"/>
      </w:pPr>
      <w:r w:rsidR="482378F9">
        <w:rPr/>
        <w:t xml:space="preserve">Making detailed assessment comes with making sure that the parents are fully aware of their </w:t>
      </w:r>
      <w:r w:rsidR="38A01694">
        <w:rPr/>
        <w:t>child's</w:t>
      </w:r>
      <w:r w:rsidR="482378F9">
        <w:rPr/>
        <w:t xml:space="preserve"> development, and whether the parent can aid the </w:t>
      </w:r>
      <w:r w:rsidR="41EFAA3F">
        <w:rPr/>
        <w:t>child's</w:t>
      </w:r>
      <w:r w:rsidR="482378F9">
        <w:rPr/>
        <w:t xml:space="preserve"> development in any way from home</w:t>
      </w:r>
      <w:r w:rsidR="3BD0D4F2">
        <w:rPr/>
        <w:t xml:space="preserve">. Through this, it is then easier for early intervention to happen, and to </w:t>
      </w:r>
      <w:r w:rsidR="3BD0D4F2">
        <w:rPr/>
        <w:t>maintain</w:t>
      </w:r>
      <w:r w:rsidR="3BD0D4F2">
        <w:rPr/>
        <w:t xml:space="preserve"> the mo</w:t>
      </w:r>
      <w:r w:rsidR="4B4FA79E">
        <w:rPr/>
        <w:t xml:space="preserve">mentum of development and learning so then it is easier for the child to transition from one skill and developmental stage to the next, this is key for easier and smoother development for the child. </w:t>
      </w:r>
      <w:r w:rsidR="48153FDF">
        <w:rPr/>
        <w:t xml:space="preserve">This is why it is so important for the adult who is doing the assessment to use reliable assessment methods and making sure that the child Is leading their play, this will make sure that the assessor is </w:t>
      </w:r>
      <w:r w:rsidR="6946FF68">
        <w:rPr/>
        <w:t xml:space="preserve">receiving all the information they need to make </w:t>
      </w:r>
      <w:r w:rsidR="6946FF68">
        <w:rPr/>
        <w:t>an accurate</w:t>
      </w:r>
      <w:r w:rsidR="6946FF68">
        <w:rPr/>
        <w:t xml:space="preserve"> observation and assessment of the child.</w:t>
      </w:r>
    </w:p>
    <w:p w:rsidR="74840DBF" w:rsidP="14BF0035" w:rsidRDefault="74840DBF" w14:paraId="1C550F7C" w14:textId="11DD48E8">
      <w:pPr>
        <w:pStyle w:val="Normal"/>
      </w:pPr>
      <w:r w:rsidR="74840DBF">
        <w:rPr/>
        <w:t xml:space="preserve">As </w:t>
      </w:r>
      <w:r w:rsidR="74840DBF">
        <w:rPr/>
        <w:t>stated</w:t>
      </w:r>
      <w:r w:rsidR="74840DBF">
        <w:rPr/>
        <w:t xml:space="preserve"> on the </w:t>
      </w:r>
      <w:r w:rsidR="18649343">
        <w:rPr/>
        <w:t>(</w:t>
      </w:r>
      <w:r w:rsidR="74840DBF">
        <w:rPr/>
        <w:t xml:space="preserve">early years </w:t>
      </w:r>
      <w:r w:rsidR="74840DBF">
        <w:rPr/>
        <w:t xml:space="preserve">matters  </w:t>
      </w:r>
      <w:r w:rsidR="482005C8">
        <w:rPr/>
        <w:t>,</w:t>
      </w:r>
      <w:r w:rsidR="74840DBF">
        <w:rPr/>
        <w:t xml:space="preserve">2022), </w:t>
      </w:r>
      <w:r w:rsidR="2037A581">
        <w:rPr/>
        <w:t xml:space="preserve">it goes on to explain that observation is highly recommended in every child setting. Each child has a different range of </w:t>
      </w:r>
      <w:r w:rsidR="7F8A1819">
        <w:rPr/>
        <w:t xml:space="preserve">abilities and skills, and observation is the only way to highlight and discover these </w:t>
      </w:r>
      <w:r w:rsidR="3E2EFD4B">
        <w:rPr/>
        <w:t xml:space="preserve">skills and abilities that the child has developed </w:t>
      </w:r>
      <w:r w:rsidR="233671CB">
        <w:rPr/>
        <w:t xml:space="preserve">over time. </w:t>
      </w:r>
      <w:r w:rsidR="5B74C098">
        <w:rPr/>
        <w:t>It further goes on to explain that children are central in all this, and that child has also got a voice in their own education and their method of</w:t>
      </w:r>
      <w:r w:rsidR="1A19A5CA">
        <w:rPr/>
        <w:t xml:space="preserve"> learning. </w:t>
      </w:r>
      <w:r w:rsidR="1A19A5CA">
        <w:rPr/>
        <w:t>Its</w:t>
      </w:r>
      <w:r w:rsidR="1A19A5CA">
        <w:rPr/>
        <w:t xml:space="preserve"> important to cater to the needs of the child and to let the child voice their preferences and needs. </w:t>
      </w:r>
    </w:p>
    <w:p w:rsidR="14BF0035" w:rsidP="14BF0035" w:rsidRDefault="14BF0035" w14:paraId="69954D52" w14:textId="4CDAFB40">
      <w:pPr>
        <w:pStyle w:val="Normal"/>
      </w:pPr>
    </w:p>
    <w:p w:rsidR="14BF0035" w:rsidP="14BF0035" w:rsidRDefault="14BF0035" w14:paraId="324DECDE" w14:textId="7FF7D9C0">
      <w:pPr>
        <w:pStyle w:val="Normal"/>
      </w:pPr>
    </w:p>
    <w:p w:rsidR="14BF0035" w:rsidP="14BF0035" w:rsidRDefault="14BF0035" w14:paraId="55D1E193" w14:textId="5CBD08FB">
      <w:pPr>
        <w:pStyle w:val="Normal"/>
      </w:pPr>
    </w:p>
    <w:p w:rsidR="14BF0035" w:rsidP="14BF0035" w:rsidRDefault="14BF0035" w14:paraId="5B3061B7" w14:textId="1B2F10E7">
      <w:pPr>
        <w:pStyle w:val="Normal"/>
      </w:pPr>
    </w:p>
    <w:p w:rsidR="14BF0035" w:rsidP="14BF0035" w:rsidRDefault="14BF0035" w14:paraId="681F75D4" w14:textId="395A8482">
      <w:pPr>
        <w:pStyle w:val="Normal"/>
      </w:pPr>
    </w:p>
    <w:p w:rsidR="14BF0035" w:rsidP="14BF0035" w:rsidRDefault="14BF0035" w14:paraId="3DEC5CF9" w14:textId="581E8568">
      <w:pPr>
        <w:pStyle w:val="Normal"/>
      </w:pPr>
    </w:p>
    <w:p w:rsidR="25C86D2A" w:rsidP="14BF0035" w:rsidRDefault="25C86D2A" w14:paraId="25B29D07" w14:textId="3ECB96FB">
      <w:pPr>
        <w:pStyle w:val="Normal"/>
      </w:pPr>
      <w:r w:rsidR="25C86D2A">
        <w:rPr/>
        <w:t>Referencing</w:t>
      </w:r>
    </w:p>
    <w:p w:rsidR="6DEF2D35" w:rsidP="14BF0035" w:rsidRDefault="6DEF2D35" w14:paraId="73B230A4" w14:textId="0B25AF05">
      <w:pPr>
        <w:pStyle w:val="Normal"/>
        <w:rPr>
          <w:i w:val="1"/>
          <w:iCs w:val="1"/>
        </w:rPr>
      </w:pPr>
      <w:r w:rsidR="6DEF2D35">
        <w:rPr/>
        <w:t>NAEYC (202</w:t>
      </w:r>
      <w:r w:rsidR="3626D770">
        <w:rPr/>
        <w:t>3</w:t>
      </w:r>
      <w:r w:rsidR="6DEF2D35">
        <w:rPr/>
        <w:t xml:space="preserve">) </w:t>
      </w:r>
      <w:r w:rsidRPr="14BF0035" w:rsidR="6DEF2D35">
        <w:rPr>
          <w:i w:val="1"/>
          <w:iCs w:val="1"/>
        </w:rPr>
        <w:t>Five essentials to</w:t>
      </w:r>
      <w:r w:rsidRPr="14BF0035" w:rsidR="7455C399">
        <w:rPr>
          <w:i w:val="1"/>
          <w:iCs w:val="1"/>
        </w:rPr>
        <w:t xml:space="preserve"> meaningful play.</w:t>
      </w:r>
    </w:p>
    <w:p w:rsidR="7455C399" w:rsidP="14BF0035" w:rsidRDefault="7455C399" w14:paraId="7AD74636" w14:textId="7099A9D3">
      <w:pPr>
        <w:pStyle w:val="Normal"/>
        <w:rPr>
          <w:i w:val="1"/>
          <w:iCs w:val="1"/>
        </w:rPr>
      </w:pPr>
      <w:r w:rsidRPr="14BF0035" w:rsidR="7455C399">
        <w:rPr>
          <w:i w:val="0"/>
          <w:iCs w:val="0"/>
        </w:rPr>
        <w:t xml:space="preserve">Available at: </w:t>
      </w:r>
      <w:hyperlink r:id="R67985d8674324f06">
        <w:r w:rsidRPr="14BF0035" w:rsidR="25C86D2A">
          <w:rPr>
            <w:rStyle w:val="Hyperlink"/>
            <w:rFonts w:ascii="Calibri" w:hAnsi="Calibri" w:eastAsia="Calibri" w:cs="Calibri"/>
            <w:noProof w:val="0"/>
            <w:sz w:val="22"/>
            <w:szCs w:val="22"/>
            <w:lang w:val="en-GB"/>
          </w:rPr>
          <w:t>Five Essentials to Meaningful Play | NAEYC</w:t>
        </w:r>
      </w:hyperlink>
    </w:p>
    <w:p w:rsidR="2C941267" w:rsidP="14BF0035" w:rsidRDefault="2C941267" w14:paraId="0A6293BB" w14:textId="5D0CEE7B">
      <w:pPr>
        <w:pStyle w:val="Normal"/>
        <w:rPr>
          <w:rFonts w:ascii="Calibri" w:hAnsi="Calibri" w:eastAsia="Calibri" w:cs="Calibri"/>
          <w:noProof w:val="0"/>
          <w:sz w:val="22"/>
          <w:szCs w:val="22"/>
          <w:lang w:val="en-GB"/>
        </w:rPr>
      </w:pPr>
      <w:r w:rsidRPr="14BF0035" w:rsidR="2C941267">
        <w:rPr>
          <w:rFonts w:ascii="Calibri" w:hAnsi="Calibri" w:eastAsia="Calibri" w:cs="Calibri"/>
          <w:noProof w:val="0"/>
          <w:sz w:val="22"/>
          <w:szCs w:val="22"/>
          <w:lang w:val="en-GB"/>
        </w:rPr>
        <w:t>(Accessed: 4 March 202</w:t>
      </w:r>
      <w:r w:rsidRPr="14BF0035" w:rsidR="6882C1FB">
        <w:rPr>
          <w:rFonts w:ascii="Calibri" w:hAnsi="Calibri" w:eastAsia="Calibri" w:cs="Calibri"/>
          <w:noProof w:val="0"/>
          <w:sz w:val="22"/>
          <w:szCs w:val="22"/>
          <w:lang w:val="en-GB"/>
        </w:rPr>
        <w:t>3</w:t>
      </w:r>
      <w:r w:rsidRPr="14BF0035" w:rsidR="2C941267">
        <w:rPr>
          <w:rFonts w:ascii="Calibri" w:hAnsi="Calibri" w:eastAsia="Calibri" w:cs="Calibri"/>
          <w:noProof w:val="0"/>
          <w:sz w:val="22"/>
          <w:szCs w:val="22"/>
          <w:lang w:val="en-GB"/>
        </w:rPr>
        <w:t>).</w:t>
      </w:r>
    </w:p>
    <w:p w:rsidR="2C941267" w:rsidP="14BF0035" w:rsidRDefault="2C941267" w14:paraId="6C9CF829" w14:textId="7F59BFEB">
      <w:pPr>
        <w:pStyle w:val="Normal"/>
        <w:rPr>
          <w:rFonts w:ascii="Calibri" w:hAnsi="Calibri" w:eastAsia="Calibri" w:cs="Calibri"/>
          <w:noProof w:val="0"/>
          <w:sz w:val="22"/>
          <w:szCs w:val="22"/>
          <w:lang w:val="en-GB"/>
        </w:rPr>
      </w:pPr>
      <w:r w:rsidRPr="14BF0035" w:rsidR="2C941267">
        <w:rPr>
          <w:rFonts w:ascii="Calibri" w:hAnsi="Calibri" w:eastAsia="Calibri" w:cs="Calibri"/>
          <w:noProof w:val="0"/>
          <w:sz w:val="22"/>
          <w:szCs w:val="22"/>
          <w:lang w:val="en-GB"/>
        </w:rPr>
        <w:t>Pentagon play (202</w:t>
      </w:r>
      <w:r w:rsidRPr="14BF0035" w:rsidR="16898CC3">
        <w:rPr>
          <w:rFonts w:ascii="Calibri" w:hAnsi="Calibri" w:eastAsia="Calibri" w:cs="Calibri"/>
          <w:noProof w:val="0"/>
          <w:sz w:val="22"/>
          <w:szCs w:val="22"/>
          <w:lang w:val="en-GB"/>
        </w:rPr>
        <w:t>3</w:t>
      </w:r>
      <w:r w:rsidRPr="14BF0035" w:rsidR="2C941267">
        <w:rPr>
          <w:rFonts w:ascii="Calibri" w:hAnsi="Calibri" w:eastAsia="Calibri" w:cs="Calibri"/>
          <w:noProof w:val="0"/>
          <w:sz w:val="22"/>
          <w:szCs w:val="22"/>
          <w:lang w:val="en-GB"/>
        </w:rPr>
        <w:t xml:space="preserve">) </w:t>
      </w:r>
      <w:r w:rsidRPr="14BF0035" w:rsidR="2C941267">
        <w:rPr>
          <w:rFonts w:ascii="Calibri" w:hAnsi="Calibri" w:eastAsia="Calibri" w:cs="Calibri"/>
          <w:i w:val="1"/>
          <w:iCs w:val="1"/>
          <w:noProof w:val="0"/>
          <w:sz w:val="22"/>
          <w:szCs w:val="22"/>
          <w:lang w:val="en-GB"/>
        </w:rPr>
        <w:t>why free play is crucial for early years children.</w:t>
      </w:r>
    </w:p>
    <w:p w:rsidR="2C941267" w:rsidP="14BF0035" w:rsidRDefault="2C941267" w14:paraId="06C6965F" w14:textId="3F6418F8">
      <w:pPr>
        <w:pStyle w:val="Normal"/>
        <w:rPr>
          <w:rFonts w:ascii="Calibri" w:hAnsi="Calibri" w:eastAsia="Calibri" w:cs="Calibri"/>
          <w:i w:val="1"/>
          <w:iCs w:val="1"/>
          <w:noProof w:val="0"/>
          <w:sz w:val="22"/>
          <w:szCs w:val="22"/>
          <w:lang w:val="en-GB"/>
        </w:rPr>
      </w:pPr>
      <w:r w:rsidRPr="14BF0035" w:rsidR="2C941267">
        <w:rPr>
          <w:rFonts w:ascii="Calibri" w:hAnsi="Calibri" w:eastAsia="Calibri" w:cs="Calibri"/>
          <w:i w:val="0"/>
          <w:iCs w:val="0"/>
          <w:noProof w:val="0"/>
          <w:sz w:val="22"/>
          <w:szCs w:val="22"/>
          <w:lang w:val="en-GB"/>
        </w:rPr>
        <w:t xml:space="preserve">Available at: </w:t>
      </w:r>
      <w:hyperlink r:id="R572872fb1a464926">
        <w:r w:rsidRPr="14BF0035" w:rsidR="7B1CA7F8">
          <w:rPr>
            <w:rStyle w:val="Hyperlink"/>
            <w:rFonts w:ascii="Calibri" w:hAnsi="Calibri" w:eastAsia="Calibri" w:cs="Calibri"/>
            <w:noProof w:val="0"/>
            <w:sz w:val="22"/>
            <w:szCs w:val="22"/>
            <w:lang w:val="en-GB"/>
          </w:rPr>
          <w:t>Why Free Play Is Crucial For Early Years Children | Pentagon Play</w:t>
        </w:r>
      </w:hyperlink>
    </w:p>
    <w:p w:rsidR="719F8DFC" w:rsidP="14BF0035" w:rsidRDefault="719F8DFC" w14:paraId="60763553" w14:textId="7FA9F2E3">
      <w:pPr>
        <w:pStyle w:val="Normal"/>
        <w:rPr>
          <w:rFonts w:ascii="Calibri" w:hAnsi="Calibri" w:eastAsia="Calibri" w:cs="Calibri"/>
          <w:noProof w:val="0"/>
          <w:sz w:val="22"/>
          <w:szCs w:val="22"/>
          <w:lang w:val="en-GB"/>
        </w:rPr>
      </w:pPr>
      <w:r w:rsidRPr="14BF0035" w:rsidR="719F8DFC">
        <w:rPr>
          <w:rFonts w:ascii="Calibri" w:hAnsi="Calibri" w:eastAsia="Calibri" w:cs="Calibri"/>
          <w:noProof w:val="0"/>
          <w:sz w:val="22"/>
          <w:szCs w:val="22"/>
          <w:lang w:val="en-GB"/>
        </w:rPr>
        <w:t>(Accessed: 3 March 202</w:t>
      </w:r>
      <w:r w:rsidRPr="14BF0035" w:rsidR="45F9B6F5">
        <w:rPr>
          <w:rFonts w:ascii="Calibri" w:hAnsi="Calibri" w:eastAsia="Calibri" w:cs="Calibri"/>
          <w:noProof w:val="0"/>
          <w:sz w:val="22"/>
          <w:szCs w:val="22"/>
          <w:lang w:val="en-GB"/>
        </w:rPr>
        <w:t>3</w:t>
      </w:r>
      <w:r w:rsidRPr="14BF0035" w:rsidR="719F8DFC">
        <w:rPr>
          <w:rFonts w:ascii="Calibri" w:hAnsi="Calibri" w:eastAsia="Calibri" w:cs="Calibri"/>
          <w:noProof w:val="0"/>
          <w:sz w:val="22"/>
          <w:szCs w:val="22"/>
          <w:lang w:val="en-GB"/>
        </w:rPr>
        <w:t>).</w:t>
      </w:r>
    </w:p>
    <w:p w:rsidR="719F8DFC" w:rsidP="14BF0035" w:rsidRDefault="719F8DFC" w14:paraId="47881A70" w14:textId="24B215B0">
      <w:pPr>
        <w:pStyle w:val="Normal"/>
        <w:rPr>
          <w:rFonts w:ascii="Calibri" w:hAnsi="Calibri" w:eastAsia="Calibri" w:cs="Calibri"/>
          <w:noProof w:val="0"/>
          <w:sz w:val="22"/>
          <w:szCs w:val="22"/>
          <w:lang w:val="en-GB"/>
        </w:rPr>
      </w:pPr>
      <w:r w:rsidRPr="14BF0035" w:rsidR="719F8DFC">
        <w:rPr>
          <w:rFonts w:ascii="Calibri" w:hAnsi="Calibri" w:eastAsia="Calibri" w:cs="Calibri"/>
          <w:noProof w:val="0"/>
          <w:sz w:val="22"/>
          <w:szCs w:val="22"/>
          <w:lang w:val="en-GB"/>
        </w:rPr>
        <w:t>GL Assessment (202</w:t>
      </w:r>
      <w:r w:rsidRPr="14BF0035" w:rsidR="42667F60">
        <w:rPr>
          <w:rFonts w:ascii="Calibri" w:hAnsi="Calibri" w:eastAsia="Calibri" w:cs="Calibri"/>
          <w:noProof w:val="0"/>
          <w:sz w:val="22"/>
          <w:szCs w:val="22"/>
          <w:lang w:val="en-GB"/>
        </w:rPr>
        <w:t>3</w:t>
      </w:r>
      <w:r w:rsidRPr="14BF0035" w:rsidR="719F8DFC">
        <w:rPr>
          <w:rFonts w:ascii="Calibri" w:hAnsi="Calibri" w:eastAsia="Calibri" w:cs="Calibri"/>
          <w:noProof w:val="0"/>
          <w:sz w:val="22"/>
          <w:szCs w:val="22"/>
          <w:lang w:val="en-GB"/>
        </w:rPr>
        <w:t xml:space="preserve">) </w:t>
      </w:r>
      <w:r w:rsidRPr="14BF0035" w:rsidR="3044732E">
        <w:rPr>
          <w:rFonts w:ascii="Calibri" w:hAnsi="Calibri" w:eastAsia="Calibri" w:cs="Calibri"/>
          <w:i w:val="1"/>
          <w:iCs w:val="1"/>
          <w:noProof w:val="0"/>
          <w:sz w:val="22"/>
          <w:szCs w:val="22"/>
          <w:lang w:val="en-GB"/>
        </w:rPr>
        <w:t>About SGS.</w:t>
      </w:r>
    </w:p>
    <w:p w:rsidR="3044732E" w:rsidP="14BF0035" w:rsidRDefault="3044732E" w14:paraId="314535F5" w14:textId="51F0FC0D">
      <w:pPr>
        <w:pStyle w:val="Normal"/>
        <w:rPr>
          <w:rFonts w:ascii="Calibri" w:hAnsi="Calibri" w:eastAsia="Calibri" w:cs="Calibri"/>
          <w:i w:val="1"/>
          <w:iCs w:val="1"/>
          <w:noProof w:val="0"/>
          <w:sz w:val="22"/>
          <w:szCs w:val="22"/>
          <w:lang w:val="en-GB"/>
        </w:rPr>
      </w:pPr>
      <w:r w:rsidRPr="14BF0035" w:rsidR="3044732E">
        <w:rPr>
          <w:rFonts w:ascii="Calibri" w:hAnsi="Calibri" w:eastAsia="Calibri" w:cs="Calibri"/>
          <w:i w:val="0"/>
          <w:iCs w:val="0"/>
          <w:noProof w:val="0"/>
          <w:sz w:val="22"/>
          <w:szCs w:val="22"/>
          <w:lang w:val="en-GB"/>
        </w:rPr>
        <w:t xml:space="preserve">Available at: </w:t>
      </w:r>
      <w:hyperlink r:id="Redcfa27943e14cab">
        <w:r w:rsidRPr="14BF0035" w:rsidR="2F48431E">
          <w:rPr>
            <w:rStyle w:val="Hyperlink"/>
            <w:rFonts w:ascii="Calibri" w:hAnsi="Calibri" w:eastAsia="Calibri" w:cs="Calibri"/>
            <w:noProof w:val="0"/>
            <w:sz w:val="22"/>
            <w:szCs w:val="22"/>
            <w:lang w:val="en-GB"/>
          </w:rPr>
          <w:t>About SGS - GL Assessment (gl-assessment.co.uk)</w:t>
        </w:r>
      </w:hyperlink>
    </w:p>
    <w:p w:rsidR="2B116A40" w:rsidP="14BF0035" w:rsidRDefault="2B116A40" w14:paraId="4F04040D" w14:textId="32059E5B">
      <w:pPr>
        <w:pStyle w:val="Normal"/>
        <w:rPr>
          <w:rFonts w:ascii="Calibri" w:hAnsi="Calibri" w:eastAsia="Calibri" w:cs="Calibri"/>
          <w:noProof w:val="0"/>
          <w:sz w:val="22"/>
          <w:szCs w:val="22"/>
          <w:lang w:val="en-GB"/>
        </w:rPr>
      </w:pPr>
      <w:r w:rsidRPr="14BF0035" w:rsidR="2B116A40">
        <w:rPr>
          <w:rFonts w:ascii="Calibri" w:hAnsi="Calibri" w:eastAsia="Calibri" w:cs="Calibri"/>
          <w:noProof w:val="0"/>
          <w:sz w:val="22"/>
          <w:szCs w:val="22"/>
          <w:lang w:val="en-GB"/>
        </w:rPr>
        <w:t>(Acce</w:t>
      </w:r>
      <w:r w:rsidRPr="14BF0035" w:rsidR="5C049A8F">
        <w:rPr>
          <w:rFonts w:ascii="Calibri" w:hAnsi="Calibri" w:eastAsia="Calibri" w:cs="Calibri"/>
          <w:noProof w:val="0"/>
          <w:sz w:val="22"/>
          <w:szCs w:val="22"/>
          <w:lang w:val="en-GB"/>
        </w:rPr>
        <w:t>ssed: 3 March 2023).</w:t>
      </w:r>
    </w:p>
    <w:p w:rsidR="5C049A8F" w:rsidP="14BF0035" w:rsidRDefault="5C049A8F" w14:paraId="5B2BC85D" w14:textId="6B7E4F6E">
      <w:pPr>
        <w:pStyle w:val="Normal"/>
        <w:rPr>
          <w:rFonts w:ascii="Calibri" w:hAnsi="Calibri" w:eastAsia="Calibri" w:cs="Calibri"/>
          <w:noProof w:val="0"/>
          <w:sz w:val="22"/>
          <w:szCs w:val="22"/>
          <w:lang w:val="en-GB"/>
        </w:rPr>
      </w:pPr>
      <w:r w:rsidRPr="14BF0035" w:rsidR="5C049A8F">
        <w:rPr>
          <w:rFonts w:ascii="Calibri" w:hAnsi="Calibri" w:eastAsia="Calibri" w:cs="Calibri"/>
          <w:noProof w:val="0"/>
          <w:sz w:val="22"/>
          <w:szCs w:val="22"/>
          <w:lang w:val="en-GB"/>
        </w:rPr>
        <w:t xml:space="preserve">Research gate (2023) </w:t>
      </w:r>
      <w:r w:rsidRPr="14BF0035" w:rsidR="5C049A8F">
        <w:rPr>
          <w:rFonts w:ascii="Calibri" w:hAnsi="Calibri" w:eastAsia="Calibri" w:cs="Calibri"/>
          <w:i w:val="1"/>
          <w:iCs w:val="1"/>
          <w:noProof w:val="0"/>
          <w:sz w:val="22"/>
          <w:szCs w:val="22"/>
          <w:lang w:val="en-GB"/>
        </w:rPr>
        <w:t>Schedule of growing skills ii: pilot of an alternative</w:t>
      </w:r>
      <w:r w:rsidRPr="14BF0035" w:rsidR="5A84C59E">
        <w:rPr>
          <w:rFonts w:ascii="Calibri" w:hAnsi="Calibri" w:eastAsia="Calibri" w:cs="Calibri"/>
          <w:i w:val="1"/>
          <w:iCs w:val="1"/>
          <w:noProof w:val="0"/>
          <w:sz w:val="22"/>
          <w:szCs w:val="22"/>
          <w:lang w:val="en-GB"/>
        </w:rPr>
        <w:t xml:space="preserve"> scoring method.</w:t>
      </w:r>
      <w:r w:rsidRPr="14BF0035" w:rsidR="5A84C59E">
        <w:rPr>
          <w:rFonts w:ascii="Calibri" w:hAnsi="Calibri" w:eastAsia="Calibri" w:cs="Calibri"/>
          <w:noProof w:val="0"/>
          <w:sz w:val="22"/>
          <w:szCs w:val="22"/>
          <w:lang w:val="en-GB"/>
        </w:rPr>
        <w:t xml:space="preserve"> </w:t>
      </w:r>
    </w:p>
    <w:p w:rsidR="5A84C59E" w:rsidP="14BF0035" w:rsidRDefault="5A84C59E" w14:paraId="6DC02FB3" w14:textId="415743A3">
      <w:pPr>
        <w:pStyle w:val="Normal"/>
        <w:rPr>
          <w:rFonts w:ascii="Calibri" w:hAnsi="Calibri" w:eastAsia="Calibri" w:cs="Calibri"/>
          <w:noProof w:val="0"/>
          <w:sz w:val="22"/>
          <w:szCs w:val="22"/>
          <w:lang w:val="en-GB"/>
        </w:rPr>
      </w:pPr>
      <w:r w:rsidRPr="14BF0035" w:rsidR="5A84C59E">
        <w:rPr>
          <w:rFonts w:ascii="Calibri" w:hAnsi="Calibri" w:eastAsia="Calibri" w:cs="Calibri"/>
          <w:noProof w:val="0"/>
          <w:sz w:val="22"/>
          <w:szCs w:val="22"/>
          <w:lang w:val="en-GB"/>
        </w:rPr>
        <w:t xml:space="preserve">Available at: </w:t>
      </w:r>
      <w:hyperlink r:id="Rb5f42193a6bf45df">
        <w:r w:rsidRPr="14BF0035" w:rsidR="3D6F5429">
          <w:rPr>
            <w:rStyle w:val="Hyperlink"/>
            <w:rFonts w:ascii="Calibri" w:hAnsi="Calibri" w:eastAsia="Calibri" w:cs="Calibri"/>
            <w:noProof w:val="0"/>
            <w:sz w:val="22"/>
            <w:szCs w:val="22"/>
            <w:lang w:val="en-GB"/>
          </w:rPr>
          <w:t>(PDF) Schedule of Growing Skills II: Pilot Study of an Alternative Scoring Method (researchgate.net)</w:t>
        </w:r>
      </w:hyperlink>
    </w:p>
    <w:p w:rsidR="65CC8C5E" w:rsidP="14BF0035" w:rsidRDefault="65CC8C5E" w14:paraId="0B8A5C20" w14:textId="488EEA1E">
      <w:pPr>
        <w:pStyle w:val="Normal"/>
        <w:rPr>
          <w:rFonts w:ascii="Calibri" w:hAnsi="Calibri" w:eastAsia="Calibri" w:cs="Calibri"/>
          <w:noProof w:val="0"/>
          <w:sz w:val="22"/>
          <w:szCs w:val="22"/>
          <w:lang w:val="en-GB"/>
        </w:rPr>
      </w:pPr>
      <w:r w:rsidRPr="14BF0035" w:rsidR="65CC8C5E">
        <w:rPr>
          <w:rFonts w:ascii="Calibri" w:hAnsi="Calibri" w:eastAsia="Calibri" w:cs="Calibri"/>
          <w:noProof w:val="0"/>
          <w:sz w:val="22"/>
          <w:szCs w:val="22"/>
          <w:lang w:val="en-GB"/>
        </w:rPr>
        <w:t>(Accessed: 3 March 2023)</w:t>
      </w:r>
    </w:p>
    <w:p w:rsidR="65CC8C5E" w:rsidP="14BF0035" w:rsidRDefault="65CC8C5E" w14:paraId="1120C606" w14:textId="3A670609">
      <w:pPr>
        <w:pStyle w:val="Normal"/>
        <w:rPr>
          <w:rFonts w:ascii="Calibri" w:hAnsi="Calibri" w:eastAsia="Calibri" w:cs="Calibri"/>
          <w:i w:val="1"/>
          <w:iCs w:val="1"/>
          <w:noProof w:val="0"/>
          <w:sz w:val="22"/>
          <w:szCs w:val="22"/>
          <w:lang w:val="en-GB"/>
        </w:rPr>
      </w:pPr>
      <w:r w:rsidRPr="14BF0035" w:rsidR="65CC8C5E">
        <w:rPr>
          <w:rFonts w:ascii="Calibri" w:hAnsi="Calibri" w:eastAsia="Calibri" w:cs="Calibri"/>
          <w:noProof w:val="0"/>
          <w:sz w:val="22"/>
          <w:szCs w:val="22"/>
          <w:lang w:val="en-GB"/>
        </w:rPr>
        <w:t>Frontiers Research topic (2023)</w:t>
      </w:r>
      <w:r w:rsidRPr="14BF0035" w:rsidR="65CC8C5E">
        <w:rPr>
          <w:rFonts w:ascii="Calibri" w:hAnsi="Calibri" w:eastAsia="Calibri" w:cs="Calibri"/>
          <w:i w:val="1"/>
          <w:iCs w:val="1"/>
          <w:noProof w:val="0"/>
          <w:sz w:val="22"/>
          <w:szCs w:val="22"/>
          <w:lang w:val="en-GB"/>
        </w:rPr>
        <w:t xml:space="preserve"> the role of play in child assessment and intervention.</w:t>
      </w:r>
    </w:p>
    <w:p w:rsidR="6AF141E3" w:rsidP="14BF0035" w:rsidRDefault="6AF141E3" w14:paraId="1CBF6761" w14:textId="63DDA885">
      <w:pPr>
        <w:pStyle w:val="Normal"/>
        <w:rPr>
          <w:rFonts w:ascii="Calibri" w:hAnsi="Calibri" w:eastAsia="Calibri" w:cs="Calibri"/>
          <w:noProof w:val="0"/>
          <w:sz w:val="22"/>
          <w:szCs w:val="22"/>
          <w:lang w:val="en-GB"/>
        </w:rPr>
      </w:pPr>
      <w:r w:rsidRPr="14BF0035" w:rsidR="6AF141E3">
        <w:rPr>
          <w:rFonts w:ascii="Calibri" w:hAnsi="Calibri" w:eastAsia="Calibri" w:cs="Calibri"/>
          <w:i w:val="0"/>
          <w:iCs w:val="0"/>
          <w:noProof w:val="0"/>
          <w:sz w:val="22"/>
          <w:szCs w:val="22"/>
          <w:lang w:val="en-GB"/>
        </w:rPr>
        <w:t xml:space="preserve">Available at: </w:t>
      </w:r>
      <w:hyperlink w:anchor=":~:text=Specific%20aspects%20of%20play%2C%20such%20as%20children%E2%80%99s%20creativity,of%20child%20and%20parent-child%20psychological%20and%20educational%20interventions." r:id="R443422e45daf4cb4">
        <w:r w:rsidRPr="14BF0035" w:rsidR="1E20B177">
          <w:rPr>
            <w:rStyle w:val="Hyperlink"/>
            <w:rFonts w:ascii="Calibri" w:hAnsi="Calibri" w:eastAsia="Calibri" w:cs="Calibri"/>
            <w:noProof w:val="0"/>
            <w:sz w:val="22"/>
            <w:szCs w:val="22"/>
            <w:lang w:val="en-GB"/>
          </w:rPr>
          <w:t>The Role of Play in Child Assessment and Intervention | Frontiers Research Topic (frontiersin.org)</w:t>
        </w:r>
      </w:hyperlink>
    </w:p>
    <w:p w:rsidR="0E3FAB55" w:rsidP="14BF0035" w:rsidRDefault="0E3FAB55" w14:paraId="1BDB0D78" w14:textId="149C4407">
      <w:pPr>
        <w:pStyle w:val="Normal"/>
        <w:rPr>
          <w:rFonts w:ascii="Calibri" w:hAnsi="Calibri" w:eastAsia="Calibri" w:cs="Calibri"/>
          <w:noProof w:val="0"/>
          <w:sz w:val="22"/>
          <w:szCs w:val="22"/>
          <w:lang w:val="en-GB"/>
        </w:rPr>
      </w:pPr>
      <w:r w:rsidRPr="14BF0035" w:rsidR="0E3FAB55">
        <w:rPr>
          <w:rFonts w:ascii="Calibri" w:hAnsi="Calibri" w:eastAsia="Calibri" w:cs="Calibri"/>
          <w:noProof w:val="0"/>
          <w:sz w:val="22"/>
          <w:szCs w:val="22"/>
          <w:lang w:val="en-GB"/>
        </w:rPr>
        <w:t>(Accessed: 4 March 2023:</w:t>
      </w:r>
    </w:p>
    <w:p w:rsidR="0E3FAB55" w:rsidP="14BF0035" w:rsidRDefault="0E3FAB55" w14:paraId="0AE2FE82" w14:textId="35A6F77B">
      <w:pPr>
        <w:pStyle w:val="Normal"/>
        <w:rPr>
          <w:rFonts w:ascii="Calibri" w:hAnsi="Calibri" w:eastAsia="Calibri" w:cs="Calibri"/>
          <w:noProof w:val="0"/>
          <w:sz w:val="22"/>
          <w:szCs w:val="22"/>
          <w:lang w:val="en-GB"/>
        </w:rPr>
      </w:pPr>
      <w:r w:rsidRPr="14BF0035" w:rsidR="0E3FAB55">
        <w:rPr>
          <w:rFonts w:ascii="Calibri" w:hAnsi="Calibri" w:eastAsia="Calibri" w:cs="Calibri"/>
          <w:noProof w:val="0"/>
          <w:sz w:val="22"/>
          <w:szCs w:val="22"/>
          <w:lang w:val="en-GB"/>
        </w:rPr>
        <w:t xml:space="preserve">Birth to 5 matters (2023) </w:t>
      </w:r>
      <w:r w:rsidRPr="14BF0035" w:rsidR="0E3FAB55">
        <w:rPr>
          <w:rFonts w:ascii="Calibri" w:hAnsi="Calibri" w:eastAsia="Calibri" w:cs="Calibri"/>
          <w:i w:val="1"/>
          <w:iCs w:val="1"/>
          <w:noProof w:val="0"/>
          <w:sz w:val="22"/>
          <w:szCs w:val="22"/>
          <w:lang w:val="en-GB"/>
        </w:rPr>
        <w:t xml:space="preserve">Observation, </w:t>
      </w:r>
      <w:r w:rsidRPr="14BF0035" w:rsidR="0E3FAB55">
        <w:rPr>
          <w:rFonts w:ascii="Calibri" w:hAnsi="Calibri" w:eastAsia="Calibri" w:cs="Calibri"/>
          <w:i w:val="1"/>
          <w:iCs w:val="1"/>
          <w:noProof w:val="0"/>
          <w:sz w:val="22"/>
          <w:szCs w:val="22"/>
          <w:lang w:val="en-GB"/>
        </w:rPr>
        <w:t>assessment</w:t>
      </w:r>
      <w:r w:rsidRPr="14BF0035" w:rsidR="0E3FAB55">
        <w:rPr>
          <w:rFonts w:ascii="Calibri" w:hAnsi="Calibri" w:eastAsia="Calibri" w:cs="Calibri"/>
          <w:i w:val="1"/>
          <w:iCs w:val="1"/>
          <w:noProof w:val="0"/>
          <w:sz w:val="22"/>
          <w:szCs w:val="22"/>
          <w:lang w:val="en-GB"/>
        </w:rPr>
        <w:t xml:space="preserve"> and planning.</w:t>
      </w:r>
    </w:p>
    <w:p w:rsidR="0E3FAB55" w:rsidP="14BF0035" w:rsidRDefault="0E3FAB55" w14:paraId="00D3F8B5" w14:textId="3180C789">
      <w:pPr>
        <w:pStyle w:val="Normal"/>
        <w:rPr>
          <w:rFonts w:ascii="Calibri" w:hAnsi="Calibri" w:eastAsia="Calibri" w:cs="Calibri"/>
          <w:noProof w:val="0"/>
          <w:sz w:val="22"/>
          <w:szCs w:val="22"/>
          <w:lang w:val="en-GB"/>
        </w:rPr>
      </w:pPr>
      <w:r w:rsidRPr="14BF0035" w:rsidR="0E3FAB55">
        <w:rPr>
          <w:rFonts w:ascii="Calibri" w:hAnsi="Calibri" w:eastAsia="Calibri" w:cs="Calibri"/>
          <w:i w:val="0"/>
          <w:iCs w:val="0"/>
          <w:noProof w:val="0"/>
          <w:sz w:val="22"/>
          <w:szCs w:val="22"/>
          <w:lang w:val="en-GB"/>
        </w:rPr>
        <w:t xml:space="preserve">Available at: </w:t>
      </w:r>
      <w:hyperlink r:id="R2b5aadc6f60a4a70">
        <w:r w:rsidRPr="14BF0035" w:rsidR="5EB5F3A0">
          <w:rPr>
            <w:rStyle w:val="Hyperlink"/>
            <w:rFonts w:ascii="Calibri" w:hAnsi="Calibri" w:eastAsia="Calibri" w:cs="Calibri"/>
            <w:noProof w:val="0"/>
            <w:sz w:val="22"/>
            <w:szCs w:val="22"/>
            <w:lang w:val="en-GB"/>
          </w:rPr>
          <w:t xml:space="preserve">Observation, </w:t>
        </w:r>
        <w:r w:rsidRPr="14BF0035" w:rsidR="5EB5F3A0">
          <w:rPr>
            <w:rStyle w:val="Hyperlink"/>
            <w:rFonts w:ascii="Calibri" w:hAnsi="Calibri" w:eastAsia="Calibri" w:cs="Calibri"/>
            <w:noProof w:val="0"/>
            <w:sz w:val="22"/>
            <w:szCs w:val="22"/>
            <w:lang w:val="en-GB"/>
          </w:rPr>
          <w:t>assessment</w:t>
        </w:r>
        <w:r w:rsidRPr="14BF0035" w:rsidR="5EB5F3A0">
          <w:rPr>
            <w:rStyle w:val="Hyperlink"/>
            <w:rFonts w:ascii="Calibri" w:hAnsi="Calibri" w:eastAsia="Calibri" w:cs="Calibri"/>
            <w:noProof w:val="0"/>
            <w:sz w:val="22"/>
            <w:szCs w:val="22"/>
            <w:lang w:val="en-GB"/>
          </w:rPr>
          <w:t xml:space="preserve"> and planning – Birth To 5 Matters</w:t>
        </w:r>
      </w:hyperlink>
    </w:p>
    <w:p w:rsidR="29962715" w:rsidP="14BF0035" w:rsidRDefault="29962715" w14:paraId="40A56D90" w14:textId="3CC07EA5">
      <w:pPr>
        <w:pStyle w:val="Normal"/>
        <w:rPr>
          <w:rFonts w:ascii="Calibri" w:hAnsi="Calibri" w:eastAsia="Calibri" w:cs="Calibri"/>
          <w:noProof w:val="0"/>
          <w:sz w:val="22"/>
          <w:szCs w:val="22"/>
          <w:lang w:val="en-GB"/>
        </w:rPr>
      </w:pPr>
      <w:r w:rsidRPr="14BF0035" w:rsidR="29962715">
        <w:rPr>
          <w:rFonts w:ascii="Calibri" w:hAnsi="Calibri" w:eastAsia="Calibri" w:cs="Calibri"/>
          <w:noProof w:val="0"/>
          <w:sz w:val="22"/>
          <w:szCs w:val="22"/>
          <w:lang w:val="en-GB"/>
        </w:rPr>
        <w:t>(Accessed: 4 March 2023)</w:t>
      </w:r>
    </w:p>
    <w:p w:rsidR="354AA4CD" w:rsidP="14BF0035" w:rsidRDefault="354AA4CD" w14:paraId="77913457" w14:textId="70C6BC1B">
      <w:pPr>
        <w:pStyle w:val="Normal"/>
        <w:rPr>
          <w:rFonts w:ascii="Calibri" w:hAnsi="Calibri" w:eastAsia="Calibri" w:cs="Calibri"/>
          <w:i w:val="1"/>
          <w:iCs w:val="1"/>
          <w:noProof w:val="0"/>
          <w:sz w:val="22"/>
          <w:szCs w:val="22"/>
          <w:lang w:val="en-GB"/>
        </w:rPr>
      </w:pPr>
      <w:r w:rsidRPr="14BF0035" w:rsidR="354AA4CD">
        <w:rPr>
          <w:rFonts w:ascii="Calibri" w:hAnsi="Calibri" w:eastAsia="Calibri" w:cs="Calibri"/>
          <w:noProof w:val="0"/>
          <w:sz w:val="22"/>
          <w:szCs w:val="22"/>
          <w:lang w:val="en-GB"/>
        </w:rPr>
        <w:t xml:space="preserve">Gascoyne, S. (2012) </w:t>
      </w:r>
      <w:r w:rsidRPr="14BF0035" w:rsidR="354AA4CD">
        <w:rPr>
          <w:rFonts w:ascii="Calibri" w:hAnsi="Calibri" w:eastAsia="Calibri" w:cs="Calibri"/>
          <w:i w:val="1"/>
          <w:iCs w:val="1"/>
          <w:noProof w:val="0"/>
          <w:sz w:val="22"/>
          <w:szCs w:val="22"/>
          <w:lang w:val="en-GB"/>
        </w:rPr>
        <w:t>Treasure baskets and beyond</w:t>
      </w:r>
      <w:r w:rsidRPr="14BF0035" w:rsidR="4CDB6633">
        <w:rPr>
          <w:rFonts w:ascii="Calibri" w:hAnsi="Calibri" w:eastAsia="Calibri" w:cs="Calibri"/>
          <w:i w:val="1"/>
          <w:iCs w:val="1"/>
          <w:noProof w:val="0"/>
          <w:sz w:val="22"/>
          <w:szCs w:val="22"/>
          <w:lang w:val="en-GB"/>
        </w:rPr>
        <w:t>.</w:t>
      </w:r>
    </w:p>
    <w:p w:rsidR="4CDB6633" w:rsidP="14BF0035" w:rsidRDefault="4CDB6633" w14:paraId="3D7781BB" w14:textId="3F2E7CC2">
      <w:pPr>
        <w:pStyle w:val="Normal"/>
        <w:rPr>
          <w:rFonts w:ascii="Calibri" w:hAnsi="Calibri" w:eastAsia="Calibri" w:cs="Calibri"/>
          <w:i w:val="0"/>
          <w:iCs w:val="0"/>
          <w:noProof w:val="0"/>
          <w:sz w:val="22"/>
          <w:szCs w:val="22"/>
          <w:lang w:val="en-GB"/>
        </w:rPr>
      </w:pPr>
      <w:r w:rsidRPr="14BF0035" w:rsidR="4CDB6633">
        <w:rPr>
          <w:rFonts w:ascii="Calibri" w:hAnsi="Calibri" w:eastAsia="Calibri" w:cs="Calibri"/>
          <w:i w:val="0"/>
          <w:iCs w:val="0"/>
          <w:noProof w:val="0"/>
          <w:sz w:val="22"/>
          <w:szCs w:val="22"/>
          <w:lang w:val="en-GB"/>
        </w:rPr>
        <w:t>1</w:t>
      </w:r>
      <w:r w:rsidRPr="14BF0035" w:rsidR="4CDB6633">
        <w:rPr>
          <w:rFonts w:ascii="Calibri" w:hAnsi="Calibri" w:eastAsia="Calibri" w:cs="Calibri"/>
          <w:i w:val="0"/>
          <w:iCs w:val="0"/>
          <w:noProof w:val="0"/>
          <w:sz w:val="22"/>
          <w:szCs w:val="22"/>
          <w:vertAlign w:val="superscript"/>
          <w:lang w:val="en-GB"/>
        </w:rPr>
        <w:t>st</w:t>
      </w:r>
      <w:r w:rsidRPr="14BF0035" w:rsidR="4CDB6633">
        <w:rPr>
          <w:rFonts w:ascii="Calibri" w:hAnsi="Calibri" w:eastAsia="Calibri" w:cs="Calibri"/>
          <w:i w:val="0"/>
          <w:iCs w:val="0"/>
          <w:noProof w:val="0"/>
          <w:sz w:val="22"/>
          <w:szCs w:val="22"/>
          <w:lang w:val="en-GB"/>
        </w:rPr>
        <w:t xml:space="preserve"> </w:t>
      </w:r>
      <w:r w:rsidRPr="14BF0035" w:rsidR="4CDB6633">
        <w:rPr>
          <w:rFonts w:ascii="Calibri" w:hAnsi="Calibri" w:eastAsia="Calibri" w:cs="Calibri"/>
          <w:i w:val="0"/>
          <w:iCs w:val="0"/>
          <w:noProof w:val="0"/>
          <w:sz w:val="22"/>
          <w:szCs w:val="22"/>
          <w:lang w:val="en-GB"/>
        </w:rPr>
        <w:t>edn</w:t>
      </w:r>
      <w:r w:rsidRPr="14BF0035" w:rsidR="4CDB6633">
        <w:rPr>
          <w:rFonts w:ascii="Calibri" w:hAnsi="Calibri" w:eastAsia="Calibri" w:cs="Calibri"/>
          <w:i w:val="0"/>
          <w:iCs w:val="0"/>
          <w:noProof w:val="0"/>
          <w:sz w:val="22"/>
          <w:szCs w:val="22"/>
          <w:lang w:val="en-GB"/>
        </w:rPr>
        <w:t>. Berkshire</w:t>
      </w:r>
      <w:r w:rsidRPr="14BF0035" w:rsidR="32946F30">
        <w:rPr>
          <w:rFonts w:ascii="Calibri" w:hAnsi="Calibri" w:eastAsia="Calibri" w:cs="Calibri"/>
          <w:i w:val="0"/>
          <w:iCs w:val="0"/>
          <w:noProof w:val="0"/>
          <w:sz w:val="22"/>
          <w:szCs w:val="22"/>
          <w:lang w:val="en-GB"/>
        </w:rPr>
        <w:t>: open universi</w:t>
      </w:r>
      <w:r w:rsidRPr="14BF0035" w:rsidR="71395461">
        <w:rPr>
          <w:rFonts w:ascii="Calibri" w:hAnsi="Calibri" w:eastAsia="Calibri" w:cs="Calibri"/>
          <w:i w:val="0"/>
          <w:iCs w:val="0"/>
          <w:noProof w:val="0"/>
          <w:sz w:val="22"/>
          <w:szCs w:val="22"/>
          <w:lang w:val="en-GB"/>
        </w:rPr>
        <w:t>ty press.</w:t>
      </w:r>
    </w:p>
    <w:p w:rsidR="71395461" w:rsidP="14BF0035" w:rsidRDefault="71395461" w14:paraId="66A2804C" w14:textId="197D6710">
      <w:pPr>
        <w:pStyle w:val="Normal"/>
        <w:rPr>
          <w:rFonts w:ascii="Calibri" w:hAnsi="Calibri" w:eastAsia="Calibri" w:cs="Calibri"/>
          <w:i w:val="0"/>
          <w:iCs w:val="0"/>
          <w:noProof w:val="0"/>
          <w:sz w:val="22"/>
          <w:szCs w:val="22"/>
          <w:lang w:val="en-GB"/>
        </w:rPr>
      </w:pPr>
      <w:r w:rsidRPr="14BF0035" w:rsidR="71395461">
        <w:rPr>
          <w:rFonts w:ascii="Calibri" w:hAnsi="Calibri" w:eastAsia="Calibri" w:cs="Calibri"/>
          <w:i w:val="0"/>
          <w:iCs w:val="0"/>
          <w:noProof w:val="0"/>
          <w:sz w:val="22"/>
          <w:szCs w:val="22"/>
          <w:lang w:val="en-GB"/>
        </w:rPr>
        <w:t xml:space="preserve">Fromberg, D.P and Bergen, D. </w:t>
      </w:r>
      <w:r w:rsidRPr="14BF0035" w:rsidR="1513106E">
        <w:rPr>
          <w:rFonts w:ascii="Calibri" w:hAnsi="Calibri" w:eastAsia="Calibri" w:cs="Calibri"/>
          <w:i w:val="0"/>
          <w:iCs w:val="0"/>
          <w:noProof w:val="0"/>
          <w:sz w:val="22"/>
          <w:szCs w:val="22"/>
          <w:lang w:val="en-GB"/>
        </w:rPr>
        <w:t>(2015)</w:t>
      </w:r>
      <w:r w:rsidRPr="14BF0035" w:rsidR="1513106E">
        <w:rPr>
          <w:rFonts w:ascii="Calibri" w:hAnsi="Calibri" w:eastAsia="Calibri" w:cs="Calibri"/>
          <w:i w:val="1"/>
          <w:iCs w:val="1"/>
          <w:noProof w:val="0"/>
          <w:sz w:val="22"/>
          <w:szCs w:val="22"/>
          <w:lang w:val="en-GB"/>
        </w:rPr>
        <w:t xml:space="preserve"> Play from birth to twelve.</w:t>
      </w:r>
    </w:p>
    <w:p w:rsidR="7ACC196A" w:rsidP="14BF0035" w:rsidRDefault="7ACC196A" w14:paraId="0D346D2D" w14:textId="6536DFC9">
      <w:pPr>
        <w:pStyle w:val="Normal"/>
        <w:rPr>
          <w:rFonts w:ascii="Calibri" w:hAnsi="Calibri" w:eastAsia="Calibri" w:cs="Calibri"/>
          <w:i w:val="0"/>
          <w:iCs w:val="0"/>
          <w:noProof w:val="0"/>
          <w:sz w:val="22"/>
          <w:szCs w:val="22"/>
          <w:lang w:val="en-GB"/>
        </w:rPr>
      </w:pPr>
      <w:r w:rsidRPr="14BF0035" w:rsidR="7ACC196A">
        <w:rPr>
          <w:rFonts w:ascii="Calibri" w:hAnsi="Calibri" w:eastAsia="Calibri" w:cs="Calibri"/>
          <w:i w:val="0"/>
          <w:iCs w:val="0"/>
          <w:noProof w:val="0"/>
          <w:sz w:val="22"/>
          <w:szCs w:val="22"/>
          <w:lang w:val="en-GB"/>
        </w:rPr>
        <w:t xml:space="preserve">New </w:t>
      </w:r>
      <w:r w:rsidRPr="14BF0035" w:rsidR="7ACC196A">
        <w:rPr>
          <w:rFonts w:ascii="Calibri" w:hAnsi="Calibri" w:eastAsia="Calibri" w:cs="Calibri"/>
          <w:i w:val="0"/>
          <w:iCs w:val="0"/>
          <w:noProof w:val="0"/>
          <w:sz w:val="22"/>
          <w:szCs w:val="22"/>
          <w:lang w:val="en-GB"/>
        </w:rPr>
        <w:t>york</w:t>
      </w:r>
      <w:r w:rsidRPr="14BF0035" w:rsidR="7ACC196A">
        <w:rPr>
          <w:rFonts w:ascii="Calibri" w:hAnsi="Calibri" w:eastAsia="Calibri" w:cs="Calibri"/>
          <w:i w:val="0"/>
          <w:iCs w:val="0"/>
          <w:noProof w:val="0"/>
          <w:sz w:val="22"/>
          <w:szCs w:val="22"/>
          <w:lang w:val="en-GB"/>
        </w:rPr>
        <w:t>: Taylor &amp; Francis.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u+vJ2c9tPfS3l" int2:id="IWaqIvKs">
      <int2:state int2:type="AugLoop_Text_Critique" int2:value="Rejected"/>
    </int2:textHash>
    <int2:bookmark int2:bookmarkName="_Int_ruFKnZAN" int2:invalidationBookmarkName="" int2:hashCode="qvTGHdzF6KLavt" int2:id="xRlNtxAP">
      <int2:state int2:type="AugLoop_Text_Critique" int2:value="Rejected"/>
    </int2:bookmark>
    <int2:bookmark int2:bookmarkName="_Int_GVs4yRIr" int2:invalidationBookmarkName="" int2:hashCode="qvTGHdzF6KLavt" int2:id="9N5VCGAt">
      <int2:state int2:type="AugLoop_Text_Critique" int2:value="Rejected"/>
    </int2:bookmark>
    <int2:bookmark int2:bookmarkName="_Int_3i8CHDW3" int2:invalidationBookmarkName="" int2:hashCode="qvTGHdzF6KLavt" int2:id="E6UT8jkD">
      <int2:state int2:type="AugLoop_Text_Critique" int2:value="Rejected"/>
    </int2:bookmark>
    <int2:bookmark int2:bookmarkName="_Int_6TQ0TLBn" int2:invalidationBookmarkName="" int2:hashCode="qvTGHdzF6KLavt" int2:id="iUiaoymV">
      <int2:state int2:type="AugLoop_Text_Critique" int2:value="Rejected"/>
    </int2:bookmark>
    <int2:bookmark int2:bookmarkName="_Int_H9WM4FEa" int2:invalidationBookmarkName="" int2:hashCode="qvTGHdzF6KLavt" int2:id="N2DeYouZ">
      <int2:state int2:type="AugLoop_Text_Critique" int2:value="Rejected"/>
    </int2:bookmark>
    <int2:bookmark int2:bookmarkName="_Int_K97veJfJ" int2:invalidationBookmarkName="" int2:hashCode="qvTGHdzF6KLavt" int2:id="ZKoXwhlR">
      <int2:state int2:type="AugLoop_Text_Critique" int2:value="Rejected"/>
    </int2:bookmark>
    <int2:bookmark int2:bookmarkName="_Int_EvyoOJat" int2:invalidationBookmarkName="" int2:hashCode="qvTGHdzF6KLavt" int2:id="Lbzb8D6T">
      <int2:state int2:type="AugLoop_Text_Critique" int2:value="Rejected"/>
    </int2:bookmark>
    <int2:bookmark int2:bookmarkName="_Int_0IxHMWjW" int2:invalidationBookmarkName="" int2:hashCode="qvTGHdzF6KLavt" int2:id="yd7BxGYD">
      <int2:state int2:type="AugLoop_Text_Critique" int2:value="Rejected"/>
    </int2:bookmark>
    <int2:bookmark int2:bookmarkName="_Int_UUwV5AQ0" int2:invalidationBookmarkName="" int2:hashCode="qvTGHdzF6KLavt" int2:id="CZ713Bb9">
      <int2:state int2:type="AugLoop_Text_Critique" int2:value="Rejected"/>
    </int2:bookmark>
    <int2:bookmark int2:bookmarkName="_Int_U2n22CyS" int2:invalidationBookmarkName="" int2:hashCode="qvTGHdzF6KLavt" int2:id="UFqnD7sB">
      <int2:state int2:type="AugLoop_Text_Critique" int2:value="Rejected"/>
    </int2:bookmark>
    <int2:bookmark int2:bookmarkName="_Int_RAkyXz7X" int2:invalidationBookmarkName="" int2:hashCode="qV3ejfladMZy13" int2:id="QB11Oh8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7E12E0"/>
    <w:rsid w:val="00851F5B"/>
    <w:rsid w:val="015BD2ED"/>
    <w:rsid w:val="01B5ECB2"/>
    <w:rsid w:val="0220EFBC"/>
    <w:rsid w:val="023A1819"/>
    <w:rsid w:val="02943ED4"/>
    <w:rsid w:val="02D1759D"/>
    <w:rsid w:val="02F7A34E"/>
    <w:rsid w:val="030E4592"/>
    <w:rsid w:val="034E7ABB"/>
    <w:rsid w:val="038925C3"/>
    <w:rsid w:val="03CC785F"/>
    <w:rsid w:val="048EC4FE"/>
    <w:rsid w:val="04AF6D02"/>
    <w:rsid w:val="0524E76E"/>
    <w:rsid w:val="0524F624"/>
    <w:rsid w:val="05F269AE"/>
    <w:rsid w:val="06895DD5"/>
    <w:rsid w:val="06EE0DE8"/>
    <w:rsid w:val="0702B85B"/>
    <w:rsid w:val="070D893C"/>
    <w:rsid w:val="075E182E"/>
    <w:rsid w:val="07EF6D1E"/>
    <w:rsid w:val="07F29577"/>
    <w:rsid w:val="080A5401"/>
    <w:rsid w:val="08344677"/>
    <w:rsid w:val="0835828B"/>
    <w:rsid w:val="084C4772"/>
    <w:rsid w:val="089A8DB9"/>
    <w:rsid w:val="096A23A7"/>
    <w:rsid w:val="09700268"/>
    <w:rsid w:val="09B803DF"/>
    <w:rsid w:val="09BFF93E"/>
    <w:rsid w:val="0A2C01A1"/>
    <w:rsid w:val="0A4E0C89"/>
    <w:rsid w:val="0A597CB1"/>
    <w:rsid w:val="0A779557"/>
    <w:rsid w:val="0B0BD2C9"/>
    <w:rsid w:val="0B3A07B8"/>
    <w:rsid w:val="0BE9DCEA"/>
    <w:rsid w:val="0C1365B8"/>
    <w:rsid w:val="0D0FB24E"/>
    <w:rsid w:val="0D7C7B49"/>
    <w:rsid w:val="0D80B2A6"/>
    <w:rsid w:val="0D85AD4B"/>
    <w:rsid w:val="0DB67891"/>
    <w:rsid w:val="0DD6F17B"/>
    <w:rsid w:val="0E3A55F5"/>
    <w:rsid w:val="0E3CC546"/>
    <w:rsid w:val="0E3FAB55"/>
    <w:rsid w:val="0E43738B"/>
    <w:rsid w:val="0F74B5E1"/>
    <w:rsid w:val="0F846E7C"/>
    <w:rsid w:val="101AB43F"/>
    <w:rsid w:val="10274563"/>
    <w:rsid w:val="109B4325"/>
    <w:rsid w:val="10AB8549"/>
    <w:rsid w:val="10EB8AC9"/>
    <w:rsid w:val="10ECB69F"/>
    <w:rsid w:val="11C315C4"/>
    <w:rsid w:val="12269949"/>
    <w:rsid w:val="1282A73C"/>
    <w:rsid w:val="12B601BB"/>
    <w:rsid w:val="130DC718"/>
    <w:rsid w:val="1316E4AE"/>
    <w:rsid w:val="1322E3CB"/>
    <w:rsid w:val="13CF3951"/>
    <w:rsid w:val="14182C4F"/>
    <w:rsid w:val="14503A7C"/>
    <w:rsid w:val="1450D44E"/>
    <w:rsid w:val="1451D21C"/>
    <w:rsid w:val="14B2B50F"/>
    <w:rsid w:val="14BF0035"/>
    <w:rsid w:val="14C23EF3"/>
    <w:rsid w:val="1513106E"/>
    <w:rsid w:val="156EB448"/>
    <w:rsid w:val="15BE3A31"/>
    <w:rsid w:val="15DE4BD4"/>
    <w:rsid w:val="15EDA27D"/>
    <w:rsid w:val="163242D4"/>
    <w:rsid w:val="165DCA26"/>
    <w:rsid w:val="1663F7A4"/>
    <w:rsid w:val="16898CC3"/>
    <w:rsid w:val="170A84A9"/>
    <w:rsid w:val="176273E1"/>
    <w:rsid w:val="179E15E3"/>
    <w:rsid w:val="17EA55D1"/>
    <w:rsid w:val="1819D499"/>
    <w:rsid w:val="1857790E"/>
    <w:rsid w:val="18649343"/>
    <w:rsid w:val="18E4259F"/>
    <w:rsid w:val="192191A8"/>
    <w:rsid w:val="1990A7E2"/>
    <w:rsid w:val="199B9866"/>
    <w:rsid w:val="19A9D03F"/>
    <w:rsid w:val="1A0982A0"/>
    <w:rsid w:val="1A19A5CA"/>
    <w:rsid w:val="1A6D7944"/>
    <w:rsid w:val="1AE3B05D"/>
    <w:rsid w:val="1AE51395"/>
    <w:rsid w:val="1B2C7843"/>
    <w:rsid w:val="1B69F80A"/>
    <w:rsid w:val="1B7EDA7E"/>
    <w:rsid w:val="1BDDDB87"/>
    <w:rsid w:val="1BE7593D"/>
    <w:rsid w:val="1C11AB69"/>
    <w:rsid w:val="1C402E68"/>
    <w:rsid w:val="1CBDC6F4"/>
    <w:rsid w:val="1CD33928"/>
    <w:rsid w:val="1CE4DFCA"/>
    <w:rsid w:val="1CFCB6E9"/>
    <w:rsid w:val="1D0ED240"/>
    <w:rsid w:val="1DAFD3FE"/>
    <w:rsid w:val="1DE95DB9"/>
    <w:rsid w:val="1DFFF565"/>
    <w:rsid w:val="1E20B177"/>
    <w:rsid w:val="1E5EBD3C"/>
    <w:rsid w:val="1EFEBAFE"/>
    <w:rsid w:val="1F11EBF8"/>
    <w:rsid w:val="1F70BA07"/>
    <w:rsid w:val="1F9BC5C6"/>
    <w:rsid w:val="1FFE3C07"/>
    <w:rsid w:val="2030378E"/>
    <w:rsid w:val="2037A581"/>
    <w:rsid w:val="2086B016"/>
    <w:rsid w:val="209A8B5F"/>
    <w:rsid w:val="20FE373B"/>
    <w:rsid w:val="21379627"/>
    <w:rsid w:val="2153185B"/>
    <w:rsid w:val="218B5956"/>
    <w:rsid w:val="21DCF834"/>
    <w:rsid w:val="21F5B8D4"/>
    <w:rsid w:val="22C7440C"/>
    <w:rsid w:val="23264EA1"/>
    <w:rsid w:val="232FBF6C"/>
    <w:rsid w:val="233671CB"/>
    <w:rsid w:val="2378C895"/>
    <w:rsid w:val="23F0F537"/>
    <w:rsid w:val="24094DF8"/>
    <w:rsid w:val="24238CF7"/>
    <w:rsid w:val="2425208E"/>
    <w:rsid w:val="24367C28"/>
    <w:rsid w:val="244D57AD"/>
    <w:rsid w:val="24767566"/>
    <w:rsid w:val="249D33A5"/>
    <w:rsid w:val="24C2FA18"/>
    <w:rsid w:val="2536F15F"/>
    <w:rsid w:val="259A55D9"/>
    <w:rsid w:val="25C86D2A"/>
    <w:rsid w:val="25EB74E6"/>
    <w:rsid w:val="2601ABCB"/>
    <w:rsid w:val="262B9E41"/>
    <w:rsid w:val="265ECA79"/>
    <w:rsid w:val="26AB065E"/>
    <w:rsid w:val="27057747"/>
    <w:rsid w:val="27C9624A"/>
    <w:rsid w:val="2803308F"/>
    <w:rsid w:val="28555F1E"/>
    <w:rsid w:val="286A17C2"/>
    <w:rsid w:val="28DB1431"/>
    <w:rsid w:val="28F6FE1A"/>
    <w:rsid w:val="28F79ABE"/>
    <w:rsid w:val="29962715"/>
    <w:rsid w:val="299C4E6E"/>
    <w:rsid w:val="29C831BD"/>
    <w:rsid w:val="29E2A720"/>
    <w:rsid w:val="29EED6E9"/>
    <w:rsid w:val="2AE5D555"/>
    <w:rsid w:val="2B00DE84"/>
    <w:rsid w:val="2B116A40"/>
    <w:rsid w:val="2B3AD151"/>
    <w:rsid w:val="2BADD05B"/>
    <w:rsid w:val="2C40E9E2"/>
    <w:rsid w:val="2C52840B"/>
    <w:rsid w:val="2C941267"/>
    <w:rsid w:val="2CA90580"/>
    <w:rsid w:val="2CBED3FC"/>
    <w:rsid w:val="2CE659F4"/>
    <w:rsid w:val="2D246088"/>
    <w:rsid w:val="2D264703"/>
    <w:rsid w:val="2D30BC00"/>
    <w:rsid w:val="2E9A45AA"/>
    <w:rsid w:val="2EBE3230"/>
    <w:rsid w:val="2EE40E69"/>
    <w:rsid w:val="2F48431E"/>
    <w:rsid w:val="2F4A55B5"/>
    <w:rsid w:val="2F792ECF"/>
    <w:rsid w:val="2FB55D70"/>
    <w:rsid w:val="3044732E"/>
    <w:rsid w:val="305C014A"/>
    <w:rsid w:val="323CA29F"/>
    <w:rsid w:val="32946F30"/>
    <w:rsid w:val="329DD5C8"/>
    <w:rsid w:val="32C0726F"/>
    <w:rsid w:val="3345E336"/>
    <w:rsid w:val="33559B78"/>
    <w:rsid w:val="3365BE37"/>
    <w:rsid w:val="34299A9E"/>
    <w:rsid w:val="3439AE24"/>
    <w:rsid w:val="345079A3"/>
    <w:rsid w:val="34548D78"/>
    <w:rsid w:val="3462CEC8"/>
    <w:rsid w:val="3475A130"/>
    <w:rsid w:val="349F93A6"/>
    <w:rsid w:val="352AA760"/>
    <w:rsid w:val="352F726D"/>
    <w:rsid w:val="3547D86D"/>
    <w:rsid w:val="35495D9D"/>
    <w:rsid w:val="354AA4CD"/>
    <w:rsid w:val="35B3B878"/>
    <w:rsid w:val="3626D770"/>
    <w:rsid w:val="36ACEF61"/>
    <w:rsid w:val="36B8DF02"/>
    <w:rsid w:val="36F0D310"/>
    <w:rsid w:val="371EFDB4"/>
    <w:rsid w:val="37214B0C"/>
    <w:rsid w:val="376AD9CE"/>
    <w:rsid w:val="378C2E3A"/>
    <w:rsid w:val="38100148"/>
    <w:rsid w:val="38290C9B"/>
    <w:rsid w:val="384BEC19"/>
    <w:rsid w:val="388CA371"/>
    <w:rsid w:val="38A01694"/>
    <w:rsid w:val="38B8670F"/>
    <w:rsid w:val="38DB0827"/>
    <w:rsid w:val="39201115"/>
    <w:rsid w:val="3954EC67"/>
    <w:rsid w:val="3A0F4B75"/>
    <w:rsid w:val="3A6E159E"/>
    <w:rsid w:val="3AB71007"/>
    <w:rsid w:val="3ABBE176"/>
    <w:rsid w:val="3B2A3CAF"/>
    <w:rsid w:val="3B6A0A08"/>
    <w:rsid w:val="3B806084"/>
    <w:rsid w:val="3B852072"/>
    <w:rsid w:val="3B885F0E"/>
    <w:rsid w:val="3BCE4BB0"/>
    <w:rsid w:val="3BD0D4F2"/>
    <w:rsid w:val="3C45D2D5"/>
    <w:rsid w:val="3CB5673C"/>
    <w:rsid w:val="3D6A1C11"/>
    <w:rsid w:val="3D6F5429"/>
    <w:rsid w:val="3DF38238"/>
    <w:rsid w:val="3E2EFD4B"/>
    <w:rsid w:val="3E78B5AD"/>
    <w:rsid w:val="3EB55110"/>
    <w:rsid w:val="3EB80146"/>
    <w:rsid w:val="3EBB2D9D"/>
    <w:rsid w:val="3F132CCC"/>
    <w:rsid w:val="3F633073"/>
    <w:rsid w:val="3FB79793"/>
    <w:rsid w:val="3FDE55D2"/>
    <w:rsid w:val="4014860E"/>
    <w:rsid w:val="406DD7D2"/>
    <w:rsid w:val="412D0FD4"/>
    <w:rsid w:val="4163BA94"/>
    <w:rsid w:val="41EFAA3F"/>
    <w:rsid w:val="42667F60"/>
    <w:rsid w:val="42A51752"/>
    <w:rsid w:val="42B51459"/>
    <w:rsid w:val="42FEF4D5"/>
    <w:rsid w:val="4364AE3D"/>
    <w:rsid w:val="43B1B35C"/>
    <w:rsid w:val="43D95D95"/>
    <w:rsid w:val="43E34571"/>
    <w:rsid w:val="449AC536"/>
    <w:rsid w:val="44BD01B8"/>
    <w:rsid w:val="44F42CCB"/>
    <w:rsid w:val="44FAE514"/>
    <w:rsid w:val="451B2417"/>
    <w:rsid w:val="45A5A2C8"/>
    <w:rsid w:val="45ECB51B"/>
    <w:rsid w:val="45F9B6F5"/>
    <w:rsid w:val="46369597"/>
    <w:rsid w:val="468FFD2C"/>
    <w:rsid w:val="4693A7C2"/>
    <w:rsid w:val="46AF3932"/>
    <w:rsid w:val="46E9541E"/>
    <w:rsid w:val="47033F4E"/>
    <w:rsid w:val="48153FDF"/>
    <w:rsid w:val="482005C8"/>
    <w:rsid w:val="482378F9"/>
    <w:rsid w:val="482BCD8D"/>
    <w:rsid w:val="495EA75F"/>
    <w:rsid w:val="499A280B"/>
    <w:rsid w:val="49B622A0"/>
    <w:rsid w:val="49C79DEE"/>
    <w:rsid w:val="49FAB3ED"/>
    <w:rsid w:val="4A1B1470"/>
    <w:rsid w:val="4AA70B8F"/>
    <w:rsid w:val="4AFF5E53"/>
    <w:rsid w:val="4B4FA79E"/>
    <w:rsid w:val="4B7AABBB"/>
    <w:rsid w:val="4BBCC541"/>
    <w:rsid w:val="4BC8889F"/>
    <w:rsid w:val="4C255B69"/>
    <w:rsid w:val="4C8A94B8"/>
    <w:rsid w:val="4CD899D3"/>
    <w:rsid w:val="4CDB6633"/>
    <w:rsid w:val="4D1D7686"/>
    <w:rsid w:val="4D3254AF"/>
    <w:rsid w:val="4D999A0E"/>
    <w:rsid w:val="4DD3D46A"/>
    <w:rsid w:val="4DE7E055"/>
    <w:rsid w:val="4DED3C1E"/>
    <w:rsid w:val="4E50D2F4"/>
    <w:rsid w:val="4EB946E7"/>
    <w:rsid w:val="4EEC2E1E"/>
    <w:rsid w:val="4F11935F"/>
    <w:rsid w:val="4F890C7F"/>
    <w:rsid w:val="4F919BD0"/>
    <w:rsid w:val="4F939761"/>
    <w:rsid w:val="4FB6C35D"/>
    <w:rsid w:val="5062EAD7"/>
    <w:rsid w:val="50750F4E"/>
    <w:rsid w:val="5090F937"/>
    <w:rsid w:val="51ACCE83"/>
    <w:rsid w:val="51D2AFD3"/>
    <w:rsid w:val="51EF1705"/>
    <w:rsid w:val="5220F268"/>
    <w:rsid w:val="52E06068"/>
    <w:rsid w:val="536AC525"/>
    <w:rsid w:val="536DFFD6"/>
    <w:rsid w:val="53BF9F41"/>
    <w:rsid w:val="54068B16"/>
    <w:rsid w:val="54700E5F"/>
    <w:rsid w:val="547DFE99"/>
    <w:rsid w:val="55105C2F"/>
    <w:rsid w:val="551CCAC2"/>
    <w:rsid w:val="55488071"/>
    <w:rsid w:val="55D997FF"/>
    <w:rsid w:val="55E1B24B"/>
    <w:rsid w:val="5618012A"/>
    <w:rsid w:val="567B7D4B"/>
    <w:rsid w:val="56D25FF1"/>
    <w:rsid w:val="56E957F0"/>
    <w:rsid w:val="56F74003"/>
    <w:rsid w:val="56F91E30"/>
    <w:rsid w:val="5709AA13"/>
    <w:rsid w:val="577E12E0"/>
    <w:rsid w:val="579C49BD"/>
    <w:rsid w:val="57B8D85A"/>
    <w:rsid w:val="57CC8B1B"/>
    <w:rsid w:val="5841F157"/>
    <w:rsid w:val="5885F012"/>
    <w:rsid w:val="58931064"/>
    <w:rsid w:val="58AE67D1"/>
    <w:rsid w:val="59490C18"/>
    <w:rsid w:val="597F5387"/>
    <w:rsid w:val="597FB6D8"/>
    <w:rsid w:val="59AF53CD"/>
    <w:rsid w:val="59CE1100"/>
    <w:rsid w:val="59DDC1B8"/>
    <w:rsid w:val="59FBF98E"/>
    <w:rsid w:val="5A05B2DC"/>
    <w:rsid w:val="5A254CD5"/>
    <w:rsid w:val="5A6F1A91"/>
    <w:rsid w:val="5A84C59E"/>
    <w:rsid w:val="5AC4AE21"/>
    <w:rsid w:val="5AEE723D"/>
    <w:rsid w:val="5B06AE3C"/>
    <w:rsid w:val="5B74C098"/>
    <w:rsid w:val="5B799219"/>
    <w:rsid w:val="5B9FB775"/>
    <w:rsid w:val="5BB4959E"/>
    <w:rsid w:val="5C049A8F"/>
    <w:rsid w:val="5C47F715"/>
    <w:rsid w:val="5C83F025"/>
    <w:rsid w:val="5CA11E0C"/>
    <w:rsid w:val="5CA27E9D"/>
    <w:rsid w:val="5D15627A"/>
    <w:rsid w:val="5D3B87D6"/>
    <w:rsid w:val="5DAEEF5D"/>
    <w:rsid w:val="5EB471B0"/>
    <w:rsid w:val="5EB5F3A0"/>
    <w:rsid w:val="5ECF6AB1"/>
    <w:rsid w:val="5ED75837"/>
    <w:rsid w:val="5F332AAC"/>
    <w:rsid w:val="600CBD5B"/>
    <w:rsid w:val="6015EA31"/>
    <w:rsid w:val="606F492F"/>
    <w:rsid w:val="60732898"/>
    <w:rsid w:val="60E4BCA5"/>
    <w:rsid w:val="61023FDB"/>
    <w:rsid w:val="615DB3C1"/>
    <w:rsid w:val="615F7B74"/>
    <w:rsid w:val="620B1990"/>
    <w:rsid w:val="62CF064F"/>
    <w:rsid w:val="63039CC8"/>
    <w:rsid w:val="631D6236"/>
    <w:rsid w:val="6384A3FE"/>
    <w:rsid w:val="63AC65D2"/>
    <w:rsid w:val="63BBF683"/>
    <w:rsid w:val="646AD6B0"/>
    <w:rsid w:val="646D525B"/>
    <w:rsid w:val="64775A06"/>
    <w:rsid w:val="649F6D29"/>
    <w:rsid w:val="64E703A8"/>
    <w:rsid w:val="6523B334"/>
    <w:rsid w:val="654699BB"/>
    <w:rsid w:val="65B6E151"/>
    <w:rsid w:val="65CC8C5E"/>
    <w:rsid w:val="6636127A"/>
    <w:rsid w:val="6660CDCC"/>
    <w:rsid w:val="66BF8395"/>
    <w:rsid w:val="66DAD48A"/>
    <w:rsid w:val="66E26A1C"/>
    <w:rsid w:val="67A27772"/>
    <w:rsid w:val="686D16EE"/>
    <w:rsid w:val="687E3A7D"/>
    <w:rsid w:val="6882C1FB"/>
    <w:rsid w:val="6897552C"/>
    <w:rsid w:val="68D10660"/>
    <w:rsid w:val="6914C98D"/>
    <w:rsid w:val="6946FF68"/>
    <w:rsid w:val="6A104CB4"/>
    <w:rsid w:val="6A45048F"/>
    <w:rsid w:val="6ACFF19D"/>
    <w:rsid w:val="6AF141E3"/>
    <w:rsid w:val="6B71A482"/>
    <w:rsid w:val="6BA40D04"/>
    <w:rsid w:val="6BACEBBA"/>
    <w:rsid w:val="6BB5DB3F"/>
    <w:rsid w:val="6BCEF5EE"/>
    <w:rsid w:val="6C40F832"/>
    <w:rsid w:val="6C520BAE"/>
    <w:rsid w:val="6CA716E4"/>
    <w:rsid w:val="6CD00F50"/>
    <w:rsid w:val="6CF33F2A"/>
    <w:rsid w:val="6D2EC519"/>
    <w:rsid w:val="6D51ABA0"/>
    <w:rsid w:val="6D6AC64F"/>
    <w:rsid w:val="6DED284F"/>
    <w:rsid w:val="6DEF2D35"/>
    <w:rsid w:val="6E2397E1"/>
    <w:rsid w:val="6E41245F"/>
    <w:rsid w:val="6E573FE7"/>
    <w:rsid w:val="6E5A42A1"/>
    <w:rsid w:val="6E632157"/>
    <w:rsid w:val="6F1875B2"/>
    <w:rsid w:val="6F406367"/>
    <w:rsid w:val="6F7597E4"/>
    <w:rsid w:val="6FA1F13B"/>
    <w:rsid w:val="6FAD8957"/>
    <w:rsid w:val="6FBF20C6"/>
    <w:rsid w:val="6FCB01F1"/>
    <w:rsid w:val="6FDCF4C0"/>
    <w:rsid w:val="6FF60272"/>
    <w:rsid w:val="70184A32"/>
    <w:rsid w:val="705B63D4"/>
    <w:rsid w:val="706665DB"/>
    <w:rsid w:val="70894C62"/>
    <w:rsid w:val="70B44613"/>
    <w:rsid w:val="70D0C559"/>
    <w:rsid w:val="70E4A45F"/>
    <w:rsid w:val="71395461"/>
    <w:rsid w:val="7145AF22"/>
    <w:rsid w:val="7178C521"/>
    <w:rsid w:val="717BF178"/>
    <w:rsid w:val="719F8DFC"/>
    <w:rsid w:val="7202363C"/>
    <w:rsid w:val="720C46AE"/>
    <w:rsid w:val="72251CC3"/>
    <w:rsid w:val="724E7221"/>
    <w:rsid w:val="7275D4FF"/>
    <w:rsid w:val="73149582"/>
    <w:rsid w:val="731A8661"/>
    <w:rsid w:val="731F14C4"/>
    <w:rsid w:val="732AB10A"/>
    <w:rsid w:val="7333ABC2"/>
    <w:rsid w:val="73C6ADDB"/>
    <w:rsid w:val="74490907"/>
    <w:rsid w:val="7455C399"/>
    <w:rsid w:val="74840DBF"/>
    <w:rsid w:val="74CF7C23"/>
    <w:rsid w:val="7541C484"/>
    <w:rsid w:val="7544DBA6"/>
    <w:rsid w:val="7575D834"/>
    <w:rsid w:val="75A4367C"/>
    <w:rsid w:val="75B03CBE"/>
    <w:rsid w:val="75C3E2E5"/>
    <w:rsid w:val="764C3644"/>
    <w:rsid w:val="76731448"/>
    <w:rsid w:val="767E3A95"/>
    <w:rsid w:val="76F662A5"/>
    <w:rsid w:val="76F88DE6"/>
    <w:rsid w:val="7711A895"/>
    <w:rsid w:val="773A1F43"/>
    <w:rsid w:val="77743A2A"/>
    <w:rsid w:val="77A2E996"/>
    <w:rsid w:val="77B620B6"/>
    <w:rsid w:val="781A0AF6"/>
    <w:rsid w:val="78796546"/>
    <w:rsid w:val="789335D2"/>
    <w:rsid w:val="78F32437"/>
    <w:rsid w:val="7950C107"/>
    <w:rsid w:val="79670B57"/>
    <w:rsid w:val="7983D706"/>
    <w:rsid w:val="7999F28E"/>
    <w:rsid w:val="79A1E014"/>
    <w:rsid w:val="79FDF17F"/>
    <w:rsid w:val="7A275F8E"/>
    <w:rsid w:val="7A302EA8"/>
    <w:rsid w:val="7A7EACB6"/>
    <w:rsid w:val="7A95D7E2"/>
    <w:rsid w:val="7ACC196A"/>
    <w:rsid w:val="7AE4A3E2"/>
    <w:rsid w:val="7AE7E2B7"/>
    <w:rsid w:val="7B03CED4"/>
    <w:rsid w:val="7B1CA7F8"/>
    <w:rsid w:val="7B51ABB8"/>
    <w:rsid w:val="7B9C1682"/>
    <w:rsid w:val="7BB1AE37"/>
    <w:rsid w:val="7BE519B8"/>
    <w:rsid w:val="7C8861C9"/>
    <w:rsid w:val="7C8991D9"/>
    <w:rsid w:val="7CAD4B6A"/>
    <w:rsid w:val="7CBB77C8"/>
    <w:rsid w:val="7D4CD669"/>
    <w:rsid w:val="7D7F82A7"/>
    <w:rsid w:val="7D993EB5"/>
    <w:rsid w:val="7E24322A"/>
    <w:rsid w:val="7E6D63B1"/>
    <w:rsid w:val="7E8BE08A"/>
    <w:rsid w:val="7EDC63C5"/>
    <w:rsid w:val="7EE8A6CA"/>
    <w:rsid w:val="7EE94EF9"/>
    <w:rsid w:val="7F1CBA7A"/>
    <w:rsid w:val="7F8A1819"/>
    <w:rsid w:val="7F948647"/>
    <w:rsid w:val="7FB87C33"/>
    <w:rsid w:val="7FE05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E12E0"/>
  <w15:chartTrackingRefBased/>
  <w15:docId w15:val="{5E2DCE6F-2531-4CB5-9425-D67F75F686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eyc.org/our-work/families/five-essentials-meaningful-play" TargetMode="External" Id="R67985d8674324f06" /><Relationship Type="http://schemas.openxmlformats.org/officeDocument/2006/relationships/hyperlink" Target="https://www.pentagonplay.co.uk/news-and-info/why-free-play-is-crucial-for-early-years-children" TargetMode="External" Id="R572872fb1a464926" /><Relationship Type="http://schemas.openxmlformats.org/officeDocument/2006/relationships/hyperlink" Target="https://support.gl-assessment.co.uk/knowledge-base/assessments/schedule-of-growing-skills-support/general-information/about-sgs/" TargetMode="External" Id="Redcfa27943e14cab" /><Relationship Type="http://schemas.openxmlformats.org/officeDocument/2006/relationships/hyperlink" Target="https://www.researchgate.net/publication/260298555_Schedule_of_Growing_Skills_II_Pilot_Study_of_an_Alternative_Scoring_Method" TargetMode="External" Id="Rb5f42193a6bf45df" /><Relationship Type="http://schemas.openxmlformats.org/officeDocument/2006/relationships/hyperlink" Target="https://www.frontiersin.org/research-topics/4443/the-role-of-play-in-child-assessment-and-intervention" TargetMode="External" Id="R443422e45daf4cb4" /><Relationship Type="http://schemas.openxmlformats.org/officeDocument/2006/relationships/hyperlink" Target="https://birthto5matters.org.uk/observation-assessment-and-planning/" TargetMode="External" Id="R2b5aadc6f60a4a70" /><Relationship Type="http://schemas.microsoft.com/office/2020/10/relationships/intelligence" Target="/word/intelligence2.xml" Id="Rab3ee31805a44a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Jenkins (2218380)</dc:creator>
  <keywords/>
  <dc:description/>
  <lastModifiedBy>Katy Jenkins (2218380)</lastModifiedBy>
  <revision>2</revision>
  <dcterms:created xsi:type="dcterms:W3CDTF">2023-02-28T13:32:55.0691306Z</dcterms:created>
  <dcterms:modified xsi:type="dcterms:W3CDTF">2023-03-05T15:52:21.2537642Z</dcterms:modified>
</coreProperties>
</file>