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3A9" w:rsidRPr="00F136F3" w:rsidRDefault="00F136F3" w:rsidP="00CE53A9">
      <w:pPr>
        <w:shd w:val="clear" w:color="auto" w:fill="FFFFFF"/>
        <w:spacing w:after="0" w:line="480" w:lineRule="atLeast"/>
        <w:textAlignment w:val="baseline"/>
        <w:rPr>
          <w:rFonts w:ascii="Times New Roman" w:eastAsia="Times New Roman" w:hAnsi="Times New Roman" w:cs="Times New Roman"/>
          <w:color w:val="424142"/>
          <w:sz w:val="24"/>
          <w:szCs w:val="24"/>
          <w:lang w:eastAsia="en-GB"/>
        </w:rPr>
      </w:pPr>
      <w:r w:rsidRPr="00F136F3">
        <w:rPr>
          <w:rFonts w:ascii="Times New Roman" w:eastAsia="Times New Roman" w:hAnsi="Times New Roman" w:cs="Times New Roman"/>
          <w:b/>
          <w:bCs/>
          <w:color w:val="424142"/>
          <w:sz w:val="24"/>
          <w:szCs w:val="24"/>
          <w:bdr w:val="none" w:sz="0" w:space="0" w:color="auto" w:frame="1"/>
          <w:lang w:eastAsia="en-GB"/>
        </w:rPr>
        <w:t xml:space="preserve">Lecture 1.2. Activity </w:t>
      </w:r>
      <w:r w:rsidR="00580315">
        <w:rPr>
          <w:rFonts w:ascii="Times New Roman" w:eastAsia="Times New Roman" w:hAnsi="Times New Roman" w:cs="Times New Roman"/>
          <w:b/>
          <w:bCs/>
          <w:color w:val="424142"/>
          <w:sz w:val="24"/>
          <w:szCs w:val="24"/>
          <w:bdr w:val="none" w:sz="0" w:space="0" w:color="auto" w:frame="1"/>
          <w:lang w:eastAsia="en-GB"/>
        </w:rPr>
        <w:t>1</w:t>
      </w:r>
      <w:bookmarkStart w:id="0" w:name="_GoBack"/>
      <w:bookmarkEnd w:id="0"/>
      <w:r w:rsidRPr="00F136F3">
        <w:rPr>
          <w:rFonts w:ascii="Times New Roman" w:eastAsia="Times New Roman" w:hAnsi="Times New Roman" w:cs="Times New Roman"/>
          <w:b/>
          <w:bCs/>
          <w:color w:val="424142"/>
          <w:sz w:val="24"/>
          <w:szCs w:val="24"/>
          <w:bdr w:val="none" w:sz="0" w:space="0" w:color="auto" w:frame="1"/>
          <w:lang w:eastAsia="en-GB"/>
        </w:rPr>
        <w:t xml:space="preserve"> - </w:t>
      </w:r>
      <w:r w:rsidR="009C643C">
        <w:rPr>
          <w:rFonts w:ascii="Times New Roman" w:eastAsia="Times New Roman" w:hAnsi="Times New Roman" w:cs="Times New Roman"/>
          <w:b/>
          <w:bCs/>
          <w:color w:val="424142"/>
          <w:sz w:val="24"/>
          <w:szCs w:val="24"/>
          <w:bdr w:val="none" w:sz="0" w:space="0" w:color="auto" w:frame="1"/>
          <w:lang w:eastAsia="en-GB"/>
        </w:rPr>
        <w:t>F</w:t>
      </w:r>
      <w:r w:rsidR="00CE53A9" w:rsidRPr="00F136F3">
        <w:rPr>
          <w:rFonts w:ascii="Times New Roman" w:eastAsia="Times New Roman" w:hAnsi="Times New Roman" w:cs="Times New Roman"/>
          <w:b/>
          <w:bCs/>
          <w:color w:val="424142"/>
          <w:sz w:val="24"/>
          <w:szCs w:val="24"/>
          <w:bdr w:val="none" w:sz="0" w:space="0" w:color="auto" w:frame="1"/>
          <w:lang w:eastAsia="en-GB"/>
        </w:rPr>
        <w:t xml:space="preserve">unctions of </w:t>
      </w:r>
      <w:r w:rsidRPr="00F136F3">
        <w:rPr>
          <w:rFonts w:ascii="Times New Roman" w:eastAsia="Times New Roman" w:hAnsi="Times New Roman" w:cs="Times New Roman"/>
          <w:b/>
          <w:bCs/>
          <w:color w:val="424142"/>
          <w:sz w:val="24"/>
          <w:szCs w:val="24"/>
          <w:bdr w:val="none" w:sz="0" w:space="0" w:color="auto" w:frame="1"/>
          <w:lang w:eastAsia="en-GB"/>
        </w:rPr>
        <w:t xml:space="preserve">the Financial </w:t>
      </w:r>
      <w:r w:rsidR="009C643C">
        <w:rPr>
          <w:rFonts w:ascii="Times New Roman" w:eastAsia="Times New Roman" w:hAnsi="Times New Roman" w:cs="Times New Roman"/>
          <w:b/>
          <w:bCs/>
          <w:color w:val="424142"/>
          <w:sz w:val="24"/>
          <w:szCs w:val="24"/>
          <w:bdr w:val="none" w:sz="0" w:space="0" w:color="auto" w:frame="1"/>
          <w:lang w:eastAsia="en-GB"/>
        </w:rPr>
        <w:t>Manager</w:t>
      </w:r>
    </w:p>
    <w:p w:rsidR="00F136F3" w:rsidRDefault="00F136F3" w:rsidP="00CE53A9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136F3" w:rsidTr="00F136F3">
        <w:tc>
          <w:tcPr>
            <w:tcW w:w="3005" w:type="dxa"/>
          </w:tcPr>
          <w:p w:rsidR="00F136F3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Functions</w:t>
            </w:r>
          </w:p>
        </w:tc>
        <w:tc>
          <w:tcPr>
            <w:tcW w:w="3005" w:type="dxa"/>
          </w:tcPr>
          <w:p w:rsidR="00F136F3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Explanation</w:t>
            </w:r>
          </w:p>
        </w:tc>
        <w:tc>
          <w:tcPr>
            <w:tcW w:w="3006" w:type="dxa"/>
          </w:tcPr>
          <w:p w:rsidR="00F136F3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Examples</w:t>
            </w:r>
          </w:p>
        </w:tc>
      </w:tr>
      <w:tr w:rsidR="00F136F3" w:rsidTr="00F136F3">
        <w:tc>
          <w:tcPr>
            <w:tcW w:w="3005" w:type="dxa"/>
          </w:tcPr>
          <w:p w:rsidR="00F136F3" w:rsidRPr="00F06594" w:rsidRDefault="00F136F3" w:rsidP="00F06594">
            <w:pPr>
              <w:pStyle w:val="ListParagraph"/>
              <w:numPr>
                <w:ilvl w:val="0"/>
                <w:numId w:val="1"/>
              </w:num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F06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  <w:t>Estimating the Amount of Capital Required</w:t>
            </w:r>
          </w:p>
        </w:tc>
        <w:tc>
          <w:tcPr>
            <w:tcW w:w="3005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06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F136F3" w:rsidTr="00F136F3">
        <w:tc>
          <w:tcPr>
            <w:tcW w:w="3005" w:type="dxa"/>
          </w:tcPr>
          <w:p w:rsidR="00F136F3" w:rsidRPr="00F06594" w:rsidRDefault="00F136F3" w:rsidP="00F06594">
            <w:pPr>
              <w:pStyle w:val="ListParagraph"/>
              <w:numPr>
                <w:ilvl w:val="0"/>
                <w:numId w:val="1"/>
              </w:num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F06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Determining Capital Structure</w:t>
            </w:r>
          </w:p>
        </w:tc>
        <w:tc>
          <w:tcPr>
            <w:tcW w:w="3005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06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F136F3" w:rsidTr="00F136F3">
        <w:tc>
          <w:tcPr>
            <w:tcW w:w="3005" w:type="dxa"/>
          </w:tcPr>
          <w:p w:rsidR="00F136F3" w:rsidRPr="00F06594" w:rsidRDefault="00F136F3" w:rsidP="00F06594">
            <w:pPr>
              <w:pStyle w:val="ListParagraph"/>
              <w:numPr>
                <w:ilvl w:val="0"/>
                <w:numId w:val="1"/>
              </w:num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F06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Choice of Sources of Funds</w:t>
            </w:r>
          </w:p>
        </w:tc>
        <w:tc>
          <w:tcPr>
            <w:tcW w:w="3005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06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F136F3" w:rsidTr="00F136F3">
        <w:tc>
          <w:tcPr>
            <w:tcW w:w="3005" w:type="dxa"/>
          </w:tcPr>
          <w:p w:rsidR="00F136F3" w:rsidRPr="00F06594" w:rsidRDefault="00F136F3" w:rsidP="00F06594">
            <w:pPr>
              <w:pStyle w:val="ListParagraph"/>
              <w:numPr>
                <w:ilvl w:val="0"/>
                <w:numId w:val="1"/>
              </w:num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F06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Procurement of Funds</w:t>
            </w:r>
          </w:p>
        </w:tc>
        <w:tc>
          <w:tcPr>
            <w:tcW w:w="3005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06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F136F3" w:rsidTr="00F136F3">
        <w:tc>
          <w:tcPr>
            <w:tcW w:w="3005" w:type="dxa"/>
          </w:tcPr>
          <w:p w:rsidR="00F136F3" w:rsidRPr="00F06594" w:rsidRDefault="00F136F3" w:rsidP="00F06594">
            <w:pPr>
              <w:pStyle w:val="ListParagraph"/>
              <w:numPr>
                <w:ilvl w:val="0"/>
                <w:numId w:val="1"/>
              </w:num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F06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Utilisation of Funds</w:t>
            </w:r>
          </w:p>
        </w:tc>
        <w:tc>
          <w:tcPr>
            <w:tcW w:w="3005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06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F136F3" w:rsidTr="00F136F3">
        <w:tc>
          <w:tcPr>
            <w:tcW w:w="3005" w:type="dxa"/>
          </w:tcPr>
          <w:p w:rsidR="00F136F3" w:rsidRPr="00F06594" w:rsidRDefault="00F136F3" w:rsidP="00F06594">
            <w:pPr>
              <w:pStyle w:val="ListParagraph"/>
              <w:numPr>
                <w:ilvl w:val="0"/>
                <w:numId w:val="1"/>
              </w:num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F06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Disposal of Profits or Surplus</w:t>
            </w:r>
          </w:p>
        </w:tc>
        <w:tc>
          <w:tcPr>
            <w:tcW w:w="3005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06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F136F3" w:rsidTr="00F136F3">
        <w:tc>
          <w:tcPr>
            <w:tcW w:w="3005" w:type="dxa"/>
          </w:tcPr>
          <w:p w:rsidR="00F136F3" w:rsidRPr="00F06594" w:rsidRDefault="00F136F3" w:rsidP="00F06594">
            <w:pPr>
              <w:pStyle w:val="ListParagraph"/>
              <w:numPr>
                <w:ilvl w:val="0"/>
                <w:numId w:val="1"/>
              </w:num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F06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Management of Cash</w:t>
            </w:r>
          </w:p>
        </w:tc>
        <w:tc>
          <w:tcPr>
            <w:tcW w:w="3005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06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F136F3" w:rsidTr="00F136F3">
        <w:tc>
          <w:tcPr>
            <w:tcW w:w="3005" w:type="dxa"/>
          </w:tcPr>
          <w:p w:rsidR="00F136F3" w:rsidRPr="00F06594" w:rsidRDefault="00F136F3" w:rsidP="00F06594">
            <w:pPr>
              <w:pStyle w:val="ListParagraph"/>
              <w:numPr>
                <w:ilvl w:val="0"/>
                <w:numId w:val="1"/>
              </w:num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F06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Financial Control</w:t>
            </w:r>
          </w:p>
        </w:tc>
        <w:tc>
          <w:tcPr>
            <w:tcW w:w="3005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06" w:type="dxa"/>
          </w:tcPr>
          <w:p w:rsidR="00F136F3" w:rsidRPr="00671F47" w:rsidRDefault="00F136F3" w:rsidP="00CE53A9">
            <w:pPr>
              <w:spacing w:line="360" w:lineRule="atLeas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F136F3" w:rsidRPr="00F136F3" w:rsidRDefault="00F136F3" w:rsidP="00CE53A9">
      <w:pPr>
        <w:shd w:val="clear" w:color="auto" w:fill="FFFFFF"/>
        <w:spacing w:after="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:rsidR="0029208B" w:rsidRPr="00F136F3" w:rsidRDefault="0029208B">
      <w:pPr>
        <w:rPr>
          <w:rFonts w:ascii="Times New Roman" w:hAnsi="Times New Roman" w:cs="Times New Roman"/>
        </w:rPr>
      </w:pPr>
    </w:p>
    <w:p w:rsidR="00F136F3" w:rsidRDefault="00F136F3"/>
    <w:sectPr w:rsidR="00F136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8222C"/>
    <w:multiLevelType w:val="hybridMultilevel"/>
    <w:tmpl w:val="DB668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3A9"/>
    <w:rsid w:val="0029208B"/>
    <w:rsid w:val="00580315"/>
    <w:rsid w:val="00671F47"/>
    <w:rsid w:val="009C643C"/>
    <w:rsid w:val="00CE53A9"/>
    <w:rsid w:val="00F06594"/>
    <w:rsid w:val="00F1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DB140"/>
  <w15:chartTrackingRefBased/>
  <w15:docId w15:val="{7AB0304C-DC75-43AD-9B87-5FABDE405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3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6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9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426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94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1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Osadiya</dc:creator>
  <cp:keywords/>
  <dc:description/>
  <cp:lastModifiedBy>Administrator</cp:lastModifiedBy>
  <cp:revision>5</cp:revision>
  <dcterms:created xsi:type="dcterms:W3CDTF">2021-10-05T10:27:00Z</dcterms:created>
  <dcterms:modified xsi:type="dcterms:W3CDTF">2021-10-09T07:22:00Z</dcterms:modified>
</cp:coreProperties>
</file>