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horzAnchor="margin" w:tblpY="2040"/>
        <w:tblW w:w="9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29"/>
        <w:gridCol w:w="2429"/>
        <w:gridCol w:w="2429"/>
        <w:gridCol w:w="2429"/>
      </w:tblGrid>
      <w:tr w:rsidR="00395F23" w:rsidRPr="00395F23" w:rsidTr="00395F23">
        <w:trPr>
          <w:trHeight w:val="103"/>
        </w:trPr>
        <w:tc>
          <w:tcPr>
            <w:tcW w:w="4858" w:type="dxa"/>
            <w:gridSpan w:val="2"/>
          </w:tcPr>
          <w:p w:rsidR="00395F23" w:rsidRDefault="00395F23" w:rsidP="00395F23">
            <w:pPr>
              <w:spacing w:before="240" w:line="276" w:lineRule="auto"/>
              <w:jc w:val="left"/>
              <w:rPr>
                <w:b/>
                <w:bCs/>
                <w:lang w:val="en-IN"/>
              </w:rPr>
            </w:pPr>
            <w:r w:rsidRPr="00395F23">
              <w:rPr>
                <w:b/>
                <w:bCs/>
                <w:lang w:val="en-IN"/>
              </w:rPr>
              <w:t xml:space="preserve">Student name: </w:t>
            </w:r>
            <w:proofErr w:type="spellStart"/>
            <w:r w:rsidR="007C401C">
              <w:rPr>
                <w:b/>
                <w:bCs/>
                <w:lang w:val="en-IN"/>
              </w:rPr>
              <w:t>Antonina</w:t>
            </w:r>
            <w:proofErr w:type="spellEnd"/>
            <w:r w:rsidR="007C401C">
              <w:rPr>
                <w:b/>
                <w:bCs/>
                <w:lang w:val="en-IN"/>
              </w:rPr>
              <w:t xml:space="preserve"> </w:t>
            </w:r>
            <w:proofErr w:type="spellStart"/>
            <w:r w:rsidR="007C401C">
              <w:rPr>
                <w:b/>
                <w:bCs/>
                <w:lang w:val="en-IN"/>
              </w:rPr>
              <w:t>Vasileva</w:t>
            </w:r>
            <w:proofErr w:type="spellEnd"/>
            <w:r w:rsidR="007C401C">
              <w:rPr>
                <w:b/>
                <w:bCs/>
                <w:lang w:val="en-IN"/>
              </w:rPr>
              <w:t xml:space="preserve"> </w:t>
            </w:r>
            <w:proofErr w:type="spellStart"/>
            <w:r w:rsidR="007C401C">
              <w:rPr>
                <w:b/>
                <w:bCs/>
                <w:lang w:val="en-IN"/>
              </w:rPr>
              <w:t>Danchova</w:t>
            </w:r>
            <w:proofErr w:type="spellEnd"/>
          </w:p>
          <w:p w:rsidR="00BD50C8" w:rsidRPr="00395F23" w:rsidRDefault="00BD50C8" w:rsidP="00395F23">
            <w:pPr>
              <w:spacing w:before="240" w:line="276" w:lineRule="auto"/>
              <w:jc w:val="left"/>
              <w:rPr>
                <w:lang w:val="en-IN"/>
              </w:rPr>
            </w:pPr>
            <w:r>
              <w:rPr>
                <w:b/>
                <w:bCs/>
                <w:lang w:val="en-IN"/>
              </w:rPr>
              <w:t xml:space="preserve">Lecture </w:t>
            </w:r>
            <w:proofErr w:type="spellStart"/>
            <w:r>
              <w:rPr>
                <w:b/>
                <w:bCs/>
                <w:lang w:val="en-IN"/>
              </w:rPr>
              <w:t>name:Kathryn</w:t>
            </w:r>
            <w:proofErr w:type="spellEnd"/>
            <w:r>
              <w:rPr>
                <w:b/>
                <w:bCs/>
                <w:lang w:val="en-IN"/>
              </w:rPr>
              <w:t xml:space="preserve"> Roberts</w:t>
            </w:r>
          </w:p>
        </w:tc>
        <w:tc>
          <w:tcPr>
            <w:tcW w:w="4858" w:type="dxa"/>
            <w:gridSpan w:val="2"/>
          </w:tcPr>
          <w:p w:rsidR="00395F23" w:rsidRPr="00395F23" w:rsidRDefault="00395F23" w:rsidP="00395F23">
            <w:pPr>
              <w:spacing w:before="240" w:line="276" w:lineRule="auto"/>
              <w:jc w:val="left"/>
              <w:rPr>
                <w:lang w:val="en-IN"/>
              </w:rPr>
            </w:pPr>
            <w:r w:rsidRPr="00395F23">
              <w:rPr>
                <w:b/>
                <w:bCs/>
                <w:lang w:val="en-IN"/>
              </w:rPr>
              <w:t xml:space="preserve">Student ID number: </w:t>
            </w:r>
            <w:r w:rsidR="007C401C">
              <w:rPr>
                <w:b/>
                <w:bCs/>
                <w:lang w:val="en-IN"/>
              </w:rPr>
              <w:t>2211877</w:t>
            </w:r>
          </w:p>
        </w:tc>
      </w:tr>
      <w:tr w:rsidR="00395F23" w:rsidRPr="00395F23" w:rsidTr="00395F23">
        <w:trPr>
          <w:trHeight w:val="103"/>
        </w:trPr>
        <w:tc>
          <w:tcPr>
            <w:tcW w:w="4858" w:type="dxa"/>
            <w:gridSpan w:val="2"/>
          </w:tcPr>
          <w:p w:rsidR="00395F23" w:rsidRPr="00395F23" w:rsidRDefault="00395F23" w:rsidP="00395F23">
            <w:pPr>
              <w:spacing w:before="240" w:line="276" w:lineRule="auto"/>
              <w:jc w:val="left"/>
              <w:rPr>
                <w:lang w:val="en-IN"/>
              </w:rPr>
            </w:pPr>
            <w:r w:rsidRPr="00395F23">
              <w:rPr>
                <w:b/>
                <w:bCs/>
                <w:lang w:val="en-IN"/>
              </w:rPr>
              <w:t xml:space="preserve">Programme: </w:t>
            </w:r>
          </w:p>
        </w:tc>
        <w:tc>
          <w:tcPr>
            <w:tcW w:w="4858" w:type="dxa"/>
            <w:gridSpan w:val="2"/>
          </w:tcPr>
          <w:p w:rsidR="00395F23" w:rsidRPr="00395F23" w:rsidRDefault="00395F23" w:rsidP="00395F23">
            <w:pPr>
              <w:spacing w:before="240" w:line="276" w:lineRule="auto"/>
              <w:jc w:val="left"/>
              <w:rPr>
                <w:lang w:val="en-IN"/>
              </w:rPr>
            </w:pPr>
            <w:r w:rsidRPr="00395F23">
              <w:rPr>
                <w:b/>
                <w:bCs/>
                <w:lang w:val="en-IN"/>
              </w:rPr>
              <w:t xml:space="preserve">BA International Hotel Management </w:t>
            </w:r>
          </w:p>
        </w:tc>
      </w:tr>
      <w:tr w:rsidR="00395F23" w:rsidRPr="00395F23" w:rsidTr="00395F23">
        <w:trPr>
          <w:trHeight w:val="103"/>
        </w:trPr>
        <w:tc>
          <w:tcPr>
            <w:tcW w:w="4858" w:type="dxa"/>
            <w:gridSpan w:val="2"/>
          </w:tcPr>
          <w:p w:rsidR="00395F23" w:rsidRPr="00395F23" w:rsidRDefault="00395F23" w:rsidP="00395F23">
            <w:pPr>
              <w:spacing w:before="240" w:line="276" w:lineRule="auto"/>
              <w:jc w:val="left"/>
              <w:rPr>
                <w:lang w:val="en-IN"/>
              </w:rPr>
            </w:pPr>
            <w:r w:rsidRPr="00395F23">
              <w:rPr>
                <w:b/>
                <w:bCs/>
                <w:lang w:val="en-IN"/>
              </w:rPr>
              <w:t xml:space="preserve">Module: </w:t>
            </w:r>
          </w:p>
        </w:tc>
        <w:tc>
          <w:tcPr>
            <w:tcW w:w="4858" w:type="dxa"/>
            <w:gridSpan w:val="2"/>
          </w:tcPr>
          <w:p w:rsidR="00395F23" w:rsidRPr="00395F23" w:rsidRDefault="00395F23" w:rsidP="00395F23">
            <w:pPr>
              <w:spacing w:before="240" w:line="276" w:lineRule="auto"/>
              <w:jc w:val="left"/>
              <w:rPr>
                <w:lang w:val="en-IN"/>
              </w:rPr>
            </w:pPr>
            <w:bookmarkStart w:id="0" w:name="_GoBack"/>
            <w:r w:rsidRPr="00395F23">
              <w:rPr>
                <w:b/>
                <w:bCs/>
                <w:lang w:val="en-IN"/>
              </w:rPr>
              <w:t xml:space="preserve">Managing Food &amp; Beverage Operations </w:t>
            </w:r>
            <w:bookmarkEnd w:id="0"/>
          </w:p>
        </w:tc>
      </w:tr>
      <w:tr w:rsidR="00395F23" w:rsidRPr="00395F23" w:rsidTr="00395F23">
        <w:trPr>
          <w:trHeight w:val="359"/>
        </w:trPr>
        <w:tc>
          <w:tcPr>
            <w:tcW w:w="2429" w:type="dxa"/>
          </w:tcPr>
          <w:p w:rsidR="00395F23" w:rsidRPr="00395F23" w:rsidRDefault="00395F23" w:rsidP="00395F23">
            <w:pPr>
              <w:spacing w:before="240" w:line="276" w:lineRule="auto"/>
              <w:jc w:val="left"/>
              <w:rPr>
                <w:lang w:val="en-IN"/>
              </w:rPr>
            </w:pPr>
            <w:r w:rsidRPr="00395F23">
              <w:rPr>
                <w:b/>
                <w:bCs/>
                <w:lang w:val="en-IN"/>
              </w:rPr>
              <w:t xml:space="preserve">Module code: </w:t>
            </w:r>
          </w:p>
        </w:tc>
        <w:tc>
          <w:tcPr>
            <w:tcW w:w="2429" w:type="dxa"/>
          </w:tcPr>
          <w:p w:rsidR="00395F23" w:rsidRPr="00395F23" w:rsidRDefault="00395F23" w:rsidP="00395F23">
            <w:pPr>
              <w:spacing w:before="240" w:line="276" w:lineRule="auto"/>
              <w:jc w:val="left"/>
              <w:rPr>
                <w:lang w:val="en-IN"/>
              </w:rPr>
            </w:pPr>
            <w:r w:rsidRPr="00395F23">
              <w:rPr>
                <w:b/>
                <w:bCs/>
                <w:lang w:val="en-IN"/>
              </w:rPr>
              <w:t xml:space="preserve">BMIH6002 </w:t>
            </w:r>
          </w:p>
        </w:tc>
        <w:tc>
          <w:tcPr>
            <w:tcW w:w="2429" w:type="dxa"/>
          </w:tcPr>
          <w:p w:rsidR="00395F23" w:rsidRPr="00395F23" w:rsidRDefault="00395F23" w:rsidP="00395F23">
            <w:pPr>
              <w:spacing w:before="240" w:line="276" w:lineRule="auto"/>
              <w:jc w:val="left"/>
              <w:rPr>
                <w:lang w:val="en-IN"/>
              </w:rPr>
            </w:pPr>
            <w:r w:rsidRPr="00395F23">
              <w:rPr>
                <w:b/>
                <w:bCs/>
                <w:lang w:val="en-IN"/>
              </w:rPr>
              <w:t xml:space="preserve">Assignment Title: </w:t>
            </w:r>
          </w:p>
        </w:tc>
        <w:tc>
          <w:tcPr>
            <w:tcW w:w="2429" w:type="dxa"/>
          </w:tcPr>
          <w:p w:rsidR="00395F23" w:rsidRPr="00395F23" w:rsidRDefault="00395F23" w:rsidP="00395F23">
            <w:pPr>
              <w:spacing w:before="240" w:line="276" w:lineRule="auto"/>
              <w:jc w:val="left"/>
              <w:rPr>
                <w:lang w:val="en-IN"/>
              </w:rPr>
            </w:pPr>
            <w:r w:rsidRPr="00395F23">
              <w:rPr>
                <w:b/>
                <w:bCs/>
                <w:lang w:val="en-IN"/>
              </w:rPr>
              <w:t xml:space="preserve">Student Learning Log </w:t>
            </w:r>
          </w:p>
        </w:tc>
      </w:tr>
    </w:tbl>
    <w:p w:rsidR="00395F23" w:rsidRDefault="00395F23">
      <w:pPr>
        <w:spacing w:line="276" w:lineRule="auto"/>
        <w:jc w:val="left"/>
        <w:rPr>
          <w:rFonts w:eastAsia="Arial" w:cs="Arial"/>
          <w:b/>
          <w:color w:val="000000" w:themeColor="text1"/>
          <w:sz w:val="28"/>
          <w:szCs w:val="40"/>
          <w:lang w:eastAsia="en-CA"/>
        </w:rPr>
      </w:pPr>
      <w:r>
        <w:rPr>
          <w:noProof/>
          <w:lang w:val="bg-BG" w:eastAsia="bg-BG"/>
        </w:rPr>
        <w:drawing>
          <wp:inline distT="0" distB="0" distL="0" distR="0" wp14:anchorId="7FB0E4BF" wp14:editId="404467E7">
            <wp:extent cx="23431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343150" cy="876300"/>
                    </a:xfrm>
                    <a:prstGeom prst="rect">
                      <a:avLst/>
                    </a:prstGeom>
                  </pic:spPr>
                </pic:pic>
              </a:graphicData>
            </a:graphic>
          </wp:inline>
        </w:drawing>
      </w:r>
      <w:r>
        <w:br w:type="page"/>
      </w:r>
    </w:p>
    <w:sdt>
      <w:sdtPr>
        <w:rPr>
          <w:rFonts w:ascii="Times New Roman" w:eastAsia="Calibri" w:hAnsi="Times New Roman" w:cs="Times New Roman"/>
          <w:b w:val="0"/>
          <w:bCs w:val="0"/>
          <w:color w:val="000000" w:themeColor="text1"/>
          <w:sz w:val="24"/>
          <w:szCs w:val="22"/>
          <w:lang w:val="en-GB" w:eastAsia="en-US"/>
        </w:rPr>
        <w:id w:val="840515365"/>
        <w:docPartObj>
          <w:docPartGallery w:val="Table of Contents"/>
          <w:docPartUnique/>
        </w:docPartObj>
      </w:sdtPr>
      <w:sdtEndPr>
        <w:rPr>
          <w:noProof/>
          <w:color w:val="auto"/>
        </w:rPr>
      </w:sdtEndPr>
      <w:sdtContent>
        <w:p w:rsidR="00395F23" w:rsidRPr="00395F23" w:rsidRDefault="00395F23" w:rsidP="00395F23">
          <w:pPr>
            <w:pStyle w:val="ab"/>
            <w:jc w:val="center"/>
            <w:rPr>
              <w:rFonts w:ascii="Times New Roman" w:hAnsi="Times New Roman" w:cs="Times New Roman"/>
              <w:color w:val="000000" w:themeColor="text1"/>
              <w:sz w:val="24"/>
            </w:rPr>
          </w:pPr>
          <w:r w:rsidRPr="00395F23">
            <w:rPr>
              <w:rFonts w:ascii="Times New Roman" w:hAnsi="Times New Roman" w:cs="Times New Roman"/>
              <w:color w:val="000000" w:themeColor="text1"/>
              <w:sz w:val="24"/>
            </w:rPr>
            <w:t>Table of Contents</w:t>
          </w:r>
        </w:p>
        <w:p w:rsidR="00395F23" w:rsidRDefault="00395F23">
          <w:pPr>
            <w:pStyle w:val="11"/>
            <w:tabs>
              <w:tab w:val="right" w:leader="dot" w:pos="9016"/>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189699136" w:history="1">
            <w:r w:rsidRPr="00B20088">
              <w:rPr>
                <w:rStyle w:val="a6"/>
                <w:noProof/>
              </w:rPr>
              <w:t>Introduction</w:t>
            </w:r>
            <w:r>
              <w:rPr>
                <w:noProof/>
                <w:webHidden/>
              </w:rPr>
              <w:tab/>
            </w:r>
            <w:r>
              <w:rPr>
                <w:noProof/>
                <w:webHidden/>
              </w:rPr>
              <w:fldChar w:fldCharType="begin"/>
            </w:r>
            <w:r>
              <w:rPr>
                <w:noProof/>
                <w:webHidden/>
              </w:rPr>
              <w:instrText xml:space="preserve"> PAGEREF _Toc189699136 \h </w:instrText>
            </w:r>
            <w:r>
              <w:rPr>
                <w:noProof/>
                <w:webHidden/>
              </w:rPr>
            </w:r>
            <w:r>
              <w:rPr>
                <w:noProof/>
                <w:webHidden/>
              </w:rPr>
              <w:fldChar w:fldCharType="separate"/>
            </w:r>
            <w:r>
              <w:rPr>
                <w:noProof/>
                <w:webHidden/>
              </w:rPr>
              <w:t>3</w:t>
            </w:r>
            <w:r>
              <w:rPr>
                <w:noProof/>
                <w:webHidden/>
              </w:rPr>
              <w:fldChar w:fldCharType="end"/>
            </w:r>
          </w:hyperlink>
        </w:p>
        <w:p w:rsidR="00395F23" w:rsidRDefault="00DA7CFB">
          <w:pPr>
            <w:pStyle w:val="11"/>
            <w:tabs>
              <w:tab w:val="right" w:leader="dot" w:pos="9016"/>
            </w:tabs>
            <w:rPr>
              <w:rFonts w:asciiTheme="minorHAnsi" w:eastAsiaTheme="minorEastAsia" w:hAnsiTheme="minorHAnsi" w:cstheme="minorBidi"/>
              <w:noProof/>
              <w:sz w:val="22"/>
              <w:lang w:val="en-IN" w:eastAsia="en-IN"/>
            </w:rPr>
          </w:pPr>
          <w:hyperlink w:anchor="_Toc189699137" w:history="1">
            <w:r w:rsidR="00395F23" w:rsidRPr="00B20088">
              <w:rPr>
                <w:rStyle w:val="a6"/>
                <w:noProof/>
              </w:rPr>
              <w:t>Section 1: Reflection on Experience and Personal Development</w:t>
            </w:r>
            <w:r w:rsidR="00395F23">
              <w:rPr>
                <w:noProof/>
                <w:webHidden/>
              </w:rPr>
              <w:tab/>
            </w:r>
            <w:r w:rsidR="00395F23">
              <w:rPr>
                <w:noProof/>
                <w:webHidden/>
              </w:rPr>
              <w:fldChar w:fldCharType="begin"/>
            </w:r>
            <w:r w:rsidR="00395F23">
              <w:rPr>
                <w:noProof/>
                <w:webHidden/>
              </w:rPr>
              <w:instrText xml:space="preserve"> PAGEREF _Toc189699137 \h </w:instrText>
            </w:r>
            <w:r w:rsidR="00395F23">
              <w:rPr>
                <w:noProof/>
                <w:webHidden/>
              </w:rPr>
            </w:r>
            <w:r w:rsidR="00395F23">
              <w:rPr>
                <w:noProof/>
                <w:webHidden/>
              </w:rPr>
              <w:fldChar w:fldCharType="separate"/>
            </w:r>
            <w:r w:rsidR="00395F23">
              <w:rPr>
                <w:noProof/>
                <w:webHidden/>
              </w:rPr>
              <w:t>3</w:t>
            </w:r>
            <w:r w:rsidR="00395F23">
              <w:rPr>
                <w:noProof/>
                <w:webHidden/>
              </w:rPr>
              <w:fldChar w:fldCharType="end"/>
            </w:r>
          </w:hyperlink>
        </w:p>
        <w:p w:rsidR="00395F23" w:rsidRDefault="00DA7CFB">
          <w:pPr>
            <w:pStyle w:val="11"/>
            <w:tabs>
              <w:tab w:val="right" w:leader="dot" w:pos="9016"/>
            </w:tabs>
            <w:rPr>
              <w:rFonts w:asciiTheme="minorHAnsi" w:eastAsiaTheme="minorEastAsia" w:hAnsiTheme="minorHAnsi" w:cstheme="minorBidi"/>
              <w:noProof/>
              <w:sz w:val="22"/>
              <w:lang w:val="en-IN" w:eastAsia="en-IN"/>
            </w:rPr>
          </w:pPr>
          <w:hyperlink w:anchor="_Toc189699138" w:history="1">
            <w:r w:rsidR="00395F23" w:rsidRPr="00B20088">
              <w:rPr>
                <w:rStyle w:val="a6"/>
                <w:noProof/>
              </w:rPr>
              <w:t>Section 2: Critical Analysis of Work-Based Skills and Technical Knowledge</w:t>
            </w:r>
            <w:r w:rsidR="00395F23">
              <w:rPr>
                <w:noProof/>
                <w:webHidden/>
              </w:rPr>
              <w:tab/>
            </w:r>
            <w:r w:rsidR="00395F23">
              <w:rPr>
                <w:noProof/>
                <w:webHidden/>
              </w:rPr>
              <w:fldChar w:fldCharType="begin"/>
            </w:r>
            <w:r w:rsidR="00395F23">
              <w:rPr>
                <w:noProof/>
                <w:webHidden/>
              </w:rPr>
              <w:instrText xml:space="preserve"> PAGEREF _Toc189699138 \h </w:instrText>
            </w:r>
            <w:r w:rsidR="00395F23">
              <w:rPr>
                <w:noProof/>
                <w:webHidden/>
              </w:rPr>
            </w:r>
            <w:r w:rsidR="00395F23">
              <w:rPr>
                <w:noProof/>
                <w:webHidden/>
              </w:rPr>
              <w:fldChar w:fldCharType="separate"/>
            </w:r>
            <w:r w:rsidR="00395F23">
              <w:rPr>
                <w:noProof/>
                <w:webHidden/>
              </w:rPr>
              <w:t>4</w:t>
            </w:r>
            <w:r w:rsidR="00395F23">
              <w:rPr>
                <w:noProof/>
                <w:webHidden/>
              </w:rPr>
              <w:fldChar w:fldCharType="end"/>
            </w:r>
          </w:hyperlink>
        </w:p>
        <w:p w:rsidR="00395F23" w:rsidRDefault="00DA7CFB">
          <w:pPr>
            <w:pStyle w:val="11"/>
            <w:tabs>
              <w:tab w:val="right" w:leader="dot" w:pos="9016"/>
            </w:tabs>
            <w:rPr>
              <w:rFonts w:asciiTheme="minorHAnsi" w:eastAsiaTheme="minorEastAsia" w:hAnsiTheme="minorHAnsi" w:cstheme="minorBidi"/>
              <w:noProof/>
              <w:sz w:val="22"/>
              <w:lang w:val="en-IN" w:eastAsia="en-IN"/>
            </w:rPr>
          </w:pPr>
          <w:hyperlink w:anchor="_Toc189699139" w:history="1">
            <w:r w:rsidR="00395F23" w:rsidRPr="00B20088">
              <w:rPr>
                <w:rStyle w:val="a6"/>
                <w:noProof/>
              </w:rPr>
              <w:t>Section 3: Reflection on Organisational Issues</w:t>
            </w:r>
            <w:r w:rsidR="00395F23">
              <w:rPr>
                <w:noProof/>
                <w:webHidden/>
              </w:rPr>
              <w:tab/>
            </w:r>
            <w:r w:rsidR="00395F23">
              <w:rPr>
                <w:noProof/>
                <w:webHidden/>
              </w:rPr>
              <w:fldChar w:fldCharType="begin"/>
            </w:r>
            <w:r w:rsidR="00395F23">
              <w:rPr>
                <w:noProof/>
                <w:webHidden/>
              </w:rPr>
              <w:instrText xml:space="preserve"> PAGEREF _Toc189699139 \h </w:instrText>
            </w:r>
            <w:r w:rsidR="00395F23">
              <w:rPr>
                <w:noProof/>
                <w:webHidden/>
              </w:rPr>
            </w:r>
            <w:r w:rsidR="00395F23">
              <w:rPr>
                <w:noProof/>
                <w:webHidden/>
              </w:rPr>
              <w:fldChar w:fldCharType="separate"/>
            </w:r>
            <w:r w:rsidR="00395F23">
              <w:rPr>
                <w:noProof/>
                <w:webHidden/>
              </w:rPr>
              <w:t>5</w:t>
            </w:r>
            <w:r w:rsidR="00395F23">
              <w:rPr>
                <w:noProof/>
                <w:webHidden/>
              </w:rPr>
              <w:fldChar w:fldCharType="end"/>
            </w:r>
          </w:hyperlink>
        </w:p>
        <w:p w:rsidR="00395F23" w:rsidRDefault="00DA7CFB">
          <w:pPr>
            <w:pStyle w:val="11"/>
            <w:tabs>
              <w:tab w:val="right" w:leader="dot" w:pos="9016"/>
            </w:tabs>
            <w:rPr>
              <w:rFonts w:asciiTheme="minorHAnsi" w:eastAsiaTheme="minorEastAsia" w:hAnsiTheme="minorHAnsi" w:cstheme="minorBidi"/>
              <w:noProof/>
              <w:sz w:val="22"/>
              <w:lang w:val="en-IN" w:eastAsia="en-IN"/>
            </w:rPr>
          </w:pPr>
          <w:hyperlink w:anchor="_Toc189699140" w:history="1">
            <w:r w:rsidR="00395F23" w:rsidRPr="00B20088">
              <w:rPr>
                <w:rStyle w:val="a6"/>
                <w:noProof/>
              </w:rPr>
              <w:t>Conclusion and Action Plan</w:t>
            </w:r>
            <w:r w:rsidR="00395F23">
              <w:rPr>
                <w:noProof/>
                <w:webHidden/>
              </w:rPr>
              <w:tab/>
            </w:r>
            <w:r w:rsidR="00395F23">
              <w:rPr>
                <w:noProof/>
                <w:webHidden/>
              </w:rPr>
              <w:fldChar w:fldCharType="begin"/>
            </w:r>
            <w:r w:rsidR="00395F23">
              <w:rPr>
                <w:noProof/>
                <w:webHidden/>
              </w:rPr>
              <w:instrText xml:space="preserve"> PAGEREF _Toc189699140 \h </w:instrText>
            </w:r>
            <w:r w:rsidR="00395F23">
              <w:rPr>
                <w:noProof/>
                <w:webHidden/>
              </w:rPr>
            </w:r>
            <w:r w:rsidR="00395F23">
              <w:rPr>
                <w:noProof/>
                <w:webHidden/>
              </w:rPr>
              <w:fldChar w:fldCharType="separate"/>
            </w:r>
            <w:r w:rsidR="00395F23">
              <w:rPr>
                <w:noProof/>
                <w:webHidden/>
              </w:rPr>
              <w:t>6</w:t>
            </w:r>
            <w:r w:rsidR="00395F23">
              <w:rPr>
                <w:noProof/>
                <w:webHidden/>
              </w:rPr>
              <w:fldChar w:fldCharType="end"/>
            </w:r>
          </w:hyperlink>
        </w:p>
        <w:p w:rsidR="00395F23" w:rsidRDefault="00DA7CFB">
          <w:pPr>
            <w:pStyle w:val="11"/>
            <w:tabs>
              <w:tab w:val="right" w:leader="dot" w:pos="9016"/>
            </w:tabs>
            <w:rPr>
              <w:rFonts w:asciiTheme="minorHAnsi" w:eastAsiaTheme="minorEastAsia" w:hAnsiTheme="minorHAnsi" w:cstheme="minorBidi"/>
              <w:noProof/>
              <w:sz w:val="22"/>
              <w:lang w:val="en-IN" w:eastAsia="en-IN"/>
            </w:rPr>
          </w:pPr>
          <w:hyperlink w:anchor="_Toc189699141" w:history="1">
            <w:r w:rsidR="00395F23" w:rsidRPr="00B20088">
              <w:rPr>
                <w:rStyle w:val="a6"/>
                <w:noProof/>
              </w:rPr>
              <w:t>Reference List</w:t>
            </w:r>
            <w:r w:rsidR="00395F23">
              <w:rPr>
                <w:noProof/>
                <w:webHidden/>
              </w:rPr>
              <w:tab/>
            </w:r>
            <w:r w:rsidR="00395F23">
              <w:rPr>
                <w:noProof/>
                <w:webHidden/>
              </w:rPr>
              <w:fldChar w:fldCharType="begin"/>
            </w:r>
            <w:r w:rsidR="00395F23">
              <w:rPr>
                <w:noProof/>
                <w:webHidden/>
              </w:rPr>
              <w:instrText xml:space="preserve"> PAGEREF _Toc189699141 \h </w:instrText>
            </w:r>
            <w:r w:rsidR="00395F23">
              <w:rPr>
                <w:noProof/>
                <w:webHidden/>
              </w:rPr>
            </w:r>
            <w:r w:rsidR="00395F23">
              <w:rPr>
                <w:noProof/>
                <w:webHidden/>
              </w:rPr>
              <w:fldChar w:fldCharType="separate"/>
            </w:r>
            <w:r w:rsidR="00395F23">
              <w:rPr>
                <w:noProof/>
                <w:webHidden/>
              </w:rPr>
              <w:t>8</w:t>
            </w:r>
            <w:r w:rsidR="00395F23">
              <w:rPr>
                <w:noProof/>
                <w:webHidden/>
              </w:rPr>
              <w:fldChar w:fldCharType="end"/>
            </w:r>
          </w:hyperlink>
        </w:p>
        <w:p w:rsidR="00395F23" w:rsidRDefault="00395F23">
          <w:r>
            <w:rPr>
              <w:b/>
              <w:bCs/>
              <w:noProof/>
            </w:rPr>
            <w:fldChar w:fldCharType="end"/>
          </w:r>
        </w:p>
      </w:sdtContent>
    </w:sdt>
    <w:p w:rsidR="00395F23" w:rsidRDefault="00395F23">
      <w:pPr>
        <w:spacing w:line="276" w:lineRule="auto"/>
        <w:jc w:val="left"/>
        <w:rPr>
          <w:rFonts w:eastAsia="Arial" w:cs="Arial"/>
          <w:b/>
          <w:color w:val="000000" w:themeColor="text1"/>
          <w:sz w:val="28"/>
          <w:szCs w:val="40"/>
          <w:lang w:eastAsia="en-CA"/>
        </w:rPr>
      </w:pPr>
      <w:r>
        <w:br w:type="page"/>
      </w:r>
    </w:p>
    <w:p w:rsidR="00F326B9" w:rsidRPr="00023BE9" w:rsidRDefault="007B129D" w:rsidP="007B129D">
      <w:pPr>
        <w:pStyle w:val="1"/>
        <w:rPr>
          <w:lang w:val="en-GB"/>
        </w:rPr>
      </w:pPr>
      <w:bookmarkStart w:id="1" w:name="_Toc189699136"/>
      <w:r w:rsidRPr="00023BE9">
        <w:rPr>
          <w:lang w:val="en-GB"/>
        </w:rPr>
        <w:lastRenderedPageBreak/>
        <w:t>Introduction</w:t>
      </w:r>
      <w:bookmarkEnd w:id="1"/>
    </w:p>
    <w:p w:rsidR="00EB1F08" w:rsidRPr="00023BE9" w:rsidRDefault="00EB1F08" w:rsidP="00EB1F08">
      <w:pPr>
        <w:rPr>
          <w:lang w:eastAsia="en-CA"/>
        </w:rPr>
      </w:pPr>
      <w:r w:rsidRPr="00023BE9">
        <w:rPr>
          <w:lang w:eastAsia="en-CA"/>
        </w:rPr>
        <w:t xml:space="preserve">Located in </w:t>
      </w:r>
      <w:proofErr w:type="spellStart"/>
      <w:r w:rsidRPr="00023BE9">
        <w:rPr>
          <w:lang w:eastAsia="en-CA"/>
        </w:rPr>
        <w:t>Oulton</w:t>
      </w:r>
      <w:proofErr w:type="spellEnd"/>
      <w:r w:rsidRPr="00023BE9">
        <w:rPr>
          <w:lang w:eastAsia="en-CA"/>
        </w:rPr>
        <w:t xml:space="preserve">, </w:t>
      </w:r>
      <w:r w:rsidRPr="00D0563E">
        <w:rPr>
          <w:b/>
          <w:i/>
          <w:lang w:eastAsia="en-CA"/>
        </w:rPr>
        <w:t>“</w:t>
      </w:r>
      <w:proofErr w:type="spellStart"/>
      <w:r w:rsidRPr="00D0563E">
        <w:rPr>
          <w:b/>
          <w:i/>
          <w:lang w:eastAsia="en-CA"/>
        </w:rPr>
        <w:t>Oulton</w:t>
      </w:r>
      <w:proofErr w:type="spellEnd"/>
      <w:r w:rsidRPr="00D0563E">
        <w:rPr>
          <w:b/>
          <w:i/>
          <w:lang w:eastAsia="en-CA"/>
        </w:rPr>
        <w:t xml:space="preserve"> Hall Hotel, Spa &amp; Golf Resort”</w:t>
      </w:r>
      <w:r w:rsidRPr="00023BE9">
        <w:rPr>
          <w:lang w:eastAsia="en-CA"/>
        </w:rPr>
        <w:t xml:space="preserve"> is a well-appointed and lavish </w:t>
      </w:r>
      <w:r w:rsidR="000C4BBF" w:rsidRPr="00023BE9">
        <w:rPr>
          <w:lang w:eastAsia="en-CA"/>
        </w:rPr>
        <w:t xml:space="preserve">establishment. It further offers top-tier facilities together with a prominent F&amp;B (Food and Beverage) operation. This department ensures providing high-quality and excellent service to its guest that </w:t>
      </w:r>
      <w:r w:rsidR="00513944" w:rsidRPr="00023BE9">
        <w:rPr>
          <w:lang w:eastAsia="en-CA"/>
        </w:rPr>
        <w:t>is</w:t>
      </w:r>
      <w:r w:rsidR="000C4BBF" w:rsidRPr="00023BE9">
        <w:rPr>
          <w:lang w:eastAsia="en-CA"/>
        </w:rPr>
        <w:t xml:space="preserve"> </w:t>
      </w:r>
      <w:r w:rsidR="00513944" w:rsidRPr="00023BE9">
        <w:rPr>
          <w:lang w:eastAsia="en-CA"/>
        </w:rPr>
        <w:t>necessary</w:t>
      </w:r>
      <w:r w:rsidR="000C4BBF" w:rsidRPr="00023BE9">
        <w:rPr>
          <w:lang w:eastAsia="en-CA"/>
        </w:rPr>
        <w:t xml:space="preserve"> for maintaining the prestigious reputation of the hotel</w:t>
      </w:r>
      <w:r w:rsidR="00D0563E">
        <w:rPr>
          <w:lang w:eastAsia="en-CA"/>
        </w:rPr>
        <w:t xml:space="preserve"> (</w:t>
      </w:r>
      <w:r w:rsidR="00D0563E" w:rsidRPr="00455EB6">
        <w:rPr>
          <w:lang w:val="en-IN" w:eastAsia="en-CA"/>
        </w:rPr>
        <w:t>hotel-rv.com</w:t>
      </w:r>
      <w:r w:rsidR="00D0563E">
        <w:rPr>
          <w:lang w:val="en-IN" w:eastAsia="en-CA"/>
        </w:rPr>
        <w:t>, 2025</w:t>
      </w:r>
      <w:r w:rsidR="00D0563E">
        <w:rPr>
          <w:lang w:eastAsia="en-CA"/>
        </w:rPr>
        <w:t>)</w:t>
      </w:r>
      <w:r w:rsidR="000C4BBF" w:rsidRPr="00023BE9">
        <w:rPr>
          <w:lang w:eastAsia="en-CA"/>
        </w:rPr>
        <w:t xml:space="preserve">. </w:t>
      </w:r>
      <w:r w:rsidR="00513944" w:rsidRPr="00023BE9">
        <w:rPr>
          <w:lang w:eastAsia="en-CA"/>
        </w:rPr>
        <w:t>The learning objectives for placement in the department are as follows:</w:t>
      </w:r>
    </w:p>
    <w:p w:rsidR="00513944" w:rsidRPr="00023BE9" w:rsidRDefault="00513944" w:rsidP="00513944">
      <w:pPr>
        <w:pStyle w:val="a5"/>
        <w:numPr>
          <w:ilvl w:val="0"/>
          <w:numId w:val="2"/>
        </w:numPr>
        <w:rPr>
          <w:lang w:eastAsia="en-CA"/>
        </w:rPr>
      </w:pPr>
      <w:r w:rsidRPr="00023BE9">
        <w:rPr>
          <w:lang w:eastAsia="en-CA"/>
        </w:rPr>
        <w:t>Comprehending supervisory roles in the Food &amp; beverage department</w:t>
      </w:r>
    </w:p>
    <w:p w:rsidR="00513944" w:rsidRPr="00023BE9" w:rsidRDefault="00513944" w:rsidP="00513944">
      <w:pPr>
        <w:pStyle w:val="a5"/>
        <w:numPr>
          <w:ilvl w:val="0"/>
          <w:numId w:val="2"/>
        </w:numPr>
        <w:rPr>
          <w:lang w:eastAsia="en-CA"/>
        </w:rPr>
      </w:pPr>
      <w:r w:rsidRPr="00023BE9">
        <w:rPr>
          <w:lang w:eastAsia="en-CA"/>
        </w:rPr>
        <w:t>Developing technical knowledge and work-based skills</w:t>
      </w:r>
    </w:p>
    <w:p w:rsidR="00513944" w:rsidRPr="00023BE9" w:rsidRDefault="00513944" w:rsidP="00513944">
      <w:pPr>
        <w:pStyle w:val="a5"/>
        <w:numPr>
          <w:ilvl w:val="0"/>
          <w:numId w:val="2"/>
        </w:numPr>
        <w:rPr>
          <w:lang w:eastAsia="en-CA"/>
        </w:rPr>
      </w:pPr>
      <w:r w:rsidRPr="00023BE9">
        <w:rPr>
          <w:lang w:eastAsia="en-CA"/>
        </w:rPr>
        <w:t>Improving teamwork and communication abilities</w:t>
      </w:r>
    </w:p>
    <w:p w:rsidR="00513944" w:rsidRPr="00023BE9" w:rsidRDefault="00513944" w:rsidP="00513944">
      <w:pPr>
        <w:pStyle w:val="a5"/>
        <w:numPr>
          <w:ilvl w:val="0"/>
          <w:numId w:val="2"/>
        </w:numPr>
        <w:rPr>
          <w:lang w:eastAsia="en-CA"/>
        </w:rPr>
      </w:pPr>
      <w:r w:rsidRPr="00023BE9">
        <w:rPr>
          <w:lang w:eastAsia="en-CA"/>
        </w:rPr>
        <w:t>Learning effective personal and task management skills</w:t>
      </w:r>
    </w:p>
    <w:p w:rsidR="00513944" w:rsidRPr="00023BE9" w:rsidRDefault="00513944" w:rsidP="00513944">
      <w:pPr>
        <w:pStyle w:val="a5"/>
        <w:numPr>
          <w:ilvl w:val="0"/>
          <w:numId w:val="2"/>
        </w:numPr>
        <w:rPr>
          <w:lang w:eastAsia="en-CA"/>
        </w:rPr>
      </w:pPr>
      <w:r w:rsidRPr="00023BE9">
        <w:rPr>
          <w:lang w:eastAsia="en-CA"/>
        </w:rPr>
        <w:t xml:space="preserve">Gaining knowledge of service standards of guests  </w:t>
      </w:r>
    </w:p>
    <w:p w:rsidR="007B129D" w:rsidRPr="00023BE9" w:rsidRDefault="007B129D" w:rsidP="007B129D">
      <w:pPr>
        <w:pStyle w:val="1"/>
        <w:rPr>
          <w:lang w:val="en-GB"/>
        </w:rPr>
      </w:pPr>
      <w:bookmarkStart w:id="2" w:name="_Toc189699137"/>
      <w:r w:rsidRPr="00023BE9">
        <w:rPr>
          <w:lang w:val="en-GB"/>
        </w:rPr>
        <w:t>Section 1: Reflection on Experience and Personal Development</w:t>
      </w:r>
      <w:bookmarkEnd w:id="2"/>
    </w:p>
    <w:p w:rsidR="00B66CAF" w:rsidRPr="00023BE9" w:rsidRDefault="00364681" w:rsidP="00B66CAF">
      <w:pPr>
        <w:rPr>
          <w:b/>
          <w:lang w:eastAsia="en-CA"/>
        </w:rPr>
      </w:pPr>
      <w:r>
        <w:rPr>
          <w:lang w:eastAsia="en-CA"/>
        </w:rPr>
        <w:t xml:space="preserve">For reflecting on my personal development and experience, </w:t>
      </w:r>
      <w:r w:rsidR="009D138F">
        <w:rPr>
          <w:lang w:eastAsia="en-CA"/>
        </w:rPr>
        <w:t xml:space="preserve">the following </w:t>
      </w:r>
      <w:r w:rsidRPr="00364681">
        <w:rPr>
          <w:b/>
          <w:i/>
          <w:lang w:eastAsia="en-CA"/>
        </w:rPr>
        <w:t>“</w:t>
      </w:r>
      <w:r w:rsidR="00B66CAF" w:rsidRPr="00364681">
        <w:rPr>
          <w:b/>
          <w:i/>
          <w:lang w:eastAsia="en-CA"/>
        </w:rPr>
        <w:t>Gibbs' Reflective Cycle</w:t>
      </w:r>
      <w:r w:rsidRPr="00364681">
        <w:rPr>
          <w:b/>
          <w:i/>
          <w:lang w:eastAsia="en-CA"/>
        </w:rPr>
        <w:t>”</w:t>
      </w:r>
      <w:r>
        <w:rPr>
          <w:b/>
          <w:lang w:eastAsia="en-CA"/>
        </w:rPr>
        <w:t xml:space="preserve"> </w:t>
      </w:r>
      <w:r w:rsidRPr="00364681">
        <w:rPr>
          <w:lang w:eastAsia="en-CA"/>
        </w:rPr>
        <w:t>has been considered:</w:t>
      </w:r>
    </w:p>
    <w:p w:rsidR="00B66CAF" w:rsidRPr="00023BE9" w:rsidRDefault="00B66CAF" w:rsidP="00B66CAF">
      <w:pPr>
        <w:rPr>
          <w:lang w:eastAsia="en-CA"/>
        </w:rPr>
      </w:pPr>
      <w:r w:rsidRPr="00023BE9">
        <w:rPr>
          <w:b/>
          <w:i/>
          <w:lang w:eastAsia="en-CA"/>
        </w:rPr>
        <w:t>Description</w:t>
      </w:r>
      <w:r w:rsidR="001D5A45" w:rsidRPr="00023BE9">
        <w:rPr>
          <w:b/>
          <w:i/>
          <w:lang w:eastAsia="en-CA"/>
        </w:rPr>
        <w:t>:</w:t>
      </w:r>
      <w:r w:rsidR="006835DD" w:rsidRPr="00023BE9">
        <w:rPr>
          <w:lang w:eastAsia="en-CA"/>
        </w:rPr>
        <w:t xml:space="preserve"> Throughout my placement at </w:t>
      </w:r>
      <w:proofErr w:type="spellStart"/>
      <w:r w:rsidR="006835DD" w:rsidRPr="00023BE9">
        <w:rPr>
          <w:lang w:eastAsia="en-CA"/>
        </w:rPr>
        <w:t>Oulton</w:t>
      </w:r>
      <w:proofErr w:type="spellEnd"/>
      <w:r w:rsidR="006835DD" w:rsidRPr="00023BE9">
        <w:rPr>
          <w:lang w:eastAsia="en-CA"/>
        </w:rPr>
        <w:t xml:space="preserve"> Hall, I was given a supervisory role in the Food &amp; Beverage department. </w:t>
      </w:r>
      <w:r w:rsidR="00765B01" w:rsidRPr="00023BE9">
        <w:rPr>
          <w:lang w:eastAsia="en-CA"/>
        </w:rPr>
        <w:t xml:space="preserve">This comprised of observing regular operations, managing different tasks for ensuring high-quality standards of service and communicating with the guests and staff.   </w:t>
      </w:r>
    </w:p>
    <w:p w:rsidR="00B66CAF" w:rsidRPr="00023BE9" w:rsidRDefault="00B66CAF" w:rsidP="00B66CAF">
      <w:pPr>
        <w:rPr>
          <w:lang w:eastAsia="en-CA"/>
        </w:rPr>
      </w:pPr>
      <w:r w:rsidRPr="00023BE9">
        <w:rPr>
          <w:b/>
          <w:i/>
          <w:lang w:eastAsia="en-CA"/>
        </w:rPr>
        <w:t>Feelings</w:t>
      </w:r>
      <w:r w:rsidR="001D5A45" w:rsidRPr="00023BE9">
        <w:rPr>
          <w:b/>
          <w:i/>
          <w:lang w:eastAsia="en-CA"/>
        </w:rPr>
        <w:t>:</w:t>
      </w:r>
      <w:r w:rsidR="006F63D5" w:rsidRPr="00023BE9">
        <w:rPr>
          <w:lang w:eastAsia="en-CA"/>
        </w:rPr>
        <w:t xml:space="preserve"> In the beginning, I felt a combination of apprehension and excitement. Apprehension was primarily owing to the responsibilities and accountabilities involved and excitement for the various learning opportunities. My confidence eventually grew as I communicated and engaged further with the guests and team; thus, allowing me to comprehend the intricacies of the role of a supervisor.     </w:t>
      </w:r>
    </w:p>
    <w:p w:rsidR="00B66CAF" w:rsidRPr="00023BE9" w:rsidRDefault="00B66CAF" w:rsidP="00B66CAF">
      <w:pPr>
        <w:rPr>
          <w:lang w:eastAsia="en-CA"/>
        </w:rPr>
      </w:pPr>
      <w:r w:rsidRPr="00023BE9">
        <w:rPr>
          <w:b/>
          <w:i/>
          <w:lang w:eastAsia="en-CA"/>
        </w:rPr>
        <w:t>Evaluation</w:t>
      </w:r>
      <w:r w:rsidR="001D5A45" w:rsidRPr="00023BE9">
        <w:rPr>
          <w:b/>
          <w:i/>
          <w:lang w:eastAsia="en-CA"/>
        </w:rPr>
        <w:t>:</w:t>
      </w:r>
      <w:r w:rsidR="009F6858" w:rsidRPr="00023BE9">
        <w:rPr>
          <w:lang w:eastAsia="en-CA"/>
        </w:rPr>
        <w:t xml:space="preserve"> The experience was quite educational and positive. S</w:t>
      </w:r>
      <w:r w:rsidR="00023BE9" w:rsidRPr="00023BE9">
        <w:rPr>
          <w:lang w:eastAsia="en-CA"/>
        </w:rPr>
        <w:t>uccessful teamwork and communication were necessary in ensuring high quality of service. However, facing a</w:t>
      </w:r>
      <w:r w:rsidR="00023BE9">
        <w:rPr>
          <w:lang w:eastAsia="en-CA"/>
        </w:rPr>
        <w:t>n</w:t>
      </w:r>
      <w:r w:rsidR="00023BE9" w:rsidRPr="00023BE9">
        <w:rPr>
          <w:lang w:eastAsia="en-CA"/>
        </w:rPr>
        <w:t xml:space="preserve"> employment issue emphasised</w:t>
      </w:r>
      <w:r w:rsidR="00023BE9">
        <w:rPr>
          <w:lang w:eastAsia="en-CA"/>
        </w:rPr>
        <w:t xml:space="preserve"> the challenges and difficulties of resource management. In general, the experience helped in comprehending the significance of technical knowledge and work-based skills in ensuring guest satisfaction.  </w:t>
      </w:r>
    </w:p>
    <w:p w:rsidR="00B66CAF" w:rsidRDefault="00B66CAF" w:rsidP="00B66CAF">
      <w:pPr>
        <w:rPr>
          <w:b/>
          <w:i/>
          <w:lang w:eastAsia="en-CA"/>
        </w:rPr>
      </w:pPr>
      <w:r w:rsidRPr="00023BE9">
        <w:rPr>
          <w:b/>
          <w:i/>
          <w:lang w:eastAsia="en-CA"/>
        </w:rPr>
        <w:t>Analysis</w:t>
      </w:r>
      <w:r w:rsidR="001D5A45" w:rsidRPr="00023BE9">
        <w:rPr>
          <w:b/>
          <w:i/>
          <w:lang w:eastAsia="en-CA"/>
        </w:rPr>
        <w:t>:</w:t>
      </w:r>
    </w:p>
    <w:p w:rsidR="00284FC6" w:rsidRPr="00284FC6" w:rsidRDefault="00284FC6" w:rsidP="00284FC6">
      <w:pPr>
        <w:pStyle w:val="a5"/>
        <w:numPr>
          <w:ilvl w:val="0"/>
          <w:numId w:val="3"/>
        </w:numPr>
        <w:rPr>
          <w:b/>
          <w:lang w:eastAsia="en-CA"/>
        </w:rPr>
      </w:pPr>
      <w:r w:rsidRPr="00284FC6">
        <w:rPr>
          <w:b/>
          <w:lang w:eastAsia="en-CA"/>
        </w:rPr>
        <w:lastRenderedPageBreak/>
        <w:t>Communication:</w:t>
      </w:r>
      <w:r>
        <w:rPr>
          <w:b/>
          <w:lang w:eastAsia="en-CA"/>
        </w:rPr>
        <w:t xml:space="preserve"> </w:t>
      </w:r>
      <w:r w:rsidR="00190D4B">
        <w:rPr>
          <w:lang w:eastAsia="en-CA"/>
        </w:rPr>
        <w:t>Proper communication is of utmost significance. Active listening and clear instructions averts misunderstanding along with ensuring smooth operations</w:t>
      </w:r>
      <w:r w:rsidR="00D0563E">
        <w:rPr>
          <w:lang w:eastAsia="en-CA"/>
        </w:rPr>
        <w:t xml:space="preserve"> (</w:t>
      </w:r>
      <w:proofErr w:type="spellStart"/>
      <w:r w:rsidR="00D0563E">
        <w:rPr>
          <w:lang w:eastAsia="en-CA"/>
        </w:rPr>
        <w:t>Vanamali</w:t>
      </w:r>
      <w:proofErr w:type="spellEnd"/>
      <w:r w:rsidR="00D0563E">
        <w:rPr>
          <w:lang w:eastAsia="en-CA"/>
        </w:rPr>
        <w:t xml:space="preserve">, </w:t>
      </w:r>
      <w:r w:rsidR="00D0563E" w:rsidRPr="00585F33">
        <w:rPr>
          <w:lang w:eastAsia="en-CA"/>
        </w:rPr>
        <w:t>2023</w:t>
      </w:r>
      <w:r w:rsidR="00D0563E">
        <w:rPr>
          <w:lang w:eastAsia="en-CA"/>
        </w:rPr>
        <w:t>)</w:t>
      </w:r>
      <w:r w:rsidR="00190D4B">
        <w:rPr>
          <w:lang w:eastAsia="en-CA"/>
        </w:rPr>
        <w:t xml:space="preserve">. For instance, proper communication between kitchen staff and servers aids in avoiding delays in services; thus, improving guest satisfaction.    </w:t>
      </w:r>
    </w:p>
    <w:p w:rsidR="00284FC6" w:rsidRPr="00284FC6" w:rsidRDefault="00284FC6" w:rsidP="00284FC6">
      <w:pPr>
        <w:pStyle w:val="a5"/>
        <w:numPr>
          <w:ilvl w:val="0"/>
          <w:numId w:val="3"/>
        </w:numPr>
        <w:rPr>
          <w:b/>
          <w:lang w:eastAsia="en-CA"/>
        </w:rPr>
      </w:pPr>
      <w:r w:rsidRPr="00284FC6">
        <w:rPr>
          <w:b/>
          <w:lang w:eastAsia="en-CA"/>
        </w:rPr>
        <w:t>Teamwork:</w:t>
      </w:r>
      <w:r w:rsidR="005749AF">
        <w:rPr>
          <w:b/>
          <w:lang w:eastAsia="en-CA"/>
        </w:rPr>
        <w:t xml:space="preserve"> </w:t>
      </w:r>
      <w:r w:rsidR="003B4E08" w:rsidRPr="003B4E08">
        <w:rPr>
          <w:lang w:eastAsia="en-CA"/>
        </w:rPr>
        <w:t>Colla</w:t>
      </w:r>
      <w:r w:rsidR="003B4E08">
        <w:rPr>
          <w:lang w:eastAsia="en-CA"/>
        </w:rPr>
        <w:t>borative working is necessary in fast-paced working environments, the supervisors build a supportive environment; thus, encouraging the team members in supporting each other</w:t>
      </w:r>
      <w:r w:rsidR="00D0563E">
        <w:rPr>
          <w:lang w:eastAsia="en-CA"/>
        </w:rPr>
        <w:t xml:space="preserve"> (</w:t>
      </w:r>
      <w:proofErr w:type="spellStart"/>
      <w:r w:rsidR="00D0563E">
        <w:rPr>
          <w:lang w:eastAsia="en-CA"/>
        </w:rPr>
        <w:t>Mobolade</w:t>
      </w:r>
      <w:proofErr w:type="spellEnd"/>
      <w:r w:rsidR="00D0563E">
        <w:rPr>
          <w:lang w:eastAsia="en-CA"/>
        </w:rPr>
        <w:t xml:space="preserve"> and </w:t>
      </w:r>
      <w:proofErr w:type="spellStart"/>
      <w:r w:rsidR="00D0563E">
        <w:rPr>
          <w:lang w:eastAsia="en-CA"/>
        </w:rPr>
        <w:t>Akinade</w:t>
      </w:r>
      <w:proofErr w:type="spellEnd"/>
      <w:r w:rsidR="00D0563E">
        <w:rPr>
          <w:lang w:eastAsia="en-CA"/>
        </w:rPr>
        <w:t xml:space="preserve">, </w:t>
      </w:r>
      <w:r w:rsidR="00D0563E" w:rsidRPr="00AC4B1C">
        <w:rPr>
          <w:lang w:eastAsia="en-CA"/>
        </w:rPr>
        <w:t>2021</w:t>
      </w:r>
      <w:r w:rsidR="00D0563E">
        <w:rPr>
          <w:lang w:eastAsia="en-CA"/>
        </w:rPr>
        <w:t>)</w:t>
      </w:r>
      <w:r w:rsidR="003B4E08">
        <w:rPr>
          <w:lang w:eastAsia="en-CA"/>
        </w:rPr>
        <w:t xml:space="preserve">. This approach enhanced effectiveness along with creating a positive working environment, which is further reflected in the eminence and quality of the guest service. </w:t>
      </w:r>
    </w:p>
    <w:p w:rsidR="00284FC6" w:rsidRPr="00284FC6" w:rsidRDefault="00284FC6" w:rsidP="00284FC6">
      <w:pPr>
        <w:pStyle w:val="a5"/>
        <w:numPr>
          <w:ilvl w:val="0"/>
          <w:numId w:val="3"/>
        </w:numPr>
        <w:rPr>
          <w:b/>
          <w:lang w:eastAsia="en-CA"/>
        </w:rPr>
      </w:pPr>
      <w:r w:rsidRPr="00284FC6">
        <w:rPr>
          <w:b/>
          <w:lang w:eastAsia="en-CA"/>
        </w:rPr>
        <w:t>Task Management:</w:t>
      </w:r>
      <w:r w:rsidR="00FA251A">
        <w:rPr>
          <w:b/>
          <w:lang w:eastAsia="en-CA"/>
        </w:rPr>
        <w:t xml:space="preserve"> </w:t>
      </w:r>
      <w:r w:rsidR="00FA251A">
        <w:rPr>
          <w:lang w:eastAsia="en-CA"/>
        </w:rPr>
        <w:t>Supervision of multiple tasks at the same time is a regular challenge. Arranging tasks along with assigning responsibilities are necessary for retaining operational effectiveness</w:t>
      </w:r>
      <w:r w:rsidR="00D0563E">
        <w:rPr>
          <w:lang w:eastAsia="en-CA"/>
        </w:rPr>
        <w:t xml:space="preserve"> (</w:t>
      </w:r>
      <w:proofErr w:type="spellStart"/>
      <w:r w:rsidR="00D0563E">
        <w:rPr>
          <w:lang w:eastAsia="en-CA"/>
        </w:rPr>
        <w:t>Grobelna</w:t>
      </w:r>
      <w:proofErr w:type="spellEnd"/>
      <w:r w:rsidR="00D0563E">
        <w:rPr>
          <w:lang w:eastAsia="en-CA"/>
        </w:rPr>
        <w:t xml:space="preserve">, </w:t>
      </w:r>
      <w:r w:rsidR="00D0563E" w:rsidRPr="00AC4B1C">
        <w:rPr>
          <w:lang w:eastAsia="en-CA"/>
        </w:rPr>
        <w:t>2021</w:t>
      </w:r>
      <w:r w:rsidR="00D0563E">
        <w:rPr>
          <w:lang w:eastAsia="en-CA"/>
        </w:rPr>
        <w:t>)</w:t>
      </w:r>
      <w:r w:rsidR="00FA251A">
        <w:rPr>
          <w:lang w:eastAsia="en-CA"/>
        </w:rPr>
        <w:t xml:space="preserve">. During the peak hours, the supervisors successfully managed and guided the team for ensuring on-time service along with better guest satisfaction.      </w:t>
      </w:r>
    </w:p>
    <w:p w:rsidR="00284FC6" w:rsidRPr="00284FC6" w:rsidRDefault="00284FC6" w:rsidP="00284FC6">
      <w:pPr>
        <w:pStyle w:val="a5"/>
        <w:numPr>
          <w:ilvl w:val="0"/>
          <w:numId w:val="3"/>
        </w:numPr>
        <w:rPr>
          <w:b/>
          <w:lang w:eastAsia="en-CA"/>
        </w:rPr>
      </w:pPr>
      <w:r w:rsidRPr="00284FC6">
        <w:rPr>
          <w:b/>
          <w:lang w:eastAsia="en-CA"/>
        </w:rPr>
        <w:t>Technical Knowledge:</w:t>
      </w:r>
      <w:r w:rsidR="00D0563E">
        <w:rPr>
          <w:b/>
          <w:lang w:eastAsia="en-CA"/>
        </w:rPr>
        <w:t xml:space="preserve"> </w:t>
      </w:r>
      <w:r w:rsidR="00D0563E">
        <w:rPr>
          <w:lang w:eastAsia="en-CA"/>
        </w:rPr>
        <w:t>C</w:t>
      </w:r>
      <w:r w:rsidR="002A0FB5">
        <w:rPr>
          <w:lang w:eastAsia="en-CA"/>
        </w:rPr>
        <w:t xml:space="preserve">omprehending </w:t>
      </w:r>
      <w:r w:rsidR="00F15841">
        <w:rPr>
          <w:lang w:eastAsia="en-CA"/>
        </w:rPr>
        <w:t>technology use, hygiene standards and inventory management is vital</w:t>
      </w:r>
      <w:r w:rsidR="00D0563E">
        <w:rPr>
          <w:lang w:eastAsia="en-CA"/>
        </w:rPr>
        <w:t xml:space="preserve"> (</w:t>
      </w:r>
      <w:proofErr w:type="spellStart"/>
      <w:r w:rsidR="00D0563E">
        <w:rPr>
          <w:lang w:eastAsia="en-CA"/>
        </w:rPr>
        <w:t>Serafim</w:t>
      </w:r>
      <w:proofErr w:type="spellEnd"/>
      <w:r w:rsidR="00D0563E">
        <w:rPr>
          <w:lang w:eastAsia="en-CA"/>
        </w:rPr>
        <w:t xml:space="preserve"> and </w:t>
      </w:r>
      <w:proofErr w:type="spellStart"/>
      <w:r w:rsidR="00D0563E">
        <w:rPr>
          <w:lang w:eastAsia="en-CA"/>
        </w:rPr>
        <w:t>Cristovao</w:t>
      </w:r>
      <w:proofErr w:type="spellEnd"/>
      <w:r w:rsidR="00D0563E">
        <w:rPr>
          <w:lang w:eastAsia="en-CA"/>
        </w:rPr>
        <w:t xml:space="preserve"> </w:t>
      </w:r>
      <w:proofErr w:type="spellStart"/>
      <w:r w:rsidR="00D0563E">
        <w:rPr>
          <w:lang w:eastAsia="en-CA"/>
        </w:rPr>
        <w:t>Verissimo</w:t>
      </w:r>
      <w:proofErr w:type="spellEnd"/>
      <w:r w:rsidR="00D0563E">
        <w:rPr>
          <w:lang w:eastAsia="en-CA"/>
        </w:rPr>
        <w:t xml:space="preserve">, </w:t>
      </w:r>
      <w:r w:rsidR="00D0563E" w:rsidRPr="00AC4B1C">
        <w:rPr>
          <w:lang w:eastAsia="en-CA"/>
        </w:rPr>
        <w:t>2021</w:t>
      </w:r>
      <w:r w:rsidR="00D0563E">
        <w:rPr>
          <w:lang w:eastAsia="en-CA"/>
        </w:rPr>
        <w:t>)</w:t>
      </w:r>
      <w:r w:rsidR="00F15841">
        <w:rPr>
          <w:lang w:eastAsia="en-CA"/>
        </w:rPr>
        <w:t xml:space="preserve">. This knowledge makes sure that compliance with safety and health regulations as well as delivers constant and reliable guest experience. </w:t>
      </w:r>
    </w:p>
    <w:p w:rsidR="00284FC6" w:rsidRPr="00284FC6" w:rsidRDefault="00284FC6" w:rsidP="00284FC6">
      <w:pPr>
        <w:pStyle w:val="a5"/>
        <w:numPr>
          <w:ilvl w:val="0"/>
          <w:numId w:val="3"/>
        </w:numPr>
        <w:rPr>
          <w:b/>
          <w:lang w:eastAsia="en-CA"/>
        </w:rPr>
      </w:pPr>
      <w:r w:rsidRPr="00284FC6">
        <w:rPr>
          <w:b/>
          <w:lang w:eastAsia="en-CA"/>
        </w:rPr>
        <w:t>Guest Service:</w:t>
      </w:r>
      <w:r w:rsidR="00A7178A">
        <w:rPr>
          <w:b/>
          <w:lang w:eastAsia="en-CA"/>
        </w:rPr>
        <w:t xml:space="preserve"> </w:t>
      </w:r>
      <w:r w:rsidR="00A7178A">
        <w:rPr>
          <w:lang w:eastAsia="en-CA"/>
        </w:rPr>
        <w:t>High service standards for the guests are maintained through an active approach and attention to details</w:t>
      </w:r>
      <w:r w:rsidR="00C50C1A">
        <w:rPr>
          <w:lang w:eastAsia="en-CA"/>
        </w:rPr>
        <w:t xml:space="preserve"> (</w:t>
      </w:r>
      <w:proofErr w:type="spellStart"/>
      <w:r w:rsidR="00C50C1A">
        <w:rPr>
          <w:lang w:eastAsia="en-CA"/>
        </w:rPr>
        <w:t>Xue</w:t>
      </w:r>
      <w:proofErr w:type="spellEnd"/>
      <w:r w:rsidR="00C50C1A">
        <w:rPr>
          <w:lang w:eastAsia="en-CA"/>
        </w:rPr>
        <w:t xml:space="preserve"> </w:t>
      </w:r>
      <w:r w:rsidR="00C50C1A">
        <w:rPr>
          <w:i/>
          <w:lang w:eastAsia="en-CA"/>
        </w:rPr>
        <w:t xml:space="preserve">et al., </w:t>
      </w:r>
      <w:r w:rsidR="00C50C1A" w:rsidRPr="00BD3F17">
        <w:rPr>
          <w:lang w:eastAsia="en-CA"/>
        </w:rPr>
        <w:t>2022</w:t>
      </w:r>
      <w:r w:rsidR="00C50C1A">
        <w:rPr>
          <w:lang w:eastAsia="en-CA"/>
        </w:rPr>
        <w:t>)</w:t>
      </w:r>
      <w:r w:rsidR="00A7178A">
        <w:rPr>
          <w:lang w:eastAsia="en-CA"/>
        </w:rPr>
        <w:t xml:space="preserve">. Anticipating the needs of the guests as well as addressing the same on time further contributed towards outstanding dining experiences.    </w:t>
      </w:r>
    </w:p>
    <w:p w:rsidR="00B66CAF" w:rsidRPr="008E7B22" w:rsidRDefault="00B66CAF" w:rsidP="00B66CAF">
      <w:pPr>
        <w:rPr>
          <w:lang w:eastAsia="en-CA"/>
        </w:rPr>
      </w:pPr>
      <w:r w:rsidRPr="00023BE9">
        <w:rPr>
          <w:b/>
          <w:i/>
          <w:lang w:eastAsia="en-CA"/>
        </w:rPr>
        <w:t>Conclusion</w:t>
      </w:r>
      <w:r w:rsidR="001D5A45" w:rsidRPr="00023BE9">
        <w:rPr>
          <w:b/>
          <w:i/>
          <w:lang w:eastAsia="en-CA"/>
        </w:rPr>
        <w:t>:</w:t>
      </w:r>
      <w:r w:rsidR="008E7B22">
        <w:rPr>
          <w:b/>
          <w:i/>
          <w:lang w:eastAsia="en-CA"/>
        </w:rPr>
        <w:t xml:space="preserve"> </w:t>
      </w:r>
      <w:r w:rsidR="00F80F13">
        <w:rPr>
          <w:lang w:eastAsia="en-CA"/>
        </w:rPr>
        <w:t xml:space="preserve">This experience highlighted the vital significance of technical knowledge and work-based skills in ensuring higher service standards for the guests. The employment issue affected guest service and department performance; thus, highlighting the requirement for proper resource management.    </w:t>
      </w:r>
    </w:p>
    <w:p w:rsidR="007B129D" w:rsidRDefault="007B129D" w:rsidP="007B129D">
      <w:pPr>
        <w:pStyle w:val="1"/>
        <w:rPr>
          <w:lang w:val="en-GB"/>
        </w:rPr>
      </w:pPr>
      <w:bookmarkStart w:id="3" w:name="_Toc189699138"/>
      <w:r w:rsidRPr="00023BE9">
        <w:rPr>
          <w:lang w:val="en-GB"/>
        </w:rPr>
        <w:t>Section 2: Critical Analysis of Work-Based Skills and Technical Knowledge</w:t>
      </w:r>
      <w:bookmarkEnd w:id="3"/>
    </w:p>
    <w:p w:rsidR="009312D3" w:rsidRPr="009312D3" w:rsidRDefault="009312D3" w:rsidP="009312D3">
      <w:pPr>
        <w:rPr>
          <w:lang w:eastAsia="en-CA"/>
        </w:rPr>
      </w:pPr>
      <w:r>
        <w:rPr>
          <w:lang w:eastAsia="en-CA"/>
        </w:rPr>
        <w:t>Critically considering the significance of technical knowledg</w:t>
      </w:r>
      <w:r w:rsidR="00064998">
        <w:rPr>
          <w:lang w:eastAsia="en-CA"/>
        </w:rPr>
        <w:t xml:space="preserve">e and work-based skills highlighted their fundamental role in providing high quality guest service. I, through my involvement and observation, have encountered various technical knowledge and key skills, which were contributory. </w:t>
      </w:r>
      <w:r w:rsidR="00D8607F">
        <w:rPr>
          <w:lang w:eastAsia="en-CA"/>
        </w:rPr>
        <w:t xml:space="preserve">Effective communication is necessary in Food &amp; Beverage department. Proper instructions along with proactive listening helps in avoiding </w:t>
      </w:r>
      <w:r w:rsidR="00D8607F">
        <w:rPr>
          <w:lang w:eastAsia="en-CA"/>
        </w:rPr>
        <w:lastRenderedPageBreak/>
        <w:t>misunderstandings along with ensuring smooth operations</w:t>
      </w:r>
      <w:r w:rsidR="005546B5">
        <w:rPr>
          <w:lang w:eastAsia="en-CA"/>
        </w:rPr>
        <w:t xml:space="preserve"> (Ali and </w:t>
      </w:r>
      <w:proofErr w:type="spellStart"/>
      <w:r w:rsidR="005546B5">
        <w:rPr>
          <w:lang w:eastAsia="en-CA"/>
        </w:rPr>
        <w:t>Aboelmaged</w:t>
      </w:r>
      <w:proofErr w:type="spellEnd"/>
      <w:r w:rsidR="005546B5" w:rsidRPr="00AC4B1C">
        <w:rPr>
          <w:lang w:eastAsia="en-CA"/>
        </w:rPr>
        <w:t>, 2022</w:t>
      </w:r>
      <w:r w:rsidR="005546B5">
        <w:rPr>
          <w:lang w:eastAsia="en-CA"/>
        </w:rPr>
        <w:t>)</w:t>
      </w:r>
      <w:r w:rsidR="00D8607F">
        <w:rPr>
          <w:lang w:eastAsia="en-CA"/>
        </w:rPr>
        <w:t xml:space="preserve">. For example, proper communication between the kitchen staff and servers results in avoiding delays in the services; as a result, improving guest satisfaction. </w:t>
      </w:r>
      <w:r w:rsidR="00B374F4">
        <w:rPr>
          <w:lang w:eastAsia="en-CA"/>
        </w:rPr>
        <w:t>Furthermore, the capability of working collaboratively with the colleagues is necessary</w:t>
      </w:r>
      <w:r w:rsidR="002F7DBA">
        <w:rPr>
          <w:lang w:eastAsia="en-CA"/>
        </w:rPr>
        <w:t xml:space="preserve">. </w:t>
      </w:r>
      <w:r w:rsidR="00E97B2B">
        <w:rPr>
          <w:lang w:eastAsia="en-CA"/>
        </w:rPr>
        <w:t>I witnessed how the supervisors encouraged a supportive working environment wherein the team members could depend upon one another. This approach helped in improving effectiveness along with creating a positive environment that was further witnessed in the guest service quality.</w:t>
      </w:r>
      <w:r w:rsidR="00236017">
        <w:rPr>
          <w:lang w:eastAsia="en-CA"/>
        </w:rPr>
        <w:t xml:space="preserve"> </w:t>
      </w:r>
      <w:r w:rsidR="00B17725">
        <w:rPr>
          <w:lang w:eastAsia="en-CA"/>
        </w:rPr>
        <w:t>Managing numerous tasks all together is highly challenging. Hence, it is necessary to allocate the responsibilities accordingly to ensure operational efficiency.</w:t>
      </w:r>
      <w:r w:rsidR="00236017">
        <w:rPr>
          <w:lang w:eastAsia="en-CA"/>
        </w:rPr>
        <w:t xml:space="preserve"> In addition, </w:t>
      </w:r>
      <w:r w:rsidR="00A634D3">
        <w:rPr>
          <w:lang w:eastAsia="en-CA"/>
        </w:rPr>
        <w:t>the technical features like inventory management, hygiene protocols and improving modern technology is necessary. Effective management of these will help in ascertaining compliant and smooth operations along with maintaining high-quality guest experience.</w:t>
      </w:r>
      <w:r w:rsidR="00E86C33">
        <w:rPr>
          <w:lang w:eastAsia="en-CA"/>
        </w:rPr>
        <w:t xml:space="preserve"> Lastly, delivering high quality guest service is embedded in profound observation as well as an active approach. I observed how successfully responding to the needs and requirements of the guests as well as anticipating their desires can facilitate in transforming a normal visit into an unusual experience.     </w:t>
      </w:r>
      <w:r w:rsidR="00A634D3">
        <w:rPr>
          <w:lang w:eastAsia="en-CA"/>
        </w:rPr>
        <w:t xml:space="preserve">  </w:t>
      </w:r>
      <w:r w:rsidR="00B17725">
        <w:rPr>
          <w:lang w:eastAsia="en-CA"/>
        </w:rPr>
        <w:t xml:space="preserve">   </w:t>
      </w:r>
      <w:r w:rsidR="00B374F4">
        <w:rPr>
          <w:lang w:eastAsia="en-CA"/>
        </w:rPr>
        <w:t xml:space="preserve">  </w:t>
      </w:r>
      <w:r w:rsidR="00D8607F">
        <w:rPr>
          <w:lang w:eastAsia="en-CA"/>
        </w:rPr>
        <w:t xml:space="preserve">   </w:t>
      </w:r>
    </w:p>
    <w:p w:rsidR="007B129D" w:rsidRDefault="007B129D" w:rsidP="007B129D">
      <w:pPr>
        <w:pStyle w:val="1"/>
        <w:rPr>
          <w:lang w:val="en-GB"/>
        </w:rPr>
      </w:pPr>
      <w:bookmarkStart w:id="4" w:name="_Toc189699139"/>
      <w:r w:rsidRPr="00023BE9">
        <w:rPr>
          <w:lang w:val="en-GB"/>
        </w:rPr>
        <w:t>Section 3: Reflection on Organisational Issues</w:t>
      </w:r>
      <w:bookmarkEnd w:id="4"/>
    </w:p>
    <w:p w:rsidR="009D138F" w:rsidRPr="009D138F" w:rsidRDefault="009D138F" w:rsidP="009D138F">
      <w:pPr>
        <w:rPr>
          <w:b/>
          <w:lang w:eastAsia="en-CA"/>
        </w:rPr>
      </w:pPr>
      <w:r>
        <w:rPr>
          <w:lang w:eastAsia="en-CA"/>
        </w:rPr>
        <w:t xml:space="preserve">For reflecting on the organisational issues, the following </w:t>
      </w:r>
      <w:r w:rsidRPr="00364681">
        <w:rPr>
          <w:b/>
          <w:i/>
          <w:lang w:eastAsia="en-CA"/>
        </w:rPr>
        <w:t>“Gibbs' Reflective Cycle”</w:t>
      </w:r>
      <w:r>
        <w:rPr>
          <w:b/>
          <w:lang w:eastAsia="en-CA"/>
        </w:rPr>
        <w:t xml:space="preserve"> </w:t>
      </w:r>
      <w:r w:rsidRPr="00364681">
        <w:rPr>
          <w:lang w:eastAsia="en-CA"/>
        </w:rPr>
        <w:t>has been considered:</w:t>
      </w:r>
    </w:p>
    <w:p w:rsidR="004415A9" w:rsidRPr="0048794C" w:rsidRDefault="004415A9" w:rsidP="004415A9">
      <w:pPr>
        <w:rPr>
          <w:bCs/>
          <w:lang w:val="en-IN" w:eastAsia="en-CA"/>
        </w:rPr>
      </w:pPr>
      <w:r w:rsidRPr="004415A9">
        <w:rPr>
          <w:b/>
          <w:bCs/>
          <w:i/>
          <w:lang w:val="en-IN" w:eastAsia="en-CA"/>
        </w:rPr>
        <w:t>Description</w:t>
      </w:r>
      <w:r>
        <w:rPr>
          <w:b/>
          <w:bCs/>
          <w:i/>
          <w:lang w:val="en-IN" w:eastAsia="en-CA"/>
        </w:rPr>
        <w:t>:</w:t>
      </w:r>
      <w:r w:rsidR="0048794C">
        <w:rPr>
          <w:b/>
          <w:bCs/>
          <w:i/>
          <w:lang w:val="en-IN" w:eastAsia="en-CA"/>
        </w:rPr>
        <w:t xml:space="preserve"> </w:t>
      </w:r>
      <w:r w:rsidR="0048794C">
        <w:rPr>
          <w:bCs/>
          <w:lang w:val="en-IN" w:eastAsia="en-CA"/>
        </w:rPr>
        <w:t xml:space="preserve">At </w:t>
      </w:r>
      <w:proofErr w:type="spellStart"/>
      <w:r w:rsidR="0048794C">
        <w:rPr>
          <w:bCs/>
          <w:lang w:val="en-IN" w:eastAsia="en-CA"/>
        </w:rPr>
        <w:t>Oulton</w:t>
      </w:r>
      <w:proofErr w:type="spellEnd"/>
      <w:r w:rsidR="0048794C">
        <w:rPr>
          <w:bCs/>
          <w:lang w:val="en-IN" w:eastAsia="en-CA"/>
        </w:rPr>
        <w:t xml:space="preserve"> Hotel</w:t>
      </w:r>
      <w:r w:rsidR="0009069F">
        <w:rPr>
          <w:bCs/>
          <w:lang w:val="en-IN" w:eastAsia="en-CA"/>
        </w:rPr>
        <w:t xml:space="preserve">, I witnessed an organisational problem related to employment in the F&amp;B (Food and Beverage) department. In some instances, the department was short-handed, which resulted in enhanced stress and workload for the existing employees. This </w:t>
      </w:r>
      <w:r w:rsidR="007F094E">
        <w:rPr>
          <w:bCs/>
          <w:lang w:val="en-IN" w:eastAsia="en-CA"/>
        </w:rPr>
        <w:t xml:space="preserve">problem also impacted the morale of the team along with the overall service experience of the guests.  </w:t>
      </w:r>
      <w:r w:rsidR="0009069F">
        <w:rPr>
          <w:bCs/>
          <w:lang w:val="en-IN" w:eastAsia="en-CA"/>
        </w:rPr>
        <w:t xml:space="preserve">    </w:t>
      </w:r>
      <w:r w:rsidR="0048794C">
        <w:rPr>
          <w:bCs/>
          <w:lang w:val="en-IN" w:eastAsia="en-CA"/>
        </w:rPr>
        <w:t xml:space="preserve"> </w:t>
      </w:r>
    </w:p>
    <w:p w:rsidR="004415A9" w:rsidRPr="008E4363" w:rsidRDefault="004415A9" w:rsidP="004415A9">
      <w:pPr>
        <w:rPr>
          <w:bCs/>
          <w:lang w:val="en-IN" w:eastAsia="en-CA"/>
        </w:rPr>
      </w:pPr>
      <w:r w:rsidRPr="004415A9">
        <w:rPr>
          <w:b/>
          <w:bCs/>
          <w:i/>
          <w:lang w:val="en-IN" w:eastAsia="en-CA"/>
        </w:rPr>
        <w:t>Feelings</w:t>
      </w:r>
      <w:r>
        <w:rPr>
          <w:b/>
          <w:bCs/>
          <w:i/>
          <w:lang w:val="en-IN" w:eastAsia="en-CA"/>
        </w:rPr>
        <w:t>:</w:t>
      </w:r>
      <w:r w:rsidR="00476B47">
        <w:rPr>
          <w:bCs/>
          <w:lang w:val="en-IN" w:eastAsia="en-CA"/>
        </w:rPr>
        <w:t xml:space="preserve"> At first</w:t>
      </w:r>
      <w:r w:rsidR="004F58A3">
        <w:rPr>
          <w:bCs/>
          <w:lang w:val="en-IN" w:eastAsia="en-CA"/>
        </w:rPr>
        <w:t xml:space="preserve">, I was apprehensive of the influence of employee shortage on both guests and employees. It was apparent that the existing team was pressurised, specifically during the peak hours that resulted in enhanced stress along with the possibility of errors. </w:t>
      </w:r>
      <w:r w:rsidR="008C43EF">
        <w:rPr>
          <w:bCs/>
          <w:lang w:val="en-IN" w:eastAsia="en-CA"/>
        </w:rPr>
        <w:t xml:space="preserve">The stress and pressure on the employees was profound, and I therefore identify with the situation. Furthermore, I was concerned about the service quality that was compromised may result in dissatisfaction of the guest that could have a negative impact upon the reputation of the hotel.       </w:t>
      </w:r>
      <w:r w:rsidR="004F58A3">
        <w:rPr>
          <w:bCs/>
          <w:lang w:val="en-IN" w:eastAsia="en-CA"/>
        </w:rPr>
        <w:t xml:space="preserve">  </w:t>
      </w:r>
    </w:p>
    <w:p w:rsidR="004415A9" w:rsidRPr="008C43EF" w:rsidRDefault="004415A9" w:rsidP="004415A9">
      <w:pPr>
        <w:rPr>
          <w:bCs/>
          <w:lang w:val="en-IN" w:eastAsia="en-CA"/>
        </w:rPr>
      </w:pPr>
      <w:r w:rsidRPr="004415A9">
        <w:rPr>
          <w:b/>
          <w:bCs/>
          <w:i/>
          <w:lang w:val="en-IN" w:eastAsia="en-CA"/>
        </w:rPr>
        <w:t>Evaluation</w:t>
      </w:r>
      <w:r>
        <w:rPr>
          <w:b/>
          <w:bCs/>
          <w:i/>
          <w:lang w:val="en-IN" w:eastAsia="en-CA"/>
        </w:rPr>
        <w:t>:</w:t>
      </w:r>
      <w:r w:rsidR="008C43EF">
        <w:rPr>
          <w:bCs/>
          <w:lang w:val="en-IN" w:eastAsia="en-CA"/>
        </w:rPr>
        <w:t xml:space="preserve"> </w:t>
      </w:r>
      <w:r w:rsidR="0081390E">
        <w:rPr>
          <w:bCs/>
          <w:lang w:val="en-IN" w:eastAsia="en-CA"/>
        </w:rPr>
        <w:t xml:space="preserve">The issue of shortage of staff suggestively influenced the </w:t>
      </w:r>
      <w:r w:rsidR="00007799">
        <w:rPr>
          <w:bCs/>
          <w:lang w:val="en-IN" w:eastAsia="en-CA"/>
        </w:rPr>
        <w:t xml:space="preserve">guest service and performance of the department. The enhanced workload resulted in longer waiting hours for </w:t>
      </w:r>
      <w:r w:rsidR="00007799">
        <w:rPr>
          <w:bCs/>
          <w:lang w:val="en-IN" w:eastAsia="en-CA"/>
        </w:rPr>
        <w:lastRenderedPageBreak/>
        <w:t xml:space="preserve">the guests, along with the service quality suffered at times as the employees struggled with managing numerous tasks at the same time. </w:t>
      </w:r>
      <w:r w:rsidR="00E57ADC">
        <w:rPr>
          <w:bCs/>
          <w:lang w:val="en-IN" w:eastAsia="en-CA"/>
        </w:rPr>
        <w:t xml:space="preserve">This situation further emphasised the significance of adequate levels of staffing in ascertaining successful options as well as retaining high standards of service. This problem also highlights the requirement for active problem-solving and successful resource management by supervisory team.     </w:t>
      </w:r>
      <w:r w:rsidR="0081390E">
        <w:rPr>
          <w:bCs/>
          <w:lang w:val="en-IN" w:eastAsia="en-CA"/>
        </w:rPr>
        <w:t xml:space="preserve"> </w:t>
      </w:r>
    </w:p>
    <w:p w:rsidR="004415A9" w:rsidRDefault="004415A9" w:rsidP="004415A9">
      <w:pPr>
        <w:rPr>
          <w:b/>
          <w:bCs/>
          <w:i/>
          <w:lang w:val="en-IN" w:eastAsia="en-CA"/>
        </w:rPr>
      </w:pPr>
      <w:r w:rsidRPr="004415A9">
        <w:rPr>
          <w:b/>
          <w:bCs/>
          <w:i/>
          <w:lang w:val="en-IN" w:eastAsia="en-CA"/>
        </w:rPr>
        <w:t>Analysis</w:t>
      </w:r>
      <w:r>
        <w:rPr>
          <w:b/>
          <w:bCs/>
          <w:i/>
          <w:lang w:val="en-IN" w:eastAsia="en-CA"/>
        </w:rPr>
        <w:t>:</w:t>
      </w:r>
    </w:p>
    <w:p w:rsidR="009A16F6" w:rsidRPr="009A16F6" w:rsidRDefault="009A16F6" w:rsidP="004415A9">
      <w:pPr>
        <w:rPr>
          <w:bCs/>
          <w:lang w:val="en-IN" w:eastAsia="en-CA"/>
        </w:rPr>
      </w:pPr>
      <w:r>
        <w:rPr>
          <w:bCs/>
          <w:lang w:val="en-IN" w:eastAsia="en-CA"/>
        </w:rPr>
        <w:t xml:space="preserve">For addressing the issue of shortage of employees, I propose the following solutions depending upon some relevant theories and my observations:  </w:t>
      </w:r>
    </w:p>
    <w:p w:rsidR="004415A9" w:rsidRPr="004415A9" w:rsidRDefault="000C477E" w:rsidP="004415A9">
      <w:pPr>
        <w:pStyle w:val="a5"/>
        <w:numPr>
          <w:ilvl w:val="0"/>
          <w:numId w:val="4"/>
        </w:numPr>
        <w:rPr>
          <w:b/>
          <w:bCs/>
          <w:lang w:val="en-IN" w:eastAsia="en-CA"/>
        </w:rPr>
      </w:pPr>
      <w:r w:rsidRPr="004415A9">
        <w:rPr>
          <w:b/>
          <w:bCs/>
          <w:lang w:val="en-IN" w:eastAsia="en-CA"/>
        </w:rPr>
        <w:t>Enhanced</w:t>
      </w:r>
      <w:r w:rsidR="004415A9" w:rsidRPr="004415A9">
        <w:rPr>
          <w:b/>
          <w:bCs/>
          <w:lang w:val="en-IN" w:eastAsia="en-CA"/>
        </w:rPr>
        <w:t xml:space="preserve"> Recruitment and Training</w:t>
      </w:r>
      <w:r w:rsidR="009A16F6">
        <w:rPr>
          <w:b/>
          <w:bCs/>
          <w:lang w:val="en-IN" w:eastAsia="en-CA"/>
        </w:rPr>
        <w:t xml:space="preserve">: </w:t>
      </w:r>
      <w:r w:rsidR="009A16F6" w:rsidRPr="009A16F6">
        <w:rPr>
          <w:bCs/>
          <w:lang w:val="en-IN" w:eastAsia="en-CA"/>
        </w:rPr>
        <w:t>Employing</w:t>
      </w:r>
      <w:r w:rsidR="009A16F6">
        <w:rPr>
          <w:bCs/>
          <w:lang w:val="en-IN" w:eastAsia="en-CA"/>
        </w:rPr>
        <w:t xml:space="preserve"> a strong recruitment process for hiring qualified employees as well as offering inclusive training for ensuring that they are well-prepared for the concerned roles. As per </w:t>
      </w:r>
      <w:r w:rsidR="009A16F6" w:rsidRPr="009A16F6">
        <w:rPr>
          <w:b/>
          <w:bCs/>
          <w:i/>
          <w:lang w:val="en-IN" w:eastAsia="en-CA"/>
        </w:rPr>
        <w:t>“Herzberg’s Two-Factor Theory”</w:t>
      </w:r>
      <w:r w:rsidR="009A16F6">
        <w:rPr>
          <w:bCs/>
          <w:lang w:val="en-IN" w:eastAsia="en-CA"/>
        </w:rPr>
        <w:t>, offering necessary and effective opportunities for training and development can help in improving performance and job satisfaction</w:t>
      </w:r>
      <w:r w:rsidR="00E20873">
        <w:rPr>
          <w:bCs/>
          <w:lang w:val="en-IN" w:eastAsia="en-CA"/>
        </w:rPr>
        <w:t xml:space="preserve"> (</w:t>
      </w:r>
      <w:r w:rsidR="00E20873" w:rsidRPr="00AC4B1C">
        <w:rPr>
          <w:lang w:eastAsia="en-CA"/>
        </w:rPr>
        <w:t>Ibrahim</w:t>
      </w:r>
      <w:r w:rsidR="00E20873">
        <w:rPr>
          <w:lang w:eastAsia="en-CA"/>
        </w:rPr>
        <w:t xml:space="preserve"> </w:t>
      </w:r>
      <w:r w:rsidR="00E20873">
        <w:rPr>
          <w:i/>
          <w:lang w:eastAsia="en-CA"/>
        </w:rPr>
        <w:t xml:space="preserve">et al., </w:t>
      </w:r>
      <w:r w:rsidR="00E20873" w:rsidRPr="00AC4B1C">
        <w:rPr>
          <w:lang w:eastAsia="en-CA"/>
        </w:rPr>
        <w:t>2023</w:t>
      </w:r>
      <w:r w:rsidR="00E20873">
        <w:rPr>
          <w:bCs/>
          <w:lang w:val="en-IN" w:eastAsia="en-CA"/>
        </w:rPr>
        <w:t>)</w:t>
      </w:r>
      <w:r w:rsidR="009A16F6">
        <w:rPr>
          <w:bCs/>
          <w:lang w:val="en-IN" w:eastAsia="en-CA"/>
        </w:rPr>
        <w:t xml:space="preserve">.  </w:t>
      </w:r>
    </w:p>
    <w:p w:rsidR="004415A9" w:rsidRPr="004415A9" w:rsidRDefault="004415A9" w:rsidP="004415A9">
      <w:pPr>
        <w:pStyle w:val="a5"/>
        <w:numPr>
          <w:ilvl w:val="0"/>
          <w:numId w:val="4"/>
        </w:numPr>
        <w:rPr>
          <w:b/>
          <w:bCs/>
          <w:lang w:val="en-IN" w:eastAsia="en-CA"/>
        </w:rPr>
      </w:pPr>
      <w:r w:rsidRPr="004415A9">
        <w:rPr>
          <w:b/>
          <w:bCs/>
          <w:lang w:val="en-IN" w:eastAsia="en-CA"/>
        </w:rPr>
        <w:t>Flexible Scheduling</w:t>
      </w:r>
      <w:r w:rsidR="000C477E">
        <w:rPr>
          <w:b/>
          <w:bCs/>
          <w:lang w:val="en-IN" w:eastAsia="en-CA"/>
        </w:rPr>
        <w:t xml:space="preserve">: </w:t>
      </w:r>
      <w:r w:rsidR="0070024F">
        <w:rPr>
          <w:bCs/>
          <w:lang w:val="en-IN" w:eastAsia="en-CA"/>
        </w:rPr>
        <w:t>O</w:t>
      </w:r>
      <w:r w:rsidR="000C477E">
        <w:rPr>
          <w:bCs/>
          <w:lang w:val="en-IN" w:eastAsia="en-CA"/>
        </w:rPr>
        <w:t xml:space="preserve">ffering flexible scheduling for managing peak hours in a better manner along with distributing the amount of work equally amongst the employees. This method aligns effectively with the </w:t>
      </w:r>
      <w:r w:rsidR="000C477E" w:rsidRPr="000A1237">
        <w:rPr>
          <w:b/>
          <w:bCs/>
          <w:i/>
          <w:lang w:val="en-IN" w:eastAsia="en-CA"/>
        </w:rPr>
        <w:t>“Vroom’s Expectancy Theory”</w:t>
      </w:r>
      <w:r w:rsidR="000C477E">
        <w:rPr>
          <w:bCs/>
          <w:lang w:val="en-IN" w:eastAsia="en-CA"/>
        </w:rPr>
        <w:t xml:space="preserve"> that states that the staff are motivated and encouraged when they believe that their efforts and labour can result in desirable outcomes</w:t>
      </w:r>
      <w:r w:rsidR="00E20873">
        <w:rPr>
          <w:bCs/>
          <w:lang w:val="en-IN" w:eastAsia="en-CA"/>
        </w:rPr>
        <w:t xml:space="preserve"> (</w:t>
      </w:r>
      <w:proofErr w:type="spellStart"/>
      <w:r w:rsidR="00E20873">
        <w:rPr>
          <w:lang w:eastAsia="en-CA"/>
        </w:rPr>
        <w:t>Lokman</w:t>
      </w:r>
      <w:proofErr w:type="spellEnd"/>
      <w:r w:rsidR="00E20873">
        <w:rPr>
          <w:lang w:eastAsia="en-CA"/>
        </w:rPr>
        <w:t xml:space="preserve"> </w:t>
      </w:r>
      <w:r w:rsidR="00E20873">
        <w:rPr>
          <w:i/>
          <w:lang w:eastAsia="en-CA"/>
        </w:rPr>
        <w:t xml:space="preserve">et al., </w:t>
      </w:r>
      <w:r w:rsidR="00E20873" w:rsidRPr="00AC4B1C">
        <w:rPr>
          <w:lang w:eastAsia="en-CA"/>
        </w:rPr>
        <w:t>2022</w:t>
      </w:r>
      <w:r w:rsidR="00E20873">
        <w:rPr>
          <w:bCs/>
          <w:lang w:val="en-IN" w:eastAsia="en-CA"/>
        </w:rPr>
        <w:t>)</w:t>
      </w:r>
      <w:r w:rsidR="000C477E">
        <w:rPr>
          <w:bCs/>
          <w:lang w:val="en-IN" w:eastAsia="en-CA"/>
        </w:rPr>
        <w:t xml:space="preserve">. </w:t>
      </w:r>
    </w:p>
    <w:p w:rsidR="004415A9" w:rsidRPr="004415A9" w:rsidRDefault="004415A9" w:rsidP="004415A9">
      <w:pPr>
        <w:pStyle w:val="a5"/>
        <w:numPr>
          <w:ilvl w:val="0"/>
          <w:numId w:val="4"/>
        </w:numPr>
      </w:pPr>
      <w:r w:rsidRPr="004415A9">
        <w:rPr>
          <w:b/>
          <w:bCs/>
          <w:lang w:val="en-IN" w:eastAsia="en-CA"/>
        </w:rPr>
        <w:t xml:space="preserve">Employee Retention </w:t>
      </w:r>
      <w:r w:rsidR="000C477E" w:rsidRPr="004415A9">
        <w:rPr>
          <w:b/>
          <w:bCs/>
          <w:lang w:val="en-IN" w:eastAsia="en-CA"/>
        </w:rPr>
        <w:t>Tactics</w:t>
      </w:r>
      <w:r w:rsidR="000C477E">
        <w:rPr>
          <w:b/>
          <w:bCs/>
          <w:lang w:val="en-IN" w:eastAsia="en-CA"/>
        </w:rPr>
        <w:t>:</w:t>
      </w:r>
      <w:r w:rsidR="000A1237">
        <w:rPr>
          <w:b/>
          <w:bCs/>
          <w:lang w:val="en-IN" w:eastAsia="en-CA"/>
        </w:rPr>
        <w:t xml:space="preserve"> </w:t>
      </w:r>
      <w:r w:rsidR="000A1237" w:rsidRPr="000A1237">
        <w:rPr>
          <w:bCs/>
          <w:lang w:val="en-IN" w:eastAsia="en-CA"/>
        </w:rPr>
        <w:t>Deve</w:t>
      </w:r>
      <w:r w:rsidR="000A1237">
        <w:rPr>
          <w:bCs/>
          <w:lang w:val="en-IN" w:eastAsia="en-CA"/>
        </w:rPr>
        <w:t xml:space="preserve">lopment of retention approaches for reducing employee turnover like recognising contribution of the employees, providing incentives, as well as making a positive working environment. The </w:t>
      </w:r>
      <w:r w:rsidR="000A1237" w:rsidRPr="000A1237">
        <w:rPr>
          <w:b/>
          <w:bCs/>
          <w:i/>
          <w:lang w:val="en-IN" w:eastAsia="en-CA"/>
        </w:rPr>
        <w:t>“Maslow’</w:t>
      </w:r>
      <w:r w:rsidR="00E20873">
        <w:rPr>
          <w:b/>
          <w:bCs/>
          <w:i/>
          <w:lang w:val="en-IN" w:eastAsia="en-CA"/>
        </w:rPr>
        <w:t>s Hierarchy of Needs T</w:t>
      </w:r>
      <w:r w:rsidR="000A1237" w:rsidRPr="000A1237">
        <w:rPr>
          <w:b/>
          <w:bCs/>
          <w:i/>
          <w:lang w:val="en-IN" w:eastAsia="en-CA"/>
        </w:rPr>
        <w:t>heory”</w:t>
      </w:r>
      <w:r w:rsidR="000A1237">
        <w:rPr>
          <w:bCs/>
          <w:lang w:val="en-IN" w:eastAsia="en-CA"/>
        </w:rPr>
        <w:t xml:space="preserve"> highlights the significance of meeting the basic needs of the employees as well as building a sense of recognition and belonging</w:t>
      </w:r>
      <w:r w:rsidR="00E20873">
        <w:rPr>
          <w:bCs/>
          <w:lang w:val="en-IN" w:eastAsia="en-CA"/>
        </w:rPr>
        <w:t xml:space="preserve"> (</w:t>
      </w:r>
      <w:r w:rsidR="00E20873">
        <w:rPr>
          <w:lang w:eastAsia="en-CA"/>
        </w:rPr>
        <w:t xml:space="preserve">Rojas </w:t>
      </w:r>
      <w:r w:rsidR="00E20873">
        <w:rPr>
          <w:i/>
          <w:lang w:eastAsia="en-CA"/>
        </w:rPr>
        <w:t xml:space="preserve">et al., </w:t>
      </w:r>
      <w:r w:rsidR="00E20873" w:rsidRPr="00AC4B1C">
        <w:rPr>
          <w:lang w:eastAsia="en-CA"/>
        </w:rPr>
        <w:t>2023</w:t>
      </w:r>
      <w:r w:rsidR="00E20873">
        <w:rPr>
          <w:bCs/>
          <w:lang w:val="en-IN" w:eastAsia="en-CA"/>
        </w:rPr>
        <w:t>)</w:t>
      </w:r>
      <w:r w:rsidR="000A1237">
        <w:rPr>
          <w:bCs/>
          <w:lang w:val="en-IN" w:eastAsia="en-CA"/>
        </w:rPr>
        <w:t xml:space="preserve">.  </w:t>
      </w:r>
    </w:p>
    <w:p w:rsidR="007B129D" w:rsidRDefault="007B129D" w:rsidP="007B129D">
      <w:pPr>
        <w:pStyle w:val="1"/>
        <w:rPr>
          <w:lang w:val="en-GB"/>
        </w:rPr>
      </w:pPr>
      <w:bookmarkStart w:id="5" w:name="_Toc189699140"/>
      <w:r w:rsidRPr="00023BE9">
        <w:rPr>
          <w:lang w:val="en-GB"/>
        </w:rPr>
        <w:t>Conclusion and Action Plan</w:t>
      </w:r>
      <w:bookmarkEnd w:id="5"/>
    </w:p>
    <w:p w:rsidR="00364681" w:rsidRDefault="00364681" w:rsidP="00364681">
      <w:pPr>
        <w:rPr>
          <w:b/>
          <w:bCs/>
          <w:i/>
          <w:lang w:val="en-IN" w:eastAsia="en-CA"/>
        </w:rPr>
      </w:pPr>
      <w:r w:rsidRPr="00364681">
        <w:rPr>
          <w:b/>
          <w:bCs/>
          <w:i/>
          <w:lang w:val="en-IN" w:eastAsia="en-CA"/>
        </w:rPr>
        <w:t>Conclusion</w:t>
      </w:r>
    </w:p>
    <w:p w:rsidR="00710F9F" w:rsidRPr="00710F9F" w:rsidRDefault="00710F9F" w:rsidP="00364681">
      <w:pPr>
        <w:rPr>
          <w:bCs/>
          <w:lang w:val="en-IN" w:eastAsia="en-CA"/>
        </w:rPr>
      </w:pPr>
      <w:r>
        <w:rPr>
          <w:bCs/>
          <w:lang w:val="en-IN" w:eastAsia="en-CA"/>
        </w:rPr>
        <w:t xml:space="preserve">My experience of placement at </w:t>
      </w:r>
      <w:r w:rsidRPr="00E20873">
        <w:rPr>
          <w:b/>
          <w:bCs/>
          <w:i/>
          <w:lang w:val="en-IN" w:eastAsia="en-CA"/>
        </w:rPr>
        <w:t>“</w:t>
      </w:r>
      <w:proofErr w:type="spellStart"/>
      <w:r w:rsidRPr="00E20873">
        <w:rPr>
          <w:b/>
          <w:i/>
          <w:lang w:val="en-IN" w:eastAsia="en-CA"/>
        </w:rPr>
        <w:t>Oulton</w:t>
      </w:r>
      <w:proofErr w:type="spellEnd"/>
      <w:r w:rsidRPr="00E20873">
        <w:rPr>
          <w:b/>
          <w:i/>
          <w:lang w:val="en-IN" w:eastAsia="en-CA"/>
        </w:rPr>
        <w:t xml:space="preserve"> Hall Hotel, Spa &amp; Golf Resort</w:t>
      </w:r>
      <w:r w:rsidRPr="00E20873">
        <w:rPr>
          <w:b/>
          <w:bCs/>
          <w:i/>
          <w:lang w:val="en-IN" w:eastAsia="en-CA"/>
        </w:rPr>
        <w:t>”</w:t>
      </w:r>
      <w:r>
        <w:rPr>
          <w:bCs/>
          <w:lang w:val="en-IN" w:eastAsia="en-CA"/>
        </w:rPr>
        <w:t xml:space="preserve"> was extremely valuable in learning technical knowledge, work-based skills, as well as comprehending the service standards for the guests. The understanding gained by observing the supervisory role has helped in my future specialised aspirations in the hospitality sector.     </w:t>
      </w:r>
    </w:p>
    <w:p w:rsidR="00364681" w:rsidRDefault="00364681" w:rsidP="00364681">
      <w:pPr>
        <w:rPr>
          <w:b/>
          <w:bCs/>
          <w:i/>
          <w:lang w:val="en-IN" w:eastAsia="en-CA"/>
        </w:rPr>
      </w:pPr>
      <w:r w:rsidRPr="00364681">
        <w:rPr>
          <w:b/>
          <w:bCs/>
          <w:i/>
          <w:lang w:val="en-IN" w:eastAsia="en-CA"/>
        </w:rPr>
        <w:lastRenderedPageBreak/>
        <w:t>Action Plan</w:t>
      </w:r>
    </w:p>
    <w:p w:rsidR="00C77032" w:rsidRDefault="00C77032" w:rsidP="00364681">
      <w:pPr>
        <w:rPr>
          <w:bCs/>
          <w:lang w:val="en-IN" w:eastAsia="en-CA"/>
        </w:rPr>
      </w:pPr>
      <w:r>
        <w:rPr>
          <w:bCs/>
          <w:lang w:val="en-IN" w:eastAsia="en-CA"/>
        </w:rPr>
        <w:t>For further improving my skills, I will consider the following action plan:</w:t>
      </w:r>
    </w:p>
    <w:p w:rsidR="00C77032" w:rsidRPr="00C77032" w:rsidRDefault="00C77032" w:rsidP="00C77032">
      <w:pPr>
        <w:pStyle w:val="a5"/>
        <w:numPr>
          <w:ilvl w:val="0"/>
          <w:numId w:val="5"/>
        </w:numPr>
        <w:rPr>
          <w:bCs/>
          <w:lang w:val="en-IN" w:eastAsia="en-CA"/>
        </w:rPr>
      </w:pPr>
      <w:r w:rsidRPr="00C77032">
        <w:rPr>
          <w:bCs/>
          <w:lang w:val="en-IN" w:eastAsia="en-CA"/>
        </w:rPr>
        <w:t>To continue development of my teamwork and communication skills with the help of on-going practice and training</w:t>
      </w:r>
    </w:p>
    <w:p w:rsidR="00C77032" w:rsidRPr="00C77032" w:rsidRDefault="00C77032" w:rsidP="00C77032">
      <w:pPr>
        <w:pStyle w:val="a5"/>
        <w:numPr>
          <w:ilvl w:val="0"/>
          <w:numId w:val="5"/>
        </w:numPr>
        <w:rPr>
          <w:bCs/>
          <w:lang w:val="en-IN" w:eastAsia="en-CA"/>
        </w:rPr>
      </w:pPr>
      <w:r w:rsidRPr="00C77032">
        <w:rPr>
          <w:bCs/>
          <w:lang w:val="en-IN" w:eastAsia="en-CA"/>
        </w:rPr>
        <w:t>To improve my abilities of task management by learning latest organisational techniques and tools</w:t>
      </w:r>
    </w:p>
    <w:p w:rsidR="00C77032" w:rsidRPr="00C77032" w:rsidRDefault="00C77032" w:rsidP="00C77032">
      <w:pPr>
        <w:pStyle w:val="a5"/>
        <w:numPr>
          <w:ilvl w:val="0"/>
          <w:numId w:val="5"/>
        </w:numPr>
        <w:rPr>
          <w:bCs/>
          <w:lang w:val="en-IN" w:eastAsia="en-CA"/>
        </w:rPr>
      </w:pPr>
      <w:r w:rsidRPr="00C77032">
        <w:rPr>
          <w:bCs/>
          <w:lang w:val="en-IN" w:eastAsia="en-CA"/>
        </w:rPr>
        <w:t xml:space="preserve">To focus upon my personal growth by asking for feedback along with working on different areas of improvement    </w:t>
      </w:r>
    </w:p>
    <w:p w:rsidR="003A34FB" w:rsidRDefault="003A34FB">
      <w:pPr>
        <w:spacing w:line="276" w:lineRule="auto"/>
        <w:jc w:val="left"/>
        <w:rPr>
          <w:bCs/>
          <w:lang w:val="en-IN" w:eastAsia="en-CA"/>
        </w:rPr>
      </w:pPr>
      <w:r>
        <w:rPr>
          <w:bCs/>
          <w:lang w:val="en-IN" w:eastAsia="en-CA"/>
        </w:rPr>
        <w:br w:type="page"/>
      </w:r>
    </w:p>
    <w:p w:rsidR="00C77032" w:rsidRPr="00C77032" w:rsidRDefault="003A34FB" w:rsidP="003A34FB">
      <w:pPr>
        <w:pStyle w:val="1"/>
      </w:pPr>
      <w:bookmarkStart w:id="6" w:name="_Toc189699141"/>
      <w:r>
        <w:lastRenderedPageBreak/>
        <w:t>Reference List</w:t>
      </w:r>
      <w:bookmarkEnd w:id="6"/>
    </w:p>
    <w:p w:rsidR="002F2F23" w:rsidRPr="002F2F23" w:rsidRDefault="002F2F23" w:rsidP="002F2F23">
      <w:pPr>
        <w:rPr>
          <w:lang w:val="en-IN" w:eastAsia="en-CA"/>
        </w:rPr>
      </w:pPr>
      <w:r w:rsidRPr="00AC4B1C">
        <w:rPr>
          <w:lang w:eastAsia="en-CA"/>
        </w:rPr>
        <w:t xml:space="preserve">Ali, I. and </w:t>
      </w:r>
      <w:proofErr w:type="spellStart"/>
      <w:r w:rsidRPr="00AC4B1C">
        <w:rPr>
          <w:lang w:eastAsia="en-CA"/>
        </w:rPr>
        <w:t>Aboelmaged</w:t>
      </w:r>
      <w:proofErr w:type="spellEnd"/>
      <w:r w:rsidRPr="00AC4B1C">
        <w:rPr>
          <w:lang w:eastAsia="en-CA"/>
        </w:rPr>
        <w:t>, M.G.S., 2022. Implementation of supply chain 4.0 in the food and beverage industry: perceived drivers and barriers. </w:t>
      </w:r>
      <w:proofErr w:type="gramStart"/>
      <w:r w:rsidRPr="002F2F23">
        <w:rPr>
          <w:i/>
          <w:iCs/>
          <w:lang w:eastAsia="en-CA"/>
        </w:rPr>
        <w:t>International Journal of Productivity and Performance Management</w:t>
      </w:r>
      <w:r w:rsidRPr="00AC4B1C">
        <w:rPr>
          <w:lang w:eastAsia="en-CA"/>
        </w:rPr>
        <w:t>, </w:t>
      </w:r>
      <w:r w:rsidRPr="002F2F23">
        <w:rPr>
          <w:i/>
          <w:iCs/>
          <w:lang w:eastAsia="en-CA"/>
        </w:rPr>
        <w:t>71</w:t>
      </w:r>
      <w:r w:rsidRPr="00AC4B1C">
        <w:rPr>
          <w:lang w:eastAsia="en-CA"/>
        </w:rPr>
        <w:t>(4), pp.1426-1443.</w:t>
      </w:r>
      <w:proofErr w:type="gramEnd"/>
    </w:p>
    <w:p w:rsidR="002F2F23" w:rsidRPr="002F2F23" w:rsidRDefault="002F2F23" w:rsidP="002F2F23">
      <w:pPr>
        <w:rPr>
          <w:lang w:val="en-IN" w:eastAsia="en-CA"/>
        </w:rPr>
      </w:pPr>
      <w:proofErr w:type="spellStart"/>
      <w:r w:rsidRPr="00AC4B1C">
        <w:rPr>
          <w:lang w:eastAsia="en-CA"/>
        </w:rPr>
        <w:t>Grobelna</w:t>
      </w:r>
      <w:proofErr w:type="spellEnd"/>
      <w:r w:rsidRPr="00AC4B1C">
        <w:rPr>
          <w:lang w:eastAsia="en-CA"/>
        </w:rPr>
        <w:t>, A., 2021. Emotional exhaustion and its consequences for hotel service quality: The critical role of workload and supervisor support. </w:t>
      </w:r>
      <w:proofErr w:type="gramStart"/>
      <w:r w:rsidRPr="002F2F23">
        <w:rPr>
          <w:i/>
          <w:iCs/>
          <w:lang w:eastAsia="en-CA"/>
        </w:rPr>
        <w:t>Journal of Hospitality Marketing &amp; Management</w:t>
      </w:r>
      <w:r w:rsidRPr="00AC4B1C">
        <w:rPr>
          <w:lang w:eastAsia="en-CA"/>
        </w:rPr>
        <w:t>, </w:t>
      </w:r>
      <w:r w:rsidRPr="002F2F23">
        <w:rPr>
          <w:i/>
          <w:iCs/>
          <w:lang w:eastAsia="en-CA"/>
        </w:rPr>
        <w:t>30</w:t>
      </w:r>
      <w:r w:rsidRPr="00AC4B1C">
        <w:rPr>
          <w:lang w:eastAsia="en-CA"/>
        </w:rPr>
        <w:t>(4), pp.395-418.</w:t>
      </w:r>
      <w:proofErr w:type="gramEnd"/>
    </w:p>
    <w:p w:rsidR="002F2F23" w:rsidRPr="002F2F23" w:rsidRDefault="002F2F23" w:rsidP="002F2F23">
      <w:pPr>
        <w:rPr>
          <w:lang w:val="en-IN" w:eastAsia="en-CA"/>
        </w:rPr>
      </w:pPr>
      <w:proofErr w:type="gramStart"/>
      <w:r w:rsidRPr="002F2F23">
        <w:rPr>
          <w:lang w:val="en-IN" w:eastAsia="en-CA"/>
        </w:rPr>
        <w:t>hotel-rv.com</w:t>
      </w:r>
      <w:proofErr w:type="gramEnd"/>
      <w:r w:rsidRPr="002F2F23">
        <w:rPr>
          <w:lang w:val="en-IN" w:eastAsia="en-CA"/>
        </w:rPr>
        <w:t xml:space="preserve">, 2025. </w:t>
      </w:r>
      <w:proofErr w:type="spellStart"/>
      <w:r w:rsidRPr="002F2F23">
        <w:rPr>
          <w:i/>
          <w:lang w:val="en-IN" w:eastAsia="en-CA"/>
        </w:rPr>
        <w:t>Oulton</w:t>
      </w:r>
      <w:proofErr w:type="spellEnd"/>
      <w:r w:rsidRPr="002F2F23">
        <w:rPr>
          <w:i/>
          <w:lang w:val="en-IN" w:eastAsia="en-CA"/>
        </w:rPr>
        <w:t xml:space="preserve"> Hall Hotel, Spa &amp; Golf Resort</w:t>
      </w:r>
      <w:r w:rsidRPr="002F2F23">
        <w:rPr>
          <w:lang w:val="en-IN" w:eastAsia="en-CA"/>
        </w:rPr>
        <w:t xml:space="preserve"> [online] Available at: </w:t>
      </w:r>
      <w:hyperlink r:id="rId10" w:history="1">
        <w:r w:rsidRPr="002F2F23">
          <w:rPr>
            <w:rStyle w:val="a6"/>
            <w:lang w:val="en-IN" w:eastAsia="en-CA"/>
          </w:rPr>
          <w:t>https://de-vere-oulton-hall.hotel-rv.com/</w:t>
        </w:r>
      </w:hyperlink>
      <w:r w:rsidRPr="002F2F23">
        <w:rPr>
          <w:lang w:val="en-IN" w:eastAsia="en-CA"/>
        </w:rPr>
        <w:t xml:space="preserve"> (Accessed: 5 February 2025).</w:t>
      </w:r>
    </w:p>
    <w:p w:rsidR="002F2F23" w:rsidRPr="002F2F23" w:rsidRDefault="002F2F23" w:rsidP="002F2F23">
      <w:pPr>
        <w:rPr>
          <w:lang w:val="en-IN" w:eastAsia="en-CA"/>
        </w:rPr>
      </w:pPr>
      <w:r w:rsidRPr="00AC4B1C">
        <w:rPr>
          <w:lang w:eastAsia="en-CA"/>
        </w:rPr>
        <w:t xml:space="preserve">Ibrahim, I.W., </w:t>
      </w:r>
      <w:proofErr w:type="spellStart"/>
      <w:r w:rsidRPr="00AC4B1C">
        <w:rPr>
          <w:lang w:eastAsia="en-CA"/>
        </w:rPr>
        <w:t>Ghazali</w:t>
      </w:r>
      <w:proofErr w:type="spellEnd"/>
      <w:r w:rsidRPr="00AC4B1C">
        <w:rPr>
          <w:lang w:eastAsia="en-CA"/>
        </w:rPr>
        <w:t xml:space="preserve">, I.M., Syed, S.A., Abdullah, N.H.R., Hamid, M.H.A. and </w:t>
      </w:r>
      <w:proofErr w:type="spellStart"/>
      <w:r w:rsidRPr="00AC4B1C">
        <w:rPr>
          <w:lang w:eastAsia="en-CA"/>
        </w:rPr>
        <w:t>Aisyah</w:t>
      </w:r>
      <w:proofErr w:type="spellEnd"/>
      <w:r w:rsidRPr="00AC4B1C">
        <w:rPr>
          <w:lang w:eastAsia="en-CA"/>
        </w:rPr>
        <w:t xml:space="preserve">, S.H., 2023. </w:t>
      </w:r>
      <w:proofErr w:type="gramStart"/>
      <w:r w:rsidRPr="00AC4B1C">
        <w:rPr>
          <w:lang w:eastAsia="en-CA"/>
        </w:rPr>
        <w:t>Exploring Motivation for Learning Using Hertzberg’s Two Factor Theory.</w:t>
      </w:r>
      <w:proofErr w:type="gramEnd"/>
      <w:r w:rsidRPr="00AC4B1C">
        <w:rPr>
          <w:lang w:eastAsia="en-CA"/>
        </w:rPr>
        <w:t> </w:t>
      </w:r>
      <w:proofErr w:type="gramStart"/>
      <w:r w:rsidRPr="002F2F23">
        <w:rPr>
          <w:i/>
          <w:iCs/>
          <w:lang w:eastAsia="en-CA"/>
        </w:rPr>
        <w:t>International Journal of Academic Research in Business and Social Sciences</w:t>
      </w:r>
      <w:r w:rsidRPr="00AC4B1C">
        <w:rPr>
          <w:lang w:eastAsia="en-CA"/>
        </w:rPr>
        <w:t>, </w:t>
      </w:r>
      <w:r w:rsidRPr="002F2F23">
        <w:rPr>
          <w:i/>
          <w:iCs/>
          <w:lang w:eastAsia="en-CA"/>
        </w:rPr>
        <w:t>13</w:t>
      </w:r>
      <w:r w:rsidRPr="00AC4B1C">
        <w:rPr>
          <w:lang w:eastAsia="en-CA"/>
        </w:rPr>
        <w:t>(3), pp.1065-1083.</w:t>
      </w:r>
      <w:proofErr w:type="gramEnd"/>
    </w:p>
    <w:p w:rsidR="002F2F23" w:rsidRPr="002F2F23" w:rsidRDefault="002F2F23" w:rsidP="002F2F23">
      <w:pPr>
        <w:rPr>
          <w:lang w:val="en-IN" w:eastAsia="en-CA"/>
        </w:rPr>
      </w:pPr>
      <w:proofErr w:type="spellStart"/>
      <w:proofErr w:type="gramStart"/>
      <w:r w:rsidRPr="00AC4B1C">
        <w:rPr>
          <w:lang w:eastAsia="en-CA"/>
        </w:rPr>
        <w:t>Lokman</w:t>
      </w:r>
      <w:proofErr w:type="spellEnd"/>
      <w:r w:rsidRPr="00AC4B1C">
        <w:rPr>
          <w:lang w:eastAsia="en-CA"/>
        </w:rPr>
        <w:t xml:space="preserve">, A., Hassan, F., </w:t>
      </w:r>
      <w:proofErr w:type="spellStart"/>
      <w:r w:rsidRPr="00AC4B1C">
        <w:rPr>
          <w:lang w:eastAsia="en-CA"/>
        </w:rPr>
        <w:t>Ustadi</w:t>
      </w:r>
      <w:proofErr w:type="spellEnd"/>
      <w:r w:rsidRPr="00AC4B1C">
        <w:rPr>
          <w:lang w:eastAsia="en-CA"/>
        </w:rPr>
        <w:t xml:space="preserve">, Y.A., </w:t>
      </w:r>
      <w:proofErr w:type="spellStart"/>
      <w:r w:rsidRPr="00AC4B1C">
        <w:rPr>
          <w:lang w:eastAsia="en-CA"/>
        </w:rPr>
        <w:t>Rahman</w:t>
      </w:r>
      <w:proofErr w:type="spellEnd"/>
      <w:r w:rsidRPr="00AC4B1C">
        <w:rPr>
          <w:lang w:eastAsia="en-CA"/>
        </w:rPr>
        <w:t xml:space="preserve">, F.A.A., </w:t>
      </w:r>
      <w:proofErr w:type="spellStart"/>
      <w:r w:rsidRPr="00AC4B1C">
        <w:rPr>
          <w:lang w:eastAsia="en-CA"/>
        </w:rPr>
        <w:t>Zain</w:t>
      </w:r>
      <w:proofErr w:type="spellEnd"/>
      <w:r w:rsidRPr="00AC4B1C">
        <w:rPr>
          <w:lang w:eastAsia="en-CA"/>
        </w:rPr>
        <w:t xml:space="preserve">, Z.M. and </w:t>
      </w:r>
      <w:proofErr w:type="spellStart"/>
      <w:r w:rsidRPr="00AC4B1C">
        <w:rPr>
          <w:lang w:eastAsia="en-CA"/>
        </w:rPr>
        <w:t>Rahmat</w:t>
      </w:r>
      <w:proofErr w:type="spellEnd"/>
      <w:r w:rsidRPr="00AC4B1C">
        <w:rPr>
          <w:lang w:eastAsia="en-CA"/>
        </w:rPr>
        <w:t>, N.H., 2022.</w:t>
      </w:r>
      <w:proofErr w:type="gramEnd"/>
      <w:r w:rsidRPr="00AC4B1C">
        <w:rPr>
          <w:lang w:eastAsia="en-CA"/>
        </w:rPr>
        <w:t xml:space="preserve"> </w:t>
      </w:r>
      <w:proofErr w:type="gramStart"/>
      <w:r w:rsidRPr="00AC4B1C">
        <w:rPr>
          <w:lang w:eastAsia="en-CA"/>
        </w:rPr>
        <w:t>Investigating motivation for learning via Vroom’s Theory.</w:t>
      </w:r>
      <w:proofErr w:type="gramEnd"/>
      <w:r w:rsidRPr="00AC4B1C">
        <w:rPr>
          <w:lang w:eastAsia="en-CA"/>
        </w:rPr>
        <w:t> </w:t>
      </w:r>
      <w:proofErr w:type="gramStart"/>
      <w:r w:rsidRPr="002F2F23">
        <w:rPr>
          <w:i/>
          <w:iCs/>
          <w:lang w:eastAsia="en-CA"/>
        </w:rPr>
        <w:t>International Journal of Academic Research in Business and Social Sciences</w:t>
      </w:r>
      <w:r w:rsidRPr="00AC4B1C">
        <w:rPr>
          <w:lang w:eastAsia="en-CA"/>
        </w:rPr>
        <w:t>, </w:t>
      </w:r>
      <w:r w:rsidRPr="002F2F23">
        <w:rPr>
          <w:i/>
          <w:iCs/>
          <w:lang w:eastAsia="en-CA"/>
        </w:rPr>
        <w:t>12</w:t>
      </w:r>
      <w:r w:rsidRPr="00AC4B1C">
        <w:rPr>
          <w:lang w:eastAsia="en-CA"/>
        </w:rPr>
        <w:t>(1), pp.504-530.</w:t>
      </w:r>
      <w:proofErr w:type="gramEnd"/>
    </w:p>
    <w:p w:rsidR="002F2F23" w:rsidRPr="002F2F23" w:rsidRDefault="002F2F23" w:rsidP="002F2F23">
      <w:pPr>
        <w:rPr>
          <w:lang w:val="en-IN" w:eastAsia="en-CA"/>
        </w:rPr>
      </w:pPr>
      <w:proofErr w:type="spellStart"/>
      <w:proofErr w:type="gramStart"/>
      <w:r w:rsidRPr="00AC4B1C">
        <w:rPr>
          <w:lang w:eastAsia="en-CA"/>
        </w:rPr>
        <w:t>Mobolade</w:t>
      </w:r>
      <w:proofErr w:type="spellEnd"/>
      <w:r w:rsidRPr="00AC4B1C">
        <w:rPr>
          <w:lang w:eastAsia="en-CA"/>
        </w:rPr>
        <w:t xml:space="preserve">, G.O. and </w:t>
      </w:r>
      <w:proofErr w:type="spellStart"/>
      <w:r w:rsidRPr="00AC4B1C">
        <w:rPr>
          <w:lang w:eastAsia="en-CA"/>
        </w:rPr>
        <w:t>Akinade</w:t>
      </w:r>
      <w:proofErr w:type="spellEnd"/>
      <w:r w:rsidRPr="00AC4B1C">
        <w:rPr>
          <w:lang w:eastAsia="en-CA"/>
        </w:rPr>
        <w:t>, M.E., 2021.</w:t>
      </w:r>
      <w:proofErr w:type="gramEnd"/>
      <w:r w:rsidRPr="00AC4B1C">
        <w:rPr>
          <w:lang w:eastAsia="en-CA"/>
        </w:rPr>
        <w:t xml:space="preserve"> Team building and teamwork in organizations: Implications to managers and employees in work places. </w:t>
      </w:r>
      <w:proofErr w:type="gramStart"/>
      <w:r w:rsidRPr="002F2F23">
        <w:rPr>
          <w:i/>
          <w:iCs/>
          <w:lang w:eastAsia="en-CA"/>
        </w:rPr>
        <w:t>International Journal of Management, Social Sciences, Peace and Conflict Studies</w:t>
      </w:r>
      <w:r w:rsidRPr="00AC4B1C">
        <w:rPr>
          <w:lang w:eastAsia="en-CA"/>
        </w:rPr>
        <w:t>, </w:t>
      </w:r>
      <w:r w:rsidRPr="002F2F23">
        <w:rPr>
          <w:i/>
          <w:iCs/>
          <w:lang w:eastAsia="en-CA"/>
        </w:rPr>
        <w:t>11</w:t>
      </w:r>
      <w:r w:rsidRPr="00AC4B1C">
        <w:rPr>
          <w:lang w:eastAsia="en-CA"/>
        </w:rPr>
        <w:t>(4), p.1.</w:t>
      </w:r>
      <w:proofErr w:type="gramEnd"/>
    </w:p>
    <w:p w:rsidR="002F2F23" w:rsidRPr="002F2F23" w:rsidRDefault="002F2F23" w:rsidP="002F2F23">
      <w:pPr>
        <w:rPr>
          <w:lang w:val="en-IN" w:eastAsia="en-CA"/>
        </w:rPr>
      </w:pPr>
      <w:proofErr w:type="gramStart"/>
      <w:r w:rsidRPr="00AC4B1C">
        <w:rPr>
          <w:lang w:eastAsia="en-CA"/>
        </w:rPr>
        <w:t>Rojas, M., Méndez, A. and Watkins-</w:t>
      </w:r>
      <w:proofErr w:type="spellStart"/>
      <w:r w:rsidRPr="00AC4B1C">
        <w:rPr>
          <w:lang w:eastAsia="en-CA"/>
        </w:rPr>
        <w:t>Fassler</w:t>
      </w:r>
      <w:proofErr w:type="spellEnd"/>
      <w:r w:rsidRPr="00AC4B1C">
        <w:rPr>
          <w:lang w:eastAsia="en-CA"/>
        </w:rPr>
        <w:t>, K., 2023.</w:t>
      </w:r>
      <w:proofErr w:type="gramEnd"/>
      <w:r w:rsidRPr="00AC4B1C">
        <w:rPr>
          <w:lang w:eastAsia="en-CA"/>
        </w:rPr>
        <w:t xml:space="preserve"> </w:t>
      </w:r>
      <w:proofErr w:type="gramStart"/>
      <w:r w:rsidRPr="00AC4B1C">
        <w:rPr>
          <w:lang w:eastAsia="en-CA"/>
        </w:rPr>
        <w:t>The hierarchy of needs empirical examination of Maslow’s theory and lessons for development.</w:t>
      </w:r>
      <w:proofErr w:type="gramEnd"/>
      <w:r w:rsidRPr="00AC4B1C">
        <w:rPr>
          <w:lang w:eastAsia="en-CA"/>
        </w:rPr>
        <w:t> </w:t>
      </w:r>
      <w:r w:rsidRPr="002F2F23">
        <w:rPr>
          <w:i/>
          <w:iCs/>
          <w:lang w:eastAsia="en-CA"/>
        </w:rPr>
        <w:t>World Development</w:t>
      </w:r>
      <w:r w:rsidRPr="00AC4B1C">
        <w:rPr>
          <w:lang w:eastAsia="en-CA"/>
        </w:rPr>
        <w:t>, </w:t>
      </w:r>
      <w:r w:rsidRPr="002F2F23">
        <w:rPr>
          <w:i/>
          <w:iCs/>
          <w:lang w:eastAsia="en-CA"/>
        </w:rPr>
        <w:t>165</w:t>
      </w:r>
      <w:r w:rsidRPr="00AC4B1C">
        <w:rPr>
          <w:lang w:eastAsia="en-CA"/>
        </w:rPr>
        <w:t>, p.106185.</w:t>
      </w:r>
    </w:p>
    <w:p w:rsidR="002F2F23" w:rsidRPr="002F2F23" w:rsidRDefault="002F2F23" w:rsidP="002F2F23">
      <w:pPr>
        <w:rPr>
          <w:lang w:val="en-IN" w:eastAsia="en-CA"/>
        </w:rPr>
      </w:pPr>
      <w:proofErr w:type="spellStart"/>
      <w:r w:rsidRPr="00AC4B1C">
        <w:rPr>
          <w:lang w:eastAsia="en-CA"/>
        </w:rPr>
        <w:t>Serafim</w:t>
      </w:r>
      <w:proofErr w:type="spellEnd"/>
      <w:r w:rsidRPr="00AC4B1C">
        <w:rPr>
          <w:lang w:eastAsia="en-CA"/>
        </w:rPr>
        <w:t xml:space="preserve">, G.H. and </w:t>
      </w:r>
      <w:proofErr w:type="spellStart"/>
      <w:r w:rsidRPr="00AC4B1C">
        <w:rPr>
          <w:lang w:eastAsia="en-CA"/>
        </w:rPr>
        <w:t>Cristovao</w:t>
      </w:r>
      <w:proofErr w:type="spellEnd"/>
      <w:r w:rsidRPr="00AC4B1C">
        <w:rPr>
          <w:lang w:eastAsia="en-CA"/>
        </w:rPr>
        <w:t xml:space="preserve"> </w:t>
      </w:r>
      <w:proofErr w:type="spellStart"/>
      <w:r w:rsidRPr="00AC4B1C">
        <w:rPr>
          <w:lang w:eastAsia="en-CA"/>
        </w:rPr>
        <w:t>Verissimo</w:t>
      </w:r>
      <w:proofErr w:type="spellEnd"/>
      <w:r w:rsidRPr="00AC4B1C">
        <w:rPr>
          <w:lang w:eastAsia="en-CA"/>
        </w:rPr>
        <w:t xml:space="preserve">, J.M., 2021. </w:t>
      </w:r>
      <w:proofErr w:type="gramStart"/>
      <w:r w:rsidRPr="00AC4B1C">
        <w:rPr>
          <w:lang w:eastAsia="en-CA"/>
        </w:rPr>
        <w:t>The relationship between strategic orientation, service innovation, and performance in hotels in Angola.</w:t>
      </w:r>
      <w:proofErr w:type="gramEnd"/>
      <w:r w:rsidRPr="00AC4B1C">
        <w:rPr>
          <w:lang w:eastAsia="en-CA"/>
        </w:rPr>
        <w:t> </w:t>
      </w:r>
      <w:proofErr w:type="gramStart"/>
      <w:r w:rsidRPr="002F2F23">
        <w:rPr>
          <w:i/>
          <w:iCs/>
          <w:lang w:eastAsia="en-CA"/>
        </w:rPr>
        <w:t>Sustainability</w:t>
      </w:r>
      <w:r w:rsidRPr="00AC4B1C">
        <w:rPr>
          <w:lang w:eastAsia="en-CA"/>
        </w:rPr>
        <w:t>, </w:t>
      </w:r>
      <w:r w:rsidRPr="002F2F23">
        <w:rPr>
          <w:i/>
          <w:iCs/>
          <w:lang w:eastAsia="en-CA"/>
        </w:rPr>
        <w:t>13</w:t>
      </w:r>
      <w:r w:rsidRPr="00AC4B1C">
        <w:rPr>
          <w:lang w:eastAsia="en-CA"/>
        </w:rPr>
        <w:t>(11), p.6256.</w:t>
      </w:r>
      <w:proofErr w:type="gramEnd"/>
    </w:p>
    <w:p w:rsidR="002F2F23" w:rsidRPr="002F2F23" w:rsidRDefault="002F2F23" w:rsidP="002F2F23">
      <w:pPr>
        <w:rPr>
          <w:lang w:val="en-IN" w:eastAsia="en-CA"/>
        </w:rPr>
      </w:pPr>
      <w:proofErr w:type="spellStart"/>
      <w:proofErr w:type="gramStart"/>
      <w:r w:rsidRPr="00585F33">
        <w:rPr>
          <w:lang w:eastAsia="en-CA"/>
        </w:rPr>
        <w:t>Vanamali</w:t>
      </w:r>
      <w:proofErr w:type="spellEnd"/>
      <w:r w:rsidRPr="00585F33">
        <w:rPr>
          <w:lang w:eastAsia="en-CA"/>
        </w:rPr>
        <w:t>, S., 2023.</w:t>
      </w:r>
      <w:proofErr w:type="gramEnd"/>
      <w:r w:rsidRPr="00585F33">
        <w:rPr>
          <w:lang w:eastAsia="en-CA"/>
        </w:rPr>
        <w:t> </w:t>
      </w:r>
      <w:r w:rsidRPr="002F2F23">
        <w:rPr>
          <w:i/>
          <w:iCs/>
          <w:lang w:eastAsia="en-CA"/>
        </w:rPr>
        <w:t xml:space="preserve">Personality Development </w:t>
      </w:r>
      <w:proofErr w:type="gramStart"/>
      <w:r w:rsidRPr="002F2F23">
        <w:rPr>
          <w:i/>
          <w:iCs/>
          <w:lang w:eastAsia="en-CA"/>
        </w:rPr>
        <w:t>And</w:t>
      </w:r>
      <w:proofErr w:type="gramEnd"/>
      <w:r w:rsidRPr="002F2F23">
        <w:rPr>
          <w:i/>
          <w:iCs/>
          <w:lang w:eastAsia="en-CA"/>
        </w:rPr>
        <w:t xml:space="preserve"> Communication Skills</w:t>
      </w:r>
      <w:r w:rsidRPr="00585F33">
        <w:rPr>
          <w:lang w:eastAsia="en-CA"/>
        </w:rPr>
        <w:t>. Academic Guru Publishing House.</w:t>
      </w:r>
    </w:p>
    <w:p w:rsidR="00364681" w:rsidRPr="002F2F23" w:rsidRDefault="002F2F23" w:rsidP="00364681">
      <w:pPr>
        <w:rPr>
          <w:lang w:val="en-IN" w:eastAsia="en-CA"/>
        </w:rPr>
      </w:pPr>
      <w:proofErr w:type="spellStart"/>
      <w:r w:rsidRPr="00BD3F17">
        <w:rPr>
          <w:lang w:eastAsia="en-CA"/>
        </w:rPr>
        <w:t>Xue</w:t>
      </w:r>
      <w:proofErr w:type="spellEnd"/>
      <w:r w:rsidRPr="00BD3F17">
        <w:rPr>
          <w:lang w:eastAsia="en-CA"/>
        </w:rPr>
        <w:t xml:space="preserve">, L., Leung, X.Y. and Ma, S.D., 2022. What makes a good “guest”: Evidence from Airbnb hosts' </w:t>
      </w:r>
      <w:proofErr w:type="gramStart"/>
      <w:r w:rsidRPr="00BD3F17">
        <w:rPr>
          <w:lang w:eastAsia="en-CA"/>
        </w:rPr>
        <w:t>reviews.</w:t>
      </w:r>
      <w:proofErr w:type="gramEnd"/>
      <w:r w:rsidRPr="00BD3F17">
        <w:rPr>
          <w:lang w:eastAsia="en-CA"/>
        </w:rPr>
        <w:t> </w:t>
      </w:r>
      <w:r w:rsidRPr="002F2F23">
        <w:rPr>
          <w:i/>
          <w:iCs/>
          <w:lang w:eastAsia="en-CA"/>
        </w:rPr>
        <w:t>Annals of Tourism Research</w:t>
      </w:r>
      <w:r w:rsidRPr="00BD3F17">
        <w:rPr>
          <w:lang w:eastAsia="en-CA"/>
        </w:rPr>
        <w:t>, </w:t>
      </w:r>
      <w:r w:rsidRPr="002F2F23">
        <w:rPr>
          <w:i/>
          <w:iCs/>
          <w:lang w:eastAsia="en-CA"/>
        </w:rPr>
        <w:t>95</w:t>
      </w:r>
      <w:r w:rsidRPr="00BD3F17">
        <w:rPr>
          <w:lang w:eastAsia="en-CA"/>
        </w:rPr>
        <w:t>, p.103426.</w:t>
      </w:r>
    </w:p>
    <w:sectPr w:rsidR="00364681" w:rsidRPr="002F2F2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A7CFB" w:rsidRDefault="00DA7CFB" w:rsidP="00395F23">
      <w:pPr>
        <w:spacing w:after="0" w:line="240" w:lineRule="auto"/>
      </w:pPr>
      <w:r>
        <w:separator/>
      </w:r>
    </w:p>
  </w:endnote>
  <w:endnote w:type="continuationSeparator" w:id="0">
    <w:p w:rsidR="00DA7CFB" w:rsidRDefault="00DA7CFB" w:rsidP="00395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2552497"/>
      <w:docPartObj>
        <w:docPartGallery w:val="Page Numbers (Bottom of Page)"/>
        <w:docPartUnique/>
      </w:docPartObj>
    </w:sdtPr>
    <w:sdtEndPr>
      <w:rPr>
        <w:noProof/>
      </w:rPr>
    </w:sdtEndPr>
    <w:sdtContent>
      <w:p w:rsidR="00395F23" w:rsidRDefault="00395F23">
        <w:pPr>
          <w:pStyle w:val="a9"/>
          <w:jc w:val="right"/>
        </w:pPr>
        <w:r>
          <w:fldChar w:fldCharType="begin"/>
        </w:r>
        <w:r>
          <w:instrText xml:space="preserve"> PAGE   \* MERGEFORMAT </w:instrText>
        </w:r>
        <w:r>
          <w:fldChar w:fldCharType="separate"/>
        </w:r>
        <w:r w:rsidR="00BD50C8">
          <w:rPr>
            <w:noProof/>
          </w:rPr>
          <w:t>1</w:t>
        </w:r>
        <w:r>
          <w:rPr>
            <w:noProof/>
          </w:rPr>
          <w:fldChar w:fldCharType="end"/>
        </w:r>
      </w:p>
    </w:sdtContent>
  </w:sdt>
  <w:p w:rsidR="00395F23" w:rsidRDefault="00395F23">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A7CFB" w:rsidRDefault="00DA7CFB" w:rsidP="00395F23">
      <w:pPr>
        <w:spacing w:after="0" w:line="240" w:lineRule="auto"/>
      </w:pPr>
      <w:r>
        <w:separator/>
      </w:r>
    </w:p>
  </w:footnote>
  <w:footnote w:type="continuationSeparator" w:id="0">
    <w:p w:rsidR="00DA7CFB" w:rsidRDefault="00DA7CFB" w:rsidP="00395F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E0024"/>
    <w:multiLevelType w:val="hybridMultilevel"/>
    <w:tmpl w:val="0486D1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A3A1FC5"/>
    <w:multiLevelType w:val="hybridMultilevel"/>
    <w:tmpl w:val="ED404C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9FA605C"/>
    <w:multiLevelType w:val="hybridMultilevel"/>
    <w:tmpl w:val="F666490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AD45D79"/>
    <w:multiLevelType w:val="hybridMultilevel"/>
    <w:tmpl w:val="832EF2F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52B11E29"/>
    <w:multiLevelType w:val="hybridMultilevel"/>
    <w:tmpl w:val="78AA74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A656DA3"/>
    <w:multiLevelType w:val="hybridMultilevel"/>
    <w:tmpl w:val="8ADCB1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807"/>
    <w:rsid w:val="00007799"/>
    <w:rsid w:val="00023BE9"/>
    <w:rsid w:val="00034CF7"/>
    <w:rsid w:val="00060BD9"/>
    <w:rsid w:val="00064998"/>
    <w:rsid w:val="00066320"/>
    <w:rsid w:val="00070807"/>
    <w:rsid w:val="0009069F"/>
    <w:rsid w:val="000A1237"/>
    <w:rsid w:val="000C477E"/>
    <w:rsid w:val="000C4BBF"/>
    <w:rsid w:val="00120D51"/>
    <w:rsid w:val="0018620C"/>
    <w:rsid w:val="00190D4B"/>
    <w:rsid w:val="001A717F"/>
    <w:rsid w:val="001B4A94"/>
    <w:rsid w:val="001D1318"/>
    <w:rsid w:val="001D5A45"/>
    <w:rsid w:val="001E412B"/>
    <w:rsid w:val="00213398"/>
    <w:rsid w:val="00215961"/>
    <w:rsid w:val="00232349"/>
    <w:rsid w:val="00236017"/>
    <w:rsid w:val="002440DE"/>
    <w:rsid w:val="00255F79"/>
    <w:rsid w:val="00284FC6"/>
    <w:rsid w:val="002A0FB5"/>
    <w:rsid w:val="002C6E98"/>
    <w:rsid w:val="002F2F23"/>
    <w:rsid w:val="002F7DBA"/>
    <w:rsid w:val="00364681"/>
    <w:rsid w:val="00383A66"/>
    <w:rsid w:val="00395F23"/>
    <w:rsid w:val="003A34FB"/>
    <w:rsid w:val="003B4E08"/>
    <w:rsid w:val="004415A9"/>
    <w:rsid w:val="00476B47"/>
    <w:rsid w:val="0048794C"/>
    <w:rsid w:val="004F58A3"/>
    <w:rsid w:val="005127E3"/>
    <w:rsid w:val="00513944"/>
    <w:rsid w:val="00545EF6"/>
    <w:rsid w:val="005546B5"/>
    <w:rsid w:val="005749AF"/>
    <w:rsid w:val="005B7BDE"/>
    <w:rsid w:val="00611948"/>
    <w:rsid w:val="00654E22"/>
    <w:rsid w:val="006820F9"/>
    <w:rsid w:val="006835DD"/>
    <w:rsid w:val="006B7EED"/>
    <w:rsid w:val="006F63D5"/>
    <w:rsid w:val="0070024F"/>
    <w:rsid w:val="00710F9F"/>
    <w:rsid w:val="007338F8"/>
    <w:rsid w:val="00765B01"/>
    <w:rsid w:val="007B129D"/>
    <w:rsid w:val="007C401C"/>
    <w:rsid w:val="007E35BE"/>
    <w:rsid w:val="007F094E"/>
    <w:rsid w:val="00810A11"/>
    <w:rsid w:val="0081390E"/>
    <w:rsid w:val="008C43EF"/>
    <w:rsid w:val="008D545D"/>
    <w:rsid w:val="008E0BF0"/>
    <w:rsid w:val="008E4363"/>
    <w:rsid w:val="008E7B22"/>
    <w:rsid w:val="009312D3"/>
    <w:rsid w:val="0097043D"/>
    <w:rsid w:val="009A16F6"/>
    <w:rsid w:val="009D138F"/>
    <w:rsid w:val="009E2928"/>
    <w:rsid w:val="009F6858"/>
    <w:rsid w:val="00A13748"/>
    <w:rsid w:val="00A2108D"/>
    <w:rsid w:val="00A634D3"/>
    <w:rsid w:val="00A7178A"/>
    <w:rsid w:val="00B17725"/>
    <w:rsid w:val="00B374F4"/>
    <w:rsid w:val="00B40FD3"/>
    <w:rsid w:val="00B66CAF"/>
    <w:rsid w:val="00B72DC9"/>
    <w:rsid w:val="00BA7202"/>
    <w:rsid w:val="00BC1243"/>
    <w:rsid w:val="00BD50C8"/>
    <w:rsid w:val="00C02EE2"/>
    <w:rsid w:val="00C50C1A"/>
    <w:rsid w:val="00C77032"/>
    <w:rsid w:val="00C90DBA"/>
    <w:rsid w:val="00CD4A29"/>
    <w:rsid w:val="00D0563E"/>
    <w:rsid w:val="00D319A0"/>
    <w:rsid w:val="00D8607F"/>
    <w:rsid w:val="00DA7CFB"/>
    <w:rsid w:val="00DC693A"/>
    <w:rsid w:val="00E14F0A"/>
    <w:rsid w:val="00E20873"/>
    <w:rsid w:val="00E35ED5"/>
    <w:rsid w:val="00E57ADC"/>
    <w:rsid w:val="00E86C33"/>
    <w:rsid w:val="00E97B2B"/>
    <w:rsid w:val="00EA40DD"/>
    <w:rsid w:val="00EB1F08"/>
    <w:rsid w:val="00F058AA"/>
    <w:rsid w:val="00F15841"/>
    <w:rsid w:val="00F326B9"/>
    <w:rsid w:val="00F60044"/>
    <w:rsid w:val="00F80F13"/>
    <w:rsid w:val="00F9281C"/>
    <w:rsid w:val="00FA25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20D51"/>
    <w:pPr>
      <w:spacing w:line="360" w:lineRule="auto"/>
      <w:jc w:val="both"/>
    </w:pPr>
    <w:rPr>
      <w:rFonts w:ascii="Times New Roman" w:hAnsi="Times New Roman" w:cs="Times New Roman"/>
      <w:sz w:val="24"/>
      <w:lang w:val="en-GB"/>
    </w:rPr>
  </w:style>
  <w:style w:type="paragraph" w:styleId="1">
    <w:name w:val="heading 1"/>
    <w:basedOn w:val="a"/>
    <w:next w:val="a"/>
    <w:link w:val="10"/>
    <w:uiPriority w:val="1"/>
    <w:qFormat/>
    <w:rsid w:val="001E412B"/>
    <w:pPr>
      <w:keepNext/>
      <w:keepLines/>
      <w:spacing w:before="400" w:after="120"/>
      <w:outlineLvl w:val="0"/>
    </w:pPr>
    <w:rPr>
      <w:rFonts w:eastAsia="Arial" w:cs="Arial"/>
      <w:b/>
      <w:color w:val="000000" w:themeColor="text1"/>
      <w:sz w:val="28"/>
      <w:szCs w:val="40"/>
      <w:lang w:val="en-US" w:eastAsia="en-CA"/>
    </w:rPr>
  </w:style>
  <w:style w:type="paragraph" w:styleId="2">
    <w:name w:val="heading 2"/>
    <w:basedOn w:val="a"/>
    <w:next w:val="a"/>
    <w:link w:val="20"/>
    <w:uiPriority w:val="9"/>
    <w:unhideWhenUsed/>
    <w:qFormat/>
    <w:rsid w:val="0097043D"/>
    <w:pPr>
      <w:keepNext/>
      <w:keepLines/>
      <w:spacing w:before="360" w:after="120"/>
      <w:outlineLvl w:val="1"/>
    </w:pPr>
    <w:rPr>
      <w:rFonts w:eastAsia="Times New Roman"/>
      <w:b/>
      <w:szCs w:val="32"/>
      <w:lang w:eastAsia="en-GB"/>
    </w:rPr>
  </w:style>
  <w:style w:type="paragraph" w:styleId="3">
    <w:name w:val="heading 3"/>
    <w:basedOn w:val="a"/>
    <w:next w:val="a"/>
    <w:link w:val="30"/>
    <w:uiPriority w:val="9"/>
    <w:unhideWhenUsed/>
    <w:qFormat/>
    <w:rsid w:val="00066320"/>
    <w:pPr>
      <w:keepNext/>
      <w:keepLines/>
      <w:spacing w:before="200"/>
      <w:outlineLvl w:val="2"/>
    </w:pPr>
    <w:rPr>
      <w:rFonts w:eastAsiaTheme="majorEastAsia" w:cstheme="majorBidi"/>
      <w:b/>
      <w:bCs/>
      <w: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rsid w:val="007338F8"/>
    <w:pPr>
      <w:keepNext/>
      <w:keepLines/>
      <w:spacing w:after="60"/>
      <w:jc w:val="center"/>
    </w:pPr>
    <w:rPr>
      <w:b/>
      <w:sz w:val="36"/>
      <w:szCs w:val="52"/>
    </w:rPr>
  </w:style>
  <w:style w:type="character" w:customStyle="1" w:styleId="a4">
    <w:name w:val="Заглавие Знак"/>
    <w:basedOn w:val="a0"/>
    <w:link w:val="a3"/>
    <w:rsid w:val="007338F8"/>
    <w:rPr>
      <w:rFonts w:ascii="Times New Roman" w:eastAsia="Arial" w:hAnsi="Times New Roman" w:cs="Arial"/>
      <w:b/>
      <w:sz w:val="36"/>
      <w:szCs w:val="52"/>
      <w:lang w:eastAsia="en-IN"/>
    </w:rPr>
  </w:style>
  <w:style w:type="character" w:customStyle="1" w:styleId="10">
    <w:name w:val="Заглавие 1 Знак"/>
    <w:basedOn w:val="a0"/>
    <w:link w:val="1"/>
    <w:uiPriority w:val="1"/>
    <w:rsid w:val="001E412B"/>
    <w:rPr>
      <w:rFonts w:ascii="Times New Roman" w:eastAsia="Arial" w:hAnsi="Times New Roman" w:cs="Arial"/>
      <w:b/>
      <w:color w:val="000000" w:themeColor="text1"/>
      <w:sz w:val="28"/>
      <w:szCs w:val="40"/>
      <w:lang w:val="en-US" w:eastAsia="en-CA"/>
    </w:rPr>
  </w:style>
  <w:style w:type="character" w:customStyle="1" w:styleId="20">
    <w:name w:val="Заглавие 2 Знак"/>
    <w:basedOn w:val="a0"/>
    <w:link w:val="2"/>
    <w:uiPriority w:val="9"/>
    <w:rsid w:val="0097043D"/>
    <w:rPr>
      <w:rFonts w:ascii="Times New Roman" w:eastAsia="Times New Roman" w:hAnsi="Times New Roman" w:cs="Times New Roman"/>
      <w:b/>
      <w:sz w:val="24"/>
      <w:szCs w:val="32"/>
      <w:lang w:val="en-GB" w:eastAsia="en-GB"/>
    </w:rPr>
  </w:style>
  <w:style w:type="character" w:customStyle="1" w:styleId="30">
    <w:name w:val="Заглавие 3 Знак"/>
    <w:basedOn w:val="a0"/>
    <w:link w:val="3"/>
    <w:uiPriority w:val="9"/>
    <w:rsid w:val="00066320"/>
    <w:rPr>
      <w:rFonts w:ascii="Times New Roman" w:eastAsiaTheme="majorEastAsia" w:hAnsi="Times New Roman" w:cstheme="majorBidi"/>
      <w:b/>
      <w:bCs/>
      <w:i/>
      <w:color w:val="000000" w:themeColor="text1"/>
      <w:sz w:val="24"/>
      <w:lang w:val="en-GB"/>
    </w:rPr>
  </w:style>
  <w:style w:type="paragraph" w:styleId="a5">
    <w:name w:val="List Paragraph"/>
    <w:basedOn w:val="a"/>
    <w:uiPriority w:val="34"/>
    <w:qFormat/>
    <w:rsid w:val="00513944"/>
    <w:pPr>
      <w:ind w:left="720"/>
      <w:contextualSpacing/>
    </w:pPr>
  </w:style>
  <w:style w:type="character" w:styleId="a6">
    <w:name w:val="Hyperlink"/>
    <w:basedOn w:val="a0"/>
    <w:uiPriority w:val="99"/>
    <w:unhideWhenUsed/>
    <w:rsid w:val="002F2F23"/>
    <w:rPr>
      <w:color w:val="0000FF" w:themeColor="hyperlink"/>
      <w:u w:val="single"/>
    </w:rPr>
  </w:style>
  <w:style w:type="paragraph" w:styleId="a7">
    <w:name w:val="header"/>
    <w:basedOn w:val="a"/>
    <w:link w:val="a8"/>
    <w:uiPriority w:val="99"/>
    <w:unhideWhenUsed/>
    <w:rsid w:val="00395F23"/>
    <w:pPr>
      <w:tabs>
        <w:tab w:val="center" w:pos="4513"/>
        <w:tab w:val="right" w:pos="9026"/>
      </w:tabs>
      <w:spacing w:after="0" w:line="240" w:lineRule="auto"/>
    </w:pPr>
  </w:style>
  <w:style w:type="character" w:customStyle="1" w:styleId="a8">
    <w:name w:val="Горен колонтитул Знак"/>
    <w:basedOn w:val="a0"/>
    <w:link w:val="a7"/>
    <w:uiPriority w:val="99"/>
    <w:rsid w:val="00395F23"/>
    <w:rPr>
      <w:rFonts w:ascii="Times New Roman" w:hAnsi="Times New Roman" w:cs="Times New Roman"/>
      <w:sz w:val="24"/>
      <w:lang w:val="en-GB"/>
    </w:rPr>
  </w:style>
  <w:style w:type="paragraph" w:styleId="a9">
    <w:name w:val="footer"/>
    <w:basedOn w:val="a"/>
    <w:link w:val="aa"/>
    <w:uiPriority w:val="99"/>
    <w:unhideWhenUsed/>
    <w:rsid w:val="00395F23"/>
    <w:pPr>
      <w:tabs>
        <w:tab w:val="center" w:pos="4513"/>
        <w:tab w:val="right" w:pos="9026"/>
      </w:tabs>
      <w:spacing w:after="0" w:line="240" w:lineRule="auto"/>
    </w:pPr>
  </w:style>
  <w:style w:type="character" w:customStyle="1" w:styleId="aa">
    <w:name w:val="Долен колонтитул Знак"/>
    <w:basedOn w:val="a0"/>
    <w:link w:val="a9"/>
    <w:uiPriority w:val="99"/>
    <w:rsid w:val="00395F23"/>
    <w:rPr>
      <w:rFonts w:ascii="Times New Roman" w:hAnsi="Times New Roman" w:cs="Times New Roman"/>
      <w:sz w:val="24"/>
      <w:lang w:val="en-GB"/>
    </w:rPr>
  </w:style>
  <w:style w:type="paragraph" w:styleId="ab">
    <w:name w:val="TOC Heading"/>
    <w:basedOn w:val="1"/>
    <w:next w:val="a"/>
    <w:uiPriority w:val="39"/>
    <w:semiHidden/>
    <w:unhideWhenUsed/>
    <w:qFormat/>
    <w:rsid w:val="00395F23"/>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11">
    <w:name w:val="toc 1"/>
    <w:basedOn w:val="a"/>
    <w:next w:val="a"/>
    <w:autoRedefine/>
    <w:uiPriority w:val="39"/>
    <w:unhideWhenUsed/>
    <w:rsid w:val="00395F23"/>
    <w:pPr>
      <w:spacing w:after="100"/>
    </w:pPr>
  </w:style>
  <w:style w:type="paragraph" w:styleId="ac">
    <w:name w:val="Balloon Text"/>
    <w:basedOn w:val="a"/>
    <w:link w:val="ad"/>
    <w:uiPriority w:val="99"/>
    <w:semiHidden/>
    <w:unhideWhenUsed/>
    <w:rsid w:val="00395F23"/>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395F2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20D51"/>
    <w:pPr>
      <w:spacing w:line="360" w:lineRule="auto"/>
      <w:jc w:val="both"/>
    </w:pPr>
    <w:rPr>
      <w:rFonts w:ascii="Times New Roman" w:hAnsi="Times New Roman" w:cs="Times New Roman"/>
      <w:sz w:val="24"/>
      <w:lang w:val="en-GB"/>
    </w:rPr>
  </w:style>
  <w:style w:type="paragraph" w:styleId="1">
    <w:name w:val="heading 1"/>
    <w:basedOn w:val="a"/>
    <w:next w:val="a"/>
    <w:link w:val="10"/>
    <w:uiPriority w:val="1"/>
    <w:qFormat/>
    <w:rsid w:val="001E412B"/>
    <w:pPr>
      <w:keepNext/>
      <w:keepLines/>
      <w:spacing w:before="400" w:after="120"/>
      <w:outlineLvl w:val="0"/>
    </w:pPr>
    <w:rPr>
      <w:rFonts w:eastAsia="Arial" w:cs="Arial"/>
      <w:b/>
      <w:color w:val="000000" w:themeColor="text1"/>
      <w:sz w:val="28"/>
      <w:szCs w:val="40"/>
      <w:lang w:val="en-US" w:eastAsia="en-CA"/>
    </w:rPr>
  </w:style>
  <w:style w:type="paragraph" w:styleId="2">
    <w:name w:val="heading 2"/>
    <w:basedOn w:val="a"/>
    <w:next w:val="a"/>
    <w:link w:val="20"/>
    <w:uiPriority w:val="9"/>
    <w:unhideWhenUsed/>
    <w:qFormat/>
    <w:rsid w:val="0097043D"/>
    <w:pPr>
      <w:keepNext/>
      <w:keepLines/>
      <w:spacing w:before="360" w:after="120"/>
      <w:outlineLvl w:val="1"/>
    </w:pPr>
    <w:rPr>
      <w:rFonts w:eastAsia="Times New Roman"/>
      <w:b/>
      <w:szCs w:val="32"/>
      <w:lang w:eastAsia="en-GB"/>
    </w:rPr>
  </w:style>
  <w:style w:type="paragraph" w:styleId="3">
    <w:name w:val="heading 3"/>
    <w:basedOn w:val="a"/>
    <w:next w:val="a"/>
    <w:link w:val="30"/>
    <w:uiPriority w:val="9"/>
    <w:unhideWhenUsed/>
    <w:qFormat/>
    <w:rsid w:val="00066320"/>
    <w:pPr>
      <w:keepNext/>
      <w:keepLines/>
      <w:spacing w:before="200"/>
      <w:outlineLvl w:val="2"/>
    </w:pPr>
    <w:rPr>
      <w:rFonts w:eastAsiaTheme="majorEastAsia" w:cstheme="majorBidi"/>
      <w:b/>
      <w:bCs/>
      <w: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rsid w:val="007338F8"/>
    <w:pPr>
      <w:keepNext/>
      <w:keepLines/>
      <w:spacing w:after="60"/>
      <w:jc w:val="center"/>
    </w:pPr>
    <w:rPr>
      <w:b/>
      <w:sz w:val="36"/>
      <w:szCs w:val="52"/>
    </w:rPr>
  </w:style>
  <w:style w:type="character" w:customStyle="1" w:styleId="a4">
    <w:name w:val="Заглавие Знак"/>
    <w:basedOn w:val="a0"/>
    <w:link w:val="a3"/>
    <w:rsid w:val="007338F8"/>
    <w:rPr>
      <w:rFonts w:ascii="Times New Roman" w:eastAsia="Arial" w:hAnsi="Times New Roman" w:cs="Arial"/>
      <w:b/>
      <w:sz w:val="36"/>
      <w:szCs w:val="52"/>
      <w:lang w:eastAsia="en-IN"/>
    </w:rPr>
  </w:style>
  <w:style w:type="character" w:customStyle="1" w:styleId="10">
    <w:name w:val="Заглавие 1 Знак"/>
    <w:basedOn w:val="a0"/>
    <w:link w:val="1"/>
    <w:uiPriority w:val="1"/>
    <w:rsid w:val="001E412B"/>
    <w:rPr>
      <w:rFonts w:ascii="Times New Roman" w:eastAsia="Arial" w:hAnsi="Times New Roman" w:cs="Arial"/>
      <w:b/>
      <w:color w:val="000000" w:themeColor="text1"/>
      <w:sz w:val="28"/>
      <w:szCs w:val="40"/>
      <w:lang w:val="en-US" w:eastAsia="en-CA"/>
    </w:rPr>
  </w:style>
  <w:style w:type="character" w:customStyle="1" w:styleId="20">
    <w:name w:val="Заглавие 2 Знак"/>
    <w:basedOn w:val="a0"/>
    <w:link w:val="2"/>
    <w:uiPriority w:val="9"/>
    <w:rsid w:val="0097043D"/>
    <w:rPr>
      <w:rFonts w:ascii="Times New Roman" w:eastAsia="Times New Roman" w:hAnsi="Times New Roman" w:cs="Times New Roman"/>
      <w:b/>
      <w:sz w:val="24"/>
      <w:szCs w:val="32"/>
      <w:lang w:val="en-GB" w:eastAsia="en-GB"/>
    </w:rPr>
  </w:style>
  <w:style w:type="character" w:customStyle="1" w:styleId="30">
    <w:name w:val="Заглавие 3 Знак"/>
    <w:basedOn w:val="a0"/>
    <w:link w:val="3"/>
    <w:uiPriority w:val="9"/>
    <w:rsid w:val="00066320"/>
    <w:rPr>
      <w:rFonts w:ascii="Times New Roman" w:eastAsiaTheme="majorEastAsia" w:hAnsi="Times New Roman" w:cstheme="majorBidi"/>
      <w:b/>
      <w:bCs/>
      <w:i/>
      <w:color w:val="000000" w:themeColor="text1"/>
      <w:sz w:val="24"/>
      <w:lang w:val="en-GB"/>
    </w:rPr>
  </w:style>
  <w:style w:type="paragraph" w:styleId="a5">
    <w:name w:val="List Paragraph"/>
    <w:basedOn w:val="a"/>
    <w:uiPriority w:val="34"/>
    <w:qFormat/>
    <w:rsid w:val="00513944"/>
    <w:pPr>
      <w:ind w:left="720"/>
      <w:contextualSpacing/>
    </w:pPr>
  </w:style>
  <w:style w:type="character" w:styleId="a6">
    <w:name w:val="Hyperlink"/>
    <w:basedOn w:val="a0"/>
    <w:uiPriority w:val="99"/>
    <w:unhideWhenUsed/>
    <w:rsid w:val="002F2F23"/>
    <w:rPr>
      <w:color w:val="0000FF" w:themeColor="hyperlink"/>
      <w:u w:val="single"/>
    </w:rPr>
  </w:style>
  <w:style w:type="paragraph" w:styleId="a7">
    <w:name w:val="header"/>
    <w:basedOn w:val="a"/>
    <w:link w:val="a8"/>
    <w:uiPriority w:val="99"/>
    <w:unhideWhenUsed/>
    <w:rsid w:val="00395F23"/>
    <w:pPr>
      <w:tabs>
        <w:tab w:val="center" w:pos="4513"/>
        <w:tab w:val="right" w:pos="9026"/>
      </w:tabs>
      <w:spacing w:after="0" w:line="240" w:lineRule="auto"/>
    </w:pPr>
  </w:style>
  <w:style w:type="character" w:customStyle="1" w:styleId="a8">
    <w:name w:val="Горен колонтитул Знак"/>
    <w:basedOn w:val="a0"/>
    <w:link w:val="a7"/>
    <w:uiPriority w:val="99"/>
    <w:rsid w:val="00395F23"/>
    <w:rPr>
      <w:rFonts w:ascii="Times New Roman" w:hAnsi="Times New Roman" w:cs="Times New Roman"/>
      <w:sz w:val="24"/>
      <w:lang w:val="en-GB"/>
    </w:rPr>
  </w:style>
  <w:style w:type="paragraph" w:styleId="a9">
    <w:name w:val="footer"/>
    <w:basedOn w:val="a"/>
    <w:link w:val="aa"/>
    <w:uiPriority w:val="99"/>
    <w:unhideWhenUsed/>
    <w:rsid w:val="00395F23"/>
    <w:pPr>
      <w:tabs>
        <w:tab w:val="center" w:pos="4513"/>
        <w:tab w:val="right" w:pos="9026"/>
      </w:tabs>
      <w:spacing w:after="0" w:line="240" w:lineRule="auto"/>
    </w:pPr>
  </w:style>
  <w:style w:type="character" w:customStyle="1" w:styleId="aa">
    <w:name w:val="Долен колонтитул Знак"/>
    <w:basedOn w:val="a0"/>
    <w:link w:val="a9"/>
    <w:uiPriority w:val="99"/>
    <w:rsid w:val="00395F23"/>
    <w:rPr>
      <w:rFonts w:ascii="Times New Roman" w:hAnsi="Times New Roman" w:cs="Times New Roman"/>
      <w:sz w:val="24"/>
      <w:lang w:val="en-GB"/>
    </w:rPr>
  </w:style>
  <w:style w:type="paragraph" w:styleId="ab">
    <w:name w:val="TOC Heading"/>
    <w:basedOn w:val="1"/>
    <w:next w:val="a"/>
    <w:uiPriority w:val="39"/>
    <w:semiHidden/>
    <w:unhideWhenUsed/>
    <w:qFormat/>
    <w:rsid w:val="00395F23"/>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11">
    <w:name w:val="toc 1"/>
    <w:basedOn w:val="a"/>
    <w:next w:val="a"/>
    <w:autoRedefine/>
    <w:uiPriority w:val="39"/>
    <w:unhideWhenUsed/>
    <w:rsid w:val="00395F23"/>
    <w:pPr>
      <w:spacing w:after="100"/>
    </w:pPr>
  </w:style>
  <w:style w:type="paragraph" w:styleId="ac">
    <w:name w:val="Balloon Text"/>
    <w:basedOn w:val="a"/>
    <w:link w:val="ad"/>
    <w:uiPriority w:val="99"/>
    <w:semiHidden/>
    <w:unhideWhenUsed/>
    <w:rsid w:val="00395F23"/>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395F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de-vere-oulton-hall.hotel-rv.com/" TargetMode="Externa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81DBE4-0533-4E8B-83F6-53C11EA9C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8</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Asus</cp:lastModifiedBy>
  <cp:revision>73</cp:revision>
  <dcterms:created xsi:type="dcterms:W3CDTF">2025-02-05T08:24:00Z</dcterms:created>
  <dcterms:modified xsi:type="dcterms:W3CDTF">2025-03-07T19:40:00Z</dcterms:modified>
</cp:coreProperties>
</file>