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2A6659" w14:textId="2026556B" w:rsidR="00511B5B" w:rsidRPr="005B638E" w:rsidRDefault="00511B5B" w:rsidP="00511B5B">
      <w:pPr>
        <w:jc w:val="both"/>
        <w:rPr>
          <w:rFonts w:asciiTheme="minorHAnsi" w:hAnsiTheme="minorHAnsi"/>
          <w:color w:val="000000" w:themeColor="text1"/>
        </w:rPr>
      </w:pPr>
    </w:p>
    <w:p w14:paraId="0A37501D"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57BAEC08" wp14:editId="0777777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DAB6C7B" w14:textId="77777777" w:rsidR="00511B5B" w:rsidRDefault="00511B5B" w:rsidP="00511B5B">
      <w:pPr>
        <w:jc w:val="both"/>
        <w:rPr>
          <w:rFonts w:asciiTheme="minorHAnsi" w:hAnsiTheme="minorHAnsi"/>
          <w:color w:val="000000" w:themeColor="text1"/>
        </w:rPr>
      </w:pPr>
    </w:p>
    <w:p w14:paraId="02EB378F" w14:textId="77777777" w:rsidR="00511B5B" w:rsidRDefault="00511B5B" w:rsidP="00511B5B">
      <w:pPr>
        <w:jc w:val="both"/>
        <w:rPr>
          <w:rFonts w:asciiTheme="minorHAnsi" w:hAnsiTheme="minorHAnsi"/>
          <w:color w:val="000000" w:themeColor="text1"/>
        </w:rPr>
      </w:pPr>
    </w:p>
    <w:p w14:paraId="6A05A809" w14:textId="77777777" w:rsidR="00511B5B" w:rsidRDefault="00511B5B" w:rsidP="00511B5B">
      <w:pPr>
        <w:jc w:val="both"/>
        <w:rPr>
          <w:rFonts w:asciiTheme="minorHAnsi" w:hAnsiTheme="minorHAnsi"/>
          <w:color w:val="000000" w:themeColor="text1"/>
        </w:rPr>
      </w:pPr>
    </w:p>
    <w:p w14:paraId="5A39BBE3" w14:textId="77777777" w:rsidR="00511B5B" w:rsidRDefault="00511B5B" w:rsidP="00511B5B">
      <w:pPr>
        <w:jc w:val="both"/>
        <w:rPr>
          <w:rFonts w:asciiTheme="minorHAnsi" w:hAnsiTheme="minorHAnsi"/>
          <w:color w:val="000000" w:themeColor="text1"/>
        </w:rPr>
      </w:pPr>
    </w:p>
    <w:p w14:paraId="41C8F396" w14:textId="77777777" w:rsidR="00511B5B" w:rsidRPr="005B638E" w:rsidRDefault="00511B5B" w:rsidP="00511B5B">
      <w:pPr>
        <w:jc w:val="both"/>
        <w:rPr>
          <w:rFonts w:asciiTheme="minorHAnsi" w:hAnsiTheme="minorHAnsi"/>
          <w:color w:val="000000" w:themeColor="text1"/>
        </w:rPr>
      </w:pPr>
    </w:p>
    <w:p w14:paraId="142D88B6" w14:textId="51D257EF" w:rsidR="4F0C2C1A" w:rsidRDefault="4F0C2C1A" w:rsidP="014EE769">
      <w:pPr>
        <w:jc w:val="center"/>
        <w:rPr>
          <w:rFonts w:asciiTheme="minorHAnsi" w:eastAsiaTheme="minorEastAsia" w:hAnsiTheme="minorHAnsi" w:cstheme="minorBidi"/>
          <w:color w:val="000000" w:themeColor="text1"/>
          <w:sz w:val="56"/>
          <w:szCs w:val="56"/>
        </w:rPr>
      </w:pPr>
      <w:r w:rsidRPr="014EE769">
        <w:rPr>
          <w:rStyle w:val="Emphasis"/>
          <w:rFonts w:asciiTheme="minorHAnsi" w:eastAsiaTheme="minorEastAsia" w:hAnsiTheme="minorHAnsi" w:cstheme="minorBidi"/>
          <w:color w:val="000000" w:themeColor="text1"/>
          <w:sz w:val="56"/>
          <w:szCs w:val="56"/>
        </w:rPr>
        <w:t xml:space="preserve">Predictive Modelling and Analysis of Biologics Drug </w:t>
      </w:r>
      <w:r w:rsidR="00DB09AE">
        <w:rPr>
          <w:rStyle w:val="Emphasis"/>
          <w:rFonts w:asciiTheme="minorHAnsi" w:eastAsiaTheme="minorEastAsia" w:hAnsiTheme="minorHAnsi" w:cstheme="minorBidi"/>
          <w:color w:val="000000" w:themeColor="text1"/>
          <w:sz w:val="56"/>
          <w:szCs w:val="56"/>
        </w:rPr>
        <w:t>Usage</w:t>
      </w:r>
      <w:r w:rsidRPr="014EE769">
        <w:rPr>
          <w:rStyle w:val="Emphasis"/>
          <w:rFonts w:asciiTheme="minorHAnsi" w:eastAsiaTheme="minorEastAsia" w:hAnsiTheme="minorHAnsi" w:cstheme="minorBidi"/>
          <w:color w:val="000000" w:themeColor="text1"/>
          <w:sz w:val="56"/>
          <w:szCs w:val="56"/>
        </w:rPr>
        <w:t xml:space="preserve"> in Secondary Healthcare</w:t>
      </w:r>
    </w:p>
    <w:p w14:paraId="11624900" w14:textId="1F793C58" w:rsidR="014EE769" w:rsidRDefault="014EE769" w:rsidP="014EE769">
      <w:pPr>
        <w:jc w:val="center"/>
      </w:pPr>
    </w:p>
    <w:p w14:paraId="72A3D3EC" w14:textId="77777777" w:rsidR="00511B5B" w:rsidRPr="00511B5B" w:rsidRDefault="00511B5B" w:rsidP="00511B5B">
      <w:pPr>
        <w:jc w:val="center"/>
        <w:rPr>
          <w:rFonts w:asciiTheme="minorHAnsi" w:hAnsiTheme="minorHAnsi"/>
          <w:color w:val="000000" w:themeColor="text1"/>
          <w:sz w:val="40"/>
        </w:rPr>
      </w:pPr>
    </w:p>
    <w:p w14:paraId="60535034"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2603222C" w14:textId="506D78E1" w:rsidR="00511B5B" w:rsidRPr="00511B5B" w:rsidRDefault="404B405F" w:rsidP="00511B5B">
      <w:pPr>
        <w:jc w:val="center"/>
      </w:pPr>
      <w:r w:rsidRPr="014EE769">
        <w:rPr>
          <w:rFonts w:asciiTheme="minorHAnsi" w:hAnsiTheme="minorHAnsi"/>
          <w:color w:val="000000" w:themeColor="text1"/>
          <w:sz w:val="40"/>
          <w:szCs w:val="40"/>
        </w:rPr>
        <w:t>Thomas Sellwood</w:t>
      </w:r>
    </w:p>
    <w:p w14:paraId="0D0B940D" w14:textId="77777777" w:rsidR="00511B5B" w:rsidRPr="00511B5B" w:rsidRDefault="00511B5B" w:rsidP="00511B5B">
      <w:pPr>
        <w:jc w:val="center"/>
        <w:rPr>
          <w:rFonts w:asciiTheme="minorHAnsi" w:hAnsiTheme="minorHAnsi"/>
          <w:color w:val="000000" w:themeColor="text1"/>
          <w:sz w:val="40"/>
        </w:rPr>
      </w:pPr>
    </w:p>
    <w:p w14:paraId="50D1F3FB" w14:textId="7C3FB20C" w:rsidR="00511B5B" w:rsidRPr="00511B5B" w:rsidRDefault="00511B5B" w:rsidP="014EE769">
      <w:pPr>
        <w:jc w:val="center"/>
        <w:rPr>
          <w:rFonts w:asciiTheme="minorHAnsi" w:hAnsiTheme="minorHAnsi"/>
          <w:color w:val="000000" w:themeColor="text1"/>
          <w:sz w:val="40"/>
          <w:szCs w:val="40"/>
        </w:rPr>
      </w:pPr>
      <w:r w:rsidRPr="014EE769">
        <w:rPr>
          <w:rFonts w:asciiTheme="minorHAnsi" w:hAnsiTheme="minorHAnsi"/>
          <w:color w:val="000000" w:themeColor="text1"/>
          <w:sz w:val="40"/>
          <w:szCs w:val="40"/>
        </w:rPr>
        <w:t xml:space="preserve">Supervisor: </w:t>
      </w:r>
      <w:r w:rsidR="7083F334" w:rsidRPr="014EE769">
        <w:rPr>
          <w:rFonts w:asciiTheme="minorHAnsi" w:hAnsiTheme="minorHAnsi"/>
          <w:color w:val="000000" w:themeColor="text1"/>
          <w:sz w:val="40"/>
          <w:szCs w:val="40"/>
        </w:rPr>
        <w:t>Mark Huntly</w:t>
      </w:r>
    </w:p>
    <w:p w14:paraId="0E27B00A" w14:textId="77777777" w:rsidR="00511B5B" w:rsidRPr="00511B5B" w:rsidRDefault="00511B5B" w:rsidP="00511B5B">
      <w:pPr>
        <w:jc w:val="center"/>
        <w:rPr>
          <w:rFonts w:asciiTheme="minorHAnsi" w:hAnsiTheme="minorHAnsi"/>
          <w:color w:val="000000" w:themeColor="text1"/>
          <w:sz w:val="40"/>
        </w:rPr>
      </w:pPr>
    </w:p>
    <w:p w14:paraId="60061E4C" w14:textId="77777777" w:rsidR="00511B5B" w:rsidRDefault="00511B5B" w:rsidP="00511B5B">
      <w:pPr>
        <w:jc w:val="center"/>
        <w:rPr>
          <w:rFonts w:asciiTheme="minorHAnsi" w:hAnsiTheme="minorHAnsi"/>
          <w:color w:val="000000" w:themeColor="text1"/>
          <w:sz w:val="40"/>
        </w:rPr>
      </w:pPr>
    </w:p>
    <w:p w14:paraId="44EAFD9C" w14:textId="77777777" w:rsidR="00511B5B" w:rsidRPr="00511B5B" w:rsidRDefault="00511B5B" w:rsidP="00511B5B">
      <w:pPr>
        <w:jc w:val="center"/>
        <w:rPr>
          <w:rFonts w:asciiTheme="minorHAnsi" w:hAnsiTheme="minorHAnsi"/>
          <w:color w:val="000000" w:themeColor="text1"/>
          <w:sz w:val="40"/>
        </w:rPr>
      </w:pPr>
    </w:p>
    <w:p w14:paraId="62DB2F11"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56251C87" w14:textId="726A246E" w:rsidR="00F37D13" w:rsidRPr="0019360C" w:rsidRDefault="00F37D13" w:rsidP="014EE769">
      <w:pPr>
        <w:jc w:val="center"/>
        <w:rPr>
          <w:rFonts w:asciiTheme="minorHAnsi" w:hAnsiTheme="minorHAnsi"/>
          <w:i/>
          <w:iCs/>
          <w:color w:val="000000" w:themeColor="text1"/>
          <w:sz w:val="40"/>
          <w:szCs w:val="40"/>
        </w:rPr>
      </w:pPr>
      <w:r w:rsidRPr="014EE769">
        <w:rPr>
          <w:rFonts w:asciiTheme="minorHAnsi" w:hAnsiTheme="minorHAnsi"/>
          <w:i/>
          <w:iCs/>
          <w:color w:val="000000" w:themeColor="text1"/>
          <w:sz w:val="40"/>
          <w:szCs w:val="40"/>
        </w:rPr>
        <w:t xml:space="preserve">BSc (Hons) </w:t>
      </w:r>
      <w:r w:rsidR="0019360C" w:rsidRPr="014EE769">
        <w:rPr>
          <w:rFonts w:asciiTheme="minorHAnsi" w:hAnsiTheme="minorHAnsi"/>
          <w:i/>
          <w:iCs/>
          <w:color w:val="000000" w:themeColor="text1"/>
          <w:sz w:val="40"/>
          <w:szCs w:val="40"/>
        </w:rPr>
        <w:t>Computing (</w:t>
      </w:r>
      <w:r w:rsidR="329F10AC" w:rsidRPr="014EE769">
        <w:rPr>
          <w:rFonts w:asciiTheme="minorHAnsi" w:hAnsiTheme="minorHAnsi"/>
          <w:i/>
          <w:iCs/>
          <w:color w:val="000000" w:themeColor="text1"/>
          <w:sz w:val="40"/>
          <w:szCs w:val="40"/>
        </w:rPr>
        <w:t>Data and Information Systems</w:t>
      </w:r>
      <w:r w:rsidR="0019360C" w:rsidRPr="014EE769">
        <w:rPr>
          <w:rFonts w:asciiTheme="minorHAnsi" w:hAnsiTheme="minorHAnsi"/>
          <w:i/>
          <w:iCs/>
          <w:color w:val="000000" w:themeColor="text1"/>
          <w:sz w:val="40"/>
          <w:szCs w:val="40"/>
        </w:rPr>
        <w:t>)</w:t>
      </w:r>
    </w:p>
    <w:p w14:paraId="4B94D5A5" w14:textId="77777777" w:rsidR="00511B5B" w:rsidRDefault="00511B5B" w:rsidP="00511B5B">
      <w:pPr>
        <w:jc w:val="center"/>
        <w:rPr>
          <w:rFonts w:asciiTheme="minorHAnsi" w:hAnsiTheme="minorHAnsi"/>
          <w:color w:val="000000" w:themeColor="text1"/>
          <w:sz w:val="40"/>
        </w:rPr>
      </w:pPr>
    </w:p>
    <w:p w14:paraId="3DEEC669" w14:textId="77777777" w:rsidR="00511B5B" w:rsidRPr="00511B5B" w:rsidRDefault="00511B5B" w:rsidP="00511B5B">
      <w:pPr>
        <w:jc w:val="center"/>
        <w:rPr>
          <w:rFonts w:asciiTheme="minorHAnsi" w:hAnsiTheme="minorHAnsi"/>
          <w:color w:val="000000" w:themeColor="text1"/>
          <w:sz w:val="40"/>
        </w:rPr>
      </w:pPr>
    </w:p>
    <w:p w14:paraId="3179A73E" w14:textId="3DBAD523" w:rsidR="00511B5B" w:rsidRPr="00511B5B" w:rsidRDefault="35EAAE38" w:rsidP="00511B5B">
      <w:pPr>
        <w:jc w:val="center"/>
      </w:pPr>
      <w:r w:rsidRPr="014EE769">
        <w:rPr>
          <w:rFonts w:asciiTheme="minorHAnsi" w:hAnsiTheme="minorHAnsi"/>
          <w:color w:val="000000" w:themeColor="text1"/>
          <w:sz w:val="40"/>
          <w:szCs w:val="40"/>
        </w:rPr>
        <w:t>July 2026</w:t>
      </w:r>
    </w:p>
    <w:p w14:paraId="0BFFF5C1" w14:textId="6FCA75A3" w:rsidR="014EE769" w:rsidRDefault="014EE769" w:rsidP="014EE769">
      <w:pPr>
        <w:jc w:val="center"/>
        <w:rPr>
          <w:rFonts w:asciiTheme="minorHAnsi" w:hAnsiTheme="minorHAnsi"/>
          <w:color w:val="000000" w:themeColor="text1"/>
          <w:sz w:val="40"/>
          <w:szCs w:val="40"/>
        </w:rPr>
      </w:pPr>
    </w:p>
    <w:p w14:paraId="0D47EC78" w14:textId="1BAEEE1D" w:rsidR="014EE769" w:rsidRDefault="014EE769" w:rsidP="014EE769">
      <w:pPr>
        <w:jc w:val="center"/>
        <w:rPr>
          <w:rFonts w:asciiTheme="minorHAnsi" w:hAnsiTheme="minorHAnsi"/>
          <w:color w:val="000000" w:themeColor="text1"/>
          <w:sz w:val="40"/>
          <w:szCs w:val="40"/>
        </w:rPr>
      </w:pPr>
    </w:p>
    <w:p w14:paraId="4F8C2BF4" w14:textId="77777777" w:rsidR="0082104D" w:rsidRPr="005B638E" w:rsidRDefault="0082104D" w:rsidP="0082104D">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 xml:space="preserve">DECLARATION </w:t>
      </w:r>
    </w:p>
    <w:p w14:paraId="4F7F1D09" w14:textId="77777777" w:rsidR="0082104D" w:rsidRPr="005B638E" w:rsidRDefault="0082104D" w:rsidP="0082104D">
      <w:pPr>
        <w:jc w:val="both"/>
        <w:rPr>
          <w:rFonts w:asciiTheme="minorHAnsi" w:hAnsiTheme="minorHAnsi"/>
          <w:color w:val="000000" w:themeColor="text1"/>
        </w:rPr>
      </w:pPr>
    </w:p>
    <w:p w14:paraId="5A89C39A" w14:textId="77777777" w:rsidR="0082104D" w:rsidRPr="005B638E" w:rsidRDefault="0082104D" w:rsidP="0082104D">
      <w:pPr>
        <w:jc w:val="both"/>
        <w:rPr>
          <w:rFonts w:asciiTheme="minorHAnsi" w:hAnsiTheme="minorHAnsi"/>
          <w:color w:val="000000" w:themeColor="text1"/>
        </w:rPr>
      </w:pPr>
    </w:p>
    <w:p w14:paraId="7221C2E9"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143F47ED" w14:textId="30C6487A"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Thomas John Edward Sellwood</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AB71C7F"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CD2654"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 </w:t>
      </w:r>
    </w:p>
    <w:p w14:paraId="02443777"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0E1086A2"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B09A363"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BCDCFBA" w14:textId="77777777" w:rsidR="0082104D" w:rsidRPr="005B638E" w:rsidRDefault="0082104D" w:rsidP="0082104D">
      <w:pPr>
        <w:jc w:val="both"/>
        <w:rPr>
          <w:rFonts w:asciiTheme="minorHAnsi" w:hAnsiTheme="minorHAnsi"/>
          <w:color w:val="000000" w:themeColor="text1"/>
        </w:rPr>
      </w:pPr>
    </w:p>
    <w:p w14:paraId="11A6E658" w14:textId="77777777" w:rsidR="0082104D" w:rsidRPr="005B638E" w:rsidRDefault="0082104D" w:rsidP="0082104D">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4ADF744B" w14:textId="77777777" w:rsidR="0082104D" w:rsidRPr="005B638E" w:rsidRDefault="0082104D" w:rsidP="0082104D">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97D2F2B" w14:textId="055319BE" w:rsidR="0082104D" w:rsidRPr="005B638E" w:rsidRDefault="0082104D" w:rsidP="0082104D">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sidR="0059119E">
        <w:rPr>
          <w:rFonts w:asciiTheme="minorHAnsi" w:hAnsiTheme="minorHAnsi"/>
          <w:b/>
          <w:bCs/>
          <w:i/>
          <w:iCs/>
          <w:color w:val="000000" w:themeColor="text1"/>
        </w:rPr>
        <w:t>24/07/2026</w:t>
      </w:r>
      <w:r w:rsidRPr="005B638E">
        <w:rPr>
          <w:rFonts w:asciiTheme="minorHAnsi" w:hAnsiTheme="minorHAnsi"/>
          <w:b/>
          <w:bCs/>
          <w:i/>
          <w:iCs/>
          <w:color w:val="000000" w:themeColor="text1"/>
        </w:rPr>
        <w:t xml:space="preserve"> </w:t>
      </w:r>
    </w:p>
    <w:p w14:paraId="5287813A" w14:textId="77777777" w:rsidR="0082104D" w:rsidRPr="005B638E" w:rsidRDefault="0082104D" w:rsidP="0082104D">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3756A9C" w14:textId="77777777" w:rsidR="0082104D" w:rsidRPr="005B638E" w:rsidRDefault="0082104D" w:rsidP="0082104D">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A87A2A9" w14:textId="77777777" w:rsidR="0082104D" w:rsidRDefault="0082104D" w:rsidP="0082104D">
      <w:pPr>
        <w:jc w:val="both"/>
        <w:rPr>
          <w:rFonts w:asciiTheme="minorHAnsi" w:hAnsiTheme="minorHAnsi"/>
          <w:color w:val="000000" w:themeColor="text1"/>
        </w:rPr>
      </w:pPr>
    </w:p>
    <w:p w14:paraId="00780BE2" w14:textId="77777777" w:rsidR="0082104D" w:rsidRDefault="0082104D" w:rsidP="0082104D">
      <w:pPr>
        <w:jc w:val="both"/>
        <w:rPr>
          <w:rFonts w:asciiTheme="minorHAnsi" w:hAnsiTheme="minorHAnsi"/>
          <w:color w:val="000000" w:themeColor="text1"/>
        </w:rPr>
      </w:pPr>
    </w:p>
    <w:p w14:paraId="186C9274" w14:textId="77777777" w:rsidR="0082104D" w:rsidRPr="008D3E3F" w:rsidRDefault="0082104D" w:rsidP="0082104D">
      <w:pPr>
        <w:jc w:val="both"/>
        <w:rPr>
          <w:rFonts w:asciiTheme="minorHAnsi" w:hAnsiTheme="minorHAnsi" w:cs="Arial"/>
          <w:b/>
          <w:bCs/>
          <w:color w:val="000000" w:themeColor="text1"/>
          <w:kern w:val="32"/>
        </w:rPr>
      </w:pPr>
    </w:p>
    <w:p w14:paraId="183B2C35" w14:textId="77777777" w:rsidR="0082104D" w:rsidRPr="005B638E" w:rsidRDefault="0082104D" w:rsidP="0082104D">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311BB7D9" w14:textId="77777777" w:rsidR="0082104D" w:rsidRPr="005B638E" w:rsidRDefault="0082104D" w:rsidP="0082104D">
      <w:pPr>
        <w:autoSpaceDE w:val="0"/>
        <w:autoSpaceDN w:val="0"/>
        <w:adjustRightInd w:val="0"/>
        <w:ind w:left="1440"/>
        <w:jc w:val="both"/>
        <w:rPr>
          <w:rFonts w:asciiTheme="minorHAnsi" w:hAnsiTheme="minorHAnsi"/>
          <w:b/>
          <w:bCs/>
          <w:i/>
          <w:iCs/>
          <w:color w:val="000000" w:themeColor="text1"/>
        </w:rPr>
      </w:pPr>
    </w:p>
    <w:p w14:paraId="0F68BFB6" w14:textId="77777777" w:rsidR="0082104D" w:rsidRPr="005B638E" w:rsidRDefault="0082104D" w:rsidP="0082104D">
      <w:pPr>
        <w:autoSpaceDE w:val="0"/>
        <w:autoSpaceDN w:val="0"/>
        <w:adjustRightInd w:val="0"/>
        <w:ind w:left="1440"/>
        <w:jc w:val="both"/>
        <w:rPr>
          <w:rFonts w:asciiTheme="minorHAnsi" w:hAnsiTheme="minorHAnsi"/>
          <w:b/>
          <w:bCs/>
          <w:i/>
          <w:iCs/>
          <w:color w:val="000000" w:themeColor="text1"/>
        </w:rPr>
      </w:pPr>
    </w:p>
    <w:p w14:paraId="408F69F8" w14:textId="77777777" w:rsidR="0082104D" w:rsidRPr="005B638E" w:rsidRDefault="0082104D" w:rsidP="0082104D">
      <w:pPr>
        <w:autoSpaceDE w:val="0"/>
        <w:autoSpaceDN w:val="0"/>
        <w:adjustRightInd w:val="0"/>
        <w:ind w:left="1440"/>
        <w:jc w:val="both"/>
        <w:rPr>
          <w:rFonts w:asciiTheme="minorHAnsi" w:hAnsiTheme="minorHAnsi"/>
          <w:b/>
          <w:bCs/>
          <w:i/>
          <w:iCs/>
          <w:color w:val="000000" w:themeColor="text1"/>
        </w:rPr>
      </w:pPr>
    </w:p>
    <w:p w14:paraId="58E11DCE" w14:textId="07D12688" w:rsidR="0082104D" w:rsidRPr="005B638E" w:rsidRDefault="0082104D" w:rsidP="0082104D">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59119E">
        <w:rPr>
          <w:rFonts w:asciiTheme="minorHAnsi" w:hAnsiTheme="minorHAnsi"/>
          <w:color w:val="000000" w:themeColor="text1"/>
        </w:rPr>
        <w:t>Thomas John Edward Sellwood</w:t>
      </w:r>
      <w:r w:rsidRPr="005B638E">
        <w:rPr>
          <w:rFonts w:asciiTheme="minorHAnsi" w:hAnsiTheme="minorHAnsi"/>
          <w:color w:val="000000" w:themeColor="text1"/>
        </w:rPr>
        <w:t xml:space="preserve"> hereby consent that my Project, submitted in candidature for the </w:t>
      </w:r>
      <w:proofErr w:type="gramStart"/>
      <w:r w:rsidRPr="005B638E">
        <w:rPr>
          <w:rFonts w:asciiTheme="minorHAnsi" w:hAnsiTheme="minorHAnsi"/>
          <w:i/>
          <w:color w:val="000000" w:themeColor="text1"/>
          <w:u w:val="single"/>
        </w:rPr>
        <w:t>B.Sc.(</w:t>
      </w:r>
      <w:proofErr w:type="gramEnd"/>
      <w:r w:rsidRPr="005B638E">
        <w:rPr>
          <w:rFonts w:asciiTheme="minorHAnsi" w:hAnsiTheme="minorHAnsi"/>
          <w:i/>
          <w:color w:val="000000" w:themeColor="text1"/>
          <w:u w:val="single"/>
        </w:rPr>
        <w:t xml:space="preserve">Hons) Computing </w:t>
      </w:r>
      <w:r>
        <w:rPr>
          <w:rFonts w:asciiTheme="minorHAnsi" w:hAnsiTheme="minorHAnsi"/>
          <w:i/>
          <w:color w:val="000000" w:themeColor="text1"/>
          <w:u w:val="single"/>
        </w:rPr>
        <w:t>(</w:t>
      </w:r>
      <w:r w:rsidR="0059119E">
        <w:rPr>
          <w:rFonts w:asciiTheme="minorHAnsi" w:hAnsiTheme="minorHAnsi"/>
          <w:i/>
          <w:color w:val="000000" w:themeColor="text1"/>
          <w:u w:val="single"/>
        </w:rPr>
        <w:t>Data and Inf</w:t>
      </w:r>
      <w:r w:rsidR="00AE5D82">
        <w:rPr>
          <w:rFonts w:asciiTheme="minorHAnsi" w:hAnsiTheme="minorHAnsi"/>
          <w:i/>
          <w:color w:val="000000" w:themeColor="text1"/>
          <w:u w:val="single"/>
        </w:rPr>
        <w:t>ormation Systems</w:t>
      </w:r>
      <w:r>
        <w:rPr>
          <w:rFonts w:asciiTheme="minorHAnsi" w:hAnsiTheme="minorHAnsi"/>
          <w:i/>
          <w:color w:val="000000" w:themeColor="text1"/>
          <w:u w:val="single"/>
        </w:rPr>
        <w:t>)</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4F414DBD" w14:textId="77777777" w:rsidR="0082104D" w:rsidRPr="005B638E" w:rsidRDefault="0082104D" w:rsidP="0082104D">
      <w:pPr>
        <w:ind w:left="1440"/>
        <w:jc w:val="both"/>
        <w:rPr>
          <w:rFonts w:asciiTheme="minorHAnsi" w:hAnsiTheme="minorHAnsi"/>
          <w:b/>
          <w:bCs/>
          <w:color w:val="000000" w:themeColor="text1"/>
        </w:rPr>
      </w:pPr>
    </w:p>
    <w:p w14:paraId="175026B3" w14:textId="77777777" w:rsidR="0082104D" w:rsidRPr="005B638E" w:rsidRDefault="0082104D" w:rsidP="0082104D">
      <w:pPr>
        <w:ind w:left="1440"/>
        <w:jc w:val="both"/>
        <w:rPr>
          <w:rFonts w:asciiTheme="minorHAnsi" w:hAnsiTheme="minorHAnsi"/>
          <w:b/>
          <w:bCs/>
          <w:color w:val="000000" w:themeColor="text1"/>
        </w:rPr>
      </w:pPr>
    </w:p>
    <w:p w14:paraId="78E96F19" w14:textId="77777777" w:rsidR="0082104D" w:rsidRPr="005B638E" w:rsidRDefault="0082104D" w:rsidP="0082104D">
      <w:pPr>
        <w:ind w:left="1440"/>
        <w:jc w:val="both"/>
        <w:rPr>
          <w:rFonts w:asciiTheme="minorHAnsi" w:hAnsiTheme="minorHAnsi"/>
          <w:color w:val="000000" w:themeColor="text1"/>
        </w:rPr>
      </w:pPr>
    </w:p>
    <w:p w14:paraId="2E581CA0" w14:textId="77777777" w:rsidR="0082104D" w:rsidRPr="005B638E" w:rsidRDefault="0082104D" w:rsidP="0082104D">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054EFA6C" w14:textId="210A600A" w:rsidR="0082104D" w:rsidRDefault="0082104D" w:rsidP="0082104D">
      <w:r>
        <w:rPr>
          <w:rFonts w:asciiTheme="minorHAnsi" w:hAnsiTheme="minorHAnsi"/>
          <w:b/>
          <w:bCs/>
          <w:i/>
          <w:iCs/>
          <w:color w:val="000000" w:themeColor="text1"/>
        </w:rPr>
        <w:tab/>
      </w:r>
      <w:r>
        <w:rPr>
          <w:rFonts w:asciiTheme="minorHAnsi" w:hAnsiTheme="minorHAnsi"/>
          <w:b/>
          <w:bCs/>
          <w:i/>
          <w:iCs/>
          <w:color w:val="000000" w:themeColor="text1"/>
        </w:rPr>
        <w:tab/>
      </w: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sidR="00AE5D82">
        <w:rPr>
          <w:rFonts w:asciiTheme="minorHAnsi" w:hAnsiTheme="minorHAnsi"/>
          <w:b/>
          <w:bCs/>
          <w:i/>
          <w:iCs/>
          <w:color w:val="000000" w:themeColor="text1"/>
        </w:rPr>
        <w:t>24/072026</w:t>
      </w:r>
    </w:p>
    <w:p w14:paraId="443CA96F" w14:textId="77777777" w:rsidR="0082104D" w:rsidRDefault="0082104D" w:rsidP="014EE769">
      <w:pPr>
        <w:jc w:val="center"/>
        <w:rPr>
          <w:rFonts w:asciiTheme="minorHAnsi" w:hAnsiTheme="minorHAnsi"/>
          <w:color w:val="000000" w:themeColor="text1"/>
          <w:sz w:val="40"/>
          <w:szCs w:val="40"/>
        </w:rPr>
      </w:pPr>
    </w:p>
    <w:p w14:paraId="6F082469" w14:textId="77777777" w:rsidR="0082104D" w:rsidRDefault="0082104D" w:rsidP="014EE769">
      <w:pPr>
        <w:jc w:val="center"/>
        <w:rPr>
          <w:rFonts w:asciiTheme="minorHAnsi" w:hAnsiTheme="minorHAnsi"/>
          <w:color w:val="000000" w:themeColor="text1"/>
          <w:sz w:val="40"/>
          <w:szCs w:val="40"/>
        </w:rPr>
      </w:pPr>
    </w:p>
    <w:p w14:paraId="4037A872" w14:textId="190C4BC3" w:rsidR="0082104D" w:rsidRDefault="0082104D" w:rsidP="014EE769">
      <w:pPr>
        <w:jc w:val="center"/>
        <w:rPr>
          <w:rFonts w:asciiTheme="minorHAnsi" w:hAnsiTheme="minorHAnsi"/>
          <w:color w:val="000000" w:themeColor="text1"/>
          <w:sz w:val="40"/>
          <w:szCs w:val="40"/>
        </w:rPr>
      </w:pPr>
    </w:p>
    <w:p w14:paraId="679ABA7D" w14:textId="77777777" w:rsidR="0082104D" w:rsidRDefault="0082104D" w:rsidP="014EE769">
      <w:pPr>
        <w:jc w:val="center"/>
        <w:rPr>
          <w:rFonts w:asciiTheme="minorHAnsi" w:hAnsiTheme="minorHAnsi"/>
          <w:color w:val="000000" w:themeColor="text1"/>
          <w:sz w:val="40"/>
          <w:szCs w:val="40"/>
        </w:rPr>
      </w:pPr>
    </w:p>
    <w:p w14:paraId="039D6455" w14:textId="77777777" w:rsidR="0082104D" w:rsidRDefault="0082104D" w:rsidP="014EE769">
      <w:pPr>
        <w:jc w:val="center"/>
        <w:rPr>
          <w:rFonts w:asciiTheme="minorHAnsi" w:hAnsiTheme="minorHAnsi"/>
          <w:color w:val="000000" w:themeColor="text1"/>
          <w:sz w:val="40"/>
          <w:szCs w:val="40"/>
        </w:rPr>
      </w:pPr>
    </w:p>
    <w:p w14:paraId="62004A77" w14:textId="77777777" w:rsidR="0082104D" w:rsidRDefault="0082104D" w:rsidP="014EE769">
      <w:pPr>
        <w:jc w:val="center"/>
        <w:rPr>
          <w:rFonts w:asciiTheme="minorHAnsi" w:hAnsiTheme="minorHAnsi"/>
          <w:color w:val="000000" w:themeColor="text1"/>
          <w:sz w:val="40"/>
          <w:szCs w:val="40"/>
        </w:rPr>
      </w:pPr>
    </w:p>
    <w:p w14:paraId="141E9F4D" w14:textId="7503E9E3" w:rsidR="014EE769" w:rsidRDefault="014EE769" w:rsidP="014EE769">
      <w:pPr>
        <w:jc w:val="center"/>
        <w:rPr>
          <w:rFonts w:asciiTheme="minorHAnsi" w:hAnsiTheme="minorHAnsi"/>
          <w:color w:val="000000" w:themeColor="text1"/>
          <w:sz w:val="40"/>
          <w:szCs w:val="40"/>
        </w:rPr>
      </w:pPr>
    </w:p>
    <w:p w14:paraId="459741EC" w14:textId="77777777" w:rsidR="00AE5D82" w:rsidRDefault="00AE5D82" w:rsidP="014EE769">
      <w:pPr>
        <w:jc w:val="center"/>
        <w:rPr>
          <w:rFonts w:asciiTheme="minorHAnsi" w:hAnsiTheme="minorHAnsi"/>
          <w:color w:val="000000" w:themeColor="text1"/>
          <w:sz w:val="40"/>
          <w:szCs w:val="40"/>
        </w:rPr>
      </w:pPr>
    </w:p>
    <w:sdt>
      <w:sdtPr>
        <w:id w:val="1257662755"/>
        <w:docPartObj>
          <w:docPartGallery w:val="Table of Contents"/>
          <w:docPartUnique/>
        </w:docPartObj>
      </w:sdtPr>
      <w:sdtContent>
        <w:p w14:paraId="51515040" w14:textId="67A566A8" w:rsidR="0082104D" w:rsidRDefault="014EE769">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\o \z \u \h</w:instrText>
          </w:r>
          <w:r>
            <w:fldChar w:fldCharType="separate"/>
          </w:r>
          <w:hyperlink w:anchor="_Toc235776879" w:history="1">
            <w:r w:rsidR="0082104D" w:rsidRPr="00E77AA6">
              <w:rPr>
                <w:rStyle w:val="Hyperlink"/>
                <w:noProof/>
              </w:rPr>
              <w:t>Abstract</w:t>
            </w:r>
            <w:r w:rsidR="0082104D">
              <w:rPr>
                <w:noProof/>
                <w:webHidden/>
              </w:rPr>
              <w:tab/>
            </w:r>
            <w:r w:rsidR="0082104D">
              <w:rPr>
                <w:noProof/>
                <w:webHidden/>
              </w:rPr>
              <w:fldChar w:fldCharType="begin"/>
            </w:r>
            <w:r w:rsidR="0082104D">
              <w:rPr>
                <w:noProof/>
                <w:webHidden/>
              </w:rPr>
              <w:instrText xml:space="preserve"> PAGEREF _Toc235776879 \h </w:instrText>
            </w:r>
            <w:r w:rsidR="0082104D">
              <w:rPr>
                <w:noProof/>
                <w:webHidden/>
              </w:rPr>
            </w:r>
            <w:r w:rsidR="0082104D">
              <w:rPr>
                <w:noProof/>
                <w:webHidden/>
              </w:rPr>
              <w:fldChar w:fldCharType="separate"/>
            </w:r>
            <w:r w:rsidR="0082104D">
              <w:rPr>
                <w:noProof/>
                <w:webHidden/>
              </w:rPr>
              <w:t>5</w:t>
            </w:r>
            <w:r w:rsidR="0082104D">
              <w:rPr>
                <w:noProof/>
                <w:webHidden/>
              </w:rPr>
              <w:fldChar w:fldCharType="end"/>
            </w:r>
          </w:hyperlink>
        </w:p>
        <w:p w14:paraId="378094DF" w14:textId="38A80BA9"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880" w:history="1">
            <w:r w:rsidRPr="00E77AA6">
              <w:rPr>
                <w:rStyle w:val="Hyperlink"/>
                <w:noProof/>
              </w:rPr>
              <w:t>Introduction</w:t>
            </w:r>
            <w:r>
              <w:rPr>
                <w:noProof/>
                <w:webHidden/>
              </w:rPr>
              <w:tab/>
            </w:r>
            <w:r>
              <w:rPr>
                <w:noProof/>
                <w:webHidden/>
              </w:rPr>
              <w:fldChar w:fldCharType="begin"/>
            </w:r>
            <w:r>
              <w:rPr>
                <w:noProof/>
                <w:webHidden/>
              </w:rPr>
              <w:instrText xml:space="preserve"> PAGEREF _Toc235776880 \h </w:instrText>
            </w:r>
            <w:r>
              <w:rPr>
                <w:noProof/>
                <w:webHidden/>
              </w:rPr>
            </w:r>
            <w:r>
              <w:rPr>
                <w:noProof/>
                <w:webHidden/>
              </w:rPr>
              <w:fldChar w:fldCharType="separate"/>
            </w:r>
            <w:r>
              <w:rPr>
                <w:noProof/>
                <w:webHidden/>
              </w:rPr>
              <w:t>6</w:t>
            </w:r>
            <w:r>
              <w:rPr>
                <w:noProof/>
                <w:webHidden/>
              </w:rPr>
              <w:fldChar w:fldCharType="end"/>
            </w:r>
          </w:hyperlink>
        </w:p>
        <w:p w14:paraId="5ADBFEE2" w14:textId="63614F17"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881" w:history="1">
            <w:r w:rsidRPr="00E77AA6">
              <w:rPr>
                <w:rStyle w:val="Hyperlink"/>
                <w:noProof/>
              </w:rPr>
              <w:t>Literature Review</w:t>
            </w:r>
            <w:r>
              <w:rPr>
                <w:noProof/>
                <w:webHidden/>
              </w:rPr>
              <w:tab/>
            </w:r>
            <w:r>
              <w:rPr>
                <w:noProof/>
                <w:webHidden/>
              </w:rPr>
              <w:fldChar w:fldCharType="begin"/>
            </w:r>
            <w:r>
              <w:rPr>
                <w:noProof/>
                <w:webHidden/>
              </w:rPr>
              <w:instrText xml:space="preserve"> PAGEREF _Toc235776881 \h </w:instrText>
            </w:r>
            <w:r>
              <w:rPr>
                <w:noProof/>
                <w:webHidden/>
              </w:rPr>
            </w:r>
            <w:r>
              <w:rPr>
                <w:noProof/>
                <w:webHidden/>
              </w:rPr>
              <w:fldChar w:fldCharType="separate"/>
            </w:r>
            <w:r>
              <w:rPr>
                <w:noProof/>
                <w:webHidden/>
              </w:rPr>
              <w:t>7</w:t>
            </w:r>
            <w:r>
              <w:rPr>
                <w:noProof/>
                <w:webHidden/>
              </w:rPr>
              <w:fldChar w:fldCharType="end"/>
            </w:r>
          </w:hyperlink>
        </w:p>
        <w:p w14:paraId="44CE1611" w14:textId="2AFC3319"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2" w:history="1">
            <w:r w:rsidRPr="00E77AA6">
              <w:rPr>
                <w:rStyle w:val="Hyperlink"/>
                <w:noProof/>
              </w:rPr>
              <w:t>Biologics and NHS Medicines Management</w:t>
            </w:r>
            <w:r>
              <w:rPr>
                <w:noProof/>
                <w:webHidden/>
              </w:rPr>
              <w:tab/>
            </w:r>
            <w:r>
              <w:rPr>
                <w:noProof/>
                <w:webHidden/>
              </w:rPr>
              <w:fldChar w:fldCharType="begin"/>
            </w:r>
            <w:r>
              <w:rPr>
                <w:noProof/>
                <w:webHidden/>
              </w:rPr>
              <w:instrText xml:space="preserve"> PAGEREF _Toc235776882 \h </w:instrText>
            </w:r>
            <w:r>
              <w:rPr>
                <w:noProof/>
                <w:webHidden/>
              </w:rPr>
            </w:r>
            <w:r>
              <w:rPr>
                <w:noProof/>
                <w:webHidden/>
              </w:rPr>
              <w:fldChar w:fldCharType="separate"/>
            </w:r>
            <w:r>
              <w:rPr>
                <w:noProof/>
                <w:webHidden/>
              </w:rPr>
              <w:t>8</w:t>
            </w:r>
            <w:r>
              <w:rPr>
                <w:noProof/>
                <w:webHidden/>
              </w:rPr>
              <w:fldChar w:fldCharType="end"/>
            </w:r>
          </w:hyperlink>
        </w:p>
        <w:p w14:paraId="31316E95" w14:textId="60DDA72B"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3" w:history="1">
            <w:r w:rsidRPr="00E77AA6">
              <w:rPr>
                <w:rStyle w:val="Hyperlink"/>
                <w:noProof/>
              </w:rPr>
              <w:t>Factors Influencing Biologics Usage</w:t>
            </w:r>
            <w:r>
              <w:rPr>
                <w:noProof/>
                <w:webHidden/>
              </w:rPr>
              <w:tab/>
            </w:r>
            <w:r>
              <w:rPr>
                <w:noProof/>
                <w:webHidden/>
              </w:rPr>
              <w:fldChar w:fldCharType="begin"/>
            </w:r>
            <w:r>
              <w:rPr>
                <w:noProof/>
                <w:webHidden/>
              </w:rPr>
              <w:instrText xml:space="preserve"> PAGEREF _Toc235776883 \h </w:instrText>
            </w:r>
            <w:r>
              <w:rPr>
                <w:noProof/>
                <w:webHidden/>
              </w:rPr>
            </w:r>
            <w:r>
              <w:rPr>
                <w:noProof/>
                <w:webHidden/>
              </w:rPr>
              <w:fldChar w:fldCharType="separate"/>
            </w:r>
            <w:r>
              <w:rPr>
                <w:noProof/>
                <w:webHidden/>
              </w:rPr>
              <w:t>10</w:t>
            </w:r>
            <w:r>
              <w:rPr>
                <w:noProof/>
                <w:webHidden/>
              </w:rPr>
              <w:fldChar w:fldCharType="end"/>
            </w:r>
          </w:hyperlink>
        </w:p>
        <w:p w14:paraId="506C0CE4" w14:textId="1E47687C"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4" w:history="1">
            <w:r w:rsidRPr="00E77AA6">
              <w:rPr>
                <w:rStyle w:val="Hyperlink"/>
                <w:noProof/>
              </w:rPr>
              <w:t>Current Forecasting Practice in NHS Medicines Management</w:t>
            </w:r>
            <w:r>
              <w:rPr>
                <w:noProof/>
                <w:webHidden/>
              </w:rPr>
              <w:tab/>
            </w:r>
            <w:r>
              <w:rPr>
                <w:noProof/>
                <w:webHidden/>
              </w:rPr>
              <w:fldChar w:fldCharType="begin"/>
            </w:r>
            <w:r>
              <w:rPr>
                <w:noProof/>
                <w:webHidden/>
              </w:rPr>
              <w:instrText xml:space="preserve"> PAGEREF _Toc235776884 \h </w:instrText>
            </w:r>
            <w:r>
              <w:rPr>
                <w:noProof/>
                <w:webHidden/>
              </w:rPr>
            </w:r>
            <w:r>
              <w:rPr>
                <w:noProof/>
                <w:webHidden/>
              </w:rPr>
              <w:fldChar w:fldCharType="separate"/>
            </w:r>
            <w:r>
              <w:rPr>
                <w:noProof/>
                <w:webHidden/>
              </w:rPr>
              <w:t>11</w:t>
            </w:r>
            <w:r>
              <w:rPr>
                <w:noProof/>
                <w:webHidden/>
              </w:rPr>
              <w:fldChar w:fldCharType="end"/>
            </w:r>
          </w:hyperlink>
        </w:p>
        <w:p w14:paraId="5C375A99" w14:textId="308530AA"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5" w:history="1">
            <w:r w:rsidRPr="00E77AA6">
              <w:rPr>
                <w:rStyle w:val="Hyperlink"/>
                <w:noProof/>
              </w:rPr>
              <w:t>Requirements for an Effective Forecasting Framework</w:t>
            </w:r>
            <w:r>
              <w:rPr>
                <w:noProof/>
                <w:webHidden/>
              </w:rPr>
              <w:tab/>
            </w:r>
            <w:r>
              <w:rPr>
                <w:noProof/>
                <w:webHidden/>
              </w:rPr>
              <w:fldChar w:fldCharType="begin"/>
            </w:r>
            <w:r>
              <w:rPr>
                <w:noProof/>
                <w:webHidden/>
              </w:rPr>
              <w:instrText xml:space="preserve"> PAGEREF _Toc235776885 \h </w:instrText>
            </w:r>
            <w:r>
              <w:rPr>
                <w:noProof/>
                <w:webHidden/>
              </w:rPr>
            </w:r>
            <w:r>
              <w:rPr>
                <w:noProof/>
                <w:webHidden/>
              </w:rPr>
              <w:fldChar w:fldCharType="separate"/>
            </w:r>
            <w:r>
              <w:rPr>
                <w:noProof/>
                <w:webHidden/>
              </w:rPr>
              <w:t>12</w:t>
            </w:r>
            <w:r>
              <w:rPr>
                <w:noProof/>
                <w:webHidden/>
              </w:rPr>
              <w:fldChar w:fldCharType="end"/>
            </w:r>
          </w:hyperlink>
        </w:p>
        <w:p w14:paraId="529B7C44" w14:textId="61260723"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6" w:history="1">
            <w:r w:rsidRPr="00E77AA6">
              <w:rPr>
                <w:rStyle w:val="Hyperlink"/>
                <w:noProof/>
              </w:rPr>
              <w:t>Machine Learning in Healthcare Forecasting</w:t>
            </w:r>
            <w:r>
              <w:rPr>
                <w:noProof/>
                <w:webHidden/>
              </w:rPr>
              <w:tab/>
            </w:r>
            <w:r>
              <w:rPr>
                <w:noProof/>
                <w:webHidden/>
              </w:rPr>
              <w:fldChar w:fldCharType="begin"/>
            </w:r>
            <w:r>
              <w:rPr>
                <w:noProof/>
                <w:webHidden/>
              </w:rPr>
              <w:instrText xml:space="preserve"> PAGEREF _Toc235776886 \h </w:instrText>
            </w:r>
            <w:r>
              <w:rPr>
                <w:noProof/>
                <w:webHidden/>
              </w:rPr>
            </w:r>
            <w:r>
              <w:rPr>
                <w:noProof/>
                <w:webHidden/>
              </w:rPr>
              <w:fldChar w:fldCharType="separate"/>
            </w:r>
            <w:r>
              <w:rPr>
                <w:noProof/>
                <w:webHidden/>
              </w:rPr>
              <w:t>13</w:t>
            </w:r>
            <w:r>
              <w:rPr>
                <w:noProof/>
                <w:webHidden/>
              </w:rPr>
              <w:fldChar w:fldCharType="end"/>
            </w:r>
          </w:hyperlink>
        </w:p>
        <w:p w14:paraId="31FB30FE" w14:textId="36B53468"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7" w:history="1">
            <w:r w:rsidRPr="00E77AA6">
              <w:rPr>
                <w:rStyle w:val="Hyperlink"/>
                <w:noProof/>
              </w:rPr>
              <w:t>Explainable Artificial Intelligence in Healthcare Forecasting</w:t>
            </w:r>
            <w:r>
              <w:rPr>
                <w:noProof/>
                <w:webHidden/>
              </w:rPr>
              <w:tab/>
            </w:r>
            <w:r>
              <w:rPr>
                <w:noProof/>
                <w:webHidden/>
              </w:rPr>
              <w:fldChar w:fldCharType="begin"/>
            </w:r>
            <w:r>
              <w:rPr>
                <w:noProof/>
                <w:webHidden/>
              </w:rPr>
              <w:instrText xml:space="preserve"> PAGEREF _Toc235776887 \h </w:instrText>
            </w:r>
            <w:r>
              <w:rPr>
                <w:noProof/>
                <w:webHidden/>
              </w:rPr>
            </w:r>
            <w:r>
              <w:rPr>
                <w:noProof/>
                <w:webHidden/>
              </w:rPr>
              <w:fldChar w:fldCharType="separate"/>
            </w:r>
            <w:r>
              <w:rPr>
                <w:noProof/>
                <w:webHidden/>
              </w:rPr>
              <w:t>14</w:t>
            </w:r>
            <w:r>
              <w:rPr>
                <w:noProof/>
                <w:webHidden/>
              </w:rPr>
              <w:fldChar w:fldCharType="end"/>
            </w:r>
          </w:hyperlink>
        </w:p>
        <w:p w14:paraId="0C935685" w14:textId="3551E449"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8" w:history="1">
            <w:r w:rsidRPr="00E77AA6">
              <w:rPr>
                <w:rStyle w:val="Hyperlink"/>
                <w:noProof/>
              </w:rPr>
              <w:t>Research Gaps in Biologics Usage Forecasting</w:t>
            </w:r>
            <w:r>
              <w:rPr>
                <w:noProof/>
                <w:webHidden/>
              </w:rPr>
              <w:tab/>
            </w:r>
            <w:r>
              <w:rPr>
                <w:noProof/>
                <w:webHidden/>
              </w:rPr>
              <w:fldChar w:fldCharType="begin"/>
            </w:r>
            <w:r>
              <w:rPr>
                <w:noProof/>
                <w:webHidden/>
              </w:rPr>
              <w:instrText xml:space="preserve"> PAGEREF _Toc235776888 \h </w:instrText>
            </w:r>
            <w:r>
              <w:rPr>
                <w:noProof/>
                <w:webHidden/>
              </w:rPr>
            </w:r>
            <w:r>
              <w:rPr>
                <w:noProof/>
                <w:webHidden/>
              </w:rPr>
              <w:fldChar w:fldCharType="separate"/>
            </w:r>
            <w:r>
              <w:rPr>
                <w:noProof/>
                <w:webHidden/>
              </w:rPr>
              <w:t>15</w:t>
            </w:r>
            <w:r>
              <w:rPr>
                <w:noProof/>
                <w:webHidden/>
              </w:rPr>
              <w:fldChar w:fldCharType="end"/>
            </w:r>
          </w:hyperlink>
        </w:p>
        <w:p w14:paraId="0B6AE26B" w14:textId="6A9FD27A"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89" w:history="1">
            <w:r w:rsidRPr="00E77AA6">
              <w:rPr>
                <w:rStyle w:val="Hyperlink"/>
                <w:noProof/>
              </w:rPr>
              <w:t>Justification for Selection of XGBoost and SHAP</w:t>
            </w:r>
            <w:r>
              <w:rPr>
                <w:noProof/>
                <w:webHidden/>
              </w:rPr>
              <w:tab/>
            </w:r>
            <w:r>
              <w:rPr>
                <w:noProof/>
                <w:webHidden/>
              </w:rPr>
              <w:fldChar w:fldCharType="begin"/>
            </w:r>
            <w:r>
              <w:rPr>
                <w:noProof/>
                <w:webHidden/>
              </w:rPr>
              <w:instrText xml:space="preserve"> PAGEREF _Toc235776889 \h </w:instrText>
            </w:r>
            <w:r>
              <w:rPr>
                <w:noProof/>
                <w:webHidden/>
              </w:rPr>
            </w:r>
            <w:r>
              <w:rPr>
                <w:noProof/>
                <w:webHidden/>
              </w:rPr>
              <w:fldChar w:fldCharType="separate"/>
            </w:r>
            <w:r>
              <w:rPr>
                <w:noProof/>
                <w:webHidden/>
              </w:rPr>
              <w:t>15</w:t>
            </w:r>
            <w:r>
              <w:rPr>
                <w:noProof/>
                <w:webHidden/>
              </w:rPr>
              <w:fldChar w:fldCharType="end"/>
            </w:r>
          </w:hyperlink>
        </w:p>
        <w:p w14:paraId="1E7CDBE5" w14:textId="7CD69A4E"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0" w:history="1">
            <w:r w:rsidRPr="00E77AA6">
              <w:rPr>
                <w:rStyle w:val="Hyperlink"/>
                <w:noProof/>
              </w:rPr>
              <w:t>Justification for XGBoost</w:t>
            </w:r>
            <w:r>
              <w:rPr>
                <w:noProof/>
                <w:webHidden/>
              </w:rPr>
              <w:tab/>
            </w:r>
            <w:r>
              <w:rPr>
                <w:noProof/>
                <w:webHidden/>
              </w:rPr>
              <w:fldChar w:fldCharType="begin"/>
            </w:r>
            <w:r>
              <w:rPr>
                <w:noProof/>
                <w:webHidden/>
              </w:rPr>
              <w:instrText xml:space="preserve"> PAGEREF _Toc235776890 \h </w:instrText>
            </w:r>
            <w:r>
              <w:rPr>
                <w:noProof/>
                <w:webHidden/>
              </w:rPr>
            </w:r>
            <w:r>
              <w:rPr>
                <w:noProof/>
                <w:webHidden/>
              </w:rPr>
              <w:fldChar w:fldCharType="separate"/>
            </w:r>
            <w:r>
              <w:rPr>
                <w:noProof/>
                <w:webHidden/>
              </w:rPr>
              <w:t>16</w:t>
            </w:r>
            <w:r>
              <w:rPr>
                <w:noProof/>
                <w:webHidden/>
              </w:rPr>
              <w:fldChar w:fldCharType="end"/>
            </w:r>
          </w:hyperlink>
        </w:p>
        <w:p w14:paraId="370C9C6F" w14:textId="78E8A89A"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1" w:history="1">
            <w:r w:rsidRPr="00E77AA6">
              <w:rPr>
                <w:rStyle w:val="Hyperlink"/>
                <w:noProof/>
              </w:rPr>
              <w:t>Comparison with Traditional Statistical Models</w:t>
            </w:r>
            <w:r>
              <w:rPr>
                <w:noProof/>
                <w:webHidden/>
              </w:rPr>
              <w:tab/>
            </w:r>
            <w:r>
              <w:rPr>
                <w:noProof/>
                <w:webHidden/>
              </w:rPr>
              <w:fldChar w:fldCharType="begin"/>
            </w:r>
            <w:r>
              <w:rPr>
                <w:noProof/>
                <w:webHidden/>
              </w:rPr>
              <w:instrText xml:space="preserve"> PAGEREF _Toc235776891 \h </w:instrText>
            </w:r>
            <w:r>
              <w:rPr>
                <w:noProof/>
                <w:webHidden/>
              </w:rPr>
            </w:r>
            <w:r>
              <w:rPr>
                <w:noProof/>
                <w:webHidden/>
              </w:rPr>
              <w:fldChar w:fldCharType="separate"/>
            </w:r>
            <w:r>
              <w:rPr>
                <w:noProof/>
                <w:webHidden/>
              </w:rPr>
              <w:t>16</w:t>
            </w:r>
            <w:r>
              <w:rPr>
                <w:noProof/>
                <w:webHidden/>
              </w:rPr>
              <w:fldChar w:fldCharType="end"/>
            </w:r>
          </w:hyperlink>
        </w:p>
        <w:p w14:paraId="79DA29A9" w14:textId="5B21E343"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2" w:history="1">
            <w:r w:rsidRPr="00E77AA6">
              <w:rPr>
                <w:rStyle w:val="Hyperlink"/>
                <w:noProof/>
              </w:rPr>
              <w:t>Comparison with Other Machine Learning Approaches</w:t>
            </w:r>
            <w:r>
              <w:rPr>
                <w:noProof/>
                <w:webHidden/>
              </w:rPr>
              <w:tab/>
            </w:r>
            <w:r>
              <w:rPr>
                <w:noProof/>
                <w:webHidden/>
              </w:rPr>
              <w:fldChar w:fldCharType="begin"/>
            </w:r>
            <w:r>
              <w:rPr>
                <w:noProof/>
                <w:webHidden/>
              </w:rPr>
              <w:instrText xml:space="preserve"> PAGEREF _Toc235776892 \h </w:instrText>
            </w:r>
            <w:r>
              <w:rPr>
                <w:noProof/>
                <w:webHidden/>
              </w:rPr>
            </w:r>
            <w:r>
              <w:rPr>
                <w:noProof/>
                <w:webHidden/>
              </w:rPr>
              <w:fldChar w:fldCharType="separate"/>
            </w:r>
            <w:r>
              <w:rPr>
                <w:noProof/>
                <w:webHidden/>
              </w:rPr>
              <w:t>16</w:t>
            </w:r>
            <w:r>
              <w:rPr>
                <w:noProof/>
                <w:webHidden/>
              </w:rPr>
              <w:fldChar w:fldCharType="end"/>
            </w:r>
          </w:hyperlink>
        </w:p>
        <w:p w14:paraId="417D2258" w14:textId="49DE8952"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3" w:history="1">
            <w:r w:rsidRPr="00E77AA6">
              <w:rPr>
                <w:rStyle w:val="Hyperlink"/>
                <w:noProof/>
              </w:rPr>
              <w:t>Summary</w:t>
            </w:r>
            <w:r>
              <w:rPr>
                <w:noProof/>
                <w:webHidden/>
              </w:rPr>
              <w:tab/>
            </w:r>
            <w:r>
              <w:rPr>
                <w:noProof/>
                <w:webHidden/>
              </w:rPr>
              <w:fldChar w:fldCharType="begin"/>
            </w:r>
            <w:r>
              <w:rPr>
                <w:noProof/>
                <w:webHidden/>
              </w:rPr>
              <w:instrText xml:space="preserve"> PAGEREF _Toc235776893 \h </w:instrText>
            </w:r>
            <w:r>
              <w:rPr>
                <w:noProof/>
                <w:webHidden/>
              </w:rPr>
            </w:r>
            <w:r>
              <w:rPr>
                <w:noProof/>
                <w:webHidden/>
              </w:rPr>
              <w:fldChar w:fldCharType="separate"/>
            </w:r>
            <w:r>
              <w:rPr>
                <w:noProof/>
                <w:webHidden/>
              </w:rPr>
              <w:t>16</w:t>
            </w:r>
            <w:r>
              <w:rPr>
                <w:noProof/>
                <w:webHidden/>
              </w:rPr>
              <w:fldChar w:fldCharType="end"/>
            </w:r>
          </w:hyperlink>
        </w:p>
        <w:p w14:paraId="789B5DA9" w14:textId="2E7CEF80"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4" w:history="1">
            <w:r w:rsidRPr="00E77AA6">
              <w:rPr>
                <w:rStyle w:val="Hyperlink"/>
                <w:noProof/>
              </w:rPr>
              <w:t>Justification for SHAP</w:t>
            </w:r>
            <w:r>
              <w:rPr>
                <w:noProof/>
                <w:webHidden/>
              </w:rPr>
              <w:tab/>
            </w:r>
            <w:r>
              <w:rPr>
                <w:noProof/>
                <w:webHidden/>
              </w:rPr>
              <w:fldChar w:fldCharType="begin"/>
            </w:r>
            <w:r>
              <w:rPr>
                <w:noProof/>
                <w:webHidden/>
              </w:rPr>
              <w:instrText xml:space="preserve"> PAGEREF _Toc235776894 \h </w:instrText>
            </w:r>
            <w:r>
              <w:rPr>
                <w:noProof/>
                <w:webHidden/>
              </w:rPr>
            </w:r>
            <w:r>
              <w:rPr>
                <w:noProof/>
                <w:webHidden/>
              </w:rPr>
              <w:fldChar w:fldCharType="separate"/>
            </w:r>
            <w:r>
              <w:rPr>
                <w:noProof/>
                <w:webHidden/>
              </w:rPr>
              <w:t>17</w:t>
            </w:r>
            <w:r>
              <w:rPr>
                <w:noProof/>
                <w:webHidden/>
              </w:rPr>
              <w:fldChar w:fldCharType="end"/>
            </w:r>
          </w:hyperlink>
        </w:p>
        <w:p w14:paraId="7B651879" w14:textId="42D3BD29"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5" w:history="1">
            <w:r w:rsidRPr="00E77AA6">
              <w:rPr>
                <w:rStyle w:val="Hyperlink"/>
                <w:noProof/>
              </w:rPr>
              <w:t>Comparison with Other Interpretability Approaches</w:t>
            </w:r>
            <w:r>
              <w:rPr>
                <w:noProof/>
                <w:webHidden/>
              </w:rPr>
              <w:tab/>
            </w:r>
            <w:r>
              <w:rPr>
                <w:noProof/>
                <w:webHidden/>
              </w:rPr>
              <w:fldChar w:fldCharType="begin"/>
            </w:r>
            <w:r>
              <w:rPr>
                <w:noProof/>
                <w:webHidden/>
              </w:rPr>
              <w:instrText xml:space="preserve"> PAGEREF _Toc235776895 \h </w:instrText>
            </w:r>
            <w:r>
              <w:rPr>
                <w:noProof/>
                <w:webHidden/>
              </w:rPr>
            </w:r>
            <w:r>
              <w:rPr>
                <w:noProof/>
                <w:webHidden/>
              </w:rPr>
              <w:fldChar w:fldCharType="separate"/>
            </w:r>
            <w:r>
              <w:rPr>
                <w:noProof/>
                <w:webHidden/>
              </w:rPr>
              <w:t>17</w:t>
            </w:r>
            <w:r>
              <w:rPr>
                <w:noProof/>
                <w:webHidden/>
              </w:rPr>
              <w:fldChar w:fldCharType="end"/>
            </w:r>
          </w:hyperlink>
        </w:p>
        <w:p w14:paraId="7068D25D" w14:textId="0EA8BEB3"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896" w:history="1">
            <w:r w:rsidRPr="00E77AA6">
              <w:rPr>
                <w:rStyle w:val="Hyperlink"/>
                <w:noProof/>
              </w:rPr>
              <w:t>Summary</w:t>
            </w:r>
            <w:r>
              <w:rPr>
                <w:noProof/>
                <w:webHidden/>
              </w:rPr>
              <w:tab/>
            </w:r>
            <w:r>
              <w:rPr>
                <w:noProof/>
                <w:webHidden/>
              </w:rPr>
              <w:fldChar w:fldCharType="begin"/>
            </w:r>
            <w:r>
              <w:rPr>
                <w:noProof/>
                <w:webHidden/>
              </w:rPr>
              <w:instrText xml:space="preserve"> PAGEREF _Toc235776896 \h </w:instrText>
            </w:r>
            <w:r>
              <w:rPr>
                <w:noProof/>
                <w:webHidden/>
              </w:rPr>
            </w:r>
            <w:r>
              <w:rPr>
                <w:noProof/>
                <w:webHidden/>
              </w:rPr>
              <w:fldChar w:fldCharType="separate"/>
            </w:r>
            <w:r>
              <w:rPr>
                <w:noProof/>
                <w:webHidden/>
              </w:rPr>
              <w:t>17</w:t>
            </w:r>
            <w:r>
              <w:rPr>
                <w:noProof/>
                <w:webHidden/>
              </w:rPr>
              <w:fldChar w:fldCharType="end"/>
            </w:r>
          </w:hyperlink>
        </w:p>
        <w:p w14:paraId="005B3618" w14:textId="2F56C035"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897" w:history="1">
            <w:r w:rsidRPr="00E77AA6">
              <w:rPr>
                <w:rStyle w:val="Hyperlink"/>
                <w:noProof/>
              </w:rPr>
              <w:t>Methodology</w:t>
            </w:r>
            <w:r>
              <w:rPr>
                <w:noProof/>
                <w:webHidden/>
              </w:rPr>
              <w:tab/>
            </w:r>
            <w:r>
              <w:rPr>
                <w:noProof/>
                <w:webHidden/>
              </w:rPr>
              <w:fldChar w:fldCharType="begin"/>
            </w:r>
            <w:r>
              <w:rPr>
                <w:noProof/>
                <w:webHidden/>
              </w:rPr>
              <w:instrText xml:space="preserve"> PAGEREF _Toc235776897 \h </w:instrText>
            </w:r>
            <w:r>
              <w:rPr>
                <w:noProof/>
                <w:webHidden/>
              </w:rPr>
            </w:r>
            <w:r>
              <w:rPr>
                <w:noProof/>
                <w:webHidden/>
              </w:rPr>
              <w:fldChar w:fldCharType="separate"/>
            </w:r>
            <w:r>
              <w:rPr>
                <w:noProof/>
                <w:webHidden/>
              </w:rPr>
              <w:t>17</w:t>
            </w:r>
            <w:r>
              <w:rPr>
                <w:noProof/>
                <w:webHidden/>
              </w:rPr>
              <w:fldChar w:fldCharType="end"/>
            </w:r>
          </w:hyperlink>
        </w:p>
        <w:p w14:paraId="4636F762" w14:textId="7EED65C4"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98" w:history="1">
            <w:r w:rsidRPr="00E77AA6">
              <w:rPr>
                <w:rStyle w:val="Hyperlink"/>
                <w:noProof/>
              </w:rPr>
              <w:t>Introduction</w:t>
            </w:r>
            <w:r>
              <w:rPr>
                <w:noProof/>
                <w:webHidden/>
              </w:rPr>
              <w:tab/>
            </w:r>
            <w:r>
              <w:rPr>
                <w:noProof/>
                <w:webHidden/>
              </w:rPr>
              <w:fldChar w:fldCharType="begin"/>
            </w:r>
            <w:r>
              <w:rPr>
                <w:noProof/>
                <w:webHidden/>
              </w:rPr>
              <w:instrText xml:space="preserve"> PAGEREF _Toc235776898 \h </w:instrText>
            </w:r>
            <w:r>
              <w:rPr>
                <w:noProof/>
                <w:webHidden/>
              </w:rPr>
            </w:r>
            <w:r>
              <w:rPr>
                <w:noProof/>
                <w:webHidden/>
              </w:rPr>
              <w:fldChar w:fldCharType="separate"/>
            </w:r>
            <w:r>
              <w:rPr>
                <w:noProof/>
                <w:webHidden/>
              </w:rPr>
              <w:t>17</w:t>
            </w:r>
            <w:r>
              <w:rPr>
                <w:noProof/>
                <w:webHidden/>
              </w:rPr>
              <w:fldChar w:fldCharType="end"/>
            </w:r>
          </w:hyperlink>
        </w:p>
        <w:p w14:paraId="45BD3B13" w14:textId="0A7378D3"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899" w:history="1">
            <w:r w:rsidRPr="00E77AA6">
              <w:rPr>
                <w:rStyle w:val="Hyperlink"/>
                <w:noProof/>
              </w:rPr>
              <w:t>Research Philosophy and Approach</w:t>
            </w:r>
            <w:r>
              <w:rPr>
                <w:noProof/>
                <w:webHidden/>
              </w:rPr>
              <w:tab/>
            </w:r>
            <w:r>
              <w:rPr>
                <w:noProof/>
                <w:webHidden/>
              </w:rPr>
              <w:fldChar w:fldCharType="begin"/>
            </w:r>
            <w:r>
              <w:rPr>
                <w:noProof/>
                <w:webHidden/>
              </w:rPr>
              <w:instrText xml:space="preserve"> PAGEREF _Toc235776899 \h </w:instrText>
            </w:r>
            <w:r>
              <w:rPr>
                <w:noProof/>
                <w:webHidden/>
              </w:rPr>
            </w:r>
            <w:r>
              <w:rPr>
                <w:noProof/>
                <w:webHidden/>
              </w:rPr>
              <w:fldChar w:fldCharType="separate"/>
            </w:r>
            <w:r>
              <w:rPr>
                <w:noProof/>
                <w:webHidden/>
              </w:rPr>
              <w:t>18</w:t>
            </w:r>
            <w:r>
              <w:rPr>
                <w:noProof/>
                <w:webHidden/>
              </w:rPr>
              <w:fldChar w:fldCharType="end"/>
            </w:r>
          </w:hyperlink>
        </w:p>
        <w:p w14:paraId="07903347" w14:textId="0C02F55E"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0" w:history="1">
            <w:r w:rsidRPr="00E77AA6">
              <w:rPr>
                <w:rStyle w:val="Hyperlink"/>
                <w:noProof/>
              </w:rPr>
              <w:t>Research Philosophy</w:t>
            </w:r>
            <w:r>
              <w:rPr>
                <w:noProof/>
                <w:webHidden/>
              </w:rPr>
              <w:tab/>
            </w:r>
            <w:r>
              <w:rPr>
                <w:noProof/>
                <w:webHidden/>
              </w:rPr>
              <w:fldChar w:fldCharType="begin"/>
            </w:r>
            <w:r>
              <w:rPr>
                <w:noProof/>
                <w:webHidden/>
              </w:rPr>
              <w:instrText xml:space="preserve"> PAGEREF _Toc235776900 \h </w:instrText>
            </w:r>
            <w:r>
              <w:rPr>
                <w:noProof/>
                <w:webHidden/>
              </w:rPr>
            </w:r>
            <w:r>
              <w:rPr>
                <w:noProof/>
                <w:webHidden/>
              </w:rPr>
              <w:fldChar w:fldCharType="separate"/>
            </w:r>
            <w:r>
              <w:rPr>
                <w:noProof/>
                <w:webHidden/>
              </w:rPr>
              <w:t>18</w:t>
            </w:r>
            <w:r>
              <w:rPr>
                <w:noProof/>
                <w:webHidden/>
              </w:rPr>
              <w:fldChar w:fldCharType="end"/>
            </w:r>
          </w:hyperlink>
        </w:p>
        <w:p w14:paraId="420BE96F" w14:textId="58840FCB"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1" w:history="1">
            <w:r w:rsidRPr="00E77AA6">
              <w:rPr>
                <w:rStyle w:val="Hyperlink"/>
                <w:noProof/>
              </w:rPr>
              <w:t>Research Approach</w:t>
            </w:r>
            <w:r>
              <w:rPr>
                <w:noProof/>
                <w:webHidden/>
              </w:rPr>
              <w:tab/>
            </w:r>
            <w:r>
              <w:rPr>
                <w:noProof/>
                <w:webHidden/>
              </w:rPr>
              <w:fldChar w:fldCharType="begin"/>
            </w:r>
            <w:r>
              <w:rPr>
                <w:noProof/>
                <w:webHidden/>
              </w:rPr>
              <w:instrText xml:space="preserve"> PAGEREF _Toc235776901 \h </w:instrText>
            </w:r>
            <w:r>
              <w:rPr>
                <w:noProof/>
                <w:webHidden/>
              </w:rPr>
            </w:r>
            <w:r>
              <w:rPr>
                <w:noProof/>
                <w:webHidden/>
              </w:rPr>
              <w:fldChar w:fldCharType="separate"/>
            </w:r>
            <w:r>
              <w:rPr>
                <w:noProof/>
                <w:webHidden/>
              </w:rPr>
              <w:t>18</w:t>
            </w:r>
            <w:r>
              <w:rPr>
                <w:noProof/>
                <w:webHidden/>
              </w:rPr>
              <w:fldChar w:fldCharType="end"/>
            </w:r>
          </w:hyperlink>
        </w:p>
        <w:p w14:paraId="5E071B78" w14:textId="163DDFC5"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02" w:history="1">
            <w:r w:rsidRPr="00E77AA6">
              <w:rPr>
                <w:rStyle w:val="Hyperlink"/>
                <w:noProof/>
              </w:rPr>
              <w:t>Research Strategy and Experimental Design</w:t>
            </w:r>
            <w:r>
              <w:rPr>
                <w:noProof/>
                <w:webHidden/>
              </w:rPr>
              <w:tab/>
            </w:r>
            <w:r>
              <w:rPr>
                <w:noProof/>
                <w:webHidden/>
              </w:rPr>
              <w:fldChar w:fldCharType="begin"/>
            </w:r>
            <w:r>
              <w:rPr>
                <w:noProof/>
                <w:webHidden/>
              </w:rPr>
              <w:instrText xml:space="preserve"> PAGEREF _Toc235776902 \h </w:instrText>
            </w:r>
            <w:r>
              <w:rPr>
                <w:noProof/>
                <w:webHidden/>
              </w:rPr>
            </w:r>
            <w:r>
              <w:rPr>
                <w:noProof/>
                <w:webHidden/>
              </w:rPr>
              <w:fldChar w:fldCharType="separate"/>
            </w:r>
            <w:r>
              <w:rPr>
                <w:noProof/>
                <w:webHidden/>
              </w:rPr>
              <w:t>19</w:t>
            </w:r>
            <w:r>
              <w:rPr>
                <w:noProof/>
                <w:webHidden/>
              </w:rPr>
              <w:fldChar w:fldCharType="end"/>
            </w:r>
          </w:hyperlink>
        </w:p>
        <w:p w14:paraId="51B5A3C2" w14:textId="4500AD6D"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3" w:history="1">
            <w:r w:rsidRPr="00E77AA6">
              <w:rPr>
                <w:rStyle w:val="Hyperlink"/>
                <w:noProof/>
              </w:rPr>
              <w:t>Case Study Strategy</w:t>
            </w:r>
            <w:r>
              <w:rPr>
                <w:noProof/>
                <w:webHidden/>
              </w:rPr>
              <w:tab/>
            </w:r>
            <w:r>
              <w:rPr>
                <w:noProof/>
                <w:webHidden/>
              </w:rPr>
              <w:fldChar w:fldCharType="begin"/>
            </w:r>
            <w:r>
              <w:rPr>
                <w:noProof/>
                <w:webHidden/>
              </w:rPr>
              <w:instrText xml:space="preserve"> PAGEREF _Toc235776903 \h </w:instrText>
            </w:r>
            <w:r>
              <w:rPr>
                <w:noProof/>
                <w:webHidden/>
              </w:rPr>
            </w:r>
            <w:r>
              <w:rPr>
                <w:noProof/>
                <w:webHidden/>
              </w:rPr>
              <w:fldChar w:fldCharType="separate"/>
            </w:r>
            <w:r>
              <w:rPr>
                <w:noProof/>
                <w:webHidden/>
              </w:rPr>
              <w:t>19</w:t>
            </w:r>
            <w:r>
              <w:rPr>
                <w:noProof/>
                <w:webHidden/>
              </w:rPr>
              <w:fldChar w:fldCharType="end"/>
            </w:r>
          </w:hyperlink>
        </w:p>
        <w:p w14:paraId="40582929" w14:textId="0723E2B2"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4" w:history="1">
            <w:r w:rsidRPr="00E77AA6">
              <w:rPr>
                <w:rStyle w:val="Hyperlink"/>
                <w:noProof/>
              </w:rPr>
              <w:t>Experimental Design</w:t>
            </w:r>
            <w:r>
              <w:rPr>
                <w:noProof/>
                <w:webHidden/>
              </w:rPr>
              <w:tab/>
            </w:r>
            <w:r>
              <w:rPr>
                <w:noProof/>
                <w:webHidden/>
              </w:rPr>
              <w:fldChar w:fldCharType="begin"/>
            </w:r>
            <w:r>
              <w:rPr>
                <w:noProof/>
                <w:webHidden/>
              </w:rPr>
              <w:instrText xml:space="preserve"> PAGEREF _Toc235776904 \h </w:instrText>
            </w:r>
            <w:r>
              <w:rPr>
                <w:noProof/>
                <w:webHidden/>
              </w:rPr>
            </w:r>
            <w:r>
              <w:rPr>
                <w:noProof/>
                <w:webHidden/>
              </w:rPr>
              <w:fldChar w:fldCharType="separate"/>
            </w:r>
            <w:r>
              <w:rPr>
                <w:noProof/>
                <w:webHidden/>
              </w:rPr>
              <w:t>20</w:t>
            </w:r>
            <w:r>
              <w:rPr>
                <w:noProof/>
                <w:webHidden/>
              </w:rPr>
              <w:fldChar w:fldCharType="end"/>
            </w:r>
          </w:hyperlink>
        </w:p>
        <w:p w14:paraId="112FE203" w14:textId="06C0931A"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05" w:history="1">
            <w:r w:rsidRPr="00E77AA6">
              <w:rPr>
                <w:rStyle w:val="Hyperlink"/>
                <w:noProof/>
              </w:rPr>
              <w:t>Implementation of Project</w:t>
            </w:r>
            <w:r>
              <w:rPr>
                <w:noProof/>
                <w:webHidden/>
              </w:rPr>
              <w:tab/>
            </w:r>
            <w:r>
              <w:rPr>
                <w:noProof/>
                <w:webHidden/>
              </w:rPr>
              <w:fldChar w:fldCharType="begin"/>
            </w:r>
            <w:r>
              <w:rPr>
                <w:noProof/>
                <w:webHidden/>
              </w:rPr>
              <w:instrText xml:space="preserve"> PAGEREF _Toc235776905 \h </w:instrText>
            </w:r>
            <w:r>
              <w:rPr>
                <w:noProof/>
                <w:webHidden/>
              </w:rPr>
            </w:r>
            <w:r>
              <w:rPr>
                <w:noProof/>
                <w:webHidden/>
              </w:rPr>
              <w:fldChar w:fldCharType="separate"/>
            </w:r>
            <w:r>
              <w:rPr>
                <w:noProof/>
                <w:webHidden/>
              </w:rPr>
              <w:t>21</w:t>
            </w:r>
            <w:r>
              <w:rPr>
                <w:noProof/>
                <w:webHidden/>
              </w:rPr>
              <w:fldChar w:fldCharType="end"/>
            </w:r>
          </w:hyperlink>
        </w:p>
        <w:p w14:paraId="74FE57F1" w14:textId="0B1AAE16"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6" w:history="1">
            <w:r w:rsidRPr="00E77AA6">
              <w:rPr>
                <w:rStyle w:val="Hyperlink"/>
                <w:noProof/>
              </w:rPr>
              <w:t>Data Sources and Scope</w:t>
            </w:r>
            <w:r>
              <w:rPr>
                <w:noProof/>
                <w:webHidden/>
              </w:rPr>
              <w:tab/>
            </w:r>
            <w:r>
              <w:rPr>
                <w:noProof/>
                <w:webHidden/>
              </w:rPr>
              <w:fldChar w:fldCharType="begin"/>
            </w:r>
            <w:r>
              <w:rPr>
                <w:noProof/>
                <w:webHidden/>
              </w:rPr>
              <w:instrText xml:space="preserve"> PAGEREF _Toc235776906 \h </w:instrText>
            </w:r>
            <w:r>
              <w:rPr>
                <w:noProof/>
                <w:webHidden/>
              </w:rPr>
            </w:r>
            <w:r>
              <w:rPr>
                <w:noProof/>
                <w:webHidden/>
              </w:rPr>
              <w:fldChar w:fldCharType="separate"/>
            </w:r>
            <w:r>
              <w:rPr>
                <w:noProof/>
                <w:webHidden/>
              </w:rPr>
              <w:t>21</w:t>
            </w:r>
            <w:r>
              <w:rPr>
                <w:noProof/>
                <w:webHidden/>
              </w:rPr>
              <w:fldChar w:fldCharType="end"/>
            </w:r>
          </w:hyperlink>
        </w:p>
        <w:p w14:paraId="5C80A3FF" w14:textId="0C0E8FD2"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7" w:history="1">
            <w:r w:rsidRPr="00E77AA6">
              <w:rPr>
                <w:rStyle w:val="Hyperlink"/>
                <w:noProof/>
              </w:rPr>
              <w:t>Data Cleaning and Transformation</w:t>
            </w:r>
            <w:r>
              <w:rPr>
                <w:noProof/>
                <w:webHidden/>
              </w:rPr>
              <w:tab/>
            </w:r>
            <w:r>
              <w:rPr>
                <w:noProof/>
                <w:webHidden/>
              </w:rPr>
              <w:fldChar w:fldCharType="begin"/>
            </w:r>
            <w:r>
              <w:rPr>
                <w:noProof/>
                <w:webHidden/>
              </w:rPr>
              <w:instrText xml:space="preserve"> PAGEREF _Toc235776907 \h </w:instrText>
            </w:r>
            <w:r>
              <w:rPr>
                <w:noProof/>
                <w:webHidden/>
              </w:rPr>
            </w:r>
            <w:r>
              <w:rPr>
                <w:noProof/>
                <w:webHidden/>
              </w:rPr>
              <w:fldChar w:fldCharType="separate"/>
            </w:r>
            <w:r>
              <w:rPr>
                <w:noProof/>
                <w:webHidden/>
              </w:rPr>
              <w:t>22</w:t>
            </w:r>
            <w:r>
              <w:rPr>
                <w:noProof/>
                <w:webHidden/>
              </w:rPr>
              <w:fldChar w:fldCharType="end"/>
            </w:r>
          </w:hyperlink>
        </w:p>
        <w:p w14:paraId="4E20599C" w14:textId="72314482"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8" w:history="1">
            <w:r w:rsidRPr="00E77AA6">
              <w:rPr>
                <w:rStyle w:val="Hyperlink"/>
                <w:noProof/>
              </w:rPr>
              <w:t>Feature Engineering</w:t>
            </w:r>
            <w:r>
              <w:rPr>
                <w:noProof/>
                <w:webHidden/>
              </w:rPr>
              <w:tab/>
            </w:r>
            <w:r>
              <w:rPr>
                <w:noProof/>
                <w:webHidden/>
              </w:rPr>
              <w:fldChar w:fldCharType="begin"/>
            </w:r>
            <w:r>
              <w:rPr>
                <w:noProof/>
                <w:webHidden/>
              </w:rPr>
              <w:instrText xml:space="preserve"> PAGEREF _Toc235776908 \h </w:instrText>
            </w:r>
            <w:r>
              <w:rPr>
                <w:noProof/>
                <w:webHidden/>
              </w:rPr>
            </w:r>
            <w:r>
              <w:rPr>
                <w:noProof/>
                <w:webHidden/>
              </w:rPr>
              <w:fldChar w:fldCharType="separate"/>
            </w:r>
            <w:r>
              <w:rPr>
                <w:noProof/>
                <w:webHidden/>
              </w:rPr>
              <w:t>24</w:t>
            </w:r>
            <w:r>
              <w:rPr>
                <w:noProof/>
                <w:webHidden/>
              </w:rPr>
              <w:fldChar w:fldCharType="end"/>
            </w:r>
          </w:hyperlink>
        </w:p>
        <w:p w14:paraId="4A1A85B2" w14:textId="0A87724D"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09" w:history="1">
            <w:r w:rsidRPr="00E77AA6">
              <w:rPr>
                <w:rStyle w:val="Hyperlink"/>
                <w:noProof/>
              </w:rPr>
              <w:t>Selection of XGBoost</w:t>
            </w:r>
            <w:r>
              <w:rPr>
                <w:noProof/>
                <w:webHidden/>
              </w:rPr>
              <w:tab/>
            </w:r>
            <w:r>
              <w:rPr>
                <w:noProof/>
                <w:webHidden/>
              </w:rPr>
              <w:fldChar w:fldCharType="begin"/>
            </w:r>
            <w:r>
              <w:rPr>
                <w:noProof/>
                <w:webHidden/>
              </w:rPr>
              <w:instrText xml:space="preserve"> PAGEREF _Toc235776909 \h </w:instrText>
            </w:r>
            <w:r>
              <w:rPr>
                <w:noProof/>
                <w:webHidden/>
              </w:rPr>
            </w:r>
            <w:r>
              <w:rPr>
                <w:noProof/>
                <w:webHidden/>
              </w:rPr>
              <w:fldChar w:fldCharType="separate"/>
            </w:r>
            <w:r>
              <w:rPr>
                <w:noProof/>
                <w:webHidden/>
              </w:rPr>
              <w:t>25</w:t>
            </w:r>
            <w:r>
              <w:rPr>
                <w:noProof/>
                <w:webHidden/>
              </w:rPr>
              <w:fldChar w:fldCharType="end"/>
            </w:r>
          </w:hyperlink>
        </w:p>
        <w:p w14:paraId="7687D733" w14:textId="5C37E710"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0" w:history="1">
            <w:r w:rsidRPr="00E77AA6">
              <w:rPr>
                <w:rStyle w:val="Hyperlink"/>
                <w:noProof/>
              </w:rPr>
              <w:t>Training and Validation Strategy</w:t>
            </w:r>
            <w:r>
              <w:rPr>
                <w:noProof/>
                <w:webHidden/>
              </w:rPr>
              <w:tab/>
            </w:r>
            <w:r>
              <w:rPr>
                <w:noProof/>
                <w:webHidden/>
              </w:rPr>
              <w:fldChar w:fldCharType="begin"/>
            </w:r>
            <w:r>
              <w:rPr>
                <w:noProof/>
                <w:webHidden/>
              </w:rPr>
              <w:instrText xml:space="preserve"> PAGEREF _Toc235776910 \h </w:instrText>
            </w:r>
            <w:r>
              <w:rPr>
                <w:noProof/>
                <w:webHidden/>
              </w:rPr>
            </w:r>
            <w:r>
              <w:rPr>
                <w:noProof/>
                <w:webHidden/>
              </w:rPr>
              <w:fldChar w:fldCharType="separate"/>
            </w:r>
            <w:r>
              <w:rPr>
                <w:noProof/>
                <w:webHidden/>
              </w:rPr>
              <w:t>25</w:t>
            </w:r>
            <w:r>
              <w:rPr>
                <w:noProof/>
                <w:webHidden/>
              </w:rPr>
              <w:fldChar w:fldCharType="end"/>
            </w:r>
          </w:hyperlink>
        </w:p>
        <w:p w14:paraId="5457C20D" w14:textId="3A33F1EF"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1" w:history="1">
            <w:r w:rsidRPr="00E77AA6">
              <w:rPr>
                <w:rStyle w:val="Hyperlink"/>
                <w:noProof/>
              </w:rPr>
              <w:t>Model Evaluation Framework</w:t>
            </w:r>
            <w:r>
              <w:rPr>
                <w:noProof/>
                <w:webHidden/>
              </w:rPr>
              <w:tab/>
            </w:r>
            <w:r>
              <w:rPr>
                <w:noProof/>
                <w:webHidden/>
              </w:rPr>
              <w:fldChar w:fldCharType="begin"/>
            </w:r>
            <w:r>
              <w:rPr>
                <w:noProof/>
                <w:webHidden/>
              </w:rPr>
              <w:instrText xml:space="preserve"> PAGEREF _Toc235776911 \h </w:instrText>
            </w:r>
            <w:r>
              <w:rPr>
                <w:noProof/>
                <w:webHidden/>
              </w:rPr>
            </w:r>
            <w:r>
              <w:rPr>
                <w:noProof/>
                <w:webHidden/>
              </w:rPr>
              <w:fldChar w:fldCharType="separate"/>
            </w:r>
            <w:r>
              <w:rPr>
                <w:noProof/>
                <w:webHidden/>
              </w:rPr>
              <w:t>27</w:t>
            </w:r>
            <w:r>
              <w:rPr>
                <w:noProof/>
                <w:webHidden/>
              </w:rPr>
              <w:fldChar w:fldCharType="end"/>
            </w:r>
          </w:hyperlink>
        </w:p>
        <w:p w14:paraId="45BC5699" w14:textId="0FCDE60C"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2" w:history="1">
            <w:r w:rsidRPr="00E77AA6">
              <w:rPr>
                <w:rStyle w:val="Hyperlink"/>
                <w:noProof/>
              </w:rPr>
              <w:t>Statistical Comparison of Forecasting Models</w:t>
            </w:r>
            <w:r>
              <w:rPr>
                <w:noProof/>
                <w:webHidden/>
              </w:rPr>
              <w:tab/>
            </w:r>
            <w:r>
              <w:rPr>
                <w:noProof/>
                <w:webHidden/>
              </w:rPr>
              <w:fldChar w:fldCharType="begin"/>
            </w:r>
            <w:r>
              <w:rPr>
                <w:noProof/>
                <w:webHidden/>
              </w:rPr>
              <w:instrText xml:space="preserve"> PAGEREF _Toc235776912 \h </w:instrText>
            </w:r>
            <w:r>
              <w:rPr>
                <w:noProof/>
                <w:webHidden/>
              </w:rPr>
            </w:r>
            <w:r>
              <w:rPr>
                <w:noProof/>
                <w:webHidden/>
              </w:rPr>
              <w:fldChar w:fldCharType="separate"/>
            </w:r>
            <w:r>
              <w:rPr>
                <w:noProof/>
                <w:webHidden/>
              </w:rPr>
              <w:t>28</w:t>
            </w:r>
            <w:r>
              <w:rPr>
                <w:noProof/>
                <w:webHidden/>
              </w:rPr>
              <w:fldChar w:fldCharType="end"/>
            </w:r>
          </w:hyperlink>
        </w:p>
        <w:p w14:paraId="6552F84F" w14:textId="19D9F267"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3" w:history="1">
            <w:r w:rsidRPr="00E77AA6">
              <w:rPr>
                <w:rStyle w:val="Hyperlink"/>
                <w:noProof/>
              </w:rPr>
              <w:t>SHAP Analysis</w:t>
            </w:r>
            <w:r>
              <w:rPr>
                <w:noProof/>
                <w:webHidden/>
              </w:rPr>
              <w:tab/>
            </w:r>
            <w:r>
              <w:rPr>
                <w:noProof/>
                <w:webHidden/>
              </w:rPr>
              <w:fldChar w:fldCharType="begin"/>
            </w:r>
            <w:r>
              <w:rPr>
                <w:noProof/>
                <w:webHidden/>
              </w:rPr>
              <w:instrText xml:space="preserve"> PAGEREF _Toc235776913 \h </w:instrText>
            </w:r>
            <w:r>
              <w:rPr>
                <w:noProof/>
                <w:webHidden/>
              </w:rPr>
            </w:r>
            <w:r>
              <w:rPr>
                <w:noProof/>
                <w:webHidden/>
              </w:rPr>
              <w:fldChar w:fldCharType="separate"/>
            </w:r>
            <w:r>
              <w:rPr>
                <w:noProof/>
                <w:webHidden/>
              </w:rPr>
              <w:t>29</w:t>
            </w:r>
            <w:r>
              <w:rPr>
                <w:noProof/>
                <w:webHidden/>
              </w:rPr>
              <w:fldChar w:fldCharType="end"/>
            </w:r>
          </w:hyperlink>
        </w:p>
        <w:p w14:paraId="3B0CC88A" w14:textId="64AC6E4F"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4" w:history="1">
            <w:r w:rsidRPr="00E77AA6">
              <w:rPr>
                <w:rStyle w:val="Hyperlink"/>
                <w:noProof/>
              </w:rPr>
              <w:t>Governance and Ethical Considerations</w:t>
            </w:r>
            <w:r>
              <w:rPr>
                <w:noProof/>
                <w:webHidden/>
              </w:rPr>
              <w:tab/>
            </w:r>
            <w:r>
              <w:rPr>
                <w:noProof/>
                <w:webHidden/>
              </w:rPr>
              <w:fldChar w:fldCharType="begin"/>
            </w:r>
            <w:r>
              <w:rPr>
                <w:noProof/>
                <w:webHidden/>
              </w:rPr>
              <w:instrText xml:space="preserve"> PAGEREF _Toc235776914 \h </w:instrText>
            </w:r>
            <w:r>
              <w:rPr>
                <w:noProof/>
                <w:webHidden/>
              </w:rPr>
            </w:r>
            <w:r>
              <w:rPr>
                <w:noProof/>
                <w:webHidden/>
              </w:rPr>
              <w:fldChar w:fldCharType="separate"/>
            </w:r>
            <w:r>
              <w:rPr>
                <w:noProof/>
                <w:webHidden/>
              </w:rPr>
              <w:t>29</w:t>
            </w:r>
            <w:r>
              <w:rPr>
                <w:noProof/>
                <w:webHidden/>
              </w:rPr>
              <w:fldChar w:fldCharType="end"/>
            </w:r>
          </w:hyperlink>
        </w:p>
        <w:p w14:paraId="747627CD" w14:textId="09307E08"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915" w:history="1">
            <w:r w:rsidRPr="00E77AA6">
              <w:rPr>
                <w:rStyle w:val="Hyperlink"/>
                <w:noProof/>
              </w:rPr>
              <w:t>Results and Evaluation</w:t>
            </w:r>
            <w:r>
              <w:rPr>
                <w:noProof/>
                <w:webHidden/>
              </w:rPr>
              <w:tab/>
            </w:r>
            <w:r>
              <w:rPr>
                <w:noProof/>
                <w:webHidden/>
              </w:rPr>
              <w:fldChar w:fldCharType="begin"/>
            </w:r>
            <w:r>
              <w:rPr>
                <w:noProof/>
                <w:webHidden/>
              </w:rPr>
              <w:instrText xml:space="preserve"> PAGEREF _Toc235776915 \h </w:instrText>
            </w:r>
            <w:r>
              <w:rPr>
                <w:noProof/>
                <w:webHidden/>
              </w:rPr>
            </w:r>
            <w:r>
              <w:rPr>
                <w:noProof/>
                <w:webHidden/>
              </w:rPr>
              <w:fldChar w:fldCharType="separate"/>
            </w:r>
            <w:r>
              <w:rPr>
                <w:noProof/>
                <w:webHidden/>
              </w:rPr>
              <w:t>30</w:t>
            </w:r>
            <w:r>
              <w:rPr>
                <w:noProof/>
                <w:webHidden/>
              </w:rPr>
              <w:fldChar w:fldCharType="end"/>
            </w:r>
          </w:hyperlink>
        </w:p>
        <w:p w14:paraId="73E1E339" w14:textId="04B88509"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16" w:history="1">
            <w:r w:rsidRPr="00E77AA6">
              <w:rPr>
                <w:rStyle w:val="Hyperlink"/>
                <w:noProof/>
              </w:rPr>
              <w:t>Forecasting Performance</w:t>
            </w:r>
            <w:r>
              <w:rPr>
                <w:noProof/>
                <w:webHidden/>
              </w:rPr>
              <w:tab/>
            </w:r>
            <w:r>
              <w:rPr>
                <w:noProof/>
                <w:webHidden/>
              </w:rPr>
              <w:fldChar w:fldCharType="begin"/>
            </w:r>
            <w:r>
              <w:rPr>
                <w:noProof/>
                <w:webHidden/>
              </w:rPr>
              <w:instrText xml:space="preserve"> PAGEREF _Toc235776916 \h </w:instrText>
            </w:r>
            <w:r>
              <w:rPr>
                <w:noProof/>
                <w:webHidden/>
              </w:rPr>
            </w:r>
            <w:r>
              <w:rPr>
                <w:noProof/>
                <w:webHidden/>
              </w:rPr>
              <w:fldChar w:fldCharType="separate"/>
            </w:r>
            <w:r>
              <w:rPr>
                <w:noProof/>
                <w:webHidden/>
              </w:rPr>
              <w:t>30</w:t>
            </w:r>
            <w:r>
              <w:rPr>
                <w:noProof/>
                <w:webHidden/>
              </w:rPr>
              <w:fldChar w:fldCharType="end"/>
            </w:r>
          </w:hyperlink>
        </w:p>
        <w:p w14:paraId="3BD6F65F" w14:textId="319B5D59"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7" w:history="1">
            <w:r w:rsidRPr="00E77AA6">
              <w:rPr>
                <w:rStyle w:val="Hyperlink"/>
                <w:noProof/>
              </w:rPr>
              <w:t>1-Month Forecast</w:t>
            </w:r>
            <w:r>
              <w:rPr>
                <w:noProof/>
                <w:webHidden/>
              </w:rPr>
              <w:tab/>
            </w:r>
            <w:r>
              <w:rPr>
                <w:noProof/>
                <w:webHidden/>
              </w:rPr>
              <w:fldChar w:fldCharType="begin"/>
            </w:r>
            <w:r>
              <w:rPr>
                <w:noProof/>
                <w:webHidden/>
              </w:rPr>
              <w:instrText xml:space="preserve"> PAGEREF _Toc235776917 \h </w:instrText>
            </w:r>
            <w:r>
              <w:rPr>
                <w:noProof/>
                <w:webHidden/>
              </w:rPr>
            </w:r>
            <w:r>
              <w:rPr>
                <w:noProof/>
                <w:webHidden/>
              </w:rPr>
              <w:fldChar w:fldCharType="separate"/>
            </w:r>
            <w:r>
              <w:rPr>
                <w:noProof/>
                <w:webHidden/>
              </w:rPr>
              <w:t>30</w:t>
            </w:r>
            <w:r>
              <w:rPr>
                <w:noProof/>
                <w:webHidden/>
              </w:rPr>
              <w:fldChar w:fldCharType="end"/>
            </w:r>
          </w:hyperlink>
        </w:p>
        <w:p w14:paraId="40B66D4F" w14:textId="612AD558"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8" w:history="1">
            <w:r w:rsidRPr="00E77AA6">
              <w:rPr>
                <w:rStyle w:val="Hyperlink"/>
                <w:noProof/>
              </w:rPr>
              <w:t>3-Month Forecast</w:t>
            </w:r>
            <w:r>
              <w:rPr>
                <w:noProof/>
                <w:webHidden/>
              </w:rPr>
              <w:tab/>
            </w:r>
            <w:r>
              <w:rPr>
                <w:noProof/>
                <w:webHidden/>
              </w:rPr>
              <w:fldChar w:fldCharType="begin"/>
            </w:r>
            <w:r>
              <w:rPr>
                <w:noProof/>
                <w:webHidden/>
              </w:rPr>
              <w:instrText xml:space="preserve"> PAGEREF _Toc235776918 \h </w:instrText>
            </w:r>
            <w:r>
              <w:rPr>
                <w:noProof/>
                <w:webHidden/>
              </w:rPr>
            </w:r>
            <w:r>
              <w:rPr>
                <w:noProof/>
                <w:webHidden/>
              </w:rPr>
              <w:fldChar w:fldCharType="separate"/>
            </w:r>
            <w:r>
              <w:rPr>
                <w:noProof/>
                <w:webHidden/>
              </w:rPr>
              <w:t>31</w:t>
            </w:r>
            <w:r>
              <w:rPr>
                <w:noProof/>
                <w:webHidden/>
              </w:rPr>
              <w:fldChar w:fldCharType="end"/>
            </w:r>
          </w:hyperlink>
        </w:p>
        <w:p w14:paraId="318C3E86" w14:textId="274F080F"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19" w:history="1">
            <w:r w:rsidRPr="00E77AA6">
              <w:rPr>
                <w:rStyle w:val="Hyperlink"/>
                <w:noProof/>
              </w:rPr>
              <w:t>6-Month Forecast</w:t>
            </w:r>
            <w:r>
              <w:rPr>
                <w:noProof/>
                <w:webHidden/>
              </w:rPr>
              <w:tab/>
            </w:r>
            <w:r>
              <w:rPr>
                <w:noProof/>
                <w:webHidden/>
              </w:rPr>
              <w:fldChar w:fldCharType="begin"/>
            </w:r>
            <w:r>
              <w:rPr>
                <w:noProof/>
                <w:webHidden/>
              </w:rPr>
              <w:instrText xml:space="preserve"> PAGEREF _Toc235776919 \h </w:instrText>
            </w:r>
            <w:r>
              <w:rPr>
                <w:noProof/>
                <w:webHidden/>
              </w:rPr>
            </w:r>
            <w:r>
              <w:rPr>
                <w:noProof/>
                <w:webHidden/>
              </w:rPr>
              <w:fldChar w:fldCharType="separate"/>
            </w:r>
            <w:r>
              <w:rPr>
                <w:noProof/>
                <w:webHidden/>
              </w:rPr>
              <w:t>32</w:t>
            </w:r>
            <w:r>
              <w:rPr>
                <w:noProof/>
                <w:webHidden/>
              </w:rPr>
              <w:fldChar w:fldCharType="end"/>
            </w:r>
          </w:hyperlink>
        </w:p>
        <w:p w14:paraId="6C4777D0" w14:textId="5B61C400"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20" w:history="1">
            <w:r w:rsidRPr="00E77AA6">
              <w:rPr>
                <w:rStyle w:val="Hyperlink"/>
                <w:noProof/>
              </w:rPr>
              <w:t>Model Evaluation Metrics</w:t>
            </w:r>
            <w:r>
              <w:rPr>
                <w:noProof/>
                <w:webHidden/>
              </w:rPr>
              <w:tab/>
            </w:r>
            <w:r>
              <w:rPr>
                <w:noProof/>
                <w:webHidden/>
              </w:rPr>
              <w:fldChar w:fldCharType="begin"/>
            </w:r>
            <w:r>
              <w:rPr>
                <w:noProof/>
                <w:webHidden/>
              </w:rPr>
              <w:instrText xml:space="preserve"> PAGEREF _Toc235776920 \h </w:instrText>
            </w:r>
            <w:r>
              <w:rPr>
                <w:noProof/>
                <w:webHidden/>
              </w:rPr>
            </w:r>
            <w:r>
              <w:rPr>
                <w:noProof/>
                <w:webHidden/>
              </w:rPr>
              <w:fldChar w:fldCharType="separate"/>
            </w:r>
            <w:r>
              <w:rPr>
                <w:noProof/>
                <w:webHidden/>
              </w:rPr>
              <w:t>33</w:t>
            </w:r>
            <w:r>
              <w:rPr>
                <w:noProof/>
                <w:webHidden/>
              </w:rPr>
              <w:fldChar w:fldCharType="end"/>
            </w:r>
          </w:hyperlink>
        </w:p>
        <w:p w14:paraId="0CCC5E4D" w14:textId="0489D47C"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21" w:history="1">
            <w:r w:rsidRPr="00E77AA6">
              <w:rPr>
                <w:rStyle w:val="Hyperlink"/>
                <w:noProof/>
              </w:rPr>
              <w:t>Comparison with Naïve Forecast</w:t>
            </w:r>
            <w:r>
              <w:rPr>
                <w:noProof/>
                <w:webHidden/>
              </w:rPr>
              <w:tab/>
            </w:r>
            <w:r>
              <w:rPr>
                <w:noProof/>
                <w:webHidden/>
              </w:rPr>
              <w:fldChar w:fldCharType="begin"/>
            </w:r>
            <w:r>
              <w:rPr>
                <w:noProof/>
                <w:webHidden/>
              </w:rPr>
              <w:instrText xml:space="preserve"> PAGEREF _Toc235776921 \h </w:instrText>
            </w:r>
            <w:r>
              <w:rPr>
                <w:noProof/>
                <w:webHidden/>
              </w:rPr>
            </w:r>
            <w:r>
              <w:rPr>
                <w:noProof/>
                <w:webHidden/>
              </w:rPr>
              <w:fldChar w:fldCharType="separate"/>
            </w:r>
            <w:r>
              <w:rPr>
                <w:noProof/>
                <w:webHidden/>
              </w:rPr>
              <w:t>34</w:t>
            </w:r>
            <w:r>
              <w:rPr>
                <w:noProof/>
                <w:webHidden/>
              </w:rPr>
              <w:fldChar w:fldCharType="end"/>
            </w:r>
          </w:hyperlink>
        </w:p>
        <w:p w14:paraId="174A6D7E" w14:textId="1537A165"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22" w:history="1">
            <w:r w:rsidRPr="00E77AA6">
              <w:rPr>
                <w:rStyle w:val="Hyperlink"/>
                <w:noProof/>
              </w:rPr>
              <w:t>Statistical Comparison of Forecasting Models</w:t>
            </w:r>
            <w:r>
              <w:rPr>
                <w:noProof/>
                <w:webHidden/>
              </w:rPr>
              <w:tab/>
            </w:r>
            <w:r>
              <w:rPr>
                <w:noProof/>
                <w:webHidden/>
              </w:rPr>
              <w:fldChar w:fldCharType="begin"/>
            </w:r>
            <w:r>
              <w:rPr>
                <w:noProof/>
                <w:webHidden/>
              </w:rPr>
              <w:instrText xml:space="preserve"> PAGEREF _Toc235776922 \h </w:instrText>
            </w:r>
            <w:r>
              <w:rPr>
                <w:noProof/>
                <w:webHidden/>
              </w:rPr>
            </w:r>
            <w:r>
              <w:rPr>
                <w:noProof/>
                <w:webHidden/>
              </w:rPr>
              <w:fldChar w:fldCharType="separate"/>
            </w:r>
            <w:r>
              <w:rPr>
                <w:noProof/>
                <w:webHidden/>
              </w:rPr>
              <w:t>35</w:t>
            </w:r>
            <w:r>
              <w:rPr>
                <w:noProof/>
                <w:webHidden/>
              </w:rPr>
              <w:fldChar w:fldCharType="end"/>
            </w:r>
          </w:hyperlink>
        </w:p>
        <w:p w14:paraId="1D57331F" w14:textId="6E2B398D"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23" w:history="1">
            <w:r w:rsidRPr="00E77AA6">
              <w:rPr>
                <w:rStyle w:val="Hyperlink"/>
                <w:noProof/>
              </w:rPr>
              <w:t>SHAP Model Interpretation</w:t>
            </w:r>
            <w:r>
              <w:rPr>
                <w:noProof/>
                <w:webHidden/>
              </w:rPr>
              <w:tab/>
            </w:r>
            <w:r>
              <w:rPr>
                <w:noProof/>
                <w:webHidden/>
              </w:rPr>
              <w:fldChar w:fldCharType="begin"/>
            </w:r>
            <w:r>
              <w:rPr>
                <w:noProof/>
                <w:webHidden/>
              </w:rPr>
              <w:instrText xml:space="preserve"> PAGEREF _Toc235776923 \h </w:instrText>
            </w:r>
            <w:r>
              <w:rPr>
                <w:noProof/>
                <w:webHidden/>
              </w:rPr>
            </w:r>
            <w:r>
              <w:rPr>
                <w:noProof/>
                <w:webHidden/>
              </w:rPr>
              <w:fldChar w:fldCharType="separate"/>
            </w:r>
            <w:r>
              <w:rPr>
                <w:noProof/>
                <w:webHidden/>
              </w:rPr>
              <w:t>36</w:t>
            </w:r>
            <w:r>
              <w:rPr>
                <w:noProof/>
                <w:webHidden/>
              </w:rPr>
              <w:fldChar w:fldCharType="end"/>
            </w:r>
          </w:hyperlink>
        </w:p>
        <w:p w14:paraId="3550F684" w14:textId="757F7B96"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24" w:history="1">
            <w:r w:rsidRPr="00E77AA6">
              <w:rPr>
                <w:rStyle w:val="Hyperlink"/>
                <w:noProof/>
              </w:rPr>
              <w:t>Local SHAP Interpretation</w:t>
            </w:r>
            <w:r>
              <w:rPr>
                <w:noProof/>
                <w:webHidden/>
              </w:rPr>
              <w:tab/>
            </w:r>
            <w:r>
              <w:rPr>
                <w:noProof/>
                <w:webHidden/>
              </w:rPr>
              <w:fldChar w:fldCharType="begin"/>
            </w:r>
            <w:r>
              <w:rPr>
                <w:noProof/>
                <w:webHidden/>
              </w:rPr>
              <w:instrText xml:space="preserve"> PAGEREF _Toc235776924 \h </w:instrText>
            </w:r>
            <w:r>
              <w:rPr>
                <w:noProof/>
                <w:webHidden/>
              </w:rPr>
            </w:r>
            <w:r>
              <w:rPr>
                <w:noProof/>
                <w:webHidden/>
              </w:rPr>
              <w:fldChar w:fldCharType="separate"/>
            </w:r>
            <w:r>
              <w:rPr>
                <w:noProof/>
                <w:webHidden/>
              </w:rPr>
              <w:t>40</w:t>
            </w:r>
            <w:r>
              <w:rPr>
                <w:noProof/>
                <w:webHidden/>
              </w:rPr>
              <w:fldChar w:fldCharType="end"/>
            </w:r>
          </w:hyperlink>
        </w:p>
        <w:p w14:paraId="7E0E0003" w14:textId="5D051ABE"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925" w:history="1">
            <w:r w:rsidRPr="00E77AA6">
              <w:rPr>
                <w:rStyle w:val="Hyperlink"/>
                <w:noProof/>
              </w:rPr>
              <w:t>Discussions</w:t>
            </w:r>
            <w:r>
              <w:rPr>
                <w:noProof/>
                <w:webHidden/>
              </w:rPr>
              <w:tab/>
            </w:r>
            <w:r>
              <w:rPr>
                <w:noProof/>
                <w:webHidden/>
              </w:rPr>
              <w:fldChar w:fldCharType="begin"/>
            </w:r>
            <w:r>
              <w:rPr>
                <w:noProof/>
                <w:webHidden/>
              </w:rPr>
              <w:instrText xml:space="preserve"> PAGEREF _Toc235776925 \h </w:instrText>
            </w:r>
            <w:r>
              <w:rPr>
                <w:noProof/>
                <w:webHidden/>
              </w:rPr>
            </w:r>
            <w:r>
              <w:rPr>
                <w:noProof/>
                <w:webHidden/>
              </w:rPr>
              <w:fldChar w:fldCharType="separate"/>
            </w:r>
            <w:r>
              <w:rPr>
                <w:noProof/>
                <w:webHidden/>
              </w:rPr>
              <w:t>42</w:t>
            </w:r>
            <w:r>
              <w:rPr>
                <w:noProof/>
                <w:webHidden/>
              </w:rPr>
              <w:fldChar w:fldCharType="end"/>
            </w:r>
          </w:hyperlink>
        </w:p>
        <w:p w14:paraId="7A238007" w14:textId="510B6760"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26" w:history="1">
            <w:r w:rsidRPr="00E77AA6">
              <w:rPr>
                <w:rStyle w:val="Hyperlink"/>
                <w:noProof/>
              </w:rPr>
              <w:t>Overview of Findings</w:t>
            </w:r>
            <w:r>
              <w:rPr>
                <w:noProof/>
                <w:webHidden/>
              </w:rPr>
              <w:tab/>
            </w:r>
            <w:r>
              <w:rPr>
                <w:noProof/>
                <w:webHidden/>
              </w:rPr>
              <w:fldChar w:fldCharType="begin"/>
            </w:r>
            <w:r>
              <w:rPr>
                <w:noProof/>
                <w:webHidden/>
              </w:rPr>
              <w:instrText xml:space="preserve"> PAGEREF _Toc235776926 \h </w:instrText>
            </w:r>
            <w:r>
              <w:rPr>
                <w:noProof/>
                <w:webHidden/>
              </w:rPr>
            </w:r>
            <w:r>
              <w:rPr>
                <w:noProof/>
                <w:webHidden/>
              </w:rPr>
              <w:fldChar w:fldCharType="separate"/>
            </w:r>
            <w:r>
              <w:rPr>
                <w:noProof/>
                <w:webHidden/>
              </w:rPr>
              <w:t>42</w:t>
            </w:r>
            <w:r>
              <w:rPr>
                <w:noProof/>
                <w:webHidden/>
              </w:rPr>
              <w:fldChar w:fldCharType="end"/>
            </w:r>
          </w:hyperlink>
        </w:p>
        <w:p w14:paraId="3EF38002" w14:textId="6660F8BA"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27" w:history="1">
            <w:r w:rsidRPr="00E77AA6">
              <w:rPr>
                <w:rStyle w:val="Hyperlink"/>
                <w:noProof/>
              </w:rPr>
              <w:t>Discussion of Forecasting Performance</w:t>
            </w:r>
            <w:r>
              <w:rPr>
                <w:noProof/>
                <w:webHidden/>
              </w:rPr>
              <w:tab/>
            </w:r>
            <w:r>
              <w:rPr>
                <w:noProof/>
                <w:webHidden/>
              </w:rPr>
              <w:fldChar w:fldCharType="begin"/>
            </w:r>
            <w:r>
              <w:rPr>
                <w:noProof/>
                <w:webHidden/>
              </w:rPr>
              <w:instrText xml:space="preserve"> PAGEREF _Toc235776927 \h </w:instrText>
            </w:r>
            <w:r>
              <w:rPr>
                <w:noProof/>
                <w:webHidden/>
              </w:rPr>
            </w:r>
            <w:r>
              <w:rPr>
                <w:noProof/>
                <w:webHidden/>
              </w:rPr>
              <w:fldChar w:fldCharType="separate"/>
            </w:r>
            <w:r>
              <w:rPr>
                <w:noProof/>
                <w:webHidden/>
              </w:rPr>
              <w:t>42</w:t>
            </w:r>
            <w:r>
              <w:rPr>
                <w:noProof/>
                <w:webHidden/>
              </w:rPr>
              <w:fldChar w:fldCharType="end"/>
            </w:r>
          </w:hyperlink>
        </w:p>
        <w:p w14:paraId="1E82A31F" w14:textId="079543EE"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28" w:history="1">
            <w:r w:rsidRPr="00E77AA6">
              <w:rPr>
                <w:rStyle w:val="Hyperlink"/>
                <w:noProof/>
              </w:rPr>
              <w:t>Comparison with Existing Literature</w:t>
            </w:r>
            <w:r>
              <w:rPr>
                <w:noProof/>
                <w:webHidden/>
              </w:rPr>
              <w:tab/>
            </w:r>
            <w:r>
              <w:rPr>
                <w:noProof/>
                <w:webHidden/>
              </w:rPr>
              <w:fldChar w:fldCharType="begin"/>
            </w:r>
            <w:r>
              <w:rPr>
                <w:noProof/>
                <w:webHidden/>
              </w:rPr>
              <w:instrText xml:space="preserve"> PAGEREF _Toc235776928 \h </w:instrText>
            </w:r>
            <w:r>
              <w:rPr>
                <w:noProof/>
                <w:webHidden/>
              </w:rPr>
            </w:r>
            <w:r>
              <w:rPr>
                <w:noProof/>
                <w:webHidden/>
              </w:rPr>
              <w:fldChar w:fldCharType="separate"/>
            </w:r>
            <w:r>
              <w:rPr>
                <w:noProof/>
                <w:webHidden/>
              </w:rPr>
              <w:t>42</w:t>
            </w:r>
            <w:r>
              <w:rPr>
                <w:noProof/>
                <w:webHidden/>
              </w:rPr>
              <w:fldChar w:fldCharType="end"/>
            </w:r>
          </w:hyperlink>
        </w:p>
        <w:p w14:paraId="14B8A04D" w14:textId="4D13CE8A"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29" w:history="1">
            <w:r w:rsidRPr="00E77AA6">
              <w:rPr>
                <w:rStyle w:val="Hyperlink"/>
                <w:noProof/>
              </w:rPr>
              <w:t>Interpretation of Forecasting Performance</w:t>
            </w:r>
            <w:r>
              <w:rPr>
                <w:noProof/>
                <w:webHidden/>
              </w:rPr>
              <w:tab/>
            </w:r>
            <w:r>
              <w:rPr>
                <w:noProof/>
                <w:webHidden/>
              </w:rPr>
              <w:fldChar w:fldCharType="begin"/>
            </w:r>
            <w:r>
              <w:rPr>
                <w:noProof/>
                <w:webHidden/>
              </w:rPr>
              <w:instrText xml:space="preserve"> PAGEREF _Toc235776929 \h </w:instrText>
            </w:r>
            <w:r>
              <w:rPr>
                <w:noProof/>
                <w:webHidden/>
              </w:rPr>
            </w:r>
            <w:r>
              <w:rPr>
                <w:noProof/>
                <w:webHidden/>
              </w:rPr>
              <w:fldChar w:fldCharType="separate"/>
            </w:r>
            <w:r>
              <w:rPr>
                <w:noProof/>
                <w:webHidden/>
              </w:rPr>
              <w:t>43</w:t>
            </w:r>
            <w:r>
              <w:rPr>
                <w:noProof/>
                <w:webHidden/>
              </w:rPr>
              <w:fldChar w:fldCharType="end"/>
            </w:r>
          </w:hyperlink>
        </w:p>
        <w:p w14:paraId="09EA5AC1" w14:textId="484331A7"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30" w:history="1">
            <w:r w:rsidRPr="00E77AA6">
              <w:rPr>
                <w:rStyle w:val="Hyperlink"/>
                <w:noProof/>
              </w:rPr>
              <w:t>Discussion of SHAP Findings</w:t>
            </w:r>
            <w:r>
              <w:rPr>
                <w:noProof/>
                <w:webHidden/>
              </w:rPr>
              <w:tab/>
            </w:r>
            <w:r>
              <w:rPr>
                <w:noProof/>
                <w:webHidden/>
              </w:rPr>
              <w:fldChar w:fldCharType="begin"/>
            </w:r>
            <w:r>
              <w:rPr>
                <w:noProof/>
                <w:webHidden/>
              </w:rPr>
              <w:instrText xml:space="preserve"> PAGEREF _Toc235776930 \h </w:instrText>
            </w:r>
            <w:r>
              <w:rPr>
                <w:noProof/>
                <w:webHidden/>
              </w:rPr>
            </w:r>
            <w:r>
              <w:rPr>
                <w:noProof/>
                <w:webHidden/>
              </w:rPr>
              <w:fldChar w:fldCharType="separate"/>
            </w:r>
            <w:r>
              <w:rPr>
                <w:noProof/>
                <w:webHidden/>
              </w:rPr>
              <w:t>44</w:t>
            </w:r>
            <w:r>
              <w:rPr>
                <w:noProof/>
                <w:webHidden/>
              </w:rPr>
              <w:fldChar w:fldCharType="end"/>
            </w:r>
          </w:hyperlink>
        </w:p>
        <w:p w14:paraId="7EA85B1A" w14:textId="7D115168"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31" w:history="1">
            <w:r w:rsidRPr="00E77AA6">
              <w:rPr>
                <w:rStyle w:val="Hyperlink"/>
                <w:noProof/>
              </w:rPr>
              <w:t>Sensitivity Analysis</w:t>
            </w:r>
            <w:r>
              <w:rPr>
                <w:noProof/>
                <w:webHidden/>
              </w:rPr>
              <w:tab/>
            </w:r>
            <w:r>
              <w:rPr>
                <w:noProof/>
                <w:webHidden/>
              </w:rPr>
              <w:fldChar w:fldCharType="begin"/>
            </w:r>
            <w:r>
              <w:rPr>
                <w:noProof/>
                <w:webHidden/>
              </w:rPr>
              <w:instrText xml:space="preserve"> PAGEREF _Toc235776931 \h </w:instrText>
            </w:r>
            <w:r>
              <w:rPr>
                <w:noProof/>
                <w:webHidden/>
              </w:rPr>
            </w:r>
            <w:r>
              <w:rPr>
                <w:noProof/>
                <w:webHidden/>
              </w:rPr>
              <w:fldChar w:fldCharType="separate"/>
            </w:r>
            <w:r>
              <w:rPr>
                <w:noProof/>
                <w:webHidden/>
              </w:rPr>
              <w:t>45</w:t>
            </w:r>
            <w:r>
              <w:rPr>
                <w:noProof/>
                <w:webHidden/>
              </w:rPr>
              <w:fldChar w:fldCharType="end"/>
            </w:r>
          </w:hyperlink>
        </w:p>
        <w:p w14:paraId="1BBBEF1B" w14:textId="1A804D18"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2" w:history="1">
            <w:r w:rsidRPr="00E77AA6">
              <w:rPr>
                <w:rStyle w:val="Hyperlink"/>
                <w:noProof/>
              </w:rPr>
              <w:t>Comparison of Forecasting performance</w:t>
            </w:r>
            <w:r>
              <w:rPr>
                <w:noProof/>
                <w:webHidden/>
              </w:rPr>
              <w:tab/>
            </w:r>
            <w:r>
              <w:rPr>
                <w:noProof/>
                <w:webHidden/>
              </w:rPr>
              <w:fldChar w:fldCharType="begin"/>
            </w:r>
            <w:r>
              <w:rPr>
                <w:noProof/>
                <w:webHidden/>
              </w:rPr>
              <w:instrText xml:space="preserve"> PAGEREF _Toc235776932 \h </w:instrText>
            </w:r>
            <w:r>
              <w:rPr>
                <w:noProof/>
                <w:webHidden/>
              </w:rPr>
            </w:r>
            <w:r>
              <w:rPr>
                <w:noProof/>
                <w:webHidden/>
              </w:rPr>
              <w:fldChar w:fldCharType="separate"/>
            </w:r>
            <w:r>
              <w:rPr>
                <w:noProof/>
                <w:webHidden/>
              </w:rPr>
              <w:t>46</w:t>
            </w:r>
            <w:r>
              <w:rPr>
                <w:noProof/>
                <w:webHidden/>
              </w:rPr>
              <w:fldChar w:fldCharType="end"/>
            </w:r>
          </w:hyperlink>
        </w:p>
        <w:p w14:paraId="13D09FA0" w14:textId="5A7ACBAF"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3" w:history="1">
            <w:r w:rsidRPr="00E77AA6">
              <w:rPr>
                <w:rStyle w:val="Hyperlink"/>
                <w:noProof/>
              </w:rPr>
              <w:t>Comparison of Prediction Plots</w:t>
            </w:r>
            <w:r>
              <w:rPr>
                <w:noProof/>
                <w:webHidden/>
              </w:rPr>
              <w:tab/>
            </w:r>
            <w:r>
              <w:rPr>
                <w:noProof/>
                <w:webHidden/>
              </w:rPr>
              <w:fldChar w:fldCharType="begin"/>
            </w:r>
            <w:r>
              <w:rPr>
                <w:noProof/>
                <w:webHidden/>
              </w:rPr>
              <w:instrText xml:space="preserve"> PAGEREF _Toc235776933 \h </w:instrText>
            </w:r>
            <w:r>
              <w:rPr>
                <w:noProof/>
                <w:webHidden/>
              </w:rPr>
            </w:r>
            <w:r>
              <w:rPr>
                <w:noProof/>
                <w:webHidden/>
              </w:rPr>
              <w:fldChar w:fldCharType="separate"/>
            </w:r>
            <w:r>
              <w:rPr>
                <w:noProof/>
                <w:webHidden/>
              </w:rPr>
              <w:t>47</w:t>
            </w:r>
            <w:r>
              <w:rPr>
                <w:noProof/>
                <w:webHidden/>
              </w:rPr>
              <w:fldChar w:fldCharType="end"/>
            </w:r>
          </w:hyperlink>
        </w:p>
        <w:p w14:paraId="4588752C" w14:textId="6B7A68E9"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4" w:history="1">
            <w:r w:rsidRPr="00E77AA6">
              <w:rPr>
                <w:rStyle w:val="Hyperlink"/>
                <w:noProof/>
              </w:rPr>
              <w:t>Statistical Comparison</w:t>
            </w:r>
            <w:r>
              <w:rPr>
                <w:noProof/>
                <w:webHidden/>
              </w:rPr>
              <w:tab/>
            </w:r>
            <w:r>
              <w:rPr>
                <w:noProof/>
                <w:webHidden/>
              </w:rPr>
              <w:fldChar w:fldCharType="begin"/>
            </w:r>
            <w:r>
              <w:rPr>
                <w:noProof/>
                <w:webHidden/>
              </w:rPr>
              <w:instrText xml:space="preserve"> PAGEREF _Toc235776934 \h </w:instrText>
            </w:r>
            <w:r>
              <w:rPr>
                <w:noProof/>
                <w:webHidden/>
              </w:rPr>
            </w:r>
            <w:r>
              <w:rPr>
                <w:noProof/>
                <w:webHidden/>
              </w:rPr>
              <w:fldChar w:fldCharType="separate"/>
            </w:r>
            <w:r>
              <w:rPr>
                <w:noProof/>
                <w:webHidden/>
              </w:rPr>
              <w:t>48</w:t>
            </w:r>
            <w:r>
              <w:rPr>
                <w:noProof/>
                <w:webHidden/>
              </w:rPr>
              <w:fldChar w:fldCharType="end"/>
            </w:r>
          </w:hyperlink>
        </w:p>
        <w:p w14:paraId="1F03EDBB" w14:textId="71A826D7"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5" w:history="1">
            <w:r w:rsidRPr="00E77AA6">
              <w:rPr>
                <w:rStyle w:val="Hyperlink"/>
                <w:noProof/>
              </w:rPr>
              <w:t>Comparison of SHAP Outputs</w:t>
            </w:r>
            <w:r>
              <w:rPr>
                <w:noProof/>
                <w:webHidden/>
              </w:rPr>
              <w:tab/>
            </w:r>
            <w:r>
              <w:rPr>
                <w:noProof/>
                <w:webHidden/>
              </w:rPr>
              <w:fldChar w:fldCharType="begin"/>
            </w:r>
            <w:r>
              <w:rPr>
                <w:noProof/>
                <w:webHidden/>
              </w:rPr>
              <w:instrText xml:space="preserve"> PAGEREF _Toc235776935 \h </w:instrText>
            </w:r>
            <w:r>
              <w:rPr>
                <w:noProof/>
                <w:webHidden/>
              </w:rPr>
            </w:r>
            <w:r>
              <w:rPr>
                <w:noProof/>
                <w:webHidden/>
              </w:rPr>
              <w:fldChar w:fldCharType="separate"/>
            </w:r>
            <w:r>
              <w:rPr>
                <w:noProof/>
                <w:webHidden/>
              </w:rPr>
              <w:t>50</w:t>
            </w:r>
            <w:r>
              <w:rPr>
                <w:noProof/>
                <w:webHidden/>
              </w:rPr>
              <w:fldChar w:fldCharType="end"/>
            </w:r>
          </w:hyperlink>
        </w:p>
        <w:p w14:paraId="74C3E31E" w14:textId="679CE7E7"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36" w:history="1">
            <w:r w:rsidRPr="00E77AA6">
              <w:rPr>
                <w:rStyle w:val="Hyperlink"/>
                <w:noProof/>
              </w:rPr>
              <w:t>Practical Implications</w:t>
            </w:r>
            <w:r>
              <w:rPr>
                <w:noProof/>
                <w:webHidden/>
              </w:rPr>
              <w:tab/>
            </w:r>
            <w:r>
              <w:rPr>
                <w:noProof/>
                <w:webHidden/>
              </w:rPr>
              <w:fldChar w:fldCharType="begin"/>
            </w:r>
            <w:r>
              <w:rPr>
                <w:noProof/>
                <w:webHidden/>
              </w:rPr>
              <w:instrText xml:space="preserve"> PAGEREF _Toc235776936 \h </w:instrText>
            </w:r>
            <w:r>
              <w:rPr>
                <w:noProof/>
                <w:webHidden/>
              </w:rPr>
            </w:r>
            <w:r>
              <w:rPr>
                <w:noProof/>
                <w:webHidden/>
              </w:rPr>
              <w:fldChar w:fldCharType="separate"/>
            </w:r>
            <w:r>
              <w:rPr>
                <w:noProof/>
                <w:webHidden/>
              </w:rPr>
              <w:t>53</w:t>
            </w:r>
            <w:r>
              <w:rPr>
                <w:noProof/>
                <w:webHidden/>
              </w:rPr>
              <w:fldChar w:fldCharType="end"/>
            </w:r>
          </w:hyperlink>
        </w:p>
        <w:p w14:paraId="19ECDAFB" w14:textId="118F157D"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7" w:history="1">
            <w:r w:rsidRPr="00E77AA6">
              <w:rPr>
                <w:rStyle w:val="Hyperlink"/>
                <w:noProof/>
              </w:rPr>
              <w:t>Medicines Procurement</w:t>
            </w:r>
            <w:r>
              <w:rPr>
                <w:noProof/>
                <w:webHidden/>
              </w:rPr>
              <w:tab/>
            </w:r>
            <w:r>
              <w:rPr>
                <w:noProof/>
                <w:webHidden/>
              </w:rPr>
              <w:fldChar w:fldCharType="begin"/>
            </w:r>
            <w:r>
              <w:rPr>
                <w:noProof/>
                <w:webHidden/>
              </w:rPr>
              <w:instrText xml:space="preserve"> PAGEREF _Toc235776937 \h </w:instrText>
            </w:r>
            <w:r>
              <w:rPr>
                <w:noProof/>
                <w:webHidden/>
              </w:rPr>
            </w:r>
            <w:r>
              <w:rPr>
                <w:noProof/>
                <w:webHidden/>
              </w:rPr>
              <w:fldChar w:fldCharType="separate"/>
            </w:r>
            <w:r>
              <w:rPr>
                <w:noProof/>
                <w:webHidden/>
              </w:rPr>
              <w:t>53</w:t>
            </w:r>
            <w:r>
              <w:rPr>
                <w:noProof/>
                <w:webHidden/>
              </w:rPr>
              <w:fldChar w:fldCharType="end"/>
            </w:r>
          </w:hyperlink>
        </w:p>
        <w:p w14:paraId="2E998402" w14:textId="3592B6FA"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8" w:history="1">
            <w:r w:rsidRPr="00E77AA6">
              <w:rPr>
                <w:rStyle w:val="Hyperlink"/>
                <w:noProof/>
              </w:rPr>
              <w:t>Supporting Medicines Management Decisions</w:t>
            </w:r>
            <w:r>
              <w:rPr>
                <w:noProof/>
                <w:webHidden/>
              </w:rPr>
              <w:tab/>
            </w:r>
            <w:r>
              <w:rPr>
                <w:noProof/>
                <w:webHidden/>
              </w:rPr>
              <w:fldChar w:fldCharType="begin"/>
            </w:r>
            <w:r>
              <w:rPr>
                <w:noProof/>
                <w:webHidden/>
              </w:rPr>
              <w:instrText xml:space="preserve"> PAGEREF _Toc235776938 \h </w:instrText>
            </w:r>
            <w:r>
              <w:rPr>
                <w:noProof/>
                <w:webHidden/>
              </w:rPr>
            </w:r>
            <w:r>
              <w:rPr>
                <w:noProof/>
                <w:webHidden/>
              </w:rPr>
              <w:fldChar w:fldCharType="separate"/>
            </w:r>
            <w:r>
              <w:rPr>
                <w:noProof/>
                <w:webHidden/>
              </w:rPr>
              <w:t>53</w:t>
            </w:r>
            <w:r>
              <w:rPr>
                <w:noProof/>
                <w:webHidden/>
              </w:rPr>
              <w:fldChar w:fldCharType="end"/>
            </w:r>
          </w:hyperlink>
        </w:p>
        <w:p w14:paraId="526A1CBD" w14:textId="1BE25D57"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39" w:history="1">
            <w:r w:rsidRPr="00E77AA6">
              <w:rPr>
                <w:rStyle w:val="Hyperlink"/>
                <w:noProof/>
              </w:rPr>
              <w:t>Explainability in Artificial Intelligence</w:t>
            </w:r>
            <w:r>
              <w:rPr>
                <w:noProof/>
                <w:webHidden/>
              </w:rPr>
              <w:tab/>
            </w:r>
            <w:r>
              <w:rPr>
                <w:noProof/>
                <w:webHidden/>
              </w:rPr>
              <w:fldChar w:fldCharType="begin"/>
            </w:r>
            <w:r>
              <w:rPr>
                <w:noProof/>
                <w:webHidden/>
              </w:rPr>
              <w:instrText xml:space="preserve"> PAGEREF _Toc235776939 \h </w:instrText>
            </w:r>
            <w:r>
              <w:rPr>
                <w:noProof/>
                <w:webHidden/>
              </w:rPr>
            </w:r>
            <w:r>
              <w:rPr>
                <w:noProof/>
                <w:webHidden/>
              </w:rPr>
              <w:fldChar w:fldCharType="separate"/>
            </w:r>
            <w:r>
              <w:rPr>
                <w:noProof/>
                <w:webHidden/>
              </w:rPr>
              <w:t>54</w:t>
            </w:r>
            <w:r>
              <w:rPr>
                <w:noProof/>
                <w:webHidden/>
              </w:rPr>
              <w:fldChar w:fldCharType="end"/>
            </w:r>
          </w:hyperlink>
        </w:p>
        <w:p w14:paraId="4BDD5A99" w14:textId="2E79672B"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40" w:history="1">
            <w:r w:rsidRPr="00E77AA6">
              <w:rPr>
                <w:rStyle w:val="Hyperlink"/>
                <w:noProof/>
              </w:rPr>
              <w:t>Limitations</w:t>
            </w:r>
            <w:r>
              <w:rPr>
                <w:noProof/>
                <w:webHidden/>
              </w:rPr>
              <w:tab/>
            </w:r>
            <w:r>
              <w:rPr>
                <w:noProof/>
                <w:webHidden/>
              </w:rPr>
              <w:fldChar w:fldCharType="begin"/>
            </w:r>
            <w:r>
              <w:rPr>
                <w:noProof/>
                <w:webHidden/>
              </w:rPr>
              <w:instrText xml:space="preserve"> PAGEREF _Toc235776940 \h </w:instrText>
            </w:r>
            <w:r>
              <w:rPr>
                <w:noProof/>
                <w:webHidden/>
              </w:rPr>
            </w:r>
            <w:r>
              <w:rPr>
                <w:noProof/>
                <w:webHidden/>
              </w:rPr>
              <w:fldChar w:fldCharType="separate"/>
            </w:r>
            <w:r>
              <w:rPr>
                <w:noProof/>
                <w:webHidden/>
              </w:rPr>
              <w:t>54</w:t>
            </w:r>
            <w:r>
              <w:rPr>
                <w:noProof/>
                <w:webHidden/>
              </w:rPr>
              <w:fldChar w:fldCharType="end"/>
            </w:r>
          </w:hyperlink>
        </w:p>
        <w:p w14:paraId="05E9748E" w14:textId="45634141"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1" w:history="1">
            <w:r w:rsidRPr="00E77AA6">
              <w:rPr>
                <w:rStyle w:val="Hyperlink"/>
                <w:noProof/>
              </w:rPr>
              <w:t>Dataset Scope</w:t>
            </w:r>
            <w:r>
              <w:rPr>
                <w:noProof/>
                <w:webHidden/>
              </w:rPr>
              <w:tab/>
            </w:r>
            <w:r>
              <w:rPr>
                <w:noProof/>
                <w:webHidden/>
              </w:rPr>
              <w:fldChar w:fldCharType="begin"/>
            </w:r>
            <w:r>
              <w:rPr>
                <w:noProof/>
                <w:webHidden/>
              </w:rPr>
              <w:instrText xml:space="preserve"> PAGEREF _Toc235776941 \h </w:instrText>
            </w:r>
            <w:r>
              <w:rPr>
                <w:noProof/>
                <w:webHidden/>
              </w:rPr>
            </w:r>
            <w:r>
              <w:rPr>
                <w:noProof/>
                <w:webHidden/>
              </w:rPr>
              <w:fldChar w:fldCharType="separate"/>
            </w:r>
            <w:r>
              <w:rPr>
                <w:noProof/>
                <w:webHidden/>
              </w:rPr>
              <w:t>54</w:t>
            </w:r>
            <w:r>
              <w:rPr>
                <w:noProof/>
                <w:webHidden/>
              </w:rPr>
              <w:fldChar w:fldCharType="end"/>
            </w:r>
          </w:hyperlink>
        </w:p>
        <w:p w14:paraId="68291E4F" w14:textId="0F0F7EA7"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2" w:history="1">
            <w:r w:rsidRPr="00E77AA6">
              <w:rPr>
                <w:rStyle w:val="Hyperlink"/>
                <w:noProof/>
              </w:rPr>
              <w:t>Data Availability and Feature Selection</w:t>
            </w:r>
            <w:r>
              <w:rPr>
                <w:noProof/>
                <w:webHidden/>
              </w:rPr>
              <w:tab/>
            </w:r>
            <w:r>
              <w:rPr>
                <w:noProof/>
                <w:webHidden/>
              </w:rPr>
              <w:fldChar w:fldCharType="begin"/>
            </w:r>
            <w:r>
              <w:rPr>
                <w:noProof/>
                <w:webHidden/>
              </w:rPr>
              <w:instrText xml:space="preserve"> PAGEREF _Toc235776942 \h </w:instrText>
            </w:r>
            <w:r>
              <w:rPr>
                <w:noProof/>
                <w:webHidden/>
              </w:rPr>
            </w:r>
            <w:r>
              <w:rPr>
                <w:noProof/>
                <w:webHidden/>
              </w:rPr>
              <w:fldChar w:fldCharType="separate"/>
            </w:r>
            <w:r>
              <w:rPr>
                <w:noProof/>
                <w:webHidden/>
              </w:rPr>
              <w:t>55</w:t>
            </w:r>
            <w:r>
              <w:rPr>
                <w:noProof/>
                <w:webHidden/>
              </w:rPr>
              <w:fldChar w:fldCharType="end"/>
            </w:r>
          </w:hyperlink>
        </w:p>
        <w:p w14:paraId="0C7CBBC8" w14:textId="587007A5"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3" w:history="1">
            <w:r w:rsidRPr="00E77AA6">
              <w:rPr>
                <w:rStyle w:val="Hyperlink"/>
                <w:noProof/>
              </w:rPr>
              <w:t>External Influences on Medicines Demand</w:t>
            </w:r>
            <w:r>
              <w:rPr>
                <w:noProof/>
                <w:webHidden/>
              </w:rPr>
              <w:tab/>
            </w:r>
            <w:r>
              <w:rPr>
                <w:noProof/>
                <w:webHidden/>
              </w:rPr>
              <w:fldChar w:fldCharType="begin"/>
            </w:r>
            <w:r>
              <w:rPr>
                <w:noProof/>
                <w:webHidden/>
              </w:rPr>
              <w:instrText xml:space="preserve"> PAGEREF _Toc235776943 \h </w:instrText>
            </w:r>
            <w:r>
              <w:rPr>
                <w:noProof/>
                <w:webHidden/>
              </w:rPr>
            </w:r>
            <w:r>
              <w:rPr>
                <w:noProof/>
                <w:webHidden/>
              </w:rPr>
              <w:fldChar w:fldCharType="separate"/>
            </w:r>
            <w:r>
              <w:rPr>
                <w:noProof/>
                <w:webHidden/>
              </w:rPr>
              <w:t>55</w:t>
            </w:r>
            <w:r>
              <w:rPr>
                <w:noProof/>
                <w:webHidden/>
              </w:rPr>
              <w:fldChar w:fldCharType="end"/>
            </w:r>
          </w:hyperlink>
        </w:p>
        <w:p w14:paraId="283C9D88" w14:textId="6AA9A5FB"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4" w:history="1">
            <w:r w:rsidRPr="00E77AA6">
              <w:rPr>
                <w:rStyle w:val="Hyperlink"/>
                <w:noProof/>
              </w:rPr>
              <w:t>Methodological Considerations</w:t>
            </w:r>
            <w:r>
              <w:rPr>
                <w:noProof/>
                <w:webHidden/>
              </w:rPr>
              <w:tab/>
            </w:r>
            <w:r>
              <w:rPr>
                <w:noProof/>
                <w:webHidden/>
              </w:rPr>
              <w:fldChar w:fldCharType="begin"/>
            </w:r>
            <w:r>
              <w:rPr>
                <w:noProof/>
                <w:webHidden/>
              </w:rPr>
              <w:instrText xml:space="preserve"> PAGEREF _Toc235776944 \h </w:instrText>
            </w:r>
            <w:r>
              <w:rPr>
                <w:noProof/>
                <w:webHidden/>
              </w:rPr>
            </w:r>
            <w:r>
              <w:rPr>
                <w:noProof/>
                <w:webHidden/>
              </w:rPr>
              <w:fldChar w:fldCharType="separate"/>
            </w:r>
            <w:r>
              <w:rPr>
                <w:noProof/>
                <w:webHidden/>
              </w:rPr>
              <w:t>55</w:t>
            </w:r>
            <w:r>
              <w:rPr>
                <w:noProof/>
                <w:webHidden/>
              </w:rPr>
              <w:fldChar w:fldCharType="end"/>
            </w:r>
          </w:hyperlink>
        </w:p>
        <w:p w14:paraId="387434E3" w14:textId="155525BB" w:rsidR="0082104D" w:rsidRDefault="0082104D">
          <w:pPr>
            <w:pStyle w:val="TOC2"/>
            <w:tabs>
              <w:tab w:val="right" w:leader="dot" w:pos="9016"/>
            </w:tabs>
            <w:rPr>
              <w:rFonts w:asciiTheme="minorHAnsi" w:eastAsiaTheme="minorEastAsia" w:hAnsiTheme="minorHAnsi" w:cstheme="minorBidi"/>
              <w:noProof/>
              <w:kern w:val="2"/>
              <w14:ligatures w14:val="standardContextual"/>
            </w:rPr>
          </w:pPr>
          <w:hyperlink w:anchor="_Toc235776945" w:history="1">
            <w:r w:rsidRPr="00E77AA6">
              <w:rPr>
                <w:rStyle w:val="Hyperlink"/>
                <w:noProof/>
              </w:rPr>
              <w:t>Future Work</w:t>
            </w:r>
            <w:r>
              <w:rPr>
                <w:noProof/>
                <w:webHidden/>
              </w:rPr>
              <w:tab/>
            </w:r>
            <w:r>
              <w:rPr>
                <w:noProof/>
                <w:webHidden/>
              </w:rPr>
              <w:fldChar w:fldCharType="begin"/>
            </w:r>
            <w:r>
              <w:rPr>
                <w:noProof/>
                <w:webHidden/>
              </w:rPr>
              <w:instrText xml:space="preserve"> PAGEREF _Toc235776945 \h </w:instrText>
            </w:r>
            <w:r>
              <w:rPr>
                <w:noProof/>
                <w:webHidden/>
              </w:rPr>
            </w:r>
            <w:r>
              <w:rPr>
                <w:noProof/>
                <w:webHidden/>
              </w:rPr>
              <w:fldChar w:fldCharType="separate"/>
            </w:r>
            <w:r>
              <w:rPr>
                <w:noProof/>
                <w:webHidden/>
              </w:rPr>
              <w:t>56</w:t>
            </w:r>
            <w:r>
              <w:rPr>
                <w:noProof/>
                <w:webHidden/>
              </w:rPr>
              <w:fldChar w:fldCharType="end"/>
            </w:r>
          </w:hyperlink>
        </w:p>
        <w:p w14:paraId="5D1DB112" w14:textId="3D323CAD"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6" w:history="1">
            <w:r w:rsidRPr="00E77AA6">
              <w:rPr>
                <w:rStyle w:val="Hyperlink"/>
                <w:noProof/>
              </w:rPr>
              <w:t>Expansion of Data Sources</w:t>
            </w:r>
            <w:r>
              <w:rPr>
                <w:noProof/>
                <w:webHidden/>
              </w:rPr>
              <w:tab/>
            </w:r>
            <w:r>
              <w:rPr>
                <w:noProof/>
                <w:webHidden/>
              </w:rPr>
              <w:fldChar w:fldCharType="begin"/>
            </w:r>
            <w:r>
              <w:rPr>
                <w:noProof/>
                <w:webHidden/>
              </w:rPr>
              <w:instrText xml:space="preserve"> PAGEREF _Toc235776946 \h </w:instrText>
            </w:r>
            <w:r>
              <w:rPr>
                <w:noProof/>
                <w:webHidden/>
              </w:rPr>
            </w:r>
            <w:r>
              <w:rPr>
                <w:noProof/>
                <w:webHidden/>
              </w:rPr>
              <w:fldChar w:fldCharType="separate"/>
            </w:r>
            <w:r>
              <w:rPr>
                <w:noProof/>
                <w:webHidden/>
              </w:rPr>
              <w:t>56</w:t>
            </w:r>
            <w:r>
              <w:rPr>
                <w:noProof/>
                <w:webHidden/>
              </w:rPr>
              <w:fldChar w:fldCharType="end"/>
            </w:r>
          </w:hyperlink>
        </w:p>
        <w:p w14:paraId="571ED9C0" w14:textId="20E275AA"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7" w:history="1">
            <w:r w:rsidRPr="00E77AA6">
              <w:rPr>
                <w:rStyle w:val="Hyperlink"/>
                <w:noProof/>
              </w:rPr>
              <w:t>Evaluation of Alternative Forecasting Techniques</w:t>
            </w:r>
            <w:r>
              <w:rPr>
                <w:noProof/>
                <w:webHidden/>
              </w:rPr>
              <w:tab/>
            </w:r>
            <w:r>
              <w:rPr>
                <w:noProof/>
                <w:webHidden/>
              </w:rPr>
              <w:fldChar w:fldCharType="begin"/>
            </w:r>
            <w:r>
              <w:rPr>
                <w:noProof/>
                <w:webHidden/>
              </w:rPr>
              <w:instrText xml:space="preserve"> PAGEREF _Toc235776947 \h </w:instrText>
            </w:r>
            <w:r>
              <w:rPr>
                <w:noProof/>
                <w:webHidden/>
              </w:rPr>
            </w:r>
            <w:r>
              <w:rPr>
                <w:noProof/>
                <w:webHidden/>
              </w:rPr>
              <w:fldChar w:fldCharType="separate"/>
            </w:r>
            <w:r>
              <w:rPr>
                <w:noProof/>
                <w:webHidden/>
              </w:rPr>
              <w:t>56</w:t>
            </w:r>
            <w:r>
              <w:rPr>
                <w:noProof/>
                <w:webHidden/>
              </w:rPr>
              <w:fldChar w:fldCharType="end"/>
            </w:r>
          </w:hyperlink>
        </w:p>
        <w:p w14:paraId="55948F43" w14:textId="7016025D" w:rsidR="0082104D" w:rsidRDefault="0082104D">
          <w:pPr>
            <w:pStyle w:val="TOC3"/>
            <w:tabs>
              <w:tab w:val="right" w:leader="dot" w:pos="9016"/>
            </w:tabs>
            <w:rPr>
              <w:rFonts w:asciiTheme="minorHAnsi" w:eastAsiaTheme="minorEastAsia" w:hAnsiTheme="minorHAnsi" w:cstheme="minorBidi"/>
              <w:noProof/>
              <w:kern w:val="2"/>
              <w14:ligatures w14:val="standardContextual"/>
            </w:rPr>
          </w:pPr>
          <w:hyperlink w:anchor="_Toc235776948" w:history="1">
            <w:r w:rsidRPr="00E77AA6">
              <w:rPr>
                <w:rStyle w:val="Hyperlink"/>
                <w:noProof/>
              </w:rPr>
              <w:t>Integration into NHS Digital Decision Support Systems</w:t>
            </w:r>
            <w:r>
              <w:rPr>
                <w:noProof/>
                <w:webHidden/>
              </w:rPr>
              <w:tab/>
            </w:r>
            <w:r>
              <w:rPr>
                <w:noProof/>
                <w:webHidden/>
              </w:rPr>
              <w:fldChar w:fldCharType="begin"/>
            </w:r>
            <w:r>
              <w:rPr>
                <w:noProof/>
                <w:webHidden/>
              </w:rPr>
              <w:instrText xml:space="preserve"> PAGEREF _Toc235776948 \h </w:instrText>
            </w:r>
            <w:r>
              <w:rPr>
                <w:noProof/>
                <w:webHidden/>
              </w:rPr>
            </w:r>
            <w:r>
              <w:rPr>
                <w:noProof/>
                <w:webHidden/>
              </w:rPr>
              <w:fldChar w:fldCharType="separate"/>
            </w:r>
            <w:r>
              <w:rPr>
                <w:noProof/>
                <w:webHidden/>
              </w:rPr>
              <w:t>56</w:t>
            </w:r>
            <w:r>
              <w:rPr>
                <w:noProof/>
                <w:webHidden/>
              </w:rPr>
              <w:fldChar w:fldCharType="end"/>
            </w:r>
          </w:hyperlink>
        </w:p>
        <w:p w14:paraId="3F48E87D" w14:textId="2ED307B7"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949" w:history="1">
            <w:r w:rsidRPr="00E77AA6">
              <w:rPr>
                <w:rStyle w:val="Hyperlink"/>
                <w:noProof/>
              </w:rPr>
              <w:t>Conclusion</w:t>
            </w:r>
            <w:r>
              <w:rPr>
                <w:noProof/>
                <w:webHidden/>
              </w:rPr>
              <w:tab/>
            </w:r>
            <w:r>
              <w:rPr>
                <w:noProof/>
                <w:webHidden/>
              </w:rPr>
              <w:fldChar w:fldCharType="begin"/>
            </w:r>
            <w:r>
              <w:rPr>
                <w:noProof/>
                <w:webHidden/>
              </w:rPr>
              <w:instrText xml:space="preserve"> PAGEREF _Toc235776949 \h </w:instrText>
            </w:r>
            <w:r>
              <w:rPr>
                <w:noProof/>
                <w:webHidden/>
              </w:rPr>
            </w:r>
            <w:r>
              <w:rPr>
                <w:noProof/>
                <w:webHidden/>
              </w:rPr>
              <w:fldChar w:fldCharType="separate"/>
            </w:r>
            <w:r>
              <w:rPr>
                <w:noProof/>
                <w:webHidden/>
              </w:rPr>
              <w:t>58</w:t>
            </w:r>
            <w:r>
              <w:rPr>
                <w:noProof/>
                <w:webHidden/>
              </w:rPr>
              <w:fldChar w:fldCharType="end"/>
            </w:r>
          </w:hyperlink>
        </w:p>
        <w:p w14:paraId="6B0BD382" w14:textId="39BE0233" w:rsidR="0082104D" w:rsidRDefault="0082104D">
          <w:pPr>
            <w:pStyle w:val="TOC1"/>
            <w:tabs>
              <w:tab w:val="right" w:leader="dot" w:pos="9016"/>
            </w:tabs>
            <w:rPr>
              <w:rFonts w:asciiTheme="minorHAnsi" w:eastAsiaTheme="minorEastAsia" w:hAnsiTheme="minorHAnsi" w:cstheme="minorBidi"/>
              <w:noProof/>
              <w:kern w:val="2"/>
              <w14:ligatures w14:val="standardContextual"/>
            </w:rPr>
          </w:pPr>
          <w:hyperlink w:anchor="_Toc235776950" w:history="1">
            <w:r w:rsidRPr="00E77AA6">
              <w:rPr>
                <w:rStyle w:val="Hyperlink"/>
                <w:noProof/>
              </w:rPr>
              <w:t>Reflection</w:t>
            </w:r>
            <w:r>
              <w:rPr>
                <w:noProof/>
                <w:webHidden/>
              </w:rPr>
              <w:tab/>
            </w:r>
            <w:r>
              <w:rPr>
                <w:noProof/>
                <w:webHidden/>
              </w:rPr>
              <w:fldChar w:fldCharType="begin"/>
            </w:r>
            <w:r>
              <w:rPr>
                <w:noProof/>
                <w:webHidden/>
              </w:rPr>
              <w:instrText xml:space="preserve"> PAGEREF _Toc235776950 \h </w:instrText>
            </w:r>
            <w:r>
              <w:rPr>
                <w:noProof/>
                <w:webHidden/>
              </w:rPr>
            </w:r>
            <w:r>
              <w:rPr>
                <w:noProof/>
                <w:webHidden/>
              </w:rPr>
              <w:fldChar w:fldCharType="separate"/>
            </w:r>
            <w:r>
              <w:rPr>
                <w:noProof/>
                <w:webHidden/>
              </w:rPr>
              <w:t>59</w:t>
            </w:r>
            <w:r>
              <w:rPr>
                <w:noProof/>
                <w:webHidden/>
              </w:rPr>
              <w:fldChar w:fldCharType="end"/>
            </w:r>
          </w:hyperlink>
        </w:p>
        <w:p w14:paraId="7C792093" w14:textId="77777777" w:rsidR="0082104D" w:rsidRDefault="014EE769">
          <w:r>
            <w:fldChar w:fldCharType="end"/>
          </w:r>
        </w:p>
        <w:p w14:paraId="31AA5698" w14:textId="77777777" w:rsidR="0082104D" w:rsidRDefault="0082104D"/>
        <w:p w14:paraId="1C19F1AB" w14:textId="4DE3A7D4" w:rsidR="014EE769" w:rsidRDefault="00000000"/>
      </w:sdtContent>
    </w:sdt>
    <w:p w14:paraId="578A958C" w14:textId="03562F09" w:rsidR="0082104D" w:rsidRDefault="009E1E09">
      <w:pPr>
        <w:pStyle w:val="TableofFigures"/>
        <w:tabs>
          <w:tab w:val="right" w:pos="9016"/>
        </w:tabs>
        <w:rPr>
          <w:rFonts w:eastAsiaTheme="minorEastAsia" w:cstheme="minorBidi"/>
          <w:caps w:val="0"/>
          <w:noProof/>
          <w:kern w:val="2"/>
          <w:sz w:val="24"/>
          <w:szCs w:val="24"/>
          <w14:ligatures w14:val="standardContextual"/>
        </w:rPr>
      </w:pPr>
      <w:r>
        <w:rPr>
          <w:color w:val="000000" w:themeColor="text1"/>
          <w:sz w:val="40"/>
          <w:szCs w:val="40"/>
        </w:rPr>
        <w:fldChar w:fldCharType="begin"/>
      </w:r>
      <w:r>
        <w:rPr>
          <w:color w:val="000000" w:themeColor="text1"/>
          <w:sz w:val="40"/>
          <w:szCs w:val="40"/>
        </w:rPr>
        <w:instrText xml:space="preserve"> TOC \h \z \c "Figure" </w:instrText>
      </w:r>
      <w:r>
        <w:rPr>
          <w:color w:val="000000" w:themeColor="text1"/>
          <w:sz w:val="40"/>
          <w:szCs w:val="40"/>
        </w:rPr>
        <w:fldChar w:fldCharType="separate"/>
      </w:r>
      <w:hyperlink w:anchor="_Toc235776951" w:history="1">
        <w:r w:rsidR="0082104D" w:rsidRPr="00D11D39">
          <w:rPr>
            <w:rStyle w:val="Hyperlink"/>
            <w:noProof/>
          </w:rPr>
          <w:t>Figure 1: Excerpt from BNF for cost of Ciclosporin capsules [10]</w:t>
        </w:r>
        <w:r w:rsidR="0082104D">
          <w:rPr>
            <w:noProof/>
            <w:webHidden/>
          </w:rPr>
          <w:tab/>
        </w:r>
        <w:r w:rsidR="0082104D">
          <w:rPr>
            <w:noProof/>
            <w:webHidden/>
          </w:rPr>
          <w:fldChar w:fldCharType="begin"/>
        </w:r>
        <w:r w:rsidR="0082104D">
          <w:rPr>
            <w:noProof/>
            <w:webHidden/>
          </w:rPr>
          <w:instrText xml:space="preserve"> PAGEREF _Toc235776951 \h </w:instrText>
        </w:r>
        <w:r w:rsidR="0082104D">
          <w:rPr>
            <w:noProof/>
            <w:webHidden/>
          </w:rPr>
        </w:r>
        <w:r w:rsidR="0082104D">
          <w:rPr>
            <w:noProof/>
            <w:webHidden/>
          </w:rPr>
          <w:fldChar w:fldCharType="separate"/>
        </w:r>
        <w:r w:rsidR="0082104D">
          <w:rPr>
            <w:noProof/>
            <w:webHidden/>
          </w:rPr>
          <w:t>8</w:t>
        </w:r>
        <w:r w:rsidR="0082104D">
          <w:rPr>
            <w:noProof/>
            <w:webHidden/>
          </w:rPr>
          <w:fldChar w:fldCharType="end"/>
        </w:r>
      </w:hyperlink>
    </w:p>
    <w:p w14:paraId="7A97F9F7" w14:textId="533C0D26"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2" w:history="1">
        <w:r w:rsidRPr="00D11D39">
          <w:rPr>
            <w:rStyle w:val="Hyperlink"/>
            <w:noProof/>
          </w:rPr>
          <w:t>Figure 2: Excerpt from BNF for cost of Amgevita HCF 80mg [11]</w:t>
        </w:r>
        <w:r>
          <w:rPr>
            <w:noProof/>
            <w:webHidden/>
          </w:rPr>
          <w:tab/>
        </w:r>
        <w:r>
          <w:rPr>
            <w:noProof/>
            <w:webHidden/>
          </w:rPr>
          <w:fldChar w:fldCharType="begin"/>
        </w:r>
        <w:r>
          <w:rPr>
            <w:noProof/>
            <w:webHidden/>
          </w:rPr>
          <w:instrText xml:space="preserve"> PAGEREF _Toc235776952 \h </w:instrText>
        </w:r>
        <w:r>
          <w:rPr>
            <w:noProof/>
            <w:webHidden/>
          </w:rPr>
        </w:r>
        <w:r>
          <w:rPr>
            <w:noProof/>
            <w:webHidden/>
          </w:rPr>
          <w:fldChar w:fldCharType="separate"/>
        </w:r>
        <w:r>
          <w:rPr>
            <w:noProof/>
            <w:webHidden/>
          </w:rPr>
          <w:t>9</w:t>
        </w:r>
        <w:r>
          <w:rPr>
            <w:noProof/>
            <w:webHidden/>
          </w:rPr>
          <w:fldChar w:fldCharType="end"/>
        </w:r>
      </w:hyperlink>
    </w:p>
    <w:p w14:paraId="335D7E54" w14:textId="13464AFF"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3" w:history="1">
        <w:r w:rsidRPr="00D11D39">
          <w:rPr>
            <w:rStyle w:val="Hyperlink"/>
            <w:noProof/>
          </w:rPr>
          <w:t>Figure 3: Cleaning of Data and unit derivation</w:t>
        </w:r>
        <w:r>
          <w:rPr>
            <w:noProof/>
            <w:webHidden/>
          </w:rPr>
          <w:tab/>
        </w:r>
        <w:r>
          <w:rPr>
            <w:noProof/>
            <w:webHidden/>
          </w:rPr>
          <w:fldChar w:fldCharType="begin"/>
        </w:r>
        <w:r>
          <w:rPr>
            <w:noProof/>
            <w:webHidden/>
          </w:rPr>
          <w:instrText xml:space="preserve"> PAGEREF _Toc235776953 \h </w:instrText>
        </w:r>
        <w:r>
          <w:rPr>
            <w:noProof/>
            <w:webHidden/>
          </w:rPr>
        </w:r>
        <w:r>
          <w:rPr>
            <w:noProof/>
            <w:webHidden/>
          </w:rPr>
          <w:fldChar w:fldCharType="separate"/>
        </w:r>
        <w:r>
          <w:rPr>
            <w:noProof/>
            <w:webHidden/>
          </w:rPr>
          <w:t>23</w:t>
        </w:r>
        <w:r>
          <w:rPr>
            <w:noProof/>
            <w:webHidden/>
          </w:rPr>
          <w:fldChar w:fldCharType="end"/>
        </w:r>
      </w:hyperlink>
    </w:p>
    <w:p w14:paraId="24C43143" w14:textId="4AA7E8FB"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4" w:history="1">
        <w:r w:rsidRPr="00D11D39">
          <w:rPr>
            <w:rStyle w:val="Hyperlink"/>
            <w:noProof/>
          </w:rPr>
          <w:t>Figure 4: Monthly aggregation of data</w:t>
        </w:r>
        <w:r>
          <w:rPr>
            <w:noProof/>
            <w:webHidden/>
          </w:rPr>
          <w:tab/>
        </w:r>
        <w:r>
          <w:rPr>
            <w:noProof/>
            <w:webHidden/>
          </w:rPr>
          <w:fldChar w:fldCharType="begin"/>
        </w:r>
        <w:r>
          <w:rPr>
            <w:noProof/>
            <w:webHidden/>
          </w:rPr>
          <w:instrText xml:space="preserve"> PAGEREF _Toc235776954 \h </w:instrText>
        </w:r>
        <w:r>
          <w:rPr>
            <w:noProof/>
            <w:webHidden/>
          </w:rPr>
        </w:r>
        <w:r>
          <w:rPr>
            <w:noProof/>
            <w:webHidden/>
          </w:rPr>
          <w:fldChar w:fldCharType="separate"/>
        </w:r>
        <w:r>
          <w:rPr>
            <w:noProof/>
            <w:webHidden/>
          </w:rPr>
          <w:t>23</w:t>
        </w:r>
        <w:r>
          <w:rPr>
            <w:noProof/>
            <w:webHidden/>
          </w:rPr>
          <w:fldChar w:fldCharType="end"/>
        </w:r>
      </w:hyperlink>
    </w:p>
    <w:p w14:paraId="15A29B87" w14:textId="2480ADFE"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5" w:history="1">
        <w:r w:rsidRPr="00D11D39">
          <w:rPr>
            <w:rStyle w:val="Hyperlink"/>
            <w:noProof/>
          </w:rPr>
          <w:t>Figure 5: Feature engineering of rolling statistical features</w:t>
        </w:r>
        <w:r>
          <w:rPr>
            <w:noProof/>
            <w:webHidden/>
          </w:rPr>
          <w:tab/>
        </w:r>
        <w:r>
          <w:rPr>
            <w:noProof/>
            <w:webHidden/>
          </w:rPr>
          <w:fldChar w:fldCharType="begin"/>
        </w:r>
        <w:r>
          <w:rPr>
            <w:noProof/>
            <w:webHidden/>
          </w:rPr>
          <w:instrText xml:space="preserve"> PAGEREF _Toc235776955 \h </w:instrText>
        </w:r>
        <w:r>
          <w:rPr>
            <w:noProof/>
            <w:webHidden/>
          </w:rPr>
        </w:r>
        <w:r>
          <w:rPr>
            <w:noProof/>
            <w:webHidden/>
          </w:rPr>
          <w:fldChar w:fldCharType="separate"/>
        </w:r>
        <w:r>
          <w:rPr>
            <w:noProof/>
            <w:webHidden/>
          </w:rPr>
          <w:t>24</w:t>
        </w:r>
        <w:r>
          <w:rPr>
            <w:noProof/>
            <w:webHidden/>
          </w:rPr>
          <w:fldChar w:fldCharType="end"/>
        </w:r>
      </w:hyperlink>
    </w:p>
    <w:p w14:paraId="1A3548C3" w14:textId="466648B5"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6" w:history="1">
        <w:r w:rsidRPr="00D11D39">
          <w:rPr>
            <w:rStyle w:val="Hyperlink"/>
            <w:noProof/>
          </w:rPr>
          <w:t>Figure 6: Time series split of data.</w:t>
        </w:r>
        <w:r>
          <w:rPr>
            <w:noProof/>
            <w:webHidden/>
          </w:rPr>
          <w:tab/>
        </w:r>
        <w:r>
          <w:rPr>
            <w:noProof/>
            <w:webHidden/>
          </w:rPr>
          <w:fldChar w:fldCharType="begin"/>
        </w:r>
        <w:r>
          <w:rPr>
            <w:noProof/>
            <w:webHidden/>
          </w:rPr>
          <w:instrText xml:space="preserve"> PAGEREF _Toc235776956 \h </w:instrText>
        </w:r>
        <w:r>
          <w:rPr>
            <w:noProof/>
            <w:webHidden/>
          </w:rPr>
        </w:r>
        <w:r>
          <w:rPr>
            <w:noProof/>
            <w:webHidden/>
          </w:rPr>
          <w:fldChar w:fldCharType="separate"/>
        </w:r>
        <w:r>
          <w:rPr>
            <w:noProof/>
            <w:webHidden/>
          </w:rPr>
          <w:t>26</w:t>
        </w:r>
        <w:r>
          <w:rPr>
            <w:noProof/>
            <w:webHidden/>
          </w:rPr>
          <w:fldChar w:fldCharType="end"/>
        </w:r>
      </w:hyperlink>
    </w:p>
    <w:p w14:paraId="09351598" w14:textId="6A578767"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7" w:history="1">
        <w:r w:rsidRPr="00D11D39">
          <w:rPr>
            <w:rStyle w:val="Hyperlink"/>
            <w:noProof/>
          </w:rPr>
          <w:t>Figure 7: Parameter grid for GridSearch</w:t>
        </w:r>
        <w:r>
          <w:rPr>
            <w:noProof/>
            <w:webHidden/>
          </w:rPr>
          <w:tab/>
        </w:r>
        <w:r>
          <w:rPr>
            <w:noProof/>
            <w:webHidden/>
          </w:rPr>
          <w:fldChar w:fldCharType="begin"/>
        </w:r>
        <w:r>
          <w:rPr>
            <w:noProof/>
            <w:webHidden/>
          </w:rPr>
          <w:instrText xml:space="preserve"> PAGEREF _Toc235776957 \h </w:instrText>
        </w:r>
        <w:r>
          <w:rPr>
            <w:noProof/>
            <w:webHidden/>
          </w:rPr>
        </w:r>
        <w:r>
          <w:rPr>
            <w:noProof/>
            <w:webHidden/>
          </w:rPr>
          <w:fldChar w:fldCharType="separate"/>
        </w:r>
        <w:r>
          <w:rPr>
            <w:noProof/>
            <w:webHidden/>
          </w:rPr>
          <w:t>27</w:t>
        </w:r>
        <w:r>
          <w:rPr>
            <w:noProof/>
            <w:webHidden/>
          </w:rPr>
          <w:fldChar w:fldCharType="end"/>
        </w:r>
      </w:hyperlink>
    </w:p>
    <w:p w14:paraId="548A16E6" w14:textId="0317BA48"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8" w:history="1">
        <w:r w:rsidRPr="00D11D39">
          <w:rPr>
            <w:rStyle w:val="Hyperlink"/>
            <w:noProof/>
          </w:rPr>
          <w:t>Figure 8: Actual usage vs predicted usage for 1-month horizon</w:t>
        </w:r>
        <w:r>
          <w:rPr>
            <w:noProof/>
            <w:webHidden/>
          </w:rPr>
          <w:tab/>
        </w:r>
        <w:r>
          <w:rPr>
            <w:noProof/>
            <w:webHidden/>
          </w:rPr>
          <w:fldChar w:fldCharType="begin"/>
        </w:r>
        <w:r>
          <w:rPr>
            <w:noProof/>
            <w:webHidden/>
          </w:rPr>
          <w:instrText xml:space="preserve"> PAGEREF _Toc235776958 \h </w:instrText>
        </w:r>
        <w:r>
          <w:rPr>
            <w:noProof/>
            <w:webHidden/>
          </w:rPr>
        </w:r>
        <w:r>
          <w:rPr>
            <w:noProof/>
            <w:webHidden/>
          </w:rPr>
          <w:fldChar w:fldCharType="separate"/>
        </w:r>
        <w:r>
          <w:rPr>
            <w:noProof/>
            <w:webHidden/>
          </w:rPr>
          <w:t>31</w:t>
        </w:r>
        <w:r>
          <w:rPr>
            <w:noProof/>
            <w:webHidden/>
          </w:rPr>
          <w:fldChar w:fldCharType="end"/>
        </w:r>
      </w:hyperlink>
    </w:p>
    <w:p w14:paraId="509D559D" w14:textId="2933F440"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59" w:history="1">
        <w:r w:rsidRPr="00D11D39">
          <w:rPr>
            <w:rStyle w:val="Hyperlink"/>
            <w:noProof/>
          </w:rPr>
          <w:t>Figure 9: Actual usage vs predicted usage for 3-month horizon</w:t>
        </w:r>
        <w:r>
          <w:rPr>
            <w:noProof/>
            <w:webHidden/>
          </w:rPr>
          <w:tab/>
        </w:r>
        <w:r>
          <w:rPr>
            <w:noProof/>
            <w:webHidden/>
          </w:rPr>
          <w:fldChar w:fldCharType="begin"/>
        </w:r>
        <w:r>
          <w:rPr>
            <w:noProof/>
            <w:webHidden/>
          </w:rPr>
          <w:instrText xml:space="preserve"> PAGEREF _Toc235776959 \h </w:instrText>
        </w:r>
        <w:r>
          <w:rPr>
            <w:noProof/>
            <w:webHidden/>
          </w:rPr>
        </w:r>
        <w:r>
          <w:rPr>
            <w:noProof/>
            <w:webHidden/>
          </w:rPr>
          <w:fldChar w:fldCharType="separate"/>
        </w:r>
        <w:r>
          <w:rPr>
            <w:noProof/>
            <w:webHidden/>
          </w:rPr>
          <w:t>32</w:t>
        </w:r>
        <w:r>
          <w:rPr>
            <w:noProof/>
            <w:webHidden/>
          </w:rPr>
          <w:fldChar w:fldCharType="end"/>
        </w:r>
      </w:hyperlink>
    </w:p>
    <w:p w14:paraId="3EEA3CA1" w14:textId="039EF690"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0" w:history="1">
        <w:r w:rsidRPr="00D11D39">
          <w:rPr>
            <w:rStyle w:val="Hyperlink"/>
            <w:noProof/>
          </w:rPr>
          <w:t>Figure 10: Actual usage vs predicted usage for 3-month horizon</w:t>
        </w:r>
        <w:r>
          <w:rPr>
            <w:noProof/>
            <w:webHidden/>
          </w:rPr>
          <w:tab/>
        </w:r>
        <w:r>
          <w:rPr>
            <w:noProof/>
            <w:webHidden/>
          </w:rPr>
          <w:fldChar w:fldCharType="begin"/>
        </w:r>
        <w:r>
          <w:rPr>
            <w:noProof/>
            <w:webHidden/>
          </w:rPr>
          <w:instrText xml:space="preserve"> PAGEREF _Toc235776960 \h </w:instrText>
        </w:r>
        <w:r>
          <w:rPr>
            <w:noProof/>
            <w:webHidden/>
          </w:rPr>
        </w:r>
        <w:r>
          <w:rPr>
            <w:noProof/>
            <w:webHidden/>
          </w:rPr>
          <w:fldChar w:fldCharType="separate"/>
        </w:r>
        <w:r>
          <w:rPr>
            <w:noProof/>
            <w:webHidden/>
          </w:rPr>
          <w:t>33</w:t>
        </w:r>
        <w:r>
          <w:rPr>
            <w:noProof/>
            <w:webHidden/>
          </w:rPr>
          <w:fldChar w:fldCharType="end"/>
        </w:r>
      </w:hyperlink>
    </w:p>
    <w:p w14:paraId="3B24C91A" w14:textId="4B569F64"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1" w:history="1">
        <w:r w:rsidRPr="00D11D39">
          <w:rPr>
            <w:rStyle w:val="Hyperlink"/>
            <w:noProof/>
          </w:rPr>
          <w:t>Figure 11: Performance metric output for all horizons</w:t>
        </w:r>
        <w:r>
          <w:rPr>
            <w:noProof/>
            <w:webHidden/>
          </w:rPr>
          <w:tab/>
        </w:r>
        <w:r>
          <w:rPr>
            <w:noProof/>
            <w:webHidden/>
          </w:rPr>
          <w:fldChar w:fldCharType="begin"/>
        </w:r>
        <w:r>
          <w:rPr>
            <w:noProof/>
            <w:webHidden/>
          </w:rPr>
          <w:instrText xml:space="preserve"> PAGEREF _Toc235776961 \h </w:instrText>
        </w:r>
        <w:r>
          <w:rPr>
            <w:noProof/>
            <w:webHidden/>
          </w:rPr>
        </w:r>
        <w:r>
          <w:rPr>
            <w:noProof/>
            <w:webHidden/>
          </w:rPr>
          <w:fldChar w:fldCharType="separate"/>
        </w:r>
        <w:r>
          <w:rPr>
            <w:noProof/>
            <w:webHidden/>
          </w:rPr>
          <w:t>34</w:t>
        </w:r>
        <w:r>
          <w:rPr>
            <w:noProof/>
            <w:webHidden/>
          </w:rPr>
          <w:fldChar w:fldCharType="end"/>
        </w:r>
      </w:hyperlink>
    </w:p>
    <w:p w14:paraId="0D43B168" w14:textId="50264621"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2" w:history="1">
        <w:r w:rsidRPr="00D11D39">
          <w:rPr>
            <w:rStyle w:val="Hyperlink"/>
            <w:noProof/>
          </w:rPr>
          <w:t>Figure 12: Performance metrics compared to naïve benchmark for all horizons</w:t>
        </w:r>
        <w:r>
          <w:rPr>
            <w:noProof/>
            <w:webHidden/>
          </w:rPr>
          <w:tab/>
        </w:r>
        <w:r>
          <w:rPr>
            <w:noProof/>
            <w:webHidden/>
          </w:rPr>
          <w:fldChar w:fldCharType="begin"/>
        </w:r>
        <w:r>
          <w:rPr>
            <w:noProof/>
            <w:webHidden/>
          </w:rPr>
          <w:instrText xml:space="preserve"> PAGEREF _Toc235776962 \h </w:instrText>
        </w:r>
        <w:r>
          <w:rPr>
            <w:noProof/>
            <w:webHidden/>
          </w:rPr>
        </w:r>
        <w:r>
          <w:rPr>
            <w:noProof/>
            <w:webHidden/>
          </w:rPr>
          <w:fldChar w:fldCharType="separate"/>
        </w:r>
        <w:r>
          <w:rPr>
            <w:noProof/>
            <w:webHidden/>
          </w:rPr>
          <w:t>34</w:t>
        </w:r>
        <w:r>
          <w:rPr>
            <w:noProof/>
            <w:webHidden/>
          </w:rPr>
          <w:fldChar w:fldCharType="end"/>
        </w:r>
      </w:hyperlink>
    </w:p>
    <w:p w14:paraId="78F996C7" w14:textId="01464BC0"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3" w:history="1">
        <w:r w:rsidRPr="00D11D39">
          <w:rPr>
            <w:rStyle w:val="Hyperlink"/>
            <w:noProof/>
          </w:rPr>
          <w:t>Figure 13: Diebold-Mariano test results for forecast comparison.</w:t>
        </w:r>
        <w:r>
          <w:rPr>
            <w:noProof/>
            <w:webHidden/>
          </w:rPr>
          <w:tab/>
        </w:r>
        <w:r>
          <w:rPr>
            <w:noProof/>
            <w:webHidden/>
          </w:rPr>
          <w:fldChar w:fldCharType="begin"/>
        </w:r>
        <w:r>
          <w:rPr>
            <w:noProof/>
            <w:webHidden/>
          </w:rPr>
          <w:instrText xml:space="preserve"> PAGEREF _Toc235776963 \h </w:instrText>
        </w:r>
        <w:r>
          <w:rPr>
            <w:noProof/>
            <w:webHidden/>
          </w:rPr>
        </w:r>
        <w:r>
          <w:rPr>
            <w:noProof/>
            <w:webHidden/>
          </w:rPr>
          <w:fldChar w:fldCharType="separate"/>
        </w:r>
        <w:r>
          <w:rPr>
            <w:noProof/>
            <w:webHidden/>
          </w:rPr>
          <w:t>35</w:t>
        </w:r>
        <w:r>
          <w:rPr>
            <w:noProof/>
            <w:webHidden/>
          </w:rPr>
          <w:fldChar w:fldCharType="end"/>
        </w:r>
      </w:hyperlink>
    </w:p>
    <w:p w14:paraId="1A1A52BF" w14:textId="788A5ED2"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4" w:history="1">
        <w:r w:rsidRPr="00D11D39">
          <w:rPr>
            <w:rStyle w:val="Hyperlink"/>
            <w:noProof/>
          </w:rPr>
          <w:t>Figure 14: Diebold-Mariano test results for forecast comparison to naïve benchmark.</w:t>
        </w:r>
        <w:r>
          <w:rPr>
            <w:noProof/>
            <w:webHidden/>
          </w:rPr>
          <w:tab/>
        </w:r>
        <w:r>
          <w:rPr>
            <w:noProof/>
            <w:webHidden/>
          </w:rPr>
          <w:fldChar w:fldCharType="begin"/>
        </w:r>
        <w:r>
          <w:rPr>
            <w:noProof/>
            <w:webHidden/>
          </w:rPr>
          <w:instrText xml:space="preserve"> PAGEREF _Toc235776964 \h </w:instrText>
        </w:r>
        <w:r>
          <w:rPr>
            <w:noProof/>
            <w:webHidden/>
          </w:rPr>
        </w:r>
        <w:r>
          <w:rPr>
            <w:noProof/>
            <w:webHidden/>
          </w:rPr>
          <w:fldChar w:fldCharType="separate"/>
        </w:r>
        <w:r>
          <w:rPr>
            <w:noProof/>
            <w:webHidden/>
          </w:rPr>
          <w:t>36</w:t>
        </w:r>
        <w:r>
          <w:rPr>
            <w:noProof/>
            <w:webHidden/>
          </w:rPr>
          <w:fldChar w:fldCharType="end"/>
        </w:r>
      </w:hyperlink>
    </w:p>
    <w:p w14:paraId="7EE52600" w14:textId="039DE146"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5" w:history="1">
        <w:r w:rsidRPr="00D11D39">
          <w:rPr>
            <w:rStyle w:val="Hyperlink"/>
            <w:noProof/>
          </w:rPr>
          <w:t>Figure 15: SHAP Global Output 1-month horizon</w:t>
        </w:r>
        <w:r>
          <w:rPr>
            <w:noProof/>
            <w:webHidden/>
          </w:rPr>
          <w:tab/>
        </w:r>
        <w:r>
          <w:rPr>
            <w:noProof/>
            <w:webHidden/>
          </w:rPr>
          <w:fldChar w:fldCharType="begin"/>
        </w:r>
        <w:r>
          <w:rPr>
            <w:noProof/>
            <w:webHidden/>
          </w:rPr>
          <w:instrText xml:space="preserve"> PAGEREF _Toc235776965 \h </w:instrText>
        </w:r>
        <w:r>
          <w:rPr>
            <w:noProof/>
            <w:webHidden/>
          </w:rPr>
        </w:r>
        <w:r>
          <w:rPr>
            <w:noProof/>
            <w:webHidden/>
          </w:rPr>
          <w:fldChar w:fldCharType="separate"/>
        </w:r>
        <w:r>
          <w:rPr>
            <w:noProof/>
            <w:webHidden/>
          </w:rPr>
          <w:t>37</w:t>
        </w:r>
        <w:r>
          <w:rPr>
            <w:noProof/>
            <w:webHidden/>
          </w:rPr>
          <w:fldChar w:fldCharType="end"/>
        </w:r>
      </w:hyperlink>
    </w:p>
    <w:p w14:paraId="37EFCC2E" w14:textId="283EF56C"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6" w:history="1">
        <w:r w:rsidRPr="00D11D39">
          <w:rPr>
            <w:rStyle w:val="Hyperlink"/>
            <w:noProof/>
          </w:rPr>
          <w:t>Figure 16: SHAP Global Output 3-month horizon</w:t>
        </w:r>
        <w:r>
          <w:rPr>
            <w:noProof/>
            <w:webHidden/>
          </w:rPr>
          <w:tab/>
        </w:r>
        <w:r>
          <w:rPr>
            <w:noProof/>
            <w:webHidden/>
          </w:rPr>
          <w:fldChar w:fldCharType="begin"/>
        </w:r>
        <w:r>
          <w:rPr>
            <w:noProof/>
            <w:webHidden/>
          </w:rPr>
          <w:instrText xml:space="preserve"> PAGEREF _Toc235776966 \h </w:instrText>
        </w:r>
        <w:r>
          <w:rPr>
            <w:noProof/>
            <w:webHidden/>
          </w:rPr>
        </w:r>
        <w:r>
          <w:rPr>
            <w:noProof/>
            <w:webHidden/>
          </w:rPr>
          <w:fldChar w:fldCharType="separate"/>
        </w:r>
        <w:r>
          <w:rPr>
            <w:noProof/>
            <w:webHidden/>
          </w:rPr>
          <w:t>38</w:t>
        </w:r>
        <w:r>
          <w:rPr>
            <w:noProof/>
            <w:webHidden/>
          </w:rPr>
          <w:fldChar w:fldCharType="end"/>
        </w:r>
      </w:hyperlink>
    </w:p>
    <w:p w14:paraId="0578D60F" w14:textId="1F9276FF"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7" w:history="1">
        <w:r w:rsidRPr="00D11D39">
          <w:rPr>
            <w:rStyle w:val="Hyperlink"/>
            <w:noProof/>
          </w:rPr>
          <w:t>Figure 17: SHAP Global Output 6-month horizon</w:t>
        </w:r>
        <w:r>
          <w:rPr>
            <w:noProof/>
            <w:webHidden/>
          </w:rPr>
          <w:tab/>
        </w:r>
        <w:r>
          <w:rPr>
            <w:noProof/>
            <w:webHidden/>
          </w:rPr>
          <w:fldChar w:fldCharType="begin"/>
        </w:r>
        <w:r>
          <w:rPr>
            <w:noProof/>
            <w:webHidden/>
          </w:rPr>
          <w:instrText xml:space="preserve"> PAGEREF _Toc235776967 \h </w:instrText>
        </w:r>
        <w:r>
          <w:rPr>
            <w:noProof/>
            <w:webHidden/>
          </w:rPr>
        </w:r>
        <w:r>
          <w:rPr>
            <w:noProof/>
            <w:webHidden/>
          </w:rPr>
          <w:fldChar w:fldCharType="separate"/>
        </w:r>
        <w:r>
          <w:rPr>
            <w:noProof/>
            <w:webHidden/>
          </w:rPr>
          <w:t>39</w:t>
        </w:r>
        <w:r>
          <w:rPr>
            <w:noProof/>
            <w:webHidden/>
          </w:rPr>
          <w:fldChar w:fldCharType="end"/>
        </w:r>
      </w:hyperlink>
    </w:p>
    <w:p w14:paraId="07B8ACA8" w14:textId="01B08378"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8" w:history="1">
        <w:r w:rsidRPr="00D11D39">
          <w:rPr>
            <w:rStyle w:val="Hyperlink"/>
            <w:noProof/>
          </w:rPr>
          <w:t>Figure 18: SHAP Local Output for specific forecast</w:t>
        </w:r>
        <w:r>
          <w:rPr>
            <w:noProof/>
            <w:webHidden/>
          </w:rPr>
          <w:tab/>
        </w:r>
        <w:r>
          <w:rPr>
            <w:noProof/>
            <w:webHidden/>
          </w:rPr>
          <w:fldChar w:fldCharType="begin"/>
        </w:r>
        <w:r>
          <w:rPr>
            <w:noProof/>
            <w:webHidden/>
          </w:rPr>
          <w:instrText xml:space="preserve"> PAGEREF _Toc235776968 \h </w:instrText>
        </w:r>
        <w:r>
          <w:rPr>
            <w:noProof/>
            <w:webHidden/>
          </w:rPr>
        </w:r>
        <w:r>
          <w:rPr>
            <w:noProof/>
            <w:webHidden/>
          </w:rPr>
          <w:fldChar w:fldCharType="separate"/>
        </w:r>
        <w:r>
          <w:rPr>
            <w:noProof/>
            <w:webHidden/>
          </w:rPr>
          <w:t>41</w:t>
        </w:r>
        <w:r>
          <w:rPr>
            <w:noProof/>
            <w:webHidden/>
          </w:rPr>
          <w:fldChar w:fldCharType="end"/>
        </w:r>
      </w:hyperlink>
    </w:p>
    <w:p w14:paraId="52C46D24" w14:textId="63018348"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69" w:history="1">
        <w:r w:rsidRPr="00D11D39">
          <w:rPr>
            <w:rStyle w:val="Hyperlink"/>
            <w:noProof/>
          </w:rPr>
          <w:t>Figure 19: Top medicines usage actual vs predicted</w:t>
        </w:r>
        <w:r>
          <w:rPr>
            <w:noProof/>
            <w:webHidden/>
          </w:rPr>
          <w:tab/>
        </w:r>
        <w:r>
          <w:rPr>
            <w:noProof/>
            <w:webHidden/>
          </w:rPr>
          <w:fldChar w:fldCharType="begin"/>
        </w:r>
        <w:r>
          <w:rPr>
            <w:noProof/>
            <w:webHidden/>
          </w:rPr>
          <w:instrText xml:space="preserve"> PAGEREF _Toc235776969 \h </w:instrText>
        </w:r>
        <w:r>
          <w:rPr>
            <w:noProof/>
            <w:webHidden/>
          </w:rPr>
        </w:r>
        <w:r>
          <w:rPr>
            <w:noProof/>
            <w:webHidden/>
          </w:rPr>
          <w:fldChar w:fldCharType="separate"/>
        </w:r>
        <w:r>
          <w:rPr>
            <w:noProof/>
            <w:webHidden/>
          </w:rPr>
          <w:t>46</w:t>
        </w:r>
        <w:r>
          <w:rPr>
            <w:noProof/>
            <w:webHidden/>
          </w:rPr>
          <w:fldChar w:fldCharType="end"/>
        </w:r>
      </w:hyperlink>
    </w:p>
    <w:p w14:paraId="549BDC30" w14:textId="1048E79E"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0" w:history="1">
        <w:r w:rsidRPr="00D11D39">
          <w:rPr>
            <w:rStyle w:val="Hyperlink"/>
            <w:noProof/>
          </w:rPr>
          <w:t>Figure 20: Performance metrics without high usage medicine</w:t>
        </w:r>
        <w:r>
          <w:rPr>
            <w:noProof/>
            <w:webHidden/>
          </w:rPr>
          <w:tab/>
        </w:r>
        <w:r>
          <w:rPr>
            <w:noProof/>
            <w:webHidden/>
          </w:rPr>
          <w:fldChar w:fldCharType="begin"/>
        </w:r>
        <w:r>
          <w:rPr>
            <w:noProof/>
            <w:webHidden/>
          </w:rPr>
          <w:instrText xml:space="preserve"> PAGEREF _Toc235776970 \h </w:instrText>
        </w:r>
        <w:r>
          <w:rPr>
            <w:noProof/>
            <w:webHidden/>
          </w:rPr>
        </w:r>
        <w:r>
          <w:rPr>
            <w:noProof/>
            <w:webHidden/>
          </w:rPr>
          <w:fldChar w:fldCharType="separate"/>
        </w:r>
        <w:r>
          <w:rPr>
            <w:noProof/>
            <w:webHidden/>
          </w:rPr>
          <w:t>46</w:t>
        </w:r>
        <w:r>
          <w:rPr>
            <w:noProof/>
            <w:webHidden/>
          </w:rPr>
          <w:fldChar w:fldCharType="end"/>
        </w:r>
      </w:hyperlink>
    </w:p>
    <w:p w14:paraId="7A5AFCAB" w14:textId="51BB6A10"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1" w:history="1">
        <w:r w:rsidRPr="00D11D39">
          <w:rPr>
            <w:rStyle w:val="Hyperlink"/>
            <w:noProof/>
          </w:rPr>
          <w:t>Figure 21: Performance metrics with high usage medicine</w:t>
        </w:r>
        <w:r>
          <w:rPr>
            <w:noProof/>
            <w:webHidden/>
          </w:rPr>
          <w:tab/>
        </w:r>
        <w:r>
          <w:rPr>
            <w:noProof/>
            <w:webHidden/>
          </w:rPr>
          <w:fldChar w:fldCharType="begin"/>
        </w:r>
        <w:r>
          <w:rPr>
            <w:noProof/>
            <w:webHidden/>
          </w:rPr>
          <w:instrText xml:space="preserve"> PAGEREF _Toc235776971 \h </w:instrText>
        </w:r>
        <w:r>
          <w:rPr>
            <w:noProof/>
            <w:webHidden/>
          </w:rPr>
        </w:r>
        <w:r>
          <w:rPr>
            <w:noProof/>
            <w:webHidden/>
          </w:rPr>
          <w:fldChar w:fldCharType="separate"/>
        </w:r>
        <w:r>
          <w:rPr>
            <w:noProof/>
            <w:webHidden/>
          </w:rPr>
          <w:t>46</w:t>
        </w:r>
        <w:r>
          <w:rPr>
            <w:noProof/>
            <w:webHidden/>
          </w:rPr>
          <w:fldChar w:fldCharType="end"/>
        </w:r>
      </w:hyperlink>
    </w:p>
    <w:p w14:paraId="0F9C2728" w14:textId="562C4A67"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2" w:history="1">
        <w:r w:rsidRPr="00D11D39">
          <w:rPr>
            <w:rStyle w:val="Hyperlink"/>
            <w:noProof/>
          </w:rPr>
          <w:t>Figure 22: Prediction Graph for model with high usage medicine</w:t>
        </w:r>
        <w:r>
          <w:rPr>
            <w:noProof/>
            <w:webHidden/>
          </w:rPr>
          <w:tab/>
        </w:r>
        <w:r>
          <w:rPr>
            <w:noProof/>
            <w:webHidden/>
          </w:rPr>
          <w:fldChar w:fldCharType="begin"/>
        </w:r>
        <w:r>
          <w:rPr>
            <w:noProof/>
            <w:webHidden/>
          </w:rPr>
          <w:instrText xml:space="preserve"> PAGEREF _Toc235776972 \h </w:instrText>
        </w:r>
        <w:r>
          <w:rPr>
            <w:noProof/>
            <w:webHidden/>
          </w:rPr>
        </w:r>
        <w:r>
          <w:rPr>
            <w:noProof/>
            <w:webHidden/>
          </w:rPr>
          <w:fldChar w:fldCharType="separate"/>
        </w:r>
        <w:r>
          <w:rPr>
            <w:noProof/>
            <w:webHidden/>
          </w:rPr>
          <w:t>47</w:t>
        </w:r>
        <w:r>
          <w:rPr>
            <w:noProof/>
            <w:webHidden/>
          </w:rPr>
          <w:fldChar w:fldCharType="end"/>
        </w:r>
      </w:hyperlink>
    </w:p>
    <w:p w14:paraId="7496E6BF" w14:textId="3A787F2E"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3" w:history="1">
        <w:r w:rsidRPr="00D11D39">
          <w:rPr>
            <w:rStyle w:val="Hyperlink"/>
            <w:noProof/>
          </w:rPr>
          <w:t>Figure 23: Prediction Graph for model without high usage medicine</w:t>
        </w:r>
        <w:r>
          <w:rPr>
            <w:noProof/>
            <w:webHidden/>
          </w:rPr>
          <w:tab/>
        </w:r>
        <w:r>
          <w:rPr>
            <w:noProof/>
            <w:webHidden/>
          </w:rPr>
          <w:fldChar w:fldCharType="begin"/>
        </w:r>
        <w:r>
          <w:rPr>
            <w:noProof/>
            <w:webHidden/>
          </w:rPr>
          <w:instrText xml:space="preserve"> PAGEREF _Toc235776973 \h </w:instrText>
        </w:r>
        <w:r>
          <w:rPr>
            <w:noProof/>
            <w:webHidden/>
          </w:rPr>
        </w:r>
        <w:r>
          <w:rPr>
            <w:noProof/>
            <w:webHidden/>
          </w:rPr>
          <w:fldChar w:fldCharType="separate"/>
        </w:r>
        <w:r>
          <w:rPr>
            <w:noProof/>
            <w:webHidden/>
          </w:rPr>
          <w:t>48</w:t>
        </w:r>
        <w:r>
          <w:rPr>
            <w:noProof/>
            <w:webHidden/>
          </w:rPr>
          <w:fldChar w:fldCharType="end"/>
        </w:r>
      </w:hyperlink>
    </w:p>
    <w:p w14:paraId="5C1F1696" w14:textId="7FC6A58B"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4" w:history="1">
        <w:r w:rsidRPr="00D11D39">
          <w:rPr>
            <w:rStyle w:val="Hyperlink"/>
            <w:noProof/>
          </w:rPr>
          <w:t>Figure 24: Diebold-Mariano test output for model without high usage medicine compared to other horizons.</w:t>
        </w:r>
        <w:r>
          <w:rPr>
            <w:noProof/>
            <w:webHidden/>
          </w:rPr>
          <w:tab/>
        </w:r>
        <w:r>
          <w:rPr>
            <w:noProof/>
            <w:webHidden/>
          </w:rPr>
          <w:fldChar w:fldCharType="begin"/>
        </w:r>
        <w:r>
          <w:rPr>
            <w:noProof/>
            <w:webHidden/>
          </w:rPr>
          <w:instrText xml:space="preserve"> PAGEREF _Toc235776974 \h </w:instrText>
        </w:r>
        <w:r>
          <w:rPr>
            <w:noProof/>
            <w:webHidden/>
          </w:rPr>
        </w:r>
        <w:r>
          <w:rPr>
            <w:noProof/>
            <w:webHidden/>
          </w:rPr>
          <w:fldChar w:fldCharType="separate"/>
        </w:r>
        <w:r>
          <w:rPr>
            <w:noProof/>
            <w:webHidden/>
          </w:rPr>
          <w:t>49</w:t>
        </w:r>
        <w:r>
          <w:rPr>
            <w:noProof/>
            <w:webHidden/>
          </w:rPr>
          <w:fldChar w:fldCharType="end"/>
        </w:r>
      </w:hyperlink>
    </w:p>
    <w:p w14:paraId="2FB2533B" w14:textId="13F6DBA7"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5" w:history="1">
        <w:r w:rsidRPr="00D11D39">
          <w:rPr>
            <w:rStyle w:val="Hyperlink"/>
            <w:noProof/>
          </w:rPr>
          <w:t>Figure 25: Diebold-Mariano test output for model without high usage medicine compared to naïve benchmark.</w:t>
        </w:r>
        <w:r>
          <w:rPr>
            <w:noProof/>
            <w:webHidden/>
          </w:rPr>
          <w:tab/>
        </w:r>
        <w:r>
          <w:rPr>
            <w:noProof/>
            <w:webHidden/>
          </w:rPr>
          <w:fldChar w:fldCharType="begin"/>
        </w:r>
        <w:r>
          <w:rPr>
            <w:noProof/>
            <w:webHidden/>
          </w:rPr>
          <w:instrText xml:space="preserve"> PAGEREF _Toc235776975 \h </w:instrText>
        </w:r>
        <w:r>
          <w:rPr>
            <w:noProof/>
            <w:webHidden/>
          </w:rPr>
        </w:r>
        <w:r>
          <w:rPr>
            <w:noProof/>
            <w:webHidden/>
          </w:rPr>
          <w:fldChar w:fldCharType="separate"/>
        </w:r>
        <w:r>
          <w:rPr>
            <w:noProof/>
            <w:webHidden/>
          </w:rPr>
          <w:t>49</w:t>
        </w:r>
        <w:r>
          <w:rPr>
            <w:noProof/>
            <w:webHidden/>
          </w:rPr>
          <w:fldChar w:fldCharType="end"/>
        </w:r>
      </w:hyperlink>
    </w:p>
    <w:p w14:paraId="672FD6FF" w14:textId="6598B9F2"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6" w:history="1">
        <w:r w:rsidRPr="00D11D39">
          <w:rPr>
            <w:rStyle w:val="Hyperlink"/>
            <w:noProof/>
          </w:rPr>
          <w:t>Figure 26: SHAP Global Output for model with high usage medicine 3-month forecast</w:t>
        </w:r>
        <w:r>
          <w:rPr>
            <w:noProof/>
            <w:webHidden/>
          </w:rPr>
          <w:tab/>
        </w:r>
        <w:r>
          <w:rPr>
            <w:noProof/>
            <w:webHidden/>
          </w:rPr>
          <w:fldChar w:fldCharType="begin"/>
        </w:r>
        <w:r>
          <w:rPr>
            <w:noProof/>
            <w:webHidden/>
          </w:rPr>
          <w:instrText xml:space="preserve"> PAGEREF _Toc235776976 \h </w:instrText>
        </w:r>
        <w:r>
          <w:rPr>
            <w:noProof/>
            <w:webHidden/>
          </w:rPr>
        </w:r>
        <w:r>
          <w:rPr>
            <w:noProof/>
            <w:webHidden/>
          </w:rPr>
          <w:fldChar w:fldCharType="separate"/>
        </w:r>
        <w:r>
          <w:rPr>
            <w:noProof/>
            <w:webHidden/>
          </w:rPr>
          <w:t>51</w:t>
        </w:r>
        <w:r>
          <w:rPr>
            <w:noProof/>
            <w:webHidden/>
          </w:rPr>
          <w:fldChar w:fldCharType="end"/>
        </w:r>
      </w:hyperlink>
    </w:p>
    <w:p w14:paraId="3157E94D" w14:textId="57C41D02"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7" w:history="1">
        <w:r w:rsidRPr="00D11D39">
          <w:rPr>
            <w:rStyle w:val="Hyperlink"/>
            <w:noProof/>
          </w:rPr>
          <w:t>Figure 27: SHAP Global Output for model without high usage medicine 3-month forecast</w:t>
        </w:r>
        <w:r>
          <w:rPr>
            <w:noProof/>
            <w:webHidden/>
          </w:rPr>
          <w:tab/>
        </w:r>
        <w:r>
          <w:rPr>
            <w:noProof/>
            <w:webHidden/>
          </w:rPr>
          <w:fldChar w:fldCharType="begin"/>
        </w:r>
        <w:r>
          <w:rPr>
            <w:noProof/>
            <w:webHidden/>
          </w:rPr>
          <w:instrText xml:space="preserve"> PAGEREF _Toc235776977 \h </w:instrText>
        </w:r>
        <w:r>
          <w:rPr>
            <w:noProof/>
            <w:webHidden/>
          </w:rPr>
        </w:r>
        <w:r>
          <w:rPr>
            <w:noProof/>
            <w:webHidden/>
          </w:rPr>
          <w:fldChar w:fldCharType="separate"/>
        </w:r>
        <w:r>
          <w:rPr>
            <w:noProof/>
            <w:webHidden/>
          </w:rPr>
          <w:t>52</w:t>
        </w:r>
        <w:r>
          <w:rPr>
            <w:noProof/>
            <w:webHidden/>
          </w:rPr>
          <w:fldChar w:fldCharType="end"/>
        </w:r>
      </w:hyperlink>
    </w:p>
    <w:p w14:paraId="149E01B2" w14:textId="3A248600" w:rsidR="0082104D" w:rsidRDefault="0082104D">
      <w:pPr>
        <w:pStyle w:val="TableofFigures"/>
        <w:tabs>
          <w:tab w:val="right" w:pos="9016"/>
        </w:tabs>
        <w:rPr>
          <w:rFonts w:eastAsiaTheme="minorEastAsia" w:cstheme="minorBidi"/>
          <w:caps w:val="0"/>
          <w:noProof/>
          <w:kern w:val="2"/>
          <w:sz w:val="24"/>
          <w:szCs w:val="24"/>
          <w14:ligatures w14:val="standardContextual"/>
        </w:rPr>
      </w:pPr>
      <w:hyperlink w:anchor="_Toc235776978" w:history="1">
        <w:r w:rsidRPr="00D11D39">
          <w:rPr>
            <w:rStyle w:val="Hyperlink"/>
            <w:noProof/>
          </w:rPr>
          <w:t>Figure 28: Proposed Model Cycle for use in NHS environment</w:t>
        </w:r>
        <w:r>
          <w:rPr>
            <w:noProof/>
            <w:webHidden/>
          </w:rPr>
          <w:tab/>
        </w:r>
        <w:r>
          <w:rPr>
            <w:noProof/>
            <w:webHidden/>
          </w:rPr>
          <w:fldChar w:fldCharType="begin"/>
        </w:r>
        <w:r>
          <w:rPr>
            <w:noProof/>
            <w:webHidden/>
          </w:rPr>
          <w:instrText xml:space="preserve"> PAGEREF _Toc235776978 \h </w:instrText>
        </w:r>
        <w:r>
          <w:rPr>
            <w:noProof/>
            <w:webHidden/>
          </w:rPr>
        </w:r>
        <w:r>
          <w:rPr>
            <w:noProof/>
            <w:webHidden/>
          </w:rPr>
          <w:fldChar w:fldCharType="separate"/>
        </w:r>
        <w:r>
          <w:rPr>
            <w:noProof/>
            <w:webHidden/>
          </w:rPr>
          <w:t>57</w:t>
        </w:r>
        <w:r>
          <w:rPr>
            <w:noProof/>
            <w:webHidden/>
          </w:rPr>
          <w:fldChar w:fldCharType="end"/>
        </w:r>
      </w:hyperlink>
    </w:p>
    <w:p w14:paraId="6DEA9026" w14:textId="0CB3D186" w:rsidR="014EE769" w:rsidRDefault="009E1E09" w:rsidP="014EE769">
      <w:pPr>
        <w:rPr>
          <w:rFonts w:asciiTheme="minorHAnsi" w:hAnsiTheme="minorHAnsi"/>
          <w:color w:val="000000" w:themeColor="text1"/>
          <w:sz w:val="40"/>
          <w:szCs w:val="40"/>
        </w:rPr>
      </w:pPr>
      <w:r>
        <w:rPr>
          <w:rFonts w:asciiTheme="minorHAnsi" w:hAnsiTheme="minorHAnsi"/>
          <w:color w:val="000000" w:themeColor="text1"/>
          <w:sz w:val="40"/>
          <w:szCs w:val="40"/>
        </w:rPr>
        <w:fldChar w:fldCharType="end"/>
      </w:r>
    </w:p>
    <w:p w14:paraId="3656B9AB" w14:textId="6BFA687C" w:rsidR="005946B6" w:rsidRDefault="002200F1" w:rsidP="0006389A">
      <w:pPr>
        <w:pStyle w:val="Heading1"/>
      </w:pPr>
      <w:bookmarkStart w:id="0" w:name="_Toc235776879"/>
      <w:r>
        <w:t>Abstract</w:t>
      </w:r>
      <w:bookmarkEnd w:id="0"/>
    </w:p>
    <w:p w14:paraId="0A558615" w14:textId="77777777" w:rsidR="00E87886" w:rsidRDefault="00E87886" w:rsidP="00E87886"/>
    <w:p w14:paraId="04061507" w14:textId="798822F7" w:rsidR="00E87886" w:rsidRDefault="005B2FE6" w:rsidP="00E87886">
      <w:r>
        <w:t xml:space="preserve">The increasing use of biologic medicines within NHS secondary healthcare has contributed to rising medicines expenditure and created growing challenges for medicines management, procurement and financial planning. The current approaches taken to forecasting medicines demand are largely retrospective and provide limited </w:t>
      </w:r>
      <w:r w:rsidR="00D62B72">
        <w:t xml:space="preserve">capability to anticipate future usage. This project investigated whether machine learning </w:t>
      </w:r>
      <w:r w:rsidR="00773F60">
        <w:t>could provide an accurate and interpretable approach for forecasting biologic medicines usage using historic pharmacy issues data.</w:t>
      </w:r>
    </w:p>
    <w:p w14:paraId="3132695F" w14:textId="77777777" w:rsidR="00773F60" w:rsidRDefault="00773F60" w:rsidP="00E87886"/>
    <w:p w14:paraId="272F4A4D" w14:textId="71BC534E" w:rsidR="00773F60" w:rsidRDefault="00AC76C4" w:rsidP="00E87886">
      <w:r>
        <w:t>Historic dermatology medicines issue data was extracted from the Welsh Hospital Pharmacy Stock Management System, was cleaned, transformed and aggregated into a structured monthly forecasting dataset.</w:t>
      </w:r>
      <w:r w:rsidR="005B25E0">
        <w:t xml:space="preserve"> Temporal feat</w:t>
      </w:r>
      <w:r w:rsidR="00EA396A">
        <w:t>ure engineering techniques, including lag variables and rolling statistical features, were appli</w:t>
      </w:r>
      <w:r w:rsidR="00B405BB">
        <w:t>e</w:t>
      </w:r>
      <w:r w:rsidR="00EA396A">
        <w:t xml:space="preserve">d before developing </w:t>
      </w:r>
      <w:r w:rsidR="00691B62">
        <w:t xml:space="preserve">Extreme Gradient Boosting (XGBoost) models </w:t>
      </w:r>
      <w:r w:rsidR="00D131BE">
        <w:t>to predict medicines usage across 1-month, 3-month and 6-month forecasting horizons. The model</w:t>
      </w:r>
      <w:r w:rsidR="00BB7F65">
        <w:t>’</w:t>
      </w:r>
      <w:r w:rsidR="00D131BE">
        <w:t xml:space="preserve">s performance was assessed </w:t>
      </w:r>
      <w:r w:rsidR="00BB7F65" w:rsidRPr="00BB7F65">
        <w:t>using Mean Absolute Error (MAE), Root Mean Squared Error (RMSE), Mean Absolute Percentage Error (MAPE), Weighted Mean Absolute Percentage Error (WMAPE), Symmetric Mean Absolute Percentage Error (SMAPE) and the coefficient of determination (R²).</w:t>
      </w:r>
      <w:r w:rsidR="00BB7F65">
        <w:t xml:space="preserve"> </w:t>
      </w:r>
      <w:r w:rsidR="00B44044">
        <w:t xml:space="preserve">In addition to the </w:t>
      </w:r>
      <w:r w:rsidR="00B44044">
        <w:lastRenderedPageBreak/>
        <w:t xml:space="preserve">performance metrics, a naïve forecasting benchmark, </w:t>
      </w:r>
      <w:r w:rsidR="00611831">
        <w:t xml:space="preserve">Diebold-Mariano statistical testing, and Shapley Additive Explanations (SHAP) analysis and sensitivity analysis were also undertaken to evaluate </w:t>
      </w:r>
      <w:r w:rsidR="006B126A">
        <w:t xml:space="preserve">the predictive performance, statistical significance and model interpretability. </w:t>
      </w:r>
    </w:p>
    <w:p w14:paraId="5EC56D3E" w14:textId="77777777" w:rsidR="006B126A" w:rsidRDefault="006B126A" w:rsidP="00E87886"/>
    <w:p w14:paraId="3B692E65" w14:textId="48F8CC5F" w:rsidR="006B126A" w:rsidRDefault="006B126A" w:rsidP="00E87886">
      <w:r>
        <w:t xml:space="preserve">The developed forecasting framework demonstrated strong predictive performance across all forecasting horizons and generally outperformed </w:t>
      </w:r>
      <w:r w:rsidR="00EA48FD">
        <w:t>the naïve forecasting ben</w:t>
      </w:r>
      <w:r w:rsidR="00D27CE4">
        <w:t>c</w:t>
      </w:r>
      <w:r w:rsidR="00EA48FD">
        <w:t>hmark</w:t>
      </w:r>
      <w:r w:rsidR="00D755EA">
        <w:t xml:space="preserve">. SHAP analysis identified historic usage and rolling statistical features as the most influential predictors of future biologic medicines </w:t>
      </w:r>
      <w:r w:rsidR="00623710">
        <w:t xml:space="preserve">usage, providing transparent explanations of the developed models behaviour. The sensitivity analysis undertaken further demonstrated that although a single high usage medicine influenced several evaluation metrics, the overall forecasting framework remained robust and continued to identify meaningful patterns within the dataset. </w:t>
      </w:r>
    </w:p>
    <w:p w14:paraId="26EA3B37" w14:textId="77777777" w:rsidR="00623710" w:rsidRDefault="00623710" w:rsidP="00E87886"/>
    <w:p w14:paraId="0FFCA2E6" w14:textId="6E3F0C46" w:rsidR="00623710" w:rsidRPr="00BB7F65" w:rsidRDefault="00623710" w:rsidP="00E87886">
      <w:r>
        <w:t xml:space="preserve">These findings demonstrate that machine learning can provide an accurate, interpretable and operationally relevant approach for forecasting the </w:t>
      </w:r>
      <w:r w:rsidR="00825AEE">
        <w:t>usage</w:t>
      </w:r>
      <w:r>
        <w:t xml:space="preserve"> of biologic </w:t>
      </w:r>
      <w:r w:rsidR="00825AEE">
        <w:t>medicines</w:t>
      </w:r>
      <w:r w:rsidR="0066314C">
        <w:t xml:space="preserve"> within NHS secondary healthcare. The proposed framework has the potential to support medicines management, procurement and financial planning by </w:t>
      </w:r>
      <w:r w:rsidR="00825AEE">
        <w:t>enabling</w:t>
      </w:r>
      <w:r w:rsidR="0066314C">
        <w:t xml:space="preserve"> the early identification of </w:t>
      </w:r>
      <w:r w:rsidR="00825AEE">
        <w:t>future</w:t>
      </w:r>
      <w:r w:rsidR="0066314C">
        <w:t xml:space="preserve"> usage while providing transparent </w:t>
      </w:r>
      <w:r w:rsidR="00825AEE">
        <w:t>predictions</w:t>
      </w:r>
      <w:r w:rsidR="0066314C">
        <w:t xml:space="preserve"> that complement </w:t>
      </w:r>
      <w:r w:rsidR="00825AEE">
        <w:t xml:space="preserve">professional decision-making. </w:t>
      </w:r>
    </w:p>
    <w:p w14:paraId="61A16DFC" w14:textId="08E5A44D" w:rsidR="002200F1" w:rsidRDefault="002200F1" w:rsidP="002200F1">
      <w:pPr>
        <w:pStyle w:val="Heading1"/>
      </w:pPr>
      <w:bookmarkStart w:id="1" w:name="_Toc235776880"/>
      <w:r>
        <w:t>Introduction</w:t>
      </w:r>
      <w:bookmarkEnd w:id="1"/>
    </w:p>
    <w:p w14:paraId="0D398DFF" w14:textId="77777777" w:rsidR="00434EFD" w:rsidRDefault="00434EFD" w:rsidP="00434EFD"/>
    <w:p w14:paraId="2BF2E32D" w14:textId="3FA0009A" w:rsidR="00B22F7F" w:rsidRDefault="00B22F7F" w:rsidP="00DE7F3C">
      <w:r>
        <w:t>Biologic medicines represent one of the fastest-growing areas of drug expenditure within secondary healthcare systems</w:t>
      </w:r>
      <w:r w:rsidR="008824FE">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254308,&quot;citationText&quot;:&quot;&lt;span style=\&quot;font-family:Times New Roman;font-size:16px;color:#000000\&quot;&gt;[1]&lt;/span&gt;&quot;}"/>
          <w:id w:val="-1386254308"/>
          <w:placeholder>
            <w:docPart w:val="55060194EBF7F849BA1C2E64AF53D1B0"/>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20094881,&quot;citationText&quot;:&quot;&lt;span style=\&quot;font-family:Times New Roman;font-size:16px;color:#000000\&quot;&gt;[2]&lt;/span&gt;&quot;}"/>
          <w:id w:val="-1920094881"/>
          <w:placeholder>
            <w:docPart w:val="724E734B92E4944C90A1F9173140B108"/>
          </w:placeholder>
        </w:sdtPr>
        <w:sdtContent>
          <w:r w:rsidR="00CC6BAD">
            <w:rPr>
              <w:color w:val="000000"/>
            </w:rPr>
            <w:t>[2]</w:t>
          </w:r>
        </w:sdtContent>
      </w:sdt>
      <w:r>
        <w:t xml:space="preserve">. In the NHS, increased reliance on biologic therapies has placed sustained financial pressure on hospital medicines budgets, particularly within high-cost therapeutic areas such as oncology, immunology, and </w:t>
      </w:r>
      <w:r w:rsidR="00151B97">
        <w:t>dermatology</w:t>
      </w:r>
      <w:r w:rsidR="008824FE">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278769,&quot;citationText&quot;:&quot;&lt;span style=\&quot;font-family:Times New Roman;font-size:16px;color:#000000\&quot;&gt;[1]&lt;/span&gt;&quot;}"/>
          <w:id w:val="1200278769"/>
          <w:placeholder>
            <w:docPart w:val="82608A90EDF96B4CAE5DD6B04D1DD7D2"/>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0454852,&quot;citationText&quot;:&quot;&lt;span style=\&quot;font-family:Times New Roman;font-size:16px;color:#000000\&quot;&gt;[2]&lt;/span&gt;&quot;}"/>
          <w:id w:val="1280454852"/>
          <w:placeholder>
            <w:docPart w:val="650C217A86990F498ED80BA61A2A49C7"/>
          </w:placeholder>
        </w:sdtPr>
        <w:sdtContent>
          <w:r w:rsidR="00CC6BAD">
            <w:rPr>
              <w:color w:val="000000"/>
            </w:rPr>
            <w:t>[2]</w:t>
          </w:r>
        </w:sdtContent>
      </w:sdt>
      <w:r>
        <w:t xml:space="preserve">. While these medicines deliver significant clinical benefit, their complex pricing structures, expanding indications, and </w:t>
      </w:r>
      <w:r w:rsidR="00151B97">
        <w:t>long-term</w:t>
      </w:r>
      <w:r>
        <w:t xml:space="preserve"> treatment pathways present ongoing challenges for financial planning and medicines management within secondary care.</w:t>
      </w:r>
    </w:p>
    <w:p w14:paraId="4EF54093" w14:textId="77777777" w:rsidR="00DE7F3C" w:rsidRDefault="00DE7F3C" w:rsidP="00DE7F3C"/>
    <w:p w14:paraId="055ECC0B" w14:textId="419B67BD" w:rsidR="00B22F7F" w:rsidRPr="00B07306" w:rsidRDefault="00B22F7F" w:rsidP="00B07306">
      <w:r w:rsidRPr="00B07306">
        <w:t>Expenditure on biologic medicines is influenced by a range of interrelated factors beyond simple price and volume. Prescribing behaviour, therapeutic area, biosimilar uptake, formulation changes, and evolving patient demand all contribute to expenditure patterns. As a result, traditional approaches to financial analysis, which are typically retrospective and descriptive in nature, offer limited ability to anticipate future cost pressures. This lack of insight restricts the ability of health</w:t>
      </w:r>
      <w:r w:rsidR="006D21AA">
        <w:t xml:space="preserve"> boards and trusts</w:t>
      </w:r>
      <w:r w:rsidRPr="00B07306">
        <w:t xml:space="preserve"> to plan proactively, manage risk, and allocate resources effectively.</w:t>
      </w:r>
    </w:p>
    <w:p w14:paraId="73BD7BBC" w14:textId="77777777" w:rsidR="00DE7F3C" w:rsidRPr="00394C07" w:rsidRDefault="00DE7F3C" w:rsidP="00DE7F3C">
      <w:pPr>
        <w:rPr>
          <w:color w:val="EE0000"/>
        </w:rPr>
      </w:pPr>
    </w:p>
    <w:p w14:paraId="775662FB" w14:textId="73B6916E" w:rsidR="00B22F7F" w:rsidRPr="00394C07" w:rsidRDefault="00B22F7F" w:rsidP="00191D3D">
      <w:r w:rsidRPr="00394C07">
        <w:t xml:space="preserve">Despite the availability of detailed pharmacy issues and purchases data within secondary care systems, forecasting practices remain limited. Conventional statistical methods often struggle to capture the </w:t>
      </w:r>
      <w:r w:rsidR="001D7549" w:rsidRPr="00394C07">
        <w:t>non</w:t>
      </w:r>
      <w:r w:rsidR="001D7549">
        <w:t>-</w:t>
      </w:r>
      <w:r w:rsidR="001D7549" w:rsidRPr="00394C07">
        <w:t>linear</w:t>
      </w:r>
      <w:r w:rsidRPr="00394C07">
        <w:t xml:space="preserve"> </w:t>
      </w:r>
      <w:r w:rsidR="00151B97" w:rsidRPr="00394C07">
        <w:t>relationships,</w:t>
      </w:r>
      <w:r w:rsidRPr="00394C07">
        <w:t xml:space="preserve"> and temporal dynamics present in biologic medicines data. Consequently, there is growing interest in the application of predictive modelling and machine learning techniques within healthcare analytics, where such methods have demonstrated potential to improve forecasting accuracy and support operational decision-</w:t>
      </w:r>
      <w:r w:rsidR="00151B97" w:rsidRPr="00394C07">
        <w:t>makin</w:t>
      </w:r>
      <w:r w:rsidR="00D453EB">
        <w:t xml:space="preserve">g </w:t>
      </w:r>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7214887,&quot;citationText&quot;:&quot;&lt;span style=\&quot;font-family:Times New Roman;font-size:16px;color:#000000\&quot;&gt;[3]&lt;/span&gt;&quot;}"/>
          <w:id w:val="-1837214887"/>
          <w:placeholder>
            <w:docPart w:val="1D7D355E9ACF5941B0B20B4C67D5F392"/>
          </w:placeholder>
        </w:sdtPr>
        <w:sdtContent>
          <w:r w:rsidR="00CC6BAD">
            <w:rPr>
              <w:color w:val="000000"/>
            </w:rPr>
            <w:t>[3]</w:t>
          </w:r>
        </w:sdtContent>
      </w:sdt>
      <w:r w:rsidRPr="00394C07">
        <w:t xml:space="preserve">. When applied appropriately, predictive models offer an opportunity to move beyond descriptive reporting by identifying historical patterns and generating reliable forecasts of future </w:t>
      </w:r>
      <w:r w:rsidR="00D223DA">
        <w:t>usage</w:t>
      </w:r>
      <w:r w:rsidRPr="00394C07">
        <w:t>.</w:t>
      </w:r>
    </w:p>
    <w:p w14:paraId="1A8E3927" w14:textId="77777777" w:rsidR="00DE7F3C" w:rsidRPr="00394C07" w:rsidRDefault="00DE7F3C" w:rsidP="00DE7F3C">
      <w:pPr>
        <w:rPr>
          <w:color w:val="EE0000"/>
        </w:rPr>
      </w:pPr>
    </w:p>
    <w:p w14:paraId="48203404" w14:textId="7C545DC3" w:rsidR="00B22F7F" w:rsidRPr="00394C07" w:rsidRDefault="00B22F7F" w:rsidP="00DE7F3C">
      <w:pPr>
        <w:rPr>
          <w:color w:val="EE0000"/>
        </w:rPr>
      </w:pPr>
      <w:r w:rsidRPr="006745C9">
        <w:lastRenderedPageBreak/>
        <w:t xml:space="preserve">This project focuses on the analysis of biologic medicines </w:t>
      </w:r>
      <w:r w:rsidR="00CF3C1C">
        <w:t>usage</w:t>
      </w:r>
      <w:r w:rsidRPr="006745C9">
        <w:t xml:space="preserve"> within a secondary care setting, using historic pharmacy issues and purchases data from a single NHS health board. The scope is intentionally constrained to biologic medicines</w:t>
      </w:r>
      <w:r w:rsidR="006745C9" w:rsidRPr="006745C9">
        <w:t xml:space="preserve"> within</w:t>
      </w:r>
      <w:r w:rsidR="001F50E4">
        <w:t xml:space="preserve"> dermatology </w:t>
      </w:r>
      <w:r w:rsidR="00F51815" w:rsidRPr="006745C9">
        <w:t>to</w:t>
      </w:r>
      <w:r w:rsidRPr="006745C9">
        <w:t xml:space="preserve"> examine a high-impact area of hospital drug spend while maintaining</w:t>
      </w:r>
      <w:r w:rsidR="00355C28">
        <w:t xml:space="preserve"> appropriate and</w:t>
      </w:r>
      <w:r w:rsidRPr="006745C9">
        <w:t xml:space="preserve"> sufficient analytical depth. By leveraging pharmacy data</w:t>
      </w:r>
      <w:r w:rsidR="00133454">
        <w:t xml:space="preserve"> stored in the national pharmacy system</w:t>
      </w:r>
      <w:r w:rsidRPr="006745C9">
        <w:t>, the project seeks to explore whether predictive modelling approaches can provide actionable insight to support medicines management and financial planning in secondary care.</w:t>
      </w:r>
    </w:p>
    <w:p w14:paraId="16784876" w14:textId="77777777" w:rsidR="00B22F7F" w:rsidRPr="00394C07" w:rsidRDefault="00B22F7F" w:rsidP="00DE7F3C">
      <w:pPr>
        <w:rPr>
          <w:color w:val="EE0000"/>
        </w:rPr>
      </w:pPr>
    </w:p>
    <w:p w14:paraId="1F808387" w14:textId="7C8E7A1B" w:rsidR="00B22F7F" w:rsidRPr="00394C07" w:rsidRDefault="00A8767B" w:rsidP="00F51815">
      <w:r>
        <w:t>To analyse the drivers and implications of biologic medicine usage in secondary care healthcare settings and to develop predictive models to forecast future usage. T</w:t>
      </w:r>
      <w:r w:rsidR="00B22F7F" w:rsidRPr="00394C07">
        <w:t>he project pursues the following objectives:</w:t>
      </w:r>
    </w:p>
    <w:p w14:paraId="5846CBFA" w14:textId="77777777" w:rsidR="00DE7F3C" w:rsidRPr="00394C07" w:rsidRDefault="00DE7F3C" w:rsidP="00DE7F3C">
      <w:pPr>
        <w:rPr>
          <w:color w:val="EE0000"/>
        </w:rPr>
      </w:pPr>
    </w:p>
    <w:p w14:paraId="4F54EBD4" w14:textId="21283128" w:rsidR="007970BB" w:rsidRDefault="007970BB" w:rsidP="007970BB">
      <w:pPr>
        <w:pStyle w:val="ListParagraph"/>
        <w:numPr>
          <w:ilvl w:val="0"/>
          <w:numId w:val="27"/>
        </w:numPr>
      </w:pPr>
      <w:r>
        <w:t xml:space="preserve">To undertake a literature review of existing research on predictive modelling of biologics usage in secondary healthcare, identifying methodological approaches, limitations, and gaps to inform model development and further research. </w:t>
      </w:r>
    </w:p>
    <w:p w14:paraId="07E7F65E" w14:textId="3AC5CA4D" w:rsidR="007970BB" w:rsidRDefault="007970BB" w:rsidP="007970BB">
      <w:pPr>
        <w:pStyle w:val="ListParagraph"/>
        <w:numPr>
          <w:ilvl w:val="0"/>
          <w:numId w:val="27"/>
        </w:numPr>
      </w:pPr>
      <w:r>
        <w:t xml:space="preserve">To prepare and explore historic secondary care biologic medicines issues data by cleaning, transforming, and performing exploratory data analysis to identify key trends, seasonality, and variability relevant to </w:t>
      </w:r>
      <w:r w:rsidR="00D223DA">
        <w:t>usage</w:t>
      </w:r>
      <w:r>
        <w:t xml:space="preserve"> forecasting.</w:t>
      </w:r>
    </w:p>
    <w:p w14:paraId="68E31929" w14:textId="3ED690BA" w:rsidR="007970BB" w:rsidRDefault="007970BB" w:rsidP="007970BB">
      <w:pPr>
        <w:pStyle w:val="ListParagraph"/>
        <w:numPr>
          <w:ilvl w:val="0"/>
          <w:numId w:val="27"/>
        </w:numPr>
      </w:pPr>
      <w:r>
        <w:t xml:space="preserve">To develop and validate a predictive model for biologic medicines </w:t>
      </w:r>
      <w:r w:rsidR="00D223DA">
        <w:t>usage</w:t>
      </w:r>
      <w:r>
        <w:t xml:space="preserve"> using machine learning techniques, with forecasting performance evaluated using established error metrics such as RMSE and MAE.</w:t>
      </w:r>
    </w:p>
    <w:p w14:paraId="6B492FC1" w14:textId="69328AC4" w:rsidR="007970BB" w:rsidRDefault="007970BB" w:rsidP="007970BB">
      <w:pPr>
        <w:pStyle w:val="ListParagraph"/>
        <w:numPr>
          <w:ilvl w:val="0"/>
          <w:numId w:val="27"/>
        </w:numPr>
      </w:pPr>
      <w:r>
        <w:t xml:space="preserve">To apply explainable AI techniques to the predictive model </w:t>
      </w:r>
      <w:r w:rsidR="00A8767B">
        <w:t>to</w:t>
      </w:r>
      <w:r>
        <w:t xml:space="preserve"> identify and quantify the key factors influencing forecasted biologic drug </w:t>
      </w:r>
      <w:r w:rsidR="00B8310A">
        <w:t>usage</w:t>
      </w:r>
      <w:r>
        <w:t>.</w:t>
      </w:r>
    </w:p>
    <w:p w14:paraId="05E98A98" w14:textId="77777777" w:rsidR="007970BB" w:rsidRDefault="007970BB" w:rsidP="007970BB">
      <w:pPr>
        <w:pStyle w:val="ListParagraph"/>
        <w:numPr>
          <w:ilvl w:val="0"/>
          <w:numId w:val="27"/>
        </w:numPr>
      </w:pPr>
      <w:r>
        <w:t>To critically evaluate the predictive model and dashboard in relation to existing literature and stakeholder requirements, assessing their usefulness for medicines management and financial planning in secondary healthcare</w:t>
      </w:r>
    </w:p>
    <w:p w14:paraId="7037118A" w14:textId="5FEB27DD" w:rsidR="00F37DD2" w:rsidRPr="00217E5C" w:rsidRDefault="00F37DD2" w:rsidP="00217E5C">
      <w:pPr>
        <w:pStyle w:val="Heading3"/>
        <w:rPr>
          <w:sz w:val="27"/>
          <w:szCs w:val="27"/>
        </w:rPr>
      </w:pPr>
    </w:p>
    <w:p w14:paraId="53CC41F9" w14:textId="33D7E718" w:rsidR="002200F1" w:rsidRDefault="002200F1" w:rsidP="00AA1A61">
      <w:pPr>
        <w:pStyle w:val="Heading1"/>
      </w:pPr>
      <w:bookmarkStart w:id="2" w:name="_Toc235776881"/>
      <w:r>
        <w:t>Literature Review</w:t>
      </w:r>
      <w:bookmarkEnd w:id="2"/>
    </w:p>
    <w:p w14:paraId="73A79014" w14:textId="77777777" w:rsidR="00321921" w:rsidRPr="00321921" w:rsidRDefault="00321921" w:rsidP="00321921"/>
    <w:p w14:paraId="40D9E0AC" w14:textId="396BD3A5" w:rsidR="00321921" w:rsidRDefault="005C7853" w:rsidP="005C7853">
      <w:r>
        <w:t xml:space="preserve">Biologic medicines have become </w:t>
      </w:r>
      <w:r w:rsidR="00097CEE">
        <w:t>essential</w:t>
      </w:r>
      <w:r>
        <w:t xml:space="preserve"> to modern secondary healthcare, particularly in oncology, immunology, </w:t>
      </w:r>
      <w:r w:rsidR="006744A7">
        <w:t xml:space="preserve">dermatology </w:t>
      </w:r>
      <w:r>
        <w:t xml:space="preserve">and inflammatory disease management. While clinically </w:t>
      </w:r>
      <w:r w:rsidR="006231BB">
        <w:t xml:space="preserve">beneficial </w:t>
      </w:r>
      <w:r w:rsidR="006744A7">
        <w:t>for patients</w:t>
      </w:r>
      <w:r>
        <w:t xml:space="preserve">, these therapies represent one of the </w:t>
      </w:r>
      <w:r w:rsidR="00164992">
        <w:t>highest</w:t>
      </w:r>
      <w:r>
        <w:t xml:space="preserve"> components of hospital medicines expenditure</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1701614,&quot;citationText&quot;:&quot;&lt;span style=\&quot;font-family:Times New Roman;font-size:16px;color:#000000\&quot;&gt;[1]&lt;/span&gt;&quot;}"/>
          <w:id w:val="2111701614"/>
          <w:placeholder>
            <w:docPart w:val="958EDFA64D016A47AC012C59821BC5E3"/>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678640,&quot;citationText&quot;:&quot;&lt;span style=\&quot;font-family:Times New Roman;font-size:16px;color:#000000\&quot;&gt;[2]&lt;/span&gt;&quot;}"/>
          <w:id w:val="-330678640"/>
          <w:placeholder>
            <w:docPart w:val="AB96075FAA93C54AA4712D747B6C510E"/>
          </w:placeholder>
        </w:sdtPr>
        <w:sdtContent>
          <w:r w:rsidR="00CC6BAD">
            <w:rPr>
              <w:color w:val="000000"/>
            </w:rPr>
            <w:t>[2]</w:t>
          </w:r>
        </w:sdtContent>
      </w:sdt>
      <w:r w:rsidR="00F94FAC">
        <w:t>.</w:t>
      </w:r>
      <w:r>
        <w:t xml:space="preserve"> </w:t>
      </w:r>
    </w:p>
    <w:p w14:paraId="197A8004" w14:textId="77777777" w:rsidR="00321921" w:rsidRDefault="00321921" w:rsidP="005C7853"/>
    <w:p w14:paraId="76000A9E" w14:textId="789E89E1" w:rsidR="005C7853" w:rsidRDefault="005C7853" w:rsidP="005C7853">
      <w:r>
        <w:t xml:space="preserve">Within NHS secondary care settings, biologics are characterised by high acquisition costs, evolving </w:t>
      </w:r>
      <w:r w:rsidR="00841AD5">
        <w:t xml:space="preserve">additional </w:t>
      </w:r>
      <w:r>
        <w:t>clinical indications, and increasing biosimilar market entry</w:t>
      </w:r>
      <w:r w:rsidR="00DA5A3C">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7224678,&quot;citationText&quot;:&quot;&lt;span style=\&quot;font-family:Times New Roman;font-size:16px;color:#000000\&quot;&gt;[4]&lt;/span&gt;&quot;}"/>
          <w:id w:val="1027224678"/>
          <w:placeholder>
            <w:docPart w:val="DD3A5D5DCC574A4B8417F7623F361223"/>
          </w:placeholder>
        </w:sdtPr>
        <w:sdtContent>
          <w:r w:rsidR="00CC6BAD">
            <w:rPr>
              <w:color w:val="000000"/>
            </w:rPr>
            <w:t>[4]</w:t>
          </w:r>
        </w:sdtContent>
      </w:sdt>
      <w:r w:rsidR="00DA5A3C">
        <w:t>.</w:t>
      </w:r>
      <w:r>
        <w:t>Co</w:t>
      </w:r>
      <w:r w:rsidR="00BD3F69">
        <w:t>mbined</w:t>
      </w:r>
      <w:r>
        <w:t>, these factors create a dynamic environment for medicines management teams.</w:t>
      </w:r>
    </w:p>
    <w:p w14:paraId="5CC4838F" w14:textId="77777777" w:rsidR="00321921" w:rsidRDefault="00321921" w:rsidP="005C7853"/>
    <w:p w14:paraId="08922688" w14:textId="37018C3B" w:rsidR="005C7853" w:rsidRDefault="005C7853" w:rsidP="005C7853">
      <w:r>
        <w:t>Despite the importance of biologics, much of the existing literature focuses on cost containment mechanisms</w:t>
      </w:r>
      <w:r w:rsidR="008C2D58">
        <w:t xml:space="preserve"> </w:t>
      </w:r>
      <w:r>
        <w:t>such as biosimilar adoption, pharmaceutical policy reform, and procurement strategies</w:t>
      </w:r>
      <w:r w:rsidR="008C2D58">
        <w:t xml:space="preserve">, </w:t>
      </w:r>
      <w:r>
        <w:t xml:space="preserve">rather than </w:t>
      </w:r>
      <w:r w:rsidR="008C2D58">
        <w:t xml:space="preserve">through </w:t>
      </w:r>
      <w:r>
        <w:t>proactive</w:t>
      </w:r>
      <w:r w:rsidR="008C2D58">
        <w:t xml:space="preserve"> lens of</w:t>
      </w:r>
      <w:r>
        <w:t xml:space="preserve"> </w:t>
      </w:r>
      <w:r w:rsidR="000479CB">
        <w:t>usage</w:t>
      </w:r>
      <w:r>
        <w:t xml:space="preserve"> forecasting</w:t>
      </w:r>
      <w:r w:rsidR="00D13423">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651742,&quot;citationText&quot;:&quot;&lt;span style=\&quot;font-family:Times New Roman;font-size:16px;color:#000000\&quot;&gt;[1]&lt;/span&gt;&quot;}"/>
          <w:id w:val="730651742"/>
          <w:placeholder>
            <w:docPart w:val="E5347AD3AB6D6C4AAAFEF0340A84C6EE"/>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840778,&quot;citationText&quot;:&quot;&lt;span style=\&quot;font-family:Times New Roman;font-size:16px;color:#000000\&quot;&gt;[2]&lt;/span&gt;&quot;}"/>
          <w:id w:val="-1874840778"/>
          <w:placeholder>
            <w:docPart w:val="A147B9593822FA46A337E6E3431E676B"/>
          </w:placeholder>
        </w:sdtPr>
        <w:sdtContent>
          <w:r w:rsidR="00CC6BAD">
            <w:rPr>
              <w:color w:val="000000"/>
            </w:rPr>
            <w:t>[2]</w:t>
          </w:r>
        </w:sdtContent>
      </w:sdt>
      <w:sdt>
        <w:sdtPr>
          <w:rPr>
            <w:color w:val="000000"/>
            <w:highlight w:val="white"/>
          </w:rPr>
          <w:alias w:val="Citation"/>
          <w:tag w:val="{&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0734653,&quot;citationText&quot;:&quot;&lt;span style=\&quot;font-family:Times New Roman;font-size:16px;color:#000000\&quot;&gt;[5]&lt;/span&gt;&quot;}"/>
          <w:id w:val="1800734653"/>
          <w:placeholder>
            <w:docPart w:val="48AF04F6BB54FC4486400ADCCCEECD81"/>
          </w:placeholder>
        </w:sdtPr>
        <w:sdtContent>
          <w:r w:rsidR="00CC6BAD">
            <w:rPr>
              <w:color w:val="000000"/>
            </w:rPr>
            <w:t>[5]</w:t>
          </w:r>
        </w:sdtContent>
      </w:sdt>
      <w:r>
        <w:t>. Traditional retrospective financial analyses provide descriptive insight into past spending patterns but offer limited predictive capability</w:t>
      </w:r>
      <w:r w:rsidR="001A152C">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7162347,&quot;citationText&quot;:&quot;&lt;span style=\&quot;font-family:Times New Roman;font-size:16px;color:#000000\&quot;&gt;[1]&lt;/span&gt;&quot;}"/>
          <w:id w:val="-1127162347"/>
          <w:placeholder>
            <w:docPart w:val="FEE3AE00C2054442AE14E038E5127851"/>
          </w:placeholder>
        </w:sdtPr>
        <w:sdtContent>
          <w:r w:rsidR="00CC6BAD">
            <w:rPr>
              <w:color w:val="000000"/>
            </w:rPr>
            <w:t>[1]</w:t>
          </w:r>
        </w:sdtContent>
      </w:sdt>
      <w:r w:rsidR="00D03C5F">
        <w:t xml:space="preserve">. </w:t>
      </w:r>
      <w:r>
        <w:t xml:space="preserve">As financial pressures intensify across UK health systems, there is a growing need for analytical approaches capable of anticipating future biologics </w:t>
      </w:r>
      <w:r w:rsidR="000479CB">
        <w:t>usage</w:t>
      </w:r>
      <w:r>
        <w:t xml:space="preserve"> and identifying its key drivers.</w:t>
      </w:r>
    </w:p>
    <w:p w14:paraId="395C5CCA" w14:textId="77777777" w:rsidR="00321921" w:rsidRDefault="00321921" w:rsidP="005C7853"/>
    <w:p w14:paraId="3F426951" w14:textId="03EE382A" w:rsidR="000068C9" w:rsidRDefault="00A2332B" w:rsidP="006B599F">
      <w:r>
        <w:t>Whilst</w:t>
      </w:r>
      <w:r w:rsidR="005C7853">
        <w:t xml:space="preserve"> developments</w:t>
      </w:r>
      <w:r>
        <w:t xml:space="preserve"> have been ongoing</w:t>
      </w:r>
      <w:r w:rsidR="005C7853">
        <w:t xml:space="preserve"> in pharmaceutical policy research, the field of healthcare analytics has </w:t>
      </w:r>
      <w:r>
        <w:t>made significant advancements</w:t>
      </w:r>
      <w:r w:rsidR="005C7853">
        <w:t xml:space="preserve">. Time-series modelling, statistical </w:t>
      </w:r>
      <w:r w:rsidR="005C7853">
        <w:lastRenderedPageBreak/>
        <w:t>forecasting, and machine learning techniques such as ARIMA, Prophet, random forests, gradient boosting, and long short-term memory (LSTM) networks have demonstrated effectiveness in forecasting pharmaceutical sales, hospital resource utilisation, and healthcare demand</w:t>
      </w:r>
      <w:r w:rsidR="001F5153">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3455018,&quot;citationText&quot;:&quot;&lt;span style=\&quot;font-family:Times New Roman;font-size:16px;color:#000000\&quot;&gt;[6]&lt;/span&gt;&quot;}"/>
          <w:id w:val="-1553455018"/>
          <w:placeholder>
            <w:docPart w:val="EDC09A0E1515FE478E1B6E3A69B7B65C"/>
          </w:placeholder>
        </w:sdtPr>
        <w:sdtContent>
          <w:r w:rsidR="00CC6BAD">
            <w:rPr>
              <w:color w:val="000000"/>
            </w:rPr>
            <w:t>[6]</w:t>
          </w:r>
        </w:sdtContent>
      </w:sdt>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7566045,&quot;citationText&quot;:&quot;&lt;span style=\&quot;font-family:Times New Roman;font-size:16px;color:#000000\&quot;&gt;[7]&lt;/span&gt;&quot;}"/>
          <w:id w:val="797566045"/>
          <w:placeholder>
            <w:docPart w:val="4CEDA445BEAA0D4A9D7E1B87F95740CC"/>
          </w:placeholder>
        </w:sdtPr>
        <w:sdtContent>
          <w:r w:rsidR="00CC6BAD">
            <w:rPr>
              <w:color w:val="000000"/>
            </w:rPr>
            <w:t>[7]</w:t>
          </w:r>
        </w:sdtContent>
      </w:sdt>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5719751,&quot;citationText&quot;:&quot;&lt;span style=\&quot;font-family:Times New Roman;font-size:16px;color:#000000\&quot;&gt;[8]&lt;/span&gt;&quot;}"/>
          <w:id w:val="-1635719751"/>
          <w:placeholder>
            <w:docPart w:val="95DE8902FCF29146936033E3DBF13225"/>
          </w:placeholder>
        </w:sdtPr>
        <w:sdtContent>
          <w:r w:rsidR="00CC6BAD">
            <w:rPr>
              <w:color w:val="000000"/>
            </w:rPr>
            <w:t>[8]</w:t>
          </w:r>
        </w:sdtContent>
      </w:sdt>
      <w:sdt>
        <w:sdtPr>
          <w:rPr>
            <w:color w:val="000000"/>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2062389264,&quot;citationText&quot;:&quot;&lt;span style=\&quot;font-family:Times New Roman;font-size:16px;color:#000000\&quot;&gt;[9]&lt;/span&gt;&quot;}"/>
          <w:id w:val="-2062389264"/>
          <w:placeholder>
            <w:docPart w:val="58D4762A4965924E944678476D816C0B"/>
          </w:placeholder>
        </w:sdtPr>
        <w:sdtContent>
          <w:r w:rsidR="00CC6BAD">
            <w:rPr>
              <w:color w:val="000000"/>
            </w:rPr>
            <w:t>[9]</w:t>
          </w:r>
        </w:sdtContent>
      </w:sdt>
      <w:r w:rsidR="00BC0BEE">
        <w:t>.</w:t>
      </w:r>
      <w:r w:rsidR="005C7853">
        <w:t xml:space="preserve"> </w:t>
      </w:r>
    </w:p>
    <w:p w14:paraId="04B6A3E9" w14:textId="77777777" w:rsidR="00EB146F" w:rsidRDefault="00EB146F" w:rsidP="00EB146F"/>
    <w:p w14:paraId="37D86B74" w14:textId="7F48513A" w:rsidR="005C7853" w:rsidRDefault="005C7853" w:rsidP="005C7853">
      <w:r>
        <w:t>Through comparison of methodologies, findings, and limitations, this review identifies a research gap</w:t>
      </w:r>
      <w:r w:rsidR="00547C5E">
        <w:t xml:space="preserve"> in biologics usage forecasting within secondary care</w:t>
      </w:r>
      <w:r w:rsidR="00957386">
        <w:t>.</w:t>
      </w:r>
      <w:r>
        <w:t xml:space="preserve"> </w:t>
      </w:r>
      <w:r w:rsidR="00957386">
        <w:t>W</w:t>
      </w:r>
      <w:r>
        <w:t xml:space="preserve">hile predictive modelling is increasingly applied in adjacent healthcare domains, there is limited empirical research evaluating forecasting models for biologics </w:t>
      </w:r>
      <w:r w:rsidR="00040A26">
        <w:t>usage</w:t>
      </w:r>
      <w:r>
        <w:t xml:space="preserve"> within UK secondary care. Addressing this </w:t>
      </w:r>
      <w:r w:rsidR="00764904">
        <w:t xml:space="preserve">research </w:t>
      </w:r>
      <w:r>
        <w:t xml:space="preserve">gap forms the foundation of the present </w:t>
      </w:r>
      <w:r w:rsidR="00764904">
        <w:t>project</w:t>
      </w:r>
      <w:r>
        <w:t xml:space="preserve">, </w:t>
      </w:r>
      <w:r w:rsidR="00667DEC" w:rsidRPr="00667DEC">
        <w:t>highlighting the need for research into interpretable forecasting approaches for biologics utilisation within NHS secondary care</w:t>
      </w:r>
      <w:r w:rsidR="00667DEC">
        <w:t>,</w:t>
      </w:r>
      <w:r>
        <w:t xml:space="preserve"> capable of supporting proactive </w:t>
      </w:r>
      <w:r w:rsidR="00764904">
        <w:t>usage</w:t>
      </w:r>
      <w:r>
        <w:t xml:space="preserve"> planning in NHS Wales.</w:t>
      </w:r>
    </w:p>
    <w:p w14:paraId="55EF5CF4" w14:textId="77777777" w:rsidR="00C57305" w:rsidRDefault="00C57305" w:rsidP="005C7853"/>
    <w:p w14:paraId="6E5B71B5" w14:textId="4E344D30" w:rsidR="007332B4" w:rsidRDefault="009F638E" w:rsidP="007332B4">
      <w:pPr>
        <w:pStyle w:val="Heading2"/>
      </w:pPr>
      <w:bookmarkStart w:id="3" w:name="_Toc235776882"/>
      <w:r>
        <w:t>Biologics and NHS Medicines Management</w:t>
      </w:r>
      <w:bookmarkEnd w:id="3"/>
    </w:p>
    <w:p w14:paraId="0373F780" w14:textId="77777777" w:rsidR="00447010" w:rsidRDefault="00447010" w:rsidP="00447010"/>
    <w:p w14:paraId="3AB71721" w14:textId="1B32372F" w:rsidR="00D069A6" w:rsidRDefault="00D069A6" w:rsidP="004F4F95">
      <w:r>
        <w:t>Biologic medicines are increasingly forming a significant proportion of NHS medicines expenditure. Over the past two decades, advances in biotechnology have enabled the development of complex therapeutic agents such as monoclonal antibodies, fusion proteins, and recombinant cytokines, which are now widely used across multiple clinical specialties including oncology, dermatology, gastroenterology, and rheumatology. As clinical evidence accumulates and regulatory approvals expand, many established biologic molecules continue to receive additional therapeutic indications, allowing them to be used in broader patient populations</w:t>
      </w:r>
      <w:r w:rsidR="005E1D8B">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248479,&quot;citationText&quot;:&quot;&lt;span style=\&quot;font-family:Times New Roman;font-size:16px;color:#000000\&quot;&gt;[2]&lt;/span&gt;&quot;}"/>
          <w:id w:val="-524248479"/>
          <w:placeholder>
            <w:docPart w:val="E2C05AE618BFB447B9B7BF0AA95CE13E"/>
          </w:placeholder>
        </w:sdtPr>
        <w:sdtContent>
          <w:r w:rsidR="00CC6BAD">
            <w:rPr>
              <w:color w:val="000000"/>
            </w:rPr>
            <w:t>[2]</w:t>
          </w:r>
        </w:sdtContent>
      </w:sdt>
      <w:r w:rsidR="005E1D8B">
        <w:t xml:space="preserve">. </w:t>
      </w:r>
      <w:r w:rsidR="00FD6DEA">
        <w:t>From this</w:t>
      </w:r>
      <w:r>
        <w:t>, the range of treatment options involving biologic medicines has expanded considerably, further contributing to growth in their utilisation within secondary care settings.</w:t>
      </w:r>
    </w:p>
    <w:p w14:paraId="1CFF312B" w14:textId="77777777" w:rsidR="00D069A6" w:rsidRDefault="00D069A6" w:rsidP="004F4F95"/>
    <w:p w14:paraId="4C1C0561" w14:textId="77777777" w:rsidR="00CC2F31" w:rsidRDefault="00D069A6" w:rsidP="004F4F95">
      <w:r>
        <w:t xml:space="preserve">Alongside expanding clinical use, biologic medicines are also associated with substantially higher acquisition costs compared to traditional small-molecule pharmaceuticals. </w:t>
      </w:r>
    </w:p>
    <w:p w14:paraId="1F8C147B" w14:textId="77777777" w:rsidR="007F339B" w:rsidRDefault="007F339B" w:rsidP="004F4F95"/>
    <w:p w14:paraId="641711FB" w14:textId="77777777" w:rsidR="0026795D" w:rsidRDefault="00CC2F31" w:rsidP="0026795D">
      <w:pPr>
        <w:keepNext/>
      </w:pPr>
      <w:r w:rsidRPr="00CC2F31">
        <w:rPr>
          <w:noProof/>
        </w:rPr>
        <w:drawing>
          <wp:inline distT="0" distB="0" distL="0" distR="0" wp14:anchorId="6EEF0EBB" wp14:editId="6CDE15F5">
            <wp:extent cx="5731510" cy="3101975"/>
            <wp:effectExtent l="0" t="0" r="0" b="0"/>
            <wp:docPr id="162702814" name="Picture 1" descr="A screenshot of a pr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2814" name="Picture 1" descr="A screenshot of a prescription&#10;&#10;AI-generated content may be incorrect."/>
                    <pic:cNvPicPr/>
                  </pic:nvPicPr>
                  <pic:blipFill>
                    <a:blip r:embed="rId8"/>
                    <a:stretch>
                      <a:fillRect/>
                    </a:stretch>
                  </pic:blipFill>
                  <pic:spPr>
                    <a:xfrm>
                      <a:off x="0" y="0"/>
                      <a:ext cx="5731510" cy="3101975"/>
                    </a:xfrm>
                    <a:prstGeom prst="rect">
                      <a:avLst/>
                    </a:prstGeom>
                  </pic:spPr>
                </pic:pic>
              </a:graphicData>
            </a:graphic>
          </wp:inline>
        </w:drawing>
      </w:r>
    </w:p>
    <w:p w14:paraId="32852802" w14:textId="0B5DC03C" w:rsidR="00CC2F31" w:rsidRDefault="0026795D" w:rsidP="0026795D">
      <w:pPr>
        <w:pStyle w:val="Caption"/>
      </w:pPr>
      <w:bookmarkStart w:id="4" w:name="_Toc235776951"/>
      <w:r>
        <w:t xml:space="preserve">Figure </w:t>
      </w:r>
      <w:fldSimple w:instr=" SEQ Figure \* ARABIC ">
        <w:r w:rsidR="00830EF2">
          <w:rPr>
            <w:noProof/>
          </w:rPr>
          <w:t>1</w:t>
        </w:r>
      </w:fldSimple>
      <w:r>
        <w:t xml:space="preserve">: </w:t>
      </w:r>
      <w:r w:rsidRPr="0088321A">
        <w:t>Excerpt from BNF for cost of Ciclosporin capsules</w:t>
      </w:r>
      <w:r w:rsidR="00EC0AF4">
        <w:t xml:space="preserve"> </w:t>
      </w:r>
      <w:r w:rsidRPr="0088321A">
        <w:t>[10]</w:t>
      </w:r>
      <w:bookmarkEnd w:id="4"/>
    </w:p>
    <w:p w14:paraId="2F4C3445" w14:textId="77777777" w:rsidR="00CC2F31" w:rsidRDefault="00CC2F31" w:rsidP="004F4F95"/>
    <w:p w14:paraId="11CFFE2B" w14:textId="77777777" w:rsidR="00CC2F31" w:rsidRDefault="00CC2F31" w:rsidP="004F4F95"/>
    <w:p w14:paraId="2A67BE54" w14:textId="77777777" w:rsidR="00B265EA" w:rsidRDefault="00EE1050" w:rsidP="00B265EA">
      <w:pPr>
        <w:keepNext/>
      </w:pPr>
      <w:r w:rsidRPr="00EE1050">
        <w:rPr>
          <w:noProof/>
        </w:rPr>
        <w:lastRenderedPageBreak/>
        <w:drawing>
          <wp:inline distT="0" distB="0" distL="0" distR="0" wp14:anchorId="5E5F9185" wp14:editId="0463D580">
            <wp:extent cx="5731510" cy="2674620"/>
            <wp:effectExtent l="0" t="0" r="0" b="5080"/>
            <wp:docPr id="1318026758" name="Picture 1" descr="A screenshot of a medical pr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26758" name="Picture 1" descr="A screenshot of a medical prescription&#10;&#10;AI-generated content may be incorrect."/>
                    <pic:cNvPicPr/>
                  </pic:nvPicPr>
                  <pic:blipFill>
                    <a:blip r:embed="rId9"/>
                    <a:stretch>
                      <a:fillRect/>
                    </a:stretch>
                  </pic:blipFill>
                  <pic:spPr>
                    <a:xfrm>
                      <a:off x="0" y="0"/>
                      <a:ext cx="5731510" cy="2674620"/>
                    </a:xfrm>
                    <a:prstGeom prst="rect">
                      <a:avLst/>
                    </a:prstGeom>
                  </pic:spPr>
                </pic:pic>
              </a:graphicData>
            </a:graphic>
          </wp:inline>
        </w:drawing>
      </w:r>
    </w:p>
    <w:p w14:paraId="54F4DBB1" w14:textId="4CEAC334" w:rsidR="00AD7F4D" w:rsidRDefault="00B265EA" w:rsidP="00B265EA">
      <w:pPr>
        <w:pStyle w:val="Caption"/>
      </w:pPr>
      <w:bookmarkStart w:id="5" w:name="_Toc235776952"/>
      <w:r>
        <w:t xml:space="preserve">Figure </w:t>
      </w:r>
      <w:fldSimple w:instr=" SEQ Figure \* ARABIC ">
        <w:r w:rsidR="00830EF2">
          <w:rPr>
            <w:noProof/>
          </w:rPr>
          <w:t>2</w:t>
        </w:r>
      </w:fldSimple>
      <w:r>
        <w:t xml:space="preserve">: </w:t>
      </w:r>
      <w:r w:rsidRPr="001C7906">
        <w:t xml:space="preserve">Excerpt from BNF for cost of </w:t>
      </w:r>
      <w:proofErr w:type="spellStart"/>
      <w:r w:rsidRPr="001C7906">
        <w:t>Amgevita</w:t>
      </w:r>
      <w:proofErr w:type="spellEnd"/>
      <w:r w:rsidRPr="001C7906">
        <w:t xml:space="preserve"> HCF 80mg</w:t>
      </w:r>
      <w:r w:rsidR="00EC0AF4">
        <w:t xml:space="preserve"> </w:t>
      </w:r>
      <w:r w:rsidRPr="001C7906">
        <w:t>[11]</w:t>
      </w:r>
      <w:bookmarkEnd w:id="5"/>
    </w:p>
    <w:p w14:paraId="050E12D8" w14:textId="58408008" w:rsidR="00D069A6" w:rsidRDefault="00D069A6" w:rsidP="004F4F95">
      <w:r>
        <w:t xml:space="preserve">This reflects both the complexity of their manufacturing processes and the regulatory requirements surrounding biological therapies. As a result, biologics have become one of the most significant drivers of medicines expenditure across </w:t>
      </w:r>
      <w:r w:rsidR="00A32D9E">
        <w:t>NHS secondary care</w:t>
      </w:r>
      <w:r w:rsidR="00AD7F4D">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6663631,&quot;citationText&quot;:&quot;&lt;span style=\&quot;font-family:Times New Roman;font-size:16px;color:#000000\&quot;&gt;[4]&lt;/span&gt;&quot;}"/>
          <w:id w:val="1986663631"/>
          <w:placeholder>
            <w:docPart w:val="09EB93DA86C7794E97B97DE87F62236F"/>
          </w:placeholder>
        </w:sdtPr>
        <w:sdtContent>
          <w:r w:rsidR="00CC6BAD">
            <w:rPr>
              <w:color w:val="000000"/>
            </w:rPr>
            <w:t>[4]</w:t>
          </w:r>
        </w:sdtContent>
      </w:sdt>
      <w:r w:rsidR="00AD7F4D">
        <w:t>.</w:t>
      </w:r>
    </w:p>
    <w:p w14:paraId="07F5A23E" w14:textId="77777777" w:rsidR="00D069A6" w:rsidRDefault="00D069A6" w:rsidP="004F4F95"/>
    <w:p w14:paraId="755DD9B8" w14:textId="1DD19B21" w:rsidR="00D069A6" w:rsidRDefault="00D069A6" w:rsidP="004F4F95">
      <w:r>
        <w:t>Within the United Kingdom, several national strategies and policy frameworks have been introduced to support the management of high-cost medicines, particularly biologics and other specialised therapies. In Wales and across the wider UK, guidance has been issued through national bodies to promote the safe, effective, and economically sustainable use of these medicines</w:t>
      </w:r>
      <w:r w:rsidR="00B226E6">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259740,&quot;citationText&quot;:&quot;&lt;span style=\&quot;font-family:Times New Roman;font-size:16px;color:#000000\&quot;&gt;[4]&lt;/span&gt;&quot;}"/>
          <w:id w:val="1226259740"/>
          <w:placeholder>
            <w:docPart w:val="63581EC3EEA50440AC5BD38B7789B114"/>
          </w:placeholder>
        </w:sdtPr>
        <w:sdtContent>
          <w:r w:rsidR="00CC6BAD">
            <w:rPr>
              <w:color w:val="000000"/>
            </w:rPr>
            <w:t>[4]</w:t>
          </w:r>
        </w:sdtContent>
      </w:sdt>
      <w:r w:rsidR="00F524D4">
        <w:rPr>
          <w:color w:val="000000"/>
        </w:rPr>
        <w:t xml:space="preserve"> </w:t>
      </w:r>
      <w:sdt>
        <w:sdtPr>
          <w:rPr>
            <w:color w:val="000000"/>
            <w:highlight w:val="white"/>
          </w:rPr>
          <w:alias w:val="Citation"/>
          <w:tag w:val="{&quot;referencesIds&quot;:[&quot;doc:69dceb12e35549381ed7066e&quot;],&quot;referencesOptions&quot;:{&quot;doc:69dceb12e35549381ed706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3365585,&quot;citationText&quot;:&quot;&lt;span style=\&quot;font-family:Times New Roman;font-size:16px;color:#000000\&quot;&gt;[10]&lt;/span&gt;&quot;}"/>
          <w:id w:val="-1043365585"/>
          <w:placeholder>
            <w:docPart w:val="4972B77D4C001C43BB306ACCF9E768E3"/>
          </w:placeholder>
        </w:sdtPr>
        <w:sdtContent>
          <w:r w:rsidR="00CC6BAD">
            <w:rPr>
              <w:color w:val="000000"/>
            </w:rPr>
            <w:t>[10]</w:t>
          </w:r>
        </w:sdtContent>
      </w:sdt>
      <w:r w:rsidR="0036250F">
        <w:rPr>
          <w:color w:val="000000"/>
        </w:rPr>
        <w:t xml:space="preserve"> </w:t>
      </w:r>
      <w:sdt>
        <w:sdtPr>
          <w:rPr>
            <w:color w:val="000000"/>
            <w:highlight w:val="white"/>
          </w:rPr>
          <w:alias w:val="Citation"/>
          <w:tag w:val="{&quot;referencesIds&quot;:[&quot;doc:69dcef212e33047125cf5375&quot;],&quot;referencesOptions&quot;:{&quot;doc:69dcef212e33047125cf5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393946,&quot;citationText&quot;:&quot;&lt;span style=\&quot;font-family:Times New Roman;font-size:16px;color:#000000\&quot;&gt;[11]&lt;/span&gt;&quot;}"/>
          <w:id w:val="501393946"/>
          <w:placeholder>
            <w:docPart w:val="92677ADE0E39DE47843DA3406569BAA8"/>
          </w:placeholder>
        </w:sdtPr>
        <w:sdtContent>
          <w:r w:rsidR="00CC6BAD">
            <w:rPr>
              <w:color w:val="000000"/>
            </w:rPr>
            <w:t>[11]</w:t>
          </w:r>
        </w:sdtContent>
      </w:sdt>
      <w:r>
        <w:t>. Such policies often include frameworks for clinical prioritisation, biosimilar adoption, and structured commissioning arrangements for specialised services</w:t>
      </w:r>
      <w:r w:rsidR="0036250F">
        <w:t xml:space="preserve"> </w:t>
      </w:r>
      <w:sdt>
        <w:sdtPr>
          <w:rPr>
            <w:color w:val="000000"/>
            <w:highlight w:val="white"/>
          </w:rPr>
          <w:alias w:val="Citation"/>
          <w:tag w:val="{&quot;referencesIds&quot;:[&quot;doc:69dcebca9842db0fee89cf8a&quot;],&quot;referencesOptions&quot;:{&quot;doc:69dcebca9842db0fee89cf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3378036,&quot;citationText&quot;:&quot;&lt;span style=\&quot;font-family:Times New Roman;font-size:16px;color:#000000\&quot;&gt;[12]&lt;/span&gt;&quot;}"/>
          <w:id w:val="-1553378036"/>
          <w:placeholder>
            <w:docPart w:val="959EC044D6521D40BEF1CDF96228B1E0"/>
          </w:placeholder>
        </w:sdtPr>
        <w:sdtContent>
          <w:r w:rsidR="00CC6BAD">
            <w:rPr>
              <w:color w:val="000000"/>
            </w:rPr>
            <w:t>[12]</w:t>
          </w:r>
        </w:sdtContent>
      </w:sdt>
      <w:r>
        <w:t>.</w:t>
      </w:r>
    </w:p>
    <w:p w14:paraId="2C7666B3" w14:textId="77777777" w:rsidR="00D069A6" w:rsidRDefault="00D069A6" w:rsidP="004F4F95"/>
    <w:p w14:paraId="554EA86F" w14:textId="0C0F6D4C" w:rsidR="00D069A6" w:rsidRDefault="00D069A6" w:rsidP="004F4F95">
      <w:r>
        <w:t>These developments reflect broader trends occurring across the global pharmaceutical environment</w:t>
      </w:r>
      <w:r w:rsidR="000943EF">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554160,&quot;citationText&quot;:&quot;&lt;span style=\&quot;font-family:Times New Roman;font-size:16px;color:#000000\&quot;&gt;[1]&lt;/span&gt;&quot;}"/>
          <w:id w:val="-1025554160"/>
          <w:placeholder>
            <w:docPart w:val="2A77F5512D70404EACC9A399FFC3D714"/>
          </w:placeholder>
        </w:sdtPr>
        <w:sdtContent>
          <w:r w:rsidR="00CC6BAD">
            <w:rPr>
              <w:color w:val="000000"/>
            </w:rPr>
            <w:t>[1]</w:t>
          </w:r>
        </w:sdtContent>
      </w:sdt>
      <w:r>
        <w:t>. Worldwide pharmaceutical expenditure has been steadily increasing, with specialty medicines representing one of the fastest-growing segments of the market. Biologic therapies, particularly monoclonal antibodies and targeted immune modulators, now account for a substantial share of global pharmaceutical spending due to their high cost per treatment course and expanding range of clinical indications</w:t>
      </w:r>
      <w:r w:rsidR="00205711">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249003,&quot;citationText&quot;:&quot;&lt;span style=\&quot;font-family:Times New Roman;font-size:16px;color:#000000\&quot;&gt;[2]&lt;/span&gt;&quot;}"/>
          <w:id w:val="540249003"/>
          <w:placeholder>
            <w:docPart w:val="E99241DD4A3056448F2C735A17CAF561"/>
          </w:placeholder>
        </w:sdtPr>
        <w:sdtContent>
          <w:r w:rsidR="00CC6BAD">
            <w:rPr>
              <w:color w:val="000000"/>
            </w:rPr>
            <w:t>[2]</w:t>
          </w:r>
        </w:sdtContent>
      </w:sdt>
      <w:r w:rsidR="00205711">
        <w:t>.</w:t>
      </w:r>
      <w:r>
        <w:t xml:space="preserve"> At the same time, the pharmaceutical industry has experienced a shift away from traditional small-molecule drugs toward increasingly complex biologic therapies, many of which are designed to target specific molecular pathways involved in disease progression.</w:t>
      </w:r>
    </w:p>
    <w:p w14:paraId="45A08822" w14:textId="77777777" w:rsidR="00D069A6" w:rsidRDefault="00D069A6" w:rsidP="004F4F95"/>
    <w:p w14:paraId="3A936A13" w14:textId="002CABE0" w:rsidR="00D069A6" w:rsidRDefault="00D069A6" w:rsidP="004F4F95">
      <w:r>
        <w:t>This transition has also coincided with increased regulatory scrutiny and growing emphasis on cost-effectiveness within healthcare systems. Health technology assessment bodies such as the National Institute for Health and Care Excellence (NICE) play a central role in determining whether new biologic medicines are recommended for NHS use based on clinical effectiveness and value for money</w:t>
      </w:r>
      <w:r w:rsidR="00030206">
        <w:t xml:space="preserve"> </w:t>
      </w:r>
      <w:sdt>
        <w:sdtPr>
          <w:rPr>
            <w:color w:val="000000"/>
            <w:highlight w:val="white"/>
          </w:rPr>
          <w:alias w:val="Citation"/>
          <w:tag w:val="{&quot;referencesIds&quot;:[&quot;doc:6a5b4db435206b67ced1f516&quot;],&quot;referencesOptions&quot;:{&quot;doc:6a5b4db435206b67ced1f5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11039,&quot;citationText&quot;:&quot;&lt;span style=\&quot;font-family:Times New Roman;font-size:16px;color:#000000\&quot;&gt;[13]&lt;/span&gt;&quot;}"/>
          <w:id w:val="-71511039"/>
          <w:placeholder>
            <w:docPart w:val="F753D89409159745841DE6DEDBD90AA6"/>
          </w:placeholder>
        </w:sdtPr>
        <w:sdtContent>
          <w:r w:rsidR="00CC6BAD">
            <w:rPr>
              <w:color w:val="000000"/>
            </w:rPr>
            <w:t>[13]</w:t>
          </w:r>
        </w:sdtContent>
      </w:sdt>
      <w:r w:rsidR="00030206">
        <w:t>.</w:t>
      </w:r>
      <w:r>
        <w:t>In parallel, advances in precision medicine and personalised healthcare have encouraged the development of highly targeted biologic treatments that are tailored to specific patient subgroups, further shaping prescribing patterns a</w:t>
      </w:r>
      <w:r w:rsidR="00BE1CFF">
        <w:t xml:space="preserve">nd usage </w:t>
      </w:r>
      <w:r w:rsidR="00A02433">
        <w:t>trends</w:t>
      </w:r>
      <w:r w:rsidR="001518E5">
        <w:t xml:space="preserve"> </w:t>
      </w:r>
      <w:sdt>
        <w:sdtPr>
          <w:rPr>
            <w:color w:val="000000"/>
            <w:highlight w:val="white"/>
          </w:rPr>
          <w:alias w:val="Citation"/>
          <w:tag w:val="{&quot;referencesIds&quot;:[&quot;doc:6a5b51eae83b9365e015ae08&quot;],&quot;referencesOptions&quot;:{&quot;doc:6a5b51eae83b9365e015ae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790917,&quot;citationText&quot;:&quot;&lt;span style=\&quot;font-family:Times New Roman;font-size:16px;color:#000000\&quot;&gt;[14]&lt;/span&gt;&quot;}"/>
          <w:id w:val="612790917"/>
          <w:placeholder>
            <w:docPart w:val="4BBBCF3946D97B479CBBA548DA777368"/>
          </w:placeholder>
        </w:sdtPr>
        <w:sdtContent>
          <w:r w:rsidR="00CC6BAD">
            <w:rPr>
              <w:color w:val="000000"/>
            </w:rPr>
            <w:t>[14]</w:t>
          </w:r>
        </w:sdtContent>
      </w:sdt>
      <w:r w:rsidR="001518E5">
        <w:t>.</w:t>
      </w:r>
    </w:p>
    <w:p w14:paraId="4459400E" w14:textId="77777777" w:rsidR="00D069A6" w:rsidRDefault="00D069A6" w:rsidP="004F4F95"/>
    <w:p w14:paraId="2EFB3B2B" w14:textId="66E0D004" w:rsidR="00D069A6" w:rsidRDefault="00D069A6" w:rsidP="004F4F95">
      <w:r>
        <w:t xml:space="preserve">Within the NHS context, these global developments translate into significant challenges for medicines management teams. Hospital medicines budgets have grown substantially in recent </w:t>
      </w:r>
      <w:r>
        <w:lastRenderedPageBreak/>
        <w:t>years, with an increasing proportion of expenditure attributable to biologic medicines and other high-cost therapies. In secondary care settings, biologics are often concentrated within specialised clinical areas such as oncology, immunology, and inflammatory disease management, where treatment regimens may involve long-term therapy for chronic conditions</w:t>
      </w:r>
      <w:r w:rsidR="00DD30BF">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363481220,&quot;citationText&quot;:&quot;&lt;span style=\&quot;font-family:Times New Roman;font-size:16px;color:#000000\&quot;&gt;[2]&lt;/span&gt;&quot;}"/>
          <w:id w:val="1363481220"/>
          <w:placeholder>
            <w:docPart w:val="2B0C42A72220A740A4AA1D31B6840338"/>
          </w:placeholder>
        </w:sdtPr>
        <w:sdtContent>
          <w:r w:rsidR="00CC6BAD">
            <w:rPr>
              <w:color w:val="000000"/>
            </w:rPr>
            <w:t>[2]</w:t>
          </w:r>
        </w:sdtContent>
      </w:sdt>
      <w:r>
        <w:t>. This concentration of high-cost treatments contributes to ongoing financial sustainability concerns for both NHS England and NHS Wales</w:t>
      </w:r>
      <w:r w:rsidR="00C3596B">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022017,&quot;citationText&quot;:&quot;&lt;span style=\&quot;font-family:Times New Roman;font-size:16px;color:#000000\&quot;&gt;[2]&lt;/span&gt;&quot;}"/>
          <w:id w:val="508022017"/>
          <w:placeholder>
            <w:docPart w:val="A376D92D1FEC474298D9B8E206B5B033"/>
          </w:placeholder>
        </w:sdtPr>
        <w:sdtContent>
          <w:r w:rsidR="00CC6BAD">
            <w:rPr>
              <w:color w:val="000000"/>
            </w:rPr>
            <w:t>[2]</w:t>
          </w:r>
        </w:sdtContent>
      </w:sdt>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775965,&quot;citationText&quot;:&quot;&lt;span style=\&quot;font-family:Times New Roman;font-size:16px;color:#000000\&quot;&gt;[4]&lt;/span&gt;&quot;}"/>
          <w:id w:val="-2131775965"/>
          <w:placeholder>
            <w:docPart w:val="006ED9C1ECDD8348A55DF94669B0E0A5"/>
          </w:placeholder>
        </w:sdtPr>
        <w:sdtContent>
          <w:r w:rsidR="00CC6BAD">
            <w:rPr>
              <w:color w:val="000000"/>
            </w:rPr>
            <w:t>[4]</w:t>
          </w:r>
        </w:sdtContent>
      </w:sdt>
      <w:r w:rsidR="00C3596B">
        <w:t>.</w:t>
      </w:r>
    </w:p>
    <w:p w14:paraId="7719B18A" w14:textId="77777777" w:rsidR="00D069A6" w:rsidRDefault="00D069A6" w:rsidP="004F4F95"/>
    <w:p w14:paraId="2FBD01EE" w14:textId="763CC4B4" w:rsidR="00D069A6" w:rsidRDefault="00D069A6" w:rsidP="004F4F95">
      <w:r>
        <w:t xml:space="preserve">In Wales, the commissioning and oversight of specialised medicines is influenced by organisations such as the Welsh Health Specialised Services Committee (WHSSC), which coordinates access to specialised treatments across </w:t>
      </w:r>
      <w:r w:rsidR="00701A11">
        <w:t xml:space="preserve">Welsh </w:t>
      </w:r>
      <w:r>
        <w:t>health boards. At the UK level, commissioning decisions and prescribing guidance from NICE also influence biologic uptake and funding decisions. Furthermore, national biosimilar policies have been introduced as a key cost-containment strategy, encouraging switching from originator biologics to lower-cost biosimilar alternatives where clinically appropriate. These policies have demonstrated potential to generate significant savings while maintaining equivalent clinical outcomes</w:t>
      </w:r>
      <w:r w:rsidR="005D5A68">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046,&quot;citationText&quot;:&quot;&lt;span style=\&quot;font-family:Times New Roman;font-size:16px;color:#000000\&quot;&gt;[4]&lt;/span&gt;&quot;}"/>
          <w:id w:val="49361046"/>
          <w:placeholder>
            <w:docPart w:val="13A6D2BD2A76944FBEFB707BCE5E7474"/>
          </w:placeholder>
        </w:sdtPr>
        <w:sdtContent>
          <w:r w:rsidR="00CC6BAD">
            <w:rPr>
              <w:color w:val="000000"/>
            </w:rPr>
            <w:t>[4]</w:t>
          </w:r>
        </w:sdtContent>
      </w:sdt>
      <w:r w:rsidR="005D5A68">
        <w:rPr>
          <w:color w:val="000000"/>
        </w:rPr>
        <w:t xml:space="preserve"> </w:t>
      </w:r>
      <w:sdt>
        <w:sdtPr>
          <w:rPr>
            <w:color w:val="000000"/>
            <w:highlight w:val="white"/>
          </w:rPr>
          <w:alias w:val="Citation"/>
          <w:tag w:val="{&quot;referencesIds&quot;:[&quot;doc:69dcef469842db0fee89d131&quot;],&quot;referencesOptions&quot;:{&quot;doc:69dcef469842db0fee89d1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513838,&quot;citationText&quot;:&quot;&lt;span style=\&quot;font-family:Times New Roman;font-size:16px;color:#000000\&quot;&gt;[15]&lt;/span&gt;&quot;}"/>
          <w:id w:val="1237513838"/>
          <w:placeholder>
            <w:docPart w:val="C92B9FD439047E4FB72571488F6BE558"/>
          </w:placeholder>
        </w:sdtPr>
        <w:sdtContent>
          <w:r w:rsidR="00CC6BAD">
            <w:rPr>
              <w:color w:val="000000"/>
            </w:rPr>
            <w:t>[15]</w:t>
          </w:r>
        </w:sdtContent>
      </w:sdt>
      <w:sdt>
        <w:sdtPr>
          <w:rPr>
            <w:color w:val="000000"/>
            <w:highlight w:val="white"/>
          </w:rPr>
          <w:alias w:val="Citation"/>
          <w:tag w:val="{&quot;referencesIds&quot;:[&quot;doc:69dcebca9842db0fee89cf8a&quot;],&quot;referencesOptions&quot;:{&quot;doc:69dcebca9842db0fee89cf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17820,&quot;citationText&quot;:&quot;&lt;span style=\&quot;font-family:Times New Roman;font-size:16px;color:#000000\&quot;&gt;[12]&lt;/span&gt;&quot;}"/>
          <w:id w:val="15817820"/>
          <w:placeholder>
            <w:docPart w:val="6A900E94C04BE5478C95D6A50C96A2A3"/>
          </w:placeholder>
        </w:sdtPr>
        <w:sdtContent>
          <w:r w:rsidR="00CC6BAD">
            <w:rPr>
              <w:color w:val="000000"/>
            </w:rPr>
            <w:t>[12]</w:t>
          </w:r>
        </w:sdtContent>
      </w:sdt>
      <w:sdt>
        <w:sdtPr>
          <w:rPr>
            <w:color w:val="000000"/>
            <w:highlight w:val="white"/>
          </w:rPr>
          <w:alias w:val="Citation"/>
          <w:tag w:val="{&quot;referencesIds&quot;:[&quot;doc:69dcc658504e2260ec07a0bb&quot;],&quot;referencesOptions&quot;:{&quot;doc:69dcc658504e2260ec07a0b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47272169,&quot;citationText&quot;:&quot;&lt;span style=\&quot;font-family:Times New Roman;font-size:16px;color:#000000\&quot;&gt;[1]&lt;/span&gt;&quot;}"/>
          <w:id w:val="-1647272169"/>
          <w:placeholder>
            <w:docPart w:val="07250DC08C29FE43A719D05FB6783C7B"/>
          </w:placeholder>
        </w:sdtPr>
        <w:sdtContent>
          <w:r w:rsidR="00CC6BAD">
            <w:rPr>
              <w:color w:val="000000"/>
            </w:rPr>
            <w:t>[1]</w:t>
          </w:r>
        </w:sdtContent>
      </w:sdt>
      <w:r w:rsidR="005D5A68">
        <w:t>.</w:t>
      </w:r>
    </w:p>
    <w:p w14:paraId="00FFD89D" w14:textId="77777777" w:rsidR="00D069A6" w:rsidRDefault="00D069A6" w:rsidP="004F4F95"/>
    <w:p w14:paraId="0636BC56" w14:textId="3E9E378E" w:rsidR="000652D0" w:rsidRDefault="008D7366" w:rsidP="004F4F95">
      <w:r>
        <w:t>T</w:t>
      </w:r>
      <w:r w:rsidR="00D069A6">
        <w:t xml:space="preserve">hese trends highlight the strategic importance of understanding and anticipating biologics </w:t>
      </w:r>
      <w:r w:rsidR="002353E1">
        <w:t>usage</w:t>
      </w:r>
      <w:r w:rsidR="00D069A6">
        <w:t xml:space="preserve"> within NHS</w:t>
      </w:r>
      <w:r w:rsidR="00FA4E15">
        <w:t xml:space="preserve"> secondary care</w:t>
      </w:r>
      <w:r w:rsidR="00D069A6">
        <w:t>. The rapid growth in biologic prescribing, combined with the complexity of factors influencing their uptake</w:t>
      </w:r>
      <w:r w:rsidR="000652D0">
        <w:t xml:space="preserve">, which </w:t>
      </w:r>
      <w:r w:rsidR="00D069A6">
        <w:t>includ</w:t>
      </w:r>
      <w:r w:rsidR="000652D0">
        <w:t>es the</w:t>
      </w:r>
      <w:r w:rsidR="00D069A6">
        <w:t xml:space="preserve"> expanding clinical indications, biosimilar adoption, and evolving commissioning policies</w:t>
      </w:r>
      <w:r w:rsidR="000652D0">
        <w:t xml:space="preserve">. This </w:t>
      </w:r>
      <w:r w:rsidR="00D069A6">
        <w:t>creates a highly dynamic expenditure landscape</w:t>
      </w:r>
      <w:r w:rsidR="000652D0">
        <w:t xml:space="preserve"> for NHS bodies</w:t>
      </w:r>
      <w:r w:rsidR="00D069A6">
        <w:t xml:space="preserve">. </w:t>
      </w:r>
    </w:p>
    <w:p w14:paraId="4D639FAE" w14:textId="77777777" w:rsidR="000652D0" w:rsidRDefault="000652D0" w:rsidP="004F4F95"/>
    <w:p w14:paraId="7225A7A5" w14:textId="1ACE0760" w:rsidR="00D069A6" w:rsidRDefault="00D069A6" w:rsidP="004F4F95">
      <w:r>
        <w:t xml:space="preserve">Accurate forecasting of biologic medicines usage and associated costs therefore represents an important capability for healthcare organisations. By identifying emerging trends and predicting future demand, forecasting models can provide medicines management teams with actionable insights that support financial planning, resource allocation, and long-term </w:t>
      </w:r>
      <w:r w:rsidR="003E17AA">
        <w:t>sustainability of services for patients.</w:t>
      </w:r>
    </w:p>
    <w:p w14:paraId="45262850" w14:textId="77777777" w:rsidR="007332B4" w:rsidRDefault="007332B4" w:rsidP="007332B4">
      <w:pPr>
        <w:pStyle w:val="Heading2"/>
      </w:pPr>
    </w:p>
    <w:p w14:paraId="63E54CC4" w14:textId="14755B23" w:rsidR="007332B4" w:rsidRDefault="002846C2" w:rsidP="007332B4">
      <w:pPr>
        <w:pStyle w:val="Heading2"/>
      </w:pPr>
      <w:bookmarkStart w:id="6" w:name="_Toc235776883"/>
      <w:r>
        <w:t>Factors Influencing Biologics Usage</w:t>
      </w:r>
      <w:bookmarkEnd w:id="6"/>
    </w:p>
    <w:p w14:paraId="64AAC8DB" w14:textId="77777777" w:rsidR="009472B3" w:rsidRDefault="009472B3" w:rsidP="009472B3"/>
    <w:p w14:paraId="6FD02D5B" w14:textId="09E6B141" w:rsidR="005304E1" w:rsidRPr="00A430F0" w:rsidRDefault="00C26237" w:rsidP="00282FBE">
      <w:pPr>
        <w:rPr>
          <w:color w:val="000000" w:themeColor="text1"/>
        </w:rPr>
      </w:pPr>
      <w:r w:rsidRPr="00C26237">
        <w:rPr>
          <w:color w:val="000000" w:themeColor="text1"/>
        </w:rPr>
        <w:t>Forecasting biologics utilisation involves predicting future patterns of medicine use and associated expenditure using historical utilisation data.</w:t>
      </w:r>
      <w:r>
        <w:rPr>
          <w:color w:val="000000" w:themeColor="text1"/>
        </w:rPr>
        <w:t xml:space="preserve"> </w:t>
      </w:r>
      <w:r w:rsidR="00282FBE" w:rsidRPr="00A430F0">
        <w:rPr>
          <w:color w:val="000000" w:themeColor="text1"/>
        </w:rPr>
        <w:t>Within secondary healthcare systems such as the NHS, biologics</w:t>
      </w:r>
      <w:r w:rsidR="003D0FC5">
        <w:rPr>
          <w:color w:val="000000" w:themeColor="text1"/>
        </w:rPr>
        <w:t xml:space="preserve"> usage </w:t>
      </w:r>
      <w:r w:rsidR="00282FBE" w:rsidRPr="00A430F0">
        <w:rPr>
          <w:color w:val="000000" w:themeColor="text1"/>
        </w:rPr>
        <w:t>is shaped by a range of interacting clinical, organisational, and economic factors</w:t>
      </w:r>
      <w:r w:rsidR="003536FF">
        <w:rPr>
          <w:color w:val="000000" w:themeColor="text1"/>
        </w:rPr>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3598692,&quot;citationText&quot;:&quot;&lt;span style=\&quot;font-family:Times New Roman;font-size:16px;color:#000000\&quot;&gt;[2]&lt;/span&gt;&quot;}"/>
          <w:id w:val="-1403598692"/>
          <w:placeholder>
            <w:docPart w:val="3180BD7B09042847936A7CEFB315D3FC"/>
          </w:placeholder>
        </w:sdtPr>
        <w:sdtContent>
          <w:r w:rsidR="00CC6BAD">
            <w:rPr>
              <w:color w:val="000000"/>
            </w:rPr>
            <w:t>[2]</w:t>
          </w:r>
        </w:sdtContent>
      </w:sdt>
      <w:r w:rsidR="00282FBE" w:rsidRPr="00A430F0">
        <w:rPr>
          <w:color w:val="000000" w:themeColor="text1"/>
        </w:rPr>
        <w:t xml:space="preserve">. </w:t>
      </w:r>
    </w:p>
    <w:p w14:paraId="748E9FEF" w14:textId="77777777" w:rsidR="005304E1" w:rsidRPr="00A430F0" w:rsidRDefault="005304E1" w:rsidP="00282FBE">
      <w:pPr>
        <w:rPr>
          <w:color w:val="000000" w:themeColor="text1"/>
        </w:rPr>
      </w:pPr>
    </w:p>
    <w:p w14:paraId="0D54A9EF" w14:textId="12551066" w:rsidR="00282FBE" w:rsidRPr="00A430F0" w:rsidRDefault="008C25E2" w:rsidP="00282FBE">
      <w:pPr>
        <w:rPr>
          <w:color w:val="000000" w:themeColor="text1"/>
        </w:rPr>
      </w:pPr>
      <w:r>
        <w:rPr>
          <w:color w:val="000000" w:themeColor="text1"/>
        </w:rPr>
        <w:t>As a result</w:t>
      </w:r>
      <w:r w:rsidR="00282FBE" w:rsidRPr="00A430F0">
        <w:rPr>
          <w:color w:val="000000" w:themeColor="text1"/>
        </w:rPr>
        <w:t xml:space="preserve">, biologic medicines are typically used in specialised therapeutic areas </w:t>
      </w:r>
      <w:r w:rsidR="00AB2906" w:rsidRPr="00A430F0">
        <w:rPr>
          <w:color w:val="000000" w:themeColor="text1"/>
        </w:rPr>
        <w:t xml:space="preserve">such as dermatology </w:t>
      </w:r>
      <w:r w:rsidR="00282FBE" w:rsidRPr="00A430F0">
        <w:rPr>
          <w:color w:val="000000" w:themeColor="text1"/>
        </w:rPr>
        <w:t>and are associated with complex prescribing pathways, high acquisition costs, and evolving treatment guidelines</w:t>
      </w:r>
      <w:r w:rsidR="003C5509">
        <w:rPr>
          <w:color w:val="000000" w:themeColor="text1"/>
        </w:rPr>
        <w:t xml:space="preserve"> </w:t>
      </w:r>
      <w:sdt>
        <w:sdtPr>
          <w:rPr>
            <w:color w:val="000000"/>
            <w:highlight w:val="white"/>
          </w:rPr>
          <w:alias w:val="Citation"/>
          <w:tag w:val="{&quot;referencesIds&quot;:[&quot;doc:69dfe4b4e822ca3496dd9ece&quot;],&quot;referencesOptions&quot;:{&quot;doc:69dfe4b4e822ca3496dd9e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786091,&quot;citationText&quot;:&quot;&lt;span style=\&quot;font-family:Times New Roman;font-size:16px;color:#000000\&quot;&gt;[16]&lt;/span&gt;&quot;}"/>
          <w:id w:val="683786091"/>
          <w:placeholder>
            <w:docPart w:val="24472F808821A24C904E84D2D04C8AD8"/>
          </w:placeholder>
        </w:sdtPr>
        <w:sdtContent>
          <w:r w:rsidR="00CC6BAD">
            <w:rPr>
              <w:color w:val="000000"/>
            </w:rPr>
            <w:t>[16]</w:t>
          </w:r>
        </w:sdtContent>
      </w:sdt>
      <w:sdt>
        <w:sdtPr>
          <w:rPr>
            <w:color w:val="000000"/>
            <w:highlight w:val="white"/>
          </w:rPr>
          <w:alias w:val="Citation"/>
          <w:tag w:val="{&quot;referencesIds&quot;:[&quot;doc:69de00d227611b53b29c4c1a&quot;],&quot;referencesOptions&quot;:{&quot;doc:69de00d227611b53b29c4c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521688,&quot;citationText&quot;:&quot;&lt;span style=\&quot;font-family:Times New Roman;font-size:16px;color:#000000\&quot;&gt;[17]&lt;/span&gt;&quot;}"/>
          <w:id w:val="1632521688"/>
          <w:placeholder>
            <w:docPart w:val="6049159A63DB9F4A8E466EF339807C4A"/>
          </w:placeholder>
        </w:sdtPr>
        <w:sdtContent>
          <w:r w:rsidR="00CC6BAD">
            <w:rPr>
              <w:color w:val="000000"/>
            </w:rPr>
            <w:t>[17]</w:t>
          </w:r>
        </w:sdtContent>
      </w:sdt>
      <w:r w:rsidR="007A0A2F">
        <w:rPr>
          <w:color w:val="000000" w:themeColor="text1"/>
        </w:rPr>
        <w:t xml:space="preserve">. </w:t>
      </w:r>
      <w:r w:rsidR="00282FBE" w:rsidRPr="00A430F0">
        <w:rPr>
          <w:color w:val="000000" w:themeColor="text1"/>
        </w:rPr>
        <w:t xml:space="preserve">As a result, predicting future biologics spending requires consideration of multiple drivers beyond simple </w:t>
      </w:r>
      <w:r w:rsidR="00FC1CF8" w:rsidRPr="00A430F0">
        <w:rPr>
          <w:color w:val="000000" w:themeColor="text1"/>
        </w:rPr>
        <w:t>usage</w:t>
      </w:r>
      <w:r w:rsidR="00282FBE" w:rsidRPr="00A430F0">
        <w:rPr>
          <w:color w:val="000000" w:themeColor="text1"/>
        </w:rPr>
        <w:t xml:space="preserve"> volume</w:t>
      </w:r>
      <w:r w:rsidR="00847407">
        <w:rPr>
          <w:color w:val="000000" w:themeColor="text1"/>
        </w:rPr>
        <w:t>s</w:t>
      </w:r>
      <w:r w:rsidR="00282FBE" w:rsidRPr="00A430F0">
        <w:rPr>
          <w:color w:val="000000" w:themeColor="text1"/>
        </w:rPr>
        <w:t>.</w:t>
      </w:r>
    </w:p>
    <w:p w14:paraId="0407DCF1" w14:textId="77777777" w:rsidR="00282FBE" w:rsidRPr="00A430F0" w:rsidRDefault="00282FBE" w:rsidP="00282FBE">
      <w:pPr>
        <w:rPr>
          <w:color w:val="000000" w:themeColor="text1"/>
        </w:rPr>
      </w:pPr>
    </w:p>
    <w:p w14:paraId="3CB3B5FC" w14:textId="53BC6B99" w:rsidR="00282FBE" w:rsidRPr="00A430F0" w:rsidRDefault="00546E5E" w:rsidP="00282FBE">
      <w:pPr>
        <w:rPr>
          <w:color w:val="000000" w:themeColor="text1"/>
        </w:rPr>
      </w:pPr>
      <w:r w:rsidRPr="00546E5E">
        <w:rPr>
          <w:color w:val="000000" w:themeColor="text1"/>
        </w:rPr>
        <w:t>Biologic therapies are now widely used</w:t>
      </w:r>
      <w:r>
        <w:rPr>
          <w:color w:val="000000" w:themeColor="text1"/>
        </w:rPr>
        <w:t xml:space="preserve"> </w:t>
      </w:r>
      <w:r w:rsidR="00282FBE" w:rsidRPr="00A430F0">
        <w:rPr>
          <w:color w:val="000000" w:themeColor="text1"/>
        </w:rPr>
        <w:t>across several therapeutic areas. Biologic therapies are now widely used in specialties such as oncology, dermatology, rheumatology, and gastroenterology, where they provide targeted treatment options for complex or chronic conditions</w:t>
      </w:r>
      <w:r w:rsidR="00847407">
        <w:rPr>
          <w:color w:val="000000" w:themeColor="text1"/>
        </w:rPr>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5152,&quot;citationText&quot;:&quot;&lt;span style=\&quot;font-family:Times New Roman;font-size:16px;color:#000000\&quot;&gt;[2]&lt;/span&gt;&quot;}"/>
          <w:id w:val="1165152"/>
          <w:placeholder>
            <w:docPart w:val="50E4EF3E684D1F4E84835F52EB3CD38B"/>
          </w:placeholder>
        </w:sdtPr>
        <w:sdtContent>
          <w:r w:rsidR="00CC6BAD">
            <w:rPr>
              <w:color w:val="000000"/>
            </w:rPr>
            <w:t>[2]</w:t>
          </w:r>
        </w:sdtContent>
      </w:sdt>
      <w:r w:rsidR="00282FBE" w:rsidRPr="00A430F0">
        <w:rPr>
          <w:color w:val="000000" w:themeColor="text1"/>
        </w:rPr>
        <w:t xml:space="preserve">. </w:t>
      </w:r>
    </w:p>
    <w:p w14:paraId="5559535F" w14:textId="77777777" w:rsidR="00282FBE" w:rsidRPr="00A430F0" w:rsidRDefault="00282FBE" w:rsidP="00282FBE">
      <w:pPr>
        <w:rPr>
          <w:color w:val="000000" w:themeColor="text1"/>
        </w:rPr>
      </w:pPr>
    </w:p>
    <w:p w14:paraId="5EE040A5" w14:textId="37E1B06A" w:rsidR="00282FBE" w:rsidRPr="00A430F0" w:rsidRDefault="00282FBE" w:rsidP="00282FBE">
      <w:pPr>
        <w:rPr>
          <w:color w:val="000000" w:themeColor="text1"/>
        </w:rPr>
      </w:pPr>
      <w:r w:rsidRPr="00A430F0">
        <w:rPr>
          <w:color w:val="000000" w:themeColor="text1"/>
        </w:rPr>
        <w:t xml:space="preserve">Another important factor influencing </w:t>
      </w:r>
      <w:r w:rsidR="007C18BF">
        <w:rPr>
          <w:color w:val="000000" w:themeColor="text1"/>
        </w:rPr>
        <w:t xml:space="preserve">usage </w:t>
      </w:r>
      <w:r w:rsidRPr="00A430F0">
        <w:rPr>
          <w:color w:val="000000" w:themeColor="text1"/>
        </w:rPr>
        <w:t>is the adoption of biosimilars and the associated switching behaviour within healthcare systems. In the UK, national policy has encouraged the uptake of biosimilar alternatives as a mechanism to control rising biologics costs</w:t>
      </w:r>
      <w:r w:rsidR="009A0003">
        <w:rPr>
          <w:color w:val="000000" w:themeColor="text1"/>
        </w:rPr>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635455,&quot;citationText&quot;:&quot;&lt;span style=\&quot;font-family:Times New Roman;font-size:16px;color:#000000\&quot;&gt;[4]&lt;/span&gt;&quot;}"/>
          <w:id w:val="1295635455"/>
          <w:placeholder>
            <w:docPart w:val="E56D8DD3DF5DDB4BA04D18976803D235"/>
          </w:placeholder>
        </w:sdtPr>
        <w:sdtContent>
          <w:r w:rsidR="00CC6BAD">
            <w:rPr>
              <w:color w:val="000000"/>
            </w:rPr>
            <w:t>[4]</w:t>
          </w:r>
        </w:sdtContent>
      </w:sdt>
      <w:sdt>
        <w:sdtPr>
          <w:rPr>
            <w:color w:val="000000"/>
            <w:highlight w:val="white"/>
          </w:rPr>
          <w:alias w:val="Citation"/>
          <w:tag w:val="{&quot;referencesIds&quot;:[&quot;doc:69dcf0049eee1d7fe5053eaa&quot;],&quot;referencesOptions&quot;:{&quot;doc:69dcf0049eee1d7fe5053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8189223,&quot;citationText&quot;:&quot;&lt;span style=\&quot;font-family:Times New Roman;font-size:16px;color:#000000\&quot;&gt;[18]&lt;/span&gt;&quot;}"/>
          <w:id w:val="758189223"/>
          <w:placeholder>
            <w:docPart w:val="6E69E8A72B9B284E9A355592F687BED6"/>
          </w:placeholder>
        </w:sdtPr>
        <w:sdtContent>
          <w:r w:rsidR="00CC6BAD">
            <w:rPr>
              <w:color w:val="000000"/>
            </w:rPr>
            <w:t>[18]</w:t>
          </w:r>
        </w:sdtContent>
      </w:sdt>
      <w:r w:rsidR="009A0003">
        <w:rPr>
          <w:color w:val="000000" w:themeColor="text1"/>
        </w:rPr>
        <w:t>.</w:t>
      </w:r>
      <w:r w:rsidRPr="00A430F0">
        <w:rPr>
          <w:color w:val="EE0000"/>
        </w:rPr>
        <w:t xml:space="preserve"> </w:t>
      </w:r>
      <w:r w:rsidRPr="00A430F0">
        <w:rPr>
          <w:color w:val="000000" w:themeColor="text1"/>
        </w:rPr>
        <w:t xml:space="preserve">While biosimilars can reduce unit costs, their introduction also introduces dynamic changes </w:t>
      </w:r>
      <w:r w:rsidRPr="00A430F0">
        <w:rPr>
          <w:color w:val="000000" w:themeColor="text1"/>
        </w:rPr>
        <w:lastRenderedPageBreak/>
        <w:t xml:space="preserve">in </w:t>
      </w:r>
      <w:r w:rsidR="00A44B75">
        <w:rPr>
          <w:color w:val="000000" w:themeColor="text1"/>
        </w:rPr>
        <w:t xml:space="preserve">usage </w:t>
      </w:r>
      <w:r w:rsidRPr="00A430F0">
        <w:rPr>
          <w:color w:val="000000" w:themeColor="text1"/>
        </w:rPr>
        <w:t xml:space="preserve">patterns, procurement strategies, and market competition. These shifts can produce complex and sometimes unpredictable </w:t>
      </w:r>
      <w:r w:rsidR="00311CAE">
        <w:rPr>
          <w:color w:val="000000" w:themeColor="text1"/>
        </w:rPr>
        <w:t xml:space="preserve">usage </w:t>
      </w:r>
      <w:r w:rsidRPr="00A430F0">
        <w:rPr>
          <w:color w:val="000000" w:themeColor="text1"/>
        </w:rPr>
        <w:t xml:space="preserve">trajectories </w:t>
      </w:r>
      <w:r w:rsidR="00986E7F" w:rsidRPr="00A430F0">
        <w:rPr>
          <w:color w:val="000000" w:themeColor="text1"/>
        </w:rPr>
        <w:t xml:space="preserve">and trends </w:t>
      </w:r>
      <w:r w:rsidRPr="00A430F0">
        <w:rPr>
          <w:color w:val="000000" w:themeColor="text1"/>
        </w:rPr>
        <w:t>as health systems transition between originator biologics and biosimilar alternatives.</w:t>
      </w:r>
    </w:p>
    <w:p w14:paraId="5C1CF1AD" w14:textId="77777777" w:rsidR="00282FBE" w:rsidRPr="00A430F0" w:rsidRDefault="00282FBE" w:rsidP="00282FBE">
      <w:pPr>
        <w:rPr>
          <w:color w:val="000000" w:themeColor="text1"/>
        </w:rPr>
      </w:pPr>
    </w:p>
    <w:p w14:paraId="5D705DBA" w14:textId="5B87638D" w:rsidR="00282FBE" w:rsidRPr="00A430F0" w:rsidRDefault="00282FBE" w:rsidP="00F95CA7">
      <w:r w:rsidRPr="00A430F0">
        <w:t xml:space="preserve">In addition to clinical drivers, organisational and financial structures within the NHS also influence biologics </w:t>
      </w:r>
      <w:r w:rsidR="00311CAE">
        <w:t>usage</w:t>
      </w:r>
      <w:r w:rsidRPr="00A430F0">
        <w:t xml:space="preserve"> patterns. Budget cycles, procurement contracts, and high-cost drug commissioning arrangements can introduce temporal variation in spending. For example, biologics supplied through homecare services may be subject to different funding mechanisms compared to medicines supplied through hospital pharmacy stock systems</w:t>
      </w:r>
      <w:r w:rsidR="00F95CA7">
        <w:t xml:space="preserve"> </w:t>
      </w:r>
      <w:sdt>
        <w:sdtPr>
          <w:rPr>
            <w:highlight w:val="white"/>
          </w:rPr>
          <w:alias w:val="Citation"/>
          <w:tag w:val="{&quot;referencesIds&quot;:[&quot;doc:69dfed11dca3112940aba2bf&quot;],&quot;referencesOptions&quot;:{&quot;doc:69dfed11dca3112940aba2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6921764,&quot;citationText&quot;:&quot;&lt;span style=\&quot;font-family:Times New Roman;font-size:16px;color:#000000\&quot;&gt;[19]&lt;/span&gt;&quot;}"/>
          <w:id w:val="1426921764"/>
          <w:placeholder>
            <w:docPart w:val="59E0252AB101A04AAAFF755A122C328B"/>
          </w:placeholder>
        </w:sdtPr>
        <w:sdtEndPr>
          <w:rPr>
            <w:color w:val="000000"/>
          </w:rPr>
        </w:sdtEndPr>
        <w:sdtContent>
          <w:r w:rsidR="00CC6BAD">
            <w:rPr>
              <w:color w:val="000000"/>
            </w:rPr>
            <w:t>[19]</w:t>
          </w:r>
        </w:sdtContent>
      </w:sdt>
      <w:r w:rsidR="002D7DD9">
        <w:t xml:space="preserve"> </w:t>
      </w:r>
      <w:sdt>
        <w:sdtPr>
          <w:rPr>
            <w:color w:val="000000"/>
            <w:highlight w:val="white"/>
          </w:rPr>
          <w:alias w:val="Citation"/>
          <w:tag w:val="{&quot;referencesIds&quot;:[&quot;doc:69e13b8207684f4edfa2ef73&quot;],&quot;referencesOptions&quot;:{&quot;doc:69e13b8207684f4edfa2e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642425,&quot;citationText&quot;:&quot;&lt;span style=\&quot;font-family:Times New Roman;font-size:16px;color:#000000\&quot;&gt;[20]&lt;/span&gt;&quot;}"/>
          <w:id w:val="1121642425"/>
          <w:placeholder>
            <w:docPart w:val="37323D04371DFF4A858EDDABA6F98088"/>
          </w:placeholder>
        </w:sdtPr>
        <w:sdtContent>
          <w:r w:rsidR="00CC6BAD">
            <w:rPr>
              <w:color w:val="000000"/>
            </w:rPr>
            <w:t>[20]</w:t>
          </w:r>
        </w:sdtContent>
      </w:sdt>
      <w:r w:rsidR="00872054">
        <w:t xml:space="preserve"> . </w:t>
      </w:r>
      <w:r w:rsidRPr="00A430F0">
        <w:t xml:space="preserve">Changes in </w:t>
      </w:r>
      <w:r w:rsidR="009C5F08" w:rsidRPr="00A430F0">
        <w:t xml:space="preserve">how </w:t>
      </w:r>
      <w:r w:rsidRPr="00A430F0">
        <w:t>service</w:t>
      </w:r>
      <w:r w:rsidR="009C5F08" w:rsidRPr="00A430F0">
        <w:t>s are</w:t>
      </w:r>
      <w:r w:rsidRPr="00A430F0">
        <w:t xml:space="preserve"> configur</w:t>
      </w:r>
      <w:r w:rsidR="009C5F08" w:rsidRPr="00A430F0">
        <w:t>ed</w:t>
      </w:r>
      <w:r w:rsidRPr="00A430F0">
        <w:t>, treatment pathways</w:t>
      </w:r>
      <w:r w:rsidR="009C5F08" w:rsidRPr="00A430F0">
        <w:t xml:space="preserve"> for patients</w:t>
      </w:r>
      <w:r w:rsidRPr="00A430F0">
        <w:t xml:space="preserve">, or national commissioning guidance may therefore create structural shifts in </w:t>
      </w:r>
      <w:r w:rsidR="00311CAE">
        <w:t>usage</w:t>
      </w:r>
      <w:r w:rsidRPr="00A430F0">
        <w:t xml:space="preserve"> patterns that </w:t>
      </w:r>
      <w:r w:rsidR="00953350" w:rsidRPr="00A430F0">
        <w:t>cannot</w:t>
      </w:r>
      <w:r w:rsidRPr="00A430F0">
        <w:t xml:space="preserve"> easily </w:t>
      </w:r>
      <w:r w:rsidR="00953350" w:rsidRPr="00A430F0">
        <w:t xml:space="preserve">be </w:t>
      </w:r>
      <w:r w:rsidRPr="00A430F0">
        <w:t>captured by simple time-series trends.</w:t>
      </w:r>
    </w:p>
    <w:p w14:paraId="5EC25935" w14:textId="77777777" w:rsidR="00282FBE" w:rsidRPr="00A430F0" w:rsidRDefault="00282FBE" w:rsidP="00282FBE">
      <w:pPr>
        <w:rPr>
          <w:color w:val="000000" w:themeColor="text1"/>
        </w:rPr>
      </w:pPr>
    </w:p>
    <w:p w14:paraId="60E52CD4" w14:textId="1DD27392" w:rsidR="00282FBE" w:rsidRPr="00A430F0" w:rsidRDefault="006B7018" w:rsidP="00282FBE">
      <w:pPr>
        <w:rPr>
          <w:color w:val="000000" w:themeColor="text1"/>
        </w:rPr>
      </w:pPr>
      <w:r>
        <w:rPr>
          <w:color w:val="000000" w:themeColor="text1"/>
        </w:rPr>
        <w:t>The</w:t>
      </w:r>
      <w:r w:rsidR="00282FBE" w:rsidRPr="00A430F0">
        <w:rPr>
          <w:color w:val="000000" w:themeColor="text1"/>
        </w:rPr>
        <w:t xml:space="preserve"> forecasting</w:t>
      </w:r>
      <w:r>
        <w:rPr>
          <w:color w:val="000000" w:themeColor="text1"/>
        </w:rPr>
        <w:t xml:space="preserve"> of</w:t>
      </w:r>
      <w:r w:rsidR="00282FBE" w:rsidRPr="00A430F0">
        <w:rPr>
          <w:color w:val="000000" w:themeColor="text1"/>
        </w:rPr>
        <w:t xml:space="preserve"> biologics </w:t>
      </w:r>
      <w:r w:rsidR="00311CAE">
        <w:rPr>
          <w:color w:val="000000" w:themeColor="text1"/>
        </w:rPr>
        <w:t>usage</w:t>
      </w:r>
      <w:r w:rsidR="00282FBE" w:rsidRPr="00A430F0">
        <w:rPr>
          <w:color w:val="000000" w:themeColor="text1"/>
        </w:rPr>
        <w:t xml:space="preserve"> presents a complex analytical challenge. Traditional univariate forecasting approaches, which rely solely on historical spending trends, may be insufficient to capture the multi-dimensional nature of biologics utilisation. Instead, more advanced forecasting methods that incorporate multiple explanatory variables and account for non-linear relationships may provide more accurate predictions. </w:t>
      </w:r>
    </w:p>
    <w:p w14:paraId="6EBEF4E2" w14:textId="77777777" w:rsidR="007332B4" w:rsidRDefault="007332B4" w:rsidP="007332B4">
      <w:pPr>
        <w:pStyle w:val="Heading2"/>
      </w:pPr>
    </w:p>
    <w:p w14:paraId="2EC581B5" w14:textId="77629AF0" w:rsidR="007332B4" w:rsidRDefault="007332B4" w:rsidP="007332B4">
      <w:pPr>
        <w:pStyle w:val="Heading2"/>
      </w:pPr>
      <w:bookmarkStart w:id="7" w:name="_Toc235776884"/>
      <w:r>
        <w:t xml:space="preserve">Current </w:t>
      </w:r>
      <w:r w:rsidR="0033691B">
        <w:t xml:space="preserve">Forecasting Practice </w:t>
      </w:r>
      <w:r w:rsidR="00D27AB4">
        <w:t>in NHS Medicines Management</w:t>
      </w:r>
      <w:bookmarkEnd w:id="7"/>
    </w:p>
    <w:p w14:paraId="6658B4BB" w14:textId="77777777" w:rsidR="00FF0E24" w:rsidRPr="00FF0E24" w:rsidRDefault="00FF0E24" w:rsidP="00FF0E24"/>
    <w:p w14:paraId="24386348" w14:textId="26356447" w:rsidR="00973B56" w:rsidRPr="00973B56" w:rsidRDefault="00226E10" w:rsidP="00973B56">
      <w:r w:rsidRPr="00973B56">
        <w:t>Across NHS Wales and the wider UK</w:t>
      </w:r>
      <w:r w:rsidR="00973B56">
        <w:t xml:space="preserve"> NHS</w:t>
      </w:r>
      <w:r w:rsidRPr="00973B56">
        <w:t>, data use within medicines management remains predominantly retrospective, with limited integration of advanced analytics</w:t>
      </w:r>
      <w:r w:rsidR="00973B56" w:rsidRPr="00973B56">
        <w:t xml:space="preserve"> and machine learning</w:t>
      </w:r>
      <w:r w:rsidRPr="00973B56">
        <w:t xml:space="preserve"> into operational decision</w:t>
      </w:r>
      <w:r w:rsidR="00E333CF">
        <w:t>-</w:t>
      </w:r>
      <w:r w:rsidRPr="00973B56">
        <w:t>making.</w:t>
      </w:r>
    </w:p>
    <w:p w14:paraId="5E393548" w14:textId="77777777" w:rsidR="00973B56" w:rsidRDefault="00973B56" w:rsidP="00226E10">
      <w:pPr>
        <w:rPr>
          <w:rFonts w:ascii=".AppleSystemUIFont" w:hAnsi=".AppleSystemUIFont"/>
          <w:color w:val="EE0000"/>
          <w:sz w:val="21"/>
          <w:szCs w:val="21"/>
        </w:rPr>
      </w:pPr>
    </w:p>
    <w:p w14:paraId="12E91F60" w14:textId="7FF1A37C" w:rsidR="00482247" w:rsidRDefault="00226E10" w:rsidP="009C61A0">
      <w:r w:rsidRPr="00226E10">
        <w:t xml:space="preserve">The Welsh Government’s </w:t>
      </w:r>
      <w:r w:rsidR="007F04D7">
        <w:t>Digital and Data Strategy for Health and Social Care in Wales</w:t>
      </w:r>
      <w:r w:rsidR="00F95CA7">
        <w:t xml:space="preserve"> </w:t>
      </w:r>
      <w:sdt>
        <w:sdtPr>
          <w:rPr>
            <w:color w:val="000000"/>
            <w:highlight w:val="white"/>
          </w:rPr>
          <w:alias w:val="Citation"/>
          <w:tag w:val="{&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7798224,&quot;citationText&quot;:&quot;&lt;span style=\&quot;font-family:Times New Roman;font-size:16px;color:#000000\&quot;&gt;[21]&lt;/span&gt;&quot;}"/>
          <w:id w:val="-1177798224"/>
          <w:placeholder>
            <w:docPart w:val="1B8741DCF065F0478854D41FECFEBB2A"/>
          </w:placeholder>
        </w:sdtPr>
        <w:sdtContent>
          <w:r w:rsidR="00CC6BAD">
            <w:rPr>
              <w:color w:val="000000"/>
            </w:rPr>
            <w:t>[21]</w:t>
          </w:r>
        </w:sdtContent>
      </w:sdt>
      <w:r w:rsidR="00E0363E">
        <w:rPr>
          <w:color w:val="000000"/>
        </w:rPr>
        <w:t xml:space="preserve"> </w:t>
      </w:r>
      <w:r w:rsidR="00065F8F">
        <w:t>highlights</w:t>
      </w:r>
      <w:r w:rsidRPr="00226E10">
        <w:t xml:space="preserve"> fragmentation across health data systems and that analytical capability is still developing rather than embedded in </w:t>
      </w:r>
      <w:r w:rsidR="007D475B">
        <w:t xml:space="preserve">regular </w:t>
      </w:r>
      <w:r w:rsidRPr="00226E10">
        <w:t xml:space="preserve">practice. </w:t>
      </w:r>
      <w:r w:rsidR="00B854DC">
        <w:t>Furthermore,</w:t>
      </w:r>
      <w:r w:rsidR="00170F0A">
        <w:t xml:space="preserve"> the strategy </w:t>
      </w:r>
      <w:r w:rsidR="00B854DC">
        <w:t>highlights that</w:t>
      </w:r>
      <w:r w:rsidR="00E35169">
        <w:t xml:space="preserve"> improvements in data quality, accessibility and sta</w:t>
      </w:r>
      <w:r w:rsidR="00B854DC">
        <w:t>ndards are required.</w:t>
      </w:r>
    </w:p>
    <w:p w14:paraId="48128534" w14:textId="77777777" w:rsidR="00226E10" w:rsidRPr="00226E10" w:rsidRDefault="00226E10" w:rsidP="00226E10">
      <w:pPr>
        <w:rPr>
          <w:rFonts w:ascii=".AppleSystemUIFont" w:hAnsi=".AppleSystemUIFont"/>
          <w:color w:val="EE0000"/>
          <w:sz w:val="21"/>
          <w:szCs w:val="21"/>
        </w:rPr>
      </w:pPr>
    </w:p>
    <w:p w14:paraId="098CF343" w14:textId="6D8A5050" w:rsidR="00226E10" w:rsidRPr="00226E10" w:rsidRDefault="00B854DC" w:rsidP="000A3DB8">
      <w:r>
        <w:t>L</w:t>
      </w:r>
      <w:r w:rsidR="00226E10" w:rsidRPr="00226E10">
        <w:t xml:space="preserve">imitations </w:t>
      </w:r>
      <w:r>
        <w:t xml:space="preserve">with data and reporting </w:t>
      </w:r>
      <w:r w:rsidR="00226E10" w:rsidRPr="00226E10">
        <w:t xml:space="preserve">are observed </w:t>
      </w:r>
      <w:r w:rsidR="00617C6F">
        <w:t xml:space="preserve">in the English NHS. </w:t>
      </w:r>
      <w:r w:rsidR="00226E10" w:rsidRPr="00226E10">
        <w:t>The</w:t>
      </w:r>
      <w:r w:rsidR="006D38EC">
        <w:t xml:space="preserve"> </w:t>
      </w:r>
      <w:r w:rsidR="008D73F0">
        <w:t xml:space="preserve">report created from the </w:t>
      </w:r>
      <w:r w:rsidR="006D38EC">
        <w:t>Carter review</w:t>
      </w:r>
      <w:r w:rsidR="00E0363E">
        <w:t xml:space="preserve"> </w:t>
      </w:r>
      <w:sdt>
        <w:sdtPr>
          <w:rPr>
            <w:color w:val="000000"/>
            <w:highlight w:val="white"/>
          </w:rPr>
          <w:alias w:val="Citation"/>
          <w:tag w:val="{&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898604,&quot;citationText&quot;:&quot;&lt;span style=\&quot;font-family:Times New Roman;font-size:16px;color:#000000\&quot;&gt;[22]&lt;/span&gt;&quot;}"/>
          <w:id w:val="-1507898604"/>
          <w:placeholder>
            <w:docPart w:val="795912DF4CD31E489CF38BB16AB9449B"/>
          </w:placeholder>
        </w:sdtPr>
        <w:sdtContent>
          <w:r w:rsidR="00CC6BAD">
            <w:rPr>
              <w:color w:val="000000"/>
            </w:rPr>
            <w:t>[22]</w:t>
          </w:r>
        </w:sdtContent>
      </w:sdt>
      <w:r w:rsidR="006D38EC">
        <w:t>,</w:t>
      </w:r>
      <w:r w:rsidR="00CE4E48">
        <w:t xml:space="preserve"> </w:t>
      </w:r>
      <w:r w:rsidR="00226E10" w:rsidRPr="00226E10">
        <w:t xml:space="preserve">highlights that hospital pharmacy systems </w:t>
      </w:r>
      <w:r w:rsidR="001A7075" w:rsidRPr="001A7075">
        <w:t>continue to rely on varying levels of manual data handling and locally developed reporting processes</w:t>
      </w:r>
      <w:r w:rsidR="00226E10" w:rsidRPr="00226E10">
        <w:t xml:space="preserve">, with limited standardisation and digital integration. This reliance on basic data tools constrains the ability of organisations to perform advanced analytics or predictive modelling at scale. While national strategies and organisations such as </w:t>
      </w:r>
      <w:r w:rsidR="004F7622">
        <w:t>the Digital Health and Care Wales (DHCW) organizational plan</w:t>
      </w:r>
      <w:r w:rsidR="00F95CA7">
        <w:t xml:space="preserve"> </w:t>
      </w:r>
      <w:sdt>
        <w:sdtPr>
          <w:rPr>
            <w:color w:val="000000"/>
            <w:highlight w:val="white"/>
          </w:rPr>
          <w:alias w:val="Citation"/>
          <w:tag w:val="{&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7654569,&quot;citationText&quot;:&quot;&lt;span style=\&quot;font-family:Times New Roman;font-size:16px;color:#000000\&quot;&gt;[23]&lt;/span&gt;&quot;}"/>
          <w:id w:val="-997654569"/>
          <w:placeholder>
            <w:docPart w:val="7FE9C3DF23B5414299A87566E85DA7C8"/>
          </w:placeholder>
        </w:sdtPr>
        <w:sdtContent>
          <w:r w:rsidR="00CC6BAD">
            <w:rPr>
              <w:color w:val="000000"/>
            </w:rPr>
            <w:t>[23]</w:t>
          </w:r>
        </w:sdtContent>
      </w:sdt>
      <w:r w:rsidR="00E0363E">
        <w:rPr>
          <w:color w:val="000000"/>
        </w:rPr>
        <w:t xml:space="preserve"> </w:t>
      </w:r>
      <w:r w:rsidR="00226E10" w:rsidRPr="00226E10">
        <w:t xml:space="preserve">outline ambitions to enhance data infrastructure and analytical capability, </w:t>
      </w:r>
      <w:r w:rsidR="000A3DB8">
        <w:t>this work remains ongoing.</w:t>
      </w:r>
    </w:p>
    <w:p w14:paraId="7F5CFCDF" w14:textId="77777777" w:rsidR="00226E10" w:rsidRPr="00226E10" w:rsidRDefault="00226E10" w:rsidP="00226E10">
      <w:pPr>
        <w:rPr>
          <w:rFonts w:ascii=".AppleSystemUIFont" w:hAnsi=".AppleSystemUIFont"/>
          <w:color w:val="EE0000"/>
          <w:sz w:val="21"/>
          <w:szCs w:val="21"/>
        </w:rPr>
      </w:pPr>
    </w:p>
    <w:p w14:paraId="43098CD7" w14:textId="1FB6D171" w:rsidR="00A430F0" w:rsidRDefault="00DE444F" w:rsidP="00A430F0">
      <w:r>
        <w:t>Th</w:t>
      </w:r>
      <w:r w:rsidR="008F0875">
        <w:t>is</w:t>
      </w:r>
      <w:r w:rsidR="00226E10" w:rsidRPr="00226E10">
        <w:t xml:space="preserve"> evidence indicates that current NHS practice is largely centred on descriptive</w:t>
      </w:r>
      <w:r>
        <w:t xml:space="preserve"> retrospective</w:t>
      </w:r>
      <w:r w:rsidR="00226E10" w:rsidRPr="00226E10">
        <w:t xml:space="preserve"> reporting rather than predictive modelling. The limited maturity of data infrastructure, combined with reliance on fragmented systems and manual processes, presents a significant barrier to the adoption of machine learning approaches within pharmacy and medicines management. </w:t>
      </w:r>
      <w:r w:rsidR="00CA5AFB">
        <w:t>T</w:t>
      </w:r>
      <w:r w:rsidR="00CA5AFB" w:rsidRPr="00CA5AFB">
        <w:t>here remains limited published evidence describing the routine application of predictive machine-learning techniques to medicines management within NHS secondary care, particularly for high-cost biologic medicines.</w:t>
      </w:r>
    </w:p>
    <w:p w14:paraId="65ABE574" w14:textId="77777777" w:rsidR="001E5038" w:rsidRPr="00A430F0" w:rsidRDefault="001E5038" w:rsidP="00A430F0"/>
    <w:p w14:paraId="2C1D02DD" w14:textId="4A94BFFF" w:rsidR="007332B4" w:rsidRDefault="001E193D" w:rsidP="007332B4">
      <w:pPr>
        <w:pStyle w:val="Heading2"/>
      </w:pPr>
      <w:bookmarkStart w:id="8" w:name="_Toc235776885"/>
      <w:r>
        <w:t xml:space="preserve">Requirements for an </w:t>
      </w:r>
      <w:r w:rsidR="001559C7">
        <w:t>Effective</w:t>
      </w:r>
      <w:r w:rsidR="007332B4">
        <w:t xml:space="preserve"> Forecasting Framework</w:t>
      </w:r>
      <w:bookmarkEnd w:id="8"/>
    </w:p>
    <w:p w14:paraId="33CDFA7D" w14:textId="77777777" w:rsidR="001E5038" w:rsidRPr="001E5038" w:rsidRDefault="001E5038" w:rsidP="001E5038"/>
    <w:p w14:paraId="3CF157E0" w14:textId="5B1708D3" w:rsidR="00F86BA2" w:rsidRDefault="003E0204" w:rsidP="00664B00">
      <w:r>
        <w:lastRenderedPageBreak/>
        <w:t>The e</w:t>
      </w:r>
      <w:r w:rsidR="00F86BA2" w:rsidRPr="00F86BA2">
        <w:t>xisting approaches</w:t>
      </w:r>
      <w:r w:rsidR="00A31FB1">
        <w:t xml:space="preserve"> that have been taken</w:t>
      </w:r>
      <w:r w:rsidR="00F86BA2" w:rsidRPr="00F86BA2">
        <w:t xml:space="preserve"> to forecasting </w:t>
      </w:r>
      <w:r w:rsidR="006745FC">
        <w:t>medicines usage</w:t>
      </w:r>
      <w:r w:rsidR="00F86BA2" w:rsidRPr="00F86BA2">
        <w:t xml:space="preserve"> demonstrate important limitations when applied to complex healthcare domains such as biologic medicines. Traditional forecasting methods have frequently relied on univariate time-series models or retrospective descriptive analysis, which are insufficient for capturing the multidimensional nature of healthcare utilisation. Evidence from hospital drug utilisation and pharmaceutical forecasting studies shows that demand is influenced by a combination of clinical, operational, and external factors, resulting in patterns that are inherently non-linear and dynamic </w:t>
      </w:r>
      <w:sdt>
        <w:sdtPr>
          <w:rPr>
            <w:color w:val="000000"/>
            <w:highlight w:val="white"/>
          </w:rPr>
          <w:alias w:val="Citation"/>
          <w:tag w:val="{&quot;referencesIds&quot;:[&quot;doc:69e1383ddca3112940abc689&quot;],&quot;referencesOptions&quot;:{&quot;doc:69e1383ddca3112940abc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3604428,&quot;citationText&quot;:&quot;&lt;span style=\&quot;font-family:Times New Roman;font-size:16px;color:#000000\&quot;&gt;[24]&lt;/span&gt;&quot;}"/>
          <w:id w:val="-1083604428"/>
          <w:placeholder>
            <w:docPart w:val="9B7D75B1B42CF34C9C5D17D48C5FF8EB"/>
          </w:placeholder>
        </w:sdtPr>
        <w:sdtContent>
          <w:r w:rsidR="00CC6BAD">
            <w:rPr>
              <w:color w:val="000000"/>
            </w:rPr>
            <w:t>[24]</w:t>
          </w:r>
        </w:sdtContent>
      </w:sdt>
      <w:r w:rsidR="00420A6B">
        <w:rPr>
          <w:color w:val="000000"/>
        </w:rPr>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7215978,&quot;citationText&quot;:&quot;&lt;span style=\&quot;font-family:Times New Roman;font-size:16px;color:#000000\&quot;&gt;[6]&lt;/span&gt;&quot;}"/>
          <w:id w:val="1817215978"/>
          <w:placeholder>
            <w:docPart w:val="FB0992D75406A9489EAD6512E82164E6"/>
          </w:placeholder>
        </w:sdtPr>
        <w:sdtContent>
          <w:r w:rsidR="00CC6BAD">
            <w:rPr>
              <w:color w:val="000000"/>
            </w:rPr>
            <w:t>[6]</w:t>
          </w:r>
        </w:sdtContent>
      </w:sdt>
      <w:r w:rsidR="00F86BA2" w:rsidRPr="00F86BA2">
        <w:t xml:space="preserve">. </w:t>
      </w:r>
    </w:p>
    <w:p w14:paraId="44358FA9" w14:textId="77777777" w:rsidR="008F7858" w:rsidRPr="00F86BA2" w:rsidRDefault="008F7858" w:rsidP="00664B00"/>
    <w:p w14:paraId="4C86D4EE" w14:textId="75EB884D" w:rsidR="00F86BA2" w:rsidRDefault="00A31FB1" w:rsidP="00664B00">
      <w:r>
        <w:t>One of the</w:t>
      </w:r>
      <w:r w:rsidR="00F86BA2" w:rsidRPr="00A31FB1">
        <w:t xml:space="preserve"> key requirement</w:t>
      </w:r>
      <w:r>
        <w:t>s</w:t>
      </w:r>
      <w:r w:rsidR="00F86BA2" w:rsidRPr="00A31FB1">
        <w:t xml:space="preserve"> of an improved forecasting framework is the ability to incorporate </w:t>
      </w:r>
      <w:r w:rsidR="00F86BA2" w:rsidRPr="008F7858">
        <w:rPr>
          <w:rFonts w:eastAsiaTheme="majorEastAsia"/>
        </w:rPr>
        <w:t>multiple interacting variables</w:t>
      </w:r>
      <w:r w:rsidR="00F86BA2" w:rsidRPr="008F7858">
        <w:t>.</w:t>
      </w:r>
      <w:r w:rsidR="00F86BA2" w:rsidRPr="00A31FB1">
        <w:t xml:space="preserve"> Healthcare demand is shaped by a range of</w:t>
      </w:r>
      <w:r w:rsidR="009069FD">
        <w:t xml:space="preserve"> variables</w:t>
      </w:r>
      <w:r w:rsidR="005D006C">
        <w:t xml:space="preserve"> which include, </w:t>
      </w:r>
      <w:r w:rsidR="00F86BA2" w:rsidRPr="00A31FB1">
        <w:t xml:space="preserve">patient need, </w:t>
      </w:r>
      <w:r w:rsidR="00CC7AA8">
        <w:t xml:space="preserve">the </w:t>
      </w:r>
      <w:r w:rsidR="00F86BA2" w:rsidRPr="00A31FB1">
        <w:t>configuration</w:t>
      </w:r>
      <w:r w:rsidR="00CC7AA8">
        <w:t xml:space="preserve"> of the service</w:t>
      </w:r>
      <w:r w:rsidR="00F86BA2" w:rsidRPr="00A31FB1">
        <w:t>, prescribing behaviour, and policy interventions</w:t>
      </w:r>
      <w:r w:rsidR="007C2946">
        <w:t xml:space="preserve"> either nationally or locally,</w:t>
      </w:r>
      <w:r w:rsidR="00F86BA2" w:rsidRPr="00A31FB1">
        <w:t xml:space="preserve"> which interact in complex ways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234285,&quot;citationText&quot;:&quot;&lt;span style=\&quot;font-family:Times New Roman;font-size:16px;color:#000000\&quot;&gt;[25]&lt;/span&gt;&quot;}"/>
          <w:id w:val="2109234285"/>
          <w:placeholder>
            <w:docPart w:val="9F5F4C4C1F04084B98FCAD2180A9A090"/>
          </w:placeholder>
        </w:sdtPr>
        <w:sdtContent>
          <w:r w:rsidR="00CC6BAD">
            <w:rPr>
              <w:color w:val="000000"/>
            </w:rPr>
            <w:t>[25]</w:t>
          </w:r>
        </w:sdtContent>
      </w:sdt>
      <w:r w:rsidR="00F86BA2" w:rsidRPr="00A31FB1">
        <w:t>. Research into pharmaceutical forecasting demonstrates that multivariate</w:t>
      </w:r>
      <w:r w:rsidR="00F84403">
        <w:t xml:space="preserve"> models</w:t>
      </w:r>
      <w:r w:rsidR="00F86BA2" w:rsidRPr="00A31FB1">
        <w:t xml:space="preserve"> significantly improve predictive performance by capturing these interactions, particularly when compared to traditional univariate models </w:t>
      </w:r>
      <w:sdt>
        <w:sdtPr>
          <w:rPr>
            <w:color w:val="000000"/>
            <w:highlight w:val="white"/>
          </w:rPr>
          <w:alias w:val="Citation"/>
          <w:tag w:val="{&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0637972,&quot;citationText&quot;:&quot;&lt;span style=\&quot;font-family:Times New Roman;font-size:16px;color:#000000\&quot;&gt;[26]&lt;/span&gt;&quot;}"/>
          <w:id w:val="1760637972"/>
          <w:placeholder>
            <w:docPart w:val="29D60644B9AE2E4084EDE3633EB4A5AA"/>
          </w:placeholder>
        </w:sdtPr>
        <w:sdtContent>
          <w:r w:rsidR="00CC6BAD">
            <w:rPr>
              <w:color w:val="000000"/>
            </w:rPr>
            <w:t>[26]</w:t>
          </w:r>
        </w:sdtContent>
      </w:sdt>
      <w:r w:rsidR="008233B7">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219652,&quot;citationText&quot;:&quot;&lt;span style=\&quot;font-family:Times New Roman;font-size:16px;color:#000000\&quot;&gt;[6]&lt;/span&gt;&quot;}"/>
          <w:id w:val="-1727219652"/>
          <w:placeholder>
            <w:docPart w:val="57B026871BD2E7428738E827B7A2453D"/>
          </w:placeholder>
        </w:sdtPr>
        <w:sdtContent>
          <w:r w:rsidR="00CC6BAD">
            <w:rPr>
              <w:color w:val="000000"/>
            </w:rPr>
            <w:t>[6]</w:t>
          </w:r>
        </w:sdtContent>
      </w:sdt>
      <w:r w:rsidR="00F86BA2" w:rsidRPr="00A31FB1">
        <w:t xml:space="preserve">. This is especially relevant in the context of biologics, where </w:t>
      </w:r>
      <w:r w:rsidR="00311CAE">
        <w:t>usage</w:t>
      </w:r>
      <w:r w:rsidR="00F86BA2" w:rsidRPr="00A31FB1">
        <w:t xml:space="preserve"> is not only driven by volume and price, but also by factors such as biosimilar uptake, clinical guideline changes, and therapeutic</w:t>
      </w:r>
      <w:r w:rsidR="00232BBF">
        <w:t xml:space="preserve"> indication</w:t>
      </w:r>
      <w:r w:rsidR="00F86BA2" w:rsidRPr="00A31FB1">
        <w:t xml:space="preserve"> expansion.</w:t>
      </w:r>
    </w:p>
    <w:p w14:paraId="683300B4" w14:textId="77777777" w:rsidR="001F484B" w:rsidRPr="00A31FB1" w:rsidRDefault="001F484B" w:rsidP="00664B00"/>
    <w:p w14:paraId="7D8DEE2C" w14:textId="693B75E2" w:rsidR="00F86BA2" w:rsidRDefault="00F86BA2" w:rsidP="00664B00">
      <w:r w:rsidRPr="001F484B">
        <w:t xml:space="preserve">In addition to </w:t>
      </w:r>
      <w:r w:rsidR="00D44EF4" w:rsidRPr="001F484B">
        <w:t xml:space="preserve">a </w:t>
      </w:r>
      <w:r w:rsidRPr="001F484B">
        <w:t xml:space="preserve">multivariate capability, improved forecasting approaches must account for </w:t>
      </w:r>
      <w:r w:rsidR="004E4474" w:rsidRPr="001F484B">
        <w:t xml:space="preserve">the </w:t>
      </w:r>
      <w:r w:rsidRPr="001F484B">
        <w:rPr>
          <w:rFonts w:eastAsiaTheme="majorEastAsia"/>
        </w:rPr>
        <w:t>non-linear relationships</w:t>
      </w:r>
      <w:r w:rsidR="004E4474" w:rsidRPr="001F484B">
        <w:rPr>
          <w:rFonts w:eastAsiaTheme="majorEastAsia"/>
        </w:rPr>
        <w:t xml:space="preserve"> that exist</w:t>
      </w:r>
      <w:r w:rsidRPr="001F484B">
        <w:t xml:space="preserve"> within healthcare data. Machine learning models, including gradient boosting methods such as XGBoost</w:t>
      </w:r>
      <w:r w:rsidR="00DE5BB9">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5561956,&quot;citationText&quot;:&quot;&lt;span style=\&quot;font-family:Times New Roman;font-size:16px;color:#000000\&quot;&gt;[27]&lt;/span&gt;&quot;}"/>
          <w:id w:val="-1315561956"/>
          <w:placeholder>
            <w:docPart w:val="66D5439380244A4488924ADCD2C89D70"/>
          </w:placeholder>
        </w:sdtPr>
        <w:sdtContent>
          <w:r w:rsidR="00CC6BAD">
            <w:rPr>
              <w:color w:val="000000"/>
            </w:rPr>
            <w:t>[27]</w:t>
          </w:r>
        </w:sdtContent>
      </w:sdt>
      <w:r w:rsidRPr="001F484B">
        <w:t>, have been shown to outperform conventional statistical techniques in modelling complex, non-linear patterns in pharmaceutical sales and healthcare demand</w:t>
      </w:r>
      <w:r w:rsidR="00D00927">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65958,&quot;citationText&quot;:&quot;&lt;span style=\&quot;font-family:Times New Roman;font-size:16px;color:#000000\&quot;&gt;[27]&lt;/span&gt;&quot;}"/>
          <w:id w:val="1350365958"/>
          <w:placeholder>
            <w:docPart w:val="EFAF494686F21941B9FD12C3463A14E7"/>
          </w:placeholder>
        </w:sdtPr>
        <w:sdtContent>
          <w:r w:rsidR="00CC6BAD">
            <w:rPr>
              <w:color w:val="000000"/>
            </w:rPr>
            <w:t>[27]</w:t>
          </w:r>
        </w:sdtContent>
      </w:sdt>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864628,&quot;citationText&quot;:&quot;&lt;span style=\&quot;font-family:Times New Roman;font-size:16px;color:#000000\&quot;&gt;[6]&lt;/span&gt;&quot;}"/>
          <w:id w:val="498864628"/>
          <w:placeholder>
            <w:docPart w:val="C24938C1E04C7D42AFF20A4B379B0398"/>
          </w:placeholder>
        </w:sdtPr>
        <w:sdtContent>
          <w:r w:rsidR="00CC6BAD">
            <w:rPr>
              <w:color w:val="000000"/>
            </w:rPr>
            <w:t>[6]</w:t>
          </w:r>
        </w:sdtContent>
      </w:sdt>
      <w:r w:rsidRPr="001F484B">
        <w:t>. These findings highlight the need for forecasting frameworks that can accommodate complex functional relationships between variables rather than relying on simplified linear structures</w:t>
      </w:r>
      <w:r w:rsidR="00494ABE">
        <w:t xml:space="preserve">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281289,&quot;citationText&quot;:&quot;&lt;span style=\&quot;font-family:Times New Roman;font-size:16px;color:#000000\&quot;&gt;[7]&lt;/span&gt;&quot;}"/>
          <w:id w:val="1377281289"/>
          <w:placeholder>
            <w:docPart w:val="E77FD3F556D5294BB6F91CF6F1703986"/>
          </w:placeholder>
        </w:sdtPr>
        <w:sdtContent>
          <w:r w:rsidR="00CC6BAD">
            <w:rPr>
              <w:color w:val="000000"/>
            </w:rPr>
            <w:t>[7]</w:t>
          </w:r>
        </w:sdtContent>
      </w:sdt>
      <w:r w:rsidRPr="001F484B">
        <w:t>.</w:t>
      </w:r>
    </w:p>
    <w:p w14:paraId="6725B431" w14:textId="77777777" w:rsidR="00EA5005" w:rsidRPr="001F484B" w:rsidRDefault="00EA5005" w:rsidP="00664B00"/>
    <w:p w14:paraId="49CE0ED7" w14:textId="30ABE851" w:rsidR="00F86BA2" w:rsidRDefault="00F86BA2" w:rsidP="00664B00">
      <w:r w:rsidRPr="001F484B">
        <w:t xml:space="preserve">Another </w:t>
      </w:r>
      <w:r w:rsidR="00682EB6">
        <w:t xml:space="preserve">important </w:t>
      </w:r>
      <w:r w:rsidRPr="001F484B">
        <w:t xml:space="preserve">consideration </w:t>
      </w:r>
      <w:r w:rsidR="00BF0A51">
        <w:t xml:space="preserve">that must be accounted for </w:t>
      </w:r>
      <w:r w:rsidRPr="001F484B">
        <w:t xml:space="preserve">is the </w:t>
      </w:r>
      <w:r w:rsidR="00BF0A51">
        <w:t>requ</w:t>
      </w:r>
      <w:r w:rsidR="007C65A0">
        <w:t>irement</w:t>
      </w:r>
      <w:r w:rsidRPr="001F484B">
        <w:t xml:space="preserve"> to model </w:t>
      </w:r>
      <w:r w:rsidRPr="00EA5005">
        <w:rPr>
          <w:rFonts w:eastAsiaTheme="majorEastAsia"/>
        </w:rPr>
        <w:t>temporal dynamics and variability</w:t>
      </w:r>
      <w:r w:rsidRPr="00EA5005">
        <w:t>.</w:t>
      </w:r>
      <w:r w:rsidRPr="001F484B">
        <w:t xml:space="preserve"> Healthcare demand is subject to seasonality, long-term trends, and sudden structural changes, such as those caused by external events or </w:t>
      </w:r>
      <w:r w:rsidR="00974280">
        <w:t xml:space="preserve">changes to </w:t>
      </w:r>
      <w:r w:rsidRPr="001F484B">
        <w:t>polic</w:t>
      </w:r>
      <w:r w:rsidR="00974280">
        <w:t>ies</w:t>
      </w:r>
      <w:r w:rsidRPr="001F484B">
        <w:t xml:space="preserve">. Studies analysing prescription trends and hospital medicine usage have demonstrated that failing to account for such temporal dynamics can lead to significant forecasting inaccuracies </w:t>
      </w:r>
      <w:sdt>
        <w:sdtPr>
          <w:rPr>
            <w:color w:val="000000"/>
            <w:highlight w:val="white"/>
          </w:rPr>
          <w:alias w:val="Citation"/>
          <w:tag w:val="{&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000628,&quot;citationText&quot;:&quot;&lt;span style=\&quot;font-family:Times New Roman;font-size:16px;color:#000000\&quot;&gt;[5]&lt;/span&gt;&quot;}"/>
          <w:id w:val="-1556000628"/>
          <w:placeholder>
            <w:docPart w:val="B4E7E6A4C6A6C04593E32115BF156A12"/>
          </w:placeholder>
        </w:sdtPr>
        <w:sdtContent>
          <w:r w:rsidR="00CC6BAD">
            <w:rPr>
              <w:color w:val="000000"/>
            </w:rPr>
            <w:t>[5]</w:t>
          </w:r>
        </w:sdtContent>
      </w:sdt>
      <w:r w:rsidR="005B34A6">
        <w:rPr>
          <w:color w:val="000000"/>
        </w:rPr>
        <w:t xml:space="preserve"> </w:t>
      </w:r>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683529,&quot;citationText&quot;:&quot;&lt;span style=\&quot;font-family:Times New Roman;font-size:16px;color:#000000\&quot;&gt;[3]&lt;/span&gt;&quot;}"/>
          <w:id w:val="-1585683529"/>
          <w:placeholder>
            <w:docPart w:val="5882B27F27921F4F81D9F3CF988C1A75"/>
          </w:placeholder>
        </w:sdtPr>
        <w:sdtContent>
          <w:r w:rsidR="00CC6BAD">
            <w:rPr>
              <w:color w:val="000000"/>
            </w:rPr>
            <w:t>[3]</w:t>
          </w:r>
        </w:sdtContent>
      </w:sdt>
      <w:r w:rsidRPr="001F484B">
        <w:t>. Furthermore, research into temporal hierarchies suggests that demand patterns may vary across different time resolutions, reinforcing the importance of flexible approaches that can adapt to changing temporal structures</w:t>
      </w:r>
      <w:r w:rsidR="009C533E">
        <w:t xml:space="preserve">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027820,&quot;citationText&quot;:&quot;&lt;span style=\&quot;font-family:Times New Roman;font-size:16px;color:#000000\&quot;&gt;[7]&lt;/span&gt;&quot;}"/>
          <w:id w:val="1978027820"/>
          <w:placeholder>
            <w:docPart w:val="53EE21443C8453498630A9828D2B0013"/>
          </w:placeholder>
        </w:sdtPr>
        <w:sdtContent>
          <w:r w:rsidR="00CC6BAD">
            <w:rPr>
              <w:color w:val="000000"/>
            </w:rPr>
            <w:t>[7]</w:t>
          </w:r>
        </w:sdtContent>
      </w:sdt>
      <w:r w:rsidR="009C533E">
        <w:t>.</w:t>
      </w:r>
    </w:p>
    <w:p w14:paraId="3EBDCEFE" w14:textId="77777777" w:rsidR="009F57ED" w:rsidRPr="001F484B" w:rsidRDefault="009F57ED" w:rsidP="00664B00"/>
    <w:p w14:paraId="2DC57CA7" w14:textId="4502A7DD" w:rsidR="00F86BA2" w:rsidRDefault="00621C4D" w:rsidP="00664B00">
      <w:r>
        <w:t>There have been</w:t>
      </w:r>
      <w:r w:rsidR="00F86BA2" w:rsidRPr="00F86BA2">
        <w:t xml:space="preserve"> advances in machine learning have improved predictive accuracy, the literature consistently highlights the importance of </w:t>
      </w:r>
      <w:r w:rsidR="00F86BA2" w:rsidRPr="009F57ED">
        <w:rPr>
          <w:rFonts w:eastAsiaTheme="majorEastAsia"/>
        </w:rPr>
        <w:t>interpretability</w:t>
      </w:r>
      <w:r w:rsidR="00F86BA2" w:rsidRPr="00F86BA2">
        <w:t xml:space="preserve"> in healthcare forecasting. </w:t>
      </w:r>
      <w:r w:rsidR="003D3C92">
        <w:t xml:space="preserve">There is a requirement for the outputs of models to be transparent and </w:t>
      </w:r>
      <w:r w:rsidR="006D6E95">
        <w:t xml:space="preserve">interpretable in </w:t>
      </w:r>
      <w:r w:rsidR="00F86BA2" w:rsidRPr="00F86BA2">
        <w:t>healthcare decision</w:t>
      </w:r>
      <w:r w:rsidR="003F6408">
        <w:t xml:space="preserve"> </w:t>
      </w:r>
      <w:r w:rsidR="00F86BA2" w:rsidRPr="00F86BA2">
        <w:t>making</w:t>
      </w:r>
      <w:r w:rsidR="006D6E95">
        <w:t>,</w:t>
      </w:r>
      <w:r w:rsidR="00F86BA2" w:rsidRPr="00F86BA2">
        <w:t xml:space="preserve"> t</w:t>
      </w:r>
      <w:r w:rsidR="006D6E95">
        <w:t>his</w:t>
      </w:r>
      <w:r w:rsidR="00F86BA2" w:rsidRPr="00F86BA2">
        <w:t xml:space="preserve"> ensure</w:t>
      </w:r>
      <w:r w:rsidR="006D6E95">
        <w:t>s</w:t>
      </w:r>
      <w:r w:rsidR="00F86BA2" w:rsidRPr="00F86BA2">
        <w:t xml:space="preserve"> that predictions can be understood and trusted by clinic</w:t>
      </w:r>
      <w:r w:rsidR="00264084">
        <w:t>ians</w:t>
      </w:r>
      <w:r w:rsidR="00F86BA2" w:rsidRPr="00F86BA2">
        <w:t xml:space="preserve">. Research into interpretable analytics and explainable artificial intelligence emphasises that models must provide insight into the drivers of predictions, not simply produce accurate outputs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877619,&quot;citationText&quot;:&quot;&lt;span style=\&quot;font-family:Times New Roman;font-size:16px;color:#000000\&quot;&gt;[28]&lt;/span&gt;&quot;}"/>
          <w:id w:val="-349877619"/>
          <w:placeholder>
            <w:docPart w:val="05AEB9D0A461894D95FF32C3E377DB1A"/>
          </w:placeholder>
        </w:sdtPr>
        <w:sdtContent>
          <w:r w:rsidR="00CC6BAD">
            <w:rPr>
              <w:color w:val="000000"/>
            </w:rPr>
            <w:t>[28]</w:t>
          </w:r>
        </w:sdtContent>
      </w:sdt>
      <w:r w:rsidR="00541A60">
        <w:t>.</w:t>
      </w:r>
      <w:r w:rsidR="00DE5BB9">
        <w:t xml:space="preserve"> </w:t>
      </w:r>
      <w:r w:rsidR="00F86BA2" w:rsidRPr="00F86BA2">
        <w:t>Techniques such as SHAP</w:t>
      </w:r>
      <w:r w:rsidR="00DE5BB9">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2565,&quot;citationText&quot;:&quot;&lt;span style=\&quot;font-family:Times New Roman;font-size:16px;color:#000000\&quot;&gt;[29]&lt;/span&gt;&quot;}"/>
          <w:id w:val="4722565"/>
          <w:placeholder>
            <w:docPart w:val="CCE207A51AAB334A91D27018B1190EBF"/>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742790,&quot;citationText&quot;:&quot;&lt;span style=\&quot;font-family:Times New Roman;font-size:16px;color:#000000\&quot;&gt;[30]&lt;/span&gt;&quot;}"/>
          <w:id w:val="1953742790"/>
          <w:placeholder>
            <w:docPart w:val="4D7C3733B502154C8012084C776CD9A8"/>
          </w:placeholder>
        </w:sdtPr>
        <w:sdtContent>
          <w:r w:rsidR="00CC6BAD">
            <w:rPr>
              <w:color w:val="000000"/>
            </w:rPr>
            <w:t>[30]</w:t>
          </w:r>
        </w:sdtContent>
      </w:sdt>
      <w:r w:rsidR="00F86BA2" w:rsidRPr="00F86BA2">
        <w:t xml:space="preserve"> and other explainability methods have been shown to enhance understanding of complex models by identifying the contribution of individual variables to forecast outcomes</w:t>
      </w:r>
      <w:r w:rsidR="003906F9">
        <w:t xml:space="preserve">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4797435,&quot;citationText&quot;:&quot;&lt;span style=\&quot;font-family:Times New Roman;font-size:16px;color:#000000\&quot;&gt;[28]&lt;/span&gt;&quot;}"/>
          <w:id w:val="474797435"/>
          <w:placeholder>
            <w:docPart w:val="4228EF70D644034E81053CD8629C6ACB"/>
          </w:placeholder>
        </w:sdtPr>
        <w:sdtContent>
          <w:r w:rsidR="00CC6BAD">
            <w:rPr>
              <w:color w:val="000000"/>
            </w:rPr>
            <w:t>[28]</w:t>
          </w:r>
        </w:sdtContent>
      </w:sdt>
      <w:r w:rsidR="00E871E7" w:rsidRPr="00E871E7">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5002470,&quot;citationText&quot;:&quot;&lt;span style=\&quot;font-family:Times New Roman;font-size:16px;color:#000000\&quot;&gt;[30]&lt;/span&gt;&quot;}"/>
          <w:id w:val="605002470"/>
          <w:placeholder>
            <w:docPart w:val="F1F2D7C2E5967F47BC524A446A29EA93"/>
          </w:placeholder>
        </w:sdtPr>
        <w:sdtContent>
          <w:r w:rsidR="00CC6BAD">
            <w:rPr>
              <w:color w:val="000000"/>
            </w:rPr>
            <w:t>[30]</w:t>
          </w:r>
        </w:sdtContent>
      </w:sdt>
      <w:r w:rsidR="00F86BA2" w:rsidRPr="00F86BA2">
        <w:t xml:space="preserve">. This is particularly important in the context of </w:t>
      </w:r>
      <w:r w:rsidR="003531E5">
        <w:t>medicines usage</w:t>
      </w:r>
      <w:r w:rsidR="00F86BA2" w:rsidRPr="00F86BA2">
        <w:t>, where decisions informed by forecasts</w:t>
      </w:r>
      <w:r w:rsidR="009F57ED">
        <w:t xml:space="preserve"> from these models could</w:t>
      </w:r>
      <w:r w:rsidR="00F86BA2" w:rsidRPr="00F86BA2">
        <w:t xml:space="preserve"> have significant financial and clinical implications.</w:t>
      </w:r>
    </w:p>
    <w:p w14:paraId="3E4B1F73" w14:textId="77777777" w:rsidR="003F4F5E" w:rsidRPr="003F4F5E" w:rsidRDefault="003F4F5E" w:rsidP="00664B00"/>
    <w:p w14:paraId="53B522D4" w14:textId="1929A93C" w:rsidR="00F86BA2" w:rsidRPr="00F86BA2" w:rsidRDefault="006E50A7" w:rsidP="00664B00">
      <w:r>
        <w:t>To summarise</w:t>
      </w:r>
      <w:r w:rsidR="00F86BA2" w:rsidRPr="00F86BA2">
        <w:t>, th</w:t>
      </w:r>
      <w:r w:rsidR="00F0197F">
        <w:t>is</w:t>
      </w:r>
      <w:r w:rsidR="00F86BA2" w:rsidRPr="00F86BA2">
        <w:t xml:space="preserve"> literature indicates that an improved forecasting framework must </w:t>
      </w:r>
      <w:r w:rsidR="00621C4D">
        <w:t xml:space="preserve">go </w:t>
      </w:r>
      <w:r w:rsidR="00F86BA2" w:rsidRPr="00F86BA2">
        <w:t>beyond traditional approaches</w:t>
      </w:r>
      <w:r w:rsidR="00F0197F">
        <w:t xml:space="preserve"> that have already been taken</w:t>
      </w:r>
      <w:r w:rsidR="00F86BA2" w:rsidRPr="00F86BA2">
        <w:t xml:space="preserve"> by integrating several </w:t>
      </w:r>
      <w:r w:rsidR="00C90F82">
        <w:t xml:space="preserve">important </w:t>
      </w:r>
      <w:r w:rsidR="00F86BA2" w:rsidRPr="00F86BA2">
        <w:lastRenderedPageBreak/>
        <w:t>characteristics. These include the ability to incorporate multiple influencing factors, model non-linear relationships, account for temporal variability, and provide interpretable outputs. Rather than relying on a single modelling technique, effective forecasting in healthcare requires a more holistic approach that reflects the complexity of the system being analysed.</w:t>
      </w:r>
    </w:p>
    <w:p w14:paraId="70039F64" w14:textId="69C74483" w:rsidR="007332B4" w:rsidRDefault="007332B4" w:rsidP="007332B4">
      <w:pPr>
        <w:pStyle w:val="Heading2"/>
      </w:pPr>
    </w:p>
    <w:p w14:paraId="5606A7A1" w14:textId="77777777" w:rsidR="007332B4" w:rsidRDefault="007332B4" w:rsidP="007332B4">
      <w:pPr>
        <w:pStyle w:val="Heading2"/>
      </w:pPr>
      <w:bookmarkStart w:id="9" w:name="_Toc235776886"/>
      <w:r>
        <w:t>Machine Learning in Healthcare Forecasting</w:t>
      </w:r>
      <w:bookmarkEnd w:id="9"/>
    </w:p>
    <w:p w14:paraId="314A3FDC" w14:textId="77777777" w:rsidR="000442B5" w:rsidRPr="000442B5" w:rsidRDefault="000442B5" w:rsidP="000442B5"/>
    <w:p w14:paraId="6BA41A9A" w14:textId="36961C4F" w:rsidR="000442B5" w:rsidRPr="000442B5" w:rsidRDefault="000442B5" w:rsidP="00664B00">
      <w:r w:rsidRPr="000442B5">
        <w:t xml:space="preserve">Machine learning </w:t>
      </w:r>
      <w:r w:rsidR="003416A6">
        <w:t xml:space="preserve">is </w:t>
      </w:r>
      <w:r w:rsidRPr="000442B5">
        <w:t>becom</w:t>
      </w:r>
      <w:r w:rsidR="003416A6">
        <w:t>ing</w:t>
      </w:r>
      <w:r w:rsidRPr="000442B5">
        <w:t xml:space="preserve"> an increasingly important approach </w:t>
      </w:r>
      <w:r w:rsidR="003416A6">
        <w:t>for</w:t>
      </w:r>
      <w:r w:rsidRPr="000442B5">
        <w:t xml:space="preserve"> forecasting</w:t>
      </w:r>
      <w:r w:rsidR="003416A6">
        <w:t xml:space="preserve"> in healthcare</w:t>
      </w:r>
      <w:r w:rsidRPr="000442B5">
        <w:t xml:space="preserve">, offering capabilities that beyond those </w:t>
      </w:r>
      <w:r w:rsidR="00EB5CBA">
        <w:t>offered by</w:t>
      </w:r>
      <w:r w:rsidRPr="000442B5">
        <w:t xml:space="preserve"> traditional statistical methods. Unlike </w:t>
      </w:r>
      <w:r w:rsidR="00890D22">
        <w:t>traditional methods</w:t>
      </w:r>
      <w:r w:rsidRPr="000442B5">
        <w:t xml:space="preserve">, which often rely on linear assumptions and limited variables, machine learning techniques are designed to capture complex, non-linear relationships within large and high-dimensional datasets. This makes them particularly well-suited to healthcare environments, where </w:t>
      </w:r>
      <w:r w:rsidR="00BE733C">
        <w:t>medicines usage</w:t>
      </w:r>
      <w:r w:rsidRPr="000442B5">
        <w:t xml:space="preserve"> </w:t>
      </w:r>
      <w:r w:rsidR="00BE733C" w:rsidRPr="000442B5">
        <w:t>is</w:t>
      </w:r>
      <w:r w:rsidRPr="000442B5">
        <w:t xml:space="preserve"> influenced by multiple </w:t>
      </w:r>
      <w:r w:rsidR="00B332E5">
        <w:t>variables</w:t>
      </w:r>
      <w:r w:rsidR="007309B6">
        <w:t xml:space="preserve">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411195,&quot;citationText&quot;:&quot;&lt;span style=\&quot;font-family:Times New Roman;font-size:16px;color:#000000\&quot;&gt;[25]&lt;/span&gt;&quot;}"/>
          <w:id w:val="-1606411195"/>
          <w:placeholder>
            <w:docPart w:val="78099678A210594DA354E5394806A735"/>
          </w:placeholder>
        </w:sdtPr>
        <w:sdtContent>
          <w:r w:rsidR="00CC6BAD">
            <w:rPr>
              <w:color w:val="000000"/>
            </w:rPr>
            <w:t>[25]</w:t>
          </w:r>
        </w:sdtContent>
      </w:sdt>
      <w:r w:rsidR="007309B6">
        <w:rPr>
          <w:color w:val="000000"/>
        </w:rPr>
        <w:t>.</w:t>
      </w:r>
    </w:p>
    <w:p w14:paraId="119D6A34" w14:textId="77777777" w:rsidR="000442B5" w:rsidRPr="000442B5" w:rsidRDefault="000442B5" w:rsidP="00664B00">
      <w:pPr>
        <w:rPr>
          <w:color w:val="EE0000"/>
        </w:rPr>
      </w:pPr>
    </w:p>
    <w:p w14:paraId="5F0001B7" w14:textId="4F9538CB" w:rsidR="000442B5" w:rsidRPr="000442B5" w:rsidRDefault="00A15577" w:rsidP="00664B00">
      <w:r>
        <w:t>There are a growing number of</w:t>
      </w:r>
      <w:r w:rsidR="000442B5" w:rsidRPr="000442B5">
        <w:t xml:space="preserve"> research</w:t>
      </w:r>
      <w:r>
        <w:t xml:space="preserve"> articles which</w:t>
      </w:r>
      <w:r w:rsidR="000442B5" w:rsidRPr="000442B5">
        <w:t xml:space="preserve"> highlight the effectiveness of machine learning models in forecasting healthcare demand and pharmaceutical utilisation. Studies focusing on drug sales and hospital medicine usage demonstrate that machine learning approaches can achieve improved predictive performance compared to traditional methods, particularly when modelling complex and variable datasets</w:t>
      </w:r>
      <w:r w:rsidR="00244C91">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25865329,&quot;citationText&quot;:&quot;&lt;span style=\&quot;font-family:Times New Roman;font-size:16px;color:#000000\&quot;&gt;[6]&lt;/span&gt;&quot;}"/>
          <w:id w:val="1325865329"/>
          <w:placeholder>
            <w:docPart w:val="A4C5A3E7C622F5468AC294D3D96BB948"/>
          </w:placeholder>
        </w:sdtPr>
        <w:sdtContent>
          <w:r w:rsidR="00CC6BAD">
            <w:rPr>
              <w:color w:val="000000"/>
            </w:rPr>
            <w:t>[6]</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241074438,&quot;citationText&quot;:&quot;&lt;span style=\&quot;font-family:Times New Roman;font-size:16px;color:#000000\&quot;&gt;[25]&lt;/span&gt;&quot;}"/>
          <w:id w:val="241074438"/>
          <w:placeholder>
            <w:docPart w:val="8A756BFC55D6A14BBA29641592FEE4B1"/>
          </w:placeholder>
        </w:sdtPr>
        <w:sdtContent>
          <w:r w:rsidR="00CC6BAD">
            <w:rPr>
              <w:color w:val="000000"/>
            </w:rPr>
            <w:t>[25]</w:t>
          </w:r>
        </w:sdtContent>
      </w:sdt>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567876,&quot;citationText&quot;:&quot;&lt;span style=\&quot;font-family:Times New Roman;font-size:16px;color:#000000\&quot;&gt;[31]&lt;/span&gt;&quot;}"/>
          <w:id w:val="1983567876"/>
          <w:placeholder>
            <w:docPart w:val="942D2B04FE3B5744A9F6A06892CF1E69"/>
          </w:placeholder>
        </w:sdtPr>
        <w:sdtContent>
          <w:r w:rsidR="00CC6BAD">
            <w:rPr>
              <w:color w:val="000000"/>
            </w:rPr>
            <w:t>[31]</w:t>
          </w:r>
        </w:sdtContent>
      </w:sdt>
      <w:r w:rsidR="00244C91">
        <w:t xml:space="preserve">. </w:t>
      </w:r>
      <w:r w:rsidR="000442B5" w:rsidRPr="000442B5">
        <w:t>These improvements are largely attributed to the ability of machine learning algorithms to automatically identify patterns and relationships within the dat</w:t>
      </w:r>
      <w:r w:rsidR="008D7E3B">
        <w:t>a</w:t>
      </w:r>
      <w:r w:rsidR="009808B2">
        <w:t xml:space="preserve"> </w:t>
      </w:r>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84043,&quot;citationText&quot;:&quot;&lt;span style=\&quot;font-family:Times New Roman;font-size:16px;color:#000000\&quot;&gt;[31]&lt;/span&gt;&quot;}"/>
          <w:id w:val="125284043"/>
          <w:placeholder>
            <w:docPart w:val="DB376DB91B6DAD4B8A89812E721E03A1"/>
          </w:placeholder>
        </w:sdtPr>
        <w:sdtContent>
          <w:r w:rsidR="00CC6BAD">
            <w:rPr>
              <w:color w:val="000000"/>
            </w:rPr>
            <w:t>[31]</w:t>
          </w:r>
        </w:sdtContent>
      </w:sdt>
      <w:r w:rsidR="000442B5" w:rsidRPr="000442B5">
        <w:t>.</w:t>
      </w:r>
    </w:p>
    <w:p w14:paraId="1E4EA57F" w14:textId="77777777" w:rsidR="000442B5" w:rsidRPr="000442B5" w:rsidRDefault="000442B5" w:rsidP="00664B00">
      <w:pPr>
        <w:rPr>
          <w:color w:val="EE0000"/>
        </w:rPr>
      </w:pPr>
    </w:p>
    <w:p w14:paraId="4A2FAEB6" w14:textId="333840BA" w:rsidR="000442B5" w:rsidRPr="000442B5" w:rsidRDefault="000442B5" w:rsidP="00664B00">
      <w:r w:rsidRPr="000442B5">
        <w:t xml:space="preserve">Among the various machine learning techniques applied in healthcare forecasting, ensemble methods such as gradient boosting have gained </w:t>
      </w:r>
      <w:r w:rsidR="00232BBF" w:rsidRPr="000442B5">
        <w:t>prominence</w:t>
      </w:r>
      <w:r w:rsidR="00DE07A7">
        <w:t xml:space="preserve"> </w:t>
      </w:r>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007021,&quot;citationText&quot;:&quot;&lt;span style=\&quot;font-family:Times New Roman;font-size:16px;color:#000000\&quot;&gt;[31]&lt;/span&gt;&quot;}"/>
          <w:id w:val="1002007021"/>
          <w:placeholder>
            <w:docPart w:val="1BAE8BFFA4B03842AB286650FCD53E3D"/>
          </w:placeholder>
        </w:sdtPr>
        <w:sdtContent>
          <w:r w:rsidR="00CC6BAD">
            <w:rPr>
              <w:color w:val="000000"/>
            </w:rPr>
            <w:t>[31]</w:t>
          </w:r>
        </w:sdtContent>
      </w:sdt>
      <w:r w:rsidRPr="000442B5">
        <w:t xml:space="preserve">. Models such as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187790,&quot;citationText&quot;:&quot;&lt;span style=\&quot;font-family:Times New Roman;font-size:16px;color:#000000\&quot;&gt;[27]&lt;/span&gt;&quot;}"/>
          <w:id w:val="-1068187790"/>
          <w:placeholder>
            <w:docPart w:val="BA0E7E24070A6D49B40C086A47FE3B33"/>
          </w:placeholder>
        </w:sdtPr>
        <w:sdtContent>
          <w:r w:rsidR="00CC6BAD">
            <w:rPr>
              <w:color w:val="000000"/>
            </w:rPr>
            <w:t>[27]</w:t>
          </w:r>
        </w:sdtContent>
      </w:sdt>
      <w:r w:rsidR="00D84765">
        <w:rPr>
          <w:color w:val="000000"/>
        </w:rPr>
        <w:t xml:space="preserve"> </w:t>
      </w:r>
      <w:r w:rsidRPr="000442B5">
        <w:t xml:space="preserve">have been widely used due to their strong predictive performance, scalability, and ability to handle missing or irregular data </w:t>
      </w:r>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824885,&quot;citationText&quot;:&quot;&lt;span style=\&quot;font-family:Times New Roman;font-size:16px;color:#000000\&quot;&gt;[31]&lt;/span&gt;&quot;}"/>
          <w:id w:val="-828824885"/>
          <w:placeholder>
            <w:docPart w:val="ED90EFA123457E429F9ADAB541E459D8"/>
          </w:placeholder>
        </w:sdtPr>
        <w:sdtContent>
          <w:r w:rsidR="00CC6BAD">
            <w:rPr>
              <w:color w:val="000000"/>
            </w:rPr>
            <w:t>[31]</w:t>
          </w:r>
        </w:sdtContent>
      </w:sdt>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1866600,&quot;citationText&quot;:&quot;&lt;span style=\&quot;font-family:Times New Roman;font-size:16px;color:#000000\&quot;&gt;[27]&lt;/span&gt;&quot;}"/>
          <w:id w:val="-521866600"/>
          <w:placeholder>
            <w:docPart w:val="DEE37C34F6F0FE4A9D78CB7B29F46064"/>
          </w:placeholder>
        </w:sdtPr>
        <w:sdtContent>
          <w:r w:rsidR="00CC6BAD">
            <w:rPr>
              <w:color w:val="000000"/>
            </w:rPr>
            <w:t>[27]</w:t>
          </w:r>
        </w:sdtContent>
      </w:sdt>
      <w:r w:rsidRPr="000442B5">
        <w:t xml:space="preserve">. These models </w:t>
      </w:r>
      <w:r w:rsidR="00232BBF" w:rsidRPr="000442B5">
        <w:t>can capture</w:t>
      </w:r>
      <w:r w:rsidRPr="000442B5">
        <w:t xml:space="preserve"> interactions between variables and modelling non-linear effects, which </w:t>
      </w:r>
      <w:r w:rsidR="00415499">
        <w:t xml:space="preserve">as highlighted above </w:t>
      </w:r>
      <w:r w:rsidRPr="000442B5">
        <w:t xml:space="preserve">are common in healthcare datasets. As a result, they have been successfully applied to forecasting pharmaceutical demand and healthcare utilisation, where traditional models often struggle to accurately represent </w:t>
      </w:r>
      <w:r w:rsidR="00304951">
        <w:t xml:space="preserve">the </w:t>
      </w:r>
      <w:r w:rsidRPr="000442B5">
        <w:t>underlying patterns</w:t>
      </w:r>
      <w:r w:rsidR="00304951">
        <w:t xml:space="preserve"> within the data</w:t>
      </w:r>
      <w:r w:rsidRPr="000442B5">
        <w:t>.</w:t>
      </w:r>
    </w:p>
    <w:p w14:paraId="224E5117" w14:textId="77777777" w:rsidR="000442B5" w:rsidRPr="000442B5" w:rsidRDefault="000442B5" w:rsidP="00664B00">
      <w:pPr>
        <w:rPr>
          <w:color w:val="EE0000"/>
        </w:rPr>
      </w:pPr>
    </w:p>
    <w:p w14:paraId="31899215" w14:textId="2E2C2BC7" w:rsidR="000442B5" w:rsidRPr="000442B5" w:rsidRDefault="000442B5" w:rsidP="00664B00">
      <w:r w:rsidRPr="000442B5">
        <w:t xml:space="preserve">In addition to ensemble methods, other machine learning approaches, including neural networks and hybrid models, have also been explored in healthcare forecasting. Research comparing stochastic models with machine learning techniques indicates that machine learning models generally provide greater flexibility in capturing complex temporal and structural relationships within healthcare data </w:t>
      </w:r>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157870,&quot;citationText&quot;:&quot;&lt;span style=\&quot;font-family:Times New Roman;font-size:16px;color:#000000\&quot;&gt;[32]&lt;/span&gt;&quot;}"/>
          <w:id w:val="-1879157870"/>
          <w:placeholder>
            <w:docPart w:val="DDE305C11054BA4D852564A49E910919"/>
          </w:placeholder>
        </w:sdtPr>
        <w:sdtContent>
          <w:r w:rsidR="00CC6BAD">
            <w:rPr>
              <w:color w:val="000000"/>
            </w:rPr>
            <w:t>[32]</w:t>
          </w:r>
        </w:sdtContent>
      </w:sdt>
      <w:r w:rsidRPr="000442B5">
        <w:t xml:space="preserve">. This is </w:t>
      </w:r>
      <w:r w:rsidR="00845714">
        <w:t xml:space="preserve">an aspect which is </w:t>
      </w:r>
      <w:r w:rsidRPr="000442B5">
        <w:t xml:space="preserve">particularly important in pharmaceutical forecasting, where demand may be influenced by a combination of clinical, operational, and external factors </w:t>
      </w:r>
      <w:r w:rsidR="0092121B">
        <w:t xml:space="preserve">such as policy changes and </w:t>
      </w:r>
      <w:r w:rsidR="0091734E">
        <w:t xml:space="preserve">introduction of new drug formulations </w:t>
      </w:r>
      <w:r w:rsidRPr="000442B5">
        <w:t>that vary over time.</w:t>
      </w:r>
    </w:p>
    <w:p w14:paraId="05B60859" w14:textId="77777777" w:rsidR="000442B5" w:rsidRPr="000442B5" w:rsidRDefault="000442B5" w:rsidP="00664B00">
      <w:pPr>
        <w:rPr>
          <w:color w:val="EE0000"/>
        </w:rPr>
      </w:pPr>
    </w:p>
    <w:p w14:paraId="336AF435" w14:textId="5902B9E1" w:rsidR="000442B5" w:rsidRPr="000442B5" w:rsidRDefault="000442B5" w:rsidP="00664B00">
      <w:r w:rsidRPr="000442B5">
        <w:t>Machine learning also enables the incorporation of a broader range of input variables into forecasting models. Healthcare demand is shaped by diverse factors, including demographic characteristics, clinical needs, and system-level influences</w:t>
      </w:r>
      <w:r w:rsidR="00BB7398">
        <w:t>.</w:t>
      </w:r>
      <w:r w:rsidRPr="000442B5">
        <w:t xml:space="preserve"> </w:t>
      </w:r>
      <w:r w:rsidR="00BB7398">
        <w:t>These</w:t>
      </w:r>
      <w:r w:rsidRPr="000442B5">
        <w:t xml:space="preserve"> c</w:t>
      </w:r>
      <w:r w:rsidR="00BB7398">
        <w:t>ould all</w:t>
      </w:r>
      <w:r w:rsidRPr="000442B5">
        <w:t xml:space="preserve"> be integrated into machine learning models to provide a more comprehensive representation of the system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179268,&quot;citationText&quot;:&quot;&lt;span style=\&quot;font-family:Times New Roman;font-size:16px;color:#000000\&quot;&gt;[25]&lt;/span&gt;&quot;}"/>
          <w:id w:val="-95179268"/>
          <w:placeholder>
            <w:docPart w:val="C0F940F26D9F4A45A07D2DA94DB915C7"/>
          </w:placeholder>
        </w:sdtPr>
        <w:sdtContent>
          <w:r w:rsidR="00CC6BAD">
            <w:rPr>
              <w:color w:val="000000"/>
            </w:rPr>
            <w:t>[25]</w:t>
          </w:r>
        </w:sdtContent>
      </w:sdt>
      <w:r w:rsidRPr="000442B5">
        <w:t xml:space="preserve">. This contrasts with more traditional approaches, which often rely on a limited number of variables and may therefore fail to capture the full complexity of </w:t>
      </w:r>
      <w:r w:rsidR="00E80598">
        <w:t xml:space="preserve">the data within a </w:t>
      </w:r>
      <w:r w:rsidRPr="000442B5">
        <w:t xml:space="preserve">healthcare </w:t>
      </w:r>
      <w:r w:rsidR="00E80598" w:rsidRPr="000442B5">
        <w:t>environment</w:t>
      </w:r>
      <w:r w:rsidRPr="000442B5">
        <w:t>.</w:t>
      </w:r>
    </w:p>
    <w:p w14:paraId="4F54B322" w14:textId="77777777" w:rsidR="000442B5" w:rsidRPr="000442B5" w:rsidRDefault="000442B5" w:rsidP="00664B00">
      <w:pPr>
        <w:rPr>
          <w:color w:val="EE0000"/>
        </w:rPr>
      </w:pPr>
    </w:p>
    <w:p w14:paraId="7F68ED80" w14:textId="6EB3D2AE" w:rsidR="000442B5" w:rsidRPr="000442B5" w:rsidRDefault="000919B8" w:rsidP="00664B00">
      <w:r>
        <w:t>One of the challenges</w:t>
      </w:r>
      <w:r w:rsidR="000442B5" w:rsidRPr="000442B5">
        <w:t xml:space="preserve"> </w:t>
      </w:r>
      <w:r w:rsidR="00D93FBE">
        <w:t xml:space="preserve">presented </w:t>
      </w:r>
      <w:r w:rsidR="00534349">
        <w:t>for the use of</w:t>
      </w:r>
      <w:r w:rsidR="00D93FBE">
        <w:t xml:space="preserve"> these models is</w:t>
      </w:r>
      <w:r w:rsidR="000442B5" w:rsidRPr="000442B5">
        <w:t xml:space="preserve"> t</w:t>
      </w:r>
      <w:r w:rsidR="008022E8">
        <w:t>he</w:t>
      </w:r>
      <w:r w:rsidR="000442B5" w:rsidRPr="000442B5">
        <w:t xml:space="preserve"> balance between model performance and </w:t>
      </w:r>
      <w:r w:rsidR="00501FA6">
        <w:t xml:space="preserve">the </w:t>
      </w:r>
      <w:r w:rsidR="000442B5" w:rsidRPr="000442B5">
        <w:t>practical applica</w:t>
      </w:r>
      <w:r w:rsidR="00501FA6">
        <w:t>tion</w:t>
      </w:r>
      <w:r w:rsidR="000442B5" w:rsidRPr="000442B5">
        <w:t xml:space="preserve">. While machine learning models can achieve high </w:t>
      </w:r>
      <w:r w:rsidR="000442B5" w:rsidRPr="000442B5">
        <w:lastRenderedPageBreak/>
        <w:t>levels of predictive accuracy, they may also introduce additional complexit</w:t>
      </w:r>
      <w:r w:rsidR="008022E8">
        <w:t>ies</w:t>
      </w:r>
      <w:r w:rsidR="000442B5" w:rsidRPr="000442B5">
        <w:t xml:space="preserve"> compared to</w:t>
      </w:r>
      <w:r w:rsidR="00501FA6">
        <w:t xml:space="preserve"> more</w:t>
      </w:r>
      <w:r w:rsidR="000442B5" w:rsidRPr="000442B5">
        <w:t xml:space="preserve"> traditional approaches. Research comparing forecasting techniques suggests that the most accurate model is not always the most suitable for operational use, particularly in </w:t>
      </w:r>
      <w:r w:rsidR="004112A6">
        <w:t xml:space="preserve">a </w:t>
      </w:r>
      <w:r w:rsidR="000442B5" w:rsidRPr="000442B5">
        <w:t xml:space="preserve">healthcare setting where simplicity and usability may be important considerations </w:t>
      </w:r>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290677,&quot;citationText&quot;:&quot;&lt;span style=\&quot;font-family:Times New Roman;font-size:16px;color:#000000\&quot;&gt;[32]&lt;/span&gt;&quot;}"/>
          <w:id w:val="-1978290677"/>
          <w:placeholder>
            <w:docPart w:val="924672DF6D54354890016541CCAEDBF9"/>
          </w:placeholder>
        </w:sdtPr>
        <w:sdtContent>
          <w:r w:rsidR="00CC6BAD">
            <w:rPr>
              <w:color w:val="000000"/>
            </w:rPr>
            <w:t>[32]</w:t>
          </w:r>
        </w:sdtContent>
      </w:sdt>
      <w:r w:rsidR="000442B5" w:rsidRPr="000442B5">
        <w:t xml:space="preserve">. This highlights the need to carefully evaluate the trade-offs between </w:t>
      </w:r>
      <w:r w:rsidR="00863229">
        <w:t xml:space="preserve">the </w:t>
      </w:r>
      <w:r w:rsidR="000442B5" w:rsidRPr="000442B5">
        <w:t xml:space="preserve">sophistication </w:t>
      </w:r>
      <w:r w:rsidR="00863229">
        <w:t xml:space="preserve">of the model </w:t>
      </w:r>
      <w:r w:rsidR="000442B5" w:rsidRPr="000442B5">
        <w:t>and</w:t>
      </w:r>
      <w:r w:rsidR="00863229">
        <w:t xml:space="preserve"> its</w:t>
      </w:r>
      <w:r w:rsidR="000442B5" w:rsidRPr="000442B5">
        <w:t xml:space="preserve"> practical implementation</w:t>
      </w:r>
      <w:r w:rsidR="008022E8">
        <w:t xml:space="preserve"> especially when dealing with non-technical clinic</w:t>
      </w:r>
      <w:r w:rsidR="00863229">
        <w:t>ians</w:t>
      </w:r>
      <w:r w:rsidR="000442B5" w:rsidRPr="000442B5">
        <w:t>.</w:t>
      </w:r>
    </w:p>
    <w:p w14:paraId="776C32A5" w14:textId="77777777" w:rsidR="000442B5" w:rsidRPr="000442B5" w:rsidRDefault="000442B5" w:rsidP="00664B00">
      <w:pPr>
        <w:rPr>
          <w:color w:val="EE0000"/>
        </w:rPr>
      </w:pPr>
    </w:p>
    <w:p w14:paraId="0CDFDA68" w14:textId="16ED3798" w:rsidR="000442B5" w:rsidRPr="000442B5" w:rsidRDefault="00E21BA3" w:rsidP="00664B00">
      <w:r>
        <w:t>H</w:t>
      </w:r>
      <w:r w:rsidR="000442B5" w:rsidRPr="000442B5">
        <w:t>ealthcare systems are inherently dynamic</w:t>
      </w:r>
      <w:r>
        <w:t xml:space="preserve"> areas</w:t>
      </w:r>
      <w:r w:rsidR="000442B5" w:rsidRPr="000442B5">
        <w:t xml:space="preserve">, with </w:t>
      </w:r>
      <w:r w:rsidR="00B85C9E">
        <w:t xml:space="preserve">medicines usage </w:t>
      </w:r>
      <w:r w:rsidR="000442B5" w:rsidRPr="000442B5">
        <w:t xml:space="preserve">patterns influenced by evolving clinical practices, policy changes, and external factors. Machine learning models must therefore be capable of adapting to these changes </w:t>
      </w:r>
      <w:r w:rsidR="00E42027" w:rsidRPr="000442B5">
        <w:t>to</w:t>
      </w:r>
      <w:r w:rsidR="000442B5" w:rsidRPr="000442B5">
        <w:t xml:space="preserve"> remain effective. Studies examining healthcare utilisation during periods of disruption, such as the COVID-19 pandemic, demonstrate the importance of flexible forecasting approaches that can accommodate structural shifts in data patterns </w:t>
      </w:r>
      <w:sdt>
        <w:sdtPr>
          <w:rPr>
            <w:color w:val="000000"/>
            <w:highlight w:val="white"/>
          </w:rPr>
          <w:alias w:val="Citation"/>
          <w:tag w:val="{&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128328,&quot;citationText&quot;:&quot;&lt;span style=\&quot;font-family:Times New Roman;font-size:16px;color:#000000\&quot;&gt;[5]&lt;/span&gt;&quot;}"/>
          <w:id w:val="-1829128328"/>
          <w:placeholder>
            <w:docPart w:val="C52240C5B647B4449462ABB16F34207D"/>
          </w:placeholder>
        </w:sdtPr>
        <w:sdtContent>
          <w:r w:rsidR="00CC6BAD">
            <w:rPr>
              <w:color w:val="000000"/>
            </w:rPr>
            <w:t>[5]</w:t>
          </w:r>
        </w:sdtContent>
      </w:sdt>
      <w:r w:rsidR="000442B5" w:rsidRPr="000442B5">
        <w:t>.</w:t>
      </w:r>
    </w:p>
    <w:p w14:paraId="6AF14892" w14:textId="77777777" w:rsidR="007332B4" w:rsidRDefault="007332B4" w:rsidP="007332B4">
      <w:pPr>
        <w:pStyle w:val="Heading2"/>
      </w:pPr>
    </w:p>
    <w:p w14:paraId="362AFAF6" w14:textId="5E715200" w:rsidR="007C6C0A" w:rsidRDefault="007332B4" w:rsidP="00794824">
      <w:pPr>
        <w:pStyle w:val="Heading2"/>
      </w:pPr>
      <w:bookmarkStart w:id="10" w:name="_Toc235776887"/>
      <w:r>
        <w:t>Explainable Artificial Intelligence in</w:t>
      </w:r>
      <w:r w:rsidR="00550BDF">
        <w:t xml:space="preserve"> Healthcare </w:t>
      </w:r>
      <w:r>
        <w:t>Forecasting</w:t>
      </w:r>
      <w:bookmarkEnd w:id="10"/>
    </w:p>
    <w:p w14:paraId="2CF13FD8" w14:textId="77777777" w:rsidR="00664B00" w:rsidRPr="00664B00" w:rsidRDefault="00664B00" w:rsidP="00664B00"/>
    <w:p w14:paraId="23E3DBD8" w14:textId="18674B68" w:rsidR="007C6C0A" w:rsidRDefault="007C6C0A" w:rsidP="00664B00">
      <w:r w:rsidRPr="004B5443">
        <w:t xml:space="preserve">The increasing application of machine learning in healthcare forecasting has highlighted a challenge </w:t>
      </w:r>
      <w:r w:rsidR="00ED5167" w:rsidRPr="004B5443">
        <w:t>which is</w:t>
      </w:r>
      <w:r w:rsidR="00B50F80" w:rsidRPr="004B5443">
        <w:t xml:space="preserve"> </w:t>
      </w:r>
      <w:r w:rsidRPr="004B5443">
        <w:t xml:space="preserve">the need for transparency in </w:t>
      </w:r>
      <w:r w:rsidR="00B50F80" w:rsidRPr="004B5443">
        <w:t xml:space="preserve">the workings of </w:t>
      </w:r>
      <w:r w:rsidRPr="004B5443">
        <w:t>predictive models. While advanced algorithms can improve forecasting accuracy, the complexity</w:t>
      </w:r>
      <w:r w:rsidR="00B50F80" w:rsidRPr="004B5443">
        <w:t xml:space="preserve"> of the models themselves</w:t>
      </w:r>
      <w:r w:rsidRPr="004B5443">
        <w:t xml:space="preserve"> often limits interpretability, </w:t>
      </w:r>
      <w:r w:rsidR="00D24F8D" w:rsidRPr="004B5443">
        <w:t xml:space="preserve">in turn this </w:t>
      </w:r>
      <w:r w:rsidRPr="004B5443">
        <w:t>creat</w:t>
      </w:r>
      <w:r w:rsidR="00D24F8D" w:rsidRPr="004B5443">
        <w:t>es</w:t>
      </w:r>
      <w:r w:rsidRPr="004B5443">
        <w:t xml:space="preserve"> barriers to adoption in healthcare environments. In the context of the NHS, where forecasting outputs inform financial planning, resource allocation, and clinical decision-making, the ability to understand and justify predictions is essential</w:t>
      </w:r>
      <w:r w:rsidR="005542E6">
        <w:t xml:space="preserve"> </w:t>
      </w:r>
      <w:sdt>
        <w:sdtPr>
          <w:rPr>
            <w:color w:val="000000"/>
            <w:highlight w:val="white"/>
          </w:rPr>
          <w:alias w:val="Citation"/>
          <w:tag w:val="{&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644679,&quot;citationText&quot;:&quot;&lt;span style=\&quot;font-family:Times New Roman;font-size:16px;color:#000000\&quot;&gt;[33]&lt;/span&gt;&quot;}"/>
          <w:id w:val="727644679"/>
          <w:placeholder>
            <w:docPart w:val="4D7AFF0452F08847BECC43B4489AFFC6"/>
          </w:placeholder>
        </w:sdtPr>
        <w:sdtContent>
          <w:r w:rsidR="00CC6BAD">
            <w:rPr>
              <w:color w:val="000000"/>
            </w:rPr>
            <w:t>[33]</w:t>
          </w:r>
        </w:sdtContent>
      </w:sdt>
      <w:r w:rsidR="005542E6">
        <w:t>.</w:t>
      </w:r>
    </w:p>
    <w:p w14:paraId="1BAAFE5E" w14:textId="77777777" w:rsidR="00664B00" w:rsidRPr="007C6C0A" w:rsidRDefault="00664B00" w:rsidP="00664B00">
      <w:pPr>
        <w:rPr>
          <w:color w:val="EE0000"/>
        </w:rPr>
      </w:pPr>
    </w:p>
    <w:p w14:paraId="79BA1268" w14:textId="0B5B3AEC" w:rsidR="007C6C0A" w:rsidRDefault="007C6C0A" w:rsidP="00664B00">
      <w:r w:rsidRPr="007C6C0A">
        <w:t xml:space="preserve">Healthcare forecasting differs from many commercial applications in that decisions must be </w:t>
      </w:r>
      <w:r w:rsidRPr="00C247EF">
        <w:rPr>
          <w:rFonts w:eastAsiaTheme="majorEastAsia"/>
        </w:rPr>
        <w:t>clinically and operationally accountable</w:t>
      </w:r>
      <w:r w:rsidR="004B5443" w:rsidRPr="00C247EF">
        <w:rPr>
          <w:rFonts w:eastAsiaTheme="majorEastAsia"/>
        </w:rPr>
        <w:t xml:space="preserve"> particularly within the public sector</w:t>
      </w:r>
      <w:r w:rsidRPr="007C6C0A">
        <w:t xml:space="preserve">. NHS organisations operate within highly regulated environments, where decisions must be supported by clear evidence and rationale. As a result, models that function as “black boxes” </w:t>
      </w:r>
      <w:r w:rsidR="004B5443">
        <w:t xml:space="preserve">such as </w:t>
      </w:r>
      <w:r w:rsidR="00775E14">
        <w:t>artificial neural networks</w:t>
      </w:r>
      <w:r w:rsidR="00200177">
        <w:t xml:space="preserve"> </w:t>
      </w:r>
      <w:r w:rsidR="000A0E0F">
        <w:t xml:space="preserve">may be less </w:t>
      </w:r>
      <w:r w:rsidRPr="007C6C0A">
        <w:t>suitable, regardless of their predictive performance</w:t>
      </w:r>
      <w:r w:rsidR="00200177">
        <w:t xml:space="preserve"> </w:t>
      </w:r>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378311,&quot;citationText&quot;:&quot;&lt;span style=\&quot;font-family:Times New Roman;font-size:16px;color:#000000\&quot;&gt;[34]&lt;/span&gt;&quot;}"/>
          <w:id w:val="1175378311"/>
          <w:placeholder>
            <w:docPart w:val="85D00679100AB4459BD71184BFE31C98"/>
          </w:placeholder>
        </w:sdtPr>
        <w:sdtContent>
          <w:r w:rsidR="00CC6BAD">
            <w:rPr>
              <w:color w:val="000000"/>
            </w:rPr>
            <w:t>[34]</w:t>
          </w:r>
        </w:sdtContent>
      </w:sdt>
      <w:r w:rsidRPr="007C6C0A">
        <w:t>. Research into healthcare analytics emphasises that predictive models must not only generate accurate forecasts but also provide insight into the factors influencing those predictions</w:t>
      </w:r>
      <w:r w:rsidR="00035C64">
        <w:t xml:space="preserve"> </w:t>
      </w:r>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9037040,&quot;citationText&quot;:&quot;&lt;span style=\&quot;font-family:Times New Roman;font-size:16px;color:#000000\&quot;&gt;[34]&lt;/span&gt;&quot;}"/>
          <w:id w:val="909037040"/>
          <w:placeholder>
            <w:docPart w:val="CCD6129A0A24334DB765717EED41659F"/>
          </w:placeholder>
        </w:sdtPr>
        <w:sdtContent>
          <w:r w:rsidR="00CC6BAD">
            <w:rPr>
              <w:color w:val="000000"/>
            </w:rPr>
            <w:t>[34]</w:t>
          </w:r>
        </w:sdtContent>
      </w:sdt>
      <w:r w:rsidR="00035C64">
        <w:rPr>
          <w:color w:val="000000"/>
        </w:rPr>
        <w:t xml:space="preserve"> </w:t>
      </w:r>
      <w:r w:rsidR="00035C64">
        <w:t>.</w:t>
      </w:r>
      <w:r w:rsidRPr="007C6C0A">
        <w:t xml:space="preserve"> This requirement is particularly important when forecasting areas such as medicines </w:t>
      </w:r>
      <w:r w:rsidR="00110897">
        <w:t>usage</w:t>
      </w:r>
      <w:r w:rsidRPr="007C6C0A">
        <w:t>, where outputs may directly influence commissioning strategies and prescribing policies.</w:t>
      </w:r>
    </w:p>
    <w:p w14:paraId="789DC3B0" w14:textId="77777777" w:rsidR="00664B00" w:rsidRPr="007C6C0A" w:rsidRDefault="00664B00" w:rsidP="00664B00"/>
    <w:p w14:paraId="11C1A78F" w14:textId="3C4417BD" w:rsidR="007C6C0A" w:rsidRDefault="007C6C0A" w:rsidP="00664B00">
      <w:r w:rsidRPr="0068762E">
        <w:t>Explainable artificial intelligence (XAI) has emerged as a response to these challenges, providing methods that enable greater transparency in complex models. XAI approaches aim to make machine learning outputs more interpretable by identifying and quantifying the contribution of input variables to predictions</w:t>
      </w:r>
      <w:r w:rsidR="0066279F">
        <w:t xml:space="preserve"> </w:t>
      </w:r>
      <w:sdt>
        <w:sdtPr>
          <w:rPr>
            <w:color w:val="000000"/>
            <w:highlight w:val="white"/>
          </w:rPr>
          <w:alias w:val="Citation"/>
          <w:tag w:val="{&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1757834,&quot;citationText&quot;:&quot;&lt;span style=\&quot;font-family:Times New Roman;font-size:16px;color:#000000\&quot;&gt;[35]&lt;/span&gt;&quot;}"/>
          <w:id w:val="-441757834"/>
          <w:placeholder>
            <w:docPart w:val="28D2623BF1AAA546A5C31C189D0F7B7E"/>
          </w:placeholder>
        </w:sdtPr>
        <w:sdtContent>
          <w:r w:rsidR="00CC6BAD">
            <w:rPr>
              <w:color w:val="000000"/>
            </w:rPr>
            <w:t>[35]</w:t>
          </w:r>
        </w:sdtContent>
      </w:sdt>
      <w:r w:rsidRPr="0068762E">
        <w:t xml:space="preserve">. This allows </w:t>
      </w:r>
      <w:r w:rsidR="00745317" w:rsidRPr="0068762E">
        <w:t>an</w:t>
      </w:r>
      <w:r w:rsidRPr="0068762E">
        <w:t xml:space="preserve"> understand</w:t>
      </w:r>
      <w:r w:rsidR="00745317" w:rsidRPr="0068762E">
        <w:t>ing of</w:t>
      </w:r>
      <w:r w:rsidRPr="0068762E">
        <w:t xml:space="preserve"> how different factors influence forecast outcomes, thereby improving trust and supporting informed decision-making</w:t>
      </w:r>
      <w:r w:rsidR="00FA4284">
        <w:t xml:space="preserve"> </w:t>
      </w:r>
      <w:sdt>
        <w:sdtPr>
          <w:rPr>
            <w:color w:val="000000"/>
            <w:highlight w:val="white"/>
          </w:rPr>
          <w:alias w:val="Citation"/>
          <w:tag w:val="{&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525868,&quot;citationText&quot;:&quot;&lt;span style=\&quot;font-family:Times New Roman;font-size:16px;color:#000000\&quot;&gt;[35]&lt;/span&gt;&quot;}"/>
          <w:id w:val="-652525868"/>
          <w:placeholder>
            <w:docPart w:val="48E9FFB596BBD542A678EE1FC079EDC3"/>
          </w:placeholder>
        </w:sdtPr>
        <w:sdtContent>
          <w:r w:rsidR="00CC6BAD">
            <w:rPr>
              <w:color w:val="000000"/>
            </w:rPr>
            <w:t>[35]</w:t>
          </w:r>
        </w:sdtContent>
      </w:sdt>
      <w:r w:rsidRPr="0068762E">
        <w:t>.</w:t>
      </w:r>
    </w:p>
    <w:p w14:paraId="790DE1EA" w14:textId="77777777" w:rsidR="00664B00" w:rsidRPr="00B664B2" w:rsidRDefault="00664B00" w:rsidP="00664B00">
      <w:pPr>
        <w:rPr>
          <w:color w:val="EE0000"/>
        </w:rPr>
      </w:pPr>
    </w:p>
    <w:p w14:paraId="78D5F1E9" w14:textId="4668AD8C" w:rsidR="007C6C0A" w:rsidRDefault="007C6C0A" w:rsidP="00664B00">
      <w:r w:rsidRPr="0068762E">
        <w:t>The literature highlights several techniques that have been developed to enhance interpretability in forecasting models. Methods such as SHAP</w:t>
      </w:r>
      <w:r w:rsidR="00687004" w:rsidRPr="0068762E">
        <w:t xml:space="preserve"> (</w:t>
      </w:r>
      <w:r w:rsidR="001A3758" w:rsidRPr="0068762E">
        <w:t>Shapley</w:t>
      </w:r>
      <w:r w:rsidR="00687004" w:rsidRPr="0068762E">
        <w:t xml:space="preserve"> Additive Explanations)</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517122,&quot;citationText&quot;:&quot;&lt;span style=\&quot;font-family:Times New Roman;font-size:16px;color:#000000\&quot;&gt;[29]&lt;/span&gt;&quot;}"/>
          <w:id w:val="-38517122"/>
          <w:placeholder>
            <w:docPart w:val="5E8F84CF09B8CA4293D27BED0316CC8E"/>
          </w:placeholder>
        </w:sdtPr>
        <w:sdtContent>
          <w:r w:rsidR="00CC6BAD">
            <w:rPr>
              <w:color w:val="000000"/>
            </w:rPr>
            <w:t>[29]</w:t>
          </w:r>
        </w:sdtContent>
      </w:sdt>
      <w:r w:rsidR="00687004" w:rsidRPr="0068762E">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360755,&quot;citationText&quot;:&quot;&lt;span style=\&quot;font-family:Times New Roman;font-size:16px;color:#000000\&quot;&gt;[30]&lt;/span&gt;&quot;}"/>
          <w:id w:val="-577360755"/>
          <w:placeholder>
            <w:docPart w:val="9A5F93B59CD540459B6ED478428B0F70"/>
          </w:placeholder>
        </w:sdtPr>
        <w:sdtContent>
          <w:r w:rsidR="00CC6BAD">
            <w:rPr>
              <w:color w:val="000000"/>
            </w:rPr>
            <w:t>[30]</w:t>
          </w:r>
        </w:sdtContent>
      </w:sdt>
      <w:r w:rsidR="00B67386">
        <w:rPr>
          <w:color w:val="000000"/>
        </w:rPr>
        <w:t xml:space="preserve"> </w:t>
      </w:r>
      <w:r w:rsidR="005E7307" w:rsidRPr="0068762E">
        <w:t>and L</w:t>
      </w:r>
      <w:r w:rsidR="00687004" w:rsidRPr="0068762E">
        <w:t>IME</w:t>
      </w:r>
      <w:r w:rsidRPr="0068762E">
        <w:t xml:space="preserve"> </w:t>
      </w:r>
      <w:r w:rsidR="00687004" w:rsidRPr="0068762E">
        <w:t>(</w:t>
      </w:r>
      <w:r w:rsidR="00CA1133" w:rsidRPr="0068762E">
        <w:t xml:space="preserve">Local Interpretable Model-Agnostic Explanations)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0442511,&quot;citationText&quot;:&quot;&lt;span style=\&quot;font-family:Times New Roman;font-size:16px;color:#000000\&quot;&gt;[28]&lt;/span&gt;&quot;}"/>
          <w:id w:val="1600442511"/>
          <w:placeholder>
            <w:docPart w:val="4730B06F9A98F24ABBFF4AFDD1CA87FB"/>
          </w:placeholder>
        </w:sdtPr>
        <w:sdtContent>
          <w:r w:rsidR="00CC6BAD">
            <w:rPr>
              <w:color w:val="000000"/>
            </w:rPr>
            <w:t>[28]</w:t>
          </w:r>
        </w:sdtContent>
      </w:sdt>
      <w:r w:rsidR="00C62D10">
        <w:rPr>
          <w:color w:val="000000"/>
        </w:rPr>
        <w:t xml:space="preserve"> </w:t>
      </w:r>
      <w:r w:rsidRPr="0068762E">
        <w:t xml:space="preserve">provide a framework for decomposing model predictions into contributions from individual variables, allowing for detailed analysis of model behaviour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0567435,&quot;citationText&quot;:&quot;&lt;span style=\&quot;font-family:Times New Roman;font-size:16px;color:#000000\&quot;&gt;[36]&lt;/span&gt;&quot;}"/>
          <w:id w:val="-170567435"/>
          <w:placeholder>
            <w:docPart w:val="B17D4A057BA87E4CB53F41FCFF5509C9"/>
          </w:placeholder>
        </w:sdtPr>
        <w:sdtContent>
          <w:r w:rsidR="00CC6BAD">
            <w:rPr>
              <w:color w:val="000000"/>
            </w:rPr>
            <w:t>[36]</w:t>
          </w:r>
        </w:sdtContent>
      </w:sdt>
      <w:r w:rsidR="008C1D66">
        <w:t xml:space="preserve">. </w:t>
      </w:r>
      <w:r w:rsidRPr="0068762E">
        <w:t xml:space="preserve">These approaches are particularly relevant in healthcare settings, where stakeholders require both accuracy and clarity </w:t>
      </w:r>
      <w:r w:rsidR="00D24F8D" w:rsidRPr="0068762E">
        <w:t>to</w:t>
      </w:r>
      <w:r w:rsidRPr="0068762E">
        <w:t xml:space="preserve"> act on predictive insights</w:t>
      </w:r>
      <w:r w:rsidR="00816990">
        <w:t>.</w:t>
      </w:r>
    </w:p>
    <w:p w14:paraId="44B845F5" w14:textId="77777777" w:rsidR="00664B00" w:rsidRPr="007C6C0A" w:rsidRDefault="00664B00" w:rsidP="00664B00">
      <w:pPr>
        <w:rPr>
          <w:color w:val="EE0000"/>
        </w:rPr>
      </w:pPr>
    </w:p>
    <w:p w14:paraId="7545D24B" w14:textId="6BD95831" w:rsidR="007332B4" w:rsidRDefault="00C262BB" w:rsidP="00664B00">
      <w:r w:rsidRPr="007A6BE9">
        <w:lastRenderedPageBreak/>
        <w:t>T</w:t>
      </w:r>
      <w:r w:rsidR="007C6C0A" w:rsidRPr="007A6BE9">
        <w:t xml:space="preserve">he integration of XAI into healthcare forecasting </w:t>
      </w:r>
      <w:r w:rsidRPr="007A6BE9">
        <w:t>is not without</w:t>
      </w:r>
      <w:r w:rsidR="007C6C0A" w:rsidRPr="007A6BE9">
        <w:t xml:space="preserve"> challenges. There is often a trade-off </w:t>
      </w:r>
      <w:r w:rsidRPr="007A6BE9">
        <w:t xml:space="preserve">required </w:t>
      </w:r>
      <w:r w:rsidR="007C6C0A" w:rsidRPr="007A6BE9">
        <w:t xml:space="preserve">between </w:t>
      </w:r>
      <w:r w:rsidR="00324878" w:rsidRPr="007A6BE9">
        <w:t>the complexity of the model</w:t>
      </w:r>
      <w:r w:rsidR="007C6C0A" w:rsidRPr="007A6BE9">
        <w:t xml:space="preserve"> and</w:t>
      </w:r>
      <w:r w:rsidR="00324878" w:rsidRPr="007A6BE9">
        <w:t xml:space="preserve"> the</w:t>
      </w:r>
      <w:r w:rsidR="007C6C0A" w:rsidRPr="007A6BE9">
        <w:t xml:space="preserve"> interpretability</w:t>
      </w:r>
      <w:r w:rsidR="00324878" w:rsidRPr="007A6BE9">
        <w:t xml:space="preserve"> given by the model</w:t>
      </w:r>
      <w:r w:rsidR="007C6C0A" w:rsidRPr="007A6BE9">
        <w:t>, with more complex models requiring additional techniques to make their outputs understandable</w:t>
      </w:r>
      <w:r w:rsidR="00452E82">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0772541,&quot;citationText&quot;:&quot;&lt;span style=\&quot;font-family:Times New Roman;font-size:16px;color:#000000\&quot;&gt;[36]&lt;/span&gt;&quot;}"/>
          <w:id w:val="710772541"/>
          <w:placeholder>
            <w:docPart w:val="BF1904F6A96A4947A68B1441F5FCBDA9"/>
          </w:placeholder>
        </w:sdtPr>
        <w:sdtContent>
          <w:r w:rsidR="00CC6BAD">
            <w:rPr>
              <w:color w:val="000000"/>
            </w:rPr>
            <w:t>[36]</w:t>
          </w:r>
        </w:sdtContent>
      </w:sdt>
      <w:r w:rsidR="007C6C0A" w:rsidRPr="007A6BE9">
        <w:t>. Furthermore, while XAI methods can provide insights into model behaviour, they may introduce additional layers of analysis that require careful interpretation</w:t>
      </w:r>
      <w:r w:rsidR="00452E82">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130237,&quot;citationText&quot;:&quot;&lt;span style=\&quot;font-family:Times New Roman;font-size:16px;color:#000000\&quot;&gt;[36]&lt;/span&gt;&quot;}"/>
          <w:id w:val="-1366130237"/>
          <w:placeholder>
            <w:docPart w:val="4CF53DAAEECE304DA130CF16F034816D"/>
          </w:placeholder>
        </w:sdtPr>
        <w:sdtContent>
          <w:r w:rsidR="00CC6BAD">
            <w:rPr>
              <w:color w:val="000000"/>
            </w:rPr>
            <w:t>[36]</w:t>
          </w:r>
        </w:sdtContent>
      </w:sdt>
      <w:r w:rsidR="007C6C0A" w:rsidRPr="007A6BE9">
        <w:t>. As a result, the use of XAI must be approached in a way that balances transparency with usability, ensuring that outputs remain accessible to non-technical stakeholders.</w:t>
      </w:r>
    </w:p>
    <w:p w14:paraId="52CBC607" w14:textId="77777777" w:rsidR="00664B00" w:rsidRPr="00440505" w:rsidRDefault="00664B00" w:rsidP="00664B00">
      <w:pPr>
        <w:rPr>
          <w:color w:val="EE0000"/>
        </w:rPr>
      </w:pPr>
    </w:p>
    <w:p w14:paraId="12A17758" w14:textId="4CCA32E0" w:rsidR="007332B4" w:rsidRDefault="007332B4" w:rsidP="007332B4">
      <w:pPr>
        <w:pStyle w:val="Heading2"/>
      </w:pPr>
      <w:bookmarkStart w:id="11" w:name="_Toc235776888"/>
      <w:r>
        <w:t xml:space="preserve">Research Gaps in Biologics </w:t>
      </w:r>
      <w:r w:rsidR="00311CAE">
        <w:t>Usage</w:t>
      </w:r>
      <w:r>
        <w:t xml:space="preserve"> Forecasting</w:t>
      </w:r>
      <w:bookmarkEnd w:id="11"/>
    </w:p>
    <w:p w14:paraId="6FB64414" w14:textId="77777777" w:rsidR="005A4923" w:rsidRPr="005A4923" w:rsidRDefault="005A4923" w:rsidP="005A4923"/>
    <w:p w14:paraId="3ED53545" w14:textId="5F790CEE" w:rsidR="00CC01F6" w:rsidRDefault="00CC01F6" w:rsidP="00101731">
      <w:r>
        <w:t>The literature demonstrates that biologic medicines represent one of the fastest-growing medicines in use in NHS secondary care. Th</w:t>
      </w:r>
      <w:r w:rsidR="00037165">
        <w:t>is increased use is</w:t>
      </w:r>
      <w:r>
        <w:t xml:space="preserve"> driven by increasing clinical use, </w:t>
      </w:r>
      <w:r w:rsidR="00037165">
        <w:t>the expansion of</w:t>
      </w:r>
      <w:r>
        <w:t xml:space="preserve"> therapeutic indications, and the introduction of biosimilars</w:t>
      </w:r>
      <w:r w:rsidR="003C4B07">
        <w:t xml:space="preserve"> to the market</w:t>
      </w:r>
      <w:r>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577426,&quot;citationText&quot;:&quot;&lt;span style=\&quot;font-family:Times New Roman;font-size:16px;color:#000000\&quot;&gt;[1]&lt;/span&gt;&quot;}"/>
          <w:id w:val="-208577426"/>
          <w:placeholder>
            <w:docPart w:val="EF3CE196704B4A4C9331BA7A26F517DF"/>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142,&quot;citationText&quot;:&quot;&lt;span style=\&quot;font-family:Times New Roman;font-size:16px;color:#000000\&quot;&gt;[2]&lt;/span&gt;&quot;}"/>
          <w:id w:val="57684142"/>
          <w:placeholder>
            <w:docPart w:val="0247F9ED24E1BC40B13C221F0F306E2D"/>
          </w:placeholder>
        </w:sdtPr>
        <w:sdtContent>
          <w:r w:rsidR="00CC6BAD">
            <w:rPr>
              <w:color w:val="000000"/>
            </w:rPr>
            <w:t>[2]</w:t>
          </w:r>
        </w:sdtContent>
      </w:sdt>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3826139,&quot;citationText&quot;:&quot;&lt;span style=\&quot;font-family:Times New Roman;font-size:16px;color:#000000\&quot;&gt;[4]&lt;/span&gt;&quot;}"/>
          <w:id w:val="1993826139"/>
          <w:placeholder>
            <w:docPart w:val="95460711D4E5194CBA104A453F01EAE5"/>
          </w:placeholder>
        </w:sdtPr>
        <w:sdtContent>
          <w:r w:rsidR="00CC6BAD">
            <w:rPr>
              <w:color w:val="000000"/>
            </w:rPr>
            <w:t>[4]</w:t>
          </w:r>
        </w:sdtContent>
      </w:sdt>
      <w:r>
        <w:t xml:space="preserve">. While existing research has largely focused on cost-containment strategies such as biosimilar adoption and pharmaceutical policy reform, there is comparatively limited emphasis on proactive forecasting of biologics </w:t>
      </w:r>
      <w:r w:rsidR="00311CAE">
        <w:t>usage</w:t>
      </w:r>
      <w:r>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5329,&quot;citationText&quot;:&quot;&lt;span style=\&quot;font-family:Times New Roman;font-size:16px;color:#000000\&quot;&gt;[1]&lt;/span&gt;&quot;}"/>
          <w:id w:val="-159235329"/>
          <w:placeholder>
            <w:docPart w:val="D6570C77A1B8194794355584E60F3500"/>
          </w:placeholder>
        </w:sdtPr>
        <w:sdtContent>
          <w:r w:rsidR="00CC6BAD">
            <w:rPr>
              <w:color w:val="000000"/>
            </w:rPr>
            <w:t>[1]</w:t>
          </w:r>
        </w:sdtContent>
      </w:sdt>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618347,&quot;citationText&quot;:&quot;&lt;span style=\&quot;font-family:Times New Roman;font-size:16px;color:#000000\&quot;&gt;[2]&lt;/span&gt;&quot;}"/>
          <w:id w:val="140618347"/>
          <w:placeholder>
            <w:docPart w:val="FFD2DB76593CC441ACF6C15513611F44"/>
          </w:placeholder>
        </w:sdtPr>
        <w:sdtContent>
          <w:r w:rsidR="00CC6BAD">
            <w:rPr>
              <w:color w:val="000000"/>
            </w:rPr>
            <w:t>[2]</w:t>
          </w:r>
        </w:sdtContent>
      </w:sdt>
      <w:sdt>
        <w:sdtPr>
          <w:rPr>
            <w:color w:val="000000"/>
            <w:highlight w:val="white"/>
          </w:rPr>
          <w:alias w:val="Citation"/>
          <w:tag w:val="{&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842874,&quot;citationText&quot;:&quot;&lt;span style=\&quot;font-family:Times New Roman;font-size:16px;color:#000000\&quot;&gt;[5]&lt;/span&gt;&quot;}"/>
          <w:id w:val="1607842874"/>
          <w:placeholder>
            <w:docPart w:val="FD652B33D65A664C8B97CDDE07E5CDD0"/>
          </w:placeholder>
        </w:sdtPr>
        <w:sdtContent>
          <w:r w:rsidR="00CC6BAD">
            <w:rPr>
              <w:color w:val="000000"/>
            </w:rPr>
            <w:t>[5]</w:t>
          </w:r>
        </w:sdtContent>
      </w:sdt>
      <w:r>
        <w:t xml:space="preserve">. Current </w:t>
      </w:r>
      <w:r w:rsidR="003C4B07">
        <w:t xml:space="preserve">reporting practice with the </w:t>
      </w:r>
      <w:r>
        <w:t>NHS remain</w:t>
      </w:r>
      <w:r w:rsidR="00711AAE">
        <w:t>s</w:t>
      </w:r>
      <w:r w:rsidR="00D422B6">
        <w:t xml:space="preserve"> for the</w:t>
      </w:r>
      <w:r>
        <w:t xml:space="preserve"> </w:t>
      </w:r>
      <w:r w:rsidR="003C4B07">
        <w:t>majority</w:t>
      </w:r>
      <w:r>
        <w:t xml:space="preserve"> retrospective, relying on descriptive reporting and fragmented data systems, </w:t>
      </w:r>
      <w:r w:rsidR="00D422B6">
        <w:t xml:space="preserve">this </w:t>
      </w:r>
      <w:r>
        <w:t>restrict</w:t>
      </w:r>
      <w:r w:rsidR="00D422B6">
        <w:t>s</w:t>
      </w:r>
      <w:r>
        <w:t xml:space="preserve"> the ability </w:t>
      </w:r>
      <w:r w:rsidR="00D422B6">
        <w:t>of teams to leverage data to</w:t>
      </w:r>
      <w:r>
        <w:t xml:space="preserve"> anticipate future demand and </w:t>
      </w:r>
      <w:r w:rsidR="00867DDD">
        <w:t xml:space="preserve">upcoming </w:t>
      </w:r>
      <w:r>
        <w:t xml:space="preserve">financial pressures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345501,&quot;citationText&quot;:&quot;&lt;span style=\&quot;font-family:Times New Roman;font-size:16px;color:#000000\&quot;&gt;[6]&lt;/span&gt;&quot;}"/>
          <w:id w:val="551345501"/>
          <w:placeholder>
            <w:docPart w:val="3FBB6CF723C2984EA6D791B07CEF1867"/>
          </w:placeholder>
        </w:sdtPr>
        <w:sdtContent>
          <w:r w:rsidR="00CC6BAD">
            <w:rPr>
              <w:color w:val="000000"/>
            </w:rPr>
            <w:t>[6]</w:t>
          </w:r>
        </w:sdtContent>
      </w:sdt>
      <w:sdt>
        <w:sdtPr>
          <w:rPr>
            <w:color w:val="000000"/>
            <w:highlight w:val="white"/>
          </w:rPr>
          <w:alias w:val="Citation"/>
          <w:tag w:val="{&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4100734,&quot;citationText&quot;:&quot;&lt;span style=\&quot;font-family:Times New Roman;font-size:16px;color:#000000\&quot;&gt;[23]&lt;/span&gt;&quot;}"/>
          <w:id w:val="1904100734"/>
          <w:placeholder>
            <w:docPart w:val="B1BD7EF1DFEE2046AD9F8F1215D41F66"/>
          </w:placeholder>
        </w:sdtPr>
        <w:sdtContent>
          <w:r w:rsidR="00CC6BAD">
            <w:rPr>
              <w:color w:val="000000"/>
            </w:rPr>
            <w:t>[23]</w:t>
          </w:r>
        </w:sdtContent>
      </w:sdt>
      <w:r>
        <w:t>.</w:t>
      </w:r>
    </w:p>
    <w:p w14:paraId="4D73C4C5" w14:textId="77777777" w:rsidR="00101731" w:rsidRDefault="00101731" w:rsidP="00101731"/>
    <w:p w14:paraId="51812658" w14:textId="55B271BE" w:rsidR="00015AAF" w:rsidRDefault="00867DDD" w:rsidP="00101731">
      <w:r>
        <w:t xml:space="preserve">In recent years significant </w:t>
      </w:r>
      <w:r w:rsidR="00CC01F6">
        <w:t xml:space="preserve">advances </w:t>
      </w:r>
      <w:r>
        <w:t>have been made in</w:t>
      </w:r>
      <w:r w:rsidR="00CC01F6">
        <w:t xml:space="preserve"> healthcare analytics and machine learning ha</w:t>
      </w:r>
      <w:r>
        <w:t>s</w:t>
      </w:r>
      <w:r w:rsidR="00CC01F6">
        <w:t xml:space="preserve"> demonstrated improved predictive performance in pharmaceutical demand and resource utilisation forecasting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817192,&quot;citationText&quot;:&quot;&lt;span style=\&quot;font-family:Times New Roman;font-size:16px;color:#000000\&quot;&gt;[7]&lt;/span&gt;&quot;}"/>
          <w:id w:val="1125817192"/>
          <w:placeholder>
            <w:docPart w:val="49A17D003F2A6B4E8AEAB0BE0BFA78B9"/>
          </w:placeholder>
        </w:sdtPr>
        <w:sdtContent>
          <w:r w:rsidR="00CC6BAD">
            <w:rPr>
              <w:color w:val="000000"/>
            </w:rPr>
            <w:t>[7]</w:t>
          </w:r>
        </w:sdtContent>
      </w:sdt>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0516695,&quot;citationText&quot;:&quot;&lt;span style=\&quot;font-family:Times New Roman;font-size:16px;color:#000000\&quot;&gt;[8]&lt;/span&gt;&quot;}"/>
          <w:id w:val="-2120516695"/>
          <w:placeholder>
            <w:docPart w:val="4B36AC02CB032D4AB9628CDE135B80C7"/>
          </w:placeholder>
        </w:sdtPr>
        <w:sdtContent>
          <w:r w:rsidR="00CC6BAD">
            <w:rPr>
              <w:color w:val="000000"/>
            </w:rPr>
            <w:t>[8]</w:t>
          </w:r>
        </w:sdtContent>
      </w:sdt>
      <w:sdt>
        <w:sdtPr>
          <w:rPr>
            <w:color w:val="000000"/>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144878,&quot;citationText&quot;:&quot;&lt;span style=\&quot;font-family:Times New Roman;font-size:16px;color:#000000\&quot;&gt;[9]&lt;/span&gt;&quot;}"/>
          <w:id w:val="-153144878"/>
          <w:placeholder>
            <w:docPart w:val="78FD5F744371F24A856DE001BFCAEBD7"/>
          </w:placeholder>
        </w:sdtPr>
        <w:sdtContent>
          <w:r w:rsidR="00CC6BAD">
            <w:rPr>
              <w:color w:val="000000"/>
            </w:rPr>
            <w:t>[9]</w:t>
          </w:r>
        </w:sdtContent>
      </w:sdt>
      <w:r w:rsidR="00CC01F6">
        <w:t xml:space="preserve">, these approaches are rarely applied specifically to biologics </w:t>
      </w:r>
      <w:r w:rsidR="00311CAE">
        <w:t>usage</w:t>
      </w:r>
      <w:r w:rsidR="00CC01F6">
        <w:t xml:space="preserve"> within NHS secondary care. </w:t>
      </w:r>
    </w:p>
    <w:p w14:paraId="48534185" w14:textId="77777777" w:rsidR="00101731" w:rsidRDefault="00101731" w:rsidP="00101731"/>
    <w:p w14:paraId="2C26E43F" w14:textId="2CADBED9" w:rsidR="00CC01F6" w:rsidRDefault="007844D0" w:rsidP="00101731">
      <w:r>
        <w:t>T</w:t>
      </w:r>
      <w:r w:rsidR="00CC01F6">
        <w:t xml:space="preserve">raditional forecasting methods, including univariate time-series models, are insufficient for capturing the complex and multi-dimensional drivers of biologics usage, which include clinical demand, </w:t>
      </w:r>
      <w:r w:rsidR="00E11ED3">
        <w:t xml:space="preserve">usage </w:t>
      </w:r>
      <w:r w:rsidR="00CC01F6">
        <w:t xml:space="preserve">behaviour, policy changes, and organisational factors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423630,&quot;citationText&quot;:&quot;&lt;span style=\&quot;font-family:Times New Roman;font-size:16px;color:#000000\&quot;&gt;[25]&lt;/span&gt;&quot;}"/>
          <w:id w:val="229423630"/>
          <w:placeholder>
            <w:docPart w:val="44F3B6566E721646B98CADB26CD72017"/>
          </w:placeholder>
        </w:sdtPr>
        <w:sdtContent>
          <w:r w:rsidR="00CC6BAD">
            <w:rPr>
              <w:color w:val="000000"/>
            </w:rPr>
            <w:t>[25]</w:t>
          </w:r>
        </w:sdtContent>
      </w:sdt>
      <w:sdt>
        <w:sdtPr>
          <w:rPr>
            <w:color w:val="000000"/>
            <w:highlight w:val="white"/>
          </w:rPr>
          <w:alias w:val="Citation"/>
          <w:tag w:val="{&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02452,&quot;citationText&quot;:&quot;&lt;span style=\&quot;font-family:Times New Roman;font-size:16px;color:#000000\&quot;&gt;[26]&lt;/span&gt;&quot;}"/>
          <w:id w:val="1661502452"/>
          <w:placeholder>
            <w:docPart w:val="7BBBE796AE6CD64FA0388EBDD555A1C4"/>
          </w:placeholder>
        </w:sdtPr>
        <w:sdtContent>
          <w:r w:rsidR="00CC6BAD">
            <w:rPr>
              <w:color w:val="000000"/>
            </w:rPr>
            <w:t>[26]</w:t>
          </w:r>
        </w:sdtContent>
      </w:sdt>
      <w:r w:rsidR="00CC01F6">
        <w:t xml:space="preserve">. While machine learning models such as gradient boosting techniques have shown strong capability in modelling non-linear relationships within healthcare data </w:t>
      </w:r>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634034,&quot;citationText&quot;:&quot;&lt;span style=\&quot;font-family:Times New Roman;font-size:16px;color:#000000\&quot;&gt;[3]&lt;/span&gt;&quot;}"/>
          <w:id w:val="-737634034"/>
          <w:placeholder>
            <w:docPart w:val="56ABA891A2825143BFF1E9377C2D1C6E"/>
          </w:placeholder>
        </w:sdtPr>
        <w:sdtContent>
          <w:r w:rsidR="00CC6BAD">
            <w:rPr>
              <w:color w:val="000000"/>
            </w:rPr>
            <w:t>[3]</w:t>
          </w:r>
        </w:sdtContent>
      </w:sdt>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991393,&quot;citationText&quot;:&quot;&lt;span style=\&quot;font-family:Times New Roman;font-size:16px;color:#000000\&quot;&gt;[7]&lt;/span&gt;&quot;}"/>
          <w:id w:val="1888991393"/>
          <w:placeholder>
            <w:docPart w:val="B86D8DE0C45F9448A44E3FFAF8EC36AF"/>
          </w:placeholder>
        </w:sdtPr>
        <w:sdtContent>
          <w:r w:rsidR="00CC6BAD">
            <w:rPr>
              <w:color w:val="000000"/>
            </w:rPr>
            <w:t>[7]</w:t>
          </w:r>
        </w:sdtContent>
      </w:sdt>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0076286,&quot;citationText&quot;:&quot;&lt;span style=\&quot;font-family:Times New Roman;font-size:16px;color:#000000\&quot;&gt;[27]&lt;/span&gt;&quot;}"/>
          <w:id w:val="-1340076286"/>
          <w:placeholder>
            <w:docPart w:val="E2F493E5FC70D44BA257CA311193095A"/>
          </w:placeholder>
        </w:sdtPr>
        <w:sdtContent>
          <w:r w:rsidR="00CC6BAD">
            <w:rPr>
              <w:color w:val="000000"/>
            </w:rPr>
            <w:t>[27]</w:t>
          </w:r>
        </w:sdtContent>
      </w:sdt>
      <w:r w:rsidR="00CC01F6">
        <w:t>, their practical adoption is limited by challenges related to interpretability and transparency</w:t>
      </w:r>
      <w:r w:rsidR="00015AAF">
        <w:t xml:space="preserve"> especially for non-technical </w:t>
      </w:r>
      <w:r w:rsidR="001A67F4">
        <w:t>clinicians</w:t>
      </w:r>
      <w:r w:rsidR="00CC01F6">
        <w:t>.</w:t>
      </w:r>
    </w:p>
    <w:p w14:paraId="1470B0E9" w14:textId="77777777" w:rsidR="00101731" w:rsidRDefault="00101731" w:rsidP="00101731"/>
    <w:p w14:paraId="3E76931B" w14:textId="2D852D25" w:rsidR="00CC01F6" w:rsidRDefault="00CC01F6" w:rsidP="00101731">
      <w:r>
        <w:t xml:space="preserve">The literature further highlights the importance of explainable artificial intelligence (XAI) in addressing these limitations, enabling insight into the factors </w:t>
      </w:r>
      <w:r w:rsidR="001A67F4">
        <w:t xml:space="preserve">that </w:t>
      </w:r>
      <w:r>
        <w:t>influenc</w:t>
      </w:r>
      <w:r w:rsidR="001A67F4">
        <w:t>e the predictions of the</w:t>
      </w:r>
      <w:r>
        <w:t xml:space="preserve"> model</w:t>
      </w:r>
      <w:r w:rsidR="001A67F4">
        <w:t>s</w:t>
      </w:r>
      <w:r>
        <w:t xml:space="preserve"> and</w:t>
      </w:r>
      <w:r w:rsidR="001A67F4">
        <w:t xml:space="preserve"> then to </w:t>
      </w:r>
      <w:r>
        <w:t>support evidence-based decision-making</w:t>
      </w:r>
      <w:r w:rsidR="001A67F4">
        <w:t xml:space="preserve"> from those predictions</w:t>
      </w:r>
      <w:r>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1869074,&quot;citationText&quot;:&quot;&lt;span style=\&quot;font-family:Times New Roman;font-size:16px;color:#000000\&quot;&gt;[30]&lt;/span&gt;&quot;}"/>
          <w:id w:val="-991869074"/>
          <w:placeholder>
            <w:docPart w:val="16F964EB7595D44AA57F3A0B4EE39C35"/>
          </w:placeholder>
        </w:sdtPr>
        <w:sdtContent>
          <w:r w:rsidR="00CC6BAD">
            <w:rPr>
              <w:color w:val="000000"/>
            </w:rPr>
            <w:t>[30]</w:t>
          </w:r>
        </w:sdtContent>
      </w:sdt>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09384,&quot;citationText&quot;:&quot;&lt;span style=\&quot;font-family:Times New Roman;font-size:16px;color:#000000\&quot;&gt;[34]&lt;/span&gt;&quot;}"/>
          <w:id w:val="-10609384"/>
          <w:placeholder>
            <w:docPart w:val="98B31A980DEFC448B1C19CC447C41A74"/>
          </w:placeholder>
        </w:sdtPr>
        <w:sdtContent>
          <w:r w:rsidR="00CC6BAD">
            <w:rPr>
              <w:color w:val="000000"/>
            </w:rPr>
            <w:t>[34]</w:t>
          </w:r>
        </w:sdtContent>
      </w:sdt>
      <w:r>
        <w:t>. However, there remains limited research integrating both advanced predictive modelling and interpretability within a unified framework for biologics forecasting.</w:t>
      </w:r>
    </w:p>
    <w:p w14:paraId="65ADF4BD" w14:textId="7B00DF66" w:rsidR="00914A59" w:rsidRDefault="00090595" w:rsidP="00101731">
      <w:r>
        <w:t>From this,</w:t>
      </w:r>
      <w:r w:rsidR="00CC01F6">
        <w:t xml:space="preserve"> a clear research gap exists for the development of an interpretable, multivariate forecasting approach tailored to biologics </w:t>
      </w:r>
      <w:r w:rsidR="00311CAE">
        <w:t>usage</w:t>
      </w:r>
      <w:r w:rsidR="00CC01F6">
        <w:t xml:space="preserve"> in NHS secondary care. This project seeks to address this gap by applying machine learning techniques alongside explainability methods to produce accurate, transparent, and actionable forecasts to support medicines management decision-making.</w:t>
      </w:r>
    </w:p>
    <w:p w14:paraId="7BE1FA61" w14:textId="70A4F323" w:rsidR="00097CEE" w:rsidRDefault="00097CEE" w:rsidP="005C7853"/>
    <w:p w14:paraId="7D0260F6" w14:textId="77777777" w:rsidR="001B72F5" w:rsidRDefault="001B72F5" w:rsidP="005C7853"/>
    <w:p w14:paraId="1D5E2D01" w14:textId="3F700643" w:rsidR="00097CEE" w:rsidRDefault="00440505" w:rsidP="00914A59">
      <w:pPr>
        <w:pStyle w:val="Heading2"/>
      </w:pPr>
      <w:bookmarkStart w:id="12" w:name="_Toc235776889"/>
      <w:r>
        <w:t>Justification for</w:t>
      </w:r>
      <w:r w:rsidR="000C6D73">
        <w:t xml:space="preserve"> Selection of </w:t>
      </w:r>
      <w:r>
        <w:t>XGBoost and SHAP</w:t>
      </w:r>
      <w:bookmarkEnd w:id="12"/>
    </w:p>
    <w:p w14:paraId="7F69E6A3" w14:textId="77777777" w:rsidR="00BB3BC2" w:rsidRDefault="00BB3BC2" w:rsidP="00BB3BC2"/>
    <w:p w14:paraId="5A94957F" w14:textId="418C9D89" w:rsidR="00BB3BC2" w:rsidRPr="00BB3BC2" w:rsidRDefault="00BB3BC2" w:rsidP="00BB3BC2">
      <w:pPr>
        <w:pStyle w:val="Heading3"/>
      </w:pPr>
      <w:bookmarkStart w:id="13" w:name="_Toc235776890"/>
      <w:r>
        <w:t>Justification for XGBoost</w:t>
      </w:r>
      <w:bookmarkEnd w:id="13"/>
    </w:p>
    <w:p w14:paraId="64796D36" w14:textId="77777777" w:rsidR="00312FE9" w:rsidRPr="00312FE9" w:rsidRDefault="00312FE9" w:rsidP="00312FE9"/>
    <w:p w14:paraId="49E705FC" w14:textId="0C293388" w:rsidR="008E3856" w:rsidRDefault="008E3856" w:rsidP="00312FE9">
      <w:r>
        <w:lastRenderedPageBreak/>
        <w:t>The selection of</w:t>
      </w:r>
      <w:r w:rsidR="0096240D">
        <w:t xml:space="preserve"> an</w:t>
      </w:r>
      <w:r>
        <w:t xml:space="preserve"> appropriate</w:t>
      </w:r>
      <w:r w:rsidR="0096240D">
        <w:t xml:space="preserve"> model</w:t>
      </w:r>
      <w:r>
        <w:t xml:space="preserve"> is critical </w:t>
      </w:r>
      <w:r w:rsidR="0096240D">
        <w:t>for</w:t>
      </w:r>
      <w:r>
        <w:t xml:space="preserve"> healthcare forecasting, where both predictive performance and practical applicability must be considered. In the context of forecasting biologics </w:t>
      </w:r>
      <w:r w:rsidR="00226317">
        <w:t>usage</w:t>
      </w:r>
      <w:r>
        <w:t xml:space="preserve">, the modelling approach must be capable of capturing complex, non-linear relationships, handling high-dimensional data, and providing outputs that are both accurate and interpretable. Based on these requirements, this research adopts </w:t>
      </w:r>
      <w:r w:rsidRPr="00481114">
        <w:rPr>
          <w:rStyle w:val="s1"/>
        </w:rPr>
        <w:t>XGBoost</w:t>
      </w:r>
      <w:r w:rsidR="000C6D73">
        <w:rPr>
          <w:rStyle w:val="s1"/>
        </w:rPr>
        <w:t xml:space="preserve"> </w:t>
      </w:r>
      <w:sdt>
        <w:sdtPr>
          <w:rPr>
            <w:rStyle w:val="s1"/>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8502041,&quot;citationText&quot;:&quot;&lt;span style=\&quot;font-family:Times New Roman;font-size:16px;color:#000000\&quot;&gt;[27]&lt;/span&gt;&quot;}"/>
          <w:id w:val="228502041"/>
          <w:placeholder>
            <w:docPart w:val="6B56096D4DBED94E9477D020100CD505"/>
          </w:placeholder>
        </w:sdtPr>
        <w:sdtContent>
          <w:r w:rsidR="00CC6BAD">
            <w:rPr>
              <w:color w:val="000000"/>
            </w:rPr>
            <w:t>[27]</w:t>
          </w:r>
        </w:sdtContent>
      </w:sdt>
      <w:r w:rsidRPr="00481114">
        <w:t xml:space="preserve"> as the primary predictive model, supported by </w:t>
      </w:r>
      <w:r w:rsidRPr="00481114">
        <w:rPr>
          <w:rStyle w:val="s1"/>
        </w:rPr>
        <w:t>SHAP</w:t>
      </w:r>
      <w:r w:rsidR="000C6D73">
        <w:rPr>
          <w:rStyle w:val="s1"/>
        </w:rPr>
        <w:t xml:space="preserve"> </w:t>
      </w:r>
      <w:sdt>
        <w:sdtPr>
          <w:rPr>
            <w:rStyle w:val="s1"/>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68496,&quot;citationText&quot;:&quot;&lt;span style=\&quot;font-family:Times New Roman;font-size:16px;color:#000000\&quot;&gt;[29]&lt;/span&gt;&quot;}"/>
          <w:id w:val="-76368496"/>
          <w:placeholder>
            <w:docPart w:val="8B22582702D63041BA4F2F9F4C1D0BEB"/>
          </w:placeholder>
        </w:sdtPr>
        <w:sdtContent>
          <w:r w:rsidR="00CC6BAD">
            <w:rPr>
              <w:color w:val="000000"/>
            </w:rPr>
            <w:t>[29]</w:t>
          </w:r>
        </w:sdtContent>
      </w:sdt>
      <w:sdt>
        <w:sdtPr>
          <w:rPr>
            <w:rStyle w:val="s1"/>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6193275,&quot;citationText&quot;:&quot;&lt;span style=\&quot;font-family:Times New Roman;font-size:16px;color:#000000\&quot;&gt;[30]&lt;/span&gt;&quot;}"/>
          <w:id w:val="-2076193275"/>
          <w:placeholder>
            <w:docPart w:val="CFFDE75DD560424BB4031CD5EC6DA6FE"/>
          </w:placeholder>
        </w:sdtPr>
        <w:sdtContent>
          <w:r w:rsidR="00CC6BAD">
            <w:rPr>
              <w:color w:val="000000"/>
            </w:rPr>
            <w:t>[30]</w:t>
          </w:r>
        </w:sdtContent>
      </w:sdt>
      <w:r w:rsidRPr="00481114">
        <w:t xml:space="preserve"> for model interpretation</w:t>
      </w:r>
      <w:r>
        <w:t>.</w:t>
      </w:r>
    </w:p>
    <w:p w14:paraId="5D373564" w14:textId="77777777" w:rsidR="001915FE" w:rsidRDefault="001915FE" w:rsidP="00312FE9"/>
    <w:p w14:paraId="51E3267D" w14:textId="4CE88FCB" w:rsidR="008E3856" w:rsidRDefault="008E3856" w:rsidP="00BB3BC2">
      <w:pPr>
        <w:pStyle w:val="Heading3"/>
      </w:pPr>
      <w:bookmarkStart w:id="14" w:name="_Toc235776891"/>
      <w:r w:rsidRPr="00BB3BC2">
        <w:t>Comparison with Traditional Statistical Models</w:t>
      </w:r>
      <w:bookmarkEnd w:id="14"/>
    </w:p>
    <w:p w14:paraId="4C768AB6" w14:textId="77777777" w:rsidR="003D0F58" w:rsidRPr="003D0F58" w:rsidRDefault="003D0F58" w:rsidP="003D0F58"/>
    <w:p w14:paraId="7CB2CFD3" w14:textId="665AF01C" w:rsidR="008E3856" w:rsidRDefault="008E3856" w:rsidP="00C65AB1">
      <w:r>
        <w:t>Traditional statistical approaches such as ARIMA and other time-series models have been widely used in pharmaceutical and healthcare forecasting. These models are effective in capturing temporal trends and seasonality</w:t>
      </w:r>
      <w:r w:rsidR="0069359B">
        <w:t>.</w:t>
      </w:r>
      <w:r>
        <w:t xml:space="preserve"> </w:t>
      </w:r>
      <w:r w:rsidR="0069359B">
        <w:t>H</w:t>
      </w:r>
      <w:r>
        <w:t>owever</w:t>
      </w:r>
      <w:r w:rsidR="0069359B">
        <w:t>, the drawback with this approach is that</w:t>
      </w:r>
      <w:r>
        <w:t xml:space="preserve"> they are inherently limited by their reliance on linear assumptions and their focus on univariate or low-dimensional data structures. Research in pharmaceutical forecasting demonstrates that such models struggle to incorporate multiple interacting variables and often fail to capture the complexity of healthcare demand </w:t>
      </w:r>
      <w:sdt>
        <w:sdtPr>
          <w:rPr>
            <w:color w:val="000000"/>
            <w:highlight w:val="white"/>
          </w:rPr>
          <w:alias w:val="Citation"/>
          <w:tag w:val="{&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4185113,&quot;citationText&quot;:&quot;&lt;span style=\&quot;font-family:Times New Roman;font-size:16px;color:#000000\&quot;&gt;[26]&lt;/span&gt;&quot;}"/>
          <w:id w:val="1154185113"/>
          <w:placeholder>
            <w:docPart w:val="3312FC34818DCF438BC973D830583302"/>
          </w:placeholder>
        </w:sdtPr>
        <w:sdtContent>
          <w:r w:rsidR="00CC6BAD">
            <w:rPr>
              <w:color w:val="000000"/>
            </w:rPr>
            <w:t>[26]</w:t>
          </w:r>
        </w:sdtContent>
      </w:sdt>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64452,&quot;citationText&quot;:&quot;&lt;span style=\&quot;font-family:Times New Roman;font-size:16px;color:#000000\&quot;&gt;[7]&lt;/span&gt;&quot;}"/>
          <w:id w:val="-123464452"/>
          <w:placeholder>
            <w:docPart w:val="7D660BE470EF0F44AFCB2A222B782A6B"/>
          </w:placeholder>
        </w:sdtPr>
        <w:sdtContent>
          <w:r w:rsidR="00CC6BAD">
            <w:rPr>
              <w:color w:val="000000"/>
            </w:rPr>
            <w:t>[7]</w:t>
          </w:r>
        </w:sdtContent>
      </w:sdt>
      <w:r>
        <w:t>.</w:t>
      </w:r>
    </w:p>
    <w:p w14:paraId="09D37CAA" w14:textId="77777777" w:rsidR="000C6D73" w:rsidRDefault="000C6D73" w:rsidP="00C65AB1"/>
    <w:p w14:paraId="7736A2E8" w14:textId="217BEE34" w:rsidR="008E3856" w:rsidRDefault="008E3856" w:rsidP="00C65AB1">
      <w:r>
        <w:t xml:space="preserve">In the context of biologics </w:t>
      </w:r>
      <w:r w:rsidR="00226317">
        <w:t>usage</w:t>
      </w:r>
      <w:r>
        <w:t xml:space="preserve">, where </w:t>
      </w:r>
      <w:r w:rsidR="00226317">
        <w:t>it</w:t>
      </w:r>
      <w:r w:rsidR="00ED5151">
        <w:t xml:space="preserve"> </w:t>
      </w:r>
      <w:r>
        <w:t>is influenced by factors such as prescribing behaviour, biosimilar uptake</w:t>
      </w:r>
      <w:r w:rsidR="00F67CAF">
        <w:t xml:space="preserve"> and usage</w:t>
      </w:r>
      <w:r>
        <w:t xml:space="preserve">, and clinical pathway changes, these limitations are particularly significant. As highlighted in broader healthcare demand modelling, </w:t>
      </w:r>
      <w:r w:rsidR="00D96796">
        <w:t>usage</w:t>
      </w:r>
      <w:r>
        <w:t xml:space="preserve"> is shaped by multiple interdependent variables, which cannot be adequately represented using purely statistical approaches</w:t>
      </w:r>
      <w:r w:rsidR="00900A07">
        <w:t xml:space="preserve">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41721,&quot;citationText&quot;:&quot;&lt;span style=\&quot;font-family:Times New Roman;font-size:16px;color:#000000\&quot;&gt;[25]&lt;/span&gt;&quot;}"/>
          <w:id w:val="-29341721"/>
          <w:placeholder>
            <w:docPart w:val="DE72011DAE7C8C4D9FDDA2E461203118"/>
          </w:placeholder>
        </w:sdtPr>
        <w:sdtContent>
          <w:r w:rsidR="00CC6BAD">
            <w:rPr>
              <w:color w:val="000000"/>
            </w:rPr>
            <w:t>[25]</w:t>
          </w:r>
        </w:sdtContent>
      </w:sdt>
      <w:r w:rsidR="00900A07">
        <w:t>.</w:t>
      </w:r>
      <w:r>
        <w:t xml:space="preserve"> </w:t>
      </w:r>
      <w:r w:rsidR="00F67CAF">
        <w:t>W</w:t>
      </w:r>
      <w:r>
        <w:t xml:space="preserve">hile traditional models provide a useful baseline, they are insufficient as </w:t>
      </w:r>
      <w:r w:rsidR="00073161">
        <w:t xml:space="preserve">a </w:t>
      </w:r>
      <w:r>
        <w:t>standalone solution for this research</w:t>
      </w:r>
      <w:r w:rsidR="00073161">
        <w:t xml:space="preserve"> problem</w:t>
      </w:r>
      <w:r>
        <w:t>.</w:t>
      </w:r>
    </w:p>
    <w:p w14:paraId="21A92044" w14:textId="77777777" w:rsidR="00C65AB1" w:rsidRDefault="00C65AB1" w:rsidP="00C65AB1"/>
    <w:p w14:paraId="5FA391B5" w14:textId="5DA36D89" w:rsidR="008E3856" w:rsidRDefault="008E3856" w:rsidP="00170568">
      <w:pPr>
        <w:pStyle w:val="Heading3"/>
      </w:pPr>
      <w:bookmarkStart w:id="15" w:name="_Toc235776892"/>
      <w:r>
        <w:t>Comparison with Other Machine Learning Approaches</w:t>
      </w:r>
      <w:bookmarkEnd w:id="15"/>
    </w:p>
    <w:p w14:paraId="3BEA6291" w14:textId="77777777" w:rsidR="003D0F58" w:rsidRPr="003D0F58" w:rsidRDefault="003D0F58" w:rsidP="003D0F58"/>
    <w:p w14:paraId="3DBFE1DD" w14:textId="2154EB00" w:rsidR="00C31A0C" w:rsidRDefault="008E3856" w:rsidP="00C65AB1">
      <w:r>
        <w:t>Machine learning models offer greater flexibility in modelling complex and non-linear relationships, and a range of approaches have been applied in healthcare forecasting. Neural networks, including L</w:t>
      </w:r>
      <w:r w:rsidR="00824253">
        <w:t xml:space="preserve">ong </w:t>
      </w:r>
      <w:r w:rsidR="006338F3">
        <w:t>Short-Term</w:t>
      </w:r>
      <w:r w:rsidR="00E32FAC">
        <w:t xml:space="preserve"> </w:t>
      </w:r>
      <w:r>
        <w:t>M</w:t>
      </w:r>
      <w:r w:rsidR="00E32FAC">
        <w:t>emory</w:t>
      </w:r>
      <w:r>
        <w:t xml:space="preserve"> models</w:t>
      </w:r>
      <w:r w:rsidR="00B41F8E">
        <w:t xml:space="preserve"> </w:t>
      </w:r>
      <w:sdt>
        <w:sdtPr>
          <w:rPr>
            <w:color w:val="000000"/>
            <w:highlight w:val="white"/>
          </w:rPr>
          <w:alias w:val="Citation"/>
          <w:tag w:val="{&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1383417,&quot;citationText&quot;:&quot;&lt;span style=\&quot;font-family:Times New Roman;font-size:16px;color:#000000\&quot;&gt;[37]&lt;/span&gt;&quot;}"/>
          <w:id w:val="1571383417"/>
          <w:placeholder>
            <w:docPart w:val="A3EBB73AC948BA44B2A3CD5562A36277"/>
          </w:placeholder>
        </w:sdtPr>
        <w:sdtContent>
          <w:r w:rsidR="00CC6BAD">
            <w:rPr>
              <w:color w:val="000000"/>
            </w:rPr>
            <w:t>[37]</w:t>
          </w:r>
        </w:sdtContent>
      </w:sdt>
      <w:r>
        <w:t xml:space="preserve">, </w:t>
      </w:r>
      <w:r w:rsidR="00EF3B10">
        <w:t>can capture</w:t>
      </w:r>
      <w:r>
        <w:t xml:space="preserve"> temporal dependencies and complex patterns within time-series data</w:t>
      </w:r>
      <w:r w:rsidR="007619F5">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677391,&quot;citationText&quot;:&quot;&lt;span style=\&quot;font-family:Times New Roman;font-size:16px;color:#000000\&quot;&gt;[6]&lt;/span&gt;&quot;}"/>
          <w:id w:val="2069677391"/>
          <w:placeholder>
            <w:docPart w:val="5827AFB8027FF941B9E1007C4644D7D6"/>
          </w:placeholder>
        </w:sdtPr>
        <w:sdtContent>
          <w:r w:rsidR="00CC6BAD">
            <w:rPr>
              <w:color w:val="000000"/>
            </w:rPr>
            <w:t>[6]</w:t>
          </w:r>
        </w:sdtContent>
      </w:sdt>
      <w:r>
        <w:t xml:space="preserve">. </w:t>
      </w:r>
    </w:p>
    <w:p w14:paraId="6D997751" w14:textId="77777777" w:rsidR="000C6D73" w:rsidRDefault="000C6D73" w:rsidP="00C65AB1"/>
    <w:p w14:paraId="718BB634" w14:textId="422630DC" w:rsidR="008E3856" w:rsidRDefault="00C31A0C" w:rsidP="00C65AB1">
      <w:r>
        <w:t>T</w:t>
      </w:r>
      <w:r w:rsidR="008E3856">
        <w:t>hese models often require large volumes of data, are computationally intensive, and can be difficult to tune effectively. Additionally, their lack of transparency makes them less suitable for healthcare environments where interpretability is important</w:t>
      </w:r>
      <w:r w:rsidR="007619F5">
        <w:t xml:space="preserve"> </w:t>
      </w:r>
      <w:sdt>
        <w:sdtPr>
          <w:rPr>
            <w:color w:val="000000"/>
            <w:highlight w:val="white"/>
          </w:rPr>
          <w:alias w:val="Citation"/>
          <w:tag w:val="{&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167171,&quot;citationText&quot;:&quot;&lt;span style=\&quot;font-family:Times New Roman;font-size:16px;color:#000000\&quot;&gt;[33]&lt;/span&gt;&quot;}"/>
          <w:id w:val="-1921167171"/>
          <w:placeholder>
            <w:docPart w:val="DCD216033DEC4140BCF8D4AF86688791"/>
          </w:placeholder>
        </w:sdtPr>
        <w:sdtContent>
          <w:r w:rsidR="00CC6BAD">
            <w:rPr>
              <w:color w:val="000000"/>
            </w:rPr>
            <w:t>[33]</w:t>
          </w:r>
        </w:sdtContent>
      </w:sdt>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358010,&quot;citationText&quot;:&quot;&lt;span style=\&quot;font-family:Times New Roman;font-size:16px;color:#000000\&quot;&gt;[32]&lt;/span&gt;&quot;}"/>
          <w:id w:val="1808358010"/>
          <w:placeholder>
            <w:docPart w:val="55D687C2B21A83439068F64509C028F9"/>
          </w:placeholder>
        </w:sdtPr>
        <w:sdtContent>
          <w:r w:rsidR="00CC6BAD">
            <w:rPr>
              <w:color w:val="000000"/>
            </w:rPr>
            <w:t>[32]</w:t>
          </w:r>
        </w:sdtContent>
      </w:sdt>
      <w:r w:rsidR="008E3856">
        <w:t>.</w:t>
      </w:r>
      <w:r w:rsidR="00824253">
        <w:t xml:space="preserve"> </w:t>
      </w:r>
    </w:p>
    <w:p w14:paraId="3B60E4E4" w14:textId="77777777" w:rsidR="000C6D73" w:rsidRDefault="000C6D73" w:rsidP="00C65AB1"/>
    <w:p w14:paraId="1E90A6BA" w14:textId="64B7F233" w:rsidR="008E3856" w:rsidRDefault="008E3856" w:rsidP="00C65AB1">
      <w:r>
        <w:t xml:space="preserve">Other machine learning techniques, such as random forests, </w:t>
      </w:r>
      <w:r w:rsidR="00715466">
        <w:t xml:space="preserve">offer </w:t>
      </w:r>
      <w:r>
        <w:t xml:space="preserve">improved performance over </w:t>
      </w:r>
      <w:r w:rsidR="00E627D7">
        <w:t xml:space="preserve">other </w:t>
      </w:r>
      <w:r>
        <w:t xml:space="preserve">traditional models and </w:t>
      </w:r>
      <w:r w:rsidR="00E627D7">
        <w:t xml:space="preserve">these </w:t>
      </w:r>
      <w:r>
        <w:t xml:space="preserve">are less sensitive to overfitting </w:t>
      </w:r>
      <w:r w:rsidR="005236C8">
        <w:t xml:space="preserve">when </w:t>
      </w:r>
      <w:r>
        <w:t>compared to single decision trees</w:t>
      </w:r>
      <w:r w:rsidR="00A67D79">
        <w:t xml:space="preserve"> </w:t>
      </w:r>
      <w:sdt>
        <w:sdtPr>
          <w:rPr>
            <w:color w:val="000000"/>
            <w:highlight w:val="white"/>
          </w:rPr>
          <w:alias w:val="Citation"/>
          <w:tag w:val="{&quot;referencesIds&quot;:[&quot;doc:6a60fd0cf9bb4c25fd2aea4e&quot;],&quot;referencesOptions&quot;:{&quot;doc:6a60fd0cf9bb4c25fd2aea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234503,&quot;citationText&quot;:&quot;&lt;span style=\&quot;font-family:Times New Roman;font-size:16px;color:#000000\&quot;&gt;[38]&lt;/span&gt;&quot;}"/>
          <w:id w:val="-877234503"/>
          <w:placeholder>
            <w:docPart w:val="AE85CF12A2566F4E81D9E584E4FB196A"/>
          </w:placeholder>
        </w:sdtPr>
        <w:sdtContent>
          <w:r w:rsidR="00CC6BAD">
            <w:rPr>
              <w:color w:val="000000"/>
            </w:rPr>
            <w:t>[38]</w:t>
          </w:r>
        </w:sdtContent>
      </w:sdt>
      <w:r>
        <w:t xml:space="preserve">. However, research comparing machine learning approaches indicates that gradient boosting methods often achieve superior predictive accuracy due to their ability to iteratively refine </w:t>
      </w:r>
      <w:r w:rsidR="00E627D7">
        <w:t xml:space="preserve">the </w:t>
      </w:r>
      <w:r w:rsidR="002A3D49">
        <w:t>model’s</w:t>
      </w:r>
      <w:r>
        <w:t xml:space="preserve"> performance and reduce error</w:t>
      </w:r>
      <w:r w:rsidR="00F20808">
        <w:t>s</w:t>
      </w:r>
      <w:r>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133848,&quot;citationText&quot;:&quot;&lt;span style=\&quot;font-family:Times New Roman;font-size:16px;color:#000000\&quot;&gt;[6]&lt;/span&gt;&quot;}"/>
          <w:id w:val="-1440133848"/>
          <w:placeholder>
            <w:docPart w:val="7F561F0BDDCC3B4AAC3F3088224B1D8C"/>
          </w:placeholder>
        </w:sdtPr>
        <w:sdtContent>
          <w:r w:rsidR="00CC6BAD">
            <w:rPr>
              <w:color w:val="000000"/>
            </w:rPr>
            <w:t>[6]</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744570,&quot;citationText&quot;:&quot;&lt;span style=\&quot;font-family:Times New Roman;font-size:16px;color:#000000\&quot;&gt;[3]&lt;/span&gt;&quot;}"/>
          <w:id w:val="1237744570"/>
          <w:placeholder>
            <w:docPart w:val="E8E3327267ED2F4DACD3FE96310726B4"/>
          </w:placeholder>
        </w:sdtPr>
        <w:sdtContent>
          <w:r w:rsidR="00CC6BAD">
            <w:rPr>
              <w:color w:val="000000"/>
            </w:rPr>
            <w:t>[3]</w:t>
          </w:r>
        </w:sdtContent>
      </w:sdt>
      <w:r>
        <w:t>.</w:t>
      </w:r>
    </w:p>
    <w:p w14:paraId="14CD5245" w14:textId="77777777" w:rsidR="00C65AB1" w:rsidRDefault="00C65AB1" w:rsidP="00C65AB1"/>
    <w:p w14:paraId="6B98610F" w14:textId="318443D1" w:rsidR="00BB3BC2" w:rsidRDefault="00BB3BC2" w:rsidP="00BB3BC2">
      <w:pPr>
        <w:pStyle w:val="Heading3"/>
      </w:pPr>
      <w:bookmarkStart w:id="16" w:name="_Toc235776893"/>
      <w:r>
        <w:t>Summary</w:t>
      </w:r>
      <w:bookmarkEnd w:id="16"/>
    </w:p>
    <w:p w14:paraId="3BCEDC51" w14:textId="77777777" w:rsidR="004F2E06" w:rsidRPr="004F2E06" w:rsidRDefault="004F2E06" w:rsidP="004F2E06"/>
    <w:p w14:paraId="42B53E8E" w14:textId="5F7BF232" w:rsidR="008E3856" w:rsidRDefault="00FF082E" w:rsidP="00C65AB1">
      <w:r>
        <w:t>When</w:t>
      </w:r>
      <w:r w:rsidR="008E3856">
        <w:t xml:space="preserve"> compared to other machine learning models, XGBoost offers a balance between predictive performance and practical usability. While more complex models such as deep learning approaches </w:t>
      </w:r>
      <w:r w:rsidR="0036716E">
        <w:t>could</w:t>
      </w:r>
      <w:r w:rsidR="008E3856">
        <w:t xml:space="preserve"> offer </w:t>
      </w:r>
      <w:r w:rsidR="0036716E">
        <w:t>some</w:t>
      </w:r>
      <w:r w:rsidR="008E3856">
        <w:t xml:space="preserve"> gains in accuracy, XGBoost provides strong performance with lower computational cost and greater ease of implementation, making it more appropriate for forecasting</w:t>
      </w:r>
      <w:r w:rsidR="00A331DA">
        <w:t xml:space="preserve"> of biologic medicines usage</w:t>
      </w:r>
      <w:r w:rsidR="00487CD6">
        <w:t xml:space="preserve"> </w:t>
      </w:r>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1111968,&quot;citationText&quot;:&quot;&lt;span style=\&quot;font-family:Times New Roman;font-size:16px;color:#000000\&quot;&gt;[32]&lt;/span&gt;&quot;}"/>
          <w:id w:val="-1931111968"/>
          <w:placeholder>
            <w:docPart w:val="00CFEC7F8AD06B44B50919C237D8836B"/>
          </w:placeholder>
        </w:sdtPr>
        <w:sdtContent>
          <w:r w:rsidR="00CC6BAD">
            <w:rPr>
              <w:color w:val="000000"/>
            </w:rPr>
            <w:t>[32]</w:t>
          </w:r>
        </w:sdtContent>
      </w:sdt>
      <w:r w:rsidR="008E3856">
        <w:t>.</w:t>
      </w:r>
    </w:p>
    <w:p w14:paraId="1D772A6B" w14:textId="77777777" w:rsidR="00C65AB1" w:rsidRDefault="00C65AB1" w:rsidP="00C65AB1"/>
    <w:p w14:paraId="7860138F" w14:textId="388BE722" w:rsidR="008E3856" w:rsidRDefault="008E3856" w:rsidP="00BB3BC2">
      <w:pPr>
        <w:pStyle w:val="Heading3"/>
      </w:pPr>
      <w:bookmarkStart w:id="17" w:name="_Toc235776894"/>
      <w:r>
        <w:lastRenderedPageBreak/>
        <w:t>Justification for SHAP</w:t>
      </w:r>
      <w:bookmarkEnd w:id="17"/>
    </w:p>
    <w:p w14:paraId="0BC7831C" w14:textId="77777777" w:rsidR="00C65AB1" w:rsidRPr="00C65AB1" w:rsidRDefault="00C65AB1" w:rsidP="00C65AB1"/>
    <w:p w14:paraId="31BA86C7" w14:textId="33B332C6" w:rsidR="008E3856" w:rsidRDefault="008E3856" w:rsidP="00C65AB1">
      <w:r>
        <w:t>While XGBoost</w:t>
      </w:r>
      <w:r w:rsidR="00B35731">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005318,&quot;citationText&quot;:&quot;&lt;span style=\&quot;font-family:Times New Roman;font-size:16px;color:#000000\&quot;&gt;[27]&lt;/span&gt;&quot;}"/>
          <w:id w:val="355005318"/>
          <w:placeholder>
            <w:docPart w:val="A53E48BA167C884993289A1114FAD1FF"/>
          </w:placeholder>
        </w:sdtPr>
        <w:sdtContent>
          <w:r w:rsidR="00CC6BAD">
            <w:rPr>
              <w:color w:val="000000"/>
            </w:rPr>
            <w:t>[27]</w:t>
          </w:r>
        </w:sdtContent>
      </w:sdt>
      <w:r>
        <w:t xml:space="preserve"> provides strong predictive capability, its complexity necessitates the use of interpretability techniques to ensure that model outputs can be understood and trusted. SHAP (</w:t>
      </w:r>
      <w:proofErr w:type="spellStart"/>
      <w:r>
        <w:t>SHapley</w:t>
      </w:r>
      <w:proofErr w:type="spellEnd"/>
      <w:r>
        <w:t xml:space="preserve"> Additive Explanations)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788081,&quot;citationText&quot;:&quot;&lt;span style=\&quot;font-family:Times New Roman;font-size:16px;color:#000000\&quot;&gt;[29]&lt;/span&gt;&quot;}"/>
          <w:id w:val="1902788081"/>
          <w:placeholder>
            <w:docPart w:val="9EC489AEB63B91468DD88B315D0A115E"/>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2949673,&quot;citationText&quot;:&quot;&lt;span style=\&quot;font-family:Times New Roman;font-size:16px;color:#000000\&quot;&gt;[30]&lt;/span&gt;&quot;}"/>
          <w:id w:val="1582949673"/>
          <w:placeholder>
            <w:docPart w:val="C44729F8E85113448D7B511781DD658E"/>
          </w:placeholder>
        </w:sdtPr>
        <w:sdtContent>
          <w:r w:rsidR="00CC6BAD">
            <w:rPr>
              <w:color w:val="000000"/>
            </w:rPr>
            <w:t>[30]</w:t>
          </w:r>
        </w:sdtContent>
      </w:sdt>
      <w:r w:rsidR="00121287">
        <w:t xml:space="preserve"> </w:t>
      </w:r>
      <w:r>
        <w:t>is adopted in this research as a method for interpreting model predictions.</w:t>
      </w:r>
    </w:p>
    <w:p w14:paraId="23FAA22C" w14:textId="77777777" w:rsidR="00704BA8" w:rsidRDefault="00704BA8" w:rsidP="00C65AB1"/>
    <w:p w14:paraId="07F1CDBF" w14:textId="3A03ED2C" w:rsidR="008E3856" w:rsidRDefault="008E3856" w:rsidP="00C65AB1">
      <w:r>
        <w:t>SHAP</w:t>
      </w:r>
      <w:r w:rsidR="00704BA8">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720743,&quot;citationText&quot;:&quot;&lt;span style=\&quot;font-family:Times New Roman;font-size:16px;color:#000000\&quot;&gt;[30]&lt;/span&gt;&quot;}"/>
          <w:id w:val="544720743"/>
          <w:placeholder>
            <w:docPart w:val="8CA69CA55F33F4418E11B42F2BEEC138"/>
          </w:placeholder>
        </w:sdtPr>
        <w:sdtContent>
          <w:r w:rsidR="00CC6BAD">
            <w:rPr>
              <w:color w:val="000000"/>
            </w:rPr>
            <w:t>[30]</w:t>
          </w:r>
        </w:sdtContent>
      </w:sdt>
      <w:r>
        <w:t xml:space="preserve"> is based on cooperative game theory and provides a consistent framework for quantifying the contribution of each input variable to a model’s predictions. Research in healthcare analytics highlights the importance of such techniques in enabling transparency and supporting decision-making, particularly in environments such as the NHS [7][13].</w:t>
      </w:r>
    </w:p>
    <w:p w14:paraId="6AF1C7A5" w14:textId="77777777" w:rsidR="00704BA8" w:rsidRDefault="00704BA8" w:rsidP="00C65AB1"/>
    <w:p w14:paraId="4DDDA27C" w14:textId="34D3891C" w:rsidR="008E3856" w:rsidRDefault="008E3856" w:rsidP="00C65AB1">
      <w:r>
        <w:t>The use of SHAP</w:t>
      </w:r>
      <w:r w:rsidR="00121287">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106816,&quot;citationText&quot;:&quot;&lt;span style=\&quot;font-family:Times New Roman;font-size:16px;color:#000000\&quot;&gt;[29]&lt;/span&gt;&quot;}"/>
          <w:id w:val="1474106816"/>
          <w:placeholder>
            <w:docPart w:val="4BBCDA2661160B4C98DB23D6BD616DAD"/>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870369,&quot;citationText&quot;:&quot;&lt;span style=\&quot;font-family:Times New Roman;font-size:16px;color:#000000\&quot;&gt;[30]&lt;/span&gt;&quot;}"/>
          <w:id w:val="-1316870369"/>
          <w:placeholder>
            <w:docPart w:val="278D46635BE70440830ACA5102353973"/>
          </w:placeholder>
        </w:sdtPr>
        <w:sdtContent>
          <w:r w:rsidR="00CC6BAD">
            <w:rPr>
              <w:color w:val="000000"/>
            </w:rPr>
            <w:t>[30]</w:t>
          </w:r>
        </w:sdtContent>
      </w:sdt>
      <w:r>
        <w:t xml:space="preserve"> allows for both </w:t>
      </w:r>
      <w:r w:rsidRPr="002F535B">
        <w:rPr>
          <w:rStyle w:val="s1"/>
        </w:rPr>
        <w:t>global and local interpretability</w:t>
      </w:r>
      <w:r>
        <w:t xml:space="preserve">. At a global level, it enables identification of the most important variables influencing biologics </w:t>
      </w:r>
      <w:r w:rsidR="00D96796">
        <w:t>usage</w:t>
      </w:r>
      <w:r>
        <w:t>, providing insight into key cost drivers. At a local level, it allows for explanation of individual predictions, which is valuable for understanding specific forecasting outputs. This dual capability makes SHAP</w:t>
      </w:r>
      <w:r w:rsidR="00704BA8">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557745,&quot;citationText&quot;:&quot;&lt;span style=\&quot;font-family:Times New Roman;font-size:16px;color:#000000\&quot;&gt;[29]&lt;/span&gt;&quot;}"/>
          <w:id w:val="-24557745"/>
          <w:placeholder>
            <w:docPart w:val="B3FCE2AA22695B4081CC390F161A558A"/>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001197,&quot;citationText&quot;:&quot;&lt;span style=\&quot;font-family:Times New Roman;font-size:16px;color:#000000\&quot;&gt;[30]&lt;/span&gt;&quot;}"/>
          <w:id w:val="2002001197"/>
          <w:placeholder>
            <w:docPart w:val="6371B6D4203B9C45B7EC15ED31135CFF"/>
          </w:placeholder>
        </w:sdtPr>
        <w:sdtContent>
          <w:r w:rsidR="00CC6BAD">
            <w:rPr>
              <w:color w:val="000000"/>
            </w:rPr>
            <w:t>[30]</w:t>
          </w:r>
        </w:sdtContent>
      </w:sdt>
      <w:r>
        <w:t xml:space="preserve"> particularly suitable for healthcare forecasting, where both overall trends and case-specific insights are important.</w:t>
      </w:r>
    </w:p>
    <w:p w14:paraId="23F7ADA7" w14:textId="77777777" w:rsidR="002D27D8" w:rsidRDefault="002D27D8" w:rsidP="00C65AB1"/>
    <w:p w14:paraId="42BF904D" w14:textId="65382615" w:rsidR="008E3856" w:rsidRPr="00BB3BC2" w:rsidRDefault="008E3856" w:rsidP="00BB3BC2">
      <w:pPr>
        <w:pStyle w:val="Heading3"/>
      </w:pPr>
      <w:bookmarkStart w:id="18" w:name="_Toc235776895"/>
      <w:r w:rsidRPr="00BB3BC2">
        <w:t>Comparison with Other Interpretability Approaches</w:t>
      </w:r>
      <w:bookmarkEnd w:id="18"/>
    </w:p>
    <w:p w14:paraId="548985BB" w14:textId="38C4F391" w:rsidR="008E3856" w:rsidRDefault="008E3856" w:rsidP="008E3856">
      <w:pPr>
        <w:pStyle w:val="p1"/>
      </w:pPr>
      <w:r>
        <w:t>Alternative interpretability methods, such as feature importance measures or partial dependence plots, provide some insight into model behaviour but are often limited in their ability to fully explain complex interactions between variables</w:t>
      </w:r>
      <w:r w:rsidR="00CD530A">
        <w:t xml:space="preserve"> </w:t>
      </w:r>
      <w:sdt>
        <w:sdtPr>
          <w:rPr>
            <w:color w:val="000000"/>
            <w:highlight w:val="white"/>
          </w:rPr>
          <w:alias w:val="Citation"/>
          <w:tag w:val="{&quot;referencesIds&quot;:[&quot;doc:6a5b678611ab702e64b42440&quot;],&quot;referencesOptions&quot;:{&quot;doc:6a5b678611ab702e64b424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101208,&quot;citationText&quot;:&quot;&lt;span style=\&quot;font-family:Times New Roman;font-size:16px;color:#000000\&quot;&gt;[39]&lt;/span&gt;&quot;}"/>
          <w:id w:val="-457101208"/>
          <w:placeholder>
            <w:docPart w:val="897269314AAA204197874DF63726B10F"/>
          </w:placeholder>
        </w:sdtPr>
        <w:sdtContent>
          <w:r w:rsidR="00CC6BAD">
            <w:rPr>
              <w:color w:val="000000"/>
            </w:rPr>
            <w:t>[39]</w:t>
          </w:r>
        </w:sdtContent>
      </w:sdt>
      <w:r>
        <w:t>. In contrast, SHAP</w:t>
      </w:r>
      <w:r w:rsidR="00DB2676">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645913,&quot;citationText&quot;:&quot;&lt;span style=\&quot;font-family:Times New Roman;font-size:16px;color:#000000\&quot;&gt;[29]&lt;/span&gt;&quot;}"/>
          <w:id w:val="835645913"/>
          <w:placeholder>
            <w:docPart w:val="3F083EF4B2FA324EA7DDDB01617AF14B"/>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270617,&quot;citationText&quot;:&quot;&lt;span style=\&quot;font-family:Times New Roman;font-size:16px;color:#000000\&quot;&gt;[30]&lt;/span&gt;&quot;}"/>
          <w:id w:val="551270617"/>
          <w:placeholder>
            <w:docPart w:val="962116150D572447BAA7CAFB13A949AE"/>
          </w:placeholder>
        </w:sdtPr>
        <w:sdtContent>
          <w:r w:rsidR="00CC6BAD">
            <w:rPr>
              <w:color w:val="000000"/>
            </w:rPr>
            <w:t>[30]</w:t>
          </w:r>
        </w:sdtContent>
      </w:sdt>
      <w:r>
        <w:t xml:space="preserve"> offers a theoretically grounded and consistent approach to interpreting model outputs, making it more robust and informative than simpler techniques [11][12].</w:t>
      </w:r>
      <w:r w:rsidR="008D1B3B">
        <w:t xml:space="preserve"> </w:t>
      </w:r>
    </w:p>
    <w:p w14:paraId="2B311A26" w14:textId="4811F548" w:rsidR="008E3856" w:rsidRPr="00BB3BC2" w:rsidRDefault="008E3856" w:rsidP="00BB3BC2">
      <w:pPr>
        <w:pStyle w:val="Heading3"/>
      </w:pPr>
      <w:bookmarkStart w:id="19" w:name="_Toc235776896"/>
      <w:r w:rsidRPr="00BB3BC2">
        <w:t>Summary</w:t>
      </w:r>
      <w:bookmarkEnd w:id="19"/>
    </w:p>
    <w:p w14:paraId="4E3E7C39" w14:textId="77787332" w:rsidR="00F37DD2" w:rsidRDefault="008E3856" w:rsidP="008E3856">
      <w:pPr>
        <w:pStyle w:val="p1"/>
      </w:pPr>
      <w:r>
        <w:t>In summary, the selection of XGBoost</w:t>
      </w:r>
      <w:r w:rsidR="006B2F21">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341380,&quot;citationText&quot;:&quot;&lt;span style=\&quot;font-family:Times New Roman;font-size:16px;color:#000000\&quot;&gt;[27]&lt;/span&gt;&quot;}"/>
          <w:id w:val="-815341380"/>
          <w:placeholder>
            <w:docPart w:val="3674AD62F5E6514EAB374C0B692A8A7A"/>
          </w:placeholder>
        </w:sdtPr>
        <w:sdtContent>
          <w:r w:rsidR="00CC6BAD">
            <w:rPr>
              <w:color w:val="000000"/>
            </w:rPr>
            <w:t>[27]</w:t>
          </w:r>
        </w:sdtContent>
      </w:sdt>
      <w:r>
        <w:t xml:space="preserve"> and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814269,&quot;citationText&quot;:&quot;&lt;span style=\&quot;font-family:Times New Roman;font-size:16px;color:#000000\&quot;&gt;[29]&lt;/span&gt;&quot;}"/>
          <w:id w:val="-1181814269"/>
          <w:placeholder>
            <w:docPart w:val="FB9F3446F491F64A90D122E3B807F295"/>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440183,&quot;citationText&quot;:&quot;&lt;span style=\&quot;font-family:Times New Roman;font-size:16px;color:#000000\&quot;&gt;[30]&lt;/span&gt;&quot;}"/>
          <w:id w:val="1885440183"/>
          <w:placeholder>
            <w:docPart w:val="D02D6566CE709044A65AEA8055E5BD97"/>
          </w:placeholder>
        </w:sdtPr>
        <w:sdtContent>
          <w:r w:rsidR="00CC6BAD">
            <w:rPr>
              <w:color w:val="000000"/>
            </w:rPr>
            <w:t>[30]</w:t>
          </w:r>
        </w:sdtContent>
      </w:sdt>
      <w:r w:rsidR="00DB2676">
        <w:t xml:space="preserve"> </w:t>
      </w:r>
      <w:r>
        <w:t xml:space="preserve">is justified by their ability to address the key challenges of healthcare forecasting. Traditional statistical models are limited in their ability to capture complex, multivariate relationships, while alternative machine learning approaches either lack interpretability </w:t>
      </w:r>
      <w:r w:rsidR="002F535B">
        <w:t xml:space="preserve">for non-technical users </w:t>
      </w:r>
      <w:r>
        <w:t xml:space="preserve">or </w:t>
      </w:r>
      <w:r w:rsidR="008D1B3B">
        <w:t xml:space="preserve">can </w:t>
      </w:r>
      <w:r>
        <w:t>introduce unnecessary complexity. XGBoost</w:t>
      </w:r>
      <w:r w:rsidR="00415BFC">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89846,&quot;citationText&quot;:&quot;&lt;span style=\&quot;font-family:Times New Roman;font-size:16px;color:#000000\&quot;&gt;[27]&lt;/span&gt;&quot;}"/>
          <w:id w:val="-164089846"/>
          <w:placeholder>
            <w:docPart w:val="5BDBBFF0B576AD499C73F5A44D1BEAA6"/>
          </w:placeholder>
        </w:sdtPr>
        <w:sdtContent>
          <w:r w:rsidR="00CC6BAD">
            <w:rPr>
              <w:color w:val="000000"/>
            </w:rPr>
            <w:t>[27]</w:t>
          </w:r>
        </w:sdtContent>
      </w:sdt>
      <w:r>
        <w:t xml:space="preserve"> provides a strong balance of predictive performance, scalability, and robustness, making it well-suited to modelling biologics </w:t>
      </w:r>
      <w:r w:rsidR="00D96796">
        <w:t>usage</w:t>
      </w:r>
      <w:r>
        <w:t xml:space="preserv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130352,&quot;citationText&quot;:&quot;&lt;span style=\&quot;font-family:Times New Roman;font-size:16px;color:#000000\&quot;&gt;[29]&lt;/span&gt;&quot;}"/>
          <w:id w:val="1055130352"/>
          <w:placeholder>
            <w:docPart w:val="848C3C35CA2AA0498D381048FF57BD76"/>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6988270,&quot;citationText&quot;:&quot;&lt;span style=\&quot;font-family:Times New Roman;font-size:16px;color:#000000\&quot;&gt;[30]&lt;/span&gt;&quot;}"/>
          <w:id w:val="916988270"/>
          <w:placeholder>
            <w:docPart w:val="58D6A8D4EA78244C98812C4D71ECC61D"/>
          </w:placeholder>
        </w:sdtPr>
        <w:sdtContent>
          <w:r w:rsidR="00CC6BAD">
            <w:rPr>
              <w:color w:val="000000"/>
            </w:rPr>
            <w:t>[30]</w:t>
          </w:r>
        </w:sdtContent>
      </w:sdt>
      <w:r w:rsidR="00704BA8">
        <w:rPr>
          <w:color w:val="000000"/>
        </w:rPr>
        <w:t xml:space="preserve"> </w:t>
      </w:r>
      <w:r>
        <w:t>complements this by enabling transparent interpretation of model outputs, supporting informed and accountable decision-making within an NHS context.</w:t>
      </w:r>
    </w:p>
    <w:p w14:paraId="3571247A" w14:textId="77777777" w:rsidR="00F37DD2" w:rsidRPr="00F37DD2" w:rsidRDefault="00F37DD2" w:rsidP="00F37DD2"/>
    <w:p w14:paraId="0826A1E0" w14:textId="2BC1227F" w:rsidR="00AA1A61" w:rsidRDefault="00AA1A61" w:rsidP="00AA1A61">
      <w:pPr>
        <w:pStyle w:val="Heading1"/>
      </w:pPr>
      <w:bookmarkStart w:id="20" w:name="_Toc235776897"/>
      <w:r>
        <w:t>Methodology</w:t>
      </w:r>
      <w:bookmarkEnd w:id="20"/>
    </w:p>
    <w:p w14:paraId="4DC36A82" w14:textId="77777777" w:rsidR="00501AA2" w:rsidRPr="00501AA2" w:rsidRDefault="00501AA2" w:rsidP="00501AA2"/>
    <w:p w14:paraId="1D117551" w14:textId="3C579ACF" w:rsidR="00B056E0" w:rsidRDefault="00501AA2" w:rsidP="00501AA2">
      <w:pPr>
        <w:pStyle w:val="Heading2"/>
      </w:pPr>
      <w:bookmarkStart w:id="21" w:name="_Toc235776898"/>
      <w:r>
        <w:t>Introduction</w:t>
      </w:r>
      <w:bookmarkEnd w:id="21"/>
    </w:p>
    <w:p w14:paraId="60A3CE1E" w14:textId="77777777" w:rsidR="00CA2EBF" w:rsidRPr="00CA2EBF" w:rsidRDefault="00CA2EBF" w:rsidP="00CA2EBF"/>
    <w:p w14:paraId="781A7DBE" w14:textId="70BF3509" w:rsidR="006B7104" w:rsidRDefault="006B7104" w:rsidP="00CA2EBF">
      <w:r>
        <w:t xml:space="preserve">This section outlines the methodological framework </w:t>
      </w:r>
      <w:r w:rsidR="00CD11F9">
        <w:t>that ha</w:t>
      </w:r>
      <w:r w:rsidR="00D50C52">
        <w:t>s</w:t>
      </w:r>
      <w:r w:rsidR="00CD11F9">
        <w:t xml:space="preserve"> been </w:t>
      </w:r>
      <w:r>
        <w:t xml:space="preserve">adopted for the development and evaluation of predictive models for biologics medicine usage within secondary healthcare. The methodology was designed to support the research </w:t>
      </w:r>
      <w:r w:rsidR="00B224B3">
        <w:t>question</w:t>
      </w:r>
      <w:r>
        <w:t xml:space="preserve"> of assessing the extent to which machine learning techniques can accurately forecast future biologics demand using historical pharmacy data.</w:t>
      </w:r>
    </w:p>
    <w:p w14:paraId="5F8EBABA" w14:textId="77777777" w:rsidR="00CA2EBF" w:rsidRDefault="00CA2EBF" w:rsidP="00CA2EBF"/>
    <w:p w14:paraId="3D5D11D3" w14:textId="06A8B7E3" w:rsidR="006B7104" w:rsidRDefault="006B7104" w:rsidP="00CA2EBF">
      <w:r>
        <w:t>Th</w:t>
      </w:r>
      <w:r w:rsidR="00D50C52">
        <w:t>is section</w:t>
      </w:r>
      <w:r>
        <w:t xml:space="preserve"> discusses the research philosophy, research approach, and experimental design used throughout the </w:t>
      </w:r>
      <w:r w:rsidR="00D50C52">
        <w:t>project</w:t>
      </w:r>
      <w:r>
        <w:t>. It also details the processes involved in data collection, preprocessing,</w:t>
      </w:r>
      <w:r w:rsidR="008A753C">
        <w:t xml:space="preserve"> </w:t>
      </w:r>
      <w:r>
        <w:t xml:space="preserve">feature engineering, predictive model development, and model evaluation. </w:t>
      </w:r>
      <w:r w:rsidR="00C44E1E">
        <w:t xml:space="preserve">In this </w:t>
      </w:r>
      <w:r w:rsidR="00872C6F">
        <w:t>section focus</w:t>
      </w:r>
      <w:r>
        <w:t xml:space="preserve"> is given to the application of Extreme Gradient Boosting (XGBoost)</w:t>
      </w:r>
      <w:r w:rsidR="00C916F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3048109,&quot;citationText&quot;:&quot;&lt;span style=\&quot;font-family:Times New Roman;font-size:16px;color:#000000\&quot;&gt;[27]&lt;/span&gt;&quot;}"/>
          <w:id w:val="443048109"/>
          <w:placeholder>
            <w:docPart w:val="51BEDDBC21C1D14994475FC10A3F7A6C"/>
          </w:placeholder>
        </w:sdtPr>
        <w:sdtContent>
          <w:r w:rsidR="00CC6BAD">
            <w:rPr>
              <w:color w:val="000000"/>
            </w:rPr>
            <w:t>[27]</w:t>
          </w:r>
        </w:sdtContent>
      </w:sdt>
      <w:r>
        <w:t xml:space="preserve"> and Explainable Artificial Intelligence (XAI) techniques using SHAP</w:t>
      </w:r>
      <w:r w:rsidR="00CB4701">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652284,&quot;citationText&quot;:&quot;&lt;span style=\&quot;font-family:Times New Roman;font-size:16px;color:#000000\&quot;&gt;[29]&lt;/span&gt;&quot;}"/>
          <w:id w:val="1050652284"/>
          <w:placeholder>
            <w:docPart w:val="7E4A75ACCD180E41BFF91A0C21F8360F"/>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917259,&quot;citationText&quot;:&quot;&lt;span style=\&quot;font-family:Times New Roman;font-size:16px;color:#000000\&quot;&gt;[30]&lt;/span&gt;&quot;}"/>
          <w:id w:val="-79917259"/>
          <w:placeholder>
            <w:docPart w:val="66E4D61866AED0489112C6E26CE47798"/>
          </w:placeholder>
        </w:sdtPr>
        <w:sdtContent>
          <w:r w:rsidR="00CC6BAD">
            <w:rPr>
              <w:color w:val="000000"/>
            </w:rPr>
            <w:t>[30]</w:t>
          </w:r>
        </w:sdtContent>
      </w:sdt>
      <w:r>
        <w:t xml:space="preserve"> to improve interpretability of model outputs</w:t>
      </w:r>
      <w:r w:rsidR="00CC1D6F">
        <w:t xml:space="preserve"> for clinical users</w:t>
      </w:r>
      <w:r>
        <w:t>.</w:t>
      </w:r>
    </w:p>
    <w:p w14:paraId="089FD326" w14:textId="77777777" w:rsidR="00CA2EBF" w:rsidRDefault="00CA2EBF" w:rsidP="00CA2EBF"/>
    <w:p w14:paraId="3681923C" w14:textId="6C7DE122" w:rsidR="006B7104" w:rsidRDefault="00872C6F" w:rsidP="00CA2EBF">
      <w:r>
        <w:t xml:space="preserve">The project adopted </w:t>
      </w:r>
      <w:r w:rsidR="006B7104">
        <w:t xml:space="preserve">structured experimental framework </w:t>
      </w:r>
      <w:r>
        <w:t xml:space="preserve">to </w:t>
      </w:r>
      <w:r w:rsidR="006B7104">
        <w:t>ensure the research remained transparent, reproducible, and aligned with established healthcare analytics practices. The methodology further incorporates statistical evaluation metrics, comparative forecasting approaches, and governance considerations associated with the use of healthcare data within NHS secondary care environments.</w:t>
      </w:r>
    </w:p>
    <w:p w14:paraId="25812179" w14:textId="77777777" w:rsidR="00D01444" w:rsidRDefault="00D01444" w:rsidP="00CA2EBF"/>
    <w:p w14:paraId="2AFC42DA" w14:textId="0CC0F445" w:rsidR="00C1186C" w:rsidRDefault="0039144B" w:rsidP="00C1186C">
      <w:pPr>
        <w:pStyle w:val="Heading2"/>
      </w:pPr>
      <w:bookmarkStart w:id="22" w:name="_Toc235776899"/>
      <w:r>
        <w:t>Research</w:t>
      </w:r>
      <w:r w:rsidR="00C1186C">
        <w:t xml:space="preserve"> </w:t>
      </w:r>
      <w:r>
        <w:t>Philosophy and Approach</w:t>
      </w:r>
      <w:bookmarkEnd w:id="22"/>
    </w:p>
    <w:p w14:paraId="5EE7E979" w14:textId="77777777" w:rsidR="002364D2" w:rsidRDefault="002364D2" w:rsidP="002364D2"/>
    <w:p w14:paraId="2384045B" w14:textId="4588070D" w:rsidR="002364D2" w:rsidRDefault="00E40437" w:rsidP="002364D2">
      <w:pPr>
        <w:pStyle w:val="Heading3"/>
      </w:pPr>
      <w:bookmarkStart w:id="23" w:name="_Toc235776900"/>
      <w:r>
        <w:t xml:space="preserve">Research </w:t>
      </w:r>
      <w:r w:rsidR="00D36A30">
        <w:t>Philosophy</w:t>
      </w:r>
      <w:bookmarkEnd w:id="23"/>
    </w:p>
    <w:p w14:paraId="7CF6F8E6" w14:textId="77777777" w:rsidR="00E40437" w:rsidRDefault="00E40437" w:rsidP="00E40437"/>
    <w:p w14:paraId="251E7AE8" w14:textId="77812499" w:rsidR="004B3CB0" w:rsidRDefault="004B3CB0" w:rsidP="00CA2EBF">
      <w:r>
        <w:t xml:space="preserve">This research adopts a positivist research philosophy due to the project’s reliance on structured quantitative data and statistical analysis. The positivist research approach is appropriate for research seeking to identify objective patterns, relationships, and measurable outcomes from observable data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833233,&quot;citationText&quot;:&quot;&lt;span style=\&quot;font-family:Times New Roman;font-size:16px;color:#000000\&quot;&gt;[40]&lt;/span&gt;&quot;}"/>
          <w:id w:val="-870833233"/>
          <w:placeholder>
            <w:docPart w:val="20BB8B6FC8E0BB4897EA0E0F47EE8429"/>
          </w:placeholder>
        </w:sdtPr>
        <w:sdtContent>
          <w:r w:rsidR="00CC6BAD">
            <w:rPr>
              <w:color w:val="000000"/>
            </w:rPr>
            <w:t>[40]</w:t>
          </w:r>
        </w:sdtContent>
      </w:sdt>
      <w:sdt>
        <w:sdtPr>
          <w:rPr>
            <w:color w:val="000000"/>
            <w:highlight w:val="white"/>
          </w:rPr>
          <w:alias w:val="Citation"/>
          <w:tag w:val="{&quot;referencesIds&quot;:[&quot;doc:6a15611fa8a33348dd7b26e2&quot;],&quot;referencesOptions&quot;:{&quot;doc:6a15611fa8a33348dd7b26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9901,&quot;citationText&quot;:&quot;&lt;span style=\&quot;font-family:Times New Roman;font-size:16px;color:#000000\&quot;&gt;[41]&lt;/span&gt;&quot;}"/>
          <w:id w:val="-19779901"/>
          <w:placeholder>
            <w:docPart w:val="DCB2116D5B947F449EC2B022265BF10D"/>
          </w:placeholder>
        </w:sdtPr>
        <w:sdtContent>
          <w:r w:rsidR="00CC6BAD">
            <w:rPr>
              <w:color w:val="000000"/>
            </w:rPr>
            <w:t>[41]</w:t>
          </w:r>
        </w:sdtContent>
      </w:sdt>
      <w:r w:rsidR="00133681">
        <w:rPr>
          <w:color w:val="000000"/>
        </w:rPr>
        <w:t>.</w:t>
      </w:r>
      <w:r>
        <w:t xml:space="preserve"> Within this </w:t>
      </w:r>
      <w:r w:rsidR="00935075">
        <w:t>project</w:t>
      </w:r>
      <w:r>
        <w:t xml:space="preserve">, </w:t>
      </w:r>
      <w:r w:rsidR="00935075">
        <w:t xml:space="preserve">the </w:t>
      </w:r>
      <w:r>
        <w:t>historic</w:t>
      </w:r>
      <w:r w:rsidR="00935075">
        <w:t xml:space="preserve"> usage of</w:t>
      </w:r>
      <w:r>
        <w:t xml:space="preserve"> biologic</w:t>
      </w:r>
      <w:r w:rsidR="00935075">
        <w:t xml:space="preserve"> medicines</w:t>
      </w:r>
      <w:r>
        <w:t xml:space="preserve"> data </w:t>
      </w:r>
      <w:r w:rsidR="00935075">
        <w:t>is used</w:t>
      </w:r>
      <w:r>
        <w:t xml:space="preserve"> </w:t>
      </w:r>
      <w:r w:rsidR="00935075">
        <w:t xml:space="preserve">to </w:t>
      </w:r>
      <w:r>
        <w:t>analyse</w:t>
      </w:r>
      <w:r w:rsidR="00935075">
        <w:t xml:space="preserve"> and</w:t>
      </w:r>
      <w:r>
        <w:t xml:space="preserve"> to identify trends and generate predictive forecasts using machine learning techniques.</w:t>
      </w:r>
    </w:p>
    <w:p w14:paraId="6EA07408" w14:textId="77777777" w:rsidR="00CA2EBF" w:rsidRDefault="00CA2EBF" w:rsidP="00CA2EBF"/>
    <w:p w14:paraId="3592C0CD" w14:textId="6B633EB3" w:rsidR="004B3CB0" w:rsidRDefault="004B3CB0" w:rsidP="00CA2EBF">
      <w:r>
        <w:t xml:space="preserve">The </w:t>
      </w:r>
      <w:r w:rsidR="00B0125E">
        <w:t xml:space="preserve">use of a </w:t>
      </w:r>
      <w:r>
        <w:t xml:space="preserve">positivist approach aligns with the </w:t>
      </w:r>
      <w:r w:rsidR="00B0125E">
        <w:t xml:space="preserve">projects </w:t>
      </w:r>
      <w:r>
        <w:t>us</w:t>
      </w:r>
      <w:r w:rsidR="00B0125E">
        <w:t>age</w:t>
      </w:r>
      <w:r>
        <w:t xml:space="preserve"> of structured pharmacy issues datasets extracted from NHS secondary care systems. These datasets contain quantifiable variables, including medicine usage volumes, </w:t>
      </w:r>
      <w:r w:rsidR="00DB0345">
        <w:t>cost centre usage</w:t>
      </w:r>
      <w:r>
        <w:t>, temporal patterns,</w:t>
      </w:r>
      <w:r w:rsidR="00DB0345">
        <w:t xml:space="preserve"> and location usage</w:t>
      </w:r>
      <w:r>
        <w:t xml:space="preserve"> which are suitable for objective analysis </w:t>
      </w:r>
      <w:sdt>
        <w:sdtPr>
          <w:rPr>
            <w:color w:val="000000"/>
            <w:highlight w:val="white"/>
          </w:rPr>
          <w:alias w:val="Citation"/>
          <w:tag w:val="{&quot;referencesIds&quot;:[&quot;doc:6a1562adb873bb164849ccd7&quot;],&quot;referencesOptions&quot;:{&quot;doc:6a1562adb873bb164849cc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868548,&quot;citationText&quot;:&quot;&lt;span style=\&quot;font-family:Times New Roman;font-size:16px;color:#000000\&quot;&gt;[42]&lt;/span&gt;&quot;}"/>
          <w:id w:val="149868548"/>
          <w:placeholder>
            <w:docPart w:val="2F7832D12B743B48BE4FB75EE594AFCD"/>
          </w:placeholder>
        </w:sdtPr>
        <w:sdtContent>
          <w:r w:rsidR="00CC6BAD">
            <w:rPr>
              <w:color w:val="000000"/>
            </w:rPr>
            <w:t>[42]</w:t>
          </w:r>
        </w:sdtContent>
      </w:sdt>
      <w:r>
        <w:t xml:space="preserve">. The </w:t>
      </w:r>
      <w:r w:rsidR="007109F4">
        <w:t xml:space="preserve">projects </w:t>
      </w:r>
      <w:r>
        <w:t xml:space="preserve">use of predictive modelling techniques, including XGBoost, further supports </w:t>
      </w:r>
      <w:r w:rsidR="00E36AE6">
        <w:t>this</w:t>
      </w:r>
      <w:r>
        <w:t xml:space="preserve"> position through the application of repeatable statistical and machine learning processes to evaluate forecasting performance</w:t>
      </w:r>
      <w:r w:rsidR="00E36AE6">
        <w:t xml:space="preserve"> for biologics medicines usage</w:t>
      </w:r>
      <w:r>
        <w:t>.</w:t>
      </w:r>
    </w:p>
    <w:p w14:paraId="3F365768" w14:textId="77777777" w:rsidR="00CA2EBF" w:rsidRDefault="00CA2EBF" w:rsidP="00CA2EBF"/>
    <w:p w14:paraId="59FB3E14" w14:textId="7417B227" w:rsidR="004B3CB0" w:rsidRDefault="004B3CB0" w:rsidP="00CA2EBF">
      <w:r>
        <w:t xml:space="preserve">An advantage of the positivist philosophy within this research is the ability to generate reproducible and measurable results through consistent analytical procedures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245268,&quot;citationText&quot;:&quot;&lt;span style=\&quot;font-family:Times New Roman;font-size:16px;color:#000000\&quot;&gt;[40]&lt;/span&gt;&quot;}"/>
          <w:id w:val="-1957245268"/>
          <w:placeholder>
            <w:docPart w:val="FE9FB0B1F8C58042B2D945E4F3C9FDE9"/>
          </w:placeholder>
        </w:sdtPr>
        <w:sdtContent>
          <w:r w:rsidR="00CC6BAD">
            <w:rPr>
              <w:color w:val="000000"/>
            </w:rPr>
            <w:t>[40]</w:t>
          </w:r>
        </w:sdtContent>
      </w:sdt>
      <w:r>
        <w:t xml:space="preserve">. This supports objective comparison between forecasting approaches using statistical evaluation metrics such as Root Mean Squared Error (RMSE), Mean Absolute Error (MAE), and Mean Absolute Percentage Error (MAPE). However, a limitation of positivism is that it does not fully capture the subjective clinical or organisational factors influencing </w:t>
      </w:r>
      <w:r w:rsidR="00F62D25">
        <w:t xml:space="preserve">usage </w:t>
      </w:r>
      <w:r>
        <w:t>behaviour</w:t>
      </w:r>
      <w:r w:rsidR="00F62D25">
        <w:t xml:space="preserve"> of these medicines</w:t>
      </w:r>
      <w:r w:rsidR="006D6759">
        <w:t xml:space="preserve">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368358,&quot;citationText&quot;:&quot;&lt;span style=\&quot;font-family:Times New Roman;font-size:16px;color:#000000\&quot;&gt;[40]&lt;/span&gt;&quot;}"/>
          <w:id w:val="-1944368358"/>
          <w:placeholder>
            <w:docPart w:val="CFC963212C4AE547A763E2E518653415"/>
          </w:placeholder>
        </w:sdtPr>
        <w:sdtContent>
          <w:r w:rsidR="00CC6BAD">
            <w:rPr>
              <w:color w:val="000000"/>
            </w:rPr>
            <w:t>[40]</w:t>
          </w:r>
        </w:sdtContent>
      </w:sdt>
      <w:r>
        <w:t>. To mitigate this limitation, findings are interpreted within the context of existing healthcare and forecasting literature.</w:t>
      </w:r>
    </w:p>
    <w:p w14:paraId="6449DF90" w14:textId="77777777" w:rsidR="009B7953" w:rsidRDefault="009B7953" w:rsidP="00CA2EBF"/>
    <w:p w14:paraId="490EA292" w14:textId="43FBCD48" w:rsidR="00707D97" w:rsidRDefault="00707D97" w:rsidP="00A75C60">
      <w:pPr>
        <w:pStyle w:val="Heading3"/>
      </w:pPr>
      <w:bookmarkStart w:id="24" w:name="_Toc235776901"/>
      <w:r>
        <w:t>Research Approach</w:t>
      </w:r>
      <w:bookmarkEnd w:id="24"/>
    </w:p>
    <w:p w14:paraId="0CE63316" w14:textId="77777777" w:rsidR="00CA2EBF" w:rsidRPr="00CA2EBF" w:rsidRDefault="00CA2EBF" w:rsidP="00CA2EBF"/>
    <w:p w14:paraId="51B126F1" w14:textId="54E0FD0C" w:rsidR="00B90C76" w:rsidRDefault="00B90C76" w:rsidP="00CA2EBF">
      <w:r>
        <w:t xml:space="preserve">This research </w:t>
      </w:r>
      <w:r w:rsidR="003A0831">
        <w:t xml:space="preserve">project </w:t>
      </w:r>
      <w:r>
        <w:t xml:space="preserve">adopts a deductive research approach, whereby existing theory and established analytical principles are used to formulate and test a research hypothesis. Deductive research is </w:t>
      </w:r>
      <w:r w:rsidR="00627B95">
        <w:t xml:space="preserve">often </w:t>
      </w:r>
      <w:r>
        <w:t xml:space="preserve">commonly associated with positivist studies and quantitative analysis, as it focuses on testing theories through measurable observations and structured evaluation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311887,&quot;citationText&quot;:&quot;&lt;span style=\&quot;font-family:Times New Roman;font-size:16px;color:#000000\&quot;&gt;[40]&lt;/span&gt;&quot;}"/>
          <w:id w:val="-1954311887"/>
          <w:placeholder>
            <w:docPart w:val="9829C65364D8B64AA55FFE5A02197E32"/>
          </w:placeholder>
        </w:sdtPr>
        <w:sdtContent>
          <w:r w:rsidR="00CC6BAD">
            <w:rPr>
              <w:color w:val="000000"/>
            </w:rPr>
            <w:t>[40]</w:t>
          </w:r>
        </w:sdtContent>
      </w:sdt>
      <w:r>
        <w:t>.</w:t>
      </w:r>
    </w:p>
    <w:p w14:paraId="73A01F12" w14:textId="77777777" w:rsidR="00CA2EBF" w:rsidRDefault="00CA2EBF" w:rsidP="00CA2EBF"/>
    <w:p w14:paraId="0AC51BB3" w14:textId="30124F83" w:rsidR="00B90C76" w:rsidRDefault="00B90C76" w:rsidP="00CA2EBF">
      <w:r>
        <w:t>The central hypothesis of this research is that historical biologics usage patterns and organisational variables can be utilised to generate accurate forecasts of future biologics demand within NHS secondary healthcare settings. To test this hypothesis, historical pharmacy issues and expenditure data are analysed using machine learning techniques, with forecast outputs evaluated against known historical outcomes.</w:t>
      </w:r>
    </w:p>
    <w:p w14:paraId="626BE838" w14:textId="77777777" w:rsidR="00CA2EBF" w:rsidRDefault="00CA2EBF" w:rsidP="00CA2EBF"/>
    <w:p w14:paraId="731FBDE8" w14:textId="7576BB37" w:rsidR="00B90C76" w:rsidRDefault="00B90C76" w:rsidP="00CA2EBF">
      <w:r>
        <w:t>The deductive approach is appropriate for this research</w:t>
      </w:r>
      <w:r w:rsidR="00B26AF0">
        <w:t xml:space="preserve"> pr</w:t>
      </w:r>
      <w:r w:rsidR="00F67DD4">
        <w:t>o</w:t>
      </w:r>
      <w:r w:rsidR="00B26AF0">
        <w:t>ject</w:t>
      </w:r>
      <w:r>
        <w:t xml:space="preserve"> due to the structured and objective nature of predictive modelling. Existing literature demonstrates that machine learning techniques can successfully identify patterns within healthcare and pharmaceutical datasets to support forecasting and operational planning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452107,&quot;citationText&quot;:&quot;&lt;span style=\&quot;font-family:Times New Roman;font-size:16px;color:#000000\&quot;&gt;[6]&lt;/span&gt;&quot;}"/>
          <w:id w:val="1136452107"/>
          <w:placeholder>
            <w:docPart w:val="545CB2F576EFDA42BC8C6C862C7A7951"/>
          </w:placeholder>
        </w:sdtPr>
        <w:sdtContent>
          <w:r w:rsidR="00CC6BAD">
            <w:rPr>
              <w:color w:val="000000"/>
            </w:rPr>
            <w:t>[6]</w:t>
          </w:r>
        </w:sdtContent>
      </w:sdt>
      <w:r w:rsidR="00C755AB">
        <w:rPr>
          <w:color w:val="000000"/>
        </w:rPr>
        <w:t xml:space="preserve"> </w:t>
      </w:r>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8090384,&quot;citationText&quot;:&quot;&lt;span style=\&quot;font-family:Times New Roman;font-size:16px;color:#000000\&quot;&gt;[8]&lt;/span&gt;&quot;}"/>
          <w:id w:val="-768090384"/>
          <w:placeholder>
            <w:docPart w:val="11D7B6F43DA2D4478E16C58C93E649BE"/>
          </w:placeholder>
        </w:sdtPr>
        <w:sdtContent>
          <w:r w:rsidR="00CC6BAD">
            <w:rPr>
              <w:color w:val="000000"/>
            </w:rPr>
            <w:t>[8]</w:t>
          </w:r>
        </w:sdtContent>
      </w:sdt>
      <w:r>
        <w:t xml:space="preserve">. </w:t>
      </w:r>
      <w:r w:rsidR="00EF21D1">
        <w:t>Utilising</w:t>
      </w:r>
      <w:r>
        <w:t xml:space="preserve"> this existing theoretical foundation, the research applies XGBoost forecasting models to determine whether similar predictive performance can be achieved within biologics medicines</w:t>
      </w:r>
      <w:r w:rsidR="006B7915">
        <w:t xml:space="preserve"> usage for dermatology</w:t>
      </w:r>
      <w:r>
        <w:t>.</w:t>
      </w:r>
    </w:p>
    <w:p w14:paraId="269DF598" w14:textId="77777777" w:rsidR="00CA2EBF" w:rsidRDefault="00CA2EBF" w:rsidP="00CA2EBF"/>
    <w:p w14:paraId="23C55D14" w14:textId="423C36AA" w:rsidR="00B90C76" w:rsidRDefault="00EF21D1" w:rsidP="00CA2EBF">
      <w:r>
        <w:t xml:space="preserve">The </w:t>
      </w:r>
      <w:r w:rsidR="00B90C76">
        <w:t>advantage</w:t>
      </w:r>
      <w:r>
        <w:t xml:space="preserve"> offered by using a</w:t>
      </w:r>
      <w:r w:rsidR="00B90C76">
        <w:t xml:space="preserve"> deductive approach is that it provides a clear and systematic framework for model evaluation through predefined performance metrics and comparative analysis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984985,&quot;citationText&quot;:&quot;&lt;span style=\&quot;font-family:Times New Roman;font-size:16px;color:#000000\&quot;&gt;[40]&lt;/span&gt;&quot;}"/>
          <w:id w:val="-1331984985"/>
          <w:placeholder>
            <w:docPart w:val="C24AFF9C441A8A47B73543DDB14EF068"/>
          </w:placeholder>
        </w:sdtPr>
        <w:sdtContent>
          <w:r w:rsidR="00CC6BAD">
            <w:rPr>
              <w:color w:val="000000"/>
            </w:rPr>
            <w:t>[40]</w:t>
          </w:r>
        </w:sdtContent>
      </w:sdt>
      <w:r w:rsidR="00B90C76">
        <w:t xml:space="preserve">. This supports </w:t>
      </w:r>
      <w:r w:rsidR="00BE2E40">
        <w:t xml:space="preserve">the </w:t>
      </w:r>
      <w:r w:rsidR="00B90C76">
        <w:t>objective assessment of forecasting accuracy across different prediction horizons</w:t>
      </w:r>
      <w:r w:rsidR="00EE77C2">
        <w:t xml:space="preserve"> identified</w:t>
      </w:r>
      <w:r w:rsidR="00B90C76">
        <w:t xml:space="preserve"> using metrics such as RMSE, MAE, and MAPE. However, a limitation of deductive research is that unexpected relationships or emerging patterns may not always align fully with the original hypothesis</w:t>
      </w:r>
      <w:r w:rsidR="00B31686">
        <w:t xml:space="preserve">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769372,&quot;citationText&quot;:&quot;&lt;span style=\&quot;font-family:Times New Roman;font-size:16px;color:#000000\&quot;&gt;[40]&lt;/span&gt;&quot;}"/>
          <w:id w:val="1567769372"/>
          <w:placeholder>
            <w:docPart w:val="9871583FBB3EB94FBEDE239C0BF02E40"/>
          </w:placeholder>
        </w:sdtPr>
        <w:sdtContent>
          <w:r w:rsidR="00CC6BAD">
            <w:rPr>
              <w:color w:val="000000"/>
            </w:rPr>
            <w:t>[40]</w:t>
          </w:r>
        </w:sdtContent>
      </w:sdt>
      <w:r w:rsidR="00B90C76">
        <w:t xml:space="preserve">. To </w:t>
      </w:r>
      <w:r w:rsidR="002E4AEB">
        <w:t xml:space="preserve">mitigate </w:t>
      </w:r>
      <w:r w:rsidR="00B90C76">
        <w:t xml:space="preserve">this limitation, exploratory data analysis techniques are incorporated within the research process to identify additional patterns and relationships within the </w:t>
      </w:r>
      <w:r w:rsidR="002E4AEB">
        <w:t xml:space="preserve">medicines issue </w:t>
      </w:r>
      <w:r w:rsidR="00B90C76">
        <w:t>dataset.</w:t>
      </w:r>
    </w:p>
    <w:p w14:paraId="7ADE55DA" w14:textId="77777777" w:rsidR="00CA2EBF" w:rsidRDefault="00CA2EBF" w:rsidP="00CA2EBF"/>
    <w:p w14:paraId="274B643B" w14:textId="6F03C0A8" w:rsidR="00707D97" w:rsidRDefault="00705F97" w:rsidP="00705F97">
      <w:pPr>
        <w:pStyle w:val="Heading2"/>
      </w:pPr>
      <w:bookmarkStart w:id="25" w:name="_Toc235776902"/>
      <w:r>
        <w:t xml:space="preserve">Research Strategy and </w:t>
      </w:r>
      <w:r w:rsidR="002F3488">
        <w:t>Experimental Design</w:t>
      </w:r>
      <w:bookmarkEnd w:id="25"/>
    </w:p>
    <w:p w14:paraId="3C2158A9" w14:textId="77777777" w:rsidR="00495F93" w:rsidRDefault="00495F93" w:rsidP="00495F93">
      <w:pPr>
        <w:pStyle w:val="Heading3"/>
      </w:pPr>
    </w:p>
    <w:p w14:paraId="70392250" w14:textId="78A1DB5B" w:rsidR="00501AA2" w:rsidRDefault="00495F93" w:rsidP="00213E0C">
      <w:pPr>
        <w:pStyle w:val="Heading3"/>
      </w:pPr>
      <w:bookmarkStart w:id="26" w:name="_Toc235776903"/>
      <w:r>
        <w:t>Case Study Strategy</w:t>
      </w:r>
      <w:bookmarkEnd w:id="26"/>
    </w:p>
    <w:p w14:paraId="7F6F1714" w14:textId="77777777" w:rsidR="00477BD1" w:rsidRPr="00477BD1" w:rsidRDefault="00477BD1" w:rsidP="00477BD1"/>
    <w:p w14:paraId="0FD59706" w14:textId="7C9256B3" w:rsidR="00213E0C" w:rsidRDefault="00213E0C" w:rsidP="00477BD1">
      <w:r>
        <w:t xml:space="preserve">This research adopts a case study strategy focused on </w:t>
      </w:r>
      <w:r w:rsidR="00251D0E">
        <w:t xml:space="preserve">dermatology </w:t>
      </w:r>
      <w:r>
        <w:t>biologic medicine</w:t>
      </w:r>
      <w:r w:rsidR="00251D0E">
        <w:t>s</w:t>
      </w:r>
      <w:r>
        <w:t xml:space="preserve"> usage within an NHS secondary healthcare environment in Wales. A case study approach is appropriate where research seeks to investigate a contemporary issue within a real-world operational setting while retaining the contextual complexity associated with that environment </w:t>
      </w:r>
      <w:sdt>
        <w:sdtPr>
          <w:rPr>
            <w:color w:val="000000"/>
            <w:highlight w:val="white"/>
          </w:rPr>
          <w:alias w:val="Citation"/>
          <w:tag w:val="{&quot;referencesIds&quot;:[&quot;doc:6a1579c3b873bb164849cf03&quot;],&quot;referencesOptions&quot;:{&quot;doc:6a1579c3b873bb164849cf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339219,&quot;citationText&quot;:&quot;&lt;span style=\&quot;font-family:Times New Roman;font-size:16px;color:#000000\&quot;&gt;[43]&lt;/span&gt;&quot;}"/>
          <w:id w:val="-240339219"/>
          <w:placeholder>
            <w:docPart w:val="BC7F8E5E84BC154B9EFD424C7BD53139"/>
          </w:placeholder>
        </w:sdtPr>
        <w:sdtContent>
          <w:r w:rsidR="00CC6BAD">
            <w:rPr>
              <w:color w:val="000000"/>
            </w:rPr>
            <w:t>[43]</w:t>
          </w:r>
        </w:sdtContent>
      </w:sdt>
      <w:r>
        <w:t>. Within this research, the case study strategy enables detailed investigation of biologics usage and expenditure patterns using operational pharmacy data derived from NHS systems.</w:t>
      </w:r>
    </w:p>
    <w:p w14:paraId="0B91F89E" w14:textId="77777777" w:rsidR="00477BD1" w:rsidRDefault="00477BD1" w:rsidP="00477BD1"/>
    <w:p w14:paraId="3B48EAB9" w14:textId="41344F31" w:rsidR="00213E0C" w:rsidRDefault="00213E0C" w:rsidP="00477BD1">
      <w:r>
        <w:t xml:space="preserve">The research </w:t>
      </w:r>
      <w:r w:rsidR="00EA6CC7">
        <w:t xml:space="preserve">project </w:t>
      </w:r>
      <w:r>
        <w:t xml:space="preserve">utilises historical pharmacy issues data extracted from systems managed within Digital Health and Care Wales (DHCW). These datasets contain operational information relating to biologics medicine usage, </w:t>
      </w:r>
      <w:r w:rsidR="006A20A5">
        <w:t>usage</w:t>
      </w:r>
      <w:r>
        <w:t xml:space="preserve"> trends, </w:t>
      </w:r>
      <w:r w:rsidR="002B7282">
        <w:t xml:space="preserve">cost centre </w:t>
      </w:r>
      <w:r>
        <w:t xml:space="preserve">activity, and organisational variables within secondary care. The use of real-world operational healthcare data increases the practical relevance of the research, allowing predictive models to be developed and evaluated against realistic demand patterns rather than </w:t>
      </w:r>
      <w:r w:rsidR="002B7282">
        <w:t xml:space="preserve">using </w:t>
      </w:r>
      <w:r>
        <w:t>simulated datasets.</w:t>
      </w:r>
    </w:p>
    <w:p w14:paraId="42B47461" w14:textId="77777777" w:rsidR="00477BD1" w:rsidRDefault="00477BD1" w:rsidP="00477BD1"/>
    <w:p w14:paraId="739A564F" w14:textId="1A6ED723" w:rsidR="00213E0C" w:rsidRDefault="00F76837" w:rsidP="00477BD1">
      <w:r>
        <w:t xml:space="preserve">Utilising a </w:t>
      </w:r>
      <w:r w:rsidR="00213E0C">
        <w:t xml:space="preserve">case study strategy is particularly suitable for healthcare analytics research due to the complexity of healthcare operational environments and the variability </w:t>
      </w:r>
      <w:r>
        <w:t xml:space="preserve">that exists </w:t>
      </w:r>
      <w:r w:rsidR="00213E0C">
        <w:t xml:space="preserve">in </w:t>
      </w:r>
      <w:r>
        <w:t xml:space="preserve">usage </w:t>
      </w:r>
      <w:r w:rsidR="00213E0C">
        <w:t xml:space="preserve">behaviour, treatment pathways, and medicines management processes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669582,&quot;citationText&quot;:&quot;&lt;span style=\&quot;font-family:Times New Roman;font-size:16px;color:#000000\&quot;&gt;[40]&lt;/span&gt;&quot;}"/>
          <w:id w:val="697669582"/>
          <w:placeholder>
            <w:docPart w:val="DB71D75E65EE7F419A2EB4BCD5FBD9A3"/>
          </w:placeholder>
        </w:sdtPr>
        <w:sdtContent>
          <w:r w:rsidR="00CC6BAD">
            <w:rPr>
              <w:color w:val="000000"/>
            </w:rPr>
            <w:t>[40]</w:t>
          </w:r>
        </w:sdtContent>
      </w:sdt>
      <w:r w:rsidR="009C5C13">
        <w:rPr>
          <w:color w:val="000000"/>
        </w:rPr>
        <w:t xml:space="preserve"> </w:t>
      </w:r>
      <w:sdt>
        <w:sdtPr>
          <w:rPr>
            <w:color w:val="000000"/>
            <w:highlight w:val="white"/>
          </w:rPr>
          <w:alias w:val="Citation"/>
          <w:tag w:val="{&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0025085,&quot;citationText&quot;:&quot;&lt;span style=\&quot;font-family:Times New Roman;font-size:16px;color:#000000\&quot;&gt;[5]&lt;/span&gt;&quot;}"/>
          <w:id w:val="-670025085"/>
          <w:placeholder>
            <w:docPart w:val="F3A08EADC8581F448A7B2F2467BE8F19"/>
          </w:placeholder>
        </w:sdtPr>
        <w:sdtContent>
          <w:r w:rsidR="00CC6BAD">
            <w:rPr>
              <w:color w:val="000000"/>
            </w:rPr>
            <w:t>[5]</w:t>
          </w:r>
        </w:sdtContent>
      </w:sdt>
      <w:r w:rsidR="00213E0C">
        <w:t>. Biologics medicines represent a complex forecasting problem influenced by multiple organisational and temporal factors, including biosimilar uptake, prescribing trends, and service demand</w:t>
      </w:r>
      <w:r w:rsidR="009C5C13">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346628,&quot;citationText&quot;:&quot;&lt;span style=\&quot;font-family:Times New Roman;font-size:16px;color:#000000\&quot;&gt;[1]&lt;/span&gt;&quot;}"/>
          <w:id w:val="1772346628"/>
          <w:placeholder>
            <w:docPart w:val="DC540484696C25429117C1CE9AE1D63B"/>
          </w:placeholder>
        </w:sdtPr>
        <w:sdtContent>
          <w:r w:rsidR="00CC6BAD">
            <w:rPr>
              <w:color w:val="000000"/>
            </w:rPr>
            <w:t>[1]</w:t>
          </w:r>
        </w:sdtContent>
      </w:sdt>
      <w:r w:rsidR="00213E0C">
        <w:t xml:space="preserve">. </w:t>
      </w:r>
      <w:r w:rsidR="00213E0C">
        <w:lastRenderedPageBreak/>
        <w:t>Examining these variables within a real-world NHS setting supports the development of forecasting models that are operationally relevant to medicines management and financial planning activities.</w:t>
      </w:r>
    </w:p>
    <w:p w14:paraId="294A247A" w14:textId="77777777" w:rsidR="00477BD1" w:rsidRDefault="00477BD1" w:rsidP="00477BD1"/>
    <w:p w14:paraId="438DDDCB" w14:textId="48AAB63D" w:rsidR="00213E0C" w:rsidRDefault="00213E0C" w:rsidP="00477BD1">
      <w:r>
        <w:t xml:space="preserve">An advantage of the case study approach is that it allows detailed analysis of a specific operational healthcare environment while maintaining contextual understanding of the data and organisational processes </w:t>
      </w:r>
      <w:sdt>
        <w:sdtPr>
          <w:rPr>
            <w:color w:val="000000"/>
            <w:highlight w:val="white"/>
          </w:rPr>
          <w:alias w:val="Citation"/>
          <w:tag w:val="{&quot;referencesIds&quot;:[&quot;doc:6a1579c3b873bb164849cf03&quot;],&quot;referencesOptions&quot;:{&quot;doc:6a1579c3b873bb164849cf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68073,&quot;citationText&quot;:&quot;&lt;span style=\&quot;font-family:Times New Roman;font-size:16px;color:#000000\&quot;&gt;[43]&lt;/span&gt;&quot;}"/>
          <w:id w:val="-21868073"/>
          <w:placeholder>
            <w:docPart w:val="739A33F3F0EDF2488EE1C0F4A9036AEB"/>
          </w:placeholder>
        </w:sdtPr>
        <w:sdtContent>
          <w:r w:rsidR="00CC6BAD">
            <w:rPr>
              <w:color w:val="000000"/>
            </w:rPr>
            <w:t>[43]</w:t>
          </w:r>
        </w:sdtContent>
      </w:sdt>
      <w:r>
        <w:t xml:space="preserve">. However, a limitation </w:t>
      </w:r>
      <w:r w:rsidR="009C5C13">
        <w:t xml:space="preserve">of this </w:t>
      </w:r>
      <w:r>
        <w:t xml:space="preserve">is that findings may not be fully generalisable across all </w:t>
      </w:r>
      <w:r w:rsidR="009C5C13">
        <w:t xml:space="preserve">Welsh </w:t>
      </w:r>
      <w:r>
        <w:t xml:space="preserve">NHS organisations due to differences in local prescribing practices, </w:t>
      </w:r>
      <w:r w:rsidR="009C5C13">
        <w:t xml:space="preserve">formulary adoption, </w:t>
      </w:r>
      <w:r>
        <w:t xml:space="preserve">and operational structures. To mitigate this limitation, </w:t>
      </w:r>
      <w:r w:rsidR="00C741C6">
        <w:t xml:space="preserve">the </w:t>
      </w:r>
      <w:r>
        <w:t xml:space="preserve">findings </w:t>
      </w:r>
      <w:r w:rsidR="00C741C6">
        <w:t>will be</w:t>
      </w:r>
      <w:r>
        <w:t xml:space="preserve"> interpreted alongside wider healthcare forecasting literature and existing research relating to pharmaceutical demand forecasting.</w:t>
      </w:r>
    </w:p>
    <w:p w14:paraId="4D144567" w14:textId="77777777" w:rsidR="00817F36" w:rsidRPr="00501AA2" w:rsidRDefault="00817F36" w:rsidP="00477BD1"/>
    <w:p w14:paraId="28227BA5" w14:textId="4FDE1DCA" w:rsidR="00B056E0" w:rsidRDefault="00137950" w:rsidP="009B7953">
      <w:pPr>
        <w:pStyle w:val="Heading3"/>
      </w:pPr>
      <w:bookmarkStart w:id="27" w:name="_Toc235776904"/>
      <w:r>
        <w:t>Experimental Design</w:t>
      </w:r>
      <w:bookmarkEnd w:id="27"/>
    </w:p>
    <w:p w14:paraId="27ABE87E" w14:textId="77777777" w:rsidR="00477BD1" w:rsidRPr="00477BD1" w:rsidRDefault="00477BD1" w:rsidP="00477BD1"/>
    <w:p w14:paraId="58BA664B" w14:textId="6DB9018E" w:rsidR="00477BD1" w:rsidRPr="009477D8" w:rsidRDefault="00477BD1" w:rsidP="00B52B4E">
      <w:r w:rsidRPr="009477D8">
        <w:t xml:space="preserve">This research </w:t>
      </w:r>
      <w:r w:rsidR="00FC460A" w:rsidRPr="009477D8">
        <w:t xml:space="preserve">project </w:t>
      </w:r>
      <w:r w:rsidRPr="009477D8">
        <w:t xml:space="preserve">adopts an experimental design to evaluate the effectiveness of machine learning techniques for forecasting </w:t>
      </w:r>
      <w:r w:rsidR="00F95746" w:rsidRPr="009477D8">
        <w:t xml:space="preserve">dermatology </w:t>
      </w:r>
      <w:r w:rsidRPr="009477D8">
        <w:t xml:space="preserve">biologics medicine usage within NHS secondary healthcare. Experimental research is appropriate where </w:t>
      </w:r>
      <w:r w:rsidR="00163226">
        <w:t xml:space="preserve">the </w:t>
      </w:r>
      <w:r w:rsidRPr="009477D8">
        <w:t xml:space="preserve">hypotheses are tested through structured analytical procedures, </w:t>
      </w:r>
      <w:r w:rsidR="00163226">
        <w:t xml:space="preserve">a </w:t>
      </w:r>
      <w:r w:rsidRPr="009477D8">
        <w:t>controlled evaluation proces</w:t>
      </w:r>
      <w:r w:rsidR="00163226">
        <w:t>s</w:t>
      </w:r>
      <w:r w:rsidRPr="009477D8">
        <w:t xml:space="preserve">, and measurable outcomes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4186653,&quot;citationText&quot;:&quot;&lt;span style=\&quot;font-family:Times New Roman;font-size:16px;color:#000000\&quot;&gt;[40]&lt;/span&gt;&quot;}"/>
          <w:id w:val="834186653"/>
          <w:placeholder>
            <w:docPart w:val="E50CB48451C38048AD89736DE9740747"/>
          </w:placeholder>
        </w:sdtPr>
        <w:sdtContent>
          <w:r w:rsidR="00CC6BAD">
            <w:rPr>
              <w:color w:val="000000"/>
            </w:rPr>
            <w:t>[40]</w:t>
          </w:r>
        </w:sdtContent>
      </w:sdt>
      <w:r w:rsidRPr="009477D8">
        <w:t xml:space="preserve">. Within this </w:t>
      </w:r>
      <w:r w:rsidR="006F17CD">
        <w:t>project</w:t>
      </w:r>
      <w:r w:rsidRPr="009477D8">
        <w:t xml:space="preserve">, </w:t>
      </w:r>
      <w:r w:rsidR="00136B09">
        <w:t xml:space="preserve">a </w:t>
      </w:r>
      <w:r w:rsidRPr="009477D8">
        <w:t>predictive forecasting model</w:t>
      </w:r>
      <w:r w:rsidR="00136B09">
        <w:t xml:space="preserve"> is</w:t>
      </w:r>
      <w:r w:rsidRPr="009477D8">
        <w:t xml:space="preserve"> developed and evaluated using historical pharmacy </w:t>
      </w:r>
      <w:r w:rsidR="00136B09">
        <w:t xml:space="preserve">usage </w:t>
      </w:r>
      <w:r w:rsidRPr="009477D8">
        <w:t>data to determine the extent to which future biologics demand can be accurately predicted.</w:t>
      </w:r>
    </w:p>
    <w:p w14:paraId="71B003D8" w14:textId="77777777" w:rsidR="00477BD1" w:rsidRPr="009477D8" w:rsidRDefault="00477BD1" w:rsidP="00477BD1">
      <w:pPr>
        <w:rPr>
          <w:color w:val="EE0000"/>
        </w:rPr>
      </w:pPr>
    </w:p>
    <w:p w14:paraId="6A805087" w14:textId="72312903" w:rsidR="00477BD1" w:rsidRPr="009477D8" w:rsidRDefault="00477BD1" w:rsidP="001932A8">
      <w:r w:rsidRPr="009477D8">
        <w:t xml:space="preserve">The central experimental hypothesis of this </w:t>
      </w:r>
      <w:r w:rsidR="00C66837">
        <w:t>project</w:t>
      </w:r>
      <w:r w:rsidRPr="009477D8">
        <w:t xml:space="preserve"> is that </w:t>
      </w:r>
      <w:r w:rsidR="00C66837">
        <w:t xml:space="preserve">the </w:t>
      </w:r>
      <w:r w:rsidRPr="009477D8">
        <w:t xml:space="preserve">historical biologics usage patterns and variables can be utilised to generate accurate forecasts of future biologics </w:t>
      </w:r>
      <w:r w:rsidR="00D7320C">
        <w:t>usage</w:t>
      </w:r>
      <w:r w:rsidRPr="009477D8">
        <w:t xml:space="preserve"> within </w:t>
      </w:r>
      <w:r w:rsidR="00D7320C">
        <w:t xml:space="preserve">dermatology </w:t>
      </w:r>
      <w:r w:rsidRPr="009477D8">
        <w:t xml:space="preserve">NHS secondary healthcare settings. To evaluate this hypothesis, a supervised machine learning framework is implemented using historical pharmacy issues data extracted from operational NHS systems. Existing healthcare forecasting research demonstrates that machine learning approaches are increasingly capable of identifying temporal patterns and supporting operational decision-making within healthcare environments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1963661,&quot;citationText&quot;:&quot;&lt;span style=\&quot;font-family:Times New Roman;font-size:16px;color:#000000\&quot;&gt;[25]&lt;/span&gt;&quot;}"/>
          <w:id w:val="1621963661"/>
          <w:placeholder>
            <w:docPart w:val="02B93EFD07864740BD046010E983C02D"/>
          </w:placeholder>
        </w:sdtPr>
        <w:sdtContent>
          <w:r w:rsidR="00CC6BAD">
            <w:rPr>
              <w:color w:val="000000"/>
            </w:rPr>
            <w:t>[25]</w:t>
          </w:r>
        </w:sdtContent>
      </w:sdt>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081599,&quot;citationText&quot;:&quot;&lt;span style=\&quot;font-family:Times New Roman;font-size:16px;color:#000000\&quot;&gt;[6]&lt;/span&gt;&quot;}"/>
          <w:id w:val="-1021081599"/>
          <w:placeholder>
            <w:docPart w:val="A913FFE1E5F89F45AC10FBF22234E906"/>
          </w:placeholder>
        </w:sdtPr>
        <w:sdtContent>
          <w:r w:rsidR="00CC6BAD">
            <w:rPr>
              <w:color w:val="000000"/>
            </w:rPr>
            <w:t>[6]</w:t>
          </w:r>
        </w:sdtContent>
      </w:sdt>
      <w:r w:rsidRPr="009477D8">
        <w:t>.</w:t>
      </w:r>
    </w:p>
    <w:p w14:paraId="271639C8" w14:textId="77777777" w:rsidR="00477BD1" w:rsidRPr="009477D8" w:rsidRDefault="00477BD1" w:rsidP="00477BD1">
      <w:pPr>
        <w:rPr>
          <w:color w:val="EE0000"/>
        </w:rPr>
      </w:pPr>
    </w:p>
    <w:p w14:paraId="6E7D3B46" w14:textId="1FDF368E" w:rsidR="00477BD1" w:rsidRPr="009477D8" w:rsidRDefault="00477BD1" w:rsidP="006D634A">
      <w:r w:rsidRPr="009477D8">
        <w:t xml:space="preserve">The experimental framework utilises historical time-series data to train forecasting models capable of predicting future biologics usage across multiple forecasting horizons. The research evaluates monthly, </w:t>
      </w:r>
      <w:r w:rsidR="00F20956">
        <w:t>3</w:t>
      </w:r>
      <w:r w:rsidRPr="009477D8">
        <w:t xml:space="preserve">-monthly, and </w:t>
      </w:r>
      <w:r w:rsidR="00F20956">
        <w:t>6</w:t>
      </w:r>
      <w:r w:rsidRPr="009477D8">
        <w:t xml:space="preserve">-monthly forecast periods to assess how predictive performance changes over varying temporal ranges. Forecast horizon comparison is particularly important within medicines management and healthcare financial planning, as shorter forecasting windows may provide greater operational precision while longer forecasting periods may better support strategic resource allocation and procurement planning </w:t>
      </w:r>
      <w:r w:rsidR="00DD7FD1">
        <w:t>in the longer term</w:t>
      </w:r>
      <w:r w:rsidR="006847FB">
        <w:t xml:space="preserve"> </w:t>
      </w:r>
      <w:sdt>
        <w:sdtPr>
          <w:rPr>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281041,&quot;citationText&quot;:&quot;&lt;span style=\&quot;font-family:Times New Roman;font-size:16px;color:#000000\&quot;&gt;[8]&lt;/span&gt;&quot;}"/>
          <w:id w:val="-1331281041"/>
          <w:placeholder>
            <w:docPart w:val="12791477D85911468C8CE86AB88E767D"/>
          </w:placeholder>
        </w:sdtPr>
        <w:sdtContent>
          <w:r w:rsidR="00CC6BAD">
            <w:rPr>
              <w:color w:val="000000"/>
            </w:rPr>
            <w:t>[8]</w:t>
          </w:r>
        </w:sdtContent>
      </w:sdt>
      <w:r w:rsidRPr="009477D8">
        <w:t>.</w:t>
      </w:r>
    </w:p>
    <w:p w14:paraId="298F13F0" w14:textId="77777777" w:rsidR="00477BD1" w:rsidRPr="009477D8" w:rsidRDefault="00477BD1" w:rsidP="00477BD1">
      <w:pPr>
        <w:rPr>
          <w:color w:val="EE0000"/>
        </w:rPr>
      </w:pPr>
    </w:p>
    <w:p w14:paraId="096D8253" w14:textId="77777777" w:rsidR="00C90B73" w:rsidRDefault="00477BD1" w:rsidP="006847FB">
      <w:r w:rsidRPr="009477D8">
        <w:t xml:space="preserve">The forecasting framework incorporates </w:t>
      </w:r>
      <w:r w:rsidR="00C90B73">
        <w:t>the following steps:</w:t>
      </w:r>
    </w:p>
    <w:p w14:paraId="3C855BDB" w14:textId="2E4C5C09" w:rsidR="00C90B73" w:rsidRDefault="00C90B73" w:rsidP="0039218E">
      <w:pPr>
        <w:pStyle w:val="ListParagraph"/>
        <w:numPr>
          <w:ilvl w:val="0"/>
          <w:numId w:val="40"/>
        </w:numPr>
      </w:pPr>
      <w:r>
        <w:t>S</w:t>
      </w:r>
      <w:r w:rsidR="00477BD1" w:rsidRPr="009477D8">
        <w:t>tructured data preprocessing</w:t>
      </w:r>
      <w:r w:rsidR="0039218E">
        <w:t>.</w:t>
      </w:r>
      <w:r w:rsidR="00477BD1" w:rsidRPr="009477D8">
        <w:t xml:space="preserve"> </w:t>
      </w:r>
    </w:p>
    <w:p w14:paraId="2037E9E2" w14:textId="3E6F9C5A" w:rsidR="00C90B73" w:rsidRDefault="0039218E" w:rsidP="0039218E">
      <w:pPr>
        <w:pStyle w:val="ListParagraph"/>
        <w:numPr>
          <w:ilvl w:val="0"/>
          <w:numId w:val="40"/>
        </w:numPr>
      </w:pPr>
      <w:r>
        <w:t>F</w:t>
      </w:r>
      <w:r w:rsidR="00477BD1" w:rsidRPr="009477D8">
        <w:t>eature engineering</w:t>
      </w:r>
      <w:r>
        <w:t>.</w:t>
      </w:r>
    </w:p>
    <w:p w14:paraId="5216740D" w14:textId="19B296CE" w:rsidR="00C90B73" w:rsidRDefault="0039218E" w:rsidP="0039218E">
      <w:pPr>
        <w:pStyle w:val="ListParagraph"/>
        <w:numPr>
          <w:ilvl w:val="0"/>
          <w:numId w:val="40"/>
        </w:numPr>
      </w:pPr>
      <w:r>
        <w:t>M</w:t>
      </w:r>
      <w:r w:rsidR="00477BD1" w:rsidRPr="009477D8">
        <w:t>odel training</w:t>
      </w:r>
      <w:r>
        <w:t>.</w:t>
      </w:r>
    </w:p>
    <w:p w14:paraId="7E6136CE" w14:textId="5768793B" w:rsidR="00C90B73" w:rsidRDefault="0039218E" w:rsidP="0039218E">
      <w:pPr>
        <w:pStyle w:val="ListParagraph"/>
        <w:numPr>
          <w:ilvl w:val="0"/>
          <w:numId w:val="40"/>
        </w:numPr>
      </w:pPr>
      <w:r>
        <w:t>V</w:t>
      </w:r>
      <w:r w:rsidR="00477BD1" w:rsidRPr="009477D8">
        <w:t>alidation</w:t>
      </w:r>
      <w:r>
        <w:t>.</w:t>
      </w:r>
    </w:p>
    <w:p w14:paraId="2EB181EC" w14:textId="44885872" w:rsidR="0039218E" w:rsidRDefault="0039218E" w:rsidP="0039218E">
      <w:pPr>
        <w:pStyle w:val="ListParagraph"/>
        <w:numPr>
          <w:ilvl w:val="0"/>
          <w:numId w:val="40"/>
        </w:numPr>
      </w:pPr>
      <w:r>
        <w:t>C</w:t>
      </w:r>
      <w:r w:rsidR="00477BD1" w:rsidRPr="009477D8">
        <w:t xml:space="preserve">omparative evaluation procedures. </w:t>
      </w:r>
    </w:p>
    <w:p w14:paraId="184F5E5F" w14:textId="77777777" w:rsidR="0039218E" w:rsidRDefault="0039218E" w:rsidP="006847FB"/>
    <w:p w14:paraId="29295415" w14:textId="0C6899CA" w:rsidR="00477BD1" w:rsidRPr="009477D8" w:rsidRDefault="00477BD1" w:rsidP="006847FB">
      <w:r w:rsidRPr="009477D8">
        <w:t xml:space="preserve">Historical data is separated chronologically into training and validation datasets to preserve temporal ordering and reduce the risk of data leakage. This approach is considered best practice </w:t>
      </w:r>
      <w:r w:rsidR="006471AA">
        <w:t xml:space="preserve">for </w:t>
      </w:r>
      <w:r w:rsidRPr="009477D8">
        <w:t xml:space="preserve">forecasting and time-series machine learning </w:t>
      </w:r>
      <w:r w:rsidR="006471AA">
        <w:t>practice</w:t>
      </w:r>
      <w:r w:rsidRPr="009477D8">
        <w:t xml:space="preserve">, as randomised splitting </w:t>
      </w:r>
      <w:r w:rsidRPr="009477D8">
        <w:lastRenderedPageBreak/>
        <w:t xml:space="preserve">techniques may unintentionally expose </w:t>
      </w:r>
      <w:r w:rsidR="00CD0731">
        <w:t xml:space="preserve">to the model </w:t>
      </w:r>
      <w:r w:rsidRPr="009477D8">
        <w:t xml:space="preserve">future observations during model training and artificially inflate predictive performance </w:t>
      </w:r>
      <w:sdt>
        <w:sdtPr>
          <w:rPr>
            <w:color w:val="000000"/>
            <w:highlight w:val="white"/>
          </w:rPr>
          <w:alias w:val="Citation"/>
          <w:tag w:val="{&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109329,&quot;citationText&quot;:&quot;&lt;span style=\&quot;font-family:Times New Roman;font-size:16px;color:#000000\&quot;&gt;[44]&lt;/span&gt;&quot;}"/>
          <w:id w:val="-779109329"/>
          <w:placeholder>
            <w:docPart w:val="A0104BEAE1338647B98590E6FC12A2C1"/>
          </w:placeholder>
        </w:sdtPr>
        <w:sdtContent>
          <w:r w:rsidR="00CC6BAD">
            <w:rPr>
              <w:color w:val="000000"/>
            </w:rPr>
            <w:t>[44]</w:t>
          </w:r>
        </w:sdtContent>
      </w:sdt>
      <w:r w:rsidR="008D0AD9">
        <w:rPr>
          <w:color w:val="000000"/>
        </w:rPr>
        <w:t xml:space="preserv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8333976,&quot;citationText&quot;:&quot;&lt;span style=\&quot;font-family:Times New Roman;font-size:16px;color:#000000\&quot;&gt;[45]&lt;/span&gt;&quot;}"/>
          <w:id w:val="-458333976"/>
          <w:placeholder>
            <w:docPart w:val="94D628CE4957DE4D9DAE7A7829A70823"/>
          </w:placeholder>
        </w:sdtPr>
        <w:sdtContent>
          <w:r w:rsidR="00CC6BAD">
            <w:rPr>
              <w:color w:val="000000"/>
            </w:rPr>
            <w:t>[45]</w:t>
          </w:r>
        </w:sdtContent>
      </w:sdt>
      <w:r w:rsidRPr="009477D8">
        <w:t>.</w:t>
      </w:r>
    </w:p>
    <w:p w14:paraId="40A24724" w14:textId="77777777" w:rsidR="00477BD1" w:rsidRPr="009477D8" w:rsidRDefault="00477BD1" w:rsidP="00477BD1">
      <w:pPr>
        <w:rPr>
          <w:color w:val="EE0000"/>
        </w:rPr>
      </w:pPr>
    </w:p>
    <w:p w14:paraId="4EC11577" w14:textId="09CDE012" w:rsidR="00477BD1" w:rsidRDefault="00477BD1" w:rsidP="007D11FA">
      <w:r w:rsidRPr="009477D8">
        <w:t xml:space="preserve">The experimental design additionally incorporates the development of lag-based and temporal predictor variables to support supervised learning. Feature engineering techniques are widely used within machine learning forecasting to capture historical behavioural patterns, seasonality, and temporal dependencies within operational datasets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25940,&quot;citationText&quot;:&quot;&lt;span style=\&quot;font-family:Times New Roman;font-size:16px;color:#000000\&quot;&gt;[45]&lt;/span&gt;&quot;}"/>
          <w:id w:val="23525940"/>
          <w:placeholder>
            <w:docPart w:val="CAD2FC2B6FAFF54BB3D735557BF7E82C"/>
          </w:placeholder>
        </w:sdtPr>
        <w:sdtContent>
          <w:r w:rsidR="00CC6BAD">
            <w:rPr>
              <w:color w:val="000000"/>
            </w:rPr>
            <w:t>[45]</w:t>
          </w:r>
        </w:sdtContent>
      </w:sdt>
      <w:r w:rsidRPr="009477D8">
        <w:t>. The use of structured pharmacy operational data containing variables such as medicine usage volumes, issue timing, and historical usage trends provides an appropriate basis for predictive modelling within secondary healthcare environments.</w:t>
      </w:r>
    </w:p>
    <w:p w14:paraId="596DCD3C" w14:textId="77777777" w:rsidR="00683045" w:rsidRPr="009477D8" w:rsidRDefault="00683045" w:rsidP="007D11FA"/>
    <w:p w14:paraId="11DEE1FB" w14:textId="318685AD" w:rsidR="00477BD1" w:rsidRPr="009477D8" w:rsidRDefault="00E56022" w:rsidP="007D11FA">
      <w:r>
        <w:t>The f</w:t>
      </w:r>
      <w:r w:rsidR="00477BD1" w:rsidRPr="009477D8">
        <w:t>orecasting performance</w:t>
      </w:r>
      <w:r>
        <w:t xml:space="preserve"> of the model</w:t>
      </w:r>
      <w:r w:rsidR="00477BD1" w:rsidRPr="009477D8">
        <w:t xml:space="preserve"> is evaluated using multiple statistical and forecasting-specific evaluation metrics, including Root Mean Squared Error (RMSE), Mean Absolute Error (MAE), Mean Absolute Percentage Error (MAPE), Weighted Mean Absolute Percentage Error (WMAPE), Symmetric Mean Absolute Percentage Error (SMAPE), and coefficient of determination (R²). RMSE and MAE provide measures of absolute forecasting error, while MAPE, WMAPE, and SMAPE are particularly valuable within forecasting research due to their ability to assess relative predictive performance </w:t>
      </w:r>
      <w:r w:rsidR="00E5209B">
        <w:t xml:space="preserve">of models </w:t>
      </w:r>
      <w:r w:rsidR="00477BD1" w:rsidRPr="009477D8">
        <w:t xml:space="preserve">across varying demand magnitudes </w:t>
      </w:r>
      <w:sdt>
        <w:sdtPr>
          <w:rPr>
            <w:color w:val="000000"/>
            <w:highlight w:val="white"/>
          </w:rPr>
          <w:alias w:val="Citation"/>
          <w:tag w:val="{&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247324,&quot;citationText&quot;:&quot;&lt;span style=\&quot;font-family:Times New Roman;font-size:16px;color:#000000\&quot;&gt;[46]&lt;/span&gt;&quot;}"/>
          <w:id w:val="1181247324"/>
          <w:placeholder>
            <w:docPart w:val="CCD816FB5639284897B0739AC13E8835"/>
          </w:placeholder>
        </w:sdtPr>
        <w:sdtContent>
          <w:r w:rsidR="00CC6BAD">
            <w:rPr>
              <w:color w:val="000000"/>
            </w:rPr>
            <w:t>[46]</w:t>
          </w:r>
        </w:sdtContent>
      </w:sdt>
      <w:r w:rsidR="00C4050A">
        <w:rPr>
          <w:color w:val="000000"/>
        </w:rPr>
        <w:t xml:space="preserv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22356,&quot;citationText&quot;:&quot;&lt;span style=\&quot;font-family:Times New Roman;font-size:16px;color:#000000\&quot;&gt;[47]&lt;/span&gt;&quot;}"/>
          <w:id w:val="392322356"/>
          <w:placeholder>
            <w:docPart w:val="4F16839D99543F4E8BFFA6DA85F69E79"/>
          </w:placeholder>
        </w:sdtPr>
        <w:sdtContent>
          <w:r w:rsidR="00CC6BAD">
            <w:rPr>
              <w:color w:val="000000"/>
            </w:rPr>
            <w:t>[47]</w:t>
          </w:r>
        </w:sdtContent>
      </w:sdt>
      <w:r w:rsidR="00477BD1" w:rsidRPr="009477D8">
        <w:t>. WMAPE is particularly suitable for operational healthcare forecasting because it reduces distortion caused by low-volume</w:t>
      </w:r>
      <w:r w:rsidR="00937866">
        <w:t xml:space="preserve"> to zero</w:t>
      </w:r>
      <w:r w:rsidR="00477BD1" w:rsidRPr="009477D8">
        <w:t xml:space="preserve"> observations and places greater weighting on higher-volume medicines usage </w:t>
      </w:r>
      <w:sdt>
        <w:sdtPr>
          <w:rPr>
            <w:color w:val="000000"/>
            <w:highlight w:val="white"/>
          </w:rPr>
          <w:alias w:val="Citation"/>
          <w:tag w:val="{&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7048675,&quot;citationText&quot;:&quot;&lt;span style=\&quot;font-family:Times New Roman;font-size:16px;color:#000000\&quot;&gt;[48]&lt;/span&gt;&quot;}"/>
          <w:id w:val="-1827048675"/>
          <w:placeholder>
            <w:docPart w:val="F308C4AFBD4BBE48ACA97A3AD0405F4D"/>
          </w:placeholder>
        </w:sdtPr>
        <w:sdtContent>
          <w:r w:rsidR="00CC6BAD">
            <w:rPr>
              <w:color w:val="000000"/>
            </w:rPr>
            <w:t>[48]</w:t>
          </w:r>
        </w:sdtContent>
      </w:sdt>
      <w:r w:rsidR="00477BD1" w:rsidRPr="009477D8">
        <w:t xml:space="preserve">. SMAPE is additionally incorporated to reduce the instability associated with traditional percentage-based error metrics when actual values are close to zero </w:t>
      </w:r>
      <w:sdt>
        <w:sdtPr>
          <w:rPr>
            <w:color w:val="000000"/>
            <w:highlight w:val="white"/>
          </w:rPr>
          <w:alias w:val="Citation"/>
          <w:tag w:val="{&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9693612,&quot;citationText&quot;:&quot;&lt;span style=\&quot;font-family:Times New Roman;font-size:16px;color:#000000\&quot;&gt;[46]&lt;/span&gt;&quot;}"/>
          <w:id w:val="-2059693612"/>
          <w:placeholder>
            <w:docPart w:val="84D99598BE4DAF4D8C57EE144CC97418"/>
          </w:placeholder>
        </w:sdtPr>
        <w:sdtContent>
          <w:r w:rsidR="00CC6BAD">
            <w:rPr>
              <w:color w:val="000000"/>
            </w:rPr>
            <w:t>[46]</w:t>
          </w:r>
        </w:sdtContent>
      </w:sdt>
      <w:r w:rsidR="00477BD1" w:rsidRPr="009477D8">
        <w:t>.</w:t>
      </w:r>
    </w:p>
    <w:p w14:paraId="6EA49B80" w14:textId="77777777" w:rsidR="00477BD1" w:rsidRPr="009477D8" w:rsidRDefault="00477BD1" w:rsidP="00477BD1">
      <w:pPr>
        <w:rPr>
          <w:color w:val="EE0000"/>
        </w:rPr>
      </w:pPr>
    </w:p>
    <w:p w14:paraId="6680088A" w14:textId="058868E7" w:rsidR="00477BD1" w:rsidRPr="009477D8" w:rsidRDefault="00477BD1" w:rsidP="00381F52">
      <w:r w:rsidRPr="009477D8">
        <w:t xml:space="preserve">The research additionally incorporates a naïve baseline forecasting approach using historical lag values to assess whether the machine learning models provide meaningful predictive improvement beyond simple trend continuation. </w:t>
      </w:r>
      <w:r w:rsidR="00CE1F37">
        <w:t>This b</w:t>
      </w:r>
      <w:r w:rsidRPr="009477D8">
        <w:t xml:space="preserve">aseline comparison is recognised as an important component of forecasting evaluation, as it ensures that increased model complexity produces measurable operational benefit rather than overfitting </w:t>
      </w:r>
      <w:r w:rsidR="00381F52">
        <w:t xml:space="preserve">from </w:t>
      </w:r>
      <w:r w:rsidRPr="009477D8">
        <w:t xml:space="preserve">historical data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535726,&quot;citationText&quot;:&quot;&lt;span style=\&quot;font-family:Times New Roman;font-size:16px;color:#000000\&quot;&gt;[45]&lt;/span&gt;&quot;}"/>
          <w:id w:val="1537535726"/>
          <w:placeholder>
            <w:docPart w:val="53A9836E532AC148834B47077A76A4E3"/>
          </w:placeholder>
        </w:sdtPr>
        <w:sdtContent>
          <w:r w:rsidR="00CC6BAD">
            <w:rPr>
              <w:color w:val="000000"/>
            </w:rPr>
            <w:t>[45]</w:t>
          </w:r>
        </w:sdtContent>
      </w:sdt>
      <w:r w:rsidRPr="009477D8">
        <w:t>.</w:t>
      </w:r>
    </w:p>
    <w:p w14:paraId="44317867" w14:textId="77777777" w:rsidR="00477BD1" w:rsidRPr="009477D8" w:rsidRDefault="00477BD1" w:rsidP="00477BD1">
      <w:pPr>
        <w:rPr>
          <w:color w:val="EE0000"/>
        </w:rPr>
      </w:pPr>
    </w:p>
    <w:p w14:paraId="58D48A6C" w14:textId="7A41453A" w:rsidR="00477BD1" w:rsidRPr="009477D8" w:rsidRDefault="00477BD1" w:rsidP="004F0078">
      <w:r w:rsidRPr="009477D8">
        <w:t xml:space="preserve">An advantage of the experimental design is that </w:t>
      </w:r>
      <w:r w:rsidR="009B1A34">
        <w:t xml:space="preserve">this </w:t>
      </w:r>
      <w:r w:rsidRPr="009477D8">
        <w:t xml:space="preserve">supports systematic and reproducible evaluation of forecasting performance through structured analytical procedures and measurable outcomes </w:t>
      </w:r>
      <w:sdt>
        <w:sdtPr>
          <w:rPr>
            <w:color w:val="000000"/>
            <w:highlight w:val="white"/>
          </w:rPr>
          <w:alias w:val="Citation"/>
          <w:tag w:val="{&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2238422,&quot;citationText&quot;:&quot;&lt;span style=\&quot;font-family:Times New Roman;font-size:16px;color:#000000\&quot;&gt;[40]&lt;/span&gt;&quot;}"/>
          <w:id w:val="1212238422"/>
          <w:placeholder>
            <w:docPart w:val="E04779961094E24DA49CE8FDC4D66106"/>
          </w:placeholder>
        </w:sdtPr>
        <w:sdtContent>
          <w:r w:rsidR="00CC6BAD">
            <w:rPr>
              <w:color w:val="000000"/>
            </w:rPr>
            <w:t>[40]</w:t>
          </w:r>
        </w:sdtContent>
      </w:sdt>
      <w:r w:rsidRPr="009477D8">
        <w:t xml:space="preserve">. However, </w:t>
      </w:r>
      <w:r w:rsidR="001B2451">
        <w:t xml:space="preserve">there are </w:t>
      </w:r>
      <w:r w:rsidRPr="009477D8">
        <w:t>limitations</w:t>
      </w:r>
      <w:r w:rsidR="001B2451">
        <w:t xml:space="preserve"> that</w:t>
      </w:r>
      <w:r w:rsidRPr="009477D8">
        <w:t xml:space="preserve"> remain due to the complexity of healthcare operational environments and the potential influence of external factors not fully represented within the dataset</w:t>
      </w:r>
      <w:r w:rsidR="00EB609A">
        <w:t xml:space="preserve"> used</w:t>
      </w:r>
      <w:r w:rsidRPr="009477D8">
        <w:t xml:space="preserve">, including policy changes, biosimilar adoption strategies, supply shortages, and </w:t>
      </w:r>
      <w:r w:rsidR="00B508BF">
        <w:t xml:space="preserve">the </w:t>
      </w:r>
      <w:r w:rsidRPr="009477D8">
        <w:t>chang</w:t>
      </w:r>
      <w:r w:rsidR="00B508BF">
        <w:t>es in</w:t>
      </w:r>
      <w:r w:rsidRPr="009477D8">
        <w:t xml:space="preserve"> prescribing guidance</w:t>
      </w:r>
      <w:r w:rsidR="00B508BF">
        <w:t xml:space="preserve"> at health board level</w:t>
      </w:r>
      <w:r w:rsidRPr="009477D8">
        <w:t>. To reduce the impact of these limitations, findings are interpreted alongside existing healthcare forecasting literature and wider NHS operational context.</w:t>
      </w:r>
    </w:p>
    <w:p w14:paraId="10D29262" w14:textId="77777777" w:rsidR="00036B80" w:rsidRDefault="00036B80" w:rsidP="00036B80"/>
    <w:p w14:paraId="16EC65C9" w14:textId="07DB0204" w:rsidR="00B6101F" w:rsidRDefault="00B6101F" w:rsidP="00B6101F">
      <w:pPr>
        <w:pStyle w:val="Heading2"/>
      </w:pPr>
      <w:bookmarkStart w:id="28" w:name="_Toc235776905"/>
      <w:r>
        <w:t>Implementation</w:t>
      </w:r>
      <w:r w:rsidR="0011039B">
        <w:t xml:space="preserve"> of Project</w:t>
      </w:r>
      <w:bookmarkEnd w:id="28"/>
    </w:p>
    <w:p w14:paraId="76053719" w14:textId="77777777" w:rsidR="00B6101F" w:rsidRDefault="00B6101F" w:rsidP="00036B80"/>
    <w:p w14:paraId="0385B859" w14:textId="29A595EF" w:rsidR="00382378" w:rsidRDefault="00126BB8" w:rsidP="00126BB8">
      <w:pPr>
        <w:pStyle w:val="Heading3"/>
      </w:pPr>
      <w:bookmarkStart w:id="29" w:name="_Toc235776906"/>
      <w:r>
        <w:t>Data Sources</w:t>
      </w:r>
      <w:r w:rsidR="002751E2">
        <w:t xml:space="preserve"> and Scope</w:t>
      </w:r>
      <w:bookmarkEnd w:id="29"/>
    </w:p>
    <w:p w14:paraId="50A8DAB9" w14:textId="77777777" w:rsidR="002751E2" w:rsidRDefault="002751E2" w:rsidP="002751E2"/>
    <w:p w14:paraId="25258C60" w14:textId="699C4F98" w:rsidR="002751E2" w:rsidRDefault="002751E2" w:rsidP="002751E2">
      <w:r>
        <w:t xml:space="preserve">The dataset utilised within this project </w:t>
      </w:r>
      <w:r w:rsidR="00D60532">
        <w:t>consisted of the historical issues of the identified biologics medicines</w:t>
      </w:r>
      <w:r w:rsidR="00CD4F7B">
        <w:t xml:space="preserve"> extracted from th</w:t>
      </w:r>
      <w:r w:rsidR="006443EE">
        <w:t>e Welsh Hospital Pharmacy Stock Management System</w:t>
      </w:r>
      <w:r w:rsidR="001824F9">
        <w:t xml:space="preserve"> which is managed by Digital Health and Care Wales</w:t>
      </w:r>
      <w:r w:rsidR="006443EE">
        <w:t>.</w:t>
      </w:r>
      <w:r w:rsidR="00E33A19">
        <w:t xml:space="preserve"> The data was </w:t>
      </w:r>
      <w:r w:rsidR="00294953">
        <w:t>selected as it represents real life operational historic usage data of medicines</w:t>
      </w:r>
      <w:r w:rsidR="00712217">
        <w:t xml:space="preserve"> in secondary care. This data is routinely used by </w:t>
      </w:r>
      <w:r w:rsidR="007F21F2">
        <w:t>finance and medicines management departments for their financial planning</w:t>
      </w:r>
      <w:r w:rsidR="00F5795E">
        <w:t xml:space="preserve"> and fits in with the wider Digital </w:t>
      </w:r>
      <w:r w:rsidR="001C53F2">
        <w:t>Health</w:t>
      </w:r>
      <w:r w:rsidR="00F5795E">
        <w:t xml:space="preserve"> </w:t>
      </w:r>
      <w:r w:rsidR="001C53F2">
        <w:t>a</w:t>
      </w:r>
      <w:r w:rsidR="00F5795E">
        <w:t xml:space="preserve">nd Care Wales and Welsh </w:t>
      </w:r>
      <w:r w:rsidR="001C53F2">
        <w:t>Government</w:t>
      </w:r>
      <w:r w:rsidR="00F5795E">
        <w:t xml:space="preserve"> strategies of utilising </w:t>
      </w:r>
      <w:r w:rsidR="001C53F2">
        <w:t>digital and analytical techniques effectively</w:t>
      </w:r>
      <w:r w:rsidR="00C11761">
        <w:t xml:space="preserve"> </w:t>
      </w:r>
      <w:sdt>
        <w:sdtPr>
          <w:rPr>
            <w:color w:val="000000"/>
            <w:highlight w:val="white"/>
          </w:rPr>
          <w:alias w:val="Citation"/>
          <w:tag w:val="{&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152209,&quot;citationText&quot;:&quot;&lt;span style=\&quot;font-family:Times New Roman;font-size:16px;color:#000000\&quot;&gt;[23]&lt;/span&gt;&quot;}"/>
          <w:id w:val="-2096152209"/>
          <w:placeholder>
            <w:docPart w:val="0E82952FD934F948A66D632AF505FADB"/>
          </w:placeholder>
        </w:sdtPr>
        <w:sdtContent>
          <w:r w:rsidR="00CC6BAD">
            <w:rPr>
              <w:color w:val="000000"/>
            </w:rPr>
            <w:t>[23]</w:t>
          </w:r>
        </w:sdtContent>
      </w:sdt>
      <w:sdt>
        <w:sdtPr>
          <w:rPr>
            <w:color w:val="000000"/>
            <w:highlight w:val="white"/>
          </w:rPr>
          <w:alias w:val="Citation"/>
          <w:tag w:val="{&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7345213,&quot;citationText&quot;:&quot;&lt;span style=\&quot;font-family:Times New Roman;font-size:16px;color:#000000\&quot;&gt;[21]&lt;/span&gt;&quot;}"/>
          <w:id w:val="367345213"/>
          <w:placeholder>
            <w:docPart w:val="DFA90566B113854DB04B5DA929920F3F"/>
          </w:placeholder>
        </w:sdtPr>
        <w:sdtContent>
          <w:r w:rsidR="00CC6BAD">
            <w:rPr>
              <w:color w:val="000000"/>
            </w:rPr>
            <w:t>[21]</w:t>
          </w:r>
        </w:sdtContent>
      </w:sdt>
      <w:r w:rsidR="007F21F2">
        <w:t>.</w:t>
      </w:r>
    </w:p>
    <w:p w14:paraId="0E206C49" w14:textId="77777777" w:rsidR="007F21F2" w:rsidRDefault="007F21F2" w:rsidP="002751E2"/>
    <w:p w14:paraId="127F108B" w14:textId="6D459D87" w:rsidR="007F21F2" w:rsidRDefault="00BF1FAF" w:rsidP="002751E2">
      <w:r>
        <w:t xml:space="preserve">The data extracted from the dataset included </w:t>
      </w:r>
      <w:r w:rsidR="001C53F2">
        <w:t xml:space="preserve">the historical records </w:t>
      </w:r>
      <w:r w:rsidR="00A95D79">
        <w:t xml:space="preserve">of the issues of medicines including the issue date, </w:t>
      </w:r>
      <w:r w:rsidR="004452BD">
        <w:t>medicine name</w:t>
      </w:r>
      <w:r w:rsidR="00EA279D">
        <w:t>, quantity of the issue and organisational</w:t>
      </w:r>
      <w:r w:rsidR="009C7849">
        <w:t xml:space="preserve">, cost centre and location </w:t>
      </w:r>
      <w:r w:rsidR="00EA279D">
        <w:t>identifiers</w:t>
      </w:r>
      <w:r w:rsidR="009C7849">
        <w:t xml:space="preserve">. This dataset was selected as it contained the historic usage patterns of </w:t>
      </w:r>
      <w:r w:rsidR="00130E7F">
        <w:t>medicines</w:t>
      </w:r>
      <w:r w:rsidR="00824E2B">
        <w:t>, these historical patterns are recognised as a key input for healthcare demand forecasting</w:t>
      </w:r>
      <w:r w:rsidR="00925809">
        <w:t xml:space="preserve"> and have previously been used with success </w:t>
      </w:r>
      <w:r w:rsidR="00A40D88">
        <w:t xml:space="preserve">in other forecasting studies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278279,&quot;citationText&quot;:&quot;&lt;span style=\&quot;font-family:Times New Roman;font-size:16px;color:#000000\&quot;&gt;[7]&lt;/span&gt;&quot;}"/>
          <w:id w:val="-2047278279"/>
          <w:placeholder>
            <w:docPart w:val="C4F9634D7A9B014C9A09BEE24AFCD03A"/>
          </w:placeholder>
        </w:sdtPr>
        <w:sdtContent>
          <w:r w:rsidR="00CC6BAD">
            <w:rPr>
              <w:color w:val="000000"/>
            </w:rPr>
            <w:t>[7]</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8811742,&quot;citationText&quot;:&quot;&lt;span style=\&quot;font-family:Times New Roman;font-size:16px;color:#000000\&quot;&gt;[25]&lt;/span&gt;&quot;}"/>
          <w:id w:val="948811742"/>
          <w:placeholder>
            <w:docPart w:val="6B8A86D85B6E5F4E8A1320640DE30647"/>
          </w:placeholder>
        </w:sdtPr>
        <w:sdtContent>
          <w:r w:rsidR="00CC6BAD">
            <w:rPr>
              <w:color w:val="000000"/>
            </w:rPr>
            <w:t>[25]</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433724505,&quot;citationText&quot;:&quot;&lt;span style=\&quot;font-family:Times New Roman;font-size:16px;color:#000000\&quot;&gt;[3]&lt;/span&gt;&quot;}"/>
          <w:id w:val="433724505"/>
          <w:placeholder>
            <w:docPart w:val="213A5DC21A8C9C4981C143D97AC09AC6"/>
          </w:placeholder>
        </w:sdtPr>
        <w:sdtContent>
          <w:r w:rsidR="00CC6BAD">
            <w:rPr>
              <w:color w:val="000000"/>
            </w:rPr>
            <w:t>[3]</w:t>
          </w:r>
        </w:sdtContent>
      </w:sdt>
      <w:r w:rsidR="00A40D88">
        <w:t>.</w:t>
      </w:r>
      <w:r w:rsidR="00244E77">
        <w:t xml:space="preserve"> The use of historic medicines issue data directly supports the research objective of determining whether </w:t>
      </w:r>
      <w:r w:rsidR="00ED53EB">
        <w:t>biologics demand can be accurately predicted using machine learning techniques.</w:t>
      </w:r>
    </w:p>
    <w:p w14:paraId="51B98032" w14:textId="77777777" w:rsidR="002735F5" w:rsidRDefault="002735F5" w:rsidP="002751E2"/>
    <w:p w14:paraId="180D68DA" w14:textId="692F13E3" w:rsidR="002735F5" w:rsidRDefault="006E5F72" w:rsidP="002751E2">
      <w:r>
        <w:t xml:space="preserve">The scope of this project </w:t>
      </w:r>
      <w:r w:rsidR="00A02784">
        <w:t>was restricted to biologics medicine used in dermatology in secondary healthcare</w:t>
      </w:r>
      <w:r w:rsidR="003352C0">
        <w:t xml:space="preserve">. This </w:t>
      </w:r>
      <w:r w:rsidR="00D64580">
        <w:t xml:space="preserve">focus was selected due to increasing </w:t>
      </w:r>
      <w:r w:rsidR="00253768">
        <w:t>financial</w:t>
      </w:r>
      <w:r w:rsidR="00D64580">
        <w:t xml:space="preserve"> significance of biologic medicines </w:t>
      </w:r>
      <w:r w:rsidR="00253768">
        <w:t>and the growing importance of effective forecasting to support medicines optimisation</w:t>
      </w:r>
      <w:r w:rsidR="00EE2DB6">
        <w:t xml:space="preserve"> and budget planning</w:t>
      </w:r>
      <w:r w:rsidR="00F339A0">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6742710,&quot;citationText&quot;:&quot;&lt;span style=\&quot;font-family:Times New Roman;font-size:16px;color:#000000\&quot;&gt;[4]&lt;/span&gt;&quot;}"/>
          <w:id w:val="1096742710"/>
          <w:placeholder>
            <w:docPart w:val="51AB837367EF7C44B2E34678F262905C"/>
          </w:placeholder>
        </w:sdtPr>
        <w:sdtContent>
          <w:r w:rsidR="00CC6BAD">
            <w:rPr>
              <w:color w:val="000000"/>
            </w:rPr>
            <w:t>[4]</w:t>
          </w:r>
        </w:sdtContent>
      </w:sdt>
      <w:sdt>
        <w:sdtPr>
          <w:rPr>
            <w:color w:val="000000"/>
            <w:highlight w:val="white"/>
          </w:rPr>
          <w:alias w:val="Citation"/>
          <w:tag w:val="{&quot;referencesIds&quot;:[&quot;doc:69dceb12e35549381ed7066e&quot;],&quot;referencesOptions&quot;:{&quot;doc:69dceb12e35549381ed706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155659,&quot;citationText&quot;:&quot;&lt;span style=\&quot;font-family:Times New Roman;font-size:16px;color:#000000\&quot;&gt;[10]&lt;/span&gt;&quot;}"/>
          <w:id w:val="1859155659"/>
          <w:placeholder>
            <w:docPart w:val="BD382D36DBFA9F419AE9A09E3E97F816"/>
          </w:placeholder>
        </w:sdtPr>
        <w:sdtContent>
          <w:r w:rsidR="00CC6BAD">
            <w:rPr>
              <w:color w:val="000000"/>
            </w:rPr>
            <w:t>[10]</w:t>
          </w:r>
        </w:sdtContent>
      </w:sdt>
      <w:r w:rsidR="00EE2DB6">
        <w:t xml:space="preserve">. </w:t>
      </w:r>
      <w:r w:rsidR="00897775">
        <w:t>Previous research has highlighted the substantial expe</w:t>
      </w:r>
      <w:r w:rsidR="000A5031">
        <w:t xml:space="preserve">nditure that is associated with biologics medicines and the </w:t>
      </w:r>
      <w:r w:rsidR="00A23F42">
        <w:t>opportunities</w:t>
      </w:r>
      <w:r w:rsidR="000A5031">
        <w:t xml:space="preserve"> presented to healthcare organisations t</w:t>
      </w:r>
      <w:r w:rsidR="00A23F42">
        <w:t>o improve resource utilisations using the data available</w:t>
      </w:r>
      <w:r w:rsidR="007E0D22">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655069698,&quot;citationText&quot;:&quot;&lt;span style=\&quot;font-family:Times New Roman;font-size:16px;color:#000000\&quot;&gt;[1]&lt;/span&gt;&quot;}"/>
          <w:id w:val="-655069698"/>
          <w:placeholder>
            <w:docPart w:val="A58192D71436D04EB5A582335C06A525"/>
          </w:placeholder>
        </w:sdtPr>
        <w:sdtContent>
          <w:r w:rsidR="00CC6BAD">
            <w:rPr>
              <w:color w:val="000000"/>
            </w:rPr>
            <w:t>[1]</w:t>
          </w:r>
        </w:sdtContent>
      </w:sdt>
      <w:sdt>
        <w:sdtPr>
          <w:rPr>
            <w:color w:val="000000"/>
            <w:highlight w:val="white"/>
          </w:rPr>
          <w:alias w:val="Citation"/>
          <w:tag w:val="{&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40225,&quot;citationText&quot;:&quot;&lt;span style=\&quot;font-family:Times New Roman;font-size:16px;color:#000000\&quot;&gt;[22]&lt;/span&gt;&quot;}"/>
          <w:id w:val="-658540225"/>
          <w:placeholder>
            <w:docPart w:val="CA36B760FF3D8E4A81CBFA9F673952A1"/>
          </w:placeholder>
        </w:sdtPr>
        <w:sdtContent>
          <w:r w:rsidR="00CC6BAD">
            <w:rPr>
              <w:color w:val="000000"/>
            </w:rPr>
            <w:t>[22]</w:t>
          </w:r>
        </w:sdtContent>
      </w:sdt>
      <w:r w:rsidR="00A23F42">
        <w:t>.</w:t>
      </w:r>
    </w:p>
    <w:p w14:paraId="6211A50E" w14:textId="77777777" w:rsidR="004818C6" w:rsidRDefault="004818C6" w:rsidP="002751E2"/>
    <w:p w14:paraId="2DA4588E" w14:textId="52D6627C" w:rsidR="003A3D5B" w:rsidRDefault="00FD219E" w:rsidP="002751E2">
      <w:r>
        <w:t xml:space="preserve">Prior to the analysis of the data, </w:t>
      </w:r>
      <w:r w:rsidR="00720766">
        <w:t xml:space="preserve">the extracted data underwent pseudonymisation to remove identifiable operational information while preserving the relationships between </w:t>
      </w:r>
      <w:r w:rsidR="00134D9E">
        <w:t>the variables required for forecasting</w:t>
      </w:r>
      <w:r w:rsidR="003A588E">
        <w:t xml:space="preserve"> </w:t>
      </w:r>
      <w:sdt>
        <w:sdtPr>
          <w:rPr>
            <w:color w:val="000000"/>
            <w:highlight w:val="white"/>
          </w:rPr>
          <w:alias w:val="Citation"/>
          <w:tag w:val="{&quot;referencesIds&quot;:[&quot;doc:6a5b52d835206b67ced1f526&quot;],&quot;referencesOptions&quot;:{&quot;doc:6a5b52d835206b67ced1f5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308669,&quot;citationText&quot;:&quot;&lt;span style=\&quot;font-family:Times New Roman;font-size:16px;color:#000000\&quot;&gt;[49]&lt;/span&gt;&quot;}"/>
          <w:id w:val="1068308669"/>
          <w:placeholder>
            <w:docPart w:val="189D9DE5D196214A8BED45A59AE48CE7"/>
          </w:placeholder>
        </w:sdtPr>
        <w:sdtContent>
          <w:r w:rsidR="00CC6BAD">
            <w:rPr>
              <w:color w:val="000000"/>
            </w:rPr>
            <w:t>[49]</w:t>
          </w:r>
        </w:sdtContent>
      </w:sdt>
      <w:r w:rsidR="00134D9E">
        <w:t>.</w:t>
      </w:r>
      <w:r w:rsidR="00FB774B">
        <w:t xml:space="preserve"> The resulting dataset</w:t>
      </w:r>
      <w:r w:rsidR="003A3D5B">
        <w:t xml:space="preserve"> </w:t>
      </w:r>
      <w:r w:rsidR="00B33F9B">
        <w:t xml:space="preserve">provided a practical balance between upholding data governance requirements and </w:t>
      </w:r>
      <w:r w:rsidR="008E1B9B">
        <w:t>its analytical utility</w:t>
      </w:r>
      <w:r w:rsidR="00C24A30">
        <w:t>.</w:t>
      </w:r>
    </w:p>
    <w:p w14:paraId="6208686F" w14:textId="77777777" w:rsidR="00B72F44" w:rsidRDefault="00B72F44" w:rsidP="002751E2"/>
    <w:p w14:paraId="703C6DAA" w14:textId="45574F0B" w:rsidR="00B72F44" w:rsidRDefault="00B72F44" w:rsidP="00B72F44">
      <w:pPr>
        <w:pStyle w:val="Heading3"/>
      </w:pPr>
      <w:bookmarkStart w:id="30" w:name="_Toc235776907"/>
      <w:r>
        <w:t>Data Cleaning and Transformation</w:t>
      </w:r>
      <w:bookmarkEnd w:id="30"/>
    </w:p>
    <w:p w14:paraId="1C08801F" w14:textId="77777777" w:rsidR="00B72F44" w:rsidRDefault="00B72F44" w:rsidP="002751E2"/>
    <w:p w14:paraId="3CE0E9E4" w14:textId="37484527" w:rsidR="00B72F44" w:rsidRDefault="00025B03" w:rsidP="002751E2">
      <w:r>
        <w:t>Following the extraction of the dataset, it underwent a series of cleaning and transformation steps.</w:t>
      </w:r>
      <w:r w:rsidR="00430B63">
        <w:t xml:space="preserve"> This aimed to improve the data quality and to prepare it for use within the XGBoost algorithm</w:t>
      </w:r>
      <w:r w:rsidR="005F0CC3">
        <w:t xml:space="preserve">. </w:t>
      </w:r>
      <w:r w:rsidR="005214C8">
        <w:t xml:space="preserve">Data pre-processing is a critical step within </w:t>
      </w:r>
      <w:r w:rsidR="000E5063">
        <w:t xml:space="preserve">the machine learning </w:t>
      </w:r>
      <w:r w:rsidR="00873D56">
        <w:t>process as at thi</w:t>
      </w:r>
      <w:r w:rsidR="00FE27D4">
        <w:t>s</w:t>
      </w:r>
      <w:r w:rsidR="00873D56">
        <w:t xml:space="preserve"> stage </w:t>
      </w:r>
      <w:r w:rsidR="00FE27D4">
        <w:t xml:space="preserve">inconsistencies such as missing values and variations in data formats can be addressed so that it does not adversely affect the model performance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47543,&quot;citationText&quot;:&quot;&lt;span style=\&quot;font-family:Times New Roman;font-size:16px;color:#000000\&quot;&gt;[25]&lt;/span&gt;&quot;}"/>
          <w:id w:val="543947543"/>
          <w:placeholder>
            <w:docPart w:val="0F755C2F43F89242B6FF8D18D863327B"/>
          </w:placeholder>
        </w:sdtPr>
        <w:sdtContent>
          <w:r w:rsidR="00CC6BAD">
            <w:rPr>
              <w:color w:val="000000"/>
            </w:rPr>
            <w:t>[25]</w:t>
          </w:r>
        </w:sdtContent>
      </w:sdt>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9930521,&quot;citationText&quot;:&quot;&lt;span style=\&quot;font-family:Times New Roman;font-size:16px;color:#000000\&quot;&gt;[45]&lt;/span&gt;&quot;}"/>
          <w:id w:val="-2059930521"/>
          <w:placeholder>
            <w:docPart w:val="FBF34539C069A94F8100909511CDD78D"/>
          </w:placeholder>
        </w:sdtPr>
        <w:sdtContent>
          <w:r w:rsidR="00CC6BAD">
            <w:rPr>
              <w:color w:val="000000"/>
            </w:rPr>
            <w:t>[45]</w:t>
          </w:r>
        </w:sdtContent>
      </w:sdt>
      <w:r w:rsidR="00FE27D4">
        <w:t>.</w:t>
      </w:r>
    </w:p>
    <w:p w14:paraId="3453C239" w14:textId="77777777" w:rsidR="00364710" w:rsidRDefault="00364710" w:rsidP="002751E2"/>
    <w:p w14:paraId="4815BA08" w14:textId="5601861E" w:rsidR="00364710" w:rsidRDefault="00364710" w:rsidP="002751E2">
      <w:r>
        <w:t xml:space="preserve">The original dataset </w:t>
      </w:r>
      <w:r w:rsidR="00452BA0">
        <w:t>contained medicine issue records recorded at a transaction level. Before modelling could occur</w:t>
      </w:r>
      <w:r w:rsidR="00511110">
        <w:t xml:space="preserve">, the dataset was assessed to identify missing values, inconsistent quantities </w:t>
      </w:r>
      <w:r w:rsidR="0054036A">
        <w:t xml:space="preserve">and anomalies that could affect the accuracy of the forecast. Data quality assessment is particularly important within healthcare </w:t>
      </w:r>
      <w:r w:rsidR="00FC5696">
        <w:t xml:space="preserve">forecasting studies due to the operational nature of the source systems and the potential for variation in recording practices across varying healthcare organisations </w:t>
      </w:r>
      <w:sdt>
        <w:sdtPr>
          <w:rPr>
            <w:color w:val="000000"/>
            <w:highlight w:val="white"/>
          </w:rPr>
          <w:alias w:val="Citation"/>
          <w:tag w:val="{&quot;referencesIds&quot;:[&quot;doc:69e1383ddca3112940abc689&quot;],&quot;referencesOptions&quot;:{&quot;doc:69e1383ddca3112940abc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8251082,&quot;citationText&quot;:&quot;&lt;span style=\&quot;font-family:Times New Roman;font-size:16px;color:#000000\&quot;&gt;[24]&lt;/span&gt;&quot;}"/>
          <w:id w:val="1368251082"/>
          <w:placeholder>
            <w:docPart w:val="31358D3ECD63E047844BBD42E81A03F5"/>
          </w:placeholder>
        </w:sdtPr>
        <w:sdtContent>
          <w:r w:rsidR="00CC6BAD">
            <w:rPr>
              <w:color w:val="000000"/>
            </w:rPr>
            <w:t>[24]</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185931,&quot;citationText&quot;:&quot;&lt;span style=\&quot;font-family:Times New Roman;font-size:16px;color:#000000\&quot;&gt;[25]&lt;/span&gt;&quot;}"/>
          <w:id w:val="-962185931"/>
          <w:placeholder>
            <w:docPart w:val="E86146DABF42574D907521564161E35A"/>
          </w:placeholder>
        </w:sdtPr>
        <w:sdtContent>
          <w:r w:rsidR="00CC6BAD">
            <w:rPr>
              <w:color w:val="000000"/>
            </w:rPr>
            <w:t>[25]</w:t>
          </w:r>
        </w:sdtContent>
      </w:sdt>
      <w:r w:rsidR="00FC5696">
        <w:t>.</w:t>
      </w:r>
    </w:p>
    <w:p w14:paraId="010AB738" w14:textId="77777777" w:rsidR="00062695" w:rsidRDefault="00062695" w:rsidP="002751E2"/>
    <w:p w14:paraId="57E0E728" w14:textId="1002D184" w:rsidR="00062695" w:rsidRDefault="003E4048" w:rsidP="002751E2">
      <w:r>
        <w:t>One of the key transformation step</w:t>
      </w:r>
      <w:r w:rsidR="007C10E6">
        <w:t>s</w:t>
      </w:r>
      <w:r>
        <w:t xml:space="preserve"> in the </w:t>
      </w:r>
      <w:r w:rsidR="007C10E6">
        <w:t xml:space="preserve">process was the standardisation of the medicine usage quantities. The data contained </w:t>
      </w:r>
      <w:r w:rsidR="00A00D46">
        <w:t>quantity</w:t>
      </w:r>
      <w:r w:rsidR="007C10E6">
        <w:t xml:space="preserve"> information recorded as </w:t>
      </w:r>
      <w:r w:rsidR="006E30EC">
        <w:t>both containers</w:t>
      </w:r>
      <w:r w:rsidR="00F11FEE">
        <w:t xml:space="preserve"> and dose units</w:t>
      </w:r>
      <w:r w:rsidR="00F14974">
        <w:t xml:space="preserve">, to ensure consistency across the dataset </w:t>
      </w:r>
      <w:r w:rsidR="009A25E6">
        <w:t>these fields were transformed into a common usage measure</w:t>
      </w:r>
      <w:r w:rsidR="00E61847">
        <w:t xml:space="preserve"> that represented the total units used. This approach allowed demand to be measured in a standardised metric suitable for comparative analysis</w:t>
      </w:r>
      <w:r w:rsidR="00536A3E">
        <w:t xml:space="preserve"> and forecasting. </w:t>
      </w:r>
      <w:r w:rsidR="00D92A66">
        <w:t xml:space="preserve">The use of consistent measurement units is widely recognised </w:t>
      </w:r>
      <w:r w:rsidR="00686C77">
        <w:t>and recommended within the forecasting research</w:t>
      </w:r>
      <w:r w:rsidR="00B41169">
        <w:t>, as varia</w:t>
      </w:r>
      <w:r w:rsidR="00FB63E8">
        <w:t xml:space="preserve">tion </w:t>
      </w:r>
      <w:r w:rsidR="00470A7D">
        <w:t xml:space="preserve">in the input scales can obscure underlying demand </w:t>
      </w:r>
      <w:r w:rsidR="00CA4D37">
        <w:t>patterns and</w:t>
      </w:r>
      <w:r w:rsidR="00470A7D">
        <w:t xml:space="preserve"> reduce the model accuracy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885479,&quot;citationText&quot;:&quot;&lt;span style=\&quot;font-family:Times New Roman;font-size:16px;color:#000000\&quot;&gt;[45]&lt;/span&gt;&quot;}"/>
          <w:id w:val="-350885479"/>
          <w:placeholder>
            <w:docPart w:val="44D0F15C7847D74EBA5481BD73F938B3"/>
          </w:placeholder>
        </w:sdtPr>
        <w:sdtContent>
          <w:r w:rsidR="00CC6BAD">
            <w:rPr>
              <w:color w:val="000000"/>
            </w:rPr>
            <w:t>[45]</w:t>
          </w:r>
        </w:sdtContent>
      </w:sdt>
      <w:r w:rsidR="00470A7D">
        <w:t xml:space="preserve">. </w:t>
      </w:r>
      <w:r w:rsidR="00420EFD">
        <w:t xml:space="preserve">Figure </w:t>
      </w:r>
      <w:r w:rsidR="00522FB3">
        <w:t>3 below shows the steps taken to clean the data.</w:t>
      </w:r>
    </w:p>
    <w:p w14:paraId="165FDF45" w14:textId="77777777" w:rsidR="00522FB3" w:rsidRDefault="00522FB3" w:rsidP="002751E2"/>
    <w:p w14:paraId="46F8FBDE" w14:textId="77777777" w:rsidR="008D3EF9" w:rsidRDefault="008B59A3" w:rsidP="008D3EF9">
      <w:pPr>
        <w:keepNext/>
      </w:pPr>
      <w:r w:rsidRPr="008B59A3">
        <w:rPr>
          <w:noProof/>
        </w:rPr>
        <w:lastRenderedPageBreak/>
        <w:drawing>
          <wp:inline distT="0" distB="0" distL="0" distR="0" wp14:anchorId="3579A8AF" wp14:editId="17492469">
            <wp:extent cx="3886200" cy="3644900"/>
            <wp:effectExtent l="0" t="0" r="0" b="0"/>
            <wp:docPr id="1984062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62610" name=""/>
                    <pic:cNvPicPr/>
                  </pic:nvPicPr>
                  <pic:blipFill>
                    <a:blip r:embed="rId10"/>
                    <a:stretch>
                      <a:fillRect/>
                    </a:stretch>
                  </pic:blipFill>
                  <pic:spPr>
                    <a:xfrm>
                      <a:off x="0" y="0"/>
                      <a:ext cx="3886200" cy="3644900"/>
                    </a:xfrm>
                    <a:prstGeom prst="rect">
                      <a:avLst/>
                    </a:prstGeom>
                  </pic:spPr>
                </pic:pic>
              </a:graphicData>
            </a:graphic>
          </wp:inline>
        </w:drawing>
      </w:r>
    </w:p>
    <w:p w14:paraId="4C64D610" w14:textId="09967C9E" w:rsidR="00522FB3" w:rsidRDefault="008D3EF9" w:rsidP="008D3EF9">
      <w:pPr>
        <w:pStyle w:val="Caption"/>
      </w:pPr>
      <w:bookmarkStart w:id="31" w:name="_Toc235776953"/>
      <w:r>
        <w:t xml:space="preserve">Figure </w:t>
      </w:r>
      <w:fldSimple w:instr=" SEQ Figure \* ARABIC ">
        <w:r w:rsidR="00830EF2">
          <w:rPr>
            <w:noProof/>
          </w:rPr>
          <w:t>3</w:t>
        </w:r>
      </w:fldSimple>
      <w:r>
        <w:t xml:space="preserve">: </w:t>
      </w:r>
      <w:r w:rsidRPr="00AC57AF">
        <w:t>Cleaning of Data and unit derivation</w:t>
      </w:r>
      <w:bookmarkEnd w:id="31"/>
    </w:p>
    <w:p w14:paraId="3D2BC8B9" w14:textId="77777777" w:rsidR="00A44F1B" w:rsidRDefault="00A44F1B" w:rsidP="002751E2"/>
    <w:p w14:paraId="6EE3E492" w14:textId="77777777" w:rsidR="00DF3978" w:rsidRDefault="00C813FD" w:rsidP="002751E2">
      <w:r>
        <w:t>Following on from this standardisation, the transaction level records were aggregated into monthly observations</w:t>
      </w:r>
      <w:r w:rsidR="00DF3978">
        <w:t xml:space="preserve"> as demonstrated in figure 4</w:t>
      </w:r>
      <w:r>
        <w:t>.</w:t>
      </w:r>
    </w:p>
    <w:p w14:paraId="0364E5AE" w14:textId="77777777" w:rsidR="008D3EF9" w:rsidRDefault="00F62DFB" w:rsidP="008D3EF9">
      <w:pPr>
        <w:keepNext/>
      </w:pPr>
      <w:r w:rsidRPr="00F62DFB">
        <w:rPr>
          <w:noProof/>
        </w:rPr>
        <w:drawing>
          <wp:inline distT="0" distB="0" distL="0" distR="0" wp14:anchorId="467D58EA" wp14:editId="51C8F02F">
            <wp:extent cx="3657600" cy="2324100"/>
            <wp:effectExtent l="0" t="0" r="0" b="0"/>
            <wp:docPr id="209008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82975" name=""/>
                    <pic:cNvPicPr/>
                  </pic:nvPicPr>
                  <pic:blipFill>
                    <a:blip r:embed="rId11"/>
                    <a:stretch>
                      <a:fillRect/>
                    </a:stretch>
                  </pic:blipFill>
                  <pic:spPr>
                    <a:xfrm>
                      <a:off x="0" y="0"/>
                      <a:ext cx="3657600" cy="2324100"/>
                    </a:xfrm>
                    <a:prstGeom prst="rect">
                      <a:avLst/>
                    </a:prstGeom>
                  </pic:spPr>
                </pic:pic>
              </a:graphicData>
            </a:graphic>
          </wp:inline>
        </w:drawing>
      </w:r>
    </w:p>
    <w:p w14:paraId="668DD769" w14:textId="7ED3244E" w:rsidR="00F62DFB" w:rsidRPr="00F62DFB" w:rsidRDefault="008D3EF9" w:rsidP="008D3EF9">
      <w:pPr>
        <w:pStyle w:val="Caption"/>
        <w:rPr>
          <w:i w:val="0"/>
          <w:iCs w:val="0"/>
        </w:rPr>
      </w:pPr>
      <w:bookmarkStart w:id="32" w:name="_Toc235776954"/>
      <w:r>
        <w:t xml:space="preserve">Figure </w:t>
      </w:r>
      <w:fldSimple w:instr=" SEQ Figure \* ARABIC ">
        <w:r w:rsidR="00830EF2">
          <w:rPr>
            <w:noProof/>
          </w:rPr>
          <w:t>4</w:t>
        </w:r>
      </w:fldSimple>
      <w:r>
        <w:t xml:space="preserve">: </w:t>
      </w:r>
      <w:r w:rsidRPr="009150C5">
        <w:t>Monthly aggregation of data</w:t>
      </w:r>
      <w:bookmarkEnd w:id="32"/>
    </w:p>
    <w:p w14:paraId="0E3C08D7" w14:textId="5639F64C" w:rsidR="00A44F1B" w:rsidRDefault="00C813FD" w:rsidP="002751E2">
      <w:r>
        <w:t xml:space="preserve"> Monthly aggregation </w:t>
      </w:r>
      <w:r w:rsidR="00D25686">
        <w:t>was selected</w:t>
      </w:r>
      <w:r w:rsidR="00334C40">
        <w:t xml:space="preserve"> as the objective of the research was to support medium-term forecasting for medicines management and planning activities, rather than day-to-day operational stock control. </w:t>
      </w:r>
      <w:r w:rsidR="008F199C">
        <w:t xml:space="preserve">Previous hospital pharmacy forecasting studies have similarly used aggregated temporal periods </w:t>
      </w:r>
      <w:r w:rsidR="000C1940">
        <w:t xml:space="preserve">to reduce short-term variability </w:t>
      </w:r>
      <w:r w:rsidR="00DF43E6">
        <w:t>and improve the identification of the underlying demand</w:t>
      </w:r>
      <w:r w:rsidR="00766BD7">
        <w:t xml:space="preserve">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9719830,&quot;citationText&quot;:&quot;&lt;span style=\&quot;font-family:Times New Roman;font-size:16px;color:#000000\&quot;&gt;[7]&lt;/span&gt;&quot;}"/>
          <w:id w:val="-489719830"/>
          <w:placeholder>
            <w:docPart w:val="13724A1148B38241B5902188F572C3D1"/>
          </w:placeholder>
        </w:sdtPr>
        <w:sdtContent>
          <w:r w:rsidR="00CC6BAD">
            <w:rPr>
              <w:color w:val="000000"/>
            </w:rPr>
            <w:t>[7]</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816636,&quot;citationText&quot;:&quot;&lt;span style=\&quot;font-family:Times New Roman;font-size:16px;color:#000000\&quot;&gt;[3]&lt;/span&gt;&quot;}"/>
          <w:id w:val="694816636"/>
          <w:placeholder>
            <w:docPart w:val="8BE1163FA071B1428D912582B9137C17"/>
          </w:placeholder>
        </w:sdtPr>
        <w:sdtContent>
          <w:r w:rsidR="00CC6BAD">
            <w:rPr>
              <w:color w:val="000000"/>
            </w:rPr>
            <w:t>[3]</w:t>
          </w:r>
        </w:sdtContent>
      </w:sdt>
      <w:r w:rsidR="00DF43E6">
        <w:t xml:space="preserve">. </w:t>
      </w:r>
      <w:r w:rsidR="00E50CC3">
        <w:t xml:space="preserve">Forecasting literature </w:t>
      </w:r>
      <w:r w:rsidR="00854243">
        <w:t>further</w:t>
      </w:r>
      <w:r w:rsidR="00E50CC3">
        <w:t xml:space="preserve"> highlights t</w:t>
      </w:r>
      <w:r w:rsidR="00D16389">
        <w:t>hat performing aggregation can reduce noise within operational datasets and improve the stability of forecasting models to analyse longer-term demand trends</w:t>
      </w:r>
      <w:r w:rsidR="00854243">
        <w:t xml:space="preserv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532405,&quot;citationText&quot;:&quot;&lt;span style=\&quot;font-family:Times New Roman;font-size:16px;color:#000000\&quot;&gt;[45]&lt;/span&gt;&quot;}"/>
          <w:id w:val="-43532405"/>
          <w:placeholder>
            <w:docPart w:val="DFA3C0B879F9184E95103FF092A2FE8F"/>
          </w:placeholder>
        </w:sdtPr>
        <w:sdtContent>
          <w:r w:rsidR="00CC6BAD">
            <w:rPr>
              <w:color w:val="000000"/>
            </w:rPr>
            <w:t>[45]</w:t>
          </w:r>
        </w:sdtContent>
      </w:sdt>
      <w:r w:rsidR="00D16389">
        <w:t xml:space="preserve">. </w:t>
      </w:r>
    </w:p>
    <w:p w14:paraId="6C5D2EBE" w14:textId="77777777" w:rsidR="00854243" w:rsidRDefault="00854243" w:rsidP="002751E2"/>
    <w:p w14:paraId="50FCC69C" w14:textId="182EBF6C" w:rsidR="00854243" w:rsidRDefault="00854243" w:rsidP="002751E2">
      <w:r>
        <w:t xml:space="preserve">The transformed dataset was then ordered chronologically </w:t>
      </w:r>
      <w:r w:rsidR="00AD72A6">
        <w:t xml:space="preserve">to prepare it for time series forecasting. </w:t>
      </w:r>
      <w:r w:rsidR="00741A25">
        <w:t xml:space="preserve">Maintaining a temporal order is considered essential within forecasting studies, </w:t>
      </w:r>
      <w:r w:rsidR="00741A25">
        <w:lastRenderedPageBreak/>
        <w:t>as predictive models must be trained using only information available at the time of prediction.</w:t>
      </w:r>
      <w:r w:rsidR="00B24F83">
        <w:t xml:space="preserve"> Ordering in this way </w:t>
      </w:r>
      <w:r w:rsidR="008946B5">
        <w:t xml:space="preserve">stops information leakage and ensures a realistic performance </w:t>
      </w:r>
      <w:sdt>
        <w:sdtPr>
          <w:rPr>
            <w:color w:val="000000"/>
            <w:highlight w:val="white"/>
          </w:rPr>
          <w:alias w:val="Citation"/>
          <w:tag w:val="{&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5961304,&quot;citationText&quot;:&quot;&lt;span style=\&quot;font-family:Times New Roman;font-size:16px;color:#000000\&quot;&gt;[44]&lt;/span&gt;&quot;}"/>
          <w:id w:val="-1465961304"/>
          <w:placeholder>
            <w:docPart w:val="4524F04DC4E2D049B42543C108EDA4AF"/>
          </w:placeholder>
        </w:sdtPr>
        <w:sdtContent>
          <w:r w:rsidR="00CC6BAD">
            <w:rPr>
              <w:color w:val="000000"/>
            </w:rPr>
            <w:t>[44]</w:t>
          </w:r>
        </w:sdtContent>
      </w:sdt>
      <w:r w:rsidR="008946B5">
        <w:t>.</w:t>
      </w:r>
      <w:r w:rsidR="00741A25">
        <w:t xml:space="preserve"> </w:t>
      </w:r>
    </w:p>
    <w:p w14:paraId="4CD51AC8" w14:textId="77777777" w:rsidR="00B72F44" w:rsidRDefault="00B72F44" w:rsidP="002751E2"/>
    <w:p w14:paraId="4CFBA151" w14:textId="69EC1ED2" w:rsidR="004818C6" w:rsidRPr="007E7862" w:rsidRDefault="00134D9E" w:rsidP="007E7862">
      <w:pPr>
        <w:pStyle w:val="Heading3"/>
      </w:pPr>
      <w:r w:rsidRPr="007E7862">
        <w:t xml:space="preserve"> </w:t>
      </w:r>
      <w:bookmarkStart w:id="33" w:name="_Toc235776908"/>
      <w:r w:rsidR="003452EA" w:rsidRPr="007E7862">
        <w:t>Feature Engineering</w:t>
      </w:r>
      <w:bookmarkEnd w:id="33"/>
    </w:p>
    <w:p w14:paraId="708751A0" w14:textId="77777777" w:rsidR="003452EA" w:rsidRDefault="003452EA" w:rsidP="003452EA"/>
    <w:p w14:paraId="5234D421" w14:textId="7DDAF824" w:rsidR="007D089F" w:rsidRDefault="00CF41CD" w:rsidP="003452EA">
      <w:r>
        <w:t xml:space="preserve">Feature </w:t>
      </w:r>
      <w:r w:rsidR="00820EEA">
        <w:t>engineering</w:t>
      </w:r>
      <w:r>
        <w:t xml:space="preserve"> was undertaken to transform the cleaned operational dataset into a structured format which is suitable </w:t>
      </w:r>
      <w:r w:rsidR="00820EEA">
        <w:t>for supervised machine learning. Feature engineering is key s</w:t>
      </w:r>
      <w:r w:rsidR="009C67F4">
        <w:t xml:space="preserve">tep of predictive modelling, as the quality and relevance of input variables can significantly influence forecasting performance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79865,&quot;citationText&quot;:&quot;&lt;span style=\&quot;font-family:Times New Roman;font-size:16px;color:#000000\&quot;&gt;[45]&lt;/span&gt;&quot;}"/>
          <w:id w:val="-447779865"/>
          <w:placeholder>
            <w:docPart w:val="5D8933A41FFED247851AA11AB8B3772B"/>
          </w:placeholder>
        </w:sdtPr>
        <w:sdtContent>
          <w:r w:rsidR="00CC6BAD">
            <w:rPr>
              <w:color w:val="000000"/>
            </w:rPr>
            <w:t>[45]</w:t>
          </w:r>
        </w:sdtContent>
      </w:sdt>
      <w:r w:rsidR="009C67F4">
        <w:t xml:space="preserve">. </w:t>
      </w:r>
      <w:r w:rsidR="006C59B7">
        <w:t xml:space="preserve">The objective at this stage of the model </w:t>
      </w:r>
      <w:r w:rsidR="00EA4EB4">
        <w:t xml:space="preserve">was to create features capable of temporal </w:t>
      </w:r>
      <w:r w:rsidR="003D50C8">
        <w:t>patterns</w:t>
      </w:r>
      <w:r w:rsidR="00EA4EB4">
        <w:t xml:space="preserve"> and demand </w:t>
      </w:r>
      <w:r w:rsidR="003D50C8">
        <w:t>behaviours</w:t>
      </w:r>
      <w:r w:rsidR="00EA4EB4">
        <w:t xml:space="preserve"> </w:t>
      </w:r>
      <w:r w:rsidR="003D50C8">
        <w:t>that</w:t>
      </w:r>
      <w:r w:rsidR="00EA4EB4">
        <w:t xml:space="preserve"> are associated </w:t>
      </w:r>
      <w:r w:rsidR="00305BF6">
        <w:t>with the usage of biologics medicines in dermatology</w:t>
      </w:r>
      <w:r w:rsidR="00303300">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547781,&quot;citationText&quot;:&quot;&lt;span style=\&quot;font-family:Times New Roman;font-size:16px;color:#000000\&quot;&gt;[6]&lt;/span&gt;&quot;}"/>
          <w:id w:val="-803547781"/>
          <w:placeholder>
            <w:docPart w:val="38DE30B0D504D543BF845DF1E9E7BD4D"/>
          </w:placeholder>
        </w:sdtPr>
        <w:sdtContent>
          <w:r w:rsidR="00CC6BAD">
            <w:rPr>
              <w:color w:val="000000"/>
            </w:rPr>
            <w:t>[6]</w:t>
          </w:r>
        </w:sdtContent>
      </w:sdt>
      <w:r w:rsidR="00305BF6">
        <w:t>.</w:t>
      </w:r>
      <w:r w:rsidR="00164836">
        <w:t xml:space="preserve"> The features created </w:t>
      </w:r>
      <w:r w:rsidR="00881B45">
        <w:t xml:space="preserve">in figure 5 </w:t>
      </w:r>
      <w:r w:rsidR="00A460C4">
        <w:t>provide additional context that could not be captured through historical demand alone.</w:t>
      </w:r>
    </w:p>
    <w:p w14:paraId="3854F839" w14:textId="77777777" w:rsidR="00881B45" w:rsidRDefault="00881B45" w:rsidP="003452EA"/>
    <w:p w14:paraId="1D90F7FE" w14:textId="77777777" w:rsidR="009B57AB" w:rsidRDefault="00D5340B" w:rsidP="009B57AB">
      <w:pPr>
        <w:keepNext/>
      </w:pPr>
      <w:r w:rsidRPr="00D5340B">
        <w:rPr>
          <w:noProof/>
        </w:rPr>
        <w:drawing>
          <wp:inline distT="0" distB="0" distL="0" distR="0" wp14:anchorId="772601E5" wp14:editId="0823AA80">
            <wp:extent cx="3543300" cy="5232400"/>
            <wp:effectExtent l="0" t="0" r="0" b="0"/>
            <wp:docPr id="193113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33045" name=""/>
                    <pic:cNvPicPr/>
                  </pic:nvPicPr>
                  <pic:blipFill>
                    <a:blip r:embed="rId12"/>
                    <a:stretch>
                      <a:fillRect/>
                    </a:stretch>
                  </pic:blipFill>
                  <pic:spPr>
                    <a:xfrm>
                      <a:off x="0" y="0"/>
                      <a:ext cx="3543300" cy="5232400"/>
                    </a:xfrm>
                    <a:prstGeom prst="rect">
                      <a:avLst/>
                    </a:prstGeom>
                  </pic:spPr>
                </pic:pic>
              </a:graphicData>
            </a:graphic>
          </wp:inline>
        </w:drawing>
      </w:r>
    </w:p>
    <w:p w14:paraId="292CEA33" w14:textId="3D0D5781" w:rsidR="005535BA" w:rsidRDefault="009B57AB" w:rsidP="009B57AB">
      <w:pPr>
        <w:pStyle w:val="Caption"/>
      </w:pPr>
      <w:bookmarkStart w:id="34" w:name="_Toc235776955"/>
      <w:r>
        <w:t xml:space="preserve">Figure </w:t>
      </w:r>
      <w:fldSimple w:instr=" SEQ Figure \* ARABIC ">
        <w:r w:rsidR="00830EF2">
          <w:rPr>
            <w:noProof/>
          </w:rPr>
          <w:t>5</w:t>
        </w:r>
      </w:fldSimple>
      <w:r>
        <w:t xml:space="preserve">: </w:t>
      </w:r>
      <w:r w:rsidRPr="00CD5AFD">
        <w:t>Feature engineering of rolling statistical features</w:t>
      </w:r>
      <w:bookmarkEnd w:id="34"/>
    </w:p>
    <w:p w14:paraId="0DA2BAB5" w14:textId="472ED421" w:rsidR="005535BA" w:rsidRDefault="005535BA" w:rsidP="003452EA">
      <w:r>
        <w:t>Lag-based featured were generated to represent previous medicine usage levels</w:t>
      </w:r>
      <w:r w:rsidR="007941F7">
        <w:t xml:space="preserve">. The historical demand is frequently identified as one of the strongest predictors of future demand and is </w:t>
      </w:r>
      <w:r w:rsidR="007766C4">
        <w:t>widely</w:t>
      </w:r>
      <w:r w:rsidR="007941F7">
        <w:t xml:space="preserve"> used within healthcare and pharmaceutical forecasting</w:t>
      </w:r>
      <w:r w:rsidR="00511F5C">
        <w:t xml:space="preserve"> studies as a method to capture </w:t>
      </w:r>
      <w:r w:rsidR="005825C6">
        <w:t xml:space="preserve">the temporal dependencies that exist within the data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821313,&quot;citationText&quot;:&quot;&lt;span style=\&quot;font-family:Times New Roman;font-size:16px;color:#000000\&quot;&gt;[6]&lt;/span&gt;&quot;}"/>
          <w:id w:val="300821313"/>
          <w:placeholder>
            <w:docPart w:val="4424911631209F45A0AC221B58099CBF"/>
          </w:placeholder>
        </w:sdtPr>
        <w:sdtContent>
          <w:r w:rsidR="00CC6BAD">
            <w:rPr>
              <w:color w:val="000000"/>
            </w:rPr>
            <w:t>[6]</w:t>
          </w:r>
        </w:sdtContent>
      </w:sdt>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7413050,&quot;citationText&quot;:&quot;&lt;span style=\&quot;font-family:Times New Roman;font-size:16px;color:#000000\&quot;&gt;[7]&lt;/span&gt;&quot;}"/>
          <w:id w:val="-2067413050"/>
          <w:placeholder>
            <w:docPart w:val="96BC6E31DF866C41B96F7B393A03C72B"/>
          </w:placeholder>
        </w:sdtPr>
        <w:sdtContent>
          <w:r w:rsidR="00CC6BAD">
            <w:rPr>
              <w:color w:val="000000"/>
            </w:rPr>
            <w:t>[7]</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917633,&quot;citationText&quot;:&quot;&lt;span style=\&quot;font-family:Times New Roman;font-size:16px;color:#000000\&quot;&gt;[3]&lt;/span&gt;&quot;}"/>
          <w:id w:val="739917633"/>
          <w:placeholder>
            <w:docPart w:val="7E5393518854E54182E9A1AF7CA84844"/>
          </w:placeholder>
        </w:sdtPr>
        <w:sdtContent>
          <w:r w:rsidR="00CC6BAD">
            <w:rPr>
              <w:color w:val="000000"/>
            </w:rPr>
            <w:t>[3]</w:t>
          </w:r>
        </w:sdtContent>
      </w:sdt>
      <w:r w:rsidR="005825C6">
        <w:t>.</w:t>
      </w:r>
      <w:r w:rsidR="006F12C2">
        <w:t xml:space="preserve"> </w:t>
      </w:r>
      <w:r w:rsidR="0076627E">
        <w:t>Lag variables</w:t>
      </w:r>
      <w:r w:rsidR="007766C4">
        <w:t xml:space="preserve"> were then created to provide the model with recently observed utilisation levels when generating </w:t>
      </w:r>
      <w:r w:rsidR="007766C4">
        <w:lastRenderedPageBreak/>
        <w:t xml:space="preserve">the future forecasts. The inclusion of lagged observations </w:t>
      </w:r>
      <w:r w:rsidR="00742064">
        <w:t xml:space="preserve">facilitates models to learn relationships between past and future </w:t>
      </w:r>
      <w:r w:rsidR="00976C81">
        <w:t>demand;</w:t>
      </w:r>
      <w:r w:rsidR="00742064">
        <w:t xml:space="preserve"> this is considered a</w:t>
      </w:r>
      <w:r w:rsidR="00976C81">
        <w:t>n</w:t>
      </w:r>
      <w:r w:rsidR="00742064">
        <w:t xml:space="preserve"> essential feature engineering technique within time series foreca</w:t>
      </w:r>
      <w:r w:rsidR="00976C81">
        <w:t>s</w:t>
      </w:r>
      <w:r w:rsidR="00742064">
        <w:t>ting</w:t>
      </w:r>
      <w:r w:rsidR="00976C81">
        <w:t xml:space="preserv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6268767,&quot;citationText&quot;:&quot;&lt;span style=\&quot;font-family:Times New Roman;font-size:16px;color:#000000\&quot;&gt;[45]&lt;/span&gt;&quot;}"/>
          <w:id w:val="1916268767"/>
          <w:placeholder>
            <w:docPart w:val="A66D4AF57D627D4BBADC06E2D7268442"/>
          </w:placeholder>
        </w:sdtPr>
        <w:sdtContent>
          <w:r w:rsidR="00CC6BAD">
            <w:rPr>
              <w:color w:val="000000"/>
            </w:rPr>
            <w:t>[45]</w:t>
          </w:r>
        </w:sdtContent>
      </w:sdt>
      <w:r w:rsidR="00976C81">
        <w:t>.</w:t>
      </w:r>
    </w:p>
    <w:p w14:paraId="6214EB2A" w14:textId="77777777" w:rsidR="001B50E3" w:rsidRDefault="001B50E3" w:rsidP="003452EA"/>
    <w:p w14:paraId="1553F7E1" w14:textId="0D491A17" w:rsidR="001B50E3" w:rsidRDefault="00F4152A" w:rsidP="003452EA">
      <w:r>
        <w:t xml:space="preserve">To facilitate evaluations across the varying different forecasting horizons, separate target variables were created, representing </w:t>
      </w:r>
      <w:r w:rsidR="00F20956">
        <w:t>1</w:t>
      </w:r>
      <w:r w:rsidR="003E43FA">
        <w:t xml:space="preserve">-, </w:t>
      </w:r>
      <w:r w:rsidR="00F20956">
        <w:t>3</w:t>
      </w:r>
      <w:r w:rsidR="003E43FA">
        <w:t>-</w:t>
      </w:r>
      <w:r w:rsidR="00F20956">
        <w:t xml:space="preserve"> </w:t>
      </w:r>
      <w:r w:rsidR="003E43FA">
        <w:t xml:space="preserve">and </w:t>
      </w:r>
      <w:r w:rsidR="00F20956">
        <w:t>6</w:t>
      </w:r>
      <w:r w:rsidR="003E43FA">
        <w:t>-month</w:t>
      </w:r>
      <w:r>
        <w:t xml:space="preserve"> </w:t>
      </w:r>
      <w:r w:rsidR="008B2C18">
        <w:t>future demand. The creation of multiple forecasting targets enabled comparative assessment of predictive performance</w:t>
      </w:r>
      <w:r w:rsidR="00484841">
        <w:t xml:space="preserve"> across multiple forecasting</w:t>
      </w:r>
      <w:r w:rsidR="00CA70AA">
        <w:t xml:space="preserve"> timescales. This approach aligns with healthcare forecasting literature, which highlights that different planning activities may require forecasts that cover varying time per</w:t>
      </w:r>
      <w:r w:rsidR="00CC3A5F">
        <w:t xml:space="preserve">iods </w:t>
      </w:r>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285683,&quot;citationText&quot;:&quot;&lt;span style=\&quot;font-family:Times New Roman;font-size:16px;color:#000000\&quot;&gt;[8]&lt;/span&gt;&quot;}"/>
          <w:id w:val="-257285683"/>
          <w:placeholder>
            <w:docPart w:val="5EACDF1F219AF84CA2E204D114155CFC"/>
          </w:placeholder>
        </w:sdtPr>
        <w:sdtContent>
          <w:r w:rsidR="00CC6BAD">
            <w:rPr>
              <w:color w:val="000000"/>
            </w:rPr>
            <w:t>[8]</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069729,&quot;citationText&quot;:&quot;&lt;span style=\&quot;font-family:Times New Roman;font-size:16px;color:#000000\&quot;&gt;[25]&lt;/span&gt;&quot;}"/>
          <w:id w:val="888069729"/>
          <w:placeholder>
            <w:docPart w:val="FEC5125B7C2DCB40BBD36CB5178418F8"/>
          </w:placeholder>
        </w:sdtPr>
        <w:sdtContent>
          <w:r w:rsidR="00CC6BAD">
            <w:rPr>
              <w:color w:val="000000"/>
            </w:rPr>
            <w:t>[25]</w:t>
          </w:r>
        </w:sdtContent>
      </w:sdt>
      <w:r w:rsidR="00CC3A5F">
        <w:t>.</w:t>
      </w:r>
    </w:p>
    <w:p w14:paraId="2261EA09" w14:textId="77777777" w:rsidR="00105FEB" w:rsidRDefault="00105FEB" w:rsidP="003452EA"/>
    <w:p w14:paraId="20DC113F" w14:textId="0F746BE9" w:rsidR="00105FEB" w:rsidRPr="00AD7D25" w:rsidRDefault="00105FEB" w:rsidP="00105FEB">
      <w:r w:rsidRPr="00AD7D25">
        <w:t>To further suppor</w:t>
      </w:r>
      <w:r w:rsidR="001927FB" w:rsidRPr="00AD7D25">
        <w:t xml:space="preserve">t the </w:t>
      </w:r>
      <w:r w:rsidRPr="00AD7D25">
        <w:t>development</w:t>
      </w:r>
      <w:r w:rsidR="001927FB" w:rsidRPr="00AD7D25">
        <w:t xml:space="preserve"> of the model</w:t>
      </w:r>
      <w:r w:rsidRPr="00AD7D25">
        <w:t>, sample weighting was incorporated during training to increase the influence of observations associated with higher-volume medicines</w:t>
      </w:r>
      <w:r w:rsidR="003D6DD8">
        <w:t xml:space="preserve"> </w:t>
      </w:r>
      <w:sdt>
        <w:sdtPr>
          <w:rPr>
            <w:color w:val="000000"/>
            <w:highlight w:val="white"/>
          </w:rPr>
          <w:alias w:val="Citation"/>
          <w:tag w:val="{&quot;referencesIds&quot;:[&quot;doc:6a30ee0b30e64d12e79f13dd&quot;],&quot;referencesOptions&quot;:{&quot;doc:6a30ee0b30e64d12e79f1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559958,&quot;citationText&quot;:&quot;&lt;span style=\&quot;font-family:Times New Roman;font-size:16px;color:#000000\&quot;&gt;[50]&lt;/span&gt;&quot;}"/>
          <w:id w:val="1579559958"/>
          <w:placeholder>
            <w:docPart w:val="ADF6EB666A99C042AAB12E5A280C0936"/>
          </w:placeholder>
        </w:sdtPr>
        <w:sdtContent>
          <w:r w:rsidR="00CC6BAD">
            <w:rPr>
              <w:color w:val="000000"/>
            </w:rPr>
            <w:t>[50]</w:t>
          </w:r>
        </w:sdtContent>
      </w:sdt>
      <w:r w:rsidRPr="00AD7D25">
        <w:t>. This approach was adopted to reflect the greater operational and financial significance of forecasting errors associated with high-u</w:t>
      </w:r>
      <w:r w:rsidR="00AD7D25" w:rsidRPr="00AD7D25">
        <w:t>sage</w:t>
      </w:r>
      <w:r w:rsidRPr="00AD7D25">
        <w:t xml:space="preserve"> biologics. Given the substantial expenditure associated with biologic therapies and the importance of efficient medicines management within healthcare organisations, prioritising accuracy for high-volume medicines was considered operationally appropriate</w:t>
      </w:r>
      <w:r w:rsidR="00E834F1">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869204,&quot;citationText&quot;:&quot;&lt;span style=\&quot;font-family:Times New Roman;font-size:16px;color:#000000\&quot;&gt;[4]&lt;/span&gt;&quot;}"/>
          <w:id w:val="-1782869204"/>
          <w:placeholder>
            <w:docPart w:val="E67B672833E16546912D259758479E2F"/>
          </w:placeholder>
        </w:sdtPr>
        <w:sdtContent>
          <w:r w:rsidR="00CC6BAD">
            <w:rPr>
              <w:color w:val="000000"/>
            </w:rPr>
            <w:t>[4]</w:t>
          </w:r>
        </w:sdtContent>
      </w:sdt>
      <w:sdt>
        <w:sdtPr>
          <w:rPr>
            <w:color w:val="000000"/>
            <w:highlight w:val="white"/>
          </w:rPr>
          <w:alias w:val="Citation"/>
          <w:tag w:val="{&quot;referencesIds&quot;:[&quot;doc:69dceb12e35549381ed7066e&quot;],&quot;referencesOptions&quot;:{&quot;doc:69dceb12e35549381ed7066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4757213,&quot;citationText&quot;:&quot;&lt;span style=\&quot;font-family:Times New Roman;font-size:16px;color:#000000\&quot;&gt;[10]&lt;/span&gt;&quot;}"/>
          <w:id w:val="-294757213"/>
          <w:placeholder>
            <w:docPart w:val="BC549F23EED999478BA5E6702B483676"/>
          </w:placeholder>
        </w:sdtPr>
        <w:sdtContent>
          <w:r w:rsidR="00CC6BAD">
            <w:rPr>
              <w:color w:val="000000"/>
            </w:rPr>
            <w:t>[10]</w:t>
          </w:r>
        </w:sdtContent>
      </w:sdt>
      <w:sdt>
        <w:sdtPr>
          <w:rPr>
            <w:color w:val="000000"/>
            <w:highlight w:val="white"/>
          </w:rPr>
          <w:alias w:val="Citation"/>
          <w:tag w:val="{&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067545,&quot;citationText&quot;:&quot;&lt;span style=\&quot;font-family:Times New Roman;font-size:16px;color:#000000\&quot;&gt;[22]&lt;/span&gt;&quot;}"/>
          <w:id w:val="-1267067545"/>
          <w:placeholder>
            <w:docPart w:val="5E8C702E19E1DD43B09E7161AE475797"/>
          </w:placeholder>
        </w:sdtPr>
        <w:sdtContent>
          <w:r w:rsidR="00CC6BAD">
            <w:rPr>
              <w:color w:val="000000"/>
            </w:rPr>
            <w:t>[22]</w:t>
          </w:r>
        </w:sdtContent>
      </w:sdt>
      <w:r w:rsidRPr="00AD7D25">
        <w:t>.</w:t>
      </w:r>
    </w:p>
    <w:p w14:paraId="358E5A34" w14:textId="77777777" w:rsidR="00105FEB" w:rsidRPr="00105FEB" w:rsidRDefault="00105FEB" w:rsidP="00105FEB">
      <w:pPr>
        <w:rPr>
          <w:color w:val="EE0000"/>
        </w:rPr>
      </w:pPr>
    </w:p>
    <w:p w14:paraId="67D05777" w14:textId="50933770" w:rsidR="00105FEB" w:rsidRPr="006C79C8" w:rsidRDefault="00105FEB" w:rsidP="00105FEB">
      <w:r w:rsidRPr="006C79C8">
        <w:t>The resulting feature set provided a structured representation of historical u</w:t>
      </w:r>
      <w:r w:rsidR="003D6DD8" w:rsidRPr="006C79C8">
        <w:t>sage</w:t>
      </w:r>
      <w:r w:rsidRPr="006C79C8">
        <w:t xml:space="preserve"> patterns, temporal trends, and future demand targets. </w:t>
      </w:r>
      <w:r w:rsidR="006C79C8">
        <w:t>T</w:t>
      </w:r>
      <w:r w:rsidRPr="006C79C8">
        <w:t xml:space="preserve">hese engineered features formed the foundation of the predictive modelling framework and enabled subsequent evaluation of forecasting performance across </w:t>
      </w:r>
      <w:r w:rsidR="006C79C8" w:rsidRPr="006C79C8">
        <w:t xml:space="preserve">the </w:t>
      </w:r>
      <w:r w:rsidRPr="006C79C8">
        <w:t>multiple time horizons</w:t>
      </w:r>
      <w:r w:rsidR="006C79C8" w:rsidRPr="006C79C8">
        <w:t xml:space="preserve"> of 1,3</w:t>
      </w:r>
      <w:r w:rsidR="00EA7102">
        <w:t xml:space="preserve"> </w:t>
      </w:r>
      <w:r w:rsidR="006C79C8" w:rsidRPr="006C79C8">
        <w:t>and 6 months</w:t>
      </w:r>
      <w:r w:rsidRPr="006C79C8">
        <w:t>.</w:t>
      </w:r>
    </w:p>
    <w:p w14:paraId="566FDDBB" w14:textId="77777777" w:rsidR="00EA7102" w:rsidRDefault="00EA7102" w:rsidP="00CC2FC2"/>
    <w:p w14:paraId="54D4946A" w14:textId="31032EC7" w:rsidR="00CC2FC2" w:rsidRDefault="00A11845" w:rsidP="00A11845">
      <w:pPr>
        <w:pStyle w:val="Heading3"/>
      </w:pPr>
      <w:bookmarkStart w:id="35" w:name="_Toc235776909"/>
      <w:r>
        <w:t>Selection of XGBoost</w:t>
      </w:r>
      <w:bookmarkEnd w:id="35"/>
    </w:p>
    <w:p w14:paraId="000E6DD3" w14:textId="77777777" w:rsidR="00C843CC" w:rsidRDefault="00C843CC" w:rsidP="00EA7102"/>
    <w:p w14:paraId="1F63C3E7" w14:textId="46577FA9" w:rsidR="00C843CC" w:rsidRDefault="00C843CC" w:rsidP="00C843CC">
      <w:r>
        <w:t>Extreme Gradient Boosting (XGBoost)</w:t>
      </w:r>
      <w:r w:rsidR="00E613BB">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1576715,&quot;citationText&quot;:&quot;&lt;span style=\&quot;font-family:Times New Roman;font-size:16px;color:#000000\&quot;&gt;[27]&lt;/span&gt;&quot;}"/>
          <w:id w:val="-601576715"/>
          <w:placeholder>
            <w:docPart w:val="90A2166DA8768747B1BCC746F670E7B7"/>
          </w:placeholder>
        </w:sdtPr>
        <w:sdtContent>
          <w:r w:rsidR="00CC6BAD">
            <w:rPr>
              <w:color w:val="000000"/>
            </w:rPr>
            <w:t>[27]</w:t>
          </w:r>
        </w:sdtContent>
      </w:sdt>
      <w:r>
        <w:t xml:space="preserve"> was selected as the predictive modelling algorithm for this study. As established in the literature review, XGBoost</w:t>
      </w:r>
      <w:r w:rsidR="00963C5B">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953198,&quot;citationText&quot;:&quot;&lt;span style=\&quot;font-family:Times New Roman;font-size:16px;color:#000000\&quot;&gt;[27]&lt;/span&gt;&quot;}"/>
          <w:id w:val="-1245953198"/>
          <w:placeholder>
            <w:docPart w:val="3E745C224A775543922FCAE471C3C437"/>
          </w:placeholder>
        </w:sdtPr>
        <w:sdtContent>
          <w:r w:rsidR="00CC6BAD">
            <w:rPr>
              <w:color w:val="000000"/>
            </w:rPr>
            <w:t>[27]</w:t>
          </w:r>
        </w:sdtContent>
      </w:sdt>
      <w:r w:rsidR="009A2C74">
        <w:rPr>
          <w:color w:val="000000"/>
        </w:rPr>
        <w:t xml:space="preserve"> </w:t>
      </w:r>
      <w:r>
        <w:t xml:space="preserve">has demonstrated strong predictive performance within healthcare forecasting and pharmaceutical demand prediction due to its ability to model complex non-linear relationships while maintaining computational efficiency when applied to structured tabular datasets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53706,&quot;citationText&quot;:&quot;&lt;span style=\&quot;font-family:Times New Roman;font-size:16px;color:#000000\&quot;&gt;[6]&lt;/span&gt;&quot;}"/>
          <w:id w:val="18753706"/>
          <w:placeholder>
            <w:docPart w:val="F0A4DA40816FDF4D9B87A9B549855D7A"/>
          </w:placeholder>
        </w:sdtPr>
        <w:sdtContent>
          <w:r w:rsidR="00CC6BAD">
            <w:rPr>
              <w:color w:val="000000"/>
            </w:rPr>
            <w:t>[6]</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874108,&quot;citationText&quot;:&quot;&lt;span style=\&quot;font-family:Times New Roman;font-size:16px;color:#000000\&quot;&gt;[25]&lt;/span&gt;&quot;}"/>
          <w:id w:val="-1821874108"/>
          <w:placeholder>
            <w:docPart w:val="1D5A1D839400174B905C392C1CE6CF42"/>
          </w:placeholder>
        </w:sdtPr>
        <w:sdtContent>
          <w:r w:rsidR="00CC6BAD">
            <w:rPr>
              <w:color w:val="000000"/>
            </w:rPr>
            <w:t>[25]</w:t>
          </w:r>
        </w:sdtContent>
      </w:sdt>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5342452,&quot;citationText&quot;:&quot;&lt;span style=\&quot;font-family:Times New Roman;font-size:16px;color:#000000\&quot;&gt;[27]&lt;/span&gt;&quot;}"/>
          <w:id w:val="1835342452"/>
          <w:placeholder>
            <w:docPart w:val="1207C33C9833304FB5638157D0BABE7D"/>
          </w:placeholder>
        </w:sdtPr>
        <w:sdtContent>
          <w:r w:rsidR="00CC6BAD">
            <w:rPr>
              <w:color w:val="000000"/>
            </w:rPr>
            <w:t>[27]</w:t>
          </w:r>
        </w:sdtContent>
      </w:sdt>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887436,&quot;citationText&quot;:&quot;&lt;span style=\&quot;font-family:Times New Roman;font-size:16px;color:#000000\&quot;&gt;[31]&lt;/span&gt;&quot;}"/>
          <w:id w:val="547887436"/>
          <w:placeholder>
            <w:docPart w:val="FA623813404F5445922446B927905F7D"/>
          </w:placeholder>
        </w:sdtPr>
        <w:sdtContent>
          <w:r w:rsidR="00CC6BAD">
            <w:rPr>
              <w:color w:val="000000"/>
            </w:rPr>
            <w:t>[31]</w:t>
          </w:r>
        </w:sdtContent>
      </w:sdt>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7129586,&quot;citationText&quot;:&quot;&lt;span style=\&quot;font-family:Times New Roman;font-size:16px;color:#000000\&quot;&gt;[32]&lt;/span&gt;&quot;}"/>
          <w:id w:val="-1327129586"/>
          <w:placeholder>
            <w:docPart w:val="7E7D16332BB971428E151E76F83A904A"/>
          </w:placeholder>
        </w:sdtPr>
        <w:sdtContent>
          <w:r w:rsidR="00CC6BAD">
            <w:rPr>
              <w:color w:val="000000"/>
            </w:rPr>
            <w:t>[32]</w:t>
          </w:r>
        </w:sdtContent>
      </w:sdt>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542842,&quot;citationText&quot;:&quot;&lt;span style=\&quot;font-family:Times New Roman;font-size:16px;color:#000000\&quot;&gt;[34]&lt;/span&gt;&quot;}"/>
          <w:id w:val="1753542842"/>
          <w:placeholder>
            <w:docPart w:val="3FC43C97CEB336489509E7431204F63C"/>
          </w:placeholder>
        </w:sdtPr>
        <w:sdtContent>
          <w:r w:rsidR="00CC6BAD">
            <w:rPr>
              <w:color w:val="000000"/>
            </w:rPr>
            <w:t>[34]</w:t>
          </w:r>
        </w:sdtContent>
      </w:sdt>
      <w:r>
        <w:t>. Consequently, XGBoost</w:t>
      </w:r>
      <w:r w:rsidR="00BF57D1">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198373,&quot;citationText&quot;:&quot;&lt;span style=\&quot;font-family:Times New Roman;font-size:16px;color:#000000\&quot;&gt;[27]&lt;/span&gt;&quot;}"/>
          <w:id w:val="-1328198373"/>
          <w:placeholder>
            <w:docPart w:val="EA5BF15797A72E4FB3137790462717DF"/>
          </w:placeholder>
        </w:sdtPr>
        <w:sdtContent>
          <w:r w:rsidR="00CC6BAD">
            <w:rPr>
              <w:color w:val="000000"/>
            </w:rPr>
            <w:t>[27]</w:t>
          </w:r>
        </w:sdtContent>
      </w:sdt>
      <w:r>
        <w:t xml:space="preserve"> was considered an appropriate modelling technique for forecasting dermatology biologics medicine utilisation using historical NHS pharmacy issues data.</w:t>
      </w:r>
    </w:p>
    <w:p w14:paraId="515F2E2A" w14:textId="77777777" w:rsidR="00C843CC" w:rsidRDefault="00C843CC" w:rsidP="00C843CC"/>
    <w:p w14:paraId="4B7AD268" w14:textId="3A1A01A8" w:rsidR="00C843CC" w:rsidRDefault="00C843CC" w:rsidP="00C843CC">
      <w:r>
        <w:t>The pharmacy dataset used within this study consisted of structured historical medicines issues data containing temporal variables and engineered lag features. XGBoost</w:t>
      </w:r>
      <w:r w:rsidR="009A2C74">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063443,&quot;citationText&quot;:&quot;&lt;span style=\&quot;font-family:Times New Roman;font-size:16px;color:#000000\&quot;&gt;[27]&lt;/span&gt;&quot;}"/>
          <w:id w:val="808063443"/>
          <w:placeholder>
            <w:docPart w:val="E4828FAF46B2F94FBB6CDA838C208901"/>
          </w:placeholder>
        </w:sdtPr>
        <w:sdtContent>
          <w:r w:rsidR="00CC6BAD">
            <w:rPr>
              <w:color w:val="000000"/>
            </w:rPr>
            <w:t>[27]</w:t>
          </w:r>
        </w:sdtContent>
      </w:sdt>
      <w:r>
        <w:t xml:space="preserve"> was therefore well suited to this forecasting task due to its ability to model interactions between predictor variables without requiring assumptions of linearity or data distribution, whilst also incorporating regularisation techniques to reduce overfitting and improve generalisation to unseen data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448865,&quot;citationText&quot;:&quot;&lt;span style=\&quot;font-family:Times New Roman;font-size:16px;color:#000000\&quot;&gt;[27]&lt;/span&gt;&quot;}"/>
          <w:id w:val="-1479448865"/>
          <w:placeholder>
            <w:docPart w:val="33CE392F5F240E4284B4F666D1698511"/>
          </w:placeholder>
        </w:sdtPr>
        <w:sdtContent>
          <w:r w:rsidR="00CC6BAD">
            <w:rPr>
              <w:color w:val="000000"/>
            </w:rPr>
            <w:t>[27]</w:t>
          </w:r>
        </w:sdtContent>
      </w:sdt>
      <w:r>
        <w:t xml:space="preserve">. In addition, the algorithm provides native handling of missing values and supports feature importance analysis, making it appropriate for operational healthcare datasets and subsequent model interpretation using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9933446,&quot;citationText&quot;:&quot;&lt;span style=\&quot;font-family:Times New Roman;font-size:16px;color:#000000\&quot;&gt;[29]&lt;/span&gt;&quot;}"/>
          <w:id w:val="-519933446"/>
          <w:placeholder>
            <w:docPart w:val="E68676C37E902F40939C74B4E4F43405"/>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7450466,&quot;citationText&quot;:&quot;&lt;span style=\&quot;font-family:Times New Roman;font-size:16px;color:#000000\&quot;&gt;[30]&lt;/span&gt;&quot;}"/>
          <w:id w:val="-937450466"/>
          <w:placeholder>
            <w:docPart w:val="4DCFA51EF5628148AA107A389202A8F2"/>
          </w:placeholder>
        </w:sdtPr>
        <w:sdtContent>
          <w:r w:rsidR="00CC6BAD">
            <w:rPr>
              <w:color w:val="000000"/>
            </w:rPr>
            <w:t>[30]</w:t>
          </w:r>
        </w:sdtContent>
      </w:sdt>
      <w:r>
        <w:t>.</w:t>
      </w:r>
    </w:p>
    <w:p w14:paraId="41E6AEC2" w14:textId="77777777" w:rsidR="00C843CC" w:rsidRDefault="00C843CC" w:rsidP="00C843CC"/>
    <w:p w14:paraId="134980FC" w14:textId="3CDD9A49" w:rsidR="00C843CC" w:rsidRDefault="00C843CC" w:rsidP="00C843CC">
      <w:r>
        <w:t xml:space="preserve">The implementation of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12377,&quot;citationText&quot;:&quot;&lt;span style=\&quot;font-family:Times New Roman;font-size:16px;color:#000000\&quot;&gt;[27]&lt;/span&gt;&quot;}"/>
          <w:id w:val="-197012377"/>
          <w:placeholder>
            <w:docPart w:val="628E01B09597FC4DAAB8BEF48D4F8490"/>
          </w:placeholder>
        </w:sdtPr>
        <w:sdtContent>
          <w:r w:rsidR="00CC6BAD">
            <w:rPr>
              <w:color w:val="000000"/>
            </w:rPr>
            <w:t>[27]</w:t>
          </w:r>
        </w:sdtContent>
      </w:sdt>
      <w:r w:rsidR="00117AAC">
        <w:rPr>
          <w:color w:val="000000"/>
        </w:rPr>
        <w:t xml:space="preserve"> </w:t>
      </w:r>
      <w:r>
        <w:t>within this study, including feature engineering, hyperparameter optimisation, model training, and validation, is described in the following sections.</w:t>
      </w:r>
    </w:p>
    <w:p w14:paraId="1E974843" w14:textId="77777777" w:rsidR="00B81A03" w:rsidRDefault="00B81A03" w:rsidP="00EA7102"/>
    <w:p w14:paraId="3FA01245" w14:textId="51A49996" w:rsidR="00B81A03" w:rsidRDefault="00B81A03" w:rsidP="00B81A03">
      <w:pPr>
        <w:pStyle w:val="Heading3"/>
      </w:pPr>
      <w:bookmarkStart w:id="36" w:name="_Toc235776910"/>
      <w:r>
        <w:t>Training and Validation Strategy</w:t>
      </w:r>
      <w:bookmarkEnd w:id="36"/>
    </w:p>
    <w:p w14:paraId="4F39A1B8" w14:textId="77777777" w:rsidR="00A95624" w:rsidRDefault="00A95624" w:rsidP="00A95624"/>
    <w:p w14:paraId="2FA43A38" w14:textId="14D9E402" w:rsidR="00A95624" w:rsidRDefault="00764F00" w:rsidP="00A95624">
      <w:r>
        <w:lastRenderedPageBreak/>
        <w:t xml:space="preserve">A structured training and validation strategy was implemented </w:t>
      </w:r>
      <w:r w:rsidR="00BC3640">
        <w:t>to ensure that the forecasting performance of the model was robustly evaluated</w:t>
      </w:r>
      <w:r w:rsidR="00E067CF">
        <w:t xml:space="preserve"> to minimise the chances of overfitting</w:t>
      </w:r>
      <w:r w:rsidR="00BC3640">
        <w:t>.</w:t>
      </w:r>
      <w:r w:rsidR="00E067CF">
        <w:t xml:space="preserve"> Forecasting models differ from conventional machine learning applications </w:t>
      </w:r>
      <w:r w:rsidR="00940304">
        <w:t xml:space="preserve">as future observations are unavailable at the point of prediction. </w:t>
      </w:r>
      <w:r w:rsidR="002B4747">
        <w:t>Thus,</w:t>
      </w:r>
      <w:r w:rsidR="00F65FAB">
        <w:t xml:space="preserve"> the validation period must preserve the temporal order to ensure that the model performance is reflective of realistic forecasting conditions </w:t>
      </w:r>
      <w:sdt>
        <w:sdtPr>
          <w:rPr>
            <w:color w:val="000000"/>
            <w:highlight w:val="white"/>
          </w:rPr>
          <w:alias w:val="Citation"/>
          <w:tag w:val="{&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9653190,&quot;citationText&quot;:&quot;&lt;span style=\&quot;font-family:Times New Roman;font-size:16px;color:#000000\&quot;&gt;[44]&lt;/span&gt;&quot;}"/>
          <w:id w:val="1769653190"/>
          <w:placeholder>
            <w:docPart w:val="E485C50BC03DE543B48C82AF1B5D3CAF"/>
          </w:placeholder>
        </w:sdtPr>
        <w:sdtContent>
          <w:r w:rsidR="00CC6BAD">
            <w:rPr>
              <w:color w:val="000000"/>
            </w:rPr>
            <w:t>[44]</w:t>
          </w:r>
        </w:sdtContent>
      </w:sdt>
      <w:r w:rsidR="005964FB">
        <w:rPr>
          <w:color w:val="000000"/>
        </w:rPr>
        <w:t xml:space="preserv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781474,&quot;citationText&quot;:&quot;&lt;span style=\&quot;font-family:Times New Roman;font-size:16px;color:#000000\&quot;&gt;[45]&lt;/span&gt;&quot;}"/>
          <w:id w:val="1859781474"/>
          <w:placeholder>
            <w:docPart w:val="3AFBA93DDFBD1F468AF453DF702DB21B"/>
          </w:placeholder>
        </w:sdtPr>
        <w:sdtContent>
          <w:r w:rsidR="00CC6BAD">
            <w:rPr>
              <w:color w:val="000000"/>
            </w:rPr>
            <w:t>[45]</w:t>
          </w:r>
        </w:sdtContent>
      </w:sdt>
      <w:r w:rsidR="00F65FAB">
        <w:t xml:space="preserve">. </w:t>
      </w:r>
    </w:p>
    <w:p w14:paraId="0ADF2311" w14:textId="77777777" w:rsidR="00E42EB2" w:rsidRDefault="00E42EB2" w:rsidP="00A95624"/>
    <w:p w14:paraId="16BFAE95" w14:textId="11CE8C50" w:rsidR="00E42EB2" w:rsidRDefault="00E42EB2" w:rsidP="00A95624">
      <w:r>
        <w:t xml:space="preserve">The dataset was partitioned chronologically into training and validation subsets. Unlike </w:t>
      </w:r>
      <w:r w:rsidR="00E06726">
        <w:t>traditional machine learning applications where the observations can be randomly allocated to training and testing data</w:t>
      </w:r>
      <w:r w:rsidR="00182F8D">
        <w:t>sets, random sampling is not an appropriate</w:t>
      </w:r>
      <w:r w:rsidR="009567BF">
        <w:t xml:space="preserve"> technique due to the time-series nature of the data. Introducing a random split may introduce data leakage to the model and expose future </w:t>
      </w:r>
      <w:r w:rsidR="00C86CCC">
        <w:t>observations,</w:t>
      </w:r>
      <w:r w:rsidR="00471F07">
        <w:t xml:space="preserve"> which could artificially inflate the model performance</w:t>
      </w:r>
      <w:r w:rsidR="003353E2">
        <w:t xml:space="preserve"> </w:t>
      </w:r>
      <w:sdt>
        <w:sdtPr>
          <w:rPr>
            <w:color w:val="000000"/>
            <w:highlight w:val="white"/>
          </w:rPr>
          <w:alias w:val="Citation"/>
          <w:tag w:val="{&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538128,&quot;citationText&quot;:&quot;&lt;span style=\&quot;font-family:Times New Roman;font-size:16px;color:#000000\&quot;&gt;[44]&lt;/span&gt;&quot;}"/>
          <w:id w:val="204538128"/>
          <w:placeholder>
            <w:docPart w:val="012A30FD3450AC4B9B6D6E829EF71BF5"/>
          </w:placeholder>
        </w:sdtPr>
        <w:sdtContent>
          <w:r w:rsidR="00CC6BAD">
            <w:rPr>
              <w:color w:val="000000"/>
            </w:rPr>
            <w:t>[44]</w:t>
          </w:r>
        </w:sdtContent>
      </w:sdt>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2698722,&quot;citationText&quot;:&quot;&lt;span style=\&quot;font-family:Times New Roman;font-size:16px;color:#000000\&quot;&gt;[45]&lt;/span&gt;&quot;}"/>
          <w:id w:val="-1452698722"/>
          <w:placeholder>
            <w:docPart w:val="BC4884EA7974364FABAE26BBF5B7B561"/>
          </w:placeholder>
        </w:sdtPr>
        <w:sdtContent>
          <w:r w:rsidR="00CC6BAD">
            <w:rPr>
              <w:color w:val="000000"/>
            </w:rPr>
            <w:t>[45]</w:t>
          </w:r>
        </w:sdtContent>
      </w:sdt>
      <w:r w:rsidR="00471F07">
        <w:t xml:space="preserve">. </w:t>
      </w:r>
      <w:r w:rsidR="003353E2">
        <w:t xml:space="preserve">To mitigate this, the historical observations were used for model training, while the more </w:t>
      </w:r>
      <w:r w:rsidR="008F2FA0">
        <w:t>recent</w:t>
      </w:r>
      <w:r w:rsidR="003353E2">
        <w:t xml:space="preserve"> </w:t>
      </w:r>
      <w:r w:rsidR="008F2FA0">
        <w:t xml:space="preserve">observations were retained for validation. </w:t>
      </w:r>
    </w:p>
    <w:p w14:paraId="3CFC01B5" w14:textId="77777777" w:rsidR="008F2FA0" w:rsidRDefault="008F2FA0" w:rsidP="00A95624"/>
    <w:p w14:paraId="0B1EF187" w14:textId="77777777" w:rsidR="004E62D8" w:rsidRDefault="002B4747" w:rsidP="00A95624">
      <w:r>
        <w:t>To</w:t>
      </w:r>
      <w:r w:rsidR="00A125E6">
        <w:t xml:space="preserve"> further strengthen the model’s evaluation, time series cross validation was implemented using a rolling validation framework. </w:t>
      </w:r>
      <w:proofErr w:type="spellStart"/>
      <w:r w:rsidR="00A125E6">
        <w:t>TimeSeriesSplit</w:t>
      </w:r>
      <w:proofErr w:type="spellEnd"/>
      <w:r w:rsidR="00A125E6">
        <w:t xml:space="preserve"> was selected as it preserves the temporal order while allowing the models performance to be assessed across the multiple forecasting periods as discussed</w:t>
      </w:r>
      <w:r w:rsidR="004E62D8">
        <w:t>, this is shown in figure 6</w:t>
      </w:r>
      <w:r w:rsidR="00A125E6">
        <w:t xml:space="preserve">. </w:t>
      </w:r>
    </w:p>
    <w:p w14:paraId="1C1C0D3D" w14:textId="77777777" w:rsidR="004E62D8" w:rsidRDefault="004E62D8" w:rsidP="00A95624"/>
    <w:p w14:paraId="1B6ADDD1" w14:textId="77777777" w:rsidR="009B57AB" w:rsidRDefault="00F314CD" w:rsidP="009B57AB">
      <w:pPr>
        <w:keepNext/>
      </w:pPr>
      <w:r w:rsidRPr="00F314CD">
        <w:rPr>
          <w:noProof/>
        </w:rPr>
        <w:drawing>
          <wp:inline distT="0" distB="0" distL="0" distR="0" wp14:anchorId="1928B9FE" wp14:editId="4A7403FD">
            <wp:extent cx="3708400" cy="977900"/>
            <wp:effectExtent l="0" t="0" r="0" b="0"/>
            <wp:docPr id="67498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81981" name=""/>
                    <pic:cNvPicPr/>
                  </pic:nvPicPr>
                  <pic:blipFill>
                    <a:blip r:embed="rId13"/>
                    <a:stretch>
                      <a:fillRect/>
                    </a:stretch>
                  </pic:blipFill>
                  <pic:spPr>
                    <a:xfrm>
                      <a:off x="0" y="0"/>
                      <a:ext cx="3708400" cy="977900"/>
                    </a:xfrm>
                    <a:prstGeom prst="rect">
                      <a:avLst/>
                    </a:prstGeom>
                  </pic:spPr>
                </pic:pic>
              </a:graphicData>
            </a:graphic>
          </wp:inline>
        </w:drawing>
      </w:r>
    </w:p>
    <w:p w14:paraId="3D699A8E" w14:textId="1070BCBA" w:rsidR="004E62D8" w:rsidRDefault="009B57AB" w:rsidP="009B57AB">
      <w:pPr>
        <w:pStyle w:val="Caption"/>
      </w:pPr>
      <w:bookmarkStart w:id="37" w:name="_Toc235776956"/>
      <w:r>
        <w:t xml:space="preserve">Figure </w:t>
      </w:r>
      <w:fldSimple w:instr=" SEQ Figure \* ARABIC ">
        <w:r w:rsidR="00830EF2">
          <w:rPr>
            <w:noProof/>
          </w:rPr>
          <w:t>6</w:t>
        </w:r>
      </w:fldSimple>
      <w:r>
        <w:t xml:space="preserve">: </w:t>
      </w:r>
      <w:r w:rsidRPr="00DE1656">
        <w:t>Time series split of data.</w:t>
      </w:r>
      <w:bookmarkEnd w:id="37"/>
    </w:p>
    <w:p w14:paraId="13364E0B" w14:textId="57AF2529" w:rsidR="008F2FA0" w:rsidRDefault="00D97C41" w:rsidP="00A95624">
      <w:r>
        <w:t>Using this approach gives a more robust estimate of predictive performance than a</w:t>
      </w:r>
      <w:r w:rsidR="009074D6">
        <w:t xml:space="preserve"> </w:t>
      </w:r>
      <w:r>
        <w:t>single train-test split</w:t>
      </w:r>
      <w:r w:rsidR="009074D6">
        <w:t xml:space="preserve"> </w:t>
      </w:r>
      <w:sdt>
        <w:sdtPr>
          <w:rPr>
            <w:color w:val="000000"/>
            <w:highlight w:val="white"/>
          </w:rPr>
          <w:alias w:val="Citation"/>
          <w:tag w:val="{&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778579,&quot;citationText&quot;:&quot;&lt;span style=\&quot;font-family:Times New Roman;font-size:16px;color:#000000\&quot;&gt;[45]&lt;/span&gt;&quot;}"/>
          <w:id w:val="2113778579"/>
          <w:placeholder>
            <w:docPart w:val="E8400D31DD21D143BCE497937B31AAFA"/>
          </w:placeholder>
        </w:sdtPr>
        <w:sdtContent>
          <w:r w:rsidR="00CC6BAD">
            <w:rPr>
              <w:color w:val="000000"/>
            </w:rPr>
            <w:t>[45]</w:t>
          </w:r>
        </w:sdtContent>
      </w:sdt>
      <w:sdt>
        <w:sdtPr>
          <w:rPr>
            <w:color w:val="000000"/>
            <w:highlight w:val="white"/>
          </w:rPr>
          <w:alias w:val="Citation"/>
          <w:tag w:val="{&quot;referencesIds&quot;:[&quot;doc:6a311948104bdd2e440d0aa9&quot;],&quot;referencesOptions&quot;:{&quot;doc:6a311948104bdd2e440d0a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057522,&quot;citationText&quot;:&quot;&lt;span style=\&quot;font-family:Times New Roman;font-size:16px;color:#000000\&quot;&gt;[51]&lt;/span&gt;&quot;}"/>
          <w:id w:val="667057522"/>
          <w:placeholder>
            <w:docPart w:val="BDEE8C5D28276F4AA4B61C347B82A7B7"/>
          </w:placeholder>
        </w:sdtPr>
        <w:sdtContent>
          <w:r w:rsidR="00CC6BAD">
            <w:rPr>
              <w:color w:val="000000"/>
            </w:rPr>
            <w:t>[51]</w:t>
          </w:r>
        </w:sdtContent>
      </w:sdt>
      <w:r w:rsidR="009074D6">
        <w:t>.</w:t>
      </w:r>
      <w:r w:rsidR="00FF1963">
        <w:t xml:space="preserve"> By repeatedly traini</w:t>
      </w:r>
      <w:r w:rsidR="00257944">
        <w:t>ng on the historical observations and then validating these against the subsequent periods the methodology ensured that the performance of the model was evaluated under conditions consistent with real world forecasting applications</w:t>
      </w:r>
      <w:r w:rsidR="00D355A3">
        <w:t>.</w:t>
      </w:r>
    </w:p>
    <w:p w14:paraId="720EDC13" w14:textId="77777777" w:rsidR="00D355A3" w:rsidRDefault="00D355A3" w:rsidP="00A95624"/>
    <w:p w14:paraId="7065197D" w14:textId="6B7BFF91" w:rsidR="00D355A3" w:rsidRDefault="00D355A3" w:rsidP="00A95624">
      <w:r>
        <w:t>For the varying horizons of 1</w:t>
      </w:r>
      <w:r w:rsidR="00A03B6C">
        <w:t>-</w:t>
      </w:r>
      <w:r>
        <w:t>month, 3</w:t>
      </w:r>
      <w:r w:rsidR="00A03B6C">
        <w:t>-</w:t>
      </w:r>
      <w:r>
        <w:t>months and 6</w:t>
      </w:r>
      <w:r w:rsidR="00A03B6C">
        <w:t>-</w:t>
      </w:r>
      <w:r>
        <w:t>months</w:t>
      </w:r>
      <w:r w:rsidR="00085743">
        <w:t xml:space="preserve"> a separate model was developed for each of these horizons</w:t>
      </w:r>
      <w:r w:rsidR="00F2234C">
        <w:t xml:space="preserve">. The use of the multiple </w:t>
      </w:r>
      <w:r w:rsidR="00562674">
        <w:t>horizons</w:t>
      </w:r>
      <w:r w:rsidR="00F2234C">
        <w:t xml:space="preserve"> enabled </w:t>
      </w:r>
      <w:r w:rsidR="00562674">
        <w:t>assessment</w:t>
      </w:r>
      <w:r w:rsidR="00F2234C">
        <w:t xml:space="preserve"> of how predictive performance</w:t>
      </w:r>
      <w:r w:rsidR="00CB5AAC">
        <w:t xml:space="preserve"> changed as the </w:t>
      </w:r>
      <w:r w:rsidR="00562674">
        <w:t>forecasting horizon was increased. This approach is supported by healthcare forecasting literature, which demonstrates t</w:t>
      </w:r>
      <w:r w:rsidR="00804806">
        <w:t xml:space="preserve">hat the model accuracy </w:t>
      </w:r>
      <w:r w:rsidR="001B54DC">
        <w:t>often varies across the horiz</w:t>
      </w:r>
      <w:r w:rsidR="00817B61">
        <w:t>ons</w:t>
      </w:r>
      <w:r w:rsidR="008914D8">
        <w:t xml:space="preserve">, and </w:t>
      </w:r>
      <w:r w:rsidR="00A96BA3">
        <w:t xml:space="preserve">that users may require forecasts over </w:t>
      </w:r>
      <w:r w:rsidR="00825CC4">
        <w:t>various</w:t>
      </w:r>
      <w:r w:rsidR="00A96BA3">
        <w:t xml:space="preserve"> timescales</w:t>
      </w:r>
      <w:r w:rsidR="00EE646F">
        <w:t xml:space="preserve"> </w:t>
      </w:r>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774962,&quot;citationText&quot;:&quot;&lt;span style=\&quot;font-family:Times New Roman;font-size:16px;color:#000000\&quot;&gt;[8]&lt;/span&gt;&quot;}"/>
          <w:id w:val="-1555774962"/>
          <w:placeholder>
            <w:docPart w:val="1AA08E68C3F61C4DB99082EE4D937384"/>
          </w:placeholder>
        </w:sdtPr>
        <w:sdtContent>
          <w:r w:rsidR="00CC6BAD">
            <w:rPr>
              <w:color w:val="000000"/>
            </w:rPr>
            <w:t>[8]</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168153,&quot;citationText&quot;:&quot;&lt;span style=\&quot;font-family:Times New Roman;font-size:16px;color:#000000\&quot;&gt;[25]&lt;/span&gt;&quot;}"/>
          <w:id w:val="715168153"/>
          <w:placeholder>
            <w:docPart w:val="714945AC288ACD4FB7F7D64A3694EF58"/>
          </w:placeholder>
        </w:sdtPr>
        <w:sdtContent>
          <w:r w:rsidR="00CC6BAD">
            <w:rPr>
              <w:color w:val="000000"/>
            </w:rPr>
            <w:t>[25]</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738074,&quot;citationText&quot;:&quot;&lt;span style=\&quot;font-family:Times New Roman;font-size:16px;color:#000000\&quot;&gt;[3]&lt;/span&gt;&quot;}"/>
          <w:id w:val="1160738074"/>
          <w:placeholder>
            <w:docPart w:val="E295C6EE88AD5243AFCC9F21C052C03A"/>
          </w:placeholder>
        </w:sdtPr>
        <w:sdtContent>
          <w:r w:rsidR="00CC6BAD">
            <w:rPr>
              <w:color w:val="000000"/>
            </w:rPr>
            <w:t>[3]</w:t>
          </w:r>
        </w:sdtContent>
      </w:sdt>
      <w:r w:rsidR="00A96BA3">
        <w:t xml:space="preserve">. </w:t>
      </w:r>
    </w:p>
    <w:p w14:paraId="6ADEF9E4" w14:textId="77777777" w:rsidR="00386DB6" w:rsidRDefault="00386DB6" w:rsidP="00A95624"/>
    <w:p w14:paraId="0A92DF41" w14:textId="02984A4E" w:rsidR="00DE3528" w:rsidRDefault="00386DB6" w:rsidP="00A95624">
      <w:r>
        <w:t xml:space="preserve">Hyperparameter optimisation was undertaken using </w:t>
      </w:r>
      <w:proofErr w:type="spellStart"/>
      <w:r>
        <w:t>GridSearchCV</w:t>
      </w:r>
      <w:proofErr w:type="spellEnd"/>
      <w:r w:rsidR="003D5DC9">
        <w:t xml:space="preserve"> </w:t>
      </w:r>
      <w:sdt>
        <w:sdtPr>
          <w:rPr>
            <w:color w:val="000000"/>
            <w:highlight w:val="white"/>
          </w:rPr>
          <w:alias w:val="Citation"/>
          <w:tag w:val="{&quot;referencesIds&quot;:[&quot;doc:6a312477788bcc47051837df&quot;],&quot;referencesOptions&quot;:{&quot;doc:6a312477788bcc47051837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791910,&quot;citationText&quot;:&quot;&lt;span style=\&quot;font-family:Times New Roman;font-size:16px;color:#000000\&quot;&gt;[52]&lt;/span&gt;&quot;}"/>
          <w:id w:val="2012791910"/>
          <w:placeholder>
            <w:docPart w:val="832E3B9AC11A344F9C931D7B26E04DD8"/>
          </w:placeholder>
        </w:sdtPr>
        <w:sdtContent>
          <w:r w:rsidR="00CC6BAD">
            <w:rPr>
              <w:color w:val="000000"/>
            </w:rPr>
            <w:t>[52]</w:t>
          </w:r>
        </w:sdtContent>
      </w:sdt>
      <w:r>
        <w:t xml:space="preserve"> to identify the model configuration that provided the strongest predictive performance</w:t>
      </w:r>
      <w:r w:rsidR="00F11347">
        <w:t xml:space="preserve">. A range of hyperparameters </w:t>
      </w:r>
      <w:r w:rsidR="00A00856">
        <w:t>including tree depth, learning rate, number of estimators, subsampling rate and regularisation values were systematically evaluated</w:t>
      </w:r>
      <w:r w:rsidR="0059651B">
        <w:t xml:space="preserve"> as demonst</w:t>
      </w:r>
      <w:r w:rsidR="00DE3528">
        <w:t>rated in figure 7</w:t>
      </w:r>
      <w:r w:rsidR="00A00856">
        <w:t xml:space="preserve">. </w:t>
      </w:r>
    </w:p>
    <w:p w14:paraId="06F0F325" w14:textId="77777777" w:rsidR="009B57AB" w:rsidRDefault="00DE3528" w:rsidP="009B57AB">
      <w:pPr>
        <w:keepNext/>
      </w:pPr>
      <w:r w:rsidRPr="00DE3528">
        <w:rPr>
          <w:noProof/>
        </w:rPr>
        <w:lastRenderedPageBreak/>
        <w:drawing>
          <wp:inline distT="0" distB="0" distL="0" distR="0" wp14:anchorId="46EECF9C" wp14:editId="529F7E98">
            <wp:extent cx="2209800" cy="1397000"/>
            <wp:effectExtent l="0" t="0" r="0" b="0"/>
            <wp:docPr id="166693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31877" name=""/>
                    <pic:cNvPicPr/>
                  </pic:nvPicPr>
                  <pic:blipFill>
                    <a:blip r:embed="rId14"/>
                    <a:stretch>
                      <a:fillRect/>
                    </a:stretch>
                  </pic:blipFill>
                  <pic:spPr>
                    <a:xfrm>
                      <a:off x="0" y="0"/>
                      <a:ext cx="2209800" cy="1397000"/>
                    </a:xfrm>
                    <a:prstGeom prst="rect">
                      <a:avLst/>
                    </a:prstGeom>
                  </pic:spPr>
                </pic:pic>
              </a:graphicData>
            </a:graphic>
          </wp:inline>
        </w:drawing>
      </w:r>
    </w:p>
    <w:p w14:paraId="5AAC3BC7" w14:textId="76F84BF0" w:rsidR="00DE3528" w:rsidRDefault="009B57AB" w:rsidP="009B57AB">
      <w:pPr>
        <w:pStyle w:val="Caption"/>
      </w:pPr>
      <w:bookmarkStart w:id="38" w:name="_Toc235776957"/>
      <w:r>
        <w:t xml:space="preserve">Figure </w:t>
      </w:r>
      <w:fldSimple w:instr=" SEQ Figure \* ARABIC ">
        <w:r w:rsidR="00830EF2">
          <w:rPr>
            <w:noProof/>
          </w:rPr>
          <w:t>7</w:t>
        </w:r>
      </w:fldSimple>
      <w:r>
        <w:t xml:space="preserve">: </w:t>
      </w:r>
      <w:r w:rsidRPr="00A928CD">
        <w:t xml:space="preserve">Parameter grid for </w:t>
      </w:r>
      <w:proofErr w:type="spellStart"/>
      <w:r w:rsidRPr="00A928CD">
        <w:t>GridSearch</w:t>
      </w:r>
      <w:bookmarkEnd w:id="38"/>
      <w:proofErr w:type="spellEnd"/>
    </w:p>
    <w:p w14:paraId="4526765E" w14:textId="05A57FB5" w:rsidR="00386DB6" w:rsidRDefault="00F03D20" w:rsidP="00A95624">
      <w:r>
        <w:t xml:space="preserve">Hyperparameter </w:t>
      </w:r>
      <w:r w:rsidR="009C65ED">
        <w:t xml:space="preserve">optimisation is recognised </w:t>
      </w:r>
      <w:r w:rsidR="005552FB">
        <w:t>as an important comp</w:t>
      </w:r>
      <w:r w:rsidR="0021108B">
        <w:t xml:space="preserve">onent of machine learning model development because model performance can be highly sensitive on the parameters that are selected for use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3753124,&quot;citationText&quot;:&quot;&lt;span style=\&quot;font-family:Times New Roman;font-size:16px;color:#000000\&quot;&gt;[27]&lt;/span&gt;&quot;}"/>
          <w:id w:val="-1653753124"/>
          <w:placeholder>
            <w:docPart w:val="42D04481E7E43742A9F53D0B165B5C74"/>
          </w:placeholder>
        </w:sdtPr>
        <w:sdtContent>
          <w:r w:rsidR="00CC6BAD">
            <w:rPr>
              <w:color w:val="000000"/>
            </w:rPr>
            <w:t>[27]</w:t>
          </w:r>
        </w:sdtContent>
      </w:sdt>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532217,&quot;citationText&quot;:&quot;&lt;span style=\&quot;font-family:Times New Roman;font-size:16px;color:#000000\&quot;&gt;[31]&lt;/span&gt;&quot;}"/>
          <w:id w:val="-728532217"/>
          <w:placeholder>
            <w:docPart w:val="82C86B046D186B459EA080D17F5985D7"/>
          </w:placeholder>
        </w:sdtPr>
        <w:sdtContent>
          <w:r w:rsidR="00CC6BAD">
            <w:rPr>
              <w:color w:val="000000"/>
            </w:rPr>
            <w:t>[31]</w:t>
          </w:r>
        </w:sdtContent>
      </w:sdt>
      <w:r w:rsidR="0021108B">
        <w:t xml:space="preserve">. </w:t>
      </w:r>
    </w:p>
    <w:p w14:paraId="3F82B5DD" w14:textId="77777777" w:rsidR="00BB298D" w:rsidRDefault="00BB298D" w:rsidP="00A95624"/>
    <w:p w14:paraId="32D934B3" w14:textId="4B232C63" w:rsidR="00BB298D" w:rsidRDefault="00BB298D" w:rsidP="00A95624">
      <w:r>
        <w:t xml:space="preserve">Sample weighting was also incorporated during the model training to increase the influence of observations </w:t>
      </w:r>
      <w:r w:rsidR="0073085A">
        <w:t>associated</w:t>
      </w:r>
      <w:r w:rsidR="005D017F">
        <w:t xml:space="preserve"> with medicines of higher volume usage. This approach was adopted to reflect the greater operational consequences of forecasting errors involving freque</w:t>
      </w:r>
      <w:r w:rsidR="0073085A">
        <w:t>ntly utilised biologic medicines</w:t>
      </w:r>
      <w:r w:rsidR="00C9096B">
        <w:t xml:space="preserve"> </w:t>
      </w:r>
      <w:sdt>
        <w:sdtPr>
          <w:rPr>
            <w:color w:val="000000"/>
            <w:highlight w:val="white"/>
          </w:rPr>
          <w:alias w:val="Citation"/>
          <w:tag w:val="{&quot;referencesIds&quot;:[&quot;doc:6a30ee0b30e64d12e79f13dd&quot;],&quot;referencesOptions&quot;:{&quot;doc:6a30ee0b30e64d12e79f1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913335,&quot;citationText&quot;:&quot;&lt;span style=\&quot;font-family:Times New Roman;font-size:16px;color:#000000\&quot;&gt;[50]&lt;/span&gt;&quot;}"/>
          <w:id w:val="-1731913335"/>
          <w:placeholder>
            <w:docPart w:val="85B4339FA05FE84DA37E24A4AE1DE1E4"/>
          </w:placeholder>
        </w:sdtPr>
        <w:sdtContent>
          <w:r w:rsidR="00CC6BAD">
            <w:rPr>
              <w:color w:val="000000"/>
            </w:rPr>
            <w:t>[50]</w:t>
          </w:r>
        </w:sdtContent>
      </w:sdt>
      <w:r w:rsidR="0073085A">
        <w:t xml:space="preserve">. </w:t>
      </w:r>
    </w:p>
    <w:p w14:paraId="5AE04EE1" w14:textId="625AFBEB" w:rsidR="00A95624" w:rsidRDefault="00A95624" w:rsidP="00A95624"/>
    <w:p w14:paraId="22821F87" w14:textId="1D649C68" w:rsidR="000B6816" w:rsidRDefault="000B6816" w:rsidP="000B6816">
      <w:pPr>
        <w:pStyle w:val="Heading3"/>
      </w:pPr>
      <w:bookmarkStart w:id="39" w:name="_Toc235776911"/>
      <w:r>
        <w:t>Model Evaluation Framework</w:t>
      </w:r>
      <w:bookmarkEnd w:id="39"/>
    </w:p>
    <w:p w14:paraId="677A49D8" w14:textId="77777777" w:rsidR="000B6816" w:rsidRDefault="000B6816" w:rsidP="000B6816"/>
    <w:p w14:paraId="30C699F7" w14:textId="1FEC3233" w:rsidR="000B6816" w:rsidRDefault="00A41046" w:rsidP="000B6816">
      <w:r>
        <w:t xml:space="preserve">An evaluation framework was implemented to assess the forecasting accuracy of the forecasting performance across the various prediction horizons.  </w:t>
      </w:r>
      <w:r w:rsidR="00FE67F6">
        <w:t xml:space="preserve">Forecasting </w:t>
      </w:r>
      <w:r w:rsidR="0059027C">
        <w:t>literature</w:t>
      </w:r>
      <w:r w:rsidR="00FE67F6">
        <w:t xml:space="preserve"> recommends the use of multiple evaluation metrics</w:t>
      </w:r>
      <w:r w:rsidR="00FF53C1">
        <w:t>, as there is no single measure which provides a complete assessment of model performance</w:t>
      </w:r>
      <w:r w:rsidR="00A3267F">
        <w:t xml:space="preserv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201729,&quot;citationText&quot;:&quot;&lt;span style=\&quot;font-family:Times New Roman;font-size:16px;color:#000000\&quot;&gt;[47]&lt;/span&gt;&quot;}"/>
          <w:id w:val="-1544201729"/>
          <w:placeholder>
            <w:docPart w:val="1A7E950249061C4E9D1F1AA76CFBDDD2"/>
          </w:placeholder>
        </w:sdtPr>
        <w:sdtContent>
          <w:r w:rsidR="00CC6BAD">
            <w:rPr>
              <w:color w:val="000000"/>
            </w:rPr>
            <w:t>[47]</w:t>
          </w:r>
        </w:sdtContent>
      </w:sdt>
      <w:sdt>
        <w:sdtPr>
          <w:rPr>
            <w:color w:val="000000"/>
            <w:highlight w:val="white"/>
          </w:rPr>
          <w:alias w:val="Citation"/>
          <w:tag w:val="{&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775903,&quot;citationText&quot;:&quot;&lt;span style=\&quot;font-family:Times New Roman;font-size:16px;color:#000000\&quot;&gt;[48]&lt;/span&gt;&quot;}"/>
          <w:id w:val="1824775903"/>
          <w:placeholder>
            <w:docPart w:val="7454072E5B5A1C4DBFCAA8BFE8D09076"/>
          </w:placeholder>
        </w:sdtPr>
        <w:sdtContent>
          <w:r w:rsidR="00CC6BAD">
            <w:rPr>
              <w:color w:val="000000"/>
            </w:rPr>
            <w:t>[48]</w:t>
          </w:r>
        </w:sdtContent>
      </w:sdt>
      <w:r w:rsidR="00FF53C1">
        <w:t>.</w:t>
      </w:r>
    </w:p>
    <w:p w14:paraId="15A89BFE" w14:textId="77777777" w:rsidR="00A3267F" w:rsidRDefault="00A3267F" w:rsidP="000B6816"/>
    <w:p w14:paraId="490F3EDD" w14:textId="13153628" w:rsidR="00827902" w:rsidRDefault="00A3267F" w:rsidP="000B6816">
      <w:r>
        <w:t>Root Mean Squared Error (RMSE) and Mean Absolute Error (MAE)</w:t>
      </w:r>
      <w:r w:rsidR="000F357A">
        <w:t xml:space="preserve"> were used to measure the forecasting accuracy.</w:t>
      </w:r>
      <w:r w:rsidR="006D3FE5">
        <w:t xml:space="preserve"> RMSE places a greater </w:t>
      </w:r>
      <w:r w:rsidR="00222D1C">
        <w:t>emphasis on larger forecasting errors, making it particularly useful for identifying substantial deviations between the predicted demand and the demand that is observed</w:t>
      </w:r>
      <w:r w:rsidR="00EB5CD1">
        <w:t xml:space="preserv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561934,&quot;citationText&quot;:&quot;&lt;span style=\&quot;font-family:Times New Roman;font-size:16px;color:#000000\&quot;&gt;[47]&lt;/span&gt;&quot;}"/>
          <w:id w:val="759561934"/>
          <w:placeholder>
            <w:docPart w:val="BEACEC59080F764B82EFFD640F5A6931"/>
          </w:placeholder>
        </w:sdtPr>
        <w:sdtContent>
          <w:r w:rsidR="00CC6BAD">
            <w:rPr>
              <w:color w:val="000000"/>
            </w:rPr>
            <w:t>[47]</w:t>
          </w:r>
        </w:sdtContent>
      </w:sdt>
      <w:r w:rsidR="00F442D6">
        <w:t xml:space="preserve">. </w:t>
      </w:r>
      <w:r w:rsidR="00D92EBD">
        <w:t>In contrast to RMSE, MAE provides a direct measure of average forecasting error and is less sensitive to extreme observations</w:t>
      </w:r>
      <w:r w:rsidR="002218F2">
        <w:t xml:space="preserv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0105507,&quot;citationText&quot;:&quot;&lt;span style=\&quot;font-family:Times New Roman;font-size:16px;color:#000000\&quot;&gt;[47]&lt;/span&gt;&quot;}"/>
          <w:id w:val="-1210105507"/>
          <w:placeholder>
            <w:docPart w:val="F52D818017EFCB4786C3A8EF24A5BDC0"/>
          </w:placeholder>
        </w:sdtPr>
        <w:sdtContent>
          <w:r w:rsidR="00CC6BAD">
            <w:rPr>
              <w:color w:val="000000"/>
            </w:rPr>
            <w:t>[47]</w:t>
          </w:r>
        </w:sdtContent>
      </w:sdt>
      <w:r w:rsidR="002218F2">
        <w:t>.</w:t>
      </w:r>
      <w:r w:rsidR="00F50C00">
        <w:t xml:space="preserve"> The combined use of RMSE and MAE enabled assessment of both the overall forecasting accuracy </w:t>
      </w:r>
      <w:r w:rsidR="00827902">
        <w:t xml:space="preserve">and the impact of large errors. </w:t>
      </w:r>
    </w:p>
    <w:p w14:paraId="4A59270D" w14:textId="77777777" w:rsidR="004427FB" w:rsidRDefault="004427FB" w:rsidP="000B6816"/>
    <w:p w14:paraId="298CBA2C" w14:textId="3328676E" w:rsidR="00827902" w:rsidRDefault="00827902" w:rsidP="000B6816">
      <w:r>
        <w:t>Percentage -based metrics were additionally incorporated to allow comparison across medicines with differ</w:t>
      </w:r>
      <w:r w:rsidR="00572DAD">
        <w:t xml:space="preserve">ing usage volumes. </w:t>
      </w:r>
      <w:r w:rsidR="008D6262">
        <w:t xml:space="preserve">Mean Absolute </w:t>
      </w:r>
      <w:r w:rsidR="001232AE">
        <w:t>P</w:t>
      </w:r>
      <w:r w:rsidR="008D6262">
        <w:t xml:space="preserve">ercentage </w:t>
      </w:r>
      <w:r w:rsidR="001232AE">
        <w:t>Error (MAPE)</w:t>
      </w:r>
      <w:r w:rsidR="002876F1">
        <w:t xml:space="preserve"> was included due to </w:t>
      </w:r>
      <w:r w:rsidR="000D517A">
        <w:t>its widespread use within forecasting research and ease of interpretation</w:t>
      </w:r>
      <w:r w:rsidR="00512CC8">
        <w:t xml:space="preserv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3708,&quot;citationText&quot;:&quot;&lt;span style=\&quot;font-family:Times New Roman;font-size:16px;color:#000000\&quot;&gt;[47]&lt;/span&gt;&quot;}"/>
          <w:id w:val="-1422173708"/>
          <w:placeholder>
            <w:docPart w:val="477C9F42F25241438DB4D211198C6597"/>
          </w:placeholder>
        </w:sdtPr>
        <w:sdtContent>
          <w:r w:rsidR="00CC6BAD">
            <w:rPr>
              <w:color w:val="000000"/>
            </w:rPr>
            <w:t>[47]</w:t>
          </w:r>
        </w:sdtContent>
      </w:sdt>
      <w:sdt>
        <w:sdtPr>
          <w:rPr>
            <w:color w:val="000000"/>
            <w:highlight w:val="white"/>
          </w:rPr>
          <w:alias w:val="Citation"/>
          <w:tag w:val="{&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213773,&quot;citationText&quot;:&quot;&lt;span style=\&quot;font-family:Times New Roman;font-size:16px;color:#000000\&quot;&gt;[48]&lt;/span&gt;&quot;}"/>
          <w:id w:val="344213773"/>
          <w:placeholder>
            <w:docPart w:val="B526DC11D4FBF24EB880D97F0C907C8F"/>
          </w:placeholder>
        </w:sdtPr>
        <w:sdtContent>
          <w:r w:rsidR="00CC6BAD">
            <w:rPr>
              <w:color w:val="000000"/>
            </w:rPr>
            <w:t>[48]</w:t>
          </w:r>
        </w:sdtContent>
      </w:sdt>
      <w:r w:rsidR="00512CC8">
        <w:t>.</w:t>
      </w:r>
      <w:r w:rsidR="00C37E69">
        <w:t xml:space="preserve"> A limitation of MAPE, is that it may become unstable </w:t>
      </w:r>
      <w:r w:rsidR="00237317">
        <w:t xml:space="preserve">when actual values are close to zero, with the potential to distort assessment of the model’s performance </w:t>
      </w:r>
      <w:sdt>
        <w:sdtPr>
          <w:rPr>
            <w:color w:val="000000"/>
            <w:highlight w:val="white"/>
          </w:rPr>
          <w:alias w:val="Citation"/>
          <w:tag w:val="{&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77649,&quot;citationText&quot;:&quot;&lt;span style=\&quot;font-family:Times New Roman;font-size:16px;color:#000000\&quot;&gt;[47]&lt;/span&gt;&quot;}"/>
          <w:id w:val="-31577649"/>
          <w:placeholder>
            <w:docPart w:val="137EF5EDBD16D448A359049549F3744E"/>
          </w:placeholder>
        </w:sdtPr>
        <w:sdtContent>
          <w:r w:rsidR="00CC6BAD">
            <w:rPr>
              <w:color w:val="000000"/>
            </w:rPr>
            <w:t>[47]</w:t>
          </w:r>
        </w:sdtContent>
      </w:sdt>
      <w:r w:rsidR="008D0229">
        <w:rPr>
          <w:color w:val="000000"/>
        </w:rPr>
        <w:t xml:space="preserve"> </w:t>
      </w:r>
      <w:sdt>
        <w:sdtPr>
          <w:rPr>
            <w:color w:val="000000"/>
            <w:highlight w:val="white"/>
          </w:rPr>
          <w:alias w:val="Citation"/>
          <w:tag w:val="{&quot;referencesIds&quot;:[&quot;doc:6a38096c43aec257a61fd763&quot;],&quot;referencesOptions&quot;:{&quot;doc:6a38096c43aec257a61fd7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720660,&quot;citationText&quot;:&quot;&lt;span style=\&quot;font-family:Times New Roman;font-size:16px;color:#000000\&quot;&gt;[53]&lt;/span&gt;&quot;}"/>
          <w:id w:val="1908720660"/>
          <w:placeholder>
            <w:docPart w:val="9DCB6BEE438D2E4BB9A9A1AC188AE327"/>
          </w:placeholder>
        </w:sdtPr>
        <w:sdtContent>
          <w:r w:rsidR="00CC6BAD">
            <w:rPr>
              <w:color w:val="000000"/>
            </w:rPr>
            <w:t>[53]</w:t>
          </w:r>
        </w:sdtContent>
      </w:sdt>
      <w:r w:rsidR="00237317">
        <w:t>.</w:t>
      </w:r>
    </w:p>
    <w:p w14:paraId="6DEE8F52" w14:textId="77777777" w:rsidR="00EB1F9D" w:rsidRDefault="00EB1F9D" w:rsidP="000B6816"/>
    <w:p w14:paraId="52C988A9" w14:textId="3AF2F182" w:rsidR="00EB1F9D" w:rsidRDefault="00EB1F9D" w:rsidP="000B6816">
      <w:r>
        <w:t xml:space="preserve">To address the </w:t>
      </w:r>
      <w:r w:rsidR="00C37E69">
        <w:t>limitation</w:t>
      </w:r>
      <w:r w:rsidR="00166882">
        <w:t>, Weighted Mean Absolute Percentage Error was adopted as the forecasting metric</w:t>
      </w:r>
      <w:r w:rsidR="003E7888">
        <w:t xml:space="preserve">. WMAPE weights </w:t>
      </w:r>
      <w:r w:rsidR="00633A1A">
        <w:t xml:space="preserve">errors according to the magnitude of observed demand </w:t>
      </w:r>
      <w:sdt>
        <w:sdtPr>
          <w:rPr>
            <w:color w:val="000000"/>
            <w:highlight w:val="white"/>
          </w:rPr>
          <w:alias w:val="Citation"/>
          <w:tag w:val="{&quot;referencesIds&quot;:[&quot;doc:6a38096c43aec257a61fd763&quot;],&quot;referencesOptions&quot;:{&quot;doc:6a38096c43aec257a61fd7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037466,&quot;citationText&quot;:&quot;&lt;span style=\&quot;font-family:Times New Roman;font-size:16px;color:#000000\&quot;&gt;[53]&lt;/span&gt;&quot;}"/>
          <w:id w:val="-1218037466"/>
          <w:placeholder>
            <w:docPart w:val="4F996B6A56565F40BF4DB2143E0F9286"/>
          </w:placeholder>
        </w:sdtPr>
        <w:sdtContent>
          <w:r w:rsidR="00CC6BAD">
            <w:rPr>
              <w:color w:val="000000"/>
            </w:rPr>
            <w:t>[53]</w:t>
          </w:r>
        </w:sdtContent>
      </w:sdt>
      <w:r w:rsidR="00633A1A">
        <w:t xml:space="preserve">. </w:t>
      </w:r>
      <w:r w:rsidR="00211687">
        <w:t xml:space="preserve">This </w:t>
      </w:r>
      <w:r w:rsidR="00C116D2">
        <w:t>places</w:t>
      </w:r>
      <w:r w:rsidR="00211687">
        <w:t xml:space="preserve"> a greater emphasis </w:t>
      </w:r>
      <w:r w:rsidR="00C116D2">
        <w:t>on the forecasting performance of the higher volume medicines</w:t>
      </w:r>
      <w:r w:rsidR="003821AD">
        <w:t xml:space="preserve">, which is </w:t>
      </w:r>
      <w:r w:rsidR="00EE6927">
        <w:t xml:space="preserve">appropriate for biologics medicines usage as higher use medicines may have a greater financial impact than the equivalent </w:t>
      </w:r>
      <w:r w:rsidR="00C97136">
        <w:t xml:space="preserve">errors </w:t>
      </w:r>
      <w:r w:rsidR="00EE6927">
        <w:t>lower</w:t>
      </w:r>
      <w:r w:rsidR="00C97136">
        <w:t xml:space="preserve"> volume</w:t>
      </w:r>
      <w:r w:rsidR="00EE6927">
        <w:t xml:space="preserve"> </w:t>
      </w:r>
      <w:r w:rsidR="00C97136">
        <w:t>medicines</w:t>
      </w:r>
      <w:r w:rsidR="00EE6927">
        <w:t>.</w:t>
      </w:r>
    </w:p>
    <w:p w14:paraId="3248E611" w14:textId="77777777" w:rsidR="00C97136" w:rsidRDefault="00C97136" w:rsidP="000B6816"/>
    <w:p w14:paraId="1C813568" w14:textId="678C2BC0" w:rsidR="00C97136" w:rsidRDefault="00FF7993" w:rsidP="000B6816">
      <w:r>
        <w:t xml:space="preserve">Symmetric Mean Absolute Percentage Error (SMAPE) was also calculated to provide a more balanced percentage-based assessment of the forecasting performance. By incorporating both the actual and predicted values within the denominator SMAPE reduces the sensitivity to </w:t>
      </w:r>
      <w:r>
        <w:lastRenderedPageBreak/>
        <w:t>extreme values and pro</w:t>
      </w:r>
      <w:r w:rsidR="00DF01BF">
        <w:t>vi</w:t>
      </w:r>
      <w:r>
        <w:t>des a more stable measure of the forecast accuracy across the demand levels</w:t>
      </w:r>
      <w:r w:rsidR="00DF01BF">
        <w:t xml:space="preserve"> </w:t>
      </w:r>
      <w:sdt>
        <w:sdtPr>
          <w:rPr>
            <w:color w:val="000000"/>
            <w:highlight w:val="white"/>
          </w:rPr>
          <w:alias w:val="Citation"/>
          <w:tag w:val="{&quot;referencesIds&quot;:[&quot;doc:6a380d96709fb27782e8e5dc&quot;],&quot;referencesOptions&quot;:{&quot;doc:6a380d96709fb27782e8e5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493316,&quot;citationText&quot;:&quot;&lt;span style=\&quot;font-family:Times New Roman;font-size:16px;color:#000000\&quot;&gt;[54]&lt;/span&gt;&quot;}"/>
          <w:id w:val="-1208493316"/>
          <w:placeholder>
            <w:docPart w:val="181D26B581EACD4A8FBFB21F76CDD0E6"/>
          </w:placeholder>
        </w:sdtPr>
        <w:sdtContent>
          <w:r w:rsidR="00CC6BAD">
            <w:rPr>
              <w:color w:val="000000"/>
            </w:rPr>
            <w:t>[54]</w:t>
          </w:r>
        </w:sdtContent>
      </w:sdt>
      <w:r>
        <w:t xml:space="preserve">. </w:t>
      </w:r>
    </w:p>
    <w:p w14:paraId="3AB3DCAB" w14:textId="77777777" w:rsidR="00FE3C39" w:rsidRDefault="00FE3C39" w:rsidP="000B6816"/>
    <w:p w14:paraId="31892E44" w14:textId="51AD5EEC" w:rsidR="00FE3C39" w:rsidRDefault="00FE3C39" w:rsidP="000B6816">
      <w:r>
        <w:t xml:space="preserve">In addition to the forecasting specific error measures the coefficient </w:t>
      </w:r>
      <w:r w:rsidR="00C03696">
        <w:t xml:space="preserve">of </w:t>
      </w:r>
      <w:r w:rsidR="00692F24">
        <w:t>determination</w:t>
      </w:r>
      <w:r w:rsidR="00C03696">
        <w:t xml:space="preserve"> (R</w:t>
      </w:r>
      <w:proofErr w:type="gramStart"/>
      <w:r w:rsidR="00C03696">
        <w:rPr>
          <w:vertAlign w:val="superscript"/>
        </w:rPr>
        <w:t xml:space="preserve">2 </w:t>
      </w:r>
      <w:r w:rsidR="00C03696">
        <w:t>)</w:t>
      </w:r>
      <w:proofErr w:type="gramEnd"/>
      <w:r w:rsidR="00C97E11">
        <w:t xml:space="preserve"> was utilised to assess the proportion of var</w:t>
      </w:r>
      <w:r w:rsidR="0078289A">
        <w:t>iation in medicine usage explained by the model.</w:t>
      </w:r>
      <w:r w:rsidR="009D42CE">
        <w:t xml:space="preserve"> </w:t>
      </w:r>
      <w:r w:rsidR="00654411">
        <w:t>Although</w:t>
      </w:r>
      <w:r w:rsidR="009D42CE">
        <w:t xml:space="preserve"> it is not used as the primary metric</w:t>
      </w:r>
      <w:r w:rsidR="00654411">
        <w:t>,</w:t>
      </w:r>
      <w:r w:rsidR="009D42CE">
        <w:t xml:space="preserve"> the R</w:t>
      </w:r>
      <w:r w:rsidR="00654411">
        <w:rPr>
          <w:vertAlign w:val="superscript"/>
        </w:rPr>
        <w:t xml:space="preserve">2 </w:t>
      </w:r>
      <w:r w:rsidR="00654411">
        <w:t xml:space="preserve">provides additional insights into the </w:t>
      </w:r>
      <w:r w:rsidR="0036640D">
        <w:t>model’s</w:t>
      </w:r>
      <w:r w:rsidR="00654411">
        <w:t xml:space="preserve"> ability to capture the underlying demand patterns.</w:t>
      </w:r>
      <w:r w:rsidR="0078289A">
        <w:t xml:space="preserve"> </w:t>
      </w:r>
    </w:p>
    <w:p w14:paraId="1D0AEA24" w14:textId="77777777" w:rsidR="00654411" w:rsidRDefault="00654411" w:rsidP="000B6816"/>
    <w:p w14:paraId="15C606A9" w14:textId="3F59DC51" w:rsidR="00654411" w:rsidRPr="00C03696" w:rsidRDefault="0036640D" w:rsidP="000B6816">
      <w:r>
        <w:t>Finally,</w:t>
      </w:r>
      <w:r w:rsidR="00654411">
        <w:t xml:space="preserve"> the mode</w:t>
      </w:r>
      <w:r w:rsidR="00692F24">
        <w:t>l</w:t>
      </w:r>
      <w:r w:rsidR="00654411">
        <w:t xml:space="preserve"> performance was also </w:t>
      </w:r>
      <w:r w:rsidR="00DA160E">
        <w:t xml:space="preserve">compared </w:t>
      </w:r>
      <w:r w:rsidR="00692F24">
        <w:t xml:space="preserve">against the naïve forecasting benchmark </w:t>
      </w:r>
      <w:r w:rsidR="00CD59B3">
        <w:t>using the previous observed usage value as the forecast. The inclusion of a benchmark</w:t>
      </w:r>
      <w:r w:rsidR="00E4342A">
        <w:t xml:space="preserve"> model is widely recommended</w:t>
      </w:r>
      <w:r w:rsidR="00D1010D">
        <w:t>, within forecasting research to determine whether increased model complexity provides meaningful predictive improvement over simple forecasting approaches</w:t>
      </w:r>
      <w:r>
        <w:t xml:space="preserve"> </w:t>
      </w:r>
      <w:sdt>
        <w:sdtPr>
          <w:rPr>
            <w:color w:val="000000"/>
            <w:highlight w:val="white"/>
          </w:rPr>
          <w:alias w:val="Citation"/>
          <w:tag w:val="{&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261834,&quot;citationText&quot;:&quot;&lt;span style=\&quot;font-family:Times New Roman;font-size:16px;color:#000000\&quot;&gt;[46]&lt;/span&gt;&quot;}"/>
          <w:id w:val="2088261834"/>
          <w:placeholder>
            <w:docPart w:val="DD43B159BBDB4845A8353055EF130123"/>
          </w:placeholder>
        </w:sdtPr>
        <w:sdtContent>
          <w:r w:rsidR="00CC6BAD">
            <w:rPr>
              <w:color w:val="000000"/>
            </w:rPr>
            <w:t>[46]</w:t>
          </w:r>
        </w:sdtContent>
      </w:sdt>
      <w:r>
        <w:t>.</w:t>
      </w:r>
    </w:p>
    <w:p w14:paraId="7B1F079A" w14:textId="77777777" w:rsidR="00A3267F" w:rsidRDefault="00A3267F" w:rsidP="000B6816"/>
    <w:p w14:paraId="48508378" w14:textId="07F06BB2" w:rsidR="00134B7D" w:rsidRDefault="00653AB4" w:rsidP="00653AB4">
      <w:pPr>
        <w:pStyle w:val="Heading3"/>
      </w:pPr>
      <w:bookmarkStart w:id="40" w:name="_Toc235776912"/>
      <w:r>
        <w:t>Statistical Comparison of Forecasting Models</w:t>
      </w:r>
      <w:bookmarkEnd w:id="40"/>
    </w:p>
    <w:p w14:paraId="7DBA8BE6" w14:textId="77777777" w:rsidR="00913FBE" w:rsidRDefault="00913FBE" w:rsidP="00913FBE"/>
    <w:p w14:paraId="292E846C" w14:textId="0B8AA032" w:rsidR="00913FBE" w:rsidRDefault="00913FBE" w:rsidP="00913FBE">
      <w:r>
        <w:t>Whilst the forecasting accuracy</w:t>
      </w:r>
      <w:r w:rsidR="00C332F1">
        <w:t xml:space="preserve"> </w:t>
      </w:r>
      <w:r>
        <w:t xml:space="preserve">metrics </w:t>
      </w:r>
      <w:r w:rsidR="00C332F1">
        <w:t xml:space="preserve">provide measures of model performance </w:t>
      </w:r>
      <w:r w:rsidR="005729A0">
        <w:t>ultimately,</w:t>
      </w:r>
      <w:r w:rsidR="00C332F1">
        <w:t xml:space="preserve"> they do not determine whether the observed differences between the competing forecasting </w:t>
      </w:r>
      <w:r w:rsidR="005729A0">
        <w:t xml:space="preserve">models are statistically significant. From this, the Diebold-Mariano (DM) test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591712,&quot;citationText&quot;:&quot;&lt;span style=\&quot;font-family:Times New Roman;font-size:16px;color:#000000\&quot;&gt;[55]&lt;/span&gt;&quot;}"/>
          <w:id w:val="629591712"/>
          <w:placeholder>
            <w:docPart w:val="3EB60A2AC88EBB4F89954B316A316FA9"/>
          </w:placeholder>
        </w:sdtPr>
        <w:sdtContent>
          <w:r w:rsidR="00CC6BAD">
            <w:rPr>
              <w:color w:val="000000"/>
            </w:rPr>
            <w:t>[55]</w:t>
          </w:r>
        </w:sdtContent>
      </w:sdt>
      <w:r w:rsidR="00770093">
        <w:rPr>
          <w:color w:val="000000"/>
        </w:rPr>
        <w:t xml:space="preserve"> </w:t>
      </w:r>
      <w:r w:rsidR="005729A0">
        <w:t>was employed to the compare the predictive accuracy</w:t>
      </w:r>
      <w:r w:rsidR="0030741B">
        <w:t xml:space="preserve"> of the </w:t>
      </w:r>
      <w:r w:rsidR="00F20956">
        <w:t>1</w:t>
      </w:r>
      <w:r w:rsidR="0030741B">
        <w:t xml:space="preserve">-month, </w:t>
      </w:r>
      <w:r w:rsidR="00F20956">
        <w:t>3</w:t>
      </w:r>
      <w:r w:rsidR="0030741B">
        <w:t xml:space="preserve">-month and </w:t>
      </w:r>
      <w:r w:rsidR="00F20956">
        <w:t>6</w:t>
      </w:r>
      <w:r w:rsidR="0030741B">
        <w:t xml:space="preserve">-month </w:t>
      </w:r>
      <w:r w:rsidR="00D56DE7">
        <w:t>forecasting models. The DM test is widely recognised within forecasting</w:t>
      </w:r>
      <w:r w:rsidR="00B16774">
        <w:t xml:space="preserve"> research as a method of evaluating whether the differences in forecast error between models are statistically distinguishable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686807,&quot;citationText&quot;:&quot;&lt;span style=\&quot;font-family:Times New Roman;font-size:16px;color:#000000\&quot;&gt;[55]&lt;/span&gt;&quot;}"/>
          <w:id w:val="1925686807"/>
          <w:placeholder>
            <w:docPart w:val="C465EEB8756D764FAF14FE9985F7114B"/>
          </w:placeholder>
        </w:sdtPr>
        <w:sdtContent>
          <w:r w:rsidR="00CC6BAD">
            <w:rPr>
              <w:color w:val="000000"/>
            </w:rPr>
            <w:t>[55]</w:t>
          </w:r>
        </w:sdtContent>
      </w:sdt>
      <w:r w:rsidR="00B16774">
        <w:t xml:space="preserve">. </w:t>
      </w:r>
    </w:p>
    <w:p w14:paraId="40D8BF7F" w14:textId="77777777" w:rsidR="00B16774" w:rsidRDefault="00B16774" w:rsidP="00913FBE"/>
    <w:p w14:paraId="69A338AC" w14:textId="7829BC6C" w:rsidR="00B16774" w:rsidRDefault="009B0A90" w:rsidP="00913FBE">
      <w:r>
        <w:t xml:space="preserve">The Diebold-Mariano test compares forecast error series generated by alternative forecasting </w:t>
      </w:r>
      <w:r w:rsidR="005F2F0A">
        <w:t xml:space="preserve">models and then evaluates whether one model demonstrates significantly superior predictive performance. Unlike </w:t>
      </w:r>
      <w:r w:rsidR="00625393">
        <w:t>traditional</w:t>
      </w:r>
      <w:r w:rsidR="005F2F0A">
        <w:t xml:space="preserve"> accuracy metrics</w:t>
      </w:r>
      <w:r w:rsidR="002D2A6E">
        <w:t xml:space="preserve">, which provide descriptive measures of the quality of the forecasts produced, the DM test enables formal statistical </w:t>
      </w:r>
      <w:r w:rsidR="009903EC">
        <w:t xml:space="preserve">assessment of whether observed differences are meaningful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638575,&quot;citationText&quot;:&quot;&lt;span style=\&quot;font-family:Times New Roman;font-size:16px;color:#000000\&quot;&gt;[55]&lt;/span&gt;&quot;}"/>
          <w:id w:val="-703638575"/>
          <w:placeholder>
            <w:docPart w:val="B998A61AC497734BBDFEAE0CE72DC012"/>
          </w:placeholder>
        </w:sdtPr>
        <w:sdtContent>
          <w:r w:rsidR="00CC6BAD">
            <w:rPr>
              <w:color w:val="000000"/>
            </w:rPr>
            <w:t>[55]</w:t>
          </w:r>
        </w:sdtContent>
      </w:sdt>
      <w:r w:rsidR="009903EC">
        <w:t>.</w:t>
      </w:r>
    </w:p>
    <w:p w14:paraId="2DB4B55A" w14:textId="77777777" w:rsidR="00625393" w:rsidRDefault="00625393" w:rsidP="00913FBE"/>
    <w:p w14:paraId="2F9B86C0" w14:textId="4C0E9261" w:rsidR="00625393" w:rsidRDefault="00625393" w:rsidP="00913FBE">
      <w:r>
        <w:t>For this project the DM test was applied to forecast errors generated during the model validation</w:t>
      </w:r>
      <w:r w:rsidR="00C72FCE">
        <w:t xml:space="preserve">. Pairwise comparisons were conducted between the </w:t>
      </w:r>
      <w:r w:rsidR="00F20956">
        <w:t>1</w:t>
      </w:r>
      <w:r w:rsidR="00C72FCE">
        <w:t xml:space="preserve">-month, </w:t>
      </w:r>
      <w:r w:rsidR="00F20956">
        <w:t>3</w:t>
      </w:r>
      <w:r w:rsidR="00C72FCE">
        <w:t xml:space="preserve">-month and </w:t>
      </w:r>
      <w:r w:rsidR="00F20956">
        <w:t>6</w:t>
      </w:r>
      <w:r w:rsidR="00C72FCE">
        <w:t>-month forecasting horizons to determine whether differences in predictive performance were statistically significant</w:t>
      </w:r>
      <w:r w:rsidR="008A73C0">
        <w:t xml:space="preserve">. The null hypothesis stated that no difference </w:t>
      </w:r>
      <w:r w:rsidR="00AE3BF4">
        <w:t>existed in forecast accuracy between the models being compared, whilst the alternative hypothesis stated that a statistically significant difference in predictive performance was present.</w:t>
      </w:r>
    </w:p>
    <w:p w14:paraId="4037203D" w14:textId="77777777" w:rsidR="000C350D" w:rsidRDefault="000C350D" w:rsidP="00913FBE"/>
    <w:p w14:paraId="335B7B09" w14:textId="78F27E3A" w:rsidR="000C350D" w:rsidRDefault="000C350D" w:rsidP="00913FBE">
      <w:r>
        <w:t xml:space="preserve">A significance level of 0.05 </w:t>
      </w:r>
      <w:r w:rsidR="00305BAA">
        <w:t xml:space="preserve">was adopted throughout the analysis. </w:t>
      </w:r>
      <w:r w:rsidR="003D19D8">
        <w:t>W</w:t>
      </w:r>
      <w:r w:rsidR="00305BAA">
        <w:t xml:space="preserve">here the resulting p-value was below this threshold, the null hypothesis was rejected, </w:t>
      </w:r>
      <w:r w:rsidR="003D19D8">
        <w:t>indicating</w:t>
      </w:r>
      <w:r w:rsidR="00305BAA">
        <w:t xml:space="preserve"> evidence of statistically significant difference in forecasting accuracy</w:t>
      </w:r>
      <w:r w:rsidR="009D58A6">
        <w:t xml:space="preserve">. </w:t>
      </w:r>
      <w:r w:rsidR="003D19D8">
        <w:t>Conversely</w:t>
      </w:r>
      <w:r w:rsidR="009D58A6">
        <w:t xml:space="preserve"> where the p-values were greater than 0.05 suggested that any observed differences in performance may have occurred </w:t>
      </w:r>
      <w:r w:rsidR="000B3EDB">
        <w:t xml:space="preserve">due to the random variation within the forecast </w:t>
      </w:r>
      <w:r w:rsidR="003D19D8">
        <w:t>error</w:t>
      </w:r>
      <w:r w:rsidR="000B3EDB">
        <w:t xml:space="preserve"> series. </w:t>
      </w:r>
    </w:p>
    <w:p w14:paraId="2B41B7D0" w14:textId="77777777" w:rsidR="003D19D8" w:rsidRDefault="003D19D8" w:rsidP="00913FBE"/>
    <w:p w14:paraId="061026A8" w14:textId="49A814A4" w:rsidR="003D19D8" w:rsidRDefault="003D19D8" w:rsidP="00913FBE">
      <w:r>
        <w:t xml:space="preserve">The inclusion of the </w:t>
      </w:r>
      <w:r w:rsidR="007C61B1">
        <w:t>Diebold-Mariano</w:t>
      </w:r>
      <w:r>
        <w:t xml:space="preserve"> test strengthens the evaluation of the model by supplementing traditional forecasting meas</w:t>
      </w:r>
      <w:r w:rsidR="007C61B1">
        <w:t xml:space="preserve">ure with formal statistical testing. This enables the assessment of not only which forecasting model achieved the strongest predictive </w:t>
      </w:r>
      <w:r w:rsidR="00872A79">
        <w:t>performance,</w:t>
      </w:r>
      <w:r w:rsidR="007C61B1">
        <w:t xml:space="preserve"> but al</w:t>
      </w:r>
      <w:r w:rsidR="00B05C88">
        <w:t>s</w:t>
      </w:r>
      <w:r w:rsidR="007C61B1">
        <w:t xml:space="preserve">o whether the </w:t>
      </w:r>
      <w:r w:rsidR="00B05C88">
        <w:t>differences</w:t>
      </w:r>
      <w:r w:rsidR="007C61B1">
        <w:t xml:space="preserve"> between competing models were sufficiently large to be considered statistically meaningful. </w:t>
      </w:r>
    </w:p>
    <w:p w14:paraId="4CE14463" w14:textId="77777777" w:rsidR="00AE3BF4" w:rsidRDefault="00AE3BF4" w:rsidP="00913FBE"/>
    <w:p w14:paraId="6F463DDD" w14:textId="1B910F72" w:rsidR="00872A79" w:rsidRDefault="00872A79" w:rsidP="00872A79">
      <w:pPr>
        <w:pStyle w:val="Heading3"/>
      </w:pPr>
      <w:bookmarkStart w:id="41" w:name="_Toc235776913"/>
      <w:r>
        <w:lastRenderedPageBreak/>
        <w:t>SHAP Analysis</w:t>
      </w:r>
      <w:bookmarkEnd w:id="41"/>
    </w:p>
    <w:p w14:paraId="508E35A5" w14:textId="77777777" w:rsidR="00872A79" w:rsidRDefault="00872A79" w:rsidP="00872A79"/>
    <w:p w14:paraId="52777952" w14:textId="022A8FF4" w:rsidR="00872A79" w:rsidRDefault="00146834" w:rsidP="00872A79">
      <w:r>
        <w:t>While the predictive a</w:t>
      </w:r>
      <w:r w:rsidR="006567D3">
        <w:t>ccu</w:t>
      </w:r>
      <w:r>
        <w:t xml:space="preserve">racy of the model is an </w:t>
      </w:r>
      <w:r w:rsidR="006567D3">
        <w:t>importantly</w:t>
      </w:r>
      <w:r>
        <w:t xml:space="preserve"> measure of its performance, healthcare forecasting applications also require transparency and interpretability for clinical users</w:t>
      </w:r>
      <w:r w:rsidR="00AE264E">
        <w:t xml:space="preserve"> to help support their decision-making</w:t>
      </w:r>
      <w:r w:rsidR="00127C6D">
        <w:t xml:space="preserve">. The increasing adoption of machine learning within healthcare has resulted in growing interest in explainable </w:t>
      </w:r>
      <w:r w:rsidR="006567D3">
        <w:t xml:space="preserve">artificial intelligence (XAI) techniques that enable users to understand how the predictions are generated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5827139,&quot;citationText&quot;:&quot;&lt;span style=\&quot;font-family:Times New Roman;font-size:16px;color:#000000\&quot;&gt;[28]&lt;/span&gt;&quot;}"/>
          <w:id w:val="1235827139"/>
          <w:placeholder>
            <w:docPart w:val="AAB4537185720C43B216C12BC91DDAD8"/>
          </w:placeholder>
        </w:sdtPr>
        <w:sdtContent>
          <w:r w:rsidR="00CC6BAD">
            <w:rPr>
              <w:color w:val="000000"/>
            </w:rPr>
            <w:t>[28]</w:t>
          </w:r>
        </w:sdtContent>
      </w:sdt>
      <w:sdt>
        <w:sdtPr>
          <w:rPr>
            <w:color w:val="000000"/>
            <w:highlight w:val="white"/>
          </w:rPr>
          <w:alias w:val="Citation"/>
          <w:tag w:val="{&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980426,&quot;citationText&quot;:&quot;&lt;span style=\&quot;font-family:Times New Roman;font-size:16px;color:#000000\&quot;&gt;[35]&lt;/span&gt;&quot;}"/>
          <w:id w:val="-1868980426"/>
          <w:placeholder>
            <w:docPart w:val="C5D44EE3418D2F44A877BF06343CF877"/>
          </w:placeholder>
        </w:sdtPr>
        <w:sdtContent>
          <w:r w:rsidR="00CC6BAD">
            <w:rPr>
              <w:color w:val="000000"/>
            </w:rPr>
            <w:t>[35]</w:t>
          </w:r>
        </w:sdtContent>
      </w:sdt>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0016069,&quot;citationText&quot;:&quot;&lt;span style=\&quot;font-family:Times New Roman;font-size:16px;color:#000000\&quot;&gt;[36]&lt;/span&gt;&quot;}"/>
          <w:id w:val="-2100016069"/>
          <w:placeholder>
            <w:docPart w:val="C58F24131525EF459B8A69F8DC6DF0F4"/>
          </w:placeholder>
        </w:sdtPr>
        <w:sdtContent>
          <w:r w:rsidR="00CC6BAD">
            <w:rPr>
              <w:color w:val="000000"/>
            </w:rPr>
            <w:t>[36]</w:t>
          </w:r>
        </w:sdtContent>
      </w:sdt>
      <w:r w:rsidR="006567D3">
        <w:t>.</w:t>
      </w:r>
      <w:r w:rsidR="00E25759">
        <w:t xml:space="preserve"> This aspect is of particular importance within healthcare environments, as forecasting outputs may influence operational and financial planning decisions.</w:t>
      </w:r>
    </w:p>
    <w:p w14:paraId="477A8FB5" w14:textId="77777777" w:rsidR="00E25759" w:rsidRDefault="00E25759" w:rsidP="00872A79"/>
    <w:p w14:paraId="1ECF14B7" w14:textId="7671BDBC" w:rsidR="008358D0" w:rsidRPr="001D7D1C" w:rsidRDefault="00EF3A26" w:rsidP="00872A79">
      <w:pPr>
        <w:rPr>
          <w:color w:val="000000"/>
        </w:rPr>
      </w:pPr>
      <w:r>
        <w:t xml:space="preserve">Traditional machine learning models, including ensemble methods such as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2740238,&quot;citationText&quot;:&quot;&lt;span style=\&quot;font-family:Times New Roman;font-size:16px;color:#000000\&quot;&gt;[27]&lt;/span&gt;&quot;}"/>
          <w:id w:val="-282740238"/>
          <w:placeholder>
            <w:docPart w:val="A48CA890F77F0C448EFC61E412CD9FB4"/>
          </w:placeholder>
        </w:sdtPr>
        <w:sdtContent>
          <w:r w:rsidR="00CC6BAD">
            <w:rPr>
              <w:color w:val="000000"/>
            </w:rPr>
            <w:t>[27]</w:t>
          </w:r>
        </w:sdtContent>
      </w:sdt>
      <w:r>
        <w:rPr>
          <w:color w:val="000000"/>
        </w:rPr>
        <w:t xml:space="preserve">, are often described as </w:t>
      </w:r>
      <w:r w:rsidR="00CA515C">
        <w:rPr>
          <w:color w:val="000000"/>
        </w:rPr>
        <w:t>black box</w:t>
      </w:r>
      <w:r>
        <w:rPr>
          <w:color w:val="000000"/>
        </w:rPr>
        <w:t xml:space="preserve"> algorithms</w:t>
      </w:r>
      <w:r w:rsidR="00DA41C6">
        <w:rPr>
          <w:color w:val="000000"/>
        </w:rPr>
        <w:t xml:space="preserve"> due to the difficulty of directly interpreting the relationships learned during model training </w:t>
      </w:r>
      <w:sdt>
        <w:sdtPr>
          <w:rPr>
            <w:color w:val="000000"/>
            <w:highlight w:val="white"/>
          </w:rPr>
          <w:alias w:val="Citation"/>
          <w:tag w:val="{&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6484063,&quot;citationText&quot;:&quot;&lt;span style=\&quot;font-family:Times New Roman;font-size:16px;color:#000000\&quot;&gt;[33]&lt;/span&gt;&quot;}"/>
          <w:id w:val="-526484063"/>
          <w:placeholder>
            <w:docPart w:val="A718AAC12708504BA591FEE1BD1EFE26"/>
          </w:placeholder>
        </w:sdtPr>
        <w:sdtContent>
          <w:r w:rsidR="00CC6BAD">
            <w:rPr>
              <w:color w:val="000000"/>
            </w:rPr>
            <w:t>[33]</w:t>
          </w:r>
        </w:sdtContent>
      </w:sdt>
      <w:r>
        <w:rPr>
          <w:color w:val="000000"/>
        </w:rPr>
        <w:t xml:space="preserve">. </w:t>
      </w:r>
      <w:r w:rsidR="00D80801">
        <w:rPr>
          <w:color w:val="000000"/>
        </w:rPr>
        <w:t>While these models may achieve strong predictive performance, limited interpretability can reduce the trust in the models and hinder their adoption within</w:t>
      </w:r>
      <w:r w:rsidR="00D01FF6">
        <w:rPr>
          <w:color w:val="000000"/>
        </w:rPr>
        <w:t xml:space="preserve"> healthcare</w:t>
      </w:r>
      <w:r w:rsidR="00174700">
        <w:rPr>
          <w:color w:val="000000"/>
        </w:rPr>
        <w:t xml:space="preserve">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2008272,&quot;citationText&quot;:&quot;&lt;span style=\&quot;font-family:Times New Roman;font-size:16px;color:#000000\&quot;&gt;[28]&lt;/span&gt;&quot;}"/>
          <w:id w:val="1752008272"/>
          <w:placeholder>
            <w:docPart w:val="67DD4336317A3A45AB8D506C081A6BD1"/>
          </w:placeholder>
        </w:sdtPr>
        <w:sdtContent>
          <w:r w:rsidR="00CC6BAD">
            <w:rPr>
              <w:color w:val="000000"/>
            </w:rPr>
            <w:t>[28]</w:t>
          </w:r>
        </w:sdtContent>
      </w:sdt>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7600898,&quot;citationText&quot;:&quot;&lt;span style=\&quot;font-family:Times New Roman;font-size:16px;color:#000000\&quot;&gt;[34]&lt;/span&gt;&quot;}"/>
          <w:id w:val="347600898"/>
          <w:placeholder>
            <w:docPart w:val="1B1833C9D378044B9C5BC4EA8C05B80E"/>
          </w:placeholder>
        </w:sdtPr>
        <w:sdtContent>
          <w:r w:rsidR="00CC6BAD">
            <w:rPr>
              <w:color w:val="000000"/>
            </w:rPr>
            <w:t>[34]</w:t>
          </w:r>
        </w:sdtContent>
      </w:sdt>
      <w:r w:rsidR="00174700">
        <w:rPr>
          <w:color w:val="000000"/>
        </w:rPr>
        <w:t>.</w:t>
      </w:r>
      <w:r w:rsidR="001D7D1C">
        <w:rPr>
          <w:color w:val="000000"/>
        </w:rPr>
        <w:t xml:space="preserve"> XAI techniques are increasingly recommended to improve the transparency and support the practical implementation of machine learning techniques</w:t>
      </w:r>
      <w:r w:rsidR="00D91EA3">
        <w:rPr>
          <w:color w:val="000000"/>
        </w:rPr>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362759,&quot;citationText&quot;:&quot;&lt;span style=\&quot;font-family:Times New Roman;font-size:16px;color:#000000\&quot;&gt;[36]&lt;/span&gt;&quot;}"/>
          <w:id w:val="-1690362759"/>
          <w:placeholder>
            <w:docPart w:val="F9747D0CD7AAED41AAA10B188F8F9537"/>
          </w:placeholder>
        </w:sdtPr>
        <w:sdtContent>
          <w:r w:rsidR="00CC6BAD">
            <w:rPr>
              <w:color w:val="000000"/>
            </w:rPr>
            <w:t>[36]</w:t>
          </w:r>
        </w:sdtContent>
      </w:sdt>
      <w:r w:rsidR="00D91EA3">
        <w:rPr>
          <w:color w:val="000000"/>
        </w:rPr>
        <w:t>.</w:t>
      </w:r>
    </w:p>
    <w:p w14:paraId="251FEE25" w14:textId="77777777" w:rsidR="003452EA" w:rsidRDefault="003452EA" w:rsidP="003452EA"/>
    <w:p w14:paraId="02E0FDBB" w14:textId="152AE606" w:rsidR="003E249A" w:rsidRDefault="00BE3DBE" w:rsidP="003452EA">
      <w:r>
        <w:t>To address the challenges presented by machine learning interpretability, Shaple</w:t>
      </w:r>
      <w:r w:rsidR="008B5B1C">
        <w:t>y</w:t>
      </w:r>
      <w:r>
        <w:t xml:space="preserve"> Additive</w:t>
      </w:r>
      <w:r w:rsidR="008B5B1C">
        <w:t xml:space="preserve"> Explanations (SHAP)</w:t>
      </w:r>
      <w:r w:rsidR="00985F94">
        <w:t xml:space="preserve"> was selected as the primary explainability</w:t>
      </w:r>
      <w:r w:rsidR="00674B66">
        <w:t xml:space="preserve"> technique within this project. </w:t>
      </w:r>
      <w:r w:rsidR="00A36BAF">
        <w:t>SHAP</w:t>
      </w:r>
      <w:r w:rsidR="0020686C">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437324,&quot;citationText&quot;:&quot;&lt;span style=\&quot;font-family:Times New Roman;font-size:16px;color:#000000\&quot;&gt;[29]&lt;/span&gt;&quot;}"/>
          <w:id w:val="-398437324"/>
          <w:placeholder>
            <w:docPart w:val="62C70728B173A544BC44731E30DE3D46"/>
          </w:placeholder>
        </w:sdtPr>
        <w:sdtContent>
          <w:r w:rsidR="00CC6BAD">
            <w:rPr>
              <w:color w:val="000000"/>
            </w:rPr>
            <w:t>[29]</w:t>
          </w:r>
        </w:sdtContent>
      </w:sdt>
      <w:r w:rsidR="00A36BAF">
        <w:t xml:space="preserve"> is an explainable artificial intelligence model based on cooperative game theory that quantifies the contributors of individual features to model predictions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31563,&quot;citationText&quot;:&quot;&lt;span style=\&quot;font-family:Times New Roman;font-size:16px;color:#000000\&quot;&gt;[30]&lt;/span&gt;&quot;}"/>
          <w:id w:val="910431563"/>
          <w:placeholder>
            <w:docPart w:val="BDB25BF071AC904F84F290D82A25D533"/>
          </w:placeholder>
        </w:sdtPr>
        <w:sdtContent>
          <w:r w:rsidR="00CC6BAD">
            <w:rPr>
              <w:color w:val="000000"/>
            </w:rPr>
            <w:t>[30]</w:t>
          </w:r>
        </w:sdtContent>
      </w:sdt>
      <w:r w:rsidR="00A36BAF">
        <w:t>.</w:t>
      </w:r>
      <w:r>
        <w:t xml:space="preserve"> </w:t>
      </w:r>
      <w:r w:rsidR="006C40ED">
        <w:t xml:space="preserve">Previous healthcare research </w:t>
      </w:r>
      <w:r w:rsidR="00684C85">
        <w:t xml:space="preserve">has demonstrated </w:t>
      </w:r>
      <w:r w:rsidR="00446A92">
        <w:t xml:space="preserve">SHAP’s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07357,&quot;citationText&quot;:&quot;&lt;span style=\&quot;font-family:Times New Roman;font-size:16px;color:#000000\&quot;&gt;[29]&lt;/span&gt;&quot;}"/>
          <w:id w:val="-167407357"/>
          <w:placeholder>
            <w:docPart w:val="C0DE86F1BE4B05449ECD47FEC7C29620"/>
          </w:placeholder>
        </w:sdtPr>
        <w:sdtContent>
          <w:r w:rsidR="00CC6BAD">
            <w:rPr>
              <w:color w:val="000000"/>
            </w:rPr>
            <w:t>[29]</w:t>
          </w:r>
        </w:sdtContent>
      </w:sdt>
      <w:r w:rsidR="00D332EC">
        <w:t xml:space="preserve"> </w:t>
      </w:r>
      <w:r w:rsidR="00446A92">
        <w:t xml:space="preserve">effectiveness at improving transparency and interpretability while maintaining the predictive performance advantages associated with machine learning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7507740,&quot;citationText&quot;:&quot;&lt;span style=\&quot;font-family:Times New Roman;font-size:16px;color:#000000\&quot;&gt;[30]&lt;/span&gt;&quot;}"/>
          <w:id w:val="1987507740"/>
          <w:placeholder>
            <w:docPart w:val="E615F63D3E777249ADAF1F88F8ECB234"/>
          </w:placeholder>
        </w:sdtPr>
        <w:sdtContent>
          <w:r w:rsidR="00CC6BAD">
            <w:rPr>
              <w:color w:val="000000"/>
            </w:rPr>
            <w:t>[30]</w:t>
          </w:r>
        </w:sdtContent>
      </w:sdt>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109885,&quot;citationText&quot;:&quot;&lt;span style=\&quot;font-family:Times New Roman;font-size:16px;color:#000000\&quot;&gt;[34]&lt;/span&gt;&quot;}"/>
          <w:id w:val="-1139109885"/>
          <w:placeholder>
            <w:docPart w:val="8E8742EBBFE27C4CBB84D62D2B707E75"/>
          </w:placeholder>
        </w:sdtPr>
        <w:sdtContent>
          <w:r w:rsidR="00CC6BAD">
            <w:rPr>
              <w:color w:val="000000"/>
            </w:rPr>
            <w:t>[34]</w:t>
          </w:r>
        </w:sdtContent>
      </w:sdt>
      <w:r w:rsidR="00446A92">
        <w:t xml:space="preserve">.  </w:t>
      </w:r>
    </w:p>
    <w:p w14:paraId="5BD086CA" w14:textId="77777777" w:rsidR="003053B7" w:rsidRDefault="003053B7" w:rsidP="003452EA"/>
    <w:p w14:paraId="65682536" w14:textId="499D3978" w:rsidR="003053B7" w:rsidRDefault="003053B7" w:rsidP="003452EA">
      <w:r>
        <w:t>SHAP</w:t>
      </w:r>
      <w:r w:rsidR="00B20653">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451042,&quot;citationText&quot;:&quot;&lt;span style=\&quot;font-family:Times New Roman;font-size:16px;color:#000000\&quot;&gt;[29]&lt;/span&gt;&quot;}"/>
          <w:id w:val="1995451042"/>
          <w:placeholder>
            <w:docPart w:val="B10D8E54A8A2044D8331C0D0E8370AA5"/>
          </w:placeholder>
        </w:sdtPr>
        <w:sdtContent>
          <w:r w:rsidR="00CC6BAD">
            <w:rPr>
              <w:color w:val="000000"/>
            </w:rPr>
            <w:t>[29]</w:t>
          </w:r>
        </w:sdtContent>
      </w:sdt>
      <w:r>
        <w:t xml:space="preserve"> was selected due to its ability to provide both global and local </w:t>
      </w:r>
      <w:r w:rsidR="00AA7284">
        <w:t>explanations</w:t>
      </w:r>
      <w:r>
        <w:t xml:space="preserve"> of the </w:t>
      </w:r>
      <w:r w:rsidR="006D2710">
        <w:t>model’s</w:t>
      </w:r>
      <w:r>
        <w:t xml:space="preserve"> behaviour. Global explanations enable the identification of the features </w:t>
      </w:r>
      <w:r w:rsidR="00C21DE3">
        <w:t>overall influence</w:t>
      </w:r>
      <w:r>
        <w:t xml:space="preserve"> to </w:t>
      </w:r>
      <w:r w:rsidR="00107201">
        <w:t xml:space="preserve">the models’ </w:t>
      </w:r>
      <w:r w:rsidR="006D2710">
        <w:t>forecasts</w:t>
      </w:r>
      <w:r w:rsidR="00C21DE3">
        <w:t xml:space="preserve">. </w:t>
      </w:r>
      <w:r w:rsidR="006D2710">
        <w:t>For this project</w:t>
      </w:r>
      <w:r w:rsidR="00C21DE3">
        <w:t xml:space="preserve"> </w:t>
      </w:r>
      <w:r w:rsidR="00C237A1">
        <w:t>global SHAP</w:t>
      </w:r>
      <w:r w:rsidR="004744F3">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655914,&quot;citationText&quot;:&quot;&lt;span style=\&quot;font-family:Times New Roman;font-size:16px;color:#000000\&quot;&gt;[29]&lt;/span&gt;&quot;}"/>
          <w:id w:val="1339655914"/>
          <w:placeholder>
            <w:docPart w:val="2BE56AF0B27FB542A67B3A9CD6847D7E"/>
          </w:placeholder>
        </w:sdtPr>
        <w:sdtContent>
          <w:r w:rsidR="00CC6BAD">
            <w:rPr>
              <w:color w:val="000000"/>
            </w:rPr>
            <w:t>[29]</w:t>
          </w:r>
        </w:sdtContent>
      </w:sdt>
      <w:r w:rsidR="00C237A1">
        <w:t xml:space="preserve"> analysis </w:t>
      </w:r>
      <w:r w:rsidR="00697DDF">
        <w:t>was used to identify the variables most strongly associated with future biologic usage, providing insights into the drivers of the forecasting outcomes</w:t>
      </w:r>
      <w:r w:rsidR="00AA7284">
        <w:t xml:space="preserve"> and supporting understanding of the model’s </w:t>
      </w:r>
      <w:r w:rsidR="00F039CD">
        <w:t>decision-making</w:t>
      </w:r>
      <w:r w:rsidR="00AA7284">
        <w:t xml:space="preserve"> process.</w:t>
      </w:r>
    </w:p>
    <w:p w14:paraId="40D74919" w14:textId="77777777" w:rsidR="00AA7284" w:rsidRDefault="00AA7284" w:rsidP="003452EA"/>
    <w:p w14:paraId="08152C88" w14:textId="54D4F6AB" w:rsidR="00184C58" w:rsidRDefault="00F11620" w:rsidP="003452EA">
      <w:r>
        <w:t>The incorporation of SHAP</w:t>
      </w:r>
      <w:r w:rsidR="008E0821">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486212,&quot;citationText&quot;:&quot;&lt;span style=\&quot;font-family:Times New Roman;font-size:16px;color:#000000\&quot;&gt;[29]&lt;/span&gt;&quot;}"/>
          <w:id w:val="254486212"/>
          <w:placeholder>
            <w:docPart w:val="9B759C43978F1347A5C6B3AC7175AF60"/>
          </w:placeholder>
        </w:sdtPr>
        <w:sdtContent>
          <w:r w:rsidR="00CC6BAD">
            <w:rPr>
              <w:color w:val="000000"/>
            </w:rPr>
            <w:t>[29]</w:t>
          </w:r>
        </w:sdtContent>
      </w:sdt>
      <w:r>
        <w:t xml:space="preserve"> analysis strengthened the interpretability of the forecasting framework by supplementing the predictive performance me</w:t>
      </w:r>
      <w:r w:rsidR="00310AF2">
        <w:t xml:space="preserve"> metrics with explainable insights. Taking this approach </w:t>
      </w:r>
      <w:r w:rsidR="00E9354F">
        <w:t>aligns with current healthcare artificial intelligence literature</w:t>
      </w:r>
      <w:r w:rsidR="00297DEB">
        <w:t xml:space="preserve"> which places great emphasis </w:t>
      </w:r>
      <w:r w:rsidR="00224189">
        <w:t xml:space="preserve">on the importance of predictive accuracy with the trustworthiness and practical usability of machine learning models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7922461,&quot;citationText&quot;:&quot;&lt;span style=\&quot;font-family:Times New Roman;font-size:16px;color:#000000\&quot;&gt;[28]&lt;/span&gt;&quot;}"/>
          <w:id w:val="-1197922461"/>
          <w:placeholder>
            <w:docPart w:val="888CF58929EF5A4F865D3B12C6B83F61"/>
          </w:placeholder>
        </w:sdtPr>
        <w:sdtContent>
          <w:r w:rsidR="00CC6BAD">
            <w:rPr>
              <w:color w:val="000000"/>
            </w:rPr>
            <w:t>[28]</w:t>
          </w:r>
        </w:sdtContent>
      </w:sdt>
      <w:sdt>
        <w:sdtPr>
          <w:rPr>
            <w:color w:val="000000"/>
            <w:highlight w:val="white"/>
          </w:rPr>
          <w:alias w:val="Citation"/>
          <w:tag w:val="{&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8255605,&quot;citationText&quot;:&quot;&lt;span style=\&quot;font-family:Times New Roman;font-size:16px;color:#000000\&quot;&gt;[35]&lt;/span&gt;&quot;}"/>
          <w:id w:val="-1528255605"/>
          <w:placeholder>
            <w:docPart w:val="E0CB7DFA9AE06A43B7527F4227294A8F"/>
          </w:placeholder>
        </w:sdtPr>
        <w:sdtContent>
          <w:r w:rsidR="00CC6BAD">
            <w:rPr>
              <w:color w:val="000000"/>
            </w:rPr>
            <w:t>[35]</w:t>
          </w:r>
        </w:sdtContent>
      </w:sdt>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68501,&quot;citationText&quot;:&quot;&lt;span style=\&quot;font-family:Times New Roman;font-size:16px;color:#000000\&quot;&gt;[36]&lt;/span&gt;&quot;}"/>
          <w:id w:val="100068501"/>
          <w:placeholder>
            <w:docPart w:val="59507FB2C126264486473B7DD17FF2CD"/>
          </w:placeholder>
        </w:sdtPr>
        <w:sdtContent>
          <w:r w:rsidR="00CC6BAD">
            <w:rPr>
              <w:color w:val="000000"/>
            </w:rPr>
            <w:t>[36]</w:t>
          </w:r>
        </w:sdtContent>
      </w:sdt>
      <w:r w:rsidR="00224189">
        <w:t>.</w:t>
      </w:r>
    </w:p>
    <w:p w14:paraId="37C037E4" w14:textId="77777777" w:rsidR="00AA7284" w:rsidRDefault="00AA7284" w:rsidP="003452EA"/>
    <w:p w14:paraId="58CBCC00" w14:textId="5DA8F919" w:rsidR="008651BE" w:rsidRDefault="00A32370" w:rsidP="00A32370">
      <w:pPr>
        <w:pStyle w:val="Heading3"/>
      </w:pPr>
      <w:bookmarkStart w:id="42" w:name="_Toc235776914"/>
      <w:r>
        <w:t>Govern</w:t>
      </w:r>
      <w:r w:rsidR="002C418C">
        <w:t>ance and Ethical Considerations</w:t>
      </w:r>
      <w:bookmarkEnd w:id="42"/>
    </w:p>
    <w:p w14:paraId="559AA65E" w14:textId="77777777" w:rsidR="005E456D" w:rsidRDefault="005E456D" w:rsidP="005E456D"/>
    <w:p w14:paraId="31055DDC" w14:textId="0FC9793E" w:rsidR="005E456D" w:rsidRDefault="0060544E" w:rsidP="005E456D">
      <w:r>
        <w:t xml:space="preserve">The project </w:t>
      </w:r>
      <w:r w:rsidR="00A36E17">
        <w:t>utilised</w:t>
      </w:r>
      <w:r>
        <w:t xml:space="preserve"> </w:t>
      </w:r>
      <w:r w:rsidR="0062201B">
        <w:t xml:space="preserve">historical issues data of biologics medicines, prior to analysis the </w:t>
      </w:r>
      <w:r w:rsidR="00093F09">
        <w:t xml:space="preserve">dataset underwent </w:t>
      </w:r>
      <w:r w:rsidR="00C740F4">
        <w:t>pseudonymisation</w:t>
      </w:r>
      <w:r w:rsidR="00093F09">
        <w:t xml:space="preserve"> </w:t>
      </w:r>
      <w:r w:rsidR="009B56EE">
        <w:t>to remove identifiable information such as the drug name, location and cost centre</w:t>
      </w:r>
      <w:r w:rsidR="005F6A7A">
        <w:t xml:space="preserve">. The </w:t>
      </w:r>
      <w:r w:rsidR="00C740F4">
        <w:t>pseudonymisation</w:t>
      </w:r>
      <w:r w:rsidR="00EE6E49">
        <w:t xml:space="preserve"> of data</w:t>
      </w:r>
      <w:r w:rsidR="005F6A7A">
        <w:t xml:space="preserve"> </w:t>
      </w:r>
      <w:r w:rsidR="009E49B9">
        <w:t xml:space="preserve">is an effective technique as it reduces the privacy risks whilst </w:t>
      </w:r>
      <w:r w:rsidR="00116E66">
        <w:t xml:space="preserve">also maintaining the analytical </w:t>
      </w:r>
      <w:r w:rsidR="00C740F4">
        <w:t>utility of the dataset</w:t>
      </w:r>
      <w:r w:rsidR="00695573">
        <w:t xml:space="preserve"> </w:t>
      </w:r>
      <w:sdt>
        <w:sdtPr>
          <w:rPr>
            <w:color w:val="000000"/>
            <w:highlight w:val="white"/>
          </w:rPr>
          <w:alias w:val="Citation"/>
          <w:tag w:val="{&quot;referencesIds&quot;:[&quot;doc:6a5b52d835206b67ced1f526&quot;],&quot;referencesOptions&quot;:{&quot;doc:6a5b52d835206b67ced1f5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761790,&quot;citationText&quot;:&quot;&lt;span style=\&quot;font-family:Times New Roman;font-size:16px;color:#000000\&quot;&gt;[49]&lt;/span&gt;&quot;}"/>
          <w:id w:val="-1336761790"/>
          <w:placeholder>
            <w:docPart w:val="F925F9D18F78CE4EAAC688801681DD23"/>
          </w:placeholder>
        </w:sdtPr>
        <w:sdtContent>
          <w:r w:rsidR="00CC6BAD">
            <w:rPr>
              <w:color w:val="000000"/>
            </w:rPr>
            <w:t>[49]</w:t>
          </w:r>
        </w:sdtContent>
      </w:sdt>
      <w:r w:rsidR="00695573">
        <w:t>.</w:t>
      </w:r>
      <w:r w:rsidR="00C740F4">
        <w:t xml:space="preserve"> </w:t>
      </w:r>
    </w:p>
    <w:p w14:paraId="3F9141B5" w14:textId="77777777" w:rsidR="00821179" w:rsidRDefault="00821179" w:rsidP="005E456D"/>
    <w:p w14:paraId="09C27843" w14:textId="2F265D92" w:rsidR="00821179" w:rsidRDefault="00821179" w:rsidP="005E456D">
      <w:r>
        <w:t xml:space="preserve">The dataset contained no patient-identifiable information and did not include personal demographic clinical or diagnostic data. </w:t>
      </w:r>
      <w:r w:rsidR="000C10C5">
        <w:t xml:space="preserve">The </w:t>
      </w:r>
      <w:r w:rsidR="002E51D4">
        <w:t>research</w:t>
      </w:r>
      <w:r w:rsidR="000C10C5">
        <w:t xml:space="preserve"> also did not involve </w:t>
      </w:r>
      <w:r w:rsidR="0057061A">
        <w:t xml:space="preserve">direct patient participation, or the processing of sensitive health information. The forecasting models </w:t>
      </w:r>
      <w:r w:rsidR="0057061A">
        <w:lastRenderedPageBreak/>
        <w:t>developed within this project were intended solely to support operational medicines management and financial planning</w:t>
      </w:r>
      <w:r w:rsidR="00525F93">
        <w:t xml:space="preserve">, rather than clinical decision-making. </w:t>
      </w:r>
    </w:p>
    <w:p w14:paraId="667A3886" w14:textId="3A627C70" w:rsidR="002773F9" w:rsidRPr="005E456D" w:rsidRDefault="002773F9" w:rsidP="005E456D"/>
    <w:p w14:paraId="7B3CB14C" w14:textId="6E74BD6E" w:rsidR="00A32370" w:rsidRDefault="00100254" w:rsidP="003452EA">
      <w:r>
        <w:t xml:space="preserve">Several limitations should be considered when interpreting the findings of the project. The study was conducted </w:t>
      </w:r>
      <w:r w:rsidR="00204B90">
        <w:t>using data originating from</w:t>
      </w:r>
      <w:r w:rsidR="00BF0A32">
        <w:t xml:space="preserve"> </w:t>
      </w:r>
      <w:r w:rsidR="00204B90">
        <w:t>a single NHS health board</w:t>
      </w:r>
      <w:r w:rsidR="00DC77BC">
        <w:t xml:space="preserve"> and focussed specifically on biologic medicines used in dermatology</w:t>
      </w:r>
      <w:r w:rsidR="00B4445C">
        <w:t xml:space="preserve">. </w:t>
      </w:r>
      <w:r w:rsidR="00BF0A32">
        <w:t xml:space="preserve">Although this enabled investigation of the defined are of dermatology the findings may not be fully generalisable to </w:t>
      </w:r>
      <w:r w:rsidR="0007321E">
        <w:t>other NHS organisations, specialities due to the differences in governance and usage behaviour that exists.</w:t>
      </w:r>
    </w:p>
    <w:p w14:paraId="41F52756" w14:textId="77777777" w:rsidR="0007321E" w:rsidRDefault="0007321E" w:rsidP="003452EA"/>
    <w:p w14:paraId="4390AAC7" w14:textId="34610D65" w:rsidR="00011A71" w:rsidRDefault="0007321E" w:rsidP="003452EA">
      <w:r>
        <w:t xml:space="preserve">The forecasting </w:t>
      </w:r>
      <w:r w:rsidR="005A4ECB">
        <w:t xml:space="preserve">framework relied </w:t>
      </w:r>
      <w:r w:rsidR="00C57618">
        <w:t xml:space="preserve">on </w:t>
      </w:r>
      <w:r w:rsidR="00E815C7">
        <w:t>historical medicines usage data as the primary data source. Although historical demand is recogn</w:t>
      </w:r>
      <w:r w:rsidR="001837FE">
        <w:t>ised</w:t>
      </w:r>
      <w:r w:rsidR="001F5B3E">
        <w:t xml:space="preserve"> as a strong predictor of </w:t>
      </w:r>
      <w:r w:rsidR="00C251A6">
        <w:t xml:space="preserve">future usage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0957317,&quot;citationText&quot;:&quot;&lt;span style=\&quot;font-family:Times New Roman;font-size:16px;color:#000000\&quot;&gt;[6]&lt;/span&gt;&quot;}"/>
          <w:id w:val="1480957317"/>
          <w:placeholder>
            <w:docPart w:val="9A98A3DA975C284E8A6C03CD08772095"/>
          </w:placeholder>
        </w:sdtPr>
        <w:sdtContent>
          <w:r w:rsidR="00CC6BAD">
            <w:rPr>
              <w:color w:val="000000"/>
            </w:rPr>
            <w:t>[6]</w:t>
          </w:r>
        </w:sdtContent>
      </w:sdt>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163064,&quot;citationText&quot;:&quot;&lt;span style=\&quot;font-family:Times New Roman;font-size:16px;color:#000000\&quot;&gt;[7]&lt;/span&gt;&quot;}"/>
          <w:id w:val="-986163064"/>
          <w:placeholder>
            <w:docPart w:val="8A652DF62DEE0F4C87005877908EC25E"/>
          </w:placeholder>
        </w:sdtPr>
        <w:sdtContent>
          <w:r w:rsidR="00CC6BAD">
            <w:rPr>
              <w:color w:val="000000"/>
            </w:rPr>
            <w:t>[7]</w:t>
          </w:r>
        </w:sdtContent>
      </w:sdt>
      <w:r w:rsidR="00C251A6">
        <w:t xml:space="preserve">, </w:t>
      </w:r>
      <w:r w:rsidR="00FC133A">
        <w:t xml:space="preserve">there are other external factors such as </w:t>
      </w:r>
      <w:r w:rsidR="00737D2E">
        <w:t xml:space="preserve">medicines shortages, policy changes, biosimilar adoption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481101,&quot;citationText&quot;:&quot;&lt;span style=\&quot;font-family:Times New Roman;font-size:16px;color:#000000\&quot;&gt;[4]&lt;/span&gt;&quot;}"/>
          <w:id w:val="-1493481101"/>
          <w:placeholder>
            <w:docPart w:val="AA07BEEEB0C64046B1854958D19E21E4"/>
          </w:placeholder>
        </w:sdtPr>
        <w:sdtContent>
          <w:r w:rsidR="00CC6BAD">
            <w:rPr>
              <w:color w:val="000000"/>
            </w:rPr>
            <w:t>[4]</w:t>
          </w:r>
        </w:sdtContent>
      </w:sdt>
      <w:r w:rsidR="00CB7244">
        <w:t xml:space="preserve"> and changes in guidance</w:t>
      </w:r>
      <w:r w:rsidR="00F52152">
        <w:t xml:space="preserve"> which can impact future demand.</w:t>
      </w:r>
    </w:p>
    <w:p w14:paraId="7CF2F9E3" w14:textId="77777777" w:rsidR="00011A71" w:rsidRDefault="00011A71" w:rsidP="003452EA"/>
    <w:p w14:paraId="22ECBFC3" w14:textId="5CEFD67D" w:rsidR="0007321E" w:rsidRDefault="00011A71" w:rsidP="003452EA">
      <w:r>
        <w:t xml:space="preserve">A further </w:t>
      </w:r>
      <w:r w:rsidR="00D52620">
        <w:t>limitation</w:t>
      </w:r>
      <w:r>
        <w:t xml:space="preserve"> is the exclusion of patient-level data</w:t>
      </w:r>
      <w:r w:rsidR="001B6DF2">
        <w:t>, whilst the approach</w:t>
      </w:r>
      <w:r w:rsidR="003D0A5B">
        <w:t xml:space="preserve"> </w:t>
      </w:r>
      <w:r w:rsidR="00450769">
        <w:t xml:space="preserve">supported compliance with </w:t>
      </w:r>
      <w:r w:rsidR="00583E2A">
        <w:t xml:space="preserve">the data governance </w:t>
      </w:r>
      <w:r w:rsidR="00FC794C">
        <w:t xml:space="preserve">and reduced the requirements with the analysis, additional variables </w:t>
      </w:r>
      <w:r w:rsidR="00DA143B">
        <w:t>such as patient demographics, disease prevalence, indications of use could be of value and could be considered for f</w:t>
      </w:r>
      <w:r w:rsidR="000265E3">
        <w:t>u</w:t>
      </w:r>
      <w:r w:rsidR="00DA143B">
        <w:t>ture work</w:t>
      </w:r>
      <w:r w:rsidR="00B30ABB">
        <w:t>.</w:t>
      </w:r>
    </w:p>
    <w:p w14:paraId="5B1417BD" w14:textId="77777777" w:rsidR="00B30ABB" w:rsidRDefault="00B30ABB" w:rsidP="003452EA"/>
    <w:p w14:paraId="15CE51A4" w14:textId="3C69DE71" w:rsidR="00B30ABB" w:rsidRPr="003452EA" w:rsidRDefault="00B30ABB" w:rsidP="003452EA">
      <w:r>
        <w:t xml:space="preserve">Despite the limitations described above the methodology provides a robust framework for evaluating the </w:t>
      </w:r>
      <w:r w:rsidR="00730706">
        <w:t>a</w:t>
      </w:r>
      <w:r>
        <w:t>pplication machine learning techni</w:t>
      </w:r>
      <w:r w:rsidR="00730706">
        <w:t>q</w:t>
      </w:r>
      <w:r>
        <w:t>ues</w:t>
      </w:r>
      <w:r w:rsidR="00077F25">
        <w:t xml:space="preserve"> for the forecasting of biologic medicine usage within secondary healthcare.</w:t>
      </w:r>
    </w:p>
    <w:p w14:paraId="33F7108D" w14:textId="77777777" w:rsidR="00F65A26" w:rsidRDefault="00F65A26" w:rsidP="00F65A26">
      <w:pPr>
        <w:pStyle w:val="Heading1"/>
      </w:pPr>
      <w:bookmarkStart w:id="43" w:name="_Toc235776915"/>
      <w:r>
        <w:t>Results and Evaluation</w:t>
      </w:r>
      <w:bookmarkEnd w:id="43"/>
    </w:p>
    <w:p w14:paraId="4B5C21F9" w14:textId="77777777" w:rsidR="00C00AE8" w:rsidRPr="00C00AE8" w:rsidRDefault="00C00AE8" w:rsidP="00C00AE8"/>
    <w:p w14:paraId="55E77CA0" w14:textId="77777777" w:rsidR="00C00AE8" w:rsidRDefault="00C00AE8" w:rsidP="00C00AE8">
      <w:pPr>
        <w:pStyle w:val="Heading2"/>
      </w:pPr>
      <w:bookmarkStart w:id="44" w:name="_Toc235776916"/>
      <w:r>
        <w:t>Forecasting Performance</w:t>
      </w:r>
      <w:bookmarkEnd w:id="44"/>
    </w:p>
    <w:p w14:paraId="737FBC78" w14:textId="77777777" w:rsidR="001338D3" w:rsidRDefault="001338D3" w:rsidP="001338D3"/>
    <w:p w14:paraId="0EF00011" w14:textId="10F4DF24" w:rsidR="00133984" w:rsidRDefault="00133984" w:rsidP="001338D3">
      <w:r>
        <w:t xml:space="preserve">The below section presents the performance of the </w:t>
      </w:r>
      <w:r w:rsidR="00BC4E4D">
        <w:t>XGBoost</w:t>
      </w:r>
      <w:r w:rsidR="00EB3A8F">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61806,&quot;citationText&quot;:&quot;&lt;span style=\&quot;font-family:Times New Roman;font-size:16px;color:#000000\&quot;&gt;[27]&lt;/span&gt;&quot;}"/>
          <w:id w:val="1279061806"/>
          <w:placeholder>
            <w:docPart w:val="0E07CD49524BF546873775A2D68A1FF4"/>
          </w:placeholder>
        </w:sdtPr>
        <w:sdtContent>
          <w:r w:rsidR="00CC6BAD">
            <w:rPr>
              <w:color w:val="000000"/>
            </w:rPr>
            <w:t>[27]</w:t>
          </w:r>
        </w:sdtContent>
      </w:sdt>
      <w:r w:rsidR="00BC4E4D">
        <w:t xml:space="preserve"> forecasting models across the 1-month, 3-month and 6-month </w:t>
      </w:r>
      <w:r w:rsidR="00524958">
        <w:t xml:space="preserve">horizons. The </w:t>
      </w:r>
      <w:r w:rsidR="00C404F0">
        <w:t>model’s</w:t>
      </w:r>
      <w:r w:rsidR="00524958">
        <w:t xml:space="preserve"> performance is first assessed visually using the actual versus predicted plots before </w:t>
      </w:r>
      <w:r w:rsidR="00BC34A5">
        <w:t xml:space="preserve">quantitative </w:t>
      </w:r>
      <w:r w:rsidR="00524958">
        <w:t xml:space="preserve">evaluation using the forecasting metrics. </w:t>
      </w:r>
    </w:p>
    <w:p w14:paraId="07B3AEFF" w14:textId="77777777" w:rsidR="00133984" w:rsidRDefault="00133984" w:rsidP="001338D3"/>
    <w:p w14:paraId="2BF67644" w14:textId="061A3207" w:rsidR="000C070B" w:rsidRDefault="00DB36A3" w:rsidP="00DB36A3">
      <w:pPr>
        <w:pStyle w:val="Heading3"/>
      </w:pPr>
      <w:bookmarkStart w:id="45" w:name="_Toc235776917"/>
      <w:r>
        <w:t>1-Month Forecast</w:t>
      </w:r>
      <w:bookmarkEnd w:id="45"/>
    </w:p>
    <w:p w14:paraId="4A6CBD4B" w14:textId="77777777" w:rsidR="00DB36A3" w:rsidRDefault="00DB36A3" w:rsidP="00DB36A3"/>
    <w:p w14:paraId="64F9FEE4" w14:textId="6AD01C8C" w:rsidR="00BC34A5" w:rsidRDefault="00BC34A5" w:rsidP="00DB36A3">
      <w:r>
        <w:t xml:space="preserve">The below figure </w:t>
      </w:r>
      <w:r w:rsidR="00D633E2">
        <w:t>8</w:t>
      </w:r>
      <w:r>
        <w:t xml:space="preserve"> demonstrates the relationship between the observed and predicted biologic medicines usage generated by the 1-month XGBoost</w:t>
      </w:r>
      <w:r w:rsidR="000772F6">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5005775,&quot;citationText&quot;:&quot;&lt;span style=\&quot;font-family:Times New Roman;font-size:16px;color:#000000\&quot;&gt;[27]&lt;/span&gt;&quot;}"/>
          <w:id w:val="-1235005775"/>
          <w:placeholder>
            <w:docPart w:val="D118405392A23B45A35E32B0A9EBE962"/>
          </w:placeholder>
        </w:sdtPr>
        <w:sdtContent>
          <w:r w:rsidR="00CC6BAD">
            <w:rPr>
              <w:color w:val="000000"/>
            </w:rPr>
            <w:t>[27]</w:t>
          </w:r>
        </w:sdtContent>
      </w:sdt>
      <w:r>
        <w:t xml:space="preserve"> </w:t>
      </w:r>
      <w:r w:rsidR="00992714">
        <w:t xml:space="preserve">model. </w:t>
      </w:r>
      <w:r w:rsidR="00965B51">
        <w:t>Most of</w:t>
      </w:r>
      <w:r w:rsidR="00992714">
        <w:t xml:space="preserve"> the observations are clustered around the line </w:t>
      </w:r>
      <w:r w:rsidR="00174B8A">
        <w:t xml:space="preserve">of perfect prediction, indicating that the model accurately captured the demand for lower-volume medicines. Greater deviation </w:t>
      </w:r>
      <w:r w:rsidR="0009752D">
        <w:t xml:space="preserve">from the reference is </w:t>
      </w:r>
      <w:r w:rsidR="00965B51">
        <w:t>evident</w:t>
      </w:r>
      <w:r w:rsidR="0009752D">
        <w:t xml:space="preserve"> for several higher volume observations, where the model can </w:t>
      </w:r>
      <w:r w:rsidR="00813875">
        <w:t>be</w:t>
      </w:r>
      <w:r w:rsidR="0009752D">
        <w:t xml:space="preserve"> </w:t>
      </w:r>
      <w:r w:rsidR="00EE257C">
        <w:t xml:space="preserve">seen </w:t>
      </w:r>
      <w:r w:rsidR="0009752D">
        <w:t>to gen</w:t>
      </w:r>
      <w:r w:rsidR="00965B51">
        <w:t>er</w:t>
      </w:r>
      <w:r w:rsidR="0009752D">
        <w:t>al</w:t>
      </w:r>
      <w:r w:rsidR="00965B51">
        <w:t>l</w:t>
      </w:r>
      <w:r w:rsidR="0009752D">
        <w:t>y underpredict</w:t>
      </w:r>
      <w:r w:rsidR="000A6391">
        <w:t xml:space="preserve"> the actual medicines demand</w:t>
      </w:r>
      <w:r w:rsidR="009B57BA">
        <w:t xml:space="preserve">. </w:t>
      </w:r>
      <w:r w:rsidR="00813875">
        <w:t>Despite</w:t>
      </w:r>
      <w:r w:rsidR="009B57BA">
        <w:t xml:space="preserve"> these deviations t</w:t>
      </w:r>
      <w:r w:rsidR="005C10A1">
        <w:t>here was an overall positive relationship between the actual and predicted values, indicating th</w:t>
      </w:r>
      <w:r w:rsidR="00813875">
        <w:t xml:space="preserve">at the model successfully identified the underlying demand patterns with the validation dataset. </w:t>
      </w:r>
      <w:r w:rsidR="0009752D">
        <w:t xml:space="preserve"> </w:t>
      </w:r>
    </w:p>
    <w:p w14:paraId="51BDE6FD" w14:textId="77777777" w:rsidR="00BC34A5" w:rsidRDefault="00BC34A5" w:rsidP="00DB36A3"/>
    <w:p w14:paraId="23463D80" w14:textId="77777777" w:rsidR="00B93FA2" w:rsidRDefault="006A4C6E" w:rsidP="00B93FA2">
      <w:pPr>
        <w:keepNext/>
      </w:pPr>
      <w:r>
        <w:rPr>
          <w:noProof/>
        </w:rPr>
        <w:lastRenderedPageBreak/>
        <w:drawing>
          <wp:inline distT="0" distB="0" distL="0" distR="0" wp14:anchorId="6B8EE627" wp14:editId="6996E9E1">
            <wp:extent cx="5731510" cy="4510405"/>
            <wp:effectExtent l="0" t="0" r="0" b="0"/>
            <wp:docPr id="565130641" name="Picture 1"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has been provided for this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510405"/>
                    </a:xfrm>
                    <a:prstGeom prst="rect">
                      <a:avLst/>
                    </a:prstGeom>
                    <a:noFill/>
                    <a:ln>
                      <a:noFill/>
                    </a:ln>
                  </pic:spPr>
                </pic:pic>
              </a:graphicData>
            </a:graphic>
          </wp:inline>
        </w:drawing>
      </w:r>
    </w:p>
    <w:p w14:paraId="6A57E45B" w14:textId="055FCA52" w:rsidR="00DB36A3" w:rsidRPr="00B93FA2" w:rsidRDefault="00B93FA2" w:rsidP="00B93FA2">
      <w:pPr>
        <w:pStyle w:val="Caption"/>
      </w:pPr>
      <w:bookmarkStart w:id="46" w:name="_Toc235776958"/>
      <w:r>
        <w:t xml:space="preserve">Figure </w:t>
      </w:r>
      <w:fldSimple w:instr=" SEQ Figure \* ARABIC ">
        <w:r w:rsidR="00830EF2">
          <w:rPr>
            <w:noProof/>
          </w:rPr>
          <w:t>8</w:t>
        </w:r>
      </w:fldSimple>
      <w:r>
        <w:t xml:space="preserve">: </w:t>
      </w:r>
      <w:r w:rsidRPr="002E2FFB">
        <w:t>Actual usage vs predicted usage for 1-month horizon</w:t>
      </w:r>
      <w:bookmarkEnd w:id="46"/>
    </w:p>
    <w:p w14:paraId="62F65D6B" w14:textId="35BCB033" w:rsidR="00DB36A3" w:rsidRDefault="00DB36A3" w:rsidP="00DB36A3">
      <w:pPr>
        <w:pStyle w:val="Heading3"/>
      </w:pPr>
      <w:bookmarkStart w:id="47" w:name="_Toc235776918"/>
      <w:r>
        <w:t>3-Month Forecast</w:t>
      </w:r>
      <w:bookmarkEnd w:id="47"/>
    </w:p>
    <w:p w14:paraId="5A7DD343" w14:textId="77777777" w:rsidR="004D538B" w:rsidRPr="006C4137" w:rsidRDefault="004D538B" w:rsidP="004D538B">
      <w:pPr>
        <w:rPr>
          <w:color w:val="EE0000"/>
        </w:rPr>
      </w:pPr>
    </w:p>
    <w:p w14:paraId="091EE610" w14:textId="1B775954" w:rsidR="00EE257C" w:rsidRPr="006C4137" w:rsidRDefault="00EE257C" w:rsidP="00793F09">
      <w:r w:rsidRPr="006C4137">
        <w:t xml:space="preserve">The below figure </w:t>
      </w:r>
      <w:r w:rsidR="00D633E2">
        <w:t>9</w:t>
      </w:r>
      <w:r w:rsidRPr="006C4137">
        <w:t xml:space="preserve"> demonstrates the relationship between the observed and predicted biologic medicines usage generated by the </w:t>
      </w:r>
      <w:r w:rsidR="008112DC">
        <w:t>3</w:t>
      </w:r>
      <w:r w:rsidRPr="006C4137">
        <w:t xml:space="preserve">-month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821449,&quot;citationText&quot;:&quot;&lt;span style=\&quot;font-family:Times New Roman;font-size:16px;color:#000000\&quot;&gt;[27]&lt;/span&gt;&quot;}"/>
          <w:id w:val="945821449"/>
          <w:placeholder>
            <w:docPart w:val="7D9CEA30BC76AB4FB08346402C4FF3A0"/>
          </w:placeholder>
        </w:sdtPr>
        <w:sdtContent>
          <w:r w:rsidR="00CC6BAD">
            <w:rPr>
              <w:color w:val="000000"/>
            </w:rPr>
            <w:t>[27]</w:t>
          </w:r>
        </w:sdtContent>
      </w:sdt>
      <w:r w:rsidR="007F6859">
        <w:t xml:space="preserve"> </w:t>
      </w:r>
      <w:r w:rsidRPr="006C4137">
        <w:t xml:space="preserve">model. Most of the observations are clustered around the line of perfect prediction, indicating that the model accurately captured the demand for lower-volume medicines. </w:t>
      </w:r>
      <w:r w:rsidR="007E2683">
        <w:t xml:space="preserve">In comparison to 1-month model there is greater clustering around this line for the low volume medicines. </w:t>
      </w:r>
      <w:r w:rsidRPr="006C4137">
        <w:t>Greater deviation from the reference is evident for several higher volume observations</w:t>
      </w:r>
      <w:r w:rsidR="00E43442">
        <w:t xml:space="preserve"> much like the </w:t>
      </w:r>
      <w:r w:rsidR="007C0CCA">
        <w:t>1-month model</w:t>
      </w:r>
      <w:r w:rsidRPr="006C4137">
        <w:t xml:space="preserve">, where the model can be seen to generally underpredict the actual medicines demand. Despite these deviations there was an overall positive relationship between the actual and predicted values, indicating that the model successfully identified the underlying demand patterns with the validation dataset.  </w:t>
      </w:r>
    </w:p>
    <w:p w14:paraId="5A9E61E8" w14:textId="77777777" w:rsidR="00EE257C" w:rsidRPr="004D538B" w:rsidRDefault="00EE257C" w:rsidP="004D538B"/>
    <w:p w14:paraId="2DEB134F" w14:textId="77777777" w:rsidR="00B93FA2" w:rsidRDefault="006A4C6E" w:rsidP="00B93FA2">
      <w:pPr>
        <w:keepNext/>
      </w:pPr>
      <w:r>
        <w:rPr>
          <w:noProof/>
        </w:rPr>
        <w:lastRenderedPageBreak/>
        <w:drawing>
          <wp:inline distT="0" distB="0" distL="0" distR="0" wp14:anchorId="0B65E9F3" wp14:editId="4DBC9EBB">
            <wp:extent cx="5731510" cy="4453890"/>
            <wp:effectExtent l="0" t="0" r="0" b="3810"/>
            <wp:docPr id="2103049617" name="Picture 2"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has been provided for this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53890"/>
                    </a:xfrm>
                    <a:prstGeom prst="rect">
                      <a:avLst/>
                    </a:prstGeom>
                    <a:noFill/>
                    <a:ln>
                      <a:noFill/>
                    </a:ln>
                  </pic:spPr>
                </pic:pic>
              </a:graphicData>
            </a:graphic>
          </wp:inline>
        </w:drawing>
      </w:r>
    </w:p>
    <w:p w14:paraId="141DB601" w14:textId="5F871525" w:rsidR="004D538B" w:rsidRDefault="00B93FA2" w:rsidP="00B93FA2">
      <w:pPr>
        <w:pStyle w:val="Caption"/>
      </w:pPr>
      <w:bookmarkStart w:id="48" w:name="_Toc235776959"/>
      <w:r>
        <w:t xml:space="preserve">Figure </w:t>
      </w:r>
      <w:fldSimple w:instr=" SEQ Figure \* ARABIC ">
        <w:r w:rsidR="00830EF2">
          <w:rPr>
            <w:noProof/>
          </w:rPr>
          <w:t>9</w:t>
        </w:r>
      </w:fldSimple>
      <w:r>
        <w:t xml:space="preserve">: </w:t>
      </w:r>
      <w:r w:rsidRPr="00D44AD0">
        <w:t>Actual usage vs predicted usage for 3-month horizon</w:t>
      </w:r>
      <w:bookmarkEnd w:id="48"/>
    </w:p>
    <w:p w14:paraId="20C9E0B4" w14:textId="53E0DB06" w:rsidR="001D075B" w:rsidRDefault="00DB36A3" w:rsidP="009061FF">
      <w:pPr>
        <w:pStyle w:val="Heading3"/>
      </w:pPr>
      <w:bookmarkStart w:id="49" w:name="_Toc235776919"/>
      <w:r>
        <w:t>6-Month Forecast</w:t>
      </w:r>
      <w:bookmarkEnd w:id="49"/>
    </w:p>
    <w:p w14:paraId="19717DE0" w14:textId="77777777" w:rsidR="009061FF" w:rsidRPr="009061FF" w:rsidRDefault="009061FF" w:rsidP="009061FF"/>
    <w:p w14:paraId="61C5EA52" w14:textId="5628905D" w:rsidR="009061FF" w:rsidRDefault="009061FF" w:rsidP="009061FF">
      <w:r>
        <w:t xml:space="preserve">The below Figure </w:t>
      </w:r>
      <w:r w:rsidR="00F61004">
        <w:t>10</w:t>
      </w:r>
      <w:r>
        <w:t xml:space="preserve"> demonstrates the relationship between the observed and predicted biologic medicines usage generated by the 6-month XGBoost</w:t>
      </w:r>
      <w:r w:rsidR="00D73789">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7672,&quot;citationText&quot;:&quot;&lt;span style=\&quot;font-family:Times New Roman;font-size:16px;color:#000000\&quot;&gt;[27]&lt;/span&gt;&quot;}"/>
          <w:id w:val="535317672"/>
          <w:placeholder>
            <w:docPart w:val="04E966ACD4CCA74BBD1F3659E1AF1FDE"/>
          </w:placeholder>
        </w:sdtPr>
        <w:sdtContent>
          <w:r w:rsidR="00CC6BAD">
            <w:rPr>
              <w:color w:val="000000"/>
            </w:rPr>
            <w:t>[27]</w:t>
          </w:r>
        </w:sdtContent>
      </w:sdt>
      <w:r>
        <w:t xml:space="preserve"> model. </w:t>
      </w:r>
      <w:r w:rsidR="00DD1F58">
        <w:t>Like</w:t>
      </w:r>
      <w:r>
        <w:t xml:space="preserve"> the 3-month model, </w:t>
      </w:r>
      <w:r w:rsidR="00186D1F">
        <w:t>most</w:t>
      </w:r>
      <w:r>
        <w:t xml:space="preserve"> observations are clustered closely around the line of perfect prediction, indicating that the model accurately captured the demand for lower-volume medicines. The clustering of observations around the reference line remains consistent across the lower and medium usage ranges, demonstrating strong agreement between the observed and predicted values.</w:t>
      </w:r>
    </w:p>
    <w:p w14:paraId="61022426" w14:textId="77777777" w:rsidR="009061FF" w:rsidRDefault="009061FF" w:rsidP="009061FF"/>
    <w:p w14:paraId="00BB349E" w14:textId="6E331AD4" w:rsidR="009061FF" w:rsidRDefault="009061FF" w:rsidP="009061FF">
      <w:r>
        <w:t xml:space="preserve">As with the previous forecasting horizons, greater deviation from the reference line is evident for several </w:t>
      </w:r>
      <w:r w:rsidR="00186D1F">
        <w:t xml:space="preserve">of the </w:t>
      </w:r>
      <w:r>
        <w:t>higher-volume medicines, where the model generally underpredicts the actual demand. However, despite these deviations, the model continues to closely follow the overall demand trend, with predictions remaining well aligned to the observed values. This demonstrates a strong positive relationship between the actual and predicted medicines usage and indicates that the 6-month XGBoost model</w:t>
      </w:r>
      <w:r w:rsidR="00D00731">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0291888,&quot;citationText&quot;:&quot;&lt;span style=\&quot;font-family:Times New Roman;font-size:16px;color:#000000\&quot;&gt;[27]&lt;/span&gt;&quot;}"/>
          <w:id w:val="-1620291888"/>
          <w:placeholder>
            <w:docPart w:val="3AC5234431298847A4A6D2B94834E299"/>
          </w:placeholder>
        </w:sdtPr>
        <w:sdtContent>
          <w:r w:rsidR="00CC6BAD">
            <w:rPr>
              <w:color w:val="000000"/>
            </w:rPr>
            <w:t>[27]</w:t>
          </w:r>
        </w:sdtContent>
      </w:sdt>
      <w:r>
        <w:t xml:space="preserve"> successfully captured the underlying demand patterns within the validation dataset.</w:t>
      </w:r>
    </w:p>
    <w:p w14:paraId="0876B2FD" w14:textId="77777777" w:rsidR="004D538B" w:rsidRPr="004D538B" w:rsidRDefault="004D538B" w:rsidP="004D538B"/>
    <w:p w14:paraId="3A617C0A" w14:textId="77777777" w:rsidR="00B93FA2" w:rsidRDefault="006A4C6E" w:rsidP="00B93FA2">
      <w:pPr>
        <w:keepNext/>
      </w:pPr>
      <w:r>
        <w:rPr>
          <w:noProof/>
        </w:rPr>
        <w:lastRenderedPageBreak/>
        <w:drawing>
          <wp:inline distT="0" distB="0" distL="0" distR="0" wp14:anchorId="656663E5" wp14:editId="446F3686">
            <wp:extent cx="5731510" cy="4453890"/>
            <wp:effectExtent l="0" t="0" r="0" b="3810"/>
            <wp:docPr id="870811502" name="Picture 3"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description has been provided for this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453890"/>
                    </a:xfrm>
                    <a:prstGeom prst="rect">
                      <a:avLst/>
                    </a:prstGeom>
                    <a:noFill/>
                    <a:ln>
                      <a:noFill/>
                    </a:ln>
                  </pic:spPr>
                </pic:pic>
              </a:graphicData>
            </a:graphic>
          </wp:inline>
        </w:drawing>
      </w:r>
    </w:p>
    <w:p w14:paraId="56C81BD0" w14:textId="6E262D63" w:rsidR="004D538B" w:rsidRDefault="00B93FA2" w:rsidP="00B93FA2">
      <w:pPr>
        <w:pStyle w:val="Caption"/>
      </w:pPr>
      <w:bookmarkStart w:id="50" w:name="_Toc235776960"/>
      <w:r>
        <w:t xml:space="preserve">Figure </w:t>
      </w:r>
      <w:fldSimple w:instr=" SEQ Figure \* ARABIC ">
        <w:r w:rsidR="00830EF2">
          <w:rPr>
            <w:noProof/>
          </w:rPr>
          <w:t>10</w:t>
        </w:r>
      </w:fldSimple>
      <w:r>
        <w:t xml:space="preserve">: </w:t>
      </w:r>
      <w:r w:rsidRPr="002C7DC0">
        <w:t xml:space="preserve">Actual usage vs predicted usage for </w:t>
      </w:r>
      <w:r w:rsidR="006F0A0A">
        <w:t>6</w:t>
      </w:r>
      <w:r w:rsidRPr="002C7DC0">
        <w:t>-month horizon</w:t>
      </w:r>
      <w:bookmarkEnd w:id="50"/>
    </w:p>
    <w:p w14:paraId="21A1860C" w14:textId="1A115F40" w:rsidR="000C070B" w:rsidRDefault="000C070B" w:rsidP="000C070B">
      <w:pPr>
        <w:pStyle w:val="Heading3"/>
      </w:pPr>
      <w:bookmarkStart w:id="51" w:name="_Toc235776920"/>
      <w:r>
        <w:t>Model Evaluation Metrics</w:t>
      </w:r>
      <w:bookmarkEnd w:id="51"/>
    </w:p>
    <w:p w14:paraId="71345A00" w14:textId="77777777" w:rsidR="000C070B" w:rsidRPr="000C070B" w:rsidRDefault="000C070B" w:rsidP="000C070B"/>
    <w:p w14:paraId="4E160241" w14:textId="7D795126" w:rsidR="001338D3" w:rsidRDefault="001338D3" w:rsidP="001338D3">
      <w:r>
        <w:t xml:space="preserve">The forecasting </w:t>
      </w:r>
      <w:r w:rsidR="00D97493">
        <w:t>performance</w:t>
      </w:r>
      <w:r>
        <w:t xml:space="preserve"> of the developed XGBoost</w:t>
      </w:r>
      <w:r w:rsidR="00656E6D">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515,&quot;citationText&quot;:&quot;&lt;span style=\&quot;font-family:Times New Roman;font-size:16px;color:#000000\&quot;&gt;[27]&lt;/span&gt;&quot;}"/>
          <w:id w:val="108712515"/>
          <w:placeholder>
            <w:docPart w:val="5C5C4A84285810419152F4B6A9C91C93"/>
          </w:placeholder>
        </w:sdtPr>
        <w:sdtContent>
          <w:r w:rsidR="00CC6BAD">
            <w:rPr>
              <w:color w:val="000000"/>
            </w:rPr>
            <w:t>[27]</w:t>
          </w:r>
        </w:sdtContent>
      </w:sdt>
      <w:r>
        <w:t xml:space="preserve"> models was evaluated across the </w:t>
      </w:r>
      <w:r w:rsidR="00FA1CC7">
        <w:t xml:space="preserve">three horizons, 1-month, 3-month and 6-month using the evaluation framework </w:t>
      </w:r>
      <w:r w:rsidR="00D97493">
        <w:t>described</w:t>
      </w:r>
      <w:r w:rsidR="00FA1CC7">
        <w:t xml:space="preserve"> in the methodology. </w:t>
      </w:r>
      <w:r w:rsidR="00C65792">
        <w:t>The model’s performance was assessed using the below measures:</w:t>
      </w:r>
    </w:p>
    <w:p w14:paraId="7890B72E" w14:textId="77777777" w:rsidR="00C65792" w:rsidRDefault="00C65792" w:rsidP="00C65792"/>
    <w:p w14:paraId="6E01DD5D" w14:textId="48A2ACCC" w:rsidR="00C65792" w:rsidRDefault="00C65792" w:rsidP="00C65792">
      <w:pPr>
        <w:pStyle w:val="ListParagraph"/>
        <w:numPr>
          <w:ilvl w:val="0"/>
          <w:numId w:val="47"/>
        </w:numPr>
      </w:pPr>
      <w:r>
        <w:t>Mean Absolute Error (MAE)</w:t>
      </w:r>
    </w:p>
    <w:p w14:paraId="631A2390" w14:textId="77777777" w:rsidR="00E704F4" w:rsidRDefault="00E704F4" w:rsidP="00C65792">
      <w:pPr>
        <w:pStyle w:val="ListParagraph"/>
        <w:numPr>
          <w:ilvl w:val="0"/>
          <w:numId w:val="47"/>
        </w:numPr>
      </w:pPr>
      <w:r>
        <w:t>Root Mean Squared Error (RMSE)</w:t>
      </w:r>
    </w:p>
    <w:p w14:paraId="75183FB8" w14:textId="77777777" w:rsidR="008A57DA" w:rsidRDefault="008A57DA" w:rsidP="00C65792">
      <w:pPr>
        <w:pStyle w:val="ListParagraph"/>
        <w:numPr>
          <w:ilvl w:val="0"/>
          <w:numId w:val="47"/>
        </w:numPr>
      </w:pPr>
      <w:r>
        <w:t>Mean Absolute Percentage Error (MAPE)</w:t>
      </w:r>
    </w:p>
    <w:p w14:paraId="194FA99C" w14:textId="77777777" w:rsidR="00B65AE1" w:rsidRDefault="00B65AE1" w:rsidP="00C65792">
      <w:pPr>
        <w:pStyle w:val="ListParagraph"/>
        <w:numPr>
          <w:ilvl w:val="0"/>
          <w:numId w:val="47"/>
        </w:numPr>
      </w:pPr>
      <w:r>
        <w:t>Weighted Mean Absolute Percentage Error (WMAPE)</w:t>
      </w:r>
    </w:p>
    <w:p w14:paraId="1D63698D" w14:textId="77777777" w:rsidR="00125219" w:rsidRDefault="00B65AE1" w:rsidP="00C65792">
      <w:pPr>
        <w:pStyle w:val="ListParagraph"/>
        <w:numPr>
          <w:ilvl w:val="0"/>
          <w:numId w:val="47"/>
        </w:numPr>
      </w:pPr>
      <w:r>
        <w:t>Symmetric Mean Absolu</w:t>
      </w:r>
      <w:r w:rsidR="00125219">
        <w:t>t</w:t>
      </w:r>
      <w:r>
        <w:t>e Percentage Error</w:t>
      </w:r>
      <w:r w:rsidR="00125219">
        <w:t xml:space="preserve"> (SMAPE)</w:t>
      </w:r>
    </w:p>
    <w:p w14:paraId="33D97FE8" w14:textId="77777777" w:rsidR="008C4FF8" w:rsidRDefault="00125219" w:rsidP="00C65792">
      <w:pPr>
        <w:pStyle w:val="ListParagraph"/>
        <w:numPr>
          <w:ilvl w:val="0"/>
          <w:numId w:val="47"/>
        </w:numPr>
      </w:pPr>
      <w:r>
        <w:t>The Coefficient of Determination (R</w:t>
      </w:r>
      <w:r>
        <w:rPr>
          <w:vertAlign w:val="superscript"/>
        </w:rPr>
        <w:t>2</w:t>
      </w:r>
      <w:r>
        <w:t>)</w:t>
      </w:r>
    </w:p>
    <w:p w14:paraId="5988F629" w14:textId="77777777" w:rsidR="008C4FF8" w:rsidRDefault="008C4FF8" w:rsidP="008C4FF8"/>
    <w:p w14:paraId="40D5F6BA" w14:textId="25CF2DB5" w:rsidR="008C4FF8" w:rsidRDefault="00F61004" w:rsidP="008C4FF8">
      <w:r>
        <w:t xml:space="preserve">Figure 11 </w:t>
      </w:r>
      <w:r w:rsidR="008C4FF8">
        <w:t>below summarise the overall performance of the model for each of the forecasting horizons.</w:t>
      </w:r>
    </w:p>
    <w:p w14:paraId="6CF42913" w14:textId="77777777" w:rsidR="008C4FF8" w:rsidRDefault="008C4FF8" w:rsidP="008C4FF8"/>
    <w:p w14:paraId="4ED15AD8" w14:textId="77777777" w:rsidR="00F44B60" w:rsidRDefault="00DB322B" w:rsidP="00F44B60">
      <w:pPr>
        <w:keepNext/>
      </w:pPr>
      <w:r w:rsidRPr="00DB322B">
        <w:rPr>
          <w:noProof/>
        </w:rPr>
        <w:lastRenderedPageBreak/>
        <w:drawing>
          <wp:inline distT="0" distB="0" distL="0" distR="0" wp14:anchorId="06728945" wp14:editId="401C653E">
            <wp:extent cx="5448925" cy="1232968"/>
            <wp:effectExtent l="0" t="0" r="0" b="0"/>
            <wp:docPr id="1579816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16885" name=""/>
                    <pic:cNvPicPr/>
                  </pic:nvPicPr>
                  <pic:blipFill>
                    <a:blip r:embed="rId18"/>
                    <a:stretch>
                      <a:fillRect/>
                    </a:stretch>
                  </pic:blipFill>
                  <pic:spPr>
                    <a:xfrm>
                      <a:off x="0" y="0"/>
                      <a:ext cx="5573475" cy="1261151"/>
                    </a:xfrm>
                    <a:prstGeom prst="rect">
                      <a:avLst/>
                    </a:prstGeom>
                  </pic:spPr>
                </pic:pic>
              </a:graphicData>
            </a:graphic>
          </wp:inline>
        </w:drawing>
      </w:r>
    </w:p>
    <w:p w14:paraId="213B8DFE" w14:textId="1C74F9EF" w:rsidR="00F61004" w:rsidRPr="00F44B60" w:rsidRDefault="00F44B60" w:rsidP="00F44B60">
      <w:pPr>
        <w:pStyle w:val="Caption"/>
        <w:rPr>
          <w:i w:val="0"/>
          <w:iCs w:val="0"/>
        </w:rPr>
      </w:pPr>
      <w:bookmarkStart w:id="52" w:name="_Toc235776961"/>
      <w:r>
        <w:t xml:space="preserve">Figure </w:t>
      </w:r>
      <w:fldSimple w:instr=" SEQ Figure \* ARABIC ">
        <w:r w:rsidR="00830EF2">
          <w:rPr>
            <w:noProof/>
          </w:rPr>
          <w:t>11</w:t>
        </w:r>
      </w:fldSimple>
      <w:r>
        <w:t xml:space="preserve">: </w:t>
      </w:r>
      <w:r w:rsidRPr="00DE2EEB">
        <w:t>Performance metric output for all horizons</w:t>
      </w:r>
      <w:bookmarkEnd w:id="52"/>
    </w:p>
    <w:p w14:paraId="04BF1238" w14:textId="77777777" w:rsidR="00C65792" w:rsidRDefault="00C65792" w:rsidP="001338D3"/>
    <w:p w14:paraId="4C24403C" w14:textId="3DE48B8B" w:rsidR="00C65792" w:rsidRDefault="0031115C" w:rsidP="001338D3">
      <w:r>
        <w:t xml:space="preserve">The results demonstrate variation in forecasting performance across the three horizons. The 1-month forecasting </w:t>
      </w:r>
      <w:r w:rsidR="00B70B88">
        <w:t>model</w:t>
      </w:r>
      <w:r>
        <w:t xml:space="preserve"> achieved the lowest MAE of 11.26</w:t>
      </w:r>
      <w:r w:rsidR="006D5457">
        <w:t xml:space="preserve"> and RMSE of 29.87. As the </w:t>
      </w:r>
      <w:r w:rsidR="00B70B88">
        <w:t>forecasting</w:t>
      </w:r>
      <w:r w:rsidR="006D5457">
        <w:t xml:space="preserve"> horizon increases both the MAE and RMSE increased, the 6-month model showed the </w:t>
      </w:r>
      <w:r w:rsidR="00B70B88">
        <w:t>largest forecasting errors.</w:t>
      </w:r>
    </w:p>
    <w:p w14:paraId="7F9E7DE0" w14:textId="77777777" w:rsidR="00B70B88" w:rsidRDefault="00B70B88" w:rsidP="001338D3"/>
    <w:p w14:paraId="5B64277F" w14:textId="28BAC73C" w:rsidR="00B70B88" w:rsidRDefault="00B70B88" w:rsidP="001338D3">
      <w:r>
        <w:t>The percentage-based performance measures showed a different trend. The 1-month model produced a WMAPE of 39.04%</w:t>
      </w:r>
      <w:r w:rsidR="006C62F3">
        <w:t xml:space="preserve">, where </w:t>
      </w:r>
      <w:r w:rsidR="0038339F">
        <w:t>the 3-month and 6-month models achieved S</w:t>
      </w:r>
      <w:r w:rsidR="00F138F1">
        <w:t>M</w:t>
      </w:r>
      <w:r w:rsidR="0038339F">
        <w:t xml:space="preserve">APE of 22.71% and 23.83% respectively. </w:t>
      </w:r>
      <w:r w:rsidR="001D245D">
        <w:t xml:space="preserve">This trend was similarly observed for the SMAPE measure which decreased from 120.36% </w:t>
      </w:r>
      <w:r w:rsidR="00EB6932">
        <w:t xml:space="preserve">for the 1-month model to 98.67% for the 3-month model and </w:t>
      </w:r>
      <w:r w:rsidR="00F70057">
        <w:t>94.21% for the 6-month model. These results of this evaluation indicate differences in model performance depending on the evaluation metric employed.</w:t>
      </w:r>
    </w:p>
    <w:p w14:paraId="56A14EC2" w14:textId="77777777" w:rsidR="007975A0" w:rsidRDefault="007975A0" w:rsidP="001338D3"/>
    <w:p w14:paraId="03946131" w14:textId="7A74326B" w:rsidR="007975A0" w:rsidRDefault="007975A0" w:rsidP="001338D3">
      <w:r>
        <w:t>The R</w:t>
      </w:r>
      <w:r>
        <w:rPr>
          <w:vertAlign w:val="superscript"/>
        </w:rPr>
        <w:t>2</w:t>
      </w:r>
      <w:r>
        <w:t xml:space="preserve"> </w:t>
      </w:r>
      <w:r w:rsidR="00E964CB">
        <w:t>increased</w:t>
      </w:r>
      <w:r w:rsidR="00416879">
        <w:t xml:space="preserve"> across all the forecasting horizons ranging from 0.871 for the 1-month model to 0.969 </w:t>
      </w:r>
      <w:r w:rsidR="00E43663">
        <w:t>for the 6-mo</w:t>
      </w:r>
      <w:r w:rsidR="0089445F">
        <w:t>n</w:t>
      </w:r>
      <w:r w:rsidR="00E43663">
        <w:t xml:space="preserve">th model. This gives an indication that the longer horizons </w:t>
      </w:r>
      <w:r w:rsidR="00E60BF2">
        <w:t xml:space="preserve">explained a greater variation </w:t>
      </w:r>
      <w:r w:rsidR="00C04AB3">
        <w:t xml:space="preserve">that is present within the validation dataset. </w:t>
      </w:r>
    </w:p>
    <w:p w14:paraId="79603F88" w14:textId="77777777" w:rsidR="00C04AB3" w:rsidRDefault="00C04AB3" w:rsidP="001338D3"/>
    <w:p w14:paraId="4870F2D1" w14:textId="2F24D398" w:rsidR="00C04AB3" w:rsidRDefault="00C04AB3" w:rsidP="001338D3">
      <w:r>
        <w:t xml:space="preserve">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724607,&quot;citationText&quot;:&quot;&lt;span style=\&quot;font-family:Times New Roman;font-size:16px;color:#000000\&quot;&gt;[27]&lt;/span&gt;&quot;}"/>
          <w:id w:val="1982724607"/>
          <w:placeholder>
            <w:docPart w:val="0EFE3B86AA86EF43B22190D1907DF595"/>
          </w:placeholder>
        </w:sdtPr>
        <w:sdtContent>
          <w:r w:rsidR="00CC6BAD">
            <w:rPr>
              <w:color w:val="000000"/>
            </w:rPr>
            <w:t>[27]</w:t>
          </w:r>
        </w:sdtContent>
      </w:sdt>
      <w:r w:rsidR="00F138F1">
        <w:t xml:space="preserve"> </w:t>
      </w:r>
      <w:r>
        <w:t xml:space="preserve">model demonstrates the </w:t>
      </w:r>
      <w:r w:rsidR="00E964CB">
        <w:t>ability</w:t>
      </w:r>
      <w:r>
        <w:t xml:space="preserve"> forecast biologic medicines usage across all three of the prediction horizons. While the absolute forecasting erro</w:t>
      </w:r>
      <w:r w:rsidR="00F61A63">
        <w:t>r</w:t>
      </w:r>
      <w:r>
        <w:t xml:space="preserve">s increased as the forecast horizon </w:t>
      </w:r>
      <w:r w:rsidR="00D6428E">
        <w:t>increased, the percentage-based measures and R</w:t>
      </w:r>
      <w:r w:rsidR="00D6428E">
        <w:rPr>
          <w:vertAlign w:val="superscript"/>
        </w:rPr>
        <w:t>2</w:t>
      </w:r>
      <w:r w:rsidR="00D6428E">
        <w:t xml:space="preserve"> values demonstrated differing trends.</w:t>
      </w:r>
    </w:p>
    <w:p w14:paraId="1F2F3B77" w14:textId="77777777" w:rsidR="00443AA5" w:rsidRDefault="00443AA5" w:rsidP="00443AA5"/>
    <w:p w14:paraId="706DC1A8" w14:textId="3F51FCB7" w:rsidR="004E5019" w:rsidRDefault="00ED63DD" w:rsidP="004E5019">
      <w:pPr>
        <w:pStyle w:val="Heading2"/>
      </w:pPr>
      <w:bookmarkStart w:id="53" w:name="_Toc235776921"/>
      <w:r>
        <w:t>Comparison with Naïve Forecast</w:t>
      </w:r>
      <w:bookmarkEnd w:id="53"/>
    </w:p>
    <w:p w14:paraId="34B78EE7" w14:textId="77777777" w:rsidR="00ED63DD" w:rsidRDefault="00ED63DD" w:rsidP="00ED63DD"/>
    <w:p w14:paraId="4B78EB13" w14:textId="7A275DAF" w:rsidR="005A1D7B" w:rsidRDefault="00E3468F" w:rsidP="00ED63DD">
      <w:r>
        <w:t>To</w:t>
      </w:r>
      <w:r w:rsidR="005A1D7B">
        <w:t xml:space="preserve"> determine whether the XGBoost</w:t>
      </w:r>
      <w:r w:rsidR="006D38AC">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5684474,&quot;citationText&quot;:&quot;&lt;span style=\&quot;font-family:Times New Roman;font-size:16px;color:#000000\&quot;&gt;[27]&lt;/span&gt;&quot;}"/>
          <w:id w:val="2105684474"/>
          <w:placeholder>
            <w:docPart w:val="21A6FA44311FD848B7EB91AFE2A5E450"/>
          </w:placeholder>
        </w:sdtPr>
        <w:sdtContent>
          <w:r w:rsidR="00CC6BAD">
            <w:rPr>
              <w:color w:val="000000"/>
            </w:rPr>
            <w:t>[27]</w:t>
          </w:r>
        </w:sdtContent>
      </w:sdt>
      <w:r w:rsidR="005A1D7B">
        <w:t xml:space="preserve"> models provided meaningful predictive value, the forecasting performance was compared against a naïve forecasting benchmark</w:t>
      </w:r>
      <w:r w:rsidR="003F2333">
        <w:t xml:space="preserve">. The naïve model utilised the previously observed medicines usage value (lag1) </w:t>
      </w:r>
      <w:r>
        <w:t xml:space="preserve">as the prediction of future demand. </w:t>
      </w:r>
    </w:p>
    <w:p w14:paraId="2A2F00C9" w14:textId="77777777" w:rsidR="009F43E1" w:rsidRDefault="009F43E1" w:rsidP="00ED63DD"/>
    <w:p w14:paraId="298A03BD" w14:textId="586468E9" w:rsidR="009F43E1" w:rsidRDefault="00E73360" w:rsidP="00B4571F">
      <w:r w:rsidRPr="00E73360">
        <w:t xml:space="preserve">Figure 12 </w:t>
      </w:r>
      <w:r w:rsidR="00B4571F">
        <w:t>compares the naïve forecast results to the results obtained from the XGBoost models</w:t>
      </w:r>
      <w:r w:rsidR="0065390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3488670,&quot;citationText&quot;:&quot;&lt;span style=\&quot;font-family:Times New Roman;font-size:16px;color:#000000\&quot;&gt;[27]&lt;/span&gt;&quot;}"/>
          <w:id w:val="-923488670"/>
          <w:placeholder>
            <w:docPart w:val="CF7F897163EE1443A7E593B6CF22E0A5"/>
          </w:placeholder>
        </w:sdtPr>
        <w:sdtContent>
          <w:r w:rsidR="00CC6BAD">
            <w:rPr>
              <w:color w:val="000000"/>
            </w:rPr>
            <w:t>[27]</w:t>
          </w:r>
        </w:sdtContent>
      </w:sdt>
      <w:r w:rsidR="00B4571F">
        <w:t>.</w:t>
      </w:r>
    </w:p>
    <w:p w14:paraId="6DC93621" w14:textId="77777777" w:rsidR="00B4571F" w:rsidRDefault="00B4571F" w:rsidP="00B4571F"/>
    <w:p w14:paraId="4575EA35" w14:textId="77777777" w:rsidR="004741C3" w:rsidRDefault="00B4571F" w:rsidP="004741C3">
      <w:pPr>
        <w:keepNext/>
      </w:pPr>
      <w:r w:rsidRPr="00B4571F">
        <w:rPr>
          <w:noProof/>
          <w:color w:val="F6F6F6"/>
        </w:rPr>
        <w:drawing>
          <wp:inline distT="0" distB="0" distL="0" distR="0" wp14:anchorId="197C51B8" wp14:editId="0486BC6D">
            <wp:extent cx="5731510" cy="626745"/>
            <wp:effectExtent l="0" t="0" r="0" b="0"/>
            <wp:docPr id="153349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98325" name=""/>
                    <pic:cNvPicPr/>
                  </pic:nvPicPr>
                  <pic:blipFill>
                    <a:blip r:embed="rId19"/>
                    <a:stretch>
                      <a:fillRect/>
                    </a:stretch>
                  </pic:blipFill>
                  <pic:spPr>
                    <a:xfrm>
                      <a:off x="0" y="0"/>
                      <a:ext cx="5731510" cy="626745"/>
                    </a:xfrm>
                    <a:prstGeom prst="rect">
                      <a:avLst/>
                    </a:prstGeom>
                  </pic:spPr>
                </pic:pic>
              </a:graphicData>
            </a:graphic>
          </wp:inline>
        </w:drawing>
      </w:r>
    </w:p>
    <w:p w14:paraId="4C8236E8" w14:textId="4823B117" w:rsidR="00E73360" w:rsidRPr="004741C3" w:rsidRDefault="004741C3" w:rsidP="004741C3">
      <w:pPr>
        <w:pStyle w:val="Caption"/>
        <w:rPr>
          <w:i w:val="0"/>
          <w:iCs w:val="0"/>
          <w:color w:val="F6F6F6"/>
        </w:rPr>
      </w:pPr>
      <w:bookmarkStart w:id="54" w:name="_Toc235776962"/>
      <w:r>
        <w:t xml:space="preserve">Figure </w:t>
      </w:r>
      <w:fldSimple w:instr=" SEQ Figure \* ARABIC ">
        <w:r w:rsidR="00830EF2">
          <w:rPr>
            <w:noProof/>
          </w:rPr>
          <w:t>12</w:t>
        </w:r>
      </w:fldSimple>
      <w:r>
        <w:t xml:space="preserve">: </w:t>
      </w:r>
      <w:r w:rsidRPr="00EB2DD9">
        <w:t>Performance metrics compared to naïve benchmark for all horizons</w:t>
      </w:r>
      <w:bookmarkEnd w:id="54"/>
    </w:p>
    <w:p w14:paraId="10A11365" w14:textId="77777777" w:rsidR="00B4571F" w:rsidRDefault="00B4571F" w:rsidP="00B4571F">
      <w:pPr>
        <w:rPr>
          <w:color w:val="F6F6F6"/>
        </w:rPr>
      </w:pPr>
    </w:p>
    <w:p w14:paraId="3BE052E4" w14:textId="69B39AF5" w:rsidR="00B4571F" w:rsidRDefault="00B239BB" w:rsidP="00B239BB">
      <w:r>
        <w:t>The results demonstrate that the XGBoost</w:t>
      </w:r>
      <w:r w:rsidR="00A81C01">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364684,&quot;citationText&quot;:&quot;&lt;span style=\&quot;font-family:Times New Roman;font-size:16px;color:#000000\&quot;&gt;[27]&lt;/span&gt;&quot;}"/>
          <w:id w:val="-1009364684"/>
          <w:placeholder>
            <w:docPart w:val="BB275DDAF32B2646AB581FF49B4DBCEE"/>
          </w:placeholder>
        </w:sdtPr>
        <w:sdtContent>
          <w:r w:rsidR="00CC6BAD">
            <w:rPr>
              <w:color w:val="000000"/>
            </w:rPr>
            <w:t>[27]</w:t>
          </w:r>
        </w:sdtContent>
      </w:sdt>
      <w:r>
        <w:t xml:space="preserve"> model consistently </w:t>
      </w:r>
      <w:r w:rsidR="00EE376B">
        <w:t xml:space="preserve">outperformed the naïve </w:t>
      </w:r>
      <w:r w:rsidR="00103881">
        <w:t>benchmark when evaluated MAE.</w:t>
      </w:r>
      <w:r w:rsidR="00B562A2">
        <w:t xml:space="preserve"> The greatest improvement was observed for the 1-month </w:t>
      </w:r>
      <w:r w:rsidR="00B562A2">
        <w:lastRenderedPageBreak/>
        <w:t xml:space="preserve">model where the MAE was reduced by 13.96%, </w:t>
      </w:r>
      <w:r w:rsidR="000A551D">
        <w:t>while improvements of 5.4% ad 9.73% were achieved for the 3-month and 6-month models respectively</w:t>
      </w:r>
      <w:r w:rsidR="00B23DEF">
        <w:t>.</w:t>
      </w:r>
    </w:p>
    <w:p w14:paraId="607D435C" w14:textId="77777777" w:rsidR="00B23DEF" w:rsidRDefault="00B23DEF" w:rsidP="00B239BB"/>
    <w:p w14:paraId="253086B3" w14:textId="0626E5F2" w:rsidR="00B23DEF" w:rsidRDefault="00683F22" w:rsidP="00B239BB">
      <w:r>
        <w:t xml:space="preserve">A similar trend was also observed when RMSE </w:t>
      </w:r>
      <w:r w:rsidR="00693AB7">
        <w:t xml:space="preserve">was concerned, the 1-month and 6-month forecasting horizons </w:t>
      </w:r>
      <w:r w:rsidR="00281C56">
        <w:t xml:space="preserve">showed reductions of 15.83% and 26.86% respectively in comparison to the naïve benchmark. </w:t>
      </w:r>
      <w:r w:rsidR="007B15A0">
        <w:t xml:space="preserve">The 3-month model produced </w:t>
      </w:r>
      <w:r w:rsidR="000D129B">
        <w:t xml:space="preserve">a higher RMSE than the naïve </w:t>
      </w:r>
      <w:r w:rsidR="001E0857">
        <w:t xml:space="preserve">forecast produced, this resulted in a decrease of 18.29% in performance according to this metric. </w:t>
      </w:r>
      <w:r w:rsidR="006159FC">
        <w:t xml:space="preserve">This indicates that although the 3-month model achieved lower average forecasting errors that within the validation period several large prediction errors occurred. </w:t>
      </w:r>
    </w:p>
    <w:p w14:paraId="7C273ABC" w14:textId="77777777" w:rsidR="00057306" w:rsidRDefault="00057306" w:rsidP="00B239BB"/>
    <w:p w14:paraId="49DFE168" w14:textId="654A6B0C" w:rsidR="00057306" w:rsidRPr="00B4571F" w:rsidRDefault="00057306" w:rsidP="00B239BB">
      <w:r>
        <w:t xml:space="preserve">The comparison with the naïve benchmark demonstrates that the XGBoost </w:t>
      </w:r>
      <w:r w:rsidR="007D174E">
        <w:t xml:space="preserve">model provides improved predictive performance that a simple persistence-based forecasting approach. This indicates that the machine learning model could extract meaningful temporal relationships from the historic biologic </w:t>
      </w:r>
      <w:r w:rsidR="009635F0">
        <w:t>medicine’s</w:t>
      </w:r>
      <w:r w:rsidR="007D174E">
        <w:t xml:space="preserve"> usage. </w:t>
      </w:r>
    </w:p>
    <w:p w14:paraId="667651FA" w14:textId="77777777" w:rsidR="004E5019" w:rsidRDefault="004E5019" w:rsidP="004E5019"/>
    <w:p w14:paraId="3072C8E5" w14:textId="05EB9A06" w:rsidR="004E5019" w:rsidRDefault="001154DA" w:rsidP="004E5019">
      <w:pPr>
        <w:pStyle w:val="Heading2"/>
      </w:pPr>
      <w:bookmarkStart w:id="55" w:name="_Toc235776922"/>
      <w:r>
        <w:t xml:space="preserve">Statistical </w:t>
      </w:r>
      <w:r w:rsidR="004B31FD">
        <w:t>Comparison of Forecasting Models</w:t>
      </w:r>
      <w:bookmarkEnd w:id="55"/>
      <w:r w:rsidR="004B31FD">
        <w:t xml:space="preserve"> </w:t>
      </w:r>
    </w:p>
    <w:p w14:paraId="19BB6438" w14:textId="77777777" w:rsidR="00977DF4" w:rsidRDefault="00977DF4" w:rsidP="00977DF4"/>
    <w:p w14:paraId="3FDB5EEE" w14:textId="20AF17FB" w:rsidR="00977DF4" w:rsidRDefault="00977DF4" w:rsidP="00977DF4">
      <w:pPr>
        <w:rPr>
          <w:color w:val="000000"/>
        </w:rPr>
      </w:pPr>
      <w:r>
        <w:t>To determine whether the observed differences in the forecasti</w:t>
      </w:r>
      <w:r w:rsidR="004B4857">
        <w:t xml:space="preserve">ng performance between the 1-month, 3-month and 6-month models </w:t>
      </w:r>
      <w:r w:rsidR="00A35E46">
        <w:t>and the naïve benchmark</w:t>
      </w:r>
      <w:r w:rsidR="00A432EE">
        <w:t xml:space="preserve"> </w:t>
      </w:r>
      <w:r w:rsidR="004B4857">
        <w:t>were statistically significan</w:t>
      </w:r>
      <w:r w:rsidR="00A35E46">
        <w:t xml:space="preserve">t, </w:t>
      </w:r>
      <w:r w:rsidR="00967821">
        <w:t>the Diebold-Mariano</w:t>
      </w:r>
      <w:r w:rsidR="00026585">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39546,&quot;citationText&quot;:&quot;&lt;span style=\&quot;font-family:Times New Roman;font-size:16px;color:#000000\&quot;&gt;[55]&lt;/span&gt;&quot;}"/>
          <w:id w:val="992839546"/>
          <w:placeholder>
            <w:docPart w:val="A99A626B2BAE97448C2162F3031A5AE6"/>
          </w:placeholder>
        </w:sdtPr>
        <w:sdtContent>
          <w:r w:rsidR="00CC6BAD">
            <w:rPr>
              <w:color w:val="000000"/>
            </w:rPr>
            <w:t>[55]</w:t>
          </w:r>
        </w:sdtContent>
      </w:sdt>
      <w:r w:rsidR="00026585">
        <w:rPr>
          <w:color w:val="000000"/>
        </w:rPr>
        <w:t xml:space="preserve"> was applied to </w:t>
      </w:r>
      <w:r w:rsidR="00175A86">
        <w:rPr>
          <w:color w:val="000000"/>
        </w:rPr>
        <w:t>the forecast error series generated during the model validation</w:t>
      </w:r>
      <w:r w:rsidR="00F1712C">
        <w:rPr>
          <w:color w:val="000000"/>
        </w:rPr>
        <w:t>.</w:t>
      </w:r>
    </w:p>
    <w:p w14:paraId="5EB3C33B" w14:textId="77777777" w:rsidR="00F1712C" w:rsidRDefault="00F1712C" w:rsidP="00977DF4">
      <w:pPr>
        <w:rPr>
          <w:color w:val="000000"/>
        </w:rPr>
      </w:pPr>
    </w:p>
    <w:p w14:paraId="391A79F3" w14:textId="242B5145" w:rsidR="00F1712C" w:rsidRDefault="00F1712C" w:rsidP="00977DF4">
      <w:pPr>
        <w:rPr>
          <w:color w:val="000000"/>
        </w:rPr>
      </w:pPr>
      <w:r>
        <w:rPr>
          <w:color w:val="000000"/>
        </w:rPr>
        <w:t>The below figure</w:t>
      </w:r>
      <w:r w:rsidR="00EB734E">
        <w:rPr>
          <w:color w:val="000000"/>
        </w:rPr>
        <w:t xml:space="preserve"> </w:t>
      </w:r>
      <w:r w:rsidR="00BE7390">
        <w:rPr>
          <w:color w:val="000000"/>
        </w:rPr>
        <w:t>13</w:t>
      </w:r>
      <w:r>
        <w:rPr>
          <w:color w:val="000000"/>
        </w:rPr>
        <w:t xml:space="preserve"> shows the</w:t>
      </w:r>
      <w:r w:rsidR="00A432EE">
        <w:rPr>
          <w:color w:val="000000"/>
        </w:rPr>
        <w:t xml:space="preserve"> results of the </w:t>
      </w:r>
      <w:r w:rsidR="00EB734E">
        <w:rPr>
          <w:color w:val="000000"/>
        </w:rPr>
        <w:t xml:space="preserve">pairwise Diebold-Mariano </w:t>
      </w:r>
      <w:r w:rsidR="002B0D61">
        <w:rPr>
          <w:color w:val="000000"/>
        </w:rPr>
        <w:t>comparisons of the three forecasting horizons.</w:t>
      </w:r>
    </w:p>
    <w:p w14:paraId="4CBAFBCA" w14:textId="77777777" w:rsidR="002B0D61" w:rsidRDefault="002B0D61" w:rsidP="00977DF4">
      <w:pPr>
        <w:rPr>
          <w:color w:val="000000"/>
        </w:rPr>
      </w:pPr>
    </w:p>
    <w:p w14:paraId="7D15B6BD" w14:textId="77777777" w:rsidR="004741C3" w:rsidRDefault="002A2219" w:rsidP="004741C3">
      <w:pPr>
        <w:keepNext/>
      </w:pPr>
      <w:r w:rsidRPr="002A2219">
        <w:rPr>
          <w:noProof/>
        </w:rPr>
        <w:drawing>
          <wp:inline distT="0" distB="0" distL="0" distR="0" wp14:anchorId="4DA4D913" wp14:editId="375ED1A3">
            <wp:extent cx="5486400" cy="2493818"/>
            <wp:effectExtent l="0" t="0" r="0" b="0"/>
            <wp:docPr id="184875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53884" name=""/>
                    <pic:cNvPicPr/>
                  </pic:nvPicPr>
                  <pic:blipFill>
                    <a:blip r:embed="rId20"/>
                    <a:stretch>
                      <a:fillRect/>
                    </a:stretch>
                  </pic:blipFill>
                  <pic:spPr>
                    <a:xfrm>
                      <a:off x="0" y="0"/>
                      <a:ext cx="5556255" cy="2525570"/>
                    </a:xfrm>
                    <a:prstGeom prst="rect">
                      <a:avLst/>
                    </a:prstGeom>
                  </pic:spPr>
                </pic:pic>
              </a:graphicData>
            </a:graphic>
          </wp:inline>
        </w:drawing>
      </w:r>
    </w:p>
    <w:p w14:paraId="698C6720" w14:textId="3A99031B" w:rsidR="002A2219" w:rsidRDefault="004741C3" w:rsidP="004741C3">
      <w:pPr>
        <w:pStyle w:val="Caption"/>
      </w:pPr>
      <w:bookmarkStart w:id="56" w:name="_Toc235776963"/>
      <w:r>
        <w:t xml:space="preserve">Figure </w:t>
      </w:r>
      <w:fldSimple w:instr=" SEQ Figure \* ARABIC ">
        <w:r w:rsidR="00830EF2">
          <w:rPr>
            <w:noProof/>
          </w:rPr>
          <w:t>13</w:t>
        </w:r>
      </w:fldSimple>
      <w:r>
        <w:t xml:space="preserve">: </w:t>
      </w:r>
      <w:r w:rsidRPr="00870347">
        <w:t>Diebold-Mariano test results for forecast comparison.</w:t>
      </w:r>
      <w:bookmarkEnd w:id="56"/>
    </w:p>
    <w:p w14:paraId="730AABD6" w14:textId="084569FB" w:rsidR="002A2219" w:rsidRDefault="005D46B6" w:rsidP="00977DF4">
      <w:r>
        <w:t>The Diebold-Mariano</w:t>
      </w:r>
      <w:r w:rsidR="00892FFD">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774593,&quot;citationText&quot;:&quot;&lt;span style=\&quot;font-family:Times New Roman;font-size:16px;color:#000000\&quot;&gt;[55]&lt;/span&gt;&quot;}"/>
          <w:id w:val="207774593"/>
          <w:placeholder>
            <w:docPart w:val="C09EF58CA49EFC4ABE0A8AC33BA9C1B6"/>
          </w:placeholder>
        </w:sdtPr>
        <w:sdtContent>
          <w:r w:rsidR="00CC6BAD">
            <w:rPr>
              <w:color w:val="000000"/>
            </w:rPr>
            <w:t>[55]</w:t>
          </w:r>
        </w:sdtContent>
      </w:sdt>
      <w:r>
        <w:t xml:space="preserve"> </w:t>
      </w:r>
      <w:r w:rsidR="009933BF">
        <w:t xml:space="preserve">test identified no statistically </w:t>
      </w:r>
      <w:r w:rsidR="00A51490">
        <w:t xml:space="preserve">significant </w:t>
      </w:r>
      <w:r w:rsidR="002B6F0D">
        <w:t xml:space="preserve">differences in forecasting accuracy between any of the forecasting </w:t>
      </w:r>
      <w:r w:rsidR="00390186">
        <w:t>horizons</w:t>
      </w:r>
      <w:r w:rsidR="003E2E84">
        <w:t xml:space="preserve">, as all the p-values exceeded the significance threshold. The comparison between </w:t>
      </w:r>
      <w:r w:rsidR="00905275">
        <w:t>the 1-month and 3-month forecasting models produced the lowest p-va</w:t>
      </w:r>
      <w:r w:rsidR="00947EF7">
        <w:t>lue, however thos</w:t>
      </w:r>
      <w:r w:rsidR="00FC3FBF">
        <w:t>e</w:t>
      </w:r>
      <w:r w:rsidR="00947EF7">
        <w:t xml:space="preserve"> remained above the threshold </w:t>
      </w:r>
      <w:r w:rsidR="00FC3FBF">
        <w:t>required to reject the null hypothesis.</w:t>
      </w:r>
    </w:p>
    <w:p w14:paraId="65BA01D2" w14:textId="77777777" w:rsidR="006219C7" w:rsidRDefault="006219C7" w:rsidP="00977DF4"/>
    <w:p w14:paraId="02B16D8A" w14:textId="763E48F1" w:rsidR="006219C7" w:rsidRPr="00977DF4" w:rsidRDefault="006219C7" w:rsidP="00977DF4">
      <w:r>
        <w:t xml:space="preserve">The findings give an indication that although </w:t>
      </w:r>
      <w:r w:rsidR="00E96ADE">
        <w:t>differences were observed in the forecasting performance of each of th</w:t>
      </w:r>
      <w:r w:rsidR="001256A7">
        <w:t xml:space="preserve">e </w:t>
      </w:r>
      <w:r w:rsidR="00E96ADE">
        <w:t xml:space="preserve">horizons, the variations in forecasting </w:t>
      </w:r>
      <w:r w:rsidR="001256A7">
        <w:t>accuracy between each of them was not enough to be considered statistically significant.</w:t>
      </w:r>
      <w:r w:rsidR="009A4D6F">
        <w:t xml:space="preserve"> No in</w:t>
      </w:r>
      <w:r w:rsidR="0014064F">
        <w:t xml:space="preserve">dividual forecasting </w:t>
      </w:r>
      <w:r w:rsidR="0014064F">
        <w:lastRenderedPageBreak/>
        <w:t xml:space="preserve">horizon demonstrated statistically superior predictive performance over the other based on the forecast error distributions analysed. </w:t>
      </w:r>
    </w:p>
    <w:p w14:paraId="541A3B7F" w14:textId="77777777" w:rsidR="000D0481" w:rsidRDefault="000D0481" w:rsidP="000D0481"/>
    <w:p w14:paraId="3B646BDD" w14:textId="35C49F20" w:rsidR="00B67AF2" w:rsidRDefault="00B67AF2" w:rsidP="000D0481">
      <w:r>
        <w:t xml:space="preserve">To provide further analysis </w:t>
      </w:r>
      <w:r w:rsidR="004F7392">
        <w:t xml:space="preserve">and evaluation </w:t>
      </w:r>
      <w:r w:rsidR="001165B0">
        <w:t xml:space="preserve">of the practical benefits of </w:t>
      </w:r>
      <w:r w:rsidR="00DB7381">
        <w:t xml:space="preserve">the </w:t>
      </w:r>
      <w:r w:rsidR="001165B0">
        <w:t>machine learning</w:t>
      </w:r>
      <w:r w:rsidR="00DB7381">
        <w:t xml:space="preserve"> approach</w:t>
      </w:r>
      <w:r w:rsidR="00605C35">
        <w:t>, the Diebold-Mar</w:t>
      </w:r>
      <w:r w:rsidR="00233A15">
        <w:t>iano test</w:t>
      </w:r>
      <w:r w:rsidR="00D16D4C">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396403,&quot;citationText&quot;:&quot;&lt;span style=\&quot;font-family:Times New Roman;font-size:16px;color:#000000\&quot;&gt;[55]&lt;/span&gt;&quot;}"/>
          <w:id w:val="604396403"/>
          <w:placeholder>
            <w:docPart w:val="0DCCEE6586705441B3E75098E37042AE"/>
          </w:placeholder>
        </w:sdtPr>
        <w:sdtContent>
          <w:r w:rsidR="00CC6BAD">
            <w:rPr>
              <w:color w:val="000000"/>
            </w:rPr>
            <w:t>[55]</w:t>
          </w:r>
        </w:sdtContent>
      </w:sdt>
      <w:r w:rsidR="00233A15">
        <w:t xml:space="preserve"> was applied to compare the XGBoost</w:t>
      </w:r>
      <w:r w:rsidR="00F1121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002450,&quot;citationText&quot;:&quot;&lt;span style=\&quot;font-family:Times New Roman;font-size:16px;color:#000000\&quot;&gt;[27]&lt;/span&gt;&quot;}"/>
          <w:id w:val="-298002450"/>
          <w:placeholder>
            <w:docPart w:val="C7644115B8B0C149A3AFCEACF0162073"/>
          </w:placeholder>
        </w:sdtPr>
        <w:sdtContent>
          <w:r w:rsidR="00CC6BAD">
            <w:rPr>
              <w:color w:val="000000"/>
            </w:rPr>
            <w:t>[27]</w:t>
          </w:r>
        </w:sdtContent>
      </w:sdt>
      <w:r w:rsidR="00233A15">
        <w:t xml:space="preserve"> models against the corresponding naïve forecast.</w:t>
      </w:r>
      <w:r w:rsidR="008C07BC">
        <w:t xml:space="preserve"> The results are presented below in figure </w:t>
      </w:r>
      <w:r w:rsidR="0000583F">
        <w:t>14</w:t>
      </w:r>
      <w:r w:rsidR="008C07BC">
        <w:t xml:space="preserve">. </w:t>
      </w:r>
    </w:p>
    <w:p w14:paraId="4FBB8583" w14:textId="77777777" w:rsidR="008C07BC" w:rsidRDefault="008C07BC" w:rsidP="000D0481"/>
    <w:p w14:paraId="0598705A" w14:textId="77777777" w:rsidR="00FD22D8" w:rsidRDefault="008C07BC" w:rsidP="00FD22D8">
      <w:pPr>
        <w:keepNext/>
      </w:pPr>
      <w:r w:rsidRPr="008C07BC">
        <w:rPr>
          <w:noProof/>
        </w:rPr>
        <w:drawing>
          <wp:inline distT="0" distB="0" distL="0" distR="0" wp14:anchorId="1A99164E" wp14:editId="3E1551AC">
            <wp:extent cx="5645888" cy="2230474"/>
            <wp:effectExtent l="0" t="0" r="0" b="5080"/>
            <wp:docPr id="1972172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72337" name=""/>
                    <pic:cNvPicPr/>
                  </pic:nvPicPr>
                  <pic:blipFill>
                    <a:blip r:embed="rId21"/>
                    <a:stretch>
                      <a:fillRect/>
                    </a:stretch>
                  </pic:blipFill>
                  <pic:spPr>
                    <a:xfrm>
                      <a:off x="0" y="0"/>
                      <a:ext cx="5776197" cy="2281954"/>
                    </a:xfrm>
                    <a:prstGeom prst="rect">
                      <a:avLst/>
                    </a:prstGeom>
                  </pic:spPr>
                </pic:pic>
              </a:graphicData>
            </a:graphic>
          </wp:inline>
        </w:drawing>
      </w:r>
    </w:p>
    <w:p w14:paraId="1D4B87C2" w14:textId="0174EBE6" w:rsidR="008C07BC" w:rsidRDefault="00FD22D8" w:rsidP="00FD22D8">
      <w:pPr>
        <w:pStyle w:val="Caption"/>
      </w:pPr>
      <w:bookmarkStart w:id="57" w:name="_Toc235776964"/>
      <w:r>
        <w:t xml:space="preserve">Figure </w:t>
      </w:r>
      <w:fldSimple w:instr=" SEQ Figure \* ARABIC ">
        <w:r w:rsidR="00830EF2">
          <w:rPr>
            <w:noProof/>
          </w:rPr>
          <w:t>14</w:t>
        </w:r>
      </w:fldSimple>
      <w:r>
        <w:t xml:space="preserve">: </w:t>
      </w:r>
      <w:r w:rsidRPr="00015755">
        <w:t>Diebold-Mariano test results for forecast comparison to naïve benchmark.</w:t>
      </w:r>
      <w:bookmarkEnd w:id="57"/>
    </w:p>
    <w:p w14:paraId="2CC701F2" w14:textId="3293977B" w:rsidR="008C07BC" w:rsidRDefault="002D2935" w:rsidP="000D0481">
      <w:r>
        <w:t>Like</w:t>
      </w:r>
      <w:r w:rsidR="007E580C">
        <w:t xml:space="preserve"> the comparisons between the forecasting horizons in figure </w:t>
      </w:r>
      <w:r w:rsidR="006F0A0A">
        <w:t>14</w:t>
      </w:r>
      <w:r w:rsidR="007E580C">
        <w:t xml:space="preserve">, none of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1489210,&quot;citationText&quot;:&quot;&lt;span style=\&quot;font-family:Times New Roman;font-size:16px;color:#000000\&quot;&gt;[27]&lt;/span&gt;&quot;}"/>
          <w:id w:val="1151489210"/>
          <w:placeholder>
            <w:docPart w:val="4982A6AB4717E447B1D43C23FA3D44B1"/>
          </w:placeholder>
        </w:sdtPr>
        <w:sdtContent>
          <w:r w:rsidR="00CC6BAD">
            <w:rPr>
              <w:color w:val="000000"/>
            </w:rPr>
            <w:t>[27]</w:t>
          </w:r>
        </w:sdtContent>
      </w:sdt>
      <w:r w:rsidR="007E580C">
        <w:t xml:space="preserve">models demonstrated statistically significant improvements over the naïve </w:t>
      </w:r>
      <w:r w:rsidR="008C3750">
        <w:t>forecast, all the p-values exceeded the sign</w:t>
      </w:r>
      <w:r w:rsidR="006B08CB">
        <w:t>ifi</w:t>
      </w:r>
      <w:r w:rsidR="008C3750">
        <w:t>cance threshold of 0.05</w:t>
      </w:r>
      <w:r w:rsidR="00DC0CA2">
        <w:t xml:space="preserve">. </w:t>
      </w:r>
      <w:r w:rsidR="001C7792">
        <w:t>Although the</w:t>
      </w:r>
      <w:r>
        <w:t xml:space="preserve"> quantitative metrics presented in the forecasting performance </w:t>
      </w:r>
      <w:r w:rsidR="00025239">
        <w:t>section</w:t>
      </w:r>
      <w:r w:rsidR="008846E4">
        <w:t>, indicated that the XGBoost</w:t>
      </w:r>
      <w:r w:rsidR="00F1121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06374,&quot;citationText&quot;:&quot;&lt;span style=\&quot;font-family:Times New Roman;font-size:16px;color:#000000\&quot;&gt;[27]&lt;/span&gt;&quot;}"/>
          <w:id w:val="-447706374"/>
          <w:placeholder>
            <w:docPart w:val="9B53EF6D31CC9846819F6C629DCFB4AF"/>
          </w:placeholder>
        </w:sdtPr>
        <w:sdtContent>
          <w:r w:rsidR="00CC6BAD">
            <w:rPr>
              <w:color w:val="000000"/>
            </w:rPr>
            <w:t>[27]</w:t>
          </w:r>
        </w:sdtContent>
      </w:sdt>
      <w:r w:rsidR="008846E4">
        <w:t xml:space="preserve"> models generally achieved lower forecasting errors that then the naïve approach</w:t>
      </w:r>
      <w:r w:rsidR="00E33A34">
        <w:t>. The Diebold-Mariano test suggests that these improvements were not large or consistent enough to demonstrate a signi</w:t>
      </w:r>
      <w:r w:rsidR="006459A4">
        <w:t>fi</w:t>
      </w:r>
      <w:r w:rsidR="00E33A34">
        <w:t>cant stati</w:t>
      </w:r>
      <w:r w:rsidR="006459A4">
        <w:t xml:space="preserve">stical superiority over the naïve forecast. </w:t>
      </w:r>
    </w:p>
    <w:p w14:paraId="65DBF126" w14:textId="77777777" w:rsidR="00AD6296" w:rsidRDefault="00AD6296" w:rsidP="000D0481"/>
    <w:p w14:paraId="5F1AD5D5" w14:textId="261EC614" w:rsidR="00AD6296" w:rsidRDefault="006A6233" w:rsidP="000D0481">
      <w:r>
        <w:t>Overall,</w:t>
      </w:r>
      <w:r w:rsidR="00AD6296">
        <w:t xml:space="preserve"> the statistical analysis indicates that whilst differences in forecasting performance were observed between the competing models and the naïve benchmark</w:t>
      </w:r>
      <w:r w:rsidR="0092308E">
        <w:t xml:space="preserve">, these differences demonstrated no significant statistical differences. Therefore, the null hypothesis could not be rejected for any of the comparisons undertaken. </w:t>
      </w:r>
    </w:p>
    <w:p w14:paraId="0F9402E7" w14:textId="77777777" w:rsidR="002842CB" w:rsidRDefault="002842CB" w:rsidP="000D0481"/>
    <w:p w14:paraId="7F301CCD" w14:textId="77777777" w:rsidR="002842CB" w:rsidRDefault="002842CB" w:rsidP="000D0481"/>
    <w:p w14:paraId="1B26918A" w14:textId="1AFDB5FB" w:rsidR="000D0481" w:rsidRDefault="00D90AD6" w:rsidP="00D90AD6">
      <w:pPr>
        <w:pStyle w:val="Heading2"/>
      </w:pPr>
      <w:bookmarkStart w:id="58" w:name="_Toc235776923"/>
      <w:r>
        <w:t xml:space="preserve">SHAP </w:t>
      </w:r>
      <w:r w:rsidR="00F47505">
        <w:t>Model Interpretation</w:t>
      </w:r>
      <w:bookmarkEnd w:id="58"/>
    </w:p>
    <w:p w14:paraId="028DDD9F" w14:textId="0FA6A027" w:rsidR="00F47505" w:rsidRDefault="00F47505" w:rsidP="00F47505"/>
    <w:p w14:paraId="3D7D58A0" w14:textId="47036B13" w:rsidR="00D16D4C" w:rsidRDefault="00D16D4C" w:rsidP="00F47505">
      <w:pPr>
        <w:rPr>
          <w:color w:val="000000"/>
        </w:rPr>
      </w:pPr>
      <w:r>
        <w:t>To improve the transparency and interpretability of the developed XGBoost</w:t>
      </w:r>
      <w:r w:rsidR="00F1121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0420718,&quot;citationText&quot;:&quot;&lt;span style=\&quot;font-family:Times New Roman;font-size:16px;color:#000000\&quot;&gt;[27]&lt;/span&gt;&quot;}"/>
          <w:id w:val="1230420718"/>
          <w:placeholder>
            <w:docPart w:val="B4C07059853A874BBD2A30D59D689F5C"/>
          </w:placeholder>
        </w:sdtPr>
        <w:sdtContent>
          <w:r w:rsidR="00CC6BAD">
            <w:rPr>
              <w:color w:val="000000"/>
            </w:rPr>
            <w:t>[27]</w:t>
          </w:r>
        </w:sdtContent>
      </w:sdt>
      <w:r>
        <w:t xml:space="preserve"> forecasting models, Shapley Additive Explanations (SHAP)</w:t>
      </w:r>
      <w:r w:rsidR="00D332EC">
        <w:t xml:space="preserve"> </w:t>
      </w:r>
      <w:r>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548692,&quot;citationText&quot;:&quot;&lt;span style=\&quot;font-family:Times New Roman;font-size:16px;color:#000000\&quot;&gt;[29]&lt;/span&gt;&quot;}"/>
          <w:id w:val="1544548692"/>
          <w:placeholder>
            <w:docPart w:val="232DC0713CA3894091ED7189C797D852"/>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59761,&quot;citationText&quot;:&quot;&lt;span style=\&quot;font-family:Times New Roman;font-size:16px;color:#000000\&quot;&gt;[30]&lt;/span&gt;&quot;}"/>
          <w:id w:val="87659761"/>
          <w:placeholder>
            <w:docPart w:val="BF6C7405A6BD2745AF0FAB15A15F7490"/>
          </w:placeholder>
        </w:sdtPr>
        <w:sdtContent>
          <w:r w:rsidR="00CC6BAD">
            <w:rPr>
              <w:color w:val="000000"/>
            </w:rPr>
            <w:t>[30]</w:t>
          </w:r>
        </w:sdtContent>
      </w:sdt>
      <w:r w:rsidR="00057117">
        <w:rPr>
          <w:color w:val="000000"/>
        </w:rPr>
        <w:t xml:space="preserve"> </w:t>
      </w:r>
      <w:r w:rsidR="00057117">
        <w:t>were applied</w:t>
      </w:r>
      <w:r w:rsidR="00277DB9">
        <w:t xml:space="preserve"> to examine the contributions </w:t>
      </w:r>
      <w:r w:rsidR="008A06E1">
        <w:t xml:space="preserve">of features to the </w:t>
      </w:r>
      <w:r w:rsidR="00A30B10">
        <w:t>models’</w:t>
      </w:r>
      <w:r w:rsidR="008A06E1">
        <w:t xml:space="preserve"> predictions.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9426929,&quot;citationText&quot;:&quot;&lt;span style=\&quot;font-family:Times New Roman;font-size:16px;color:#000000\&quot;&gt;[29]&lt;/span&gt;&quot;}"/>
          <w:id w:val="1769426929"/>
          <w:placeholder>
            <w:docPart w:val="64FC1B52BE5EB44782FE84FBBFA702D2"/>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0522,&quot;citationText&quot;:&quot;&lt;span style=\&quot;font-family:Times New Roman;font-size:16px;color:#000000\&quot;&gt;[30]&lt;/span&gt;&quot;}"/>
          <w:id w:val="186800522"/>
          <w:placeholder>
            <w:docPart w:val="2079E04415EA9D4BA63E6E64D7C3785C"/>
          </w:placeholder>
        </w:sdtPr>
        <w:sdtContent>
          <w:r w:rsidR="00CC6BAD">
            <w:rPr>
              <w:color w:val="000000"/>
            </w:rPr>
            <w:t>[30]</w:t>
          </w:r>
        </w:sdtContent>
      </w:sdt>
      <w:r w:rsidR="00B265DA">
        <w:rPr>
          <w:color w:val="000000"/>
        </w:rPr>
        <w:t xml:space="preserve"> </w:t>
      </w:r>
      <w:r w:rsidR="00BB4CCA">
        <w:rPr>
          <w:color w:val="000000"/>
        </w:rPr>
        <w:t xml:space="preserve">provides a </w:t>
      </w:r>
      <w:r w:rsidR="00123C79">
        <w:rPr>
          <w:color w:val="000000"/>
        </w:rPr>
        <w:t>global explanation of model behaviour, by quantifying the impact of each feature on the forecasted output</w:t>
      </w:r>
      <w:r w:rsidR="00274671">
        <w:rPr>
          <w:color w:val="000000"/>
        </w:rPr>
        <w:t xml:space="preserve">, this allows the most influential predictors to be identified across the entire validation dataset. This supports greater understanding </w:t>
      </w:r>
      <w:r w:rsidR="00141EED">
        <w:rPr>
          <w:color w:val="000000"/>
        </w:rPr>
        <w:t xml:space="preserve">of the underlying decisions taken by the machine learning model. </w:t>
      </w:r>
    </w:p>
    <w:p w14:paraId="4D908129" w14:textId="77777777" w:rsidR="00EC2B55" w:rsidRDefault="00EC2B55" w:rsidP="00F47505">
      <w:pPr>
        <w:rPr>
          <w:color w:val="000000"/>
        </w:rPr>
      </w:pPr>
    </w:p>
    <w:p w14:paraId="19DF912B" w14:textId="36EF55DD" w:rsidR="00EC2B55" w:rsidRDefault="00EC2B55" w:rsidP="00F47505">
      <w:pPr>
        <w:rPr>
          <w:color w:val="000000"/>
        </w:rPr>
      </w:pPr>
      <w:r>
        <w:rPr>
          <w:color w:val="000000"/>
        </w:rPr>
        <w:t xml:space="preserve">Figures </w:t>
      </w:r>
      <w:r w:rsidR="006B6410">
        <w:rPr>
          <w:color w:val="000000"/>
        </w:rPr>
        <w:t>15-17</w:t>
      </w:r>
      <w:r>
        <w:rPr>
          <w:color w:val="000000"/>
        </w:rPr>
        <w:t xml:space="preserve"> present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080174,&quot;citationText&quot;:&quot;&lt;span style=\&quot;font-family:Times New Roman;font-size:16px;color:#000000\&quot;&gt;[29]&lt;/span&gt;&quot;}"/>
          <w:id w:val="1792080174"/>
          <w:placeholder>
            <w:docPart w:val="E3ACD463C0A2E84584F41561899E227E"/>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468918,&quot;citationText&quot;:&quot;&lt;span style=\&quot;font-family:Times New Roman;font-size:16px;color:#000000\&quot;&gt;[30]&lt;/span&gt;&quot;}"/>
          <w:id w:val="1178468918"/>
          <w:placeholder>
            <w:docPart w:val="F34EF72577ECE04A95C7C41049360AA4"/>
          </w:placeholder>
        </w:sdtPr>
        <w:sdtContent>
          <w:r w:rsidR="00CC6BAD">
            <w:rPr>
              <w:color w:val="000000"/>
            </w:rPr>
            <w:t>[30]</w:t>
          </w:r>
        </w:sdtContent>
      </w:sdt>
      <w:r w:rsidR="00B44B4E">
        <w:rPr>
          <w:color w:val="000000"/>
        </w:rPr>
        <w:t xml:space="preserve"> plots of the 1-month, 3-month and 6-month models. Each plot has the features </w:t>
      </w:r>
      <w:r w:rsidR="005D09BD">
        <w:rPr>
          <w:color w:val="000000"/>
        </w:rPr>
        <w:t xml:space="preserve">ordered according to </w:t>
      </w:r>
      <w:r w:rsidR="00DB41CA">
        <w:rPr>
          <w:color w:val="000000"/>
        </w:rPr>
        <w:t>their</w:t>
      </w:r>
      <w:r w:rsidR="005D09BD">
        <w:rPr>
          <w:color w:val="000000"/>
        </w:rPr>
        <w:t xml:space="preserve"> contribution</w:t>
      </w:r>
      <w:r w:rsidR="00DB41CA">
        <w:rPr>
          <w:color w:val="000000"/>
        </w:rPr>
        <w:t xml:space="preserve"> to the models’ prediction</w:t>
      </w:r>
      <w:r w:rsidR="00A56353">
        <w:rPr>
          <w:color w:val="000000"/>
        </w:rPr>
        <w:t>, with features positioned at the top of the plot having the greatest influence</w:t>
      </w:r>
      <w:r w:rsidR="00DB41CA">
        <w:rPr>
          <w:color w:val="000000"/>
        </w:rPr>
        <w:t xml:space="preserve">. </w:t>
      </w:r>
      <w:r w:rsidR="003D55FA">
        <w:rPr>
          <w:color w:val="000000"/>
        </w:rPr>
        <w:t>The colour gradient represents the</w:t>
      </w:r>
      <w:r w:rsidR="00A56353">
        <w:rPr>
          <w:color w:val="000000"/>
        </w:rPr>
        <w:t xml:space="preserve"> </w:t>
      </w:r>
      <w:r w:rsidR="00A642F0">
        <w:rPr>
          <w:color w:val="000000"/>
        </w:rPr>
        <w:t>magnitude of the fea</w:t>
      </w:r>
      <w:r w:rsidR="00A56353">
        <w:rPr>
          <w:color w:val="000000"/>
        </w:rPr>
        <w:t>ture values</w:t>
      </w:r>
      <w:r w:rsidR="00376C36">
        <w:rPr>
          <w:color w:val="000000"/>
        </w:rPr>
        <w:t>.</w:t>
      </w:r>
    </w:p>
    <w:p w14:paraId="2514CB7B" w14:textId="77777777" w:rsidR="00376C36" w:rsidRDefault="00376C36" w:rsidP="00F47505">
      <w:pPr>
        <w:rPr>
          <w:color w:val="000000"/>
        </w:rPr>
      </w:pPr>
    </w:p>
    <w:p w14:paraId="5D879AAC" w14:textId="77777777" w:rsidR="00905EE7" w:rsidRDefault="00376C36" w:rsidP="00905EE7">
      <w:pPr>
        <w:keepNext/>
      </w:pPr>
      <w:r>
        <w:rPr>
          <w:noProof/>
        </w:rPr>
        <w:lastRenderedPageBreak/>
        <w:drawing>
          <wp:inline distT="0" distB="0" distL="0" distR="0" wp14:anchorId="4FA34272" wp14:editId="67C23CB9">
            <wp:extent cx="5731510" cy="6867525"/>
            <wp:effectExtent l="0" t="0" r="0" b="3175"/>
            <wp:docPr id="1217160880" name="Picture 4"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has been provided for this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6867525"/>
                    </a:xfrm>
                    <a:prstGeom prst="rect">
                      <a:avLst/>
                    </a:prstGeom>
                    <a:noFill/>
                    <a:ln>
                      <a:noFill/>
                    </a:ln>
                  </pic:spPr>
                </pic:pic>
              </a:graphicData>
            </a:graphic>
          </wp:inline>
        </w:drawing>
      </w:r>
    </w:p>
    <w:p w14:paraId="01BD46C4" w14:textId="7EA707B3" w:rsidR="00376C36" w:rsidRDefault="00905EE7" w:rsidP="00905EE7">
      <w:pPr>
        <w:pStyle w:val="Caption"/>
      </w:pPr>
      <w:bookmarkStart w:id="59" w:name="_Toc235776965"/>
      <w:r>
        <w:t xml:space="preserve">Figure </w:t>
      </w:r>
      <w:fldSimple w:instr=" SEQ Figure \* ARABIC ">
        <w:r w:rsidR="00830EF2">
          <w:rPr>
            <w:noProof/>
          </w:rPr>
          <w:t>15</w:t>
        </w:r>
      </w:fldSimple>
      <w:r>
        <w:t xml:space="preserve">: </w:t>
      </w:r>
      <w:r w:rsidRPr="00347C61">
        <w:t>SHAP Global Output 1-month horizon</w:t>
      </w:r>
      <w:bookmarkEnd w:id="59"/>
    </w:p>
    <w:p w14:paraId="2EFFDA2D" w14:textId="52DB2AAF" w:rsidR="006B6410" w:rsidRPr="00BE7390" w:rsidRDefault="006B6410" w:rsidP="006B6410">
      <w:pPr>
        <w:rPr>
          <w:i/>
          <w:iCs/>
        </w:rPr>
      </w:pPr>
    </w:p>
    <w:p w14:paraId="5C9DDBA3" w14:textId="77777777" w:rsidR="006B6410" w:rsidRDefault="006B6410" w:rsidP="00F47505"/>
    <w:p w14:paraId="244AD46A" w14:textId="77777777" w:rsidR="00376C36" w:rsidRDefault="00376C36" w:rsidP="00F47505"/>
    <w:p w14:paraId="5B57C840" w14:textId="77777777" w:rsidR="008B0193" w:rsidRDefault="00376C36" w:rsidP="008B0193">
      <w:pPr>
        <w:keepNext/>
      </w:pPr>
      <w:r>
        <w:rPr>
          <w:noProof/>
        </w:rPr>
        <w:lastRenderedPageBreak/>
        <w:drawing>
          <wp:inline distT="0" distB="0" distL="0" distR="0" wp14:anchorId="429CDE7E" wp14:editId="57235164">
            <wp:extent cx="5731510" cy="6997700"/>
            <wp:effectExtent l="0" t="0" r="0" b="0"/>
            <wp:docPr id="595652964" name="Picture 6"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description has been provided for this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6997700"/>
                    </a:xfrm>
                    <a:prstGeom prst="rect">
                      <a:avLst/>
                    </a:prstGeom>
                    <a:noFill/>
                    <a:ln>
                      <a:noFill/>
                    </a:ln>
                  </pic:spPr>
                </pic:pic>
              </a:graphicData>
            </a:graphic>
          </wp:inline>
        </w:drawing>
      </w:r>
    </w:p>
    <w:p w14:paraId="214C8CCB" w14:textId="58F136A2" w:rsidR="00376C36" w:rsidRDefault="008B0193" w:rsidP="008B0193">
      <w:pPr>
        <w:pStyle w:val="Caption"/>
      </w:pPr>
      <w:bookmarkStart w:id="60" w:name="_Toc235776966"/>
      <w:r>
        <w:t xml:space="preserve">Figure </w:t>
      </w:r>
      <w:fldSimple w:instr=" SEQ Figure \* ARABIC ">
        <w:r w:rsidR="00830EF2">
          <w:rPr>
            <w:noProof/>
          </w:rPr>
          <w:t>16</w:t>
        </w:r>
      </w:fldSimple>
      <w:r>
        <w:t xml:space="preserve">: </w:t>
      </w:r>
      <w:r w:rsidRPr="008C361B">
        <w:t xml:space="preserve">SHAP Global Output </w:t>
      </w:r>
      <w:r>
        <w:t>3</w:t>
      </w:r>
      <w:r w:rsidRPr="008C361B">
        <w:t>-month horizo</w:t>
      </w:r>
      <w:r>
        <w:t>n</w:t>
      </w:r>
      <w:bookmarkEnd w:id="60"/>
    </w:p>
    <w:p w14:paraId="55858A31" w14:textId="7543BE06" w:rsidR="006B6410" w:rsidRPr="00BE7390" w:rsidRDefault="006B6410" w:rsidP="006B6410">
      <w:pPr>
        <w:rPr>
          <w:i/>
          <w:iCs/>
        </w:rPr>
      </w:pPr>
    </w:p>
    <w:p w14:paraId="0022E3B0" w14:textId="77777777" w:rsidR="006B6410" w:rsidRDefault="006B6410" w:rsidP="00F47505"/>
    <w:p w14:paraId="01CF220E" w14:textId="77777777" w:rsidR="00376C36" w:rsidRDefault="00376C36" w:rsidP="00F47505"/>
    <w:p w14:paraId="69563290" w14:textId="77777777" w:rsidR="004D4105" w:rsidRDefault="00CC725D" w:rsidP="004D4105">
      <w:pPr>
        <w:keepNext/>
      </w:pPr>
      <w:r>
        <w:rPr>
          <w:noProof/>
        </w:rPr>
        <w:lastRenderedPageBreak/>
        <w:drawing>
          <wp:inline distT="0" distB="0" distL="0" distR="0" wp14:anchorId="436F1EFE" wp14:editId="7AD3650B">
            <wp:extent cx="5797685" cy="7078494"/>
            <wp:effectExtent l="0" t="0" r="6350" b="0"/>
            <wp:docPr id="807090824" name="Picture 7"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description has been provided for this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48663" cy="7140734"/>
                    </a:xfrm>
                    <a:prstGeom prst="rect">
                      <a:avLst/>
                    </a:prstGeom>
                    <a:noFill/>
                    <a:ln>
                      <a:noFill/>
                    </a:ln>
                  </pic:spPr>
                </pic:pic>
              </a:graphicData>
            </a:graphic>
          </wp:inline>
        </w:drawing>
      </w:r>
    </w:p>
    <w:p w14:paraId="65053789" w14:textId="08DBE4C9" w:rsidR="00376C36" w:rsidRDefault="004D4105" w:rsidP="004D4105">
      <w:pPr>
        <w:pStyle w:val="Caption"/>
      </w:pPr>
      <w:bookmarkStart w:id="61" w:name="_Toc235776967"/>
      <w:r>
        <w:t xml:space="preserve">Figure </w:t>
      </w:r>
      <w:fldSimple w:instr=" SEQ Figure \* ARABIC ">
        <w:r w:rsidR="00830EF2">
          <w:rPr>
            <w:noProof/>
          </w:rPr>
          <w:t>17</w:t>
        </w:r>
      </w:fldSimple>
      <w:r>
        <w:t xml:space="preserve">: </w:t>
      </w:r>
      <w:r w:rsidRPr="00320292">
        <w:t xml:space="preserve">SHAP Global Output </w:t>
      </w:r>
      <w:r>
        <w:t>6</w:t>
      </w:r>
      <w:r w:rsidRPr="00320292">
        <w:t>-month horizon</w:t>
      </w:r>
      <w:bookmarkEnd w:id="61"/>
    </w:p>
    <w:p w14:paraId="20BF02EE" w14:textId="2A2786B1" w:rsidR="00376C36" w:rsidRDefault="00CC725D" w:rsidP="00F47505">
      <w:pPr>
        <w:rPr>
          <w:color w:val="000000"/>
        </w:rPr>
      </w:pPr>
      <w:r>
        <w:t xml:space="preserve">The SHAP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956131,&quot;citationText&quot;:&quot;&lt;span style=\&quot;font-family:Times New Roman;font-size:16px;color:#000000\&quot;&gt;[30]&lt;/span&gt;&quot;}"/>
          <w:id w:val="330956131"/>
          <w:placeholder>
            <w:docPart w:val="8F0985C72CDEC44A81729B8801C8AB66"/>
          </w:placeholder>
        </w:sdtPr>
        <w:sdtContent>
          <w:r w:rsidR="00CC6BAD">
            <w:rPr>
              <w:color w:val="000000"/>
            </w:rPr>
            <w:t>[30]</w:t>
          </w:r>
        </w:sdtContent>
      </w:sdt>
      <w:r w:rsidR="002B7B29">
        <w:rPr>
          <w:color w:val="000000"/>
        </w:rPr>
        <w:t xml:space="preserve"> model analysis demonstrated a high degree of consistency across the three forecasting horizons. </w:t>
      </w:r>
      <w:r w:rsidR="00F711C3">
        <w:rPr>
          <w:color w:val="000000"/>
        </w:rPr>
        <w:t xml:space="preserve">The rolling historical utilisation features were identified as the dominant </w:t>
      </w:r>
      <w:r w:rsidR="00EE586F">
        <w:rPr>
          <w:color w:val="000000"/>
        </w:rPr>
        <w:t>predictors</w:t>
      </w:r>
      <w:r w:rsidR="00F711C3">
        <w:rPr>
          <w:color w:val="000000"/>
        </w:rPr>
        <w:t xml:space="preserve"> if future biologics demand, with the feature </w:t>
      </w:r>
      <w:r w:rsidR="00EE586F">
        <w:rPr>
          <w:color w:val="000000"/>
        </w:rPr>
        <w:t>roll_mean_3 the 3-month rolling mean</w:t>
      </w:r>
      <w:r w:rsidR="009551F5">
        <w:rPr>
          <w:color w:val="000000"/>
        </w:rPr>
        <w:t xml:space="preserve"> was consistently shown to be the most influential feature across each of the forecasting models. </w:t>
      </w:r>
      <w:r w:rsidR="00EC136D">
        <w:rPr>
          <w:color w:val="000000"/>
        </w:rPr>
        <w:t>Similarly,</w:t>
      </w:r>
      <w:r w:rsidR="0001347A">
        <w:rPr>
          <w:color w:val="000000"/>
        </w:rPr>
        <w:t xml:space="preserve"> </w:t>
      </w:r>
      <w:r w:rsidR="005D3662">
        <w:rPr>
          <w:color w:val="000000"/>
        </w:rPr>
        <w:t>the features,</w:t>
      </w:r>
      <w:r w:rsidR="00C03E3E">
        <w:rPr>
          <w:color w:val="000000"/>
        </w:rPr>
        <w:t xml:space="preserve"> roll_mean_6</w:t>
      </w:r>
      <w:r w:rsidR="001A752A">
        <w:rPr>
          <w:color w:val="000000"/>
        </w:rPr>
        <w:t>, roll_max_</w:t>
      </w:r>
      <w:r w:rsidR="003753DC">
        <w:rPr>
          <w:color w:val="000000"/>
        </w:rPr>
        <w:t>3</w:t>
      </w:r>
      <w:r w:rsidR="00A557B1">
        <w:rPr>
          <w:color w:val="000000"/>
        </w:rPr>
        <w:t xml:space="preserve">, rol_max_6 and roll_min_3 </w:t>
      </w:r>
      <w:r w:rsidR="005D3662">
        <w:rPr>
          <w:color w:val="000000"/>
        </w:rPr>
        <w:t xml:space="preserve">were also ranked among the higher contributors to model predictions. This indicates that </w:t>
      </w:r>
      <w:r w:rsidR="00EC136D">
        <w:rPr>
          <w:color w:val="000000"/>
        </w:rPr>
        <w:t xml:space="preserve">individual observations </w:t>
      </w:r>
      <w:r w:rsidR="00171066">
        <w:rPr>
          <w:color w:val="000000"/>
        </w:rPr>
        <w:t xml:space="preserve">do not </w:t>
      </w:r>
      <w:r w:rsidR="006B09E1">
        <w:rPr>
          <w:color w:val="000000"/>
        </w:rPr>
        <w:t xml:space="preserve">provide as great a predictive value as aggregated historical usage. </w:t>
      </w:r>
    </w:p>
    <w:p w14:paraId="528CD58E" w14:textId="77777777" w:rsidR="0061219A" w:rsidRDefault="0061219A" w:rsidP="00F47505">
      <w:pPr>
        <w:rPr>
          <w:color w:val="000000"/>
        </w:rPr>
      </w:pPr>
    </w:p>
    <w:p w14:paraId="3F1D402A" w14:textId="6D0DAD1E" w:rsidR="0061219A" w:rsidRDefault="0061219A" w:rsidP="00F47505">
      <w:pPr>
        <w:rPr>
          <w:color w:val="000000"/>
        </w:rPr>
      </w:pPr>
      <w:r>
        <w:rPr>
          <w:color w:val="000000"/>
        </w:rPr>
        <w:lastRenderedPageBreak/>
        <w:t xml:space="preserve">The </w:t>
      </w:r>
      <w:r w:rsidR="00D96500">
        <w:rPr>
          <w:color w:val="000000"/>
        </w:rPr>
        <w:t xml:space="preserve">second set of influential </w:t>
      </w:r>
      <w:r w:rsidR="002109C4">
        <w:rPr>
          <w:color w:val="000000"/>
        </w:rPr>
        <w:t>features</w:t>
      </w:r>
      <w:r w:rsidR="008F30C8">
        <w:rPr>
          <w:color w:val="000000"/>
        </w:rPr>
        <w:t xml:space="preserve"> were the lag-based features, these also contributed </w:t>
      </w:r>
      <w:r w:rsidR="008B546A">
        <w:rPr>
          <w:color w:val="000000"/>
        </w:rPr>
        <w:t>to the model-performance. The features lag_1, lag_2, lag_3 and lag_4 consistently appear</w:t>
      </w:r>
      <w:r w:rsidR="002E7EB5">
        <w:rPr>
          <w:color w:val="000000"/>
        </w:rPr>
        <w:t xml:space="preserve">ed as the most influential predictors to model performance. </w:t>
      </w:r>
      <w:r w:rsidR="008B0E98">
        <w:rPr>
          <w:color w:val="000000"/>
        </w:rPr>
        <w:t>Their contribution is lower than that of the statistical rolling features</w:t>
      </w:r>
      <w:r w:rsidR="00440408">
        <w:rPr>
          <w:color w:val="000000"/>
        </w:rPr>
        <w:t xml:space="preserve">. This suggests that </w:t>
      </w:r>
      <w:r w:rsidR="009A2860">
        <w:rPr>
          <w:color w:val="000000"/>
        </w:rPr>
        <w:t xml:space="preserve">whilst the recent utilisation remains an important indicator </w:t>
      </w:r>
      <w:r w:rsidR="002A1040">
        <w:rPr>
          <w:color w:val="000000"/>
        </w:rPr>
        <w:t>of future demand</w:t>
      </w:r>
      <w:r w:rsidR="00183BD2">
        <w:rPr>
          <w:color w:val="000000"/>
        </w:rPr>
        <w:t>, the summarisation of historic</w:t>
      </w:r>
      <w:r w:rsidR="008436DB">
        <w:rPr>
          <w:color w:val="000000"/>
        </w:rPr>
        <w:t>a</w:t>
      </w:r>
      <w:r w:rsidR="00183BD2">
        <w:rPr>
          <w:color w:val="000000"/>
        </w:rPr>
        <w:t>l behaviour</w:t>
      </w:r>
      <w:r w:rsidR="008436DB">
        <w:rPr>
          <w:color w:val="000000"/>
        </w:rPr>
        <w:t xml:space="preserve"> over multiple time periods provides a more informative representation of usage trends.</w:t>
      </w:r>
    </w:p>
    <w:p w14:paraId="53F5580A" w14:textId="77777777" w:rsidR="008436DB" w:rsidRDefault="008436DB" w:rsidP="00F47505">
      <w:pPr>
        <w:rPr>
          <w:color w:val="000000"/>
        </w:rPr>
      </w:pPr>
    </w:p>
    <w:p w14:paraId="4872A61E" w14:textId="2740606C" w:rsidR="008436DB" w:rsidRDefault="00DA3D45" w:rsidP="00F47505">
      <w:pPr>
        <w:rPr>
          <w:color w:val="000000"/>
        </w:rPr>
      </w:pPr>
      <w:r>
        <w:rPr>
          <w:color w:val="000000"/>
        </w:rPr>
        <w:t>In contrast to the previous sets of features</w:t>
      </w:r>
      <w:r w:rsidR="00D7301B">
        <w:rPr>
          <w:color w:val="000000"/>
        </w:rPr>
        <w:t>, the calen</w:t>
      </w:r>
      <w:r w:rsidR="00036442">
        <w:rPr>
          <w:color w:val="000000"/>
        </w:rPr>
        <w:t>d</w:t>
      </w:r>
      <w:r w:rsidR="00D7301B">
        <w:rPr>
          <w:color w:val="000000"/>
        </w:rPr>
        <w:t xml:space="preserve">ar </w:t>
      </w:r>
      <w:r w:rsidR="00036442">
        <w:rPr>
          <w:color w:val="000000"/>
        </w:rPr>
        <w:t>variables</w:t>
      </w:r>
      <w:r w:rsidR="007F1CD4">
        <w:rPr>
          <w:color w:val="000000"/>
        </w:rPr>
        <w:t xml:space="preserve"> </w:t>
      </w:r>
      <w:proofErr w:type="spellStart"/>
      <w:r w:rsidR="007F1CD4">
        <w:rPr>
          <w:color w:val="000000"/>
        </w:rPr>
        <w:t>month_number</w:t>
      </w:r>
      <w:proofErr w:type="spellEnd"/>
      <w:r w:rsidR="007F1CD4">
        <w:rPr>
          <w:color w:val="000000"/>
        </w:rPr>
        <w:t xml:space="preserve"> and year</w:t>
      </w:r>
      <w:r>
        <w:rPr>
          <w:color w:val="000000"/>
        </w:rPr>
        <w:t xml:space="preserve"> </w:t>
      </w:r>
      <w:r w:rsidR="006C4BDD">
        <w:rPr>
          <w:color w:val="000000"/>
        </w:rPr>
        <w:t xml:space="preserve">demonstrated limited </w:t>
      </w:r>
      <w:r w:rsidR="004A35F9">
        <w:rPr>
          <w:color w:val="000000"/>
        </w:rPr>
        <w:t>influence on the model</w:t>
      </w:r>
      <w:r w:rsidR="00BD70C0">
        <w:rPr>
          <w:color w:val="000000"/>
        </w:rPr>
        <w:t xml:space="preserve">s. </w:t>
      </w:r>
      <w:r w:rsidR="00D358EF">
        <w:rPr>
          <w:color w:val="000000"/>
        </w:rPr>
        <w:t xml:space="preserve">This was seen also with the derived growth variables </w:t>
      </w:r>
      <w:r w:rsidR="000B415F">
        <w:rPr>
          <w:color w:val="000000"/>
        </w:rPr>
        <w:t xml:space="preserve">and the </w:t>
      </w:r>
      <w:r w:rsidR="0052355A">
        <w:rPr>
          <w:color w:val="000000"/>
        </w:rPr>
        <w:t>homecare</w:t>
      </w:r>
      <w:r w:rsidR="000B415F">
        <w:rPr>
          <w:color w:val="000000"/>
        </w:rPr>
        <w:t xml:space="preserve">-specific features </w:t>
      </w:r>
      <w:r w:rsidR="0052355A">
        <w:rPr>
          <w:color w:val="000000"/>
        </w:rPr>
        <w:t xml:space="preserve">which contributed very little to the </w:t>
      </w:r>
      <w:r w:rsidR="00114B23">
        <w:rPr>
          <w:color w:val="000000"/>
        </w:rPr>
        <w:t>models’</w:t>
      </w:r>
      <w:r w:rsidR="0052355A">
        <w:rPr>
          <w:color w:val="000000"/>
        </w:rPr>
        <w:t xml:space="preserve"> overall predictions. </w:t>
      </w:r>
      <w:r w:rsidR="00835B5D">
        <w:rPr>
          <w:color w:val="000000"/>
        </w:rPr>
        <w:t xml:space="preserve">This suggests that the forecasting models has relied </w:t>
      </w:r>
      <w:r w:rsidR="00114B23">
        <w:rPr>
          <w:color w:val="000000"/>
        </w:rPr>
        <w:t>primarily on the historical utilisation behaviour rather than seasonal or temporal characteristics when generating the predictions.</w:t>
      </w:r>
    </w:p>
    <w:p w14:paraId="22BD6D8F" w14:textId="77777777" w:rsidR="0047303E" w:rsidRDefault="0047303E" w:rsidP="00F47505">
      <w:pPr>
        <w:rPr>
          <w:color w:val="000000"/>
        </w:rPr>
      </w:pPr>
    </w:p>
    <w:p w14:paraId="7ADD665B" w14:textId="5FD2F254" w:rsidR="0047303E" w:rsidRDefault="00165F0C" w:rsidP="00F47505">
      <w:pPr>
        <w:rPr>
          <w:color w:val="000000"/>
        </w:rPr>
      </w:pPr>
      <w:r>
        <w:rPr>
          <w:color w:val="000000"/>
        </w:rPr>
        <w:t xml:space="preserve">Comparison of the three forecasting horizons </w:t>
      </w:r>
      <w:r w:rsidR="001F6135">
        <w:rPr>
          <w:color w:val="000000"/>
        </w:rPr>
        <w:t xml:space="preserve">demonstrated </w:t>
      </w:r>
      <w:r w:rsidR="008E343B">
        <w:rPr>
          <w:color w:val="000000"/>
        </w:rPr>
        <w:t xml:space="preserve">consistency in feature importance rankings. Although the magnitude of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97058,&quot;citationText&quot;:&quot;&lt;span style=\&quot;font-family:Times New Roman;font-size:16px;color:#000000\&quot;&gt;[29]&lt;/span&gt;&quot;}"/>
          <w:id w:val="-32497058"/>
          <w:placeholder>
            <w:docPart w:val="F3F9FD6DE9A2F14AB8BEE5967C84F9C3"/>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4227033,&quot;citationText&quot;:&quot;&lt;span style=\&quot;font-family:Times New Roman;font-size:16px;color:#000000\&quot;&gt;[30]&lt;/span&gt;&quot;}"/>
          <w:id w:val="-624227033"/>
          <w:placeholder>
            <w:docPart w:val="5BECC1799397E74A82F38715C5CAD330"/>
          </w:placeholder>
        </w:sdtPr>
        <w:sdtContent>
          <w:r w:rsidR="00CC6BAD">
            <w:rPr>
              <w:color w:val="000000"/>
            </w:rPr>
            <w:t>[30]</w:t>
          </w:r>
        </w:sdtContent>
      </w:sdt>
      <w:r w:rsidR="00CE6440">
        <w:rPr>
          <w:color w:val="000000"/>
        </w:rPr>
        <w:t xml:space="preserve"> values increased for the longer forecasting horizons, this reflects the longer </w:t>
      </w:r>
      <w:r w:rsidR="00E51D45">
        <w:rPr>
          <w:color w:val="000000"/>
        </w:rPr>
        <w:t>prediction targets</w:t>
      </w:r>
      <w:r w:rsidR="00DF0887">
        <w:rPr>
          <w:color w:val="000000"/>
        </w:rPr>
        <w:t xml:space="preserve">, the relative </w:t>
      </w:r>
      <w:r w:rsidR="00DE19C2">
        <w:rPr>
          <w:color w:val="000000"/>
        </w:rPr>
        <w:t xml:space="preserve">ordering of the influential features </w:t>
      </w:r>
      <w:r w:rsidR="006B7E5F">
        <w:rPr>
          <w:color w:val="000000"/>
        </w:rPr>
        <w:t xml:space="preserve">remained for the most part unchanged. </w:t>
      </w:r>
      <w:r w:rsidR="004F3171">
        <w:rPr>
          <w:color w:val="000000"/>
        </w:rPr>
        <w:t>This consi</w:t>
      </w:r>
      <w:r w:rsidR="00706C66">
        <w:rPr>
          <w:color w:val="000000"/>
        </w:rPr>
        <w:t>s</w:t>
      </w:r>
      <w:r w:rsidR="004F3171">
        <w:rPr>
          <w:color w:val="000000"/>
        </w:rPr>
        <w:t>t</w:t>
      </w:r>
      <w:r w:rsidR="00706C66">
        <w:rPr>
          <w:color w:val="000000"/>
        </w:rPr>
        <w:t>e</w:t>
      </w:r>
      <w:r w:rsidR="004F3171">
        <w:rPr>
          <w:color w:val="000000"/>
        </w:rPr>
        <w:t xml:space="preserve">ncy provides additional confidence in the robustness </w:t>
      </w:r>
      <w:r w:rsidR="00803457">
        <w:rPr>
          <w:color w:val="000000"/>
        </w:rPr>
        <w:t>of the forecasting framework, indicating that the similar historic demand characteristics underpin predictions regardless of the horizon considered.</w:t>
      </w:r>
    </w:p>
    <w:p w14:paraId="2A70D3B1" w14:textId="77777777" w:rsidR="00803457" w:rsidRDefault="00803457" w:rsidP="00F47505">
      <w:pPr>
        <w:rPr>
          <w:color w:val="000000"/>
        </w:rPr>
      </w:pPr>
    </w:p>
    <w:p w14:paraId="578A74F6" w14:textId="1AE9AD89" w:rsidR="00803457" w:rsidRDefault="00803457" w:rsidP="00803457">
      <w:pPr>
        <w:pStyle w:val="Heading3"/>
      </w:pPr>
      <w:bookmarkStart w:id="62" w:name="_Toc235776924"/>
      <w:r>
        <w:t xml:space="preserve">Local SHAP </w:t>
      </w:r>
      <w:r w:rsidR="00D632F5">
        <w:t>Interpretation</w:t>
      </w:r>
      <w:bookmarkEnd w:id="62"/>
    </w:p>
    <w:p w14:paraId="204A2D79" w14:textId="77777777" w:rsidR="00D632F5" w:rsidRDefault="00D632F5" w:rsidP="00D632F5"/>
    <w:p w14:paraId="3A3FA02B" w14:textId="333DE676" w:rsidR="00D632F5" w:rsidRPr="00D632F5" w:rsidRDefault="00BC7B70" w:rsidP="00D632F5">
      <w:r>
        <w:t xml:space="preserve">Whilst the global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110122,&quot;citationText&quot;:&quot;&lt;span style=\&quot;font-family:Times New Roman;font-size:16px;color:#000000\&quot;&gt;[29]&lt;/span&gt;&quot;}"/>
          <w:id w:val="-1825110122"/>
          <w:placeholder>
            <w:docPart w:val="289984778AAB5F4AAADF8AFDC17E6B5C"/>
          </w:placeholder>
        </w:sdtPr>
        <w:sdtContent>
          <w:r w:rsidR="00CC6BAD">
            <w:rPr>
              <w:color w:val="000000"/>
            </w:rPr>
            <w:t>[29]</w:t>
          </w:r>
        </w:sdtContent>
      </w:sdt>
      <w:r w:rsidR="004B5268">
        <w:rPr>
          <w:color w:val="000000"/>
        </w:rPr>
        <w:t xml:space="preserve"> </w:t>
      </w:r>
      <w:r>
        <w:t>analysis provides an understanding of the overall feature importance of the dataset, local SHAP</w:t>
      </w:r>
      <w:r w:rsidR="004B5268">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204935,&quot;citationText&quot;:&quot;&lt;span style=\&quot;font-family:Times New Roman;font-size:16px;color:#000000\&quot;&gt;[29]&lt;/span&gt;&quot;}"/>
          <w:id w:val="1885204935"/>
          <w:placeholder>
            <w:docPart w:val="3CE8CDE1448B5E4FBF715332C23AA85E"/>
          </w:placeholder>
        </w:sdtPr>
        <w:sdtContent>
          <w:r w:rsidR="00CC6BAD">
            <w:rPr>
              <w:color w:val="000000"/>
            </w:rPr>
            <w:t>[29]</w:t>
          </w:r>
        </w:sdtContent>
      </w:sdt>
      <w:r>
        <w:t xml:space="preserve"> explanations enable interpretation of individual forecasts by quantifying the contributions of each feature to a specific prediction. This provides greater transparency </w:t>
      </w:r>
      <w:r w:rsidR="005A19AB">
        <w:t xml:space="preserve">regarding why a particular </w:t>
      </w:r>
      <w:r w:rsidR="00D7357D">
        <w:t xml:space="preserve">forecast was generated and supports the practical application </w:t>
      </w:r>
      <w:r w:rsidR="008D4BE9">
        <w:t xml:space="preserve">of machine learning in healthcare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4884044,&quot;citationText&quot;:&quot;&lt;span style=\&quot;font-family:Times New Roman;font-size:16px;color:#000000\&quot;&gt;[36]&lt;/span&gt;&quot;}"/>
          <w:id w:val="404884044"/>
          <w:placeholder>
            <w:docPart w:val="1E2E2B8DF630A94BA3436820F58328DB"/>
          </w:placeholder>
        </w:sdtPr>
        <w:sdtContent>
          <w:r w:rsidR="00CC6BAD">
            <w:rPr>
              <w:color w:val="000000"/>
            </w:rPr>
            <w:t>[36]</w:t>
          </w:r>
        </w:sdtContent>
      </w:sdt>
      <w:r w:rsidR="008D4BE9">
        <w:t>.</w:t>
      </w:r>
    </w:p>
    <w:p w14:paraId="19CABA50" w14:textId="77777777" w:rsidR="00020A81" w:rsidRDefault="00020A81" w:rsidP="00020A81"/>
    <w:p w14:paraId="5E5B5DAE" w14:textId="146666CF" w:rsidR="00443AA5" w:rsidRDefault="006D6142" w:rsidP="00443AA5">
      <w:r>
        <w:t xml:space="preserve">The below figure </w:t>
      </w:r>
      <w:r w:rsidR="00ED76D7">
        <w:t>18</w:t>
      </w:r>
      <w:r>
        <w:t xml:space="preserve"> presents as SHAP</w:t>
      </w:r>
      <w:r w:rsidR="006B6B04">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941089,&quot;citationText&quot;:&quot;&lt;span style=\&quot;font-family:Times New Roman;font-size:16px;color:#000000\&quot;&gt;[29]&lt;/span&gt;&quot;}"/>
          <w:id w:val="578941089"/>
          <w:placeholder>
            <w:docPart w:val="3C572C7DAF33C54A91A83CC1E0EA7C1E"/>
          </w:placeholder>
        </w:sdtPr>
        <w:sdtContent>
          <w:r w:rsidR="00CC6BAD">
            <w:rPr>
              <w:color w:val="000000"/>
            </w:rPr>
            <w:t>[29]</w:t>
          </w:r>
        </w:sdtContent>
      </w:sdt>
      <w:r>
        <w:t xml:space="preserve"> waterfall plot for an individual prediction.</w:t>
      </w:r>
    </w:p>
    <w:p w14:paraId="5F9040DD" w14:textId="77777777" w:rsidR="006D6142" w:rsidRDefault="006D6142" w:rsidP="00443AA5"/>
    <w:p w14:paraId="16A96332" w14:textId="77777777" w:rsidR="006D6142" w:rsidRDefault="006D6142" w:rsidP="00443AA5"/>
    <w:p w14:paraId="3ABB646D" w14:textId="77777777" w:rsidR="00830EF2" w:rsidRDefault="00830EF2" w:rsidP="00830EF2">
      <w:pPr>
        <w:keepNext/>
      </w:pPr>
      <w:r>
        <w:lastRenderedPageBreak/>
        <w:fldChar w:fldCharType="begin"/>
      </w:r>
      <w:r>
        <w:instrText xml:space="preserve"> INCLUDEPICTURE "/Users/thomassellwood/Library/Group Containers/UBF8T346G9.ms/WebArchiveCopyPasteTempFiles/com.microsoft.Word/7c14c593-1d8a-49c3-a7e8-eed5ff502470" \* MERGEFORMATINET </w:instrText>
      </w:r>
      <w:r>
        <w:fldChar w:fldCharType="separate"/>
      </w:r>
      <w:r>
        <w:rPr>
          <w:noProof/>
        </w:rPr>
        <w:drawing>
          <wp:inline distT="0" distB="0" distL="0" distR="0" wp14:anchorId="66E3B5A0" wp14:editId="40532E3F">
            <wp:extent cx="5731510" cy="6161405"/>
            <wp:effectExtent l="0" t="0" r="0" b="0"/>
            <wp:docPr id="22227673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6161405"/>
                    </a:xfrm>
                    <a:prstGeom prst="rect">
                      <a:avLst/>
                    </a:prstGeom>
                    <a:noFill/>
                    <a:ln>
                      <a:noFill/>
                    </a:ln>
                  </pic:spPr>
                </pic:pic>
              </a:graphicData>
            </a:graphic>
          </wp:inline>
        </w:drawing>
      </w:r>
      <w:r>
        <w:fldChar w:fldCharType="end"/>
      </w:r>
    </w:p>
    <w:p w14:paraId="42087368" w14:textId="474BC922" w:rsidR="00830EF2" w:rsidRDefault="00830EF2" w:rsidP="00830EF2">
      <w:pPr>
        <w:pStyle w:val="Caption"/>
      </w:pPr>
      <w:bookmarkStart w:id="63" w:name="_Toc235776968"/>
      <w:r>
        <w:t xml:space="preserve">Figure </w:t>
      </w:r>
      <w:fldSimple w:instr=" SEQ Figure \* ARABIC ">
        <w:r>
          <w:rPr>
            <w:noProof/>
          </w:rPr>
          <w:t>18</w:t>
        </w:r>
      </w:fldSimple>
      <w:r>
        <w:t xml:space="preserve">: </w:t>
      </w:r>
      <w:r w:rsidRPr="00EB54CF">
        <w:t>SHAP Local Output for specific forecast</w:t>
      </w:r>
      <w:bookmarkEnd w:id="63"/>
    </w:p>
    <w:p w14:paraId="19F03C7A" w14:textId="03504D8A" w:rsidR="00ED76D7" w:rsidRPr="00BE7390" w:rsidRDefault="00ED76D7" w:rsidP="00ED76D7">
      <w:pPr>
        <w:rPr>
          <w:i/>
          <w:iCs/>
        </w:rPr>
      </w:pPr>
      <w:r>
        <w:rPr>
          <w:i/>
          <w:iCs/>
        </w:rPr>
        <w:t xml:space="preserve"> </w:t>
      </w:r>
    </w:p>
    <w:p w14:paraId="32834645" w14:textId="4E9BFA21" w:rsidR="00A5514E" w:rsidRDefault="00315ABF" w:rsidP="00443AA5">
      <w:r>
        <w:t xml:space="preserve">Figure 18 presents the </w:t>
      </w:r>
      <w:r w:rsidR="00A6134F">
        <w:t>local</w:t>
      </w:r>
      <w:r>
        <w:t xml:space="preserve"> SHAP</w:t>
      </w:r>
      <w:r w:rsidR="005D288C">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49333,&quot;citationText&quot;:&quot;&lt;span style=\&quot;font-family:Times New Roman;font-size:16px;color:#000000\&quot;&gt;[29]&lt;/span&gt;&quot;}"/>
          <w:id w:val="546649333"/>
          <w:placeholder>
            <w:docPart w:val="31CDD5D79B77194F916255B7E81D5866"/>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0478872,&quot;citationText&quot;:&quot;&lt;span style=\&quot;font-family:Times New Roman;font-size:16px;color:#000000\&quot;&gt;[30]&lt;/span&gt;&quot;}"/>
          <w:id w:val="2010478872"/>
          <w:placeholder>
            <w:docPart w:val="D6E83835CF3D4A48B8BF499972E1E8C6"/>
          </w:placeholder>
        </w:sdtPr>
        <w:sdtContent>
          <w:r w:rsidR="00CC6BAD">
            <w:rPr>
              <w:color w:val="000000"/>
            </w:rPr>
            <w:t>[30]</w:t>
          </w:r>
        </w:sdtContent>
      </w:sdt>
      <w:r>
        <w:t xml:space="preserve"> explanation for a forecast generated from a </w:t>
      </w:r>
      <w:r w:rsidR="00A6134F">
        <w:t>November</w:t>
      </w:r>
      <w:r>
        <w:t xml:space="preserve"> 2025 forecast origin. The model predicted 1291.9 units </w:t>
      </w:r>
      <w:r w:rsidR="005E0C40">
        <w:t>whereas</w:t>
      </w:r>
      <w:r>
        <w:t xml:space="preserve"> the observed utilisation was 1479 units, representing an underprediction of 187.1 units. SHAP</w:t>
      </w:r>
      <w:r w:rsidR="005D288C">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213476,&quot;citationText&quot;:&quot;&lt;span style=\&quot;font-family:Times New Roman;font-size:16px;color:#000000\&quot;&gt;[29]&lt;/span&gt;&quot;}"/>
          <w:id w:val="1168213476"/>
          <w:placeholder>
            <w:docPart w:val="6A18F6F8FCDC5441A3E3028D3AD24193"/>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280004,&quot;citationText&quot;:&quot;&lt;span style=\&quot;font-family:Times New Roman;font-size:16px;color:#000000\&quot;&gt;[30]&lt;/span&gt;&quot;}"/>
          <w:id w:val="625280004"/>
          <w:placeholder>
            <w:docPart w:val="5D601EB113F5C941A6CCB56E82A5F6AE"/>
          </w:placeholder>
        </w:sdtPr>
        <w:sdtContent>
          <w:r w:rsidR="00CC6BAD">
            <w:rPr>
              <w:color w:val="000000"/>
            </w:rPr>
            <w:t>[30]</w:t>
          </w:r>
        </w:sdtContent>
      </w:sdt>
      <w:r>
        <w:t xml:space="preserve"> indicates that the prediction was drive predominantly by recent historic usage, particularly the 3-month rollin</w:t>
      </w:r>
      <w:r w:rsidR="007A68B5">
        <w:t>g mean, together with other rolling statistics and lagged demand features. These variables correctly indicated that usage would remain high</w:t>
      </w:r>
      <w:r w:rsidR="00FA2AF2">
        <w:t>, but the model did not fully capture the subsequent increase in usage observed in the forecast period. This suggest that factors not r</w:t>
      </w:r>
      <w:r w:rsidR="00A6134F">
        <w:t>epresented in the training data, such as accelerated patient uptake or clinical policy changes, could have contributed to the higher-than-expected demand.</w:t>
      </w:r>
    </w:p>
    <w:p w14:paraId="1D181877" w14:textId="77777777" w:rsidR="00A922F6" w:rsidRDefault="00A922F6" w:rsidP="00443AA5"/>
    <w:p w14:paraId="084B8355" w14:textId="0C856C54" w:rsidR="00A922F6" w:rsidRPr="00443AA5" w:rsidRDefault="00A922F6" w:rsidP="00443AA5">
      <w:r>
        <w:t>The incorporation of both global and local SHAP</w:t>
      </w:r>
      <w:r w:rsidR="005D288C">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12898,&quot;citationText&quot;:&quot;&lt;span style=\&quot;font-family:Times New Roman;font-size:16px;color:#000000\&quot;&gt;[29]&lt;/span&gt;&quot;}"/>
          <w:id w:val="1889912898"/>
          <w:placeholder>
            <w:docPart w:val="06D42AEACF97AD429CE715F8D763186D"/>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31807,&quot;citationText&quot;:&quot;&lt;span style=\&quot;font-family:Times New Roman;font-size:16px;color:#000000\&quot;&gt;[30]&lt;/span&gt;&quot;}"/>
          <w:id w:val="-54631807"/>
          <w:placeholder>
            <w:docPart w:val="2A83A2AE9588DC4B9C0FED87B15EA567"/>
          </w:placeholder>
        </w:sdtPr>
        <w:sdtContent>
          <w:r w:rsidR="00CC6BAD">
            <w:rPr>
              <w:color w:val="000000"/>
            </w:rPr>
            <w:t>[30]</w:t>
          </w:r>
        </w:sdtContent>
      </w:sdt>
      <w:r>
        <w:t xml:space="preserve"> explanations </w:t>
      </w:r>
      <w:r w:rsidR="006F515A">
        <w:t>strengthen</w:t>
      </w:r>
      <w:r>
        <w:t xml:space="preserve"> the </w:t>
      </w:r>
      <w:r w:rsidR="007F14F9">
        <w:t>i</w:t>
      </w:r>
      <w:r>
        <w:t xml:space="preserve">nterpretability of the forecasting </w:t>
      </w:r>
      <w:r w:rsidR="007F14F9">
        <w:t xml:space="preserve">framework by demonstrating </w:t>
      </w:r>
      <w:r w:rsidR="001276AB">
        <w:t xml:space="preserve">not only </w:t>
      </w:r>
      <w:r w:rsidR="006C492D">
        <w:t>which</w:t>
      </w:r>
      <w:r w:rsidR="001276AB">
        <w:t xml:space="preserve"> of the features </w:t>
      </w:r>
      <w:r w:rsidR="006C492D">
        <w:lastRenderedPageBreak/>
        <w:t xml:space="preserve">was the most influential </w:t>
      </w:r>
      <w:r w:rsidR="00235AA6">
        <w:t xml:space="preserve">but </w:t>
      </w:r>
      <w:r w:rsidR="004B1AB6">
        <w:t>also</w:t>
      </w:r>
      <w:r w:rsidR="00235AA6">
        <w:t xml:space="preserve"> how the feature</w:t>
      </w:r>
      <w:r w:rsidR="00366DC2">
        <w:t>s combine to produce an individual forecast.</w:t>
      </w:r>
      <w:r w:rsidR="00331C8C">
        <w:t xml:space="preserve"> This level of explainability </w:t>
      </w:r>
      <w:r w:rsidR="006C3A32">
        <w:t xml:space="preserve">increases confidence in the forecasting model and supports its potential application within healthcare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1043458,&quot;citationText&quot;:&quot;&lt;span style=\&quot;font-family:Times New Roman;font-size:16px;color:#000000\&quot;&gt;[36]&lt;/span&gt;&quot;}"/>
          <w:id w:val="1231043458"/>
          <w:placeholder>
            <w:docPart w:val="C0445C2346847544B1CB1B0288EDE135"/>
          </w:placeholder>
        </w:sdtPr>
        <w:sdtContent>
          <w:r w:rsidR="00CC6BAD">
            <w:rPr>
              <w:color w:val="000000"/>
            </w:rPr>
            <w:t>[36]</w:t>
          </w:r>
        </w:sdtContent>
      </w:sdt>
      <w:r w:rsidR="006C3A32">
        <w:t>.</w:t>
      </w:r>
    </w:p>
    <w:p w14:paraId="309EC033" w14:textId="1C9675A2" w:rsidR="00F65A26" w:rsidRDefault="00A63CD5" w:rsidP="00F65A26">
      <w:pPr>
        <w:pStyle w:val="Heading1"/>
      </w:pPr>
      <w:bookmarkStart w:id="64" w:name="_Toc235776925"/>
      <w:r>
        <w:t>Discussions</w:t>
      </w:r>
      <w:bookmarkEnd w:id="64"/>
    </w:p>
    <w:p w14:paraId="7F5DABBB" w14:textId="77777777" w:rsidR="00E90152" w:rsidRDefault="00E90152" w:rsidP="00E90152"/>
    <w:p w14:paraId="4EBB4976" w14:textId="09567A2B" w:rsidR="00E90152" w:rsidRDefault="00E90152" w:rsidP="00E90152">
      <w:pPr>
        <w:pStyle w:val="Heading2"/>
      </w:pPr>
      <w:bookmarkStart w:id="65" w:name="_Toc235776926"/>
      <w:r>
        <w:t>Overview of Find</w:t>
      </w:r>
      <w:r w:rsidR="00E015A1">
        <w:t>ings</w:t>
      </w:r>
      <w:bookmarkEnd w:id="65"/>
    </w:p>
    <w:p w14:paraId="58402863" w14:textId="77777777" w:rsidR="00C052B7" w:rsidRDefault="00C052B7" w:rsidP="00C052B7"/>
    <w:p w14:paraId="14433BA9" w14:textId="03B4656B" w:rsidR="00C052B7" w:rsidRDefault="00C052B7" w:rsidP="00C052B7">
      <w:r>
        <w:t xml:space="preserve">This chapter </w:t>
      </w:r>
      <w:r w:rsidR="00773D72">
        <w:t xml:space="preserve">discusses </w:t>
      </w:r>
      <w:r w:rsidR="006838B5">
        <w:t xml:space="preserve">the findings presented in the </w:t>
      </w:r>
      <w:r w:rsidR="00870C50">
        <w:t xml:space="preserve">Results chapter and evaluates their significance in relation to the research objectives and existing literature. The primary aim of this research was to investigate </w:t>
      </w:r>
      <w:r w:rsidR="008138A8">
        <w:t>whether machine learning techniques specifically XGBoost</w:t>
      </w:r>
      <w:r w:rsidR="00A469C3">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64233,&quot;citationText&quot;:&quot;&lt;span style=\&quot;font-family:Times New Roman;font-size:16px;color:#000000\&quot;&gt;[27]&lt;/span&gt;&quot;}"/>
          <w:id w:val="-1865664233"/>
          <w:placeholder>
            <w:docPart w:val="3EEF7405B87E9C44BABB63EF92D57A5D"/>
          </w:placeholder>
        </w:sdtPr>
        <w:sdtContent>
          <w:r w:rsidR="00CC6BAD">
            <w:rPr>
              <w:color w:val="000000"/>
            </w:rPr>
            <w:t>[27]</w:t>
          </w:r>
        </w:sdtContent>
      </w:sdt>
      <w:r w:rsidR="00A469C3">
        <w:t>, could accurately forecast the future biologics medicines usage within NHS secondary healthcare using historical pharmacy usage data.</w:t>
      </w:r>
      <w:r w:rsidR="005423E9">
        <w:t xml:space="preserve"> This chapter also considers the practical implications </w:t>
      </w:r>
      <w:r w:rsidR="00453DA5">
        <w:t>of the forecasting framework</w:t>
      </w:r>
      <w:r w:rsidR="004D3415">
        <w:t>, evaluates the strengthens and limitations of the proposed research approach</w:t>
      </w:r>
      <w:r w:rsidR="008614D0">
        <w:t>, and identifies the opportunities for future development.</w:t>
      </w:r>
    </w:p>
    <w:p w14:paraId="44646EDD" w14:textId="77777777" w:rsidR="00F26DF5" w:rsidRDefault="00F26DF5" w:rsidP="00C052B7"/>
    <w:p w14:paraId="39DD8562" w14:textId="61DCD8E8" w:rsidR="00EE7142" w:rsidRDefault="00395B13" w:rsidP="00C052B7">
      <w:r>
        <w:t>The results demonstrated</w:t>
      </w:r>
      <w:r w:rsidR="002D4D3B">
        <w:t xml:space="preserve"> that the developed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1818469,&quot;citationText&quot;:&quot;&lt;span style=\&quot;font-family:Times New Roman;font-size:16px;color:#000000\&quot;&gt;[27]&lt;/span&gt;&quot;}"/>
          <w:id w:val="1521818469"/>
          <w:placeholder>
            <w:docPart w:val="A8B0B4ECB102A44EB09D3BB2C5835C57"/>
          </w:placeholder>
        </w:sdtPr>
        <w:sdtContent>
          <w:r w:rsidR="00CC6BAD">
            <w:rPr>
              <w:color w:val="000000"/>
            </w:rPr>
            <w:t>[27]</w:t>
          </w:r>
        </w:sdtContent>
      </w:sdt>
      <w:r w:rsidR="00081F24">
        <w:rPr>
          <w:color w:val="000000"/>
        </w:rPr>
        <w:t xml:space="preserve"> </w:t>
      </w:r>
      <w:r w:rsidR="002D4D3B">
        <w:t xml:space="preserve">models </w:t>
      </w:r>
      <w:r w:rsidR="004D3415">
        <w:t>could forecast</w:t>
      </w:r>
      <w:r w:rsidR="002D4D3B">
        <w:t xml:space="preserve"> biologics medicines usage </w:t>
      </w:r>
      <w:r w:rsidR="009F5E04">
        <w:t>across periods of 1-month, 3-month and 6-month</w:t>
      </w:r>
      <w:r w:rsidR="00D812E6">
        <w:t>s. Visual assessment of the forecasting models demonstrated a strong relationship between observed and predicted utilisation</w:t>
      </w:r>
      <w:r w:rsidR="00AD6C8C">
        <w:t xml:space="preserve">, whilst the </w:t>
      </w:r>
      <w:r w:rsidR="005C759E">
        <w:t>quantitative</w:t>
      </w:r>
      <w:r w:rsidR="00AD6C8C">
        <w:t xml:space="preserve"> evaluation indicated good predictive performance across all forecasting horizons. </w:t>
      </w:r>
      <w:r w:rsidR="00A65881">
        <w:t xml:space="preserve">The models also generally outperformed the naïve forecasting benchmark when assessed using the selected forecasting metrics, demonstrating the potential value of machine learning supporting medicines </w:t>
      </w:r>
      <w:r w:rsidR="00081F24">
        <w:t>usage forecasting.</w:t>
      </w:r>
    </w:p>
    <w:p w14:paraId="44978DCC" w14:textId="77777777" w:rsidR="00081F24" w:rsidRDefault="00081F24" w:rsidP="00C052B7"/>
    <w:p w14:paraId="3EBFCD1F" w14:textId="503AAFB6" w:rsidR="001C6F94" w:rsidRDefault="00081F24" w:rsidP="00C052B7">
      <w:pPr>
        <w:rPr>
          <w:color w:val="000000"/>
        </w:rPr>
      </w:pPr>
      <w:r>
        <w:t xml:space="preserve">The models were compared </w:t>
      </w:r>
      <w:r w:rsidR="00BA4ADA">
        <w:t>statistically using the Diebold-Mariano</w:t>
      </w:r>
      <w:r w:rsidR="00552DCA">
        <w:t xml:space="preserve"> test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728669,&quot;citationText&quot;:&quot;&lt;span style=\&quot;font-family:Times New Roman;font-size:16px;color:#000000\&quot;&gt;[55]&lt;/span&gt;&quot;}"/>
          <w:id w:val="1518728669"/>
          <w:placeholder>
            <w:docPart w:val="E11C2202ED54B942AFD87531EC07A7B5"/>
          </w:placeholder>
        </w:sdtPr>
        <w:sdtContent>
          <w:r w:rsidR="00CC6BAD">
            <w:rPr>
              <w:color w:val="000000"/>
            </w:rPr>
            <w:t>[55]</w:t>
          </w:r>
        </w:sdtContent>
      </w:sdt>
      <w:r w:rsidR="00015F08">
        <w:rPr>
          <w:color w:val="000000"/>
        </w:rPr>
        <w:t xml:space="preserve"> </w:t>
      </w:r>
      <w:r w:rsidR="00813F54">
        <w:rPr>
          <w:color w:val="000000"/>
        </w:rPr>
        <w:t xml:space="preserve">for the </w:t>
      </w:r>
      <w:r w:rsidR="00F77162">
        <w:rPr>
          <w:color w:val="000000"/>
        </w:rPr>
        <w:t>different forecasting horizons and naïve benchmark</w:t>
      </w:r>
      <w:r w:rsidR="007D6D21">
        <w:rPr>
          <w:color w:val="000000"/>
        </w:rPr>
        <w:t xml:space="preserve">, from the test these were not statistically significant. </w:t>
      </w:r>
      <w:r w:rsidR="00810483">
        <w:rPr>
          <w:color w:val="000000"/>
        </w:rPr>
        <w:t>These findings suggest that although the numerical differences in the forecasting performance were observed</w:t>
      </w:r>
      <w:r w:rsidR="00A2023E">
        <w:rPr>
          <w:color w:val="000000"/>
        </w:rPr>
        <w:t xml:space="preserve">, no individual forecasting horizon demonstrated statistically superior predictive accuracy based on the validation data </w:t>
      </w:r>
      <w:r w:rsidR="001C6F94">
        <w:rPr>
          <w:color w:val="000000"/>
        </w:rPr>
        <w:t xml:space="preserve">that was </w:t>
      </w:r>
      <w:r w:rsidR="00A2023E">
        <w:rPr>
          <w:color w:val="000000"/>
        </w:rPr>
        <w:t>analysed.</w:t>
      </w:r>
    </w:p>
    <w:p w14:paraId="5856F039" w14:textId="77777777" w:rsidR="001C6F94" w:rsidRDefault="001C6F94" w:rsidP="00C052B7">
      <w:pPr>
        <w:rPr>
          <w:color w:val="000000"/>
        </w:rPr>
      </w:pPr>
    </w:p>
    <w:p w14:paraId="5E17E2A1" w14:textId="0566AAAF" w:rsidR="00081F24" w:rsidRDefault="00437BD5" w:rsidP="00C052B7">
      <w:pPr>
        <w:rPr>
          <w:color w:val="000000"/>
        </w:rPr>
      </w:pPr>
      <w:r>
        <w:rPr>
          <w:color w:val="000000"/>
        </w:rPr>
        <w:t xml:space="preserve">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186037,&quot;citationText&quot;:&quot;&lt;span style=\&quot;font-family:Times New Roman;font-size:16px;color:#000000\&quot;&gt;[29]&lt;/span&gt;&quot;}"/>
          <w:id w:val="330186037"/>
          <w:placeholder>
            <w:docPart w:val="500E303979B6C0438C0E2351BCE3BB3D"/>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97219,&quot;citationText&quot;:&quot;&lt;span style=\&quot;font-family:Times New Roman;font-size:16px;color:#000000\&quot;&gt;[30]&lt;/span&gt;&quot;}"/>
          <w:id w:val="124597219"/>
          <w:placeholder>
            <w:docPart w:val="44692D2C541D96438FB03EE311D99ED0"/>
          </w:placeholder>
        </w:sdtPr>
        <w:sdtContent>
          <w:r w:rsidR="00CC6BAD">
            <w:rPr>
              <w:color w:val="000000"/>
            </w:rPr>
            <w:t>[30]</w:t>
          </w:r>
        </w:sdtContent>
      </w:sdt>
      <w:r w:rsidR="00A2023E">
        <w:rPr>
          <w:color w:val="000000"/>
        </w:rPr>
        <w:t xml:space="preserve"> </w:t>
      </w:r>
      <w:r>
        <w:rPr>
          <w:color w:val="000000"/>
        </w:rPr>
        <w:t>analysis further demonstrated t</w:t>
      </w:r>
      <w:r w:rsidR="004811E3">
        <w:rPr>
          <w:color w:val="000000"/>
        </w:rPr>
        <w:t xml:space="preserve">hat the historical utilisation </w:t>
      </w:r>
      <w:r w:rsidR="00687294">
        <w:rPr>
          <w:color w:val="000000"/>
        </w:rPr>
        <w:t>characteristics</w:t>
      </w:r>
      <w:r w:rsidR="004811E3">
        <w:rPr>
          <w:color w:val="000000"/>
        </w:rPr>
        <w:t xml:space="preserve"> </w:t>
      </w:r>
      <w:r w:rsidR="00687294">
        <w:rPr>
          <w:color w:val="000000"/>
        </w:rPr>
        <w:t>such as</w:t>
      </w:r>
      <w:r w:rsidR="004811E3">
        <w:rPr>
          <w:color w:val="000000"/>
        </w:rPr>
        <w:t xml:space="preserve"> the lag-based features and rolling statistical features, were the dominant </w:t>
      </w:r>
      <w:r w:rsidR="00687294">
        <w:rPr>
          <w:color w:val="000000"/>
        </w:rPr>
        <w:t xml:space="preserve">contributing features for model prediction. </w:t>
      </w:r>
      <w:r w:rsidR="0092552D">
        <w:rPr>
          <w:color w:val="000000"/>
        </w:rPr>
        <w:t xml:space="preserve">This supports the importance </w:t>
      </w:r>
      <w:r w:rsidR="00460335">
        <w:rPr>
          <w:color w:val="000000"/>
        </w:rPr>
        <w:t xml:space="preserve">of historical </w:t>
      </w:r>
      <w:r w:rsidR="0085438C">
        <w:rPr>
          <w:color w:val="000000"/>
        </w:rPr>
        <w:t xml:space="preserve">demand behaviour </w:t>
      </w:r>
      <w:r w:rsidR="00885E55">
        <w:rPr>
          <w:color w:val="000000"/>
        </w:rPr>
        <w:t xml:space="preserve">when forecasting </w:t>
      </w:r>
      <w:r w:rsidR="00504AC0">
        <w:rPr>
          <w:color w:val="000000"/>
        </w:rPr>
        <w:t>biologics medicines usage and provides greater transparency</w:t>
      </w:r>
      <w:r w:rsidR="004D746D">
        <w:rPr>
          <w:color w:val="000000"/>
        </w:rPr>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308382,&quot;citationText&quot;:&quot;&lt;span style=\&quot;font-family:Times New Roman;font-size:16px;color:#000000\&quot;&gt;[36]&lt;/span&gt;&quot;}"/>
          <w:id w:val="-1198308382"/>
          <w:placeholder>
            <w:docPart w:val="2B22AF51BD2634458264F3454059606B"/>
          </w:placeholder>
        </w:sdtPr>
        <w:sdtContent>
          <w:r w:rsidR="00CC6BAD">
            <w:rPr>
              <w:color w:val="000000"/>
            </w:rPr>
            <w:t>[36]</w:t>
          </w:r>
        </w:sdtContent>
      </w:sdt>
      <w:r w:rsidR="00504AC0">
        <w:rPr>
          <w:color w:val="000000"/>
        </w:rPr>
        <w:t xml:space="preserve"> </w:t>
      </w:r>
      <w:r w:rsidR="001652D4">
        <w:rPr>
          <w:color w:val="000000"/>
        </w:rPr>
        <w:t>regarding the decisions taken by the XGBoost</w:t>
      </w:r>
      <w:r w:rsidR="00AE20CB">
        <w:rPr>
          <w:color w:val="000000"/>
        </w:rPr>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3098186,&quot;citationText&quot;:&quot;&lt;span style=\&quot;font-family:Times New Roman;font-size:16px;color:#000000\&quot;&gt;[27]&lt;/span&gt;&quot;}"/>
          <w:id w:val="-383098186"/>
          <w:placeholder>
            <w:docPart w:val="639D62BC50C703458C31311A6631CF6A"/>
          </w:placeholder>
        </w:sdtPr>
        <w:sdtContent>
          <w:r w:rsidR="00CC6BAD">
            <w:rPr>
              <w:color w:val="000000"/>
            </w:rPr>
            <w:t>[27]</w:t>
          </w:r>
        </w:sdtContent>
      </w:sdt>
      <w:r w:rsidR="001652D4">
        <w:rPr>
          <w:color w:val="000000"/>
        </w:rPr>
        <w:t xml:space="preserve"> models</w:t>
      </w:r>
      <w:r w:rsidR="00AE20CB">
        <w:rPr>
          <w:color w:val="000000"/>
        </w:rPr>
        <w:t>.</w:t>
      </w:r>
    </w:p>
    <w:p w14:paraId="4DF25615" w14:textId="77777777" w:rsidR="006F2A1C" w:rsidRDefault="006F2A1C" w:rsidP="00C052B7">
      <w:pPr>
        <w:rPr>
          <w:color w:val="000000"/>
        </w:rPr>
      </w:pPr>
    </w:p>
    <w:p w14:paraId="1915990A" w14:textId="4E6D1196" w:rsidR="006F2A1C" w:rsidRDefault="00BF228A" w:rsidP="00C052B7">
      <w:r>
        <w:rPr>
          <w:color w:val="000000"/>
        </w:rPr>
        <w:t xml:space="preserve">The overall results </w:t>
      </w:r>
      <w:r w:rsidR="0022759E">
        <w:rPr>
          <w:color w:val="000000"/>
        </w:rPr>
        <w:t>demonstrate</w:t>
      </w:r>
      <w:r>
        <w:rPr>
          <w:color w:val="000000"/>
        </w:rPr>
        <w:t xml:space="preserve"> the potential of machine learning to support biologics usage forecasting</w:t>
      </w:r>
      <w:r w:rsidR="00404213">
        <w:rPr>
          <w:color w:val="000000"/>
        </w:rPr>
        <w:t xml:space="preserve">, additional analysis also identified factors that influenced </w:t>
      </w:r>
      <w:r w:rsidR="00952CE5">
        <w:rPr>
          <w:color w:val="000000"/>
        </w:rPr>
        <w:t xml:space="preserve">the forecasting performance. These findings provide further insight into the robustness of </w:t>
      </w:r>
      <w:r w:rsidR="00A14032">
        <w:rPr>
          <w:color w:val="000000"/>
        </w:rPr>
        <w:t>the</w:t>
      </w:r>
      <w:r w:rsidR="00952CE5">
        <w:rPr>
          <w:color w:val="000000"/>
        </w:rPr>
        <w:t xml:space="preserve"> forecasting framework and are explored later in this chapter</w:t>
      </w:r>
      <w:r w:rsidR="00A14032">
        <w:rPr>
          <w:color w:val="000000"/>
        </w:rPr>
        <w:t xml:space="preserve"> alongside comparisons with previous research, consideration of practical implication within NHS secondary healthcare, and recommendations for future development. </w:t>
      </w:r>
    </w:p>
    <w:p w14:paraId="79CB9F26" w14:textId="77777777" w:rsidR="00E015A1" w:rsidRDefault="00E015A1" w:rsidP="00E015A1"/>
    <w:p w14:paraId="4E1C18BF" w14:textId="2BF6F308" w:rsidR="00E015A1" w:rsidRDefault="00E015A1" w:rsidP="00E015A1">
      <w:pPr>
        <w:pStyle w:val="Heading2"/>
      </w:pPr>
      <w:bookmarkStart w:id="66" w:name="_Toc235776927"/>
      <w:r>
        <w:t>Discussion of Forecasting Performance</w:t>
      </w:r>
      <w:bookmarkEnd w:id="66"/>
    </w:p>
    <w:p w14:paraId="25BF95EF" w14:textId="77777777" w:rsidR="00E015A1" w:rsidRDefault="00E015A1" w:rsidP="00E015A1"/>
    <w:p w14:paraId="1B183B43" w14:textId="425C48CA" w:rsidR="00610C26" w:rsidRDefault="00610C26" w:rsidP="00610C26">
      <w:pPr>
        <w:pStyle w:val="Heading3"/>
      </w:pPr>
      <w:bookmarkStart w:id="67" w:name="_Toc235776928"/>
      <w:r>
        <w:t>Comparison with Existing Literature</w:t>
      </w:r>
      <w:bookmarkEnd w:id="67"/>
    </w:p>
    <w:p w14:paraId="771A06D3" w14:textId="77777777" w:rsidR="004C38C3" w:rsidRDefault="004C38C3" w:rsidP="004C38C3"/>
    <w:p w14:paraId="4F126F87" w14:textId="6CC38843" w:rsidR="004C38C3" w:rsidRDefault="004C38C3" w:rsidP="004C38C3">
      <w:pPr>
        <w:rPr>
          <w:color w:val="000000"/>
        </w:rPr>
      </w:pPr>
      <w:r>
        <w:t xml:space="preserve">The findings of this research demonstrate that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916584,&quot;citationText&quot;:&quot;&lt;span style=\&quot;font-family:Times New Roman;font-size:16px;color:#000000\&quot;&gt;[27]&lt;/span&gt;&quot;}"/>
          <w:id w:val="1745916584"/>
          <w:placeholder>
            <w:docPart w:val="B68657E5F3DECC4EAF0A6EB467955B58"/>
          </w:placeholder>
        </w:sdtPr>
        <w:sdtContent>
          <w:r w:rsidR="00CC6BAD">
            <w:rPr>
              <w:color w:val="000000"/>
            </w:rPr>
            <w:t>[27]</w:t>
          </w:r>
        </w:sdtContent>
      </w:sdt>
      <w:r w:rsidR="00614931">
        <w:rPr>
          <w:color w:val="000000"/>
        </w:rPr>
        <w:t xml:space="preserve"> </w:t>
      </w:r>
      <w:r w:rsidR="001E2262">
        <w:rPr>
          <w:color w:val="000000"/>
        </w:rPr>
        <w:t xml:space="preserve">can be successfully applied to forecast biologics medicines usage within NHS secondary healthcare using historical </w:t>
      </w:r>
      <w:r w:rsidR="001E2262">
        <w:rPr>
          <w:color w:val="000000"/>
        </w:rPr>
        <w:lastRenderedPageBreak/>
        <w:t xml:space="preserve">pharmacy usage data. </w:t>
      </w:r>
      <w:r w:rsidR="006F4157">
        <w:rPr>
          <w:color w:val="000000"/>
        </w:rPr>
        <w:t>Across all forecasting horizons, the developed models demonstrated strong predictive capability</w:t>
      </w:r>
      <w:r w:rsidR="008206E0">
        <w:rPr>
          <w:color w:val="000000"/>
        </w:rPr>
        <w:t xml:space="preserve">, supporting the growing body of evidence that machine learning techniques </w:t>
      </w:r>
      <w:r w:rsidR="00EC68CC">
        <w:rPr>
          <w:color w:val="000000"/>
        </w:rPr>
        <w:t>can effectively model complex healthcare demand</w:t>
      </w:r>
      <w:r w:rsidR="00A51D47">
        <w:rPr>
          <w:color w:val="000000"/>
        </w:rPr>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21821,&quot;citationText&quot;:&quot;&lt;span style=\&quot;font-family:Times New Roman;font-size:16px;color:#000000\&quot;&gt;[6]&lt;/span&gt;&quot;}"/>
          <w:id w:val="56521821"/>
          <w:placeholder>
            <w:docPart w:val="0B1E1183D15EBC439AE776326321B8D7"/>
          </w:placeholder>
        </w:sdtPr>
        <w:sdtContent>
          <w:r w:rsidR="00CC6BAD">
            <w:rPr>
              <w:color w:val="000000"/>
            </w:rPr>
            <w:t>[6]</w:t>
          </w:r>
        </w:sdtContent>
      </w:sdt>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3641799,&quot;citationText&quot;:&quot;&lt;span style=\&quot;font-family:Times New Roman;font-size:16px;color:#000000\&quot;&gt;[8]&lt;/span&gt;&quot;}"/>
          <w:id w:val="863641799"/>
          <w:placeholder>
            <w:docPart w:val="E0F12862FFE98648B36E7A66D8D246B1"/>
          </w:placeholder>
        </w:sdtPr>
        <w:sdtContent>
          <w:r w:rsidR="00CC6BAD">
            <w:rPr>
              <w:color w:val="000000"/>
            </w:rPr>
            <w:t>[8]</w:t>
          </w:r>
        </w:sdtContent>
      </w:sdt>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8175,&quot;citationText&quot;:&quot;&lt;span style=\&quot;font-family:Times New Roman;font-size:16px;color:#000000\&quot;&gt;[25]&lt;/span&gt;&quot;}"/>
          <w:id w:val="-1585988175"/>
          <w:placeholder>
            <w:docPart w:val="3B63FC7132731347AC4939AD69958824"/>
          </w:placeholder>
        </w:sdtPr>
        <w:sdtContent>
          <w:r w:rsidR="00CC6BAD">
            <w:rPr>
              <w:color w:val="000000"/>
            </w:rPr>
            <w:t>[25]</w:t>
          </w:r>
        </w:sdtContent>
      </w:sdt>
      <w:r w:rsidR="00A51D47">
        <w:rPr>
          <w:color w:val="000000"/>
        </w:rPr>
        <w:t>.</w:t>
      </w:r>
    </w:p>
    <w:p w14:paraId="03EF0B37" w14:textId="77777777" w:rsidR="00004FA9" w:rsidRDefault="00004FA9" w:rsidP="004C38C3"/>
    <w:p w14:paraId="487AF464" w14:textId="6B68166A" w:rsidR="00004FA9" w:rsidRDefault="00004FA9" w:rsidP="004C38C3">
      <w:pPr>
        <w:rPr>
          <w:color w:val="000000"/>
        </w:rPr>
      </w:pPr>
      <w:r>
        <w:t xml:space="preserve">Previous research has reported that machine learning algorithms outperform traditional </w:t>
      </w:r>
      <w:r w:rsidR="00A36633">
        <w:t xml:space="preserve">statistical forecasting methods when modelling pharmaceutical demand due to their ability to capture complex, non-linear relationships within the data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28357,&quot;citationText&quot;:&quot;&lt;span style=\&quot;font-family:Times New Roman;font-size:16px;color:#000000\&quot;&gt;[6]&lt;/span&gt;&quot;}"/>
          <w:id w:val="-198328357"/>
          <w:placeholder>
            <w:docPart w:val="AE598B1AE24EBE42A8760E77FF08BAD8"/>
          </w:placeholder>
        </w:sdtPr>
        <w:sdtContent>
          <w:r w:rsidR="00CC6BAD">
            <w:rPr>
              <w:color w:val="000000"/>
            </w:rPr>
            <w:t>[6]</w:t>
          </w:r>
        </w:sdtContent>
      </w:sdt>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15984,&quot;citationText&quot;:&quot;&lt;span style=\&quot;font-family:Times New Roman;font-size:16px;color:#000000\&quot;&gt;[31]&lt;/span&gt;&quot;}"/>
          <w:id w:val="1026215984"/>
          <w:placeholder>
            <w:docPart w:val="3504EAE07D102B43A3CAF5DAEF650790"/>
          </w:placeholder>
        </w:sdtPr>
        <w:sdtContent>
          <w:r w:rsidR="00CC6BAD">
            <w:rPr>
              <w:color w:val="000000"/>
            </w:rPr>
            <w:t>[31]</w:t>
          </w:r>
        </w:sdtContent>
      </w:sdt>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923356,&quot;citationText&quot;:&quot;&lt;span style=\&quot;font-family:Times New Roman;font-size:16px;color:#000000\&quot;&gt;[32]&lt;/span&gt;&quot;}"/>
          <w:id w:val="1783923356"/>
          <w:placeholder>
            <w:docPart w:val="D89E809B898CD849A557CC8DC115D3D5"/>
          </w:placeholder>
        </w:sdtPr>
        <w:sdtContent>
          <w:r w:rsidR="00CC6BAD">
            <w:rPr>
              <w:color w:val="000000"/>
            </w:rPr>
            <w:t>[32]</w:t>
          </w:r>
        </w:sdtContent>
      </w:sdt>
      <w:r w:rsidR="00A36633">
        <w:t xml:space="preserve">. </w:t>
      </w:r>
      <w:r w:rsidR="00641CE6">
        <w:t>The findings of this project</w:t>
      </w:r>
      <w:r w:rsidR="00EF5248">
        <w:t xml:space="preserve"> support the conclusions </w:t>
      </w:r>
      <w:r w:rsidR="000B5721">
        <w:t>identified</w:t>
      </w:r>
      <w:r w:rsidR="00DE543F">
        <w:t xml:space="preserve"> within the research</w:t>
      </w:r>
      <w:r w:rsidR="000B5721">
        <w:t xml:space="preserve">.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412004,&quot;citationText&quot;:&quot;&lt;span style=\&quot;font-family:Times New Roman;font-size:16px;color:#000000\&quot;&gt;[27]&lt;/span&gt;&quot;}"/>
          <w:id w:val="188412004"/>
          <w:placeholder>
            <w:docPart w:val="AD4417C8D8BAA644BF113E2E7E154C60"/>
          </w:placeholder>
        </w:sdtPr>
        <w:sdtContent>
          <w:r w:rsidR="00CC6BAD">
            <w:rPr>
              <w:color w:val="000000"/>
            </w:rPr>
            <w:t>[27]</w:t>
          </w:r>
        </w:sdtContent>
      </w:sdt>
      <w:r w:rsidR="00FA3C78">
        <w:rPr>
          <w:color w:val="000000"/>
        </w:rPr>
        <w:t xml:space="preserve"> models across all horizons </w:t>
      </w:r>
      <w:r w:rsidR="00F520BD">
        <w:rPr>
          <w:color w:val="000000"/>
        </w:rPr>
        <w:t xml:space="preserve">showed good predictive performance and generally produced lower forecasting errors than the </w:t>
      </w:r>
      <w:r w:rsidR="00711611">
        <w:rPr>
          <w:color w:val="000000"/>
        </w:rPr>
        <w:t xml:space="preserve">naïve benchmark. This suggests that incorporating </w:t>
      </w:r>
      <w:r w:rsidR="00CD66F6">
        <w:rPr>
          <w:color w:val="000000"/>
        </w:rPr>
        <w:t>historical</w:t>
      </w:r>
      <w:r w:rsidR="00711611">
        <w:rPr>
          <w:color w:val="000000"/>
        </w:rPr>
        <w:t xml:space="preserve"> utilisation behaviour </w:t>
      </w:r>
      <w:r w:rsidR="00BE0B19">
        <w:rPr>
          <w:color w:val="000000"/>
        </w:rPr>
        <w:t>and engineered temporal features enabled the model to learn meaningful patterns beyond simple persisten</w:t>
      </w:r>
      <w:r w:rsidR="00CD66F6">
        <w:rPr>
          <w:color w:val="000000"/>
        </w:rPr>
        <w:t xml:space="preserve">ce forecasting. </w:t>
      </w:r>
    </w:p>
    <w:p w14:paraId="603BE78E" w14:textId="77777777" w:rsidR="004177C6" w:rsidRDefault="004177C6" w:rsidP="004C38C3">
      <w:pPr>
        <w:rPr>
          <w:color w:val="000000"/>
        </w:rPr>
      </w:pPr>
    </w:p>
    <w:p w14:paraId="2DA56D9A" w14:textId="502CC426" w:rsidR="004177C6" w:rsidRDefault="004177C6" w:rsidP="004C38C3">
      <w:pPr>
        <w:rPr>
          <w:color w:val="000000"/>
        </w:rPr>
      </w:pPr>
      <w:r>
        <w:rPr>
          <w:color w:val="000000"/>
        </w:rPr>
        <w:t xml:space="preserve">The importance </w:t>
      </w:r>
      <w:r w:rsidR="0007120E">
        <w:rPr>
          <w:color w:val="000000"/>
        </w:rPr>
        <w:t xml:space="preserve">of the </w:t>
      </w:r>
      <w:r w:rsidR="00C851EE">
        <w:rPr>
          <w:color w:val="000000"/>
        </w:rPr>
        <w:t>h</w:t>
      </w:r>
      <w:r w:rsidR="0007120E">
        <w:rPr>
          <w:color w:val="000000"/>
        </w:rPr>
        <w:t>istorical u</w:t>
      </w:r>
      <w:r w:rsidR="00290942">
        <w:rPr>
          <w:color w:val="000000"/>
        </w:rPr>
        <w:t>sage</w:t>
      </w:r>
      <w:r w:rsidR="0007120E">
        <w:rPr>
          <w:color w:val="000000"/>
        </w:rPr>
        <w:t xml:space="preserve"> measures was further reinforced by the finding</w:t>
      </w:r>
      <w:r w:rsidR="00C851EE">
        <w:rPr>
          <w:color w:val="000000"/>
        </w:rPr>
        <w:t xml:space="preserve">s of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029872,&quot;citationText&quot;:&quot;&lt;span style=\&quot;font-family:Times New Roman;font-size:16px;color:#000000\&quot;&gt;[29]&lt;/span&gt;&quot;}"/>
          <w:id w:val="1192029872"/>
          <w:placeholder>
            <w:docPart w:val="279AE3C07DF0BB47A6A4D6C1207A87E7"/>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467777,&quot;citationText&quot;:&quot;&lt;span style=\&quot;font-family:Times New Roman;font-size:16px;color:#000000\&quot;&gt;[30]&lt;/span&gt;&quot;}"/>
          <w:id w:val="1753467777"/>
          <w:placeholder>
            <w:docPart w:val="743B29CE8D533547BC9F1407068EA0D9"/>
          </w:placeholder>
        </w:sdtPr>
        <w:sdtContent>
          <w:r w:rsidR="00CC6BAD">
            <w:rPr>
              <w:color w:val="000000"/>
            </w:rPr>
            <w:t>[30]</w:t>
          </w:r>
        </w:sdtContent>
      </w:sdt>
      <w:r w:rsidR="00C851EE">
        <w:rPr>
          <w:color w:val="000000"/>
        </w:rPr>
        <w:t xml:space="preserve"> analysis. This analysis </w:t>
      </w:r>
      <w:r w:rsidR="00290942">
        <w:rPr>
          <w:color w:val="000000"/>
        </w:rPr>
        <w:t>demonstrated the importance of not only th</w:t>
      </w:r>
      <w:r w:rsidR="00D45669">
        <w:rPr>
          <w:color w:val="000000"/>
        </w:rPr>
        <w:t>e</w:t>
      </w:r>
      <w:r w:rsidR="00290942">
        <w:rPr>
          <w:color w:val="000000"/>
        </w:rPr>
        <w:t xml:space="preserve"> historical usage measures </w:t>
      </w:r>
      <w:r w:rsidR="000A4771">
        <w:rPr>
          <w:color w:val="000000"/>
        </w:rPr>
        <w:t xml:space="preserve">but also the </w:t>
      </w:r>
      <w:r w:rsidR="009F2354">
        <w:rPr>
          <w:color w:val="000000"/>
        </w:rPr>
        <w:t>lag-based</w:t>
      </w:r>
      <w:r w:rsidR="000A4771">
        <w:rPr>
          <w:color w:val="000000"/>
        </w:rPr>
        <w:t xml:space="preserve"> features</w:t>
      </w:r>
      <w:r w:rsidR="006327D1">
        <w:rPr>
          <w:color w:val="000000"/>
        </w:rPr>
        <w:t xml:space="preserve">, these were shown across </w:t>
      </w:r>
      <w:r w:rsidR="00333FF0">
        <w:rPr>
          <w:color w:val="000000"/>
        </w:rPr>
        <w:t xml:space="preserve">the three forecasting horizons as </w:t>
      </w:r>
      <w:r w:rsidR="00B229D1">
        <w:rPr>
          <w:color w:val="000000"/>
        </w:rPr>
        <w:t>the most influential features. This aligns with previous healthcare forecasting studies</w:t>
      </w:r>
      <w:r w:rsidR="00D45C03">
        <w:rPr>
          <w:color w:val="000000"/>
        </w:rPr>
        <w:t xml:space="preserve"> such as Barrow et al </w:t>
      </w:r>
      <w:sdt>
        <w:sdtPr>
          <w:rPr>
            <w:color w:val="000000"/>
            <w:highlight w:val="white"/>
          </w:rPr>
          <w:alias w:val="Citation"/>
          <w:tag w:val="{&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5829845,&quot;citationText&quot;:&quot;&lt;span style=\&quot;font-family:Times New Roman;font-size:16px;color:#000000\&quot;&gt;[7]&lt;/span&gt;&quot;}"/>
          <w:id w:val="-1435829845"/>
          <w:placeholder>
            <w:docPart w:val="3446D574A4EE334A98D828DEA996D0C1"/>
          </w:placeholder>
        </w:sdtPr>
        <w:sdtContent>
          <w:r w:rsidR="00CC6BAD">
            <w:rPr>
              <w:color w:val="000000"/>
            </w:rPr>
            <w:t>[7]</w:t>
          </w:r>
        </w:sdtContent>
      </w:sdt>
      <w:r w:rsidR="00EC376E">
        <w:rPr>
          <w:color w:val="000000"/>
        </w:rPr>
        <w:t xml:space="preserve"> and Xu et al </w:t>
      </w:r>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5628320,&quot;citationText&quot;:&quot;&lt;span style=\&quot;font-family:Times New Roman;font-size:16px;color:#000000\&quot;&gt;[3]&lt;/span&gt;&quot;}"/>
          <w:id w:val="965628320"/>
          <w:placeholder>
            <w:docPart w:val="FAEDF14185D1EF40BD54BD68BAA491D0"/>
          </w:placeholder>
        </w:sdtPr>
        <w:sdtContent>
          <w:r w:rsidR="00CC6BAD">
            <w:rPr>
              <w:color w:val="000000"/>
            </w:rPr>
            <w:t>[3]</w:t>
          </w:r>
        </w:sdtContent>
      </w:sdt>
      <w:r w:rsidR="00EC376E">
        <w:rPr>
          <w:color w:val="000000"/>
        </w:rPr>
        <w:t xml:space="preserve"> </w:t>
      </w:r>
      <w:r w:rsidR="00E42461">
        <w:rPr>
          <w:color w:val="000000"/>
        </w:rPr>
        <w:t>which identify historic medicines usage as strong determinants of future demand.</w:t>
      </w:r>
      <w:r w:rsidR="00E2619E">
        <w:rPr>
          <w:color w:val="000000"/>
        </w:rPr>
        <w:t xml:space="preserve"> The relatively limited contribution</w:t>
      </w:r>
      <w:r w:rsidR="003516E7">
        <w:rPr>
          <w:color w:val="000000"/>
        </w:rPr>
        <w:t xml:space="preserve"> of calendar-based variables </w:t>
      </w:r>
      <w:r w:rsidR="009F2354">
        <w:rPr>
          <w:color w:val="000000"/>
        </w:rPr>
        <w:t>also suggests that recent usage behaviour was more informative than seasonality alone within the data analysed.</w:t>
      </w:r>
    </w:p>
    <w:p w14:paraId="67B30C43" w14:textId="77777777" w:rsidR="004A1C50" w:rsidRDefault="004A1C50" w:rsidP="004C38C3">
      <w:pPr>
        <w:rPr>
          <w:color w:val="000000"/>
        </w:rPr>
      </w:pPr>
    </w:p>
    <w:p w14:paraId="6A5077FD" w14:textId="6F2FB420" w:rsidR="004A1C50" w:rsidRDefault="00E97FC3" w:rsidP="004C38C3">
      <w:pPr>
        <w:rPr>
          <w:color w:val="000000"/>
        </w:rPr>
      </w:pPr>
      <w:r>
        <w:rPr>
          <w:color w:val="000000"/>
        </w:rPr>
        <w:t xml:space="preserve">An interesting finding discovered during this project was that the percentage-based forecasting metrics demonstrated relatively consistent performance across the three horizons. Whilst the </w:t>
      </w:r>
      <w:r w:rsidR="00570239">
        <w:rPr>
          <w:color w:val="000000"/>
        </w:rPr>
        <w:t>absolute forecasting erro</w:t>
      </w:r>
      <w:r w:rsidR="00E94D63">
        <w:rPr>
          <w:color w:val="000000"/>
        </w:rPr>
        <w:t>r</w:t>
      </w:r>
      <w:r w:rsidR="00570239">
        <w:rPr>
          <w:color w:val="000000"/>
        </w:rPr>
        <w:t>s increased as expected for the longer forecasting periods, WMAPE and SMAPE indicated comparatively stable proportional forecasting performance. This</w:t>
      </w:r>
      <w:r w:rsidR="00E94D63">
        <w:rPr>
          <w:color w:val="000000"/>
        </w:rPr>
        <w:t xml:space="preserve"> suggests that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639570,&quot;citationText&quot;:&quot;&lt;span style=\&quot;font-family:Times New Roman;font-size:16px;color:#000000\&quot;&gt;[27]&lt;/span&gt;&quot;}"/>
          <w:id w:val="-1316639570"/>
          <w:placeholder>
            <w:docPart w:val="C8087A9BD127F642BFE13ADA58AD71F1"/>
          </w:placeholder>
        </w:sdtPr>
        <w:sdtContent>
          <w:r w:rsidR="00CC6BAD">
            <w:rPr>
              <w:color w:val="000000"/>
            </w:rPr>
            <w:t>[27]</w:t>
          </w:r>
        </w:sdtContent>
      </w:sdt>
      <w:r w:rsidR="00EB19B4">
        <w:rPr>
          <w:color w:val="000000"/>
        </w:rPr>
        <w:t xml:space="preserve"> </w:t>
      </w:r>
      <w:r w:rsidR="00276D59">
        <w:rPr>
          <w:color w:val="000000"/>
        </w:rPr>
        <w:t>was able to maintain robust predictive capability over medium-term forecasting horizons</w:t>
      </w:r>
      <w:r w:rsidR="00CE2CF3">
        <w:rPr>
          <w:color w:val="000000"/>
        </w:rPr>
        <w:t xml:space="preserve">, this finding is </w:t>
      </w:r>
      <w:r w:rsidR="00FC5EEB">
        <w:rPr>
          <w:color w:val="000000"/>
        </w:rPr>
        <w:t>consistent</w:t>
      </w:r>
      <w:r w:rsidR="00CE2CF3">
        <w:rPr>
          <w:color w:val="000000"/>
        </w:rPr>
        <w:t xml:space="preserve"> </w:t>
      </w:r>
      <w:r w:rsidR="00FC5EEB">
        <w:rPr>
          <w:color w:val="000000"/>
        </w:rPr>
        <w:t>with other healthcare forecasting research</w:t>
      </w:r>
      <w:r w:rsidR="00CA7549">
        <w:rPr>
          <w:color w:val="000000"/>
        </w:rPr>
        <w:t xml:space="preserve"> </w:t>
      </w:r>
      <w:sdt>
        <w:sdtPr>
          <w:rPr>
            <w:color w:val="000000"/>
            <w:highlight w:val="white"/>
          </w:rPr>
          <w:alias w:val="Citation"/>
          <w:tag w:val="{&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9285455,&quot;citationText&quot;:&quot;&lt;span style=\&quot;font-family:Times New Roman;font-size:16px;color:#000000\&quot;&gt;[25]&lt;/span&gt;&quot;}"/>
          <w:id w:val="-1509285455"/>
          <w:placeholder>
            <w:docPart w:val="BFB0D1B892773241BF65731310900107"/>
          </w:placeholder>
        </w:sdtPr>
        <w:sdtContent>
          <w:r w:rsidR="00CC6BAD">
            <w:rPr>
              <w:color w:val="000000"/>
            </w:rPr>
            <w:t>[25]</w:t>
          </w:r>
        </w:sdtContent>
      </w:sdt>
      <w:sdt>
        <w:sdtPr>
          <w:rPr>
            <w:color w:val="000000"/>
            <w:highlight w:val="white"/>
          </w:rPr>
          <w:alias w:val="Citation"/>
          <w:tag w:val="{&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195760,&quot;citationText&quot;:&quot;&lt;span style=\&quot;font-family:Times New Roman;font-size:16px;color:#000000\&quot;&gt;[3]&lt;/span&gt;&quot;}"/>
          <w:id w:val="-894195760"/>
          <w:placeholder>
            <w:docPart w:val="6E1C3D72EF3C814AA2DBE667CB11327E"/>
          </w:placeholder>
        </w:sdtPr>
        <w:sdtContent>
          <w:r w:rsidR="00CC6BAD">
            <w:rPr>
              <w:color w:val="000000"/>
            </w:rPr>
            <w:t>[3]</w:t>
          </w:r>
        </w:sdtContent>
      </w:sdt>
      <w:r w:rsidR="00BA4223">
        <w:rPr>
          <w:color w:val="000000"/>
        </w:rPr>
        <w:t>.</w:t>
      </w:r>
      <w:r w:rsidR="00943B25">
        <w:rPr>
          <w:color w:val="000000"/>
        </w:rPr>
        <w:t xml:space="preserve"> </w:t>
      </w:r>
    </w:p>
    <w:p w14:paraId="172A31B4" w14:textId="77777777" w:rsidR="00943B25" w:rsidRDefault="00943B25" w:rsidP="004C38C3">
      <w:pPr>
        <w:rPr>
          <w:color w:val="000000"/>
        </w:rPr>
      </w:pPr>
    </w:p>
    <w:p w14:paraId="44E2637D" w14:textId="148BE4AF" w:rsidR="00943B25" w:rsidRDefault="00943B25" w:rsidP="004C38C3">
      <w:pPr>
        <w:rPr>
          <w:color w:val="000000"/>
        </w:rPr>
      </w:pPr>
      <w:r>
        <w:rPr>
          <w:color w:val="000000"/>
        </w:rPr>
        <w:t>Despite the numerical impr</w:t>
      </w:r>
      <w:r w:rsidR="00FA0F66">
        <w:rPr>
          <w:color w:val="000000"/>
        </w:rPr>
        <w:t>o</w:t>
      </w:r>
      <w:r>
        <w:rPr>
          <w:color w:val="000000"/>
        </w:rPr>
        <w:t>vements observed across the forecasting metrics, the Diebold-Mariano</w:t>
      </w:r>
      <w:r w:rsidR="006C5D34">
        <w:rPr>
          <w:color w:val="000000"/>
        </w:rPr>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026964,&quot;citationText&quot;:&quot;&lt;span style=\&quot;font-family:Times New Roman;font-size:16px;color:#000000\&quot;&gt;[55]&lt;/span&gt;&quot;}"/>
          <w:id w:val="-313026964"/>
          <w:placeholder>
            <w:docPart w:val="0F188B39D9088C49AEA9CA18B63D7F23"/>
          </w:placeholder>
        </w:sdtPr>
        <w:sdtContent>
          <w:r w:rsidR="00CC6BAD">
            <w:rPr>
              <w:color w:val="000000"/>
            </w:rPr>
            <w:t>[55]</w:t>
          </w:r>
        </w:sdtContent>
      </w:sdt>
      <w:r w:rsidR="00FA0F66">
        <w:rPr>
          <w:color w:val="000000"/>
        </w:rPr>
        <w:t xml:space="preserve"> comparisons identified no statistically significant differences between the forecasting horizons</w:t>
      </w:r>
      <w:r w:rsidR="007438EC">
        <w:rPr>
          <w:color w:val="000000"/>
        </w:rPr>
        <w:t xml:space="preserve"> or between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424888,&quot;citationText&quot;:&quot;&lt;span style=\&quot;font-family:Times New Roman;font-size:16px;color:#000000\&quot;&gt;[27]&lt;/span&gt;&quot;}"/>
          <w:id w:val="224424888"/>
          <w:placeholder>
            <w:docPart w:val="7F7B419918F19E4A8976F8E6E6C5E53F"/>
          </w:placeholder>
        </w:sdtPr>
        <w:sdtContent>
          <w:r w:rsidR="00CC6BAD">
            <w:rPr>
              <w:color w:val="000000"/>
            </w:rPr>
            <w:t>[27]</w:t>
          </w:r>
        </w:sdtContent>
      </w:sdt>
      <w:r w:rsidR="00702D50">
        <w:rPr>
          <w:color w:val="000000"/>
        </w:rPr>
        <w:t xml:space="preserve"> </w:t>
      </w:r>
      <w:r w:rsidR="00E1217D">
        <w:rPr>
          <w:color w:val="000000"/>
        </w:rPr>
        <w:t>models and the naïve benchmark. This indicates that although the machine learning models generally achieved lower forecasting errors</w:t>
      </w:r>
      <w:r w:rsidR="007776B4">
        <w:rPr>
          <w:color w:val="000000"/>
        </w:rPr>
        <w:t>, th</w:t>
      </w:r>
      <w:r w:rsidR="00D34597">
        <w:rPr>
          <w:color w:val="000000"/>
        </w:rPr>
        <w:t>e</w:t>
      </w:r>
      <w:r w:rsidR="007776B4">
        <w:rPr>
          <w:color w:val="000000"/>
        </w:rPr>
        <w:t xml:space="preserve"> magnitude of these improvements was insufficient to show statistical superiority</w:t>
      </w:r>
      <w:r w:rsidR="009A3D2C">
        <w:rPr>
          <w:color w:val="000000"/>
        </w:rPr>
        <w:t xml:space="preserve">. </w:t>
      </w:r>
    </w:p>
    <w:p w14:paraId="3263CB9D" w14:textId="77777777" w:rsidR="009F459F" w:rsidRDefault="009F459F" w:rsidP="004C38C3">
      <w:pPr>
        <w:rPr>
          <w:color w:val="000000"/>
        </w:rPr>
      </w:pPr>
    </w:p>
    <w:p w14:paraId="0D3284D4" w14:textId="7B8D7D9B" w:rsidR="009F459F" w:rsidRPr="004C38C3" w:rsidRDefault="002E2048" w:rsidP="004C38C3">
      <w:r>
        <w:rPr>
          <w:color w:val="000000"/>
        </w:rPr>
        <w:t>These fi</w:t>
      </w:r>
      <w:r w:rsidR="00C93284">
        <w:rPr>
          <w:color w:val="000000"/>
        </w:rPr>
        <w:t xml:space="preserve">ndings demonstrate </w:t>
      </w:r>
      <w:r w:rsidR="0063061E">
        <w:rPr>
          <w:color w:val="000000"/>
        </w:rPr>
        <w:t xml:space="preserve">that XGBoost provides a robust framework </w:t>
      </w:r>
      <w:r w:rsidR="00013BAF">
        <w:rPr>
          <w:color w:val="000000"/>
        </w:rPr>
        <w:t xml:space="preserve">for modelling biologic medicines </w:t>
      </w:r>
      <w:r w:rsidR="0047178D">
        <w:rPr>
          <w:color w:val="000000"/>
        </w:rPr>
        <w:t>usage, although the statistical evidence indicates that differences between competing forecast approaches should be interpreted with appropriate caution.</w:t>
      </w:r>
    </w:p>
    <w:p w14:paraId="7A217DF6" w14:textId="77777777" w:rsidR="00610C26" w:rsidRDefault="00610C26" w:rsidP="00610C26"/>
    <w:p w14:paraId="4074A54F" w14:textId="5A09FB76" w:rsidR="00610C26" w:rsidRPr="00610C26" w:rsidRDefault="00610C26" w:rsidP="00610C26">
      <w:pPr>
        <w:pStyle w:val="Heading3"/>
      </w:pPr>
      <w:bookmarkStart w:id="68" w:name="_Toc235776929"/>
      <w:r>
        <w:t>Interpretation of Forecasting Performance</w:t>
      </w:r>
      <w:bookmarkEnd w:id="68"/>
    </w:p>
    <w:p w14:paraId="31440657" w14:textId="77777777" w:rsidR="001E1D4F" w:rsidRDefault="001E1D4F" w:rsidP="00E015A1"/>
    <w:p w14:paraId="4A70A14F" w14:textId="2AFAC694" w:rsidR="006970E0" w:rsidRDefault="008377A2" w:rsidP="00E015A1">
      <w:pPr>
        <w:rPr>
          <w:color w:val="000000"/>
        </w:rPr>
      </w:pPr>
      <w:r>
        <w:t xml:space="preserve">The forecasting results demonstrates that the developed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9645538,&quot;citationText&quot;:&quot;&lt;span style=\&quot;font-family:Times New Roman;font-size:16px;color:#000000\&quot;&gt;[27]&lt;/span&gt;&quot;}"/>
          <w:id w:val="-419645538"/>
          <w:placeholder>
            <w:docPart w:val="9D7D9CA42FA1B641AB05CC9E6A0A5B02"/>
          </w:placeholder>
        </w:sdtPr>
        <w:sdtContent>
          <w:r w:rsidR="00CC6BAD">
            <w:rPr>
              <w:color w:val="000000"/>
            </w:rPr>
            <w:t>[27]</w:t>
          </w:r>
        </w:sdtContent>
      </w:sdt>
      <w:r w:rsidR="000439C1">
        <w:rPr>
          <w:color w:val="000000"/>
        </w:rPr>
        <w:t xml:space="preserve"> models </w:t>
      </w:r>
      <w:r w:rsidR="00BF13A2">
        <w:rPr>
          <w:color w:val="000000"/>
        </w:rPr>
        <w:t>could identify</w:t>
      </w:r>
      <w:r w:rsidR="000439C1">
        <w:rPr>
          <w:color w:val="000000"/>
        </w:rPr>
        <w:t xml:space="preserve"> meaningful relationships within historical </w:t>
      </w:r>
      <w:r w:rsidR="007300CD">
        <w:rPr>
          <w:color w:val="000000"/>
        </w:rPr>
        <w:t>biologics usage data and applying these relationships to predict future medicines usage across the three forecast horizons</w:t>
      </w:r>
      <w:r w:rsidR="00F5413D">
        <w:rPr>
          <w:color w:val="000000"/>
        </w:rPr>
        <w:t xml:space="preserve">. </w:t>
      </w:r>
      <w:r w:rsidR="00582295">
        <w:rPr>
          <w:color w:val="000000"/>
        </w:rPr>
        <w:t>The consi</w:t>
      </w:r>
      <w:r w:rsidR="00BF13A2">
        <w:rPr>
          <w:color w:val="000000"/>
        </w:rPr>
        <w:t>stently high R</w:t>
      </w:r>
      <w:r w:rsidR="00BF13A2">
        <w:rPr>
          <w:color w:val="000000"/>
          <w:vertAlign w:val="superscript"/>
        </w:rPr>
        <w:t>2</w:t>
      </w:r>
      <w:r w:rsidR="00BF13A2">
        <w:rPr>
          <w:color w:val="000000"/>
        </w:rPr>
        <w:t xml:space="preserve"> values and relatively low WMAPE value indicate</w:t>
      </w:r>
      <w:r w:rsidR="00360820">
        <w:rPr>
          <w:color w:val="000000"/>
        </w:rPr>
        <w:t xml:space="preserve"> that the models were able to successfully capture the underlying demand patterns within the dataset</w:t>
      </w:r>
      <w:r w:rsidR="001F0D90">
        <w:rPr>
          <w:color w:val="000000"/>
        </w:rPr>
        <w:t>, despite increasing uncertainty associated with longer forecast horizons.</w:t>
      </w:r>
      <w:r w:rsidR="00D96759">
        <w:rPr>
          <w:color w:val="000000"/>
        </w:rPr>
        <w:t xml:space="preserve"> These results suggest that machine learning provides a suitable framework for modelling biologics</w:t>
      </w:r>
      <w:r w:rsidR="009F4892">
        <w:rPr>
          <w:color w:val="000000"/>
        </w:rPr>
        <w:t xml:space="preserve"> usages within NHS secondary care.</w:t>
      </w:r>
    </w:p>
    <w:p w14:paraId="563430EA" w14:textId="77777777" w:rsidR="006970E0" w:rsidRDefault="006970E0" w:rsidP="00E015A1">
      <w:pPr>
        <w:rPr>
          <w:color w:val="000000"/>
        </w:rPr>
      </w:pPr>
    </w:p>
    <w:p w14:paraId="6F79E756" w14:textId="27DFB232" w:rsidR="008377A2" w:rsidRDefault="006970E0" w:rsidP="00E015A1">
      <w:pPr>
        <w:rPr>
          <w:color w:val="000000"/>
        </w:rPr>
      </w:pPr>
      <w:r>
        <w:rPr>
          <w:color w:val="000000"/>
        </w:rPr>
        <w:t>One of the more notable findings was the differing behaviour</w:t>
      </w:r>
      <w:r w:rsidR="00D96759">
        <w:rPr>
          <w:color w:val="000000"/>
        </w:rPr>
        <w:t xml:space="preserve"> </w:t>
      </w:r>
      <w:r w:rsidR="00511B84">
        <w:rPr>
          <w:color w:val="000000"/>
        </w:rPr>
        <w:t>observed between the absolute and percentage-based forecasting metrics. While MAE and RMSE increased as the forecasting horizon extended, the WMAPE and SM</w:t>
      </w:r>
      <w:r w:rsidR="00690679">
        <w:rPr>
          <w:color w:val="000000"/>
        </w:rPr>
        <w:t>A</w:t>
      </w:r>
      <w:r w:rsidR="00511B84">
        <w:rPr>
          <w:color w:val="000000"/>
        </w:rPr>
        <w:t xml:space="preserve">PE demonstrated relatively consistent performance across the three prediction horizons. </w:t>
      </w:r>
      <w:r w:rsidR="00A77E3C">
        <w:rPr>
          <w:color w:val="000000"/>
        </w:rPr>
        <w:t xml:space="preserve">This difference reflects the characteristics of </w:t>
      </w:r>
      <w:r w:rsidR="004B1F81">
        <w:rPr>
          <w:color w:val="000000"/>
        </w:rPr>
        <w:t>the evaluation m</w:t>
      </w:r>
      <w:r w:rsidR="003E6E69">
        <w:rPr>
          <w:color w:val="000000"/>
        </w:rPr>
        <w:t>etrics themselves</w:t>
      </w:r>
      <w:r w:rsidR="007D7271">
        <w:rPr>
          <w:color w:val="000000"/>
        </w:rPr>
        <w:t xml:space="preserve">. MAE and RMSE quantify the magnitude of the forecasting errors in absolute terms and therefore naturally increase as forecast values become larger. </w:t>
      </w:r>
      <w:r w:rsidR="005B0DBA">
        <w:rPr>
          <w:color w:val="000000"/>
        </w:rPr>
        <w:t xml:space="preserve">In </w:t>
      </w:r>
      <w:r w:rsidR="009A5DBF">
        <w:rPr>
          <w:color w:val="000000"/>
        </w:rPr>
        <w:t>contrast</w:t>
      </w:r>
      <w:r w:rsidR="005B0DBA">
        <w:rPr>
          <w:color w:val="000000"/>
        </w:rPr>
        <w:t xml:space="preserve"> to this, WMAPE and SMAPE assess the forecasting performance relative</w:t>
      </w:r>
      <w:r w:rsidR="0099038D">
        <w:rPr>
          <w:color w:val="000000"/>
        </w:rPr>
        <w:t xml:space="preserve"> to the magnitude of the observed demand, this provides a more representative assessment of proportional forecasting</w:t>
      </w:r>
      <w:r w:rsidR="003C248E">
        <w:rPr>
          <w:color w:val="000000"/>
        </w:rPr>
        <w:t xml:space="preserve"> accuracy across medicines with varying usage volumes. Although the longer horizons produced larger </w:t>
      </w:r>
      <w:r w:rsidR="009020E0">
        <w:rPr>
          <w:color w:val="000000"/>
        </w:rPr>
        <w:t>absolute</w:t>
      </w:r>
      <w:r w:rsidR="003C248E">
        <w:rPr>
          <w:color w:val="000000"/>
        </w:rPr>
        <w:t xml:space="preserve"> errors, their proportional forecasting</w:t>
      </w:r>
      <w:r w:rsidR="009020E0">
        <w:rPr>
          <w:color w:val="000000"/>
        </w:rPr>
        <w:t xml:space="preserve"> performance remained comparatively stable.</w:t>
      </w:r>
    </w:p>
    <w:p w14:paraId="70FE7F05" w14:textId="77777777" w:rsidR="00496730" w:rsidRDefault="00496730" w:rsidP="00E015A1">
      <w:pPr>
        <w:rPr>
          <w:color w:val="000000"/>
        </w:rPr>
      </w:pPr>
    </w:p>
    <w:p w14:paraId="54B6D8DB" w14:textId="56DAC7E2" w:rsidR="00496730" w:rsidRDefault="00D13EF1" w:rsidP="00E015A1">
      <w:pPr>
        <w:rPr>
          <w:color w:val="000000"/>
        </w:rPr>
      </w:pPr>
      <w:r>
        <w:rPr>
          <w:color w:val="000000"/>
        </w:rPr>
        <w:t xml:space="preserve">The comparison with the naïve forecast benchmark further demonstrated that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1989237,&quot;citationText&quot;:&quot;&lt;span style=\&quot;font-family:Times New Roman;font-size:16px;color:#000000\&quot;&gt;[27]&lt;/span&gt;&quot;}"/>
          <w:id w:val="-541989237"/>
          <w:placeholder>
            <w:docPart w:val="721CBE04C1010C44BEB6ADF8CB66507C"/>
          </w:placeholder>
        </w:sdtPr>
        <w:sdtContent>
          <w:r w:rsidR="00CC6BAD">
            <w:rPr>
              <w:color w:val="000000"/>
            </w:rPr>
            <w:t>[27]</w:t>
          </w:r>
        </w:sdtContent>
      </w:sdt>
      <w:r w:rsidR="00780A3F">
        <w:rPr>
          <w:color w:val="000000"/>
        </w:rPr>
        <w:t xml:space="preserve"> models generally achieved </w:t>
      </w:r>
      <w:r w:rsidR="00EB5C10">
        <w:rPr>
          <w:color w:val="000000"/>
        </w:rPr>
        <w:t>lower forecasting errors</w:t>
      </w:r>
      <w:r w:rsidR="00023555">
        <w:rPr>
          <w:color w:val="000000"/>
        </w:rPr>
        <w:t xml:space="preserve"> that the simple persistence-based forecasting model. This suggests that the incorporation </w:t>
      </w:r>
      <w:r w:rsidR="00D50EBE">
        <w:rPr>
          <w:color w:val="000000"/>
        </w:rPr>
        <w:t xml:space="preserve">of engineered historic usage features enables the model to learn the temporal relationships </w:t>
      </w:r>
      <w:r w:rsidR="00CF1631">
        <w:rPr>
          <w:color w:val="000000"/>
        </w:rPr>
        <w:t>that extend beyond simple continuation</w:t>
      </w:r>
      <w:r w:rsidR="00935DD5">
        <w:rPr>
          <w:color w:val="000000"/>
        </w:rPr>
        <w:t xml:space="preserve"> of previous demand</w:t>
      </w:r>
      <w:r w:rsidR="00152EEA">
        <w:rPr>
          <w:color w:val="000000"/>
        </w:rPr>
        <w:t xml:space="preserve">. However, the Diebold-Mariano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461987,&quot;citationText&quot;:&quot;&lt;span style=\&quot;font-family:Times New Roman;font-size:16px;color:#000000\&quot;&gt;[55]&lt;/span&gt;&quot;}"/>
          <w:id w:val="-979461987"/>
          <w:placeholder>
            <w:docPart w:val="96F6C0B0F38E2B48A225A51463B531E6"/>
          </w:placeholder>
        </w:sdtPr>
        <w:sdtContent>
          <w:r w:rsidR="00CC6BAD">
            <w:rPr>
              <w:color w:val="000000"/>
            </w:rPr>
            <w:t>[55]</w:t>
          </w:r>
        </w:sdtContent>
      </w:sdt>
      <w:r w:rsidR="003223CE">
        <w:rPr>
          <w:color w:val="000000"/>
        </w:rPr>
        <w:t xml:space="preserve"> analysis indicated that these improvements from the naïve forecast benchmark were not statistically significant. </w:t>
      </w:r>
      <w:r w:rsidR="00817018">
        <w:rPr>
          <w:color w:val="000000"/>
        </w:rPr>
        <w:t>This finding highlights the importance of distinguishing between numerical improvements</w:t>
      </w:r>
      <w:r w:rsidR="00C468D1">
        <w:rPr>
          <w:color w:val="000000"/>
        </w:rPr>
        <w:t xml:space="preserve"> in forecasting metrics and formal statistical evidence of superior predictive performance. </w:t>
      </w:r>
      <w:r w:rsidR="002860E1">
        <w:rPr>
          <w:color w:val="000000"/>
        </w:rPr>
        <w:t xml:space="preserve">While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687454,&quot;citationText&quot;:&quot;&lt;span style=\&quot;font-family:Times New Roman;font-size:16px;color:#000000\&quot;&gt;[27]&lt;/span&gt;&quot;}"/>
          <w:id w:val="741687454"/>
          <w:placeholder>
            <w:docPart w:val="C3BA0845680ADE438FB39746F7BECD9B"/>
          </w:placeholder>
        </w:sdtPr>
        <w:sdtContent>
          <w:r w:rsidR="00CC6BAD">
            <w:rPr>
              <w:color w:val="000000"/>
            </w:rPr>
            <w:t>[27]</w:t>
          </w:r>
        </w:sdtContent>
      </w:sdt>
      <w:r w:rsidR="00AB2014">
        <w:rPr>
          <w:color w:val="000000"/>
        </w:rPr>
        <w:t xml:space="preserve"> </w:t>
      </w:r>
      <w:r w:rsidR="00C073A3">
        <w:rPr>
          <w:color w:val="000000"/>
        </w:rPr>
        <w:t xml:space="preserve">models generally produced lower forecasting errors, the variability present within the forecast error series meant that the observed improvements were insufficient to reject the null hypothesis of equal predictive accuracy. </w:t>
      </w:r>
    </w:p>
    <w:p w14:paraId="71270864" w14:textId="77777777" w:rsidR="00053779" w:rsidRDefault="00053779" w:rsidP="00E015A1">
      <w:pPr>
        <w:rPr>
          <w:color w:val="000000"/>
        </w:rPr>
      </w:pPr>
    </w:p>
    <w:p w14:paraId="3A32FEBF" w14:textId="5B7E12F1" w:rsidR="00053779" w:rsidRDefault="0055322C" w:rsidP="00E015A1">
      <w:pPr>
        <w:rPr>
          <w:color w:val="000000"/>
        </w:rPr>
      </w:pPr>
      <w:r>
        <w:rPr>
          <w:color w:val="000000"/>
        </w:rPr>
        <w:t xml:space="preserve">Visual </w:t>
      </w:r>
      <w:r w:rsidR="00342B57">
        <w:rPr>
          <w:color w:val="000000"/>
        </w:rPr>
        <w:t xml:space="preserve">assessment of the forecasting outputs </w:t>
      </w:r>
      <w:r w:rsidR="00531E12">
        <w:rPr>
          <w:color w:val="000000"/>
        </w:rPr>
        <w:t xml:space="preserve">also demonstrated that the models accurately captured the overall trend in </w:t>
      </w:r>
      <w:r w:rsidR="0081478D">
        <w:rPr>
          <w:color w:val="000000"/>
        </w:rPr>
        <w:t>biologics</w:t>
      </w:r>
      <w:r w:rsidR="00B06436">
        <w:rPr>
          <w:color w:val="000000"/>
        </w:rPr>
        <w:t xml:space="preserve"> usage across </w:t>
      </w:r>
      <w:r w:rsidR="00BA0332">
        <w:rPr>
          <w:color w:val="000000"/>
        </w:rPr>
        <w:t>all</w:t>
      </w:r>
      <w:r w:rsidR="00B06436">
        <w:rPr>
          <w:color w:val="000000"/>
        </w:rPr>
        <w:t xml:space="preserve"> the horizons. </w:t>
      </w:r>
      <w:r w:rsidR="00BA0332">
        <w:rPr>
          <w:color w:val="000000"/>
        </w:rPr>
        <w:t>Most</w:t>
      </w:r>
      <w:r w:rsidR="00B06436">
        <w:rPr>
          <w:color w:val="000000"/>
        </w:rPr>
        <w:t xml:space="preserve"> </w:t>
      </w:r>
      <w:r w:rsidR="0081478D">
        <w:rPr>
          <w:color w:val="000000"/>
        </w:rPr>
        <w:t>observations</w:t>
      </w:r>
      <w:r w:rsidR="00B06436">
        <w:rPr>
          <w:color w:val="000000"/>
        </w:rPr>
        <w:t xml:space="preserve"> remained closely aligned </w:t>
      </w:r>
      <w:r w:rsidR="000553A1">
        <w:rPr>
          <w:color w:val="000000"/>
        </w:rPr>
        <w:t>with the line of perfect prediction</w:t>
      </w:r>
      <w:r w:rsidR="00417843">
        <w:rPr>
          <w:color w:val="000000"/>
        </w:rPr>
        <w:t>, indicating strong agreement between the observed and predicted values</w:t>
      </w:r>
      <w:r w:rsidR="00430F8A">
        <w:rPr>
          <w:color w:val="000000"/>
        </w:rPr>
        <w:t xml:space="preserve">. There was increased dispersion </w:t>
      </w:r>
      <w:r w:rsidR="0096454B">
        <w:rPr>
          <w:color w:val="000000"/>
        </w:rPr>
        <w:t xml:space="preserve">for a small number of high usage </w:t>
      </w:r>
      <w:r w:rsidR="00F43807">
        <w:rPr>
          <w:color w:val="000000"/>
        </w:rPr>
        <w:t>medicines</w:t>
      </w:r>
      <w:r w:rsidR="00BA7B41">
        <w:rPr>
          <w:color w:val="000000"/>
        </w:rPr>
        <w:t xml:space="preserve">, this suggests </w:t>
      </w:r>
      <w:r w:rsidR="00C16EE4">
        <w:rPr>
          <w:color w:val="000000"/>
        </w:rPr>
        <w:t xml:space="preserve">that the forecasting errors became more pronounced </w:t>
      </w:r>
      <w:r w:rsidR="008771A0">
        <w:rPr>
          <w:color w:val="000000"/>
        </w:rPr>
        <w:t xml:space="preserve">for medicines with larger usage. </w:t>
      </w:r>
    </w:p>
    <w:p w14:paraId="132F5A94" w14:textId="77777777" w:rsidR="00B21A3A" w:rsidRDefault="00B21A3A" w:rsidP="00E015A1">
      <w:pPr>
        <w:rPr>
          <w:color w:val="000000"/>
        </w:rPr>
      </w:pPr>
    </w:p>
    <w:p w14:paraId="4E23D614" w14:textId="323DFFF2" w:rsidR="00B21A3A" w:rsidRPr="00BF13A2" w:rsidRDefault="00B21A3A" w:rsidP="00E015A1">
      <w:r>
        <w:rPr>
          <w:color w:val="000000"/>
        </w:rPr>
        <w:t>The forecasting framework demonstrated good predictive capability whilst maintaining a consistent performance across the three horizons</w:t>
      </w:r>
      <w:r w:rsidR="00B27DC1">
        <w:rPr>
          <w:color w:val="000000"/>
        </w:rPr>
        <w:t xml:space="preserve">. Although </w:t>
      </w:r>
      <w:r w:rsidR="002C67CF">
        <w:rPr>
          <w:color w:val="000000"/>
        </w:rPr>
        <w:t>statistical</w:t>
      </w:r>
      <w:r w:rsidR="00D07C58">
        <w:rPr>
          <w:color w:val="000000"/>
        </w:rPr>
        <w:t xml:space="preserve"> comparison indicated no significant differences between the models, the combination of quan</w:t>
      </w:r>
      <w:r w:rsidR="001F36FD">
        <w:rPr>
          <w:color w:val="000000"/>
        </w:rPr>
        <w:t>ti</w:t>
      </w:r>
      <w:r w:rsidR="00D07C58">
        <w:rPr>
          <w:color w:val="000000"/>
        </w:rPr>
        <w:t xml:space="preserve">tative metrics, visual assessment and </w:t>
      </w:r>
      <w:r w:rsidR="00F6550E">
        <w:rPr>
          <w:color w:val="000000"/>
        </w:rPr>
        <w:t xml:space="preserve">explainability analysis suggests that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625042,&quot;citationText&quot;:&quot;&lt;span style=\&quot;font-family:Times New Roman;font-size:16px;color:#000000\&quot;&gt;[27]&lt;/span&gt;&quot;}"/>
          <w:id w:val="-1237625042"/>
          <w:placeholder>
            <w:docPart w:val="2A820114342B4A46AD12032A234E0FF8"/>
          </w:placeholder>
        </w:sdtPr>
        <w:sdtContent>
          <w:r w:rsidR="00CC6BAD">
            <w:rPr>
              <w:color w:val="000000"/>
            </w:rPr>
            <w:t>[27]</w:t>
          </w:r>
        </w:sdtContent>
      </w:sdt>
      <w:r w:rsidR="001F36FD">
        <w:rPr>
          <w:color w:val="000000"/>
        </w:rPr>
        <w:t xml:space="preserve"> </w:t>
      </w:r>
      <w:r w:rsidR="00A425B2">
        <w:rPr>
          <w:color w:val="000000"/>
        </w:rPr>
        <w:t xml:space="preserve">provides a robust and practically applicable approach for forecasting the use of biologic medicines. </w:t>
      </w:r>
    </w:p>
    <w:p w14:paraId="296D725A" w14:textId="77777777" w:rsidR="001E1D4F" w:rsidRDefault="001E1D4F" w:rsidP="00E015A1"/>
    <w:p w14:paraId="735AB77D" w14:textId="5CE44F76" w:rsidR="00E015A1" w:rsidRDefault="00E015A1" w:rsidP="00B83639">
      <w:pPr>
        <w:pStyle w:val="Heading2"/>
      </w:pPr>
      <w:bookmarkStart w:id="69" w:name="_Toc235776930"/>
      <w:r>
        <w:t>Discussion of SHAP Findings</w:t>
      </w:r>
      <w:bookmarkEnd w:id="69"/>
    </w:p>
    <w:p w14:paraId="707C6CF4" w14:textId="77777777" w:rsidR="00E015A1" w:rsidRDefault="00E015A1" w:rsidP="00B83639">
      <w:pPr>
        <w:pStyle w:val="Heading2"/>
      </w:pPr>
    </w:p>
    <w:p w14:paraId="637801BA" w14:textId="2CAB9800" w:rsidR="00CC7B02" w:rsidRDefault="0026418F" w:rsidP="003952BE">
      <w:pPr>
        <w:rPr>
          <w:color w:val="000000"/>
        </w:rPr>
      </w:pPr>
      <w:r>
        <w:t>The SHAP</w:t>
      </w:r>
      <w:r w:rsidR="00CC7B02">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200714,&quot;citationText&quot;:&quot;&lt;span style=\&quot;font-family:Times New Roman;font-size:16px;color:#000000\&quot;&gt;[29]&lt;/span&gt;&quot;}"/>
          <w:id w:val="1201200714"/>
          <w:placeholder>
            <w:docPart w:val="FDB4E45118B605499D4D311E6BDC23E9"/>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4307285,&quot;citationText&quot;:&quot;&lt;span style=\&quot;font-family:Times New Roman;font-size:16px;color:#000000\&quot;&gt;[30]&lt;/span&gt;&quot;}"/>
          <w:id w:val="-874307285"/>
          <w:placeholder>
            <w:docPart w:val="ABBE6C5435E17A45BC4362DED7FE99E5"/>
          </w:placeholder>
        </w:sdtPr>
        <w:sdtContent>
          <w:r w:rsidR="00CC6BAD">
            <w:rPr>
              <w:color w:val="000000"/>
            </w:rPr>
            <w:t>[30]</w:t>
          </w:r>
        </w:sdtContent>
      </w:sdt>
      <w:r w:rsidR="00266DA6">
        <w:rPr>
          <w:color w:val="000000"/>
        </w:rPr>
        <w:t xml:space="preserve"> analysis provided valuable insights into the factors influencing the forecasting models </w:t>
      </w:r>
      <w:r w:rsidR="00771410">
        <w:rPr>
          <w:color w:val="000000"/>
        </w:rPr>
        <w:t xml:space="preserve">and complemented </w:t>
      </w:r>
      <w:r w:rsidR="00713058">
        <w:rPr>
          <w:color w:val="000000"/>
        </w:rPr>
        <w:t xml:space="preserve">the evaluation of </w:t>
      </w:r>
      <w:r w:rsidR="00C23D54">
        <w:rPr>
          <w:color w:val="000000"/>
        </w:rPr>
        <w:t xml:space="preserve">the </w:t>
      </w:r>
      <w:r w:rsidR="00713058">
        <w:rPr>
          <w:color w:val="000000"/>
        </w:rPr>
        <w:t>quantitative</w:t>
      </w:r>
      <w:r w:rsidR="00C23D54">
        <w:rPr>
          <w:color w:val="000000"/>
        </w:rPr>
        <w:t xml:space="preserve"> metrics</w:t>
      </w:r>
      <w:r w:rsidR="004B3048">
        <w:rPr>
          <w:color w:val="000000"/>
        </w:rPr>
        <w:t xml:space="preserve"> by improving the interpretability of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706213,&quot;citationText&quot;:&quot;&lt;span style=\&quot;font-family:Times New Roman;font-size:16px;color:#000000\&quot;&gt;[27]&lt;/span&gt;&quot;}"/>
          <w:id w:val="-414706213"/>
          <w:placeholder>
            <w:docPart w:val="B68DF88767C3F24D81859CB34CD16B55"/>
          </w:placeholder>
        </w:sdtPr>
        <w:sdtContent>
          <w:r w:rsidR="00CC6BAD">
            <w:rPr>
              <w:color w:val="000000"/>
            </w:rPr>
            <w:t>[27]</w:t>
          </w:r>
        </w:sdtContent>
      </w:sdt>
      <w:r w:rsidR="004B3048">
        <w:rPr>
          <w:color w:val="000000"/>
        </w:rPr>
        <w:t xml:space="preserve"> models.</w:t>
      </w:r>
      <w:r w:rsidR="00713058">
        <w:rPr>
          <w:color w:val="000000"/>
        </w:rPr>
        <w:t xml:space="preserve"> </w:t>
      </w:r>
      <w:r w:rsidR="00013164">
        <w:rPr>
          <w:color w:val="000000"/>
        </w:rPr>
        <w:t>While the forecasting metrics demonstrated that the models were capable</w:t>
      </w:r>
      <w:r w:rsidR="000C5B87">
        <w:rPr>
          <w:color w:val="000000"/>
        </w:rPr>
        <w:t xml:space="preserve"> of accurately predicting the usage of biologic medicines,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9681837,&quot;citationText&quot;:&quot;&lt;span style=\&quot;font-family:Times New Roman;font-size:16px;color:#000000\&quot;&gt;[29]&lt;/span&gt;&quot;}"/>
          <w:id w:val="669681837"/>
          <w:placeholder>
            <w:docPart w:val="ECA6660DC2269A4D9A92A2D18459FBDC"/>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751545,&quot;citationText&quot;:&quot;&lt;span style=\&quot;font-family:Times New Roman;font-size:16px;color:#000000\&quot;&gt;[30]&lt;/span&gt;&quot;}"/>
          <w:id w:val="1994751545"/>
          <w:placeholder>
            <w:docPart w:val="317A3E4D7AA8B54887ED5F5EED983D03"/>
          </w:placeholder>
        </w:sdtPr>
        <w:sdtContent>
          <w:r w:rsidR="00CC6BAD">
            <w:rPr>
              <w:color w:val="000000"/>
            </w:rPr>
            <w:t>[30]</w:t>
          </w:r>
        </w:sdtContent>
      </w:sdt>
      <w:r w:rsidR="00013164">
        <w:rPr>
          <w:color w:val="000000"/>
        </w:rPr>
        <w:t xml:space="preserve"> </w:t>
      </w:r>
      <w:r w:rsidR="000F3064">
        <w:rPr>
          <w:color w:val="000000"/>
        </w:rPr>
        <w:t xml:space="preserve">explains how each of the features contributed to the </w:t>
      </w:r>
      <w:r w:rsidR="00AE13DC">
        <w:rPr>
          <w:color w:val="000000"/>
        </w:rPr>
        <w:t>model’s</w:t>
      </w:r>
      <w:r w:rsidR="000F3064">
        <w:rPr>
          <w:color w:val="000000"/>
        </w:rPr>
        <w:t xml:space="preserve"> prediction. This address recognised limitations of machine learning techniques</w:t>
      </w:r>
      <w:r w:rsidR="001A1BD2">
        <w:rPr>
          <w:color w:val="000000"/>
        </w:rPr>
        <w:t>, which have been criticised for limited transparency</w:t>
      </w:r>
      <w:r w:rsidR="002B410E">
        <w:rPr>
          <w:color w:val="000000"/>
        </w:rPr>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40732,&quot;citationText&quot;:&quot;&lt;span style=\&quot;font-family:Times New Roman;font-size:16px;color:#000000\&quot;&gt;[36]&lt;/span&gt;&quot;}"/>
          <w:id w:val="-87540732"/>
          <w:placeholder>
            <w:docPart w:val="A4B0378E8201BF4FB0D1889519437C46"/>
          </w:placeholder>
        </w:sdtPr>
        <w:sdtContent>
          <w:r w:rsidR="00CC6BAD">
            <w:rPr>
              <w:color w:val="000000"/>
            </w:rPr>
            <w:t>[36]</w:t>
          </w:r>
        </w:sdtContent>
      </w:sdt>
      <w:r w:rsidR="002B410E">
        <w:rPr>
          <w:color w:val="000000"/>
        </w:rPr>
        <w:t xml:space="preserve">. </w:t>
      </w:r>
    </w:p>
    <w:p w14:paraId="3D6A3DEC" w14:textId="77777777" w:rsidR="00515E91" w:rsidRDefault="00515E91" w:rsidP="003952BE">
      <w:pPr>
        <w:rPr>
          <w:color w:val="000000"/>
        </w:rPr>
      </w:pPr>
    </w:p>
    <w:p w14:paraId="4F5D6C66" w14:textId="2F957A21" w:rsidR="00515E91" w:rsidRDefault="00515E91" w:rsidP="003952BE">
      <w:pPr>
        <w:rPr>
          <w:color w:val="000000"/>
        </w:rPr>
      </w:pPr>
      <w:r>
        <w:rPr>
          <w:color w:val="000000"/>
        </w:rPr>
        <w:t xml:space="preserve">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898920,&quot;citationText&quot;:&quot;&lt;span style=\&quot;font-family:Times New Roman;font-size:16px;color:#000000\&quot;&gt;[29]&lt;/span&gt;&quot;}"/>
          <w:id w:val="807898920"/>
          <w:placeholder>
            <w:docPart w:val="C89F63B3EBB82D4ABE543B25FB3ACF98"/>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667729,&quot;citationText&quot;:&quot;&lt;span style=\&quot;font-family:Times New Roman;font-size:16px;color:#000000\&quot;&gt;[30]&lt;/span&gt;&quot;}"/>
          <w:id w:val="-1507667729"/>
          <w:placeholder>
            <w:docPart w:val="A9B9B1E866D7024588A5646511A57BD8"/>
          </w:placeholder>
        </w:sdtPr>
        <w:sdtContent>
          <w:r w:rsidR="00CC6BAD">
            <w:rPr>
              <w:color w:val="000000"/>
            </w:rPr>
            <w:t>[30]</w:t>
          </w:r>
        </w:sdtContent>
      </w:sdt>
      <w:r w:rsidR="00820665">
        <w:rPr>
          <w:color w:val="000000"/>
        </w:rPr>
        <w:t xml:space="preserve"> analysis of the three horizons consistently identified rolling historic usage measures as the most influential features of future medicines usage. In particular, the 3-</w:t>
      </w:r>
      <w:r w:rsidR="00820665">
        <w:rPr>
          <w:color w:val="000000"/>
        </w:rPr>
        <w:lastRenderedPageBreak/>
        <w:t xml:space="preserve">month and 6-month rolling averages </w:t>
      </w:r>
      <w:r w:rsidR="00916B6B">
        <w:rPr>
          <w:color w:val="000000"/>
        </w:rPr>
        <w:t xml:space="preserve">contributed more </w:t>
      </w:r>
      <w:r w:rsidR="00050193">
        <w:rPr>
          <w:color w:val="000000"/>
        </w:rPr>
        <w:t xml:space="preserve">strongly to model prediction </w:t>
      </w:r>
      <w:r w:rsidR="000E48D2">
        <w:rPr>
          <w:color w:val="000000"/>
        </w:rPr>
        <w:t xml:space="preserve">than individual lag observations. </w:t>
      </w:r>
      <w:r w:rsidR="0026146F">
        <w:rPr>
          <w:color w:val="000000"/>
        </w:rPr>
        <w:t xml:space="preserve">This suggests that </w:t>
      </w:r>
      <w:r w:rsidR="00AB673C">
        <w:rPr>
          <w:color w:val="000000"/>
        </w:rPr>
        <w:t xml:space="preserve">recent usage trends provide a more stable representation of future demand than isolated historic values. </w:t>
      </w:r>
    </w:p>
    <w:p w14:paraId="5F356769" w14:textId="77777777" w:rsidR="00AB673C" w:rsidRDefault="00AB673C" w:rsidP="003952BE">
      <w:pPr>
        <w:rPr>
          <w:color w:val="000000"/>
        </w:rPr>
      </w:pPr>
    </w:p>
    <w:p w14:paraId="39275B2B" w14:textId="2AFB5549" w:rsidR="00AB673C" w:rsidRDefault="00EF66D5" w:rsidP="003952BE">
      <w:pPr>
        <w:rPr>
          <w:color w:val="000000"/>
        </w:rPr>
      </w:pPr>
      <w:r>
        <w:rPr>
          <w:color w:val="000000"/>
        </w:rPr>
        <w:t>The lag-based variables also demonstrated consistent importance across the three horizons. The contribution of these variables</w:t>
      </w:r>
      <w:r w:rsidR="000201F3">
        <w:rPr>
          <w:color w:val="000000"/>
        </w:rPr>
        <w:t xml:space="preserve"> confirm</w:t>
      </w:r>
      <w:r w:rsidR="00737975">
        <w:rPr>
          <w:color w:val="000000"/>
        </w:rPr>
        <w:t xml:space="preserve"> that previous usage remains an important predictor of the future </w:t>
      </w:r>
      <w:r w:rsidR="0020586B">
        <w:rPr>
          <w:color w:val="000000"/>
        </w:rPr>
        <w:t>biologic’s</w:t>
      </w:r>
      <w:r w:rsidR="00737975">
        <w:rPr>
          <w:color w:val="000000"/>
        </w:rPr>
        <w:t xml:space="preserve"> usage</w:t>
      </w:r>
      <w:r w:rsidR="00E16240">
        <w:rPr>
          <w:color w:val="000000"/>
        </w:rPr>
        <w:t xml:space="preserve">. The combination of lag variables and rolling statistical features therefore enabled the model to capture both short-term fluctuations and longer-term usage patterns. </w:t>
      </w:r>
      <w:r>
        <w:rPr>
          <w:color w:val="000000"/>
        </w:rPr>
        <w:t xml:space="preserve"> </w:t>
      </w:r>
    </w:p>
    <w:p w14:paraId="0903026B" w14:textId="77777777" w:rsidR="00956E9B" w:rsidRDefault="00956E9B" w:rsidP="003952BE">
      <w:pPr>
        <w:rPr>
          <w:color w:val="000000"/>
        </w:rPr>
      </w:pPr>
    </w:p>
    <w:p w14:paraId="0220C7D2" w14:textId="3330BE52" w:rsidR="00956E9B" w:rsidRDefault="00956E9B" w:rsidP="003952BE">
      <w:pPr>
        <w:rPr>
          <w:color w:val="000000"/>
        </w:rPr>
      </w:pPr>
      <w:r>
        <w:rPr>
          <w:color w:val="000000"/>
        </w:rPr>
        <w:t xml:space="preserve">In contrast to the lag and statistical rolling features, the temporal </w:t>
      </w:r>
      <w:r w:rsidR="004C5518">
        <w:rPr>
          <w:color w:val="000000"/>
        </w:rPr>
        <w:t xml:space="preserve">features including month number and year, contributed little to the forecasting models. This finding suggests that the biologics medicines </w:t>
      </w:r>
      <w:r w:rsidR="007209B0">
        <w:rPr>
          <w:color w:val="000000"/>
        </w:rPr>
        <w:t xml:space="preserve">included within this project </w:t>
      </w:r>
      <w:r w:rsidR="00D478D1">
        <w:rPr>
          <w:color w:val="000000"/>
        </w:rPr>
        <w:t xml:space="preserve">showed demand patterns that were driven primarily by historic </w:t>
      </w:r>
      <w:r w:rsidR="00655270">
        <w:rPr>
          <w:color w:val="000000"/>
        </w:rPr>
        <w:t xml:space="preserve">usage rather than by strong seasonal effects. </w:t>
      </w:r>
      <w:r w:rsidR="007E6246">
        <w:rPr>
          <w:color w:val="000000"/>
        </w:rPr>
        <w:t xml:space="preserve">Given that </w:t>
      </w:r>
      <w:r w:rsidR="00412E49">
        <w:rPr>
          <w:color w:val="000000"/>
        </w:rPr>
        <w:t>these medicines are used in the management of dermatological conditions</w:t>
      </w:r>
      <w:r w:rsidR="003F7355">
        <w:rPr>
          <w:color w:val="000000"/>
        </w:rPr>
        <w:t xml:space="preserve">, this finding is clinically plausible as prescribing behaviour </w:t>
      </w:r>
      <w:r w:rsidR="00EA237A">
        <w:rPr>
          <w:color w:val="000000"/>
        </w:rPr>
        <w:t xml:space="preserve">is generally influenced by </w:t>
      </w:r>
      <w:r w:rsidR="00493EA3">
        <w:rPr>
          <w:color w:val="000000"/>
        </w:rPr>
        <w:t xml:space="preserve">ongoing treatment requirements rather than seasonal variation </w:t>
      </w:r>
      <w:sdt>
        <w:sdtPr>
          <w:rPr>
            <w:color w:val="000000"/>
            <w:highlight w:val="white"/>
          </w:rPr>
          <w:alias w:val="Citation"/>
          <w:tag w:val="{&quot;referencesIds&quot;:[&quot;doc:69dcf0049eee1d7fe5053eaa&quot;],&quot;referencesOptions&quot;:{&quot;doc:69dcf0049eee1d7fe5053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3788507,&quot;citationText&quot;:&quot;&lt;span style=\&quot;font-family:Times New Roman;font-size:16px;color:#000000\&quot;&gt;[18]&lt;/span&gt;&quot;}"/>
          <w:id w:val="363788507"/>
          <w:placeholder>
            <w:docPart w:val="1B79976942F0D245BF4DEC1FBBF93C8A"/>
          </w:placeholder>
        </w:sdtPr>
        <w:sdtContent>
          <w:r w:rsidR="00CC6BAD">
            <w:rPr>
              <w:color w:val="000000"/>
            </w:rPr>
            <w:t>[18]</w:t>
          </w:r>
        </w:sdtContent>
      </w:sdt>
      <w:r w:rsidR="00493EA3">
        <w:rPr>
          <w:color w:val="000000"/>
        </w:rPr>
        <w:t>.</w:t>
      </w:r>
    </w:p>
    <w:p w14:paraId="0C92B985" w14:textId="77777777" w:rsidR="00DD0714" w:rsidRDefault="00DD0714" w:rsidP="003952BE">
      <w:pPr>
        <w:rPr>
          <w:color w:val="000000"/>
        </w:rPr>
      </w:pPr>
    </w:p>
    <w:p w14:paraId="517864F2" w14:textId="009D1815" w:rsidR="00DD0714" w:rsidRDefault="00DD0714" w:rsidP="003952BE">
      <w:pPr>
        <w:rPr>
          <w:color w:val="000000"/>
        </w:rPr>
      </w:pPr>
      <w:r>
        <w:rPr>
          <w:color w:val="000000"/>
        </w:rPr>
        <w:t xml:space="preserve">An important observation from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883640,&quot;citationText&quot;:&quot;&lt;span style=\&quot;font-family:Times New Roman;font-size:16px;color:#000000\&quot;&gt;[29]&lt;/span&gt;&quot;}"/>
          <w:id w:val="1446883640"/>
          <w:placeholder>
            <w:docPart w:val="F0F18422642B284E87B3D05193CF9B26"/>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1628809,&quot;citationText&quot;:&quot;&lt;span style=\&quot;font-family:Times New Roman;font-size:16px;color:#000000\&quot;&gt;[30]&lt;/span&gt;&quot;}"/>
          <w:id w:val="-1811628809"/>
          <w:placeholder>
            <w:docPart w:val="0879120CD621B54AA94F7400C0A3C292"/>
          </w:placeholder>
        </w:sdtPr>
        <w:sdtContent>
          <w:r w:rsidR="00CC6BAD">
            <w:rPr>
              <w:color w:val="000000"/>
            </w:rPr>
            <w:t>[30]</w:t>
          </w:r>
        </w:sdtContent>
      </w:sdt>
      <w:r w:rsidR="00E71955">
        <w:rPr>
          <w:color w:val="000000"/>
        </w:rPr>
        <w:t xml:space="preserve"> </w:t>
      </w:r>
      <w:r w:rsidR="00965B9D">
        <w:rPr>
          <w:color w:val="000000"/>
        </w:rPr>
        <w:t>was the consistency of the feature importance across all three of the horizons</w:t>
      </w:r>
      <w:r w:rsidR="004F481F">
        <w:rPr>
          <w:color w:val="000000"/>
        </w:rPr>
        <w:t xml:space="preserve">. Although the magnitude of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556929,&quot;citationText&quot;:&quot;&lt;span style=\&quot;font-family:Times New Roman;font-size:16px;color:#000000\&quot;&gt;[29]&lt;/span&gt;&quot;}"/>
          <w:id w:val="1257556929"/>
          <w:placeholder>
            <w:docPart w:val="92108B2B8915294A8ECE2CFD35C253B4"/>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343456,&quot;citationText&quot;:&quot;&lt;span style=\&quot;font-family:Times New Roman;font-size:16px;color:#000000\&quot;&gt;[30]&lt;/span&gt;&quot;}"/>
          <w:id w:val="293343456"/>
          <w:placeholder>
            <w:docPart w:val="C2D36F4B41C4FD409C5561C15077496A"/>
          </w:placeholder>
        </w:sdtPr>
        <w:sdtContent>
          <w:r w:rsidR="00CC6BAD">
            <w:rPr>
              <w:color w:val="000000"/>
            </w:rPr>
            <w:t>[30]</w:t>
          </w:r>
        </w:sdtContent>
      </w:sdt>
      <w:r w:rsidR="006730AA">
        <w:rPr>
          <w:color w:val="000000"/>
        </w:rPr>
        <w:t xml:space="preserve"> values increased as the prediction horizon was extended, this reflected the larger </w:t>
      </w:r>
      <w:r w:rsidR="004A129F">
        <w:rPr>
          <w:color w:val="000000"/>
        </w:rPr>
        <w:t xml:space="preserve">forecast values, </w:t>
      </w:r>
      <w:r w:rsidR="00496547">
        <w:rPr>
          <w:color w:val="000000"/>
        </w:rPr>
        <w:t xml:space="preserve">the ranking of the most influential features remained for the most part unchanged across </w:t>
      </w:r>
      <w:r w:rsidR="000D6804">
        <w:rPr>
          <w:color w:val="000000"/>
        </w:rPr>
        <w:t xml:space="preserve">those horizons. </w:t>
      </w:r>
      <w:r w:rsidR="006D3182">
        <w:rPr>
          <w:color w:val="000000"/>
        </w:rPr>
        <w:t>This suggests that the</w:t>
      </w:r>
      <w:r w:rsidR="002A27EC">
        <w:rPr>
          <w:color w:val="000000"/>
        </w:rPr>
        <w:t xml:space="preserve"> underlying drivers of biologic demand remain unchanged </w:t>
      </w:r>
      <w:r w:rsidR="00C75063">
        <w:rPr>
          <w:color w:val="000000"/>
        </w:rPr>
        <w:t>and stable regardless of the forecasting horizon.</w:t>
      </w:r>
    </w:p>
    <w:p w14:paraId="51F23A63" w14:textId="77777777" w:rsidR="00C75063" w:rsidRDefault="00C75063" w:rsidP="003952BE">
      <w:pPr>
        <w:rPr>
          <w:color w:val="000000"/>
        </w:rPr>
      </w:pPr>
    </w:p>
    <w:p w14:paraId="0346E13A" w14:textId="32938DC2" w:rsidR="00C75063" w:rsidRDefault="00C75063" w:rsidP="003952BE">
      <w:pPr>
        <w:rPr>
          <w:color w:val="000000"/>
        </w:rPr>
      </w:pPr>
      <w:r>
        <w:rPr>
          <w:color w:val="000000"/>
        </w:rPr>
        <w:t xml:space="preserve">The inclusion of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19539,&quot;citationText&quot;:&quot;&lt;span style=\&quot;font-family:Times New Roman;font-size:16px;color:#000000\&quot;&gt;[29]&lt;/span&gt;&quot;}"/>
          <w:id w:val="182319539"/>
          <w:placeholder>
            <w:docPart w:val="FEE59B0C7F8AAC44BE674BCAA0C16CB5"/>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919955,&quot;citationText&quot;:&quot;&lt;span style=\&quot;font-family:Times New Roman;font-size:16px;color:#000000\&quot;&gt;[30]&lt;/span&gt;&quot;}"/>
          <w:id w:val="2108919955"/>
          <w:placeholder>
            <w:docPart w:val="24EB52D034865443B8200FA61FF2DB58"/>
          </w:placeholder>
        </w:sdtPr>
        <w:sdtContent>
          <w:r w:rsidR="00CC6BAD">
            <w:rPr>
              <w:color w:val="000000"/>
            </w:rPr>
            <w:t>[30]</w:t>
          </w:r>
        </w:sdtContent>
      </w:sdt>
      <w:r w:rsidR="00AD1DFA">
        <w:rPr>
          <w:color w:val="000000"/>
        </w:rPr>
        <w:t xml:space="preserve"> analysis demonstrates the potential value of explainable artificial intelligence </w:t>
      </w:r>
      <w:r w:rsidR="00E72A57">
        <w:rPr>
          <w:color w:val="000000"/>
        </w:rPr>
        <w:t xml:space="preserve">within medicines management. </w:t>
      </w:r>
      <w:r w:rsidR="00772839">
        <w:rPr>
          <w:color w:val="000000"/>
        </w:rPr>
        <w:t xml:space="preserve">While high predictive accuracy is essential, </w:t>
      </w:r>
      <w:r w:rsidR="00D85599">
        <w:rPr>
          <w:color w:val="000000"/>
        </w:rPr>
        <w:t xml:space="preserve">healthcare </w:t>
      </w:r>
      <w:r w:rsidR="00244EFB">
        <w:rPr>
          <w:color w:val="000000"/>
        </w:rPr>
        <w:t>organisations</w:t>
      </w:r>
      <w:r w:rsidR="00D85599">
        <w:rPr>
          <w:color w:val="000000"/>
        </w:rPr>
        <w:t xml:space="preserve"> increasingly require machine learning models to provide transparent and interpretable outputs before they </w:t>
      </w:r>
      <w:r w:rsidR="00497899">
        <w:rPr>
          <w:color w:val="000000"/>
        </w:rPr>
        <w:t>can</w:t>
      </w:r>
      <w:r w:rsidR="00D85599">
        <w:rPr>
          <w:color w:val="000000"/>
        </w:rPr>
        <w:t xml:space="preserve"> support operational decision</w:t>
      </w:r>
      <w:r w:rsidR="00244EFB">
        <w:rPr>
          <w:color w:val="000000"/>
        </w:rPr>
        <w:t xml:space="preserve">s </w:t>
      </w:r>
      <w:sdt>
        <w:sdtPr>
          <w:rPr>
            <w:color w:val="000000"/>
            <w:highlight w:val="white"/>
          </w:rPr>
          <w:alias w:val="Citation"/>
          <w:tag w:val="{&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1019768,&quot;citationText&quot;:&quot;&lt;span style=\&quot;font-family:Times New Roman;font-size:16px;color:#000000\&quot;&gt;[33]&lt;/span&gt;&quot;}"/>
          <w:id w:val="-671019768"/>
          <w:placeholder>
            <w:docPart w:val="6CAFF2F49D96CC4894D942CEDEB65F66"/>
          </w:placeholder>
        </w:sdtPr>
        <w:sdtContent>
          <w:r w:rsidR="00CC6BAD">
            <w:rPr>
              <w:color w:val="000000"/>
            </w:rPr>
            <w:t>[33]</w:t>
          </w:r>
        </w:sdtContent>
      </w:sdt>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607205,&quot;citationText&quot;:&quot;&lt;span style=\&quot;font-family:Times New Roman;font-size:16px;color:#000000\&quot;&gt;[36]&lt;/span&gt;&quot;}"/>
          <w:id w:val="-1840607205"/>
          <w:placeholder>
            <w:docPart w:val="54026AE4F502384DB7D5E04EE9B80805"/>
          </w:placeholder>
        </w:sdtPr>
        <w:sdtContent>
          <w:r w:rsidR="00CC6BAD">
            <w:rPr>
              <w:color w:val="000000"/>
            </w:rPr>
            <w:t>[36]</w:t>
          </w:r>
        </w:sdtContent>
      </w:sdt>
      <w:r w:rsidR="00244EFB">
        <w:rPr>
          <w:color w:val="000000"/>
        </w:rPr>
        <w:t xml:space="preserve">. </w:t>
      </w:r>
    </w:p>
    <w:p w14:paraId="09D008EC" w14:textId="77777777" w:rsidR="00266DA6" w:rsidRPr="00CC7B02" w:rsidRDefault="00266DA6" w:rsidP="003952BE">
      <w:pPr>
        <w:rPr>
          <w:color w:val="000000"/>
        </w:rPr>
      </w:pPr>
    </w:p>
    <w:p w14:paraId="225A3C18" w14:textId="4794D0CB" w:rsidR="00206066" w:rsidRDefault="00206066" w:rsidP="00206066">
      <w:pPr>
        <w:pStyle w:val="Heading2"/>
      </w:pPr>
      <w:bookmarkStart w:id="70" w:name="_Toc235776931"/>
      <w:r>
        <w:t>Sensitivity Analysis</w:t>
      </w:r>
      <w:bookmarkEnd w:id="70"/>
    </w:p>
    <w:p w14:paraId="5D6E9FF3" w14:textId="77777777" w:rsidR="009D03D9" w:rsidRDefault="009D03D9" w:rsidP="009D03D9"/>
    <w:p w14:paraId="74415C16" w14:textId="094D741E" w:rsidR="009D03D9" w:rsidRDefault="00496428" w:rsidP="009D03D9">
      <w:r>
        <w:t>During the evaluation of the forecasting models, visual inspection of the prediction plots identified</w:t>
      </w:r>
      <w:r w:rsidR="00FF1F8D">
        <w:t xml:space="preserve"> that a single biologic had substantially higher usage </w:t>
      </w:r>
      <w:r w:rsidR="000C1853">
        <w:t xml:space="preserve">than </w:t>
      </w:r>
      <w:r w:rsidR="002F464F">
        <w:t>the remainder of the dataset</w:t>
      </w:r>
      <w:r w:rsidR="00137459">
        <w:t xml:space="preserve">. As biologic medicines </w:t>
      </w:r>
      <w:r w:rsidR="00265400">
        <w:t>exhibit</w:t>
      </w:r>
      <w:r w:rsidR="00137459">
        <w:t xml:space="preserve"> highly ske</w:t>
      </w:r>
      <w:r w:rsidR="0040054C">
        <w:t>wed usage</w:t>
      </w:r>
      <w:r w:rsidR="00315078">
        <w:t>, it was considered important to investigate whether this medicine was ma</w:t>
      </w:r>
      <w:r w:rsidR="001973DB">
        <w:t>s</w:t>
      </w:r>
      <w:r w:rsidR="00315078">
        <w:t xml:space="preserve">king the underlying performance of the forecasting models. </w:t>
      </w:r>
    </w:p>
    <w:p w14:paraId="2A8635ED" w14:textId="77777777" w:rsidR="00CF70A3" w:rsidRDefault="00CF70A3" w:rsidP="009D03D9"/>
    <w:p w14:paraId="280968CD" w14:textId="197FF1A7" w:rsidR="00CF70A3" w:rsidRDefault="00CF70A3" w:rsidP="009D03D9">
      <w:r>
        <w:t xml:space="preserve">The figure </w:t>
      </w:r>
      <w:r w:rsidR="002E78D8">
        <w:t>19</w:t>
      </w:r>
      <w:r>
        <w:t xml:space="preserve"> below shows the disproportionate usage of this medicine.</w:t>
      </w:r>
    </w:p>
    <w:p w14:paraId="79E002C6" w14:textId="77777777" w:rsidR="009C3158" w:rsidRDefault="009C3158" w:rsidP="009D03D9"/>
    <w:p w14:paraId="59B526AD" w14:textId="77777777" w:rsidR="00994F0E" w:rsidRDefault="009C3158" w:rsidP="00994F0E">
      <w:pPr>
        <w:keepNext/>
      </w:pPr>
      <w:r>
        <w:rPr>
          <w:noProof/>
        </w:rPr>
        <w:lastRenderedPageBreak/>
        <w:drawing>
          <wp:inline distT="0" distB="0" distL="0" distR="0" wp14:anchorId="31C19191" wp14:editId="2B962C28">
            <wp:extent cx="5731510" cy="2843530"/>
            <wp:effectExtent l="0" t="0" r="0" b="1270"/>
            <wp:docPr id="891068269" name="Picture 1"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has been provided for this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43530"/>
                    </a:xfrm>
                    <a:prstGeom prst="rect">
                      <a:avLst/>
                    </a:prstGeom>
                    <a:noFill/>
                    <a:ln>
                      <a:noFill/>
                    </a:ln>
                  </pic:spPr>
                </pic:pic>
              </a:graphicData>
            </a:graphic>
          </wp:inline>
        </w:drawing>
      </w:r>
    </w:p>
    <w:p w14:paraId="39A042FB" w14:textId="53CD1AA1" w:rsidR="00206066" w:rsidRDefault="00994F0E" w:rsidP="006B6B04">
      <w:pPr>
        <w:pStyle w:val="Caption"/>
      </w:pPr>
      <w:bookmarkStart w:id="71" w:name="_Toc235776969"/>
      <w:r>
        <w:t xml:space="preserve">Figure </w:t>
      </w:r>
      <w:fldSimple w:instr=" SEQ Figure \* ARABIC ">
        <w:r w:rsidR="00830EF2">
          <w:rPr>
            <w:noProof/>
          </w:rPr>
          <w:t>19</w:t>
        </w:r>
      </w:fldSimple>
      <w:r>
        <w:t xml:space="preserve">: </w:t>
      </w:r>
      <w:r w:rsidRPr="00160D4D">
        <w:t>Top medicines usage actual vs predicted</w:t>
      </w:r>
      <w:bookmarkEnd w:id="71"/>
    </w:p>
    <w:p w14:paraId="69B43C30" w14:textId="62F3C245" w:rsidR="00CF70A3" w:rsidRDefault="00CF70A3" w:rsidP="00206066">
      <w:r>
        <w:t xml:space="preserve">To assess the robustness of the model, the high usage medicine </w:t>
      </w:r>
      <w:r w:rsidR="008E30B4">
        <w:t xml:space="preserve">was removed from the </w:t>
      </w:r>
      <w:r w:rsidR="00231E09">
        <w:t>dataset,</w:t>
      </w:r>
      <w:r w:rsidR="008E30B4">
        <w:t xml:space="preserve"> and the complete modelling pipeline was </w:t>
      </w:r>
      <w:r w:rsidR="00231E09">
        <w:t>repeated</w:t>
      </w:r>
      <w:r w:rsidR="008E30B4">
        <w:t xml:space="preserve">. This analysis was </w:t>
      </w:r>
      <w:r w:rsidR="00231E09">
        <w:t>not</w:t>
      </w:r>
      <w:r w:rsidR="008E30B4">
        <w:t xml:space="preserve"> intended to improve the reported forecasting performance but rather to determine the extent to which a single influential medicine affects the evaluation metrics and the </w:t>
      </w:r>
      <w:r w:rsidR="00231E09">
        <w:t>overall interpretation of the framework.</w:t>
      </w:r>
    </w:p>
    <w:p w14:paraId="7298AB48" w14:textId="77777777" w:rsidR="007A1ED7" w:rsidRDefault="007A1ED7" w:rsidP="00206066"/>
    <w:p w14:paraId="3FC14134" w14:textId="02FC953E" w:rsidR="007A1ED7" w:rsidRDefault="00AD4B8E" w:rsidP="00AD4B8E">
      <w:pPr>
        <w:pStyle w:val="Heading3"/>
      </w:pPr>
      <w:bookmarkStart w:id="72" w:name="_Toc235776932"/>
      <w:r>
        <w:t>Comparison of Forecasting performance</w:t>
      </w:r>
      <w:bookmarkEnd w:id="72"/>
    </w:p>
    <w:p w14:paraId="4C58D56C" w14:textId="77777777" w:rsidR="00231E09" w:rsidRDefault="00231E09" w:rsidP="00206066"/>
    <w:p w14:paraId="134D12AB" w14:textId="691535EE" w:rsidR="0089030A" w:rsidRDefault="00C401C3" w:rsidP="00206066">
      <w:r>
        <w:t xml:space="preserve">The </w:t>
      </w:r>
      <w:r w:rsidR="005331D3">
        <w:t xml:space="preserve">figures </w:t>
      </w:r>
      <w:r w:rsidR="005213BD">
        <w:t>20 and 21</w:t>
      </w:r>
      <w:r w:rsidR="005331D3">
        <w:t xml:space="preserve"> below comp</w:t>
      </w:r>
      <w:r w:rsidR="006B27C1">
        <w:t xml:space="preserve">are the forecasting metrics produced. </w:t>
      </w:r>
    </w:p>
    <w:p w14:paraId="2645B033" w14:textId="77777777" w:rsidR="0089030A" w:rsidRDefault="0089030A" w:rsidP="00206066"/>
    <w:p w14:paraId="0B127796" w14:textId="77777777" w:rsidR="0077406D" w:rsidRDefault="0089030A" w:rsidP="0077406D">
      <w:pPr>
        <w:keepNext/>
      </w:pPr>
      <w:r w:rsidRPr="0089030A">
        <w:rPr>
          <w:noProof/>
        </w:rPr>
        <w:drawing>
          <wp:inline distT="0" distB="0" distL="0" distR="0" wp14:anchorId="133614BC" wp14:editId="68EE88C3">
            <wp:extent cx="5731510" cy="749030"/>
            <wp:effectExtent l="0" t="0" r="0" b="635"/>
            <wp:docPr id="88628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288637" name=""/>
                    <pic:cNvPicPr/>
                  </pic:nvPicPr>
                  <pic:blipFill>
                    <a:blip r:embed="rId27"/>
                    <a:stretch>
                      <a:fillRect/>
                    </a:stretch>
                  </pic:blipFill>
                  <pic:spPr>
                    <a:xfrm>
                      <a:off x="0" y="0"/>
                      <a:ext cx="5886667" cy="769307"/>
                    </a:xfrm>
                    <a:prstGeom prst="rect">
                      <a:avLst/>
                    </a:prstGeom>
                  </pic:spPr>
                </pic:pic>
              </a:graphicData>
            </a:graphic>
          </wp:inline>
        </w:drawing>
      </w:r>
    </w:p>
    <w:p w14:paraId="03AAD563" w14:textId="2AAC90F2" w:rsidR="0089030A" w:rsidRDefault="0077406D" w:rsidP="0077406D">
      <w:pPr>
        <w:pStyle w:val="Caption"/>
      </w:pPr>
      <w:bookmarkStart w:id="73" w:name="_Toc235776970"/>
      <w:r>
        <w:t xml:space="preserve">Figure </w:t>
      </w:r>
      <w:fldSimple w:instr=" SEQ Figure \* ARABIC ">
        <w:r w:rsidR="00830EF2">
          <w:rPr>
            <w:noProof/>
          </w:rPr>
          <w:t>20</w:t>
        </w:r>
      </w:fldSimple>
      <w:r>
        <w:t xml:space="preserve">: </w:t>
      </w:r>
      <w:r w:rsidRPr="00ED75BB">
        <w:t>Performance metrics without high usage medicine</w:t>
      </w:r>
      <w:bookmarkEnd w:id="73"/>
    </w:p>
    <w:p w14:paraId="53CFFF74" w14:textId="77777777" w:rsidR="0089030A" w:rsidRDefault="0089030A" w:rsidP="00206066"/>
    <w:p w14:paraId="6DF24EC3" w14:textId="77777777" w:rsidR="0077406D" w:rsidRDefault="001C3517" w:rsidP="0077406D">
      <w:pPr>
        <w:keepNext/>
      </w:pPr>
      <w:r w:rsidRPr="001C3517">
        <w:rPr>
          <w:noProof/>
        </w:rPr>
        <w:drawing>
          <wp:inline distT="0" distB="0" distL="0" distR="0" wp14:anchorId="787CDAED" wp14:editId="2C0A35F9">
            <wp:extent cx="5731510" cy="763325"/>
            <wp:effectExtent l="0" t="0" r="0" b="0"/>
            <wp:docPr id="8899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789" name=""/>
                    <pic:cNvPicPr/>
                  </pic:nvPicPr>
                  <pic:blipFill>
                    <a:blip r:embed="rId28"/>
                    <a:stretch>
                      <a:fillRect/>
                    </a:stretch>
                  </pic:blipFill>
                  <pic:spPr>
                    <a:xfrm>
                      <a:off x="0" y="0"/>
                      <a:ext cx="5825547" cy="775849"/>
                    </a:xfrm>
                    <a:prstGeom prst="rect">
                      <a:avLst/>
                    </a:prstGeom>
                  </pic:spPr>
                </pic:pic>
              </a:graphicData>
            </a:graphic>
          </wp:inline>
        </w:drawing>
      </w:r>
    </w:p>
    <w:p w14:paraId="0DE68840" w14:textId="153CD19B" w:rsidR="001C3517" w:rsidRDefault="0077406D" w:rsidP="0077406D">
      <w:pPr>
        <w:pStyle w:val="Caption"/>
      </w:pPr>
      <w:bookmarkStart w:id="74" w:name="_Toc235776971"/>
      <w:r>
        <w:t xml:space="preserve">Figure </w:t>
      </w:r>
      <w:fldSimple w:instr=" SEQ Figure \* ARABIC ">
        <w:r w:rsidR="00830EF2">
          <w:rPr>
            <w:noProof/>
          </w:rPr>
          <w:t>21</w:t>
        </w:r>
      </w:fldSimple>
      <w:r>
        <w:t xml:space="preserve">: </w:t>
      </w:r>
      <w:r w:rsidRPr="00D90EAB">
        <w:t>Performance metrics with high usage medicine</w:t>
      </w:r>
      <w:bookmarkEnd w:id="74"/>
    </w:p>
    <w:p w14:paraId="574A085C" w14:textId="7AC850CC" w:rsidR="001C3517" w:rsidRDefault="00EA1E81" w:rsidP="00206066">
      <w:r>
        <w:t xml:space="preserve">The comparison shows that excluding the medicine </w:t>
      </w:r>
      <w:r w:rsidR="00916069">
        <w:t xml:space="preserve">produced mixed effects </w:t>
      </w:r>
      <w:r w:rsidR="00DA536F">
        <w:t>across the evaluation metrics</w:t>
      </w:r>
      <w:r w:rsidR="002A4820">
        <w:t>, indicating that different measures of forecasting performance responded differently to changes in the underlying demand distribution.</w:t>
      </w:r>
    </w:p>
    <w:p w14:paraId="6C6B432C" w14:textId="77777777" w:rsidR="002A4820" w:rsidRDefault="002A4820" w:rsidP="00206066"/>
    <w:p w14:paraId="23D33FD4" w14:textId="1EB51B05" w:rsidR="002A4820" w:rsidRDefault="002A4820" w:rsidP="00206066">
      <w:r>
        <w:t>Across the three horizons</w:t>
      </w:r>
      <w:r w:rsidR="002373B8">
        <w:t>, removal of the high usage medicine resulted in lower MAE and RMSE values</w:t>
      </w:r>
      <w:r w:rsidR="002F7469">
        <w:t xml:space="preserve">. This indicated that </w:t>
      </w:r>
      <w:r w:rsidR="004F7A6F">
        <w:t xml:space="preserve">the largest absolute forecasting errors were associated with the excluded medicine. These findings suggest that a relatively small number of observations with exceptionally high usage contributed disproportionately to the overall forecast error. </w:t>
      </w:r>
    </w:p>
    <w:p w14:paraId="6928B4D5" w14:textId="77777777" w:rsidR="004A0C8B" w:rsidRDefault="004A0C8B" w:rsidP="00206066"/>
    <w:p w14:paraId="0D1930DC" w14:textId="5A129EA8" w:rsidR="004A0C8B" w:rsidRDefault="004A0C8B" w:rsidP="00206066">
      <w:r>
        <w:lastRenderedPageBreak/>
        <w:t>In contrast the percentage-based forecasting metrics demonstrated a different pattern. WMAPE increased from 39.04%</w:t>
      </w:r>
      <w:r w:rsidR="0002739E">
        <w:t xml:space="preserve"> to 47.84% for the 1-month model, from 22.71% to 30.16% for the </w:t>
      </w:r>
      <w:r w:rsidR="003B3F47">
        <w:t>3-month model and from 23.83% to</w:t>
      </w:r>
      <w:r w:rsidR="00967FCE">
        <w:t xml:space="preserve"> </w:t>
      </w:r>
      <w:r w:rsidR="003B3F47">
        <w:t>36.66% for the 6-month model. Similar increases were observed for SMAPE</w:t>
      </w:r>
      <w:r w:rsidR="00F455E1">
        <w:t>, while R</w:t>
      </w:r>
      <w:r w:rsidR="00F6689A">
        <w:rPr>
          <w:vertAlign w:val="superscript"/>
        </w:rPr>
        <w:t>2</w:t>
      </w:r>
      <w:r w:rsidR="00F6689A">
        <w:t xml:space="preserve"> declined across </w:t>
      </w:r>
      <w:r w:rsidR="00A85E6F">
        <w:t>all</w:t>
      </w:r>
      <w:r w:rsidR="00F6689A">
        <w:t xml:space="preserve"> the horizons. These findings indicate that although the exclusion of the highest-volume medicine reduced absolute prediction erro</w:t>
      </w:r>
      <w:r w:rsidR="00A85E6F">
        <w:t>r</w:t>
      </w:r>
      <w:r w:rsidR="00F6689A">
        <w:t>s</w:t>
      </w:r>
      <w:r w:rsidR="00A85E6F">
        <w:t xml:space="preserve">, it also altered the overall demand distribution within the dataset. </w:t>
      </w:r>
    </w:p>
    <w:p w14:paraId="46CF1418" w14:textId="77777777" w:rsidR="00A126CE" w:rsidRDefault="00A126CE" w:rsidP="00206066"/>
    <w:p w14:paraId="486AD1B9" w14:textId="0CD6785F" w:rsidR="00A126CE" w:rsidRPr="00F6689A" w:rsidRDefault="00A7507E" w:rsidP="00A7507E">
      <w:pPr>
        <w:pStyle w:val="Heading3"/>
      </w:pPr>
      <w:bookmarkStart w:id="75" w:name="_Toc235776933"/>
      <w:r>
        <w:t>Comparison of Prediction Plots</w:t>
      </w:r>
      <w:bookmarkEnd w:id="75"/>
    </w:p>
    <w:p w14:paraId="759C20EE" w14:textId="7D5B669B" w:rsidR="00FB3BAC" w:rsidRDefault="00FB3BAC" w:rsidP="00206066"/>
    <w:p w14:paraId="2337D9B8" w14:textId="01B16610" w:rsidR="00FB3BAC" w:rsidRDefault="00795A37" w:rsidP="00206066">
      <w:r>
        <w:t>To determine whether the medicine with disproportionate high usage affected the graphical representation of forecasting performance</w:t>
      </w:r>
      <w:r w:rsidR="00850C5C">
        <w:t>, the predicted versus observed plots were compared before and after its removal</w:t>
      </w:r>
      <w:r w:rsidR="00ED68DC">
        <w:t>.</w:t>
      </w:r>
    </w:p>
    <w:p w14:paraId="122F0717" w14:textId="77777777" w:rsidR="00ED68DC" w:rsidRDefault="00ED68DC" w:rsidP="00206066"/>
    <w:p w14:paraId="0C85F9BA" w14:textId="4ED4C114" w:rsidR="00ED68DC" w:rsidRDefault="00CE4B7C" w:rsidP="00206066">
      <w:r>
        <w:t xml:space="preserve">Figure </w:t>
      </w:r>
      <w:r w:rsidR="00DB0B1A">
        <w:t>22 shows the</w:t>
      </w:r>
      <w:r>
        <w:t xml:space="preserve"> original prediction graph</w:t>
      </w:r>
      <w:r w:rsidR="00DB0B1A">
        <w:t>.</w:t>
      </w:r>
    </w:p>
    <w:p w14:paraId="3E7FD157" w14:textId="77777777" w:rsidR="00756B4E" w:rsidRDefault="00B741D0" w:rsidP="00756B4E">
      <w:pPr>
        <w:keepNext/>
      </w:pPr>
      <w:r>
        <w:rPr>
          <w:noProof/>
        </w:rPr>
        <w:drawing>
          <wp:inline distT="0" distB="0" distL="0" distR="0" wp14:anchorId="04961E85" wp14:editId="5F6D964F">
            <wp:extent cx="5731510" cy="4457065"/>
            <wp:effectExtent l="0" t="0" r="0" b="635"/>
            <wp:docPr id="1777417773" name="Picture 2"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has been provided for this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57065"/>
                    </a:xfrm>
                    <a:prstGeom prst="rect">
                      <a:avLst/>
                    </a:prstGeom>
                    <a:noFill/>
                    <a:ln>
                      <a:noFill/>
                    </a:ln>
                  </pic:spPr>
                </pic:pic>
              </a:graphicData>
            </a:graphic>
          </wp:inline>
        </w:drawing>
      </w:r>
    </w:p>
    <w:p w14:paraId="0A864144" w14:textId="324DFF13" w:rsidR="00CE4B7C" w:rsidRDefault="00756B4E" w:rsidP="00756B4E">
      <w:pPr>
        <w:pStyle w:val="Caption"/>
      </w:pPr>
      <w:bookmarkStart w:id="76" w:name="_Toc235776972"/>
      <w:r>
        <w:t xml:space="preserve">Figure </w:t>
      </w:r>
      <w:fldSimple w:instr=" SEQ Figure \* ARABIC ">
        <w:r w:rsidR="00830EF2">
          <w:rPr>
            <w:noProof/>
          </w:rPr>
          <w:t>22</w:t>
        </w:r>
      </w:fldSimple>
      <w:r>
        <w:t xml:space="preserve">: </w:t>
      </w:r>
      <w:r w:rsidRPr="002A415B">
        <w:t>Prediction Graph for model with high usage medicine</w:t>
      </w:r>
      <w:bookmarkEnd w:id="76"/>
    </w:p>
    <w:p w14:paraId="35FD48CF" w14:textId="7A0E44FF" w:rsidR="0004597A" w:rsidRDefault="0004597A" w:rsidP="00206066">
      <w:r>
        <w:t>The original model demonstrated a strong positive relationship between the observed and predicted values</w:t>
      </w:r>
      <w:r w:rsidR="00AE15A8">
        <w:t xml:space="preserve">, </w:t>
      </w:r>
      <w:r w:rsidR="00447EF9">
        <w:t>although</w:t>
      </w:r>
      <w:r w:rsidR="00AE15A8">
        <w:t xml:space="preserve"> several high usage observations exhibited noticeable deviation from the line of perfect prediction. These observations were generally po</w:t>
      </w:r>
      <w:r w:rsidR="003E4283">
        <w:t>sitioned below the reference line indicating that the model tended to underpredict medicines with exceptionally high demand.</w:t>
      </w:r>
      <w:r w:rsidR="00447EF9">
        <w:t xml:space="preserve"> </w:t>
      </w:r>
    </w:p>
    <w:p w14:paraId="3B8DF1C2" w14:textId="11C466D9" w:rsidR="00CE4B7C" w:rsidRDefault="00CE4B7C" w:rsidP="00206066"/>
    <w:p w14:paraId="55A8228B" w14:textId="77777777" w:rsidR="00B741D0" w:rsidRDefault="00B741D0" w:rsidP="00206066"/>
    <w:p w14:paraId="5AED5227" w14:textId="77777777" w:rsidR="00756B4E" w:rsidRDefault="00B741D0" w:rsidP="00756B4E">
      <w:pPr>
        <w:keepNext/>
      </w:pPr>
      <w:r>
        <w:rPr>
          <w:noProof/>
        </w:rPr>
        <w:lastRenderedPageBreak/>
        <w:drawing>
          <wp:inline distT="0" distB="0" distL="0" distR="0" wp14:anchorId="61A5E113" wp14:editId="5433A7D6">
            <wp:extent cx="5731510" cy="4512945"/>
            <wp:effectExtent l="0" t="0" r="0" b="0"/>
            <wp:docPr id="1913042840" name="Picture 3"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description has been provided for this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512945"/>
                    </a:xfrm>
                    <a:prstGeom prst="rect">
                      <a:avLst/>
                    </a:prstGeom>
                    <a:noFill/>
                    <a:ln>
                      <a:noFill/>
                    </a:ln>
                  </pic:spPr>
                </pic:pic>
              </a:graphicData>
            </a:graphic>
          </wp:inline>
        </w:drawing>
      </w:r>
    </w:p>
    <w:p w14:paraId="0109AE73" w14:textId="29A827B9" w:rsidR="00B741D0" w:rsidRDefault="00756B4E" w:rsidP="00756B4E">
      <w:pPr>
        <w:pStyle w:val="Caption"/>
      </w:pPr>
      <w:bookmarkStart w:id="77" w:name="_Toc235776973"/>
      <w:r>
        <w:t xml:space="preserve">Figure </w:t>
      </w:r>
      <w:fldSimple w:instr=" SEQ Figure \* ARABIC ">
        <w:r w:rsidR="00830EF2">
          <w:rPr>
            <w:noProof/>
          </w:rPr>
          <w:t>23</w:t>
        </w:r>
      </w:fldSimple>
      <w:r>
        <w:t xml:space="preserve">: </w:t>
      </w:r>
      <w:r w:rsidRPr="003E485B">
        <w:t>Prediction Graph for model without high usage medicine</w:t>
      </w:r>
      <w:bookmarkEnd w:id="77"/>
    </w:p>
    <w:p w14:paraId="30164D26" w14:textId="6921C40A" w:rsidR="003E4283" w:rsidRDefault="003E4283" w:rsidP="00206066">
      <w:r>
        <w:t xml:space="preserve">Following the exclusion of the highest-volume </w:t>
      </w:r>
      <w:r w:rsidR="005A5CEB">
        <w:t>biologic medicine, the remaining observations exhibited tighter clustering around the line of perfect prediction</w:t>
      </w:r>
      <w:r w:rsidR="00A0627F">
        <w:t xml:space="preserve">, with fewer extreme deviations from the line. This visual improvement is consistent with the reductions observed in MAE and RMSE, suggesting that the largest </w:t>
      </w:r>
      <w:r w:rsidR="00533B55">
        <w:t>absolute</w:t>
      </w:r>
      <w:r w:rsidR="00A0627F">
        <w:t xml:space="preserve"> forecasting errors were associated with the excluded medicine. This reduced dispersion indicates that the forecasting framework was able to model the usage patterns of the remaining medicines with greater consistency. </w:t>
      </w:r>
    </w:p>
    <w:p w14:paraId="15B0DC01" w14:textId="77777777" w:rsidR="00872E18" w:rsidRDefault="00872E18" w:rsidP="00206066"/>
    <w:p w14:paraId="17A9A002" w14:textId="077E11D2" w:rsidR="00872E18" w:rsidRDefault="00872E18" w:rsidP="00206066">
      <w:r>
        <w:t>W</w:t>
      </w:r>
      <w:r w:rsidR="00CD62FB">
        <w:t>h</w:t>
      </w:r>
      <w:r>
        <w:t>ilst the graphical comparison demonstrates improved agreement between observed and pred</w:t>
      </w:r>
      <w:r w:rsidR="00CD62FB">
        <w:t>icted values</w:t>
      </w:r>
      <w:r w:rsidR="00002D26">
        <w:t xml:space="preserve">, this does not </w:t>
      </w:r>
      <w:r w:rsidR="007C7FFE">
        <w:t xml:space="preserve">necessarily indicate that the model </w:t>
      </w:r>
      <w:r w:rsidR="00E86177">
        <w:t xml:space="preserve">had superior overall forecasting </w:t>
      </w:r>
      <w:r w:rsidR="002805AA">
        <w:t>performance but</w:t>
      </w:r>
      <w:r w:rsidR="00E86177">
        <w:t xml:space="preserve"> rather reflects the influence that one high usage medicines </w:t>
      </w:r>
      <w:r w:rsidR="000C5C20">
        <w:t>have</w:t>
      </w:r>
      <w:r w:rsidR="00E86177">
        <w:t xml:space="preserve"> on the original plots and metrics.</w:t>
      </w:r>
    </w:p>
    <w:p w14:paraId="22046C6C" w14:textId="77777777" w:rsidR="00671DD2" w:rsidRDefault="00671DD2" w:rsidP="00206066"/>
    <w:p w14:paraId="4B475F36" w14:textId="2EA24CF5" w:rsidR="00671DD2" w:rsidRDefault="00671DD2" w:rsidP="00206066">
      <w:r>
        <w:t xml:space="preserve">Overall, the comparison of the prediction plots </w:t>
      </w:r>
      <w:r w:rsidR="002805AA">
        <w:t>indicates</w:t>
      </w:r>
      <w:r>
        <w:t xml:space="preserve"> that the original </w:t>
      </w:r>
      <w:r w:rsidR="00106732">
        <w:t>model’s</w:t>
      </w:r>
      <w:r>
        <w:t xml:space="preserve"> tendency to underpred</w:t>
      </w:r>
      <w:r w:rsidR="002805AA">
        <w:t xml:space="preserve">ict was largely driven by the inclusion of the single high usage medicine. Following the </w:t>
      </w:r>
      <w:r w:rsidR="00106732">
        <w:t>exclusion</w:t>
      </w:r>
      <w:r w:rsidR="002805AA">
        <w:t xml:space="preserve"> of this medicine</w:t>
      </w:r>
      <w:r w:rsidR="00106732">
        <w:t xml:space="preserve"> the remaining observations were notably closer in agreement </w:t>
      </w:r>
      <w:r w:rsidR="00866DEF">
        <w:t>with</w:t>
      </w:r>
      <w:r w:rsidR="00106732">
        <w:t xml:space="preserve"> line of prediction</w:t>
      </w:r>
      <w:r w:rsidR="005724F0">
        <w:t xml:space="preserve">. However, it must be noted that a degree of underprediction remained </w:t>
      </w:r>
      <w:r w:rsidR="000C5C20">
        <w:t>indicating</w:t>
      </w:r>
      <w:r w:rsidR="00010D0D">
        <w:t xml:space="preserve"> t</w:t>
      </w:r>
      <w:r w:rsidR="000C5C20">
        <w:t>h</w:t>
      </w:r>
      <w:r w:rsidR="00010D0D">
        <w:t>at accurately predicting extreme demand con</w:t>
      </w:r>
      <w:r w:rsidR="000C5C20">
        <w:t>tinues to be a challenge.</w:t>
      </w:r>
    </w:p>
    <w:p w14:paraId="177EB498" w14:textId="77777777" w:rsidR="00572DE4" w:rsidRDefault="00572DE4" w:rsidP="00206066"/>
    <w:p w14:paraId="08F87120" w14:textId="0247E6A2" w:rsidR="00572DE4" w:rsidRDefault="00572DE4" w:rsidP="00572DE4">
      <w:pPr>
        <w:pStyle w:val="Heading3"/>
      </w:pPr>
      <w:bookmarkStart w:id="78" w:name="_Toc235776934"/>
      <w:r>
        <w:t>Statistical Comparison</w:t>
      </w:r>
      <w:bookmarkEnd w:id="78"/>
    </w:p>
    <w:p w14:paraId="6D9833AE" w14:textId="77777777" w:rsidR="00572DE4" w:rsidRDefault="00572DE4" w:rsidP="00572DE4"/>
    <w:p w14:paraId="39568824" w14:textId="49E36D75" w:rsidR="00572DE4" w:rsidRDefault="008814C0" w:rsidP="00572DE4">
      <w:r>
        <w:t>Whilst the evaluation metrics demonstrated</w:t>
      </w:r>
      <w:r w:rsidR="00453EF9">
        <w:t xml:space="preserve"> that exclusion of the </w:t>
      </w:r>
      <w:r w:rsidR="00FB25E3">
        <w:t xml:space="preserve">high usage medicine influenced the forecasting performance, t remained necessary to determine whether these changes altered the statistical comparison between the horizons. </w:t>
      </w:r>
    </w:p>
    <w:p w14:paraId="260294EF" w14:textId="77777777" w:rsidR="00A353D0" w:rsidRDefault="00A353D0" w:rsidP="00572DE4"/>
    <w:p w14:paraId="41F4A0FC" w14:textId="77777777" w:rsidR="00756B4E" w:rsidRDefault="003D36B5" w:rsidP="00756B4E">
      <w:pPr>
        <w:keepNext/>
      </w:pPr>
      <w:r w:rsidRPr="003D36B5">
        <w:rPr>
          <w:noProof/>
        </w:rPr>
        <w:drawing>
          <wp:inline distT="0" distB="0" distL="0" distR="0" wp14:anchorId="125461FB" wp14:editId="5E289F11">
            <wp:extent cx="5468575" cy="2099144"/>
            <wp:effectExtent l="0" t="0" r="5715" b="0"/>
            <wp:docPr id="9780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5778" name=""/>
                    <pic:cNvPicPr/>
                  </pic:nvPicPr>
                  <pic:blipFill>
                    <a:blip r:embed="rId30"/>
                    <a:stretch>
                      <a:fillRect/>
                    </a:stretch>
                  </pic:blipFill>
                  <pic:spPr>
                    <a:xfrm>
                      <a:off x="0" y="0"/>
                      <a:ext cx="5556818" cy="2133017"/>
                    </a:xfrm>
                    <a:prstGeom prst="rect">
                      <a:avLst/>
                    </a:prstGeom>
                  </pic:spPr>
                </pic:pic>
              </a:graphicData>
            </a:graphic>
          </wp:inline>
        </w:drawing>
      </w:r>
    </w:p>
    <w:p w14:paraId="60956038" w14:textId="193F2E3A" w:rsidR="00B741D0" w:rsidRDefault="00756B4E" w:rsidP="00756B4E">
      <w:pPr>
        <w:pStyle w:val="Caption"/>
      </w:pPr>
      <w:bookmarkStart w:id="79" w:name="_Toc235776974"/>
      <w:r>
        <w:t xml:space="preserve">Figure </w:t>
      </w:r>
      <w:fldSimple w:instr=" SEQ Figure \* ARABIC ">
        <w:r w:rsidR="00830EF2">
          <w:rPr>
            <w:noProof/>
          </w:rPr>
          <w:t>24</w:t>
        </w:r>
      </w:fldSimple>
      <w:r>
        <w:t xml:space="preserve">: </w:t>
      </w:r>
      <w:r w:rsidRPr="00BA6DD0">
        <w:t>Diebold-Mariano test output for model without high usage medicine compared to other horizons.</w:t>
      </w:r>
      <w:bookmarkEnd w:id="79"/>
    </w:p>
    <w:p w14:paraId="4813AD77" w14:textId="1B3FB9B5" w:rsidR="003D36B5" w:rsidRDefault="003D36B5" w:rsidP="00206066">
      <w:r>
        <w:t>Thes sensitivity analysis produced notably different Diebold</w:t>
      </w:r>
      <w:r w:rsidR="00DC015B">
        <w:t>-</w:t>
      </w:r>
      <w:r>
        <w:t>Mariano</w:t>
      </w:r>
      <w:r w:rsidR="00DC015B">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7057025,&quot;citationText&quot;:&quot;&lt;span style=\&quot;font-family:Times New Roman;font-size:16px;color:#000000\&quot;&gt;[55]&lt;/span&gt;&quot;}"/>
          <w:id w:val="-1657057025"/>
          <w:placeholder>
            <w:docPart w:val="3AA46853E5BEAA46B9BFF23DB651B0BE"/>
          </w:placeholder>
        </w:sdtPr>
        <w:sdtContent>
          <w:r w:rsidR="00CC6BAD">
            <w:rPr>
              <w:color w:val="000000"/>
            </w:rPr>
            <w:t>[55]</w:t>
          </w:r>
        </w:sdtContent>
      </w:sdt>
      <w:r w:rsidR="00DC015B">
        <w:t xml:space="preserve"> results</w:t>
      </w:r>
      <w:r w:rsidR="00F0371D">
        <w:t xml:space="preserve"> compared with the original forecasting model</w:t>
      </w:r>
      <w:r w:rsidR="005E7DCA">
        <w:t xml:space="preserve">s. </w:t>
      </w:r>
      <w:r w:rsidR="008824FD">
        <w:t xml:space="preserve">Following the exclusion of the </w:t>
      </w:r>
      <w:r w:rsidR="001E3F6C">
        <w:t>high usage medicine, statistically significant differences were identified between the 1-month and 3-month horizon</w:t>
      </w:r>
      <w:r w:rsidR="00AC61FB">
        <w:t xml:space="preserve"> and the 3-month and 6-month horizon</w:t>
      </w:r>
      <w:r w:rsidR="00AE421A">
        <w:t xml:space="preserve">. </w:t>
      </w:r>
      <w:r w:rsidR="00766352">
        <w:t xml:space="preserve">The 1-month and 6-month </w:t>
      </w:r>
      <w:r w:rsidR="008C6DA5">
        <w:t xml:space="preserve">approached </w:t>
      </w:r>
      <w:r w:rsidR="005C010D">
        <w:t xml:space="preserve">statistical significance but remained marginally above the threshold. These finding indicate that removal of the </w:t>
      </w:r>
      <w:r w:rsidR="004A5ECC">
        <w:t>high</w:t>
      </w:r>
      <w:r w:rsidR="005C010D">
        <w:t xml:space="preserve"> usage medicine removed variability within the forecast error series, allowing statistically significant differences ion predictive accuracy between the horizons to become apparent. </w:t>
      </w:r>
      <w:r w:rsidR="005E7DCA">
        <w:t xml:space="preserve"> </w:t>
      </w:r>
    </w:p>
    <w:p w14:paraId="23D30913" w14:textId="77777777" w:rsidR="004A5ECC" w:rsidRDefault="004A5ECC" w:rsidP="00206066"/>
    <w:p w14:paraId="6459027A" w14:textId="4EDB9AAF" w:rsidR="004A5ECC" w:rsidRDefault="004A5ECC" w:rsidP="00206066">
      <w:r>
        <w:t xml:space="preserve">To further investigate the exclusion of the medicines </w:t>
      </w:r>
      <w:r w:rsidR="00F93B0C">
        <w:t>effect</w:t>
      </w:r>
      <w:r w:rsidR="00915999">
        <w:t xml:space="preserve"> on </w:t>
      </w:r>
      <w:r w:rsidR="00136AE5">
        <w:t>the performance of the machine learning model, the Diebold-Mariano</w:t>
      </w:r>
      <w:r w:rsidR="00F93B0C">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246799,&quot;citationText&quot;:&quot;&lt;span style=\&quot;font-family:Times New Roman;font-size:16px;color:#000000\&quot;&gt;[55]&lt;/span&gt;&quot;}"/>
          <w:id w:val="-1240246799"/>
          <w:placeholder>
            <w:docPart w:val="9BF0BC15EF0CD645AE49E1590C6CE8E6"/>
          </w:placeholder>
        </w:sdtPr>
        <w:sdtContent>
          <w:r w:rsidR="00CC6BAD">
            <w:rPr>
              <w:color w:val="000000"/>
            </w:rPr>
            <w:t>[55]</w:t>
          </w:r>
        </w:sdtContent>
      </w:sdt>
      <w:r w:rsidR="00136AE5">
        <w:t xml:space="preserve"> test was again </w:t>
      </w:r>
      <w:r w:rsidR="00F93B0C">
        <w:t>repeated against the naïve benchmark.</w:t>
      </w:r>
    </w:p>
    <w:p w14:paraId="067C795A" w14:textId="77777777" w:rsidR="00F93B0C" w:rsidRDefault="00F93B0C" w:rsidP="00206066"/>
    <w:p w14:paraId="628B1446" w14:textId="77777777" w:rsidR="00756B4E" w:rsidRDefault="00094E0B" w:rsidP="00756B4E">
      <w:pPr>
        <w:keepNext/>
      </w:pPr>
      <w:r w:rsidRPr="00094E0B">
        <w:rPr>
          <w:noProof/>
        </w:rPr>
        <w:drawing>
          <wp:inline distT="0" distB="0" distL="0" distR="0" wp14:anchorId="6512EA46" wp14:editId="3077B008">
            <wp:extent cx="5693134" cy="2186997"/>
            <wp:effectExtent l="0" t="0" r="0" b="0"/>
            <wp:docPr id="59510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03851" name=""/>
                    <pic:cNvPicPr/>
                  </pic:nvPicPr>
                  <pic:blipFill>
                    <a:blip r:embed="rId31"/>
                    <a:stretch>
                      <a:fillRect/>
                    </a:stretch>
                  </pic:blipFill>
                  <pic:spPr>
                    <a:xfrm>
                      <a:off x="0" y="0"/>
                      <a:ext cx="5740993" cy="2205382"/>
                    </a:xfrm>
                    <a:prstGeom prst="rect">
                      <a:avLst/>
                    </a:prstGeom>
                  </pic:spPr>
                </pic:pic>
              </a:graphicData>
            </a:graphic>
          </wp:inline>
        </w:drawing>
      </w:r>
    </w:p>
    <w:p w14:paraId="3E2631E1" w14:textId="1A276D4C" w:rsidR="00094E0B" w:rsidRPr="00756B4E" w:rsidRDefault="00756B4E" w:rsidP="00756B4E">
      <w:pPr>
        <w:pStyle w:val="Caption"/>
        <w:rPr>
          <w:i w:val="0"/>
          <w:iCs w:val="0"/>
        </w:rPr>
      </w:pPr>
      <w:bookmarkStart w:id="80" w:name="_Toc235776975"/>
      <w:r>
        <w:t xml:space="preserve">Figure </w:t>
      </w:r>
      <w:fldSimple w:instr=" SEQ Figure \* ARABIC ">
        <w:r w:rsidR="00830EF2">
          <w:rPr>
            <w:noProof/>
          </w:rPr>
          <w:t>25</w:t>
        </w:r>
      </w:fldSimple>
      <w:r>
        <w:t xml:space="preserve">: </w:t>
      </w:r>
      <w:r w:rsidRPr="002F72C4">
        <w:t>Diebold-Mariano test output for model without high usage medicine compared to naïve benchmark.</w:t>
      </w:r>
      <w:bookmarkEnd w:id="80"/>
    </w:p>
    <w:p w14:paraId="7360D28E" w14:textId="62614CF7" w:rsidR="00094E0B" w:rsidRDefault="00094E0B" w:rsidP="00206066">
      <w:r>
        <w:t xml:space="preserve">The comparison with the naïve benchmark </w:t>
      </w:r>
      <w:r w:rsidR="00204D95">
        <w:t xml:space="preserve">demonstrated that </w:t>
      </w:r>
      <w:r w:rsidR="00BF33D2">
        <w:t xml:space="preserve">only the 3-month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936136,&quot;citationText&quot;:&quot;&lt;span style=\&quot;font-family:Times New Roman;font-size:16px;color:#000000\&quot;&gt;[27]&lt;/span&gt;&quot;}"/>
          <w:id w:val="321936136"/>
          <w:placeholder>
            <w:docPart w:val="FBB12E2F72C8C341B4BF696A5ED61675"/>
          </w:placeholder>
        </w:sdtPr>
        <w:sdtContent>
          <w:r w:rsidR="00CC6BAD">
            <w:rPr>
              <w:color w:val="000000"/>
            </w:rPr>
            <w:t>[27]</w:t>
          </w:r>
        </w:sdtContent>
      </w:sdt>
      <w:r w:rsidR="00AB6C67">
        <w:rPr>
          <w:color w:val="000000"/>
        </w:rPr>
        <w:t xml:space="preserve"> </w:t>
      </w:r>
      <w:r w:rsidR="009C2702">
        <w:rPr>
          <w:color w:val="000000"/>
        </w:rPr>
        <w:t>model achieved a statistically significant improvement over the persistence</w:t>
      </w:r>
      <w:r w:rsidR="001E6104">
        <w:rPr>
          <w:color w:val="000000"/>
        </w:rPr>
        <w:t>-based forecasting</w:t>
      </w:r>
      <w:r w:rsidR="00D41567">
        <w:rPr>
          <w:color w:val="000000"/>
        </w:rPr>
        <w:t xml:space="preserve">. Although the 1-month model approached </w:t>
      </w:r>
      <w:r w:rsidR="00915AC0">
        <w:rPr>
          <w:color w:val="000000"/>
        </w:rPr>
        <w:t>statistical</w:t>
      </w:r>
      <w:r w:rsidR="00D41567">
        <w:rPr>
          <w:color w:val="000000"/>
        </w:rPr>
        <w:t xml:space="preserve"> significance the null hypothesis could not be rejected. </w:t>
      </w:r>
      <w:r w:rsidR="00915AC0">
        <w:rPr>
          <w:color w:val="000000"/>
        </w:rPr>
        <w:t>Similarly,</w:t>
      </w:r>
      <w:r w:rsidR="00D41567">
        <w:rPr>
          <w:color w:val="000000"/>
        </w:rPr>
        <w:t xml:space="preserve"> </w:t>
      </w:r>
      <w:r w:rsidR="00915AC0">
        <w:rPr>
          <w:color w:val="000000"/>
        </w:rPr>
        <w:t xml:space="preserve">no statistically significant difference was identified with the 6-month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224181,&quot;citationText&quot;:&quot;&lt;span style=\&quot;font-family:Times New Roman;font-size:16px;color:#000000\&quot;&gt;[27]&lt;/span&gt;&quot;}"/>
          <w:id w:val="-1659224181"/>
          <w:placeholder>
            <w:docPart w:val="B506D3E81D84824C9B6668BFBEAE4A7E"/>
          </w:placeholder>
        </w:sdtPr>
        <w:sdtContent>
          <w:r w:rsidR="00CC6BAD">
            <w:rPr>
              <w:color w:val="000000"/>
            </w:rPr>
            <w:t>[27]</w:t>
          </w:r>
        </w:sdtContent>
      </w:sdt>
      <w:r w:rsidR="00915AC0">
        <w:rPr>
          <w:color w:val="000000"/>
        </w:rPr>
        <w:t xml:space="preserve"> model</w:t>
      </w:r>
      <w:r w:rsidR="00EB667F">
        <w:rPr>
          <w:color w:val="000000"/>
        </w:rPr>
        <w:t xml:space="preserve">. These </w:t>
      </w:r>
      <w:r w:rsidR="004D0C33">
        <w:rPr>
          <w:color w:val="000000"/>
        </w:rPr>
        <w:t>findings</w:t>
      </w:r>
      <w:r w:rsidR="00EB667F">
        <w:rPr>
          <w:color w:val="000000"/>
        </w:rPr>
        <w:t xml:space="preserve"> suggest that, following the removal of the high usage biologic the 3-month horizon retained the greatest predictive advantage over a simple persistence</w:t>
      </w:r>
      <w:r w:rsidR="004D0C33">
        <w:rPr>
          <w:color w:val="000000"/>
        </w:rPr>
        <w:t xml:space="preserve">-based forecasting method. </w:t>
      </w:r>
    </w:p>
    <w:p w14:paraId="35FE288B" w14:textId="77777777" w:rsidR="00F93B0C" w:rsidRDefault="00F93B0C" w:rsidP="00206066"/>
    <w:p w14:paraId="261D0CBA" w14:textId="774CB9F2" w:rsidR="00231E09" w:rsidRDefault="009D4452" w:rsidP="00206066">
      <w:pPr>
        <w:rPr>
          <w:color w:val="000000"/>
        </w:rPr>
      </w:pPr>
      <w:r>
        <w:lastRenderedPageBreak/>
        <w:t>Overall</w:t>
      </w:r>
      <w:r w:rsidR="00601C40">
        <w:t xml:space="preserve">, </w:t>
      </w:r>
      <w:r>
        <w:t xml:space="preserve">the repeated Diebold-Mariano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945969,&quot;citationText&quot;:&quot;&lt;span style=\&quot;font-family:Times New Roman;font-size:16px;color:#000000\&quot;&gt;[55]&lt;/span&gt;&quot;}"/>
          <w:id w:val="-1457945969"/>
          <w:placeholder>
            <w:docPart w:val="12CE77DE978B5D4A957F4E00EF52EA70"/>
          </w:placeholder>
        </w:sdtPr>
        <w:sdtContent>
          <w:r w:rsidR="00CC6BAD">
            <w:rPr>
              <w:color w:val="000000"/>
            </w:rPr>
            <w:t>[55]</w:t>
          </w:r>
        </w:sdtContent>
      </w:sdt>
      <w:r w:rsidR="008F5FCA">
        <w:rPr>
          <w:color w:val="000000"/>
        </w:rPr>
        <w:t xml:space="preserve"> analysis demonstrates that exclusion of the </w:t>
      </w:r>
      <w:r w:rsidR="00194AB2">
        <w:rPr>
          <w:color w:val="000000"/>
        </w:rPr>
        <w:t>high-volume</w:t>
      </w:r>
      <w:r w:rsidR="008F5FCA">
        <w:rPr>
          <w:color w:val="000000"/>
        </w:rPr>
        <w:t xml:space="preserve"> biologic </w:t>
      </w:r>
      <w:r w:rsidR="00B11EA6">
        <w:rPr>
          <w:color w:val="000000"/>
        </w:rPr>
        <w:t xml:space="preserve">medicine altered the statistical interpretation of the forecasting results. Whereas the original analysis identified no statistically significant </w:t>
      </w:r>
      <w:r w:rsidR="001375AF">
        <w:rPr>
          <w:color w:val="000000"/>
        </w:rPr>
        <w:t xml:space="preserve">difference between the competing </w:t>
      </w:r>
      <w:r w:rsidR="00194AB2">
        <w:rPr>
          <w:color w:val="000000"/>
        </w:rPr>
        <w:t>forecasting</w:t>
      </w:r>
      <w:r w:rsidR="001375AF">
        <w:rPr>
          <w:color w:val="000000"/>
        </w:rPr>
        <w:t xml:space="preserve"> </w:t>
      </w:r>
      <w:r w:rsidR="0072396C">
        <w:rPr>
          <w:color w:val="000000"/>
        </w:rPr>
        <w:t>horizons</w:t>
      </w:r>
      <w:r w:rsidR="00D26A69">
        <w:rPr>
          <w:color w:val="000000"/>
        </w:rPr>
        <w:t xml:space="preserve"> or </w:t>
      </w:r>
      <w:r w:rsidR="00502933">
        <w:rPr>
          <w:color w:val="000000"/>
        </w:rPr>
        <w:t xml:space="preserve">between </w:t>
      </w:r>
      <w:r w:rsidR="00D26A69">
        <w:rPr>
          <w:color w:val="000000"/>
        </w:rPr>
        <w:t xml:space="preserve">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99446,&quot;citationText&quot;:&quot;&lt;span style=\&quot;font-family:Times New Roman;font-size:16px;color:#000000\&quot;&gt;[27]&lt;/span&gt;&quot;}"/>
          <w:id w:val="1845199446"/>
          <w:placeholder>
            <w:docPart w:val="125E7900E9742F48AA823872014D5B2E"/>
          </w:placeholder>
        </w:sdtPr>
        <w:sdtContent>
          <w:r w:rsidR="00CC6BAD">
            <w:rPr>
              <w:color w:val="000000"/>
            </w:rPr>
            <w:t>[27]</w:t>
          </w:r>
        </w:sdtContent>
      </w:sdt>
      <w:r w:rsidR="00502933">
        <w:rPr>
          <w:color w:val="000000"/>
        </w:rPr>
        <w:t xml:space="preserve"> models and the naïve benchmark., the sensitivity analysis revealed statistically significant differences </w:t>
      </w:r>
      <w:r w:rsidR="00E62548">
        <w:rPr>
          <w:color w:val="000000"/>
        </w:rPr>
        <w:t xml:space="preserve">involving the 3-month horizon. This suggests that the high usage medicine increased the variability within the original </w:t>
      </w:r>
      <w:r w:rsidR="00F5161B">
        <w:rPr>
          <w:color w:val="000000"/>
        </w:rPr>
        <w:t xml:space="preserve">forecast </w:t>
      </w:r>
      <w:r w:rsidR="00E62548">
        <w:rPr>
          <w:color w:val="000000"/>
        </w:rPr>
        <w:t xml:space="preserve">error </w:t>
      </w:r>
      <w:r w:rsidR="00F5161B">
        <w:rPr>
          <w:color w:val="000000"/>
        </w:rPr>
        <w:t xml:space="preserve">series, masking the differences in predictive performance. </w:t>
      </w:r>
    </w:p>
    <w:p w14:paraId="65BAB7A0" w14:textId="77777777" w:rsidR="00F5161B" w:rsidRDefault="00F5161B" w:rsidP="00206066">
      <w:pPr>
        <w:rPr>
          <w:color w:val="000000"/>
        </w:rPr>
      </w:pPr>
    </w:p>
    <w:p w14:paraId="53F644C8" w14:textId="4D49BEC6" w:rsidR="00DA5197" w:rsidRDefault="00DA5197" w:rsidP="00DA5197">
      <w:pPr>
        <w:pStyle w:val="Heading3"/>
      </w:pPr>
      <w:bookmarkStart w:id="81" w:name="_Toc235776935"/>
      <w:r>
        <w:t>Comparison of SHAP Outputs</w:t>
      </w:r>
      <w:bookmarkEnd w:id="81"/>
    </w:p>
    <w:p w14:paraId="2E4156D0" w14:textId="77777777" w:rsidR="00DA5197" w:rsidRDefault="00DA5197" w:rsidP="00DA5197"/>
    <w:p w14:paraId="093D21B0" w14:textId="255E6E4D" w:rsidR="00AF3D16" w:rsidRDefault="003C5DE0" w:rsidP="00DA5197">
      <w:r>
        <w:t>Whilst the repeated Diebold-Mariano</w:t>
      </w:r>
      <w:r w:rsidR="009D443A">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102781,&quot;citationText&quot;:&quot;&lt;span style=\&quot;font-family:Times New Roman;font-size:16px;color:#000000\&quot;&gt;[55]&lt;/span&gt;&quot;}"/>
          <w:id w:val="180102781"/>
          <w:placeholder>
            <w:docPart w:val="525B722B64BAA84D936F688AD22A5AA7"/>
          </w:placeholder>
        </w:sdtPr>
        <w:sdtContent>
          <w:r w:rsidR="00CC6BAD">
            <w:rPr>
              <w:color w:val="000000"/>
            </w:rPr>
            <w:t>[55]</w:t>
          </w:r>
        </w:sdtContent>
      </w:sdt>
      <w:r>
        <w:t xml:space="preserve"> analysis demonstrated that exclusion of the highest-volume biologic medicine altered the statistical interpretation of forecasting performance, it was also important to determine whether removal of this influential observation affected the underlying behaviour of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507048,&quot;citationText&quot;:&quot;&lt;span style=\&quot;font-family:Times New Roman;font-size:16px;color:#000000\&quot;&gt;[27]&lt;/span&gt;&quot;}"/>
          <w:id w:val="-2005507048"/>
          <w:placeholder>
            <w:docPart w:val="42D51051F917084487EB6C7C0A8BA371"/>
          </w:placeholder>
        </w:sdtPr>
        <w:sdtContent>
          <w:r w:rsidR="00CC6BAD">
            <w:rPr>
              <w:color w:val="000000"/>
            </w:rPr>
            <w:t>[27]</w:t>
          </w:r>
        </w:sdtContent>
      </w:sdt>
      <w:r>
        <w:t xml:space="preserve"> models.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374045,&quot;citationText&quot;:&quot;&lt;span style=\&quot;font-family:Times New Roman;font-size:16px;color:#000000\&quot;&gt;[29]&lt;/span&gt;&quot;}"/>
          <w:id w:val="1963374045"/>
          <w:placeholder>
            <w:docPart w:val="A8AF69F90C486C45A35A4D1148AD552C"/>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0435725,&quot;citationText&quot;:&quot;&lt;span style=\&quot;font-family:Times New Roman;font-size:16px;color:#000000\&quot;&gt;[30]&lt;/span&gt;&quot;}"/>
          <w:id w:val="410435725"/>
          <w:placeholder>
            <w:docPart w:val="07307B40979EEA4798DFFD66DAAAEB49"/>
          </w:placeholder>
        </w:sdtPr>
        <w:sdtContent>
          <w:r w:rsidR="00CC6BAD">
            <w:rPr>
              <w:color w:val="000000"/>
            </w:rPr>
            <w:t>[30]</w:t>
          </w:r>
        </w:sdtContent>
      </w:sdt>
      <w:r>
        <w:t xml:space="preserve"> analysis was therefore repeated to compare the relative importance of the predictor variables following exclusion of the medicine.</w:t>
      </w:r>
    </w:p>
    <w:p w14:paraId="56CA58E3" w14:textId="77777777" w:rsidR="00DC1209" w:rsidRDefault="00185A01" w:rsidP="00DC1209">
      <w:pPr>
        <w:keepNext/>
      </w:pPr>
      <w:r>
        <w:rPr>
          <w:noProof/>
        </w:rPr>
        <w:lastRenderedPageBreak/>
        <w:drawing>
          <wp:inline distT="0" distB="0" distL="0" distR="0" wp14:anchorId="2606DBAA" wp14:editId="3C4FD932">
            <wp:extent cx="5731510" cy="6993890"/>
            <wp:effectExtent l="0" t="0" r="0" b="3810"/>
            <wp:docPr id="129625124" name="Picture 5"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description has been provided for this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6993890"/>
                    </a:xfrm>
                    <a:prstGeom prst="rect">
                      <a:avLst/>
                    </a:prstGeom>
                    <a:noFill/>
                    <a:ln>
                      <a:noFill/>
                    </a:ln>
                  </pic:spPr>
                </pic:pic>
              </a:graphicData>
            </a:graphic>
          </wp:inline>
        </w:drawing>
      </w:r>
    </w:p>
    <w:p w14:paraId="4B9DE1EB" w14:textId="29A5BD53" w:rsidR="00FB6CC1" w:rsidRPr="00DC1209" w:rsidRDefault="00DC1209" w:rsidP="00DC1209">
      <w:pPr>
        <w:pStyle w:val="Caption"/>
        <w:rPr>
          <w:i w:val="0"/>
          <w:iCs w:val="0"/>
        </w:rPr>
      </w:pPr>
      <w:bookmarkStart w:id="82" w:name="_Toc235776976"/>
      <w:r>
        <w:t xml:space="preserve">Figure </w:t>
      </w:r>
      <w:fldSimple w:instr=" SEQ Figure \* ARABIC ">
        <w:r w:rsidR="00830EF2">
          <w:rPr>
            <w:noProof/>
          </w:rPr>
          <w:t>26</w:t>
        </w:r>
      </w:fldSimple>
      <w:r>
        <w:t xml:space="preserve">: </w:t>
      </w:r>
      <w:r w:rsidRPr="009551AC">
        <w:t>SHAP Global Output for model with high usage medicine 3-month forecast</w:t>
      </w:r>
      <w:bookmarkEnd w:id="82"/>
    </w:p>
    <w:p w14:paraId="0EBEDFD7" w14:textId="77777777" w:rsidR="00FB6CC1" w:rsidRDefault="00FB6CC1" w:rsidP="00DA5197"/>
    <w:p w14:paraId="7B6AB751" w14:textId="77777777" w:rsidR="00AF3D16" w:rsidRDefault="00AF3D16" w:rsidP="00DA5197"/>
    <w:p w14:paraId="19C52DEB" w14:textId="77777777" w:rsidR="00AF3D16" w:rsidRDefault="00AF3D16" w:rsidP="00DA5197"/>
    <w:p w14:paraId="2ECE9909" w14:textId="77777777" w:rsidR="00DC1209" w:rsidRDefault="00AF3D16" w:rsidP="00DC1209">
      <w:pPr>
        <w:keepNext/>
      </w:pPr>
      <w:r>
        <w:rPr>
          <w:noProof/>
        </w:rPr>
        <w:lastRenderedPageBreak/>
        <w:drawing>
          <wp:inline distT="0" distB="0" distL="0" distR="0" wp14:anchorId="4EC0A3A4" wp14:editId="0E07985C">
            <wp:extent cx="5731510" cy="6948805"/>
            <wp:effectExtent l="0" t="0" r="0" b="0"/>
            <wp:docPr id="1046550497" name="Picture 4"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has been provided for this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6948805"/>
                    </a:xfrm>
                    <a:prstGeom prst="rect">
                      <a:avLst/>
                    </a:prstGeom>
                    <a:noFill/>
                    <a:ln>
                      <a:noFill/>
                    </a:ln>
                  </pic:spPr>
                </pic:pic>
              </a:graphicData>
            </a:graphic>
          </wp:inline>
        </w:drawing>
      </w:r>
    </w:p>
    <w:p w14:paraId="2FE7691D" w14:textId="77CC4E1D" w:rsidR="00DA5197" w:rsidRPr="00DC1209" w:rsidRDefault="00DC1209" w:rsidP="00DC1209">
      <w:pPr>
        <w:pStyle w:val="Caption"/>
        <w:rPr>
          <w:color w:val="000000"/>
        </w:rPr>
      </w:pPr>
      <w:bookmarkStart w:id="83" w:name="_Toc235776977"/>
      <w:r>
        <w:t xml:space="preserve">Figure </w:t>
      </w:r>
      <w:fldSimple w:instr=" SEQ Figure \* ARABIC ">
        <w:r w:rsidR="00830EF2">
          <w:rPr>
            <w:noProof/>
          </w:rPr>
          <w:t>27</w:t>
        </w:r>
      </w:fldSimple>
      <w:r>
        <w:t>: S</w:t>
      </w:r>
      <w:r w:rsidRPr="00AC3DD6">
        <w:t>HAP Global Output for model wi</w:t>
      </w:r>
      <w:r>
        <w:t>t</w:t>
      </w:r>
      <w:r w:rsidRPr="00AC3DD6">
        <w:t>hout high usage medicine 3-month forecast</w:t>
      </w:r>
      <w:bookmarkEnd w:id="83"/>
    </w:p>
    <w:p w14:paraId="2AEE9678" w14:textId="4D4B4C68" w:rsidR="00185A01" w:rsidRDefault="00185A01" w:rsidP="00206066">
      <w:r>
        <w:t xml:space="preserve">Comparison of the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3531211,&quot;citationText&quot;:&quot;&lt;span style=\&quot;font-family:Times New Roman;font-size:16px;color:#000000\&quot;&gt;[29]&lt;/span&gt;&quot;}"/>
          <w:id w:val="923531211"/>
          <w:placeholder>
            <w:docPart w:val="FAB621DFC0456B4BBAF8BB10972844C0"/>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248784,&quot;citationText&quot;:&quot;&lt;span style=\&quot;font-family:Times New Roman;font-size:16px;color:#000000\&quot;&gt;[30]&lt;/span&gt;&quot;}"/>
          <w:id w:val="-633248784"/>
          <w:placeholder>
            <w:docPart w:val="DD39FAFE76821B4CA2D71503EB8A9427"/>
          </w:placeholder>
        </w:sdtPr>
        <w:sdtContent>
          <w:r w:rsidR="00CC6BAD">
            <w:rPr>
              <w:color w:val="000000"/>
            </w:rPr>
            <w:t>[30]</w:t>
          </w:r>
        </w:sdtContent>
      </w:sdt>
      <w:r>
        <w:t xml:space="preserve"> summary plots demonstrated</w:t>
      </w:r>
      <w:r w:rsidR="0034534B">
        <w:t xml:space="preserve"> that the overall ranking of the feature importance remained largely </w:t>
      </w:r>
      <w:r w:rsidR="007028E9">
        <w:t xml:space="preserve">consistent following removal of the high usage medicine. Rolling historic usage measures continued to represent </w:t>
      </w:r>
      <w:r w:rsidR="009F0C1E">
        <w:t>the most influential predictors of future usage</w:t>
      </w:r>
      <w:r w:rsidR="001B39A3">
        <w:t>, with roll_mean_3 remaining the dominant feature for both models.</w:t>
      </w:r>
    </w:p>
    <w:p w14:paraId="0D4FCD21" w14:textId="77777777" w:rsidR="001B39A3" w:rsidRDefault="001B39A3" w:rsidP="00206066"/>
    <w:p w14:paraId="635C467E" w14:textId="70E221B0" w:rsidR="001B39A3" w:rsidRDefault="006F40EE" w:rsidP="00206066">
      <w:r>
        <w:t xml:space="preserve">Although minor changes were observed in the importance of several lower-ranked features, the overall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2286587,&quot;citationText&quot;:&quot;&lt;span style=\&quot;font-family:Times New Roman;font-size:16px;color:#000000\&quot;&gt;[29]&lt;/span&gt;&quot;}"/>
          <w:id w:val="-1262286587"/>
          <w:placeholder>
            <w:docPart w:val="F58A893D46007E46A7116CD1E3AC431F"/>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437650,&quot;citationText&quot;:&quot;&lt;span style=\&quot;font-family:Times New Roman;font-size:16px;color:#000000\&quot;&gt;[30]&lt;/span&gt;&quot;}"/>
          <w:id w:val="-256437650"/>
          <w:placeholder>
            <w:docPart w:val="BF5D406910EE7C4AB64AE8549D76116A"/>
          </w:placeholder>
        </w:sdtPr>
        <w:sdtContent>
          <w:r w:rsidR="00CC6BAD">
            <w:rPr>
              <w:color w:val="000000"/>
            </w:rPr>
            <w:t>[30]</w:t>
          </w:r>
        </w:sdtContent>
      </w:sdt>
      <w:r w:rsidR="00067033">
        <w:rPr>
          <w:color w:val="000000"/>
        </w:rPr>
        <w:t xml:space="preserve"> patterns remained largely </w:t>
      </w:r>
      <w:r w:rsidR="005F6D0E">
        <w:rPr>
          <w:color w:val="000000"/>
        </w:rPr>
        <w:t xml:space="preserve">consistent. Rolling averages and lag-based features continued to </w:t>
      </w:r>
      <w:r w:rsidR="0027202C">
        <w:rPr>
          <w:color w:val="000000"/>
        </w:rPr>
        <w:t xml:space="preserve">be the dominant features for the prediction of future biologics usage. This indicated that the removal of the high usage medicine influenced the evaluation </w:t>
      </w:r>
      <w:r w:rsidR="0027202C">
        <w:rPr>
          <w:color w:val="000000"/>
        </w:rPr>
        <w:lastRenderedPageBreak/>
        <w:t xml:space="preserve">metrics more than the underlying </w:t>
      </w:r>
      <w:r w:rsidR="00C11A16">
        <w:rPr>
          <w:color w:val="000000"/>
        </w:rPr>
        <w:t xml:space="preserve">behaviour of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553234,&quot;citationText&quot;:&quot;&lt;span style=\&quot;font-family:Times New Roman;font-size:16px;color:#000000\&quot;&gt;[27]&lt;/span&gt;&quot;}"/>
          <w:id w:val="-1237553234"/>
          <w:placeholder>
            <w:docPart w:val="B35A409A6C80024A86A2CB3CE9F2C492"/>
          </w:placeholder>
        </w:sdtPr>
        <w:sdtContent>
          <w:r w:rsidR="00CC6BAD">
            <w:rPr>
              <w:color w:val="000000"/>
            </w:rPr>
            <w:t>[27]</w:t>
          </w:r>
        </w:sdtContent>
      </w:sdt>
      <w:r w:rsidR="00C11A16">
        <w:rPr>
          <w:color w:val="000000"/>
        </w:rPr>
        <w:t xml:space="preserve"> model</w:t>
      </w:r>
      <w:r w:rsidR="00C8392E">
        <w:rPr>
          <w:color w:val="000000"/>
        </w:rPr>
        <w:t xml:space="preserve">. This suggest that the forecasting framework remained robust and continued to identify meaningful patterns rather than becoming dependent on a single influential medicine. </w:t>
      </w:r>
    </w:p>
    <w:p w14:paraId="4A20BC1A" w14:textId="77777777" w:rsidR="00185A01" w:rsidRPr="00206066" w:rsidRDefault="00185A01" w:rsidP="00206066"/>
    <w:p w14:paraId="14947EEA" w14:textId="7D0C9694" w:rsidR="00E015A1" w:rsidRDefault="00E015A1" w:rsidP="00B83639">
      <w:pPr>
        <w:pStyle w:val="Heading2"/>
      </w:pPr>
      <w:bookmarkStart w:id="84" w:name="_Toc235776936"/>
      <w:r>
        <w:t xml:space="preserve">Practical </w:t>
      </w:r>
      <w:r w:rsidR="003C4A36">
        <w:t>Implications</w:t>
      </w:r>
      <w:bookmarkEnd w:id="84"/>
    </w:p>
    <w:p w14:paraId="1F865ECE" w14:textId="77777777" w:rsidR="0068388D" w:rsidRPr="0068388D" w:rsidRDefault="0068388D" w:rsidP="0068388D"/>
    <w:p w14:paraId="4629D2BD" w14:textId="26558781" w:rsidR="0068388D" w:rsidRPr="006C638D" w:rsidRDefault="0068388D" w:rsidP="0068388D">
      <w:r w:rsidRPr="006C638D">
        <w:t>The findings of this study demonstrate that machine learning can provide an accurate and interpretable approach for forecasting biologics medicines utilisation within NHS secondary healthcare. Whilst the primary objective of the research was to evaluate the predictive performance of an XGBoost</w:t>
      </w:r>
      <w:r w:rsidR="00177838">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882713,&quot;citationText&quot;:&quot;&lt;span style=\&quot;font-family:Times New Roman;font-size:16px;color:#000000\&quot;&gt;[27]&lt;/span&gt;&quot;}"/>
          <w:id w:val="-1214882713"/>
          <w:placeholder>
            <w:docPart w:val="51DF672841F1734EA1282D17A3AFB675"/>
          </w:placeholder>
        </w:sdtPr>
        <w:sdtContent>
          <w:r w:rsidR="00CC6BAD">
            <w:rPr>
              <w:color w:val="000000"/>
            </w:rPr>
            <w:t>[27]</w:t>
          </w:r>
        </w:sdtContent>
      </w:sdt>
      <w:r w:rsidRPr="006C638D">
        <w:t xml:space="preserve"> forecasting framework, the outcomes extend beyond model accuracy and have several practical implications for medicines management. Accurate forecasting of biologics demand has the potential to support financial planning, procurement activities, operational decision-making and the wider digital transformation of pharmacy services</w:t>
      </w:r>
      <w:r w:rsidR="00B70909">
        <w:t xml:space="preserve"> </w:t>
      </w:r>
      <w:sdt>
        <w:sdtPr>
          <w:rPr>
            <w:color w:val="000000"/>
            <w:highlight w:val="white"/>
          </w:rPr>
          <w:alias w:val="Citation"/>
          <w:tag w:val="{&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846780,&quot;citationText&quot;:&quot;&lt;span style=\&quot;font-family:Times New Roman;font-size:16px;color:#000000\&quot;&gt;[22]&lt;/span&gt;&quot;}"/>
          <w:id w:val="-1411846780"/>
          <w:placeholder>
            <w:docPart w:val="60423BBE4F4E764E916772FF7CC19118"/>
          </w:placeholder>
        </w:sdtPr>
        <w:sdtContent>
          <w:r w:rsidR="00CC6BAD">
            <w:rPr>
              <w:color w:val="000000"/>
            </w:rPr>
            <w:t>[22]</w:t>
          </w:r>
        </w:sdtContent>
      </w:sdt>
      <w:r w:rsidRPr="006C638D">
        <w:t>. Furthermore, the inclusion of explainable artificial intelligence through SHAP</w:t>
      </w:r>
      <w:r w:rsidR="00CC6BAD">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0962,&quot;citationText&quot;:&quot;&lt;span style=\&quot;font-family:Times New Roman;font-size:16px;color:#000000\&quot;&gt;[29]&lt;/span&gt;&quot;}"/>
          <w:id w:val="-700550962"/>
          <w:placeholder>
            <w:docPart w:val="4AA18834163F2443A85B2F815E313FE8"/>
          </w:placeholder>
        </w:sdtPr>
        <w:sdtContent>
          <w:r w:rsidR="00CC6BAD">
            <w:rPr>
              <w:color w:val="000000"/>
            </w:rPr>
            <w:t>[29]</w:t>
          </w:r>
        </w:sdtContent>
      </w:sdt>
      <w:r w:rsidRPr="006C638D">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056781,&quot;citationText&quot;:&quot;&lt;span style=\&quot;font-family:Times New Roman;font-size:16px;color:#000000\&quot;&gt;[30]&lt;/span&gt;&quot;}"/>
          <w:id w:val="1021056781"/>
          <w:placeholder>
            <w:docPart w:val="13EB11D45542E04D839916A06B67855D"/>
          </w:placeholder>
        </w:sdtPr>
        <w:sdtContent>
          <w:r w:rsidR="00CC6BAD">
            <w:rPr>
              <w:color w:val="000000"/>
            </w:rPr>
            <w:t>[30]</w:t>
          </w:r>
        </w:sdtContent>
      </w:sdt>
      <w:r w:rsidR="00177838">
        <w:rPr>
          <w:color w:val="000000"/>
        </w:rPr>
        <w:t xml:space="preserve"> </w:t>
      </w:r>
      <w:r w:rsidRPr="006C638D">
        <w:t>analysis improves the transparency of model predictions, increasing their potential acceptability within clinical and operational settings</w:t>
      </w:r>
      <w:r w:rsidR="006C638D">
        <w:t xml:space="preserve"> </w:t>
      </w:r>
      <w:sdt>
        <w:sdtPr>
          <w:rPr>
            <w:color w:val="000000"/>
            <w:highlight w:val="white"/>
          </w:rPr>
          <w:alias w:val="Citation"/>
          <w:tag w:val="{&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5231379,&quot;citationText&quot;:&quot;&lt;span style=\&quot;font-family:Times New Roman;font-size:16px;color:#000000\&quot;&gt;[36]&lt;/span&gt;&quot;}"/>
          <w:id w:val="425231379"/>
          <w:placeholder>
            <w:docPart w:val="262CC86D0633684989031989D4D97B51"/>
          </w:placeholder>
        </w:sdtPr>
        <w:sdtContent>
          <w:r w:rsidR="00CC6BAD">
            <w:rPr>
              <w:color w:val="000000"/>
            </w:rPr>
            <w:t>[36]</w:t>
          </w:r>
        </w:sdtContent>
      </w:sdt>
      <w:r w:rsidR="006C638D" w:rsidRPr="006C638D">
        <w:rPr>
          <w:rStyle w:val="s1"/>
        </w:rPr>
        <w:t>.</w:t>
      </w:r>
    </w:p>
    <w:p w14:paraId="12ABE1D4" w14:textId="77777777" w:rsidR="003C4A36" w:rsidRDefault="003C4A36" w:rsidP="00B83639">
      <w:pPr>
        <w:pStyle w:val="Heading2"/>
      </w:pPr>
    </w:p>
    <w:p w14:paraId="144071BB" w14:textId="53E4625A" w:rsidR="0068388D" w:rsidRDefault="00CB2898" w:rsidP="00B70909">
      <w:pPr>
        <w:pStyle w:val="Heading3"/>
      </w:pPr>
      <w:bookmarkStart w:id="85" w:name="_Toc235776937"/>
      <w:r>
        <w:t>Medicines Procurement</w:t>
      </w:r>
      <w:bookmarkEnd w:id="85"/>
    </w:p>
    <w:p w14:paraId="23F90EBA" w14:textId="77777777" w:rsidR="00B541FD" w:rsidRDefault="00B541FD" w:rsidP="00B541FD"/>
    <w:p w14:paraId="21A1C421" w14:textId="29281B13" w:rsidR="00B541FD" w:rsidRPr="00B00383" w:rsidRDefault="00B541FD" w:rsidP="00B541FD">
      <w:pPr>
        <w:rPr>
          <w:rStyle w:val="s1"/>
        </w:rPr>
      </w:pPr>
      <w:r>
        <w:t>Beyond financial planning, accurate forecasting has practical applications within medicines procurement and supply chain management. Procurement teams must ensure sufficient medicine availability whilst avoiding unnecessary stock holding and waste. Underestimating demand may contribute to supply shortages or delays in treatment, whereas overestimating demand may increase inventory costs and medicine wastage</w:t>
      </w:r>
      <w:r w:rsidR="00B41D9B">
        <w:t xml:space="preserve"> </w:t>
      </w:r>
      <w:sdt>
        <w:sdtPr>
          <w:rPr>
            <w:color w:val="000000"/>
            <w:highlight w:val="white"/>
          </w:rPr>
          <w:alias w:val="Citation"/>
          <w:tag w:val="{&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305217,&quot;citationText&quot;:&quot;&lt;span style=\&quot;font-family:Times New Roman;font-size:16px;color:#000000\&quot;&gt;[4]&lt;/span&gt;&quot;}"/>
          <w:id w:val="-2019305217"/>
          <w:placeholder>
            <w:docPart w:val="413C9FF89F3F9B41A3BD33EB828C5CF0"/>
          </w:placeholder>
        </w:sdtPr>
        <w:sdtContent>
          <w:r w:rsidR="00CC6BAD">
            <w:rPr>
              <w:color w:val="000000"/>
            </w:rPr>
            <w:t>[4]</w:t>
          </w:r>
        </w:sdtContent>
      </w:sdt>
      <w:sdt>
        <w:sdtPr>
          <w:rPr>
            <w:color w:val="000000"/>
            <w:highlight w:val="white"/>
          </w:rPr>
          <w:alias w:val="Citation"/>
          <w:tag w:val="{&quot;referencesIds&quot;:[&quot;doc:69e13b8207684f4edfa2ef73&quot;],&quot;referencesOptions&quot;:{&quot;doc:69e13b8207684f4edfa2e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7713903,&quot;citationText&quot;:&quot;&lt;span style=\&quot;font-family:Times New Roman;font-size:16px;color:#000000\&quot;&gt;[20]&lt;/span&gt;&quot;}"/>
          <w:id w:val="-347713903"/>
          <w:placeholder>
            <w:docPart w:val="7C50FB361B00C44D85643DA0F1DC883E"/>
          </w:placeholder>
        </w:sdtPr>
        <w:sdtContent>
          <w:r w:rsidR="00CC6BAD">
            <w:rPr>
              <w:color w:val="000000"/>
            </w:rPr>
            <w:t>[20]</w:t>
          </w:r>
        </w:sdtContent>
      </w:sdt>
      <w:r w:rsidR="00B00383">
        <w:t>.</w:t>
      </w:r>
    </w:p>
    <w:p w14:paraId="772DFA50" w14:textId="77777777" w:rsidR="00B541FD" w:rsidRDefault="00B541FD" w:rsidP="00B541FD"/>
    <w:p w14:paraId="55EDDA23" w14:textId="77777777" w:rsidR="00B541FD" w:rsidRDefault="00B541FD" w:rsidP="00B541FD">
      <w:r>
        <w:t>Forecasting future utilisation using historical prescribing patterns could support more proactive procurement decisions by identifying anticipated increases or decreases in demand before they occur. This may be particularly valuable for biologic medicines supplied through homecare services or medicines requiring longer procurement lead times, where advanced planning can improve service continuity.</w:t>
      </w:r>
    </w:p>
    <w:p w14:paraId="31C927DF" w14:textId="77777777" w:rsidR="00B541FD" w:rsidRDefault="00B541FD" w:rsidP="00B541FD"/>
    <w:p w14:paraId="20D65ABE" w14:textId="184498F6" w:rsidR="00B541FD" w:rsidRDefault="00B541FD" w:rsidP="00B541FD">
      <w:r>
        <w:t xml:space="preserve">Although procurement decisions will always require professional judgement alongside forecasting outputs, predictive models may provide an additional evidence source to support </w:t>
      </w:r>
      <w:r w:rsidR="00116ED9">
        <w:t xml:space="preserve">users in making </w:t>
      </w:r>
      <w:r>
        <w:t>decision</w:t>
      </w:r>
      <w:r w:rsidR="00116ED9">
        <w:t>s</w:t>
      </w:r>
      <w:r>
        <w:t xml:space="preserve"> rather than replacing existing procurement processes</w:t>
      </w:r>
      <w:r w:rsidR="00ED3E91">
        <w:t xml:space="preserve"> altogether</w:t>
      </w:r>
      <w:r>
        <w:t>.</w:t>
      </w:r>
    </w:p>
    <w:p w14:paraId="6752AEC7" w14:textId="77777777" w:rsidR="00091DEF" w:rsidRDefault="00091DEF" w:rsidP="00B541FD"/>
    <w:p w14:paraId="4E946054" w14:textId="592D4861" w:rsidR="00091DEF" w:rsidRDefault="00091DEF" w:rsidP="00091DEF">
      <w:pPr>
        <w:pStyle w:val="Heading3"/>
      </w:pPr>
      <w:bookmarkStart w:id="86" w:name="_Toc235776938"/>
      <w:r>
        <w:t>Supporting Medicines Management Decisions</w:t>
      </w:r>
      <w:bookmarkEnd w:id="86"/>
    </w:p>
    <w:p w14:paraId="6C7B00E7" w14:textId="77777777" w:rsidR="006C2210" w:rsidRDefault="006C2210" w:rsidP="006C2210"/>
    <w:p w14:paraId="40C0266A" w14:textId="0D54B5FB" w:rsidR="006C2210" w:rsidRDefault="006C2210" w:rsidP="006C2210">
      <w:pPr>
        <w:rPr>
          <w:rStyle w:val="s1"/>
          <w:b/>
          <w:bCs/>
        </w:rPr>
      </w:pPr>
      <w:r>
        <w:t xml:space="preserve">The forecasting framework may also provide valuable decision support for pharmacy and medicines </w:t>
      </w:r>
      <w:r w:rsidR="00F3494C">
        <w:t xml:space="preserve">management </w:t>
      </w:r>
      <w:r>
        <w:t>teams. Traditional reporting methods are primarily retrospective, describing medicines utilisation after activity has already occurred</w:t>
      </w:r>
      <w:r w:rsidR="002C0054">
        <w:t xml:space="preserve"> </w:t>
      </w:r>
      <w:sdt>
        <w:sdtPr>
          <w:rPr>
            <w:color w:val="000000"/>
            <w:highlight w:val="white"/>
          </w:rPr>
          <w:alias w:val="Citation"/>
          <w:tag w:val="{&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826423,&quot;citationText&quot;:&quot;&lt;span style=\&quot;font-family:Times New Roman;font-size:16px;color:#000000\&quot;&gt;[1]&lt;/span&gt;&quot;}"/>
          <w:id w:val="-471826423"/>
          <w:placeholder>
            <w:docPart w:val="471AFB489594F64C8D18A11103CB6221"/>
          </w:placeholder>
        </w:sdtPr>
        <w:sdtContent>
          <w:r w:rsidR="00CC6BAD">
            <w:rPr>
              <w:color w:val="000000"/>
            </w:rPr>
            <w:t>[1]</w:t>
          </w:r>
        </w:sdtContent>
      </w:sdt>
      <w:r>
        <w:t>. In contrast, predictive analytics provides an opportunity to anticipate future trends, allowing organisations to adopt a more proactive approach to medicines management</w:t>
      </w:r>
      <w:r w:rsidR="006E42C1">
        <w:t xml:space="preserve"> </w:t>
      </w:r>
      <w:sdt>
        <w:sdtPr>
          <w:rPr>
            <w:color w:val="000000"/>
            <w:highlight w:val="white"/>
          </w:rPr>
          <w:alias w:val="Citation"/>
          <w:tag w:val="{&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320859,&quot;citationText&quot;:&quot;&lt;span style=\&quot;font-family:Times New Roman;font-size:16px;color:#000000\&quot;&gt;[6]&lt;/span&gt;&quot;}"/>
          <w:id w:val="-162320859"/>
          <w:placeholder>
            <w:docPart w:val="64A051FACBAE0D44BBCF49AFF1BEB343"/>
          </w:placeholder>
        </w:sdtPr>
        <w:sdtContent>
          <w:r w:rsidR="00CC6BAD">
            <w:rPr>
              <w:color w:val="000000"/>
            </w:rPr>
            <w:t>[6]</w:t>
          </w:r>
        </w:sdtContent>
      </w:sdt>
      <w:r w:rsidR="006E42C1">
        <w:rPr>
          <w:color w:val="000000"/>
        </w:rPr>
        <w:t>.</w:t>
      </w:r>
    </w:p>
    <w:p w14:paraId="60A43F62" w14:textId="77777777" w:rsidR="006C2210" w:rsidRDefault="006C2210" w:rsidP="006C2210"/>
    <w:p w14:paraId="268E8FAB" w14:textId="070D7828" w:rsidR="006C2210" w:rsidRDefault="006C2210" w:rsidP="006C2210">
      <w:r>
        <w:t xml:space="preserve">Forecasts generated by the proposed model could assist medicines management teams in identifying medicines experiencing sustained increases in utilisation, monitoring </w:t>
      </w:r>
      <w:r w:rsidR="0081190A">
        <w:t>usage</w:t>
      </w:r>
      <w:r>
        <w:t xml:space="preserve"> trends, evaluating the impact of formulary changes and supporting service planning. Where forecasts differ substantially from expected demand, these outputs may also prompt further clinical or operational investigation to determine whether changes reflect genuine </w:t>
      </w:r>
      <w:r w:rsidR="0081190A">
        <w:t xml:space="preserve">usage </w:t>
      </w:r>
      <w:r>
        <w:t>behaviour or emerging service pressures.</w:t>
      </w:r>
    </w:p>
    <w:p w14:paraId="31EC7A32" w14:textId="77777777" w:rsidR="006C2210" w:rsidRDefault="006C2210" w:rsidP="006C2210"/>
    <w:p w14:paraId="462A60D2" w14:textId="77777777" w:rsidR="006C2210" w:rsidRDefault="006C2210" w:rsidP="006C2210">
      <w:r>
        <w:t>The integration of forecasting into routine reporting therefore has the potential to complement existing business intelligence by providing forward-looking insights that support earlier intervention and more informed operational decision-making.</w:t>
      </w:r>
    </w:p>
    <w:p w14:paraId="0B1D0DEA" w14:textId="77777777" w:rsidR="00B23F14" w:rsidRDefault="00B23F14" w:rsidP="006C2210"/>
    <w:p w14:paraId="70E5DC22" w14:textId="4C73F21A" w:rsidR="00B23F14" w:rsidRDefault="00B23F14" w:rsidP="00B23F14">
      <w:pPr>
        <w:pStyle w:val="Heading3"/>
      </w:pPr>
      <w:bookmarkStart w:id="87" w:name="_Toc235776939"/>
      <w:r>
        <w:t>Explainability in Artificial Intelligence</w:t>
      </w:r>
      <w:bookmarkEnd w:id="87"/>
    </w:p>
    <w:p w14:paraId="1A59F148" w14:textId="77777777" w:rsidR="00B23F14" w:rsidRDefault="00B23F14" w:rsidP="00B23F14"/>
    <w:p w14:paraId="462F644D" w14:textId="2D74A08A" w:rsidR="00B23F14" w:rsidRDefault="00B23F14" w:rsidP="00B23F14">
      <w:pPr>
        <w:rPr>
          <w:rStyle w:val="s1"/>
          <w:b/>
          <w:bCs/>
        </w:rPr>
      </w:pPr>
      <w:r>
        <w:t>One of the principal advantages of the proposed forecasting framework is the incorporation of SHAP</w:t>
      </w:r>
      <w:r w:rsidR="009A7778">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9587890,&quot;citationText&quot;:&quot;&lt;span style=\&quot;font-family:Times New Roman;font-size:16px;color:#000000\&quot;&gt;[29]&lt;/span&gt;&quot;}"/>
          <w:id w:val="-1149587890"/>
          <w:placeholder>
            <w:docPart w:val="E6491E63EE6AB746ADE9E70A24F584EF"/>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786751,&quot;citationText&quot;:&quot;&lt;span style=\&quot;font-family:Times New Roman;font-size:16px;color:#000000\&quot;&gt;[30]&lt;/span&gt;&quot;}"/>
          <w:id w:val="1829786751"/>
          <w:placeholder>
            <w:docPart w:val="E2F2117DA737EA4D979722FF53ACCBE8"/>
          </w:placeholder>
        </w:sdtPr>
        <w:sdtContent>
          <w:r w:rsidR="00CC6BAD">
            <w:rPr>
              <w:color w:val="000000"/>
            </w:rPr>
            <w:t>[30]</w:t>
          </w:r>
        </w:sdtContent>
      </w:sdt>
      <w:r>
        <w:t xml:space="preserve"> analysis to explain individual model predictions. Whilst machine learning algorithms are often criticised for functioning as black box systems, explainable artificial intelligence provides greater transparency regarding the factors influencing model outputs</w:t>
      </w:r>
      <w:r w:rsidR="00E4261D">
        <w:t xml:space="preserve"> </w:t>
      </w:r>
      <w:sdt>
        <w:sdtPr>
          <w:rPr>
            <w:color w:val="000000"/>
            <w:highlight w:val="white"/>
          </w:rPr>
          <w:alias w:val="Citation"/>
          <w:tag w:val="{&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9561232,&quot;citationText&quot;:&quot;&lt;span style=\&quot;font-family:Times New Roman;font-size:16px;color:#000000\&quot;&gt;[28]&lt;/span&gt;&quot;}"/>
          <w:id w:val="-2139561232"/>
          <w:placeholder>
            <w:docPart w:val="B0EFB0FB9A520449969B3285BC427F2E"/>
          </w:placeholder>
        </w:sdtPr>
        <w:sdtContent>
          <w:r w:rsidR="00CC6BAD">
            <w:rPr>
              <w:color w:val="000000"/>
            </w:rPr>
            <w:t>[28]</w:t>
          </w:r>
        </w:sdtContent>
      </w:sdt>
      <w:r w:rsidR="00E4261D">
        <w:t>.</w:t>
      </w:r>
    </w:p>
    <w:p w14:paraId="29198974" w14:textId="77777777" w:rsidR="00B23F14" w:rsidRDefault="00B23F14" w:rsidP="00B23F14"/>
    <w:p w14:paraId="2327C261" w14:textId="2D8D3ED6" w:rsidR="00B23F14" w:rsidRDefault="00B23F14" w:rsidP="00B23F14">
      <w:r>
        <w:t>The SHAP</w:t>
      </w:r>
      <w:r w:rsidR="006558B7">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789819,&quot;citationText&quot;:&quot;&lt;span style=\&quot;font-family:Times New Roman;font-size:16px;color:#000000\&quot;&gt;[29]&lt;/span&gt;&quot;}"/>
          <w:id w:val="429789819"/>
          <w:placeholder>
            <w:docPart w:val="76F95AB502AA4F45818EFF5B0EB8F3FD"/>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3254392,&quot;citationText&quot;:&quot;&lt;span style=\&quot;font-family:Times New Roman;font-size:16px;color:#000000\&quot;&gt;[30]&lt;/span&gt;&quot;}"/>
          <w:id w:val="613254392"/>
          <w:placeholder>
            <w:docPart w:val="BA7C1CD11345BC468416EE3FF95AACC2"/>
          </w:placeholder>
        </w:sdtPr>
        <w:sdtContent>
          <w:r w:rsidR="00CC6BAD">
            <w:rPr>
              <w:color w:val="000000"/>
            </w:rPr>
            <w:t>[30]</w:t>
          </w:r>
        </w:sdtContent>
      </w:sdt>
      <w:r>
        <w:t xml:space="preserve"> analysis undertaken within this study demonstrated that historical utilisation, rolling averages and recent prescribing patterns consistently exerted the greatest influence on forecasting performance across all prediction horizons. These findings align with established understanding of medicines utilisation, increasing confidence that the model is learning clinically plausible relationships rather than relying upon spurious correlations.</w:t>
      </w:r>
    </w:p>
    <w:p w14:paraId="46BFDEC3" w14:textId="77777777" w:rsidR="00B23F14" w:rsidRDefault="00B23F14" w:rsidP="00B23F14"/>
    <w:p w14:paraId="4758C600" w14:textId="550489B0" w:rsidR="00B23F14" w:rsidRDefault="00B23F14" w:rsidP="00B23F14">
      <w:r>
        <w:t>Providing interpretable explanations alongside forecast values may improve user confidence, facilitate validation by pharmacy professionals and support governance requirements associated with the implementation of artificial intelligence within healthcar</w:t>
      </w:r>
      <w:r w:rsidR="00F81AE8">
        <w:t>e</w:t>
      </w:r>
      <w:r w:rsidR="00626BFD">
        <w:t xml:space="preserve"> </w:t>
      </w:r>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420067,&quot;citationText&quot;:&quot;&lt;span style=\&quot;font-family:Times New Roman;font-size:16px;color:#000000\&quot;&gt;[34]&lt;/span&gt;&quot;}"/>
          <w:id w:val="-673420067"/>
          <w:placeholder>
            <w:docPart w:val="54F4EF07ECCB5C4CB40C27CDC4120BAA"/>
          </w:placeholder>
        </w:sdtPr>
        <w:sdtContent>
          <w:r w:rsidR="00CC6BAD">
            <w:rPr>
              <w:color w:val="000000"/>
            </w:rPr>
            <w:t>[34]</w:t>
          </w:r>
        </w:sdtContent>
      </w:sdt>
      <w:r w:rsidR="00F81AE8">
        <w:rPr>
          <w:rStyle w:val="s1"/>
          <w:b/>
          <w:bCs/>
        </w:rPr>
        <w:t>.</w:t>
      </w:r>
      <w:r>
        <w:t xml:space="preserve"> Rather than requiring users to accept predictions without explanation, SHAP</w:t>
      </w:r>
      <w:r w:rsidR="003B1533">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522429,&quot;citationText&quot;:&quot;&lt;span style=\&quot;font-family:Times New Roman;font-size:16px;color:#000000\&quot;&gt;[29]&lt;/span&gt;&quot;}"/>
          <w:id w:val="-110522429"/>
          <w:placeholder>
            <w:docPart w:val="6713236FE02B274D90EB33D66EA05F42"/>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9401672,&quot;citationText&quot;:&quot;&lt;span style=\&quot;font-family:Times New Roman;font-size:16px;color:#000000\&quot;&gt;[30]&lt;/span&gt;&quot;}"/>
          <w:id w:val="969401672"/>
          <w:placeholder>
            <w:docPart w:val="D65E260DB8B65048BA68AB1E1B084A4B"/>
          </w:placeholder>
        </w:sdtPr>
        <w:sdtContent>
          <w:r w:rsidR="00CC6BAD">
            <w:rPr>
              <w:color w:val="000000"/>
            </w:rPr>
            <w:t>[30]</w:t>
          </w:r>
        </w:sdtContent>
      </w:sdt>
      <w:r>
        <w:t xml:space="preserve"> enables forecasting outputs to be interpreted within the context of historical prescribing behaviour.</w:t>
      </w:r>
    </w:p>
    <w:p w14:paraId="57E32236" w14:textId="77777777" w:rsidR="00B23F14" w:rsidRPr="00B23F14" w:rsidRDefault="00B23F14" w:rsidP="00B23F14"/>
    <w:p w14:paraId="261CF196" w14:textId="7CBAF2D5" w:rsidR="00793403" w:rsidRDefault="00793403" w:rsidP="00793403">
      <w:r>
        <w:t>Collectively, these findings demonstrate that machine learning has the potential to support a more proactive approach to medicines management within NHS secondary healthcare. By combining accurate forecasting with interpretable explanations, the proposed framework could complement existing reporting processes and provide additional evidence to support financial planning, procurement and operational decisio</w:t>
      </w:r>
      <w:r w:rsidR="00424141">
        <w:t>ns</w:t>
      </w:r>
      <w:r>
        <w:t xml:space="preserve">. </w:t>
      </w:r>
      <w:r w:rsidR="00424141">
        <w:t>F</w:t>
      </w:r>
      <w:r>
        <w:t xml:space="preserve">orecasts should not replace professional judgement </w:t>
      </w:r>
      <w:r w:rsidR="00424141">
        <w:t xml:space="preserve">but, </w:t>
      </w:r>
      <w:r>
        <w:t>they may provide valuable decision support that enables pharmacy teams to anticipate future demand and respond more effectively to changing medicines u</w:t>
      </w:r>
      <w:r w:rsidR="005D1EAA">
        <w:t>sage</w:t>
      </w:r>
      <w:r>
        <w:t>.</w:t>
      </w:r>
    </w:p>
    <w:p w14:paraId="063CF5D8" w14:textId="77777777" w:rsidR="006C2210" w:rsidRPr="006C2210" w:rsidRDefault="006C2210" w:rsidP="006C2210"/>
    <w:p w14:paraId="4C01EBB9" w14:textId="77777777" w:rsidR="0068388D" w:rsidRPr="0068388D" w:rsidRDefault="0068388D" w:rsidP="0068388D"/>
    <w:p w14:paraId="00FCD664" w14:textId="79A2EF22" w:rsidR="003C4A36" w:rsidRDefault="003C4A36" w:rsidP="00B83639">
      <w:pPr>
        <w:pStyle w:val="Heading2"/>
      </w:pPr>
      <w:bookmarkStart w:id="88" w:name="_Toc235776940"/>
      <w:r>
        <w:t>Limitations</w:t>
      </w:r>
      <w:bookmarkEnd w:id="88"/>
    </w:p>
    <w:p w14:paraId="2BFCE792" w14:textId="77777777" w:rsidR="00CB593E" w:rsidRPr="00CB593E" w:rsidRDefault="00CB593E" w:rsidP="00CB593E"/>
    <w:p w14:paraId="66000A2C" w14:textId="1F3E9E35" w:rsidR="00801A52" w:rsidRDefault="00801A52" w:rsidP="00CB593E">
      <w:r w:rsidRPr="00801A52">
        <w:t>Although the proposed forecasting framework demonstrated strong predictive performance and provided valuable insight into biologics medicines u</w:t>
      </w:r>
      <w:r w:rsidR="00CB593E">
        <w:t>sage</w:t>
      </w:r>
      <w:r w:rsidRPr="00801A52">
        <w:t xml:space="preserve">, </w:t>
      </w:r>
      <w:r w:rsidR="005B70DC">
        <w:t xml:space="preserve">there are </w:t>
      </w:r>
      <w:r w:rsidRPr="00801A52">
        <w:t>several limitations</w:t>
      </w:r>
      <w:r w:rsidR="00E74247">
        <w:t xml:space="preserve"> which</w:t>
      </w:r>
      <w:r w:rsidRPr="00801A52">
        <w:t xml:space="preserve"> should be considered wh</w:t>
      </w:r>
      <w:r w:rsidR="00981C30">
        <w:t>ile</w:t>
      </w:r>
      <w:r w:rsidRPr="00801A52">
        <w:t xml:space="preserve"> interpreting the findings. These limitations relate to the scope of the dataset, the variables available for modelling, the influence of external factors on medicines demand, and the methodological decisions adopted throughout the research. Recognising these limitations provides important context for the interpretation of the results and identifies opportunities for future development.</w:t>
      </w:r>
    </w:p>
    <w:p w14:paraId="2897DFD3" w14:textId="77777777" w:rsidR="00E74247" w:rsidRPr="00801A52" w:rsidRDefault="00E74247" w:rsidP="00CB593E"/>
    <w:p w14:paraId="2A9314E0" w14:textId="77777777" w:rsidR="00801A52" w:rsidRDefault="00801A52" w:rsidP="00E74247">
      <w:pPr>
        <w:pStyle w:val="Heading3"/>
        <w:rPr>
          <w:rStyle w:val="s1"/>
        </w:rPr>
      </w:pPr>
      <w:bookmarkStart w:id="89" w:name="_Toc235776941"/>
      <w:r w:rsidRPr="00E74247">
        <w:rPr>
          <w:rStyle w:val="s1"/>
        </w:rPr>
        <w:t>Dataset Scope</w:t>
      </w:r>
      <w:bookmarkEnd w:id="89"/>
    </w:p>
    <w:p w14:paraId="166BA29C" w14:textId="77777777" w:rsidR="000F66EC" w:rsidRPr="000F66EC" w:rsidRDefault="000F66EC" w:rsidP="000F66EC"/>
    <w:p w14:paraId="67949583" w14:textId="09AAE637" w:rsidR="00801A52" w:rsidRDefault="00801A52" w:rsidP="000F66EC">
      <w:r w:rsidRPr="00801A52">
        <w:t xml:space="preserve">The forecasting framework was developed using historical pharmacy issues data relating to dermatology biologic medicines from a single NHS organisation in Wales. Whilst the use of </w:t>
      </w:r>
      <w:r w:rsidRPr="00801A52">
        <w:lastRenderedPageBreak/>
        <w:t xml:space="preserve">a real-world operational dataset increased the practical relevance of the research, the findings may not be fully generalisable to other Health Boards, clinical specialties or medicine groups that exhibit different </w:t>
      </w:r>
      <w:r w:rsidR="00C46C2E">
        <w:t>usage</w:t>
      </w:r>
      <w:r w:rsidRPr="00801A52">
        <w:t xml:space="preserve"> behaviours</w:t>
      </w:r>
      <w:r w:rsidR="003F1E54">
        <w:t xml:space="preserve"> and business practices</w:t>
      </w:r>
      <w:r w:rsidRPr="00801A52">
        <w:t xml:space="preserve">. Restricting the study to dermatology biologics enabled detailed evaluation of a clinically important and high-cost group of medicines but inevitably limited the breadth of the investigation. Future studies incorporating data from multiple </w:t>
      </w:r>
      <w:r w:rsidR="00C464D5">
        <w:t>Health Boards</w:t>
      </w:r>
      <w:r w:rsidRPr="00801A52">
        <w:t xml:space="preserve"> and additional therapeutic areas would enable broader assessment of the forecasting framework and improve confidence in </w:t>
      </w:r>
      <w:r w:rsidR="008F72D4">
        <w:t>applying it for the forecasting across a wider range of medicines</w:t>
      </w:r>
      <w:r w:rsidRPr="00801A52">
        <w:t>.</w:t>
      </w:r>
    </w:p>
    <w:p w14:paraId="446C9502" w14:textId="77777777" w:rsidR="000F66EC" w:rsidRPr="00801A52" w:rsidRDefault="000F66EC" w:rsidP="000F66EC"/>
    <w:p w14:paraId="4A38AF03" w14:textId="77777777" w:rsidR="00801A52" w:rsidRDefault="00801A52" w:rsidP="00E74247">
      <w:pPr>
        <w:pStyle w:val="Heading3"/>
        <w:rPr>
          <w:rStyle w:val="s1"/>
        </w:rPr>
      </w:pPr>
      <w:bookmarkStart w:id="90" w:name="_Toc235776942"/>
      <w:r w:rsidRPr="00E74247">
        <w:rPr>
          <w:rStyle w:val="s1"/>
        </w:rPr>
        <w:t>Data Availability and Feature Selection</w:t>
      </w:r>
      <w:bookmarkEnd w:id="90"/>
    </w:p>
    <w:p w14:paraId="1DF0A9E7" w14:textId="77777777" w:rsidR="00860755" w:rsidRPr="00860755" w:rsidRDefault="00860755" w:rsidP="00860755"/>
    <w:p w14:paraId="18AB3D18" w14:textId="77777777" w:rsidR="00860755" w:rsidRDefault="00801A52" w:rsidP="00860755">
      <w:r w:rsidRPr="00801A52">
        <w:t>The forecasting models were developed using routinely collected pharmacy</w:t>
      </w:r>
      <w:r w:rsidR="00F76A2F">
        <w:t xml:space="preserve"> issues</w:t>
      </w:r>
      <w:r w:rsidRPr="00801A52">
        <w:t xml:space="preserve"> data, with historical utilisation and derived temporal variables forming the primary predictors of future demand. Whilst these variables proved effective for forecasting, additional factors that may influence medicines utilisation were not available </w:t>
      </w:r>
      <w:r w:rsidR="00FE1DDD">
        <w:t xml:space="preserve">for use either </w:t>
      </w:r>
      <w:r w:rsidRPr="00801A52">
        <w:t>within the dataset</w:t>
      </w:r>
      <w:r w:rsidR="00FE1DDD">
        <w:t xml:space="preserve"> or were excluded from the study for information governance reasons</w:t>
      </w:r>
      <w:r w:rsidRPr="00801A52">
        <w:t xml:space="preserve">. </w:t>
      </w:r>
    </w:p>
    <w:p w14:paraId="4A5EEC15" w14:textId="77777777" w:rsidR="00860755" w:rsidRDefault="00860755" w:rsidP="00860755"/>
    <w:p w14:paraId="7B9ED98F" w14:textId="0EA7AE27" w:rsidR="00801A52" w:rsidRDefault="00801A52" w:rsidP="00860755">
      <w:r w:rsidRPr="00801A52">
        <w:t xml:space="preserve">Patient demographics, disease severity, treatment pathways, seasonal variation in clinical activity, and prescribing </w:t>
      </w:r>
      <w:r w:rsidR="00DA4DBA">
        <w:t>indication</w:t>
      </w:r>
      <w:r w:rsidRPr="00801A52">
        <w:t xml:space="preserve"> were outside the scope of the available data. Incorporating these variables may improve predictive performance by allowing the model to capture additional clinical and operational factors </w:t>
      </w:r>
      <w:r w:rsidR="00693967">
        <w:t xml:space="preserve">that </w:t>
      </w:r>
      <w:r w:rsidRPr="00801A52">
        <w:t>influenc</w:t>
      </w:r>
      <w:r w:rsidR="00693967">
        <w:t>e</w:t>
      </w:r>
      <w:r w:rsidRPr="00801A52">
        <w:t xml:space="preserve"> biologic</w:t>
      </w:r>
      <w:r w:rsidR="00155773">
        <w:t xml:space="preserve"> medicines usage</w:t>
      </w:r>
      <w:r w:rsidRPr="00801A52">
        <w:t>.</w:t>
      </w:r>
    </w:p>
    <w:p w14:paraId="5DA56F97" w14:textId="77777777" w:rsidR="00860755" w:rsidRPr="00801A52" w:rsidRDefault="00860755" w:rsidP="00860755"/>
    <w:p w14:paraId="180D2A21" w14:textId="77777777" w:rsidR="00801A52" w:rsidRDefault="00801A52" w:rsidP="00E74247">
      <w:pPr>
        <w:pStyle w:val="Heading3"/>
        <w:rPr>
          <w:rStyle w:val="s1"/>
        </w:rPr>
      </w:pPr>
      <w:bookmarkStart w:id="91" w:name="_Toc235776943"/>
      <w:r w:rsidRPr="00E74247">
        <w:rPr>
          <w:rStyle w:val="s1"/>
        </w:rPr>
        <w:t>External Influences on Medicines Demand</w:t>
      </w:r>
      <w:bookmarkEnd w:id="91"/>
    </w:p>
    <w:p w14:paraId="329C7ACF" w14:textId="77777777" w:rsidR="0021151C" w:rsidRPr="0021151C" w:rsidRDefault="0021151C" w:rsidP="0021151C"/>
    <w:p w14:paraId="4C15EC1C" w14:textId="35B123D1" w:rsidR="00801A52" w:rsidRDefault="00801A52" w:rsidP="0021151C">
      <w:r w:rsidRPr="00801A52">
        <w:t>Th</w:t>
      </w:r>
      <w:r w:rsidR="00A629AF">
        <w:t>is</w:t>
      </w:r>
      <w:r w:rsidRPr="00801A52">
        <w:t xml:space="preserve"> forecasting framework assumes that future demand can largely be inferred from historical utilisation patterns. However, biologics prescribing within NHS organisations may be influenced by external factors that cannot be readily captured using historical medicines issue data alone. Changes in national prescribing guidance, biosimilar adoption programmes, commissioning policies, medicine shortages, supplier availability</w:t>
      </w:r>
      <w:r w:rsidR="00C01840">
        <w:t>, new molecules, new formulations of existing medicines</w:t>
      </w:r>
      <w:r w:rsidRPr="00801A52">
        <w:t xml:space="preserve">, and </w:t>
      </w:r>
      <w:r w:rsidR="00B0319B">
        <w:t>redesign of services</w:t>
      </w:r>
      <w:r w:rsidRPr="00801A52">
        <w:t xml:space="preserve"> may all result in sudden changes in demand that differ from established historical trends. Although these events were not explicitly modelled within this </w:t>
      </w:r>
      <w:r w:rsidR="0021151C">
        <w:t>project</w:t>
      </w:r>
      <w:r w:rsidRPr="00801A52">
        <w:t xml:space="preserve">, they should be considered when interpreting the forecasting results and represent potential opportunities for future model </w:t>
      </w:r>
      <w:r w:rsidR="0021151C">
        <w:t>improvement</w:t>
      </w:r>
      <w:r w:rsidRPr="00801A52">
        <w:t>.</w:t>
      </w:r>
    </w:p>
    <w:p w14:paraId="46CC7562" w14:textId="77777777" w:rsidR="0021151C" w:rsidRPr="00801A52" w:rsidRDefault="0021151C" w:rsidP="0021151C"/>
    <w:p w14:paraId="17002580" w14:textId="77777777" w:rsidR="00801A52" w:rsidRDefault="00801A52" w:rsidP="000C1324">
      <w:pPr>
        <w:pStyle w:val="Heading3"/>
        <w:rPr>
          <w:rStyle w:val="s1"/>
        </w:rPr>
      </w:pPr>
      <w:bookmarkStart w:id="92" w:name="_Toc235776944"/>
      <w:r w:rsidRPr="000C1324">
        <w:rPr>
          <w:rStyle w:val="s1"/>
        </w:rPr>
        <w:t>Methodological Considerations</w:t>
      </w:r>
      <w:bookmarkEnd w:id="92"/>
    </w:p>
    <w:p w14:paraId="38AA2BDF" w14:textId="77777777" w:rsidR="00E45FDB" w:rsidRPr="00E45FDB" w:rsidRDefault="00E45FDB" w:rsidP="00E45FDB"/>
    <w:p w14:paraId="7BAB5E5D" w14:textId="364BCA72" w:rsidR="00801A52" w:rsidRDefault="00801A52" w:rsidP="00E45FDB">
      <w:r w:rsidRPr="00801A52">
        <w:t>Finally, this research focused exclusively on XGBoost</w:t>
      </w:r>
      <w:r w:rsidR="00E45FDB">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112214,&quot;citationText&quot;:&quot;&lt;span style=\&quot;font-family:Times New Roman;font-size:16px;color:#000000\&quot;&gt;[27]&lt;/span&gt;&quot;}"/>
          <w:id w:val="372112214"/>
          <w:placeholder>
            <w:docPart w:val="DBC8105009CC6C4AB8BCB7C02BE598B1"/>
          </w:placeholder>
        </w:sdtPr>
        <w:sdtContent>
          <w:r w:rsidR="00CC6BAD">
            <w:rPr>
              <w:color w:val="000000"/>
            </w:rPr>
            <w:t>[27]</w:t>
          </w:r>
        </w:sdtContent>
      </w:sdt>
      <w:r w:rsidRPr="00801A52">
        <w:t xml:space="preserve"> as the predictive modelling technique. XGBoost</w:t>
      </w:r>
      <w:r w:rsidR="00E45FDB">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376364,&quot;citationText&quot;:&quot;&lt;span style=\&quot;font-family:Times New Roman;font-size:16px;color:#000000\&quot;&gt;[27]&lt;/span&gt;&quot;}"/>
          <w:id w:val="-1659376364"/>
          <w:placeholder>
            <w:docPart w:val="7C51C8D725F84A4E86C791F39D608423"/>
          </w:placeholder>
        </w:sdtPr>
        <w:sdtContent>
          <w:r w:rsidR="00CC6BAD">
            <w:rPr>
              <w:color w:val="000000"/>
            </w:rPr>
            <w:t>[27]</w:t>
          </w:r>
        </w:sdtContent>
      </w:sdt>
      <w:r w:rsidRPr="00801A52">
        <w:t xml:space="preserve"> was selected following the literature review due to its strong performance on structured tabular datasets, ability to model complex non-linear relationships, and compatibility with explainable artificial intelligence techniques such as SHAP</w:t>
      </w:r>
      <w:r w:rsidR="00347B7E">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307548,&quot;citationText&quot;:&quot;&lt;span style=\&quot;font-family:Times New Roman;font-size:16px;color:#000000\&quot;&gt;[29]&lt;/span&gt;&quot;}"/>
          <w:id w:val="-2057307548"/>
          <w:placeholder>
            <w:docPart w:val="1F28B2F263D6D746BC4ADF0BF26AF7DD"/>
          </w:placeholder>
        </w:sdtPr>
        <w:sdtContent>
          <w:r w:rsidR="00CC6BAD">
            <w:rPr>
              <w:color w:val="000000"/>
            </w:rPr>
            <w:t>[29]</w:t>
          </w:r>
        </w:sdtContent>
      </w:sdt>
      <w:sdt>
        <w:sdtPr>
          <w:rPr>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278675,&quot;citationText&quot;:&quot;&lt;span style=\&quot;font-family:Times New Roman;font-size:16px;color:#000000\&quot;&gt;[30]&lt;/span&gt;&quot;}"/>
          <w:id w:val="1917278675"/>
          <w:placeholder>
            <w:docPart w:val="99E90817482D9041BC999E27D0A9FB6B"/>
          </w:placeholder>
        </w:sdtPr>
        <w:sdtEndPr>
          <w:rPr>
            <w:color w:val="000000"/>
          </w:rPr>
        </w:sdtEndPr>
        <w:sdtContent>
          <w:r w:rsidR="00CC6BAD">
            <w:rPr>
              <w:color w:val="000000"/>
            </w:rPr>
            <w:t>[30]</w:t>
          </w:r>
        </w:sdtContent>
      </w:sdt>
      <w:sdt>
        <w:sdtPr>
          <w:rPr>
            <w:color w:val="000000"/>
            <w:highlight w:val="white"/>
          </w:rPr>
          <w:alias w:val="Citation"/>
          <w:tag w:val="{&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604829,&quot;citationText&quot;:&quot;&lt;span style=\&quot;font-family:Times New Roman;font-size:16px;color:#000000\&quot;&gt;[31]&lt;/span&gt;&quot;}"/>
          <w:id w:val="-1117604829"/>
          <w:placeholder>
            <w:docPart w:val="60FCA36AD09DD2478192B0EE4F716100"/>
          </w:placeholder>
        </w:sdtPr>
        <w:sdtContent>
          <w:r w:rsidR="00CC6BAD">
            <w:rPr>
              <w:color w:val="000000"/>
            </w:rPr>
            <w:t>[31]</w:t>
          </w:r>
        </w:sdtContent>
      </w:sdt>
      <w:r w:rsidRPr="00801A52">
        <w:t>. However, alternative forecasting approaches, including recurrent neural networks</w:t>
      </w:r>
      <w:r w:rsidR="00550B0A">
        <w:t xml:space="preserve"> </w:t>
      </w:r>
      <w:sdt>
        <w:sdtPr>
          <w:rPr>
            <w:color w:val="000000"/>
            <w:highlight w:val="white"/>
          </w:rPr>
          <w:alias w:val="Citation"/>
          <w:tag w:val="{&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6194453,&quot;citationText&quot;:&quot;&lt;span style=\&quot;font-family:Times New Roman;font-size:16px;color:#000000\&quot;&gt;[37]&lt;/span&gt;&quot;}"/>
          <w:id w:val="1196194453"/>
          <w:placeholder>
            <w:docPart w:val="708A21B49B862F45854DC89CAF6A7A4C"/>
          </w:placeholder>
        </w:sdtPr>
        <w:sdtContent>
          <w:r w:rsidR="00CC6BAD">
            <w:rPr>
              <w:color w:val="000000"/>
            </w:rPr>
            <w:t>[37]</w:t>
          </w:r>
        </w:sdtContent>
      </w:sdt>
      <w:r w:rsidRPr="00801A52">
        <w:t>, Prophet</w:t>
      </w:r>
      <w:r w:rsidR="0032284D">
        <w:t xml:space="preserve"> </w:t>
      </w:r>
      <w:sdt>
        <w:sdtPr>
          <w:rPr>
            <w:color w:val="000000"/>
            <w:highlight w:val="white"/>
          </w:rPr>
          <w:alias w:val="Citation"/>
          <w:tag w:val="{&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159932,&quot;citationText&quot;:&quot;&lt;span style=\&quot;font-family:Times New Roman;font-size:16px;color:#000000\&quot;&gt;[44]&lt;/span&gt;&quot;}"/>
          <w:id w:val="1071159932"/>
          <w:placeholder>
            <w:docPart w:val="ED8DAC5921EDBC41AF099B383548FA8D"/>
          </w:placeholder>
        </w:sdtPr>
        <w:sdtContent>
          <w:r w:rsidR="00CC6BAD">
            <w:rPr>
              <w:color w:val="000000"/>
            </w:rPr>
            <w:t>[44]</w:t>
          </w:r>
        </w:sdtContent>
      </w:sdt>
      <w:r w:rsidRPr="00801A52">
        <w:t>, or hybrid models</w:t>
      </w:r>
      <w:r w:rsidR="007F62AF">
        <w:t xml:space="preserve"> </w:t>
      </w:r>
      <w:sdt>
        <w:sdtPr>
          <w:rPr>
            <w:color w:val="000000"/>
            <w:highlight w:val="white"/>
          </w:rPr>
          <w:alias w:val="Citation"/>
          <w:tag w:val="{&quot;referencesIds&quot;:[&quot;doc:6a5b5b1af4a04a26babae6f2&quot;],&quot;referencesOptions&quot;:{&quot;doc:6a5b5b1af4a04a26babae6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930021,&quot;citationText&quot;:&quot;&lt;span style=\&quot;font-family:Times New Roman;font-size:16px;color:#000000\&quot;&gt;[56]&lt;/span&gt;&quot;}"/>
          <w:id w:val="1716930021"/>
          <w:placeholder>
            <w:docPart w:val="C564FA6E1BD7D74E9692D40105CB5CC9"/>
          </w:placeholder>
        </w:sdtPr>
        <w:sdtContent>
          <w:r w:rsidR="00CC6BAD">
            <w:rPr>
              <w:color w:val="000000"/>
            </w:rPr>
            <w:t>[56]</w:t>
          </w:r>
        </w:sdtContent>
      </w:sdt>
      <w:r w:rsidRPr="00801A52">
        <w:t xml:space="preserve">, were not evaluated within the scope of this </w:t>
      </w:r>
      <w:r w:rsidR="00B86367">
        <w:t>project</w:t>
      </w:r>
      <w:r w:rsidRPr="00801A52">
        <w:t>. Whilst comparison with a naïve forecasting benchmark provided an appropriate baseline for assessing predictive performance, evaluation against a wider range of forecasting algorithms may provide additional insight into the relative strengths and limitations of the proposed framework.</w:t>
      </w:r>
    </w:p>
    <w:p w14:paraId="083BE3BF" w14:textId="77777777" w:rsidR="00B7475A" w:rsidRPr="00801A52" w:rsidRDefault="00B7475A" w:rsidP="00E45FDB"/>
    <w:p w14:paraId="784FFED5" w14:textId="763BBE4B" w:rsidR="00801A52" w:rsidRPr="00801A52" w:rsidRDefault="00801A52" w:rsidP="00B7475A">
      <w:r w:rsidRPr="00801A52">
        <w:t>Despite the limitations</w:t>
      </w:r>
      <w:r w:rsidR="002F5AD4">
        <w:t xml:space="preserve"> discussed above</w:t>
      </w:r>
      <w:r w:rsidRPr="00801A52">
        <w:t>, the study demonstrates that machine learning provides a practical and interpretable approach for forecasting biologics medicines u</w:t>
      </w:r>
      <w:r w:rsidR="000C4403">
        <w:t xml:space="preserve">sage </w:t>
      </w:r>
      <w:r w:rsidRPr="00801A52">
        <w:t xml:space="preserve">within NHS secondary healthcare. The use of operational NHS data, comprehensive model </w:t>
      </w:r>
      <w:r w:rsidRPr="00801A52">
        <w:lastRenderedPageBreak/>
        <w:t>evaluation, statistical comparison, SHAP</w:t>
      </w:r>
      <w:r w:rsidR="00CC6BAD">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628215,&quot;citationText&quot;:&quot;&lt;span style=\&quot;font-family:Times New Roman;font-size:16px;color:#000000\&quot;&gt;[29]&lt;/span&gt;&quot;}"/>
          <w:id w:val="1829628215"/>
          <w:placeholder>
            <w:docPart w:val="4BE090CF4A4A4845866F7D97D866568F"/>
          </w:placeholder>
        </w:sdtPr>
        <w:sdtContent>
          <w:r w:rsidR="00CC6BAD">
            <w:rPr>
              <w:color w:val="000000"/>
            </w:rPr>
            <w:t>[29]</w:t>
          </w:r>
        </w:sdtContent>
      </w:sdt>
      <w:r w:rsidRPr="00801A52">
        <w:t xml:space="preserve"> explainability, and sensitivity analysis provides a robust foundation for future research and demonstrates the potential of predictive analytics to support medicines management and financial planning within NHS Wales.</w:t>
      </w:r>
    </w:p>
    <w:p w14:paraId="3DBC4BB7" w14:textId="77777777" w:rsidR="003C4A36" w:rsidRDefault="003C4A36" w:rsidP="00B83639">
      <w:pPr>
        <w:pStyle w:val="Heading2"/>
      </w:pPr>
    </w:p>
    <w:p w14:paraId="61DC08E9" w14:textId="6B70908E" w:rsidR="003C4A36" w:rsidRDefault="003C4A36" w:rsidP="00B83639">
      <w:pPr>
        <w:pStyle w:val="Heading2"/>
      </w:pPr>
      <w:bookmarkStart w:id="93" w:name="_Toc235776945"/>
      <w:r>
        <w:t>Future Work</w:t>
      </w:r>
      <w:bookmarkEnd w:id="93"/>
    </w:p>
    <w:p w14:paraId="6E22A872" w14:textId="77777777" w:rsidR="003C4A36" w:rsidRDefault="003C4A36" w:rsidP="00E015A1"/>
    <w:p w14:paraId="5D789A46" w14:textId="5E6683C6" w:rsidR="00656C85" w:rsidRDefault="00656C85" w:rsidP="00E015A1">
      <w:r>
        <w:t>Whilst this stud</w:t>
      </w:r>
      <w:r w:rsidR="00FF5E5C">
        <w:t xml:space="preserve">y demonstrates the potential of machine learning for forecasting biologics medicines utilisation, opportunities exist to develop this further and extend the proposed framework. </w:t>
      </w:r>
      <w:r w:rsidR="00B05CD0">
        <w:t xml:space="preserve">The </w:t>
      </w:r>
      <w:r w:rsidR="002620BA">
        <w:t>findings</w:t>
      </w:r>
      <w:r w:rsidR="00B05CD0">
        <w:t xml:space="preserve"> within this project </w:t>
      </w:r>
      <w:r w:rsidR="002620BA">
        <w:t>provide a foundation for future research aimed at improving the generalisability of the model</w:t>
      </w:r>
      <w:r w:rsidR="00270139">
        <w:t>, the predictive performance and the practical implementation n a business environment.</w:t>
      </w:r>
    </w:p>
    <w:p w14:paraId="1F7F357A" w14:textId="77777777" w:rsidR="003D2858" w:rsidRDefault="003D2858" w:rsidP="00E015A1"/>
    <w:p w14:paraId="3E3D34F4" w14:textId="21B8B9A0" w:rsidR="003D2858" w:rsidRDefault="003D2858" w:rsidP="003D2858">
      <w:pPr>
        <w:pStyle w:val="Heading3"/>
      </w:pPr>
      <w:bookmarkStart w:id="94" w:name="_Toc235776946"/>
      <w:r>
        <w:t>Expansion of Data Sources</w:t>
      </w:r>
      <w:bookmarkEnd w:id="94"/>
    </w:p>
    <w:p w14:paraId="19DEA888" w14:textId="77777777" w:rsidR="00DB119D" w:rsidRDefault="00DB119D" w:rsidP="00DB119D"/>
    <w:p w14:paraId="1AE1006E" w14:textId="66906BF3" w:rsidR="00DB119D" w:rsidRDefault="00DB119D" w:rsidP="00DB119D">
      <w:pPr>
        <w:rPr>
          <w:rStyle w:val="s1"/>
          <w:b/>
          <w:bCs/>
        </w:rPr>
      </w:pPr>
      <w:r>
        <w:t xml:space="preserve">The forecasting framework developed within this study was evaluated using historical pharmacy issues data relating to dermatology biologic medicines from a single NHS </w:t>
      </w:r>
      <w:r w:rsidR="008B0CA4">
        <w:t>Health Board</w:t>
      </w:r>
      <w:r>
        <w:t>. Future research should investigate the performance of the proposed approach using larger and more diverse datasets, incorporating multiple Health Boards, additional therapeutic specialties and a wider range of medicines. Such expansion would improve the generalisability of the findings and determine whether the forecasting framework performs consistently across different organisational settings</w:t>
      </w:r>
      <w:r w:rsidR="004925AE">
        <w:t xml:space="preserve"> </w:t>
      </w:r>
      <w:sdt>
        <w:sdtPr>
          <w:rPr>
            <w:color w:val="000000"/>
            <w:highlight w:val="white"/>
          </w:rPr>
          <w:alias w:val="Citation"/>
          <w:tag w:val="{&quot;referencesIds&quot;:[&quot;doc:6a5b5dd4d2e2292ff29311a6&quot;],&quot;referencesOptions&quot;:{&quot;doc:6a5b5dd4d2e2292ff2931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4785399,&quot;citationText&quot;:&quot;&lt;span style=\&quot;font-family:Times New Roman;font-size:16px;color:#000000\&quot;&gt;[57]&lt;/span&gt;&quot;}"/>
          <w:id w:val="1364785399"/>
          <w:placeholder>
            <w:docPart w:val="A6F43219B0431E4392EF21B24608CC8F"/>
          </w:placeholder>
        </w:sdtPr>
        <w:sdtContent>
          <w:r w:rsidR="00CC6BAD">
            <w:rPr>
              <w:color w:val="000000"/>
            </w:rPr>
            <w:t>[57]</w:t>
          </w:r>
        </w:sdtContent>
      </w:sdt>
      <w:r w:rsidR="004925AE">
        <w:t>.</w:t>
      </w:r>
    </w:p>
    <w:p w14:paraId="370C6C5D" w14:textId="77777777" w:rsidR="00DB119D" w:rsidRDefault="00DB119D" w:rsidP="00DB119D"/>
    <w:p w14:paraId="44DA3EA6" w14:textId="53C68DE2" w:rsidR="00DB119D" w:rsidRDefault="00A10509" w:rsidP="00DB119D">
      <w:r>
        <w:t>W</w:t>
      </w:r>
      <w:r w:rsidR="00DB119D">
        <w:t>here appropriate governance and data protection arrangements permit, future research could investigate the inclusion of additional patient-level or service-level information, such as demographic characteristics, disease prevalence, treatment pathways or clinic activity. Incorporating these variables may allow the forecasting model to better account for the clinical and operational factors that influence medicines demand.</w:t>
      </w:r>
    </w:p>
    <w:p w14:paraId="3639BE60" w14:textId="77777777" w:rsidR="00CC682D" w:rsidRDefault="00CC682D" w:rsidP="00DB119D"/>
    <w:p w14:paraId="7620F1AF" w14:textId="62284440" w:rsidR="00CC682D" w:rsidRDefault="00CC682D" w:rsidP="00CC682D">
      <w:pPr>
        <w:pStyle w:val="Heading3"/>
      </w:pPr>
      <w:bookmarkStart w:id="95" w:name="_Toc235776947"/>
      <w:r>
        <w:t>Evaluation of Alternative Forecasting Techniques</w:t>
      </w:r>
      <w:bookmarkEnd w:id="95"/>
    </w:p>
    <w:p w14:paraId="515E178A" w14:textId="77777777" w:rsidR="00CC682D" w:rsidRDefault="00CC682D" w:rsidP="00CC682D"/>
    <w:p w14:paraId="495B6962" w14:textId="287DF6B7" w:rsidR="00C62085" w:rsidRDefault="00C62085" w:rsidP="00C62085">
      <w:r>
        <w:t>This research focused on XGBoost</w:t>
      </w:r>
      <w:r w:rsidR="00A83774">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469504,&quot;citationText&quot;:&quot;&lt;span style=\&quot;font-family:Times New Roman;font-size:16px;color:#000000\&quot;&gt;[27]&lt;/span&gt;&quot;}"/>
          <w:id w:val="-1885469504"/>
          <w:placeholder>
            <w:docPart w:val="D5C2F24D0843224386DBA83ABAA081A2"/>
          </w:placeholder>
        </w:sdtPr>
        <w:sdtContent>
          <w:r w:rsidR="00CC6BAD">
            <w:rPr>
              <w:color w:val="000000"/>
            </w:rPr>
            <w:t>[27]</w:t>
          </w:r>
        </w:sdtContent>
      </w:sdt>
      <w:r>
        <w:t xml:space="preserve"> due to its demonstrated performance on structured tabular datasets, ability to model complex non-linear relationships and compatibility with explainable artificial intelligence techniques. Whilst the results demonstrated strong predictive performance across all forecasting horizons, future research should compare the proposed framework with alternative machine learning and deep learning approaches.</w:t>
      </w:r>
    </w:p>
    <w:p w14:paraId="32755BED" w14:textId="77777777" w:rsidR="00C62085" w:rsidRDefault="00C62085" w:rsidP="00C62085"/>
    <w:p w14:paraId="787C82AD" w14:textId="1AC22705" w:rsidR="00C62085" w:rsidRDefault="00C62085" w:rsidP="00C62085">
      <w:r>
        <w:t xml:space="preserve">Potential candidates include </w:t>
      </w:r>
      <w:proofErr w:type="spellStart"/>
      <w:r>
        <w:t>LightGBM</w:t>
      </w:r>
      <w:proofErr w:type="spellEnd"/>
      <w:r w:rsidR="00E30CDC">
        <w:t xml:space="preserve"> </w:t>
      </w:r>
      <w:sdt>
        <w:sdtPr>
          <w:rPr>
            <w:color w:val="000000"/>
            <w:highlight w:val="white"/>
          </w:rPr>
          <w:alias w:val="Citation"/>
          <w:tag w:val="{&quot;referencesIds&quot;:[&quot;doc:6a5b5f3b9d7cd20071ed5dd7&quot;],&quot;referencesOptions&quot;:{&quot;doc:6a5b5f3b9d7cd20071ed5d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2718259,&quot;citationText&quot;:&quot;&lt;span style=\&quot;font-family:Times New Roman;font-size:16px;color:#000000\&quot;&gt;[58]&lt;/span&gt;&quot;}"/>
          <w:id w:val="-1172718259"/>
          <w:placeholder>
            <w:docPart w:val="0D67785869624849BD9A4F12CDAD3AD8"/>
          </w:placeholder>
        </w:sdtPr>
        <w:sdtContent>
          <w:r w:rsidR="00CC6BAD">
            <w:rPr>
              <w:color w:val="000000"/>
            </w:rPr>
            <w:t>[58]</w:t>
          </w:r>
        </w:sdtContent>
      </w:sdt>
      <w:r>
        <w:t xml:space="preserve">, </w:t>
      </w:r>
      <w:proofErr w:type="spellStart"/>
      <w:r>
        <w:t>CatBoost</w:t>
      </w:r>
      <w:proofErr w:type="spellEnd"/>
      <w:r w:rsidR="003927C0">
        <w:t xml:space="preserve"> </w:t>
      </w:r>
      <w:sdt>
        <w:sdtPr>
          <w:rPr>
            <w:color w:val="000000"/>
            <w:highlight w:val="white"/>
          </w:rPr>
          <w:alias w:val="Citation"/>
          <w:tag w:val="{&quot;referencesIds&quot;:[&quot;doc:6a5b5f0611ab702e64b42410&quot;],&quot;referencesOptions&quot;:{&quot;doc:6a5b5f0611ab702e64b424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2185360,&quot;citationText&quot;:&quot;&lt;span style=\&quot;font-family:Times New Roman;font-size:16px;color:#000000\&quot;&gt;[59]&lt;/span&gt;&quot;}"/>
          <w:id w:val="-1282185360"/>
          <w:placeholder>
            <w:docPart w:val="5DBCFBC9B7937244971DDD71BA2725D2"/>
          </w:placeholder>
        </w:sdtPr>
        <w:sdtContent>
          <w:r w:rsidR="00CC6BAD">
            <w:rPr>
              <w:color w:val="000000"/>
            </w:rPr>
            <w:t>[59]</w:t>
          </w:r>
        </w:sdtContent>
      </w:sdt>
      <w:r>
        <w:t>, Long Short-Term Memory (LSTM) networks</w:t>
      </w:r>
      <w:r w:rsidR="00BD1E18">
        <w:t xml:space="preserve"> </w:t>
      </w:r>
      <w:sdt>
        <w:sdtPr>
          <w:rPr>
            <w:color w:val="000000"/>
            <w:highlight w:val="white"/>
          </w:rPr>
          <w:alias w:val="Citation"/>
          <w:tag w:val="{&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491833,&quot;citationText&quot;:&quot;&lt;span style=\&quot;font-family:Times New Roman;font-size:16px;color:#000000\&quot;&gt;[37]&lt;/span&gt;&quot;}"/>
          <w:id w:val="-1607491833"/>
          <w:placeholder>
            <w:docPart w:val="E518F42C78309549ABF3416704F1BE77"/>
          </w:placeholder>
        </w:sdtPr>
        <w:sdtContent>
          <w:r w:rsidR="00CC6BAD">
            <w:rPr>
              <w:color w:val="000000"/>
            </w:rPr>
            <w:t>[37]</w:t>
          </w:r>
        </w:sdtContent>
      </w:sdt>
      <w:r>
        <w:t xml:space="preserve"> and other modern time-series forecasting techniques</w:t>
      </w:r>
      <w:r w:rsidR="00F055DB">
        <w:t xml:space="preserve"> </w:t>
      </w:r>
      <w:sdt>
        <w:sdtPr>
          <w:rPr>
            <w:color w:val="000000"/>
            <w:highlight w:val="white"/>
          </w:rPr>
          <w:alias w:val="Citation"/>
          <w:tag w:val="{&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039528,&quot;citationText&quot;:&quot;&lt;span style=\&quot;font-family:Times New Roman;font-size:16px;color:#000000\&quot;&gt;[8]&lt;/span&gt;&quot;}"/>
          <w:id w:val="-287039528"/>
          <w:placeholder>
            <w:docPart w:val="EAE6FB98750F5342A3CB45E426051B41"/>
          </w:placeholder>
        </w:sdtPr>
        <w:sdtContent>
          <w:r w:rsidR="00CC6BAD">
            <w:rPr>
              <w:color w:val="000000"/>
            </w:rPr>
            <w:t>[8]</w:t>
          </w:r>
        </w:sdtContent>
      </w:sdt>
      <w:sdt>
        <w:sdtPr>
          <w:rPr>
            <w:color w:val="000000"/>
            <w:highlight w:val="white"/>
          </w:rPr>
          <w:alias w:val="Citation"/>
          <w:tag w:val="{&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2751178,&quot;citationText&quot;:&quot;&lt;span style=\&quot;font-family:Times New Roman;font-size:16px;color:#000000\&quot;&gt;[32]&lt;/span&gt;&quot;}"/>
          <w:id w:val="-1582751178"/>
          <w:placeholder>
            <w:docPart w:val="50DAFCA0CCB7BB419DD064D0F773776B"/>
          </w:placeholder>
        </w:sdtPr>
        <w:sdtContent>
          <w:r w:rsidR="00CC6BAD">
            <w:rPr>
              <w:color w:val="000000"/>
            </w:rPr>
            <w:t>[32]</w:t>
          </w:r>
        </w:sdtContent>
      </w:sdt>
      <w:sdt>
        <w:sdtPr>
          <w:rPr>
            <w:color w:val="000000"/>
            <w:highlight w:val="white"/>
          </w:rPr>
          <w:alias w:val="Citation"/>
          <w:tag w:val="{&quot;referencesIds&quot;:[&quot;doc:6a5b5b1af4a04a26babae6f2&quot;],&quot;referencesOptions&quot;:{&quot;doc:6a5b5b1af4a04a26babae6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9474,&quot;citationText&quot;:&quot;&lt;span style=\&quot;font-family:Times New Roman;font-size:16px;color:#000000\&quot;&gt;[56]&lt;/span&gt;&quot;}"/>
          <w:id w:val="-822659474"/>
          <w:placeholder>
            <w:docPart w:val="E09A7C0AC955D949925CF3425AEAA54A"/>
          </w:placeholder>
        </w:sdtPr>
        <w:sdtContent>
          <w:r w:rsidR="00CC6BAD">
            <w:rPr>
              <w:color w:val="000000"/>
            </w:rPr>
            <w:t>[56]</w:t>
          </w:r>
        </w:sdtContent>
      </w:sdt>
      <w:r w:rsidR="00F055DB">
        <w:t>.</w:t>
      </w:r>
      <w:r w:rsidR="00CD5B2C">
        <w:t xml:space="preserve"> </w:t>
      </w:r>
      <w:r>
        <w:t>Comparative evaluation would enable a more comprehensive assessment of forecasting accuracy, computational efficiency and model interpretability across different healthcare forecasting scenarios.</w:t>
      </w:r>
      <w:r w:rsidR="00D37311">
        <w:t xml:space="preserve"> </w:t>
      </w:r>
      <w:r>
        <w:t>Such comparisons would establish whether XGBoost remains the most appropriate approach for biologics forecasting or whether alternative methods provide meaningful improvements under different operational conditions.</w:t>
      </w:r>
    </w:p>
    <w:p w14:paraId="761F5B47" w14:textId="77777777" w:rsidR="00CC682D" w:rsidRDefault="00CC682D" w:rsidP="00CC682D"/>
    <w:p w14:paraId="0C44D125" w14:textId="77777777" w:rsidR="00CD5B2C" w:rsidRPr="00CC682D" w:rsidRDefault="00CD5B2C" w:rsidP="00CD5B2C">
      <w:pPr>
        <w:pStyle w:val="Heading3"/>
      </w:pPr>
    </w:p>
    <w:p w14:paraId="6C57B57E" w14:textId="1F938913" w:rsidR="00DB119D" w:rsidRDefault="00CD5B2C" w:rsidP="00CD5B2C">
      <w:pPr>
        <w:pStyle w:val="Heading3"/>
      </w:pPr>
      <w:bookmarkStart w:id="96" w:name="_Toc235776948"/>
      <w:r>
        <w:t>Integration into NHS Digital Decision Support Systems</w:t>
      </w:r>
      <w:bookmarkEnd w:id="96"/>
    </w:p>
    <w:p w14:paraId="41B2CCD1" w14:textId="77777777" w:rsidR="00CD5B2C" w:rsidRDefault="00CD5B2C" w:rsidP="00CD5B2C"/>
    <w:p w14:paraId="3A241E52" w14:textId="467F3529" w:rsidR="00043C0D" w:rsidRDefault="00043C0D" w:rsidP="00043C0D">
      <w:r>
        <w:t xml:space="preserve">Building upon the findings of this research, future work should investigate the integration of predictive forecasting within existing NHS digital infrastructure. Historical pharmacy issues </w:t>
      </w:r>
      <w:r>
        <w:lastRenderedPageBreak/>
        <w:t>data could be extracted routinely from pharmacy information systems, processed through an automated forecasting pipeline and presented within interactive reporting platforms such as Power BI</w:t>
      </w:r>
      <w:r w:rsidR="00731218">
        <w:t xml:space="preserve"> </w:t>
      </w:r>
      <w:sdt>
        <w:sdtPr>
          <w:rPr>
            <w:color w:val="000000"/>
            <w:highlight w:val="white"/>
          </w:rPr>
          <w:alias w:val="Citation"/>
          <w:tag w:val="{&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542370,&quot;citationText&quot;:&quot;&lt;span style=\&quot;font-family:Times New Roman;font-size:16px;color:#000000\&quot;&gt;[21]&lt;/span&gt;&quot;}"/>
          <w:id w:val="-406542370"/>
          <w:placeholder>
            <w:docPart w:val="AA12591D2DBC024F81E15C9001801C7D"/>
          </w:placeholder>
        </w:sdtPr>
        <w:sdtContent>
          <w:r w:rsidR="00CC6BAD">
            <w:rPr>
              <w:color w:val="000000"/>
            </w:rPr>
            <w:t>[21]</w:t>
          </w:r>
        </w:sdtContent>
      </w:sdt>
      <w:sdt>
        <w:sdtPr>
          <w:rPr>
            <w:color w:val="000000"/>
            <w:highlight w:val="white"/>
          </w:rPr>
          <w:alias w:val="Citation"/>
          <w:tag w:val="{&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559396,&quot;citationText&quot;:&quot;&lt;span style=\&quot;font-family:Times New Roman;font-size:16px;color:#000000\&quot;&gt;[23]&lt;/span&gt;&quot;}"/>
          <w:id w:val="-1886559396"/>
          <w:placeholder>
            <w:docPart w:val="64C46EABD43D7F468E7F57C681E56350"/>
          </w:placeholder>
        </w:sdtPr>
        <w:sdtContent>
          <w:r w:rsidR="00CC6BAD">
            <w:rPr>
              <w:color w:val="000000"/>
            </w:rPr>
            <w:t>[23]</w:t>
          </w:r>
        </w:sdtContent>
      </w:sdt>
      <w:r w:rsidR="00731218">
        <w:t>.</w:t>
      </w:r>
    </w:p>
    <w:p w14:paraId="55CB63E3" w14:textId="77777777" w:rsidR="006C26AE" w:rsidRDefault="006C26AE" w:rsidP="00043C0D"/>
    <w:p w14:paraId="4929F3D4" w14:textId="6BD30C5A" w:rsidR="00043C0D" w:rsidRDefault="00043C0D" w:rsidP="00043C0D">
      <w:r>
        <w:t>A potential implementation pathway would involve automated extraction of medicines utilisation data, scheduled feature engineering and model retraining, generation of forecasting outputs and SHAP</w:t>
      </w:r>
      <w:r w:rsidR="00CC6BAD">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317799,&quot;citationText&quot;:&quot;&lt;span style=\&quot;font-family:Times New Roman;font-size:16px;color:#000000\&quot;&gt;[29]&lt;/span&gt;&quot;}"/>
          <w:id w:val="609317799"/>
          <w:placeholder>
            <w:docPart w:val="55A598BEA608F342A8A2A7E06F16A724"/>
          </w:placeholder>
        </w:sdtPr>
        <w:sdtContent>
          <w:r w:rsidR="00CC6BAD">
            <w:rPr>
              <w:color w:val="000000"/>
            </w:rPr>
            <w:t>[29]</w:t>
          </w:r>
        </w:sdtContent>
      </w:sdt>
      <w:r>
        <w:t xml:space="preserve"> explanations, followed by visualisation through interactive dashboards accessible to pharmacy managers, procurement teams and finance departments. Such an approach would provide timely forecasting information whilst maintaining transparency through explainable artificial intelligence.</w:t>
      </w:r>
    </w:p>
    <w:p w14:paraId="1FA5998F" w14:textId="77777777" w:rsidR="003C09C4" w:rsidRDefault="003C09C4" w:rsidP="00043C0D"/>
    <w:p w14:paraId="31E802E2" w14:textId="77777777" w:rsidR="00D911EC" w:rsidRDefault="003C09C4" w:rsidP="00D911EC">
      <w:pPr>
        <w:keepNext/>
      </w:pPr>
      <w:r w:rsidRPr="003C09C4">
        <w:rPr>
          <w:noProof/>
        </w:rPr>
        <w:drawing>
          <wp:inline distT="0" distB="0" distL="0" distR="0" wp14:anchorId="471D6FD1" wp14:editId="757C0E69">
            <wp:extent cx="5731510" cy="5731510"/>
            <wp:effectExtent l="0" t="0" r="0" b="0"/>
            <wp:docPr id="844311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11852" name=""/>
                    <pic:cNvPicPr/>
                  </pic:nvPicPr>
                  <pic:blipFill>
                    <a:blip r:embed="rId33"/>
                    <a:stretch>
                      <a:fillRect/>
                    </a:stretch>
                  </pic:blipFill>
                  <pic:spPr>
                    <a:xfrm>
                      <a:off x="0" y="0"/>
                      <a:ext cx="5731510" cy="5731510"/>
                    </a:xfrm>
                    <a:prstGeom prst="rect">
                      <a:avLst/>
                    </a:prstGeom>
                  </pic:spPr>
                </pic:pic>
              </a:graphicData>
            </a:graphic>
          </wp:inline>
        </w:drawing>
      </w:r>
    </w:p>
    <w:p w14:paraId="5F8A47B6" w14:textId="4179B61A" w:rsidR="00043C0D" w:rsidRDefault="00D911EC" w:rsidP="00D911EC">
      <w:pPr>
        <w:pStyle w:val="Caption"/>
      </w:pPr>
      <w:bookmarkStart w:id="97" w:name="_Toc235776978"/>
      <w:r>
        <w:t xml:space="preserve">Figure </w:t>
      </w:r>
      <w:fldSimple w:instr=" SEQ Figure \* ARABIC ">
        <w:r w:rsidR="00830EF2">
          <w:rPr>
            <w:noProof/>
          </w:rPr>
          <w:t>28</w:t>
        </w:r>
      </w:fldSimple>
      <w:r>
        <w:t>: P</w:t>
      </w:r>
      <w:r w:rsidRPr="00122113">
        <w:t>roposed Model Cycle for use in NHS environment</w:t>
      </w:r>
      <w:bookmarkEnd w:id="97"/>
    </w:p>
    <w:p w14:paraId="697BE913" w14:textId="69C8DF9B" w:rsidR="00043C0D" w:rsidRDefault="00043C0D" w:rsidP="00043C0D">
      <w:r>
        <w:t xml:space="preserve">Implementation within operational healthcare environments would require robust governance, comprehensive validation and ongoing monitoring of model performance to ensure forecasts remain accurate as prescribing patterns evolve. Future research should therefore investigate not only the technical feasibility of deployment but also the </w:t>
      </w:r>
      <w:r>
        <w:lastRenderedPageBreak/>
        <w:t>organisational, governance and user adoption considerations associated with embedding artificial intelligence within routine medicines management processes</w:t>
      </w:r>
      <w:r w:rsidR="006C26AE">
        <w:t xml:space="preserve"> </w:t>
      </w:r>
      <w:sdt>
        <w:sdtPr>
          <w:rPr>
            <w:color w:val="000000"/>
            <w:highlight w:val="white"/>
          </w:rPr>
          <w:alias w:val="Citation"/>
          <w:tag w:val="{&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944502,&quot;citationText&quot;:&quot;&lt;span style=\&quot;font-family:Times New Roman;font-size:16px;color:#000000\&quot;&gt;[34]&lt;/span&gt;&quot;}"/>
          <w:id w:val="1079944502"/>
          <w:placeholder>
            <w:docPart w:val="CC376525CD9A104C9A24F62252EB6B32"/>
          </w:placeholder>
        </w:sdtPr>
        <w:sdtContent>
          <w:r w:rsidR="00CC6BAD">
            <w:rPr>
              <w:color w:val="000000"/>
            </w:rPr>
            <w:t>[34]</w:t>
          </w:r>
        </w:sdtContent>
      </w:sdt>
      <w:r w:rsidR="006C26AE">
        <w:rPr>
          <w:rStyle w:val="s1"/>
          <w:b/>
          <w:bCs/>
        </w:rPr>
        <w:t>.</w:t>
      </w:r>
    </w:p>
    <w:p w14:paraId="1B460825" w14:textId="77777777" w:rsidR="00CD5B2C" w:rsidRDefault="00CD5B2C" w:rsidP="00CD5B2C"/>
    <w:p w14:paraId="6CACD0C8" w14:textId="05934976" w:rsidR="00677926" w:rsidRPr="00CD5B2C" w:rsidRDefault="000A2FD2" w:rsidP="00CD5B2C">
      <w:r>
        <w:t>Future research should focus on expanding datasets</w:t>
      </w:r>
      <w:r w:rsidR="00B9651E">
        <w:t xml:space="preserve"> available for model development</w:t>
      </w:r>
      <w:r>
        <w:t xml:space="preserve">, evaluating alternative forecasting techniques </w:t>
      </w:r>
      <w:r w:rsidR="009F7B86">
        <w:t xml:space="preserve">and </w:t>
      </w:r>
      <w:r w:rsidR="00B9651E">
        <w:t>investigating the practical implementation</w:t>
      </w:r>
      <w:r w:rsidR="00055A88">
        <w:t xml:space="preserve"> of predictive analytics within NHS pharmacy services</w:t>
      </w:r>
      <w:r w:rsidR="00CE2032">
        <w:t xml:space="preserve">. Collectively, </w:t>
      </w:r>
      <w:r w:rsidR="00382072">
        <w:t>these</w:t>
      </w:r>
      <w:r w:rsidR="00CE2032">
        <w:t xml:space="preserve"> </w:t>
      </w:r>
      <w:r w:rsidR="00382072">
        <w:t>developments</w:t>
      </w:r>
      <w:r w:rsidR="00CE2032">
        <w:t xml:space="preserve"> would improve the generalisability, robustness and </w:t>
      </w:r>
      <w:r w:rsidR="00A33DCD">
        <w:t>real-world</w:t>
      </w:r>
      <w:r w:rsidR="00CE2032">
        <w:t xml:space="preserve"> application of the proposed model</w:t>
      </w:r>
      <w:r w:rsidR="00382072">
        <w:t xml:space="preserve">, all the while supporting the continued adoption of data informed decision making </w:t>
      </w:r>
      <w:sdt>
        <w:sdtPr>
          <w:rPr>
            <w:color w:val="000000"/>
            <w:highlight w:val="white"/>
          </w:rPr>
          <w:alias w:val="Citation"/>
          <w:tag w:val="{&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163458,&quot;citationText&quot;:&quot;&lt;span style=\&quot;font-family:Times New Roman;font-size:16px;color:#000000\&quot;&gt;[33]&lt;/span&gt;&quot;}"/>
          <w:id w:val="-665163458"/>
          <w:placeholder>
            <w:docPart w:val="2D5EF04AD3CFAB4D863FE2021FF41E72"/>
          </w:placeholder>
        </w:sdtPr>
        <w:sdtContent>
          <w:r w:rsidR="00CC6BAD">
            <w:rPr>
              <w:color w:val="000000"/>
            </w:rPr>
            <w:t>[33]</w:t>
          </w:r>
        </w:sdtContent>
      </w:sdt>
      <w:r w:rsidR="00382072">
        <w:t xml:space="preserve">. </w:t>
      </w:r>
    </w:p>
    <w:p w14:paraId="4F54D746" w14:textId="2280221E" w:rsidR="003C4A36" w:rsidRPr="00E015A1" w:rsidRDefault="003C4A36" w:rsidP="003C4A36">
      <w:pPr>
        <w:pStyle w:val="Heading1"/>
      </w:pPr>
      <w:bookmarkStart w:id="98" w:name="_Toc235776949"/>
      <w:r>
        <w:t>Conclusion</w:t>
      </w:r>
      <w:bookmarkEnd w:id="98"/>
    </w:p>
    <w:p w14:paraId="51FDBB18" w14:textId="77777777" w:rsidR="00443AA5" w:rsidRDefault="00443AA5" w:rsidP="00443AA5"/>
    <w:p w14:paraId="15A4C4D4" w14:textId="12090F5E" w:rsidR="00505656" w:rsidRDefault="00505656" w:rsidP="00443AA5">
      <w:r>
        <w:t xml:space="preserve">The project investigated the application of machine learning techniques for forecasting the usage </w:t>
      </w:r>
      <w:r w:rsidR="008B31F6">
        <w:t>o</w:t>
      </w:r>
      <w:r>
        <w:t>f biologic medi</w:t>
      </w:r>
      <w:r w:rsidR="00643FA6">
        <w:t>cines</w:t>
      </w:r>
      <w:r w:rsidR="008B31F6">
        <w:t xml:space="preserve"> within NHS secondary </w:t>
      </w:r>
      <w:r w:rsidR="00640C0C">
        <w:t>healthcare. The primary aim was to develop and evaluate an XGBoost</w:t>
      </w:r>
      <w:r w:rsidR="001E219C">
        <w:t xml:space="preserve">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078731,&quot;citationText&quot;:&quot;&lt;span style=\&quot;font-family:Times New Roman;font-size:16px;color:#000000\&quot;&gt;[27]&lt;/span&gt;&quot;}"/>
          <w:id w:val="173078731"/>
          <w:placeholder>
            <w:docPart w:val="9CABE75F7D006C44A8F152FD44B7C2D4"/>
          </w:placeholder>
        </w:sdtPr>
        <w:sdtContent>
          <w:r w:rsidR="00CC6BAD">
            <w:rPr>
              <w:color w:val="000000"/>
            </w:rPr>
            <w:t>[27]</w:t>
          </w:r>
        </w:sdtContent>
      </w:sdt>
      <w:r w:rsidR="00640C0C">
        <w:t xml:space="preserve"> forecasting framework capable of predicting future medicines demand using routinely collected pharmacy issues data. </w:t>
      </w:r>
    </w:p>
    <w:p w14:paraId="38BF1C87" w14:textId="77777777" w:rsidR="001E219C" w:rsidRDefault="001E219C" w:rsidP="00443AA5"/>
    <w:p w14:paraId="25E82898" w14:textId="2ADA3A02" w:rsidR="001E219C" w:rsidRDefault="001E219C" w:rsidP="00443AA5">
      <w:pPr>
        <w:rPr>
          <w:color w:val="000000"/>
        </w:rPr>
      </w:pPr>
      <w:r>
        <w:t>Historical pharmacy issues data was transformed into a structured forecasting dataset using standardised utilisation measures and engineered temporal features</w:t>
      </w:r>
      <w:r w:rsidR="007C61FB">
        <w:t xml:space="preserve">. Separate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224367,&quot;citationText&quot;:&quot;&lt;span style=\&quot;font-family:Times New Roman;font-size:16px;color:#000000\&quot;&gt;[27]&lt;/span&gt;&quot;}"/>
          <w:id w:val="-2016224367"/>
          <w:placeholder>
            <w:docPart w:val="C59E5A49A5607D43B2AEFD9B86D97671"/>
          </w:placeholder>
        </w:sdtPr>
        <w:sdtContent>
          <w:r w:rsidR="00CC6BAD">
            <w:rPr>
              <w:color w:val="000000"/>
            </w:rPr>
            <w:t>[27]</w:t>
          </w:r>
        </w:sdtContent>
      </w:sdt>
      <w:r w:rsidR="007C61FB">
        <w:rPr>
          <w:color w:val="000000"/>
        </w:rPr>
        <w:t xml:space="preserve"> models were developed</w:t>
      </w:r>
      <w:r w:rsidR="00194DA5">
        <w:rPr>
          <w:color w:val="000000"/>
        </w:rPr>
        <w:t xml:space="preserve"> for 1-month, 3-month and 6-month horizons and evaluated using multiple performance metrics alongside a </w:t>
      </w:r>
      <w:r w:rsidR="00631465">
        <w:rPr>
          <w:color w:val="000000"/>
        </w:rPr>
        <w:t xml:space="preserve">naïve </w:t>
      </w:r>
      <w:r w:rsidR="00693CE2">
        <w:rPr>
          <w:color w:val="000000"/>
        </w:rPr>
        <w:t>forecasting benchmark. SHAP</w:t>
      </w:r>
      <w:r w:rsidR="00CC6BAD">
        <w:rPr>
          <w:color w:val="000000"/>
        </w:rPr>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001848,&quot;citationText&quot;:&quot;&lt;span style=\&quot;font-family:Times New Roman;font-size:16px;color:#000000\&quot;&gt;[29]&lt;/span&gt;&quot;}"/>
          <w:id w:val="1035001848"/>
          <w:placeholder>
            <w:docPart w:val="834030A16AFFF1409F69AD44E7D37F70"/>
          </w:placeholder>
        </w:sdtPr>
        <w:sdtContent>
          <w:r w:rsidR="00CC6BAD">
            <w:rPr>
              <w:color w:val="000000"/>
            </w:rPr>
            <w:t>[29]</w:t>
          </w:r>
        </w:sdtContent>
      </w:sdt>
      <w:r w:rsidR="00693CE2">
        <w:rPr>
          <w:color w:val="000000"/>
        </w:rPr>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850470,&quot;citationText&quot;:&quot;&lt;span style=\&quot;font-family:Times New Roman;font-size:16px;color:#000000\&quot;&gt;[30]&lt;/span&gt;&quot;}"/>
          <w:id w:val="822850470"/>
          <w:placeholder>
            <w:docPart w:val="1784F9CE00750C418D9156E5EA384CF1"/>
          </w:placeholder>
        </w:sdtPr>
        <w:sdtContent>
          <w:r w:rsidR="00CC6BAD">
            <w:rPr>
              <w:color w:val="000000"/>
            </w:rPr>
            <w:t>[30]</w:t>
          </w:r>
        </w:sdtContent>
      </w:sdt>
      <w:r w:rsidR="00693CE2">
        <w:rPr>
          <w:color w:val="000000"/>
        </w:rPr>
        <w:t xml:space="preserve"> analysis was used to improve the </w:t>
      </w:r>
      <w:r w:rsidR="00380F0F">
        <w:rPr>
          <w:color w:val="000000"/>
        </w:rPr>
        <w:t>model’s</w:t>
      </w:r>
      <w:r w:rsidR="00693CE2">
        <w:rPr>
          <w:color w:val="000000"/>
        </w:rPr>
        <w:t xml:space="preserve"> interpretability, whilst sensitivity analysis and Diebold-Mariano</w:t>
      </w:r>
      <w:r w:rsidR="00380F0F">
        <w:rPr>
          <w:color w:val="000000"/>
        </w:rPr>
        <w:t xml:space="preserve"> </w:t>
      </w:r>
      <w:sdt>
        <w:sdtPr>
          <w:rPr>
            <w:color w:val="000000"/>
            <w:highlight w:val="white"/>
          </w:rPr>
          <w:alias w:val="Citation"/>
          <w:tag w:val="{&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9422361,&quot;citationText&quot;:&quot;&lt;span style=\&quot;font-family:Times New Roman;font-size:16px;color:#000000\&quot;&gt;[55]&lt;/span&gt;&quot;}"/>
          <w:id w:val="1949422361"/>
          <w:placeholder>
            <w:docPart w:val="93B0A73027446D4387FA62CC4467D83B"/>
          </w:placeholder>
        </w:sdtPr>
        <w:sdtContent>
          <w:r w:rsidR="00CC6BAD">
            <w:rPr>
              <w:color w:val="000000"/>
            </w:rPr>
            <w:t>[55]</w:t>
          </w:r>
        </w:sdtContent>
      </w:sdt>
      <w:r w:rsidR="00693CE2">
        <w:rPr>
          <w:color w:val="000000"/>
        </w:rPr>
        <w:t xml:space="preserve"> testing provided additional assessment of model robustness.</w:t>
      </w:r>
    </w:p>
    <w:p w14:paraId="40CE7C75" w14:textId="77777777" w:rsidR="00380F0F" w:rsidRDefault="00380F0F" w:rsidP="00443AA5">
      <w:pPr>
        <w:rPr>
          <w:color w:val="000000"/>
        </w:rPr>
      </w:pPr>
    </w:p>
    <w:p w14:paraId="48DAE0AE" w14:textId="49AD9E88" w:rsidR="00380F0F" w:rsidRDefault="00380F0F" w:rsidP="00443AA5">
      <w:r>
        <w:t>The results demonstrated that the proposed forecasting framework achieved strong predictive performance across all the horizons. The forecasts closely reflecte</w:t>
      </w:r>
      <w:r w:rsidR="00311C98">
        <w:t>d</w:t>
      </w:r>
      <w:r>
        <w:t xml:space="preserve"> the observed usage patterns within the data. Comparing the XGBoost </w:t>
      </w:r>
      <w:sdt>
        <w:sdtPr>
          <w:rPr>
            <w:color w:val="000000"/>
            <w:highlight w:val="white"/>
          </w:rPr>
          <w:alias w:val="Citation"/>
          <w:tag w:val="{&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4387840,&quot;citationText&quot;:&quot;&lt;span style=\&quot;font-family:Times New Roman;font-size:16px;color:#000000\&quot;&gt;[27]&lt;/span&gt;&quot;}"/>
          <w:id w:val="-1664387840"/>
          <w:placeholder>
            <w:docPart w:val="4D1A1697F1939D469152D441085DDCA0"/>
          </w:placeholder>
        </w:sdtPr>
        <w:sdtContent>
          <w:r w:rsidR="00CC6BAD">
            <w:rPr>
              <w:color w:val="000000"/>
            </w:rPr>
            <w:t>[27]</w:t>
          </w:r>
        </w:sdtContent>
      </w:sdt>
      <w:r w:rsidR="00311C98">
        <w:t xml:space="preserve"> </w:t>
      </w:r>
      <w:r>
        <w:t>models to the naïve benchmark highlighted the value of using machine learning as a forecasting approach</w:t>
      </w:r>
      <w:r w:rsidR="003257FB">
        <w:t>, with SHAP</w:t>
      </w:r>
      <w:r w:rsidR="00CC6BAD">
        <w:t xml:space="preserve">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2843279,&quot;citationText&quot;:&quot;&lt;span style=\&quot;font-family:Times New Roman;font-size:16px;color:#000000\&quot;&gt;[29]&lt;/span&gt;&quot;}"/>
          <w:id w:val="1102843279"/>
          <w:placeholder>
            <w:docPart w:val="44868C34CBD16A41A262C064C190DF8A"/>
          </w:placeholder>
        </w:sdtPr>
        <w:sdtContent>
          <w:r w:rsidR="00CC6BAD">
            <w:rPr>
              <w:color w:val="000000"/>
            </w:rPr>
            <w:t>[29]</w:t>
          </w:r>
        </w:sdtContent>
      </w:sdt>
      <w:r w:rsidR="003257FB">
        <w:t xml:space="preserve"> </w:t>
      </w:r>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393085,&quot;citationText&quot;:&quot;&lt;span style=\&quot;font-family:Times New Roman;font-size:16px;color:#000000\&quot;&gt;[30]&lt;/span&gt;&quot;}"/>
          <w:id w:val="857393085"/>
          <w:placeholder>
            <w:docPart w:val="26E4A363464A0E499D6EAB2261679692"/>
          </w:placeholder>
        </w:sdtPr>
        <w:sdtContent>
          <w:r w:rsidR="00CC6BAD">
            <w:rPr>
              <w:color w:val="000000"/>
            </w:rPr>
            <w:t>[30]</w:t>
          </w:r>
        </w:sdtContent>
      </w:sdt>
      <w:r w:rsidR="003257FB">
        <w:t xml:space="preserve">complemented this approach by identifying the historic usage and rolling statistical features as the strongest contributors to model predictions. The sensitivity analysis that was undertaken further demonstrated that, although a single high usage medicine influenced several of the valuation metrics used, the underlying behaviour of the model remained stable. </w:t>
      </w:r>
    </w:p>
    <w:p w14:paraId="476F9D60" w14:textId="58D3441A" w:rsidR="005F0328" w:rsidRDefault="00EC187E" w:rsidP="00443AA5">
      <w:pPr>
        <w:rPr>
          <w:color w:val="000000"/>
        </w:rPr>
      </w:pPr>
      <w:r>
        <w:t xml:space="preserve">Beyond the forecasting accuracy, this project demonstrated the practical potential of machine learning within NHS medicines management. The accurate forecasting of biologic medicines usage may support financial planning, procurement activities and operational decision-making by providing earlier visibility of future medicines demand. </w:t>
      </w:r>
      <w:r w:rsidR="00CE18B9">
        <w:t>Furthermore,</w:t>
      </w:r>
      <w:r>
        <w:t xml:space="preserve"> the inclusion of SHAP </w:t>
      </w:r>
      <w:sdt>
        <w:sdtPr>
          <w:rPr>
            <w:color w:val="000000"/>
            <w:highlight w:val="white"/>
          </w:rPr>
          <w:alias w:val="Citation"/>
          <w:tag w:val="{&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917765,&quot;citationText&quot;:&quot;&lt;span style=\&quot;font-family:Times New Roman;font-size:16px;color:#000000\&quot;&gt;[29]&lt;/span&gt;&quot;}"/>
          <w:id w:val="25917765"/>
          <w:placeholder>
            <w:docPart w:val="5F2F2F3DA64F38498B102D87E23D1F31"/>
          </w:placeholder>
        </w:sdtPr>
        <w:sdtContent>
          <w:r w:rsidR="00CC6BAD">
            <w:rPr>
              <w:color w:val="000000"/>
            </w:rPr>
            <w:t>[29]</w:t>
          </w:r>
        </w:sdtContent>
      </w:sdt>
      <w:sdt>
        <w:sdtPr>
          <w:rPr>
            <w:color w:val="000000"/>
            <w:highlight w:val="white"/>
          </w:rPr>
          <w:alias w:val="Citation"/>
          <w:tag w:val="{&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720626,&quot;citationText&quot;:&quot;&lt;span style=\&quot;font-family:Times New Roman;font-size:16px;color:#000000\&quot;&gt;[30]&lt;/span&gt;&quot;}"/>
          <w:id w:val="1908720626"/>
          <w:placeholder>
            <w:docPart w:val="40FABDD73355844289782F0EAAC10B95"/>
          </w:placeholder>
        </w:sdtPr>
        <w:sdtContent>
          <w:r w:rsidR="00CC6BAD">
            <w:rPr>
              <w:color w:val="000000"/>
            </w:rPr>
            <w:t>[30]</w:t>
          </w:r>
        </w:sdtContent>
      </w:sdt>
      <w:r w:rsidR="00700AD8">
        <w:rPr>
          <w:color w:val="000000"/>
        </w:rPr>
        <w:t xml:space="preserve"> </w:t>
      </w:r>
      <w:r w:rsidR="002974A7">
        <w:rPr>
          <w:color w:val="000000"/>
        </w:rPr>
        <w:t xml:space="preserve">explainability </w:t>
      </w:r>
      <w:r w:rsidR="00704DFB">
        <w:rPr>
          <w:color w:val="000000"/>
        </w:rPr>
        <w:t xml:space="preserve">increases the transparency, allowing pharmacy professionals to better understand the factors that influence the </w:t>
      </w:r>
      <w:r w:rsidR="00DB208C">
        <w:rPr>
          <w:color w:val="000000"/>
        </w:rPr>
        <w:t>model’s</w:t>
      </w:r>
      <w:r w:rsidR="00704DFB">
        <w:rPr>
          <w:color w:val="000000"/>
        </w:rPr>
        <w:t xml:space="preserve"> predictions</w:t>
      </w:r>
      <w:r w:rsidR="005F0328">
        <w:rPr>
          <w:color w:val="000000"/>
        </w:rPr>
        <w:t xml:space="preserve">. </w:t>
      </w:r>
    </w:p>
    <w:p w14:paraId="5FAA25A8" w14:textId="77777777" w:rsidR="00F1090D" w:rsidRDefault="00F1090D" w:rsidP="00443AA5">
      <w:pPr>
        <w:rPr>
          <w:color w:val="000000"/>
        </w:rPr>
      </w:pPr>
    </w:p>
    <w:p w14:paraId="75C409E6" w14:textId="6D2CFB7C" w:rsidR="00F1090D" w:rsidRDefault="00F1090D" w:rsidP="00443AA5">
      <w:pPr>
        <w:rPr>
          <w:color w:val="000000"/>
        </w:rPr>
      </w:pPr>
      <w:r>
        <w:rPr>
          <w:color w:val="000000"/>
        </w:rPr>
        <w:t xml:space="preserve">This project contributes to the growing application of </w:t>
      </w:r>
      <w:r w:rsidR="006A7AF1">
        <w:rPr>
          <w:color w:val="000000"/>
        </w:rPr>
        <w:t>machine learning within healthcare by demonstrating an end-to-end forecasting framework using routinely collected pharmacy issues data. It also highlights the value of explainable artificial intelligence</w:t>
      </w:r>
      <w:r w:rsidR="00817831">
        <w:rPr>
          <w:color w:val="000000"/>
        </w:rPr>
        <w:t xml:space="preserve"> for improving the interpretability</w:t>
      </w:r>
      <w:r w:rsidR="00A05C40">
        <w:rPr>
          <w:color w:val="000000"/>
        </w:rPr>
        <w:t xml:space="preserve"> of forecasting models </w:t>
      </w:r>
      <w:r w:rsidR="00CA025D">
        <w:rPr>
          <w:color w:val="000000"/>
        </w:rPr>
        <w:t>and provides a practical foundation for future research into predictive analytics</w:t>
      </w:r>
      <w:r w:rsidR="006826C8">
        <w:rPr>
          <w:color w:val="000000"/>
        </w:rPr>
        <w:t xml:space="preserve"> for medicines management. </w:t>
      </w:r>
    </w:p>
    <w:p w14:paraId="60110FAF" w14:textId="77777777" w:rsidR="00DD24C2" w:rsidRDefault="00DD24C2" w:rsidP="00443AA5">
      <w:pPr>
        <w:rPr>
          <w:color w:val="000000"/>
        </w:rPr>
      </w:pPr>
    </w:p>
    <w:p w14:paraId="7FF96FBD" w14:textId="703BA537" w:rsidR="00DD24C2" w:rsidRDefault="00DD24C2" w:rsidP="00443AA5">
      <w:pPr>
        <w:rPr>
          <w:color w:val="000000"/>
        </w:rPr>
      </w:pPr>
      <w:r>
        <w:rPr>
          <w:color w:val="000000"/>
        </w:rPr>
        <w:t xml:space="preserve">While further work is required to evaluate the framework using larger datasets, additional explanatory variables and alternative forecasting techniques, the findings </w:t>
      </w:r>
      <w:r w:rsidR="007C2BC5">
        <w:rPr>
          <w:color w:val="000000"/>
        </w:rPr>
        <w:t xml:space="preserve">that machine learning provides an accurate, robust and interpretable approach for forecasting biologics medicines usage. </w:t>
      </w:r>
    </w:p>
    <w:p w14:paraId="1CD42DEF" w14:textId="77777777" w:rsidR="005F0328" w:rsidRDefault="005F0328" w:rsidP="00443AA5">
      <w:pPr>
        <w:rPr>
          <w:color w:val="000000"/>
        </w:rPr>
      </w:pPr>
    </w:p>
    <w:p w14:paraId="0CAD0BF1" w14:textId="1FF533E2" w:rsidR="00EC187E" w:rsidRDefault="00704DFB" w:rsidP="00443AA5">
      <w:r>
        <w:rPr>
          <w:color w:val="000000"/>
        </w:rPr>
        <w:lastRenderedPageBreak/>
        <w:t xml:space="preserve"> </w:t>
      </w:r>
    </w:p>
    <w:p w14:paraId="1A37252F" w14:textId="77777777" w:rsidR="00F65A26" w:rsidRDefault="00F65A26" w:rsidP="00F65A26">
      <w:pPr>
        <w:pStyle w:val="Heading1"/>
      </w:pPr>
      <w:bookmarkStart w:id="99" w:name="_Toc235776950"/>
      <w:r>
        <w:t>Reflection</w:t>
      </w:r>
      <w:bookmarkEnd w:id="99"/>
    </w:p>
    <w:p w14:paraId="762B4A4C" w14:textId="77777777" w:rsidR="000143A3" w:rsidRDefault="000143A3" w:rsidP="00F65B24"/>
    <w:p w14:paraId="2B7EECA2" w14:textId="246A431C" w:rsidR="0066770F" w:rsidRDefault="00BC088F" w:rsidP="00F65B24">
      <w:r>
        <w:t xml:space="preserve">One of the most significant learning experiences through this project was developing an understanding </w:t>
      </w:r>
      <w:r w:rsidR="0053055E">
        <w:t xml:space="preserve">and appreciation of explainable artificial intelligence (XAI). </w:t>
      </w:r>
      <w:r w:rsidR="00DC45D9">
        <w:t>Prior to undertaking this project, my experience of machine learning focused primarily on producing accurate predictive models, with limited consideration of how model decisions</w:t>
      </w:r>
      <w:r w:rsidR="007B57A9">
        <w:t xml:space="preserve"> can be interpreted. Through the implementation of SHAP, I developed a </w:t>
      </w:r>
      <w:r w:rsidR="00CC0F67">
        <w:t>g</w:t>
      </w:r>
      <w:r w:rsidR="007B57A9">
        <w:t>reater appreciation of the importance of model transparency</w:t>
      </w:r>
      <w:r w:rsidR="00CC0F67">
        <w:t xml:space="preserve">, particularly within healthcare where decisions </w:t>
      </w:r>
      <w:r w:rsidR="0013475C">
        <w:t xml:space="preserve">must be understandable and justifiable. Learning how individual features contributed to the predictions demonstrated </w:t>
      </w:r>
      <w:r w:rsidR="00D944C2">
        <w:t xml:space="preserve">that explainability is not simply an additional feature of the model, but going </w:t>
      </w:r>
      <w:r w:rsidR="002A14C6">
        <w:t xml:space="preserve">forward in a healthcare </w:t>
      </w:r>
      <w:r w:rsidR="007E0BB7">
        <w:t>environment</w:t>
      </w:r>
      <w:r w:rsidR="002A14C6">
        <w:t xml:space="preserve"> is a key </w:t>
      </w:r>
      <w:r w:rsidR="007E0BB7">
        <w:t xml:space="preserve">feature for building trust </w:t>
      </w:r>
      <w:r w:rsidR="002F076A">
        <w:t>a</w:t>
      </w:r>
      <w:r w:rsidR="007E0BB7">
        <w:t>nd confidence in AI-assisted decision making.</w:t>
      </w:r>
    </w:p>
    <w:p w14:paraId="29AB5638" w14:textId="77777777" w:rsidR="007E0BB7" w:rsidRDefault="007E0BB7" w:rsidP="00F65B24"/>
    <w:p w14:paraId="78770F14" w14:textId="2364D045" w:rsidR="007E0BB7" w:rsidRDefault="007E0BB7" w:rsidP="00F65B24">
      <w:r>
        <w:t>The project also considerably</w:t>
      </w:r>
      <w:r w:rsidR="00706834">
        <w:t xml:space="preserve"> also considerably strengthened my understanding of the XGBoost algorithm</w:t>
      </w:r>
      <w:r w:rsidR="00033864">
        <w:t xml:space="preserve">. Although I was initially familiar with the theoretical concepts of gradient boosting, implementing the model </w:t>
      </w:r>
      <w:r w:rsidR="00C3511B">
        <w:t xml:space="preserve">in practice required a much deeper understanding of hyperparameter optimisation, regularisation techniques and feature interactions and model validation. Experimenting with different parameter combinations and </w:t>
      </w:r>
      <w:r w:rsidR="00571D29">
        <w:t>analysing</w:t>
      </w:r>
      <w:r w:rsidR="00C3511B">
        <w:t xml:space="preserve"> their impact on </w:t>
      </w:r>
      <w:r w:rsidR="00571D29">
        <w:t>model</w:t>
      </w:r>
      <w:r w:rsidR="00C3511B">
        <w:t xml:space="preserve"> performance enabled me to move beyond using machine learning algorithms as</w:t>
      </w:r>
      <w:r w:rsidR="009C1979">
        <w:t xml:space="preserve"> </w:t>
      </w:r>
      <w:r w:rsidR="00211B82">
        <w:t>black boxes and develop</w:t>
      </w:r>
      <w:r w:rsidR="00571D29">
        <w:t xml:space="preserve"> a stronger appreciation of the underlying principles governing their predictive performance. </w:t>
      </w:r>
    </w:p>
    <w:p w14:paraId="47EF9E6F" w14:textId="77777777" w:rsidR="009C1979" w:rsidRDefault="009C1979" w:rsidP="00F65B24"/>
    <w:p w14:paraId="17C1108A" w14:textId="412F75CA" w:rsidR="009C1979" w:rsidRDefault="009C1979" w:rsidP="00F65B24">
      <w:r>
        <w:t xml:space="preserve">One of the greatest personal lessons was recognising that developing an accurate forecasting model is a highly iterative process. At the outset of the project, I naively expected that selecting </w:t>
      </w:r>
      <w:r w:rsidR="00FC35A0">
        <w:t>a</w:t>
      </w:r>
      <w:r>
        <w:t xml:space="preserve">n appropriate algorithm and supplying the historic issues data would produce accurate forecasts with relatively little refinement. Instead, I quickly </w:t>
      </w:r>
      <w:r w:rsidR="00E43D0D">
        <w:t>discovered</w:t>
      </w:r>
      <w:r>
        <w:t xml:space="preserve"> t</w:t>
      </w:r>
      <w:r w:rsidR="00E43D0D">
        <w:t>hat model performance is heavily dependent upon the quality of the underlying data</w:t>
      </w:r>
      <w:r w:rsidR="00FC35A0">
        <w:t xml:space="preserve"> and the suitability of the engineered features. This experience fundamentally changed my understanding of machine</w:t>
      </w:r>
      <w:r w:rsidR="00D73F3A">
        <w:t xml:space="preserve"> </w:t>
      </w:r>
      <w:r w:rsidR="00FC35A0">
        <w:t>learning demonstrat</w:t>
      </w:r>
      <w:r w:rsidR="00D73F3A">
        <w:t xml:space="preserve">ing that a substantial proportion of development time is dedicated to data preparation, experimentation, and continuous improvement rather than model training alone. </w:t>
      </w:r>
    </w:p>
    <w:p w14:paraId="05BE5F60" w14:textId="77777777" w:rsidR="009C3A77" w:rsidRDefault="009C3A77" w:rsidP="00F65B24"/>
    <w:p w14:paraId="6610A30D" w14:textId="3F16A24B" w:rsidR="009C3A77" w:rsidRDefault="009C3A77" w:rsidP="00F65B24">
      <w:r>
        <w:t>Feature engineering proved to be one of the most challenging aspects of the project. Determining which historical variables were likely to influence the future predictions of the model required extensive experimentation</w:t>
      </w:r>
      <w:r w:rsidR="009C5DBA">
        <w:t>, with many features providing little or no improvement to forecasting performance. Developing lag variables</w:t>
      </w:r>
      <w:r w:rsidR="009214A7">
        <w:t xml:space="preserve">, multiple forecasting </w:t>
      </w:r>
      <w:r w:rsidR="006F11F3">
        <w:t xml:space="preserve">horizons and sample weighting strategies highlighted how domain knowledge and iterative experimentation are often more influential than simply selecting increasingly complex algorithms. Reflecting on this process has reinforced the importance of adopting a systematic and evidence-based approach when developing predictive models. </w:t>
      </w:r>
    </w:p>
    <w:p w14:paraId="722FCF21" w14:textId="77777777" w:rsidR="009B4286" w:rsidRDefault="009B4286" w:rsidP="00F65B24"/>
    <w:p w14:paraId="7E57A0C0" w14:textId="6C30EC18" w:rsidR="009B4286" w:rsidRDefault="009B4286" w:rsidP="00F65B24">
      <w:r>
        <w:t xml:space="preserve">Beyond the technical aspects of the project, I developed a greater appreciation of the organisational challenges associated </w:t>
      </w:r>
      <w:r w:rsidR="00696D18">
        <w:t>with implementing a machine learning framework within healthcare. Producing an acc</w:t>
      </w:r>
      <w:r w:rsidR="007B1354">
        <w:t>ur</w:t>
      </w:r>
      <w:r w:rsidR="00696D18">
        <w:t xml:space="preserve">ate model represents only one component of successful </w:t>
      </w:r>
      <w:r w:rsidR="00C675E0">
        <w:t xml:space="preserve">adoption within the NHS. </w:t>
      </w:r>
      <w:r w:rsidR="009A425A">
        <w:t xml:space="preserve">The long-term sustainability of predictive analytics for service users also depends upon the availability </w:t>
      </w:r>
      <w:r w:rsidR="00F42748">
        <w:t xml:space="preserve">of appropriately skilled staff who can maintain models, interpret their outputs and refine them as healthcare systems evolve. This project has highlighted the importance of investing in technical capability, </w:t>
      </w:r>
      <w:r w:rsidR="00776D21">
        <w:t>multidisciplinary</w:t>
      </w:r>
      <w:r w:rsidR="004559FC">
        <w:t xml:space="preserve"> </w:t>
      </w:r>
      <w:r w:rsidR="00776D21">
        <w:lastRenderedPageBreak/>
        <w:t xml:space="preserve">collaboration and ongoing professional development to ensure that advanced analytical methods can be successfully embedded into routine NHS practice. </w:t>
      </w:r>
    </w:p>
    <w:p w14:paraId="48E41A02" w14:textId="77777777" w:rsidR="009203F6" w:rsidRDefault="009203F6" w:rsidP="00F65B24"/>
    <w:p w14:paraId="6BE03873" w14:textId="086078F4" w:rsidR="009203F6" w:rsidRDefault="009203F6" w:rsidP="00F65B24">
      <w:r>
        <w:t xml:space="preserve">Overall, this project </w:t>
      </w:r>
      <w:r w:rsidR="009D0F28">
        <w:t>has significantly developed both my technical competence and my approach to solving problems</w:t>
      </w:r>
      <w:r w:rsidR="00A6148F">
        <w:t xml:space="preserve">. I have gained practical experience in machine learning, </w:t>
      </w:r>
      <w:r w:rsidR="0024590F">
        <w:t>explainable</w:t>
      </w:r>
      <w:r w:rsidR="00A6148F">
        <w:t xml:space="preserve"> AI and predictive modelling while also </w:t>
      </w:r>
      <w:r w:rsidR="0024590F">
        <w:t xml:space="preserve">developing a more realistic understanding </w:t>
      </w:r>
      <w:r w:rsidR="008F4264">
        <w:t xml:space="preserve">of the iterative </w:t>
      </w:r>
      <w:r w:rsidR="00BD3D2F">
        <w:t>nature of data science projects. The greatest less has been recognising that successful machine learning is rarely achieved through a single model of algorithm, rather it is the result of continuous learning, experimentation and refinement. These experiences have strengthened my confidence in applying advanced analytics within healthcare and have provided a strong foundation for my future professional development in health informatics.</w:t>
      </w:r>
    </w:p>
    <w:p w14:paraId="272DCED7" w14:textId="77777777" w:rsidR="009C1979" w:rsidRDefault="009C1979" w:rsidP="00F65B24"/>
    <w:p w14:paraId="034271C2" w14:textId="77777777" w:rsidR="000143A3" w:rsidRPr="000143A3" w:rsidRDefault="000143A3" w:rsidP="000143A3"/>
    <w:p w14:paraId="5F84C1AD" w14:textId="6C6F8727" w:rsidR="00C2699E" w:rsidRPr="00C2699E" w:rsidRDefault="00C2699E" w:rsidP="00F17636">
      <w:pPr>
        <w:pStyle w:val="NormalWeb"/>
        <w:rPr>
          <w:rFonts w:asciiTheme="majorHAnsi" w:eastAsiaTheme="majorEastAsia" w:hAnsiTheme="majorHAnsi" w:cstheme="majorBidi"/>
          <w:color w:val="365F91" w:themeColor="accent1" w:themeShade="BF"/>
          <w:sz w:val="32"/>
          <w:szCs w:val="32"/>
        </w:rPr>
      </w:pPr>
    </w:p>
    <w:p w14:paraId="0D4B0A24" w14:textId="77777777" w:rsidR="0016065F" w:rsidRDefault="0016065F">
      <w:pPr>
        <w:pStyle w:val="NormalWeb"/>
        <w:jc w:val="center"/>
        <w:rPr>
          <w:rFonts w:asciiTheme="majorHAnsi" w:eastAsiaTheme="majorEastAsia" w:hAnsiTheme="majorHAnsi" w:cstheme="majorBidi"/>
          <w:color w:val="365F91" w:themeColor="accent1" w:themeShade="BF"/>
          <w:sz w:val="32"/>
          <w:szCs w:val="32"/>
        </w:rPr>
      </w:pPr>
      <w:r w:rsidRPr="0016065F">
        <w:rPr>
          <w:rFonts w:asciiTheme="majorHAnsi" w:eastAsiaTheme="majorEastAsia" w:hAnsiTheme="majorHAnsi" w:cstheme="majorBidi"/>
          <w:color w:val="365F91" w:themeColor="accent1" w:themeShade="BF"/>
          <w:sz w:val="32"/>
          <w:szCs w:val="32"/>
        </w:rPr>
        <w:br/>
      </w:r>
    </w:p>
    <w:p w14:paraId="732B87F9" w14:textId="5B461CA3" w:rsidR="0016065F" w:rsidRPr="0016065F" w:rsidRDefault="0016065F" w:rsidP="00AA1A61">
      <w:pPr>
        <w:rPr>
          <w:rFonts w:asciiTheme="majorHAnsi" w:eastAsiaTheme="majorEastAsia" w:hAnsiTheme="majorHAnsi" w:cstheme="majorBidi"/>
          <w:color w:val="365F91" w:themeColor="accent1" w:themeShade="BF"/>
          <w:sz w:val="32"/>
          <w:szCs w:val="32"/>
        </w:rPr>
      </w:pPr>
    </w:p>
    <w:p w14:paraId="30F8C498" w14:textId="77777777" w:rsidR="0053241E" w:rsidRDefault="0053241E">
      <w:pPr>
        <w:pStyle w:val="NormalWeb"/>
        <w:jc w:val="center"/>
        <w:rPr>
          <w:rFonts w:asciiTheme="majorHAnsi" w:eastAsiaTheme="majorEastAsia" w:hAnsiTheme="majorHAnsi" w:cstheme="majorBidi"/>
          <w:color w:val="365F91" w:themeColor="accent1" w:themeShade="BF"/>
          <w:sz w:val="32"/>
          <w:szCs w:val="32"/>
        </w:rPr>
      </w:pPr>
      <w:r w:rsidRPr="0053241E">
        <w:rPr>
          <w:rFonts w:asciiTheme="majorHAnsi" w:eastAsiaTheme="majorEastAsia" w:hAnsiTheme="majorHAnsi" w:cstheme="majorBidi"/>
          <w:color w:val="365F91" w:themeColor="accent1" w:themeShade="BF"/>
          <w:sz w:val="32"/>
          <w:szCs w:val="32"/>
        </w:rPr>
        <w:br/>
      </w:r>
    </w:p>
    <w:p w14:paraId="0D5F6D3B" w14:textId="58DEEE8E" w:rsidR="0053241E" w:rsidRPr="0053241E" w:rsidRDefault="0053241E" w:rsidP="00AA1A61">
      <w:pPr>
        <w:rPr>
          <w:rFonts w:asciiTheme="majorHAnsi" w:eastAsiaTheme="majorEastAsia" w:hAnsiTheme="majorHAnsi" w:cstheme="majorBidi"/>
          <w:color w:val="365F91" w:themeColor="accent1" w:themeShade="BF"/>
          <w:sz w:val="32"/>
          <w:szCs w:val="32"/>
        </w:rPr>
      </w:pPr>
    </w:p>
    <w:p w14:paraId="6534474A" w14:textId="77777777" w:rsidR="00FC75E6" w:rsidRDefault="00FC75E6">
      <w:pPr>
        <w:pStyle w:val="NormalWeb"/>
        <w:jc w:val="center"/>
        <w:rPr>
          <w:rFonts w:asciiTheme="majorHAnsi" w:eastAsiaTheme="majorEastAsia" w:hAnsiTheme="majorHAnsi" w:cstheme="majorBidi"/>
          <w:color w:val="365F91" w:themeColor="accent1" w:themeShade="BF"/>
          <w:sz w:val="32"/>
          <w:szCs w:val="32"/>
        </w:rPr>
      </w:pPr>
      <w:r w:rsidRPr="00FC75E6">
        <w:rPr>
          <w:rFonts w:asciiTheme="majorHAnsi" w:eastAsiaTheme="majorEastAsia" w:hAnsiTheme="majorHAnsi" w:cstheme="majorBidi"/>
          <w:color w:val="365F91" w:themeColor="accent1" w:themeShade="BF"/>
          <w:sz w:val="32"/>
          <w:szCs w:val="32"/>
        </w:rPr>
        <w:br/>
      </w:r>
    </w:p>
    <w:p w14:paraId="091BB1BA" w14:textId="308176EE" w:rsidR="00FC75E6" w:rsidRPr="00FC75E6" w:rsidRDefault="00FC75E6" w:rsidP="00AA1A61">
      <w:pPr>
        <w:rPr>
          <w:rFonts w:asciiTheme="majorHAnsi" w:eastAsiaTheme="majorEastAsia" w:hAnsiTheme="majorHAnsi" w:cstheme="majorBidi"/>
          <w:color w:val="365F91" w:themeColor="accent1" w:themeShade="BF"/>
          <w:sz w:val="32"/>
          <w:szCs w:val="32"/>
        </w:rPr>
      </w:pPr>
    </w:p>
    <w:p w14:paraId="3E5755AC" w14:textId="77777777" w:rsidR="004B0268" w:rsidRDefault="007D3768">
      <w:pPr>
        <w:pStyle w:val="NormalWeb"/>
        <w:jc w:val="center"/>
        <w:rPr>
          <w:rFonts w:asciiTheme="majorHAnsi" w:eastAsiaTheme="majorEastAsia" w:hAnsiTheme="majorHAnsi" w:cstheme="majorBidi"/>
          <w:color w:val="365F91" w:themeColor="accent1" w:themeShade="BF"/>
          <w:sz w:val="32"/>
          <w:szCs w:val="32"/>
        </w:rPr>
      </w:pPr>
      <w:r w:rsidRPr="007D3768">
        <w:rPr>
          <w:rFonts w:asciiTheme="majorHAnsi" w:eastAsiaTheme="majorEastAsia" w:hAnsiTheme="majorHAnsi" w:cstheme="majorBidi"/>
          <w:color w:val="365F91" w:themeColor="accent1" w:themeShade="BF"/>
          <w:sz w:val="32"/>
          <w:szCs w:val="32"/>
        </w:rPr>
        <w:br/>
      </w:r>
    </w:p>
    <w:sdt>
      <w:sdtPr>
        <w:rPr>
          <w:rFonts w:asciiTheme="majorHAnsi" w:eastAsiaTheme="majorEastAsia" w:hAnsiTheme="majorHAnsi" w:cstheme="majorBidi"/>
          <w:color w:val="365F91" w:themeColor="accent1" w:themeShade="BF"/>
          <w:sz w:val="32"/>
          <w:szCs w:val="32"/>
        </w:rPr>
        <w:tag w:val="rw.bWnCOutputStyleIdiblio"/>
        <w:id w:val="127830570"/>
        <w:placeholder>
          <w:docPart w:val="E13B6BE1D9D8A14B9F8F6556FE5D0775"/>
        </w:placeholder>
      </w:sdtPr>
      <w:sdtContent>
        <w:p w14:paraId="59E14B48" w14:textId="77777777" w:rsidR="00342C48" w:rsidRDefault="00342C48">
          <w:pPr>
            <w:pStyle w:val="NormalWeb"/>
            <w:jc w:val="center"/>
            <w:rPr>
              <w:color w:val="000000"/>
            </w:rPr>
          </w:pPr>
          <w:r>
            <w:rPr>
              <w:color w:val="000000"/>
            </w:rPr>
            <w:t>References</w:t>
          </w:r>
        </w:p>
        <w:p w14:paraId="3311F222" w14:textId="77777777" w:rsidR="00342C48" w:rsidRDefault="00342C48">
          <w:pPr>
            <w:pStyle w:val="NormalWeb"/>
            <w:ind w:left="450" w:hanging="450"/>
            <w:rPr>
              <w:color w:val="000000"/>
            </w:rPr>
          </w:pPr>
          <w:r>
            <w:rPr>
              <w:color w:val="000000"/>
            </w:rPr>
            <w:t xml:space="preserve">[1] M. L. Marino, B. Bellini, A. </w:t>
          </w:r>
          <w:proofErr w:type="spellStart"/>
          <w:r>
            <w:rPr>
              <w:color w:val="000000"/>
            </w:rPr>
            <w:t>Cangini</w:t>
          </w:r>
          <w:proofErr w:type="spellEnd"/>
          <w:r>
            <w:rPr>
              <w:color w:val="000000"/>
            </w:rPr>
            <w:t xml:space="preserve"> and F. Trotta, "Savings </w:t>
          </w:r>
          <w:proofErr w:type="gramStart"/>
          <w:r>
            <w:rPr>
              <w:color w:val="000000"/>
            </w:rPr>
            <w:t>From</w:t>
          </w:r>
          <w:proofErr w:type="gramEnd"/>
          <w:r>
            <w:rPr>
              <w:color w:val="000000"/>
            </w:rPr>
            <w:t xml:space="preserve"> Biosimilars Use in the Italian National Health Service," vol. 49, pp.101142, 2025, </w:t>
          </w:r>
          <w:proofErr w:type="spellStart"/>
          <w:r>
            <w:rPr>
              <w:color w:val="000000"/>
            </w:rPr>
            <w:t>doi</w:t>
          </w:r>
          <w:proofErr w:type="spellEnd"/>
          <w:r>
            <w:rPr>
              <w:color w:val="000000"/>
            </w:rPr>
            <w:t xml:space="preserve">: 10.1016/j.vhri.2025.101142. </w:t>
          </w:r>
        </w:p>
        <w:p w14:paraId="5282C82F" w14:textId="77777777" w:rsidR="00342C48" w:rsidRDefault="00342C48">
          <w:pPr>
            <w:pStyle w:val="NormalWeb"/>
            <w:ind w:left="450" w:hanging="450"/>
            <w:rPr>
              <w:color w:val="000000"/>
            </w:rPr>
          </w:pPr>
          <w:r>
            <w:rPr>
              <w:color w:val="000000"/>
            </w:rPr>
            <w:t xml:space="preserve">[2] A. Angelis, J. Lomas, B. Woods and H. Naci, "Promoting Population Health through Pharmaceutical Policy," 2023. [Online]. Available: </w:t>
          </w:r>
          <w:hyperlink r:id="rId34" w:tgtFrame="_blank" w:history="1">
            <w:r>
              <w:rPr>
                <w:rStyle w:val="Hyperlink"/>
              </w:rPr>
              <w:t>https://www.lse.ac.uk/lse-health/assets/documents/Reports/23-0275-Pharma-Report-V10.pdf</w:t>
            </w:r>
          </w:hyperlink>
        </w:p>
        <w:p w14:paraId="7E469800" w14:textId="77777777" w:rsidR="00342C48" w:rsidRDefault="00342C48">
          <w:pPr>
            <w:pStyle w:val="NormalWeb"/>
            <w:ind w:left="450" w:hanging="450"/>
            <w:rPr>
              <w:color w:val="000000"/>
            </w:rPr>
          </w:pPr>
          <w:r>
            <w:rPr>
              <w:color w:val="000000"/>
            </w:rPr>
            <w:lastRenderedPageBreak/>
            <w:t xml:space="preserve">[3] T. Xu, H. Bos, E. Byon, M. S. Lavieri, K. </w:t>
          </w:r>
          <w:proofErr w:type="spellStart"/>
          <w:r>
            <w:rPr>
              <w:color w:val="000000"/>
            </w:rPr>
            <w:t>Renius</w:t>
          </w:r>
          <w:proofErr w:type="spellEnd"/>
          <w:r>
            <w:rPr>
              <w:color w:val="000000"/>
            </w:rPr>
            <w:t xml:space="preserve"> and B. V. Sweet, "Forecasting hospital drug demand for demand patterns with changepoints," vol. 15, no. 3, pp.269–286, 2025, </w:t>
          </w:r>
          <w:proofErr w:type="spellStart"/>
          <w:r>
            <w:rPr>
              <w:color w:val="000000"/>
            </w:rPr>
            <w:t>doi</w:t>
          </w:r>
          <w:proofErr w:type="spellEnd"/>
          <w:r>
            <w:rPr>
              <w:color w:val="000000"/>
            </w:rPr>
            <w:t xml:space="preserve">: 10.1080/24725579.2025.2538009. </w:t>
          </w:r>
        </w:p>
        <w:p w14:paraId="75422B89" w14:textId="77777777" w:rsidR="00342C48" w:rsidRDefault="00342C48">
          <w:pPr>
            <w:pStyle w:val="NormalWeb"/>
            <w:ind w:left="450" w:hanging="450"/>
            <w:rPr>
              <w:color w:val="000000"/>
            </w:rPr>
          </w:pPr>
          <w:r>
            <w:rPr>
              <w:color w:val="000000"/>
            </w:rPr>
            <w:t>[4] AWTTC, "Maximising the</w:t>
          </w:r>
          <w:r>
            <w:rPr>
              <w:color w:val="000000"/>
            </w:rPr>
            <w:br/>
            <w:t>opportunity presented</w:t>
          </w:r>
          <w:r>
            <w:rPr>
              <w:color w:val="000000"/>
            </w:rPr>
            <w:br/>
            <w:t>by biosimilar</w:t>
          </w:r>
          <w:r>
            <w:rPr>
              <w:color w:val="000000"/>
            </w:rPr>
            <w:br/>
            <w:t xml:space="preserve">medicines," 2023. Accessed: Apr 13, 2026. [Online]. Available: </w:t>
          </w:r>
          <w:hyperlink r:id="rId35" w:tgtFrame="_blank" w:history="1">
            <w:r>
              <w:rPr>
                <w:rStyle w:val="Hyperlink"/>
              </w:rPr>
              <w:t>https://awttc.nhs.wales/files/guidelines-and-pils/maximising-the-opportunity-presented-by-biosimilar-medicines-a-national-strategy-for-walespdf/</w:t>
            </w:r>
          </w:hyperlink>
        </w:p>
        <w:p w14:paraId="068D2A6C" w14:textId="77777777" w:rsidR="00342C48" w:rsidRDefault="00342C48">
          <w:pPr>
            <w:pStyle w:val="NormalWeb"/>
            <w:ind w:left="450" w:hanging="450"/>
            <w:rPr>
              <w:color w:val="000000"/>
            </w:rPr>
          </w:pPr>
          <w:r>
            <w:rPr>
              <w:color w:val="000000"/>
            </w:rPr>
            <w:t xml:space="preserve">[5] J. S. Frazer and G. R. Frazer, "Analysis of primary care prescription trends in England during the COVID-19 pandemic compared against a predictive model," </w:t>
          </w:r>
          <w:proofErr w:type="spellStart"/>
          <w:proofErr w:type="gramStart"/>
          <w:r>
            <w:rPr>
              <w:i/>
              <w:iCs/>
              <w:color w:val="000000"/>
            </w:rPr>
            <w:t>Fam.Med.Community</w:t>
          </w:r>
          <w:proofErr w:type="spellEnd"/>
          <w:proofErr w:type="gramEnd"/>
          <w:r>
            <w:rPr>
              <w:i/>
              <w:iCs/>
              <w:color w:val="000000"/>
            </w:rPr>
            <w:t xml:space="preserve"> Health., </w:t>
          </w:r>
          <w:r>
            <w:rPr>
              <w:color w:val="000000"/>
            </w:rPr>
            <w:t xml:space="preserve">vol. 9, no. 3, </w:t>
          </w:r>
          <w:proofErr w:type="gramStart"/>
          <w:r>
            <w:rPr>
              <w:color w:val="000000"/>
            </w:rPr>
            <w:t>pp.e</w:t>
          </w:r>
          <w:proofErr w:type="gramEnd"/>
          <w:r>
            <w:rPr>
              <w:color w:val="000000"/>
            </w:rPr>
            <w:t xml:space="preserve">001143. </w:t>
          </w:r>
          <w:proofErr w:type="spellStart"/>
          <w:r>
            <w:rPr>
              <w:color w:val="000000"/>
            </w:rPr>
            <w:t>doi</w:t>
          </w:r>
          <w:proofErr w:type="spellEnd"/>
          <w:r>
            <w:rPr>
              <w:color w:val="000000"/>
            </w:rPr>
            <w:t>: 10.1136/</w:t>
          </w:r>
          <w:proofErr w:type="spellStart"/>
          <w:r>
            <w:rPr>
              <w:color w:val="000000"/>
            </w:rPr>
            <w:t>fmch</w:t>
          </w:r>
          <w:proofErr w:type="spellEnd"/>
          <w:r>
            <w:rPr>
              <w:color w:val="000000"/>
            </w:rPr>
            <w:t xml:space="preserve">–001143, Aug 2021, </w:t>
          </w:r>
          <w:proofErr w:type="spellStart"/>
          <w:r>
            <w:rPr>
              <w:color w:val="000000"/>
            </w:rPr>
            <w:t>doi</w:t>
          </w:r>
          <w:proofErr w:type="spellEnd"/>
          <w:r>
            <w:rPr>
              <w:color w:val="000000"/>
            </w:rPr>
            <w:t xml:space="preserve">: 10.1136/fmch-2021-001143. </w:t>
          </w:r>
        </w:p>
        <w:p w14:paraId="70A12A41" w14:textId="77777777" w:rsidR="00342C48" w:rsidRDefault="00342C48">
          <w:pPr>
            <w:pStyle w:val="NormalWeb"/>
            <w:ind w:left="450" w:hanging="450"/>
            <w:rPr>
              <w:color w:val="000000"/>
            </w:rPr>
          </w:pPr>
          <w:r>
            <w:rPr>
              <w:color w:val="000000"/>
            </w:rPr>
            <w:t xml:space="preserve">[6] K. P. </w:t>
          </w:r>
          <w:proofErr w:type="spellStart"/>
          <w:r>
            <w:rPr>
              <w:color w:val="000000"/>
            </w:rPr>
            <w:t>Fourkiotis</w:t>
          </w:r>
          <w:proofErr w:type="spellEnd"/>
          <w:r>
            <w:rPr>
              <w:color w:val="000000"/>
            </w:rPr>
            <w:t xml:space="preserve"> and A. </w:t>
          </w:r>
          <w:proofErr w:type="spellStart"/>
          <w:r>
            <w:rPr>
              <w:color w:val="000000"/>
            </w:rPr>
            <w:t>Tsadiras</w:t>
          </w:r>
          <w:proofErr w:type="spellEnd"/>
          <w:r>
            <w:rPr>
              <w:color w:val="000000"/>
            </w:rPr>
            <w:t xml:space="preserve">, "Applying Machine Learning and Statistical Forecasting Methods for Enhancing Pharmaceutical Sales Predictions," vol. 6, no. 1, pp.186, 2024, </w:t>
          </w:r>
          <w:proofErr w:type="spellStart"/>
          <w:r>
            <w:rPr>
              <w:color w:val="000000"/>
            </w:rPr>
            <w:t>doi</w:t>
          </w:r>
          <w:proofErr w:type="spellEnd"/>
          <w:r>
            <w:rPr>
              <w:color w:val="000000"/>
            </w:rPr>
            <w:t xml:space="preserve">: 10.3390/forecast6010010. </w:t>
          </w:r>
        </w:p>
        <w:p w14:paraId="71DEE237" w14:textId="77777777" w:rsidR="00342C48" w:rsidRDefault="00342C48">
          <w:pPr>
            <w:pStyle w:val="NormalWeb"/>
            <w:ind w:left="450" w:hanging="450"/>
            <w:rPr>
              <w:color w:val="000000"/>
            </w:rPr>
          </w:pPr>
          <w:r>
            <w:rPr>
              <w:color w:val="000000"/>
            </w:rPr>
            <w:t xml:space="preserve">[7] D. Barrow, N. </w:t>
          </w:r>
          <w:proofErr w:type="spellStart"/>
          <w:r>
            <w:rPr>
              <w:color w:val="000000"/>
            </w:rPr>
            <w:t>Kourentzes</w:t>
          </w:r>
          <w:proofErr w:type="spellEnd"/>
          <w:r>
            <w:rPr>
              <w:color w:val="000000"/>
            </w:rPr>
            <w:t xml:space="preserve">, M. </w:t>
          </w:r>
          <w:proofErr w:type="spellStart"/>
          <w:r>
            <w:rPr>
              <w:color w:val="000000"/>
            </w:rPr>
            <w:t>Utleyand</w:t>
          </w:r>
          <w:proofErr w:type="spellEnd"/>
          <w:r>
            <w:rPr>
              <w:color w:val="000000"/>
            </w:rPr>
            <w:t xml:space="preserve"> H. Kirkland, "Drug Demand Forecasting for Hospital Pharmacies using Temporal Hierarchies," 06/02 2026, [Online]. Available: </w:t>
          </w:r>
          <w:hyperlink r:id="rId36" w:tgtFrame="_blank" w:history="1">
            <w:r>
              <w:rPr>
                <w:rStyle w:val="Hyperlink"/>
              </w:rPr>
              <w:t>https://tandf.figshare.com/articles/journal_contribution/Drug_demand_forecasting_for_hospital_pharmacies_using_temporal_hierarchies/31282859?utm_source=chatgpt.com&amp;file=62083543</w:t>
            </w:r>
          </w:hyperlink>
        </w:p>
        <w:p w14:paraId="0E9959AF" w14:textId="77777777" w:rsidR="00342C48" w:rsidRDefault="00342C48">
          <w:pPr>
            <w:pStyle w:val="NormalWeb"/>
            <w:ind w:left="450" w:hanging="450"/>
            <w:rPr>
              <w:color w:val="000000"/>
            </w:rPr>
          </w:pPr>
          <w:r>
            <w:rPr>
              <w:color w:val="000000"/>
            </w:rPr>
            <w:t xml:space="preserve">[8] M. Motamedi, J. Dawson, N. Li, D. G. Down and N. M. Heddle, "Demand forecasting for platelet usage: From univariate time series to multivariable models," vol. 19, no. 4, </w:t>
          </w:r>
          <w:proofErr w:type="gramStart"/>
          <w:r>
            <w:rPr>
              <w:color w:val="000000"/>
            </w:rPr>
            <w:t>pp.e</w:t>
          </w:r>
          <w:proofErr w:type="gramEnd"/>
          <w:r>
            <w:rPr>
              <w:color w:val="000000"/>
            </w:rPr>
            <w:t xml:space="preserve">0297391, 2024, </w:t>
          </w:r>
          <w:proofErr w:type="spellStart"/>
          <w:r>
            <w:rPr>
              <w:color w:val="000000"/>
            </w:rPr>
            <w:t>doi</w:t>
          </w:r>
          <w:proofErr w:type="spellEnd"/>
          <w:r>
            <w:rPr>
              <w:color w:val="000000"/>
            </w:rPr>
            <w:t xml:space="preserve">: 10.1371/journal.pone.0297391. </w:t>
          </w:r>
        </w:p>
        <w:p w14:paraId="2C12523C" w14:textId="77777777" w:rsidR="00342C48" w:rsidRDefault="00342C48">
          <w:pPr>
            <w:pStyle w:val="NormalWeb"/>
            <w:ind w:left="450" w:hanging="450"/>
            <w:rPr>
              <w:color w:val="000000"/>
            </w:rPr>
          </w:pPr>
          <w:r>
            <w:rPr>
              <w:color w:val="000000"/>
            </w:rPr>
            <w:t xml:space="preserve">[9] S. B. Ekanayake, G. Lakmal, A. Perera, M. </w:t>
          </w:r>
          <w:proofErr w:type="spellStart"/>
          <w:r>
            <w:rPr>
              <w:color w:val="000000"/>
            </w:rPr>
            <w:t>Nasmeen</w:t>
          </w:r>
          <w:proofErr w:type="spellEnd"/>
          <w:r>
            <w:rPr>
              <w:color w:val="000000"/>
            </w:rPr>
            <w:t xml:space="preserve">, P. </w:t>
          </w:r>
          <w:proofErr w:type="spellStart"/>
          <w:r>
            <w:rPr>
              <w:color w:val="000000"/>
            </w:rPr>
            <w:t>Vimanshani</w:t>
          </w:r>
          <w:proofErr w:type="spellEnd"/>
          <w:r>
            <w:rPr>
              <w:color w:val="000000"/>
            </w:rPr>
            <w:t xml:space="preserve"> and M. Chandrasena, "Predicting Medical Drug Sales in a Specific Area for Categorical Drugs using Time Series Forecasting", </w:t>
          </w:r>
          <w:proofErr w:type="spellStart"/>
          <w:r>
            <w:rPr>
              <w:color w:val="000000"/>
            </w:rPr>
            <w:t>inpp</w:t>
          </w:r>
          <w:proofErr w:type="spellEnd"/>
          <w:r>
            <w:rPr>
              <w:color w:val="000000"/>
            </w:rPr>
            <w:t xml:space="preserve">. 1–6. </w:t>
          </w:r>
          <w:proofErr w:type="spellStart"/>
          <w:r>
            <w:rPr>
              <w:color w:val="000000"/>
            </w:rPr>
            <w:t>doi</w:t>
          </w:r>
          <w:proofErr w:type="spellEnd"/>
          <w:r>
            <w:rPr>
              <w:color w:val="000000"/>
            </w:rPr>
            <w:t>: 10.1109/SCSE65633.2025.11031056.</w:t>
          </w:r>
        </w:p>
        <w:p w14:paraId="55E9A276" w14:textId="77777777" w:rsidR="00342C48" w:rsidRDefault="00342C48">
          <w:pPr>
            <w:pStyle w:val="NormalWeb"/>
            <w:ind w:left="450" w:hanging="450"/>
            <w:rPr>
              <w:color w:val="000000"/>
            </w:rPr>
          </w:pPr>
          <w:r>
            <w:rPr>
              <w:color w:val="000000"/>
            </w:rPr>
            <w:t xml:space="preserve">[10] M. D. Russell and J. B. Galloway, "Driving down the cost of biologics: lessons from a nationalised health-care system," vol. 404, no. 10464, pp.1723–1724, 2024, </w:t>
          </w:r>
          <w:proofErr w:type="spellStart"/>
          <w:r>
            <w:rPr>
              <w:color w:val="000000"/>
            </w:rPr>
            <w:t>doi</w:t>
          </w:r>
          <w:proofErr w:type="spellEnd"/>
          <w:r>
            <w:rPr>
              <w:color w:val="000000"/>
            </w:rPr>
            <w:t xml:space="preserve">: 10.1016/S0140-6736(24)02151-2. </w:t>
          </w:r>
        </w:p>
        <w:p w14:paraId="7F0A5A76" w14:textId="77777777" w:rsidR="00342C48" w:rsidRDefault="00342C48">
          <w:pPr>
            <w:pStyle w:val="NormalWeb"/>
            <w:ind w:left="450" w:hanging="450"/>
            <w:rPr>
              <w:color w:val="000000"/>
            </w:rPr>
          </w:pPr>
          <w:r>
            <w:rPr>
              <w:color w:val="000000"/>
            </w:rPr>
            <w:t>[11] N. H. S. England. "NHS England » Commissioning framework for best value biological medicines." Accessed: Apr 13</w:t>
          </w:r>
          <w:proofErr w:type="gramStart"/>
          <w:r>
            <w:rPr>
              <w:color w:val="000000"/>
            </w:rPr>
            <w:t xml:space="preserve"> 2026</w:t>
          </w:r>
          <w:proofErr w:type="gramEnd"/>
          <w:r>
            <w:rPr>
              <w:color w:val="000000"/>
            </w:rPr>
            <w:t xml:space="preserve">. [Online]. Available: </w:t>
          </w:r>
          <w:hyperlink r:id="rId37" w:tgtFrame="_blank" w:history="1">
            <w:r>
              <w:rPr>
                <w:rStyle w:val="Hyperlink"/>
              </w:rPr>
              <w:t>https://www.england.nhs.uk/long-read/commissioning-framework-for-best-value-biological-medicines/</w:t>
            </w:r>
          </w:hyperlink>
        </w:p>
        <w:p w14:paraId="4B3D59A7" w14:textId="77777777" w:rsidR="00342C48" w:rsidRDefault="00342C48">
          <w:pPr>
            <w:pStyle w:val="NormalWeb"/>
            <w:ind w:left="450" w:hanging="450"/>
            <w:rPr>
              <w:color w:val="000000"/>
            </w:rPr>
          </w:pPr>
          <w:r>
            <w:rPr>
              <w:color w:val="000000"/>
            </w:rPr>
            <w:t>[12] K. Saxby</w:t>
          </w:r>
          <w:r>
            <w:rPr>
              <w:i/>
              <w:iCs/>
              <w:color w:val="000000"/>
            </w:rPr>
            <w:t xml:space="preserve"> et al.</w:t>
          </w:r>
          <w:proofErr w:type="gramStart"/>
          <w:r>
            <w:rPr>
              <w:i/>
              <w:iCs/>
              <w:color w:val="000000"/>
            </w:rPr>
            <w:t xml:space="preserve">, </w:t>
          </w:r>
          <w:r>
            <w:rPr>
              <w:color w:val="000000"/>
            </w:rPr>
            <w:t>,</w:t>
          </w:r>
          <w:proofErr w:type="gramEnd"/>
          <w:r>
            <w:rPr>
              <w:color w:val="000000"/>
            </w:rPr>
            <w:t xml:space="preserve"> "A novel approach to support implementation of biosimilars within a UK tertiary hospital," </w:t>
          </w:r>
          <w:proofErr w:type="spellStart"/>
          <w:r>
            <w:rPr>
              <w:i/>
              <w:iCs/>
              <w:color w:val="000000"/>
            </w:rPr>
            <w:t>Br.</w:t>
          </w:r>
          <w:proofErr w:type="gramStart"/>
          <w:r>
            <w:rPr>
              <w:i/>
              <w:iCs/>
              <w:color w:val="000000"/>
            </w:rPr>
            <w:t>J.Clin.Pharmacol</w:t>
          </w:r>
          <w:proofErr w:type="spellEnd"/>
          <w:proofErr w:type="gramEnd"/>
          <w:r>
            <w:rPr>
              <w:i/>
              <w:iCs/>
              <w:color w:val="000000"/>
            </w:rPr>
            <w:t xml:space="preserve">., </w:t>
          </w:r>
          <w:r>
            <w:rPr>
              <w:color w:val="000000"/>
            </w:rPr>
            <w:t xml:space="preserve">vol. 86, no. 1, pp.23–28, Jan 2020, </w:t>
          </w:r>
          <w:proofErr w:type="spellStart"/>
          <w:r>
            <w:rPr>
              <w:color w:val="000000"/>
            </w:rPr>
            <w:t>doi</w:t>
          </w:r>
          <w:proofErr w:type="spellEnd"/>
          <w:r>
            <w:rPr>
              <w:color w:val="000000"/>
            </w:rPr>
            <w:t xml:space="preserve">: 10.1111/bcp.14150. </w:t>
          </w:r>
        </w:p>
        <w:p w14:paraId="0BA52E05" w14:textId="77777777" w:rsidR="00342C48" w:rsidRDefault="00342C48">
          <w:pPr>
            <w:pStyle w:val="NormalWeb"/>
            <w:ind w:left="450" w:hanging="450"/>
            <w:rPr>
              <w:color w:val="000000"/>
            </w:rPr>
          </w:pPr>
          <w:r>
            <w:rPr>
              <w:color w:val="000000"/>
            </w:rPr>
            <w:t>[13] "What is technology appraisal guidance?" Accessed: Jul 18</w:t>
          </w:r>
          <w:proofErr w:type="gramStart"/>
          <w:r>
            <w:rPr>
              <w:color w:val="000000"/>
            </w:rPr>
            <w:t xml:space="preserve"> 2026</w:t>
          </w:r>
          <w:proofErr w:type="gramEnd"/>
          <w:r>
            <w:rPr>
              <w:color w:val="000000"/>
            </w:rPr>
            <w:t xml:space="preserve">. [Online]. Available: </w:t>
          </w:r>
          <w:hyperlink r:id="rId38" w:tgtFrame="_blank" w:history="1">
            <w:r>
              <w:rPr>
                <w:rStyle w:val="Hyperlink"/>
              </w:rPr>
              <w:t>https://www.nice.org.uk/what-nice-does/our-guidance/about-technology-appraisal-guidance/what-is-technology-appraisal-guidance</w:t>
            </w:r>
          </w:hyperlink>
        </w:p>
        <w:p w14:paraId="5AE31AD4" w14:textId="77777777" w:rsidR="00342C48" w:rsidRDefault="00342C48">
          <w:pPr>
            <w:pStyle w:val="NormalWeb"/>
            <w:ind w:left="450" w:hanging="450"/>
            <w:rPr>
              <w:color w:val="000000"/>
            </w:rPr>
          </w:pPr>
          <w:r>
            <w:rPr>
              <w:color w:val="000000"/>
            </w:rPr>
            <w:lastRenderedPageBreak/>
            <w:t>[14] R. Heine</w:t>
          </w:r>
          <w:r>
            <w:rPr>
              <w:i/>
              <w:iCs/>
              <w:color w:val="000000"/>
            </w:rPr>
            <w:t xml:space="preserve"> et al.</w:t>
          </w:r>
          <w:proofErr w:type="gramStart"/>
          <w:r>
            <w:rPr>
              <w:i/>
              <w:iCs/>
              <w:color w:val="000000"/>
            </w:rPr>
            <w:t xml:space="preserve">, </w:t>
          </w:r>
          <w:r>
            <w:rPr>
              <w:color w:val="000000"/>
            </w:rPr>
            <w:t>,</w:t>
          </w:r>
          <w:proofErr w:type="gramEnd"/>
          <w:r>
            <w:rPr>
              <w:color w:val="000000"/>
            </w:rPr>
            <w:t xml:space="preserve"> "Health Economic Aspects of Chimeric Antigen Receptor T-cell Therapies for </w:t>
          </w:r>
          <w:proofErr w:type="spellStart"/>
          <w:r>
            <w:rPr>
              <w:color w:val="000000"/>
            </w:rPr>
            <w:t>Hematological</w:t>
          </w:r>
          <w:proofErr w:type="spellEnd"/>
          <w:r>
            <w:rPr>
              <w:color w:val="000000"/>
            </w:rPr>
            <w:t xml:space="preserve"> Cancers: Present and Future," </w:t>
          </w:r>
          <w:proofErr w:type="spellStart"/>
          <w:r>
            <w:rPr>
              <w:i/>
              <w:iCs/>
              <w:color w:val="000000"/>
            </w:rPr>
            <w:t>Hemasphere</w:t>
          </w:r>
          <w:proofErr w:type="spellEnd"/>
          <w:r>
            <w:rPr>
              <w:i/>
              <w:iCs/>
              <w:color w:val="000000"/>
            </w:rPr>
            <w:t xml:space="preserve">, </w:t>
          </w:r>
          <w:r>
            <w:rPr>
              <w:color w:val="000000"/>
            </w:rPr>
            <w:t xml:space="preserve">vol. 5, no. 2, </w:t>
          </w:r>
          <w:proofErr w:type="gramStart"/>
          <w:r>
            <w:rPr>
              <w:color w:val="000000"/>
            </w:rPr>
            <w:t>pp.e</w:t>
          </w:r>
          <w:proofErr w:type="gramEnd"/>
          <w:r>
            <w:rPr>
              <w:color w:val="000000"/>
            </w:rPr>
            <w:t>524, Jan 28</w:t>
          </w:r>
          <w:proofErr w:type="gramStart"/>
          <w:r>
            <w:rPr>
              <w:color w:val="000000"/>
            </w:rPr>
            <w:t xml:space="preserve"> 2021</w:t>
          </w:r>
          <w:proofErr w:type="gramEnd"/>
          <w:r>
            <w:rPr>
              <w:color w:val="000000"/>
            </w:rPr>
            <w:t xml:space="preserve">, </w:t>
          </w:r>
          <w:proofErr w:type="spellStart"/>
          <w:r>
            <w:rPr>
              <w:color w:val="000000"/>
            </w:rPr>
            <w:t>doi</w:t>
          </w:r>
          <w:proofErr w:type="spellEnd"/>
          <w:r>
            <w:rPr>
              <w:color w:val="000000"/>
            </w:rPr>
            <w:t xml:space="preserve">: 10.1097/HS9.0000000000000524. </w:t>
          </w:r>
        </w:p>
        <w:p w14:paraId="55892CE0" w14:textId="77777777" w:rsidR="00342C48" w:rsidRDefault="00342C48">
          <w:pPr>
            <w:pStyle w:val="NormalWeb"/>
            <w:ind w:left="450" w:hanging="450"/>
            <w:rPr>
              <w:color w:val="000000"/>
            </w:rPr>
          </w:pPr>
          <w:r>
            <w:rPr>
              <w:color w:val="000000"/>
            </w:rPr>
            <w:t xml:space="preserve">[15] S. Willis. "Switching to biosimilars could save £1bn over five years, says NHS England" </w:t>
          </w:r>
          <w:r>
            <w:rPr>
              <w:i/>
              <w:iCs/>
              <w:color w:val="000000"/>
            </w:rPr>
            <w:t xml:space="preserve">The Pharmaceutical Journal. </w:t>
          </w:r>
          <w:r>
            <w:rPr>
              <w:color w:val="000000"/>
            </w:rPr>
            <w:t xml:space="preserve">(-02-07, 2025). Accessed: Apr 13, 2026. [Blog]. Available at: </w:t>
          </w:r>
          <w:hyperlink r:id="rId39" w:tgtFrame="_blank" w:history="1">
            <w:r>
              <w:rPr>
                <w:rStyle w:val="Hyperlink"/>
              </w:rPr>
              <w:t>https://pharmaceutical-journal.com/article/news/switching-to-biosimilars-could-save-1bn-over-five-years-says-nhs-england</w:t>
            </w:r>
          </w:hyperlink>
        </w:p>
        <w:p w14:paraId="0A8B82DE" w14:textId="77777777" w:rsidR="00342C48" w:rsidRDefault="00342C48">
          <w:pPr>
            <w:pStyle w:val="NormalWeb"/>
            <w:ind w:left="450" w:hanging="450"/>
            <w:rPr>
              <w:color w:val="000000"/>
            </w:rPr>
          </w:pPr>
          <w:r>
            <w:rPr>
              <w:color w:val="000000"/>
            </w:rPr>
            <w:t>[16] NICE, "Adalimumab, etanercept</w:t>
          </w:r>
          <w:r>
            <w:rPr>
              <w:color w:val="000000"/>
            </w:rPr>
            <w:br/>
            <w:t>and ustekinumab for</w:t>
          </w:r>
          <w:r>
            <w:rPr>
              <w:color w:val="000000"/>
            </w:rPr>
            <w:br/>
            <w:t>treating plaque psoriasis in</w:t>
          </w:r>
          <w:r>
            <w:rPr>
              <w:color w:val="000000"/>
            </w:rPr>
            <w:br/>
            <w:t xml:space="preserve">children and young people," 2017. Accessed: Apr 15, 2026. [Online]. Available: </w:t>
          </w:r>
          <w:hyperlink r:id="rId40" w:tgtFrame="_blank" w:history="1">
            <w:r>
              <w:rPr>
                <w:rStyle w:val="Hyperlink"/>
              </w:rPr>
              <w:t>https://www.nice.org.uk/guidance/ta455/resources/adalimumab-etanercept-and-ustekinumab-for-treating-plaque-psoriasis-in-children-and-young-people-pdf-82604846770117</w:t>
            </w:r>
          </w:hyperlink>
        </w:p>
        <w:p w14:paraId="25282AEF" w14:textId="77777777" w:rsidR="00342C48" w:rsidRDefault="00342C48">
          <w:pPr>
            <w:pStyle w:val="NormalWeb"/>
            <w:ind w:left="450" w:hanging="450"/>
            <w:rPr>
              <w:color w:val="000000"/>
            </w:rPr>
          </w:pPr>
          <w:r>
            <w:rPr>
              <w:color w:val="000000"/>
            </w:rPr>
            <w:t>[17] "Medicinal forms | Adalimumab | Drugs | BNF content published by NICE." Accessed: Apr 14</w:t>
          </w:r>
          <w:proofErr w:type="gramStart"/>
          <w:r>
            <w:rPr>
              <w:color w:val="000000"/>
            </w:rPr>
            <w:t xml:space="preserve"> 2026</w:t>
          </w:r>
          <w:proofErr w:type="gramEnd"/>
          <w:r>
            <w:rPr>
              <w:color w:val="000000"/>
            </w:rPr>
            <w:t xml:space="preserve">. [Online]. Available: </w:t>
          </w:r>
          <w:hyperlink r:id="rId41" w:tgtFrame="_blank" w:history="1">
            <w:r>
              <w:rPr>
                <w:rStyle w:val="Hyperlink"/>
              </w:rPr>
              <w:t>https://bnf.nice.org.uk/drugs/adalimumab/medicinal-forms/</w:t>
            </w:r>
          </w:hyperlink>
        </w:p>
        <w:p w14:paraId="1103D3B7" w14:textId="77777777" w:rsidR="00342C48" w:rsidRDefault="00342C48">
          <w:pPr>
            <w:pStyle w:val="NormalWeb"/>
            <w:ind w:left="450" w:hanging="450"/>
            <w:rPr>
              <w:color w:val="000000"/>
            </w:rPr>
          </w:pPr>
          <w:r>
            <w:rPr>
              <w:color w:val="000000"/>
            </w:rPr>
            <w:t>[18] T. Raine</w:t>
          </w:r>
          <w:r>
            <w:rPr>
              <w:i/>
              <w:iCs/>
              <w:color w:val="000000"/>
            </w:rPr>
            <w:t xml:space="preserve"> et al.</w:t>
          </w:r>
          <w:proofErr w:type="gramStart"/>
          <w:r>
            <w:rPr>
              <w:i/>
              <w:iCs/>
              <w:color w:val="000000"/>
            </w:rPr>
            <w:t xml:space="preserve">, </w:t>
          </w:r>
          <w:r>
            <w:rPr>
              <w:color w:val="000000"/>
            </w:rPr>
            <w:t>,</w:t>
          </w:r>
          <w:proofErr w:type="gramEnd"/>
          <w:r>
            <w:rPr>
              <w:color w:val="000000"/>
            </w:rPr>
            <w:t xml:space="preserve"> "Maintaining Clinical Freedom Whilst Achieving Value in Biologics Prescribing: An Integrated Cross-Specialty Consensus of UK Dermatologists, Rheumatologists and Gastroenterologists," </w:t>
          </w:r>
          <w:proofErr w:type="spellStart"/>
          <w:r>
            <w:rPr>
              <w:i/>
              <w:iCs/>
              <w:color w:val="000000"/>
            </w:rPr>
            <w:t>BioDrugs</w:t>
          </w:r>
          <w:proofErr w:type="spellEnd"/>
          <w:r>
            <w:rPr>
              <w:i/>
              <w:iCs/>
              <w:color w:val="000000"/>
            </w:rPr>
            <w:t xml:space="preserve">, </w:t>
          </w:r>
          <w:r>
            <w:rPr>
              <w:color w:val="000000"/>
            </w:rPr>
            <w:t xml:space="preserve">vol. 35, no. 2, pp.187–199, Mar 2021, </w:t>
          </w:r>
          <w:proofErr w:type="spellStart"/>
          <w:r>
            <w:rPr>
              <w:color w:val="000000"/>
            </w:rPr>
            <w:t>doi</w:t>
          </w:r>
          <w:proofErr w:type="spellEnd"/>
          <w:r>
            <w:rPr>
              <w:color w:val="000000"/>
            </w:rPr>
            <w:t xml:space="preserve">: 10.1007/s40259-020-00464-5. </w:t>
          </w:r>
        </w:p>
        <w:p w14:paraId="5ADDD27E" w14:textId="77777777" w:rsidR="00342C48" w:rsidRDefault="00342C48">
          <w:pPr>
            <w:pStyle w:val="NormalWeb"/>
            <w:ind w:left="450" w:hanging="450"/>
            <w:rPr>
              <w:color w:val="000000"/>
            </w:rPr>
          </w:pPr>
          <w:r>
            <w:rPr>
              <w:color w:val="000000"/>
            </w:rPr>
            <w:t>[19] National Homecare Medicines Committee, "Good Practice Principles:</w:t>
          </w:r>
          <w:r>
            <w:rPr>
              <w:color w:val="000000"/>
            </w:rPr>
            <w:br/>
            <w:t>Provision of Manufacturer Funded</w:t>
          </w:r>
          <w:r>
            <w:rPr>
              <w:color w:val="000000"/>
            </w:rPr>
            <w:br/>
            <w:t xml:space="preserve">Homecare Medicines Services," 2018. Accessed: Apr 15, 2026. [Online]. Available: </w:t>
          </w:r>
          <w:hyperlink r:id="rId42" w:tgtFrame="_blank" w:history="1">
            <w:r>
              <w:rPr>
                <w:rStyle w:val="Hyperlink"/>
              </w:rPr>
              <w:t>https://www.sps.nhs.uk/wp-content/uploads/2018/03/NHMC-Good-Practice-Principles-Provision-of-Manufacturer-Funded-Homecare-....pdf</w:t>
            </w:r>
          </w:hyperlink>
        </w:p>
        <w:p w14:paraId="0AE122C3" w14:textId="77777777" w:rsidR="00342C48" w:rsidRDefault="00342C48">
          <w:pPr>
            <w:pStyle w:val="NormalWeb"/>
            <w:ind w:left="450" w:hanging="450"/>
            <w:rPr>
              <w:color w:val="000000"/>
            </w:rPr>
          </w:pPr>
          <w:r>
            <w:rPr>
              <w:color w:val="000000"/>
            </w:rPr>
            <w:t xml:space="preserve">[20] S. George and S. Elrashid, "Inventory Management and Pharmaceutical Supply Chain Performance of Hospital Pharmacies in Bahrain: A Structural Equation </w:t>
          </w:r>
          <w:proofErr w:type="spellStart"/>
          <w:r>
            <w:rPr>
              <w:color w:val="000000"/>
            </w:rPr>
            <w:t>Modeling</w:t>
          </w:r>
          <w:proofErr w:type="spellEnd"/>
          <w:r>
            <w:rPr>
              <w:color w:val="000000"/>
            </w:rPr>
            <w:t xml:space="preserve"> Approach," vol. 13, no. 1, pp.21582440221149717, 2023, </w:t>
          </w:r>
          <w:proofErr w:type="spellStart"/>
          <w:r>
            <w:rPr>
              <w:color w:val="000000"/>
            </w:rPr>
            <w:t>doi</w:t>
          </w:r>
          <w:proofErr w:type="spellEnd"/>
          <w:r>
            <w:rPr>
              <w:color w:val="000000"/>
            </w:rPr>
            <w:t xml:space="preserve">: 10.1177/21582440221149717. </w:t>
          </w:r>
        </w:p>
        <w:p w14:paraId="79FF5765" w14:textId="77777777" w:rsidR="00342C48" w:rsidRDefault="00342C48">
          <w:pPr>
            <w:pStyle w:val="NormalWeb"/>
            <w:ind w:left="450" w:hanging="450"/>
            <w:rPr>
              <w:color w:val="000000"/>
            </w:rPr>
          </w:pPr>
          <w:r>
            <w:rPr>
              <w:color w:val="000000"/>
            </w:rPr>
            <w:t xml:space="preserve">[21] Anonymous "Digital and data strategy for health and social care in Wales," 2023. Accessed: Apr 15, 2026. [Online]. Available: </w:t>
          </w:r>
          <w:hyperlink r:id="rId43" w:tgtFrame="_blank" w:history="1">
            <w:r>
              <w:rPr>
                <w:rStyle w:val="Hyperlink"/>
              </w:rPr>
              <w:t>https://www.gov.wales/digital-and-data-strategy-health-and-social-care-wales-html</w:t>
            </w:r>
          </w:hyperlink>
        </w:p>
        <w:p w14:paraId="53C8C59C" w14:textId="77777777" w:rsidR="00342C48" w:rsidRDefault="00342C48">
          <w:pPr>
            <w:pStyle w:val="NormalWeb"/>
            <w:ind w:left="450" w:hanging="450"/>
            <w:rPr>
              <w:color w:val="000000"/>
            </w:rPr>
          </w:pPr>
          <w:r>
            <w:rPr>
              <w:color w:val="000000"/>
            </w:rPr>
            <w:t>[22] Lord Carter of Coles, "Operational productivity</w:t>
          </w:r>
          <w:r>
            <w:rPr>
              <w:color w:val="000000"/>
            </w:rPr>
            <w:br/>
            <w:t>and performance in English</w:t>
          </w:r>
          <w:r>
            <w:rPr>
              <w:color w:val="000000"/>
            </w:rPr>
            <w:br/>
            <w:t>NHS acute hospitals:</w:t>
          </w:r>
          <w:r>
            <w:rPr>
              <w:color w:val="000000"/>
            </w:rPr>
            <w:br/>
            <w:t xml:space="preserve">Unwarranted variations," 2016. [Online]. Available: </w:t>
          </w:r>
          <w:hyperlink r:id="rId44" w:tgtFrame="_blank" w:history="1">
            <w:r>
              <w:rPr>
                <w:rStyle w:val="Hyperlink"/>
              </w:rPr>
              <w:t>https://assets.publishing.service.gov.uk/media/5a80bdfae5274a2e87dbb8f5/Operational_productivity_A.pdf</w:t>
            </w:r>
          </w:hyperlink>
        </w:p>
        <w:p w14:paraId="5851DE8B" w14:textId="77777777" w:rsidR="00342C48" w:rsidRDefault="00342C48">
          <w:pPr>
            <w:pStyle w:val="NormalWeb"/>
            <w:ind w:left="450" w:hanging="450"/>
            <w:rPr>
              <w:color w:val="000000"/>
            </w:rPr>
          </w:pPr>
          <w:r>
            <w:rPr>
              <w:color w:val="000000"/>
            </w:rPr>
            <w:t xml:space="preserve">[23] DHCW, "Digital Health and Care Wales Organisational Plan," 2024. Accessed: Apr 16, 2026. [Online]. Available: </w:t>
          </w:r>
          <w:hyperlink r:id="rId45" w:tgtFrame="_blank" w:history="1">
            <w:r>
              <w:rPr>
                <w:rStyle w:val="Hyperlink"/>
              </w:rPr>
              <w:t>https://dhcw.nhs.wales/files/dhcw-strategies-and-</w:t>
            </w:r>
            <w:r>
              <w:rPr>
                <w:rStyle w:val="Hyperlink"/>
              </w:rPr>
              <w:lastRenderedPageBreak/>
              <w:t>frameworks/digital-health-and-care-wales-organisational-strategy-2024-2030/?ts=1776367079735</w:t>
            </w:r>
          </w:hyperlink>
        </w:p>
        <w:p w14:paraId="57D35169" w14:textId="77777777" w:rsidR="00342C48" w:rsidRDefault="00342C48">
          <w:pPr>
            <w:pStyle w:val="NormalWeb"/>
            <w:ind w:left="450" w:hanging="450"/>
            <w:rPr>
              <w:color w:val="000000"/>
            </w:rPr>
          </w:pPr>
          <w:r>
            <w:rPr>
              <w:color w:val="000000"/>
            </w:rPr>
            <w:t xml:space="preserve">[24] W. S. </w:t>
          </w:r>
          <w:proofErr w:type="spellStart"/>
          <w:r>
            <w:rPr>
              <w:color w:val="000000"/>
            </w:rPr>
            <w:t>Alruqayb</w:t>
          </w:r>
          <w:proofErr w:type="spellEnd"/>
          <w:r>
            <w:rPr>
              <w:color w:val="000000"/>
            </w:rPr>
            <w:t xml:space="preserve">, V. Paudyal, P. Malcolm, A. Sarwar, J. Aston and A. R. Cox, "Drug utilisation study in hospitalised chronic kidney disease patients, using World Health Organisation prescribing indicators: an observational study," vol. 17, no. 1, pp.2430436, 2024, </w:t>
          </w:r>
          <w:proofErr w:type="spellStart"/>
          <w:r>
            <w:rPr>
              <w:color w:val="000000"/>
            </w:rPr>
            <w:t>doi</w:t>
          </w:r>
          <w:proofErr w:type="spellEnd"/>
          <w:r>
            <w:rPr>
              <w:color w:val="000000"/>
            </w:rPr>
            <w:t xml:space="preserve">: 10.1080/20523211.2024.2430436. </w:t>
          </w:r>
        </w:p>
        <w:p w14:paraId="60E71DF5" w14:textId="77777777" w:rsidR="00342C48" w:rsidRDefault="00342C48">
          <w:pPr>
            <w:pStyle w:val="NormalWeb"/>
            <w:ind w:left="450" w:hanging="450"/>
            <w:rPr>
              <w:color w:val="000000"/>
            </w:rPr>
          </w:pPr>
          <w:r>
            <w:rPr>
              <w:color w:val="000000"/>
            </w:rPr>
            <w:t xml:space="preserve">[25] F. Orhan and M. N. </w:t>
          </w:r>
          <w:proofErr w:type="spellStart"/>
          <w:r>
            <w:rPr>
              <w:color w:val="000000"/>
            </w:rPr>
            <w:t>Kurutkan</w:t>
          </w:r>
          <w:proofErr w:type="spellEnd"/>
          <w:r>
            <w:rPr>
              <w:color w:val="000000"/>
            </w:rPr>
            <w:t xml:space="preserve">, "Predicting total healthcare demand using machine learning: separate and combined analysis of predisposing, enabling, and need factors," vol. 25, no. 1, pp.366, 2025, </w:t>
          </w:r>
          <w:proofErr w:type="spellStart"/>
          <w:r>
            <w:rPr>
              <w:color w:val="000000"/>
            </w:rPr>
            <w:t>doi</w:t>
          </w:r>
          <w:proofErr w:type="spellEnd"/>
          <w:r>
            <w:rPr>
              <w:color w:val="000000"/>
            </w:rPr>
            <w:t xml:space="preserve">: 10.1186/s12913-025-12502-5. </w:t>
          </w:r>
        </w:p>
        <w:p w14:paraId="1D7520AA" w14:textId="77777777" w:rsidR="00342C48" w:rsidRDefault="00342C48">
          <w:pPr>
            <w:pStyle w:val="NormalWeb"/>
            <w:ind w:left="450" w:hanging="450"/>
            <w:rPr>
              <w:color w:val="000000"/>
            </w:rPr>
          </w:pPr>
          <w:r>
            <w:rPr>
              <w:color w:val="000000"/>
            </w:rPr>
            <w:t xml:space="preserve">[26] K. Nikolopoulos, S. Buxton, M. Khammash and P. Stern, "Forecasting branded and generic pharmaceuticals," </w:t>
          </w:r>
          <w:proofErr w:type="spellStart"/>
          <w:proofErr w:type="gramStart"/>
          <w:r>
            <w:rPr>
              <w:i/>
              <w:iCs/>
              <w:color w:val="000000"/>
            </w:rPr>
            <w:t>Int.J.Forecast</w:t>
          </w:r>
          <w:proofErr w:type="spellEnd"/>
          <w:proofErr w:type="gramEnd"/>
          <w:r>
            <w:rPr>
              <w:i/>
              <w:iCs/>
              <w:color w:val="000000"/>
            </w:rPr>
            <w:t xml:space="preserve">., </w:t>
          </w:r>
          <w:r>
            <w:rPr>
              <w:color w:val="000000"/>
            </w:rPr>
            <w:t xml:space="preserve">vol. 32, no. 2, pp.344–357, 2016, </w:t>
          </w:r>
          <w:proofErr w:type="spellStart"/>
          <w:r>
            <w:rPr>
              <w:color w:val="000000"/>
            </w:rPr>
            <w:t>doi</w:t>
          </w:r>
          <w:proofErr w:type="spellEnd"/>
          <w:r>
            <w:rPr>
              <w:color w:val="000000"/>
            </w:rPr>
            <w:t xml:space="preserve">: 10.1016/j.ijforecast.2015.08.001. </w:t>
          </w:r>
        </w:p>
        <w:p w14:paraId="3172D960" w14:textId="77777777" w:rsidR="00342C48" w:rsidRDefault="00342C48">
          <w:pPr>
            <w:pStyle w:val="NormalWeb"/>
            <w:ind w:left="450" w:hanging="450"/>
            <w:rPr>
              <w:color w:val="000000"/>
            </w:rPr>
          </w:pPr>
          <w:r>
            <w:rPr>
              <w:color w:val="000000"/>
            </w:rPr>
            <w:t xml:space="preserve">[27] C. Tianqi and Carols </w:t>
          </w:r>
          <w:proofErr w:type="spellStart"/>
          <w:r>
            <w:rPr>
              <w:color w:val="000000"/>
            </w:rPr>
            <w:t>Guestrin</w:t>
          </w:r>
          <w:proofErr w:type="spellEnd"/>
          <w:r>
            <w:rPr>
              <w:color w:val="000000"/>
            </w:rPr>
            <w:t xml:space="preserve">, "XGBoost | Proceedings of the 22nd ACM SIGKDD International Conference on Knowledge Discovery and Data Mining," 13/08 2026, [Online]. Available: </w:t>
          </w:r>
          <w:hyperlink r:id="rId46" w:tgtFrame="_blank" w:history="1">
            <w:r>
              <w:rPr>
                <w:rStyle w:val="Hyperlink"/>
              </w:rPr>
              <w:t>https://dl.acm.org/doi/10.1145/2939672.2939785</w:t>
            </w:r>
          </w:hyperlink>
        </w:p>
        <w:p w14:paraId="1E09F385" w14:textId="77777777" w:rsidR="00342C48" w:rsidRDefault="00342C48">
          <w:pPr>
            <w:pStyle w:val="NormalWeb"/>
            <w:ind w:left="450" w:hanging="450"/>
            <w:rPr>
              <w:color w:val="000000"/>
            </w:rPr>
          </w:pPr>
          <w:r>
            <w:rPr>
              <w:color w:val="000000"/>
            </w:rPr>
            <w:t>[28] A. Carriero</w:t>
          </w:r>
          <w:r>
            <w:rPr>
              <w:i/>
              <w:iCs/>
              <w:color w:val="000000"/>
            </w:rPr>
            <w:t xml:space="preserve"> et al.</w:t>
          </w:r>
          <w:proofErr w:type="gramStart"/>
          <w:r>
            <w:rPr>
              <w:i/>
              <w:iCs/>
              <w:color w:val="000000"/>
            </w:rPr>
            <w:t xml:space="preserve">, </w:t>
          </w:r>
          <w:r>
            <w:rPr>
              <w:color w:val="000000"/>
            </w:rPr>
            <w:t>,</w:t>
          </w:r>
          <w:proofErr w:type="gramEnd"/>
          <w:r>
            <w:rPr>
              <w:color w:val="000000"/>
            </w:rPr>
            <w:t xml:space="preserve"> "Explainable AI in healthcare: to explain, to predict, or to describe?" </w:t>
          </w:r>
          <w:proofErr w:type="spellStart"/>
          <w:r>
            <w:rPr>
              <w:i/>
              <w:iCs/>
              <w:color w:val="000000"/>
            </w:rPr>
            <w:t>Diagn</w:t>
          </w:r>
          <w:proofErr w:type="spellEnd"/>
          <w:r>
            <w:rPr>
              <w:i/>
              <w:iCs/>
              <w:color w:val="000000"/>
            </w:rPr>
            <w:t xml:space="preserve"> </w:t>
          </w:r>
          <w:proofErr w:type="spellStart"/>
          <w:r>
            <w:rPr>
              <w:i/>
              <w:iCs/>
              <w:color w:val="000000"/>
            </w:rPr>
            <w:t>Progn</w:t>
          </w:r>
          <w:proofErr w:type="spellEnd"/>
          <w:r>
            <w:rPr>
              <w:i/>
              <w:iCs/>
              <w:color w:val="000000"/>
            </w:rPr>
            <w:t xml:space="preserve"> Res, </w:t>
          </w:r>
          <w:r>
            <w:rPr>
              <w:color w:val="000000"/>
            </w:rPr>
            <w:t xml:space="preserve">vol. 9, no. 1, pp.29–8, 2025, </w:t>
          </w:r>
          <w:proofErr w:type="spellStart"/>
          <w:r>
            <w:rPr>
              <w:color w:val="000000"/>
            </w:rPr>
            <w:t>doi</w:t>
          </w:r>
          <w:proofErr w:type="spellEnd"/>
          <w:r>
            <w:rPr>
              <w:color w:val="000000"/>
            </w:rPr>
            <w:t xml:space="preserve">: 10.1186/s41512-025-00213-8. </w:t>
          </w:r>
        </w:p>
        <w:p w14:paraId="7ECFFF44" w14:textId="77777777" w:rsidR="00342C48" w:rsidRDefault="00342C48">
          <w:pPr>
            <w:pStyle w:val="NormalWeb"/>
            <w:ind w:left="450" w:hanging="450"/>
            <w:rPr>
              <w:color w:val="000000"/>
            </w:rPr>
          </w:pPr>
          <w:r>
            <w:rPr>
              <w:color w:val="000000"/>
            </w:rPr>
            <w:t>[29] S. M. Lundberg and S. Lee, "A unified approach to interpreting model predictions", in</w:t>
          </w:r>
          <w:r>
            <w:rPr>
              <w:i/>
              <w:iCs/>
              <w:color w:val="000000"/>
            </w:rPr>
            <w:t xml:space="preserve"> Proceedings of the 31st International Conference on Neural Information Processing Systems, </w:t>
          </w:r>
          <w:r>
            <w:rPr>
              <w:color w:val="000000"/>
            </w:rPr>
            <w:t xml:space="preserve">Long Beach, California, USA, pp. 4768–4777. </w:t>
          </w:r>
        </w:p>
        <w:p w14:paraId="0C80DEA0" w14:textId="77777777" w:rsidR="00342C48" w:rsidRDefault="00342C48">
          <w:pPr>
            <w:pStyle w:val="NormalWeb"/>
            <w:ind w:left="450" w:hanging="450"/>
            <w:rPr>
              <w:color w:val="000000"/>
            </w:rPr>
          </w:pPr>
          <w:r>
            <w:rPr>
              <w:color w:val="000000"/>
            </w:rPr>
            <w:t xml:space="preserve">[30] G. </w:t>
          </w:r>
          <w:proofErr w:type="spellStart"/>
          <w:r>
            <w:rPr>
              <w:color w:val="000000"/>
            </w:rPr>
            <w:t>Feretzakis</w:t>
          </w:r>
          <w:proofErr w:type="spellEnd"/>
          <w:r>
            <w:rPr>
              <w:i/>
              <w:iCs/>
              <w:color w:val="000000"/>
            </w:rPr>
            <w:t xml:space="preserve"> et al.</w:t>
          </w:r>
          <w:proofErr w:type="gramStart"/>
          <w:r>
            <w:rPr>
              <w:i/>
              <w:iCs/>
              <w:color w:val="000000"/>
            </w:rPr>
            <w:t xml:space="preserve">, </w:t>
          </w:r>
          <w:r>
            <w:rPr>
              <w:color w:val="000000"/>
            </w:rPr>
            <w:t>,</w:t>
          </w:r>
          <w:proofErr w:type="gramEnd"/>
          <w:r>
            <w:rPr>
              <w:color w:val="000000"/>
            </w:rPr>
            <w:t xml:space="preserve"> "Integrating Shapley Values into Machine Learning Techniques for Enhanced Predictions of Hospital Admissions," vol. 14, no. 13, 2024, </w:t>
          </w:r>
          <w:proofErr w:type="spellStart"/>
          <w:r>
            <w:rPr>
              <w:color w:val="000000"/>
            </w:rPr>
            <w:t>doi</w:t>
          </w:r>
          <w:proofErr w:type="spellEnd"/>
          <w:r>
            <w:rPr>
              <w:color w:val="000000"/>
            </w:rPr>
            <w:t xml:space="preserve">: 10.3390/app14135925. </w:t>
          </w:r>
        </w:p>
        <w:p w14:paraId="46E94A76" w14:textId="77777777" w:rsidR="00342C48" w:rsidRDefault="00342C48">
          <w:pPr>
            <w:pStyle w:val="NormalWeb"/>
            <w:ind w:left="450" w:hanging="450"/>
            <w:rPr>
              <w:color w:val="000000"/>
            </w:rPr>
          </w:pPr>
          <w:r>
            <w:rPr>
              <w:color w:val="000000"/>
            </w:rPr>
            <w:t>[31] M. Kamboj, D. Kamboj, K. Naveed, S. R. Das, B. Hassan and T. Tahir, "State-Level Drug Retail Sales Forecasting Using XGBoost and Facebook Prophet", in</w:t>
          </w:r>
          <w:r>
            <w:rPr>
              <w:i/>
              <w:iCs/>
              <w:color w:val="000000"/>
            </w:rPr>
            <w:t xml:space="preserve"> 2025 IEEE International Conference on Technology Management, Operations and Decisions (ICTMOD), </w:t>
          </w:r>
          <w:r>
            <w:rPr>
              <w:color w:val="000000"/>
            </w:rPr>
            <w:t xml:space="preserve">pp. 1–6. </w:t>
          </w:r>
          <w:proofErr w:type="spellStart"/>
          <w:r>
            <w:rPr>
              <w:color w:val="000000"/>
            </w:rPr>
            <w:t>doi</w:t>
          </w:r>
          <w:proofErr w:type="spellEnd"/>
          <w:r>
            <w:rPr>
              <w:color w:val="000000"/>
            </w:rPr>
            <w:t>: 10.1109/ICTMOD66732.2025.11371982.</w:t>
          </w:r>
        </w:p>
        <w:p w14:paraId="7EDA5C64" w14:textId="77777777" w:rsidR="00342C48" w:rsidRDefault="00342C48">
          <w:pPr>
            <w:pStyle w:val="NormalWeb"/>
            <w:ind w:left="450" w:hanging="450"/>
            <w:rPr>
              <w:color w:val="000000"/>
            </w:rPr>
          </w:pPr>
          <w:r>
            <w:rPr>
              <w:color w:val="000000"/>
            </w:rPr>
            <w:t xml:space="preserve">[32] A. Manna, K. </w:t>
          </w:r>
          <w:proofErr w:type="spellStart"/>
          <w:r>
            <w:rPr>
              <w:color w:val="000000"/>
            </w:rPr>
            <w:t>Kolpe</w:t>
          </w:r>
          <w:proofErr w:type="spellEnd"/>
          <w:r>
            <w:rPr>
              <w:color w:val="000000"/>
            </w:rPr>
            <w:t xml:space="preserve">, A. Mhalungekar, S. </w:t>
          </w:r>
          <w:proofErr w:type="spellStart"/>
          <w:r>
            <w:rPr>
              <w:color w:val="000000"/>
            </w:rPr>
            <w:t>Pattewar</w:t>
          </w:r>
          <w:proofErr w:type="spellEnd"/>
          <w:r>
            <w:rPr>
              <w:color w:val="000000"/>
            </w:rPr>
            <w:t xml:space="preserve">, P. </w:t>
          </w:r>
          <w:proofErr w:type="spellStart"/>
          <w:r>
            <w:rPr>
              <w:color w:val="000000"/>
            </w:rPr>
            <w:t>Kaloge</w:t>
          </w:r>
          <w:proofErr w:type="spellEnd"/>
          <w:r>
            <w:rPr>
              <w:color w:val="000000"/>
            </w:rPr>
            <w:t xml:space="preserve"> and R. Patil, "Comparative Study of Various Machine Learning Algorithms for Pharmaceutical Drug Sales Prediction", in</w:t>
          </w:r>
          <w:r>
            <w:rPr>
              <w:i/>
              <w:iCs/>
              <w:color w:val="000000"/>
            </w:rPr>
            <w:t xml:space="preserve"> 2023 International Conference on Signal Processing, Computation, Electronics, Power and Telecommunication (</w:t>
          </w:r>
          <w:proofErr w:type="spellStart"/>
          <w:r>
            <w:rPr>
              <w:i/>
              <w:iCs/>
              <w:color w:val="000000"/>
            </w:rPr>
            <w:t>IConSCEPT</w:t>
          </w:r>
          <w:proofErr w:type="spellEnd"/>
          <w:r>
            <w:rPr>
              <w:i/>
              <w:iCs/>
              <w:color w:val="000000"/>
            </w:rPr>
            <w:t xml:space="preserve">), </w:t>
          </w:r>
          <w:r>
            <w:rPr>
              <w:color w:val="000000"/>
            </w:rPr>
            <w:t xml:space="preserve">pp. 1–6. </w:t>
          </w:r>
          <w:proofErr w:type="spellStart"/>
          <w:r>
            <w:rPr>
              <w:color w:val="000000"/>
            </w:rPr>
            <w:t>doi</w:t>
          </w:r>
          <w:proofErr w:type="spellEnd"/>
          <w:r>
            <w:rPr>
              <w:color w:val="000000"/>
            </w:rPr>
            <w:t>: 10.1109/IConSCEPT57958.2023.10169964.</w:t>
          </w:r>
        </w:p>
        <w:p w14:paraId="1A176C21" w14:textId="77777777" w:rsidR="00342C48" w:rsidRDefault="00342C48">
          <w:pPr>
            <w:pStyle w:val="NormalWeb"/>
            <w:ind w:left="450" w:hanging="450"/>
            <w:rPr>
              <w:color w:val="000000"/>
            </w:rPr>
          </w:pPr>
          <w:r>
            <w:rPr>
              <w:color w:val="000000"/>
            </w:rPr>
            <w:t xml:space="preserve">[33] M. A. Ahmad, C. Eckert and A. </w:t>
          </w:r>
          <w:proofErr w:type="spellStart"/>
          <w:r>
            <w:rPr>
              <w:color w:val="000000"/>
            </w:rPr>
            <w:t>Teredesai</w:t>
          </w:r>
          <w:proofErr w:type="spellEnd"/>
          <w:r>
            <w:rPr>
              <w:color w:val="000000"/>
            </w:rPr>
            <w:t xml:space="preserve">, "Interpretable Machine Learning in Healthcare", </w:t>
          </w:r>
          <w:proofErr w:type="spellStart"/>
          <w:r>
            <w:rPr>
              <w:color w:val="000000"/>
            </w:rPr>
            <w:t>inpp</w:t>
          </w:r>
          <w:proofErr w:type="spellEnd"/>
          <w:r>
            <w:rPr>
              <w:color w:val="000000"/>
            </w:rPr>
            <w:t xml:space="preserve">. 559–560. </w:t>
          </w:r>
          <w:proofErr w:type="spellStart"/>
          <w:r>
            <w:rPr>
              <w:color w:val="000000"/>
            </w:rPr>
            <w:t>doi</w:t>
          </w:r>
          <w:proofErr w:type="spellEnd"/>
          <w:r>
            <w:rPr>
              <w:color w:val="000000"/>
            </w:rPr>
            <w:t>: 10.1145/3233547.3233667.</w:t>
          </w:r>
        </w:p>
        <w:p w14:paraId="0F9BF4F3" w14:textId="77777777" w:rsidR="00342C48" w:rsidRDefault="00342C48">
          <w:pPr>
            <w:pStyle w:val="NormalWeb"/>
            <w:ind w:left="450" w:hanging="450"/>
            <w:rPr>
              <w:color w:val="000000"/>
            </w:rPr>
          </w:pPr>
          <w:r>
            <w:rPr>
              <w:color w:val="000000"/>
            </w:rPr>
            <w:t xml:space="preserve">[34] A. R. Rao, R. Jain, M. Singh and R. Garg, "Predictive interpretable analytics models for forecasting healthcare costs using open healthcare data," vol. 6, pp.100351, 2024, </w:t>
          </w:r>
          <w:proofErr w:type="spellStart"/>
          <w:r>
            <w:rPr>
              <w:color w:val="000000"/>
            </w:rPr>
            <w:t>doi</w:t>
          </w:r>
          <w:proofErr w:type="spellEnd"/>
          <w:r>
            <w:rPr>
              <w:color w:val="000000"/>
            </w:rPr>
            <w:t xml:space="preserve">: 10.1016/j.health.2024.100351. </w:t>
          </w:r>
        </w:p>
        <w:p w14:paraId="6D10C246" w14:textId="77777777" w:rsidR="00342C48" w:rsidRDefault="00342C48">
          <w:pPr>
            <w:pStyle w:val="NormalWeb"/>
            <w:ind w:left="450" w:hanging="450"/>
            <w:rPr>
              <w:color w:val="000000"/>
            </w:rPr>
          </w:pPr>
          <w:r>
            <w:rPr>
              <w:color w:val="000000"/>
            </w:rPr>
            <w:lastRenderedPageBreak/>
            <w:t xml:space="preserve">[35] M. Nazar, M. M. Alam, E. Yafi and M. M. </w:t>
          </w:r>
          <w:proofErr w:type="spellStart"/>
          <w:r>
            <w:rPr>
              <w:color w:val="000000"/>
            </w:rPr>
            <w:t>Su’ud</w:t>
          </w:r>
          <w:proofErr w:type="spellEnd"/>
          <w:r>
            <w:rPr>
              <w:color w:val="000000"/>
            </w:rPr>
            <w:t xml:space="preserve">, "A Systematic Review of Human–Computer Interaction and Explainable Artificial Intelligence in Healthcare </w:t>
          </w:r>
          <w:proofErr w:type="gramStart"/>
          <w:r>
            <w:rPr>
              <w:color w:val="000000"/>
            </w:rPr>
            <w:t>With</w:t>
          </w:r>
          <w:proofErr w:type="gramEnd"/>
          <w:r>
            <w:rPr>
              <w:color w:val="000000"/>
            </w:rPr>
            <w:t xml:space="preserve"> Artificial Intelligence Techniques," vol. 9, pp.153316–153348, 2021, </w:t>
          </w:r>
          <w:proofErr w:type="spellStart"/>
          <w:r>
            <w:rPr>
              <w:color w:val="000000"/>
            </w:rPr>
            <w:t>doi</w:t>
          </w:r>
          <w:proofErr w:type="spellEnd"/>
          <w:r>
            <w:rPr>
              <w:color w:val="000000"/>
            </w:rPr>
            <w:t xml:space="preserve">: 10.1109/ACCESS.2021.3127881. </w:t>
          </w:r>
        </w:p>
        <w:p w14:paraId="36F9F9E1" w14:textId="77777777" w:rsidR="00342C48" w:rsidRDefault="00342C48">
          <w:pPr>
            <w:pStyle w:val="NormalWeb"/>
            <w:ind w:left="450" w:hanging="450"/>
            <w:rPr>
              <w:color w:val="000000"/>
            </w:rPr>
          </w:pPr>
          <w:r>
            <w:rPr>
              <w:color w:val="000000"/>
            </w:rPr>
            <w:t>[36] S. S Band</w:t>
          </w:r>
          <w:r>
            <w:rPr>
              <w:i/>
              <w:iCs/>
              <w:color w:val="000000"/>
            </w:rPr>
            <w:t xml:space="preserve"> et al.</w:t>
          </w:r>
          <w:proofErr w:type="gramStart"/>
          <w:r>
            <w:rPr>
              <w:i/>
              <w:iCs/>
              <w:color w:val="000000"/>
            </w:rPr>
            <w:t xml:space="preserve">, </w:t>
          </w:r>
          <w:r>
            <w:rPr>
              <w:color w:val="000000"/>
            </w:rPr>
            <w:t>,</w:t>
          </w:r>
          <w:proofErr w:type="gramEnd"/>
          <w:r>
            <w:rPr>
              <w:color w:val="000000"/>
            </w:rPr>
            <w:t xml:space="preserve"> "Application of explainable artificial intelligence in medical health: A systematic review of interpretability methods," vol. 40, pp.101286, 2023, </w:t>
          </w:r>
          <w:proofErr w:type="spellStart"/>
          <w:r>
            <w:rPr>
              <w:color w:val="000000"/>
            </w:rPr>
            <w:t>doi</w:t>
          </w:r>
          <w:proofErr w:type="spellEnd"/>
          <w:r>
            <w:rPr>
              <w:color w:val="000000"/>
            </w:rPr>
            <w:t xml:space="preserve">: 10.1016/j.imu.2023.101286. </w:t>
          </w:r>
        </w:p>
        <w:p w14:paraId="2EF40FB8" w14:textId="77777777" w:rsidR="00342C48" w:rsidRDefault="00342C48">
          <w:pPr>
            <w:pStyle w:val="NormalWeb"/>
            <w:ind w:left="450" w:hanging="450"/>
            <w:rPr>
              <w:color w:val="000000"/>
            </w:rPr>
          </w:pPr>
          <w:r>
            <w:rPr>
              <w:color w:val="000000"/>
            </w:rPr>
            <w:t xml:space="preserve">[37] I. D. Mienye, T. G. Swart and G. Obaido, "Recurrent Neural Networks: A Comprehensive Review of Architectures, Variants, and Applications," vol. 15, no. 9, 2024, </w:t>
          </w:r>
          <w:proofErr w:type="spellStart"/>
          <w:r>
            <w:rPr>
              <w:color w:val="000000"/>
            </w:rPr>
            <w:t>doi</w:t>
          </w:r>
          <w:proofErr w:type="spellEnd"/>
          <w:r>
            <w:rPr>
              <w:color w:val="000000"/>
            </w:rPr>
            <w:t xml:space="preserve">: 10.3390/info15090517. </w:t>
          </w:r>
        </w:p>
        <w:p w14:paraId="640BDDA8" w14:textId="77777777" w:rsidR="00342C48" w:rsidRDefault="00342C48">
          <w:pPr>
            <w:pStyle w:val="NormalWeb"/>
            <w:ind w:left="450" w:hanging="450"/>
            <w:rPr>
              <w:color w:val="000000"/>
            </w:rPr>
          </w:pPr>
          <w:r>
            <w:rPr>
              <w:color w:val="000000"/>
            </w:rPr>
            <w:t xml:space="preserve">[38] L. </w:t>
          </w:r>
          <w:proofErr w:type="spellStart"/>
          <w:r>
            <w:rPr>
              <w:color w:val="000000"/>
            </w:rPr>
            <w:t>Breiman</w:t>
          </w:r>
          <w:proofErr w:type="spellEnd"/>
          <w:r>
            <w:rPr>
              <w:color w:val="000000"/>
            </w:rPr>
            <w:t xml:space="preserve">, "Random Forests," </w:t>
          </w:r>
          <w:proofErr w:type="spellStart"/>
          <w:r>
            <w:rPr>
              <w:i/>
              <w:iCs/>
              <w:color w:val="000000"/>
            </w:rPr>
            <w:t>Mach.Learning</w:t>
          </w:r>
          <w:proofErr w:type="spellEnd"/>
          <w:r>
            <w:rPr>
              <w:i/>
              <w:iCs/>
              <w:color w:val="000000"/>
            </w:rPr>
            <w:t xml:space="preserve">, </w:t>
          </w:r>
          <w:r>
            <w:rPr>
              <w:color w:val="000000"/>
            </w:rPr>
            <w:t xml:space="preserve">vol. 45, no. 1, pp.5–32, 2001, </w:t>
          </w:r>
          <w:proofErr w:type="spellStart"/>
          <w:r>
            <w:rPr>
              <w:color w:val="000000"/>
            </w:rPr>
            <w:t>doi</w:t>
          </w:r>
          <w:proofErr w:type="spellEnd"/>
          <w:r>
            <w:rPr>
              <w:color w:val="000000"/>
            </w:rPr>
            <w:t xml:space="preserve">: 10.1023/A:1010933404324. </w:t>
          </w:r>
        </w:p>
        <w:p w14:paraId="364371BD" w14:textId="77777777" w:rsidR="00342C48" w:rsidRDefault="00342C48">
          <w:pPr>
            <w:pStyle w:val="NormalWeb"/>
            <w:ind w:left="450" w:hanging="450"/>
            <w:rPr>
              <w:color w:val="000000"/>
            </w:rPr>
          </w:pPr>
          <w:r>
            <w:rPr>
              <w:color w:val="000000"/>
            </w:rPr>
            <w:t xml:space="preserve">[39] C. Molnar, G. </w:t>
          </w:r>
          <w:proofErr w:type="spellStart"/>
          <w:r>
            <w:rPr>
              <w:color w:val="000000"/>
            </w:rPr>
            <w:t>Casalicchio</w:t>
          </w:r>
          <w:proofErr w:type="spellEnd"/>
          <w:r>
            <w:rPr>
              <w:color w:val="000000"/>
            </w:rPr>
            <w:t xml:space="preserve"> and B. </w:t>
          </w:r>
          <w:proofErr w:type="spellStart"/>
          <w:r>
            <w:rPr>
              <w:color w:val="000000"/>
            </w:rPr>
            <w:t>Bischl</w:t>
          </w:r>
          <w:proofErr w:type="spellEnd"/>
          <w:r>
            <w:rPr>
              <w:color w:val="000000"/>
            </w:rPr>
            <w:t xml:space="preserve">, "Interpretable Machine Learning – A Brief History, State-of-the-Art and Challenges," in 2021. pp. 417–431. </w:t>
          </w:r>
          <w:proofErr w:type="spellStart"/>
          <w:r>
            <w:rPr>
              <w:color w:val="000000"/>
            </w:rPr>
            <w:t>doi</w:t>
          </w:r>
          <w:proofErr w:type="spellEnd"/>
          <w:r>
            <w:rPr>
              <w:color w:val="000000"/>
            </w:rPr>
            <w:t xml:space="preserve">: 10.1007/978-3-030-65965-3_28. </w:t>
          </w:r>
        </w:p>
        <w:p w14:paraId="546F353A" w14:textId="77777777" w:rsidR="00342C48" w:rsidRDefault="00342C48">
          <w:pPr>
            <w:pStyle w:val="NormalWeb"/>
            <w:ind w:left="450" w:hanging="450"/>
            <w:rPr>
              <w:color w:val="000000"/>
            </w:rPr>
          </w:pPr>
          <w:r>
            <w:rPr>
              <w:color w:val="000000"/>
            </w:rPr>
            <w:t xml:space="preserve">[40] M. N. K. Saunders, P. Lewis and A. </w:t>
          </w:r>
          <w:proofErr w:type="spellStart"/>
          <w:proofErr w:type="gramStart"/>
          <w:r>
            <w:rPr>
              <w:color w:val="000000"/>
            </w:rPr>
            <w:t>Thornhill,</w:t>
          </w:r>
          <w:r>
            <w:rPr>
              <w:i/>
              <w:iCs/>
              <w:color w:val="000000"/>
            </w:rPr>
            <w:t>Research</w:t>
          </w:r>
          <w:proofErr w:type="spellEnd"/>
          <w:proofErr w:type="gramEnd"/>
          <w:r>
            <w:rPr>
              <w:i/>
              <w:iCs/>
              <w:color w:val="000000"/>
            </w:rPr>
            <w:t xml:space="preserve"> methods for business students, </w:t>
          </w:r>
          <w:r>
            <w:rPr>
              <w:color w:val="000000"/>
            </w:rPr>
            <w:t xml:space="preserve">Harlow, England: Pearson, 2023. </w:t>
          </w:r>
        </w:p>
        <w:p w14:paraId="4959DC8B" w14:textId="77777777" w:rsidR="00342C48" w:rsidRDefault="00342C48">
          <w:pPr>
            <w:pStyle w:val="NormalWeb"/>
            <w:ind w:left="450" w:hanging="450"/>
            <w:rPr>
              <w:color w:val="000000"/>
            </w:rPr>
          </w:pPr>
          <w:r>
            <w:rPr>
              <w:color w:val="000000"/>
            </w:rPr>
            <w:t xml:space="preserve">[41] J. W. Creswell and J. D. </w:t>
          </w:r>
          <w:proofErr w:type="spellStart"/>
          <w:proofErr w:type="gramStart"/>
          <w:r>
            <w:rPr>
              <w:color w:val="000000"/>
            </w:rPr>
            <w:t>Creswell,</w:t>
          </w:r>
          <w:r>
            <w:rPr>
              <w:i/>
              <w:iCs/>
              <w:color w:val="000000"/>
            </w:rPr>
            <w:t>Research</w:t>
          </w:r>
          <w:proofErr w:type="spellEnd"/>
          <w:proofErr w:type="gramEnd"/>
          <w:r>
            <w:rPr>
              <w:i/>
              <w:iCs/>
              <w:color w:val="000000"/>
            </w:rPr>
            <w:t xml:space="preserve"> </w:t>
          </w:r>
          <w:proofErr w:type="gramStart"/>
          <w:r>
            <w:rPr>
              <w:i/>
              <w:iCs/>
              <w:color w:val="000000"/>
            </w:rPr>
            <w:t>design :</w:t>
          </w:r>
          <w:proofErr w:type="gramEnd"/>
          <w:r>
            <w:rPr>
              <w:i/>
              <w:iCs/>
              <w:color w:val="000000"/>
            </w:rPr>
            <w:t xml:space="preserve"> qualitative, quantitative, and mixed methods </w:t>
          </w:r>
          <w:proofErr w:type="gramStart"/>
          <w:r>
            <w:rPr>
              <w:i/>
              <w:iCs/>
              <w:color w:val="000000"/>
            </w:rPr>
            <w:t>approaches</w:t>
          </w:r>
          <w:proofErr w:type="gramEnd"/>
          <w:r>
            <w:rPr>
              <w:i/>
              <w:iCs/>
              <w:color w:val="000000"/>
            </w:rPr>
            <w:t xml:space="preserve">, </w:t>
          </w:r>
          <w:r>
            <w:rPr>
              <w:color w:val="000000"/>
            </w:rPr>
            <w:t xml:space="preserve">Thousand Oaks, California: SAGE Publications, Inc, 2023. </w:t>
          </w:r>
        </w:p>
        <w:p w14:paraId="176E9E9C" w14:textId="77777777" w:rsidR="00342C48" w:rsidRDefault="00342C48">
          <w:pPr>
            <w:pStyle w:val="NormalWeb"/>
            <w:ind w:left="450" w:hanging="450"/>
            <w:rPr>
              <w:color w:val="000000"/>
            </w:rPr>
          </w:pPr>
          <w:r>
            <w:rPr>
              <w:color w:val="000000"/>
            </w:rPr>
            <w:t xml:space="preserve">[42] Y. S. Park, L. Konge and A. R. Artino, "The Positivism Paradigm of Research," vol. 95, no. 5, pp.690–694, 2020, </w:t>
          </w:r>
          <w:proofErr w:type="spellStart"/>
          <w:r>
            <w:rPr>
              <w:color w:val="000000"/>
            </w:rPr>
            <w:t>doi</w:t>
          </w:r>
          <w:proofErr w:type="spellEnd"/>
          <w:r>
            <w:rPr>
              <w:color w:val="000000"/>
            </w:rPr>
            <w:t xml:space="preserve">: 10.1097/ACM.0000000000003093. </w:t>
          </w:r>
        </w:p>
        <w:p w14:paraId="09C77F8C" w14:textId="77777777" w:rsidR="00342C48" w:rsidRDefault="00342C48">
          <w:pPr>
            <w:pStyle w:val="NormalWeb"/>
            <w:ind w:left="450" w:hanging="450"/>
            <w:rPr>
              <w:color w:val="000000"/>
            </w:rPr>
          </w:pPr>
          <w:r>
            <w:rPr>
              <w:color w:val="000000"/>
            </w:rPr>
            <w:t xml:space="preserve">[43] S. B. Merriam and E. J. </w:t>
          </w:r>
          <w:proofErr w:type="spellStart"/>
          <w:proofErr w:type="gramStart"/>
          <w:r>
            <w:rPr>
              <w:color w:val="000000"/>
            </w:rPr>
            <w:t>Tisdell,</w:t>
          </w:r>
          <w:r>
            <w:rPr>
              <w:i/>
              <w:iCs/>
              <w:color w:val="000000"/>
            </w:rPr>
            <w:t>Qualitative</w:t>
          </w:r>
          <w:proofErr w:type="spellEnd"/>
          <w:proofErr w:type="gramEnd"/>
          <w:r>
            <w:rPr>
              <w:i/>
              <w:iCs/>
              <w:color w:val="000000"/>
            </w:rPr>
            <w:t xml:space="preserve"> </w:t>
          </w:r>
          <w:proofErr w:type="gramStart"/>
          <w:r>
            <w:rPr>
              <w:i/>
              <w:iCs/>
              <w:color w:val="000000"/>
            </w:rPr>
            <w:t>research :</w:t>
          </w:r>
          <w:proofErr w:type="gramEnd"/>
          <w:r>
            <w:rPr>
              <w:i/>
              <w:iCs/>
              <w:color w:val="000000"/>
            </w:rPr>
            <w:t xml:space="preserve"> a guide to design and implementation, </w:t>
          </w:r>
          <w:r>
            <w:rPr>
              <w:color w:val="000000"/>
            </w:rPr>
            <w:t xml:space="preserve">4th Ed. San Francisco, CA: Jossey-Bass, 2016. </w:t>
          </w:r>
        </w:p>
        <w:p w14:paraId="4574CC2A" w14:textId="77777777" w:rsidR="00342C48" w:rsidRDefault="00342C48">
          <w:pPr>
            <w:pStyle w:val="NormalWeb"/>
            <w:ind w:left="450" w:hanging="450"/>
            <w:rPr>
              <w:color w:val="000000"/>
            </w:rPr>
          </w:pPr>
          <w:r>
            <w:rPr>
              <w:color w:val="000000"/>
            </w:rPr>
            <w:t xml:space="preserve">[44] S. J. Taylor and B. Letham, "Forecasting at Scale," vol. 72, no. 1, pp.37–45, 2018, </w:t>
          </w:r>
          <w:proofErr w:type="spellStart"/>
          <w:r>
            <w:rPr>
              <w:color w:val="000000"/>
            </w:rPr>
            <w:t>doi</w:t>
          </w:r>
          <w:proofErr w:type="spellEnd"/>
          <w:r>
            <w:rPr>
              <w:color w:val="000000"/>
            </w:rPr>
            <w:t xml:space="preserve">: 10.1080/00031305.2017.1380080. </w:t>
          </w:r>
        </w:p>
        <w:p w14:paraId="2CC94AD7" w14:textId="77777777" w:rsidR="00342C48" w:rsidRDefault="00342C48">
          <w:pPr>
            <w:pStyle w:val="NormalWeb"/>
            <w:ind w:left="450" w:hanging="450"/>
            <w:rPr>
              <w:color w:val="000000"/>
            </w:rPr>
          </w:pPr>
          <w:r>
            <w:rPr>
              <w:color w:val="000000"/>
            </w:rPr>
            <w:t xml:space="preserve">[45] Hyndman, R.J., &amp; Athanasopoulos, G, </w:t>
          </w:r>
          <w:r>
            <w:rPr>
              <w:i/>
              <w:iCs/>
              <w:color w:val="000000"/>
            </w:rPr>
            <w:t xml:space="preserve">Forecasting: principles and practice, 3rd edition, </w:t>
          </w:r>
          <w:r>
            <w:rPr>
              <w:color w:val="000000"/>
            </w:rPr>
            <w:t xml:space="preserve">Third Ed. </w:t>
          </w:r>
          <w:proofErr w:type="spellStart"/>
          <w:r>
            <w:rPr>
              <w:color w:val="000000"/>
            </w:rPr>
            <w:t>Otext</w:t>
          </w:r>
          <w:proofErr w:type="spellEnd"/>
          <w:r>
            <w:rPr>
              <w:color w:val="000000"/>
            </w:rPr>
            <w:t xml:space="preserve">: 2021. </w:t>
          </w:r>
        </w:p>
        <w:p w14:paraId="4148DCF1" w14:textId="77777777" w:rsidR="00342C48" w:rsidRDefault="00342C48">
          <w:pPr>
            <w:pStyle w:val="NormalWeb"/>
            <w:ind w:left="450" w:hanging="450"/>
            <w:rPr>
              <w:color w:val="000000"/>
            </w:rPr>
          </w:pPr>
          <w:r>
            <w:rPr>
              <w:color w:val="000000"/>
            </w:rPr>
            <w:t xml:space="preserve">[46] S. </w:t>
          </w:r>
          <w:proofErr w:type="spellStart"/>
          <w:r>
            <w:rPr>
              <w:color w:val="000000"/>
            </w:rPr>
            <w:t>Makridakis</w:t>
          </w:r>
          <w:proofErr w:type="spellEnd"/>
          <w:r>
            <w:rPr>
              <w:color w:val="000000"/>
            </w:rPr>
            <w:t xml:space="preserve">, E. Spiliotis and V. </w:t>
          </w:r>
          <w:proofErr w:type="spellStart"/>
          <w:r>
            <w:rPr>
              <w:color w:val="000000"/>
            </w:rPr>
            <w:t>Assimakopoulos</w:t>
          </w:r>
          <w:proofErr w:type="spellEnd"/>
          <w:r>
            <w:rPr>
              <w:color w:val="000000"/>
            </w:rPr>
            <w:t xml:space="preserve">, "The M4 Competition: Results, findings, conclusion and way forward," </w:t>
          </w:r>
          <w:proofErr w:type="spellStart"/>
          <w:proofErr w:type="gramStart"/>
          <w:r>
            <w:rPr>
              <w:i/>
              <w:iCs/>
              <w:color w:val="000000"/>
            </w:rPr>
            <w:t>Int.J.Forecast</w:t>
          </w:r>
          <w:proofErr w:type="spellEnd"/>
          <w:proofErr w:type="gramEnd"/>
          <w:r>
            <w:rPr>
              <w:i/>
              <w:iCs/>
              <w:color w:val="000000"/>
            </w:rPr>
            <w:t xml:space="preserve">., </w:t>
          </w:r>
          <w:r>
            <w:rPr>
              <w:color w:val="000000"/>
            </w:rPr>
            <w:t xml:space="preserve">vol. 34, no. 4, pp.802–808, 2018, </w:t>
          </w:r>
          <w:proofErr w:type="spellStart"/>
          <w:r>
            <w:rPr>
              <w:color w:val="000000"/>
            </w:rPr>
            <w:t>doi</w:t>
          </w:r>
          <w:proofErr w:type="spellEnd"/>
          <w:r>
            <w:rPr>
              <w:color w:val="000000"/>
            </w:rPr>
            <w:t xml:space="preserve">: 10.1016/j.ijforecast.2018.06.001. </w:t>
          </w:r>
        </w:p>
        <w:p w14:paraId="2350E44B" w14:textId="77777777" w:rsidR="00342C48" w:rsidRDefault="00342C48">
          <w:pPr>
            <w:pStyle w:val="NormalWeb"/>
            <w:ind w:left="450" w:hanging="450"/>
            <w:rPr>
              <w:color w:val="000000"/>
            </w:rPr>
          </w:pPr>
          <w:r>
            <w:rPr>
              <w:color w:val="000000"/>
            </w:rPr>
            <w:t xml:space="preserve">[47] R. J. Hyndman and A. B. Koehler, "Another look at measures of forecast accuracy," </w:t>
          </w:r>
          <w:proofErr w:type="spellStart"/>
          <w:proofErr w:type="gramStart"/>
          <w:r>
            <w:rPr>
              <w:i/>
              <w:iCs/>
              <w:color w:val="000000"/>
            </w:rPr>
            <w:t>Int.J.Forecast</w:t>
          </w:r>
          <w:proofErr w:type="spellEnd"/>
          <w:proofErr w:type="gramEnd"/>
          <w:r>
            <w:rPr>
              <w:i/>
              <w:iCs/>
              <w:color w:val="000000"/>
            </w:rPr>
            <w:t xml:space="preserve">., </w:t>
          </w:r>
          <w:r>
            <w:rPr>
              <w:color w:val="000000"/>
            </w:rPr>
            <w:t xml:space="preserve">vol. 22, no. 4, pp.679–688, 2006, </w:t>
          </w:r>
          <w:proofErr w:type="spellStart"/>
          <w:r>
            <w:rPr>
              <w:color w:val="000000"/>
            </w:rPr>
            <w:t>doi</w:t>
          </w:r>
          <w:proofErr w:type="spellEnd"/>
          <w:r>
            <w:rPr>
              <w:color w:val="000000"/>
            </w:rPr>
            <w:t xml:space="preserve">: 10.1016/j.ijforecast.2006.03.001. </w:t>
          </w:r>
        </w:p>
        <w:p w14:paraId="7152C372" w14:textId="77777777" w:rsidR="00342C48" w:rsidRDefault="00342C48">
          <w:pPr>
            <w:pStyle w:val="NormalWeb"/>
            <w:ind w:left="450" w:hanging="450"/>
            <w:rPr>
              <w:color w:val="000000"/>
            </w:rPr>
          </w:pPr>
          <w:r>
            <w:rPr>
              <w:color w:val="000000"/>
            </w:rPr>
            <w:t xml:space="preserve">[48] A. de </w:t>
          </w:r>
          <w:proofErr w:type="spellStart"/>
          <w:r>
            <w:rPr>
              <w:color w:val="000000"/>
            </w:rPr>
            <w:t>Myttenaere</w:t>
          </w:r>
          <w:proofErr w:type="spellEnd"/>
          <w:r>
            <w:rPr>
              <w:color w:val="000000"/>
            </w:rPr>
            <w:t xml:space="preserve">, B. Golden, B. Le Grand and F. Rossi, "Mean Absolute Percentage Error for regression models," vol. 192, pp.38–48, 2016, </w:t>
          </w:r>
          <w:proofErr w:type="spellStart"/>
          <w:r>
            <w:rPr>
              <w:color w:val="000000"/>
            </w:rPr>
            <w:t>doi</w:t>
          </w:r>
          <w:proofErr w:type="spellEnd"/>
          <w:r>
            <w:rPr>
              <w:color w:val="000000"/>
            </w:rPr>
            <w:t xml:space="preserve">: 10.1016/j.neucom.2015.12.114. </w:t>
          </w:r>
        </w:p>
        <w:p w14:paraId="0F20E115" w14:textId="77777777" w:rsidR="00342C48" w:rsidRDefault="00342C48">
          <w:pPr>
            <w:pStyle w:val="NormalWeb"/>
            <w:ind w:left="450" w:hanging="450"/>
            <w:rPr>
              <w:color w:val="000000"/>
            </w:rPr>
          </w:pPr>
          <w:r>
            <w:rPr>
              <w:color w:val="000000"/>
            </w:rPr>
            <w:lastRenderedPageBreak/>
            <w:t xml:space="preserve">[49] K. El Emam, S. Rodgers and B. Malin, "Anonymising and sharing individual patient data," </w:t>
          </w:r>
          <w:r>
            <w:rPr>
              <w:i/>
              <w:iCs/>
              <w:color w:val="000000"/>
            </w:rPr>
            <w:t xml:space="preserve">BMJ, </w:t>
          </w:r>
          <w:r>
            <w:rPr>
              <w:color w:val="000000"/>
            </w:rPr>
            <w:t xml:space="preserve">vol. 350, pp.h1139, 2015, </w:t>
          </w:r>
          <w:proofErr w:type="spellStart"/>
          <w:r>
            <w:rPr>
              <w:color w:val="000000"/>
            </w:rPr>
            <w:t>doi</w:t>
          </w:r>
          <w:proofErr w:type="spellEnd"/>
          <w:r>
            <w:rPr>
              <w:color w:val="000000"/>
            </w:rPr>
            <w:t xml:space="preserve">: 10.1136/bmj.h1139. </w:t>
          </w:r>
        </w:p>
        <w:p w14:paraId="7B678F0F" w14:textId="77777777" w:rsidR="00342C48" w:rsidRDefault="00342C48">
          <w:pPr>
            <w:pStyle w:val="NormalWeb"/>
            <w:ind w:left="450" w:hanging="450"/>
            <w:rPr>
              <w:color w:val="000000"/>
            </w:rPr>
          </w:pPr>
          <w:r>
            <w:rPr>
              <w:color w:val="000000"/>
            </w:rPr>
            <w:t xml:space="preserve">[50] M. Steininger, K. Kobs, P. Davidson, A. Krause and A. </w:t>
          </w:r>
          <w:proofErr w:type="spellStart"/>
          <w:r>
            <w:rPr>
              <w:color w:val="000000"/>
            </w:rPr>
            <w:t>Hotho</w:t>
          </w:r>
          <w:proofErr w:type="spellEnd"/>
          <w:r>
            <w:rPr>
              <w:color w:val="000000"/>
            </w:rPr>
            <w:t xml:space="preserve">, "Density-based weighting for imbalanced regression," </w:t>
          </w:r>
          <w:r>
            <w:rPr>
              <w:i/>
              <w:iCs/>
              <w:color w:val="000000"/>
            </w:rPr>
            <w:t xml:space="preserve">Mach Learn, </w:t>
          </w:r>
          <w:r>
            <w:rPr>
              <w:color w:val="000000"/>
            </w:rPr>
            <w:t xml:space="preserve">vol. 110, no. 8, pp.2187–2211, 2021, </w:t>
          </w:r>
          <w:proofErr w:type="spellStart"/>
          <w:r>
            <w:rPr>
              <w:color w:val="000000"/>
            </w:rPr>
            <w:t>doi</w:t>
          </w:r>
          <w:proofErr w:type="spellEnd"/>
          <w:r>
            <w:rPr>
              <w:color w:val="000000"/>
            </w:rPr>
            <w:t xml:space="preserve">: 10.1007/s10994-021-06023-5. </w:t>
          </w:r>
        </w:p>
        <w:p w14:paraId="4EE827A3" w14:textId="77777777" w:rsidR="00342C48" w:rsidRDefault="00342C48">
          <w:pPr>
            <w:pStyle w:val="NormalWeb"/>
            <w:ind w:left="450" w:hanging="450"/>
            <w:rPr>
              <w:color w:val="000000"/>
            </w:rPr>
          </w:pPr>
          <w:r>
            <w:rPr>
              <w:color w:val="000000"/>
            </w:rPr>
            <w:t xml:space="preserve">[51] K. B. Prakash, </w:t>
          </w:r>
          <w:r>
            <w:rPr>
              <w:i/>
              <w:iCs/>
              <w:color w:val="000000"/>
            </w:rPr>
            <w:t xml:space="preserve">Machine Learning for Industrial Applications, </w:t>
          </w:r>
          <w:r>
            <w:rPr>
              <w:color w:val="000000"/>
            </w:rPr>
            <w:t xml:space="preserve">1st Ed. Newark: John Wiley &amp; Sons, Incorporated, 2024. </w:t>
          </w:r>
        </w:p>
        <w:p w14:paraId="3B45755A" w14:textId="77777777" w:rsidR="00342C48" w:rsidRDefault="00342C48">
          <w:pPr>
            <w:pStyle w:val="NormalWeb"/>
            <w:ind w:left="450" w:hanging="450"/>
            <w:rPr>
              <w:color w:val="000000"/>
            </w:rPr>
          </w:pPr>
          <w:r>
            <w:rPr>
              <w:color w:val="000000"/>
            </w:rPr>
            <w:t xml:space="preserve">[52] P. </w:t>
          </w:r>
          <w:proofErr w:type="spellStart"/>
          <w:r>
            <w:rPr>
              <w:color w:val="000000"/>
            </w:rPr>
            <w:t>Supakar</w:t>
          </w:r>
          <w:proofErr w:type="spellEnd"/>
          <w:r>
            <w:rPr>
              <w:color w:val="000000"/>
            </w:rPr>
            <w:t xml:space="preserve">, M. Sarkar and B. Sarkar, "Forecasting grocery item sales using gradient boosting models: A study of </w:t>
          </w:r>
          <w:proofErr w:type="spellStart"/>
          <w:r>
            <w:rPr>
              <w:color w:val="000000"/>
            </w:rPr>
            <w:t>GridSearchCV</w:t>
          </w:r>
          <w:proofErr w:type="spellEnd"/>
          <w:r>
            <w:rPr>
              <w:color w:val="000000"/>
            </w:rPr>
            <w:t xml:space="preserve">, </w:t>
          </w:r>
          <w:proofErr w:type="spellStart"/>
          <w:r>
            <w:rPr>
              <w:color w:val="000000"/>
            </w:rPr>
            <w:t>RandomizedSearchCV</w:t>
          </w:r>
          <w:proofErr w:type="spellEnd"/>
          <w:r>
            <w:rPr>
              <w:color w:val="000000"/>
            </w:rPr>
            <w:t xml:space="preserve">, and </w:t>
          </w:r>
          <w:proofErr w:type="spellStart"/>
          <w:r>
            <w:rPr>
              <w:color w:val="000000"/>
            </w:rPr>
            <w:t>optuna</w:t>
          </w:r>
          <w:proofErr w:type="spellEnd"/>
          <w:r>
            <w:rPr>
              <w:color w:val="000000"/>
            </w:rPr>
            <w:t xml:space="preserve"> optimization approaches," vol. 17, no. 3, pp.104012, 2026, </w:t>
          </w:r>
          <w:proofErr w:type="spellStart"/>
          <w:r>
            <w:rPr>
              <w:color w:val="000000"/>
            </w:rPr>
            <w:t>doi</w:t>
          </w:r>
          <w:proofErr w:type="spellEnd"/>
          <w:r>
            <w:rPr>
              <w:color w:val="000000"/>
            </w:rPr>
            <w:t xml:space="preserve">: 10.1016/j.asej.2026.104012. </w:t>
          </w:r>
        </w:p>
        <w:p w14:paraId="72B3CF11" w14:textId="77777777" w:rsidR="00342C48" w:rsidRDefault="00342C48">
          <w:pPr>
            <w:pStyle w:val="NormalWeb"/>
            <w:ind w:left="450" w:hanging="450"/>
            <w:rPr>
              <w:color w:val="000000"/>
            </w:rPr>
          </w:pPr>
          <w:r>
            <w:rPr>
              <w:color w:val="000000"/>
            </w:rPr>
            <w:t xml:space="preserve">[53] B. S. Nathan, P. M. Aravinth, B. V. Reddy, C. C. Sastry, S. Salunkhe and R. Cep, "Primacy of feature engineering over architectural complexity for intermittent demand forecasting," </w:t>
          </w:r>
          <w:r>
            <w:rPr>
              <w:i/>
              <w:iCs/>
              <w:color w:val="000000"/>
            </w:rPr>
            <w:t xml:space="preserve">Sci Rep, </w:t>
          </w:r>
          <w:r>
            <w:rPr>
              <w:color w:val="000000"/>
            </w:rPr>
            <w:t xml:space="preserve">vol. 16, no. 1, pp.4792–20, 2026, </w:t>
          </w:r>
          <w:proofErr w:type="spellStart"/>
          <w:r>
            <w:rPr>
              <w:color w:val="000000"/>
            </w:rPr>
            <w:t>doi</w:t>
          </w:r>
          <w:proofErr w:type="spellEnd"/>
          <w:r>
            <w:rPr>
              <w:color w:val="000000"/>
            </w:rPr>
            <w:t xml:space="preserve">: 10.1038/s41598-026-35197-y. </w:t>
          </w:r>
        </w:p>
        <w:p w14:paraId="771BA30D" w14:textId="77777777" w:rsidR="00342C48" w:rsidRDefault="00342C48">
          <w:pPr>
            <w:pStyle w:val="NormalWeb"/>
            <w:ind w:left="450" w:hanging="450"/>
            <w:rPr>
              <w:color w:val="000000"/>
            </w:rPr>
          </w:pPr>
          <w:r>
            <w:rPr>
              <w:color w:val="000000"/>
            </w:rPr>
            <w:t xml:space="preserve">[54] S. Kolassa, "The Symmetric Mean Absolute Percentage Error: Unnecessary or Dangerous," vol. 8, no. 2, pp.24, 2026, </w:t>
          </w:r>
          <w:proofErr w:type="spellStart"/>
          <w:r>
            <w:rPr>
              <w:color w:val="000000"/>
            </w:rPr>
            <w:t>doi</w:t>
          </w:r>
          <w:proofErr w:type="spellEnd"/>
          <w:r>
            <w:rPr>
              <w:color w:val="000000"/>
            </w:rPr>
            <w:t xml:space="preserve">: 10.3390/forecast8020024. </w:t>
          </w:r>
        </w:p>
        <w:p w14:paraId="7A4B2EDE" w14:textId="77777777" w:rsidR="00342C48" w:rsidRDefault="00342C48">
          <w:pPr>
            <w:pStyle w:val="NormalWeb"/>
            <w:ind w:left="450" w:hanging="450"/>
            <w:rPr>
              <w:color w:val="000000"/>
            </w:rPr>
          </w:pPr>
          <w:r>
            <w:rPr>
              <w:color w:val="000000"/>
            </w:rPr>
            <w:t xml:space="preserve">[55] F. X. Diebold, "Comparing Predictive Accuracy, Twenty Years Later: A Personal Perspective on the Use and Abuse of Diebold-Mariano Tests," vol. 33, no. 1, pp.1, 2015, </w:t>
          </w:r>
          <w:proofErr w:type="spellStart"/>
          <w:r>
            <w:rPr>
              <w:color w:val="000000"/>
            </w:rPr>
            <w:t>doi</w:t>
          </w:r>
          <w:proofErr w:type="spellEnd"/>
          <w:r>
            <w:rPr>
              <w:color w:val="000000"/>
            </w:rPr>
            <w:t xml:space="preserve">: 10.1080/07350015.2014.983236. </w:t>
          </w:r>
        </w:p>
        <w:p w14:paraId="3151F24F" w14:textId="77777777" w:rsidR="00342C48" w:rsidRDefault="00342C48">
          <w:pPr>
            <w:pStyle w:val="NormalWeb"/>
            <w:ind w:left="450" w:hanging="450"/>
            <w:rPr>
              <w:color w:val="000000"/>
            </w:rPr>
          </w:pPr>
          <w:r>
            <w:rPr>
              <w:color w:val="000000"/>
            </w:rPr>
            <w:t xml:space="preserve">[56] L. B. Sina, C. A. Secco, M. Blazevic and K. Nazemi, "Hybrid Forecasting Methods—A Systematic Review," vol. 12, no. 9, 2023, </w:t>
          </w:r>
          <w:proofErr w:type="spellStart"/>
          <w:r>
            <w:rPr>
              <w:color w:val="000000"/>
            </w:rPr>
            <w:t>doi</w:t>
          </w:r>
          <w:proofErr w:type="spellEnd"/>
          <w:r>
            <w:rPr>
              <w:color w:val="000000"/>
            </w:rPr>
            <w:t xml:space="preserve">: 10.3390/electronics12092019. </w:t>
          </w:r>
        </w:p>
        <w:p w14:paraId="2FC99DB0" w14:textId="77777777" w:rsidR="00342C48" w:rsidRDefault="00342C48">
          <w:pPr>
            <w:pStyle w:val="NormalWeb"/>
            <w:ind w:left="450" w:hanging="450"/>
            <w:rPr>
              <w:color w:val="000000"/>
            </w:rPr>
          </w:pPr>
          <w:r>
            <w:rPr>
              <w:color w:val="000000"/>
            </w:rPr>
            <w:t>[57] R. D. Riley</w:t>
          </w:r>
          <w:r>
            <w:rPr>
              <w:i/>
              <w:iCs/>
              <w:color w:val="000000"/>
            </w:rPr>
            <w:t xml:space="preserve"> et al.</w:t>
          </w:r>
          <w:proofErr w:type="gramStart"/>
          <w:r>
            <w:rPr>
              <w:i/>
              <w:iCs/>
              <w:color w:val="000000"/>
            </w:rPr>
            <w:t xml:space="preserve">, </w:t>
          </w:r>
          <w:r>
            <w:rPr>
              <w:color w:val="000000"/>
            </w:rPr>
            <w:t>,</w:t>
          </w:r>
          <w:proofErr w:type="gramEnd"/>
          <w:r>
            <w:rPr>
              <w:color w:val="000000"/>
            </w:rPr>
            <w:t xml:space="preserve"> "Evaluation of clinical prediction models (part 2): how to undertake an external validation study," vol. 384, </w:t>
          </w:r>
          <w:proofErr w:type="gramStart"/>
          <w:r>
            <w:rPr>
              <w:color w:val="000000"/>
            </w:rPr>
            <w:t>pp.e</w:t>
          </w:r>
          <w:proofErr w:type="gramEnd"/>
          <w:r>
            <w:rPr>
              <w:color w:val="000000"/>
            </w:rPr>
            <w:t xml:space="preserve">074820, 2024, </w:t>
          </w:r>
          <w:proofErr w:type="spellStart"/>
          <w:r>
            <w:rPr>
              <w:color w:val="000000"/>
            </w:rPr>
            <w:t>doi</w:t>
          </w:r>
          <w:proofErr w:type="spellEnd"/>
          <w:r>
            <w:rPr>
              <w:color w:val="000000"/>
            </w:rPr>
            <w:t xml:space="preserve">: 10.1136/bmj-2023-074820. </w:t>
          </w:r>
        </w:p>
        <w:p w14:paraId="64B32C5F" w14:textId="77777777" w:rsidR="00342C48" w:rsidRDefault="00342C48">
          <w:pPr>
            <w:pStyle w:val="NormalWeb"/>
            <w:ind w:left="450" w:hanging="450"/>
            <w:rPr>
              <w:color w:val="000000"/>
            </w:rPr>
          </w:pPr>
          <w:r>
            <w:rPr>
              <w:color w:val="000000"/>
            </w:rPr>
            <w:t>[58] G. Ke</w:t>
          </w:r>
          <w:r>
            <w:rPr>
              <w:i/>
              <w:iCs/>
              <w:color w:val="000000"/>
            </w:rPr>
            <w:t xml:space="preserve"> et al.</w:t>
          </w:r>
          <w:proofErr w:type="gramStart"/>
          <w:r>
            <w:rPr>
              <w:i/>
              <w:iCs/>
              <w:color w:val="000000"/>
            </w:rPr>
            <w:t xml:space="preserve">, </w:t>
          </w:r>
          <w:r>
            <w:rPr>
              <w:color w:val="000000"/>
            </w:rPr>
            <w:t>,</w:t>
          </w:r>
          <w:proofErr w:type="gramEnd"/>
          <w:r>
            <w:rPr>
              <w:color w:val="000000"/>
            </w:rPr>
            <w:t xml:space="preserve"> "</w:t>
          </w:r>
          <w:proofErr w:type="spellStart"/>
          <w:r>
            <w:rPr>
              <w:color w:val="000000"/>
            </w:rPr>
            <w:t>LightGBM</w:t>
          </w:r>
          <w:proofErr w:type="spellEnd"/>
          <w:r>
            <w:rPr>
              <w:color w:val="000000"/>
            </w:rPr>
            <w:t>: A Highly Efficient Gradient Boosting Decision Tree", in</w:t>
          </w:r>
          <w:r>
            <w:rPr>
              <w:i/>
              <w:iCs/>
              <w:color w:val="000000"/>
            </w:rPr>
            <w:t xml:space="preserve"> Advances in Neural Information Processing Systems, </w:t>
          </w:r>
          <w:r>
            <w:rPr>
              <w:color w:val="000000"/>
            </w:rPr>
            <w:t>[</w:t>
          </w:r>
          <w:proofErr w:type="gramStart"/>
          <w:r>
            <w:rPr>
              <w:color w:val="000000"/>
            </w:rPr>
            <w:t>Online</w:t>
          </w:r>
          <w:proofErr w:type="gramEnd"/>
          <w:r>
            <w:rPr>
              <w:color w:val="000000"/>
            </w:rPr>
            <w:t xml:space="preserve">]. Available: </w:t>
          </w:r>
          <w:hyperlink r:id="rId47" w:tgtFrame="_blank" w:history="1">
            <w:r>
              <w:rPr>
                <w:rStyle w:val="Hyperlink"/>
              </w:rPr>
              <w:t>https://proceedings.neurips.cc/paper_files/paper/2017/file/6449f44a102fde848669bdd9eb6b76fa-Paper.pdf</w:t>
            </w:r>
          </w:hyperlink>
        </w:p>
        <w:p w14:paraId="48BA24A2" w14:textId="77777777" w:rsidR="00342C48" w:rsidRDefault="00342C48">
          <w:pPr>
            <w:pStyle w:val="NormalWeb"/>
            <w:ind w:left="450" w:hanging="450"/>
            <w:rPr>
              <w:color w:val="000000"/>
            </w:rPr>
          </w:pPr>
          <w:r>
            <w:rPr>
              <w:color w:val="000000"/>
            </w:rPr>
            <w:t xml:space="preserve">[59] L. </w:t>
          </w:r>
          <w:proofErr w:type="spellStart"/>
          <w:r>
            <w:rPr>
              <w:color w:val="000000"/>
            </w:rPr>
            <w:t>Ostroumova</w:t>
          </w:r>
          <w:proofErr w:type="spellEnd"/>
          <w:r>
            <w:rPr>
              <w:color w:val="000000"/>
            </w:rPr>
            <w:t xml:space="preserve">, G. Gusev, A. Vorobev, A. V. </w:t>
          </w:r>
          <w:proofErr w:type="spellStart"/>
          <w:r>
            <w:rPr>
              <w:color w:val="000000"/>
            </w:rPr>
            <w:t>Dorogush</w:t>
          </w:r>
          <w:proofErr w:type="spellEnd"/>
          <w:r>
            <w:rPr>
              <w:color w:val="000000"/>
            </w:rPr>
            <w:t xml:space="preserve"> and A. Gulin, "</w:t>
          </w:r>
          <w:proofErr w:type="spellStart"/>
          <w:r>
            <w:rPr>
              <w:color w:val="000000"/>
            </w:rPr>
            <w:t>CatBoost</w:t>
          </w:r>
          <w:proofErr w:type="spellEnd"/>
          <w:r>
            <w:rPr>
              <w:color w:val="000000"/>
            </w:rPr>
            <w:t>: unbiased boosting with categorical features", in</w:t>
          </w:r>
          <w:r>
            <w:rPr>
              <w:i/>
              <w:iCs/>
              <w:color w:val="000000"/>
            </w:rPr>
            <w:t xml:space="preserve"> Neural Information Processing Systems, </w:t>
          </w:r>
          <w:r>
            <w:rPr>
              <w:color w:val="000000"/>
            </w:rPr>
            <w:t>[</w:t>
          </w:r>
          <w:proofErr w:type="gramStart"/>
          <w:r>
            <w:rPr>
              <w:color w:val="000000"/>
            </w:rPr>
            <w:t>Online</w:t>
          </w:r>
          <w:proofErr w:type="gramEnd"/>
          <w:r>
            <w:rPr>
              <w:color w:val="000000"/>
            </w:rPr>
            <w:t xml:space="preserve">]. Available: </w:t>
          </w:r>
          <w:hyperlink r:id="rId48" w:tgtFrame="_blank" w:history="1">
            <w:r>
              <w:rPr>
                <w:rStyle w:val="Hyperlink"/>
              </w:rPr>
              <w:t>https://api.semanticscholar.org/CorpusID:5044218</w:t>
            </w:r>
          </w:hyperlink>
        </w:p>
        <w:p w14:paraId="4B9DEBC8" w14:textId="281C38D0" w:rsidR="007D3768" w:rsidRPr="007D3768" w:rsidRDefault="007D3768" w:rsidP="00AA1A61">
          <w:pPr>
            <w:rPr>
              <w:rFonts w:asciiTheme="majorHAnsi" w:eastAsiaTheme="majorEastAsia" w:hAnsiTheme="majorHAnsi" w:cstheme="majorBidi"/>
              <w:color w:val="365F91" w:themeColor="accent1" w:themeShade="BF"/>
              <w:sz w:val="32"/>
              <w:szCs w:val="32"/>
            </w:rPr>
          </w:pPr>
        </w:p>
      </w:sdtContent>
    </w:sdt>
    <w:p w14:paraId="0538F51F" w14:textId="5E6B0B50" w:rsidR="00AA1A61" w:rsidRPr="00AA1A61" w:rsidRDefault="00AA1A61" w:rsidP="00AA1A61"/>
    <w:sectPr w:rsidR="00AA1A61" w:rsidRPr="00AA1A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EDA25C" w14:textId="77777777" w:rsidR="0031004F" w:rsidRDefault="0031004F" w:rsidP="009E1E09">
      <w:r>
        <w:separator/>
      </w:r>
    </w:p>
  </w:endnote>
  <w:endnote w:type="continuationSeparator" w:id="0">
    <w:p w14:paraId="31477180" w14:textId="77777777" w:rsidR="0031004F" w:rsidRDefault="0031004F" w:rsidP="009E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74795C" w14:textId="77777777" w:rsidR="0031004F" w:rsidRDefault="0031004F" w:rsidP="009E1E09">
      <w:r>
        <w:separator/>
      </w:r>
    </w:p>
  </w:footnote>
  <w:footnote w:type="continuationSeparator" w:id="0">
    <w:p w14:paraId="13C20752" w14:textId="77777777" w:rsidR="0031004F" w:rsidRDefault="0031004F" w:rsidP="009E1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5B0094"/>
    <w:multiLevelType w:val="multilevel"/>
    <w:tmpl w:val="D178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4A25"/>
    <w:multiLevelType w:val="multilevel"/>
    <w:tmpl w:val="45AC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C2B29"/>
    <w:multiLevelType w:val="multilevel"/>
    <w:tmpl w:val="0DF4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897DBA"/>
    <w:multiLevelType w:val="multilevel"/>
    <w:tmpl w:val="2596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D44EB7"/>
    <w:multiLevelType w:val="multilevel"/>
    <w:tmpl w:val="FE04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753B1"/>
    <w:multiLevelType w:val="multilevel"/>
    <w:tmpl w:val="F5F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835FB"/>
    <w:multiLevelType w:val="multilevel"/>
    <w:tmpl w:val="2C5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D90BFD"/>
    <w:multiLevelType w:val="multilevel"/>
    <w:tmpl w:val="5448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6A5F67"/>
    <w:multiLevelType w:val="multilevel"/>
    <w:tmpl w:val="71D4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D26258"/>
    <w:multiLevelType w:val="multilevel"/>
    <w:tmpl w:val="2148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9F20C6"/>
    <w:multiLevelType w:val="hybridMultilevel"/>
    <w:tmpl w:val="06EE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2C1976"/>
    <w:multiLevelType w:val="multilevel"/>
    <w:tmpl w:val="DEF2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A647F"/>
    <w:multiLevelType w:val="multilevel"/>
    <w:tmpl w:val="48F0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562C4"/>
    <w:multiLevelType w:val="hybridMultilevel"/>
    <w:tmpl w:val="9A76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374437"/>
    <w:multiLevelType w:val="multilevel"/>
    <w:tmpl w:val="8D60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692F77"/>
    <w:multiLevelType w:val="multilevel"/>
    <w:tmpl w:val="29AE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930F9B"/>
    <w:multiLevelType w:val="multilevel"/>
    <w:tmpl w:val="DF0E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0D4B5A"/>
    <w:multiLevelType w:val="multilevel"/>
    <w:tmpl w:val="FA78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C19A4"/>
    <w:multiLevelType w:val="multilevel"/>
    <w:tmpl w:val="CE34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EE0FF5"/>
    <w:multiLevelType w:val="hybridMultilevel"/>
    <w:tmpl w:val="A4B4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86626"/>
    <w:multiLevelType w:val="multilevel"/>
    <w:tmpl w:val="3CD6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5C0522"/>
    <w:multiLevelType w:val="multilevel"/>
    <w:tmpl w:val="2886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1E73CC"/>
    <w:multiLevelType w:val="multilevel"/>
    <w:tmpl w:val="3F7C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644BB0"/>
    <w:multiLevelType w:val="multilevel"/>
    <w:tmpl w:val="E068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43025"/>
    <w:multiLevelType w:val="multilevel"/>
    <w:tmpl w:val="7E48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A7878"/>
    <w:multiLevelType w:val="multilevel"/>
    <w:tmpl w:val="C0EC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440ABA"/>
    <w:multiLevelType w:val="multilevel"/>
    <w:tmpl w:val="7278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782426"/>
    <w:multiLevelType w:val="multilevel"/>
    <w:tmpl w:val="21AA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4A374C"/>
    <w:multiLevelType w:val="multilevel"/>
    <w:tmpl w:val="1ED0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A22F67"/>
    <w:multiLevelType w:val="multilevel"/>
    <w:tmpl w:val="91D8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F80330"/>
    <w:multiLevelType w:val="multilevel"/>
    <w:tmpl w:val="E8EA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8F3BCF"/>
    <w:multiLevelType w:val="multilevel"/>
    <w:tmpl w:val="5DD4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C6550D"/>
    <w:multiLevelType w:val="hybridMultilevel"/>
    <w:tmpl w:val="3D2A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3C3D97"/>
    <w:multiLevelType w:val="multilevel"/>
    <w:tmpl w:val="31F4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937D4"/>
    <w:multiLevelType w:val="multilevel"/>
    <w:tmpl w:val="1C7E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D05216"/>
    <w:multiLevelType w:val="multilevel"/>
    <w:tmpl w:val="C57C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E243AE"/>
    <w:multiLevelType w:val="multilevel"/>
    <w:tmpl w:val="7EFE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224FCE"/>
    <w:multiLevelType w:val="multilevel"/>
    <w:tmpl w:val="92A4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7B0BB1"/>
    <w:multiLevelType w:val="multilevel"/>
    <w:tmpl w:val="6502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D77985"/>
    <w:multiLevelType w:val="multilevel"/>
    <w:tmpl w:val="8198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4712E2"/>
    <w:multiLevelType w:val="multilevel"/>
    <w:tmpl w:val="3CF2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9995A31"/>
    <w:multiLevelType w:val="hybridMultilevel"/>
    <w:tmpl w:val="8D70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F64B80"/>
    <w:multiLevelType w:val="multilevel"/>
    <w:tmpl w:val="4C02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A728A0"/>
    <w:multiLevelType w:val="multilevel"/>
    <w:tmpl w:val="8F94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CA24C71"/>
    <w:multiLevelType w:val="multilevel"/>
    <w:tmpl w:val="8C6C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E07E57"/>
    <w:multiLevelType w:val="hybridMultilevel"/>
    <w:tmpl w:val="4AC0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547C62"/>
    <w:multiLevelType w:val="multilevel"/>
    <w:tmpl w:val="3A44C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501133">
    <w:abstractNumId w:val="22"/>
  </w:num>
  <w:num w:numId="2" w16cid:durableId="192769186">
    <w:abstractNumId w:val="5"/>
  </w:num>
  <w:num w:numId="3" w16cid:durableId="581645571">
    <w:abstractNumId w:val="28"/>
  </w:num>
  <w:num w:numId="4" w16cid:durableId="272056757">
    <w:abstractNumId w:val="0"/>
  </w:num>
  <w:num w:numId="5" w16cid:durableId="781263692">
    <w:abstractNumId w:val="44"/>
  </w:num>
  <w:num w:numId="6" w16cid:durableId="1967809717">
    <w:abstractNumId w:val="35"/>
  </w:num>
  <w:num w:numId="7" w16cid:durableId="1018583355">
    <w:abstractNumId w:val="23"/>
  </w:num>
  <w:num w:numId="8" w16cid:durableId="1306617303">
    <w:abstractNumId w:val="39"/>
  </w:num>
  <w:num w:numId="9" w16cid:durableId="802164047">
    <w:abstractNumId w:val="18"/>
  </w:num>
  <w:num w:numId="10" w16cid:durableId="426657856">
    <w:abstractNumId w:val="24"/>
  </w:num>
  <w:num w:numId="11" w16cid:durableId="531383330">
    <w:abstractNumId w:val="4"/>
  </w:num>
  <w:num w:numId="12" w16cid:durableId="1270045235">
    <w:abstractNumId w:val="11"/>
  </w:num>
  <w:num w:numId="13" w16cid:durableId="843278497">
    <w:abstractNumId w:val="30"/>
  </w:num>
  <w:num w:numId="14" w16cid:durableId="2102681394">
    <w:abstractNumId w:val="17"/>
  </w:num>
  <w:num w:numId="15" w16cid:durableId="594050342">
    <w:abstractNumId w:val="29"/>
  </w:num>
  <w:num w:numId="16" w16cid:durableId="862472245">
    <w:abstractNumId w:val="38"/>
  </w:num>
  <w:num w:numId="17" w16cid:durableId="1536962419">
    <w:abstractNumId w:val="42"/>
  </w:num>
  <w:num w:numId="18" w16cid:durableId="1709451892">
    <w:abstractNumId w:val="15"/>
  </w:num>
  <w:num w:numId="19" w16cid:durableId="281496113">
    <w:abstractNumId w:val="33"/>
  </w:num>
  <w:num w:numId="20" w16cid:durableId="937520056">
    <w:abstractNumId w:val="7"/>
  </w:num>
  <w:num w:numId="21" w16cid:durableId="1987660654">
    <w:abstractNumId w:val="27"/>
  </w:num>
  <w:num w:numId="22" w16cid:durableId="775372187">
    <w:abstractNumId w:val="16"/>
  </w:num>
  <w:num w:numId="23" w16cid:durableId="1621843302">
    <w:abstractNumId w:val="14"/>
  </w:num>
  <w:num w:numId="24" w16cid:durableId="1602225637">
    <w:abstractNumId w:val="12"/>
  </w:num>
  <w:num w:numId="25" w16cid:durableId="1435590332">
    <w:abstractNumId w:val="10"/>
  </w:num>
  <w:num w:numId="26" w16cid:durableId="1778672749">
    <w:abstractNumId w:val="46"/>
    <w:lvlOverride w:ilvl="0">
      <w:startOverride w:val="1"/>
    </w:lvlOverride>
  </w:num>
  <w:num w:numId="27" w16cid:durableId="710569492">
    <w:abstractNumId w:val="32"/>
  </w:num>
  <w:num w:numId="28" w16cid:durableId="1520047424">
    <w:abstractNumId w:val="40"/>
  </w:num>
  <w:num w:numId="29" w16cid:durableId="1484272476">
    <w:abstractNumId w:val="36"/>
  </w:num>
  <w:num w:numId="30" w16cid:durableId="75594799">
    <w:abstractNumId w:val="31"/>
  </w:num>
  <w:num w:numId="31" w16cid:durableId="1209223700">
    <w:abstractNumId w:val="19"/>
  </w:num>
  <w:num w:numId="32" w16cid:durableId="1448502448">
    <w:abstractNumId w:val="9"/>
  </w:num>
  <w:num w:numId="33" w16cid:durableId="2134474723">
    <w:abstractNumId w:val="2"/>
  </w:num>
  <w:num w:numId="34" w16cid:durableId="81991315">
    <w:abstractNumId w:val="43"/>
  </w:num>
  <w:num w:numId="35" w16cid:durableId="2040155133">
    <w:abstractNumId w:val="1"/>
  </w:num>
  <w:num w:numId="36" w16cid:durableId="1350254443">
    <w:abstractNumId w:val="34"/>
  </w:num>
  <w:num w:numId="37" w16cid:durableId="1391920571">
    <w:abstractNumId w:val="25"/>
  </w:num>
  <w:num w:numId="38" w16cid:durableId="434137064">
    <w:abstractNumId w:val="6"/>
  </w:num>
  <w:num w:numId="39" w16cid:durableId="337462268">
    <w:abstractNumId w:val="8"/>
  </w:num>
  <w:num w:numId="40" w16cid:durableId="862401768">
    <w:abstractNumId w:val="41"/>
  </w:num>
  <w:num w:numId="41" w16cid:durableId="1014188035">
    <w:abstractNumId w:val="37"/>
  </w:num>
  <w:num w:numId="42" w16cid:durableId="2059469769">
    <w:abstractNumId w:val="20"/>
  </w:num>
  <w:num w:numId="43" w16cid:durableId="1333020911">
    <w:abstractNumId w:val="3"/>
  </w:num>
  <w:num w:numId="44" w16cid:durableId="2013023614">
    <w:abstractNumId w:val="26"/>
  </w:num>
  <w:num w:numId="45" w16cid:durableId="1702978556">
    <w:abstractNumId w:val="21"/>
  </w:num>
  <w:num w:numId="46" w16cid:durableId="1014039901">
    <w:abstractNumId w:val="45"/>
  </w:num>
  <w:num w:numId="47" w16cid:durableId="1498879651">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2D26"/>
    <w:rsid w:val="000036F9"/>
    <w:rsid w:val="00004FA9"/>
    <w:rsid w:val="0000583F"/>
    <w:rsid w:val="000068C9"/>
    <w:rsid w:val="00006CA5"/>
    <w:rsid w:val="00010D0D"/>
    <w:rsid w:val="00010D18"/>
    <w:rsid w:val="00011A71"/>
    <w:rsid w:val="00011AEC"/>
    <w:rsid w:val="000124C6"/>
    <w:rsid w:val="000125E0"/>
    <w:rsid w:val="00013164"/>
    <w:rsid w:val="0001347A"/>
    <w:rsid w:val="00013BAF"/>
    <w:rsid w:val="000142D0"/>
    <w:rsid w:val="000143A3"/>
    <w:rsid w:val="00015AAF"/>
    <w:rsid w:val="00015F08"/>
    <w:rsid w:val="000201F3"/>
    <w:rsid w:val="00020A81"/>
    <w:rsid w:val="00023555"/>
    <w:rsid w:val="00025239"/>
    <w:rsid w:val="00025B03"/>
    <w:rsid w:val="00026585"/>
    <w:rsid w:val="000265E3"/>
    <w:rsid w:val="00026B16"/>
    <w:rsid w:val="0002739E"/>
    <w:rsid w:val="00030206"/>
    <w:rsid w:val="00032950"/>
    <w:rsid w:val="00033512"/>
    <w:rsid w:val="00033864"/>
    <w:rsid w:val="000355C7"/>
    <w:rsid w:val="00035C64"/>
    <w:rsid w:val="00036442"/>
    <w:rsid w:val="00036A0B"/>
    <w:rsid w:val="00036B80"/>
    <w:rsid w:val="00037165"/>
    <w:rsid w:val="00040A26"/>
    <w:rsid w:val="0004170E"/>
    <w:rsid w:val="00042F6C"/>
    <w:rsid w:val="000439C1"/>
    <w:rsid w:val="00043C0D"/>
    <w:rsid w:val="00044076"/>
    <w:rsid w:val="000442B5"/>
    <w:rsid w:val="0004597A"/>
    <w:rsid w:val="00046B84"/>
    <w:rsid w:val="00047596"/>
    <w:rsid w:val="000479CB"/>
    <w:rsid w:val="00047BBA"/>
    <w:rsid w:val="00050193"/>
    <w:rsid w:val="00053779"/>
    <w:rsid w:val="00053C6F"/>
    <w:rsid w:val="000553A1"/>
    <w:rsid w:val="0005572F"/>
    <w:rsid w:val="00055A88"/>
    <w:rsid w:val="00057117"/>
    <w:rsid w:val="00057306"/>
    <w:rsid w:val="00057844"/>
    <w:rsid w:val="00062695"/>
    <w:rsid w:val="00062A0D"/>
    <w:rsid w:val="0006389A"/>
    <w:rsid w:val="000652D0"/>
    <w:rsid w:val="00065F8F"/>
    <w:rsid w:val="000662BE"/>
    <w:rsid w:val="00067033"/>
    <w:rsid w:val="00067DB8"/>
    <w:rsid w:val="0007120E"/>
    <w:rsid w:val="00072250"/>
    <w:rsid w:val="00073161"/>
    <w:rsid w:val="0007321E"/>
    <w:rsid w:val="000771A0"/>
    <w:rsid w:val="000772F6"/>
    <w:rsid w:val="00077B36"/>
    <w:rsid w:val="00077F25"/>
    <w:rsid w:val="00081F24"/>
    <w:rsid w:val="00085743"/>
    <w:rsid w:val="00090595"/>
    <w:rsid w:val="000919B8"/>
    <w:rsid w:val="00091C22"/>
    <w:rsid w:val="00091DEF"/>
    <w:rsid w:val="00093F09"/>
    <w:rsid w:val="000943EF"/>
    <w:rsid w:val="00094E0B"/>
    <w:rsid w:val="0009752D"/>
    <w:rsid w:val="00097CEE"/>
    <w:rsid w:val="000A0D51"/>
    <w:rsid w:val="000A0E0F"/>
    <w:rsid w:val="000A2FD2"/>
    <w:rsid w:val="000A346A"/>
    <w:rsid w:val="000A3DB8"/>
    <w:rsid w:val="000A4771"/>
    <w:rsid w:val="000A4FEA"/>
    <w:rsid w:val="000A5031"/>
    <w:rsid w:val="000A551D"/>
    <w:rsid w:val="000A6118"/>
    <w:rsid w:val="000A6391"/>
    <w:rsid w:val="000A6FE1"/>
    <w:rsid w:val="000B13AC"/>
    <w:rsid w:val="000B32B6"/>
    <w:rsid w:val="000B3EDB"/>
    <w:rsid w:val="000B415F"/>
    <w:rsid w:val="000B4AD2"/>
    <w:rsid w:val="000B4F4F"/>
    <w:rsid w:val="000B5721"/>
    <w:rsid w:val="000B6816"/>
    <w:rsid w:val="000C03BF"/>
    <w:rsid w:val="000C070B"/>
    <w:rsid w:val="000C10C5"/>
    <w:rsid w:val="000C1324"/>
    <w:rsid w:val="000C1853"/>
    <w:rsid w:val="000C1940"/>
    <w:rsid w:val="000C3171"/>
    <w:rsid w:val="000C350D"/>
    <w:rsid w:val="000C4403"/>
    <w:rsid w:val="000C473D"/>
    <w:rsid w:val="000C4824"/>
    <w:rsid w:val="000C488C"/>
    <w:rsid w:val="000C5B87"/>
    <w:rsid w:val="000C5C20"/>
    <w:rsid w:val="000C6375"/>
    <w:rsid w:val="000C6D73"/>
    <w:rsid w:val="000C7302"/>
    <w:rsid w:val="000D0481"/>
    <w:rsid w:val="000D129B"/>
    <w:rsid w:val="000D15AB"/>
    <w:rsid w:val="000D517A"/>
    <w:rsid w:val="000D6804"/>
    <w:rsid w:val="000E3E8F"/>
    <w:rsid w:val="000E45D2"/>
    <w:rsid w:val="000E48D2"/>
    <w:rsid w:val="000E5063"/>
    <w:rsid w:val="000F0216"/>
    <w:rsid w:val="000F3064"/>
    <w:rsid w:val="000F357A"/>
    <w:rsid w:val="000F4DB3"/>
    <w:rsid w:val="000F66EC"/>
    <w:rsid w:val="00100254"/>
    <w:rsid w:val="00101731"/>
    <w:rsid w:val="00102F64"/>
    <w:rsid w:val="00103881"/>
    <w:rsid w:val="00105083"/>
    <w:rsid w:val="00105FEB"/>
    <w:rsid w:val="00106732"/>
    <w:rsid w:val="00107201"/>
    <w:rsid w:val="00107462"/>
    <w:rsid w:val="00107A0F"/>
    <w:rsid w:val="0011039B"/>
    <w:rsid w:val="00110897"/>
    <w:rsid w:val="00114B23"/>
    <w:rsid w:val="001154DA"/>
    <w:rsid w:val="001165B0"/>
    <w:rsid w:val="00116E66"/>
    <w:rsid w:val="00116EAC"/>
    <w:rsid w:val="00116ED9"/>
    <w:rsid w:val="0011728A"/>
    <w:rsid w:val="00117AAC"/>
    <w:rsid w:val="00121287"/>
    <w:rsid w:val="001232AE"/>
    <w:rsid w:val="00123C79"/>
    <w:rsid w:val="00125219"/>
    <w:rsid w:val="001256A7"/>
    <w:rsid w:val="00126BB8"/>
    <w:rsid w:val="001276AB"/>
    <w:rsid w:val="00127C6D"/>
    <w:rsid w:val="00130E7F"/>
    <w:rsid w:val="00133454"/>
    <w:rsid w:val="00133681"/>
    <w:rsid w:val="001338D3"/>
    <w:rsid w:val="00133984"/>
    <w:rsid w:val="0013475C"/>
    <w:rsid w:val="00134B7D"/>
    <w:rsid w:val="00134D9E"/>
    <w:rsid w:val="00136AE5"/>
    <w:rsid w:val="00136B09"/>
    <w:rsid w:val="00137459"/>
    <w:rsid w:val="001375AF"/>
    <w:rsid w:val="00137950"/>
    <w:rsid w:val="00137B2D"/>
    <w:rsid w:val="0014064F"/>
    <w:rsid w:val="00141EED"/>
    <w:rsid w:val="0014497D"/>
    <w:rsid w:val="001449EF"/>
    <w:rsid w:val="00146834"/>
    <w:rsid w:val="001479B7"/>
    <w:rsid w:val="001518E5"/>
    <w:rsid w:val="00151B97"/>
    <w:rsid w:val="00151FCE"/>
    <w:rsid w:val="00152EEA"/>
    <w:rsid w:val="001536F4"/>
    <w:rsid w:val="00155773"/>
    <w:rsid w:val="001559C7"/>
    <w:rsid w:val="0016065F"/>
    <w:rsid w:val="00163226"/>
    <w:rsid w:val="0016449F"/>
    <w:rsid w:val="00164836"/>
    <w:rsid w:val="00164992"/>
    <w:rsid w:val="00164BEA"/>
    <w:rsid w:val="001652D4"/>
    <w:rsid w:val="00165F0C"/>
    <w:rsid w:val="00166882"/>
    <w:rsid w:val="00170568"/>
    <w:rsid w:val="00170F0A"/>
    <w:rsid w:val="00171066"/>
    <w:rsid w:val="001710FB"/>
    <w:rsid w:val="00172770"/>
    <w:rsid w:val="001745C0"/>
    <w:rsid w:val="00174700"/>
    <w:rsid w:val="00174B8A"/>
    <w:rsid w:val="00175A86"/>
    <w:rsid w:val="00177838"/>
    <w:rsid w:val="0018105D"/>
    <w:rsid w:val="001814D7"/>
    <w:rsid w:val="00181657"/>
    <w:rsid w:val="001824F9"/>
    <w:rsid w:val="00182F8D"/>
    <w:rsid w:val="001837FE"/>
    <w:rsid w:val="00183BD2"/>
    <w:rsid w:val="00184C58"/>
    <w:rsid w:val="00184F91"/>
    <w:rsid w:val="00185A01"/>
    <w:rsid w:val="001868EB"/>
    <w:rsid w:val="00186D1F"/>
    <w:rsid w:val="001915FE"/>
    <w:rsid w:val="00191D3D"/>
    <w:rsid w:val="001927FB"/>
    <w:rsid w:val="001932A8"/>
    <w:rsid w:val="0019360C"/>
    <w:rsid w:val="00194AB2"/>
    <w:rsid w:val="00194DA5"/>
    <w:rsid w:val="001973DB"/>
    <w:rsid w:val="001A081F"/>
    <w:rsid w:val="001A0A2B"/>
    <w:rsid w:val="001A0BC3"/>
    <w:rsid w:val="001A152C"/>
    <w:rsid w:val="001A1BD2"/>
    <w:rsid w:val="001A282A"/>
    <w:rsid w:val="001A3758"/>
    <w:rsid w:val="001A67F4"/>
    <w:rsid w:val="001A7075"/>
    <w:rsid w:val="001A752A"/>
    <w:rsid w:val="001B2451"/>
    <w:rsid w:val="001B39A3"/>
    <w:rsid w:val="001B50E3"/>
    <w:rsid w:val="001B54DC"/>
    <w:rsid w:val="001B6DF2"/>
    <w:rsid w:val="001B72F5"/>
    <w:rsid w:val="001C1FCE"/>
    <w:rsid w:val="001C3517"/>
    <w:rsid w:val="001C53F2"/>
    <w:rsid w:val="001C697A"/>
    <w:rsid w:val="001C6F94"/>
    <w:rsid w:val="001C7792"/>
    <w:rsid w:val="001D075B"/>
    <w:rsid w:val="001D245D"/>
    <w:rsid w:val="001D313E"/>
    <w:rsid w:val="001D687A"/>
    <w:rsid w:val="001D7549"/>
    <w:rsid w:val="001D7D1C"/>
    <w:rsid w:val="001E0857"/>
    <w:rsid w:val="001E193D"/>
    <w:rsid w:val="001E1A9D"/>
    <w:rsid w:val="001E1D4F"/>
    <w:rsid w:val="001E219C"/>
    <w:rsid w:val="001E2262"/>
    <w:rsid w:val="001E3F6C"/>
    <w:rsid w:val="001E4EF3"/>
    <w:rsid w:val="001E5038"/>
    <w:rsid w:val="001E5ED3"/>
    <w:rsid w:val="001E6104"/>
    <w:rsid w:val="001F0D90"/>
    <w:rsid w:val="001F3183"/>
    <w:rsid w:val="001F36FD"/>
    <w:rsid w:val="001F3D08"/>
    <w:rsid w:val="001F484B"/>
    <w:rsid w:val="001F50E4"/>
    <w:rsid w:val="001F5153"/>
    <w:rsid w:val="001F5B3E"/>
    <w:rsid w:val="001F6135"/>
    <w:rsid w:val="00200177"/>
    <w:rsid w:val="00204B90"/>
    <w:rsid w:val="00204D95"/>
    <w:rsid w:val="00205711"/>
    <w:rsid w:val="0020586B"/>
    <w:rsid w:val="00206066"/>
    <w:rsid w:val="0020686C"/>
    <w:rsid w:val="002075BF"/>
    <w:rsid w:val="002109C4"/>
    <w:rsid w:val="0021108B"/>
    <w:rsid w:val="0021151C"/>
    <w:rsid w:val="00211687"/>
    <w:rsid w:val="00211B82"/>
    <w:rsid w:val="00213CB6"/>
    <w:rsid w:val="00213E0C"/>
    <w:rsid w:val="00214EEE"/>
    <w:rsid w:val="002155D0"/>
    <w:rsid w:val="00217BEB"/>
    <w:rsid w:val="00217E5C"/>
    <w:rsid w:val="00217F0E"/>
    <w:rsid w:val="002200F1"/>
    <w:rsid w:val="002218F2"/>
    <w:rsid w:val="00221E69"/>
    <w:rsid w:val="00222D1C"/>
    <w:rsid w:val="00224189"/>
    <w:rsid w:val="002243AB"/>
    <w:rsid w:val="002248F9"/>
    <w:rsid w:val="00225837"/>
    <w:rsid w:val="00226317"/>
    <w:rsid w:val="0022688A"/>
    <w:rsid w:val="00226E10"/>
    <w:rsid w:val="0022759E"/>
    <w:rsid w:val="00231E09"/>
    <w:rsid w:val="00232121"/>
    <w:rsid w:val="00232207"/>
    <w:rsid w:val="00232BBF"/>
    <w:rsid w:val="00233A15"/>
    <w:rsid w:val="002353E1"/>
    <w:rsid w:val="002354A9"/>
    <w:rsid w:val="00235AA6"/>
    <w:rsid w:val="002364D2"/>
    <w:rsid w:val="00237317"/>
    <w:rsid w:val="002373B8"/>
    <w:rsid w:val="00241DBA"/>
    <w:rsid w:val="00244C91"/>
    <w:rsid w:val="00244E77"/>
    <w:rsid w:val="00244EFB"/>
    <w:rsid w:val="0024528F"/>
    <w:rsid w:val="0024590F"/>
    <w:rsid w:val="00247CA2"/>
    <w:rsid w:val="00251D0E"/>
    <w:rsid w:val="00253768"/>
    <w:rsid w:val="00257944"/>
    <w:rsid w:val="0026146F"/>
    <w:rsid w:val="002616BF"/>
    <w:rsid w:val="002620BA"/>
    <w:rsid w:val="00264084"/>
    <w:rsid w:val="0026418F"/>
    <w:rsid w:val="00265400"/>
    <w:rsid w:val="00266DA6"/>
    <w:rsid w:val="0026795D"/>
    <w:rsid w:val="00270139"/>
    <w:rsid w:val="0027202C"/>
    <w:rsid w:val="002735F5"/>
    <w:rsid w:val="00274671"/>
    <w:rsid w:val="002751E2"/>
    <w:rsid w:val="00275454"/>
    <w:rsid w:val="00276D59"/>
    <w:rsid w:val="002773F9"/>
    <w:rsid w:val="00277DB9"/>
    <w:rsid w:val="002805AA"/>
    <w:rsid w:val="00280C80"/>
    <w:rsid w:val="00281C56"/>
    <w:rsid w:val="00282A4C"/>
    <w:rsid w:val="00282FBE"/>
    <w:rsid w:val="002842CB"/>
    <w:rsid w:val="002846C2"/>
    <w:rsid w:val="002860E1"/>
    <w:rsid w:val="002876F1"/>
    <w:rsid w:val="002877F3"/>
    <w:rsid w:val="00290279"/>
    <w:rsid w:val="00290390"/>
    <w:rsid w:val="00290942"/>
    <w:rsid w:val="002919C1"/>
    <w:rsid w:val="00294953"/>
    <w:rsid w:val="002974A7"/>
    <w:rsid w:val="00297DEB"/>
    <w:rsid w:val="002A1040"/>
    <w:rsid w:val="002A14C6"/>
    <w:rsid w:val="002A2219"/>
    <w:rsid w:val="002A27EC"/>
    <w:rsid w:val="002A3BC8"/>
    <w:rsid w:val="002A3D49"/>
    <w:rsid w:val="002A4820"/>
    <w:rsid w:val="002A65BB"/>
    <w:rsid w:val="002A7240"/>
    <w:rsid w:val="002B0D61"/>
    <w:rsid w:val="002B410E"/>
    <w:rsid w:val="002B4747"/>
    <w:rsid w:val="002B6F0D"/>
    <w:rsid w:val="002B7282"/>
    <w:rsid w:val="002B7B29"/>
    <w:rsid w:val="002C0054"/>
    <w:rsid w:val="002C3275"/>
    <w:rsid w:val="002C418C"/>
    <w:rsid w:val="002C67CF"/>
    <w:rsid w:val="002C7BCB"/>
    <w:rsid w:val="002D27D8"/>
    <w:rsid w:val="002D2935"/>
    <w:rsid w:val="002D2A6E"/>
    <w:rsid w:val="002D4D3B"/>
    <w:rsid w:val="002D7966"/>
    <w:rsid w:val="002D7B31"/>
    <w:rsid w:val="002D7DD9"/>
    <w:rsid w:val="002E039C"/>
    <w:rsid w:val="002E2048"/>
    <w:rsid w:val="002E4AEB"/>
    <w:rsid w:val="002E51D4"/>
    <w:rsid w:val="002E78D8"/>
    <w:rsid w:val="002E7EB5"/>
    <w:rsid w:val="002F076A"/>
    <w:rsid w:val="002F1356"/>
    <w:rsid w:val="002F3488"/>
    <w:rsid w:val="002F3551"/>
    <w:rsid w:val="002F373D"/>
    <w:rsid w:val="002F464F"/>
    <w:rsid w:val="002F535B"/>
    <w:rsid w:val="002F5AD4"/>
    <w:rsid w:val="002F65CC"/>
    <w:rsid w:val="002F7469"/>
    <w:rsid w:val="00303300"/>
    <w:rsid w:val="00304951"/>
    <w:rsid w:val="003053B7"/>
    <w:rsid w:val="00305BAA"/>
    <w:rsid w:val="00305BF6"/>
    <w:rsid w:val="00306909"/>
    <w:rsid w:val="00306BAD"/>
    <w:rsid w:val="0030741B"/>
    <w:rsid w:val="0031004F"/>
    <w:rsid w:val="00310AF2"/>
    <w:rsid w:val="0031115C"/>
    <w:rsid w:val="00311C98"/>
    <w:rsid w:val="00311CAE"/>
    <w:rsid w:val="00312FE9"/>
    <w:rsid w:val="00315078"/>
    <w:rsid w:val="003153FB"/>
    <w:rsid w:val="00315ABF"/>
    <w:rsid w:val="00321921"/>
    <w:rsid w:val="003223CE"/>
    <w:rsid w:val="0032284D"/>
    <w:rsid w:val="003232A9"/>
    <w:rsid w:val="00324878"/>
    <w:rsid w:val="003257FB"/>
    <w:rsid w:val="00326FC6"/>
    <w:rsid w:val="00331C8C"/>
    <w:rsid w:val="00333FF0"/>
    <w:rsid w:val="00334C40"/>
    <w:rsid w:val="003352C0"/>
    <w:rsid w:val="003353E2"/>
    <w:rsid w:val="00335D23"/>
    <w:rsid w:val="003360ED"/>
    <w:rsid w:val="0033635F"/>
    <w:rsid w:val="0033668A"/>
    <w:rsid w:val="0033691B"/>
    <w:rsid w:val="00340976"/>
    <w:rsid w:val="003416A6"/>
    <w:rsid w:val="00342B57"/>
    <w:rsid w:val="00342C48"/>
    <w:rsid w:val="003452EA"/>
    <w:rsid w:val="0034534B"/>
    <w:rsid w:val="00347B7E"/>
    <w:rsid w:val="00347CBA"/>
    <w:rsid w:val="00347D99"/>
    <w:rsid w:val="003516E7"/>
    <w:rsid w:val="003531E5"/>
    <w:rsid w:val="003536FF"/>
    <w:rsid w:val="00355C28"/>
    <w:rsid w:val="00360820"/>
    <w:rsid w:val="003608F6"/>
    <w:rsid w:val="003621C6"/>
    <w:rsid w:val="0036250F"/>
    <w:rsid w:val="00364710"/>
    <w:rsid w:val="00364A2E"/>
    <w:rsid w:val="0036640D"/>
    <w:rsid w:val="00366B01"/>
    <w:rsid w:val="00366DC2"/>
    <w:rsid w:val="0036716E"/>
    <w:rsid w:val="003753DC"/>
    <w:rsid w:val="00375797"/>
    <w:rsid w:val="00376C36"/>
    <w:rsid w:val="0038049D"/>
    <w:rsid w:val="00380F0F"/>
    <w:rsid w:val="00381F52"/>
    <w:rsid w:val="00382072"/>
    <w:rsid w:val="00382155"/>
    <w:rsid w:val="003821AD"/>
    <w:rsid w:val="00382378"/>
    <w:rsid w:val="0038339F"/>
    <w:rsid w:val="003868D6"/>
    <w:rsid w:val="00386DB6"/>
    <w:rsid w:val="00390186"/>
    <w:rsid w:val="003906F9"/>
    <w:rsid w:val="0039144B"/>
    <w:rsid w:val="0039218E"/>
    <w:rsid w:val="003927C0"/>
    <w:rsid w:val="00393C75"/>
    <w:rsid w:val="00394C07"/>
    <w:rsid w:val="003952BE"/>
    <w:rsid w:val="00395B13"/>
    <w:rsid w:val="00396513"/>
    <w:rsid w:val="003A0831"/>
    <w:rsid w:val="003A31B5"/>
    <w:rsid w:val="003A35A5"/>
    <w:rsid w:val="003A3D5B"/>
    <w:rsid w:val="003A5053"/>
    <w:rsid w:val="003A588E"/>
    <w:rsid w:val="003A5B6A"/>
    <w:rsid w:val="003A6136"/>
    <w:rsid w:val="003A6142"/>
    <w:rsid w:val="003B0FA4"/>
    <w:rsid w:val="003B1533"/>
    <w:rsid w:val="003B170C"/>
    <w:rsid w:val="003B3F47"/>
    <w:rsid w:val="003B4B50"/>
    <w:rsid w:val="003B7C84"/>
    <w:rsid w:val="003C0625"/>
    <w:rsid w:val="003C09C4"/>
    <w:rsid w:val="003C248E"/>
    <w:rsid w:val="003C4A36"/>
    <w:rsid w:val="003C4B07"/>
    <w:rsid w:val="003C5509"/>
    <w:rsid w:val="003C5DE0"/>
    <w:rsid w:val="003D0A5B"/>
    <w:rsid w:val="003D0F58"/>
    <w:rsid w:val="003D0FC5"/>
    <w:rsid w:val="003D12BB"/>
    <w:rsid w:val="003D19D8"/>
    <w:rsid w:val="003D1EC7"/>
    <w:rsid w:val="003D2858"/>
    <w:rsid w:val="003D36B5"/>
    <w:rsid w:val="003D3C92"/>
    <w:rsid w:val="003D3E69"/>
    <w:rsid w:val="003D50C8"/>
    <w:rsid w:val="003D55FA"/>
    <w:rsid w:val="003D5DC9"/>
    <w:rsid w:val="003D6DD8"/>
    <w:rsid w:val="003E0204"/>
    <w:rsid w:val="003E152E"/>
    <w:rsid w:val="003E17AA"/>
    <w:rsid w:val="003E249A"/>
    <w:rsid w:val="003E2516"/>
    <w:rsid w:val="003E25C9"/>
    <w:rsid w:val="003E2AF9"/>
    <w:rsid w:val="003E2E84"/>
    <w:rsid w:val="003E3ED8"/>
    <w:rsid w:val="003E4048"/>
    <w:rsid w:val="003E4283"/>
    <w:rsid w:val="003E43FA"/>
    <w:rsid w:val="003E60FF"/>
    <w:rsid w:val="003E66DA"/>
    <w:rsid w:val="003E6E69"/>
    <w:rsid w:val="003E7888"/>
    <w:rsid w:val="003F1E54"/>
    <w:rsid w:val="003F2333"/>
    <w:rsid w:val="003F30CB"/>
    <w:rsid w:val="003F4F5E"/>
    <w:rsid w:val="003F6408"/>
    <w:rsid w:val="003F7355"/>
    <w:rsid w:val="0040054C"/>
    <w:rsid w:val="00404213"/>
    <w:rsid w:val="00405CFF"/>
    <w:rsid w:val="004112A6"/>
    <w:rsid w:val="0041195F"/>
    <w:rsid w:val="004124CA"/>
    <w:rsid w:val="00412E49"/>
    <w:rsid w:val="00415499"/>
    <w:rsid w:val="00415BFC"/>
    <w:rsid w:val="00416879"/>
    <w:rsid w:val="00416998"/>
    <w:rsid w:val="004175C8"/>
    <w:rsid w:val="004177C6"/>
    <w:rsid w:val="00417843"/>
    <w:rsid w:val="00417F33"/>
    <w:rsid w:val="00420A6B"/>
    <w:rsid w:val="00420EFD"/>
    <w:rsid w:val="00424141"/>
    <w:rsid w:val="00430A9D"/>
    <w:rsid w:val="00430B63"/>
    <w:rsid w:val="00430F8A"/>
    <w:rsid w:val="00434EFD"/>
    <w:rsid w:val="00435F30"/>
    <w:rsid w:val="00437BD5"/>
    <w:rsid w:val="00440408"/>
    <w:rsid w:val="00440505"/>
    <w:rsid w:val="004427FB"/>
    <w:rsid w:val="00443AA5"/>
    <w:rsid w:val="004452BD"/>
    <w:rsid w:val="00446A92"/>
    <w:rsid w:val="00447010"/>
    <w:rsid w:val="00447EF9"/>
    <w:rsid w:val="00450769"/>
    <w:rsid w:val="00452BA0"/>
    <w:rsid w:val="00452E82"/>
    <w:rsid w:val="00453DA5"/>
    <w:rsid w:val="00453EF9"/>
    <w:rsid w:val="004559FC"/>
    <w:rsid w:val="00460335"/>
    <w:rsid w:val="00470A7D"/>
    <w:rsid w:val="00470DD4"/>
    <w:rsid w:val="0047178D"/>
    <w:rsid w:val="00471F07"/>
    <w:rsid w:val="0047303E"/>
    <w:rsid w:val="004741C3"/>
    <w:rsid w:val="004744F3"/>
    <w:rsid w:val="00477A6E"/>
    <w:rsid w:val="00477BD1"/>
    <w:rsid w:val="00481114"/>
    <w:rsid w:val="004811E3"/>
    <w:rsid w:val="004818C6"/>
    <w:rsid w:val="00482247"/>
    <w:rsid w:val="00483709"/>
    <w:rsid w:val="00484464"/>
    <w:rsid w:val="00484841"/>
    <w:rsid w:val="00487870"/>
    <w:rsid w:val="00487CD6"/>
    <w:rsid w:val="004925AE"/>
    <w:rsid w:val="00493EA3"/>
    <w:rsid w:val="00494ABE"/>
    <w:rsid w:val="00494E91"/>
    <w:rsid w:val="00495D83"/>
    <w:rsid w:val="00495F93"/>
    <w:rsid w:val="00496428"/>
    <w:rsid w:val="00496547"/>
    <w:rsid w:val="00496730"/>
    <w:rsid w:val="00496FFE"/>
    <w:rsid w:val="00497899"/>
    <w:rsid w:val="004A0C8B"/>
    <w:rsid w:val="004A129F"/>
    <w:rsid w:val="004A1C50"/>
    <w:rsid w:val="004A35F9"/>
    <w:rsid w:val="004A5ECC"/>
    <w:rsid w:val="004A7125"/>
    <w:rsid w:val="004A786E"/>
    <w:rsid w:val="004B0268"/>
    <w:rsid w:val="004B0D24"/>
    <w:rsid w:val="004B1AB6"/>
    <w:rsid w:val="004B1CDA"/>
    <w:rsid w:val="004B1F81"/>
    <w:rsid w:val="004B3048"/>
    <w:rsid w:val="004B31FD"/>
    <w:rsid w:val="004B3CB0"/>
    <w:rsid w:val="004B4857"/>
    <w:rsid w:val="004B5245"/>
    <w:rsid w:val="004B5268"/>
    <w:rsid w:val="004B5443"/>
    <w:rsid w:val="004C2894"/>
    <w:rsid w:val="004C38C3"/>
    <w:rsid w:val="004C5518"/>
    <w:rsid w:val="004C5866"/>
    <w:rsid w:val="004C601C"/>
    <w:rsid w:val="004D0C33"/>
    <w:rsid w:val="004D3415"/>
    <w:rsid w:val="004D4105"/>
    <w:rsid w:val="004D538B"/>
    <w:rsid w:val="004D746D"/>
    <w:rsid w:val="004E2B7D"/>
    <w:rsid w:val="004E4474"/>
    <w:rsid w:val="004E5019"/>
    <w:rsid w:val="004E62D8"/>
    <w:rsid w:val="004F0078"/>
    <w:rsid w:val="004F2E06"/>
    <w:rsid w:val="004F3171"/>
    <w:rsid w:val="004F481F"/>
    <w:rsid w:val="004F4F95"/>
    <w:rsid w:val="004F6D21"/>
    <w:rsid w:val="004F7392"/>
    <w:rsid w:val="004F7622"/>
    <w:rsid w:val="004F7A6F"/>
    <w:rsid w:val="005011C5"/>
    <w:rsid w:val="00501AA2"/>
    <w:rsid w:val="00501FA6"/>
    <w:rsid w:val="00502933"/>
    <w:rsid w:val="00504AC0"/>
    <w:rsid w:val="00505656"/>
    <w:rsid w:val="005070CB"/>
    <w:rsid w:val="00511110"/>
    <w:rsid w:val="00511B5B"/>
    <w:rsid w:val="00511B84"/>
    <w:rsid w:val="00511F5C"/>
    <w:rsid w:val="0051200D"/>
    <w:rsid w:val="0051238F"/>
    <w:rsid w:val="0051290B"/>
    <w:rsid w:val="00512CC8"/>
    <w:rsid w:val="0051409D"/>
    <w:rsid w:val="005154B1"/>
    <w:rsid w:val="00515E91"/>
    <w:rsid w:val="00520DB1"/>
    <w:rsid w:val="005213BD"/>
    <w:rsid w:val="005214C8"/>
    <w:rsid w:val="00522FB3"/>
    <w:rsid w:val="0052355A"/>
    <w:rsid w:val="005236C8"/>
    <w:rsid w:val="00524958"/>
    <w:rsid w:val="00525F93"/>
    <w:rsid w:val="005261F1"/>
    <w:rsid w:val="0052646A"/>
    <w:rsid w:val="0052799A"/>
    <w:rsid w:val="00527D57"/>
    <w:rsid w:val="005304E1"/>
    <w:rsid w:val="0053055E"/>
    <w:rsid w:val="00531E12"/>
    <w:rsid w:val="0053241E"/>
    <w:rsid w:val="005331D3"/>
    <w:rsid w:val="00533B55"/>
    <w:rsid w:val="00534349"/>
    <w:rsid w:val="00536A3E"/>
    <w:rsid w:val="0053767D"/>
    <w:rsid w:val="0054036A"/>
    <w:rsid w:val="00541A60"/>
    <w:rsid w:val="005423E9"/>
    <w:rsid w:val="00544D7C"/>
    <w:rsid w:val="00546E5E"/>
    <w:rsid w:val="0054787C"/>
    <w:rsid w:val="00547C5E"/>
    <w:rsid w:val="00550B0A"/>
    <w:rsid w:val="00550BDF"/>
    <w:rsid w:val="00552DCA"/>
    <w:rsid w:val="0055322C"/>
    <w:rsid w:val="005535BA"/>
    <w:rsid w:val="005542E6"/>
    <w:rsid w:val="00554A69"/>
    <w:rsid w:val="005552FB"/>
    <w:rsid w:val="00561B32"/>
    <w:rsid w:val="00562674"/>
    <w:rsid w:val="00562A13"/>
    <w:rsid w:val="0056575A"/>
    <w:rsid w:val="00570239"/>
    <w:rsid w:val="0057061A"/>
    <w:rsid w:val="00571D29"/>
    <w:rsid w:val="005724F0"/>
    <w:rsid w:val="005729A0"/>
    <w:rsid w:val="00572DAD"/>
    <w:rsid w:val="00572DE4"/>
    <w:rsid w:val="00577173"/>
    <w:rsid w:val="00582295"/>
    <w:rsid w:val="005825C6"/>
    <w:rsid w:val="00583124"/>
    <w:rsid w:val="00583E2A"/>
    <w:rsid w:val="00583F6B"/>
    <w:rsid w:val="00585D16"/>
    <w:rsid w:val="0059027C"/>
    <w:rsid w:val="0059119E"/>
    <w:rsid w:val="00591970"/>
    <w:rsid w:val="005946B6"/>
    <w:rsid w:val="00595EB7"/>
    <w:rsid w:val="005964FB"/>
    <w:rsid w:val="0059651B"/>
    <w:rsid w:val="005A19AB"/>
    <w:rsid w:val="005A1D7B"/>
    <w:rsid w:val="005A484C"/>
    <w:rsid w:val="005A4923"/>
    <w:rsid w:val="005A4ECB"/>
    <w:rsid w:val="005A5CEB"/>
    <w:rsid w:val="005A6689"/>
    <w:rsid w:val="005A7E95"/>
    <w:rsid w:val="005B0DBA"/>
    <w:rsid w:val="005B25E0"/>
    <w:rsid w:val="005B2FE6"/>
    <w:rsid w:val="005B34A6"/>
    <w:rsid w:val="005B489D"/>
    <w:rsid w:val="005B5F9A"/>
    <w:rsid w:val="005B70DC"/>
    <w:rsid w:val="005C010D"/>
    <w:rsid w:val="005C10A1"/>
    <w:rsid w:val="005C1B5E"/>
    <w:rsid w:val="005C5FD3"/>
    <w:rsid w:val="005C614B"/>
    <w:rsid w:val="005C74A2"/>
    <w:rsid w:val="005C759E"/>
    <w:rsid w:val="005C75E7"/>
    <w:rsid w:val="005C7853"/>
    <w:rsid w:val="005D006C"/>
    <w:rsid w:val="005D017F"/>
    <w:rsid w:val="005D09BD"/>
    <w:rsid w:val="005D1EAA"/>
    <w:rsid w:val="005D288C"/>
    <w:rsid w:val="005D2949"/>
    <w:rsid w:val="005D3662"/>
    <w:rsid w:val="005D4428"/>
    <w:rsid w:val="005D46B6"/>
    <w:rsid w:val="005D53F6"/>
    <w:rsid w:val="005D5A68"/>
    <w:rsid w:val="005E099B"/>
    <w:rsid w:val="005E0C40"/>
    <w:rsid w:val="005E1D8B"/>
    <w:rsid w:val="005E4261"/>
    <w:rsid w:val="005E456D"/>
    <w:rsid w:val="005E4872"/>
    <w:rsid w:val="005E7307"/>
    <w:rsid w:val="005E7DCA"/>
    <w:rsid w:val="005F0328"/>
    <w:rsid w:val="005F0CC3"/>
    <w:rsid w:val="005F0E73"/>
    <w:rsid w:val="005F2F0A"/>
    <w:rsid w:val="005F3B06"/>
    <w:rsid w:val="005F5C17"/>
    <w:rsid w:val="005F6A7A"/>
    <w:rsid w:val="005F6D0E"/>
    <w:rsid w:val="00601C40"/>
    <w:rsid w:val="0060544E"/>
    <w:rsid w:val="00605C35"/>
    <w:rsid w:val="00610C26"/>
    <w:rsid w:val="00611233"/>
    <w:rsid w:val="00611831"/>
    <w:rsid w:val="0061219A"/>
    <w:rsid w:val="00614931"/>
    <w:rsid w:val="006159FC"/>
    <w:rsid w:val="00617C6F"/>
    <w:rsid w:val="0062195C"/>
    <w:rsid w:val="006219C7"/>
    <w:rsid w:val="00621C4D"/>
    <w:rsid w:val="0062201B"/>
    <w:rsid w:val="006231BB"/>
    <w:rsid w:val="00623710"/>
    <w:rsid w:val="00624895"/>
    <w:rsid w:val="00625393"/>
    <w:rsid w:val="00626BFD"/>
    <w:rsid w:val="00627B95"/>
    <w:rsid w:val="00627D57"/>
    <w:rsid w:val="0063052F"/>
    <w:rsid w:val="006305F7"/>
    <w:rsid w:val="0063061E"/>
    <w:rsid w:val="00631465"/>
    <w:rsid w:val="006327D1"/>
    <w:rsid w:val="00632E19"/>
    <w:rsid w:val="006338F3"/>
    <w:rsid w:val="00633A1A"/>
    <w:rsid w:val="00635F40"/>
    <w:rsid w:val="00636297"/>
    <w:rsid w:val="00637076"/>
    <w:rsid w:val="00637894"/>
    <w:rsid w:val="00640C0C"/>
    <w:rsid w:val="00641CE6"/>
    <w:rsid w:val="00643FA6"/>
    <w:rsid w:val="006443EE"/>
    <w:rsid w:val="006459A4"/>
    <w:rsid w:val="00645EB2"/>
    <w:rsid w:val="006471AA"/>
    <w:rsid w:val="00650981"/>
    <w:rsid w:val="00651602"/>
    <w:rsid w:val="00653903"/>
    <w:rsid w:val="00653AB4"/>
    <w:rsid w:val="00654411"/>
    <w:rsid w:val="00655270"/>
    <w:rsid w:val="0065532E"/>
    <w:rsid w:val="006558B7"/>
    <w:rsid w:val="006567D3"/>
    <w:rsid w:val="00656C85"/>
    <w:rsid w:val="00656E6D"/>
    <w:rsid w:val="00657442"/>
    <w:rsid w:val="0065748B"/>
    <w:rsid w:val="00657D90"/>
    <w:rsid w:val="0066279F"/>
    <w:rsid w:val="0066314C"/>
    <w:rsid w:val="00664B00"/>
    <w:rsid w:val="00664C38"/>
    <w:rsid w:val="00666B8E"/>
    <w:rsid w:val="00666E3F"/>
    <w:rsid w:val="0066770F"/>
    <w:rsid w:val="00667DEC"/>
    <w:rsid w:val="00670B09"/>
    <w:rsid w:val="00671DD2"/>
    <w:rsid w:val="006730AA"/>
    <w:rsid w:val="006744A7"/>
    <w:rsid w:val="006745C9"/>
    <w:rsid w:val="006745FC"/>
    <w:rsid w:val="00674B66"/>
    <w:rsid w:val="00675457"/>
    <w:rsid w:val="006767E3"/>
    <w:rsid w:val="00677926"/>
    <w:rsid w:val="006817C9"/>
    <w:rsid w:val="006826C8"/>
    <w:rsid w:val="006828D9"/>
    <w:rsid w:val="00682D1C"/>
    <w:rsid w:val="00682EB6"/>
    <w:rsid w:val="00683045"/>
    <w:rsid w:val="0068388D"/>
    <w:rsid w:val="006838B5"/>
    <w:rsid w:val="00683F22"/>
    <w:rsid w:val="006847FB"/>
    <w:rsid w:val="00684C85"/>
    <w:rsid w:val="00684DAE"/>
    <w:rsid w:val="00685C1B"/>
    <w:rsid w:val="00686C77"/>
    <w:rsid w:val="00687004"/>
    <w:rsid w:val="00687294"/>
    <w:rsid w:val="0068762E"/>
    <w:rsid w:val="00690679"/>
    <w:rsid w:val="00691B62"/>
    <w:rsid w:val="00692F24"/>
    <w:rsid w:val="0069359B"/>
    <w:rsid w:val="00693967"/>
    <w:rsid w:val="00693AB7"/>
    <w:rsid w:val="00693CE2"/>
    <w:rsid w:val="00695573"/>
    <w:rsid w:val="006956B2"/>
    <w:rsid w:val="00696D18"/>
    <w:rsid w:val="006970E0"/>
    <w:rsid w:val="00697DDF"/>
    <w:rsid w:val="006A20A5"/>
    <w:rsid w:val="006A3655"/>
    <w:rsid w:val="006A4C6E"/>
    <w:rsid w:val="006A6233"/>
    <w:rsid w:val="006A6BFD"/>
    <w:rsid w:val="006A7AF1"/>
    <w:rsid w:val="006B0393"/>
    <w:rsid w:val="006B08CB"/>
    <w:rsid w:val="006B09E1"/>
    <w:rsid w:val="006B126A"/>
    <w:rsid w:val="006B27C1"/>
    <w:rsid w:val="006B2F21"/>
    <w:rsid w:val="006B5095"/>
    <w:rsid w:val="006B522E"/>
    <w:rsid w:val="006B599F"/>
    <w:rsid w:val="006B6410"/>
    <w:rsid w:val="006B6B04"/>
    <w:rsid w:val="006B7018"/>
    <w:rsid w:val="006B7104"/>
    <w:rsid w:val="006B7915"/>
    <w:rsid w:val="006B7E5F"/>
    <w:rsid w:val="006C0B49"/>
    <w:rsid w:val="006C0ED2"/>
    <w:rsid w:val="006C1B61"/>
    <w:rsid w:val="006C2210"/>
    <w:rsid w:val="006C26AE"/>
    <w:rsid w:val="006C3A32"/>
    <w:rsid w:val="006C40ED"/>
    <w:rsid w:val="006C4137"/>
    <w:rsid w:val="006C492D"/>
    <w:rsid w:val="006C4BDD"/>
    <w:rsid w:val="006C59B7"/>
    <w:rsid w:val="006C5D34"/>
    <w:rsid w:val="006C62F3"/>
    <w:rsid w:val="006C638D"/>
    <w:rsid w:val="006C79C8"/>
    <w:rsid w:val="006D21AA"/>
    <w:rsid w:val="006D22FA"/>
    <w:rsid w:val="006D2323"/>
    <w:rsid w:val="006D2710"/>
    <w:rsid w:val="006D3182"/>
    <w:rsid w:val="006D38AC"/>
    <w:rsid w:val="006D38EC"/>
    <w:rsid w:val="006D3FE5"/>
    <w:rsid w:val="006D5457"/>
    <w:rsid w:val="006D6142"/>
    <w:rsid w:val="006D634A"/>
    <w:rsid w:val="006D6759"/>
    <w:rsid w:val="006D6E95"/>
    <w:rsid w:val="006E01CC"/>
    <w:rsid w:val="006E0BE9"/>
    <w:rsid w:val="006E10B0"/>
    <w:rsid w:val="006E30EC"/>
    <w:rsid w:val="006E42C1"/>
    <w:rsid w:val="006E50A7"/>
    <w:rsid w:val="006E5F72"/>
    <w:rsid w:val="006F0502"/>
    <w:rsid w:val="006F0A0A"/>
    <w:rsid w:val="006F11F3"/>
    <w:rsid w:val="006F12C2"/>
    <w:rsid w:val="006F17CD"/>
    <w:rsid w:val="006F2A1C"/>
    <w:rsid w:val="006F40EE"/>
    <w:rsid w:val="006F4157"/>
    <w:rsid w:val="006F515A"/>
    <w:rsid w:val="006F5C68"/>
    <w:rsid w:val="006F7E4A"/>
    <w:rsid w:val="00700AD8"/>
    <w:rsid w:val="00701A11"/>
    <w:rsid w:val="007028E9"/>
    <w:rsid w:val="00702D50"/>
    <w:rsid w:val="00704282"/>
    <w:rsid w:val="00704BA8"/>
    <w:rsid w:val="00704DFB"/>
    <w:rsid w:val="00705F97"/>
    <w:rsid w:val="00706834"/>
    <w:rsid w:val="00706C66"/>
    <w:rsid w:val="00707D97"/>
    <w:rsid w:val="00710923"/>
    <w:rsid w:val="007109F4"/>
    <w:rsid w:val="00710A43"/>
    <w:rsid w:val="0071147D"/>
    <w:rsid w:val="00711611"/>
    <w:rsid w:val="00711AAE"/>
    <w:rsid w:val="00712217"/>
    <w:rsid w:val="00712ED5"/>
    <w:rsid w:val="00713058"/>
    <w:rsid w:val="00715466"/>
    <w:rsid w:val="00717E39"/>
    <w:rsid w:val="00720766"/>
    <w:rsid w:val="007209B0"/>
    <w:rsid w:val="00722650"/>
    <w:rsid w:val="0072396C"/>
    <w:rsid w:val="00723F95"/>
    <w:rsid w:val="0072442E"/>
    <w:rsid w:val="00724E95"/>
    <w:rsid w:val="00726306"/>
    <w:rsid w:val="007270FE"/>
    <w:rsid w:val="007300CD"/>
    <w:rsid w:val="00730706"/>
    <w:rsid w:val="0073085A"/>
    <w:rsid w:val="007309B6"/>
    <w:rsid w:val="00731218"/>
    <w:rsid w:val="007332B4"/>
    <w:rsid w:val="00735212"/>
    <w:rsid w:val="00735587"/>
    <w:rsid w:val="00737975"/>
    <w:rsid w:val="00737D2E"/>
    <w:rsid w:val="00740C3C"/>
    <w:rsid w:val="00741A25"/>
    <w:rsid w:val="00742064"/>
    <w:rsid w:val="007438EC"/>
    <w:rsid w:val="00745317"/>
    <w:rsid w:val="00756091"/>
    <w:rsid w:val="00756B4E"/>
    <w:rsid w:val="007619F5"/>
    <w:rsid w:val="00764904"/>
    <w:rsid w:val="00764F00"/>
    <w:rsid w:val="0076627E"/>
    <w:rsid w:val="00766352"/>
    <w:rsid w:val="00766BD7"/>
    <w:rsid w:val="00766F31"/>
    <w:rsid w:val="00770093"/>
    <w:rsid w:val="0077043B"/>
    <w:rsid w:val="007707D2"/>
    <w:rsid w:val="00770937"/>
    <w:rsid w:val="00771410"/>
    <w:rsid w:val="00772839"/>
    <w:rsid w:val="00773D72"/>
    <w:rsid w:val="00773F60"/>
    <w:rsid w:val="0077406D"/>
    <w:rsid w:val="00775E14"/>
    <w:rsid w:val="007766C4"/>
    <w:rsid w:val="00776D21"/>
    <w:rsid w:val="007776B4"/>
    <w:rsid w:val="007809FC"/>
    <w:rsid w:val="00780A3F"/>
    <w:rsid w:val="0078289A"/>
    <w:rsid w:val="0078342E"/>
    <w:rsid w:val="007844D0"/>
    <w:rsid w:val="007901FE"/>
    <w:rsid w:val="007914CE"/>
    <w:rsid w:val="00791F97"/>
    <w:rsid w:val="00792FD5"/>
    <w:rsid w:val="00793403"/>
    <w:rsid w:val="007937AC"/>
    <w:rsid w:val="00793F09"/>
    <w:rsid w:val="007941F7"/>
    <w:rsid w:val="00794824"/>
    <w:rsid w:val="00795A37"/>
    <w:rsid w:val="007970BB"/>
    <w:rsid w:val="007975A0"/>
    <w:rsid w:val="007A098A"/>
    <w:rsid w:val="007A0A2F"/>
    <w:rsid w:val="007A1ED7"/>
    <w:rsid w:val="007A2E33"/>
    <w:rsid w:val="007A3773"/>
    <w:rsid w:val="007A5414"/>
    <w:rsid w:val="007A56BC"/>
    <w:rsid w:val="007A5C66"/>
    <w:rsid w:val="007A68B5"/>
    <w:rsid w:val="007A6BE9"/>
    <w:rsid w:val="007A7A73"/>
    <w:rsid w:val="007B0132"/>
    <w:rsid w:val="007B1354"/>
    <w:rsid w:val="007B15A0"/>
    <w:rsid w:val="007B2811"/>
    <w:rsid w:val="007B40CB"/>
    <w:rsid w:val="007B57A9"/>
    <w:rsid w:val="007C0CCA"/>
    <w:rsid w:val="007C10E6"/>
    <w:rsid w:val="007C18BF"/>
    <w:rsid w:val="007C2946"/>
    <w:rsid w:val="007C2BC5"/>
    <w:rsid w:val="007C61B1"/>
    <w:rsid w:val="007C61FB"/>
    <w:rsid w:val="007C65A0"/>
    <w:rsid w:val="007C6C0A"/>
    <w:rsid w:val="007C7FFE"/>
    <w:rsid w:val="007D089F"/>
    <w:rsid w:val="007D11FA"/>
    <w:rsid w:val="007D174E"/>
    <w:rsid w:val="007D189A"/>
    <w:rsid w:val="007D3768"/>
    <w:rsid w:val="007D475B"/>
    <w:rsid w:val="007D5B36"/>
    <w:rsid w:val="007D6D21"/>
    <w:rsid w:val="007D7271"/>
    <w:rsid w:val="007E0BB7"/>
    <w:rsid w:val="007E0D22"/>
    <w:rsid w:val="007E1888"/>
    <w:rsid w:val="007E23D6"/>
    <w:rsid w:val="007E2683"/>
    <w:rsid w:val="007E38A9"/>
    <w:rsid w:val="007E3E9A"/>
    <w:rsid w:val="007E55EF"/>
    <w:rsid w:val="007E580C"/>
    <w:rsid w:val="007E6246"/>
    <w:rsid w:val="007E7862"/>
    <w:rsid w:val="007F04D7"/>
    <w:rsid w:val="007F14F9"/>
    <w:rsid w:val="007F1CD4"/>
    <w:rsid w:val="007F21F2"/>
    <w:rsid w:val="007F339B"/>
    <w:rsid w:val="007F513E"/>
    <w:rsid w:val="007F62AF"/>
    <w:rsid w:val="007F6859"/>
    <w:rsid w:val="00801A52"/>
    <w:rsid w:val="008022E8"/>
    <w:rsid w:val="008026B4"/>
    <w:rsid w:val="00803457"/>
    <w:rsid w:val="00804806"/>
    <w:rsid w:val="00805617"/>
    <w:rsid w:val="00806B12"/>
    <w:rsid w:val="008070E5"/>
    <w:rsid w:val="0081008F"/>
    <w:rsid w:val="00810483"/>
    <w:rsid w:val="008112DC"/>
    <w:rsid w:val="0081190A"/>
    <w:rsid w:val="00812CA6"/>
    <w:rsid w:val="00813875"/>
    <w:rsid w:val="008138A8"/>
    <w:rsid w:val="00813C7A"/>
    <w:rsid w:val="00813F54"/>
    <w:rsid w:val="0081426F"/>
    <w:rsid w:val="0081478D"/>
    <w:rsid w:val="0081615A"/>
    <w:rsid w:val="00816990"/>
    <w:rsid w:val="00817018"/>
    <w:rsid w:val="00817831"/>
    <w:rsid w:val="00817B61"/>
    <w:rsid w:val="00817F36"/>
    <w:rsid w:val="00820665"/>
    <w:rsid w:val="008206E0"/>
    <w:rsid w:val="00820EEA"/>
    <w:rsid w:val="0082104D"/>
    <w:rsid w:val="00821179"/>
    <w:rsid w:val="008233B7"/>
    <w:rsid w:val="00823406"/>
    <w:rsid w:val="00824253"/>
    <w:rsid w:val="00824E2B"/>
    <w:rsid w:val="00825AEE"/>
    <w:rsid w:val="00825CC4"/>
    <w:rsid w:val="00826AB1"/>
    <w:rsid w:val="00827902"/>
    <w:rsid w:val="00830EF2"/>
    <w:rsid w:val="008341DC"/>
    <w:rsid w:val="008358D0"/>
    <w:rsid w:val="00835B5D"/>
    <w:rsid w:val="00836D59"/>
    <w:rsid w:val="008377A2"/>
    <w:rsid w:val="00841AD5"/>
    <w:rsid w:val="0084278E"/>
    <w:rsid w:val="00842DAF"/>
    <w:rsid w:val="008436AF"/>
    <w:rsid w:val="008436DB"/>
    <w:rsid w:val="00845422"/>
    <w:rsid w:val="00845714"/>
    <w:rsid w:val="00847407"/>
    <w:rsid w:val="00850C5C"/>
    <w:rsid w:val="00854243"/>
    <w:rsid w:val="0085438C"/>
    <w:rsid w:val="00856BA2"/>
    <w:rsid w:val="00857867"/>
    <w:rsid w:val="00860755"/>
    <w:rsid w:val="008614D0"/>
    <w:rsid w:val="00863229"/>
    <w:rsid w:val="008651BE"/>
    <w:rsid w:val="00865B1B"/>
    <w:rsid w:val="00865CD4"/>
    <w:rsid w:val="00866DEF"/>
    <w:rsid w:val="00867DDD"/>
    <w:rsid w:val="0087008A"/>
    <w:rsid w:val="00870C50"/>
    <w:rsid w:val="00872054"/>
    <w:rsid w:val="00872A79"/>
    <w:rsid w:val="00872C6F"/>
    <w:rsid w:val="00872E18"/>
    <w:rsid w:val="00872E5F"/>
    <w:rsid w:val="00873D56"/>
    <w:rsid w:val="00874415"/>
    <w:rsid w:val="0087468A"/>
    <w:rsid w:val="00874BA8"/>
    <w:rsid w:val="00875C52"/>
    <w:rsid w:val="008761C7"/>
    <w:rsid w:val="008766D2"/>
    <w:rsid w:val="00876E61"/>
    <w:rsid w:val="008771A0"/>
    <w:rsid w:val="008814C0"/>
    <w:rsid w:val="00881B45"/>
    <w:rsid w:val="00881D08"/>
    <w:rsid w:val="008824FD"/>
    <w:rsid w:val="008824FE"/>
    <w:rsid w:val="008846E4"/>
    <w:rsid w:val="00885E55"/>
    <w:rsid w:val="00887869"/>
    <w:rsid w:val="0089030A"/>
    <w:rsid w:val="008907FF"/>
    <w:rsid w:val="00890D22"/>
    <w:rsid w:val="008914D8"/>
    <w:rsid w:val="00892B10"/>
    <w:rsid w:val="00892FFD"/>
    <w:rsid w:val="00893D66"/>
    <w:rsid w:val="0089445F"/>
    <w:rsid w:val="008946B5"/>
    <w:rsid w:val="00897775"/>
    <w:rsid w:val="008A06E1"/>
    <w:rsid w:val="008A4DFA"/>
    <w:rsid w:val="008A57DA"/>
    <w:rsid w:val="008A73C0"/>
    <w:rsid w:val="008A753C"/>
    <w:rsid w:val="008B0193"/>
    <w:rsid w:val="008B0CA4"/>
    <w:rsid w:val="008B0E98"/>
    <w:rsid w:val="008B2C18"/>
    <w:rsid w:val="008B31F6"/>
    <w:rsid w:val="008B40C2"/>
    <w:rsid w:val="008B437A"/>
    <w:rsid w:val="008B461F"/>
    <w:rsid w:val="008B546A"/>
    <w:rsid w:val="008B59A3"/>
    <w:rsid w:val="008B5B1C"/>
    <w:rsid w:val="008C07BC"/>
    <w:rsid w:val="008C1D66"/>
    <w:rsid w:val="008C25E2"/>
    <w:rsid w:val="008C2D58"/>
    <w:rsid w:val="008C3750"/>
    <w:rsid w:val="008C4FF8"/>
    <w:rsid w:val="008C6A6A"/>
    <w:rsid w:val="008C6DA5"/>
    <w:rsid w:val="008D0229"/>
    <w:rsid w:val="008D0AD9"/>
    <w:rsid w:val="008D0D16"/>
    <w:rsid w:val="008D1B3B"/>
    <w:rsid w:val="008D3E09"/>
    <w:rsid w:val="008D3EF9"/>
    <w:rsid w:val="008D4BE9"/>
    <w:rsid w:val="008D4CAF"/>
    <w:rsid w:val="008D4DCF"/>
    <w:rsid w:val="008D60A5"/>
    <w:rsid w:val="008D6262"/>
    <w:rsid w:val="008D7366"/>
    <w:rsid w:val="008D73F0"/>
    <w:rsid w:val="008D76B0"/>
    <w:rsid w:val="008D7E3B"/>
    <w:rsid w:val="008E0821"/>
    <w:rsid w:val="008E0EE8"/>
    <w:rsid w:val="008E1B9B"/>
    <w:rsid w:val="008E30B4"/>
    <w:rsid w:val="008E343B"/>
    <w:rsid w:val="008E3856"/>
    <w:rsid w:val="008F0875"/>
    <w:rsid w:val="008F0B1F"/>
    <w:rsid w:val="008F199C"/>
    <w:rsid w:val="008F2FA0"/>
    <w:rsid w:val="008F30C8"/>
    <w:rsid w:val="008F3F86"/>
    <w:rsid w:val="008F4264"/>
    <w:rsid w:val="008F5FCA"/>
    <w:rsid w:val="008F724C"/>
    <w:rsid w:val="008F72D4"/>
    <w:rsid w:val="008F7858"/>
    <w:rsid w:val="009009C6"/>
    <w:rsid w:val="00900A07"/>
    <w:rsid w:val="00900A5F"/>
    <w:rsid w:val="00901202"/>
    <w:rsid w:val="009020E0"/>
    <w:rsid w:val="0090231C"/>
    <w:rsid w:val="00903672"/>
    <w:rsid w:val="00905199"/>
    <w:rsid w:val="00905275"/>
    <w:rsid w:val="00905EE7"/>
    <w:rsid w:val="009061FF"/>
    <w:rsid w:val="009069FD"/>
    <w:rsid w:val="009074D6"/>
    <w:rsid w:val="00913FBE"/>
    <w:rsid w:val="00914A59"/>
    <w:rsid w:val="00915999"/>
    <w:rsid w:val="00915AC0"/>
    <w:rsid w:val="00916069"/>
    <w:rsid w:val="00916B6B"/>
    <w:rsid w:val="00917068"/>
    <w:rsid w:val="0091734E"/>
    <w:rsid w:val="009203F6"/>
    <w:rsid w:val="0092121B"/>
    <w:rsid w:val="009214A7"/>
    <w:rsid w:val="0092308E"/>
    <w:rsid w:val="009232BB"/>
    <w:rsid w:val="0092552D"/>
    <w:rsid w:val="0092563E"/>
    <w:rsid w:val="00925809"/>
    <w:rsid w:val="00934A0D"/>
    <w:rsid w:val="00935075"/>
    <w:rsid w:val="00935DD5"/>
    <w:rsid w:val="0093667B"/>
    <w:rsid w:val="00937866"/>
    <w:rsid w:val="00940304"/>
    <w:rsid w:val="00943B25"/>
    <w:rsid w:val="009472B3"/>
    <w:rsid w:val="009477D8"/>
    <w:rsid w:val="00947EF7"/>
    <w:rsid w:val="00952CE5"/>
    <w:rsid w:val="00953350"/>
    <w:rsid w:val="00953729"/>
    <w:rsid w:val="009551F5"/>
    <w:rsid w:val="009567BF"/>
    <w:rsid w:val="00956E9B"/>
    <w:rsid w:val="00957386"/>
    <w:rsid w:val="00957C8B"/>
    <w:rsid w:val="0096127F"/>
    <w:rsid w:val="0096240D"/>
    <w:rsid w:val="009635F0"/>
    <w:rsid w:val="009638ED"/>
    <w:rsid w:val="00963C5B"/>
    <w:rsid w:val="0096454B"/>
    <w:rsid w:val="00965B51"/>
    <w:rsid w:val="00965B9D"/>
    <w:rsid w:val="009663FF"/>
    <w:rsid w:val="00967821"/>
    <w:rsid w:val="00967FCE"/>
    <w:rsid w:val="009719E4"/>
    <w:rsid w:val="00973B56"/>
    <w:rsid w:val="009740B8"/>
    <w:rsid w:val="00974280"/>
    <w:rsid w:val="00975A65"/>
    <w:rsid w:val="00976C81"/>
    <w:rsid w:val="00977423"/>
    <w:rsid w:val="00977DF4"/>
    <w:rsid w:val="009808B2"/>
    <w:rsid w:val="00980D92"/>
    <w:rsid w:val="00981C30"/>
    <w:rsid w:val="00985F94"/>
    <w:rsid w:val="00986E7F"/>
    <w:rsid w:val="0099038D"/>
    <w:rsid w:val="009903EC"/>
    <w:rsid w:val="00992714"/>
    <w:rsid w:val="0099298F"/>
    <w:rsid w:val="009933BF"/>
    <w:rsid w:val="00994F0E"/>
    <w:rsid w:val="00995600"/>
    <w:rsid w:val="00996DF6"/>
    <w:rsid w:val="009A0003"/>
    <w:rsid w:val="009A258C"/>
    <w:rsid w:val="009A25E6"/>
    <w:rsid w:val="009A2860"/>
    <w:rsid w:val="009A2C74"/>
    <w:rsid w:val="009A3D2C"/>
    <w:rsid w:val="009A425A"/>
    <w:rsid w:val="009A4D6F"/>
    <w:rsid w:val="009A58EE"/>
    <w:rsid w:val="009A5DBF"/>
    <w:rsid w:val="009A64CE"/>
    <w:rsid w:val="009A7778"/>
    <w:rsid w:val="009B0A90"/>
    <w:rsid w:val="009B1A34"/>
    <w:rsid w:val="009B2F8E"/>
    <w:rsid w:val="009B3C50"/>
    <w:rsid w:val="009B4286"/>
    <w:rsid w:val="009B56EE"/>
    <w:rsid w:val="009B57AB"/>
    <w:rsid w:val="009B57BA"/>
    <w:rsid w:val="009B7953"/>
    <w:rsid w:val="009C1979"/>
    <w:rsid w:val="009C2702"/>
    <w:rsid w:val="009C3158"/>
    <w:rsid w:val="009C3732"/>
    <w:rsid w:val="009C3A77"/>
    <w:rsid w:val="009C3EC4"/>
    <w:rsid w:val="009C5064"/>
    <w:rsid w:val="009C533E"/>
    <w:rsid w:val="009C5C13"/>
    <w:rsid w:val="009C5DBA"/>
    <w:rsid w:val="009C5F08"/>
    <w:rsid w:val="009C61A0"/>
    <w:rsid w:val="009C65ED"/>
    <w:rsid w:val="009C67F4"/>
    <w:rsid w:val="009C7849"/>
    <w:rsid w:val="009C7A29"/>
    <w:rsid w:val="009D03D9"/>
    <w:rsid w:val="009D0695"/>
    <w:rsid w:val="009D0F28"/>
    <w:rsid w:val="009D42CE"/>
    <w:rsid w:val="009D443A"/>
    <w:rsid w:val="009D4452"/>
    <w:rsid w:val="009D58A6"/>
    <w:rsid w:val="009D679E"/>
    <w:rsid w:val="009D767C"/>
    <w:rsid w:val="009E1016"/>
    <w:rsid w:val="009E1E09"/>
    <w:rsid w:val="009E2549"/>
    <w:rsid w:val="009E2672"/>
    <w:rsid w:val="009E3B46"/>
    <w:rsid w:val="009E49B9"/>
    <w:rsid w:val="009E4E9B"/>
    <w:rsid w:val="009E5008"/>
    <w:rsid w:val="009F0C1E"/>
    <w:rsid w:val="009F2354"/>
    <w:rsid w:val="009F43E1"/>
    <w:rsid w:val="009F459F"/>
    <w:rsid w:val="009F4892"/>
    <w:rsid w:val="009F57ED"/>
    <w:rsid w:val="009F5E04"/>
    <w:rsid w:val="009F638E"/>
    <w:rsid w:val="009F7B86"/>
    <w:rsid w:val="00A00856"/>
    <w:rsid w:val="00A00D46"/>
    <w:rsid w:val="00A02433"/>
    <w:rsid w:val="00A02784"/>
    <w:rsid w:val="00A03B6C"/>
    <w:rsid w:val="00A04478"/>
    <w:rsid w:val="00A056D7"/>
    <w:rsid w:val="00A05894"/>
    <w:rsid w:val="00A05C40"/>
    <w:rsid w:val="00A0627F"/>
    <w:rsid w:val="00A10509"/>
    <w:rsid w:val="00A11845"/>
    <w:rsid w:val="00A124B5"/>
    <w:rsid w:val="00A125E6"/>
    <w:rsid w:val="00A126CE"/>
    <w:rsid w:val="00A13389"/>
    <w:rsid w:val="00A14032"/>
    <w:rsid w:val="00A15577"/>
    <w:rsid w:val="00A16DF2"/>
    <w:rsid w:val="00A2023E"/>
    <w:rsid w:val="00A20260"/>
    <w:rsid w:val="00A2332B"/>
    <w:rsid w:val="00A23F42"/>
    <w:rsid w:val="00A30B10"/>
    <w:rsid w:val="00A31FB1"/>
    <w:rsid w:val="00A32370"/>
    <w:rsid w:val="00A3267F"/>
    <w:rsid w:val="00A32D9E"/>
    <w:rsid w:val="00A331DA"/>
    <w:rsid w:val="00A33DCD"/>
    <w:rsid w:val="00A353D0"/>
    <w:rsid w:val="00A35E46"/>
    <w:rsid w:val="00A36633"/>
    <w:rsid w:val="00A36BAF"/>
    <w:rsid w:val="00A36E17"/>
    <w:rsid w:val="00A40D88"/>
    <w:rsid w:val="00A41046"/>
    <w:rsid w:val="00A425B2"/>
    <w:rsid w:val="00A430F0"/>
    <w:rsid w:val="00A432EE"/>
    <w:rsid w:val="00A44396"/>
    <w:rsid w:val="00A449B3"/>
    <w:rsid w:val="00A44B75"/>
    <w:rsid w:val="00A44F1B"/>
    <w:rsid w:val="00A460C4"/>
    <w:rsid w:val="00A469C3"/>
    <w:rsid w:val="00A51490"/>
    <w:rsid w:val="00A51CFD"/>
    <w:rsid w:val="00A51D47"/>
    <w:rsid w:val="00A5292B"/>
    <w:rsid w:val="00A5514E"/>
    <w:rsid w:val="00A557B1"/>
    <w:rsid w:val="00A56353"/>
    <w:rsid w:val="00A6134F"/>
    <w:rsid w:val="00A6148F"/>
    <w:rsid w:val="00A62801"/>
    <w:rsid w:val="00A629AF"/>
    <w:rsid w:val="00A63CD5"/>
    <w:rsid w:val="00A642F0"/>
    <w:rsid w:val="00A65391"/>
    <w:rsid w:val="00A65881"/>
    <w:rsid w:val="00A67D79"/>
    <w:rsid w:val="00A71376"/>
    <w:rsid w:val="00A718D1"/>
    <w:rsid w:val="00A7451E"/>
    <w:rsid w:val="00A7507E"/>
    <w:rsid w:val="00A75C60"/>
    <w:rsid w:val="00A77E3C"/>
    <w:rsid w:val="00A81C01"/>
    <w:rsid w:val="00A83774"/>
    <w:rsid w:val="00A85E6F"/>
    <w:rsid w:val="00A8767B"/>
    <w:rsid w:val="00A922F6"/>
    <w:rsid w:val="00A95624"/>
    <w:rsid w:val="00A95D79"/>
    <w:rsid w:val="00A96921"/>
    <w:rsid w:val="00A96BA3"/>
    <w:rsid w:val="00AA1A61"/>
    <w:rsid w:val="00AA6C07"/>
    <w:rsid w:val="00AA7284"/>
    <w:rsid w:val="00AB2014"/>
    <w:rsid w:val="00AB20EF"/>
    <w:rsid w:val="00AB2906"/>
    <w:rsid w:val="00AB47DB"/>
    <w:rsid w:val="00AB673C"/>
    <w:rsid w:val="00AB6C67"/>
    <w:rsid w:val="00AC14A0"/>
    <w:rsid w:val="00AC2E9C"/>
    <w:rsid w:val="00AC40DA"/>
    <w:rsid w:val="00AC48A8"/>
    <w:rsid w:val="00AC61FB"/>
    <w:rsid w:val="00AC76C4"/>
    <w:rsid w:val="00AD115E"/>
    <w:rsid w:val="00AD1DFA"/>
    <w:rsid w:val="00AD1FC3"/>
    <w:rsid w:val="00AD48DC"/>
    <w:rsid w:val="00AD4B8E"/>
    <w:rsid w:val="00AD4E11"/>
    <w:rsid w:val="00AD6296"/>
    <w:rsid w:val="00AD6C8C"/>
    <w:rsid w:val="00AD72A6"/>
    <w:rsid w:val="00AD7D25"/>
    <w:rsid w:val="00AD7F4D"/>
    <w:rsid w:val="00AE07A9"/>
    <w:rsid w:val="00AE13DC"/>
    <w:rsid w:val="00AE15A8"/>
    <w:rsid w:val="00AE20CB"/>
    <w:rsid w:val="00AE264E"/>
    <w:rsid w:val="00AE3BF4"/>
    <w:rsid w:val="00AE421A"/>
    <w:rsid w:val="00AE5984"/>
    <w:rsid w:val="00AE5D82"/>
    <w:rsid w:val="00AF3650"/>
    <w:rsid w:val="00AF3D16"/>
    <w:rsid w:val="00AF3D4B"/>
    <w:rsid w:val="00AF44CC"/>
    <w:rsid w:val="00B00383"/>
    <w:rsid w:val="00B0125E"/>
    <w:rsid w:val="00B018AF"/>
    <w:rsid w:val="00B0261B"/>
    <w:rsid w:val="00B0319B"/>
    <w:rsid w:val="00B0440E"/>
    <w:rsid w:val="00B056E0"/>
    <w:rsid w:val="00B05C88"/>
    <w:rsid w:val="00B05CD0"/>
    <w:rsid w:val="00B06436"/>
    <w:rsid w:val="00B07306"/>
    <w:rsid w:val="00B10C71"/>
    <w:rsid w:val="00B11EA6"/>
    <w:rsid w:val="00B14D7C"/>
    <w:rsid w:val="00B16774"/>
    <w:rsid w:val="00B17695"/>
    <w:rsid w:val="00B20653"/>
    <w:rsid w:val="00B217A1"/>
    <w:rsid w:val="00B21A3A"/>
    <w:rsid w:val="00B21B42"/>
    <w:rsid w:val="00B224B3"/>
    <w:rsid w:val="00B226E6"/>
    <w:rsid w:val="00B229D1"/>
    <w:rsid w:val="00B22F7F"/>
    <w:rsid w:val="00B239BB"/>
    <w:rsid w:val="00B23DEF"/>
    <w:rsid w:val="00B23F14"/>
    <w:rsid w:val="00B24F83"/>
    <w:rsid w:val="00B265DA"/>
    <w:rsid w:val="00B265EA"/>
    <w:rsid w:val="00B26AF0"/>
    <w:rsid w:val="00B27DC1"/>
    <w:rsid w:val="00B30ABB"/>
    <w:rsid w:val="00B31686"/>
    <w:rsid w:val="00B3237C"/>
    <w:rsid w:val="00B332E5"/>
    <w:rsid w:val="00B33F9B"/>
    <w:rsid w:val="00B35731"/>
    <w:rsid w:val="00B3649E"/>
    <w:rsid w:val="00B405BB"/>
    <w:rsid w:val="00B41169"/>
    <w:rsid w:val="00B41D9B"/>
    <w:rsid w:val="00B41F8E"/>
    <w:rsid w:val="00B44044"/>
    <w:rsid w:val="00B4445C"/>
    <w:rsid w:val="00B44B4E"/>
    <w:rsid w:val="00B4571F"/>
    <w:rsid w:val="00B508BF"/>
    <w:rsid w:val="00B50F80"/>
    <w:rsid w:val="00B51D71"/>
    <w:rsid w:val="00B52B4E"/>
    <w:rsid w:val="00B541FD"/>
    <w:rsid w:val="00B562A2"/>
    <w:rsid w:val="00B571CE"/>
    <w:rsid w:val="00B6101F"/>
    <w:rsid w:val="00B63C77"/>
    <w:rsid w:val="00B65AE1"/>
    <w:rsid w:val="00B664B2"/>
    <w:rsid w:val="00B67386"/>
    <w:rsid w:val="00B67AF2"/>
    <w:rsid w:val="00B70909"/>
    <w:rsid w:val="00B70B88"/>
    <w:rsid w:val="00B726D8"/>
    <w:rsid w:val="00B72F44"/>
    <w:rsid w:val="00B741D0"/>
    <w:rsid w:val="00B7475A"/>
    <w:rsid w:val="00B76F2D"/>
    <w:rsid w:val="00B80BC2"/>
    <w:rsid w:val="00B81A03"/>
    <w:rsid w:val="00B8310A"/>
    <w:rsid w:val="00B83639"/>
    <w:rsid w:val="00B854DC"/>
    <w:rsid w:val="00B85C9E"/>
    <w:rsid w:val="00B86367"/>
    <w:rsid w:val="00B9082D"/>
    <w:rsid w:val="00B90C76"/>
    <w:rsid w:val="00B93FA2"/>
    <w:rsid w:val="00B957FA"/>
    <w:rsid w:val="00B96058"/>
    <w:rsid w:val="00B9611B"/>
    <w:rsid w:val="00B9651E"/>
    <w:rsid w:val="00B967B8"/>
    <w:rsid w:val="00BA0332"/>
    <w:rsid w:val="00BA2A5A"/>
    <w:rsid w:val="00BA3C8F"/>
    <w:rsid w:val="00BA4223"/>
    <w:rsid w:val="00BA4ADA"/>
    <w:rsid w:val="00BA7B41"/>
    <w:rsid w:val="00BB04F1"/>
    <w:rsid w:val="00BB298D"/>
    <w:rsid w:val="00BB3BC2"/>
    <w:rsid w:val="00BB4CCA"/>
    <w:rsid w:val="00BB7398"/>
    <w:rsid w:val="00BB7F65"/>
    <w:rsid w:val="00BC088F"/>
    <w:rsid w:val="00BC09C9"/>
    <w:rsid w:val="00BC0BEE"/>
    <w:rsid w:val="00BC325D"/>
    <w:rsid w:val="00BC34A5"/>
    <w:rsid w:val="00BC3640"/>
    <w:rsid w:val="00BC4E4D"/>
    <w:rsid w:val="00BC7B70"/>
    <w:rsid w:val="00BD0370"/>
    <w:rsid w:val="00BD1818"/>
    <w:rsid w:val="00BD1E18"/>
    <w:rsid w:val="00BD241B"/>
    <w:rsid w:val="00BD3D2F"/>
    <w:rsid w:val="00BD3F69"/>
    <w:rsid w:val="00BD41D9"/>
    <w:rsid w:val="00BD70C0"/>
    <w:rsid w:val="00BD7CE6"/>
    <w:rsid w:val="00BE0B19"/>
    <w:rsid w:val="00BE1B6E"/>
    <w:rsid w:val="00BE1CFF"/>
    <w:rsid w:val="00BE2E40"/>
    <w:rsid w:val="00BE3DBE"/>
    <w:rsid w:val="00BE733C"/>
    <w:rsid w:val="00BE7390"/>
    <w:rsid w:val="00BF0A32"/>
    <w:rsid w:val="00BF0A51"/>
    <w:rsid w:val="00BF13A2"/>
    <w:rsid w:val="00BF1FAF"/>
    <w:rsid w:val="00BF228A"/>
    <w:rsid w:val="00BF3273"/>
    <w:rsid w:val="00BF33D2"/>
    <w:rsid w:val="00BF4560"/>
    <w:rsid w:val="00BF57D1"/>
    <w:rsid w:val="00BF6E87"/>
    <w:rsid w:val="00C00AE8"/>
    <w:rsid w:val="00C00EAD"/>
    <w:rsid w:val="00C01840"/>
    <w:rsid w:val="00C02461"/>
    <w:rsid w:val="00C03696"/>
    <w:rsid w:val="00C03E3E"/>
    <w:rsid w:val="00C03F1B"/>
    <w:rsid w:val="00C04AB3"/>
    <w:rsid w:val="00C052B7"/>
    <w:rsid w:val="00C05C8C"/>
    <w:rsid w:val="00C073A3"/>
    <w:rsid w:val="00C116D2"/>
    <w:rsid w:val="00C11761"/>
    <w:rsid w:val="00C1186C"/>
    <w:rsid w:val="00C11A16"/>
    <w:rsid w:val="00C1338F"/>
    <w:rsid w:val="00C13B1F"/>
    <w:rsid w:val="00C144AD"/>
    <w:rsid w:val="00C16B9B"/>
    <w:rsid w:val="00C16EE4"/>
    <w:rsid w:val="00C170E8"/>
    <w:rsid w:val="00C21571"/>
    <w:rsid w:val="00C21DE3"/>
    <w:rsid w:val="00C2253C"/>
    <w:rsid w:val="00C237A1"/>
    <w:rsid w:val="00C23D54"/>
    <w:rsid w:val="00C247EF"/>
    <w:rsid w:val="00C24A30"/>
    <w:rsid w:val="00C251A6"/>
    <w:rsid w:val="00C26237"/>
    <w:rsid w:val="00C262BB"/>
    <w:rsid w:val="00C2699E"/>
    <w:rsid w:val="00C31A0C"/>
    <w:rsid w:val="00C332F1"/>
    <w:rsid w:val="00C34065"/>
    <w:rsid w:val="00C3511B"/>
    <w:rsid w:val="00C3596B"/>
    <w:rsid w:val="00C37E69"/>
    <w:rsid w:val="00C401C3"/>
    <w:rsid w:val="00C404F0"/>
    <w:rsid w:val="00C4050A"/>
    <w:rsid w:val="00C43261"/>
    <w:rsid w:val="00C44E1E"/>
    <w:rsid w:val="00C464D5"/>
    <w:rsid w:val="00C468D1"/>
    <w:rsid w:val="00C46C2E"/>
    <w:rsid w:val="00C525AF"/>
    <w:rsid w:val="00C53BF6"/>
    <w:rsid w:val="00C55EB3"/>
    <w:rsid w:val="00C56925"/>
    <w:rsid w:val="00C57305"/>
    <w:rsid w:val="00C57618"/>
    <w:rsid w:val="00C5786C"/>
    <w:rsid w:val="00C61867"/>
    <w:rsid w:val="00C62085"/>
    <w:rsid w:val="00C62D10"/>
    <w:rsid w:val="00C63274"/>
    <w:rsid w:val="00C65792"/>
    <w:rsid w:val="00C65AB1"/>
    <w:rsid w:val="00C66837"/>
    <w:rsid w:val="00C675E0"/>
    <w:rsid w:val="00C67F1C"/>
    <w:rsid w:val="00C70ECD"/>
    <w:rsid w:val="00C71E0C"/>
    <w:rsid w:val="00C724EB"/>
    <w:rsid w:val="00C72FCE"/>
    <w:rsid w:val="00C740F4"/>
    <w:rsid w:val="00C741C6"/>
    <w:rsid w:val="00C75063"/>
    <w:rsid w:val="00C755AB"/>
    <w:rsid w:val="00C813FD"/>
    <w:rsid w:val="00C81747"/>
    <w:rsid w:val="00C824B2"/>
    <w:rsid w:val="00C8392E"/>
    <w:rsid w:val="00C843CC"/>
    <w:rsid w:val="00C84671"/>
    <w:rsid w:val="00C851EE"/>
    <w:rsid w:val="00C86CCC"/>
    <w:rsid w:val="00C87409"/>
    <w:rsid w:val="00C9096B"/>
    <w:rsid w:val="00C90B73"/>
    <w:rsid w:val="00C90F82"/>
    <w:rsid w:val="00C916F3"/>
    <w:rsid w:val="00C93284"/>
    <w:rsid w:val="00C97136"/>
    <w:rsid w:val="00C97E11"/>
    <w:rsid w:val="00CA025D"/>
    <w:rsid w:val="00CA0DF3"/>
    <w:rsid w:val="00CA1133"/>
    <w:rsid w:val="00CA2EBF"/>
    <w:rsid w:val="00CA4CFB"/>
    <w:rsid w:val="00CA4D37"/>
    <w:rsid w:val="00CA515C"/>
    <w:rsid w:val="00CA5AFB"/>
    <w:rsid w:val="00CA70AA"/>
    <w:rsid w:val="00CA7549"/>
    <w:rsid w:val="00CB0F1B"/>
    <w:rsid w:val="00CB1485"/>
    <w:rsid w:val="00CB2898"/>
    <w:rsid w:val="00CB4701"/>
    <w:rsid w:val="00CB593E"/>
    <w:rsid w:val="00CB5AAC"/>
    <w:rsid w:val="00CB6DDF"/>
    <w:rsid w:val="00CB7244"/>
    <w:rsid w:val="00CC01F6"/>
    <w:rsid w:val="00CC0F67"/>
    <w:rsid w:val="00CC174D"/>
    <w:rsid w:val="00CC1D6F"/>
    <w:rsid w:val="00CC2F31"/>
    <w:rsid w:val="00CC2FC2"/>
    <w:rsid w:val="00CC3A5F"/>
    <w:rsid w:val="00CC682D"/>
    <w:rsid w:val="00CC6BAD"/>
    <w:rsid w:val="00CC725D"/>
    <w:rsid w:val="00CC7AA8"/>
    <w:rsid w:val="00CC7B02"/>
    <w:rsid w:val="00CD0731"/>
    <w:rsid w:val="00CD11F9"/>
    <w:rsid w:val="00CD4F7B"/>
    <w:rsid w:val="00CD530A"/>
    <w:rsid w:val="00CD59B3"/>
    <w:rsid w:val="00CD5B2C"/>
    <w:rsid w:val="00CD62FB"/>
    <w:rsid w:val="00CD66F6"/>
    <w:rsid w:val="00CD6A41"/>
    <w:rsid w:val="00CE18B9"/>
    <w:rsid w:val="00CE1F37"/>
    <w:rsid w:val="00CE2032"/>
    <w:rsid w:val="00CE2CF3"/>
    <w:rsid w:val="00CE2F10"/>
    <w:rsid w:val="00CE4B7C"/>
    <w:rsid w:val="00CE4E48"/>
    <w:rsid w:val="00CE6440"/>
    <w:rsid w:val="00CE78DC"/>
    <w:rsid w:val="00CF1631"/>
    <w:rsid w:val="00CF19B0"/>
    <w:rsid w:val="00CF3C1C"/>
    <w:rsid w:val="00CF3E0E"/>
    <w:rsid w:val="00CF41CD"/>
    <w:rsid w:val="00CF70A3"/>
    <w:rsid w:val="00D0060B"/>
    <w:rsid w:val="00D00731"/>
    <w:rsid w:val="00D00927"/>
    <w:rsid w:val="00D01444"/>
    <w:rsid w:val="00D01573"/>
    <w:rsid w:val="00D01FF6"/>
    <w:rsid w:val="00D0219B"/>
    <w:rsid w:val="00D03C5F"/>
    <w:rsid w:val="00D0649B"/>
    <w:rsid w:val="00D069A6"/>
    <w:rsid w:val="00D07261"/>
    <w:rsid w:val="00D07C58"/>
    <w:rsid w:val="00D1010D"/>
    <w:rsid w:val="00D10731"/>
    <w:rsid w:val="00D1144B"/>
    <w:rsid w:val="00D121D0"/>
    <w:rsid w:val="00D12DE8"/>
    <w:rsid w:val="00D131BE"/>
    <w:rsid w:val="00D13423"/>
    <w:rsid w:val="00D13EF1"/>
    <w:rsid w:val="00D16389"/>
    <w:rsid w:val="00D16D4C"/>
    <w:rsid w:val="00D17DCB"/>
    <w:rsid w:val="00D223DA"/>
    <w:rsid w:val="00D231F9"/>
    <w:rsid w:val="00D24E4D"/>
    <w:rsid w:val="00D24F8D"/>
    <w:rsid w:val="00D25686"/>
    <w:rsid w:val="00D26A69"/>
    <w:rsid w:val="00D27AB4"/>
    <w:rsid w:val="00D27CE4"/>
    <w:rsid w:val="00D30CE2"/>
    <w:rsid w:val="00D322B3"/>
    <w:rsid w:val="00D332EC"/>
    <w:rsid w:val="00D34597"/>
    <w:rsid w:val="00D355A3"/>
    <w:rsid w:val="00D358EF"/>
    <w:rsid w:val="00D36A30"/>
    <w:rsid w:val="00D37311"/>
    <w:rsid w:val="00D3772B"/>
    <w:rsid w:val="00D40B39"/>
    <w:rsid w:val="00D41567"/>
    <w:rsid w:val="00D422B6"/>
    <w:rsid w:val="00D44E47"/>
    <w:rsid w:val="00D44EF4"/>
    <w:rsid w:val="00D453EB"/>
    <w:rsid w:val="00D45669"/>
    <w:rsid w:val="00D45C03"/>
    <w:rsid w:val="00D45CB7"/>
    <w:rsid w:val="00D47261"/>
    <w:rsid w:val="00D478D1"/>
    <w:rsid w:val="00D50723"/>
    <w:rsid w:val="00D50C52"/>
    <w:rsid w:val="00D50EBE"/>
    <w:rsid w:val="00D51845"/>
    <w:rsid w:val="00D52620"/>
    <w:rsid w:val="00D5340B"/>
    <w:rsid w:val="00D56DE7"/>
    <w:rsid w:val="00D60532"/>
    <w:rsid w:val="00D62B72"/>
    <w:rsid w:val="00D632F5"/>
    <w:rsid w:val="00D633E2"/>
    <w:rsid w:val="00D6428E"/>
    <w:rsid w:val="00D64580"/>
    <w:rsid w:val="00D65687"/>
    <w:rsid w:val="00D67EA4"/>
    <w:rsid w:val="00D7301B"/>
    <w:rsid w:val="00D7320C"/>
    <w:rsid w:val="00D7357D"/>
    <w:rsid w:val="00D73789"/>
    <w:rsid w:val="00D73F3A"/>
    <w:rsid w:val="00D755EA"/>
    <w:rsid w:val="00D80801"/>
    <w:rsid w:val="00D812E6"/>
    <w:rsid w:val="00D84765"/>
    <w:rsid w:val="00D851BF"/>
    <w:rsid w:val="00D85599"/>
    <w:rsid w:val="00D86856"/>
    <w:rsid w:val="00D878CD"/>
    <w:rsid w:val="00D90AD6"/>
    <w:rsid w:val="00D911EC"/>
    <w:rsid w:val="00D91EA3"/>
    <w:rsid w:val="00D92A66"/>
    <w:rsid w:val="00D92EBD"/>
    <w:rsid w:val="00D93FBE"/>
    <w:rsid w:val="00D944C2"/>
    <w:rsid w:val="00D96500"/>
    <w:rsid w:val="00D96759"/>
    <w:rsid w:val="00D96796"/>
    <w:rsid w:val="00D96982"/>
    <w:rsid w:val="00D97493"/>
    <w:rsid w:val="00D97C41"/>
    <w:rsid w:val="00DA09CB"/>
    <w:rsid w:val="00DA143B"/>
    <w:rsid w:val="00DA160E"/>
    <w:rsid w:val="00DA3D45"/>
    <w:rsid w:val="00DA41C6"/>
    <w:rsid w:val="00DA4DBA"/>
    <w:rsid w:val="00DA5197"/>
    <w:rsid w:val="00DA536F"/>
    <w:rsid w:val="00DA5A3C"/>
    <w:rsid w:val="00DA60A8"/>
    <w:rsid w:val="00DA62BA"/>
    <w:rsid w:val="00DA7AF9"/>
    <w:rsid w:val="00DA7C5F"/>
    <w:rsid w:val="00DB0345"/>
    <w:rsid w:val="00DB09AE"/>
    <w:rsid w:val="00DB0B1A"/>
    <w:rsid w:val="00DB119D"/>
    <w:rsid w:val="00DB208C"/>
    <w:rsid w:val="00DB2676"/>
    <w:rsid w:val="00DB322B"/>
    <w:rsid w:val="00DB36A3"/>
    <w:rsid w:val="00DB41CA"/>
    <w:rsid w:val="00DB4877"/>
    <w:rsid w:val="00DB7381"/>
    <w:rsid w:val="00DB7600"/>
    <w:rsid w:val="00DB7F1D"/>
    <w:rsid w:val="00DC0146"/>
    <w:rsid w:val="00DC015B"/>
    <w:rsid w:val="00DC0CA2"/>
    <w:rsid w:val="00DC1209"/>
    <w:rsid w:val="00DC45D9"/>
    <w:rsid w:val="00DC77BC"/>
    <w:rsid w:val="00DC7E32"/>
    <w:rsid w:val="00DD0714"/>
    <w:rsid w:val="00DD1872"/>
    <w:rsid w:val="00DD1F58"/>
    <w:rsid w:val="00DD24C2"/>
    <w:rsid w:val="00DD30BF"/>
    <w:rsid w:val="00DD4327"/>
    <w:rsid w:val="00DD4EED"/>
    <w:rsid w:val="00DD67DE"/>
    <w:rsid w:val="00DD7FD1"/>
    <w:rsid w:val="00DE07A7"/>
    <w:rsid w:val="00DE0829"/>
    <w:rsid w:val="00DE19C2"/>
    <w:rsid w:val="00DE25B1"/>
    <w:rsid w:val="00DE27F9"/>
    <w:rsid w:val="00DE2F21"/>
    <w:rsid w:val="00DE3528"/>
    <w:rsid w:val="00DE444F"/>
    <w:rsid w:val="00DE543F"/>
    <w:rsid w:val="00DE5BB9"/>
    <w:rsid w:val="00DE7F3C"/>
    <w:rsid w:val="00DF01BF"/>
    <w:rsid w:val="00DF0887"/>
    <w:rsid w:val="00DF35C4"/>
    <w:rsid w:val="00DF3978"/>
    <w:rsid w:val="00DF43E6"/>
    <w:rsid w:val="00E00A65"/>
    <w:rsid w:val="00E015A1"/>
    <w:rsid w:val="00E01C3A"/>
    <w:rsid w:val="00E0225B"/>
    <w:rsid w:val="00E02796"/>
    <w:rsid w:val="00E0363E"/>
    <w:rsid w:val="00E0545F"/>
    <w:rsid w:val="00E06726"/>
    <w:rsid w:val="00E067CF"/>
    <w:rsid w:val="00E1097D"/>
    <w:rsid w:val="00E11C87"/>
    <w:rsid w:val="00E11ED3"/>
    <w:rsid w:val="00E1217D"/>
    <w:rsid w:val="00E16240"/>
    <w:rsid w:val="00E201A4"/>
    <w:rsid w:val="00E2047B"/>
    <w:rsid w:val="00E21BA3"/>
    <w:rsid w:val="00E22D24"/>
    <w:rsid w:val="00E25759"/>
    <w:rsid w:val="00E2619E"/>
    <w:rsid w:val="00E30CDC"/>
    <w:rsid w:val="00E32FAC"/>
    <w:rsid w:val="00E333CF"/>
    <w:rsid w:val="00E33A19"/>
    <w:rsid w:val="00E33A34"/>
    <w:rsid w:val="00E3468F"/>
    <w:rsid w:val="00E35169"/>
    <w:rsid w:val="00E36AE6"/>
    <w:rsid w:val="00E40437"/>
    <w:rsid w:val="00E414B7"/>
    <w:rsid w:val="00E42027"/>
    <w:rsid w:val="00E42461"/>
    <w:rsid w:val="00E4261D"/>
    <w:rsid w:val="00E42EB2"/>
    <w:rsid w:val="00E4342A"/>
    <w:rsid w:val="00E43442"/>
    <w:rsid w:val="00E43663"/>
    <w:rsid w:val="00E43D0D"/>
    <w:rsid w:val="00E44046"/>
    <w:rsid w:val="00E45FDB"/>
    <w:rsid w:val="00E50284"/>
    <w:rsid w:val="00E50CC3"/>
    <w:rsid w:val="00E51D45"/>
    <w:rsid w:val="00E5209B"/>
    <w:rsid w:val="00E56022"/>
    <w:rsid w:val="00E5624E"/>
    <w:rsid w:val="00E56B83"/>
    <w:rsid w:val="00E6009A"/>
    <w:rsid w:val="00E60BF2"/>
    <w:rsid w:val="00E613BB"/>
    <w:rsid w:val="00E6161D"/>
    <w:rsid w:val="00E61847"/>
    <w:rsid w:val="00E62548"/>
    <w:rsid w:val="00E627D7"/>
    <w:rsid w:val="00E65619"/>
    <w:rsid w:val="00E704F4"/>
    <w:rsid w:val="00E71955"/>
    <w:rsid w:val="00E72A57"/>
    <w:rsid w:val="00E73360"/>
    <w:rsid w:val="00E74247"/>
    <w:rsid w:val="00E80598"/>
    <w:rsid w:val="00E815C7"/>
    <w:rsid w:val="00E8257F"/>
    <w:rsid w:val="00E82644"/>
    <w:rsid w:val="00E834F1"/>
    <w:rsid w:val="00E86177"/>
    <w:rsid w:val="00E871E7"/>
    <w:rsid w:val="00E87403"/>
    <w:rsid w:val="00E87886"/>
    <w:rsid w:val="00E90152"/>
    <w:rsid w:val="00E9354F"/>
    <w:rsid w:val="00E94335"/>
    <w:rsid w:val="00E94D63"/>
    <w:rsid w:val="00E95D0F"/>
    <w:rsid w:val="00E964CB"/>
    <w:rsid w:val="00E96ADE"/>
    <w:rsid w:val="00E97FC3"/>
    <w:rsid w:val="00EA1E81"/>
    <w:rsid w:val="00EA237A"/>
    <w:rsid w:val="00EA279D"/>
    <w:rsid w:val="00EA396A"/>
    <w:rsid w:val="00EA48FD"/>
    <w:rsid w:val="00EA4E04"/>
    <w:rsid w:val="00EA4EB4"/>
    <w:rsid w:val="00EA5005"/>
    <w:rsid w:val="00EA6CC7"/>
    <w:rsid w:val="00EA7102"/>
    <w:rsid w:val="00EB146F"/>
    <w:rsid w:val="00EB19B4"/>
    <w:rsid w:val="00EB1F9D"/>
    <w:rsid w:val="00EB28D6"/>
    <w:rsid w:val="00EB3A8F"/>
    <w:rsid w:val="00EB5C10"/>
    <w:rsid w:val="00EB5CBA"/>
    <w:rsid w:val="00EB5CD1"/>
    <w:rsid w:val="00EB609A"/>
    <w:rsid w:val="00EB667F"/>
    <w:rsid w:val="00EB6932"/>
    <w:rsid w:val="00EB734E"/>
    <w:rsid w:val="00EC0129"/>
    <w:rsid w:val="00EC08F0"/>
    <w:rsid w:val="00EC0AF4"/>
    <w:rsid w:val="00EC136D"/>
    <w:rsid w:val="00EC187E"/>
    <w:rsid w:val="00EC2B55"/>
    <w:rsid w:val="00EC376E"/>
    <w:rsid w:val="00EC68CC"/>
    <w:rsid w:val="00ED2EBC"/>
    <w:rsid w:val="00ED3E91"/>
    <w:rsid w:val="00ED5151"/>
    <w:rsid w:val="00ED5167"/>
    <w:rsid w:val="00ED53EB"/>
    <w:rsid w:val="00ED63DD"/>
    <w:rsid w:val="00ED68DC"/>
    <w:rsid w:val="00ED76D7"/>
    <w:rsid w:val="00EE1050"/>
    <w:rsid w:val="00EE257C"/>
    <w:rsid w:val="00EE2DB6"/>
    <w:rsid w:val="00EE376B"/>
    <w:rsid w:val="00EE441F"/>
    <w:rsid w:val="00EE479D"/>
    <w:rsid w:val="00EE586F"/>
    <w:rsid w:val="00EE62CB"/>
    <w:rsid w:val="00EE63EE"/>
    <w:rsid w:val="00EE646F"/>
    <w:rsid w:val="00EE6927"/>
    <w:rsid w:val="00EE6E49"/>
    <w:rsid w:val="00EE70B5"/>
    <w:rsid w:val="00EE7142"/>
    <w:rsid w:val="00EE77C2"/>
    <w:rsid w:val="00EF0B6B"/>
    <w:rsid w:val="00EF21D1"/>
    <w:rsid w:val="00EF3151"/>
    <w:rsid w:val="00EF3A26"/>
    <w:rsid w:val="00EF3B10"/>
    <w:rsid w:val="00EF5248"/>
    <w:rsid w:val="00EF66D5"/>
    <w:rsid w:val="00EF7B06"/>
    <w:rsid w:val="00F004D9"/>
    <w:rsid w:val="00F0197F"/>
    <w:rsid w:val="00F02B32"/>
    <w:rsid w:val="00F0371D"/>
    <w:rsid w:val="00F039CD"/>
    <w:rsid w:val="00F03D20"/>
    <w:rsid w:val="00F053A2"/>
    <w:rsid w:val="00F055DB"/>
    <w:rsid w:val="00F07E9F"/>
    <w:rsid w:val="00F1090D"/>
    <w:rsid w:val="00F11213"/>
    <w:rsid w:val="00F11347"/>
    <w:rsid w:val="00F11620"/>
    <w:rsid w:val="00F11FEE"/>
    <w:rsid w:val="00F12A31"/>
    <w:rsid w:val="00F138F1"/>
    <w:rsid w:val="00F142DB"/>
    <w:rsid w:val="00F14974"/>
    <w:rsid w:val="00F168A6"/>
    <w:rsid w:val="00F1712C"/>
    <w:rsid w:val="00F17636"/>
    <w:rsid w:val="00F20808"/>
    <w:rsid w:val="00F20956"/>
    <w:rsid w:val="00F2234C"/>
    <w:rsid w:val="00F24174"/>
    <w:rsid w:val="00F26DF5"/>
    <w:rsid w:val="00F305AB"/>
    <w:rsid w:val="00F30900"/>
    <w:rsid w:val="00F314CD"/>
    <w:rsid w:val="00F318F3"/>
    <w:rsid w:val="00F339A0"/>
    <w:rsid w:val="00F3494C"/>
    <w:rsid w:val="00F36C03"/>
    <w:rsid w:val="00F37D13"/>
    <w:rsid w:val="00F37DD2"/>
    <w:rsid w:val="00F41373"/>
    <w:rsid w:val="00F4152A"/>
    <w:rsid w:val="00F42748"/>
    <w:rsid w:val="00F43807"/>
    <w:rsid w:val="00F442D6"/>
    <w:rsid w:val="00F44B60"/>
    <w:rsid w:val="00F455E1"/>
    <w:rsid w:val="00F46CF1"/>
    <w:rsid w:val="00F47505"/>
    <w:rsid w:val="00F50A81"/>
    <w:rsid w:val="00F50C00"/>
    <w:rsid w:val="00F5161B"/>
    <w:rsid w:val="00F51815"/>
    <w:rsid w:val="00F520BD"/>
    <w:rsid w:val="00F52152"/>
    <w:rsid w:val="00F524D4"/>
    <w:rsid w:val="00F5413D"/>
    <w:rsid w:val="00F5795E"/>
    <w:rsid w:val="00F60487"/>
    <w:rsid w:val="00F61004"/>
    <w:rsid w:val="00F61A63"/>
    <w:rsid w:val="00F61AD7"/>
    <w:rsid w:val="00F61BC8"/>
    <w:rsid w:val="00F62A37"/>
    <w:rsid w:val="00F62D25"/>
    <w:rsid w:val="00F62DFB"/>
    <w:rsid w:val="00F64AC2"/>
    <w:rsid w:val="00F6550E"/>
    <w:rsid w:val="00F65A26"/>
    <w:rsid w:val="00F65B24"/>
    <w:rsid w:val="00F65FAB"/>
    <w:rsid w:val="00F6689A"/>
    <w:rsid w:val="00F6699A"/>
    <w:rsid w:val="00F67CAF"/>
    <w:rsid w:val="00F67DD4"/>
    <w:rsid w:val="00F70057"/>
    <w:rsid w:val="00F70124"/>
    <w:rsid w:val="00F7018F"/>
    <w:rsid w:val="00F711C3"/>
    <w:rsid w:val="00F74A58"/>
    <w:rsid w:val="00F76837"/>
    <w:rsid w:val="00F76A2F"/>
    <w:rsid w:val="00F77162"/>
    <w:rsid w:val="00F81AE8"/>
    <w:rsid w:val="00F81DCD"/>
    <w:rsid w:val="00F83A47"/>
    <w:rsid w:val="00F84403"/>
    <w:rsid w:val="00F85676"/>
    <w:rsid w:val="00F86BA2"/>
    <w:rsid w:val="00F87F3E"/>
    <w:rsid w:val="00F93377"/>
    <w:rsid w:val="00F93A1C"/>
    <w:rsid w:val="00F93B0C"/>
    <w:rsid w:val="00F94FAC"/>
    <w:rsid w:val="00F95746"/>
    <w:rsid w:val="00F95CA7"/>
    <w:rsid w:val="00F9699F"/>
    <w:rsid w:val="00FA0AF0"/>
    <w:rsid w:val="00FA0F66"/>
    <w:rsid w:val="00FA1CC7"/>
    <w:rsid w:val="00FA2AF2"/>
    <w:rsid w:val="00FA3C78"/>
    <w:rsid w:val="00FA4284"/>
    <w:rsid w:val="00FA4E15"/>
    <w:rsid w:val="00FA6DA6"/>
    <w:rsid w:val="00FB08DD"/>
    <w:rsid w:val="00FB09D7"/>
    <w:rsid w:val="00FB25E3"/>
    <w:rsid w:val="00FB27CF"/>
    <w:rsid w:val="00FB3BAC"/>
    <w:rsid w:val="00FB63E8"/>
    <w:rsid w:val="00FB6CC1"/>
    <w:rsid w:val="00FB723B"/>
    <w:rsid w:val="00FB774B"/>
    <w:rsid w:val="00FC133A"/>
    <w:rsid w:val="00FC1CF8"/>
    <w:rsid w:val="00FC35A0"/>
    <w:rsid w:val="00FC3FBF"/>
    <w:rsid w:val="00FC460A"/>
    <w:rsid w:val="00FC5272"/>
    <w:rsid w:val="00FC5696"/>
    <w:rsid w:val="00FC5EEB"/>
    <w:rsid w:val="00FC75E6"/>
    <w:rsid w:val="00FC78A3"/>
    <w:rsid w:val="00FC794C"/>
    <w:rsid w:val="00FD219E"/>
    <w:rsid w:val="00FD22D8"/>
    <w:rsid w:val="00FD6DEA"/>
    <w:rsid w:val="00FD7F1B"/>
    <w:rsid w:val="00FE05C7"/>
    <w:rsid w:val="00FE1DDD"/>
    <w:rsid w:val="00FE27D4"/>
    <w:rsid w:val="00FE3232"/>
    <w:rsid w:val="00FE3C39"/>
    <w:rsid w:val="00FE45EC"/>
    <w:rsid w:val="00FE67F6"/>
    <w:rsid w:val="00FE6D2F"/>
    <w:rsid w:val="00FE745A"/>
    <w:rsid w:val="00FF082E"/>
    <w:rsid w:val="00FF0E24"/>
    <w:rsid w:val="00FF1963"/>
    <w:rsid w:val="00FF1F8D"/>
    <w:rsid w:val="00FF53C1"/>
    <w:rsid w:val="00FF54BC"/>
    <w:rsid w:val="00FF5E5C"/>
    <w:rsid w:val="00FF6D00"/>
    <w:rsid w:val="00FF7993"/>
    <w:rsid w:val="014EE769"/>
    <w:rsid w:val="329F10AC"/>
    <w:rsid w:val="35EAAE38"/>
    <w:rsid w:val="404B405F"/>
    <w:rsid w:val="4F0C2C1A"/>
    <w:rsid w:val="51FF0430"/>
    <w:rsid w:val="7083F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EA023"/>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D2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638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B437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37DD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styleId="Emphasis">
    <w:name w:val="Emphasis"/>
    <w:basedOn w:val="DefaultParagraphFont"/>
    <w:uiPriority w:val="20"/>
    <w:qFormat/>
    <w:rsid w:val="014EE769"/>
    <w:rPr>
      <w:i/>
      <w:iCs/>
    </w:rPr>
  </w:style>
  <w:style w:type="character" w:customStyle="1" w:styleId="Heading1Char">
    <w:name w:val="Heading 1 Char"/>
    <w:basedOn w:val="DefaultParagraphFont"/>
    <w:link w:val="Heading1"/>
    <w:uiPriority w:val="9"/>
    <w:rsid w:val="0006389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B437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37DD2"/>
    <w:rPr>
      <w:rFonts w:asciiTheme="majorHAnsi" w:eastAsiaTheme="majorEastAsia" w:hAnsiTheme="majorHAnsi" w:cstheme="majorBidi"/>
      <w:color w:val="243F60" w:themeColor="accent1" w:themeShade="7F"/>
      <w:sz w:val="24"/>
      <w:szCs w:val="24"/>
    </w:rPr>
  </w:style>
  <w:style w:type="paragraph" w:customStyle="1" w:styleId="p1">
    <w:name w:val="p1"/>
    <w:basedOn w:val="Normal"/>
    <w:rsid w:val="00F37DD2"/>
    <w:pPr>
      <w:spacing w:before="100" w:beforeAutospacing="1" w:after="100" w:afterAutospacing="1"/>
    </w:pPr>
  </w:style>
  <w:style w:type="paragraph" w:customStyle="1" w:styleId="p2">
    <w:name w:val="p2"/>
    <w:basedOn w:val="Normal"/>
    <w:rsid w:val="00F37DD2"/>
    <w:pPr>
      <w:spacing w:before="100" w:beforeAutospacing="1" w:after="100" w:afterAutospacing="1"/>
    </w:pPr>
  </w:style>
  <w:style w:type="character" w:customStyle="1" w:styleId="s1">
    <w:name w:val="s1"/>
    <w:basedOn w:val="DefaultParagraphFont"/>
    <w:rsid w:val="004B1CDA"/>
  </w:style>
  <w:style w:type="paragraph" w:customStyle="1" w:styleId="p3">
    <w:name w:val="p3"/>
    <w:basedOn w:val="Normal"/>
    <w:rsid w:val="004B1CDA"/>
    <w:pPr>
      <w:spacing w:before="100" w:beforeAutospacing="1" w:after="100" w:afterAutospacing="1"/>
    </w:pPr>
  </w:style>
  <w:style w:type="character" w:customStyle="1" w:styleId="s2">
    <w:name w:val="s2"/>
    <w:basedOn w:val="DefaultParagraphFont"/>
    <w:rsid w:val="004B1CDA"/>
  </w:style>
  <w:style w:type="paragraph" w:customStyle="1" w:styleId="p4">
    <w:name w:val="p4"/>
    <w:basedOn w:val="Normal"/>
    <w:rsid w:val="004B1CDA"/>
    <w:pPr>
      <w:spacing w:before="100" w:beforeAutospacing="1" w:after="100" w:afterAutospacing="1"/>
    </w:pPr>
  </w:style>
  <w:style w:type="character" w:customStyle="1" w:styleId="s3">
    <w:name w:val="s3"/>
    <w:basedOn w:val="DefaultParagraphFont"/>
    <w:rsid w:val="004B1CDA"/>
  </w:style>
  <w:style w:type="paragraph" w:styleId="TOC1">
    <w:name w:val="toc 1"/>
    <w:basedOn w:val="Normal"/>
    <w:next w:val="Normal"/>
    <w:autoRedefine/>
    <w:uiPriority w:val="39"/>
    <w:unhideWhenUsed/>
    <w:rsid w:val="000143A3"/>
    <w:pPr>
      <w:spacing w:after="100"/>
    </w:pPr>
  </w:style>
  <w:style w:type="paragraph" w:styleId="TOC3">
    <w:name w:val="toc 3"/>
    <w:basedOn w:val="Normal"/>
    <w:next w:val="Normal"/>
    <w:autoRedefine/>
    <w:uiPriority w:val="39"/>
    <w:unhideWhenUsed/>
    <w:rsid w:val="000143A3"/>
    <w:pPr>
      <w:spacing w:after="100"/>
      <w:ind w:left="480"/>
    </w:pPr>
  </w:style>
  <w:style w:type="character" w:styleId="Hyperlink">
    <w:name w:val="Hyperlink"/>
    <w:basedOn w:val="DefaultParagraphFont"/>
    <w:uiPriority w:val="99"/>
    <w:unhideWhenUsed/>
    <w:rsid w:val="000143A3"/>
    <w:rPr>
      <w:color w:val="0000FF" w:themeColor="hyperlink"/>
      <w:u w:val="single"/>
    </w:rPr>
  </w:style>
  <w:style w:type="character" w:customStyle="1" w:styleId="apple-converted-space">
    <w:name w:val="apple-converted-space"/>
    <w:basedOn w:val="DefaultParagraphFont"/>
    <w:rsid w:val="00434EFD"/>
  </w:style>
  <w:style w:type="paragraph" w:styleId="ListParagraph">
    <w:name w:val="List Paragraph"/>
    <w:basedOn w:val="Normal"/>
    <w:uiPriority w:val="34"/>
    <w:qFormat/>
    <w:rsid w:val="00DE7F3C"/>
    <w:pPr>
      <w:ind w:left="720"/>
      <w:contextualSpacing/>
    </w:pPr>
  </w:style>
  <w:style w:type="paragraph" w:styleId="NormalWeb">
    <w:name w:val="Normal (Web)"/>
    <w:basedOn w:val="Normal"/>
    <w:uiPriority w:val="99"/>
    <w:unhideWhenUsed/>
    <w:rsid w:val="00A8767B"/>
    <w:pPr>
      <w:spacing w:before="100" w:beforeAutospacing="1" w:after="100" w:afterAutospacing="1"/>
    </w:pPr>
  </w:style>
  <w:style w:type="paragraph" w:styleId="TOC2">
    <w:name w:val="toc 2"/>
    <w:basedOn w:val="Normal"/>
    <w:next w:val="Normal"/>
    <w:autoRedefine/>
    <w:uiPriority w:val="39"/>
    <w:unhideWhenUsed/>
    <w:rsid w:val="00ED2EBC"/>
    <w:pPr>
      <w:spacing w:after="100"/>
      <w:ind w:left="240"/>
    </w:pPr>
  </w:style>
  <w:style w:type="character" w:styleId="PlaceholderText">
    <w:name w:val="Placeholder Text"/>
    <w:basedOn w:val="DefaultParagraphFont"/>
    <w:uiPriority w:val="99"/>
    <w:semiHidden/>
    <w:rsid w:val="008824FE"/>
    <w:rPr>
      <w:color w:val="666666"/>
    </w:rPr>
  </w:style>
  <w:style w:type="paragraph" w:styleId="NoSpacing">
    <w:name w:val="No Spacing"/>
    <w:uiPriority w:val="1"/>
    <w:qFormat/>
    <w:rsid w:val="00F95CA7"/>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8C4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1E09"/>
    <w:pPr>
      <w:tabs>
        <w:tab w:val="center" w:pos="4513"/>
        <w:tab w:val="right" w:pos="9026"/>
      </w:tabs>
    </w:pPr>
  </w:style>
  <w:style w:type="character" w:customStyle="1" w:styleId="HeaderChar">
    <w:name w:val="Header Char"/>
    <w:basedOn w:val="DefaultParagraphFont"/>
    <w:link w:val="Header"/>
    <w:uiPriority w:val="99"/>
    <w:rsid w:val="009E1E0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E1E09"/>
    <w:pPr>
      <w:tabs>
        <w:tab w:val="center" w:pos="4513"/>
        <w:tab w:val="right" w:pos="9026"/>
      </w:tabs>
    </w:pPr>
  </w:style>
  <w:style w:type="character" w:customStyle="1" w:styleId="FooterChar">
    <w:name w:val="Footer Char"/>
    <w:basedOn w:val="DefaultParagraphFont"/>
    <w:link w:val="Footer"/>
    <w:uiPriority w:val="99"/>
    <w:rsid w:val="009E1E09"/>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9E1E09"/>
    <w:pPr>
      <w:ind w:left="480" w:hanging="480"/>
    </w:pPr>
    <w:rPr>
      <w:rFonts w:asciiTheme="minorHAnsi" w:hAnsiTheme="minorHAnsi" w:cstheme="minorHAnsi"/>
      <w:caps/>
      <w:sz w:val="20"/>
      <w:szCs w:val="20"/>
    </w:rPr>
  </w:style>
  <w:style w:type="paragraph" w:styleId="Caption">
    <w:name w:val="caption"/>
    <w:basedOn w:val="Normal"/>
    <w:next w:val="Normal"/>
    <w:uiPriority w:val="35"/>
    <w:unhideWhenUsed/>
    <w:qFormat/>
    <w:rsid w:val="0026795D"/>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pharmaceutical-journal.com/article/news/switching-to-biosimilars-could-save-1bn-over-five-years-says-nhs-england" TargetMode="External"/><Relationship Id="rId21" Type="http://schemas.openxmlformats.org/officeDocument/2006/relationships/image" Target="media/image15.png"/><Relationship Id="rId34" Type="http://schemas.openxmlformats.org/officeDocument/2006/relationships/hyperlink" Target="https://www.lse.ac.uk/lse-health/assets/documents/Reports/23-0275-Pharma-Report-V10.pdf" TargetMode="External"/><Relationship Id="rId42" Type="http://schemas.openxmlformats.org/officeDocument/2006/relationships/hyperlink" Target="https://www.sps.nhs.uk/wp-content/uploads/2018/03/NHMC-Good-Practice-Principles-Provision-of-Manufacturer-Funded-Homecare-....pdf" TargetMode="External"/><Relationship Id="rId47" Type="http://schemas.openxmlformats.org/officeDocument/2006/relationships/hyperlink" Target="https://proceedings.neurips.cc/paper_files/paper/2017/file/6449f44a102fde848669bdd9eb6b76fa-Paper.pdf" TargetMode="External"/><Relationship Id="rId50"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england.nhs.uk/long-read/commissioning-framework-for-best-value-biological-medicines/" TargetMode="External"/><Relationship Id="rId40" Type="http://schemas.openxmlformats.org/officeDocument/2006/relationships/hyperlink" Target="https://www.nice.org.uk/guidance/ta455/resources/adalimumab-etanercept-and-ustekinumab-for-treating-plaque-psoriasis-in-children-and-young-people-pdf-82604846770117" TargetMode="External"/><Relationship Id="rId45" Type="http://schemas.openxmlformats.org/officeDocument/2006/relationships/hyperlink" Target="https://dhcw.nhs.wales/files/dhcw-strategies-and-frameworks/digital-health-and-care-wales-organisational-strategy-2024-2030/?ts=1776367079735"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tandf.figshare.com/articles/journal_contribution/Drug_demand_forecasting_for_hospital_pharmacies_using_temporal_hierarchies/31282859?utm_source=chatgpt.com&amp;file=62083543"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assets.publishing.service.gov.uk/media/5a80bdfae5274a2e87dbb8f5/Operational_productivity_A.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awttc.nhs.wales/files/guidelines-and-pils/maximising-the-opportunity-presented-by-biosimilar-medicines-a-national-strategy-for-walespdf/" TargetMode="External"/><Relationship Id="rId43" Type="http://schemas.openxmlformats.org/officeDocument/2006/relationships/hyperlink" Target="https://www.gov.wales/digital-and-data-strategy-health-and-social-care-wales-html" TargetMode="External"/><Relationship Id="rId48" Type="http://schemas.openxmlformats.org/officeDocument/2006/relationships/hyperlink" Target="https://api.semanticscholar.org/CorpusID:5044218"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www.nice.org.uk/what-nice-does/our-guidance/about-technology-appraisal-guidance/what-is-technology-appraisal-guidance" TargetMode="External"/><Relationship Id="rId46" Type="http://schemas.openxmlformats.org/officeDocument/2006/relationships/hyperlink" Target="https://dl.acm.org/doi/10.1145/2939672.2939785" TargetMode="External"/><Relationship Id="rId20" Type="http://schemas.openxmlformats.org/officeDocument/2006/relationships/image" Target="media/image14.png"/><Relationship Id="rId41" Type="http://schemas.openxmlformats.org/officeDocument/2006/relationships/hyperlink" Target="https://bnf.nice.org.uk/drugs/adalimumab/medicinal-forms/" TargetMode="External"/><Relationship Id="rId1" Type="http://schemas.openxmlformats.org/officeDocument/2006/relationships/numbering" Target="numbering.xml"/><Relationship Id="rId6"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55060194EBF7F849BA1C2E64AF53D1B0"/>
        <w:category>
          <w:name w:val="General"/>
          <w:gallery w:val="placeholder"/>
        </w:category>
        <w:types>
          <w:type w:val="bbPlcHdr"/>
        </w:types>
        <w:behaviors>
          <w:behavior w:val="content"/>
        </w:behaviors>
        <w:guid w:val="{2898C0AC-E627-A648-B1F6-1CEF247E0838}"/>
      </w:docPartPr>
      <w:docPartBody>
        <w:p w:rsidR="00E428C0" w:rsidRDefault="0057653A">
          <w:r w:rsidRPr="003B68A4">
            <w:rPr>
              <w:rStyle w:val="PlaceholderText"/>
            </w:rPr>
            <w:t>Formatting...</w:t>
          </w:r>
        </w:p>
      </w:docPartBody>
    </w:docPart>
    <w:docPart>
      <w:docPartPr>
        <w:name w:val="82608A90EDF96B4CAE5DD6B04D1DD7D2"/>
        <w:category>
          <w:name w:val="General"/>
          <w:gallery w:val="placeholder"/>
        </w:category>
        <w:types>
          <w:type w:val="bbPlcHdr"/>
        </w:types>
        <w:behaviors>
          <w:behavior w:val="content"/>
        </w:behaviors>
        <w:guid w:val="{8FD45482-0F4A-AE43-B5F2-C7BF86E085D1}"/>
      </w:docPartPr>
      <w:docPartBody>
        <w:p w:rsidR="00E428C0" w:rsidRDefault="0057653A">
          <w:r w:rsidRPr="003B68A4">
            <w:rPr>
              <w:rStyle w:val="PlaceholderText"/>
            </w:rPr>
            <w:t>Formatting...</w:t>
          </w:r>
        </w:p>
      </w:docPartBody>
    </w:docPart>
    <w:docPart>
      <w:docPartPr>
        <w:name w:val="724E734B92E4944C90A1F9173140B108"/>
        <w:category>
          <w:name w:val="General"/>
          <w:gallery w:val="placeholder"/>
        </w:category>
        <w:types>
          <w:type w:val="bbPlcHdr"/>
        </w:types>
        <w:behaviors>
          <w:behavior w:val="content"/>
        </w:behaviors>
        <w:guid w:val="{9447BDC5-C27F-F64C-802A-B0D0B3642ACA}"/>
      </w:docPartPr>
      <w:docPartBody>
        <w:p w:rsidR="00E428C0" w:rsidRDefault="0057653A">
          <w:r w:rsidRPr="003B68A4">
            <w:rPr>
              <w:rStyle w:val="PlaceholderText"/>
            </w:rPr>
            <w:t>Formatting...</w:t>
          </w:r>
        </w:p>
      </w:docPartBody>
    </w:docPart>
    <w:docPart>
      <w:docPartPr>
        <w:name w:val="650C217A86990F498ED80BA61A2A49C7"/>
        <w:category>
          <w:name w:val="General"/>
          <w:gallery w:val="placeholder"/>
        </w:category>
        <w:types>
          <w:type w:val="bbPlcHdr"/>
        </w:types>
        <w:behaviors>
          <w:behavior w:val="content"/>
        </w:behaviors>
        <w:guid w:val="{355509CC-318E-D949-A34B-3B13AA2B4A9E}"/>
      </w:docPartPr>
      <w:docPartBody>
        <w:p w:rsidR="00E428C0" w:rsidRDefault="0057653A">
          <w:r w:rsidRPr="003B68A4">
            <w:rPr>
              <w:rStyle w:val="PlaceholderText"/>
            </w:rPr>
            <w:t>Formatting...</w:t>
          </w:r>
        </w:p>
      </w:docPartBody>
    </w:docPart>
    <w:docPart>
      <w:docPartPr>
        <w:name w:val="AB96075FAA93C54AA4712D747B6C510E"/>
        <w:category>
          <w:name w:val="General"/>
          <w:gallery w:val="placeholder"/>
        </w:category>
        <w:types>
          <w:type w:val="bbPlcHdr"/>
        </w:types>
        <w:behaviors>
          <w:behavior w:val="content"/>
        </w:behaviors>
        <w:guid w:val="{31751BC0-32C4-774D-8A4D-C88DCCE4EDBB}"/>
      </w:docPartPr>
      <w:docPartBody>
        <w:p w:rsidR="00E428C0" w:rsidRDefault="0057653A">
          <w:r w:rsidRPr="003B68A4">
            <w:rPr>
              <w:rStyle w:val="PlaceholderText"/>
            </w:rPr>
            <w:t>Formatting...</w:t>
          </w:r>
        </w:p>
      </w:docPartBody>
    </w:docPart>
    <w:docPart>
      <w:docPartPr>
        <w:name w:val="958EDFA64D016A47AC012C59821BC5E3"/>
        <w:category>
          <w:name w:val="General"/>
          <w:gallery w:val="placeholder"/>
        </w:category>
        <w:types>
          <w:type w:val="bbPlcHdr"/>
        </w:types>
        <w:behaviors>
          <w:behavior w:val="content"/>
        </w:behaviors>
        <w:guid w:val="{F3BA5091-950C-9A4A-810B-135578011435}"/>
      </w:docPartPr>
      <w:docPartBody>
        <w:p w:rsidR="00E428C0" w:rsidRDefault="0057653A">
          <w:r w:rsidRPr="003B68A4">
            <w:rPr>
              <w:rStyle w:val="PlaceholderText"/>
            </w:rPr>
            <w:t>Formatting...</w:t>
          </w:r>
        </w:p>
      </w:docPartBody>
    </w:docPart>
    <w:docPart>
      <w:docPartPr>
        <w:name w:val="DD3A5D5DCC574A4B8417F7623F361223"/>
        <w:category>
          <w:name w:val="General"/>
          <w:gallery w:val="placeholder"/>
        </w:category>
        <w:types>
          <w:type w:val="bbPlcHdr"/>
        </w:types>
        <w:behaviors>
          <w:behavior w:val="content"/>
        </w:behaviors>
        <w:guid w:val="{A5E18168-1A99-6242-8EEF-BCBDC0A5C189}"/>
      </w:docPartPr>
      <w:docPartBody>
        <w:p w:rsidR="00E428C0" w:rsidRDefault="0057653A">
          <w:r w:rsidRPr="003B68A4">
            <w:rPr>
              <w:rStyle w:val="PlaceholderText"/>
            </w:rPr>
            <w:t>Formatting...</w:t>
          </w:r>
        </w:p>
      </w:docPartBody>
    </w:docPart>
    <w:docPart>
      <w:docPartPr>
        <w:name w:val="E5347AD3AB6D6C4AAAFEF0340A84C6EE"/>
        <w:category>
          <w:name w:val="General"/>
          <w:gallery w:val="placeholder"/>
        </w:category>
        <w:types>
          <w:type w:val="bbPlcHdr"/>
        </w:types>
        <w:behaviors>
          <w:behavior w:val="content"/>
        </w:behaviors>
        <w:guid w:val="{8E6B167D-BCAE-5F45-8DAD-252434E9347F}"/>
      </w:docPartPr>
      <w:docPartBody>
        <w:p w:rsidR="00E428C0" w:rsidRDefault="0057653A">
          <w:r w:rsidRPr="003B68A4">
            <w:rPr>
              <w:rStyle w:val="PlaceholderText"/>
            </w:rPr>
            <w:t>Formatting...</w:t>
          </w:r>
        </w:p>
      </w:docPartBody>
    </w:docPart>
    <w:docPart>
      <w:docPartPr>
        <w:name w:val="A147B9593822FA46A337E6E3431E676B"/>
        <w:category>
          <w:name w:val="General"/>
          <w:gallery w:val="placeholder"/>
        </w:category>
        <w:types>
          <w:type w:val="bbPlcHdr"/>
        </w:types>
        <w:behaviors>
          <w:behavior w:val="content"/>
        </w:behaviors>
        <w:guid w:val="{FDD412BA-0A86-3941-AD21-A249494B066A}"/>
      </w:docPartPr>
      <w:docPartBody>
        <w:p w:rsidR="00E428C0" w:rsidRDefault="0057653A">
          <w:r w:rsidRPr="003B68A4">
            <w:rPr>
              <w:rStyle w:val="PlaceholderText"/>
            </w:rPr>
            <w:t>Formatting...</w:t>
          </w:r>
        </w:p>
      </w:docPartBody>
    </w:docPart>
    <w:docPart>
      <w:docPartPr>
        <w:name w:val="48AF04F6BB54FC4486400ADCCCEECD81"/>
        <w:category>
          <w:name w:val="General"/>
          <w:gallery w:val="placeholder"/>
        </w:category>
        <w:types>
          <w:type w:val="bbPlcHdr"/>
        </w:types>
        <w:behaviors>
          <w:behavior w:val="content"/>
        </w:behaviors>
        <w:guid w:val="{42C07BDB-F360-F844-BE0B-36093A34B378}"/>
      </w:docPartPr>
      <w:docPartBody>
        <w:p w:rsidR="00E428C0" w:rsidRDefault="0057653A">
          <w:r w:rsidRPr="003B68A4">
            <w:rPr>
              <w:rStyle w:val="PlaceholderText"/>
            </w:rPr>
            <w:t>Formatting...</w:t>
          </w:r>
        </w:p>
      </w:docPartBody>
    </w:docPart>
    <w:docPart>
      <w:docPartPr>
        <w:name w:val="FEE3AE00C2054442AE14E038E5127851"/>
        <w:category>
          <w:name w:val="General"/>
          <w:gallery w:val="placeholder"/>
        </w:category>
        <w:types>
          <w:type w:val="bbPlcHdr"/>
        </w:types>
        <w:behaviors>
          <w:behavior w:val="content"/>
        </w:behaviors>
        <w:guid w:val="{D789F87A-A519-B444-96AA-7A838243D5D2}"/>
      </w:docPartPr>
      <w:docPartBody>
        <w:p w:rsidR="00E428C0" w:rsidRDefault="0057653A">
          <w:r w:rsidRPr="003B68A4">
            <w:rPr>
              <w:rStyle w:val="PlaceholderText"/>
            </w:rPr>
            <w:t>Formatting...</w:t>
          </w:r>
        </w:p>
      </w:docPartBody>
    </w:docPart>
    <w:docPart>
      <w:docPartPr>
        <w:name w:val="4CEDA445BEAA0D4A9D7E1B87F95740CC"/>
        <w:category>
          <w:name w:val="General"/>
          <w:gallery w:val="placeholder"/>
        </w:category>
        <w:types>
          <w:type w:val="bbPlcHdr"/>
        </w:types>
        <w:behaviors>
          <w:behavior w:val="content"/>
        </w:behaviors>
        <w:guid w:val="{02361D05-79EB-DB40-AF9C-97E4C5321DB9}"/>
      </w:docPartPr>
      <w:docPartBody>
        <w:p w:rsidR="00E428C0" w:rsidRDefault="0057653A">
          <w:r w:rsidRPr="003B68A4">
            <w:rPr>
              <w:rStyle w:val="PlaceholderText"/>
            </w:rPr>
            <w:t>Formatting...</w:t>
          </w:r>
        </w:p>
      </w:docPartBody>
    </w:docPart>
    <w:docPart>
      <w:docPartPr>
        <w:name w:val="95DE8902FCF29146936033E3DBF13225"/>
        <w:category>
          <w:name w:val="General"/>
          <w:gallery w:val="placeholder"/>
        </w:category>
        <w:types>
          <w:type w:val="bbPlcHdr"/>
        </w:types>
        <w:behaviors>
          <w:behavior w:val="content"/>
        </w:behaviors>
        <w:guid w:val="{DBDC8DB0-8ED8-864A-90D2-68A23EC60EF6}"/>
      </w:docPartPr>
      <w:docPartBody>
        <w:p w:rsidR="00E428C0" w:rsidRDefault="0057653A">
          <w:r w:rsidRPr="003B68A4">
            <w:rPr>
              <w:rStyle w:val="PlaceholderText"/>
            </w:rPr>
            <w:t>Formatting...</w:t>
          </w:r>
        </w:p>
      </w:docPartBody>
    </w:docPart>
    <w:docPart>
      <w:docPartPr>
        <w:name w:val="58D4762A4965924E944678476D816C0B"/>
        <w:category>
          <w:name w:val="General"/>
          <w:gallery w:val="placeholder"/>
        </w:category>
        <w:types>
          <w:type w:val="bbPlcHdr"/>
        </w:types>
        <w:behaviors>
          <w:behavior w:val="content"/>
        </w:behaviors>
        <w:guid w:val="{2485B45A-C311-A84F-8370-5895E0B7313B}"/>
      </w:docPartPr>
      <w:docPartBody>
        <w:p w:rsidR="00E428C0" w:rsidRDefault="0057653A">
          <w:r w:rsidRPr="003B68A4">
            <w:rPr>
              <w:rStyle w:val="PlaceholderText"/>
            </w:rPr>
            <w:t>Formatting...</w:t>
          </w:r>
        </w:p>
      </w:docPartBody>
    </w:docPart>
    <w:docPart>
      <w:docPartPr>
        <w:name w:val="E2C05AE618BFB447B9B7BF0AA95CE13E"/>
        <w:category>
          <w:name w:val="General"/>
          <w:gallery w:val="placeholder"/>
        </w:category>
        <w:types>
          <w:type w:val="bbPlcHdr"/>
        </w:types>
        <w:behaviors>
          <w:behavior w:val="content"/>
        </w:behaviors>
        <w:guid w:val="{C7E6995A-0F00-8E46-BAC8-A3DE621AAF7C}"/>
      </w:docPartPr>
      <w:docPartBody>
        <w:p w:rsidR="00E428C0" w:rsidRDefault="0057653A">
          <w:r w:rsidRPr="003B68A4">
            <w:rPr>
              <w:rStyle w:val="PlaceholderText"/>
            </w:rPr>
            <w:t>Formatting...</w:t>
          </w:r>
        </w:p>
      </w:docPartBody>
    </w:docPart>
    <w:docPart>
      <w:docPartPr>
        <w:name w:val="09EB93DA86C7794E97B97DE87F62236F"/>
        <w:category>
          <w:name w:val="General"/>
          <w:gallery w:val="placeholder"/>
        </w:category>
        <w:types>
          <w:type w:val="bbPlcHdr"/>
        </w:types>
        <w:behaviors>
          <w:behavior w:val="content"/>
        </w:behaviors>
        <w:guid w:val="{CFAA612C-CE91-C145-8A1F-42540050C75B}"/>
      </w:docPartPr>
      <w:docPartBody>
        <w:p w:rsidR="00E428C0" w:rsidRDefault="0057653A">
          <w:r w:rsidRPr="003B68A4">
            <w:rPr>
              <w:rStyle w:val="PlaceholderText"/>
            </w:rPr>
            <w:t>Formatting...</w:t>
          </w:r>
        </w:p>
      </w:docPartBody>
    </w:docPart>
    <w:docPart>
      <w:docPartPr>
        <w:name w:val="63581EC3EEA50440AC5BD38B7789B114"/>
        <w:category>
          <w:name w:val="General"/>
          <w:gallery w:val="placeholder"/>
        </w:category>
        <w:types>
          <w:type w:val="bbPlcHdr"/>
        </w:types>
        <w:behaviors>
          <w:behavior w:val="content"/>
        </w:behaviors>
        <w:guid w:val="{711D5C5A-FFB0-2A45-AEDD-B3E4453B5997}"/>
      </w:docPartPr>
      <w:docPartBody>
        <w:p w:rsidR="00E428C0" w:rsidRDefault="0057653A">
          <w:r w:rsidRPr="003B68A4">
            <w:rPr>
              <w:rStyle w:val="PlaceholderText"/>
            </w:rPr>
            <w:t>Formatting...</w:t>
          </w:r>
        </w:p>
      </w:docPartBody>
    </w:docPart>
    <w:docPart>
      <w:docPartPr>
        <w:name w:val="4972B77D4C001C43BB306ACCF9E768E3"/>
        <w:category>
          <w:name w:val="General"/>
          <w:gallery w:val="placeholder"/>
        </w:category>
        <w:types>
          <w:type w:val="bbPlcHdr"/>
        </w:types>
        <w:behaviors>
          <w:behavior w:val="content"/>
        </w:behaviors>
        <w:guid w:val="{C9566CF2-6508-8A43-A04E-CC6C732A5C4A}"/>
      </w:docPartPr>
      <w:docPartBody>
        <w:p w:rsidR="00E428C0" w:rsidRDefault="0057653A">
          <w:r w:rsidRPr="003B68A4">
            <w:rPr>
              <w:rStyle w:val="PlaceholderText"/>
            </w:rPr>
            <w:t>Formatting...</w:t>
          </w:r>
        </w:p>
      </w:docPartBody>
    </w:docPart>
    <w:docPart>
      <w:docPartPr>
        <w:name w:val="92677ADE0E39DE47843DA3406569BAA8"/>
        <w:category>
          <w:name w:val="General"/>
          <w:gallery w:val="placeholder"/>
        </w:category>
        <w:types>
          <w:type w:val="bbPlcHdr"/>
        </w:types>
        <w:behaviors>
          <w:behavior w:val="content"/>
        </w:behaviors>
        <w:guid w:val="{4122FB22-686C-2B49-9AB7-B5BFE208944F}"/>
      </w:docPartPr>
      <w:docPartBody>
        <w:p w:rsidR="00E428C0" w:rsidRDefault="0057653A">
          <w:r w:rsidRPr="003B68A4">
            <w:rPr>
              <w:rStyle w:val="PlaceholderText"/>
            </w:rPr>
            <w:t>Formatting...</w:t>
          </w:r>
        </w:p>
      </w:docPartBody>
    </w:docPart>
    <w:docPart>
      <w:docPartPr>
        <w:name w:val="959EC044D6521D40BEF1CDF96228B1E0"/>
        <w:category>
          <w:name w:val="General"/>
          <w:gallery w:val="placeholder"/>
        </w:category>
        <w:types>
          <w:type w:val="bbPlcHdr"/>
        </w:types>
        <w:behaviors>
          <w:behavior w:val="content"/>
        </w:behaviors>
        <w:guid w:val="{A0FB3108-D02C-164C-88E4-FBADB68116A1}"/>
      </w:docPartPr>
      <w:docPartBody>
        <w:p w:rsidR="00E428C0" w:rsidRDefault="0057653A">
          <w:r w:rsidRPr="003B68A4">
            <w:rPr>
              <w:rStyle w:val="PlaceholderText"/>
            </w:rPr>
            <w:t>Formatting...</w:t>
          </w:r>
        </w:p>
      </w:docPartBody>
    </w:docPart>
    <w:docPart>
      <w:docPartPr>
        <w:name w:val="2A77F5512D70404EACC9A399FFC3D714"/>
        <w:category>
          <w:name w:val="General"/>
          <w:gallery w:val="placeholder"/>
        </w:category>
        <w:types>
          <w:type w:val="bbPlcHdr"/>
        </w:types>
        <w:behaviors>
          <w:behavior w:val="content"/>
        </w:behaviors>
        <w:guid w:val="{C5EF9277-D0C7-C54C-9D16-9F91E03F136E}"/>
      </w:docPartPr>
      <w:docPartBody>
        <w:p w:rsidR="00E428C0" w:rsidRDefault="0057653A">
          <w:r w:rsidRPr="003B68A4">
            <w:rPr>
              <w:rStyle w:val="PlaceholderText"/>
            </w:rPr>
            <w:t>Formatting...</w:t>
          </w:r>
        </w:p>
      </w:docPartBody>
    </w:docPart>
    <w:docPart>
      <w:docPartPr>
        <w:name w:val="2B0C42A72220A740A4AA1D31B6840338"/>
        <w:category>
          <w:name w:val="General"/>
          <w:gallery w:val="placeholder"/>
        </w:category>
        <w:types>
          <w:type w:val="bbPlcHdr"/>
        </w:types>
        <w:behaviors>
          <w:behavior w:val="content"/>
        </w:behaviors>
        <w:guid w:val="{D655633F-0C4D-DE41-9F27-32440E941A93}"/>
      </w:docPartPr>
      <w:docPartBody>
        <w:p w:rsidR="00E428C0" w:rsidRDefault="0057653A">
          <w:r w:rsidRPr="003B68A4">
            <w:rPr>
              <w:rStyle w:val="PlaceholderText"/>
            </w:rPr>
            <w:t>Formatting...</w:t>
          </w:r>
        </w:p>
      </w:docPartBody>
    </w:docPart>
    <w:docPart>
      <w:docPartPr>
        <w:name w:val="A376D92D1FEC474298D9B8E206B5B033"/>
        <w:category>
          <w:name w:val="General"/>
          <w:gallery w:val="placeholder"/>
        </w:category>
        <w:types>
          <w:type w:val="bbPlcHdr"/>
        </w:types>
        <w:behaviors>
          <w:behavior w:val="content"/>
        </w:behaviors>
        <w:guid w:val="{1C51D329-45D2-2245-98BD-FFBB44B09A89}"/>
      </w:docPartPr>
      <w:docPartBody>
        <w:p w:rsidR="00E428C0" w:rsidRDefault="0057653A">
          <w:r w:rsidRPr="003B68A4">
            <w:rPr>
              <w:rStyle w:val="PlaceholderText"/>
            </w:rPr>
            <w:t>Formatting...</w:t>
          </w:r>
        </w:p>
      </w:docPartBody>
    </w:docPart>
    <w:docPart>
      <w:docPartPr>
        <w:name w:val="006ED9C1ECDD8348A55DF94669B0E0A5"/>
        <w:category>
          <w:name w:val="General"/>
          <w:gallery w:val="placeholder"/>
        </w:category>
        <w:types>
          <w:type w:val="bbPlcHdr"/>
        </w:types>
        <w:behaviors>
          <w:behavior w:val="content"/>
        </w:behaviors>
        <w:guid w:val="{F5C8208A-3F84-A34C-9369-02FA0EDD699C}"/>
      </w:docPartPr>
      <w:docPartBody>
        <w:p w:rsidR="00E428C0" w:rsidRDefault="0057653A">
          <w:r w:rsidRPr="003B68A4">
            <w:rPr>
              <w:rStyle w:val="PlaceholderText"/>
            </w:rPr>
            <w:t>Formatting...</w:t>
          </w:r>
        </w:p>
      </w:docPartBody>
    </w:docPart>
    <w:docPart>
      <w:docPartPr>
        <w:name w:val="13A6D2BD2A76944FBEFB707BCE5E7474"/>
        <w:category>
          <w:name w:val="General"/>
          <w:gallery w:val="placeholder"/>
        </w:category>
        <w:types>
          <w:type w:val="bbPlcHdr"/>
        </w:types>
        <w:behaviors>
          <w:behavior w:val="content"/>
        </w:behaviors>
        <w:guid w:val="{9C3D294B-3819-E040-AE5B-822108AE772D}"/>
      </w:docPartPr>
      <w:docPartBody>
        <w:p w:rsidR="00E428C0" w:rsidRDefault="0057653A">
          <w:r w:rsidRPr="003B68A4">
            <w:rPr>
              <w:rStyle w:val="PlaceholderText"/>
            </w:rPr>
            <w:t>Formatting...</w:t>
          </w:r>
        </w:p>
      </w:docPartBody>
    </w:docPart>
    <w:docPart>
      <w:docPartPr>
        <w:name w:val="C92B9FD439047E4FB72571488F6BE558"/>
        <w:category>
          <w:name w:val="General"/>
          <w:gallery w:val="placeholder"/>
        </w:category>
        <w:types>
          <w:type w:val="bbPlcHdr"/>
        </w:types>
        <w:behaviors>
          <w:behavior w:val="content"/>
        </w:behaviors>
        <w:guid w:val="{21CA3F75-5E7E-0F49-8DBD-53FB6D21E8D9}"/>
      </w:docPartPr>
      <w:docPartBody>
        <w:p w:rsidR="00E428C0" w:rsidRDefault="0057653A">
          <w:r w:rsidRPr="003B68A4">
            <w:rPr>
              <w:rStyle w:val="PlaceholderText"/>
            </w:rPr>
            <w:t>Formatting...</w:t>
          </w:r>
        </w:p>
      </w:docPartBody>
    </w:docPart>
    <w:docPart>
      <w:docPartPr>
        <w:name w:val="6A900E94C04BE5478C95D6A50C96A2A3"/>
        <w:category>
          <w:name w:val="General"/>
          <w:gallery w:val="placeholder"/>
        </w:category>
        <w:types>
          <w:type w:val="bbPlcHdr"/>
        </w:types>
        <w:behaviors>
          <w:behavior w:val="content"/>
        </w:behaviors>
        <w:guid w:val="{C765F3DA-0CA6-C14A-80AF-49A0257AA4DC}"/>
      </w:docPartPr>
      <w:docPartBody>
        <w:p w:rsidR="00E428C0" w:rsidRDefault="0057653A">
          <w:r w:rsidRPr="003B68A4">
            <w:rPr>
              <w:rStyle w:val="PlaceholderText"/>
            </w:rPr>
            <w:t>Formatting...</w:t>
          </w:r>
        </w:p>
      </w:docPartBody>
    </w:docPart>
    <w:docPart>
      <w:docPartPr>
        <w:name w:val="07250DC08C29FE43A719D05FB6783C7B"/>
        <w:category>
          <w:name w:val="General"/>
          <w:gallery w:val="placeholder"/>
        </w:category>
        <w:types>
          <w:type w:val="bbPlcHdr"/>
        </w:types>
        <w:behaviors>
          <w:behavior w:val="content"/>
        </w:behaviors>
        <w:guid w:val="{C0C3F905-58CA-4841-B745-3C1C3FC5E671}"/>
      </w:docPartPr>
      <w:docPartBody>
        <w:p w:rsidR="00E428C0" w:rsidRDefault="0057653A">
          <w:r w:rsidRPr="003B68A4">
            <w:rPr>
              <w:rStyle w:val="PlaceholderText"/>
            </w:rPr>
            <w:t>Formatting...</w:t>
          </w:r>
        </w:p>
      </w:docPartBody>
    </w:docPart>
    <w:docPart>
      <w:docPartPr>
        <w:name w:val="6049159A63DB9F4A8E466EF339807C4A"/>
        <w:category>
          <w:name w:val="General"/>
          <w:gallery w:val="placeholder"/>
        </w:category>
        <w:types>
          <w:type w:val="bbPlcHdr"/>
        </w:types>
        <w:behaviors>
          <w:behavior w:val="content"/>
        </w:behaviors>
        <w:guid w:val="{30EBD6F0-69F0-3A4B-B000-A7E14FB985AE}"/>
      </w:docPartPr>
      <w:docPartBody>
        <w:p w:rsidR="00E428C0" w:rsidRDefault="0057653A">
          <w:r w:rsidRPr="003B68A4">
            <w:rPr>
              <w:rStyle w:val="PlaceholderText"/>
            </w:rPr>
            <w:t>Formatting...</w:t>
          </w:r>
        </w:p>
      </w:docPartBody>
    </w:docPart>
    <w:docPart>
      <w:docPartPr>
        <w:name w:val="50E4EF3E684D1F4E84835F52EB3CD38B"/>
        <w:category>
          <w:name w:val="General"/>
          <w:gallery w:val="placeholder"/>
        </w:category>
        <w:types>
          <w:type w:val="bbPlcHdr"/>
        </w:types>
        <w:behaviors>
          <w:behavior w:val="content"/>
        </w:behaviors>
        <w:guid w:val="{53E225CA-6C52-7044-8010-A87BE58C51EB}"/>
      </w:docPartPr>
      <w:docPartBody>
        <w:p w:rsidR="00E428C0" w:rsidRDefault="0057653A">
          <w:r w:rsidRPr="003B68A4">
            <w:rPr>
              <w:rStyle w:val="PlaceholderText"/>
            </w:rPr>
            <w:t>Formatting...</w:t>
          </w:r>
        </w:p>
      </w:docPartBody>
    </w:docPart>
    <w:docPart>
      <w:docPartPr>
        <w:name w:val="E56D8DD3DF5DDB4BA04D18976803D235"/>
        <w:category>
          <w:name w:val="General"/>
          <w:gallery w:val="placeholder"/>
        </w:category>
        <w:types>
          <w:type w:val="bbPlcHdr"/>
        </w:types>
        <w:behaviors>
          <w:behavior w:val="content"/>
        </w:behaviors>
        <w:guid w:val="{1CD06FA6-EC9F-EE4F-9915-4437A689F3C3}"/>
      </w:docPartPr>
      <w:docPartBody>
        <w:p w:rsidR="00E428C0" w:rsidRDefault="0057653A">
          <w:r w:rsidRPr="003B68A4">
            <w:rPr>
              <w:rStyle w:val="PlaceholderText"/>
            </w:rPr>
            <w:t>Formatting...</w:t>
          </w:r>
        </w:p>
      </w:docPartBody>
    </w:docPart>
    <w:docPart>
      <w:docPartPr>
        <w:name w:val="6E69E8A72B9B284E9A355592F687BED6"/>
        <w:category>
          <w:name w:val="General"/>
          <w:gallery w:val="placeholder"/>
        </w:category>
        <w:types>
          <w:type w:val="bbPlcHdr"/>
        </w:types>
        <w:behaviors>
          <w:behavior w:val="content"/>
        </w:behaviors>
        <w:guid w:val="{5360325F-E46F-5A4E-9A47-E6E3CACFE332}"/>
      </w:docPartPr>
      <w:docPartBody>
        <w:p w:rsidR="00E428C0" w:rsidRDefault="0057653A">
          <w:r w:rsidRPr="003B68A4">
            <w:rPr>
              <w:rStyle w:val="PlaceholderText"/>
            </w:rPr>
            <w:t>Formatting...</w:t>
          </w:r>
        </w:p>
      </w:docPartBody>
    </w:docPart>
    <w:docPart>
      <w:docPartPr>
        <w:name w:val="3180BD7B09042847936A7CEFB315D3FC"/>
        <w:category>
          <w:name w:val="General"/>
          <w:gallery w:val="placeholder"/>
        </w:category>
        <w:types>
          <w:type w:val="bbPlcHdr"/>
        </w:types>
        <w:behaviors>
          <w:behavior w:val="content"/>
        </w:behaviors>
        <w:guid w:val="{5804F5F6-0EE2-DA40-9090-F71B8E68F6EA}"/>
      </w:docPartPr>
      <w:docPartBody>
        <w:p w:rsidR="00E428C0" w:rsidRDefault="0057653A">
          <w:r w:rsidRPr="003B68A4">
            <w:rPr>
              <w:rStyle w:val="PlaceholderText"/>
            </w:rPr>
            <w:t>Formatting...</w:t>
          </w:r>
        </w:p>
      </w:docPartBody>
    </w:docPart>
    <w:docPart>
      <w:docPartPr>
        <w:name w:val="9B7D75B1B42CF34C9C5D17D48C5FF8EB"/>
        <w:category>
          <w:name w:val="General"/>
          <w:gallery w:val="placeholder"/>
        </w:category>
        <w:types>
          <w:type w:val="bbPlcHdr"/>
        </w:types>
        <w:behaviors>
          <w:behavior w:val="content"/>
        </w:behaviors>
        <w:guid w:val="{4AC5C4B1-AB82-D149-BAD7-396863222EC1}"/>
      </w:docPartPr>
      <w:docPartBody>
        <w:p w:rsidR="00E428C0" w:rsidRDefault="0057653A">
          <w:r w:rsidRPr="003B68A4">
            <w:rPr>
              <w:rStyle w:val="PlaceholderText"/>
            </w:rPr>
            <w:t>Formatting...</w:t>
          </w:r>
        </w:p>
      </w:docPartBody>
    </w:docPart>
    <w:docPart>
      <w:docPartPr>
        <w:name w:val="9F5F4C4C1F04084B98FCAD2180A9A090"/>
        <w:category>
          <w:name w:val="General"/>
          <w:gallery w:val="placeholder"/>
        </w:category>
        <w:types>
          <w:type w:val="bbPlcHdr"/>
        </w:types>
        <w:behaviors>
          <w:behavior w:val="content"/>
        </w:behaviors>
        <w:guid w:val="{1DDC18FA-A892-A145-975B-6B9754237C4E}"/>
      </w:docPartPr>
      <w:docPartBody>
        <w:p w:rsidR="00E428C0" w:rsidRDefault="0057653A">
          <w:r w:rsidRPr="003B68A4">
            <w:rPr>
              <w:rStyle w:val="PlaceholderText"/>
            </w:rPr>
            <w:t>Formatting...</w:t>
          </w:r>
        </w:p>
      </w:docPartBody>
    </w:docPart>
    <w:docPart>
      <w:docPartPr>
        <w:name w:val="29D60644B9AE2E4084EDE3633EB4A5AA"/>
        <w:category>
          <w:name w:val="General"/>
          <w:gallery w:val="placeholder"/>
        </w:category>
        <w:types>
          <w:type w:val="bbPlcHdr"/>
        </w:types>
        <w:behaviors>
          <w:behavior w:val="content"/>
        </w:behaviors>
        <w:guid w:val="{07F59332-EB5D-B34C-A645-13A1857D31F4}"/>
      </w:docPartPr>
      <w:docPartBody>
        <w:p w:rsidR="00E428C0" w:rsidRDefault="0057653A">
          <w:r w:rsidRPr="003B68A4">
            <w:rPr>
              <w:rStyle w:val="PlaceholderText"/>
            </w:rPr>
            <w:t>Formatting...</w:t>
          </w:r>
        </w:p>
      </w:docPartBody>
    </w:docPart>
    <w:docPart>
      <w:docPartPr>
        <w:name w:val="37323D04371DFF4A858EDDABA6F98088"/>
        <w:category>
          <w:name w:val="General"/>
          <w:gallery w:val="placeholder"/>
        </w:category>
        <w:types>
          <w:type w:val="bbPlcHdr"/>
        </w:types>
        <w:behaviors>
          <w:behavior w:val="content"/>
        </w:behaviors>
        <w:guid w:val="{EC9B1109-14B3-DF4A-888C-EB46D4E286CA}"/>
      </w:docPartPr>
      <w:docPartBody>
        <w:p w:rsidR="00E428C0" w:rsidRDefault="0057653A">
          <w:r w:rsidRPr="003B68A4">
            <w:rPr>
              <w:rStyle w:val="PlaceholderText"/>
            </w:rPr>
            <w:t>Formatting...</w:t>
          </w:r>
        </w:p>
      </w:docPartBody>
    </w:docPart>
    <w:docPart>
      <w:docPartPr>
        <w:name w:val="EFAF494686F21941B9FD12C3463A14E7"/>
        <w:category>
          <w:name w:val="General"/>
          <w:gallery w:val="placeholder"/>
        </w:category>
        <w:types>
          <w:type w:val="bbPlcHdr"/>
        </w:types>
        <w:behaviors>
          <w:behavior w:val="content"/>
        </w:behaviors>
        <w:guid w:val="{F6E62442-8672-2341-A094-BDFF98F1C701}"/>
      </w:docPartPr>
      <w:docPartBody>
        <w:p w:rsidR="00E428C0" w:rsidRDefault="0057653A">
          <w:r w:rsidRPr="003B68A4">
            <w:rPr>
              <w:rStyle w:val="PlaceholderText"/>
            </w:rPr>
            <w:t>Formatting...</w:t>
          </w:r>
        </w:p>
      </w:docPartBody>
    </w:docPart>
    <w:docPart>
      <w:docPartPr>
        <w:name w:val="C24938C1E04C7D42AFF20A4B379B0398"/>
        <w:category>
          <w:name w:val="General"/>
          <w:gallery w:val="placeholder"/>
        </w:category>
        <w:types>
          <w:type w:val="bbPlcHdr"/>
        </w:types>
        <w:behaviors>
          <w:behavior w:val="content"/>
        </w:behaviors>
        <w:guid w:val="{4596AD04-58FD-FA4A-B014-257B1393058D}"/>
      </w:docPartPr>
      <w:docPartBody>
        <w:p w:rsidR="00E428C0" w:rsidRDefault="0057653A">
          <w:r w:rsidRPr="003B68A4">
            <w:rPr>
              <w:rStyle w:val="PlaceholderText"/>
            </w:rPr>
            <w:t>Formatting...</w:t>
          </w:r>
        </w:p>
      </w:docPartBody>
    </w:docPart>
    <w:docPart>
      <w:docPartPr>
        <w:name w:val="E77FD3F556D5294BB6F91CF6F1703986"/>
        <w:category>
          <w:name w:val="General"/>
          <w:gallery w:val="placeholder"/>
        </w:category>
        <w:types>
          <w:type w:val="bbPlcHdr"/>
        </w:types>
        <w:behaviors>
          <w:behavior w:val="content"/>
        </w:behaviors>
        <w:guid w:val="{A862A48B-C54E-074A-AB21-1857EA13D5D8}"/>
      </w:docPartPr>
      <w:docPartBody>
        <w:p w:rsidR="00E428C0" w:rsidRDefault="0057653A">
          <w:r w:rsidRPr="003B68A4">
            <w:rPr>
              <w:rStyle w:val="PlaceholderText"/>
            </w:rPr>
            <w:t>Formatting...</w:t>
          </w:r>
        </w:p>
      </w:docPartBody>
    </w:docPart>
    <w:docPart>
      <w:docPartPr>
        <w:name w:val="B4E7E6A4C6A6C04593E32115BF156A12"/>
        <w:category>
          <w:name w:val="General"/>
          <w:gallery w:val="placeholder"/>
        </w:category>
        <w:types>
          <w:type w:val="bbPlcHdr"/>
        </w:types>
        <w:behaviors>
          <w:behavior w:val="content"/>
        </w:behaviors>
        <w:guid w:val="{B72C0E1E-576A-9742-B159-88F8F7AD5275}"/>
      </w:docPartPr>
      <w:docPartBody>
        <w:p w:rsidR="00E428C0" w:rsidRDefault="0057653A">
          <w:r w:rsidRPr="003B68A4">
            <w:rPr>
              <w:rStyle w:val="PlaceholderText"/>
            </w:rPr>
            <w:t>Formatting...</w:t>
          </w:r>
        </w:p>
      </w:docPartBody>
    </w:docPart>
    <w:docPart>
      <w:docPartPr>
        <w:name w:val="5882B27F27921F4F81D9F3CF988C1A75"/>
        <w:category>
          <w:name w:val="General"/>
          <w:gallery w:val="placeholder"/>
        </w:category>
        <w:types>
          <w:type w:val="bbPlcHdr"/>
        </w:types>
        <w:behaviors>
          <w:behavior w:val="content"/>
        </w:behaviors>
        <w:guid w:val="{624B93B7-98BD-1B45-B137-C06382013DEF}"/>
      </w:docPartPr>
      <w:docPartBody>
        <w:p w:rsidR="00E428C0" w:rsidRDefault="0057653A">
          <w:r w:rsidRPr="003B68A4">
            <w:rPr>
              <w:rStyle w:val="PlaceholderText"/>
            </w:rPr>
            <w:t>Formatting...</w:t>
          </w:r>
        </w:p>
      </w:docPartBody>
    </w:docPart>
    <w:docPart>
      <w:docPartPr>
        <w:name w:val="53EE21443C8453498630A9828D2B0013"/>
        <w:category>
          <w:name w:val="General"/>
          <w:gallery w:val="placeholder"/>
        </w:category>
        <w:types>
          <w:type w:val="bbPlcHdr"/>
        </w:types>
        <w:behaviors>
          <w:behavior w:val="content"/>
        </w:behaviors>
        <w:guid w:val="{415265CE-BDF2-0748-8909-86371E80F3F2}"/>
      </w:docPartPr>
      <w:docPartBody>
        <w:p w:rsidR="00E428C0" w:rsidRDefault="0057653A">
          <w:r w:rsidRPr="003B68A4">
            <w:rPr>
              <w:rStyle w:val="PlaceholderText"/>
            </w:rPr>
            <w:t>Formatting...</w:t>
          </w:r>
        </w:p>
      </w:docPartBody>
    </w:docPart>
    <w:docPart>
      <w:docPartPr>
        <w:name w:val="05AEB9D0A461894D95FF32C3E377DB1A"/>
        <w:category>
          <w:name w:val="General"/>
          <w:gallery w:val="placeholder"/>
        </w:category>
        <w:types>
          <w:type w:val="bbPlcHdr"/>
        </w:types>
        <w:behaviors>
          <w:behavior w:val="content"/>
        </w:behaviors>
        <w:guid w:val="{E7492856-F693-7A40-94E7-EAF3FCEA0174}"/>
      </w:docPartPr>
      <w:docPartBody>
        <w:p w:rsidR="00E428C0" w:rsidRDefault="0057653A">
          <w:r w:rsidRPr="003B68A4">
            <w:rPr>
              <w:rStyle w:val="PlaceholderText"/>
            </w:rPr>
            <w:t>Formatting...</w:t>
          </w:r>
        </w:p>
      </w:docPartBody>
    </w:docPart>
    <w:docPart>
      <w:docPartPr>
        <w:name w:val="4228EF70D644034E81053CD8629C6ACB"/>
        <w:category>
          <w:name w:val="General"/>
          <w:gallery w:val="placeholder"/>
        </w:category>
        <w:types>
          <w:type w:val="bbPlcHdr"/>
        </w:types>
        <w:behaviors>
          <w:behavior w:val="content"/>
        </w:behaviors>
        <w:guid w:val="{55FAD089-0922-DD45-B33B-3B26E82BAA3D}"/>
      </w:docPartPr>
      <w:docPartBody>
        <w:p w:rsidR="00E428C0" w:rsidRDefault="0057653A">
          <w:r w:rsidRPr="003B68A4">
            <w:rPr>
              <w:rStyle w:val="PlaceholderText"/>
            </w:rPr>
            <w:t>Formatting...</w:t>
          </w:r>
        </w:p>
      </w:docPartBody>
    </w:docPart>
    <w:docPart>
      <w:docPartPr>
        <w:name w:val="F1F2D7C2E5967F47BC524A446A29EA93"/>
        <w:category>
          <w:name w:val="General"/>
          <w:gallery w:val="placeholder"/>
        </w:category>
        <w:types>
          <w:type w:val="bbPlcHdr"/>
        </w:types>
        <w:behaviors>
          <w:behavior w:val="content"/>
        </w:behaviors>
        <w:guid w:val="{063F9D7C-A464-854E-83D6-1FCFE9D56E80}"/>
      </w:docPartPr>
      <w:docPartBody>
        <w:p w:rsidR="00E428C0" w:rsidRDefault="0057653A">
          <w:r w:rsidRPr="003B68A4">
            <w:rPr>
              <w:rStyle w:val="PlaceholderText"/>
            </w:rPr>
            <w:t>Formatting...</w:t>
          </w:r>
        </w:p>
      </w:docPartBody>
    </w:docPart>
    <w:docPart>
      <w:docPartPr>
        <w:name w:val="78099678A210594DA354E5394806A735"/>
        <w:category>
          <w:name w:val="General"/>
          <w:gallery w:val="placeholder"/>
        </w:category>
        <w:types>
          <w:type w:val="bbPlcHdr"/>
        </w:types>
        <w:behaviors>
          <w:behavior w:val="content"/>
        </w:behaviors>
        <w:guid w:val="{348944F4-0D7D-B344-B94A-E212A4D64911}"/>
      </w:docPartPr>
      <w:docPartBody>
        <w:p w:rsidR="00E428C0" w:rsidRDefault="0057653A">
          <w:r w:rsidRPr="003B68A4">
            <w:rPr>
              <w:rStyle w:val="PlaceholderText"/>
            </w:rPr>
            <w:t>Formatting...</w:t>
          </w:r>
        </w:p>
      </w:docPartBody>
    </w:docPart>
    <w:docPart>
      <w:docPartPr>
        <w:name w:val="A4C5A3E7C622F5468AC294D3D96BB948"/>
        <w:category>
          <w:name w:val="General"/>
          <w:gallery w:val="placeholder"/>
        </w:category>
        <w:types>
          <w:type w:val="bbPlcHdr"/>
        </w:types>
        <w:behaviors>
          <w:behavior w:val="content"/>
        </w:behaviors>
        <w:guid w:val="{6F075548-B127-E04E-986B-004AE9B23AA5}"/>
      </w:docPartPr>
      <w:docPartBody>
        <w:p w:rsidR="00E428C0" w:rsidRDefault="0057653A">
          <w:r w:rsidRPr="003B68A4">
            <w:rPr>
              <w:rStyle w:val="PlaceholderText"/>
            </w:rPr>
            <w:t>Formatting...</w:t>
          </w:r>
        </w:p>
      </w:docPartBody>
    </w:docPart>
    <w:docPart>
      <w:docPartPr>
        <w:name w:val="8A756BFC55D6A14BBA29641592FEE4B1"/>
        <w:category>
          <w:name w:val="General"/>
          <w:gallery w:val="placeholder"/>
        </w:category>
        <w:types>
          <w:type w:val="bbPlcHdr"/>
        </w:types>
        <w:behaviors>
          <w:behavior w:val="content"/>
        </w:behaviors>
        <w:guid w:val="{A173613E-7579-BC42-A21C-9712CC7CC168}"/>
      </w:docPartPr>
      <w:docPartBody>
        <w:p w:rsidR="00E428C0" w:rsidRDefault="0057653A">
          <w:r w:rsidRPr="003B68A4">
            <w:rPr>
              <w:rStyle w:val="PlaceholderText"/>
            </w:rPr>
            <w:t>Formatting...</w:t>
          </w:r>
        </w:p>
      </w:docPartBody>
    </w:docPart>
    <w:docPart>
      <w:docPartPr>
        <w:name w:val="942D2B04FE3B5744A9F6A06892CF1E69"/>
        <w:category>
          <w:name w:val="General"/>
          <w:gallery w:val="placeholder"/>
        </w:category>
        <w:types>
          <w:type w:val="bbPlcHdr"/>
        </w:types>
        <w:behaviors>
          <w:behavior w:val="content"/>
        </w:behaviors>
        <w:guid w:val="{E8D5A465-F0DB-A34A-AD80-0BBB092F78F5}"/>
      </w:docPartPr>
      <w:docPartBody>
        <w:p w:rsidR="00E428C0" w:rsidRDefault="0057653A">
          <w:r w:rsidRPr="003B68A4">
            <w:rPr>
              <w:rStyle w:val="PlaceholderText"/>
            </w:rPr>
            <w:t>Formatting...</w:t>
          </w:r>
        </w:p>
      </w:docPartBody>
    </w:docPart>
    <w:docPart>
      <w:docPartPr>
        <w:name w:val="1BAE8BFFA4B03842AB286650FCD53E3D"/>
        <w:category>
          <w:name w:val="General"/>
          <w:gallery w:val="placeholder"/>
        </w:category>
        <w:types>
          <w:type w:val="bbPlcHdr"/>
        </w:types>
        <w:behaviors>
          <w:behavior w:val="content"/>
        </w:behaviors>
        <w:guid w:val="{BED6BBAD-B75F-D94D-8782-5C948502111E}"/>
      </w:docPartPr>
      <w:docPartBody>
        <w:p w:rsidR="00E428C0" w:rsidRDefault="0057653A">
          <w:r w:rsidRPr="003B68A4">
            <w:rPr>
              <w:rStyle w:val="PlaceholderText"/>
            </w:rPr>
            <w:t>Formatting...</w:t>
          </w:r>
        </w:p>
      </w:docPartBody>
    </w:docPart>
    <w:docPart>
      <w:docPartPr>
        <w:name w:val="ED90EFA123457E429F9ADAB541E459D8"/>
        <w:category>
          <w:name w:val="General"/>
          <w:gallery w:val="placeholder"/>
        </w:category>
        <w:types>
          <w:type w:val="bbPlcHdr"/>
        </w:types>
        <w:behaviors>
          <w:behavior w:val="content"/>
        </w:behaviors>
        <w:guid w:val="{5C6A6205-94E5-BA43-BCC3-C7CEC4FF92F1}"/>
      </w:docPartPr>
      <w:docPartBody>
        <w:p w:rsidR="00E428C0" w:rsidRDefault="0057653A">
          <w:r w:rsidRPr="003B68A4">
            <w:rPr>
              <w:rStyle w:val="PlaceholderText"/>
            </w:rPr>
            <w:t>Formatting...</w:t>
          </w:r>
        </w:p>
      </w:docPartBody>
    </w:docPart>
    <w:docPart>
      <w:docPartPr>
        <w:name w:val="DEE37C34F6F0FE4A9D78CB7B29F46064"/>
        <w:category>
          <w:name w:val="General"/>
          <w:gallery w:val="placeholder"/>
        </w:category>
        <w:types>
          <w:type w:val="bbPlcHdr"/>
        </w:types>
        <w:behaviors>
          <w:behavior w:val="content"/>
        </w:behaviors>
        <w:guid w:val="{7C2DEF53-451E-9546-AC24-598CB3181960}"/>
      </w:docPartPr>
      <w:docPartBody>
        <w:p w:rsidR="00E428C0" w:rsidRDefault="0057653A">
          <w:r w:rsidRPr="003B68A4">
            <w:rPr>
              <w:rStyle w:val="PlaceholderText"/>
            </w:rPr>
            <w:t>Formatting...</w:t>
          </w:r>
        </w:p>
      </w:docPartBody>
    </w:docPart>
    <w:docPart>
      <w:docPartPr>
        <w:name w:val="DDE305C11054BA4D852564A49E910919"/>
        <w:category>
          <w:name w:val="General"/>
          <w:gallery w:val="placeholder"/>
        </w:category>
        <w:types>
          <w:type w:val="bbPlcHdr"/>
        </w:types>
        <w:behaviors>
          <w:behavior w:val="content"/>
        </w:behaviors>
        <w:guid w:val="{A6DA82A8-D918-C54D-B7BD-C9A8EACE7FD1}"/>
      </w:docPartPr>
      <w:docPartBody>
        <w:p w:rsidR="00E428C0" w:rsidRDefault="0057653A">
          <w:r w:rsidRPr="003B68A4">
            <w:rPr>
              <w:rStyle w:val="PlaceholderText"/>
            </w:rPr>
            <w:t>Formatting...</w:t>
          </w:r>
        </w:p>
      </w:docPartBody>
    </w:docPart>
    <w:docPart>
      <w:docPartPr>
        <w:name w:val="C0F940F26D9F4A45A07D2DA94DB915C7"/>
        <w:category>
          <w:name w:val="General"/>
          <w:gallery w:val="placeholder"/>
        </w:category>
        <w:types>
          <w:type w:val="bbPlcHdr"/>
        </w:types>
        <w:behaviors>
          <w:behavior w:val="content"/>
        </w:behaviors>
        <w:guid w:val="{FCD459A0-0DFB-7249-B402-8C07F0DAD1F2}"/>
      </w:docPartPr>
      <w:docPartBody>
        <w:p w:rsidR="00E428C0" w:rsidRDefault="0057653A">
          <w:r w:rsidRPr="003B68A4">
            <w:rPr>
              <w:rStyle w:val="PlaceholderText"/>
            </w:rPr>
            <w:t>Formatting...</w:t>
          </w:r>
        </w:p>
      </w:docPartBody>
    </w:docPart>
    <w:docPart>
      <w:docPartPr>
        <w:name w:val="924672DF6D54354890016541CCAEDBF9"/>
        <w:category>
          <w:name w:val="General"/>
          <w:gallery w:val="placeholder"/>
        </w:category>
        <w:types>
          <w:type w:val="bbPlcHdr"/>
        </w:types>
        <w:behaviors>
          <w:behavior w:val="content"/>
        </w:behaviors>
        <w:guid w:val="{26AC51AC-1110-6E4A-A135-69DD83223007}"/>
      </w:docPartPr>
      <w:docPartBody>
        <w:p w:rsidR="00E428C0" w:rsidRDefault="0057653A">
          <w:r w:rsidRPr="003B68A4">
            <w:rPr>
              <w:rStyle w:val="PlaceholderText"/>
            </w:rPr>
            <w:t>Formatting...</w:t>
          </w:r>
        </w:p>
      </w:docPartBody>
    </w:docPart>
    <w:docPart>
      <w:docPartPr>
        <w:name w:val="C52240C5B647B4449462ABB16F34207D"/>
        <w:category>
          <w:name w:val="General"/>
          <w:gallery w:val="placeholder"/>
        </w:category>
        <w:types>
          <w:type w:val="bbPlcHdr"/>
        </w:types>
        <w:behaviors>
          <w:behavior w:val="content"/>
        </w:behaviors>
        <w:guid w:val="{D8BE5E30-4C95-D346-B633-70E882FDF379}"/>
      </w:docPartPr>
      <w:docPartBody>
        <w:p w:rsidR="00E428C0" w:rsidRDefault="0057653A">
          <w:r w:rsidRPr="003B68A4">
            <w:rPr>
              <w:rStyle w:val="PlaceholderText"/>
            </w:rPr>
            <w:t>Formatting...</w:t>
          </w:r>
        </w:p>
      </w:docPartBody>
    </w:docPart>
    <w:docPart>
      <w:docPartPr>
        <w:name w:val="4D7AFF0452F08847BECC43B4489AFFC6"/>
        <w:category>
          <w:name w:val="General"/>
          <w:gallery w:val="placeholder"/>
        </w:category>
        <w:types>
          <w:type w:val="bbPlcHdr"/>
        </w:types>
        <w:behaviors>
          <w:behavior w:val="content"/>
        </w:behaviors>
        <w:guid w:val="{0C9B36EE-FCE6-1042-BAEA-F5912D4D19D2}"/>
      </w:docPartPr>
      <w:docPartBody>
        <w:p w:rsidR="00E428C0" w:rsidRDefault="0057653A">
          <w:r w:rsidRPr="003B68A4">
            <w:rPr>
              <w:rStyle w:val="PlaceholderText"/>
            </w:rPr>
            <w:t>Formatting...</w:t>
          </w:r>
        </w:p>
      </w:docPartBody>
    </w:docPart>
    <w:docPart>
      <w:docPartPr>
        <w:name w:val="85D00679100AB4459BD71184BFE31C98"/>
        <w:category>
          <w:name w:val="General"/>
          <w:gallery w:val="placeholder"/>
        </w:category>
        <w:types>
          <w:type w:val="bbPlcHdr"/>
        </w:types>
        <w:behaviors>
          <w:behavior w:val="content"/>
        </w:behaviors>
        <w:guid w:val="{C60A4C7F-9EFB-0748-8364-CCDACD34E5F4}"/>
      </w:docPartPr>
      <w:docPartBody>
        <w:p w:rsidR="00E428C0" w:rsidRDefault="0057653A">
          <w:r w:rsidRPr="003B68A4">
            <w:rPr>
              <w:rStyle w:val="PlaceholderText"/>
            </w:rPr>
            <w:t>Formatting...</w:t>
          </w:r>
        </w:p>
      </w:docPartBody>
    </w:docPart>
    <w:docPart>
      <w:docPartPr>
        <w:name w:val="CCD6129A0A24334DB765717EED41659F"/>
        <w:category>
          <w:name w:val="General"/>
          <w:gallery w:val="placeholder"/>
        </w:category>
        <w:types>
          <w:type w:val="bbPlcHdr"/>
        </w:types>
        <w:behaviors>
          <w:behavior w:val="content"/>
        </w:behaviors>
        <w:guid w:val="{B0CFDF0D-3F12-874F-AFF1-671732666F5D}"/>
      </w:docPartPr>
      <w:docPartBody>
        <w:p w:rsidR="00E428C0" w:rsidRDefault="0057653A">
          <w:r w:rsidRPr="003B68A4">
            <w:rPr>
              <w:rStyle w:val="PlaceholderText"/>
            </w:rPr>
            <w:t>Formatting...</w:t>
          </w:r>
        </w:p>
      </w:docPartBody>
    </w:docPart>
    <w:docPart>
      <w:docPartPr>
        <w:name w:val="28D2623BF1AAA546A5C31C189D0F7B7E"/>
        <w:category>
          <w:name w:val="General"/>
          <w:gallery w:val="placeholder"/>
        </w:category>
        <w:types>
          <w:type w:val="bbPlcHdr"/>
        </w:types>
        <w:behaviors>
          <w:behavior w:val="content"/>
        </w:behaviors>
        <w:guid w:val="{A26869FB-C982-4F44-8435-D65AF3F28CFD}"/>
      </w:docPartPr>
      <w:docPartBody>
        <w:p w:rsidR="00E428C0" w:rsidRDefault="0057653A">
          <w:r w:rsidRPr="003B68A4">
            <w:rPr>
              <w:rStyle w:val="PlaceholderText"/>
            </w:rPr>
            <w:t>Formatting...</w:t>
          </w:r>
        </w:p>
      </w:docPartBody>
    </w:docPart>
    <w:docPart>
      <w:docPartPr>
        <w:name w:val="48E9FFB596BBD542A678EE1FC079EDC3"/>
        <w:category>
          <w:name w:val="General"/>
          <w:gallery w:val="placeholder"/>
        </w:category>
        <w:types>
          <w:type w:val="bbPlcHdr"/>
        </w:types>
        <w:behaviors>
          <w:behavior w:val="content"/>
        </w:behaviors>
        <w:guid w:val="{5D1C8BA9-6DFE-A44F-9F96-59FA66C08158}"/>
      </w:docPartPr>
      <w:docPartBody>
        <w:p w:rsidR="00E428C0" w:rsidRDefault="0057653A">
          <w:r w:rsidRPr="003B68A4">
            <w:rPr>
              <w:rStyle w:val="PlaceholderText"/>
            </w:rPr>
            <w:t>Formatting...</w:t>
          </w:r>
        </w:p>
      </w:docPartBody>
    </w:docPart>
    <w:docPart>
      <w:docPartPr>
        <w:name w:val="9A5F93B59CD540459B6ED478428B0F70"/>
        <w:category>
          <w:name w:val="General"/>
          <w:gallery w:val="placeholder"/>
        </w:category>
        <w:types>
          <w:type w:val="bbPlcHdr"/>
        </w:types>
        <w:behaviors>
          <w:behavior w:val="content"/>
        </w:behaviors>
        <w:guid w:val="{E7B4B6DF-6822-9C49-B306-4E8E006DC049}"/>
      </w:docPartPr>
      <w:docPartBody>
        <w:p w:rsidR="00E428C0" w:rsidRDefault="0057653A">
          <w:r w:rsidRPr="003B68A4">
            <w:rPr>
              <w:rStyle w:val="PlaceholderText"/>
            </w:rPr>
            <w:t>Formatting...</w:t>
          </w:r>
        </w:p>
      </w:docPartBody>
    </w:docPart>
    <w:docPart>
      <w:docPartPr>
        <w:name w:val="4730B06F9A98F24ABBFF4AFDD1CA87FB"/>
        <w:category>
          <w:name w:val="General"/>
          <w:gallery w:val="placeholder"/>
        </w:category>
        <w:types>
          <w:type w:val="bbPlcHdr"/>
        </w:types>
        <w:behaviors>
          <w:behavior w:val="content"/>
        </w:behaviors>
        <w:guid w:val="{F358F166-C59D-BF43-9EB7-C4464CA3DEDF}"/>
      </w:docPartPr>
      <w:docPartBody>
        <w:p w:rsidR="00E428C0" w:rsidRDefault="0057653A">
          <w:r w:rsidRPr="003B68A4">
            <w:rPr>
              <w:rStyle w:val="PlaceholderText"/>
            </w:rPr>
            <w:t>Formatting...</w:t>
          </w:r>
        </w:p>
      </w:docPartBody>
    </w:docPart>
    <w:docPart>
      <w:docPartPr>
        <w:name w:val="B17D4A057BA87E4CB53F41FCFF5509C9"/>
        <w:category>
          <w:name w:val="General"/>
          <w:gallery w:val="placeholder"/>
        </w:category>
        <w:types>
          <w:type w:val="bbPlcHdr"/>
        </w:types>
        <w:behaviors>
          <w:behavior w:val="content"/>
        </w:behaviors>
        <w:guid w:val="{56F2CC8F-267E-874C-B19C-A406E532353B}"/>
      </w:docPartPr>
      <w:docPartBody>
        <w:p w:rsidR="00E428C0" w:rsidRDefault="0057653A">
          <w:r w:rsidRPr="003B68A4">
            <w:rPr>
              <w:rStyle w:val="PlaceholderText"/>
            </w:rPr>
            <w:t>Formatting...</w:t>
          </w:r>
        </w:p>
      </w:docPartBody>
    </w:docPart>
    <w:docPart>
      <w:docPartPr>
        <w:name w:val="BF1904F6A96A4947A68B1441F5FCBDA9"/>
        <w:category>
          <w:name w:val="General"/>
          <w:gallery w:val="placeholder"/>
        </w:category>
        <w:types>
          <w:type w:val="bbPlcHdr"/>
        </w:types>
        <w:behaviors>
          <w:behavior w:val="content"/>
        </w:behaviors>
        <w:guid w:val="{FB48ED34-460D-4E40-B8ED-8A46E38C8FA6}"/>
      </w:docPartPr>
      <w:docPartBody>
        <w:p w:rsidR="00E428C0" w:rsidRDefault="0057653A">
          <w:r w:rsidRPr="003B68A4">
            <w:rPr>
              <w:rStyle w:val="PlaceholderText"/>
            </w:rPr>
            <w:t>Formatting...</w:t>
          </w:r>
        </w:p>
      </w:docPartBody>
    </w:docPart>
    <w:docPart>
      <w:docPartPr>
        <w:name w:val="4CF53DAAEECE304DA130CF16F034816D"/>
        <w:category>
          <w:name w:val="General"/>
          <w:gallery w:val="placeholder"/>
        </w:category>
        <w:types>
          <w:type w:val="bbPlcHdr"/>
        </w:types>
        <w:behaviors>
          <w:behavior w:val="content"/>
        </w:behaviors>
        <w:guid w:val="{42A44E34-6F85-FD45-AA35-DA47B927C84E}"/>
      </w:docPartPr>
      <w:docPartBody>
        <w:p w:rsidR="00E428C0" w:rsidRDefault="0057653A">
          <w:r w:rsidRPr="003B68A4">
            <w:rPr>
              <w:rStyle w:val="PlaceholderText"/>
            </w:rPr>
            <w:t>Formatting...</w:t>
          </w:r>
        </w:p>
      </w:docPartBody>
    </w:docPart>
    <w:docPart>
      <w:docPartPr>
        <w:name w:val="3312FC34818DCF438BC973D830583302"/>
        <w:category>
          <w:name w:val="General"/>
          <w:gallery w:val="placeholder"/>
        </w:category>
        <w:types>
          <w:type w:val="bbPlcHdr"/>
        </w:types>
        <w:behaviors>
          <w:behavior w:val="content"/>
        </w:behaviors>
        <w:guid w:val="{7FC86023-421B-EE48-8BCE-AC7716B50EC2}"/>
      </w:docPartPr>
      <w:docPartBody>
        <w:p w:rsidR="00E428C0" w:rsidRDefault="0057653A">
          <w:r w:rsidRPr="003B68A4">
            <w:rPr>
              <w:rStyle w:val="PlaceholderText"/>
            </w:rPr>
            <w:t>Formatting...</w:t>
          </w:r>
        </w:p>
      </w:docPartBody>
    </w:docPart>
    <w:docPart>
      <w:docPartPr>
        <w:name w:val="7D660BE470EF0F44AFCB2A222B782A6B"/>
        <w:category>
          <w:name w:val="General"/>
          <w:gallery w:val="placeholder"/>
        </w:category>
        <w:types>
          <w:type w:val="bbPlcHdr"/>
        </w:types>
        <w:behaviors>
          <w:behavior w:val="content"/>
        </w:behaviors>
        <w:guid w:val="{A07950AE-DDFB-9041-BE6D-B31BCED2F29F}"/>
      </w:docPartPr>
      <w:docPartBody>
        <w:p w:rsidR="00E428C0" w:rsidRDefault="0057653A">
          <w:r w:rsidRPr="003B68A4">
            <w:rPr>
              <w:rStyle w:val="PlaceholderText"/>
            </w:rPr>
            <w:t>Formatting...</w:t>
          </w:r>
        </w:p>
      </w:docPartBody>
    </w:docPart>
    <w:docPart>
      <w:docPartPr>
        <w:name w:val="DE72011DAE7C8C4D9FDDA2E461203118"/>
        <w:category>
          <w:name w:val="General"/>
          <w:gallery w:val="placeholder"/>
        </w:category>
        <w:types>
          <w:type w:val="bbPlcHdr"/>
        </w:types>
        <w:behaviors>
          <w:behavior w:val="content"/>
        </w:behaviors>
        <w:guid w:val="{C60CFFFA-0D35-A743-99B5-370477E5FEE7}"/>
      </w:docPartPr>
      <w:docPartBody>
        <w:p w:rsidR="00E428C0" w:rsidRDefault="0057653A">
          <w:r w:rsidRPr="003B68A4">
            <w:rPr>
              <w:rStyle w:val="PlaceholderText"/>
            </w:rPr>
            <w:t>Formatting...</w:t>
          </w:r>
        </w:p>
      </w:docPartBody>
    </w:docPart>
    <w:docPart>
      <w:docPartPr>
        <w:name w:val="DCD216033DEC4140BCF8D4AF86688791"/>
        <w:category>
          <w:name w:val="General"/>
          <w:gallery w:val="placeholder"/>
        </w:category>
        <w:types>
          <w:type w:val="bbPlcHdr"/>
        </w:types>
        <w:behaviors>
          <w:behavior w:val="content"/>
        </w:behaviors>
        <w:guid w:val="{C5674B13-28BF-2845-BA45-B731AE572341}"/>
      </w:docPartPr>
      <w:docPartBody>
        <w:p w:rsidR="00511191" w:rsidRDefault="00515304">
          <w:r w:rsidRPr="003B68A4">
            <w:rPr>
              <w:rStyle w:val="PlaceholderText"/>
            </w:rPr>
            <w:t>Formatting...</w:t>
          </w:r>
        </w:p>
      </w:docPartBody>
    </w:docPart>
    <w:docPart>
      <w:docPartPr>
        <w:name w:val="7F561F0BDDCC3B4AAC3F3088224B1D8C"/>
        <w:category>
          <w:name w:val="General"/>
          <w:gallery w:val="placeholder"/>
        </w:category>
        <w:types>
          <w:type w:val="bbPlcHdr"/>
        </w:types>
        <w:behaviors>
          <w:behavior w:val="content"/>
        </w:behaviors>
        <w:guid w:val="{5D36B13E-0A24-3546-BE44-59968F312022}"/>
      </w:docPartPr>
      <w:docPartBody>
        <w:p w:rsidR="00511191" w:rsidRDefault="00515304">
          <w:r w:rsidRPr="003B68A4">
            <w:rPr>
              <w:rStyle w:val="PlaceholderText"/>
            </w:rPr>
            <w:t>Formatting...</w:t>
          </w:r>
        </w:p>
      </w:docPartBody>
    </w:docPart>
    <w:docPart>
      <w:docPartPr>
        <w:name w:val="E8E3327267ED2F4DACD3FE96310726B4"/>
        <w:category>
          <w:name w:val="General"/>
          <w:gallery w:val="placeholder"/>
        </w:category>
        <w:types>
          <w:type w:val="bbPlcHdr"/>
        </w:types>
        <w:behaviors>
          <w:behavior w:val="content"/>
        </w:behaviors>
        <w:guid w:val="{285656A6-6B1C-DD42-90C3-B1ACB78A40A3}"/>
      </w:docPartPr>
      <w:docPartBody>
        <w:p w:rsidR="00511191" w:rsidRDefault="00515304">
          <w:r w:rsidRPr="003B68A4">
            <w:rPr>
              <w:rStyle w:val="PlaceholderText"/>
            </w:rPr>
            <w:t>Formatting...</w:t>
          </w:r>
        </w:p>
      </w:docPartBody>
    </w:docPart>
    <w:docPart>
      <w:docPartPr>
        <w:name w:val="E99241DD4A3056448F2C735A17CAF561"/>
        <w:category>
          <w:name w:val="General"/>
          <w:gallery w:val="placeholder"/>
        </w:category>
        <w:types>
          <w:type w:val="bbPlcHdr"/>
        </w:types>
        <w:behaviors>
          <w:behavior w:val="content"/>
        </w:behaviors>
        <w:guid w:val="{5C4FB401-4816-A54C-83F6-6007AF05B3A4}"/>
      </w:docPartPr>
      <w:docPartBody>
        <w:p w:rsidR="009A1548" w:rsidRDefault="00511191">
          <w:r w:rsidRPr="003B68A4">
            <w:rPr>
              <w:rStyle w:val="PlaceholderText"/>
            </w:rPr>
            <w:t>Formatting...</w:t>
          </w:r>
        </w:p>
      </w:docPartBody>
    </w:docPart>
    <w:docPart>
      <w:docPartPr>
        <w:name w:val="57B026871BD2E7428738E827B7A2453D"/>
        <w:category>
          <w:name w:val="General"/>
          <w:gallery w:val="placeholder"/>
        </w:category>
        <w:types>
          <w:type w:val="bbPlcHdr"/>
        </w:types>
        <w:behaviors>
          <w:behavior w:val="content"/>
        </w:behaviors>
        <w:guid w:val="{0E78D21E-A203-8C40-BEB5-88537F90005B}"/>
      </w:docPartPr>
      <w:docPartBody>
        <w:p w:rsidR="00726CBA" w:rsidRDefault="0051652E">
          <w:r w:rsidRPr="008E2D9B">
            <w:rPr>
              <w:rStyle w:val="PlaceholderText"/>
            </w:rPr>
            <w:t>Formatting...</w:t>
          </w:r>
        </w:p>
      </w:docPartBody>
    </w:docPart>
    <w:docPart>
      <w:docPartPr>
        <w:name w:val="FB0992D75406A9489EAD6512E82164E6"/>
        <w:category>
          <w:name w:val="General"/>
          <w:gallery w:val="placeholder"/>
        </w:category>
        <w:types>
          <w:type w:val="bbPlcHdr"/>
        </w:types>
        <w:behaviors>
          <w:behavior w:val="content"/>
        </w:behaviors>
        <w:guid w:val="{4A9EDA66-39F8-9F42-9312-D7A70519AB09}"/>
      </w:docPartPr>
      <w:docPartBody>
        <w:p w:rsidR="00726CBA" w:rsidRDefault="0051652E">
          <w:r w:rsidRPr="008E2D9B">
            <w:rPr>
              <w:rStyle w:val="PlaceholderText"/>
            </w:rPr>
            <w:t>Formatting...</w:t>
          </w:r>
        </w:p>
      </w:docPartBody>
    </w:docPart>
    <w:docPart>
      <w:docPartPr>
        <w:name w:val="EDC09A0E1515FE478E1B6E3A69B7B65C"/>
        <w:category>
          <w:name w:val="General"/>
          <w:gallery w:val="placeholder"/>
        </w:category>
        <w:types>
          <w:type w:val="bbPlcHdr"/>
        </w:types>
        <w:behaviors>
          <w:behavior w:val="content"/>
        </w:behaviors>
        <w:guid w:val="{801A0FED-7916-C24E-9F19-33A5448E8FB3}"/>
      </w:docPartPr>
      <w:docPartBody>
        <w:p w:rsidR="00726CBA" w:rsidRDefault="0051652E">
          <w:r w:rsidRPr="008E2D9B">
            <w:rPr>
              <w:rStyle w:val="PlaceholderText"/>
            </w:rPr>
            <w:t>Formatting...</w:t>
          </w:r>
        </w:p>
      </w:docPartBody>
    </w:docPart>
    <w:docPart>
      <w:docPartPr>
        <w:name w:val="55D687C2B21A83439068F64509C028F9"/>
        <w:category>
          <w:name w:val="General"/>
          <w:gallery w:val="placeholder"/>
        </w:category>
        <w:types>
          <w:type w:val="bbPlcHdr"/>
        </w:types>
        <w:behaviors>
          <w:behavior w:val="content"/>
        </w:behaviors>
        <w:guid w:val="{743C4099-0CA9-434B-B65B-EF8FDA2598D5}"/>
      </w:docPartPr>
      <w:docPartBody>
        <w:p w:rsidR="00726CBA" w:rsidRDefault="0051652E">
          <w:r w:rsidRPr="008E2D9B">
            <w:rPr>
              <w:rStyle w:val="PlaceholderText"/>
            </w:rPr>
            <w:t>Formatting...</w:t>
          </w:r>
        </w:p>
      </w:docPartBody>
    </w:docPart>
    <w:docPart>
      <w:docPartPr>
        <w:name w:val="5827AFB8027FF941B9E1007C4644D7D6"/>
        <w:category>
          <w:name w:val="General"/>
          <w:gallery w:val="placeholder"/>
        </w:category>
        <w:types>
          <w:type w:val="bbPlcHdr"/>
        </w:types>
        <w:behaviors>
          <w:behavior w:val="content"/>
        </w:behaviors>
        <w:guid w:val="{79BA3841-E497-1744-A5E9-5BC94D67EF93}"/>
      </w:docPartPr>
      <w:docPartBody>
        <w:p w:rsidR="00726CBA" w:rsidRDefault="0051652E">
          <w:r w:rsidRPr="008E2D9B">
            <w:rPr>
              <w:rStyle w:val="PlaceholderText"/>
            </w:rPr>
            <w:t>Formatting...</w:t>
          </w:r>
        </w:p>
      </w:docPartBody>
    </w:docPart>
    <w:docPart>
      <w:docPartPr>
        <w:name w:val="00CFEC7F8AD06B44B50919C237D8836B"/>
        <w:category>
          <w:name w:val="General"/>
          <w:gallery w:val="placeholder"/>
        </w:category>
        <w:types>
          <w:type w:val="bbPlcHdr"/>
        </w:types>
        <w:behaviors>
          <w:behavior w:val="content"/>
        </w:behaviors>
        <w:guid w:val="{3F2FBFE1-7F61-214B-AC6B-AFAA6BCD9FED}"/>
      </w:docPartPr>
      <w:docPartBody>
        <w:p w:rsidR="00726CBA" w:rsidRDefault="0051652E">
          <w:r w:rsidRPr="008E2D9B">
            <w:rPr>
              <w:rStyle w:val="PlaceholderText"/>
            </w:rPr>
            <w:t>Formatting...</w:t>
          </w:r>
        </w:p>
      </w:docPartBody>
    </w:docPart>
    <w:docPart>
      <w:docPartPr>
        <w:name w:val="24472F808821A24C904E84D2D04C8AD8"/>
        <w:category>
          <w:name w:val="General"/>
          <w:gallery w:val="placeholder"/>
        </w:category>
        <w:types>
          <w:type w:val="bbPlcHdr"/>
        </w:types>
        <w:behaviors>
          <w:behavior w:val="content"/>
        </w:behaviors>
        <w:guid w:val="{5F1CB789-1CB5-8340-898A-950BCCE13CDC}"/>
      </w:docPartPr>
      <w:docPartBody>
        <w:p w:rsidR="00726CBA" w:rsidRDefault="0051652E">
          <w:r w:rsidRPr="008E2D9B">
            <w:rPr>
              <w:rStyle w:val="PlaceholderText"/>
            </w:rPr>
            <w:t>Formatting...</w:t>
          </w:r>
        </w:p>
      </w:docPartBody>
    </w:docPart>
    <w:docPart>
      <w:docPartPr>
        <w:name w:val="59E0252AB101A04AAAFF755A122C328B"/>
        <w:category>
          <w:name w:val="General"/>
          <w:gallery w:val="placeholder"/>
        </w:category>
        <w:types>
          <w:type w:val="bbPlcHdr"/>
        </w:types>
        <w:behaviors>
          <w:behavior w:val="content"/>
        </w:behaviors>
        <w:guid w:val="{3C01D76F-BC74-574C-819E-06BF15C391BE}"/>
      </w:docPartPr>
      <w:docPartBody>
        <w:p w:rsidR="00726CBA" w:rsidRDefault="0051652E">
          <w:r w:rsidRPr="008E2D9B">
            <w:rPr>
              <w:rStyle w:val="PlaceholderText"/>
            </w:rPr>
            <w:t>Formatting...</w:t>
          </w:r>
        </w:p>
      </w:docPartBody>
    </w:docPart>
    <w:docPart>
      <w:docPartPr>
        <w:name w:val="795912DF4CD31E489CF38BB16AB9449B"/>
        <w:category>
          <w:name w:val="General"/>
          <w:gallery w:val="placeholder"/>
        </w:category>
        <w:types>
          <w:type w:val="bbPlcHdr"/>
        </w:types>
        <w:behaviors>
          <w:behavior w:val="content"/>
        </w:behaviors>
        <w:guid w:val="{508CD547-4F42-4040-851F-800E440B56D7}"/>
      </w:docPartPr>
      <w:docPartBody>
        <w:p w:rsidR="00726CBA" w:rsidRDefault="0051652E">
          <w:r w:rsidRPr="008E2D9B">
            <w:rPr>
              <w:rStyle w:val="PlaceholderText"/>
            </w:rPr>
            <w:t>Formatting...</w:t>
          </w:r>
        </w:p>
      </w:docPartBody>
    </w:docPart>
    <w:docPart>
      <w:docPartPr>
        <w:name w:val="1B8741DCF065F0478854D41FECFEBB2A"/>
        <w:category>
          <w:name w:val="General"/>
          <w:gallery w:val="placeholder"/>
        </w:category>
        <w:types>
          <w:type w:val="bbPlcHdr"/>
        </w:types>
        <w:behaviors>
          <w:behavior w:val="content"/>
        </w:behaviors>
        <w:guid w:val="{80E73345-397D-8C46-AF61-878C4A1E0058}"/>
      </w:docPartPr>
      <w:docPartBody>
        <w:p w:rsidR="00726CBA" w:rsidRDefault="0051652E">
          <w:r w:rsidRPr="008E2D9B">
            <w:rPr>
              <w:rStyle w:val="PlaceholderText"/>
            </w:rPr>
            <w:t>Formatting...</w:t>
          </w:r>
        </w:p>
      </w:docPartBody>
    </w:docPart>
    <w:docPart>
      <w:docPartPr>
        <w:name w:val="7FE9C3DF23B5414299A87566E85DA7C8"/>
        <w:category>
          <w:name w:val="General"/>
          <w:gallery w:val="placeholder"/>
        </w:category>
        <w:types>
          <w:type w:val="bbPlcHdr"/>
        </w:types>
        <w:behaviors>
          <w:behavior w:val="content"/>
        </w:behaviors>
        <w:guid w:val="{211209A0-226F-3D41-B3ED-A36521A71844}"/>
      </w:docPartPr>
      <w:docPartBody>
        <w:p w:rsidR="00726CBA" w:rsidRDefault="0051652E">
          <w:r w:rsidRPr="008E2D9B">
            <w:rPr>
              <w:rStyle w:val="PlaceholderText"/>
            </w:rPr>
            <w:t>Formatting...</w:t>
          </w:r>
        </w:p>
      </w:docPartBody>
    </w:docPart>
    <w:docPart>
      <w:docPartPr>
        <w:name w:val="FE9FB0B1F8C58042B2D945E4F3C9FDE9"/>
        <w:category>
          <w:name w:val="General"/>
          <w:gallery w:val="placeholder"/>
        </w:category>
        <w:types>
          <w:type w:val="bbPlcHdr"/>
        </w:types>
        <w:behaviors>
          <w:behavior w:val="content"/>
        </w:behaviors>
        <w:guid w:val="{E472AFCA-17E3-1443-911F-743F607DD858}"/>
      </w:docPartPr>
      <w:docPartBody>
        <w:p w:rsidR="009A5BA7" w:rsidRDefault="000E2388">
          <w:r w:rsidRPr="00FF116B">
            <w:rPr>
              <w:rStyle w:val="PlaceholderText"/>
              <w:lang w:eastAsia="en-US"/>
            </w:rPr>
            <w:t>Formatting...</w:t>
          </w:r>
        </w:p>
      </w:docPartBody>
    </w:docPart>
    <w:docPart>
      <w:docPartPr>
        <w:name w:val="20BB8B6FC8E0BB4897EA0E0F47EE8429"/>
        <w:category>
          <w:name w:val="General"/>
          <w:gallery w:val="placeholder"/>
        </w:category>
        <w:types>
          <w:type w:val="bbPlcHdr"/>
        </w:types>
        <w:behaviors>
          <w:behavior w:val="content"/>
        </w:behaviors>
        <w:guid w:val="{479BD91D-0E79-CF4F-9BD6-942C4F68F94F}"/>
      </w:docPartPr>
      <w:docPartBody>
        <w:p w:rsidR="009A5BA7" w:rsidRDefault="000E2388">
          <w:r w:rsidRPr="00FF116B">
            <w:rPr>
              <w:rStyle w:val="PlaceholderText"/>
              <w:lang w:eastAsia="en-US"/>
            </w:rPr>
            <w:t>Formatting...</w:t>
          </w:r>
        </w:p>
      </w:docPartBody>
    </w:docPart>
    <w:docPart>
      <w:docPartPr>
        <w:name w:val="DCB2116D5B947F449EC2B022265BF10D"/>
        <w:category>
          <w:name w:val="General"/>
          <w:gallery w:val="placeholder"/>
        </w:category>
        <w:types>
          <w:type w:val="bbPlcHdr"/>
        </w:types>
        <w:behaviors>
          <w:behavior w:val="content"/>
        </w:behaviors>
        <w:guid w:val="{385E5DB4-96E6-9949-A849-FC07CCD60424}"/>
      </w:docPartPr>
      <w:docPartBody>
        <w:p w:rsidR="009A5BA7" w:rsidRDefault="000E2388">
          <w:r w:rsidRPr="00FF116B">
            <w:rPr>
              <w:rStyle w:val="PlaceholderText"/>
              <w:lang w:eastAsia="en-US"/>
            </w:rPr>
            <w:t>Formatting...</w:t>
          </w:r>
        </w:p>
      </w:docPartBody>
    </w:docPart>
    <w:docPart>
      <w:docPartPr>
        <w:name w:val="2F7832D12B743B48BE4FB75EE594AFCD"/>
        <w:category>
          <w:name w:val="General"/>
          <w:gallery w:val="placeholder"/>
        </w:category>
        <w:types>
          <w:type w:val="bbPlcHdr"/>
        </w:types>
        <w:behaviors>
          <w:behavior w:val="content"/>
        </w:behaviors>
        <w:guid w:val="{B05539E0-2AB3-E843-BC9A-846D344FAFD2}"/>
      </w:docPartPr>
      <w:docPartBody>
        <w:p w:rsidR="009A5BA7" w:rsidRDefault="000E2388">
          <w:r w:rsidRPr="00FF116B">
            <w:rPr>
              <w:rStyle w:val="PlaceholderText"/>
              <w:lang w:eastAsia="en-US"/>
            </w:rPr>
            <w:t>Formatting...</w:t>
          </w:r>
        </w:p>
      </w:docPartBody>
    </w:docPart>
    <w:docPart>
      <w:docPartPr>
        <w:name w:val="CFC963212C4AE547A763E2E518653415"/>
        <w:category>
          <w:name w:val="General"/>
          <w:gallery w:val="placeholder"/>
        </w:category>
        <w:types>
          <w:type w:val="bbPlcHdr"/>
        </w:types>
        <w:behaviors>
          <w:behavior w:val="content"/>
        </w:behaviors>
        <w:guid w:val="{18F43FC7-D566-C048-9AF7-57A4309A5D30}"/>
      </w:docPartPr>
      <w:docPartBody>
        <w:p w:rsidR="009A5BA7" w:rsidRDefault="000E2388">
          <w:r w:rsidRPr="00FF116B">
            <w:rPr>
              <w:rStyle w:val="PlaceholderText"/>
              <w:lang w:eastAsia="en-US"/>
            </w:rPr>
            <w:t>Formatting...</w:t>
          </w:r>
        </w:p>
      </w:docPartBody>
    </w:docPart>
    <w:docPart>
      <w:docPartPr>
        <w:name w:val="545CB2F576EFDA42BC8C6C862C7A7951"/>
        <w:category>
          <w:name w:val="General"/>
          <w:gallery w:val="placeholder"/>
        </w:category>
        <w:types>
          <w:type w:val="bbPlcHdr"/>
        </w:types>
        <w:behaviors>
          <w:behavior w:val="content"/>
        </w:behaviors>
        <w:guid w:val="{543BC131-7DC3-D147-B137-47F9E9C85ACA}"/>
      </w:docPartPr>
      <w:docPartBody>
        <w:p w:rsidR="009A5BA7" w:rsidRDefault="000E2388">
          <w:r w:rsidRPr="00FF116B">
            <w:rPr>
              <w:rStyle w:val="PlaceholderText"/>
              <w:lang w:eastAsia="en-US"/>
            </w:rPr>
            <w:t>Formatting...</w:t>
          </w:r>
        </w:p>
      </w:docPartBody>
    </w:docPart>
    <w:docPart>
      <w:docPartPr>
        <w:name w:val="11D7B6F43DA2D4478E16C58C93E649BE"/>
        <w:category>
          <w:name w:val="General"/>
          <w:gallery w:val="placeholder"/>
        </w:category>
        <w:types>
          <w:type w:val="bbPlcHdr"/>
        </w:types>
        <w:behaviors>
          <w:behavior w:val="content"/>
        </w:behaviors>
        <w:guid w:val="{605D8F9D-A169-EB4F-BEB6-A763F8529386}"/>
      </w:docPartPr>
      <w:docPartBody>
        <w:p w:rsidR="009A5BA7" w:rsidRDefault="000E2388">
          <w:r w:rsidRPr="00FF116B">
            <w:rPr>
              <w:rStyle w:val="PlaceholderText"/>
              <w:lang w:eastAsia="en-US"/>
            </w:rPr>
            <w:t>Formatting...</w:t>
          </w:r>
        </w:p>
      </w:docPartBody>
    </w:docPart>
    <w:docPart>
      <w:docPartPr>
        <w:name w:val="9829C65364D8B64AA55FFE5A02197E32"/>
        <w:category>
          <w:name w:val="General"/>
          <w:gallery w:val="placeholder"/>
        </w:category>
        <w:types>
          <w:type w:val="bbPlcHdr"/>
        </w:types>
        <w:behaviors>
          <w:behavior w:val="content"/>
        </w:behaviors>
        <w:guid w:val="{93606A8E-C5AE-544B-A5CA-9C203F21DA5F}"/>
      </w:docPartPr>
      <w:docPartBody>
        <w:p w:rsidR="009A5BA7" w:rsidRDefault="000E2388">
          <w:r w:rsidRPr="00FF116B">
            <w:rPr>
              <w:rStyle w:val="PlaceholderText"/>
              <w:lang w:eastAsia="en-US"/>
            </w:rPr>
            <w:t>Formatting...</w:t>
          </w:r>
        </w:p>
      </w:docPartBody>
    </w:docPart>
    <w:docPart>
      <w:docPartPr>
        <w:name w:val="C24AFF9C441A8A47B73543DDB14EF068"/>
        <w:category>
          <w:name w:val="General"/>
          <w:gallery w:val="placeholder"/>
        </w:category>
        <w:types>
          <w:type w:val="bbPlcHdr"/>
        </w:types>
        <w:behaviors>
          <w:behavior w:val="content"/>
        </w:behaviors>
        <w:guid w:val="{53CFD35B-43A1-8842-BC9F-0B26267601D5}"/>
      </w:docPartPr>
      <w:docPartBody>
        <w:p w:rsidR="009A5BA7" w:rsidRDefault="000E2388">
          <w:r w:rsidRPr="00FF116B">
            <w:rPr>
              <w:rStyle w:val="PlaceholderText"/>
              <w:lang w:eastAsia="en-US"/>
            </w:rPr>
            <w:t>Formatting...</w:t>
          </w:r>
        </w:p>
      </w:docPartBody>
    </w:docPart>
    <w:docPart>
      <w:docPartPr>
        <w:name w:val="9871583FBB3EB94FBEDE239C0BF02E40"/>
        <w:category>
          <w:name w:val="General"/>
          <w:gallery w:val="placeholder"/>
        </w:category>
        <w:types>
          <w:type w:val="bbPlcHdr"/>
        </w:types>
        <w:behaviors>
          <w:behavior w:val="content"/>
        </w:behaviors>
        <w:guid w:val="{BCC2F942-1FEF-E541-AFC2-52BD08DB39FE}"/>
      </w:docPartPr>
      <w:docPartBody>
        <w:p w:rsidR="009A5BA7" w:rsidRDefault="000E2388">
          <w:r w:rsidRPr="00FF116B">
            <w:rPr>
              <w:rStyle w:val="PlaceholderText"/>
              <w:lang w:eastAsia="en-US"/>
            </w:rPr>
            <w:t>Formatting...</w:t>
          </w:r>
        </w:p>
      </w:docPartBody>
    </w:docPart>
    <w:docPart>
      <w:docPartPr>
        <w:name w:val="BC7F8E5E84BC154B9EFD424C7BD53139"/>
        <w:category>
          <w:name w:val="General"/>
          <w:gallery w:val="placeholder"/>
        </w:category>
        <w:types>
          <w:type w:val="bbPlcHdr"/>
        </w:types>
        <w:behaviors>
          <w:behavior w:val="content"/>
        </w:behaviors>
        <w:guid w:val="{27B64B85-035F-624F-B6A5-C0C1FE653AE5}"/>
      </w:docPartPr>
      <w:docPartBody>
        <w:p w:rsidR="009A5BA7" w:rsidRDefault="000E2388">
          <w:r w:rsidRPr="00FF116B">
            <w:rPr>
              <w:rStyle w:val="PlaceholderText"/>
              <w:lang w:eastAsia="en-US"/>
            </w:rPr>
            <w:t>Formatting...</w:t>
          </w:r>
        </w:p>
      </w:docPartBody>
    </w:docPart>
    <w:docPart>
      <w:docPartPr>
        <w:name w:val="DB71D75E65EE7F419A2EB4BCD5FBD9A3"/>
        <w:category>
          <w:name w:val="General"/>
          <w:gallery w:val="placeholder"/>
        </w:category>
        <w:types>
          <w:type w:val="bbPlcHdr"/>
        </w:types>
        <w:behaviors>
          <w:behavior w:val="content"/>
        </w:behaviors>
        <w:guid w:val="{B999BF5A-BFF0-3249-8139-276AFD15D1F5}"/>
      </w:docPartPr>
      <w:docPartBody>
        <w:p w:rsidR="009A5BA7" w:rsidRDefault="000E2388">
          <w:r w:rsidRPr="00FF116B">
            <w:rPr>
              <w:rStyle w:val="PlaceholderText"/>
              <w:lang w:eastAsia="en-US"/>
            </w:rPr>
            <w:t>Formatting...</w:t>
          </w:r>
        </w:p>
      </w:docPartBody>
    </w:docPart>
    <w:docPart>
      <w:docPartPr>
        <w:name w:val="F3A08EADC8581F448A7B2F2467BE8F19"/>
        <w:category>
          <w:name w:val="General"/>
          <w:gallery w:val="placeholder"/>
        </w:category>
        <w:types>
          <w:type w:val="bbPlcHdr"/>
        </w:types>
        <w:behaviors>
          <w:behavior w:val="content"/>
        </w:behaviors>
        <w:guid w:val="{0589992C-0166-E24B-BE2F-B070DC71E02A}"/>
      </w:docPartPr>
      <w:docPartBody>
        <w:p w:rsidR="009A5BA7" w:rsidRDefault="000E2388">
          <w:r w:rsidRPr="00FF116B">
            <w:rPr>
              <w:rStyle w:val="PlaceholderText"/>
              <w:lang w:eastAsia="en-US"/>
            </w:rPr>
            <w:t>Formatting...</w:t>
          </w:r>
        </w:p>
      </w:docPartBody>
    </w:docPart>
    <w:docPart>
      <w:docPartPr>
        <w:name w:val="DC540484696C25429117C1CE9AE1D63B"/>
        <w:category>
          <w:name w:val="General"/>
          <w:gallery w:val="placeholder"/>
        </w:category>
        <w:types>
          <w:type w:val="bbPlcHdr"/>
        </w:types>
        <w:behaviors>
          <w:behavior w:val="content"/>
        </w:behaviors>
        <w:guid w:val="{30252B79-D731-4F4C-84DF-86B26BD8A586}"/>
      </w:docPartPr>
      <w:docPartBody>
        <w:p w:rsidR="009A5BA7" w:rsidRDefault="000E2388">
          <w:r w:rsidRPr="00FF116B">
            <w:rPr>
              <w:rStyle w:val="PlaceholderText"/>
              <w:lang w:eastAsia="en-US"/>
            </w:rPr>
            <w:t>Formatting...</w:t>
          </w:r>
        </w:p>
      </w:docPartBody>
    </w:docPart>
    <w:docPart>
      <w:docPartPr>
        <w:name w:val="739A33F3F0EDF2488EE1C0F4A9036AEB"/>
        <w:category>
          <w:name w:val="General"/>
          <w:gallery w:val="placeholder"/>
        </w:category>
        <w:types>
          <w:type w:val="bbPlcHdr"/>
        </w:types>
        <w:behaviors>
          <w:behavior w:val="content"/>
        </w:behaviors>
        <w:guid w:val="{FD35485E-21CB-8D43-AD5D-74EAD3D21C0B}"/>
      </w:docPartPr>
      <w:docPartBody>
        <w:p w:rsidR="009A5BA7" w:rsidRDefault="000E2388">
          <w:r w:rsidRPr="00FF116B">
            <w:rPr>
              <w:rStyle w:val="PlaceholderText"/>
              <w:lang w:eastAsia="en-US"/>
            </w:rPr>
            <w:t>Formatting...</w:t>
          </w:r>
        </w:p>
      </w:docPartBody>
    </w:docPart>
    <w:docPart>
      <w:docPartPr>
        <w:name w:val="E50CB48451C38048AD89736DE9740747"/>
        <w:category>
          <w:name w:val="General"/>
          <w:gallery w:val="placeholder"/>
        </w:category>
        <w:types>
          <w:type w:val="bbPlcHdr"/>
        </w:types>
        <w:behaviors>
          <w:behavior w:val="content"/>
        </w:behaviors>
        <w:guid w:val="{9059DB56-DB94-F54A-B438-8F1345B4E0AD}"/>
      </w:docPartPr>
      <w:docPartBody>
        <w:p w:rsidR="007708A1" w:rsidRDefault="003C14B6">
          <w:r w:rsidRPr="00631F94">
            <w:rPr>
              <w:rStyle w:val="PlaceholderText"/>
              <w:lang w:eastAsia="en-US"/>
            </w:rPr>
            <w:t>Formatting...</w:t>
          </w:r>
        </w:p>
      </w:docPartBody>
    </w:docPart>
    <w:docPart>
      <w:docPartPr>
        <w:name w:val="02B93EFD07864740BD046010E983C02D"/>
        <w:category>
          <w:name w:val="General"/>
          <w:gallery w:val="placeholder"/>
        </w:category>
        <w:types>
          <w:type w:val="bbPlcHdr"/>
        </w:types>
        <w:behaviors>
          <w:behavior w:val="content"/>
        </w:behaviors>
        <w:guid w:val="{E9C1514C-2A73-C440-8087-94C9E172F28C}"/>
      </w:docPartPr>
      <w:docPartBody>
        <w:p w:rsidR="007708A1" w:rsidRDefault="003C14B6">
          <w:r w:rsidRPr="00631F94">
            <w:rPr>
              <w:rStyle w:val="PlaceholderText"/>
              <w:lang w:eastAsia="en-US"/>
            </w:rPr>
            <w:t>Formatting...</w:t>
          </w:r>
        </w:p>
      </w:docPartBody>
    </w:docPart>
    <w:docPart>
      <w:docPartPr>
        <w:name w:val="A913FFE1E5F89F45AC10FBF22234E906"/>
        <w:category>
          <w:name w:val="General"/>
          <w:gallery w:val="placeholder"/>
        </w:category>
        <w:types>
          <w:type w:val="bbPlcHdr"/>
        </w:types>
        <w:behaviors>
          <w:behavior w:val="content"/>
        </w:behaviors>
        <w:guid w:val="{C4CA442E-7918-0547-B709-FFA74EFFA1A0}"/>
      </w:docPartPr>
      <w:docPartBody>
        <w:p w:rsidR="007708A1" w:rsidRDefault="003C14B6">
          <w:r w:rsidRPr="00631F94">
            <w:rPr>
              <w:rStyle w:val="PlaceholderText"/>
              <w:lang w:eastAsia="en-US"/>
            </w:rPr>
            <w:t>Formatting...</w:t>
          </w:r>
        </w:p>
      </w:docPartBody>
    </w:docPart>
    <w:docPart>
      <w:docPartPr>
        <w:name w:val="12791477D85911468C8CE86AB88E767D"/>
        <w:category>
          <w:name w:val="General"/>
          <w:gallery w:val="placeholder"/>
        </w:category>
        <w:types>
          <w:type w:val="bbPlcHdr"/>
        </w:types>
        <w:behaviors>
          <w:behavior w:val="content"/>
        </w:behaviors>
        <w:guid w:val="{1EDF590E-0380-E64E-A8FA-6D9A420130F8}"/>
      </w:docPartPr>
      <w:docPartBody>
        <w:p w:rsidR="007708A1" w:rsidRDefault="003C14B6">
          <w:r w:rsidRPr="00631F94">
            <w:rPr>
              <w:rStyle w:val="PlaceholderText"/>
              <w:lang w:eastAsia="en-US"/>
            </w:rPr>
            <w:t>Formatting...</w:t>
          </w:r>
        </w:p>
      </w:docPartBody>
    </w:docPart>
    <w:docPart>
      <w:docPartPr>
        <w:name w:val="A0104BEAE1338647B98590E6FC12A2C1"/>
        <w:category>
          <w:name w:val="General"/>
          <w:gallery w:val="placeholder"/>
        </w:category>
        <w:types>
          <w:type w:val="bbPlcHdr"/>
        </w:types>
        <w:behaviors>
          <w:behavior w:val="content"/>
        </w:behaviors>
        <w:guid w:val="{57AE9E9F-B3D4-7049-AAB9-542A6FE7C6A4}"/>
      </w:docPartPr>
      <w:docPartBody>
        <w:p w:rsidR="007708A1" w:rsidRDefault="003C14B6">
          <w:r w:rsidRPr="00631F94">
            <w:rPr>
              <w:rStyle w:val="PlaceholderText"/>
              <w:lang w:eastAsia="en-US"/>
            </w:rPr>
            <w:t>Formatting...</w:t>
          </w:r>
        </w:p>
      </w:docPartBody>
    </w:docPart>
    <w:docPart>
      <w:docPartPr>
        <w:name w:val="94D628CE4957DE4D9DAE7A7829A70823"/>
        <w:category>
          <w:name w:val="General"/>
          <w:gallery w:val="placeholder"/>
        </w:category>
        <w:types>
          <w:type w:val="bbPlcHdr"/>
        </w:types>
        <w:behaviors>
          <w:behavior w:val="content"/>
        </w:behaviors>
        <w:guid w:val="{1B97B805-3438-D449-B998-8049B77B135A}"/>
      </w:docPartPr>
      <w:docPartBody>
        <w:p w:rsidR="007708A1" w:rsidRDefault="003C14B6">
          <w:r w:rsidRPr="00631F94">
            <w:rPr>
              <w:rStyle w:val="PlaceholderText"/>
              <w:lang w:eastAsia="en-US"/>
            </w:rPr>
            <w:t>Formatting...</w:t>
          </w:r>
        </w:p>
      </w:docPartBody>
    </w:docPart>
    <w:docPart>
      <w:docPartPr>
        <w:name w:val="CAD2FC2B6FAFF54BB3D735557BF7E82C"/>
        <w:category>
          <w:name w:val="General"/>
          <w:gallery w:val="placeholder"/>
        </w:category>
        <w:types>
          <w:type w:val="bbPlcHdr"/>
        </w:types>
        <w:behaviors>
          <w:behavior w:val="content"/>
        </w:behaviors>
        <w:guid w:val="{ED44879F-1D93-AC4E-B8E2-BDF3E07FD2F5}"/>
      </w:docPartPr>
      <w:docPartBody>
        <w:p w:rsidR="007708A1" w:rsidRDefault="003C14B6">
          <w:r w:rsidRPr="00631F94">
            <w:rPr>
              <w:rStyle w:val="PlaceholderText"/>
              <w:lang w:eastAsia="en-US"/>
            </w:rPr>
            <w:t>Formatting...</w:t>
          </w:r>
        </w:p>
      </w:docPartBody>
    </w:docPart>
    <w:docPart>
      <w:docPartPr>
        <w:name w:val="CCD816FB5639284897B0739AC13E8835"/>
        <w:category>
          <w:name w:val="General"/>
          <w:gallery w:val="placeholder"/>
        </w:category>
        <w:types>
          <w:type w:val="bbPlcHdr"/>
        </w:types>
        <w:behaviors>
          <w:behavior w:val="content"/>
        </w:behaviors>
        <w:guid w:val="{B9F465C9-D698-4D48-8BB0-9AB42E4FB14A}"/>
      </w:docPartPr>
      <w:docPartBody>
        <w:p w:rsidR="007708A1" w:rsidRDefault="003C14B6">
          <w:r w:rsidRPr="00631F94">
            <w:rPr>
              <w:rStyle w:val="PlaceholderText"/>
              <w:lang w:eastAsia="en-US"/>
            </w:rPr>
            <w:t>Formatting...</w:t>
          </w:r>
        </w:p>
      </w:docPartBody>
    </w:docPart>
    <w:docPart>
      <w:docPartPr>
        <w:name w:val="4F16839D99543F4E8BFFA6DA85F69E79"/>
        <w:category>
          <w:name w:val="General"/>
          <w:gallery w:val="placeholder"/>
        </w:category>
        <w:types>
          <w:type w:val="bbPlcHdr"/>
        </w:types>
        <w:behaviors>
          <w:behavior w:val="content"/>
        </w:behaviors>
        <w:guid w:val="{B23474EF-95F1-0149-9422-1B797E7D946F}"/>
      </w:docPartPr>
      <w:docPartBody>
        <w:p w:rsidR="007708A1" w:rsidRDefault="003C14B6">
          <w:r w:rsidRPr="00631F94">
            <w:rPr>
              <w:rStyle w:val="PlaceholderText"/>
              <w:lang w:eastAsia="en-US"/>
            </w:rPr>
            <w:t>Formatting...</w:t>
          </w:r>
        </w:p>
      </w:docPartBody>
    </w:docPart>
    <w:docPart>
      <w:docPartPr>
        <w:name w:val="F308C4AFBD4BBE48ACA97A3AD0405F4D"/>
        <w:category>
          <w:name w:val="General"/>
          <w:gallery w:val="placeholder"/>
        </w:category>
        <w:types>
          <w:type w:val="bbPlcHdr"/>
        </w:types>
        <w:behaviors>
          <w:behavior w:val="content"/>
        </w:behaviors>
        <w:guid w:val="{1706F900-20DF-5646-AA91-91238B9DE9F6}"/>
      </w:docPartPr>
      <w:docPartBody>
        <w:p w:rsidR="007708A1" w:rsidRDefault="003C14B6">
          <w:r w:rsidRPr="00631F94">
            <w:rPr>
              <w:rStyle w:val="PlaceholderText"/>
              <w:lang w:eastAsia="en-US"/>
            </w:rPr>
            <w:t>Formatting...</w:t>
          </w:r>
        </w:p>
      </w:docPartBody>
    </w:docPart>
    <w:docPart>
      <w:docPartPr>
        <w:name w:val="84D99598BE4DAF4D8C57EE144CC97418"/>
        <w:category>
          <w:name w:val="General"/>
          <w:gallery w:val="placeholder"/>
        </w:category>
        <w:types>
          <w:type w:val="bbPlcHdr"/>
        </w:types>
        <w:behaviors>
          <w:behavior w:val="content"/>
        </w:behaviors>
        <w:guid w:val="{7E09FB24-6B53-7246-B09B-DA6D1CEE7065}"/>
      </w:docPartPr>
      <w:docPartBody>
        <w:p w:rsidR="007708A1" w:rsidRDefault="003C14B6">
          <w:r w:rsidRPr="00631F94">
            <w:rPr>
              <w:rStyle w:val="PlaceholderText"/>
              <w:lang w:eastAsia="en-US"/>
            </w:rPr>
            <w:t>Formatting...</w:t>
          </w:r>
        </w:p>
      </w:docPartBody>
    </w:docPart>
    <w:docPart>
      <w:docPartPr>
        <w:name w:val="53A9836E532AC148834B47077A76A4E3"/>
        <w:category>
          <w:name w:val="General"/>
          <w:gallery w:val="placeholder"/>
        </w:category>
        <w:types>
          <w:type w:val="bbPlcHdr"/>
        </w:types>
        <w:behaviors>
          <w:behavior w:val="content"/>
        </w:behaviors>
        <w:guid w:val="{E45292E5-37DD-A64A-8A36-EACAFFF84F2F}"/>
      </w:docPartPr>
      <w:docPartBody>
        <w:p w:rsidR="007708A1" w:rsidRDefault="003C14B6">
          <w:r w:rsidRPr="00631F94">
            <w:rPr>
              <w:rStyle w:val="PlaceholderText"/>
              <w:lang w:eastAsia="en-US"/>
            </w:rPr>
            <w:t>Formatting...</w:t>
          </w:r>
        </w:p>
      </w:docPartBody>
    </w:docPart>
    <w:docPart>
      <w:docPartPr>
        <w:name w:val="E04779961094E24DA49CE8FDC4D66106"/>
        <w:category>
          <w:name w:val="General"/>
          <w:gallery w:val="placeholder"/>
        </w:category>
        <w:types>
          <w:type w:val="bbPlcHdr"/>
        </w:types>
        <w:behaviors>
          <w:behavior w:val="content"/>
        </w:behaviors>
        <w:guid w:val="{B671998F-5CAC-C044-AE4E-3AAE0846C331}"/>
      </w:docPartPr>
      <w:docPartBody>
        <w:p w:rsidR="007708A1" w:rsidRDefault="003C14B6">
          <w:r w:rsidRPr="00631F94">
            <w:rPr>
              <w:rStyle w:val="PlaceholderText"/>
              <w:lang w:eastAsia="en-US"/>
            </w:rPr>
            <w:t>Formatting...</w:t>
          </w:r>
        </w:p>
      </w:docPartBody>
    </w:docPart>
    <w:docPart>
      <w:docPartPr>
        <w:name w:val="0E82952FD934F948A66D632AF505FADB"/>
        <w:category>
          <w:name w:val="General"/>
          <w:gallery w:val="placeholder"/>
        </w:category>
        <w:types>
          <w:type w:val="bbPlcHdr"/>
        </w:types>
        <w:behaviors>
          <w:behavior w:val="content"/>
        </w:behaviors>
        <w:guid w:val="{4EF6ACAB-EEA5-024B-9B6E-A9832F3DE1B6}"/>
      </w:docPartPr>
      <w:docPartBody>
        <w:p w:rsidR="00787420" w:rsidRDefault="007708A1">
          <w:r w:rsidRPr="00997F94">
            <w:rPr>
              <w:rStyle w:val="PlaceholderText"/>
              <w:lang w:eastAsia="en-US"/>
            </w:rPr>
            <w:t>Formatting...</w:t>
          </w:r>
        </w:p>
      </w:docPartBody>
    </w:docPart>
    <w:docPart>
      <w:docPartPr>
        <w:name w:val="DFA90566B113854DB04B5DA929920F3F"/>
        <w:category>
          <w:name w:val="General"/>
          <w:gallery w:val="placeholder"/>
        </w:category>
        <w:types>
          <w:type w:val="bbPlcHdr"/>
        </w:types>
        <w:behaviors>
          <w:behavior w:val="content"/>
        </w:behaviors>
        <w:guid w:val="{8503D97F-E110-0A48-9697-A0D0B66A7911}"/>
      </w:docPartPr>
      <w:docPartBody>
        <w:p w:rsidR="00787420" w:rsidRDefault="007708A1">
          <w:r w:rsidRPr="00997F94">
            <w:rPr>
              <w:rStyle w:val="PlaceholderText"/>
              <w:lang w:eastAsia="en-US"/>
            </w:rPr>
            <w:t>Formatting...</w:t>
          </w:r>
        </w:p>
      </w:docPartBody>
    </w:docPart>
    <w:docPart>
      <w:docPartPr>
        <w:name w:val="C4F9634D7A9B014C9A09BEE24AFCD03A"/>
        <w:category>
          <w:name w:val="General"/>
          <w:gallery w:val="placeholder"/>
        </w:category>
        <w:types>
          <w:type w:val="bbPlcHdr"/>
        </w:types>
        <w:behaviors>
          <w:behavior w:val="content"/>
        </w:behaviors>
        <w:guid w:val="{B095DAF7-4B59-324A-8EE2-14E8EB1C5CA9}"/>
      </w:docPartPr>
      <w:docPartBody>
        <w:p w:rsidR="00787420" w:rsidRDefault="007708A1">
          <w:r w:rsidRPr="00997F94">
            <w:rPr>
              <w:rStyle w:val="PlaceholderText"/>
              <w:lang w:eastAsia="en-US"/>
            </w:rPr>
            <w:t>Formatting...</w:t>
          </w:r>
        </w:p>
      </w:docPartBody>
    </w:docPart>
    <w:docPart>
      <w:docPartPr>
        <w:name w:val="6B8A86D85B6E5F4E8A1320640DE30647"/>
        <w:category>
          <w:name w:val="General"/>
          <w:gallery w:val="placeholder"/>
        </w:category>
        <w:types>
          <w:type w:val="bbPlcHdr"/>
        </w:types>
        <w:behaviors>
          <w:behavior w:val="content"/>
        </w:behaviors>
        <w:guid w:val="{D12F6727-F74E-A343-889C-812A7693EDE6}"/>
      </w:docPartPr>
      <w:docPartBody>
        <w:p w:rsidR="00787420" w:rsidRDefault="007708A1">
          <w:r w:rsidRPr="00997F94">
            <w:rPr>
              <w:rStyle w:val="PlaceholderText"/>
              <w:lang w:eastAsia="en-US"/>
            </w:rPr>
            <w:t>Formatting...</w:t>
          </w:r>
        </w:p>
      </w:docPartBody>
    </w:docPart>
    <w:docPart>
      <w:docPartPr>
        <w:name w:val="213A5DC21A8C9C4981C143D97AC09AC6"/>
        <w:category>
          <w:name w:val="General"/>
          <w:gallery w:val="placeholder"/>
        </w:category>
        <w:types>
          <w:type w:val="bbPlcHdr"/>
        </w:types>
        <w:behaviors>
          <w:behavior w:val="content"/>
        </w:behaviors>
        <w:guid w:val="{8F220A7B-B29D-2D41-9901-005EA7ACAE56}"/>
      </w:docPartPr>
      <w:docPartBody>
        <w:p w:rsidR="00787420" w:rsidRDefault="007708A1">
          <w:r w:rsidRPr="00997F94">
            <w:rPr>
              <w:rStyle w:val="PlaceholderText"/>
              <w:lang w:eastAsia="en-US"/>
            </w:rPr>
            <w:t>Formatting...</w:t>
          </w:r>
        </w:p>
      </w:docPartBody>
    </w:docPart>
    <w:docPart>
      <w:docPartPr>
        <w:name w:val="51AB837367EF7C44B2E34678F262905C"/>
        <w:category>
          <w:name w:val="General"/>
          <w:gallery w:val="placeholder"/>
        </w:category>
        <w:types>
          <w:type w:val="bbPlcHdr"/>
        </w:types>
        <w:behaviors>
          <w:behavior w:val="content"/>
        </w:behaviors>
        <w:guid w:val="{EE1FC7D1-5760-C44D-9A53-E8556A12D4B8}"/>
      </w:docPartPr>
      <w:docPartBody>
        <w:p w:rsidR="00787420" w:rsidRDefault="007708A1">
          <w:r w:rsidRPr="00997F94">
            <w:rPr>
              <w:rStyle w:val="PlaceholderText"/>
              <w:lang w:eastAsia="en-US"/>
            </w:rPr>
            <w:t>Formatting...</w:t>
          </w:r>
        </w:p>
      </w:docPartBody>
    </w:docPart>
    <w:docPart>
      <w:docPartPr>
        <w:name w:val="BD382D36DBFA9F419AE9A09E3E97F816"/>
        <w:category>
          <w:name w:val="General"/>
          <w:gallery w:val="placeholder"/>
        </w:category>
        <w:types>
          <w:type w:val="bbPlcHdr"/>
        </w:types>
        <w:behaviors>
          <w:behavior w:val="content"/>
        </w:behaviors>
        <w:guid w:val="{2EB7EB29-422C-5243-BB72-33B29F9B45E9}"/>
      </w:docPartPr>
      <w:docPartBody>
        <w:p w:rsidR="00787420" w:rsidRDefault="007708A1">
          <w:r w:rsidRPr="00997F94">
            <w:rPr>
              <w:rStyle w:val="PlaceholderText"/>
              <w:lang w:eastAsia="en-US"/>
            </w:rPr>
            <w:t>Formatting...</w:t>
          </w:r>
        </w:p>
      </w:docPartBody>
    </w:docPart>
    <w:docPart>
      <w:docPartPr>
        <w:name w:val="CA36B760FF3D8E4A81CBFA9F673952A1"/>
        <w:category>
          <w:name w:val="General"/>
          <w:gallery w:val="placeholder"/>
        </w:category>
        <w:types>
          <w:type w:val="bbPlcHdr"/>
        </w:types>
        <w:behaviors>
          <w:behavior w:val="content"/>
        </w:behaviors>
        <w:guid w:val="{6DE88449-E7E0-ED4D-81B3-93811269435D}"/>
      </w:docPartPr>
      <w:docPartBody>
        <w:p w:rsidR="00787420" w:rsidRDefault="007708A1">
          <w:r w:rsidRPr="00997F94">
            <w:rPr>
              <w:rStyle w:val="PlaceholderText"/>
              <w:lang w:eastAsia="en-US"/>
            </w:rPr>
            <w:t>Formatting...</w:t>
          </w:r>
        </w:p>
      </w:docPartBody>
    </w:docPart>
    <w:docPart>
      <w:docPartPr>
        <w:name w:val="A58192D71436D04EB5A582335C06A525"/>
        <w:category>
          <w:name w:val="General"/>
          <w:gallery w:val="placeholder"/>
        </w:category>
        <w:types>
          <w:type w:val="bbPlcHdr"/>
        </w:types>
        <w:behaviors>
          <w:behavior w:val="content"/>
        </w:behaviors>
        <w:guid w:val="{E7F10E3D-487A-B44B-A4A9-9BF52023DAA5}"/>
      </w:docPartPr>
      <w:docPartBody>
        <w:p w:rsidR="00787420" w:rsidRDefault="007708A1">
          <w:r w:rsidRPr="00997F94">
            <w:rPr>
              <w:rStyle w:val="PlaceholderText"/>
              <w:lang w:eastAsia="en-US"/>
            </w:rPr>
            <w:t>Formatting...</w:t>
          </w:r>
        </w:p>
      </w:docPartBody>
    </w:docPart>
    <w:docPart>
      <w:docPartPr>
        <w:name w:val="0F755C2F43F89242B6FF8D18D863327B"/>
        <w:category>
          <w:name w:val="General"/>
          <w:gallery w:val="placeholder"/>
        </w:category>
        <w:types>
          <w:type w:val="bbPlcHdr"/>
        </w:types>
        <w:behaviors>
          <w:behavior w:val="content"/>
        </w:behaviors>
        <w:guid w:val="{4560725F-AED0-1042-A571-298BA77F65BA}"/>
      </w:docPartPr>
      <w:docPartBody>
        <w:p w:rsidR="00761A38" w:rsidRDefault="007009FA">
          <w:r w:rsidRPr="005E538F">
            <w:rPr>
              <w:rStyle w:val="PlaceholderText"/>
              <w:lang w:eastAsia="en-US"/>
            </w:rPr>
            <w:t>Formatting...</w:t>
          </w:r>
        </w:p>
      </w:docPartBody>
    </w:docPart>
    <w:docPart>
      <w:docPartPr>
        <w:name w:val="FBF34539C069A94F8100909511CDD78D"/>
        <w:category>
          <w:name w:val="General"/>
          <w:gallery w:val="placeholder"/>
        </w:category>
        <w:types>
          <w:type w:val="bbPlcHdr"/>
        </w:types>
        <w:behaviors>
          <w:behavior w:val="content"/>
        </w:behaviors>
        <w:guid w:val="{4D96B94F-8B40-4C4A-B9C6-C74F489D1F2F}"/>
      </w:docPartPr>
      <w:docPartBody>
        <w:p w:rsidR="00761A38" w:rsidRDefault="007009FA">
          <w:r w:rsidRPr="005E538F">
            <w:rPr>
              <w:rStyle w:val="PlaceholderText"/>
              <w:lang w:eastAsia="en-US"/>
            </w:rPr>
            <w:t>Formatting...</w:t>
          </w:r>
        </w:p>
      </w:docPartBody>
    </w:docPart>
    <w:docPart>
      <w:docPartPr>
        <w:name w:val="31358D3ECD63E047844BBD42E81A03F5"/>
        <w:category>
          <w:name w:val="General"/>
          <w:gallery w:val="placeholder"/>
        </w:category>
        <w:types>
          <w:type w:val="bbPlcHdr"/>
        </w:types>
        <w:behaviors>
          <w:behavior w:val="content"/>
        </w:behaviors>
        <w:guid w:val="{5FBCC98B-5A2A-5746-AD50-4CAA0B212D1E}"/>
      </w:docPartPr>
      <w:docPartBody>
        <w:p w:rsidR="00761A38" w:rsidRDefault="007009FA">
          <w:r w:rsidRPr="005E538F">
            <w:rPr>
              <w:rStyle w:val="PlaceholderText"/>
              <w:lang w:eastAsia="en-US"/>
            </w:rPr>
            <w:t>Formatting...</w:t>
          </w:r>
        </w:p>
      </w:docPartBody>
    </w:docPart>
    <w:docPart>
      <w:docPartPr>
        <w:name w:val="E86146DABF42574D907521564161E35A"/>
        <w:category>
          <w:name w:val="General"/>
          <w:gallery w:val="placeholder"/>
        </w:category>
        <w:types>
          <w:type w:val="bbPlcHdr"/>
        </w:types>
        <w:behaviors>
          <w:behavior w:val="content"/>
        </w:behaviors>
        <w:guid w:val="{7C0D80DC-2BF7-B849-B2C2-E24CC29BAA21}"/>
      </w:docPartPr>
      <w:docPartBody>
        <w:p w:rsidR="00761A38" w:rsidRDefault="007009FA">
          <w:r w:rsidRPr="005E538F">
            <w:rPr>
              <w:rStyle w:val="PlaceholderText"/>
              <w:lang w:eastAsia="en-US"/>
            </w:rPr>
            <w:t>Formatting...</w:t>
          </w:r>
        </w:p>
      </w:docPartBody>
    </w:docPart>
    <w:docPart>
      <w:docPartPr>
        <w:name w:val="44D0F15C7847D74EBA5481BD73F938B3"/>
        <w:category>
          <w:name w:val="General"/>
          <w:gallery w:val="placeholder"/>
        </w:category>
        <w:types>
          <w:type w:val="bbPlcHdr"/>
        </w:types>
        <w:behaviors>
          <w:behavior w:val="content"/>
        </w:behaviors>
        <w:guid w:val="{98A3C2CD-6B60-F449-B64D-DAA34D0A1C44}"/>
      </w:docPartPr>
      <w:docPartBody>
        <w:p w:rsidR="00761A38" w:rsidRDefault="007009FA">
          <w:r w:rsidRPr="005E538F">
            <w:rPr>
              <w:rStyle w:val="PlaceholderText"/>
              <w:lang w:eastAsia="en-US"/>
            </w:rPr>
            <w:t>Formatting...</w:t>
          </w:r>
        </w:p>
      </w:docPartBody>
    </w:docPart>
    <w:docPart>
      <w:docPartPr>
        <w:name w:val="13724A1148B38241B5902188F572C3D1"/>
        <w:category>
          <w:name w:val="General"/>
          <w:gallery w:val="placeholder"/>
        </w:category>
        <w:types>
          <w:type w:val="bbPlcHdr"/>
        </w:types>
        <w:behaviors>
          <w:behavior w:val="content"/>
        </w:behaviors>
        <w:guid w:val="{70A0B7E7-7E2C-A741-8D3C-D17D4AFC560E}"/>
      </w:docPartPr>
      <w:docPartBody>
        <w:p w:rsidR="00761A38" w:rsidRDefault="007009FA">
          <w:r w:rsidRPr="005E538F">
            <w:rPr>
              <w:rStyle w:val="PlaceholderText"/>
              <w:lang w:eastAsia="en-US"/>
            </w:rPr>
            <w:t>Formatting...</w:t>
          </w:r>
        </w:p>
      </w:docPartBody>
    </w:docPart>
    <w:docPart>
      <w:docPartPr>
        <w:name w:val="8BE1163FA071B1428D912582B9137C17"/>
        <w:category>
          <w:name w:val="General"/>
          <w:gallery w:val="placeholder"/>
        </w:category>
        <w:types>
          <w:type w:val="bbPlcHdr"/>
        </w:types>
        <w:behaviors>
          <w:behavior w:val="content"/>
        </w:behaviors>
        <w:guid w:val="{478C1C08-7D66-8444-89EB-BEC82873B5C5}"/>
      </w:docPartPr>
      <w:docPartBody>
        <w:p w:rsidR="00761A38" w:rsidRDefault="007009FA">
          <w:r w:rsidRPr="005E538F">
            <w:rPr>
              <w:rStyle w:val="PlaceholderText"/>
              <w:lang w:eastAsia="en-US"/>
            </w:rPr>
            <w:t>Formatting...</w:t>
          </w:r>
        </w:p>
      </w:docPartBody>
    </w:docPart>
    <w:docPart>
      <w:docPartPr>
        <w:name w:val="DFA3C0B879F9184E95103FF092A2FE8F"/>
        <w:category>
          <w:name w:val="General"/>
          <w:gallery w:val="placeholder"/>
        </w:category>
        <w:types>
          <w:type w:val="bbPlcHdr"/>
        </w:types>
        <w:behaviors>
          <w:behavior w:val="content"/>
        </w:behaviors>
        <w:guid w:val="{2B8F5ACD-BCCD-F24C-B53E-6BAEEBAFEA66}"/>
      </w:docPartPr>
      <w:docPartBody>
        <w:p w:rsidR="00761A38" w:rsidRDefault="007009FA">
          <w:r w:rsidRPr="005E538F">
            <w:rPr>
              <w:rStyle w:val="PlaceholderText"/>
              <w:lang w:eastAsia="en-US"/>
            </w:rPr>
            <w:t>Formatting...</w:t>
          </w:r>
        </w:p>
      </w:docPartBody>
    </w:docPart>
    <w:docPart>
      <w:docPartPr>
        <w:name w:val="4524F04DC4E2D049B42543C108EDA4AF"/>
        <w:category>
          <w:name w:val="General"/>
          <w:gallery w:val="placeholder"/>
        </w:category>
        <w:types>
          <w:type w:val="bbPlcHdr"/>
        </w:types>
        <w:behaviors>
          <w:behavior w:val="content"/>
        </w:behaviors>
        <w:guid w:val="{D22A65F8-D2C6-F346-98F4-E8FA8EE53361}"/>
      </w:docPartPr>
      <w:docPartBody>
        <w:p w:rsidR="00761A38" w:rsidRDefault="007009FA">
          <w:r w:rsidRPr="005E538F">
            <w:rPr>
              <w:rStyle w:val="PlaceholderText"/>
              <w:lang w:eastAsia="en-US"/>
            </w:rPr>
            <w:t>Formatting...</w:t>
          </w:r>
        </w:p>
      </w:docPartBody>
    </w:docPart>
    <w:docPart>
      <w:docPartPr>
        <w:name w:val="5D8933A41FFED247851AA11AB8B3772B"/>
        <w:category>
          <w:name w:val="General"/>
          <w:gallery w:val="placeholder"/>
        </w:category>
        <w:types>
          <w:type w:val="bbPlcHdr"/>
        </w:types>
        <w:behaviors>
          <w:behavior w:val="content"/>
        </w:behaviors>
        <w:guid w:val="{287C1E2E-438D-CD43-B325-0782A670F685}"/>
      </w:docPartPr>
      <w:docPartBody>
        <w:p w:rsidR="00761A38" w:rsidRDefault="007009FA">
          <w:r w:rsidRPr="005E538F">
            <w:rPr>
              <w:rStyle w:val="PlaceholderText"/>
              <w:lang w:eastAsia="en-US"/>
            </w:rPr>
            <w:t>Formatting...</w:t>
          </w:r>
        </w:p>
      </w:docPartBody>
    </w:docPart>
    <w:docPart>
      <w:docPartPr>
        <w:name w:val="38DE30B0D504D543BF845DF1E9E7BD4D"/>
        <w:category>
          <w:name w:val="General"/>
          <w:gallery w:val="placeholder"/>
        </w:category>
        <w:types>
          <w:type w:val="bbPlcHdr"/>
        </w:types>
        <w:behaviors>
          <w:behavior w:val="content"/>
        </w:behaviors>
        <w:guid w:val="{0E35A047-D0EF-9C49-A62A-1324C4BA2B6E}"/>
      </w:docPartPr>
      <w:docPartBody>
        <w:p w:rsidR="00761A38" w:rsidRDefault="007009FA">
          <w:r w:rsidRPr="005E538F">
            <w:rPr>
              <w:rStyle w:val="PlaceholderText"/>
              <w:lang w:eastAsia="en-US"/>
            </w:rPr>
            <w:t>Formatting...</w:t>
          </w:r>
        </w:p>
      </w:docPartBody>
    </w:docPart>
    <w:docPart>
      <w:docPartPr>
        <w:name w:val="4424911631209F45A0AC221B58099CBF"/>
        <w:category>
          <w:name w:val="General"/>
          <w:gallery w:val="placeholder"/>
        </w:category>
        <w:types>
          <w:type w:val="bbPlcHdr"/>
        </w:types>
        <w:behaviors>
          <w:behavior w:val="content"/>
        </w:behaviors>
        <w:guid w:val="{A876BB78-C933-1346-9D57-CE664637957E}"/>
      </w:docPartPr>
      <w:docPartBody>
        <w:p w:rsidR="00761A38" w:rsidRDefault="007009FA">
          <w:r w:rsidRPr="005E538F">
            <w:rPr>
              <w:rStyle w:val="PlaceholderText"/>
              <w:lang w:eastAsia="en-US"/>
            </w:rPr>
            <w:t>Formatting...</w:t>
          </w:r>
        </w:p>
      </w:docPartBody>
    </w:docPart>
    <w:docPart>
      <w:docPartPr>
        <w:name w:val="96BC6E31DF866C41B96F7B393A03C72B"/>
        <w:category>
          <w:name w:val="General"/>
          <w:gallery w:val="placeholder"/>
        </w:category>
        <w:types>
          <w:type w:val="bbPlcHdr"/>
        </w:types>
        <w:behaviors>
          <w:behavior w:val="content"/>
        </w:behaviors>
        <w:guid w:val="{7A6CD980-ACEC-9D4C-B1B9-7AC625AE46EF}"/>
      </w:docPartPr>
      <w:docPartBody>
        <w:p w:rsidR="00761A38" w:rsidRDefault="007009FA">
          <w:r w:rsidRPr="005E538F">
            <w:rPr>
              <w:rStyle w:val="PlaceholderText"/>
              <w:lang w:eastAsia="en-US"/>
            </w:rPr>
            <w:t>Formatting...</w:t>
          </w:r>
        </w:p>
      </w:docPartBody>
    </w:docPart>
    <w:docPart>
      <w:docPartPr>
        <w:name w:val="7E5393518854E54182E9A1AF7CA84844"/>
        <w:category>
          <w:name w:val="General"/>
          <w:gallery w:val="placeholder"/>
        </w:category>
        <w:types>
          <w:type w:val="bbPlcHdr"/>
        </w:types>
        <w:behaviors>
          <w:behavior w:val="content"/>
        </w:behaviors>
        <w:guid w:val="{A505EB30-9A57-7943-A234-F944CBDF66C3}"/>
      </w:docPartPr>
      <w:docPartBody>
        <w:p w:rsidR="00761A38" w:rsidRDefault="007009FA">
          <w:r w:rsidRPr="005E538F">
            <w:rPr>
              <w:rStyle w:val="PlaceholderText"/>
              <w:lang w:eastAsia="en-US"/>
            </w:rPr>
            <w:t>Formatting...</w:t>
          </w:r>
        </w:p>
      </w:docPartBody>
    </w:docPart>
    <w:docPart>
      <w:docPartPr>
        <w:name w:val="A66D4AF57D627D4BBADC06E2D7268442"/>
        <w:category>
          <w:name w:val="General"/>
          <w:gallery w:val="placeholder"/>
        </w:category>
        <w:types>
          <w:type w:val="bbPlcHdr"/>
        </w:types>
        <w:behaviors>
          <w:behavior w:val="content"/>
        </w:behaviors>
        <w:guid w:val="{28776B41-A8B0-B74A-B6E0-A27BBB87FD18}"/>
      </w:docPartPr>
      <w:docPartBody>
        <w:p w:rsidR="00761A38" w:rsidRDefault="007009FA">
          <w:r w:rsidRPr="005E538F">
            <w:rPr>
              <w:rStyle w:val="PlaceholderText"/>
              <w:lang w:eastAsia="en-US"/>
            </w:rPr>
            <w:t>Formatting...</w:t>
          </w:r>
        </w:p>
      </w:docPartBody>
    </w:docPart>
    <w:docPart>
      <w:docPartPr>
        <w:name w:val="5EACDF1F219AF84CA2E204D114155CFC"/>
        <w:category>
          <w:name w:val="General"/>
          <w:gallery w:val="placeholder"/>
        </w:category>
        <w:types>
          <w:type w:val="bbPlcHdr"/>
        </w:types>
        <w:behaviors>
          <w:behavior w:val="content"/>
        </w:behaviors>
        <w:guid w:val="{8A8445E5-CE58-2248-86D1-0EB72FF01B5D}"/>
      </w:docPartPr>
      <w:docPartBody>
        <w:p w:rsidR="00761A38" w:rsidRDefault="007009FA">
          <w:r w:rsidRPr="005E538F">
            <w:rPr>
              <w:rStyle w:val="PlaceholderText"/>
              <w:lang w:eastAsia="en-US"/>
            </w:rPr>
            <w:t>Formatting...</w:t>
          </w:r>
        </w:p>
      </w:docPartBody>
    </w:docPart>
    <w:docPart>
      <w:docPartPr>
        <w:name w:val="FEC5125B7C2DCB40BBD36CB5178418F8"/>
        <w:category>
          <w:name w:val="General"/>
          <w:gallery w:val="placeholder"/>
        </w:category>
        <w:types>
          <w:type w:val="bbPlcHdr"/>
        </w:types>
        <w:behaviors>
          <w:behavior w:val="content"/>
        </w:behaviors>
        <w:guid w:val="{43583E3D-88B1-1748-B8C9-3D559DBADB06}"/>
      </w:docPartPr>
      <w:docPartBody>
        <w:p w:rsidR="00761A38" w:rsidRDefault="007009FA">
          <w:r w:rsidRPr="005E538F">
            <w:rPr>
              <w:rStyle w:val="PlaceholderText"/>
              <w:lang w:eastAsia="en-US"/>
            </w:rPr>
            <w:t>Formatting...</w:t>
          </w:r>
        </w:p>
      </w:docPartBody>
    </w:docPart>
    <w:docPart>
      <w:docPartPr>
        <w:name w:val="E67B672833E16546912D259758479E2F"/>
        <w:category>
          <w:name w:val="General"/>
          <w:gallery w:val="placeholder"/>
        </w:category>
        <w:types>
          <w:type w:val="bbPlcHdr"/>
        </w:types>
        <w:behaviors>
          <w:behavior w:val="content"/>
        </w:behaviors>
        <w:guid w:val="{A7AA052C-1F98-4F41-9B76-E9896A381615}"/>
      </w:docPartPr>
      <w:docPartBody>
        <w:p w:rsidR="00761A38" w:rsidRDefault="007009FA">
          <w:r w:rsidRPr="005E538F">
            <w:rPr>
              <w:rStyle w:val="PlaceholderText"/>
              <w:lang w:eastAsia="en-US"/>
            </w:rPr>
            <w:t>Formatting...</w:t>
          </w:r>
        </w:p>
      </w:docPartBody>
    </w:docPart>
    <w:docPart>
      <w:docPartPr>
        <w:name w:val="BC549F23EED999478BA5E6702B483676"/>
        <w:category>
          <w:name w:val="General"/>
          <w:gallery w:val="placeholder"/>
        </w:category>
        <w:types>
          <w:type w:val="bbPlcHdr"/>
        </w:types>
        <w:behaviors>
          <w:behavior w:val="content"/>
        </w:behaviors>
        <w:guid w:val="{B638990D-A5B9-1549-95C8-006DB815350C}"/>
      </w:docPartPr>
      <w:docPartBody>
        <w:p w:rsidR="00761A38" w:rsidRDefault="007009FA">
          <w:r w:rsidRPr="005E538F">
            <w:rPr>
              <w:rStyle w:val="PlaceholderText"/>
              <w:lang w:eastAsia="en-US"/>
            </w:rPr>
            <w:t>Formatting...</w:t>
          </w:r>
        </w:p>
      </w:docPartBody>
    </w:docPart>
    <w:docPart>
      <w:docPartPr>
        <w:name w:val="5E8C702E19E1DD43B09E7161AE475797"/>
        <w:category>
          <w:name w:val="General"/>
          <w:gallery w:val="placeholder"/>
        </w:category>
        <w:types>
          <w:type w:val="bbPlcHdr"/>
        </w:types>
        <w:behaviors>
          <w:behavior w:val="content"/>
        </w:behaviors>
        <w:guid w:val="{1ADD8FFB-B331-BB4E-9FC5-65AEDC21EC99}"/>
      </w:docPartPr>
      <w:docPartBody>
        <w:p w:rsidR="00761A38" w:rsidRDefault="007009FA">
          <w:r w:rsidRPr="005E538F">
            <w:rPr>
              <w:rStyle w:val="PlaceholderText"/>
              <w:lang w:eastAsia="en-US"/>
            </w:rPr>
            <w:t>Formatting...</w:t>
          </w:r>
        </w:p>
      </w:docPartBody>
    </w:docPart>
    <w:docPart>
      <w:docPartPr>
        <w:name w:val="ADF6EB666A99C042AAB12E5A280C0936"/>
        <w:category>
          <w:name w:val="General"/>
          <w:gallery w:val="placeholder"/>
        </w:category>
        <w:types>
          <w:type w:val="bbPlcHdr"/>
        </w:types>
        <w:behaviors>
          <w:behavior w:val="content"/>
        </w:behaviors>
        <w:guid w:val="{93670E0A-3727-4A43-A152-D6FC9ABF6358}"/>
      </w:docPartPr>
      <w:docPartBody>
        <w:p w:rsidR="00761A38" w:rsidRDefault="007009FA">
          <w:r w:rsidRPr="005E538F">
            <w:rPr>
              <w:rStyle w:val="PlaceholderText"/>
              <w:lang w:eastAsia="en-US"/>
            </w:rPr>
            <w:t>Formatting...</w:t>
          </w:r>
        </w:p>
      </w:docPartBody>
    </w:docPart>
    <w:docPart>
      <w:docPartPr>
        <w:name w:val="E485C50BC03DE543B48C82AF1B5D3CAF"/>
        <w:category>
          <w:name w:val="General"/>
          <w:gallery w:val="placeholder"/>
        </w:category>
        <w:types>
          <w:type w:val="bbPlcHdr"/>
        </w:types>
        <w:behaviors>
          <w:behavior w:val="content"/>
        </w:behaviors>
        <w:guid w:val="{57D451C1-7AD7-2B46-B978-C6F006F763B4}"/>
      </w:docPartPr>
      <w:docPartBody>
        <w:p w:rsidR="00761A38" w:rsidRDefault="007009FA">
          <w:r w:rsidRPr="005E538F">
            <w:rPr>
              <w:rStyle w:val="PlaceholderText"/>
              <w:lang w:eastAsia="en-US"/>
            </w:rPr>
            <w:t>Formatting...</w:t>
          </w:r>
        </w:p>
      </w:docPartBody>
    </w:docPart>
    <w:docPart>
      <w:docPartPr>
        <w:name w:val="3AFBA93DDFBD1F468AF453DF702DB21B"/>
        <w:category>
          <w:name w:val="General"/>
          <w:gallery w:val="placeholder"/>
        </w:category>
        <w:types>
          <w:type w:val="bbPlcHdr"/>
        </w:types>
        <w:behaviors>
          <w:behavior w:val="content"/>
        </w:behaviors>
        <w:guid w:val="{0F33AE10-C38E-5047-AFC4-19C240B4702B}"/>
      </w:docPartPr>
      <w:docPartBody>
        <w:p w:rsidR="00761A38" w:rsidRDefault="007009FA">
          <w:r w:rsidRPr="005E538F">
            <w:rPr>
              <w:rStyle w:val="PlaceholderText"/>
              <w:lang w:eastAsia="en-US"/>
            </w:rPr>
            <w:t>Formatting...</w:t>
          </w:r>
        </w:p>
      </w:docPartBody>
    </w:docPart>
    <w:docPart>
      <w:docPartPr>
        <w:name w:val="BC4884EA7974364FABAE26BBF5B7B561"/>
        <w:category>
          <w:name w:val="General"/>
          <w:gallery w:val="placeholder"/>
        </w:category>
        <w:types>
          <w:type w:val="bbPlcHdr"/>
        </w:types>
        <w:behaviors>
          <w:behavior w:val="content"/>
        </w:behaviors>
        <w:guid w:val="{5DEC8F81-6B2D-4E4C-8EE7-AE2538BB9246}"/>
      </w:docPartPr>
      <w:docPartBody>
        <w:p w:rsidR="00761A38" w:rsidRDefault="007009FA">
          <w:r w:rsidRPr="005E538F">
            <w:rPr>
              <w:rStyle w:val="PlaceholderText"/>
              <w:lang w:eastAsia="en-US"/>
            </w:rPr>
            <w:t>Formatting...</w:t>
          </w:r>
        </w:p>
      </w:docPartBody>
    </w:docPart>
    <w:docPart>
      <w:docPartPr>
        <w:name w:val="012A30FD3450AC4B9B6D6E829EF71BF5"/>
        <w:category>
          <w:name w:val="General"/>
          <w:gallery w:val="placeholder"/>
        </w:category>
        <w:types>
          <w:type w:val="bbPlcHdr"/>
        </w:types>
        <w:behaviors>
          <w:behavior w:val="content"/>
        </w:behaviors>
        <w:guid w:val="{2A141169-DBE1-9840-9AC1-E94FB4CC9BC1}"/>
      </w:docPartPr>
      <w:docPartBody>
        <w:p w:rsidR="00761A38" w:rsidRDefault="007009FA">
          <w:r w:rsidRPr="005E538F">
            <w:rPr>
              <w:rStyle w:val="PlaceholderText"/>
              <w:lang w:eastAsia="en-US"/>
            </w:rPr>
            <w:t>Formatting...</w:t>
          </w:r>
        </w:p>
      </w:docPartBody>
    </w:docPart>
    <w:docPart>
      <w:docPartPr>
        <w:name w:val="E8400D31DD21D143BCE497937B31AAFA"/>
        <w:category>
          <w:name w:val="General"/>
          <w:gallery w:val="placeholder"/>
        </w:category>
        <w:types>
          <w:type w:val="bbPlcHdr"/>
        </w:types>
        <w:behaviors>
          <w:behavior w:val="content"/>
        </w:behaviors>
        <w:guid w:val="{F84709FB-73FB-EE4D-B817-24DFAB757010}"/>
      </w:docPartPr>
      <w:docPartBody>
        <w:p w:rsidR="00761A38" w:rsidRDefault="007009FA">
          <w:r w:rsidRPr="005E538F">
            <w:rPr>
              <w:rStyle w:val="PlaceholderText"/>
              <w:lang w:eastAsia="en-US"/>
            </w:rPr>
            <w:t>Formatting...</w:t>
          </w:r>
        </w:p>
      </w:docPartBody>
    </w:docPart>
    <w:docPart>
      <w:docPartPr>
        <w:name w:val="BDEE8C5D28276F4AA4B61C347B82A7B7"/>
        <w:category>
          <w:name w:val="General"/>
          <w:gallery w:val="placeholder"/>
        </w:category>
        <w:types>
          <w:type w:val="bbPlcHdr"/>
        </w:types>
        <w:behaviors>
          <w:behavior w:val="content"/>
        </w:behaviors>
        <w:guid w:val="{F4818AE9-DC61-D24D-8E61-A536894EA8AE}"/>
      </w:docPartPr>
      <w:docPartBody>
        <w:p w:rsidR="00761A38" w:rsidRDefault="007009FA">
          <w:r w:rsidRPr="005E538F">
            <w:rPr>
              <w:rStyle w:val="PlaceholderText"/>
              <w:lang w:eastAsia="en-US"/>
            </w:rPr>
            <w:t>Formatting...</w:t>
          </w:r>
        </w:p>
      </w:docPartBody>
    </w:docPart>
    <w:docPart>
      <w:docPartPr>
        <w:name w:val="1AA08E68C3F61C4DB99082EE4D937384"/>
        <w:category>
          <w:name w:val="General"/>
          <w:gallery w:val="placeholder"/>
        </w:category>
        <w:types>
          <w:type w:val="bbPlcHdr"/>
        </w:types>
        <w:behaviors>
          <w:behavior w:val="content"/>
        </w:behaviors>
        <w:guid w:val="{295DFBEB-F491-B04A-9A4E-09F3826074BD}"/>
      </w:docPartPr>
      <w:docPartBody>
        <w:p w:rsidR="00761A38" w:rsidRDefault="007009FA">
          <w:r w:rsidRPr="005E538F">
            <w:rPr>
              <w:rStyle w:val="PlaceholderText"/>
              <w:lang w:eastAsia="en-US"/>
            </w:rPr>
            <w:t>Formatting...</w:t>
          </w:r>
        </w:p>
      </w:docPartBody>
    </w:docPart>
    <w:docPart>
      <w:docPartPr>
        <w:name w:val="714945AC288ACD4FB7F7D64A3694EF58"/>
        <w:category>
          <w:name w:val="General"/>
          <w:gallery w:val="placeholder"/>
        </w:category>
        <w:types>
          <w:type w:val="bbPlcHdr"/>
        </w:types>
        <w:behaviors>
          <w:behavior w:val="content"/>
        </w:behaviors>
        <w:guid w:val="{5B9F0A8E-5A8E-F042-B696-D06FFBC27CBD}"/>
      </w:docPartPr>
      <w:docPartBody>
        <w:p w:rsidR="00761A38" w:rsidRDefault="007009FA">
          <w:r w:rsidRPr="005E538F">
            <w:rPr>
              <w:rStyle w:val="PlaceholderText"/>
              <w:lang w:eastAsia="en-US"/>
            </w:rPr>
            <w:t>Formatting...</w:t>
          </w:r>
        </w:p>
      </w:docPartBody>
    </w:docPart>
    <w:docPart>
      <w:docPartPr>
        <w:name w:val="E295C6EE88AD5243AFCC9F21C052C03A"/>
        <w:category>
          <w:name w:val="General"/>
          <w:gallery w:val="placeholder"/>
        </w:category>
        <w:types>
          <w:type w:val="bbPlcHdr"/>
        </w:types>
        <w:behaviors>
          <w:behavior w:val="content"/>
        </w:behaviors>
        <w:guid w:val="{8BE4EDED-2580-4648-A19F-A057BA9060A3}"/>
      </w:docPartPr>
      <w:docPartBody>
        <w:p w:rsidR="00761A38" w:rsidRDefault="007009FA">
          <w:r w:rsidRPr="005E538F">
            <w:rPr>
              <w:rStyle w:val="PlaceholderText"/>
              <w:lang w:eastAsia="en-US"/>
            </w:rPr>
            <w:t>Formatting...</w:t>
          </w:r>
        </w:p>
      </w:docPartBody>
    </w:docPart>
    <w:docPart>
      <w:docPartPr>
        <w:name w:val="832E3B9AC11A344F9C931D7B26E04DD8"/>
        <w:category>
          <w:name w:val="General"/>
          <w:gallery w:val="placeholder"/>
        </w:category>
        <w:types>
          <w:type w:val="bbPlcHdr"/>
        </w:types>
        <w:behaviors>
          <w:behavior w:val="content"/>
        </w:behaviors>
        <w:guid w:val="{2DB64F22-66B4-D947-A304-2A9CC22DF7E3}"/>
      </w:docPartPr>
      <w:docPartBody>
        <w:p w:rsidR="00761A38" w:rsidRDefault="007009FA">
          <w:r w:rsidRPr="005E538F">
            <w:rPr>
              <w:rStyle w:val="PlaceholderText"/>
              <w:lang w:eastAsia="en-US"/>
            </w:rPr>
            <w:t>Formatting...</w:t>
          </w:r>
        </w:p>
      </w:docPartBody>
    </w:docPart>
    <w:docPart>
      <w:docPartPr>
        <w:name w:val="42D04481E7E43742A9F53D0B165B5C74"/>
        <w:category>
          <w:name w:val="General"/>
          <w:gallery w:val="placeholder"/>
        </w:category>
        <w:types>
          <w:type w:val="bbPlcHdr"/>
        </w:types>
        <w:behaviors>
          <w:behavior w:val="content"/>
        </w:behaviors>
        <w:guid w:val="{DF099EA5-AA01-BF48-8182-E41892214338}"/>
      </w:docPartPr>
      <w:docPartBody>
        <w:p w:rsidR="00761A38" w:rsidRDefault="007009FA">
          <w:r w:rsidRPr="005E538F">
            <w:rPr>
              <w:rStyle w:val="PlaceholderText"/>
              <w:lang w:eastAsia="en-US"/>
            </w:rPr>
            <w:t>Formatting...</w:t>
          </w:r>
        </w:p>
      </w:docPartBody>
    </w:docPart>
    <w:docPart>
      <w:docPartPr>
        <w:name w:val="82C86B046D186B459EA080D17F5985D7"/>
        <w:category>
          <w:name w:val="General"/>
          <w:gallery w:val="placeholder"/>
        </w:category>
        <w:types>
          <w:type w:val="bbPlcHdr"/>
        </w:types>
        <w:behaviors>
          <w:behavior w:val="content"/>
        </w:behaviors>
        <w:guid w:val="{0CBE00B6-A4C3-F64C-85CC-1846F034B71A}"/>
      </w:docPartPr>
      <w:docPartBody>
        <w:p w:rsidR="00761A38" w:rsidRDefault="007009FA">
          <w:r w:rsidRPr="005E538F">
            <w:rPr>
              <w:rStyle w:val="PlaceholderText"/>
              <w:lang w:eastAsia="en-US"/>
            </w:rPr>
            <w:t>Formatting...</w:t>
          </w:r>
        </w:p>
      </w:docPartBody>
    </w:docPart>
    <w:docPart>
      <w:docPartPr>
        <w:name w:val="7454072E5B5A1C4DBFCAA8BFE8D09076"/>
        <w:category>
          <w:name w:val="General"/>
          <w:gallery w:val="placeholder"/>
        </w:category>
        <w:types>
          <w:type w:val="bbPlcHdr"/>
        </w:types>
        <w:behaviors>
          <w:behavior w:val="content"/>
        </w:behaviors>
        <w:guid w:val="{024BAB0C-844F-A044-B5C6-A8210BA91967}"/>
      </w:docPartPr>
      <w:docPartBody>
        <w:p w:rsidR="00761A38" w:rsidRDefault="007009FA">
          <w:r w:rsidRPr="005E538F">
            <w:rPr>
              <w:rStyle w:val="PlaceholderText"/>
              <w:lang w:eastAsia="en-US"/>
            </w:rPr>
            <w:t>Formatting...</w:t>
          </w:r>
        </w:p>
      </w:docPartBody>
    </w:docPart>
    <w:docPart>
      <w:docPartPr>
        <w:name w:val="1A7E950249061C4E9D1F1AA76CFBDDD2"/>
        <w:category>
          <w:name w:val="General"/>
          <w:gallery w:val="placeholder"/>
        </w:category>
        <w:types>
          <w:type w:val="bbPlcHdr"/>
        </w:types>
        <w:behaviors>
          <w:behavior w:val="content"/>
        </w:behaviors>
        <w:guid w:val="{4C47F694-4B35-FB4E-BCEA-0326CF5EF6D5}"/>
      </w:docPartPr>
      <w:docPartBody>
        <w:p w:rsidR="00761A38" w:rsidRDefault="007009FA">
          <w:r w:rsidRPr="005E538F">
            <w:rPr>
              <w:rStyle w:val="PlaceholderText"/>
              <w:lang w:eastAsia="en-US"/>
            </w:rPr>
            <w:t>Formatting...</w:t>
          </w:r>
        </w:p>
      </w:docPartBody>
    </w:docPart>
    <w:docPart>
      <w:docPartPr>
        <w:name w:val="BEACEC59080F764B82EFFD640F5A6931"/>
        <w:category>
          <w:name w:val="General"/>
          <w:gallery w:val="placeholder"/>
        </w:category>
        <w:types>
          <w:type w:val="bbPlcHdr"/>
        </w:types>
        <w:behaviors>
          <w:behavior w:val="content"/>
        </w:behaviors>
        <w:guid w:val="{D1BE97EB-030B-EF46-A614-FD7DE3451D93}"/>
      </w:docPartPr>
      <w:docPartBody>
        <w:p w:rsidR="00761A38" w:rsidRDefault="007009FA">
          <w:r w:rsidRPr="005E538F">
            <w:rPr>
              <w:rStyle w:val="PlaceholderText"/>
              <w:lang w:eastAsia="en-US"/>
            </w:rPr>
            <w:t>Formatting...</w:t>
          </w:r>
        </w:p>
      </w:docPartBody>
    </w:docPart>
    <w:docPart>
      <w:docPartPr>
        <w:name w:val="F52D818017EFCB4786C3A8EF24A5BDC0"/>
        <w:category>
          <w:name w:val="General"/>
          <w:gallery w:val="placeholder"/>
        </w:category>
        <w:types>
          <w:type w:val="bbPlcHdr"/>
        </w:types>
        <w:behaviors>
          <w:behavior w:val="content"/>
        </w:behaviors>
        <w:guid w:val="{050003E8-3156-3949-AF08-8D6770305B69}"/>
      </w:docPartPr>
      <w:docPartBody>
        <w:p w:rsidR="00761A38" w:rsidRDefault="007009FA">
          <w:r w:rsidRPr="005E538F">
            <w:rPr>
              <w:rStyle w:val="PlaceholderText"/>
              <w:lang w:eastAsia="en-US"/>
            </w:rPr>
            <w:t>Formatting...</w:t>
          </w:r>
        </w:p>
      </w:docPartBody>
    </w:docPart>
    <w:docPart>
      <w:docPartPr>
        <w:name w:val="B526DC11D4FBF24EB880D97F0C907C8F"/>
        <w:category>
          <w:name w:val="General"/>
          <w:gallery w:val="placeholder"/>
        </w:category>
        <w:types>
          <w:type w:val="bbPlcHdr"/>
        </w:types>
        <w:behaviors>
          <w:behavior w:val="content"/>
        </w:behaviors>
        <w:guid w:val="{7CF7E76D-36D1-AD47-9D43-4647640F620E}"/>
      </w:docPartPr>
      <w:docPartBody>
        <w:p w:rsidR="003C78F0" w:rsidRDefault="00761A38">
          <w:r w:rsidRPr="00A675A4">
            <w:rPr>
              <w:rStyle w:val="PlaceholderText"/>
              <w:lang w:eastAsia="en-US"/>
            </w:rPr>
            <w:t>Formatting...</w:t>
          </w:r>
        </w:p>
      </w:docPartBody>
    </w:docPart>
    <w:docPart>
      <w:docPartPr>
        <w:name w:val="477C9F42F25241438DB4D211198C6597"/>
        <w:category>
          <w:name w:val="General"/>
          <w:gallery w:val="placeholder"/>
        </w:category>
        <w:types>
          <w:type w:val="bbPlcHdr"/>
        </w:types>
        <w:behaviors>
          <w:behavior w:val="content"/>
        </w:behaviors>
        <w:guid w:val="{FE2F0AA6-B6A6-4041-9F9A-A08D5E48870C}"/>
      </w:docPartPr>
      <w:docPartBody>
        <w:p w:rsidR="003C78F0" w:rsidRDefault="00761A38">
          <w:r w:rsidRPr="00A675A4">
            <w:rPr>
              <w:rStyle w:val="PlaceholderText"/>
              <w:lang w:eastAsia="en-US"/>
            </w:rPr>
            <w:t>Formatting...</w:t>
          </w:r>
        </w:p>
      </w:docPartBody>
    </w:docPart>
    <w:docPart>
      <w:docPartPr>
        <w:name w:val="137EF5EDBD16D448A359049549F3744E"/>
        <w:category>
          <w:name w:val="General"/>
          <w:gallery w:val="placeholder"/>
        </w:category>
        <w:types>
          <w:type w:val="bbPlcHdr"/>
        </w:types>
        <w:behaviors>
          <w:behavior w:val="content"/>
        </w:behaviors>
        <w:guid w:val="{33FC5014-8B67-A341-BB80-4DB1B1581FC3}"/>
      </w:docPartPr>
      <w:docPartBody>
        <w:p w:rsidR="003C78F0" w:rsidRDefault="00761A38">
          <w:r w:rsidRPr="00A675A4">
            <w:rPr>
              <w:rStyle w:val="PlaceholderText"/>
              <w:lang w:eastAsia="en-US"/>
            </w:rPr>
            <w:t>Formatting...</w:t>
          </w:r>
        </w:p>
      </w:docPartBody>
    </w:docPart>
    <w:docPart>
      <w:docPartPr>
        <w:name w:val="4F996B6A56565F40BF4DB2143E0F9286"/>
        <w:category>
          <w:name w:val="General"/>
          <w:gallery w:val="placeholder"/>
        </w:category>
        <w:types>
          <w:type w:val="bbPlcHdr"/>
        </w:types>
        <w:behaviors>
          <w:behavior w:val="content"/>
        </w:behaviors>
        <w:guid w:val="{C3DE0CBC-6847-FC42-AFF5-9554CCFB5649}"/>
      </w:docPartPr>
      <w:docPartBody>
        <w:p w:rsidR="003C78F0" w:rsidRDefault="00761A38">
          <w:r w:rsidRPr="00A675A4">
            <w:rPr>
              <w:rStyle w:val="PlaceholderText"/>
              <w:lang w:eastAsia="en-US"/>
            </w:rPr>
            <w:t>Formatting...</w:t>
          </w:r>
        </w:p>
      </w:docPartBody>
    </w:docPart>
    <w:docPart>
      <w:docPartPr>
        <w:name w:val="9DCB6BEE438D2E4BB9A9A1AC188AE327"/>
        <w:category>
          <w:name w:val="General"/>
          <w:gallery w:val="placeholder"/>
        </w:category>
        <w:types>
          <w:type w:val="bbPlcHdr"/>
        </w:types>
        <w:behaviors>
          <w:behavior w:val="content"/>
        </w:behaviors>
        <w:guid w:val="{DA954F45-C57F-6B4E-8084-CDC62F2342D7}"/>
      </w:docPartPr>
      <w:docPartBody>
        <w:p w:rsidR="003C78F0" w:rsidRDefault="00761A38">
          <w:r w:rsidRPr="00A675A4">
            <w:rPr>
              <w:rStyle w:val="PlaceholderText"/>
              <w:lang w:eastAsia="en-US"/>
            </w:rPr>
            <w:t>Formatting...</w:t>
          </w:r>
        </w:p>
      </w:docPartBody>
    </w:docPart>
    <w:docPart>
      <w:docPartPr>
        <w:name w:val="181D26B581EACD4A8FBFB21F76CDD0E6"/>
        <w:category>
          <w:name w:val="General"/>
          <w:gallery w:val="placeholder"/>
        </w:category>
        <w:types>
          <w:type w:val="bbPlcHdr"/>
        </w:types>
        <w:behaviors>
          <w:behavior w:val="content"/>
        </w:behaviors>
        <w:guid w:val="{B4A44ADB-21C8-754A-81F2-381C62D274B9}"/>
      </w:docPartPr>
      <w:docPartBody>
        <w:p w:rsidR="003C78F0" w:rsidRDefault="00761A38">
          <w:r w:rsidRPr="00A675A4">
            <w:rPr>
              <w:rStyle w:val="PlaceholderText"/>
              <w:lang w:eastAsia="en-US"/>
            </w:rPr>
            <w:t>Formatting...</w:t>
          </w:r>
        </w:p>
      </w:docPartBody>
    </w:docPart>
    <w:docPart>
      <w:docPartPr>
        <w:name w:val="DD43B159BBDB4845A8353055EF130123"/>
        <w:category>
          <w:name w:val="General"/>
          <w:gallery w:val="placeholder"/>
        </w:category>
        <w:types>
          <w:type w:val="bbPlcHdr"/>
        </w:types>
        <w:behaviors>
          <w:behavior w:val="content"/>
        </w:behaviors>
        <w:guid w:val="{29CE9279-0D5E-3D48-BCA4-3E6228DE09E3}"/>
      </w:docPartPr>
      <w:docPartBody>
        <w:p w:rsidR="003C78F0" w:rsidRDefault="00761A38">
          <w:r w:rsidRPr="00A675A4">
            <w:rPr>
              <w:rStyle w:val="PlaceholderText"/>
              <w:lang w:eastAsia="en-US"/>
            </w:rPr>
            <w:t>Formatting...</w:t>
          </w:r>
        </w:p>
      </w:docPartBody>
    </w:docPart>
    <w:docPart>
      <w:docPartPr>
        <w:name w:val="3EB60A2AC88EBB4F89954B316A316FA9"/>
        <w:category>
          <w:name w:val="General"/>
          <w:gallery w:val="placeholder"/>
        </w:category>
        <w:types>
          <w:type w:val="bbPlcHdr"/>
        </w:types>
        <w:behaviors>
          <w:behavior w:val="content"/>
        </w:behaviors>
        <w:guid w:val="{061CA5B7-30AE-534D-AF8A-836F09C4224B}"/>
      </w:docPartPr>
      <w:docPartBody>
        <w:p w:rsidR="003C78F0" w:rsidRDefault="00761A38">
          <w:r w:rsidRPr="00A675A4">
            <w:rPr>
              <w:rStyle w:val="PlaceholderText"/>
              <w:lang w:eastAsia="en-US"/>
            </w:rPr>
            <w:t>Formatting...</w:t>
          </w:r>
        </w:p>
      </w:docPartBody>
    </w:docPart>
    <w:docPart>
      <w:docPartPr>
        <w:name w:val="C465EEB8756D764FAF14FE9985F7114B"/>
        <w:category>
          <w:name w:val="General"/>
          <w:gallery w:val="placeholder"/>
        </w:category>
        <w:types>
          <w:type w:val="bbPlcHdr"/>
        </w:types>
        <w:behaviors>
          <w:behavior w:val="content"/>
        </w:behaviors>
        <w:guid w:val="{847287B5-CEAD-AD47-A362-7652E0C2845C}"/>
      </w:docPartPr>
      <w:docPartBody>
        <w:p w:rsidR="003C78F0" w:rsidRDefault="00761A38">
          <w:r w:rsidRPr="00A675A4">
            <w:rPr>
              <w:rStyle w:val="PlaceholderText"/>
              <w:lang w:eastAsia="en-US"/>
            </w:rPr>
            <w:t>Formatting...</w:t>
          </w:r>
        </w:p>
      </w:docPartBody>
    </w:docPart>
    <w:docPart>
      <w:docPartPr>
        <w:name w:val="B998A61AC497734BBDFEAE0CE72DC012"/>
        <w:category>
          <w:name w:val="General"/>
          <w:gallery w:val="placeholder"/>
        </w:category>
        <w:types>
          <w:type w:val="bbPlcHdr"/>
        </w:types>
        <w:behaviors>
          <w:behavior w:val="content"/>
        </w:behaviors>
        <w:guid w:val="{6B763832-2F48-FD4E-B958-EB2278DF07A2}"/>
      </w:docPartPr>
      <w:docPartBody>
        <w:p w:rsidR="003C78F0" w:rsidRDefault="00761A38">
          <w:r w:rsidRPr="00A675A4">
            <w:rPr>
              <w:rStyle w:val="PlaceholderText"/>
              <w:lang w:eastAsia="en-US"/>
            </w:rPr>
            <w:t>Formatting...</w:t>
          </w:r>
        </w:p>
      </w:docPartBody>
    </w:docPart>
    <w:docPart>
      <w:docPartPr>
        <w:name w:val="AAB4537185720C43B216C12BC91DDAD8"/>
        <w:category>
          <w:name w:val="General"/>
          <w:gallery w:val="placeholder"/>
        </w:category>
        <w:types>
          <w:type w:val="bbPlcHdr"/>
        </w:types>
        <w:behaviors>
          <w:behavior w:val="content"/>
        </w:behaviors>
        <w:guid w:val="{B6DFA37D-1953-3C45-9E18-7A3D651F4EF4}"/>
      </w:docPartPr>
      <w:docPartBody>
        <w:p w:rsidR="003C78F0" w:rsidRDefault="00761A38">
          <w:r w:rsidRPr="00A675A4">
            <w:rPr>
              <w:rStyle w:val="PlaceholderText"/>
              <w:lang w:eastAsia="en-US"/>
            </w:rPr>
            <w:t>Formatting...</w:t>
          </w:r>
        </w:p>
      </w:docPartBody>
    </w:docPart>
    <w:docPart>
      <w:docPartPr>
        <w:name w:val="C5D44EE3418D2F44A877BF06343CF877"/>
        <w:category>
          <w:name w:val="General"/>
          <w:gallery w:val="placeholder"/>
        </w:category>
        <w:types>
          <w:type w:val="bbPlcHdr"/>
        </w:types>
        <w:behaviors>
          <w:behavior w:val="content"/>
        </w:behaviors>
        <w:guid w:val="{6874F80A-2B8E-6F44-A70D-C2E4229408D4}"/>
      </w:docPartPr>
      <w:docPartBody>
        <w:p w:rsidR="003C78F0" w:rsidRDefault="00761A38">
          <w:r w:rsidRPr="00A675A4">
            <w:rPr>
              <w:rStyle w:val="PlaceholderText"/>
              <w:lang w:eastAsia="en-US"/>
            </w:rPr>
            <w:t>Formatting...</w:t>
          </w:r>
        </w:p>
      </w:docPartBody>
    </w:docPart>
    <w:docPart>
      <w:docPartPr>
        <w:name w:val="C58F24131525EF459B8A69F8DC6DF0F4"/>
        <w:category>
          <w:name w:val="General"/>
          <w:gallery w:val="placeholder"/>
        </w:category>
        <w:types>
          <w:type w:val="bbPlcHdr"/>
        </w:types>
        <w:behaviors>
          <w:behavior w:val="content"/>
        </w:behaviors>
        <w:guid w:val="{E5E977A5-AACE-A544-8C5E-9436711A0488}"/>
      </w:docPartPr>
      <w:docPartBody>
        <w:p w:rsidR="003C78F0" w:rsidRDefault="00761A38">
          <w:r w:rsidRPr="00A675A4">
            <w:rPr>
              <w:rStyle w:val="PlaceholderText"/>
              <w:lang w:eastAsia="en-US"/>
            </w:rPr>
            <w:t>Formatting...</w:t>
          </w:r>
        </w:p>
      </w:docPartBody>
    </w:docPart>
    <w:docPart>
      <w:docPartPr>
        <w:name w:val="A48CA890F77F0C448EFC61E412CD9FB4"/>
        <w:category>
          <w:name w:val="General"/>
          <w:gallery w:val="placeholder"/>
        </w:category>
        <w:types>
          <w:type w:val="bbPlcHdr"/>
        </w:types>
        <w:behaviors>
          <w:behavior w:val="content"/>
        </w:behaviors>
        <w:guid w:val="{4F62A586-7949-B446-95C5-287CB08242B9}"/>
      </w:docPartPr>
      <w:docPartBody>
        <w:p w:rsidR="003C78F0" w:rsidRDefault="00761A38">
          <w:r w:rsidRPr="00A675A4">
            <w:rPr>
              <w:rStyle w:val="PlaceholderText"/>
              <w:lang w:eastAsia="en-US"/>
            </w:rPr>
            <w:t>Formatting...</w:t>
          </w:r>
        </w:p>
      </w:docPartBody>
    </w:docPart>
    <w:docPart>
      <w:docPartPr>
        <w:name w:val="A718AAC12708504BA591FEE1BD1EFE26"/>
        <w:category>
          <w:name w:val="General"/>
          <w:gallery w:val="placeholder"/>
        </w:category>
        <w:types>
          <w:type w:val="bbPlcHdr"/>
        </w:types>
        <w:behaviors>
          <w:behavior w:val="content"/>
        </w:behaviors>
        <w:guid w:val="{7D1ED675-FFC8-C147-AB0E-CE1CE45FDEF0}"/>
      </w:docPartPr>
      <w:docPartBody>
        <w:p w:rsidR="003C78F0" w:rsidRDefault="00761A38">
          <w:r w:rsidRPr="00A675A4">
            <w:rPr>
              <w:rStyle w:val="PlaceholderText"/>
              <w:lang w:eastAsia="en-US"/>
            </w:rPr>
            <w:t>Formatting...</w:t>
          </w:r>
        </w:p>
      </w:docPartBody>
    </w:docPart>
    <w:docPart>
      <w:docPartPr>
        <w:name w:val="67DD4336317A3A45AB8D506C081A6BD1"/>
        <w:category>
          <w:name w:val="General"/>
          <w:gallery w:val="placeholder"/>
        </w:category>
        <w:types>
          <w:type w:val="bbPlcHdr"/>
        </w:types>
        <w:behaviors>
          <w:behavior w:val="content"/>
        </w:behaviors>
        <w:guid w:val="{2FF78DB5-A638-D041-BD78-707E68222D4D}"/>
      </w:docPartPr>
      <w:docPartBody>
        <w:p w:rsidR="003C78F0" w:rsidRDefault="00761A38">
          <w:r w:rsidRPr="00A675A4">
            <w:rPr>
              <w:rStyle w:val="PlaceholderText"/>
              <w:lang w:eastAsia="en-US"/>
            </w:rPr>
            <w:t>Formatting...</w:t>
          </w:r>
        </w:p>
      </w:docPartBody>
    </w:docPart>
    <w:docPart>
      <w:docPartPr>
        <w:name w:val="1B1833C9D378044B9C5BC4EA8C05B80E"/>
        <w:category>
          <w:name w:val="General"/>
          <w:gallery w:val="placeholder"/>
        </w:category>
        <w:types>
          <w:type w:val="bbPlcHdr"/>
        </w:types>
        <w:behaviors>
          <w:behavior w:val="content"/>
        </w:behaviors>
        <w:guid w:val="{D43B2C2E-BBE7-C64D-9CB8-3937D06BE47F}"/>
      </w:docPartPr>
      <w:docPartBody>
        <w:p w:rsidR="003C78F0" w:rsidRDefault="00761A38">
          <w:r w:rsidRPr="00A675A4">
            <w:rPr>
              <w:rStyle w:val="PlaceholderText"/>
              <w:lang w:eastAsia="en-US"/>
            </w:rPr>
            <w:t>Formatting...</w:t>
          </w:r>
        </w:p>
      </w:docPartBody>
    </w:docPart>
    <w:docPart>
      <w:docPartPr>
        <w:name w:val="F9747D0CD7AAED41AAA10B188F8F9537"/>
        <w:category>
          <w:name w:val="General"/>
          <w:gallery w:val="placeholder"/>
        </w:category>
        <w:types>
          <w:type w:val="bbPlcHdr"/>
        </w:types>
        <w:behaviors>
          <w:behavior w:val="content"/>
        </w:behaviors>
        <w:guid w:val="{0FAFF8DB-3507-034A-8961-385192419074}"/>
      </w:docPartPr>
      <w:docPartBody>
        <w:p w:rsidR="003C78F0" w:rsidRDefault="00761A38">
          <w:r w:rsidRPr="00A675A4">
            <w:rPr>
              <w:rStyle w:val="PlaceholderText"/>
              <w:lang w:eastAsia="en-US"/>
            </w:rPr>
            <w:t>Formatting...</w:t>
          </w:r>
        </w:p>
      </w:docPartBody>
    </w:docPart>
    <w:docPart>
      <w:docPartPr>
        <w:name w:val="BDB25BF071AC904F84F290D82A25D533"/>
        <w:category>
          <w:name w:val="General"/>
          <w:gallery w:val="placeholder"/>
        </w:category>
        <w:types>
          <w:type w:val="bbPlcHdr"/>
        </w:types>
        <w:behaviors>
          <w:behavior w:val="content"/>
        </w:behaviors>
        <w:guid w:val="{97610C2B-18FC-0842-A2A3-78D608923470}"/>
      </w:docPartPr>
      <w:docPartBody>
        <w:p w:rsidR="003C78F0" w:rsidRDefault="00761A38">
          <w:r w:rsidRPr="00A675A4">
            <w:rPr>
              <w:rStyle w:val="PlaceholderText"/>
              <w:lang w:eastAsia="en-US"/>
            </w:rPr>
            <w:t>Formatting...</w:t>
          </w:r>
        </w:p>
      </w:docPartBody>
    </w:docPart>
    <w:docPart>
      <w:docPartPr>
        <w:name w:val="E615F63D3E777249ADAF1F88F8ECB234"/>
        <w:category>
          <w:name w:val="General"/>
          <w:gallery w:val="placeholder"/>
        </w:category>
        <w:types>
          <w:type w:val="bbPlcHdr"/>
        </w:types>
        <w:behaviors>
          <w:behavior w:val="content"/>
        </w:behaviors>
        <w:guid w:val="{2273DB4B-1E0E-464E-8423-BE4B15B5022D}"/>
      </w:docPartPr>
      <w:docPartBody>
        <w:p w:rsidR="003C78F0" w:rsidRDefault="00761A38">
          <w:r w:rsidRPr="00A675A4">
            <w:rPr>
              <w:rStyle w:val="PlaceholderText"/>
              <w:lang w:eastAsia="en-US"/>
            </w:rPr>
            <w:t>Formatting...</w:t>
          </w:r>
        </w:p>
      </w:docPartBody>
    </w:docPart>
    <w:docPart>
      <w:docPartPr>
        <w:name w:val="8E8742EBBFE27C4CBB84D62D2B707E75"/>
        <w:category>
          <w:name w:val="General"/>
          <w:gallery w:val="placeholder"/>
        </w:category>
        <w:types>
          <w:type w:val="bbPlcHdr"/>
        </w:types>
        <w:behaviors>
          <w:behavior w:val="content"/>
        </w:behaviors>
        <w:guid w:val="{856855C7-B2D0-F444-89F5-E2D80A11BDC8}"/>
      </w:docPartPr>
      <w:docPartBody>
        <w:p w:rsidR="003C78F0" w:rsidRDefault="00761A38">
          <w:r w:rsidRPr="00A675A4">
            <w:rPr>
              <w:rStyle w:val="PlaceholderText"/>
              <w:lang w:eastAsia="en-US"/>
            </w:rPr>
            <w:t>Formatting...</w:t>
          </w:r>
        </w:p>
      </w:docPartBody>
    </w:docPart>
    <w:docPart>
      <w:docPartPr>
        <w:name w:val="888CF58929EF5A4F865D3B12C6B83F61"/>
        <w:category>
          <w:name w:val="General"/>
          <w:gallery w:val="placeholder"/>
        </w:category>
        <w:types>
          <w:type w:val="bbPlcHdr"/>
        </w:types>
        <w:behaviors>
          <w:behavior w:val="content"/>
        </w:behaviors>
        <w:guid w:val="{0BC653B1-91F8-694E-AD9E-902D9AA73C47}"/>
      </w:docPartPr>
      <w:docPartBody>
        <w:p w:rsidR="003C78F0" w:rsidRDefault="00761A38">
          <w:r w:rsidRPr="00A675A4">
            <w:rPr>
              <w:rStyle w:val="PlaceholderText"/>
              <w:lang w:eastAsia="en-US"/>
            </w:rPr>
            <w:t>Formatting...</w:t>
          </w:r>
        </w:p>
      </w:docPartBody>
    </w:docPart>
    <w:docPart>
      <w:docPartPr>
        <w:name w:val="E0CB7DFA9AE06A43B7527F4227294A8F"/>
        <w:category>
          <w:name w:val="General"/>
          <w:gallery w:val="placeholder"/>
        </w:category>
        <w:types>
          <w:type w:val="bbPlcHdr"/>
        </w:types>
        <w:behaviors>
          <w:behavior w:val="content"/>
        </w:behaviors>
        <w:guid w:val="{D6B6ED6F-F942-2C42-AA9F-1D02ED1DE1D0}"/>
      </w:docPartPr>
      <w:docPartBody>
        <w:p w:rsidR="003C78F0" w:rsidRDefault="00761A38">
          <w:r w:rsidRPr="00A675A4">
            <w:rPr>
              <w:rStyle w:val="PlaceholderText"/>
              <w:lang w:eastAsia="en-US"/>
            </w:rPr>
            <w:t>Formatting...</w:t>
          </w:r>
        </w:p>
      </w:docPartBody>
    </w:docPart>
    <w:docPart>
      <w:docPartPr>
        <w:name w:val="59507FB2C126264486473B7DD17FF2CD"/>
        <w:category>
          <w:name w:val="General"/>
          <w:gallery w:val="placeholder"/>
        </w:category>
        <w:types>
          <w:type w:val="bbPlcHdr"/>
        </w:types>
        <w:behaviors>
          <w:behavior w:val="content"/>
        </w:behaviors>
        <w:guid w:val="{8BB86F5C-D748-BE42-B730-CDE47CA72171}"/>
      </w:docPartPr>
      <w:docPartBody>
        <w:p w:rsidR="003C78F0" w:rsidRDefault="00761A38">
          <w:r w:rsidRPr="00A675A4">
            <w:rPr>
              <w:rStyle w:val="PlaceholderText"/>
              <w:lang w:eastAsia="en-US"/>
            </w:rPr>
            <w:t>Formatting...</w:t>
          </w:r>
        </w:p>
      </w:docPartBody>
    </w:docPart>
    <w:docPart>
      <w:docPartPr>
        <w:name w:val="8A652DF62DEE0F4C87005877908EC25E"/>
        <w:category>
          <w:name w:val="General"/>
          <w:gallery w:val="placeholder"/>
        </w:category>
        <w:types>
          <w:type w:val="bbPlcHdr"/>
        </w:types>
        <w:behaviors>
          <w:behavior w:val="content"/>
        </w:behaviors>
        <w:guid w:val="{8ADBE094-E939-8E4F-883E-B3DB6B644EE2}"/>
      </w:docPartPr>
      <w:docPartBody>
        <w:p w:rsidR="003C78F0" w:rsidRDefault="00761A38">
          <w:r w:rsidRPr="00A675A4">
            <w:rPr>
              <w:rStyle w:val="PlaceholderText"/>
              <w:lang w:eastAsia="en-US"/>
            </w:rPr>
            <w:t>Formatting...</w:t>
          </w:r>
        </w:p>
      </w:docPartBody>
    </w:docPart>
    <w:docPart>
      <w:docPartPr>
        <w:name w:val="9A98A3DA975C284E8A6C03CD08772095"/>
        <w:category>
          <w:name w:val="General"/>
          <w:gallery w:val="placeholder"/>
        </w:category>
        <w:types>
          <w:type w:val="bbPlcHdr"/>
        </w:types>
        <w:behaviors>
          <w:behavior w:val="content"/>
        </w:behaviors>
        <w:guid w:val="{0F0C07D3-D517-6F4F-B249-743C73EA7D78}"/>
      </w:docPartPr>
      <w:docPartBody>
        <w:p w:rsidR="003C78F0" w:rsidRDefault="00761A38">
          <w:r w:rsidRPr="00A675A4">
            <w:rPr>
              <w:rStyle w:val="PlaceholderText"/>
              <w:lang w:eastAsia="en-US"/>
            </w:rPr>
            <w:t>Formatting...</w:t>
          </w:r>
        </w:p>
      </w:docPartBody>
    </w:docPart>
    <w:docPart>
      <w:docPartPr>
        <w:name w:val="AA07BEEEB0C64046B1854958D19E21E4"/>
        <w:category>
          <w:name w:val="General"/>
          <w:gallery w:val="placeholder"/>
        </w:category>
        <w:types>
          <w:type w:val="bbPlcHdr"/>
        </w:types>
        <w:behaviors>
          <w:behavior w:val="content"/>
        </w:behaviors>
        <w:guid w:val="{2A4E240F-2820-004D-94B2-7BAE3FE8AEE5}"/>
      </w:docPartPr>
      <w:docPartBody>
        <w:p w:rsidR="003C78F0" w:rsidRDefault="00761A38">
          <w:r w:rsidRPr="00A675A4">
            <w:rPr>
              <w:rStyle w:val="PlaceholderText"/>
              <w:lang w:eastAsia="en-US"/>
            </w:rPr>
            <w:t>Formatting...</w:t>
          </w:r>
        </w:p>
      </w:docPartBody>
    </w:docPart>
    <w:docPart>
      <w:docPartPr>
        <w:name w:val="A99A626B2BAE97448C2162F3031A5AE6"/>
        <w:category>
          <w:name w:val="General"/>
          <w:gallery w:val="placeholder"/>
        </w:category>
        <w:types>
          <w:type w:val="bbPlcHdr"/>
        </w:types>
        <w:behaviors>
          <w:behavior w:val="content"/>
        </w:behaviors>
        <w:guid w:val="{63CE3068-D534-0443-A784-3BF12D7BDF5E}"/>
      </w:docPartPr>
      <w:docPartBody>
        <w:p w:rsidR="008F125B" w:rsidRDefault="003C78F0">
          <w:r w:rsidRPr="00366513">
            <w:rPr>
              <w:rStyle w:val="PlaceholderText"/>
              <w:lang w:eastAsia="en-US"/>
            </w:rPr>
            <w:t>Formatting...</w:t>
          </w:r>
        </w:p>
      </w:docPartBody>
    </w:docPart>
    <w:docPart>
      <w:docPartPr>
        <w:name w:val="0DCCEE6586705441B3E75098E37042AE"/>
        <w:category>
          <w:name w:val="General"/>
          <w:gallery w:val="placeholder"/>
        </w:category>
        <w:types>
          <w:type w:val="bbPlcHdr"/>
        </w:types>
        <w:behaviors>
          <w:behavior w:val="content"/>
        </w:behaviors>
        <w:guid w:val="{08CBCE5B-7A6A-0145-83D8-7EF32D6C8C52}"/>
      </w:docPartPr>
      <w:docPartBody>
        <w:p w:rsidR="008F125B" w:rsidRDefault="003C78F0">
          <w:r w:rsidRPr="00366513">
            <w:rPr>
              <w:rStyle w:val="PlaceholderText"/>
              <w:lang w:eastAsia="en-US"/>
            </w:rPr>
            <w:t>Formatting...</w:t>
          </w:r>
        </w:p>
      </w:docPartBody>
    </w:docPart>
    <w:docPart>
      <w:docPartPr>
        <w:name w:val="C09EF58CA49EFC4ABE0A8AC33BA9C1B6"/>
        <w:category>
          <w:name w:val="General"/>
          <w:gallery w:val="placeholder"/>
        </w:category>
        <w:types>
          <w:type w:val="bbPlcHdr"/>
        </w:types>
        <w:behaviors>
          <w:behavior w:val="content"/>
        </w:behaviors>
        <w:guid w:val="{2F857ECF-93AB-464F-85D8-7D6FD11E4EBC}"/>
      </w:docPartPr>
      <w:docPartBody>
        <w:p w:rsidR="008F125B" w:rsidRDefault="003C78F0">
          <w:r w:rsidRPr="00366513">
            <w:rPr>
              <w:rStyle w:val="PlaceholderText"/>
              <w:lang w:eastAsia="en-US"/>
            </w:rPr>
            <w:t>Formatting...</w:t>
          </w:r>
        </w:p>
      </w:docPartBody>
    </w:docPart>
    <w:docPart>
      <w:docPartPr>
        <w:name w:val="BF6C7405A6BD2745AF0FAB15A15F7490"/>
        <w:category>
          <w:name w:val="General"/>
          <w:gallery w:val="placeholder"/>
        </w:category>
        <w:types>
          <w:type w:val="bbPlcHdr"/>
        </w:types>
        <w:behaviors>
          <w:behavior w:val="content"/>
        </w:behaviors>
        <w:guid w:val="{89BF144B-1231-9843-8915-A11E66AB9AE8}"/>
      </w:docPartPr>
      <w:docPartBody>
        <w:p w:rsidR="008F125B" w:rsidRDefault="003C78F0">
          <w:r w:rsidRPr="00366513">
            <w:rPr>
              <w:rStyle w:val="PlaceholderText"/>
              <w:lang w:eastAsia="en-US"/>
            </w:rPr>
            <w:t>Formatting...</w:t>
          </w:r>
        </w:p>
      </w:docPartBody>
    </w:docPart>
    <w:docPart>
      <w:docPartPr>
        <w:name w:val="2079E04415EA9D4BA63E6E64D7C3785C"/>
        <w:category>
          <w:name w:val="General"/>
          <w:gallery w:val="placeholder"/>
        </w:category>
        <w:types>
          <w:type w:val="bbPlcHdr"/>
        </w:types>
        <w:behaviors>
          <w:behavior w:val="content"/>
        </w:behaviors>
        <w:guid w:val="{197CA0C8-DFE1-244A-8341-54EC82E99B7B}"/>
      </w:docPartPr>
      <w:docPartBody>
        <w:p w:rsidR="008F125B" w:rsidRDefault="003C78F0">
          <w:r w:rsidRPr="00366513">
            <w:rPr>
              <w:rStyle w:val="PlaceholderText"/>
              <w:lang w:eastAsia="en-US"/>
            </w:rPr>
            <w:t>Formatting...</w:t>
          </w:r>
        </w:p>
      </w:docPartBody>
    </w:docPart>
    <w:docPart>
      <w:docPartPr>
        <w:name w:val="F34EF72577ECE04A95C7C41049360AA4"/>
        <w:category>
          <w:name w:val="General"/>
          <w:gallery w:val="placeholder"/>
        </w:category>
        <w:types>
          <w:type w:val="bbPlcHdr"/>
        </w:types>
        <w:behaviors>
          <w:behavior w:val="content"/>
        </w:behaviors>
        <w:guid w:val="{01FA1506-FE7E-0F47-8E3D-0B7E849FDA48}"/>
      </w:docPartPr>
      <w:docPartBody>
        <w:p w:rsidR="008F125B" w:rsidRDefault="003C78F0">
          <w:r w:rsidRPr="00366513">
            <w:rPr>
              <w:rStyle w:val="PlaceholderText"/>
              <w:lang w:eastAsia="en-US"/>
            </w:rPr>
            <w:t>Formatting...</w:t>
          </w:r>
        </w:p>
      </w:docPartBody>
    </w:docPart>
    <w:docPart>
      <w:docPartPr>
        <w:name w:val="8F0985C72CDEC44A81729B8801C8AB66"/>
        <w:category>
          <w:name w:val="General"/>
          <w:gallery w:val="placeholder"/>
        </w:category>
        <w:types>
          <w:type w:val="bbPlcHdr"/>
        </w:types>
        <w:behaviors>
          <w:behavior w:val="content"/>
        </w:behaviors>
        <w:guid w:val="{ED8DEF49-2E4B-904D-B496-237BE7DA3604}"/>
      </w:docPartPr>
      <w:docPartBody>
        <w:p w:rsidR="008F125B" w:rsidRDefault="003C78F0">
          <w:r w:rsidRPr="00366513">
            <w:rPr>
              <w:rStyle w:val="PlaceholderText"/>
              <w:lang w:eastAsia="en-US"/>
            </w:rPr>
            <w:t>Formatting...</w:t>
          </w:r>
        </w:p>
      </w:docPartBody>
    </w:docPart>
    <w:docPart>
      <w:docPartPr>
        <w:name w:val="5BECC1799397E74A82F38715C5CAD330"/>
        <w:category>
          <w:name w:val="General"/>
          <w:gallery w:val="placeholder"/>
        </w:category>
        <w:types>
          <w:type w:val="bbPlcHdr"/>
        </w:types>
        <w:behaviors>
          <w:behavior w:val="content"/>
        </w:behaviors>
        <w:guid w:val="{E3D81D36-9DA5-ED4B-8707-259011144C6D}"/>
      </w:docPartPr>
      <w:docPartBody>
        <w:p w:rsidR="00DE02FD" w:rsidRDefault="000E0B10">
          <w:r w:rsidRPr="007F5035">
            <w:rPr>
              <w:rStyle w:val="PlaceholderText"/>
              <w:lang w:eastAsia="en-US"/>
            </w:rPr>
            <w:t>Formatting...</w:t>
          </w:r>
        </w:p>
      </w:docPartBody>
    </w:docPart>
    <w:docPart>
      <w:docPartPr>
        <w:name w:val="1E2E2B8DF630A94BA3436820F58328DB"/>
        <w:category>
          <w:name w:val="General"/>
          <w:gallery w:val="placeholder"/>
        </w:category>
        <w:types>
          <w:type w:val="bbPlcHdr"/>
        </w:types>
        <w:behaviors>
          <w:behavior w:val="content"/>
        </w:behaviors>
        <w:guid w:val="{39A846D9-CE8B-C146-B4EB-26FE5E3B117B}"/>
      </w:docPartPr>
      <w:docPartBody>
        <w:p w:rsidR="00DE02FD" w:rsidRDefault="000E0B10">
          <w:r w:rsidRPr="007F5035">
            <w:rPr>
              <w:rStyle w:val="PlaceholderText"/>
              <w:lang w:eastAsia="en-US"/>
            </w:rPr>
            <w:t>Formatting...</w:t>
          </w:r>
        </w:p>
      </w:docPartBody>
    </w:docPart>
    <w:docPart>
      <w:docPartPr>
        <w:name w:val="C0445C2346847544B1CB1B0288EDE135"/>
        <w:category>
          <w:name w:val="General"/>
          <w:gallery w:val="placeholder"/>
        </w:category>
        <w:types>
          <w:type w:val="bbPlcHdr"/>
        </w:types>
        <w:behaviors>
          <w:behavior w:val="content"/>
        </w:behaviors>
        <w:guid w:val="{80C664FA-062A-CA4A-ADF1-EE33189727BB}"/>
      </w:docPartPr>
      <w:docPartBody>
        <w:p w:rsidR="00DE02FD" w:rsidRDefault="000E0B10">
          <w:r w:rsidRPr="007F5035">
            <w:rPr>
              <w:rStyle w:val="PlaceholderText"/>
              <w:lang w:eastAsia="en-US"/>
            </w:rPr>
            <w:t>Formatting...</w:t>
          </w:r>
        </w:p>
      </w:docPartBody>
    </w:docPart>
    <w:docPart>
      <w:docPartPr>
        <w:name w:val="3EEF7405B87E9C44BABB63EF92D57A5D"/>
        <w:category>
          <w:name w:val="General"/>
          <w:gallery w:val="placeholder"/>
        </w:category>
        <w:types>
          <w:type w:val="bbPlcHdr"/>
        </w:types>
        <w:behaviors>
          <w:behavior w:val="content"/>
        </w:behaviors>
        <w:guid w:val="{83DD45A2-764E-AB48-9CC1-B86F8D7BDD7C}"/>
      </w:docPartPr>
      <w:docPartBody>
        <w:p w:rsidR="00DE02FD" w:rsidRDefault="000E0B10">
          <w:r w:rsidRPr="007F5035">
            <w:rPr>
              <w:rStyle w:val="PlaceholderText"/>
              <w:lang w:eastAsia="en-US"/>
            </w:rPr>
            <w:t>Formatting...</w:t>
          </w:r>
        </w:p>
      </w:docPartBody>
    </w:docPart>
    <w:docPart>
      <w:docPartPr>
        <w:name w:val="A8B0B4ECB102A44EB09D3BB2C5835C57"/>
        <w:category>
          <w:name w:val="General"/>
          <w:gallery w:val="placeholder"/>
        </w:category>
        <w:types>
          <w:type w:val="bbPlcHdr"/>
        </w:types>
        <w:behaviors>
          <w:behavior w:val="content"/>
        </w:behaviors>
        <w:guid w:val="{459BE37D-F67D-5F42-9FA9-9F894769490D}"/>
      </w:docPartPr>
      <w:docPartBody>
        <w:p w:rsidR="00DE02FD" w:rsidRDefault="000E0B10">
          <w:r w:rsidRPr="007F5035">
            <w:rPr>
              <w:rStyle w:val="PlaceholderText"/>
              <w:lang w:eastAsia="en-US"/>
            </w:rPr>
            <w:t>Formatting...</w:t>
          </w:r>
        </w:p>
      </w:docPartBody>
    </w:docPart>
    <w:docPart>
      <w:docPartPr>
        <w:name w:val="E11C2202ED54B942AFD87531EC07A7B5"/>
        <w:category>
          <w:name w:val="General"/>
          <w:gallery w:val="placeholder"/>
        </w:category>
        <w:types>
          <w:type w:val="bbPlcHdr"/>
        </w:types>
        <w:behaviors>
          <w:behavior w:val="content"/>
        </w:behaviors>
        <w:guid w:val="{503ECEDB-C623-2B40-859F-CDE2456EEA0F}"/>
      </w:docPartPr>
      <w:docPartBody>
        <w:p w:rsidR="00DE02FD" w:rsidRDefault="000E0B10">
          <w:r w:rsidRPr="007F5035">
            <w:rPr>
              <w:rStyle w:val="PlaceholderText"/>
              <w:lang w:eastAsia="en-US"/>
            </w:rPr>
            <w:t>Formatting...</w:t>
          </w:r>
        </w:p>
      </w:docPartBody>
    </w:docPart>
    <w:docPart>
      <w:docPartPr>
        <w:name w:val="44692D2C541D96438FB03EE311D99ED0"/>
        <w:category>
          <w:name w:val="General"/>
          <w:gallery w:val="placeholder"/>
        </w:category>
        <w:types>
          <w:type w:val="bbPlcHdr"/>
        </w:types>
        <w:behaviors>
          <w:behavior w:val="content"/>
        </w:behaviors>
        <w:guid w:val="{31E12C90-56DF-164F-AA3E-05B7C500BDB0}"/>
      </w:docPartPr>
      <w:docPartBody>
        <w:p w:rsidR="00DE02FD" w:rsidRDefault="000E0B10">
          <w:r w:rsidRPr="007F5035">
            <w:rPr>
              <w:rStyle w:val="PlaceholderText"/>
              <w:lang w:eastAsia="en-US"/>
            </w:rPr>
            <w:t>Formatting...</w:t>
          </w:r>
        </w:p>
      </w:docPartBody>
    </w:docPart>
    <w:docPart>
      <w:docPartPr>
        <w:name w:val="639D62BC50C703458C31311A6631CF6A"/>
        <w:category>
          <w:name w:val="General"/>
          <w:gallery w:val="placeholder"/>
        </w:category>
        <w:types>
          <w:type w:val="bbPlcHdr"/>
        </w:types>
        <w:behaviors>
          <w:behavior w:val="content"/>
        </w:behaviors>
        <w:guid w:val="{2D025479-9300-7146-964C-8DD703A2908A}"/>
      </w:docPartPr>
      <w:docPartBody>
        <w:p w:rsidR="00DE02FD" w:rsidRDefault="000E0B10">
          <w:r w:rsidRPr="007F5035">
            <w:rPr>
              <w:rStyle w:val="PlaceholderText"/>
              <w:lang w:eastAsia="en-US"/>
            </w:rPr>
            <w:t>Formatting...</w:t>
          </w:r>
        </w:p>
      </w:docPartBody>
    </w:docPart>
    <w:docPart>
      <w:docPartPr>
        <w:name w:val="2B22AF51BD2634458264F3454059606B"/>
        <w:category>
          <w:name w:val="General"/>
          <w:gallery w:val="placeholder"/>
        </w:category>
        <w:types>
          <w:type w:val="bbPlcHdr"/>
        </w:types>
        <w:behaviors>
          <w:behavior w:val="content"/>
        </w:behaviors>
        <w:guid w:val="{13F52DC5-3907-574F-B188-8A3233864EA6}"/>
      </w:docPartPr>
      <w:docPartBody>
        <w:p w:rsidR="00DE02FD" w:rsidRDefault="000E0B10">
          <w:r w:rsidRPr="007F5035">
            <w:rPr>
              <w:rStyle w:val="PlaceholderText"/>
              <w:lang w:eastAsia="en-US"/>
            </w:rPr>
            <w:t>Formatting...</w:t>
          </w:r>
        </w:p>
      </w:docPartBody>
    </w:docPart>
    <w:docPart>
      <w:docPartPr>
        <w:name w:val="B68657E5F3DECC4EAF0A6EB467955B58"/>
        <w:category>
          <w:name w:val="General"/>
          <w:gallery w:val="placeholder"/>
        </w:category>
        <w:types>
          <w:type w:val="bbPlcHdr"/>
        </w:types>
        <w:behaviors>
          <w:behavior w:val="content"/>
        </w:behaviors>
        <w:guid w:val="{EB74514E-D06A-2246-A0E1-9304B34F87E3}"/>
      </w:docPartPr>
      <w:docPartBody>
        <w:p w:rsidR="00DE02FD" w:rsidRDefault="000E0B10">
          <w:r w:rsidRPr="007F5035">
            <w:rPr>
              <w:rStyle w:val="PlaceholderText"/>
              <w:lang w:eastAsia="en-US"/>
            </w:rPr>
            <w:t>Formatting...</w:t>
          </w:r>
        </w:p>
      </w:docPartBody>
    </w:docPart>
    <w:docPart>
      <w:docPartPr>
        <w:name w:val="0B1E1183D15EBC439AE776326321B8D7"/>
        <w:category>
          <w:name w:val="General"/>
          <w:gallery w:val="placeholder"/>
        </w:category>
        <w:types>
          <w:type w:val="bbPlcHdr"/>
        </w:types>
        <w:behaviors>
          <w:behavior w:val="content"/>
        </w:behaviors>
        <w:guid w:val="{41DED679-E2E4-8D4F-8AF3-FFA51CAD20B8}"/>
      </w:docPartPr>
      <w:docPartBody>
        <w:p w:rsidR="00DE02FD" w:rsidRDefault="000E0B10">
          <w:r w:rsidRPr="007F5035">
            <w:rPr>
              <w:rStyle w:val="PlaceholderText"/>
              <w:lang w:eastAsia="en-US"/>
            </w:rPr>
            <w:t>Formatting...</w:t>
          </w:r>
        </w:p>
      </w:docPartBody>
    </w:docPart>
    <w:docPart>
      <w:docPartPr>
        <w:name w:val="E0F12862FFE98648B36E7A66D8D246B1"/>
        <w:category>
          <w:name w:val="General"/>
          <w:gallery w:val="placeholder"/>
        </w:category>
        <w:types>
          <w:type w:val="bbPlcHdr"/>
        </w:types>
        <w:behaviors>
          <w:behavior w:val="content"/>
        </w:behaviors>
        <w:guid w:val="{7E4D25AB-3262-E641-BAAC-28F580C126B0}"/>
      </w:docPartPr>
      <w:docPartBody>
        <w:p w:rsidR="00DE02FD" w:rsidRDefault="000E0B10">
          <w:r w:rsidRPr="007F5035">
            <w:rPr>
              <w:rStyle w:val="PlaceholderText"/>
              <w:lang w:eastAsia="en-US"/>
            </w:rPr>
            <w:t>Formatting...</w:t>
          </w:r>
        </w:p>
      </w:docPartBody>
    </w:docPart>
    <w:docPart>
      <w:docPartPr>
        <w:name w:val="3B63FC7132731347AC4939AD69958824"/>
        <w:category>
          <w:name w:val="General"/>
          <w:gallery w:val="placeholder"/>
        </w:category>
        <w:types>
          <w:type w:val="bbPlcHdr"/>
        </w:types>
        <w:behaviors>
          <w:behavior w:val="content"/>
        </w:behaviors>
        <w:guid w:val="{D9F524D2-C547-DB4C-A81A-70246CBF4CCF}"/>
      </w:docPartPr>
      <w:docPartBody>
        <w:p w:rsidR="00DE02FD" w:rsidRDefault="000E0B10">
          <w:r w:rsidRPr="007F5035">
            <w:rPr>
              <w:rStyle w:val="PlaceholderText"/>
              <w:lang w:eastAsia="en-US"/>
            </w:rPr>
            <w:t>Formatting...</w:t>
          </w:r>
        </w:p>
      </w:docPartBody>
    </w:docPart>
    <w:docPart>
      <w:docPartPr>
        <w:name w:val="AE598B1AE24EBE42A8760E77FF08BAD8"/>
        <w:category>
          <w:name w:val="General"/>
          <w:gallery w:val="placeholder"/>
        </w:category>
        <w:types>
          <w:type w:val="bbPlcHdr"/>
        </w:types>
        <w:behaviors>
          <w:behavior w:val="content"/>
        </w:behaviors>
        <w:guid w:val="{7A3C56CB-F449-6A44-8A99-B4D8D4ABE7AC}"/>
      </w:docPartPr>
      <w:docPartBody>
        <w:p w:rsidR="00DE02FD" w:rsidRDefault="000E0B10">
          <w:r w:rsidRPr="007F5035">
            <w:rPr>
              <w:rStyle w:val="PlaceholderText"/>
              <w:lang w:eastAsia="en-US"/>
            </w:rPr>
            <w:t>Formatting...</w:t>
          </w:r>
        </w:p>
      </w:docPartBody>
    </w:docPart>
    <w:docPart>
      <w:docPartPr>
        <w:name w:val="3504EAE07D102B43A3CAF5DAEF650790"/>
        <w:category>
          <w:name w:val="General"/>
          <w:gallery w:val="placeholder"/>
        </w:category>
        <w:types>
          <w:type w:val="bbPlcHdr"/>
        </w:types>
        <w:behaviors>
          <w:behavior w:val="content"/>
        </w:behaviors>
        <w:guid w:val="{B11364D1-FBD2-A94B-92D0-89138DD76577}"/>
      </w:docPartPr>
      <w:docPartBody>
        <w:p w:rsidR="00DE02FD" w:rsidRDefault="000E0B10">
          <w:r w:rsidRPr="007F5035">
            <w:rPr>
              <w:rStyle w:val="PlaceholderText"/>
              <w:lang w:eastAsia="en-US"/>
            </w:rPr>
            <w:t>Formatting...</w:t>
          </w:r>
        </w:p>
      </w:docPartBody>
    </w:docPart>
    <w:docPart>
      <w:docPartPr>
        <w:name w:val="D89E809B898CD849A557CC8DC115D3D5"/>
        <w:category>
          <w:name w:val="General"/>
          <w:gallery w:val="placeholder"/>
        </w:category>
        <w:types>
          <w:type w:val="bbPlcHdr"/>
        </w:types>
        <w:behaviors>
          <w:behavior w:val="content"/>
        </w:behaviors>
        <w:guid w:val="{C6D56CB9-8DC1-3A49-AA59-9D81933BD458}"/>
      </w:docPartPr>
      <w:docPartBody>
        <w:p w:rsidR="00DE02FD" w:rsidRDefault="000E0B10">
          <w:r w:rsidRPr="007F5035">
            <w:rPr>
              <w:rStyle w:val="PlaceholderText"/>
              <w:lang w:eastAsia="en-US"/>
            </w:rPr>
            <w:t>Formatting...</w:t>
          </w:r>
        </w:p>
      </w:docPartBody>
    </w:docPart>
    <w:docPart>
      <w:docPartPr>
        <w:name w:val="AD4417C8D8BAA644BF113E2E7E154C60"/>
        <w:category>
          <w:name w:val="General"/>
          <w:gallery w:val="placeholder"/>
        </w:category>
        <w:types>
          <w:type w:val="bbPlcHdr"/>
        </w:types>
        <w:behaviors>
          <w:behavior w:val="content"/>
        </w:behaviors>
        <w:guid w:val="{4185B17F-42F6-8141-972F-2B79163F30FB}"/>
      </w:docPartPr>
      <w:docPartBody>
        <w:p w:rsidR="00DE02FD" w:rsidRDefault="000E0B10">
          <w:r w:rsidRPr="007F5035">
            <w:rPr>
              <w:rStyle w:val="PlaceholderText"/>
              <w:lang w:eastAsia="en-US"/>
            </w:rPr>
            <w:t>Formatting...</w:t>
          </w:r>
        </w:p>
      </w:docPartBody>
    </w:docPart>
    <w:docPart>
      <w:docPartPr>
        <w:name w:val="743B29CE8D533547BC9F1407068EA0D9"/>
        <w:category>
          <w:name w:val="General"/>
          <w:gallery w:val="placeholder"/>
        </w:category>
        <w:types>
          <w:type w:val="bbPlcHdr"/>
        </w:types>
        <w:behaviors>
          <w:behavior w:val="content"/>
        </w:behaviors>
        <w:guid w:val="{17B73BF5-A271-D143-B537-6EAE52E4E925}"/>
      </w:docPartPr>
      <w:docPartBody>
        <w:p w:rsidR="00DE02FD" w:rsidRDefault="000E0B10">
          <w:r w:rsidRPr="007F5035">
            <w:rPr>
              <w:rStyle w:val="PlaceholderText"/>
              <w:lang w:eastAsia="en-US"/>
            </w:rPr>
            <w:t>Formatting...</w:t>
          </w:r>
        </w:p>
      </w:docPartBody>
    </w:docPart>
    <w:docPart>
      <w:docPartPr>
        <w:name w:val="3446D574A4EE334A98D828DEA996D0C1"/>
        <w:category>
          <w:name w:val="General"/>
          <w:gallery w:val="placeholder"/>
        </w:category>
        <w:types>
          <w:type w:val="bbPlcHdr"/>
        </w:types>
        <w:behaviors>
          <w:behavior w:val="content"/>
        </w:behaviors>
        <w:guid w:val="{31A48066-70EA-F04C-A298-8A30A63459D6}"/>
      </w:docPartPr>
      <w:docPartBody>
        <w:p w:rsidR="00DE02FD" w:rsidRDefault="000E0B10">
          <w:r w:rsidRPr="007F5035">
            <w:rPr>
              <w:rStyle w:val="PlaceholderText"/>
              <w:lang w:eastAsia="en-US"/>
            </w:rPr>
            <w:t>Formatting...</w:t>
          </w:r>
        </w:p>
      </w:docPartBody>
    </w:docPart>
    <w:docPart>
      <w:docPartPr>
        <w:name w:val="FAEDF14185D1EF40BD54BD68BAA491D0"/>
        <w:category>
          <w:name w:val="General"/>
          <w:gallery w:val="placeholder"/>
        </w:category>
        <w:types>
          <w:type w:val="bbPlcHdr"/>
        </w:types>
        <w:behaviors>
          <w:behavior w:val="content"/>
        </w:behaviors>
        <w:guid w:val="{DEDA4E6F-6FA5-D14F-A85F-E3F761AD0A57}"/>
      </w:docPartPr>
      <w:docPartBody>
        <w:p w:rsidR="00DE02FD" w:rsidRDefault="000E0B10">
          <w:r w:rsidRPr="007F5035">
            <w:rPr>
              <w:rStyle w:val="PlaceholderText"/>
              <w:lang w:eastAsia="en-US"/>
            </w:rPr>
            <w:t>Formatting...</w:t>
          </w:r>
        </w:p>
      </w:docPartBody>
    </w:docPart>
    <w:docPart>
      <w:docPartPr>
        <w:name w:val="C8087A9BD127F642BFE13ADA58AD71F1"/>
        <w:category>
          <w:name w:val="General"/>
          <w:gallery w:val="placeholder"/>
        </w:category>
        <w:types>
          <w:type w:val="bbPlcHdr"/>
        </w:types>
        <w:behaviors>
          <w:behavior w:val="content"/>
        </w:behaviors>
        <w:guid w:val="{AA45C9B4-8F5B-E443-88A9-56A5066E5441}"/>
      </w:docPartPr>
      <w:docPartBody>
        <w:p w:rsidR="00DE02FD" w:rsidRDefault="000E0B10">
          <w:r w:rsidRPr="007F5035">
            <w:rPr>
              <w:rStyle w:val="PlaceholderText"/>
              <w:lang w:eastAsia="en-US"/>
            </w:rPr>
            <w:t>Formatting...</w:t>
          </w:r>
        </w:p>
      </w:docPartBody>
    </w:docPart>
    <w:docPart>
      <w:docPartPr>
        <w:name w:val="BFB0D1B892773241BF65731310900107"/>
        <w:category>
          <w:name w:val="General"/>
          <w:gallery w:val="placeholder"/>
        </w:category>
        <w:types>
          <w:type w:val="bbPlcHdr"/>
        </w:types>
        <w:behaviors>
          <w:behavior w:val="content"/>
        </w:behaviors>
        <w:guid w:val="{D5B39CAF-7A0D-DA4D-A1DD-9F0EC5D0135F}"/>
      </w:docPartPr>
      <w:docPartBody>
        <w:p w:rsidR="00DE02FD" w:rsidRDefault="000E0B10">
          <w:r w:rsidRPr="007F5035">
            <w:rPr>
              <w:rStyle w:val="PlaceholderText"/>
              <w:lang w:eastAsia="en-US"/>
            </w:rPr>
            <w:t>Formatting...</w:t>
          </w:r>
        </w:p>
      </w:docPartBody>
    </w:docPart>
    <w:docPart>
      <w:docPartPr>
        <w:name w:val="6E1C3D72EF3C814AA2DBE667CB11327E"/>
        <w:category>
          <w:name w:val="General"/>
          <w:gallery w:val="placeholder"/>
        </w:category>
        <w:types>
          <w:type w:val="bbPlcHdr"/>
        </w:types>
        <w:behaviors>
          <w:behavior w:val="content"/>
        </w:behaviors>
        <w:guid w:val="{CE72BCD0-3C64-1546-83B7-44536B4879E5}"/>
      </w:docPartPr>
      <w:docPartBody>
        <w:p w:rsidR="00DE02FD" w:rsidRDefault="000E0B10">
          <w:r w:rsidRPr="007F5035">
            <w:rPr>
              <w:rStyle w:val="PlaceholderText"/>
              <w:lang w:eastAsia="en-US"/>
            </w:rPr>
            <w:t>Formatting...</w:t>
          </w:r>
        </w:p>
      </w:docPartBody>
    </w:docPart>
    <w:docPart>
      <w:docPartPr>
        <w:name w:val="0F188B39D9088C49AEA9CA18B63D7F23"/>
        <w:category>
          <w:name w:val="General"/>
          <w:gallery w:val="placeholder"/>
        </w:category>
        <w:types>
          <w:type w:val="bbPlcHdr"/>
        </w:types>
        <w:behaviors>
          <w:behavior w:val="content"/>
        </w:behaviors>
        <w:guid w:val="{22E7A0BC-7556-8E4E-BB6C-4FBE2207DEC0}"/>
      </w:docPartPr>
      <w:docPartBody>
        <w:p w:rsidR="00DE02FD" w:rsidRDefault="000E0B10">
          <w:r w:rsidRPr="007F5035">
            <w:rPr>
              <w:rStyle w:val="PlaceholderText"/>
              <w:lang w:eastAsia="en-US"/>
            </w:rPr>
            <w:t>Formatting...</w:t>
          </w:r>
        </w:p>
      </w:docPartBody>
    </w:docPart>
    <w:docPart>
      <w:docPartPr>
        <w:name w:val="7F7B419918F19E4A8976F8E6E6C5E53F"/>
        <w:category>
          <w:name w:val="General"/>
          <w:gallery w:val="placeholder"/>
        </w:category>
        <w:types>
          <w:type w:val="bbPlcHdr"/>
        </w:types>
        <w:behaviors>
          <w:behavior w:val="content"/>
        </w:behaviors>
        <w:guid w:val="{C9AA91EB-7E66-3E4C-A398-FFF422841B7C}"/>
      </w:docPartPr>
      <w:docPartBody>
        <w:p w:rsidR="00DE02FD" w:rsidRDefault="000E0B10">
          <w:r w:rsidRPr="007F5035">
            <w:rPr>
              <w:rStyle w:val="PlaceholderText"/>
              <w:lang w:eastAsia="en-US"/>
            </w:rPr>
            <w:t>Formatting...</w:t>
          </w:r>
        </w:p>
      </w:docPartBody>
    </w:docPart>
    <w:docPart>
      <w:docPartPr>
        <w:name w:val="9D7D9CA42FA1B641AB05CC9E6A0A5B02"/>
        <w:category>
          <w:name w:val="General"/>
          <w:gallery w:val="placeholder"/>
        </w:category>
        <w:types>
          <w:type w:val="bbPlcHdr"/>
        </w:types>
        <w:behaviors>
          <w:behavior w:val="content"/>
        </w:behaviors>
        <w:guid w:val="{7568557D-B464-0B4A-B640-4BDEAF13B9A6}"/>
      </w:docPartPr>
      <w:docPartBody>
        <w:p w:rsidR="00DE02FD" w:rsidRDefault="000E0B10">
          <w:r w:rsidRPr="007F5035">
            <w:rPr>
              <w:rStyle w:val="PlaceholderText"/>
              <w:lang w:eastAsia="en-US"/>
            </w:rPr>
            <w:t>Formatting...</w:t>
          </w:r>
        </w:p>
      </w:docPartBody>
    </w:docPart>
    <w:docPart>
      <w:docPartPr>
        <w:name w:val="721CBE04C1010C44BEB6ADF8CB66507C"/>
        <w:category>
          <w:name w:val="General"/>
          <w:gallery w:val="placeholder"/>
        </w:category>
        <w:types>
          <w:type w:val="bbPlcHdr"/>
        </w:types>
        <w:behaviors>
          <w:behavior w:val="content"/>
        </w:behaviors>
        <w:guid w:val="{43F27CB3-D5C1-2D46-972D-BB73508018B4}"/>
      </w:docPartPr>
      <w:docPartBody>
        <w:p w:rsidR="00DE02FD" w:rsidRDefault="000E0B10">
          <w:r w:rsidRPr="007F5035">
            <w:rPr>
              <w:rStyle w:val="PlaceholderText"/>
              <w:lang w:eastAsia="en-US"/>
            </w:rPr>
            <w:t>Formatting...</w:t>
          </w:r>
        </w:p>
      </w:docPartBody>
    </w:docPart>
    <w:docPart>
      <w:docPartPr>
        <w:name w:val="96F6C0B0F38E2B48A225A51463B531E6"/>
        <w:category>
          <w:name w:val="General"/>
          <w:gallery w:val="placeholder"/>
        </w:category>
        <w:types>
          <w:type w:val="bbPlcHdr"/>
        </w:types>
        <w:behaviors>
          <w:behavior w:val="content"/>
        </w:behaviors>
        <w:guid w:val="{411B8E9B-9FA1-7F46-8CE6-36CBA472E916}"/>
      </w:docPartPr>
      <w:docPartBody>
        <w:p w:rsidR="00DE02FD" w:rsidRDefault="000E0B10">
          <w:r w:rsidRPr="007F5035">
            <w:rPr>
              <w:rStyle w:val="PlaceholderText"/>
              <w:lang w:eastAsia="en-US"/>
            </w:rPr>
            <w:t>Formatting...</w:t>
          </w:r>
        </w:p>
      </w:docPartBody>
    </w:docPart>
    <w:docPart>
      <w:docPartPr>
        <w:name w:val="C3BA0845680ADE438FB39746F7BECD9B"/>
        <w:category>
          <w:name w:val="General"/>
          <w:gallery w:val="placeholder"/>
        </w:category>
        <w:types>
          <w:type w:val="bbPlcHdr"/>
        </w:types>
        <w:behaviors>
          <w:behavior w:val="content"/>
        </w:behaviors>
        <w:guid w:val="{4F392C91-8AE2-634A-BE5D-098454F2B684}"/>
      </w:docPartPr>
      <w:docPartBody>
        <w:p w:rsidR="00DE02FD" w:rsidRDefault="000E0B10">
          <w:r w:rsidRPr="007F5035">
            <w:rPr>
              <w:rStyle w:val="PlaceholderText"/>
              <w:lang w:eastAsia="en-US"/>
            </w:rPr>
            <w:t>Formatting...</w:t>
          </w:r>
        </w:p>
      </w:docPartBody>
    </w:docPart>
    <w:docPart>
      <w:docPartPr>
        <w:name w:val="2A820114342B4A46AD12032A234E0FF8"/>
        <w:category>
          <w:name w:val="General"/>
          <w:gallery w:val="placeholder"/>
        </w:category>
        <w:types>
          <w:type w:val="bbPlcHdr"/>
        </w:types>
        <w:behaviors>
          <w:behavior w:val="content"/>
        </w:behaviors>
        <w:guid w:val="{854B7C2C-7979-2B45-868C-F6CA732109CD}"/>
      </w:docPartPr>
      <w:docPartBody>
        <w:p w:rsidR="00DE02FD" w:rsidRDefault="000E0B10">
          <w:r w:rsidRPr="007F5035">
            <w:rPr>
              <w:rStyle w:val="PlaceholderText"/>
              <w:lang w:eastAsia="en-US"/>
            </w:rPr>
            <w:t>Formatting...</w:t>
          </w:r>
        </w:p>
      </w:docPartBody>
    </w:docPart>
    <w:docPart>
      <w:docPartPr>
        <w:name w:val="ABBE6C5435E17A45BC4362DED7FE99E5"/>
        <w:category>
          <w:name w:val="General"/>
          <w:gallery w:val="placeholder"/>
        </w:category>
        <w:types>
          <w:type w:val="bbPlcHdr"/>
        </w:types>
        <w:behaviors>
          <w:behavior w:val="content"/>
        </w:behaviors>
        <w:guid w:val="{7947EB8F-9803-0A4A-8963-F109204B1A16}"/>
      </w:docPartPr>
      <w:docPartBody>
        <w:p w:rsidR="00DE02FD" w:rsidRDefault="000E0B10">
          <w:r w:rsidRPr="007F5035">
            <w:rPr>
              <w:rStyle w:val="PlaceholderText"/>
              <w:lang w:eastAsia="en-US"/>
            </w:rPr>
            <w:t>Formatting...</w:t>
          </w:r>
        </w:p>
      </w:docPartBody>
    </w:docPart>
    <w:docPart>
      <w:docPartPr>
        <w:name w:val="B68DF88767C3F24D81859CB34CD16B55"/>
        <w:category>
          <w:name w:val="General"/>
          <w:gallery w:val="placeholder"/>
        </w:category>
        <w:types>
          <w:type w:val="bbPlcHdr"/>
        </w:types>
        <w:behaviors>
          <w:behavior w:val="content"/>
        </w:behaviors>
        <w:guid w:val="{01417BA9-3484-4A43-8FB1-6007B0011102}"/>
      </w:docPartPr>
      <w:docPartBody>
        <w:p w:rsidR="00DE02FD" w:rsidRDefault="000E0B10">
          <w:r w:rsidRPr="007F5035">
            <w:rPr>
              <w:rStyle w:val="PlaceholderText"/>
              <w:lang w:eastAsia="en-US"/>
            </w:rPr>
            <w:t>Formatting...</w:t>
          </w:r>
        </w:p>
      </w:docPartBody>
    </w:docPart>
    <w:docPart>
      <w:docPartPr>
        <w:name w:val="317A3E4D7AA8B54887ED5F5EED983D03"/>
        <w:category>
          <w:name w:val="General"/>
          <w:gallery w:val="placeholder"/>
        </w:category>
        <w:types>
          <w:type w:val="bbPlcHdr"/>
        </w:types>
        <w:behaviors>
          <w:behavior w:val="content"/>
        </w:behaviors>
        <w:guid w:val="{15ABF4CD-BE70-D04F-84BB-B924C6160327}"/>
      </w:docPartPr>
      <w:docPartBody>
        <w:p w:rsidR="00DE02FD" w:rsidRDefault="000E0B10">
          <w:r w:rsidRPr="007F5035">
            <w:rPr>
              <w:rStyle w:val="PlaceholderText"/>
              <w:lang w:eastAsia="en-US"/>
            </w:rPr>
            <w:t>Formatting...</w:t>
          </w:r>
        </w:p>
      </w:docPartBody>
    </w:docPart>
    <w:docPart>
      <w:docPartPr>
        <w:name w:val="A4B0378E8201BF4FB0D1889519437C46"/>
        <w:category>
          <w:name w:val="General"/>
          <w:gallery w:val="placeholder"/>
        </w:category>
        <w:types>
          <w:type w:val="bbPlcHdr"/>
        </w:types>
        <w:behaviors>
          <w:behavior w:val="content"/>
        </w:behaviors>
        <w:guid w:val="{A308FA4D-A15C-1044-B991-0689BE470771}"/>
      </w:docPartPr>
      <w:docPartBody>
        <w:p w:rsidR="00DE02FD" w:rsidRDefault="000E0B10">
          <w:r w:rsidRPr="007F5035">
            <w:rPr>
              <w:rStyle w:val="PlaceholderText"/>
              <w:lang w:eastAsia="en-US"/>
            </w:rPr>
            <w:t>Formatting...</w:t>
          </w:r>
        </w:p>
      </w:docPartBody>
    </w:docPart>
    <w:docPart>
      <w:docPartPr>
        <w:name w:val="A9B9B1E866D7024588A5646511A57BD8"/>
        <w:category>
          <w:name w:val="General"/>
          <w:gallery w:val="placeholder"/>
        </w:category>
        <w:types>
          <w:type w:val="bbPlcHdr"/>
        </w:types>
        <w:behaviors>
          <w:behavior w:val="content"/>
        </w:behaviors>
        <w:guid w:val="{1BA846C5-74E5-9446-9662-CDAEC0701CC9}"/>
      </w:docPartPr>
      <w:docPartBody>
        <w:p w:rsidR="00DE02FD" w:rsidRDefault="000E0B10">
          <w:r w:rsidRPr="007F5035">
            <w:rPr>
              <w:rStyle w:val="PlaceholderText"/>
              <w:lang w:eastAsia="en-US"/>
            </w:rPr>
            <w:t>Formatting...</w:t>
          </w:r>
        </w:p>
      </w:docPartBody>
    </w:docPart>
    <w:docPart>
      <w:docPartPr>
        <w:name w:val="1B79976942F0D245BF4DEC1FBBF93C8A"/>
        <w:category>
          <w:name w:val="General"/>
          <w:gallery w:val="placeholder"/>
        </w:category>
        <w:types>
          <w:type w:val="bbPlcHdr"/>
        </w:types>
        <w:behaviors>
          <w:behavior w:val="content"/>
        </w:behaviors>
        <w:guid w:val="{B04AB6A2-907E-624B-B798-22BBFF7DC880}"/>
      </w:docPartPr>
      <w:docPartBody>
        <w:p w:rsidR="00DE02FD" w:rsidRDefault="000E0B10">
          <w:r w:rsidRPr="007F5035">
            <w:rPr>
              <w:rStyle w:val="PlaceholderText"/>
              <w:lang w:eastAsia="en-US"/>
            </w:rPr>
            <w:t>Formatting...</w:t>
          </w:r>
        </w:p>
      </w:docPartBody>
    </w:docPart>
    <w:docPart>
      <w:docPartPr>
        <w:name w:val="0879120CD621B54AA94F7400C0A3C292"/>
        <w:category>
          <w:name w:val="General"/>
          <w:gallery w:val="placeholder"/>
        </w:category>
        <w:types>
          <w:type w:val="bbPlcHdr"/>
        </w:types>
        <w:behaviors>
          <w:behavior w:val="content"/>
        </w:behaviors>
        <w:guid w:val="{4C906023-B463-E840-8E01-858C9D5FD85F}"/>
      </w:docPartPr>
      <w:docPartBody>
        <w:p w:rsidR="00DE02FD" w:rsidRDefault="000E0B10">
          <w:r w:rsidRPr="007F5035">
            <w:rPr>
              <w:rStyle w:val="PlaceholderText"/>
              <w:lang w:eastAsia="en-US"/>
            </w:rPr>
            <w:t>Formatting...</w:t>
          </w:r>
        </w:p>
      </w:docPartBody>
    </w:docPart>
    <w:docPart>
      <w:docPartPr>
        <w:name w:val="C2D36F4B41C4FD409C5561C15077496A"/>
        <w:category>
          <w:name w:val="General"/>
          <w:gallery w:val="placeholder"/>
        </w:category>
        <w:types>
          <w:type w:val="bbPlcHdr"/>
        </w:types>
        <w:behaviors>
          <w:behavior w:val="content"/>
        </w:behaviors>
        <w:guid w:val="{38244D6F-53D6-5F43-998F-497331A14580}"/>
      </w:docPartPr>
      <w:docPartBody>
        <w:p w:rsidR="00DE02FD" w:rsidRDefault="000E0B10">
          <w:r w:rsidRPr="007F5035">
            <w:rPr>
              <w:rStyle w:val="PlaceholderText"/>
              <w:lang w:eastAsia="en-US"/>
            </w:rPr>
            <w:t>Formatting...</w:t>
          </w:r>
        </w:p>
      </w:docPartBody>
    </w:docPart>
    <w:docPart>
      <w:docPartPr>
        <w:name w:val="24EB52D034865443B8200FA61FF2DB58"/>
        <w:category>
          <w:name w:val="General"/>
          <w:gallery w:val="placeholder"/>
        </w:category>
        <w:types>
          <w:type w:val="bbPlcHdr"/>
        </w:types>
        <w:behaviors>
          <w:behavior w:val="content"/>
        </w:behaviors>
        <w:guid w:val="{87EC6BB6-1B81-FC40-ABCF-3728A755EEE2}"/>
      </w:docPartPr>
      <w:docPartBody>
        <w:p w:rsidR="00DE02FD" w:rsidRDefault="000E0B10">
          <w:r w:rsidRPr="007F5035">
            <w:rPr>
              <w:rStyle w:val="PlaceholderText"/>
              <w:lang w:eastAsia="en-US"/>
            </w:rPr>
            <w:t>Formatting...</w:t>
          </w:r>
        </w:p>
      </w:docPartBody>
    </w:docPart>
    <w:docPart>
      <w:docPartPr>
        <w:name w:val="54026AE4F502384DB7D5E04EE9B80805"/>
        <w:category>
          <w:name w:val="General"/>
          <w:gallery w:val="placeholder"/>
        </w:category>
        <w:types>
          <w:type w:val="bbPlcHdr"/>
        </w:types>
        <w:behaviors>
          <w:behavior w:val="content"/>
        </w:behaviors>
        <w:guid w:val="{87B06F7D-2304-4A44-82F7-2D6C3849F66C}"/>
      </w:docPartPr>
      <w:docPartBody>
        <w:p w:rsidR="00DE02FD" w:rsidRDefault="000E0B10">
          <w:r w:rsidRPr="007F5035">
            <w:rPr>
              <w:rStyle w:val="PlaceholderText"/>
              <w:lang w:eastAsia="en-US"/>
            </w:rPr>
            <w:t>Formatting...</w:t>
          </w:r>
        </w:p>
      </w:docPartBody>
    </w:docPart>
    <w:docPart>
      <w:docPartPr>
        <w:name w:val="6CAFF2F49D96CC4894D942CEDEB65F66"/>
        <w:category>
          <w:name w:val="General"/>
          <w:gallery w:val="placeholder"/>
        </w:category>
        <w:types>
          <w:type w:val="bbPlcHdr"/>
        </w:types>
        <w:behaviors>
          <w:behavior w:val="content"/>
        </w:behaviors>
        <w:guid w:val="{15817AA8-D37E-3841-8D16-0BBEEF64AF03}"/>
      </w:docPartPr>
      <w:docPartBody>
        <w:p w:rsidR="00DE02FD" w:rsidRDefault="000E0B10">
          <w:r w:rsidRPr="007F5035">
            <w:rPr>
              <w:rStyle w:val="PlaceholderText"/>
              <w:lang w:eastAsia="en-US"/>
            </w:rPr>
            <w:t>Formatting...</w:t>
          </w:r>
        </w:p>
      </w:docPartBody>
    </w:docPart>
    <w:docPart>
      <w:docPartPr>
        <w:name w:val="3AA46853E5BEAA46B9BFF23DB651B0BE"/>
        <w:category>
          <w:name w:val="General"/>
          <w:gallery w:val="placeholder"/>
        </w:category>
        <w:types>
          <w:type w:val="bbPlcHdr"/>
        </w:types>
        <w:behaviors>
          <w:behavior w:val="content"/>
        </w:behaviors>
        <w:guid w:val="{8205D9B1-FE4C-EB4E-B477-34D4266D649C}"/>
      </w:docPartPr>
      <w:docPartBody>
        <w:p w:rsidR="00DE02FD" w:rsidRDefault="000E0B10">
          <w:r w:rsidRPr="007F5035">
            <w:rPr>
              <w:rStyle w:val="PlaceholderText"/>
              <w:lang w:eastAsia="en-US"/>
            </w:rPr>
            <w:t>Formatting...</w:t>
          </w:r>
        </w:p>
      </w:docPartBody>
    </w:docPart>
    <w:docPart>
      <w:docPartPr>
        <w:name w:val="9BF0BC15EF0CD645AE49E1590C6CE8E6"/>
        <w:category>
          <w:name w:val="General"/>
          <w:gallery w:val="placeholder"/>
        </w:category>
        <w:types>
          <w:type w:val="bbPlcHdr"/>
        </w:types>
        <w:behaviors>
          <w:behavior w:val="content"/>
        </w:behaviors>
        <w:guid w:val="{B79A5ADD-305E-1644-A852-6941362727BD}"/>
      </w:docPartPr>
      <w:docPartBody>
        <w:p w:rsidR="00DE02FD" w:rsidRDefault="000E0B10">
          <w:r w:rsidRPr="007F5035">
            <w:rPr>
              <w:rStyle w:val="PlaceholderText"/>
              <w:lang w:eastAsia="en-US"/>
            </w:rPr>
            <w:t>Formatting...</w:t>
          </w:r>
        </w:p>
      </w:docPartBody>
    </w:docPart>
    <w:docPart>
      <w:docPartPr>
        <w:name w:val="FBB12E2F72C8C341B4BF696A5ED61675"/>
        <w:category>
          <w:name w:val="General"/>
          <w:gallery w:val="placeholder"/>
        </w:category>
        <w:types>
          <w:type w:val="bbPlcHdr"/>
        </w:types>
        <w:behaviors>
          <w:behavior w:val="content"/>
        </w:behaviors>
        <w:guid w:val="{D38123E7-2E72-FD44-ABB7-26D406B09581}"/>
      </w:docPartPr>
      <w:docPartBody>
        <w:p w:rsidR="00DE02FD" w:rsidRDefault="000E0B10">
          <w:r w:rsidRPr="007F5035">
            <w:rPr>
              <w:rStyle w:val="PlaceholderText"/>
              <w:lang w:eastAsia="en-US"/>
            </w:rPr>
            <w:t>Formatting...</w:t>
          </w:r>
        </w:p>
      </w:docPartBody>
    </w:docPart>
    <w:docPart>
      <w:docPartPr>
        <w:name w:val="B506D3E81D84824C9B6668BFBEAE4A7E"/>
        <w:category>
          <w:name w:val="General"/>
          <w:gallery w:val="placeholder"/>
        </w:category>
        <w:types>
          <w:type w:val="bbPlcHdr"/>
        </w:types>
        <w:behaviors>
          <w:behavior w:val="content"/>
        </w:behaviors>
        <w:guid w:val="{F8D368B8-1EAA-4C48-BFB9-B556DDF0A7E2}"/>
      </w:docPartPr>
      <w:docPartBody>
        <w:p w:rsidR="00DE02FD" w:rsidRDefault="000E0B10">
          <w:r w:rsidRPr="007F5035">
            <w:rPr>
              <w:rStyle w:val="PlaceholderText"/>
              <w:lang w:eastAsia="en-US"/>
            </w:rPr>
            <w:t>Formatting...</w:t>
          </w:r>
        </w:p>
      </w:docPartBody>
    </w:docPart>
    <w:docPart>
      <w:docPartPr>
        <w:name w:val="12CE77DE978B5D4A957F4E00EF52EA70"/>
        <w:category>
          <w:name w:val="General"/>
          <w:gallery w:val="placeholder"/>
        </w:category>
        <w:types>
          <w:type w:val="bbPlcHdr"/>
        </w:types>
        <w:behaviors>
          <w:behavior w:val="content"/>
        </w:behaviors>
        <w:guid w:val="{7C42F478-22F4-FD46-B003-8E9A5CF3A5F1}"/>
      </w:docPartPr>
      <w:docPartBody>
        <w:p w:rsidR="00DE02FD" w:rsidRDefault="000E0B10">
          <w:r w:rsidRPr="007F5035">
            <w:rPr>
              <w:rStyle w:val="PlaceholderText"/>
              <w:lang w:eastAsia="en-US"/>
            </w:rPr>
            <w:t>Formatting...</w:t>
          </w:r>
        </w:p>
      </w:docPartBody>
    </w:docPart>
    <w:docPart>
      <w:docPartPr>
        <w:name w:val="125E7900E9742F48AA823872014D5B2E"/>
        <w:category>
          <w:name w:val="General"/>
          <w:gallery w:val="placeholder"/>
        </w:category>
        <w:types>
          <w:type w:val="bbPlcHdr"/>
        </w:types>
        <w:behaviors>
          <w:behavior w:val="content"/>
        </w:behaviors>
        <w:guid w:val="{EBC2A9ED-C6E2-9D45-A77A-9CC182B0EC41}"/>
      </w:docPartPr>
      <w:docPartBody>
        <w:p w:rsidR="00DE02FD" w:rsidRDefault="000E0B10">
          <w:r w:rsidRPr="007F5035">
            <w:rPr>
              <w:rStyle w:val="PlaceholderText"/>
              <w:lang w:eastAsia="en-US"/>
            </w:rPr>
            <w:t>Formatting...</w:t>
          </w:r>
        </w:p>
      </w:docPartBody>
    </w:docPart>
    <w:docPart>
      <w:docPartPr>
        <w:name w:val="42D51051F917084487EB6C7C0A8BA371"/>
        <w:category>
          <w:name w:val="General"/>
          <w:gallery w:val="placeholder"/>
        </w:category>
        <w:types>
          <w:type w:val="bbPlcHdr"/>
        </w:types>
        <w:behaviors>
          <w:behavior w:val="content"/>
        </w:behaviors>
        <w:guid w:val="{B7B5BB82-61C4-EF40-A24F-AB7141D5BE6A}"/>
      </w:docPartPr>
      <w:docPartBody>
        <w:p w:rsidR="00DE02FD" w:rsidRDefault="000E0B10">
          <w:r w:rsidRPr="007F5035">
            <w:rPr>
              <w:rStyle w:val="PlaceholderText"/>
              <w:lang w:eastAsia="en-US"/>
            </w:rPr>
            <w:t>Formatting...</w:t>
          </w:r>
        </w:p>
      </w:docPartBody>
    </w:docPart>
    <w:docPart>
      <w:docPartPr>
        <w:name w:val="07307B40979EEA4798DFFD66DAAAEB49"/>
        <w:category>
          <w:name w:val="General"/>
          <w:gallery w:val="placeholder"/>
        </w:category>
        <w:types>
          <w:type w:val="bbPlcHdr"/>
        </w:types>
        <w:behaviors>
          <w:behavior w:val="content"/>
        </w:behaviors>
        <w:guid w:val="{6032CF3B-0606-814B-9C73-70D3AB3A7B42}"/>
      </w:docPartPr>
      <w:docPartBody>
        <w:p w:rsidR="00DE02FD" w:rsidRDefault="000E0B10">
          <w:r w:rsidRPr="007F5035">
            <w:rPr>
              <w:rStyle w:val="PlaceholderText"/>
              <w:lang w:eastAsia="en-US"/>
            </w:rPr>
            <w:t>Formatting...</w:t>
          </w:r>
        </w:p>
      </w:docPartBody>
    </w:docPart>
    <w:docPart>
      <w:docPartPr>
        <w:name w:val="525B722B64BAA84D936F688AD22A5AA7"/>
        <w:category>
          <w:name w:val="General"/>
          <w:gallery w:val="placeholder"/>
        </w:category>
        <w:types>
          <w:type w:val="bbPlcHdr"/>
        </w:types>
        <w:behaviors>
          <w:behavior w:val="content"/>
        </w:behaviors>
        <w:guid w:val="{FBAB9593-42BD-BB44-9D8E-D8F628087AEC}"/>
      </w:docPartPr>
      <w:docPartBody>
        <w:p w:rsidR="00DE02FD" w:rsidRDefault="000E0B10">
          <w:r w:rsidRPr="007F5035">
            <w:rPr>
              <w:rStyle w:val="PlaceholderText"/>
              <w:lang w:eastAsia="en-US"/>
            </w:rPr>
            <w:t>Formatting...</w:t>
          </w:r>
        </w:p>
      </w:docPartBody>
    </w:docPart>
    <w:docPart>
      <w:docPartPr>
        <w:name w:val="DD39FAFE76821B4CA2D71503EB8A9427"/>
        <w:category>
          <w:name w:val="General"/>
          <w:gallery w:val="placeholder"/>
        </w:category>
        <w:types>
          <w:type w:val="bbPlcHdr"/>
        </w:types>
        <w:behaviors>
          <w:behavior w:val="content"/>
        </w:behaviors>
        <w:guid w:val="{7CB5F0D4-733B-4C4A-900A-34BB9157836F}"/>
      </w:docPartPr>
      <w:docPartBody>
        <w:p w:rsidR="00DE02FD" w:rsidRDefault="000E0B10">
          <w:r w:rsidRPr="007F5035">
            <w:rPr>
              <w:rStyle w:val="PlaceholderText"/>
              <w:lang w:eastAsia="en-US"/>
            </w:rPr>
            <w:t>Formatting...</w:t>
          </w:r>
        </w:p>
      </w:docPartBody>
    </w:docPart>
    <w:docPart>
      <w:docPartPr>
        <w:name w:val="BF5D406910EE7C4AB64AE8549D76116A"/>
        <w:category>
          <w:name w:val="General"/>
          <w:gallery w:val="placeholder"/>
        </w:category>
        <w:types>
          <w:type w:val="bbPlcHdr"/>
        </w:types>
        <w:behaviors>
          <w:behavior w:val="content"/>
        </w:behaviors>
        <w:guid w:val="{02D5C99F-D683-A740-A505-A9FC1251A44C}"/>
      </w:docPartPr>
      <w:docPartBody>
        <w:p w:rsidR="00DE02FD" w:rsidRDefault="000E0B10">
          <w:r w:rsidRPr="007F5035">
            <w:rPr>
              <w:rStyle w:val="PlaceholderText"/>
              <w:lang w:eastAsia="en-US"/>
            </w:rPr>
            <w:t>Formatting...</w:t>
          </w:r>
        </w:p>
      </w:docPartBody>
    </w:docPart>
    <w:docPart>
      <w:docPartPr>
        <w:name w:val="B35A409A6C80024A86A2CB3CE9F2C492"/>
        <w:category>
          <w:name w:val="General"/>
          <w:gallery w:val="placeholder"/>
        </w:category>
        <w:types>
          <w:type w:val="bbPlcHdr"/>
        </w:types>
        <w:behaviors>
          <w:behavior w:val="content"/>
        </w:behaviors>
        <w:guid w:val="{9C4B10D8-F2C7-C648-8047-9878C417F481}"/>
      </w:docPartPr>
      <w:docPartBody>
        <w:p w:rsidR="00DE02FD" w:rsidRDefault="000E0B10">
          <w:r w:rsidRPr="007F5035">
            <w:rPr>
              <w:rStyle w:val="PlaceholderText"/>
              <w:lang w:eastAsia="en-US"/>
            </w:rPr>
            <w:t>Formatting...</w:t>
          </w:r>
        </w:p>
      </w:docPartBody>
    </w:docPart>
    <w:docPart>
      <w:docPartPr>
        <w:name w:val="DBC8105009CC6C4AB8BCB7C02BE598B1"/>
        <w:category>
          <w:name w:val="General"/>
          <w:gallery w:val="placeholder"/>
        </w:category>
        <w:types>
          <w:type w:val="bbPlcHdr"/>
        </w:types>
        <w:behaviors>
          <w:behavior w:val="content"/>
        </w:behaviors>
        <w:guid w:val="{E2CCC95B-0130-D44B-BDB0-538DCDBA9DB8}"/>
      </w:docPartPr>
      <w:docPartBody>
        <w:p w:rsidR="00DE02FD" w:rsidRDefault="000E0B10">
          <w:r w:rsidRPr="007F5035">
            <w:rPr>
              <w:rStyle w:val="PlaceholderText"/>
              <w:lang w:eastAsia="en-US"/>
            </w:rPr>
            <w:t>Formatting...</w:t>
          </w:r>
        </w:p>
      </w:docPartBody>
    </w:docPart>
    <w:docPart>
      <w:docPartPr>
        <w:name w:val="7C51C8D725F84A4E86C791F39D608423"/>
        <w:category>
          <w:name w:val="General"/>
          <w:gallery w:val="placeholder"/>
        </w:category>
        <w:types>
          <w:type w:val="bbPlcHdr"/>
        </w:types>
        <w:behaviors>
          <w:behavior w:val="content"/>
        </w:behaviors>
        <w:guid w:val="{C8628B87-FDE5-0849-B03A-165B33FA5093}"/>
      </w:docPartPr>
      <w:docPartBody>
        <w:p w:rsidR="00DE02FD" w:rsidRDefault="000E0B10">
          <w:r w:rsidRPr="007F5035">
            <w:rPr>
              <w:rStyle w:val="PlaceholderText"/>
              <w:lang w:eastAsia="en-US"/>
            </w:rPr>
            <w:t>Formatting...</w:t>
          </w:r>
        </w:p>
      </w:docPartBody>
    </w:docPart>
    <w:docPart>
      <w:docPartPr>
        <w:name w:val="99E90817482D9041BC999E27D0A9FB6B"/>
        <w:category>
          <w:name w:val="General"/>
          <w:gallery w:val="placeholder"/>
        </w:category>
        <w:types>
          <w:type w:val="bbPlcHdr"/>
        </w:types>
        <w:behaviors>
          <w:behavior w:val="content"/>
        </w:behaviors>
        <w:guid w:val="{B18F45D3-6B3C-6741-944B-DB499B0725DC}"/>
      </w:docPartPr>
      <w:docPartBody>
        <w:p w:rsidR="00DE02FD" w:rsidRDefault="000E0B10">
          <w:r w:rsidRPr="007F5035">
            <w:rPr>
              <w:rStyle w:val="PlaceholderText"/>
              <w:lang w:eastAsia="en-US"/>
            </w:rPr>
            <w:t>Formatting...</w:t>
          </w:r>
        </w:p>
      </w:docPartBody>
    </w:docPart>
    <w:docPart>
      <w:docPartPr>
        <w:name w:val="60FCA36AD09DD2478192B0EE4F716100"/>
        <w:category>
          <w:name w:val="General"/>
          <w:gallery w:val="placeholder"/>
        </w:category>
        <w:types>
          <w:type w:val="bbPlcHdr"/>
        </w:types>
        <w:behaviors>
          <w:behavior w:val="content"/>
        </w:behaviors>
        <w:guid w:val="{D2C1D25D-372F-6042-A26E-F8A6BAFFB0C4}"/>
      </w:docPartPr>
      <w:docPartBody>
        <w:p w:rsidR="00DE02FD" w:rsidRDefault="000E0B10" w:rsidP="000E0B10">
          <w:pPr>
            <w:pStyle w:val="60FCA36AD09DD2478192B0EE4F716100"/>
          </w:pPr>
          <w:r w:rsidRPr="007F5035">
            <w:rPr>
              <w:rStyle w:val="PlaceholderText"/>
              <w:lang w:eastAsia="en-US"/>
            </w:rPr>
            <w:t>Formatting...</w:t>
          </w:r>
        </w:p>
      </w:docPartBody>
    </w:docPart>
    <w:docPart>
      <w:docPartPr>
        <w:name w:val="262CC86D0633684989031989D4D97B51"/>
        <w:category>
          <w:name w:val="General"/>
          <w:gallery w:val="placeholder"/>
        </w:category>
        <w:types>
          <w:type w:val="bbPlcHdr"/>
        </w:types>
        <w:behaviors>
          <w:behavior w:val="content"/>
        </w:behaviors>
        <w:guid w:val="{7CE25F60-8681-2B42-84FD-3CE802C44825}"/>
      </w:docPartPr>
      <w:docPartBody>
        <w:p w:rsidR="00DE02FD" w:rsidRDefault="000E0B10">
          <w:r w:rsidRPr="007F5035">
            <w:rPr>
              <w:rStyle w:val="PlaceholderText"/>
              <w:lang w:eastAsia="en-US"/>
            </w:rPr>
            <w:t>Formatting...</w:t>
          </w:r>
        </w:p>
      </w:docPartBody>
    </w:docPart>
    <w:docPart>
      <w:docPartPr>
        <w:name w:val="13EB11D45542E04D839916A06B67855D"/>
        <w:category>
          <w:name w:val="General"/>
          <w:gallery w:val="placeholder"/>
        </w:category>
        <w:types>
          <w:type w:val="bbPlcHdr"/>
        </w:types>
        <w:behaviors>
          <w:behavior w:val="content"/>
        </w:behaviors>
        <w:guid w:val="{DCBE2EA8-7AF0-1743-83E5-8E1A65E04C07}"/>
      </w:docPartPr>
      <w:docPartBody>
        <w:p w:rsidR="00DE02FD" w:rsidRDefault="000E0B10">
          <w:r w:rsidRPr="007F5035">
            <w:rPr>
              <w:rStyle w:val="PlaceholderText"/>
              <w:lang w:eastAsia="en-US"/>
            </w:rPr>
            <w:t>Formatting...</w:t>
          </w:r>
        </w:p>
      </w:docPartBody>
    </w:docPart>
    <w:docPart>
      <w:docPartPr>
        <w:name w:val="51DF672841F1734EA1282D17A3AFB675"/>
        <w:category>
          <w:name w:val="General"/>
          <w:gallery w:val="placeholder"/>
        </w:category>
        <w:types>
          <w:type w:val="bbPlcHdr"/>
        </w:types>
        <w:behaviors>
          <w:behavior w:val="content"/>
        </w:behaviors>
        <w:guid w:val="{788A6DBA-4B1A-1948-981F-41640785145D}"/>
      </w:docPartPr>
      <w:docPartBody>
        <w:p w:rsidR="00DE02FD" w:rsidRDefault="000E0B10">
          <w:r w:rsidRPr="007F5035">
            <w:rPr>
              <w:rStyle w:val="PlaceholderText"/>
              <w:lang w:eastAsia="en-US"/>
            </w:rPr>
            <w:t>Formatting...</w:t>
          </w:r>
        </w:p>
      </w:docPartBody>
    </w:docPart>
    <w:docPart>
      <w:docPartPr>
        <w:name w:val="60423BBE4F4E764E916772FF7CC19118"/>
        <w:category>
          <w:name w:val="General"/>
          <w:gallery w:val="placeholder"/>
        </w:category>
        <w:types>
          <w:type w:val="bbPlcHdr"/>
        </w:types>
        <w:behaviors>
          <w:behavior w:val="content"/>
        </w:behaviors>
        <w:guid w:val="{1BE0D28F-624E-D449-A5E3-9CBDA79C90F3}"/>
      </w:docPartPr>
      <w:docPartBody>
        <w:p w:rsidR="00DE02FD" w:rsidRDefault="000E0B10">
          <w:r w:rsidRPr="007F5035">
            <w:rPr>
              <w:rStyle w:val="PlaceholderText"/>
              <w:lang w:eastAsia="en-US"/>
            </w:rPr>
            <w:t>Formatting...</w:t>
          </w:r>
        </w:p>
      </w:docPartBody>
    </w:docPart>
    <w:docPart>
      <w:docPartPr>
        <w:name w:val="7C50FB361B00C44D85643DA0F1DC883E"/>
        <w:category>
          <w:name w:val="General"/>
          <w:gallery w:val="placeholder"/>
        </w:category>
        <w:types>
          <w:type w:val="bbPlcHdr"/>
        </w:types>
        <w:behaviors>
          <w:behavior w:val="content"/>
        </w:behaviors>
        <w:guid w:val="{32CE1ED6-A3D6-DC43-B9E7-94C9C46C0AFF}"/>
      </w:docPartPr>
      <w:docPartBody>
        <w:p w:rsidR="00DE02FD" w:rsidRDefault="000E0B10">
          <w:r w:rsidRPr="007F5035">
            <w:rPr>
              <w:rStyle w:val="PlaceholderText"/>
              <w:lang w:eastAsia="en-US"/>
            </w:rPr>
            <w:t>Formatting...</w:t>
          </w:r>
        </w:p>
      </w:docPartBody>
    </w:docPart>
    <w:docPart>
      <w:docPartPr>
        <w:name w:val="413C9FF89F3F9B41A3BD33EB828C5CF0"/>
        <w:category>
          <w:name w:val="General"/>
          <w:gallery w:val="placeholder"/>
        </w:category>
        <w:types>
          <w:type w:val="bbPlcHdr"/>
        </w:types>
        <w:behaviors>
          <w:behavior w:val="content"/>
        </w:behaviors>
        <w:guid w:val="{44FD67EA-F94D-0245-8139-42326D378AB1}"/>
      </w:docPartPr>
      <w:docPartBody>
        <w:p w:rsidR="00DE02FD" w:rsidRDefault="000E0B10">
          <w:r w:rsidRPr="007F5035">
            <w:rPr>
              <w:rStyle w:val="PlaceholderText"/>
              <w:lang w:eastAsia="en-US"/>
            </w:rPr>
            <w:t>Formatting...</w:t>
          </w:r>
        </w:p>
      </w:docPartBody>
    </w:docPart>
    <w:docPart>
      <w:docPartPr>
        <w:name w:val="471AFB489594F64C8D18A11103CB6221"/>
        <w:category>
          <w:name w:val="General"/>
          <w:gallery w:val="placeholder"/>
        </w:category>
        <w:types>
          <w:type w:val="bbPlcHdr"/>
        </w:types>
        <w:behaviors>
          <w:behavior w:val="content"/>
        </w:behaviors>
        <w:guid w:val="{E11F58AA-A621-1547-AC5B-941558FBB7B5}"/>
      </w:docPartPr>
      <w:docPartBody>
        <w:p w:rsidR="00DE02FD" w:rsidRDefault="000E0B10">
          <w:r w:rsidRPr="007F5035">
            <w:rPr>
              <w:rStyle w:val="PlaceholderText"/>
              <w:lang w:eastAsia="en-US"/>
            </w:rPr>
            <w:t>Formatting...</w:t>
          </w:r>
        </w:p>
      </w:docPartBody>
    </w:docPart>
    <w:docPart>
      <w:docPartPr>
        <w:name w:val="64A051FACBAE0D44BBCF49AFF1BEB343"/>
        <w:category>
          <w:name w:val="General"/>
          <w:gallery w:val="placeholder"/>
        </w:category>
        <w:types>
          <w:type w:val="bbPlcHdr"/>
        </w:types>
        <w:behaviors>
          <w:behavior w:val="content"/>
        </w:behaviors>
        <w:guid w:val="{53550AC8-2544-1740-AD4A-AB21AA17D990}"/>
      </w:docPartPr>
      <w:docPartBody>
        <w:p w:rsidR="00DE02FD" w:rsidRDefault="000E0B10">
          <w:r w:rsidRPr="007F5035">
            <w:rPr>
              <w:rStyle w:val="PlaceholderText"/>
              <w:lang w:eastAsia="en-US"/>
            </w:rPr>
            <w:t>Formatting...</w:t>
          </w:r>
        </w:p>
      </w:docPartBody>
    </w:docPart>
    <w:docPart>
      <w:docPartPr>
        <w:name w:val="B0EFB0FB9A520449969B3285BC427F2E"/>
        <w:category>
          <w:name w:val="General"/>
          <w:gallery w:val="placeholder"/>
        </w:category>
        <w:types>
          <w:type w:val="bbPlcHdr"/>
        </w:types>
        <w:behaviors>
          <w:behavior w:val="content"/>
        </w:behaviors>
        <w:guid w:val="{78B438A5-4C2A-E343-AEFB-515D0CB20B74}"/>
      </w:docPartPr>
      <w:docPartBody>
        <w:p w:rsidR="00DE02FD" w:rsidRDefault="000E0B10">
          <w:r w:rsidRPr="007F5035">
            <w:rPr>
              <w:rStyle w:val="PlaceholderText"/>
              <w:lang w:eastAsia="en-US"/>
            </w:rPr>
            <w:t>Formatting...</w:t>
          </w:r>
        </w:p>
      </w:docPartBody>
    </w:docPart>
    <w:docPart>
      <w:docPartPr>
        <w:name w:val="E2F2117DA737EA4D979722FF53ACCBE8"/>
        <w:category>
          <w:name w:val="General"/>
          <w:gallery w:val="placeholder"/>
        </w:category>
        <w:types>
          <w:type w:val="bbPlcHdr"/>
        </w:types>
        <w:behaviors>
          <w:behavior w:val="content"/>
        </w:behaviors>
        <w:guid w:val="{2B5F1A2E-6AEB-0C4E-9F95-6EE0A41A8492}"/>
      </w:docPartPr>
      <w:docPartBody>
        <w:p w:rsidR="00DE02FD" w:rsidRDefault="000E0B10">
          <w:r w:rsidRPr="007F5035">
            <w:rPr>
              <w:rStyle w:val="PlaceholderText"/>
              <w:lang w:eastAsia="en-US"/>
            </w:rPr>
            <w:t>Formatting...</w:t>
          </w:r>
        </w:p>
      </w:docPartBody>
    </w:docPart>
    <w:docPart>
      <w:docPartPr>
        <w:name w:val="BA7C1CD11345BC468416EE3FF95AACC2"/>
        <w:category>
          <w:name w:val="General"/>
          <w:gallery w:val="placeholder"/>
        </w:category>
        <w:types>
          <w:type w:val="bbPlcHdr"/>
        </w:types>
        <w:behaviors>
          <w:behavior w:val="content"/>
        </w:behaviors>
        <w:guid w:val="{83076D29-7FEE-1B49-90B3-F8C643FE26E9}"/>
      </w:docPartPr>
      <w:docPartBody>
        <w:p w:rsidR="00DE02FD" w:rsidRDefault="000E0B10">
          <w:r w:rsidRPr="007F5035">
            <w:rPr>
              <w:rStyle w:val="PlaceholderText"/>
              <w:lang w:eastAsia="en-US"/>
            </w:rPr>
            <w:t>Formatting...</w:t>
          </w:r>
        </w:p>
      </w:docPartBody>
    </w:docPart>
    <w:docPart>
      <w:docPartPr>
        <w:name w:val="D65E260DB8B65048BA68AB1E1B084A4B"/>
        <w:category>
          <w:name w:val="General"/>
          <w:gallery w:val="placeholder"/>
        </w:category>
        <w:types>
          <w:type w:val="bbPlcHdr"/>
        </w:types>
        <w:behaviors>
          <w:behavior w:val="content"/>
        </w:behaviors>
        <w:guid w:val="{4241291F-4802-F44A-8C71-08D1F3DE9A6E}"/>
      </w:docPartPr>
      <w:docPartBody>
        <w:p w:rsidR="00DE02FD" w:rsidRDefault="000E0B10">
          <w:r w:rsidRPr="007F5035">
            <w:rPr>
              <w:rStyle w:val="PlaceholderText"/>
              <w:lang w:eastAsia="en-US"/>
            </w:rPr>
            <w:t>Formatting...</w:t>
          </w:r>
        </w:p>
      </w:docPartBody>
    </w:docPart>
    <w:docPart>
      <w:docPartPr>
        <w:name w:val="54F4EF07ECCB5C4CB40C27CDC4120BAA"/>
        <w:category>
          <w:name w:val="General"/>
          <w:gallery w:val="placeholder"/>
        </w:category>
        <w:types>
          <w:type w:val="bbPlcHdr"/>
        </w:types>
        <w:behaviors>
          <w:behavior w:val="content"/>
        </w:behaviors>
        <w:guid w:val="{A08F2A57-A324-844B-A1DE-34B17605EAFB}"/>
      </w:docPartPr>
      <w:docPartBody>
        <w:p w:rsidR="00DE02FD" w:rsidRDefault="000E0B10">
          <w:r w:rsidRPr="007F5035">
            <w:rPr>
              <w:rStyle w:val="PlaceholderText"/>
              <w:lang w:eastAsia="en-US"/>
            </w:rPr>
            <w:t>Formatting...</w:t>
          </w:r>
        </w:p>
      </w:docPartBody>
    </w:docPart>
    <w:docPart>
      <w:docPartPr>
        <w:name w:val="EAE6FB98750F5342A3CB45E426051B41"/>
        <w:category>
          <w:name w:val="General"/>
          <w:gallery w:val="placeholder"/>
        </w:category>
        <w:types>
          <w:type w:val="bbPlcHdr"/>
        </w:types>
        <w:behaviors>
          <w:behavior w:val="content"/>
        </w:behaviors>
        <w:guid w:val="{E5EFFBF6-8308-E645-B752-B9FFB27209AC}"/>
      </w:docPartPr>
      <w:docPartBody>
        <w:p w:rsidR="00DE02FD" w:rsidRDefault="000E0B10">
          <w:r w:rsidRPr="007F5035">
            <w:rPr>
              <w:rStyle w:val="PlaceholderText"/>
              <w:lang w:eastAsia="en-US"/>
            </w:rPr>
            <w:t>Formatting...</w:t>
          </w:r>
        </w:p>
      </w:docPartBody>
    </w:docPart>
    <w:docPart>
      <w:docPartPr>
        <w:name w:val="AA12591D2DBC024F81E15C9001801C7D"/>
        <w:category>
          <w:name w:val="General"/>
          <w:gallery w:val="placeholder"/>
        </w:category>
        <w:types>
          <w:type w:val="bbPlcHdr"/>
        </w:types>
        <w:behaviors>
          <w:behavior w:val="content"/>
        </w:behaviors>
        <w:guid w:val="{67DEECFA-760B-CD45-B645-930C1978E715}"/>
      </w:docPartPr>
      <w:docPartBody>
        <w:p w:rsidR="00DE02FD" w:rsidRDefault="000E0B10">
          <w:r w:rsidRPr="007F5035">
            <w:rPr>
              <w:rStyle w:val="PlaceholderText"/>
              <w:lang w:eastAsia="en-US"/>
            </w:rPr>
            <w:t>Formatting...</w:t>
          </w:r>
        </w:p>
      </w:docPartBody>
    </w:docPart>
    <w:docPart>
      <w:docPartPr>
        <w:name w:val="64C46EABD43D7F468E7F57C681E56350"/>
        <w:category>
          <w:name w:val="General"/>
          <w:gallery w:val="placeholder"/>
        </w:category>
        <w:types>
          <w:type w:val="bbPlcHdr"/>
        </w:types>
        <w:behaviors>
          <w:behavior w:val="content"/>
        </w:behaviors>
        <w:guid w:val="{F461951C-2FA4-6F4F-9E94-738114B9D459}"/>
      </w:docPartPr>
      <w:docPartBody>
        <w:p w:rsidR="00DE02FD" w:rsidRDefault="000E0B10" w:rsidP="000E0B10">
          <w:pPr>
            <w:pStyle w:val="64C46EABD43D7F468E7F57C681E56350"/>
          </w:pPr>
          <w:r w:rsidRPr="007F5035">
            <w:rPr>
              <w:rStyle w:val="PlaceholderText"/>
              <w:lang w:eastAsia="en-US"/>
            </w:rPr>
            <w:t>Formatting...</w:t>
          </w:r>
        </w:p>
      </w:docPartBody>
    </w:docPart>
    <w:docPart>
      <w:docPartPr>
        <w:name w:val="CC376525CD9A104C9A24F62252EB6B32"/>
        <w:category>
          <w:name w:val="General"/>
          <w:gallery w:val="placeholder"/>
        </w:category>
        <w:types>
          <w:type w:val="bbPlcHdr"/>
        </w:types>
        <w:behaviors>
          <w:behavior w:val="content"/>
        </w:behaviors>
        <w:guid w:val="{2F66D388-ACEF-3649-AAD6-2108E9C31593}"/>
      </w:docPartPr>
      <w:docPartBody>
        <w:p w:rsidR="00DE02FD" w:rsidRDefault="000E0B10">
          <w:r w:rsidRPr="007F5035">
            <w:rPr>
              <w:rStyle w:val="PlaceholderText"/>
              <w:lang w:eastAsia="en-US"/>
            </w:rPr>
            <w:t>Formatting...</w:t>
          </w:r>
        </w:p>
      </w:docPartBody>
    </w:docPart>
    <w:docPart>
      <w:docPartPr>
        <w:name w:val="2D5EF04AD3CFAB4D863FE2021FF41E72"/>
        <w:category>
          <w:name w:val="General"/>
          <w:gallery w:val="placeholder"/>
        </w:category>
        <w:types>
          <w:type w:val="bbPlcHdr"/>
        </w:types>
        <w:behaviors>
          <w:behavior w:val="content"/>
        </w:behaviors>
        <w:guid w:val="{69EC79D4-18D6-EE42-81BE-CE69F277059E}"/>
      </w:docPartPr>
      <w:docPartBody>
        <w:p w:rsidR="00DE02FD" w:rsidRDefault="000E0B10">
          <w:r w:rsidRPr="007F5035">
            <w:rPr>
              <w:rStyle w:val="PlaceholderText"/>
              <w:lang w:eastAsia="en-US"/>
            </w:rPr>
            <w:t>Formatting...</w:t>
          </w:r>
        </w:p>
      </w:docPartBody>
    </w:docPart>
    <w:docPart>
      <w:docPartPr>
        <w:name w:val="50DAFCA0CCB7BB419DD064D0F773776B"/>
        <w:category>
          <w:name w:val="General"/>
          <w:gallery w:val="placeholder"/>
        </w:category>
        <w:types>
          <w:type w:val="bbPlcHdr"/>
        </w:types>
        <w:behaviors>
          <w:behavior w:val="content"/>
        </w:behaviors>
        <w:guid w:val="{5FFFA736-376F-9049-AEBE-56BE778CDA34}"/>
      </w:docPartPr>
      <w:docPartBody>
        <w:p w:rsidR="00DE02FD" w:rsidRDefault="000E0B10">
          <w:r w:rsidRPr="007F5035">
            <w:rPr>
              <w:rStyle w:val="PlaceholderText"/>
              <w:lang w:eastAsia="en-US"/>
            </w:rPr>
            <w:t>Formatting...</w:t>
          </w:r>
        </w:p>
      </w:docPartBody>
    </w:docPart>
    <w:docPart>
      <w:docPartPr>
        <w:name w:val="9CABE75F7D006C44A8F152FD44B7C2D4"/>
        <w:category>
          <w:name w:val="General"/>
          <w:gallery w:val="placeholder"/>
        </w:category>
        <w:types>
          <w:type w:val="bbPlcHdr"/>
        </w:types>
        <w:behaviors>
          <w:behavior w:val="content"/>
        </w:behaviors>
        <w:guid w:val="{808A8422-DF41-9C49-8F48-04C9771B4587}"/>
      </w:docPartPr>
      <w:docPartBody>
        <w:p w:rsidR="00DE02FD" w:rsidRDefault="000E0B10">
          <w:r w:rsidRPr="007F5035">
            <w:rPr>
              <w:rStyle w:val="PlaceholderText"/>
              <w:lang w:eastAsia="en-US"/>
            </w:rPr>
            <w:t>Formatting...</w:t>
          </w:r>
        </w:p>
      </w:docPartBody>
    </w:docPart>
    <w:docPart>
      <w:docPartPr>
        <w:name w:val="C59E5A49A5607D43B2AEFD9B86D97671"/>
        <w:category>
          <w:name w:val="General"/>
          <w:gallery w:val="placeholder"/>
        </w:category>
        <w:types>
          <w:type w:val="bbPlcHdr"/>
        </w:types>
        <w:behaviors>
          <w:behavior w:val="content"/>
        </w:behaviors>
        <w:guid w:val="{E3869A5D-876E-2943-94E1-550426A1CC18}"/>
      </w:docPartPr>
      <w:docPartBody>
        <w:p w:rsidR="00DE02FD" w:rsidRDefault="000E0B10">
          <w:r w:rsidRPr="007F5035">
            <w:rPr>
              <w:rStyle w:val="PlaceholderText"/>
              <w:lang w:eastAsia="en-US"/>
            </w:rPr>
            <w:t>Formatting...</w:t>
          </w:r>
        </w:p>
      </w:docPartBody>
    </w:docPart>
    <w:docPart>
      <w:docPartPr>
        <w:name w:val="1784F9CE00750C418D9156E5EA384CF1"/>
        <w:category>
          <w:name w:val="General"/>
          <w:gallery w:val="placeholder"/>
        </w:category>
        <w:types>
          <w:type w:val="bbPlcHdr"/>
        </w:types>
        <w:behaviors>
          <w:behavior w:val="content"/>
        </w:behaviors>
        <w:guid w:val="{1DD3D3E8-8908-C241-9DAC-364D227D95A6}"/>
      </w:docPartPr>
      <w:docPartBody>
        <w:p w:rsidR="00DE02FD" w:rsidRDefault="000E0B10">
          <w:r w:rsidRPr="007F5035">
            <w:rPr>
              <w:rStyle w:val="PlaceholderText"/>
              <w:lang w:eastAsia="en-US"/>
            </w:rPr>
            <w:t>Formatting...</w:t>
          </w:r>
        </w:p>
      </w:docPartBody>
    </w:docPart>
    <w:docPart>
      <w:docPartPr>
        <w:name w:val="93B0A73027446D4387FA62CC4467D83B"/>
        <w:category>
          <w:name w:val="General"/>
          <w:gallery w:val="placeholder"/>
        </w:category>
        <w:types>
          <w:type w:val="bbPlcHdr"/>
        </w:types>
        <w:behaviors>
          <w:behavior w:val="content"/>
        </w:behaviors>
        <w:guid w:val="{44CA19B3-D914-AE4A-AF3B-107714200B72}"/>
      </w:docPartPr>
      <w:docPartBody>
        <w:p w:rsidR="00DE02FD" w:rsidRDefault="000E0B10">
          <w:r w:rsidRPr="007F5035">
            <w:rPr>
              <w:rStyle w:val="PlaceholderText"/>
              <w:lang w:eastAsia="en-US"/>
            </w:rPr>
            <w:t>Formatting...</w:t>
          </w:r>
        </w:p>
      </w:docPartBody>
    </w:docPart>
    <w:docPart>
      <w:docPartPr>
        <w:name w:val="4D1A1697F1939D469152D441085DDCA0"/>
        <w:category>
          <w:name w:val="General"/>
          <w:gallery w:val="placeholder"/>
        </w:category>
        <w:types>
          <w:type w:val="bbPlcHdr"/>
        </w:types>
        <w:behaviors>
          <w:behavior w:val="content"/>
        </w:behaviors>
        <w:guid w:val="{9B414A06-8695-4B4B-8911-6BF635583B90}"/>
      </w:docPartPr>
      <w:docPartBody>
        <w:p w:rsidR="00DE02FD" w:rsidRDefault="000E0B10">
          <w:r w:rsidRPr="007F5035">
            <w:rPr>
              <w:rStyle w:val="PlaceholderText"/>
              <w:lang w:eastAsia="en-US"/>
            </w:rPr>
            <w:t>Formatting...</w:t>
          </w:r>
        </w:p>
      </w:docPartBody>
    </w:docPart>
    <w:docPart>
      <w:docPartPr>
        <w:name w:val="26E4A363464A0E499D6EAB2261679692"/>
        <w:category>
          <w:name w:val="General"/>
          <w:gallery w:val="placeholder"/>
        </w:category>
        <w:types>
          <w:type w:val="bbPlcHdr"/>
        </w:types>
        <w:behaviors>
          <w:behavior w:val="content"/>
        </w:behaviors>
        <w:guid w:val="{B95A99BC-B1C9-4D48-844F-8F374E9A10C9}"/>
      </w:docPartPr>
      <w:docPartBody>
        <w:p w:rsidR="00DE02FD" w:rsidRDefault="000E0B10">
          <w:r w:rsidRPr="007F5035">
            <w:rPr>
              <w:rStyle w:val="PlaceholderText"/>
              <w:lang w:eastAsia="en-US"/>
            </w:rPr>
            <w:t>Formatting...</w:t>
          </w:r>
        </w:p>
      </w:docPartBody>
    </w:docPart>
    <w:docPart>
      <w:docPartPr>
        <w:name w:val="40FABDD73355844289782F0EAAC10B95"/>
        <w:category>
          <w:name w:val="General"/>
          <w:gallery w:val="placeholder"/>
        </w:category>
        <w:types>
          <w:type w:val="bbPlcHdr"/>
        </w:types>
        <w:behaviors>
          <w:behavior w:val="content"/>
        </w:behaviors>
        <w:guid w:val="{5D2E43FC-3FA1-A644-83DB-92D60EAF7D9F}"/>
      </w:docPartPr>
      <w:docPartBody>
        <w:p w:rsidR="00DE02FD" w:rsidRDefault="000E0B10">
          <w:r w:rsidRPr="007F5035">
            <w:rPr>
              <w:rStyle w:val="PlaceholderText"/>
              <w:lang w:eastAsia="en-US"/>
            </w:rPr>
            <w:t>Formatting...</w:t>
          </w:r>
        </w:p>
      </w:docPartBody>
    </w:docPart>
    <w:docPart>
      <w:docPartPr>
        <w:name w:val="1D7D355E9ACF5941B0B20B4C67D5F392"/>
        <w:category>
          <w:name w:val="General"/>
          <w:gallery w:val="placeholder"/>
        </w:category>
        <w:types>
          <w:type w:val="bbPlcHdr"/>
        </w:types>
        <w:behaviors>
          <w:behavior w:val="content"/>
        </w:behaviors>
        <w:guid w:val="{41BB4482-0FC7-4B4F-855E-FF62D8E28EA0}"/>
      </w:docPartPr>
      <w:docPartBody>
        <w:p w:rsidR="00DC1A4E" w:rsidRDefault="00DE02FD">
          <w:r w:rsidRPr="007F5035">
            <w:rPr>
              <w:rStyle w:val="PlaceholderText"/>
              <w:lang w:eastAsia="en-US"/>
            </w:rPr>
            <w:t>Formatting...</w:t>
          </w:r>
        </w:p>
      </w:docPartBody>
    </w:docPart>
    <w:docPart>
      <w:docPartPr>
        <w:name w:val="F753D89409159745841DE6DEDBD90AA6"/>
        <w:category>
          <w:name w:val="General"/>
          <w:gallery w:val="placeholder"/>
        </w:category>
        <w:types>
          <w:type w:val="bbPlcHdr"/>
        </w:types>
        <w:behaviors>
          <w:behavior w:val="content"/>
        </w:behaviors>
        <w:guid w:val="{AB08BD9B-39BD-904D-BBC0-44C2F44654F2}"/>
      </w:docPartPr>
      <w:docPartBody>
        <w:p w:rsidR="00DC1A4E" w:rsidRDefault="00DE02FD">
          <w:r w:rsidRPr="007F5035">
            <w:rPr>
              <w:rStyle w:val="PlaceholderText"/>
              <w:lang w:eastAsia="en-US"/>
            </w:rPr>
            <w:t>Formatting...</w:t>
          </w:r>
        </w:p>
      </w:docPartBody>
    </w:docPart>
    <w:docPart>
      <w:docPartPr>
        <w:name w:val="4BBBCF3946D97B479CBBA548DA777368"/>
        <w:category>
          <w:name w:val="General"/>
          <w:gallery w:val="placeholder"/>
        </w:category>
        <w:types>
          <w:type w:val="bbPlcHdr"/>
        </w:types>
        <w:behaviors>
          <w:behavior w:val="content"/>
        </w:behaviors>
        <w:guid w:val="{E3CDB770-AB6A-0146-85C3-AB7CCD3E461B}"/>
      </w:docPartPr>
      <w:docPartBody>
        <w:p w:rsidR="00DC1A4E" w:rsidRDefault="00DE02FD">
          <w:r w:rsidRPr="007F5035">
            <w:rPr>
              <w:rStyle w:val="PlaceholderText"/>
              <w:lang w:eastAsia="en-US"/>
            </w:rPr>
            <w:t>Formatting...</w:t>
          </w:r>
        </w:p>
      </w:docPartBody>
    </w:docPart>
    <w:docPart>
      <w:docPartPr>
        <w:name w:val="F925F9D18F78CE4EAAC688801681DD23"/>
        <w:category>
          <w:name w:val="General"/>
          <w:gallery w:val="placeholder"/>
        </w:category>
        <w:types>
          <w:type w:val="bbPlcHdr"/>
        </w:types>
        <w:behaviors>
          <w:behavior w:val="content"/>
        </w:behaviors>
        <w:guid w:val="{3243BC23-E17C-6346-BDCB-DA6B739943B2}"/>
      </w:docPartPr>
      <w:docPartBody>
        <w:p w:rsidR="00DC1A4E" w:rsidRDefault="00DE02FD">
          <w:r w:rsidRPr="007F5035">
            <w:rPr>
              <w:rStyle w:val="PlaceholderText"/>
              <w:lang w:eastAsia="en-US"/>
            </w:rPr>
            <w:t>Formatting...</w:t>
          </w:r>
        </w:p>
      </w:docPartBody>
    </w:docPart>
    <w:docPart>
      <w:docPartPr>
        <w:name w:val="708A21B49B862F45854DC89CAF6A7A4C"/>
        <w:category>
          <w:name w:val="General"/>
          <w:gallery w:val="placeholder"/>
        </w:category>
        <w:types>
          <w:type w:val="bbPlcHdr"/>
        </w:types>
        <w:behaviors>
          <w:behavior w:val="content"/>
        </w:behaviors>
        <w:guid w:val="{B0E58100-35E0-DA40-8C2E-C761594CBE7B}"/>
      </w:docPartPr>
      <w:docPartBody>
        <w:p w:rsidR="00DC1A4E" w:rsidRDefault="00DE02FD">
          <w:r w:rsidRPr="007F5035">
            <w:rPr>
              <w:rStyle w:val="PlaceholderText"/>
              <w:lang w:eastAsia="en-US"/>
            </w:rPr>
            <w:t>Formatting...</w:t>
          </w:r>
        </w:p>
      </w:docPartBody>
    </w:docPart>
    <w:docPart>
      <w:docPartPr>
        <w:name w:val="ED8DAC5921EDBC41AF099B383548FA8D"/>
        <w:category>
          <w:name w:val="General"/>
          <w:gallery w:val="placeholder"/>
        </w:category>
        <w:types>
          <w:type w:val="bbPlcHdr"/>
        </w:types>
        <w:behaviors>
          <w:behavior w:val="content"/>
        </w:behaviors>
        <w:guid w:val="{5326CDE2-D0D0-4B49-8E3D-4EF75B496F09}"/>
      </w:docPartPr>
      <w:docPartBody>
        <w:p w:rsidR="00DC1A4E" w:rsidRDefault="00DE02FD">
          <w:r w:rsidRPr="007F5035">
            <w:rPr>
              <w:rStyle w:val="PlaceholderText"/>
              <w:lang w:eastAsia="en-US"/>
            </w:rPr>
            <w:t>Formatting...</w:t>
          </w:r>
        </w:p>
      </w:docPartBody>
    </w:docPart>
    <w:docPart>
      <w:docPartPr>
        <w:name w:val="C564FA6E1BD7D74E9692D40105CB5CC9"/>
        <w:category>
          <w:name w:val="General"/>
          <w:gallery w:val="placeholder"/>
        </w:category>
        <w:types>
          <w:type w:val="bbPlcHdr"/>
        </w:types>
        <w:behaviors>
          <w:behavior w:val="content"/>
        </w:behaviors>
        <w:guid w:val="{2CDF62C2-6F6A-604D-84E9-C4E80FF940A1}"/>
      </w:docPartPr>
      <w:docPartBody>
        <w:p w:rsidR="00DC1A4E" w:rsidRDefault="00DE02FD">
          <w:r w:rsidRPr="007F5035">
            <w:rPr>
              <w:rStyle w:val="PlaceholderText"/>
              <w:lang w:eastAsia="en-US"/>
            </w:rPr>
            <w:t>Formatting...</w:t>
          </w:r>
        </w:p>
      </w:docPartBody>
    </w:docPart>
    <w:docPart>
      <w:docPartPr>
        <w:name w:val="E518F42C78309549ABF3416704F1BE77"/>
        <w:category>
          <w:name w:val="General"/>
          <w:gallery w:val="placeholder"/>
        </w:category>
        <w:types>
          <w:type w:val="bbPlcHdr"/>
        </w:types>
        <w:behaviors>
          <w:behavior w:val="content"/>
        </w:behaviors>
        <w:guid w:val="{C8F0D4BE-67B8-F947-8A5C-DD3A93DE9947}"/>
      </w:docPartPr>
      <w:docPartBody>
        <w:p w:rsidR="00DC1A4E" w:rsidRDefault="00DE02FD">
          <w:r w:rsidRPr="007F5035">
            <w:rPr>
              <w:rStyle w:val="PlaceholderText"/>
              <w:lang w:eastAsia="en-US"/>
            </w:rPr>
            <w:t>Formatting...</w:t>
          </w:r>
        </w:p>
      </w:docPartBody>
    </w:docPart>
    <w:docPart>
      <w:docPartPr>
        <w:name w:val="E09A7C0AC955D949925CF3425AEAA54A"/>
        <w:category>
          <w:name w:val="General"/>
          <w:gallery w:val="placeholder"/>
        </w:category>
        <w:types>
          <w:type w:val="bbPlcHdr"/>
        </w:types>
        <w:behaviors>
          <w:behavior w:val="content"/>
        </w:behaviors>
        <w:guid w:val="{7775DA76-A648-4E46-B0AE-586A2E02E039}"/>
      </w:docPartPr>
      <w:docPartBody>
        <w:p w:rsidR="00DC1A4E" w:rsidRDefault="00DE02FD">
          <w:r w:rsidRPr="007F5035">
            <w:rPr>
              <w:rStyle w:val="PlaceholderText"/>
              <w:lang w:eastAsia="en-US"/>
            </w:rPr>
            <w:t>Formatting...</w:t>
          </w:r>
        </w:p>
      </w:docPartBody>
    </w:docPart>
    <w:docPart>
      <w:docPartPr>
        <w:name w:val="D5C2F24D0843224386DBA83ABAA081A2"/>
        <w:category>
          <w:name w:val="General"/>
          <w:gallery w:val="placeholder"/>
        </w:category>
        <w:types>
          <w:type w:val="bbPlcHdr"/>
        </w:types>
        <w:behaviors>
          <w:behavior w:val="content"/>
        </w:behaviors>
        <w:guid w:val="{6B849352-1293-C74A-840B-745AA8543BA7}"/>
      </w:docPartPr>
      <w:docPartBody>
        <w:p w:rsidR="00DC1A4E" w:rsidRDefault="00DE02FD">
          <w:r w:rsidRPr="007F5035">
            <w:rPr>
              <w:rStyle w:val="PlaceholderText"/>
              <w:lang w:eastAsia="en-US"/>
            </w:rPr>
            <w:t>Formatting...</w:t>
          </w:r>
        </w:p>
      </w:docPartBody>
    </w:docPart>
    <w:docPart>
      <w:docPartPr>
        <w:name w:val="A6F43219B0431E4392EF21B24608CC8F"/>
        <w:category>
          <w:name w:val="General"/>
          <w:gallery w:val="placeholder"/>
        </w:category>
        <w:types>
          <w:type w:val="bbPlcHdr"/>
        </w:types>
        <w:behaviors>
          <w:behavior w:val="content"/>
        </w:behaviors>
        <w:guid w:val="{BC287D9D-620E-934A-9C35-FD997D3B6629}"/>
      </w:docPartPr>
      <w:docPartBody>
        <w:p w:rsidR="00DC1A4E" w:rsidRDefault="00DE02FD">
          <w:r w:rsidRPr="007F5035">
            <w:rPr>
              <w:rStyle w:val="PlaceholderText"/>
              <w:lang w:eastAsia="en-US"/>
            </w:rPr>
            <w:t>Formatting...</w:t>
          </w:r>
        </w:p>
      </w:docPartBody>
    </w:docPart>
    <w:docPart>
      <w:docPartPr>
        <w:name w:val="0D67785869624849BD9A4F12CDAD3AD8"/>
        <w:category>
          <w:name w:val="General"/>
          <w:gallery w:val="placeholder"/>
        </w:category>
        <w:types>
          <w:type w:val="bbPlcHdr"/>
        </w:types>
        <w:behaviors>
          <w:behavior w:val="content"/>
        </w:behaviors>
        <w:guid w:val="{ACDB8151-3B61-8641-92A3-FFEE15560615}"/>
      </w:docPartPr>
      <w:docPartBody>
        <w:p w:rsidR="00DC1A4E" w:rsidRDefault="00DE02FD">
          <w:r w:rsidRPr="007F5035">
            <w:rPr>
              <w:rStyle w:val="PlaceholderText"/>
              <w:lang w:eastAsia="en-US"/>
            </w:rPr>
            <w:t>Formatting...</w:t>
          </w:r>
        </w:p>
      </w:docPartBody>
    </w:docPart>
    <w:docPart>
      <w:docPartPr>
        <w:name w:val="5DBCFBC9B7937244971DDD71BA2725D2"/>
        <w:category>
          <w:name w:val="General"/>
          <w:gallery w:val="placeholder"/>
        </w:category>
        <w:types>
          <w:type w:val="bbPlcHdr"/>
        </w:types>
        <w:behaviors>
          <w:behavior w:val="content"/>
        </w:behaviors>
        <w:guid w:val="{53045812-E532-B84B-97FB-73B39CEA3E9D}"/>
      </w:docPartPr>
      <w:docPartBody>
        <w:p w:rsidR="00DC1A4E" w:rsidRDefault="00DE02FD">
          <w:r w:rsidRPr="007F5035">
            <w:rPr>
              <w:rStyle w:val="PlaceholderText"/>
              <w:lang w:eastAsia="en-US"/>
            </w:rPr>
            <w:t>Formatting...</w:t>
          </w:r>
        </w:p>
      </w:docPartBody>
    </w:docPart>
    <w:docPart>
      <w:docPartPr>
        <w:name w:val="EF3CE196704B4A4C9331BA7A26F517DF"/>
        <w:category>
          <w:name w:val="General"/>
          <w:gallery w:val="placeholder"/>
        </w:category>
        <w:types>
          <w:type w:val="bbPlcHdr"/>
        </w:types>
        <w:behaviors>
          <w:behavior w:val="content"/>
        </w:behaviors>
        <w:guid w:val="{2D9464FD-3055-F441-85E9-59FC2652927B}"/>
      </w:docPartPr>
      <w:docPartBody>
        <w:p w:rsidR="00DC1A4E" w:rsidRDefault="00DE02FD">
          <w:r w:rsidRPr="007F5035">
            <w:rPr>
              <w:rStyle w:val="PlaceholderText"/>
              <w:lang w:eastAsia="en-US"/>
            </w:rPr>
            <w:t>Formatting...</w:t>
          </w:r>
        </w:p>
      </w:docPartBody>
    </w:docPart>
    <w:docPart>
      <w:docPartPr>
        <w:name w:val="D6570C77A1B8194794355584E60F3500"/>
        <w:category>
          <w:name w:val="General"/>
          <w:gallery w:val="placeholder"/>
        </w:category>
        <w:types>
          <w:type w:val="bbPlcHdr"/>
        </w:types>
        <w:behaviors>
          <w:behavior w:val="content"/>
        </w:behaviors>
        <w:guid w:val="{7E90F8F7-1DA9-294A-9678-29D12018B871}"/>
      </w:docPartPr>
      <w:docPartBody>
        <w:p w:rsidR="00DC1A4E" w:rsidRDefault="00DE02FD">
          <w:r w:rsidRPr="007F5035">
            <w:rPr>
              <w:rStyle w:val="PlaceholderText"/>
              <w:lang w:eastAsia="en-US"/>
            </w:rPr>
            <w:t>Formatting...</w:t>
          </w:r>
        </w:p>
      </w:docPartBody>
    </w:docPart>
    <w:docPart>
      <w:docPartPr>
        <w:name w:val="0247F9ED24E1BC40B13C221F0F306E2D"/>
        <w:category>
          <w:name w:val="General"/>
          <w:gallery w:val="placeholder"/>
        </w:category>
        <w:types>
          <w:type w:val="bbPlcHdr"/>
        </w:types>
        <w:behaviors>
          <w:behavior w:val="content"/>
        </w:behaviors>
        <w:guid w:val="{42DE7EE2-6DF6-BB49-AE32-3749630D5632}"/>
      </w:docPartPr>
      <w:docPartBody>
        <w:p w:rsidR="00DC1A4E" w:rsidRDefault="00DE02FD">
          <w:r w:rsidRPr="007F5035">
            <w:rPr>
              <w:rStyle w:val="PlaceholderText"/>
              <w:lang w:eastAsia="en-US"/>
            </w:rPr>
            <w:t>Formatting...</w:t>
          </w:r>
        </w:p>
      </w:docPartBody>
    </w:docPart>
    <w:docPart>
      <w:docPartPr>
        <w:name w:val="FFD2DB76593CC441ACF6C15513611F44"/>
        <w:category>
          <w:name w:val="General"/>
          <w:gallery w:val="placeholder"/>
        </w:category>
        <w:types>
          <w:type w:val="bbPlcHdr"/>
        </w:types>
        <w:behaviors>
          <w:behavior w:val="content"/>
        </w:behaviors>
        <w:guid w:val="{798DEC93-718E-7441-B8A1-1E2439FED94D}"/>
      </w:docPartPr>
      <w:docPartBody>
        <w:p w:rsidR="00DC1A4E" w:rsidRDefault="00DE02FD">
          <w:r w:rsidRPr="007F5035">
            <w:rPr>
              <w:rStyle w:val="PlaceholderText"/>
              <w:lang w:eastAsia="en-US"/>
            </w:rPr>
            <w:t>Formatting...</w:t>
          </w:r>
        </w:p>
      </w:docPartBody>
    </w:docPart>
    <w:docPart>
      <w:docPartPr>
        <w:name w:val="95460711D4E5194CBA104A453F01EAE5"/>
        <w:category>
          <w:name w:val="General"/>
          <w:gallery w:val="placeholder"/>
        </w:category>
        <w:types>
          <w:type w:val="bbPlcHdr"/>
        </w:types>
        <w:behaviors>
          <w:behavior w:val="content"/>
        </w:behaviors>
        <w:guid w:val="{EAA89176-223B-AA4D-BC69-9FA04A218DD0}"/>
      </w:docPartPr>
      <w:docPartBody>
        <w:p w:rsidR="00DC1A4E" w:rsidRDefault="00DE02FD">
          <w:r w:rsidRPr="007F5035">
            <w:rPr>
              <w:rStyle w:val="PlaceholderText"/>
              <w:lang w:eastAsia="en-US"/>
            </w:rPr>
            <w:t>Formatting...</w:t>
          </w:r>
        </w:p>
      </w:docPartBody>
    </w:docPart>
    <w:docPart>
      <w:docPartPr>
        <w:name w:val="FD652B33D65A664C8B97CDDE07E5CDD0"/>
        <w:category>
          <w:name w:val="General"/>
          <w:gallery w:val="placeholder"/>
        </w:category>
        <w:types>
          <w:type w:val="bbPlcHdr"/>
        </w:types>
        <w:behaviors>
          <w:behavior w:val="content"/>
        </w:behaviors>
        <w:guid w:val="{B76F72E8-EEE4-CB4C-AFF3-E30F4CE6B16B}"/>
      </w:docPartPr>
      <w:docPartBody>
        <w:p w:rsidR="00DC1A4E" w:rsidRDefault="00DE02FD">
          <w:r w:rsidRPr="007F5035">
            <w:rPr>
              <w:rStyle w:val="PlaceholderText"/>
              <w:lang w:eastAsia="en-US"/>
            </w:rPr>
            <w:t>Formatting...</w:t>
          </w:r>
        </w:p>
      </w:docPartBody>
    </w:docPart>
    <w:docPart>
      <w:docPartPr>
        <w:name w:val="3FBB6CF723C2984EA6D791B07CEF1867"/>
        <w:category>
          <w:name w:val="General"/>
          <w:gallery w:val="placeholder"/>
        </w:category>
        <w:types>
          <w:type w:val="bbPlcHdr"/>
        </w:types>
        <w:behaviors>
          <w:behavior w:val="content"/>
        </w:behaviors>
        <w:guid w:val="{23015FF2-CA71-EA48-BE1E-15C869FF8958}"/>
      </w:docPartPr>
      <w:docPartBody>
        <w:p w:rsidR="00DC1A4E" w:rsidRDefault="00DE02FD">
          <w:r w:rsidRPr="007F5035">
            <w:rPr>
              <w:rStyle w:val="PlaceholderText"/>
              <w:lang w:eastAsia="en-US"/>
            </w:rPr>
            <w:t>Formatting...</w:t>
          </w:r>
        </w:p>
      </w:docPartBody>
    </w:docPart>
    <w:docPart>
      <w:docPartPr>
        <w:name w:val="B1BD7EF1DFEE2046AD9F8F1215D41F66"/>
        <w:category>
          <w:name w:val="General"/>
          <w:gallery w:val="placeholder"/>
        </w:category>
        <w:types>
          <w:type w:val="bbPlcHdr"/>
        </w:types>
        <w:behaviors>
          <w:behavior w:val="content"/>
        </w:behaviors>
        <w:guid w:val="{74F02B78-1022-FF4C-9E29-6702C1C74B77}"/>
      </w:docPartPr>
      <w:docPartBody>
        <w:p w:rsidR="00DC1A4E" w:rsidRDefault="00DE02FD">
          <w:r w:rsidRPr="007F5035">
            <w:rPr>
              <w:rStyle w:val="PlaceholderText"/>
              <w:lang w:eastAsia="en-US"/>
            </w:rPr>
            <w:t>Formatting...</w:t>
          </w:r>
        </w:p>
      </w:docPartBody>
    </w:docPart>
    <w:docPart>
      <w:docPartPr>
        <w:name w:val="49A17D003F2A6B4E8AEAB0BE0BFA78B9"/>
        <w:category>
          <w:name w:val="General"/>
          <w:gallery w:val="placeholder"/>
        </w:category>
        <w:types>
          <w:type w:val="bbPlcHdr"/>
        </w:types>
        <w:behaviors>
          <w:behavior w:val="content"/>
        </w:behaviors>
        <w:guid w:val="{2A5A4D59-FA8D-DF4E-B209-CD7FFBA00789}"/>
      </w:docPartPr>
      <w:docPartBody>
        <w:p w:rsidR="00DC1A4E" w:rsidRDefault="00DE02FD">
          <w:r w:rsidRPr="007F5035">
            <w:rPr>
              <w:rStyle w:val="PlaceholderText"/>
              <w:lang w:eastAsia="en-US"/>
            </w:rPr>
            <w:t>Formatting...</w:t>
          </w:r>
        </w:p>
      </w:docPartBody>
    </w:docPart>
    <w:docPart>
      <w:docPartPr>
        <w:name w:val="B86D8DE0C45F9448A44E3FFAF8EC36AF"/>
        <w:category>
          <w:name w:val="General"/>
          <w:gallery w:val="placeholder"/>
        </w:category>
        <w:types>
          <w:type w:val="bbPlcHdr"/>
        </w:types>
        <w:behaviors>
          <w:behavior w:val="content"/>
        </w:behaviors>
        <w:guid w:val="{97F76827-D0F6-D647-BF49-09FECBA2C981}"/>
      </w:docPartPr>
      <w:docPartBody>
        <w:p w:rsidR="00DC1A4E" w:rsidRDefault="00DE02FD">
          <w:r w:rsidRPr="007F5035">
            <w:rPr>
              <w:rStyle w:val="PlaceholderText"/>
              <w:lang w:eastAsia="en-US"/>
            </w:rPr>
            <w:t>Formatting...</w:t>
          </w:r>
        </w:p>
      </w:docPartBody>
    </w:docPart>
    <w:docPart>
      <w:docPartPr>
        <w:name w:val="4B36AC02CB032D4AB9628CDE135B80C7"/>
        <w:category>
          <w:name w:val="General"/>
          <w:gallery w:val="placeholder"/>
        </w:category>
        <w:types>
          <w:type w:val="bbPlcHdr"/>
        </w:types>
        <w:behaviors>
          <w:behavior w:val="content"/>
        </w:behaviors>
        <w:guid w:val="{09E47D0D-8ECB-8D4B-B257-4F418445C047}"/>
      </w:docPartPr>
      <w:docPartBody>
        <w:p w:rsidR="00DC1A4E" w:rsidRDefault="00DE02FD">
          <w:r w:rsidRPr="007F5035">
            <w:rPr>
              <w:rStyle w:val="PlaceholderText"/>
              <w:lang w:eastAsia="en-US"/>
            </w:rPr>
            <w:t>Formatting...</w:t>
          </w:r>
        </w:p>
      </w:docPartBody>
    </w:docPart>
    <w:docPart>
      <w:docPartPr>
        <w:name w:val="78FD5F744371F24A856DE001BFCAEBD7"/>
        <w:category>
          <w:name w:val="General"/>
          <w:gallery w:val="placeholder"/>
        </w:category>
        <w:types>
          <w:type w:val="bbPlcHdr"/>
        </w:types>
        <w:behaviors>
          <w:behavior w:val="content"/>
        </w:behaviors>
        <w:guid w:val="{B2BB3936-7B9E-E84E-9C60-D77ED31EFCC4}"/>
      </w:docPartPr>
      <w:docPartBody>
        <w:p w:rsidR="00DC1A4E" w:rsidRDefault="00DE02FD">
          <w:r w:rsidRPr="007F5035">
            <w:rPr>
              <w:rStyle w:val="PlaceholderText"/>
              <w:lang w:eastAsia="en-US"/>
            </w:rPr>
            <w:t>Formatting...</w:t>
          </w:r>
        </w:p>
      </w:docPartBody>
    </w:docPart>
    <w:docPart>
      <w:docPartPr>
        <w:name w:val="44F3B6566E721646B98CADB26CD72017"/>
        <w:category>
          <w:name w:val="General"/>
          <w:gallery w:val="placeholder"/>
        </w:category>
        <w:types>
          <w:type w:val="bbPlcHdr"/>
        </w:types>
        <w:behaviors>
          <w:behavior w:val="content"/>
        </w:behaviors>
        <w:guid w:val="{672057ED-FC68-CA4F-9BCD-E273BF2FD2D6}"/>
      </w:docPartPr>
      <w:docPartBody>
        <w:p w:rsidR="00DC1A4E" w:rsidRDefault="00DE02FD">
          <w:r w:rsidRPr="007F5035">
            <w:rPr>
              <w:rStyle w:val="PlaceholderText"/>
              <w:lang w:eastAsia="en-US"/>
            </w:rPr>
            <w:t>Formatting...</w:t>
          </w:r>
        </w:p>
      </w:docPartBody>
    </w:docPart>
    <w:docPart>
      <w:docPartPr>
        <w:name w:val="7BBBE796AE6CD64FA0388EBDD555A1C4"/>
        <w:category>
          <w:name w:val="General"/>
          <w:gallery w:val="placeholder"/>
        </w:category>
        <w:types>
          <w:type w:val="bbPlcHdr"/>
        </w:types>
        <w:behaviors>
          <w:behavior w:val="content"/>
        </w:behaviors>
        <w:guid w:val="{6E760531-AF94-AD4F-82B0-5703BD1CA0E8}"/>
      </w:docPartPr>
      <w:docPartBody>
        <w:p w:rsidR="00DC1A4E" w:rsidRDefault="00DE02FD">
          <w:r w:rsidRPr="007F5035">
            <w:rPr>
              <w:rStyle w:val="PlaceholderText"/>
              <w:lang w:eastAsia="en-US"/>
            </w:rPr>
            <w:t>Formatting...</w:t>
          </w:r>
        </w:p>
      </w:docPartBody>
    </w:docPart>
    <w:docPart>
      <w:docPartPr>
        <w:name w:val="56ABA891A2825143BFF1E9377C2D1C6E"/>
        <w:category>
          <w:name w:val="General"/>
          <w:gallery w:val="placeholder"/>
        </w:category>
        <w:types>
          <w:type w:val="bbPlcHdr"/>
        </w:types>
        <w:behaviors>
          <w:behavior w:val="content"/>
        </w:behaviors>
        <w:guid w:val="{F16A3493-8765-674B-A1F8-38D9FCA3CF02}"/>
      </w:docPartPr>
      <w:docPartBody>
        <w:p w:rsidR="00DC1A4E" w:rsidRDefault="00DE02FD">
          <w:r w:rsidRPr="007F5035">
            <w:rPr>
              <w:rStyle w:val="PlaceholderText"/>
              <w:lang w:eastAsia="en-US"/>
            </w:rPr>
            <w:t>Formatting...</w:t>
          </w:r>
        </w:p>
      </w:docPartBody>
    </w:docPart>
    <w:docPart>
      <w:docPartPr>
        <w:name w:val="16F964EB7595D44AA57F3A0B4EE39C35"/>
        <w:category>
          <w:name w:val="General"/>
          <w:gallery w:val="placeholder"/>
        </w:category>
        <w:types>
          <w:type w:val="bbPlcHdr"/>
        </w:types>
        <w:behaviors>
          <w:behavior w:val="content"/>
        </w:behaviors>
        <w:guid w:val="{332C7624-EB8E-464F-AF63-C16C8B78761B}"/>
      </w:docPartPr>
      <w:docPartBody>
        <w:p w:rsidR="00DC1A4E" w:rsidRDefault="00DE02FD">
          <w:r w:rsidRPr="007F5035">
            <w:rPr>
              <w:rStyle w:val="PlaceholderText"/>
              <w:lang w:eastAsia="en-US"/>
            </w:rPr>
            <w:t>Formatting...</w:t>
          </w:r>
        </w:p>
      </w:docPartBody>
    </w:docPart>
    <w:docPart>
      <w:docPartPr>
        <w:name w:val="98B31A980DEFC448B1C19CC447C41A74"/>
        <w:category>
          <w:name w:val="General"/>
          <w:gallery w:val="placeholder"/>
        </w:category>
        <w:types>
          <w:type w:val="bbPlcHdr"/>
        </w:types>
        <w:behaviors>
          <w:behavior w:val="content"/>
        </w:behaviors>
        <w:guid w:val="{6F840F00-C4BF-1C40-8479-D79403FAA538}"/>
      </w:docPartPr>
      <w:docPartBody>
        <w:p w:rsidR="00DC1A4E" w:rsidRDefault="00DE02FD">
          <w:r w:rsidRPr="007F5035">
            <w:rPr>
              <w:rStyle w:val="PlaceholderText"/>
              <w:lang w:eastAsia="en-US"/>
            </w:rPr>
            <w:t>Formatting...</w:t>
          </w:r>
        </w:p>
      </w:docPartBody>
    </w:docPart>
    <w:docPart>
      <w:docPartPr>
        <w:name w:val="897269314AAA204197874DF63726B10F"/>
        <w:category>
          <w:name w:val="General"/>
          <w:gallery w:val="placeholder"/>
        </w:category>
        <w:types>
          <w:type w:val="bbPlcHdr"/>
        </w:types>
        <w:behaviors>
          <w:behavior w:val="content"/>
        </w:behaviors>
        <w:guid w:val="{B5CE28FF-0CEC-434A-83A7-88FDD656A4A2}"/>
      </w:docPartPr>
      <w:docPartBody>
        <w:p w:rsidR="00DC1A4E" w:rsidRDefault="00DE02FD">
          <w:r w:rsidRPr="007F5035">
            <w:rPr>
              <w:rStyle w:val="PlaceholderText"/>
              <w:lang w:eastAsia="en-US"/>
            </w:rPr>
            <w:t>Formatting...</w:t>
          </w:r>
        </w:p>
      </w:docPartBody>
    </w:docPart>
    <w:docPart>
      <w:docPartPr>
        <w:name w:val="189D9DE5D196214A8BED45A59AE48CE7"/>
        <w:category>
          <w:name w:val="General"/>
          <w:gallery w:val="placeholder"/>
        </w:category>
        <w:types>
          <w:type w:val="bbPlcHdr"/>
        </w:types>
        <w:behaviors>
          <w:behavior w:val="content"/>
        </w:behaviors>
        <w:guid w:val="{74537796-9320-D049-AF50-E8613D2F0D02}"/>
      </w:docPartPr>
      <w:docPartBody>
        <w:p w:rsidR="00DC1A4E" w:rsidRDefault="00DE02FD">
          <w:r w:rsidRPr="007F5035">
            <w:rPr>
              <w:rStyle w:val="PlaceholderText"/>
              <w:lang w:eastAsia="en-US"/>
            </w:rPr>
            <w:t>Formatting...</w:t>
          </w:r>
        </w:p>
      </w:docPartBody>
    </w:docPart>
    <w:docPart>
      <w:docPartPr>
        <w:name w:val="D6E83835CF3D4A48B8BF499972E1E8C6"/>
        <w:category>
          <w:name w:val="General"/>
          <w:gallery w:val="placeholder"/>
        </w:category>
        <w:types>
          <w:type w:val="bbPlcHdr"/>
        </w:types>
        <w:behaviors>
          <w:behavior w:val="content"/>
        </w:behaviors>
        <w:guid w:val="{0ADF755F-3C3D-DF41-AF3C-9D12D128FDE8}"/>
      </w:docPartPr>
      <w:docPartBody>
        <w:p w:rsidR="00876B19" w:rsidRDefault="00DC1A4E">
          <w:r w:rsidRPr="00F52561">
            <w:rPr>
              <w:rStyle w:val="PlaceholderText"/>
              <w:lang w:eastAsia="en-US"/>
            </w:rPr>
            <w:t>Formatting...</w:t>
          </w:r>
        </w:p>
      </w:docPartBody>
    </w:docPart>
    <w:docPart>
      <w:docPartPr>
        <w:name w:val="5D601EB113F5C941A6CCB56E82A5F6AE"/>
        <w:category>
          <w:name w:val="General"/>
          <w:gallery w:val="placeholder"/>
        </w:category>
        <w:types>
          <w:type w:val="bbPlcHdr"/>
        </w:types>
        <w:behaviors>
          <w:behavior w:val="content"/>
        </w:behaviors>
        <w:guid w:val="{0518901B-91F5-DD4A-B50A-5616E41DD84C}"/>
      </w:docPartPr>
      <w:docPartBody>
        <w:p w:rsidR="00876B19" w:rsidRDefault="00DC1A4E">
          <w:r w:rsidRPr="00F52561">
            <w:rPr>
              <w:rStyle w:val="PlaceholderText"/>
              <w:lang w:eastAsia="en-US"/>
            </w:rPr>
            <w:t>Formatting...</w:t>
          </w:r>
        </w:p>
      </w:docPartBody>
    </w:docPart>
    <w:docPart>
      <w:docPartPr>
        <w:name w:val="2A83A2AE9588DC4B9C0FED87B15EA567"/>
        <w:category>
          <w:name w:val="General"/>
          <w:gallery w:val="placeholder"/>
        </w:category>
        <w:types>
          <w:type w:val="bbPlcHdr"/>
        </w:types>
        <w:behaviors>
          <w:behavior w:val="content"/>
        </w:behaviors>
        <w:guid w:val="{F2A5EC7D-3CA9-C44D-B0E9-21533AAB12CB}"/>
      </w:docPartPr>
      <w:docPartBody>
        <w:p w:rsidR="00876B19" w:rsidRDefault="00DC1A4E">
          <w:r w:rsidRPr="00F52561">
            <w:rPr>
              <w:rStyle w:val="PlaceholderText"/>
              <w:lang w:eastAsia="en-US"/>
            </w:rPr>
            <w:t>Formatting...</w:t>
          </w:r>
        </w:p>
      </w:docPartBody>
    </w:docPart>
    <w:docPart>
      <w:docPartPr>
        <w:name w:val="E13B6BE1D9D8A14B9F8F6556FE5D0775"/>
        <w:category>
          <w:name w:val="General"/>
          <w:gallery w:val="placeholder"/>
        </w:category>
        <w:types>
          <w:type w:val="bbPlcHdr"/>
        </w:types>
        <w:behaviors>
          <w:behavior w:val="content"/>
        </w:behaviors>
        <w:guid w:val="{77FE6B22-1A04-FA43-86FD-D4E3FD64D2FA}"/>
      </w:docPartPr>
      <w:docPartBody>
        <w:p w:rsidR="00000000" w:rsidRDefault="00876B19">
          <w:r w:rsidRPr="00F52561">
            <w:rPr>
              <w:rStyle w:val="PlaceholderText"/>
              <w:lang w:eastAsia="en-US"/>
            </w:rPr>
            <w:t>Formatting Bibliography...</w:t>
          </w:r>
        </w:p>
      </w:docPartBody>
    </w:docPart>
    <w:docPart>
      <w:docPartPr>
        <w:name w:val="66D5439380244A4488924ADCD2C89D70"/>
        <w:category>
          <w:name w:val="General"/>
          <w:gallery w:val="placeholder"/>
        </w:category>
        <w:types>
          <w:type w:val="bbPlcHdr"/>
        </w:types>
        <w:behaviors>
          <w:behavior w:val="content"/>
        </w:behaviors>
        <w:guid w:val="{9D57C00B-9DAA-7B48-965B-F9192EA8F6D1}"/>
      </w:docPartPr>
      <w:docPartBody>
        <w:p w:rsidR="00000000" w:rsidRDefault="00876B19">
          <w:r w:rsidRPr="00F52561">
            <w:rPr>
              <w:rStyle w:val="PlaceholderText"/>
              <w:lang w:eastAsia="en-US"/>
            </w:rPr>
            <w:t>Formatting...</w:t>
          </w:r>
        </w:p>
      </w:docPartBody>
    </w:docPart>
    <w:docPart>
      <w:docPartPr>
        <w:name w:val="4D7C3733B502154C8012084C776CD9A8"/>
        <w:category>
          <w:name w:val="General"/>
          <w:gallery w:val="placeholder"/>
        </w:category>
        <w:types>
          <w:type w:val="bbPlcHdr"/>
        </w:types>
        <w:behaviors>
          <w:behavior w:val="content"/>
        </w:behaviors>
        <w:guid w:val="{2DB001F4-382C-0D4B-80F5-1E96EEB7FB9E}"/>
      </w:docPartPr>
      <w:docPartBody>
        <w:p w:rsidR="00000000" w:rsidRDefault="00876B19">
          <w:r w:rsidRPr="00F52561">
            <w:rPr>
              <w:rStyle w:val="PlaceholderText"/>
              <w:lang w:eastAsia="en-US"/>
            </w:rPr>
            <w:t>Formatting...</w:t>
          </w:r>
        </w:p>
      </w:docPartBody>
    </w:docPart>
    <w:docPart>
      <w:docPartPr>
        <w:name w:val="BA0E7E24070A6D49B40C086A47FE3B33"/>
        <w:category>
          <w:name w:val="General"/>
          <w:gallery w:val="placeholder"/>
        </w:category>
        <w:types>
          <w:type w:val="bbPlcHdr"/>
        </w:types>
        <w:behaviors>
          <w:behavior w:val="content"/>
        </w:behaviors>
        <w:guid w:val="{0BF7DD62-5151-7B4D-8E5F-6AB3E989BD8B}"/>
      </w:docPartPr>
      <w:docPartBody>
        <w:p w:rsidR="00000000" w:rsidRDefault="00876B19">
          <w:r w:rsidRPr="00F52561">
            <w:rPr>
              <w:rStyle w:val="PlaceholderText"/>
              <w:lang w:eastAsia="en-US"/>
            </w:rPr>
            <w:t>Formatting...</w:t>
          </w:r>
        </w:p>
      </w:docPartBody>
    </w:docPart>
    <w:docPart>
      <w:docPartPr>
        <w:name w:val="DB376DB91B6DAD4B8A89812E721E03A1"/>
        <w:category>
          <w:name w:val="General"/>
          <w:gallery w:val="placeholder"/>
        </w:category>
        <w:types>
          <w:type w:val="bbPlcHdr"/>
        </w:types>
        <w:behaviors>
          <w:behavior w:val="content"/>
        </w:behaviors>
        <w:guid w:val="{7E598C97-F840-4945-BC64-7ED751AC0F63}"/>
      </w:docPartPr>
      <w:docPartBody>
        <w:p w:rsidR="00000000" w:rsidRDefault="00876B19">
          <w:r w:rsidRPr="00F52561">
            <w:rPr>
              <w:rStyle w:val="PlaceholderText"/>
              <w:lang w:eastAsia="en-US"/>
            </w:rPr>
            <w:t>Formatting...</w:t>
          </w:r>
        </w:p>
      </w:docPartBody>
    </w:docPart>
    <w:docPart>
      <w:docPartPr>
        <w:name w:val="3674AD62F5E6514EAB374C0B692A8A7A"/>
        <w:category>
          <w:name w:val="General"/>
          <w:gallery w:val="placeholder"/>
        </w:category>
        <w:types>
          <w:type w:val="bbPlcHdr"/>
        </w:types>
        <w:behaviors>
          <w:behavior w:val="content"/>
        </w:behaviors>
        <w:guid w:val="{37C39E2D-E1CB-4745-B0ED-F673F0FB2317}"/>
      </w:docPartPr>
      <w:docPartBody>
        <w:p w:rsidR="00000000" w:rsidRDefault="00876B19">
          <w:r w:rsidRPr="00F52561">
            <w:rPr>
              <w:rStyle w:val="PlaceholderText"/>
              <w:lang w:eastAsia="en-US"/>
            </w:rPr>
            <w:t>Formatting...</w:t>
          </w:r>
        </w:p>
      </w:docPartBody>
    </w:docPart>
    <w:docPart>
      <w:docPartPr>
        <w:name w:val="5BDBBFF0B576AD499C73F5A44D1BEAA6"/>
        <w:category>
          <w:name w:val="General"/>
          <w:gallery w:val="placeholder"/>
        </w:category>
        <w:types>
          <w:type w:val="bbPlcHdr"/>
        </w:types>
        <w:behaviors>
          <w:behavior w:val="content"/>
        </w:behaviors>
        <w:guid w:val="{FB0340D4-2994-6A4B-9FF1-8F4055D117CF}"/>
      </w:docPartPr>
      <w:docPartBody>
        <w:p w:rsidR="00000000" w:rsidRDefault="00876B19">
          <w:r w:rsidRPr="00F52561">
            <w:rPr>
              <w:rStyle w:val="PlaceholderText"/>
              <w:lang w:eastAsia="en-US"/>
            </w:rPr>
            <w:t>Formatting...</w:t>
          </w:r>
        </w:p>
      </w:docPartBody>
    </w:docPart>
    <w:docPart>
      <w:docPartPr>
        <w:name w:val="D02D6566CE709044A65AEA8055E5BD97"/>
        <w:category>
          <w:name w:val="General"/>
          <w:gallery w:val="placeholder"/>
        </w:category>
        <w:types>
          <w:type w:val="bbPlcHdr"/>
        </w:types>
        <w:behaviors>
          <w:behavior w:val="content"/>
        </w:behaviors>
        <w:guid w:val="{AFD00DF3-C51A-C64E-A6D5-500442F64C00}"/>
      </w:docPartPr>
      <w:docPartBody>
        <w:p w:rsidR="00000000" w:rsidRDefault="00876B19">
          <w:r w:rsidRPr="00F52561">
            <w:rPr>
              <w:rStyle w:val="PlaceholderText"/>
              <w:lang w:eastAsia="en-US"/>
            </w:rPr>
            <w:t>Formatting...</w:t>
          </w:r>
        </w:p>
      </w:docPartBody>
    </w:docPart>
    <w:docPart>
      <w:docPartPr>
        <w:name w:val="58D6A8D4EA78244C98812C4D71ECC61D"/>
        <w:category>
          <w:name w:val="General"/>
          <w:gallery w:val="placeholder"/>
        </w:category>
        <w:types>
          <w:type w:val="bbPlcHdr"/>
        </w:types>
        <w:behaviors>
          <w:behavior w:val="content"/>
        </w:behaviors>
        <w:guid w:val="{3359DF6B-6604-BC44-ABD9-C54B3EB692B6}"/>
      </w:docPartPr>
      <w:docPartBody>
        <w:p w:rsidR="00000000" w:rsidRDefault="00876B19">
          <w:r w:rsidRPr="00F52561">
            <w:rPr>
              <w:rStyle w:val="PlaceholderText"/>
              <w:lang w:eastAsia="en-US"/>
            </w:rPr>
            <w:t>Formatting...</w:t>
          </w:r>
        </w:p>
      </w:docPartBody>
    </w:docPart>
    <w:docPart>
      <w:docPartPr>
        <w:name w:val="962116150D572447BAA7CAFB13A949AE"/>
        <w:category>
          <w:name w:val="General"/>
          <w:gallery w:val="placeholder"/>
        </w:category>
        <w:types>
          <w:type w:val="bbPlcHdr"/>
        </w:types>
        <w:behaviors>
          <w:behavior w:val="content"/>
        </w:behaviors>
        <w:guid w:val="{EB495F17-5521-D544-B734-79E2BFEDB6B3}"/>
      </w:docPartPr>
      <w:docPartBody>
        <w:p w:rsidR="00000000" w:rsidRDefault="00876B19">
          <w:r w:rsidRPr="00F52561">
            <w:rPr>
              <w:rStyle w:val="PlaceholderText"/>
              <w:lang w:eastAsia="en-US"/>
            </w:rPr>
            <w:t>Formatting...</w:t>
          </w:r>
        </w:p>
      </w:docPartBody>
    </w:docPart>
    <w:docPart>
      <w:docPartPr>
        <w:name w:val="6371B6D4203B9C45B7EC15ED31135CFF"/>
        <w:category>
          <w:name w:val="General"/>
          <w:gallery w:val="placeholder"/>
        </w:category>
        <w:types>
          <w:type w:val="bbPlcHdr"/>
        </w:types>
        <w:behaviors>
          <w:behavior w:val="content"/>
        </w:behaviors>
        <w:guid w:val="{8CE1968C-00B1-B94F-9FD5-BA8467214334}"/>
      </w:docPartPr>
      <w:docPartBody>
        <w:p w:rsidR="00000000" w:rsidRDefault="00876B19">
          <w:r w:rsidRPr="00F52561">
            <w:rPr>
              <w:rStyle w:val="PlaceholderText"/>
              <w:lang w:eastAsia="en-US"/>
            </w:rPr>
            <w:t>Formatting...</w:t>
          </w:r>
        </w:p>
      </w:docPartBody>
    </w:docPart>
    <w:docPart>
      <w:docPartPr>
        <w:name w:val="8CA69CA55F33F4418E11B42F2BEEC138"/>
        <w:category>
          <w:name w:val="General"/>
          <w:gallery w:val="placeholder"/>
        </w:category>
        <w:types>
          <w:type w:val="bbPlcHdr"/>
        </w:types>
        <w:behaviors>
          <w:behavior w:val="content"/>
        </w:behaviors>
        <w:guid w:val="{3CD3970A-F758-DF45-8687-35EEEC1D6DC1}"/>
      </w:docPartPr>
      <w:docPartBody>
        <w:p w:rsidR="00000000" w:rsidRDefault="00876B19">
          <w:r w:rsidRPr="00F52561">
            <w:rPr>
              <w:rStyle w:val="PlaceholderText"/>
              <w:lang w:eastAsia="en-US"/>
            </w:rPr>
            <w:t>Formatting...</w:t>
          </w:r>
        </w:p>
      </w:docPartBody>
    </w:docPart>
    <w:docPart>
      <w:docPartPr>
        <w:name w:val="278D46635BE70440830ACA5102353973"/>
        <w:category>
          <w:name w:val="General"/>
          <w:gallery w:val="placeholder"/>
        </w:category>
        <w:types>
          <w:type w:val="bbPlcHdr"/>
        </w:types>
        <w:behaviors>
          <w:behavior w:val="content"/>
        </w:behaviors>
        <w:guid w:val="{BFD4D89F-BC29-7F4E-BE3B-524F4CB325EB}"/>
      </w:docPartPr>
      <w:docPartBody>
        <w:p w:rsidR="00000000" w:rsidRDefault="00876B19">
          <w:r w:rsidRPr="00F52561">
            <w:rPr>
              <w:rStyle w:val="PlaceholderText"/>
              <w:lang w:eastAsia="en-US"/>
            </w:rPr>
            <w:t>Formatting...</w:t>
          </w:r>
        </w:p>
      </w:docPartBody>
    </w:docPart>
    <w:docPart>
      <w:docPartPr>
        <w:name w:val="C44729F8E85113448D7B511781DD658E"/>
        <w:category>
          <w:name w:val="General"/>
          <w:gallery w:val="placeholder"/>
        </w:category>
        <w:types>
          <w:type w:val="bbPlcHdr"/>
        </w:types>
        <w:behaviors>
          <w:behavior w:val="content"/>
        </w:behaviors>
        <w:guid w:val="{0EA2C159-52B7-494E-8EC5-D292199C8305}"/>
      </w:docPartPr>
      <w:docPartBody>
        <w:p w:rsidR="00000000" w:rsidRDefault="00876B19">
          <w:r w:rsidRPr="00F52561">
            <w:rPr>
              <w:rStyle w:val="PlaceholderText"/>
              <w:lang w:eastAsia="en-US"/>
            </w:rPr>
            <w:t>Formatting...</w:t>
          </w:r>
        </w:p>
      </w:docPartBody>
    </w:docPart>
    <w:docPart>
      <w:docPartPr>
        <w:name w:val="A53E48BA167C884993289A1114FAD1FF"/>
        <w:category>
          <w:name w:val="General"/>
          <w:gallery w:val="placeholder"/>
        </w:category>
        <w:types>
          <w:type w:val="bbPlcHdr"/>
        </w:types>
        <w:behaviors>
          <w:behavior w:val="content"/>
        </w:behaviors>
        <w:guid w:val="{7D0B18CE-D29E-9348-91BA-E9C0A8AC670A}"/>
      </w:docPartPr>
      <w:docPartBody>
        <w:p w:rsidR="00000000" w:rsidRDefault="00876B19">
          <w:r w:rsidRPr="00F52561">
            <w:rPr>
              <w:rStyle w:val="PlaceholderText"/>
              <w:lang w:eastAsia="en-US"/>
            </w:rPr>
            <w:t>Formatting...</w:t>
          </w:r>
        </w:p>
      </w:docPartBody>
    </w:docPart>
    <w:docPart>
      <w:docPartPr>
        <w:name w:val="E2F493E5FC70D44BA257CA311193095A"/>
        <w:category>
          <w:name w:val="General"/>
          <w:gallery w:val="placeholder"/>
        </w:category>
        <w:types>
          <w:type w:val="bbPlcHdr"/>
        </w:types>
        <w:behaviors>
          <w:behavior w:val="content"/>
        </w:behaviors>
        <w:guid w:val="{CC5EBC10-0766-4C40-BB9F-CD396891C95E}"/>
      </w:docPartPr>
      <w:docPartBody>
        <w:p w:rsidR="00000000" w:rsidRDefault="00876B19">
          <w:r w:rsidRPr="00F52561">
            <w:rPr>
              <w:rStyle w:val="PlaceholderText"/>
              <w:lang w:eastAsia="en-US"/>
            </w:rPr>
            <w:t>Formatting...</w:t>
          </w:r>
        </w:p>
      </w:docPartBody>
    </w:docPart>
    <w:docPart>
      <w:docPartPr>
        <w:name w:val="6B56096D4DBED94E9477D020100CD505"/>
        <w:category>
          <w:name w:val="General"/>
          <w:gallery w:val="placeholder"/>
        </w:category>
        <w:types>
          <w:type w:val="bbPlcHdr"/>
        </w:types>
        <w:behaviors>
          <w:behavior w:val="content"/>
        </w:behaviors>
        <w:guid w:val="{FFAF6BF4-F4CF-C64F-B30B-BCB689E1CED5}"/>
      </w:docPartPr>
      <w:docPartBody>
        <w:p w:rsidR="00000000" w:rsidRDefault="00876B19">
          <w:r w:rsidRPr="00F52561">
            <w:rPr>
              <w:rStyle w:val="PlaceholderText"/>
              <w:lang w:eastAsia="en-US"/>
            </w:rPr>
            <w:t>Formatting...</w:t>
          </w:r>
        </w:p>
      </w:docPartBody>
    </w:docPart>
    <w:docPart>
      <w:docPartPr>
        <w:name w:val="CFFDE75DD560424BB4031CD5EC6DA6FE"/>
        <w:category>
          <w:name w:val="General"/>
          <w:gallery w:val="placeholder"/>
        </w:category>
        <w:types>
          <w:type w:val="bbPlcHdr"/>
        </w:types>
        <w:behaviors>
          <w:behavior w:val="content"/>
        </w:behaviors>
        <w:guid w:val="{BC548942-7FF7-C341-BD44-852B22849550}"/>
      </w:docPartPr>
      <w:docPartBody>
        <w:p w:rsidR="00000000" w:rsidRDefault="00876B19">
          <w:r w:rsidRPr="00F52561">
            <w:rPr>
              <w:rStyle w:val="PlaceholderText"/>
              <w:lang w:eastAsia="en-US"/>
            </w:rPr>
            <w:t>Formatting...</w:t>
          </w:r>
        </w:p>
      </w:docPartBody>
    </w:docPart>
    <w:docPart>
      <w:docPartPr>
        <w:name w:val="A3EBB73AC948BA44B2A3CD5562A36277"/>
        <w:category>
          <w:name w:val="General"/>
          <w:gallery w:val="placeholder"/>
        </w:category>
        <w:types>
          <w:type w:val="bbPlcHdr"/>
        </w:types>
        <w:behaviors>
          <w:behavior w:val="content"/>
        </w:behaviors>
        <w:guid w:val="{EB37F2CA-7227-F545-B5F0-484B047916A6}"/>
      </w:docPartPr>
      <w:docPartBody>
        <w:p w:rsidR="00000000" w:rsidRDefault="00876B19">
          <w:r w:rsidRPr="00F52561">
            <w:rPr>
              <w:rStyle w:val="PlaceholderText"/>
              <w:lang w:eastAsia="en-US"/>
            </w:rPr>
            <w:t>Formatting...</w:t>
          </w:r>
        </w:p>
      </w:docPartBody>
    </w:docPart>
    <w:docPart>
      <w:docPartPr>
        <w:name w:val="AE85CF12A2566F4E81D9E584E4FB196A"/>
        <w:category>
          <w:name w:val="General"/>
          <w:gallery w:val="placeholder"/>
        </w:category>
        <w:types>
          <w:type w:val="bbPlcHdr"/>
        </w:types>
        <w:behaviors>
          <w:behavior w:val="content"/>
        </w:behaviors>
        <w:guid w:val="{2A23FD6F-D06A-3A41-AA2C-5093F4115FD1}"/>
      </w:docPartPr>
      <w:docPartBody>
        <w:p w:rsidR="00000000" w:rsidRDefault="00876B19">
          <w:r w:rsidRPr="00F52561">
            <w:rPr>
              <w:rStyle w:val="PlaceholderText"/>
              <w:lang w:eastAsia="en-US"/>
            </w:rPr>
            <w:t>Formatting...</w:t>
          </w:r>
        </w:p>
      </w:docPartBody>
    </w:docPart>
    <w:docPart>
      <w:docPartPr>
        <w:name w:val="51BEDDBC21C1D14994475FC10A3F7A6C"/>
        <w:category>
          <w:name w:val="General"/>
          <w:gallery w:val="placeholder"/>
        </w:category>
        <w:types>
          <w:type w:val="bbPlcHdr"/>
        </w:types>
        <w:behaviors>
          <w:behavior w:val="content"/>
        </w:behaviors>
        <w:guid w:val="{D8A7B8B4-0E34-DD42-90A8-9F3D79B2BF36}"/>
      </w:docPartPr>
      <w:docPartBody>
        <w:p w:rsidR="00000000" w:rsidRDefault="00876B19">
          <w:r w:rsidRPr="00F52561">
            <w:rPr>
              <w:rStyle w:val="PlaceholderText"/>
              <w:lang w:eastAsia="en-US"/>
            </w:rPr>
            <w:t>Formatting...</w:t>
          </w:r>
        </w:p>
      </w:docPartBody>
    </w:docPart>
    <w:docPart>
      <w:docPartPr>
        <w:name w:val="66E4D61866AED0489112C6E26CE47798"/>
        <w:category>
          <w:name w:val="General"/>
          <w:gallery w:val="placeholder"/>
        </w:category>
        <w:types>
          <w:type w:val="bbPlcHdr"/>
        </w:types>
        <w:behaviors>
          <w:behavior w:val="content"/>
        </w:behaviors>
        <w:guid w:val="{0E0237C4-7DF2-B04A-9EF5-381215A10F0E}"/>
      </w:docPartPr>
      <w:docPartBody>
        <w:p w:rsidR="00000000" w:rsidRDefault="00876B19">
          <w:r w:rsidRPr="00F52561">
            <w:rPr>
              <w:rStyle w:val="PlaceholderText"/>
              <w:lang w:eastAsia="en-US"/>
            </w:rPr>
            <w:t>Formatting...</w:t>
          </w:r>
        </w:p>
      </w:docPartBody>
    </w:docPart>
    <w:docPart>
      <w:docPartPr>
        <w:name w:val="4DCFA51EF5628148AA107A389202A8F2"/>
        <w:category>
          <w:name w:val="General"/>
          <w:gallery w:val="placeholder"/>
        </w:category>
        <w:types>
          <w:type w:val="bbPlcHdr"/>
        </w:types>
        <w:behaviors>
          <w:behavior w:val="content"/>
        </w:behaviors>
        <w:guid w:val="{C3541FE9-F8CA-7F48-B3E6-69EF17457AF3}"/>
      </w:docPartPr>
      <w:docPartBody>
        <w:p w:rsidR="00000000" w:rsidRDefault="00876B19">
          <w:r w:rsidRPr="00F52561">
            <w:rPr>
              <w:rStyle w:val="PlaceholderText"/>
              <w:lang w:eastAsia="en-US"/>
            </w:rPr>
            <w:t>Formatting...</w:t>
          </w:r>
        </w:p>
      </w:docPartBody>
    </w:docPart>
    <w:docPart>
      <w:docPartPr>
        <w:name w:val="33CE392F5F240E4284B4F666D1698511"/>
        <w:category>
          <w:name w:val="General"/>
          <w:gallery w:val="placeholder"/>
        </w:category>
        <w:types>
          <w:type w:val="bbPlcHdr"/>
        </w:types>
        <w:behaviors>
          <w:behavior w:val="content"/>
        </w:behaviors>
        <w:guid w:val="{91924355-8D6A-1F43-938C-4038D8A14AAE}"/>
      </w:docPartPr>
      <w:docPartBody>
        <w:p w:rsidR="00000000" w:rsidRDefault="00876B19">
          <w:r w:rsidRPr="00F52561">
            <w:rPr>
              <w:rStyle w:val="PlaceholderText"/>
              <w:lang w:eastAsia="en-US"/>
            </w:rPr>
            <w:t>Formatting...</w:t>
          </w:r>
        </w:p>
      </w:docPartBody>
    </w:docPart>
    <w:docPart>
      <w:docPartPr>
        <w:name w:val="90A2166DA8768747B1BCC746F670E7B7"/>
        <w:category>
          <w:name w:val="General"/>
          <w:gallery w:val="placeholder"/>
        </w:category>
        <w:types>
          <w:type w:val="bbPlcHdr"/>
        </w:types>
        <w:behaviors>
          <w:behavior w:val="content"/>
        </w:behaviors>
        <w:guid w:val="{B43B7988-91C9-994D-8B93-005EC7F01D3C}"/>
      </w:docPartPr>
      <w:docPartBody>
        <w:p w:rsidR="00000000" w:rsidRDefault="00876B19">
          <w:r w:rsidRPr="00F52561">
            <w:rPr>
              <w:rStyle w:val="PlaceholderText"/>
              <w:lang w:eastAsia="en-US"/>
            </w:rPr>
            <w:t>Formatting...</w:t>
          </w:r>
        </w:p>
      </w:docPartBody>
    </w:docPart>
    <w:docPart>
      <w:docPartPr>
        <w:name w:val="EA5BF15797A72E4FB3137790462717DF"/>
        <w:category>
          <w:name w:val="General"/>
          <w:gallery w:val="placeholder"/>
        </w:category>
        <w:types>
          <w:type w:val="bbPlcHdr"/>
        </w:types>
        <w:behaviors>
          <w:behavior w:val="content"/>
        </w:behaviors>
        <w:guid w:val="{570311D9-8F5C-224C-A977-5DF8EC1E8741}"/>
      </w:docPartPr>
      <w:docPartBody>
        <w:p w:rsidR="00000000" w:rsidRDefault="00876B19">
          <w:r w:rsidRPr="00F52561">
            <w:rPr>
              <w:rStyle w:val="PlaceholderText"/>
              <w:lang w:eastAsia="en-US"/>
            </w:rPr>
            <w:t>Formatting...</w:t>
          </w:r>
        </w:p>
      </w:docPartBody>
    </w:docPart>
    <w:docPart>
      <w:docPartPr>
        <w:name w:val="3E745C224A775543922FCAE471C3C437"/>
        <w:category>
          <w:name w:val="General"/>
          <w:gallery w:val="placeholder"/>
        </w:category>
        <w:types>
          <w:type w:val="bbPlcHdr"/>
        </w:types>
        <w:behaviors>
          <w:behavior w:val="content"/>
        </w:behaviors>
        <w:guid w:val="{69B71C09-13C5-F248-9159-B558DDD3C92D}"/>
      </w:docPartPr>
      <w:docPartBody>
        <w:p w:rsidR="00000000" w:rsidRDefault="00876B19">
          <w:r w:rsidRPr="00F52561">
            <w:rPr>
              <w:rStyle w:val="PlaceholderText"/>
              <w:lang w:eastAsia="en-US"/>
            </w:rPr>
            <w:t>Formatting...</w:t>
          </w:r>
        </w:p>
      </w:docPartBody>
    </w:docPart>
    <w:docPart>
      <w:docPartPr>
        <w:name w:val="E4828FAF46B2F94FBB6CDA838C208901"/>
        <w:category>
          <w:name w:val="General"/>
          <w:gallery w:val="placeholder"/>
        </w:category>
        <w:types>
          <w:type w:val="bbPlcHdr"/>
        </w:types>
        <w:behaviors>
          <w:behavior w:val="content"/>
        </w:behaviors>
        <w:guid w:val="{EB4C6039-27D5-4045-A5EF-39E935D5C81E}"/>
      </w:docPartPr>
      <w:docPartBody>
        <w:p w:rsidR="00000000" w:rsidRDefault="00876B19">
          <w:r w:rsidRPr="00F52561">
            <w:rPr>
              <w:rStyle w:val="PlaceholderText"/>
              <w:lang w:eastAsia="en-US"/>
            </w:rPr>
            <w:t>Formatting...</w:t>
          </w:r>
        </w:p>
      </w:docPartBody>
    </w:docPart>
    <w:docPart>
      <w:docPartPr>
        <w:name w:val="628E01B09597FC4DAAB8BEF48D4F8490"/>
        <w:category>
          <w:name w:val="General"/>
          <w:gallery w:val="placeholder"/>
        </w:category>
        <w:types>
          <w:type w:val="bbPlcHdr"/>
        </w:types>
        <w:behaviors>
          <w:behavior w:val="content"/>
        </w:behaviors>
        <w:guid w:val="{3C259324-55A9-2448-A7D5-D7311B6A10D2}"/>
      </w:docPartPr>
      <w:docPartBody>
        <w:p w:rsidR="00000000" w:rsidRDefault="00876B19">
          <w:r w:rsidRPr="00F52561">
            <w:rPr>
              <w:rStyle w:val="PlaceholderText"/>
              <w:lang w:eastAsia="en-US"/>
            </w:rPr>
            <w:t>Formatting...</w:t>
          </w:r>
        </w:p>
      </w:docPartBody>
    </w:docPart>
    <w:docPart>
      <w:docPartPr>
        <w:name w:val="1207C33C9833304FB5638157D0BABE7D"/>
        <w:category>
          <w:name w:val="General"/>
          <w:gallery w:val="placeholder"/>
        </w:category>
        <w:types>
          <w:type w:val="bbPlcHdr"/>
        </w:types>
        <w:behaviors>
          <w:behavior w:val="content"/>
        </w:behaviors>
        <w:guid w:val="{65574DAA-B99B-3242-882A-CDF0BA881A98}"/>
      </w:docPartPr>
      <w:docPartBody>
        <w:p w:rsidR="00000000" w:rsidRDefault="00876B19">
          <w:r w:rsidRPr="00F52561">
            <w:rPr>
              <w:rStyle w:val="PlaceholderText"/>
              <w:lang w:eastAsia="en-US"/>
            </w:rPr>
            <w:t>Formatting...</w:t>
          </w:r>
        </w:p>
      </w:docPartBody>
    </w:docPart>
    <w:docPart>
      <w:docPartPr>
        <w:name w:val="F0A4DA40816FDF4D9B87A9B549855D7A"/>
        <w:category>
          <w:name w:val="General"/>
          <w:gallery w:val="placeholder"/>
        </w:category>
        <w:types>
          <w:type w:val="bbPlcHdr"/>
        </w:types>
        <w:behaviors>
          <w:behavior w:val="content"/>
        </w:behaviors>
        <w:guid w:val="{214A8568-2B9A-AA43-AAF4-7733D6806508}"/>
      </w:docPartPr>
      <w:docPartBody>
        <w:p w:rsidR="00000000" w:rsidRDefault="00876B19">
          <w:r w:rsidRPr="00F52561">
            <w:rPr>
              <w:rStyle w:val="PlaceholderText"/>
              <w:lang w:eastAsia="en-US"/>
            </w:rPr>
            <w:t>Formatting...</w:t>
          </w:r>
        </w:p>
      </w:docPartBody>
    </w:docPart>
    <w:docPart>
      <w:docPartPr>
        <w:name w:val="1D5A1D839400174B905C392C1CE6CF42"/>
        <w:category>
          <w:name w:val="General"/>
          <w:gallery w:val="placeholder"/>
        </w:category>
        <w:types>
          <w:type w:val="bbPlcHdr"/>
        </w:types>
        <w:behaviors>
          <w:behavior w:val="content"/>
        </w:behaviors>
        <w:guid w:val="{63F8C002-4AB3-1D44-AF4C-1DD9A8D4B81E}"/>
      </w:docPartPr>
      <w:docPartBody>
        <w:p w:rsidR="00000000" w:rsidRDefault="00876B19">
          <w:r w:rsidRPr="00F52561">
            <w:rPr>
              <w:rStyle w:val="PlaceholderText"/>
              <w:lang w:eastAsia="en-US"/>
            </w:rPr>
            <w:t>Formatting...</w:t>
          </w:r>
        </w:p>
      </w:docPartBody>
    </w:docPart>
    <w:docPart>
      <w:docPartPr>
        <w:name w:val="FA623813404F5445922446B927905F7D"/>
        <w:category>
          <w:name w:val="General"/>
          <w:gallery w:val="placeholder"/>
        </w:category>
        <w:types>
          <w:type w:val="bbPlcHdr"/>
        </w:types>
        <w:behaviors>
          <w:behavior w:val="content"/>
        </w:behaviors>
        <w:guid w:val="{0FA24BE9-8FE4-F74F-9F36-C50130DB21F5}"/>
      </w:docPartPr>
      <w:docPartBody>
        <w:p w:rsidR="00000000" w:rsidRDefault="00876B19">
          <w:r w:rsidRPr="00F52561">
            <w:rPr>
              <w:rStyle w:val="PlaceholderText"/>
              <w:lang w:eastAsia="en-US"/>
            </w:rPr>
            <w:t>Formatting...</w:t>
          </w:r>
        </w:p>
      </w:docPartBody>
    </w:docPart>
    <w:docPart>
      <w:docPartPr>
        <w:name w:val="7E7D16332BB971428E151E76F83A904A"/>
        <w:category>
          <w:name w:val="General"/>
          <w:gallery w:val="placeholder"/>
        </w:category>
        <w:types>
          <w:type w:val="bbPlcHdr"/>
        </w:types>
        <w:behaviors>
          <w:behavior w:val="content"/>
        </w:behaviors>
        <w:guid w:val="{D0EC5039-C1E4-1245-A65C-3BE7903F7CBC}"/>
      </w:docPartPr>
      <w:docPartBody>
        <w:p w:rsidR="00000000" w:rsidRDefault="00876B19">
          <w:r w:rsidRPr="00F52561">
            <w:rPr>
              <w:rStyle w:val="PlaceholderText"/>
              <w:lang w:eastAsia="en-US"/>
            </w:rPr>
            <w:t>Formatting...</w:t>
          </w:r>
        </w:p>
      </w:docPartBody>
    </w:docPart>
    <w:docPart>
      <w:docPartPr>
        <w:name w:val="3FC43C97CEB336489509E7431204F63C"/>
        <w:category>
          <w:name w:val="General"/>
          <w:gallery w:val="placeholder"/>
        </w:category>
        <w:types>
          <w:type w:val="bbPlcHdr"/>
        </w:types>
        <w:behaviors>
          <w:behavior w:val="content"/>
        </w:behaviors>
        <w:guid w:val="{254018EE-E5F7-964D-8058-980D75D456EB}"/>
      </w:docPartPr>
      <w:docPartBody>
        <w:p w:rsidR="00000000" w:rsidRDefault="00876B19">
          <w:r w:rsidRPr="00F52561">
            <w:rPr>
              <w:rStyle w:val="PlaceholderText"/>
              <w:lang w:eastAsia="en-US"/>
            </w:rPr>
            <w:t>Formatting...</w:t>
          </w:r>
        </w:p>
      </w:docPartBody>
    </w:docPart>
    <w:docPart>
      <w:docPartPr>
        <w:name w:val="85B4339FA05FE84DA37E24A4AE1DE1E4"/>
        <w:category>
          <w:name w:val="General"/>
          <w:gallery w:val="placeholder"/>
        </w:category>
        <w:types>
          <w:type w:val="bbPlcHdr"/>
        </w:types>
        <w:behaviors>
          <w:behavior w:val="content"/>
        </w:behaviors>
        <w:guid w:val="{94D8951E-F63D-944A-A10C-B2EE4AAA8CAC}"/>
      </w:docPartPr>
      <w:docPartBody>
        <w:p w:rsidR="00000000" w:rsidRDefault="00876B19">
          <w:r w:rsidRPr="00F52561">
            <w:rPr>
              <w:rStyle w:val="PlaceholderText"/>
              <w:lang w:eastAsia="en-US"/>
            </w:rPr>
            <w:t>Formatting...</w:t>
          </w:r>
        </w:p>
      </w:docPartBody>
    </w:docPart>
    <w:docPart>
      <w:docPartPr>
        <w:name w:val="62C70728B173A544BC44731E30DE3D46"/>
        <w:category>
          <w:name w:val="General"/>
          <w:gallery w:val="placeholder"/>
        </w:category>
        <w:types>
          <w:type w:val="bbPlcHdr"/>
        </w:types>
        <w:behaviors>
          <w:behavior w:val="content"/>
        </w:behaviors>
        <w:guid w:val="{A4CCA17D-6210-EF42-82C9-6CF841B9B6F3}"/>
      </w:docPartPr>
      <w:docPartBody>
        <w:p w:rsidR="00000000" w:rsidRDefault="00876B19">
          <w:r w:rsidRPr="00F52561">
            <w:rPr>
              <w:rStyle w:val="PlaceholderText"/>
              <w:lang w:eastAsia="en-US"/>
            </w:rPr>
            <w:t>Formatting...</w:t>
          </w:r>
        </w:p>
      </w:docPartBody>
    </w:docPart>
    <w:docPart>
      <w:docPartPr>
        <w:name w:val="B10D8E54A8A2044D8331C0D0E8370AA5"/>
        <w:category>
          <w:name w:val="General"/>
          <w:gallery w:val="placeholder"/>
        </w:category>
        <w:types>
          <w:type w:val="bbPlcHdr"/>
        </w:types>
        <w:behaviors>
          <w:behavior w:val="content"/>
        </w:behaviors>
        <w:guid w:val="{1EFD1AF7-DF20-524C-852B-ADA6E168C1EA}"/>
      </w:docPartPr>
      <w:docPartBody>
        <w:p w:rsidR="00000000" w:rsidRDefault="00876B19">
          <w:r w:rsidRPr="00F52561">
            <w:rPr>
              <w:rStyle w:val="PlaceholderText"/>
              <w:lang w:eastAsia="en-US"/>
            </w:rPr>
            <w:t>Formatting...</w:t>
          </w:r>
        </w:p>
      </w:docPartBody>
    </w:docPart>
    <w:docPart>
      <w:docPartPr>
        <w:name w:val="2BE56AF0B27FB542A67B3A9CD6847D7E"/>
        <w:category>
          <w:name w:val="General"/>
          <w:gallery w:val="placeholder"/>
        </w:category>
        <w:types>
          <w:type w:val="bbPlcHdr"/>
        </w:types>
        <w:behaviors>
          <w:behavior w:val="content"/>
        </w:behaviors>
        <w:guid w:val="{3A2E1A1D-41CD-B447-B223-C68195244B19}"/>
      </w:docPartPr>
      <w:docPartBody>
        <w:p w:rsidR="00000000" w:rsidRDefault="00876B19">
          <w:r w:rsidRPr="00F52561">
            <w:rPr>
              <w:rStyle w:val="PlaceholderText"/>
              <w:lang w:eastAsia="en-US"/>
            </w:rPr>
            <w:t>Formatting...</w:t>
          </w:r>
        </w:p>
      </w:docPartBody>
    </w:docPart>
    <w:docPart>
      <w:docPartPr>
        <w:name w:val="9B759C43978F1347A5C6B3AC7175AF60"/>
        <w:category>
          <w:name w:val="General"/>
          <w:gallery w:val="placeholder"/>
        </w:category>
        <w:types>
          <w:type w:val="bbPlcHdr"/>
        </w:types>
        <w:behaviors>
          <w:behavior w:val="content"/>
        </w:behaviors>
        <w:guid w:val="{71A75647-0DB6-6240-BBB8-0EC2A6E82376}"/>
      </w:docPartPr>
      <w:docPartBody>
        <w:p w:rsidR="00000000" w:rsidRDefault="00876B19">
          <w:r w:rsidRPr="00F52561">
            <w:rPr>
              <w:rStyle w:val="PlaceholderText"/>
              <w:lang w:eastAsia="en-US"/>
            </w:rPr>
            <w:t>Formatting...</w:t>
          </w:r>
        </w:p>
      </w:docPartBody>
    </w:docPart>
    <w:docPart>
      <w:docPartPr>
        <w:name w:val="0E07CD49524BF546873775A2D68A1FF4"/>
        <w:category>
          <w:name w:val="General"/>
          <w:gallery w:val="placeholder"/>
        </w:category>
        <w:types>
          <w:type w:val="bbPlcHdr"/>
        </w:types>
        <w:behaviors>
          <w:behavior w:val="content"/>
        </w:behaviors>
        <w:guid w:val="{44957A55-8491-D04A-910D-93B4C212E06D}"/>
      </w:docPartPr>
      <w:docPartBody>
        <w:p w:rsidR="00000000" w:rsidRDefault="00876B19">
          <w:r w:rsidRPr="00F52561">
            <w:rPr>
              <w:rStyle w:val="PlaceholderText"/>
              <w:lang w:eastAsia="en-US"/>
            </w:rPr>
            <w:t>Formatting...</w:t>
          </w:r>
        </w:p>
      </w:docPartBody>
    </w:docPart>
    <w:docPart>
      <w:docPartPr>
        <w:name w:val="D118405392A23B45A35E32B0A9EBE962"/>
        <w:category>
          <w:name w:val="General"/>
          <w:gallery w:val="placeholder"/>
        </w:category>
        <w:types>
          <w:type w:val="bbPlcHdr"/>
        </w:types>
        <w:behaviors>
          <w:behavior w:val="content"/>
        </w:behaviors>
        <w:guid w:val="{6AB8B7A1-3948-C744-902C-5EB4D66CC6D7}"/>
      </w:docPartPr>
      <w:docPartBody>
        <w:p w:rsidR="00000000" w:rsidRDefault="00876B19">
          <w:r w:rsidRPr="00F52561">
            <w:rPr>
              <w:rStyle w:val="PlaceholderText"/>
              <w:lang w:eastAsia="en-US"/>
            </w:rPr>
            <w:t>Formatting...</w:t>
          </w:r>
        </w:p>
      </w:docPartBody>
    </w:docPart>
    <w:docPart>
      <w:docPartPr>
        <w:name w:val="7D9CEA30BC76AB4FB08346402C4FF3A0"/>
        <w:category>
          <w:name w:val="General"/>
          <w:gallery w:val="placeholder"/>
        </w:category>
        <w:types>
          <w:type w:val="bbPlcHdr"/>
        </w:types>
        <w:behaviors>
          <w:behavior w:val="content"/>
        </w:behaviors>
        <w:guid w:val="{74F194EB-7FF6-B14F-A795-82F973DE49E7}"/>
      </w:docPartPr>
      <w:docPartBody>
        <w:p w:rsidR="00000000" w:rsidRDefault="00876B19">
          <w:r w:rsidRPr="00F52561">
            <w:rPr>
              <w:rStyle w:val="PlaceholderText"/>
              <w:lang w:eastAsia="en-US"/>
            </w:rPr>
            <w:t>Formatting...</w:t>
          </w:r>
        </w:p>
      </w:docPartBody>
    </w:docPart>
    <w:docPart>
      <w:docPartPr>
        <w:name w:val="04E966ACD4CCA74BBD1F3659E1AF1FDE"/>
        <w:category>
          <w:name w:val="General"/>
          <w:gallery w:val="placeholder"/>
        </w:category>
        <w:types>
          <w:type w:val="bbPlcHdr"/>
        </w:types>
        <w:behaviors>
          <w:behavior w:val="content"/>
        </w:behaviors>
        <w:guid w:val="{EC355330-8FE2-8244-8B92-CDFE15FEA1F9}"/>
      </w:docPartPr>
      <w:docPartBody>
        <w:p w:rsidR="00000000" w:rsidRDefault="00876B19">
          <w:r w:rsidRPr="00F52561">
            <w:rPr>
              <w:rStyle w:val="PlaceholderText"/>
              <w:lang w:eastAsia="en-US"/>
            </w:rPr>
            <w:t>Formatting...</w:t>
          </w:r>
        </w:p>
      </w:docPartBody>
    </w:docPart>
    <w:docPart>
      <w:docPartPr>
        <w:name w:val="3AC5234431298847A4A6D2B94834E299"/>
        <w:category>
          <w:name w:val="General"/>
          <w:gallery w:val="placeholder"/>
        </w:category>
        <w:types>
          <w:type w:val="bbPlcHdr"/>
        </w:types>
        <w:behaviors>
          <w:behavior w:val="content"/>
        </w:behaviors>
        <w:guid w:val="{DFF2C430-BD37-C94C-88BF-91620A9E7B7D}"/>
      </w:docPartPr>
      <w:docPartBody>
        <w:p w:rsidR="00000000" w:rsidRDefault="00876B19">
          <w:r w:rsidRPr="00F52561">
            <w:rPr>
              <w:rStyle w:val="PlaceholderText"/>
              <w:lang w:eastAsia="en-US"/>
            </w:rPr>
            <w:t>Formatting...</w:t>
          </w:r>
        </w:p>
      </w:docPartBody>
    </w:docPart>
    <w:docPart>
      <w:docPartPr>
        <w:name w:val="5C5C4A84285810419152F4B6A9C91C93"/>
        <w:category>
          <w:name w:val="General"/>
          <w:gallery w:val="placeholder"/>
        </w:category>
        <w:types>
          <w:type w:val="bbPlcHdr"/>
        </w:types>
        <w:behaviors>
          <w:behavior w:val="content"/>
        </w:behaviors>
        <w:guid w:val="{3FF67C37-E1A3-344B-89A5-C9FAAA8D1819}"/>
      </w:docPartPr>
      <w:docPartBody>
        <w:p w:rsidR="00000000" w:rsidRDefault="00876B19">
          <w:r w:rsidRPr="00F52561">
            <w:rPr>
              <w:rStyle w:val="PlaceholderText"/>
              <w:lang w:eastAsia="en-US"/>
            </w:rPr>
            <w:t>Formatting...</w:t>
          </w:r>
        </w:p>
      </w:docPartBody>
    </w:docPart>
    <w:docPart>
      <w:docPartPr>
        <w:name w:val="0EFE3B86AA86EF43B22190D1907DF595"/>
        <w:category>
          <w:name w:val="General"/>
          <w:gallery w:val="placeholder"/>
        </w:category>
        <w:types>
          <w:type w:val="bbPlcHdr"/>
        </w:types>
        <w:behaviors>
          <w:behavior w:val="content"/>
        </w:behaviors>
        <w:guid w:val="{2653D69E-ECFE-D148-A6F8-96D63DD4FF8A}"/>
      </w:docPartPr>
      <w:docPartBody>
        <w:p w:rsidR="00000000" w:rsidRDefault="00876B19">
          <w:r w:rsidRPr="00F52561">
            <w:rPr>
              <w:rStyle w:val="PlaceholderText"/>
              <w:lang w:eastAsia="en-US"/>
            </w:rPr>
            <w:t>Formatting...</w:t>
          </w:r>
        </w:p>
      </w:docPartBody>
    </w:docPart>
    <w:docPart>
      <w:docPartPr>
        <w:name w:val="21A6FA44311FD848B7EB91AFE2A5E450"/>
        <w:category>
          <w:name w:val="General"/>
          <w:gallery w:val="placeholder"/>
        </w:category>
        <w:types>
          <w:type w:val="bbPlcHdr"/>
        </w:types>
        <w:behaviors>
          <w:behavior w:val="content"/>
        </w:behaviors>
        <w:guid w:val="{29FA237E-8BBC-F84F-B0EB-3E4A1F6E07CE}"/>
      </w:docPartPr>
      <w:docPartBody>
        <w:p w:rsidR="00000000" w:rsidRDefault="00876B19">
          <w:r w:rsidRPr="00F52561">
            <w:rPr>
              <w:rStyle w:val="PlaceholderText"/>
              <w:lang w:eastAsia="en-US"/>
            </w:rPr>
            <w:t>Formatting...</w:t>
          </w:r>
        </w:p>
      </w:docPartBody>
    </w:docPart>
    <w:docPart>
      <w:docPartPr>
        <w:name w:val="CF7F897163EE1443A7E593B6CF22E0A5"/>
        <w:category>
          <w:name w:val="General"/>
          <w:gallery w:val="placeholder"/>
        </w:category>
        <w:types>
          <w:type w:val="bbPlcHdr"/>
        </w:types>
        <w:behaviors>
          <w:behavior w:val="content"/>
        </w:behaviors>
        <w:guid w:val="{D6873440-09C6-D54A-8A96-20B45D473FD2}"/>
      </w:docPartPr>
      <w:docPartBody>
        <w:p w:rsidR="00000000" w:rsidRDefault="00876B19">
          <w:r w:rsidRPr="00F52561">
            <w:rPr>
              <w:rStyle w:val="PlaceholderText"/>
              <w:lang w:eastAsia="en-US"/>
            </w:rPr>
            <w:t>Formatting...</w:t>
          </w:r>
        </w:p>
      </w:docPartBody>
    </w:docPart>
    <w:docPart>
      <w:docPartPr>
        <w:name w:val="BB275DDAF32B2646AB581FF49B4DBCEE"/>
        <w:category>
          <w:name w:val="General"/>
          <w:gallery w:val="placeholder"/>
        </w:category>
        <w:types>
          <w:type w:val="bbPlcHdr"/>
        </w:types>
        <w:behaviors>
          <w:behavior w:val="content"/>
        </w:behaviors>
        <w:guid w:val="{AB153D12-0AFB-0446-B0E2-ADA3CAB10F09}"/>
      </w:docPartPr>
      <w:docPartBody>
        <w:p w:rsidR="00000000" w:rsidRDefault="00876B19">
          <w:r w:rsidRPr="00F52561">
            <w:rPr>
              <w:rStyle w:val="PlaceholderText"/>
              <w:lang w:eastAsia="en-US"/>
            </w:rPr>
            <w:t>{Tianqi, NaN, #724}</w:t>
          </w:r>
        </w:p>
      </w:docPartBody>
    </w:docPart>
    <w:docPart>
      <w:docPartPr>
        <w:name w:val="C7644115B8B0C149A3AFCEACF0162073"/>
        <w:category>
          <w:name w:val="General"/>
          <w:gallery w:val="placeholder"/>
        </w:category>
        <w:types>
          <w:type w:val="bbPlcHdr"/>
        </w:types>
        <w:behaviors>
          <w:behavior w:val="content"/>
        </w:behaviors>
        <w:guid w:val="{C7106C98-BBEE-DB4E-81E7-8B2252062247}"/>
      </w:docPartPr>
      <w:docPartBody>
        <w:p w:rsidR="00000000" w:rsidRDefault="00876B19">
          <w:r w:rsidRPr="00F52561">
            <w:rPr>
              <w:rStyle w:val="PlaceholderText"/>
              <w:lang w:eastAsia="en-US"/>
            </w:rPr>
            <w:t>{Tianqi, NaN, #724}</w:t>
          </w:r>
        </w:p>
      </w:docPartBody>
    </w:docPart>
    <w:docPart>
      <w:docPartPr>
        <w:name w:val="4982A6AB4717E447B1D43C23FA3D44B1"/>
        <w:category>
          <w:name w:val="General"/>
          <w:gallery w:val="placeholder"/>
        </w:category>
        <w:types>
          <w:type w:val="bbPlcHdr"/>
        </w:types>
        <w:behaviors>
          <w:behavior w:val="content"/>
        </w:behaviors>
        <w:guid w:val="{6E6D5B82-94B5-3645-991B-DC54A5486F7E}"/>
      </w:docPartPr>
      <w:docPartBody>
        <w:p w:rsidR="00000000" w:rsidRDefault="00876B19">
          <w:r w:rsidRPr="00F52561">
            <w:rPr>
              <w:rStyle w:val="PlaceholderText"/>
              <w:lang w:eastAsia="en-US"/>
            </w:rPr>
            <w:t>{Tianqi, NaN, #724}</w:t>
          </w:r>
        </w:p>
      </w:docPartBody>
    </w:docPart>
    <w:docPart>
      <w:docPartPr>
        <w:name w:val="9B53EF6D31CC9846819F6C629DCFB4AF"/>
        <w:category>
          <w:name w:val="General"/>
          <w:gallery w:val="placeholder"/>
        </w:category>
        <w:types>
          <w:type w:val="bbPlcHdr"/>
        </w:types>
        <w:behaviors>
          <w:behavior w:val="content"/>
        </w:behaviors>
        <w:guid w:val="{91536D32-3221-CC4E-8716-E227D13ABADE}"/>
      </w:docPartPr>
      <w:docPartBody>
        <w:p w:rsidR="00000000" w:rsidRDefault="00876B19">
          <w:r w:rsidRPr="00F52561">
            <w:rPr>
              <w:rStyle w:val="PlaceholderText"/>
              <w:lang w:eastAsia="en-US"/>
            </w:rPr>
            <w:t>{Tianqi, NaN, #724}</w:t>
          </w:r>
        </w:p>
      </w:docPartBody>
    </w:docPart>
    <w:docPart>
      <w:docPartPr>
        <w:name w:val="B4C07059853A874BBD2A30D59D689F5C"/>
        <w:category>
          <w:name w:val="General"/>
          <w:gallery w:val="placeholder"/>
        </w:category>
        <w:types>
          <w:type w:val="bbPlcHdr"/>
        </w:types>
        <w:behaviors>
          <w:behavior w:val="content"/>
        </w:behaviors>
        <w:guid w:val="{36BB78E4-1DE9-5649-A89D-439CB3A4986C}"/>
      </w:docPartPr>
      <w:docPartBody>
        <w:p w:rsidR="00000000" w:rsidRDefault="00876B19">
          <w:r w:rsidRPr="00F52561">
            <w:rPr>
              <w:rStyle w:val="PlaceholderText"/>
              <w:lang w:eastAsia="en-US"/>
            </w:rPr>
            <w:t>{Tianqi, NaN, #724}</w:t>
          </w:r>
        </w:p>
      </w:docPartBody>
    </w:docPart>
    <w:docPart>
      <w:docPartPr>
        <w:name w:val="CCE207A51AAB334A91D27018B1190EBF"/>
        <w:category>
          <w:name w:val="General"/>
          <w:gallery w:val="placeholder"/>
        </w:category>
        <w:types>
          <w:type w:val="bbPlcHdr"/>
        </w:types>
        <w:behaviors>
          <w:behavior w:val="content"/>
        </w:behaviors>
        <w:guid w:val="{6BDC13E6-BACA-B54F-88C2-50B038D4200B}"/>
      </w:docPartPr>
      <w:docPartBody>
        <w:p w:rsidR="00000000" w:rsidRDefault="00876B19">
          <w:r w:rsidRPr="00F52561">
            <w:rPr>
              <w:rStyle w:val="PlaceholderText"/>
              <w:lang w:eastAsia="en-US"/>
            </w:rPr>
            <w:t>{Lundberg, 2017, #797}</w:t>
          </w:r>
        </w:p>
      </w:docPartBody>
    </w:docPart>
    <w:docPart>
      <w:docPartPr>
        <w:name w:val="5E8F84CF09B8CA4293D27BED0316CC8E"/>
        <w:category>
          <w:name w:val="General"/>
          <w:gallery w:val="placeholder"/>
        </w:category>
        <w:types>
          <w:type w:val="bbPlcHdr"/>
        </w:types>
        <w:behaviors>
          <w:behavior w:val="content"/>
        </w:behaviors>
        <w:guid w:val="{34997A3F-ADA3-7040-A2E2-4B5FD326A14E}"/>
      </w:docPartPr>
      <w:docPartBody>
        <w:p w:rsidR="00000000" w:rsidRDefault="00876B19">
          <w:r w:rsidRPr="00F52561">
            <w:rPr>
              <w:rStyle w:val="PlaceholderText"/>
              <w:lang w:eastAsia="en-US"/>
            </w:rPr>
            <w:t>{Lundberg, 2017, #797}</w:t>
          </w:r>
        </w:p>
      </w:docPartBody>
    </w:docPart>
    <w:docPart>
      <w:docPartPr>
        <w:name w:val="8B22582702D63041BA4F2F9F4C1D0BEB"/>
        <w:category>
          <w:name w:val="General"/>
          <w:gallery w:val="placeholder"/>
        </w:category>
        <w:types>
          <w:type w:val="bbPlcHdr"/>
        </w:types>
        <w:behaviors>
          <w:behavior w:val="content"/>
        </w:behaviors>
        <w:guid w:val="{2693EC2D-60A2-C947-9259-E9468EA7808F}"/>
      </w:docPartPr>
      <w:docPartBody>
        <w:p w:rsidR="00000000" w:rsidRDefault="00876B19">
          <w:r w:rsidRPr="00F52561">
            <w:rPr>
              <w:rStyle w:val="PlaceholderText"/>
              <w:lang w:eastAsia="en-US"/>
            </w:rPr>
            <w:t>{Lundberg, 2017, #797}</w:t>
          </w:r>
        </w:p>
      </w:docPartBody>
    </w:docPart>
    <w:docPart>
      <w:docPartPr>
        <w:name w:val="9EC489AEB63B91468DD88B315D0A115E"/>
        <w:category>
          <w:name w:val="General"/>
          <w:gallery w:val="placeholder"/>
        </w:category>
        <w:types>
          <w:type w:val="bbPlcHdr"/>
        </w:types>
        <w:behaviors>
          <w:behavior w:val="content"/>
        </w:behaviors>
        <w:guid w:val="{B20F0484-A5FE-C94A-971E-110A57AA1D4B}"/>
      </w:docPartPr>
      <w:docPartBody>
        <w:p w:rsidR="00000000" w:rsidRDefault="00876B19">
          <w:r w:rsidRPr="00F52561">
            <w:rPr>
              <w:rStyle w:val="PlaceholderText"/>
              <w:lang w:eastAsia="en-US"/>
            </w:rPr>
            <w:t>{Lundberg, 2017, #797}</w:t>
          </w:r>
        </w:p>
      </w:docPartBody>
    </w:docPart>
    <w:docPart>
      <w:docPartPr>
        <w:name w:val="4BBCDA2661160B4C98DB23D6BD616DAD"/>
        <w:category>
          <w:name w:val="General"/>
          <w:gallery w:val="placeholder"/>
        </w:category>
        <w:types>
          <w:type w:val="bbPlcHdr"/>
        </w:types>
        <w:behaviors>
          <w:behavior w:val="content"/>
        </w:behaviors>
        <w:guid w:val="{738438FB-6CD0-5445-8340-5D7490790A9D}"/>
      </w:docPartPr>
      <w:docPartBody>
        <w:p w:rsidR="00000000" w:rsidRDefault="00876B19">
          <w:r w:rsidRPr="00F52561">
            <w:rPr>
              <w:rStyle w:val="PlaceholderText"/>
              <w:lang w:eastAsia="en-US"/>
            </w:rPr>
            <w:t>{Lundberg, 2017, #797}</w:t>
          </w:r>
        </w:p>
      </w:docPartBody>
    </w:docPart>
    <w:docPart>
      <w:docPartPr>
        <w:name w:val="B3FCE2AA22695B4081CC390F161A558A"/>
        <w:category>
          <w:name w:val="General"/>
          <w:gallery w:val="placeholder"/>
        </w:category>
        <w:types>
          <w:type w:val="bbPlcHdr"/>
        </w:types>
        <w:behaviors>
          <w:behavior w:val="content"/>
        </w:behaviors>
        <w:guid w:val="{B6DD648B-788F-A347-A836-9DB3CA8AE88C}"/>
      </w:docPartPr>
      <w:docPartBody>
        <w:p w:rsidR="00000000" w:rsidRDefault="00876B19">
          <w:r w:rsidRPr="00F52561">
            <w:rPr>
              <w:rStyle w:val="PlaceholderText"/>
              <w:lang w:eastAsia="en-US"/>
            </w:rPr>
            <w:t>{Lundberg, 2017, #797}</w:t>
          </w:r>
        </w:p>
      </w:docPartBody>
    </w:docPart>
    <w:docPart>
      <w:docPartPr>
        <w:name w:val="3F083EF4B2FA324EA7DDDB01617AF14B"/>
        <w:category>
          <w:name w:val="General"/>
          <w:gallery w:val="placeholder"/>
        </w:category>
        <w:types>
          <w:type w:val="bbPlcHdr"/>
        </w:types>
        <w:behaviors>
          <w:behavior w:val="content"/>
        </w:behaviors>
        <w:guid w:val="{E7DC3109-57CF-3B43-AC21-3A44A348E70C}"/>
      </w:docPartPr>
      <w:docPartBody>
        <w:p w:rsidR="00000000" w:rsidRDefault="00876B19">
          <w:r w:rsidRPr="00F52561">
            <w:rPr>
              <w:rStyle w:val="PlaceholderText"/>
              <w:lang w:eastAsia="en-US"/>
            </w:rPr>
            <w:t>{Lundberg, 2017, #797}</w:t>
          </w:r>
        </w:p>
      </w:docPartBody>
    </w:docPart>
    <w:docPart>
      <w:docPartPr>
        <w:name w:val="FB9F3446F491F64A90D122E3B807F295"/>
        <w:category>
          <w:name w:val="General"/>
          <w:gallery w:val="placeholder"/>
        </w:category>
        <w:types>
          <w:type w:val="bbPlcHdr"/>
        </w:types>
        <w:behaviors>
          <w:behavior w:val="content"/>
        </w:behaviors>
        <w:guid w:val="{553F1480-A86C-094E-8264-B446BD19A4F4}"/>
      </w:docPartPr>
      <w:docPartBody>
        <w:p w:rsidR="00000000" w:rsidRDefault="00876B19">
          <w:r w:rsidRPr="00F52561">
            <w:rPr>
              <w:rStyle w:val="PlaceholderText"/>
              <w:lang w:eastAsia="en-US"/>
            </w:rPr>
            <w:t>{Lundberg, 2017, #797}</w:t>
          </w:r>
        </w:p>
      </w:docPartBody>
    </w:docPart>
    <w:docPart>
      <w:docPartPr>
        <w:name w:val="848C3C35CA2AA0498D381048FF57BD76"/>
        <w:category>
          <w:name w:val="General"/>
          <w:gallery w:val="placeholder"/>
        </w:category>
        <w:types>
          <w:type w:val="bbPlcHdr"/>
        </w:types>
        <w:behaviors>
          <w:behavior w:val="content"/>
        </w:behaviors>
        <w:guid w:val="{757B270C-E4F8-0745-B3B6-3A5F67F6B1B2}"/>
      </w:docPartPr>
      <w:docPartBody>
        <w:p w:rsidR="00000000" w:rsidRDefault="00876B19">
          <w:r w:rsidRPr="00F52561">
            <w:rPr>
              <w:rStyle w:val="PlaceholderText"/>
              <w:lang w:eastAsia="en-US"/>
            </w:rPr>
            <w:t>{Lundberg, 2017, #797}</w:t>
          </w:r>
        </w:p>
      </w:docPartBody>
    </w:docPart>
    <w:docPart>
      <w:docPartPr>
        <w:name w:val="7E4A75ACCD180E41BFF91A0C21F8360F"/>
        <w:category>
          <w:name w:val="General"/>
          <w:gallery w:val="placeholder"/>
        </w:category>
        <w:types>
          <w:type w:val="bbPlcHdr"/>
        </w:types>
        <w:behaviors>
          <w:behavior w:val="content"/>
        </w:behaviors>
        <w:guid w:val="{09D6261E-078E-634A-942D-11207B6D3CF5}"/>
      </w:docPartPr>
      <w:docPartBody>
        <w:p w:rsidR="00000000" w:rsidRDefault="00876B19">
          <w:r w:rsidRPr="00F52561">
            <w:rPr>
              <w:rStyle w:val="PlaceholderText"/>
              <w:lang w:eastAsia="en-US"/>
            </w:rPr>
            <w:t>{Lundberg, 2017, #797}</w:t>
          </w:r>
        </w:p>
      </w:docPartBody>
    </w:docPart>
    <w:docPart>
      <w:docPartPr>
        <w:name w:val="E68676C37E902F40939C74B4E4F43405"/>
        <w:category>
          <w:name w:val="General"/>
          <w:gallery w:val="placeholder"/>
        </w:category>
        <w:types>
          <w:type w:val="bbPlcHdr"/>
        </w:types>
        <w:behaviors>
          <w:behavior w:val="content"/>
        </w:behaviors>
        <w:guid w:val="{601973F9-A344-2F4F-830D-AD3FF13639B9}"/>
      </w:docPartPr>
      <w:docPartBody>
        <w:p w:rsidR="00000000" w:rsidRDefault="00876B19">
          <w:r w:rsidRPr="00F52561">
            <w:rPr>
              <w:rStyle w:val="PlaceholderText"/>
              <w:lang w:eastAsia="en-US"/>
            </w:rPr>
            <w:t>{Lundberg, 2017, #797}</w:t>
          </w:r>
        </w:p>
      </w:docPartBody>
    </w:docPart>
    <w:docPart>
      <w:docPartPr>
        <w:name w:val="C0DE86F1BE4B05449ECD47FEC7C29620"/>
        <w:category>
          <w:name w:val="General"/>
          <w:gallery w:val="placeholder"/>
        </w:category>
        <w:types>
          <w:type w:val="bbPlcHdr"/>
        </w:types>
        <w:behaviors>
          <w:behavior w:val="content"/>
        </w:behaviors>
        <w:guid w:val="{3E970B3E-57DA-A94C-9AD7-1E42D8A176CE}"/>
      </w:docPartPr>
      <w:docPartBody>
        <w:p w:rsidR="00000000" w:rsidRDefault="00876B19">
          <w:r w:rsidRPr="00F52561">
            <w:rPr>
              <w:rStyle w:val="PlaceholderText"/>
              <w:lang w:eastAsia="en-US"/>
            </w:rPr>
            <w:t>{Lundberg, 2017, #797}</w:t>
          </w:r>
        </w:p>
      </w:docPartBody>
    </w:docPart>
    <w:docPart>
      <w:docPartPr>
        <w:name w:val="232DC0713CA3894091ED7189C797D852"/>
        <w:category>
          <w:name w:val="General"/>
          <w:gallery w:val="placeholder"/>
        </w:category>
        <w:types>
          <w:type w:val="bbPlcHdr"/>
        </w:types>
        <w:behaviors>
          <w:behavior w:val="content"/>
        </w:behaviors>
        <w:guid w:val="{925B721D-6F41-484E-A478-7D4B52921AE8}"/>
      </w:docPartPr>
      <w:docPartBody>
        <w:p w:rsidR="00000000" w:rsidRDefault="00876B19">
          <w:r w:rsidRPr="00F52561">
            <w:rPr>
              <w:rStyle w:val="PlaceholderText"/>
              <w:lang w:eastAsia="en-US"/>
            </w:rPr>
            <w:t>{Lundberg, 2017, #797}</w:t>
          </w:r>
        </w:p>
      </w:docPartBody>
    </w:docPart>
    <w:docPart>
      <w:docPartPr>
        <w:name w:val="64FC1B52BE5EB44782FE84FBBFA702D2"/>
        <w:category>
          <w:name w:val="General"/>
          <w:gallery w:val="placeholder"/>
        </w:category>
        <w:types>
          <w:type w:val="bbPlcHdr"/>
        </w:types>
        <w:behaviors>
          <w:behavior w:val="content"/>
        </w:behaviors>
        <w:guid w:val="{57031DC2-2628-5148-AE36-90C993B526B6}"/>
      </w:docPartPr>
      <w:docPartBody>
        <w:p w:rsidR="00000000" w:rsidRDefault="00876B19">
          <w:r w:rsidRPr="00F52561">
            <w:rPr>
              <w:rStyle w:val="PlaceholderText"/>
              <w:lang w:eastAsia="en-US"/>
            </w:rPr>
            <w:t>{Lundberg, 2017, #797}</w:t>
          </w:r>
        </w:p>
      </w:docPartBody>
    </w:docPart>
    <w:docPart>
      <w:docPartPr>
        <w:name w:val="E3ACD463C0A2E84584F41561899E227E"/>
        <w:category>
          <w:name w:val="General"/>
          <w:gallery w:val="placeholder"/>
        </w:category>
        <w:types>
          <w:type w:val="bbPlcHdr"/>
        </w:types>
        <w:behaviors>
          <w:behavior w:val="content"/>
        </w:behaviors>
        <w:guid w:val="{A540F339-E92F-F44D-9F9C-54F2DF2B5037}"/>
      </w:docPartPr>
      <w:docPartBody>
        <w:p w:rsidR="00000000" w:rsidRDefault="00876B19">
          <w:r w:rsidRPr="00F52561">
            <w:rPr>
              <w:rStyle w:val="PlaceholderText"/>
              <w:lang w:eastAsia="en-US"/>
            </w:rPr>
            <w:t>{Lundberg, 2017, #797}</w:t>
          </w:r>
        </w:p>
      </w:docPartBody>
    </w:docPart>
    <w:docPart>
      <w:docPartPr>
        <w:name w:val="F3F9FD6DE9A2F14AB8BEE5967C84F9C3"/>
        <w:category>
          <w:name w:val="General"/>
          <w:gallery w:val="placeholder"/>
        </w:category>
        <w:types>
          <w:type w:val="bbPlcHdr"/>
        </w:types>
        <w:behaviors>
          <w:behavior w:val="content"/>
        </w:behaviors>
        <w:guid w:val="{C143F48C-B42E-8641-8D02-F0C07DBE8048}"/>
      </w:docPartPr>
      <w:docPartBody>
        <w:p w:rsidR="00000000" w:rsidRDefault="00876B19">
          <w:r w:rsidRPr="00F52561">
            <w:rPr>
              <w:rStyle w:val="PlaceholderText"/>
              <w:lang w:eastAsia="en-US"/>
            </w:rPr>
            <w:t>{Lundberg, 2017, #797}</w:t>
          </w:r>
        </w:p>
      </w:docPartBody>
    </w:docPart>
    <w:docPart>
      <w:docPartPr>
        <w:name w:val="289984778AAB5F4AAADF8AFDC17E6B5C"/>
        <w:category>
          <w:name w:val="General"/>
          <w:gallery w:val="placeholder"/>
        </w:category>
        <w:types>
          <w:type w:val="bbPlcHdr"/>
        </w:types>
        <w:behaviors>
          <w:behavior w:val="content"/>
        </w:behaviors>
        <w:guid w:val="{71333DC1-AD9D-E048-BEB4-0BE6485C6959}"/>
      </w:docPartPr>
      <w:docPartBody>
        <w:p w:rsidR="00000000" w:rsidRDefault="00876B19">
          <w:r w:rsidRPr="00F52561">
            <w:rPr>
              <w:rStyle w:val="PlaceholderText"/>
              <w:lang w:eastAsia="en-US"/>
            </w:rPr>
            <w:t>{Lundberg, 2017, #797}</w:t>
          </w:r>
        </w:p>
      </w:docPartBody>
    </w:docPart>
    <w:docPart>
      <w:docPartPr>
        <w:name w:val="3CE8CDE1448B5E4FBF715332C23AA85E"/>
        <w:category>
          <w:name w:val="General"/>
          <w:gallery w:val="placeholder"/>
        </w:category>
        <w:types>
          <w:type w:val="bbPlcHdr"/>
        </w:types>
        <w:behaviors>
          <w:behavior w:val="content"/>
        </w:behaviors>
        <w:guid w:val="{F623C2CA-006A-2F4A-93A0-D1F421B5A585}"/>
      </w:docPartPr>
      <w:docPartBody>
        <w:p w:rsidR="00000000" w:rsidRDefault="00876B19">
          <w:r w:rsidRPr="00F52561">
            <w:rPr>
              <w:rStyle w:val="PlaceholderText"/>
              <w:lang w:eastAsia="en-US"/>
            </w:rPr>
            <w:t>{Lundberg, 2017, #797}</w:t>
          </w:r>
        </w:p>
      </w:docPartBody>
    </w:docPart>
    <w:docPart>
      <w:docPartPr>
        <w:name w:val="3C572C7DAF33C54A91A83CC1E0EA7C1E"/>
        <w:category>
          <w:name w:val="General"/>
          <w:gallery w:val="placeholder"/>
        </w:category>
        <w:types>
          <w:type w:val="bbPlcHdr"/>
        </w:types>
        <w:behaviors>
          <w:behavior w:val="content"/>
        </w:behaviors>
        <w:guid w:val="{C712F991-558C-2446-B6A7-5BFCD3881F63}"/>
      </w:docPartPr>
      <w:docPartBody>
        <w:p w:rsidR="00000000" w:rsidRDefault="00876B19">
          <w:r w:rsidRPr="00F52561">
            <w:rPr>
              <w:rStyle w:val="PlaceholderText"/>
              <w:lang w:eastAsia="en-US"/>
            </w:rPr>
            <w:t>{Lundberg, 2017, #797}</w:t>
          </w:r>
        </w:p>
      </w:docPartBody>
    </w:docPart>
    <w:docPart>
      <w:docPartPr>
        <w:name w:val="31CDD5D79B77194F916255B7E81D5866"/>
        <w:category>
          <w:name w:val="General"/>
          <w:gallery w:val="placeholder"/>
        </w:category>
        <w:types>
          <w:type w:val="bbPlcHdr"/>
        </w:types>
        <w:behaviors>
          <w:behavior w:val="content"/>
        </w:behaviors>
        <w:guid w:val="{C6065AE7-6184-0C4A-BF9E-9E1ADFA2B2FE}"/>
      </w:docPartPr>
      <w:docPartBody>
        <w:p w:rsidR="00000000" w:rsidRDefault="00876B19">
          <w:r w:rsidRPr="00F52561">
            <w:rPr>
              <w:rStyle w:val="PlaceholderText"/>
              <w:lang w:eastAsia="en-US"/>
            </w:rPr>
            <w:t>{Lundberg, 2017, #797}</w:t>
          </w:r>
        </w:p>
      </w:docPartBody>
    </w:docPart>
    <w:docPart>
      <w:docPartPr>
        <w:name w:val="6A18F6F8FCDC5441A3E3028D3AD24193"/>
        <w:category>
          <w:name w:val="General"/>
          <w:gallery w:val="placeholder"/>
        </w:category>
        <w:types>
          <w:type w:val="bbPlcHdr"/>
        </w:types>
        <w:behaviors>
          <w:behavior w:val="content"/>
        </w:behaviors>
        <w:guid w:val="{5A42AA65-7517-4242-B2ED-10AB6A19BEC9}"/>
      </w:docPartPr>
      <w:docPartBody>
        <w:p w:rsidR="00000000" w:rsidRDefault="00876B19">
          <w:r w:rsidRPr="00F52561">
            <w:rPr>
              <w:rStyle w:val="PlaceholderText"/>
              <w:lang w:eastAsia="en-US"/>
            </w:rPr>
            <w:t>{Lundberg, 2017, #797}</w:t>
          </w:r>
        </w:p>
      </w:docPartBody>
    </w:docPart>
    <w:docPart>
      <w:docPartPr>
        <w:name w:val="06D42AEACF97AD429CE715F8D763186D"/>
        <w:category>
          <w:name w:val="General"/>
          <w:gallery w:val="placeholder"/>
        </w:category>
        <w:types>
          <w:type w:val="bbPlcHdr"/>
        </w:types>
        <w:behaviors>
          <w:behavior w:val="content"/>
        </w:behaviors>
        <w:guid w:val="{6FB581CC-A4ED-A04F-B525-6C4F55A4B691}"/>
      </w:docPartPr>
      <w:docPartBody>
        <w:p w:rsidR="00000000" w:rsidRDefault="00876B19">
          <w:r w:rsidRPr="00F52561">
            <w:rPr>
              <w:rStyle w:val="PlaceholderText"/>
              <w:lang w:eastAsia="en-US"/>
            </w:rPr>
            <w:t>{Lundberg, 2017, #797}</w:t>
          </w:r>
        </w:p>
      </w:docPartBody>
    </w:docPart>
    <w:docPart>
      <w:docPartPr>
        <w:name w:val="500E303979B6C0438C0E2351BCE3BB3D"/>
        <w:category>
          <w:name w:val="General"/>
          <w:gallery w:val="placeholder"/>
        </w:category>
        <w:types>
          <w:type w:val="bbPlcHdr"/>
        </w:types>
        <w:behaviors>
          <w:behavior w:val="content"/>
        </w:behaviors>
        <w:guid w:val="{6DA9E0FF-CB66-724B-BDAF-3883768F32AC}"/>
      </w:docPartPr>
      <w:docPartBody>
        <w:p w:rsidR="00000000" w:rsidRDefault="00876B19">
          <w:r w:rsidRPr="00F52561">
            <w:rPr>
              <w:rStyle w:val="PlaceholderText"/>
              <w:lang w:eastAsia="en-US"/>
            </w:rPr>
            <w:t>{Lundberg, 2017, #797}</w:t>
          </w:r>
        </w:p>
      </w:docPartBody>
    </w:docPart>
    <w:docPart>
      <w:docPartPr>
        <w:name w:val="279AE3C07DF0BB47A6A4D6C1207A87E7"/>
        <w:category>
          <w:name w:val="General"/>
          <w:gallery w:val="placeholder"/>
        </w:category>
        <w:types>
          <w:type w:val="bbPlcHdr"/>
        </w:types>
        <w:behaviors>
          <w:behavior w:val="content"/>
        </w:behaviors>
        <w:guid w:val="{B8C473A2-2811-3246-A8F9-5F248F22F6A4}"/>
      </w:docPartPr>
      <w:docPartBody>
        <w:p w:rsidR="00000000" w:rsidRDefault="00876B19">
          <w:r w:rsidRPr="00F52561">
            <w:rPr>
              <w:rStyle w:val="PlaceholderText"/>
              <w:lang w:eastAsia="en-US"/>
            </w:rPr>
            <w:t>{Lundberg, 2017, #797}</w:t>
          </w:r>
        </w:p>
      </w:docPartBody>
    </w:docPart>
    <w:docPart>
      <w:docPartPr>
        <w:name w:val="FDB4E45118B605499D4D311E6BDC23E9"/>
        <w:category>
          <w:name w:val="General"/>
          <w:gallery w:val="placeholder"/>
        </w:category>
        <w:types>
          <w:type w:val="bbPlcHdr"/>
        </w:types>
        <w:behaviors>
          <w:behavior w:val="content"/>
        </w:behaviors>
        <w:guid w:val="{24C25C07-257A-3F43-8DA3-6EB5B8E23A04}"/>
      </w:docPartPr>
      <w:docPartBody>
        <w:p w:rsidR="00000000" w:rsidRDefault="00876B19">
          <w:r w:rsidRPr="00F52561">
            <w:rPr>
              <w:rStyle w:val="PlaceholderText"/>
              <w:lang w:eastAsia="en-US"/>
            </w:rPr>
            <w:t>{Lundberg, 2017, #797}</w:t>
          </w:r>
        </w:p>
      </w:docPartBody>
    </w:docPart>
    <w:docPart>
      <w:docPartPr>
        <w:name w:val="ECA6660DC2269A4D9A92A2D18459FBDC"/>
        <w:category>
          <w:name w:val="General"/>
          <w:gallery w:val="placeholder"/>
        </w:category>
        <w:types>
          <w:type w:val="bbPlcHdr"/>
        </w:types>
        <w:behaviors>
          <w:behavior w:val="content"/>
        </w:behaviors>
        <w:guid w:val="{F890B1C3-F6F3-AD4C-A533-33F5B0A27A74}"/>
      </w:docPartPr>
      <w:docPartBody>
        <w:p w:rsidR="00000000" w:rsidRDefault="00876B19">
          <w:r w:rsidRPr="00F52561">
            <w:rPr>
              <w:rStyle w:val="PlaceholderText"/>
              <w:lang w:eastAsia="en-US"/>
            </w:rPr>
            <w:t>{Lundberg, 2017, #797}</w:t>
          </w:r>
        </w:p>
      </w:docPartBody>
    </w:docPart>
    <w:docPart>
      <w:docPartPr>
        <w:name w:val="C89F63B3EBB82D4ABE543B25FB3ACF98"/>
        <w:category>
          <w:name w:val="General"/>
          <w:gallery w:val="placeholder"/>
        </w:category>
        <w:types>
          <w:type w:val="bbPlcHdr"/>
        </w:types>
        <w:behaviors>
          <w:behavior w:val="content"/>
        </w:behaviors>
        <w:guid w:val="{67FE702D-177D-4A49-9E68-AF7788D6A152}"/>
      </w:docPartPr>
      <w:docPartBody>
        <w:p w:rsidR="00000000" w:rsidRDefault="00876B19">
          <w:r w:rsidRPr="00F52561">
            <w:rPr>
              <w:rStyle w:val="PlaceholderText"/>
              <w:lang w:eastAsia="en-US"/>
            </w:rPr>
            <w:t>{Lundberg, 2017, #797}</w:t>
          </w:r>
        </w:p>
      </w:docPartBody>
    </w:docPart>
    <w:docPart>
      <w:docPartPr>
        <w:name w:val="F0F18422642B284E87B3D05193CF9B26"/>
        <w:category>
          <w:name w:val="General"/>
          <w:gallery w:val="placeholder"/>
        </w:category>
        <w:types>
          <w:type w:val="bbPlcHdr"/>
        </w:types>
        <w:behaviors>
          <w:behavior w:val="content"/>
        </w:behaviors>
        <w:guid w:val="{885398B7-C3B8-2B4A-8963-16598FE202F7}"/>
      </w:docPartPr>
      <w:docPartBody>
        <w:p w:rsidR="00000000" w:rsidRDefault="00876B19">
          <w:r w:rsidRPr="00F52561">
            <w:rPr>
              <w:rStyle w:val="PlaceholderText"/>
              <w:lang w:eastAsia="en-US"/>
            </w:rPr>
            <w:t>{Lundberg, 2017, #797}</w:t>
          </w:r>
        </w:p>
      </w:docPartBody>
    </w:docPart>
    <w:docPart>
      <w:docPartPr>
        <w:name w:val="92108B2B8915294A8ECE2CFD35C253B4"/>
        <w:category>
          <w:name w:val="General"/>
          <w:gallery w:val="placeholder"/>
        </w:category>
        <w:types>
          <w:type w:val="bbPlcHdr"/>
        </w:types>
        <w:behaviors>
          <w:behavior w:val="content"/>
        </w:behaviors>
        <w:guid w:val="{9EAE5277-85C9-3941-AB52-1D609F69B4F7}"/>
      </w:docPartPr>
      <w:docPartBody>
        <w:p w:rsidR="00000000" w:rsidRDefault="00876B19">
          <w:r w:rsidRPr="00F52561">
            <w:rPr>
              <w:rStyle w:val="PlaceholderText"/>
              <w:lang w:eastAsia="en-US"/>
            </w:rPr>
            <w:t>{Lundberg, 2017, #797}</w:t>
          </w:r>
        </w:p>
      </w:docPartBody>
    </w:docPart>
    <w:docPart>
      <w:docPartPr>
        <w:name w:val="FEE59B0C7F8AAC44BE674BCAA0C16CB5"/>
        <w:category>
          <w:name w:val="General"/>
          <w:gallery w:val="placeholder"/>
        </w:category>
        <w:types>
          <w:type w:val="bbPlcHdr"/>
        </w:types>
        <w:behaviors>
          <w:behavior w:val="content"/>
        </w:behaviors>
        <w:guid w:val="{5B412114-7CCD-9D4D-877D-3F9D2DC0AA29}"/>
      </w:docPartPr>
      <w:docPartBody>
        <w:p w:rsidR="00000000" w:rsidRDefault="00876B19">
          <w:r w:rsidRPr="00F52561">
            <w:rPr>
              <w:rStyle w:val="PlaceholderText"/>
              <w:lang w:eastAsia="en-US"/>
            </w:rPr>
            <w:t>{Lundberg, 2017, #797}</w:t>
          </w:r>
        </w:p>
      </w:docPartBody>
    </w:docPart>
    <w:docPart>
      <w:docPartPr>
        <w:name w:val="A8AF69F90C486C45A35A4D1148AD552C"/>
        <w:category>
          <w:name w:val="General"/>
          <w:gallery w:val="placeholder"/>
        </w:category>
        <w:types>
          <w:type w:val="bbPlcHdr"/>
        </w:types>
        <w:behaviors>
          <w:behavior w:val="content"/>
        </w:behaviors>
        <w:guid w:val="{B473649E-343F-E145-8193-2355C875EA30}"/>
      </w:docPartPr>
      <w:docPartBody>
        <w:p w:rsidR="00000000" w:rsidRDefault="00876B19">
          <w:r w:rsidRPr="00F52561">
            <w:rPr>
              <w:rStyle w:val="PlaceholderText"/>
              <w:lang w:eastAsia="en-US"/>
            </w:rPr>
            <w:t>{Lundberg, 2017, #797}</w:t>
          </w:r>
        </w:p>
      </w:docPartBody>
    </w:docPart>
    <w:docPart>
      <w:docPartPr>
        <w:name w:val="FAB621DFC0456B4BBAF8BB10972844C0"/>
        <w:category>
          <w:name w:val="General"/>
          <w:gallery w:val="placeholder"/>
        </w:category>
        <w:types>
          <w:type w:val="bbPlcHdr"/>
        </w:types>
        <w:behaviors>
          <w:behavior w:val="content"/>
        </w:behaviors>
        <w:guid w:val="{19964075-9251-BD42-BED4-5063F5936C8D}"/>
      </w:docPartPr>
      <w:docPartBody>
        <w:p w:rsidR="00000000" w:rsidRDefault="00876B19">
          <w:r w:rsidRPr="00F52561">
            <w:rPr>
              <w:rStyle w:val="PlaceholderText"/>
              <w:lang w:eastAsia="en-US"/>
            </w:rPr>
            <w:t>{Lundberg, 2017, #797}</w:t>
          </w:r>
        </w:p>
      </w:docPartBody>
    </w:docPart>
    <w:docPart>
      <w:docPartPr>
        <w:name w:val="F58A893D46007E46A7116CD1E3AC431F"/>
        <w:category>
          <w:name w:val="General"/>
          <w:gallery w:val="placeholder"/>
        </w:category>
        <w:types>
          <w:type w:val="bbPlcHdr"/>
        </w:types>
        <w:behaviors>
          <w:behavior w:val="content"/>
        </w:behaviors>
        <w:guid w:val="{08D19347-3215-4F49-819A-6E773012F623}"/>
      </w:docPartPr>
      <w:docPartBody>
        <w:p w:rsidR="00000000" w:rsidRDefault="00876B19">
          <w:r w:rsidRPr="00F52561">
            <w:rPr>
              <w:rStyle w:val="PlaceholderText"/>
              <w:lang w:eastAsia="en-US"/>
            </w:rPr>
            <w:t>{Lundberg, 2017, #797}</w:t>
          </w:r>
        </w:p>
      </w:docPartBody>
    </w:docPart>
    <w:docPart>
      <w:docPartPr>
        <w:name w:val="4AA18834163F2443A85B2F815E313FE8"/>
        <w:category>
          <w:name w:val="General"/>
          <w:gallery w:val="placeholder"/>
        </w:category>
        <w:types>
          <w:type w:val="bbPlcHdr"/>
        </w:types>
        <w:behaviors>
          <w:behavior w:val="content"/>
        </w:behaviors>
        <w:guid w:val="{63A5E40A-3F3A-EC4F-9BEC-5A11B8CB4F7D}"/>
      </w:docPartPr>
      <w:docPartBody>
        <w:p w:rsidR="00000000" w:rsidRDefault="00876B19">
          <w:r w:rsidRPr="00F52561">
            <w:rPr>
              <w:rStyle w:val="PlaceholderText"/>
              <w:lang w:eastAsia="en-US"/>
            </w:rPr>
            <w:t>{Lundberg, 2017, #797}</w:t>
          </w:r>
        </w:p>
      </w:docPartBody>
    </w:docPart>
    <w:docPart>
      <w:docPartPr>
        <w:name w:val="E6491E63EE6AB746ADE9E70A24F584EF"/>
        <w:category>
          <w:name w:val="General"/>
          <w:gallery w:val="placeholder"/>
        </w:category>
        <w:types>
          <w:type w:val="bbPlcHdr"/>
        </w:types>
        <w:behaviors>
          <w:behavior w:val="content"/>
        </w:behaviors>
        <w:guid w:val="{5B3EEF10-845F-984A-8DE3-E578D054EE81}"/>
      </w:docPartPr>
      <w:docPartBody>
        <w:p w:rsidR="00000000" w:rsidRDefault="00876B19">
          <w:r w:rsidRPr="00F52561">
            <w:rPr>
              <w:rStyle w:val="PlaceholderText"/>
              <w:lang w:eastAsia="en-US"/>
            </w:rPr>
            <w:t>{Lundberg, 2017, #797}</w:t>
          </w:r>
        </w:p>
      </w:docPartBody>
    </w:docPart>
    <w:docPart>
      <w:docPartPr>
        <w:name w:val="76F95AB502AA4F45818EFF5B0EB8F3FD"/>
        <w:category>
          <w:name w:val="General"/>
          <w:gallery w:val="placeholder"/>
        </w:category>
        <w:types>
          <w:type w:val="bbPlcHdr"/>
        </w:types>
        <w:behaviors>
          <w:behavior w:val="content"/>
        </w:behaviors>
        <w:guid w:val="{2975159D-61D8-4342-A123-CB3C727BACA0}"/>
      </w:docPartPr>
      <w:docPartBody>
        <w:p w:rsidR="00000000" w:rsidRDefault="00876B19">
          <w:r w:rsidRPr="00F52561">
            <w:rPr>
              <w:rStyle w:val="PlaceholderText"/>
              <w:lang w:eastAsia="en-US"/>
            </w:rPr>
            <w:t>{Lundberg, 2017, #797}</w:t>
          </w:r>
        </w:p>
      </w:docPartBody>
    </w:docPart>
    <w:docPart>
      <w:docPartPr>
        <w:name w:val="6713236FE02B274D90EB33D66EA05F42"/>
        <w:category>
          <w:name w:val="General"/>
          <w:gallery w:val="placeholder"/>
        </w:category>
        <w:types>
          <w:type w:val="bbPlcHdr"/>
        </w:types>
        <w:behaviors>
          <w:behavior w:val="content"/>
        </w:behaviors>
        <w:guid w:val="{D34E85C4-72DA-C543-B9BB-34EEF0A630F4}"/>
      </w:docPartPr>
      <w:docPartBody>
        <w:p w:rsidR="00000000" w:rsidRDefault="00876B19">
          <w:r w:rsidRPr="00F52561">
            <w:rPr>
              <w:rStyle w:val="PlaceholderText"/>
              <w:lang w:eastAsia="en-US"/>
            </w:rPr>
            <w:t>{Lundberg, 2017, #797}</w:t>
          </w:r>
        </w:p>
      </w:docPartBody>
    </w:docPart>
    <w:docPart>
      <w:docPartPr>
        <w:name w:val="1F28B2F263D6D746BC4ADF0BF26AF7DD"/>
        <w:category>
          <w:name w:val="General"/>
          <w:gallery w:val="placeholder"/>
        </w:category>
        <w:types>
          <w:type w:val="bbPlcHdr"/>
        </w:types>
        <w:behaviors>
          <w:behavior w:val="content"/>
        </w:behaviors>
        <w:guid w:val="{17744874-4202-154F-89F2-D434753CFCCB}"/>
      </w:docPartPr>
      <w:docPartBody>
        <w:p w:rsidR="00000000" w:rsidRDefault="00876B19">
          <w:r w:rsidRPr="00F52561">
            <w:rPr>
              <w:rStyle w:val="PlaceholderText"/>
              <w:lang w:eastAsia="en-US"/>
            </w:rPr>
            <w:t>{Lundberg, 2017, #797}</w:t>
          </w:r>
        </w:p>
      </w:docPartBody>
    </w:docPart>
    <w:docPart>
      <w:docPartPr>
        <w:name w:val="4BE090CF4A4A4845866F7D97D866568F"/>
        <w:category>
          <w:name w:val="General"/>
          <w:gallery w:val="placeholder"/>
        </w:category>
        <w:types>
          <w:type w:val="bbPlcHdr"/>
        </w:types>
        <w:behaviors>
          <w:behavior w:val="content"/>
        </w:behaviors>
        <w:guid w:val="{C1DD768B-1052-3F43-9E08-34456CA05AB0}"/>
      </w:docPartPr>
      <w:docPartBody>
        <w:p w:rsidR="00000000" w:rsidRDefault="00876B19">
          <w:r w:rsidRPr="00F52561">
            <w:rPr>
              <w:rStyle w:val="PlaceholderText"/>
              <w:lang w:eastAsia="en-US"/>
            </w:rPr>
            <w:t>{Lundberg, 2017, #797}</w:t>
          </w:r>
        </w:p>
      </w:docPartBody>
    </w:docPart>
    <w:docPart>
      <w:docPartPr>
        <w:name w:val="55A598BEA608F342A8A2A7E06F16A724"/>
        <w:category>
          <w:name w:val="General"/>
          <w:gallery w:val="placeholder"/>
        </w:category>
        <w:types>
          <w:type w:val="bbPlcHdr"/>
        </w:types>
        <w:behaviors>
          <w:behavior w:val="content"/>
        </w:behaviors>
        <w:guid w:val="{8706A37A-09D0-4144-9DCF-ED2304A60C59}"/>
      </w:docPartPr>
      <w:docPartBody>
        <w:p w:rsidR="00000000" w:rsidRDefault="00876B19">
          <w:r w:rsidRPr="00F52561">
            <w:rPr>
              <w:rStyle w:val="PlaceholderText"/>
              <w:lang w:eastAsia="en-US"/>
            </w:rPr>
            <w:t>{Lundberg, 2017, #797}</w:t>
          </w:r>
        </w:p>
      </w:docPartBody>
    </w:docPart>
    <w:docPart>
      <w:docPartPr>
        <w:name w:val="834030A16AFFF1409F69AD44E7D37F70"/>
        <w:category>
          <w:name w:val="General"/>
          <w:gallery w:val="placeholder"/>
        </w:category>
        <w:types>
          <w:type w:val="bbPlcHdr"/>
        </w:types>
        <w:behaviors>
          <w:behavior w:val="content"/>
        </w:behaviors>
        <w:guid w:val="{CCDD8E52-8D1A-8D4E-8562-EE78F73FFFE3}"/>
      </w:docPartPr>
      <w:docPartBody>
        <w:p w:rsidR="00000000" w:rsidRDefault="00876B19">
          <w:r w:rsidRPr="00F52561">
            <w:rPr>
              <w:rStyle w:val="PlaceholderText"/>
              <w:lang w:eastAsia="en-US"/>
            </w:rPr>
            <w:t>{Lundberg, 2017, #797}</w:t>
          </w:r>
        </w:p>
      </w:docPartBody>
    </w:docPart>
    <w:docPart>
      <w:docPartPr>
        <w:name w:val="44868C34CBD16A41A262C064C190DF8A"/>
        <w:category>
          <w:name w:val="General"/>
          <w:gallery w:val="placeholder"/>
        </w:category>
        <w:types>
          <w:type w:val="bbPlcHdr"/>
        </w:types>
        <w:behaviors>
          <w:behavior w:val="content"/>
        </w:behaviors>
        <w:guid w:val="{443690A1-0136-0142-9BBB-0D80E11E6EDF}"/>
      </w:docPartPr>
      <w:docPartBody>
        <w:p w:rsidR="00000000" w:rsidRDefault="00876B19">
          <w:r w:rsidRPr="00F52561">
            <w:rPr>
              <w:rStyle w:val="PlaceholderText"/>
              <w:lang w:eastAsia="en-US"/>
            </w:rPr>
            <w:t>{Lundberg, 2017, #797}</w:t>
          </w:r>
        </w:p>
      </w:docPartBody>
    </w:docPart>
    <w:docPart>
      <w:docPartPr>
        <w:name w:val="5F2F2F3DA64F38498B102D87E23D1F31"/>
        <w:category>
          <w:name w:val="General"/>
          <w:gallery w:val="placeholder"/>
        </w:category>
        <w:types>
          <w:type w:val="bbPlcHdr"/>
        </w:types>
        <w:behaviors>
          <w:behavior w:val="content"/>
        </w:behaviors>
        <w:guid w:val="{A4F92A71-04AC-E64F-A813-73558F3AC53F}"/>
      </w:docPartPr>
      <w:docPartBody>
        <w:p w:rsidR="00000000" w:rsidRDefault="00876B19">
          <w:r w:rsidRPr="00F52561">
            <w:rPr>
              <w:rStyle w:val="PlaceholderText"/>
              <w:lang w:eastAsia="en-US"/>
            </w:rPr>
            <w:t>{Lundberg, 2017, #797}</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3A"/>
    <w:rsid w:val="000E0B10"/>
    <w:rsid w:val="000E2388"/>
    <w:rsid w:val="001976C6"/>
    <w:rsid w:val="00272814"/>
    <w:rsid w:val="002F65CC"/>
    <w:rsid w:val="00325E0E"/>
    <w:rsid w:val="003436F4"/>
    <w:rsid w:val="003C14B6"/>
    <w:rsid w:val="003C78F0"/>
    <w:rsid w:val="00430A9D"/>
    <w:rsid w:val="00495D83"/>
    <w:rsid w:val="00511191"/>
    <w:rsid w:val="00515304"/>
    <w:rsid w:val="0051652E"/>
    <w:rsid w:val="0057653A"/>
    <w:rsid w:val="00577173"/>
    <w:rsid w:val="00592F86"/>
    <w:rsid w:val="006C1B61"/>
    <w:rsid w:val="007009FA"/>
    <w:rsid w:val="00726CBA"/>
    <w:rsid w:val="00761A38"/>
    <w:rsid w:val="007708A1"/>
    <w:rsid w:val="00787420"/>
    <w:rsid w:val="00804653"/>
    <w:rsid w:val="00876B19"/>
    <w:rsid w:val="008B14EB"/>
    <w:rsid w:val="008F125B"/>
    <w:rsid w:val="009A1548"/>
    <w:rsid w:val="009A5BA7"/>
    <w:rsid w:val="00A23769"/>
    <w:rsid w:val="00A579AE"/>
    <w:rsid w:val="00AD1FC3"/>
    <w:rsid w:val="00AF3D4B"/>
    <w:rsid w:val="00BB16FB"/>
    <w:rsid w:val="00D50723"/>
    <w:rsid w:val="00DC1A4E"/>
    <w:rsid w:val="00DE02FD"/>
    <w:rsid w:val="00E428C0"/>
    <w:rsid w:val="00E94335"/>
    <w:rsid w:val="00EC08F0"/>
    <w:rsid w:val="00FA6DA6"/>
    <w:rsid w:val="00FB7315"/>
    <w:rsid w:val="00FE3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B19"/>
    <w:rPr>
      <w:color w:val="666666"/>
    </w:rPr>
  </w:style>
  <w:style w:type="paragraph" w:customStyle="1" w:styleId="60FCA36AD09DD2478192B0EE4F716100">
    <w:name w:val="60FCA36AD09DD2478192B0EE4F716100"/>
    <w:rsid w:val="000E0B10"/>
  </w:style>
  <w:style w:type="paragraph" w:customStyle="1" w:styleId="64C46EABD43D7F468E7F57C681E56350">
    <w:name w:val="64C46EABD43D7F468E7F57C681E56350"/>
    <w:rsid w:val="000E0B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95FD2B-2FFB-1C41-8AA6-D5FA6D6E2D9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165152&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5152,&quot;citationText&quot;:&quot;&lt;span style=\&quot;font-family:Times New Roman;font-size:16px;color:#000000\&quot;&gt;[2]&lt;/span&gt;&quot;},&quot;472256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2565,&quot;citationText&quot;:&quot;&lt;span style=\&quot;font-family:Times New Roman;font-size:16px;color:#000000\&quot;&gt;[29]&lt;/span&gt;&quot;},&quot;15817820&quot;:{&quot;referencesIds&quot;:[&quot;doc:69dcebca9842db0fee89cf8a&quot;],&quot;referencesOptions&quot;:{&quot;doc:69dcebca9842db0fee89cf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17820,&quot;citationText&quot;:&quot;&lt;span style=\&quot;font-family:Times New Roman;font-size:16px;color:#000000\&quot;&gt;[12]&lt;/span&gt;&quot;},&quot;18753706&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53706,&quot;citationText&quot;:&quot;&lt;span style=\&quot;font-family:Times New Roman;font-size:16px;color:#000000\&quot;&gt;[6]&lt;/span&gt;&quot;},&quot;23525940&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25940,&quot;citationText&quot;:&quot;&lt;span style=\&quot;font-family:Times New Roman;font-size:16px;color:#000000\&quot;&gt;[45]&lt;/span&gt;&quot;},&quot;2591776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917765,&quot;citationText&quot;:&quot;&lt;span style=\&quot;font-family:Times New Roman;font-size:16px;color:#000000\&quot;&gt;[29]&lt;/span&gt;&quot;},&quot;49361046&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046,&quot;citationText&quot;:&quot;&lt;span style=\&quot;font-family:Times New Roman;font-size:16px;color:#000000\&quot;&gt;[4]&lt;/span&gt;&quot;},&quot;56521821&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21821,&quot;citationText&quot;:&quot;&lt;span style=\&quot;font-family:Times New Roman;font-size:16px;color:#000000\&quot;&gt;[6]&lt;/span&gt;&quot;},&quot;57684142&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142,&quot;citationText&quot;:&quot;&lt;span style=\&quot;font-family:Times New Roman;font-size:16px;color:#000000\&quot;&gt;[2]&lt;/span&gt;&quot;},&quot;87659761&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59761,&quot;citationText&quot;:&quot;&lt;span style=\&quot;font-family:Times New Roman;font-size:16px;color:#000000\&quot;&gt;[30]&lt;/span&gt;&quot;},&quot;100068501&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68501,&quot;citationText&quot;:&quot;&lt;span style=\&quot;font-family:Times New Roman;font-size:16px;color:#000000\&quot;&gt;[36]&lt;/span&gt;&quot;},&quot;108712515&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515,&quot;citationText&quot;:&quot;&lt;span style=\&quot;font-family:Times New Roman;font-size:16px;color:#000000\&quot;&gt;[27]&lt;/span&gt;&quot;},&quot;124597219&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97219,&quot;citationText&quot;:&quot;&lt;span style=\&quot;font-family:Times New Roman;font-size:16px;color:#000000\&quot;&gt;[30]&lt;/span&gt;&quot;},&quot;125284043&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84043,&quot;citationText&quot;:&quot;&lt;span style=\&quot;font-family:Times New Roman;font-size:16px;color:#000000\&quot;&gt;[31]&lt;/span&gt;&quot;},&quot;140618347&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618347,&quot;citationText&quot;:&quot;&lt;span style=\&quot;font-family:Times New Roman;font-size:16px;color:#000000\&quot;&gt;[2]&lt;/span&gt;&quot;},&quot;149868548&quot;:{&quot;referencesIds&quot;:[&quot;doc:6a1562adb873bb164849ccd7&quot;],&quot;referencesOptions&quot;:{&quot;doc:6a1562adb873bb164849cc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868548,&quot;citationText&quot;:&quot;&lt;span style=\&quot;font-family:Times New Roman;font-size:16px;color:#000000\&quot;&gt;[42]&lt;/span&gt;&quot;},&quot;173078731&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078731,&quot;citationText&quot;:&quot;&lt;span style=\&quot;font-family:Times New Roman;font-size:16px;color:#000000\&quot;&gt;[27]&lt;/span&gt;&quot;},&quot;180102781&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102781,&quot;citationText&quot;:&quot;&lt;span style=\&quot;font-family:Times New Roman;font-size:16px;color:#000000\&quot;&gt;[55]&lt;/span&gt;&quot;},&quot;18231953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19539,&quot;citationText&quot;:&quot;&lt;span style=\&quot;font-family:Times New Roman;font-size:16px;color:#000000\&quot;&gt;[29]&lt;/span&gt;&quot;},&quot;186800522&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0522,&quot;citationText&quot;:&quot;&lt;span style=\&quot;font-family:Times New Roman;font-size:16px;color:#000000\&quot;&gt;[30]&lt;/span&gt;&quot;},&quot;18841200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412004,&quot;citationText&quot;:&quot;&lt;span style=\&quot;font-family:Times New Roman;font-size:16px;color:#000000\&quot;&gt;[27]&lt;/span&gt;&quot;},&quot;204538128&quot;:{&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538128,&quot;citationText&quot;:&quot;&lt;span style=\&quot;font-family:Times New Roman;font-size:16px;color:#000000\&quot;&gt;[44]&lt;/span&gt;&quot;},&quot;207774593&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774593,&quot;citationText&quot;:&quot;&lt;span style=\&quot;font-family:Times New Roman;font-size:16px;color:#000000\&quot;&gt;[55]&lt;/span&gt;&quot;},&quot;22442488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424888,&quot;citationText&quot;:&quot;&lt;span style=\&quot;font-family:Times New Roman;font-size:16px;color:#000000\&quot;&gt;[27]&lt;/span&gt;&quot;},&quot;228502041&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8502041,&quot;citationText&quot;:&quot;&lt;span style=\&quot;font-family:Times New Roman;font-size:16px;color:#000000\&quot;&gt;[27]&lt;/span&gt;&quot;},&quot;229423630&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423630,&quot;citationText&quot;:&quot;&lt;span style=\&quot;font-family:Times New Roman;font-size:16px;color:#000000\&quot;&gt;[25]&lt;/span&gt;&quot;},&quot;241074438&quot;:{&quot;referencesIds&quot;:[&quot;doc:69e1396242453d707b4badc2&quot;],&quot;referencesOptions&quot;:{&quot;doc:69e1396242453d707b4badc2&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241074438,&quot;citationText&quot;:&quot;&lt;span style=\&quot;font-family:Times New Roman;font-size:16px;color:#000000\&quot;&gt;[25]&lt;/span&gt;&quot;},&quot;25448621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486212,&quot;citationText&quot;:&quot;&lt;span style=\&quot;font-family:Times New Roman;font-size:16px;color:#000000\&quot;&gt;[29]&lt;/span&gt;&quot;},&quot;293343456&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343456,&quot;citationText&quot;:&quot;&lt;span style=\&quot;font-family:Times New Roman;font-size:16px;color:#000000\&quot;&gt;[30]&lt;/span&gt;&quot;},&quot;300821313&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821313,&quot;citationText&quot;:&quot;&lt;span style=\&quot;font-family:Times New Roman;font-size:16px;color:#000000\&quot;&gt;[6]&lt;/span&gt;&quot;},&quot;32193613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936136,&quot;citationText&quot;:&quot;&lt;span style=\&quot;font-family:Times New Roman;font-size:16px;color:#000000\&quot;&gt;[27]&lt;/span&gt;&quot;},&quot;330186037&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186037,&quot;citationText&quot;:&quot;&lt;span style=\&quot;font-family:Times New Roman;font-size:16px;color:#000000\&quot;&gt;[29]&lt;/span&gt;&quot;},&quot;330956131&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956131,&quot;citationText&quot;:&quot;&lt;span style=\&quot;font-family:Times New Roman;font-size:16px;color:#000000\&quot;&gt;[30]&lt;/span&gt;&quot;},&quot;344213773&quot;:{&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213773,&quot;citationText&quot;:&quot;&lt;span style=\&quot;font-family:Times New Roman;font-size:16px;color:#000000\&quot;&gt;[48]&lt;/span&gt;&quot;},&quot;347600898&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7600898,&quot;citationText&quot;:&quot;&lt;span style=\&quot;font-family:Times New Roman;font-size:16px;color:#000000\&quot;&gt;[34]&lt;/span&gt;&quot;},&quot;35500531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005318,&quot;citationText&quot;:&quot;&lt;span style=\&quot;font-family:Times New Roman;font-size:16px;color:#000000\&quot;&gt;[27]&lt;/span&gt;&quot;},&quot;363788507&quot;:{&quot;referencesIds&quot;:[&quot;doc:69dcf0049eee1d7fe5053eaa&quot;],&quot;referencesOptions&quot;:{&quot;doc:69dcf0049eee1d7fe5053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3788507,&quot;citationText&quot;:&quot;&lt;span style=\&quot;font-family:Times New Roman;font-size:16px;color:#000000\&quot;&gt;[18]&lt;/span&gt;&quot;},&quot;367345213&quot;:{&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7345213,&quot;citationText&quot;:&quot;&lt;span style=\&quot;font-family:Times New Roman;font-size:16px;color:#000000\&quot;&gt;[21]&lt;/span&gt;&quot;},&quot;37211221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112214,&quot;citationText&quot;:&quot;&lt;span style=\&quot;font-family:Times New Roman;font-size:16px;color:#000000\&quot;&gt;[27]&lt;/span&gt;&quot;},&quot;392322356&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22356,&quot;citationText&quot;:&quot;&lt;span style=\&quot;font-family:Times New Roman;font-size:16px;color:#000000\&quot;&gt;[47]&lt;/span&gt;&quot;},&quot;404884044&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4884044,&quot;citationText&quot;:&quot;&lt;span style=\&quot;font-family:Times New Roman;font-size:16px;color:#000000\&quot;&gt;[36]&lt;/span&gt;&quot;},&quot;41043572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0435725,&quot;citationText&quot;:&quot;&lt;span style=\&quot;font-family:Times New Roman;font-size:16px;color:#000000\&quot;&gt;[30]&lt;/span&gt;&quot;},&quot;425231379&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5231379,&quot;citationText&quot;:&quot;&lt;span style=\&quot;font-family:Times New Roman;font-size:16px;color:#000000\&quot;&gt;[36]&lt;/span&gt;&quot;},&quot;42978981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789819,&quot;citationText&quot;:&quot;&lt;span style=\&quot;font-family:Times New Roman;font-size:16px;color:#000000\&quot;&gt;[29]&lt;/span&gt;&quot;},&quot;433724505&quot;:{&quot;referencesIds&quot;:[&quot;doc:69e21d4107684f4edfa31315&quot;],&quot;referencesOptions&quot;:{&quot;doc:69e21d4107684f4edfa3131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433724505,&quot;citationText&quot;:&quot;&lt;span style=\&quot;font-family:Times New Roman;font-size:16px;color:#000000\&quot;&gt;[3]&lt;/span&gt;&quot;},&quot;443048109&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3048109,&quot;citationText&quot;:&quot;&lt;span style=\&quot;font-family:Times New Roman;font-size:16px;color:#000000\&quot;&gt;[27]&lt;/span&gt;&quot;},&quot;474797435&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4797435,&quot;citationText&quot;:&quot;&lt;span style=\&quot;font-family:Times New Roman;font-size:16px;color:#000000\&quot;&gt;[28]&lt;/span&gt;&quot;},&quot;498864628&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864628,&quot;citationText&quot;:&quot;&lt;span style=\&quot;font-family:Times New Roman;font-size:16px;color:#000000\&quot;&gt;[6]&lt;/span&gt;&quot;},&quot;501393946&quot;:{&quot;referencesIds&quot;:[&quot;doc:69dcef212e33047125cf5375&quot;],&quot;referencesOptions&quot;:{&quot;doc:69dcef212e33047125cf5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393946,&quot;citationText&quot;:&quot;&lt;span style=\&quot;font-family:Times New Roman;font-size:16px;color:#000000\&quot;&gt;[11]&lt;/span&gt;&quot;},&quot;508022017&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022017,&quot;citationText&quot;:&quot;&lt;span style=\&quot;font-family:Times New Roman;font-size:16px;color:#000000\&quot;&gt;[2]&lt;/span&gt;&quot;},&quot;535317672&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7672,&quot;citationText&quot;:&quot;&lt;span style=\&quot;font-family:Times New Roman;font-size:16px;color:#000000\&quot;&gt;[27]&lt;/span&gt;&quot;},&quot;540249003&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249003,&quot;citationText&quot;:&quot;&lt;span style=\&quot;font-family:Times New Roman;font-size:16px;color:#000000\&quot;&gt;[2]&lt;/span&gt;&quot;},&quot;543947543&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47543,&quot;citationText&quot;:&quot;&lt;span style=\&quot;font-family:Times New Roman;font-size:16px;color:#000000\&quot;&gt;[25]&lt;/span&gt;&quot;},&quot;544720743&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720743,&quot;citationText&quot;:&quot;&lt;span style=\&quot;font-family:Times New Roman;font-size:16px;color:#000000\&quot;&gt;[30]&lt;/span&gt;&quot;},&quot;546649333&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49333,&quot;citationText&quot;:&quot;&lt;span style=\&quot;font-family:Times New Roman;font-size:16px;color:#000000\&quot;&gt;[29]&lt;/span&gt;&quot;},&quot;547887436&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887436,&quot;citationText&quot;:&quot;&lt;span style=\&quot;font-family:Times New Roman;font-size:16px;color:#000000\&quot;&gt;[31]&lt;/span&gt;&quot;},&quot;551270617&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270617,&quot;citationText&quot;:&quot;&lt;span style=\&quot;font-family:Times New Roman;font-size:16px;color:#000000\&quot;&gt;[30]&lt;/span&gt;&quot;},&quot;551345501&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345501,&quot;citationText&quot;:&quot;&lt;span style=\&quot;font-family:Times New Roman;font-size:16px;color:#000000\&quot;&gt;[6]&lt;/span&gt;&quot;},&quot;57894108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941089,&quot;citationText&quot;:&quot;&lt;span style=\&quot;font-family:Times New Roman;font-size:16px;color:#000000\&quot;&gt;[29]&lt;/span&gt;&quot;},&quot;604396403&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396403,&quot;citationText&quot;:&quot;&lt;span style=\&quot;font-family:Times New Roman;font-size:16px;color:#000000\&quot;&gt;[55]&lt;/span&gt;&quot;},&quot;60500247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5002470,&quot;citationText&quot;:&quot;&lt;span style=\&quot;font-family:Times New Roman;font-size:16px;color:#000000\&quot;&gt;[30]&lt;/span&gt;&quot;},&quot;60931779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317799,&quot;citationText&quot;:&quot;&lt;span style=\&quot;font-family:Times New Roman;font-size:16px;color:#000000\&quot;&gt;[29]&lt;/span&gt;&quot;},&quot;612790917&quot;:{&quot;referencesIds&quot;:[&quot;doc:6a5b51eae83b9365e015ae08&quot;],&quot;referencesOptions&quot;:{&quot;doc:6a5b51eae83b9365e015ae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790917,&quot;citationText&quot;:&quot;&lt;span style=\&quot;font-family:Times New Roman;font-size:16px;color:#000000\&quot;&gt;[14]&lt;/span&gt;&quot;},&quot;613254392&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3254392,&quot;citationText&quot;:&quot;&lt;span style=\&quot;font-family:Times New Roman;font-size:16px;color:#000000\&quot;&gt;[30]&lt;/span&gt;&quot;},&quot;625280004&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280004,&quot;citationText&quot;:&quot;&lt;span style=\&quot;font-family:Times New Roman;font-size:16px;color:#000000\&quot;&gt;[30]&lt;/span&gt;&quot;},&quot;629591712&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591712,&quot;citationText&quot;:&quot;&lt;span style=\&quot;font-family:Times New Roman;font-size:16px;color:#000000\&quot;&gt;[55]&lt;/span&gt;&quot;},&quot;667057522&quot;:{&quot;referencesIds&quot;:[&quot;doc:6a311948104bdd2e440d0aa9&quot;],&quot;referencesOptions&quot;:{&quot;doc:6a311948104bdd2e440d0a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057522,&quot;citationText&quot;:&quot;&lt;span style=\&quot;font-family:Times New Roman;font-size:16px;color:#000000\&quot;&gt;[51]&lt;/span&gt;&quot;},&quot;669681837&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9681837,&quot;citationText&quot;:&quot;&lt;span style=\&quot;font-family:Times New Roman;font-size:16px;color:#000000\&quot;&gt;[29]&lt;/span&gt;&quot;},&quot;683786091&quot;:{&quot;referencesIds&quot;:[&quot;doc:69dfe4b4e822ca3496dd9ece&quot;],&quot;referencesOptions&quot;:{&quot;doc:69dfe4b4e822ca3496dd9e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786091,&quot;citationText&quot;:&quot;&lt;span style=\&quot;font-family:Times New Roman;font-size:16px;color:#000000\&quot;&gt;[16]&lt;/span&gt;&quot;},&quot;694816636&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816636,&quot;citationText&quot;:&quot;&lt;span style=\&quot;font-family:Times New Roman;font-size:16px;color:#000000\&quot;&gt;[3]&lt;/span&gt;&quot;},&quot;697669582&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669582,&quot;citationText&quot;:&quot;&lt;span style=\&quot;font-family:Times New Roman;font-size:16px;color:#000000\&quot;&gt;[40]&lt;/span&gt;&quot;},&quot;710772541&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0772541,&quot;citationText&quot;:&quot;&lt;span style=\&quot;font-family:Times New Roman;font-size:16px;color:#000000\&quot;&gt;[36]&lt;/span&gt;&quot;},&quot;715168153&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168153,&quot;citationText&quot;:&quot;&lt;span style=\&quot;font-family:Times New Roman;font-size:16px;color:#000000\&quot;&gt;[25]&lt;/span&gt;&quot;},&quot;727644679&quot;:{&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644679,&quot;citationText&quot;:&quot;&lt;span style=\&quot;font-family:Times New Roman;font-size:16px;color:#000000\&quot;&gt;[33]&lt;/span&gt;&quot;},&quot;730651742&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651742,&quot;citationText&quot;:&quot;&lt;span style=\&quot;font-family:Times New Roman;font-size:16px;color:#000000\&quot;&gt;[1]&lt;/span&gt;&quot;},&quot;739917633&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917633,&quot;citationText&quot;:&quot;&lt;span style=\&quot;font-family:Times New Roman;font-size:16px;color:#000000\&quot;&gt;[3]&lt;/span&gt;&quot;},&quot;74168745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687454,&quot;citationText&quot;:&quot;&lt;span style=\&quot;font-family:Times New Roman;font-size:16px;color:#000000\&quot;&gt;[27]&lt;/span&gt;&quot;},&quot;758189223&quot;:{&quot;referencesIds&quot;:[&quot;doc:69dcf0049eee1d7fe5053eaa&quot;],&quot;referencesOptions&quot;:{&quot;doc:69dcf0049eee1d7fe5053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8189223,&quot;citationText&quot;:&quot;&lt;span style=\&quot;font-family:Times New Roman;font-size:16px;color:#000000\&quot;&gt;[18]&lt;/span&gt;&quot;},&quot;759561934&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561934,&quot;citationText&quot;:&quot;&lt;span style=\&quot;font-family:Times New Roman;font-size:16px;color:#000000\&quot;&gt;[47]&lt;/span&gt;&quot;},&quot;797566045&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7566045,&quot;citationText&quot;:&quot;&lt;span style=\&quot;font-family:Times New Roman;font-size:16px;color:#000000\&quot;&gt;[7]&lt;/span&gt;&quot;},&quot;807898920&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898920,&quot;citationText&quot;:&quot;&lt;span style=\&quot;font-family:Times New Roman;font-size:16px;color:#000000\&quot;&gt;[29]&lt;/span&gt;&quot;},&quot;808063443&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063443,&quot;citationText&quot;:&quot;&lt;span style=\&quot;font-family:Times New Roman;font-size:16px;color:#000000\&quot;&gt;[27]&lt;/span&gt;&quot;},&quot;82285047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850470,&quot;citationText&quot;:&quot;&lt;span style=\&quot;font-family:Times New Roman;font-size:16px;color:#000000\&quot;&gt;[30]&lt;/span&gt;&quot;},&quot;834186653&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4186653,&quot;citationText&quot;:&quot;&lt;span style=\&quot;font-family:Times New Roman;font-size:16px;color:#000000\&quot;&gt;[40]&lt;/span&gt;&quot;},&quot;835645913&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645913,&quot;citationText&quot;:&quot;&lt;span style=\&quot;font-family:Times New Roman;font-size:16px;color:#000000\&quot;&gt;[29]&lt;/span&gt;&quot;},&quot;85739308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393085,&quot;citationText&quot;:&quot;&lt;span style=\&quot;font-family:Times New Roman;font-size:16px;color:#000000\&quot;&gt;[30]&lt;/span&gt;&quot;},&quot;863641799&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3641799,&quot;citationText&quot;:&quot;&lt;span style=\&quot;font-family:Times New Roman;font-size:16px;color:#000000\&quot;&gt;[8]&lt;/span&gt;&quot;},&quot;888069729&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069729,&quot;citationText&quot;:&quot;&lt;span style=\&quot;font-family:Times New Roman;font-size:16px;color:#000000\&quot;&gt;[25]&lt;/span&gt;&quot;},&quot;909037040&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9037040,&quot;citationText&quot;:&quot;&lt;span style=\&quot;font-family:Times New Roman;font-size:16px;color:#000000\&quot;&gt;[34]&lt;/span&gt;&quot;},&quot;910431563&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31563,&quot;citationText&quot;:&quot;&lt;span style=\&quot;font-family:Times New Roman;font-size:16px;color:#000000\&quot;&gt;[30]&lt;/span&gt;&quot;},&quot;91698827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6988270,&quot;citationText&quot;:&quot;&lt;span style=\&quot;font-family:Times New Roman;font-size:16px;color:#000000\&quot;&gt;[30]&lt;/span&gt;&quot;},&quot;923531211&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3531211,&quot;citationText&quot;:&quot;&lt;span style=\&quot;font-family:Times New Roman;font-size:16px;color:#000000\&quot;&gt;[29]&lt;/span&gt;&quot;},&quot;945821449&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821449,&quot;citationText&quot;:&quot;&lt;span style=\&quot;font-family:Times New Roman;font-size:16px;color:#000000\&quot;&gt;[27]&lt;/span&gt;&quot;},&quot;948811742&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8811742,&quot;citationText&quot;:&quot;&lt;span style=\&quot;font-family:Times New Roman;font-size:16px;color:#000000\&quot;&gt;[25]&lt;/span&gt;&quot;},&quot;965628320&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5628320,&quot;citationText&quot;:&quot;&lt;span style=\&quot;font-family:Times New Roman;font-size:16px;color:#000000\&quot;&gt;[3]&lt;/span&gt;&quot;},&quot;969401672&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9401672,&quot;citationText&quot;:&quot;&lt;span style=\&quot;font-family:Times New Roman;font-size:16px;color:#000000\&quot;&gt;[30]&lt;/span&gt;&quot;},&quot;992839546&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39546,&quot;citationText&quot;:&quot;&lt;span style=\&quot;font-family:Times New Roman;font-size:16px;color:#000000\&quot;&gt;[55]&lt;/span&gt;&quot;},&quot;1002007021&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007021,&quot;citationText&quot;:&quot;&lt;span style=\&quot;font-family:Times New Roman;font-size:16px;color:#000000\&quot;&gt;[31]&lt;/span&gt;&quot;},&quot;1021056781&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056781,&quot;citationText&quot;:&quot;&lt;span style=\&quot;font-family:Times New Roman;font-size:16px;color:#000000\&quot;&gt;[30]&lt;/span&gt;&quot;},&quot;1026215984&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15984,&quot;citationText&quot;:&quot;&lt;span style=\&quot;font-family:Times New Roman;font-size:16px;color:#000000\&quot;&gt;[31]&lt;/span&gt;&quot;},&quot;1027224678&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7224678,&quot;citationText&quot;:&quot;&lt;span style=\&quot;font-family:Times New Roman;font-size:16px;color:#000000\&quot;&gt;[4]&lt;/span&gt;&quot;},&quot;1035001848&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001848,&quot;citationText&quot;:&quot;&lt;span style=\&quot;font-family:Times New Roman;font-size:16px;color:#000000\&quot;&gt;[29]&lt;/span&gt;&quot;},&quot;1050652284&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652284,&quot;citationText&quot;:&quot;&lt;span style=\&quot;font-family:Times New Roman;font-size:16px;color:#000000\&quot;&gt;[29]&lt;/span&gt;&quot;},&quot;105513035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130352,&quot;citationText&quot;:&quot;&lt;span style=\&quot;font-family:Times New Roman;font-size:16px;color:#000000\&quot;&gt;[29]&lt;/span&gt;&quot;},&quot;1068308669&quot;:{&quot;referencesIds&quot;:[&quot;doc:6a5b52d835206b67ced1f526&quot;],&quot;referencesOptions&quot;:{&quot;doc:6a5b52d835206b67ced1f5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308669,&quot;citationText&quot;:&quot;&lt;span style=\&quot;font-family:Times New Roman;font-size:16px;color:#000000\&quot;&gt;[49]&lt;/span&gt;&quot;},&quot;1071159932&quot;:{&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159932,&quot;citationText&quot;:&quot;&lt;span style=\&quot;font-family:Times New Roman;font-size:16px;color:#000000\&quot;&gt;[44]&lt;/span&gt;&quot;},&quot;1079944502&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944502,&quot;citationText&quot;:&quot;&lt;span style=\&quot;font-family:Times New Roman;font-size:16px;color:#000000\&quot;&gt;[34]&lt;/span&gt;&quot;},&quot;1096742710&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6742710,&quot;citationText&quot;:&quot;&lt;span style=\&quot;font-family:Times New Roman;font-size:16px;color:#000000\&quot;&gt;[4]&lt;/span&gt;&quot;},&quot;110284327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2843279,&quot;citationText&quot;:&quot;&lt;span style=\&quot;font-family:Times New Roman;font-size:16px;color:#000000\&quot;&gt;[29]&lt;/span&gt;&quot;},&quot;1121642425&quot;:{&quot;referencesIds&quot;:[&quot;doc:69e13b8207684f4edfa2ef73&quot;],&quot;referencesOptions&quot;:{&quot;doc:69e13b8207684f4edfa2e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642425,&quot;citationText&quot;:&quot;&lt;span style=\&quot;font-family:Times New Roman;font-size:16px;color:#000000\&quot;&gt;[20]&lt;/span&gt;&quot;},&quot;1125817192&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817192,&quot;citationText&quot;:&quot;&lt;span style=\&quot;font-family:Times New Roman;font-size:16px;color:#000000\&quot;&gt;[7]&lt;/span&gt;&quot;},&quot;1136452107&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452107,&quot;citationText&quot;:&quot;&lt;span style=\&quot;font-family:Times New Roman;font-size:16px;color:#000000\&quot;&gt;[6]&lt;/span&gt;&quot;},&quot;115148921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1489210,&quot;citationText&quot;:&quot;&lt;span style=\&quot;font-family:Times New Roman;font-size:16px;color:#000000\&quot;&gt;[27]&lt;/span&gt;&quot;},&quot;1154185113&quot;:{&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4185113,&quot;citationText&quot;:&quot;&lt;span style=\&quot;font-family:Times New Roman;font-size:16px;color:#000000\&quot;&gt;[26]&lt;/span&gt;&quot;},&quot;1160738074&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738074,&quot;citationText&quot;:&quot;&lt;span style=\&quot;font-family:Times New Roman;font-size:16px;color:#000000\&quot;&gt;[3]&lt;/span&gt;&quot;},&quot;1168213476&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213476,&quot;citationText&quot;:&quot;&lt;span style=\&quot;font-family:Times New Roman;font-size:16px;color:#000000\&quot;&gt;[29]&lt;/span&gt;&quot;},&quot;1175378311&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378311,&quot;citationText&quot;:&quot;&lt;span style=\&quot;font-family:Times New Roman;font-size:16px;color:#000000\&quot;&gt;[34]&lt;/span&gt;&quot;},&quot;1178468918&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468918,&quot;citationText&quot;:&quot;&lt;span style=\&quot;font-family:Times New Roman;font-size:16px;color:#000000\&quot;&gt;[30]&lt;/span&gt;&quot;},&quot;1181247324&quot;:{&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247324,&quot;citationText&quot;:&quot;&lt;span style=\&quot;font-family:Times New Roman;font-size:16px;color:#000000\&quot;&gt;[46]&lt;/span&gt;&quot;},&quot;119202987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029872,&quot;citationText&quot;:&quot;&lt;span style=\&quot;font-family:Times New Roman;font-size:16px;color:#000000\&quot;&gt;[29]&lt;/span&gt;&quot;},&quot;1196194453&quot;:{&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6194453,&quot;citationText&quot;:&quot;&lt;span style=\&quot;font-family:Times New Roman;font-size:16px;color:#000000\&quot;&gt;[37]&lt;/span&gt;&quot;},&quot;1200278769&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278769,&quot;citationText&quot;:&quot;&lt;span style=\&quot;font-family:Times New Roman;font-size:16px;color:#000000\&quot;&gt;[1]&lt;/span&gt;&quot;},&quot;1201200714&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200714,&quot;citationText&quot;:&quot;&lt;span style=\&quot;font-family:Times New Roman;font-size:16px;color:#000000\&quot;&gt;[29]&lt;/span&gt;&quot;},&quot;1212238422&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2238422,&quot;citationText&quot;:&quot;&lt;span style=\&quot;font-family:Times New Roman;font-size:16px;color:#000000\&quot;&gt;[40]&lt;/span&gt;&quot;},&quot;1226259740&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259740,&quot;citationText&quot;:&quot;&lt;span style=\&quot;font-family:Times New Roman;font-size:16px;color:#000000\&quot;&gt;[4]&lt;/span&gt;&quot;},&quot;123042071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0420718,&quot;citationText&quot;:&quot;&lt;span style=\&quot;font-family:Times New Roman;font-size:16px;color:#000000\&quot;&gt;[27]&lt;/span&gt;&quot;},&quot;1231043458&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1043458,&quot;citationText&quot;:&quot;&lt;span style=\&quot;font-family:Times New Roman;font-size:16px;color:#000000\&quot;&gt;[36]&lt;/span&gt;&quot;},&quot;1235827139&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5827139,&quot;citationText&quot;:&quot;&lt;span style=\&quot;font-family:Times New Roman;font-size:16px;color:#000000\&quot;&gt;[28]&lt;/span&gt;&quot;},&quot;1237513838&quot;:{&quot;referencesIds&quot;:[&quot;doc:69dcef469842db0fee89d131&quot;],&quot;referencesOptions&quot;:{&quot;doc:69dcef469842db0fee89d1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513838,&quot;citationText&quot;:&quot;&lt;span style=\&quot;font-family:Times New Roman;font-size:16px;color:#000000\&quot;&gt;[15]&lt;/span&gt;&quot;},&quot;1237744570&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744570,&quot;citationText&quot;:&quot;&lt;span style=\&quot;font-family:Times New Roman;font-size:16px;color:#000000\&quot;&gt;[3]&lt;/span&gt;&quot;},&quot;125755692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556929,&quot;citationText&quot;:&quot;&lt;span style=\&quot;font-family:Times New Roman;font-size:16px;color:#000000\&quot;&gt;[29]&lt;/span&gt;&quot;},&quot;127906180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61806,&quot;citationText&quot;:&quot;&lt;span style=\&quot;font-family:Times New Roman;font-size:16px;color:#000000\&quot;&gt;[27]&lt;/span&gt;&quot;},&quot;1280454852&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0454852,&quot;citationText&quot;:&quot;&lt;span style=\&quot;font-family:Times New Roman;font-size:16px;color:#000000\&quot;&gt;[2]&lt;/span&gt;&quot;},&quot;1295635455&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635455,&quot;citationText&quot;:&quot;&lt;span style=\&quot;font-family:Times New Roman;font-size:16px;color:#000000\&quot;&gt;[4]&lt;/span&gt;&quot;},&quot;1325865329&quot;:{&quot;referencesIds&quot;:[&quot;doc:69dceac26827236e6671001b&quot;],&quot;referencesOptions&quot;:{&quot;doc:69dceac26827236e6671001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25865329,&quot;citationText&quot;:&quot;&lt;span style=\&quot;font-family:Times New Roman;font-size:16px;color:#000000\&quot;&gt;[6]&lt;/span&gt;&quot;},&quot;1339655914&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655914,&quot;citationText&quot;:&quot;&lt;span style=\&quot;font-family:Times New Roman;font-size:16px;color:#000000\&quot;&gt;[29]&lt;/span&gt;&quot;},&quot;135036595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65958,&quot;citationText&quot;:&quot;&lt;span style=\&quot;font-family:Times New Roman;font-size:16px;color:#000000\&quot;&gt;[27]&lt;/span&gt;&quot;},&quot;1363481220&quot;:{&quot;referencesIds&quot;:[&quot;doc:68b93edaf72beb0f9c6055a9&quot;],&quot;referencesOptions&quot;:{&quot;doc:68b93edaf72beb0f9c6055a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363481220,&quot;citationText&quot;:&quot;&lt;span style=\&quot;font-family:Times New Roman;font-size:16px;color:#000000\&quot;&gt;[2]&lt;/span&gt;&quot;},&quot;1364785399&quot;:{&quot;referencesIds&quot;:[&quot;doc:6a5b5dd4d2e2292ff29311a6&quot;],&quot;referencesOptions&quot;:{&quot;doc:6a5b5dd4d2e2292ff2931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4785399,&quot;citationText&quot;:&quot;&lt;span style=\&quot;font-family:Times New Roman;font-size:16px;color:#000000\&quot;&gt;[57]&lt;/span&gt;&quot;},&quot;1368251082&quot;:{&quot;referencesIds&quot;:[&quot;doc:69e1383ddca3112940abc689&quot;],&quot;referencesOptions&quot;:{&quot;doc:69e1383ddca3112940abc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8251082,&quot;citationText&quot;:&quot;&lt;span style=\&quot;font-family:Times New Roman;font-size:16px;color:#000000\&quot;&gt;[24]&lt;/span&gt;&quot;},&quot;1377281289&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281289,&quot;citationText&quot;:&quot;&lt;span style=\&quot;font-family:Times New Roman;font-size:16px;color:#000000\&quot;&gt;[7]&lt;/span&gt;&quot;},&quot;1426921764&quot;:{&quot;referencesIds&quot;:[&quot;doc:69dfed11dca3112940aba2bf&quot;],&quot;referencesOptions&quot;:{&quot;doc:69dfed11dca3112940aba2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6921764,&quot;citationText&quot;:&quot;&lt;span style=\&quot;font-family:Times New Roman;font-size:16px;color:#000000\&quot;&gt;[19]&lt;/span&gt;&quot;},&quot;1446883640&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883640,&quot;citationText&quot;:&quot;&lt;span style=\&quot;font-family:Times New Roman;font-size:16px;color:#000000\&quot;&gt;[29]&lt;/span&gt;&quot;},&quot;1474106816&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106816,&quot;citationText&quot;:&quot;&lt;span style=\&quot;font-family:Times New Roman;font-size:16px;color:#000000\&quot;&gt;[29]&lt;/span&gt;&quot;},&quot;1480957317&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0957317,&quot;citationText&quot;:&quot;&lt;span style=\&quot;font-family:Times New Roman;font-size:16px;color:#000000\&quot;&gt;[6]&lt;/span&gt;&quot;},&quot;1518728669&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728669,&quot;citationText&quot;:&quot;&lt;span style=\&quot;font-family:Times New Roman;font-size:16px;color:#000000\&quot;&gt;[55]&lt;/span&gt;&quot;},&quot;1521818469&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1818469,&quot;citationText&quot;:&quot;&lt;span style=\&quot;font-family:Times New Roman;font-size:16px;color:#000000\&quot;&gt;[27]&lt;/span&gt;&quot;},&quot;1537535726&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535726,&quot;citationText&quot;:&quot;&lt;span style=\&quot;font-family:Times New Roman;font-size:16px;color:#000000\&quot;&gt;[45]&lt;/span&gt;&quot;},&quot;154454869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548692,&quot;citationText&quot;:&quot;&lt;span style=\&quot;font-family:Times New Roman;font-size:16px;color:#000000\&quot;&gt;[29]&lt;/span&gt;&quot;},&quot;1567769372&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769372,&quot;citationText&quot;:&quot;&lt;span style=\&quot;font-family:Times New Roman;font-size:16px;color:#000000\&quot;&gt;[40]&lt;/span&gt;&quot;},&quot;1571383417&quot;:{&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1383417,&quot;citationText&quot;:&quot;&lt;span style=\&quot;font-family:Times New Roman;font-size:16px;color:#000000\&quot;&gt;[37]&lt;/span&gt;&quot;},&quot;1579559958&quot;:{&quot;referencesIds&quot;:[&quot;doc:6a30ee0b30e64d12e79f13dd&quot;],&quot;referencesOptions&quot;:{&quot;doc:6a30ee0b30e64d12e79f1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559958,&quot;citationText&quot;:&quot;&lt;span style=\&quot;font-family:Times New Roman;font-size:16px;color:#000000\&quot;&gt;[50]&lt;/span&gt;&quot;},&quot;1582949673&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2949673,&quot;citationText&quot;:&quot;&lt;span style=\&quot;font-family:Times New Roman;font-size:16px;color:#000000\&quot;&gt;[30]&lt;/span&gt;&quot;},&quot;1600442511&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0442511,&quot;citationText&quot;:&quot;&lt;span style=\&quot;font-family:Times New Roman;font-size:16px;color:#000000\&quot;&gt;[28]&lt;/span&gt;&quot;},&quot;1607842874&quot;:{&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842874,&quot;citationText&quot;:&quot;&lt;span style=\&quot;font-family:Times New Roman;font-size:16px;color:#000000\&quot;&gt;[5]&lt;/span&gt;&quot;},&quot;1621963661&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1963661,&quot;citationText&quot;:&quot;&lt;span style=\&quot;font-family:Times New Roman;font-size:16px;color:#000000\&quot;&gt;[25]&lt;/span&gt;&quot;},&quot;1632521688&quot;:{&quot;referencesIds&quot;:[&quot;doc:69de00d227611b53b29c4c1a&quot;],&quot;referencesOptions&quot;:{&quot;doc:69de00d227611b53b29c4c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521688,&quot;citationText&quot;:&quot;&lt;span style=\&quot;font-family:Times New Roman;font-size:16px;color:#000000\&quot;&gt;[17]&lt;/span&gt;&quot;},&quot;1661502452&quot;:{&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02452,&quot;citationText&quot;:&quot;&lt;span style=\&quot;font-family:Times New Roman;font-size:16px;color:#000000\&quot;&gt;[26]&lt;/span&gt;&quot;},&quot;1716930021&quot;:{&quot;referencesIds&quot;:[&quot;doc:6a5b5b1af4a04a26babae6f2&quot;],&quot;referencesOptions&quot;:{&quot;doc:6a5b5b1af4a04a26babae6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930021,&quot;citationText&quot;:&quot;&lt;span style=\&quot;font-family:Times New Roman;font-size:16px;color:#000000\&quot;&gt;[56]&lt;/span&gt;&quot;},&quot;174591658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916584,&quot;citationText&quot;:&quot;&lt;span style=\&quot;font-family:Times New Roman;font-size:16px;color:#000000\&quot;&gt;[27]&lt;/span&gt;&quot;},&quot;1752008272&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2008272,&quot;citationText&quot;:&quot;&lt;span style=\&quot;font-family:Times New Roman;font-size:16px;color:#000000\&quot;&gt;[28]&lt;/span&gt;&quot;},&quot;1753467777&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467777,&quot;citationText&quot;:&quot;&lt;span style=\&quot;font-family:Times New Roman;font-size:16px;color:#000000\&quot;&gt;[30]&lt;/span&gt;&quot;},&quot;1753542842&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542842,&quot;citationText&quot;:&quot;&lt;span style=\&quot;font-family:Times New Roman;font-size:16px;color:#000000\&quot;&gt;[34]&lt;/span&gt;&quot;},&quot;1760637972&quot;:{&quot;referencesIds&quot;:[&quot;doc:69dce79f6827236e6670ffd5&quot;],&quot;referencesOptions&quot;:{&quot;doc:69dce79f6827236e6670f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0637972,&quot;citationText&quot;:&quot;&lt;span style=\&quot;font-family:Times New Roman;font-size:16px;color:#000000\&quot;&gt;[26]&lt;/span&gt;&quot;},&quot;176942692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9426929,&quot;citationText&quot;:&quot;&lt;span style=\&quot;font-family:Times New Roman;font-size:16px;color:#000000\&quot;&gt;[29]&lt;/span&gt;&quot;},&quot;1769653190&quot;:{&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9653190,&quot;citationText&quot;:&quot;&lt;span style=\&quot;font-family:Times New Roman;font-size:16px;color:#000000\&quot;&gt;[44]&lt;/span&gt;&quot;},&quot;1772346628&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346628,&quot;citationText&quot;:&quot;&lt;span style=\&quot;font-family:Times New Roman;font-size:16px;color:#000000\&quot;&gt;[1]&lt;/span&gt;&quot;},&quot;1783923356&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923356,&quot;citationText&quot;:&quot;&lt;span style=\&quot;font-family:Times New Roman;font-size:16px;color:#000000\&quot;&gt;[32]&lt;/span&gt;&quot;},&quot;1792080174&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080174,&quot;citationText&quot;:&quot;&lt;span style=\&quot;font-family:Times New Roman;font-size:16px;color:#000000\&quot;&gt;[29]&lt;/span&gt;&quot;},&quot;1800734653&quot;:{&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0734653,&quot;citationText&quot;:&quot;&lt;span style=\&quot;font-family:Times New Roman;font-size:16px;color:#000000\&quot;&gt;[5]&lt;/span&gt;&quot;},&quot;1808358010&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358010,&quot;citationText&quot;:&quot;&lt;span style=\&quot;font-family:Times New Roman;font-size:16px;color:#000000\&quot;&gt;[32]&lt;/span&gt;&quot;},&quot;1817215978&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7215978,&quot;citationText&quot;:&quot;&lt;span style=\&quot;font-family:Times New Roman;font-size:16px;color:#000000\&quot;&gt;[6]&lt;/span&gt;&quot;},&quot;1824775903&quot;:{&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775903,&quot;citationText&quot;:&quot;&lt;span style=\&quot;font-family:Times New Roman;font-size:16px;color:#000000\&quot;&gt;[48]&lt;/span&gt;&quot;},&quot;182962821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628215,&quot;citationText&quot;:&quot;&lt;span style=\&quot;font-family:Times New Roman;font-size:16px;color:#000000\&quot;&gt;[29]&lt;/span&gt;&quot;},&quot;1829786751&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786751,&quot;citationText&quot;:&quot;&lt;span style=\&quot;font-family:Times New Roman;font-size:16px;color:#000000\&quot;&gt;[30]&lt;/span&gt;&quot;},&quot;1835342452&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5342452,&quot;citationText&quot;:&quot;&lt;span style=\&quot;font-family:Times New Roman;font-size:16px;color:#000000\&quot;&gt;[27]&lt;/span&gt;&quot;},&quot;184519944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99446,&quot;citationText&quot;:&quot;&lt;span style=\&quot;font-family:Times New Roman;font-size:16px;color:#000000\&quot;&gt;[27]&lt;/span&gt;&quot;},&quot;1859155659&quot;:{&quot;referencesIds&quot;:[&quot;doc:69dceb12e35549381ed7066e&quot;],&quot;referencesOptions&quot;:{&quot;doc:69dceb12e35549381ed706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155659,&quot;citationText&quot;:&quot;&lt;span style=\&quot;font-family:Times New Roman;font-size:16px;color:#000000\&quot;&gt;[10]&lt;/span&gt;&quot;},&quot;1859781474&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781474,&quot;citationText&quot;:&quot;&lt;span style=\&quot;font-family:Times New Roman;font-size:16px;color:#000000\&quot;&gt;[45]&lt;/span&gt;&quot;},&quot;188520493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204935,&quot;citationText&quot;:&quot;&lt;span style=\&quot;font-family:Times New Roman;font-size:16px;color:#000000\&quot;&gt;[29]&lt;/span&gt;&quot;},&quot;1885440183&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440183,&quot;citationText&quot;:&quot;&lt;span style=\&quot;font-family:Times New Roman;font-size:16px;color:#000000\&quot;&gt;[30]&lt;/span&gt;&quot;},&quot;1888991393&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991393,&quot;citationText&quot;:&quot;&lt;span style=\&quot;font-family:Times New Roman;font-size:16px;color:#000000\&quot;&gt;[7]&lt;/span&gt;&quot;},&quot;1889912898&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12898,&quot;citationText&quot;:&quot;&lt;span style=\&quot;font-family:Times New Roman;font-size:16px;color:#000000\&quot;&gt;[29]&lt;/span&gt;&quot;},&quot;1902788081&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788081,&quot;citationText&quot;:&quot;&lt;span style=\&quot;font-family:Times New Roman;font-size:16px;color:#000000\&quot;&gt;[29]&lt;/span&gt;&quot;},&quot;1904100734&quot;:{&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4100734,&quot;citationText&quot;:&quot;&lt;span style=\&quot;font-family:Times New Roman;font-size:16px;color:#000000\&quot;&gt;[23]&lt;/span&gt;&quot;},&quot;1908720626&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720626,&quot;citationText&quot;:&quot;&lt;span style=\&quot;font-family:Times New Roman;font-size:16px;color:#000000\&quot;&gt;[30]&lt;/span&gt;&quot;},&quot;1908720660&quot;:{&quot;referencesIds&quot;:[&quot;doc:6a38096c43aec257a61fd763&quot;],&quot;referencesOptions&quot;:{&quot;doc:6a38096c43aec257a61fd7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720660,&quot;citationText&quot;:&quot;&lt;span style=\&quot;font-family:Times New Roman;font-size:16px;color:#000000\&quot;&gt;[53]&lt;/span&gt;&quot;},&quot;1916268767&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6268767,&quot;citationText&quot;:&quot;&lt;span style=\&quot;font-family:Times New Roman;font-size:16px;color:#000000\&quot;&gt;[45]&lt;/span&gt;&quot;},&quot;191727867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278675,&quot;citationText&quot;:&quot;&lt;span style=\&quot;font-family:Times New Roman;font-size:16px;color:#000000\&quot;&gt;[30]&lt;/span&gt;&quot;},&quot;1925686807&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686807,&quot;citationText&quot;:&quot;&lt;span style=\&quot;font-family:Times New Roman;font-size:16px;color:#000000\&quot;&gt;[55]&lt;/span&gt;&quot;},&quot;1949422361&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9422361,&quot;citationText&quot;:&quot;&lt;span style=\&quot;font-family:Times New Roman;font-size:16px;color:#000000\&quot;&gt;[55]&lt;/span&gt;&quot;},&quot;195374279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742790,&quot;citationText&quot;:&quot;&lt;span style=\&quot;font-family:Times New Roman;font-size:16px;color:#000000\&quot;&gt;[30]&lt;/span&gt;&quot;},&quot;196337404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374045,&quot;citationText&quot;:&quot;&lt;span style=\&quot;font-family:Times New Roman;font-size:16px;color:#000000\&quot;&gt;[29]&lt;/span&gt;&quot;},&quot;1978027820&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027820,&quot;citationText&quot;:&quot;&lt;span style=\&quot;font-family:Times New Roman;font-size:16px;color:#000000\&quot;&gt;[7]&lt;/span&gt;&quot;},&quot;1982724607&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724607,&quot;citationText&quot;:&quot;&lt;span style=\&quot;font-family:Times New Roman;font-size:16px;color:#000000\&quot;&gt;[27]&lt;/span&gt;&quot;},&quot;1983567876&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567876,&quot;citationText&quot;:&quot;&lt;span style=\&quot;font-family:Times New Roman;font-size:16px;color:#000000\&quot;&gt;[31]&lt;/span&gt;&quot;},&quot;1986663631&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6663631,&quot;citationText&quot;:&quot;&lt;span style=\&quot;font-family:Times New Roman;font-size:16px;color:#000000\&quot;&gt;[4]&lt;/span&gt;&quot;},&quot;198750774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7507740,&quot;citationText&quot;:&quot;&lt;span style=\&quot;font-family:Times New Roman;font-size:16px;color:#000000\&quot;&gt;[30]&lt;/span&gt;&quot;},&quot;1993826139&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3826139,&quot;citationText&quot;:&quot;&lt;span style=\&quot;font-family:Times New Roman;font-size:16px;color:#000000\&quot;&gt;[4]&lt;/span&gt;&quot;},&quot;199475154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751545,&quot;citationText&quot;:&quot;&lt;span style=\&quot;font-family:Times New Roman;font-size:16px;color:#000000\&quot;&gt;[30]&lt;/span&gt;&quot;},&quot;199545104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451042,&quot;citationText&quot;:&quot;&lt;span style=\&quot;font-family:Times New Roman;font-size:16px;color:#000000\&quot;&gt;[29]&lt;/span&gt;&quot;},&quot;2002001197&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001197,&quot;citationText&quot;:&quot;&lt;span style=\&quot;font-family:Times New Roman;font-size:16px;color:#000000\&quot;&gt;[30]&lt;/span&gt;&quot;},&quot;2010478872&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0478872,&quot;citationText&quot;:&quot;&lt;span style=\&quot;font-family:Times New Roman;font-size:16px;color:#000000\&quot;&gt;[30]&lt;/span&gt;&quot;},&quot;2012791910&quot;:{&quot;referencesIds&quot;:[&quot;doc:6a312477788bcc47051837df&quot;],&quot;referencesOptions&quot;:{&quot;doc:6a312477788bcc47051837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791910,&quot;citationText&quot;:&quot;&lt;span style=\&quot;font-family:Times New Roman;font-size:16px;color:#000000\&quot;&gt;[52]&lt;/span&gt;&quot;},&quot;2069677391&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677391,&quot;citationText&quot;:&quot;&lt;span style=\&quot;font-family:Times New Roman;font-size:16px;color:#000000\&quot;&gt;[6]&lt;/span&gt;&quot;},&quot;2088261834&quot;:{&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261834,&quot;citationText&quot;:&quot;&lt;span style=\&quot;font-family:Times New Roman;font-size:16px;color:#000000\&quot;&gt;[46]&lt;/span&gt;&quot;},&quot;210568447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5684474,&quot;citationText&quot;:&quot;&lt;span style=\&quot;font-family:Times New Roman;font-size:16px;color:#000000\&quot;&gt;[27]&lt;/span&gt;&quot;},&quot;210891995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919955,&quot;citationText&quot;:&quot;&lt;span style=\&quot;font-family:Times New Roman;font-size:16px;color:#000000\&quot;&gt;[30]&lt;/span&gt;&quot;},&quot;2109234285&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234285,&quot;citationText&quot;:&quot;&lt;span style=\&quot;font-family:Times New Roman;font-size:16px;color:#000000\&quot;&gt;[25]&lt;/span&gt;&quot;},&quot;2111701614&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1701614,&quot;citationText&quot;:&quot;&lt;span style=\&quot;font-family:Times New Roman;font-size:16px;color:#000000\&quot;&gt;[1]&lt;/span&gt;&quot;},&quot;2113778579&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778579,&quot;citationText&quot;:&quot;&lt;span style=\&quot;font-family:Times New Roman;font-size:16px;color:#000000\&quot;&gt;[45]&lt;/span&gt;&quot;},&quot;-1386254308&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254308,&quot;citationText&quot;:&quot;&lt;span style=\&quot;font-family:Times New Roman;font-size:16px;color:#000000\&quot;&gt;[1]&lt;/span&gt;&quot;},&quot;-1920094881&quot;:{&quot;referencesIds&quot;:[&quot;doc:68b93edaf72beb0f9c6055a9&quot;],&quot;referencesOptions&quot;:{&quot;doc:68b93edaf72beb0f9c6055a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20094881,&quot;citationText&quot;:&quot;&lt;span style=\&quot;font-family:Times New Roman;font-size:16px;color:#000000\&quot;&gt;[2]&lt;/span&gt;&quot;},&quot;-1837214887&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7214887,&quot;citationText&quot;:&quot;&lt;span style=\&quot;font-family:Times New Roman;font-size:16px;color:#000000\&quot;&gt;[3]&lt;/span&gt;&quot;},&quot;-330678640&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678640,&quot;citationText&quot;:&quot;&lt;span style=\&quot;font-family:Times New Roman;font-size:16px;color:#000000\&quot;&gt;[2]&lt;/span&gt;&quot;},&quot;-1874840778&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840778,&quot;citationText&quot;:&quot;&lt;span style=\&quot;font-family:Times New Roman;font-size:16px;color:#000000\&quot;&gt;[2]&lt;/span&gt;&quot;},&quot;-1127162347&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7162347,&quot;citationText&quot;:&quot;&lt;span style=\&quot;font-family:Times New Roman;font-size:16px;color:#000000\&quot;&gt;[1]&lt;/span&gt;&quot;},&quot;-1553455018&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3455018,&quot;citationText&quot;:&quot;&lt;span style=\&quot;font-family:Times New Roman;font-size:16px;color:#000000\&quot;&gt;[6]&lt;/span&gt;&quot;},&quot;-1635719751&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5719751,&quot;citationText&quot;:&quot;&lt;span style=\&quot;font-family:Times New Roman;font-size:16px;color:#000000\&quot;&gt;[8]&lt;/span&gt;&quot;},&quot;-2062389264&quot;:{&quot;referencesIds&quot;:[&quot;doc:68b88a146c22621f6d9f119f&quot;],&quot;referencesOptions&quot;:{&quot;doc:68b88a146c22621f6d9f119f&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2062389264,&quot;citationText&quot;:&quot;&lt;span style=\&quot;font-family:Times New Roman;font-size:16px;color:#000000\&quot;&gt;[9]&lt;/span&gt;&quot;},&quot;-524248479&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248479,&quot;citationText&quot;:&quot;&lt;span style=\&quot;font-family:Times New Roman;font-size:16px;color:#000000\&quot;&gt;[2]&lt;/span&gt;&quot;},&quot;-1043365585&quot;:{&quot;referencesIds&quot;:[&quot;doc:69dceb12e35549381ed7066e&quot;],&quot;referencesOptions&quot;:{&quot;doc:69dceb12e35549381ed706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3365585,&quot;citationText&quot;:&quot;&lt;span style=\&quot;font-family:Times New Roman;font-size:16px;color:#000000\&quot;&gt;[10]&lt;/span&gt;&quot;},&quot;-1553378036&quot;:{&quot;referencesIds&quot;:[&quot;doc:69dcebca9842db0fee89cf8a&quot;],&quot;referencesOptions&quot;:{&quot;doc:69dcebca9842db0fee89cf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3378036,&quot;citationText&quot;:&quot;&lt;span style=\&quot;font-family:Times New Roman;font-size:16px;color:#000000\&quot;&gt;[12]&lt;/span&gt;&quot;},&quot;-1025554160&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554160,&quot;citationText&quot;:&quot;&lt;span style=\&quot;font-family:Times New Roman;font-size:16px;color:#000000\&quot;&gt;[1]&lt;/span&gt;&quot;},&quot;-71511039&quot;:{&quot;referencesIds&quot;:[&quot;doc:6a5b4db435206b67ced1f516&quot;],&quot;referencesOptions&quot;:{&quot;doc:6a5b4db435206b67ced1f5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11039,&quot;citationText&quot;:&quot;&lt;span style=\&quot;font-family:Times New Roman;font-size:16px;color:#000000\&quot;&gt;[13]&lt;/span&gt;&quot;},&quot;-2131775965&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775965,&quot;citationText&quot;:&quot;&lt;span style=\&quot;font-family:Times New Roman;font-size:16px;color:#000000\&quot;&gt;[4]&lt;/span&gt;&quot;},&quot;-1647272169&quot;:{&quot;referencesIds&quot;:[&quot;doc:69dcc658504e2260ec07a0bb&quot;],&quot;referencesOptions&quot;:{&quot;doc:69dcc658504e2260ec07a0b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47272169,&quot;citationText&quot;:&quot;&lt;span style=\&quot;font-family:Times New Roman;font-size:16px;color:#000000\&quot;&gt;[1]&lt;/span&gt;&quot;},&quot;-1403598692&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3598692,&quot;citationText&quot;:&quot;&lt;span style=\&quot;font-family:Times New Roman;font-size:16px;color:#000000\&quot;&gt;[2]&lt;/span&gt;&quot;},&quot;-1177798224&quot;:{&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7798224,&quot;citationText&quot;:&quot;&lt;span style=\&quot;font-family:Times New Roman;font-size:16px;color:#000000\&quot;&gt;[21]&lt;/span&gt;&quot;},&quot;-1507898604&quot;:{&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898604,&quot;citationText&quot;:&quot;&lt;span style=\&quot;font-family:Times New Roman;font-size:16px;color:#000000\&quot;&gt;[22]&lt;/span&gt;&quot;},&quot;-997654569&quot;:{&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7654569,&quot;citationText&quot;:&quot;&lt;span style=\&quot;font-family:Times New Roman;font-size:16px;color:#000000\&quot;&gt;[23]&lt;/span&gt;&quot;},&quot;-1083604428&quot;:{&quot;referencesIds&quot;:[&quot;doc:69e1383ddca3112940abc689&quot;],&quot;referencesOptions&quot;:{&quot;doc:69e1383ddca3112940abc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3604428,&quot;citationText&quot;:&quot;&lt;span style=\&quot;font-family:Times New Roman;font-size:16px;color:#000000\&quot;&gt;[24]&lt;/span&gt;&quot;},&quot;-1727219652&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219652,&quot;citationText&quot;:&quot;&lt;span style=\&quot;font-family:Times New Roman;font-size:16px;color:#000000\&quot;&gt;[6]&lt;/span&gt;&quot;},&quot;-131556195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5561956,&quot;citationText&quot;:&quot;&lt;span style=\&quot;font-family:Times New Roman;font-size:16px;color:#000000\&quot;&gt;[27]&lt;/span&gt;&quot;},&quot;-1556000628&quot;:{&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000628,&quot;citationText&quot;:&quot;&lt;span style=\&quot;font-family:Times New Roman;font-size:16px;color:#000000\&quot;&gt;[5]&lt;/span&gt;&quot;},&quot;-1585683529&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683529,&quot;citationText&quot;:&quot;&lt;span style=\&quot;font-family:Times New Roman;font-size:16px;color:#000000\&quot;&gt;[3]&lt;/span&gt;&quot;},&quot;-349877619&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877619,&quot;citationText&quot;:&quot;&lt;span style=\&quot;font-family:Times New Roman;font-size:16px;color:#000000\&quot;&gt;[28]&lt;/span&gt;&quot;},&quot;-1606411195&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411195,&quot;citationText&quot;:&quot;&lt;span style=\&quot;font-family:Times New Roman;font-size:16px;color:#000000\&quot;&gt;[25]&lt;/span&gt;&quot;},&quot;-106818779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187790,&quot;citationText&quot;:&quot;&lt;span style=\&quot;font-family:Times New Roman;font-size:16px;color:#000000\&quot;&gt;[27]&lt;/span&gt;&quot;},&quot;-828824885&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824885,&quot;citationText&quot;:&quot;&lt;span style=\&quot;font-family:Times New Roman;font-size:16px;color:#000000\&quot;&gt;[31]&lt;/span&gt;&quot;},&quot;-52186660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1866600,&quot;citationText&quot;:&quot;&lt;span style=\&quot;font-family:Times New Roman;font-size:16px;color:#000000\&quot;&gt;[27]&lt;/span&gt;&quot;},&quot;-1879157870&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157870,&quot;citationText&quot;:&quot;&lt;span style=\&quot;font-family:Times New Roman;font-size:16px;color:#000000\&quot;&gt;[32]&lt;/span&gt;&quot;},&quot;-95179268&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179268,&quot;citationText&quot;:&quot;&lt;span style=\&quot;font-family:Times New Roman;font-size:16px;color:#000000\&quot;&gt;[25]&lt;/span&gt;&quot;},&quot;-1978290677&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290677,&quot;citationText&quot;:&quot;&lt;span style=\&quot;font-family:Times New Roman;font-size:16px;color:#000000\&quot;&gt;[32]&lt;/span&gt;&quot;},&quot;-1829128328&quot;:{&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128328,&quot;citationText&quot;:&quot;&lt;span style=\&quot;font-family:Times New Roman;font-size:16px;color:#000000\&quot;&gt;[5]&lt;/span&gt;&quot;},&quot;-441757834&quot;:{&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1757834,&quot;citationText&quot;:&quot;&lt;span style=\&quot;font-family:Times New Roman;font-size:16px;color:#000000\&quot;&gt;[35]&lt;/span&gt;&quot;},&quot;-652525868&quot;:{&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525868,&quot;citationText&quot;:&quot;&lt;span style=\&quot;font-family:Times New Roman;font-size:16px;color:#000000\&quot;&gt;[35]&lt;/span&gt;&quot;},&quot;-3851712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517122,&quot;citationText&quot;:&quot;&lt;span style=\&quot;font-family:Times New Roman;font-size:16px;color:#000000\&quot;&gt;[29]&lt;/span&gt;&quot;},&quot;-57736075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360755,&quot;citationText&quot;:&quot;&lt;span style=\&quot;font-family:Times New Roman;font-size:16px;color:#000000\&quot;&gt;[30]&lt;/span&gt;&quot;},&quot;-170567435&quot;:{&quot;referencesIds&quot;:[&quot;doc:69e24f63e822ca3496dde3dd&quot;],&quot;referencesOptions&quot;:{&quot;doc:69e24f63e822ca3496dde3d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0567435,&quot;citationText&quot;:&quot;&lt;span style=\&quot;font-family:Times New Roman;font-size:16px;color:#000000\&quot;&gt;[36]&lt;/span&gt;&quot;},&quot;-1366130237&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130237,&quot;citationText&quot;:&quot;&lt;span style=\&quot;font-family:Times New Roman;font-size:16px;color:#000000\&quot;&gt;[36]&lt;/span&gt;&quot;},&quot;-208577426&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577426,&quot;citationText&quot;:&quot;&lt;span style=\&quot;font-family:Times New Roman;font-size:16px;color:#000000\&quot;&gt;[1]&lt;/span&gt;&quot;},&quot;-159235329&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5329,&quot;citationText&quot;:&quot;&lt;span style=\&quot;font-family:Times New Roman;font-size:16px;color:#000000\&quot;&gt;[1]&lt;/span&gt;&quot;},&quot;-2120516695&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0516695,&quot;citationText&quot;:&quot;&lt;span style=\&quot;font-family:Times New Roman;font-size:16px;color:#000000\&quot;&gt;[8]&lt;/span&gt;&quot;},&quot;-153144878&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144878,&quot;citationText&quot;:&quot;&lt;span style=\&quot;font-family:Times New Roman;font-size:16px;color:#000000\&quot;&gt;[9]&lt;/span&gt;&quot;},&quot;-737634034&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634034,&quot;citationText&quot;:&quot;&lt;span style=\&quot;font-family:Times New Roman;font-size:16px;color:#000000\&quot;&gt;[3]&lt;/span&gt;&quot;},&quot;-134007628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0076286,&quot;citationText&quot;:&quot;&lt;span style=\&quot;font-family:Times New Roman;font-size:16px;color:#000000\&quot;&gt;[27]&lt;/span&gt;&quot;},&quot;-991869074&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1869074,&quot;citationText&quot;:&quot;&lt;span style=\&quot;font-family:Times New Roman;font-size:16px;color:#000000\&quot;&gt;[30]&lt;/span&gt;&quot;},&quot;-10609384&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09384,&quot;citationText&quot;:&quot;&lt;span style=\&quot;font-family:Times New Roman;font-size:16px;color:#000000\&quot;&gt;[34]&lt;/span&gt;&quot;},&quot;-76368496&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68496,&quot;citationText&quot;:&quot;&lt;span style=\&quot;font-family:Times New Roman;font-size:16px;color:#000000\&quot;&gt;[29]&lt;/span&gt;&quot;},&quot;-207619327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6193275,&quot;citationText&quot;:&quot;&lt;span style=\&quot;font-family:Times New Roman;font-size:16px;color:#000000\&quot;&gt;[30]&lt;/span&gt;&quot;},&quot;-123464452&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64452,&quot;citationText&quot;:&quot;&lt;span style=\&quot;font-family:Times New Roman;font-size:16px;color:#000000\&quot;&gt;[7]&lt;/span&gt;&quot;},&quot;-29341721&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41721,&quot;citationText&quot;:&quot;&lt;span style=\&quot;font-family:Times New Roman;font-size:16px;color:#000000\&quot;&gt;[25]&lt;/span&gt;&quot;},&quot;-1921167171&quot;:{&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167171,&quot;citationText&quot;:&quot;&lt;span style=\&quot;font-family:Times New Roman;font-size:16px;color:#000000\&quot;&gt;[33]&lt;/span&gt;&quot;},&quot;-877234503&quot;:{&quot;referencesIds&quot;:[&quot;doc:6a60fd0cf9bb4c25fd2aea4e&quot;],&quot;referencesOptions&quot;:{&quot;doc:6a60fd0cf9bb4c25fd2aea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234503,&quot;citationText&quot;:&quot;&lt;span style=\&quot;font-family:Times New Roman;font-size:16px;color:#000000\&quot;&gt;[38]&lt;/span&gt;&quot;},&quot;-1440133848&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133848,&quot;citationText&quot;:&quot;&lt;span style=\&quot;font-family:Times New Roman;font-size:16px;color:#000000\&quot;&gt;[6]&lt;/span&gt;&quot;},&quot;-1931111968&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1111968,&quot;citationText&quot;:&quot;&lt;span style=\&quot;font-family:Times New Roman;font-size:16px;color:#000000\&quot;&gt;[32]&lt;/span&gt;&quot;},&quot;-1316870369&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870369,&quot;citationText&quot;:&quot;&lt;span style=\&quot;font-family:Times New Roman;font-size:16px;color:#000000\&quot;&gt;[30]&lt;/span&gt;&quot;},&quot;-24557745&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557745,&quot;citationText&quot;:&quot;&lt;span style=\&quot;font-family:Times New Roman;font-size:16px;color:#000000\&quot;&gt;[29]&lt;/span&gt;&quot;},&quot;-457101208&quot;:{&quot;referencesIds&quot;:[&quot;doc:6a5b678611ab702e64b42440&quot;],&quot;referencesOptions&quot;:{&quot;doc:6a5b678611ab702e64b424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101208,&quot;citationText&quot;:&quot;&lt;span style=\&quot;font-family:Times New Roman;font-size:16px;color:#000000\&quot;&gt;[39]&lt;/span&gt;&quot;},&quot;-81534138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341380,&quot;citationText&quot;:&quot;&lt;span style=\&quot;font-family:Times New Roman;font-size:16px;color:#000000\&quot;&gt;[27]&lt;/span&gt;&quot;},&quot;-118181426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814269,&quot;citationText&quot;:&quot;&lt;span style=\&quot;font-family:Times New Roman;font-size:16px;color:#000000\&quot;&gt;[29]&lt;/span&gt;&quot;},&quot;-16408984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89846,&quot;citationText&quot;:&quot;&lt;span style=\&quot;font-family:Times New Roman;font-size:16px;color:#000000\&quot;&gt;[27]&lt;/span&gt;&quot;},&quot;-79917259&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917259,&quot;citationText&quot;:&quot;&lt;span style=\&quot;font-family:Times New Roman;font-size:16px;color:#000000\&quot;&gt;[30]&lt;/span&gt;&quot;},&quot;-870833233&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833233,&quot;citationText&quot;:&quot;&lt;span style=\&quot;font-family:Times New Roman;font-size:16px;color:#000000\&quot;&gt;[40]&lt;/span&gt;&quot;},&quot;-19779901&quot;:{&quot;referencesIds&quot;:[&quot;doc:6a15611fa8a33348dd7b26e2&quot;],&quot;referencesOptions&quot;:{&quot;doc:6a15611fa8a33348dd7b26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9901,&quot;citationText&quot;:&quot;&lt;span style=\&quot;font-family:Times New Roman;font-size:16px;color:#000000\&quot;&gt;[41]&lt;/span&gt;&quot;},&quot;-1957245268&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245268,&quot;citationText&quot;:&quot;&lt;span style=\&quot;font-family:Times New Roman;font-size:16px;color:#000000\&quot;&gt;[40]&lt;/span&gt;&quot;},&quot;-1944368358&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368358,&quot;citationText&quot;:&quot;&lt;span style=\&quot;font-family:Times New Roman;font-size:16px;color:#000000\&quot;&gt;[40]&lt;/span&gt;&quot;},&quot;-1954311887&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311887,&quot;citationText&quot;:&quot;&lt;span style=\&quot;font-family:Times New Roman;font-size:16px;color:#000000\&quot;&gt;[40]&lt;/span&gt;&quot;},&quot;-768090384&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8090384,&quot;citationText&quot;:&quot;&lt;span style=\&quot;font-family:Times New Roman;font-size:16px;color:#000000\&quot;&gt;[8]&lt;/span&gt;&quot;},&quot;-1331984985&quot;:{&quot;referencesIds&quot;:[&quot;doc:6a15613b297f681177ae1663&quot;],&quot;referencesOptions&quot;:{&quot;doc:6a15613b297f681177ae1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984985,&quot;citationText&quot;:&quot;&lt;span style=\&quot;font-family:Times New Roman;font-size:16px;color:#000000\&quot;&gt;[40]&lt;/span&gt;&quot;},&quot;-240339219&quot;:{&quot;referencesIds&quot;:[&quot;doc:6a1579c3b873bb164849cf03&quot;],&quot;referencesOptions&quot;:{&quot;doc:6a1579c3b873bb164849cf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339219,&quot;citationText&quot;:&quot;&lt;span style=\&quot;font-family:Times New Roman;font-size:16px;color:#000000\&quot;&gt;[43]&lt;/span&gt;&quot;},&quot;-670025085&quot;:{&quot;referencesIds&quot;:[&quot;doc:69dce6fd9eee1d7fe5053ddb&quot;],&quot;referencesOptions&quot;:{&quot;doc:69dce6fd9eee1d7fe5053d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0025085,&quot;citationText&quot;:&quot;&lt;span style=\&quot;font-family:Times New Roman;font-size:16px;color:#000000\&quot;&gt;[5]&lt;/span&gt;&quot;},&quot;-21868073&quot;:{&quot;referencesIds&quot;:[&quot;doc:6a1579c3b873bb164849cf03&quot;],&quot;referencesOptions&quot;:{&quot;doc:6a1579c3b873bb164849cf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68073,&quot;citationText&quot;:&quot;&lt;span style=\&quot;font-family:Times New Roman;font-size:16px;color:#000000\&quot;&gt;[43]&lt;/span&gt;&quot;},&quot;-1021081599&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081599,&quot;citationText&quot;:&quot;&lt;span style=\&quot;font-family:Times New Roman;font-size:16px;color:#000000\&quot;&gt;[6]&lt;/span&gt;&quot;},&quot;-1331281041&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281041,&quot;citationText&quot;:&quot;&lt;span style=\&quot;font-family:Times New Roman;font-size:16px;color:#000000\&quot;&gt;[8]&lt;/span&gt;&quot;},&quot;-779109329&quot;:{&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109329,&quot;citationText&quot;:&quot;&lt;span style=\&quot;font-family:Times New Roman;font-size:16px;color:#000000\&quot;&gt;[44]&lt;/span&gt;&quot;},&quot;-458333976&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8333976,&quot;citationText&quot;:&quot;&lt;span style=\&quot;font-family:Times New Roman;font-size:16px;color:#000000\&quot;&gt;[45]&lt;/span&gt;&quot;},&quot;-1827048675&quot;:{&quot;referencesIds&quot;:[&quot;doc:6a1f14259fda8c3ad83700f4&quot;],&quot;referencesOptions&quot;:{&quot;doc:6a1f14259fda8c3ad8370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7048675,&quot;citationText&quot;:&quot;&lt;span style=\&quot;font-family:Times New Roman;font-size:16px;color:#000000\&quot;&gt;[48]&lt;/span&gt;&quot;},&quot;-2059693612&quot;:{&quot;referencesIds&quot;:[&quot;doc:6a1f10d39fda8c3ad83700ba&quot;],&quot;referencesOptions&quot;:{&quot;doc:6a1f10d39fda8c3ad83700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9693612,&quot;citationText&quot;:&quot;&lt;span style=\&quot;font-family:Times New Roman;font-size:16px;color:#000000\&quot;&gt;[46]&lt;/span&gt;&quot;},&quot;-2096152209&quot;:{&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152209,&quot;citationText&quot;:&quot;&lt;span style=\&quot;font-family:Times New Roman;font-size:16px;color:#000000\&quot;&gt;[23]&lt;/span&gt;&quot;},&quot;-2047278279&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278279,&quot;citationText&quot;:&quot;&lt;span style=\&quot;font-family:Times New Roman;font-size:16px;color:#000000\&quot;&gt;[7]&lt;/span&gt;&quot;},&quot;-655069698&quot;:{&quot;referencesIds&quot;:[&quot;doc:69dcc658504e2260ec07a0bb&quot;],&quot;referencesOptions&quot;:{&quot;doc:69dcc658504e2260ec07a0bb&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655069698,&quot;citationText&quot;:&quot;&lt;span style=\&quot;font-family:Times New Roman;font-size:16px;color:#000000\&quot;&gt;[1]&lt;/span&gt;&quot;},&quot;-658540225&quot;:{&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40225,&quot;citationText&quot;:&quot;&lt;span style=\&quot;font-family:Times New Roman;font-size:16px;color:#000000\&quot;&gt;[22]&lt;/span&gt;&quot;},&quot;-2059930521&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9930521,&quot;citationText&quot;:&quot;&lt;span style=\&quot;font-family:Times New Roman;font-size:16px;color:#000000\&quot;&gt;[45]&lt;/span&gt;&quot;},&quot;-962185931&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185931,&quot;citationText&quot;:&quot;&lt;span style=\&quot;font-family:Times New Roman;font-size:16px;color:#000000\&quot;&gt;[25]&lt;/span&gt;&quot;},&quot;-350885479&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885479,&quot;citationText&quot;:&quot;&lt;span style=\&quot;font-family:Times New Roman;font-size:16px;color:#000000\&quot;&gt;[45]&lt;/span&gt;&quot;},&quot;-489719830&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9719830,&quot;citationText&quot;:&quot;&lt;span style=\&quot;font-family:Times New Roman;font-size:16px;color:#000000\&quot;&gt;[7]&lt;/span&gt;&quot;},&quot;-43532405&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532405,&quot;citationText&quot;:&quot;&lt;span style=\&quot;font-family:Times New Roman;font-size:16px;color:#000000\&quot;&gt;[45]&lt;/span&gt;&quot;},&quot;-1465961304&quot;:{&quot;referencesIds&quot;:[&quot;doc:6a1ee39b23abd16f5ec04639&quot;],&quot;referencesOptions&quot;:{&quot;doc:6a1ee39b23abd16f5ec04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5961304,&quot;citationText&quot;:&quot;&lt;span style=\&quot;font-family:Times New Roman;font-size:16px;color:#000000\&quot;&gt;[44]&lt;/span&gt;&quot;},&quot;-447779865&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79865,&quot;citationText&quot;:&quot;&lt;span style=\&quot;font-family:Times New Roman;font-size:16px;color:#000000\&quot;&gt;[45]&lt;/span&gt;&quot;},&quot;-803547781&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547781,&quot;citationText&quot;:&quot;&lt;span style=\&quot;font-family:Times New Roman;font-size:16px;color:#000000\&quot;&gt;[6]&lt;/span&gt;&quot;},&quot;-2067413050&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7413050,&quot;citationText&quot;:&quot;&lt;span style=\&quot;font-family:Times New Roman;font-size:16px;color:#000000\&quot;&gt;[7]&lt;/span&gt;&quot;},&quot;-257285683&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285683,&quot;citationText&quot;:&quot;&lt;span style=\&quot;font-family:Times New Roman;font-size:16px;color:#000000\&quot;&gt;[8]&lt;/span&gt;&quot;},&quot;-1782869204&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869204,&quot;citationText&quot;:&quot;&lt;span style=\&quot;font-family:Times New Roman;font-size:16px;color:#000000\&quot;&gt;[4]&lt;/span&gt;&quot;},&quot;-294757213&quot;:{&quot;referencesIds&quot;:[&quot;doc:69dceb12e35549381ed7066e&quot;],&quot;referencesOptions&quot;:{&quot;doc:69dceb12e35549381ed7066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4757213,&quot;citationText&quot;:&quot;&lt;span style=\&quot;font-family:Times New Roman;font-size:16px;color:#000000\&quot;&gt;[10]&lt;/span&gt;&quot;},&quot;-1267067545&quot;:{&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067545,&quot;citationText&quot;:&quot;&lt;span style=\&quot;font-family:Times New Roman;font-size:16px;color:#000000\&quot;&gt;[22]&lt;/span&gt;&quot;},&quot;-601576715&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1576715,&quot;citationText&quot;:&quot;&lt;span style=\&quot;font-family:Times New Roman;font-size:16px;color:#000000\&quot;&gt;[27]&lt;/span&gt;&quot;},&quot;-124595319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953198,&quot;citationText&quot;:&quot;&lt;span style=\&quot;font-family:Times New Roman;font-size:16px;color:#000000\&quot;&gt;[27]&lt;/span&gt;&quot;},&quot;-1821874108&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874108,&quot;citationText&quot;:&quot;&lt;span style=\&quot;font-family:Times New Roman;font-size:16px;color:#000000\&quot;&gt;[25]&lt;/span&gt;&quot;},&quot;-1327129586&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7129586,&quot;citationText&quot;:&quot;&lt;span style=\&quot;font-family:Times New Roman;font-size:16px;color:#000000\&quot;&gt;[32]&lt;/span&gt;&quot;},&quot;-1328198373&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198373,&quot;citationText&quot;:&quot;&lt;span style=\&quot;font-family:Times New Roman;font-size:16px;color:#000000\&quot;&gt;[27]&lt;/span&gt;&quot;},&quot;-1479448865&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448865,&quot;citationText&quot;:&quot;&lt;span style=\&quot;font-family:Times New Roman;font-size:16px;color:#000000\&quot;&gt;[27]&lt;/span&gt;&quot;},&quot;-519933446&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9933446,&quot;citationText&quot;:&quot;&lt;span style=\&quot;font-family:Times New Roman;font-size:16px;color:#000000\&quot;&gt;[29]&lt;/span&gt;&quot;},&quot;-937450466&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7450466,&quot;citationText&quot;:&quot;&lt;span style=\&quot;font-family:Times New Roman;font-size:16px;color:#000000\&quot;&gt;[30]&lt;/span&gt;&quot;},&quot;-197012377&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12377,&quot;citationText&quot;:&quot;&lt;span style=\&quot;font-family:Times New Roman;font-size:16px;color:#000000\&quot;&gt;[27]&lt;/span&gt;&quot;},&quot;-1452698722&quot;:{&quot;referencesIds&quot;:[&quot;doc:6a1eeb15f470111008f3528a&quot;],&quot;referencesOptions&quot;:{&quot;doc:6a1eeb15f470111008f352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2698722,&quot;citationText&quot;:&quot;&lt;span style=\&quot;font-family:Times New Roman;font-size:16px;color:#000000\&quot;&gt;[45]&lt;/span&gt;&quot;},&quot;-1555774962&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774962,&quot;citationText&quot;:&quot;&lt;span style=\&quot;font-family:Times New Roman;font-size:16px;color:#000000\&quot;&gt;[8]&lt;/span&gt;&quot;},&quot;-165375312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3753124,&quot;citationText&quot;:&quot;&lt;span style=\&quot;font-family:Times New Roman;font-size:16px;color:#000000\&quot;&gt;[27]&lt;/span&gt;&quot;},&quot;-728532217&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532217,&quot;citationText&quot;:&quot;&lt;span style=\&quot;font-family:Times New Roman;font-size:16px;color:#000000\&quot;&gt;[31]&lt;/span&gt;&quot;},&quot;-1731913335&quot;:{&quot;referencesIds&quot;:[&quot;doc:6a30ee0b30e64d12e79f13dd&quot;],&quot;referencesOptions&quot;:{&quot;doc:6a30ee0b30e64d12e79f1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913335,&quot;citationText&quot;:&quot;&lt;span style=\&quot;font-family:Times New Roman;font-size:16px;color:#000000\&quot;&gt;[50]&lt;/span&gt;&quot;},&quot;-1544201729&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201729,&quot;citationText&quot;:&quot;&lt;span style=\&quot;font-family:Times New Roman;font-size:16px;color:#000000\&quot;&gt;[47]&lt;/span&gt;&quot;},&quot;-1210105507&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0105507,&quot;citationText&quot;:&quot;&lt;span style=\&quot;font-family:Times New Roman;font-size:16px;color:#000000\&quot;&gt;[47]&lt;/span&gt;&quot;},&quot;-1422173708&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3708,&quot;citationText&quot;:&quot;&lt;span style=\&quot;font-family:Times New Roman;font-size:16px;color:#000000\&quot;&gt;[47]&lt;/span&gt;&quot;},&quot;-31577649&quot;:{&quot;referencesIds&quot;:[&quot;doc:6a1f129ae712a40d438f5fc7&quot;],&quot;referencesOptions&quot;:{&quot;doc:6a1f129ae712a40d438f5f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77649,&quot;citationText&quot;:&quot;&lt;span style=\&quot;font-family:Times New Roman;font-size:16px;color:#000000\&quot;&gt;[47]&lt;/span&gt;&quot;},&quot;-1218037466&quot;:{&quot;referencesIds&quot;:[&quot;doc:6a38096c43aec257a61fd763&quot;],&quot;referencesOptions&quot;:{&quot;doc:6a38096c43aec257a61fd7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037466,&quot;citationText&quot;:&quot;&lt;span style=\&quot;font-family:Times New Roman;font-size:16px;color:#000000\&quot;&gt;[53]&lt;/span&gt;&quot;},&quot;-1208493316&quot;:{&quot;referencesIds&quot;:[&quot;doc:6a380d96709fb27782e8e5dc&quot;],&quot;referencesOptions&quot;:{&quot;doc:6a380d96709fb27782e8e5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493316,&quot;citationText&quot;:&quot;&lt;span style=\&quot;font-family:Times New Roman;font-size:16px;color:#000000\&quot;&gt;[54]&lt;/span&gt;&quot;},&quot;-703638575&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638575,&quot;citationText&quot;:&quot;&lt;span style=\&quot;font-family:Times New Roman;font-size:16px;color:#000000\&quot;&gt;[55]&lt;/span&gt;&quot;},&quot;-1868980426&quot;:{&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980426,&quot;citationText&quot;:&quot;&lt;span style=\&quot;font-family:Times New Roman;font-size:16px;color:#000000\&quot;&gt;[35]&lt;/span&gt;&quot;},&quot;-2100016069&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0016069,&quot;citationText&quot;:&quot;&lt;span style=\&quot;font-family:Times New Roman;font-size:16px;color:#000000\&quot;&gt;[36]&lt;/span&gt;&quot;},&quot;-28274023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2740238,&quot;citationText&quot;:&quot;&lt;span style=\&quot;font-family:Times New Roman;font-size:16px;color:#000000\&quot;&gt;[27]&lt;/span&gt;&quot;},&quot;-526484063&quot;:{&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6484063,&quot;citationText&quot;:&quot;&lt;span style=\&quot;font-family:Times New Roman;font-size:16px;color:#000000\&quot;&gt;[33]&lt;/span&gt;&quot;},&quot;-1690362759&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362759,&quot;citationText&quot;:&quot;&lt;span style=\&quot;font-family:Times New Roman;font-size:16px;color:#000000\&quot;&gt;[36]&lt;/span&gt;&quot;},&quot;-398437324&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437324,&quot;citationText&quot;:&quot;&lt;span style=\&quot;font-family:Times New Roman;font-size:16px;color:#000000\&quot;&gt;[29]&lt;/span&gt;&quot;},&quot;-167407357&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07357,&quot;citationText&quot;:&quot;&lt;span style=\&quot;font-family:Times New Roman;font-size:16px;color:#000000\&quot;&gt;[29]&lt;/span&gt;&quot;},&quot;-1139109885&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109885,&quot;citationText&quot;:&quot;&lt;span style=\&quot;font-family:Times New Roman;font-size:16px;color:#000000\&quot;&gt;[34]&lt;/span&gt;&quot;},&quot;-1197922461&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7922461,&quot;citationText&quot;:&quot;&lt;span style=\&quot;font-family:Times New Roman;font-size:16px;color:#000000\&quot;&gt;[28]&lt;/span&gt;&quot;},&quot;-1528255605&quot;:{&quot;referencesIds&quot;:[&quot;doc:69e24118f168493779c8ae68&quot;],&quot;referencesOptions&quot;:{&quot;doc:69e24118f168493779c8ae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8255605,&quot;citationText&quot;:&quot;&lt;span style=\&quot;font-family:Times New Roman;font-size:16px;color:#000000\&quot;&gt;[35]&lt;/span&gt;&quot;},&quot;-1336761790&quot;:{&quot;referencesIds&quot;:[&quot;doc:6a5b52d835206b67ced1f526&quot;],&quot;referencesOptions&quot;:{&quot;doc:6a5b52d835206b67ced1f5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761790,&quot;citationText&quot;:&quot;&lt;span style=\&quot;font-family:Times New Roman;font-size:16px;color:#000000\&quot;&gt;[49]&lt;/span&gt;&quot;},&quot;-986163064&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163064,&quot;citationText&quot;:&quot;&lt;span style=\&quot;font-family:Times New Roman;font-size:16px;color:#000000\&quot;&gt;[7]&lt;/span&gt;&quot;},&quot;-1493481101&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481101,&quot;citationText&quot;:&quot;&lt;span style=\&quot;font-family:Times New Roman;font-size:16px;color:#000000\&quot;&gt;[4]&lt;/span&gt;&quot;},&quot;-1235005775&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5005775,&quot;citationText&quot;:&quot;&lt;span style=\&quot;font-family:Times New Roman;font-size:16px;color:#000000\&quot;&gt;[27]&lt;/span&gt;&quot;},&quot;-162029188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0291888,&quot;citationText&quot;:&quot;&lt;span style=\&quot;font-family:Times New Roman;font-size:16px;color:#000000\&quot;&gt;[27]&lt;/span&gt;&quot;},&quot;-92348867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3488670,&quot;citationText&quot;:&quot;&lt;span style=\&quot;font-family:Times New Roman;font-size:16px;color:#000000\&quot;&gt;[27]&lt;/span&gt;&quot;},&quot;-100936468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364684,&quot;citationText&quot;:&quot;&lt;span style=\&quot;font-family:Times New Roman;font-size:16px;color:#000000\&quot;&gt;[27]&lt;/span&gt;&quot;},&quot;-29800245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002450,&quot;citationText&quot;:&quot;&lt;span style=\&quot;font-family:Times New Roman;font-size:16px;color:#000000\&quot;&gt;[27]&lt;/span&gt;&quot;},&quot;-44770637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06374,&quot;citationText&quot;:&quot;&lt;span style=\&quot;font-family:Times New Roman;font-size:16px;color:#000000\&quot;&gt;[27]&lt;/span&gt;&quot;},&quot;-32497058&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97058,&quot;citationText&quot;:&quot;&lt;span style=\&quot;font-family:Times New Roman;font-size:16px;color:#000000\&quot;&gt;[29]&lt;/span&gt;&quot;},&quot;-624227033&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4227033,&quot;citationText&quot;:&quot;&lt;span style=\&quot;font-family:Times New Roman;font-size:16px;color:#000000\&quot;&gt;[30]&lt;/span&gt;&quot;},&quot;-182511012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110122,&quot;citationText&quot;:&quot;&lt;span style=\&quot;font-family:Times New Roman;font-size:16px;color:#000000\&quot;&gt;[29]&lt;/span&gt;&quot;},&quot;-54631807&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31807,&quot;citationText&quot;:&quot;&lt;span style=\&quot;font-family:Times New Roman;font-size:16px;color:#000000\&quot;&gt;[30]&lt;/span&gt;&quot;},&quot;-1865664233&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64233,&quot;citationText&quot;:&quot;&lt;span style=\&quot;font-family:Times New Roman;font-size:16px;color:#000000\&quot;&gt;[27]&lt;/span&gt;&quot;},&quot;-1198308382&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308382,&quot;citationText&quot;:&quot;&lt;span style=\&quot;font-family:Times New Roman;font-size:16px;color:#000000\&quot;&gt;[36]&lt;/span&gt;&quot;},&quot;-383098186&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3098186,&quot;citationText&quot;:&quot;&lt;span style=\&quot;font-family:Times New Roman;font-size:16px;color:#000000\&quot;&gt;[27]&lt;/span&gt;&quot;},&quot;-1585988175&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8175,&quot;citationText&quot;:&quot;&lt;span style=\&quot;font-family:Times New Roman;font-size:16px;color:#000000\&quot;&gt;[25]&lt;/span&gt;&quot;},&quot;-198328357&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28357,&quot;citationText&quot;:&quot;&lt;span style=\&quot;font-family:Times New Roman;font-size:16px;color:#000000\&quot;&gt;[6]&lt;/span&gt;&quot;},&quot;-1435829845&quot;:{&quot;referencesIds&quot;:[&quot;doc:69dce9919807121bd8e784ff&quot;],&quot;referencesOptions&quot;:{&quot;doc:69dce9919807121bd8e78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5829845,&quot;citationText&quot;:&quot;&lt;span style=\&quot;font-family:Times New Roman;font-size:16px;color:#000000\&quot;&gt;[7]&lt;/span&gt;&quot;},&quot;-131663957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6639570,&quot;citationText&quot;:&quot;&lt;span style=\&quot;font-family:Times New Roman;font-size:16px;color:#000000\&quot;&gt;[27]&lt;/span&gt;&quot;},&quot;-1509285455&quot;:{&quot;referencesIds&quot;:[&quot;doc:69e1396242453d707b4badc2&quot;],&quot;referencesOptions&quot;:{&quot;doc:69e1396242453d707b4ba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9285455,&quot;citationText&quot;:&quot;&lt;span style=\&quot;font-family:Times New Roman;font-size:16px;color:#000000\&quot;&gt;[25]&lt;/span&gt;&quot;},&quot;-894195760&quot;:{&quot;referencesIds&quot;:[&quot;doc:69e21d4107684f4edfa31315&quot;],&quot;referencesOptions&quot;:{&quot;doc:69e21d4107684f4edfa31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195760,&quot;citationText&quot;:&quot;&lt;span style=\&quot;font-family:Times New Roman;font-size:16px;color:#000000\&quot;&gt;[3]&lt;/span&gt;&quot;},&quot;-313026964&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026964,&quot;citationText&quot;:&quot;&lt;span style=\&quot;font-family:Times New Roman;font-size:16px;color:#000000\&quot;&gt;[55]&lt;/span&gt;&quot;},&quot;-41964553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9645538,&quot;citationText&quot;:&quot;&lt;span style=\&quot;font-family:Times New Roman;font-size:16px;color:#000000\&quot;&gt;[27]&lt;/span&gt;&quot;},&quot;-541989237&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1989237,&quot;citationText&quot;:&quot;&lt;span style=\&quot;font-family:Times New Roman;font-size:16px;color:#000000\&quot;&gt;[27]&lt;/span&gt;&quot;},&quot;-979461987&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461987,&quot;citationText&quot;:&quot;&lt;span style=\&quot;font-family:Times New Roman;font-size:16px;color:#000000\&quot;&gt;[55]&lt;/span&gt;&quot;},&quot;-1237625042&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625042,&quot;citationText&quot;:&quot;&lt;span style=\&quot;font-family:Times New Roman;font-size:16px;color:#000000\&quot;&gt;[27]&lt;/span&gt;&quot;},&quot;-874307285&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4307285,&quot;citationText&quot;:&quot;&lt;span style=\&quot;font-family:Times New Roman;font-size:16px;color:#000000\&quot;&gt;[30]&lt;/span&gt;&quot;},&quot;-414706213&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706213,&quot;citationText&quot;:&quot;&lt;span style=\&quot;font-family:Times New Roman;font-size:16px;color:#000000\&quot;&gt;[27]&lt;/span&gt;&quot;},&quot;-87540732&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40732,&quot;citationText&quot;:&quot;&lt;span style=\&quot;font-family:Times New Roman;font-size:16px;color:#000000\&quot;&gt;[36]&lt;/span&gt;&quot;},&quot;-1507667729&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667729,&quot;citationText&quot;:&quot;&lt;span style=\&quot;font-family:Times New Roman;font-size:16px;color:#000000\&quot;&gt;[30]&lt;/span&gt;&quot;},&quot;-1811628809&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1628809,&quot;citationText&quot;:&quot;&lt;span style=\&quot;font-family:Times New Roman;font-size:16px;color:#000000\&quot;&gt;[30]&lt;/span&gt;&quot;},&quot;-671019768&quot;:{&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1019768,&quot;citationText&quot;:&quot;&lt;span style=\&quot;font-family:Times New Roman;font-size:16px;color:#000000\&quot;&gt;[33]&lt;/span&gt;&quot;},&quot;-1840607205&quot;:{&quot;referencesIds&quot;:[&quot;doc:69e24f63e822ca3496dde3dd&quot;],&quot;referencesOptions&quot;:{&quot;doc:69e24f63e822ca3496dde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607205,&quot;citationText&quot;:&quot;&lt;span style=\&quot;font-family:Times New Roman;font-size:16px;color:#000000\&quot;&gt;[36]&lt;/span&gt;&quot;},&quot;-1657057025&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7057025,&quot;citationText&quot;:&quot;&lt;span style=\&quot;font-family:Times New Roman;font-size:16px;color:#000000\&quot;&gt;[55]&lt;/span&gt;&quot;},&quot;-1240246799&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246799,&quot;citationText&quot;:&quot;&lt;span style=\&quot;font-family:Times New Roman;font-size:16px;color:#000000\&quot;&gt;[55]&lt;/span&gt;&quot;},&quot;-1659224181&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224181,&quot;citationText&quot;:&quot;&lt;span style=\&quot;font-family:Times New Roman;font-size:16px;color:#000000\&quot;&gt;[27]&lt;/span&gt;&quot;},&quot;-1457945969&quot;:{&quot;referencesIds&quot;:[&quot;doc:6a38131843aec257a61fd7ab&quot;],&quot;referencesOptions&quot;:{&quot;doc:6a38131843aec257a61fd7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945969,&quot;citationText&quot;:&quot;&lt;span style=\&quot;font-family:Times New Roman;font-size:16px;color:#000000\&quot;&gt;[55]&lt;/span&gt;&quot;},&quot;-2005507048&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507048,&quot;citationText&quot;:&quot;&lt;span style=\&quot;font-family:Times New Roman;font-size:16px;color:#000000\&quot;&gt;[27]&lt;/span&gt;&quot;},&quot;-633248784&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248784,&quot;citationText&quot;:&quot;&lt;span style=\&quot;font-family:Times New Roman;font-size:16px;color:#000000\&quot;&gt;[30]&lt;/span&gt;&quot;},&quot;-1262286587&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2286587,&quot;citationText&quot;:&quot;&lt;span style=\&quot;font-family:Times New Roman;font-size:16px;color:#000000\&quot;&gt;[29]&lt;/span&gt;&quot;},&quot;-256437650&quot;:{&quot;referencesIds&quot;:[&quot;doc:69e22233f127dd662dc04f17&quot;],&quot;referencesOptions&quot;:{&quot;doc:69e22233f127dd662dc04f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437650,&quot;citationText&quot;:&quot;&lt;span style=\&quot;font-family:Times New Roman;font-size:16px;color:#000000\&quot;&gt;[30]&lt;/span&gt;&quot;},&quot;-123755323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7553234,&quot;citationText&quot;:&quot;&lt;span style=\&quot;font-family:Times New Roman;font-size:16px;color:#000000\&quot;&gt;[27]&lt;/span&gt;&quot;},&quot;-1214882713&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882713,&quot;citationText&quot;:&quot;&lt;span style=\&quot;font-family:Times New Roman;font-size:16px;color:#000000\&quot;&gt;[27]&lt;/span&gt;&quot;},&quot;-1411846780&quot;:{&quot;referencesIds&quot;:[&quot;doc:69e5e35df127dd662dc09d96&quot;],&quot;referencesOptions&quot;:{&quot;doc:69e5e35df127dd662dc09d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846780,&quot;citationText&quot;:&quot;&lt;span style=\&quot;font-family:Times New Roman;font-size:16px;color:#000000\&quot;&gt;[22]&lt;/span&gt;&quot;},&quot;-700550962&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0962,&quot;citationText&quot;:&quot;&lt;span style=\&quot;font-family:Times New Roman;font-size:16px;color:#000000\&quot;&gt;[29]&lt;/span&gt;&quot;},&quot;-2019305217&quot;:{&quot;referencesIds&quot;:[&quot;doc:69dce6a70f4a621f32766fa7&quot;],&quot;referencesOptions&quot;:{&quot;doc:69dce6a70f4a621f32766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305217,&quot;citationText&quot;:&quot;&lt;span style=\&quot;font-family:Times New Roman;font-size:16px;color:#000000\&quot;&gt;[4]&lt;/span&gt;&quot;},&quot;-347713903&quot;:{&quot;referencesIds&quot;:[&quot;doc:69e13b8207684f4edfa2ef73&quot;],&quot;referencesOptions&quot;:{&quot;doc:69e13b8207684f4edfa2e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7713903,&quot;citationText&quot;:&quot;&lt;span style=\&quot;font-family:Times New Roman;font-size:16px;color:#000000\&quot;&gt;[20]&lt;/span&gt;&quot;},&quot;-471826423&quot;:{&quot;referencesIds&quot;:[&quot;doc:69dcc658504e2260ec07a0bb&quot;],&quot;referencesOptions&quot;:{&quot;doc:69dcc658504e2260ec07a0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826423,&quot;citationText&quot;:&quot;&lt;span style=\&quot;font-family:Times New Roman;font-size:16px;color:#000000\&quot;&gt;[1]&lt;/span&gt;&quot;},&quot;-162320859&quot;:{&quot;referencesIds&quot;:[&quot;doc:69dceac26827236e6671001b&quot;],&quot;referencesOptions&quot;:{&quot;doc:69dceac26827236e66710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320859,&quot;citationText&quot;:&quot;&lt;span style=\&quot;font-family:Times New Roman;font-size:16px;color:#000000\&quot;&gt;[6]&lt;/span&gt;&quot;},&quot;-1149587890&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9587890,&quot;citationText&quot;:&quot;&lt;span style=\&quot;font-family:Times New Roman;font-size:16px;color:#000000\&quot;&gt;[29]&lt;/span&gt;&quot;},&quot;-2139561232&quot;:{&quot;referencesIds&quot;:[&quot;doc:69e22090164b6a54e17b446b&quot;],&quot;referencesOptions&quot;:{&quot;doc:69e22090164b6a54e17b44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9561232,&quot;citationText&quot;:&quot;&lt;span style=\&quot;font-family:Times New Roman;font-size:16px;color:#000000\&quot;&gt;[28]&lt;/span&gt;&quot;},&quot;-673420067&quot;:{&quot;referencesIds&quot;:[&quot;doc:69e23bbb07684f4edfa31610&quot;],&quot;referencesOptions&quot;:{&quot;doc:69e23bbb07684f4edfa316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420067,&quot;citationText&quot;:&quot;&lt;span style=\&quot;font-family:Times New Roman;font-size:16px;color:#000000\&quot;&gt;[34]&lt;/span&gt;&quot;},&quot;-110522429&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522429,&quot;citationText&quot;:&quot;&lt;span style=\&quot;font-family:Times New Roman;font-size:16px;color:#000000\&quot;&gt;[29]&lt;/span&gt;&quot;},&quot;-165937636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376364,&quot;citationText&quot;:&quot;&lt;span style=\&quot;font-family:Times New Roman;font-size:16px;color:#000000\&quot;&gt;[27]&lt;/span&gt;&quot;},&quot;-2057307548&quot;:{&quot;referencesIds&quot;:[&quot;doc:6a61e054bb202d4c1178c517&quot;],&quot;referencesOptions&quot;:{&quot;doc:6a61e054bb202d4c1178c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307548,&quot;citationText&quot;:&quot;&lt;span style=\&quot;font-family:Times New Roman;font-size:16px;color:#000000\&quot;&gt;[29]&lt;/span&gt;&quot;},&quot;-1117604829&quot;:{&quot;referencesIds&quot;:[&quot;doc:69e229b765d1a140d130fb6f&quot;],&quot;referencesOptions&quot;:{&quot;doc:69e229b765d1a140d130fb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604829,&quot;citationText&quot;:&quot;&lt;span style=\&quot;font-family:Times New Roman;font-size:16px;color:#000000\&quot;&gt;[31]&lt;/span&gt;&quot;},&quot;-1885469504&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469504,&quot;citationText&quot;:&quot;&lt;span style=\&quot;font-family:Times New Roman;font-size:16px;color:#000000\&quot;&gt;[27]&lt;/span&gt;&quot;},&quot;-1172718259&quot;:{&quot;referencesIds&quot;:[&quot;doc:6a5b5f3b9d7cd20071ed5dd7&quot;],&quot;referencesOptions&quot;:{&quot;doc:6a5b5f3b9d7cd20071ed5d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2718259,&quot;citationText&quot;:&quot;&lt;span style=\&quot;font-family:Times New Roman;font-size:16px;color:#000000\&quot;&gt;[58]&lt;/span&gt;&quot;},&quot;-1282185360&quot;:{&quot;referencesIds&quot;:[&quot;doc:6a5b5f0611ab702e64b42410&quot;],&quot;referencesOptions&quot;:{&quot;doc:6a5b5f0611ab702e64b424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2185360,&quot;citationText&quot;:&quot;&lt;span style=\&quot;font-family:Times New Roman;font-size:16px;color:#000000\&quot;&gt;[59]&lt;/span&gt;&quot;},&quot;-1607491833&quot;:{&quot;referencesIds&quot;:[&quot;doc:6a5b59c011ab702e64b423f4&quot;],&quot;referencesOptions&quot;:{&quot;doc:6a5b59c011ab702e64b423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491833,&quot;citationText&quot;:&quot;&lt;span style=\&quot;font-family:Times New Roman;font-size:16px;color:#000000\&quot;&gt;[37]&lt;/span&gt;&quot;},&quot;-287039528&quot;:{&quot;referencesIds&quot;:[&quot;doc:69dcc6f127611b53b29c24ac&quot;],&quot;referencesOptions&quot;:{&quot;doc:69dcc6f127611b53b29c24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039528,&quot;citationText&quot;:&quot;&lt;span style=\&quot;font-family:Times New Roman;font-size:16px;color:#000000\&quot;&gt;[8]&lt;/span&gt;&quot;},&quot;-1582751178&quot;:{&quot;referencesIds&quot;:[&quot;doc:69e22eafe822ca3496ddd119&quot;],&quot;referencesOptions&quot;:{&quot;doc:69e22eafe822ca3496ddd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2751178,&quot;citationText&quot;:&quot;&lt;span style=\&quot;font-family:Times New Roman;font-size:16px;color:#000000\&quot;&gt;[32]&lt;/span&gt;&quot;},&quot;-822659474&quot;:{&quot;referencesIds&quot;:[&quot;doc:6a5b5b1af4a04a26babae6f2&quot;],&quot;referencesOptions&quot;:{&quot;doc:6a5b5b1af4a04a26babae6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9474,&quot;citationText&quot;:&quot;&lt;span style=\&quot;font-family:Times New Roman;font-size:16px;color:#000000\&quot;&gt;[56]&lt;/span&gt;&quot;},&quot;-406542370&quot;:{&quot;referencesIds&quot;:[&quot;doc:69dfee776c6e7279f4d5681b&quot;],&quot;referencesOptions&quot;:{&quot;doc:69dfee776c6e7279f4d56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542370,&quot;citationText&quot;:&quot;&lt;span style=\&quot;font-family:Times New Roman;font-size:16px;color:#000000\&quot;&gt;[21]&lt;/span&gt;&quot;},&quot;-1886559396&quot;:{&quot;referencesIds&quot;:[&quot;doc:69e1365a3b9e6156deeb6e73&quot;],&quot;referencesOptions&quot;:{&quot;doc:69e1365a3b9e6156deeb6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559396,&quot;citationText&quot;:&quot;&lt;span style=\&quot;font-family:Times New Roman;font-size:16px;color:#000000\&quot;&gt;[23]&lt;/span&gt;&quot;},&quot;-665163458&quot;:{&quot;referencesIds&quot;:[&quot;doc:69e23a36164b6a54e17b4eb7&quot;],&quot;referencesOptions&quot;:{&quot;doc:69e23a36164b6a54e17b4e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163458,&quot;citationText&quot;:&quot;&lt;span style=\&quot;font-family:Times New Roman;font-size:16px;color:#000000\&quot;&gt;[33]&lt;/span&gt;&quot;},&quot;-2016224367&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224367,&quot;citationText&quot;:&quot;&lt;span style=\&quot;font-family:Times New Roman;font-size:16px;color:#000000\&quot;&gt;[27]&lt;/span&gt;&quot;},&quot;-1664387840&quot;:{&quot;referencesIds&quot;:[&quot;doc:69dcec491965253d8d993acd&quot;],&quot;referencesOptions&quot;:{&quot;doc:69dcec491965253d8d99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4387840,&quot;citationText&quot;:&quot;&lt;span style=\&quot;font-family:Times New Roman;font-size:16px;color:#000000\&quot;&gt;[27]&lt;/span&gt;&quot;}}"/>
    <we:property name="currentFolder" value="{&quot;id&quot;:&quot;project:69dcc60a22852c21c56f2049&quot;,&quot;userId&quot;:&quot;user:6356552b8f081cee0463188b&quot;,&quot;projectId&quot;:&quot;ap:6356552b8f081cee0463188c&quot;,&quot;name&quot;:&quot;Final Project - Biologics Usage&quot;,&quot;created&quot;:1776076298176,&quot;lastModified&quot;:1776076298176,&quot;position&quot;:13,&quot;isShared&quot;:false,&quot;isExampleCollection&quot;:false,&quot;isMyPublicationsCollection&quot;:false,&quot;notInFolder&quot;:false,&quot;isFavorite&quot;:true,&quot;totalReferences&quot;:7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9</TotalTime>
  <Pages>65</Pages>
  <Words>23817</Words>
  <Characters>135762</Characters>
  <Application>Microsoft Office Word</Application>
  <DocSecurity>0</DocSecurity>
  <Lines>1131</Lines>
  <Paragraphs>318</Paragraphs>
  <ScaleCrop>false</ScaleCrop>
  <Company/>
  <LinksUpToDate>false</LinksUpToDate>
  <CharactersWithSpaces>159261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Thomas Sellwood (2215661)</cp:lastModifiedBy>
  <cp:revision>4</cp:revision>
  <dcterms:created xsi:type="dcterms:W3CDTF">2026-07-24T08:18:00Z</dcterms:created>
  <dcterms:modified xsi:type="dcterms:W3CDTF">2026-07-24T08:35:00Z</dcterms:modified>
</cp:coreProperties>
</file>