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7B465671" w:rsidRDefault="7B465671" w14:paraId="4E534AA7" w14:textId="2674CE34">
      <w:r w:rsidR="7B465671">
        <w:rPr/>
        <w:t xml:space="preserve">Targets for improvement set in the </w:t>
      </w:r>
      <w:r w:rsidR="7B465671">
        <w:rPr/>
        <w:t>previous</w:t>
      </w:r>
      <w:r w:rsidR="7B465671">
        <w:rPr/>
        <w:t xml:space="preserve"> assignment.</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3000"/>
        <w:gridCol w:w="3000"/>
        <w:gridCol w:w="3000"/>
      </w:tblGrid>
      <w:tr w:rsidR="11CB74D1" w:rsidTr="3A01DD5F" w14:paraId="6C19D5E2" w14:textId="77777777">
        <w:trPr>
          <w:trHeight w:val="300"/>
        </w:trPr>
        <w:tc>
          <w:tcPr>
            <w:tcW w:w="3000" w:type="dxa"/>
            <w:tcMar>
              <w:left w:w="105" w:type="dxa"/>
              <w:right w:w="105" w:type="dxa"/>
            </w:tcMar>
          </w:tcPr>
          <w:p w:rsidR="11CB74D1" w:rsidP="11CB74D1" w:rsidRDefault="11CB74D1" w14:paraId="49799DDC" w14:textId="50C236A0" w14:noSpellErr="1">
            <w:pPr>
              <w:spacing w:line="259" w:lineRule="auto"/>
              <w:rPr>
                <w:rFonts w:ascii="Calibri" w:hAnsi="Calibri" w:eastAsia="Calibri" w:cs="Calibri"/>
                <w:color w:val="000000" w:themeColor="text1"/>
              </w:rPr>
            </w:pPr>
          </w:p>
        </w:tc>
        <w:tc>
          <w:tcPr>
            <w:tcW w:w="3000" w:type="dxa"/>
            <w:tcMar>
              <w:left w:w="105" w:type="dxa"/>
              <w:right w:w="105" w:type="dxa"/>
            </w:tcMar>
          </w:tcPr>
          <w:p w:rsidR="11CB74D1" w:rsidP="11CB74D1" w:rsidRDefault="11CB74D1" w14:paraId="605E980E" w14:textId="0A5EC158">
            <w:pPr>
              <w:spacing w:line="259" w:lineRule="auto"/>
              <w:rPr>
                <w:rFonts w:ascii="Calibri" w:hAnsi="Calibri" w:eastAsia="Calibri" w:cs="Calibri"/>
                <w:color w:val="000000" w:themeColor="text1"/>
              </w:rPr>
            </w:pPr>
            <w:r w:rsidRPr="3A01DD5F" w:rsidR="36DB98DB">
              <w:rPr>
                <w:rFonts w:ascii="Calibri" w:hAnsi="Calibri" w:eastAsia="Calibri" w:cs="Calibri"/>
                <w:color w:val="000000" w:themeColor="text1" w:themeTint="FF" w:themeShade="FF"/>
              </w:rPr>
              <w:t>Target</w:t>
            </w:r>
          </w:p>
        </w:tc>
        <w:tc>
          <w:tcPr>
            <w:tcW w:w="3000" w:type="dxa"/>
            <w:tcMar>
              <w:left w:w="105" w:type="dxa"/>
              <w:right w:w="105" w:type="dxa"/>
            </w:tcMar>
          </w:tcPr>
          <w:p w:rsidR="11CB74D1" w:rsidP="11CB74D1" w:rsidRDefault="11CB74D1" w14:paraId="0A1180F7" w14:textId="51BA33A1">
            <w:pPr>
              <w:spacing w:line="259" w:lineRule="auto"/>
              <w:rPr>
                <w:rFonts w:ascii="Calibri" w:hAnsi="Calibri" w:eastAsia="Calibri" w:cs="Calibri"/>
                <w:color w:val="000000" w:themeColor="text1"/>
              </w:rPr>
            </w:pPr>
            <w:r w:rsidRPr="3A01DD5F" w:rsidR="36DB98DB">
              <w:rPr>
                <w:rFonts w:ascii="Calibri" w:hAnsi="Calibri" w:eastAsia="Calibri" w:cs="Calibri"/>
                <w:color w:val="000000" w:themeColor="text1" w:themeTint="FF" w:themeShade="FF"/>
              </w:rPr>
              <w:t>Improvements for this assignment</w:t>
            </w:r>
          </w:p>
        </w:tc>
      </w:tr>
      <w:tr w:rsidR="11CB74D1" w:rsidTr="3A01DD5F" w14:paraId="57EBFA8B" w14:textId="77777777">
        <w:trPr>
          <w:trHeight w:val="300"/>
        </w:trPr>
        <w:tc>
          <w:tcPr>
            <w:tcW w:w="3000" w:type="dxa"/>
            <w:tcMar>
              <w:left w:w="105" w:type="dxa"/>
              <w:right w:w="105" w:type="dxa"/>
            </w:tcMar>
          </w:tcPr>
          <w:p w:rsidR="11CB74D1" w:rsidP="11CB74D1" w:rsidRDefault="11CB74D1" w14:paraId="3D068EDB" w14:textId="18FC6E97">
            <w:pPr>
              <w:spacing w:line="259" w:lineRule="auto"/>
              <w:rPr>
                <w:rFonts w:ascii="Calibri" w:hAnsi="Calibri" w:eastAsia="Calibri" w:cs="Calibri"/>
                <w:color w:val="000000" w:themeColor="text1"/>
              </w:rPr>
            </w:pPr>
            <w:r w:rsidRPr="3A01DD5F" w:rsidR="36DB98DB">
              <w:rPr>
                <w:rFonts w:ascii="Calibri" w:hAnsi="Calibri" w:eastAsia="Calibri" w:cs="Calibri"/>
                <w:color w:val="000000" w:themeColor="text1" w:themeTint="FF" w:themeShade="FF"/>
              </w:rPr>
              <w:t>Target 1</w:t>
            </w:r>
          </w:p>
        </w:tc>
        <w:tc>
          <w:tcPr>
            <w:tcW w:w="3000" w:type="dxa"/>
            <w:tcMar>
              <w:left w:w="105" w:type="dxa"/>
              <w:right w:w="105" w:type="dxa"/>
            </w:tcMar>
          </w:tcPr>
          <w:p w:rsidR="11CB74D1" w:rsidP="3A01DD5F" w:rsidRDefault="11CB74D1" w14:paraId="5B08C105" w14:textId="5DEF4C0C">
            <w:pPr>
              <w:rPr>
                <w:rFonts w:ascii="Roboto" w:hAnsi="Roboto" w:eastAsia="Roboto" w:cs="Roboto"/>
                <w:color w:val="283041"/>
                <w:sz w:val="22"/>
                <w:szCs w:val="22"/>
              </w:rPr>
            </w:pPr>
            <w:r w:rsidRPr="3A01DD5F" w:rsidR="36DB98DB">
              <w:rPr>
                <w:rFonts w:ascii="Roboto" w:hAnsi="Roboto" w:eastAsia="Roboto" w:cs="Roboto"/>
                <w:color w:val="283041"/>
                <w:sz w:val="22"/>
                <w:szCs w:val="22"/>
              </w:rPr>
              <w:t>Read more widely using current and relevant material from books and journals as well as websites to expand your knowledge and understanding of the topic.  Use these to underpin your discussion within the assignment. Reference all your sources of information both within the text and in the reference list at the end.</w:t>
            </w:r>
          </w:p>
          <w:p w:rsidR="11CB74D1" w:rsidP="3A01DD5F" w:rsidRDefault="11CB74D1" w14:paraId="27565AE4" w14:textId="5CCBCBDE">
            <w:pPr>
              <w:rPr>
                <w:rFonts w:ascii="Roboto" w:hAnsi="Roboto" w:eastAsia="Roboto" w:cs="Roboto"/>
                <w:color w:val="283041"/>
                <w:sz w:val="22"/>
                <w:szCs w:val="22"/>
              </w:rPr>
            </w:pPr>
            <w:r w:rsidRPr="3A01DD5F" w:rsidR="36DB98DB">
              <w:rPr>
                <w:rFonts w:ascii="Roboto" w:hAnsi="Roboto" w:eastAsia="Roboto" w:cs="Roboto"/>
                <w:color w:val="283041"/>
                <w:sz w:val="22"/>
                <w:szCs w:val="22"/>
              </w:rPr>
              <w:t> </w:t>
            </w:r>
          </w:p>
        </w:tc>
        <w:tc>
          <w:tcPr>
            <w:tcW w:w="3000" w:type="dxa"/>
            <w:tcMar>
              <w:left w:w="105" w:type="dxa"/>
              <w:right w:w="105" w:type="dxa"/>
            </w:tcMar>
          </w:tcPr>
          <w:p w:rsidR="11CB74D1" w:rsidP="11CB74D1" w:rsidRDefault="11CB74D1" w14:paraId="6EA35EED" w14:textId="09124513" w14:noSpellErr="1">
            <w:pPr>
              <w:spacing w:line="259" w:lineRule="auto"/>
              <w:rPr>
                <w:rFonts w:ascii="Calibri" w:hAnsi="Calibri" w:eastAsia="Calibri" w:cs="Calibri"/>
                <w:color w:val="000000" w:themeColor="text1"/>
              </w:rPr>
            </w:pPr>
          </w:p>
        </w:tc>
      </w:tr>
      <w:tr w:rsidR="11CB74D1" w:rsidTr="3A01DD5F" w14:paraId="66EF71BA" w14:textId="77777777">
        <w:trPr>
          <w:trHeight w:val="300"/>
        </w:trPr>
        <w:tc>
          <w:tcPr>
            <w:tcW w:w="3000" w:type="dxa"/>
            <w:tcMar>
              <w:left w:w="105" w:type="dxa"/>
              <w:right w:w="105" w:type="dxa"/>
            </w:tcMar>
          </w:tcPr>
          <w:p w:rsidR="11CB74D1" w:rsidP="11CB74D1" w:rsidRDefault="11CB74D1" w14:paraId="4FE74CC0" w14:textId="7B03E247">
            <w:pPr>
              <w:spacing w:line="259" w:lineRule="auto"/>
              <w:rPr>
                <w:rFonts w:ascii="Calibri" w:hAnsi="Calibri" w:eastAsia="Calibri" w:cs="Calibri"/>
                <w:color w:val="000000" w:themeColor="text1"/>
              </w:rPr>
            </w:pPr>
            <w:r w:rsidRPr="3A01DD5F" w:rsidR="36DB98DB">
              <w:rPr>
                <w:rFonts w:ascii="Calibri" w:hAnsi="Calibri" w:eastAsia="Calibri" w:cs="Calibri"/>
                <w:color w:val="000000" w:themeColor="text1" w:themeTint="FF" w:themeShade="FF"/>
              </w:rPr>
              <w:t>Target 2</w:t>
            </w:r>
          </w:p>
        </w:tc>
        <w:tc>
          <w:tcPr>
            <w:tcW w:w="3000" w:type="dxa"/>
            <w:tcMar>
              <w:left w:w="105" w:type="dxa"/>
              <w:right w:w="105" w:type="dxa"/>
            </w:tcMar>
          </w:tcPr>
          <w:p w:rsidR="11CB74D1" w:rsidP="3A01DD5F" w:rsidRDefault="11CB74D1" w14:paraId="0BA5A998" w14:textId="2C7F1C6A">
            <w:pPr>
              <w:rPr>
                <w:rFonts w:ascii="Roboto" w:hAnsi="Roboto" w:eastAsia="Roboto" w:cs="Roboto"/>
                <w:color w:val="283041"/>
                <w:sz w:val="22"/>
                <w:szCs w:val="22"/>
              </w:rPr>
            </w:pPr>
            <w:r w:rsidRPr="3A01DD5F" w:rsidR="36DB98DB">
              <w:rPr>
                <w:rFonts w:ascii="Roboto" w:hAnsi="Roboto" w:eastAsia="Roboto" w:cs="Roboto"/>
                <w:color w:val="283041"/>
                <w:sz w:val="22"/>
                <w:szCs w:val="22"/>
              </w:rPr>
              <w:t>Develop a more formal, academic style of writing. </w:t>
            </w:r>
          </w:p>
          <w:p w:rsidR="11CB74D1" w:rsidP="3A01DD5F" w:rsidRDefault="11CB74D1" w14:paraId="389A7298" w14:textId="5A1497E6" w14:noSpellErr="1">
            <w:pPr>
              <w:spacing w:line="259" w:lineRule="auto"/>
              <w:rPr>
                <w:rFonts w:ascii="Calibri" w:hAnsi="Calibri" w:eastAsia="Calibri" w:cs="Calibri"/>
                <w:color w:val="000000" w:themeColor="text1"/>
                <w:sz w:val="22"/>
                <w:szCs w:val="22"/>
              </w:rPr>
            </w:pPr>
          </w:p>
        </w:tc>
        <w:tc>
          <w:tcPr>
            <w:tcW w:w="3000" w:type="dxa"/>
            <w:tcMar>
              <w:left w:w="105" w:type="dxa"/>
              <w:right w:w="105" w:type="dxa"/>
            </w:tcMar>
          </w:tcPr>
          <w:p w:rsidR="11CB74D1" w:rsidP="11CB74D1" w:rsidRDefault="11CB74D1" w14:paraId="0F1F21FF" w14:textId="01824655" w14:noSpellErr="1">
            <w:pPr>
              <w:spacing w:line="259" w:lineRule="auto"/>
              <w:rPr>
                <w:rFonts w:ascii="Calibri" w:hAnsi="Calibri" w:eastAsia="Calibri" w:cs="Calibri"/>
                <w:color w:val="000000" w:themeColor="text1"/>
              </w:rPr>
            </w:pPr>
          </w:p>
        </w:tc>
      </w:tr>
    </w:tbl>
    <w:p w:rsidR="11CB74D1" w:rsidP="11CB74D1" w:rsidRDefault="11CB74D1" w14:paraId="3AF92B4E" w14:textId="482937A9" w14:noSpellErr="1">
      <w:pPr>
        <w:jc w:val="center"/>
      </w:pPr>
    </w:p>
    <w:p w:rsidR="11CB74D1" w:rsidP="11CB74D1" w:rsidRDefault="11CB74D1" w14:paraId="5AA42B48" w14:textId="457A4439" w14:noSpellErr="1">
      <w:pPr>
        <w:jc w:val="center"/>
        <w:rPr>
          <w:b w:val="1"/>
          <w:bCs w:val="1"/>
          <w:sz w:val="32"/>
          <w:szCs w:val="32"/>
          <w:u w:val="single"/>
        </w:rPr>
      </w:pPr>
    </w:p>
    <w:p w:rsidR="00995F97" w:rsidP="11CB74D1" w:rsidRDefault="5E406935" w14:paraId="2C078E63" w14:textId="4750A9F8">
      <w:pPr>
        <w:jc w:val="center"/>
        <w:rPr>
          <w:b w:val="1"/>
          <w:bCs w:val="1"/>
          <w:sz w:val="32"/>
          <w:szCs w:val="32"/>
          <w:u w:val="single"/>
        </w:rPr>
      </w:pPr>
      <w:r w:rsidRPr="3A01DD5F" w:rsidR="5E406935">
        <w:rPr>
          <w:b w:val="1"/>
          <w:bCs w:val="1"/>
          <w:sz w:val="32"/>
          <w:szCs w:val="32"/>
          <w:u w:val="single"/>
        </w:rPr>
        <w:t>Start at my feet</w:t>
      </w:r>
    </w:p>
    <w:p w:rsidR="11CB74D1" w:rsidP="3A01DD5F" w:rsidRDefault="11CB74D1" w14:paraId="53CFF546" w14:textId="5439424C" w14:noSpellErr="1">
      <w:pPr>
        <w:spacing w:line="276" w:lineRule="auto"/>
        <w:jc w:val="center"/>
        <w:rPr>
          <w:b w:val="1"/>
          <w:bCs w:val="1"/>
          <w:sz w:val="32"/>
          <w:szCs w:val="32"/>
          <w:u w:val="single"/>
        </w:rPr>
      </w:pPr>
    </w:p>
    <w:p w:rsidR="3D2EA956" w:rsidP="3A01DD5F" w:rsidRDefault="3D2EA956" w14:paraId="2A337E69" w14:textId="2ED46E61">
      <w:pPr>
        <w:pStyle w:val="Normal"/>
        <w:spacing w:line="276" w:lineRule="auto"/>
        <w:jc w:val="left"/>
      </w:pPr>
      <w:r w:rsidR="3D2EA956">
        <w:rPr/>
        <w:t xml:space="preserve">The community surrounding the bridging school I </w:t>
      </w:r>
      <w:r w:rsidR="33703CC5">
        <w:rPr/>
        <w:t>attended</w:t>
      </w:r>
      <w:r w:rsidR="3D2EA956">
        <w:rPr/>
        <w:t xml:space="preserve"> can be thought of as </w:t>
      </w:r>
      <w:r w:rsidR="36C812F2">
        <w:rPr/>
        <w:t xml:space="preserve">having a low </w:t>
      </w:r>
      <w:r w:rsidR="458CE5A2">
        <w:rPr/>
        <w:t>socio-economic</w:t>
      </w:r>
      <w:r w:rsidR="36C812F2">
        <w:rPr/>
        <w:t xml:space="preserve"> status</w:t>
      </w:r>
      <w:r w:rsidR="62634E91">
        <w:rPr/>
        <w:t xml:space="preserve"> </w:t>
      </w:r>
      <w:r w:rsidR="7952538F">
        <w:rPr/>
        <w:t xml:space="preserve">(SES) </w:t>
      </w:r>
      <w:r w:rsidR="62634E91">
        <w:rPr/>
        <w:t>as</w:t>
      </w:r>
      <w:r w:rsidR="1A9A3595">
        <w:rPr/>
        <w:t xml:space="preserve"> </w:t>
      </w:r>
      <w:r w:rsidR="3EB2EF6C">
        <w:rPr/>
        <w:t>45.1% of those over the ag</w:t>
      </w:r>
      <w:r w:rsidR="0D8DFBF2">
        <w:rPr/>
        <w:t>e of 16 are economically inactive and a further 4.3% are economically active but unemployed</w:t>
      </w:r>
      <w:r w:rsidR="0BF22B91">
        <w:rPr/>
        <w:t xml:space="preserve"> – </w:t>
      </w:r>
      <w:r w:rsidR="1C103CE1">
        <w:rPr/>
        <w:t xml:space="preserve">both statistics are </w:t>
      </w:r>
      <w:r w:rsidR="0BF22B91">
        <w:rPr/>
        <w:t>above the national average for that year (Office for national statistics</w:t>
      </w:r>
      <w:r w:rsidR="6FBEBA89">
        <w:rPr/>
        <w:t>,</w:t>
      </w:r>
      <w:r w:rsidR="0BF22B91">
        <w:rPr/>
        <w:t xml:space="preserve"> 2021)</w:t>
      </w:r>
      <w:r w:rsidR="468D9B73">
        <w:rPr/>
        <w:t xml:space="preserve">. </w:t>
      </w:r>
      <w:r w:rsidR="18D89C1F">
        <w:rPr/>
        <w:t xml:space="preserve">Along with this </w:t>
      </w:r>
      <w:r w:rsidR="5DA4C2DD">
        <w:rPr/>
        <w:t>29</w:t>
      </w:r>
      <w:r w:rsidR="5C3E43FA">
        <w:rPr/>
        <w:t>.4</w:t>
      </w:r>
      <w:r w:rsidR="5DA4C2DD">
        <w:rPr/>
        <w:t xml:space="preserve">% </w:t>
      </w:r>
      <w:r w:rsidR="62634E91">
        <w:rPr/>
        <w:t xml:space="preserve">of pupils </w:t>
      </w:r>
      <w:r w:rsidR="670A599A">
        <w:rPr/>
        <w:t>were</w:t>
      </w:r>
      <w:r w:rsidR="62634E91">
        <w:rPr/>
        <w:t xml:space="preserve"> eligible for free school meals</w:t>
      </w:r>
      <w:r w:rsidR="400BC6E5">
        <w:rPr/>
        <w:t xml:space="preserve"> </w:t>
      </w:r>
      <w:r w:rsidR="0F168313">
        <w:rPr/>
        <w:t>in an</w:t>
      </w:r>
      <w:r w:rsidR="7BFAE0DC">
        <w:rPr/>
        <w:t xml:space="preserve"> average taken over 3 years</w:t>
      </w:r>
      <w:r w:rsidR="7FA86CB6">
        <w:rPr/>
        <w:t xml:space="preserve">, as </w:t>
      </w:r>
      <w:r w:rsidR="7FA86CB6">
        <w:rPr/>
        <w:t>stated</w:t>
      </w:r>
      <w:r w:rsidR="7FA86CB6">
        <w:rPr/>
        <w:t xml:space="preserve"> during one of my bridging sessions</w:t>
      </w:r>
      <w:r w:rsidR="7FA86CB6">
        <w:rPr/>
        <w:t xml:space="preserve">. </w:t>
      </w:r>
      <w:r w:rsidR="5AB9EED6">
        <w:rPr/>
        <w:t xml:space="preserve">This idea was also reflected in a </w:t>
      </w:r>
      <w:r w:rsidR="30389C03">
        <w:rPr/>
        <w:t>p</w:t>
      </w:r>
      <w:r w:rsidR="2B458269">
        <w:rPr/>
        <w:t>upil development grant</w:t>
      </w:r>
      <w:r w:rsidR="27267DEB">
        <w:rPr/>
        <w:t xml:space="preserve"> document </w:t>
      </w:r>
      <w:r w:rsidR="27267DEB">
        <w:rPr/>
        <w:t>f</w:t>
      </w:r>
      <w:r w:rsidR="27267DEB">
        <w:rPr/>
        <w:t>o</w:t>
      </w:r>
      <w:r w:rsidR="27267DEB">
        <w:rPr/>
        <w:t>r</w:t>
      </w:r>
      <w:r w:rsidR="27267DEB">
        <w:rPr/>
        <w:t xml:space="preserve"> </w:t>
      </w:r>
      <w:r w:rsidR="27267DEB">
        <w:rPr/>
        <w:t>m</w:t>
      </w:r>
      <w:r w:rsidR="27267DEB">
        <w:rPr/>
        <w:t>y</w:t>
      </w:r>
      <w:r w:rsidR="27267DEB">
        <w:rPr/>
        <w:t xml:space="preserve"> </w:t>
      </w:r>
      <w:r w:rsidR="27267DEB">
        <w:rPr/>
        <w:t>bridging school where the grant</w:t>
      </w:r>
      <w:r w:rsidR="2B458269">
        <w:rPr/>
        <w:t xml:space="preserve"> </w:t>
      </w:r>
      <w:r w:rsidR="312647B0">
        <w:rPr/>
        <w:t>totalled</w:t>
      </w:r>
      <w:r w:rsidR="2B458269">
        <w:rPr/>
        <w:t xml:space="preserve"> £205</w:t>
      </w:r>
      <w:r w:rsidR="3127E6AB">
        <w:rPr/>
        <w:t xml:space="preserve">, 850 </w:t>
      </w:r>
      <w:r w:rsidR="5ED5787A">
        <w:rPr/>
        <w:t xml:space="preserve">with £169,050 was given to </w:t>
      </w:r>
      <w:r w:rsidR="5ED5787A">
        <w:rPr/>
        <w:t>provide</w:t>
      </w:r>
      <w:r w:rsidR="5ED5787A">
        <w:rPr/>
        <w:t xml:space="preserve"> free school meals </w:t>
      </w:r>
      <w:r w:rsidR="02AA1559">
        <w:rPr/>
        <w:t>(County council of school A. 2023).</w:t>
      </w:r>
      <w:r w:rsidR="0F250625">
        <w:rPr/>
        <w:t xml:space="preserve"> </w:t>
      </w:r>
      <w:r w:rsidR="4469A5D4">
        <w:rPr/>
        <w:t>It is</w:t>
      </w:r>
      <w:r w:rsidR="25F8B3EE">
        <w:rPr/>
        <w:t xml:space="preserve"> suggested that “SES is a predictor of academic achievement” </w:t>
      </w:r>
      <w:r w:rsidR="13CD5506">
        <w:rPr/>
        <w:t xml:space="preserve">(Luis F. </w:t>
      </w:r>
      <w:r w:rsidR="13CD5506">
        <w:rPr/>
        <w:t>Cedno</w:t>
      </w:r>
      <w:r w:rsidR="13CD5506">
        <w:rPr/>
        <w:t xml:space="preserve"> et al, 2016)</w:t>
      </w:r>
      <w:r w:rsidR="79865E02">
        <w:rPr/>
        <w:t xml:space="preserve"> and </w:t>
      </w:r>
      <w:r w:rsidR="04820DF2">
        <w:rPr/>
        <w:t xml:space="preserve">when comparing </w:t>
      </w:r>
      <w:r w:rsidR="79865E02">
        <w:rPr/>
        <w:t xml:space="preserve">students with a lower socioeconomic </w:t>
      </w:r>
      <w:r w:rsidR="008E42CE">
        <w:rPr/>
        <w:t>status and</w:t>
      </w:r>
      <w:r w:rsidR="45CCED36">
        <w:rPr/>
        <w:t xml:space="preserve"> their higher SES counterparts, the former </w:t>
      </w:r>
      <w:r w:rsidR="79865E02">
        <w:rPr/>
        <w:t>have a lower attainment</w:t>
      </w:r>
      <w:r w:rsidR="2B10811E">
        <w:rPr/>
        <w:t>. They</w:t>
      </w:r>
      <w:r w:rsidR="249EE2B5">
        <w:rPr/>
        <w:t xml:space="preserve"> also </w:t>
      </w:r>
      <w:r w:rsidR="2B10811E">
        <w:rPr/>
        <w:t xml:space="preserve">typically have </w:t>
      </w:r>
      <w:r w:rsidR="0241A9BB">
        <w:rPr/>
        <w:t>lower academic expectations</w:t>
      </w:r>
      <w:r w:rsidR="1CAF5612">
        <w:rPr/>
        <w:t xml:space="preserve"> </w:t>
      </w:r>
      <w:r w:rsidR="20E89A9F">
        <w:rPr/>
        <w:t>and</w:t>
      </w:r>
      <w:r w:rsidR="20E89A9F">
        <w:rPr/>
        <w:t xml:space="preserve"> a</w:t>
      </w:r>
      <w:r w:rsidR="023950C0">
        <w:rPr/>
        <w:t xml:space="preserve"> home</w:t>
      </w:r>
      <w:r w:rsidR="4D3A1CF6">
        <w:rPr/>
        <w:t xml:space="preserve"> environment that is less likely to be enriched with </w:t>
      </w:r>
      <w:r w:rsidR="4D3A1CF6">
        <w:rPr/>
        <w:t>additional</w:t>
      </w:r>
      <w:r w:rsidR="4D3A1CF6">
        <w:rPr/>
        <w:t xml:space="preserve"> learning opportunities</w:t>
      </w:r>
      <w:r w:rsidR="5071BDB8">
        <w:rPr/>
        <w:t>,</w:t>
      </w:r>
      <w:r w:rsidR="0241A9BB">
        <w:rPr/>
        <w:t xml:space="preserve"> </w:t>
      </w:r>
      <w:r w:rsidR="0527408A">
        <w:rPr/>
        <w:t>a</w:t>
      </w:r>
      <w:r w:rsidR="1DB0F9DD">
        <w:rPr/>
        <w:t xml:space="preserve">s well as a </w:t>
      </w:r>
      <w:r w:rsidR="0527408A">
        <w:rPr/>
        <w:t>community</w:t>
      </w:r>
      <w:r w:rsidR="49095765">
        <w:rPr/>
        <w:t xml:space="preserve"> </w:t>
      </w:r>
      <w:r w:rsidR="22EDE010">
        <w:rPr/>
        <w:t xml:space="preserve">that is </w:t>
      </w:r>
      <w:r w:rsidR="2182C735">
        <w:rPr/>
        <w:t xml:space="preserve">less conductive to academic achievement </w:t>
      </w:r>
      <w:r w:rsidR="07DD7627">
        <w:rPr/>
        <w:t xml:space="preserve">due to the child's peer support and role models, </w:t>
      </w:r>
      <w:r w:rsidR="49095765">
        <w:rPr/>
        <w:t xml:space="preserve">as </w:t>
      </w:r>
      <w:r w:rsidR="49095765">
        <w:rPr/>
        <w:t>indicated</w:t>
      </w:r>
      <w:r w:rsidR="50F0650C">
        <w:rPr/>
        <w:t xml:space="preserve"> in a review</w:t>
      </w:r>
      <w:r w:rsidR="49095765">
        <w:rPr/>
        <w:t xml:space="preserve"> by Jens Dietrichson et al (2017)</w:t>
      </w:r>
      <w:r w:rsidR="11171F69">
        <w:rPr/>
        <w:t xml:space="preserve">. </w:t>
      </w:r>
      <w:r w:rsidR="11171F69">
        <w:rPr/>
        <w:t>Th</w:t>
      </w:r>
      <w:r w:rsidR="271EC97B">
        <w:rPr/>
        <w:t xml:space="preserve">ese problems </w:t>
      </w:r>
      <w:r w:rsidR="11171F69">
        <w:rPr/>
        <w:t>immediately</w:t>
      </w:r>
      <w:r w:rsidR="11171F69">
        <w:rPr/>
        <w:t xml:space="preserve"> </w:t>
      </w:r>
      <w:r w:rsidR="3A631238">
        <w:rPr/>
        <w:t>present</w:t>
      </w:r>
      <w:r w:rsidR="11171F69">
        <w:rPr/>
        <w:t xml:space="preserve"> </w:t>
      </w:r>
      <w:r w:rsidR="4FDD6634">
        <w:rPr/>
        <w:t>a barrier to learning</w:t>
      </w:r>
      <w:r w:rsidR="11171F69">
        <w:rPr/>
        <w:t xml:space="preserve"> that the school must overcome for the benefit of their pupils, and </w:t>
      </w:r>
      <w:r w:rsidR="11171F69">
        <w:rPr/>
        <w:t>in the long run</w:t>
      </w:r>
      <w:r w:rsidR="11171F69">
        <w:rPr/>
        <w:t>, the community.</w:t>
      </w:r>
      <w:r w:rsidR="637B612C">
        <w:rPr/>
        <w:t xml:space="preserve"> However, these challenges present </w:t>
      </w:r>
      <w:r w:rsidR="0E311323">
        <w:rPr/>
        <w:t>an</w:t>
      </w:r>
      <w:r w:rsidR="637B612C">
        <w:rPr/>
        <w:t xml:space="preserve"> opportunity </w:t>
      </w:r>
      <w:r w:rsidR="095DA200">
        <w:rPr/>
        <w:t>for</w:t>
      </w:r>
      <w:r w:rsidR="637B612C">
        <w:rPr/>
        <w:t xml:space="preserve"> the school to </w:t>
      </w:r>
      <w:r w:rsidR="0FB81041">
        <w:rPr/>
        <w:t>embed itself in the community and act as a support network for those who are disadvantaged</w:t>
      </w:r>
      <w:r w:rsidR="59D47EE6">
        <w:rPr/>
        <w:t xml:space="preserve"> and are willing to seek out such support</w:t>
      </w:r>
      <w:r w:rsidR="0FB81041">
        <w:rPr/>
        <w:t xml:space="preserve">. This </w:t>
      </w:r>
      <w:r w:rsidR="5838AE85">
        <w:rPr/>
        <w:t>would</w:t>
      </w:r>
      <w:r w:rsidR="0FB81041">
        <w:rPr/>
        <w:t xml:space="preserve"> allow the school to build a strong </w:t>
      </w:r>
      <w:r w:rsidR="5D0C1FA8">
        <w:rPr/>
        <w:t xml:space="preserve">rapport </w:t>
      </w:r>
      <w:r w:rsidR="0FB81041">
        <w:rPr/>
        <w:t>with families</w:t>
      </w:r>
      <w:r w:rsidR="71C0B876">
        <w:rPr/>
        <w:t xml:space="preserve">, work closely with the </w:t>
      </w:r>
      <w:r w:rsidR="6F98AE69">
        <w:rPr/>
        <w:t>community</w:t>
      </w:r>
      <w:r w:rsidR="3C053D7E">
        <w:rPr/>
        <w:t>,</w:t>
      </w:r>
      <w:r w:rsidR="71C0B876">
        <w:rPr/>
        <w:t xml:space="preserve"> </w:t>
      </w:r>
      <w:r w:rsidR="5A2FF710">
        <w:rPr/>
        <w:t xml:space="preserve">create a </w:t>
      </w:r>
      <w:r w:rsidR="07267F1E">
        <w:rPr/>
        <w:t xml:space="preserve">positive reputation </w:t>
      </w:r>
      <w:r w:rsidR="0F421739">
        <w:rPr/>
        <w:t xml:space="preserve">and act as an example for other community schools in a similar position. </w:t>
      </w:r>
      <w:r w:rsidR="784A6CF6">
        <w:rPr/>
        <w:t>What this means is the e</w:t>
      </w:r>
      <w:r w:rsidR="7FB6BFB9">
        <w:rPr/>
        <w:t xml:space="preserve">ffective practice and support </w:t>
      </w:r>
      <w:r w:rsidR="5177D0B1">
        <w:rPr/>
        <w:t>shown by</w:t>
      </w:r>
      <w:r w:rsidR="7FB6BFB9">
        <w:rPr/>
        <w:t xml:space="preserve"> school</w:t>
      </w:r>
      <w:r w:rsidR="052AC31C">
        <w:rPr/>
        <w:t xml:space="preserve"> A</w:t>
      </w:r>
      <w:r w:rsidR="7FB6BFB9">
        <w:rPr/>
        <w:t xml:space="preserve"> can create a model for other</w:t>
      </w:r>
      <w:r w:rsidR="44B6FC0B">
        <w:rPr/>
        <w:t xml:space="preserve"> schools</w:t>
      </w:r>
      <w:r w:rsidR="7FB6BFB9">
        <w:rPr/>
        <w:t xml:space="preserve"> and the</w:t>
      </w:r>
      <w:r w:rsidR="599368CC">
        <w:rPr/>
        <w:t xml:space="preserve"> </w:t>
      </w:r>
      <w:r w:rsidR="7FB6BFB9">
        <w:rPr/>
        <w:t>efforts</w:t>
      </w:r>
      <w:r w:rsidR="177CB2BD">
        <w:rPr/>
        <w:t xml:space="preserve"> of school A</w:t>
      </w:r>
      <w:r w:rsidR="7FB6BFB9">
        <w:rPr/>
        <w:t xml:space="preserve"> </w:t>
      </w:r>
      <w:r w:rsidR="7FB6BFB9">
        <w:rPr/>
        <w:t xml:space="preserve">will </w:t>
      </w:r>
      <w:r w:rsidR="7FB6BFB9">
        <w:rPr/>
        <w:t>benefit</w:t>
      </w:r>
      <w:r w:rsidR="7FB6BFB9">
        <w:rPr/>
        <w:t xml:space="preserve"> an even wider </w:t>
      </w:r>
      <w:r w:rsidR="25A26328">
        <w:rPr/>
        <w:t>group of pupils and community members.</w:t>
      </w:r>
    </w:p>
    <w:p w:rsidR="46694CB3" w:rsidP="3A01DD5F" w:rsidRDefault="46694CB3" w14:paraId="56A2EF4C" w14:textId="6FEA35FF">
      <w:pPr>
        <w:pStyle w:val="Normal"/>
        <w:spacing w:line="276" w:lineRule="auto"/>
        <w:jc w:val="left"/>
      </w:pPr>
      <w:r w:rsidR="46694CB3">
        <w:rPr/>
        <w:t xml:space="preserve">Another problem the school may face relates to diversity and social justice. </w:t>
      </w:r>
      <w:r w:rsidR="3B2185F3">
        <w:rPr/>
        <w:t xml:space="preserve">In the 2021 census the school’s community was </w:t>
      </w:r>
      <w:r w:rsidR="55687CF6">
        <w:rPr/>
        <w:t xml:space="preserve">recorded as predominately white (96.9%), </w:t>
      </w:r>
      <w:r w:rsidR="1FCC208C">
        <w:rPr/>
        <w:t xml:space="preserve">and religiously </w:t>
      </w:r>
      <w:r w:rsidR="58CDFE52">
        <w:rPr/>
        <w:t>much of</w:t>
      </w:r>
      <w:r w:rsidR="701F2DCF">
        <w:rPr/>
        <w:t xml:space="preserve"> the </w:t>
      </w:r>
      <w:r w:rsidR="6D743817">
        <w:rPr/>
        <w:t xml:space="preserve">population </w:t>
      </w:r>
      <w:r w:rsidR="48CC97E4">
        <w:rPr/>
        <w:t>was</w:t>
      </w:r>
      <w:r w:rsidR="6D743817">
        <w:rPr/>
        <w:t xml:space="preserve"> split between </w:t>
      </w:r>
      <w:r w:rsidR="499A7C0B">
        <w:rPr/>
        <w:t>C</w:t>
      </w:r>
      <w:r w:rsidR="3242E129">
        <w:rPr/>
        <w:t>hristianity (43.5%) and</w:t>
      </w:r>
      <w:r w:rsidR="10D3F905">
        <w:rPr/>
        <w:t xml:space="preserve"> </w:t>
      </w:r>
      <w:r w:rsidR="628552D0">
        <w:rPr/>
        <w:t xml:space="preserve">having no religion </w:t>
      </w:r>
      <w:r w:rsidR="10D3F905">
        <w:rPr/>
        <w:t>(48.5%)</w:t>
      </w:r>
      <w:r w:rsidR="316A9E5D">
        <w:rPr/>
        <w:t xml:space="preserve"> (ONS,2021). </w:t>
      </w:r>
      <w:r w:rsidR="374D029F">
        <w:rPr/>
        <w:t xml:space="preserve">In a school of </w:t>
      </w:r>
      <w:bookmarkStart w:name="_Int_pPGVprJq" w:id="1681388352"/>
      <w:r w:rsidR="374D029F">
        <w:rPr/>
        <w:t>predominantly white</w:t>
      </w:r>
      <w:bookmarkEnd w:id="1681388352"/>
      <w:r w:rsidR="374D029F">
        <w:rPr/>
        <w:t xml:space="preserve"> children and teachers</w:t>
      </w:r>
      <w:r w:rsidR="7053B4E5">
        <w:rPr/>
        <w:t xml:space="preserve"> making sure all pupils feel included </w:t>
      </w:r>
      <w:r w:rsidR="030E50C3">
        <w:rPr/>
        <w:t xml:space="preserve">could be </w:t>
      </w:r>
      <w:r w:rsidR="526767EE">
        <w:rPr/>
        <w:t>a challenging task</w:t>
      </w:r>
      <w:r w:rsidR="10834595">
        <w:rPr/>
        <w:t>. A</w:t>
      </w:r>
      <w:r w:rsidR="030E50C3">
        <w:rPr/>
        <w:t xml:space="preserve">t </w:t>
      </w:r>
      <w:r w:rsidR="110C4D20">
        <w:rPr/>
        <w:t>an early age</w:t>
      </w:r>
      <w:r w:rsidR="030E50C3">
        <w:rPr/>
        <w:t xml:space="preserve"> racism and bullying </w:t>
      </w:r>
      <w:r w:rsidR="6551FBF6">
        <w:rPr/>
        <w:t xml:space="preserve">could be a part of </w:t>
      </w:r>
      <w:r w:rsidR="604C3A07">
        <w:rPr/>
        <w:t>pupils'</w:t>
      </w:r>
      <w:r w:rsidR="6551FBF6">
        <w:rPr/>
        <w:t xml:space="preserve"> lives</w:t>
      </w:r>
      <w:r w:rsidR="24E7D856">
        <w:rPr/>
        <w:t>,</w:t>
      </w:r>
      <w:r w:rsidR="18820FE2">
        <w:rPr/>
        <w:t xml:space="preserve"> </w:t>
      </w:r>
      <w:r w:rsidR="13397B32">
        <w:rPr/>
        <w:t xml:space="preserve">“in mainly white schools, racist and </w:t>
      </w:r>
      <w:r w:rsidR="5AFB2C64">
        <w:rPr/>
        <w:t>discriminatory</w:t>
      </w:r>
      <w:r w:rsidR="13397B32">
        <w:rPr/>
        <w:t xml:space="preserve"> views often lie hidden beneath the surface, but pupils carry them forward into later life</w:t>
      </w:r>
      <w:r w:rsidR="45CFFF82">
        <w:rPr/>
        <w:t xml:space="preserve">” </w:t>
      </w:r>
      <w:r w:rsidR="2040C42A">
        <w:rPr/>
        <w:t>(Arshad et al,</w:t>
      </w:r>
      <w:r w:rsidR="58514194">
        <w:rPr/>
        <w:t>2020, p112</w:t>
      </w:r>
      <w:r w:rsidR="2040C42A">
        <w:rPr/>
        <w:t>)</w:t>
      </w:r>
      <w:r w:rsidR="1DC6612A">
        <w:rPr/>
        <w:t>.</w:t>
      </w:r>
      <w:r w:rsidR="73A8774F">
        <w:rPr/>
        <w:t xml:space="preserve"> </w:t>
      </w:r>
      <w:r w:rsidR="5B87C671">
        <w:rPr/>
        <w:t xml:space="preserve"> </w:t>
      </w:r>
      <w:r w:rsidR="42BD605E">
        <w:rPr/>
        <w:t>This would</w:t>
      </w:r>
      <w:r w:rsidR="5DCDA63E">
        <w:rPr/>
        <w:t xml:space="preserve"> affect teaching practice</w:t>
      </w:r>
      <w:r w:rsidR="404522EB">
        <w:rPr/>
        <w:t xml:space="preserve"> because of the severity of this challenge</w:t>
      </w:r>
      <w:r w:rsidR="5DCDA63E">
        <w:rPr/>
        <w:t xml:space="preserve"> and effective teachers </w:t>
      </w:r>
      <w:r w:rsidR="49DAA72F">
        <w:rPr/>
        <w:t xml:space="preserve">would need to be aware of </w:t>
      </w:r>
      <w:r w:rsidR="3B412BFB">
        <w:rPr/>
        <w:t xml:space="preserve">issues around inclusion </w:t>
      </w:r>
      <w:r w:rsidR="407DAF28">
        <w:rPr/>
        <w:t xml:space="preserve">and diversity </w:t>
      </w:r>
      <w:r w:rsidR="016D7ED8">
        <w:rPr/>
        <w:t xml:space="preserve">to </w:t>
      </w:r>
      <w:r w:rsidR="250D10B3">
        <w:rPr/>
        <w:t>tackle any problems and ensure that</w:t>
      </w:r>
      <w:r w:rsidR="025A87B4">
        <w:rPr/>
        <w:t xml:space="preserve"> all pupils feel welcome and happy in</w:t>
      </w:r>
      <w:r w:rsidR="26D94F1E">
        <w:rPr/>
        <w:t xml:space="preserve"> </w:t>
      </w:r>
      <w:r w:rsidR="025A87B4">
        <w:rPr/>
        <w:t>the school environment.</w:t>
      </w:r>
      <w:r w:rsidR="7D1D2ECF">
        <w:rPr/>
        <w:t xml:space="preserve"> As with any school, school A has procedures and </w:t>
      </w:r>
      <w:r w:rsidR="35D87F61">
        <w:rPr/>
        <w:t>policies</w:t>
      </w:r>
      <w:r w:rsidR="7D1D2ECF">
        <w:rPr/>
        <w:t xml:space="preserve"> in place </w:t>
      </w:r>
      <w:r w:rsidR="152AF1FA">
        <w:rPr/>
        <w:t>to combat such issues and ensure pupil safety and well-</w:t>
      </w:r>
      <w:r w:rsidR="40A3DC66">
        <w:rPr/>
        <w:t>being,</w:t>
      </w:r>
      <w:r w:rsidR="152AF1FA">
        <w:rPr/>
        <w:t xml:space="preserve"> which will be discussed later in the essay.</w:t>
      </w:r>
    </w:p>
    <w:p w:rsidR="3A01DD5F" w:rsidP="3A01DD5F" w:rsidRDefault="3A01DD5F" w14:paraId="7479DCA2" w14:textId="06813661">
      <w:pPr>
        <w:pStyle w:val="Normal"/>
        <w:spacing w:line="276" w:lineRule="auto"/>
        <w:jc w:val="left"/>
        <w:rPr>
          <w:highlight w:val="yellow"/>
        </w:rPr>
      </w:pPr>
    </w:p>
    <w:p w:rsidR="7BBDD977" w:rsidP="3A01DD5F" w:rsidRDefault="7BBDD977" w14:paraId="7E115BAE" w14:textId="4ACEE3CE">
      <w:pPr>
        <w:pStyle w:val="Normal"/>
        <w:spacing w:line="276" w:lineRule="auto"/>
        <w:jc w:val="left"/>
      </w:pPr>
      <w:r w:rsidR="7BBDD977">
        <w:rPr/>
        <w:t xml:space="preserve">As </w:t>
      </w:r>
      <w:r w:rsidR="1DB26015">
        <w:rPr/>
        <w:t>described</w:t>
      </w:r>
      <w:r w:rsidR="7BBDD977">
        <w:rPr/>
        <w:t xml:space="preserve"> above, a community with low socio-economic status can </w:t>
      </w:r>
      <w:r w:rsidR="224DCB21">
        <w:rPr/>
        <w:t>widely affect practice because poverty</w:t>
      </w:r>
      <w:r w:rsidR="0E725464">
        <w:rPr/>
        <w:t xml:space="preserve">, </w:t>
      </w:r>
      <w:r w:rsidR="224DCB21">
        <w:rPr/>
        <w:t>and the stresses associated with it</w:t>
      </w:r>
      <w:r w:rsidR="543764F5">
        <w:rPr/>
        <w:t>,</w:t>
      </w:r>
      <w:r w:rsidR="224DCB21">
        <w:rPr/>
        <w:t xml:space="preserve"> can </w:t>
      </w:r>
      <w:r w:rsidR="63A8E5EF">
        <w:rPr/>
        <w:t>create many problems for children and their family</w:t>
      </w:r>
      <w:r w:rsidR="037A4E5A">
        <w:rPr/>
        <w:t xml:space="preserve"> that make learning difficult for pupils</w:t>
      </w:r>
      <w:r w:rsidR="2427DBC1">
        <w:rPr/>
        <w:t xml:space="preserve"> both in school and at home</w:t>
      </w:r>
      <w:r w:rsidR="63A8E5EF">
        <w:rPr/>
        <w:t>.</w:t>
      </w:r>
      <w:r w:rsidR="0C9A97E6">
        <w:rPr/>
        <w:t xml:space="preserve"> Mani et al (paraphrased in</w:t>
      </w:r>
      <w:r w:rsidR="750F148F">
        <w:rPr/>
        <w:t xml:space="preserve"> </w:t>
      </w:r>
      <w:r w:rsidR="22D6E725">
        <w:rPr/>
        <w:t>Cedno</w:t>
      </w:r>
      <w:r w:rsidR="22D6E725">
        <w:rPr/>
        <w:t xml:space="preserve"> et al</w:t>
      </w:r>
      <w:r w:rsidR="7C0EB151">
        <w:rPr/>
        <w:t>,</w:t>
      </w:r>
      <w:r w:rsidR="22D6E725">
        <w:rPr/>
        <w:t xml:space="preserve"> </w:t>
      </w:r>
      <w:r w:rsidR="2D48254D">
        <w:rPr/>
        <w:t>2</w:t>
      </w:r>
      <w:r w:rsidR="22D6E725">
        <w:rPr/>
        <w:t>016</w:t>
      </w:r>
      <w:r w:rsidR="398BD05A">
        <w:rPr/>
        <w:t>, p. 258</w:t>
      </w:r>
      <w:r w:rsidR="22D6E725">
        <w:rPr/>
        <w:t>) outline</w:t>
      </w:r>
      <w:r w:rsidR="31D61768">
        <w:rPr/>
        <w:t xml:space="preserve">s such issues, discussing lack of opportunities, isolation, possibilities of violence and </w:t>
      </w:r>
      <w:r w:rsidR="5283A4CF">
        <w:rPr/>
        <w:t>“The daily struggle to provide ends meet”</w:t>
      </w:r>
      <w:r w:rsidR="1E1205AF">
        <w:rPr/>
        <w:t xml:space="preserve"> that can </w:t>
      </w:r>
      <w:r w:rsidR="6EA3401B">
        <w:rPr/>
        <w:t>shift parents priorities from their children to their work.</w:t>
      </w:r>
      <w:r w:rsidR="6BE98CF3">
        <w:rPr/>
        <w:t xml:space="preserve"> This point shows that in a low SES area the home and community learning environment</w:t>
      </w:r>
      <w:r w:rsidR="1D58CC19">
        <w:rPr/>
        <w:t>s</w:t>
      </w:r>
      <w:r w:rsidR="6BE98CF3">
        <w:rPr/>
        <w:t xml:space="preserve"> </w:t>
      </w:r>
      <w:r w:rsidR="38B359D5">
        <w:rPr/>
        <w:t xml:space="preserve">are less likely to </w:t>
      </w:r>
      <w:r w:rsidR="2D6B9315">
        <w:rPr/>
        <w:t>possess</w:t>
      </w:r>
      <w:r w:rsidR="38B359D5">
        <w:rPr/>
        <w:t xml:space="preserve"> learning opportunities for pupils, due to a lack of resources and </w:t>
      </w:r>
      <w:r w:rsidR="7AA83E08">
        <w:rPr/>
        <w:t>opportunities</w:t>
      </w:r>
      <w:r w:rsidR="5960E73C">
        <w:rPr/>
        <w:t>.</w:t>
      </w:r>
      <w:r w:rsidR="05C80AB3">
        <w:rPr/>
        <w:t xml:space="preserve"> </w:t>
      </w:r>
      <w:r w:rsidR="787787C6">
        <w:rPr/>
        <w:t>Dietrichson et al (2017,</w:t>
      </w:r>
      <w:r w:rsidR="12BE7ECA">
        <w:rPr/>
        <w:t xml:space="preserve"> </w:t>
      </w:r>
      <w:r w:rsidR="787787C6">
        <w:rPr/>
        <w:t>p.</w:t>
      </w:r>
      <w:r w:rsidR="787787C6">
        <w:rPr/>
        <w:t xml:space="preserve">246) stresses that </w:t>
      </w:r>
      <w:r w:rsidR="5E52AA56">
        <w:rPr/>
        <w:t xml:space="preserve">low </w:t>
      </w:r>
      <w:r w:rsidR="0CA79FF2">
        <w:rPr/>
        <w:t xml:space="preserve">SES children require intervention from their school </w:t>
      </w:r>
      <w:r w:rsidR="3F12018B">
        <w:rPr/>
        <w:t xml:space="preserve">and </w:t>
      </w:r>
      <w:r w:rsidR="6EBEBF35">
        <w:rPr/>
        <w:t>states</w:t>
      </w:r>
      <w:r w:rsidR="3F12018B">
        <w:rPr/>
        <w:t xml:space="preserve"> that low SES students are less likely to have a </w:t>
      </w:r>
      <w:r w:rsidR="3E8DCF69">
        <w:rPr/>
        <w:t>home</w:t>
      </w:r>
      <w:r w:rsidR="3F12018B">
        <w:rPr/>
        <w:t xml:space="preserve"> learning environment </w:t>
      </w:r>
      <w:r w:rsidR="447033AB">
        <w:rPr/>
        <w:t xml:space="preserve">enriched with </w:t>
      </w:r>
      <w:r w:rsidR="447033AB">
        <w:rPr/>
        <w:t>additional</w:t>
      </w:r>
      <w:r w:rsidR="447033AB">
        <w:rPr/>
        <w:t xml:space="preserve"> learning resources and spare time activities.</w:t>
      </w:r>
      <w:r w:rsidR="74A43CCB">
        <w:rPr/>
        <w:t xml:space="preserve"> </w:t>
      </w:r>
    </w:p>
    <w:p w:rsidR="05C80AB3" w:rsidP="3A01DD5F" w:rsidRDefault="05C80AB3" w14:paraId="19B02F7E" w14:textId="5212018B">
      <w:pPr>
        <w:pStyle w:val="Normal"/>
        <w:spacing w:line="276" w:lineRule="auto"/>
        <w:jc w:val="left"/>
      </w:pPr>
      <w:r w:rsidR="05C80AB3">
        <w:rPr/>
        <w:t>Through funding and training school A has been effectively combatting the issues of resources and opportunities</w:t>
      </w:r>
      <w:r w:rsidR="1A2C9D74">
        <w:rPr/>
        <w:t xml:space="preserve">. </w:t>
      </w:r>
      <w:r w:rsidR="662B1432">
        <w:rPr/>
        <w:t>During bridging days, it was discussed that the school</w:t>
      </w:r>
      <w:r w:rsidR="3A35C00B">
        <w:rPr/>
        <w:t xml:space="preserve"> </w:t>
      </w:r>
      <w:r w:rsidR="3A35C00B">
        <w:rPr/>
        <w:t>provides</w:t>
      </w:r>
      <w:r w:rsidR="3A35C00B">
        <w:rPr/>
        <w:t xml:space="preserve"> a range of resources for the community. The school has had funding to </w:t>
      </w:r>
      <w:r w:rsidR="3A35C00B">
        <w:rPr/>
        <w:t>purchase</w:t>
      </w:r>
      <w:r w:rsidR="3A35C00B">
        <w:rPr/>
        <w:t xml:space="preserve"> devices such as </w:t>
      </w:r>
      <w:r w:rsidR="547CB70E">
        <w:rPr/>
        <w:t>I-p</w:t>
      </w:r>
      <w:r w:rsidR="7C6AC78A">
        <w:rPr/>
        <w:t>ad</w:t>
      </w:r>
      <w:r w:rsidR="4A3FEF2F">
        <w:rPr/>
        <w:t xml:space="preserve">s </w:t>
      </w:r>
      <w:r w:rsidR="3A35C00B">
        <w:rPr/>
        <w:t xml:space="preserve">and </w:t>
      </w:r>
      <w:r w:rsidR="5219A9F4">
        <w:rPr/>
        <w:t>C</w:t>
      </w:r>
      <w:r w:rsidR="3A35C00B">
        <w:rPr/>
        <w:t>hromebooks</w:t>
      </w:r>
      <w:r w:rsidR="4E1620AA">
        <w:rPr/>
        <w:t xml:space="preserve"> and currently eighty are on loan to pupils so that they can engage with schoolwork at home</w:t>
      </w:r>
      <w:r w:rsidR="3CEBF5A8">
        <w:rPr/>
        <w:t xml:space="preserve"> and have a more enriched home learning environment. The school also </w:t>
      </w:r>
      <w:r w:rsidR="301EC8E0">
        <w:rPr/>
        <w:t>runs a ‘take what you need’ scheme and a ‘toy library</w:t>
      </w:r>
      <w:r w:rsidR="301EC8E0">
        <w:rPr/>
        <w:t>’,</w:t>
      </w:r>
      <w:r w:rsidR="301EC8E0">
        <w:rPr/>
        <w:t xml:space="preserve"> the former includes racks of clothing and essential house</w:t>
      </w:r>
      <w:r w:rsidR="7179E3AE">
        <w:rPr/>
        <w:t xml:space="preserve">hold items available to the community to alleviate some concerns </w:t>
      </w:r>
      <w:r w:rsidR="32D4FE7D">
        <w:rPr/>
        <w:t xml:space="preserve">around </w:t>
      </w:r>
      <w:r w:rsidR="32D4FE7D">
        <w:rPr/>
        <w:t>purchasing</w:t>
      </w:r>
      <w:r w:rsidR="32D4FE7D">
        <w:rPr/>
        <w:t xml:space="preserve"> these items for growing children. The school takes donations of clothes and uniforms so that nothing </w:t>
      </w:r>
      <w:r w:rsidR="53828BE4">
        <w:rPr/>
        <w:t xml:space="preserve">is wasted, and all pupils can </w:t>
      </w:r>
      <w:r w:rsidR="53828BE4">
        <w:rPr/>
        <w:t>benefit</w:t>
      </w:r>
      <w:r w:rsidR="53828BE4">
        <w:rPr/>
        <w:t xml:space="preserve"> from the scheme. The ‘toy library’ also </w:t>
      </w:r>
      <w:r w:rsidR="53828BE4">
        <w:rPr/>
        <w:t>seeks</w:t>
      </w:r>
      <w:r w:rsidR="53828BE4">
        <w:rPr/>
        <w:t xml:space="preserve"> to enrich the home learning environment</w:t>
      </w:r>
      <w:r w:rsidR="6305EE49">
        <w:rPr/>
        <w:t>.</w:t>
      </w:r>
      <w:r w:rsidR="53828BE4">
        <w:rPr/>
        <w:t xml:space="preserve"> </w:t>
      </w:r>
      <w:r w:rsidR="094418ED">
        <w:rPr/>
        <w:t>L</w:t>
      </w:r>
      <w:r w:rsidR="23449EE1">
        <w:rPr/>
        <w:t>ike a regular library</w:t>
      </w:r>
      <w:r w:rsidR="5898077F">
        <w:rPr/>
        <w:t>, toys that have been donated are loaned out for periods of time so that pupils can learn through play which</w:t>
      </w:r>
      <w:r w:rsidR="1570967B">
        <w:rPr/>
        <w:t xml:space="preserve"> holds </w:t>
      </w:r>
      <w:r w:rsidR="1570967B">
        <w:rPr/>
        <w:t>great importance</w:t>
      </w:r>
      <w:r w:rsidR="1570967B">
        <w:rPr/>
        <w:t xml:space="preserve"> and</w:t>
      </w:r>
      <w:r w:rsidR="5898077F">
        <w:rPr/>
        <w:t xml:space="preserve"> is </w:t>
      </w:r>
      <w:r w:rsidR="62A9E55C">
        <w:rPr/>
        <w:t>primarily how children in the foundation phase and early years learn skills</w:t>
      </w:r>
      <w:r w:rsidR="3B74F2C7">
        <w:rPr/>
        <w:t xml:space="preserve"> (Bruce, 2011</w:t>
      </w:r>
      <w:r w:rsidR="7DDFD514">
        <w:rPr/>
        <w:t>, p.vi</w:t>
      </w:r>
      <w:r w:rsidR="3B74F2C7">
        <w:rPr/>
        <w:t>)</w:t>
      </w:r>
      <w:r w:rsidR="351D81B0">
        <w:rPr/>
        <w:t>.</w:t>
      </w:r>
    </w:p>
    <w:p w:rsidR="62C4BD42" w:rsidP="3A01DD5F" w:rsidRDefault="62C4BD42" w14:paraId="42B370D2" w14:textId="075E60E9">
      <w:pPr>
        <w:pStyle w:val="Normal"/>
        <w:spacing w:line="276" w:lineRule="auto"/>
        <w:jc w:val="left"/>
      </w:pPr>
      <w:r w:rsidR="62C4BD42">
        <w:rPr/>
        <w:t>School A has plenty of resources available to families that struggle to provide,</w:t>
      </w:r>
      <w:r w:rsidR="2A866E75">
        <w:rPr/>
        <w:t xml:space="preserve"> but they also </w:t>
      </w:r>
      <w:r w:rsidR="2A866E75">
        <w:rPr/>
        <w:t>seek</w:t>
      </w:r>
      <w:r w:rsidR="2A866E75">
        <w:rPr/>
        <w:t xml:space="preserve"> to tackle the root of the problem by combatting unemployment in the area</w:t>
      </w:r>
      <w:r w:rsidR="62D96D64">
        <w:rPr/>
        <w:t xml:space="preserve">. Within the community </w:t>
      </w:r>
      <w:r w:rsidR="036174FD">
        <w:rPr/>
        <w:t>11%</w:t>
      </w:r>
      <w:r w:rsidR="0386FACC">
        <w:rPr/>
        <w:t xml:space="preserve"> </w:t>
      </w:r>
      <w:r w:rsidR="0386FACC">
        <w:rPr/>
        <w:t>are long term unemployed (</w:t>
      </w:r>
      <w:r w:rsidR="0A3C3310">
        <w:rPr/>
        <w:t>2.5% above the national average</w:t>
      </w:r>
      <w:r w:rsidR="0386FACC">
        <w:rPr/>
        <w:t>)</w:t>
      </w:r>
      <w:r w:rsidR="3815D806">
        <w:rPr/>
        <w:t xml:space="preserve"> and the community is above average in the number of employees that work routine </w:t>
      </w:r>
      <w:r w:rsidR="7819AE3C">
        <w:rPr/>
        <w:t xml:space="preserve">and semi routine </w:t>
      </w:r>
      <w:r w:rsidR="3815D806">
        <w:rPr/>
        <w:t>jobs that are typically lo</w:t>
      </w:r>
      <w:r w:rsidR="434504DC">
        <w:rPr/>
        <w:t>w paying (ONS, 2021)</w:t>
      </w:r>
      <w:r w:rsidR="18C73BA4">
        <w:rPr/>
        <w:t xml:space="preserve">. </w:t>
      </w:r>
      <w:bookmarkStart w:name="_Int_6MFBIx5v" w:id="288973057"/>
      <w:r w:rsidR="18C73BA4">
        <w:rPr/>
        <w:t xml:space="preserve">The dock leaf program </w:t>
      </w:r>
      <w:r w:rsidR="3ACC2DDC">
        <w:rPr/>
        <w:t xml:space="preserve">allows parents to volunteer a minimum of 16 </w:t>
      </w:r>
      <w:r w:rsidR="0ED6D9B5">
        <w:rPr/>
        <w:t>hours</w:t>
      </w:r>
      <w:r w:rsidR="3ACC2DDC">
        <w:rPr/>
        <w:t xml:space="preserve"> a week in the school</w:t>
      </w:r>
      <w:r w:rsidR="2F84671C">
        <w:rPr/>
        <w:t xml:space="preserve"> and apply for an NVQ (National Vocational Qualification) in childcare or teaching and learning</w:t>
      </w:r>
      <w:r w:rsidR="291DD0B8">
        <w:rPr/>
        <w:t xml:space="preserve"> </w:t>
      </w:r>
      <w:r w:rsidR="4BAF191D">
        <w:rPr/>
        <w:t xml:space="preserve">in partnership </w:t>
      </w:r>
      <w:r w:rsidR="291DD0B8">
        <w:rPr/>
        <w:t xml:space="preserve">with </w:t>
      </w:r>
      <w:r w:rsidR="0B2678EE">
        <w:rPr/>
        <w:t>the</w:t>
      </w:r>
      <w:r w:rsidR="291DD0B8">
        <w:rPr/>
        <w:t xml:space="preserve"> local college.</w:t>
      </w:r>
      <w:bookmarkEnd w:id="288973057"/>
      <w:r w:rsidR="291DD0B8">
        <w:rPr/>
        <w:t xml:space="preserve"> </w:t>
      </w:r>
      <w:r w:rsidR="52E82A20">
        <w:rPr/>
        <w:t xml:space="preserve">This project is an excellent </w:t>
      </w:r>
      <w:r w:rsidR="52E82A20">
        <w:rPr/>
        <w:t>option</w:t>
      </w:r>
      <w:r w:rsidR="52E82A20">
        <w:rPr/>
        <w:t xml:space="preserve"> for parents who have concerns about attending a college </w:t>
      </w:r>
      <w:r w:rsidR="60E6267D">
        <w:rPr/>
        <w:t xml:space="preserve">formally and taking care of their children and is </w:t>
      </w:r>
      <w:r w:rsidR="2E8A3BF2">
        <w:rPr/>
        <w:t xml:space="preserve">an easier pathway to gaining qualifications and experience in the </w:t>
      </w:r>
      <w:r w:rsidR="76E3BFFB">
        <w:rPr/>
        <w:t xml:space="preserve">school setting. </w:t>
      </w:r>
      <w:r w:rsidR="33BE9015">
        <w:rPr/>
        <w:t xml:space="preserve">Participants have </w:t>
      </w:r>
      <w:r w:rsidR="33BE9015">
        <w:rPr/>
        <w:t>very positive</w:t>
      </w:r>
      <w:r w:rsidR="33BE9015">
        <w:rPr/>
        <w:t xml:space="preserve"> experiences and after a participant completed her qualification it was noted that “She has a clear vision to move forward,</w:t>
      </w:r>
      <w:r w:rsidR="30926170">
        <w:rPr/>
        <w:t xml:space="preserve"> </w:t>
      </w:r>
      <w:r w:rsidR="33BE9015">
        <w:rPr/>
        <w:t>with high aspirations</w:t>
      </w:r>
      <w:r w:rsidR="0E020B59">
        <w:rPr/>
        <w:t>, to keep learning as much as she can.</w:t>
      </w:r>
      <w:r w:rsidR="33BE9015">
        <w:rPr/>
        <w:t>”</w:t>
      </w:r>
      <w:r w:rsidR="0BCF7CC0">
        <w:rPr/>
        <w:t xml:space="preserve"> (</w:t>
      </w:r>
      <w:r w:rsidR="100BBF5C">
        <w:rPr/>
        <w:t>School A, Doc leaf case study</w:t>
      </w:r>
      <w:r w:rsidR="0BCF7CC0">
        <w:rPr/>
        <w:t>)</w:t>
      </w:r>
      <w:r w:rsidR="4CC6F5CD">
        <w:rPr/>
        <w:t>.</w:t>
      </w:r>
      <w:r w:rsidR="454882B9">
        <w:rPr/>
        <w:t xml:space="preserve"> This program has obvious benefits, gaining qualifications gives members of the community the option to </w:t>
      </w:r>
      <w:r w:rsidR="4E654EBA">
        <w:rPr/>
        <w:t>seek</w:t>
      </w:r>
      <w:r w:rsidR="454882B9">
        <w:rPr/>
        <w:t xml:space="preserve"> employ</w:t>
      </w:r>
      <w:r w:rsidR="54CBE51E">
        <w:rPr/>
        <w:t>ment in higher earning jobs</w:t>
      </w:r>
      <w:r w:rsidR="164D8EA0">
        <w:rPr/>
        <w:t xml:space="preserve"> rather than those they would have been able to </w:t>
      </w:r>
      <w:bookmarkStart w:name="_Int_9KTBDNV4" w:id="516747648"/>
      <w:r w:rsidR="164D8EA0">
        <w:rPr/>
        <w:t>work</w:t>
      </w:r>
      <w:bookmarkEnd w:id="516747648"/>
      <w:r w:rsidR="164D8EA0">
        <w:rPr/>
        <w:t xml:space="preserve"> </w:t>
      </w:r>
      <w:r w:rsidR="22361AB9">
        <w:rPr/>
        <w:t>before gaining the qualifications.</w:t>
      </w:r>
      <w:r w:rsidR="28187EFB">
        <w:rPr/>
        <w:t xml:space="preserve"> During bridging </w:t>
      </w:r>
      <w:r w:rsidR="513AE935">
        <w:rPr/>
        <w:t>I</w:t>
      </w:r>
      <w:r w:rsidR="28187EFB">
        <w:rPr/>
        <w:t xml:space="preserve"> was told that the program generated more than </w:t>
      </w:r>
      <w:r w:rsidR="6489662E">
        <w:rPr/>
        <w:t>£5 million and saw over one hundred participants into full time employment.</w:t>
      </w:r>
    </w:p>
    <w:p w:rsidR="3E5FED7C" w:rsidP="3A01DD5F" w:rsidRDefault="3E5FED7C" w14:paraId="645697F0" w14:textId="03C9D6CB">
      <w:pPr>
        <w:pStyle w:val="Normal"/>
        <w:spacing w:line="276" w:lineRule="auto"/>
        <w:jc w:val="left"/>
      </w:pPr>
      <w:r w:rsidR="3E5FED7C">
        <w:rPr/>
        <w:t xml:space="preserve">Poverty and a low SES community not only </w:t>
      </w:r>
      <w:r w:rsidR="09E0E4BE">
        <w:rPr/>
        <w:t>affects</w:t>
      </w:r>
      <w:r w:rsidR="3E5FED7C">
        <w:rPr/>
        <w:t xml:space="preserve"> pupils and families physically (through lack of resources and opportunities) but also</w:t>
      </w:r>
      <w:r w:rsidR="0F611D6B">
        <w:rPr/>
        <w:t xml:space="preserve"> affects </w:t>
      </w:r>
      <w:r w:rsidR="795BD5D5">
        <w:rPr/>
        <w:t>pupils'</w:t>
      </w:r>
      <w:r w:rsidR="0F611D6B">
        <w:rPr/>
        <w:t xml:space="preserve"> attainment and </w:t>
      </w:r>
      <w:r w:rsidR="5BCF6C40">
        <w:rPr/>
        <w:t>concentration in class</w:t>
      </w:r>
      <w:r w:rsidR="4AF49967">
        <w:rPr/>
        <w:t>.</w:t>
      </w:r>
      <w:r w:rsidR="57941157">
        <w:rPr/>
        <w:t xml:space="preserve"> </w:t>
      </w:r>
      <w:r w:rsidR="64F74314">
        <w:rPr/>
        <w:t>Many pupils</w:t>
      </w:r>
      <w:r w:rsidR="2C2C6237">
        <w:rPr/>
        <w:t xml:space="preserve"> (29.4%)</w:t>
      </w:r>
      <w:r w:rsidR="64F74314">
        <w:rPr/>
        <w:t xml:space="preserve"> </w:t>
      </w:r>
      <w:r w:rsidR="64F74314">
        <w:rPr/>
        <w:t xml:space="preserve">in School </w:t>
      </w:r>
      <w:r w:rsidR="7679D1D6">
        <w:rPr/>
        <w:t>A</w:t>
      </w:r>
      <w:r w:rsidR="64F74314">
        <w:rPr/>
        <w:t xml:space="preserve"> are eligible for free school meals</w:t>
      </w:r>
      <w:r w:rsidR="4AF49967">
        <w:rPr/>
        <w:t xml:space="preserve"> </w:t>
      </w:r>
      <w:r w:rsidR="4444DAEB">
        <w:rPr/>
        <w:t>(EFSM)</w:t>
      </w:r>
      <w:r w:rsidR="25AB1DFD">
        <w:rPr/>
        <w:t xml:space="preserve"> and </w:t>
      </w:r>
      <w:r w:rsidR="36DAC17B">
        <w:rPr/>
        <w:t>it was identified in the pupil development grant document (County council of School A, 2023)</w:t>
      </w:r>
      <w:r w:rsidR="5121B87E">
        <w:rPr/>
        <w:t xml:space="preserve"> that there was a gap </w:t>
      </w:r>
      <w:r w:rsidR="252C6457">
        <w:rPr/>
        <w:t>in attainment</w:t>
      </w:r>
      <w:r w:rsidR="53F86266">
        <w:rPr/>
        <w:t xml:space="preserve"> and attendance</w:t>
      </w:r>
      <w:r w:rsidR="252C6457">
        <w:rPr/>
        <w:t xml:space="preserve"> </w:t>
      </w:r>
      <w:r w:rsidR="5121B87E">
        <w:rPr/>
        <w:t>between pupils who were EFSM and those who were not</w:t>
      </w:r>
      <w:r w:rsidR="6E15B9C7">
        <w:rPr/>
        <w:t xml:space="preserve"> and reported that parents of early years parents aged three years old who stay for the full day were not receiving a meal and going forward this issue would be addressed</w:t>
      </w:r>
      <w:r w:rsidR="5121B87E">
        <w:rPr/>
        <w:t>.</w:t>
      </w:r>
      <w:r w:rsidR="3BB9CF3C">
        <w:rPr/>
        <w:t xml:space="preserve"> This would break down the barrier to attendance that was discussed in the document and by attending more </w:t>
      </w:r>
      <w:bookmarkStart w:name="_Int_L4adjKeV" w:id="1013238879"/>
      <w:r w:rsidR="3BB9CF3C">
        <w:rPr/>
        <w:t>regularly</w:t>
      </w:r>
      <w:bookmarkStart w:name="_Int_BNCeMz6y" w:id="718466168"/>
      <w:r w:rsidR="76AE53A6">
        <w:rPr/>
        <w:t>, early years</w:t>
      </w:r>
      <w:bookmarkEnd w:id="1013238879"/>
      <w:bookmarkEnd w:id="718466168"/>
      <w:r w:rsidR="11E6726F">
        <w:rPr/>
        <w:t xml:space="preserve"> pupils will be able to learn and achieve more.</w:t>
      </w:r>
      <w:r w:rsidR="5121B87E">
        <w:rPr/>
        <w:t xml:space="preserve"> </w:t>
      </w:r>
      <w:r w:rsidR="2C97B5BD">
        <w:rPr/>
        <w:t>Cedno</w:t>
      </w:r>
      <w:r w:rsidR="2C97B5BD">
        <w:rPr/>
        <w:t xml:space="preserve"> et al (2016, p261) made note that studies show low SES students have more deficits in attention </w:t>
      </w:r>
      <w:r w:rsidR="0F249015">
        <w:rPr/>
        <w:t xml:space="preserve">due to stress levels </w:t>
      </w:r>
      <w:r w:rsidR="1D26CA26">
        <w:rPr/>
        <w:t xml:space="preserve">based around family incomes. It is essential then, that free school meals are provided </w:t>
      </w:r>
      <w:r w:rsidR="3F04A969">
        <w:rPr/>
        <w:t xml:space="preserve">to the lower year groups </w:t>
      </w:r>
      <w:r w:rsidR="1D26CA26">
        <w:rPr/>
        <w:t xml:space="preserve">and in doing so </w:t>
      </w:r>
      <w:r w:rsidR="50C8EDBE">
        <w:rPr/>
        <w:t xml:space="preserve">the school can increase pupil attention and attendance by alleviating the concerns </w:t>
      </w:r>
      <w:r w:rsidR="06C65A9C">
        <w:rPr/>
        <w:t>parents</w:t>
      </w:r>
      <w:r w:rsidR="50C8EDBE">
        <w:rPr/>
        <w:t xml:space="preserve"> have about </w:t>
      </w:r>
      <w:r w:rsidR="67F79822">
        <w:rPr/>
        <w:t>their children having</w:t>
      </w:r>
      <w:r w:rsidR="31072AC5">
        <w:rPr/>
        <w:t xml:space="preserve"> a meal</w:t>
      </w:r>
      <w:r w:rsidR="50C8EDBE">
        <w:rPr/>
        <w:t xml:space="preserve">. </w:t>
      </w:r>
    </w:p>
    <w:p w:rsidR="4F31E50C" w:rsidP="3A01DD5F" w:rsidRDefault="4F31E50C" w14:paraId="68C0A795" w14:textId="3744AE0D">
      <w:pPr>
        <w:pStyle w:val="Normal"/>
        <w:spacing w:line="276" w:lineRule="auto"/>
        <w:jc w:val="left"/>
      </w:pPr>
      <w:r w:rsidR="4F31E50C">
        <w:rPr/>
        <w:t>“</w:t>
      </w:r>
      <w:r w:rsidR="5E31154F">
        <w:rPr/>
        <w:t>In</w:t>
      </w:r>
      <w:r w:rsidR="4F31E50C">
        <w:rPr/>
        <w:t xml:space="preserve"> mainly white schools, racist and discriminatory views often lie hidden beneath the surface, but pupils carry them forward into later life” (Arshad et al,2020, p112). As briefly discussed earlier, bullying and racism can be prevalent </w:t>
      </w:r>
      <w:r w:rsidR="7C286D19">
        <w:rPr/>
        <w:t>at any age and in any setting.</w:t>
      </w:r>
      <w:r w:rsidR="4F31E50C">
        <w:rPr/>
        <w:t xml:space="preserve"> </w:t>
      </w:r>
      <w:r w:rsidR="43EA1E4C">
        <w:rPr/>
        <w:t>I</w:t>
      </w:r>
      <w:r w:rsidR="4F31E50C">
        <w:rPr/>
        <w:t xml:space="preserve">t is important for a school </w:t>
      </w:r>
      <w:r w:rsidR="67DE340E">
        <w:rPr/>
        <w:t>with minority groups, refugee children and with pupils who have diverse and complex ALN</w:t>
      </w:r>
      <w:r w:rsidR="25F2C682">
        <w:rPr/>
        <w:t xml:space="preserve"> </w:t>
      </w:r>
      <w:r w:rsidR="67DE340E">
        <w:rPr/>
        <w:t xml:space="preserve">to be aware of </w:t>
      </w:r>
      <w:r w:rsidR="5A7D0888">
        <w:rPr/>
        <w:t>this and for teachers to develop their professional learning with current l</w:t>
      </w:r>
      <w:r w:rsidR="28211DFD">
        <w:rPr/>
        <w:t xml:space="preserve">iterature on these </w:t>
      </w:r>
      <w:bookmarkStart w:name="_Int_HRHb1ziv" w:id="1073099830"/>
      <w:r w:rsidR="28211DFD">
        <w:rPr/>
        <w:t>matters</w:t>
      </w:r>
      <w:bookmarkEnd w:id="1073099830"/>
      <w:r w:rsidR="28211DFD">
        <w:rPr/>
        <w:t xml:space="preserve">. </w:t>
      </w:r>
      <w:r w:rsidR="779FC89D">
        <w:rPr/>
        <w:t>It is also a legal requirement for schools to encourage good behaviour, respect and p</w:t>
      </w:r>
      <w:r w:rsidR="71393239">
        <w:rPr/>
        <w:t>revent all forms of bullying (</w:t>
      </w:r>
      <w:r w:rsidRPr="3A01DD5F" w:rsidR="1DC0F19D">
        <w:rPr>
          <w:i w:val="1"/>
          <w:iCs w:val="1"/>
        </w:rPr>
        <w:t>Education and Inspections Act</w:t>
      </w:r>
      <w:r w:rsidR="1DC0F19D">
        <w:rPr/>
        <w:t xml:space="preserve"> 2006</w:t>
      </w:r>
      <w:r w:rsidR="71393239">
        <w:rPr/>
        <w:t>)</w:t>
      </w:r>
      <w:r w:rsidR="3AAD20EE">
        <w:rPr/>
        <w:t xml:space="preserve"> and </w:t>
      </w:r>
      <w:r w:rsidR="314D0B61">
        <w:rPr/>
        <w:t xml:space="preserve">under the Unite Nations Convention on the Rights of the Child </w:t>
      </w:r>
      <w:r w:rsidR="421E2D48">
        <w:rPr/>
        <w:t>(</w:t>
      </w:r>
      <w:r w:rsidR="36CCC139">
        <w:rPr/>
        <w:t>Childrens rights in Wales, 2019</w:t>
      </w:r>
      <w:r w:rsidR="421E2D48">
        <w:rPr/>
        <w:t>)</w:t>
      </w:r>
      <w:r w:rsidR="4B6D8EF9">
        <w:rPr/>
        <w:t xml:space="preserve"> </w:t>
      </w:r>
      <w:r w:rsidR="3AAD20EE">
        <w:rPr/>
        <w:t xml:space="preserve">pupils have the right to </w:t>
      </w:r>
      <w:r w:rsidR="4F11B3AF">
        <w:rPr/>
        <w:t>protection from injury or maltreatment (</w:t>
      </w:r>
      <w:r w:rsidR="109F7DFA">
        <w:rPr/>
        <w:t>article 19</w:t>
      </w:r>
      <w:r w:rsidR="4F11B3AF">
        <w:rPr/>
        <w:t>)</w:t>
      </w:r>
      <w:r w:rsidR="3CD0DC73">
        <w:rPr/>
        <w:t xml:space="preserve"> and to be treated equally (article 2)</w:t>
      </w:r>
      <w:r w:rsidR="07EAD526">
        <w:rPr/>
        <w:t xml:space="preserve">. </w:t>
      </w:r>
      <w:r w:rsidR="089EFF63">
        <w:rPr/>
        <w:t xml:space="preserve">At school A, there are effective policies in place to deal with bullying and discrimination and those to educate pupils on good and </w:t>
      </w:r>
      <w:r w:rsidR="089EFF63">
        <w:rPr/>
        <w:t xml:space="preserve">appropriate </w:t>
      </w:r>
      <w:r w:rsidR="172F3F5A">
        <w:rPr/>
        <w:t>behaviour</w:t>
      </w:r>
      <w:r w:rsidR="089EFF63">
        <w:rPr/>
        <w:t>.</w:t>
      </w:r>
      <w:r w:rsidR="037DCE3C">
        <w:rPr/>
        <w:t xml:space="preserve"> </w:t>
      </w:r>
      <w:r w:rsidR="02CC8FD6">
        <w:rPr/>
        <w:t>Proof of this is in the schools Estyn report</w:t>
      </w:r>
      <w:r w:rsidR="22730403">
        <w:rPr/>
        <w:t xml:space="preserve"> (2017) questionnaire</w:t>
      </w:r>
      <w:r w:rsidR="02CC8FD6">
        <w:rPr/>
        <w:t xml:space="preserve"> where parents were asked </w:t>
      </w:r>
      <w:r w:rsidR="17884798">
        <w:rPr/>
        <w:t xml:space="preserve">about behaviour </w:t>
      </w:r>
      <w:r w:rsidR="2171D01D">
        <w:rPr/>
        <w:t>42% strongly agreed</w:t>
      </w:r>
      <w:r w:rsidR="339D2F05">
        <w:rPr/>
        <w:t>,</w:t>
      </w:r>
      <w:r w:rsidR="2171D01D">
        <w:rPr/>
        <w:t xml:space="preserve"> a further 42% agreed that pupils are well behaved in the school</w:t>
      </w:r>
      <w:r w:rsidR="336BD4A1">
        <w:rPr/>
        <w:t xml:space="preserve"> and 71% strongly agreed that they were pleased with the school overall</w:t>
      </w:r>
      <w:r w:rsidR="2E37CC87">
        <w:rPr/>
        <w:t>.</w:t>
      </w:r>
      <w:r w:rsidR="076A2762">
        <w:rPr/>
        <w:t xml:space="preserve"> Therefore, there are few recommendations to make in this respect other than </w:t>
      </w:r>
      <w:r w:rsidR="7537981B">
        <w:rPr/>
        <w:t>when</w:t>
      </w:r>
      <w:r w:rsidR="076A2762">
        <w:rPr/>
        <w:t xml:space="preserve"> </w:t>
      </w:r>
      <w:r w:rsidR="7863C6C0">
        <w:rPr/>
        <w:t>policy and literature are updated on the topics of discrimination and bullying</w:t>
      </w:r>
      <w:r w:rsidR="4EA7A672">
        <w:rPr/>
        <w:t xml:space="preserve"> teachers continue their professional development and update </w:t>
      </w:r>
      <w:r w:rsidR="11950262">
        <w:rPr/>
        <w:t>their own knowledge by reading current literature.</w:t>
      </w:r>
    </w:p>
    <w:p w:rsidR="11D4F37C" w:rsidP="3A01DD5F" w:rsidRDefault="11D4F37C" w14:paraId="52EF463C" w14:textId="4A62DC62">
      <w:pPr>
        <w:pStyle w:val="Normal"/>
        <w:spacing w:line="276" w:lineRule="auto"/>
        <w:jc w:val="left"/>
      </w:pPr>
      <w:r w:rsidR="11D4F37C">
        <w:rPr/>
        <w:t>From my bridging experiences, discussions with my tutors</w:t>
      </w:r>
      <w:r w:rsidR="0E2492B5">
        <w:rPr/>
        <w:t>,</w:t>
      </w:r>
      <w:r w:rsidR="11D4F37C">
        <w:rPr/>
        <w:t xml:space="preserve"> and lectures in the university it has been made clear to me that factual knowledge</w:t>
      </w:r>
      <w:r w:rsidR="53300E4A">
        <w:rPr/>
        <w:t xml:space="preserve"> on subjects such as Mathematics and English </w:t>
      </w:r>
      <w:r w:rsidR="69023C5E">
        <w:rPr/>
        <w:t>is</w:t>
      </w:r>
      <w:r w:rsidR="53300E4A">
        <w:rPr/>
        <w:t xml:space="preserve"> not the entirety of my future role as a teacher. </w:t>
      </w:r>
      <w:r w:rsidR="22A26963">
        <w:rPr/>
        <w:t xml:space="preserve">My bridging experiences have highlighted the need to be aware of the community's context, to engage in school projects, and to build a collaborative and professional relationship with parents. </w:t>
      </w:r>
      <w:r w:rsidR="10A732E4">
        <w:rPr/>
        <w:t>Along with this, the assignment has shown me the importance of literature on the topics discus</w:t>
      </w:r>
      <w:r w:rsidR="64B1DEBC">
        <w:rPr/>
        <w:t>sed and a plethora of research an academic writing I would personally and professiona</w:t>
      </w:r>
      <w:r w:rsidR="72AFDB19">
        <w:rPr/>
        <w:t xml:space="preserve">lly </w:t>
      </w:r>
      <w:r w:rsidR="72AFDB19">
        <w:rPr/>
        <w:t>benefit</w:t>
      </w:r>
      <w:r w:rsidR="72AFDB19">
        <w:rPr/>
        <w:t xml:space="preserve"> from reading. </w:t>
      </w:r>
      <w:r w:rsidR="04AB1199">
        <w:rPr/>
        <w:t xml:space="preserve">These experiences have exemplified the five professional standards for teaching and leadership </w:t>
      </w:r>
      <w:r w:rsidR="46062C67">
        <w:rPr/>
        <w:t>which are pedagogy, leadership, professional learning, innovation, and collaboration (</w:t>
      </w:r>
      <w:r w:rsidR="6F7AC575">
        <w:rPr/>
        <w:t>Welsh government, 2019</w:t>
      </w:r>
      <w:r w:rsidR="46062C67">
        <w:rPr/>
        <w:t>)</w:t>
      </w:r>
      <w:r w:rsidR="1C714D83">
        <w:rPr/>
        <w:t xml:space="preserve"> and I feel I have learnt much about each of them</w:t>
      </w:r>
      <w:r w:rsidR="10066D41">
        <w:rPr/>
        <w:t>,</w:t>
      </w:r>
      <w:r w:rsidR="1C714D83">
        <w:rPr/>
        <w:t xml:space="preserve"> along with how to implement them all in my career</w:t>
      </w:r>
      <w:r w:rsidR="6ED87F4B">
        <w:rPr/>
        <w:t xml:space="preserve"> and I look forward to continuing my learning</w:t>
      </w:r>
      <w:r w:rsidR="1C714D83">
        <w:rPr/>
        <w:t xml:space="preserve">. </w:t>
      </w:r>
      <w:r w:rsidR="78979176">
        <w:rPr/>
        <w:t>Going forward into my placement I intend to use my experiences</w:t>
      </w:r>
      <w:r w:rsidR="463BA6EB">
        <w:rPr/>
        <w:t xml:space="preserve"> in bridging</w:t>
      </w:r>
      <w:r w:rsidR="78979176">
        <w:rPr/>
        <w:t xml:space="preserve"> and examples of effective practice I been given </w:t>
      </w:r>
      <w:r w:rsidR="19451EDE">
        <w:rPr/>
        <w:t xml:space="preserve">to </w:t>
      </w:r>
      <w:r w:rsidR="01956B68">
        <w:rPr/>
        <w:t>enrich my teaching</w:t>
      </w:r>
      <w:r w:rsidR="1EB18A18">
        <w:rPr/>
        <w:t xml:space="preserve"> and pedagogy</w:t>
      </w:r>
      <w:r w:rsidR="01956B68">
        <w:rPr/>
        <w:t xml:space="preserve"> by learning the context of the community </w:t>
      </w:r>
      <w:r w:rsidR="66733B4A">
        <w:rPr/>
        <w:t xml:space="preserve">and interacting with parents </w:t>
      </w:r>
      <w:r w:rsidR="01956B68">
        <w:rPr/>
        <w:t xml:space="preserve">to better understand pupils needs and </w:t>
      </w:r>
      <w:r w:rsidR="600CA4E6">
        <w:rPr/>
        <w:t xml:space="preserve">the challenges and opportunities </w:t>
      </w:r>
      <w:r w:rsidR="60829DEE">
        <w:rPr/>
        <w:t xml:space="preserve">they may have </w:t>
      </w:r>
      <w:r w:rsidR="3A718C4C">
        <w:rPr/>
        <w:t>in and out</w:t>
      </w:r>
      <w:r w:rsidR="60829DEE">
        <w:rPr/>
        <w:t xml:space="preserve"> of school. I will also develop my professional learning </w:t>
      </w:r>
      <w:r w:rsidR="02333D7F">
        <w:rPr/>
        <w:t xml:space="preserve">before placement </w:t>
      </w:r>
      <w:r w:rsidR="60829DEE">
        <w:rPr/>
        <w:t>by reading more extensively into current research of di</w:t>
      </w:r>
      <w:r w:rsidR="74E730AF">
        <w:rPr/>
        <w:t xml:space="preserve">versity, social </w:t>
      </w:r>
      <w:r w:rsidR="74E730AF">
        <w:rPr/>
        <w:t>justice</w:t>
      </w:r>
      <w:r w:rsidR="74E730AF">
        <w:rPr/>
        <w:t xml:space="preserve"> and economics in a school context because this was highlighted both in my experiences and in my </w:t>
      </w:r>
      <w:r w:rsidR="36424B7E">
        <w:rPr/>
        <w:t>essay</w:t>
      </w:r>
      <w:r w:rsidR="36424B7E">
        <w:rPr/>
        <w:t>.</w:t>
      </w:r>
      <w:r w:rsidR="59A60E82">
        <w:rPr/>
        <w:t xml:space="preserve"> During placement I would like to engage in the projects and clubs the school offers to pupils </w:t>
      </w:r>
      <w:r w:rsidR="2167BFB5">
        <w:rPr/>
        <w:t>because</w:t>
      </w:r>
      <w:r w:rsidR="59A60E82">
        <w:rPr/>
        <w:t xml:space="preserve"> I have learnt how vital they are to </w:t>
      </w:r>
      <w:bookmarkStart w:name="_Int_PklaYhCo" w:id="532276369"/>
      <w:r w:rsidR="59A60E82">
        <w:rPr/>
        <w:t>pupil</w:t>
      </w:r>
      <w:bookmarkEnd w:id="532276369"/>
      <w:r w:rsidR="59A60E82">
        <w:rPr/>
        <w:t xml:space="preserve"> well-being</w:t>
      </w:r>
      <w:r w:rsidR="1B012951">
        <w:rPr/>
        <w:t xml:space="preserve"> and engagement in the school and classroom. Engaging with these will also give me the opportunity to deepen my knowl</w:t>
      </w:r>
      <w:r w:rsidR="3BAEB6B8">
        <w:rPr/>
        <w:t xml:space="preserve">edge and experience </w:t>
      </w:r>
      <w:r w:rsidR="241DF552">
        <w:rPr/>
        <w:t>teaching in a wider environment than the classroom has to offer</w:t>
      </w:r>
      <w:r w:rsidR="1D345EE1">
        <w:rPr/>
        <w:t xml:space="preserve"> and build professional relationships with other teachers and pupils, which will help me perform better in school</w:t>
      </w:r>
      <w:r w:rsidR="241DF552">
        <w:rPr/>
        <w:t>.</w:t>
      </w:r>
      <w:r w:rsidR="6F5F48BD">
        <w:rPr/>
        <w:t xml:space="preserve"> </w:t>
      </w:r>
    </w:p>
    <w:p w:rsidR="11CB74D1" w:rsidP="11CB74D1" w:rsidRDefault="11CB74D1" w14:paraId="54C8DE1C" w14:textId="18B53679" w14:noSpellErr="1">
      <w:pPr>
        <w:jc w:val="center"/>
      </w:pPr>
    </w:p>
    <w:p w:rsidR="3A01DD5F" w:rsidP="3A01DD5F" w:rsidRDefault="3A01DD5F" w14:paraId="48020644" w14:textId="78CB5709">
      <w:pPr>
        <w:pStyle w:val="Normal"/>
        <w:jc w:val="center"/>
      </w:pPr>
    </w:p>
    <w:p w:rsidR="3A01DD5F" w:rsidP="3A01DD5F" w:rsidRDefault="3A01DD5F" w14:paraId="1335F973" w14:textId="3EC1CAC1">
      <w:pPr>
        <w:pStyle w:val="Normal"/>
        <w:jc w:val="center"/>
      </w:pPr>
    </w:p>
    <w:p w:rsidR="3A01DD5F" w:rsidP="3A01DD5F" w:rsidRDefault="3A01DD5F" w14:paraId="6BFCDB7D" w14:textId="6F11A438">
      <w:pPr>
        <w:pStyle w:val="Normal"/>
        <w:jc w:val="center"/>
      </w:pPr>
    </w:p>
    <w:p w:rsidR="3A01DD5F" w:rsidP="3A01DD5F" w:rsidRDefault="3A01DD5F" w14:paraId="493CB909" w14:textId="7A793865">
      <w:pPr>
        <w:pStyle w:val="Normal"/>
        <w:jc w:val="center"/>
      </w:pPr>
    </w:p>
    <w:p w:rsidR="3A01DD5F" w:rsidP="3A01DD5F" w:rsidRDefault="3A01DD5F" w14:paraId="1485996A" w14:textId="32A44BBD">
      <w:pPr>
        <w:pStyle w:val="Normal"/>
        <w:jc w:val="center"/>
      </w:pPr>
    </w:p>
    <w:p w:rsidR="3A01DD5F" w:rsidP="3A01DD5F" w:rsidRDefault="3A01DD5F" w14:paraId="7BA5B91C" w14:textId="50529D84">
      <w:pPr>
        <w:pStyle w:val="Normal"/>
        <w:jc w:val="center"/>
      </w:pPr>
    </w:p>
    <w:p w:rsidR="3A01DD5F" w:rsidP="3A01DD5F" w:rsidRDefault="3A01DD5F" w14:paraId="60CB19E0" w14:textId="20666C3C">
      <w:pPr>
        <w:pStyle w:val="Normal"/>
        <w:jc w:val="center"/>
      </w:pPr>
    </w:p>
    <w:p w:rsidR="3A01DD5F" w:rsidP="3A01DD5F" w:rsidRDefault="3A01DD5F" w14:paraId="67AFF8F0" w14:textId="3CFD4E9E">
      <w:pPr>
        <w:pStyle w:val="Normal"/>
        <w:jc w:val="center"/>
      </w:pPr>
    </w:p>
    <w:p w:rsidR="3A01DD5F" w:rsidP="3A01DD5F" w:rsidRDefault="3A01DD5F" w14:paraId="6DCC19A0" w14:textId="2F2B15ED">
      <w:pPr>
        <w:pStyle w:val="Normal"/>
        <w:jc w:val="center"/>
      </w:pPr>
    </w:p>
    <w:p w:rsidR="3A01DD5F" w:rsidP="3A01DD5F" w:rsidRDefault="3A01DD5F" w14:paraId="22A9AC0A" w14:textId="6452AE86">
      <w:pPr>
        <w:pStyle w:val="Normal"/>
        <w:jc w:val="center"/>
      </w:pPr>
    </w:p>
    <w:p w:rsidR="3A01DD5F" w:rsidP="3A01DD5F" w:rsidRDefault="3A01DD5F" w14:paraId="02919560" w14:textId="1074C827">
      <w:pPr>
        <w:pStyle w:val="Normal"/>
        <w:jc w:val="center"/>
      </w:pPr>
    </w:p>
    <w:p w:rsidR="3A01DD5F" w:rsidP="3A01DD5F" w:rsidRDefault="3A01DD5F" w14:paraId="555D9B35" w14:textId="2E6BC4B6">
      <w:pPr>
        <w:pStyle w:val="Normal"/>
        <w:jc w:val="center"/>
      </w:pPr>
    </w:p>
    <w:p w:rsidR="3A01DD5F" w:rsidP="3A01DD5F" w:rsidRDefault="3A01DD5F" w14:paraId="44D170A6" w14:textId="7DDBBEC0">
      <w:pPr>
        <w:pStyle w:val="Normal"/>
        <w:jc w:val="center"/>
      </w:pPr>
    </w:p>
    <w:p w:rsidR="3A01DD5F" w:rsidP="3A01DD5F" w:rsidRDefault="3A01DD5F" w14:paraId="3633E9B4" w14:textId="2D4B2CAF">
      <w:pPr>
        <w:pStyle w:val="Normal"/>
        <w:jc w:val="center"/>
      </w:pPr>
    </w:p>
    <w:p w:rsidR="3A01DD5F" w:rsidP="3A01DD5F" w:rsidRDefault="3A01DD5F" w14:paraId="71BBAB98" w14:textId="1796164B">
      <w:pPr>
        <w:pStyle w:val="Normal"/>
        <w:jc w:val="center"/>
      </w:pPr>
    </w:p>
    <w:p w:rsidR="11CB74D1" w:rsidP="11CB74D1" w:rsidRDefault="11CB74D1" w14:paraId="7B34AE0D" w14:textId="6D5162B8" w14:noSpellErr="1">
      <w:pPr>
        <w:jc w:val="center"/>
      </w:pPr>
    </w:p>
    <w:p w:rsidR="6B801A92" w:rsidP="11CB74D1" w:rsidRDefault="6B801A92" w14:paraId="71C08FFE" w14:textId="7C129702">
      <w:pPr>
        <w:jc w:val="center"/>
      </w:pPr>
      <w:r w:rsidRPr="11CB74D1">
        <w:t>Reference list:</w:t>
      </w:r>
    </w:p>
    <w:p w:rsidR="11CB74D1" w:rsidP="000436EA" w:rsidRDefault="60AB159C" w14:paraId="5B956CAC" w14:textId="6670C9FE">
      <w:pPr>
        <w:jc w:val="center"/>
      </w:pPr>
      <w:r w:rsidR="60AB159C">
        <w:rPr/>
        <w:t>County council of School A. (2023)</w:t>
      </w:r>
      <w:r w:rsidR="00EB2C4B">
        <w:rPr/>
        <w:t>.</w:t>
      </w:r>
      <w:r w:rsidR="60AB159C">
        <w:rPr/>
        <w:t xml:space="preserve"> </w:t>
      </w:r>
      <w:r w:rsidRPr="3A01DD5F" w:rsidR="60AB159C">
        <w:rPr>
          <w:i w:val="1"/>
          <w:iCs w:val="1"/>
        </w:rPr>
        <w:t>Pupil development grant 2023-2024 School Spending Plan.</w:t>
      </w:r>
      <w:r w:rsidR="60AB159C">
        <w:rPr/>
        <w:t xml:space="preserve"> URL removed for privacy (Accessed: 06/01/</w:t>
      </w:r>
      <w:r w:rsidR="730CF369">
        <w:rPr/>
        <w:t>20</w:t>
      </w:r>
      <w:r w:rsidR="60AB159C">
        <w:rPr/>
        <w:t>24)</w:t>
      </w:r>
    </w:p>
    <w:p w:rsidR="62ED7A02" w:rsidP="11CB74D1" w:rsidRDefault="62ED7A02" w14:paraId="5BCF8894" w14:textId="0B560FBB">
      <w:pPr>
        <w:jc w:val="center"/>
      </w:pPr>
      <w:r w:rsidR="62ED7A02">
        <w:rPr/>
        <w:t>E</w:t>
      </w:r>
      <w:r w:rsidR="15720C2B">
        <w:rPr/>
        <w:t>styn</w:t>
      </w:r>
      <w:r w:rsidR="62ED7A02">
        <w:rPr/>
        <w:t xml:space="preserve">. (2017) </w:t>
      </w:r>
      <w:r w:rsidRPr="3A01DD5F" w:rsidR="62ED7A02">
        <w:rPr>
          <w:i w:val="1"/>
          <w:iCs w:val="1"/>
        </w:rPr>
        <w:t>A report on School A</w:t>
      </w:r>
      <w:r w:rsidR="75AF9C54">
        <w:rPr/>
        <w:t>. URL removed for privacy. (Accessed: 29/12/</w:t>
      </w:r>
      <w:r w:rsidR="097ECE4B">
        <w:rPr/>
        <w:t>20</w:t>
      </w:r>
      <w:r w:rsidR="75AF9C54">
        <w:rPr/>
        <w:t>23)</w:t>
      </w:r>
      <w:r w:rsidR="63000B4A">
        <w:rPr/>
        <w:t>.</w:t>
      </w:r>
    </w:p>
    <w:p w:rsidR="1B038BA2" w:rsidP="3A01DD5F" w:rsidRDefault="1B038BA2" w14:paraId="7440DB7D" w14:textId="4180EF46">
      <w:pPr>
        <w:pStyle w:val="Normal"/>
        <w:jc w:val="center"/>
        <w:rPr>
          <w:rFonts w:ascii="Calibri" w:hAnsi="Calibri" w:eastAsia="Calibri" w:cs="Calibri"/>
          <w:noProof w:val="0"/>
          <w:sz w:val="22"/>
          <w:szCs w:val="22"/>
          <w:lang w:val="en-GB"/>
        </w:rPr>
      </w:pPr>
      <w:r w:rsidRPr="3A01DD5F" w:rsidR="1B038BA2">
        <w:rPr>
          <w:i w:val="1"/>
          <w:iCs w:val="1"/>
        </w:rPr>
        <w:t>Education and Inspections Act.</w:t>
      </w:r>
      <w:r w:rsidR="1B038BA2">
        <w:rPr/>
        <w:t xml:space="preserve"> 2006. </w:t>
      </w:r>
      <w:r w:rsidR="242057A3">
        <w:rPr/>
        <w:t xml:space="preserve">Section89. </w:t>
      </w:r>
      <w:r w:rsidR="1B038BA2">
        <w:rPr/>
        <w:t xml:space="preserve">Available at: </w:t>
      </w:r>
      <w:hyperlink r:id="R8b37b34abc7c4989">
        <w:r w:rsidRPr="3A01DD5F" w:rsidR="1B038BA2">
          <w:rPr>
            <w:rStyle w:val="Hyperlink"/>
            <w:rFonts w:ascii="Calibri" w:hAnsi="Calibri" w:eastAsia="Calibri" w:cs="Calibri"/>
            <w:noProof w:val="0"/>
            <w:sz w:val="22"/>
            <w:szCs w:val="22"/>
            <w:lang w:val="en-GB"/>
          </w:rPr>
          <w:t>Education and Inspections Act 2006 (legislation.gov.uk)</w:t>
        </w:r>
      </w:hyperlink>
      <w:r w:rsidRPr="3A01DD5F" w:rsidR="1B038BA2">
        <w:rPr>
          <w:rFonts w:ascii="Calibri" w:hAnsi="Calibri" w:eastAsia="Calibri" w:cs="Calibri"/>
          <w:noProof w:val="0"/>
          <w:sz w:val="22"/>
          <w:szCs w:val="22"/>
          <w:lang w:val="en-GB"/>
        </w:rPr>
        <w:t xml:space="preserve"> </w:t>
      </w:r>
      <w:r w:rsidRPr="3A01DD5F" w:rsidR="542CE305">
        <w:rPr>
          <w:rFonts w:ascii="Calibri" w:hAnsi="Calibri" w:eastAsia="Calibri" w:cs="Calibri"/>
          <w:noProof w:val="0"/>
          <w:sz w:val="22"/>
          <w:szCs w:val="22"/>
          <w:lang w:val="en-GB"/>
        </w:rPr>
        <w:t>(</w:t>
      </w:r>
      <w:r w:rsidRPr="3A01DD5F" w:rsidR="1B038BA2">
        <w:rPr>
          <w:rFonts w:ascii="Calibri" w:hAnsi="Calibri" w:eastAsia="Calibri" w:cs="Calibri"/>
          <w:noProof w:val="0"/>
          <w:sz w:val="22"/>
          <w:szCs w:val="22"/>
          <w:lang w:val="en-GB"/>
        </w:rPr>
        <w:t>Accesse</w:t>
      </w:r>
      <w:r w:rsidRPr="3A01DD5F" w:rsidR="68A7A116">
        <w:rPr>
          <w:rFonts w:ascii="Calibri" w:hAnsi="Calibri" w:eastAsia="Calibri" w:cs="Calibri"/>
          <w:noProof w:val="0"/>
          <w:sz w:val="22"/>
          <w:szCs w:val="22"/>
          <w:lang w:val="en-GB"/>
        </w:rPr>
        <w:t>d</w:t>
      </w:r>
      <w:r w:rsidRPr="3A01DD5F" w:rsidR="4FB72362">
        <w:rPr>
          <w:rFonts w:ascii="Calibri" w:hAnsi="Calibri" w:eastAsia="Calibri" w:cs="Calibri"/>
          <w:noProof w:val="0"/>
          <w:sz w:val="22"/>
          <w:szCs w:val="22"/>
          <w:lang w:val="en-GB"/>
        </w:rPr>
        <w:t>:14/1/2024)</w:t>
      </w:r>
    </w:p>
    <w:p w:rsidR="01CBD855" w:rsidP="11CB74D1" w:rsidRDefault="01CBD855" w14:paraId="6385D17D" w14:textId="26E4AD2C">
      <w:pPr>
        <w:jc w:val="center"/>
        <w:rPr>
          <w:rFonts w:ascii="Calibri" w:hAnsi="Calibri" w:eastAsia="Calibri" w:cs="Calibri"/>
        </w:rPr>
      </w:pPr>
      <w:r w:rsidR="01CBD855">
        <w:rPr/>
        <w:t xml:space="preserve">Jens Dietrichson, Martin </w:t>
      </w:r>
      <w:r w:rsidRPr="3A01DD5F" w:rsidR="003B2603">
        <w:rPr>
          <w:rFonts w:ascii="Calibri" w:hAnsi="Calibri" w:eastAsia="Calibri" w:cs="Calibri"/>
        </w:rPr>
        <w:t>B</w:t>
      </w:r>
      <w:r w:rsidRPr="3A01DD5F" w:rsidR="00DC3AAC">
        <w:rPr>
          <w:rFonts w:ascii="Calibri" w:hAnsi="Calibri" w:eastAsia="Calibri" w:cs="Calibri"/>
        </w:rPr>
        <w:t>og</w:t>
      </w:r>
      <w:r w:rsidRPr="3A01DD5F" w:rsidR="003B2603">
        <w:rPr>
          <w:rFonts w:ascii="Calibri" w:hAnsi="Calibri" w:eastAsia="Calibri" w:cs="Calibri"/>
        </w:rPr>
        <w:t xml:space="preserve">, Trine Filges and Anne-Marie Klint </w:t>
      </w:r>
      <w:r w:rsidRPr="3A01DD5F" w:rsidR="00EB2C4B">
        <w:rPr>
          <w:rFonts w:ascii="Calibri" w:hAnsi="Calibri" w:eastAsia="Calibri" w:cs="Calibri"/>
        </w:rPr>
        <w:t xml:space="preserve">Jorgensen. (2017). </w:t>
      </w:r>
      <w:r w:rsidRPr="3A01DD5F" w:rsidR="00EB2C4B">
        <w:rPr>
          <w:rFonts w:ascii="Calibri" w:hAnsi="Calibri" w:eastAsia="Calibri" w:cs="Calibri"/>
          <w:i w:val="1"/>
          <w:iCs w:val="1"/>
        </w:rPr>
        <w:t xml:space="preserve">Academic Interventions for Elementary and Middle School Students </w:t>
      </w:r>
      <w:r w:rsidRPr="3A01DD5F" w:rsidR="5B68273C">
        <w:rPr>
          <w:rFonts w:ascii="Calibri" w:hAnsi="Calibri" w:eastAsia="Calibri" w:cs="Calibri"/>
          <w:i w:val="1"/>
          <w:iCs w:val="1"/>
        </w:rPr>
        <w:t>with</w:t>
      </w:r>
      <w:r w:rsidRPr="3A01DD5F" w:rsidR="00EB2C4B">
        <w:rPr>
          <w:rFonts w:ascii="Calibri" w:hAnsi="Calibri" w:eastAsia="Calibri" w:cs="Calibri"/>
          <w:i w:val="1"/>
          <w:iCs w:val="1"/>
        </w:rPr>
        <w:t xml:space="preserve"> Low Socioeconomic </w:t>
      </w:r>
      <w:r w:rsidRPr="3A01DD5F" w:rsidR="00602142">
        <w:rPr>
          <w:rFonts w:ascii="Calibri" w:hAnsi="Calibri" w:eastAsia="Calibri" w:cs="Calibri"/>
          <w:i w:val="1"/>
          <w:iCs w:val="1"/>
        </w:rPr>
        <w:t>S</w:t>
      </w:r>
      <w:r w:rsidRPr="3A01DD5F" w:rsidR="00EB2C4B">
        <w:rPr>
          <w:rFonts w:ascii="Calibri" w:hAnsi="Calibri" w:eastAsia="Calibri" w:cs="Calibri"/>
          <w:i w:val="1"/>
          <w:iCs w:val="1"/>
        </w:rPr>
        <w:t>tatus</w:t>
      </w:r>
      <w:r w:rsidRPr="3A01DD5F" w:rsidR="00602142">
        <w:rPr>
          <w:rFonts w:ascii="Calibri" w:hAnsi="Calibri" w:eastAsia="Calibri" w:cs="Calibri"/>
          <w:i w:val="1"/>
          <w:iCs w:val="1"/>
        </w:rPr>
        <w:t>: A systematic Review and Meta-Analysis</w:t>
      </w:r>
      <w:r w:rsidRPr="3A01DD5F" w:rsidR="00602142">
        <w:rPr>
          <w:rFonts w:ascii="Calibri" w:hAnsi="Calibri" w:eastAsia="Calibri" w:cs="Calibri"/>
        </w:rPr>
        <w:t>.</w:t>
      </w:r>
      <w:r w:rsidRPr="3A01DD5F" w:rsidR="0060128C">
        <w:rPr>
          <w:rFonts w:ascii="Calibri" w:hAnsi="Calibri" w:eastAsia="Calibri" w:cs="Calibri"/>
        </w:rPr>
        <w:t xml:space="preserve"> Available at </w:t>
      </w:r>
      <w:hyperlink r:id="Rc9115f0d7904410b">
        <w:r w:rsidRPr="3A01DD5F" w:rsidR="000436EA">
          <w:rPr>
            <w:rStyle w:val="Hyperlink"/>
          </w:rPr>
          <w:t xml:space="preserve">Academic Interventions for Elementary and Middle School Students </w:t>
        </w:r>
        <w:r w:rsidRPr="3A01DD5F" w:rsidR="000436EA">
          <w:rPr>
            <w:rStyle w:val="Hyperlink"/>
          </w:rPr>
          <w:t>With</w:t>
        </w:r>
        <w:r w:rsidRPr="3A01DD5F" w:rsidR="000436EA">
          <w:rPr>
            <w:rStyle w:val="Hyperlink"/>
          </w:rPr>
          <w:t xml:space="preserve"> Low Socioeconomic Status: A Systematic Review and Meta-Analysis - Jens Dietrichson, Martin Bøg, Trine Filges, Anne-Marie Klint Jørgensen, 2017 (</w:t>
        </w:r>
        <w:r w:rsidRPr="3A01DD5F" w:rsidR="000436EA">
          <w:rPr>
            <w:rStyle w:val="Hyperlink"/>
          </w:rPr>
          <w:t>sagepub.com)</w:t>
        </w:r>
      </w:hyperlink>
      <w:r w:rsidR="000436EA">
        <w:rPr/>
        <w:t xml:space="preserve"> (</w:t>
      </w:r>
      <w:r w:rsidR="000436EA">
        <w:rPr/>
        <w:t>Accessed 06/01/2024).</w:t>
      </w:r>
    </w:p>
    <w:p w:rsidR="51780F0D" w:rsidP="11CB74D1" w:rsidRDefault="51780F0D" w14:paraId="72FF7960" w14:textId="279E16E4">
      <w:pPr>
        <w:jc w:val="center"/>
      </w:pPr>
      <w:r w:rsidR="51780F0D">
        <w:rPr/>
        <w:t xml:space="preserve">Luis F. </w:t>
      </w:r>
      <w:r w:rsidR="51780F0D">
        <w:rPr/>
        <w:t>Cedno</w:t>
      </w:r>
      <w:r w:rsidR="51780F0D">
        <w:rPr/>
        <w:t xml:space="preserve">, Rosario Martinez – Arias &amp; Jose A. </w:t>
      </w:r>
      <w:r w:rsidR="51780F0D">
        <w:rPr/>
        <w:t>Bueno.</w:t>
      </w:r>
      <w:r w:rsidR="00EB2C4B">
        <w:rPr/>
        <w:t xml:space="preserve"> </w:t>
      </w:r>
      <w:r w:rsidR="51780F0D">
        <w:rPr/>
        <w:t>(2016)</w:t>
      </w:r>
      <w:r w:rsidR="7EF2C93C">
        <w:rPr/>
        <w:t>.</w:t>
      </w:r>
      <w:r w:rsidRPr="3A01DD5F" w:rsidR="7EF2C93C">
        <w:rPr>
          <w:i w:val="1"/>
          <w:iCs w:val="1"/>
        </w:rPr>
        <w:t xml:space="preserve"> Implications of Socioeconomic Status on Academic Competence: A Perspective for Teachers</w:t>
      </w:r>
      <w:r w:rsidR="7EF2C93C">
        <w:rPr/>
        <w:t>. Available at:</w:t>
      </w:r>
      <w:r w:rsidR="51780F0D">
        <w:rPr/>
        <w:t xml:space="preserve"> </w:t>
      </w:r>
      <w:hyperlink r:id="R265461c5d4b0424a">
        <w:r w:rsidRPr="3A01DD5F" w:rsidR="6CC46116">
          <w:rPr>
            <w:rStyle w:val="Hyperlink"/>
          </w:rPr>
          <w:t>http://dx.doi.org/10.5539/ies.v9n4p257</w:t>
        </w:r>
      </w:hyperlink>
      <w:r w:rsidR="3731180A">
        <w:rPr/>
        <w:t xml:space="preserve">  (</w:t>
      </w:r>
      <w:r w:rsidR="3731180A">
        <w:rPr/>
        <w:t>Accessed 06/01/2024).</w:t>
      </w:r>
    </w:p>
    <w:p w:rsidR="7E76BB9A" w:rsidP="3A01DD5F" w:rsidRDefault="7E76BB9A" w14:paraId="7330EF7C" w14:textId="1D7E2F29">
      <w:pPr>
        <w:pStyle w:val="Normal"/>
        <w:jc w:val="center"/>
        <w:rPr>
          <w:rFonts w:ascii="Calibri" w:hAnsi="Calibri" w:eastAsia="Calibri" w:cs="Calibri"/>
          <w:sz w:val="22"/>
          <w:szCs w:val="22"/>
        </w:rPr>
      </w:pPr>
      <w:r w:rsidR="7E76BB9A">
        <w:rPr/>
        <w:t>Office for national statistics. (2021)</w:t>
      </w:r>
      <w:r w:rsidR="5BB6E5AD">
        <w:rPr/>
        <w:t xml:space="preserve"> </w:t>
      </w:r>
      <w:r w:rsidR="04BB508E">
        <w:rPr/>
        <w:t xml:space="preserve">Census 2021. Available at: </w:t>
      </w:r>
      <w:hyperlink r:id="Rd9930d35ac9548ab">
        <w:r w:rsidRPr="3A01DD5F" w:rsidR="5BB6E5AD">
          <w:rPr>
            <w:rStyle w:val="Hyperlink"/>
            <w:rFonts w:ascii="Calibri" w:hAnsi="Calibri" w:eastAsia="Calibri" w:cs="Calibri"/>
            <w:sz w:val="22"/>
            <w:szCs w:val="22"/>
          </w:rPr>
          <w:t>Home - Office for National Statistics (ons.gov.uk)</w:t>
        </w:r>
      </w:hyperlink>
      <w:r w:rsidRPr="3A01DD5F" w:rsidR="33EB0C74">
        <w:rPr>
          <w:rFonts w:ascii="Calibri" w:hAnsi="Calibri" w:eastAsia="Calibri" w:cs="Calibri"/>
          <w:sz w:val="22"/>
          <w:szCs w:val="22"/>
        </w:rPr>
        <w:t xml:space="preserve"> (Accessed 06</w:t>
      </w:r>
      <w:r w:rsidRPr="3A01DD5F" w:rsidR="1F024791">
        <w:rPr>
          <w:rFonts w:ascii="Calibri" w:hAnsi="Calibri" w:eastAsia="Calibri" w:cs="Calibri"/>
          <w:sz w:val="22"/>
          <w:szCs w:val="22"/>
        </w:rPr>
        <w:t>/01/2024</w:t>
      </w:r>
      <w:r w:rsidRPr="3A01DD5F" w:rsidR="33EB0C74">
        <w:rPr>
          <w:rFonts w:ascii="Calibri" w:hAnsi="Calibri" w:eastAsia="Calibri" w:cs="Calibri"/>
          <w:sz w:val="22"/>
          <w:szCs w:val="22"/>
        </w:rPr>
        <w:t>)</w:t>
      </w:r>
    </w:p>
    <w:p w:rsidR="1270C5C8" w:rsidP="3A01DD5F" w:rsidRDefault="1270C5C8" w14:paraId="4FD2AA74" w14:textId="7E9B3247">
      <w:pPr>
        <w:pStyle w:val="Normal"/>
        <w:jc w:val="center"/>
        <w:rPr>
          <w:rFonts w:ascii="Calibri" w:hAnsi="Calibri" w:eastAsia="Calibri" w:cs="Calibri"/>
          <w:sz w:val="22"/>
          <w:szCs w:val="22"/>
        </w:rPr>
      </w:pPr>
      <w:r w:rsidRPr="3A01DD5F" w:rsidR="1270C5C8">
        <w:rPr>
          <w:rFonts w:ascii="Calibri" w:hAnsi="Calibri" w:eastAsia="Calibri" w:cs="Calibri"/>
          <w:sz w:val="22"/>
          <w:szCs w:val="22"/>
        </w:rPr>
        <w:t xml:space="preserve">Rowena Arshad, Terry </w:t>
      </w:r>
      <w:r w:rsidRPr="3A01DD5F" w:rsidR="1270C5C8">
        <w:rPr>
          <w:rFonts w:ascii="Calibri" w:hAnsi="Calibri" w:eastAsia="Calibri" w:cs="Calibri"/>
          <w:sz w:val="22"/>
          <w:szCs w:val="22"/>
        </w:rPr>
        <w:t>Wrigley</w:t>
      </w:r>
      <w:r w:rsidRPr="3A01DD5F" w:rsidR="1270C5C8">
        <w:rPr>
          <w:rFonts w:ascii="Calibri" w:hAnsi="Calibri" w:eastAsia="Calibri" w:cs="Calibri"/>
          <w:sz w:val="22"/>
          <w:szCs w:val="22"/>
        </w:rPr>
        <w:t xml:space="preserve"> and Lynne Pratt. (2020)</w:t>
      </w:r>
      <w:r w:rsidRPr="3A01DD5F" w:rsidR="0064AB63">
        <w:rPr>
          <w:rFonts w:ascii="Calibri" w:hAnsi="Calibri" w:eastAsia="Calibri" w:cs="Calibri"/>
          <w:sz w:val="22"/>
          <w:szCs w:val="22"/>
        </w:rPr>
        <w:t xml:space="preserve">. </w:t>
      </w:r>
      <w:r w:rsidRPr="3A01DD5F" w:rsidR="0064AB63">
        <w:rPr>
          <w:rFonts w:ascii="Calibri" w:hAnsi="Calibri" w:eastAsia="Calibri" w:cs="Calibri"/>
          <w:i w:val="1"/>
          <w:iCs w:val="1"/>
          <w:sz w:val="22"/>
          <w:szCs w:val="22"/>
        </w:rPr>
        <w:t>Social Justice Re-examined Dile</w:t>
      </w:r>
      <w:r w:rsidRPr="3A01DD5F" w:rsidR="5C8AEF56">
        <w:rPr>
          <w:rFonts w:ascii="Calibri" w:hAnsi="Calibri" w:eastAsia="Calibri" w:cs="Calibri"/>
          <w:i w:val="1"/>
          <w:iCs w:val="1"/>
          <w:sz w:val="22"/>
          <w:szCs w:val="22"/>
        </w:rPr>
        <w:t xml:space="preserve">mmas and Solutions for the Classroom </w:t>
      </w:r>
      <w:r w:rsidRPr="3A01DD5F" w:rsidR="0AB465D3">
        <w:rPr>
          <w:rFonts w:ascii="Calibri" w:hAnsi="Calibri" w:eastAsia="Calibri" w:cs="Calibri"/>
          <w:i w:val="1"/>
          <w:iCs w:val="1"/>
          <w:sz w:val="22"/>
          <w:szCs w:val="22"/>
        </w:rPr>
        <w:t>T</w:t>
      </w:r>
      <w:r w:rsidRPr="3A01DD5F" w:rsidR="5C8AEF56">
        <w:rPr>
          <w:rFonts w:ascii="Calibri" w:hAnsi="Calibri" w:eastAsia="Calibri" w:cs="Calibri"/>
          <w:i w:val="1"/>
          <w:iCs w:val="1"/>
          <w:sz w:val="22"/>
          <w:szCs w:val="22"/>
        </w:rPr>
        <w:t>eacher</w:t>
      </w:r>
      <w:r w:rsidRPr="3A01DD5F" w:rsidR="1D63F6DD">
        <w:rPr>
          <w:rFonts w:ascii="Calibri" w:hAnsi="Calibri" w:eastAsia="Calibri" w:cs="Calibri"/>
          <w:i w:val="1"/>
          <w:iCs w:val="1"/>
          <w:sz w:val="22"/>
          <w:szCs w:val="22"/>
        </w:rPr>
        <w:t>.</w:t>
      </w:r>
      <w:r w:rsidRPr="3A01DD5F" w:rsidR="1D63F6DD">
        <w:rPr>
          <w:rFonts w:ascii="Calibri" w:hAnsi="Calibri" w:eastAsia="Calibri" w:cs="Calibri"/>
          <w:sz w:val="22"/>
          <w:szCs w:val="22"/>
        </w:rPr>
        <w:t xml:space="preserve"> Updated and Expanded edition</w:t>
      </w:r>
      <w:r w:rsidRPr="3A01DD5F" w:rsidR="6DF7F364">
        <w:rPr>
          <w:rFonts w:ascii="Calibri" w:hAnsi="Calibri" w:eastAsia="Calibri" w:cs="Calibri"/>
          <w:sz w:val="22"/>
          <w:szCs w:val="22"/>
        </w:rPr>
        <w:t>.</w:t>
      </w:r>
      <w:r w:rsidRPr="3A01DD5F" w:rsidR="4C0F80A1">
        <w:rPr>
          <w:rFonts w:ascii="Calibri" w:hAnsi="Calibri" w:eastAsia="Calibri" w:cs="Calibri"/>
          <w:sz w:val="22"/>
          <w:szCs w:val="22"/>
        </w:rPr>
        <w:t xml:space="preserve"> London:</w:t>
      </w:r>
      <w:r w:rsidRPr="3A01DD5F" w:rsidR="6DF7F364">
        <w:rPr>
          <w:rFonts w:ascii="Calibri" w:hAnsi="Calibri" w:eastAsia="Calibri" w:cs="Calibri"/>
          <w:sz w:val="22"/>
          <w:szCs w:val="22"/>
        </w:rPr>
        <w:t xml:space="preserve"> UCL Institute of Education Press</w:t>
      </w:r>
      <w:r w:rsidRPr="3A01DD5F" w:rsidR="790608AE">
        <w:rPr>
          <w:rFonts w:ascii="Calibri" w:hAnsi="Calibri" w:eastAsia="Calibri" w:cs="Calibri"/>
          <w:sz w:val="22"/>
          <w:szCs w:val="22"/>
        </w:rPr>
        <w:t>.</w:t>
      </w:r>
    </w:p>
    <w:p w:rsidR="4A406F3F" w:rsidP="3A01DD5F" w:rsidRDefault="4A406F3F" w14:paraId="47421332" w14:textId="436AFEFF">
      <w:pPr>
        <w:pStyle w:val="Normal"/>
        <w:jc w:val="center"/>
        <w:rPr>
          <w:rFonts w:ascii="Calibri" w:hAnsi="Calibri" w:eastAsia="Calibri" w:cs="Calibri"/>
          <w:sz w:val="22"/>
          <w:szCs w:val="22"/>
        </w:rPr>
      </w:pPr>
      <w:r w:rsidRPr="3A01DD5F" w:rsidR="4A406F3F">
        <w:rPr>
          <w:rFonts w:ascii="Calibri" w:hAnsi="Calibri" w:eastAsia="Calibri" w:cs="Calibri"/>
          <w:sz w:val="22"/>
          <w:szCs w:val="22"/>
        </w:rPr>
        <w:t>School A.</w:t>
      </w:r>
      <w:r w:rsidRPr="3A01DD5F" w:rsidR="1D497069">
        <w:rPr>
          <w:rFonts w:ascii="Calibri" w:hAnsi="Calibri" w:eastAsia="Calibri" w:cs="Calibri"/>
          <w:sz w:val="22"/>
          <w:szCs w:val="22"/>
        </w:rPr>
        <w:t xml:space="preserve"> (Date not provided).</w:t>
      </w:r>
      <w:r w:rsidRPr="3A01DD5F" w:rsidR="4A406F3F">
        <w:rPr>
          <w:rFonts w:ascii="Calibri" w:hAnsi="Calibri" w:eastAsia="Calibri" w:cs="Calibri"/>
          <w:sz w:val="22"/>
          <w:szCs w:val="22"/>
        </w:rPr>
        <w:t xml:space="preserve"> </w:t>
      </w:r>
      <w:r w:rsidRPr="3A01DD5F" w:rsidR="7A438D17">
        <w:rPr>
          <w:rFonts w:ascii="Calibri" w:hAnsi="Calibri" w:eastAsia="Calibri" w:cs="Calibri"/>
          <w:i w:val="1"/>
          <w:iCs w:val="1"/>
          <w:sz w:val="22"/>
          <w:szCs w:val="22"/>
        </w:rPr>
        <w:t>Dock leaf case study</w:t>
      </w:r>
      <w:r w:rsidRPr="3A01DD5F" w:rsidR="7A438D17">
        <w:rPr>
          <w:rFonts w:ascii="Calibri" w:hAnsi="Calibri" w:eastAsia="Calibri" w:cs="Calibri"/>
          <w:sz w:val="22"/>
          <w:szCs w:val="22"/>
        </w:rPr>
        <w:t xml:space="preserve">. </w:t>
      </w:r>
      <w:r w:rsidRPr="3A01DD5F" w:rsidR="3DF6FDD0">
        <w:rPr>
          <w:rFonts w:ascii="Calibri" w:hAnsi="Calibri" w:eastAsia="Calibri" w:cs="Calibri"/>
          <w:sz w:val="22"/>
          <w:szCs w:val="22"/>
        </w:rPr>
        <w:t>URL removed for privacy. (Accessed 14/1/2024)</w:t>
      </w:r>
    </w:p>
    <w:p w:rsidR="1EE82CE3" w:rsidP="3A01DD5F" w:rsidRDefault="1EE82CE3" w14:paraId="4E3C2E35" w14:textId="6F645DA4">
      <w:pPr>
        <w:pStyle w:val="Normal"/>
        <w:jc w:val="center"/>
        <w:rPr>
          <w:rFonts w:ascii="Calibri" w:hAnsi="Calibri" w:eastAsia="Calibri" w:cs="Calibri"/>
          <w:sz w:val="22"/>
          <w:szCs w:val="22"/>
        </w:rPr>
      </w:pPr>
      <w:r w:rsidRPr="3A01DD5F" w:rsidR="1EE82CE3">
        <w:rPr>
          <w:rFonts w:ascii="Calibri" w:hAnsi="Calibri" w:eastAsia="Calibri" w:cs="Calibri"/>
          <w:sz w:val="22"/>
          <w:szCs w:val="22"/>
        </w:rPr>
        <w:t xml:space="preserve">Tina Bruce. (2011). </w:t>
      </w:r>
      <w:r w:rsidRPr="3A01DD5F" w:rsidR="1EE82CE3">
        <w:rPr>
          <w:rFonts w:ascii="Calibri" w:hAnsi="Calibri" w:eastAsia="Calibri" w:cs="Calibri"/>
          <w:i w:val="1"/>
          <w:iCs w:val="1"/>
          <w:sz w:val="22"/>
          <w:szCs w:val="22"/>
        </w:rPr>
        <w:t xml:space="preserve">Learning through play. </w:t>
      </w:r>
      <w:r w:rsidRPr="3A01DD5F" w:rsidR="1EE82CE3">
        <w:rPr>
          <w:rFonts w:ascii="Calibri" w:hAnsi="Calibri" w:eastAsia="Calibri" w:cs="Calibri"/>
          <w:i w:val="0"/>
          <w:iCs w:val="0"/>
          <w:sz w:val="22"/>
          <w:szCs w:val="22"/>
        </w:rPr>
        <w:t>2</w:t>
      </w:r>
      <w:r w:rsidRPr="3A01DD5F" w:rsidR="1EE82CE3">
        <w:rPr>
          <w:rFonts w:ascii="Calibri" w:hAnsi="Calibri" w:eastAsia="Calibri" w:cs="Calibri"/>
          <w:i w:val="0"/>
          <w:iCs w:val="0"/>
          <w:sz w:val="22"/>
          <w:szCs w:val="22"/>
          <w:vertAlign w:val="superscript"/>
        </w:rPr>
        <w:t>nd</w:t>
      </w:r>
      <w:r w:rsidRPr="3A01DD5F" w:rsidR="1EE82CE3">
        <w:rPr>
          <w:rFonts w:ascii="Calibri" w:hAnsi="Calibri" w:eastAsia="Calibri" w:cs="Calibri"/>
          <w:i w:val="0"/>
          <w:iCs w:val="0"/>
          <w:sz w:val="22"/>
          <w:szCs w:val="22"/>
        </w:rPr>
        <w:t xml:space="preserve"> edition</w:t>
      </w:r>
      <w:r w:rsidRPr="3A01DD5F" w:rsidR="3F3AEFE3">
        <w:rPr>
          <w:rFonts w:ascii="Calibri" w:hAnsi="Calibri" w:eastAsia="Calibri" w:cs="Calibri"/>
          <w:i w:val="0"/>
          <w:iCs w:val="0"/>
          <w:sz w:val="22"/>
          <w:szCs w:val="22"/>
        </w:rPr>
        <w:t xml:space="preserve">. </w:t>
      </w:r>
      <w:r w:rsidRPr="3A01DD5F" w:rsidR="2F3B1D6E">
        <w:rPr>
          <w:rFonts w:ascii="Calibri" w:hAnsi="Calibri" w:eastAsia="Calibri" w:cs="Calibri"/>
          <w:i w:val="0"/>
          <w:iCs w:val="0"/>
          <w:sz w:val="22"/>
          <w:szCs w:val="22"/>
        </w:rPr>
        <w:t>London: Hodder</w:t>
      </w:r>
      <w:r w:rsidRPr="3A01DD5F" w:rsidR="1FB7BB09">
        <w:rPr>
          <w:rFonts w:ascii="Calibri" w:hAnsi="Calibri" w:eastAsia="Calibri" w:cs="Calibri"/>
          <w:i w:val="0"/>
          <w:iCs w:val="0"/>
          <w:sz w:val="22"/>
          <w:szCs w:val="22"/>
        </w:rPr>
        <w:t xml:space="preserve">. Available </w:t>
      </w:r>
      <w:r w:rsidRPr="3A01DD5F" w:rsidR="1FB7BB09">
        <w:rPr>
          <w:rFonts w:ascii="Calibri" w:hAnsi="Calibri" w:eastAsia="Calibri" w:cs="Calibri"/>
          <w:i w:val="0"/>
          <w:iCs w:val="0"/>
          <w:sz w:val="22"/>
          <w:szCs w:val="22"/>
        </w:rPr>
        <w:t>at:</w:t>
      </w:r>
      <w:hyperlink r:id="R636bc64001904585">
        <w:r w:rsidRPr="3A01DD5F" w:rsidR="1FB7BB09">
          <w:rPr>
            <w:rStyle w:val="Hyperlink"/>
            <w:rFonts w:ascii="Calibri" w:hAnsi="Calibri" w:eastAsia="Calibri" w:cs="Calibri"/>
            <w:sz w:val="22"/>
            <w:szCs w:val="22"/>
          </w:rPr>
          <w:t>Full</w:t>
        </w:r>
        <w:r w:rsidRPr="3A01DD5F" w:rsidR="1FB7BB09">
          <w:rPr>
            <w:rStyle w:val="Hyperlink"/>
            <w:rFonts w:ascii="Calibri" w:hAnsi="Calibri" w:eastAsia="Calibri" w:cs="Calibri"/>
            <w:sz w:val="22"/>
            <w:szCs w:val="22"/>
          </w:rPr>
          <w:t xml:space="preserve"> details and actions for Learning through play (uwtsd.ac.uk)</w:t>
        </w:r>
      </w:hyperlink>
      <w:r w:rsidRPr="3A01DD5F" w:rsidR="40654870">
        <w:rPr>
          <w:rFonts w:ascii="Calibri" w:hAnsi="Calibri" w:eastAsia="Calibri" w:cs="Calibri"/>
          <w:sz w:val="22"/>
          <w:szCs w:val="22"/>
        </w:rPr>
        <w:t xml:space="preserve"> (Accessed10/1/2024)</w:t>
      </w:r>
    </w:p>
    <w:p w:rsidR="3F9F9603" w:rsidP="3A01DD5F" w:rsidRDefault="3F9F9603" w14:paraId="16A99C83" w14:textId="2F9CD2B7">
      <w:pPr>
        <w:pStyle w:val="Normal"/>
        <w:jc w:val="center"/>
        <w:rPr>
          <w:rFonts w:ascii="Calibri" w:hAnsi="Calibri" w:eastAsia="Calibri" w:cs="Calibri"/>
          <w:sz w:val="22"/>
          <w:szCs w:val="22"/>
        </w:rPr>
      </w:pPr>
      <w:r w:rsidRPr="3A01DD5F" w:rsidR="3F9F9603">
        <w:rPr>
          <w:rFonts w:ascii="Calibri" w:hAnsi="Calibri" w:eastAsia="Calibri" w:cs="Calibri"/>
          <w:sz w:val="22"/>
          <w:szCs w:val="22"/>
        </w:rPr>
        <w:t>Welsh government. (</w:t>
      </w:r>
      <w:r w:rsidRPr="3A01DD5F" w:rsidR="0B5F7EA3">
        <w:rPr>
          <w:rFonts w:ascii="Calibri" w:hAnsi="Calibri" w:eastAsia="Calibri" w:cs="Calibri"/>
          <w:sz w:val="22"/>
          <w:szCs w:val="22"/>
        </w:rPr>
        <w:t>2019</w:t>
      </w:r>
      <w:r w:rsidRPr="3A01DD5F" w:rsidR="3F9F9603">
        <w:rPr>
          <w:rFonts w:ascii="Calibri" w:hAnsi="Calibri" w:eastAsia="Calibri" w:cs="Calibri"/>
          <w:sz w:val="22"/>
          <w:szCs w:val="22"/>
        </w:rPr>
        <w:t>)</w:t>
      </w:r>
      <w:r w:rsidRPr="3A01DD5F" w:rsidR="3A52E0FB">
        <w:rPr>
          <w:rFonts w:ascii="Calibri" w:hAnsi="Calibri" w:eastAsia="Calibri" w:cs="Calibri"/>
          <w:sz w:val="22"/>
          <w:szCs w:val="22"/>
        </w:rPr>
        <w:t xml:space="preserve">. </w:t>
      </w:r>
      <w:r w:rsidRPr="3A01DD5F" w:rsidR="3A52E0FB">
        <w:rPr>
          <w:rFonts w:ascii="Calibri" w:hAnsi="Calibri" w:eastAsia="Calibri" w:cs="Calibri"/>
          <w:i w:val="1"/>
          <w:iCs w:val="1"/>
          <w:sz w:val="22"/>
          <w:szCs w:val="22"/>
        </w:rPr>
        <w:t>Professional standards for teaching and leadership</w:t>
      </w:r>
      <w:r w:rsidRPr="3A01DD5F" w:rsidR="3A52E0FB">
        <w:rPr>
          <w:rFonts w:ascii="Calibri" w:hAnsi="Calibri" w:eastAsia="Calibri" w:cs="Calibri"/>
          <w:sz w:val="22"/>
          <w:szCs w:val="22"/>
        </w:rPr>
        <w:t>.</w:t>
      </w:r>
      <w:r w:rsidRPr="3A01DD5F" w:rsidR="75E15BD9">
        <w:rPr>
          <w:rFonts w:ascii="Calibri" w:hAnsi="Calibri" w:eastAsia="Calibri" w:cs="Calibri"/>
          <w:sz w:val="22"/>
          <w:szCs w:val="22"/>
        </w:rPr>
        <w:t xml:space="preserve"> Available at </w:t>
      </w:r>
      <w:hyperlink r:id="R61c4c85f6fd94a73">
        <w:r w:rsidRPr="3A01DD5F" w:rsidR="75E15BD9">
          <w:rPr>
            <w:rStyle w:val="Hyperlink"/>
            <w:rFonts w:ascii="Calibri" w:hAnsi="Calibri" w:eastAsia="Calibri" w:cs="Calibri"/>
            <w:sz w:val="22"/>
            <w:szCs w:val="22"/>
          </w:rPr>
          <w:t>professional-standards-for-teaching-and-leadership-interactive-pdf-for-pc.pdf (</w:t>
        </w:r>
        <w:r w:rsidRPr="3A01DD5F" w:rsidR="75E15BD9">
          <w:rPr>
            <w:rStyle w:val="Hyperlink"/>
            <w:rFonts w:ascii="Calibri" w:hAnsi="Calibri" w:eastAsia="Calibri" w:cs="Calibri"/>
            <w:sz w:val="22"/>
            <w:szCs w:val="22"/>
          </w:rPr>
          <w:t>gov.wales</w:t>
        </w:r>
        <w:r w:rsidRPr="3A01DD5F" w:rsidR="75E15BD9">
          <w:rPr>
            <w:rStyle w:val="Hyperlink"/>
            <w:rFonts w:ascii="Calibri" w:hAnsi="Calibri" w:eastAsia="Calibri" w:cs="Calibri"/>
            <w:sz w:val="22"/>
            <w:szCs w:val="22"/>
          </w:rPr>
          <w:t>)</w:t>
        </w:r>
      </w:hyperlink>
      <w:r w:rsidRPr="3A01DD5F" w:rsidR="75E15BD9">
        <w:rPr>
          <w:rFonts w:ascii="Calibri" w:hAnsi="Calibri" w:eastAsia="Calibri" w:cs="Calibri"/>
          <w:sz w:val="22"/>
          <w:szCs w:val="22"/>
        </w:rPr>
        <w:t xml:space="preserve"> (Accessed 14/1/2024)</w:t>
      </w:r>
    </w:p>
    <w:p w:rsidR="17D43589" w:rsidP="3A01DD5F" w:rsidRDefault="17D43589" w14:paraId="4DA779E0" w14:textId="5E595C9E">
      <w:pPr>
        <w:pStyle w:val="Normal"/>
        <w:jc w:val="center"/>
        <w:rPr>
          <w:rFonts w:ascii="Calibri" w:hAnsi="Calibri" w:eastAsia="Calibri" w:cs="Calibri"/>
          <w:noProof w:val="0"/>
          <w:sz w:val="22"/>
          <w:szCs w:val="22"/>
          <w:lang w:val="en-GB"/>
        </w:rPr>
      </w:pPr>
      <w:r w:rsidRPr="3A01DD5F" w:rsidR="17D43589">
        <w:rPr>
          <w:rFonts w:ascii="Calibri" w:hAnsi="Calibri" w:eastAsia="Calibri" w:cs="Calibri"/>
          <w:sz w:val="22"/>
          <w:szCs w:val="22"/>
        </w:rPr>
        <w:t xml:space="preserve">Welsh government. (2019). </w:t>
      </w:r>
      <w:r w:rsidRPr="3A01DD5F" w:rsidR="17D43589">
        <w:rPr>
          <w:rFonts w:ascii="Calibri" w:hAnsi="Calibri" w:eastAsia="Calibri" w:cs="Calibri"/>
          <w:i w:val="1"/>
          <w:iCs w:val="1"/>
          <w:sz w:val="22"/>
          <w:szCs w:val="22"/>
        </w:rPr>
        <w:t>Children’s Rights in Wales</w:t>
      </w:r>
      <w:r w:rsidRPr="3A01DD5F" w:rsidR="17D43589">
        <w:rPr>
          <w:rFonts w:ascii="Calibri" w:hAnsi="Calibri" w:eastAsia="Calibri" w:cs="Calibri"/>
          <w:sz w:val="22"/>
          <w:szCs w:val="22"/>
        </w:rPr>
        <w:t xml:space="preserve">. Available at: </w:t>
      </w:r>
      <w:hyperlink w:anchor="30714" r:id="R10d71e15dbbf492c">
        <w:r w:rsidRPr="3A01DD5F" w:rsidR="17D43589">
          <w:rPr>
            <w:rStyle w:val="Hyperlink"/>
            <w:rFonts w:ascii="Calibri" w:hAnsi="Calibri" w:eastAsia="Calibri" w:cs="Calibri"/>
            <w:noProof w:val="0"/>
            <w:sz w:val="22"/>
            <w:szCs w:val="22"/>
            <w:lang w:val="en-GB"/>
          </w:rPr>
          <w:t>Children's rights in Wales | GOV.WALES</w:t>
        </w:r>
      </w:hyperlink>
      <w:r w:rsidRPr="3A01DD5F" w:rsidR="65784AFD">
        <w:rPr>
          <w:rFonts w:ascii="Calibri" w:hAnsi="Calibri" w:eastAsia="Calibri" w:cs="Calibri"/>
          <w:noProof w:val="0"/>
          <w:sz w:val="22"/>
          <w:szCs w:val="22"/>
          <w:lang w:val="en-GB"/>
        </w:rPr>
        <w:t xml:space="preserve"> (Accessed 15/1/2024)</w:t>
      </w:r>
    </w:p>
    <w:sectPr w:rsidR="51780F0D">
      <w:headerReference w:type="default" r:id="rId9"/>
      <w:footerReference w:type="default" r:id="rId10"/>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305429" w:rsidRDefault="00305429" w14:paraId="05875FAC" w14:textId="77777777">
      <w:pPr>
        <w:spacing w:after="0" w:line="240" w:lineRule="auto"/>
      </w:pPr>
      <w:r>
        <w:separator/>
      </w:r>
    </w:p>
  </w:endnote>
  <w:endnote w:type="continuationSeparator" w:id="0">
    <w:p w:rsidR="00305429" w:rsidRDefault="00305429" w14:paraId="562CAAF2" w14:textId="77777777">
      <w:pPr>
        <w:spacing w:after="0" w:line="240" w:lineRule="auto"/>
      </w:pPr>
      <w:r>
        <w:continuationSeparator/>
      </w:r>
    </w:p>
  </w:endnote>
  <w:endnote w:type="continuationNotice" w:id="1">
    <w:p w:rsidR="007B43AC" w:rsidRDefault="007B43AC" w14:paraId="188C99BA"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altName w:val="Arial"/>
    <w:charset w:val="00"/>
    <w:family w:val="auto"/>
    <w:pitch w:val="variable"/>
    <w:sig w:usb0="E0000AFF" w:usb1="5000217F" w:usb2="0000002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11CB74D1" w:rsidTr="3A01DD5F" w14:paraId="348BB8E9" w14:textId="77777777">
      <w:trPr>
        <w:trHeight w:val="300"/>
      </w:trPr>
      <w:tc>
        <w:tcPr>
          <w:tcW w:w="3120" w:type="dxa"/>
          <w:tcMar/>
        </w:tcPr>
        <w:p w:rsidR="11CB74D1" w:rsidP="11CB74D1" w:rsidRDefault="11CB74D1" w14:paraId="15D5533E" w14:textId="1A8106D6" w14:noSpellErr="1">
          <w:pPr>
            <w:pStyle w:val="Header"/>
            <w:ind w:left="-115"/>
          </w:pPr>
        </w:p>
      </w:tc>
      <w:tc>
        <w:tcPr>
          <w:tcW w:w="3120" w:type="dxa"/>
          <w:tcMar/>
        </w:tcPr>
        <w:p w:rsidR="11CB74D1" w:rsidP="11CB74D1" w:rsidRDefault="11CB74D1" w14:paraId="1ACF5129" w14:textId="0D55AE08" w14:noSpellErr="1">
          <w:pPr>
            <w:pStyle w:val="Header"/>
            <w:jc w:val="center"/>
          </w:pPr>
        </w:p>
      </w:tc>
      <w:tc>
        <w:tcPr>
          <w:tcW w:w="3120" w:type="dxa"/>
          <w:tcMar/>
        </w:tcPr>
        <w:p w:rsidR="11CB74D1" w:rsidP="11CB74D1" w:rsidRDefault="11CB74D1" w14:paraId="52059C28" w14:textId="7FBB02C2" w14:noSpellErr="1">
          <w:pPr>
            <w:pStyle w:val="Header"/>
            <w:ind w:right="-115"/>
            <w:jc w:val="right"/>
          </w:pPr>
        </w:p>
      </w:tc>
    </w:tr>
  </w:tbl>
  <w:p w:rsidR="11CB74D1" w:rsidP="11CB74D1" w:rsidRDefault="11CB74D1" w14:paraId="01CE48EE" w14:textId="4D12D288" w14:noSpellErr="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305429" w:rsidRDefault="00305429" w14:paraId="792C1E4C" w14:textId="77777777">
      <w:pPr>
        <w:spacing w:after="0" w:line="240" w:lineRule="auto"/>
      </w:pPr>
      <w:r>
        <w:separator/>
      </w:r>
    </w:p>
  </w:footnote>
  <w:footnote w:type="continuationSeparator" w:id="0">
    <w:p w:rsidR="00305429" w:rsidRDefault="00305429" w14:paraId="27E874BB" w14:textId="77777777">
      <w:pPr>
        <w:spacing w:after="0" w:line="240" w:lineRule="auto"/>
      </w:pPr>
      <w:r>
        <w:continuationSeparator/>
      </w:r>
    </w:p>
  </w:footnote>
  <w:footnote w:type="continuationNotice" w:id="1">
    <w:p w:rsidR="007B43AC" w:rsidRDefault="007B43AC" w14:paraId="7C3501D7"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11CB74D1" w:rsidP="11CB74D1" w:rsidRDefault="11CB74D1" w14:paraId="245C5866" w14:textId="2F7D9E7F" w14:noSpellErr="1">
    <w:pPr>
      <w:pStyle w:val="Header"/>
      <w:ind w:left="-115"/>
    </w:pPr>
  </w:p>
</w:hdr>
</file>

<file path=word/intelligence2.xml><?xml version="1.0" encoding="utf-8"?>
<int2:intelligence xmlns:int2="http://schemas.microsoft.com/office/intelligence/2020/intelligence" xmlns:oel="http://schemas.microsoft.com/office/2019/extlst">
  <int2:observations>
    <int2:textHash int2:hashCode="lRdBwZPKWkvbon" int2:id="Smg6cMPj">
      <int2:state int2:type="AugLoop_Text_Critique" int2:value="Rejected"/>
    </int2:textHash>
    <int2:textHash int2:hashCode="0scKLWLohp429A" int2:id="hpZgxABm">
      <int2:state int2:type="AugLoop_Text_Critique" int2:value="Rejected"/>
    </int2:textHash>
    <int2:textHash int2:hashCode="CT//e7o1eiDA6M" int2:id="i4d9XIP4">
      <int2:state int2:type="AugLoop_Text_Critique" int2:value="Rejected"/>
    </int2:textHash>
    <int2:bookmark int2:bookmarkName="_Int_nHzc39Fb" int2:invalidationBookmarkName="" int2:hashCode="piqWcC2pWLYM9J" int2:id="ktDatJXh">
      <int2:state int2:type="AugLoop_Text_Critique" int2:value="Rejected"/>
    </int2:bookmark>
    <int2:bookmark int2:bookmarkName="_Int_HRHb1ziv" int2:invalidationBookmarkName="" int2:hashCode="DlLmInuMWN55pY" int2:id="3T0CvjSc">
      <int2:state int2:type="AugLoop_Text_Critique" int2:value="Rejected"/>
    </int2:bookmark>
    <int2:bookmark int2:bookmarkName="_Int_BNCeMz6y" int2:invalidationBookmarkName="" int2:hashCode="+6M5vdEkfG8AId" int2:id="t5dkD6Ln">
      <int2:state int2:type="AugLoop_Text_Critique" int2:value="Rejected"/>
    </int2:bookmark>
    <int2:bookmark int2:bookmarkName="_Int_L4adjKeV" int2:invalidationBookmarkName="" int2:hashCode="jNDxGnGB5jjavy" int2:id="pzTbofvu">
      <int2:state int2:type="AugLoop_Text_Critique" int2:value="Rejected"/>
    </int2:bookmark>
    <int2:bookmark int2:bookmarkName="_Int_ahxt8DCc" int2:invalidationBookmarkName="" int2:hashCode="6LldZl4s61AKM1" int2:id="soNXVqSF">
      <int2:state int2:type="AugLoop_Text_Critique" int2:value="Rejected"/>
    </int2:bookmark>
    <int2:bookmark int2:bookmarkName="_Int_9KTBDNV4" int2:invalidationBookmarkName="" int2:hashCode="4nTu/3aMY5YIjs" int2:id="3Koxgd0D">
      <int2:state int2:type="AugLoop_Text_Critique" int2:value="Rejected"/>
    </int2:bookmark>
    <int2:bookmark int2:bookmarkName="_Int_6MFBIx5v" int2:invalidationBookmarkName="" int2:hashCode="87So2TboPG4qAx" int2:id="u7QzFoJ7">
      <int2:state int2:type="AugLoop_Text_Critique" int2:value="Rejected"/>
    </int2:bookmark>
    <int2:bookmark int2:bookmarkName="_Int_PklaYhCo" int2:invalidationBookmarkName="" int2:hashCode="H+/kXXY5MaQ5Re" int2:id="yEV1DRjJ">
      <int2:state int2:type="AugLoop_Text_Critique" int2:value="Rejected"/>
    </int2:bookmark>
    <int2:bookmark int2:bookmarkName="_Int_pPGVprJq" int2:invalidationBookmarkName="" int2:hashCode="Cv43xvYS4iXLNr" int2:id="kWnqRv8n">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8CEB1C"/>
    <w:multiLevelType w:val="hybridMultilevel"/>
    <w:tmpl w:val="1842F6CC"/>
    <w:lvl w:ilvl="0" w:tplc="AB14C348">
      <w:start w:val="1"/>
      <w:numFmt w:val="decimal"/>
      <w:lvlText w:val="%1."/>
      <w:lvlJc w:val="left"/>
      <w:pPr>
        <w:ind w:left="720" w:hanging="360"/>
      </w:pPr>
    </w:lvl>
    <w:lvl w:ilvl="1" w:tplc="5CD0261C">
      <w:start w:val="1"/>
      <w:numFmt w:val="lowerLetter"/>
      <w:lvlText w:val="%2."/>
      <w:lvlJc w:val="left"/>
      <w:pPr>
        <w:ind w:left="1440" w:hanging="360"/>
      </w:pPr>
    </w:lvl>
    <w:lvl w:ilvl="2" w:tplc="781C6AD0">
      <w:start w:val="1"/>
      <w:numFmt w:val="lowerRoman"/>
      <w:lvlText w:val="%3."/>
      <w:lvlJc w:val="right"/>
      <w:pPr>
        <w:ind w:left="2160" w:hanging="180"/>
      </w:pPr>
    </w:lvl>
    <w:lvl w:ilvl="3" w:tplc="3A40F3D2">
      <w:start w:val="1"/>
      <w:numFmt w:val="decimal"/>
      <w:lvlText w:val="%4."/>
      <w:lvlJc w:val="left"/>
      <w:pPr>
        <w:ind w:left="2880" w:hanging="360"/>
      </w:pPr>
    </w:lvl>
    <w:lvl w:ilvl="4" w:tplc="6DEEA342">
      <w:start w:val="1"/>
      <w:numFmt w:val="lowerLetter"/>
      <w:lvlText w:val="%5."/>
      <w:lvlJc w:val="left"/>
      <w:pPr>
        <w:ind w:left="3600" w:hanging="360"/>
      </w:pPr>
    </w:lvl>
    <w:lvl w:ilvl="5" w:tplc="8454261A">
      <w:start w:val="1"/>
      <w:numFmt w:val="lowerRoman"/>
      <w:lvlText w:val="%6."/>
      <w:lvlJc w:val="right"/>
      <w:pPr>
        <w:ind w:left="4320" w:hanging="180"/>
      </w:pPr>
    </w:lvl>
    <w:lvl w:ilvl="6" w:tplc="308E1AAA">
      <w:start w:val="1"/>
      <w:numFmt w:val="decimal"/>
      <w:lvlText w:val="%7."/>
      <w:lvlJc w:val="left"/>
      <w:pPr>
        <w:ind w:left="5040" w:hanging="360"/>
      </w:pPr>
    </w:lvl>
    <w:lvl w:ilvl="7" w:tplc="6742AB2C">
      <w:start w:val="1"/>
      <w:numFmt w:val="lowerLetter"/>
      <w:lvlText w:val="%8."/>
      <w:lvlJc w:val="left"/>
      <w:pPr>
        <w:ind w:left="5760" w:hanging="360"/>
      </w:pPr>
    </w:lvl>
    <w:lvl w:ilvl="8" w:tplc="55C27A82">
      <w:start w:val="1"/>
      <w:numFmt w:val="lowerRoman"/>
      <w:lvlText w:val="%9."/>
      <w:lvlJc w:val="right"/>
      <w:pPr>
        <w:ind w:left="6480" w:hanging="180"/>
      </w:pPr>
    </w:lvl>
  </w:abstractNum>
  <w:num w:numId="1" w16cid:durableId="19859607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946C3F0"/>
    <w:rsid w:val="00026007"/>
    <w:rsid w:val="000436EA"/>
    <w:rsid w:val="0019052C"/>
    <w:rsid w:val="001C6802"/>
    <w:rsid w:val="002A4016"/>
    <w:rsid w:val="00305429"/>
    <w:rsid w:val="003B2603"/>
    <w:rsid w:val="0040434A"/>
    <w:rsid w:val="005D2D2F"/>
    <w:rsid w:val="0060128C"/>
    <w:rsid w:val="00602142"/>
    <w:rsid w:val="00627BC9"/>
    <w:rsid w:val="0064AB63"/>
    <w:rsid w:val="006D3442"/>
    <w:rsid w:val="007B43AC"/>
    <w:rsid w:val="008D6556"/>
    <w:rsid w:val="008E42CE"/>
    <w:rsid w:val="00995F97"/>
    <w:rsid w:val="009B4B4D"/>
    <w:rsid w:val="009C43A0"/>
    <w:rsid w:val="00A04D72"/>
    <w:rsid w:val="00D64905"/>
    <w:rsid w:val="00D658CD"/>
    <w:rsid w:val="00DC0480"/>
    <w:rsid w:val="00DC3AAC"/>
    <w:rsid w:val="00DDD0FD"/>
    <w:rsid w:val="00E0220F"/>
    <w:rsid w:val="00E504C9"/>
    <w:rsid w:val="00EB2C4B"/>
    <w:rsid w:val="00EB4FDB"/>
    <w:rsid w:val="00F03986"/>
    <w:rsid w:val="01038404"/>
    <w:rsid w:val="013D1FE9"/>
    <w:rsid w:val="014CEC38"/>
    <w:rsid w:val="0155162C"/>
    <w:rsid w:val="016D7ED8"/>
    <w:rsid w:val="0178C063"/>
    <w:rsid w:val="01821FDE"/>
    <w:rsid w:val="01829C42"/>
    <w:rsid w:val="01956B68"/>
    <w:rsid w:val="01CBD855"/>
    <w:rsid w:val="02333D7F"/>
    <w:rsid w:val="023950C0"/>
    <w:rsid w:val="0241A9BB"/>
    <w:rsid w:val="025A87B4"/>
    <w:rsid w:val="0280D52A"/>
    <w:rsid w:val="02AA1559"/>
    <w:rsid w:val="02C5A70A"/>
    <w:rsid w:val="02CC8FD6"/>
    <w:rsid w:val="02E00D79"/>
    <w:rsid w:val="02F28C53"/>
    <w:rsid w:val="030E50C3"/>
    <w:rsid w:val="030F2657"/>
    <w:rsid w:val="033A00C9"/>
    <w:rsid w:val="036174FD"/>
    <w:rsid w:val="037A4E5A"/>
    <w:rsid w:val="037DCE3C"/>
    <w:rsid w:val="0386FACC"/>
    <w:rsid w:val="040E01B1"/>
    <w:rsid w:val="041CA58B"/>
    <w:rsid w:val="04820DF2"/>
    <w:rsid w:val="04822095"/>
    <w:rsid w:val="049CF470"/>
    <w:rsid w:val="04AB1199"/>
    <w:rsid w:val="04B01478"/>
    <w:rsid w:val="04BB508E"/>
    <w:rsid w:val="0527408A"/>
    <w:rsid w:val="052AC31C"/>
    <w:rsid w:val="05B875EC"/>
    <w:rsid w:val="05C80AB3"/>
    <w:rsid w:val="05FEEE64"/>
    <w:rsid w:val="0617AE3B"/>
    <w:rsid w:val="061DF0F6"/>
    <w:rsid w:val="06716422"/>
    <w:rsid w:val="06BEEF45"/>
    <w:rsid w:val="06C65A9C"/>
    <w:rsid w:val="07267F1E"/>
    <w:rsid w:val="076A2762"/>
    <w:rsid w:val="07C7F6CC"/>
    <w:rsid w:val="07CC8DBB"/>
    <w:rsid w:val="07DBA11C"/>
    <w:rsid w:val="07DD7627"/>
    <w:rsid w:val="07E2BD58"/>
    <w:rsid w:val="07EAD526"/>
    <w:rsid w:val="085EAF4A"/>
    <w:rsid w:val="0861A849"/>
    <w:rsid w:val="088F9631"/>
    <w:rsid w:val="089EFF63"/>
    <w:rsid w:val="08A8401F"/>
    <w:rsid w:val="08F016AE"/>
    <w:rsid w:val="09368F26"/>
    <w:rsid w:val="094418ED"/>
    <w:rsid w:val="094831CE"/>
    <w:rsid w:val="094F4EFD"/>
    <w:rsid w:val="095DA200"/>
    <w:rsid w:val="0963C72D"/>
    <w:rsid w:val="097ECE4B"/>
    <w:rsid w:val="09B41FE4"/>
    <w:rsid w:val="09C4C3A2"/>
    <w:rsid w:val="09E0E4BE"/>
    <w:rsid w:val="0A044EA8"/>
    <w:rsid w:val="0A3370BE"/>
    <w:rsid w:val="0A3C3310"/>
    <w:rsid w:val="0A7D4335"/>
    <w:rsid w:val="0A9871B9"/>
    <w:rsid w:val="0AB465D3"/>
    <w:rsid w:val="0AFF978E"/>
    <w:rsid w:val="0B067A4C"/>
    <w:rsid w:val="0B2678EE"/>
    <w:rsid w:val="0B2698CA"/>
    <w:rsid w:val="0B573BBB"/>
    <w:rsid w:val="0B5F7EA3"/>
    <w:rsid w:val="0BCF7CC0"/>
    <w:rsid w:val="0BF22B91"/>
    <w:rsid w:val="0C0D1192"/>
    <w:rsid w:val="0C55078B"/>
    <w:rsid w:val="0C66F32F"/>
    <w:rsid w:val="0C6E2FE8"/>
    <w:rsid w:val="0C999CFD"/>
    <w:rsid w:val="0C9A97E6"/>
    <w:rsid w:val="0CA79FF2"/>
    <w:rsid w:val="0CAA3EB1"/>
    <w:rsid w:val="0CB358AD"/>
    <w:rsid w:val="0CEBC0A6"/>
    <w:rsid w:val="0D8DFBF2"/>
    <w:rsid w:val="0DC387D1"/>
    <w:rsid w:val="0DD0127B"/>
    <w:rsid w:val="0E020B59"/>
    <w:rsid w:val="0E2492B5"/>
    <w:rsid w:val="0E311323"/>
    <w:rsid w:val="0E440C8B"/>
    <w:rsid w:val="0E725464"/>
    <w:rsid w:val="0ED6D9B5"/>
    <w:rsid w:val="0F168313"/>
    <w:rsid w:val="0F249015"/>
    <w:rsid w:val="0F250625"/>
    <w:rsid w:val="0F29CC53"/>
    <w:rsid w:val="0F421739"/>
    <w:rsid w:val="0F611D6B"/>
    <w:rsid w:val="0FB6E4C7"/>
    <w:rsid w:val="0FB81041"/>
    <w:rsid w:val="0FCE1A05"/>
    <w:rsid w:val="0FD308B1"/>
    <w:rsid w:val="10066D41"/>
    <w:rsid w:val="100BBF5C"/>
    <w:rsid w:val="10236168"/>
    <w:rsid w:val="1050CA8B"/>
    <w:rsid w:val="10834595"/>
    <w:rsid w:val="10905C97"/>
    <w:rsid w:val="109F7DFA"/>
    <w:rsid w:val="10A732E4"/>
    <w:rsid w:val="10D3F905"/>
    <w:rsid w:val="10DA75F4"/>
    <w:rsid w:val="110C4D20"/>
    <w:rsid w:val="11171F69"/>
    <w:rsid w:val="11414418"/>
    <w:rsid w:val="114A7DD5"/>
    <w:rsid w:val="11624E68"/>
    <w:rsid w:val="117B7B4B"/>
    <w:rsid w:val="11950262"/>
    <w:rsid w:val="119E7E66"/>
    <w:rsid w:val="11CB74D1"/>
    <w:rsid w:val="11D4F37C"/>
    <w:rsid w:val="11E6726F"/>
    <w:rsid w:val="12298AF2"/>
    <w:rsid w:val="1270C5C8"/>
    <w:rsid w:val="12BE7ECA"/>
    <w:rsid w:val="13397B32"/>
    <w:rsid w:val="133C7DF3"/>
    <w:rsid w:val="13CD5506"/>
    <w:rsid w:val="13FE1955"/>
    <w:rsid w:val="141932F2"/>
    <w:rsid w:val="148B2919"/>
    <w:rsid w:val="14D84E54"/>
    <w:rsid w:val="14EB2173"/>
    <w:rsid w:val="152AF1FA"/>
    <w:rsid w:val="152BE326"/>
    <w:rsid w:val="1570967B"/>
    <w:rsid w:val="15720C2B"/>
    <w:rsid w:val="15754B5A"/>
    <w:rsid w:val="15F8E689"/>
    <w:rsid w:val="1618AA8C"/>
    <w:rsid w:val="161AAF96"/>
    <w:rsid w:val="163F4291"/>
    <w:rsid w:val="164D8EA0"/>
    <w:rsid w:val="1685A3EB"/>
    <w:rsid w:val="172F3F5A"/>
    <w:rsid w:val="175AD807"/>
    <w:rsid w:val="177CB2BD"/>
    <w:rsid w:val="17884798"/>
    <w:rsid w:val="17D43589"/>
    <w:rsid w:val="180FEF16"/>
    <w:rsid w:val="1835BEC3"/>
    <w:rsid w:val="183DD0E1"/>
    <w:rsid w:val="18820FE2"/>
    <w:rsid w:val="18BD10BC"/>
    <w:rsid w:val="18C73BA4"/>
    <w:rsid w:val="18D89C1F"/>
    <w:rsid w:val="18F940CD"/>
    <w:rsid w:val="1903C31C"/>
    <w:rsid w:val="19451EDE"/>
    <w:rsid w:val="19471AE1"/>
    <w:rsid w:val="194CB2F0"/>
    <w:rsid w:val="196267D2"/>
    <w:rsid w:val="1977B550"/>
    <w:rsid w:val="19D1140F"/>
    <w:rsid w:val="19F4888E"/>
    <w:rsid w:val="1A2C9D74"/>
    <w:rsid w:val="1A73F88C"/>
    <w:rsid w:val="1A9A3595"/>
    <w:rsid w:val="1AE88351"/>
    <w:rsid w:val="1AFAE071"/>
    <w:rsid w:val="1B012951"/>
    <w:rsid w:val="1B038BA2"/>
    <w:rsid w:val="1B9058EF"/>
    <w:rsid w:val="1BD5098B"/>
    <w:rsid w:val="1C103CE1"/>
    <w:rsid w:val="1C714D83"/>
    <w:rsid w:val="1C87EC10"/>
    <w:rsid w:val="1CAF5612"/>
    <w:rsid w:val="1CBFFF7F"/>
    <w:rsid w:val="1CD43D97"/>
    <w:rsid w:val="1D26CA26"/>
    <w:rsid w:val="1D345EE1"/>
    <w:rsid w:val="1D497069"/>
    <w:rsid w:val="1D58CC19"/>
    <w:rsid w:val="1D63F6DD"/>
    <w:rsid w:val="1DB0F9DD"/>
    <w:rsid w:val="1DB26015"/>
    <w:rsid w:val="1DC0F19D"/>
    <w:rsid w:val="1DC6612A"/>
    <w:rsid w:val="1DED3A83"/>
    <w:rsid w:val="1E1205AF"/>
    <w:rsid w:val="1E5BCFE0"/>
    <w:rsid w:val="1E644F54"/>
    <w:rsid w:val="1E9B1DD4"/>
    <w:rsid w:val="1EB18A18"/>
    <w:rsid w:val="1ECD4A48"/>
    <w:rsid w:val="1EE82CE3"/>
    <w:rsid w:val="1F024791"/>
    <w:rsid w:val="1F3EE417"/>
    <w:rsid w:val="1F4AC3CC"/>
    <w:rsid w:val="1F4FFACE"/>
    <w:rsid w:val="1F526FE9"/>
    <w:rsid w:val="1FB7BB09"/>
    <w:rsid w:val="1FCC208C"/>
    <w:rsid w:val="1FDF9C3C"/>
    <w:rsid w:val="200A4402"/>
    <w:rsid w:val="200BDE59"/>
    <w:rsid w:val="2040C42A"/>
    <w:rsid w:val="204172B8"/>
    <w:rsid w:val="20849601"/>
    <w:rsid w:val="209AABA1"/>
    <w:rsid w:val="20AFE9F7"/>
    <w:rsid w:val="20E89A9F"/>
    <w:rsid w:val="21078162"/>
    <w:rsid w:val="2154AEBA"/>
    <w:rsid w:val="2157C4D5"/>
    <w:rsid w:val="2167BFB5"/>
    <w:rsid w:val="216EA821"/>
    <w:rsid w:val="2171D01D"/>
    <w:rsid w:val="217FFF29"/>
    <w:rsid w:val="2182C735"/>
    <w:rsid w:val="218CEA62"/>
    <w:rsid w:val="219370A2"/>
    <w:rsid w:val="21A094B2"/>
    <w:rsid w:val="21A0FBB7"/>
    <w:rsid w:val="21A7AEBA"/>
    <w:rsid w:val="21D2BE96"/>
    <w:rsid w:val="22361AB9"/>
    <w:rsid w:val="224DCB21"/>
    <w:rsid w:val="22510F05"/>
    <w:rsid w:val="226075B2"/>
    <w:rsid w:val="22730403"/>
    <w:rsid w:val="22A1DD7B"/>
    <w:rsid w:val="22A26963"/>
    <w:rsid w:val="22AA7C3F"/>
    <w:rsid w:val="22D48DB1"/>
    <w:rsid w:val="22D6E725"/>
    <w:rsid w:val="22D7DF14"/>
    <w:rsid w:val="22EDE010"/>
    <w:rsid w:val="231E9796"/>
    <w:rsid w:val="23449EE1"/>
    <w:rsid w:val="23E930DD"/>
    <w:rsid w:val="241DF552"/>
    <w:rsid w:val="242057A3"/>
    <w:rsid w:val="2424DDBE"/>
    <w:rsid w:val="2427DBC1"/>
    <w:rsid w:val="24634D43"/>
    <w:rsid w:val="249EE2B5"/>
    <w:rsid w:val="24E7D856"/>
    <w:rsid w:val="250D10B3"/>
    <w:rsid w:val="252C6457"/>
    <w:rsid w:val="252F9B59"/>
    <w:rsid w:val="259B869E"/>
    <w:rsid w:val="259BCF23"/>
    <w:rsid w:val="25A26328"/>
    <w:rsid w:val="25A946B3"/>
    <w:rsid w:val="25AB1DFD"/>
    <w:rsid w:val="25BE3970"/>
    <w:rsid w:val="25D4CDF1"/>
    <w:rsid w:val="25F2C682"/>
    <w:rsid w:val="25F8B3EE"/>
    <w:rsid w:val="2605029A"/>
    <w:rsid w:val="26187FCB"/>
    <w:rsid w:val="262A2E46"/>
    <w:rsid w:val="269ED0BC"/>
    <w:rsid w:val="26C96518"/>
    <w:rsid w:val="26D94F1E"/>
    <w:rsid w:val="270C661A"/>
    <w:rsid w:val="271EC97B"/>
    <w:rsid w:val="27267DEB"/>
    <w:rsid w:val="272A33E2"/>
    <w:rsid w:val="273000F1"/>
    <w:rsid w:val="27313DA3"/>
    <w:rsid w:val="2752EF88"/>
    <w:rsid w:val="27B35122"/>
    <w:rsid w:val="27C5FEA7"/>
    <w:rsid w:val="2801DA1B"/>
    <w:rsid w:val="28187EFB"/>
    <w:rsid w:val="28211DFD"/>
    <w:rsid w:val="28E0E775"/>
    <w:rsid w:val="291B1A3C"/>
    <w:rsid w:val="291DD0B8"/>
    <w:rsid w:val="294886E3"/>
    <w:rsid w:val="2A63A7E1"/>
    <w:rsid w:val="2A67A1B3"/>
    <w:rsid w:val="2A7CB7D6"/>
    <w:rsid w:val="2A86412D"/>
    <w:rsid w:val="2A866E75"/>
    <w:rsid w:val="2A97C18E"/>
    <w:rsid w:val="2B037A3A"/>
    <w:rsid w:val="2B10811E"/>
    <w:rsid w:val="2B397ADD"/>
    <w:rsid w:val="2B458269"/>
    <w:rsid w:val="2C188837"/>
    <w:rsid w:val="2C2C6237"/>
    <w:rsid w:val="2C5CA6F4"/>
    <w:rsid w:val="2C632DA1"/>
    <w:rsid w:val="2C7A5FCB"/>
    <w:rsid w:val="2C97B5BD"/>
    <w:rsid w:val="2CA4F6E7"/>
    <w:rsid w:val="2CE5C6D9"/>
    <w:rsid w:val="2D48254D"/>
    <w:rsid w:val="2D6B9315"/>
    <w:rsid w:val="2D883A8F"/>
    <w:rsid w:val="2D9F4275"/>
    <w:rsid w:val="2DA69883"/>
    <w:rsid w:val="2DBDE1EF"/>
    <w:rsid w:val="2DDAC668"/>
    <w:rsid w:val="2E37CC87"/>
    <w:rsid w:val="2E78A7EB"/>
    <w:rsid w:val="2E8A3BF2"/>
    <w:rsid w:val="2F1948DD"/>
    <w:rsid w:val="2F3B1D6E"/>
    <w:rsid w:val="2F46FA7D"/>
    <w:rsid w:val="2F59B250"/>
    <w:rsid w:val="2F7696C9"/>
    <w:rsid w:val="2F84671C"/>
    <w:rsid w:val="2F8B8320"/>
    <w:rsid w:val="300CEC00"/>
    <w:rsid w:val="301EC8E0"/>
    <w:rsid w:val="302067CC"/>
    <w:rsid w:val="30389C03"/>
    <w:rsid w:val="304D11FF"/>
    <w:rsid w:val="304E479A"/>
    <w:rsid w:val="30926170"/>
    <w:rsid w:val="30ACB2D4"/>
    <w:rsid w:val="30B4A05A"/>
    <w:rsid w:val="30D6E337"/>
    <w:rsid w:val="30EE1585"/>
    <w:rsid w:val="30FC9CB9"/>
    <w:rsid w:val="31072AC5"/>
    <w:rsid w:val="311866AB"/>
    <w:rsid w:val="312647B0"/>
    <w:rsid w:val="3127E6AB"/>
    <w:rsid w:val="31301817"/>
    <w:rsid w:val="314D0B61"/>
    <w:rsid w:val="316A9E5D"/>
    <w:rsid w:val="319A387E"/>
    <w:rsid w:val="31D61768"/>
    <w:rsid w:val="31D9F5E9"/>
    <w:rsid w:val="31DEE0AC"/>
    <w:rsid w:val="3242E129"/>
    <w:rsid w:val="325070BB"/>
    <w:rsid w:val="3266AA39"/>
    <w:rsid w:val="327DA8C2"/>
    <w:rsid w:val="32915312"/>
    <w:rsid w:val="32986D1A"/>
    <w:rsid w:val="32A2AE26"/>
    <w:rsid w:val="32C2E679"/>
    <w:rsid w:val="32D4E006"/>
    <w:rsid w:val="32D4FE7D"/>
    <w:rsid w:val="3310719C"/>
    <w:rsid w:val="336BD4A1"/>
    <w:rsid w:val="33703CC5"/>
    <w:rsid w:val="339D2F05"/>
    <w:rsid w:val="33AD6266"/>
    <w:rsid w:val="33AEDFD3"/>
    <w:rsid w:val="33B60F2B"/>
    <w:rsid w:val="33BE9015"/>
    <w:rsid w:val="33EB0C74"/>
    <w:rsid w:val="33F9B1BA"/>
    <w:rsid w:val="33FDE3C4"/>
    <w:rsid w:val="34197923"/>
    <w:rsid w:val="341A5763"/>
    <w:rsid w:val="342A37C0"/>
    <w:rsid w:val="342D2373"/>
    <w:rsid w:val="34343D7B"/>
    <w:rsid w:val="3439383B"/>
    <w:rsid w:val="3454E553"/>
    <w:rsid w:val="34E05D23"/>
    <w:rsid w:val="350F9CD5"/>
    <w:rsid w:val="3510F9C1"/>
    <w:rsid w:val="351D81B0"/>
    <w:rsid w:val="3588117D"/>
    <w:rsid w:val="35C186A8"/>
    <w:rsid w:val="35D208E2"/>
    <w:rsid w:val="35D87F61"/>
    <w:rsid w:val="3627F995"/>
    <w:rsid w:val="36424B7E"/>
    <w:rsid w:val="36BC5383"/>
    <w:rsid w:val="36C812F2"/>
    <w:rsid w:val="36CCC139"/>
    <w:rsid w:val="36DAC17B"/>
    <w:rsid w:val="36DB98DB"/>
    <w:rsid w:val="3731180A"/>
    <w:rsid w:val="374D029F"/>
    <w:rsid w:val="3764C435"/>
    <w:rsid w:val="377D6CA8"/>
    <w:rsid w:val="37E2018E"/>
    <w:rsid w:val="380F2D95"/>
    <w:rsid w:val="3815D806"/>
    <w:rsid w:val="3817FDE5"/>
    <w:rsid w:val="3843ADE8"/>
    <w:rsid w:val="3889707F"/>
    <w:rsid w:val="38B359D5"/>
    <w:rsid w:val="38C8E89F"/>
    <w:rsid w:val="39009496"/>
    <w:rsid w:val="3904A23B"/>
    <w:rsid w:val="3904DB04"/>
    <w:rsid w:val="397DD1EF"/>
    <w:rsid w:val="398269A9"/>
    <w:rsid w:val="398B2296"/>
    <w:rsid w:val="398BD05A"/>
    <w:rsid w:val="39B3CE46"/>
    <w:rsid w:val="3A01DD5F"/>
    <w:rsid w:val="3A122501"/>
    <w:rsid w:val="3A35C00B"/>
    <w:rsid w:val="3A52E0FB"/>
    <w:rsid w:val="3A631238"/>
    <w:rsid w:val="3A718C4C"/>
    <w:rsid w:val="3AAD20EE"/>
    <w:rsid w:val="3ABDD200"/>
    <w:rsid w:val="3ABF48F1"/>
    <w:rsid w:val="3ACC2DDC"/>
    <w:rsid w:val="3AD84108"/>
    <w:rsid w:val="3B00A973"/>
    <w:rsid w:val="3B1944F0"/>
    <w:rsid w:val="3B2185F3"/>
    <w:rsid w:val="3B412BFB"/>
    <w:rsid w:val="3B74F2C7"/>
    <w:rsid w:val="3BA0C95B"/>
    <w:rsid w:val="3BAEB6B8"/>
    <w:rsid w:val="3BB9CF3C"/>
    <w:rsid w:val="3BDBDB81"/>
    <w:rsid w:val="3BEFCD4C"/>
    <w:rsid w:val="3BF75301"/>
    <w:rsid w:val="3BF7CBE5"/>
    <w:rsid w:val="3C053D7E"/>
    <w:rsid w:val="3C389C5D"/>
    <w:rsid w:val="3C3F4F60"/>
    <w:rsid w:val="3C49906C"/>
    <w:rsid w:val="3C56F605"/>
    <w:rsid w:val="3C722E17"/>
    <w:rsid w:val="3CC2C358"/>
    <w:rsid w:val="3CD0DC73"/>
    <w:rsid w:val="3CEBF5A8"/>
    <w:rsid w:val="3D24D3EC"/>
    <w:rsid w:val="3D277191"/>
    <w:rsid w:val="3D27A09E"/>
    <w:rsid w:val="3D2EA956"/>
    <w:rsid w:val="3D397E21"/>
    <w:rsid w:val="3D6ED0F3"/>
    <w:rsid w:val="3D6F26E4"/>
    <w:rsid w:val="3D8387E8"/>
    <w:rsid w:val="3D932362"/>
    <w:rsid w:val="3D9C59C2"/>
    <w:rsid w:val="3DF2C666"/>
    <w:rsid w:val="3DF6FDD0"/>
    <w:rsid w:val="3E2964FC"/>
    <w:rsid w:val="3E5FED7C"/>
    <w:rsid w:val="3E8DCF69"/>
    <w:rsid w:val="3E9CAC4A"/>
    <w:rsid w:val="3EAC5A05"/>
    <w:rsid w:val="3EB2EF6C"/>
    <w:rsid w:val="3EC370FF"/>
    <w:rsid w:val="3F04A969"/>
    <w:rsid w:val="3F12018B"/>
    <w:rsid w:val="3F2EF3C3"/>
    <w:rsid w:val="3F3AEFE3"/>
    <w:rsid w:val="3F535717"/>
    <w:rsid w:val="3F705674"/>
    <w:rsid w:val="3F9F1BD2"/>
    <w:rsid w:val="3F9F9603"/>
    <w:rsid w:val="3FEF21DC"/>
    <w:rsid w:val="400BC6E5"/>
    <w:rsid w:val="4027050F"/>
    <w:rsid w:val="404522EB"/>
    <w:rsid w:val="40654870"/>
    <w:rsid w:val="407DAF28"/>
    <w:rsid w:val="40A3DC66"/>
    <w:rsid w:val="40A4964B"/>
    <w:rsid w:val="40CAC424"/>
    <w:rsid w:val="40DDECA1"/>
    <w:rsid w:val="40EF2778"/>
    <w:rsid w:val="413B72B4"/>
    <w:rsid w:val="41535D1D"/>
    <w:rsid w:val="41C6CDB1"/>
    <w:rsid w:val="41EA902E"/>
    <w:rsid w:val="421C3588"/>
    <w:rsid w:val="421E2D48"/>
    <w:rsid w:val="4242F662"/>
    <w:rsid w:val="426A2CE3"/>
    <w:rsid w:val="42BD605E"/>
    <w:rsid w:val="42BE2FED"/>
    <w:rsid w:val="42D72642"/>
    <w:rsid w:val="434504DC"/>
    <w:rsid w:val="43AC5A5E"/>
    <w:rsid w:val="43EA1E4C"/>
    <w:rsid w:val="440264E6"/>
    <w:rsid w:val="4414A99E"/>
    <w:rsid w:val="4444DAEB"/>
    <w:rsid w:val="4469A5D4"/>
    <w:rsid w:val="447033AB"/>
    <w:rsid w:val="44777105"/>
    <w:rsid w:val="44B6FC0B"/>
    <w:rsid w:val="451674A7"/>
    <w:rsid w:val="454882B9"/>
    <w:rsid w:val="4587F6AF"/>
    <w:rsid w:val="458CE5A2"/>
    <w:rsid w:val="45CCED36"/>
    <w:rsid w:val="45CFFF82"/>
    <w:rsid w:val="45FF5201"/>
    <w:rsid w:val="46062C67"/>
    <w:rsid w:val="460EC704"/>
    <w:rsid w:val="46380A5C"/>
    <w:rsid w:val="463BA6EB"/>
    <w:rsid w:val="464AB47E"/>
    <w:rsid w:val="46694CB3"/>
    <w:rsid w:val="4673B2FF"/>
    <w:rsid w:val="468D9B73"/>
    <w:rsid w:val="46B24508"/>
    <w:rsid w:val="46E997EC"/>
    <w:rsid w:val="46F4479A"/>
    <w:rsid w:val="471E8E28"/>
    <w:rsid w:val="4723C710"/>
    <w:rsid w:val="473D9E06"/>
    <w:rsid w:val="4743E494"/>
    <w:rsid w:val="47AA9765"/>
    <w:rsid w:val="47DCFA25"/>
    <w:rsid w:val="48240553"/>
    <w:rsid w:val="482A6633"/>
    <w:rsid w:val="4833A2D0"/>
    <w:rsid w:val="4897A3B0"/>
    <w:rsid w:val="48CC97E4"/>
    <w:rsid w:val="48D867EE"/>
    <w:rsid w:val="48D96E67"/>
    <w:rsid w:val="4900D869"/>
    <w:rsid w:val="49095765"/>
    <w:rsid w:val="493890F5"/>
    <w:rsid w:val="494012EF"/>
    <w:rsid w:val="494189E0"/>
    <w:rsid w:val="49454886"/>
    <w:rsid w:val="4966D8CE"/>
    <w:rsid w:val="499A7C0B"/>
    <w:rsid w:val="49B0E983"/>
    <w:rsid w:val="49DA6CFB"/>
    <w:rsid w:val="49DAA72F"/>
    <w:rsid w:val="4A02AE0A"/>
    <w:rsid w:val="4A3FEF2F"/>
    <w:rsid w:val="4A406F3F"/>
    <w:rsid w:val="4A514154"/>
    <w:rsid w:val="4A562EEA"/>
    <w:rsid w:val="4A71A66A"/>
    <w:rsid w:val="4ABFF5F8"/>
    <w:rsid w:val="4AD28D2B"/>
    <w:rsid w:val="4AF49967"/>
    <w:rsid w:val="4AFFC7E4"/>
    <w:rsid w:val="4B1E25A1"/>
    <w:rsid w:val="4B2B01F6"/>
    <w:rsid w:val="4B5B23E8"/>
    <w:rsid w:val="4B6D8EF9"/>
    <w:rsid w:val="4B6F49E4"/>
    <w:rsid w:val="4B85B62B"/>
    <w:rsid w:val="4BAE9060"/>
    <w:rsid w:val="4BAF191D"/>
    <w:rsid w:val="4BBD090F"/>
    <w:rsid w:val="4BBD3358"/>
    <w:rsid w:val="4BFBF049"/>
    <w:rsid w:val="4C0F80A1"/>
    <w:rsid w:val="4C14FBCB"/>
    <w:rsid w:val="4C5BC659"/>
    <w:rsid w:val="4CB54C69"/>
    <w:rsid w:val="4CBA5758"/>
    <w:rsid w:val="4CC6F5CD"/>
    <w:rsid w:val="4CE88A45"/>
    <w:rsid w:val="4CF881EF"/>
    <w:rsid w:val="4D06E87F"/>
    <w:rsid w:val="4D3A1CF6"/>
    <w:rsid w:val="4D3A4ECC"/>
    <w:rsid w:val="4D49A657"/>
    <w:rsid w:val="4DA9472C"/>
    <w:rsid w:val="4DAA7AF8"/>
    <w:rsid w:val="4E1620AA"/>
    <w:rsid w:val="4E2440ED"/>
    <w:rsid w:val="4E551340"/>
    <w:rsid w:val="4E654EBA"/>
    <w:rsid w:val="4E845AA6"/>
    <w:rsid w:val="4EA7A672"/>
    <w:rsid w:val="4EB1F809"/>
    <w:rsid w:val="4EE40EDC"/>
    <w:rsid w:val="4F11B3AF"/>
    <w:rsid w:val="4F31E50C"/>
    <w:rsid w:val="4F80BFEB"/>
    <w:rsid w:val="4F93671B"/>
    <w:rsid w:val="4FACA817"/>
    <w:rsid w:val="4FB72362"/>
    <w:rsid w:val="4FDD6634"/>
    <w:rsid w:val="5018756A"/>
    <w:rsid w:val="501A31E5"/>
    <w:rsid w:val="5041211A"/>
    <w:rsid w:val="5053CCE8"/>
    <w:rsid w:val="5071BDB8"/>
    <w:rsid w:val="5071EF8E"/>
    <w:rsid w:val="50B33BCB"/>
    <w:rsid w:val="50C8EDBE"/>
    <w:rsid w:val="50E4E2B7"/>
    <w:rsid w:val="50F0650C"/>
    <w:rsid w:val="50F20BD4"/>
    <w:rsid w:val="5121B87E"/>
    <w:rsid w:val="512934D3"/>
    <w:rsid w:val="512F377C"/>
    <w:rsid w:val="513AE935"/>
    <w:rsid w:val="5177D0B1"/>
    <w:rsid w:val="51780F0D"/>
    <w:rsid w:val="519AA679"/>
    <w:rsid w:val="51C5729B"/>
    <w:rsid w:val="51ED517A"/>
    <w:rsid w:val="520DBFEF"/>
    <w:rsid w:val="5214CFE5"/>
    <w:rsid w:val="5219A9F4"/>
    <w:rsid w:val="521AA677"/>
    <w:rsid w:val="526767EE"/>
    <w:rsid w:val="5283A4CF"/>
    <w:rsid w:val="52E82A20"/>
    <w:rsid w:val="52F4CDE4"/>
    <w:rsid w:val="53300E4A"/>
    <w:rsid w:val="533DBB49"/>
    <w:rsid w:val="535C5F50"/>
    <w:rsid w:val="536054E4"/>
    <w:rsid w:val="53828BE4"/>
    <w:rsid w:val="53A99050"/>
    <w:rsid w:val="53F86266"/>
    <w:rsid w:val="542CE305"/>
    <w:rsid w:val="543764F5"/>
    <w:rsid w:val="547CB70E"/>
    <w:rsid w:val="54A948C0"/>
    <w:rsid w:val="54CBE51E"/>
    <w:rsid w:val="54CF8523"/>
    <w:rsid w:val="54D21945"/>
    <w:rsid w:val="54FC2545"/>
    <w:rsid w:val="553269CC"/>
    <w:rsid w:val="553BF323"/>
    <w:rsid w:val="554C70A7"/>
    <w:rsid w:val="55687CF6"/>
    <w:rsid w:val="55B0E596"/>
    <w:rsid w:val="5611FBCA"/>
    <w:rsid w:val="566B5584"/>
    <w:rsid w:val="5695A00D"/>
    <w:rsid w:val="56B9240A"/>
    <w:rsid w:val="56DDDFDF"/>
    <w:rsid w:val="574F21C0"/>
    <w:rsid w:val="578AFD34"/>
    <w:rsid w:val="57941157"/>
    <w:rsid w:val="5838AE85"/>
    <w:rsid w:val="58514194"/>
    <w:rsid w:val="5898077F"/>
    <w:rsid w:val="58A1FBD2"/>
    <w:rsid w:val="58A6E47F"/>
    <w:rsid w:val="58CDFE52"/>
    <w:rsid w:val="5960E73C"/>
    <w:rsid w:val="5966F394"/>
    <w:rsid w:val="599368CC"/>
    <w:rsid w:val="59A60E82"/>
    <w:rsid w:val="59B12706"/>
    <w:rsid w:val="59BF0EB4"/>
    <w:rsid w:val="59BF57B0"/>
    <w:rsid w:val="59D47EE6"/>
    <w:rsid w:val="5A2FF710"/>
    <w:rsid w:val="5A7D0888"/>
    <w:rsid w:val="5A9BBC26"/>
    <w:rsid w:val="5AB9EED6"/>
    <w:rsid w:val="5AFB2C64"/>
    <w:rsid w:val="5B08C873"/>
    <w:rsid w:val="5B11F70E"/>
    <w:rsid w:val="5B2C2EDD"/>
    <w:rsid w:val="5B6264CA"/>
    <w:rsid w:val="5B68273C"/>
    <w:rsid w:val="5B74A982"/>
    <w:rsid w:val="5B87C671"/>
    <w:rsid w:val="5BB6E5AD"/>
    <w:rsid w:val="5BCF6C40"/>
    <w:rsid w:val="5C3E43FA"/>
    <w:rsid w:val="5C675CA3"/>
    <w:rsid w:val="5C8AEF56"/>
    <w:rsid w:val="5C9E9456"/>
    <w:rsid w:val="5C9FC9F1"/>
    <w:rsid w:val="5CA498D4"/>
    <w:rsid w:val="5CADC76F"/>
    <w:rsid w:val="5CC8C168"/>
    <w:rsid w:val="5CE50CCE"/>
    <w:rsid w:val="5D0C1FA8"/>
    <w:rsid w:val="5D8A8C77"/>
    <w:rsid w:val="5DA4C2DD"/>
    <w:rsid w:val="5DCDA63E"/>
    <w:rsid w:val="5E06FA45"/>
    <w:rsid w:val="5E0A6358"/>
    <w:rsid w:val="5E31154F"/>
    <w:rsid w:val="5E406935"/>
    <w:rsid w:val="5E46EF61"/>
    <w:rsid w:val="5E4997D0"/>
    <w:rsid w:val="5E52AA56"/>
    <w:rsid w:val="5ED5787A"/>
    <w:rsid w:val="5F175F5C"/>
    <w:rsid w:val="5F26625D"/>
    <w:rsid w:val="5F61F3F3"/>
    <w:rsid w:val="5F960F19"/>
    <w:rsid w:val="5FD76AB3"/>
    <w:rsid w:val="5FDC3996"/>
    <w:rsid w:val="6000622A"/>
    <w:rsid w:val="600CA4E6"/>
    <w:rsid w:val="604C3A07"/>
    <w:rsid w:val="60829DEE"/>
    <w:rsid w:val="6084257B"/>
    <w:rsid w:val="60AB159C"/>
    <w:rsid w:val="60E6267D"/>
    <w:rsid w:val="616803C5"/>
    <w:rsid w:val="61720579"/>
    <w:rsid w:val="6192C541"/>
    <w:rsid w:val="61DCE145"/>
    <w:rsid w:val="61DF90CB"/>
    <w:rsid w:val="625E94A0"/>
    <w:rsid w:val="62634E91"/>
    <w:rsid w:val="628552D0"/>
    <w:rsid w:val="62A9E55C"/>
    <w:rsid w:val="62C4BD42"/>
    <w:rsid w:val="62C9C2EF"/>
    <w:rsid w:val="62D96D64"/>
    <w:rsid w:val="62ED7A02"/>
    <w:rsid w:val="63000B4A"/>
    <w:rsid w:val="6305EE49"/>
    <w:rsid w:val="630DD5DA"/>
    <w:rsid w:val="637B612C"/>
    <w:rsid w:val="63A8E5EF"/>
    <w:rsid w:val="63B35AD9"/>
    <w:rsid w:val="63C7A1A0"/>
    <w:rsid w:val="63D92A86"/>
    <w:rsid w:val="63E1D41C"/>
    <w:rsid w:val="63E70BBD"/>
    <w:rsid w:val="6469803C"/>
    <w:rsid w:val="6489662E"/>
    <w:rsid w:val="64B1DEBC"/>
    <w:rsid w:val="64F74314"/>
    <w:rsid w:val="65094710"/>
    <w:rsid w:val="6511AD7A"/>
    <w:rsid w:val="6551FBF6"/>
    <w:rsid w:val="655930F5"/>
    <w:rsid w:val="6574FAE7"/>
    <w:rsid w:val="65784AFD"/>
    <w:rsid w:val="6627B7C6"/>
    <w:rsid w:val="662B1432"/>
    <w:rsid w:val="66733B4A"/>
    <w:rsid w:val="66F7A2EB"/>
    <w:rsid w:val="670A599A"/>
    <w:rsid w:val="672A5AD7"/>
    <w:rsid w:val="67434691"/>
    <w:rsid w:val="67D44D52"/>
    <w:rsid w:val="67DE340E"/>
    <w:rsid w:val="67F79822"/>
    <w:rsid w:val="680DE619"/>
    <w:rsid w:val="68494E3C"/>
    <w:rsid w:val="684FE0A9"/>
    <w:rsid w:val="68520BB8"/>
    <w:rsid w:val="68A222B9"/>
    <w:rsid w:val="68A7A116"/>
    <w:rsid w:val="68DF16F2"/>
    <w:rsid w:val="68ECB3E6"/>
    <w:rsid w:val="69023C5E"/>
    <w:rsid w:val="69296CE5"/>
    <w:rsid w:val="696380FB"/>
    <w:rsid w:val="69701DB3"/>
    <w:rsid w:val="697AA002"/>
    <w:rsid w:val="69C72834"/>
    <w:rsid w:val="69F353EB"/>
    <w:rsid w:val="6A485ECC"/>
    <w:rsid w:val="6A57B1F4"/>
    <w:rsid w:val="6A668453"/>
    <w:rsid w:val="6A7AE753"/>
    <w:rsid w:val="6A888447"/>
    <w:rsid w:val="6B78F065"/>
    <w:rsid w:val="6B801A92"/>
    <w:rsid w:val="6BC1BF76"/>
    <w:rsid w:val="6BE43C6B"/>
    <w:rsid w:val="6BE98CF3"/>
    <w:rsid w:val="6C0D0C08"/>
    <w:rsid w:val="6C610DA7"/>
    <w:rsid w:val="6C73D087"/>
    <w:rsid w:val="6C8BD72B"/>
    <w:rsid w:val="6CB240C4"/>
    <w:rsid w:val="6CC46116"/>
    <w:rsid w:val="6CD1399E"/>
    <w:rsid w:val="6CDFB918"/>
    <w:rsid w:val="6D1D8D1C"/>
    <w:rsid w:val="6D257CDB"/>
    <w:rsid w:val="6D36DC65"/>
    <w:rsid w:val="6D5D8FD7"/>
    <w:rsid w:val="6D743817"/>
    <w:rsid w:val="6D8EDB0E"/>
    <w:rsid w:val="6D9E2515"/>
    <w:rsid w:val="6DADD1F1"/>
    <w:rsid w:val="6DF4CDC0"/>
    <w:rsid w:val="6DF7F364"/>
    <w:rsid w:val="6E15B9C7"/>
    <w:rsid w:val="6E230E50"/>
    <w:rsid w:val="6EA3401B"/>
    <w:rsid w:val="6EBEBF35"/>
    <w:rsid w:val="6EC14D3C"/>
    <w:rsid w:val="6ED87F4B"/>
    <w:rsid w:val="6F39F576"/>
    <w:rsid w:val="6F4E5876"/>
    <w:rsid w:val="6F5F48BD"/>
    <w:rsid w:val="6F5F97EE"/>
    <w:rsid w:val="6F7AC575"/>
    <w:rsid w:val="6F838733"/>
    <w:rsid w:val="6F98AE69"/>
    <w:rsid w:val="6FBEBA89"/>
    <w:rsid w:val="6FCC269D"/>
    <w:rsid w:val="6FCEC14A"/>
    <w:rsid w:val="701F2DCF"/>
    <w:rsid w:val="70219683"/>
    <w:rsid w:val="7053B4E5"/>
    <w:rsid w:val="705DD3BA"/>
    <w:rsid w:val="70CDEDE3"/>
    <w:rsid w:val="71393239"/>
    <w:rsid w:val="7179E3AE"/>
    <w:rsid w:val="719AF1BA"/>
    <w:rsid w:val="71A9F990"/>
    <w:rsid w:val="71C0B876"/>
    <w:rsid w:val="71DE1ED9"/>
    <w:rsid w:val="71DF9140"/>
    <w:rsid w:val="720A4D88"/>
    <w:rsid w:val="728323A7"/>
    <w:rsid w:val="72AFDB19"/>
    <w:rsid w:val="730CF369"/>
    <w:rsid w:val="732F2D2D"/>
    <w:rsid w:val="73A8774F"/>
    <w:rsid w:val="74669B79"/>
    <w:rsid w:val="74782013"/>
    <w:rsid w:val="74944D19"/>
    <w:rsid w:val="74A43CCB"/>
    <w:rsid w:val="74E730AF"/>
    <w:rsid w:val="750F148F"/>
    <w:rsid w:val="751129F9"/>
    <w:rsid w:val="7537981B"/>
    <w:rsid w:val="753B680A"/>
    <w:rsid w:val="75422367"/>
    <w:rsid w:val="756DBA68"/>
    <w:rsid w:val="7571193D"/>
    <w:rsid w:val="75961D3A"/>
    <w:rsid w:val="75AF9C54"/>
    <w:rsid w:val="75D3D797"/>
    <w:rsid w:val="75D5FD3B"/>
    <w:rsid w:val="75E15BD9"/>
    <w:rsid w:val="7672BB05"/>
    <w:rsid w:val="7679D1D6"/>
    <w:rsid w:val="76AE53A6"/>
    <w:rsid w:val="76CD153E"/>
    <w:rsid w:val="76D56D79"/>
    <w:rsid w:val="76E3BFFB"/>
    <w:rsid w:val="770C4FC4"/>
    <w:rsid w:val="7711784F"/>
    <w:rsid w:val="77389CAE"/>
    <w:rsid w:val="775647CE"/>
    <w:rsid w:val="776FA7F8"/>
    <w:rsid w:val="777A5E51"/>
    <w:rsid w:val="7788E59C"/>
    <w:rsid w:val="779FC89D"/>
    <w:rsid w:val="77A3C04E"/>
    <w:rsid w:val="780E8B66"/>
    <w:rsid w:val="7819AE3C"/>
    <w:rsid w:val="78274EDA"/>
    <w:rsid w:val="784A6CF6"/>
    <w:rsid w:val="7863C6C0"/>
    <w:rsid w:val="787787C6"/>
    <w:rsid w:val="78927B30"/>
    <w:rsid w:val="78979176"/>
    <w:rsid w:val="790608AE"/>
    <w:rsid w:val="793A0C9C"/>
    <w:rsid w:val="7946C3F0"/>
    <w:rsid w:val="794A0446"/>
    <w:rsid w:val="7952538F"/>
    <w:rsid w:val="7959920A"/>
    <w:rsid w:val="795BD5D5"/>
    <w:rsid w:val="795ED913"/>
    <w:rsid w:val="79865E02"/>
    <w:rsid w:val="799D5A09"/>
    <w:rsid w:val="7A438D17"/>
    <w:rsid w:val="7A5CEF71"/>
    <w:rsid w:val="7AA83E08"/>
    <w:rsid w:val="7AFD1E13"/>
    <w:rsid w:val="7B0ED944"/>
    <w:rsid w:val="7B465671"/>
    <w:rsid w:val="7B470BA1"/>
    <w:rsid w:val="7BBDD977"/>
    <w:rsid w:val="7BD2BA5B"/>
    <w:rsid w:val="7BFAE0DC"/>
    <w:rsid w:val="7C0EB151"/>
    <w:rsid w:val="7C286D19"/>
    <w:rsid w:val="7C5C3618"/>
    <w:rsid w:val="7C6AC78A"/>
    <w:rsid w:val="7C81A508"/>
    <w:rsid w:val="7C89F451"/>
    <w:rsid w:val="7CF7048B"/>
    <w:rsid w:val="7D1D2ECF"/>
    <w:rsid w:val="7D8BE01D"/>
    <w:rsid w:val="7DA718D5"/>
    <w:rsid w:val="7DBC3665"/>
    <w:rsid w:val="7DCBE341"/>
    <w:rsid w:val="7DDFD514"/>
    <w:rsid w:val="7E053DA0"/>
    <w:rsid w:val="7E12DF10"/>
    <w:rsid w:val="7E1D7569"/>
    <w:rsid w:val="7E34BED5"/>
    <w:rsid w:val="7E3ED3D1"/>
    <w:rsid w:val="7E76BB9A"/>
    <w:rsid w:val="7EF2C93C"/>
    <w:rsid w:val="7F078001"/>
    <w:rsid w:val="7F67B3A2"/>
    <w:rsid w:val="7F8FACDF"/>
    <w:rsid w:val="7FA86CB6"/>
    <w:rsid w:val="7FA94E20"/>
    <w:rsid w:val="7FAEAF71"/>
    <w:rsid w:val="7FB6BFB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6C3F0"/>
  <w15:chartTrackingRefBased/>
  <w15:docId w15:val="{14884F96-B25C-4D54-B01F-D774B18A4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3A01DD5F"/>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0563C1" w:themeColor="hyperlink"/>
      <w:u w:val="single"/>
    </w:rPr>
  </w:style>
  <w:style w:type="character" w:styleId="HeaderChar" w:customStyle="true">
    <w:uiPriority w:val="99"/>
    <w:name w:val="Header Char"/>
    <w:basedOn w:val="DefaultParagraphFont"/>
    <w:link w:val="Header"/>
    <w:rsid w:val="3A01DD5F"/>
    <w:rPr>
      <w:noProof w:val="0"/>
      <w:lang w:val="en-GB"/>
    </w:rPr>
  </w:style>
  <w:style w:type="paragraph" w:styleId="Header">
    <w:uiPriority w:val="99"/>
    <w:name w:val="header"/>
    <w:basedOn w:val="Normal"/>
    <w:unhideWhenUsed/>
    <w:link w:val="HeaderChar"/>
    <w:rsid w:val="3A01DD5F"/>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3A01DD5F"/>
    <w:rPr>
      <w:noProof w:val="0"/>
      <w:lang w:val="en-GB"/>
    </w:rPr>
  </w:style>
  <w:style w:type="paragraph" w:styleId="Footer">
    <w:uiPriority w:val="99"/>
    <w:name w:val="footer"/>
    <w:basedOn w:val="Normal"/>
    <w:unhideWhenUsed/>
    <w:link w:val="FooterChar"/>
    <w:rsid w:val="3A01DD5F"/>
    <w:pPr>
      <w:tabs>
        <w:tab w:val="center" w:leader="none" w:pos="4680"/>
        <w:tab w:val="right" w:leader="none" w:pos="9360"/>
      </w:tabs>
      <w:spacing w:after="0"/>
    </w:pPr>
  </w:style>
  <w:style w:type="paragraph" w:styleId="Heading1">
    <w:uiPriority w:val="9"/>
    <w:name w:val="heading 1"/>
    <w:basedOn w:val="Normal"/>
    <w:next w:val="Normal"/>
    <w:link w:val="Heading1Char"/>
    <w:qFormat/>
    <w:rsid w:val="3A01DD5F"/>
    <w:rPr>
      <w:rFonts w:ascii="Calibri Light" w:hAnsi="Calibri Light" w:eastAsia="ＭＳ ゴシック" w:cs="Times New Roman"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3A01DD5F"/>
    <w:rPr>
      <w:rFonts w:ascii="Calibri Light" w:hAnsi="Calibri Light" w:eastAsia="ＭＳ ゴシック" w:cs="Times New Roman"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3A01DD5F"/>
    <w:rPr>
      <w:rFonts w:ascii="Calibri Light" w:hAnsi="Calibri Light" w:eastAsia="ＭＳ ゴシック" w:cs="Times New Roman"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3A01DD5F"/>
    <w:rPr>
      <w:rFonts w:ascii="Calibri Light" w:hAnsi="Calibri Light" w:eastAsia="ＭＳ ゴシック" w:cs="Times New Roman"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3A01DD5F"/>
    <w:rPr>
      <w:rFonts w:ascii="Calibri Light" w:hAnsi="Calibri Light" w:eastAsia="ＭＳ ゴシック" w:cs="Times New Roman"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3A01DD5F"/>
    <w:rPr>
      <w:rFonts w:ascii="Calibri Light" w:hAnsi="Calibri Light" w:eastAsia="ＭＳ ゴシック" w:cs="Times New Roman"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3A01DD5F"/>
    <w:rPr>
      <w:rFonts w:ascii="Calibri Light" w:hAnsi="Calibri Light" w:eastAsia="ＭＳ ゴシック" w:cs="Times New Roman"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3A01DD5F"/>
    <w:rPr>
      <w:rFonts w:ascii="Calibri Light" w:hAnsi="Calibri Light" w:eastAsia="ＭＳ ゴシック" w:cs="Times New Roman"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3A01DD5F"/>
    <w:rPr>
      <w:rFonts w:ascii="Calibri Light" w:hAnsi="Calibri Light" w:eastAsia="ＭＳ ゴシック" w:cs="Times New Roman"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3A01DD5F"/>
    <w:rPr>
      <w:rFonts w:ascii="Calibri Light" w:hAnsi="Calibri Light" w:eastAsia="ＭＳ ゴシック" w:cs="Times New Roman"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3A01DD5F"/>
    <w:rPr>
      <w:rFonts w:ascii="Calibri" w:hAnsi="Calibri" w:eastAsia="ＭＳ 明朝" w:cs="Arial" w:asciiTheme="minorAscii" w:hAnsiTheme="minorAscii" w:eastAsiaTheme="minorEastAsia" w:cstheme="minorBidi"/>
      <w:color w:val="5A5A5A"/>
    </w:rPr>
  </w:style>
  <w:style w:type="paragraph" w:styleId="Quote">
    <w:uiPriority w:val="29"/>
    <w:name w:val="Quote"/>
    <w:basedOn w:val="Normal"/>
    <w:next w:val="Normal"/>
    <w:link w:val="QuoteChar"/>
    <w:qFormat/>
    <w:rsid w:val="3A01DD5F"/>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3A01DD5F"/>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3A01DD5F"/>
    <w:pPr>
      <w:spacing/>
      <w:ind w:left="720"/>
      <w:contextualSpacing/>
    </w:pPr>
  </w:style>
  <w:style w:type="character" w:styleId="Heading1Char" w:customStyle="true">
    <w:uiPriority w:val="9"/>
    <w:name w:val="Heading 1 Char"/>
    <w:basedOn w:val="DefaultParagraphFont"/>
    <w:link w:val="Heading1"/>
    <w:rsid w:val="3A01DD5F"/>
    <w:rPr>
      <w:rFonts w:ascii="Calibri Light" w:hAnsi="Calibri Light" w:eastAsia="ＭＳ ゴシック" w:cs="Times New Roman"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3A01DD5F"/>
    <w:rPr>
      <w:rFonts w:ascii="Calibri Light" w:hAnsi="Calibri Light" w:eastAsia="ＭＳ ゴシック" w:cs="Times New Roman"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3A01DD5F"/>
    <w:rPr>
      <w:rFonts w:ascii="Calibri Light" w:hAnsi="Calibri Light" w:eastAsia="ＭＳ ゴシック" w:cs="Times New Roman"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3A01DD5F"/>
    <w:rPr>
      <w:rFonts w:ascii="Calibri Light" w:hAnsi="Calibri Light" w:eastAsia="ＭＳ ゴシック" w:cs="Times New Roman"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3A01DD5F"/>
    <w:rPr>
      <w:rFonts w:ascii="Calibri Light" w:hAnsi="Calibri Light" w:eastAsia="ＭＳ ゴシック" w:cs="Times New Roman"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3A01DD5F"/>
    <w:rPr>
      <w:rFonts w:ascii="Calibri Light" w:hAnsi="Calibri Light" w:eastAsia="ＭＳ ゴシック" w:cs="Times New Roman"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3A01DD5F"/>
    <w:rPr>
      <w:rFonts w:ascii="Calibri Light" w:hAnsi="Calibri Light" w:eastAsia="ＭＳ ゴシック" w:cs="Times New Roman"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3A01DD5F"/>
    <w:rPr>
      <w:rFonts w:ascii="Calibri Light" w:hAnsi="Calibri Light" w:eastAsia="ＭＳ ゴシック" w:cs="Times New Roman"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3A01DD5F"/>
    <w:rPr>
      <w:rFonts w:ascii="Calibri Light" w:hAnsi="Calibri Light" w:eastAsia="ＭＳ ゴシック" w:cs="Times New Roman"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3A01DD5F"/>
    <w:rPr>
      <w:rFonts w:ascii="Calibri Light" w:hAnsi="Calibri Light" w:eastAsia="ＭＳ ゴシック" w:cs="Times New Roman"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3A01DD5F"/>
    <w:rPr>
      <w:rFonts w:ascii="Calibri" w:hAnsi="Calibri" w:eastAsia="ＭＳ 明朝" w:cs="Arial"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3A01DD5F"/>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3A01DD5F"/>
    <w:rPr>
      <w:i w:val="1"/>
      <w:iCs w:val="1"/>
      <w:noProof w:val="0"/>
      <w:color w:val="4472C4" w:themeColor="accent1" w:themeTint="FF" w:themeShade="FF"/>
      <w:lang w:val="en-GB"/>
    </w:rPr>
  </w:style>
  <w:style w:type="paragraph" w:styleId="TOC1">
    <w:uiPriority w:val="39"/>
    <w:name w:val="toc 1"/>
    <w:basedOn w:val="Normal"/>
    <w:next w:val="Normal"/>
    <w:unhideWhenUsed/>
    <w:rsid w:val="3A01DD5F"/>
    <w:pPr>
      <w:spacing w:after="100"/>
    </w:pPr>
  </w:style>
  <w:style w:type="paragraph" w:styleId="TOC2">
    <w:uiPriority w:val="39"/>
    <w:name w:val="toc 2"/>
    <w:basedOn w:val="Normal"/>
    <w:next w:val="Normal"/>
    <w:unhideWhenUsed/>
    <w:rsid w:val="3A01DD5F"/>
    <w:pPr>
      <w:spacing w:after="100"/>
      <w:ind w:left="220"/>
    </w:pPr>
  </w:style>
  <w:style w:type="paragraph" w:styleId="TOC3">
    <w:uiPriority w:val="39"/>
    <w:name w:val="toc 3"/>
    <w:basedOn w:val="Normal"/>
    <w:next w:val="Normal"/>
    <w:unhideWhenUsed/>
    <w:rsid w:val="3A01DD5F"/>
    <w:pPr>
      <w:spacing w:after="100"/>
      <w:ind w:left="440"/>
    </w:pPr>
  </w:style>
  <w:style w:type="paragraph" w:styleId="TOC4">
    <w:uiPriority w:val="39"/>
    <w:name w:val="toc 4"/>
    <w:basedOn w:val="Normal"/>
    <w:next w:val="Normal"/>
    <w:unhideWhenUsed/>
    <w:rsid w:val="3A01DD5F"/>
    <w:pPr>
      <w:spacing w:after="100"/>
      <w:ind w:left="660"/>
    </w:pPr>
  </w:style>
  <w:style w:type="paragraph" w:styleId="TOC5">
    <w:uiPriority w:val="39"/>
    <w:name w:val="toc 5"/>
    <w:basedOn w:val="Normal"/>
    <w:next w:val="Normal"/>
    <w:unhideWhenUsed/>
    <w:rsid w:val="3A01DD5F"/>
    <w:pPr>
      <w:spacing w:after="100"/>
      <w:ind w:left="880"/>
    </w:pPr>
  </w:style>
  <w:style w:type="paragraph" w:styleId="TOC6">
    <w:uiPriority w:val="39"/>
    <w:name w:val="toc 6"/>
    <w:basedOn w:val="Normal"/>
    <w:next w:val="Normal"/>
    <w:unhideWhenUsed/>
    <w:rsid w:val="3A01DD5F"/>
    <w:pPr>
      <w:spacing w:after="100"/>
      <w:ind w:left="1100"/>
    </w:pPr>
  </w:style>
  <w:style w:type="paragraph" w:styleId="TOC7">
    <w:uiPriority w:val="39"/>
    <w:name w:val="toc 7"/>
    <w:basedOn w:val="Normal"/>
    <w:next w:val="Normal"/>
    <w:unhideWhenUsed/>
    <w:rsid w:val="3A01DD5F"/>
    <w:pPr>
      <w:spacing w:after="100"/>
      <w:ind w:left="1320"/>
    </w:pPr>
  </w:style>
  <w:style w:type="paragraph" w:styleId="TOC8">
    <w:uiPriority w:val="39"/>
    <w:name w:val="toc 8"/>
    <w:basedOn w:val="Normal"/>
    <w:next w:val="Normal"/>
    <w:unhideWhenUsed/>
    <w:rsid w:val="3A01DD5F"/>
    <w:pPr>
      <w:spacing w:after="100"/>
      <w:ind w:left="1540"/>
    </w:pPr>
  </w:style>
  <w:style w:type="paragraph" w:styleId="TOC9">
    <w:uiPriority w:val="39"/>
    <w:name w:val="toc 9"/>
    <w:basedOn w:val="Normal"/>
    <w:next w:val="Normal"/>
    <w:unhideWhenUsed/>
    <w:rsid w:val="3A01DD5F"/>
    <w:pPr>
      <w:spacing w:after="100"/>
      <w:ind w:left="1760"/>
    </w:pPr>
  </w:style>
  <w:style w:type="paragraph" w:styleId="EndnoteText">
    <w:uiPriority w:val="99"/>
    <w:name w:val="endnote text"/>
    <w:basedOn w:val="Normal"/>
    <w:semiHidden/>
    <w:unhideWhenUsed/>
    <w:link w:val="EndnoteTextChar"/>
    <w:rsid w:val="3A01DD5F"/>
    <w:rPr>
      <w:sz w:val="20"/>
      <w:szCs w:val="20"/>
    </w:rPr>
    <w:pPr>
      <w:spacing w:after="0"/>
    </w:pPr>
  </w:style>
  <w:style w:type="character" w:styleId="EndnoteTextChar" w:customStyle="true">
    <w:uiPriority w:val="99"/>
    <w:name w:val="Endnote Text Char"/>
    <w:basedOn w:val="DefaultParagraphFont"/>
    <w:semiHidden/>
    <w:link w:val="EndnoteText"/>
    <w:rsid w:val="3A01DD5F"/>
    <w:rPr>
      <w:noProof w:val="0"/>
      <w:sz w:val="20"/>
      <w:szCs w:val="20"/>
      <w:lang w:val="en-GB"/>
    </w:rPr>
  </w:style>
  <w:style w:type="paragraph" w:styleId="FootnoteText">
    <w:uiPriority w:val="99"/>
    <w:name w:val="footnote text"/>
    <w:basedOn w:val="Normal"/>
    <w:semiHidden/>
    <w:unhideWhenUsed/>
    <w:link w:val="FootnoteTextChar"/>
    <w:rsid w:val="3A01DD5F"/>
    <w:rPr>
      <w:sz w:val="20"/>
      <w:szCs w:val="20"/>
    </w:rPr>
    <w:pPr>
      <w:spacing w:after="0"/>
    </w:pPr>
  </w:style>
  <w:style w:type="character" w:styleId="FootnoteTextChar" w:customStyle="true">
    <w:uiPriority w:val="99"/>
    <w:name w:val="Footnote Text Char"/>
    <w:basedOn w:val="DefaultParagraphFont"/>
    <w:semiHidden/>
    <w:link w:val="FootnoteText"/>
    <w:rsid w:val="3A01DD5F"/>
    <w:rPr>
      <w:noProof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13" /><Relationship Type="http://schemas.openxmlformats.org/officeDocument/2006/relationships/settings" Target="settings.xml" Id="rId3"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hyperlink" Target="https://www.legislation.gov.uk/ukpga/2006/40/section/89" TargetMode="External" Id="R8b37b34abc7c4989" /><Relationship Type="http://schemas.openxmlformats.org/officeDocument/2006/relationships/hyperlink" Target="https://journals.sagepub.com/doi/full/10.3102/0034654316687036" TargetMode="External" Id="Rc9115f0d7904410b" /><Relationship Type="http://schemas.openxmlformats.org/officeDocument/2006/relationships/hyperlink" Target="http://dx.doi.org/10.5539/ies.v9n4p257" TargetMode="External" Id="R265461c5d4b0424a" /><Relationship Type="http://schemas.openxmlformats.org/officeDocument/2006/relationships/hyperlink" Target="https://www.ons.gov.uk/" TargetMode="External" Id="Rd9930d35ac9548ab" /><Relationship Type="http://schemas.openxmlformats.org/officeDocument/2006/relationships/hyperlink" Target="https://www-vlebooks-com.ezproxy.uwtsd.ac.uk/Product/Index/149474?page=0&amp;startBookmarkId=-1" TargetMode="External" Id="R636bc64001904585" /><Relationship Type="http://schemas.openxmlformats.org/officeDocument/2006/relationships/hyperlink" Target="https://hwb.gov.wales/api/storage/19bc948b-8a3f-41e0-944a-7bf2cadf7d18/professional-standards-for-teaching-and-leadership-interactive-pdf-for-pc.pdf" TargetMode="External" Id="R61c4c85f6fd94a73" /><Relationship Type="http://schemas.openxmlformats.org/officeDocument/2006/relationships/hyperlink" Target="https://www.gov.wales/childrens-rights-in-wales" TargetMode="External" Id="R10d71e15dbbf492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Dominic Humphreys (2302418)</dc:creator>
  <keywords/>
  <dc:description/>
  <lastModifiedBy>Dominic Humphreys (2302418)</lastModifiedBy>
  <revision>24</revision>
  <dcterms:created xsi:type="dcterms:W3CDTF">2023-12-28T12:47:00.0000000Z</dcterms:created>
  <dcterms:modified xsi:type="dcterms:W3CDTF">2024-01-15T13:37:32.0308864Z</dcterms:modified>
</coreProperties>
</file>