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34BD7" w14:textId="1362D8B4" w:rsidR="00633769" w:rsidRDefault="00EC1F47" w:rsidP="00641911">
      <w:pPr>
        <w:pStyle w:val="Title"/>
        <w:jc w:val="center"/>
        <w:rPr>
          <w:lang w:val="en-US"/>
        </w:rPr>
      </w:pPr>
      <w:r>
        <w:rPr>
          <w:lang w:val="en-US"/>
        </w:rPr>
        <w:t xml:space="preserve">Impact of Virtual Learning Environment Moodle On- Student's learning experience at the University of </w:t>
      </w:r>
      <w:r w:rsidR="004C499F">
        <w:rPr>
          <w:lang w:val="en-US"/>
        </w:rPr>
        <w:t xml:space="preserve">Wales </w:t>
      </w:r>
      <w:r>
        <w:rPr>
          <w:lang w:val="en-US"/>
        </w:rPr>
        <w:t>Trinity Saint David London Campus</w:t>
      </w:r>
    </w:p>
    <w:p w14:paraId="52203041" w14:textId="37E816AA" w:rsidR="00982A3E" w:rsidRDefault="00982A3E" w:rsidP="00982A3E">
      <w:pPr>
        <w:rPr>
          <w:lang w:val="en-US"/>
        </w:rPr>
      </w:pPr>
    </w:p>
    <w:p w14:paraId="5DBA448F" w14:textId="376EBA7A" w:rsidR="00982A3E" w:rsidRDefault="00982A3E" w:rsidP="00982A3E">
      <w:pPr>
        <w:rPr>
          <w:lang w:val="en-US"/>
        </w:rPr>
      </w:pPr>
    </w:p>
    <w:p w14:paraId="2DF49BF5" w14:textId="1C0FE457" w:rsidR="00E21A38" w:rsidRDefault="00E21A38" w:rsidP="00982A3E">
      <w:pPr>
        <w:rPr>
          <w:lang w:val="en-US"/>
        </w:rPr>
      </w:pPr>
    </w:p>
    <w:p w14:paraId="28B7AB62" w14:textId="293696E9" w:rsidR="00E21A38" w:rsidRDefault="00E21A38" w:rsidP="00982A3E">
      <w:pPr>
        <w:rPr>
          <w:lang w:val="en-US"/>
        </w:rPr>
      </w:pPr>
    </w:p>
    <w:p w14:paraId="2E4826FC" w14:textId="210C702F" w:rsidR="00E21A38" w:rsidRDefault="00E21A38" w:rsidP="00982A3E">
      <w:pPr>
        <w:rPr>
          <w:lang w:val="en-US"/>
        </w:rPr>
      </w:pPr>
    </w:p>
    <w:p w14:paraId="75387E5B" w14:textId="13546D9C" w:rsidR="00E21A38" w:rsidRDefault="00E21A38" w:rsidP="00982A3E">
      <w:pPr>
        <w:rPr>
          <w:lang w:val="en-US"/>
        </w:rPr>
      </w:pPr>
    </w:p>
    <w:p w14:paraId="28FDB996" w14:textId="28C58703" w:rsidR="00E21A38" w:rsidRDefault="00E21A38" w:rsidP="00982A3E">
      <w:pPr>
        <w:rPr>
          <w:lang w:val="en-US"/>
        </w:rPr>
      </w:pPr>
    </w:p>
    <w:p w14:paraId="3CD9378F" w14:textId="77777777" w:rsidR="00E21A38" w:rsidRDefault="00E21A38" w:rsidP="00982A3E">
      <w:pPr>
        <w:rPr>
          <w:lang w:val="en-US"/>
        </w:rPr>
      </w:pPr>
    </w:p>
    <w:tbl>
      <w:tblPr>
        <w:tblStyle w:val="TableGrid"/>
        <w:tblW w:w="0" w:type="auto"/>
        <w:tblLook w:val="04A0" w:firstRow="1" w:lastRow="0" w:firstColumn="1" w:lastColumn="0" w:noHBand="0" w:noVBand="1"/>
      </w:tblPr>
      <w:tblGrid>
        <w:gridCol w:w="4508"/>
        <w:gridCol w:w="4508"/>
      </w:tblGrid>
      <w:tr w:rsidR="00982A3E" w:rsidRPr="00E21A38" w14:paraId="523F8D56" w14:textId="77777777" w:rsidTr="00982A3E">
        <w:tc>
          <w:tcPr>
            <w:tcW w:w="4508" w:type="dxa"/>
          </w:tcPr>
          <w:p w14:paraId="104261EF" w14:textId="46183136" w:rsidR="00982A3E" w:rsidRPr="00E21A38" w:rsidRDefault="00982A3E" w:rsidP="00982A3E">
            <w:pPr>
              <w:rPr>
                <w:sz w:val="28"/>
                <w:szCs w:val="28"/>
                <w:lang w:val="en-US"/>
              </w:rPr>
            </w:pPr>
            <w:r w:rsidRPr="00E21A38">
              <w:rPr>
                <w:sz w:val="28"/>
                <w:szCs w:val="28"/>
                <w:lang w:val="en-US"/>
              </w:rPr>
              <w:t>Name</w:t>
            </w:r>
          </w:p>
        </w:tc>
        <w:tc>
          <w:tcPr>
            <w:tcW w:w="4508" w:type="dxa"/>
          </w:tcPr>
          <w:p w14:paraId="5DB3B54F" w14:textId="4353BADB" w:rsidR="00982A3E" w:rsidRPr="00E21A38" w:rsidRDefault="00982A3E" w:rsidP="00982A3E">
            <w:pPr>
              <w:rPr>
                <w:b/>
                <w:bCs/>
                <w:sz w:val="28"/>
                <w:szCs w:val="28"/>
                <w:lang w:val="en-US"/>
              </w:rPr>
            </w:pPr>
            <w:r w:rsidRPr="00E21A38">
              <w:rPr>
                <w:b/>
                <w:bCs/>
                <w:sz w:val="28"/>
                <w:szCs w:val="28"/>
                <w:lang w:val="en-US"/>
              </w:rPr>
              <w:t>OLAMIDE BOBBY ERINOSHO</w:t>
            </w:r>
          </w:p>
        </w:tc>
      </w:tr>
      <w:tr w:rsidR="00982A3E" w:rsidRPr="00E21A38" w14:paraId="56747E85" w14:textId="77777777" w:rsidTr="00982A3E">
        <w:tc>
          <w:tcPr>
            <w:tcW w:w="4508" w:type="dxa"/>
          </w:tcPr>
          <w:p w14:paraId="6B1DFCD3" w14:textId="55B4D18D" w:rsidR="00982A3E" w:rsidRPr="00E21A38" w:rsidRDefault="00982A3E" w:rsidP="00982A3E">
            <w:pPr>
              <w:rPr>
                <w:sz w:val="28"/>
                <w:szCs w:val="28"/>
                <w:lang w:val="en-US"/>
              </w:rPr>
            </w:pPr>
            <w:r w:rsidRPr="00E21A38">
              <w:rPr>
                <w:sz w:val="28"/>
                <w:szCs w:val="28"/>
                <w:lang w:val="en-US"/>
              </w:rPr>
              <w:t>Student ID</w:t>
            </w:r>
          </w:p>
        </w:tc>
        <w:tc>
          <w:tcPr>
            <w:tcW w:w="4508" w:type="dxa"/>
          </w:tcPr>
          <w:p w14:paraId="787909A9" w14:textId="058E1A52" w:rsidR="00982A3E" w:rsidRPr="00E21A38" w:rsidRDefault="00982A3E" w:rsidP="00982A3E">
            <w:pPr>
              <w:rPr>
                <w:b/>
                <w:bCs/>
                <w:sz w:val="28"/>
                <w:szCs w:val="28"/>
                <w:lang w:val="en-US"/>
              </w:rPr>
            </w:pPr>
            <w:r w:rsidRPr="00E21A38">
              <w:rPr>
                <w:b/>
                <w:bCs/>
                <w:sz w:val="28"/>
                <w:szCs w:val="28"/>
                <w:lang w:val="en-US"/>
              </w:rPr>
              <w:t>2008390</w:t>
            </w:r>
          </w:p>
        </w:tc>
      </w:tr>
      <w:tr w:rsidR="00982A3E" w:rsidRPr="00E21A38" w14:paraId="025021EC" w14:textId="77777777" w:rsidTr="00982A3E">
        <w:tc>
          <w:tcPr>
            <w:tcW w:w="4508" w:type="dxa"/>
          </w:tcPr>
          <w:p w14:paraId="4E26A455" w14:textId="5F49ABC7" w:rsidR="00982A3E" w:rsidRPr="00E21A38" w:rsidRDefault="00982A3E" w:rsidP="00982A3E">
            <w:pPr>
              <w:rPr>
                <w:sz w:val="28"/>
                <w:szCs w:val="28"/>
                <w:lang w:val="en-US"/>
              </w:rPr>
            </w:pPr>
            <w:r w:rsidRPr="00E21A38">
              <w:rPr>
                <w:sz w:val="28"/>
                <w:szCs w:val="28"/>
                <w:lang w:val="en-US"/>
              </w:rPr>
              <w:t>Module</w:t>
            </w:r>
          </w:p>
        </w:tc>
        <w:tc>
          <w:tcPr>
            <w:tcW w:w="4508" w:type="dxa"/>
          </w:tcPr>
          <w:p w14:paraId="3B7B3FEC" w14:textId="1BF8BFBA" w:rsidR="00982A3E" w:rsidRPr="00E21A38" w:rsidRDefault="00982A3E" w:rsidP="00982A3E">
            <w:pPr>
              <w:rPr>
                <w:b/>
                <w:bCs/>
                <w:sz w:val="28"/>
                <w:szCs w:val="28"/>
                <w:lang w:val="en-US"/>
              </w:rPr>
            </w:pPr>
            <w:r w:rsidRPr="00E21A38">
              <w:rPr>
                <w:b/>
                <w:bCs/>
                <w:sz w:val="28"/>
                <w:szCs w:val="28"/>
                <w:lang w:val="en-US"/>
              </w:rPr>
              <w:t>BMSW400</w:t>
            </w:r>
            <w:r w:rsidR="0013244C">
              <w:rPr>
                <w:b/>
                <w:bCs/>
                <w:sz w:val="28"/>
                <w:szCs w:val="28"/>
                <w:lang w:val="en-US"/>
              </w:rPr>
              <w:t>3</w:t>
            </w:r>
          </w:p>
        </w:tc>
      </w:tr>
      <w:tr w:rsidR="00982A3E" w:rsidRPr="00E21A38" w14:paraId="04E06359" w14:textId="77777777" w:rsidTr="00982A3E">
        <w:tc>
          <w:tcPr>
            <w:tcW w:w="4508" w:type="dxa"/>
          </w:tcPr>
          <w:p w14:paraId="5731FE66" w14:textId="594B140B" w:rsidR="00982A3E" w:rsidRPr="00E21A38" w:rsidRDefault="00982A3E" w:rsidP="00982A3E">
            <w:pPr>
              <w:rPr>
                <w:sz w:val="28"/>
                <w:szCs w:val="28"/>
                <w:lang w:val="en-US"/>
              </w:rPr>
            </w:pPr>
            <w:r w:rsidRPr="00E21A38">
              <w:rPr>
                <w:sz w:val="28"/>
                <w:szCs w:val="28"/>
                <w:lang w:val="en-US"/>
              </w:rPr>
              <w:t>Lecturer</w:t>
            </w:r>
          </w:p>
        </w:tc>
        <w:tc>
          <w:tcPr>
            <w:tcW w:w="4508" w:type="dxa"/>
          </w:tcPr>
          <w:p w14:paraId="33F97A95" w14:textId="0BCC4B3A" w:rsidR="00982A3E" w:rsidRPr="00E21A38" w:rsidRDefault="00E21A38" w:rsidP="00982A3E">
            <w:pPr>
              <w:rPr>
                <w:b/>
                <w:bCs/>
                <w:sz w:val="28"/>
                <w:szCs w:val="28"/>
                <w:lang w:val="en-US"/>
              </w:rPr>
            </w:pPr>
            <w:r w:rsidRPr="00E21A38">
              <w:rPr>
                <w:b/>
                <w:bCs/>
                <w:sz w:val="28"/>
                <w:szCs w:val="28"/>
                <w:lang w:val="en-US"/>
              </w:rPr>
              <w:t>SUNETH FERNANDO</w:t>
            </w:r>
          </w:p>
        </w:tc>
      </w:tr>
    </w:tbl>
    <w:p w14:paraId="65A79A06" w14:textId="77777777" w:rsidR="00982A3E" w:rsidRPr="00982A3E" w:rsidRDefault="00982A3E" w:rsidP="00982A3E">
      <w:pPr>
        <w:rPr>
          <w:lang w:val="en-US"/>
        </w:rPr>
      </w:pPr>
    </w:p>
    <w:p w14:paraId="0DB1403D" w14:textId="77777777" w:rsidR="00152D07" w:rsidRDefault="00EC1F47">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IN"/>
        </w:rPr>
        <w:id w:val="-1912692920"/>
        <w:docPartObj>
          <w:docPartGallery w:val="Table of Contents"/>
          <w:docPartUnique/>
        </w:docPartObj>
      </w:sdtPr>
      <w:sdtEndPr>
        <w:rPr>
          <w:b/>
          <w:bCs/>
          <w:noProof/>
        </w:rPr>
      </w:sdtEndPr>
      <w:sdtContent>
        <w:p w14:paraId="63FA226C" w14:textId="77777777" w:rsidR="00961ABA" w:rsidRDefault="00EC1F47">
          <w:pPr>
            <w:pStyle w:val="TOCHeading"/>
          </w:pPr>
          <w:r>
            <w:t>Table of Contents</w:t>
          </w:r>
        </w:p>
        <w:p w14:paraId="0E078744" w14:textId="77777777" w:rsidR="00961ABA" w:rsidRDefault="00EC1F47">
          <w:pPr>
            <w:pStyle w:val="TOC1"/>
            <w:tabs>
              <w:tab w:val="right" w:leader="dot" w:pos="9016"/>
            </w:tabs>
            <w:rPr>
              <w:noProof/>
            </w:rPr>
          </w:pPr>
          <w:r>
            <w:fldChar w:fldCharType="begin"/>
          </w:r>
          <w:r>
            <w:instrText xml:space="preserve"> TOC \o "1-3" \h \z \u </w:instrText>
          </w:r>
          <w:r>
            <w:fldChar w:fldCharType="separate"/>
          </w:r>
          <w:hyperlink w:anchor="_Toc60661952" w:history="1">
            <w:r w:rsidRPr="00FB4415">
              <w:rPr>
                <w:rStyle w:val="Hyperlink"/>
                <w:noProof/>
                <w:lang w:val="en-US"/>
              </w:rPr>
              <w:t>INTRODUCTION</w:t>
            </w:r>
            <w:r>
              <w:rPr>
                <w:noProof/>
                <w:webHidden/>
              </w:rPr>
              <w:tab/>
            </w:r>
            <w:r>
              <w:rPr>
                <w:noProof/>
                <w:webHidden/>
              </w:rPr>
              <w:fldChar w:fldCharType="begin"/>
            </w:r>
            <w:r>
              <w:rPr>
                <w:noProof/>
                <w:webHidden/>
              </w:rPr>
              <w:instrText xml:space="preserve"> PAGEREF _Toc60661952 \h </w:instrText>
            </w:r>
            <w:r>
              <w:rPr>
                <w:noProof/>
                <w:webHidden/>
              </w:rPr>
            </w:r>
            <w:r>
              <w:rPr>
                <w:noProof/>
                <w:webHidden/>
              </w:rPr>
              <w:fldChar w:fldCharType="separate"/>
            </w:r>
            <w:r>
              <w:rPr>
                <w:noProof/>
                <w:webHidden/>
              </w:rPr>
              <w:t>3</w:t>
            </w:r>
            <w:r>
              <w:rPr>
                <w:noProof/>
                <w:webHidden/>
              </w:rPr>
              <w:fldChar w:fldCharType="end"/>
            </w:r>
          </w:hyperlink>
        </w:p>
        <w:p w14:paraId="51DD031C" w14:textId="77777777" w:rsidR="00961ABA" w:rsidRDefault="0013244C">
          <w:pPr>
            <w:pStyle w:val="TOC2"/>
            <w:tabs>
              <w:tab w:val="right" w:leader="dot" w:pos="9016"/>
            </w:tabs>
            <w:rPr>
              <w:noProof/>
            </w:rPr>
          </w:pPr>
          <w:hyperlink w:anchor="_Toc60661953" w:history="1">
            <w:r w:rsidR="00EC1F47" w:rsidRPr="00FB4415">
              <w:rPr>
                <w:rStyle w:val="Hyperlink"/>
                <w:noProof/>
                <w:lang w:val="en-US"/>
              </w:rPr>
              <w:t>AIM OF RESEARCH</w:t>
            </w:r>
            <w:r w:rsidR="00EC1F47">
              <w:rPr>
                <w:noProof/>
                <w:webHidden/>
              </w:rPr>
              <w:tab/>
            </w:r>
            <w:r w:rsidR="00EC1F47">
              <w:rPr>
                <w:noProof/>
                <w:webHidden/>
              </w:rPr>
              <w:fldChar w:fldCharType="begin"/>
            </w:r>
            <w:r w:rsidR="00EC1F47">
              <w:rPr>
                <w:noProof/>
                <w:webHidden/>
              </w:rPr>
              <w:instrText xml:space="preserve"> PAGEREF _Toc60661953 \h </w:instrText>
            </w:r>
            <w:r w:rsidR="00EC1F47">
              <w:rPr>
                <w:noProof/>
                <w:webHidden/>
              </w:rPr>
            </w:r>
            <w:r w:rsidR="00EC1F47">
              <w:rPr>
                <w:noProof/>
                <w:webHidden/>
              </w:rPr>
              <w:fldChar w:fldCharType="separate"/>
            </w:r>
            <w:r w:rsidR="00EC1F47">
              <w:rPr>
                <w:noProof/>
                <w:webHidden/>
              </w:rPr>
              <w:t>3</w:t>
            </w:r>
            <w:r w:rsidR="00EC1F47">
              <w:rPr>
                <w:noProof/>
                <w:webHidden/>
              </w:rPr>
              <w:fldChar w:fldCharType="end"/>
            </w:r>
          </w:hyperlink>
        </w:p>
        <w:p w14:paraId="26CD26FC" w14:textId="77777777" w:rsidR="00961ABA" w:rsidRDefault="0013244C">
          <w:pPr>
            <w:pStyle w:val="TOC2"/>
            <w:tabs>
              <w:tab w:val="right" w:leader="dot" w:pos="9016"/>
            </w:tabs>
            <w:rPr>
              <w:noProof/>
            </w:rPr>
          </w:pPr>
          <w:hyperlink w:anchor="_Toc60661954" w:history="1">
            <w:r w:rsidR="00EC1F47" w:rsidRPr="00FB4415">
              <w:rPr>
                <w:rStyle w:val="Hyperlink"/>
                <w:noProof/>
                <w:lang w:val="en-US"/>
              </w:rPr>
              <w:t>OBJECTIVE OF RESEARCH</w:t>
            </w:r>
            <w:r w:rsidR="00EC1F47">
              <w:rPr>
                <w:noProof/>
                <w:webHidden/>
              </w:rPr>
              <w:tab/>
            </w:r>
            <w:r w:rsidR="00EC1F47">
              <w:rPr>
                <w:noProof/>
                <w:webHidden/>
              </w:rPr>
              <w:fldChar w:fldCharType="begin"/>
            </w:r>
            <w:r w:rsidR="00EC1F47">
              <w:rPr>
                <w:noProof/>
                <w:webHidden/>
              </w:rPr>
              <w:instrText xml:space="preserve"> PAGEREF _Toc60661954 \h </w:instrText>
            </w:r>
            <w:r w:rsidR="00EC1F47">
              <w:rPr>
                <w:noProof/>
                <w:webHidden/>
              </w:rPr>
            </w:r>
            <w:r w:rsidR="00EC1F47">
              <w:rPr>
                <w:noProof/>
                <w:webHidden/>
              </w:rPr>
              <w:fldChar w:fldCharType="separate"/>
            </w:r>
            <w:r w:rsidR="00EC1F47">
              <w:rPr>
                <w:noProof/>
                <w:webHidden/>
              </w:rPr>
              <w:t>3</w:t>
            </w:r>
            <w:r w:rsidR="00EC1F47">
              <w:rPr>
                <w:noProof/>
                <w:webHidden/>
              </w:rPr>
              <w:fldChar w:fldCharType="end"/>
            </w:r>
          </w:hyperlink>
        </w:p>
        <w:p w14:paraId="275D54E9" w14:textId="77777777" w:rsidR="00961ABA" w:rsidRDefault="0013244C">
          <w:pPr>
            <w:pStyle w:val="TOC1"/>
            <w:tabs>
              <w:tab w:val="right" w:leader="dot" w:pos="9016"/>
            </w:tabs>
            <w:rPr>
              <w:noProof/>
            </w:rPr>
          </w:pPr>
          <w:hyperlink w:anchor="_Toc60661955" w:history="1">
            <w:r w:rsidR="00EC1F47" w:rsidRPr="00FB4415">
              <w:rPr>
                <w:rStyle w:val="Hyperlink"/>
                <w:noProof/>
                <w:lang w:val="en-US"/>
              </w:rPr>
              <w:t>RATIONALE OF RESEARCH</w:t>
            </w:r>
            <w:r w:rsidR="00EC1F47">
              <w:rPr>
                <w:noProof/>
                <w:webHidden/>
              </w:rPr>
              <w:tab/>
            </w:r>
            <w:r w:rsidR="00EC1F47">
              <w:rPr>
                <w:noProof/>
                <w:webHidden/>
              </w:rPr>
              <w:fldChar w:fldCharType="begin"/>
            </w:r>
            <w:r w:rsidR="00EC1F47">
              <w:rPr>
                <w:noProof/>
                <w:webHidden/>
              </w:rPr>
              <w:instrText xml:space="preserve"> PAGEREF _Toc60661955 \h </w:instrText>
            </w:r>
            <w:r w:rsidR="00EC1F47">
              <w:rPr>
                <w:noProof/>
                <w:webHidden/>
              </w:rPr>
            </w:r>
            <w:r w:rsidR="00EC1F47">
              <w:rPr>
                <w:noProof/>
                <w:webHidden/>
              </w:rPr>
              <w:fldChar w:fldCharType="separate"/>
            </w:r>
            <w:r w:rsidR="00EC1F47">
              <w:rPr>
                <w:noProof/>
                <w:webHidden/>
              </w:rPr>
              <w:t>4</w:t>
            </w:r>
            <w:r w:rsidR="00EC1F47">
              <w:rPr>
                <w:noProof/>
                <w:webHidden/>
              </w:rPr>
              <w:fldChar w:fldCharType="end"/>
            </w:r>
          </w:hyperlink>
        </w:p>
        <w:p w14:paraId="428F2D6F" w14:textId="77777777" w:rsidR="00961ABA" w:rsidRDefault="0013244C">
          <w:pPr>
            <w:pStyle w:val="TOC1"/>
            <w:tabs>
              <w:tab w:val="right" w:leader="dot" w:pos="9016"/>
            </w:tabs>
            <w:rPr>
              <w:noProof/>
            </w:rPr>
          </w:pPr>
          <w:hyperlink w:anchor="_Toc60661956" w:history="1">
            <w:r w:rsidR="00EC1F47" w:rsidRPr="00FB4415">
              <w:rPr>
                <w:rStyle w:val="Hyperlink"/>
                <w:noProof/>
                <w:lang w:val="en-US"/>
              </w:rPr>
              <w:t>LITERATURE REVIEW</w:t>
            </w:r>
            <w:r w:rsidR="00EC1F47">
              <w:rPr>
                <w:noProof/>
                <w:webHidden/>
              </w:rPr>
              <w:tab/>
            </w:r>
            <w:r w:rsidR="00EC1F47">
              <w:rPr>
                <w:noProof/>
                <w:webHidden/>
              </w:rPr>
              <w:fldChar w:fldCharType="begin"/>
            </w:r>
            <w:r w:rsidR="00EC1F47">
              <w:rPr>
                <w:noProof/>
                <w:webHidden/>
              </w:rPr>
              <w:instrText xml:space="preserve"> PAGEREF _Toc60661956 \h </w:instrText>
            </w:r>
            <w:r w:rsidR="00EC1F47">
              <w:rPr>
                <w:noProof/>
                <w:webHidden/>
              </w:rPr>
            </w:r>
            <w:r w:rsidR="00EC1F47">
              <w:rPr>
                <w:noProof/>
                <w:webHidden/>
              </w:rPr>
              <w:fldChar w:fldCharType="separate"/>
            </w:r>
            <w:r w:rsidR="00EC1F47">
              <w:rPr>
                <w:noProof/>
                <w:webHidden/>
              </w:rPr>
              <w:t>5</w:t>
            </w:r>
            <w:r w:rsidR="00EC1F47">
              <w:rPr>
                <w:noProof/>
                <w:webHidden/>
              </w:rPr>
              <w:fldChar w:fldCharType="end"/>
            </w:r>
          </w:hyperlink>
        </w:p>
        <w:p w14:paraId="09CEDD69" w14:textId="77777777" w:rsidR="00961ABA" w:rsidRDefault="0013244C">
          <w:pPr>
            <w:pStyle w:val="TOC1"/>
            <w:tabs>
              <w:tab w:val="right" w:leader="dot" w:pos="9016"/>
            </w:tabs>
            <w:rPr>
              <w:noProof/>
            </w:rPr>
          </w:pPr>
          <w:hyperlink w:anchor="_Toc60661957" w:history="1">
            <w:r w:rsidR="00EC1F47" w:rsidRPr="00FB4415">
              <w:rPr>
                <w:rStyle w:val="Hyperlink"/>
                <w:noProof/>
                <w:lang w:val="en-US"/>
              </w:rPr>
              <w:t>RESEARCH METHODOLOGIES</w:t>
            </w:r>
            <w:r w:rsidR="00EC1F47">
              <w:rPr>
                <w:noProof/>
                <w:webHidden/>
              </w:rPr>
              <w:tab/>
            </w:r>
            <w:r w:rsidR="00EC1F47">
              <w:rPr>
                <w:noProof/>
                <w:webHidden/>
              </w:rPr>
              <w:fldChar w:fldCharType="begin"/>
            </w:r>
            <w:r w:rsidR="00EC1F47">
              <w:rPr>
                <w:noProof/>
                <w:webHidden/>
              </w:rPr>
              <w:instrText xml:space="preserve"> PAGEREF _Toc60661957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6010AFB4" w14:textId="77777777" w:rsidR="00961ABA" w:rsidRDefault="0013244C">
          <w:pPr>
            <w:pStyle w:val="TOC2"/>
            <w:tabs>
              <w:tab w:val="right" w:leader="dot" w:pos="9016"/>
            </w:tabs>
            <w:rPr>
              <w:noProof/>
            </w:rPr>
          </w:pPr>
          <w:hyperlink w:anchor="_Toc60661958" w:history="1">
            <w:r w:rsidR="00EC1F47" w:rsidRPr="00FB4415">
              <w:rPr>
                <w:rStyle w:val="Hyperlink"/>
                <w:noProof/>
                <w:lang w:val="en-US"/>
              </w:rPr>
              <w:t>QUALITATIVE</w:t>
            </w:r>
            <w:r w:rsidR="00EC1F47">
              <w:rPr>
                <w:noProof/>
                <w:webHidden/>
              </w:rPr>
              <w:tab/>
            </w:r>
            <w:r w:rsidR="00EC1F47">
              <w:rPr>
                <w:noProof/>
                <w:webHidden/>
              </w:rPr>
              <w:fldChar w:fldCharType="begin"/>
            </w:r>
            <w:r w:rsidR="00EC1F47">
              <w:rPr>
                <w:noProof/>
                <w:webHidden/>
              </w:rPr>
              <w:instrText xml:space="preserve"> PAGEREF _Toc60661958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7B316CD2" w14:textId="77777777" w:rsidR="00961ABA" w:rsidRDefault="0013244C">
          <w:pPr>
            <w:pStyle w:val="TOC2"/>
            <w:tabs>
              <w:tab w:val="right" w:leader="dot" w:pos="9016"/>
            </w:tabs>
            <w:rPr>
              <w:noProof/>
            </w:rPr>
          </w:pPr>
          <w:hyperlink w:anchor="_Toc60661959" w:history="1">
            <w:r w:rsidR="00EC1F47" w:rsidRPr="00FB4415">
              <w:rPr>
                <w:rStyle w:val="Hyperlink"/>
                <w:noProof/>
                <w:lang w:val="en-US"/>
              </w:rPr>
              <w:t>QUANTITATIVE</w:t>
            </w:r>
            <w:r w:rsidR="00EC1F47">
              <w:rPr>
                <w:noProof/>
                <w:webHidden/>
              </w:rPr>
              <w:tab/>
            </w:r>
            <w:r w:rsidR="00EC1F47">
              <w:rPr>
                <w:noProof/>
                <w:webHidden/>
              </w:rPr>
              <w:fldChar w:fldCharType="begin"/>
            </w:r>
            <w:r w:rsidR="00EC1F47">
              <w:rPr>
                <w:noProof/>
                <w:webHidden/>
              </w:rPr>
              <w:instrText xml:space="preserve"> PAGEREF _Toc60661959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3228ABBA" w14:textId="77777777" w:rsidR="00961ABA" w:rsidRDefault="0013244C">
          <w:pPr>
            <w:pStyle w:val="TOC2"/>
            <w:tabs>
              <w:tab w:val="right" w:leader="dot" w:pos="9016"/>
            </w:tabs>
            <w:rPr>
              <w:noProof/>
            </w:rPr>
          </w:pPr>
          <w:hyperlink w:anchor="_Toc60661960" w:history="1">
            <w:r w:rsidR="00EC1F47" w:rsidRPr="00FB4415">
              <w:rPr>
                <w:rStyle w:val="Hyperlink"/>
                <w:noProof/>
                <w:lang w:val="en-US"/>
              </w:rPr>
              <w:t>SAMPLE AND SAMPLE SIZE</w:t>
            </w:r>
            <w:r w:rsidR="00EC1F47">
              <w:rPr>
                <w:noProof/>
                <w:webHidden/>
              </w:rPr>
              <w:tab/>
            </w:r>
            <w:r w:rsidR="00EC1F47">
              <w:rPr>
                <w:noProof/>
                <w:webHidden/>
              </w:rPr>
              <w:fldChar w:fldCharType="begin"/>
            </w:r>
            <w:r w:rsidR="00EC1F47">
              <w:rPr>
                <w:noProof/>
                <w:webHidden/>
              </w:rPr>
              <w:instrText xml:space="preserve"> PAGEREF _Toc60661960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5D50C6BA" w14:textId="77777777" w:rsidR="00961ABA" w:rsidRDefault="0013244C">
          <w:pPr>
            <w:pStyle w:val="TOC2"/>
            <w:tabs>
              <w:tab w:val="right" w:leader="dot" w:pos="9016"/>
            </w:tabs>
            <w:rPr>
              <w:noProof/>
            </w:rPr>
          </w:pPr>
          <w:hyperlink w:anchor="_Toc60661961" w:history="1">
            <w:r w:rsidR="00EC1F47" w:rsidRPr="00FB4415">
              <w:rPr>
                <w:rStyle w:val="Hyperlink"/>
                <w:noProof/>
                <w:lang w:val="en-US"/>
              </w:rPr>
              <w:t>DATA COLLECTION TOOLS</w:t>
            </w:r>
            <w:r w:rsidR="00EC1F47">
              <w:rPr>
                <w:noProof/>
                <w:webHidden/>
              </w:rPr>
              <w:tab/>
            </w:r>
            <w:r w:rsidR="00EC1F47">
              <w:rPr>
                <w:noProof/>
                <w:webHidden/>
              </w:rPr>
              <w:fldChar w:fldCharType="begin"/>
            </w:r>
            <w:r w:rsidR="00EC1F47">
              <w:rPr>
                <w:noProof/>
                <w:webHidden/>
              </w:rPr>
              <w:instrText xml:space="preserve"> PAGEREF _Toc60661961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7EE4A455" w14:textId="77777777" w:rsidR="00961ABA" w:rsidRDefault="0013244C">
          <w:pPr>
            <w:pStyle w:val="TOC2"/>
            <w:tabs>
              <w:tab w:val="right" w:leader="dot" w:pos="9016"/>
            </w:tabs>
            <w:rPr>
              <w:noProof/>
            </w:rPr>
          </w:pPr>
          <w:hyperlink w:anchor="_Toc60661962" w:history="1">
            <w:r w:rsidR="00EC1F47" w:rsidRPr="00FB4415">
              <w:rPr>
                <w:rStyle w:val="Hyperlink"/>
                <w:noProof/>
                <w:lang w:val="en-US"/>
              </w:rPr>
              <w:t>ETHICAL CONSIDERATION</w:t>
            </w:r>
            <w:r w:rsidR="00EC1F47">
              <w:rPr>
                <w:noProof/>
                <w:webHidden/>
              </w:rPr>
              <w:tab/>
            </w:r>
            <w:r w:rsidR="00EC1F47">
              <w:rPr>
                <w:noProof/>
                <w:webHidden/>
              </w:rPr>
              <w:fldChar w:fldCharType="begin"/>
            </w:r>
            <w:r w:rsidR="00EC1F47">
              <w:rPr>
                <w:noProof/>
                <w:webHidden/>
              </w:rPr>
              <w:instrText xml:space="preserve"> PAGEREF _Toc60661962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24815E1F" w14:textId="77777777" w:rsidR="00961ABA" w:rsidRDefault="0013244C">
          <w:pPr>
            <w:pStyle w:val="TOC1"/>
            <w:tabs>
              <w:tab w:val="right" w:leader="dot" w:pos="9016"/>
            </w:tabs>
            <w:rPr>
              <w:noProof/>
            </w:rPr>
          </w:pPr>
          <w:hyperlink w:anchor="_Toc60661963" w:history="1">
            <w:r w:rsidR="00EC1F47" w:rsidRPr="00FB4415">
              <w:rPr>
                <w:rStyle w:val="Hyperlink"/>
                <w:noProof/>
                <w:lang w:val="en-US"/>
              </w:rPr>
              <w:t>ANALYSIS AND DISCUSSION</w:t>
            </w:r>
            <w:r w:rsidR="00EC1F47">
              <w:rPr>
                <w:noProof/>
                <w:webHidden/>
              </w:rPr>
              <w:tab/>
            </w:r>
            <w:r w:rsidR="00EC1F47">
              <w:rPr>
                <w:noProof/>
                <w:webHidden/>
              </w:rPr>
              <w:fldChar w:fldCharType="begin"/>
            </w:r>
            <w:r w:rsidR="00EC1F47">
              <w:rPr>
                <w:noProof/>
                <w:webHidden/>
              </w:rPr>
              <w:instrText xml:space="preserve"> PAGEREF _Toc60661963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12048DE0" w14:textId="77777777" w:rsidR="00961ABA" w:rsidRDefault="0013244C">
          <w:pPr>
            <w:pStyle w:val="TOC2"/>
            <w:tabs>
              <w:tab w:val="right" w:leader="dot" w:pos="9016"/>
            </w:tabs>
            <w:rPr>
              <w:noProof/>
            </w:rPr>
          </w:pPr>
          <w:hyperlink w:anchor="_Toc60661964" w:history="1">
            <w:r w:rsidR="00EC1F47" w:rsidRPr="00FB4415">
              <w:rPr>
                <w:rStyle w:val="Hyperlink"/>
                <w:noProof/>
                <w:lang w:val="en-US"/>
              </w:rPr>
              <w:t>DESIGN QUESTIONNAIRE</w:t>
            </w:r>
            <w:r w:rsidR="00EC1F47">
              <w:rPr>
                <w:noProof/>
                <w:webHidden/>
              </w:rPr>
              <w:tab/>
            </w:r>
            <w:r w:rsidR="00EC1F47">
              <w:rPr>
                <w:noProof/>
                <w:webHidden/>
              </w:rPr>
              <w:fldChar w:fldCharType="begin"/>
            </w:r>
            <w:r w:rsidR="00EC1F47">
              <w:rPr>
                <w:noProof/>
                <w:webHidden/>
              </w:rPr>
              <w:instrText xml:space="preserve"> PAGEREF _Toc60661964 \h </w:instrText>
            </w:r>
            <w:r w:rsidR="00EC1F47">
              <w:rPr>
                <w:noProof/>
                <w:webHidden/>
              </w:rPr>
            </w:r>
            <w:r w:rsidR="00EC1F47">
              <w:rPr>
                <w:noProof/>
                <w:webHidden/>
              </w:rPr>
              <w:fldChar w:fldCharType="separate"/>
            </w:r>
            <w:r w:rsidR="00EC1F47">
              <w:rPr>
                <w:noProof/>
                <w:webHidden/>
              </w:rPr>
              <w:t>6</w:t>
            </w:r>
            <w:r w:rsidR="00EC1F47">
              <w:rPr>
                <w:noProof/>
                <w:webHidden/>
              </w:rPr>
              <w:fldChar w:fldCharType="end"/>
            </w:r>
          </w:hyperlink>
        </w:p>
        <w:p w14:paraId="53C39035" w14:textId="77777777" w:rsidR="00961ABA" w:rsidRDefault="0013244C">
          <w:pPr>
            <w:pStyle w:val="TOC2"/>
            <w:tabs>
              <w:tab w:val="right" w:leader="dot" w:pos="9016"/>
            </w:tabs>
            <w:rPr>
              <w:noProof/>
            </w:rPr>
          </w:pPr>
          <w:hyperlink w:anchor="_Toc60661965" w:history="1">
            <w:r w:rsidR="00EC1F47" w:rsidRPr="00FB4415">
              <w:rPr>
                <w:rStyle w:val="Hyperlink"/>
                <w:noProof/>
                <w:lang w:val="en-US"/>
              </w:rPr>
              <w:t>TABULATION OF DATA</w:t>
            </w:r>
            <w:r w:rsidR="00EC1F47">
              <w:rPr>
                <w:noProof/>
                <w:webHidden/>
              </w:rPr>
              <w:tab/>
            </w:r>
            <w:r w:rsidR="00EC1F47">
              <w:rPr>
                <w:noProof/>
                <w:webHidden/>
              </w:rPr>
              <w:fldChar w:fldCharType="begin"/>
            </w:r>
            <w:r w:rsidR="00EC1F47">
              <w:rPr>
                <w:noProof/>
                <w:webHidden/>
              </w:rPr>
              <w:instrText xml:space="preserve"> PAGEREF _Toc60661965 \h </w:instrText>
            </w:r>
            <w:r w:rsidR="00EC1F47">
              <w:rPr>
                <w:noProof/>
                <w:webHidden/>
              </w:rPr>
            </w:r>
            <w:r w:rsidR="00EC1F47">
              <w:rPr>
                <w:noProof/>
                <w:webHidden/>
              </w:rPr>
              <w:fldChar w:fldCharType="separate"/>
            </w:r>
            <w:r w:rsidR="00EC1F47">
              <w:rPr>
                <w:noProof/>
                <w:webHidden/>
              </w:rPr>
              <w:t>7</w:t>
            </w:r>
            <w:r w:rsidR="00EC1F47">
              <w:rPr>
                <w:noProof/>
                <w:webHidden/>
              </w:rPr>
              <w:fldChar w:fldCharType="end"/>
            </w:r>
          </w:hyperlink>
        </w:p>
        <w:p w14:paraId="1080262F" w14:textId="77777777" w:rsidR="00961ABA" w:rsidRDefault="0013244C">
          <w:pPr>
            <w:pStyle w:val="TOC1"/>
            <w:tabs>
              <w:tab w:val="right" w:leader="dot" w:pos="9016"/>
            </w:tabs>
            <w:rPr>
              <w:noProof/>
            </w:rPr>
          </w:pPr>
          <w:hyperlink w:anchor="_Toc60661966" w:history="1">
            <w:r w:rsidR="00EC1F47" w:rsidRPr="00FB4415">
              <w:rPr>
                <w:rStyle w:val="Hyperlink"/>
                <w:noProof/>
                <w:lang w:val="en-US"/>
              </w:rPr>
              <w:t>GRAPHICAL VISUALISATION AND DISCUSSION OF FINDINGS</w:t>
            </w:r>
            <w:r w:rsidR="00EC1F47">
              <w:rPr>
                <w:noProof/>
                <w:webHidden/>
              </w:rPr>
              <w:tab/>
            </w:r>
            <w:r w:rsidR="00EC1F47">
              <w:rPr>
                <w:noProof/>
                <w:webHidden/>
              </w:rPr>
              <w:fldChar w:fldCharType="begin"/>
            </w:r>
            <w:r w:rsidR="00EC1F47">
              <w:rPr>
                <w:noProof/>
                <w:webHidden/>
              </w:rPr>
              <w:instrText xml:space="preserve"> PAGEREF _Toc60661966 \h </w:instrText>
            </w:r>
            <w:r w:rsidR="00EC1F47">
              <w:rPr>
                <w:noProof/>
                <w:webHidden/>
              </w:rPr>
            </w:r>
            <w:r w:rsidR="00EC1F47">
              <w:rPr>
                <w:noProof/>
                <w:webHidden/>
              </w:rPr>
              <w:fldChar w:fldCharType="separate"/>
            </w:r>
            <w:r w:rsidR="00EC1F47">
              <w:rPr>
                <w:noProof/>
                <w:webHidden/>
              </w:rPr>
              <w:t>9</w:t>
            </w:r>
            <w:r w:rsidR="00EC1F47">
              <w:rPr>
                <w:noProof/>
                <w:webHidden/>
              </w:rPr>
              <w:fldChar w:fldCharType="end"/>
            </w:r>
          </w:hyperlink>
        </w:p>
        <w:p w14:paraId="1F45A641" w14:textId="77777777" w:rsidR="00961ABA" w:rsidRDefault="0013244C">
          <w:pPr>
            <w:pStyle w:val="TOC1"/>
            <w:tabs>
              <w:tab w:val="right" w:leader="dot" w:pos="9016"/>
            </w:tabs>
            <w:rPr>
              <w:noProof/>
            </w:rPr>
          </w:pPr>
          <w:hyperlink w:anchor="_Toc60661967" w:history="1">
            <w:r w:rsidR="00EC1F47" w:rsidRPr="00FB4415">
              <w:rPr>
                <w:rStyle w:val="Hyperlink"/>
                <w:noProof/>
                <w:lang w:val="en-US"/>
              </w:rPr>
              <w:t>LIMITATIONS OF RESEARCH</w:t>
            </w:r>
            <w:r w:rsidR="00EC1F47">
              <w:rPr>
                <w:noProof/>
                <w:webHidden/>
              </w:rPr>
              <w:tab/>
            </w:r>
            <w:r w:rsidR="00EC1F47">
              <w:rPr>
                <w:noProof/>
                <w:webHidden/>
              </w:rPr>
              <w:fldChar w:fldCharType="begin"/>
            </w:r>
            <w:r w:rsidR="00EC1F47">
              <w:rPr>
                <w:noProof/>
                <w:webHidden/>
              </w:rPr>
              <w:instrText xml:space="preserve"> PAGEREF _Toc60661967 \h </w:instrText>
            </w:r>
            <w:r w:rsidR="00EC1F47">
              <w:rPr>
                <w:noProof/>
                <w:webHidden/>
              </w:rPr>
            </w:r>
            <w:r w:rsidR="00EC1F47">
              <w:rPr>
                <w:noProof/>
                <w:webHidden/>
              </w:rPr>
              <w:fldChar w:fldCharType="separate"/>
            </w:r>
            <w:r w:rsidR="00EC1F47">
              <w:rPr>
                <w:noProof/>
                <w:webHidden/>
              </w:rPr>
              <w:t>10</w:t>
            </w:r>
            <w:r w:rsidR="00EC1F47">
              <w:rPr>
                <w:noProof/>
                <w:webHidden/>
              </w:rPr>
              <w:fldChar w:fldCharType="end"/>
            </w:r>
          </w:hyperlink>
        </w:p>
        <w:p w14:paraId="4E07C289" w14:textId="77777777" w:rsidR="00961ABA" w:rsidRDefault="0013244C">
          <w:pPr>
            <w:pStyle w:val="TOC2"/>
            <w:tabs>
              <w:tab w:val="right" w:leader="dot" w:pos="9016"/>
            </w:tabs>
            <w:rPr>
              <w:noProof/>
            </w:rPr>
          </w:pPr>
          <w:hyperlink w:anchor="_Toc60661968" w:history="1">
            <w:r w:rsidR="00EC1F47" w:rsidRPr="00FB4415">
              <w:rPr>
                <w:rStyle w:val="Hyperlink"/>
                <w:noProof/>
                <w:lang w:val="en-US"/>
              </w:rPr>
              <w:t>RECOMMENDATIONS FOR FUTURE RESEARCH</w:t>
            </w:r>
            <w:r w:rsidR="00EC1F47">
              <w:rPr>
                <w:noProof/>
                <w:webHidden/>
              </w:rPr>
              <w:tab/>
            </w:r>
            <w:r w:rsidR="00EC1F47">
              <w:rPr>
                <w:noProof/>
                <w:webHidden/>
              </w:rPr>
              <w:fldChar w:fldCharType="begin"/>
            </w:r>
            <w:r w:rsidR="00EC1F47">
              <w:rPr>
                <w:noProof/>
                <w:webHidden/>
              </w:rPr>
              <w:instrText xml:space="preserve"> PAGEREF _Toc60661968 \h </w:instrText>
            </w:r>
            <w:r w:rsidR="00EC1F47">
              <w:rPr>
                <w:noProof/>
                <w:webHidden/>
              </w:rPr>
            </w:r>
            <w:r w:rsidR="00EC1F47">
              <w:rPr>
                <w:noProof/>
                <w:webHidden/>
              </w:rPr>
              <w:fldChar w:fldCharType="separate"/>
            </w:r>
            <w:r w:rsidR="00EC1F47">
              <w:rPr>
                <w:noProof/>
                <w:webHidden/>
              </w:rPr>
              <w:t>11</w:t>
            </w:r>
            <w:r w:rsidR="00EC1F47">
              <w:rPr>
                <w:noProof/>
                <w:webHidden/>
              </w:rPr>
              <w:fldChar w:fldCharType="end"/>
            </w:r>
          </w:hyperlink>
        </w:p>
        <w:p w14:paraId="1ABEE115" w14:textId="77777777" w:rsidR="00961ABA" w:rsidRDefault="0013244C">
          <w:pPr>
            <w:pStyle w:val="TOC1"/>
            <w:tabs>
              <w:tab w:val="right" w:leader="dot" w:pos="9016"/>
            </w:tabs>
            <w:rPr>
              <w:noProof/>
            </w:rPr>
          </w:pPr>
          <w:hyperlink w:anchor="_Toc60661969" w:history="1">
            <w:r w:rsidR="00EC1F47" w:rsidRPr="00FB4415">
              <w:rPr>
                <w:rStyle w:val="Hyperlink"/>
                <w:noProof/>
                <w:lang w:val="en-US"/>
              </w:rPr>
              <w:t>CONCLUSION</w:t>
            </w:r>
            <w:r w:rsidR="00EC1F47">
              <w:rPr>
                <w:noProof/>
                <w:webHidden/>
              </w:rPr>
              <w:tab/>
            </w:r>
            <w:r w:rsidR="00EC1F47">
              <w:rPr>
                <w:noProof/>
                <w:webHidden/>
              </w:rPr>
              <w:fldChar w:fldCharType="begin"/>
            </w:r>
            <w:r w:rsidR="00EC1F47">
              <w:rPr>
                <w:noProof/>
                <w:webHidden/>
              </w:rPr>
              <w:instrText xml:space="preserve"> PAGEREF _Toc60661969 \h </w:instrText>
            </w:r>
            <w:r w:rsidR="00EC1F47">
              <w:rPr>
                <w:noProof/>
                <w:webHidden/>
              </w:rPr>
            </w:r>
            <w:r w:rsidR="00EC1F47">
              <w:rPr>
                <w:noProof/>
                <w:webHidden/>
              </w:rPr>
              <w:fldChar w:fldCharType="separate"/>
            </w:r>
            <w:r w:rsidR="00EC1F47">
              <w:rPr>
                <w:noProof/>
                <w:webHidden/>
              </w:rPr>
              <w:t>12</w:t>
            </w:r>
            <w:r w:rsidR="00EC1F47">
              <w:rPr>
                <w:noProof/>
                <w:webHidden/>
              </w:rPr>
              <w:fldChar w:fldCharType="end"/>
            </w:r>
          </w:hyperlink>
        </w:p>
        <w:p w14:paraId="27CD97E8" w14:textId="77777777" w:rsidR="00961ABA" w:rsidRDefault="0013244C">
          <w:pPr>
            <w:pStyle w:val="TOC1"/>
            <w:tabs>
              <w:tab w:val="right" w:leader="dot" w:pos="9016"/>
            </w:tabs>
            <w:rPr>
              <w:noProof/>
            </w:rPr>
          </w:pPr>
          <w:hyperlink w:anchor="_Toc60661970" w:history="1">
            <w:r w:rsidR="00EC1F47" w:rsidRPr="00FB4415">
              <w:rPr>
                <w:rStyle w:val="Hyperlink"/>
                <w:noProof/>
                <w:lang w:val="en-US"/>
              </w:rPr>
              <w:t>REFERENCES</w:t>
            </w:r>
            <w:r w:rsidR="00EC1F47">
              <w:rPr>
                <w:noProof/>
                <w:webHidden/>
              </w:rPr>
              <w:tab/>
            </w:r>
            <w:r w:rsidR="00EC1F47">
              <w:rPr>
                <w:noProof/>
                <w:webHidden/>
              </w:rPr>
              <w:fldChar w:fldCharType="begin"/>
            </w:r>
            <w:r w:rsidR="00EC1F47">
              <w:rPr>
                <w:noProof/>
                <w:webHidden/>
              </w:rPr>
              <w:instrText xml:space="preserve"> PAGEREF _Toc60661970 \h </w:instrText>
            </w:r>
            <w:r w:rsidR="00EC1F47">
              <w:rPr>
                <w:noProof/>
                <w:webHidden/>
              </w:rPr>
            </w:r>
            <w:r w:rsidR="00EC1F47">
              <w:rPr>
                <w:noProof/>
                <w:webHidden/>
              </w:rPr>
              <w:fldChar w:fldCharType="separate"/>
            </w:r>
            <w:r w:rsidR="00EC1F47">
              <w:rPr>
                <w:noProof/>
                <w:webHidden/>
              </w:rPr>
              <w:t>13</w:t>
            </w:r>
            <w:r w:rsidR="00EC1F47">
              <w:rPr>
                <w:noProof/>
                <w:webHidden/>
              </w:rPr>
              <w:fldChar w:fldCharType="end"/>
            </w:r>
          </w:hyperlink>
        </w:p>
        <w:p w14:paraId="15495861" w14:textId="77777777" w:rsidR="00961ABA" w:rsidRDefault="0013244C">
          <w:pPr>
            <w:pStyle w:val="TOC1"/>
            <w:tabs>
              <w:tab w:val="right" w:leader="dot" w:pos="9016"/>
            </w:tabs>
            <w:rPr>
              <w:noProof/>
            </w:rPr>
          </w:pPr>
          <w:hyperlink w:anchor="_Toc60661971" w:history="1">
            <w:r w:rsidR="00EC1F47" w:rsidRPr="00FB4415">
              <w:rPr>
                <w:rStyle w:val="Hyperlink"/>
                <w:noProof/>
                <w:lang w:val="en-US"/>
              </w:rPr>
              <w:t>APPENDICES</w:t>
            </w:r>
            <w:r w:rsidR="00EC1F47">
              <w:rPr>
                <w:noProof/>
                <w:webHidden/>
              </w:rPr>
              <w:tab/>
            </w:r>
            <w:r w:rsidR="00EC1F47">
              <w:rPr>
                <w:noProof/>
                <w:webHidden/>
              </w:rPr>
              <w:fldChar w:fldCharType="begin"/>
            </w:r>
            <w:r w:rsidR="00EC1F47">
              <w:rPr>
                <w:noProof/>
                <w:webHidden/>
              </w:rPr>
              <w:instrText xml:space="preserve"> PAGEREF _Toc60661971 \h </w:instrText>
            </w:r>
            <w:r w:rsidR="00EC1F47">
              <w:rPr>
                <w:noProof/>
                <w:webHidden/>
              </w:rPr>
            </w:r>
            <w:r w:rsidR="00EC1F47">
              <w:rPr>
                <w:noProof/>
                <w:webHidden/>
              </w:rPr>
              <w:fldChar w:fldCharType="separate"/>
            </w:r>
            <w:r w:rsidR="00EC1F47">
              <w:rPr>
                <w:noProof/>
                <w:webHidden/>
              </w:rPr>
              <w:t>14</w:t>
            </w:r>
            <w:r w:rsidR="00EC1F47">
              <w:rPr>
                <w:noProof/>
                <w:webHidden/>
              </w:rPr>
              <w:fldChar w:fldCharType="end"/>
            </w:r>
          </w:hyperlink>
        </w:p>
        <w:p w14:paraId="39D04473" w14:textId="77777777" w:rsidR="00961ABA" w:rsidRDefault="0013244C" w:rsidP="00542003">
          <w:pPr>
            <w:pStyle w:val="TOC2"/>
            <w:tabs>
              <w:tab w:val="right" w:leader="dot" w:pos="9016"/>
            </w:tabs>
            <w:rPr>
              <w:noProof/>
            </w:rPr>
          </w:pPr>
          <w:hyperlink w:anchor="_Toc60661972" w:history="1">
            <w:r w:rsidR="00EC1F47" w:rsidRPr="00FB4415">
              <w:rPr>
                <w:rStyle w:val="Hyperlink"/>
                <w:noProof/>
                <w:lang w:val="en-US"/>
              </w:rPr>
              <w:t>APPENDIX 1: QUESTIONNAIRE</w:t>
            </w:r>
            <w:r w:rsidR="00EC1F47">
              <w:rPr>
                <w:noProof/>
                <w:webHidden/>
              </w:rPr>
              <w:tab/>
            </w:r>
            <w:r w:rsidR="00EC1F47">
              <w:rPr>
                <w:noProof/>
                <w:webHidden/>
              </w:rPr>
              <w:fldChar w:fldCharType="begin"/>
            </w:r>
            <w:r w:rsidR="00EC1F47">
              <w:rPr>
                <w:noProof/>
                <w:webHidden/>
              </w:rPr>
              <w:instrText xml:space="preserve"> PAGEREF _Toc60661972 \h </w:instrText>
            </w:r>
            <w:r w:rsidR="00EC1F47">
              <w:rPr>
                <w:noProof/>
                <w:webHidden/>
              </w:rPr>
            </w:r>
            <w:r w:rsidR="00EC1F47">
              <w:rPr>
                <w:noProof/>
                <w:webHidden/>
              </w:rPr>
              <w:fldChar w:fldCharType="separate"/>
            </w:r>
            <w:r w:rsidR="00EC1F47">
              <w:rPr>
                <w:noProof/>
                <w:webHidden/>
              </w:rPr>
              <w:t>14</w:t>
            </w:r>
            <w:r w:rsidR="00EC1F47">
              <w:rPr>
                <w:noProof/>
                <w:webHidden/>
              </w:rPr>
              <w:fldChar w:fldCharType="end"/>
            </w:r>
          </w:hyperlink>
        </w:p>
        <w:p w14:paraId="05DEC6FF" w14:textId="77777777" w:rsidR="00961ABA" w:rsidRDefault="0013244C">
          <w:pPr>
            <w:pStyle w:val="TOC2"/>
            <w:tabs>
              <w:tab w:val="right" w:leader="dot" w:pos="9016"/>
            </w:tabs>
            <w:rPr>
              <w:noProof/>
            </w:rPr>
          </w:pPr>
          <w:hyperlink w:anchor="_Toc60661974" w:history="1">
            <w:r w:rsidR="00EC1F47" w:rsidRPr="00FB4415">
              <w:rPr>
                <w:rStyle w:val="Hyperlink"/>
                <w:noProof/>
                <w:lang w:val="en-US"/>
              </w:rPr>
              <w:t>APPENDIX 2: GRAPHS</w:t>
            </w:r>
            <w:r w:rsidR="00EC1F47">
              <w:rPr>
                <w:noProof/>
                <w:webHidden/>
              </w:rPr>
              <w:tab/>
            </w:r>
            <w:r w:rsidR="00EC1F47">
              <w:rPr>
                <w:noProof/>
                <w:webHidden/>
              </w:rPr>
              <w:fldChar w:fldCharType="begin"/>
            </w:r>
            <w:r w:rsidR="00EC1F47">
              <w:rPr>
                <w:noProof/>
                <w:webHidden/>
              </w:rPr>
              <w:instrText xml:space="preserve"> PAGEREF _Toc60661974 \h </w:instrText>
            </w:r>
            <w:r w:rsidR="00EC1F47">
              <w:rPr>
                <w:noProof/>
                <w:webHidden/>
              </w:rPr>
            </w:r>
            <w:r w:rsidR="00EC1F47">
              <w:rPr>
                <w:noProof/>
                <w:webHidden/>
              </w:rPr>
              <w:fldChar w:fldCharType="separate"/>
            </w:r>
            <w:r w:rsidR="00EC1F47">
              <w:rPr>
                <w:noProof/>
                <w:webHidden/>
              </w:rPr>
              <w:t>18</w:t>
            </w:r>
            <w:r w:rsidR="00EC1F47">
              <w:rPr>
                <w:noProof/>
                <w:webHidden/>
              </w:rPr>
              <w:fldChar w:fldCharType="end"/>
            </w:r>
          </w:hyperlink>
        </w:p>
        <w:p w14:paraId="4E84E899" w14:textId="77777777" w:rsidR="00961ABA" w:rsidRDefault="0013244C">
          <w:pPr>
            <w:pStyle w:val="TOC2"/>
            <w:tabs>
              <w:tab w:val="right" w:leader="dot" w:pos="9016"/>
            </w:tabs>
            <w:rPr>
              <w:noProof/>
            </w:rPr>
          </w:pPr>
          <w:hyperlink w:anchor="_Toc60661975" w:history="1">
            <w:r w:rsidR="00EC1F47" w:rsidRPr="00FB4415">
              <w:rPr>
                <w:rStyle w:val="Hyperlink"/>
                <w:noProof/>
                <w:lang w:val="en-US"/>
              </w:rPr>
              <w:t>APPENDIX 3: THEMATIC FINDINGS</w:t>
            </w:r>
            <w:r w:rsidR="00EC1F47">
              <w:rPr>
                <w:noProof/>
                <w:webHidden/>
              </w:rPr>
              <w:tab/>
            </w:r>
            <w:r w:rsidR="00EC1F47">
              <w:rPr>
                <w:noProof/>
                <w:webHidden/>
              </w:rPr>
              <w:fldChar w:fldCharType="begin"/>
            </w:r>
            <w:r w:rsidR="00EC1F47">
              <w:rPr>
                <w:noProof/>
                <w:webHidden/>
              </w:rPr>
              <w:instrText xml:space="preserve"> PAGEREF _Toc60661975 \h </w:instrText>
            </w:r>
            <w:r w:rsidR="00EC1F47">
              <w:rPr>
                <w:noProof/>
                <w:webHidden/>
              </w:rPr>
            </w:r>
            <w:r w:rsidR="00EC1F47">
              <w:rPr>
                <w:noProof/>
                <w:webHidden/>
              </w:rPr>
              <w:fldChar w:fldCharType="separate"/>
            </w:r>
            <w:r w:rsidR="00EC1F47">
              <w:rPr>
                <w:noProof/>
                <w:webHidden/>
              </w:rPr>
              <w:t>21</w:t>
            </w:r>
            <w:r w:rsidR="00EC1F47">
              <w:rPr>
                <w:noProof/>
                <w:webHidden/>
              </w:rPr>
              <w:fldChar w:fldCharType="end"/>
            </w:r>
          </w:hyperlink>
        </w:p>
        <w:p w14:paraId="5BDC05C1" w14:textId="77777777" w:rsidR="00961ABA" w:rsidRDefault="00EC1F47">
          <w:r>
            <w:rPr>
              <w:b/>
              <w:bCs/>
              <w:noProof/>
            </w:rPr>
            <w:fldChar w:fldCharType="end"/>
          </w:r>
        </w:p>
      </w:sdtContent>
    </w:sdt>
    <w:p w14:paraId="22D5A497" w14:textId="77777777" w:rsidR="00152D07" w:rsidRPr="00152D07" w:rsidRDefault="00152D07" w:rsidP="00152D07">
      <w:pPr>
        <w:rPr>
          <w:lang w:val="en-US"/>
        </w:rPr>
      </w:pPr>
    </w:p>
    <w:p w14:paraId="791808C6" w14:textId="77777777" w:rsidR="00641911" w:rsidRDefault="00EC1F47">
      <w:pPr>
        <w:spacing w:line="259" w:lineRule="auto"/>
        <w:jc w:val="left"/>
        <w:rPr>
          <w:lang w:val="en-US"/>
        </w:rPr>
      </w:pPr>
      <w:r>
        <w:rPr>
          <w:lang w:val="en-US"/>
        </w:rPr>
        <w:br w:type="page"/>
      </w:r>
    </w:p>
    <w:p w14:paraId="2A157E8E" w14:textId="77777777" w:rsidR="00641911" w:rsidRDefault="00EC1F47" w:rsidP="004452F2">
      <w:pPr>
        <w:pStyle w:val="Heading1"/>
        <w:rPr>
          <w:lang w:val="en-US"/>
        </w:rPr>
      </w:pPr>
      <w:bookmarkStart w:id="0" w:name="_Toc60661952"/>
      <w:r>
        <w:rPr>
          <w:lang w:val="en-US"/>
        </w:rPr>
        <w:lastRenderedPageBreak/>
        <w:t>INTRODUCTION</w:t>
      </w:r>
      <w:bookmarkEnd w:id="0"/>
      <w:r>
        <w:rPr>
          <w:lang w:val="en-US"/>
        </w:rPr>
        <w:t xml:space="preserve"> </w:t>
      </w:r>
    </w:p>
    <w:p w14:paraId="15A4D359" w14:textId="77777777" w:rsidR="0095357A" w:rsidRDefault="00EC1F47" w:rsidP="00641911">
      <w:pPr>
        <w:rPr>
          <w:lang w:val="en-US"/>
        </w:rPr>
      </w:pPr>
      <w:r>
        <w:rPr>
          <w:lang w:val="en-US"/>
        </w:rPr>
        <w:t>Virtual Learning environments (VLEs) is highly introduced to provide the progress of students from passive to active learners</w:t>
      </w:r>
      <w:r w:rsidR="009228C4">
        <w:rPr>
          <w:lang w:val="en-US"/>
        </w:rPr>
        <w:t xml:space="preserve"> (</w:t>
      </w:r>
      <w:proofErr w:type="spellStart"/>
      <w:r w:rsidR="00FF4DFE" w:rsidRPr="00063AA2">
        <w:t>Phungsuk</w:t>
      </w:r>
      <w:proofErr w:type="spellEnd"/>
      <w:r w:rsidR="00FF4DFE">
        <w:t xml:space="preserve"> et al., 2017</w:t>
      </w:r>
      <w:r w:rsidR="009228C4">
        <w:rPr>
          <w:lang w:val="en-US"/>
        </w:rPr>
        <w:t>)</w:t>
      </w:r>
      <w:r>
        <w:rPr>
          <w:lang w:val="en-US"/>
        </w:rPr>
        <w:t xml:space="preserve">. It has been addressed that the VLE forms </w:t>
      </w:r>
      <w:r w:rsidR="008B1FE8">
        <w:rPr>
          <w:lang w:val="en-US"/>
        </w:rPr>
        <w:t xml:space="preserve">are raising </w:t>
      </w:r>
      <w:r w:rsidR="00371C3C">
        <w:rPr>
          <w:lang w:val="en-US"/>
        </w:rPr>
        <w:t xml:space="preserve">critical development into the range of personal development. It is believed that active learners would promote the skills through which the essential use of the classroom activities and acquisition to learn the language along with critical thinking might take place. The research enables the </w:t>
      </w:r>
      <w:r w:rsidR="00D63C62">
        <w:rPr>
          <w:lang w:val="en-US"/>
        </w:rPr>
        <w:t>discussion of the virtual learning environments on the students</w:t>
      </w:r>
      <w:r w:rsidR="000F6603">
        <w:rPr>
          <w:lang w:val="en-US"/>
        </w:rPr>
        <w:t xml:space="preserve"> at Saint David London Campus. </w:t>
      </w:r>
    </w:p>
    <w:p w14:paraId="6F4CB4ED" w14:textId="77777777" w:rsidR="004556B1" w:rsidRDefault="00EC1F47" w:rsidP="004452F2">
      <w:pPr>
        <w:pStyle w:val="Heading2"/>
        <w:rPr>
          <w:lang w:val="en-US"/>
        </w:rPr>
      </w:pPr>
      <w:bookmarkStart w:id="1" w:name="_Toc60661953"/>
      <w:r>
        <w:rPr>
          <w:lang w:val="en-US"/>
        </w:rPr>
        <w:t>AIM OF RESEARCH</w:t>
      </w:r>
      <w:bookmarkEnd w:id="1"/>
      <w:r>
        <w:rPr>
          <w:lang w:val="en-US"/>
        </w:rPr>
        <w:t xml:space="preserve"> </w:t>
      </w:r>
    </w:p>
    <w:p w14:paraId="6CC5DFC1" w14:textId="77777777" w:rsidR="004452F2" w:rsidRPr="004452F2" w:rsidRDefault="00EC1F47" w:rsidP="004452F2">
      <w:pPr>
        <w:rPr>
          <w:lang w:val="en-US"/>
        </w:rPr>
      </w:pPr>
      <w:r>
        <w:rPr>
          <w:lang w:val="en-US"/>
        </w:rPr>
        <w:t>The research aims at analyzing the impact of the Virtual learning environment over the students.</w:t>
      </w:r>
    </w:p>
    <w:p w14:paraId="7E25F276" w14:textId="77777777" w:rsidR="004556B1" w:rsidRDefault="00EC1F47" w:rsidP="00AB1B90">
      <w:pPr>
        <w:pStyle w:val="Heading2"/>
        <w:rPr>
          <w:lang w:val="en-US"/>
        </w:rPr>
      </w:pPr>
      <w:bookmarkStart w:id="2" w:name="_Toc60661954"/>
      <w:r>
        <w:rPr>
          <w:lang w:val="en-US"/>
        </w:rPr>
        <w:t>OBJECTIVE OF RESEARCH</w:t>
      </w:r>
      <w:bookmarkEnd w:id="2"/>
      <w:r>
        <w:rPr>
          <w:lang w:val="en-US"/>
        </w:rPr>
        <w:t xml:space="preserve"> </w:t>
      </w:r>
    </w:p>
    <w:p w14:paraId="10D382BE" w14:textId="77777777" w:rsidR="00AB1B90" w:rsidRDefault="00EC1F47" w:rsidP="00AB1B90">
      <w:pPr>
        <w:rPr>
          <w:lang w:val="en-US"/>
        </w:rPr>
      </w:pPr>
      <w:r>
        <w:rPr>
          <w:lang w:val="en-US"/>
        </w:rPr>
        <w:t xml:space="preserve">The objectives are listed: </w:t>
      </w:r>
    </w:p>
    <w:p w14:paraId="1D4B7FD4" w14:textId="77777777" w:rsidR="00E352E4" w:rsidRDefault="00EC1F47" w:rsidP="003C13BC">
      <w:pPr>
        <w:pStyle w:val="ListParagraph"/>
        <w:numPr>
          <w:ilvl w:val="0"/>
          <w:numId w:val="1"/>
        </w:numPr>
        <w:rPr>
          <w:lang w:val="en-US"/>
        </w:rPr>
      </w:pPr>
      <w:r>
        <w:rPr>
          <w:lang w:val="en-US"/>
        </w:rPr>
        <w:t xml:space="preserve">To improve </w:t>
      </w:r>
      <w:r w:rsidR="003A76E9">
        <w:rPr>
          <w:lang w:val="en-US"/>
        </w:rPr>
        <w:t>students’</w:t>
      </w:r>
      <w:r>
        <w:rPr>
          <w:lang w:val="en-US"/>
        </w:rPr>
        <w:t xml:space="preserve"> digital skills within the workplace based on VLE </w:t>
      </w:r>
    </w:p>
    <w:p w14:paraId="7473A275" w14:textId="77777777" w:rsidR="003C13BC" w:rsidRDefault="00EC1F47" w:rsidP="003C13BC">
      <w:pPr>
        <w:pStyle w:val="ListParagraph"/>
        <w:numPr>
          <w:ilvl w:val="0"/>
          <w:numId w:val="1"/>
        </w:numPr>
        <w:rPr>
          <w:lang w:val="en-US"/>
        </w:rPr>
      </w:pPr>
      <w:r>
        <w:rPr>
          <w:lang w:val="en-US"/>
        </w:rPr>
        <w:t xml:space="preserve">To develop awareness associated with effective analysis and its importance to gather the information as well as a translation it to knowledge </w:t>
      </w:r>
    </w:p>
    <w:p w14:paraId="132C566C" w14:textId="77777777" w:rsidR="003C13BC" w:rsidRDefault="00EC1F47" w:rsidP="003C13BC">
      <w:pPr>
        <w:pStyle w:val="ListParagraph"/>
        <w:numPr>
          <w:ilvl w:val="0"/>
          <w:numId w:val="1"/>
        </w:numPr>
        <w:rPr>
          <w:lang w:val="en-US"/>
        </w:rPr>
      </w:pPr>
      <w:r>
        <w:rPr>
          <w:lang w:val="en-US"/>
        </w:rPr>
        <w:t xml:space="preserve">To improve the readiness of the learning environment of the </w:t>
      </w:r>
      <w:r w:rsidR="00D50632">
        <w:rPr>
          <w:lang w:val="en-US"/>
        </w:rPr>
        <w:t xml:space="preserve">University of Wales Trinity Saint David London Campus among students </w:t>
      </w:r>
    </w:p>
    <w:p w14:paraId="26FC20B6" w14:textId="77777777" w:rsidR="00D50632" w:rsidRDefault="00EC1F47" w:rsidP="003C13BC">
      <w:pPr>
        <w:pStyle w:val="ListParagraph"/>
        <w:numPr>
          <w:ilvl w:val="0"/>
          <w:numId w:val="1"/>
        </w:numPr>
        <w:rPr>
          <w:lang w:val="en-US"/>
        </w:rPr>
      </w:pPr>
      <w:r>
        <w:rPr>
          <w:lang w:val="en-US"/>
        </w:rPr>
        <w:t xml:space="preserve">To recommend the ways </w:t>
      </w:r>
      <w:r w:rsidR="00E664E9">
        <w:rPr>
          <w:lang w:val="en-US"/>
        </w:rPr>
        <w:t>for overcoming</w:t>
      </w:r>
      <w:r>
        <w:rPr>
          <w:lang w:val="en-US"/>
        </w:rPr>
        <w:t xml:space="preserve"> the limitations of the research based on the VLE and</w:t>
      </w:r>
      <w:r w:rsidR="00047695">
        <w:rPr>
          <w:lang w:val="en-US"/>
        </w:rPr>
        <w:t xml:space="preserve"> addressing</w:t>
      </w:r>
      <w:r>
        <w:rPr>
          <w:lang w:val="en-US"/>
        </w:rPr>
        <w:t xml:space="preserve"> future practices </w:t>
      </w:r>
    </w:p>
    <w:p w14:paraId="317FB7CA" w14:textId="77777777" w:rsidR="00763BC9" w:rsidRDefault="00EC1F47">
      <w:pPr>
        <w:spacing w:line="259" w:lineRule="auto"/>
        <w:jc w:val="left"/>
        <w:rPr>
          <w:lang w:val="en-US"/>
        </w:rPr>
      </w:pPr>
      <w:r>
        <w:rPr>
          <w:lang w:val="en-US"/>
        </w:rPr>
        <w:br w:type="page"/>
      </w:r>
    </w:p>
    <w:p w14:paraId="0BBA99C7" w14:textId="77777777" w:rsidR="004556B1" w:rsidRDefault="00EC1F47" w:rsidP="00FB3F5F">
      <w:pPr>
        <w:pStyle w:val="Heading1"/>
        <w:rPr>
          <w:lang w:val="en-US"/>
        </w:rPr>
      </w:pPr>
      <w:bookmarkStart w:id="3" w:name="_Toc60661955"/>
      <w:r>
        <w:rPr>
          <w:lang w:val="en-US"/>
        </w:rPr>
        <w:lastRenderedPageBreak/>
        <w:t>RATIONALE OF RESEARCH</w:t>
      </w:r>
      <w:bookmarkEnd w:id="3"/>
      <w:r>
        <w:rPr>
          <w:lang w:val="en-US"/>
        </w:rPr>
        <w:t xml:space="preserve"> </w:t>
      </w:r>
    </w:p>
    <w:p w14:paraId="10AA0F28" w14:textId="77777777" w:rsidR="00FB3F5F" w:rsidRPr="00FB3F5F" w:rsidRDefault="00EC1F47" w:rsidP="00FB3F5F">
      <w:pPr>
        <w:rPr>
          <w:lang w:val="en-US"/>
        </w:rPr>
      </w:pPr>
      <w:r>
        <w:rPr>
          <w:lang w:val="en-US"/>
        </w:rPr>
        <w:t>With the changing learning environment, the cultural issue among the students arises. It has somehow directed towards the training offered to the teachers and advancement</w:t>
      </w:r>
      <w:r w:rsidR="003A76E9">
        <w:rPr>
          <w:lang w:val="en-US"/>
        </w:rPr>
        <w:t xml:space="preserve"> in the technology using the university</w:t>
      </w:r>
      <w:r w:rsidR="005A015B">
        <w:rPr>
          <w:lang w:val="en-US"/>
        </w:rPr>
        <w:t xml:space="preserve"> (</w:t>
      </w:r>
      <w:r w:rsidR="005A015B" w:rsidRPr="00C23224">
        <w:t>Vaganova</w:t>
      </w:r>
      <w:r w:rsidR="005A015B">
        <w:t xml:space="preserve"> et al</w:t>
      </w:r>
      <w:r w:rsidR="005A015B" w:rsidRPr="00C23224">
        <w:t>., 2017</w:t>
      </w:r>
      <w:r w:rsidR="005A015B">
        <w:rPr>
          <w:lang w:val="en-US"/>
        </w:rPr>
        <w:t>)</w:t>
      </w:r>
      <w:r w:rsidR="003A76E9">
        <w:rPr>
          <w:lang w:val="en-US"/>
        </w:rPr>
        <w:t xml:space="preserve">. It has been ensured that the students have the materials through which the things that are given on net are </w:t>
      </w:r>
      <w:r w:rsidR="00B61230">
        <w:rPr>
          <w:lang w:val="en-US"/>
        </w:rPr>
        <w:t xml:space="preserve">administered. </w:t>
      </w:r>
      <w:r w:rsidR="00740A79">
        <w:rPr>
          <w:lang w:val="en-US"/>
        </w:rPr>
        <w:t xml:space="preserve">It has been </w:t>
      </w:r>
      <w:r w:rsidR="008E0FB9">
        <w:rPr>
          <w:lang w:val="en-US"/>
        </w:rPr>
        <w:t>addressing</w:t>
      </w:r>
      <w:r w:rsidR="00740A79">
        <w:rPr>
          <w:lang w:val="en-US"/>
        </w:rPr>
        <w:t xml:space="preserve"> that VLE enhances assessment for learning by offering instant feedback and feedforward to the students that are responsibly addressing to their learning and motivating needs to correct the work</w:t>
      </w:r>
      <w:r w:rsidR="00725077">
        <w:rPr>
          <w:lang w:val="en-US"/>
        </w:rPr>
        <w:t xml:space="preserve"> (</w:t>
      </w:r>
      <w:proofErr w:type="spellStart"/>
      <w:r w:rsidR="00725077">
        <w:rPr>
          <w:rFonts w:cs="Times New Roman"/>
          <w:color w:val="000000" w:themeColor="text1"/>
          <w:szCs w:val="24"/>
          <w:shd w:val="clear" w:color="auto" w:fill="FFFFFF"/>
        </w:rPr>
        <w:t>Martelloni</w:t>
      </w:r>
      <w:proofErr w:type="spellEnd"/>
      <w:r w:rsidR="00725077">
        <w:rPr>
          <w:rFonts w:cs="Times New Roman"/>
          <w:color w:val="000000" w:themeColor="text1"/>
          <w:szCs w:val="24"/>
          <w:shd w:val="clear" w:color="auto" w:fill="FFFFFF"/>
        </w:rPr>
        <w:t xml:space="preserve"> et al., 2018</w:t>
      </w:r>
      <w:r w:rsidR="00725077">
        <w:rPr>
          <w:lang w:val="en-US"/>
        </w:rPr>
        <w:t>)</w:t>
      </w:r>
      <w:r w:rsidR="00740A79">
        <w:rPr>
          <w:lang w:val="en-US"/>
        </w:rPr>
        <w:t xml:space="preserve">. </w:t>
      </w:r>
    </w:p>
    <w:p w14:paraId="67143D48" w14:textId="77777777" w:rsidR="008E0FB9" w:rsidRDefault="00EC1F47">
      <w:pPr>
        <w:spacing w:line="259" w:lineRule="auto"/>
        <w:jc w:val="left"/>
        <w:rPr>
          <w:lang w:val="en-US"/>
        </w:rPr>
      </w:pPr>
      <w:r>
        <w:rPr>
          <w:lang w:val="en-US"/>
        </w:rPr>
        <w:br w:type="page"/>
      </w:r>
    </w:p>
    <w:p w14:paraId="0E7FE580" w14:textId="77777777" w:rsidR="00342899" w:rsidRPr="00342899" w:rsidRDefault="00EC1F47" w:rsidP="00317274">
      <w:pPr>
        <w:pStyle w:val="Heading1"/>
        <w:rPr>
          <w:lang w:val="en-US"/>
        </w:rPr>
      </w:pPr>
      <w:bookmarkStart w:id="4" w:name="_Toc60661956"/>
      <w:r>
        <w:rPr>
          <w:lang w:val="en-US"/>
        </w:rPr>
        <w:lastRenderedPageBreak/>
        <w:t>LITERATURE REVIEW</w:t>
      </w:r>
      <w:bookmarkEnd w:id="4"/>
      <w:r>
        <w:rPr>
          <w:lang w:val="en-US"/>
        </w:rPr>
        <w:t xml:space="preserve"> </w:t>
      </w:r>
    </w:p>
    <w:p w14:paraId="5B941A05" w14:textId="77777777" w:rsidR="00096769" w:rsidRDefault="00EC1F47" w:rsidP="00641911">
      <w:pPr>
        <w:rPr>
          <w:b/>
          <w:bCs/>
          <w:lang w:val="en-US"/>
        </w:rPr>
      </w:pPr>
      <w:r>
        <w:rPr>
          <w:b/>
          <w:bCs/>
          <w:lang w:val="en-US"/>
        </w:rPr>
        <w:t xml:space="preserve">VLE </w:t>
      </w:r>
    </w:p>
    <w:p w14:paraId="5BB70656" w14:textId="77777777" w:rsidR="00D17DD4" w:rsidRDefault="00EC1F47" w:rsidP="00641911">
      <w:pPr>
        <w:rPr>
          <w:lang w:val="en-US"/>
        </w:rPr>
      </w:pPr>
      <w:r>
        <w:rPr>
          <w:lang w:val="en-US"/>
        </w:rPr>
        <w:t xml:space="preserve">According to Ryan and Poole (2019), </w:t>
      </w:r>
      <w:r w:rsidR="00653A46">
        <w:rPr>
          <w:lang w:val="en-US"/>
        </w:rPr>
        <w:t xml:space="preserve">VLE is the </w:t>
      </w:r>
      <w:r w:rsidR="0098450E">
        <w:rPr>
          <w:lang w:val="en-US"/>
        </w:rPr>
        <w:t xml:space="preserve">encompassing on the entire mapping of the Eight-Dimensional E-learning Framework. It has segmented on the technological advancement and </w:t>
      </w:r>
      <w:r w:rsidR="0096374C">
        <w:rPr>
          <w:lang w:val="en-US"/>
        </w:rPr>
        <w:t xml:space="preserve">alignment of students. </w:t>
      </w:r>
      <w:r w:rsidR="00EE0FFD">
        <w:rPr>
          <w:lang w:val="en-US"/>
        </w:rPr>
        <w:t xml:space="preserve">It accounts on the active learning promoting the critical thinking skills that are essential for the transfer of knowledge in the workplace settings. </w:t>
      </w:r>
      <w:r w:rsidR="00FD030E">
        <w:rPr>
          <w:lang w:val="en-US"/>
        </w:rPr>
        <w:t xml:space="preserve">It has been directed on improving the digital quality and skills among the students in the settings. </w:t>
      </w:r>
    </w:p>
    <w:p w14:paraId="177AE6E3" w14:textId="77777777" w:rsidR="00317274" w:rsidRDefault="00EC1F47" w:rsidP="00641911">
      <w:pPr>
        <w:rPr>
          <w:lang w:val="en-US"/>
        </w:rPr>
      </w:pPr>
      <w:r>
        <w:rPr>
          <w:lang w:val="en-US"/>
        </w:rPr>
        <w:t xml:space="preserve">On the other hand, the </w:t>
      </w:r>
      <w:proofErr w:type="spellStart"/>
      <w:r>
        <w:rPr>
          <w:lang w:val="en-US"/>
        </w:rPr>
        <w:t>Martelloni</w:t>
      </w:r>
      <w:proofErr w:type="spellEnd"/>
      <w:r>
        <w:rPr>
          <w:lang w:val="en-US"/>
        </w:rPr>
        <w:t xml:space="preserve"> et al (2018) provide the comparative analysis of the two </w:t>
      </w:r>
      <w:r w:rsidR="00696B2B">
        <w:rPr>
          <w:lang w:val="en-US"/>
        </w:rPr>
        <w:t>components</w:t>
      </w:r>
      <w:r>
        <w:rPr>
          <w:lang w:val="en-US"/>
        </w:rPr>
        <w:t xml:space="preserve"> where modelling implementations based on DSDE and Multicomponent formalism is utilizing the VLE framework to attain the cellular models. </w:t>
      </w:r>
      <w:r w:rsidR="004F1173">
        <w:rPr>
          <w:lang w:val="en-US"/>
        </w:rPr>
        <w:t xml:space="preserve">Online communities are likely to become independent of the ways to carry out the communications that are in realistic form along with the students and teachers to gain the learning aspects. </w:t>
      </w:r>
    </w:p>
    <w:p w14:paraId="60F85D8B" w14:textId="77777777" w:rsidR="00DB0DF2" w:rsidRDefault="00EC1F47" w:rsidP="00641911">
      <w:pPr>
        <w:rPr>
          <w:lang w:val="en-US"/>
        </w:rPr>
      </w:pPr>
      <w:r>
        <w:rPr>
          <w:b/>
          <w:bCs/>
          <w:lang w:val="en-US"/>
        </w:rPr>
        <w:t xml:space="preserve">Impact of VLE on the students </w:t>
      </w:r>
    </w:p>
    <w:p w14:paraId="3329777C" w14:textId="77777777" w:rsidR="005C2194" w:rsidRPr="005C2194" w:rsidRDefault="00EC1F47" w:rsidP="00641911">
      <w:pPr>
        <w:rPr>
          <w:lang w:val="en-US"/>
        </w:rPr>
      </w:pPr>
      <w:r>
        <w:rPr>
          <w:lang w:val="en-US"/>
        </w:rPr>
        <w:t xml:space="preserve">According to Herrera (2017), </w:t>
      </w:r>
      <w:r w:rsidR="00ED140B">
        <w:rPr>
          <w:lang w:val="en-US"/>
        </w:rPr>
        <w:t xml:space="preserve">the massive interest in the advanced technologies has benefited in the improvement of the educational process and foster on the use of technology in language classrooms. It has been advised that the perceptions and attitudes of students in ALE courses would </w:t>
      </w:r>
      <w:r w:rsidR="00B012E0">
        <w:rPr>
          <w:lang w:val="en-US"/>
        </w:rPr>
        <w:t xml:space="preserve">aim at the different perception toward the use of the technology. It can somehow provide the virtual spaces to the teachers and students along with sharing the resources and activities. It can </w:t>
      </w:r>
      <w:r w:rsidR="001C255E">
        <w:rPr>
          <w:lang w:val="en-US"/>
        </w:rPr>
        <w:t xml:space="preserve">provide a way to teach a </w:t>
      </w:r>
      <w:r w:rsidR="00D17DD4">
        <w:rPr>
          <w:lang w:val="en-US"/>
        </w:rPr>
        <w:t>completely online course</w:t>
      </w:r>
      <w:r w:rsidR="001C255E">
        <w:rPr>
          <w:lang w:val="en-US"/>
        </w:rPr>
        <w:t xml:space="preserve"> or supporting features for </w:t>
      </w:r>
      <w:r w:rsidR="00575E21">
        <w:rPr>
          <w:lang w:val="en-US"/>
        </w:rPr>
        <w:t>face-to-face</w:t>
      </w:r>
      <w:r w:rsidR="001C255E">
        <w:rPr>
          <w:lang w:val="en-US"/>
        </w:rPr>
        <w:t xml:space="preserve"> courses. </w:t>
      </w:r>
      <w:r w:rsidR="00CB2D0E">
        <w:rPr>
          <w:lang w:val="en-US"/>
        </w:rPr>
        <w:t>This can help in motivating and gaining the learning experiences in a bette</w:t>
      </w:r>
      <w:r w:rsidR="00214844">
        <w:rPr>
          <w:lang w:val="en-US"/>
        </w:rPr>
        <w:t>r</w:t>
      </w:r>
      <w:r w:rsidR="00CB2D0E">
        <w:rPr>
          <w:lang w:val="en-US"/>
        </w:rPr>
        <w:t xml:space="preserve"> way. </w:t>
      </w:r>
    </w:p>
    <w:p w14:paraId="58D9AFA7" w14:textId="77777777" w:rsidR="00782177" w:rsidRDefault="00EC1F47">
      <w:pPr>
        <w:spacing w:line="259" w:lineRule="auto"/>
        <w:jc w:val="left"/>
        <w:rPr>
          <w:lang w:val="en-US"/>
        </w:rPr>
      </w:pPr>
      <w:r>
        <w:rPr>
          <w:lang w:val="en-US"/>
        </w:rPr>
        <w:br w:type="page"/>
      </w:r>
    </w:p>
    <w:p w14:paraId="3234912E" w14:textId="77777777" w:rsidR="004556B1" w:rsidRDefault="00EC1F47" w:rsidP="00CA7A66">
      <w:pPr>
        <w:pStyle w:val="Heading1"/>
        <w:rPr>
          <w:lang w:val="en-US"/>
        </w:rPr>
      </w:pPr>
      <w:bookmarkStart w:id="5" w:name="_Toc60661957"/>
      <w:r>
        <w:rPr>
          <w:lang w:val="en-US"/>
        </w:rPr>
        <w:lastRenderedPageBreak/>
        <w:t>RESEARCH METHODOLOGIES</w:t>
      </w:r>
      <w:bookmarkEnd w:id="5"/>
      <w:r>
        <w:rPr>
          <w:lang w:val="en-US"/>
        </w:rPr>
        <w:t xml:space="preserve"> </w:t>
      </w:r>
    </w:p>
    <w:p w14:paraId="25B260B0" w14:textId="77777777" w:rsidR="004556B1" w:rsidRDefault="00EC1F47" w:rsidP="00DA6C47">
      <w:pPr>
        <w:pStyle w:val="Heading2"/>
        <w:rPr>
          <w:lang w:val="en-US"/>
        </w:rPr>
      </w:pPr>
      <w:bookmarkStart w:id="6" w:name="_Toc60661958"/>
      <w:r>
        <w:rPr>
          <w:lang w:val="en-US"/>
        </w:rPr>
        <w:t>QUALITATIVE</w:t>
      </w:r>
      <w:bookmarkEnd w:id="6"/>
      <w:r>
        <w:rPr>
          <w:lang w:val="en-US"/>
        </w:rPr>
        <w:t xml:space="preserve"> </w:t>
      </w:r>
    </w:p>
    <w:p w14:paraId="473404A6" w14:textId="77777777" w:rsidR="00DA6C47" w:rsidRPr="00DA6C47" w:rsidRDefault="00EC1F47" w:rsidP="00DA6C47">
      <w:pPr>
        <w:rPr>
          <w:lang w:val="en-US"/>
        </w:rPr>
      </w:pPr>
      <w:r>
        <w:rPr>
          <w:lang w:val="en-US"/>
        </w:rPr>
        <w:t xml:space="preserve">Qualitative or Secondary method is essential for the research for gathering the perception of the humans towards the use of the </w:t>
      </w:r>
      <w:r w:rsidR="00A93AC6">
        <w:rPr>
          <w:lang w:val="en-US"/>
        </w:rPr>
        <w:t>VLE concepts. The qualitative data collection method would include the interviews comprise of open-ended questions</w:t>
      </w:r>
      <w:r w:rsidR="00131404">
        <w:rPr>
          <w:lang w:val="en-US"/>
        </w:rPr>
        <w:t xml:space="preserve"> (</w:t>
      </w:r>
      <w:proofErr w:type="spellStart"/>
      <w:r w:rsidR="00131404">
        <w:rPr>
          <w:lang w:val="en-US"/>
        </w:rPr>
        <w:t>Mohajan</w:t>
      </w:r>
      <w:proofErr w:type="spellEnd"/>
      <w:r w:rsidR="00131404">
        <w:rPr>
          <w:lang w:val="en-US"/>
        </w:rPr>
        <w:t>, 2018)</w:t>
      </w:r>
      <w:r w:rsidR="00A93AC6">
        <w:rPr>
          <w:lang w:val="en-US"/>
        </w:rPr>
        <w:t xml:space="preserve">. It might highlight on the illustration of the quantitative information. This might represent the drawback of </w:t>
      </w:r>
      <w:r w:rsidR="004C6326">
        <w:rPr>
          <w:lang w:val="en-US"/>
        </w:rPr>
        <w:t xml:space="preserve">gathering the information based on experiences that mislead the conclusion of the current research sometimes. </w:t>
      </w:r>
    </w:p>
    <w:p w14:paraId="31A31D70" w14:textId="77777777" w:rsidR="004556B1" w:rsidRDefault="00EC1F47" w:rsidP="0069786E">
      <w:pPr>
        <w:pStyle w:val="Heading2"/>
        <w:rPr>
          <w:lang w:val="en-US"/>
        </w:rPr>
      </w:pPr>
      <w:bookmarkStart w:id="7" w:name="_Toc60661959"/>
      <w:r>
        <w:rPr>
          <w:lang w:val="en-US"/>
        </w:rPr>
        <w:t>QUANTITATIVE</w:t>
      </w:r>
      <w:bookmarkEnd w:id="7"/>
      <w:r>
        <w:rPr>
          <w:lang w:val="en-US"/>
        </w:rPr>
        <w:t xml:space="preserve"> </w:t>
      </w:r>
    </w:p>
    <w:p w14:paraId="59AD0FF4" w14:textId="77777777" w:rsidR="0069786E" w:rsidRPr="0069786E" w:rsidRDefault="00EC1F47" w:rsidP="0069786E">
      <w:pPr>
        <w:rPr>
          <w:lang w:val="en-US"/>
        </w:rPr>
      </w:pPr>
      <w:r>
        <w:rPr>
          <w:lang w:val="en-US"/>
        </w:rPr>
        <w:t xml:space="preserve">The quantitative or Primary method is providing the statistical analysis of the opinions and perception through which the survey </w:t>
      </w:r>
      <w:r w:rsidR="00DD1711">
        <w:rPr>
          <w:lang w:val="en-US"/>
        </w:rPr>
        <w:t xml:space="preserve">of the classroom or any of the quantitative details will be taken place. It means that the survey needs to be inducted where the extremely beneficial ways to address the </w:t>
      </w:r>
      <w:r w:rsidR="00F314D6">
        <w:rPr>
          <w:lang w:val="en-US"/>
        </w:rPr>
        <w:t>small-scale</w:t>
      </w:r>
      <w:r w:rsidR="00DD1711">
        <w:rPr>
          <w:lang w:val="en-US"/>
        </w:rPr>
        <w:t xml:space="preserve"> research and exemplifying </w:t>
      </w:r>
      <w:r w:rsidR="00CA2EAE">
        <w:rPr>
          <w:lang w:val="en-US"/>
        </w:rPr>
        <w:t>research outcomes can be taken place. It can help in gathering quick information for the collection</w:t>
      </w:r>
      <w:r w:rsidR="0053438C">
        <w:rPr>
          <w:lang w:val="en-US"/>
        </w:rPr>
        <w:t xml:space="preserve"> (Snyder, </w:t>
      </w:r>
      <w:r w:rsidR="004024F1">
        <w:rPr>
          <w:lang w:val="en-US"/>
        </w:rPr>
        <w:t>2</w:t>
      </w:r>
      <w:r w:rsidR="0053438C">
        <w:rPr>
          <w:lang w:val="en-US"/>
        </w:rPr>
        <w:t>019)</w:t>
      </w:r>
      <w:r w:rsidR="00CA2EAE">
        <w:rPr>
          <w:lang w:val="en-US"/>
        </w:rPr>
        <w:t xml:space="preserve">. </w:t>
      </w:r>
    </w:p>
    <w:p w14:paraId="5F49DB4E" w14:textId="77777777" w:rsidR="004556B1" w:rsidRDefault="00EC1F47" w:rsidP="00D376AA">
      <w:pPr>
        <w:pStyle w:val="Heading2"/>
        <w:rPr>
          <w:lang w:val="en-US"/>
        </w:rPr>
      </w:pPr>
      <w:bookmarkStart w:id="8" w:name="_Toc60661960"/>
      <w:r>
        <w:rPr>
          <w:lang w:val="en-US"/>
        </w:rPr>
        <w:t>SAMPLE AND SAMPLE SIZE</w:t>
      </w:r>
      <w:bookmarkEnd w:id="8"/>
      <w:r>
        <w:rPr>
          <w:lang w:val="en-US"/>
        </w:rPr>
        <w:t xml:space="preserve"> </w:t>
      </w:r>
    </w:p>
    <w:p w14:paraId="2F6F2D1B" w14:textId="77777777" w:rsidR="00D376AA" w:rsidRPr="00D376AA" w:rsidRDefault="00EC1F47" w:rsidP="00D376AA">
      <w:pPr>
        <w:rPr>
          <w:lang w:val="en-US"/>
        </w:rPr>
      </w:pPr>
      <w:r>
        <w:rPr>
          <w:lang w:val="en-US"/>
        </w:rPr>
        <w:t xml:space="preserve">For the current study, the data collection method anticipates on the number of the sample size of the students </w:t>
      </w:r>
      <w:r w:rsidR="00DE4018">
        <w:rPr>
          <w:lang w:val="en-US"/>
        </w:rPr>
        <w:t>are 11 that are undertaken in considerations. The non-probability sampling technique is involved to gain the perception for the impact of VLE on students learning experiences</w:t>
      </w:r>
      <w:r w:rsidR="00A346E2">
        <w:rPr>
          <w:lang w:val="en-US"/>
        </w:rPr>
        <w:t xml:space="preserve"> (</w:t>
      </w:r>
      <w:r w:rsidR="00A346E2" w:rsidRPr="008A4A0C">
        <w:t>Jani</w:t>
      </w:r>
      <w:r w:rsidR="00A346E2">
        <w:t xml:space="preserve"> et al.</w:t>
      </w:r>
      <w:r w:rsidR="00A346E2" w:rsidRPr="008A4A0C">
        <w:t>, 2018</w:t>
      </w:r>
      <w:r w:rsidR="00A346E2">
        <w:rPr>
          <w:lang w:val="en-US"/>
        </w:rPr>
        <w:t>)</w:t>
      </w:r>
      <w:r w:rsidR="00DE4018">
        <w:rPr>
          <w:lang w:val="en-US"/>
        </w:rPr>
        <w:t xml:space="preserve">. The partial opinions are undermined with the evaluation of non-probability sampling techniques within the justified set of the implementation of the research. </w:t>
      </w:r>
    </w:p>
    <w:p w14:paraId="5722429E" w14:textId="77777777" w:rsidR="004556B1" w:rsidRDefault="00EC1F47" w:rsidP="005F1DF4">
      <w:pPr>
        <w:pStyle w:val="Heading2"/>
        <w:rPr>
          <w:lang w:val="en-US"/>
        </w:rPr>
      </w:pPr>
      <w:bookmarkStart w:id="9" w:name="_Toc60661961"/>
      <w:r>
        <w:rPr>
          <w:lang w:val="en-US"/>
        </w:rPr>
        <w:t>DATA COLLECTION TOOLS</w:t>
      </w:r>
      <w:bookmarkEnd w:id="9"/>
      <w:r>
        <w:rPr>
          <w:lang w:val="en-US"/>
        </w:rPr>
        <w:t xml:space="preserve"> </w:t>
      </w:r>
    </w:p>
    <w:p w14:paraId="5862911F" w14:textId="77777777" w:rsidR="0026312E" w:rsidRPr="00254F33" w:rsidRDefault="00EC1F47" w:rsidP="005F1DF4">
      <w:pPr>
        <w:rPr>
          <w:b/>
          <w:bCs/>
          <w:lang w:val="en-US"/>
        </w:rPr>
      </w:pPr>
      <w:r>
        <w:rPr>
          <w:lang w:val="en-US"/>
        </w:rPr>
        <w:t xml:space="preserve">The tools are highly contributing based on the </w:t>
      </w:r>
      <w:r w:rsidR="009930D0">
        <w:rPr>
          <w:lang w:val="en-US"/>
        </w:rPr>
        <w:t>Likert Scale and Closed-ended questions</w:t>
      </w:r>
      <w:r w:rsidR="00D67978">
        <w:rPr>
          <w:lang w:val="en-US"/>
        </w:rPr>
        <w:t xml:space="preserve"> which are comprised of </w:t>
      </w:r>
      <w:r w:rsidR="00047830">
        <w:rPr>
          <w:lang w:val="en-US"/>
        </w:rPr>
        <w:t>10</w:t>
      </w:r>
      <w:r w:rsidR="00D67978">
        <w:rPr>
          <w:lang w:val="en-US"/>
        </w:rPr>
        <w:t xml:space="preserve"> </w:t>
      </w:r>
      <w:r>
        <w:rPr>
          <w:lang w:val="en-US"/>
        </w:rPr>
        <w:t>questionnaires</w:t>
      </w:r>
      <w:r w:rsidR="009930D0">
        <w:rPr>
          <w:lang w:val="en-US"/>
        </w:rPr>
        <w:t xml:space="preserve"> in the study. </w:t>
      </w:r>
      <w:r w:rsidR="00D67978">
        <w:rPr>
          <w:lang w:val="en-US"/>
        </w:rPr>
        <w:t>Before the distribution of questions, the consent form is duly signed by the students to carry out the survey</w:t>
      </w:r>
      <w:r w:rsidR="004F3893">
        <w:rPr>
          <w:lang w:val="en-US"/>
        </w:rPr>
        <w:t xml:space="preserve"> (</w:t>
      </w:r>
      <w:r w:rsidR="00C45183">
        <w:rPr>
          <w:lang w:val="en-US"/>
        </w:rPr>
        <w:t>Snyder, 2019</w:t>
      </w:r>
      <w:r w:rsidR="004F3893">
        <w:rPr>
          <w:lang w:val="en-US"/>
        </w:rPr>
        <w:t>)</w:t>
      </w:r>
      <w:r w:rsidR="00D67978">
        <w:rPr>
          <w:lang w:val="en-US"/>
        </w:rPr>
        <w:t>.</w:t>
      </w:r>
      <w:r>
        <w:rPr>
          <w:lang w:val="en-US"/>
        </w:rPr>
        <w:t xml:space="preserve"> </w:t>
      </w:r>
    </w:p>
    <w:p w14:paraId="5866376A" w14:textId="77777777" w:rsidR="004556B1" w:rsidRDefault="00EC1F47" w:rsidP="00254F33">
      <w:pPr>
        <w:pStyle w:val="Heading2"/>
        <w:rPr>
          <w:lang w:val="en-US"/>
        </w:rPr>
      </w:pPr>
      <w:r>
        <w:rPr>
          <w:lang w:val="en-US"/>
        </w:rPr>
        <w:t xml:space="preserve"> </w:t>
      </w:r>
      <w:bookmarkStart w:id="10" w:name="_Toc60661962"/>
      <w:r>
        <w:rPr>
          <w:lang w:val="en-US"/>
        </w:rPr>
        <w:t>ETHICAL CONSIDERATION</w:t>
      </w:r>
      <w:bookmarkEnd w:id="10"/>
    </w:p>
    <w:p w14:paraId="6468BF96" w14:textId="77777777" w:rsidR="0056183C" w:rsidRPr="0056183C" w:rsidRDefault="00EC1F47" w:rsidP="0056183C">
      <w:pPr>
        <w:rPr>
          <w:lang w:val="en-US"/>
        </w:rPr>
      </w:pPr>
      <w:r>
        <w:rPr>
          <w:lang w:val="en-US"/>
        </w:rPr>
        <w:t xml:space="preserve">The voluntary participation of the respondents would help in accomplishing the data collection process. It can also address the personal credentials through which the participants </w:t>
      </w:r>
      <w:r w:rsidR="008419E1">
        <w:rPr>
          <w:lang w:val="en-US"/>
        </w:rPr>
        <w:t>are</w:t>
      </w:r>
      <w:r>
        <w:rPr>
          <w:lang w:val="en-US"/>
        </w:rPr>
        <w:t xml:space="preserve"> bound to meet the maintained purposes and following GDPR </w:t>
      </w:r>
    </w:p>
    <w:p w14:paraId="218AD4C8" w14:textId="77777777" w:rsidR="004556B1" w:rsidRDefault="00EC1F47" w:rsidP="00873846">
      <w:pPr>
        <w:pStyle w:val="Heading1"/>
        <w:rPr>
          <w:lang w:val="en-US"/>
        </w:rPr>
      </w:pPr>
      <w:bookmarkStart w:id="11" w:name="_Toc60661963"/>
      <w:r>
        <w:rPr>
          <w:lang w:val="en-US"/>
        </w:rPr>
        <w:lastRenderedPageBreak/>
        <w:t>ANALYSIS AND DISCUSSION</w:t>
      </w:r>
      <w:bookmarkEnd w:id="11"/>
      <w:r>
        <w:rPr>
          <w:lang w:val="en-US"/>
        </w:rPr>
        <w:t xml:space="preserve"> </w:t>
      </w:r>
    </w:p>
    <w:p w14:paraId="6611B6B9" w14:textId="77777777" w:rsidR="004556B1" w:rsidRDefault="00EC1F47" w:rsidP="00873846">
      <w:pPr>
        <w:pStyle w:val="Heading2"/>
        <w:rPr>
          <w:lang w:val="en-US"/>
        </w:rPr>
      </w:pPr>
      <w:bookmarkStart w:id="12" w:name="_Toc60661964"/>
      <w:r>
        <w:rPr>
          <w:lang w:val="en-US"/>
        </w:rPr>
        <w:t>DESIGN QUESTIONNAIRE</w:t>
      </w:r>
      <w:bookmarkEnd w:id="12"/>
      <w:r>
        <w:rPr>
          <w:lang w:val="en-US"/>
        </w:rPr>
        <w:t xml:space="preserve"> </w:t>
      </w:r>
    </w:p>
    <w:p w14:paraId="509BCEA4" w14:textId="77777777" w:rsidR="00873846" w:rsidRPr="00873846" w:rsidRDefault="00EC1F47" w:rsidP="00873846">
      <w:pPr>
        <w:rPr>
          <w:lang w:val="en-US"/>
        </w:rPr>
      </w:pPr>
      <w:r>
        <w:rPr>
          <w:lang w:val="en-US"/>
        </w:rPr>
        <w:t>For the questionnaire</w:t>
      </w:r>
      <w:r>
        <w:rPr>
          <w:i/>
          <w:iCs/>
          <w:lang w:val="en-US"/>
        </w:rPr>
        <w:t xml:space="preserve"> {Refer to Appendix </w:t>
      </w:r>
      <w:r w:rsidR="00085E33">
        <w:rPr>
          <w:i/>
          <w:iCs/>
          <w:lang w:val="en-US"/>
        </w:rPr>
        <w:t>1</w:t>
      </w:r>
      <w:r>
        <w:rPr>
          <w:i/>
          <w:iCs/>
          <w:lang w:val="en-US"/>
        </w:rPr>
        <w:t>}</w:t>
      </w:r>
    </w:p>
    <w:p w14:paraId="045357F4" w14:textId="77777777" w:rsidR="004556B1" w:rsidRDefault="00EC1F47" w:rsidP="00594C67">
      <w:pPr>
        <w:pStyle w:val="Heading2"/>
        <w:rPr>
          <w:lang w:val="en-US"/>
        </w:rPr>
      </w:pPr>
      <w:bookmarkStart w:id="13" w:name="_Toc60661965"/>
      <w:r>
        <w:rPr>
          <w:lang w:val="en-US"/>
        </w:rPr>
        <w:t>TABULATION OF DATA</w:t>
      </w:r>
      <w:bookmarkEnd w:id="13"/>
      <w:r>
        <w:rPr>
          <w:lang w:val="en-US"/>
        </w:rPr>
        <w:t xml:space="preserve"> </w:t>
      </w:r>
    </w:p>
    <w:p w14:paraId="0C61CE1C" w14:textId="77777777" w:rsidR="00594C67" w:rsidRPr="00E00190" w:rsidRDefault="00EC1F47" w:rsidP="00594C67">
      <w:pPr>
        <w:rPr>
          <w:u w:val="single"/>
          <w:lang w:val="en-US"/>
        </w:rPr>
      </w:pPr>
      <w:r w:rsidRPr="00E00190">
        <w:rPr>
          <w:u w:val="single"/>
          <w:lang w:val="en-US"/>
        </w:rPr>
        <w:t>Question 1</w:t>
      </w:r>
    </w:p>
    <w:tbl>
      <w:tblPr>
        <w:tblStyle w:val="TableGrid"/>
        <w:tblW w:w="5000" w:type="pct"/>
        <w:tblLook w:val="04A0" w:firstRow="1" w:lastRow="0" w:firstColumn="1" w:lastColumn="0" w:noHBand="0" w:noVBand="1"/>
      </w:tblPr>
      <w:tblGrid>
        <w:gridCol w:w="4508"/>
        <w:gridCol w:w="4508"/>
      </w:tblGrid>
      <w:tr w:rsidR="00FD372A" w14:paraId="6B74E928" w14:textId="77777777" w:rsidTr="00015713">
        <w:tc>
          <w:tcPr>
            <w:tcW w:w="2500" w:type="pct"/>
          </w:tcPr>
          <w:p w14:paraId="1F2CD0EE" w14:textId="77777777" w:rsidR="00015713" w:rsidRDefault="00EC1F47" w:rsidP="00594C67">
            <w:pPr>
              <w:rPr>
                <w:lang w:val="en-US"/>
              </w:rPr>
            </w:pPr>
            <w:r>
              <w:rPr>
                <w:lang w:val="en-US"/>
              </w:rPr>
              <w:t xml:space="preserve">Options </w:t>
            </w:r>
          </w:p>
        </w:tc>
        <w:tc>
          <w:tcPr>
            <w:tcW w:w="2500" w:type="pct"/>
          </w:tcPr>
          <w:p w14:paraId="1557FC40" w14:textId="77777777" w:rsidR="00015713" w:rsidRDefault="00EC1F47" w:rsidP="00594C67">
            <w:pPr>
              <w:rPr>
                <w:lang w:val="en-US"/>
              </w:rPr>
            </w:pPr>
            <w:r>
              <w:rPr>
                <w:lang w:val="en-US"/>
              </w:rPr>
              <w:t xml:space="preserve">Participants Population </w:t>
            </w:r>
            <w:r w:rsidR="00DF1EC7">
              <w:rPr>
                <w:lang w:val="en-US"/>
              </w:rPr>
              <w:t>%</w:t>
            </w:r>
          </w:p>
        </w:tc>
      </w:tr>
      <w:tr w:rsidR="00FD372A" w14:paraId="15D9CF31" w14:textId="77777777" w:rsidTr="00015713">
        <w:tc>
          <w:tcPr>
            <w:tcW w:w="2500" w:type="pct"/>
          </w:tcPr>
          <w:p w14:paraId="7F218F6D" w14:textId="77777777" w:rsidR="00015713" w:rsidRDefault="00EC1F47" w:rsidP="00594C67">
            <w:pPr>
              <w:rPr>
                <w:lang w:val="en-US"/>
              </w:rPr>
            </w:pPr>
            <w:r>
              <w:rPr>
                <w:lang w:val="en-US"/>
              </w:rPr>
              <w:t xml:space="preserve">Very Frequently </w:t>
            </w:r>
          </w:p>
        </w:tc>
        <w:tc>
          <w:tcPr>
            <w:tcW w:w="2500" w:type="pct"/>
          </w:tcPr>
          <w:p w14:paraId="45883804" w14:textId="77777777" w:rsidR="00015713" w:rsidRDefault="00EC1F47" w:rsidP="00594C67">
            <w:pPr>
              <w:rPr>
                <w:lang w:val="en-US"/>
              </w:rPr>
            </w:pPr>
            <w:r>
              <w:rPr>
                <w:lang w:val="en-US"/>
              </w:rPr>
              <w:t>50%</w:t>
            </w:r>
          </w:p>
        </w:tc>
      </w:tr>
      <w:tr w:rsidR="00FD372A" w14:paraId="2892169C" w14:textId="77777777" w:rsidTr="00015713">
        <w:tc>
          <w:tcPr>
            <w:tcW w:w="2500" w:type="pct"/>
          </w:tcPr>
          <w:p w14:paraId="5FEE4731" w14:textId="77777777" w:rsidR="00015713" w:rsidRDefault="00EC1F47" w:rsidP="00594C67">
            <w:pPr>
              <w:rPr>
                <w:lang w:val="en-US"/>
              </w:rPr>
            </w:pPr>
            <w:r>
              <w:rPr>
                <w:lang w:val="en-US"/>
              </w:rPr>
              <w:t xml:space="preserve">Frequently </w:t>
            </w:r>
          </w:p>
        </w:tc>
        <w:tc>
          <w:tcPr>
            <w:tcW w:w="2500" w:type="pct"/>
          </w:tcPr>
          <w:p w14:paraId="532E0C13" w14:textId="77777777" w:rsidR="00015713" w:rsidRDefault="00EC1F47" w:rsidP="00594C67">
            <w:pPr>
              <w:rPr>
                <w:lang w:val="en-US"/>
              </w:rPr>
            </w:pPr>
            <w:r>
              <w:rPr>
                <w:lang w:val="en-US"/>
              </w:rPr>
              <w:t>16.7%</w:t>
            </w:r>
          </w:p>
        </w:tc>
      </w:tr>
      <w:tr w:rsidR="00FD372A" w14:paraId="2572DA9A" w14:textId="77777777" w:rsidTr="00015713">
        <w:tc>
          <w:tcPr>
            <w:tcW w:w="2500" w:type="pct"/>
          </w:tcPr>
          <w:p w14:paraId="077A331F" w14:textId="77777777" w:rsidR="00015713" w:rsidRDefault="00EC1F47" w:rsidP="00594C67">
            <w:pPr>
              <w:rPr>
                <w:lang w:val="en-US"/>
              </w:rPr>
            </w:pPr>
            <w:r>
              <w:rPr>
                <w:lang w:val="en-US"/>
              </w:rPr>
              <w:t xml:space="preserve">Rarely </w:t>
            </w:r>
          </w:p>
        </w:tc>
        <w:tc>
          <w:tcPr>
            <w:tcW w:w="2500" w:type="pct"/>
          </w:tcPr>
          <w:p w14:paraId="7607D492" w14:textId="77777777" w:rsidR="00015713" w:rsidRDefault="00EC1F47" w:rsidP="00594C67">
            <w:pPr>
              <w:rPr>
                <w:lang w:val="en-US"/>
              </w:rPr>
            </w:pPr>
            <w:r>
              <w:rPr>
                <w:lang w:val="en-US"/>
              </w:rPr>
              <w:t>8.3%</w:t>
            </w:r>
          </w:p>
        </w:tc>
      </w:tr>
      <w:tr w:rsidR="00FD372A" w14:paraId="489012E9" w14:textId="77777777" w:rsidTr="00015713">
        <w:tc>
          <w:tcPr>
            <w:tcW w:w="2500" w:type="pct"/>
          </w:tcPr>
          <w:p w14:paraId="42391FA2" w14:textId="77777777" w:rsidR="00015713" w:rsidRDefault="00EC1F47" w:rsidP="00594C67">
            <w:pPr>
              <w:rPr>
                <w:lang w:val="en-US"/>
              </w:rPr>
            </w:pPr>
            <w:r>
              <w:rPr>
                <w:lang w:val="en-US"/>
              </w:rPr>
              <w:t xml:space="preserve">Not at all </w:t>
            </w:r>
          </w:p>
        </w:tc>
        <w:tc>
          <w:tcPr>
            <w:tcW w:w="2500" w:type="pct"/>
          </w:tcPr>
          <w:p w14:paraId="247F73F4" w14:textId="77777777" w:rsidR="00015713" w:rsidRDefault="00EC1F47" w:rsidP="00594C67">
            <w:pPr>
              <w:rPr>
                <w:lang w:val="en-US"/>
              </w:rPr>
            </w:pPr>
            <w:r>
              <w:rPr>
                <w:lang w:val="en-US"/>
              </w:rPr>
              <w:t>8.3%</w:t>
            </w:r>
          </w:p>
        </w:tc>
      </w:tr>
      <w:tr w:rsidR="00FD372A" w14:paraId="32677846" w14:textId="77777777" w:rsidTr="00015713">
        <w:tc>
          <w:tcPr>
            <w:tcW w:w="2500" w:type="pct"/>
          </w:tcPr>
          <w:p w14:paraId="5A32421E" w14:textId="77777777" w:rsidR="00015713" w:rsidRDefault="00EC1F47" w:rsidP="00594C67">
            <w:pPr>
              <w:rPr>
                <w:lang w:val="en-US"/>
              </w:rPr>
            </w:pPr>
            <w:r>
              <w:rPr>
                <w:lang w:val="en-US"/>
              </w:rPr>
              <w:t xml:space="preserve">Other </w:t>
            </w:r>
          </w:p>
        </w:tc>
        <w:tc>
          <w:tcPr>
            <w:tcW w:w="2500" w:type="pct"/>
          </w:tcPr>
          <w:p w14:paraId="551F720E" w14:textId="77777777" w:rsidR="00015713" w:rsidRDefault="00EC1F47" w:rsidP="00594C67">
            <w:pPr>
              <w:rPr>
                <w:lang w:val="en-US"/>
              </w:rPr>
            </w:pPr>
            <w:r>
              <w:rPr>
                <w:lang w:val="en-US"/>
              </w:rPr>
              <w:t>8.3%</w:t>
            </w:r>
          </w:p>
        </w:tc>
      </w:tr>
      <w:tr w:rsidR="00FD372A" w14:paraId="79F08E3C" w14:textId="77777777" w:rsidTr="00015713">
        <w:tc>
          <w:tcPr>
            <w:tcW w:w="2500" w:type="pct"/>
          </w:tcPr>
          <w:p w14:paraId="467DF291" w14:textId="77777777" w:rsidR="00015713" w:rsidRDefault="00EC1F47" w:rsidP="00594C67">
            <w:pPr>
              <w:rPr>
                <w:lang w:val="en-US"/>
              </w:rPr>
            </w:pPr>
            <w:r>
              <w:rPr>
                <w:lang w:val="en-US"/>
              </w:rPr>
              <w:t xml:space="preserve">Total </w:t>
            </w:r>
          </w:p>
        </w:tc>
        <w:tc>
          <w:tcPr>
            <w:tcW w:w="2500" w:type="pct"/>
          </w:tcPr>
          <w:p w14:paraId="68CF760C" w14:textId="77777777" w:rsidR="00015713" w:rsidRDefault="00EC1F47" w:rsidP="00594C67">
            <w:pPr>
              <w:rPr>
                <w:lang w:val="en-US"/>
              </w:rPr>
            </w:pPr>
            <w:r>
              <w:rPr>
                <w:lang w:val="en-US"/>
              </w:rPr>
              <w:t>100</w:t>
            </w:r>
          </w:p>
        </w:tc>
      </w:tr>
    </w:tbl>
    <w:p w14:paraId="1C8D98DF" w14:textId="77777777" w:rsidR="008338B9" w:rsidRPr="00594C67" w:rsidRDefault="008338B9" w:rsidP="00594C67">
      <w:pPr>
        <w:rPr>
          <w:lang w:val="en-US"/>
        </w:rPr>
      </w:pPr>
    </w:p>
    <w:p w14:paraId="7F2E6D43" w14:textId="77777777" w:rsidR="0040759F" w:rsidRDefault="00EC1F47" w:rsidP="00641911">
      <w:pPr>
        <w:rPr>
          <w:lang w:val="en-US"/>
        </w:rPr>
      </w:pPr>
      <w:r>
        <w:rPr>
          <w:u w:val="single"/>
          <w:lang w:val="en-US"/>
        </w:rPr>
        <w:t>Question 2</w:t>
      </w:r>
    </w:p>
    <w:tbl>
      <w:tblPr>
        <w:tblStyle w:val="TableGrid"/>
        <w:tblW w:w="5000" w:type="pct"/>
        <w:tblLook w:val="04A0" w:firstRow="1" w:lastRow="0" w:firstColumn="1" w:lastColumn="0" w:noHBand="0" w:noVBand="1"/>
      </w:tblPr>
      <w:tblGrid>
        <w:gridCol w:w="4508"/>
        <w:gridCol w:w="4508"/>
      </w:tblGrid>
      <w:tr w:rsidR="00FD372A" w14:paraId="1552916D" w14:textId="77777777" w:rsidTr="00344F0F">
        <w:tc>
          <w:tcPr>
            <w:tcW w:w="2500" w:type="pct"/>
          </w:tcPr>
          <w:p w14:paraId="3322A3C5" w14:textId="77777777" w:rsidR="00A61561" w:rsidRDefault="00EC1F47" w:rsidP="00344F0F">
            <w:pPr>
              <w:rPr>
                <w:lang w:val="en-US"/>
              </w:rPr>
            </w:pPr>
            <w:r>
              <w:rPr>
                <w:lang w:val="en-US"/>
              </w:rPr>
              <w:t xml:space="preserve">Options </w:t>
            </w:r>
          </w:p>
        </w:tc>
        <w:tc>
          <w:tcPr>
            <w:tcW w:w="2500" w:type="pct"/>
          </w:tcPr>
          <w:p w14:paraId="52F17CEE" w14:textId="77777777" w:rsidR="00A61561" w:rsidRDefault="00EC1F47" w:rsidP="00344F0F">
            <w:pPr>
              <w:rPr>
                <w:lang w:val="en-US"/>
              </w:rPr>
            </w:pPr>
            <w:r>
              <w:rPr>
                <w:lang w:val="en-US"/>
              </w:rPr>
              <w:t xml:space="preserve">Participants Population </w:t>
            </w:r>
            <w:r w:rsidR="00DF1EC7">
              <w:rPr>
                <w:lang w:val="en-US"/>
              </w:rPr>
              <w:t>%</w:t>
            </w:r>
          </w:p>
        </w:tc>
      </w:tr>
      <w:tr w:rsidR="00FD372A" w14:paraId="7E75E824" w14:textId="77777777" w:rsidTr="00344F0F">
        <w:tc>
          <w:tcPr>
            <w:tcW w:w="2500" w:type="pct"/>
          </w:tcPr>
          <w:p w14:paraId="1BA1C9B5" w14:textId="77777777" w:rsidR="00A61561" w:rsidRDefault="00EC1F47" w:rsidP="00344F0F">
            <w:pPr>
              <w:rPr>
                <w:lang w:val="en-US"/>
              </w:rPr>
            </w:pPr>
            <w:r>
              <w:rPr>
                <w:lang w:val="en-US"/>
              </w:rPr>
              <w:t xml:space="preserve">Very Frequently </w:t>
            </w:r>
          </w:p>
        </w:tc>
        <w:tc>
          <w:tcPr>
            <w:tcW w:w="2500" w:type="pct"/>
          </w:tcPr>
          <w:p w14:paraId="28C3E6B1" w14:textId="77777777" w:rsidR="00A61561" w:rsidRDefault="00EC1F47" w:rsidP="00344F0F">
            <w:pPr>
              <w:rPr>
                <w:lang w:val="en-US"/>
              </w:rPr>
            </w:pPr>
            <w:r>
              <w:rPr>
                <w:lang w:val="en-US"/>
              </w:rPr>
              <w:t>27.3%</w:t>
            </w:r>
          </w:p>
        </w:tc>
      </w:tr>
      <w:tr w:rsidR="00FD372A" w14:paraId="605FB1D2" w14:textId="77777777" w:rsidTr="00344F0F">
        <w:tc>
          <w:tcPr>
            <w:tcW w:w="2500" w:type="pct"/>
          </w:tcPr>
          <w:p w14:paraId="0C57B719" w14:textId="77777777" w:rsidR="00A61561" w:rsidRDefault="00EC1F47" w:rsidP="00344F0F">
            <w:pPr>
              <w:rPr>
                <w:lang w:val="en-US"/>
              </w:rPr>
            </w:pPr>
            <w:r>
              <w:rPr>
                <w:lang w:val="en-US"/>
              </w:rPr>
              <w:t xml:space="preserve">Frequently </w:t>
            </w:r>
          </w:p>
        </w:tc>
        <w:tc>
          <w:tcPr>
            <w:tcW w:w="2500" w:type="pct"/>
          </w:tcPr>
          <w:p w14:paraId="1C18040A" w14:textId="77777777" w:rsidR="00A61561" w:rsidRDefault="00EC1F47" w:rsidP="00344F0F">
            <w:pPr>
              <w:rPr>
                <w:lang w:val="en-US"/>
              </w:rPr>
            </w:pPr>
            <w:r>
              <w:rPr>
                <w:lang w:val="en-US"/>
              </w:rPr>
              <w:t>36.4%</w:t>
            </w:r>
          </w:p>
        </w:tc>
      </w:tr>
      <w:tr w:rsidR="00FD372A" w14:paraId="564E2C24" w14:textId="77777777" w:rsidTr="00344F0F">
        <w:tc>
          <w:tcPr>
            <w:tcW w:w="2500" w:type="pct"/>
          </w:tcPr>
          <w:p w14:paraId="5235BC59" w14:textId="77777777" w:rsidR="00A61561" w:rsidRDefault="00EC1F47" w:rsidP="00344F0F">
            <w:pPr>
              <w:rPr>
                <w:lang w:val="en-US"/>
              </w:rPr>
            </w:pPr>
            <w:r>
              <w:rPr>
                <w:lang w:val="en-US"/>
              </w:rPr>
              <w:t xml:space="preserve">Rarely </w:t>
            </w:r>
          </w:p>
        </w:tc>
        <w:tc>
          <w:tcPr>
            <w:tcW w:w="2500" w:type="pct"/>
          </w:tcPr>
          <w:p w14:paraId="72879438" w14:textId="77777777" w:rsidR="00A61561" w:rsidRDefault="00EC1F47" w:rsidP="00344F0F">
            <w:pPr>
              <w:rPr>
                <w:lang w:val="en-US"/>
              </w:rPr>
            </w:pPr>
            <w:r>
              <w:rPr>
                <w:lang w:val="en-US"/>
              </w:rPr>
              <w:t>18.2%</w:t>
            </w:r>
          </w:p>
        </w:tc>
      </w:tr>
      <w:tr w:rsidR="00FD372A" w14:paraId="1D5AD9F6" w14:textId="77777777" w:rsidTr="00344F0F">
        <w:tc>
          <w:tcPr>
            <w:tcW w:w="2500" w:type="pct"/>
          </w:tcPr>
          <w:p w14:paraId="10004E67" w14:textId="77777777" w:rsidR="00A61561" w:rsidRDefault="00EC1F47" w:rsidP="00344F0F">
            <w:pPr>
              <w:rPr>
                <w:lang w:val="en-US"/>
              </w:rPr>
            </w:pPr>
            <w:r>
              <w:rPr>
                <w:lang w:val="en-US"/>
              </w:rPr>
              <w:t xml:space="preserve">Not at all </w:t>
            </w:r>
          </w:p>
        </w:tc>
        <w:tc>
          <w:tcPr>
            <w:tcW w:w="2500" w:type="pct"/>
          </w:tcPr>
          <w:p w14:paraId="76CC796A" w14:textId="77777777" w:rsidR="00A61561" w:rsidRDefault="00EC1F47" w:rsidP="00344F0F">
            <w:pPr>
              <w:rPr>
                <w:lang w:val="en-US"/>
              </w:rPr>
            </w:pPr>
            <w:r>
              <w:rPr>
                <w:lang w:val="en-US"/>
              </w:rPr>
              <w:t>9.1%</w:t>
            </w:r>
          </w:p>
        </w:tc>
      </w:tr>
      <w:tr w:rsidR="00FD372A" w14:paraId="05B37222" w14:textId="77777777" w:rsidTr="00344F0F">
        <w:tc>
          <w:tcPr>
            <w:tcW w:w="2500" w:type="pct"/>
          </w:tcPr>
          <w:p w14:paraId="41686EFC" w14:textId="77777777" w:rsidR="00A61561" w:rsidRDefault="00EC1F47" w:rsidP="00344F0F">
            <w:pPr>
              <w:rPr>
                <w:lang w:val="en-US"/>
              </w:rPr>
            </w:pPr>
            <w:r>
              <w:rPr>
                <w:lang w:val="en-US"/>
              </w:rPr>
              <w:t xml:space="preserve">Other </w:t>
            </w:r>
          </w:p>
        </w:tc>
        <w:tc>
          <w:tcPr>
            <w:tcW w:w="2500" w:type="pct"/>
          </w:tcPr>
          <w:p w14:paraId="5E76915C" w14:textId="77777777" w:rsidR="00A61561" w:rsidRDefault="00EC1F47" w:rsidP="00344F0F">
            <w:pPr>
              <w:rPr>
                <w:lang w:val="en-US"/>
              </w:rPr>
            </w:pPr>
            <w:r>
              <w:rPr>
                <w:lang w:val="en-US"/>
              </w:rPr>
              <w:t>9.1%</w:t>
            </w:r>
          </w:p>
        </w:tc>
      </w:tr>
      <w:tr w:rsidR="00FD372A" w14:paraId="2758C090" w14:textId="77777777" w:rsidTr="00344F0F">
        <w:tc>
          <w:tcPr>
            <w:tcW w:w="2500" w:type="pct"/>
          </w:tcPr>
          <w:p w14:paraId="502E318E" w14:textId="77777777" w:rsidR="00A61561" w:rsidRDefault="00EC1F47" w:rsidP="00344F0F">
            <w:pPr>
              <w:rPr>
                <w:lang w:val="en-US"/>
              </w:rPr>
            </w:pPr>
            <w:r>
              <w:rPr>
                <w:lang w:val="en-US"/>
              </w:rPr>
              <w:t xml:space="preserve">Total </w:t>
            </w:r>
          </w:p>
        </w:tc>
        <w:tc>
          <w:tcPr>
            <w:tcW w:w="2500" w:type="pct"/>
          </w:tcPr>
          <w:p w14:paraId="172FFF10" w14:textId="77777777" w:rsidR="00A61561" w:rsidRDefault="00EC1F47" w:rsidP="00344F0F">
            <w:pPr>
              <w:rPr>
                <w:lang w:val="en-US"/>
              </w:rPr>
            </w:pPr>
            <w:r>
              <w:rPr>
                <w:lang w:val="en-US"/>
              </w:rPr>
              <w:t>100</w:t>
            </w:r>
          </w:p>
        </w:tc>
      </w:tr>
    </w:tbl>
    <w:p w14:paraId="12E00D30" w14:textId="77777777" w:rsidR="002B064C" w:rsidRDefault="002B064C" w:rsidP="00641911">
      <w:pPr>
        <w:rPr>
          <w:lang w:val="en-US"/>
        </w:rPr>
      </w:pPr>
    </w:p>
    <w:p w14:paraId="386698BE" w14:textId="77777777" w:rsidR="001A1E21" w:rsidRDefault="00EC1F47" w:rsidP="00641911">
      <w:pPr>
        <w:rPr>
          <w:u w:val="single"/>
          <w:lang w:val="en-US"/>
        </w:rPr>
      </w:pPr>
      <w:r>
        <w:rPr>
          <w:u w:val="single"/>
          <w:lang w:val="en-US"/>
        </w:rPr>
        <w:t>Question 3</w:t>
      </w:r>
    </w:p>
    <w:tbl>
      <w:tblPr>
        <w:tblStyle w:val="TableGrid"/>
        <w:tblW w:w="5000" w:type="pct"/>
        <w:tblLook w:val="04A0" w:firstRow="1" w:lastRow="0" w:firstColumn="1" w:lastColumn="0" w:noHBand="0" w:noVBand="1"/>
      </w:tblPr>
      <w:tblGrid>
        <w:gridCol w:w="4508"/>
        <w:gridCol w:w="4508"/>
      </w:tblGrid>
      <w:tr w:rsidR="00FD372A" w14:paraId="57D9832E" w14:textId="77777777" w:rsidTr="00344F0F">
        <w:tc>
          <w:tcPr>
            <w:tcW w:w="2500" w:type="pct"/>
          </w:tcPr>
          <w:p w14:paraId="52FE949A" w14:textId="77777777" w:rsidR="002920FC" w:rsidRDefault="00EC1F47" w:rsidP="00344F0F">
            <w:pPr>
              <w:rPr>
                <w:lang w:val="en-US"/>
              </w:rPr>
            </w:pPr>
            <w:r>
              <w:rPr>
                <w:lang w:val="en-US"/>
              </w:rPr>
              <w:t xml:space="preserve">Options </w:t>
            </w:r>
          </w:p>
        </w:tc>
        <w:tc>
          <w:tcPr>
            <w:tcW w:w="2500" w:type="pct"/>
          </w:tcPr>
          <w:p w14:paraId="0B97C126" w14:textId="77777777" w:rsidR="002920FC" w:rsidRDefault="00EC1F47" w:rsidP="00344F0F">
            <w:pPr>
              <w:rPr>
                <w:lang w:val="en-US"/>
              </w:rPr>
            </w:pPr>
            <w:r>
              <w:rPr>
                <w:lang w:val="en-US"/>
              </w:rPr>
              <w:t>Participants Population %</w:t>
            </w:r>
          </w:p>
        </w:tc>
      </w:tr>
      <w:tr w:rsidR="00FD372A" w14:paraId="6420C970" w14:textId="77777777" w:rsidTr="00344F0F">
        <w:tc>
          <w:tcPr>
            <w:tcW w:w="2500" w:type="pct"/>
          </w:tcPr>
          <w:p w14:paraId="4E8A5447" w14:textId="77777777" w:rsidR="002920FC" w:rsidRDefault="00EC1F47" w:rsidP="00344F0F">
            <w:pPr>
              <w:rPr>
                <w:lang w:val="en-US"/>
              </w:rPr>
            </w:pPr>
            <w:r>
              <w:rPr>
                <w:lang w:val="en-US"/>
              </w:rPr>
              <w:t xml:space="preserve">Yes </w:t>
            </w:r>
          </w:p>
        </w:tc>
        <w:tc>
          <w:tcPr>
            <w:tcW w:w="2500" w:type="pct"/>
          </w:tcPr>
          <w:p w14:paraId="2BCFF618" w14:textId="77777777" w:rsidR="002920FC" w:rsidRDefault="00EC1F47" w:rsidP="00344F0F">
            <w:pPr>
              <w:rPr>
                <w:lang w:val="en-US"/>
              </w:rPr>
            </w:pPr>
            <w:r>
              <w:rPr>
                <w:lang w:val="en-US"/>
              </w:rPr>
              <w:t>1%</w:t>
            </w:r>
          </w:p>
        </w:tc>
      </w:tr>
      <w:tr w:rsidR="00FD372A" w14:paraId="4E4C4321" w14:textId="77777777" w:rsidTr="00344F0F">
        <w:tc>
          <w:tcPr>
            <w:tcW w:w="2500" w:type="pct"/>
          </w:tcPr>
          <w:p w14:paraId="58DCBBE8" w14:textId="77777777" w:rsidR="002920FC" w:rsidRDefault="00EC1F47" w:rsidP="00344F0F">
            <w:pPr>
              <w:rPr>
                <w:lang w:val="en-US"/>
              </w:rPr>
            </w:pPr>
            <w:r>
              <w:rPr>
                <w:lang w:val="en-US"/>
              </w:rPr>
              <w:t xml:space="preserve">No </w:t>
            </w:r>
          </w:p>
        </w:tc>
        <w:tc>
          <w:tcPr>
            <w:tcW w:w="2500" w:type="pct"/>
          </w:tcPr>
          <w:p w14:paraId="2721948A" w14:textId="77777777" w:rsidR="002920FC" w:rsidRDefault="00EC1F47" w:rsidP="00344F0F">
            <w:pPr>
              <w:rPr>
                <w:lang w:val="en-US"/>
              </w:rPr>
            </w:pPr>
            <w:r>
              <w:rPr>
                <w:lang w:val="en-US"/>
              </w:rPr>
              <w:t>66.7%</w:t>
            </w:r>
          </w:p>
        </w:tc>
      </w:tr>
      <w:tr w:rsidR="00FD372A" w14:paraId="3E13478A" w14:textId="77777777" w:rsidTr="00344F0F">
        <w:tc>
          <w:tcPr>
            <w:tcW w:w="2500" w:type="pct"/>
          </w:tcPr>
          <w:p w14:paraId="5EB83063" w14:textId="77777777" w:rsidR="002920FC" w:rsidRDefault="00EC1F47" w:rsidP="00344F0F">
            <w:pPr>
              <w:rPr>
                <w:lang w:val="en-US"/>
              </w:rPr>
            </w:pPr>
            <w:r>
              <w:rPr>
                <w:lang w:val="en-US"/>
              </w:rPr>
              <w:t xml:space="preserve">Not sure </w:t>
            </w:r>
          </w:p>
        </w:tc>
        <w:tc>
          <w:tcPr>
            <w:tcW w:w="2500" w:type="pct"/>
          </w:tcPr>
          <w:p w14:paraId="5B253947" w14:textId="77777777" w:rsidR="002920FC" w:rsidRDefault="00EC1F47" w:rsidP="00344F0F">
            <w:pPr>
              <w:rPr>
                <w:lang w:val="en-US"/>
              </w:rPr>
            </w:pPr>
            <w:r>
              <w:rPr>
                <w:lang w:val="en-US"/>
              </w:rPr>
              <w:t>1%</w:t>
            </w:r>
          </w:p>
        </w:tc>
      </w:tr>
      <w:tr w:rsidR="00FD372A" w14:paraId="77CD3155" w14:textId="77777777" w:rsidTr="00344F0F">
        <w:tc>
          <w:tcPr>
            <w:tcW w:w="2500" w:type="pct"/>
          </w:tcPr>
          <w:p w14:paraId="04AC3E72" w14:textId="77777777" w:rsidR="002920FC" w:rsidRDefault="00EC1F47" w:rsidP="00344F0F">
            <w:pPr>
              <w:rPr>
                <w:lang w:val="en-US"/>
              </w:rPr>
            </w:pPr>
            <w:r>
              <w:rPr>
                <w:lang w:val="en-US"/>
              </w:rPr>
              <w:t>Fair</w:t>
            </w:r>
          </w:p>
        </w:tc>
        <w:tc>
          <w:tcPr>
            <w:tcW w:w="2500" w:type="pct"/>
          </w:tcPr>
          <w:p w14:paraId="5EE44F90" w14:textId="77777777" w:rsidR="002920FC" w:rsidRDefault="00EC1F47" w:rsidP="00344F0F">
            <w:pPr>
              <w:rPr>
                <w:lang w:val="en-US"/>
              </w:rPr>
            </w:pPr>
            <w:r>
              <w:rPr>
                <w:lang w:val="en-US"/>
              </w:rPr>
              <w:t>16.7%</w:t>
            </w:r>
          </w:p>
        </w:tc>
      </w:tr>
      <w:tr w:rsidR="00FD372A" w14:paraId="5EA3C4E6" w14:textId="77777777" w:rsidTr="00344F0F">
        <w:tc>
          <w:tcPr>
            <w:tcW w:w="2500" w:type="pct"/>
          </w:tcPr>
          <w:p w14:paraId="15EA8AE9" w14:textId="77777777" w:rsidR="002920FC" w:rsidRDefault="00EC1F47" w:rsidP="00344F0F">
            <w:pPr>
              <w:rPr>
                <w:lang w:val="en-US"/>
              </w:rPr>
            </w:pPr>
            <w:r>
              <w:rPr>
                <w:lang w:val="en-US"/>
              </w:rPr>
              <w:t xml:space="preserve">Excellent </w:t>
            </w:r>
          </w:p>
        </w:tc>
        <w:tc>
          <w:tcPr>
            <w:tcW w:w="2500" w:type="pct"/>
          </w:tcPr>
          <w:p w14:paraId="61DFB807" w14:textId="77777777" w:rsidR="002920FC" w:rsidRDefault="00EC1F47" w:rsidP="00344F0F">
            <w:pPr>
              <w:rPr>
                <w:lang w:val="en-US"/>
              </w:rPr>
            </w:pPr>
            <w:r>
              <w:rPr>
                <w:lang w:val="en-US"/>
              </w:rPr>
              <w:t>8.3%</w:t>
            </w:r>
          </w:p>
        </w:tc>
      </w:tr>
      <w:tr w:rsidR="00FD372A" w14:paraId="3DD1C528" w14:textId="77777777" w:rsidTr="00344F0F">
        <w:tc>
          <w:tcPr>
            <w:tcW w:w="2500" w:type="pct"/>
          </w:tcPr>
          <w:p w14:paraId="4BC59C06" w14:textId="77777777" w:rsidR="002920FC" w:rsidRDefault="00EC1F47" w:rsidP="00344F0F">
            <w:pPr>
              <w:rPr>
                <w:lang w:val="en-US"/>
              </w:rPr>
            </w:pPr>
            <w:r>
              <w:rPr>
                <w:lang w:val="en-US"/>
              </w:rPr>
              <w:t xml:space="preserve">Total </w:t>
            </w:r>
          </w:p>
        </w:tc>
        <w:tc>
          <w:tcPr>
            <w:tcW w:w="2500" w:type="pct"/>
          </w:tcPr>
          <w:p w14:paraId="76FF5E4E" w14:textId="77777777" w:rsidR="002920FC" w:rsidRDefault="00EC1F47" w:rsidP="00344F0F">
            <w:pPr>
              <w:rPr>
                <w:lang w:val="en-US"/>
              </w:rPr>
            </w:pPr>
            <w:r>
              <w:rPr>
                <w:lang w:val="en-US"/>
              </w:rPr>
              <w:t>100</w:t>
            </w:r>
          </w:p>
        </w:tc>
      </w:tr>
    </w:tbl>
    <w:p w14:paraId="33855BE2" w14:textId="77777777" w:rsidR="001A1E21" w:rsidRDefault="001A1E21" w:rsidP="00641911">
      <w:pPr>
        <w:rPr>
          <w:lang w:val="en-US"/>
        </w:rPr>
      </w:pPr>
    </w:p>
    <w:p w14:paraId="1E22CA77" w14:textId="77777777" w:rsidR="001956F3" w:rsidRDefault="00EC1F47" w:rsidP="00641911">
      <w:pPr>
        <w:rPr>
          <w:lang w:val="en-US"/>
        </w:rPr>
      </w:pPr>
      <w:r>
        <w:rPr>
          <w:u w:val="single"/>
          <w:lang w:val="en-US"/>
        </w:rPr>
        <w:t>Question 4</w:t>
      </w:r>
    </w:p>
    <w:tbl>
      <w:tblPr>
        <w:tblStyle w:val="TableGrid"/>
        <w:tblW w:w="5000" w:type="pct"/>
        <w:tblLook w:val="04A0" w:firstRow="1" w:lastRow="0" w:firstColumn="1" w:lastColumn="0" w:noHBand="0" w:noVBand="1"/>
      </w:tblPr>
      <w:tblGrid>
        <w:gridCol w:w="4508"/>
        <w:gridCol w:w="4508"/>
      </w:tblGrid>
      <w:tr w:rsidR="00FD372A" w14:paraId="77ED1FD6" w14:textId="77777777" w:rsidTr="00344F0F">
        <w:tc>
          <w:tcPr>
            <w:tcW w:w="2500" w:type="pct"/>
          </w:tcPr>
          <w:p w14:paraId="37BDF725" w14:textId="77777777" w:rsidR="00293116" w:rsidRDefault="00EC1F47" w:rsidP="00344F0F">
            <w:pPr>
              <w:rPr>
                <w:lang w:val="en-US"/>
              </w:rPr>
            </w:pPr>
            <w:r>
              <w:rPr>
                <w:lang w:val="en-US"/>
              </w:rPr>
              <w:t xml:space="preserve">Options </w:t>
            </w:r>
          </w:p>
        </w:tc>
        <w:tc>
          <w:tcPr>
            <w:tcW w:w="2500" w:type="pct"/>
          </w:tcPr>
          <w:p w14:paraId="0DBF1DF6" w14:textId="77777777" w:rsidR="00293116" w:rsidRDefault="00EC1F47" w:rsidP="00344F0F">
            <w:pPr>
              <w:rPr>
                <w:lang w:val="en-US"/>
              </w:rPr>
            </w:pPr>
            <w:r>
              <w:rPr>
                <w:lang w:val="en-US"/>
              </w:rPr>
              <w:t>Participants Population %</w:t>
            </w:r>
          </w:p>
        </w:tc>
      </w:tr>
      <w:tr w:rsidR="00FD372A" w14:paraId="5EE64CC8" w14:textId="77777777" w:rsidTr="00344F0F">
        <w:tc>
          <w:tcPr>
            <w:tcW w:w="2500" w:type="pct"/>
          </w:tcPr>
          <w:p w14:paraId="5EEB3ACB" w14:textId="77777777" w:rsidR="00293116" w:rsidRDefault="00EC1F47" w:rsidP="00344F0F">
            <w:pPr>
              <w:rPr>
                <w:lang w:val="en-US"/>
              </w:rPr>
            </w:pPr>
            <w:r>
              <w:rPr>
                <w:lang w:val="en-US"/>
              </w:rPr>
              <w:t xml:space="preserve">Yes </w:t>
            </w:r>
          </w:p>
        </w:tc>
        <w:tc>
          <w:tcPr>
            <w:tcW w:w="2500" w:type="pct"/>
          </w:tcPr>
          <w:p w14:paraId="013B66E0" w14:textId="77777777" w:rsidR="00293116" w:rsidRDefault="00EC1F47" w:rsidP="00344F0F">
            <w:pPr>
              <w:rPr>
                <w:lang w:val="en-US"/>
              </w:rPr>
            </w:pPr>
            <w:r>
              <w:rPr>
                <w:lang w:val="en-US"/>
              </w:rPr>
              <w:t>9.1%</w:t>
            </w:r>
          </w:p>
        </w:tc>
      </w:tr>
      <w:tr w:rsidR="00FD372A" w14:paraId="19A795A6" w14:textId="77777777" w:rsidTr="00344F0F">
        <w:tc>
          <w:tcPr>
            <w:tcW w:w="2500" w:type="pct"/>
          </w:tcPr>
          <w:p w14:paraId="441C7158" w14:textId="77777777" w:rsidR="00293116" w:rsidRDefault="00EC1F47" w:rsidP="00344F0F">
            <w:pPr>
              <w:rPr>
                <w:lang w:val="en-US"/>
              </w:rPr>
            </w:pPr>
            <w:r>
              <w:rPr>
                <w:lang w:val="en-US"/>
              </w:rPr>
              <w:t xml:space="preserve">No </w:t>
            </w:r>
          </w:p>
        </w:tc>
        <w:tc>
          <w:tcPr>
            <w:tcW w:w="2500" w:type="pct"/>
          </w:tcPr>
          <w:p w14:paraId="1235165C" w14:textId="77777777" w:rsidR="00293116" w:rsidRDefault="00EC1F47" w:rsidP="00344F0F">
            <w:pPr>
              <w:rPr>
                <w:lang w:val="en-US"/>
              </w:rPr>
            </w:pPr>
            <w:r>
              <w:rPr>
                <w:lang w:val="en-US"/>
              </w:rPr>
              <w:t>18.2%</w:t>
            </w:r>
          </w:p>
        </w:tc>
      </w:tr>
      <w:tr w:rsidR="00FD372A" w14:paraId="5B742A7B" w14:textId="77777777" w:rsidTr="00344F0F">
        <w:tc>
          <w:tcPr>
            <w:tcW w:w="2500" w:type="pct"/>
          </w:tcPr>
          <w:p w14:paraId="4D24CD0F" w14:textId="77777777" w:rsidR="00293116" w:rsidRDefault="00EC1F47" w:rsidP="00344F0F">
            <w:pPr>
              <w:rPr>
                <w:lang w:val="en-US"/>
              </w:rPr>
            </w:pPr>
            <w:r>
              <w:rPr>
                <w:lang w:val="en-US"/>
              </w:rPr>
              <w:t xml:space="preserve">Not sure </w:t>
            </w:r>
          </w:p>
        </w:tc>
        <w:tc>
          <w:tcPr>
            <w:tcW w:w="2500" w:type="pct"/>
          </w:tcPr>
          <w:p w14:paraId="17DB846E" w14:textId="77777777" w:rsidR="00293116" w:rsidRDefault="00EC1F47" w:rsidP="00344F0F">
            <w:pPr>
              <w:rPr>
                <w:lang w:val="en-US"/>
              </w:rPr>
            </w:pPr>
            <w:r>
              <w:rPr>
                <w:lang w:val="en-US"/>
              </w:rPr>
              <w:t>18.2%</w:t>
            </w:r>
          </w:p>
        </w:tc>
      </w:tr>
      <w:tr w:rsidR="00FD372A" w14:paraId="0676DFDA" w14:textId="77777777" w:rsidTr="00344F0F">
        <w:tc>
          <w:tcPr>
            <w:tcW w:w="2500" w:type="pct"/>
          </w:tcPr>
          <w:p w14:paraId="128E8535" w14:textId="77777777" w:rsidR="00293116" w:rsidRDefault="00EC1F47" w:rsidP="00344F0F">
            <w:pPr>
              <w:rPr>
                <w:lang w:val="en-US"/>
              </w:rPr>
            </w:pPr>
            <w:r>
              <w:rPr>
                <w:lang w:val="en-US"/>
              </w:rPr>
              <w:t>Fair</w:t>
            </w:r>
          </w:p>
        </w:tc>
        <w:tc>
          <w:tcPr>
            <w:tcW w:w="2500" w:type="pct"/>
          </w:tcPr>
          <w:p w14:paraId="0098F18A" w14:textId="77777777" w:rsidR="00293116" w:rsidRDefault="00EC1F47" w:rsidP="00344F0F">
            <w:pPr>
              <w:rPr>
                <w:lang w:val="en-US"/>
              </w:rPr>
            </w:pPr>
            <w:r>
              <w:rPr>
                <w:lang w:val="en-US"/>
              </w:rPr>
              <w:t>18.2%</w:t>
            </w:r>
          </w:p>
        </w:tc>
      </w:tr>
      <w:tr w:rsidR="00FD372A" w14:paraId="537D1ADD" w14:textId="77777777" w:rsidTr="00344F0F">
        <w:tc>
          <w:tcPr>
            <w:tcW w:w="2500" w:type="pct"/>
          </w:tcPr>
          <w:p w14:paraId="197661D3" w14:textId="77777777" w:rsidR="00293116" w:rsidRDefault="00EC1F47" w:rsidP="00344F0F">
            <w:pPr>
              <w:rPr>
                <w:lang w:val="en-US"/>
              </w:rPr>
            </w:pPr>
            <w:r>
              <w:rPr>
                <w:lang w:val="en-US"/>
              </w:rPr>
              <w:t xml:space="preserve">Excellent </w:t>
            </w:r>
          </w:p>
        </w:tc>
        <w:tc>
          <w:tcPr>
            <w:tcW w:w="2500" w:type="pct"/>
          </w:tcPr>
          <w:p w14:paraId="6D93A064" w14:textId="77777777" w:rsidR="00293116" w:rsidRDefault="00EC1F47" w:rsidP="00344F0F">
            <w:pPr>
              <w:rPr>
                <w:lang w:val="en-US"/>
              </w:rPr>
            </w:pPr>
            <w:r>
              <w:rPr>
                <w:lang w:val="en-US"/>
              </w:rPr>
              <w:t>18.2%</w:t>
            </w:r>
          </w:p>
        </w:tc>
      </w:tr>
      <w:tr w:rsidR="00FD372A" w14:paraId="4C30AC38" w14:textId="77777777" w:rsidTr="00344F0F">
        <w:tc>
          <w:tcPr>
            <w:tcW w:w="2500" w:type="pct"/>
          </w:tcPr>
          <w:p w14:paraId="017C69FA" w14:textId="77777777" w:rsidR="00933DD2" w:rsidRDefault="00EC1F47" w:rsidP="00344F0F">
            <w:pPr>
              <w:rPr>
                <w:lang w:val="en-US"/>
              </w:rPr>
            </w:pPr>
            <w:r>
              <w:rPr>
                <w:lang w:val="en-US"/>
              </w:rPr>
              <w:t xml:space="preserve">Very Fair </w:t>
            </w:r>
          </w:p>
        </w:tc>
        <w:tc>
          <w:tcPr>
            <w:tcW w:w="2500" w:type="pct"/>
          </w:tcPr>
          <w:p w14:paraId="1CFA5F8F" w14:textId="77777777" w:rsidR="00933DD2" w:rsidRDefault="00EC1F47" w:rsidP="00344F0F">
            <w:pPr>
              <w:rPr>
                <w:lang w:val="en-US"/>
              </w:rPr>
            </w:pPr>
            <w:r>
              <w:rPr>
                <w:lang w:val="en-US"/>
              </w:rPr>
              <w:t>9.1%</w:t>
            </w:r>
          </w:p>
        </w:tc>
      </w:tr>
      <w:tr w:rsidR="00FD372A" w14:paraId="6BA43D19" w14:textId="77777777" w:rsidTr="00344F0F">
        <w:tc>
          <w:tcPr>
            <w:tcW w:w="2500" w:type="pct"/>
          </w:tcPr>
          <w:p w14:paraId="024BB953" w14:textId="77777777" w:rsidR="00293116" w:rsidRDefault="00EC1F47" w:rsidP="00344F0F">
            <w:pPr>
              <w:rPr>
                <w:lang w:val="en-US"/>
              </w:rPr>
            </w:pPr>
            <w:r>
              <w:rPr>
                <w:lang w:val="en-US"/>
              </w:rPr>
              <w:t>I like to use VLE as well as classroom</w:t>
            </w:r>
          </w:p>
        </w:tc>
        <w:tc>
          <w:tcPr>
            <w:tcW w:w="2500" w:type="pct"/>
          </w:tcPr>
          <w:p w14:paraId="2E116032" w14:textId="77777777" w:rsidR="00293116" w:rsidRDefault="00EC1F47" w:rsidP="00344F0F">
            <w:pPr>
              <w:rPr>
                <w:lang w:val="en-US"/>
              </w:rPr>
            </w:pPr>
            <w:r>
              <w:rPr>
                <w:lang w:val="en-US"/>
              </w:rPr>
              <w:t>9.1%</w:t>
            </w:r>
          </w:p>
        </w:tc>
      </w:tr>
      <w:tr w:rsidR="00FD372A" w14:paraId="0FAF45B7" w14:textId="77777777" w:rsidTr="00344F0F">
        <w:tc>
          <w:tcPr>
            <w:tcW w:w="2500" w:type="pct"/>
          </w:tcPr>
          <w:p w14:paraId="16C8DE3F" w14:textId="77777777" w:rsidR="00293116" w:rsidRDefault="00EC1F47" w:rsidP="00344F0F">
            <w:pPr>
              <w:rPr>
                <w:lang w:val="en-US"/>
              </w:rPr>
            </w:pPr>
            <w:r>
              <w:rPr>
                <w:lang w:val="en-US"/>
              </w:rPr>
              <w:t xml:space="preserve">Total </w:t>
            </w:r>
          </w:p>
        </w:tc>
        <w:tc>
          <w:tcPr>
            <w:tcW w:w="2500" w:type="pct"/>
          </w:tcPr>
          <w:p w14:paraId="3302DB99" w14:textId="77777777" w:rsidR="00293116" w:rsidRDefault="00EC1F47" w:rsidP="00344F0F">
            <w:pPr>
              <w:rPr>
                <w:lang w:val="en-US"/>
              </w:rPr>
            </w:pPr>
            <w:r>
              <w:rPr>
                <w:lang w:val="en-US"/>
              </w:rPr>
              <w:t>100</w:t>
            </w:r>
            <w:r w:rsidR="00933DD2">
              <w:rPr>
                <w:lang w:val="en-US"/>
              </w:rPr>
              <w:t>%</w:t>
            </w:r>
          </w:p>
        </w:tc>
      </w:tr>
    </w:tbl>
    <w:p w14:paraId="52123BBF" w14:textId="77777777" w:rsidR="001956F3" w:rsidRDefault="001956F3" w:rsidP="00641911">
      <w:pPr>
        <w:rPr>
          <w:lang w:val="en-US"/>
        </w:rPr>
      </w:pPr>
    </w:p>
    <w:p w14:paraId="208AE60E" w14:textId="77777777" w:rsidR="00704128" w:rsidRDefault="00EC1F47" w:rsidP="00641911">
      <w:pPr>
        <w:rPr>
          <w:lang w:val="en-US"/>
        </w:rPr>
      </w:pPr>
      <w:r>
        <w:rPr>
          <w:u w:val="single"/>
          <w:lang w:val="en-US"/>
        </w:rPr>
        <w:t>Question 5</w:t>
      </w:r>
    </w:p>
    <w:tbl>
      <w:tblPr>
        <w:tblStyle w:val="TableGrid"/>
        <w:tblW w:w="5000" w:type="pct"/>
        <w:tblLook w:val="04A0" w:firstRow="1" w:lastRow="0" w:firstColumn="1" w:lastColumn="0" w:noHBand="0" w:noVBand="1"/>
      </w:tblPr>
      <w:tblGrid>
        <w:gridCol w:w="4508"/>
        <w:gridCol w:w="4508"/>
      </w:tblGrid>
      <w:tr w:rsidR="00FD372A" w14:paraId="3E79FEDA" w14:textId="77777777" w:rsidTr="00344F0F">
        <w:tc>
          <w:tcPr>
            <w:tcW w:w="2500" w:type="pct"/>
          </w:tcPr>
          <w:p w14:paraId="0BA86E7F" w14:textId="77777777" w:rsidR="002F1A02" w:rsidRDefault="00EC1F47" w:rsidP="00344F0F">
            <w:pPr>
              <w:rPr>
                <w:lang w:val="en-US"/>
              </w:rPr>
            </w:pPr>
            <w:r>
              <w:rPr>
                <w:lang w:val="en-US"/>
              </w:rPr>
              <w:t xml:space="preserve">Options </w:t>
            </w:r>
          </w:p>
        </w:tc>
        <w:tc>
          <w:tcPr>
            <w:tcW w:w="2500" w:type="pct"/>
          </w:tcPr>
          <w:p w14:paraId="57A3B595" w14:textId="77777777" w:rsidR="002F1A02" w:rsidRDefault="00EC1F47" w:rsidP="00344F0F">
            <w:pPr>
              <w:rPr>
                <w:lang w:val="en-US"/>
              </w:rPr>
            </w:pPr>
            <w:r>
              <w:rPr>
                <w:lang w:val="en-US"/>
              </w:rPr>
              <w:t>Participants Population %</w:t>
            </w:r>
          </w:p>
        </w:tc>
      </w:tr>
      <w:tr w:rsidR="00FD372A" w14:paraId="22DB116F" w14:textId="77777777" w:rsidTr="00344F0F">
        <w:tc>
          <w:tcPr>
            <w:tcW w:w="2500" w:type="pct"/>
          </w:tcPr>
          <w:p w14:paraId="6932D659" w14:textId="77777777" w:rsidR="002F1A02" w:rsidRDefault="00EC1F47" w:rsidP="00344F0F">
            <w:pPr>
              <w:rPr>
                <w:lang w:val="en-US"/>
              </w:rPr>
            </w:pPr>
            <w:r>
              <w:rPr>
                <w:lang w:val="en-US"/>
              </w:rPr>
              <w:t>Strongly disagree</w:t>
            </w:r>
          </w:p>
        </w:tc>
        <w:tc>
          <w:tcPr>
            <w:tcW w:w="2500" w:type="pct"/>
          </w:tcPr>
          <w:p w14:paraId="5E55F669" w14:textId="77777777" w:rsidR="002F1A02" w:rsidRDefault="00EC1F47" w:rsidP="00344F0F">
            <w:pPr>
              <w:rPr>
                <w:lang w:val="en-US"/>
              </w:rPr>
            </w:pPr>
            <w:r>
              <w:rPr>
                <w:lang w:val="en-US"/>
              </w:rPr>
              <w:t>0%</w:t>
            </w:r>
          </w:p>
        </w:tc>
      </w:tr>
      <w:tr w:rsidR="00FD372A" w14:paraId="0BEBFF36" w14:textId="77777777" w:rsidTr="00344F0F">
        <w:tc>
          <w:tcPr>
            <w:tcW w:w="2500" w:type="pct"/>
          </w:tcPr>
          <w:p w14:paraId="49388965" w14:textId="77777777" w:rsidR="002F1A02" w:rsidRDefault="00EC1F47" w:rsidP="00344F0F">
            <w:pPr>
              <w:rPr>
                <w:lang w:val="en-US"/>
              </w:rPr>
            </w:pPr>
            <w:r>
              <w:rPr>
                <w:lang w:val="en-US"/>
              </w:rPr>
              <w:t>Disagree</w:t>
            </w:r>
          </w:p>
        </w:tc>
        <w:tc>
          <w:tcPr>
            <w:tcW w:w="2500" w:type="pct"/>
          </w:tcPr>
          <w:p w14:paraId="18FBB8C4" w14:textId="77777777" w:rsidR="002F1A02" w:rsidRDefault="00EC1F47" w:rsidP="00344F0F">
            <w:pPr>
              <w:rPr>
                <w:lang w:val="en-US"/>
              </w:rPr>
            </w:pPr>
            <w:r>
              <w:rPr>
                <w:lang w:val="en-US"/>
              </w:rPr>
              <w:t>30%</w:t>
            </w:r>
          </w:p>
        </w:tc>
      </w:tr>
      <w:tr w:rsidR="00FD372A" w14:paraId="7E3898A1" w14:textId="77777777" w:rsidTr="00344F0F">
        <w:tc>
          <w:tcPr>
            <w:tcW w:w="2500" w:type="pct"/>
          </w:tcPr>
          <w:p w14:paraId="77AA8372" w14:textId="77777777" w:rsidR="002F1A02" w:rsidRDefault="00EC1F47" w:rsidP="00344F0F">
            <w:pPr>
              <w:rPr>
                <w:lang w:val="en-US"/>
              </w:rPr>
            </w:pPr>
            <w:r>
              <w:rPr>
                <w:lang w:val="en-US"/>
              </w:rPr>
              <w:t xml:space="preserve">Neutral </w:t>
            </w:r>
          </w:p>
        </w:tc>
        <w:tc>
          <w:tcPr>
            <w:tcW w:w="2500" w:type="pct"/>
          </w:tcPr>
          <w:p w14:paraId="63819B88" w14:textId="77777777" w:rsidR="002F1A02" w:rsidRDefault="00EC1F47" w:rsidP="00344F0F">
            <w:pPr>
              <w:rPr>
                <w:lang w:val="en-US"/>
              </w:rPr>
            </w:pPr>
            <w:r>
              <w:rPr>
                <w:lang w:val="en-US"/>
              </w:rPr>
              <w:t>50%</w:t>
            </w:r>
          </w:p>
        </w:tc>
      </w:tr>
      <w:tr w:rsidR="00FD372A" w14:paraId="58780D80" w14:textId="77777777" w:rsidTr="00344F0F">
        <w:tc>
          <w:tcPr>
            <w:tcW w:w="2500" w:type="pct"/>
          </w:tcPr>
          <w:p w14:paraId="5C444BBA" w14:textId="77777777" w:rsidR="002F1A02" w:rsidRDefault="00EC1F47" w:rsidP="00344F0F">
            <w:pPr>
              <w:rPr>
                <w:lang w:val="en-US"/>
              </w:rPr>
            </w:pPr>
            <w:r>
              <w:rPr>
                <w:lang w:val="en-US"/>
              </w:rPr>
              <w:t>Agree</w:t>
            </w:r>
          </w:p>
        </w:tc>
        <w:tc>
          <w:tcPr>
            <w:tcW w:w="2500" w:type="pct"/>
          </w:tcPr>
          <w:p w14:paraId="431A067F" w14:textId="77777777" w:rsidR="002F1A02" w:rsidRDefault="00EC1F47" w:rsidP="00344F0F">
            <w:pPr>
              <w:rPr>
                <w:lang w:val="en-US"/>
              </w:rPr>
            </w:pPr>
            <w:r>
              <w:rPr>
                <w:lang w:val="en-US"/>
              </w:rPr>
              <w:t>10%</w:t>
            </w:r>
          </w:p>
        </w:tc>
      </w:tr>
      <w:tr w:rsidR="00FD372A" w14:paraId="533884CA" w14:textId="77777777" w:rsidTr="00344F0F">
        <w:tc>
          <w:tcPr>
            <w:tcW w:w="2500" w:type="pct"/>
          </w:tcPr>
          <w:p w14:paraId="10AADFC3" w14:textId="77777777" w:rsidR="002F1A02" w:rsidRDefault="00EC1F47" w:rsidP="00344F0F">
            <w:pPr>
              <w:rPr>
                <w:lang w:val="en-US"/>
              </w:rPr>
            </w:pPr>
            <w:r>
              <w:rPr>
                <w:lang w:val="en-US"/>
              </w:rPr>
              <w:t xml:space="preserve">Strongly agree </w:t>
            </w:r>
          </w:p>
        </w:tc>
        <w:tc>
          <w:tcPr>
            <w:tcW w:w="2500" w:type="pct"/>
          </w:tcPr>
          <w:p w14:paraId="065703C6" w14:textId="77777777" w:rsidR="002F1A02" w:rsidRDefault="00EC1F47" w:rsidP="00344F0F">
            <w:pPr>
              <w:rPr>
                <w:lang w:val="en-US"/>
              </w:rPr>
            </w:pPr>
            <w:r>
              <w:rPr>
                <w:lang w:val="en-US"/>
              </w:rPr>
              <w:t>10%</w:t>
            </w:r>
          </w:p>
        </w:tc>
      </w:tr>
      <w:tr w:rsidR="00FD372A" w14:paraId="03BCF291" w14:textId="77777777" w:rsidTr="00344F0F">
        <w:tc>
          <w:tcPr>
            <w:tcW w:w="2500" w:type="pct"/>
          </w:tcPr>
          <w:p w14:paraId="3A4B2CA0" w14:textId="77777777" w:rsidR="002F1A02" w:rsidRDefault="00EC1F47" w:rsidP="00344F0F">
            <w:pPr>
              <w:rPr>
                <w:lang w:val="en-US"/>
              </w:rPr>
            </w:pPr>
            <w:r>
              <w:rPr>
                <w:lang w:val="en-US"/>
              </w:rPr>
              <w:t xml:space="preserve">Total </w:t>
            </w:r>
          </w:p>
        </w:tc>
        <w:tc>
          <w:tcPr>
            <w:tcW w:w="2500" w:type="pct"/>
          </w:tcPr>
          <w:p w14:paraId="70FBB789" w14:textId="77777777" w:rsidR="002F1A02" w:rsidRDefault="00EC1F47" w:rsidP="00344F0F">
            <w:pPr>
              <w:rPr>
                <w:lang w:val="en-US"/>
              </w:rPr>
            </w:pPr>
            <w:r>
              <w:rPr>
                <w:lang w:val="en-US"/>
              </w:rPr>
              <w:t>100</w:t>
            </w:r>
          </w:p>
        </w:tc>
      </w:tr>
    </w:tbl>
    <w:p w14:paraId="02B25875" w14:textId="77777777" w:rsidR="00560C5A" w:rsidRDefault="00560C5A" w:rsidP="00641911">
      <w:pPr>
        <w:rPr>
          <w:b/>
          <w:bCs/>
          <w:lang w:val="en-US"/>
        </w:rPr>
      </w:pPr>
    </w:p>
    <w:p w14:paraId="0EF82153" w14:textId="77777777" w:rsidR="00560C5A" w:rsidRDefault="00EC1F47" w:rsidP="00641911">
      <w:pPr>
        <w:rPr>
          <w:lang w:val="en-US"/>
        </w:rPr>
      </w:pPr>
      <w:r>
        <w:rPr>
          <w:u w:val="single"/>
          <w:lang w:val="en-US"/>
        </w:rPr>
        <w:t xml:space="preserve">Question 6 </w:t>
      </w:r>
    </w:p>
    <w:tbl>
      <w:tblPr>
        <w:tblStyle w:val="TableGrid"/>
        <w:tblW w:w="5000" w:type="pct"/>
        <w:tblLook w:val="04A0" w:firstRow="1" w:lastRow="0" w:firstColumn="1" w:lastColumn="0" w:noHBand="0" w:noVBand="1"/>
      </w:tblPr>
      <w:tblGrid>
        <w:gridCol w:w="4508"/>
        <w:gridCol w:w="4508"/>
      </w:tblGrid>
      <w:tr w:rsidR="00FD372A" w14:paraId="73BBCD4F" w14:textId="77777777" w:rsidTr="00344F0F">
        <w:tc>
          <w:tcPr>
            <w:tcW w:w="2500" w:type="pct"/>
          </w:tcPr>
          <w:p w14:paraId="6023360F" w14:textId="77777777" w:rsidR="00DA5410" w:rsidRDefault="00EC1F47" w:rsidP="00344F0F">
            <w:pPr>
              <w:rPr>
                <w:lang w:val="en-US"/>
              </w:rPr>
            </w:pPr>
            <w:r>
              <w:rPr>
                <w:lang w:val="en-US"/>
              </w:rPr>
              <w:t xml:space="preserve">Options </w:t>
            </w:r>
          </w:p>
        </w:tc>
        <w:tc>
          <w:tcPr>
            <w:tcW w:w="2500" w:type="pct"/>
          </w:tcPr>
          <w:p w14:paraId="41DDC42D" w14:textId="77777777" w:rsidR="00DA5410" w:rsidRDefault="00EC1F47" w:rsidP="00344F0F">
            <w:pPr>
              <w:rPr>
                <w:lang w:val="en-US"/>
              </w:rPr>
            </w:pPr>
            <w:r>
              <w:rPr>
                <w:lang w:val="en-US"/>
              </w:rPr>
              <w:t>Participants Population %</w:t>
            </w:r>
          </w:p>
        </w:tc>
      </w:tr>
      <w:tr w:rsidR="00FD372A" w14:paraId="0D694B74" w14:textId="77777777" w:rsidTr="00344F0F">
        <w:tc>
          <w:tcPr>
            <w:tcW w:w="2500" w:type="pct"/>
          </w:tcPr>
          <w:p w14:paraId="06C03D2C" w14:textId="77777777" w:rsidR="00DA5410" w:rsidRDefault="00EC1F47" w:rsidP="00344F0F">
            <w:pPr>
              <w:rPr>
                <w:lang w:val="en-US"/>
              </w:rPr>
            </w:pPr>
            <w:r>
              <w:rPr>
                <w:lang w:val="en-US"/>
              </w:rPr>
              <w:t>Strongly disagree</w:t>
            </w:r>
          </w:p>
        </w:tc>
        <w:tc>
          <w:tcPr>
            <w:tcW w:w="2500" w:type="pct"/>
          </w:tcPr>
          <w:p w14:paraId="17F78300" w14:textId="77777777" w:rsidR="00DA5410" w:rsidRDefault="00EC1F47" w:rsidP="00344F0F">
            <w:pPr>
              <w:rPr>
                <w:lang w:val="en-US"/>
              </w:rPr>
            </w:pPr>
            <w:r>
              <w:rPr>
                <w:lang w:val="en-US"/>
              </w:rPr>
              <w:t>0</w:t>
            </w:r>
            <w:r w:rsidR="00111668">
              <w:rPr>
                <w:lang w:val="en-US"/>
              </w:rPr>
              <w:t>%</w:t>
            </w:r>
          </w:p>
        </w:tc>
      </w:tr>
      <w:tr w:rsidR="00FD372A" w14:paraId="20D9129F" w14:textId="77777777" w:rsidTr="00344F0F">
        <w:tc>
          <w:tcPr>
            <w:tcW w:w="2500" w:type="pct"/>
          </w:tcPr>
          <w:p w14:paraId="1B805A50" w14:textId="77777777" w:rsidR="00DA5410" w:rsidRDefault="00EC1F47" w:rsidP="00344F0F">
            <w:pPr>
              <w:rPr>
                <w:lang w:val="en-US"/>
              </w:rPr>
            </w:pPr>
            <w:r>
              <w:rPr>
                <w:lang w:val="en-US"/>
              </w:rPr>
              <w:t>Disagree</w:t>
            </w:r>
          </w:p>
        </w:tc>
        <w:tc>
          <w:tcPr>
            <w:tcW w:w="2500" w:type="pct"/>
          </w:tcPr>
          <w:p w14:paraId="2615793E" w14:textId="77777777" w:rsidR="00DA5410" w:rsidRDefault="00EC1F47" w:rsidP="00344F0F">
            <w:pPr>
              <w:rPr>
                <w:lang w:val="en-US"/>
              </w:rPr>
            </w:pPr>
            <w:r>
              <w:rPr>
                <w:lang w:val="en-US"/>
              </w:rPr>
              <w:t>27.3%</w:t>
            </w:r>
          </w:p>
        </w:tc>
      </w:tr>
      <w:tr w:rsidR="00FD372A" w14:paraId="310E302B" w14:textId="77777777" w:rsidTr="00344F0F">
        <w:tc>
          <w:tcPr>
            <w:tcW w:w="2500" w:type="pct"/>
          </w:tcPr>
          <w:p w14:paraId="42AC2219" w14:textId="77777777" w:rsidR="00DA5410" w:rsidRDefault="00EC1F47" w:rsidP="00344F0F">
            <w:pPr>
              <w:rPr>
                <w:lang w:val="en-US"/>
              </w:rPr>
            </w:pPr>
            <w:r>
              <w:rPr>
                <w:lang w:val="en-US"/>
              </w:rPr>
              <w:t xml:space="preserve">Neutral </w:t>
            </w:r>
          </w:p>
        </w:tc>
        <w:tc>
          <w:tcPr>
            <w:tcW w:w="2500" w:type="pct"/>
          </w:tcPr>
          <w:p w14:paraId="60A4E5BB" w14:textId="77777777" w:rsidR="00DA5410" w:rsidRDefault="00EC1F47" w:rsidP="00344F0F">
            <w:pPr>
              <w:rPr>
                <w:lang w:val="en-US"/>
              </w:rPr>
            </w:pPr>
            <w:r>
              <w:rPr>
                <w:lang w:val="en-US"/>
              </w:rPr>
              <w:t>63.6%</w:t>
            </w:r>
          </w:p>
        </w:tc>
      </w:tr>
      <w:tr w:rsidR="00FD372A" w14:paraId="49A7846D" w14:textId="77777777" w:rsidTr="00344F0F">
        <w:tc>
          <w:tcPr>
            <w:tcW w:w="2500" w:type="pct"/>
          </w:tcPr>
          <w:p w14:paraId="085AB76B" w14:textId="77777777" w:rsidR="00DA5410" w:rsidRDefault="00EC1F47" w:rsidP="00344F0F">
            <w:pPr>
              <w:rPr>
                <w:lang w:val="en-US"/>
              </w:rPr>
            </w:pPr>
            <w:r>
              <w:rPr>
                <w:lang w:val="en-US"/>
              </w:rPr>
              <w:t>Agree</w:t>
            </w:r>
          </w:p>
        </w:tc>
        <w:tc>
          <w:tcPr>
            <w:tcW w:w="2500" w:type="pct"/>
          </w:tcPr>
          <w:p w14:paraId="1B3B3686" w14:textId="77777777" w:rsidR="00DA5410" w:rsidRDefault="00EC1F47" w:rsidP="00344F0F">
            <w:pPr>
              <w:rPr>
                <w:lang w:val="en-US"/>
              </w:rPr>
            </w:pPr>
            <w:r>
              <w:rPr>
                <w:lang w:val="en-US"/>
              </w:rPr>
              <w:t>9.1%</w:t>
            </w:r>
          </w:p>
        </w:tc>
      </w:tr>
      <w:tr w:rsidR="00FD372A" w14:paraId="55A80C4C" w14:textId="77777777" w:rsidTr="00344F0F">
        <w:tc>
          <w:tcPr>
            <w:tcW w:w="2500" w:type="pct"/>
          </w:tcPr>
          <w:p w14:paraId="3A9029F5" w14:textId="77777777" w:rsidR="00DA5410" w:rsidRDefault="00EC1F47" w:rsidP="00344F0F">
            <w:pPr>
              <w:rPr>
                <w:lang w:val="en-US"/>
              </w:rPr>
            </w:pPr>
            <w:r>
              <w:rPr>
                <w:lang w:val="en-US"/>
              </w:rPr>
              <w:t xml:space="preserve">Strongly agree </w:t>
            </w:r>
          </w:p>
        </w:tc>
        <w:tc>
          <w:tcPr>
            <w:tcW w:w="2500" w:type="pct"/>
          </w:tcPr>
          <w:p w14:paraId="47A6661C" w14:textId="77777777" w:rsidR="00DA5410" w:rsidRDefault="00EC1F47" w:rsidP="00344F0F">
            <w:pPr>
              <w:rPr>
                <w:lang w:val="en-US"/>
              </w:rPr>
            </w:pPr>
            <w:r>
              <w:rPr>
                <w:lang w:val="en-US"/>
              </w:rPr>
              <w:t>0%</w:t>
            </w:r>
          </w:p>
        </w:tc>
      </w:tr>
      <w:tr w:rsidR="00FD372A" w14:paraId="0FB3C08E" w14:textId="77777777" w:rsidTr="00344F0F">
        <w:tc>
          <w:tcPr>
            <w:tcW w:w="2500" w:type="pct"/>
          </w:tcPr>
          <w:p w14:paraId="2AECAE6E" w14:textId="77777777" w:rsidR="00DA5410" w:rsidRDefault="00EC1F47" w:rsidP="00344F0F">
            <w:pPr>
              <w:rPr>
                <w:lang w:val="en-US"/>
              </w:rPr>
            </w:pPr>
            <w:r>
              <w:rPr>
                <w:lang w:val="en-US"/>
              </w:rPr>
              <w:t xml:space="preserve">Total </w:t>
            </w:r>
          </w:p>
        </w:tc>
        <w:tc>
          <w:tcPr>
            <w:tcW w:w="2500" w:type="pct"/>
          </w:tcPr>
          <w:p w14:paraId="54EC7E3D" w14:textId="77777777" w:rsidR="00DA5410" w:rsidRDefault="00EC1F47" w:rsidP="00344F0F">
            <w:pPr>
              <w:rPr>
                <w:lang w:val="en-US"/>
              </w:rPr>
            </w:pPr>
            <w:r>
              <w:rPr>
                <w:lang w:val="en-US"/>
              </w:rPr>
              <w:t>100</w:t>
            </w:r>
          </w:p>
        </w:tc>
      </w:tr>
    </w:tbl>
    <w:p w14:paraId="7DEECB9E" w14:textId="77777777" w:rsidR="00560C5A" w:rsidRDefault="00560C5A" w:rsidP="00641911">
      <w:pPr>
        <w:rPr>
          <w:lang w:val="en-US"/>
        </w:rPr>
      </w:pPr>
    </w:p>
    <w:p w14:paraId="4D0669E7" w14:textId="77777777" w:rsidR="00E65148" w:rsidRDefault="00EC1F47" w:rsidP="00641911">
      <w:pPr>
        <w:rPr>
          <w:lang w:val="en-US"/>
        </w:rPr>
      </w:pPr>
      <w:r>
        <w:rPr>
          <w:u w:val="single"/>
          <w:lang w:val="en-US"/>
        </w:rPr>
        <w:lastRenderedPageBreak/>
        <w:t>Question 7</w:t>
      </w:r>
    </w:p>
    <w:tbl>
      <w:tblPr>
        <w:tblStyle w:val="TableGrid"/>
        <w:tblW w:w="0" w:type="auto"/>
        <w:tblLook w:val="04A0" w:firstRow="1" w:lastRow="0" w:firstColumn="1" w:lastColumn="0" w:noHBand="0" w:noVBand="1"/>
      </w:tblPr>
      <w:tblGrid>
        <w:gridCol w:w="4508"/>
        <w:gridCol w:w="4508"/>
      </w:tblGrid>
      <w:tr w:rsidR="00FD372A" w14:paraId="0E9ECD34" w14:textId="77777777" w:rsidTr="003A2FF1">
        <w:tc>
          <w:tcPr>
            <w:tcW w:w="4508" w:type="dxa"/>
          </w:tcPr>
          <w:p w14:paraId="0A19A65A" w14:textId="77777777" w:rsidR="003A2FF1" w:rsidRDefault="00EC1F47" w:rsidP="00641911">
            <w:pPr>
              <w:rPr>
                <w:lang w:val="en-US"/>
              </w:rPr>
            </w:pPr>
            <w:r>
              <w:rPr>
                <w:lang w:val="en-US"/>
              </w:rPr>
              <w:t xml:space="preserve">Options </w:t>
            </w:r>
          </w:p>
        </w:tc>
        <w:tc>
          <w:tcPr>
            <w:tcW w:w="4508" w:type="dxa"/>
          </w:tcPr>
          <w:p w14:paraId="150F7F99" w14:textId="77777777" w:rsidR="003A2FF1" w:rsidRDefault="00EC1F47" w:rsidP="00641911">
            <w:pPr>
              <w:rPr>
                <w:lang w:val="en-US"/>
              </w:rPr>
            </w:pPr>
            <w:r>
              <w:rPr>
                <w:lang w:val="en-US"/>
              </w:rPr>
              <w:t xml:space="preserve">Participants Population % </w:t>
            </w:r>
          </w:p>
        </w:tc>
      </w:tr>
      <w:tr w:rsidR="00FD372A" w14:paraId="072E00B6" w14:textId="77777777" w:rsidTr="003A2FF1">
        <w:tc>
          <w:tcPr>
            <w:tcW w:w="4508" w:type="dxa"/>
          </w:tcPr>
          <w:p w14:paraId="7D32F557" w14:textId="77777777" w:rsidR="003A2FF1" w:rsidRDefault="00EC1F47" w:rsidP="00641911">
            <w:pPr>
              <w:rPr>
                <w:lang w:val="en-US"/>
              </w:rPr>
            </w:pPr>
            <w:r>
              <w:rPr>
                <w:lang w:val="en-US"/>
              </w:rPr>
              <w:t xml:space="preserve">Very satisfied </w:t>
            </w:r>
          </w:p>
        </w:tc>
        <w:tc>
          <w:tcPr>
            <w:tcW w:w="4508" w:type="dxa"/>
          </w:tcPr>
          <w:p w14:paraId="26FB0650" w14:textId="77777777" w:rsidR="003A2FF1" w:rsidRDefault="00EC1F47" w:rsidP="00641911">
            <w:pPr>
              <w:rPr>
                <w:lang w:val="en-US"/>
              </w:rPr>
            </w:pPr>
            <w:r>
              <w:rPr>
                <w:lang w:val="en-US"/>
              </w:rPr>
              <w:t>54.5%</w:t>
            </w:r>
          </w:p>
        </w:tc>
      </w:tr>
      <w:tr w:rsidR="00FD372A" w14:paraId="139B40C3" w14:textId="77777777" w:rsidTr="003A2FF1">
        <w:tc>
          <w:tcPr>
            <w:tcW w:w="4508" w:type="dxa"/>
          </w:tcPr>
          <w:p w14:paraId="0ADDEAD6" w14:textId="77777777" w:rsidR="003A2FF1" w:rsidRDefault="00EC1F47" w:rsidP="00641911">
            <w:pPr>
              <w:rPr>
                <w:lang w:val="en-US"/>
              </w:rPr>
            </w:pPr>
            <w:r>
              <w:rPr>
                <w:lang w:val="en-US"/>
              </w:rPr>
              <w:t xml:space="preserve">Satisfied </w:t>
            </w:r>
          </w:p>
        </w:tc>
        <w:tc>
          <w:tcPr>
            <w:tcW w:w="4508" w:type="dxa"/>
          </w:tcPr>
          <w:p w14:paraId="7E86C75D" w14:textId="77777777" w:rsidR="003A2FF1" w:rsidRDefault="00EC1F47" w:rsidP="00641911">
            <w:pPr>
              <w:rPr>
                <w:lang w:val="en-US"/>
              </w:rPr>
            </w:pPr>
            <w:r>
              <w:rPr>
                <w:lang w:val="en-US"/>
              </w:rPr>
              <w:t>9.1%</w:t>
            </w:r>
          </w:p>
        </w:tc>
      </w:tr>
      <w:tr w:rsidR="00FD372A" w14:paraId="76C62A27" w14:textId="77777777" w:rsidTr="003A2FF1">
        <w:tc>
          <w:tcPr>
            <w:tcW w:w="4508" w:type="dxa"/>
          </w:tcPr>
          <w:p w14:paraId="461023A0" w14:textId="77777777" w:rsidR="003A2FF1" w:rsidRDefault="00EC1F47" w:rsidP="00641911">
            <w:pPr>
              <w:rPr>
                <w:lang w:val="en-US"/>
              </w:rPr>
            </w:pPr>
            <w:r>
              <w:rPr>
                <w:lang w:val="en-US"/>
              </w:rPr>
              <w:t xml:space="preserve">Neutral </w:t>
            </w:r>
          </w:p>
        </w:tc>
        <w:tc>
          <w:tcPr>
            <w:tcW w:w="4508" w:type="dxa"/>
          </w:tcPr>
          <w:p w14:paraId="74338019" w14:textId="77777777" w:rsidR="003A2FF1" w:rsidRDefault="00EC1F47" w:rsidP="00641911">
            <w:pPr>
              <w:rPr>
                <w:lang w:val="en-US"/>
              </w:rPr>
            </w:pPr>
            <w:r>
              <w:rPr>
                <w:lang w:val="en-US"/>
              </w:rPr>
              <w:t>9.1%</w:t>
            </w:r>
          </w:p>
        </w:tc>
      </w:tr>
      <w:tr w:rsidR="00FD372A" w14:paraId="6AE1709B" w14:textId="77777777" w:rsidTr="003A2FF1">
        <w:tc>
          <w:tcPr>
            <w:tcW w:w="4508" w:type="dxa"/>
          </w:tcPr>
          <w:p w14:paraId="2B4C09BD" w14:textId="77777777" w:rsidR="003A2FF1" w:rsidRDefault="00EC1F47" w:rsidP="00641911">
            <w:pPr>
              <w:rPr>
                <w:lang w:val="en-US"/>
              </w:rPr>
            </w:pPr>
            <w:r>
              <w:rPr>
                <w:lang w:val="en-US"/>
              </w:rPr>
              <w:t>5</w:t>
            </w:r>
          </w:p>
        </w:tc>
        <w:tc>
          <w:tcPr>
            <w:tcW w:w="4508" w:type="dxa"/>
          </w:tcPr>
          <w:p w14:paraId="1F1E5CF9" w14:textId="77777777" w:rsidR="003A2FF1" w:rsidRDefault="00EC1F47" w:rsidP="00641911">
            <w:pPr>
              <w:rPr>
                <w:lang w:val="en-US"/>
              </w:rPr>
            </w:pPr>
            <w:r>
              <w:rPr>
                <w:lang w:val="en-US"/>
              </w:rPr>
              <w:t>18.2%</w:t>
            </w:r>
          </w:p>
        </w:tc>
      </w:tr>
      <w:tr w:rsidR="00FD372A" w14:paraId="1FB5D4F7" w14:textId="77777777" w:rsidTr="003A2FF1">
        <w:tc>
          <w:tcPr>
            <w:tcW w:w="4508" w:type="dxa"/>
          </w:tcPr>
          <w:p w14:paraId="65A9D455" w14:textId="77777777" w:rsidR="003A2FF1" w:rsidRDefault="00EC1F47" w:rsidP="00641911">
            <w:pPr>
              <w:rPr>
                <w:lang w:val="en-US"/>
              </w:rPr>
            </w:pPr>
            <w:r>
              <w:rPr>
                <w:lang w:val="en-US"/>
              </w:rPr>
              <w:t>4</w:t>
            </w:r>
          </w:p>
        </w:tc>
        <w:tc>
          <w:tcPr>
            <w:tcW w:w="4508" w:type="dxa"/>
          </w:tcPr>
          <w:p w14:paraId="3F439B9E" w14:textId="77777777" w:rsidR="003A2FF1" w:rsidRDefault="00EC1F47" w:rsidP="00641911">
            <w:pPr>
              <w:rPr>
                <w:lang w:val="en-US"/>
              </w:rPr>
            </w:pPr>
            <w:r>
              <w:rPr>
                <w:lang w:val="en-US"/>
              </w:rPr>
              <w:t>9.1%</w:t>
            </w:r>
          </w:p>
        </w:tc>
      </w:tr>
      <w:tr w:rsidR="00FD372A" w14:paraId="3C4FBF58" w14:textId="77777777" w:rsidTr="003A2FF1">
        <w:tc>
          <w:tcPr>
            <w:tcW w:w="4508" w:type="dxa"/>
          </w:tcPr>
          <w:p w14:paraId="1DB7D608" w14:textId="77777777" w:rsidR="003A2FF1" w:rsidRDefault="00EC1F47" w:rsidP="00641911">
            <w:pPr>
              <w:rPr>
                <w:lang w:val="en-US"/>
              </w:rPr>
            </w:pPr>
            <w:r>
              <w:rPr>
                <w:lang w:val="en-US"/>
              </w:rPr>
              <w:t xml:space="preserve">Total </w:t>
            </w:r>
          </w:p>
        </w:tc>
        <w:tc>
          <w:tcPr>
            <w:tcW w:w="4508" w:type="dxa"/>
          </w:tcPr>
          <w:p w14:paraId="309AC3A1" w14:textId="77777777" w:rsidR="003A2FF1" w:rsidRDefault="00EC1F47" w:rsidP="00641911">
            <w:pPr>
              <w:rPr>
                <w:lang w:val="en-US"/>
              </w:rPr>
            </w:pPr>
            <w:r>
              <w:rPr>
                <w:lang w:val="en-US"/>
              </w:rPr>
              <w:t>100</w:t>
            </w:r>
          </w:p>
        </w:tc>
      </w:tr>
    </w:tbl>
    <w:p w14:paraId="5A6C7439" w14:textId="77777777" w:rsidR="00E65148" w:rsidRDefault="00E65148" w:rsidP="00641911">
      <w:pPr>
        <w:rPr>
          <w:lang w:val="en-US"/>
        </w:rPr>
      </w:pPr>
    </w:p>
    <w:p w14:paraId="0DB3A612" w14:textId="77777777" w:rsidR="00661AAA" w:rsidRDefault="00EC1F47" w:rsidP="00641911">
      <w:pPr>
        <w:rPr>
          <w:lang w:val="en-US"/>
        </w:rPr>
      </w:pPr>
      <w:r>
        <w:rPr>
          <w:u w:val="single"/>
          <w:lang w:val="en-US"/>
        </w:rPr>
        <w:t>Question 8</w:t>
      </w:r>
    </w:p>
    <w:tbl>
      <w:tblPr>
        <w:tblStyle w:val="TableGrid"/>
        <w:tblW w:w="0" w:type="auto"/>
        <w:tblLook w:val="04A0" w:firstRow="1" w:lastRow="0" w:firstColumn="1" w:lastColumn="0" w:noHBand="0" w:noVBand="1"/>
      </w:tblPr>
      <w:tblGrid>
        <w:gridCol w:w="4508"/>
        <w:gridCol w:w="4508"/>
      </w:tblGrid>
      <w:tr w:rsidR="00FD372A" w14:paraId="0C33B63A" w14:textId="77777777" w:rsidTr="00344F0F">
        <w:tc>
          <w:tcPr>
            <w:tcW w:w="4508" w:type="dxa"/>
          </w:tcPr>
          <w:p w14:paraId="3FF6C194" w14:textId="77777777" w:rsidR="00BA595A" w:rsidRDefault="00EC1F47" w:rsidP="00344F0F">
            <w:pPr>
              <w:rPr>
                <w:lang w:val="en-US"/>
              </w:rPr>
            </w:pPr>
            <w:r>
              <w:rPr>
                <w:lang w:val="en-US"/>
              </w:rPr>
              <w:t xml:space="preserve">Options </w:t>
            </w:r>
          </w:p>
        </w:tc>
        <w:tc>
          <w:tcPr>
            <w:tcW w:w="4508" w:type="dxa"/>
          </w:tcPr>
          <w:p w14:paraId="786D17B7" w14:textId="77777777" w:rsidR="00BA595A" w:rsidRDefault="00EC1F47" w:rsidP="00344F0F">
            <w:pPr>
              <w:rPr>
                <w:lang w:val="en-US"/>
              </w:rPr>
            </w:pPr>
            <w:r>
              <w:rPr>
                <w:lang w:val="en-US"/>
              </w:rPr>
              <w:t xml:space="preserve">Participants Population % </w:t>
            </w:r>
          </w:p>
        </w:tc>
      </w:tr>
      <w:tr w:rsidR="00FD372A" w14:paraId="2C85AE8E" w14:textId="77777777" w:rsidTr="00344F0F">
        <w:tc>
          <w:tcPr>
            <w:tcW w:w="4508" w:type="dxa"/>
          </w:tcPr>
          <w:p w14:paraId="36E29488" w14:textId="77777777" w:rsidR="00BA595A" w:rsidRDefault="00EC1F47" w:rsidP="00344F0F">
            <w:pPr>
              <w:rPr>
                <w:lang w:val="en-US"/>
              </w:rPr>
            </w:pPr>
            <w:r>
              <w:rPr>
                <w:lang w:val="en-US"/>
              </w:rPr>
              <w:t xml:space="preserve">Very satisfied </w:t>
            </w:r>
          </w:p>
        </w:tc>
        <w:tc>
          <w:tcPr>
            <w:tcW w:w="4508" w:type="dxa"/>
          </w:tcPr>
          <w:p w14:paraId="2D68E77F" w14:textId="77777777" w:rsidR="00BA595A" w:rsidRDefault="00EC1F47" w:rsidP="00344F0F">
            <w:pPr>
              <w:rPr>
                <w:lang w:val="en-US"/>
              </w:rPr>
            </w:pPr>
            <w:r>
              <w:rPr>
                <w:lang w:val="en-US"/>
              </w:rPr>
              <w:t>18.2%</w:t>
            </w:r>
          </w:p>
        </w:tc>
      </w:tr>
      <w:tr w:rsidR="00FD372A" w14:paraId="2BF45A29" w14:textId="77777777" w:rsidTr="00344F0F">
        <w:tc>
          <w:tcPr>
            <w:tcW w:w="4508" w:type="dxa"/>
          </w:tcPr>
          <w:p w14:paraId="1F865900" w14:textId="77777777" w:rsidR="00BA595A" w:rsidRDefault="00EC1F47" w:rsidP="00344F0F">
            <w:pPr>
              <w:rPr>
                <w:lang w:val="en-US"/>
              </w:rPr>
            </w:pPr>
            <w:r>
              <w:rPr>
                <w:lang w:val="en-US"/>
              </w:rPr>
              <w:t xml:space="preserve">Satisfied </w:t>
            </w:r>
          </w:p>
        </w:tc>
        <w:tc>
          <w:tcPr>
            <w:tcW w:w="4508" w:type="dxa"/>
          </w:tcPr>
          <w:p w14:paraId="00111F8F" w14:textId="77777777" w:rsidR="00BA595A" w:rsidRDefault="00EC1F47" w:rsidP="00344F0F">
            <w:pPr>
              <w:rPr>
                <w:lang w:val="en-US"/>
              </w:rPr>
            </w:pPr>
            <w:r>
              <w:rPr>
                <w:lang w:val="en-US"/>
              </w:rPr>
              <w:t>45.5%</w:t>
            </w:r>
          </w:p>
        </w:tc>
      </w:tr>
      <w:tr w:rsidR="00FD372A" w14:paraId="4073966A" w14:textId="77777777" w:rsidTr="00344F0F">
        <w:tc>
          <w:tcPr>
            <w:tcW w:w="4508" w:type="dxa"/>
          </w:tcPr>
          <w:p w14:paraId="5833ACFD" w14:textId="77777777" w:rsidR="00BA595A" w:rsidRDefault="00EC1F47" w:rsidP="00344F0F">
            <w:pPr>
              <w:rPr>
                <w:lang w:val="en-US"/>
              </w:rPr>
            </w:pPr>
            <w:r>
              <w:rPr>
                <w:lang w:val="en-US"/>
              </w:rPr>
              <w:t xml:space="preserve">Neutral </w:t>
            </w:r>
          </w:p>
        </w:tc>
        <w:tc>
          <w:tcPr>
            <w:tcW w:w="4508" w:type="dxa"/>
          </w:tcPr>
          <w:p w14:paraId="51804212" w14:textId="77777777" w:rsidR="00BA595A" w:rsidRDefault="00EC1F47" w:rsidP="00344F0F">
            <w:pPr>
              <w:rPr>
                <w:lang w:val="en-US"/>
              </w:rPr>
            </w:pPr>
            <w:r>
              <w:rPr>
                <w:lang w:val="en-US"/>
              </w:rPr>
              <w:t>9.1%</w:t>
            </w:r>
          </w:p>
        </w:tc>
      </w:tr>
      <w:tr w:rsidR="00FD372A" w14:paraId="6928AEE2" w14:textId="77777777" w:rsidTr="00344F0F">
        <w:tc>
          <w:tcPr>
            <w:tcW w:w="4508" w:type="dxa"/>
          </w:tcPr>
          <w:p w14:paraId="2D5E2D3C" w14:textId="77777777" w:rsidR="00BA595A" w:rsidRDefault="00EC1F47" w:rsidP="00344F0F">
            <w:pPr>
              <w:rPr>
                <w:lang w:val="en-US"/>
              </w:rPr>
            </w:pPr>
            <w:r>
              <w:rPr>
                <w:lang w:val="en-US"/>
              </w:rPr>
              <w:t>5</w:t>
            </w:r>
          </w:p>
        </w:tc>
        <w:tc>
          <w:tcPr>
            <w:tcW w:w="4508" w:type="dxa"/>
          </w:tcPr>
          <w:p w14:paraId="10FA30A4" w14:textId="77777777" w:rsidR="00BA595A" w:rsidRDefault="00EC1F47" w:rsidP="00344F0F">
            <w:pPr>
              <w:rPr>
                <w:lang w:val="en-US"/>
              </w:rPr>
            </w:pPr>
            <w:r>
              <w:rPr>
                <w:lang w:val="en-US"/>
              </w:rPr>
              <w:t>9.1%</w:t>
            </w:r>
          </w:p>
        </w:tc>
      </w:tr>
      <w:tr w:rsidR="00FD372A" w14:paraId="540798C5" w14:textId="77777777" w:rsidTr="00344F0F">
        <w:tc>
          <w:tcPr>
            <w:tcW w:w="4508" w:type="dxa"/>
          </w:tcPr>
          <w:p w14:paraId="58CA13DA" w14:textId="77777777" w:rsidR="00BA595A" w:rsidRDefault="00EC1F47" w:rsidP="00344F0F">
            <w:pPr>
              <w:rPr>
                <w:lang w:val="en-US"/>
              </w:rPr>
            </w:pPr>
            <w:r>
              <w:rPr>
                <w:lang w:val="en-US"/>
              </w:rPr>
              <w:t>4</w:t>
            </w:r>
          </w:p>
        </w:tc>
        <w:tc>
          <w:tcPr>
            <w:tcW w:w="4508" w:type="dxa"/>
          </w:tcPr>
          <w:p w14:paraId="5B6886C8" w14:textId="77777777" w:rsidR="00BA595A" w:rsidRDefault="00EC1F47" w:rsidP="00344F0F">
            <w:pPr>
              <w:rPr>
                <w:lang w:val="en-US"/>
              </w:rPr>
            </w:pPr>
            <w:r>
              <w:rPr>
                <w:lang w:val="en-US"/>
              </w:rPr>
              <w:t>9.1%</w:t>
            </w:r>
          </w:p>
        </w:tc>
      </w:tr>
      <w:tr w:rsidR="00FD372A" w14:paraId="5FF877C6" w14:textId="77777777" w:rsidTr="00344F0F">
        <w:tc>
          <w:tcPr>
            <w:tcW w:w="4508" w:type="dxa"/>
          </w:tcPr>
          <w:p w14:paraId="427CAFE8" w14:textId="77777777" w:rsidR="00B177CB" w:rsidRDefault="00EC1F47" w:rsidP="00344F0F">
            <w:pPr>
              <w:rPr>
                <w:lang w:val="en-US"/>
              </w:rPr>
            </w:pPr>
            <w:r>
              <w:rPr>
                <w:lang w:val="en-US"/>
              </w:rPr>
              <w:t>3</w:t>
            </w:r>
          </w:p>
        </w:tc>
        <w:tc>
          <w:tcPr>
            <w:tcW w:w="4508" w:type="dxa"/>
          </w:tcPr>
          <w:p w14:paraId="4475382A" w14:textId="77777777" w:rsidR="00B177CB" w:rsidRDefault="00EC1F47" w:rsidP="00344F0F">
            <w:pPr>
              <w:rPr>
                <w:lang w:val="en-US"/>
              </w:rPr>
            </w:pPr>
            <w:r>
              <w:rPr>
                <w:lang w:val="en-US"/>
              </w:rPr>
              <w:t>9.1%</w:t>
            </w:r>
          </w:p>
        </w:tc>
      </w:tr>
      <w:tr w:rsidR="00FD372A" w14:paraId="3533F6B1" w14:textId="77777777" w:rsidTr="00344F0F">
        <w:tc>
          <w:tcPr>
            <w:tcW w:w="4508" w:type="dxa"/>
          </w:tcPr>
          <w:p w14:paraId="5A17E2EF" w14:textId="77777777" w:rsidR="00BA595A" w:rsidRDefault="00EC1F47" w:rsidP="00344F0F">
            <w:pPr>
              <w:rPr>
                <w:lang w:val="en-US"/>
              </w:rPr>
            </w:pPr>
            <w:r>
              <w:rPr>
                <w:lang w:val="en-US"/>
              </w:rPr>
              <w:t xml:space="preserve">Total </w:t>
            </w:r>
          </w:p>
        </w:tc>
        <w:tc>
          <w:tcPr>
            <w:tcW w:w="4508" w:type="dxa"/>
          </w:tcPr>
          <w:p w14:paraId="6169DC44" w14:textId="77777777" w:rsidR="00BA595A" w:rsidRDefault="00EC1F47" w:rsidP="00344F0F">
            <w:pPr>
              <w:rPr>
                <w:lang w:val="en-US"/>
              </w:rPr>
            </w:pPr>
            <w:r>
              <w:rPr>
                <w:lang w:val="en-US"/>
              </w:rPr>
              <w:t>100</w:t>
            </w:r>
          </w:p>
        </w:tc>
      </w:tr>
    </w:tbl>
    <w:p w14:paraId="258BC3E9" w14:textId="77777777" w:rsidR="00F0409C" w:rsidRDefault="00F0409C" w:rsidP="00641911">
      <w:pPr>
        <w:rPr>
          <w:lang w:val="en-US"/>
        </w:rPr>
      </w:pPr>
    </w:p>
    <w:p w14:paraId="7DE792CA" w14:textId="77777777" w:rsidR="00F24390" w:rsidRDefault="00EC1F47" w:rsidP="00641911">
      <w:pPr>
        <w:rPr>
          <w:u w:val="single"/>
          <w:lang w:val="en-US"/>
        </w:rPr>
      </w:pPr>
      <w:r>
        <w:rPr>
          <w:u w:val="single"/>
          <w:lang w:val="en-US"/>
        </w:rPr>
        <w:t xml:space="preserve">Question9 </w:t>
      </w:r>
    </w:p>
    <w:tbl>
      <w:tblPr>
        <w:tblStyle w:val="TableGrid"/>
        <w:tblW w:w="0" w:type="auto"/>
        <w:tblLook w:val="04A0" w:firstRow="1" w:lastRow="0" w:firstColumn="1" w:lastColumn="0" w:noHBand="0" w:noVBand="1"/>
      </w:tblPr>
      <w:tblGrid>
        <w:gridCol w:w="4508"/>
        <w:gridCol w:w="4508"/>
      </w:tblGrid>
      <w:tr w:rsidR="00FD372A" w14:paraId="35D18D3E" w14:textId="77777777" w:rsidTr="0063447F">
        <w:tc>
          <w:tcPr>
            <w:tcW w:w="4508" w:type="dxa"/>
          </w:tcPr>
          <w:p w14:paraId="37F744B9" w14:textId="77777777" w:rsidR="0063447F" w:rsidRDefault="0063447F" w:rsidP="00641911">
            <w:pPr>
              <w:rPr>
                <w:lang w:val="en-US"/>
              </w:rPr>
            </w:pPr>
          </w:p>
        </w:tc>
        <w:tc>
          <w:tcPr>
            <w:tcW w:w="4508" w:type="dxa"/>
          </w:tcPr>
          <w:p w14:paraId="24143211" w14:textId="77777777" w:rsidR="0063447F" w:rsidRDefault="00EC1F47" w:rsidP="00641911">
            <w:pPr>
              <w:rPr>
                <w:lang w:val="en-US"/>
              </w:rPr>
            </w:pPr>
            <w:r>
              <w:rPr>
                <w:lang w:val="en-US"/>
              </w:rPr>
              <w:t>Participants Populations %</w:t>
            </w:r>
          </w:p>
        </w:tc>
      </w:tr>
      <w:tr w:rsidR="00FD372A" w14:paraId="050C942E" w14:textId="77777777" w:rsidTr="0063447F">
        <w:tc>
          <w:tcPr>
            <w:tcW w:w="4508" w:type="dxa"/>
          </w:tcPr>
          <w:p w14:paraId="43245FE9" w14:textId="77777777" w:rsidR="0063447F" w:rsidRDefault="00EC1F47" w:rsidP="00641911">
            <w:pPr>
              <w:rPr>
                <w:lang w:val="en-US"/>
              </w:rPr>
            </w:pPr>
            <w:r>
              <w:rPr>
                <w:lang w:val="en-US"/>
              </w:rPr>
              <w:t xml:space="preserve">Microsoft Teams </w:t>
            </w:r>
          </w:p>
        </w:tc>
        <w:tc>
          <w:tcPr>
            <w:tcW w:w="4508" w:type="dxa"/>
          </w:tcPr>
          <w:p w14:paraId="6580460F" w14:textId="77777777" w:rsidR="0063447F" w:rsidRDefault="00EC1F47" w:rsidP="00641911">
            <w:pPr>
              <w:rPr>
                <w:lang w:val="en-US"/>
              </w:rPr>
            </w:pPr>
            <w:r>
              <w:rPr>
                <w:lang w:val="en-US"/>
              </w:rPr>
              <w:t>100%</w:t>
            </w:r>
          </w:p>
        </w:tc>
      </w:tr>
      <w:tr w:rsidR="00FD372A" w14:paraId="6A6192EB" w14:textId="77777777" w:rsidTr="0063447F">
        <w:tc>
          <w:tcPr>
            <w:tcW w:w="4508" w:type="dxa"/>
          </w:tcPr>
          <w:p w14:paraId="4E9D5D4F" w14:textId="77777777" w:rsidR="0063447F" w:rsidRDefault="00EC1F47" w:rsidP="00641911">
            <w:pPr>
              <w:rPr>
                <w:lang w:val="en-US"/>
              </w:rPr>
            </w:pPr>
            <w:r>
              <w:rPr>
                <w:lang w:val="en-US"/>
              </w:rPr>
              <w:t xml:space="preserve">Google Classroom </w:t>
            </w:r>
          </w:p>
        </w:tc>
        <w:tc>
          <w:tcPr>
            <w:tcW w:w="4508" w:type="dxa"/>
          </w:tcPr>
          <w:p w14:paraId="06118D2C" w14:textId="77777777" w:rsidR="0063447F" w:rsidRDefault="00EC1F47" w:rsidP="00641911">
            <w:pPr>
              <w:rPr>
                <w:lang w:val="en-US"/>
              </w:rPr>
            </w:pPr>
            <w:r>
              <w:rPr>
                <w:lang w:val="en-US"/>
              </w:rPr>
              <w:t>0</w:t>
            </w:r>
          </w:p>
        </w:tc>
      </w:tr>
      <w:tr w:rsidR="00FD372A" w14:paraId="4B5B790A" w14:textId="77777777" w:rsidTr="0063447F">
        <w:tc>
          <w:tcPr>
            <w:tcW w:w="4508" w:type="dxa"/>
          </w:tcPr>
          <w:p w14:paraId="3C4E3B94" w14:textId="77777777" w:rsidR="0063447F" w:rsidRDefault="00EC1F47" w:rsidP="00641911">
            <w:pPr>
              <w:rPr>
                <w:lang w:val="en-US"/>
              </w:rPr>
            </w:pPr>
            <w:r>
              <w:rPr>
                <w:lang w:val="en-US"/>
              </w:rPr>
              <w:t xml:space="preserve">None of the above </w:t>
            </w:r>
          </w:p>
        </w:tc>
        <w:tc>
          <w:tcPr>
            <w:tcW w:w="4508" w:type="dxa"/>
          </w:tcPr>
          <w:p w14:paraId="2050806C" w14:textId="77777777" w:rsidR="0063447F" w:rsidRDefault="00EC1F47" w:rsidP="00641911">
            <w:pPr>
              <w:rPr>
                <w:lang w:val="en-US"/>
              </w:rPr>
            </w:pPr>
            <w:r>
              <w:rPr>
                <w:lang w:val="en-US"/>
              </w:rPr>
              <w:t>0</w:t>
            </w:r>
          </w:p>
        </w:tc>
      </w:tr>
      <w:tr w:rsidR="00FD372A" w14:paraId="6EEBB594" w14:textId="77777777" w:rsidTr="0063447F">
        <w:tc>
          <w:tcPr>
            <w:tcW w:w="4508" w:type="dxa"/>
          </w:tcPr>
          <w:p w14:paraId="0F3F4B41" w14:textId="77777777" w:rsidR="0063447F" w:rsidRDefault="00EC1F47" w:rsidP="00641911">
            <w:pPr>
              <w:rPr>
                <w:lang w:val="en-US"/>
              </w:rPr>
            </w:pPr>
            <w:r>
              <w:rPr>
                <w:lang w:val="en-US"/>
              </w:rPr>
              <w:t xml:space="preserve">Total </w:t>
            </w:r>
          </w:p>
        </w:tc>
        <w:tc>
          <w:tcPr>
            <w:tcW w:w="4508" w:type="dxa"/>
          </w:tcPr>
          <w:p w14:paraId="0A36AF32" w14:textId="77777777" w:rsidR="0063447F" w:rsidRDefault="00EC1F47" w:rsidP="00641911">
            <w:pPr>
              <w:rPr>
                <w:lang w:val="en-US"/>
              </w:rPr>
            </w:pPr>
            <w:r>
              <w:rPr>
                <w:lang w:val="en-US"/>
              </w:rPr>
              <w:t>100%</w:t>
            </w:r>
          </w:p>
        </w:tc>
      </w:tr>
    </w:tbl>
    <w:p w14:paraId="63A1D33E" w14:textId="77777777" w:rsidR="00F24390" w:rsidRPr="00F24390" w:rsidRDefault="00F24390" w:rsidP="00641911">
      <w:pPr>
        <w:rPr>
          <w:lang w:val="en-US"/>
        </w:rPr>
      </w:pPr>
    </w:p>
    <w:p w14:paraId="5231E1B1" w14:textId="77777777" w:rsidR="004556B1" w:rsidRDefault="00EC1F47" w:rsidP="001D7870">
      <w:pPr>
        <w:pStyle w:val="Heading1"/>
        <w:rPr>
          <w:lang w:val="en-US"/>
        </w:rPr>
      </w:pPr>
      <w:bookmarkStart w:id="14" w:name="_Toc60661966"/>
      <w:r>
        <w:rPr>
          <w:lang w:val="en-US"/>
        </w:rPr>
        <w:t>GRAPHICAL VISUALISATION AND DISCUSSION OF FINDINGS</w:t>
      </w:r>
      <w:bookmarkEnd w:id="14"/>
      <w:r>
        <w:rPr>
          <w:lang w:val="en-US"/>
        </w:rPr>
        <w:t xml:space="preserve"> </w:t>
      </w:r>
    </w:p>
    <w:p w14:paraId="5EAC19EB" w14:textId="77777777" w:rsidR="001D7870" w:rsidRDefault="00EC1F47" w:rsidP="001D7870">
      <w:pPr>
        <w:rPr>
          <w:lang w:val="en-US"/>
        </w:rPr>
      </w:pPr>
      <w:r>
        <w:rPr>
          <w:lang w:val="en-US"/>
        </w:rPr>
        <w:t xml:space="preserve">From the above analysis, </w:t>
      </w:r>
      <w:r w:rsidR="00927A45">
        <w:rPr>
          <w:lang w:val="en-US"/>
        </w:rPr>
        <w:t xml:space="preserve">100% of Microsoft teams feel that the students at the UWTSD need to be provided with the VLE facilities. It has somehow anticipated on the </w:t>
      </w:r>
      <w:r w:rsidR="00200EDD">
        <w:rPr>
          <w:lang w:val="en-US"/>
        </w:rPr>
        <w:t xml:space="preserve">Virtual learning platform usage with the academic requirements holds 45.5%. The reading materials that are </w:t>
      </w:r>
      <w:r w:rsidR="00200EDD">
        <w:rPr>
          <w:lang w:val="en-US"/>
        </w:rPr>
        <w:lastRenderedPageBreak/>
        <w:t xml:space="preserve">offered for individual subjects might be accounted with the easier way for students to meet the responses. This can analyze on the fact where 18.2% of the </w:t>
      </w:r>
      <w:r w:rsidR="00FD1EE2">
        <w:rPr>
          <w:lang w:val="en-US"/>
        </w:rPr>
        <w:t xml:space="preserve">respondents agree to exemplar contribution in the teaching modules. This is highly supported with the provisioned </w:t>
      </w:r>
      <w:r w:rsidR="003C07A9">
        <w:rPr>
          <w:lang w:val="en-US"/>
        </w:rPr>
        <w:t xml:space="preserve">information on the VLE </w:t>
      </w:r>
      <w:r w:rsidR="00D37762">
        <w:rPr>
          <w:lang w:val="en-US"/>
        </w:rPr>
        <w:t>Moodle</w:t>
      </w:r>
      <w:r w:rsidR="003C07A9">
        <w:rPr>
          <w:lang w:val="en-US"/>
        </w:rPr>
        <w:t xml:space="preserve"> of UWTSD</w:t>
      </w:r>
      <w:r w:rsidR="008419E1">
        <w:rPr>
          <w:lang w:val="en-US"/>
        </w:rPr>
        <w:t xml:space="preserve"> (</w:t>
      </w:r>
      <w:proofErr w:type="spellStart"/>
      <w:r w:rsidR="008419E1" w:rsidRPr="00AE0D13">
        <w:t>Farrelly</w:t>
      </w:r>
      <w:proofErr w:type="spellEnd"/>
      <w:r w:rsidR="008419E1">
        <w:t xml:space="preserve"> et al</w:t>
      </w:r>
      <w:r w:rsidR="008419E1" w:rsidRPr="00AE0D13">
        <w:t>., 2018</w:t>
      </w:r>
      <w:r w:rsidR="008419E1">
        <w:rPr>
          <w:lang w:val="en-US"/>
        </w:rPr>
        <w:t>)</w:t>
      </w:r>
      <w:r w:rsidR="003C07A9">
        <w:rPr>
          <w:lang w:val="en-US"/>
        </w:rPr>
        <w:t xml:space="preserve">. </w:t>
      </w:r>
      <w:r w:rsidR="004C499F">
        <w:rPr>
          <w:lang w:val="en-US"/>
        </w:rPr>
        <w:t xml:space="preserve">This </w:t>
      </w:r>
      <w:r w:rsidR="00A00346">
        <w:rPr>
          <w:lang w:val="en-US"/>
        </w:rPr>
        <w:t xml:space="preserve">has somehow accord on the perceptions of the students related to the lecture details and ease going communication with college. </w:t>
      </w:r>
      <w:r w:rsidR="003A118E">
        <w:rPr>
          <w:lang w:val="en-US"/>
        </w:rPr>
        <w:t xml:space="preserve">Virtual learning has become more effective than classroom teaching as it has provided ways to </w:t>
      </w:r>
      <w:r w:rsidR="0089420F">
        <w:rPr>
          <w:lang w:val="en-US"/>
        </w:rPr>
        <w:t xml:space="preserve">meet the </w:t>
      </w:r>
      <w:r w:rsidR="00AE7241">
        <w:rPr>
          <w:lang w:val="en-US"/>
        </w:rPr>
        <w:t>student’s</w:t>
      </w:r>
      <w:r w:rsidR="0089420F">
        <w:rPr>
          <w:lang w:val="en-US"/>
        </w:rPr>
        <w:t xml:space="preserve"> requirement fruitfully. </w:t>
      </w:r>
    </w:p>
    <w:p w14:paraId="0B6B2551" w14:textId="77777777" w:rsidR="0089420F" w:rsidRDefault="00EC1F47" w:rsidP="001D7870">
      <w:pPr>
        <w:rPr>
          <w:lang w:val="en-US"/>
        </w:rPr>
      </w:pPr>
      <w:r>
        <w:rPr>
          <w:lang w:val="en-US"/>
        </w:rPr>
        <w:t>From the analysis, the provisions to the academic materials in the VLE Moodl</w:t>
      </w:r>
      <w:r w:rsidR="00DE2617">
        <w:rPr>
          <w:lang w:val="en-US"/>
        </w:rPr>
        <w:t xml:space="preserve">e is </w:t>
      </w:r>
      <w:r w:rsidR="000B6D72">
        <w:rPr>
          <w:lang w:val="en-US"/>
        </w:rPr>
        <w:t xml:space="preserve">considered to the best type of learning rather than class learning with near about 50% of the respondents. </w:t>
      </w:r>
      <w:r w:rsidR="00443368">
        <w:rPr>
          <w:lang w:val="en-US"/>
        </w:rPr>
        <w:t xml:space="preserve">Since the pandemic issues have led to the lecture </w:t>
      </w:r>
      <w:r w:rsidR="00973187">
        <w:rPr>
          <w:lang w:val="en-US"/>
        </w:rPr>
        <w:t>receiving</w:t>
      </w:r>
      <w:r w:rsidR="00443368">
        <w:rPr>
          <w:lang w:val="en-US"/>
        </w:rPr>
        <w:t xml:space="preserve"> from the university VLE </w:t>
      </w:r>
      <w:r w:rsidR="00973187">
        <w:rPr>
          <w:lang w:val="en-US"/>
        </w:rPr>
        <w:t>has been drawing the e-learning experience to 54.5% in a very satisfied manner</w:t>
      </w:r>
      <w:r w:rsidR="000E749A">
        <w:rPr>
          <w:lang w:val="en-US"/>
        </w:rPr>
        <w:t xml:space="preserve"> (</w:t>
      </w:r>
      <w:r w:rsidR="000E749A" w:rsidRPr="00C23224">
        <w:t>Vaganova</w:t>
      </w:r>
      <w:r w:rsidR="000E749A">
        <w:t xml:space="preserve"> et al</w:t>
      </w:r>
      <w:r w:rsidR="000E749A" w:rsidRPr="00C23224">
        <w:t>., 2017</w:t>
      </w:r>
      <w:r w:rsidR="000E749A">
        <w:rPr>
          <w:lang w:val="en-US"/>
        </w:rPr>
        <w:t>)</w:t>
      </w:r>
      <w:r w:rsidR="00973187">
        <w:rPr>
          <w:lang w:val="en-US"/>
        </w:rPr>
        <w:t xml:space="preserve">. </w:t>
      </w:r>
      <w:r w:rsidR="00330359">
        <w:rPr>
          <w:lang w:val="en-US"/>
        </w:rPr>
        <w:t xml:space="preserve">The provisions for supporting the materials from the academic subjects has provided the prevalence of transforming the information over the e-learning platform VLE. </w:t>
      </w:r>
      <w:r w:rsidR="006C164F">
        <w:rPr>
          <w:lang w:val="en-US"/>
        </w:rPr>
        <w:t xml:space="preserve">The analysis has also provided ways where the </w:t>
      </w:r>
      <w:r w:rsidR="007530D1">
        <w:rPr>
          <w:lang w:val="en-US"/>
        </w:rPr>
        <w:t xml:space="preserve">VLE might project on the positive impact on the learning experience of the students. It is highly satisfying for the </w:t>
      </w:r>
      <w:r w:rsidR="00D75050">
        <w:rPr>
          <w:lang w:val="en-US"/>
        </w:rPr>
        <w:t xml:space="preserve">university and lecturers to resume their duties during this pandemic situation and provide better information for the learning needs of the students. It has been supported that Microsoft teams have provided the facilitative implications of VLE on students learning experience, where the VLE has realized on the UWTSD, needs to improve on the </w:t>
      </w:r>
      <w:r w:rsidR="004D5D2F">
        <w:rPr>
          <w:lang w:val="en-US"/>
        </w:rPr>
        <w:t>grounds of the new technological form of the e-portal activities</w:t>
      </w:r>
      <w:r w:rsidR="00BD6022">
        <w:rPr>
          <w:lang w:val="en-US"/>
        </w:rPr>
        <w:t xml:space="preserve"> (</w:t>
      </w:r>
      <w:r w:rsidR="00BD6022" w:rsidRPr="003E5A0D">
        <w:t>Kumar, 2018</w:t>
      </w:r>
      <w:r w:rsidR="00BD6022">
        <w:rPr>
          <w:lang w:val="en-US"/>
        </w:rPr>
        <w:t>)</w:t>
      </w:r>
      <w:r w:rsidR="004D5D2F">
        <w:rPr>
          <w:lang w:val="en-US"/>
        </w:rPr>
        <w:t xml:space="preserve">. </w:t>
      </w:r>
    </w:p>
    <w:p w14:paraId="288338D8" w14:textId="77777777" w:rsidR="005363BE" w:rsidRDefault="00EC1F47" w:rsidP="001D7870">
      <w:pPr>
        <w:rPr>
          <w:lang w:val="en-US"/>
        </w:rPr>
      </w:pPr>
      <w:r>
        <w:rPr>
          <w:lang w:val="en-US"/>
        </w:rPr>
        <w:t xml:space="preserve">VLE operating system services positive or negative </w:t>
      </w:r>
      <w:r w:rsidR="009426FC">
        <w:rPr>
          <w:lang w:val="en-US"/>
        </w:rPr>
        <w:t xml:space="preserve">is integrated with environment facilities of the university. It turns out to be challenging as well as </w:t>
      </w:r>
      <w:r w:rsidR="008C1047">
        <w:rPr>
          <w:lang w:val="en-US"/>
        </w:rPr>
        <w:t xml:space="preserve">administered features. The internet, </w:t>
      </w:r>
      <w:proofErr w:type="spellStart"/>
      <w:r w:rsidR="008C1047">
        <w:rPr>
          <w:lang w:val="en-US"/>
        </w:rPr>
        <w:t>enrol</w:t>
      </w:r>
      <w:proofErr w:type="spellEnd"/>
      <w:r w:rsidR="008C1047">
        <w:rPr>
          <w:lang w:val="en-US"/>
        </w:rPr>
        <w:t xml:space="preserve"> classes are some of the information offered by VLE after admission. It </w:t>
      </w:r>
      <w:r>
        <w:rPr>
          <w:lang w:val="en-US"/>
        </w:rPr>
        <w:t>undertakes</w:t>
      </w:r>
      <w:r w:rsidR="008C1047">
        <w:rPr>
          <w:lang w:val="en-US"/>
        </w:rPr>
        <w:t xml:space="preserve"> the complete access to the courses, tests and intent to change the things that profess with the ways to perform the supports and goals of a virtual university</w:t>
      </w:r>
      <w:r w:rsidR="00887FD1">
        <w:rPr>
          <w:lang w:val="en-US"/>
        </w:rPr>
        <w:t xml:space="preserve"> (</w:t>
      </w:r>
      <w:proofErr w:type="spellStart"/>
      <w:r w:rsidR="00887FD1" w:rsidRPr="00AE0D13">
        <w:t>Farrelly</w:t>
      </w:r>
      <w:proofErr w:type="spellEnd"/>
      <w:r w:rsidR="00887FD1">
        <w:t xml:space="preserve"> et al</w:t>
      </w:r>
      <w:r w:rsidR="00887FD1" w:rsidRPr="00AE0D13">
        <w:t>., 2018</w:t>
      </w:r>
      <w:r w:rsidR="00887FD1">
        <w:rPr>
          <w:lang w:val="en-US"/>
        </w:rPr>
        <w:t>)</w:t>
      </w:r>
      <w:r w:rsidR="008C1047">
        <w:rPr>
          <w:lang w:val="en-US"/>
        </w:rPr>
        <w:t xml:space="preserve">. It can somehow help in implementing the specific modules to which the routine administration might subject on the functions of the students with the effective course of the VLE over the lectures and access the study material for each topic within the </w:t>
      </w:r>
      <w:r w:rsidR="004860F9">
        <w:rPr>
          <w:lang w:val="en-US"/>
        </w:rPr>
        <w:t xml:space="preserve">course. The students </w:t>
      </w:r>
      <w:r>
        <w:rPr>
          <w:lang w:val="en-US"/>
        </w:rPr>
        <w:t>need</w:t>
      </w:r>
      <w:r w:rsidR="004860F9">
        <w:rPr>
          <w:lang w:val="en-US"/>
        </w:rPr>
        <w:t xml:space="preserve"> to provide the times where the answers and questions are transmitted to professor automatically through communication hub</w:t>
      </w:r>
      <w:r w:rsidR="005221F1">
        <w:rPr>
          <w:lang w:val="en-US"/>
        </w:rPr>
        <w:t xml:space="preserve"> (</w:t>
      </w:r>
      <w:r w:rsidR="005221F1" w:rsidRPr="00C23224">
        <w:t>Vaganova</w:t>
      </w:r>
      <w:r w:rsidR="005221F1">
        <w:t xml:space="preserve"> et al</w:t>
      </w:r>
      <w:r w:rsidR="005221F1" w:rsidRPr="00C23224">
        <w:t>., 2017</w:t>
      </w:r>
      <w:r w:rsidR="005221F1">
        <w:rPr>
          <w:lang w:val="en-US"/>
        </w:rPr>
        <w:t>)</w:t>
      </w:r>
      <w:r w:rsidR="004860F9">
        <w:rPr>
          <w:lang w:val="en-US"/>
        </w:rPr>
        <w:t xml:space="preserve">. This can help in developing the course of material which is offered to </w:t>
      </w:r>
      <w:r w:rsidR="00A77F1B">
        <w:rPr>
          <w:lang w:val="en-US"/>
        </w:rPr>
        <w:t>meet the validated range of the day-to-day activities once the course is ready for the delivery to the students.</w:t>
      </w:r>
    </w:p>
    <w:p w14:paraId="4D287495" w14:textId="77777777" w:rsidR="004556B1" w:rsidRDefault="00EC1F47" w:rsidP="0013543C">
      <w:pPr>
        <w:pStyle w:val="Heading1"/>
        <w:rPr>
          <w:lang w:val="en-US"/>
        </w:rPr>
      </w:pPr>
      <w:bookmarkStart w:id="15" w:name="_Toc60661967"/>
      <w:r>
        <w:rPr>
          <w:lang w:val="en-US"/>
        </w:rPr>
        <w:lastRenderedPageBreak/>
        <w:t>LIMITATIONS OF RESEARCH</w:t>
      </w:r>
      <w:bookmarkEnd w:id="15"/>
      <w:r>
        <w:rPr>
          <w:lang w:val="en-US"/>
        </w:rPr>
        <w:t xml:space="preserve"> </w:t>
      </w:r>
    </w:p>
    <w:p w14:paraId="240D6839" w14:textId="77777777" w:rsidR="0013543C" w:rsidRPr="0013543C" w:rsidRDefault="00EC1F47" w:rsidP="0013543C">
      <w:pPr>
        <w:rPr>
          <w:lang w:val="en-US"/>
        </w:rPr>
      </w:pPr>
      <w:r>
        <w:rPr>
          <w:lang w:val="en-US"/>
        </w:rPr>
        <w:t xml:space="preserve">The research limits on the </w:t>
      </w:r>
      <w:r w:rsidR="00020BF3">
        <w:rPr>
          <w:lang w:val="en-US"/>
        </w:rPr>
        <w:t>foremost issue of shortage of time to block more data from the other participants. It has some relevance to the research literature where the information was not evaluated as per the requirement in some areas. The funding issues due to the pandemic situation has created the foremost barrier for the research during the project</w:t>
      </w:r>
      <w:r w:rsidR="00220B2F">
        <w:rPr>
          <w:lang w:val="en-US"/>
        </w:rPr>
        <w:t xml:space="preserve"> (</w:t>
      </w:r>
      <w:r w:rsidR="00220B2F" w:rsidRPr="003837BB">
        <w:t>Snyder, 2019</w:t>
      </w:r>
      <w:r w:rsidR="00220B2F">
        <w:rPr>
          <w:lang w:val="en-US"/>
        </w:rPr>
        <w:t>)</w:t>
      </w:r>
      <w:r w:rsidR="00020BF3">
        <w:rPr>
          <w:lang w:val="en-US"/>
        </w:rPr>
        <w:t xml:space="preserve">. Due to this, the </w:t>
      </w:r>
      <w:r w:rsidR="009E7090">
        <w:rPr>
          <w:lang w:val="en-US"/>
        </w:rPr>
        <w:t xml:space="preserve">concept </w:t>
      </w:r>
      <w:r w:rsidR="0001412B">
        <w:rPr>
          <w:lang w:val="en-US"/>
        </w:rPr>
        <w:t>was</w:t>
      </w:r>
      <w:r w:rsidR="009E7090">
        <w:rPr>
          <w:lang w:val="en-US"/>
        </w:rPr>
        <w:t xml:space="preserve"> not properly documented and understood as it is closely made resolved by </w:t>
      </w:r>
      <w:r w:rsidR="0059037C">
        <w:rPr>
          <w:lang w:val="en-US"/>
        </w:rPr>
        <w:t xml:space="preserve">extensive </w:t>
      </w:r>
      <w:r w:rsidR="0001412B">
        <w:rPr>
          <w:lang w:val="en-US"/>
        </w:rPr>
        <w:t>classroom-based</w:t>
      </w:r>
      <w:r w:rsidR="0059037C">
        <w:rPr>
          <w:lang w:val="en-US"/>
        </w:rPr>
        <w:t xml:space="preserve"> activities. It has somehow directed on the government authorities for raising this kind of situation. Other than this, the </w:t>
      </w:r>
      <w:r w:rsidR="004E1136">
        <w:rPr>
          <w:lang w:val="en-US"/>
        </w:rPr>
        <w:t>articles available online were not in an accessible manner. This has somehow resulted in cost-effective</w:t>
      </w:r>
      <w:r w:rsidR="00775358">
        <w:rPr>
          <w:lang w:val="en-US"/>
        </w:rPr>
        <w:t>ly but needs to spend a lot of time in regards to the research process</w:t>
      </w:r>
      <w:r w:rsidR="00F759EA">
        <w:rPr>
          <w:lang w:val="en-US"/>
        </w:rPr>
        <w:t xml:space="preserve"> (</w:t>
      </w:r>
      <w:proofErr w:type="spellStart"/>
      <w:r w:rsidR="00F759EA" w:rsidRPr="00FE1D4A">
        <w:t>Mohajan</w:t>
      </w:r>
      <w:proofErr w:type="spellEnd"/>
      <w:r w:rsidR="00F759EA" w:rsidRPr="00FE1D4A">
        <w:t>, 2018</w:t>
      </w:r>
      <w:r w:rsidR="00F759EA">
        <w:rPr>
          <w:lang w:val="en-US"/>
        </w:rPr>
        <w:t>)</w:t>
      </w:r>
      <w:r w:rsidR="00775358">
        <w:rPr>
          <w:lang w:val="en-US"/>
        </w:rPr>
        <w:t xml:space="preserve">. </w:t>
      </w:r>
    </w:p>
    <w:p w14:paraId="3164225B" w14:textId="77777777" w:rsidR="004556B1" w:rsidRDefault="00EC1F47" w:rsidP="0001412B">
      <w:pPr>
        <w:pStyle w:val="Heading2"/>
        <w:rPr>
          <w:lang w:val="en-US"/>
        </w:rPr>
      </w:pPr>
      <w:bookmarkStart w:id="16" w:name="_Toc60661968"/>
      <w:r>
        <w:rPr>
          <w:lang w:val="en-US"/>
        </w:rPr>
        <w:t xml:space="preserve">RECOMMENDATIONS FOR FUTURE </w:t>
      </w:r>
      <w:r w:rsidR="00A24264">
        <w:rPr>
          <w:lang w:val="en-US"/>
        </w:rPr>
        <w:t>RESEARCH</w:t>
      </w:r>
      <w:bookmarkEnd w:id="16"/>
      <w:r w:rsidR="00A24264">
        <w:rPr>
          <w:lang w:val="en-US"/>
        </w:rPr>
        <w:t xml:space="preserve"> </w:t>
      </w:r>
    </w:p>
    <w:p w14:paraId="6986DA1E" w14:textId="77777777" w:rsidR="0001412B" w:rsidRPr="0001412B" w:rsidRDefault="00EC1F47" w:rsidP="0001412B">
      <w:pPr>
        <w:rPr>
          <w:lang w:val="en-US"/>
        </w:rPr>
      </w:pPr>
      <w:r>
        <w:rPr>
          <w:lang w:val="en-US"/>
        </w:rPr>
        <w:t xml:space="preserve">It is highly recommended that the research team needs to understand the estimate of the funds required for researching so that the project expenses can be met at the expected levels. Other than this, the permission </w:t>
      </w:r>
      <w:r w:rsidR="00466759">
        <w:rPr>
          <w:lang w:val="en-US"/>
        </w:rPr>
        <w:t xml:space="preserve">from the authorities was not </w:t>
      </w:r>
      <w:r w:rsidR="001402B4">
        <w:rPr>
          <w:lang w:val="en-US"/>
        </w:rPr>
        <w:t>managed by leading to any type of barriers</w:t>
      </w:r>
      <w:r w:rsidR="00907685">
        <w:rPr>
          <w:lang w:val="en-US"/>
        </w:rPr>
        <w:t xml:space="preserve"> (</w:t>
      </w:r>
      <w:r w:rsidR="00984F54" w:rsidRPr="008A4A0C">
        <w:t>Jani</w:t>
      </w:r>
      <w:r w:rsidR="00984F54">
        <w:t xml:space="preserve"> et al.</w:t>
      </w:r>
      <w:r w:rsidR="00984F54" w:rsidRPr="008A4A0C">
        <w:t>, 2018</w:t>
      </w:r>
      <w:r w:rsidR="00907685">
        <w:rPr>
          <w:lang w:val="en-US"/>
        </w:rPr>
        <w:t>)</w:t>
      </w:r>
      <w:r w:rsidR="001402B4">
        <w:rPr>
          <w:lang w:val="en-US"/>
        </w:rPr>
        <w:t xml:space="preserve">. It can direct on the online survey process which could be applied more appropriately and managed the cost for the same. The secondary research process is applied through which the </w:t>
      </w:r>
      <w:r w:rsidR="00AD7A46">
        <w:rPr>
          <w:lang w:val="en-US"/>
        </w:rPr>
        <w:t>proper gathering of the information and existing literature needs to be evaluated in a more effective manner</w:t>
      </w:r>
      <w:r w:rsidR="00122841">
        <w:rPr>
          <w:lang w:val="en-US"/>
        </w:rPr>
        <w:t xml:space="preserve"> (</w:t>
      </w:r>
      <w:r w:rsidR="00122841" w:rsidRPr="003E5A0D">
        <w:t>Kumar, 2018</w:t>
      </w:r>
      <w:r w:rsidR="00122841">
        <w:rPr>
          <w:lang w:val="en-US"/>
        </w:rPr>
        <w:t>)</w:t>
      </w:r>
      <w:r w:rsidR="00AD7A46">
        <w:rPr>
          <w:lang w:val="en-US"/>
        </w:rPr>
        <w:t xml:space="preserve">. </w:t>
      </w:r>
    </w:p>
    <w:p w14:paraId="756AA1AA" w14:textId="77777777" w:rsidR="00B06E01" w:rsidRDefault="00EC1F47">
      <w:pPr>
        <w:spacing w:line="259" w:lineRule="auto"/>
        <w:jc w:val="left"/>
        <w:rPr>
          <w:lang w:val="en-US"/>
        </w:rPr>
      </w:pPr>
      <w:r>
        <w:rPr>
          <w:lang w:val="en-US"/>
        </w:rPr>
        <w:br w:type="page"/>
      </w:r>
    </w:p>
    <w:p w14:paraId="16C8DEC3" w14:textId="77777777" w:rsidR="00A24264" w:rsidRDefault="00EC1F47" w:rsidP="00ED76FB">
      <w:pPr>
        <w:pStyle w:val="Heading1"/>
        <w:rPr>
          <w:lang w:val="en-US"/>
        </w:rPr>
      </w:pPr>
      <w:bookmarkStart w:id="17" w:name="_Toc60661969"/>
      <w:r>
        <w:rPr>
          <w:lang w:val="en-US"/>
        </w:rPr>
        <w:lastRenderedPageBreak/>
        <w:t>CONCLUSION</w:t>
      </w:r>
      <w:bookmarkEnd w:id="17"/>
      <w:r>
        <w:rPr>
          <w:lang w:val="en-US"/>
        </w:rPr>
        <w:t xml:space="preserve"> </w:t>
      </w:r>
    </w:p>
    <w:p w14:paraId="331696D0" w14:textId="77777777" w:rsidR="00ED76FB" w:rsidRPr="00ED76FB" w:rsidRDefault="00EC1F47" w:rsidP="00ED76FB">
      <w:pPr>
        <w:rPr>
          <w:lang w:val="en-US"/>
        </w:rPr>
      </w:pPr>
      <w:r>
        <w:rPr>
          <w:lang w:val="en-US"/>
        </w:rPr>
        <w:t xml:space="preserve">It can be concluded that due to the pandemic issue, the university has </w:t>
      </w:r>
      <w:r w:rsidR="007F2887">
        <w:rPr>
          <w:lang w:val="en-US"/>
        </w:rPr>
        <w:t>focused on improving its active platform of VLE to</w:t>
      </w:r>
      <w:r w:rsidR="002009BA">
        <w:rPr>
          <w:lang w:val="en-US"/>
        </w:rPr>
        <w:t xml:space="preserve"> provide the knowledge to their students at the University of Wales Trinity Saint David London. This has somehow helped in processing the information regarding what exact impact does the VLE would have on the </w:t>
      </w:r>
      <w:r w:rsidR="004C232F">
        <w:rPr>
          <w:lang w:val="en-US"/>
        </w:rPr>
        <w:t>student’s</w:t>
      </w:r>
      <w:r w:rsidR="002009BA">
        <w:rPr>
          <w:lang w:val="en-US"/>
        </w:rPr>
        <w:t xml:space="preserve"> </w:t>
      </w:r>
      <w:r w:rsidR="00AF2486">
        <w:rPr>
          <w:lang w:val="en-US"/>
        </w:rPr>
        <w:t xml:space="preserve">knowledge. The primary and secondary research process is carried out to </w:t>
      </w:r>
      <w:r w:rsidR="004C232F">
        <w:rPr>
          <w:lang w:val="en-US"/>
        </w:rPr>
        <w:t xml:space="preserve">meet the authenticity and reliability of the data from the students. This can subjectively direct on the secondary research process extensively as the information can help in meeting the requirement to the overall situation of the specific environment in the entire sessions. </w:t>
      </w:r>
    </w:p>
    <w:p w14:paraId="04A47758" w14:textId="77777777" w:rsidR="00A70CA4" w:rsidRDefault="00EC1F47">
      <w:pPr>
        <w:spacing w:line="259" w:lineRule="auto"/>
        <w:jc w:val="left"/>
        <w:rPr>
          <w:lang w:val="en-US"/>
        </w:rPr>
      </w:pPr>
      <w:r>
        <w:rPr>
          <w:lang w:val="en-US"/>
        </w:rPr>
        <w:br w:type="page"/>
      </w:r>
    </w:p>
    <w:p w14:paraId="34830CEA" w14:textId="77777777" w:rsidR="00A24264" w:rsidRDefault="00EC1F47" w:rsidP="00DC5052">
      <w:pPr>
        <w:pStyle w:val="Heading1"/>
        <w:rPr>
          <w:lang w:val="en-US"/>
        </w:rPr>
      </w:pPr>
      <w:bookmarkStart w:id="18" w:name="_Toc60661970"/>
      <w:r>
        <w:rPr>
          <w:lang w:val="en-US"/>
        </w:rPr>
        <w:lastRenderedPageBreak/>
        <w:t>REFERENCES</w:t>
      </w:r>
      <w:bookmarkEnd w:id="18"/>
      <w:r>
        <w:rPr>
          <w:lang w:val="en-US"/>
        </w:rPr>
        <w:t xml:space="preserve"> </w:t>
      </w:r>
    </w:p>
    <w:p w14:paraId="22932B5A" w14:textId="77777777" w:rsidR="00AE0D13" w:rsidRPr="00965E2B" w:rsidRDefault="00EC1F47" w:rsidP="00965E2B">
      <w:pPr>
        <w:rPr>
          <w:lang w:val="en-US"/>
        </w:rPr>
      </w:pPr>
      <w:bookmarkStart w:id="19" w:name="_Hlk60661927"/>
      <w:proofErr w:type="spellStart"/>
      <w:r w:rsidRPr="00AE0D13">
        <w:t>Farrelly</w:t>
      </w:r>
      <w:proofErr w:type="spellEnd"/>
      <w:r w:rsidRPr="00AE0D13">
        <w:t>, T., Raftery, D. and Harding, N., 2018. Exploring lecturer engagement with the VLE: findings from a multi-college staff survey. </w:t>
      </w:r>
      <w:r w:rsidRPr="00AE0D13">
        <w:rPr>
          <w:i/>
          <w:iCs/>
        </w:rPr>
        <w:t>Irish Journal of Technology Enhanced Learning</w:t>
      </w:r>
      <w:r w:rsidRPr="00AE0D13">
        <w:t>.</w:t>
      </w:r>
    </w:p>
    <w:p w14:paraId="02F2D3F8" w14:textId="77777777" w:rsidR="00AE0D13" w:rsidRDefault="00EC1F47" w:rsidP="00063AA2">
      <w:pPr>
        <w:rPr>
          <w:rFonts w:cs="Times New Roman"/>
          <w:szCs w:val="24"/>
          <w:shd w:val="clear" w:color="auto" w:fill="FFFFFF"/>
        </w:rPr>
      </w:pPr>
      <w:r>
        <w:rPr>
          <w:rFonts w:cs="Times New Roman"/>
          <w:szCs w:val="24"/>
          <w:shd w:val="clear" w:color="auto" w:fill="FFFFFF"/>
        </w:rPr>
        <w:t>Herrera, L., 2017. Impact of implementing a virtual learning environment (VLE) in the EFL classroom. </w:t>
      </w:r>
      <w:proofErr w:type="spellStart"/>
      <w:r>
        <w:rPr>
          <w:rFonts w:cs="Times New Roman"/>
          <w:i/>
          <w:iCs/>
          <w:szCs w:val="24"/>
          <w:shd w:val="clear" w:color="auto" w:fill="FFFFFF"/>
        </w:rPr>
        <w:t>Íkala</w:t>
      </w:r>
      <w:proofErr w:type="spellEnd"/>
      <w:r>
        <w:rPr>
          <w:rFonts w:cs="Times New Roman"/>
          <w:szCs w:val="24"/>
          <w:shd w:val="clear" w:color="auto" w:fill="FFFFFF"/>
        </w:rPr>
        <w:t>, </w:t>
      </w:r>
      <w:r>
        <w:rPr>
          <w:rFonts w:cs="Times New Roman"/>
          <w:i/>
          <w:iCs/>
          <w:szCs w:val="24"/>
          <w:shd w:val="clear" w:color="auto" w:fill="FFFFFF"/>
        </w:rPr>
        <w:t>22</w:t>
      </w:r>
      <w:r>
        <w:rPr>
          <w:rFonts w:cs="Times New Roman"/>
          <w:szCs w:val="24"/>
          <w:shd w:val="clear" w:color="auto" w:fill="FFFFFF"/>
        </w:rPr>
        <w:t>(3), pp.479-498.</w:t>
      </w:r>
    </w:p>
    <w:p w14:paraId="38BA9461" w14:textId="77777777" w:rsidR="00AE0D13" w:rsidRDefault="00EC1F47" w:rsidP="00965E2B">
      <w:r w:rsidRPr="008A4A0C">
        <w:t xml:space="preserve">Jani, J., </w:t>
      </w:r>
      <w:proofErr w:type="spellStart"/>
      <w:r w:rsidRPr="008A4A0C">
        <w:t>Muszali</w:t>
      </w:r>
      <w:proofErr w:type="spellEnd"/>
      <w:r w:rsidRPr="008A4A0C">
        <w:t xml:space="preserve">, R., Nathan, S. and Abdullah, M.S., 2018. Blended learning approach using frog </w:t>
      </w:r>
      <w:proofErr w:type="spellStart"/>
      <w:r w:rsidRPr="008A4A0C">
        <w:t>vle</w:t>
      </w:r>
      <w:proofErr w:type="spellEnd"/>
      <w:r w:rsidRPr="008A4A0C">
        <w:t xml:space="preserve"> platform towards students’ achievement in teaching games for understanding. </w:t>
      </w:r>
      <w:r w:rsidRPr="008A4A0C">
        <w:rPr>
          <w:i/>
          <w:iCs/>
        </w:rPr>
        <w:t>Journal of Fundamental and Applied Sciences</w:t>
      </w:r>
      <w:r w:rsidRPr="008A4A0C">
        <w:t>, </w:t>
      </w:r>
      <w:r w:rsidRPr="008A4A0C">
        <w:rPr>
          <w:i/>
          <w:iCs/>
        </w:rPr>
        <w:t>10</w:t>
      </w:r>
      <w:r w:rsidRPr="008A4A0C">
        <w:t>(5S), pp.1130-1141.</w:t>
      </w:r>
    </w:p>
    <w:p w14:paraId="68DB2B6C" w14:textId="77777777" w:rsidR="00AE0D13" w:rsidRDefault="00EC1F47" w:rsidP="00965E2B">
      <w:r w:rsidRPr="003E5A0D">
        <w:t>Kumar, R., 2018. </w:t>
      </w:r>
      <w:r w:rsidRPr="003E5A0D">
        <w:rPr>
          <w:i/>
          <w:iCs/>
        </w:rPr>
        <w:t>Research methodology: A step-by-step guide for beginners</w:t>
      </w:r>
      <w:r w:rsidRPr="003E5A0D">
        <w:t>. Sage.</w:t>
      </w:r>
    </w:p>
    <w:p w14:paraId="3B1DCB71" w14:textId="77777777" w:rsidR="00AE0D13" w:rsidRDefault="00EC1F47" w:rsidP="00063AA2">
      <w:pPr>
        <w:rPr>
          <w:rFonts w:cs="Times New Roman"/>
          <w:color w:val="000000" w:themeColor="text1"/>
          <w:szCs w:val="24"/>
          <w:shd w:val="clear" w:color="auto" w:fill="FFFFFF"/>
        </w:rPr>
      </w:pPr>
      <w:proofErr w:type="spellStart"/>
      <w:r>
        <w:rPr>
          <w:rFonts w:cs="Times New Roman"/>
          <w:color w:val="000000" w:themeColor="text1"/>
          <w:szCs w:val="24"/>
          <w:shd w:val="clear" w:color="auto" w:fill="FFFFFF"/>
        </w:rPr>
        <w:t>Martelloni</w:t>
      </w:r>
      <w:proofErr w:type="spellEnd"/>
      <w:r>
        <w:rPr>
          <w:rFonts w:cs="Times New Roman"/>
          <w:color w:val="000000" w:themeColor="text1"/>
          <w:szCs w:val="24"/>
          <w:shd w:val="clear" w:color="auto" w:fill="FFFFFF"/>
        </w:rPr>
        <w:t xml:space="preserve">, P.H., Quesnel, G., </w:t>
      </w:r>
      <w:proofErr w:type="spellStart"/>
      <w:r>
        <w:rPr>
          <w:rFonts w:cs="Times New Roman"/>
          <w:color w:val="000000" w:themeColor="text1"/>
          <w:szCs w:val="24"/>
          <w:shd w:val="clear" w:color="auto" w:fill="FFFFFF"/>
        </w:rPr>
        <w:t>Innocenti</w:t>
      </w:r>
      <w:proofErr w:type="spellEnd"/>
      <w:r>
        <w:rPr>
          <w:rFonts w:cs="Times New Roman"/>
          <w:color w:val="000000" w:themeColor="text1"/>
          <w:szCs w:val="24"/>
          <w:shd w:val="clear" w:color="auto" w:fill="FFFFFF"/>
        </w:rPr>
        <w:t xml:space="preserve">, E., </w:t>
      </w:r>
      <w:proofErr w:type="spellStart"/>
      <w:r>
        <w:rPr>
          <w:rFonts w:cs="Times New Roman"/>
          <w:color w:val="000000" w:themeColor="text1"/>
          <w:szCs w:val="24"/>
          <w:shd w:val="clear" w:color="auto" w:fill="FFFFFF"/>
        </w:rPr>
        <w:t>Bisgambiglia</w:t>
      </w:r>
      <w:proofErr w:type="spellEnd"/>
      <w:r>
        <w:rPr>
          <w:rFonts w:cs="Times New Roman"/>
          <w:color w:val="000000" w:themeColor="text1"/>
          <w:szCs w:val="24"/>
          <w:shd w:val="clear" w:color="auto" w:fill="FFFFFF"/>
        </w:rPr>
        <w:t xml:space="preserve">, P.A., </w:t>
      </w:r>
      <w:proofErr w:type="spellStart"/>
      <w:r>
        <w:rPr>
          <w:rFonts w:cs="Times New Roman"/>
          <w:color w:val="000000" w:themeColor="text1"/>
          <w:szCs w:val="24"/>
          <w:shd w:val="clear" w:color="auto" w:fill="FFFFFF"/>
        </w:rPr>
        <w:t>Gonsolin</w:t>
      </w:r>
      <w:proofErr w:type="spellEnd"/>
      <w:r>
        <w:rPr>
          <w:rFonts w:cs="Times New Roman"/>
          <w:color w:val="000000" w:themeColor="text1"/>
          <w:szCs w:val="24"/>
          <w:shd w:val="clear" w:color="auto" w:fill="FFFFFF"/>
        </w:rPr>
        <w:t xml:space="preserve">, P.R. and </w:t>
      </w:r>
      <w:proofErr w:type="spellStart"/>
      <w:r>
        <w:rPr>
          <w:rFonts w:cs="Times New Roman"/>
          <w:color w:val="000000" w:themeColor="text1"/>
          <w:szCs w:val="24"/>
          <w:shd w:val="clear" w:color="auto" w:fill="FFFFFF"/>
        </w:rPr>
        <w:t>Bisgambiglia</w:t>
      </w:r>
      <w:proofErr w:type="spellEnd"/>
      <w:r>
        <w:rPr>
          <w:rFonts w:cs="Times New Roman"/>
          <w:color w:val="000000" w:themeColor="text1"/>
          <w:szCs w:val="24"/>
          <w:shd w:val="clear" w:color="auto" w:fill="FFFFFF"/>
        </w:rPr>
        <w:t>, P., 2018, April. Component-based simulation for spatial complex systems in VLE environment. In </w:t>
      </w:r>
      <w:r>
        <w:rPr>
          <w:rFonts w:cs="Times New Roman"/>
          <w:i/>
          <w:iCs/>
          <w:color w:val="000000" w:themeColor="text1"/>
          <w:szCs w:val="24"/>
          <w:shd w:val="clear" w:color="auto" w:fill="FFFFFF"/>
        </w:rPr>
        <w:t>Proceedings of the 4th ACM International Conference of Computing for Engineering and Sciences</w:t>
      </w:r>
      <w:r>
        <w:rPr>
          <w:rFonts w:cs="Times New Roman"/>
          <w:color w:val="000000" w:themeColor="text1"/>
          <w:szCs w:val="24"/>
          <w:shd w:val="clear" w:color="auto" w:fill="FFFFFF"/>
        </w:rPr>
        <w:t> (pp. 1-12).</w:t>
      </w:r>
    </w:p>
    <w:p w14:paraId="01127589" w14:textId="77777777" w:rsidR="00AE0D13" w:rsidRDefault="00EC1F47" w:rsidP="00965E2B">
      <w:proofErr w:type="spellStart"/>
      <w:r w:rsidRPr="00FE1D4A">
        <w:t>Mohajan</w:t>
      </w:r>
      <w:proofErr w:type="spellEnd"/>
      <w:r w:rsidRPr="00FE1D4A">
        <w:t>, H.K., 2018. Qualitative research methodology in social sciences and related subjects. </w:t>
      </w:r>
      <w:r w:rsidRPr="00FE1D4A">
        <w:rPr>
          <w:i/>
          <w:iCs/>
        </w:rPr>
        <w:t>Journal of Economic Development, Environment and People</w:t>
      </w:r>
      <w:r w:rsidRPr="00FE1D4A">
        <w:t>, </w:t>
      </w:r>
      <w:r w:rsidRPr="00FE1D4A">
        <w:rPr>
          <w:i/>
          <w:iCs/>
        </w:rPr>
        <w:t>7</w:t>
      </w:r>
      <w:r w:rsidRPr="00FE1D4A">
        <w:t>(1), pp.23-48.</w:t>
      </w:r>
    </w:p>
    <w:p w14:paraId="3C33C72F" w14:textId="77777777" w:rsidR="00AE0D13" w:rsidRDefault="00EC1F47" w:rsidP="00965E2B">
      <w:proofErr w:type="spellStart"/>
      <w:r w:rsidRPr="00063AA2">
        <w:t>Phungsuk</w:t>
      </w:r>
      <w:proofErr w:type="spellEnd"/>
      <w:r w:rsidRPr="00063AA2">
        <w:t xml:space="preserve">, R., </w:t>
      </w:r>
      <w:proofErr w:type="spellStart"/>
      <w:r w:rsidRPr="00063AA2">
        <w:t>Viriyavejakul</w:t>
      </w:r>
      <w:proofErr w:type="spellEnd"/>
      <w:r w:rsidRPr="00063AA2">
        <w:t xml:space="preserve">, C. and </w:t>
      </w:r>
      <w:proofErr w:type="spellStart"/>
      <w:r w:rsidRPr="00063AA2">
        <w:t>Ratanaolarn</w:t>
      </w:r>
      <w:proofErr w:type="spellEnd"/>
      <w:r w:rsidRPr="00063AA2">
        <w:t>, T., 2017. Development of a problem-based learning model via a virtual learning environment. </w:t>
      </w:r>
      <w:proofErr w:type="spellStart"/>
      <w:r w:rsidRPr="00063AA2">
        <w:rPr>
          <w:i/>
          <w:iCs/>
        </w:rPr>
        <w:t>Kasetsart</w:t>
      </w:r>
      <w:proofErr w:type="spellEnd"/>
      <w:r w:rsidRPr="00063AA2">
        <w:rPr>
          <w:i/>
          <w:iCs/>
        </w:rPr>
        <w:t xml:space="preserve"> Journal of Social Sciences</w:t>
      </w:r>
      <w:r w:rsidRPr="00063AA2">
        <w:t>, </w:t>
      </w:r>
      <w:r w:rsidRPr="00063AA2">
        <w:rPr>
          <w:i/>
          <w:iCs/>
        </w:rPr>
        <w:t>38</w:t>
      </w:r>
      <w:r w:rsidRPr="00063AA2">
        <w:t>(3), pp.297-306.</w:t>
      </w:r>
    </w:p>
    <w:p w14:paraId="296D3BAE" w14:textId="77777777" w:rsidR="0035262B" w:rsidRDefault="00EC1F47" w:rsidP="0035262B">
      <w:r w:rsidRPr="00066B41">
        <w:t xml:space="preserve">Ryan, E., </w:t>
      </w:r>
      <w:r>
        <w:t>and</w:t>
      </w:r>
      <w:r w:rsidRPr="00066B41">
        <w:t xml:space="preserve"> Poole, C. 2019. Impact of Virtual Learning Environment on Students' Satisfaction, Engagement, Recall, and Retention. </w:t>
      </w:r>
      <w:r w:rsidRPr="00066B41">
        <w:rPr>
          <w:i/>
          <w:iCs/>
        </w:rPr>
        <w:t>Journal of medical imaging and radiation sciences</w:t>
      </w:r>
      <w:r w:rsidRPr="00066B41">
        <w:t>, </w:t>
      </w:r>
      <w:r w:rsidRPr="00066B41">
        <w:rPr>
          <w:i/>
          <w:iCs/>
        </w:rPr>
        <w:t>50</w:t>
      </w:r>
      <w:r w:rsidRPr="00066B41">
        <w:t xml:space="preserve">(3), 408–415. </w:t>
      </w:r>
      <w:hyperlink r:id="rId6" w:history="1">
        <w:r w:rsidRPr="00D7707B">
          <w:rPr>
            <w:rStyle w:val="Hyperlink"/>
          </w:rPr>
          <w:t>https://doi.org/10.1016/j.jmir.2019.04.005</w:t>
        </w:r>
      </w:hyperlink>
    </w:p>
    <w:p w14:paraId="5E974CD7" w14:textId="77777777" w:rsidR="00AE0D13" w:rsidRDefault="00EC1F47" w:rsidP="00965E2B">
      <w:r w:rsidRPr="003837BB">
        <w:t>Snyder, H. 2019. Literature review as a research methodology: An overview and guidelines. </w:t>
      </w:r>
      <w:r w:rsidRPr="003837BB">
        <w:rPr>
          <w:i/>
          <w:iCs/>
        </w:rPr>
        <w:t>Journal of Business Research</w:t>
      </w:r>
      <w:r w:rsidRPr="003837BB">
        <w:t>, </w:t>
      </w:r>
      <w:r w:rsidRPr="003837BB">
        <w:rPr>
          <w:i/>
          <w:iCs/>
        </w:rPr>
        <w:t>104</w:t>
      </w:r>
      <w:r w:rsidRPr="003837BB">
        <w:t>, 333-339.</w:t>
      </w:r>
    </w:p>
    <w:p w14:paraId="6D6BAAA5" w14:textId="77777777" w:rsidR="00AE0D13" w:rsidRDefault="00EC1F47" w:rsidP="00965E2B">
      <w:r w:rsidRPr="00C23224">
        <w:t xml:space="preserve">Vaganova, O.I., Smirnova, Z.V., </w:t>
      </w:r>
      <w:proofErr w:type="spellStart"/>
      <w:r w:rsidRPr="00C23224">
        <w:t>Mukhina</w:t>
      </w:r>
      <w:proofErr w:type="spellEnd"/>
      <w:r w:rsidRPr="00C23224">
        <w:t xml:space="preserve">, M.V., </w:t>
      </w:r>
      <w:proofErr w:type="spellStart"/>
      <w:r w:rsidRPr="00C23224">
        <w:t>Kutepov</w:t>
      </w:r>
      <w:proofErr w:type="spellEnd"/>
      <w:r w:rsidRPr="00C23224">
        <w:t xml:space="preserve">, M.M., </w:t>
      </w:r>
      <w:proofErr w:type="spellStart"/>
      <w:r w:rsidRPr="00C23224">
        <w:t>Kutepova</w:t>
      </w:r>
      <w:proofErr w:type="spellEnd"/>
      <w:r w:rsidRPr="00C23224">
        <w:t xml:space="preserve">, L.I. and </w:t>
      </w:r>
      <w:proofErr w:type="spellStart"/>
      <w:r w:rsidRPr="00C23224">
        <w:t>Chernysheva</w:t>
      </w:r>
      <w:proofErr w:type="spellEnd"/>
      <w:r w:rsidRPr="00C23224">
        <w:t>, T.L., 2017. THE ORGANIZATION OF THE TEST CONTROL OF STUDENTS'KNOWLEDGE IN A VIRTUAL LEARNING ENVIRONMENT MOODLE. </w:t>
      </w:r>
      <w:r w:rsidRPr="00C23224">
        <w:rPr>
          <w:i/>
          <w:iCs/>
        </w:rPr>
        <w:t>Journal of Entrepreneurship Education</w:t>
      </w:r>
      <w:r w:rsidRPr="00C23224">
        <w:t>, </w:t>
      </w:r>
      <w:r w:rsidRPr="00C23224">
        <w:rPr>
          <w:i/>
          <w:iCs/>
        </w:rPr>
        <w:t>20</w:t>
      </w:r>
      <w:r w:rsidRPr="00C23224">
        <w:t>(3), pp.1-4.</w:t>
      </w:r>
    </w:p>
    <w:bookmarkEnd w:id="19"/>
    <w:p w14:paraId="567E7446" w14:textId="77777777" w:rsidR="00B372F9" w:rsidRDefault="00EC1F47">
      <w:pPr>
        <w:spacing w:line="259" w:lineRule="auto"/>
        <w:jc w:val="left"/>
        <w:rPr>
          <w:lang w:val="en-US"/>
        </w:rPr>
      </w:pPr>
      <w:r>
        <w:rPr>
          <w:lang w:val="en-US"/>
        </w:rPr>
        <w:br w:type="page"/>
      </w:r>
    </w:p>
    <w:p w14:paraId="4C3F96D8" w14:textId="77777777" w:rsidR="00A24264" w:rsidRDefault="00EC1F47" w:rsidP="009E3DFA">
      <w:pPr>
        <w:pStyle w:val="Heading1"/>
        <w:rPr>
          <w:lang w:val="en-US"/>
        </w:rPr>
      </w:pPr>
      <w:bookmarkStart w:id="20" w:name="_Toc60661971"/>
      <w:r>
        <w:rPr>
          <w:lang w:val="en-US"/>
        </w:rPr>
        <w:lastRenderedPageBreak/>
        <w:t>APPENDICES</w:t>
      </w:r>
      <w:bookmarkEnd w:id="20"/>
      <w:r>
        <w:rPr>
          <w:lang w:val="en-US"/>
        </w:rPr>
        <w:t xml:space="preserve"> </w:t>
      </w:r>
    </w:p>
    <w:p w14:paraId="3E8AA826" w14:textId="77777777" w:rsidR="009E3DFA" w:rsidRDefault="00EC1F47" w:rsidP="009E3DFA">
      <w:pPr>
        <w:pStyle w:val="Heading2"/>
        <w:rPr>
          <w:lang w:val="en-US"/>
        </w:rPr>
      </w:pPr>
      <w:bookmarkStart w:id="21" w:name="_Toc60661972"/>
      <w:r>
        <w:rPr>
          <w:lang w:val="en-US"/>
        </w:rPr>
        <w:t xml:space="preserve">APPENDIX </w:t>
      </w:r>
      <w:r w:rsidR="00085E33">
        <w:rPr>
          <w:lang w:val="en-US"/>
        </w:rPr>
        <w:t>1</w:t>
      </w:r>
      <w:r>
        <w:rPr>
          <w:lang w:val="en-US"/>
        </w:rPr>
        <w:t>: QUESTIONNAIRE</w:t>
      </w:r>
      <w:bookmarkEnd w:id="21"/>
    </w:p>
    <w:p w14:paraId="68617ED0" w14:textId="77777777" w:rsidR="00B540BF" w:rsidRDefault="00EC1F47" w:rsidP="00B540BF">
      <w:pPr>
        <w:rPr>
          <w:sz w:val="22"/>
          <w:lang w:val="en-US"/>
        </w:rPr>
      </w:pPr>
      <w:r>
        <w:rPr>
          <w:lang w:val="en-US"/>
        </w:rPr>
        <w:t xml:space="preserve">RESULT </w:t>
      </w:r>
    </w:p>
    <w:p w14:paraId="7F4AD690" w14:textId="77777777" w:rsidR="00B540BF" w:rsidRDefault="00EC1F47" w:rsidP="00B540BF">
      <w:pPr>
        <w:rPr>
          <w:lang w:val="en-US"/>
        </w:rPr>
      </w:pPr>
      <w:proofErr w:type="gramStart"/>
      <w:r>
        <w:rPr>
          <w:lang w:val="en-US"/>
        </w:rPr>
        <w:t>Question  Q</w:t>
      </w:r>
      <w:proofErr w:type="gramEnd"/>
      <w:r>
        <w:rPr>
          <w:lang w:val="en-US"/>
        </w:rPr>
        <w:t>1 a</w:t>
      </w:r>
    </w:p>
    <w:p w14:paraId="75164CD1" w14:textId="77777777" w:rsidR="00B540BF" w:rsidRDefault="00EC1F47" w:rsidP="00B540BF">
      <w:pPr>
        <w:rPr>
          <w:lang w:val="en-US"/>
        </w:rPr>
      </w:pPr>
      <w:r>
        <w:rPr>
          <w:noProof/>
        </w:rPr>
        <w:drawing>
          <wp:inline distT="0" distB="0" distL="0" distR="0" wp14:anchorId="5EF19B92" wp14:editId="75EA115E">
            <wp:extent cx="5067300" cy="3368040"/>
            <wp:effectExtent l="0" t="0" r="0" b="381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rcRect l="22096" t="24956" r="23226" b="6484"/>
                    <a:stretch>
                      <a:fillRect/>
                    </a:stretch>
                  </pic:blipFill>
                  <pic:spPr bwMode="auto">
                    <a:xfrm>
                      <a:off x="0" y="0"/>
                      <a:ext cx="5067300" cy="336232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38DED87" w14:textId="77777777" w:rsidR="00B540BF" w:rsidRDefault="00B540BF" w:rsidP="00B540BF">
      <w:pPr>
        <w:rPr>
          <w:lang w:val="en-US"/>
        </w:rPr>
      </w:pPr>
    </w:p>
    <w:p w14:paraId="26DE3AC6" w14:textId="77777777" w:rsidR="00B540BF" w:rsidRDefault="00EC1F47" w:rsidP="00B540BF">
      <w:pPr>
        <w:rPr>
          <w:lang w:val="en-US"/>
        </w:rPr>
      </w:pPr>
      <w:r>
        <w:rPr>
          <w:noProof/>
        </w:rPr>
        <w:lastRenderedPageBreak/>
        <w:drawing>
          <wp:inline distT="0" distB="0" distL="0" distR="0" wp14:anchorId="2FA9417B" wp14:editId="0B41C8C1">
            <wp:extent cx="4960620" cy="388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70987" name="Picture 2"/>
                    <pic:cNvPicPr>
                      <a:picLocks noChangeAspect="1" noChangeArrowheads="1"/>
                    </pic:cNvPicPr>
                  </pic:nvPicPr>
                  <pic:blipFill>
                    <a:blip r:embed="rId8">
                      <a:extLst>
                        <a:ext uri="{28A0092B-C50C-407E-A947-70E740481C1C}">
                          <a14:useLocalDpi xmlns:a14="http://schemas.microsoft.com/office/drawing/2010/main" val="0"/>
                        </a:ext>
                      </a:extLst>
                    </a:blip>
                    <a:srcRect l="22102" t="23645" r="27710" b="9557"/>
                    <a:stretch>
                      <a:fillRect/>
                    </a:stretch>
                  </pic:blipFill>
                  <pic:spPr bwMode="auto">
                    <a:xfrm>
                      <a:off x="0" y="0"/>
                      <a:ext cx="4960620" cy="3886200"/>
                    </a:xfrm>
                    <a:prstGeom prst="rect">
                      <a:avLst/>
                    </a:prstGeom>
                    <a:noFill/>
                    <a:ln>
                      <a:noFill/>
                    </a:ln>
                  </pic:spPr>
                </pic:pic>
              </a:graphicData>
            </a:graphic>
          </wp:inline>
        </w:drawing>
      </w:r>
    </w:p>
    <w:p w14:paraId="3681729B" w14:textId="77777777" w:rsidR="00B540BF" w:rsidRDefault="00B540BF" w:rsidP="00B540BF">
      <w:pPr>
        <w:rPr>
          <w:lang w:val="en-US"/>
        </w:rPr>
      </w:pPr>
    </w:p>
    <w:p w14:paraId="1F167263" w14:textId="77777777" w:rsidR="00B540BF" w:rsidRDefault="00B540BF" w:rsidP="00B540BF">
      <w:pPr>
        <w:rPr>
          <w:lang w:val="en-US"/>
        </w:rPr>
      </w:pPr>
    </w:p>
    <w:p w14:paraId="3B2EFDC8" w14:textId="77777777" w:rsidR="00B540BF" w:rsidRDefault="00EC1F47" w:rsidP="00B540BF">
      <w:pPr>
        <w:rPr>
          <w:lang w:val="en-US"/>
        </w:rPr>
      </w:pPr>
      <w:r>
        <w:rPr>
          <w:lang w:val="en-US"/>
        </w:rPr>
        <w:t xml:space="preserve"> </w:t>
      </w:r>
      <w:r>
        <w:rPr>
          <w:noProof/>
          <w:lang w:val="en-US"/>
        </w:rPr>
        <w:t xml:space="preserve"> </w:t>
      </w:r>
    </w:p>
    <w:p w14:paraId="14CAB5E1" w14:textId="77777777" w:rsidR="00B540BF" w:rsidRDefault="00EC1F47" w:rsidP="00B540BF">
      <w:pPr>
        <w:rPr>
          <w:lang w:val="en-US"/>
        </w:rPr>
      </w:pPr>
      <w:r>
        <w:rPr>
          <w:noProof/>
        </w:rPr>
        <w:lastRenderedPageBreak/>
        <w:drawing>
          <wp:inline distT="0" distB="0" distL="0" distR="0" wp14:anchorId="75BF4902" wp14:editId="4660DB12">
            <wp:extent cx="4960620" cy="388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88330" name="Picture 4"/>
                    <pic:cNvPicPr>
                      <a:picLocks noChangeAspect="1" noChangeArrowheads="1"/>
                    </pic:cNvPicPr>
                  </pic:nvPicPr>
                  <pic:blipFill>
                    <a:blip r:embed="rId9">
                      <a:extLst>
                        <a:ext uri="{28A0092B-C50C-407E-A947-70E740481C1C}">
                          <a14:useLocalDpi xmlns:a14="http://schemas.microsoft.com/office/drawing/2010/main" val="0"/>
                        </a:ext>
                      </a:extLst>
                    </a:blip>
                    <a:srcRect l="22179" t="23351" r="30553" b="5714"/>
                    <a:stretch>
                      <a:fillRect/>
                    </a:stretch>
                  </pic:blipFill>
                  <pic:spPr bwMode="auto">
                    <a:xfrm>
                      <a:off x="0" y="0"/>
                      <a:ext cx="4960620" cy="3886200"/>
                    </a:xfrm>
                    <a:prstGeom prst="rect">
                      <a:avLst/>
                    </a:prstGeom>
                    <a:noFill/>
                    <a:ln>
                      <a:noFill/>
                    </a:ln>
                  </pic:spPr>
                </pic:pic>
              </a:graphicData>
            </a:graphic>
          </wp:inline>
        </w:drawing>
      </w:r>
    </w:p>
    <w:p w14:paraId="3FB03282" w14:textId="77777777" w:rsidR="00B540BF" w:rsidRDefault="00B540BF" w:rsidP="00B540BF">
      <w:pPr>
        <w:rPr>
          <w:lang w:val="en-US"/>
        </w:rPr>
      </w:pPr>
    </w:p>
    <w:p w14:paraId="658E80C9" w14:textId="77777777" w:rsidR="00B540BF" w:rsidRDefault="00B540BF" w:rsidP="00B540BF">
      <w:pPr>
        <w:rPr>
          <w:lang w:val="en-US"/>
        </w:rPr>
      </w:pPr>
    </w:p>
    <w:p w14:paraId="26EF9DE0" w14:textId="77777777" w:rsidR="00B540BF" w:rsidRDefault="00EC1F47" w:rsidP="00B540BF">
      <w:pPr>
        <w:rPr>
          <w:lang w:val="en-US"/>
        </w:rPr>
      </w:pPr>
      <w:r>
        <w:rPr>
          <w:noProof/>
        </w:rPr>
        <w:drawing>
          <wp:inline distT="0" distB="0" distL="0" distR="0" wp14:anchorId="0CC1196F" wp14:editId="66F96D45">
            <wp:extent cx="4785360" cy="29260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16285" name="Picture 5"/>
                    <pic:cNvPicPr>
                      <a:picLocks noChangeAspect="1" noChangeArrowheads="1"/>
                    </pic:cNvPicPr>
                  </pic:nvPicPr>
                  <pic:blipFill>
                    <a:blip r:embed="rId10">
                      <a:extLst>
                        <a:ext uri="{28A0092B-C50C-407E-A947-70E740481C1C}">
                          <a14:useLocalDpi xmlns:a14="http://schemas.microsoft.com/office/drawing/2010/main" val="0"/>
                        </a:ext>
                      </a:extLst>
                    </a:blip>
                    <a:srcRect l="22102" t="35468" r="35188" b="19606"/>
                    <a:stretch>
                      <a:fillRect/>
                    </a:stretch>
                  </pic:blipFill>
                  <pic:spPr bwMode="auto">
                    <a:xfrm>
                      <a:off x="0" y="0"/>
                      <a:ext cx="4785360" cy="2926080"/>
                    </a:xfrm>
                    <a:prstGeom prst="rect">
                      <a:avLst/>
                    </a:prstGeom>
                    <a:noFill/>
                    <a:ln>
                      <a:noFill/>
                    </a:ln>
                  </pic:spPr>
                </pic:pic>
              </a:graphicData>
            </a:graphic>
          </wp:inline>
        </w:drawing>
      </w:r>
    </w:p>
    <w:p w14:paraId="518861B5" w14:textId="77777777" w:rsidR="00B540BF" w:rsidRDefault="00B540BF" w:rsidP="00B540BF">
      <w:pPr>
        <w:rPr>
          <w:lang w:val="en-US"/>
        </w:rPr>
      </w:pPr>
    </w:p>
    <w:p w14:paraId="78193398" w14:textId="77777777" w:rsidR="00B540BF" w:rsidRDefault="00B540BF" w:rsidP="00B540BF">
      <w:pPr>
        <w:rPr>
          <w:lang w:val="en-US"/>
        </w:rPr>
      </w:pPr>
    </w:p>
    <w:p w14:paraId="79DD3C0F" w14:textId="77777777" w:rsidR="00B540BF" w:rsidRDefault="00EC1F47" w:rsidP="00B540BF">
      <w:pPr>
        <w:rPr>
          <w:lang w:val="en-US"/>
        </w:rPr>
      </w:pPr>
      <w:r>
        <w:rPr>
          <w:noProof/>
        </w:rPr>
        <w:lastRenderedPageBreak/>
        <w:drawing>
          <wp:inline distT="0" distB="0" distL="0" distR="0" wp14:anchorId="09E1E7E1" wp14:editId="3A896739">
            <wp:extent cx="5463540" cy="3939540"/>
            <wp:effectExtent l="0" t="0" r="3810" b="3810"/>
            <wp:docPr id="159918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96130" name="Picture 6"/>
                    <pic:cNvPicPr>
                      <a:picLocks noChangeAspect="1" noChangeArrowheads="1"/>
                    </pic:cNvPicPr>
                  </pic:nvPicPr>
                  <pic:blipFill>
                    <a:blip r:embed="rId11">
                      <a:extLst>
                        <a:ext uri="{28A0092B-C50C-407E-A947-70E740481C1C}">
                          <a14:useLocalDpi xmlns:a14="http://schemas.microsoft.com/office/drawing/2010/main" val="0"/>
                        </a:ext>
                      </a:extLst>
                    </a:blip>
                    <a:srcRect l="22102" t="23645" r="25714" b="11034"/>
                    <a:stretch>
                      <a:fillRect/>
                    </a:stretch>
                  </pic:blipFill>
                  <pic:spPr bwMode="auto">
                    <a:xfrm>
                      <a:off x="0" y="0"/>
                      <a:ext cx="5463540" cy="3939540"/>
                    </a:xfrm>
                    <a:prstGeom prst="rect">
                      <a:avLst/>
                    </a:prstGeom>
                    <a:noFill/>
                    <a:ln>
                      <a:noFill/>
                    </a:ln>
                  </pic:spPr>
                </pic:pic>
              </a:graphicData>
            </a:graphic>
          </wp:inline>
        </w:drawing>
      </w:r>
    </w:p>
    <w:p w14:paraId="375616BE" w14:textId="77777777" w:rsidR="00A24264" w:rsidRDefault="00EC1F47" w:rsidP="00542003">
      <w:pPr>
        <w:rPr>
          <w:lang w:val="en-US"/>
        </w:rPr>
      </w:pPr>
      <w:bookmarkStart w:id="22" w:name="_Toc60661973"/>
      <w:r>
        <w:rPr>
          <w:noProof/>
        </w:rPr>
        <w:drawing>
          <wp:inline distT="0" distB="0" distL="0" distR="0" wp14:anchorId="4449D04C" wp14:editId="5EC8BE3D">
            <wp:extent cx="5524500" cy="3962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87034167" name="Picture 7"/>
                    <pic:cNvPicPr/>
                  </pic:nvPicPr>
                  <pic:blipFill>
                    <a:blip r:embed="rId12"/>
                    <a:srcRect l="22269" t="31626" r="29205" b="18719"/>
                    <a:stretch>
                      <a:fillRect/>
                    </a:stretch>
                  </pic:blipFill>
                  <pic:spPr bwMode="auto">
                    <a:xfrm>
                      <a:off x="0" y="0"/>
                      <a:ext cx="5524500" cy="3962400"/>
                    </a:xfrm>
                    <a:prstGeom prst="rect">
                      <a:avLst/>
                    </a:prstGeom>
                    <a:ln>
                      <a:noFill/>
                    </a:ln>
                    <a:extLst>
                      <a:ext uri="{53640926-AAD7-44D8-BBD7-CCE9431645EC}">
                        <a14:shadowObscured xmlns:a14="http://schemas.microsoft.com/office/drawing/2010/main"/>
                      </a:ext>
                    </a:extLst>
                  </pic:spPr>
                </pic:pic>
              </a:graphicData>
            </a:graphic>
          </wp:inline>
        </w:drawing>
      </w:r>
      <w:bookmarkEnd w:id="22"/>
      <w:r>
        <w:rPr>
          <w:lang w:val="en-US"/>
        </w:rPr>
        <w:t xml:space="preserve"> </w:t>
      </w:r>
    </w:p>
    <w:p w14:paraId="7CB34445" w14:textId="77777777" w:rsidR="00B540BF" w:rsidRPr="00B540BF" w:rsidRDefault="00B540BF" w:rsidP="00B540BF">
      <w:pPr>
        <w:rPr>
          <w:lang w:val="en-US"/>
        </w:rPr>
      </w:pPr>
    </w:p>
    <w:p w14:paraId="044F15B0" w14:textId="77777777" w:rsidR="005504A9" w:rsidRDefault="00EC1F47">
      <w:pPr>
        <w:spacing w:line="259" w:lineRule="auto"/>
        <w:jc w:val="left"/>
        <w:rPr>
          <w:lang w:val="en-US"/>
        </w:rPr>
      </w:pPr>
      <w:r>
        <w:rPr>
          <w:lang w:val="en-US"/>
        </w:rPr>
        <w:br w:type="page"/>
      </w:r>
    </w:p>
    <w:p w14:paraId="68FFB5E9" w14:textId="77777777" w:rsidR="007C3D12" w:rsidRDefault="00EC1F47" w:rsidP="005504A9">
      <w:pPr>
        <w:pStyle w:val="Heading2"/>
        <w:rPr>
          <w:lang w:val="en-US"/>
        </w:rPr>
      </w:pPr>
      <w:bookmarkStart w:id="23" w:name="_Toc60661974"/>
      <w:r>
        <w:rPr>
          <w:lang w:val="en-US"/>
        </w:rPr>
        <w:lastRenderedPageBreak/>
        <w:t xml:space="preserve">APPENDIX </w:t>
      </w:r>
      <w:r w:rsidR="00F10628">
        <w:rPr>
          <w:lang w:val="en-US"/>
        </w:rPr>
        <w:t>2</w:t>
      </w:r>
      <w:r>
        <w:rPr>
          <w:lang w:val="en-US"/>
        </w:rPr>
        <w:t>: GRAPHS</w:t>
      </w:r>
      <w:bookmarkEnd w:id="23"/>
      <w:r>
        <w:rPr>
          <w:lang w:val="en-US"/>
        </w:rPr>
        <w:t xml:space="preserve"> </w:t>
      </w:r>
    </w:p>
    <w:p w14:paraId="34F29598" w14:textId="77777777" w:rsidR="00B60841" w:rsidRPr="000246F1" w:rsidRDefault="00EC1F47" w:rsidP="00B60841">
      <w:pPr>
        <w:rPr>
          <w:b/>
          <w:bCs/>
          <w:sz w:val="22"/>
          <w:u w:val="single"/>
          <w:lang w:val="en-US"/>
        </w:rPr>
      </w:pPr>
      <w:r w:rsidRPr="000246F1">
        <w:rPr>
          <w:b/>
          <w:bCs/>
          <w:sz w:val="22"/>
          <w:u w:val="single"/>
          <w:lang w:val="en-US"/>
        </w:rPr>
        <w:t>RESULTS</w:t>
      </w:r>
    </w:p>
    <w:tbl>
      <w:tblPr>
        <w:tblStyle w:val="TableGrid"/>
        <w:tblW w:w="0" w:type="auto"/>
        <w:tblLook w:val="04A0" w:firstRow="1" w:lastRow="0" w:firstColumn="1" w:lastColumn="0" w:noHBand="0" w:noVBand="1"/>
      </w:tblPr>
      <w:tblGrid>
        <w:gridCol w:w="2254"/>
        <w:gridCol w:w="2254"/>
        <w:gridCol w:w="2254"/>
        <w:gridCol w:w="2254"/>
      </w:tblGrid>
      <w:tr w:rsidR="00FD372A" w14:paraId="0012C9D7" w14:textId="77777777" w:rsidTr="00B60841">
        <w:tc>
          <w:tcPr>
            <w:tcW w:w="2254" w:type="dxa"/>
            <w:tcBorders>
              <w:top w:val="single" w:sz="4" w:space="0" w:color="auto"/>
              <w:left w:val="single" w:sz="4" w:space="0" w:color="auto"/>
              <w:bottom w:val="single" w:sz="4" w:space="0" w:color="auto"/>
              <w:right w:val="single" w:sz="4" w:space="0" w:color="auto"/>
            </w:tcBorders>
            <w:hideMark/>
          </w:tcPr>
          <w:p w14:paraId="5961BBEA" w14:textId="77777777" w:rsidR="00B60841" w:rsidRDefault="00EC1F47">
            <w:pPr>
              <w:spacing w:line="240" w:lineRule="auto"/>
              <w:rPr>
                <w:lang w:val="en-US"/>
              </w:rPr>
            </w:pPr>
            <w:r>
              <w:rPr>
                <w:lang w:val="en-US"/>
              </w:rPr>
              <w:t xml:space="preserve">Questions </w:t>
            </w:r>
          </w:p>
        </w:tc>
        <w:tc>
          <w:tcPr>
            <w:tcW w:w="2254" w:type="dxa"/>
            <w:tcBorders>
              <w:top w:val="single" w:sz="4" w:space="0" w:color="auto"/>
              <w:left w:val="single" w:sz="4" w:space="0" w:color="auto"/>
              <w:bottom w:val="single" w:sz="4" w:space="0" w:color="auto"/>
              <w:right w:val="single" w:sz="4" w:space="0" w:color="auto"/>
            </w:tcBorders>
            <w:hideMark/>
          </w:tcPr>
          <w:p w14:paraId="1572D5BB" w14:textId="77777777" w:rsidR="00B60841" w:rsidRDefault="00EC1F47">
            <w:pPr>
              <w:spacing w:line="240" w:lineRule="auto"/>
              <w:rPr>
                <w:lang w:val="en-US"/>
              </w:rPr>
            </w:pPr>
            <w:r>
              <w:rPr>
                <w:lang w:val="en-US"/>
              </w:rPr>
              <w:t>Very frequently</w:t>
            </w:r>
          </w:p>
        </w:tc>
        <w:tc>
          <w:tcPr>
            <w:tcW w:w="2254" w:type="dxa"/>
            <w:tcBorders>
              <w:top w:val="single" w:sz="4" w:space="0" w:color="auto"/>
              <w:left w:val="single" w:sz="4" w:space="0" w:color="auto"/>
              <w:bottom w:val="single" w:sz="4" w:space="0" w:color="auto"/>
              <w:right w:val="single" w:sz="4" w:space="0" w:color="auto"/>
            </w:tcBorders>
            <w:hideMark/>
          </w:tcPr>
          <w:p w14:paraId="717E129D" w14:textId="77777777" w:rsidR="00B60841" w:rsidRDefault="00EC1F47">
            <w:pPr>
              <w:spacing w:line="240" w:lineRule="auto"/>
              <w:rPr>
                <w:lang w:val="en-US"/>
              </w:rPr>
            </w:pPr>
            <w:r>
              <w:rPr>
                <w:lang w:val="en-US"/>
              </w:rPr>
              <w:t>frequently</w:t>
            </w:r>
          </w:p>
        </w:tc>
        <w:tc>
          <w:tcPr>
            <w:tcW w:w="2254" w:type="dxa"/>
            <w:tcBorders>
              <w:top w:val="single" w:sz="4" w:space="0" w:color="auto"/>
              <w:left w:val="single" w:sz="4" w:space="0" w:color="auto"/>
              <w:bottom w:val="single" w:sz="4" w:space="0" w:color="auto"/>
              <w:right w:val="single" w:sz="4" w:space="0" w:color="auto"/>
            </w:tcBorders>
            <w:hideMark/>
          </w:tcPr>
          <w:p w14:paraId="0C9D0D45" w14:textId="77777777" w:rsidR="00B60841" w:rsidRDefault="00EC1F47">
            <w:pPr>
              <w:spacing w:line="240" w:lineRule="auto"/>
              <w:rPr>
                <w:lang w:val="en-US"/>
              </w:rPr>
            </w:pPr>
            <w:r>
              <w:rPr>
                <w:lang w:val="en-US"/>
              </w:rPr>
              <w:t>Not at all</w:t>
            </w:r>
          </w:p>
        </w:tc>
      </w:tr>
      <w:tr w:rsidR="00FD372A" w14:paraId="7FB2B6D1" w14:textId="77777777" w:rsidTr="00B60841">
        <w:tc>
          <w:tcPr>
            <w:tcW w:w="2254" w:type="dxa"/>
            <w:tcBorders>
              <w:top w:val="single" w:sz="4" w:space="0" w:color="auto"/>
              <w:left w:val="single" w:sz="4" w:space="0" w:color="auto"/>
              <w:bottom w:val="single" w:sz="4" w:space="0" w:color="auto"/>
              <w:right w:val="single" w:sz="4" w:space="0" w:color="auto"/>
            </w:tcBorders>
            <w:hideMark/>
          </w:tcPr>
          <w:p w14:paraId="6BD5F24D" w14:textId="77777777" w:rsidR="00B60841" w:rsidRDefault="00EC1F47">
            <w:pPr>
              <w:spacing w:line="240" w:lineRule="auto"/>
              <w:rPr>
                <w:lang w:val="en-US"/>
              </w:rPr>
            </w:pPr>
            <w:r>
              <w:rPr>
                <w:lang w:val="en-US"/>
              </w:rPr>
              <w:t>Question 01</w:t>
            </w:r>
          </w:p>
        </w:tc>
        <w:tc>
          <w:tcPr>
            <w:tcW w:w="2254" w:type="dxa"/>
            <w:tcBorders>
              <w:top w:val="single" w:sz="4" w:space="0" w:color="auto"/>
              <w:left w:val="single" w:sz="4" w:space="0" w:color="auto"/>
              <w:bottom w:val="single" w:sz="4" w:space="0" w:color="auto"/>
              <w:right w:val="single" w:sz="4" w:space="0" w:color="auto"/>
            </w:tcBorders>
            <w:hideMark/>
          </w:tcPr>
          <w:p w14:paraId="09BD72D5" w14:textId="77777777" w:rsidR="00B60841" w:rsidRDefault="00EC1F47">
            <w:pPr>
              <w:spacing w:line="240" w:lineRule="auto"/>
              <w:rPr>
                <w:lang w:val="en-US"/>
              </w:rPr>
            </w:pPr>
            <w:r>
              <w:rPr>
                <w:lang w:val="en-US"/>
              </w:rPr>
              <w:t>6</w:t>
            </w:r>
          </w:p>
        </w:tc>
        <w:tc>
          <w:tcPr>
            <w:tcW w:w="2254" w:type="dxa"/>
            <w:tcBorders>
              <w:top w:val="single" w:sz="4" w:space="0" w:color="auto"/>
              <w:left w:val="single" w:sz="4" w:space="0" w:color="auto"/>
              <w:bottom w:val="single" w:sz="4" w:space="0" w:color="auto"/>
              <w:right w:val="single" w:sz="4" w:space="0" w:color="auto"/>
            </w:tcBorders>
            <w:hideMark/>
          </w:tcPr>
          <w:p w14:paraId="43EB040F" w14:textId="77777777" w:rsidR="00B60841" w:rsidRDefault="00EC1F47">
            <w:pPr>
              <w:spacing w:line="240" w:lineRule="auto"/>
              <w:rPr>
                <w:lang w:val="en-US"/>
              </w:rPr>
            </w:pPr>
            <w:r>
              <w:rPr>
                <w:lang w:val="en-US"/>
              </w:rPr>
              <w:t>1</w:t>
            </w:r>
          </w:p>
        </w:tc>
        <w:tc>
          <w:tcPr>
            <w:tcW w:w="2254" w:type="dxa"/>
            <w:tcBorders>
              <w:top w:val="single" w:sz="4" w:space="0" w:color="auto"/>
              <w:left w:val="single" w:sz="4" w:space="0" w:color="auto"/>
              <w:bottom w:val="single" w:sz="4" w:space="0" w:color="auto"/>
              <w:right w:val="single" w:sz="4" w:space="0" w:color="auto"/>
            </w:tcBorders>
            <w:hideMark/>
          </w:tcPr>
          <w:p w14:paraId="2A079382" w14:textId="77777777" w:rsidR="00B60841" w:rsidRDefault="00EC1F47">
            <w:pPr>
              <w:spacing w:line="240" w:lineRule="auto"/>
              <w:rPr>
                <w:lang w:val="en-US"/>
              </w:rPr>
            </w:pPr>
            <w:r>
              <w:rPr>
                <w:lang w:val="en-US"/>
              </w:rPr>
              <w:t>0</w:t>
            </w:r>
          </w:p>
        </w:tc>
      </w:tr>
      <w:tr w:rsidR="00FD372A" w14:paraId="3088414B" w14:textId="77777777" w:rsidTr="00B60841">
        <w:tc>
          <w:tcPr>
            <w:tcW w:w="2254" w:type="dxa"/>
            <w:tcBorders>
              <w:top w:val="single" w:sz="4" w:space="0" w:color="auto"/>
              <w:left w:val="single" w:sz="4" w:space="0" w:color="auto"/>
              <w:bottom w:val="single" w:sz="4" w:space="0" w:color="auto"/>
              <w:right w:val="single" w:sz="4" w:space="0" w:color="auto"/>
            </w:tcBorders>
            <w:hideMark/>
          </w:tcPr>
          <w:p w14:paraId="061C72E7" w14:textId="77777777" w:rsidR="00B60841" w:rsidRDefault="00EC1F47">
            <w:pPr>
              <w:spacing w:line="240" w:lineRule="auto"/>
              <w:rPr>
                <w:lang w:val="en-US"/>
              </w:rPr>
            </w:pPr>
            <w:r>
              <w:rPr>
                <w:lang w:val="en-US"/>
              </w:rPr>
              <w:t>Question 02</w:t>
            </w:r>
          </w:p>
        </w:tc>
        <w:tc>
          <w:tcPr>
            <w:tcW w:w="2254" w:type="dxa"/>
            <w:tcBorders>
              <w:top w:val="single" w:sz="4" w:space="0" w:color="auto"/>
              <w:left w:val="single" w:sz="4" w:space="0" w:color="auto"/>
              <w:bottom w:val="single" w:sz="4" w:space="0" w:color="auto"/>
              <w:right w:val="single" w:sz="4" w:space="0" w:color="auto"/>
            </w:tcBorders>
            <w:hideMark/>
          </w:tcPr>
          <w:p w14:paraId="0C70CEE1" w14:textId="77777777" w:rsidR="00B60841" w:rsidRDefault="00EC1F47">
            <w:pPr>
              <w:spacing w:line="240" w:lineRule="auto"/>
              <w:rPr>
                <w:lang w:val="en-US"/>
              </w:rPr>
            </w:pPr>
            <w:r>
              <w:rPr>
                <w:lang w:val="en-US"/>
              </w:rPr>
              <w:t>3</w:t>
            </w:r>
          </w:p>
        </w:tc>
        <w:tc>
          <w:tcPr>
            <w:tcW w:w="2254" w:type="dxa"/>
            <w:tcBorders>
              <w:top w:val="single" w:sz="4" w:space="0" w:color="auto"/>
              <w:left w:val="single" w:sz="4" w:space="0" w:color="auto"/>
              <w:bottom w:val="single" w:sz="4" w:space="0" w:color="auto"/>
              <w:right w:val="single" w:sz="4" w:space="0" w:color="auto"/>
            </w:tcBorders>
            <w:hideMark/>
          </w:tcPr>
          <w:p w14:paraId="5EBD41BD" w14:textId="77777777" w:rsidR="00B60841" w:rsidRDefault="00EC1F47">
            <w:pPr>
              <w:spacing w:line="240" w:lineRule="auto"/>
              <w:rPr>
                <w:lang w:val="en-US"/>
              </w:rPr>
            </w:pPr>
            <w:r>
              <w:rPr>
                <w:lang w:val="en-US"/>
              </w:rPr>
              <w:t>4</w:t>
            </w:r>
          </w:p>
        </w:tc>
        <w:tc>
          <w:tcPr>
            <w:tcW w:w="2254" w:type="dxa"/>
            <w:tcBorders>
              <w:top w:val="single" w:sz="4" w:space="0" w:color="auto"/>
              <w:left w:val="single" w:sz="4" w:space="0" w:color="auto"/>
              <w:bottom w:val="single" w:sz="4" w:space="0" w:color="auto"/>
              <w:right w:val="single" w:sz="4" w:space="0" w:color="auto"/>
            </w:tcBorders>
            <w:hideMark/>
          </w:tcPr>
          <w:p w14:paraId="1D8FCBC0" w14:textId="77777777" w:rsidR="00B60841" w:rsidRDefault="00EC1F47">
            <w:pPr>
              <w:spacing w:line="240" w:lineRule="auto"/>
              <w:rPr>
                <w:lang w:val="en-US"/>
              </w:rPr>
            </w:pPr>
            <w:r>
              <w:rPr>
                <w:lang w:val="en-US"/>
              </w:rPr>
              <w:t>0</w:t>
            </w:r>
          </w:p>
        </w:tc>
      </w:tr>
    </w:tbl>
    <w:p w14:paraId="763DAB17" w14:textId="77777777" w:rsidR="00B60841" w:rsidRDefault="00B60841" w:rsidP="00B60841">
      <w:pPr>
        <w:rPr>
          <w:rFonts w:asciiTheme="minorHAnsi" w:hAnsiTheme="minorHAnsi"/>
          <w:sz w:val="22"/>
          <w:lang w:val="en-US"/>
        </w:rPr>
      </w:pPr>
    </w:p>
    <w:p w14:paraId="36D9912F" w14:textId="77777777" w:rsidR="00B60841" w:rsidRDefault="00B60841" w:rsidP="00B60841">
      <w:pPr>
        <w:rPr>
          <w:lang w:val="en-US"/>
        </w:rPr>
      </w:pPr>
    </w:p>
    <w:p w14:paraId="53A38D6B" w14:textId="77777777" w:rsidR="00B60841" w:rsidRDefault="00EC1F47" w:rsidP="00B60841">
      <w:pPr>
        <w:rPr>
          <w:lang w:val="en-US"/>
        </w:rPr>
      </w:pPr>
      <w:r>
        <w:rPr>
          <w:noProof/>
        </w:rPr>
        <w:drawing>
          <wp:inline distT="0" distB="0" distL="0" distR="0" wp14:anchorId="563700B4" wp14:editId="1722CB5D">
            <wp:extent cx="4312920" cy="2758440"/>
            <wp:effectExtent l="0" t="0" r="11430" b="3810"/>
            <wp:docPr id="15" name="Chart 15">
              <a:extLst xmlns:a="http://schemas.openxmlformats.org/drawingml/2006/main">
                <a:ext uri="{FF2B5EF4-FFF2-40B4-BE49-F238E27FC236}">
                  <a16:creationId xmlns:a16="http://schemas.microsoft.com/office/drawing/2014/main" id="{ECFD26B2-399F-4029-BAE3-D07C74B7AD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751770" w14:textId="77777777" w:rsidR="00B60841" w:rsidRDefault="00B60841" w:rsidP="00B60841">
      <w:pPr>
        <w:rPr>
          <w:lang w:val="en-US"/>
        </w:rPr>
      </w:pPr>
    </w:p>
    <w:p w14:paraId="5B110E29" w14:textId="77777777" w:rsidR="00B60841" w:rsidRDefault="00B60841" w:rsidP="00B60841">
      <w:pPr>
        <w:rPr>
          <w:lang w:val="en-US"/>
        </w:rPr>
      </w:pPr>
    </w:p>
    <w:p w14:paraId="38591901" w14:textId="77777777" w:rsidR="005504A9" w:rsidRDefault="00EC1F47" w:rsidP="00B60841">
      <w:pPr>
        <w:rPr>
          <w:lang w:val="en-US"/>
        </w:rPr>
      </w:pPr>
      <w:r>
        <w:rPr>
          <w:noProof/>
          <w:lang w:val="en-US"/>
        </w:rPr>
        <w:lastRenderedPageBreak/>
        <w:drawing>
          <wp:inline distT="0" distB="0" distL="0" distR="0" wp14:anchorId="2CE07DB0" wp14:editId="3B4286AE">
            <wp:extent cx="5730240" cy="241554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36761" name="Picture 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drawing>
          <wp:inline distT="0" distB="0" distL="0" distR="0" wp14:anchorId="02358E77" wp14:editId="5BA7291F">
            <wp:extent cx="5730240" cy="24155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663942" name="Picture 9"/>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drawing>
          <wp:inline distT="0" distB="0" distL="0" distR="0" wp14:anchorId="36E16574" wp14:editId="7FFDDFCA">
            <wp:extent cx="5730240" cy="2415540"/>
            <wp:effectExtent l="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10083" name="Picture 10"/>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lastRenderedPageBreak/>
        <w:drawing>
          <wp:inline distT="0" distB="0" distL="0" distR="0" wp14:anchorId="497F419E" wp14:editId="32052058">
            <wp:extent cx="5730240" cy="24155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39228" name="Picture 1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drawing>
          <wp:inline distT="0" distB="0" distL="0" distR="0" wp14:anchorId="09B69090" wp14:editId="3BD48774">
            <wp:extent cx="5730240" cy="24155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58102" name="Picture 1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drawing>
          <wp:inline distT="0" distB="0" distL="0" distR="0" wp14:anchorId="635D4E3F" wp14:editId="0D8FB050">
            <wp:extent cx="5730240" cy="24155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25855" name="Picture 1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r>
        <w:rPr>
          <w:noProof/>
          <w:lang w:val="en-US"/>
        </w:rPr>
        <w:lastRenderedPageBreak/>
        <w:drawing>
          <wp:inline distT="0" distB="0" distL="0" distR="0" wp14:anchorId="5C6BB657" wp14:editId="2B3F1A2C">
            <wp:extent cx="5730240" cy="259842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48830" name="Picture 14"/>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730240" cy="2598420"/>
                    </a:xfrm>
                    <a:prstGeom prst="rect">
                      <a:avLst/>
                    </a:prstGeom>
                    <a:noFill/>
                    <a:ln>
                      <a:noFill/>
                    </a:ln>
                  </pic:spPr>
                </pic:pic>
              </a:graphicData>
            </a:graphic>
          </wp:inline>
        </w:drawing>
      </w:r>
      <w:r>
        <w:rPr>
          <w:noProof/>
          <w:lang w:val="en-US"/>
        </w:rPr>
        <w:drawing>
          <wp:inline distT="0" distB="0" distL="0" distR="0" wp14:anchorId="2EDBD969" wp14:editId="4330594D">
            <wp:extent cx="5730240" cy="24155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65439" name="Picture 15"/>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730240" cy="2415540"/>
                    </a:xfrm>
                    <a:prstGeom prst="rect">
                      <a:avLst/>
                    </a:prstGeom>
                    <a:noFill/>
                    <a:ln>
                      <a:noFill/>
                    </a:ln>
                  </pic:spPr>
                </pic:pic>
              </a:graphicData>
            </a:graphic>
          </wp:inline>
        </w:drawing>
      </w:r>
    </w:p>
    <w:p w14:paraId="4D211A99" w14:textId="77777777" w:rsidR="00B60841" w:rsidRPr="005504A9" w:rsidRDefault="00EC1F47" w:rsidP="00B60841">
      <w:pPr>
        <w:rPr>
          <w:lang w:val="en-US"/>
        </w:rPr>
      </w:pPr>
      <w:r>
        <w:rPr>
          <w:noProof/>
        </w:rPr>
        <w:drawing>
          <wp:inline distT="0" distB="0" distL="0" distR="0" wp14:anchorId="30DEB5BE" wp14:editId="6AEEFA89">
            <wp:extent cx="5731510" cy="2411730"/>
            <wp:effectExtent l="0" t="0" r="2540" b="7620"/>
            <wp:docPr id="16" name="Picture 16"/>
            <wp:cNvGraphicFramePr/>
            <a:graphic xmlns:a="http://schemas.openxmlformats.org/drawingml/2006/main">
              <a:graphicData uri="http://schemas.openxmlformats.org/drawingml/2006/picture">
                <pic:pic xmlns:pic="http://schemas.openxmlformats.org/drawingml/2006/picture">
                  <pic:nvPicPr>
                    <pic:cNvPr id="24108819" name="Picture 16"/>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0A063441" w14:textId="77777777" w:rsidR="007C3D12" w:rsidRDefault="00EC1F47" w:rsidP="00F10628">
      <w:pPr>
        <w:pStyle w:val="Heading2"/>
        <w:rPr>
          <w:lang w:val="en-US"/>
        </w:rPr>
      </w:pPr>
      <w:bookmarkStart w:id="24" w:name="_Toc60661975"/>
      <w:r>
        <w:rPr>
          <w:lang w:val="en-US"/>
        </w:rPr>
        <w:t xml:space="preserve">APPENDIX </w:t>
      </w:r>
      <w:r w:rsidR="00F10628">
        <w:rPr>
          <w:lang w:val="en-US"/>
        </w:rPr>
        <w:t>3</w:t>
      </w:r>
      <w:r>
        <w:rPr>
          <w:lang w:val="en-US"/>
        </w:rPr>
        <w:t>: THEMATIC FINDINGS</w:t>
      </w:r>
      <w:bookmarkEnd w:id="24"/>
      <w:r>
        <w:rPr>
          <w:lang w:val="en-US"/>
        </w:rPr>
        <w:t xml:space="preserve"> </w:t>
      </w:r>
    </w:p>
    <w:p w14:paraId="2B0F5ED5" w14:textId="77777777" w:rsidR="00AD3FD8" w:rsidRDefault="00EC1F47" w:rsidP="00AD3FD8">
      <w:pPr>
        <w:rPr>
          <w:lang w:val="en-US"/>
        </w:rPr>
      </w:pPr>
      <w:r>
        <w:rPr>
          <w:lang w:val="en-US"/>
        </w:rPr>
        <w:t xml:space="preserve">The secondary analysis is performed on the two themes </w:t>
      </w:r>
    </w:p>
    <w:p w14:paraId="07B5D438" w14:textId="77777777" w:rsidR="00B14683" w:rsidRDefault="00EC1F47" w:rsidP="00AD3FD8">
      <w:pPr>
        <w:rPr>
          <w:lang w:val="en-US"/>
        </w:rPr>
      </w:pPr>
      <w:r>
        <w:rPr>
          <w:b/>
          <w:bCs/>
          <w:lang w:val="en-US"/>
        </w:rPr>
        <w:t xml:space="preserve">Theme 1: Component of VLE </w:t>
      </w:r>
    </w:p>
    <w:p w14:paraId="659B1CB7" w14:textId="77777777" w:rsidR="00213678" w:rsidRPr="00213678" w:rsidRDefault="00EC1F47" w:rsidP="00AD3FD8">
      <w:pPr>
        <w:rPr>
          <w:lang w:val="en-US"/>
        </w:rPr>
      </w:pPr>
      <w:r>
        <w:rPr>
          <w:lang w:val="en-US"/>
        </w:rPr>
        <w:lastRenderedPageBreak/>
        <w:t xml:space="preserve">Under this, the component of VLE has been mapped with the curriculum mapping and education portals. It has responded on the ways where tackling of students has been supported with the teachers and students. This can also direct on the electronic level of communication through e-mail in the current study. </w:t>
      </w:r>
    </w:p>
    <w:p w14:paraId="0AA9976A" w14:textId="77777777" w:rsidR="002D4B50" w:rsidRDefault="00EC1F47" w:rsidP="00AD3FD8">
      <w:pPr>
        <w:rPr>
          <w:lang w:val="en-US"/>
        </w:rPr>
      </w:pPr>
      <w:r>
        <w:rPr>
          <w:b/>
          <w:bCs/>
          <w:lang w:val="en-US"/>
        </w:rPr>
        <w:t xml:space="preserve">Theme 2: Impact of VLE on student </w:t>
      </w:r>
    </w:p>
    <w:p w14:paraId="27226572" w14:textId="77777777" w:rsidR="00701A53" w:rsidRPr="00701A53" w:rsidRDefault="00EC1F47" w:rsidP="00AD3FD8">
      <w:pPr>
        <w:rPr>
          <w:lang w:val="en-US"/>
        </w:rPr>
      </w:pPr>
      <w:r>
        <w:rPr>
          <w:lang w:val="en-US"/>
        </w:rPr>
        <w:t xml:space="preserve">The traditional form of the learning which is </w:t>
      </w:r>
      <w:r w:rsidR="006128DE">
        <w:rPr>
          <w:lang w:val="en-US"/>
        </w:rPr>
        <w:t xml:space="preserve">Face-to-Face learning is however being </w:t>
      </w:r>
      <w:r w:rsidR="00414790">
        <w:rPr>
          <w:lang w:val="en-US"/>
        </w:rPr>
        <w:t xml:space="preserve">ignored as the digital natives have extensively grown in the learning environment. The students might utilize the entire digital </w:t>
      </w:r>
      <w:r w:rsidR="000A6F5F">
        <w:rPr>
          <w:lang w:val="en-US"/>
        </w:rPr>
        <w:t>era-based</w:t>
      </w:r>
      <w:r w:rsidR="00414790">
        <w:rPr>
          <w:lang w:val="en-US"/>
        </w:rPr>
        <w:t xml:space="preserve"> learning practices which would help in the digital realm to the useful measures of the students. It can help in the comprehensive discussion to make the students engage in the learning off-class using internet services. </w:t>
      </w:r>
    </w:p>
    <w:p w14:paraId="6D9A9922" w14:textId="77777777" w:rsidR="007C3D12" w:rsidRPr="00641911" w:rsidRDefault="007C3D12" w:rsidP="00641911">
      <w:pPr>
        <w:rPr>
          <w:lang w:val="en-US"/>
        </w:rPr>
      </w:pPr>
    </w:p>
    <w:sectPr w:rsidR="007C3D12" w:rsidRPr="00641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72396"/>
    <w:multiLevelType w:val="hybridMultilevel"/>
    <w:tmpl w:val="CFF6AFEA"/>
    <w:lvl w:ilvl="0" w:tplc="D288329A">
      <w:start w:val="1"/>
      <w:numFmt w:val="bullet"/>
      <w:lvlText w:val=""/>
      <w:lvlJc w:val="left"/>
      <w:pPr>
        <w:ind w:left="720" w:hanging="360"/>
      </w:pPr>
      <w:rPr>
        <w:rFonts w:ascii="Symbol" w:hAnsi="Symbol" w:hint="default"/>
      </w:rPr>
    </w:lvl>
    <w:lvl w:ilvl="1" w:tplc="AFEEE198" w:tentative="1">
      <w:start w:val="1"/>
      <w:numFmt w:val="bullet"/>
      <w:lvlText w:val="o"/>
      <w:lvlJc w:val="left"/>
      <w:pPr>
        <w:ind w:left="1440" w:hanging="360"/>
      </w:pPr>
      <w:rPr>
        <w:rFonts w:ascii="Courier New" w:hAnsi="Courier New" w:cs="Courier New" w:hint="default"/>
      </w:rPr>
    </w:lvl>
    <w:lvl w:ilvl="2" w:tplc="07B05712" w:tentative="1">
      <w:start w:val="1"/>
      <w:numFmt w:val="bullet"/>
      <w:lvlText w:val=""/>
      <w:lvlJc w:val="left"/>
      <w:pPr>
        <w:ind w:left="2160" w:hanging="360"/>
      </w:pPr>
      <w:rPr>
        <w:rFonts w:ascii="Wingdings" w:hAnsi="Wingdings" w:hint="default"/>
      </w:rPr>
    </w:lvl>
    <w:lvl w:ilvl="3" w:tplc="E2D21432" w:tentative="1">
      <w:start w:val="1"/>
      <w:numFmt w:val="bullet"/>
      <w:lvlText w:val=""/>
      <w:lvlJc w:val="left"/>
      <w:pPr>
        <w:ind w:left="2880" w:hanging="360"/>
      </w:pPr>
      <w:rPr>
        <w:rFonts w:ascii="Symbol" w:hAnsi="Symbol" w:hint="default"/>
      </w:rPr>
    </w:lvl>
    <w:lvl w:ilvl="4" w:tplc="0A0A61C4" w:tentative="1">
      <w:start w:val="1"/>
      <w:numFmt w:val="bullet"/>
      <w:lvlText w:val="o"/>
      <w:lvlJc w:val="left"/>
      <w:pPr>
        <w:ind w:left="3600" w:hanging="360"/>
      </w:pPr>
      <w:rPr>
        <w:rFonts w:ascii="Courier New" w:hAnsi="Courier New" w:cs="Courier New" w:hint="default"/>
      </w:rPr>
    </w:lvl>
    <w:lvl w:ilvl="5" w:tplc="F87C78D0" w:tentative="1">
      <w:start w:val="1"/>
      <w:numFmt w:val="bullet"/>
      <w:lvlText w:val=""/>
      <w:lvlJc w:val="left"/>
      <w:pPr>
        <w:ind w:left="4320" w:hanging="360"/>
      </w:pPr>
      <w:rPr>
        <w:rFonts w:ascii="Wingdings" w:hAnsi="Wingdings" w:hint="default"/>
      </w:rPr>
    </w:lvl>
    <w:lvl w:ilvl="6" w:tplc="379234EE" w:tentative="1">
      <w:start w:val="1"/>
      <w:numFmt w:val="bullet"/>
      <w:lvlText w:val=""/>
      <w:lvlJc w:val="left"/>
      <w:pPr>
        <w:ind w:left="5040" w:hanging="360"/>
      </w:pPr>
      <w:rPr>
        <w:rFonts w:ascii="Symbol" w:hAnsi="Symbol" w:hint="default"/>
      </w:rPr>
    </w:lvl>
    <w:lvl w:ilvl="7" w:tplc="149ABA8C" w:tentative="1">
      <w:start w:val="1"/>
      <w:numFmt w:val="bullet"/>
      <w:lvlText w:val="o"/>
      <w:lvlJc w:val="left"/>
      <w:pPr>
        <w:ind w:left="5760" w:hanging="360"/>
      </w:pPr>
      <w:rPr>
        <w:rFonts w:ascii="Courier New" w:hAnsi="Courier New" w:cs="Courier New" w:hint="default"/>
      </w:rPr>
    </w:lvl>
    <w:lvl w:ilvl="8" w:tplc="39143BC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76"/>
    <w:rsid w:val="0001412B"/>
    <w:rsid w:val="00015713"/>
    <w:rsid w:val="00020BF3"/>
    <w:rsid w:val="000246F1"/>
    <w:rsid w:val="00047695"/>
    <w:rsid w:val="00047830"/>
    <w:rsid w:val="00057AA3"/>
    <w:rsid w:val="00063AA2"/>
    <w:rsid w:val="00066B41"/>
    <w:rsid w:val="000804DC"/>
    <w:rsid w:val="00085E33"/>
    <w:rsid w:val="00096769"/>
    <w:rsid w:val="000A6F5F"/>
    <w:rsid w:val="000B6D72"/>
    <w:rsid w:val="000D57C3"/>
    <w:rsid w:val="000E749A"/>
    <w:rsid w:val="000F1F87"/>
    <w:rsid w:val="000F6603"/>
    <w:rsid w:val="00111668"/>
    <w:rsid w:val="00122841"/>
    <w:rsid w:val="00131404"/>
    <w:rsid w:val="0013244C"/>
    <w:rsid w:val="0013543C"/>
    <w:rsid w:val="001402B4"/>
    <w:rsid w:val="00152D07"/>
    <w:rsid w:val="001956F3"/>
    <w:rsid w:val="001A1E21"/>
    <w:rsid w:val="001C255E"/>
    <w:rsid w:val="001D7870"/>
    <w:rsid w:val="001F57AD"/>
    <w:rsid w:val="002009BA"/>
    <w:rsid w:val="00200EDD"/>
    <w:rsid w:val="00213678"/>
    <w:rsid w:val="00214844"/>
    <w:rsid w:val="00220B2F"/>
    <w:rsid w:val="00237AF4"/>
    <w:rsid w:val="00254F33"/>
    <w:rsid w:val="0026312E"/>
    <w:rsid w:val="002920FC"/>
    <w:rsid w:val="00293116"/>
    <w:rsid w:val="002B064C"/>
    <w:rsid w:val="002D44CB"/>
    <w:rsid w:val="002D4B50"/>
    <w:rsid w:val="002E273B"/>
    <w:rsid w:val="002E583E"/>
    <w:rsid w:val="002F1A02"/>
    <w:rsid w:val="00303FEC"/>
    <w:rsid w:val="00313F8A"/>
    <w:rsid w:val="00317274"/>
    <w:rsid w:val="00330359"/>
    <w:rsid w:val="00342899"/>
    <w:rsid w:val="00344F0F"/>
    <w:rsid w:val="0035262B"/>
    <w:rsid w:val="00366966"/>
    <w:rsid w:val="00367876"/>
    <w:rsid w:val="00371C3C"/>
    <w:rsid w:val="003837BB"/>
    <w:rsid w:val="003A118E"/>
    <w:rsid w:val="003A2FF1"/>
    <w:rsid w:val="003A76E9"/>
    <w:rsid w:val="003C07A9"/>
    <w:rsid w:val="003C13BC"/>
    <w:rsid w:val="003E5A0D"/>
    <w:rsid w:val="004024F1"/>
    <w:rsid w:val="0040759F"/>
    <w:rsid w:val="004117AE"/>
    <w:rsid w:val="0041191B"/>
    <w:rsid w:val="00414790"/>
    <w:rsid w:val="00423B36"/>
    <w:rsid w:val="00443368"/>
    <w:rsid w:val="004452F2"/>
    <w:rsid w:val="004556B1"/>
    <w:rsid w:val="00466759"/>
    <w:rsid w:val="00483A0B"/>
    <w:rsid w:val="004860F9"/>
    <w:rsid w:val="004B4D37"/>
    <w:rsid w:val="004C232F"/>
    <w:rsid w:val="004C499F"/>
    <w:rsid w:val="004C6326"/>
    <w:rsid w:val="004D0FB5"/>
    <w:rsid w:val="004D5D2F"/>
    <w:rsid w:val="004E1136"/>
    <w:rsid w:val="004F0A69"/>
    <w:rsid w:val="004F1173"/>
    <w:rsid w:val="004F133D"/>
    <w:rsid w:val="004F3893"/>
    <w:rsid w:val="005221F1"/>
    <w:rsid w:val="0053438C"/>
    <w:rsid w:val="005363BE"/>
    <w:rsid w:val="00542003"/>
    <w:rsid w:val="005504A9"/>
    <w:rsid w:val="00560C5A"/>
    <w:rsid w:val="0056183C"/>
    <w:rsid w:val="00575E21"/>
    <w:rsid w:val="0059037C"/>
    <w:rsid w:val="00594C67"/>
    <w:rsid w:val="005A015B"/>
    <w:rsid w:val="005A77AA"/>
    <w:rsid w:val="005C2194"/>
    <w:rsid w:val="005F1DF4"/>
    <w:rsid w:val="006100AC"/>
    <w:rsid w:val="006128DE"/>
    <w:rsid w:val="00633769"/>
    <w:rsid w:val="0063447F"/>
    <w:rsid w:val="00641911"/>
    <w:rsid w:val="00653A46"/>
    <w:rsid w:val="00661AAA"/>
    <w:rsid w:val="00696B2B"/>
    <w:rsid w:val="0069786E"/>
    <w:rsid w:val="006C053C"/>
    <w:rsid w:val="006C164F"/>
    <w:rsid w:val="006E1A61"/>
    <w:rsid w:val="00701A53"/>
    <w:rsid w:val="00704128"/>
    <w:rsid w:val="00725077"/>
    <w:rsid w:val="00740A79"/>
    <w:rsid w:val="007530D1"/>
    <w:rsid w:val="00763BC9"/>
    <w:rsid w:val="00775358"/>
    <w:rsid w:val="00782177"/>
    <w:rsid w:val="007C3D12"/>
    <w:rsid w:val="007F2887"/>
    <w:rsid w:val="008338B9"/>
    <w:rsid w:val="008419E1"/>
    <w:rsid w:val="00873846"/>
    <w:rsid w:val="00887FD1"/>
    <w:rsid w:val="0089420F"/>
    <w:rsid w:val="008A24D6"/>
    <w:rsid w:val="008A4A0C"/>
    <w:rsid w:val="008B1FE8"/>
    <w:rsid w:val="008C1047"/>
    <w:rsid w:val="008C4257"/>
    <w:rsid w:val="008E0FB9"/>
    <w:rsid w:val="00907685"/>
    <w:rsid w:val="009228C4"/>
    <w:rsid w:val="00927A45"/>
    <w:rsid w:val="00932176"/>
    <w:rsid w:val="00933DD2"/>
    <w:rsid w:val="009426FC"/>
    <w:rsid w:val="0095357A"/>
    <w:rsid w:val="00960F4D"/>
    <w:rsid w:val="00961ABA"/>
    <w:rsid w:val="0096374C"/>
    <w:rsid w:val="00965E2B"/>
    <w:rsid w:val="00973187"/>
    <w:rsid w:val="00982A3E"/>
    <w:rsid w:val="0098450E"/>
    <w:rsid w:val="00984F54"/>
    <w:rsid w:val="009930D0"/>
    <w:rsid w:val="009E3DFA"/>
    <w:rsid w:val="009E7090"/>
    <w:rsid w:val="00A00346"/>
    <w:rsid w:val="00A24264"/>
    <w:rsid w:val="00A346E2"/>
    <w:rsid w:val="00A61561"/>
    <w:rsid w:val="00A70CA4"/>
    <w:rsid w:val="00A77F1B"/>
    <w:rsid w:val="00A93AC6"/>
    <w:rsid w:val="00AB1B90"/>
    <w:rsid w:val="00AD3FD8"/>
    <w:rsid w:val="00AD7A46"/>
    <w:rsid w:val="00AE0D13"/>
    <w:rsid w:val="00AE7241"/>
    <w:rsid w:val="00AF2486"/>
    <w:rsid w:val="00B012E0"/>
    <w:rsid w:val="00B06E01"/>
    <w:rsid w:val="00B14683"/>
    <w:rsid w:val="00B177CB"/>
    <w:rsid w:val="00B372F9"/>
    <w:rsid w:val="00B45D20"/>
    <w:rsid w:val="00B540BF"/>
    <w:rsid w:val="00B60841"/>
    <w:rsid w:val="00B61230"/>
    <w:rsid w:val="00BA595A"/>
    <w:rsid w:val="00BD6022"/>
    <w:rsid w:val="00BF3483"/>
    <w:rsid w:val="00C23224"/>
    <w:rsid w:val="00C45183"/>
    <w:rsid w:val="00CA2EAE"/>
    <w:rsid w:val="00CA7A66"/>
    <w:rsid w:val="00CB2D0E"/>
    <w:rsid w:val="00D12950"/>
    <w:rsid w:val="00D17DD4"/>
    <w:rsid w:val="00D376AA"/>
    <w:rsid w:val="00D37762"/>
    <w:rsid w:val="00D426DE"/>
    <w:rsid w:val="00D50632"/>
    <w:rsid w:val="00D63C62"/>
    <w:rsid w:val="00D67978"/>
    <w:rsid w:val="00D75050"/>
    <w:rsid w:val="00D7707B"/>
    <w:rsid w:val="00D84BEE"/>
    <w:rsid w:val="00DA2489"/>
    <w:rsid w:val="00DA5410"/>
    <w:rsid w:val="00DA6C47"/>
    <w:rsid w:val="00DB0DF2"/>
    <w:rsid w:val="00DC5052"/>
    <w:rsid w:val="00DD1711"/>
    <w:rsid w:val="00DE2617"/>
    <w:rsid w:val="00DE4018"/>
    <w:rsid w:val="00DF1EC7"/>
    <w:rsid w:val="00E00190"/>
    <w:rsid w:val="00E21A38"/>
    <w:rsid w:val="00E352E4"/>
    <w:rsid w:val="00E65148"/>
    <w:rsid w:val="00E664E9"/>
    <w:rsid w:val="00E83877"/>
    <w:rsid w:val="00E95CE6"/>
    <w:rsid w:val="00EC1F47"/>
    <w:rsid w:val="00ED140B"/>
    <w:rsid w:val="00ED76FB"/>
    <w:rsid w:val="00EE0FFD"/>
    <w:rsid w:val="00EF0481"/>
    <w:rsid w:val="00F0409C"/>
    <w:rsid w:val="00F10628"/>
    <w:rsid w:val="00F24390"/>
    <w:rsid w:val="00F314D6"/>
    <w:rsid w:val="00F65217"/>
    <w:rsid w:val="00F759EA"/>
    <w:rsid w:val="00FB3F5F"/>
    <w:rsid w:val="00FB4415"/>
    <w:rsid w:val="00FC21CC"/>
    <w:rsid w:val="00FD030E"/>
    <w:rsid w:val="00FD1EE2"/>
    <w:rsid w:val="00FD372A"/>
    <w:rsid w:val="00FE1D4A"/>
    <w:rsid w:val="00FF4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F647"/>
  <w15:chartTrackingRefBased/>
  <w15:docId w15:val="{29224685-27F4-4595-9199-08601CF2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F8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52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52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19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91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452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52F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13BC"/>
    <w:pPr>
      <w:ind w:left="720"/>
      <w:contextualSpacing/>
    </w:pPr>
  </w:style>
  <w:style w:type="character" w:styleId="Hyperlink">
    <w:name w:val="Hyperlink"/>
    <w:basedOn w:val="DefaultParagraphFont"/>
    <w:uiPriority w:val="99"/>
    <w:unhideWhenUsed/>
    <w:rsid w:val="00066B41"/>
    <w:rPr>
      <w:color w:val="0563C1" w:themeColor="hyperlink"/>
      <w:u w:val="single"/>
    </w:rPr>
  </w:style>
  <w:style w:type="character" w:customStyle="1" w:styleId="UnresolvedMention1">
    <w:name w:val="Unresolved Mention1"/>
    <w:basedOn w:val="DefaultParagraphFont"/>
    <w:uiPriority w:val="99"/>
    <w:semiHidden/>
    <w:unhideWhenUsed/>
    <w:rsid w:val="00066B41"/>
    <w:rPr>
      <w:color w:val="605E5C"/>
      <w:shd w:val="clear" w:color="auto" w:fill="E1DFDD"/>
    </w:rPr>
  </w:style>
  <w:style w:type="table" w:styleId="TableGrid">
    <w:name w:val="Table Grid"/>
    <w:basedOn w:val="TableNormal"/>
    <w:uiPriority w:val="39"/>
    <w:rsid w:val="009E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1ABA"/>
    <w:pPr>
      <w:spacing w:line="259" w:lineRule="auto"/>
      <w:jc w:val="left"/>
      <w:outlineLvl w:val="9"/>
    </w:pPr>
    <w:rPr>
      <w:lang w:val="en-US"/>
    </w:rPr>
  </w:style>
  <w:style w:type="paragraph" w:styleId="TOC1">
    <w:name w:val="toc 1"/>
    <w:basedOn w:val="Normal"/>
    <w:next w:val="Normal"/>
    <w:autoRedefine/>
    <w:uiPriority w:val="39"/>
    <w:unhideWhenUsed/>
    <w:rsid w:val="00961ABA"/>
    <w:pPr>
      <w:spacing w:after="100"/>
    </w:pPr>
  </w:style>
  <w:style w:type="paragraph" w:styleId="TOC2">
    <w:name w:val="toc 2"/>
    <w:basedOn w:val="Normal"/>
    <w:next w:val="Normal"/>
    <w:autoRedefine/>
    <w:uiPriority w:val="39"/>
    <w:unhideWhenUsed/>
    <w:rsid w:val="00961A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https://doi.org/10.1016/j.jmir.2019.04.005" TargetMode="Externa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Q1 &amp; Q2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Sheet1!$B$5</c:f>
              <c:strCache>
                <c:ptCount val="1"/>
                <c:pt idx="0">
                  <c:v>Question 01</c:v>
                </c:pt>
              </c:strCache>
            </c:strRef>
          </c:tx>
          <c:spPr>
            <a:solidFill>
              <a:schemeClr val="accent1"/>
            </a:solidFill>
            <a:ln>
              <a:noFill/>
            </a:ln>
            <a:effectLst/>
            <a:sp3d/>
          </c:spPr>
          <c:invertIfNegative val="0"/>
          <c:cat>
            <c:strRef>
              <c:f>Sheet1!$C$4:$E$4</c:f>
              <c:strCache>
                <c:ptCount val="3"/>
                <c:pt idx="0">
                  <c:v>Very frequently</c:v>
                </c:pt>
                <c:pt idx="1">
                  <c:v>frequently</c:v>
                </c:pt>
                <c:pt idx="2">
                  <c:v>Not at all</c:v>
                </c:pt>
              </c:strCache>
            </c:strRef>
          </c:cat>
          <c:val>
            <c:numRef>
              <c:f>Sheet1!$C$5:$E$5</c:f>
              <c:numCache>
                <c:formatCode>General</c:formatCode>
                <c:ptCount val="3"/>
                <c:pt idx="0">
                  <c:v>6</c:v>
                </c:pt>
                <c:pt idx="1">
                  <c:v>1</c:v>
                </c:pt>
                <c:pt idx="2">
                  <c:v>0</c:v>
                </c:pt>
              </c:numCache>
            </c:numRef>
          </c:val>
          <c:extLst>
            <c:ext xmlns:c16="http://schemas.microsoft.com/office/drawing/2014/chart" uri="{C3380CC4-5D6E-409C-BE32-E72D297353CC}">
              <c16:uniqueId val="{00000000-A703-4C2C-8DA5-C8988A963690}"/>
            </c:ext>
          </c:extLst>
        </c:ser>
        <c:ser>
          <c:idx val="1"/>
          <c:order val="1"/>
          <c:tx>
            <c:strRef>
              <c:f>Sheet1!$B$6</c:f>
              <c:strCache>
                <c:ptCount val="1"/>
                <c:pt idx="0">
                  <c:v>Question 02</c:v>
                </c:pt>
              </c:strCache>
            </c:strRef>
          </c:tx>
          <c:spPr>
            <a:solidFill>
              <a:schemeClr val="accent2"/>
            </a:solidFill>
            <a:ln>
              <a:noFill/>
            </a:ln>
            <a:effectLst/>
            <a:sp3d/>
          </c:spPr>
          <c:invertIfNegative val="0"/>
          <c:cat>
            <c:strRef>
              <c:f>Sheet1!$C$4:$E$4</c:f>
              <c:strCache>
                <c:ptCount val="3"/>
                <c:pt idx="0">
                  <c:v>Very frequently</c:v>
                </c:pt>
                <c:pt idx="1">
                  <c:v>frequently</c:v>
                </c:pt>
                <c:pt idx="2">
                  <c:v>Not at all</c:v>
                </c:pt>
              </c:strCache>
            </c:strRef>
          </c:cat>
          <c:val>
            <c:numRef>
              <c:f>Sheet1!$C$6:$E$6</c:f>
              <c:numCache>
                <c:formatCode>General</c:formatCode>
                <c:ptCount val="3"/>
                <c:pt idx="0">
                  <c:v>3</c:v>
                </c:pt>
                <c:pt idx="1">
                  <c:v>4</c:v>
                </c:pt>
                <c:pt idx="2">
                  <c:v>0</c:v>
                </c:pt>
              </c:numCache>
            </c:numRef>
          </c:val>
          <c:extLst>
            <c:ext xmlns:c16="http://schemas.microsoft.com/office/drawing/2014/chart" uri="{C3380CC4-5D6E-409C-BE32-E72D297353CC}">
              <c16:uniqueId val="{00000001-A703-4C2C-8DA5-C8988A963690}"/>
            </c:ext>
          </c:extLst>
        </c:ser>
        <c:dLbls>
          <c:showLegendKey val="0"/>
          <c:showVal val="0"/>
          <c:showCatName val="0"/>
          <c:showSerName val="0"/>
          <c:showPercent val="0"/>
          <c:showBubbleSize val="0"/>
        </c:dLbls>
        <c:gapWidth val="150"/>
        <c:shape val="box"/>
        <c:axId val="409041568"/>
        <c:axId val="409047472"/>
        <c:axId val="0"/>
      </c:bar3DChart>
      <c:catAx>
        <c:axId val="409041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047472"/>
        <c:crosses val="autoZero"/>
        <c:auto val="1"/>
        <c:lblAlgn val="ctr"/>
        <c:lblOffset val="100"/>
        <c:noMultiLvlLbl val="0"/>
      </c:catAx>
      <c:valAx>
        <c:axId val="40904747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041568"/>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5D5B3-770F-4FDA-BD8E-33F02D116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Olamide Bobby</dc:creator>
  <cp:lastModifiedBy>Olamide Bobby Erinosho (2008390)</cp:lastModifiedBy>
  <cp:revision>3</cp:revision>
  <dcterms:created xsi:type="dcterms:W3CDTF">2021-01-05T10:15:00Z</dcterms:created>
  <dcterms:modified xsi:type="dcterms:W3CDTF">2021-01-05T10:16:00Z</dcterms:modified>
</cp:coreProperties>
</file>