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D2CD37" w14:textId="77777777" w:rsidR="00414253" w:rsidRDefault="00414253" w:rsidP="00414253">
      <w:pPr>
        <w:spacing w:after="200" w:line="276" w:lineRule="auto"/>
        <w:rPr>
          <w:sz w:val="40"/>
          <w:szCs w:val="40"/>
        </w:rPr>
      </w:pPr>
    </w:p>
    <w:p w14:paraId="1C17A31B" w14:textId="77777777" w:rsidR="00414253" w:rsidRDefault="00414253" w:rsidP="00414253">
      <w:pPr>
        <w:spacing w:after="200" w:line="276" w:lineRule="auto"/>
        <w:rPr>
          <w:sz w:val="40"/>
          <w:szCs w:val="40"/>
        </w:rPr>
      </w:pPr>
      <w:r>
        <w:rPr>
          <w:sz w:val="40"/>
          <w:szCs w:val="40"/>
        </w:rPr>
        <w:t xml:space="preserve">                              Assessment 2 Task 2 </w:t>
      </w:r>
    </w:p>
    <w:p w14:paraId="51D8FA7B" w14:textId="77777777" w:rsidR="00414253" w:rsidRDefault="00414253" w:rsidP="00414253">
      <w:pPr>
        <w:spacing w:after="200" w:line="276" w:lineRule="auto"/>
        <w:rPr>
          <w:sz w:val="40"/>
          <w:szCs w:val="40"/>
        </w:rPr>
      </w:pPr>
    </w:p>
    <w:p w14:paraId="0C0E18F4" w14:textId="77777777" w:rsidR="00414253" w:rsidRDefault="00414253" w:rsidP="00414253">
      <w:pPr>
        <w:spacing w:after="200" w:line="276" w:lineRule="auto"/>
        <w:rPr>
          <w:sz w:val="40"/>
          <w:szCs w:val="40"/>
        </w:rPr>
      </w:pPr>
    </w:p>
    <w:p w14:paraId="13DFFB12" w14:textId="77777777" w:rsidR="00414253" w:rsidRDefault="00414253" w:rsidP="00414253">
      <w:pPr>
        <w:spacing w:after="200" w:line="276" w:lineRule="auto"/>
        <w:rPr>
          <w:sz w:val="40"/>
          <w:szCs w:val="40"/>
        </w:rPr>
      </w:pPr>
    </w:p>
    <w:p w14:paraId="567BC2D9" w14:textId="77777777" w:rsidR="00414253" w:rsidRDefault="00414253" w:rsidP="00414253">
      <w:pPr>
        <w:spacing w:after="200" w:line="276" w:lineRule="auto"/>
        <w:rPr>
          <w:sz w:val="44"/>
          <w:szCs w:val="44"/>
        </w:rPr>
      </w:pPr>
      <w:r w:rsidRPr="002614F4">
        <w:rPr>
          <w:sz w:val="44"/>
          <w:szCs w:val="44"/>
        </w:rPr>
        <w:t>Individual Reflection using Gibb’s Reflective</w:t>
      </w:r>
    </w:p>
    <w:p w14:paraId="12AF9E62" w14:textId="478F1093" w:rsidR="00414253" w:rsidRPr="002614F4" w:rsidRDefault="00414253" w:rsidP="00414253">
      <w:pPr>
        <w:spacing w:after="200" w:line="276" w:lineRule="auto"/>
        <w:rPr>
          <w:sz w:val="44"/>
          <w:szCs w:val="44"/>
        </w:rPr>
      </w:pPr>
      <w:r w:rsidRPr="002614F4">
        <w:rPr>
          <w:sz w:val="44"/>
          <w:szCs w:val="44"/>
        </w:rPr>
        <w:t>Model</w:t>
      </w:r>
    </w:p>
    <w:p w14:paraId="765BDBF5" w14:textId="77777777" w:rsidR="00414253" w:rsidRDefault="00414253" w:rsidP="00414253">
      <w:pPr>
        <w:spacing w:after="200" w:line="276" w:lineRule="auto"/>
        <w:rPr>
          <w:sz w:val="40"/>
          <w:szCs w:val="40"/>
        </w:rPr>
      </w:pPr>
    </w:p>
    <w:p w14:paraId="3D123559" w14:textId="77777777" w:rsidR="00414253" w:rsidRDefault="00414253" w:rsidP="00414253">
      <w:pPr>
        <w:spacing w:after="200" w:line="276" w:lineRule="auto"/>
        <w:rPr>
          <w:sz w:val="40"/>
          <w:szCs w:val="40"/>
        </w:rPr>
      </w:pPr>
    </w:p>
    <w:p w14:paraId="7E956E2C" w14:textId="77777777" w:rsidR="00414253" w:rsidRDefault="00414253" w:rsidP="00414253">
      <w:pPr>
        <w:spacing w:after="200" w:line="276" w:lineRule="auto"/>
        <w:rPr>
          <w:sz w:val="40"/>
          <w:szCs w:val="40"/>
        </w:rPr>
      </w:pPr>
    </w:p>
    <w:p w14:paraId="45B07BD4" w14:textId="77777777" w:rsidR="00414253" w:rsidRDefault="00414253" w:rsidP="00414253">
      <w:pPr>
        <w:spacing w:after="200" w:line="276" w:lineRule="auto"/>
        <w:rPr>
          <w:sz w:val="40"/>
          <w:szCs w:val="40"/>
        </w:rPr>
      </w:pPr>
    </w:p>
    <w:p w14:paraId="1E8B58F2" w14:textId="77777777" w:rsidR="00414253" w:rsidRDefault="00414253" w:rsidP="00414253">
      <w:pPr>
        <w:spacing w:after="200" w:line="276" w:lineRule="auto"/>
        <w:rPr>
          <w:sz w:val="40"/>
          <w:szCs w:val="40"/>
        </w:rPr>
      </w:pPr>
    </w:p>
    <w:p w14:paraId="62E00917" w14:textId="77777777" w:rsidR="00414253" w:rsidRDefault="00414253" w:rsidP="00414253">
      <w:pPr>
        <w:spacing w:after="200" w:line="276" w:lineRule="auto"/>
        <w:rPr>
          <w:sz w:val="40"/>
          <w:szCs w:val="40"/>
        </w:rPr>
      </w:pPr>
      <w:r>
        <w:rPr>
          <w:sz w:val="40"/>
          <w:szCs w:val="40"/>
        </w:rPr>
        <w:t>Student: Laura-</w:t>
      </w:r>
      <w:proofErr w:type="spellStart"/>
      <w:r>
        <w:rPr>
          <w:sz w:val="40"/>
          <w:szCs w:val="40"/>
        </w:rPr>
        <w:t>Andreea</w:t>
      </w:r>
      <w:proofErr w:type="spellEnd"/>
      <w:r>
        <w:rPr>
          <w:sz w:val="40"/>
          <w:szCs w:val="40"/>
        </w:rPr>
        <w:t xml:space="preserve"> </w:t>
      </w:r>
      <w:proofErr w:type="spellStart"/>
      <w:r>
        <w:rPr>
          <w:sz w:val="40"/>
          <w:szCs w:val="40"/>
        </w:rPr>
        <w:t>Doru</w:t>
      </w:r>
      <w:proofErr w:type="spellEnd"/>
      <w:r>
        <w:rPr>
          <w:sz w:val="40"/>
          <w:szCs w:val="40"/>
        </w:rPr>
        <w:t xml:space="preserve"> (2125338)</w:t>
      </w:r>
    </w:p>
    <w:p w14:paraId="47C994A4" w14:textId="77777777" w:rsidR="00414253" w:rsidRDefault="00414253" w:rsidP="00414253">
      <w:pPr>
        <w:spacing w:after="200" w:line="276" w:lineRule="auto"/>
        <w:rPr>
          <w:sz w:val="40"/>
          <w:szCs w:val="40"/>
        </w:rPr>
      </w:pPr>
      <w:r>
        <w:rPr>
          <w:sz w:val="40"/>
          <w:szCs w:val="40"/>
        </w:rPr>
        <w:t>Lecturer: Hoang Dang Nguyen</w:t>
      </w:r>
    </w:p>
    <w:p w14:paraId="1B5836E4" w14:textId="77777777" w:rsidR="00414253" w:rsidRDefault="00414253" w:rsidP="00414253">
      <w:pPr>
        <w:spacing w:after="200" w:line="276" w:lineRule="auto"/>
        <w:rPr>
          <w:sz w:val="40"/>
          <w:szCs w:val="40"/>
        </w:rPr>
      </w:pPr>
      <w:r>
        <w:rPr>
          <w:sz w:val="40"/>
          <w:szCs w:val="40"/>
        </w:rPr>
        <w:t xml:space="preserve">University of Wales Trinity Saint David </w:t>
      </w:r>
    </w:p>
    <w:p w14:paraId="223E7E1B" w14:textId="77777777" w:rsidR="00414253" w:rsidRDefault="00414253" w:rsidP="00414253">
      <w:pPr>
        <w:spacing w:after="200" w:line="276" w:lineRule="auto"/>
        <w:rPr>
          <w:sz w:val="40"/>
          <w:szCs w:val="40"/>
        </w:rPr>
      </w:pPr>
      <w:r>
        <w:rPr>
          <w:sz w:val="40"/>
          <w:szCs w:val="40"/>
        </w:rPr>
        <w:t xml:space="preserve"> </w:t>
      </w:r>
    </w:p>
    <w:p w14:paraId="52788AE7" w14:textId="77777777" w:rsidR="00414253" w:rsidRDefault="00414253" w:rsidP="00414253">
      <w:pPr>
        <w:spacing w:after="200" w:line="276" w:lineRule="auto"/>
        <w:rPr>
          <w:sz w:val="40"/>
          <w:szCs w:val="40"/>
        </w:rPr>
      </w:pPr>
    </w:p>
    <w:p w14:paraId="7575A97D" w14:textId="77777777" w:rsidR="00414253" w:rsidRPr="002614F4" w:rsidRDefault="00414253" w:rsidP="00414253">
      <w:pPr>
        <w:spacing w:after="200" w:line="276" w:lineRule="auto"/>
        <w:rPr>
          <w:sz w:val="40"/>
          <w:szCs w:val="40"/>
        </w:rPr>
      </w:pPr>
      <w:r w:rsidRPr="002614F4">
        <w:rPr>
          <w:sz w:val="40"/>
          <w:szCs w:val="40"/>
        </w:rPr>
        <w:br w:type="page"/>
      </w:r>
    </w:p>
    <w:sdt>
      <w:sdtPr>
        <w:rPr>
          <w:rFonts w:ascii="Times New Roman" w:eastAsiaTheme="minorEastAsia" w:hAnsi="Times New Roman" w:cstheme="minorBidi"/>
          <w:b w:val="0"/>
          <w:bCs w:val="0"/>
          <w:color w:val="auto"/>
          <w:sz w:val="24"/>
          <w:szCs w:val="22"/>
          <w:lang w:eastAsia="zh-TW"/>
        </w:rPr>
        <w:id w:val="1430530136"/>
        <w:docPartObj>
          <w:docPartGallery w:val="Table of Contents"/>
          <w:docPartUnique/>
        </w:docPartObj>
      </w:sdtPr>
      <w:sdtContent>
        <w:p w14:paraId="3DF41DFE" w14:textId="77777777" w:rsidR="00414253" w:rsidRDefault="00414253" w:rsidP="00414253">
          <w:pPr>
            <w:pStyle w:val="TOCHeading"/>
            <w:jc w:val="center"/>
          </w:pPr>
          <w:r w:rsidRPr="00E961E0">
            <w:rPr>
              <w:color w:val="auto"/>
            </w:rPr>
            <w:t>Table of Contents</w:t>
          </w:r>
        </w:p>
        <w:p w14:paraId="592F5D3B" w14:textId="77777777" w:rsidR="00414253" w:rsidRDefault="00414253" w:rsidP="00414253">
          <w:pPr>
            <w:pStyle w:val="TOC1"/>
            <w:tabs>
              <w:tab w:val="right" w:leader="dot" w:pos="9350"/>
            </w:tabs>
            <w:rPr>
              <w:noProof/>
            </w:rPr>
          </w:pPr>
          <w:r>
            <w:fldChar w:fldCharType="begin"/>
          </w:r>
          <w:r>
            <w:instrText xml:space="preserve"> TOC \o "1-3" \h \z \u </w:instrText>
          </w:r>
          <w:r>
            <w:fldChar w:fldCharType="separate"/>
          </w:r>
          <w:hyperlink w:anchor="_Toc134495905" w:history="1">
            <w:r w:rsidRPr="00B67F4E">
              <w:rPr>
                <w:rStyle w:val="Hyperlink"/>
                <w:noProof/>
              </w:rPr>
              <w:t>Individual Reflection using Gibb’s Reflective Model</w:t>
            </w:r>
            <w:r>
              <w:rPr>
                <w:noProof/>
                <w:webHidden/>
              </w:rPr>
              <w:tab/>
            </w:r>
            <w:r>
              <w:rPr>
                <w:noProof/>
                <w:webHidden/>
              </w:rPr>
              <w:fldChar w:fldCharType="begin"/>
            </w:r>
            <w:r>
              <w:rPr>
                <w:noProof/>
                <w:webHidden/>
              </w:rPr>
              <w:instrText xml:space="preserve"> PAGEREF _Toc134495905 \h </w:instrText>
            </w:r>
            <w:r>
              <w:rPr>
                <w:noProof/>
                <w:webHidden/>
              </w:rPr>
            </w:r>
            <w:r>
              <w:rPr>
                <w:noProof/>
                <w:webHidden/>
              </w:rPr>
              <w:fldChar w:fldCharType="separate"/>
            </w:r>
            <w:r>
              <w:rPr>
                <w:noProof/>
                <w:webHidden/>
              </w:rPr>
              <w:t>3</w:t>
            </w:r>
            <w:r>
              <w:rPr>
                <w:noProof/>
                <w:webHidden/>
              </w:rPr>
              <w:fldChar w:fldCharType="end"/>
            </w:r>
          </w:hyperlink>
        </w:p>
        <w:p w14:paraId="091896F9" w14:textId="77777777" w:rsidR="00414253" w:rsidRDefault="00414253" w:rsidP="00414253">
          <w:pPr>
            <w:pStyle w:val="TOC2"/>
            <w:tabs>
              <w:tab w:val="right" w:leader="dot" w:pos="9350"/>
            </w:tabs>
            <w:rPr>
              <w:noProof/>
            </w:rPr>
          </w:pPr>
          <w:hyperlink w:anchor="_Toc134495906" w:history="1">
            <w:r w:rsidRPr="00B67F4E">
              <w:rPr>
                <w:rStyle w:val="Hyperlink"/>
                <w:noProof/>
              </w:rPr>
              <w:t>Description</w:t>
            </w:r>
            <w:r>
              <w:rPr>
                <w:noProof/>
                <w:webHidden/>
              </w:rPr>
              <w:tab/>
            </w:r>
            <w:r>
              <w:rPr>
                <w:noProof/>
                <w:webHidden/>
              </w:rPr>
              <w:fldChar w:fldCharType="begin"/>
            </w:r>
            <w:r>
              <w:rPr>
                <w:noProof/>
                <w:webHidden/>
              </w:rPr>
              <w:instrText xml:space="preserve"> PAGEREF _Toc134495906 \h </w:instrText>
            </w:r>
            <w:r>
              <w:rPr>
                <w:noProof/>
                <w:webHidden/>
              </w:rPr>
            </w:r>
            <w:r>
              <w:rPr>
                <w:noProof/>
                <w:webHidden/>
              </w:rPr>
              <w:fldChar w:fldCharType="separate"/>
            </w:r>
            <w:r>
              <w:rPr>
                <w:noProof/>
                <w:webHidden/>
              </w:rPr>
              <w:t>3</w:t>
            </w:r>
            <w:r>
              <w:rPr>
                <w:noProof/>
                <w:webHidden/>
              </w:rPr>
              <w:fldChar w:fldCharType="end"/>
            </w:r>
          </w:hyperlink>
        </w:p>
        <w:p w14:paraId="0F648F93" w14:textId="77777777" w:rsidR="00414253" w:rsidRDefault="00414253" w:rsidP="00414253">
          <w:pPr>
            <w:pStyle w:val="TOC2"/>
            <w:tabs>
              <w:tab w:val="right" w:leader="dot" w:pos="9350"/>
            </w:tabs>
            <w:rPr>
              <w:noProof/>
            </w:rPr>
          </w:pPr>
          <w:hyperlink w:anchor="_Toc134495907" w:history="1">
            <w:r w:rsidRPr="00B67F4E">
              <w:rPr>
                <w:rStyle w:val="Hyperlink"/>
                <w:noProof/>
              </w:rPr>
              <w:t>Feelings</w:t>
            </w:r>
            <w:r>
              <w:rPr>
                <w:noProof/>
                <w:webHidden/>
              </w:rPr>
              <w:tab/>
            </w:r>
            <w:r>
              <w:rPr>
                <w:noProof/>
                <w:webHidden/>
              </w:rPr>
              <w:fldChar w:fldCharType="begin"/>
            </w:r>
            <w:r>
              <w:rPr>
                <w:noProof/>
                <w:webHidden/>
              </w:rPr>
              <w:instrText xml:space="preserve"> PAGEREF _Toc134495907 \h </w:instrText>
            </w:r>
            <w:r>
              <w:rPr>
                <w:noProof/>
                <w:webHidden/>
              </w:rPr>
            </w:r>
            <w:r>
              <w:rPr>
                <w:noProof/>
                <w:webHidden/>
              </w:rPr>
              <w:fldChar w:fldCharType="separate"/>
            </w:r>
            <w:r>
              <w:rPr>
                <w:noProof/>
                <w:webHidden/>
              </w:rPr>
              <w:t>3</w:t>
            </w:r>
            <w:r>
              <w:rPr>
                <w:noProof/>
                <w:webHidden/>
              </w:rPr>
              <w:fldChar w:fldCharType="end"/>
            </w:r>
          </w:hyperlink>
        </w:p>
        <w:p w14:paraId="1FE4A7F6" w14:textId="77777777" w:rsidR="00414253" w:rsidRDefault="00414253" w:rsidP="00414253">
          <w:pPr>
            <w:pStyle w:val="TOC2"/>
            <w:tabs>
              <w:tab w:val="right" w:leader="dot" w:pos="9350"/>
            </w:tabs>
            <w:rPr>
              <w:noProof/>
            </w:rPr>
          </w:pPr>
          <w:hyperlink w:anchor="_Toc134495908" w:history="1">
            <w:r w:rsidRPr="00B67F4E">
              <w:rPr>
                <w:rStyle w:val="Hyperlink"/>
                <w:noProof/>
              </w:rPr>
              <w:t>Evaluation</w:t>
            </w:r>
            <w:r>
              <w:rPr>
                <w:noProof/>
                <w:webHidden/>
              </w:rPr>
              <w:tab/>
            </w:r>
            <w:r>
              <w:rPr>
                <w:noProof/>
                <w:webHidden/>
              </w:rPr>
              <w:fldChar w:fldCharType="begin"/>
            </w:r>
            <w:r>
              <w:rPr>
                <w:noProof/>
                <w:webHidden/>
              </w:rPr>
              <w:instrText xml:space="preserve"> PAGEREF _Toc134495908 \h </w:instrText>
            </w:r>
            <w:r>
              <w:rPr>
                <w:noProof/>
                <w:webHidden/>
              </w:rPr>
            </w:r>
            <w:r>
              <w:rPr>
                <w:noProof/>
                <w:webHidden/>
              </w:rPr>
              <w:fldChar w:fldCharType="separate"/>
            </w:r>
            <w:r>
              <w:rPr>
                <w:noProof/>
                <w:webHidden/>
              </w:rPr>
              <w:t>4</w:t>
            </w:r>
            <w:r>
              <w:rPr>
                <w:noProof/>
                <w:webHidden/>
              </w:rPr>
              <w:fldChar w:fldCharType="end"/>
            </w:r>
          </w:hyperlink>
        </w:p>
        <w:p w14:paraId="220C4CA1" w14:textId="77777777" w:rsidR="00414253" w:rsidRDefault="00414253" w:rsidP="00414253">
          <w:pPr>
            <w:pStyle w:val="TOC2"/>
            <w:tabs>
              <w:tab w:val="right" w:leader="dot" w:pos="9350"/>
            </w:tabs>
            <w:rPr>
              <w:noProof/>
            </w:rPr>
          </w:pPr>
          <w:hyperlink w:anchor="_Toc134495909" w:history="1">
            <w:r w:rsidRPr="00B67F4E">
              <w:rPr>
                <w:rStyle w:val="Hyperlink"/>
                <w:noProof/>
              </w:rPr>
              <w:t>Analysis</w:t>
            </w:r>
            <w:r>
              <w:rPr>
                <w:noProof/>
                <w:webHidden/>
              </w:rPr>
              <w:tab/>
            </w:r>
            <w:r>
              <w:rPr>
                <w:noProof/>
                <w:webHidden/>
              </w:rPr>
              <w:fldChar w:fldCharType="begin"/>
            </w:r>
            <w:r>
              <w:rPr>
                <w:noProof/>
                <w:webHidden/>
              </w:rPr>
              <w:instrText xml:space="preserve"> PAGEREF _Toc134495909 \h </w:instrText>
            </w:r>
            <w:r>
              <w:rPr>
                <w:noProof/>
                <w:webHidden/>
              </w:rPr>
            </w:r>
            <w:r>
              <w:rPr>
                <w:noProof/>
                <w:webHidden/>
              </w:rPr>
              <w:fldChar w:fldCharType="separate"/>
            </w:r>
            <w:r>
              <w:rPr>
                <w:noProof/>
                <w:webHidden/>
              </w:rPr>
              <w:t>4</w:t>
            </w:r>
            <w:r>
              <w:rPr>
                <w:noProof/>
                <w:webHidden/>
              </w:rPr>
              <w:fldChar w:fldCharType="end"/>
            </w:r>
          </w:hyperlink>
        </w:p>
        <w:p w14:paraId="4CE4822C" w14:textId="77777777" w:rsidR="00414253" w:rsidRDefault="00414253" w:rsidP="00414253">
          <w:pPr>
            <w:pStyle w:val="TOC2"/>
            <w:tabs>
              <w:tab w:val="right" w:leader="dot" w:pos="9350"/>
            </w:tabs>
            <w:rPr>
              <w:noProof/>
            </w:rPr>
          </w:pPr>
          <w:hyperlink w:anchor="_Toc134495910" w:history="1">
            <w:r w:rsidRPr="00B67F4E">
              <w:rPr>
                <w:rStyle w:val="Hyperlink"/>
                <w:noProof/>
              </w:rPr>
              <w:t>Conclusion</w:t>
            </w:r>
            <w:r>
              <w:rPr>
                <w:noProof/>
                <w:webHidden/>
              </w:rPr>
              <w:tab/>
            </w:r>
            <w:r>
              <w:rPr>
                <w:noProof/>
                <w:webHidden/>
              </w:rPr>
              <w:fldChar w:fldCharType="begin"/>
            </w:r>
            <w:r>
              <w:rPr>
                <w:noProof/>
                <w:webHidden/>
              </w:rPr>
              <w:instrText xml:space="preserve"> PAGEREF _Toc134495910 \h </w:instrText>
            </w:r>
            <w:r>
              <w:rPr>
                <w:noProof/>
                <w:webHidden/>
              </w:rPr>
            </w:r>
            <w:r>
              <w:rPr>
                <w:noProof/>
                <w:webHidden/>
              </w:rPr>
              <w:fldChar w:fldCharType="separate"/>
            </w:r>
            <w:r>
              <w:rPr>
                <w:noProof/>
                <w:webHidden/>
              </w:rPr>
              <w:t>4</w:t>
            </w:r>
            <w:r>
              <w:rPr>
                <w:noProof/>
                <w:webHidden/>
              </w:rPr>
              <w:fldChar w:fldCharType="end"/>
            </w:r>
          </w:hyperlink>
        </w:p>
        <w:p w14:paraId="7562A8F9" w14:textId="77777777" w:rsidR="00414253" w:rsidRDefault="00414253" w:rsidP="00414253">
          <w:pPr>
            <w:pStyle w:val="TOC2"/>
            <w:tabs>
              <w:tab w:val="right" w:leader="dot" w:pos="9350"/>
            </w:tabs>
            <w:rPr>
              <w:noProof/>
            </w:rPr>
          </w:pPr>
          <w:hyperlink w:anchor="_Toc134495911" w:history="1">
            <w:r w:rsidRPr="00B67F4E">
              <w:rPr>
                <w:rStyle w:val="Hyperlink"/>
                <w:noProof/>
              </w:rPr>
              <w:t>Action Plan</w:t>
            </w:r>
            <w:r>
              <w:rPr>
                <w:noProof/>
                <w:webHidden/>
              </w:rPr>
              <w:tab/>
            </w:r>
            <w:r>
              <w:rPr>
                <w:noProof/>
                <w:webHidden/>
              </w:rPr>
              <w:fldChar w:fldCharType="begin"/>
            </w:r>
            <w:r>
              <w:rPr>
                <w:noProof/>
                <w:webHidden/>
              </w:rPr>
              <w:instrText xml:space="preserve"> PAGEREF _Toc134495911 \h </w:instrText>
            </w:r>
            <w:r>
              <w:rPr>
                <w:noProof/>
                <w:webHidden/>
              </w:rPr>
            </w:r>
            <w:r>
              <w:rPr>
                <w:noProof/>
                <w:webHidden/>
              </w:rPr>
              <w:fldChar w:fldCharType="separate"/>
            </w:r>
            <w:r>
              <w:rPr>
                <w:noProof/>
                <w:webHidden/>
              </w:rPr>
              <w:t>4</w:t>
            </w:r>
            <w:r>
              <w:rPr>
                <w:noProof/>
                <w:webHidden/>
              </w:rPr>
              <w:fldChar w:fldCharType="end"/>
            </w:r>
          </w:hyperlink>
        </w:p>
        <w:p w14:paraId="64F9543D" w14:textId="77777777" w:rsidR="00414253" w:rsidRDefault="00414253" w:rsidP="00414253">
          <w:pPr>
            <w:pStyle w:val="TOC1"/>
            <w:tabs>
              <w:tab w:val="right" w:leader="dot" w:pos="9350"/>
            </w:tabs>
            <w:rPr>
              <w:noProof/>
            </w:rPr>
          </w:pPr>
          <w:hyperlink w:anchor="_Toc134495912" w:history="1">
            <w:r w:rsidRPr="00B67F4E">
              <w:rPr>
                <w:rStyle w:val="Hyperlink"/>
                <w:noProof/>
              </w:rPr>
              <w:t>References</w:t>
            </w:r>
            <w:r>
              <w:rPr>
                <w:noProof/>
                <w:webHidden/>
              </w:rPr>
              <w:tab/>
            </w:r>
            <w:r>
              <w:rPr>
                <w:noProof/>
                <w:webHidden/>
              </w:rPr>
              <w:fldChar w:fldCharType="begin"/>
            </w:r>
            <w:r>
              <w:rPr>
                <w:noProof/>
                <w:webHidden/>
              </w:rPr>
              <w:instrText xml:space="preserve"> PAGEREF _Toc134495912 \h </w:instrText>
            </w:r>
            <w:r>
              <w:rPr>
                <w:noProof/>
                <w:webHidden/>
              </w:rPr>
            </w:r>
            <w:r>
              <w:rPr>
                <w:noProof/>
                <w:webHidden/>
              </w:rPr>
              <w:fldChar w:fldCharType="separate"/>
            </w:r>
            <w:r>
              <w:rPr>
                <w:noProof/>
                <w:webHidden/>
              </w:rPr>
              <w:t>6</w:t>
            </w:r>
            <w:r>
              <w:rPr>
                <w:noProof/>
                <w:webHidden/>
              </w:rPr>
              <w:fldChar w:fldCharType="end"/>
            </w:r>
          </w:hyperlink>
        </w:p>
        <w:p w14:paraId="4C2184B2" w14:textId="77777777" w:rsidR="00414253" w:rsidRDefault="00414253" w:rsidP="00414253">
          <w:r>
            <w:fldChar w:fldCharType="end"/>
          </w:r>
        </w:p>
      </w:sdtContent>
    </w:sdt>
    <w:p w14:paraId="3CEC8704" w14:textId="77777777" w:rsidR="00414253" w:rsidRDefault="00414253" w:rsidP="00414253">
      <w:pPr>
        <w:spacing w:after="200" w:line="276" w:lineRule="auto"/>
        <w:rPr>
          <w:rFonts w:eastAsiaTheme="majorEastAsia" w:cstheme="majorBidi"/>
          <w:b/>
          <w:sz w:val="28"/>
          <w:szCs w:val="32"/>
          <w:lang w:val="en-GB" w:eastAsia="en-US"/>
        </w:rPr>
      </w:pPr>
      <w:r>
        <w:br w:type="page"/>
      </w:r>
    </w:p>
    <w:p w14:paraId="590482F0" w14:textId="77777777" w:rsidR="00414253" w:rsidRDefault="00414253" w:rsidP="00414253">
      <w:pPr>
        <w:pStyle w:val="Heading1"/>
      </w:pPr>
      <w:bookmarkStart w:id="0" w:name="_Toc134495905"/>
      <w:r>
        <w:lastRenderedPageBreak/>
        <w:t>Individual Reflection using Gibb’s Reflective Model</w:t>
      </w:r>
      <w:bookmarkEnd w:id="0"/>
    </w:p>
    <w:p w14:paraId="1D200CE7" w14:textId="77777777" w:rsidR="00414253" w:rsidRDefault="00414253" w:rsidP="00414253">
      <w:r w:rsidRPr="00C04641">
        <w:t>Gibb's Reflective Model is a successful apparatus for pondering encounters and gaining from them</w:t>
      </w:r>
      <w:r>
        <w:t xml:space="preserve"> (</w:t>
      </w:r>
      <w:r>
        <w:rPr>
          <w:shd w:val="clear" w:color="auto" w:fill="FFFFFF"/>
        </w:rPr>
        <w:t xml:space="preserve">Gibbs </w:t>
      </w:r>
      <w:r>
        <w:rPr>
          <w:i/>
          <w:shd w:val="clear" w:color="auto" w:fill="FFFFFF"/>
        </w:rPr>
        <w:t>et al</w:t>
      </w:r>
      <w:r>
        <w:rPr>
          <w:shd w:val="clear" w:color="auto" w:fill="FFFFFF"/>
        </w:rPr>
        <w:t>., 2021</w:t>
      </w:r>
      <w:r>
        <w:t>)</w:t>
      </w:r>
      <w:r w:rsidRPr="00C04641">
        <w:t>. As I think back on my time working with my group on the project "</w:t>
      </w:r>
      <w:proofErr w:type="spellStart"/>
      <w:r w:rsidRPr="00C04641">
        <w:t>analyse</w:t>
      </w:r>
      <w:proofErr w:type="spellEnd"/>
      <w:r w:rsidRPr="00C04641">
        <w:t xml:space="preserve"> the different tasks and skills in the British Airways," I can identify a few key insights that have aided my personal and professional development. I now realize how important it is for a team to communicate well. To guarantee that everyone was on the same page and working toward the same objectives, it was essential that we immediately establish open lines of communication</w:t>
      </w:r>
      <w:r>
        <w:t xml:space="preserve"> (Gibb’s and Kerr, 2022)</w:t>
      </w:r>
      <w:r w:rsidRPr="00C04641">
        <w:t xml:space="preserve">. We were able to collaborate and work well together as a team </w:t>
      </w:r>
      <w:proofErr w:type="gramStart"/>
      <w:r w:rsidRPr="00C04641">
        <w:t>as a result o</w:t>
      </w:r>
      <w:r>
        <w:t>f</w:t>
      </w:r>
      <w:proofErr w:type="gramEnd"/>
      <w:r w:rsidRPr="00C04641">
        <w:t xml:space="preserve"> the trust that </w:t>
      </w:r>
      <w:r>
        <w:t>we gained on the way.</w:t>
      </w:r>
    </w:p>
    <w:p w14:paraId="719BB9FB" w14:textId="77777777" w:rsidR="00414253" w:rsidRDefault="00414253" w:rsidP="00414253">
      <w:pPr>
        <w:pStyle w:val="Heading2"/>
      </w:pPr>
      <w:bookmarkStart w:id="1" w:name="_Toc134495906"/>
      <w:r>
        <w:t>Description</w:t>
      </w:r>
      <w:bookmarkEnd w:id="1"/>
    </w:p>
    <w:p w14:paraId="7E3AB7A2" w14:textId="77777777" w:rsidR="00414253" w:rsidRDefault="00414253" w:rsidP="00414253">
      <w:pPr>
        <w:rPr>
          <w:lang w:val="en-GB" w:eastAsia="en-US"/>
        </w:rPr>
      </w:pPr>
      <w:r w:rsidRPr="00C04641">
        <w:rPr>
          <w:lang w:val="en-GB" w:eastAsia="en-US"/>
        </w:rPr>
        <w:t>I will share my group's experience working on the project "</w:t>
      </w:r>
      <w:r>
        <w:rPr>
          <w:lang w:val="en-GB" w:eastAsia="en-US"/>
        </w:rPr>
        <w:t>A</w:t>
      </w:r>
      <w:r w:rsidRPr="00C04641">
        <w:rPr>
          <w:lang w:val="en-GB" w:eastAsia="en-US"/>
        </w:rPr>
        <w:t xml:space="preserve">nalyse the different tasks and skills in the British </w:t>
      </w:r>
      <w:r>
        <w:rPr>
          <w:lang w:val="en-GB" w:eastAsia="en-US"/>
        </w:rPr>
        <w:t>A</w:t>
      </w:r>
      <w:r w:rsidRPr="00C04641">
        <w:rPr>
          <w:lang w:val="en-GB" w:eastAsia="en-US"/>
        </w:rPr>
        <w:t xml:space="preserve">irways" in this individual reflective report. In this report, I will reflect on the insights I gained from the group work, the difficulties we encountered, and the lessons we learned. </w:t>
      </w:r>
      <w:proofErr w:type="gramStart"/>
      <w:r w:rsidRPr="00C04641">
        <w:rPr>
          <w:lang w:val="en-GB" w:eastAsia="en-US"/>
        </w:rPr>
        <w:t>In particular</w:t>
      </w:r>
      <w:r>
        <w:rPr>
          <w:lang w:val="en-GB" w:eastAsia="en-US"/>
        </w:rPr>
        <w:t>,</w:t>
      </w:r>
      <w:r w:rsidRPr="00C04641">
        <w:rPr>
          <w:lang w:val="en-GB" w:eastAsia="en-US"/>
        </w:rPr>
        <w:t xml:space="preserve"> I</w:t>
      </w:r>
      <w:proofErr w:type="gramEnd"/>
      <w:r w:rsidRPr="00C04641">
        <w:rPr>
          <w:lang w:val="en-GB" w:eastAsia="en-US"/>
        </w:rPr>
        <w:t xml:space="preserve"> will be directing my reflection process by means of Gibb's Reflective Model</w:t>
      </w:r>
      <w:r>
        <w:rPr>
          <w:lang w:val="en-GB" w:eastAsia="en-US"/>
        </w:rPr>
        <w:t xml:space="preserve"> (</w:t>
      </w:r>
      <w:proofErr w:type="spellStart"/>
      <w:r>
        <w:rPr>
          <w:shd w:val="clear" w:color="auto" w:fill="FFFFFF"/>
        </w:rPr>
        <w:t>Adeani</w:t>
      </w:r>
      <w:proofErr w:type="spellEnd"/>
      <w:r>
        <w:rPr>
          <w:shd w:val="clear" w:color="auto" w:fill="FFFFFF"/>
        </w:rPr>
        <w:t xml:space="preserve"> </w:t>
      </w:r>
      <w:r>
        <w:rPr>
          <w:i/>
          <w:shd w:val="clear" w:color="auto" w:fill="FFFFFF"/>
        </w:rPr>
        <w:t>et al</w:t>
      </w:r>
      <w:r>
        <w:rPr>
          <w:shd w:val="clear" w:color="auto" w:fill="FFFFFF"/>
        </w:rPr>
        <w:t>., 2020</w:t>
      </w:r>
      <w:r>
        <w:rPr>
          <w:lang w:val="en-GB" w:eastAsia="en-US"/>
        </w:rPr>
        <w:t>)</w:t>
      </w:r>
      <w:r w:rsidRPr="00C04641">
        <w:rPr>
          <w:lang w:val="en-GB" w:eastAsia="en-US"/>
        </w:rPr>
        <w:t>. Thusly, I desire to acquire a more profound comprehension of my very own turn of events and how I can utilize this experience to upgrade my future scholar and expert work. Eventually, I accept that this intelligent report will empower me to fundamentally assess my own exhibition, recognize regions for development, and make a suitable move to upgrade my abilities and information.</w:t>
      </w:r>
    </w:p>
    <w:p w14:paraId="2DA3BFF5" w14:textId="77777777" w:rsidR="00414253" w:rsidRPr="00C04641" w:rsidRDefault="00414253" w:rsidP="00414253">
      <w:pPr>
        <w:rPr>
          <w:lang w:val="en-GB" w:eastAsia="en-US"/>
        </w:rPr>
      </w:pPr>
      <w:r w:rsidRPr="00F17A40">
        <w:rPr>
          <w:lang w:val="en-GB" w:eastAsia="en-US"/>
        </w:rPr>
        <w:t>The description of the experience is the first stage of the Gibbs reflective model. I collaborated with a group on this project to examine British Airways' various tasks and skills. We started by looking into the company's performance, competitors, organizational structure, and the tasks and skills managers need. After that, we analysed each skill and task in detail and divided them into various categories. I was tasked with researching and evaluating the leadership qualities required to manage British Airways as part of the project. I additionally added to the gathering conversations and imparted my experiences and insights. I learned more about the various responsibilities and abilities required to manage a large organization like British Airways through this project.</w:t>
      </w:r>
    </w:p>
    <w:p w14:paraId="7E07E873" w14:textId="77777777" w:rsidR="00414253" w:rsidRDefault="00414253" w:rsidP="00414253">
      <w:pPr>
        <w:pStyle w:val="Heading2"/>
      </w:pPr>
      <w:bookmarkStart w:id="2" w:name="_Toc134495907"/>
      <w:r>
        <w:t>Feelings</w:t>
      </w:r>
      <w:bookmarkEnd w:id="2"/>
    </w:p>
    <w:p w14:paraId="106D8ACD" w14:textId="77777777" w:rsidR="00414253" w:rsidRPr="00F17A40" w:rsidRDefault="00414253" w:rsidP="00414253">
      <w:pPr>
        <w:rPr>
          <w:lang w:val="en-GB" w:eastAsia="en-US"/>
        </w:rPr>
      </w:pPr>
      <w:r w:rsidRPr="00F17A40">
        <w:rPr>
          <w:lang w:val="en-GB" w:eastAsia="en-US"/>
        </w:rPr>
        <w:t>I had mixed emotions throughout this project, which examined British Airways' various tasks and skills. I was initially excited to work on a real-world case study of such a well-known organization. Nonetheless, as we advanced with our examination, I started to feel overpowered by how much data we needed to accumulate and dissect. In addition, there were times when I worried about making sure my contributions to the project were valuable and meeting the deadlines. Additionally, working in a group environment presented some difficulties in terms of coordination and communication. It was difficult to come to an agreement at times because of disagreements. Notwithstanding, we had the option to defeat these difficulties by laying out clear correspondence channels and having standard registrations.</w:t>
      </w:r>
    </w:p>
    <w:p w14:paraId="55729A3C" w14:textId="77777777" w:rsidR="00414253" w:rsidRDefault="00414253" w:rsidP="00414253">
      <w:pPr>
        <w:pStyle w:val="Heading2"/>
      </w:pPr>
      <w:bookmarkStart w:id="3" w:name="_Toc134495908"/>
      <w:r>
        <w:t>Evaluation</w:t>
      </w:r>
      <w:bookmarkEnd w:id="3"/>
    </w:p>
    <w:p w14:paraId="2893DFBE" w14:textId="77777777" w:rsidR="00414253" w:rsidRPr="00F17A40" w:rsidRDefault="00414253" w:rsidP="00414253">
      <w:pPr>
        <w:rPr>
          <w:lang w:val="en-GB" w:eastAsia="en-US"/>
        </w:rPr>
      </w:pPr>
      <w:r w:rsidRPr="00F17A40">
        <w:rPr>
          <w:lang w:val="en-GB" w:eastAsia="en-US"/>
        </w:rPr>
        <w:t xml:space="preserve">I realized that my evaluation abilities were put to the test during the group work on "analyse the different tasks and skills in the British Airways." I looked at how well the organization's </w:t>
      </w:r>
      <w:r w:rsidRPr="00F17A40">
        <w:rPr>
          <w:lang w:val="en-GB" w:eastAsia="en-US"/>
        </w:rPr>
        <w:lastRenderedPageBreak/>
        <w:t xml:space="preserve">various responsibilities and abilities worked together. Additionally, I looked at how each group member contributed to the project's objectives. I found that evaluating how well the skills and tasks performed required a lot of analysis and critical thinking. It was crucial to weigh the advantages and disadvantages of each skill and task, as well as their impact on the organization's overall performance. Also challenging was assessing each member's contribution because I had to figure out their individual strengths and weaknesses as well as how they contributed to the </w:t>
      </w:r>
      <w:proofErr w:type="gramStart"/>
      <w:r w:rsidRPr="00F17A40">
        <w:rPr>
          <w:lang w:val="en-GB" w:eastAsia="en-US"/>
        </w:rPr>
        <w:t>project as a whole</w:t>
      </w:r>
      <w:proofErr w:type="gramEnd"/>
      <w:r w:rsidRPr="00F17A40">
        <w:rPr>
          <w:lang w:val="en-GB" w:eastAsia="en-US"/>
        </w:rPr>
        <w:t>.</w:t>
      </w:r>
    </w:p>
    <w:p w14:paraId="4BFB3DBC" w14:textId="77777777" w:rsidR="00414253" w:rsidRDefault="00414253" w:rsidP="00414253">
      <w:pPr>
        <w:pStyle w:val="Heading2"/>
      </w:pPr>
      <w:bookmarkStart w:id="4" w:name="_Toc134495909"/>
      <w:r>
        <w:t>Analysis</w:t>
      </w:r>
      <w:bookmarkEnd w:id="4"/>
    </w:p>
    <w:p w14:paraId="007C3A9B" w14:textId="77777777" w:rsidR="00414253" w:rsidRPr="00F17A40" w:rsidRDefault="00414253" w:rsidP="00414253">
      <w:pPr>
        <w:rPr>
          <w:lang w:val="en-GB" w:eastAsia="en-US"/>
        </w:rPr>
      </w:pPr>
      <w:r w:rsidRPr="00F17A40">
        <w:rPr>
          <w:lang w:val="en-GB" w:eastAsia="en-US"/>
        </w:rPr>
        <w:t xml:space="preserve">During our group work on analysing British Airways' various tasks and skills, I discovered that achieving our objectives required effective communication. </w:t>
      </w:r>
      <w:proofErr w:type="gramStart"/>
      <w:r w:rsidRPr="00F17A40">
        <w:rPr>
          <w:lang w:val="en-GB" w:eastAsia="en-US"/>
        </w:rPr>
        <w:t>In order to</w:t>
      </w:r>
      <w:proofErr w:type="gramEnd"/>
      <w:r w:rsidRPr="00F17A40">
        <w:rPr>
          <w:lang w:val="en-GB" w:eastAsia="en-US"/>
        </w:rPr>
        <w:t xml:space="preserve"> create our report, we needed to collaborate, share ideas, and receive feedback. However, there were times when communication was ineffective, leading to misunderstandings. This made me realize how important it is to communicate clearly and concisely to get the results you want. It also emphasized the significance of active listening, which aids in the recognition and comprehension of all viewpoints. Additionally, our examination of the various duties and abilities required to run British Airways helped me comprehend the significance of strategic thinking and decision-making abilities. Obviously, a director at English Aviation routes should have the option to pursue speedy and compelling choices, as well as adjust to changes in the business. This made me realize how important it is to be adaptable and have a growth mindset because these skills are necessary for success in a business environment that is always changing.</w:t>
      </w:r>
    </w:p>
    <w:p w14:paraId="38E0EF9A" w14:textId="77777777" w:rsidR="00414253" w:rsidRDefault="00414253" w:rsidP="00414253">
      <w:pPr>
        <w:pStyle w:val="Heading2"/>
      </w:pPr>
      <w:bookmarkStart w:id="5" w:name="_Toc134495910"/>
      <w:r>
        <w:t>Conclusion</w:t>
      </w:r>
      <w:bookmarkEnd w:id="5"/>
    </w:p>
    <w:p w14:paraId="2854AFA1" w14:textId="77777777" w:rsidR="00414253" w:rsidRPr="00F17A40" w:rsidRDefault="00414253" w:rsidP="00414253">
      <w:pPr>
        <w:rPr>
          <w:lang w:val="en-GB" w:eastAsia="en-US"/>
        </w:rPr>
      </w:pPr>
      <w:r w:rsidRPr="00F17A40">
        <w:rPr>
          <w:lang w:val="en-GB" w:eastAsia="en-US"/>
        </w:rPr>
        <w:t>In conclusion, this individual reflective report has provided a comprehensive analysis of the tasks and abilities managers need to successfully run a company like British Airways</w:t>
      </w:r>
      <w:r>
        <w:rPr>
          <w:lang w:val="en-GB" w:eastAsia="en-US"/>
        </w:rPr>
        <w:t xml:space="preserve"> (</w:t>
      </w:r>
      <w:r>
        <w:rPr>
          <w:shd w:val="clear" w:color="auto" w:fill="FFFFFF"/>
        </w:rPr>
        <w:t>Airways, 2017</w:t>
      </w:r>
      <w:r>
        <w:rPr>
          <w:lang w:val="en-GB" w:eastAsia="en-US"/>
        </w:rPr>
        <w:t>)</w:t>
      </w:r>
      <w:r w:rsidRPr="00F17A40">
        <w:rPr>
          <w:lang w:val="en-GB" w:eastAsia="en-US"/>
        </w:rPr>
        <w:t>. Using Gibbs' Intelligent Model, the report has investigated my own insight and experiences acquired from chipping away at this point with my gathering. It has featured the significance of viable correspondence, vital preparation, and authority abilities in making authoritative progress. In a dynamic business environment, the report has also demonstrated the significance of teamwork, collaboration, and adaptability. Overall, this reflective report has been a useful and insightful exercise in considering my personal and professional development, as well as how it has been influenced by my group's work on this subject. It has provided a path forward for development and growth in the future by highlighting areas of strength and weakness.</w:t>
      </w:r>
    </w:p>
    <w:p w14:paraId="53E279C5" w14:textId="77777777" w:rsidR="00414253" w:rsidRDefault="00414253" w:rsidP="00414253">
      <w:pPr>
        <w:pStyle w:val="Heading2"/>
      </w:pPr>
      <w:bookmarkStart w:id="6" w:name="_Toc134495911"/>
      <w:r>
        <w:t>Action Plan</w:t>
      </w:r>
      <w:bookmarkEnd w:id="6"/>
    </w:p>
    <w:p w14:paraId="326662F1" w14:textId="77777777" w:rsidR="00414253" w:rsidRDefault="00414253" w:rsidP="00414253">
      <w:pPr>
        <w:tabs>
          <w:tab w:val="left" w:pos="3585"/>
        </w:tabs>
      </w:pPr>
      <w:r>
        <w:t>In view of my appearance, I have distinguished a few focuses moves that I can make to work on my abilities in breaking down errands and abilities inside an association like English Aviation routes (</w:t>
      </w:r>
      <w:r>
        <w:rPr>
          <w:shd w:val="clear" w:color="auto" w:fill="FFFFFF"/>
        </w:rPr>
        <w:t xml:space="preserve">Kassem </w:t>
      </w:r>
      <w:r>
        <w:rPr>
          <w:i/>
          <w:shd w:val="clear" w:color="auto" w:fill="FFFFFF"/>
        </w:rPr>
        <w:t>et al</w:t>
      </w:r>
      <w:r>
        <w:rPr>
          <w:shd w:val="clear" w:color="auto" w:fill="FFFFFF"/>
        </w:rPr>
        <w:t>., 2023</w:t>
      </w:r>
      <w:r>
        <w:t>).</w:t>
      </w:r>
    </w:p>
    <w:p w14:paraId="1CEE925E" w14:textId="77777777" w:rsidR="00414253" w:rsidRDefault="00414253" w:rsidP="00414253">
      <w:pPr>
        <w:tabs>
          <w:tab w:val="left" w:pos="3585"/>
        </w:tabs>
      </w:pPr>
      <w:r>
        <w:t>First, I want to learn how to collect and analyze data from a variety of sources to get a better understanding of the tasks and skills of the organization. This could mean taking courses online, going to seminars or workshops, or looking for mentorship from experts in the field.</w:t>
      </w:r>
    </w:p>
    <w:p w14:paraId="0771D953" w14:textId="77777777" w:rsidR="00414253" w:rsidRDefault="00414253" w:rsidP="00414253">
      <w:pPr>
        <w:tabs>
          <w:tab w:val="left" w:pos="3585"/>
        </w:tabs>
      </w:pPr>
      <w:r>
        <w:t>Second, I will learn to think outside the box, question preconceived notions, and come up with imaginative solutions to difficult problems to improve my critical thinking skills.</w:t>
      </w:r>
    </w:p>
    <w:p w14:paraId="35AAE8F8" w14:textId="77777777" w:rsidR="00414253" w:rsidRDefault="00414253" w:rsidP="00414253">
      <w:pPr>
        <w:tabs>
          <w:tab w:val="left" w:pos="3585"/>
        </w:tabs>
      </w:pPr>
      <w:r>
        <w:lastRenderedPageBreak/>
        <w:t>Finally, I will concentrate on improving my communication abilities, particularly my capacity to effectively present my analysis to various audiences. This could mean getting better at writing and speaking, as well as at using data visualizations to explain complicated information.</w:t>
      </w:r>
    </w:p>
    <w:p w14:paraId="78B84530" w14:textId="77777777" w:rsidR="00414253" w:rsidRDefault="00414253" w:rsidP="00414253">
      <w:pPr>
        <w:tabs>
          <w:tab w:val="left" w:pos="3585"/>
        </w:tabs>
      </w:pPr>
      <w:r>
        <w:t>Overall, I think that if I follow these steps, I can become a better manager or business leader in the future and improve my ability to analyze tasks and skills in organizations like British Airways.</w:t>
      </w:r>
    </w:p>
    <w:p w14:paraId="50432D22" w14:textId="77777777" w:rsidR="00414253" w:rsidRDefault="00414253" w:rsidP="00414253">
      <w:pPr>
        <w:spacing w:after="200" w:line="276" w:lineRule="auto"/>
      </w:pPr>
      <w:r>
        <w:br w:type="page"/>
      </w:r>
    </w:p>
    <w:p w14:paraId="3C27645E" w14:textId="77777777" w:rsidR="00414253" w:rsidRDefault="00414253" w:rsidP="00414253">
      <w:pPr>
        <w:pStyle w:val="Heading1"/>
      </w:pPr>
      <w:bookmarkStart w:id="7" w:name="_Toc134495912"/>
      <w:r>
        <w:lastRenderedPageBreak/>
        <w:t>References</w:t>
      </w:r>
      <w:bookmarkEnd w:id="7"/>
    </w:p>
    <w:p w14:paraId="4E423D05" w14:textId="77777777" w:rsidR="00414253" w:rsidRDefault="00414253" w:rsidP="00414253">
      <w:pPr>
        <w:rPr>
          <w:shd w:val="clear" w:color="auto" w:fill="FFFFFF"/>
        </w:rPr>
      </w:pPr>
      <w:proofErr w:type="spellStart"/>
      <w:r>
        <w:rPr>
          <w:shd w:val="clear" w:color="auto" w:fill="FFFFFF"/>
        </w:rPr>
        <w:t>Adeani</w:t>
      </w:r>
      <w:proofErr w:type="spellEnd"/>
      <w:r>
        <w:rPr>
          <w:shd w:val="clear" w:color="auto" w:fill="FFFFFF"/>
        </w:rPr>
        <w:t xml:space="preserve">, I.S., </w:t>
      </w:r>
      <w:proofErr w:type="spellStart"/>
      <w:r>
        <w:rPr>
          <w:shd w:val="clear" w:color="auto" w:fill="FFFFFF"/>
        </w:rPr>
        <w:t>Febriani</w:t>
      </w:r>
      <w:proofErr w:type="spellEnd"/>
      <w:r>
        <w:rPr>
          <w:shd w:val="clear" w:color="auto" w:fill="FFFFFF"/>
        </w:rPr>
        <w:t xml:space="preserve">, R.B. and </w:t>
      </w:r>
      <w:proofErr w:type="spellStart"/>
      <w:r>
        <w:rPr>
          <w:shd w:val="clear" w:color="auto" w:fill="FFFFFF"/>
        </w:rPr>
        <w:t>Syafryadin</w:t>
      </w:r>
      <w:proofErr w:type="spellEnd"/>
      <w:r>
        <w:rPr>
          <w:shd w:val="clear" w:color="auto" w:fill="FFFFFF"/>
        </w:rPr>
        <w:t>, S., 2020. USING GIBBS’REFLECTIVE CYCLE IN MAKING REFLECTIONS OF LITERARY ANALYSIS. </w:t>
      </w:r>
      <w:r>
        <w:rPr>
          <w:i/>
          <w:iCs/>
          <w:shd w:val="clear" w:color="auto" w:fill="FFFFFF"/>
        </w:rPr>
        <w:t>Indonesian EFL Journal</w:t>
      </w:r>
      <w:r>
        <w:rPr>
          <w:shd w:val="clear" w:color="auto" w:fill="FFFFFF"/>
        </w:rPr>
        <w:t>, </w:t>
      </w:r>
      <w:r>
        <w:rPr>
          <w:i/>
          <w:iCs/>
          <w:shd w:val="clear" w:color="auto" w:fill="FFFFFF"/>
        </w:rPr>
        <w:t>6</w:t>
      </w:r>
      <w:r>
        <w:rPr>
          <w:shd w:val="clear" w:color="auto" w:fill="FFFFFF"/>
        </w:rPr>
        <w:t>(2), pp.139-148.</w:t>
      </w:r>
    </w:p>
    <w:p w14:paraId="5E2BBE9C" w14:textId="77777777" w:rsidR="00414253" w:rsidRDefault="00414253" w:rsidP="00414253">
      <w:pPr>
        <w:rPr>
          <w:shd w:val="clear" w:color="auto" w:fill="FFFFFF"/>
        </w:rPr>
      </w:pPr>
      <w:r>
        <w:rPr>
          <w:shd w:val="clear" w:color="auto" w:fill="FFFFFF"/>
        </w:rPr>
        <w:t xml:space="preserve">Airways, B., 2017. British Airways. Where we fly. [online] Available at: https://www. </w:t>
      </w:r>
      <w:proofErr w:type="spellStart"/>
      <w:r>
        <w:rPr>
          <w:shd w:val="clear" w:color="auto" w:fill="FFFFFF"/>
        </w:rPr>
        <w:t>britishairways</w:t>
      </w:r>
      <w:proofErr w:type="spellEnd"/>
      <w:r>
        <w:rPr>
          <w:shd w:val="clear" w:color="auto" w:fill="FFFFFF"/>
        </w:rPr>
        <w:t>. com/travel/where-we-fly/public/</w:t>
      </w:r>
      <w:proofErr w:type="spellStart"/>
      <w:r>
        <w:rPr>
          <w:shd w:val="clear" w:color="auto" w:fill="FFFFFF"/>
        </w:rPr>
        <w:t>en_gb</w:t>
      </w:r>
      <w:proofErr w:type="spellEnd"/>
      <w:r>
        <w:rPr>
          <w:shd w:val="clear" w:color="auto" w:fill="FFFFFF"/>
        </w:rPr>
        <w:t>/map [Accessed 13 November 2017]. Search in.</w:t>
      </w:r>
    </w:p>
    <w:p w14:paraId="4F3C3FB0" w14:textId="77777777" w:rsidR="00414253" w:rsidRDefault="00414253" w:rsidP="00414253">
      <w:pPr>
        <w:rPr>
          <w:shd w:val="clear" w:color="auto" w:fill="FFFFFF"/>
        </w:rPr>
      </w:pPr>
      <w:r>
        <w:rPr>
          <w:shd w:val="clear" w:color="auto" w:fill="FFFFFF"/>
        </w:rPr>
        <w:t>Gibbs, D., Odeh, N., Theron, M. and Harding, C., 2021. Level 1 neonatal nursing staff perceptions of their role: a qualitative Framework Analysis study investigating the complex and diverse workload undertaken by nurses in special care baby units. </w:t>
      </w:r>
      <w:r>
        <w:rPr>
          <w:i/>
          <w:iCs/>
          <w:shd w:val="clear" w:color="auto" w:fill="FFFFFF"/>
        </w:rPr>
        <w:t>Journal of Neonatal Nursing</w:t>
      </w:r>
      <w:r>
        <w:rPr>
          <w:shd w:val="clear" w:color="auto" w:fill="FFFFFF"/>
        </w:rPr>
        <w:t>, </w:t>
      </w:r>
      <w:r>
        <w:rPr>
          <w:i/>
          <w:iCs/>
          <w:shd w:val="clear" w:color="auto" w:fill="FFFFFF"/>
        </w:rPr>
        <w:t>27</w:t>
      </w:r>
      <w:r>
        <w:rPr>
          <w:shd w:val="clear" w:color="auto" w:fill="FFFFFF"/>
        </w:rPr>
        <w:t>(4), pp.244-250.</w:t>
      </w:r>
    </w:p>
    <w:p w14:paraId="556414AF" w14:textId="77777777" w:rsidR="00414253" w:rsidRDefault="00414253" w:rsidP="00414253">
      <w:r>
        <w:rPr>
          <w:shd w:val="clear" w:color="auto" w:fill="FFFFFF"/>
        </w:rPr>
        <w:t>Gibbs, E. and Kerr, E., 2022. Mobilizing solidarity in factory occupations: Activist responses to multinational plant closures. </w:t>
      </w:r>
      <w:r>
        <w:rPr>
          <w:i/>
          <w:iCs/>
          <w:shd w:val="clear" w:color="auto" w:fill="FFFFFF"/>
        </w:rPr>
        <w:t>Economic and Industrial Democracy</w:t>
      </w:r>
      <w:r>
        <w:rPr>
          <w:shd w:val="clear" w:color="auto" w:fill="FFFFFF"/>
        </w:rPr>
        <w:t>, </w:t>
      </w:r>
      <w:r>
        <w:rPr>
          <w:i/>
          <w:iCs/>
          <w:shd w:val="clear" w:color="auto" w:fill="FFFFFF"/>
        </w:rPr>
        <w:t>43</w:t>
      </w:r>
      <w:r>
        <w:rPr>
          <w:shd w:val="clear" w:color="auto" w:fill="FFFFFF"/>
        </w:rPr>
        <w:t>(2), pp.612-633.</w:t>
      </w:r>
      <w:r>
        <w:tab/>
      </w:r>
    </w:p>
    <w:p w14:paraId="6E6BFE4D" w14:textId="7B7A5DEE" w:rsidR="00414253" w:rsidRDefault="00414253" w:rsidP="00414253">
      <w:r>
        <w:rPr>
          <w:shd w:val="clear" w:color="auto" w:fill="FFFFFF"/>
        </w:rPr>
        <w:t xml:space="preserve">Kassem, R., Salama, A. and </w:t>
      </w:r>
      <w:proofErr w:type="spellStart"/>
      <w:r>
        <w:rPr>
          <w:shd w:val="clear" w:color="auto" w:fill="FFFFFF"/>
        </w:rPr>
        <w:t>Ganepola</w:t>
      </w:r>
      <w:proofErr w:type="spellEnd"/>
      <w:r>
        <w:rPr>
          <w:shd w:val="clear" w:color="auto" w:fill="FFFFFF"/>
        </w:rPr>
        <w:t xml:space="preserve">, C.N., 2023. CSR, credibility, employees' </w:t>
      </w:r>
      <w:proofErr w:type="gramStart"/>
      <w:r>
        <w:rPr>
          <w:shd w:val="clear" w:color="auto" w:fill="FFFFFF"/>
        </w:rPr>
        <w:t>rights</w:t>
      </w:r>
      <w:proofErr w:type="gramEnd"/>
      <w:r>
        <w:rPr>
          <w:shd w:val="clear" w:color="auto" w:fill="FFFFFF"/>
        </w:rPr>
        <w:t xml:space="preserve"> and legitimacy during a crisis: a critical analysis of British Airways, Wizz Air and EasyJet cases. </w:t>
      </w:r>
      <w:r>
        <w:rPr>
          <w:i/>
          <w:iCs/>
          <w:shd w:val="clear" w:color="auto" w:fill="FFFFFF"/>
        </w:rPr>
        <w:t>Employee R</w:t>
      </w:r>
    </w:p>
    <w:sectPr w:rsidR="0041425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4253"/>
    <w:rsid w:val="004142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50F7404"/>
  <w15:chartTrackingRefBased/>
  <w15:docId w15:val="{6B1A01DC-D82A-6449-9C5B-E6E769CCF4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14253"/>
    <w:pPr>
      <w:spacing w:after="160" w:line="259" w:lineRule="auto"/>
    </w:pPr>
    <w:rPr>
      <w:rFonts w:ascii="Times New Roman" w:eastAsiaTheme="minorEastAsia" w:hAnsi="Times New Roman"/>
      <w:kern w:val="0"/>
      <w:szCs w:val="22"/>
      <w:lang w:val="en-US" w:eastAsia="zh-TW"/>
      <w14:ligatures w14:val="none"/>
    </w:rPr>
  </w:style>
  <w:style w:type="paragraph" w:styleId="Heading1">
    <w:name w:val="heading 1"/>
    <w:basedOn w:val="Normal"/>
    <w:next w:val="Normal"/>
    <w:link w:val="Heading1Char"/>
    <w:autoRedefine/>
    <w:uiPriority w:val="9"/>
    <w:qFormat/>
    <w:rsid w:val="00414253"/>
    <w:pPr>
      <w:keepNext/>
      <w:keepLines/>
      <w:spacing w:before="240" w:after="0" w:line="360" w:lineRule="auto"/>
      <w:jc w:val="both"/>
      <w:outlineLvl w:val="0"/>
    </w:pPr>
    <w:rPr>
      <w:rFonts w:eastAsiaTheme="majorEastAsia" w:cstheme="majorBidi"/>
      <w:b/>
      <w:sz w:val="28"/>
      <w:szCs w:val="32"/>
      <w:lang w:val="en-GB" w:eastAsia="en-US"/>
    </w:rPr>
  </w:style>
  <w:style w:type="paragraph" w:styleId="Heading2">
    <w:name w:val="heading 2"/>
    <w:basedOn w:val="Normal"/>
    <w:next w:val="Normal"/>
    <w:link w:val="Heading2Char"/>
    <w:autoRedefine/>
    <w:uiPriority w:val="9"/>
    <w:unhideWhenUsed/>
    <w:qFormat/>
    <w:rsid w:val="00414253"/>
    <w:pPr>
      <w:keepNext/>
      <w:keepLines/>
      <w:spacing w:before="200" w:after="0" w:line="360" w:lineRule="auto"/>
      <w:jc w:val="both"/>
      <w:outlineLvl w:val="1"/>
    </w:pPr>
    <w:rPr>
      <w:rFonts w:eastAsiaTheme="majorEastAsia" w:cstheme="majorBidi"/>
      <w:b/>
      <w:bCs/>
      <w:szCs w:val="26"/>
      <w:lang w:val="en-GB"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14253"/>
    <w:rPr>
      <w:rFonts w:ascii="Times New Roman" w:eastAsiaTheme="majorEastAsia" w:hAnsi="Times New Roman" w:cstheme="majorBidi"/>
      <w:b/>
      <w:kern w:val="0"/>
      <w:sz w:val="28"/>
      <w:szCs w:val="32"/>
      <w14:ligatures w14:val="none"/>
    </w:rPr>
  </w:style>
  <w:style w:type="character" w:customStyle="1" w:styleId="Heading2Char">
    <w:name w:val="Heading 2 Char"/>
    <w:basedOn w:val="DefaultParagraphFont"/>
    <w:link w:val="Heading2"/>
    <w:uiPriority w:val="9"/>
    <w:rsid w:val="00414253"/>
    <w:rPr>
      <w:rFonts w:ascii="Times New Roman" w:eastAsiaTheme="majorEastAsia" w:hAnsi="Times New Roman" w:cstheme="majorBidi"/>
      <w:b/>
      <w:bCs/>
      <w:kern w:val="0"/>
      <w:szCs w:val="26"/>
      <w14:ligatures w14:val="none"/>
    </w:rPr>
  </w:style>
  <w:style w:type="paragraph" w:styleId="TOCHeading">
    <w:name w:val="TOC Heading"/>
    <w:basedOn w:val="Heading1"/>
    <w:next w:val="Normal"/>
    <w:uiPriority w:val="39"/>
    <w:semiHidden/>
    <w:unhideWhenUsed/>
    <w:qFormat/>
    <w:rsid w:val="00414253"/>
    <w:pPr>
      <w:spacing w:before="480" w:line="276" w:lineRule="auto"/>
      <w:jc w:val="left"/>
      <w:outlineLvl w:val="9"/>
    </w:pPr>
    <w:rPr>
      <w:rFonts w:asciiTheme="majorHAnsi" w:hAnsiTheme="majorHAnsi"/>
      <w:bCs/>
      <w:color w:val="2F5496" w:themeColor="accent1" w:themeShade="BF"/>
      <w:szCs w:val="28"/>
      <w:lang w:val="en-US"/>
    </w:rPr>
  </w:style>
  <w:style w:type="paragraph" w:styleId="TOC1">
    <w:name w:val="toc 1"/>
    <w:basedOn w:val="Normal"/>
    <w:next w:val="Normal"/>
    <w:autoRedefine/>
    <w:uiPriority w:val="39"/>
    <w:unhideWhenUsed/>
    <w:rsid w:val="00414253"/>
    <w:pPr>
      <w:spacing w:after="100"/>
    </w:pPr>
  </w:style>
  <w:style w:type="paragraph" w:styleId="TOC2">
    <w:name w:val="toc 2"/>
    <w:basedOn w:val="Normal"/>
    <w:next w:val="Normal"/>
    <w:autoRedefine/>
    <w:uiPriority w:val="39"/>
    <w:unhideWhenUsed/>
    <w:rsid w:val="00414253"/>
    <w:pPr>
      <w:spacing w:after="100"/>
      <w:ind w:left="240"/>
    </w:pPr>
  </w:style>
  <w:style w:type="character" w:styleId="Hyperlink">
    <w:name w:val="Hyperlink"/>
    <w:basedOn w:val="DefaultParagraphFont"/>
    <w:uiPriority w:val="99"/>
    <w:unhideWhenUsed/>
    <w:rsid w:val="0041425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6</Pages>
  <Words>1364</Words>
  <Characters>7779</Characters>
  <Application>Microsoft Office Word</Application>
  <DocSecurity>0</DocSecurity>
  <Lines>64</Lines>
  <Paragraphs>18</Paragraphs>
  <ScaleCrop>false</ScaleCrop>
  <Company/>
  <LinksUpToDate>false</LinksUpToDate>
  <CharactersWithSpaces>9125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Andreea Doru (2125338)</dc:creator>
  <cp:keywords/>
  <dc:description/>
  <cp:lastModifiedBy>Laura Andreea Doru (2125338)</cp:lastModifiedBy>
  <cp:revision>1</cp:revision>
  <dcterms:created xsi:type="dcterms:W3CDTF">2023-05-15T20:53:00Z</dcterms:created>
  <dcterms:modified xsi:type="dcterms:W3CDTF">2023-05-15T20:55:00Z</dcterms:modified>
</cp:coreProperties>
</file>