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color w:val="156082" w:themeColor="accent1"/>
        </w:rPr>
        <w:id w:val="-496102912"/>
        <w:docPartObj>
          <w:docPartGallery w:val="Cover Pages"/>
          <w:docPartUnique/>
        </w:docPartObj>
      </w:sdtPr>
      <w:sdtEndPr>
        <w:rPr>
          <w:color w:val="auto"/>
        </w:rPr>
      </w:sdtEndPr>
      <w:sdtContent>
        <w:p w14:paraId="3D14C18B" w14:textId="4BF36E5F" w:rsidR="00D8359C" w:rsidRPr="008D714C" w:rsidRDefault="004C5799" w:rsidP="004C5799">
          <w:pPr>
            <w:pStyle w:val="NoSpacing"/>
            <w:tabs>
              <w:tab w:val="center" w:pos="4513"/>
              <w:tab w:val="left" w:pos="7573"/>
            </w:tabs>
            <w:spacing w:before="1540" w:after="240" w:line="480" w:lineRule="auto"/>
            <w:rPr>
              <w:rFonts w:ascii="Calibri" w:hAnsi="Calibri" w:cs="Calibri"/>
              <w:color w:val="156082" w:themeColor="accent1"/>
            </w:rPr>
          </w:pPr>
          <w:r>
            <w:rPr>
              <w:rFonts w:ascii="Calibri" w:hAnsi="Calibri" w:cs="Calibri"/>
              <w:color w:val="156082" w:themeColor="accent1"/>
            </w:rPr>
            <w:tab/>
          </w:r>
          <w:r w:rsidR="00D8359C" w:rsidRPr="008D714C">
            <w:rPr>
              <w:rFonts w:ascii="Calibri" w:hAnsi="Calibri" w:cs="Calibri"/>
              <w:noProof/>
              <w:color w:val="156082" w:themeColor="accent1"/>
            </w:rPr>
            <w:drawing>
              <wp:inline distT="0" distB="0" distL="0" distR="0" wp14:anchorId="44A70571" wp14:editId="568893AB">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Pr>
              <w:rFonts w:ascii="Calibri" w:hAnsi="Calibri" w:cs="Calibri"/>
              <w:color w:val="156082" w:themeColor="accent1"/>
            </w:rPr>
            <w:tab/>
          </w:r>
        </w:p>
        <w:sdt>
          <w:sdtPr>
            <w:rPr>
              <w:rFonts w:ascii="Calibri" w:eastAsiaTheme="majorEastAsia" w:hAnsi="Calibri" w:cs="Calibri"/>
              <w:caps/>
              <w:color w:val="156082" w:themeColor="accent1"/>
              <w:sz w:val="44"/>
              <w:szCs w:val="44"/>
            </w:rPr>
            <w:alias w:val="Title"/>
            <w:tag w:val=""/>
            <w:id w:val="1735040861"/>
            <w:placeholder>
              <w:docPart w:val="E62C5BEC7423284883A4FBE17D6179E7"/>
            </w:placeholder>
            <w:dataBinding w:prefixMappings="xmlns:ns0='http://purl.org/dc/elements/1.1/' xmlns:ns1='http://schemas.openxmlformats.org/package/2006/metadata/core-properties' " w:xpath="/ns1:coreProperties[1]/ns0:title[1]" w:storeItemID="{6C3C8BC8-F283-45AE-878A-BAB7291924A1}"/>
            <w:text/>
          </w:sdtPr>
          <w:sdtContent>
            <w:p w14:paraId="6051BA06" w14:textId="4FAFE5E0" w:rsidR="00D8359C" w:rsidRPr="00D21E7B" w:rsidRDefault="004C5799" w:rsidP="008D714C">
              <w:pPr>
                <w:pStyle w:val="NoSpacing"/>
                <w:pBdr>
                  <w:top w:val="single" w:sz="6" w:space="6" w:color="156082" w:themeColor="accent1"/>
                  <w:bottom w:val="single" w:sz="6" w:space="6" w:color="156082" w:themeColor="accent1"/>
                </w:pBdr>
                <w:spacing w:after="240" w:line="480" w:lineRule="auto"/>
                <w:jc w:val="center"/>
                <w:rPr>
                  <w:rFonts w:ascii="Calibri" w:eastAsiaTheme="majorEastAsia" w:hAnsi="Calibri" w:cs="Calibri"/>
                  <w:caps/>
                  <w:color w:val="156082" w:themeColor="accent1"/>
                  <w:sz w:val="44"/>
                  <w:szCs w:val="44"/>
                </w:rPr>
              </w:pPr>
              <w:r>
                <w:rPr>
                  <w:rFonts w:ascii="Calibri" w:eastAsiaTheme="majorEastAsia" w:hAnsi="Calibri" w:cs="Calibri"/>
                  <w:caps/>
                  <w:color w:val="156082" w:themeColor="accent1"/>
                  <w:sz w:val="44"/>
                  <w:szCs w:val="44"/>
                </w:rPr>
                <w:t>sainsbury’s strategic marketing plan</w:t>
              </w:r>
            </w:p>
          </w:sdtContent>
        </w:sdt>
        <w:sdt>
          <w:sdtPr>
            <w:rPr>
              <w:rFonts w:ascii="Calibri" w:hAnsi="Calibri" w:cs="Calibri"/>
              <w:color w:val="156082" w:themeColor="accent1"/>
              <w:sz w:val="32"/>
              <w:szCs w:val="32"/>
            </w:rPr>
            <w:alias w:val="Subtitle"/>
            <w:tag w:val=""/>
            <w:id w:val="328029620"/>
            <w:placeholder>
              <w:docPart w:val="D6F08FD8D04CFA4A94A845F100CEC4B3"/>
            </w:placeholder>
            <w:dataBinding w:prefixMappings="xmlns:ns0='http://purl.org/dc/elements/1.1/' xmlns:ns1='http://schemas.openxmlformats.org/package/2006/metadata/core-properties' " w:xpath="/ns1:coreProperties[1]/ns0:subject[1]" w:storeItemID="{6C3C8BC8-F283-45AE-878A-BAB7291924A1}"/>
            <w:text/>
          </w:sdtPr>
          <w:sdtContent>
            <w:p w14:paraId="3A5A71CA" w14:textId="2EAA9D90" w:rsidR="00D8359C" w:rsidRPr="00D21E7B" w:rsidRDefault="004C5799" w:rsidP="008D714C">
              <w:pPr>
                <w:pStyle w:val="NoSpacing"/>
                <w:spacing w:line="480" w:lineRule="auto"/>
                <w:jc w:val="center"/>
                <w:rPr>
                  <w:rFonts w:ascii="Calibri" w:hAnsi="Calibri" w:cs="Calibri"/>
                  <w:color w:val="156082" w:themeColor="accent1"/>
                  <w:sz w:val="32"/>
                  <w:szCs w:val="32"/>
                </w:rPr>
              </w:pPr>
              <w:r>
                <w:rPr>
                  <w:rFonts w:ascii="Calibri" w:hAnsi="Calibri" w:cs="Calibri"/>
                  <w:color w:val="156082" w:themeColor="accent1"/>
                  <w:sz w:val="32"/>
                  <w:szCs w:val="32"/>
                </w:rPr>
                <w:t>BMBM6016: Assignment 2</w:t>
              </w:r>
            </w:p>
          </w:sdtContent>
        </w:sdt>
        <w:p w14:paraId="3ACC24A8" w14:textId="4C2FECC1" w:rsidR="00D8359C" w:rsidRPr="008D714C" w:rsidRDefault="00D8359C" w:rsidP="008D714C">
          <w:pPr>
            <w:pStyle w:val="NoSpacing"/>
            <w:spacing w:before="480" w:line="480" w:lineRule="auto"/>
            <w:jc w:val="center"/>
            <w:rPr>
              <w:rFonts w:ascii="Calibri" w:hAnsi="Calibri" w:cs="Calibri"/>
              <w:color w:val="156082" w:themeColor="accent1"/>
            </w:rPr>
          </w:pPr>
          <w:r w:rsidRPr="008D714C">
            <w:rPr>
              <w:rFonts w:ascii="Calibri" w:hAnsi="Calibri" w:cs="Calibri"/>
              <w:noProof/>
              <w:color w:val="156082" w:themeColor="accent1"/>
            </w:rPr>
            <w:drawing>
              <wp:inline distT="0" distB="0" distL="0" distR="0" wp14:anchorId="34405C3A" wp14:editId="0BDBF0D8">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92E06F" w14:textId="659A96EE" w:rsidR="00D8359C" w:rsidRPr="008D714C" w:rsidRDefault="00D21E7B" w:rsidP="008D714C">
          <w:pPr>
            <w:spacing w:line="480" w:lineRule="auto"/>
            <w:rPr>
              <w:rFonts w:ascii="Calibri" w:eastAsiaTheme="majorEastAsia" w:hAnsi="Calibri" w:cs="Calibri"/>
              <w:b/>
              <w:bCs/>
              <w:color w:val="0F4761" w:themeColor="accent1" w:themeShade="BF"/>
              <w:kern w:val="0"/>
              <w:lang w:val="en-US"/>
              <w14:ligatures w14:val="none"/>
            </w:rPr>
          </w:pPr>
          <w:r w:rsidRPr="008D714C">
            <w:rPr>
              <w:rFonts w:ascii="Calibri" w:hAnsi="Calibri" w:cs="Calibri"/>
              <w:noProof/>
              <w:color w:val="156082" w:themeColor="accent1"/>
            </w:rPr>
            <mc:AlternateContent>
              <mc:Choice Requires="wps">
                <w:drawing>
                  <wp:anchor distT="0" distB="0" distL="114300" distR="114300" simplePos="0" relativeHeight="251659264" behindDoc="0" locked="0" layoutInCell="1" allowOverlap="1" wp14:anchorId="5095FC3C" wp14:editId="0FE396CE">
                    <wp:simplePos x="0" y="0"/>
                    <wp:positionH relativeFrom="margin">
                      <wp:posOffset>198303</wp:posOffset>
                    </wp:positionH>
                    <wp:positionV relativeFrom="page">
                      <wp:posOffset>9203798</wp:posOffset>
                    </wp:positionV>
                    <wp:extent cx="6553200" cy="557784"/>
                    <wp:effectExtent l="0" t="0" r="0" b="12700"/>
                    <wp:wrapNone/>
                    <wp:docPr id="142" name="Text Box 3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10T00:00:00Z">
                                    <w:dateFormat w:val="MMMM d, yyyy"/>
                                    <w:lid w:val="en-US"/>
                                    <w:storeMappedDataAs w:val="dateTime"/>
                                    <w:calendar w:val="gregorian"/>
                                  </w:date>
                                </w:sdtPr>
                                <w:sdtContent>
                                  <w:p w14:paraId="169D070D" w14:textId="4390A8A4" w:rsidR="00D8359C" w:rsidRPr="00D21E7B" w:rsidRDefault="00D21E7B">
                                    <w:pPr>
                                      <w:pStyle w:val="NoSpacing"/>
                                      <w:spacing w:after="40"/>
                                      <w:jc w:val="center"/>
                                      <w:rPr>
                                        <w:rFonts w:ascii="Calibri" w:hAnsi="Calibri" w:cs="Calibri"/>
                                        <w:caps/>
                                        <w:color w:val="156082" w:themeColor="accent1"/>
                                        <w:sz w:val="28"/>
                                        <w:szCs w:val="28"/>
                                      </w:rPr>
                                    </w:pPr>
                                    <w:r w:rsidRPr="00D21E7B">
                                      <w:rPr>
                                        <w:rFonts w:ascii="Calibri" w:hAnsi="Calibri" w:cs="Calibri"/>
                                        <w:caps/>
                                        <w:color w:val="156082" w:themeColor="accent1"/>
                                        <w:sz w:val="28"/>
                                        <w:szCs w:val="28"/>
                                        <w:lang w:val="en-US"/>
                                      </w:rPr>
                                      <w:t>May 10, 2024</w:t>
                                    </w:r>
                                  </w:p>
                                </w:sdtContent>
                              </w:sdt>
                              <w:p w14:paraId="21243FF6" w14:textId="1E36E231" w:rsidR="00D8359C" w:rsidRPr="00D21E7B" w:rsidRDefault="00000000">
                                <w:pPr>
                                  <w:pStyle w:val="NoSpacing"/>
                                  <w:jc w:val="center"/>
                                  <w:rPr>
                                    <w:rFonts w:ascii="Calibri" w:hAnsi="Calibri" w:cs="Calibri"/>
                                    <w:color w:val="156082" w:themeColor="accent1"/>
                                    <w:sz w:val="28"/>
                                    <w:szCs w:val="28"/>
                                  </w:rPr>
                                </w:pPr>
                                <w:sdt>
                                  <w:sdtPr>
                                    <w:rPr>
                                      <w:rFonts w:ascii="Calibri" w:hAnsi="Calibri" w:cs="Calibri"/>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D21E7B" w:rsidRPr="00D21E7B">
                                      <w:rPr>
                                        <w:rFonts w:ascii="Calibri" w:hAnsi="Calibri" w:cs="Calibri"/>
                                        <w:caps/>
                                        <w:color w:val="156082" w:themeColor="accent1"/>
                                        <w:sz w:val="28"/>
                                        <w:szCs w:val="28"/>
                                      </w:rPr>
                                      <w:t>UNIVERSITY OF WALES TRINITY SAINT DAVID , SWANSEA</w:t>
                                    </w:r>
                                  </w:sdtContent>
                                </w:sdt>
                              </w:p>
                              <w:p w14:paraId="06B689BA" w14:textId="11E3B335" w:rsidR="00D8359C" w:rsidRPr="00D21E7B" w:rsidRDefault="00000000">
                                <w:pPr>
                                  <w:pStyle w:val="NoSpacing"/>
                                  <w:jc w:val="center"/>
                                  <w:rPr>
                                    <w:rFonts w:ascii="Calibri" w:hAnsi="Calibri" w:cs="Calibri"/>
                                    <w:color w:val="156082" w:themeColor="accent1"/>
                                    <w:sz w:val="28"/>
                                    <w:szCs w:val="28"/>
                                  </w:rPr>
                                </w:pPr>
                                <w:sdt>
                                  <w:sdtPr>
                                    <w:rPr>
                                      <w:rFonts w:ascii="Calibri" w:hAnsi="Calibri" w:cs="Calibri"/>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D21E7B" w:rsidRPr="00D21E7B">
                                      <w:rPr>
                                        <w:rFonts w:ascii="Calibri" w:hAnsi="Calibri" w:cs="Calibri"/>
                                        <w:color w:val="156082" w:themeColor="accent1"/>
                                        <w:sz w:val="28"/>
                                        <w:szCs w:val="28"/>
                                      </w:rPr>
                                      <w:t>CHONITHA AMITHINENI (2107958)</w:t>
                                    </w:r>
                                  </w:sdtContent>
                                </w:sdt>
                              </w:p>
                              <w:p w14:paraId="753C728B" w14:textId="77777777" w:rsidR="00D8359C" w:rsidRDefault="00D8359C">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095FC3C" id="_x0000_t202" coordsize="21600,21600" o:spt="202" path="m,l,21600r21600,l21600,xe">
                    <v:stroke joinstyle="miter"/>
                    <v:path gradientshapeok="t" o:connecttype="rect"/>
                  </v:shapetype>
                  <v:shape id="Text Box 33" o:spid="_x0000_s1026" type="#_x0000_t202" style="position:absolute;margin-left:15.6pt;margin-top:724.7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" filled="f" stroked="f" strokeweight=".5pt">
                    <v:textbox style="mso-fit-shape-to-text:t" inset="0,0,0,0">
                      <w:txbxContent>
                        <w:sdt>
                          <w:sdtPr>
                            <w:rPr>
                              <w:rFonts w:ascii="Calibri" w:hAnsi="Calibri" w:cs="Calibri"/>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10T00:00:00Z">
                              <w:dateFormat w:val="MMMM d, yyyy"/>
                              <w:lid w:val="en-US"/>
                              <w:storeMappedDataAs w:val="dateTime"/>
                              <w:calendar w:val="gregorian"/>
                            </w:date>
                          </w:sdtPr>
                          <w:sdtContent>
                            <w:p w14:paraId="169D070D" w14:textId="4390A8A4" w:rsidR="00D8359C" w:rsidRPr="00D21E7B" w:rsidRDefault="00D21E7B">
                              <w:pPr>
                                <w:pStyle w:val="NoSpacing"/>
                                <w:spacing w:after="40"/>
                                <w:jc w:val="center"/>
                                <w:rPr>
                                  <w:rFonts w:ascii="Calibri" w:hAnsi="Calibri" w:cs="Calibri"/>
                                  <w:caps/>
                                  <w:color w:val="156082" w:themeColor="accent1"/>
                                  <w:sz w:val="28"/>
                                  <w:szCs w:val="28"/>
                                </w:rPr>
                              </w:pPr>
                              <w:r w:rsidRPr="00D21E7B">
                                <w:rPr>
                                  <w:rFonts w:ascii="Calibri" w:hAnsi="Calibri" w:cs="Calibri"/>
                                  <w:caps/>
                                  <w:color w:val="156082" w:themeColor="accent1"/>
                                  <w:sz w:val="28"/>
                                  <w:szCs w:val="28"/>
                                  <w:lang w:val="en-US"/>
                                </w:rPr>
                                <w:t>May 10, 2024</w:t>
                              </w:r>
                            </w:p>
                          </w:sdtContent>
                        </w:sdt>
                        <w:p w14:paraId="21243FF6" w14:textId="1E36E231" w:rsidR="00D8359C" w:rsidRPr="00D21E7B" w:rsidRDefault="00000000">
                          <w:pPr>
                            <w:pStyle w:val="NoSpacing"/>
                            <w:jc w:val="center"/>
                            <w:rPr>
                              <w:rFonts w:ascii="Calibri" w:hAnsi="Calibri" w:cs="Calibri"/>
                              <w:color w:val="156082" w:themeColor="accent1"/>
                              <w:sz w:val="28"/>
                              <w:szCs w:val="28"/>
                            </w:rPr>
                          </w:pPr>
                          <w:sdt>
                            <w:sdtPr>
                              <w:rPr>
                                <w:rFonts w:ascii="Calibri" w:hAnsi="Calibri" w:cs="Calibri"/>
                                <w:caps/>
                                <w:color w:val="15608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D21E7B" w:rsidRPr="00D21E7B">
                                <w:rPr>
                                  <w:rFonts w:ascii="Calibri" w:hAnsi="Calibri" w:cs="Calibri"/>
                                  <w:caps/>
                                  <w:color w:val="156082" w:themeColor="accent1"/>
                                  <w:sz w:val="28"/>
                                  <w:szCs w:val="28"/>
                                </w:rPr>
                                <w:t>UNIVERSITY OF WALES TRINITY SAINT DAVID , SWANSEA</w:t>
                              </w:r>
                            </w:sdtContent>
                          </w:sdt>
                        </w:p>
                        <w:p w14:paraId="06B689BA" w14:textId="11E3B335" w:rsidR="00D8359C" w:rsidRPr="00D21E7B" w:rsidRDefault="00000000">
                          <w:pPr>
                            <w:pStyle w:val="NoSpacing"/>
                            <w:jc w:val="center"/>
                            <w:rPr>
                              <w:rFonts w:ascii="Calibri" w:hAnsi="Calibri" w:cs="Calibri"/>
                              <w:color w:val="156082" w:themeColor="accent1"/>
                              <w:sz w:val="28"/>
                              <w:szCs w:val="28"/>
                            </w:rPr>
                          </w:pPr>
                          <w:sdt>
                            <w:sdtPr>
                              <w:rPr>
                                <w:rFonts w:ascii="Calibri" w:hAnsi="Calibri" w:cs="Calibri"/>
                                <w:color w:val="156082"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D21E7B" w:rsidRPr="00D21E7B">
                                <w:rPr>
                                  <w:rFonts w:ascii="Calibri" w:hAnsi="Calibri" w:cs="Calibri"/>
                                  <w:color w:val="156082" w:themeColor="accent1"/>
                                  <w:sz w:val="28"/>
                                  <w:szCs w:val="28"/>
                                </w:rPr>
                                <w:t>CHONITHA AMITHINENI (2107958)</w:t>
                              </w:r>
                            </w:sdtContent>
                          </w:sdt>
                        </w:p>
                        <w:p w14:paraId="753C728B" w14:textId="77777777" w:rsidR="00D8359C" w:rsidRDefault="00D8359C">
                          <w:pPr>
                            <w:pStyle w:val="NoSpacing"/>
                            <w:jc w:val="center"/>
                            <w:rPr>
                              <w:color w:val="156082" w:themeColor="accent1"/>
                            </w:rPr>
                          </w:pPr>
                        </w:p>
                      </w:txbxContent>
                    </v:textbox>
                    <w10:wrap anchorx="margin" anchory="page"/>
                  </v:shape>
                </w:pict>
              </mc:Fallback>
            </mc:AlternateContent>
          </w:r>
          <w:r w:rsidR="00D8359C" w:rsidRPr="008D714C">
            <w:rPr>
              <w:rFonts w:ascii="Calibri" w:hAnsi="Calibri" w:cs="Calibri"/>
            </w:rPr>
            <w:br w:type="page"/>
          </w:r>
        </w:p>
      </w:sdtContent>
    </w:sdt>
    <w:sdt>
      <w:sdtPr>
        <w:rPr>
          <w:rFonts w:ascii="Calibri" w:eastAsiaTheme="minorHAnsi" w:hAnsi="Calibri" w:cs="Calibri"/>
          <w:b w:val="0"/>
          <w:bCs w:val="0"/>
          <w:color w:val="auto"/>
          <w:kern w:val="2"/>
          <w:sz w:val="24"/>
          <w:szCs w:val="24"/>
          <w:lang w:val="en-IN"/>
          <w14:ligatures w14:val="standardContextual"/>
        </w:rPr>
        <w:id w:val="-682665069"/>
        <w:docPartObj>
          <w:docPartGallery w:val="Table of Contents"/>
          <w:docPartUnique/>
        </w:docPartObj>
      </w:sdtPr>
      <w:sdtEndPr>
        <w:rPr>
          <w:noProof/>
        </w:rPr>
      </w:sdtEndPr>
      <w:sdtContent>
        <w:p w14:paraId="029649E4" w14:textId="41BF86EE" w:rsidR="0097379C" w:rsidRPr="008D714C" w:rsidRDefault="0097379C" w:rsidP="008D714C">
          <w:pPr>
            <w:pStyle w:val="TOCHeading"/>
            <w:spacing w:line="480" w:lineRule="auto"/>
            <w:rPr>
              <w:rFonts w:ascii="Calibri" w:hAnsi="Calibri" w:cs="Calibri"/>
              <w:sz w:val="24"/>
              <w:szCs w:val="24"/>
            </w:rPr>
          </w:pPr>
          <w:r w:rsidRPr="008D714C">
            <w:rPr>
              <w:rFonts w:ascii="Calibri" w:hAnsi="Calibri" w:cs="Calibri"/>
              <w:sz w:val="24"/>
              <w:szCs w:val="24"/>
            </w:rPr>
            <w:t>Table of Contents</w:t>
          </w:r>
        </w:p>
        <w:p w14:paraId="749E726D" w14:textId="7DC32129" w:rsidR="0083269D" w:rsidRDefault="0097379C">
          <w:pPr>
            <w:pStyle w:val="TOC1"/>
            <w:tabs>
              <w:tab w:val="right" w:leader="dot" w:pos="9016"/>
            </w:tabs>
            <w:rPr>
              <w:rFonts w:eastAsiaTheme="minorEastAsia"/>
              <w:b w:val="0"/>
              <w:bCs w:val="0"/>
              <w:i w:val="0"/>
              <w:iCs w:val="0"/>
              <w:noProof/>
              <w:lang w:eastAsia="en-GB"/>
            </w:rPr>
          </w:pPr>
          <w:r w:rsidRPr="008D714C">
            <w:rPr>
              <w:rFonts w:ascii="Calibri" w:hAnsi="Calibri" w:cs="Calibri"/>
              <w:b w:val="0"/>
              <w:bCs w:val="0"/>
            </w:rPr>
            <w:fldChar w:fldCharType="begin"/>
          </w:r>
          <w:r w:rsidRPr="008D714C">
            <w:rPr>
              <w:rFonts w:ascii="Calibri" w:hAnsi="Calibri" w:cs="Calibri"/>
            </w:rPr>
            <w:instrText xml:space="preserve"> TOC \o "1-3" \h \z \u </w:instrText>
          </w:r>
          <w:r w:rsidRPr="008D714C">
            <w:rPr>
              <w:rFonts w:ascii="Calibri" w:hAnsi="Calibri" w:cs="Calibri"/>
              <w:b w:val="0"/>
              <w:bCs w:val="0"/>
            </w:rPr>
            <w:fldChar w:fldCharType="separate"/>
          </w:r>
          <w:hyperlink w:anchor="_Toc165143028" w:history="1">
            <w:r w:rsidR="0083269D" w:rsidRPr="0090324E">
              <w:rPr>
                <w:rStyle w:val="Hyperlink"/>
                <w:rFonts w:ascii="Calibri" w:hAnsi="Calibri" w:cs="Calibri"/>
                <w:noProof/>
              </w:rPr>
              <w:t>Introduction</w:t>
            </w:r>
            <w:r w:rsidR="0083269D">
              <w:rPr>
                <w:noProof/>
                <w:webHidden/>
              </w:rPr>
              <w:tab/>
            </w:r>
            <w:r w:rsidR="0083269D">
              <w:rPr>
                <w:noProof/>
                <w:webHidden/>
              </w:rPr>
              <w:fldChar w:fldCharType="begin"/>
            </w:r>
            <w:r w:rsidR="0083269D">
              <w:rPr>
                <w:noProof/>
                <w:webHidden/>
              </w:rPr>
              <w:instrText xml:space="preserve"> PAGEREF _Toc165143028 \h </w:instrText>
            </w:r>
            <w:r w:rsidR="0083269D">
              <w:rPr>
                <w:noProof/>
                <w:webHidden/>
              </w:rPr>
            </w:r>
            <w:r w:rsidR="0083269D">
              <w:rPr>
                <w:noProof/>
                <w:webHidden/>
              </w:rPr>
              <w:fldChar w:fldCharType="separate"/>
            </w:r>
            <w:r w:rsidR="0083269D">
              <w:rPr>
                <w:noProof/>
                <w:webHidden/>
              </w:rPr>
              <w:t>3</w:t>
            </w:r>
            <w:r w:rsidR="0083269D">
              <w:rPr>
                <w:noProof/>
                <w:webHidden/>
              </w:rPr>
              <w:fldChar w:fldCharType="end"/>
            </w:r>
          </w:hyperlink>
        </w:p>
        <w:p w14:paraId="7D98AA38" w14:textId="3D4FFB21" w:rsidR="0083269D" w:rsidRDefault="00000000">
          <w:pPr>
            <w:pStyle w:val="TOC1"/>
            <w:tabs>
              <w:tab w:val="right" w:leader="dot" w:pos="9016"/>
            </w:tabs>
            <w:rPr>
              <w:rFonts w:eastAsiaTheme="minorEastAsia"/>
              <w:b w:val="0"/>
              <w:bCs w:val="0"/>
              <w:i w:val="0"/>
              <w:iCs w:val="0"/>
              <w:noProof/>
              <w:lang w:eastAsia="en-GB"/>
            </w:rPr>
          </w:pPr>
          <w:hyperlink w:anchor="_Toc165143029" w:history="1">
            <w:r w:rsidR="0083269D" w:rsidRPr="0090324E">
              <w:rPr>
                <w:rStyle w:val="Hyperlink"/>
                <w:rFonts w:ascii="Calibri" w:hAnsi="Calibri" w:cs="Calibri"/>
                <w:noProof/>
                <w:lang w:val="en-GB"/>
              </w:rPr>
              <w:t>Main Findings</w:t>
            </w:r>
            <w:r w:rsidR="0083269D">
              <w:rPr>
                <w:noProof/>
                <w:webHidden/>
              </w:rPr>
              <w:tab/>
            </w:r>
            <w:r w:rsidR="0083269D">
              <w:rPr>
                <w:noProof/>
                <w:webHidden/>
              </w:rPr>
              <w:fldChar w:fldCharType="begin"/>
            </w:r>
            <w:r w:rsidR="0083269D">
              <w:rPr>
                <w:noProof/>
                <w:webHidden/>
              </w:rPr>
              <w:instrText xml:space="preserve"> PAGEREF _Toc165143029 \h </w:instrText>
            </w:r>
            <w:r w:rsidR="0083269D">
              <w:rPr>
                <w:noProof/>
                <w:webHidden/>
              </w:rPr>
            </w:r>
            <w:r w:rsidR="0083269D">
              <w:rPr>
                <w:noProof/>
                <w:webHidden/>
              </w:rPr>
              <w:fldChar w:fldCharType="separate"/>
            </w:r>
            <w:r w:rsidR="0083269D">
              <w:rPr>
                <w:noProof/>
                <w:webHidden/>
              </w:rPr>
              <w:t>4</w:t>
            </w:r>
            <w:r w:rsidR="0083269D">
              <w:rPr>
                <w:noProof/>
                <w:webHidden/>
              </w:rPr>
              <w:fldChar w:fldCharType="end"/>
            </w:r>
          </w:hyperlink>
        </w:p>
        <w:p w14:paraId="64C71277" w14:textId="388DFF0A" w:rsidR="0083269D" w:rsidRDefault="00000000">
          <w:pPr>
            <w:pStyle w:val="TOC1"/>
            <w:tabs>
              <w:tab w:val="right" w:leader="dot" w:pos="9016"/>
            </w:tabs>
            <w:rPr>
              <w:rFonts w:eastAsiaTheme="minorEastAsia"/>
              <w:b w:val="0"/>
              <w:bCs w:val="0"/>
              <w:i w:val="0"/>
              <w:iCs w:val="0"/>
              <w:noProof/>
              <w:lang w:eastAsia="en-GB"/>
            </w:rPr>
          </w:pPr>
          <w:hyperlink w:anchor="_Toc165143030" w:history="1">
            <w:r w:rsidR="0083269D" w:rsidRPr="0090324E">
              <w:rPr>
                <w:rStyle w:val="Hyperlink"/>
                <w:rFonts w:ascii="Calibri" w:hAnsi="Calibri" w:cs="Calibri"/>
                <w:noProof/>
                <w:lang w:val="en-GB"/>
              </w:rPr>
              <w:t>Situation Analysis</w:t>
            </w:r>
            <w:r w:rsidR="0083269D">
              <w:rPr>
                <w:noProof/>
                <w:webHidden/>
              </w:rPr>
              <w:tab/>
            </w:r>
            <w:r w:rsidR="0083269D">
              <w:rPr>
                <w:noProof/>
                <w:webHidden/>
              </w:rPr>
              <w:fldChar w:fldCharType="begin"/>
            </w:r>
            <w:r w:rsidR="0083269D">
              <w:rPr>
                <w:noProof/>
                <w:webHidden/>
              </w:rPr>
              <w:instrText xml:space="preserve"> PAGEREF _Toc165143030 \h </w:instrText>
            </w:r>
            <w:r w:rsidR="0083269D">
              <w:rPr>
                <w:noProof/>
                <w:webHidden/>
              </w:rPr>
            </w:r>
            <w:r w:rsidR="0083269D">
              <w:rPr>
                <w:noProof/>
                <w:webHidden/>
              </w:rPr>
              <w:fldChar w:fldCharType="separate"/>
            </w:r>
            <w:r w:rsidR="0083269D">
              <w:rPr>
                <w:noProof/>
                <w:webHidden/>
              </w:rPr>
              <w:t>5</w:t>
            </w:r>
            <w:r w:rsidR="0083269D">
              <w:rPr>
                <w:noProof/>
                <w:webHidden/>
              </w:rPr>
              <w:fldChar w:fldCharType="end"/>
            </w:r>
          </w:hyperlink>
        </w:p>
        <w:p w14:paraId="441C3D44" w14:textId="6BA6846D" w:rsidR="0083269D" w:rsidRDefault="00000000">
          <w:pPr>
            <w:pStyle w:val="TOC1"/>
            <w:tabs>
              <w:tab w:val="right" w:leader="dot" w:pos="9016"/>
            </w:tabs>
            <w:rPr>
              <w:rFonts w:eastAsiaTheme="minorEastAsia"/>
              <w:b w:val="0"/>
              <w:bCs w:val="0"/>
              <w:i w:val="0"/>
              <w:iCs w:val="0"/>
              <w:noProof/>
              <w:lang w:eastAsia="en-GB"/>
            </w:rPr>
          </w:pPr>
          <w:hyperlink w:anchor="_Toc165143031" w:history="1">
            <w:r w:rsidR="0083269D" w:rsidRPr="0090324E">
              <w:rPr>
                <w:rStyle w:val="Hyperlink"/>
                <w:rFonts w:ascii="Calibri" w:hAnsi="Calibri" w:cs="Calibri"/>
                <w:noProof/>
                <w:lang w:val="en-GB"/>
              </w:rPr>
              <w:t>Objectives</w:t>
            </w:r>
            <w:r w:rsidR="0083269D">
              <w:rPr>
                <w:noProof/>
                <w:webHidden/>
              </w:rPr>
              <w:tab/>
            </w:r>
            <w:r w:rsidR="0083269D">
              <w:rPr>
                <w:noProof/>
                <w:webHidden/>
              </w:rPr>
              <w:fldChar w:fldCharType="begin"/>
            </w:r>
            <w:r w:rsidR="0083269D">
              <w:rPr>
                <w:noProof/>
                <w:webHidden/>
              </w:rPr>
              <w:instrText xml:space="preserve"> PAGEREF _Toc165143031 \h </w:instrText>
            </w:r>
            <w:r w:rsidR="0083269D">
              <w:rPr>
                <w:noProof/>
                <w:webHidden/>
              </w:rPr>
            </w:r>
            <w:r w:rsidR="0083269D">
              <w:rPr>
                <w:noProof/>
                <w:webHidden/>
              </w:rPr>
              <w:fldChar w:fldCharType="separate"/>
            </w:r>
            <w:r w:rsidR="0083269D">
              <w:rPr>
                <w:noProof/>
                <w:webHidden/>
              </w:rPr>
              <w:t>6</w:t>
            </w:r>
            <w:r w:rsidR="0083269D">
              <w:rPr>
                <w:noProof/>
                <w:webHidden/>
              </w:rPr>
              <w:fldChar w:fldCharType="end"/>
            </w:r>
          </w:hyperlink>
        </w:p>
        <w:p w14:paraId="0A6731F9" w14:textId="0C39D874" w:rsidR="0083269D" w:rsidRDefault="00000000">
          <w:pPr>
            <w:pStyle w:val="TOC2"/>
            <w:tabs>
              <w:tab w:val="right" w:leader="dot" w:pos="9016"/>
            </w:tabs>
            <w:rPr>
              <w:rFonts w:eastAsiaTheme="minorEastAsia"/>
              <w:b w:val="0"/>
              <w:bCs w:val="0"/>
              <w:noProof/>
              <w:sz w:val="24"/>
              <w:szCs w:val="24"/>
              <w:lang w:eastAsia="en-GB"/>
            </w:rPr>
          </w:pPr>
          <w:hyperlink w:anchor="_Toc165143032" w:history="1">
            <w:r w:rsidR="0083269D" w:rsidRPr="0090324E">
              <w:rPr>
                <w:rStyle w:val="Hyperlink"/>
                <w:rFonts w:ascii="Calibri" w:hAnsi="Calibri" w:cs="Calibri"/>
                <w:noProof/>
                <w:lang w:eastAsia="en-GB"/>
              </w:rPr>
              <w:t>SMART</w:t>
            </w:r>
            <w:r w:rsidR="0083269D" w:rsidRPr="0090324E">
              <w:rPr>
                <w:rStyle w:val="Hyperlink"/>
                <w:rFonts w:ascii="Calibri" w:hAnsi="Calibri" w:cs="Calibri"/>
                <w:noProof/>
              </w:rPr>
              <w:t xml:space="preserve"> objectives</w:t>
            </w:r>
            <w:r w:rsidR="0083269D">
              <w:rPr>
                <w:noProof/>
                <w:webHidden/>
              </w:rPr>
              <w:tab/>
            </w:r>
            <w:r w:rsidR="0083269D">
              <w:rPr>
                <w:noProof/>
                <w:webHidden/>
              </w:rPr>
              <w:fldChar w:fldCharType="begin"/>
            </w:r>
            <w:r w:rsidR="0083269D">
              <w:rPr>
                <w:noProof/>
                <w:webHidden/>
              </w:rPr>
              <w:instrText xml:space="preserve"> PAGEREF _Toc165143032 \h </w:instrText>
            </w:r>
            <w:r w:rsidR="0083269D">
              <w:rPr>
                <w:noProof/>
                <w:webHidden/>
              </w:rPr>
            </w:r>
            <w:r w:rsidR="0083269D">
              <w:rPr>
                <w:noProof/>
                <w:webHidden/>
              </w:rPr>
              <w:fldChar w:fldCharType="separate"/>
            </w:r>
            <w:r w:rsidR="0083269D">
              <w:rPr>
                <w:noProof/>
                <w:webHidden/>
              </w:rPr>
              <w:t>7</w:t>
            </w:r>
            <w:r w:rsidR="0083269D">
              <w:rPr>
                <w:noProof/>
                <w:webHidden/>
              </w:rPr>
              <w:fldChar w:fldCharType="end"/>
            </w:r>
          </w:hyperlink>
        </w:p>
        <w:p w14:paraId="33F4CFE3" w14:textId="18B3C22B" w:rsidR="0083269D" w:rsidRDefault="00000000">
          <w:pPr>
            <w:pStyle w:val="TOC1"/>
            <w:tabs>
              <w:tab w:val="right" w:leader="dot" w:pos="9016"/>
            </w:tabs>
            <w:rPr>
              <w:rFonts w:eastAsiaTheme="minorEastAsia"/>
              <w:b w:val="0"/>
              <w:bCs w:val="0"/>
              <w:i w:val="0"/>
              <w:iCs w:val="0"/>
              <w:noProof/>
              <w:lang w:eastAsia="en-GB"/>
            </w:rPr>
          </w:pPr>
          <w:hyperlink w:anchor="_Toc165143033" w:history="1">
            <w:r w:rsidR="0083269D" w:rsidRPr="0090324E">
              <w:rPr>
                <w:rStyle w:val="Hyperlink"/>
                <w:rFonts w:ascii="Calibri" w:hAnsi="Calibri" w:cs="Calibri"/>
                <w:noProof/>
                <w:lang w:val="en-GB"/>
              </w:rPr>
              <w:t>Strategy</w:t>
            </w:r>
            <w:r w:rsidR="0083269D">
              <w:rPr>
                <w:noProof/>
                <w:webHidden/>
              </w:rPr>
              <w:tab/>
            </w:r>
            <w:r w:rsidR="0083269D">
              <w:rPr>
                <w:noProof/>
                <w:webHidden/>
              </w:rPr>
              <w:fldChar w:fldCharType="begin"/>
            </w:r>
            <w:r w:rsidR="0083269D">
              <w:rPr>
                <w:noProof/>
                <w:webHidden/>
              </w:rPr>
              <w:instrText xml:space="preserve"> PAGEREF _Toc165143033 \h </w:instrText>
            </w:r>
            <w:r w:rsidR="0083269D">
              <w:rPr>
                <w:noProof/>
                <w:webHidden/>
              </w:rPr>
            </w:r>
            <w:r w:rsidR="0083269D">
              <w:rPr>
                <w:noProof/>
                <w:webHidden/>
              </w:rPr>
              <w:fldChar w:fldCharType="separate"/>
            </w:r>
            <w:r w:rsidR="0083269D">
              <w:rPr>
                <w:noProof/>
                <w:webHidden/>
              </w:rPr>
              <w:t>8</w:t>
            </w:r>
            <w:r w:rsidR="0083269D">
              <w:rPr>
                <w:noProof/>
                <w:webHidden/>
              </w:rPr>
              <w:fldChar w:fldCharType="end"/>
            </w:r>
          </w:hyperlink>
        </w:p>
        <w:p w14:paraId="51D7F44E" w14:textId="5CFCA6A2" w:rsidR="0083269D" w:rsidRDefault="00000000">
          <w:pPr>
            <w:pStyle w:val="TOC1"/>
            <w:tabs>
              <w:tab w:val="right" w:leader="dot" w:pos="9016"/>
            </w:tabs>
            <w:rPr>
              <w:rFonts w:eastAsiaTheme="minorEastAsia"/>
              <w:b w:val="0"/>
              <w:bCs w:val="0"/>
              <w:i w:val="0"/>
              <w:iCs w:val="0"/>
              <w:noProof/>
              <w:lang w:eastAsia="en-GB"/>
            </w:rPr>
          </w:pPr>
          <w:hyperlink w:anchor="_Toc165143034" w:history="1">
            <w:r w:rsidR="0083269D" w:rsidRPr="0090324E">
              <w:rPr>
                <w:rStyle w:val="Hyperlink"/>
                <w:rFonts w:ascii="Calibri" w:eastAsia="Times New Roman" w:hAnsi="Calibri" w:cs="Calibri"/>
                <w:noProof/>
                <w:lang w:eastAsia="en-GB"/>
              </w:rPr>
              <w:t>Tactics</w:t>
            </w:r>
            <w:r w:rsidR="0083269D">
              <w:rPr>
                <w:noProof/>
                <w:webHidden/>
              </w:rPr>
              <w:tab/>
            </w:r>
            <w:r w:rsidR="0083269D">
              <w:rPr>
                <w:noProof/>
                <w:webHidden/>
              </w:rPr>
              <w:fldChar w:fldCharType="begin"/>
            </w:r>
            <w:r w:rsidR="0083269D">
              <w:rPr>
                <w:noProof/>
                <w:webHidden/>
              </w:rPr>
              <w:instrText xml:space="preserve"> PAGEREF _Toc165143034 \h </w:instrText>
            </w:r>
            <w:r w:rsidR="0083269D">
              <w:rPr>
                <w:noProof/>
                <w:webHidden/>
              </w:rPr>
            </w:r>
            <w:r w:rsidR="0083269D">
              <w:rPr>
                <w:noProof/>
                <w:webHidden/>
              </w:rPr>
              <w:fldChar w:fldCharType="separate"/>
            </w:r>
            <w:r w:rsidR="0083269D">
              <w:rPr>
                <w:noProof/>
                <w:webHidden/>
              </w:rPr>
              <w:t>10</w:t>
            </w:r>
            <w:r w:rsidR="0083269D">
              <w:rPr>
                <w:noProof/>
                <w:webHidden/>
              </w:rPr>
              <w:fldChar w:fldCharType="end"/>
            </w:r>
          </w:hyperlink>
        </w:p>
        <w:p w14:paraId="64C4410E" w14:textId="5E63E070" w:rsidR="0083269D" w:rsidRDefault="00000000">
          <w:pPr>
            <w:pStyle w:val="TOC1"/>
            <w:tabs>
              <w:tab w:val="right" w:leader="dot" w:pos="9016"/>
            </w:tabs>
            <w:rPr>
              <w:rFonts w:eastAsiaTheme="minorEastAsia"/>
              <w:b w:val="0"/>
              <w:bCs w:val="0"/>
              <w:i w:val="0"/>
              <w:iCs w:val="0"/>
              <w:noProof/>
              <w:lang w:eastAsia="en-GB"/>
            </w:rPr>
          </w:pPr>
          <w:hyperlink w:anchor="_Toc165143035" w:history="1">
            <w:r w:rsidR="0083269D" w:rsidRPr="0090324E">
              <w:rPr>
                <w:rStyle w:val="Hyperlink"/>
                <w:rFonts w:ascii="Calibri" w:eastAsia="Times New Roman" w:hAnsi="Calibri" w:cs="Calibri"/>
                <w:noProof/>
                <w:lang w:eastAsia="en-GB"/>
              </w:rPr>
              <w:t>Actions</w:t>
            </w:r>
            <w:r w:rsidR="0083269D">
              <w:rPr>
                <w:noProof/>
                <w:webHidden/>
              </w:rPr>
              <w:tab/>
            </w:r>
            <w:r w:rsidR="0083269D">
              <w:rPr>
                <w:noProof/>
                <w:webHidden/>
              </w:rPr>
              <w:fldChar w:fldCharType="begin"/>
            </w:r>
            <w:r w:rsidR="0083269D">
              <w:rPr>
                <w:noProof/>
                <w:webHidden/>
              </w:rPr>
              <w:instrText xml:space="preserve"> PAGEREF _Toc165143035 \h </w:instrText>
            </w:r>
            <w:r w:rsidR="0083269D">
              <w:rPr>
                <w:noProof/>
                <w:webHidden/>
              </w:rPr>
            </w:r>
            <w:r w:rsidR="0083269D">
              <w:rPr>
                <w:noProof/>
                <w:webHidden/>
              </w:rPr>
              <w:fldChar w:fldCharType="separate"/>
            </w:r>
            <w:r w:rsidR="0083269D">
              <w:rPr>
                <w:noProof/>
                <w:webHidden/>
              </w:rPr>
              <w:t>13</w:t>
            </w:r>
            <w:r w:rsidR="0083269D">
              <w:rPr>
                <w:noProof/>
                <w:webHidden/>
              </w:rPr>
              <w:fldChar w:fldCharType="end"/>
            </w:r>
          </w:hyperlink>
        </w:p>
        <w:p w14:paraId="5800A56E" w14:textId="329C72B7" w:rsidR="0083269D" w:rsidRDefault="00000000">
          <w:pPr>
            <w:pStyle w:val="TOC1"/>
            <w:tabs>
              <w:tab w:val="right" w:leader="dot" w:pos="9016"/>
            </w:tabs>
            <w:rPr>
              <w:rFonts w:eastAsiaTheme="minorEastAsia"/>
              <w:b w:val="0"/>
              <w:bCs w:val="0"/>
              <w:i w:val="0"/>
              <w:iCs w:val="0"/>
              <w:noProof/>
              <w:lang w:eastAsia="en-GB"/>
            </w:rPr>
          </w:pPr>
          <w:hyperlink w:anchor="_Toc165143036" w:history="1">
            <w:r w:rsidR="0083269D" w:rsidRPr="0090324E">
              <w:rPr>
                <w:rStyle w:val="Hyperlink"/>
                <w:rFonts w:ascii="Calibri" w:eastAsia="Times New Roman" w:hAnsi="Calibri" w:cs="Calibri"/>
                <w:noProof/>
                <w:lang w:eastAsia="en-GB"/>
              </w:rPr>
              <w:t>Control</w:t>
            </w:r>
            <w:r w:rsidR="0083269D">
              <w:rPr>
                <w:noProof/>
                <w:webHidden/>
              </w:rPr>
              <w:tab/>
            </w:r>
            <w:r w:rsidR="0083269D">
              <w:rPr>
                <w:noProof/>
                <w:webHidden/>
              </w:rPr>
              <w:fldChar w:fldCharType="begin"/>
            </w:r>
            <w:r w:rsidR="0083269D">
              <w:rPr>
                <w:noProof/>
                <w:webHidden/>
              </w:rPr>
              <w:instrText xml:space="preserve"> PAGEREF _Toc165143036 \h </w:instrText>
            </w:r>
            <w:r w:rsidR="0083269D">
              <w:rPr>
                <w:noProof/>
                <w:webHidden/>
              </w:rPr>
            </w:r>
            <w:r w:rsidR="0083269D">
              <w:rPr>
                <w:noProof/>
                <w:webHidden/>
              </w:rPr>
              <w:fldChar w:fldCharType="separate"/>
            </w:r>
            <w:r w:rsidR="0083269D">
              <w:rPr>
                <w:noProof/>
                <w:webHidden/>
              </w:rPr>
              <w:t>16</w:t>
            </w:r>
            <w:r w:rsidR="0083269D">
              <w:rPr>
                <w:noProof/>
                <w:webHidden/>
              </w:rPr>
              <w:fldChar w:fldCharType="end"/>
            </w:r>
          </w:hyperlink>
        </w:p>
        <w:p w14:paraId="2BD743A8" w14:textId="5D46A46B" w:rsidR="0083269D" w:rsidRDefault="00000000">
          <w:pPr>
            <w:pStyle w:val="TOC1"/>
            <w:tabs>
              <w:tab w:val="right" w:leader="dot" w:pos="9016"/>
            </w:tabs>
            <w:rPr>
              <w:rFonts w:eastAsiaTheme="minorEastAsia"/>
              <w:b w:val="0"/>
              <w:bCs w:val="0"/>
              <w:i w:val="0"/>
              <w:iCs w:val="0"/>
              <w:noProof/>
              <w:lang w:eastAsia="en-GB"/>
            </w:rPr>
          </w:pPr>
          <w:hyperlink w:anchor="_Toc165143037" w:history="1">
            <w:r w:rsidR="0083269D" w:rsidRPr="0090324E">
              <w:rPr>
                <w:rStyle w:val="Hyperlink"/>
                <w:rFonts w:ascii="Calibri" w:eastAsia="Times New Roman" w:hAnsi="Calibri" w:cs="Calibri"/>
                <w:noProof/>
                <w:lang w:eastAsia="en-GB"/>
              </w:rPr>
              <w:t>Recommendations</w:t>
            </w:r>
            <w:r w:rsidR="0083269D">
              <w:rPr>
                <w:noProof/>
                <w:webHidden/>
              </w:rPr>
              <w:tab/>
            </w:r>
            <w:r w:rsidR="0083269D">
              <w:rPr>
                <w:noProof/>
                <w:webHidden/>
              </w:rPr>
              <w:fldChar w:fldCharType="begin"/>
            </w:r>
            <w:r w:rsidR="0083269D">
              <w:rPr>
                <w:noProof/>
                <w:webHidden/>
              </w:rPr>
              <w:instrText xml:space="preserve"> PAGEREF _Toc165143037 \h </w:instrText>
            </w:r>
            <w:r w:rsidR="0083269D">
              <w:rPr>
                <w:noProof/>
                <w:webHidden/>
              </w:rPr>
            </w:r>
            <w:r w:rsidR="0083269D">
              <w:rPr>
                <w:noProof/>
                <w:webHidden/>
              </w:rPr>
              <w:fldChar w:fldCharType="separate"/>
            </w:r>
            <w:r w:rsidR="0083269D">
              <w:rPr>
                <w:noProof/>
                <w:webHidden/>
              </w:rPr>
              <w:t>19</w:t>
            </w:r>
            <w:r w:rsidR="0083269D">
              <w:rPr>
                <w:noProof/>
                <w:webHidden/>
              </w:rPr>
              <w:fldChar w:fldCharType="end"/>
            </w:r>
          </w:hyperlink>
        </w:p>
        <w:p w14:paraId="7C4B3D93" w14:textId="6113EC95" w:rsidR="0083269D" w:rsidRDefault="00000000">
          <w:pPr>
            <w:pStyle w:val="TOC1"/>
            <w:tabs>
              <w:tab w:val="right" w:leader="dot" w:pos="9016"/>
            </w:tabs>
            <w:rPr>
              <w:rFonts w:eastAsiaTheme="minorEastAsia"/>
              <w:b w:val="0"/>
              <w:bCs w:val="0"/>
              <w:i w:val="0"/>
              <w:iCs w:val="0"/>
              <w:noProof/>
              <w:lang w:eastAsia="en-GB"/>
            </w:rPr>
          </w:pPr>
          <w:hyperlink w:anchor="_Toc165143038" w:history="1">
            <w:r w:rsidR="0083269D" w:rsidRPr="0090324E">
              <w:rPr>
                <w:rStyle w:val="Hyperlink"/>
                <w:rFonts w:ascii="Calibri" w:hAnsi="Calibri" w:cs="Calibri"/>
                <w:noProof/>
              </w:rPr>
              <w:t>conclusion</w:t>
            </w:r>
            <w:r w:rsidR="0083269D">
              <w:rPr>
                <w:noProof/>
                <w:webHidden/>
              </w:rPr>
              <w:tab/>
            </w:r>
            <w:r w:rsidR="0083269D">
              <w:rPr>
                <w:noProof/>
                <w:webHidden/>
              </w:rPr>
              <w:fldChar w:fldCharType="begin"/>
            </w:r>
            <w:r w:rsidR="0083269D">
              <w:rPr>
                <w:noProof/>
                <w:webHidden/>
              </w:rPr>
              <w:instrText xml:space="preserve"> PAGEREF _Toc165143038 \h </w:instrText>
            </w:r>
            <w:r w:rsidR="0083269D">
              <w:rPr>
                <w:noProof/>
                <w:webHidden/>
              </w:rPr>
            </w:r>
            <w:r w:rsidR="0083269D">
              <w:rPr>
                <w:noProof/>
                <w:webHidden/>
              </w:rPr>
              <w:fldChar w:fldCharType="separate"/>
            </w:r>
            <w:r w:rsidR="0083269D">
              <w:rPr>
                <w:noProof/>
                <w:webHidden/>
              </w:rPr>
              <w:t>19</w:t>
            </w:r>
            <w:r w:rsidR="0083269D">
              <w:rPr>
                <w:noProof/>
                <w:webHidden/>
              </w:rPr>
              <w:fldChar w:fldCharType="end"/>
            </w:r>
          </w:hyperlink>
        </w:p>
        <w:p w14:paraId="6D861D6C" w14:textId="2D246D81" w:rsidR="0083269D" w:rsidRDefault="00000000">
          <w:pPr>
            <w:pStyle w:val="TOC1"/>
            <w:tabs>
              <w:tab w:val="right" w:leader="dot" w:pos="9016"/>
            </w:tabs>
            <w:rPr>
              <w:rFonts w:eastAsiaTheme="minorEastAsia"/>
              <w:b w:val="0"/>
              <w:bCs w:val="0"/>
              <w:i w:val="0"/>
              <w:iCs w:val="0"/>
              <w:noProof/>
              <w:lang w:eastAsia="en-GB"/>
            </w:rPr>
          </w:pPr>
          <w:hyperlink w:anchor="_Toc165143039" w:history="1">
            <w:r w:rsidR="0083269D" w:rsidRPr="0090324E">
              <w:rPr>
                <w:rStyle w:val="Hyperlink"/>
                <w:rFonts w:ascii="Calibri" w:hAnsi="Calibri" w:cs="Calibri"/>
                <w:noProof/>
                <w:lang w:eastAsia="en-GB"/>
              </w:rPr>
              <w:t>References</w:t>
            </w:r>
            <w:r w:rsidR="0083269D">
              <w:rPr>
                <w:noProof/>
                <w:webHidden/>
              </w:rPr>
              <w:tab/>
            </w:r>
            <w:r w:rsidR="0083269D">
              <w:rPr>
                <w:noProof/>
                <w:webHidden/>
              </w:rPr>
              <w:fldChar w:fldCharType="begin"/>
            </w:r>
            <w:r w:rsidR="0083269D">
              <w:rPr>
                <w:noProof/>
                <w:webHidden/>
              </w:rPr>
              <w:instrText xml:space="preserve"> PAGEREF _Toc165143039 \h </w:instrText>
            </w:r>
            <w:r w:rsidR="0083269D">
              <w:rPr>
                <w:noProof/>
                <w:webHidden/>
              </w:rPr>
            </w:r>
            <w:r w:rsidR="0083269D">
              <w:rPr>
                <w:noProof/>
                <w:webHidden/>
              </w:rPr>
              <w:fldChar w:fldCharType="separate"/>
            </w:r>
            <w:r w:rsidR="0083269D">
              <w:rPr>
                <w:noProof/>
                <w:webHidden/>
              </w:rPr>
              <w:t>20</w:t>
            </w:r>
            <w:r w:rsidR="0083269D">
              <w:rPr>
                <w:noProof/>
                <w:webHidden/>
              </w:rPr>
              <w:fldChar w:fldCharType="end"/>
            </w:r>
          </w:hyperlink>
        </w:p>
        <w:p w14:paraId="5A9D60FB" w14:textId="4D239D2A" w:rsidR="0097379C" w:rsidRPr="008D714C" w:rsidRDefault="0097379C" w:rsidP="008D714C">
          <w:pPr>
            <w:spacing w:line="480" w:lineRule="auto"/>
            <w:rPr>
              <w:rFonts w:ascii="Calibri" w:hAnsi="Calibri" w:cs="Calibri"/>
            </w:rPr>
          </w:pPr>
          <w:r w:rsidRPr="008D714C">
            <w:rPr>
              <w:rFonts w:ascii="Calibri" w:hAnsi="Calibri" w:cs="Calibri"/>
              <w:b/>
              <w:bCs/>
              <w:noProof/>
            </w:rPr>
            <w:fldChar w:fldCharType="end"/>
          </w:r>
        </w:p>
      </w:sdtContent>
    </w:sdt>
    <w:p w14:paraId="0094E7DD" w14:textId="77777777" w:rsidR="00D8359C" w:rsidRPr="008D714C" w:rsidRDefault="00D8359C" w:rsidP="008D714C">
      <w:pPr>
        <w:pStyle w:val="Heading1"/>
        <w:spacing w:line="480" w:lineRule="auto"/>
        <w:rPr>
          <w:rFonts w:ascii="Calibri" w:hAnsi="Calibri" w:cs="Calibri"/>
          <w:sz w:val="24"/>
          <w:szCs w:val="24"/>
        </w:rPr>
      </w:pPr>
    </w:p>
    <w:p w14:paraId="72475D55" w14:textId="5EC12C59" w:rsidR="00D8359C" w:rsidRPr="008D714C" w:rsidRDefault="00D8359C" w:rsidP="008D714C">
      <w:pPr>
        <w:spacing w:line="480" w:lineRule="auto"/>
        <w:rPr>
          <w:rFonts w:ascii="Calibri" w:eastAsiaTheme="majorEastAsia" w:hAnsi="Calibri" w:cs="Calibri"/>
          <w:color w:val="0F4761" w:themeColor="accent1" w:themeShade="BF"/>
        </w:rPr>
      </w:pPr>
      <w:r w:rsidRPr="008D714C">
        <w:rPr>
          <w:rFonts w:ascii="Calibri" w:hAnsi="Calibri" w:cs="Calibri"/>
        </w:rPr>
        <w:br w:type="page"/>
      </w:r>
    </w:p>
    <w:p w14:paraId="490C1B33" w14:textId="54AC5F7F" w:rsidR="00040DEB" w:rsidRPr="008D714C" w:rsidRDefault="00D8359C" w:rsidP="008D714C">
      <w:pPr>
        <w:spacing w:line="480" w:lineRule="auto"/>
        <w:rPr>
          <w:rFonts w:ascii="Calibri" w:hAnsi="Calibri" w:cs="Calibri"/>
          <w:b/>
          <w:bCs/>
        </w:rPr>
      </w:pPr>
      <w:r w:rsidRPr="008D714C">
        <w:rPr>
          <w:rFonts w:ascii="Calibri" w:hAnsi="Calibri" w:cs="Calibri"/>
          <w:b/>
          <w:bCs/>
        </w:rPr>
        <w:lastRenderedPageBreak/>
        <w:t xml:space="preserve">Executive summary </w:t>
      </w:r>
    </w:p>
    <w:p w14:paraId="4CB0AF02" w14:textId="4C5B5B57" w:rsidR="004C5799" w:rsidRDefault="00040DEB" w:rsidP="008D714C">
      <w:pPr>
        <w:spacing w:after="0" w:line="480" w:lineRule="auto"/>
        <w:rPr>
          <w:rFonts w:ascii="Calibri" w:eastAsia="Times New Roman" w:hAnsi="Calibri" w:cs="Calibri"/>
          <w:color w:val="000000"/>
          <w:kern w:val="0"/>
          <w:lang w:eastAsia="en-GB"/>
          <w14:ligatures w14:val="none"/>
        </w:rPr>
      </w:pPr>
      <w:r w:rsidRPr="00040DEB">
        <w:rPr>
          <w:rFonts w:ascii="Calibri" w:eastAsia="Times New Roman" w:hAnsi="Calibri" w:cs="Calibri"/>
          <w:color w:val="000000"/>
          <w:kern w:val="0"/>
          <w:lang w:eastAsia="en-GB"/>
          <w14:ligatures w14:val="none"/>
        </w:rPr>
        <w:t xml:space="preserve">This strategic marketing plan presents Sainsbury's strategy for achieving its objectives, improving competitiveness, and fostering growth in the UK supermarket industry. By conducting a thorough examination of both internal and external factors, Sainsbury's is focused on achieving a </w:t>
      </w:r>
      <w:r w:rsidR="004C5799">
        <w:rPr>
          <w:rFonts w:ascii="Calibri" w:eastAsia="Times New Roman" w:hAnsi="Calibri" w:cs="Calibri"/>
          <w:color w:val="000000"/>
          <w:kern w:val="0"/>
          <w:lang w:eastAsia="en-GB"/>
          <w14:ligatures w14:val="none"/>
        </w:rPr>
        <w:t>5</w:t>
      </w:r>
      <w:r w:rsidRPr="00040DEB">
        <w:rPr>
          <w:rFonts w:ascii="Calibri" w:eastAsia="Times New Roman" w:hAnsi="Calibri" w:cs="Calibri"/>
          <w:color w:val="000000"/>
          <w:kern w:val="0"/>
          <w:lang w:eastAsia="en-GB"/>
          <w14:ligatures w14:val="none"/>
        </w:rPr>
        <w:t xml:space="preserve">% increase in market share over the next year. </w:t>
      </w:r>
    </w:p>
    <w:p w14:paraId="59E1719D" w14:textId="10DB6B51" w:rsidR="00040DEB" w:rsidRPr="00040DEB" w:rsidRDefault="00040DEB" w:rsidP="008D714C">
      <w:pPr>
        <w:spacing w:after="0" w:line="480" w:lineRule="auto"/>
        <w:rPr>
          <w:rFonts w:ascii="Calibri" w:eastAsia="Times New Roman" w:hAnsi="Calibri" w:cs="Calibri"/>
          <w:kern w:val="0"/>
          <w:lang w:eastAsia="en-GB"/>
          <w14:ligatures w14:val="none"/>
        </w:rPr>
      </w:pPr>
      <w:r w:rsidRPr="00040DEB">
        <w:rPr>
          <w:rFonts w:ascii="Calibri" w:eastAsia="Times New Roman" w:hAnsi="Calibri" w:cs="Calibri"/>
          <w:color w:val="000000"/>
          <w:kern w:val="0"/>
          <w:lang w:eastAsia="en-GB"/>
          <w14:ligatures w14:val="none"/>
        </w:rPr>
        <w:t>The plan starts by conducting a thorough analysis of the current situation, evaluating Sainsbury's internal strengths and weaknesses, as well as external opportunities and threats. This analysis leads to the establishment of a SMART marketing objective aimed at boosting market share. The strategy section provides an overview of Sainsbury's overall approach, which includes expanding their market presence, developing new products, and implementing focused marketing campaigns.</w:t>
      </w:r>
      <w:r w:rsidRPr="00040DEB">
        <w:rPr>
          <w:rFonts w:ascii="Calibri" w:eastAsia="Times New Roman" w:hAnsi="Calibri" w:cs="Calibri"/>
          <w:color w:val="000000"/>
          <w:kern w:val="0"/>
          <w:lang w:eastAsia="en-GB"/>
          <w14:ligatures w14:val="none"/>
        </w:rPr>
        <w:br/>
        <w:t>The strategy provides detailed tactics and actions to effectively execute various aspects of the business, including product innovation, pricing strategies, distribution channels, promotional activities, staff training, process optimization, and store ambiance enhancement. Control mechanisms are put in place to effectively monitor, evaluate, and optimize marketing efforts.</w:t>
      </w:r>
      <w:r w:rsidRPr="00040DEB">
        <w:rPr>
          <w:rFonts w:ascii="Calibri" w:eastAsia="Times New Roman" w:hAnsi="Calibri" w:cs="Calibri"/>
          <w:color w:val="000000"/>
          <w:kern w:val="0"/>
          <w:lang w:eastAsia="en-GB"/>
          <w14:ligatures w14:val="none"/>
        </w:rPr>
        <w:br/>
        <w:t>In summary, this strategic marketing plan outlines a comprehensive strategy for Sainsbury's to solidify its position as a market leader, provide value to customers, and achieve sustainable growth in the highly competitive retail industry. With a focus on strategic execution and ongoing monitoring, Sainsbury's is poised to achieve its goals and maintain its position as a leader in the market for years to come.</w:t>
      </w:r>
    </w:p>
    <w:p w14:paraId="4BCC5D7F" w14:textId="7EAD7515" w:rsidR="007D230D" w:rsidRPr="008D714C" w:rsidRDefault="0027088D" w:rsidP="008D714C">
      <w:pPr>
        <w:pStyle w:val="Heading1"/>
        <w:spacing w:line="480" w:lineRule="auto"/>
        <w:rPr>
          <w:rFonts w:ascii="Calibri" w:hAnsi="Calibri" w:cs="Calibri"/>
          <w:sz w:val="24"/>
          <w:szCs w:val="24"/>
        </w:rPr>
      </w:pPr>
      <w:bookmarkStart w:id="0" w:name="_Toc165143028"/>
      <w:r w:rsidRPr="008D714C">
        <w:rPr>
          <w:rFonts w:ascii="Calibri" w:hAnsi="Calibri" w:cs="Calibri"/>
          <w:sz w:val="24"/>
          <w:szCs w:val="24"/>
        </w:rPr>
        <w:lastRenderedPageBreak/>
        <w:t>Introduction</w:t>
      </w:r>
      <w:bookmarkEnd w:id="0"/>
    </w:p>
    <w:p w14:paraId="4106FB0E" w14:textId="4AF7A61A" w:rsidR="00BE1EE3" w:rsidRPr="00BE1EE3" w:rsidRDefault="00BE1EE3" w:rsidP="008D714C">
      <w:pPr>
        <w:spacing w:after="0" w:line="480" w:lineRule="auto"/>
        <w:rPr>
          <w:rFonts w:ascii="Calibri" w:eastAsia="Times New Roman" w:hAnsi="Calibri" w:cs="Calibri"/>
          <w:color w:val="000000"/>
          <w:kern w:val="0"/>
          <w:lang w:eastAsia="en-GB"/>
          <w14:ligatures w14:val="none"/>
        </w:rPr>
      </w:pPr>
      <w:r w:rsidRPr="00BE1EE3">
        <w:rPr>
          <w:rFonts w:ascii="Calibri" w:eastAsia="Times New Roman" w:hAnsi="Calibri" w:cs="Calibri"/>
          <w:color w:val="000000"/>
          <w:kern w:val="0"/>
          <w:lang w:eastAsia="en-GB"/>
          <w14:ligatures w14:val="none"/>
        </w:rPr>
        <w:t xml:space="preserve">In today's rapidly evolving retail landscape, Sainsbury's understands the importance of staying ahead of the curve and adapting to the ever-changing needs of consumers. With the rise of technology, shifting consumer </w:t>
      </w:r>
      <w:r w:rsidR="008E4E88" w:rsidRPr="008D714C">
        <w:rPr>
          <w:rFonts w:ascii="Calibri" w:eastAsia="Times New Roman" w:hAnsi="Calibri" w:cs="Calibri"/>
          <w:color w:val="000000"/>
          <w:kern w:val="0"/>
          <w:lang w:eastAsia="en-GB"/>
          <w14:ligatures w14:val="none"/>
        </w:rPr>
        <w:t>behaviours</w:t>
      </w:r>
      <w:r w:rsidRPr="00BE1EE3">
        <w:rPr>
          <w:rFonts w:ascii="Calibri" w:eastAsia="Times New Roman" w:hAnsi="Calibri" w:cs="Calibri"/>
          <w:color w:val="000000"/>
          <w:kern w:val="0"/>
          <w:lang w:eastAsia="en-GB"/>
          <w14:ligatures w14:val="none"/>
        </w:rPr>
        <w:t>, and global economic uncertainties, Sainsbury's is committed to maintaining its position as a market leader by embracing strategic foresight and remaining agile.</w:t>
      </w:r>
      <w:r w:rsidRPr="00BE1EE3">
        <w:rPr>
          <w:rFonts w:ascii="Calibri" w:eastAsia="Times New Roman" w:hAnsi="Calibri" w:cs="Calibri"/>
          <w:color w:val="000000"/>
          <w:kern w:val="0"/>
          <w:lang w:eastAsia="en-GB"/>
          <w14:ligatures w14:val="none"/>
        </w:rPr>
        <w:br/>
        <w:t>This marketing plan aims to strategically guide Sainsbury's in increasing its market share and improving its competitive position in the UK supermarket industry. This plan aims to drive Sainsbury's towards sustained growth and profitability in the coming year by utilizing key resources and capabilities identified through a comprehensive audit of the external and internal environments.</w:t>
      </w:r>
      <w:r w:rsidRPr="00BE1EE3">
        <w:rPr>
          <w:rFonts w:ascii="Calibri" w:eastAsia="Times New Roman" w:hAnsi="Calibri" w:cs="Calibri"/>
          <w:color w:val="000000"/>
          <w:kern w:val="0"/>
          <w:lang w:eastAsia="en-GB"/>
          <w14:ligatures w14:val="none"/>
        </w:rPr>
        <w:br/>
        <w:t>In order to accomplish this, the plan will make use of the SOSTAC framework and the SMART criteria for goal setting. The SOSTAC framework will provide a clear and coherent structure for developing and implementing the marketing plan, ensuring it aligns with organizational goals</w:t>
      </w:r>
      <w:r w:rsidR="008E4E88" w:rsidRPr="008D714C">
        <w:rPr>
          <w:rFonts w:ascii="Calibri" w:eastAsia="Times New Roman" w:hAnsi="Calibri" w:cs="Calibri"/>
          <w:color w:val="000000"/>
          <w:kern w:val="0"/>
          <w:lang w:eastAsia="en-GB"/>
          <w14:ligatures w14:val="none"/>
        </w:rPr>
        <w:t xml:space="preserve"> (</w:t>
      </w:r>
      <w:r w:rsidR="008E4E88" w:rsidRPr="008D714C">
        <w:rPr>
          <w:rFonts w:ascii="Calibri" w:hAnsi="Calibri" w:cs="Calibri"/>
          <w:color w:val="222222"/>
          <w:shd w:val="clear" w:color="auto" w:fill="FFFFFF"/>
        </w:rPr>
        <w:t>Mary, 2023)</w:t>
      </w:r>
      <w:r w:rsidRPr="00BE1EE3">
        <w:rPr>
          <w:rFonts w:ascii="Calibri" w:eastAsia="Times New Roman" w:hAnsi="Calibri" w:cs="Calibri"/>
          <w:color w:val="000000"/>
          <w:kern w:val="0"/>
          <w:lang w:eastAsia="en-GB"/>
          <w14:ligatures w14:val="none"/>
        </w:rPr>
        <w:t>. In order to ensure that Sainsbury's marketing objectives are well-defined and achievable within the specified timeframe, it is important to utilize the SMART criteria</w:t>
      </w:r>
      <w:r w:rsidR="008E4E88" w:rsidRPr="008D714C">
        <w:rPr>
          <w:rFonts w:ascii="Calibri" w:eastAsia="Times New Roman" w:hAnsi="Calibri" w:cs="Calibri"/>
          <w:color w:val="000000"/>
          <w:kern w:val="0"/>
          <w:lang w:eastAsia="en-GB"/>
          <w14:ligatures w14:val="none"/>
        </w:rPr>
        <w:t xml:space="preserve">. </w:t>
      </w:r>
      <w:r w:rsidRPr="00BE1EE3">
        <w:rPr>
          <w:rFonts w:ascii="Calibri" w:eastAsia="Times New Roman" w:hAnsi="Calibri" w:cs="Calibri"/>
          <w:color w:val="000000"/>
          <w:kern w:val="0"/>
          <w:lang w:eastAsia="en-GB"/>
          <w14:ligatures w14:val="none"/>
        </w:rPr>
        <w:t>This criteria emphasizes the importance of setting objectives that are Specific, Measurable, Achievable, Relevant, and Time-bound</w:t>
      </w:r>
      <w:r w:rsidR="008E4E88" w:rsidRPr="008D714C">
        <w:rPr>
          <w:rFonts w:ascii="Calibri" w:eastAsia="Times New Roman" w:hAnsi="Calibri" w:cs="Calibri"/>
          <w:color w:val="000000"/>
          <w:kern w:val="0"/>
          <w:lang w:eastAsia="en-GB"/>
          <w14:ligatures w14:val="none"/>
        </w:rPr>
        <w:t xml:space="preserve"> </w:t>
      </w:r>
      <w:r w:rsidR="008E4E88" w:rsidRPr="008D714C">
        <w:rPr>
          <w:rFonts w:ascii="Calibri" w:hAnsi="Calibri" w:cs="Calibri"/>
          <w:color w:val="3A3A3A"/>
          <w:shd w:val="clear" w:color="auto" w:fill="FFFFFF"/>
        </w:rPr>
        <w:t>(SPREP, 2022)</w:t>
      </w:r>
      <w:r w:rsidRPr="00BE1EE3">
        <w:rPr>
          <w:rFonts w:ascii="Calibri" w:eastAsia="Times New Roman" w:hAnsi="Calibri" w:cs="Calibri"/>
          <w:color w:val="000000"/>
          <w:kern w:val="0"/>
          <w:lang w:eastAsia="en-GB"/>
          <w14:ligatures w14:val="none"/>
        </w:rPr>
        <w:t>.</w:t>
      </w:r>
    </w:p>
    <w:p w14:paraId="075E78F1" w14:textId="77777777" w:rsidR="007D230D" w:rsidRPr="008D714C" w:rsidRDefault="007D230D" w:rsidP="008D714C">
      <w:pPr>
        <w:pStyle w:val="Heading1"/>
        <w:spacing w:line="480" w:lineRule="auto"/>
        <w:rPr>
          <w:rFonts w:ascii="Calibri" w:hAnsi="Calibri" w:cs="Calibri"/>
          <w:sz w:val="24"/>
          <w:szCs w:val="24"/>
          <w:lang w:val="en-GB"/>
        </w:rPr>
      </w:pPr>
    </w:p>
    <w:p w14:paraId="780EAD34" w14:textId="77777777" w:rsidR="007D230D" w:rsidRPr="008D714C" w:rsidRDefault="007D230D" w:rsidP="008D714C">
      <w:pPr>
        <w:spacing w:line="480" w:lineRule="auto"/>
        <w:rPr>
          <w:rFonts w:ascii="Calibri" w:hAnsi="Calibri" w:cs="Calibri"/>
          <w:lang w:val="en-GB"/>
        </w:rPr>
      </w:pPr>
    </w:p>
    <w:p w14:paraId="35692E2C" w14:textId="77777777" w:rsidR="007D230D" w:rsidRPr="008D714C" w:rsidRDefault="007D230D" w:rsidP="008D714C">
      <w:pPr>
        <w:spacing w:line="480" w:lineRule="auto"/>
        <w:rPr>
          <w:rFonts w:ascii="Calibri" w:hAnsi="Calibri" w:cs="Calibri"/>
          <w:lang w:val="en-GB"/>
        </w:rPr>
      </w:pPr>
    </w:p>
    <w:p w14:paraId="4960710D" w14:textId="5F719CCA" w:rsidR="007D230D" w:rsidRPr="008D714C" w:rsidRDefault="0027088D" w:rsidP="008D714C">
      <w:pPr>
        <w:pStyle w:val="Heading1"/>
        <w:spacing w:line="480" w:lineRule="auto"/>
        <w:rPr>
          <w:rFonts w:ascii="Calibri" w:hAnsi="Calibri" w:cs="Calibri"/>
          <w:sz w:val="24"/>
          <w:szCs w:val="24"/>
          <w:lang w:val="en-GB"/>
        </w:rPr>
      </w:pPr>
      <w:bookmarkStart w:id="1" w:name="_Toc165143029"/>
      <w:r w:rsidRPr="008D714C">
        <w:rPr>
          <w:rFonts w:ascii="Calibri" w:hAnsi="Calibri" w:cs="Calibri"/>
          <w:sz w:val="24"/>
          <w:szCs w:val="24"/>
          <w:lang w:val="en-GB"/>
        </w:rPr>
        <w:lastRenderedPageBreak/>
        <w:t>Main Findings</w:t>
      </w:r>
      <w:bookmarkEnd w:id="1"/>
    </w:p>
    <w:p w14:paraId="314C0CD8" w14:textId="09D4D33D" w:rsidR="00BE1EE3" w:rsidRPr="00BE1EE3" w:rsidRDefault="00BE1EE3" w:rsidP="008D714C">
      <w:pPr>
        <w:spacing w:after="0" w:line="480" w:lineRule="auto"/>
        <w:rPr>
          <w:rFonts w:ascii="Calibri" w:eastAsia="Times New Roman" w:hAnsi="Calibri" w:cs="Calibri"/>
          <w:kern w:val="0"/>
          <w:lang w:eastAsia="en-GB"/>
          <w14:ligatures w14:val="none"/>
        </w:rPr>
      </w:pPr>
      <w:r w:rsidRPr="00BE1EE3">
        <w:rPr>
          <w:rFonts w:ascii="Calibri" w:eastAsia="Times New Roman" w:hAnsi="Calibri" w:cs="Calibri"/>
          <w:color w:val="000000"/>
          <w:kern w:val="0"/>
          <w:lang w:eastAsia="en-GB"/>
          <w14:ligatures w14:val="none"/>
        </w:rPr>
        <w:t xml:space="preserve">After conducting a thorough analysis of both the external and internal factors, </w:t>
      </w:r>
      <w:r w:rsidR="00B61EC2" w:rsidRPr="008D714C">
        <w:rPr>
          <w:rFonts w:ascii="Calibri" w:eastAsia="Times New Roman" w:hAnsi="Calibri" w:cs="Calibri"/>
          <w:color w:val="000000"/>
          <w:kern w:val="0"/>
          <w:lang w:eastAsia="en-GB"/>
          <w14:ligatures w14:val="none"/>
        </w:rPr>
        <w:t>it has been</w:t>
      </w:r>
      <w:r w:rsidRPr="00BE1EE3">
        <w:rPr>
          <w:rFonts w:ascii="Calibri" w:eastAsia="Times New Roman" w:hAnsi="Calibri" w:cs="Calibri"/>
          <w:color w:val="000000"/>
          <w:kern w:val="0"/>
          <w:lang w:eastAsia="en-GB"/>
          <w14:ligatures w14:val="none"/>
        </w:rPr>
        <w:t xml:space="preserve"> identified a strategic marketing objective to improve the supermarket chain's competitive position. One concerning discovery in </w:t>
      </w:r>
      <w:r w:rsidR="008E4E88" w:rsidRPr="008D714C">
        <w:rPr>
          <w:rFonts w:ascii="Calibri" w:eastAsia="Times New Roman" w:hAnsi="Calibri" w:cs="Calibri"/>
          <w:color w:val="000000"/>
          <w:kern w:val="0"/>
          <w:lang w:eastAsia="en-GB"/>
          <w14:ligatures w14:val="none"/>
        </w:rPr>
        <w:t>(</w:t>
      </w:r>
      <w:r w:rsidRPr="00BE1EE3">
        <w:rPr>
          <w:rFonts w:ascii="Calibri" w:eastAsia="Times New Roman" w:hAnsi="Calibri" w:cs="Calibri"/>
          <w:color w:val="000000"/>
          <w:kern w:val="0"/>
          <w:lang w:eastAsia="en-GB"/>
          <w14:ligatures w14:val="none"/>
        </w:rPr>
        <w:t>Sainsbury's</w:t>
      </w:r>
      <w:r w:rsidR="008E4E88" w:rsidRPr="008D714C">
        <w:rPr>
          <w:rFonts w:ascii="Calibri" w:eastAsia="Times New Roman" w:hAnsi="Calibri" w:cs="Calibri"/>
          <w:color w:val="000000"/>
          <w:kern w:val="0"/>
          <w:lang w:eastAsia="en-GB"/>
          <w14:ligatures w14:val="none"/>
        </w:rPr>
        <w:t xml:space="preserve">, </w:t>
      </w:r>
      <w:r w:rsidRPr="00BE1EE3">
        <w:rPr>
          <w:rFonts w:ascii="Calibri" w:eastAsia="Times New Roman" w:hAnsi="Calibri" w:cs="Calibri"/>
          <w:color w:val="000000"/>
          <w:kern w:val="0"/>
          <w:lang w:eastAsia="en-GB"/>
          <w14:ligatures w14:val="none"/>
        </w:rPr>
        <w:t>2023) financial reports is that a mere 1.69% of its revenue is attributed to profit. In light of the current economic climate, supermarkets with low profitability are at a high risk of facing bankruptcy</w:t>
      </w:r>
      <w:r w:rsidR="007D230D" w:rsidRPr="008D714C">
        <w:rPr>
          <w:rFonts w:ascii="Calibri" w:eastAsia="Times New Roman" w:hAnsi="Calibri" w:cs="Calibri"/>
          <w:color w:val="000000"/>
          <w:kern w:val="0"/>
          <w:lang w:eastAsia="en-GB"/>
          <w14:ligatures w14:val="none"/>
        </w:rPr>
        <w:t xml:space="preserve"> (</w:t>
      </w:r>
      <w:r w:rsidR="007D230D" w:rsidRPr="008D714C">
        <w:rPr>
          <w:rFonts w:ascii="Calibri" w:hAnsi="Calibri" w:cs="Calibri"/>
          <w:color w:val="222222"/>
          <w:shd w:val="clear" w:color="auto" w:fill="FFFFFF"/>
        </w:rPr>
        <w:t>Sari et al, 2022)</w:t>
      </w:r>
      <w:r w:rsidRPr="00BE1EE3">
        <w:rPr>
          <w:rFonts w:ascii="Calibri" w:eastAsia="Times New Roman" w:hAnsi="Calibri" w:cs="Calibri"/>
          <w:color w:val="000000"/>
          <w:kern w:val="0"/>
          <w:lang w:eastAsia="en-GB"/>
          <w14:ligatures w14:val="none"/>
        </w:rPr>
        <w:t xml:space="preserve">. </w:t>
      </w:r>
      <w:r w:rsidR="004C5799">
        <w:rPr>
          <w:rFonts w:ascii="Calibri" w:eastAsia="Times New Roman" w:hAnsi="Calibri" w:cs="Calibri"/>
          <w:color w:val="000000"/>
          <w:kern w:val="0"/>
          <w:lang w:eastAsia="en-GB"/>
          <w14:ligatures w14:val="none"/>
        </w:rPr>
        <w:t>Even in the recent times according to (</w:t>
      </w:r>
      <w:r w:rsidR="003C2D6A">
        <w:rPr>
          <w:rFonts w:ascii="Calibri" w:eastAsia="Times New Roman" w:hAnsi="Calibri" w:cs="Calibri"/>
          <w:color w:val="000000"/>
          <w:kern w:val="0"/>
          <w:lang w:eastAsia="en-GB"/>
          <w14:ligatures w14:val="none"/>
        </w:rPr>
        <w:t>Sainsbury’s</w:t>
      </w:r>
      <w:r w:rsidR="004C5799">
        <w:rPr>
          <w:rFonts w:ascii="Calibri" w:eastAsia="Times New Roman" w:hAnsi="Calibri" w:cs="Calibri"/>
          <w:color w:val="000000"/>
          <w:kern w:val="0"/>
          <w:lang w:eastAsia="en-GB"/>
          <w14:ligatures w14:val="none"/>
        </w:rPr>
        <w:t>, 2024) although their sales went up by more than 1000 million pounds, their profit seems to decline.</w:t>
      </w:r>
      <w:r w:rsidR="003C2D6A">
        <w:rPr>
          <w:rFonts w:ascii="Calibri" w:eastAsia="Times New Roman" w:hAnsi="Calibri" w:cs="Calibri"/>
          <w:color w:val="000000"/>
          <w:kern w:val="0"/>
          <w:lang w:eastAsia="en-GB"/>
          <w14:ligatures w14:val="none"/>
        </w:rPr>
        <w:t xml:space="preserve"> Hence</w:t>
      </w:r>
      <w:r w:rsidR="004C5799">
        <w:rPr>
          <w:rFonts w:ascii="Calibri" w:eastAsia="Times New Roman" w:hAnsi="Calibri" w:cs="Calibri"/>
          <w:color w:val="000000"/>
          <w:kern w:val="0"/>
          <w:lang w:eastAsia="en-GB"/>
          <w14:ligatures w14:val="none"/>
        </w:rPr>
        <w:t xml:space="preserve"> </w:t>
      </w:r>
      <w:r w:rsidR="003C2D6A">
        <w:rPr>
          <w:rFonts w:ascii="Calibri" w:eastAsia="Times New Roman" w:hAnsi="Calibri" w:cs="Calibri"/>
          <w:color w:val="000000"/>
          <w:kern w:val="0"/>
          <w:lang w:eastAsia="en-GB"/>
          <w14:ligatures w14:val="none"/>
        </w:rPr>
        <w:t>t</w:t>
      </w:r>
      <w:r w:rsidRPr="00BE1EE3">
        <w:rPr>
          <w:rFonts w:ascii="Calibri" w:eastAsia="Times New Roman" w:hAnsi="Calibri" w:cs="Calibri"/>
          <w:color w:val="000000"/>
          <w:kern w:val="0"/>
          <w:lang w:eastAsia="en-GB"/>
          <w14:ligatures w14:val="none"/>
        </w:rPr>
        <w:t xml:space="preserve">he goal is to achieve a </w:t>
      </w:r>
      <w:r w:rsidR="004C5799">
        <w:rPr>
          <w:rFonts w:ascii="Calibri" w:eastAsia="Times New Roman" w:hAnsi="Calibri" w:cs="Calibri"/>
          <w:color w:val="000000"/>
          <w:kern w:val="0"/>
          <w:lang w:eastAsia="en-GB"/>
          <w14:ligatures w14:val="none"/>
        </w:rPr>
        <w:t>5</w:t>
      </w:r>
      <w:r w:rsidRPr="00BE1EE3">
        <w:rPr>
          <w:rFonts w:ascii="Calibri" w:eastAsia="Times New Roman" w:hAnsi="Calibri" w:cs="Calibri"/>
          <w:color w:val="000000"/>
          <w:kern w:val="0"/>
          <w:lang w:eastAsia="en-GB"/>
          <w14:ligatures w14:val="none"/>
        </w:rPr>
        <w:t>% increase in market share over the next 12 months by implementing focused marketing strategies and adopting a strategic positioning approach. Attaining this goal will not just enhance profitability, but also strengthen the supermarket chain's position in the market and foster customer loyalty.</w:t>
      </w:r>
    </w:p>
    <w:p w14:paraId="7939E44E"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1394FC17"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5E84AFF4"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5955FAED"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6A920DD9"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23B2EEE3"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778F4293"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1964C67F"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3B2DE40B"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0C19D9BC"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366F0FAE"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52ABE819" w14:textId="77777777" w:rsidR="007D230D" w:rsidRPr="008D714C" w:rsidRDefault="007D230D" w:rsidP="008D714C">
      <w:pPr>
        <w:autoSpaceDE w:val="0"/>
        <w:autoSpaceDN w:val="0"/>
        <w:adjustRightInd w:val="0"/>
        <w:spacing w:after="0" w:line="480" w:lineRule="auto"/>
        <w:rPr>
          <w:rFonts w:ascii="Calibri" w:hAnsi="Calibri" w:cs="Calibri"/>
          <w:b/>
          <w:bCs/>
          <w:kern w:val="0"/>
          <w:lang w:val="en-GB"/>
        </w:rPr>
      </w:pPr>
    </w:p>
    <w:p w14:paraId="3A741382" w14:textId="2498DC75" w:rsidR="007D230D" w:rsidRPr="008D714C" w:rsidRDefault="0027088D" w:rsidP="008D714C">
      <w:pPr>
        <w:pStyle w:val="Heading1"/>
        <w:spacing w:line="480" w:lineRule="auto"/>
        <w:rPr>
          <w:rFonts w:ascii="Calibri" w:hAnsi="Calibri" w:cs="Calibri"/>
          <w:sz w:val="24"/>
          <w:szCs w:val="24"/>
          <w:lang w:val="en-GB"/>
        </w:rPr>
      </w:pPr>
      <w:bookmarkStart w:id="2" w:name="_Toc165143030"/>
      <w:r w:rsidRPr="008D714C">
        <w:rPr>
          <w:rFonts w:ascii="Calibri" w:hAnsi="Calibri" w:cs="Calibri"/>
          <w:sz w:val="24"/>
          <w:szCs w:val="24"/>
          <w:lang w:val="en-GB"/>
        </w:rPr>
        <w:lastRenderedPageBreak/>
        <w:t>Situation Analysis</w:t>
      </w:r>
      <w:bookmarkEnd w:id="2"/>
    </w:p>
    <w:p w14:paraId="3AD2282C" w14:textId="121D3EFE" w:rsidR="007D230D" w:rsidRPr="008D714C" w:rsidRDefault="00BE1EE3" w:rsidP="008D714C">
      <w:pPr>
        <w:spacing w:after="0" w:line="480" w:lineRule="auto"/>
        <w:rPr>
          <w:rFonts w:ascii="Calibri" w:eastAsia="Times New Roman" w:hAnsi="Calibri" w:cs="Calibri"/>
          <w:color w:val="000000"/>
          <w:kern w:val="0"/>
          <w:lang w:eastAsia="en-GB"/>
          <w14:ligatures w14:val="none"/>
        </w:rPr>
      </w:pPr>
      <w:r w:rsidRPr="00BE1EE3">
        <w:rPr>
          <w:rFonts w:ascii="Calibri" w:eastAsia="Times New Roman" w:hAnsi="Calibri" w:cs="Calibri"/>
          <w:color w:val="000000"/>
          <w:kern w:val="0"/>
          <w:lang w:eastAsia="en-GB"/>
          <w14:ligatures w14:val="none"/>
        </w:rPr>
        <w:t xml:space="preserve">The situation analysis offers a thorough grasp of </w:t>
      </w:r>
      <w:r w:rsidR="007D230D" w:rsidRPr="008D714C">
        <w:rPr>
          <w:rFonts w:ascii="Calibri" w:eastAsia="Times New Roman" w:hAnsi="Calibri" w:cs="Calibri"/>
          <w:color w:val="000000"/>
          <w:kern w:val="0"/>
          <w:lang w:eastAsia="en-GB"/>
          <w14:ligatures w14:val="none"/>
        </w:rPr>
        <w:t>any supermarkets</w:t>
      </w:r>
      <w:r w:rsidRPr="00BE1EE3">
        <w:rPr>
          <w:rFonts w:ascii="Calibri" w:eastAsia="Times New Roman" w:hAnsi="Calibri" w:cs="Calibri"/>
          <w:color w:val="000000"/>
          <w:kern w:val="0"/>
          <w:lang w:eastAsia="en-GB"/>
          <w14:ligatures w14:val="none"/>
        </w:rPr>
        <w:t xml:space="preserve"> present market position, industry landscape, and competitive dynamics</w:t>
      </w:r>
      <w:r w:rsidR="007D230D" w:rsidRPr="008D714C">
        <w:rPr>
          <w:rFonts w:ascii="Calibri" w:eastAsia="Times New Roman" w:hAnsi="Calibri" w:cs="Calibri"/>
          <w:color w:val="000000"/>
          <w:kern w:val="0"/>
          <w:lang w:eastAsia="en-GB"/>
          <w14:ligatures w14:val="none"/>
        </w:rPr>
        <w:t xml:space="preserve"> (</w:t>
      </w:r>
      <w:proofErr w:type="spellStart"/>
      <w:r w:rsidR="007D230D" w:rsidRPr="008D714C">
        <w:rPr>
          <w:rFonts w:ascii="Calibri" w:hAnsi="Calibri" w:cs="Calibri"/>
          <w:color w:val="222222"/>
          <w:shd w:val="clear" w:color="auto" w:fill="FFFFFF"/>
        </w:rPr>
        <w:t>Mamuaya</w:t>
      </w:r>
      <w:proofErr w:type="spellEnd"/>
      <w:r w:rsidR="007D230D" w:rsidRPr="008D714C">
        <w:rPr>
          <w:rFonts w:ascii="Calibri" w:hAnsi="Calibri" w:cs="Calibri"/>
          <w:color w:val="222222"/>
          <w:shd w:val="clear" w:color="auto" w:fill="FFFFFF"/>
        </w:rPr>
        <w:t>, and Aditya, 2018)</w:t>
      </w:r>
      <w:r w:rsidRPr="00BE1EE3">
        <w:rPr>
          <w:rFonts w:ascii="Calibri" w:eastAsia="Times New Roman" w:hAnsi="Calibri" w:cs="Calibri"/>
          <w:color w:val="000000"/>
          <w:kern w:val="0"/>
          <w:lang w:eastAsia="en-GB"/>
          <w14:ligatures w14:val="none"/>
        </w:rPr>
        <w:t>.</w:t>
      </w:r>
    </w:p>
    <w:p w14:paraId="5E4E1270" w14:textId="070644CF" w:rsidR="00CE117B" w:rsidRPr="008D714C" w:rsidRDefault="00EE2A0A" w:rsidP="008D714C">
      <w:pPr>
        <w:autoSpaceDE w:val="0"/>
        <w:autoSpaceDN w:val="0"/>
        <w:adjustRightInd w:val="0"/>
        <w:spacing w:after="0" w:line="480" w:lineRule="auto"/>
        <w:rPr>
          <w:rFonts w:ascii="Calibri" w:hAnsi="Calibri" w:cs="Calibri"/>
          <w:kern w:val="0"/>
          <w:lang w:val="en-GB"/>
        </w:rPr>
      </w:pPr>
      <w:r w:rsidRPr="008D714C">
        <w:rPr>
          <w:rFonts w:ascii="Calibri" w:hAnsi="Calibri" w:cs="Calibri"/>
          <w:noProof/>
          <w:kern w:val="0"/>
          <w:lang w:val="en-GB"/>
        </w:rPr>
        <w:drawing>
          <wp:inline distT="0" distB="0" distL="0" distR="0" wp14:anchorId="5A08F926" wp14:editId="1C6DA1B8">
            <wp:extent cx="5736590" cy="6248400"/>
            <wp:effectExtent l="0" t="0" r="3810" b="0"/>
            <wp:docPr id="347323543" name="Picture 4" descr="A diagram of a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323543" name="Picture 4" descr="A diagram of a bra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50059" cy="6263071"/>
                    </a:xfrm>
                    <a:prstGeom prst="rect">
                      <a:avLst/>
                    </a:prstGeom>
                  </pic:spPr>
                </pic:pic>
              </a:graphicData>
            </a:graphic>
          </wp:inline>
        </w:drawing>
      </w:r>
    </w:p>
    <w:p w14:paraId="49CE6209" w14:textId="59B7886E" w:rsidR="0027088D" w:rsidRPr="008D714C" w:rsidRDefault="00BE1EE3" w:rsidP="008D714C">
      <w:pPr>
        <w:spacing w:after="0" w:line="480" w:lineRule="auto"/>
        <w:rPr>
          <w:rFonts w:ascii="Calibri" w:eastAsia="Times New Roman" w:hAnsi="Calibri" w:cs="Calibri"/>
          <w:kern w:val="0"/>
          <w:lang w:eastAsia="en-GB"/>
          <w14:ligatures w14:val="none"/>
        </w:rPr>
      </w:pPr>
      <w:r w:rsidRPr="00BE1EE3">
        <w:rPr>
          <w:rFonts w:ascii="Calibri" w:eastAsia="Times New Roman" w:hAnsi="Calibri" w:cs="Calibri"/>
          <w:color w:val="000000"/>
          <w:kern w:val="0"/>
          <w:lang w:eastAsia="en-GB"/>
          <w14:ligatures w14:val="none"/>
        </w:rPr>
        <w:t xml:space="preserve">The TOWS analysis shows that the supermarket chain has a large distribution network and a well-known brand, but it also has to deal with tough competition, changing customer tastes, </w:t>
      </w:r>
      <w:r w:rsidRPr="00BE1EE3">
        <w:rPr>
          <w:rFonts w:ascii="Calibri" w:eastAsia="Times New Roman" w:hAnsi="Calibri" w:cs="Calibri"/>
          <w:color w:val="000000"/>
          <w:kern w:val="0"/>
          <w:lang w:eastAsia="en-GB"/>
          <w14:ligatures w14:val="none"/>
        </w:rPr>
        <w:lastRenderedPageBreak/>
        <w:t>and problems caused by technology. Nevertheless, these challenges also offer chances for creativity and standing out from the competition.</w:t>
      </w:r>
    </w:p>
    <w:p w14:paraId="38E1C869" w14:textId="77777777" w:rsidR="00D8359C" w:rsidRPr="008D714C" w:rsidRDefault="00D8359C" w:rsidP="008D714C">
      <w:pPr>
        <w:spacing w:after="0" w:line="480" w:lineRule="auto"/>
        <w:rPr>
          <w:rFonts w:ascii="Calibri" w:eastAsia="Times New Roman" w:hAnsi="Calibri" w:cs="Calibri"/>
          <w:kern w:val="0"/>
          <w:lang w:eastAsia="en-GB"/>
          <w14:ligatures w14:val="none"/>
        </w:rPr>
      </w:pPr>
    </w:p>
    <w:p w14:paraId="6099B639" w14:textId="38A96A25" w:rsidR="007C404B" w:rsidRPr="008D714C" w:rsidRDefault="0027088D" w:rsidP="008D714C">
      <w:pPr>
        <w:pStyle w:val="Heading1"/>
        <w:spacing w:line="480" w:lineRule="auto"/>
        <w:rPr>
          <w:rFonts w:ascii="Calibri" w:hAnsi="Calibri" w:cs="Calibri"/>
          <w:sz w:val="24"/>
          <w:szCs w:val="24"/>
          <w:lang w:val="en-GB"/>
        </w:rPr>
      </w:pPr>
      <w:bookmarkStart w:id="3" w:name="_Toc165143031"/>
      <w:r w:rsidRPr="008D714C">
        <w:rPr>
          <w:rFonts w:ascii="Calibri" w:hAnsi="Calibri" w:cs="Calibri"/>
          <w:sz w:val="24"/>
          <w:szCs w:val="24"/>
          <w:lang w:val="en-GB"/>
        </w:rPr>
        <w:t>Objectives</w:t>
      </w:r>
      <w:bookmarkEnd w:id="3"/>
    </w:p>
    <w:p w14:paraId="72B0F4B5" w14:textId="1A8B4500" w:rsidR="00EE15D4" w:rsidRPr="008D714C" w:rsidRDefault="00BE1EE3" w:rsidP="008D714C">
      <w:p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The</w:t>
      </w:r>
      <w:r w:rsidRPr="00BE1EE3">
        <w:rPr>
          <w:rFonts w:ascii="Calibri" w:eastAsia="Times New Roman" w:hAnsi="Calibri" w:cs="Calibri"/>
          <w:color w:val="000000"/>
          <w:kern w:val="0"/>
          <w:lang w:eastAsia="en-GB"/>
          <w14:ligatures w14:val="none"/>
        </w:rPr>
        <w:t xml:space="preserve"> goal is to achieve a </w:t>
      </w:r>
      <w:r w:rsidR="004C5799">
        <w:rPr>
          <w:rFonts w:ascii="Calibri" w:eastAsia="Times New Roman" w:hAnsi="Calibri" w:cs="Calibri"/>
          <w:color w:val="000000"/>
          <w:kern w:val="0"/>
          <w:lang w:eastAsia="en-GB"/>
          <w14:ligatures w14:val="none"/>
        </w:rPr>
        <w:t>5</w:t>
      </w:r>
      <w:r w:rsidRPr="00BE1EE3">
        <w:rPr>
          <w:rFonts w:ascii="Calibri" w:eastAsia="Times New Roman" w:hAnsi="Calibri" w:cs="Calibri"/>
          <w:color w:val="000000"/>
          <w:kern w:val="0"/>
          <w:lang w:eastAsia="en-GB"/>
          <w14:ligatures w14:val="none"/>
        </w:rPr>
        <w:t>% increase in market share over the next 12 months through strategic marketing efforts.</w:t>
      </w:r>
      <w:r w:rsidR="00B61EC2" w:rsidRPr="008D714C">
        <w:rPr>
          <w:rFonts w:ascii="Calibri" w:eastAsia="Times New Roman" w:hAnsi="Calibri" w:cs="Calibri"/>
          <w:color w:val="000000"/>
          <w:kern w:val="0"/>
          <w:lang w:eastAsia="en-GB"/>
          <w14:ligatures w14:val="none"/>
        </w:rPr>
        <w:t xml:space="preserve"> T</w:t>
      </w:r>
      <w:r w:rsidRPr="00BE1EE3">
        <w:rPr>
          <w:rFonts w:ascii="Calibri" w:eastAsia="Times New Roman" w:hAnsi="Calibri" w:cs="Calibri"/>
          <w:color w:val="000000"/>
          <w:kern w:val="0"/>
          <w:lang w:eastAsia="en-GB"/>
          <w14:ligatures w14:val="none"/>
        </w:rPr>
        <w:t xml:space="preserve">his objective </w:t>
      </w:r>
      <w:r w:rsidR="00B61EC2" w:rsidRPr="00BE1EE3">
        <w:rPr>
          <w:rFonts w:ascii="Calibri" w:eastAsia="Times New Roman" w:hAnsi="Calibri" w:cs="Calibri"/>
          <w:color w:val="000000"/>
          <w:kern w:val="0"/>
          <w:lang w:eastAsia="en-GB"/>
          <w14:ligatures w14:val="none"/>
        </w:rPr>
        <w:t xml:space="preserve">will </w:t>
      </w:r>
      <w:r w:rsidR="00B61EC2" w:rsidRPr="008D714C">
        <w:rPr>
          <w:rFonts w:ascii="Calibri" w:eastAsia="Times New Roman" w:hAnsi="Calibri" w:cs="Calibri"/>
          <w:color w:val="000000"/>
          <w:kern w:val="0"/>
          <w:lang w:eastAsia="en-GB"/>
          <w14:ligatures w14:val="none"/>
        </w:rPr>
        <w:t xml:space="preserve">be </w:t>
      </w:r>
      <w:r w:rsidR="00B61EC2" w:rsidRPr="00BE1EE3">
        <w:rPr>
          <w:rFonts w:ascii="Calibri" w:eastAsia="Times New Roman" w:hAnsi="Calibri" w:cs="Calibri"/>
          <w:color w:val="000000"/>
          <w:kern w:val="0"/>
          <w:lang w:eastAsia="en-GB"/>
          <w14:ligatures w14:val="none"/>
        </w:rPr>
        <w:t>achieve</w:t>
      </w:r>
      <w:r w:rsidR="00B61EC2" w:rsidRPr="008D714C">
        <w:rPr>
          <w:rFonts w:ascii="Calibri" w:eastAsia="Times New Roman" w:hAnsi="Calibri" w:cs="Calibri"/>
          <w:color w:val="000000"/>
          <w:kern w:val="0"/>
          <w:lang w:eastAsia="en-GB"/>
          <w14:ligatures w14:val="none"/>
        </w:rPr>
        <w:t>d</w:t>
      </w:r>
      <w:r w:rsidR="00B61EC2" w:rsidRPr="00BE1EE3">
        <w:rPr>
          <w:rFonts w:ascii="Calibri" w:eastAsia="Times New Roman" w:hAnsi="Calibri" w:cs="Calibri"/>
          <w:color w:val="000000"/>
          <w:kern w:val="0"/>
          <w:lang w:eastAsia="en-GB"/>
          <w14:ligatures w14:val="none"/>
        </w:rPr>
        <w:t xml:space="preserve"> </w:t>
      </w:r>
      <w:r w:rsidRPr="00BE1EE3">
        <w:rPr>
          <w:rFonts w:ascii="Calibri" w:eastAsia="Times New Roman" w:hAnsi="Calibri" w:cs="Calibri"/>
          <w:color w:val="000000"/>
          <w:kern w:val="0"/>
          <w:lang w:eastAsia="en-GB"/>
          <w14:ligatures w14:val="none"/>
        </w:rPr>
        <w:t xml:space="preserve">by implementing focused marketing campaigns, expanding </w:t>
      </w:r>
      <w:r w:rsidR="00B61EC2" w:rsidRPr="008D714C">
        <w:rPr>
          <w:rFonts w:ascii="Calibri" w:eastAsia="Times New Roman" w:hAnsi="Calibri" w:cs="Calibri"/>
          <w:color w:val="000000"/>
          <w:kern w:val="0"/>
          <w:lang w:eastAsia="en-GB"/>
          <w14:ligatures w14:val="none"/>
        </w:rPr>
        <w:t>the</w:t>
      </w:r>
      <w:r w:rsidRPr="00BE1EE3">
        <w:rPr>
          <w:rFonts w:ascii="Calibri" w:eastAsia="Times New Roman" w:hAnsi="Calibri" w:cs="Calibri"/>
          <w:color w:val="000000"/>
          <w:kern w:val="0"/>
          <w:lang w:eastAsia="en-GB"/>
          <w14:ligatures w14:val="none"/>
        </w:rPr>
        <w:t xml:space="preserve"> product range, and improving </w:t>
      </w:r>
      <w:r w:rsidR="00B61EC2" w:rsidRPr="008D714C">
        <w:rPr>
          <w:rFonts w:ascii="Calibri" w:eastAsia="Times New Roman" w:hAnsi="Calibri" w:cs="Calibri"/>
          <w:color w:val="000000"/>
          <w:kern w:val="0"/>
          <w:lang w:eastAsia="en-GB"/>
          <w14:ligatures w14:val="none"/>
        </w:rPr>
        <w:t>the</w:t>
      </w:r>
      <w:r w:rsidRPr="00BE1EE3">
        <w:rPr>
          <w:rFonts w:ascii="Calibri" w:eastAsia="Times New Roman" w:hAnsi="Calibri" w:cs="Calibri"/>
          <w:color w:val="000000"/>
          <w:kern w:val="0"/>
          <w:lang w:eastAsia="en-GB"/>
          <w14:ligatures w14:val="none"/>
        </w:rPr>
        <w:t xml:space="preserve"> customer engagement efforts. By increasing market share, the supermarket chain can strengthen its competitive position, boost revenue growth, and establish itself as a leader in the retail industry</w:t>
      </w:r>
      <w:r w:rsidR="007D230D" w:rsidRPr="008D714C">
        <w:rPr>
          <w:rFonts w:ascii="Calibri" w:eastAsia="Times New Roman" w:hAnsi="Calibri" w:cs="Calibri"/>
          <w:color w:val="000000"/>
          <w:kern w:val="0"/>
          <w:lang w:eastAsia="en-GB"/>
          <w14:ligatures w14:val="none"/>
        </w:rPr>
        <w:t xml:space="preserve"> (</w:t>
      </w:r>
      <w:r w:rsidR="007D230D" w:rsidRPr="008D714C">
        <w:rPr>
          <w:rFonts w:ascii="Calibri" w:hAnsi="Calibri" w:cs="Calibri"/>
          <w:color w:val="222222"/>
          <w:shd w:val="clear" w:color="auto" w:fill="FFFFFF"/>
        </w:rPr>
        <w:t>Christopher, and Peck, 2012)</w:t>
      </w:r>
      <w:r w:rsidRPr="00BE1EE3">
        <w:rPr>
          <w:rFonts w:ascii="Calibri" w:eastAsia="Times New Roman" w:hAnsi="Calibri" w:cs="Calibri"/>
          <w:color w:val="000000"/>
          <w:kern w:val="0"/>
          <w:lang w:eastAsia="en-GB"/>
          <w14:ligatures w14:val="none"/>
        </w:rPr>
        <w:t>. Successful implementation of this objective would provide financial stability and reduce the chances of uncertainty in the face of future cost-of-living situations in the UK</w:t>
      </w:r>
      <w:r w:rsidR="007C404B" w:rsidRPr="008D714C">
        <w:rPr>
          <w:rFonts w:ascii="Calibri" w:eastAsia="Times New Roman" w:hAnsi="Calibri" w:cs="Calibri"/>
          <w:color w:val="000000"/>
          <w:kern w:val="0"/>
          <w:lang w:eastAsia="en-GB"/>
          <w14:ligatures w14:val="none"/>
        </w:rPr>
        <w:t xml:space="preserve"> (</w:t>
      </w:r>
      <w:r w:rsidR="007C404B" w:rsidRPr="008D714C">
        <w:rPr>
          <w:rFonts w:ascii="Calibri" w:hAnsi="Calibri" w:cs="Calibri"/>
          <w:color w:val="222222"/>
          <w:shd w:val="clear" w:color="auto" w:fill="FFFFFF"/>
        </w:rPr>
        <w:t>ENGLISH, and TOBI, 2023)</w:t>
      </w:r>
      <w:r w:rsidRPr="00BE1EE3">
        <w:rPr>
          <w:rFonts w:ascii="Calibri" w:eastAsia="Times New Roman" w:hAnsi="Calibri" w:cs="Calibri"/>
          <w:color w:val="000000"/>
          <w:kern w:val="0"/>
          <w:lang w:eastAsia="en-GB"/>
          <w14:ligatures w14:val="none"/>
        </w:rPr>
        <w:t>. </w:t>
      </w:r>
    </w:p>
    <w:p w14:paraId="4A3111C2" w14:textId="4585BA51" w:rsidR="00BE1EE3" w:rsidRPr="008D714C" w:rsidRDefault="00BE1EE3" w:rsidP="008D714C">
      <w:pPr>
        <w:spacing w:after="0" w:line="480" w:lineRule="auto"/>
        <w:rPr>
          <w:rFonts w:ascii="Calibri" w:eastAsia="Times New Roman" w:hAnsi="Calibri" w:cs="Calibri"/>
          <w:color w:val="000000"/>
          <w:kern w:val="0"/>
          <w:lang w:eastAsia="en-GB"/>
          <w14:ligatures w14:val="none"/>
        </w:rPr>
      </w:pPr>
      <w:r w:rsidRPr="00BE1EE3">
        <w:rPr>
          <w:rFonts w:ascii="Calibri" w:eastAsia="Times New Roman" w:hAnsi="Calibri" w:cs="Calibri"/>
          <w:color w:val="000000"/>
          <w:kern w:val="0"/>
          <w:lang w:eastAsia="en-GB"/>
          <w14:ligatures w14:val="none"/>
        </w:rPr>
        <w:t xml:space="preserve">This objective is crafted to align with the organization's overall mission, vision, and values, while effectively tackling the significant challenges and opportunities identified in the situation analysis. </w:t>
      </w:r>
      <w:r w:rsidR="003C2D6A">
        <w:rPr>
          <w:rFonts w:ascii="Calibri" w:eastAsia="Times New Roman" w:hAnsi="Calibri" w:cs="Calibri"/>
          <w:color w:val="000000"/>
          <w:kern w:val="0"/>
          <w:lang w:eastAsia="en-GB"/>
          <w14:ligatures w14:val="none"/>
        </w:rPr>
        <w:t xml:space="preserve">Sainsbury’s aims to serve more and more customers, according to (Sainsbury’s, 2024) their main proposed mission is to make food “enjoyable, accessible and affordable to everyone everyday”. </w:t>
      </w:r>
      <w:r w:rsidRPr="00BE1EE3">
        <w:rPr>
          <w:rFonts w:ascii="Calibri" w:eastAsia="Times New Roman" w:hAnsi="Calibri" w:cs="Calibri"/>
          <w:color w:val="000000"/>
          <w:kern w:val="0"/>
          <w:lang w:eastAsia="en-GB"/>
          <w14:ligatures w14:val="none"/>
        </w:rPr>
        <w:t>The objective is formulated with the SMART criteria in mind to ensure it is clear, measurable, and attainable</w:t>
      </w:r>
      <w:r w:rsidR="007C404B" w:rsidRPr="008D714C">
        <w:rPr>
          <w:rFonts w:ascii="Calibri" w:eastAsia="Times New Roman" w:hAnsi="Calibri" w:cs="Calibri"/>
          <w:color w:val="000000"/>
          <w:kern w:val="0"/>
          <w:lang w:eastAsia="en-GB"/>
          <w14:ligatures w14:val="none"/>
        </w:rPr>
        <w:t xml:space="preserve"> (</w:t>
      </w:r>
      <w:r w:rsidR="007C404B" w:rsidRPr="008D714C">
        <w:rPr>
          <w:rFonts w:ascii="Calibri" w:hAnsi="Calibri" w:cs="Calibri"/>
          <w:color w:val="222222"/>
          <w:shd w:val="clear" w:color="auto" w:fill="FFFFFF"/>
        </w:rPr>
        <w:t>Jung, 2007)</w:t>
      </w:r>
      <w:r w:rsidRPr="00BE1EE3">
        <w:rPr>
          <w:rFonts w:ascii="Calibri" w:eastAsia="Times New Roman" w:hAnsi="Calibri" w:cs="Calibri"/>
          <w:color w:val="000000"/>
          <w:kern w:val="0"/>
          <w:lang w:eastAsia="en-GB"/>
          <w14:ligatures w14:val="none"/>
        </w:rPr>
        <w:t>.</w:t>
      </w:r>
      <w:r w:rsidRPr="00BE1EE3">
        <w:rPr>
          <w:rFonts w:ascii="Calibri" w:eastAsia="Times New Roman" w:hAnsi="Calibri" w:cs="Calibri"/>
          <w:color w:val="000000"/>
          <w:kern w:val="0"/>
          <w:lang w:eastAsia="en-GB"/>
          <w14:ligatures w14:val="none"/>
        </w:rPr>
        <w:br/>
      </w:r>
    </w:p>
    <w:p w14:paraId="13C3357B" w14:textId="77777777" w:rsidR="007C404B" w:rsidRDefault="007C404B" w:rsidP="008D714C">
      <w:pPr>
        <w:spacing w:after="0" w:line="480" w:lineRule="auto"/>
        <w:rPr>
          <w:rFonts w:ascii="Calibri" w:eastAsia="Times New Roman" w:hAnsi="Calibri" w:cs="Calibri"/>
          <w:color w:val="000000"/>
          <w:kern w:val="0"/>
          <w:lang w:eastAsia="en-GB"/>
          <w14:ligatures w14:val="none"/>
        </w:rPr>
      </w:pPr>
    </w:p>
    <w:p w14:paraId="2EC4CC66" w14:textId="77777777" w:rsidR="008D714C" w:rsidRDefault="008D714C" w:rsidP="008D714C">
      <w:pPr>
        <w:spacing w:after="0" w:line="480" w:lineRule="auto"/>
        <w:rPr>
          <w:rFonts w:ascii="Calibri" w:eastAsia="Times New Roman" w:hAnsi="Calibri" w:cs="Calibri"/>
          <w:color w:val="000000"/>
          <w:kern w:val="0"/>
          <w:lang w:eastAsia="en-GB"/>
          <w14:ligatures w14:val="none"/>
        </w:rPr>
      </w:pPr>
    </w:p>
    <w:p w14:paraId="54101CDA" w14:textId="77777777" w:rsidR="008D714C" w:rsidRDefault="008D714C" w:rsidP="008D714C">
      <w:pPr>
        <w:spacing w:after="0" w:line="480" w:lineRule="auto"/>
        <w:rPr>
          <w:rFonts w:ascii="Calibri" w:eastAsia="Times New Roman" w:hAnsi="Calibri" w:cs="Calibri"/>
          <w:color w:val="000000"/>
          <w:kern w:val="0"/>
          <w:lang w:eastAsia="en-GB"/>
          <w14:ligatures w14:val="none"/>
        </w:rPr>
      </w:pPr>
    </w:p>
    <w:p w14:paraId="15687E85" w14:textId="77777777" w:rsidR="008D714C" w:rsidRDefault="008D714C" w:rsidP="008D714C">
      <w:pPr>
        <w:spacing w:after="0" w:line="480" w:lineRule="auto"/>
        <w:rPr>
          <w:rFonts w:ascii="Calibri" w:eastAsia="Times New Roman" w:hAnsi="Calibri" w:cs="Calibri"/>
          <w:color w:val="000000"/>
          <w:kern w:val="0"/>
          <w:lang w:eastAsia="en-GB"/>
          <w14:ligatures w14:val="none"/>
        </w:rPr>
      </w:pPr>
    </w:p>
    <w:p w14:paraId="323667E8" w14:textId="77777777" w:rsidR="008D714C" w:rsidRDefault="008D714C" w:rsidP="008D714C">
      <w:pPr>
        <w:spacing w:after="0" w:line="480" w:lineRule="auto"/>
        <w:rPr>
          <w:rFonts w:ascii="Calibri" w:eastAsia="Times New Roman" w:hAnsi="Calibri" w:cs="Calibri"/>
          <w:color w:val="000000"/>
          <w:kern w:val="0"/>
          <w:lang w:eastAsia="en-GB"/>
          <w14:ligatures w14:val="none"/>
        </w:rPr>
      </w:pPr>
    </w:p>
    <w:p w14:paraId="548CF98C" w14:textId="77777777" w:rsidR="008D714C" w:rsidRPr="008D714C" w:rsidRDefault="008D714C" w:rsidP="008D714C">
      <w:pPr>
        <w:spacing w:after="0" w:line="480" w:lineRule="auto"/>
        <w:rPr>
          <w:rFonts w:ascii="Calibri" w:eastAsia="Times New Roman" w:hAnsi="Calibri" w:cs="Calibri"/>
          <w:color w:val="000000"/>
          <w:kern w:val="0"/>
          <w:lang w:eastAsia="en-GB"/>
          <w14:ligatures w14:val="none"/>
        </w:rPr>
      </w:pPr>
    </w:p>
    <w:p w14:paraId="33966563" w14:textId="4E7E2FB2" w:rsidR="00BE1EE3" w:rsidRPr="00BE1EE3" w:rsidRDefault="00BE1EE3" w:rsidP="008D714C">
      <w:pPr>
        <w:spacing w:after="0" w:line="480" w:lineRule="auto"/>
        <w:rPr>
          <w:rFonts w:ascii="Calibri" w:eastAsia="Times New Roman" w:hAnsi="Calibri" w:cs="Calibri"/>
          <w:color w:val="000000"/>
          <w:kern w:val="0"/>
          <w:lang w:eastAsia="en-GB"/>
          <w14:ligatures w14:val="none"/>
        </w:rPr>
      </w:pPr>
      <w:bookmarkStart w:id="4" w:name="_Toc165143032"/>
      <w:r w:rsidRPr="00BE1EE3">
        <w:rPr>
          <w:rStyle w:val="Heading2Char"/>
          <w:rFonts w:ascii="Calibri" w:hAnsi="Calibri" w:cs="Calibri"/>
          <w:sz w:val="24"/>
          <w:szCs w:val="24"/>
          <w:lang w:eastAsia="en-GB"/>
        </w:rPr>
        <w:t>SMART</w:t>
      </w:r>
      <w:r w:rsidR="00D8359C" w:rsidRPr="008D714C">
        <w:rPr>
          <w:rStyle w:val="Heading2Char"/>
          <w:rFonts w:ascii="Calibri" w:hAnsi="Calibri" w:cs="Calibri"/>
          <w:sz w:val="24"/>
          <w:szCs w:val="24"/>
        </w:rPr>
        <w:t xml:space="preserve"> objectives</w:t>
      </w:r>
      <w:bookmarkEnd w:id="4"/>
      <w:r w:rsidR="00D8359C" w:rsidRPr="008D714C">
        <w:rPr>
          <w:rFonts w:ascii="Calibri" w:eastAsia="Times New Roman" w:hAnsi="Calibri" w:cs="Calibri"/>
          <w:color w:val="000000"/>
          <w:kern w:val="0"/>
          <w:lang w:eastAsia="en-GB"/>
          <w14:ligatures w14:val="none"/>
        </w:rPr>
        <w:t xml:space="preserve"> </w:t>
      </w:r>
      <w:r w:rsidRPr="00BE1EE3">
        <w:rPr>
          <w:rFonts w:ascii="Calibri" w:eastAsia="Times New Roman" w:hAnsi="Calibri" w:cs="Calibri"/>
          <w:color w:val="000000"/>
          <w:kern w:val="0"/>
          <w:lang w:eastAsia="en-GB"/>
          <w14:ligatures w14:val="none"/>
        </w:rPr>
        <w:br/>
        <w:t>SMART objectives are goals that are specific, measurable, achievable, relevant, and time-bound</w:t>
      </w:r>
      <w:r w:rsidR="00EE2A0A" w:rsidRPr="008D714C">
        <w:rPr>
          <w:rFonts w:ascii="Calibri" w:eastAsia="Times New Roman" w:hAnsi="Calibri" w:cs="Calibri"/>
          <w:color w:val="000000"/>
          <w:kern w:val="0"/>
          <w:lang w:eastAsia="en-GB"/>
          <w14:ligatures w14:val="none"/>
        </w:rPr>
        <w:t xml:space="preserve"> (</w:t>
      </w:r>
      <w:r w:rsidR="00EE2A0A" w:rsidRPr="008D714C">
        <w:rPr>
          <w:rFonts w:ascii="Calibri" w:hAnsi="Calibri" w:cs="Calibri"/>
          <w:color w:val="222222"/>
          <w:shd w:val="clear" w:color="auto" w:fill="FFFFFF"/>
        </w:rPr>
        <w:t>Chaffey, and Bosomworth, 2013)</w:t>
      </w:r>
      <w:r w:rsidRPr="00BE1EE3">
        <w:rPr>
          <w:rFonts w:ascii="Calibri" w:eastAsia="Times New Roman" w:hAnsi="Calibri" w:cs="Calibri"/>
          <w:color w:val="000000"/>
          <w:kern w:val="0"/>
          <w:lang w:eastAsia="en-GB"/>
          <w14:ligatures w14:val="none"/>
        </w:rPr>
        <w:t xml:space="preserve">. They offer a clear sense of direction and purpose for the organization's </w:t>
      </w:r>
      <w:r w:rsidR="008E4E88" w:rsidRPr="008D714C">
        <w:rPr>
          <w:rFonts w:ascii="Calibri" w:eastAsia="Times New Roman" w:hAnsi="Calibri" w:cs="Calibri"/>
          <w:color w:val="000000"/>
          <w:kern w:val="0"/>
          <w:lang w:eastAsia="en-GB"/>
          <w14:ligatures w14:val="none"/>
        </w:rPr>
        <w:t>endeavours</w:t>
      </w:r>
      <w:r w:rsidRPr="00BE1EE3">
        <w:rPr>
          <w:rFonts w:ascii="Calibri" w:eastAsia="Times New Roman" w:hAnsi="Calibri" w:cs="Calibri"/>
          <w:color w:val="000000"/>
          <w:kern w:val="0"/>
          <w:lang w:eastAsia="en-GB"/>
          <w14:ligatures w14:val="none"/>
        </w:rPr>
        <w:t>.</w:t>
      </w:r>
    </w:p>
    <w:p w14:paraId="783BED38" w14:textId="3948D060" w:rsidR="00EE15D4" w:rsidRPr="008D714C" w:rsidRDefault="00EE2A0A" w:rsidP="008D714C">
      <w:pPr>
        <w:spacing w:line="480" w:lineRule="auto"/>
        <w:rPr>
          <w:rFonts w:ascii="Calibri" w:hAnsi="Calibri" w:cs="Calibri"/>
          <w:kern w:val="0"/>
          <w:lang w:val="en-GB"/>
        </w:rPr>
      </w:pPr>
      <w:r w:rsidRPr="008D714C">
        <w:rPr>
          <w:rFonts w:ascii="Calibri" w:hAnsi="Calibri" w:cs="Calibri"/>
          <w:noProof/>
          <w:kern w:val="0"/>
          <w:lang w:val="en-GB"/>
        </w:rPr>
        <w:lastRenderedPageBreak/>
        <w:drawing>
          <wp:inline distT="0" distB="0" distL="0" distR="0" wp14:anchorId="396EC153" wp14:editId="5ECB945A">
            <wp:extent cx="5731510" cy="6861810"/>
            <wp:effectExtent l="0" t="0" r="0" b="0"/>
            <wp:docPr id="963857774" name="Picture 3"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57774" name="Picture 3" descr="A chart with text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6861810"/>
                    </a:xfrm>
                    <a:prstGeom prst="rect">
                      <a:avLst/>
                    </a:prstGeom>
                  </pic:spPr>
                </pic:pic>
              </a:graphicData>
            </a:graphic>
          </wp:inline>
        </w:drawing>
      </w:r>
    </w:p>
    <w:p w14:paraId="7F6162B2" w14:textId="59F896F4" w:rsidR="007C404B" w:rsidRPr="008D714C" w:rsidRDefault="0027088D" w:rsidP="008D714C">
      <w:pPr>
        <w:pStyle w:val="Heading1"/>
        <w:spacing w:line="480" w:lineRule="auto"/>
        <w:rPr>
          <w:rFonts w:ascii="Calibri" w:hAnsi="Calibri" w:cs="Calibri"/>
          <w:sz w:val="24"/>
          <w:szCs w:val="24"/>
          <w:lang w:val="en-GB"/>
        </w:rPr>
      </w:pPr>
      <w:bookmarkStart w:id="5" w:name="_Toc165143033"/>
      <w:r w:rsidRPr="008D714C">
        <w:rPr>
          <w:rFonts w:ascii="Calibri" w:hAnsi="Calibri" w:cs="Calibri"/>
          <w:sz w:val="24"/>
          <w:szCs w:val="24"/>
          <w:lang w:val="en-GB"/>
        </w:rPr>
        <w:t>Strategy</w:t>
      </w:r>
      <w:bookmarkEnd w:id="5"/>
    </w:p>
    <w:p w14:paraId="23DB1D20" w14:textId="77777777" w:rsidR="008D714C" w:rsidRPr="008D714C" w:rsidRDefault="008D714C" w:rsidP="008D714C">
      <w:p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 xml:space="preserve">The strategy section details the overall approach that Sainsbury's will take to accomplish its marketing goals. It involves a strategic approach and comprehensive marketing strategy focused on utilizing strengths, addressing weaknesses, taking advantage of opportunities, </w:t>
      </w:r>
      <w:r w:rsidRPr="008D714C">
        <w:rPr>
          <w:rFonts w:ascii="Calibri" w:eastAsia="Times New Roman" w:hAnsi="Calibri" w:cs="Calibri"/>
          <w:color w:val="000000"/>
          <w:kern w:val="0"/>
          <w:lang w:eastAsia="en-GB"/>
          <w14:ligatures w14:val="none"/>
        </w:rPr>
        <w:lastRenderedPageBreak/>
        <w:t>and managing threats identified in the situation analysis. The strategy is informed by well-known frameworks such as Ansoff's Growth Matrix, Porter's Generic Strategies, and principles of segmentation, targeting, and positioning.</w:t>
      </w:r>
    </w:p>
    <w:p w14:paraId="5115F66E" w14:textId="77777777" w:rsidR="008D714C" w:rsidRPr="008D714C" w:rsidRDefault="008D714C" w:rsidP="008D714C">
      <w:pPr>
        <w:autoSpaceDE w:val="0"/>
        <w:autoSpaceDN w:val="0"/>
        <w:adjustRightInd w:val="0"/>
        <w:spacing w:after="0" w:line="480" w:lineRule="auto"/>
        <w:rPr>
          <w:rFonts w:ascii="Calibri" w:hAnsi="Calibri" w:cs="Calibri"/>
          <w:b/>
          <w:bCs/>
          <w:kern w:val="0"/>
          <w:lang w:val="en-GB"/>
        </w:rPr>
      </w:pPr>
    </w:p>
    <w:p w14:paraId="595FD8FA" w14:textId="289401CE" w:rsidR="0027088D" w:rsidRPr="008D714C" w:rsidRDefault="0027088D" w:rsidP="008D714C">
      <w:pPr>
        <w:autoSpaceDE w:val="0"/>
        <w:autoSpaceDN w:val="0"/>
        <w:adjustRightInd w:val="0"/>
        <w:spacing w:after="0" w:line="480" w:lineRule="auto"/>
        <w:rPr>
          <w:rFonts w:ascii="Calibri" w:hAnsi="Calibri" w:cs="Calibri"/>
          <w:kern w:val="0"/>
          <w:lang w:val="en-GB"/>
        </w:rPr>
      </w:pPr>
      <w:r w:rsidRPr="008D714C">
        <w:rPr>
          <w:rFonts w:ascii="Calibri" w:hAnsi="Calibri" w:cs="Calibri"/>
          <w:b/>
          <w:bCs/>
          <w:kern w:val="0"/>
          <w:lang w:val="en-GB"/>
        </w:rPr>
        <w:t>Overall Strategic Direction:</w:t>
      </w:r>
    </w:p>
    <w:p w14:paraId="1867AAAA" w14:textId="18B13753" w:rsidR="008D714C" w:rsidRPr="008D714C" w:rsidRDefault="008D714C" w:rsidP="008D714C">
      <w:p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Sainsbury's strategic focus revolves around expanding their market presence and enhancing their product offerings. Sainsbury's is focused on increasing its market presence and diversifying its product offerings to achieve growth, improve customer satisfaction, and strengthen its competitive position in the retail industry. This strategic direction is in line with Sainsbury's mission of delivering top-notch products, outstanding service, and value to its customers, all while prioritizing shareholder value</w:t>
      </w:r>
      <w:r w:rsidR="003C2D6A">
        <w:rPr>
          <w:rFonts w:ascii="Calibri" w:eastAsia="Times New Roman" w:hAnsi="Calibri" w:cs="Calibri"/>
          <w:color w:val="000000"/>
          <w:kern w:val="0"/>
          <w:lang w:eastAsia="en-GB"/>
          <w14:ligatures w14:val="none"/>
        </w:rPr>
        <w:t xml:space="preserve"> (Sainsbury’s, 2024)</w:t>
      </w:r>
      <w:r w:rsidRPr="008D714C">
        <w:rPr>
          <w:rFonts w:ascii="Calibri" w:eastAsia="Times New Roman" w:hAnsi="Calibri" w:cs="Calibri"/>
          <w:color w:val="000000"/>
          <w:kern w:val="0"/>
          <w:lang w:eastAsia="en-GB"/>
          <w14:ligatures w14:val="none"/>
        </w:rPr>
        <w:t>.</w:t>
      </w:r>
    </w:p>
    <w:p w14:paraId="67CECF68" w14:textId="77777777" w:rsidR="008D714C" w:rsidRPr="008D714C" w:rsidRDefault="008D714C" w:rsidP="008D714C">
      <w:pPr>
        <w:autoSpaceDE w:val="0"/>
        <w:autoSpaceDN w:val="0"/>
        <w:adjustRightInd w:val="0"/>
        <w:spacing w:after="0" w:line="480" w:lineRule="auto"/>
        <w:rPr>
          <w:rFonts w:ascii="Calibri" w:hAnsi="Calibri" w:cs="Calibri"/>
          <w:b/>
          <w:bCs/>
          <w:kern w:val="0"/>
          <w:lang w:val="en-GB"/>
        </w:rPr>
      </w:pPr>
    </w:p>
    <w:p w14:paraId="0D02962E" w14:textId="62656B36" w:rsidR="0027088D" w:rsidRPr="008D714C" w:rsidRDefault="0027088D" w:rsidP="008D714C">
      <w:pPr>
        <w:autoSpaceDE w:val="0"/>
        <w:autoSpaceDN w:val="0"/>
        <w:adjustRightInd w:val="0"/>
        <w:spacing w:after="0" w:line="480" w:lineRule="auto"/>
        <w:rPr>
          <w:rFonts w:ascii="Calibri" w:hAnsi="Calibri" w:cs="Calibri"/>
          <w:kern w:val="0"/>
          <w:lang w:val="en-GB"/>
        </w:rPr>
      </w:pPr>
      <w:r w:rsidRPr="008D714C">
        <w:rPr>
          <w:rFonts w:ascii="Calibri" w:hAnsi="Calibri" w:cs="Calibri"/>
          <w:b/>
          <w:bCs/>
          <w:kern w:val="0"/>
          <w:lang w:val="en-GB"/>
        </w:rPr>
        <w:t>Broad Marketing Strategy:</w:t>
      </w:r>
    </w:p>
    <w:p w14:paraId="37481537" w14:textId="195B428E" w:rsidR="0027088D" w:rsidRPr="008D714C" w:rsidRDefault="0027088D" w:rsidP="008D714C">
      <w:pPr>
        <w:pStyle w:val="ListParagraph"/>
        <w:numPr>
          <w:ilvl w:val="0"/>
          <w:numId w:val="1"/>
        </w:numPr>
        <w:spacing w:line="480" w:lineRule="auto"/>
        <w:rPr>
          <w:rFonts w:ascii="Calibri" w:eastAsia="Times New Roman" w:hAnsi="Calibri" w:cs="Calibri"/>
          <w:kern w:val="0"/>
          <w:lang w:eastAsia="en-GB"/>
          <w14:ligatures w14:val="none"/>
        </w:rPr>
      </w:pPr>
      <w:r w:rsidRPr="008D714C">
        <w:rPr>
          <w:rFonts w:ascii="Calibri" w:hAnsi="Calibri" w:cs="Calibri"/>
          <w:b/>
          <w:bCs/>
          <w:kern w:val="0"/>
          <w:lang w:val="en-GB"/>
        </w:rPr>
        <w:t>Market Penetration</w:t>
      </w:r>
      <w:r w:rsidRPr="008D714C">
        <w:rPr>
          <w:rFonts w:ascii="Calibri" w:hAnsi="Calibri" w:cs="Calibri"/>
          <w:kern w:val="0"/>
          <w:lang w:val="en-GB"/>
        </w:rPr>
        <w:t xml:space="preserve">: </w:t>
      </w:r>
      <w:r w:rsidR="008D714C" w:rsidRPr="008D714C">
        <w:rPr>
          <w:rFonts w:ascii="Calibri" w:eastAsia="Times New Roman" w:hAnsi="Calibri" w:cs="Calibri"/>
          <w:color w:val="000000"/>
          <w:kern w:val="0"/>
          <w:lang w:eastAsia="en-GB"/>
          <w14:ligatures w14:val="none"/>
        </w:rPr>
        <w:t xml:space="preserve">Sainsbury's aims to enhance its market presence by attracting new customers and fostering stronger loyalty among its existing customer </w:t>
      </w:r>
      <w:proofErr w:type="gramStart"/>
      <w:r w:rsidR="008D714C" w:rsidRPr="008D714C">
        <w:rPr>
          <w:rFonts w:ascii="Calibri" w:eastAsia="Times New Roman" w:hAnsi="Calibri" w:cs="Calibri"/>
          <w:color w:val="000000"/>
          <w:kern w:val="0"/>
          <w:lang w:eastAsia="en-GB"/>
          <w14:ligatures w14:val="none"/>
        </w:rPr>
        <w:t>base</w:t>
      </w:r>
      <w:proofErr w:type="gramEnd"/>
      <w:r w:rsidR="008D714C" w:rsidRPr="008D714C">
        <w:rPr>
          <w:rFonts w:ascii="Calibri" w:eastAsia="Times New Roman" w:hAnsi="Calibri" w:cs="Calibri"/>
          <w:color w:val="000000"/>
          <w:kern w:val="0"/>
          <w:lang w:eastAsia="en-GB"/>
          <w14:ligatures w14:val="none"/>
        </w:rPr>
        <w:t>. Our strategy involves implementing focused marketing campaigns, enticing promotional offers, and proactive customer engagement initiatives.</w:t>
      </w:r>
    </w:p>
    <w:p w14:paraId="2A5F19DD" w14:textId="1148F5BF" w:rsidR="008D714C" w:rsidRPr="008D714C" w:rsidRDefault="0027088D" w:rsidP="008D714C">
      <w:pPr>
        <w:pStyle w:val="ListParagraph"/>
        <w:numPr>
          <w:ilvl w:val="0"/>
          <w:numId w:val="1"/>
        </w:numPr>
        <w:spacing w:line="480" w:lineRule="auto"/>
        <w:rPr>
          <w:rFonts w:ascii="Calibri" w:eastAsia="Times New Roman" w:hAnsi="Calibri" w:cs="Calibri"/>
          <w:kern w:val="0"/>
          <w:lang w:eastAsia="en-GB"/>
          <w14:ligatures w14:val="none"/>
        </w:rPr>
      </w:pPr>
      <w:r w:rsidRPr="008D714C">
        <w:rPr>
          <w:rFonts w:ascii="Calibri" w:hAnsi="Calibri" w:cs="Calibri"/>
          <w:b/>
          <w:bCs/>
          <w:kern w:val="0"/>
          <w:lang w:val="en-GB"/>
        </w:rPr>
        <w:t>Product Development</w:t>
      </w:r>
      <w:r w:rsidRPr="008D714C">
        <w:rPr>
          <w:rFonts w:ascii="Calibri" w:hAnsi="Calibri" w:cs="Calibri"/>
          <w:kern w:val="0"/>
          <w:lang w:val="en-GB"/>
        </w:rPr>
        <w:t xml:space="preserve">: </w:t>
      </w:r>
      <w:r w:rsidR="008D714C" w:rsidRPr="008D714C">
        <w:rPr>
          <w:rFonts w:ascii="Calibri" w:eastAsia="Times New Roman" w:hAnsi="Calibri" w:cs="Calibri"/>
          <w:color w:val="000000"/>
          <w:kern w:val="0"/>
          <w:lang w:eastAsia="en-GB"/>
          <w14:ligatures w14:val="none"/>
        </w:rPr>
        <w:t>Sainsbury's is committed to staying ahead of the curve by investing in product innovation and diversification, ensuring that we continuously meet the ever-changing needs and preferences of our valued customers. This may involve implementing new product lines, expanding existing product categories, and collaborating with suppliers to provide exclusive and unique offerings. Additionally, it would involve exploring the growing demand for Asian food products due to increasing diversity.</w:t>
      </w:r>
    </w:p>
    <w:p w14:paraId="58D5ABA0" w14:textId="77777777" w:rsidR="008D714C" w:rsidRPr="008D714C" w:rsidRDefault="008D714C" w:rsidP="008D714C">
      <w:pPr>
        <w:autoSpaceDE w:val="0"/>
        <w:autoSpaceDN w:val="0"/>
        <w:adjustRightInd w:val="0"/>
        <w:spacing w:after="0" w:line="480" w:lineRule="auto"/>
        <w:rPr>
          <w:rFonts w:ascii="Calibri" w:hAnsi="Calibri" w:cs="Calibri"/>
          <w:b/>
          <w:bCs/>
          <w:kern w:val="0"/>
          <w:lang w:val="en-GB"/>
        </w:rPr>
      </w:pPr>
    </w:p>
    <w:p w14:paraId="5A0C07FB" w14:textId="1E34560B" w:rsidR="0027088D" w:rsidRPr="008D714C" w:rsidRDefault="0027088D" w:rsidP="008D714C">
      <w:pPr>
        <w:autoSpaceDE w:val="0"/>
        <w:autoSpaceDN w:val="0"/>
        <w:adjustRightInd w:val="0"/>
        <w:spacing w:after="0" w:line="480" w:lineRule="auto"/>
        <w:rPr>
          <w:rFonts w:ascii="Calibri" w:hAnsi="Calibri" w:cs="Calibri"/>
          <w:kern w:val="0"/>
          <w:lang w:val="en-GB"/>
        </w:rPr>
      </w:pPr>
      <w:r w:rsidRPr="008D714C">
        <w:rPr>
          <w:rFonts w:ascii="Calibri" w:hAnsi="Calibri" w:cs="Calibri"/>
          <w:b/>
          <w:bCs/>
          <w:kern w:val="0"/>
          <w:lang w:val="en-GB"/>
        </w:rPr>
        <w:t>Ansoff's Growth Matrix:</w:t>
      </w:r>
    </w:p>
    <w:p w14:paraId="1A9B17E7" w14:textId="122F0984" w:rsidR="0027088D" w:rsidRPr="008D714C" w:rsidRDefault="0027088D" w:rsidP="008D714C">
      <w:pPr>
        <w:pStyle w:val="ListParagraph"/>
        <w:numPr>
          <w:ilvl w:val="0"/>
          <w:numId w:val="32"/>
        </w:numPr>
        <w:spacing w:line="480" w:lineRule="auto"/>
        <w:rPr>
          <w:rFonts w:ascii="Calibri" w:eastAsia="Times New Roman" w:hAnsi="Calibri" w:cs="Calibri"/>
          <w:kern w:val="0"/>
          <w:lang w:eastAsia="en-GB"/>
          <w14:ligatures w14:val="none"/>
        </w:rPr>
      </w:pPr>
      <w:r w:rsidRPr="008D714C">
        <w:rPr>
          <w:rFonts w:ascii="Calibri" w:hAnsi="Calibri" w:cs="Calibri"/>
          <w:b/>
          <w:bCs/>
          <w:i/>
          <w:iCs/>
          <w:kern w:val="0"/>
          <w:lang w:val="en-GB"/>
        </w:rPr>
        <w:t>Market Penetration</w:t>
      </w:r>
      <w:r w:rsidRPr="008D714C">
        <w:rPr>
          <w:rFonts w:ascii="Calibri" w:hAnsi="Calibri" w:cs="Calibri"/>
          <w:b/>
          <w:bCs/>
          <w:kern w:val="0"/>
          <w:lang w:val="en-GB"/>
        </w:rPr>
        <w:t>:</w:t>
      </w:r>
      <w:r w:rsidRPr="008D714C">
        <w:rPr>
          <w:rFonts w:ascii="Calibri" w:hAnsi="Calibri" w:cs="Calibri"/>
          <w:kern w:val="0"/>
          <w:lang w:val="en-GB"/>
        </w:rPr>
        <w:t xml:space="preserve"> </w:t>
      </w:r>
      <w:r w:rsidR="008D714C" w:rsidRPr="008D714C">
        <w:rPr>
          <w:rFonts w:ascii="Calibri" w:eastAsia="Times New Roman" w:hAnsi="Calibri" w:cs="Calibri"/>
          <w:color w:val="000000"/>
          <w:kern w:val="0"/>
          <w:lang w:eastAsia="en-GB"/>
          <w14:ligatures w14:val="none"/>
        </w:rPr>
        <w:t>Sainsbury's plans to utilize its current products and distribution channels to boost sales in its existing markets. This could potentially involve increasing the number of stores, refining pricing strategies, and improving promotional efforts in order to attract a larger customer base.</w:t>
      </w:r>
    </w:p>
    <w:p w14:paraId="56F7C233" w14:textId="7B5506E3" w:rsidR="008D714C" w:rsidRPr="008D714C" w:rsidRDefault="0027088D" w:rsidP="008D714C">
      <w:pPr>
        <w:pStyle w:val="ListParagraph"/>
        <w:numPr>
          <w:ilvl w:val="0"/>
          <w:numId w:val="32"/>
        </w:numPr>
        <w:spacing w:line="480" w:lineRule="auto"/>
        <w:rPr>
          <w:rFonts w:ascii="Calibri" w:eastAsia="Times New Roman" w:hAnsi="Calibri" w:cs="Calibri"/>
          <w:kern w:val="0"/>
          <w:lang w:eastAsia="en-GB"/>
          <w14:ligatures w14:val="none"/>
        </w:rPr>
      </w:pPr>
      <w:r w:rsidRPr="008D714C">
        <w:rPr>
          <w:rFonts w:ascii="Calibri" w:hAnsi="Calibri" w:cs="Calibri"/>
          <w:b/>
          <w:bCs/>
          <w:i/>
          <w:iCs/>
          <w:kern w:val="0"/>
          <w:lang w:val="en-GB"/>
        </w:rPr>
        <w:t>Product Development</w:t>
      </w:r>
      <w:r w:rsidRPr="008D714C">
        <w:rPr>
          <w:rFonts w:ascii="Calibri" w:hAnsi="Calibri" w:cs="Calibri"/>
          <w:b/>
          <w:bCs/>
          <w:kern w:val="0"/>
          <w:lang w:val="en-GB"/>
        </w:rPr>
        <w:t>:</w:t>
      </w:r>
      <w:r w:rsidRPr="008D714C">
        <w:rPr>
          <w:rFonts w:ascii="Calibri" w:hAnsi="Calibri" w:cs="Calibri"/>
          <w:kern w:val="0"/>
          <w:lang w:val="en-GB"/>
        </w:rPr>
        <w:t xml:space="preserve"> </w:t>
      </w:r>
      <w:r w:rsidR="008D714C" w:rsidRPr="008D714C">
        <w:rPr>
          <w:rFonts w:ascii="Calibri" w:eastAsia="Times New Roman" w:hAnsi="Calibri" w:cs="Calibri"/>
          <w:color w:val="000000"/>
          <w:kern w:val="0"/>
          <w:lang w:eastAsia="en-GB"/>
          <w14:ligatures w14:val="none"/>
        </w:rPr>
        <w:t>Sainsbury's is committed to staying ahead of the curve by continuously enhancing their product offerings to align with evolving consumer needs and preferences. Our focus is on developing healthier and more sustainable product options, expanding organic and plant-based offerings, and introducing innovative packaging solutions.</w:t>
      </w:r>
    </w:p>
    <w:p w14:paraId="4AF0CC17" w14:textId="79E1FB10" w:rsidR="0027088D" w:rsidRPr="008D714C" w:rsidRDefault="0027088D" w:rsidP="008D714C">
      <w:pPr>
        <w:autoSpaceDE w:val="0"/>
        <w:autoSpaceDN w:val="0"/>
        <w:adjustRightInd w:val="0"/>
        <w:spacing w:after="0" w:line="480" w:lineRule="auto"/>
        <w:rPr>
          <w:rFonts w:ascii="Calibri" w:hAnsi="Calibri" w:cs="Calibri"/>
          <w:kern w:val="0"/>
          <w:lang w:val="en-GB"/>
        </w:rPr>
      </w:pPr>
    </w:p>
    <w:p w14:paraId="12D259A9" w14:textId="77777777" w:rsidR="0027088D" w:rsidRPr="008D714C" w:rsidRDefault="0027088D" w:rsidP="008D714C">
      <w:pPr>
        <w:autoSpaceDE w:val="0"/>
        <w:autoSpaceDN w:val="0"/>
        <w:adjustRightInd w:val="0"/>
        <w:spacing w:after="0" w:line="480" w:lineRule="auto"/>
        <w:rPr>
          <w:rFonts w:ascii="Calibri" w:hAnsi="Calibri" w:cs="Calibri"/>
          <w:kern w:val="0"/>
          <w:lang w:val="en-GB"/>
        </w:rPr>
      </w:pPr>
      <w:r w:rsidRPr="008D714C">
        <w:rPr>
          <w:rFonts w:ascii="Calibri" w:hAnsi="Calibri" w:cs="Calibri"/>
          <w:b/>
          <w:bCs/>
          <w:kern w:val="0"/>
          <w:lang w:val="en-GB"/>
        </w:rPr>
        <w:t>Porter's Generic Strategies:</w:t>
      </w:r>
    </w:p>
    <w:p w14:paraId="68E3A841" w14:textId="77777777" w:rsidR="008D714C" w:rsidRPr="008D714C" w:rsidRDefault="008D714C" w:rsidP="008D714C">
      <w:p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Sainsbury's Differentiation Strategy: Sainsbury's aims to stand out from competitors by providing exclusive products, exceptional service, and unforgettable shopping experiences. This differentiation will be effectively communicated through strategic branding, targeted advertising, and exceptional customer service initiatives, resulting in the establishment of a unique and highly sought-after brand identity.</w:t>
      </w:r>
    </w:p>
    <w:p w14:paraId="0971B6C7" w14:textId="77777777" w:rsidR="008D714C" w:rsidRPr="008D714C" w:rsidRDefault="008D714C" w:rsidP="008D714C">
      <w:pPr>
        <w:autoSpaceDE w:val="0"/>
        <w:autoSpaceDN w:val="0"/>
        <w:adjustRightInd w:val="0"/>
        <w:spacing w:after="0" w:line="480" w:lineRule="auto"/>
        <w:rPr>
          <w:rFonts w:ascii="Calibri" w:hAnsi="Calibri" w:cs="Calibri"/>
          <w:b/>
          <w:bCs/>
          <w:kern w:val="0"/>
          <w:lang w:val="en-GB"/>
        </w:rPr>
      </w:pPr>
    </w:p>
    <w:p w14:paraId="19E70758" w14:textId="1DB6D0B7" w:rsidR="0027088D" w:rsidRPr="008D714C" w:rsidRDefault="0027088D" w:rsidP="008D714C">
      <w:pPr>
        <w:autoSpaceDE w:val="0"/>
        <w:autoSpaceDN w:val="0"/>
        <w:adjustRightInd w:val="0"/>
        <w:spacing w:after="0" w:line="480" w:lineRule="auto"/>
        <w:rPr>
          <w:rFonts w:ascii="Calibri" w:hAnsi="Calibri" w:cs="Calibri"/>
          <w:kern w:val="0"/>
          <w:lang w:val="en-GB"/>
        </w:rPr>
      </w:pPr>
      <w:r w:rsidRPr="008D714C">
        <w:rPr>
          <w:rFonts w:ascii="Calibri" w:hAnsi="Calibri" w:cs="Calibri"/>
          <w:b/>
          <w:bCs/>
          <w:kern w:val="0"/>
          <w:lang w:val="en-GB"/>
        </w:rPr>
        <w:t>Segmentation, Targeting, and Positioning (STP) Strategy:</w:t>
      </w:r>
    </w:p>
    <w:p w14:paraId="2A10677E" w14:textId="26F4C287" w:rsidR="0083269D" w:rsidRDefault="008D714C" w:rsidP="0083269D">
      <w:pPr>
        <w:spacing w:after="0" w:line="480" w:lineRule="auto"/>
        <w:rPr>
          <w:rFonts w:ascii="Calibri" w:hAnsi="Calibri" w:cs="Calibri"/>
          <w:lang w:eastAsia="en-GB"/>
        </w:rPr>
      </w:pPr>
      <w:r w:rsidRPr="008D714C">
        <w:rPr>
          <w:rFonts w:ascii="Calibri" w:eastAsia="Times New Roman" w:hAnsi="Calibri" w:cs="Calibri"/>
          <w:color w:val="000000"/>
          <w:kern w:val="0"/>
          <w:lang w:eastAsia="en-GB"/>
          <w14:ligatures w14:val="none"/>
        </w:rPr>
        <w:t xml:space="preserve">Sainsbury's will </w:t>
      </w:r>
      <w:proofErr w:type="spellStart"/>
      <w:r w:rsidRPr="008D714C">
        <w:rPr>
          <w:rFonts w:ascii="Calibri" w:eastAsia="Times New Roman" w:hAnsi="Calibri" w:cs="Calibri"/>
          <w:color w:val="000000"/>
          <w:kern w:val="0"/>
          <w:lang w:eastAsia="en-GB"/>
          <w14:ligatures w14:val="none"/>
        </w:rPr>
        <w:t>analyze</w:t>
      </w:r>
      <w:proofErr w:type="spellEnd"/>
      <w:r w:rsidRPr="008D714C">
        <w:rPr>
          <w:rFonts w:ascii="Calibri" w:eastAsia="Times New Roman" w:hAnsi="Calibri" w:cs="Calibri"/>
          <w:color w:val="000000"/>
          <w:kern w:val="0"/>
          <w:lang w:eastAsia="en-GB"/>
          <w14:ligatures w14:val="none"/>
        </w:rPr>
        <w:t xml:space="preserve"> and focus on particular customer segments, taking into account their demographic, psychographic, and </w:t>
      </w:r>
      <w:proofErr w:type="spellStart"/>
      <w:r w:rsidRPr="008D714C">
        <w:rPr>
          <w:rFonts w:ascii="Calibri" w:eastAsia="Times New Roman" w:hAnsi="Calibri" w:cs="Calibri"/>
          <w:color w:val="000000"/>
          <w:kern w:val="0"/>
          <w:lang w:eastAsia="en-GB"/>
          <w14:ligatures w14:val="none"/>
        </w:rPr>
        <w:t>behavioral</w:t>
      </w:r>
      <w:proofErr w:type="spellEnd"/>
      <w:r w:rsidRPr="008D714C">
        <w:rPr>
          <w:rFonts w:ascii="Calibri" w:eastAsia="Times New Roman" w:hAnsi="Calibri" w:cs="Calibri"/>
          <w:color w:val="000000"/>
          <w:kern w:val="0"/>
          <w:lang w:eastAsia="en-GB"/>
          <w14:ligatures w14:val="none"/>
        </w:rPr>
        <w:t xml:space="preserve"> traits. Through a comprehensive understanding of customer needs and preferences, Sainsbury's will strategically customize its marketing messages, product offerings, and promotional activities to effectively engage </w:t>
      </w:r>
      <w:r w:rsidRPr="008D714C">
        <w:rPr>
          <w:rFonts w:ascii="Calibri" w:eastAsia="Times New Roman" w:hAnsi="Calibri" w:cs="Calibri"/>
          <w:color w:val="000000"/>
          <w:kern w:val="0"/>
          <w:lang w:eastAsia="en-GB"/>
          <w14:ligatures w14:val="none"/>
        </w:rPr>
        <w:lastRenderedPageBreak/>
        <w:t>and connect with</w:t>
      </w:r>
      <w:r w:rsidR="00D56C4B">
        <w:rPr>
          <w:rFonts w:ascii="Calibri" w:eastAsia="Times New Roman" w:hAnsi="Calibri" w:cs="Calibri"/>
          <w:color w:val="000000"/>
          <w:kern w:val="0"/>
          <w:lang w:eastAsia="en-GB"/>
          <w14:ligatures w14:val="none"/>
        </w:rPr>
        <w:t xml:space="preserve"> customers</w:t>
      </w:r>
      <w:r w:rsidRPr="008D714C">
        <w:rPr>
          <w:rFonts w:ascii="Calibri" w:eastAsia="Times New Roman" w:hAnsi="Calibri" w:cs="Calibri"/>
          <w:color w:val="000000"/>
          <w:kern w:val="0"/>
          <w:lang w:eastAsia="en-GB"/>
          <w14:ligatures w14:val="none"/>
        </w:rPr>
        <w:t>.</w:t>
      </w:r>
      <w:r w:rsidRPr="008D714C">
        <w:rPr>
          <w:rFonts w:ascii="Calibri" w:eastAsia="Times New Roman" w:hAnsi="Calibri" w:cs="Calibri"/>
          <w:color w:val="000000"/>
          <w:kern w:val="0"/>
          <w:lang w:eastAsia="en-GB"/>
          <w14:ligatures w14:val="none"/>
        </w:rPr>
        <w:br/>
        <w:t>In general, Sainsbury's aims to achieve growth, maintain competitiveness, and solidify its position as a market leader in the retail sector through its strategic direction and marketing strategy. By implementing strategies such as market penetration, product development, differentiation, and targeted marketing, Sainsbury's is focused on achieving its marketing objectives and providing value to its customers and stakeholders</w:t>
      </w:r>
      <w:r w:rsidR="003C2D6A">
        <w:rPr>
          <w:rFonts w:ascii="Calibri" w:eastAsia="Times New Roman" w:hAnsi="Calibri" w:cs="Calibri"/>
          <w:color w:val="000000"/>
          <w:kern w:val="0"/>
          <w:lang w:eastAsia="en-GB"/>
          <w14:ligatures w14:val="none"/>
        </w:rPr>
        <w:t xml:space="preserve"> (Sainsbury’s, 2024)</w:t>
      </w:r>
      <w:r w:rsidRPr="008D714C">
        <w:rPr>
          <w:rFonts w:ascii="Calibri" w:eastAsia="Times New Roman" w:hAnsi="Calibri" w:cs="Calibri"/>
          <w:color w:val="000000"/>
          <w:kern w:val="0"/>
          <w:lang w:eastAsia="en-GB"/>
          <w14:ligatures w14:val="none"/>
        </w:rPr>
        <w:t>.</w:t>
      </w:r>
    </w:p>
    <w:p w14:paraId="3D59E032" w14:textId="1617CC97" w:rsidR="007C404B" w:rsidRDefault="00BE1EE3" w:rsidP="0083269D">
      <w:pPr>
        <w:pStyle w:val="Heading1"/>
        <w:rPr>
          <w:rFonts w:ascii="Calibri" w:eastAsia="Times New Roman" w:hAnsi="Calibri" w:cs="Calibri"/>
          <w:sz w:val="24"/>
          <w:szCs w:val="24"/>
          <w:lang w:eastAsia="en-GB"/>
        </w:rPr>
      </w:pPr>
      <w:bookmarkStart w:id="6" w:name="_Toc165143034"/>
      <w:r w:rsidRPr="0083269D">
        <w:rPr>
          <w:rFonts w:ascii="Calibri" w:eastAsia="Times New Roman" w:hAnsi="Calibri" w:cs="Calibri"/>
          <w:sz w:val="24"/>
          <w:szCs w:val="24"/>
          <w:lang w:eastAsia="en-GB"/>
        </w:rPr>
        <w:t>Tactics</w:t>
      </w:r>
      <w:bookmarkEnd w:id="6"/>
      <w:r w:rsidRPr="0083269D">
        <w:rPr>
          <w:rFonts w:ascii="Calibri" w:eastAsia="Times New Roman" w:hAnsi="Calibri" w:cs="Calibri"/>
          <w:sz w:val="24"/>
          <w:szCs w:val="24"/>
          <w:lang w:eastAsia="en-GB"/>
        </w:rPr>
        <w:t xml:space="preserve"> </w:t>
      </w:r>
    </w:p>
    <w:p w14:paraId="195DCDA4" w14:textId="77777777" w:rsidR="0083269D" w:rsidRPr="0083269D" w:rsidRDefault="0083269D" w:rsidP="0083269D">
      <w:pPr>
        <w:rPr>
          <w:lang w:eastAsia="en-GB"/>
        </w:rPr>
      </w:pPr>
    </w:p>
    <w:p w14:paraId="37F5E6B6" w14:textId="77777777" w:rsidR="00BE1EE3" w:rsidRPr="00BE1EE3" w:rsidRDefault="00BE1EE3" w:rsidP="008D714C">
      <w:pPr>
        <w:spacing w:after="0" w:line="480" w:lineRule="auto"/>
        <w:rPr>
          <w:rFonts w:ascii="Calibri" w:eastAsia="Times New Roman" w:hAnsi="Calibri" w:cs="Calibri"/>
          <w:kern w:val="0"/>
          <w:lang w:eastAsia="en-GB"/>
          <w14:ligatures w14:val="none"/>
        </w:rPr>
      </w:pPr>
      <w:r w:rsidRPr="00BE1EE3">
        <w:rPr>
          <w:rFonts w:ascii="Calibri" w:eastAsia="Times New Roman" w:hAnsi="Calibri" w:cs="Calibri"/>
          <w:color w:val="000000"/>
          <w:kern w:val="0"/>
          <w:lang w:eastAsia="en-GB"/>
          <w14:ligatures w14:val="none"/>
        </w:rPr>
        <w:t>The tactics section outlines the precise actions and initiatives that Sainsbury's will implement to execute its marketing strategy and accomplish its objectives.</w:t>
      </w:r>
    </w:p>
    <w:p w14:paraId="3FA26AB6" w14:textId="54E49511" w:rsidR="008D714C" w:rsidRPr="008D714C" w:rsidRDefault="00BE1EE3" w:rsidP="008D714C">
      <w:pPr>
        <w:spacing w:after="0" w:line="480" w:lineRule="auto"/>
        <w:rPr>
          <w:rFonts w:ascii="Calibri" w:eastAsia="Times New Roman" w:hAnsi="Calibri" w:cs="Calibri"/>
          <w:color w:val="000000"/>
          <w:kern w:val="0"/>
          <w:lang w:eastAsia="en-GB"/>
          <w14:ligatures w14:val="none"/>
        </w:rPr>
      </w:pPr>
      <w:r w:rsidRPr="00BE1EE3">
        <w:rPr>
          <w:rFonts w:ascii="Calibri" w:eastAsia="Times New Roman" w:hAnsi="Calibri" w:cs="Calibri"/>
          <w:color w:val="000000"/>
          <w:kern w:val="0"/>
          <w:lang w:eastAsia="en-GB"/>
          <w14:ligatures w14:val="none"/>
        </w:rPr>
        <w:t>These strategies involve the thorough execution plans for every aspect of the marketing mix, which are widely recognized as the 7Ps: product, price, place, promotion, people, process, and physical evidence</w:t>
      </w:r>
      <w:r w:rsidR="007C404B" w:rsidRPr="008D714C">
        <w:rPr>
          <w:rFonts w:ascii="Calibri" w:eastAsia="Times New Roman" w:hAnsi="Calibri" w:cs="Calibri"/>
          <w:color w:val="000000"/>
          <w:kern w:val="0"/>
          <w:lang w:eastAsia="en-GB"/>
          <w14:ligatures w14:val="none"/>
        </w:rPr>
        <w:t xml:space="preserve"> (</w:t>
      </w:r>
      <w:proofErr w:type="spellStart"/>
      <w:r w:rsidR="007C404B" w:rsidRPr="008D714C">
        <w:rPr>
          <w:rFonts w:ascii="Calibri" w:hAnsi="Calibri" w:cs="Calibri"/>
          <w:color w:val="222222"/>
          <w:shd w:val="clear" w:color="auto" w:fill="FFFFFF"/>
        </w:rPr>
        <w:t>Innanmaa</w:t>
      </w:r>
      <w:proofErr w:type="spellEnd"/>
      <w:r w:rsidR="007C404B" w:rsidRPr="008D714C">
        <w:rPr>
          <w:rFonts w:ascii="Calibri" w:hAnsi="Calibri" w:cs="Calibri"/>
          <w:color w:val="222222"/>
          <w:shd w:val="clear" w:color="auto" w:fill="FFFFFF"/>
        </w:rPr>
        <w:t>, 2020)</w:t>
      </w:r>
      <w:r w:rsidRPr="00BE1EE3">
        <w:rPr>
          <w:rFonts w:ascii="Calibri" w:eastAsia="Times New Roman" w:hAnsi="Calibri" w:cs="Calibri"/>
          <w:color w:val="000000"/>
          <w:kern w:val="0"/>
          <w:lang w:eastAsia="en-GB"/>
          <w14:ligatures w14:val="none"/>
        </w:rPr>
        <w:t>. Every tactic is meticulously crafted to align with the overall strategy and tackle the important areas of focus identified in the strategy section.</w:t>
      </w:r>
    </w:p>
    <w:p w14:paraId="51589CDB" w14:textId="7D21D629" w:rsidR="00BE1EE3" w:rsidRPr="008D714C" w:rsidRDefault="00BE1EE3" w:rsidP="008D714C">
      <w:pPr>
        <w:rPr>
          <w:rFonts w:ascii="Calibri" w:hAnsi="Calibri" w:cs="Calibri"/>
          <w:b/>
          <w:bCs/>
          <w:lang w:eastAsia="en-GB"/>
        </w:rPr>
      </w:pPr>
      <w:r w:rsidRPr="008D714C">
        <w:rPr>
          <w:rFonts w:ascii="Calibri" w:hAnsi="Calibri" w:cs="Calibri"/>
          <w:b/>
          <w:bCs/>
          <w:lang w:eastAsia="en-GB"/>
        </w:rPr>
        <w:t>Product</w:t>
      </w:r>
    </w:p>
    <w:p w14:paraId="09F1CBFF" w14:textId="6AD988AD" w:rsidR="007C404B" w:rsidRPr="008D714C" w:rsidRDefault="00BE1EE3" w:rsidP="008D714C">
      <w:pPr>
        <w:pStyle w:val="ListParagraph"/>
        <w:numPr>
          <w:ilvl w:val="0"/>
          <w:numId w:val="26"/>
        </w:numPr>
        <w:spacing w:after="0" w:line="480" w:lineRule="auto"/>
        <w:rPr>
          <w:rFonts w:ascii="Calibri" w:eastAsia="Times New Roman" w:hAnsi="Calibri" w:cs="Calibri"/>
          <w:color w:val="000000"/>
          <w:kern w:val="0"/>
          <w:u w:val="single"/>
          <w:lang w:eastAsia="en-GB"/>
          <w14:ligatures w14:val="none"/>
        </w:rPr>
      </w:pPr>
      <w:r w:rsidRPr="008D714C">
        <w:rPr>
          <w:rFonts w:ascii="Calibri" w:eastAsia="Times New Roman" w:hAnsi="Calibri" w:cs="Calibri"/>
          <w:b/>
          <w:bCs/>
          <w:color w:val="000000"/>
          <w:kern w:val="0"/>
          <w:u w:val="single"/>
          <w:lang w:eastAsia="en-GB"/>
          <w14:ligatures w14:val="none"/>
        </w:rPr>
        <w:t>Introducing New Product Lines:</w:t>
      </w:r>
      <w:r w:rsidR="007C404B" w:rsidRPr="008D714C">
        <w:rPr>
          <w:rFonts w:ascii="Calibri" w:eastAsia="Times New Roman" w:hAnsi="Calibri" w:cs="Calibri"/>
          <w:b/>
          <w:bCs/>
          <w:color w:val="000000"/>
          <w:kern w:val="0"/>
          <w:u w:val="single"/>
          <w:lang w:eastAsia="en-GB"/>
          <w14:ligatures w14:val="none"/>
        </w:rPr>
        <w:t xml:space="preserve"> </w:t>
      </w:r>
      <w:r w:rsidRPr="008D714C">
        <w:rPr>
          <w:rFonts w:ascii="Calibri" w:eastAsia="Times New Roman" w:hAnsi="Calibri" w:cs="Calibri"/>
          <w:color w:val="000000"/>
          <w:kern w:val="0"/>
          <w:lang w:eastAsia="en-GB"/>
          <w14:ligatures w14:val="none"/>
        </w:rPr>
        <w:t>Sainsbury's will conduct market research to identify</w:t>
      </w:r>
      <w:r w:rsidR="007C404B" w:rsidRPr="008D714C">
        <w:rPr>
          <w:rFonts w:ascii="Calibri" w:eastAsia="Times New Roman" w:hAnsi="Calibri" w:cs="Calibri"/>
          <w:color w:val="000000"/>
          <w:kern w:val="0"/>
          <w:lang w:eastAsia="en-GB"/>
          <w14:ligatures w14:val="none"/>
        </w:rPr>
        <w:t xml:space="preserve"> </w:t>
      </w:r>
      <w:r w:rsidRPr="008D714C">
        <w:rPr>
          <w:rFonts w:ascii="Calibri" w:eastAsia="Times New Roman" w:hAnsi="Calibri" w:cs="Calibri"/>
          <w:color w:val="000000"/>
          <w:kern w:val="0"/>
          <w:lang w:eastAsia="en-GB"/>
          <w14:ligatures w14:val="none"/>
        </w:rPr>
        <w:t>emerging consumer trends and preferences. After gaining valuable insights, Sainsbury's will be introducing new product lines or expanding existing ones to better cater to the changing needs of their customers.</w:t>
      </w:r>
      <w:r w:rsidR="007557BC">
        <w:rPr>
          <w:rFonts w:ascii="Calibri" w:eastAsia="Times New Roman" w:hAnsi="Calibri" w:cs="Calibri"/>
          <w:color w:val="000000"/>
          <w:kern w:val="0"/>
          <w:lang w:eastAsia="en-GB"/>
          <w14:ligatures w14:val="none"/>
        </w:rPr>
        <w:t xml:space="preserve"> According to </w:t>
      </w:r>
      <w:r w:rsidR="007557BC" w:rsidRPr="008D714C">
        <w:rPr>
          <w:rFonts w:ascii="Calibri" w:eastAsia="Times New Roman" w:hAnsi="Calibri" w:cs="Calibri"/>
          <w:color w:val="000000"/>
          <w:kern w:val="0"/>
          <w:lang w:eastAsia="en-GB"/>
          <w14:ligatures w14:val="none"/>
        </w:rPr>
        <w:t>(</w:t>
      </w:r>
      <w:r w:rsidR="007557BC" w:rsidRPr="008D714C">
        <w:rPr>
          <w:rFonts w:ascii="Calibri" w:hAnsi="Calibri" w:cs="Calibri"/>
          <w:color w:val="222222"/>
          <w:shd w:val="clear" w:color="auto" w:fill="FFFFFF"/>
        </w:rPr>
        <w:t xml:space="preserve">Hong, and </w:t>
      </w:r>
      <w:proofErr w:type="spellStart"/>
      <w:r w:rsidR="007557BC" w:rsidRPr="008D714C">
        <w:rPr>
          <w:rFonts w:ascii="Calibri" w:hAnsi="Calibri" w:cs="Calibri"/>
          <w:color w:val="222222"/>
          <w:shd w:val="clear" w:color="auto" w:fill="FFFFFF"/>
        </w:rPr>
        <w:t>Gruda</w:t>
      </w:r>
      <w:proofErr w:type="spellEnd"/>
      <w:r w:rsidR="007557BC" w:rsidRPr="008D714C">
        <w:rPr>
          <w:rFonts w:ascii="Calibri" w:hAnsi="Calibri" w:cs="Calibri"/>
          <w:color w:val="222222"/>
          <w:shd w:val="clear" w:color="auto" w:fill="FFFFFF"/>
        </w:rPr>
        <w:t>, 2020)</w:t>
      </w:r>
      <w:r w:rsidRPr="008D714C">
        <w:rPr>
          <w:rFonts w:ascii="Calibri" w:eastAsia="Times New Roman" w:hAnsi="Calibri" w:cs="Calibri"/>
          <w:color w:val="000000"/>
          <w:kern w:val="0"/>
          <w:lang w:eastAsia="en-GB"/>
          <w14:ligatures w14:val="none"/>
        </w:rPr>
        <w:t xml:space="preserve"> </w:t>
      </w:r>
      <w:r w:rsidR="007C404B" w:rsidRPr="008D714C">
        <w:rPr>
          <w:rFonts w:ascii="Calibri" w:eastAsia="Times New Roman" w:hAnsi="Calibri" w:cs="Calibri"/>
          <w:color w:val="000000"/>
          <w:kern w:val="0"/>
          <w:lang w:eastAsia="en-GB"/>
          <w14:ligatures w14:val="none"/>
        </w:rPr>
        <w:t>I</w:t>
      </w:r>
      <w:r w:rsidRPr="008D714C">
        <w:rPr>
          <w:rFonts w:ascii="Calibri" w:eastAsia="Times New Roman" w:hAnsi="Calibri" w:cs="Calibri"/>
          <w:color w:val="000000"/>
          <w:kern w:val="0"/>
          <w:lang w:eastAsia="en-GB"/>
          <w14:ligatures w14:val="none"/>
        </w:rPr>
        <w:t xml:space="preserve">t is worth considering how </w:t>
      </w:r>
      <w:r w:rsidR="007C404B" w:rsidRPr="008D714C">
        <w:rPr>
          <w:rFonts w:ascii="Calibri" w:eastAsia="Times New Roman" w:hAnsi="Calibri" w:cs="Calibri"/>
          <w:color w:val="000000"/>
          <w:kern w:val="0"/>
          <w:lang w:eastAsia="en-GB"/>
          <w14:ligatures w14:val="none"/>
        </w:rPr>
        <w:t xml:space="preserve">supermarkets </w:t>
      </w:r>
      <w:r w:rsidRPr="008D714C">
        <w:rPr>
          <w:rFonts w:ascii="Calibri" w:eastAsia="Times New Roman" w:hAnsi="Calibri" w:cs="Calibri"/>
          <w:color w:val="000000"/>
          <w:kern w:val="0"/>
          <w:lang w:eastAsia="en-GB"/>
          <w14:ligatures w14:val="none"/>
        </w:rPr>
        <w:t>could tap into the growing diversity in the UK by introducing a range of Asian foods and grocery products</w:t>
      </w:r>
      <w:r w:rsidR="007557BC">
        <w:rPr>
          <w:rFonts w:ascii="Calibri" w:eastAsia="Times New Roman" w:hAnsi="Calibri" w:cs="Calibri"/>
          <w:color w:val="000000"/>
          <w:kern w:val="0"/>
          <w:lang w:eastAsia="en-GB"/>
          <w14:ligatures w14:val="none"/>
        </w:rPr>
        <w:t xml:space="preserve">. </w:t>
      </w:r>
      <w:r w:rsidRPr="008D714C">
        <w:rPr>
          <w:rFonts w:ascii="Calibri" w:eastAsia="Times New Roman" w:hAnsi="Calibri" w:cs="Calibri"/>
          <w:color w:val="000000"/>
          <w:kern w:val="0"/>
          <w:lang w:eastAsia="en-GB"/>
          <w14:ligatures w14:val="none"/>
        </w:rPr>
        <w:t>Additionally, they could also explore the possibility of offering sustainably sourced products to appeal to environmentally conscious consumers</w:t>
      </w:r>
      <w:r w:rsidR="00B61EC2" w:rsidRPr="008D714C">
        <w:rPr>
          <w:rFonts w:ascii="Calibri" w:eastAsia="Times New Roman" w:hAnsi="Calibri" w:cs="Calibri"/>
          <w:color w:val="000000"/>
          <w:kern w:val="0"/>
          <w:lang w:eastAsia="en-GB"/>
          <w14:ligatures w14:val="none"/>
        </w:rPr>
        <w:t xml:space="preserve"> (</w:t>
      </w:r>
      <w:proofErr w:type="spellStart"/>
      <w:r w:rsidR="00B61EC2" w:rsidRPr="008D714C">
        <w:rPr>
          <w:rFonts w:ascii="Calibri" w:hAnsi="Calibri" w:cs="Calibri"/>
          <w:color w:val="222222"/>
          <w:shd w:val="clear" w:color="auto" w:fill="FFFFFF"/>
        </w:rPr>
        <w:t>Clonan</w:t>
      </w:r>
      <w:proofErr w:type="spellEnd"/>
      <w:r w:rsidR="00B61EC2" w:rsidRPr="008D714C">
        <w:rPr>
          <w:rFonts w:ascii="Calibri" w:hAnsi="Calibri" w:cs="Calibri"/>
          <w:color w:val="222222"/>
          <w:shd w:val="clear" w:color="auto" w:fill="FFFFFF"/>
        </w:rPr>
        <w:t>, et al 2010)</w:t>
      </w:r>
      <w:r w:rsidR="00D56C4B">
        <w:rPr>
          <w:rFonts w:ascii="Calibri" w:hAnsi="Calibri" w:cs="Calibri"/>
          <w:color w:val="222222"/>
          <w:shd w:val="clear" w:color="auto" w:fill="FFFFFF"/>
        </w:rPr>
        <w:t xml:space="preserve">. According to (Statista, 2024) </w:t>
      </w:r>
      <w:r w:rsidR="00D56C4B">
        <w:rPr>
          <w:rFonts w:ascii="Calibri" w:hAnsi="Calibri" w:cs="Calibri"/>
          <w:color w:val="222222"/>
          <w:shd w:val="clear" w:color="auto" w:fill="FFFFFF"/>
        </w:rPr>
        <w:lastRenderedPageBreak/>
        <w:t>39% market share of UK shoppers is held with brands that are sustainable and environment considerate.</w:t>
      </w:r>
    </w:p>
    <w:p w14:paraId="33872AE1" w14:textId="77777777" w:rsidR="007C404B" w:rsidRPr="008D714C" w:rsidRDefault="007C404B" w:rsidP="008D714C">
      <w:pPr>
        <w:pStyle w:val="ListParagraph"/>
        <w:spacing w:after="0" w:line="480" w:lineRule="auto"/>
        <w:ind w:left="360"/>
        <w:rPr>
          <w:rFonts w:ascii="Calibri" w:eastAsia="Times New Roman" w:hAnsi="Calibri" w:cs="Calibri"/>
          <w:b/>
          <w:bCs/>
          <w:color w:val="000000"/>
          <w:kern w:val="0"/>
          <w:u w:val="single"/>
          <w:lang w:eastAsia="en-GB"/>
          <w14:ligatures w14:val="none"/>
        </w:rPr>
      </w:pPr>
    </w:p>
    <w:p w14:paraId="2ADC0FA8" w14:textId="7E2DA3F6" w:rsidR="00BE1EE3" w:rsidRPr="008D714C" w:rsidRDefault="00BE1EE3" w:rsidP="008D714C">
      <w:pPr>
        <w:rPr>
          <w:rFonts w:ascii="Calibri" w:hAnsi="Calibri" w:cs="Calibri"/>
          <w:b/>
          <w:bCs/>
          <w:u w:val="single"/>
          <w:lang w:eastAsia="en-GB"/>
        </w:rPr>
      </w:pPr>
      <w:r w:rsidRPr="008D714C">
        <w:rPr>
          <w:rFonts w:ascii="Calibri" w:hAnsi="Calibri" w:cs="Calibri"/>
          <w:b/>
          <w:bCs/>
          <w:lang w:eastAsia="en-GB"/>
        </w:rPr>
        <w:t>Price</w:t>
      </w:r>
    </w:p>
    <w:p w14:paraId="78483DE3" w14:textId="704B644E" w:rsidR="000D6B28" w:rsidRPr="000D6B28" w:rsidRDefault="00BE1EE3" w:rsidP="00E13908">
      <w:pPr>
        <w:pStyle w:val="ListParagraph"/>
        <w:numPr>
          <w:ilvl w:val="0"/>
          <w:numId w:val="26"/>
        </w:numPr>
        <w:spacing w:after="0" w:line="480" w:lineRule="auto"/>
        <w:rPr>
          <w:rFonts w:ascii="Calibri" w:hAnsi="Calibri" w:cs="Calibri"/>
          <w:b/>
          <w:bCs/>
          <w:lang w:eastAsia="en-GB"/>
        </w:rPr>
      </w:pPr>
      <w:r w:rsidRPr="000D6B28">
        <w:rPr>
          <w:rFonts w:ascii="Calibri" w:eastAsia="Times New Roman" w:hAnsi="Calibri" w:cs="Calibri"/>
          <w:b/>
          <w:bCs/>
          <w:color w:val="000000"/>
          <w:kern w:val="0"/>
          <w:u w:val="single"/>
          <w:lang w:eastAsia="en-GB"/>
          <w14:ligatures w14:val="none"/>
        </w:rPr>
        <w:t>Implement Competitive Pricing Strategies:</w:t>
      </w:r>
      <w:r w:rsidRPr="000D6B28">
        <w:rPr>
          <w:rFonts w:ascii="Calibri" w:eastAsia="Times New Roman" w:hAnsi="Calibri" w:cs="Calibri"/>
          <w:color w:val="000000"/>
          <w:kern w:val="0"/>
          <w:lang w:eastAsia="en-GB"/>
          <w14:ligatures w14:val="none"/>
        </w:rPr>
        <w:t xml:space="preserve"> Sainsbury's will carefully evaluate the pricing strategies of its competitors and make necessary adjustments to its own pricing strategy. One approach could be to provide competitive prices </w:t>
      </w:r>
      <w:r w:rsidR="000D6B28" w:rsidRPr="000D6B28">
        <w:rPr>
          <w:rFonts w:ascii="Calibri" w:eastAsia="Times New Roman" w:hAnsi="Calibri" w:cs="Calibri"/>
          <w:color w:val="000000"/>
          <w:kern w:val="0"/>
          <w:lang w:eastAsia="en-GB"/>
          <w14:ligatures w14:val="none"/>
        </w:rPr>
        <w:t xml:space="preserve">in comparison to other competitive supermarkets. </w:t>
      </w:r>
      <w:r w:rsidR="00875893">
        <w:rPr>
          <w:rFonts w:ascii="Calibri" w:eastAsia="Times New Roman" w:hAnsi="Calibri" w:cs="Calibri"/>
          <w:color w:val="000000"/>
          <w:kern w:val="0"/>
          <w:lang w:eastAsia="en-GB"/>
          <w14:ligatures w14:val="none"/>
        </w:rPr>
        <w:t>(Sainsbury’s, 2024)</w:t>
      </w:r>
      <w:r w:rsidR="007557BC">
        <w:rPr>
          <w:rFonts w:ascii="Calibri" w:eastAsia="Times New Roman" w:hAnsi="Calibri" w:cs="Calibri"/>
          <w:color w:val="000000"/>
          <w:kern w:val="0"/>
          <w:lang w:eastAsia="en-GB"/>
          <w14:ligatures w14:val="none"/>
        </w:rPr>
        <w:t xml:space="preserve"> current product pricing strategy is to show themselves as an high-end supermarket.</w:t>
      </w:r>
      <w:r w:rsidR="00875893">
        <w:rPr>
          <w:rFonts w:ascii="Calibri" w:eastAsia="Times New Roman" w:hAnsi="Calibri" w:cs="Calibri"/>
          <w:color w:val="000000"/>
          <w:kern w:val="0"/>
          <w:lang w:eastAsia="en-GB"/>
          <w14:ligatures w14:val="none"/>
        </w:rPr>
        <w:t xml:space="preserve"> </w:t>
      </w:r>
      <w:r w:rsidR="000D6B28">
        <w:rPr>
          <w:rFonts w:ascii="Calibri" w:eastAsia="Times New Roman" w:hAnsi="Calibri" w:cs="Calibri"/>
          <w:color w:val="000000"/>
          <w:kern w:val="0"/>
          <w:lang w:eastAsia="en-GB"/>
          <w14:ligatures w14:val="none"/>
        </w:rPr>
        <w:t xml:space="preserve">According </w:t>
      </w:r>
      <w:r w:rsidR="000D6B28" w:rsidRPr="000D6B28">
        <w:rPr>
          <w:rFonts w:ascii="Calibri" w:eastAsia="Times New Roman" w:hAnsi="Calibri" w:cs="Calibri"/>
          <w:color w:val="000000"/>
          <w:kern w:val="0"/>
          <w:lang w:eastAsia="en-GB"/>
          <w14:ligatures w14:val="none"/>
        </w:rPr>
        <w:t>to (</w:t>
      </w:r>
      <w:r w:rsidR="000D6B28" w:rsidRPr="000D6B28">
        <w:rPr>
          <w:rFonts w:ascii="Calibri" w:hAnsi="Calibri" w:cs="Calibri"/>
          <w:color w:val="222222"/>
          <w:shd w:val="clear" w:color="auto" w:fill="FFFFFF"/>
        </w:rPr>
        <w:t>Simo</w:t>
      </w:r>
      <w:r w:rsidR="000D6B28">
        <w:rPr>
          <w:rFonts w:ascii="Calibri" w:hAnsi="Calibri" w:cs="Calibri"/>
          <w:color w:val="222222"/>
          <w:shd w:val="clear" w:color="auto" w:fill="FFFFFF"/>
        </w:rPr>
        <w:t>n</w:t>
      </w:r>
      <w:r w:rsidR="000D6B28" w:rsidRPr="000D6B28">
        <w:rPr>
          <w:rFonts w:ascii="Calibri" w:hAnsi="Calibri" w:cs="Calibri"/>
          <w:color w:val="222222"/>
          <w:shd w:val="clear" w:color="auto" w:fill="FFFFFF"/>
        </w:rPr>
        <w:t xml:space="preserve"> and Echter 2022</w:t>
      </w:r>
      <w:r w:rsidR="000D6B28" w:rsidRPr="000D6B28">
        <w:rPr>
          <w:rFonts w:ascii="Calibri" w:hAnsi="Calibri" w:cs="Calibri"/>
          <w:color w:val="222222"/>
          <w:shd w:val="clear" w:color="auto" w:fill="FFFFFF"/>
        </w:rPr>
        <w:t>)</w:t>
      </w:r>
      <w:r w:rsidR="000D6B28" w:rsidRPr="000D6B28">
        <w:rPr>
          <w:rFonts w:ascii="Calibri" w:eastAsia="Times New Roman" w:hAnsi="Calibri" w:cs="Calibri"/>
          <w:color w:val="000000"/>
          <w:kern w:val="0"/>
          <w:lang w:eastAsia="en-GB"/>
          <w14:ligatures w14:val="none"/>
        </w:rPr>
        <w:t xml:space="preserve"> Major player supermarkets adopted Aldi price match strategy and have been successful. For products that couldn’t do down in price , Sainsburys can increase the quality so that customers would </w:t>
      </w:r>
      <w:r w:rsidR="00875893">
        <w:rPr>
          <w:rFonts w:ascii="Calibri" w:eastAsia="Times New Roman" w:hAnsi="Calibri" w:cs="Calibri"/>
          <w:color w:val="000000"/>
          <w:kern w:val="0"/>
          <w:lang w:eastAsia="en-GB"/>
          <w14:ligatures w14:val="none"/>
        </w:rPr>
        <w:t>believe</w:t>
      </w:r>
      <w:r w:rsidR="000D6B28" w:rsidRPr="000D6B28">
        <w:rPr>
          <w:rFonts w:ascii="Calibri" w:eastAsia="Times New Roman" w:hAnsi="Calibri" w:cs="Calibri"/>
          <w:color w:val="000000"/>
          <w:kern w:val="0"/>
          <w:lang w:eastAsia="en-GB"/>
          <w14:ligatures w14:val="none"/>
        </w:rPr>
        <w:t xml:space="preserve"> to have the </w:t>
      </w:r>
      <w:r w:rsidR="00875893">
        <w:rPr>
          <w:rFonts w:ascii="Calibri" w:eastAsia="Times New Roman" w:hAnsi="Calibri" w:cs="Calibri"/>
          <w:color w:val="000000"/>
          <w:kern w:val="0"/>
          <w:lang w:eastAsia="en-GB"/>
          <w14:ligatures w14:val="none"/>
        </w:rPr>
        <w:t>either lowest</w:t>
      </w:r>
      <w:r w:rsidR="000D6B28" w:rsidRPr="000D6B28">
        <w:rPr>
          <w:rFonts w:ascii="Calibri" w:eastAsia="Times New Roman" w:hAnsi="Calibri" w:cs="Calibri"/>
          <w:color w:val="000000"/>
          <w:kern w:val="0"/>
          <w:lang w:eastAsia="en-GB"/>
          <w14:ligatures w14:val="none"/>
        </w:rPr>
        <w:t xml:space="preserve"> price</w:t>
      </w:r>
      <w:r w:rsidR="00875893">
        <w:rPr>
          <w:rFonts w:ascii="Calibri" w:eastAsia="Times New Roman" w:hAnsi="Calibri" w:cs="Calibri"/>
          <w:color w:val="000000"/>
          <w:kern w:val="0"/>
          <w:lang w:eastAsia="en-GB"/>
          <w14:ligatures w14:val="none"/>
        </w:rPr>
        <w:t xml:space="preserve"> n</w:t>
      </w:r>
      <w:r w:rsidR="000D6B28" w:rsidRPr="000D6B28">
        <w:rPr>
          <w:rFonts w:ascii="Calibri" w:eastAsia="Times New Roman" w:hAnsi="Calibri" w:cs="Calibri"/>
          <w:color w:val="000000"/>
          <w:kern w:val="0"/>
          <w:lang w:eastAsia="en-GB"/>
          <w14:ligatures w14:val="none"/>
        </w:rPr>
        <w:t>or the best quality</w:t>
      </w:r>
      <w:r w:rsidR="00875893">
        <w:rPr>
          <w:rFonts w:ascii="Calibri" w:eastAsia="Times New Roman" w:hAnsi="Calibri" w:cs="Calibri"/>
          <w:color w:val="000000"/>
          <w:kern w:val="0"/>
          <w:lang w:eastAsia="en-GB"/>
          <w14:ligatures w14:val="none"/>
        </w:rPr>
        <w:t xml:space="preserve"> </w:t>
      </w:r>
      <w:r w:rsidR="00875893">
        <w:rPr>
          <w:rFonts w:ascii="Calibri" w:eastAsia="Times New Roman" w:hAnsi="Calibri" w:cs="Calibri"/>
          <w:color w:val="000000"/>
          <w:kern w:val="0"/>
          <w:lang w:eastAsia="en-GB"/>
          <w14:ligatures w14:val="none"/>
        </w:rPr>
        <w:t>for their item</w:t>
      </w:r>
      <w:r w:rsidR="000D6B28" w:rsidRPr="000D6B28">
        <w:rPr>
          <w:rFonts w:ascii="Calibri" w:eastAsia="Times New Roman" w:hAnsi="Calibri" w:cs="Calibri"/>
          <w:color w:val="000000"/>
          <w:kern w:val="0"/>
          <w:lang w:eastAsia="en-GB"/>
          <w14:ligatures w14:val="none"/>
        </w:rPr>
        <w:t>.</w:t>
      </w:r>
      <w:r w:rsidR="00875893">
        <w:rPr>
          <w:rFonts w:ascii="Calibri" w:eastAsia="Times New Roman" w:hAnsi="Calibri" w:cs="Calibri"/>
          <w:color w:val="000000"/>
          <w:kern w:val="0"/>
          <w:lang w:eastAsia="en-GB"/>
          <w14:ligatures w14:val="none"/>
        </w:rPr>
        <w:t xml:space="preserve"> </w:t>
      </w:r>
    </w:p>
    <w:p w14:paraId="17E2CD66" w14:textId="77777777" w:rsidR="000D6B28" w:rsidRDefault="000D6B28" w:rsidP="000D6B28">
      <w:pPr>
        <w:pStyle w:val="ListParagraph"/>
        <w:spacing w:after="0" w:line="480" w:lineRule="auto"/>
        <w:ind w:left="360"/>
        <w:rPr>
          <w:rFonts w:ascii="Calibri" w:hAnsi="Calibri" w:cs="Calibri"/>
          <w:b/>
          <w:bCs/>
          <w:lang w:eastAsia="en-GB"/>
        </w:rPr>
      </w:pPr>
    </w:p>
    <w:p w14:paraId="40E27B1F" w14:textId="3A84E8C6" w:rsidR="00BE1EE3" w:rsidRPr="000D6B28" w:rsidRDefault="00BE1EE3" w:rsidP="000D6B28">
      <w:pPr>
        <w:pStyle w:val="ListParagraph"/>
        <w:spacing w:after="0" w:line="480" w:lineRule="auto"/>
        <w:ind w:left="360"/>
        <w:rPr>
          <w:rFonts w:ascii="Calibri" w:hAnsi="Calibri" w:cs="Calibri"/>
          <w:b/>
          <w:bCs/>
          <w:lang w:eastAsia="en-GB"/>
        </w:rPr>
      </w:pPr>
      <w:r w:rsidRPr="000D6B28">
        <w:rPr>
          <w:rFonts w:ascii="Calibri" w:hAnsi="Calibri" w:cs="Calibri"/>
          <w:b/>
          <w:bCs/>
          <w:lang w:eastAsia="en-GB"/>
        </w:rPr>
        <w:t xml:space="preserve">Place </w:t>
      </w:r>
    </w:p>
    <w:p w14:paraId="237B9D2C" w14:textId="6903B58A" w:rsidR="008D714C" w:rsidRDefault="00BE1EE3" w:rsidP="008D714C">
      <w:pPr>
        <w:pStyle w:val="ListParagraph"/>
        <w:numPr>
          <w:ilvl w:val="0"/>
          <w:numId w:val="26"/>
        </w:numPr>
        <w:spacing w:after="0" w:line="480" w:lineRule="auto"/>
        <w:rPr>
          <w:rFonts w:ascii="Calibri" w:eastAsia="Times New Roman" w:hAnsi="Calibri" w:cs="Calibri"/>
          <w:color w:val="000000"/>
          <w:kern w:val="0"/>
          <w:lang w:eastAsia="en-GB"/>
          <w14:ligatures w14:val="none"/>
        </w:rPr>
      </w:pPr>
      <w:r w:rsidRPr="008D714C">
        <w:rPr>
          <w:rFonts w:ascii="Calibri" w:eastAsia="Times New Roman" w:hAnsi="Calibri" w:cs="Calibri"/>
          <w:b/>
          <w:bCs/>
          <w:color w:val="000000"/>
          <w:kern w:val="0"/>
          <w:u w:val="single"/>
          <w:lang w:eastAsia="en-GB"/>
          <w14:ligatures w14:val="none"/>
        </w:rPr>
        <w:t>Enhance Distribution Channels:</w:t>
      </w:r>
      <w:r w:rsidRPr="008D714C">
        <w:rPr>
          <w:rFonts w:ascii="Calibri" w:eastAsia="Times New Roman" w:hAnsi="Calibri" w:cs="Calibri"/>
          <w:color w:val="000000"/>
          <w:kern w:val="0"/>
          <w:u w:val="single"/>
          <w:lang w:eastAsia="en-GB"/>
          <w14:ligatures w14:val="none"/>
        </w:rPr>
        <w:t xml:space="preserve"> </w:t>
      </w:r>
      <w:r w:rsidRPr="008D714C">
        <w:rPr>
          <w:rFonts w:ascii="Calibri" w:eastAsia="Times New Roman" w:hAnsi="Calibri" w:cs="Calibri"/>
          <w:color w:val="000000"/>
          <w:kern w:val="0"/>
          <w:lang w:eastAsia="en-GB"/>
          <w14:ligatures w14:val="none"/>
        </w:rPr>
        <w:t>Sainsbury's aims to strengthen its distribution network by increasing its online and offline presence. This could include the expansion of store locations in key areas</w:t>
      </w:r>
      <w:r w:rsidR="000D6B28">
        <w:rPr>
          <w:rFonts w:ascii="Calibri" w:eastAsia="Times New Roman" w:hAnsi="Calibri" w:cs="Calibri"/>
          <w:color w:val="000000"/>
          <w:kern w:val="0"/>
          <w:lang w:eastAsia="en-GB"/>
          <w14:ligatures w14:val="none"/>
        </w:rPr>
        <w:t xml:space="preserve"> </w:t>
      </w:r>
      <w:r w:rsidR="00B61EC2" w:rsidRPr="008D714C">
        <w:rPr>
          <w:rFonts w:ascii="Calibri" w:eastAsia="Times New Roman" w:hAnsi="Calibri" w:cs="Calibri"/>
          <w:color w:val="000000"/>
          <w:kern w:val="0"/>
          <w:lang w:eastAsia="en-GB"/>
          <w14:ligatures w14:val="none"/>
        </w:rPr>
        <w:t>(</w:t>
      </w:r>
      <w:proofErr w:type="spellStart"/>
      <w:r w:rsidR="00B61EC2" w:rsidRPr="008D714C">
        <w:rPr>
          <w:rFonts w:ascii="Calibri" w:hAnsi="Calibri" w:cs="Calibri"/>
          <w:color w:val="222222"/>
          <w:shd w:val="clear" w:color="auto" w:fill="FFFFFF"/>
        </w:rPr>
        <w:t>Pozzi</w:t>
      </w:r>
      <w:proofErr w:type="spellEnd"/>
      <w:r w:rsidR="00B61EC2" w:rsidRPr="008D714C">
        <w:rPr>
          <w:rFonts w:ascii="Calibri" w:hAnsi="Calibri" w:cs="Calibri"/>
          <w:color w:val="222222"/>
          <w:shd w:val="clear" w:color="auto" w:fill="FFFFFF"/>
        </w:rPr>
        <w:t>, 2013)</w:t>
      </w:r>
      <w:r w:rsidRPr="008D714C">
        <w:rPr>
          <w:rFonts w:ascii="Calibri" w:eastAsia="Times New Roman" w:hAnsi="Calibri" w:cs="Calibri"/>
          <w:color w:val="000000"/>
          <w:kern w:val="0"/>
          <w:lang w:eastAsia="en-GB"/>
          <w14:ligatures w14:val="none"/>
        </w:rPr>
        <w:t>.</w:t>
      </w:r>
      <w:r w:rsidR="007F6801">
        <w:rPr>
          <w:rFonts w:ascii="Calibri" w:eastAsia="Times New Roman" w:hAnsi="Calibri" w:cs="Calibri"/>
          <w:color w:val="000000"/>
          <w:kern w:val="0"/>
          <w:lang w:eastAsia="en-GB"/>
          <w14:ligatures w14:val="none"/>
        </w:rPr>
        <w:t xml:space="preserve"> Sainsburys can research where the majority population of an area are situated and what kind of population they are. Thereby according place small stores for everyday quick groceries and larger warehouse stores in outskirts for customers who shop monthly and would like to save more.</w:t>
      </w:r>
    </w:p>
    <w:p w14:paraId="26B48D01" w14:textId="6BE3F6B0" w:rsidR="00BE1EE3" w:rsidRPr="008D714C" w:rsidRDefault="00BE1EE3" w:rsidP="008D714C">
      <w:pPr>
        <w:rPr>
          <w:rFonts w:ascii="Calibri" w:hAnsi="Calibri" w:cs="Calibri"/>
          <w:b/>
          <w:bCs/>
          <w:color w:val="000000"/>
          <w:kern w:val="0"/>
          <w:lang w:eastAsia="en-GB"/>
          <w14:ligatures w14:val="none"/>
        </w:rPr>
      </w:pPr>
      <w:r w:rsidRPr="008D714C">
        <w:rPr>
          <w:lang w:eastAsia="en-GB"/>
        </w:rPr>
        <w:br/>
      </w:r>
      <w:r w:rsidRPr="008D714C">
        <w:rPr>
          <w:rFonts w:ascii="Calibri" w:hAnsi="Calibri" w:cs="Calibri"/>
          <w:b/>
          <w:bCs/>
          <w:lang w:eastAsia="en-GB"/>
        </w:rPr>
        <w:t>Promotion</w:t>
      </w:r>
    </w:p>
    <w:p w14:paraId="089D6D3D" w14:textId="77777777" w:rsidR="002A54E4" w:rsidRPr="002A54E4" w:rsidRDefault="00BE1EE3" w:rsidP="00CD3FFA">
      <w:pPr>
        <w:pStyle w:val="ListParagraph"/>
        <w:numPr>
          <w:ilvl w:val="0"/>
          <w:numId w:val="26"/>
        </w:numPr>
        <w:spacing w:after="0" w:line="480" w:lineRule="auto"/>
        <w:rPr>
          <w:rFonts w:ascii="Calibri" w:hAnsi="Calibri" w:cs="Calibri"/>
          <w:b/>
          <w:bCs/>
          <w:lang w:eastAsia="en-GB"/>
        </w:rPr>
      </w:pPr>
      <w:r w:rsidRPr="007F6801">
        <w:rPr>
          <w:rFonts w:ascii="Calibri" w:eastAsia="Times New Roman" w:hAnsi="Calibri" w:cs="Calibri"/>
          <w:b/>
          <w:bCs/>
          <w:color w:val="000000"/>
          <w:kern w:val="0"/>
          <w:u w:val="single"/>
          <w:lang w:eastAsia="en-GB"/>
          <w14:ligatures w14:val="none"/>
        </w:rPr>
        <w:lastRenderedPageBreak/>
        <w:t>Implement Targeted Marketing Campaigns:</w:t>
      </w:r>
      <w:r w:rsidRPr="007F6801">
        <w:rPr>
          <w:rFonts w:ascii="Calibri" w:eastAsia="Times New Roman" w:hAnsi="Calibri" w:cs="Calibri"/>
          <w:color w:val="000000"/>
          <w:kern w:val="0"/>
          <w:lang w:eastAsia="en-GB"/>
          <w14:ligatures w14:val="none"/>
        </w:rPr>
        <w:t xml:space="preserve"> Sainsbury's will create and implement focused marketing campaigns across various channels to enhance brand visibility and engage customers. This involve</w:t>
      </w:r>
      <w:r w:rsidR="00D85E73" w:rsidRPr="007F6801">
        <w:rPr>
          <w:rFonts w:ascii="Calibri" w:eastAsia="Times New Roman" w:hAnsi="Calibri" w:cs="Calibri"/>
          <w:color w:val="000000"/>
          <w:kern w:val="0"/>
          <w:lang w:eastAsia="en-GB"/>
          <w14:ligatures w14:val="none"/>
        </w:rPr>
        <w:t>s</w:t>
      </w:r>
      <w:r w:rsidRPr="007F6801">
        <w:rPr>
          <w:rFonts w:ascii="Calibri" w:eastAsia="Times New Roman" w:hAnsi="Calibri" w:cs="Calibri"/>
          <w:color w:val="000000"/>
          <w:kern w:val="0"/>
          <w:lang w:eastAsia="en-GB"/>
          <w14:ligatures w14:val="none"/>
        </w:rPr>
        <w:t xml:space="preserve"> utilizing various marketing channels, such as traditional media, digital platforms, social media, and collaborations with influencers, to effectively target a wide range of consumers</w:t>
      </w:r>
      <w:r w:rsidR="00D85E73" w:rsidRPr="007F6801">
        <w:rPr>
          <w:rFonts w:ascii="Calibri" w:eastAsia="Times New Roman" w:hAnsi="Calibri" w:cs="Calibri"/>
          <w:color w:val="000000"/>
          <w:kern w:val="0"/>
          <w:lang w:eastAsia="en-GB"/>
          <w14:ligatures w14:val="none"/>
        </w:rPr>
        <w:t xml:space="preserve"> (</w:t>
      </w:r>
      <w:r w:rsidR="00D85E73" w:rsidRPr="007F6801">
        <w:rPr>
          <w:rFonts w:ascii="Calibri" w:hAnsi="Calibri" w:cs="Calibri"/>
          <w:color w:val="222222"/>
          <w:shd w:val="clear" w:color="auto" w:fill="FFFFFF"/>
        </w:rPr>
        <w:t>Fan, et al 2023).</w:t>
      </w:r>
      <w:r w:rsidR="007F6801" w:rsidRPr="007F6801">
        <w:rPr>
          <w:rFonts w:ascii="Calibri" w:hAnsi="Calibri" w:cs="Calibri"/>
          <w:color w:val="222222"/>
          <w:shd w:val="clear" w:color="auto" w:fill="FFFFFF"/>
        </w:rPr>
        <w:t xml:space="preserve"> </w:t>
      </w:r>
      <w:r w:rsidR="007F6801">
        <w:rPr>
          <w:rFonts w:ascii="Calibri" w:hAnsi="Calibri" w:cs="Calibri"/>
          <w:color w:val="222222"/>
          <w:shd w:val="clear" w:color="auto" w:fill="FFFFFF"/>
        </w:rPr>
        <w:t xml:space="preserve">Since Sainsbury’s strategy is to provide good price for a few products and best quality for the other, it can emphasise trust in its adverts and campaigns. Messages in collaborations with influencers should convince consumers to believe in Sainsburys and they would receive the best products in price or quality. </w:t>
      </w:r>
    </w:p>
    <w:p w14:paraId="3B6AC273" w14:textId="724CD53D" w:rsidR="00BE1EE3" w:rsidRPr="007F6801" w:rsidRDefault="007F6801" w:rsidP="002A54E4">
      <w:pPr>
        <w:pStyle w:val="ListParagraph"/>
        <w:spacing w:after="0" w:line="480" w:lineRule="auto"/>
        <w:ind w:left="360"/>
        <w:rPr>
          <w:rFonts w:ascii="Calibri" w:hAnsi="Calibri" w:cs="Calibri"/>
          <w:b/>
          <w:bCs/>
          <w:lang w:eastAsia="en-GB"/>
        </w:rPr>
      </w:pPr>
      <w:r>
        <w:rPr>
          <w:rFonts w:ascii="Calibri" w:hAnsi="Calibri" w:cs="Calibri"/>
          <w:color w:val="222222"/>
          <w:shd w:val="clear" w:color="auto" w:fill="FFFFFF"/>
        </w:rPr>
        <w:t xml:space="preserve"> </w:t>
      </w:r>
      <w:r w:rsidR="00BE1EE3" w:rsidRPr="008D714C">
        <w:rPr>
          <w:lang w:eastAsia="en-GB"/>
        </w:rPr>
        <w:br/>
      </w:r>
      <w:r w:rsidR="00BE1EE3" w:rsidRPr="007F6801">
        <w:rPr>
          <w:rFonts w:ascii="Calibri" w:hAnsi="Calibri" w:cs="Calibri"/>
          <w:b/>
          <w:bCs/>
          <w:lang w:eastAsia="en-GB"/>
        </w:rPr>
        <w:t>People</w:t>
      </w:r>
    </w:p>
    <w:p w14:paraId="5885C657" w14:textId="55B5C348" w:rsidR="00BE1EE3" w:rsidRPr="008D714C" w:rsidRDefault="00BE1EE3" w:rsidP="008D714C">
      <w:pPr>
        <w:pStyle w:val="ListParagraph"/>
        <w:numPr>
          <w:ilvl w:val="0"/>
          <w:numId w:val="26"/>
        </w:numPr>
        <w:spacing w:after="0" w:line="480" w:lineRule="auto"/>
        <w:rPr>
          <w:rFonts w:ascii="Calibri" w:eastAsia="Times New Roman" w:hAnsi="Calibri" w:cs="Calibri"/>
          <w:color w:val="000000"/>
          <w:kern w:val="0"/>
          <w:lang w:eastAsia="en-GB"/>
          <w14:ligatures w14:val="none"/>
        </w:rPr>
      </w:pPr>
      <w:r w:rsidRPr="008D714C">
        <w:rPr>
          <w:rFonts w:ascii="Calibri" w:eastAsia="Times New Roman" w:hAnsi="Calibri" w:cs="Calibri"/>
          <w:b/>
          <w:bCs/>
          <w:color w:val="000000"/>
          <w:kern w:val="0"/>
          <w:u w:val="single"/>
          <w:lang w:eastAsia="en-GB"/>
          <w14:ligatures w14:val="none"/>
        </w:rPr>
        <w:t>Developing Staff Skills:</w:t>
      </w:r>
      <w:r w:rsidRPr="008D714C">
        <w:rPr>
          <w:rFonts w:ascii="Calibri" w:eastAsia="Times New Roman" w:hAnsi="Calibri" w:cs="Calibri"/>
          <w:color w:val="000000"/>
          <w:kern w:val="0"/>
          <w:lang w:eastAsia="en-GB"/>
          <w14:ligatures w14:val="none"/>
        </w:rPr>
        <w:t xml:space="preserve"> </w:t>
      </w:r>
      <w:r w:rsidR="004879AE" w:rsidRPr="008D714C">
        <w:rPr>
          <w:rFonts w:ascii="Calibri" w:eastAsia="Times New Roman" w:hAnsi="Calibri" w:cs="Calibri"/>
          <w:color w:val="000000"/>
          <w:kern w:val="0"/>
          <w:lang w:eastAsia="en-GB"/>
          <w14:ligatures w14:val="none"/>
        </w:rPr>
        <w:t>I</w:t>
      </w:r>
      <w:r w:rsidRPr="008D714C">
        <w:rPr>
          <w:rFonts w:ascii="Calibri" w:eastAsia="Times New Roman" w:hAnsi="Calibri" w:cs="Calibri"/>
          <w:color w:val="000000"/>
          <w:kern w:val="0"/>
          <w:lang w:eastAsia="en-GB"/>
          <w14:ligatures w14:val="none"/>
        </w:rPr>
        <w:t>nvesting in training programs that will empower frontline staff to provide exceptional customer service</w:t>
      </w:r>
      <w:r w:rsidR="004879AE" w:rsidRPr="008D714C">
        <w:rPr>
          <w:rFonts w:ascii="Calibri" w:eastAsia="Times New Roman" w:hAnsi="Calibri" w:cs="Calibri"/>
          <w:color w:val="000000"/>
          <w:kern w:val="0"/>
          <w:lang w:eastAsia="en-GB"/>
          <w14:ligatures w14:val="none"/>
        </w:rPr>
        <w:t xml:space="preserve"> is required</w:t>
      </w:r>
      <w:r w:rsidRPr="008D714C">
        <w:rPr>
          <w:rFonts w:ascii="Calibri" w:eastAsia="Times New Roman" w:hAnsi="Calibri" w:cs="Calibri"/>
          <w:color w:val="000000"/>
          <w:kern w:val="0"/>
          <w:lang w:eastAsia="en-GB"/>
          <w14:ligatures w14:val="none"/>
        </w:rPr>
        <w:t>. The training program will emphasize product knowledge, effective communication, and problem-solving skills to improve the overall shopping experience for customers</w:t>
      </w:r>
      <w:r w:rsidR="004879AE" w:rsidRPr="008D714C">
        <w:rPr>
          <w:rFonts w:ascii="Calibri" w:eastAsia="Times New Roman" w:hAnsi="Calibri" w:cs="Calibri"/>
          <w:color w:val="000000"/>
          <w:kern w:val="0"/>
          <w:lang w:eastAsia="en-GB"/>
          <w14:ligatures w14:val="none"/>
        </w:rPr>
        <w:t xml:space="preserve"> (</w:t>
      </w:r>
      <w:proofErr w:type="spellStart"/>
      <w:r w:rsidR="004879AE" w:rsidRPr="008D714C">
        <w:rPr>
          <w:rFonts w:ascii="Calibri" w:hAnsi="Calibri" w:cs="Calibri"/>
          <w:color w:val="222222"/>
          <w:shd w:val="clear" w:color="auto" w:fill="FFFFFF"/>
        </w:rPr>
        <w:t>Giunipero</w:t>
      </w:r>
      <w:proofErr w:type="spellEnd"/>
      <w:r w:rsidR="004879AE" w:rsidRPr="008D714C">
        <w:rPr>
          <w:rFonts w:ascii="Calibri" w:hAnsi="Calibri" w:cs="Calibri"/>
          <w:color w:val="222222"/>
          <w:shd w:val="clear" w:color="auto" w:fill="FFFFFF"/>
        </w:rPr>
        <w:t>, and Pearcy, 2000)</w:t>
      </w:r>
      <w:r w:rsidRPr="008D714C">
        <w:rPr>
          <w:rFonts w:ascii="Calibri" w:eastAsia="Times New Roman" w:hAnsi="Calibri" w:cs="Calibri"/>
          <w:color w:val="000000"/>
          <w:kern w:val="0"/>
          <w:lang w:eastAsia="en-GB"/>
          <w14:ligatures w14:val="none"/>
        </w:rPr>
        <w:t>.</w:t>
      </w:r>
    </w:p>
    <w:p w14:paraId="20164F83" w14:textId="15A8DA85" w:rsidR="00BE1EE3" w:rsidRPr="008D714C" w:rsidRDefault="00BE1EE3" w:rsidP="008D714C">
      <w:pPr>
        <w:rPr>
          <w:rFonts w:ascii="Calibri" w:hAnsi="Calibri" w:cs="Calibri"/>
          <w:b/>
          <w:bCs/>
          <w:lang w:eastAsia="en-GB"/>
        </w:rPr>
      </w:pPr>
      <w:r w:rsidRPr="008D714C">
        <w:rPr>
          <w:lang w:eastAsia="en-GB"/>
        </w:rPr>
        <w:br/>
      </w:r>
      <w:r w:rsidRPr="008D714C">
        <w:rPr>
          <w:rFonts w:ascii="Calibri" w:hAnsi="Calibri" w:cs="Calibri"/>
          <w:b/>
          <w:bCs/>
          <w:lang w:eastAsia="en-GB"/>
        </w:rPr>
        <w:t xml:space="preserve">Process </w:t>
      </w:r>
    </w:p>
    <w:p w14:paraId="379F889D" w14:textId="77777777" w:rsidR="002A54E4" w:rsidRDefault="00BE1EE3" w:rsidP="001530B3">
      <w:pPr>
        <w:pStyle w:val="ListParagraph"/>
        <w:numPr>
          <w:ilvl w:val="0"/>
          <w:numId w:val="26"/>
        </w:numPr>
        <w:spacing w:after="0" w:line="480" w:lineRule="auto"/>
        <w:rPr>
          <w:rFonts w:ascii="Calibri" w:eastAsia="Times New Roman" w:hAnsi="Calibri" w:cs="Calibri"/>
          <w:color w:val="000000"/>
          <w:kern w:val="0"/>
          <w:lang w:eastAsia="en-GB"/>
          <w14:ligatures w14:val="none"/>
        </w:rPr>
      </w:pPr>
      <w:r w:rsidRPr="002A54E4">
        <w:rPr>
          <w:rFonts w:ascii="Calibri" w:eastAsia="Times New Roman" w:hAnsi="Calibri" w:cs="Calibri"/>
          <w:b/>
          <w:bCs/>
          <w:color w:val="000000"/>
          <w:kern w:val="0"/>
          <w:u w:val="single"/>
          <w:lang w:eastAsia="en-GB"/>
          <w14:ligatures w14:val="none"/>
        </w:rPr>
        <w:t>Optimizing Internal Processes:</w:t>
      </w:r>
      <w:r w:rsidRPr="002A54E4">
        <w:rPr>
          <w:rFonts w:ascii="Calibri" w:eastAsia="Times New Roman" w:hAnsi="Calibri" w:cs="Calibri"/>
          <w:color w:val="000000"/>
          <w:kern w:val="0"/>
          <w:lang w:eastAsia="en-GB"/>
          <w14:ligatures w14:val="none"/>
        </w:rPr>
        <w:t xml:space="preserve"> Sainsbury's </w:t>
      </w:r>
      <w:r w:rsidR="004879AE" w:rsidRPr="002A54E4">
        <w:rPr>
          <w:rFonts w:ascii="Calibri" w:eastAsia="Times New Roman" w:hAnsi="Calibri" w:cs="Calibri"/>
          <w:color w:val="000000"/>
          <w:kern w:val="0"/>
          <w:lang w:eastAsia="en-GB"/>
          <w14:ligatures w14:val="none"/>
        </w:rPr>
        <w:t xml:space="preserve">should </w:t>
      </w:r>
      <w:r w:rsidRPr="002A54E4">
        <w:rPr>
          <w:rFonts w:ascii="Calibri" w:eastAsia="Times New Roman" w:hAnsi="Calibri" w:cs="Calibri"/>
          <w:color w:val="000000"/>
          <w:kern w:val="0"/>
          <w:lang w:eastAsia="en-GB"/>
          <w14:ligatures w14:val="none"/>
        </w:rPr>
        <w:t xml:space="preserve">aims to optimize internal processes and operational workflows to enhance efficiency and productivity. This could include streamlining inventory management systems, improving order </w:t>
      </w:r>
      <w:r w:rsidR="004879AE" w:rsidRPr="002A54E4">
        <w:rPr>
          <w:rFonts w:ascii="Calibri" w:eastAsia="Times New Roman" w:hAnsi="Calibri" w:cs="Calibri"/>
          <w:color w:val="000000"/>
          <w:kern w:val="0"/>
          <w:lang w:eastAsia="en-GB"/>
          <w14:ligatures w14:val="none"/>
        </w:rPr>
        <w:t>fulfilment</w:t>
      </w:r>
      <w:r w:rsidRPr="002A54E4">
        <w:rPr>
          <w:rFonts w:ascii="Calibri" w:eastAsia="Times New Roman" w:hAnsi="Calibri" w:cs="Calibri"/>
          <w:color w:val="000000"/>
          <w:kern w:val="0"/>
          <w:lang w:eastAsia="en-GB"/>
          <w14:ligatures w14:val="none"/>
        </w:rPr>
        <w:t xml:space="preserve"> processes, and integrating technology solutions to automate repetitive tasks.</w:t>
      </w:r>
      <w:r w:rsidR="002A54E4" w:rsidRPr="002A54E4">
        <w:rPr>
          <w:rFonts w:ascii="Calibri" w:eastAsia="Times New Roman" w:hAnsi="Calibri" w:cs="Calibri"/>
          <w:color w:val="000000"/>
          <w:kern w:val="0"/>
          <w:lang w:eastAsia="en-GB"/>
          <w14:ligatures w14:val="none"/>
        </w:rPr>
        <w:t xml:space="preserve"> By automating tasks that don’t require human interference in the backend </w:t>
      </w:r>
      <w:r w:rsidR="002A54E4" w:rsidRPr="002A54E4">
        <w:rPr>
          <w:rFonts w:ascii="Calibri" w:eastAsia="Times New Roman" w:hAnsi="Calibri" w:cs="Calibri"/>
          <w:color w:val="000000"/>
          <w:kern w:val="0"/>
          <w:lang w:eastAsia="en-GB"/>
          <w14:ligatures w14:val="none"/>
        </w:rPr>
        <w:t>and</w:t>
      </w:r>
      <w:r w:rsidR="002A54E4" w:rsidRPr="002A54E4">
        <w:rPr>
          <w:rFonts w:ascii="Calibri" w:eastAsia="Times New Roman" w:hAnsi="Calibri" w:cs="Calibri"/>
          <w:color w:val="000000"/>
          <w:kern w:val="0"/>
          <w:lang w:eastAsia="en-GB"/>
          <w14:ligatures w14:val="none"/>
        </w:rPr>
        <w:t xml:space="preserve"> </w:t>
      </w:r>
      <w:r w:rsidR="002A54E4" w:rsidRPr="002A54E4">
        <w:rPr>
          <w:rFonts w:ascii="Calibri" w:eastAsia="Times New Roman" w:hAnsi="Calibri" w:cs="Calibri"/>
          <w:color w:val="000000"/>
          <w:kern w:val="0"/>
          <w:lang w:eastAsia="en-GB"/>
          <w14:ligatures w14:val="none"/>
        </w:rPr>
        <w:t>in store</w:t>
      </w:r>
      <w:r w:rsidR="002A54E4" w:rsidRPr="002A54E4">
        <w:rPr>
          <w:rFonts w:ascii="Calibri" w:eastAsia="Times New Roman" w:hAnsi="Calibri" w:cs="Calibri"/>
          <w:color w:val="000000"/>
          <w:kern w:val="0"/>
          <w:lang w:eastAsia="en-GB"/>
          <w14:ligatures w14:val="none"/>
        </w:rPr>
        <w:t xml:space="preserve">, Sainsbury’s can showcase their technological advancement in grocery shopping and divert the workforce replaced into other tasks. </w:t>
      </w:r>
    </w:p>
    <w:p w14:paraId="617095BD" w14:textId="570360A5" w:rsidR="00BE1EE3" w:rsidRPr="002A54E4" w:rsidRDefault="00BE1EE3" w:rsidP="002A54E4">
      <w:pPr>
        <w:pStyle w:val="ListParagraph"/>
        <w:spacing w:after="0" w:line="480" w:lineRule="auto"/>
        <w:ind w:left="360"/>
        <w:rPr>
          <w:rFonts w:ascii="Calibri" w:eastAsia="Times New Roman" w:hAnsi="Calibri" w:cs="Calibri"/>
          <w:color w:val="000000"/>
          <w:kern w:val="0"/>
          <w:lang w:eastAsia="en-GB"/>
          <w14:ligatures w14:val="none"/>
        </w:rPr>
      </w:pPr>
      <w:r w:rsidRPr="008D714C">
        <w:rPr>
          <w:lang w:eastAsia="en-GB"/>
        </w:rPr>
        <w:lastRenderedPageBreak/>
        <w:br/>
      </w:r>
      <w:r w:rsidRPr="002A54E4">
        <w:rPr>
          <w:rFonts w:ascii="Calibri" w:hAnsi="Calibri" w:cs="Calibri"/>
          <w:b/>
          <w:bCs/>
          <w:lang w:eastAsia="en-GB"/>
        </w:rPr>
        <w:t xml:space="preserve">Physical Evidence </w:t>
      </w:r>
    </w:p>
    <w:p w14:paraId="00D3B3C1" w14:textId="599B8893" w:rsidR="007557BC" w:rsidRPr="007557BC" w:rsidRDefault="00BE1EE3" w:rsidP="00105296">
      <w:pPr>
        <w:pStyle w:val="ListParagraph"/>
        <w:numPr>
          <w:ilvl w:val="0"/>
          <w:numId w:val="26"/>
        </w:numPr>
        <w:spacing w:after="0" w:line="480" w:lineRule="auto"/>
        <w:rPr>
          <w:rFonts w:ascii="Calibri" w:eastAsia="Times New Roman" w:hAnsi="Calibri" w:cs="Calibri"/>
          <w:kern w:val="0"/>
          <w:lang w:eastAsia="en-GB"/>
          <w14:ligatures w14:val="none"/>
        </w:rPr>
      </w:pPr>
      <w:r w:rsidRPr="007557BC">
        <w:rPr>
          <w:rFonts w:ascii="Calibri" w:eastAsia="Times New Roman" w:hAnsi="Calibri" w:cs="Calibri"/>
          <w:b/>
          <w:bCs/>
          <w:color w:val="000000"/>
          <w:kern w:val="0"/>
          <w:u w:val="single"/>
          <w:lang w:eastAsia="en-GB"/>
          <w14:ligatures w14:val="none"/>
        </w:rPr>
        <w:t>Improving Store Ambiance:</w:t>
      </w:r>
      <w:r w:rsidRPr="007557BC">
        <w:rPr>
          <w:rFonts w:ascii="Calibri" w:eastAsia="Times New Roman" w:hAnsi="Calibri" w:cs="Calibri"/>
          <w:color w:val="000000"/>
          <w:kern w:val="0"/>
          <w:lang w:eastAsia="en-GB"/>
          <w14:ligatures w14:val="none"/>
        </w:rPr>
        <w:t xml:space="preserve"> </w:t>
      </w:r>
      <w:r w:rsidR="004879AE" w:rsidRPr="007557BC">
        <w:rPr>
          <w:rFonts w:ascii="Calibri" w:eastAsia="Times New Roman" w:hAnsi="Calibri" w:cs="Calibri"/>
          <w:color w:val="000000"/>
          <w:kern w:val="0"/>
          <w:lang w:eastAsia="en-GB"/>
          <w14:ligatures w14:val="none"/>
        </w:rPr>
        <w:t>Enhancing</w:t>
      </w:r>
      <w:r w:rsidRPr="007557BC">
        <w:rPr>
          <w:rFonts w:ascii="Calibri" w:eastAsia="Times New Roman" w:hAnsi="Calibri" w:cs="Calibri"/>
          <w:color w:val="000000"/>
          <w:kern w:val="0"/>
          <w:lang w:eastAsia="en-GB"/>
          <w14:ligatures w14:val="none"/>
        </w:rPr>
        <w:t xml:space="preserve"> the physical environment of stores </w:t>
      </w:r>
      <w:r w:rsidR="004879AE" w:rsidRPr="007557BC">
        <w:rPr>
          <w:rFonts w:ascii="Calibri" w:eastAsia="Times New Roman" w:hAnsi="Calibri" w:cs="Calibri"/>
          <w:color w:val="000000"/>
          <w:kern w:val="0"/>
          <w:lang w:eastAsia="en-GB"/>
          <w14:ligatures w14:val="none"/>
        </w:rPr>
        <w:t xml:space="preserve">is crucial for </w:t>
      </w:r>
      <w:r w:rsidRPr="007557BC">
        <w:rPr>
          <w:rFonts w:ascii="Calibri" w:eastAsia="Times New Roman" w:hAnsi="Calibri" w:cs="Calibri"/>
          <w:color w:val="000000"/>
          <w:kern w:val="0"/>
          <w:lang w:eastAsia="en-GB"/>
          <w14:ligatures w14:val="none"/>
        </w:rPr>
        <w:t>creating a welcoming and memorable shopping experience for customers</w:t>
      </w:r>
      <w:r w:rsidR="004879AE" w:rsidRPr="007557BC">
        <w:rPr>
          <w:rFonts w:ascii="Calibri" w:eastAsia="Times New Roman" w:hAnsi="Calibri" w:cs="Calibri"/>
          <w:color w:val="000000"/>
          <w:kern w:val="0"/>
          <w:lang w:eastAsia="en-GB"/>
          <w14:ligatures w14:val="none"/>
        </w:rPr>
        <w:t xml:space="preserve"> (</w:t>
      </w:r>
      <w:proofErr w:type="spellStart"/>
      <w:r w:rsidR="004879AE" w:rsidRPr="007557BC">
        <w:rPr>
          <w:rFonts w:ascii="Calibri" w:hAnsi="Calibri" w:cs="Calibri"/>
          <w:color w:val="222222"/>
          <w:shd w:val="clear" w:color="auto" w:fill="FFFFFF"/>
        </w:rPr>
        <w:t>Bäckström</w:t>
      </w:r>
      <w:proofErr w:type="spellEnd"/>
      <w:r w:rsidR="004879AE" w:rsidRPr="007557BC">
        <w:rPr>
          <w:rFonts w:ascii="Calibri" w:hAnsi="Calibri" w:cs="Calibri"/>
          <w:color w:val="222222"/>
          <w:shd w:val="clear" w:color="auto" w:fill="FFFFFF"/>
        </w:rPr>
        <w:t>, and Johansson, 2006)</w:t>
      </w:r>
      <w:r w:rsidRPr="007557BC">
        <w:rPr>
          <w:rFonts w:ascii="Calibri" w:eastAsia="Times New Roman" w:hAnsi="Calibri" w:cs="Calibri"/>
          <w:color w:val="000000"/>
          <w:kern w:val="0"/>
          <w:lang w:eastAsia="en-GB"/>
          <w14:ligatures w14:val="none"/>
        </w:rPr>
        <w:t>. This may require revamping store layouts, enhancing signage and displays, and investing in interior design elements to create an atmosphere of elegance and refinement. Companies are increasingly utilizing data analysis to strategically position shelves and products</w:t>
      </w:r>
      <w:r w:rsidR="004879AE" w:rsidRPr="007557BC">
        <w:rPr>
          <w:rFonts w:ascii="Calibri" w:eastAsia="Times New Roman" w:hAnsi="Calibri" w:cs="Calibri"/>
          <w:color w:val="000000"/>
          <w:kern w:val="0"/>
          <w:lang w:eastAsia="en-GB"/>
          <w14:ligatures w14:val="none"/>
        </w:rPr>
        <w:t xml:space="preserve"> (</w:t>
      </w:r>
      <w:r w:rsidR="004879AE" w:rsidRPr="007557BC">
        <w:rPr>
          <w:rFonts w:ascii="Calibri" w:hAnsi="Calibri" w:cs="Calibri"/>
          <w:color w:val="222222"/>
          <w:shd w:val="clear" w:color="auto" w:fill="FFFFFF"/>
        </w:rPr>
        <w:t>Sanders, 2014)</w:t>
      </w:r>
      <w:r w:rsidRPr="007557BC">
        <w:rPr>
          <w:rFonts w:ascii="Calibri" w:eastAsia="Times New Roman" w:hAnsi="Calibri" w:cs="Calibri"/>
          <w:color w:val="000000"/>
          <w:kern w:val="0"/>
          <w:lang w:eastAsia="en-GB"/>
          <w14:ligatures w14:val="none"/>
        </w:rPr>
        <w:t xml:space="preserve">. </w:t>
      </w:r>
      <w:r w:rsidR="007557BC" w:rsidRPr="007557BC">
        <w:rPr>
          <w:rFonts w:ascii="Calibri" w:eastAsia="Times New Roman" w:hAnsi="Calibri" w:cs="Calibri"/>
          <w:color w:val="000000"/>
          <w:kern w:val="0"/>
          <w:lang w:eastAsia="en-GB"/>
          <w14:ligatures w14:val="none"/>
        </w:rPr>
        <w:t>After strategically placing Sainsbury’s stores, the smaller stores in commercial areas closer to offices can have ‘ready to eat’ , ‘grab and go’ products in the front and the larger warehouse stores, where consumers with more free time visit and have home appliances and clothing in the front and groceries and food at the back</w:t>
      </w:r>
      <w:r w:rsidR="007557BC">
        <w:rPr>
          <w:rFonts w:ascii="Calibri" w:eastAsia="Times New Roman" w:hAnsi="Calibri" w:cs="Calibri"/>
          <w:color w:val="000000"/>
          <w:kern w:val="0"/>
          <w:lang w:eastAsia="en-GB"/>
          <w14:ligatures w14:val="none"/>
        </w:rPr>
        <w:t>.</w:t>
      </w:r>
    </w:p>
    <w:p w14:paraId="56A910BC" w14:textId="6403CCC6" w:rsidR="004879AE" w:rsidRPr="007557BC" w:rsidRDefault="00BE1EE3" w:rsidP="007557BC">
      <w:pPr>
        <w:pStyle w:val="ListParagraph"/>
        <w:spacing w:after="0" w:line="480" w:lineRule="auto"/>
        <w:ind w:left="360"/>
        <w:rPr>
          <w:rFonts w:ascii="Calibri" w:eastAsia="Times New Roman" w:hAnsi="Calibri" w:cs="Calibri"/>
          <w:kern w:val="0"/>
          <w:lang w:eastAsia="en-GB"/>
          <w14:ligatures w14:val="none"/>
        </w:rPr>
      </w:pPr>
      <w:r w:rsidRPr="007557BC">
        <w:rPr>
          <w:rFonts w:ascii="Calibri" w:eastAsia="Times New Roman" w:hAnsi="Calibri" w:cs="Calibri"/>
          <w:color w:val="000000"/>
          <w:kern w:val="0"/>
          <w:lang w:eastAsia="en-GB"/>
          <w14:ligatures w14:val="none"/>
        </w:rPr>
        <w:br/>
        <w:t xml:space="preserve">In </w:t>
      </w:r>
      <w:r w:rsidR="004879AE" w:rsidRPr="007557BC">
        <w:rPr>
          <w:rFonts w:ascii="Calibri" w:eastAsia="Times New Roman" w:hAnsi="Calibri" w:cs="Calibri"/>
          <w:color w:val="000000"/>
          <w:kern w:val="0"/>
          <w:lang w:eastAsia="en-GB"/>
          <w14:ligatures w14:val="none"/>
        </w:rPr>
        <w:t>summary</w:t>
      </w:r>
      <w:r w:rsidRPr="007557BC">
        <w:rPr>
          <w:rFonts w:ascii="Calibri" w:eastAsia="Times New Roman" w:hAnsi="Calibri" w:cs="Calibri"/>
          <w:color w:val="000000"/>
          <w:kern w:val="0"/>
          <w:lang w:eastAsia="en-GB"/>
          <w14:ligatures w14:val="none"/>
        </w:rPr>
        <w:t>, these strategies aim to implement Sainsbury's marketing plan and produce measurable outcomes in order to achieve its goals. Sainsbury's is committed to improving its competitive positioning and providing value to its customers. This is achieved through a focus on product innovation, competitive pricing, omnichannel distribution, targeted promotion, staff training, process optimization, and store ambiance enhancement.</w:t>
      </w:r>
    </w:p>
    <w:p w14:paraId="61C48E01" w14:textId="3104BB09" w:rsidR="004879AE" w:rsidRPr="008D714C" w:rsidRDefault="007053B8" w:rsidP="008D714C">
      <w:pPr>
        <w:pStyle w:val="Heading1"/>
        <w:spacing w:line="480" w:lineRule="auto"/>
        <w:rPr>
          <w:rFonts w:ascii="Calibri" w:eastAsia="Times New Roman" w:hAnsi="Calibri" w:cs="Calibri"/>
          <w:sz w:val="24"/>
          <w:szCs w:val="24"/>
          <w:lang w:eastAsia="en-GB"/>
        </w:rPr>
      </w:pPr>
      <w:bookmarkStart w:id="7" w:name="_Toc165143035"/>
      <w:r w:rsidRPr="008D714C">
        <w:rPr>
          <w:rFonts w:ascii="Calibri" w:eastAsia="Times New Roman" w:hAnsi="Calibri" w:cs="Calibri"/>
          <w:sz w:val="24"/>
          <w:szCs w:val="24"/>
          <w:lang w:eastAsia="en-GB"/>
        </w:rPr>
        <w:t>Actions</w:t>
      </w:r>
      <w:bookmarkEnd w:id="7"/>
    </w:p>
    <w:p w14:paraId="7D71B7BE" w14:textId="77777777" w:rsidR="004879AE" w:rsidRPr="008D714C" w:rsidRDefault="007053B8" w:rsidP="008D714C">
      <w:pPr>
        <w:spacing w:after="0" w:line="480" w:lineRule="auto"/>
        <w:rPr>
          <w:rFonts w:ascii="Calibri" w:eastAsia="Times New Roman" w:hAnsi="Calibri" w:cs="Calibri"/>
          <w:color w:val="000000"/>
          <w:kern w:val="0"/>
          <w:lang w:eastAsia="en-GB"/>
          <w14:ligatures w14:val="none"/>
        </w:rPr>
      </w:pPr>
      <w:r w:rsidRPr="007053B8">
        <w:rPr>
          <w:rFonts w:ascii="Calibri" w:eastAsia="Times New Roman" w:hAnsi="Calibri" w:cs="Calibri"/>
          <w:color w:val="000000"/>
          <w:kern w:val="0"/>
          <w:lang w:eastAsia="en-GB"/>
          <w14:ligatures w14:val="none"/>
        </w:rPr>
        <w:t xml:space="preserve">This section provides a clear outline of the steps and responsibilities involved in implementing the tactics described in the marketing plan. These actions outline a clear plan for implementing the marketing strategy and reaching the desired goals within the given </w:t>
      </w:r>
      <w:r w:rsidRPr="007053B8">
        <w:rPr>
          <w:rFonts w:ascii="Calibri" w:eastAsia="Times New Roman" w:hAnsi="Calibri" w:cs="Calibri"/>
          <w:color w:val="000000"/>
          <w:kern w:val="0"/>
          <w:lang w:eastAsia="en-GB"/>
          <w14:ligatures w14:val="none"/>
        </w:rPr>
        <w:lastRenderedPageBreak/>
        <w:t>timeframe. Every task is assigned to specific individuals or teams who are responsible for carrying it out, ensuring that there is accountability and coordination throughout the implementation process.</w:t>
      </w:r>
    </w:p>
    <w:p w14:paraId="1A2D2184" w14:textId="77777777" w:rsidR="004879AE" w:rsidRPr="008D714C" w:rsidRDefault="007053B8" w:rsidP="008D714C">
      <w:pPr>
        <w:spacing w:after="0" w:line="480" w:lineRule="auto"/>
        <w:rPr>
          <w:rFonts w:ascii="Calibri" w:eastAsia="Times New Roman" w:hAnsi="Calibri" w:cs="Calibri"/>
          <w:b/>
          <w:bCs/>
          <w:color w:val="000000"/>
          <w:kern w:val="0"/>
          <w:u w:val="single"/>
          <w:lang w:eastAsia="en-GB"/>
          <w14:ligatures w14:val="none"/>
        </w:rPr>
      </w:pPr>
      <w:r w:rsidRPr="007053B8">
        <w:rPr>
          <w:rFonts w:ascii="Calibri" w:eastAsia="Times New Roman" w:hAnsi="Calibri" w:cs="Calibri"/>
          <w:color w:val="000000"/>
          <w:kern w:val="0"/>
          <w:lang w:eastAsia="en-GB"/>
          <w14:ligatures w14:val="none"/>
        </w:rPr>
        <w:br/>
      </w:r>
      <w:r w:rsidRPr="007053B8">
        <w:rPr>
          <w:rFonts w:ascii="Calibri" w:eastAsia="Times New Roman" w:hAnsi="Calibri" w:cs="Calibri"/>
          <w:b/>
          <w:bCs/>
          <w:color w:val="000000"/>
          <w:kern w:val="0"/>
          <w:u w:val="single"/>
          <w:lang w:eastAsia="en-GB"/>
          <w14:ligatures w14:val="none"/>
        </w:rPr>
        <w:t xml:space="preserve">1. Product: </w:t>
      </w:r>
    </w:p>
    <w:p w14:paraId="499D42EE" w14:textId="77777777" w:rsidR="004879AE" w:rsidRPr="008D714C" w:rsidRDefault="007053B8" w:rsidP="008D714C">
      <w:pPr>
        <w:pStyle w:val="ListParagraph"/>
        <w:numPr>
          <w:ilvl w:val="0"/>
          <w:numId w:val="26"/>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Conduct thorough market research to identify and stay ahead of emerging consumer trends and preferences.</w:t>
      </w:r>
    </w:p>
    <w:p w14:paraId="3EE89B29" w14:textId="77777777" w:rsidR="004879AE" w:rsidRPr="008D714C" w:rsidRDefault="007053B8" w:rsidP="008D714C">
      <w:pPr>
        <w:pStyle w:val="ListParagraph"/>
        <w:numPr>
          <w:ilvl w:val="0"/>
          <w:numId w:val="26"/>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Work closely with product development teams to brainstorm and develop new product lines.</w:t>
      </w:r>
    </w:p>
    <w:p w14:paraId="470BCE97" w14:textId="77777777" w:rsidR="004879AE" w:rsidRPr="008D714C" w:rsidRDefault="007053B8" w:rsidP="008D714C">
      <w:pPr>
        <w:pStyle w:val="ListParagraph"/>
        <w:numPr>
          <w:ilvl w:val="0"/>
          <w:numId w:val="26"/>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Conduct product testing with focus groups to collect valuable feedback for further improvement.</w:t>
      </w:r>
    </w:p>
    <w:p w14:paraId="6D33C651" w14:textId="77777777" w:rsidR="004879AE" w:rsidRPr="008D714C" w:rsidRDefault="007053B8" w:rsidP="008D714C">
      <w:pPr>
        <w:pStyle w:val="ListParagraph"/>
        <w:numPr>
          <w:ilvl w:val="0"/>
          <w:numId w:val="26"/>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Create packaging designs and branding strategies for new product launches.</w:t>
      </w:r>
    </w:p>
    <w:p w14:paraId="07703E19" w14:textId="77777777" w:rsidR="004879AE" w:rsidRPr="008D714C" w:rsidRDefault="004879AE" w:rsidP="008D714C">
      <w:pPr>
        <w:spacing w:after="0" w:line="480" w:lineRule="auto"/>
        <w:rPr>
          <w:rFonts w:ascii="Calibri" w:eastAsia="Times New Roman" w:hAnsi="Calibri" w:cs="Calibri"/>
          <w:color w:val="000000"/>
          <w:kern w:val="0"/>
          <w:u w:val="single"/>
          <w:lang w:eastAsia="en-GB"/>
          <w14:ligatures w14:val="none"/>
        </w:rPr>
      </w:pPr>
    </w:p>
    <w:p w14:paraId="5B704BB9" w14:textId="252E9754" w:rsidR="004879AE" w:rsidRPr="008D714C" w:rsidRDefault="007053B8" w:rsidP="008D714C">
      <w:pPr>
        <w:spacing w:after="0" w:line="480" w:lineRule="auto"/>
        <w:rPr>
          <w:rFonts w:ascii="Calibri" w:eastAsia="Times New Roman" w:hAnsi="Calibri" w:cs="Calibri"/>
          <w:b/>
          <w:bCs/>
          <w:color w:val="000000"/>
          <w:kern w:val="0"/>
          <w:u w:val="single"/>
          <w:lang w:eastAsia="en-GB"/>
          <w14:ligatures w14:val="none"/>
        </w:rPr>
      </w:pPr>
      <w:r w:rsidRPr="008D714C">
        <w:rPr>
          <w:rFonts w:ascii="Calibri" w:eastAsia="Times New Roman" w:hAnsi="Calibri" w:cs="Calibri"/>
          <w:b/>
          <w:bCs/>
          <w:color w:val="000000"/>
          <w:kern w:val="0"/>
          <w:u w:val="single"/>
          <w:lang w:eastAsia="en-GB"/>
          <w14:ligatures w14:val="none"/>
        </w:rPr>
        <w:t xml:space="preserve">2. Price: </w:t>
      </w:r>
    </w:p>
    <w:p w14:paraId="1963AE33" w14:textId="77777777" w:rsidR="00AE0393" w:rsidRPr="008D714C" w:rsidRDefault="007053B8" w:rsidP="008D714C">
      <w:pPr>
        <w:pStyle w:val="ListParagraph"/>
        <w:numPr>
          <w:ilvl w:val="0"/>
          <w:numId w:val="26"/>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Evaluate pricing strategies used by competitors and compare them to industry norms.</w:t>
      </w:r>
    </w:p>
    <w:p w14:paraId="7A52D04A" w14:textId="77777777" w:rsidR="00AE0393" w:rsidRPr="008D714C" w:rsidRDefault="00AE0393" w:rsidP="008D714C">
      <w:pPr>
        <w:pStyle w:val="ListParagraph"/>
        <w:numPr>
          <w:ilvl w:val="0"/>
          <w:numId w:val="26"/>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Analysing</w:t>
      </w:r>
      <w:r w:rsidR="007053B8" w:rsidRPr="008D714C">
        <w:rPr>
          <w:rFonts w:ascii="Calibri" w:eastAsia="Times New Roman" w:hAnsi="Calibri" w:cs="Calibri"/>
          <w:color w:val="000000"/>
          <w:kern w:val="0"/>
          <w:lang w:eastAsia="en-GB"/>
          <w14:ligatures w14:val="none"/>
        </w:rPr>
        <w:t xml:space="preserve"> costs and market demand to determine the most effective pricing for key product categories.</w:t>
      </w:r>
    </w:p>
    <w:p w14:paraId="13A8B9CD" w14:textId="77777777" w:rsidR="00AE0393" w:rsidRPr="008D714C" w:rsidRDefault="007053B8" w:rsidP="008D714C">
      <w:pPr>
        <w:pStyle w:val="ListParagraph"/>
        <w:numPr>
          <w:ilvl w:val="0"/>
          <w:numId w:val="26"/>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Implementing promotional pricing and discounts for selected products to attract price-sensitive customers.</w:t>
      </w:r>
    </w:p>
    <w:p w14:paraId="71311789" w14:textId="77777777" w:rsidR="00AE0393" w:rsidRPr="008D714C" w:rsidRDefault="007053B8" w:rsidP="008D714C">
      <w:pPr>
        <w:pStyle w:val="ListParagraph"/>
        <w:numPr>
          <w:ilvl w:val="0"/>
          <w:numId w:val="26"/>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 xml:space="preserve">Continuously </w:t>
      </w:r>
      <w:proofErr w:type="spellStart"/>
      <w:r w:rsidRPr="008D714C">
        <w:rPr>
          <w:rFonts w:ascii="Calibri" w:eastAsia="Times New Roman" w:hAnsi="Calibri" w:cs="Calibri"/>
          <w:color w:val="000000"/>
          <w:kern w:val="0"/>
          <w:lang w:eastAsia="en-GB"/>
          <w14:ligatures w14:val="none"/>
        </w:rPr>
        <w:t>analyze</w:t>
      </w:r>
      <w:proofErr w:type="spellEnd"/>
      <w:r w:rsidRPr="008D714C">
        <w:rPr>
          <w:rFonts w:ascii="Calibri" w:eastAsia="Times New Roman" w:hAnsi="Calibri" w:cs="Calibri"/>
          <w:color w:val="000000"/>
          <w:kern w:val="0"/>
          <w:lang w:eastAsia="en-GB"/>
          <w14:ligatures w14:val="none"/>
        </w:rPr>
        <w:t xml:space="preserve"> price elasticity and make necessary adjustments to pricing strategies in order to optimize profitability.</w:t>
      </w:r>
    </w:p>
    <w:p w14:paraId="0987E4AF" w14:textId="77777777" w:rsidR="00AE0393" w:rsidRPr="008D714C" w:rsidRDefault="00AE0393" w:rsidP="008D714C">
      <w:pPr>
        <w:spacing w:after="0" w:line="480" w:lineRule="auto"/>
        <w:rPr>
          <w:rFonts w:ascii="Calibri" w:eastAsia="Times New Roman" w:hAnsi="Calibri" w:cs="Calibri"/>
          <w:color w:val="000000"/>
          <w:kern w:val="0"/>
          <w:u w:val="single"/>
          <w:lang w:eastAsia="en-GB"/>
          <w14:ligatures w14:val="none"/>
        </w:rPr>
      </w:pPr>
    </w:p>
    <w:p w14:paraId="1D248243" w14:textId="467ECCE9" w:rsidR="00AE0393" w:rsidRPr="008D714C" w:rsidRDefault="007053B8" w:rsidP="008D714C">
      <w:pPr>
        <w:spacing w:after="0" w:line="480" w:lineRule="auto"/>
        <w:rPr>
          <w:rFonts w:ascii="Calibri" w:eastAsia="Times New Roman" w:hAnsi="Calibri" w:cs="Calibri"/>
          <w:b/>
          <w:bCs/>
          <w:kern w:val="0"/>
          <w:lang w:eastAsia="en-GB"/>
          <w14:ligatures w14:val="none"/>
        </w:rPr>
      </w:pPr>
      <w:r w:rsidRPr="008D714C">
        <w:rPr>
          <w:rFonts w:ascii="Calibri" w:eastAsia="Times New Roman" w:hAnsi="Calibri" w:cs="Calibri"/>
          <w:b/>
          <w:bCs/>
          <w:color w:val="000000"/>
          <w:kern w:val="0"/>
          <w:u w:val="single"/>
          <w:lang w:eastAsia="en-GB"/>
          <w14:ligatures w14:val="none"/>
        </w:rPr>
        <w:t xml:space="preserve">3. Place: </w:t>
      </w:r>
    </w:p>
    <w:p w14:paraId="21BF3C03" w14:textId="77777777" w:rsidR="00AE0393" w:rsidRPr="008D714C" w:rsidRDefault="007053B8" w:rsidP="008D714C">
      <w:pPr>
        <w:pStyle w:val="ListParagraph"/>
        <w:numPr>
          <w:ilvl w:val="0"/>
          <w:numId w:val="27"/>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lastRenderedPageBreak/>
        <w:t xml:space="preserve">Identify potential locations for new store openings or expansions by </w:t>
      </w:r>
      <w:proofErr w:type="spellStart"/>
      <w:r w:rsidRPr="008D714C">
        <w:rPr>
          <w:rFonts w:ascii="Calibri" w:eastAsia="Times New Roman" w:hAnsi="Calibri" w:cs="Calibri"/>
          <w:color w:val="000000"/>
          <w:kern w:val="0"/>
          <w:lang w:eastAsia="en-GB"/>
          <w14:ligatures w14:val="none"/>
        </w:rPr>
        <w:t>analyzing</w:t>
      </w:r>
      <w:proofErr w:type="spellEnd"/>
      <w:r w:rsidRPr="008D714C">
        <w:rPr>
          <w:rFonts w:ascii="Calibri" w:eastAsia="Times New Roman" w:hAnsi="Calibri" w:cs="Calibri"/>
          <w:color w:val="000000"/>
          <w:kern w:val="0"/>
          <w:lang w:eastAsia="en-GB"/>
          <w14:ligatures w14:val="none"/>
        </w:rPr>
        <w:t xml:space="preserve"> market demand and demographic trends.</w:t>
      </w:r>
    </w:p>
    <w:p w14:paraId="06FD0C0D" w14:textId="77777777" w:rsidR="00AE0393" w:rsidRPr="008D714C" w:rsidRDefault="007053B8" w:rsidP="008D714C">
      <w:pPr>
        <w:pStyle w:val="ListParagraph"/>
        <w:numPr>
          <w:ilvl w:val="0"/>
          <w:numId w:val="27"/>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Successfully negotiate lease agreements and secure permits for new store locations.</w:t>
      </w:r>
    </w:p>
    <w:p w14:paraId="436CB348" w14:textId="77777777" w:rsidR="00AE0393" w:rsidRPr="008D714C" w:rsidRDefault="007053B8" w:rsidP="008D714C">
      <w:pPr>
        <w:pStyle w:val="ListParagraph"/>
        <w:numPr>
          <w:ilvl w:val="0"/>
          <w:numId w:val="27"/>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Work closely with construction teams to ensure the successful construction and furnishing of new store locations in alignment with brand standards.</w:t>
      </w:r>
    </w:p>
    <w:p w14:paraId="4658932C" w14:textId="77777777" w:rsidR="00AE0393" w:rsidRPr="008D714C" w:rsidRDefault="007053B8" w:rsidP="008D714C">
      <w:pPr>
        <w:pStyle w:val="ListParagraph"/>
        <w:numPr>
          <w:ilvl w:val="0"/>
          <w:numId w:val="27"/>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Provide training to store staff on operational procedures and customer service protocols for new store openings.</w:t>
      </w:r>
    </w:p>
    <w:p w14:paraId="1B28C62D" w14:textId="77777777" w:rsidR="00AE0393" w:rsidRPr="008D714C" w:rsidRDefault="00AE0393" w:rsidP="008D714C">
      <w:pPr>
        <w:spacing w:after="0" w:line="480" w:lineRule="auto"/>
        <w:rPr>
          <w:rFonts w:ascii="Calibri" w:eastAsia="Times New Roman" w:hAnsi="Calibri" w:cs="Calibri"/>
          <w:color w:val="000000"/>
          <w:kern w:val="0"/>
          <w:lang w:eastAsia="en-GB"/>
          <w14:ligatures w14:val="none"/>
        </w:rPr>
      </w:pPr>
    </w:p>
    <w:p w14:paraId="308C608E" w14:textId="1B8A13DD" w:rsidR="00AE0393" w:rsidRPr="008D714C" w:rsidRDefault="007053B8" w:rsidP="008D714C">
      <w:pPr>
        <w:spacing w:after="0" w:line="480" w:lineRule="auto"/>
        <w:rPr>
          <w:rFonts w:ascii="Calibri" w:eastAsia="Times New Roman" w:hAnsi="Calibri" w:cs="Calibri"/>
          <w:b/>
          <w:bCs/>
          <w:kern w:val="0"/>
          <w:u w:val="single"/>
          <w:lang w:eastAsia="en-GB"/>
          <w14:ligatures w14:val="none"/>
        </w:rPr>
      </w:pPr>
      <w:r w:rsidRPr="008D714C">
        <w:rPr>
          <w:rFonts w:ascii="Calibri" w:eastAsia="Times New Roman" w:hAnsi="Calibri" w:cs="Calibri"/>
          <w:b/>
          <w:bCs/>
          <w:color w:val="000000"/>
          <w:kern w:val="0"/>
          <w:u w:val="single"/>
          <w:lang w:eastAsia="en-GB"/>
          <w14:ligatures w14:val="none"/>
        </w:rPr>
        <w:t xml:space="preserve">4. Promotion: </w:t>
      </w:r>
    </w:p>
    <w:p w14:paraId="544868AD" w14:textId="77777777" w:rsidR="00AE0393" w:rsidRPr="008D714C" w:rsidRDefault="007053B8" w:rsidP="008D714C">
      <w:pPr>
        <w:pStyle w:val="ListParagraph"/>
        <w:numPr>
          <w:ilvl w:val="0"/>
          <w:numId w:val="28"/>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Create innovative concepts and compelling messaging for marketing campaigns across various channels.</w:t>
      </w:r>
    </w:p>
    <w:p w14:paraId="4314EEE9" w14:textId="77777777" w:rsidR="00AE0393" w:rsidRPr="008D714C" w:rsidRDefault="007053B8" w:rsidP="008D714C">
      <w:pPr>
        <w:pStyle w:val="ListParagraph"/>
        <w:numPr>
          <w:ilvl w:val="0"/>
          <w:numId w:val="28"/>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Implement advertising campaigns on traditional media platforms such as television, radio, and print.</w:t>
      </w:r>
    </w:p>
    <w:p w14:paraId="1B682B43" w14:textId="77777777" w:rsidR="00AE0393" w:rsidRPr="008D714C" w:rsidRDefault="007053B8" w:rsidP="008D714C">
      <w:pPr>
        <w:pStyle w:val="ListParagraph"/>
        <w:numPr>
          <w:ilvl w:val="0"/>
          <w:numId w:val="28"/>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Execute digital marketing strategies such as email marketing, social media advertising, and search engine optimization.</w:t>
      </w:r>
    </w:p>
    <w:p w14:paraId="5A52E4F7" w14:textId="77777777" w:rsidR="00AE0393" w:rsidRPr="008D714C" w:rsidRDefault="007053B8" w:rsidP="008D714C">
      <w:pPr>
        <w:pStyle w:val="ListParagraph"/>
        <w:numPr>
          <w:ilvl w:val="0"/>
          <w:numId w:val="28"/>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Continuously track campaign performance metrics and make strategic adjustments using real-time data and analytics.</w:t>
      </w:r>
    </w:p>
    <w:p w14:paraId="1156A014" w14:textId="77777777" w:rsidR="00AE0393" w:rsidRPr="008D714C" w:rsidRDefault="00AE0393" w:rsidP="008D714C">
      <w:pPr>
        <w:spacing w:after="0" w:line="480" w:lineRule="auto"/>
        <w:rPr>
          <w:rFonts w:ascii="Calibri" w:eastAsia="Times New Roman" w:hAnsi="Calibri" w:cs="Calibri"/>
          <w:color w:val="000000"/>
          <w:kern w:val="0"/>
          <w:lang w:eastAsia="en-GB"/>
          <w14:ligatures w14:val="none"/>
        </w:rPr>
      </w:pPr>
    </w:p>
    <w:p w14:paraId="384C7397" w14:textId="77777777" w:rsidR="00AE0393" w:rsidRPr="008D714C" w:rsidRDefault="007053B8" w:rsidP="008D714C">
      <w:pPr>
        <w:spacing w:after="0" w:line="480" w:lineRule="auto"/>
        <w:rPr>
          <w:rFonts w:ascii="Calibri" w:eastAsia="Times New Roman" w:hAnsi="Calibri" w:cs="Calibri"/>
          <w:b/>
          <w:bCs/>
          <w:color w:val="000000"/>
          <w:kern w:val="0"/>
          <w:u w:val="single"/>
          <w:lang w:eastAsia="en-GB"/>
          <w14:ligatures w14:val="none"/>
        </w:rPr>
      </w:pPr>
      <w:r w:rsidRPr="008D714C">
        <w:rPr>
          <w:rFonts w:ascii="Calibri" w:eastAsia="Times New Roman" w:hAnsi="Calibri" w:cs="Calibri"/>
          <w:b/>
          <w:bCs/>
          <w:color w:val="000000"/>
          <w:kern w:val="0"/>
          <w:u w:val="single"/>
          <w:lang w:eastAsia="en-GB"/>
          <w14:ligatures w14:val="none"/>
        </w:rPr>
        <w:t xml:space="preserve">5. People: </w:t>
      </w:r>
    </w:p>
    <w:p w14:paraId="2CACB801" w14:textId="77777777" w:rsidR="00AE0393" w:rsidRPr="008D714C" w:rsidRDefault="007053B8" w:rsidP="008D714C">
      <w:pPr>
        <w:pStyle w:val="ListParagraph"/>
        <w:numPr>
          <w:ilvl w:val="0"/>
          <w:numId w:val="29"/>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Crafting training programs that are customized to meet the unique requirements of frontline staff, managers, and support teams.</w:t>
      </w:r>
    </w:p>
    <w:p w14:paraId="76AD2B40" w14:textId="77777777" w:rsidR="00AE0393" w:rsidRPr="008D714C" w:rsidRDefault="007053B8" w:rsidP="008D714C">
      <w:pPr>
        <w:pStyle w:val="ListParagraph"/>
        <w:numPr>
          <w:ilvl w:val="0"/>
          <w:numId w:val="29"/>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Facilitate training sessions on product knowledge, customer service skills, and operational procedures.</w:t>
      </w:r>
    </w:p>
    <w:p w14:paraId="5517FCBA" w14:textId="77777777" w:rsidR="00AE0393" w:rsidRPr="008D714C" w:rsidRDefault="007053B8" w:rsidP="008D714C">
      <w:pPr>
        <w:pStyle w:val="ListParagraph"/>
        <w:numPr>
          <w:ilvl w:val="0"/>
          <w:numId w:val="29"/>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lastRenderedPageBreak/>
        <w:t>Offer consistent guidance and assistance to employees to strengthen their knowledge and promote a culture of constant enhancement.</w:t>
      </w:r>
    </w:p>
    <w:p w14:paraId="29DE32F9" w14:textId="77777777" w:rsidR="00AE0393" w:rsidRPr="008D714C" w:rsidRDefault="007053B8" w:rsidP="008D714C">
      <w:pPr>
        <w:pStyle w:val="ListParagraph"/>
        <w:numPr>
          <w:ilvl w:val="0"/>
          <w:numId w:val="29"/>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Implementing a system to acknowledge and reward outstanding performance can greatly motivate employees and encourage them to stay with the company.</w:t>
      </w:r>
    </w:p>
    <w:p w14:paraId="1B1CB92C" w14:textId="77777777" w:rsidR="00AE0393" w:rsidRPr="008D714C" w:rsidRDefault="00AE0393" w:rsidP="008D714C">
      <w:pPr>
        <w:spacing w:after="0" w:line="480" w:lineRule="auto"/>
        <w:rPr>
          <w:rFonts w:ascii="Calibri" w:eastAsia="Times New Roman" w:hAnsi="Calibri" w:cs="Calibri"/>
          <w:color w:val="000000"/>
          <w:kern w:val="0"/>
          <w:lang w:eastAsia="en-GB"/>
          <w14:ligatures w14:val="none"/>
        </w:rPr>
      </w:pPr>
    </w:p>
    <w:p w14:paraId="5536B717" w14:textId="77777777" w:rsidR="00AE0393" w:rsidRPr="008D714C" w:rsidRDefault="007053B8" w:rsidP="008D714C">
      <w:pPr>
        <w:spacing w:after="0" w:line="480" w:lineRule="auto"/>
        <w:rPr>
          <w:rFonts w:ascii="Calibri" w:eastAsia="Times New Roman" w:hAnsi="Calibri" w:cs="Calibri"/>
          <w:b/>
          <w:bCs/>
          <w:color w:val="000000"/>
          <w:kern w:val="0"/>
          <w:lang w:eastAsia="en-GB"/>
          <w14:ligatures w14:val="none"/>
        </w:rPr>
      </w:pPr>
      <w:r w:rsidRPr="008D714C">
        <w:rPr>
          <w:rFonts w:ascii="Calibri" w:eastAsia="Times New Roman" w:hAnsi="Calibri" w:cs="Calibri"/>
          <w:b/>
          <w:bCs/>
          <w:color w:val="000000"/>
          <w:kern w:val="0"/>
          <w:u w:val="single"/>
          <w:lang w:eastAsia="en-GB"/>
          <w14:ligatures w14:val="none"/>
        </w:rPr>
        <w:t>6. Process:</w:t>
      </w:r>
      <w:r w:rsidRPr="008D714C">
        <w:rPr>
          <w:rFonts w:ascii="Calibri" w:eastAsia="Times New Roman" w:hAnsi="Calibri" w:cs="Calibri"/>
          <w:b/>
          <w:bCs/>
          <w:color w:val="000000"/>
          <w:kern w:val="0"/>
          <w:lang w:eastAsia="en-GB"/>
          <w14:ligatures w14:val="none"/>
        </w:rPr>
        <w:t xml:space="preserve"> </w:t>
      </w:r>
    </w:p>
    <w:p w14:paraId="05A34A65" w14:textId="77777777" w:rsidR="00AE0393" w:rsidRPr="008D714C" w:rsidRDefault="007053B8" w:rsidP="008D714C">
      <w:pPr>
        <w:pStyle w:val="ListParagraph"/>
        <w:numPr>
          <w:ilvl w:val="0"/>
          <w:numId w:val="30"/>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Perform a thorough examination of internal processes and pinpoint opportunities for streamlining and automating.</w:t>
      </w:r>
    </w:p>
    <w:p w14:paraId="5BD45626" w14:textId="77777777" w:rsidR="00AE0393" w:rsidRPr="008D714C" w:rsidRDefault="007053B8" w:rsidP="008D714C">
      <w:pPr>
        <w:pStyle w:val="ListParagraph"/>
        <w:numPr>
          <w:ilvl w:val="0"/>
          <w:numId w:val="30"/>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Implementing technology solutions, such as inventory management systems and point-of-sale software, to optimize operations.</w:t>
      </w:r>
    </w:p>
    <w:p w14:paraId="0BB58B8E" w14:textId="77777777" w:rsidR="00AE0393" w:rsidRPr="008D714C" w:rsidRDefault="007053B8" w:rsidP="008D714C">
      <w:pPr>
        <w:pStyle w:val="ListParagraph"/>
        <w:numPr>
          <w:ilvl w:val="0"/>
          <w:numId w:val="30"/>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Implement well-defined workflows and standard operating procedures to promote consistency and enhance efficiency.</w:t>
      </w:r>
    </w:p>
    <w:p w14:paraId="49971774" w14:textId="77777777" w:rsidR="00B2795D" w:rsidRPr="008D714C" w:rsidRDefault="007053B8" w:rsidP="008D714C">
      <w:pPr>
        <w:pStyle w:val="ListParagraph"/>
        <w:numPr>
          <w:ilvl w:val="0"/>
          <w:numId w:val="30"/>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Consistently evaluate and enhance processes by incorporating input from staff and customers to foster ongoing improvement.</w:t>
      </w:r>
    </w:p>
    <w:p w14:paraId="456B571E" w14:textId="77777777" w:rsidR="00B2795D" w:rsidRPr="008D714C" w:rsidRDefault="00B2795D" w:rsidP="008D714C">
      <w:pPr>
        <w:spacing w:after="0" w:line="480" w:lineRule="auto"/>
        <w:rPr>
          <w:rFonts w:ascii="Calibri" w:eastAsia="Times New Roman" w:hAnsi="Calibri" w:cs="Calibri"/>
          <w:color w:val="000000"/>
          <w:kern w:val="0"/>
          <w:lang w:eastAsia="en-GB"/>
          <w14:ligatures w14:val="none"/>
        </w:rPr>
      </w:pPr>
    </w:p>
    <w:p w14:paraId="24169F37" w14:textId="14AC64E5" w:rsidR="00B2795D" w:rsidRPr="008D714C" w:rsidRDefault="008D714C" w:rsidP="008D714C">
      <w:pPr>
        <w:spacing w:after="0" w:line="480" w:lineRule="auto"/>
        <w:rPr>
          <w:rFonts w:ascii="Calibri" w:eastAsia="Times New Roman" w:hAnsi="Calibri" w:cs="Calibri"/>
          <w:b/>
          <w:bCs/>
          <w:color w:val="000000"/>
          <w:kern w:val="0"/>
          <w:lang w:eastAsia="en-GB"/>
          <w14:ligatures w14:val="none"/>
        </w:rPr>
      </w:pPr>
      <w:r w:rsidRPr="008D714C">
        <w:rPr>
          <w:rFonts w:ascii="Calibri" w:eastAsia="Times New Roman" w:hAnsi="Calibri" w:cs="Calibri"/>
          <w:b/>
          <w:bCs/>
          <w:color w:val="000000"/>
          <w:kern w:val="0"/>
          <w:u w:val="single"/>
          <w:lang w:eastAsia="en-GB"/>
          <w14:ligatures w14:val="none"/>
        </w:rPr>
        <w:t>7.</w:t>
      </w:r>
      <w:r w:rsidR="007053B8" w:rsidRPr="008D714C">
        <w:rPr>
          <w:rFonts w:ascii="Calibri" w:eastAsia="Times New Roman" w:hAnsi="Calibri" w:cs="Calibri"/>
          <w:b/>
          <w:bCs/>
          <w:color w:val="000000"/>
          <w:kern w:val="0"/>
          <w:u w:val="single"/>
          <w:lang w:eastAsia="en-GB"/>
          <w14:ligatures w14:val="none"/>
        </w:rPr>
        <w:t>Physical Evidence:</w:t>
      </w:r>
      <w:r w:rsidR="007053B8" w:rsidRPr="008D714C">
        <w:rPr>
          <w:rFonts w:ascii="Calibri" w:eastAsia="Times New Roman" w:hAnsi="Calibri" w:cs="Calibri"/>
          <w:b/>
          <w:bCs/>
          <w:color w:val="000000"/>
          <w:kern w:val="0"/>
          <w:lang w:eastAsia="en-GB"/>
          <w14:ligatures w14:val="none"/>
        </w:rPr>
        <w:t xml:space="preserve"> </w:t>
      </w:r>
    </w:p>
    <w:p w14:paraId="3CA038A8" w14:textId="77777777" w:rsidR="00B2795D" w:rsidRPr="008D714C" w:rsidRDefault="007053B8" w:rsidP="008D714C">
      <w:pPr>
        <w:pStyle w:val="ListParagraph"/>
        <w:numPr>
          <w:ilvl w:val="0"/>
          <w:numId w:val="31"/>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Evaluate the existing store environment and pinpoint areas for enhancement.</w:t>
      </w:r>
    </w:p>
    <w:p w14:paraId="6B061343" w14:textId="77777777" w:rsidR="00B2795D" w:rsidRPr="008D714C" w:rsidRDefault="007053B8" w:rsidP="008D714C">
      <w:pPr>
        <w:pStyle w:val="ListParagraph"/>
        <w:numPr>
          <w:ilvl w:val="0"/>
          <w:numId w:val="31"/>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Create store refurbishment plans and assign resources for renovation projects.</w:t>
      </w:r>
    </w:p>
    <w:p w14:paraId="772CC36B" w14:textId="52DA1D5C" w:rsidR="00B2795D" w:rsidRPr="008D714C" w:rsidRDefault="007053B8" w:rsidP="008D714C">
      <w:pPr>
        <w:pStyle w:val="ListParagraph"/>
        <w:numPr>
          <w:ilvl w:val="0"/>
          <w:numId w:val="31"/>
        </w:numPr>
        <w:spacing w:after="0" w:line="480" w:lineRule="auto"/>
        <w:rPr>
          <w:rFonts w:ascii="Calibri" w:eastAsia="Times New Roman" w:hAnsi="Calibri" w:cs="Calibri"/>
          <w:kern w:val="0"/>
          <w:lang w:eastAsia="en-GB"/>
          <w14:ligatures w14:val="none"/>
        </w:rPr>
      </w:pPr>
      <w:r w:rsidRPr="008D714C">
        <w:rPr>
          <w:rFonts w:ascii="Calibri" w:eastAsia="Times New Roman" w:hAnsi="Calibri" w:cs="Calibri"/>
          <w:color w:val="000000"/>
          <w:kern w:val="0"/>
          <w:lang w:eastAsia="en-GB"/>
          <w14:ligatures w14:val="none"/>
        </w:rPr>
        <w:t>Keep a close eye on customer feedback and satisfaction scores to measure the effectiveness of store ambiance improvements.</w:t>
      </w:r>
      <w:r w:rsidRPr="008D714C">
        <w:rPr>
          <w:rFonts w:ascii="Calibri" w:eastAsia="Times New Roman" w:hAnsi="Calibri" w:cs="Calibri"/>
          <w:color w:val="000000"/>
          <w:kern w:val="0"/>
          <w:lang w:eastAsia="en-GB"/>
          <w14:ligatures w14:val="none"/>
        </w:rPr>
        <w:br/>
      </w:r>
      <w:r w:rsidRPr="008D714C">
        <w:rPr>
          <w:rFonts w:ascii="Calibri" w:eastAsia="Times New Roman" w:hAnsi="Calibri" w:cs="Calibri"/>
          <w:color w:val="000000"/>
          <w:kern w:val="0"/>
          <w:lang w:eastAsia="en-GB"/>
          <w14:ligatures w14:val="none"/>
        </w:rPr>
        <w:br/>
        <w:t>A Gantt Chart will be used to schedule responsibilities within a time frame, ensuring timely execution of marketing initiatives. It is a visual tool that illustrates the start and finish dates of various elements of a project, making project management more efficient</w:t>
      </w:r>
      <w:r w:rsidR="00B2795D" w:rsidRPr="008D714C">
        <w:rPr>
          <w:rFonts w:ascii="Calibri" w:eastAsia="Times New Roman" w:hAnsi="Calibri" w:cs="Calibri"/>
          <w:color w:val="000000"/>
          <w:kern w:val="0"/>
          <w:lang w:eastAsia="en-GB"/>
          <w14:ligatures w14:val="none"/>
        </w:rPr>
        <w:t xml:space="preserve"> </w:t>
      </w:r>
      <w:r w:rsidR="00B2795D" w:rsidRPr="008D714C">
        <w:rPr>
          <w:rFonts w:ascii="Calibri" w:eastAsia="Times New Roman" w:hAnsi="Calibri" w:cs="Calibri"/>
          <w:color w:val="000000"/>
          <w:kern w:val="0"/>
          <w:lang w:eastAsia="en-GB"/>
          <w14:ligatures w14:val="none"/>
        </w:rPr>
        <w:lastRenderedPageBreak/>
        <w:t>(</w:t>
      </w:r>
      <w:r w:rsidR="00B2795D" w:rsidRPr="008D714C">
        <w:rPr>
          <w:rFonts w:ascii="Calibri" w:hAnsi="Calibri" w:cs="Calibri"/>
          <w:color w:val="222222"/>
          <w:shd w:val="clear" w:color="auto" w:fill="FFFFFF"/>
        </w:rPr>
        <w:t>Wilson, 2003)</w:t>
      </w:r>
      <w:r w:rsidRPr="008D714C">
        <w:rPr>
          <w:rFonts w:ascii="Calibri" w:eastAsia="Times New Roman" w:hAnsi="Calibri" w:cs="Calibri"/>
          <w:color w:val="000000"/>
          <w:kern w:val="0"/>
          <w:lang w:eastAsia="en-GB"/>
          <w14:ligatures w14:val="none"/>
        </w:rPr>
        <w:t xml:space="preserve">. Staff will undergo training to ensure they are aligned with the marketing strategy and capable of delivering exceptional customer service. </w:t>
      </w:r>
      <w:r w:rsidR="00B61EC2" w:rsidRPr="008D714C">
        <w:rPr>
          <w:rFonts w:ascii="Calibri" w:eastAsia="Times New Roman" w:hAnsi="Calibri" w:cs="Calibri"/>
          <w:color w:val="000000"/>
          <w:kern w:val="0"/>
          <w:lang w:eastAsia="en-GB"/>
          <w14:ligatures w14:val="none"/>
        </w:rPr>
        <w:t>C</w:t>
      </w:r>
      <w:r w:rsidRPr="008D714C">
        <w:rPr>
          <w:rFonts w:ascii="Calibri" w:eastAsia="Times New Roman" w:hAnsi="Calibri" w:cs="Calibri"/>
          <w:color w:val="000000"/>
          <w:kern w:val="0"/>
          <w:lang w:eastAsia="en-GB"/>
          <w14:ligatures w14:val="none"/>
        </w:rPr>
        <w:t xml:space="preserve">lear accountability, communication, and monitoring mechanisms </w:t>
      </w:r>
      <w:r w:rsidR="00B61EC2" w:rsidRPr="008D714C">
        <w:rPr>
          <w:rFonts w:ascii="Calibri" w:eastAsia="Times New Roman" w:hAnsi="Calibri" w:cs="Calibri"/>
          <w:color w:val="000000"/>
          <w:kern w:val="0"/>
          <w:lang w:eastAsia="en-GB"/>
          <w14:ligatures w14:val="none"/>
        </w:rPr>
        <w:t xml:space="preserve">will be established </w:t>
      </w:r>
      <w:r w:rsidRPr="008D714C">
        <w:rPr>
          <w:rFonts w:ascii="Calibri" w:eastAsia="Times New Roman" w:hAnsi="Calibri" w:cs="Calibri"/>
          <w:color w:val="000000"/>
          <w:kern w:val="0"/>
          <w:lang w:eastAsia="en-GB"/>
          <w14:ligatures w14:val="none"/>
        </w:rPr>
        <w:t>to ensure successful implementation and timely delivery of results.</w:t>
      </w:r>
      <w:r w:rsidRPr="008D714C">
        <w:rPr>
          <w:rFonts w:ascii="Calibri" w:eastAsia="Times New Roman" w:hAnsi="Calibri" w:cs="Calibri"/>
          <w:color w:val="000000"/>
          <w:kern w:val="0"/>
          <w:lang w:eastAsia="en-GB"/>
          <w14:ligatures w14:val="none"/>
        </w:rPr>
        <w:br/>
      </w:r>
    </w:p>
    <w:p w14:paraId="6FDF1D02" w14:textId="5D68C944" w:rsidR="008D714C" w:rsidRPr="008D714C" w:rsidRDefault="007053B8" w:rsidP="008D714C">
      <w:pPr>
        <w:pStyle w:val="Heading1"/>
        <w:rPr>
          <w:rFonts w:ascii="Calibri" w:eastAsia="Times New Roman" w:hAnsi="Calibri" w:cs="Calibri"/>
          <w:sz w:val="24"/>
          <w:szCs w:val="24"/>
          <w:lang w:eastAsia="en-GB"/>
        </w:rPr>
      </w:pPr>
      <w:bookmarkStart w:id="8" w:name="_Toc165143036"/>
      <w:r w:rsidRPr="008D714C">
        <w:rPr>
          <w:rFonts w:ascii="Calibri" w:eastAsia="Times New Roman" w:hAnsi="Calibri" w:cs="Calibri"/>
          <w:sz w:val="24"/>
          <w:szCs w:val="24"/>
          <w:lang w:eastAsia="en-GB"/>
        </w:rPr>
        <w:t>Control</w:t>
      </w:r>
      <w:bookmarkEnd w:id="8"/>
      <w:r w:rsidRPr="008D714C">
        <w:rPr>
          <w:rFonts w:ascii="Calibri" w:eastAsia="Times New Roman" w:hAnsi="Calibri" w:cs="Calibri"/>
          <w:sz w:val="24"/>
          <w:szCs w:val="24"/>
          <w:lang w:eastAsia="en-GB"/>
        </w:rPr>
        <w:t xml:space="preserve"> </w:t>
      </w:r>
    </w:p>
    <w:p w14:paraId="3CE20925" w14:textId="77777777" w:rsidR="008D714C" w:rsidRDefault="007053B8" w:rsidP="008D714C">
      <w:pPr>
        <w:spacing w:after="0" w:line="480" w:lineRule="auto"/>
        <w:rPr>
          <w:rFonts w:ascii="Calibri" w:eastAsia="Times New Roman" w:hAnsi="Calibri" w:cs="Calibri"/>
          <w:color w:val="000000"/>
          <w:kern w:val="0"/>
          <w:lang w:eastAsia="en-GB"/>
          <w14:ligatures w14:val="none"/>
        </w:rPr>
      </w:pPr>
      <w:r w:rsidRPr="007053B8">
        <w:rPr>
          <w:rFonts w:ascii="Calibri" w:eastAsia="Times New Roman" w:hAnsi="Calibri" w:cs="Calibri"/>
          <w:color w:val="000000"/>
          <w:kern w:val="0"/>
          <w:lang w:eastAsia="en-GB"/>
          <w14:ligatures w14:val="none"/>
        </w:rPr>
        <w:t xml:space="preserve">The control section details the mechanisms and processes that will be put in place to monitor and evaluate the effectiveness of the marketing plan and ensure it aligns with Sainsbury's strategic objectives. Through the implementation of precise Key Performance Indicators (KPIs) and measurement criteria, Sainsbury's can effectively monitor progress, pinpoint areas for enhancement, and make well-informed decisions to maximize marketing </w:t>
      </w:r>
      <w:r w:rsidR="00040DEB" w:rsidRPr="008D714C">
        <w:rPr>
          <w:rFonts w:ascii="Calibri" w:eastAsia="Times New Roman" w:hAnsi="Calibri" w:cs="Calibri"/>
          <w:color w:val="000000"/>
          <w:kern w:val="0"/>
          <w:lang w:eastAsia="en-GB"/>
          <w14:ligatures w14:val="none"/>
        </w:rPr>
        <w:t>endeavours</w:t>
      </w:r>
      <w:r w:rsidRPr="007053B8">
        <w:rPr>
          <w:rFonts w:ascii="Calibri" w:eastAsia="Times New Roman" w:hAnsi="Calibri" w:cs="Calibri"/>
          <w:color w:val="000000"/>
          <w:kern w:val="0"/>
          <w:lang w:eastAsia="en-GB"/>
          <w14:ligatures w14:val="none"/>
        </w:rPr>
        <w:t xml:space="preserve"> and achieve triumph.</w:t>
      </w:r>
    </w:p>
    <w:p w14:paraId="092B5339" w14:textId="77777777" w:rsidR="008D714C" w:rsidRDefault="007053B8" w:rsidP="008D714C">
      <w:pPr>
        <w:spacing w:after="0" w:line="480" w:lineRule="auto"/>
        <w:rPr>
          <w:rFonts w:ascii="Calibri" w:eastAsia="Times New Roman" w:hAnsi="Calibri" w:cs="Calibri"/>
          <w:color w:val="000000"/>
          <w:kern w:val="0"/>
          <w:lang w:eastAsia="en-GB"/>
          <w14:ligatures w14:val="none"/>
        </w:rPr>
      </w:pPr>
      <w:r w:rsidRPr="007053B8">
        <w:rPr>
          <w:rFonts w:ascii="Calibri" w:eastAsia="Times New Roman" w:hAnsi="Calibri" w:cs="Calibri"/>
          <w:color w:val="000000"/>
          <w:kern w:val="0"/>
          <w:lang w:eastAsia="en-GB"/>
          <w14:ligatures w14:val="none"/>
        </w:rPr>
        <w:br/>
      </w:r>
      <w:r w:rsidRPr="007053B8">
        <w:rPr>
          <w:rFonts w:ascii="Calibri" w:eastAsia="Times New Roman" w:hAnsi="Calibri" w:cs="Calibri"/>
          <w:b/>
          <w:bCs/>
          <w:color w:val="000000"/>
          <w:kern w:val="0"/>
          <w:u w:val="single"/>
          <w:lang w:eastAsia="en-GB"/>
          <w14:ligatures w14:val="none"/>
        </w:rPr>
        <w:t>1. Criteria for Measurement:</w:t>
      </w:r>
      <w:r w:rsidRPr="007053B8">
        <w:rPr>
          <w:rFonts w:ascii="Calibri" w:eastAsia="Times New Roman" w:hAnsi="Calibri" w:cs="Calibri"/>
          <w:color w:val="000000"/>
          <w:kern w:val="0"/>
          <w:lang w:eastAsia="en-GB"/>
          <w14:ligatures w14:val="none"/>
        </w:rPr>
        <w:br/>
        <w:t>• Market Share: Assess changes in market share compared to competitors over time to evaluate the impact of marketing initiatives on Sainsbury's competitive positioning.</w:t>
      </w:r>
      <w:r w:rsidRPr="007053B8">
        <w:rPr>
          <w:rFonts w:ascii="Calibri" w:eastAsia="Times New Roman" w:hAnsi="Calibri" w:cs="Calibri"/>
          <w:color w:val="000000"/>
          <w:kern w:val="0"/>
          <w:lang w:eastAsia="en-GB"/>
          <w14:ligatures w14:val="none"/>
        </w:rPr>
        <w:br/>
        <w:t>• Sales Performance: Monitor sales metrics such as revenue, unit sales, and average transaction value to assess the success of pricing strategies, promotional activities, and product offerings.</w:t>
      </w:r>
      <w:r w:rsidRPr="007053B8">
        <w:rPr>
          <w:rFonts w:ascii="Calibri" w:eastAsia="Times New Roman" w:hAnsi="Calibri" w:cs="Calibri"/>
          <w:color w:val="000000"/>
          <w:kern w:val="0"/>
          <w:lang w:eastAsia="en-GB"/>
          <w14:ligatures w14:val="none"/>
        </w:rPr>
        <w:br/>
        <w:t>• Customer Satisfaction: Continuously assess customer feedback, satisfaction scores, and Net Promoter Score (NPS) to gauge the effectiveness of the shopping experience and pinpoint areas for enhancement.</w:t>
      </w:r>
      <w:r w:rsidRPr="007053B8">
        <w:rPr>
          <w:rFonts w:ascii="Calibri" w:eastAsia="Times New Roman" w:hAnsi="Calibri" w:cs="Calibri"/>
          <w:color w:val="000000"/>
          <w:kern w:val="0"/>
          <w:lang w:eastAsia="en-GB"/>
          <w14:ligatures w14:val="none"/>
        </w:rPr>
        <w:br/>
        <w:t xml:space="preserve">• Brand Awareness: Evaluate brand recognition and recall using surveys, social media </w:t>
      </w:r>
      <w:r w:rsidRPr="007053B8">
        <w:rPr>
          <w:rFonts w:ascii="Calibri" w:eastAsia="Times New Roman" w:hAnsi="Calibri" w:cs="Calibri"/>
          <w:color w:val="000000"/>
          <w:kern w:val="0"/>
          <w:lang w:eastAsia="en-GB"/>
          <w14:ligatures w14:val="none"/>
        </w:rPr>
        <w:lastRenderedPageBreak/>
        <w:t>engagement metrics, and website traffic analysis to gauge the effectiveness of marketing campaigns in increasing brand visibility and awareness.</w:t>
      </w:r>
    </w:p>
    <w:p w14:paraId="6419AD2A" w14:textId="17FE12FE" w:rsidR="00040DEB" w:rsidRPr="008D714C" w:rsidRDefault="007053B8" w:rsidP="008D714C">
      <w:pPr>
        <w:spacing w:after="0" w:line="480" w:lineRule="auto"/>
        <w:rPr>
          <w:rFonts w:ascii="Calibri" w:eastAsia="Times New Roman" w:hAnsi="Calibri" w:cs="Calibri"/>
          <w:color w:val="000000"/>
          <w:kern w:val="0"/>
          <w:lang w:eastAsia="en-GB"/>
          <w14:ligatures w14:val="none"/>
        </w:rPr>
      </w:pPr>
      <w:r w:rsidRPr="007053B8">
        <w:rPr>
          <w:rFonts w:ascii="Calibri" w:eastAsia="Times New Roman" w:hAnsi="Calibri" w:cs="Calibri"/>
          <w:color w:val="000000"/>
          <w:kern w:val="0"/>
          <w:lang w:eastAsia="en-GB"/>
          <w14:ligatures w14:val="none"/>
        </w:rPr>
        <w:br/>
      </w:r>
      <w:r w:rsidRPr="007053B8">
        <w:rPr>
          <w:rFonts w:ascii="Calibri" w:eastAsia="Times New Roman" w:hAnsi="Calibri" w:cs="Calibri"/>
          <w:b/>
          <w:bCs/>
          <w:color w:val="000000"/>
          <w:kern w:val="0"/>
          <w:u w:val="single"/>
          <w:lang w:eastAsia="en-GB"/>
          <w14:ligatures w14:val="none"/>
        </w:rPr>
        <w:t>2. Monitoring Mechanisms:</w:t>
      </w:r>
      <w:r w:rsidRPr="007053B8">
        <w:rPr>
          <w:rFonts w:ascii="Calibri" w:eastAsia="Times New Roman" w:hAnsi="Calibri" w:cs="Calibri"/>
          <w:color w:val="000000"/>
          <w:kern w:val="0"/>
          <w:lang w:eastAsia="en-GB"/>
          <w14:ligatures w14:val="none"/>
        </w:rPr>
        <w:t xml:space="preserve"> </w:t>
      </w:r>
    </w:p>
    <w:p w14:paraId="653503EC" w14:textId="77777777" w:rsidR="008D714C" w:rsidRDefault="007053B8" w:rsidP="008D714C">
      <w:pPr>
        <w:spacing w:after="0" w:line="480" w:lineRule="auto"/>
        <w:rPr>
          <w:rFonts w:ascii="Calibri" w:eastAsia="Times New Roman" w:hAnsi="Calibri" w:cs="Calibri"/>
          <w:color w:val="000000"/>
          <w:kern w:val="0"/>
          <w:lang w:eastAsia="en-GB"/>
          <w14:ligatures w14:val="none"/>
        </w:rPr>
      </w:pPr>
      <w:r w:rsidRPr="007053B8">
        <w:rPr>
          <w:rFonts w:ascii="Calibri" w:eastAsia="Times New Roman" w:hAnsi="Calibri" w:cs="Calibri"/>
          <w:color w:val="000000"/>
          <w:kern w:val="0"/>
          <w:lang w:eastAsia="en-GB"/>
          <w14:ligatures w14:val="none"/>
        </w:rPr>
        <w:t>• Schedule for Reporting: Implement a structured reporting schedule to regularly review performance metrics. This will help track progress and identify trends through weekly, monthly, and quarterly updates</w:t>
      </w:r>
      <w:r w:rsidR="0097379C" w:rsidRPr="008D714C">
        <w:rPr>
          <w:rFonts w:ascii="Calibri" w:eastAsia="Times New Roman" w:hAnsi="Calibri" w:cs="Calibri"/>
          <w:color w:val="000000"/>
          <w:kern w:val="0"/>
          <w:lang w:eastAsia="en-GB"/>
          <w14:ligatures w14:val="none"/>
        </w:rPr>
        <w:t xml:space="preserve"> (</w:t>
      </w:r>
      <w:r w:rsidR="0097379C" w:rsidRPr="008D714C">
        <w:rPr>
          <w:rFonts w:ascii="Calibri" w:hAnsi="Calibri" w:cs="Calibri"/>
          <w:color w:val="222222"/>
          <w:shd w:val="clear" w:color="auto" w:fill="FFFFFF"/>
        </w:rPr>
        <w:t>Jones, et al 2016)</w:t>
      </w:r>
      <w:r w:rsidRPr="007053B8">
        <w:rPr>
          <w:rFonts w:ascii="Calibri" w:eastAsia="Times New Roman" w:hAnsi="Calibri" w:cs="Calibri"/>
          <w:color w:val="000000"/>
          <w:kern w:val="0"/>
          <w:lang w:eastAsia="en-GB"/>
          <w14:ligatures w14:val="none"/>
        </w:rPr>
        <w:t>.</w:t>
      </w:r>
      <w:r w:rsidRPr="007053B8">
        <w:rPr>
          <w:rFonts w:ascii="Calibri" w:eastAsia="Times New Roman" w:hAnsi="Calibri" w:cs="Calibri"/>
          <w:color w:val="000000"/>
          <w:kern w:val="0"/>
          <w:lang w:eastAsia="en-GB"/>
          <w14:ligatures w14:val="none"/>
        </w:rPr>
        <w:br/>
        <w:t xml:space="preserve">• Data Analytics: Utilize data analytics tools and software to collect, </w:t>
      </w:r>
      <w:proofErr w:type="spellStart"/>
      <w:r w:rsidRPr="007053B8">
        <w:rPr>
          <w:rFonts w:ascii="Calibri" w:eastAsia="Times New Roman" w:hAnsi="Calibri" w:cs="Calibri"/>
          <w:color w:val="000000"/>
          <w:kern w:val="0"/>
          <w:lang w:eastAsia="en-GB"/>
          <w14:ligatures w14:val="none"/>
        </w:rPr>
        <w:t>analyze</w:t>
      </w:r>
      <w:proofErr w:type="spellEnd"/>
      <w:r w:rsidRPr="007053B8">
        <w:rPr>
          <w:rFonts w:ascii="Calibri" w:eastAsia="Times New Roman" w:hAnsi="Calibri" w:cs="Calibri"/>
          <w:color w:val="000000"/>
          <w:kern w:val="0"/>
          <w:lang w:eastAsia="en-GB"/>
          <w14:ligatures w14:val="none"/>
        </w:rPr>
        <w:t>, and visualize data from various sources, including sales transactions, customer interactions, and marketing campaigns.</w:t>
      </w:r>
      <w:r w:rsidRPr="007053B8">
        <w:rPr>
          <w:rFonts w:ascii="Calibri" w:eastAsia="Times New Roman" w:hAnsi="Calibri" w:cs="Calibri"/>
          <w:color w:val="000000"/>
          <w:kern w:val="0"/>
          <w:lang w:eastAsia="en-GB"/>
          <w14:ligatures w14:val="none"/>
        </w:rPr>
        <w:br/>
        <w:t>• Implementing customer feedback channels such as surveys, reviews, and social media monitoring can help gather valuable insights from customers and identify areas for improvement.</w:t>
      </w:r>
      <w:r w:rsidRPr="007053B8">
        <w:rPr>
          <w:rFonts w:ascii="Calibri" w:eastAsia="Times New Roman" w:hAnsi="Calibri" w:cs="Calibri"/>
          <w:color w:val="000000"/>
          <w:kern w:val="0"/>
          <w:lang w:eastAsia="en-GB"/>
          <w14:ligatures w14:val="none"/>
        </w:rPr>
        <w:br/>
        <w:t>• Ongoing monitoring of competitors' activities, pricing strategies, and market positioning to benchmark performance and identify opportunities for differentiation.</w:t>
      </w:r>
    </w:p>
    <w:p w14:paraId="7C8131C3" w14:textId="035F049F" w:rsidR="0083269D" w:rsidRPr="0083269D" w:rsidRDefault="007053B8" w:rsidP="0083269D">
      <w:pPr>
        <w:pStyle w:val="ListParagraph"/>
        <w:numPr>
          <w:ilvl w:val="0"/>
          <w:numId w:val="32"/>
        </w:numPr>
        <w:spacing w:after="0" w:line="480" w:lineRule="auto"/>
        <w:rPr>
          <w:rFonts w:ascii="Calibri" w:eastAsia="Times New Roman" w:hAnsi="Calibri" w:cs="Calibri"/>
          <w:color w:val="000000"/>
          <w:kern w:val="0"/>
          <w:lang w:eastAsia="en-GB"/>
          <w14:ligatures w14:val="none"/>
        </w:rPr>
      </w:pPr>
      <w:r w:rsidRPr="0083269D">
        <w:rPr>
          <w:rFonts w:ascii="Calibri" w:eastAsia="Times New Roman" w:hAnsi="Calibri" w:cs="Calibri"/>
          <w:b/>
          <w:bCs/>
          <w:color w:val="000000"/>
          <w:kern w:val="0"/>
          <w:u w:val="single"/>
          <w:lang w:eastAsia="en-GB"/>
          <w14:ligatures w14:val="none"/>
        </w:rPr>
        <w:t>Assessment Procedure:</w:t>
      </w:r>
      <w:r w:rsidRPr="0083269D">
        <w:rPr>
          <w:rFonts w:ascii="Calibri" w:eastAsia="Times New Roman" w:hAnsi="Calibri" w:cs="Calibri"/>
          <w:color w:val="000000"/>
          <w:kern w:val="0"/>
          <w:lang w:eastAsia="en-GB"/>
          <w14:ligatures w14:val="none"/>
        </w:rPr>
        <w:br/>
        <w:t>• Performance Reviews: Regularly evaluate the effectiveness of marketing initiatives against predefined objectives and KPIs through performance reviews and assessments.</w:t>
      </w:r>
      <w:r w:rsidRPr="0083269D">
        <w:rPr>
          <w:rFonts w:ascii="Calibri" w:eastAsia="Times New Roman" w:hAnsi="Calibri" w:cs="Calibri"/>
          <w:color w:val="000000"/>
          <w:kern w:val="0"/>
          <w:lang w:eastAsia="en-GB"/>
          <w14:ligatures w14:val="none"/>
        </w:rPr>
        <w:br/>
        <w:t xml:space="preserve">• </w:t>
      </w:r>
      <w:proofErr w:type="spellStart"/>
      <w:r w:rsidRPr="0083269D">
        <w:rPr>
          <w:rFonts w:ascii="Calibri" w:eastAsia="Times New Roman" w:hAnsi="Calibri" w:cs="Calibri"/>
          <w:color w:val="000000"/>
          <w:kern w:val="0"/>
          <w:lang w:eastAsia="en-GB"/>
          <w14:ligatures w14:val="none"/>
        </w:rPr>
        <w:t>Analyzing</w:t>
      </w:r>
      <w:proofErr w:type="spellEnd"/>
      <w:r w:rsidRPr="0083269D">
        <w:rPr>
          <w:rFonts w:ascii="Calibri" w:eastAsia="Times New Roman" w:hAnsi="Calibri" w:cs="Calibri"/>
          <w:color w:val="000000"/>
          <w:kern w:val="0"/>
          <w:lang w:eastAsia="en-GB"/>
          <w14:ligatures w14:val="none"/>
        </w:rPr>
        <w:t xml:space="preserve"> Root Causes: Uncover the underlying reasons behind performance discrepancies and deviations from expected outcomes by thoroughly examining data and trends.</w:t>
      </w:r>
      <w:r w:rsidRPr="0083269D">
        <w:rPr>
          <w:rFonts w:ascii="Calibri" w:eastAsia="Times New Roman" w:hAnsi="Calibri" w:cs="Calibri"/>
          <w:color w:val="000000"/>
          <w:kern w:val="0"/>
          <w:lang w:eastAsia="en-GB"/>
          <w14:ligatures w14:val="none"/>
        </w:rPr>
        <w:br/>
        <w:t xml:space="preserve">• SWOT Analysis: Regularly perform SWOT analyses to evaluate strengths, weaknesses, opportunities, and threats in response to evolving market conditions </w:t>
      </w:r>
      <w:r w:rsidRPr="0083269D">
        <w:rPr>
          <w:rFonts w:ascii="Calibri" w:eastAsia="Times New Roman" w:hAnsi="Calibri" w:cs="Calibri"/>
          <w:color w:val="000000"/>
          <w:kern w:val="0"/>
          <w:lang w:eastAsia="en-GB"/>
          <w14:ligatures w14:val="none"/>
        </w:rPr>
        <w:lastRenderedPageBreak/>
        <w:t>and internal capabilities.</w:t>
      </w:r>
      <w:r w:rsidRPr="0083269D">
        <w:rPr>
          <w:rFonts w:ascii="Calibri" w:eastAsia="Times New Roman" w:hAnsi="Calibri" w:cs="Calibri"/>
          <w:color w:val="000000"/>
          <w:kern w:val="0"/>
          <w:lang w:eastAsia="en-GB"/>
          <w14:ligatures w14:val="none"/>
        </w:rPr>
        <w:br/>
        <w:t>• Establishing feedback loops between marketing teams, sales teams, and other relevant stakeholders to enhance communication, collaboration, and drive continuous improvement.</w:t>
      </w:r>
    </w:p>
    <w:p w14:paraId="6289B8B0" w14:textId="2F4B72D5" w:rsidR="00F138B0" w:rsidRPr="0083269D" w:rsidRDefault="007053B8" w:rsidP="0083269D">
      <w:pPr>
        <w:spacing w:after="0" w:line="480" w:lineRule="auto"/>
        <w:ind w:left="360"/>
        <w:rPr>
          <w:rFonts w:ascii="Calibri" w:eastAsia="Times New Roman" w:hAnsi="Calibri" w:cs="Calibri"/>
          <w:color w:val="000000"/>
          <w:kern w:val="0"/>
          <w:lang w:eastAsia="en-GB"/>
          <w14:ligatures w14:val="none"/>
        </w:rPr>
      </w:pPr>
      <w:r w:rsidRPr="0083269D">
        <w:rPr>
          <w:rFonts w:ascii="Calibri" w:eastAsia="Times New Roman" w:hAnsi="Calibri" w:cs="Calibri"/>
          <w:color w:val="000000"/>
          <w:kern w:val="0"/>
          <w:lang w:eastAsia="en-GB"/>
          <w14:ligatures w14:val="none"/>
        </w:rPr>
        <w:br/>
      </w:r>
      <w:r w:rsidRPr="0083269D">
        <w:rPr>
          <w:rFonts w:ascii="Calibri" w:eastAsia="Times New Roman" w:hAnsi="Calibri" w:cs="Calibri"/>
          <w:b/>
          <w:bCs/>
          <w:color w:val="000000"/>
          <w:kern w:val="0"/>
          <w:u w:val="single"/>
          <w:lang w:eastAsia="en-GB"/>
          <w14:ligatures w14:val="none"/>
        </w:rPr>
        <w:t>4. Fine-tuning and Streamlining:</w:t>
      </w:r>
      <w:r w:rsidRPr="0083269D">
        <w:rPr>
          <w:rFonts w:ascii="Calibri" w:eastAsia="Times New Roman" w:hAnsi="Calibri" w:cs="Calibri"/>
          <w:color w:val="000000"/>
          <w:kern w:val="0"/>
          <w:lang w:eastAsia="en-GB"/>
          <w14:ligatures w14:val="none"/>
        </w:rPr>
        <w:br/>
        <w:t>• Adopt an iterative approach to marketing planning and execution, allowing for flexibility and agility in response to changing market conditions and emerging trends.</w:t>
      </w:r>
      <w:r w:rsidRPr="0083269D">
        <w:rPr>
          <w:rFonts w:ascii="Calibri" w:eastAsia="Times New Roman" w:hAnsi="Calibri" w:cs="Calibri"/>
          <w:color w:val="000000"/>
          <w:kern w:val="0"/>
          <w:lang w:eastAsia="en-GB"/>
          <w14:ligatures w14:val="none"/>
        </w:rPr>
        <w:br/>
        <w:t>• Optimization Strategies: Implementing optimization strategies to refine marketing tactics, reallocate resources, and maximize ROI based on insights gathered from performance data and feedback.</w:t>
      </w:r>
      <w:r w:rsidRPr="0083269D">
        <w:rPr>
          <w:rFonts w:ascii="Calibri" w:eastAsia="Times New Roman" w:hAnsi="Calibri" w:cs="Calibri"/>
          <w:color w:val="000000"/>
          <w:kern w:val="0"/>
          <w:lang w:eastAsia="en-GB"/>
          <w14:ligatures w14:val="none"/>
        </w:rPr>
        <w:br/>
        <w:t>• Drive Continuous Improvement: Cultivate a culture of ongoing improvement within the marketing organization, promoting a spirit of experimentation, learning, and adaptation to foster innovation and achieve excellence.</w:t>
      </w:r>
      <w:r w:rsidRPr="0083269D">
        <w:rPr>
          <w:rFonts w:ascii="Calibri" w:eastAsia="Times New Roman" w:hAnsi="Calibri" w:cs="Calibri"/>
          <w:color w:val="000000"/>
          <w:kern w:val="0"/>
          <w:lang w:eastAsia="en-GB"/>
          <w14:ligatures w14:val="none"/>
        </w:rPr>
        <w:br/>
        <w:t>Through the implementation of strong control mechanisms, Sainsbury's can efficiently track, assess, and enhance its marketing initiatives to accomplish its strategic goals and foster long-term growth and profitability in the highly competitive retail industry. Effective communication, collaboration, and accountability are crucial for the success of control processes and driving continuous improvement throughout the organization.</w:t>
      </w:r>
    </w:p>
    <w:p w14:paraId="4C1A0E5D" w14:textId="77777777" w:rsidR="0083269D" w:rsidRPr="0083269D" w:rsidRDefault="0083269D" w:rsidP="0083269D">
      <w:pPr>
        <w:rPr>
          <w:lang w:eastAsia="en-GB"/>
        </w:rPr>
      </w:pPr>
    </w:p>
    <w:p w14:paraId="7577C97C" w14:textId="0D277C27" w:rsidR="0097379C" w:rsidRPr="0083269D" w:rsidRDefault="0097379C" w:rsidP="0083269D">
      <w:pPr>
        <w:pStyle w:val="Heading1"/>
        <w:spacing w:line="480" w:lineRule="auto"/>
        <w:rPr>
          <w:rFonts w:ascii="Calibri" w:eastAsia="Times New Roman" w:hAnsi="Calibri" w:cs="Calibri"/>
          <w:sz w:val="24"/>
          <w:szCs w:val="24"/>
          <w:lang w:eastAsia="en-GB"/>
        </w:rPr>
      </w:pPr>
      <w:bookmarkStart w:id="9" w:name="_Toc165143037"/>
      <w:r w:rsidRPr="008D714C">
        <w:rPr>
          <w:rFonts w:ascii="Calibri" w:eastAsia="Times New Roman" w:hAnsi="Calibri" w:cs="Calibri"/>
          <w:sz w:val="24"/>
          <w:szCs w:val="24"/>
          <w:lang w:eastAsia="en-GB"/>
        </w:rPr>
        <w:t>Recommendations</w:t>
      </w:r>
      <w:bookmarkEnd w:id="9"/>
      <w:r w:rsidRPr="008D714C">
        <w:rPr>
          <w:rFonts w:ascii="Calibri" w:eastAsia="Times New Roman" w:hAnsi="Calibri" w:cs="Calibri"/>
          <w:sz w:val="24"/>
          <w:szCs w:val="24"/>
          <w:lang w:eastAsia="en-GB"/>
        </w:rPr>
        <w:t xml:space="preserve"> </w:t>
      </w:r>
    </w:p>
    <w:p w14:paraId="6EA0F793" w14:textId="0331E508" w:rsidR="0083269D" w:rsidRPr="0083269D" w:rsidRDefault="0097379C" w:rsidP="0083269D">
      <w:pPr>
        <w:spacing w:line="480" w:lineRule="auto"/>
        <w:rPr>
          <w:rFonts w:ascii="Calibri" w:hAnsi="Calibri" w:cs="Calibri"/>
          <w:lang w:eastAsia="en-GB"/>
        </w:rPr>
      </w:pPr>
      <w:r w:rsidRPr="008D714C">
        <w:rPr>
          <w:rFonts w:ascii="Calibri" w:hAnsi="Calibri" w:cs="Calibri"/>
          <w:lang w:eastAsia="en-GB"/>
        </w:rPr>
        <w:t xml:space="preserve">It is advisable to allocate adequate resources and budget towards implementing the marketing plan efficiently. It is imperative to continuously monitor and adapt strategies </w:t>
      </w:r>
      <w:r w:rsidRPr="008D714C">
        <w:rPr>
          <w:rFonts w:ascii="Calibri" w:hAnsi="Calibri" w:cs="Calibri"/>
          <w:lang w:eastAsia="en-GB"/>
        </w:rPr>
        <w:lastRenderedPageBreak/>
        <w:t>based on market feedback and performance metrics in order to achieve success. Ensuring staff motivation and fostering a sense of belonging are essential for achieving success. Through fostering a driven team dedicated to reaching the objectives, we can boost efficiency and make monitoring more feasible.</w:t>
      </w:r>
    </w:p>
    <w:p w14:paraId="6212D22C" w14:textId="632E3308" w:rsidR="007053B8" w:rsidRDefault="0083269D" w:rsidP="0083269D">
      <w:pPr>
        <w:spacing w:line="480" w:lineRule="auto"/>
        <w:rPr>
          <w:rFonts w:ascii="Calibri" w:hAnsi="Calibri" w:cs="Calibri"/>
          <w:lang w:eastAsia="en-GB"/>
        </w:rPr>
      </w:pPr>
      <w:bookmarkStart w:id="10" w:name="_Toc165143038"/>
      <w:r w:rsidRPr="0083269D">
        <w:rPr>
          <w:rStyle w:val="Heading1Char"/>
          <w:rFonts w:ascii="Calibri" w:hAnsi="Calibri" w:cs="Calibri"/>
          <w:sz w:val="24"/>
          <w:szCs w:val="24"/>
        </w:rPr>
        <w:t>conclusion</w:t>
      </w:r>
      <w:bookmarkEnd w:id="10"/>
      <w:r w:rsidRPr="0083269D">
        <w:rPr>
          <w:rStyle w:val="Heading1Char"/>
          <w:rFonts w:ascii="Calibri" w:hAnsi="Calibri" w:cs="Calibri"/>
          <w:sz w:val="24"/>
          <w:szCs w:val="24"/>
        </w:rPr>
        <w:t xml:space="preserve"> </w:t>
      </w:r>
      <w:r w:rsidRPr="007053B8">
        <w:rPr>
          <w:rFonts w:ascii="Calibri" w:eastAsia="Times New Roman" w:hAnsi="Calibri" w:cs="Calibri"/>
          <w:color w:val="000000"/>
          <w:kern w:val="0"/>
          <w:lang w:eastAsia="en-GB"/>
          <w14:ligatures w14:val="none"/>
        </w:rPr>
        <w:br/>
        <w:t xml:space="preserve">Ultimately, the strategic marketing plan for Sainsbury's offers a well-defined path to accomplish goals, improve competitiveness, and foster expansion. By conducting a comprehensive evaluation of its current standing and market conditions, Sainsbury's is determined to boost its market share by </w:t>
      </w:r>
      <w:r w:rsidR="004C5799">
        <w:rPr>
          <w:rFonts w:ascii="Calibri" w:eastAsia="Times New Roman" w:hAnsi="Calibri" w:cs="Calibri"/>
          <w:color w:val="000000"/>
          <w:kern w:val="0"/>
          <w:lang w:eastAsia="en-GB"/>
          <w14:ligatures w14:val="none"/>
        </w:rPr>
        <w:t>5</w:t>
      </w:r>
      <w:r w:rsidRPr="007053B8">
        <w:rPr>
          <w:rFonts w:ascii="Calibri" w:eastAsia="Times New Roman" w:hAnsi="Calibri" w:cs="Calibri"/>
          <w:color w:val="000000"/>
          <w:kern w:val="0"/>
          <w:lang w:eastAsia="en-GB"/>
          <w14:ligatures w14:val="none"/>
        </w:rPr>
        <w:t>% in the upcoming year. The company will prioritize strategies such as market penetration, product development, and targeted marketing to achieve this goal. The plan provides a detailed roadmap for implementing and overseeing marketing initiatives, ensuring their successful execution and monitoring. Through strategic analysis and a focus on improvement, Sainsbury's is well-positioned to strengthen its position in the market and provide value to its customers and stakeholders</w:t>
      </w:r>
      <w:r w:rsidR="007053B8" w:rsidRPr="007053B8">
        <w:rPr>
          <w:rFonts w:ascii="Calibri" w:eastAsia="Times New Roman" w:hAnsi="Calibri" w:cs="Calibri"/>
          <w:color w:val="000000"/>
          <w:kern w:val="0"/>
          <w:lang w:eastAsia="en-GB"/>
          <w14:ligatures w14:val="none"/>
        </w:rPr>
        <w:br/>
      </w:r>
    </w:p>
    <w:p w14:paraId="36780713" w14:textId="1EB5D5F5" w:rsidR="0083269D" w:rsidRPr="0083269D" w:rsidRDefault="0083269D" w:rsidP="0083269D">
      <w:pPr>
        <w:pStyle w:val="Heading1"/>
        <w:rPr>
          <w:rFonts w:ascii="Calibri" w:eastAsiaTheme="minorHAnsi" w:hAnsi="Calibri" w:cs="Calibri"/>
          <w:color w:val="auto"/>
          <w:sz w:val="24"/>
          <w:szCs w:val="24"/>
          <w:lang w:eastAsia="en-GB"/>
        </w:rPr>
      </w:pPr>
      <w:bookmarkStart w:id="11" w:name="_Toc165143039"/>
      <w:r>
        <w:rPr>
          <w:rFonts w:ascii="Calibri" w:hAnsi="Calibri" w:cs="Calibri"/>
          <w:sz w:val="24"/>
          <w:szCs w:val="24"/>
          <w:lang w:eastAsia="en-GB"/>
        </w:rPr>
        <w:t>R</w:t>
      </w:r>
      <w:r w:rsidRPr="0083269D">
        <w:rPr>
          <w:rFonts w:ascii="Calibri" w:hAnsi="Calibri" w:cs="Calibri"/>
          <w:sz w:val="24"/>
          <w:szCs w:val="24"/>
          <w:lang w:eastAsia="en-GB"/>
        </w:rPr>
        <w:t>eferences</w:t>
      </w:r>
      <w:bookmarkEnd w:id="11"/>
      <w:r w:rsidRPr="0083269D">
        <w:rPr>
          <w:rFonts w:ascii="Calibri" w:hAnsi="Calibri" w:cs="Calibri"/>
          <w:sz w:val="24"/>
          <w:szCs w:val="24"/>
          <w:lang w:eastAsia="en-GB"/>
        </w:rPr>
        <w:t xml:space="preserve"> </w:t>
      </w:r>
    </w:p>
    <w:p w14:paraId="3395FA95" w14:textId="1BBAEA17" w:rsidR="00A028F0" w:rsidRPr="00A028F0" w:rsidRDefault="00A028F0" w:rsidP="00A028F0">
      <w:pPr>
        <w:pStyle w:val="NoSpacing"/>
        <w:rPr>
          <w:rFonts w:ascii="Calibri" w:hAnsi="Calibri" w:cs="Calibri"/>
          <w:sz w:val="20"/>
          <w:szCs w:val="20"/>
          <w:shd w:val="clear" w:color="auto" w:fill="FFFFFF"/>
        </w:rPr>
      </w:pPr>
      <w:r w:rsidRPr="00A028F0">
        <w:rPr>
          <w:rFonts w:ascii="Calibri" w:hAnsi="Calibri" w:cs="Calibri"/>
          <w:sz w:val="20"/>
          <w:szCs w:val="20"/>
          <w:shd w:val="clear" w:color="auto" w:fill="FFFFFF"/>
        </w:rPr>
        <w:t>Adeoye, M.A. and Adong, C., (2023). The Power of Precision: Why Your Research Focus Should Be SMART.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sz w:val="20"/>
          <w:szCs w:val="20"/>
        </w:rPr>
        <w:t>Journal of Education Action Research</w:t>
      </w:r>
      <w:r w:rsidRPr="00A028F0">
        <w:rPr>
          <w:rFonts w:ascii="Calibri" w:hAnsi="Calibri" w:cs="Calibri"/>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sz w:val="20"/>
          <w:szCs w:val="20"/>
        </w:rPr>
        <w:t>7</w:t>
      </w:r>
      <w:r w:rsidRPr="00A028F0">
        <w:rPr>
          <w:rFonts w:ascii="Calibri" w:hAnsi="Calibri" w:cs="Calibri"/>
          <w:sz w:val="20"/>
          <w:szCs w:val="20"/>
          <w:shd w:val="clear" w:color="auto" w:fill="FFFFFF"/>
        </w:rPr>
        <w:t>(4).</w:t>
      </w:r>
    </w:p>
    <w:p w14:paraId="3458D685" w14:textId="77777777" w:rsidR="00A028F0" w:rsidRPr="00A028F0" w:rsidRDefault="00A028F0" w:rsidP="00A028F0">
      <w:pPr>
        <w:pStyle w:val="NoSpacing"/>
        <w:rPr>
          <w:rFonts w:ascii="Calibri" w:hAnsi="Calibri" w:cs="Calibri"/>
          <w:sz w:val="20"/>
          <w:szCs w:val="20"/>
          <w:shd w:val="clear" w:color="auto" w:fill="FFFFFF"/>
        </w:rPr>
      </w:pPr>
    </w:p>
    <w:p w14:paraId="5A3E4181" w14:textId="77777777" w:rsidR="00A028F0" w:rsidRDefault="00A028F0" w:rsidP="00A028F0">
      <w:pPr>
        <w:pStyle w:val="NoSpacing"/>
        <w:rPr>
          <w:rFonts w:ascii="Calibri" w:hAnsi="Calibri" w:cs="Calibri"/>
          <w:sz w:val="20"/>
          <w:szCs w:val="20"/>
          <w:shd w:val="clear" w:color="auto" w:fill="FFFFFF"/>
        </w:rPr>
      </w:pPr>
      <w:proofErr w:type="spellStart"/>
      <w:r w:rsidRPr="00A028F0">
        <w:rPr>
          <w:rFonts w:ascii="Calibri" w:hAnsi="Calibri" w:cs="Calibri"/>
          <w:sz w:val="20"/>
          <w:szCs w:val="20"/>
          <w:shd w:val="clear" w:color="auto" w:fill="FFFFFF"/>
        </w:rPr>
        <w:t>Bäckström</w:t>
      </w:r>
      <w:proofErr w:type="spellEnd"/>
      <w:r w:rsidRPr="00A028F0">
        <w:rPr>
          <w:rFonts w:ascii="Calibri" w:hAnsi="Calibri" w:cs="Calibri"/>
          <w:sz w:val="20"/>
          <w:szCs w:val="20"/>
          <w:shd w:val="clear" w:color="auto" w:fill="FFFFFF"/>
        </w:rPr>
        <w:t>, K. and Johansson, U., (2006). Creating and consuming experiences in retail store environments: Comparing retailer and consumer perspectives.</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sz w:val="20"/>
          <w:szCs w:val="20"/>
        </w:rPr>
        <w:t>Journal of retailing and consumer services</w:t>
      </w:r>
      <w:r w:rsidRPr="00A028F0">
        <w:rPr>
          <w:rFonts w:ascii="Calibri" w:hAnsi="Calibri" w:cs="Calibri"/>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sz w:val="20"/>
          <w:szCs w:val="20"/>
        </w:rPr>
        <w:t>13</w:t>
      </w:r>
      <w:r w:rsidRPr="00A028F0">
        <w:rPr>
          <w:rFonts w:ascii="Calibri" w:hAnsi="Calibri" w:cs="Calibri"/>
          <w:sz w:val="20"/>
          <w:szCs w:val="20"/>
          <w:shd w:val="clear" w:color="auto" w:fill="FFFFFF"/>
        </w:rPr>
        <w:t>(6), pp.417-430.</w:t>
      </w:r>
    </w:p>
    <w:p w14:paraId="07428527" w14:textId="77777777" w:rsidR="00A028F0" w:rsidRPr="00A028F0" w:rsidRDefault="00A028F0" w:rsidP="00A028F0">
      <w:pPr>
        <w:pStyle w:val="NoSpacing"/>
        <w:rPr>
          <w:rFonts w:ascii="Calibri" w:hAnsi="Calibri" w:cs="Calibri"/>
          <w:sz w:val="20"/>
          <w:szCs w:val="20"/>
          <w:shd w:val="clear" w:color="auto" w:fill="FFFFFF"/>
        </w:rPr>
      </w:pPr>
    </w:p>
    <w:p w14:paraId="2163DE70"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Bjerke, M.B. and Renger, R., (2017). Being smart about writing SMART objectives.</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Evaluation and program planning</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61</w:t>
      </w:r>
      <w:r w:rsidRPr="00A028F0">
        <w:rPr>
          <w:rFonts w:ascii="Calibri" w:hAnsi="Calibri" w:cs="Calibri"/>
          <w:color w:val="222222"/>
          <w:sz w:val="20"/>
          <w:szCs w:val="20"/>
          <w:shd w:val="clear" w:color="auto" w:fill="FFFFFF"/>
        </w:rPr>
        <w:t>, pp.125-127.</w:t>
      </w:r>
    </w:p>
    <w:p w14:paraId="3E5C5BAE" w14:textId="77777777" w:rsidR="00A028F0" w:rsidRPr="00A028F0" w:rsidRDefault="00A028F0" w:rsidP="00A028F0">
      <w:pPr>
        <w:pStyle w:val="NoSpacing"/>
        <w:rPr>
          <w:rFonts w:ascii="Calibri" w:hAnsi="Calibri" w:cs="Calibri"/>
          <w:color w:val="222222"/>
          <w:sz w:val="20"/>
          <w:szCs w:val="20"/>
          <w:shd w:val="clear" w:color="auto" w:fill="FFFFFF"/>
        </w:rPr>
      </w:pPr>
    </w:p>
    <w:p w14:paraId="0F5929BC"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Chaffey, D. and Bosomworth, D., (2013). Digital marketing strategy planning template.</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Smart Insights</w:t>
      </w:r>
      <w:r w:rsidRPr="00A028F0">
        <w:rPr>
          <w:rFonts w:ascii="Calibri" w:hAnsi="Calibri" w:cs="Calibri"/>
          <w:color w:val="222222"/>
          <w:sz w:val="20"/>
          <w:szCs w:val="20"/>
          <w:shd w:val="clear" w:color="auto" w:fill="FFFFFF"/>
        </w:rPr>
        <w:t>, pp.1-14.</w:t>
      </w:r>
    </w:p>
    <w:p w14:paraId="48D71E9F" w14:textId="77777777" w:rsidR="00A028F0" w:rsidRPr="00A028F0" w:rsidRDefault="00A028F0" w:rsidP="00A028F0">
      <w:pPr>
        <w:pStyle w:val="NoSpacing"/>
        <w:rPr>
          <w:rFonts w:ascii="Calibri" w:hAnsi="Calibri" w:cs="Calibri"/>
          <w:color w:val="222222"/>
          <w:sz w:val="20"/>
          <w:szCs w:val="20"/>
          <w:shd w:val="clear" w:color="auto" w:fill="FFFFFF"/>
        </w:rPr>
      </w:pPr>
    </w:p>
    <w:p w14:paraId="6AA2C9DE"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Christopher, M. and Peck, H., (2012).</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Marketing logistics</w:t>
      </w:r>
      <w:r w:rsidRPr="00A028F0">
        <w:rPr>
          <w:rFonts w:ascii="Calibri" w:hAnsi="Calibri" w:cs="Calibri"/>
          <w:color w:val="222222"/>
          <w:sz w:val="20"/>
          <w:szCs w:val="20"/>
          <w:shd w:val="clear" w:color="auto" w:fill="FFFFFF"/>
        </w:rPr>
        <w:t>. Routledge.</w:t>
      </w:r>
    </w:p>
    <w:p w14:paraId="4C11D98D" w14:textId="77777777" w:rsidR="00A028F0" w:rsidRPr="00A028F0" w:rsidRDefault="00A028F0" w:rsidP="00A028F0">
      <w:pPr>
        <w:pStyle w:val="NoSpacing"/>
        <w:rPr>
          <w:rFonts w:ascii="Calibri" w:hAnsi="Calibri" w:cs="Calibri"/>
          <w:color w:val="222222"/>
          <w:sz w:val="20"/>
          <w:szCs w:val="20"/>
          <w:shd w:val="clear" w:color="auto" w:fill="FFFFFF"/>
        </w:rPr>
      </w:pPr>
    </w:p>
    <w:p w14:paraId="022728D0" w14:textId="77777777" w:rsidR="00A028F0" w:rsidRDefault="00A028F0" w:rsidP="00A028F0">
      <w:pPr>
        <w:pStyle w:val="NoSpacing"/>
        <w:rPr>
          <w:rFonts w:ascii="Calibri" w:hAnsi="Calibri" w:cs="Calibri"/>
          <w:color w:val="222222"/>
          <w:sz w:val="20"/>
          <w:szCs w:val="20"/>
          <w:shd w:val="clear" w:color="auto" w:fill="FFFFFF"/>
        </w:rPr>
      </w:pPr>
      <w:proofErr w:type="spellStart"/>
      <w:r w:rsidRPr="00A028F0">
        <w:rPr>
          <w:rFonts w:ascii="Calibri" w:hAnsi="Calibri" w:cs="Calibri"/>
          <w:color w:val="222222"/>
          <w:sz w:val="20"/>
          <w:szCs w:val="20"/>
          <w:shd w:val="clear" w:color="auto" w:fill="FFFFFF"/>
        </w:rPr>
        <w:t>Clonan</w:t>
      </w:r>
      <w:proofErr w:type="spellEnd"/>
      <w:r w:rsidRPr="00A028F0">
        <w:rPr>
          <w:rFonts w:ascii="Calibri" w:hAnsi="Calibri" w:cs="Calibri"/>
          <w:color w:val="222222"/>
          <w:sz w:val="20"/>
          <w:szCs w:val="20"/>
          <w:shd w:val="clear" w:color="auto" w:fill="FFFFFF"/>
        </w:rPr>
        <w:t>, A., Holdsworth, M., Swift, J. and Wilson, P., (2010). UK consumers priorities for sustainable food purchases.</w:t>
      </w:r>
    </w:p>
    <w:p w14:paraId="4E551955" w14:textId="77777777" w:rsidR="00A028F0" w:rsidRPr="00A028F0" w:rsidRDefault="00A028F0" w:rsidP="00A028F0">
      <w:pPr>
        <w:pStyle w:val="NoSpacing"/>
        <w:rPr>
          <w:rFonts w:ascii="Calibri" w:hAnsi="Calibri" w:cs="Calibri"/>
          <w:color w:val="222222"/>
          <w:sz w:val="20"/>
          <w:szCs w:val="20"/>
          <w:shd w:val="clear" w:color="auto" w:fill="FFFFFF"/>
        </w:rPr>
      </w:pPr>
    </w:p>
    <w:p w14:paraId="33555AE7"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ENGLISH, A. and TOBI, R., (2023). Food prices and profits during the cost-of-living crisis.</w:t>
      </w:r>
    </w:p>
    <w:p w14:paraId="39E98FEE" w14:textId="77777777" w:rsidR="00A028F0" w:rsidRPr="00A028F0" w:rsidRDefault="00A028F0" w:rsidP="00A028F0">
      <w:pPr>
        <w:pStyle w:val="NoSpacing"/>
        <w:rPr>
          <w:rFonts w:ascii="Calibri" w:hAnsi="Calibri" w:cs="Calibri"/>
          <w:color w:val="222222"/>
          <w:sz w:val="20"/>
          <w:szCs w:val="20"/>
          <w:shd w:val="clear" w:color="auto" w:fill="FFFFFF"/>
        </w:rPr>
      </w:pPr>
    </w:p>
    <w:p w14:paraId="6C8D1141"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 xml:space="preserve">Fan, F., Chan, K., Wang, Y., Li, Y. and </w:t>
      </w:r>
      <w:proofErr w:type="spellStart"/>
      <w:r w:rsidRPr="00A028F0">
        <w:rPr>
          <w:rFonts w:ascii="Calibri" w:hAnsi="Calibri" w:cs="Calibri"/>
          <w:color w:val="222222"/>
          <w:sz w:val="20"/>
          <w:szCs w:val="20"/>
          <w:shd w:val="clear" w:color="auto" w:fill="FFFFFF"/>
        </w:rPr>
        <w:t>Prieler</w:t>
      </w:r>
      <w:proofErr w:type="spellEnd"/>
      <w:r w:rsidRPr="00A028F0">
        <w:rPr>
          <w:rFonts w:ascii="Calibri" w:hAnsi="Calibri" w:cs="Calibri"/>
          <w:color w:val="222222"/>
          <w:sz w:val="20"/>
          <w:szCs w:val="20"/>
          <w:shd w:val="clear" w:color="auto" w:fill="FFFFFF"/>
        </w:rPr>
        <w:t>, M., (2023). How influencers’ social media posts have an influence on audience engagement among young consumers.</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Young Consumers</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24</w:t>
      </w:r>
      <w:r w:rsidRPr="00A028F0">
        <w:rPr>
          <w:rFonts w:ascii="Calibri" w:hAnsi="Calibri" w:cs="Calibri"/>
          <w:color w:val="222222"/>
          <w:sz w:val="20"/>
          <w:szCs w:val="20"/>
          <w:shd w:val="clear" w:color="auto" w:fill="FFFFFF"/>
        </w:rPr>
        <w:t>(4), pp.427-444.</w:t>
      </w:r>
    </w:p>
    <w:p w14:paraId="48FF42BA" w14:textId="77777777" w:rsidR="00A028F0" w:rsidRPr="00A028F0" w:rsidRDefault="00A028F0" w:rsidP="00A028F0">
      <w:pPr>
        <w:pStyle w:val="NoSpacing"/>
        <w:rPr>
          <w:rFonts w:ascii="Calibri" w:hAnsi="Calibri" w:cs="Calibri"/>
          <w:color w:val="222222"/>
          <w:sz w:val="20"/>
          <w:szCs w:val="20"/>
          <w:shd w:val="clear" w:color="auto" w:fill="FFFFFF"/>
        </w:rPr>
      </w:pPr>
    </w:p>
    <w:p w14:paraId="7ADBEA70" w14:textId="77777777" w:rsidR="00A028F0" w:rsidRDefault="00A028F0" w:rsidP="00A028F0">
      <w:pPr>
        <w:pStyle w:val="NoSpacing"/>
        <w:rPr>
          <w:rFonts w:ascii="Calibri" w:hAnsi="Calibri" w:cs="Calibri"/>
          <w:color w:val="222222"/>
          <w:sz w:val="20"/>
          <w:szCs w:val="20"/>
          <w:shd w:val="clear" w:color="auto" w:fill="FFFFFF"/>
        </w:rPr>
      </w:pPr>
      <w:proofErr w:type="spellStart"/>
      <w:r w:rsidRPr="00A028F0">
        <w:rPr>
          <w:rFonts w:ascii="Calibri" w:hAnsi="Calibri" w:cs="Calibri"/>
          <w:color w:val="222222"/>
          <w:sz w:val="20"/>
          <w:szCs w:val="20"/>
          <w:shd w:val="clear" w:color="auto" w:fill="FFFFFF"/>
        </w:rPr>
        <w:t>Giunipero</w:t>
      </w:r>
      <w:proofErr w:type="spellEnd"/>
      <w:r w:rsidRPr="00A028F0">
        <w:rPr>
          <w:rFonts w:ascii="Calibri" w:hAnsi="Calibri" w:cs="Calibri"/>
          <w:color w:val="222222"/>
          <w:sz w:val="20"/>
          <w:szCs w:val="20"/>
          <w:shd w:val="clear" w:color="auto" w:fill="FFFFFF"/>
        </w:rPr>
        <w:t>, L.C. and Pearcy, D.H., (2000). World‐class purchasing skills: an empirical investigation.</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Journal of Supply Chain Management</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36</w:t>
      </w:r>
      <w:r w:rsidRPr="00A028F0">
        <w:rPr>
          <w:rFonts w:ascii="Calibri" w:hAnsi="Calibri" w:cs="Calibri"/>
          <w:color w:val="222222"/>
          <w:sz w:val="20"/>
          <w:szCs w:val="20"/>
          <w:shd w:val="clear" w:color="auto" w:fill="FFFFFF"/>
        </w:rPr>
        <w:t>(3), pp.4-13.</w:t>
      </w:r>
    </w:p>
    <w:p w14:paraId="0911F755" w14:textId="77777777" w:rsidR="00A028F0" w:rsidRPr="00A028F0" w:rsidRDefault="00A028F0" w:rsidP="00A028F0">
      <w:pPr>
        <w:pStyle w:val="NoSpacing"/>
        <w:rPr>
          <w:rFonts w:ascii="Calibri" w:hAnsi="Calibri" w:cs="Calibri"/>
          <w:color w:val="222222"/>
          <w:sz w:val="20"/>
          <w:szCs w:val="20"/>
          <w:shd w:val="clear" w:color="auto" w:fill="FFFFFF"/>
        </w:rPr>
      </w:pPr>
    </w:p>
    <w:p w14:paraId="61BDC63E"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 xml:space="preserve">Hong, J. and </w:t>
      </w:r>
      <w:proofErr w:type="spellStart"/>
      <w:r w:rsidRPr="00A028F0">
        <w:rPr>
          <w:rFonts w:ascii="Calibri" w:hAnsi="Calibri" w:cs="Calibri"/>
          <w:color w:val="222222"/>
          <w:sz w:val="20"/>
          <w:szCs w:val="20"/>
          <w:shd w:val="clear" w:color="auto" w:fill="FFFFFF"/>
        </w:rPr>
        <w:t>Gruda</w:t>
      </w:r>
      <w:proofErr w:type="spellEnd"/>
      <w:r w:rsidRPr="00A028F0">
        <w:rPr>
          <w:rFonts w:ascii="Calibri" w:hAnsi="Calibri" w:cs="Calibri"/>
          <w:color w:val="222222"/>
          <w:sz w:val="20"/>
          <w:szCs w:val="20"/>
          <w:shd w:val="clear" w:color="auto" w:fill="FFFFFF"/>
        </w:rPr>
        <w:t>, N.S., (2020). The potential of introduction of Asian vegetables in Europe.</w:t>
      </w:r>
      <w:r w:rsidRPr="00A028F0">
        <w:rPr>
          <w:rStyle w:val="apple-converted-space"/>
          <w:rFonts w:ascii="Calibri" w:hAnsi="Calibri" w:cs="Calibri"/>
          <w:color w:val="222222"/>
          <w:sz w:val="20"/>
          <w:szCs w:val="20"/>
          <w:shd w:val="clear" w:color="auto" w:fill="FFFFFF"/>
        </w:rPr>
        <w:t> </w:t>
      </w:r>
      <w:proofErr w:type="spellStart"/>
      <w:r w:rsidRPr="00A028F0">
        <w:rPr>
          <w:rFonts w:ascii="Calibri" w:hAnsi="Calibri" w:cs="Calibri"/>
          <w:i/>
          <w:iCs/>
          <w:color w:val="222222"/>
          <w:sz w:val="20"/>
          <w:szCs w:val="20"/>
        </w:rPr>
        <w:t>Horticulturae</w:t>
      </w:r>
      <w:proofErr w:type="spellEnd"/>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6</w:t>
      </w:r>
      <w:r w:rsidRPr="00A028F0">
        <w:rPr>
          <w:rFonts w:ascii="Calibri" w:hAnsi="Calibri" w:cs="Calibri"/>
          <w:color w:val="222222"/>
          <w:sz w:val="20"/>
          <w:szCs w:val="20"/>
          <w:shd w:val="clear" w:color="auto" w:fill="FFFFFF"/>
        </w:rPr>
        <w:t>(3), p.38.</w:t>
      </w:r>
    </w:p>
    <w:p w14:paraId="684832E1" w14:textId="77777777" w:rsidR="00A028F0" w:rsidRPr="00A028F0" w:rsidRDefault="00A028F0" w:rsidP="00A028F0">
      <w:pPr>
        <w:pStyle w:val="NoSpacing"/>
        <w:rPr>
          <w:rFonts w:ascii="Calibri" w:hAnsi="Calibri" w:cs="Calibri"/>
          <w:color w:val="222222"/>
          <w:sz w:val="20"/>
          <w:szCs w:val="20"/>
          <w:shd w:val="clear" w:color="auto" w:fill="FFFFFF"/>
        </w:rPr>
      </w:pPr>
    </w:p>
    <w:p w14:paraId="486B2698" w14:textId="77777777" w:rsidR="00A028F0" w:rsidRDefault="00A028F0" w:rsidP="00A028F0">
      <w:pPr>
        <w:pStyle w:val="NoSpacing"/>
        <w:rPr>
          <w:rFonts w:ascii="Calibri" w:hAnsi="Calibri" w:cs="Calibri"/>
          <w:color w:val="222222"/>
          <w:sz w:val="20"/>
          <w:szCs w:val="20"/>
          <w:shd w:val="clear" w:color="auto" w:fill="FFFFFF"/>
        </w:rPr>
      </w:pPr>
      <w:proofErr w:type="spellStart"/>
      <w:r w:rsidRPr="00A028F0">
        <w:rPr>
          <w:rFonts w:ascii="Calibri" w:hAnsi="Calibri" w:cs="Calibri"/>
          <w:color w:val="222222"/>
          <w:sz w:val="20"/>
          <w:szCs w:val="20"/>
          <w:shd w:val="clear" w:color="auto" w:fill="FFFFFF"/>
        </w:rPr>
        <w:t>Innanmaa</w:t>
      </w:r>
      <w:proofErr w:type="spellEnd"/>
      <w:r w:rsidRPr="00A028F0">
        <w:rPr>
          <w:rFonts w:ascii="Calibri" w:hAnsi="Calibri" w:cs="Calibri"/>
          <w:color w:val="222222"/>
          <w:sz w:val="20"/>
          <w:szCs w:val="20"/>
          <w:shd w:val="clear" w:color="auto" w:fill="FFFFFF"/>
        </w:rPr>
        <w:t>, K., (2020). A strategic marketing plan.</w:t>
      </w:r>
    </w:p>
    <w:p w14:paraId="6437BFE1" w14:textId="77777777" w:rsidR="00A028F0" w:rsidRPr="00A028F0" w:rsidRDefault="00A028F0" w:rsidP="00A028F0">
      <w:pPr>
        <w:pStyle w:val="NoSpacing"/>
        <w:rPr>
          <w:rFonts w:ascii="Calibri" w:hAnsi="Calibri" w:cs="Calibri"/>
          <w:color w:val="222222"/>
          <w:sz w:val="20"/>
          <w:szCs w:val="20"/>
          <w:shd w:val="clear" w:color="auto" w:fill="FFFFFF"/>
        </w:rPr>
      </w:pPr>
    </w:p>
    <w:p w14:paraId="51B4688A"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Jones, A., Magnusson, R., Swinburn, B., Webster, J., Wood, A., Sacks, G. and Neal, B., (2016). Designing a healthy food partnership: lessons from the Australian food and health dialogue.</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BMC public health</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16</w:t>
      </w:r>
      <w:r w:rsidRPr="00A028F0">
        <w:rPr>
          <w:rFonts w:ascii="Calibri" w:hAnsi="Calibri" w:cs="Calibri"/>
          <w:color w:val="222222"/>
          <w:sz w:val="20"/>
          <w:szCs w:val="20"/>
          <w:shd w:val="clear" w:color="auto" w:fill="FFFFFF"/>
        </w:rPr>
        <w:t>, pp.1-10.</w:t>
      </w:r>
    </w:p>
    <w:p w14:paraId="3F2D4E7D" w14:textId="77777777" w:rsidR="00A028F0" w:rsidRPr="00A028F0" w:rsidRDefault="00A028F0" w:rsidP="00A028F0">
      <w:pPr>
        <w:pStyle w:val="NoSpacing"/>
        <w:rPr>
          <w:rFonts w:ascii="Calibri" w:hAnsi="Calibri" w:cs="Calibri"/>
          <w:color w:val="333333"/>
          <w:sz w:val="20"/>
          <w:szCs w:val="20"/>
          <w:shd w:val="clear" w:color="auto" w:fill="FBFBFB"/>
        </w:rPr>
      </w:pPr>
    </w:p>
    <w:p w14:paraId="111B4F60"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Jung, L.A., (2007). Writing SMART objectives and strategies that fit the ROUTINE.</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Teaching Exceptional Children</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39</w:t>
      </w:r>
      <w:r w:rsidRPr="00A028F0">
        <w:rPr>
          <w:rFonts w:ascii="Calibri" w:hAnsi="Calibri" w:cs="Calibri"/>
          <w:color w:val="222222"/>
          <w:sz w:val="20"/>
          <w:szCs w:val="20"/>
          <w:shd w:val="clear" w:color="auto" w:fill="FFFFFF"/>
        </w:rPr>
        <w:t>(4), pp.54-58.</w:t>
      </w:r>
    </w:p>
    <w:p w14:paraId="62746356" w14:textId="77777777" w:rsidR="00A028F0" w:rsidRPr="00A028F0" w:rsidRDefault="00A028F0" w:rsidP="00A028F0">
      <w:pPr>
        <w:pStyle w:val="NoSpacing"/>
        <w:rPr>
          <w:rFonts w:ascii="Calibri" w:hAnsi="Calibri" w:cs="Calibri"/>
          <w:color w:val="222222"/>
          <w:sz w:val="20"/>
          <w:szCs w:val="20"/>
          <w:shd w:val="clear" w:color="auto" w:fill="FFFFFF"/>
        </w:rPr>
      </w:pPr>
    </w:p>
    <w:p w14:paraId="5FC0D629" w14:textId="77777777" w:rsidR="00A028F0" w:rsidRDefault="00A028F0" w:rsidP="00A028F0">
      <w:pPr>
        <w:pStyle w:val="NoSpacing"/>
        <w:rPr>
          <w:rFonts w:ascii="Calibri" w:hAnsi="Calibri" w:cs="Calibri"/>
          <w:color w:val="222222"/>
          <w:sz w:val="20"/>
          <w:szCs w:val="20"/>
          <w:shd w:val="clear" w:color="auto" w:fill="FFFFFF"/>
        </w:rPr>
      </w:pPr>
      <w:proofErr w:type="spellStart"/>
      <w:r w:rsidRPr="00A028F0">
        <w:rPr>
          <w:rFonts w:ascii="Calibri" w:hAnsi="Calibri" w:cs="Calibri"/>
          <w:color w:val="222222"/>
          <w:sz w:val="20"/>
          <w:szCs w:val="20"/>
          <w:shd w:val="clear" w:color="auto" w:fill="FFFFFF"/>
        </w:rPr>
        <w:t>Mamuaya</w:t>
      </w:r>
      <w:proofErr w:type="spellEnd"/>
      <w:r w:rsidRPr="00A028F0">
        <w:rPr>
          <w:rFonts w:ascii="Calibri" w:hAnsi="Calibri" w:cs="Calibri"/>
          <w:color w:val="222222"/>
          <w:sz w:val="20"/>
          <w:szCs w:val="20"/>
          <w:shd w:val="clear" w:color="auto" w:fill="FFFFFF"/>
        </w:rPr>
        <w:t>, N.C.I. and Aditya, P., (2018). The effect of the situational factor, store atmosphere, and sales promotion on hedonic shopping motivation and its implication on supermarket consumer impulsive buying in Manado city.</w:t>
      </w:r>
    </w:p>
    <w:p w14:paraId="615168DD" w14:textId="77777777" w:rsidR="00A028F0" w:rsidRPr="00A028F0" w:rsidRDefault="00A028F0" w:rsidP="00A028F0">
      <w:pPr>
        <w:pStyle w:val="NoSpacing"/>
        <w:rPr>
          <w:rFonts w:ascii="Calibri" w:hAnsi="Calibri" w:cs="Calibri"/>
          <w:color w:val="222222"/>
          <w:sz w:val="20"/>
          <w:szCs w:val="20"/>
          <w:shd w:val="clear" w:color="auto" w:fill="FFFFFF"/>
        </w:rPr>
      </w:pPr>
    </w:p>
    <w:p w14:paraId="03E4DD42"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Mary, M., (2023). Developing a Marketing Communications Plan to Attract Target Customers.</w:t>
      </w:r>
    </w:p>
    <w:p w14:paraId="68D15716" w14:textId="77777777" w:rsidR="00A028F0" w:rsidRPr="00A028F0" w:rsidRDefault="00A028F0" w:rsidP="00A028F0">
      <w:pPr>
        <w:pStyle w:val="NoSpacing"/>
        <w:rPr>
          <w:rFonts w:ascii="Calibri" w:hAnsi="Calibri" w:cs="Calibri"/>
          <w:color w:val="222222"/>
          <w:sz w:val="20"/>
          <w:szCs w:val="20"/>
          <w:shd w:val="clear" w:color="auto" w:fill="FFFFFF"/>
        </w:rPr>
      </w:pPr>
    </w:p>
    <w:p w14:paraId="7E08D1D6"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Ogbeiwi, O., (2017). Why written objectives need to be really SMART.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British Journal of Healthcare Management</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23</w:t>
      </w:r>
      <w:r w:rsidRPr="00A028F0">
        <w:rPr>
          <w:rFonts w:ascii="Calibri" w:hAnsi="Calibri" w:cs="Calibri"/>
          <w:color w:val="222222"/>
          <w:sz w:val="20"/>
          <w:szCs w:val="20"/>
          <w:shd w:val="clear" w:color="auto" w:fill="FFFFFF"/>
        </w:rPr>
        <w:t>(7), pp.324-336.</w:t>
      </w:r>
    </w:p>
    <w:p w14:paraId="1CE905F6" w14:textId="77777777" w:rsidR="00A028F0" w:rsidRPr="00A028F0" w:rsidRDefault="00A028F0" w:rsidP="00A028F0">
      <w:pPr>
        <w:pStyle w:val="NoSpacing"/>
        <w:rPr>
          <w:rFonts w:ascii="Calibri" w:hAnsi="Calibri" w:cs="Calibri"/>
          <w:color w:val="222222"/>
          <w:sz w:val="20"/>
          <w:szCs w:val="20"/>
          <w:shd w:val="clear" w:color="auto" w:fill="FFFFFF"/>
        </w:rPr>
      </w:pPr>
    </w:p>
    <w:p w14:paraId="33670D08" w14:textId="77777777" w:rsidR="00A028F0" w:rsidRDefault="00A028F0" w:rsidP="00A028F0">
      <w:pPr>
        <w:pStyle w:val="NoSpacing"/>
        <w:rPr>
          <w:rFonts w:ascii="Calibri" w:hAnsi="Calibri" w:cs="Calibri"/>
          <w:color w:val="222222"/>
          <w:sz w:val="20"/>
          <w:szCs w:val="20"/>
          <w:shd w:val="clear" w:color="auto" w:fill="FFFFFF"/>
        </w:rPr>
      </w:pPr>
      <w:proofErr w:type="spellStart"/>
      <w:r w:rsidRPr="00A028F0">
        <w:rPr>
          <w:rFonts w:ascii="Calibri" w:hAnsi="Calibri" w:cs="Calibri"/>
          <w:color w:val="222222"/>
          <w:sz w:val="20"/>
          <w:szCs w:val="20"/>
          <w:shd w:val="clear" w:color="auto" w:fill="FFFFFF"/>
        </w:rPr>
        <w:t>Pozzi</w:t>
      </w:r>
      <w:proofErr w:type="spellEnd"/>
      <w:r w:rsidRPr="00A028F0">
        <w:rPr>
          <w:rFonts w:ascii="Calibri" w:hAnsi="Calibri" w:cs="Calibri"/>
          <w:color w:val="222222"/>
          <w:sz w:val="20"/>
          <w:szCs w:val="20"/>
          <w:shd w:val="clear" w:color="auto" w:fill="FFFFFF"/>
        </w:rPr>
        <w:t>, A., (2013). The effect of Internet distribution on brick‐and‐mortar sales.</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The RAND Journal of Economics</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44</w:t>
      </w:r>
      <w:r w:rsidRPr="00A028F0">
        <w:rPr>
          <w:rFonts w:ascii="Calibri" w:hAnsi="Calibri" w:cs="Calibri"/>
          <w:color w:val="222222"/>
          <w:sz w:val="20"/>
          <w:szCs w:val="20"/>
          <w:shd w:val="clear" w:color="auto" w:fill="FFFFFF"/>
        </w:rPr>
        <w:t>(3), pp.569-583.</w:t>
      </w:r>
    </w:p>
    <w:p w14:paraId="4F81DE23" w14:textId="77777777" w:rsidR="00A028F0" w:rsidRPr="00A028F0" w:rsidRDefault="00A028F0" w:rsidP="00A028F0">
      <w:pPr>
        <w:pStyle w:val="NoSpacing"/>
        <w:rPr>
          <w:rFonts w:ascii="Calibri" w:hAnsi="Calibri" w:cs="Calibri"/>
          <w:color w:val="222222"/>
          <w:sz w:val="20"/>
          <w:szCs w:val="20"/>
          <w:shd w:val="clear" w:color="auto" w:fill="FFFFFF"/>
        </w:rPr>
      </w:pPr>
    </w:p>
    <w:p w14:paraId="136BC35A"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Robins, E., (2014). An instructional approach to writing SMART goals.</w:t>
      </w:r>
    </w:p>
    <w:p w14:paraId="132A3C58" w14:textId="77777777" w:rsidR="00A028F0" w:rsidRPr="00A028F0" w:rsidRDefault="00A028F0" w:rsidP="00A028F0">
      <w:pPr>
        <w:pStyle w:val="NoSpacing"/>
        <w:rPr>
          <w:rFonts w:ascii="Calibri" w:hAnsi="Calibri" w:cs="Calibri"/>
          <w:color w:val="222222"/>
          <w:sz w:val="20"/>
          <w:szCs w:val="20"/>
          <w:shd w:val="clear" w:color="auto" w:fill="FFFFFF"/>
        </w:rPr>
      </w:pPr>
    </w:p>
    <w:p w14:paraId="28320633" w14:textId="77777777" w:rsidR="00A028F0" w:rsidRPr="00A028F0" w:rsidRDefault="00A028F0" w:rsidP="00A028F0">
      <w:pPr>
        <w:pStyle w:val="NoSpacing"/>
        <w:rPr>
          <w:rFonts w:ascii="Calibri" w:hAnsi="Calibri" w:cs="Calibri"/>
          <w:color w:val="333333"/>
          <w:sz w:val="20"/>
          <w:szCs w:val="20"/>
          <w:shd w:val="clear" w:color="auto" w:fill="FBFBFB"/>
        </w:rPr>
      </w:pPr>
      <w:proofErr w:type="spellStart"/>
      <w:r w:rsidRPr="00A028F0">
        <w:rPr>
          <w:rFonts w:ascii="Calibri" w:hAnsi="Calibri" w:cs="Calibri"/>
          <w:color w:val="333333"/>
          <w:sz w:val="20"/>
          <w:szCs w:val="20"/>
          <w:shd w:val="clear" w:color="auto" w:fill="FBFBFB"/>
        </w:rPr>
        <w:t>sainsburys</w:t>
      </w:r>
      <w:proofErr w:type="spellEnd"/>
      <w:r w:rsidRPr="00A028F0">
        <w:rPr>
          <w:rFonts w:ascii="Calibri" w:hAnsi="Calibri" w:cs="Calibri"/>
          <w:color w:val="333333"/>
          <w:sz w:val="20"/>
          <w:szCs w:val="20"/>
          <w:shd w:val="clear" w:color="auto" w:fill="FBFBFB"/>
        </w:rPr>
        <w:t xml:space="preserve"> (2023)</w:t>
      </w:r>
      <w:r w:rsidRPr="00A028F0">
        <w:rPr>
          <w:rStyle w:val="apple-converted-space"/>
          <w:rFonts w:ascii="Calibri" w:hAnsi="Calibri" w:cs="Calibri"/>
          <w:color w:val="333333"/>
          <w:sz w:val="20"/>
          <w:szCs w:val="20"/>
          <w:shd w:val="clear" w:color="auto" w:fill="FBFBFB"/>
        </w:rPr>
        <w:t> </w:t>
      </w:r>
      <w:r w:rsidRPr="00A028F0">
        <w:rPr>
          <w:rFonts w:ascii="Calibri" w:hAnsi="Calibri" w:cs="Calibri"/>
          <w:i/>
          <w:iCs/>
          <w:color w:val="333333"/>
          <w:sz w:val="20"/>
          <w:szCs w:val="20"/>
        </w:rPr>
        <w:t>About.sainsburys.co.uk</w:t>
      </w:r>
      <w:r w:rsidRPr="00A028F0">
        <w:rPr>
          <w:rFonts w:ascii="Calibri" w:hAnsi="Calibri" w:cs="Calibri"/>
          <w:color w:val="333333"/>
          <w:sz w:val="20"/>
          <w:szCs w:val="20"/>
          <w:shd w:val="clear" w:color="auto" w:fill="FBFBFB"/>
        </w:rPr>
        <w:t>. Available at: </w:t>
      </w:r>
      <w:hyperlink r:id="rId11" w:history="1">
        <w:r w:rsidRPr="00A028F0">
          <w:rPr>
            <w:rStyle w:val="Hyperlink"/>
            <w:rFonts w:ascii="Calibri" w:hAnsi="Calibri" w:cs="Calibri"/>
            <w:color w:val="20366F"/>
            <w:sz w:val="20"/>
            <w:szCs w:val="20"/>
          </w:rPr>
          <w:t>https://www.about.sainsburys.co.uk/~/media/Files/S/Sainsburys/documents/reports-and-presentations/2023/annual-report-2023/annual-report-and-financial-statements-2023.pdf</w:t>
        </w:r>
      </w:hyperlink>
      <w:r w:rsidRPr="00A028F0">
        <w:rPr>
          <w:rFonts w:ascii="Calibri" w:hAnsi="Calibri" w:cs="Calibri"/>
          <w:color w:val="333333"/>
          <w:sz w:val="20"/>
          <w:szCs w:val="20"/>
          <w:shd w:val="clear" w:color="auto" w:fill="FBFBFB"/>
        </w:rPr>
        <w:t> (Accessed: 26 April 2024).</w:t>
      </w:r>
    </w:p>
    <w:p w14:paraId="49957B1F" w14:textId="77777777" w:rsidR="00A028F0" w:rsidRDefault="00A028F0" w:rsidP="00A028F0">
      <w:pPr>
        <w:pStyle w:val="NoSpacing"/>
        <w:rPr>
          <w:rFonts w:ascii="Calibri" w:hAnsi="Calibri" w:cs="Calibri"/>
          <w:color w:val="222222"/>
          <w:sz w:val="20"/>
          <w:szCs w:val="20"/>
          <w:shd w:val="clear" w:color="auto" w:fill="FFFFFF"/>
        </w:rPr>
      </w:pPr>
    </w:p>
    <w:p w14:paraId="60BF8E33" w14:textId="384EDDAA" w:rsidR="00901FF2" w:rsidRPr="00A028F0" w:rsidRDefault="00901FF2" w:rsidP="00901FF2">
      <w:pPr>
        <w:pStyle w:val="NoSpacing"/>
        <w:rPr>
          <w:rFonts w:ascii="Calibri" w:hAnsi="Calibri" w:cs="Calibri"/>
          <w:color w:val="333333"/>
          <w:sz w:val="20"/>
          <w:szCs w:val="20"/>
          <w:shd w:val="clear" w:color="auto" w:fill="FBFBFB"/>
        </w:rPr>
      </w:pPr>
      <w:proofErr w:type="spellStart"/>
      <w:r w:rsidRPr="00A028F0">
        <w:rPr>
          <w:rFonts w:ascii="Calibri" w:hAnsi="Calibri" w:cs="Calibri"/>
          <w:color w:val="333333"/>
          <w:sz w:val="20"/>
          <w:szCs w:val="20"/>
          <w:shd w:val="clear" w:color="auto" w:fill="FBFBFB"/>
        </w:rPr>
        <w:t>sainsburys</w:t>
      </w:r>
      <w:proofErr w:type="spellEnd"/>
      <w:r w:rsidRPr="00A028F0">
        <w:rPr>
          <w:rFonts w:ascii="Calibri" w:hAnsi="Calibri" w:cs="Calibri"/>
          <w:color w:val="333333"/>
          <w:sz w:val="20"/>
          <w:szCs w:val="20"/>
          <w:shd w:val="clear" w:color="auto" w:fill="FBFBFB"/>
        </w:rPr>
        <w:t xml:space="preserve"> (202</w:t>
      </w:r>
      <w:r>
        <w:rPr>
          <w:rFonts w:ascii="Calibri" w:hAnsi="Calibri" w:cs="Calibri"/>
          <w:color w:val="333333"/>
          <w:sz w:val="20"/>
          <w:szCs w:val="20"/>
          <w:shd w:val="clear" w:color="auto" w:fill="FBFBFB"/>
        </w:rPr>
        <w:t>4</w:t>
      </w:r>
      <w:r w:rsidRPr="00A028F0">
        <w:rPr>
          <w:rFonts w:ascii="Calibri" w:hAnsi="Calibri" w:cs="Calibri"/>
          <w:color w:val="333333"/>
          <w:sz w:val="20"/>
          <w:szCs w:val="20"/>
          <w:shd w:val="clear" w:color="auto" w:fill="FBFBFB"/>
        </w:rPr>
        <w:t>)</w:t>
      </w:r>
      <w:r w:rsidRPr="00A028F0">
        <w:rPr>
          <w:rStyle w:val="apple-converted-space"/>
          <w:rFonts w:ascii="Calibri" w:hAnsi="Calibri" w:cs="Calibri"/>
          <w:color w:val="333333"/>
          <w:sz w:val="20"/>
          <w:szCs w:val="20"/>
          <w:shd w:val="clear" w:color="auto" w:fill="FBFBFB"/>
        </w:rPr>
        <w:t> </w:t>
      </w:r>
      <w:r w:rsidRPr="00A028F0">
        <w:rPr>
          <w:rFonts w:ascii="Calibri" w:hAnsi="Calibri" w:cs="Calibri"/>
          <w:i/>
          <w:iCs/>
          <w:color w:val="333333"/>
          <w:sz w:val="20"/>
          <w:szCs w:val="20"/>
        </w:rPr>
        <w:t>About.sainsburys.co.uk</w:t>
      </w:r>
      <w:r w:rsidRPr="00A028F0">
        <w:rPr>
          <w:rFonts w:ascii="Calibri" w:hAnsi="Calibri" w:cs="Calibri"/>
          <w:color w:val="333333"/>
          <w:sz w:val="20"/>
          <w:szCs w:val="20"/>
          <w:shd w:val="clear" w:color="auto" w:fill="FBFBFB"/>
        </w:rPr>
        <w:t>. Available at</w:t>
      </w:r>
      <w:r>
        <w:rPr>
          <w:rFonts w:ascii="Calibri" w:hAnsi="Calibri" w:cs="Calibri"/>
          <w:color w:val="333333"/>
          <w:sz w:val="20"/>
          <w:szCs w:val="20"/>
          <w:shd w:val="clear" w:color="auto" w:fill="FBFBFB"/>
        </w:rPr>
        <w:t>:</w:t>
      </w:r>
      <w:r w:rsidRPr="00901FF2">
        <w:t xml:space="preserve"> </w:t>
      </w:r>
      <w:r w:rsidRPr="00901FF2">
        <w:rPr>
          <w:rFonts w:ascii="Calibri" w:hAnsi="Calibri" w:cs="Calibri"/>
          <w:color w:val="333333"/>
          <w:sz w:val="20"/>
          <w:szCs w:val="20"/>
          <w:shd w:val="clear" w:color="auto" w:fill="FBFBFB"/>
        </w:rPr>
        <w:t>https://www.about.sainsburys.co.uk/news/latest-news/2024/04-25-2024-preliminary-results-march-2024</w:t>
      </w:r>
      <w:r w:rsidRPr="00A028F0">
        <w:rPr>
          <w:rFonts w:ascii="Calibri" w:hAnsi="Calibri" w:cs="Calibri"/>
          <w:color w:val="333333"/>
          <w:sz w:val="20"/>
          <w:szCs w:val="20"/>
          <w:shd w:val="clear" w:color="auto" w:fill="FBFBFB"/>
        </w:rPr>
        <w:t xml:space="preserve"> (Accessed: </w:t>
      </w:r>
      <w:r>
        <w:rPr>
          <w:rFonts w:ascii="Calibri" w:hAnsi="Calibri" w:cs="Calibri"/>
          <w:color w:val="333333"/>
          <w:sz w:val="20"/>
          <w:szCs w:val="20"/>
          <w:shd w:val="clear" w:color="auto" w:fill="FBFBFB"/>
        </w:rPr>
        <w:t xml:space="preserve">7 may </w:t>
      </w:r>
      <w:r w:rsidRPr="00A028F0">
        <w:rPr>
          <w:rFonts w:ascii="Calibri" w:hAnsi="Calibri" w:cs="Calibri"/>
          <w:color w:val="333333"/>
          <w:sz w:val="20"/>
          <w:szCs w:val="20"/>
          <w:shd w:val="clear" w:color="auto" w:fill="FBFBFB"/>
        </w:rPr>
        <w:t>2024).</w:t>
      </w:r>
    </w:p>
    <w:p w14:paraId="50F4F749" w14:textId="77777777" w:rsidR="00901FF2" w:rsidRDefault="00901FF2" w:rsidP="00A028F0">
      <w:pPr>
        <w:pStyle w:val="NoSpacing"/>
        <w:rPr>
          <w:rFonts w:ascii="Calibri" w:hAnsi="Calibri" w:cs="Calibri"/>
          <w:color w:val="222222"/>
          <w:sz w:val="20"/>
          <w:szCs w:val="20"/>
          <w:shd w:val="clear" w:color="auto" w:fill="FFFFFF"/>
        </w:rPr>
      </w:pPr>
    </w:p>
    <w:p w14:paraId="5A2BDB87" w14:textId="1C460F5C" w:rsidR="00901FF2" w:rsidRPr="00A028F0" w:rsidRDefault="00901FF2" w:rsidP="00901FF2">
      <w:pPr>
        <w:pStyle w:val="NoSpacing"/>
        <w:rPr>
          <w:rFonts w:ascii="Calibri" w:hAnsi="Calibri" w:cs="Calibri"/>
          <w:color w:val="333333"/>
          <w:sz w:val="20"/>
          <w:szCs w:val="20"/>
          <w:shd w:val="clear" w:color="auto" w:fill="FBFBFB"/>
        </w:rPr>
      </w:pPr>
      <w:proofErr w:type="spellStart"/>
      <w:r w:rsidRPr="00A028F0">
        <w:rPr>
          <w:rFonts w:ascii="Calibri" w:hAnsi="Calibri" w:cs="Calibri"/>
          <w:color w:val="333333"/>
          <w:sz w:val="20"/>
          <w:szCs w:val="20"/>
          <w:shd w:val="clear" w:color="auto" w:fill="FBFBFB"/>
        </w:rPr>
        <w:t>sainsburys</w:t>
      </w:r>
      <w:proofErr w:type="spellEnd"/>
      <w:r w:rsidRPr="00A028F0">
        <w:rPr>
          <w:rFonts w:ascii="Calibri" w:hAnsi="Calibri" w:cs="Calibri"/>
          <w:color w:val="333333"/>
          <w:sz w:val="20"/>
          <w:szCs w:val="20"/>
          <w:shd w:val="clear" w:color="auto" w:fill="FBFBFB"/>
        </w:rPr>
        <w:t xml:space="preserve"> (202</w:t>
      </w:r>
      <w:r>
        <w:rPr>
          <w:rFonts w:ascii="Calibri" w:hAnsi="Calibri" w:cs="Calibri"/>
          <w:color w:val="333333"/>
          <w:sz w:val="20"/>
          <w:szCs w:val="20"/>
          <w:shd w:val="clear" w:color="auto" w:fill="FBFBFB"/>
        </w:rPr>
        <w:t>4</w:t>
      </w:r>
      <w:r w:rsidRPr="00A028F0">
        <w:rPr>
          <w:rFonts w:ascii="Calibri" w:hAnsi="Calibri" w:cs="Calibri"/>
          <w:color w:val="333333"/>
          <w:sz w:val="20"/>
          <w:szCs w:val="20"/>
          <w:shd w:val="clear" w:color="auto" w:fill="FBFBFB"/>
        </w:rPr>
        <w:t>)</w:t>
      </w:r>
      <w:r w:rsidRPr="00A028F0">
        <w:rPr>
          <w:rStyle w:val="apple-converted-space"/>
          <w:rFonts w:ascii="Calibri" w:hAnsi="Calibri" w:cs="Calibri"/>
          <w:color w:val="333333"/>
          <w:sz w:val="20"/>
          <w:szCs w:val="20"/>
          <w:shd w:val="clear" w:color="auto" w:fill="FBFBFB"/>
        </w:rPr>
        <w:t> </w:t>
      </w:r>
      <w:r w:rsidRPr="00A028F0">
        <w:rPr>
          <w:rFonts w:ascii="Calibri" w:hAnsi="Calibri" w:cs="Calibri"/>
          <w:i/>
          <w:iCs/>
          <w:color w:val="333333"/>
          <w:sz w:val="20"/>
          <w:szCs w:val="20"/>
        </w:rPr>
        <w:t>About.sainsburys.co.uk</w:t>
      </w:r>
      <w:r w:rsidRPr="00A028F0">
        <w:rPr>
          <w:rFonts w:ascii="Calibri" w:hAnsi="Calibri" w:cs="Calibri"/>
          <w:color w:val="333333"/>
          <w:sz w:val="20"/>
          <w:szCs w:val="20"/>
          <w:shd w:val="clear" w:color="auto" w:fill="FBFBFB"/>
        </w:rPr>
        <w:t>. Available at</w:t>
      </w:r>
      <w:r>
        <w:rPr>
          <w:rFonts w:ascii="Calibri" w:hAnsi="Calibri" w:cs="Calibri"/>
          <w:color w:val="333333"/>
          <w:sz w:val="20"/>
          <w:szCs w:val="20"/>
          <w:shd w:val="clear" w:color="auto" w:fill="FBFBFB"/>
        </w:rPr>
        <w:t xml:space="preserve">: </w:t>
      </w:r>
      <w:r w:rsidRPr="00901FF2">
        <w:rPr>
          <w:rFonts w:ascii="Calibri" w:hAnsi="Calibri" w:cs="Calibri"/>
          <w:color w:val="333333"/>
          <w:sz w:val="20"/>
          <w:szCs w:val="20"/>
          <w:shd w:val="clear" w:color="auto" w:fill="FBFBFB"/>
        </w:rPr>
        <w:t>https://www.about.sainsburys.co.uk/our-strategy</w:t>
      </w:r>
      <w:r w:rsidRPr="00A028F0">
        <w:rPr>
          <w:rFonts w:ascii="Calibri" w:hAnsi="Calibri" w:cs="Calibri"/>
          <w:color w:val="333333"/>
          <w:sz w:val="20"/>
          <w:szCs w:val="20"/>
          <w:shd w:val="clear" w:color="auto" w:fill="FBFBFB"/>
        </w:rPr>
        <w:t xml:space="preserve"> (Accessed: </w:t>
      </w:r>
      <w:r>
        <w:rPr>
          <w:rFonts w:ascii="Calibri" w:hAnsi="Calibri" w:cs="Calibri"/>
          <w:color w:val="333333"/>
          <w:sz w:val="20"/>
          <w:szCs w:val="20"/>
          <w:shd w:val="clear" w:color="auto" w:fill="FBFBFB"/>
        </w:rPr>
        <w:t xml:space="preserve">7 may </w:t>
      </w:r>
      <w:r w:rsidRPr="00A028F0">
        <w:rPr>
          <w:rFonts w:ascii="Calibri" w:hAnsi="Calibri" w:cs="Calibri"/>
          <w:color w:val="333333"/>
          <w:sz w:val="20"/>
          <w:szCs w:val="20"/>
          <w:shd w:val="clear" w:color="auto" w:fill="FBFBFB"/>
        </w:rPr>
        <w:t>2024).</w:t>
      </w:r>
    </w:p>
    <w:p w14:paraId="1B42510B" w14:textId="77777777" w:rsidR="00901FF2" w:rsidRDefault="00901FF2" w:rsidP="00A028F0">
      <w:pPr>
        <w:pStyle w:val="NoSpacing"/>
        <w:rPr>
          <w:rFonts w:ascii="Calibri" w:hAnsi="Calibri" w:cs="Calibri"/>
          <w:color w:val="222222"/>
          <w:sz w:val="20"/>
          <w:szCs w:val="20"/>
          <w:shd w:val="clear" w:color="auto" w:fill="FFFFFF"/>
        </w:rPr>
      </w:pPr>
    </w:p>
    <w:p w14:paraId="22249657" w14:textId="06A12843"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Sanders, N.R., (2014).</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Big data driven supply chain management: A framework for implementing analytics and turning information into intelligence</w:t>
      </w:r>
      <w:r w:rsidRPr="00A028F0">
        <w:rPr>
          <w:rFonts w:ascii="Calibri" w:hAnsi="Calibri" w:cs="Calibri"/>
          <w:color w:val="222222"/>
          <w:sz w:val="20"/>
          <w:szCs w:val="20"/>
          <w:shd w:val="clear" w:color="auto" w:fill="FFFFFF"/>
        </w:rPr>
        <w:t>. Pearson Education.</w:t>
      </w:r>
    </w:p>
    <w:p w14:paraId="575CADD1" w14:textId="77777777" w:rsidR="00A028F0" w:rsidRPr="00A028F0" w:rsidRDefault="00A028F0" w:rsidP="00A028F0">
      <w:pPr>
        <w:pStyle w:val="NoSpacing"/>
        <w:rPr>
          <w:rFonts w:ascii="Calibri" w:hAnsi="Calibri" w:cs="Calibri"/>
          <w:color w:val="222222"/>
          <w:sz w:val="20"/>
          <w:szCs w:val="20"/>
          <w:shd w:val="clear" w:color="auto" w:fill="FFFFFF"/>
        </w:rPr>
      </w:pPr>
    </w:p>
    <w:p w14:paraId="70A849D7" w14:textId="77777777" w:rsid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 xml:space="preserve">Sari, K.R., Martini, R., Almira, N., </w:t>
      </w:r>
      <w:proofErr w:type="spellStart"/>
      <w:r w:rsidRPr="00A028F0">
        <w:rPr>
          <w:rFonts w:ascii="Calibri" w:hAnsi="Calibri" w:cs="Calibri"/>
          <w:color w:val="222222"/>
          <w:sz w:val="20"/>
          <w:szCs w:val="20"/>
          <w:shd w:val="clear" w:color="auto" w:fill="FFFFFF"/>
        </w:rPr>
        <w:t>Hartati</w:t>
      </w:r>
      <w:proofErr w:type="spellEnd"/>
      <w:r w:rsidRPr="00A028F0">
        <w:rPr>
          <w:rFonts w:ascii="Calibri" w:hAnsi="Calibri" w:cs="Calibri"/>
          <w:color w:val="222222"/>
          <w:sz w:val="20"/>
          <w:szCs w:val="20"/>
          <w:shd w:val="clear" w:color="auto" w:fill="FFFFFF"/>
        </w:rPr>
        <w:t xml:space="preserve">, S. and </w:t>
      </w:r>
      <w:proofErr w:type="spellStart"/>
      <w:r w:rsidRPr="00A028F0">
        <w:rPr>
          <w:rFonts w:ascii="Calibri" w:hAnsi="Calibri" w:cs="Calibri"/>
          <w:color w:val="222222"/>
          <w:sz w:val="20"/>
          <w:szCs w:val="20"/>
          <w:shd w:val="clear" w:color="auto" w:fill="FFFFFF"/>
        </w:rPr>
        <w:t>Husin</w:t>
      </w:r>
      <w:proofErr w:type="spellEnd"/>
      <w:r w:rsidRPr="00A028F0">
        <w:rPr>
          <w:rFonts w:ascii="Calibri" w:hAnsi="Calibri" w:cs="Calibri"/>
          <w:color w:val="222222"/>
          <w:sz w:val="20"/>
          <w:szCs w:val="20"/>
          <w:shd w:val="clear" w:color="auto" w:fill="FFFFFF"/>
        </w:rPr>
        <w:t>, F., (2022). Prediction of Bankruptcy Risk Using Financial Distress Analysis.</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Golden Ratio of Finance Management</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2</w:t>
      </w:r>
      <w:r w:rsidRPr="00A028F0">
        <w:rPr>
          <w:rFonts w:ascii="Calibri" w:hAnsi="Calibri" w:cs="Calibri"/>
          <w:color w:val="222222"/>
          <w:sz w:val="20"/>
          <w:szCs w:val="20"/>
          <w:shd w:val="clear" w:color="auto" w:fill="FFFFFF"/>
        </w:rPr>
        <w:t>(2), pp.77-86.</w:t>
      </w:r>
    </w:p>
    <w:p w14:paraId="1EB8A904" w14:textId="77777777" w:rsidR="00A028F0" w:rsidRPr="00A028F0" w:rsidRDefault="00A028F0" w:rsidP="00A028F0">
      <w:pPr>
        <w:pStyle w:val="NoSpacing"/>
        <w:rPr>
          <w:rFonts w:ascii="Calibri" w:hAnsi="Calibri" w:cs="Calibri"/>
          <w:color w:val="222222"/>
          <w:sz w:val="20"/>
          <w:szCs w:val="20"/>
          <w:shd w:val="clear" w:color="auto" w:fill="FFFFFF"/>
        </w:rPr>
      </w:pPr>
    </w:p>
    <w:p w14:paraId="0325ACD4" w14:textId="77777777" w:rsidR="00A028F0" w:rsidRPr="000D6B28" w:rsidRDefault="00A028F0" w:rsidP="00A028F0">
      <w:pPr>
        <w:pStyle w:val="NoSpacing"/>
        <w:rPr>
          <w:rFonts w:ascii="Calibri" w:hAnsi="Calibri" w:cs="Calibri"/>
          <w:color w:val="3A3A3A"/>
          <w:sz w:val="20"/>
          <w:szCs w:val="20"/>
          <w:shd w:val="clear" w:color="auto" w:fill="FFFFFF"/>
        </w:rPr>
      </w:pPr>
      <w:r w:rsidRPr="00A028F0">
        <w:rPr>
          <w:rFonts w:ascii="Calibri" w:hAnsi="Calibri" w:cs="Calibri"/>
          <w:color w:val="3A3A3A"/>
          <w:sz w:val="20"/>
          <w:szCs w:val="20"/>
          <w:shd w:val="clear" w:color="auto" w:fill="FFFFFF"/>
        </w:rPr>
        <w:t>Secretariat of the Pacific Regional Environment Programme (SPREP) (2022)</w:t>
      </w:r>
      <w:r w:rsidRPr="00A028F0">
        <w:rPr>
          <w:rStyle w:val="apple-converted-space"/>
          <w:rFonts w:ascii="Calibri" w:hAnsi="Calibri" w:cs="Calibri"/>
          <w:color w:val="3A3A3A"/>
          <w:sz w:val="20"/>
          <w:szCs w:val="20"/>
          <w:shd w:val="clear" w:color="auto" w:fill="FFFFFF"/>
        </w:rPr>
        <w:t> </w:t>
      </w:r>
      <w:r w:rsidRPr="00A028F0">
        <w:rPr>
          <w:rFonts w:ascii="Calibri" w:hAnsi="Calibri" w:cs="Calibri"/>
          <w:i/>
          <w:iCs/>
          <w:color w:val="3A3A3A"/>
          <w:sz w:val="20"/>
          <w:szCs w:val="20"/>
        </w:rPr>
        <w:t xml:space="preserve">FACTSHEET: A Guide to Developing </w:t>
      </w:r>
      <w:r w:rsidRPr="000D6B28">
        <w:rPr>
          <w:rFonts w:ascii="Calibri" w:hAnsi="Calibri" w:cs="Calibri"/>
          <w:i/>
          <w:iCs/>
          <w:color w:val="3A3A3A"/>
          <w:sz w:val="20"/>
          <w:szCs w:val="20"/>
        </w:rPr>
        <w:t>“SMART” Objectives</w:t>
      </w:r>
      <w:r w:rsidRPr="000D6B28">
        <w:rPr>
          <w:rFonts w:ascii="Calibri" w:hAnsi="Calibri" w:cs="Calibri"/>
          <w:color w:val="3A3A3A"/>
          <w:sz w:val="20"/>
          <w:szCs w:val="20"/>
          <w:shd w:val="clear" w:color="auto" w:fill="FFFFFF"/>
        </w:rPr>
        <w:t>. Secretariat of the Pacific Regional Environment Programme SPREP.</w:t>
      </w:r>
    </w:p>
    <w:p w14:paraId="75816CF0" w14:textId="77777777" w:rsidR="00A028F0" w:rsidRPr="000D6B28" w:rsidRDefault="00A028F0" w:rsidP="00A028F0">
      <w:pPr>
        <w:pStyle w:val="NoSpacing"/>
        <w:rPr>
          <w:rFonts w:ascii="Calibri" w:hAnsi="Calibri" w:cs="Calibri"/>
          <w:color w:val="3A3A3A"/>
          <w:sz w:val="20"/>
          <w:szCs w:val="20"/>
          <w:shd w:val="clear" w:color="auto" w:fill="FFFFFF"/>
        </w:rPr>
      </w:pPr>
    </w:p>
    <w:p w14:paraId="62C25D9D" w14:textId="558E302B" w:rsidR="000D6B28" w:rsidRPr="000D6B28" w:rsidRDefault="000D6B28" w:rsidP="00A028F0">
      <w:pPr>
        <w:pStyle w:val="NoSpacing"/>
        <w:rPr>
          <w:rFonts w:ascii="Calibri" w:hAnsi="Calibri" w:cs="Calibri"/>
          <w:color w:val="3A3A3A"/>
          <w:sz w:val="20"/>
          <w:szCs w:val="20"/>
          <w:shd w:val="clear" w:color="auto" w:fill="FFFFFF"/>
        </w:rPr>
      </w:pPr>
      <w:r w:rsidRPr="000D6B28">
        <w:rPr>
          <w:rFonts w:ascii="Calibri" w:hAnsi="Calibri" w:cs="Calibri"/>
          <w:color w:val="222222"/>
          <w:sz w:val="20"/>
          <w:szCs w:val="20"/>
          <w:shd w:val="clear" w:color="auto" w:fill="FFFFFF"/>
        </w:rPr>
        <w:t>Simon, H. and Echter, A., 2022. Lead in Competition. In</w:t>
      </w:r>
      <w:r w:rsidRPr="000D6B28">
        <w:rPr>
          <w:rStyle w:val="apple-converted-space"/>
          <w:rFonts w:ascii="Calibri" w:hAnsi="Calibri" w:cs="Calibri"/>
          <w:color w:val="222222"/>
          <w:sz w:val="20"/>
          <w:szCs w:val="20"/>
          <w:shd w:val="clear" w:color="auto" w:fill="FFFFFF"/>
        </w:rPr>
        <w:t> </w:t>
      </w:r>
      <w:r w:rsidRPr="000D6B28">
        <w:rPr>
          <w:rFonts w:ascii="Calibri" w:hAnsi="Calibri" w:cs="Calibri"/>
          <w:i/>
          <w:iCs/>
          <w:color w:val="222222"/>
          <w:sz w:val="20"/>
          <w:szCs w:val="20"/>
        </w:rPr>
        <w:t>Beating Inflation: An Agile, Concrete and Effective Corporate Guide</w:t>
      </w:r>
      <w:r w:rsidRPr="000D6B28">
        <w:rPr>
          <w:rStyle w:val="apple-converted-space"/>
          <w:rFonts w:ascii="Calibri" w:hAnsi="Calibri" w:cs="Calibri"/>
          <w:color w:val="222222"/>
          <w:sz w:val="20"/>
          <w:szCs w:val="20"/>
          <w:shd w:val="clear" w:color="auto" w:fill="FFFFFF"/>
        </w:rPr>
        <w:t> </w:t>
      </w:r>
      <w:r w:rsidRPr="000D6B28">
        <w:rPr>
          <w:rFonts w:ascii="Calibri" w:hAnsi="Calibri" w:cs="Calibri"/>
          <w:color w:val="222222"/>
          <w:sz w:val="20"/>
          <w:szCs w:val="20"/>
          <w:shd w:val="clear" w:color="auto" w:fill="FFFFFF"/>
        </w:rPr>
        <w:t>(pp. 55-60). Cham: Springer International Publishing.</w:t>
      </w:r>
      <w:r w:rsidRPr="000D6B28">
        <w:rPr>
          <w:rFonts w:ascii="Calibri" w:hAnsi="Calibri" w:cs="Calibri"/>
          <w:b/>
          <w:bCs/>
          <w:lang w:eastAsia="en-GB"/>
        </w:rPr>
        <w:br/>
      </w:r>
    </w:p>
    <w:p w14:paraId="0D8EBF1C" w14:textId="25B24CC2" w:rsidR="00D56C4B" w:rsidRPr="00A028F0" w:rsidRDefault="00D56C4B" w:rsidP="00D56C4B">
      <w:pPr>
        <w:pStyle w:val="NoSpacing"/>
        <w:rPr>
          <w:rFonts w:ascii="Calibri" w:hAnsi="Calibri" w:cs="Calibri"/>
          <w:color w:val="333333"/>
          <w:sz w:val="20"/>
          <w:szCs w:val="20"/>
          <w:shd w:val="clear" w:color="auto" w:fill="FBFBFB"/>
        </w:rPr>
      </w:pPr>
      <w:r w:rsidRPr="000D6B28">
        <w:rPr>
          <w:rFonts w:ascii="Calibri" w:hAnsi="Calibri" w:cs="Calibri"/>
          <w:i/>
          <w:iCs/>
          <w:color w:val="333333"/>
          <w:sz w:val="20"/>
          <w:szCs w:val="20"/>
        </w:rPr>
        <w:lastRenderedPageBreak/>
        <w:t>Statista</w:t>
      </w:r>
      <w:r w:rsidRPr="000D6B28">
        <w:rPr>
          <w:rFonts w:ascii="Calibri" w:hAnsi="Calibri" w:cs="Calibri"/>
          <w:color w:val="333333"/>
          <w:sz w:val="20"/>
          <w:szCs w:val="20"/>
          <w:shd w:val="clear" w:color="auto" w:fill="FBFBFB"/>
        </w:rPr>
        <w:t xml:space="preserve"> (2024)</w:t>
      </w:r>
      <w:r w:rsidRPr="000D6B28">
        <w:rPr>
          <w:rStyle w:val="apple-converted-space"/>
          <w:rFonts w:ascii="Calibri" w:hAnsi="Calibri" w:cs="Calibri"/>
          <w:color w:val="333333"/>
          <w:sz w:val="20"/>
          <w:szCs w:val="20"/>
          <w:shd w:val="clear" w:color="auto" w:fill="FBFBFB"/>
        </w:rPr>
        <w:t> </w:t>
      </w:r>
      <w:r w:rsidRPr="000D6B28">
        <w:rPr>
          <w:rFonts w:ascii="Calibri" w:hAnsi="Calibri" w:cs="Calibri"/>
          <w:i/>
          <w:iCs/>
          <w:color w:val="333333"/>
          <w:sz w:val="20"/>
          <w:szCs w:val="20"/>
        </w:rPr>
        <w:t>Statista.com</w:t>
      </w:r>
      <w:r w:rsidRPr="000D6B28">
        <w:rPr>
          <w:rFonts w:ascii="Calibri" w:hAnsi="Calibri" w:cs="Calibri"/>
          <w:color w:val="333333"/>
          <w:sz w:val="20"/>
          <w:szCs w:val="20"/>
          <w:shd w:val="clear" w:color="auto" w:fill="FBFBFB"/>
        </w:rPr>
        <w:t xml:space="preserve">. Available at: </w:t>
      </w:r>
      <w:hyperlink r:id="rId12" w:history="1">
        <w:r w:rsidRPr="000D6B28">
          <w:rPr>
            <w:rStyle w:val="Hyperlink"/>
            <w:rFonts w:ascii="Calibri" w:hAnsi="Calibri" w:cs="Calibri"/>
            <w:sz w:val="20"/>
            <w:szCs w:val="20"/>
            <w:shd w:val="clear" w:color="auto" w:fill="FBFBFB"/>
          </w:rPr>
          <w:t>https://www.statista.com/statistics/1056522/sustainable-shopping-behavior-of-uk-shoppers/</w:t>
        </w:r>
      </w:hyperlink>
      <w:r>
        <w:rPr>
          <w:rFonts w:ascii="Calibri" w:hAnsi="Calibri" w:cs="Calibri"/>
          <w:color w:val="333333"/>
          <w:sz w:val="20"/>
          <w:szCs w:val="20"/>
          <w:shd w:val="clear" w:color="auto" w:fill="FBFBFB"/>
        </w:rPr>
        <w:t xml:space="preserve">. </w:t>
      </w:r>
      <w:r w:rsidRPr="00A028F0">
        <w:rPr>
          <w:rFonts w:ascii="Calibri" w:hAnsi="Calibri" w:cs="Calibri"/>
          <w:color w:val="333333"/>
          <w:sz w:val="20"/>
          <w:szCs w:val="20"/>
          <w:shd w:val="clear" w:color="auto" w:fill="FBFBFB"/>
        </w:rPr>
        <w:t xml:space="preserve">(Accessed: </w:t>
      </w:r>
      <w:r>
        <w:rPr>
          <w:rFonts w:ascii="Calibri" w:hAnsi="Calibri" w:cs="Calibri"/>
          <w:color w:val="333333"/>
          <w:sz w:val="20"/>
          <w:szCs w:val="20"/>
          <w:shd w:val="clear" w:color="auto" w:fill="FBFBFB"/>
        </w:rPr>
        <w:t xml:space="preserve">7 may </w:t>
      </w:r>
      <w:r w:rsidRPr="00A028F0">
        <w:rPr>
          <w:rFonts w:ascii="Calibri" w:hAnsi="Calibri" w:cs="Calibri"/>
          <w:color w:val="333333"/>
          <w:sz w:val="20"/>
          <w:szCs w:val="20"/>
          <w:shd w:val="clear" w:color="auto" w:fill="FBFBFB"/>
        </w:rPr>
        <w:t>2024).</w:t>
      </w:r>
    </w:p>
    <w:p w14:paraId="2AE0CFC0" w14:textId="77777777" w:rsidR="00D56C4B" w:rsidRDefault="00D56C4B" w:rsidP="00A028F0">
      <w:pPr>
        <w:pStyle w:val="NoSpacing"/>
        <w:rPr>
          <w:rFonts w:ascii="Calibri" w:hAnsi="Calibri" w:cs="Calibri"/>
          <w:color w:val="222222"/>
          <w:sz w:val="20"/>
          <w:szCs w:val="20"/>
          <w:shd w:val="clear" w:color="auto" w:fill="FFFFFF"/>
        </w:rPr>
      </w:pPr>
    </w:p>
    <w:p w14:paraId="5763EDE6" w14:textId="6D066F18" w:rsidR="00A028F0" w:rsidRPr="00A028F0" w:rsidRDefault="00A028F0" w:rsidP="00A028F0">
      <w:pPr>
        <w:pStyle w:val="NoSpacing"/>
        <w:rPr>
          <w:rFonts w:ascii="Calibri" w:hAnsi="Calibri" w:cs="Calibri"/>
          <w:color w:val="222222"/>
          <w:sz w:val="20"/>
          <w:szCs w:val="20"/>
          <w:shd w:val="clear" w:color="auto" w:fill="FFFFFF"/>
        </w:rPr>
      </w:pPr>
      <w:r w:rsidRPr="00A028F0">
        <w:rPr>
          <w:rFonts w:ascii="Calibri" w:hAnsi="Calibri" w:cs="Calibri"/>
          <w:color w:val="222222"/>
          <w:sz w:val="20"/>
          <w:szCs w:val="20"/>
          <w:shd w:val="clear" w:color="auto" w:fill="FFFFFF"/>
        </w:rPr>
        <w:t>Wilson, J.M., (2003). Gantt charts: A centenary appreciation.</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European Journal of Operational Research</w:t>
      </w:r>
      <w:r w:rsidRPr="00A028F0">
        <w:rPr>
          <w:rFonts w:ascii="Calibri" w:hAnsi="Calibri" w:cs="Calibri"/>
          <w:color w:val="222222"/>
          <w:sz w:val="20"/>
          <w:szCs w:val="20"/>
          <w:shd w:val="clear" w:color="auto" w:fill="FFFFFF"/>
        </w:rPr>
        <w:t>,</w:t>
      </w:r>
      <w:r w:rsidRPr="00A028F0">
        <w:rPr>
          <w:rStyle w:val="apple-converted-space"/>
          <w:rFonts w:ascii="Calibri" w:hAnsi="Calibri" w:cs="Calibri"/>
          <w:color w:val="222222"/>
          <w:sz w:val="20"/>
          <w:szCs w:val="20"/>
          <w:shd w:val="clear" w:color="auto" w:fill="FFFFFF"/>
        </w:rPr>
        <w:t> </w:t>
      </w:r>
      <w:r w:rsidRPr="00A028F0">
        <w:rPr>
          <w:rFonts w:ascii="Calibri" w:hAnsi="Calibri" w:cs="Calibri"/>
          <w:i/>
          <w:iCs/>
          <w:color w:val="222222"/>
          <w:sz w:val="20"/>
          <w:szCs w:val="20"/>
        </w:rPr>
        <w:t>149</w:t>
      </w:r>
      <w:r w:rsidRPr="00A028F0">
        <w:rPr>
          <w:rFonts w:ascii="Calibri" w:hAnsi="Calibri" w:cs="Calibri"/>
          <w:color w:val="222222"/>
          <w:sz w:val="20"/>
          <w:szCs w:val="20"/>
          <w:shd w:val="clear" w:color="auto" w:fill="FFFFFF"/>
        </w:rPr>
        <w:t>(2), pp.430-437.</w:t>
      </w:r>
    </w:p>
    <w:p w14:paraId="607B0320" w14:textId="0B9CBBE7" w:rsidR="0027088D" w:rsidRPr="00A028F0" w:rsidRDefault="0027088D" w:rsidP="00A028F0">
      <w:pPr>
        <w:pStyle w:val="NoSpacing"/>
        <w:rPr>
          <w:rFonts w:ascii="Calibri" w:hAnsi="Calibri" w:cs="Calibri"/>
          <w:sz w:val="20"/>
          <w:szCs w:val="20"/>
        </w:rPr>
      </w:pPr>
    </w:p>
    <w:sectPr w:rsidR="0027088D" w:rsidRPr="00A028F0" w:rsidSect="00915DE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FFFFFFFF"/>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50E6DC4"/>
    <w:multiLevelType w:val="hybridMultilevel"/>
    <w:tmpl w:val="EE0C0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D7507B"/>
    <w:multiLevelType w:val="hybridMultilevel"/>
    <w:tmpl w:val="29D07A9E"/>
    <w:lvl w:ilvl="0" w:tplc="08090001">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0459F9"/>
    <w:multiLevelType w:val="hybridMultilevel"/>
    <w:tmpl w:val="BE429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A193EBB"/>
    <w:multiLevelType w:val="hybridMultilevel"/>
    <w:tmpl w:val="9D148120"/>
    <w:lvl w:ilvl="0" w:tplc="CFA203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C00A6F"/>
    <w:multiLevelType w:val="hybridMultilevel"/>
    <w:tmpl w:val="E1064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A2976BB"/>
    <w:multiLevelType w:val="hybridMultilevel"/>
    <w:tmpl w:val="7B24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7726E6"/>
    <w:multiLevelType w:val="hybridMultilevel"/>
    <w:tmpl w:val="EFE02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49708EF"/>
    <w:multiLevelType w:val="hybridMultilevel"/>
    <w:tmpl w:val="83AE4B64"/>
    <w:lvl w:ilvl="0" w:tplc="DAF69012">
      <w:start w:val="1"/>
      <w:numFmt w:val="decimal"/>
      <w:lvlText w:val="%1."/>
      <w:lvlJc w:val="left"/>
      <w:pPr>
        <w:ind w:left="720" w:hanging="360"/>
      </w:pPr>
      <w:rPr>
        <w:rFonts w:eastAsiaTheme="minorHAnsi"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C50CF2"/>
    <w:multiLevelType w:val="hybridMultilevel"/>
    <w:tmpl w:val="9A5C3D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95E46CA"/>
    <w:multiLevelType w:val="hybridMultilevel"/>
    <w:tmpl w:val="0B3E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61169B"/>
    <w:multiLevelType w:val="hybridMultilevel"/>
    <w:tmpl w:val="92EE38C6"/>
    <w:lvl w:ilvl="0" w:tplc="8D06C7AC">
      <w:start w:val="1"/>
      <w:numFmt w:val="bullet"/>
      <w:lvlText w:val=""/>
      <w:lvlJc w:val="left"/>
      <w:pPr>
        <w:ind w:left="720" w:hanging="360"/>
      </w:pPr>
      <w:rPr>
        <w:rFonts w:ascii="Symbol" w:eastAsiaTheme="minorHAnsi" w:hAnsi="Symbol" w:cs="Helvetica Neu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902191"/>
    <w:multiLevelType w:val="hybridMultilevel"/>
    <w:tmpl w:val="E28474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9656DD5"/>
    <w:multiLevelType w:val="hybridMultilevel"/>
    <w:tmpl w:val="03705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F012A56"/>
    <w:multiLevelType w:val="hybridMultilevel"/>
    <w:tmpl w:val="D1DC6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5323529">
    <w:abstractNumId w:val="0"/>
  </w:num>
  <w:num w:numId="2" w16cid:durableId="1905798493">
    <w:abstractNumId w:val="1"/>
  </w:num>
  <w:num w:numId="3" w16cid:durableId="2022004356">
    <w:abstractNumId w:val="2"/>
  </w:num>
  <w:num w:numId="4" w16cid:durableId="1407265768">
    <w:abstractNumId w:val="3"/>
  </w:num>
  <w:num w:numId="5" w16cid:durableId="612326803">
    <w:abstractNumId w:val="4"/>
  </w:num>
  <w:num w:numId="6" w16cid:durableId="724525683">
    <w:abstractNumId w:val="5"/>
  </w:num>
  <w:num w:numId="7" w16cid:durableId="504784424">
    <w:abstractNumId w:val="6"/>
  </w:num>
  <w:num w:numId="8" w16cid:durableId="1533608519">
    <w:abstractNumId w:val="7"/>
  </w:num>
  <w:num w:numId="9" w16cid:durableId="422800297">
    <w:abstractNumId w:val="8"/>
  </w:num>
  <w:num w:numId="10" w16cid:durableId="1881746862">
    <w:abstractNumId w:val="9"/>
  </w:num>
  <w:num w:numId="11" w16cid:durableId="791090953">
    <w:abstractNumId w:val="10"/>
  </w:num>
  <w:num w:numId="12" w16cid:durableId="1808278649">
    <w:abstractNumId w:val="11"/>
  </w:num>
  <w:num w:numId="13" w16cid:durableId="30152720">
    <w:abstractNumId w:val="12"/>
  </w:num>
  <w:num w:numId="14" w16cid:durableId="1311709032">
    <w:abstractNumId w:val="13"/>
  </w:num>
  <w:num w:numId="15" w16cid:durableId="837425069">
    <w:abstractNumId w:val="14"/>
  </w:num>
  <w:num w:numId="16" w16cid:durableId="1905025120">
    <w:abstractNumId w:val="15"/>
  </w:num>
  <w:num w:numId="17" w16cid:durableId="65492096">
    <w:abstractNumId w:val="16"/>
  </w:num>
  <w:num w:numId="18" w16cid:durableId="139811415">
    <w:abstractNumId w:val="17"/>
  </w:num>
  <w:num w:numId="19" w16cid:durableId="64038506">
    <w:abstractNumId w:val="21"/>
  </w:num>
  <w:num w:numId="20" w16cid:durableId="1869559382">
    <w:abstractNumId w:val="28"/>
  </w:num>
  <w:num w:numId="21" w16cid:durableId="1601180087">
    <w:abstractNumId w:val="23"/>
  </w:num>
  <w:num w:numId="22" w16cid:durableId="1951743850">
    <w:abstractNumId w:val="31"/>
  </w:num>
  <w:num w:numId="23" w16cid:durableId="95056967">
    <w:abstractNumId w:val="18"/>
  </w:num>
  <w:num w:numId="24" w16cid:durableId="360933148">
    <w:abstractNumId w:val="27"/>
  </w:num>
  <w:num w:numId="25" w16cid:durableId="1485128238">
    <w:abstractNumId w:val="19"/>
  </w:num>
  <w:num w:numId="26" w16cid:durableId="2050061429">
    <w:abstractNumId w:val="30"/>
  </w:num>
  <w:num w:numId="27" w16cid:durableId="905989295">
    <w:abstractNumId w:val="20"/>
  </w:num>
  <w:num w:numId="28" w16cid:durableId="1573345041">
    <w:abstractNumId w:val="29"/>
  </w:num>
  <w:num w:numId="29" w16cid:durableId="795492784">
    <w:abstractNumId w:val="22"/>
  </w:num>
  <w:num w:numId="30" w16cid:durableId="1953701731">
    <w:abstractNumId w:val="24"/>
  </w:num>
  <w:num w:numId="31" w16cid:durableId="1614940322">
    <w:abstractNumId w:val="26"/>
  </w:num>
  <w:num w:numId="32" w16cid:durableId="8972835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88D"/>
    <w:rsid w:val="00040DEB"/>
    <w:rsid w:val="000A5A97"/>
    <w:rsid w:val="000D6B28"/>
    <w:rsid w:val="00196559"/>
    <w:rsid w:val="0027088D"/>
    <w:rsid w:val="002A54E4"/>
    <w:rsid w:val="003C2D6A"/>
    <w:rsid w:val="00403850"/>
    <w:rsid w:val="00477D8D"/>
    <w:rsid w:val="00482048"/>
    <w:rsid w:val="004879AE"/>
    <w:rsid w:val="004C5799"/>
    <w:rsid w:val="005D304C"/>
    <w:rsid w:val="007053B8"/>
    <w:rsid w:val="007557BC"/>
    <w:rsid w:val="007C404B"/>
    <w:rsid w:val="007D230D"/>
    <w:rsid w:val="007F6801"/>
    <w:rsid w:val="0083269D"/>
    <w:rsid w:val="00875893"/>
    <w:rsid w:val="008D714C"/>
    <w:rsid w:val="008E4E88"/>
    <w:rsid w:val="00901FF2"/>
    <w:rsid w:val="00915DEE"/>
    <w:rsid w:val="0097379C"/>
    <w:rsid w:val="00A028F0"/>
    <w:rsid w:val="00A54B10"/>
    <w:rsid w:val="00AE0393"/>
    <w:rsid w:val="00B2795D"/>
    <w:rsid w:val="00B61EC2"/>
    <w:rsid w:val="00BE1EE3"/>
    <w:rsid w:val="00BF51FC"/>
    <w:rsid w:val="00CE117B"/>
    <w:rsid w:val="00D21E7B"/>
    <w:rsid w:val="00D56C4B"/>
    <w:rsid w:val="00D8359C"/>
    <w:rsid w:val="00D85E73"/>
    <w:rsid w:val="00D93088"/>
    <w:rsid w:val="00E56F70"/>
    <w:rsid w:val="00ED47CA"/>
    <w:rsid w:val="00EE15D4"/>
    <w:rsid w:val="00EE2A0A"/>
    <w:rsid w:val="00F138B0"/>
    <w:rsid w:val="00FB3C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21915"/>
  <w15:chartTrackingRefBased/>
  <w15:docId w15:val="{56845E99-008E-1C4B-83BF-CC519E4BC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8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08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08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8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8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8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08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08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8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8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8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8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8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88D"/>
    <w:rPr>
      <w:rFonts w:eastAsiaTheme="majorEastAsia" w:cstheme="majorBidi"/>
      <w:color w:val="272727" w:themeColor="text1" w:themeTint="D8"/>
    </w:rPr>
  </w:style>
  <w:style w:type="paragraph" w:styleId="Title">
    <w:name w:val="Title"/>
    <w:basedOn w:val="Normal"/>
    <w:next w:val="Normal"/>
    <w:link w:val="TitleChar"/>
    <w:uiPriority w:val="10"/>
    <w:qFormat/>
    <w:rsid w:val="00270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8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88D"/>
    <w:pPr>
      <w:spacing w:before="160"/>
      <w:jc w:val="center"/>
    </w:pPr>
    <w:rPr>
      <w:i/>
      <w:iCs/>
      <w:color w:val="404040" w:themeColor="text1" w:themeTint="BF"/>
    </w:rPr>
  </w:style>
  <w:style w:type="character" w:customStyle="1" w:styleId="QuoteChar">
    <w:name w:val="Quote Char"/>
    <w:basedOn w:val="DefaultParagraphFont"/>
    <w:link w:val="Quote"/>
    <w:uiPriority w:val="29"/>
    <w:rsid w:val="0027088D"/>
    <w:rPr>
      <w:i/>
      <w:iCs/>
      <w:color w:val="404040" w:themeColor="text1" w:themeTint="BF"/>
    </w:rPr>
  </w:style>
  <w:style w:type="paragraph" w:styleId="ListParagraph">
    <w:name w:val="List Paragraph"/>
    <w:basedOn w:val="Normal"/>
    <w:uiPriority w:val="34"/>
    <w:qFormat/>
    <w:rsid w:val="0027088D"/>
    <w:pPr>
      <w:ind w:left="720"/>
      <w:contextualSpacing/>
    </w:pPr>
  </w:style>
  <w:style w:type="character" w:styleId="IntenseEmphasis">
    <w:name w:val="Intense Emphasis"/>
    <w:basedOn w:val="DefaultParagraphFont"/>
    <w:uiPriority w:val="21"/>
    <w:qFormat/>
    <w:rsid w:val="0027088D"/>
    <w:rPr>
      <w:i/>
      <w:iCs/>
      <w:color w:val="0F4761" w:themeColor="accent1" w:themeShade="BF"/>
    </w:rPr>
  </w:style>
  <w:style w:type="paragraph" w:styleId="IntenseQuote">
    <w:name w:val="Intense Quote"/>
    <w:basedOn w:val="Normal"/>
    <w:next w:val="Normal"/>
    <w:link w:val="IntenseQuoteChar"/>
    <w:uiPriority w:val="30"/>
    <w:qFormat/>
    <w:rsid w:val="002708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88D"/>
    <w:rPr>
      <w:i/>
      <w:iCs/>
      <w:color w:val="0F4761" w:themeColor="accent1" w:themeShade="BF"/>
    </w:rPr>
  </w:style>
  <w:style w:type="character" w:styleId="IntenseReference">
    <w:name w:val="Intense Reference"/>
    <w:basedOn w:val="DefaultParagraphFont"/>
    <w:uiPriority w:val="32"/>
    <w:qFormat/>
    <w:rsid w:val="0027088D"/>
    <w:rPr>
      <w:b/>
      <w:bCs/>
      <w:smallCaps/>
      <w:color w:val="0F4761" w:themeColor="accent1" w:themeShade="BF"/>
      <w:spacing w:val="5"/>
    </w:rPr>
  </w:style>
  <w:style w:type="character" w:customStyle="1" w:styleId="css-0">
    <w:name w:val="css-0"/>
    <w:basedOn w:val="DefaultParagraphFont"/>
    <w:rsid w:val="00BF51FC"/>
  </w:style>
  <w:style w:type="character" w:customStyle="1" w:styleId="apple-converted-space">
    <w:name w:val="apple-converted-space"/>
    <w:basedOn w:val="DefaultParagraphFont"/>
    <w:rsid w:val="00BF51FC"/>
  </w:style>
  <w:style w:type="character" w:customStyle="1" w:styleId="css-uxk2xv">
    <w:name w:val="css-uxk2xv"/>
    <w:basedOn w:val="DefaultParagraphFont"/>
    <w:rsid w:val="00BF51FC"/>
  </w:style>
  <w:style w:type="character" w:customStyle="1" w:styleId="css-1q9du1a">
    <w:name w:val="css-1q9du1a"/>
    <w:basedOn w:val="DefaultParagraphFont"/>
    <w:rsid w:val="00BF51FC"/>
  </w:style>
  <w:style w:type="paragraph" w:styleId="NoSpacing">
    <w:name w:val="No Spacing"/>
    <w:link w:val="NoSpacingChar"/>
    <w:uiPriority w:val="1"/>
    <w:qFormat/>
    <w:rsid w:val="005D304C"/>
    <w:pPr>
      <w:spacing w:after="0" w:line="240" w:lineRule="auto"/>
    </w:pPr>
  </w:style>
  <w:style w:type="paragraph" w:styleId="TOCHeading">
    <w:name w:val="TOC Heading"/>
    <w:basedOn w:val="Heading1"/>
    <w:next w:val="Normal"/>
    <w:uiPriority w:val="39"/>
    <w:unhideWhenUsed/>
    <w:qFormat/>
    <w:rsid w:val="00D8359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8359C"/>
    <w:pPr>
      <w:spacing w:before="120" w:after="0"/>
    </w:pPr>
    <w:rPr>
      <w:b/>
      <w:bCs/>
      <w:i/>
      <w:iCs/>
    </w:rPr>
  </w:style>
  <w:style w:type="paragraph" w:styleId="TOC2">
    <w:name w:val="toc 2"/>
    <w:basedOn w:val="Normal"/>
    <w:next w:val="Normal"/>
    <w:autoRedefine/>
    <w:uiPriority w:val="39"/>
    <w:unhideWhenUsed/>
    <w:rsid w:val="00D8359C"/>
    <w:pPr>
      <w:spacing w:before="120" w:after="0"/>
      <w:ind w:left="240"/>
    </w:pPr>
    <w:rPr>
      <w:b/>
      <w:bCs/>
      <w:sz w:val="22"/>
      <w:szCs w:val="22"/>
    </w:rPr>
  </w:style>
  <w:style w:type="character" w:styleId="Hyperlink">
    <w:name w:val="Hyperlink"/>
    <w:basedOn w:val="DefaultParagraphFont"/>
    <w:uiPriority w:val="99"/>
    <w:unhideWhenUsed/>
    <w:rsid w:val="00D8359C"/>
    <w:rPr>
      <w:color w:val="467886" w:themeColor="hyperlink"/>
      <w:u w:val="single"/>
    </w:rPr>
  </w:style>
  <w:style w:type="paragraph" w:styleId="TOC3">
    <w:name w:val="toc 3"/>
    <w:basedOn w:val="Normal"/>
    <w:next w:val="Normal"/>
    <w:autoRedefine/>
    <w:uiPriority w:val="39"/>
    <w:semiHidden/>
    <w:unhideWhenUsed/>
    <w:rsid w:val="00D8359C"/>
    <w:pPr>
      <w:spacing w:after="0"/>
      <w:ind w:left="480"/>
    </w:pPr>
    <w:rPr>
      <w:sz w:val="20"/>
      <w:szCs w:val="20"/>
    </w:rPr>
  </w:style>
  <w:style w:type="paragraph" w:styleId="TOC4">
    <w:name w:val="toc 4"/>
    <w:basedOn w:val="Normal"/>
    <w:next w:val="Normal"/>
    <w:autoRedefine/>
    <w:uiPriority w:val="39"/>
    <w:semiHidden/>
    <w:unhideWhenUsed/>
    <w:rsid w:val="00D8359C"/>
    <w:pPr>
      <w:spacing w:after="0"/>
      <w:ind w:left="720"/>
    </w:pPr>
    <w:rPr>
      <w:sz w:val="20"/>
      <w:szCs w:val="20"/>
    </w:rPr>
  </w:style>
  <w:style w:type="paragraph" w:styleId="TOC5">
    <w:name w:val="toc 5"/>
    <w:basedOn w:val="Normal"/>
    <w:next w:val="Normal"/>
    <w:autoRedefine/>
    <w:uiPriority w:val="39"/>
    <w:semiHidden/>
    <w:unhideWhenUsed/>
    <w:rsid w:val="00D8359C"/>
    <w:pPr>
      <w:spacing w:after="0"/>
      <w:ind w:left="960"/>
    </w:pPr>
    <w:rPr>
      <w:sz w:val="20"/>
      <w:szCs w:val="20"/>
    </w:rPr>
  </w:style>
  <w:style w:type="paragraph" w:styleId="TOC6">
    <w:name w:val="toc 6"/>
    <w:basedOn w:val="Normal"/>
    <w:next w:val="Normal"/>
    <w:autoRedefine/>
    <w:uiPriority w:val="39"/>
    <w:semiHidden/>
    <w:unhideWhenUsed/>
    <w:rsid w:val="00D8359C"/>
    <w:pPr>
      <w:spacing w:after="0"/>
      <w:ind w:left="1200"/>
    </w:pPr>
    <w:rPr>
      <w:sz w:val="20"/>
      <w:szCs w:val="20"/>
    </w:rPr>
  </w:style>
  <w:style w:type="paragraph" w:styleId="TOC7">
    <w:name w:val="toc 7"/>
    <w:basedOn w:val="Normal"/>
    <w:next w:val="Normal"/>
    <w:autoRedefine/>
    <w:uiPriority w:val="39"/>
    <w:semiHidden/>
    <w:unhideWhenUsed/>
    <w:rsid w:val="00D8359C"/>
    <w:pPr>
      <w:spacing w:after="0"/>
      <w:ind w:left="1440"/>
    </w:pPr>
    <w:rPr>
      <w:sz w:val="20"/>
      <w:szCs w:val="20"/>
    </w:rPr>
  </w:style>
  <w:style w:type="paragraph" w:styleId="TOC8">
    <w:name w:val="toc 8"/>
    <w:basedOn w:val="Normal"/>
    <w:next w:val="Normal"/>
    <w:autoRedefine/>
    <w:uiPriority w:val="39"/>
    <w:semiHidden/>
    <w:unhideWhenUsed/>
    <w:rsid w:val="00D8359C"/>
    <w:pPr>
      <w:spacing w:after="0"/>
      <w:ind w:left="1680"/>
    </w:pPr>
    <w:rPr>
      <w:sz w:val="20"/>
      <w:szCs w:val="20"/>
    </w:rPr>
  </w:style>
  <w:style w:type="paragraph" w:styleId="TOC9">
    <w:name w:val="toc 9"/>
    <w:basedOn w:val="Normal"/>
    <w:next w:val="Normal"/>
    <w:autoRedefine/>
    <w:uiPriority w:val="39"/>
    <w:semiHidden/>
    <w:unhideWhenUsed/>
    <w:rsid w:val="00D8359C"/>
    <w:pPr>
      <w:spacing w:after="0"/>
      <w:ind w:left="1920"/>
    </w:pPr>
    <w:rPr>
      <w:sz w:val="20"/>
      <w:szCs w:val="20"/>
    </w:rPr>
  </w:style>
  <w:style w:type="character" w:customStyle="1" w:styleId="NoSpacingChar">
    <w:name w:val="No Spacing Char"/>
    <w:basedOn w:val="DefaultParagraphFont"/>
    <w:link w:val="NoSpacing"/>
    <w:uiPriority w:val="1"/>
    <w:rsid w:val="00D8359C"/>
  </w:style>
  <w:style w:type="character" w:styleId="UnresolvedMention">
    <w:name w:val="Unresolved Mention"/>
    <w:basedOn w:val="DefaultParagraphFont"/>
    <w:uiPriority w:val="99"/>
    <w:semiHidden/>
    <w:unhideWhenUsed/>
    <w:rsid w:val="00D56C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8350">
      <w:bodyDiv w:val="1"/>
      <w:marLeft w:val="0"/>
      <w:marRight w:val="0"/>
      <w:marTop w:val="0"/>
      <w:marBottom w:val="0"/>
      <w:divBdr>
        <w:top w:val="none" w:sz="0" w:space="0" w:color="auto"/>
        <w:left w:val="none" w:sz="0" w:space="0" w:color="auto"/>
        <w:bottom w:val="none" w:sz="0" w:space="0" w:color="auto"/>
        <w:right w:val="none" w:sz="0" w:space="0" w:color="auto"/>
      </w:divBdr>
    </w:div>
    <w:div w:id="305621809">
      <w:bodyDiv w:val="1"/>
      <w:marLeft w:val="0"/>
      <w:marRight w:val="0"/>
      <w:marTop w:val="0"/>
      <w:marBottom w:val="0"/>
      <w:divBdr>
        <w:top w:val="none" w:sz="0" w:space="0" w:color="auto"/>
        <w:left w:val="none" w:sz="0" w:space="0" w:color="auto"/>
        <w:bottom w:val="none" w:sz="0" w:space="0" w:color="auto"/>
        <w:right w:val="none" w:sz="0" w:space="0" w:color="auto"/>
      </w:divBdr>
    </w:div>
    <w:div w:id="328756723">
      <w:bodyDiv w:val="1"/>
      <w:marLeft w:val="0"/>
      <w:marRight w:val="0"/>
      <w:marTop w:val="0"/>
      <w:marBottom w:val="0"/>
      <w:divBdr>
        <w:top w:val="none" w:sz="0" w:space="0" w:color="auto"/>
        <w:left w:val="none" w:sz="0" w:space="0" w:color="auto"/>
        <w:bottom w:val="none" w:sz="0" w:space="0" w:color="auto"/>
        <w:right w:val="none" w:sz="0" w:space="0" w:color="auto"/>
      </w:divBdr>
    </w:div>
    <w:div w:id="465586816">
      <w:bodyDiv w:val="1"/>
      <w:marLeft w:val="0"/>
      <w:marRight w:val="0"/>
      <w:marTop w:val="0"/>
      <w:marBottom w:val="0"/>
      <w:divBdr>
        <w:top w:val="none" w:sz="0" w:space="0" w:color="auto"/>
        <w:left w:val="none" w:sz="0" w:space="0" w:color="auto"/>
        <w:bottom w:val="none" w:sz="0" w:space="0" w:color="auto"/>
        <w:right w:val="none" w:sz="0" w:space="0" w:color="auto"/>
      </w:divBdr>
    </w:div>
    <w:div w:id="582372308">
      <w:bodyDiv w:val="1"/>
      <w:marLeft w:val="0"/>
      <w:marRight w:val="0"/>
      <w:marTop w:val="0"/>
      <w:marBottom w:val="0"/>
      <w:divBdr>
        <w:top w:val="none" w:sz="0" w:space="0" w:color="auto"/>
        <w:left w:val="none" w:sz="0" w:space="0" w:color="auto"/>
        <w:bottom w:val="none" w:sz="0" w:space="0" w:color="auto"/>
        <w:right w:val="none" w:sz="0" w:space="0" w:color="auto"/>
      </w:divBdr>
    </w:div>
    <w:div w:id="775250108">
      <w:bodyDiv w:val="1"/>
      <w:marLeft w:val="0"/>
      <w:marRight w:val="0"/>
      <w:marTop w:val="0"/>
      <w:marBottom w:val="0"/>
      <w:divBdr>
        <w:top w:val="none" w:sz="0" w:space="0" w:color="auto"/>
        <w:left w:val="none" w:sz="0" w:space="0" w:color="auto"/>
        <w:bottom w:val="none" w:sz="0" w:space="0" w:color="auto"/>
        <w:right w:val="none" w:sz="0" w:space="0" w:color="auto"/>
      </w:divBdr>
    </w:div>
    <w:div w:id="815494244">
      <w:bodyDiv w:val="1"/>
      <w:marLeft w:val="0"/>
      <w:marRight w:val="0"/>
      <w:marTop w:val="0"/>
      <w:marBottom w:val="0"/>
      <w:divBdr>
        <w:top w:val="none" w:sz="0" w:space="0" w:color="auto"/>
        <w:left w:val="none" w:sz="0" w:space="0" w:color="auto"/>
        <w:bottom w:val="none" w:sz="0" w:space="0" w:color="auto"/>
        <w:right w:val="none" w:sz="0" w:space="0" w:color="auto"/>
      </w:divBdr>
    </w:div>
    <w:div w:id="818613122">
      <w:bodyDiv w:val="1"/>
      <w:marLeft w:val="0"/>
      <w:marRight w:val="0"/>
      <w:marTop w:val="0"/>
      <w:marBottom w:val="0"/>
      <w:divBdr>
        <w:top w:val="none" w:sz="0" w:space="0" w:color="auto"/>
        <w:left w:val="none" w:sz="0" w:space="0" w:color="auto"/>
        <w:bottom w:val="none" w:sz="0" w:space="0" w:color="auto"/>
        <w:right w:val="none" w:sz="0" w:space="0" w:color="auto"/>
      </w:divBdr>
    </w:div>
    <w:div w:id="854811777">
      <w:bodyDiv w:val="1"/>
      <w:marLeft w:val="0"/>
      <w:marRight w:val="0"/>
      <w:marTop w:val="0"/>
      <w:marBottom w:val="0"/>
      <w:divBdr>
        <w:top w:val="none" w:sz="0" w:space="0" w:color="auto"/>
        <w:left w:val="none" w:sz="0" w:space="0" w:color="auto"/>
        <w:bottom w:val="none" w:sz="0" w:space="0" w:color="auto"/>
        <w:right w:val="none" w:sz="0" w:space="0" w:color="auto"/>
      </w:divBdr>
    </w:div>
    <w:div w:id="909115835">
      <w:bodyDiv w:val="1"/>
      <w:marLeft w:val="0"/>
      <w:marRight w:val="0"/>
      <w:marTop w:val="0"/>
      <w:marBottom w:val="0"/>
      <w:divBdr>
        <w:top w:val="none" w:sz="0" w:space="0" w:color="auto"/>
        <w:left w:val="none" w:sz="0" w:space="0" w:color="auto"/>
        <w:bottom w:val="none" w:sz="0" w:space="0" w:color="auto"/>
        <w:right w:val="none" w:sz="0" w:space="0" w:color="auto"/>
      </w:divBdr>
    </w:div>
    <w:div w:id="919171193">
      <w:bodyDiv w:val="1"/>
      <w:marLeft w:val="0"/>
      <w:marRight w:val="0"/>
      <w:marTop w:val="0"/>
      <w:marBottom w:val="0"/>
      <w:divBdr>
        <w:top w:val="none" w:sz="0" w:space="0" w:color="auto"/>
        <w:left w:val="none" w:sz="0" w:space="0" w:color="auto"/>
        <w:bottom w:val="none" w:sz="0" w:space="0" w:color="auto"/>
        <w:right w:val="none" w:sz="0" w:space="0" w:color="auto"/>
      </w:divBdr>
    </w:div>
    <w:div w:id="1461344882">
      <w:bodyDiv w:val="1"/>
      <w:marLeft w:val="0"/>
      <w:marRight w:val="0"/>
      <w:marTop w:val="0"/>
      <w:marBottom w:val="0"/>
      <w:divBdr>
        <w:top w:val="none" w:sz="0" w:space="0" w:color="auto"/>
        <w:left w:val="none" w:sz="0" w:space="0" w:color="auto"/>
        <w:bottom w:val="none" w:sz="0" w:space="0" w:color="auto"/>
        <w:right w:val="none" w:sz="0" w:space="0" w:color="auto"/>
      </w:divBdr>
    </w:div>
    <w:div w:id="1577670736">
      <w:bodyDiv w:val="1"/>
      <w:marLeft w:val="0"/>
      <w:marRight w:val="0"/>
      <w:marTop w:val="0"/>
      <w:marBottom w:val="0"/>
      <w:divBdr>
        <w:top w:val="none" w:sz="0" w:space="0" w:color="auto"/>
        <w:left w:val="none" w:sz="0" w:space="0" w:color="auto"/>
        <w:bottom w:val="none" w:sz="0" w:space="0" w:color="auto"/>
        <w:right w:val="none" w:sz="0" w:space="0" w:color="auto"/>
      </w:divBdr>
    </w:div>
    <w:div w:id="1584215435">
      <w:bodyDiv w:val="1"/>
      <w:marLeft w:val="0"/>
      <w:marRight w:val="0"/>
      <w:marTop w:val="0"/>
      <w:marBottom w:val="0"/>
      <w:divBdr>
        <w:top w:val="none" w:sz="0" w:space="0" w:color="auto"/>
        <w:left w:val="none" w:sz="0" w:space="0" w:color="auto"/>
        <w:bottom w:val="none" w:sz="0" w:space="0" w:color="auto"/>
        <w:right w:val="none" w:sz="0" w:space="0" w:color="auto"/>
      </w:divBdr>
    </w:div>
    <w:div w:id="1628467592">
      <w:bodyDiv w:val="1"/>
      <w:marLeft w:val="0"/>
      <w:marRight w:val="0"/>
      <w:marTop w:val="0"/>
      <w:marBottom w:val="0"/>
      <w:divBdr>
        <w:top w:val="none" w:sz="0" w:space="0" w:color="auto"/>
        <w:left w:val="none" w:sz="0" w:space="0" w:color="auto"/>
        <w:bottom w:val="none" w:sz="0" w:space="0" w:color="auto"/>
        <w:right w:val="none" w:sz="0" w:space="0" w:color="auto"/>
      </w:divBdr>
    </w:div>
    <w:div w:id="1875191704">
      <w:bodyDiv w:val="1"/>
      <w:marLeft w:val="0"/>
      <w:marRight w:val="0"/>
      <w:marTop w:val="0"/>
      <w:marBottom w:val="0"/>
      <w:divBdr>
        <w:top w:val="none" w:sz="0" w:space="0" w:color="auto"/>
        <w:left w:val="none" w:sz="0" w:space="0" w:color="auto"/>
        <w:bottom w:val="none" w:sz="0" w:space="0" w:color="auto"/>
        <w:right w:val="none" w:sz="0" w:space="0" w:color="auto"/>
      </w:divBdr>
    </w:div>
    <w:div w:id="2000380706">
      <w:bodyDiv w:val="1"/>
      <w:marLeft w:val="0"/>
      <w:marRight w:val="0"/>
      <w:marTop w:val="0"/>
      <w:marBottom w:val="0"/>
      <w:divBdr>
        <w:top w:val="none" w:sz="0" w:space="0" w:color="auto"/>
        <w:left w:val="none" w:sz="0" w:space="0" w:color="auto"/>
        <w:bottom w:val="none" w:sz="0" w:space="0" w:color="auto"/>
        <w:right w:val="none" w:sz="0" w:space="0" w:color="auto"/>
      </w:divBdr>
    </w:div>
    <w:div w:id="2029404071">
      <w:bodyDiv w:val="1"/>
      <w:marLeft w:val="0"/>
      <w:marRight w:val="0"/>
      <w:marTop w:val="0"/>
      <w:marBottom w:val="0"/>
      <w:divBdr>
        <w:top w:val="none" w:sz="0" w:space="0" w:color="auto"/>
        <w:left w:val="none" w:sz="0" w:space="0" w:color="auto"/>
        <w:bottom w:val="none" w:sz="0" w:space="0" w:color="auto"/>
        <w:right w:val="none" w:sz="0" w:space="0" w:color="auto"/>
      </w:divBdr>
    </w:div>
    <w:div w:id="2096974598">
      <w:bodyDiv w:val="1"/>
      <w:marLeft w:val="0"/>
      <w:marRight w:val="0"/>
      <w:marTop w:val="0"/>
      <w:marBottom w:val="0"/>
      <w:divBdr>
        <w:top w:val="none" w:sz="0" w:space="0" w:color="auto"/>
        <w:left w:val="none" w:sz="0" w:space="0" w:color="auto"/>
        <w:bottom w:val="none" w:sz="0" w:space="0" w:color="auto"/>
        <w:right w:val="none" w:sz="0" w:space="0" w:color="auto"/>
      </w:divBdr>
    </w:div>
    <w:div w:id="212770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statista.com/statistics/1056522/sustainable-shopping-behavior-of-uk-shoppe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bout.sainsburys.co.uk/~/media/Files/S/Sainsburys/documents/reports-and-presentations/2023/annual-report-2023/annual-report-and-financial-statements-2023.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2C5BEC7423284883A4FBE17D6179E7"/>
        <w:category>
          <w:name w:val="General"/>
          <w:gallery w:val="placeholder"/>
        </w:category>
        <w:types>
          <w:type w:val="bbPlcHdr"/>
        </w:types>
        <w:behaviors>
          <w:behavior w:val="content"/>
        </w:behaviors>
        <w:guid w:val="{07C50681-E151-DF43-AD9F-C33CBC0B7765}"/>
      </w:docPartPr>
      <w:docPartBody>
        <w:p w:rsidR="003F0106" w:rsidRDefault="00B760DD" w:rsidP="00B760DD">
          <w:pPr>
            <w:pStyle w:val="E62C5BEC7423284883A4FBE17D6179E7"/>
          </w:pPr>
          <w:r>
            <w:rPr>
              <w:rFonts w:asciiTheme="majorHAnsi" w:eastAsiaTheme="majorEastAsia" w:hAnsiTheme="majorHAnsi" w:cstheme="majorBidi"/>
              <w:caps/>
              <w:color w:val="156082" w:themeColor="accent1"/>
              <w:sz w:val="80"/>
              <w:szCs w:val="80"/>
            </w:rPr>
            <w:t>[Document title]</w:t>
          </w:r>
        </w:p>
      </w:docPartBody>
    </w:docPart>
    <w:docPart>
      <w:docPartPr>
        <w:name w:val="D6F08FD8D04CFA4A94A845F100CEC4B3"/>
        <w:category>
          <w:name w:val="General"/>
          <w:gallery w:val="placeholder"/>
        </w:category>
        <w:types>
          <w:type w:val="bbPlcHdr"/>
        </w:types>
        <w:behaviors>
          <w:behavior w:val="content"/>
        </w:behaviors>
        <w:guid w:val="{B19F5D63-1A85-2F44-8E01-04F6B7175422}"/>
      </w:docPartPr>
      <w:docPartBody>
        <w:p w:rsidR="003F0106" w:rsidRDefault="00B760DD" w:rsidP="00B760DD">
          <w:pPr>
            <w:pStyle w:val="D6F08FD8D04CFA4A94A845F100CEC4B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0DD"/>
    <w:rsid w:val="003F0106"/>
    <w:rsid w:val="005B711C"/>
    <w:rsid w:val="00617FE9"/>
    <w:rsid w:val="00873D2C"/>
    <w:rsid w:val="0096641E"/>
    <w:rsid w:val="00B760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2C5BEC7423284883A4FBE17D6179E7">
    <w:name w:val="E62C5BEC7423284883A4FBE17D6179E7"/>
    <w:rsid w:val="00B760DD"/>
  </w:style>
  <w:style w:type="paragraph" w:customStyle="1" w:styleId="D6F08FD8D04CFA4A94A845F100CEC4B3">
    <w:name w:val="D6F08FD8D04CFA4A94A845F100CEC4B3"/>
    <w:rsid w:val="00B760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2024-05-10T00:00:00</PublishDate>
  <Abstract/>
  <CompanyAddress>CHONITHA AMITHINENI (2107958)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DFEC40-5AB8-064D-83E2-02261FBB7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24</Pages>
  <Words>4453</Words>
  <Characters>25388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sainsbury’s strategic marketing plan</vt:lpstr>
    </vt:vector>
  </TitlesOfParts>
  <Company>UNIVERSITY OF WALES TRINITY SAINT DAVID , SWANSEA</Company>
  <LinksUpToDate>false</LinksUpToDate>
  <CharactersWithSpaces>29782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sainsbury’s strategic marketing plan</dc:title>
  <dc:subject>BMBM6016: Assignment 2</dc:subject>
  <dc:creator>Chonitha Amithineni (2107958)</dc:creator>
  <cp:keywords/>
  <dc:description/>
  <cp:lastModifiedBy>Chonitha Amithineni (2107958)</cp:lastModifiedBy>
  <cp:revision>10</cp:revision>
  <dcterms:created xsi:type="dcterms:W3CDTF">2024-04-23T17:53:00Z</dcterms:created>
  <dcterms:modified xsi:type="dcterms:W3CDTF">2024-05-08T18:43:00Z</dcterms:modified>
</cp:coreProperties>
</file>