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2079" w:rsidRPr="00940A09" w:rsidRDefault="008F3050" w:rsidP="00940A09">
      <w:pPr>
        <w:spacing w:line="360" w:lineRule="auto"/>
        <w:rPr>
          <w:rFonts w:ascii="Times New Roman" w:hAnsi="Times New Roman" w:cs="Times New Roman"/>
          <w:b/>
          <w:sz w:val="24"/>
          <w:u w:val="single"/>
        </w:rPr>
      </w:pPr>
      <w:proofErr w:type="spellStart"/>
      <w:r w:rsidRPr="00940A09">
        <w:rPr>
          <w:rFonts w:ascii="Times New Roman" w:hAnsi="Times New Roman" w:cs="Times New Roman"/>
          <w:b/>
          <w:sz w:val="24"/>
          <w:u w:val="single"/>
        </w:rPr>
        <w:t>Aseiniad</w:t>
      </w:r>
      <w:proofErr w:type="spellEnd"/>
      <w:r w:rsidRPr="00940A09">
        <w:rPr>
          <w:rFonts w:ascii="Times New Roman" w:hAnsi="Times New Roman" w:cs="Times New Roman"/>
          <w:b/>
          <w:sz w:val="24"/>
          <w:u w:val="single"/>
        </w:rPr>
        <w:t xml:space="preserve"> ECAD6006C</w:t>
      </w:r>
    </w:p>
    <w:p w:rsidR="008F3050" w:rsidRPr="00940A09" w:rsidRDefault="008F3050" w:rsidP="00940A09">
      <w:pPr>
        <w:spacing w:line="360" w:lineRule="auto"/>
        <w:rPr>
          <w:rFonts w:ascii="Times New Roman" w:hAnsi="Times New Roman" w:cs="Times New Roman"/>
          <w:b/>
          <w:sz w:val="24"/>
          <w:u w:val="single"/>
        </w:rPr>
      </w:pPr>
    </w:p>
    <w:p w:rsidR="008F3050" w:rsidRPr="00940A09" w:rsidRDefault="008F3050" w:rsidP="00940A09">
      <w:pPr>
        <w:spacing w:line="360" w:lineRule="auto"/>
        <w:rPr>
          <w:rFonts w:ascii="Times New Roman" w:hAnsi="Times New Roman" w:cs="Times New Roman"/>
          <w:sz w:val="24"/>
        </w:rPr>
      </w:pPr>
      <w:proofErr w:type="spellStart"/>
      <w:r w:rsidRPr="00940A09">
        <w:rPr>
          <w:rFonts w:ascii="Times New Roman" w:hAnsi="Times New Roman" w:cs="Times New Roman"/>
          <w:sz w:val="24"/>
        </w:rPr>
        <w:t>Rhif</w:t>
      </w:r>
      <w:proofErr w:type="spellEnd"/>
      <w:r w:rsidRPr="00940A09">
        <w:rPr>
          <w:rFonts w:ascii="Times New Roman" w:hAnsi="Times New Roman" w:cs="Times New Roman"/>
          <w:sz w:val="24"/>
        </w:rPr>
        <w:t xml:space="preserve"> </w:t>
      </w:r>
      <w:proofErr w:type="spellStart"/>
      <w:r w:rsidRPr="00940A09">
        <w:rPr>
          <w:rFonts w:ascii="Times New Roman" w:hAnsi="Times New Roman" w:cs="Times New Roman"/>
          <w:sz w:val="24"/>
        </w:rPr>
        <w:t>Myfyriwr</w:t>
      </w:r>
      <w:proofErr w:type="spellEnd"/>
      <w:r w:rsidRPr="00940A09">
        <w:rPr>
          <w:rFonts w:ascii="Times New Roman" w:hAnsi="Times New Roman" w:cs="Times New Roman"/>
          <w:sz w:val="24"/>
        </w:rPr>
        <w:t>: 1701125</w:t>
      </w:r>
    </w:p>
    <w:p w:rsidR="008F3050" w:rsidRPr="00940A09" w:rsidRDefault="008F3050" w:rsidP="00940A09">
      <w:pPr>
        <w:spacing w:line="360" w:lineRule="auto"/>
        <w:rPr>
          <w:rFonts w:ascii="Times New Roman" w:hAnsi="Times New Roman" w:cs="Times New Roman"/>
          <w:sz w:val="24"/>
        </w:rPr>
      </w:pPr>
      <w:proofErr w:type="spellStart"/>
      <w:r w:rsidRPr="00940A09">
        <w:rPr>
          <w:rFonts w:ascii="Times New Roman" w:hAnsi="Times New Roman" w:cs="Times New Roman"/>
          <w:sz w:val="24"/>
        </w:rPr>
        <w:t>Enw’r</w:t>
      </w:r>
      <w:proofErr w:type="spellEnd"/>
      <w:r w:rsidRPr="00940A09">
        <w:rPr>
          <w:rFonts w:ascii="Times New Roman" w:hAnsi="Times New Roman" w:cs="Times New Roman"/>
          <w:sz w:val="24"/>
        </w:rPr>
        <w:t xml:space="preserve"> </w:t>
      </w:r>
      <w:proofErr w:type="spellStart"/>
      <w:r w:rsidRPr="00940A09">
        <w:rPr>
          <w:rFonts w:ascii="Times New Roman" w:hAnsi="Times New Roman" w:cs="Times New Roman"/>
          <w:sz w:val="24"/>
        </w:rPr>
        <w:t>Modiwl</w:t>
      </w:r>
      <w:proofErr w:type="spellEnd"/>
      <w:r w:rsidRPr="00940A09">
        <w:rPr>
          <w:rFonts w:ascii="Times New Roman" w:hAnsi="Times New Roman" w:cs="Times New Roman"/>
          <w:sz w:val="24"/>
        </w:rPr>
        <w:t xml:space="preserve">: </w:t>
      </w:r>
      <w:proofErr w:type="spellStart"/>
      <w:r w:rsidRPr="00940A09">
        <w:rPr>
          <w:rFonts w:ascii="Times New Roman" w:hAnsi="Times New Roman" w:cs="Times New Roman"/>
          <w:sz w:val="24"/>
        </w:rPr>
        <w:t>Iaith</w:t>
      </w:r>
      <w:proofErr w:type="spellEnd"/>
      <w:r w:rsidRPr="00940A09">
        <w:rPr>
          <w:rFonts w:ascii="Times New Roman" w:hAnsi="Times New Roman" w:cs="Times New Roman"/>
          <w:sz w:val="24"/>
        </w:rPr>
        <w:t xml:space="preserve"> </w:t>
      </w:r>
      <w:proofErr w:type="spellStart"/>
      <w:r w:rsidRPr="00940A09">
        <w:rPr>
          <w:rFonts w:ascii="Times New Roman" w:hAnsi="Times New Roman" w:cs="Times New Roman"/>
          <w:sz w:val="24"/>
        </w:rPr>
        <w:t>ar</w:t>
      </w:r>
      <w:proofErr w:type="spellEnd"/>
      <w:r w:rsidRPr="00940A09">
        <w:rPr>
          <w:rFonts w:ascii="Times New Roman" w:hAnsi="Times New Roman" w:cs="Times New Roman"/>
          <w:sz w:val="24"/>
        </w:rPr>
        <w:t xml:space="preserve"> </w:t>
      </w:r>
      <w:proofErr w:type="spellStart"/>
      <w:r w:rsidRPr="00940A09">
        <w:rPr>
          <w:rFonts w:ascii="Times New Roman" w:hAnsi="Times New Roman" w:cs="Times New Roman"/>
          <w:sz w:val="24"/>
        </w:rPr>
        <w:t>Daith</w:t>
      </w:r>
      <w:proofErr w:type="spellEnd"/>
      <w:r w:rsidRPr="00940A09">
        <w:rPr>
          <w:rFonts w:ascii="Times New Roman" w:hAnsi="Times New Roman" w:cs="Times New Roman"/>
          <w:sz w:val="24"/>
        </w:rPr>
        <w:t xml:space="preserve"> 3</w:t>
      </w:r>
    </w:p>
    <w:p w:rsidR="008F3050" w:rsidRPr="00940A09" w:rsidRDefault="008F3050" w:rsidP="00940A09">
      <w:pPr>
        <w:spacing w:line="360" w:lineRule="auto"/>
        <w:jc w:val="both"/>
        <w:rPr>
          <w:rFonts w:ascii="Times New Roman" w:eastAsia="Calibri" w:hAnsi="Times New Roman"/>
          <w:sz w:val="24"/>
          <w:szCs w:val="24"/>
        </w:rPr>
      </w:pPr>
      <w:proofErr w:type="spellStart"/>
      <w:r w:rsidRPr="00940A09">
        <w:rPr>
          <w:rFonts w:ascii="Times New Roman" w:eastAsia="Calibri" w:hAnsi="Times New Roman"/>
          <w:sz w:val="24"/>
          <w:szCs w:val="24"/>
        </w:rPr>
        <w:t>Côd</w:t>
      </w:r>
      <w:proofErr w:type="spellEnd"/>
      <w:r w:rsidRPr="00940A09">
        <w:rPr>
          <w:rFonts w:ascii="Times New Roman" w:eastAsia="Calibri" w:hAnsi="Times New Roman"/>
          <w:sz w:val="24"/>
          <w:szCs w:val="24"/>
        </w:rPr>
        <w:t xml:space="preserve"> y </w:t>
      </w:r>
      <w:proofErr w:type="spellStart"/>
      <w:r w:rsidRPr="00940A09">
        <w:rPr>
          <w:rFonts w:ascii="Times New Roman" w:eastAsia="Calibri" w:hAnsi="Times New Roman"/>
          <w:sz w:val="24"/>
          <w:szCs w:val="24"/>
        </w:rPr>
        <w:t>Modiwl</w:t>
      </w:r>
      <w:proofErr w:type="spellEnd"/>
      <w:r w:rsidRPr="00940A09">
        <w:rPr>
          <w:rFonts w:ascii="Times New Roman" w:eastAsia="Calibri" w:hAnsi="Times New Roman"/>
          <w:sz w:val="24"/>
          <w:szCs w:val="24"/>
        </w:rPr>
        <w:t>: ECAD6006C</w:t>
      </w:r>
      <w:r w:rsidRPr="00940A09">
        <w:rPr>
          <w:rFonts w:ascii="Times New Roman" w:eastAsia="Calibri" w:hAnsi="Times New Roman"/>
          <w:sz w:val="24"/>
          <w:szCs w:val="24"/>
        </w:rPr>
        <w:tab/>
      </w:r>
    </w:p>
    <w:p w:rsidR="008F3050" w:rsidRPr="00940A09" w:rsidRDefault="008F3050" w:rsidP="00940A09">
      <w:pPr>
        <w:spacing w:line="360" w:lineRule="auto"/>
        <w:jc w:val="both"/>
        <w:rPr>
          <w:rFonts w:ascii="Times New Roman" w:eastAsia="Calibri" w:hAnsi="Times New Roman"/>
          <w:sz w:val="24"/>
          <w:szCs w:val="24"/>
        </w:rPr>
      </w:pPr>
      <w:proofErr w:type="spellStart"/>
      <w:r w:rsidRPr="00940A09">
        <w:rPr>
          <w:rFonts w:ascii="Times New Roman" w:eastAsia="Calibri" w:hAnsi="Times New Roman"/>
          <w:sz w:val="24"/>
          <w:szCs w:val="24"/>
        </w:rPr>
        <w:t>Cydlynydd</w:t>
      </w:r>
      <w:proofErr w:type="spellEnd"/>
      <w:r w:rsidRPr="00940A09">
        <w:rPr>
          <w:rFonts w:ascii="Times New Roman" w:eastAsia="Calibri" w:hAnsi="Times New Roman"/>
          <w:sz w:val="24"/>
          <w:szCs w:val="24"/>
        </w:rPr>
        <w:t xml:space="preserve"> y </w:t>
      </w:r>
      <w:proofErr w:type="spellStart"/>
      <w:r w:rsidRPr="00940A09">
        <w:rPr>
          <w:rFonts w:ascii="Times New Roman" w:eastAsia="Calibri" w:hAnsi="Times New Roman"/>
          <w:sz w:val="24"/>
          <w:szCs w:val="24"/>
        </w:rPr>
        <w:t>Modiwl</w:t>
      </w:r>
      <w:proofErr w:type="spellEnd"/>
      <w:r w:rsidRPr="00940A09">
        <w:rPr>
          <w:rFonts w:ascii="Times New Roman" w:eastAsia="Calibri" w:hAnsi="Times New Roman"/>
          <w:sz w:val="24"/>
          <w:szCs w:val="24"/>
        </w:rPr>
        <w:t>: Catherine Morgan</w:t>
      </w:r>
    </w:p>
    <w:p w:rsidR="008F3050" w:rsidRPr="00940A09" w:rsidRDefault="008F3050" w:rsidP="00940A09">
      <w:pPr>
        <w:spacing w:line="360" w:lineRule="auto"/>
        <w:jc w:val="both"/>
        <w:rPr>
          <w:rFonts w:ascii="Times New Roman" w:eastAsia="Calibri" w:hAnsi="Times New Roman"/>
          <w:sz w:val="24"/>
          <w:szCs w:val="24"/>
        </w:rPr>
      </w:pPr>
    </w:p>
    <w:p w:rsidR="00940A09" w:rsidRPr="00CD3B3A" w:rsidRDefault="00940A09" w:rsidP="00940A09">
      <w:pPr>
        <w:spacing w:line="360" w:lineRule="auto"/>
        <w:jc w:val="both"/>
        <w:rPr>
          <w:rFonts w:ascii="Times New Roman" w:hAnsi="Times New Roman" w:cs="Times New Roman"/>
          <w:b/>
          <w:sz w:val="24"/>
          <w:u w:val="single"/>
        </w:rPr>
      </w:pPr>
      <w:proofErr w:type="spellStart"/>
      <w:r w:rsidRPr="00CD3B3A">
        <w:rPr>
          <w:rFonts w:ascii="Times New Roman" w:hAnsi="Times New Roman" w:cs="Times New Roman"/>
          <w:b/>
          <w:sz w:val="24"/>
          <w:u w:val="single"/>
        </w:rPr>
        <w:t>Ymateb</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yn</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feirniadol</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i</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erthygl</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gan</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roi</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tystiolaeth</w:t>
      </w:r>
      <w:proofErr w:type="spellEnd"/>
      <w:r w:rsidRPr="00CD3B3A">
        <w:rPr>
          <w:rFonts w:ascii="Times New Roman" w:hAnsi="Times New Roman" w:cs="Times New Roman"/>
          <w:b/>
          <w:sz w:val="24"/>
          <w:u w:val="single"/>
        </w:rPr>
        <w:t xml:space="preserve"> o </w:t>
      </w:r>
      <w:proofErr w:type="spellStart"/>
      <w:r w:rsidRPr="00CD3B3A">
        <w:rPr>
          <w:rFonts w:ascii="Times New Roman" w:hAnsi="Times New Roman" w:cs="Times New Roman"/>
          <w:b/>
          <w:sz w:val="24"/>
          <w:u w:val="single"/>
        </w:rPr>
        <w:t>wybodaeth</w:t>
      </w:r>
      <w:proofErr w:type="spellEnd"/>
      <w:r w:rsidRPr="00CD3B3A">
        <w:rPr>
          <w:rFonts w:ascii="Times New Roman" w:hAnsi="Times New Roman" w:cs="Times New Roman"/>
          <w:b/>
          <w:sz w:val="24"/>
          <w:u w:val="single"/>
        </w:rPr>
        <w:t xml:space="preserve"> a </w:t>
      </w:r>
      <w:proofErr w:type="spellStart"/>
      <w:r w:rsidRPr="00CD3B3A">
        <w:rPr>
          <w:rFonts w:ascii="Times New Roman" w:hAnsi="Times New Roman" w:cs="Times New Roman"/>
          <w:b/>
          <w:sz w:val="24"/>
          <w:u w:val="single"/>
        </w:rPr>
        <w:t>dealltwriaeth</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gadarn</w:t>
      </w:r>
      <w:proofErr w:type="spellEnd"/>
      <w:r w:rsidRPr="00CD3B3A">
        <w:rPr>
          <w:rFonts w:ascii="Times New Roman" w:hAnsi="Times New Roman" w:cs="Times New Roman"/>
          <w:b/>
          <w:sz w:val="24"/>
          <w:u w:val="single"/>
        </w:rPr>
        <w:t xml:space="preserve"> o </w:t>
      </w:r>
      <w:proofErr w:type="spellStart"/>
      <w:r w:rsidRPr="00CD3B3A">
        <w:rPr>
          <w:rFonts w:ascii="Times New Roman" w:hAnsi="Times New Roman" w:cs="Times New Roman"/>
          <w:b/>
          <w:sz w:val="24"/>
          <w:u w:val="single"/>
        </w:rPr>
        <w:t>themâu</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sy’n</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gysylltiedig</w:t>
      </w:r>
      <w:proofErr w:type="spellEnd"/>
      <w:r w:rsidRPr="00CD3B3A">
        <w:rPr>
          <w:rFonts w:ascii="Times New Roman" w:hAnsi="Times New Roman" w:cs="Times New Roman"/>
          <w:b/>
          <w:sz w:val="24"/>
          <w:u w:val="single"/>
        </w:rPr>
        <w:t xml:space="preserve"> </w:t>
      </w:r>
      <w:proofErr w:type="spellStart"/>
      <w:proofErr w:type="gramStart"/>
      <w:r w:rsidRPr="00CD3B3A">
        <w:rPr>
          <w:rFonts w:ascii="Times New Roman" w:hAnsi="Times New Roman" w:cs="Times New Roman"/>
          <w:b/>
          <w:sz w:val="24"/>
          <w:u w:val="single"/>
        </w:rPr>
        <w:t>ag</w:t>
      </w:r>
      <w:proofErr w:type="spellEnd"/>
      <w:proofErr w:type="gram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addysgu’r</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Gymraeg</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yn</w:t>
      </w:r>
      <w:proofErr w:type="spellEnd"/>
      <w:r w:rsidRPr="00CD3B3A">
        <w:rPr>
          <w:rFonts w:ascii="Times New Roman" w:hAnsi="Times New Roman" w:cs="Times New Roman"/>
          <w:b/>
          <w:sz w:val="24"/>
          <w:u w:val="single"/>
        </w:rPr>
        <w:t xml:space="preserve"> y sector </w:t>
      </w:r>
      <w:proofErr w:type="spellStart"/>
      <w:r w:rsidRPr="00CD3B3A">
        <w:rPr>
          <w:rFonts w:ascii="Times New Roman" w:hAnsi="Times New Roman" w:cs="Times New Roman"/>
          <w:b/>
          <w:sz w:val="24"/>
          <w:u w:val="single"/>
        </w:rPr>
        <w:t>cyfrwng</w:t>
      </w:r>
      <w:proofErr w:type="spellEnd"/>
      <w:r w:rsidRPr="00CD3B3A">
        <w:rPr>
          <w:rFonts w:ascii="Times New Roman" w:hAnsi="Times New Roman" w:cs="Times New Roman"/>
          <w:b/>
          <w:sz w:val="24"/>
          <w:u w:val="single"/>
        </w:rPr>
        <w:t xml:space="preserve"> </w:t>
      </w:r>
      <w:proofErr w:type="spellStart"/>
      <w:r w:rsidRPr="00CD3B3A">
        <w:rPr>
          <w:rFonts w:ascii="Times New Roman" w:hAnsi="Times New Roman" w:cs="Times New Roman"/>
          <w:b/>
          <w:sz w:val="24"/>
          <w:u w:val="single"/>
        </w:rPr>
        <w:t>Saesneg</w:t>
      </w:r>
      <w:proofErr w:type="spellEnd"/>
      <w:r w:rsidRPr="00CD3B3A">
        <w:rPr>
          <w:rFonts w:ascii="Times New Roman" w:hAnsi="Times New Roman" w:cs="Times New Roman"/>
          <w:b/>
          <w:sz w:val="24"/>
          <w:u w:val="single"/>
        </w:rPr>
        <w:t>.</w:t>
      </w: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940A09" w:rsidRDefault="00940A09" w:rsidP="00940A09">
      <w:pPr>
        <w:spacing w:line="360" w:lineRule="auto"/>
        <w:jc w:val="both"/>
        <w:rPr>
          <w:rFonts w:ascii="Times New Roman" w:hAnsi="Times New Roman" w:cs="Times New Roman"/>
          <w:sz w:val="24"/>
        </w:rPr>
      </w:pPr>
    </w:p>
    <w:p w:rsidR="00AC40F0" w:rsidRDefault="00AC40F0" w:rsidP="004D5A9E">
      <w:pPr>
        <w:spacing w:line="360" w:lineRule="auto"/>
        <w:jc w:val="both"/>
        <w:rPr>
          <w:rFonts w:ascii="Times New Roman" w:hAnsi="Times New Roman" w:cs="Times New Roman"/>
          <w:sz w:val="24"/>
        </w:rPr>
      </w:pPr>
    </w:p>
    <w:p w:rsidR="00886C6F" w:rsidRPr="00AF2B65" w:rsidRDefault="00072C6F" w:rsidP="00351AD5">
      <w:pPr>
        <w:spacing w:line="360" w:lineRule="auto"/>
        <w:jc w:val="both"/>
        <w:rPr>
          <w:rFonts w:ascii="Times New Roman" w:hAnsi="Times New Roman" w:cs="Times New Roman"/>
          <w:sz w:val="24"/>
          <w:szCs w:val="24"/>
        </w:rPr>
      </w:pPr>
      <w:proofErr w:type="spellStart"/>
      <w:proofErr w:type="gramStart"/>
      <w:r w:rsidRPr="00AF2B65">
        <w:rPr>
          <w:rFonts w:ascii="Times New Roman" w:hAnsi="Times New Roman" w:cs="Times New Roman"/>
          <w:sz w:val="24"/>
          <w:szCs w:val="24"/>
        </w:rPr>
        <w:lastRenderedPageBreak/>
        <w:t>Cyflwynir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sawl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thema</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erthygl</w:t>
      </w:r>
      <w:proofErr w:type="spellEnd"/>
      <w:r w:rsidRPr="00AF2B65">
        <w:rPr>
          <w:rFonts w:ascii="Times New Roman" w:hAnsi="Times New Roman" w:cs="Times New Roman"/>
          <w:sz w:val="24"/>
          <w:szCs w:val="24"/>
        </w:rPr>
        <w:t xml:space="preserve"> Dr W. Gwyn Lewis, </w:t>
      </w:r>
      <w:proofErr w:type="spellStart"/>
      <w:r w:rsidRPr="00AF2B65">
        <w:rPr>
          <w:rFonts w:ascii="Times New Roman" w:hAnsi="Times New Roman" w:cs="Times New Roman"/>
          <w:sz w:val="24"/>
          <w:szCs w:val="24"/>
        </w:rPr>
        <w:t>gan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gynnwys</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rhai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megis</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ystyr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drochi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iaith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statws</w:t>
      </w:r>
      <w:proofErr w:type="spellEnd"/>
      <w:r w:rsidRPr="00AF2B65">
        <w:rPr>
          <w:rFonts w:ascii="Times New Roman" w:hAnsi="Times New Roman" w:cs="Times New Roman"/>
          <w:sz w:val="24"/>
          <w:szCs w:val="24"/>
        </w:rPr>
        <w:t xml:space="preserve"> yr </w:t>
      </w:r>
      <w:proofErr w:type="spellStart"/>
      <w:r w:rsidRPr="00AF2B65">
        <w:rPr>
          <w:rFonts w:ascii="Times New Roman" w:hAnsi="Times New Roman" w:cs="Times New Roman"/>
          <w:sz w:val="24"/>
          <w:szCs w:val="24"/>
        </w:rPr>
        <w:t>iaith</w:t>
      </w:r>
      <w:proofErr w:type="spellEnd"/>
      <w:r w:rsidR="00D60A9D" w:rsidRPr="00AF2B65">
        <w:rPr>
          <w:rFonts w:ascii="Times New Roman" w:hAnsi="Times New Roman" w:cs="Times New Roman"/>
          <w:sz w:val="24"/>
          <w:szCs w:val="24"/>
        </w:rPr>
        <w:t xml:space="preserve"> </w:t>
      </w:r>
      <w:proofErr w:type="spellStart"/>
      <w:r w:rsidR="00D60A9D" w:rsidRPr="00AF2B65">
        <w:rPr>
          <w:rFonts w:ascii="Times New Roman" w:hAnsi="Times New Roman" w:cs="Times New Roman"/>
          <w:sz w:val="24"/>
          <w:szCs w:val="24"/>
        </w:rPr>
        <w:t>Gymraeg</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gwerth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cyfuno</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ieithoedd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yr </w:t>
      </w:r>
      <w:proofErr w:type="spellStart"/>
      <w:r w:rsidRPr="00AF2B65">
        <w:rPr>
          <w:rFonts w:ascii="Times New Roman" w:hAnsi="Times New Roman" w:cs="Times New Roman"/>
          <w:sz w:val="24"/>
          <w:szCs w:val="24"/>
        </w:rPr>
        <w:t>ystafell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dosbarth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ymysg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themâu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eraill</w:t>
      </w:r>
      <w:proofErr w:type="spellEnd"/>
      <w:r w:rsidRPr="00AF2B65">
        <w:rPr>
          <w:rFonts w:ascii="Times New Roman" w:hAnsi="Times New Roman" w:cs="Times New Roman"/>
          <w:sz w:val="24"/>
          <w:szCs w:val="24"/>
        </w:rPr>
        <w:t>.</w:t>
      </w:r>
      <w:proofErr w:type="gramEnd"/>
      <w:r w:rsidRPr="00AF2B65">
        <w:rPr>
          <w:rFonts w:ascii="Times New Roman" w:hAnsi="Times New Roman" w:cs="Times New Roman"/>
          <w:sz w:val="24"/>
          <w:szCs w:val="24"/>
        </w:rPr>
        <w:t xml:space="preserve"> </w:t>
      </w:r>
      <w:proofErr w:type="spellStart"/>
      <w:proofErr w:type="gramStart"/>
      <w:r w:rsidRPr="00AF2B65">
        <w:rPr>
          <w:rFonts w:ascii="Times New Roman" w:hAnsi="Times New Roman" w:cs="Times New Roman"/>
          <w:sz w:val="24"/>
          <w:szCs w:val="24"/>
        </w:rPr>
        <w:t>Gellir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casglu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mai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prif</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fwriad</w:t>
      </w:r>
      <w:proofErr w:type="spellEnd"/>
      <w:r w:rsidRPr="00AF2B65">
        <w:rPr>
          <w:rFonts w:ascii="Times New Roman" w:hAnsi="Times New Roman" w:cs="Times New Roman"/>
          <w:sz w:val="24"/>
          <w:szCs w:val="24"/>
        </w:rPr>
        <w:t xml:space="preserve"> yr </w:t>
      </w:r>
      <w:proofErr w:type="spellStart"/>
      <w:r w:rsidRPr="00AF2B65">
        <w:rPr>
          <w:rFonts w:ascii="Times New Roman" w:hAnsi="Times New Roman" w:cs="Times New Roman"/>
          <w:sz w:val="24"/>
          <w:szCs w:val="24"/>
        </w:rPr>
        <w:t>erthygl</w:t>
      </w:r>
      <w:proofErr w:type="spellEnd"/>
      <w:r w:rsidRPr="00AF2B65">
        <w:rPr>
          <w:rFonts w:ascii="Times New Roman" w:hAnsi="Times New Roman" w:cs="Times New Roman"/>
          <w:sz w:val="24"/>
          <w:szCs w:val="24"/>
        </w:rPr>
        <w:t xml:space="preserve"> felly, </w:t>
      </w:r>
      <w:proofErr w:type="spellStart"/>
      <w:r w:rsidRPr="00AF2B65">
        <w:rPr>
          <w:rFonts w:ascii="Times New Roman" w:hAnsi="Times New Roman" w:cs="Times New Roman"/>
          <w:sz w:val="24"/>
          <w:szCs w:val="24"/>
        </w:rPr>
        <w:t>yw</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amlinellu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sut</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olwg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sydd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Nghymru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hyn</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bryd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gan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gynnig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argymhellion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adegau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wella</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dyfodol</w:t>
      </w:r>
      <w:proofErr w:type="spellEnd"/>
      <w:r w:rsidRPr="00AF2B65">
        <w:rPr>
          <w:rFonts w:ascii="Times New Roman" w:hAnsi="Times New Roman" w:cs="Times New Roman"/>
          <w:sz w:val="24"/>
          <w:szCs w:val="24"/>
        </w:rPr>
        <w:t>.</w:t>
      </w:r>
      <w:proofErr w:type="gramEnd"/>
    </w:p>
    <w:p w:rsidR="00886C6F" w:rsidRPr="00AF2B65" w:rsidRDefault="00886C6F" w:rsidP="00351AD5">
      <w:pPr>
        <w:spacing w:line="360" w:lineRule="auto"/>
        <w:jc w:val="both"/>
        <w:rPr>
          <w:rFonts w:ascii="Times New Roman" w:hAnsi="Times New Roman" w:cs="Times New Roman"/>
          <w:sz w:val="24"/>
          <w:szCs w:val="24"/>
        </w:rPr>
      </w:pPr>
    </w:p>
    <w:p w:rsidR="009936D4" w:rsidRPr="00AF2B65" w:rsidRDefault="009F0140" w:rsidP="009936D4">
      <w:pPr>
        <w:spacing w:line="240" w:lineRule="auto"/>
        <w:ind w:left="709" w:right="709"/>
        <w:jc w:val="both"/>
        <w:rPr>
          <w:rFonts w:ascii="Times New Roman" w:hAnsi="Times New Roman" w:cs="Times New Roman"/>
          <w:sz w:val="24"/>
        </w:rPr>
      </w:pPr>
      <w:proofErr w:type="gramStart"/>
      <w:r w:rsidRPr="00AF2B65">
        <w:rPr>
          <w:rFonts w:ascii="Times New Roman" w:hAnsi="Times New Roman" w:cs="Times New Roman"/>
          <w:sz w:val="24"/>
        </w:rPr>
        <w:t>Un</w:t>
      </w:r>
      <w:proofErr w:type="gramEnd"/>
      <w:r w:rsidRPr="00AF2B65">
        <w:rPr>
          <w:rFonts w:ascii="Times New Roman" w:hAnsi="Times New Roman" w:cs="Times New Roman"/>
          <w:sz w:val="24"/>
        </w:rPr>
        <w:t xml:space="preserve"> o </w:t>
      </w:r>
      <w:proofErr w:type="spellStart"/>
      <w:r w:rsidRPr="00AF2B65">
        <w:rPr>
          <w:rFonts w:ascii="Times New Roman" w:hAnsi="Times New Roman" w:cs="Times New Roman"/>
          <w:sz w:val="24"/>
        </w:rPr>
        <w:t>negeseuon</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amlwg</w:t>
      </w:r>
      <w:proofErr w:type="spellEnd"/>
      <w:r w:rsidRPr="00AF2B65">
        <w:rPr>
          <w:rFonts w:ascii="Times New Roman" w:hAnsi="Times New Roman" w:cs="Times New Roman"/>
          <w:sz w:val="24"/>
        </w:rPr>
        <w:t xml:space="preserve"> y </w:t>
      </w:r>
      <w:proofErr w:type="spellStart"/>
      <w:r w:rsidRPr="00AF2B65">
        <w:rPr>
          <w:rFonts w:ascii="Times New Roman" w:hAnsi="Times New Roman" w:cs="Times New Roman"/>
          <w:sz w:val="24"/>
        </w:rPr>
        <w:t>llenyddiaeth</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ryngwladol</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gyfoes</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yw</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bod</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addysg</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ddwyieithog</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yn</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datblygu’n</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gyson</w:t>
      </w:r>
      <w:proofErr w:type="spellEnd"/>
      <w:r w:rsidRPr="00AF2B65">
        <w:rPr>
          <w:rFonts w:ascii="Times New Roman" w:hAnsi="Times New Roman" w:cs="Times New Roman"/>
          <w:sz w:val="24"/>
        </w:rPr>
        <w:t xml:space="preserve"> ac </w:t>
      </w:r>
      <w:proofErr w:type="spellStart"/>
      <w:r w:rsidRPr="00AF2B65">
        <w:rPr>
          <w:rFonts w:ascii="Times New Roman" w:hAnsi="Times New Roman" w:cs="Times New Roman"/>
          <w:sz w:val="24"/>
        </w:rPr>
        <w:t>yn</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ennill</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tir</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fel</w:t>
      </w:r>
      <w:proofErr w:type="spellEnd"/>
      <w:r w:rsidRPr="00AF2B65">
        <w:rPr>
          <w:rFonts w:ascii="Times New Roman" w:hAnsi="Times New Roman" w:cs="Times New Roman"/>
          <w:sz w:val="24"/>
        </w:rPr>
        <w:t xml:space="preserve"> y </w:t>
      </w:r>
      <w:proofErr w:type="spellStart"/>
      <w:r w:rsidRPr="00AF2B65">
        <w:rPr>
          <w:rFonts w:ascii="Times New Roman" w:hAnsi="Times New Roman" w:cs="Times New Roman"/>
          <w:sz w:val="24"/>
        </w:rPr>
        <w:t>ffordd</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fwyaf</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ystyrlon</w:t>
      </w:r>
      <w:proofErr w:type="spellEnd"/>
      <w:r w:rsidRPr="00AF2B65">
        <w:rPr>
          <w:rFonts w:ascii="Times New Roman" w:hAnsi="Times New Roman" w:cs="Times New Roman"/>
          <w:sz w:val="24"/>
        </w:rPr>
        <w:t xml:space="preserve"> o </w:t>
      </w:r>
      <w:proofErr w:type="spellStart"/>
      <w:r w:rsidRPr="00AF2B65">
        <w:rPr>
          <w:rFonts w:ascii="Times New Roman" w:hAnsi="Times New Roman" w:cs="Times New Roman"/>
          <w:sz w:val="24"/>
        </w:rPr>
        <w:t>addysgu</w:t>
      </w:r>
      <w:proofErr w:type="spellEnd"/>
      <w:r w:rsidRPr="00AF2B65">
        <w:rPr>
          <w:rFonts w:ascii="Times New Roman" w:hAnsi="Times New Roman" w:cs="Times New Roman"/>
          <w:sz w:val="24"/>
        </w:rPr>
        <w:t xml:space="preserve"> plant </w:t>
      </w:r>
      <w:proofErr w:type="spellStart"/>
      <w:r w:rsidRPr="00AF2B65">
        <w:rPr>
          <w:rFonts w:ascii="Times New Roman" w:hAnsi="Times New Roman" w:cs="Times New Roman"/>
          <w:sz w:val="24"/>
        </w:rPr>
        <w:t>yn</w:t>
      </w:r>
      <w:proofErr w:type="spellEnd"/>
      <w:r w:rsidRPr="00AF2B65">
        <w:rPr>
          <w:rFonts w:ascii="Times New Roman" w:hAnsi="Times New Roman" w:cs="Times New Roman"/>
          <w:sz w:val="24"/>
        </w:rPr>
        <w:t xml:space="preserve"> yr unfed </w:t>
      </w:r>
      <w:proofErr w:type="spellStart"/>
      <w:r w:rsidRPr="00AF2B65">
        <w:rPr>
          <w:rFonts w:ascii="Times New Roman" w:hAnsi="Times New Roman" w:cs="Times New Roman"/>
          <w:sz w:val="24"/>
        </w:rPr>
        <w:t>ganrif</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ar</w:t>
      </w:r>
      <w:proofErr w:type="spellEnd"/>
      <w:r w:rsidRPr="00AF2B65">
        <w:rPr>
          <w:rFonts w:ascii="Times New Roman" w:hAnsi="Times New Roman" w:cs="Times New Roman"/>
          <w:sz w:val="24"/>
        </w:rPr>
        <w:t xml:space="preserve"> </w:t>
      </w:r>
      <w:proofErr w:type="spellStart"/>
      <w:r w:rsidRPr="00AF2B65">
        <w:rPr>
          <w:rFonts w:ascii="Times New Roman" w:hAnsi="Times New Roman" w:cs="Times New Roman"/>
          <w:sz w:val="24"/>
        </w:rPr>
        <w:t>hugain</w:t>
      </w:r>
      <w:proofErr w:type="spellEnd"/>
      <w:r w:rsidR="00882EA8" w:rsidRPr="00AF2B65">
        <w:rPr>
          <w:rFonts w:ascii="Times New Roman" w:hAnsi="Times New Roman" w:cs="Times New Roman"/>
          <w:sz w:val="24"/>
        </w:rPr>
        <w:t xml:space="preserve"> </w:t>
      </w:r>
      <w:r w:rsidR="00882EA8" w:rsidRPr="00AF2B65">
        <w:rPr>
          <w:rFonts w:ascii="Times New Roman" w:hAnsi="Times New Roman" w:cs="Times New Roman"/>
          <w:noProof/>
          <w:sz w:val="24"/>
        </w:rPr>
        <w:t>(Lewis, 2011</w:t>
      </w:r>
      <w:r w:rsidR="005D29AD" w:rsidRPr="00AF2B65">
        <w:rPr>
          <w:rFonts w:ascii="Times New Roman" w:hAnsi="Times New Roman" w:cs="Times New Roman"/>
          <w:noProof/>
          <w:sz w:val="24"/>
        </w:rPr>
        <w:t>, t. 83</w:t>
      </w:r>
      <w:r w:rsidR="00882EA8" w:rsidRPr="00AF2B65">
        <w:rPr>
          <w:rFonts w:ascii="Times New Roman" w:hAnsi="Times New Roman" w:cs="Times New Roman"/>
          <w:noProof/>
          <w:sz w:val="24"/>
        </w:rPr>
        <w:t>)</w:t>
      </w:r>
      <w:r w:rsidRPr="00AF2B65">
        <w:rPr>
          <w:rFonts w:ascii="Times New Roman" w:hAnsi="Times New Roman" w:cs="Times New Roman"/>
          <w:sz w:val="24"/>
        </w:rPr>
        <w:t>.</w:t>
      </w:r>
    </w:p>
    <w:p w:rsidR="007B3ECE" w:rsidRPr="00AF2B65" w:rsidRDefault="007B3ECE" w:rsidP="009936D4">
      <w:pPr>
        <w:spacing w:line="360" w:lineRule="auto"/>
        <w:jc w:val="both"/>
        <w:rPr>
          <w:rFonts w:ascii="Times New Roman" w:hAnsi="Times New Roman" w:cs="Times New Roman"/>
          <w:sz w:val="24"/>
        </w:rPr>
      </w:pPr>
      <w:proofErr w:type="spellStart"/>
      <w:r w:rsidRPr="00AF2B65">
        <w:rPr>
          <w:rFonts w:ascii="Times New Roman" w:hAnsi="Times New Roman" w:cs="Times New Roman"/>
          <w:sz w:val="24"/>
          <w:szCs w:val="24"/>
        </w:rPr>
        <w:t>Awgryma’r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dyfyniad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uchod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hynod</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bwysig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blant</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heddiw</w:t>
      </w:r>
      <w:proofErr w:type="spellEnd"/>
      <w:r w:rsidRPr="00AF2B65">
        <w:rPr>
          <w:rFonts w:ascii="Times New Roman" w:hAnsi="Times New Roman" w:cs="Times New Roman"/>
          <w:sz w:val="24"/>
          <w:szCs w:val="24"/>
        </w:rPr>
        <w:t>,</w:t>
      </w:r>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gan</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ei</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fod</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yn</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caniatáu</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i</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blant</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arbrofi</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â’r</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hyn</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maent</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yn</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gyfforddus</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i’w</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wneud</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yn</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ddwyieithog</w:t>
      </w:r>
      <w:proofErr w:type="spellEnd"/>
      <w:r w:rsidR="00917316" w:rsidRPr="00AF2B65">
        <w:rPr>
          <w:rFonts w:ascii="Times New Roman" w:hAnsi="Times New Roman" w:cs="Times New Roman"/>
          <w:sz w:val="24"/>
          <w:szCs w:val="24"/>
        </w:rPr>
        <w:t xml:space="preserve">. O </w:t>
      </w:r>
      <w:proofErr w:type="spellStart"/>
      <w:r w:rsidR="00917316" w:rsidRPr="00AF2B65">
        <w:rPr>
          <w:rFonts w:ascii="Times New Roman" w:hAnsi="Times New Roman" w:cs="Times New Roman"/>
          <w:sz w:val="24"/>
          <w:szCs w:val="24"/>
        </w:rPr>
        <w:t>ganlyniad</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awgrymwyd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dylid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sicrhau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pob</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plentyn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Nghymru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medru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derbyn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cyfleoedd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gryfhau</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defnyddio’r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Gymraeg</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Saesneg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lefel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gymharol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Fodd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bynnag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mae’n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rhaid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ystyried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gyntaf</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beth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yw</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beth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olygir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blant</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Cymru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Disgrifir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mewn un </w:t>
      </w:r>
      <w:proofErr w:type="spellStart"/>
      <w:r w:rsidRPr="00AF2B65">
        <w:rPr>
          <w:rFonts w:ascii="Times New Roman" w:hAnsi="Times New Roman" w:cs="Times New Roman"/>
          <w:sz w:val="24"/>
          <w:szCs w:val="24"/>
        </w:rPr>
        <w:t>llyfr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fel</w:t>
      </w:r>
      <w:proofErr w:type="spellEnd"/>
      <w:r w:rsidRPr="00AF2B65">
        <w:rPr>
          <w:rFonts w:ascii="Times New Roman" w:hAnsi="Times New Roman" w:cs="Times New Roman"/>
          <w:sz w:val="24"/>
          <w:szCs w:val="24"/>
        </w:rPr>
        <w:t xml:space="preserve"> “someone who has a good command of two languages as bilingual; and of the use of two languages in education as bilingual education” </w:t>
      </w:r>
      <w:r w:rsidRPr="00AF2B65">
        <w:rPr>
          <w:rFonts w:ascii="Times New Roman" w:hAnsi="Times New Roman" w:cs="Times New Roman"/>
          <w:noProof/>
          <w:sz w:val="24"/>
          <w:szCs w:val="24"/>
        </w:rPr>
        <w:t xml:space="preserve">(García, 2009, t. 21). Awgrymir </w:t>
      </w:r>
      <w:proofErr w:type="spellStart"/>
      <w:r w:rsidRPr="00AF2B65">
        <w:rPr>
          <w:rFonts w:ascii="Times New Roman" w:hAnsi="Times New Roman" w:cs="Times New Roman"/>
          <w:sz w:val="24"/>
          <w:szCs w:val="24"/>
        </w:rPr>
        <w:t>mai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dealltwriaeth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gytbwys</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ddwy</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iaith</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safon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dda</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ddiffinnir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fel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Gellir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ystyried</w:t>
      </w:r>
      <w:proofErr w:type="spellEnd"/>
      <w:r w:rsidRPr="00AF2B65">
        <w:rPr>
          <w:rFonts w:ascii="Times New Roman" w:hAnsi="Times New Roman" w:cs="Times New Roman"/>
          <w:sz w:val="24"/>
          <w:szCs w:val="24"/>
        </w:rPr>
        <w:t xml:space="preserve"> felly </w:t>
      </w:r>
      <w:proofErr w:type="spellStart"/>
      <w:r w:rsidRPr="00AF2B65">
        <w:rPr>
          <w:rFonts w:ascii="Times New Roman" w:hAnsi="Times New Roman" w:cs="Times New Roman"/>
          <w:sz w:val="24"/>
          <w:szCs w:val="24"/>
        </w:rPr>
        <w:t>dylai</w:t>
      </w:r>
      <w:proofErr w:type="spellEnd"/>
      <w:r w:rsidRPr="00AF2B65">
        <w:rPr>
          <w:rFonts w:ascii="Times New Roman" w:hAnsi="Times New Roman" w:cs="Times New Roman"/>
          <w:sz w:val="24"/>
          <w:szCs w:val="24"/>
        </w:rPr>
        <w:t xml:space="preserve"> plant </w:t>
      </w:r>
      <w:proofErr w:type="spellStart"/>
      <w:r w:rsidRPr="00AF2B65">
        <w:rPr>
          <w:rFonts w:ascii="Times New Roman" w:hAnsi="Times New Roman" w:cs="Times New Roman"/>
          <w:sz w:val="24"/>
          <w:szCs w:val="24"/>
        </w:rPr>
        <w:t>sy’n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derbyn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medru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darllen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cyfathrebu</w:t>
      </w:r>
      <w:proofErr w:type="spellEnd"/>
      <w:r w:rsidRPr="00AF2B65">
        <w:rPr>
          <w:rFonts w:ascii="Times New Roman" w:hAnsi="Times New Roman" w:cs="Times New Roman"/>
          <w:sz w:val="24"/>
          <w:szCs w:val="24"/>
        </w:rPr>
        <w:t xml:space="preserve"> ac </w:t>
      </w:r>
      <w:proofErr w:type="spellStart"/>
      <w:r w:rsidRPr="00AF2B65">
        <w:rPr>
          <w:rFonts w:ascii="Times New Roman" w:hAnsi="Times New Roman" w:cs="Times New Roman"/>
          <w:sz w:val="24"/>
          <w:szCs w:val="24"/>
        </w:rPr>
        <w:t>ysgrifennu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Gymraeg</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Saesneg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weddol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gytbwys</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Hynny</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yw</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dylai</w:t>
      </w:r>
      <w:proofErr w:type="spellEnd"/>
      <w:r w:rsidRPr="00AF2B65">
        <w:rPr>
          <w:rFonts w:ascii="Times New Roman" w:hAnsi="Times New Roman" w:cs="Times New Roman"/>
          <w:sz w:val="24"/>
          <w:szCs w:val="24"/>
        </w:rPr>
        <w:t xml:space="preserve"> plant </w:t>
      </w:r>
      <w:proofErr w:type="spellStart"/>
      <w:r w:rsidRPr="00AF2B65">
        <w:rPr>
          <w:rFonts w:ascii="Times New Roman" w:hAnsi="Times New Roman" w:cs="Times New Roman"/>
          <w:sz w:val="24"/>
          <w:szCs w:val="24"/>
        </w:rPr>
        <w:t>sy’n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derbyn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medru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ymdrin</w:t>
      </w:r>
      <w:proofErr w:type="spellEnd"/>
      <w:r w:rsidRPr="00AF2B65">
        <w:rPr>
          <w:rFonts w:ascii="Times New Roman" w:hAnsi="Times New Roman" w:cs="Times New Roman"/>
          <w:sz w:val="24"/>
          <w:szCs w:val="24"/>
        </w:rPr>
        <w:t xml:space="preserve"> â </w:t>
      </w:r>
      <w:proofErr w:type="spellStart"/>
      <w:r w:rsidRPr="00AF2B65">
        <w:rPr>
          <w:rFonts w:ascii="Times New Roman" w:hAnsi="Times New Roman" w:cs="Times New Roman"/>
          <w:sz w:val="24"/>
          <w:szCs w:val="24"/>
        </w:rPr>
        <w:t>phob</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agwedd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ieithyddol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ddwy</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iaith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heb</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lawer</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drafferth</w:t>
      </w:r>
      <w:proofErr w:type="spellEnd"/>
      <w:r w:rsidRPr="00AF2B65">
        <w:rPr>
          <w:rFonts w:ascii="Times New Roman" w:hAnsi="Times New Roman" w:cs="Times New Roman"/>
          <w:sz w:val="24"/>
          <w:szCs w:val="24"/>
        </w:rPr>
        <w:t xml:space="preserve">. </w:t>
      </w:r>
    </w:p>
    <w:p w:rsidR="00886C6F" w:rsidRPr="00AF2B65" w:rsidRDefault="00886C6F" w:rsidP="007B3ECE">
      <w:pPr>
        <w:autoSpaceDE w:val="0"/>
        <w:autoSpaceDN w:val="0"/>
        <w:adjustRightInd w:val="0"/>
        <w:spacing w:line="360" w:lineRule="auto"/>
        <w:jc w:val="both"/>
        <w:rPr>
          <w:rFonts w:ascii="Times New Roman" w:hAnsi="Times New Roman" w:cs="Times New Roman"/>
          <w:sz w:val="24"/>
          <w:szCs w:val="24"/>
        </w:rPr>
      </w:pPr>
    </w:p>
    <w:p w:rsidR="00070A72" w:rsidRPr="00AF2B65" w:rsidRDefault="007B3ECE" w:rsidP="00070A72">
      <w:pPr>
        <w:autoSpaceDE w:val="0"/>
        <w:autoSpaceDN w:val="0"/>
        <w:adjustRightInd w:val="0"/>
        <w:spacing w:line="360" w:lineRule="auto"/>
        <w:jc w:val="both"/>
        <w:rPr>
          <w:rFonts w:ascii="Times New Roman" w:hAnsi="Times New Roman" w:cs="Times New Roman"/>
          <w:noProof/>
          <w:sz w:val="24"/>
          <w:szCs w:val="24"/>
        </w:rPr>
      </w:pPr>
      <w:proofErr w:type="spellStart"/>
      <w:r w:rsidRPr="00AF2B65">
        <w:rPr>
          <w:rFonts w:ascii="Times New Roman" w:hAnsi="Times New Roman" w:cs="Times New Roman"/>
          <w:sz w:val="24"/>
          <w:szCs w:val="24"/>
        </w:rPr>
        <w:t>Gwelir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arfer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da</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o’r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cysyniad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nghanolfannau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iaith</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i</w:t>
      </w:r>
      <w:proofErr w:type="spellEnd"/>
      <w:r w:rsidR="00917316" w:rsidRPr="00AF2B65">
        <w:rPr>
          <w:rFonts w:ascii="Times New Roman" w:hAnsi="Times New Roman" w:cs="Times New Roman"/>
          <w:sz w:val="24"/>
          <w:szCs w:val="24"/>
        </w:rPr>
        <w:t xml:space="preserve"> </w:t>
      </w:r>
      <w:proofErr w:type="spellStart"/>
      <w:r w:rsidR="00917316" w:rsidRPr="00AF2B65">
        <w:rPr>
          <w:rFonts w:ascii="Times New Roman" w:hAnsi="Times New Roman" w:cs="Times New Roman"/>
          <w:sz w:val="24"/>
          <w:szCs w:val="24"/>
        </w:rPr>
        <w:t>ddisgyblion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Ngwynedd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sydd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darparu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sylfaen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ieithyddol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gadarn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iddynt</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fedru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cyfranogi’n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llawn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eu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manteisio</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profiadau</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gynigir</w:t>
      </w:r>
      <w:proofErr w:type="spellEnd"/>
      <w:r w:rsidRPr="00AF2B65">
        <w:rPr>
          <w:rFonts w:ascii="Times New Roman" w:hAnsi="Times New Roman" w:cs="Times New Roman"/>
          <w:sz w:val="24"/>
          <w:szCs w:val="24"/>
        </w:rPr>
        <w:t xml:space="preserve">” </w:t>
      </w:r>
      <w:r w:rsidRPr="00AF2B65">
        <w:rPr>
          <w:rFonts w:ascii="Times New Roman" w:hAnsi="Times New Roman" w:cs="Times New Roman"/>
          <w:noProof/>
          <w:sz w:val="24"/>
          <w:szCs w:val="24"/>
        </w:rPr>
        <w:t xml:space="preserve">(Estyn, 2018, t. 4). Pwysleisir yr angen am addysg ddwyieithog â sylfaen </w:t>
      </w:r>
      <w:r w:rsidR="00917316" w:rsidRPr="00AF2B65">
        <w:rPr>
          <w:rFonts w:ascii="Times New Roman" w:hAnsi="Times New Roman" w:cs="Times New Roman"/>
          <w:noProof/>
          <w:sz w:val="24"/>
          <w:szCs w:val="24"/>
        </w:rPr>
        <w:t>gadarn</w:t>
      </w:r>
      <w:r w:rsidRPr="00AF2B65">
        <w:rPr>
          <w:rFonts w:ascii="Times New Roman" w:hAnsi="Times New Roman" w:cs="Times New Roman"/>
          <w:noProof/>
          <w:sz w:val="24"/>
          <w:szCs w:val="24"/>
        </w:rPr>
        <w:t xml:space="preserve"> iddi felly, i sicrhau bod y genhedlaeth nesaf yn medru manteisio ar bob cyfle a gawn yn eu haddysg mewn modd hyderus.</w:t>
      </w:r>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ogystal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dadleuir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bod</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diffiniad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yma</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cyd-fynd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gryf</w:t>
      </w:r>
      <w:proofErr w:type="spellEnd"/>
      <w:r w:rsidRPr="00AF2B65">
        <w:rPr>
          <w:rFonts w:ascii="Times New Roman" w:hAnsi="Times New Roman" w:cs="Times New Roman"/>
          <w:sz w:val="24"/>
          <w:szCs w:val="24"/>
        </w:rPr>
        <w:t xml:space="preserve"> â </w:t>
      </w:r>
      <w:proofErr w:type="spellStart"/>
      <w:r w:rsidRPr="00AF2B65">
        <w:rPr>
          <w:rFonts w:ascii="Times New Roman" w:hAnsi="Times New Roman" w:cs="Times New Roman"/>
          <w:sz w:val="24"/>
          <w:szCs w:val="24"/>
        </w:rPr>
        <w:t>gweledigaeth</w:t>
      </w:r>
      <w:proofErr w:type="spellEnd"/>
      <w:r w:rsidRPr="00AF2B65">
        <w:rPr>
          <w:rFonts w:ascii="Times New Roman" w:hAnsi="Times New Roman" w:cs="Times New Roman"/>
          <w:sz w:val="24"/>
          <w:szCs w:val="24"/>
        </w:rPr>
        <w:t xml:space="preserve"> </w:t>
      </w:r>
      <w:r w:rsidRPr="00AF2B65">
        <w:rPr>
          <w:rFonts w:ascii="Times New Roman" w:hAnsi="Times New Roman" w:cs="Times New Roman"/>
          <w:noProof/>
          <w:sz w:val="24"/>
          <w:szCs w:val="24"/>
        </w:rPr>
        <w:t xml:space="preserve">Donaldson (2015) o godi hyder a balchder plant Cymru'r dyfodol fel cenedl ddwyieithog, er mwyn iddynt fedru mentro yn hyderus yn y ddwy iaith. Awgryma hyn felly ei bod yn bwysig i addysg ddwyieithog ddatblygu sgiliau’r genhedlaeth nesaf er mwyn iddynt fedru dangos hyder </w:t>
      </w:r>
      <w:r w:rsidRPr="00AF2B65">
        <w:rPr>
          <w:rFonts w:ascii="Times New Roman" w:hAnsi="Times New Roman" w:cs="Times New Roman"/>
          <w:noProof/>
          <w:sz w:val="24"/>
          <w:szCs w:val="24"/>
        </w:rPr>
        <w:lastRenderedPageBreak/>
        <w:t>cytbwys yn y Gymraeg a’r Saesneg; a dylid medru adlewyrchu ar eu llwyddiant trwy fedru arddangos eu sgiliau, boed ar lafar neu’n ysgrifenedig yn y ddwy iaith.</w:t>
      </w:r>
    </w:p>
    <w:p w:rsidR="00886C6F" w:rsidRPr="00AF2B65" w:rsidRDefault="00886C6F" w:rsidP="00070A72">
      <w:pPr>
        <w:autoSpaceDE w:val="0"/>
        <w:autoSpaceDN w:val="0"/>
        <w:adjustRightInd w:val="0"/>
        <w:spacing w:line="360" w:lineRule="auto"/>
        <w:jc w:val="both"/>
        <w:rPr>
          <w:rFonts w:ascii="Times New Roman" w:hAnsi="Times New Roman" w:cs="Times New Roman"/>
          <w:noProof/>
          <w:sz w:val="24"/>
          <w:szCs w:val="24"/>
        </w:rPr>
      </w:pPr>
    </w:p>
    <w:p w:rsidR="00CA184A" w:rsidRPr="00AF2B65" w:rsidRDefault="00025877" w:rsidP="00E40A58">
      <w:pPr>
        <w:autoSpaceDE w:val="0"/>
        <w:autoSpaceDN w:val="0"/>
        <w:adjustRightInd w:val="0"/>
        <w:spacing w:line="360" w:lineRule="auto"/>
        <w:jc w:val="both"/>
        <w:rPr>
          <w:rFonts w:ascii="Times New Roman" w:hAnsi="Times New Roman" w:cs="Times New Roman"/>
          <w:noProof/>
          <w:sz w:val="24"/>
          <w:szCs w:val="24"/>
        </w:rPr>
      </w:pPr>
      <w:r w:rsidRPr="00AF2B65">
        <w:rPr>
          <w:rFonts w:ascii="Times New Roman" w:hAnsi="Times New Roman" w:cs="Times New Roman"/>
          <w:noProof/>
          <w:sz w:val="24"/>
          <w:szCs w:val="24"/>
        </w:rPr>
        <w:t>Wedi dweud hyn</w:t>
      </w:r>
      <w:r w:rsidR="00474871" w:rsidRPr="00AF2B65">
        <w:rPr>
          <w:rFonts w:ascii="Times New Roman" w:hAnsi="Times New Roman" w:cs="Times New Roman"/>
          <w:noProof/>
          <w:sz w:val="24"/>
          <w:szCs w:val="24"/>
        </w:rPr>
        <w:t>,</w:t>
      </w:r>
      <w:r w:rsidRPr="00AF2B65">
        <w:rPr>
          <w:rFonts w:ascii="Times New Roman" w:hAnsi="Times New Roman" w:cs="Times New Roman"/>
          <w:noProof/>
          <w:sz w:val="24"/>
          <w:szCs w:val="24"/>
        </w:rPr>
        <w:t xml:space="preserve"> cydnabyddir nad yw’n hawdd diffinio addysg ddwyieithog; ac felly nad oes un diffiniad llawn i’w gael o hyd yn yr unfed ganrif ar hugain. Yn erthygl Lewis (2011), cydnabyddir y term ‘addysg cyfrwng Cymraeg a dwyieithog’ fel ffordd o gyfeirio at wahanol sefyllfaoedd lle ddefnyddir y Gymraeg a’r Saesneg ar lefelau gwahanol wrth gyflwyno darpariaeth. Nodir mai ar ‘lefelau gwahanol’ cyflwynir y ddarpariaeth yn yr esiampl hon, ac awgryma hyn nad oes rhaid bod yn gytbwys yn y ddarpariaeth o ran y Gymraeg a’r Saesneg felly. Dadleuir mai ffocws ar yr elfen ‘cyflwyno’ dwy iaith sydd yma, yn hytrach na’r ffocws a’r sicrhau bod gan blant yr un sgiliau yn y Gymraeg a’r Saesneg; sef yr hyn ddaeth i'r wyneb yn llyfr García (2009) fel achos o bryder wrth iddi drafod sicrhau bod y ddwy iaith yn derbyn yr un faint o amser ar yr amserlen i ddatblygu sgiliau plant yn hafal.</w:t>
      </w:r>
      <w:r w:rsidR="00CA184A" w:rsidRPr="00AF2B65">
        <w:rPr>
          <w:rFonts w:ascii="Times New Roman" w:hAnsi="Times New Roman" w:cs="Times New Roman"/>
          <w:noProof/>
          <w:sz w:val="24"/>
          <w:szCs w:val="24"/>
        </w:rPr>
        <w:t xml:space="preserve"> </w:t>
      </w:r>
    </w:p>
    <w:p w:rsidR="00886C6F" w:rsidRPr="00AF2B65" w:rsidRDefault="00886C6F" w:rsidP="00E40A58">
      <w:pPr>
        <w:autoSpaceDE w:val="0"/>
        <w:autoSpaceDN w:val="0"/>
        <w:adjustRightInd w:val="0"/>
        <w:spacing w:line="360" w:lineRule="auto"/>
        <w:jc w:val="both"/>
        <w:rPr>
          <w:rFonts w:ascii="Times New Roman" w:hAnsi="Times New Roman" w:cs="Times New Roman"/>
          <w:noProof/>
          <w:sz w:val="24"/>
          <w:szCs w:val="24"/>
        </w:rPr>
      </w:pPr>
    </w:p>
    <w:p w:rsidR="00DC2B10" w:rsidRPr="00AF2B65" w:rsidRDefault="00841FE8" w:rsidP="00E40A58">
      <w:pPr>
        <w:autoSpaceDE w:val="0"/>
        <w:autoSpaceDN w:val="0"/>
        <w:adjustRightInd w:val="0"/>
        <w:spacing w:line="360" w:lineRule="auto"/>
        <w:jc w:val="both"/>
        <w:rPr>
          <w:rFonts w:ascii="Times New Roman" w:hAnsi="Times New Roman" w:cs="Times New Roman"/>
          <w:noProof/>
          <w:sz w:val="24"/>
          <w:szCs w:val="24"/>
        </w:rPr>
      </w:pPr>
      <w:proofErr w:type="spellStart"/>
      <w:r w:rsidRPr="00AF2B65">
        <w:rPr>
          <w:rFonts w:ascii="Times New Roman" w:hAnsi="Times New Roman" w:cs="Times New Roman"/>
          <w:sz w:val="24"/>
          <w:szCs w:val="24"/>
        </w:rPr>
        <w:t>Ystyrir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safbwynt</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gwahanol</w:t>
      </w:r>
      <w:proofErr w:type="spellEnd"/>
      <w:r w:rsidRPr="00AF2B65">
        <w:rPr>
          <w:rFonts w:ascii="Times New Roman" w:hAnsi="Times New Roman" w:cs="Times New Roman"/>
          <w:sz w:val="24"/>
          <w:szCs w:val="24"/>
        </w:rPr>
        <w:t xml:space="preserve"> mewn un </w:t>
      </w:r>
      <w:proofErr w:type="spellStart"/>
      <w:r w:rsidRPr="00AF2B65">
        <w:rPr>
          <w:rFonts w:ascii="Times New Roman" w:hAnsi="Times New Roman" w:cs="Times New Roman"/>
          <w:sz w:val="24"/>
          <w:szCs w:val="24"/>
        </w:rPr>
        <w:t>dyfyniad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lle</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dywed</w:t>
      </w:r>
      <w:proofErr w:type="spellEnd"/>
      <w:r w:rsidRPr="00AF2B65">
        <w:rPr>
          <w:rFonts w:ascii="Times New Roman" w:hAnsi="Times New Roman" w:cs="Times New Roman"/>
          <w:sz w:val="24"/>
          <w:szCs w:val="24"/>
        </w:rPr>
        <w:t xml:space="preserve"> “some bilinguals actively speak and write in both languages, others are more passive bilinguals” </w:t>
      </w:r>
      <w:r w:rsidRPr="00AF2B65">
        <w:rPr>
          <w:rFonts w:ascii="Times New Roman" w:hAnsi="Times New Roman" w:cs="Times New Roman"/>
          <w:noProof/>
          <w:sz w:val="24"/>
          <w:szCs w:val="24"/>
        </w:rPr>
        <w:t>(Baker, 2011). Cydnabyddir pwysigrwydd gweithio tuag at dargedau personol dwyieithog yn y dyfyniad hwn, drwy arsylwi bod gan blant gwahanol ddealltwriaeth a thalentau; a chydnabod bod modd iddynt serennu yn rhai pethau yn fwy na’i gilydd. Hynny yw, gallent fod yn hyderus iawn yn ysgrifenedig yn y Gymraeg, ond yn wael iawn wrth ysgrifennu yn y Saesneg; er ei bod yn medru trafod ar lafar yn y Saesneg yn hynod o dda. Cymeradwyir arfer da mewn ysgol sy’n darparu ad</w:t>
      </w:r>
      <w:r w:rsidR="008023CE" w:rsidRPr="00AF2B65">
        <w:rPr>
          <w:rFonts w:ascii="Times New Roman" w:hAnsi="Times New Roman" w:cs="Times New Roman"/>
          <w:noProof/>
          <w:sz w:val="24"/>
          <w:szCs w:val="24"/>
        </w:rPr>
        <w:t>dysg ddwyieithog gan Estyn (2018</w:t>
      </w:r>
      <w:r w:rsidRPr="00AF2B65">
        <w:rPr>
          <w:rFonts w:ascii="Times New Roman" w:hAnsi="Times New Roman" w:cs="Times New Roman"/>
          <w:noProof/>
          <w:sz w:val="24"/>
          <w:szCs w:val="24"/>
        </w:rPr>
        <w:t>), gan eu bod wedi sicrhau tegwch i bob disgybl</w:t>
      </w:r>
      <w:r w:rsidR="00C57640" w:rsidRPr="00AF2B65">
        <w:rPr>
          <w:rFonts w:ascii="Times New Roman" w:hAnsi="Times New Roman" w:cs="Times New Roman"/>
          <w:noProof/>
          <w:sz w:val="24"/>
          <w:szCs w:val="24"/>
        </w:rPr>
        <w:t>,</w:t>
      </w:r>
      <w:r w:rsidRPr="00AF2B65">
        <w:rPr>
          <w:rFonts w:ascii="Times New Roman" w:hAnsi="Times New Roman" w:cs="Times New Roman"/>
          <w:noProof/>
          <w:sz w:val="24"/>
          <w:szCs w:val="24"/>
        </w:rPr>
        <w:t xml:space="preserve"> trwy sicrhau bod mynediad gan bawb i ddeunydd yn y ddwy iaith. Yn ogystal, cynigir digonedd o help iddynt trwy amryw o adnoddau a thrwy sicrhau mai’r iaith lafar oedd yn </w:t>
      </w:r>
      <w:r w:rsidR="00D16779" w:rsidRPr="00AF2B65">
        <w:rPr>
          <w:rFonts w:ascii="Times New Roman" w:hAnsi="Times New Roman" w:cs="Times New Roman"/>
          <w:noProof/>
          <w:sz w:val="24"/>
          <w:szCs w:val="24"/>
        </w:rPr>
        <w:t>derbyn eu sylw i gyd. Sylwir</w:t>
      </w:r>
      <w:r w:rsidRPr="00AF2B65">
        <w:rPr>
          <w:rFonts w:ascii="Times New Roman" w:hAnsi="Times New Roman" w:cs="Times New Roman"/>
          <w:noProof/>
          <w:sz w:val="24"/>
          <w:szCs w:val="24"/>
        </w:rPr>
        <w:t xml:space="preserve"> mai ond yr ochr cyfathrebu a thargedir yn yr esiampl, gan bwysleisio mai’r elfen lafar sydd y</w:t>
      </w:r>
      <w:r w:rsidR="00BC52A9" w:rsidRPr="00AF2B65">
        <w:rPr>
          <w:rFonts w:ascii="Times New Roman" w:hAnsi="Times New Roman" w:cs="Times New Roman"/>
          <w:noProof/>
          <w:sz w:val="24"/>
          <w:szCs w:val="24"/>
        </w:rPr>
        <w:t>n cael ei ystyried fel prif darged</w:t>
      </w:r>
      <w:r w:rsidRPr="00AF2B65">
        <w:rPr>
          <w:rFonts w:ascii="Times New Roman" w:hAnsi="Times New Roman" w:cs="Times New Roman"/>
          <w:noProof/>
          <w:sz w:val="24"/>
          <w:szCs w:val="24"/>
        </w:rPr>
        <w:t xml:space="preserve"> addysg ddwyieithog gan amlaf. Awgryma hyn felly bod rhaid ystyried canolbwyntio’n fwy ar waith ysgrifenedig yn addysg ddwyieithog, i sicrhau bod pob elfen o’r ddwy iaith yn cyrraedd safon weddol dda.</w:t>
      </w:r>
    </w:p>
    <w:p w:rsidR="00886C6F" w:rsidRPr="00AF2B65" w:rsidRDefault="00886C6F" w:rsidP="00E40A58">
      <w:pPr>
        <w:autoSpaceDE w:val="0"/>
        <w:autoSpaceDN w:val="0"/>
        <w:adjustRightInd w:val="0"/>
        <w:spacing w:line="360" w:lineRule="auto"/>
        <w:jc w:val="both"/>
        <w:rPr>
          <w:rFonts w:ascii="Times New Roman" w:hAnsi="Times New Roman" w:cs="Times New Roman"/>
          <w:noProof/>
          <w:sz w:val="24"/>
          <w:szCs w:val="24"/>
        </w:rPr>
      </w:pPr>
    </w:p>
    <w:p w:rsidR="00C002AC" w:rsidRPr="00AF2B65" w:rsidRDefault="0051633B" w:rsidP="0051633B">
      <w:pPr>
        <w:spacing w:line="360" w:lineRule="auto"/>
        <w:jc w:val="both"/>
        <w:rPr>
          <w:rFonts w:ascii="Times New Roman" w:hAnsi="Times New Roman" w:cs="Times New Roman"/>
          <w:noProof/>
          <w:sz w:val="24"/>
          <w:szCs w:val="24"/>
        </w:rPr>
      </w:pPr>
      <w:r w:rsidRPr="00AF2B65">
        <w:rPr>
          <w:rFonts w:ascii="Times New Roman" w:hAnsi="Times New Roman" w:cs="Times New Roman"/>
          <w:noProof/>
          <w:sz w:val="24"/>
          <w:szCs w:val="24"/>
        </w:rPr>
        <w:t xml:space="preserve">Cyd-bletha hyn ychydig â’r syniad awgryma Lewis (2011) o weithio ar lefelau gwahanol yn y Gymraeg a’r Saesneg, gan nad oes gymaint o bwysau ar y plant i fod yn dda ym mhopeth. </w:t>
      </w:r>
      <w:r w:rsidRPr="00AF2B65">
        <w:rPr>
          <w:rFonts w:ascii="Times New Roman" w:hAnsi="Times New Roman" w:cs="Times New Roman"/>
          <w:noProof/>
          <w:sz w:val="24"/>
          <w:szCs w:val="24"/>
        </w:rPr>
        <w:lastRenderedPageBreak/>
        <w:t>Bwriad un o bedwar diben y cwricwlwm yw sicrhau bod pob plentyn yn medru “cyfathrebu’n effeithiol mewn gwahanol ffurfiau a lleoliadau, drwy’r Gymraeg a’r Saesneg” (Donaldson, 2015, t. 29). Sylwir</w:t>
      </w:r>
      <w:r w:rsidR="00224B12" w:rsidRPr="00AF2B65">
        <w:rPr>
          <w:rFonts w:ascii="Times New Roman" w:hAnsi="Times New Roman" w:cs="Times New Roman"/>
          <w:noProof/>
          <w:sz w:val="24"/>
          <w:szCs w:val="24"/>
        </w:rPr>
        <w:t xml:space="preserve"> eto</w:t>
      </w:r>
      <w:r w:rsidRPr="00AF2B65">
        <w:rPr>
          <w:rFonts w:ascii="Times New Roman" w:hAnsi="Times New Roman" w:cs="Times New Roman"/>
          <w:noProof/>
          <w:sz w:val="24"/>
          <w:szCs w:val="24"/>
        </w:rPr>
        <w:t xml:space="preserve"> nad yw’n dweud yn benodol bod rhaid medru cyfathrebu, darllen ac ysgrifennu yn ddwyieithog; ond yn hytrach yn canolbwyntio ar yr elfen cyfathrebu yn unig. </w:t>
      </w:r>
      <w:r w:rsidR="008072DB" w:rsidRPr="00AF2B65">
        <w:rPr>
          <w:rFonts w:ascii="Times New Roman" w:hAnsi="Times New Roman" w:cs="Times New Roman"/>
          <w:noProof/>
          <w:sz w:val="24"/>
          <w:szCs w:val="24"/>
        </w:rPr>
        <w:t xml:space="preserve">Awgryma hyn ei fod yn bosib ystyried addysg ddwyieithog yn un ochrog ar hyn o bryd felly, gan nad oes bwyslais mawr ar sicrhau fod pob agwedd o’r cwricwlwm wedi’i dargedu yn gymwys. Wedi dweud hynny, gellir ei gymeradwyo am roi ystyriaeth i deimladau ac emosiynau plant, trwy adael iddynt ddatblygu eu sgiliau heb roi pwysau arnynt i dargedu pob elfen iaith. </w:t>
      </w:r>
      <w:r w:rsidRPr="00AF2B65">
        <w:rPr>
          <w:rFonts w:ascii="Times New Roman" w:hAnsi="Times New Roman" w:cs="Times New Roman"/>
          <w:noProof/>
          <w:sz w:val="24"/>
          <w:szCs w:val="24"/>
        </w:rPr>
        <w:t xml:space="preserve">Cyferbynna hyn yn llwyr â dehongliad Garcìa (2009) o argymhellion bod yn hyderus ym mhob agwedd o addysg ddwyieithog. Ni ellir cyflawni’r nod o fod yn hyderus heb iddynt dderbyn addysg ddwyieithog o safon, sydd yn gadael iddynt fanteisio ar wella’i sgiliau yn y ddwy iaith yn hytrach na ffocysu </w:t>
      </w:r>
      <w:r w:rsidR="00C002AC" w:rsidRPr="00AF2B65">
        <w:rPr>
          <w:rFonts w:ascii="Times New Roman" w:hAnsi="Times New Roman" w:cs="Times New Roman"/>
          <w:noProof/>
          <w:sz w:val="24"/>
          <w:szCs w:val="24"/>
        </w:rPr>
        <w:t>un ohonynt</w:t>
      </w:r>
      <w:r w:rsidRPr="00AF2B65">
        <w:rPr>
          <w:rFonts w:ascii="Times New Roman" w:hAnsi="Times New Roman" w:cs="Times New Roman"/>
          <w:noProof/>
          <w:sz w:val="24"/>
          <w:szCs w:val="24"/>
        </w:rPr>
        <w:t xml:space="preserve"> yn benodol. Gellir casglu felly bod angen sicrhau cydraddoldeb rhwng y Gymraeg a’r Saesneg wrth addysgu’n ddwyieithog; a gellir crynhoi bod sawl elfen bwysig i fod yn gymwys i roi profiadau i blant ym maes addysg ddwyieithog. Gwneir hyn diffinio addysg ddwyieithog yn anodd.</w:t>
      </w:r>
    </w:p>
    <w:p w:rsidR="00886C6F" w:rsidRPr="00AF2B65" w:rsidRDefault="00886C6F" w:rsidP="0051633B">
      <w:pPr>
        <w:spacing w:line="360" w:lineRule="auto"/>
        <w:jc w:val="both"/>
        <w:rPr>
          <w:rFonts w:ascii="Times New Roman" w:hAnsi="Times New Roman" w:cs="Times New Roman"/>
          <w:noProof/>
          <w:sz w:val="24"/>
          <w:szCs w:val="24"/>
        </w:rPr>
      </w:pPr>
    </w:p>
    <w:p w:rsidR="00886C6F" w:rsidRPr="00AF2B65" w:rsidRDefault="00886C6F" w:rsidP="00886C6F">
      <w:pPr>
        <w:autoSpaceDE w:val="0"/>
        <w:autoSpaceDN w:val="0"/>
        <w:adjustRightInd w:val="0"/>
        <w:spacing w:after="0" w:line="360" w:lineRule="auto"/>
        <w:jc w:val="both"/>
        <w:rPr>
          <w:rFonts w:ascii="Times New Roman" w:hAnsi="Times New Roman" w:cs="Times New Roman"/>
          <w:noProof/>
          <w:sz w:val="24"/>
          <w:szCs w:val="24"/>
        </w:rPr>
      </w:pP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cyfan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gwelir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statws</w:t>
      </w:r>
      <w:proofErr w:type="spellEnd"/>
      <w:r w:rsidRPr="00AF2B65">
        <w:rPr>
          <w:rFonts w:ascii="Times New Roman" w:hAnsi="Times New Roman" w:cs="Times New Roman"/>
          <w:sz w:val="24"/>
          <w:szCs w:val="24"/>
        </w:rPr>
        <w:t xml:space="preserve"> yr </w:t>
      </w:r>
      <w:proofErr w:type="spellStart"/>
      <w:r w:rsidRPr="00AF2B65">
        <w:rPr>
          <w:rFonts w:ascii="Times New Roman" w:hAnsi="Times New Roman" w:cs="Times New Roman"/>
          <w:sz w:val="24"/>
          <w:szCs w:val="24"/>
        </w:rPr>
        <w:t>iaith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Gymraeg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ysgolion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amrywiol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iawn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Nodir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yr </w:t>
      </w:r>
      <w:proofErr w:type="spellStart"/>
      <w:r w:rsidRPr="00AF2B65">
        <w:rPr>
          <w:rFonts w:ascii="Times New Roman" w:hAnsi="Times New Roman" w:cs="Times New Roman"/>
          <w:sz w:val="24"/>
          <w:szCs w:val="24"/>
        </w:rPr>
        <w:t>erthygl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sawl</w:t>
      </w:r>
      <w:proofErr w:type="spellEnd"/>
      <w:r w:rsidRPr="00AF2B65">
        <w:rPr>
          <w:rFonts w:ascii="Times New Roman" w:hAnsi="Times New Roman" w:cs="Times New Roman"/>
          <w:sz w:val="24"/>
          <w:szCs w:val="24"/>
        </w:rPr>
        <w:t xml:space="preserve"> model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gan</w:t>
      </w:r>
      <w:proofErr w:type="spellEnd"/>
      <w:r w:rsidRPr="00AF2B65">
        <w:rPr>
          <w:rFonts w:ascii="Times New Roman" w:hAnsi="Times New Roman" w:cs="Times New Roman"/>
          <w:sz w:val="24"/>
          <w:szCs w:val="24"/>
        </w:rPr>
        <w:t xml:space="preserve"> Baker (2006) a </w:t>
      </w:r>
      <w:proofErr w:type="spellStart"/>
      <w:r w:rsidRPr="00AF2B65">
        <w:rPr>
          <w:rFonts w:ascii="Times New Roman" w:hAnsi="Times New Roman" w:cs="Times New Roman"/>
          <w:sz w:val="24"/>
          <w:szCs w:val="24"/>
        </w:rPr>
        <w:t>ddyfynnwyd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r w:rsidRPr="00AF2B65">
        <w:rPr>
          <w:rFonts w:ascii="Times New Roman" w:hAnsi="Times New Roman" w:cs="Times New Roman"/>
          <w:noProof/>
          <w:sz w:val="24"/>
          <w:szCs w:val="24"/>
        </w:rPr>
        <w:t>Lewis (2011)</w:t>
      </w:r>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didolir</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rhain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fodelau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gwan</w:t>
      </w:r>
      <w:proofErr w:type="spellEnd"/>
      <w:r w:rsidRPr="00AF2B65">
        <w:rPr>
          <w:rFonts w:ascii="Times New Roman" w:hAnsi="Times New Roman" w:cs="Times New Roman"/>
          <w:sz w:val="24"/>
          <w:szCs w:val="24"/>
        </w:rPr>
        <w:t>’ a ‘</w:t>
      </w:r>
      <w:proofErr w:type="spellStart"/>
      <w:r w:rsidRPr="00AF2B65">
        <w:rPr>
          <w:rFonts w:ascii="Times New Roman" w:hAnsi="Times New Roman" w:cs="Times New Roman"/>
          <w:sz w:val="24"/>
          <w:szCs w:val="24"/>
        </w:rPr>
        <w:t>chryf</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Gwelir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prif</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ffrwd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gydag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ieithoedd</w:t>
      </w:r>
      <w:proofErr w:type="spellEnd"/>
      <w:r w:rsidRPr="00AF2B65">
        <w:rPr>
          <w:rFonts w:ascii="Times New Roman" w:hAnsi="Times New Roman" w:cs="Times New Roman"/>
          <w:sz w:val="24"/>
          <w:szCs w:val="24"/>
        </w:rPr>
        <w:t xml:space="preserve"> modern </w:t>
      </w:r>
      <w:proofErr w:type="spellStart"/>
      <w:r w:rsidRPr="00AF2B65">
        <w:rPr>
          <w:rFonts w:ascii="Times New Roman" w:hAnsi="Times New Roman" w:cs="Times New Roman"/>
          <w:sz w:val="24"/>
          <w:szCs w:val="24"/>
        </w:rPr>
        <w:t>wedi’i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ddisgrifio</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fel</w:t>
      </w:r>
      <w:proofErr w:type="spellEnd"/>
      <w:r w:rsidRPr="00AF2B65">
        <w:rPr>
          <w:rFonts w:ascii="Times New Roman" w:hAnsi="Times New Roman" w:cs="Times New Roman"/>
          <w:sz w:val="24"/>
          <w:szCs w:val="24"/>
        </w:rPr>
        <w:t xml:space="preserve"> “rarely produces functionally bilingual children” </w:t>
      </w:r>
      <w:r w:rsidRPr="00AF2B65">
        <w:rPr>
          <w:rFonts w:ascii="Times New Roman" w:hAnsi="Times New Roman" w:cs="Times New Roman"/>
          <w:noProof/>
          <w:sz w:val="24"/>
          <w:szCs w:val="24"/>
        </w:rPr>
        <w:t xml:space="preserve">(Lewis, 2011, t. 70). Awgryma hyn nad yw’n fodel gref felly, gan fod ffocws mawr ar gysegru ychydig o amser bob dydd i ddysgu drwy’r iaith fodern neu ail iaith, yn hytrach na’i ddefnyddio’n naturiol fel rhan o’r cwricwlwm ac ar yr un lefel â’r iaith gyntaf. Gellir tybio nad yw’n fodel gymwys felly ar gyfer ddatblygu’r iaith Gymraeg i ddisgyblion ail iaith. Dadleuir nad yw’n fodel sy’n cefnogi’r cwricwlwm drafft ar gyfer 2022, a ddywed “dylai’r wybodaeth a’r sgiliau a ddysgir mewn un iaith gefnogi’r broses o feithrin gwybodaeth a sgiliau mewn ieithoedd eraill, ni waeth pa un sy’n cael ei dysgu gyntaf” (Llywodraeth Cymru, 2019). Pwysleisir hyn yr angen am wneud cysylltiadau mwy cryf rhwng yr iaith Gymraeg a’r iaith Saesneg, er mwyn ddarparu’r cyfleoedd i blant cysylltu eu sgiliau yn y ddwy iaith, gan obeithio bydd hyn yn arwain at gryfhau eu dealltwriaeth, eu diddordeb a’u defnydd o’r Gymraeg yn y sector ail iaith. </w:t>
      </w:r>
    </w:p>
    <w:p w:rsidR="00886C6F" w:rsidRPr="00AF2B65" w:rsidRDefault="00886C6F" w:rsidP="00886C6F">
      <w:pPr>
        <w:autoSpaceDE w:val="0"/>
        <w:autoSpaceDN w:val="0"/>
        <w:adjustRightInd w:val="0"/>
        <w:spacing w:after="0" w:line="360" w:lineRule="auto"/>
        <w:jc w:val="both"/>
        <w:rPr>
          <w:rFonts w:ascii="Times New Roman" w:hAnsi="Times New Roman" w:cs="Times New Roman"/>
          <w:noProof/>
          <w:sz w:val="24"/>
          <w:szCs w:val="24"/>
        </w:rPr>
      </w:pPr>
    </w:p>
    <w:p w:rsidR="00BE54FD" w:rsidRPr="00AF2B65" w:rsidRDefault="00886C6F" w:rsidP="00886C6F">
      <w:pPr>
        <w:autoSpaceDE w:val="0"/>
        <w:autoSpaceDN w:val="0"/>
        <w:adjustRightInd w:val="0"/>
        <w:spacing w:after="0" w:line="360" w:lineRule="auto"/>
        <w:jc w:val="both"/>
        <w:rPr>
          <w:rFonts w:ascii="Times New Roman" w:hAnsi="Times New Roman" w:cs="Times New Roman"/>
          <w:noProof/>
          <w:sz w:val="24"/>
          <w:szCs w:val="24"/>
        </w:rPr>
      </w:pPr>
      <w:r w:rsidRPr="00AF2B65">
        <w:rPr>
          <w:rFonts w:ascii="Times New Roman" w:hAnsi="Times New Roman" w:cs="Times New Roman"/>
          <w:noProof/>
          <w:sz w:val="24"/>
          <w:szCs w:val="24"/>
        </w:rPr>
        <w:lastRenderedPageBreak/>
        <w:t>Cydnabyddir yr angen i wneud rhywbeth i ddatblygu’r iaith Gymraeg yn y sector ail iaith yn erthygl Lewis (2015) wrth iddo sôn am y pryder ynghylch plant yn gadael yr ysgol heb y sgiliau a phrofiadau i ddefnyddio’r Gymraeg yn y byd gwaith, eu haddysg a’u bywydau bob dydd. Teimlir achos o bryder o ddarllen hyn gan fod yr adroddiad gan Lewis (2015) wedi’i gyhoeddi ar ôl i Lewis (2011) cyhoeddi’r erthygl am addysg ddwyieithog, ac felly gellir tybio bod yna angen mawr o hyd i gyrraedd datrysiad fydd yn caniatáu i ddisgyblion ail iaith cyrraedd yr un lefelau yn y Gymraeg â’r disgyblion iaith gyntaf. Gellir cyflawni hyn o bosib trwy ddilyn argymhellion fel “canolbwyntio’n fwy ar allu plant a phobl ifanc i gyfathrebu’n hyderus yn Gymraeg mewn cyd-destunau pob dydd, gan roi pwyslais ar ei rôl gynyddol yn y gweithle” (Donaldson, 2015, t. 108). Trwy roi pwrpas i’r addysg Gymraeg, dadleuir bydd mwy o ddisgyblion yn ymddiddori yn strategaethau i wella’u sgiliau, yn ogystal â chryfhau eu defnydd o’r iaith Saesneg trwy greu’r cysylltiadau hollbwysig.</w:t>
      </w:r>
    </w:p>
    <w:p w:rsidR="004F1DA4" w:rsidRPr="00AF2B65" w:rsidRDefault="004F1DA4" w:rsidP="008F069E">
      <w:pPr>
        <w:autoSpaceDE w:val="0"/>
        <w:autoSpaceDN w:val="0"/>
        <w:adjustRightInd w:val="0"/>
        <w:spacing w:after="0" w:line="360" w:lineRule="auto"/>
        <w:jc w:val="both"/>
        <w:rPr>
          <w:rFonts w:ascii="Times New Roman" w:hAnsi="Times New Roman" w:cs="Times New Roman"/>
          <w:noProof/>
          <w:sz w:val="24"/>
          <w:szCs w:val="24"/>
        </w:rPr>
      </w:pPr>
    </w:p>
    <w:p w:rsidR="003C11CF" w:rsidRPr="00AF2B65" w:rsidRDefault="003C11CF" w:rsidP="008F069E">
      <w:pPr>
        <w:autoSpaceDE w:val="0"/>
        <w:autoSpaceDN w:val="0"/>
        <w:adjustRightInd w:val="0"/>
        <w:spacing w:after="0" w:line="360" w:lineRule="auto"/>
        <w:jc w:val="both"/>
        <w:rPr>
          <w:rFonts w:ascii="Times New Roman" w:hAnsi="Times New Roman" w:cs="Times New Roman"/>
          <w:noProof/>
          <w:sz w:val="24"/>
          <w:szCs w:val="24"/>
        </w:rPr>
      </w:pPr>
    </w:p>
    <w:p w:rsidR="009570BF" w:rsidRPr="00AF2B65" w:rsidRDefault="00886C6F" w:rsidP="008F069E">
      <w:pPr>
        <w:autoSpaceDE w:val="0"/>
        <w:autoSpaceDN w:val="0"/>
        <w:adjustRightInd w:val="0"/>
        <w:spacing w:after="0" w:line="360" w:lineRule="auto"/>
        <w:jc w:val="both"/>
        <w:rPr>
          <w:rFonts w:ascii="Times New Roman" w:hAnsi="Times New Roman" w:cs="Times New Roman"/>
          <w:noProof/>
          <w:sz w:val="24"/>
          <w:szCs w:val="24"/>
        </w:rPr>
      </w:pPr>
      <w:r w:rsidRPr="00AF2B65">
        <w:rPr>
          <w:rFonts w:ascii="Times New Roman" w:hAnsi="Times New Roman" w:cs="Times New Roman"/>
          <w:noProof/>
          <w:sz w:val="24"/>
          <w:szCs w:val="24"/>
        </w:rPr>
        <w:t xml:space="preserve">Fodd bynnag, gwelir fod modelau mwy llwyddiannus i addysgu’r Gymraeg yn y sector ail iaith wedi’i nodi gan </w:t>
      </w:r>
      <w:r w:rsidRPr="00AF2B65">
        <w:rPr>
          <w:rFonts w:ascii="Times New Roman" w:hAnsi="Times New Roman" w:cs="Times New Roman"/>
          <w:sz w:val="24"/>
          <w:szCs w:val="24"/>
        </w:rPr>
        <w:t xml:space="preserve">Baker (2006) a </w:t>
      </w:r>
      <w:proofErr w:type="spellStart"/>
      <w:r w:rsidRPr="00AF2B65">
        <w:rPr>
          <w:rFonts w:ascii="Times New Roman" w:hAnsi="Times New Roman" w:cs="Times New Roman"/>
          <w:sz w:val="24"/>
          <w:szCs w:val="24"/>
        </w:rPr>
        <w:t>ddyfynnwyd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r w:rsidRPr="00AF2B65">
        <w:rPr>
          <w:rFonts w:ascii="Times New Roman" w:hAnsi="Times New Roman" w:cs="Times New Roman"/>
          <w:noProof/>
          <w:sz w:val="24"/>
          <w:szCs w:val="24"/>
        </w:rPr>
        <w:t>Lewis (2011), megis y model trochi iaith.</w:t>
      </w:r>
      <w:r w:rsidR="002940D9" w:rsidRPr="00AF2B65">
        <w:rPr>
          <w:rFonts w:ascii="Times New Roman" w:hAnsi="Times New Roman" w:cs="Times New Roman"/>
          <w:noProof/>
          <w:sz w:val="24"/>
          <w:szCs w:val="24"/>
        </w:rPr>
        <w:t xml:space="preserve"> Gan amlaf, daw’r mwyafrif o blant addysgir o dan y model trochi iaith o gefndir Gymraeg; ac addysgir y plant y cwricwlwm yn rhannol drwy’r ail iaith. Hynny yw, mewn ysgol prif ffrwd Saesneg, byddai’</w:t>
      </w:r>
      <w:r w:rsidR="0049263F" w:rsidRPr="00AF2B65">
        <w:rPr>
          <w:rFonts w:ascii="Times New Roman" w:hAnsi="Times New Roman" w:cs="Times New Roman"/>
          <w:noProof/>
          <w:sz w:val="24"/>
          <w:szCs w:val="24"/>
        </w:rPr>
        <w:t>r plant yn dysgu rhai o’u gwersi yn y Gymraeg.</w:t>
      </w:r>
      <w:r w:rsidR="0027687A" w:rsidRPr="00AF2B65">
        <w:rPr>
          <w:rFonts w:ascii="Times New Roman" w:hAnsi="Times New Roman" w:cs="Times New Roman"/>
          <w:noProof/>
          <w:sz w:val="24"/>
          <w:szCs w:val="24"/>
        </w:rPr>
        <w:t xml:space="preserve"> Ystyrir y model yma yn dda wrth hybu’r Gymraeg yn y sector ail iaith, a gwelir sawl esiampl o arfer da mewn amryw o ysgolion</w:t>
      </w:r>
      <w:r w:rsidR="00FA327D" w:rsidRPr="00AF2B65">
        <w:rPr>
          <w:rFonts w:ascii="Times New Roman" w:hAnsi="Times New Roman" w:cs="Times New Roman"/>
          <w:noProof/>
          <w:sz w:val="24"/>
          <w:szCs w:val="24"/>
        </w:rPr>
        <w:t xml:space="preserve"> a mudiadau eraill</w:t>
      </w:r>
      <w:r w:rsidR="0027687A" w:rsidRPr="00AF2B65">
        <w:rPr>
          <w:rFonts w:ascii="Times New Roman" w:hAnsi="Times New Roman" w:cs="Times New Roman"/>
          <w:noProof/>
          <w:sz w:val="24"/>
          <w:szCs w:val="24"/>
        </w:rPr>
        <w:t xml:space="preserve">. </w:t>
      </w:r>
      <w:r w:rsidR="005E27CB" w:rsidRPr="00AF2B65">
        <w:rPr>
          <w:rFonts w:ascii="Times New Roman" w:hAnsi="Times New Roman" w:cs="Times New Roman"/>
          <w:noProof/>
          <w:sz w:val="24"/>
          <w:szCs w:val="24"/>
        </w:rPr>
        <w:t>Amlinellir sut</w:t>
      </w:r>
      <w:r w:rsidR="003C11CF" w:rsidRPr="00AF2B65">
        <w:rPr>
          <w:rFonts w:ascii="Times New Roman" w:hAnsi="Times New Roman" w:cs="Times New Roman"/>
          <w:noProof/>
          <w:sz w:val="24"/>
          <w:szCs w:val="24"/>
        </w:rPr>
        <w:t xml:space="preserve"> ddatbly</w:t>
      </w:r>
      <w:r w:rsidR="005E27CB" w:rsidRPr="00AF2B65">
        <w:rPr>
          <w:rFonts w:ascii="Times New Roman" w:hAnsi="Times New Roman" w:cs="Times New Roman"/>
          <w:noProof/>
          <w:sz w:val="24"/>
          <w:szCs w:val="24"/>
        </w:rPr>
        <w:t xml:space="preserve">gir trochi iaith gan un mudiad, lle ddywed bod y “plant yn datblygu eu sgiliau iaith Gymraeg fel rhan naturiol o weithgareddau eraill y lleoliad” </w:t>
      </w:r>
      <w:sdt>
        <w:sdtPr>
          <w:rPr>
            <w:rFonts w:ascii="Times New Roman" w:hAnsi="Times New Roman" w:cs="Times New Roman"/>
            <w:noProof/>
            <w:sz w:val="24"/>
            <w:szCs w:val="24"/>
          </w:rPr>
          <w:id w:val="4403907"/>
          <w:citation/>
        </w:sdtPr>
        <w:sdtContent>
          <w:r w:rsidR="00407B7F" w:rsidRPr="00AF2B65">
            <w:rPr>
              <w:rFonts w:ascii="Times New Roman" w:hAnsi="Times New Roman" w:cs="Times New Roman"/>
              <w:noProof/>
              <w:sz w:val="24"/>
              <w:szCs w:val="24"/>
            </w:rPr>
            <w:fldChar w:fldCharType="begin"/>
          </w:r>
          <w:r w:rsidR="005E27CB" w:rsidRPr="00AF2B65">
            <w:rPr>
              <w:rFonts w:ascii="Times New Roman" w:hAnsi="Times New Roman" w:cs="Times New Roman"/>
              <w:noProof/>
              <w:sz w:val="24"/>
              <w:szCs w:val="24"/>
            </w:rPr>
            <w:instrText xml:space="preserve"> CITATION Mud19 \l 2057 </w:instrText>
          </w:r>
          <w:r w:rsidR="00407B7F" w:rsidRPr="00AF2B65">
            <w:rPr>
              <w:rFonts w:ascii="Times New Roman" w:hAnsi="Times New Roman" w:cs="Times New Roman"/>
              <w:noProof/>
              <w:sz w:val="24"/>
              <w:szCs w:val="24"/>
            </w:rPr>
            <w:fldChar w:fldCharType="separate"/>
          </w:r>
          <w:r w:rsidR="00AF2B65" w:rsidRPr="00AF2B65">
            <w:rPr>
              <w:rFonts w:ascii="Times New Roman" w:hAnsi="Times New Roman" w:cs="Times New Roman"/>
              <w:noProof/>
              <w:sz w:val="24"/>
              <w:szCs w:val="24"/>
            </w:rPr>
            <w:t>(Mudiad Meithrin, diddyddiad)</w:t>
          </w:r>
          <w:r w:rsidR="00407B7F" w:rsidRPr="00AF2B65">
            <w:rPr>
              <w:rFonts w:ascii="Times New Roman" w:hAnsi="Times New Roman" w:cs="Times New Roman"/>
              <w:noProof/>
              <w:sz w:val="24"/>
              <w:szCs w:val="24"/>
            </w:rPr>
            <w:fldChar w:fldCharType="end"/>
          </w:r>
        </w:sdtContent>
      </w:sdt>
      <w:r w:rsidR="005E27CB" w:rsidRPr="00AF2B65">
        <w:rPr>
          <w:rFonts w:ascii="Times New Roman" w:hAnsi="Times New Roman" w:cs="Times New Roman"/>
          <w:noProof/>
          <w:sz w:val="24"/>
          <w:szCs w:val="24"/>
        </w:rPr>
        <w:t>.</w:t>
      </w:r>
      <w:r w:rsidR="00BD7063" w:rsidRPr="00AF2B65">
        <w:rPr>
          <w:rFonts w:ascii="Times New Roman" w:hAnsi="Times New Roman" w:cs="Times New Roman"/>
          <w:noProof/>
          <w:sz w:val="24"/>
          <w:szCs w:val="24"/>
        </w:rPr>
        <w:t xml:space="preserve"> Cydnabyddir mantais datblygu sgiliau’r plant yn naturiol yma, wrth iddynt fwynhau </w:t>
      </w:r>
      <w:r w:rsidR="003C11CF" w:rsidRPr="00AF2B65">
        <w:rPr>
          <w:rFonts w:ascii="Times New Roman" w:hAnsi="Times New Roman" w:cs="Times New Roman"/>
          <w:noProof/>
          <w:sz w:val="24"/>
          <w:szCs w:val="24"/>
        </w:rPr>
        <w:t>wrth</w:t>
      </w:r>
      <w:r w:rsidR="00BD7063" w:rsidRPr="00AF2B65">
        <w:rPr>
          <w:rFonts w:ascii="Times New Roman" w:hAnsi="Times New Roman" w:cs="Times New Roman"/>
          <w:noProof/>
          <w:sz w:val="24"/>
          <w:szCs w:val="24"/>
        </w:rPr>
        <w:t xml:space="preserve"> ddysgu; gan nad yw’r Gymraeg yn teimlo’n orfodol, ond yn hytrach yn rhan annatod o’u hamser yn yr ysgol.</w:t>
      </w:r>
      <w:r w:rsidR="003C11CF" w:rsidRPr="00AF2B65">
        <w:rPr>
          <w:rFonts w:ascii="Times New Roman" w:hAnsi="Times New Roman" w:cs="Times New Roman"/>
          <w:noProof/>
          <w:sz w:val="24"/>
          <w:szCs w:val="24"/>
        </w:rPr>
        <w:t xml:space="preserve"> </w:t>
      </w:r>
      <w:r w:rsidR="00BD7063" w:rsidRPr="00AF2B65">
        <w:rPr>
          <w:rFonts w:ascii="Times New Roman" w:hAnsi="Times New Roman" w:cs="Times New Roman"/>
          <w:noProof/>
          <w:sz w:val="24"/>
          <w:szCs w:val="24"/>
        </w:rPr>
        <w:t>Dadleuir bod addysgu’r Gymraeg yn naturiol yn bwysig iawn</w:t>
      </w:r>
      <w:r w:rsidR="003C11CF" w:rsidRPr="00AF2B65">
        <w:rPr>
          <w:rFonts w:ascii="Times New Roman" w:hAnsi="Times New Roman" w:cs="Times New Roman"/>
          <w:noProof/>
          <w:sz w:val="24"/>
          <w:szCs w:val="24"/>
        </w:rPr>
        <w:t xml:space="preserve"> felly,</w:t>
      </w:r>
      <w:r w:rsidR="00BD7063" w:rsidRPr="00AF2B65">
        <w:rPr>
          <w:rFonts w:ascii="Times New Roman" w:hAnsi="Times New Roman" w:cs="Times New Roman"/>
          <w:noProof/>
          <w:sz w:val="24"/>
          <w:szCs w:val="24"/>
        </w:rPr>
        <w:t xml:space="preserve"> wrth ystyried bod y Llywodraeth am gyrraedd miliwn o siaradwyr Cymraeg</w:t>
      </w:r>
      <w:r w:rsidR="00ED75F4" w:rsidRPr="00AF2B65">
        <w:rPr>
          <w:rFonts w:ascii="Times New Roman" w:hAnsi="Times New Roman" w:cs="Times New Roman"/>
          <w:noProof/>
          <w:sz w:val="24"/>
          <w:szCs w:val="24"/>
        </w:rPr>
        <w:t xml:space="preserve"> erbyn 2050; a chydnabyddir bod rhaid gweithio’n frwdfrydig i “greu cyd-destunau lle mae’n naturiol defnyddio’r Gymraeg, a chymryd camau i normaleiddio’r iaith </w:t>
      </w:r>
      <w:r w:rsidR="00BF7DB7" w:rsidRPr="00AF2B65">
        <w:rPr>
          <w:rFonts w:ascii="Times New Roman" w:hAnsi="Times New Roman" w:cs="Times New Roman"/>
          <w:noProof/>
          <w:sz w:val="24"/>
          <w:szCs w:val="24"/>
        </w:rPr>
        <w:t xml:space="preserve">a chynyddu’r statws a’r bri a roddir arni” </w:t>
      </w:r>
      <w:r w:rsidR="003C11CF" w:rsidRPr="00AF2B65">
        <w:rPr>
          <w:rFonts w:ascii="Times New Roman" w:hAnsi="Times New Roman" w:cs="Times New Roman"/>
          <w:noProof/>
          <w:sz w:val="24"/>
          <w:szCs w:val="24"/>
        </w:rPr>
        <w:t>(Llywodraeth Cymru, 2017</w:t>
      </w:r>
      <w:r w:rsidR="00A0676E" w:rsidRPr="00AF2B65">
        <w:rPr>
          <w:rFonts w:ascii="Times New Roman" w:hAnsi="Times New Roman" w:cs="Times New Roman"/>
          <w:noProof/>
          <w:sz w:val="24"/>
          <w:szCs w:val="24"/>
        </w:rPr>
        <w:t>, t. 57</w:t>
      </w:r>
      <w:r w:rsidR="003C11CF" w:rsidRPr="00AF2B65">
        <w:rPr>
          <w:rFonts w:ascii="Times New Roman" w:hAnsi="Times New Roman" w:cs="Times New Roman"/>
          <w:noProof/>
          <w:sz w:val="24"/>
          <w:szCs w:val="24"/>
        </w:rPr>
        <w:t>)</w:t>
      </w:r>
      <w:r w:rsidR="00BF7DB7" w:rsidRPr="00AF2B65">
        <w:rPr>
          <w:rFonts w:ascii="Times New Roman" w:hAnsi="Times New Roman" w:cs="Times New Roman"/>
          <w:noProof/>
          <w:sz w:val="24"/>
          <w:szCs w:val="24"/>
        </w:rPr>
        <w:t xml:space="preserve">. Awgryma hyn bod y Gymraeg yn datblygu’n fwy naturiol os nad yw’n cael ei orfodi ar blant i’w ddysgu, ond yn hytrach ei fod yn amlygu yn y cwricwlwm wrth iddynt </w:t>
      </w:r>
      <w:r w:rsidR="003C11CF" w:rsidRPr="00AF2B65">
        <w:rPr>
          <w:rFonts w:ascii="Times New Roman" w:hAnsi="Times New Roman" w:cs="Times New Roman"/>
          <w:noProof/>
          <w:sz w:val="24"/>
          <w:szCs w:val="24"/>
        </w:rPr>
        <w:t>ddiddori yn y meysydd cynnigir gan y cwricwlwm.</w:t>
      </w:r>
    </w:p>
    <w:p w:rsidR="003C11CF" w:rsidRPr="00AF2B65" w:rsidRDefault="003C11CF" w:rsidP="008F069E">
      <w:pPr>
        <w:autoSpaceDE w:val="0"/>
        <w:autoSpaceDN w:val="0"/>
        <w:adjustRightInd w:val="0"/>
        <w:spacing w:after="0" w:line="360" w:lineRule="auto"/>
        <w:jc w:val="both"/>
        <w:rPr>
          <w:rFonts w:ascii="Times New Roman" w:hAnsi="Times New Roman" w:cs="Times New Roman"/>
          <w:noProof/>
          <w:sz w:val="24"/>
          <w:szCs w:val="24"/>
        </w:rPr>
      </w:pPr>
    </w:p>
    <w:p w:rsidR="003C11CF" w:rsidRPr="00AF2B65" w:rsidRDefault="003C11CF" w:rsidP="008F069E">
      <w:pPr>
        <w:autoSpaceDE w:val="0"/>
        <w:autoSpaceDN w:val="0"/>
        <w:adjustRightInd w:val="0"/>
        <w:spacing w:after="0" w:line="360" w:lineRule="auto"/>
        <w:jc w:val="both"/>
        <w:rPr>
          <w:rFonts w:ascii="Times New Roman" w:hAnsi="Times New Roman" w:cs="Times New Roman"/>
          <w:noProof/>
          <w:sz w:val="24"/>
          <w:szCs w:val="24"/>
        </w:rPr>
      </w:pPr>
    </w:p>
    <w:p w:rsidR="008023CE" w:rsidRPr="00AF2B65" w:rsidRDefault="00DE3218" w:rsidP="008F069E">
      <w:pPr>
        <w:autoSpaceDE w:val="0"/>
        <w:autoSpaceDN w:val="0"/>
        <w:adjustRightInd w:val="0"/>
        <w:spacing w:after="0" w:line="360" w:lineRule="auto"/>
        <w:jc w:val="both"/>
        <w:rPr>
          <w:rFonts w:ascii="Times New Roman" w:hAnsi="Times New Roman" w:cs="Times New Roman"/>
          <w:noProof/>
          <w:sz w:val="24"/>
          <w:szCs w:val="24"/>
        </w:rPr>
      </w:pPr>
      <w:r w:rsidRPr="00AF2B65">
        <w:rPr>
          <w:rFonts w:ascii="Times New Roman" w:hAnsi="Times New Roman" w:cs="Times New Roman"/>
          <w:noProof/>
          <w:sz w:val="24"/>
          <w:szCs w:val="24"/>
        </w:rPr>
        <w:lastRenderedPageBreak/>
        <w:t>Ystyrir y dull ‘addysg trochi’ yn fodel gref ar gyfer addysgu’r Gymraeg yn y sector ail iaith, a nodir yn yr erthygl mai’r modelau yma “sy’n nodweddu ein rhaglenni</w:t>
      </w:r>
      <w:r w:rsidR="00A0676E" w:rsidRPr="00AF2B65">
        <w:rPr>
          <w:rFonts w:ascii="Times New Roman" w:hAnsi="Times New Roman" w:cs="Times New Roman"/>
          <w:noProof/>
          <w:sz w:val="24"/>
          <w:szCs w:val="24"/>
        </w:rPr>
        <w:t xml:space="preserve"> addysg cyfrwng Cymraeg a dwyieithog mwyaf effeithiol” </w:t>
      </w:r>
      <w:r w:rsidR="009570BF" w:rsidRPr="00AF2B65">
        <w:rPr>
          <w:rFonts w:ascii="Times New Roman" w:hAnsi="Times New Roman" w:cs="Times New Roman"/>
          <w:noProof/>
          <w:sz w:val="24"/>
          <w:szCs w:val="24"/>
        </w:rPr>
        <w:t xml:space="preserve">(Lewis, 2011, t. 71). Cefnogir hyn </w:t>
      </w:r>
      <w:r w:rsidR="008023CE" w:rsidRPr="00AF2B65">
        <w:rPr>
          <w:rFonts w:ascii="Times New Roman" w:hAnsi="Times New Roman" w:cs="Times New Roman"/>
          <w:noProof/>
          <w:sz w:val="24"/>
          <w:szCs w:val="24"/>
        </w:rPr>
        <w:t>mewn un adroddiad lle nodwyd:</w:t>
      </w:r>
    </w:p>
    <w:p w:rsidR="008023CE" w:rsidRPr="00AF2B65" w:rsidRDefault="008023CE" w:rsidP="008F069E">
      <w:pPr>
        <w:autoSpaceDE w:val="0"/>
        <w:autoSpaceDN w:val="0"/>
        <w:adjustRightInd w:val="0"/>
        <w:spacing w:after="0" w:line="360" w:lineRule="auto"/>
        <w:jc w:val="both"/>
        <w:rPr>
          <w:rFonts w:ascii="Times New Roman" w:hAnsi="Times New Roman" w:cs="Times New Roman"/>
          <w:noProof/>
          <w:sz w:val="24"/>
          <w:szCs w:val="24"/>
        </w:rPr>
      </w:pPr>
    </w:p>
    <w:p w:rsidR="00846F6E" w:rsidRPr="00AF2B65" w:rsidRDefault="008023CE" w:rsidP="009936D4">
      <w:pPr>
        <w:autoSpaceDE w:val="0"/>
        <w:autoSpaceDN w:val="0"/>
        <w:adjustRightInd w:val="0"/>
        <w:spacing w:after="0" w:line="240" w:lineRule="auto"/>
        <w:ind w:left="709" w:right="709"/>
        <w:jc w:val="both"/>
        <w:rPr>
          <w:rFonts w:ascii="Times New Roman" w:hAnsi="Times New Roman" w:cs="Times New Roman"/>
          <w:noProof/>
          <w:sz w:val="24"/>
          <w:szCs w:val="24"/>
        </w:rPr>
      </w:pPr>
      <w:r w:rsidRPr="00AF2B65">
        <w:rPr>
          <w:rFonts w:ascii="Times New Roman" w:hAnsi="Times New Roman" w:cs="Times New Roman"/>
          <w:noProof/>
          <w:sz w:val="24"/>
          <w:szCs w:val="24"/>
        </w:rPr>
        <w:t>Yn 2017, llwyddodd y mwyafrif o’r disgyblion a dderbyniodd addysg drochi yn y ganolfan uwchradd ac a safodd yr arholiad Cymraeg (iaith gyntaf), i ennill cymhwyster lefel 2 yn yr iaith (Estyn, 2018, t. 21).</w:t>
      </w:r>
    </w:p>
    <w:p w:rsidR="009936D4" w:rsidRPr="00AF2B65" w:rsidRDefault="009936D4" w:rsidP="009936D4">
      <w:pPr>
        <w:autoSpaceDE w:val="0"/>
        <w:autoSpaceDN w:val="0"/>
        <w:adjustRightInd w:val="0"/>
        <w:spacing w:after="0" w:line="240" w:lineRule="auto"/>
        <w:ind w:left="709" w:right="709"/>
        <w:jc w:val="both"/>
        <w:rPr>
          <w:rFonts w:ascii="Times New Roman" w:hAnsi="Times New Roman" w:cs="Times New Roman"/>
          <w:noProof/>
          <w:sz w:val="24"/>
          <w:szCs w:val="24"/>
        </w:rPr>
      </w:pPr>
    </w:p>
    <w:p w:rsidR="009936D4" w:rsidRPr="00AF2B65" w:rsidRDefault="009936D4" w:rsidP="009936D4">
      <w:pPr>
        <w:autoSpaceDE w:val="0"/>
        <w:autoSpaceDN w:val="0"/>
        <w:adjustRightInd w:val="0"/>
        <w:spacing w:after="0" w:line="360" w:lineRule="auto"/>
        <w:jc w:val="both"/>
        <w:rPr>
          <w:rFonts w:ascii="Times New Roman" w:hAnsi="Times New Roman" w:cs="Times New Roman"/>
          <w:noProof/>
          <w:sz w:val="24"/>
          <w:szCs w:val="24"/>
        </w:rPr>
      </w:pPr>
      <w:r w:rsidRPr="00AF2B65">
        <w:rPr>
          <w:rFonts w:ascii="Times New Roman" w:hAnsi="Times New Roman" w:cs="Times New Roman"/>
          <w:noProof/>
          <w:sz w:val="24"/>
          <w:szCs w:val="24"/>
        </w:rPr>
        <w:t xml:space="preserve">Pwysleisir yr adolygiad o drochi iaith gan Estyn effeithiolrwydd y model, wrth ystyried sut i gyfoethogi defnydd yr iaith Gymraeg yn y sector ail iaith. Cynnigir bod y ffocws ar yr elfen cyfathrebu yn werthfawr wrth hybu’r Gymraeg, gan ei fod yn caniatau i blant yn ogystal ag oedolion i ymarfer ei sgiliau ar lafar tu hwnt i’r ystafell dosbarth. Golyga hyn bod trochi iaith yn cyd-blethu â </w:t>
      </w:r>
      <w:r w:rsidR="00DE6576" w:rsidRPr="00AF2B65">
        <w:rPr>
          <w:rFonts w:ascii="Times New Roman" w:hAnsi="Times New Roman" w:cs="Times New Roman"/>
          <w:noProof/>
          <w:sz w:val="24"/>
          <w:szCs w:val="24"/>
        </w:rPr>
        <w:t>diben Donaldson (2015) o ddatblygu ac ymestyn plant i fedru cyfathrebu’n effeithiol yn ddwyieithog mewn gwahanol leoliadau; gan ei bod yn targedu datblygiad sgiliau llafar plant ar wahanol lefelau o’r iaith Gymraeg.</w:t>
      </w:r>
      <w:r w:rsidR="00480B55" w:rsidRPr="00AF2B65">
        <w:rPr>
          <w:rFonts w:ascii="Times New Roman" w:hAnsi="Times New Roman" w:cs="Times New Roman"/>
          <w:noProof/>
          <w:sz w:val="24"/>
          <w:szCs w:val="24"/>
        </w:rPr>
        <w:t xml:space="preserve"> Atgyfnertha Davies (2013) y safbwynt yma hefyd, gan argymhell yn ei adroddiad bod rhaid i bob disgybl derbyn cyfleoedd i ffynnu trwy ddatblygu eu sgiliau Cymraeg; boed yn iaith gyntaf neu’n ail iaith.</w:t>
      </w:r>
    </w:p>
    <w:p w:rsidR="009936D4" w:rsidRDefault="009936D4" w:rsidP="009936D4">
      <w:pPr>
        <w:autoSpaceDE w:val="0"/>
        <w:autoSpaceDN w:val="0"/>
        <w:adjustRightInd w:val="0"/>
        <w:spacing w:after="0" w:line="240" w:lineRule="auto"/>
        <w:ind w:right="709"/>
        <w:jc w:val="both"/>
        <w:rPr>
          <w:rFonts w:ascii="Times New Roman" w:hAnsi="Times New Roman" w:cs="Times New Roman"/>
          <w:noProof/>
          <w:sz w:val="24"/>
          <w:szCs w:val="24"/>
        </w:rPr>
      </w:pPr>
    </w:p>
    <w:p w:rsidR="00AF2B65" w:rsidRPr="00AF2B65" w:rsidRDefault="00AF2B65" w:rsidP="009936D4">
      <w:pPr>
        <w:autoSpaceDE w:val="0"/>
        <w:autoSpaceDN w:val="0"/>
        <w:adjustRightInd w:val="0"/>
        <w:spacing w:after="0" w:line="240" w:lineRule="auto"/>
        <w:ind w:right="709"/>
        <w:jc w:val="both"/>
        <w:rPr>
          <w:rFonts w:ascii="Times New Roman" w:hAnsi="Times New Roman" w:cs="Times New Roman"/>
          <w:noProof/>
          <w:sz w:val="24"/>
          <w:szCs w:val="24"/>
        </w:rPr>
      </w:pPr>
    </w:p>
    <w:p w:rsidR="00AF2B65" w:rsidRPr="00AF2B65" w:rsidRDefault="00AF2B65" w:rsidP="009936D4">
      <w:pPr>
        <w:autoSpaceDE w:val="0"/>
        <w:autoSpaceDN w:val="0"/>
        <w:adjustRightInd w:val="0"/>
        <w:spacing w:after="0" w:line="240" w:lineRule="auto"/>
        <w:ind w:right="709"/>
        <w:jc w:val="both"/>
        <w:rPr>
          <w:rFonts w:ascii="Times New Roman" w:hAnsi="Times New Roman" w:cs="Times New Roman"/>
          <w:noProof/>
          <w:sz w:val="24"/>
          <w:szCs w:val="24"/>
        </w:rPr>
      </w:pPr>
    </w:p>
    <w:p w:rsidR="00AF2B65" w:rsidRDefault="00AF2B65" w:rsidP="00AF2B65">
      <w:pPr>
        <w:spacing w:line="360" w:lineRule="auto"/>
        <w:jc w:val="both"/>
        <w:rPr>
          <w:rFonts w:ascii="Times New Roman" w:hAnsi="Times New Roman" w:cs="Times New Roman"/>
          <w:sz w:val="24"/>
          <w:szCs w:val="24"/>
        </w:rPr>
      </w:pPr>
      <w:r w:rsidRPr="00AF2B65">
        <w:rPr>
          <w:rFonts w:ascii="Times New Roman" w:hAnsi="Times New Roman" w:cs="Times New Roman"/>
          <w:sz w:val="24"/>
          <w:szCs w:val="24"/>
        </w:rPr>
        <w:t xml:space="preserve">I </w:t>
      </w:r>
      <w:proofErr w:type="spellStart"/>
      <w:r w:rsidRPr="00AF2B65">
        <w:rPr>
          <w:rFonts w:ascii="Times New Roman" w:hAnsi="Times New Roman" w:cs="Times New Roman"/>
          <w:sz w:val="24"/>
          <w:szCs w:val="24"/>
        </w:rPr>
        <w:t>grynhoi</w:t>
      </w:r>
      <w:proofErr w:type="spellEnd"/>
      <w:r w:rsidRPr="00AF2B65">
        <w:rPr>
          <w:rFonts w:ascii="Times New Roman" w:hAnsi="Times New Roman" w:cs="Times New Roman"/>
          <w:sz w:val="24"/>
          <w:szCs w:val="24"/>
        </w:rPr>
        <w:t xml:space="preserve"> felly, y </w:t>
      </w:r>
      <w:proofErr w:type="spellStart"/>
      <w:r w:rsidRPr="00AF2B65">
        <w:rPr>
          <w:rFonts w:ascii="Times New Roman" w:hAnsi="Times New Roman" w:cs="Times New Roman"/>
          <w:sz w:val="24"/>
          <w:szCs w:val="24"/>
        </w:rPr>
        <w:t>prif</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bwynt</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casglwyd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o’r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erthygl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yw</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rhaid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ystyried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ffordd</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sicrhau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bod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ddwyieithog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fwy</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cytbwys</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draws y </w:t>
      </w:r>
      <w:proofErr w:type="spellStart"/>
      <w:r w:rsidRPr="00AF2B65">
        <w:rPr>
          <w:rFonts w:ascii="Times New Roman" w:hAnsi="Times New Roman" w:cs="Times New Roman"/>
          <w:sz w:val="24"/>
          <w:szCs w:val="24"/>
        </w:rPr>
        <w:t>cwricwlwm</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Awgrymir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gwaredu’r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cysyniad</w:t>
      </w:r>
      <w:proofErr w:type="spellEnd"/>
      <w:r w:rsidRPr="00AF2B65">
        <w:rPr>
          <w:rFonts w:ascii="Times New Roman" w:hAnsi="Times New Roman" w:cs="Times New Roman"/>
          <w:sz w:val="24"/>
          <w:szCs w:val="24"/>
        </w:rPr>
        <w:t xml:space="preserve"> ‘ail </w:t>
      </w:r>
      <w:proofErr w:type="spellStart"/>
      <w:r w:rsidRPr="00AF2B65">
        <w:rPr>
          <w:rFonts w:ascii="Times New Roman" w:hAnsi="Times New Roman" w:cs="Times New Roman"/>
          <w:sz w:val="24"/>
          <w:szCs w:val="24"/>
        </w:rPr>
        <w:t>iaith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fel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ffordd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ymlaen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gyfer</w:t>
      </w:r>
      <w:proofErr w:type="spellEnd"/>
      <w:r w:rsidRPr="00AF2B65">
        <w:rPr>
          <w:rFonts w:ascii="Times New Roman" w:hAnsi="Times New Roman" w:cs="Times New Roman"/>
          <w:sz w:val="24"/>
          <w:szCs w:val="24"/>
        </w:rPr>
        <w:t xml:space="preserve"> y </w:t>
      </w:r>
      <w:proofErr w:type="spellStart"/>
      <w:r w:rsidRPr="00AF2B65">
        <w:rPr>
          <w:rFonts w:ascii="Times New Roman" w:hAnsi="Times New Roman" w:cs="Times New Roman"/>
          <w:sz w:val="24"/>
          <w:szCs w:val="24"/>
        </w:rPr>
        <w:t>dyfodol</w:t>
      </w:r>
      <w:proofErr w:type="spellEnd"/>
      <w:r w:rsidRPr="00AF2B65">
        <w:rPr>
          <w:rFonts w:ascii="Times New Roman" w:hAnsi="Times New Roman" w:cs="Times New Roman"/>
          <w:sz w:val="24"/>
          <w:szCs w:val="24"/>
        </w:rPr>
        <w:t xml:space="preserve"> felly, </w:t>
      </w:r>
      <w:proofErr w:type="spellStart"/>
      <w:r w:rsidRPr="00AF2B65">
        <w:rPr>
          <w:rFonts w:ascii="Times New Roman" w:hAnsi="Times New Roman" w:cs="Times New Roman"/>
          <w:sz w:val="24"/>
          <w:szCs w:val="24"/>
        </w:rPr>
        <w:t>er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mwyn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sicrhau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cydraddoldeb</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draws </w:t>
      </w:r>
      <w:proofErr w:type="spellStart"/>
      <w:r w:rsidRPr="00AF2B65">
        <w:rPr>
          <w:rFonts w:ascii="Times New Roman" w:hAnsi="Times New Roman" w:cs="Times New Roman"/>
          <w:sz w:val="24"/>
          <w:szCs w:val="24"/>
        </w:rPr>
        <w:t>ysgolion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Nghymru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Cynigir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datblygu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continwwm</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gyfer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addysgu’r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Gymraeg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gan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bwysleisio</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dysgu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Cymraeg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bennaf</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fel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modd</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gyfathrebu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enwedig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cyfathrebu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ar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lafar</w:t>
      </w:r>
      <w:proofErr w:type="spellEnd"/>
      <w:r w:rsidRPr="00AF2B65">
        <w:rPr>
          <w:rFonts w:ascii="Times New Roman" w:hAnsi="Times New Roman" w:cs="Times New Roman"/>
          <w:sz w:val="24"/>
          <w:szCs w:val="24"/>
        </w:rPr>
        <w:t xml:space="preserve">” </w:t>
      </w:r>
      <w:r w:rsidRPr="00AF2B65">
        <w:rPr>
          <w:rFonts w:ascii="Times New Roman" w:hAnsi="Times New Roman" w:cs="Times New Roman"/>
          <w:noProof/>
          <w:sz w:val="24"/>
          <w:szCs w:val="24"/>
        </w:rPr>
        <w:t>(Llywodraeth Cymru, 2017</w:t>
      </w:r>
      <w:r>
        <w:rPr>
          <w:rFonts w:ascii="Times New Roman" w:hAnsi="Times New Roman" w:cs="Times New Roman"/>
          <w:noProof/>
          <w:sz w:val="24"/>
          <w:szCs w:val="24"/>
        </w:rPr>
        <w:t>, t. 38</w:t>
      </w:r>
      <w:r w:rsidRPr="00AF2B65">
        <w:rPr>
          <w:rFonts w:ascii="Times New Roman" w:hAnsi="Times New Roman" w:cs="Times New Roman"/>
          <w:noProof/>
          <w:sz w:val="24"/>
          <w:szCs w:val="24"/>
        </w:rPr>
        <w:t>)</w:t>
      </w:r>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Pwysleisir</w:t>
      </w:r>
      <w:proofErr w:type="spellEnd"/>
      <w:r w:rsidRPr="00AF2B65">
        <w:rPr>
          <w:rFonts w:ascii="Times New Roman" w:hAnsi="Times New Roman" w:cs="Times New Roman"/>
          <w:sz w:val="24"/>
          <w:szCs w:val="24"/>
        </w:rPr>
        <w:t xml:space="preserve"> nod y </w:t>
      </w:r>
      <w:proofErr w:type="spellStart"/>
      <w:r w:rsidRPr="00AF2B65">
        <w:rPr>
          <w:rFonts w:ascii="Times New Roman" w:hAnsi="Times New Roman" w:cs="Times New Roman"/>
          <w:sz w:val="24"/>
          <w:szCs w:val="24"/>
        </w:rPr>
        <w:t>Llywodraeth</w:t>
      </w:r>
      <w:proofErr w:type="spellEnd"/>
      <w:r w:rsidRPr="00AF2B65">
        <w:rPr>
          <w:rFonts w:ascii="Times New Roman" w:hAnsi="Times New Roman" w:cs="Times New Roman"/>
          <w:sz w:val="24"/>
          <w:szCs w:val="24"/>
        </w:rPr>
        <w:t xml:space="preserve"> yr </w:t>
      </w:r>
      <w:proofErr w:type="spellStart"/>
      <w:r w:rsidRPr="00AF2B65">
        <w:rPr>
          <w:rFonts w:ascii="Times New Roman" w:hAnsi="Times New Roman" w:cs="Times New Roman"/>
          <w:sz w:val="24"/>
          <w:szCs w:val="24"/>
        </w:rPr>
        <w:t>angen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fonitro</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mai’r</w:t>
      </w:r>
      <w:proofErr w:type="spellEnd"/>
      <w:r w:rsidRPr="00AF2B65">
        <w:rPr>
          <w:rFonts w:ascii="Times New Roman" w:hAnsi="Times New Roman" w:cs="Times New Roman"/>
          <w:sz w:val="24"/>
          <w:szCs w:val="24"/>
        </w:rPr>
        <w:t xml:space="preserve"> un </w:t>
      </w:r>
      <w:proofErr w:type="spellStart"/>
      <w:r w:rsidRPr="00AF2B65">
        <w:rPr>
          <w:rFonts w:ascii="Times New Roman" w:hAnsi="Times New Roman" w:cs="Times New Roman"/>
          <w:sz w:val="24"/>
          <w:szCs w:val="24"/>
        </w:rPr>
        <w:t>safon</w:t>
      </w:r>
      <w:proofErr w:type="spellEnd"/>
      <w:r w:rsidRPr="00AF2B65">
        <w:rPr>
          <w:rFonts w:ascii="Times New Roman" w:hAnsi="Times New Roman" w:cs="Times New Roman"/>
          <w:sz w:val="24"/>
          <w:szCs w:val="24"/>
        </w:rPr>
        <w:t xml:space="preserve"> o </w:t>
      </w:r>
      <w:proofErr w:type="spellStart"/>
      <w:r w:rsidRPr="00AF2B65">
        <w:rPr>
          <w:rFonts w:ascii="Times New Roman" w:hAnsi="Times New Roman" w:cs="Times New Roman"/>
          <w:sz w:val="24"/>
          <w:szCs w:val="24"/>
        </w:rPr>
        <w:t>Gymraeg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sydd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cael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ei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ddarparu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w:t>
      </w:r>
      <w:proofErr w:type="spellEnd"/>
      <w:r w:rsidRPr="00AF2B65">
        <w:rPr>
          <w:rFonts w:ascii="Times New Roman" w:hAnsi="Times New Roman" w:cs="Times New Roman"/>
          <w:sz w:val="24"/>
          <w:szCs w:val="24"/>
        </w:rPr>
        <w:t xml:space="preserve"> bob </w:t>
      </w:r>
      <w:proofErr w:type="spellStart"/>
      <w:r w:rsidRPr="00AF2B65">
        <w:rPr>
          <w:rFonts w:ascii="Times New Roman" w:hAnsi="Times New Roman" w:cs="Times New Roman"/>
          <w:sz w:val="24"/>
          <w:szCs w:val="24"/>
        </w:rPr>
        <w:t>ysgol</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yng</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Nghymru</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dadleuir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byddai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hyder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pawb</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cynyddu’n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sylweddol</w:t>
      </w:r>
      <w:proofErr w:type="spellEnd"/>
      <w:r w:rsidRPr="00AF2B65">
        <w:rPr>
          <w:rFonts w:ascii="Times New Roman" w:hAnsi="Times New Roman" w:cs="Times New Roman"/>
          <w:sz w:val="24"/>
          <w:szCs w:val="24"/>
        </w:rPr>
        <w:t xml:space="preserve">; a </w:t>
      </w:r>
      <w:proofErr w:type="spellStart"/>
      <w:r w:rsidRPr="00AF2B65">
        <w:rPr>
          <w:rFonts w:ascii="Times New Roman" w:hAnsi="Times New Roman" w:cs="Times New Roman"/>
          <w:sz w:val="24"/>
          <w:szCs w:val="24"/>
        </w:rPr>
        <w:t>fydd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fuddiant</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mawr</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wrth</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ymdrechu</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i</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wneud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dwyieithrwydd</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yn</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fwy</w:t>
      </w:r>
      <w:proofErr w:type="spellEnd"/>
      <w:r w:rsidRPr="00AF2B65">
        <w:rPr>
          <w:rFonts w:ascii="Times New Roman" w:hAnsi="Times New Roman" w:cs="Times New Roman"/>
          <w:sz w:val="24"/>
          <w:szCs w:val="24"/>
        </w:rPr>
        <w:t xml:space="preserve"> </w:t>
      </w:r>
      <w:proofErr w:type="spellStart"/>
      <w:r w:rsidRPr="00AF2B65">
        <w:rPr>
          <w:rFonts w:ascii="Times New Roman" w:hAnsi="Times New Roman" w:cs="Times New Roman"/>
          <w:sz w:val="24"/>
          <w:szCs w:val="24"/>
        </w:rPr>
        <w:t>cyfartal</w:t>
      </w:r>
      <w:proofErr w:type="spellEnd"/>
      <w:r w:rsidRPr="00AF2B65">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Fodd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bynnag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yr </w:t>
      </w:r>
      <w:proofErr w:type="spellStart"/>
      <w:r>
        <w:rPr>
          <w:rFonts w:ascii="Times New Roman" w:hAnsi="Times New Roman" w:cs="Times New Roman"/>
          <w:sz w:val="24"/>
          <w:szCs w:val="24"/>
        </w:rPr>
        <w:t>elfennau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darllen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gellir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ynghyd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â’r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genhedlaeth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ddwyieithog</w:t>
      </w:r>
      <w:proofErr w:type="spellEnd"/>
      <w:r>
        <w:rPr>
          <w:rFonts w:ascii="Times New Roman" w:hAnsi="Times New Roman" w:cs="Times New Roman"/>
          <w:sz w:val="24"/>
          <w:szCs w:val="24"/>
        </w:rPr>
        <w:t>.</w:t>
      </w:r>
    </w:p>
    <w:p w:rsidR="00F73AD9" w:rsidRPr="00AF2B65" w:rsidRDefault="00AF2B65" w:rsidP="00AF2B65">
      <w:pPr>
        <w:spacing w:line="360" w:lineRule="auto"/>
        <w:jc w:val="both"/>
        <w:rPr>
          <w:rFonts w:ascii="Times New Roman" w:hAnsi="Times New Roman" w:cs="Times New Roman"/>
          <w:b/>
          <w:sz w:val="24"/>
        </w:rPr>
      </w:pPr>
      <w:proofErr w:type="spellStart"/>
      <w:r w:rsidRPr="00AF2B65">
        <w:rPr>
          <w:rFonts w:ascii="Times New Roman" w:hAnsi="Times New Roman" w:cs="Times New Roman"/>
          <w:b/>
          <w:sz w:val="24"/>
          <w:szCs w:val="24"/>
        </w:rPr>
        <w:t>Nifer</w:t>
      </w:r>
      <w:proofErr w:type="spellEnd"/>
      <w:r w:rsidRPr="00AF2B65">
        <w:rPr>
          <w:rFonts w:ascii="Times New Roman" w:hAnsi="Times New Roman" w:cs="Times New Roman"/>
          <w:b/>
          <w:sz w:val="24"/>
          <w:szCs w:val="24"/>
        </w:rPr>
        <w:t xml:space="preserve"> o </w:t>
      </w:r>
      <w:proofErr w:type="spellStart"/>
      <w:r w:rsidRPr="00AF2B65">
        <w:rPr>
          <w:rFonts w:ascii="Times New Roman" w:hAnsi="Times New Roman" w:cs="Times New Roman"/>
          <w:b/>
          <w:sz w:val="24"/>
          <w:szCs w:val="24"/>
        </w:rPr>
        <w:t>eiriau</w:t>
      </w:r>
      <w:proofErr w:type="spellEnd"/>
      <w:r w:rsidRPr="00AF2B65">
        <w:rPr>
          <w:rFonts w:ascii="Times New Roman" w:hAnsi="Times New Roman" w:cs="Times New Roman"/>
          <w:b/>
          <w:sz w:val="24"/>
          <w:szCs w:val="24"/>
        </w:rPr>
        <w:t>: 2,0</w:t>
      </w:r>
      <w:r>
        <w:rPr>
          <w:rFonts w:ascii="Times New Roman" w:hAnsi="Times New Roman" w:cs="Times New Roman"/>
          <w:b/>
          <w:sz w:val="24"/>
          <w:szCs w:val="24"/>
        </w:rPr>
        <w:t>58</w:t>
      </w:r>
    </w:p>
    <w:sdt>
      <w:sdtPr>
        <w:rPr>
          <w:rFonts w:ascii="Times New Roman" w:eastAsiaTheme="minorHAnsi" w:hAnsi="Times New Roman" w:cs="Times New Roman"/>
          <w:b w:val="0"/>
          <w:bCs w:val="0"/>
          <w:color w:val="auto"/>
          <w:sz w:val="24"/>
          <w:szCs w:val="24"/>
          <w:lang w:val="en-GB" w:bidi="ar-SA"/>
        </w:rPr>
        <w:id w:val="2054148"/>
        <w:docPartObj>
          <w:docPartGallery w:val="Bibliographies"/>
          <w:docPartUnique/>
        </w:docPartObj>
      </w:sdtPr>
      <w:sdtContent>
        <w:p w:rsidR="00F73AD9" w:rsidRDefault="00AF2B65">
          <w:pPr>
            <w:pStyle w:val="Heading1"/>
            <w:rPr>
              <w:rFonts w:ascii="Times New Roman" w:hAnsi="Times New Roman" w:cs="Times New Roman"/>
              <w:color w:val="auto"/>
              <w:sz w:val="24"/>
              <w:szCs w:val="24"/>
            </w:rPr>
          </w:pPr>
          <w:proofErr w:type="spellStart"/>
          <w:r w:rsidRPr="00AF2B65">
            <w:rPr>
              <w:rFonts w:ascii="Times New Roman" w:hAnsi="Times New Roman" w:cs="Times New Roman"/>
              <w:color w:val="auto"/>
              <w:sz w:val="24"/>
              <w:szCs w:val="24"/>
              <w:u w:val="single"/>
            </w:rPr>
            <w:t>Rhestr</w:t>
          </w:r>
          <w:proofErr w:type="spellEnd"/>
          <w:r w:rsidRPr="00AF2B65">
            <w:rPr>
              <w:rFonts w:ascii="Times New Roman" w:hAnsi="Times New Roman" w:cs="Times New Roman"/>
              <w:color w:val="auto"/>
              <w:sz w:val="24"/>
              <w:szCs w:val="24"/>
              <w:u w:val="single"/>
            </w:rPr>
            <w:t xml:space="preserve"> </w:t>
          </w:r>
          <w:proofErr w:type="spellStart"/>
          <w:r w:rsidRPr="00AF2B65">
            <w:rPr>
              <w:rFonts w:ascii="Times New Roman" w:hAnsi="Times New Roman" w:cs="Times New Roman"/>
              <w:color w:val="auto"/>
              <w:sz w:val="24"/>
              <w:szCs w:val="24"/>
              <w:u w:val="single"/>
            </w:rPr>
            <w:t>Cyfeirnodi</w:t>
          </w:r>
          <w:proofErr w:type="spellEnd"/>
        </w:p>
        <w:p w:rsidR="00AF2B65" w:rsidRPr="00AF2B65" w:rsidRDefault="00AF2B65" w:rsidP="00AF2B65">
          <w:pPr>
            <w:rPr>
              <w:lang w:val="en-US" w:bidi="en-US"/>
            </w:rPr>
          </w:pPr>
        </w:p>
        <w:p w:rsidR="00AF2B65" w:rsidRPr="00AF2B65" w:rsidRDefault="00407B7F" w:rsidP="00AF2B65">
          <w:pPr>
            <w:pStyle w:val="Bibliography"/>
            <w:rPr>
              <w:rFonts w:ascii="Times New Roman" w:hAnsi="Times New Roman" w:cs="Times New Roman"/>
              <w:noProof/>
              <w:sz w:val="24"/>
              <w:szCs w:val="24"/>
              <w:lang w:val="cy-GB"/>
            </w:rPr>
          </w:pPr>
          <w:r w:rsidRPr="00AF2B65">
            <w:rPr>
              <w:rFonts w:ascii="Times New Roman" w:hAnsi="Times New Roman" w:cs="Times New Roman"/>
              <w:sz w:val="24"/>
              <w:szCs w:val="24"/>
            </w:rPr>
            <w:fldChar w:fldCharType="begin"/>
          </w:r>
          <w:r w:rsidR="00F73AD9" w:rsidRPr="00AF2B65">
            <w:rPr>
              <w:rFonts w:ascii="Times New Roman" w:hAnsi="Times New Roman" w:cs="Times New Roman"/>
              <w:sz w:val="24"/>
              <w:szCs w:val="24"/>
            </w:rPr>
            <w:instrText xml:space="preserve"> BIBLIOGRAPHY </w:instrText>
          </w:r>
          <w:r w:rsidRPr="00AF2B65">
            <w:rPr>
              <w:rFonts w:ascii="Times New Roman" w:hAnsi="Times New Roman" w:cs="Times New Roman"/>
              <w:sz w:val="24"/>
              <w:szCs w:val="24"/>
            </w:rPr>
            <w:fldChar w:fldCharType="separate"/>
          </w:r>
          <w:r w:rsidR="00AF2B65" w:rsidRPr="00AF2B65">
            <w:rPr>
              <w:rFonts w:ascii="Times New Roman" w:hAnsi="Times New Roman" w:cs="Times New Roman"/>
              <w:noProof/>
              <w:sz w:val="24"/>
              <w:szCs w:val="24"/>
              <w:lang w:val="cy-GB"/>
            </w:rPr>
            <w:t xml:space="preserve">Baker, C., 2011. </w:t>
          </w:r>
          <w:r w:rsidR="00AF2B65" w:rsidRPr="00AF2B65">
            <w:rPr>
              <w:rFonts w:ascii="Times New Roman" w:hAnsi="Times New Roman" w:cs="Times New Roman"/>
              <w:i/>
              <w:iCs/>
              <w:noProof/>
              <w:sz w:val="24"/>
              <w:szCs w:val="24"/>
              <w:lang w:val="cy-GB"/>
            </w:rPr>
            <w:t xml:space="preserve">Foundations of Bilingual Education and Bilingualism. </w:t>
          </w:r>
          <w:r w:rsidR="00AF2B65" w:rsidRPr="00AF2B65">
            <w:rPr>
              <w:rFonts w:ascii="Times New Roman" w:hAnsi="Times New Roman" w:cs="Times New Roman"/>
              <w:noProof/>
              <w:sz w:val="24"/>
              <w:szCs w:val="24"/>
              <w:lang w:val="cy-GB"/>
            </w:rPr>
            <w:t>5ed gol. Clevedon: Multilingual Matters.</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Davies, S., 2013. </w:t>
          </w:r>
          <w:r w:rsidRPr="00AF2B65">
            <w:rPr>
              <w:rFonts w:ascii="Times New Roman" w:hAnsi="Times New Roman" w:cs="Times New Roman"/>
              <w:i/>
              <w:iCs/>
              <w:noProof/>
              <w:sz w:val="24"/>
              <w:szCs w:val="24"/>
              <w:lang w:val="cy-GB"/>
            </w:rPr>
            <w:t xml:space="preserve">Adolygiad o Gymraeg ail iaith yng Nghyfnodau Allweddol 3 a 4, </w:t>
          </w:r>
          <w:r w:rsidRPr="00AF2B65">
            <w:rPr>
              <w:rFonts w:ascii="Times New Roman" w:hAnsi="Times New Roman" w:cs="Times New Roman"/>
              <w:noProof/>
              <w:sz w:val="24"/>
              <w:szCs w:val="24"/>
              <w:lang w:val="cy-GB"/>
            </w:rPr>
            <w:t>Caerffili: Llywodraeth Cymru.</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Donaldson, G., 2015. </w:t>
          </w:r>
          <w:r w:rsidRPr="00AF2B65">
            <w:rPr>
              <w:rFonts w:ascii="Times New Roman" w:hAnsi="Times New Roman" w:cs="Times New Roman"/>
              <w:i/>
              <w:iCs/>
              <w:noProof/>
              <w:sz w:val="24"/>
              <w:szCs w:val="24"/>
              <w:lang w:val="cy-GB"/>
            </w:rPr>
            <w:t xml:space="preserve">Dyfodol Llwyddiannus, </w:t>
          </w:r>
          <w:r w:rsidRPr="00AF2B65">
            <w:rPr>
              <w:rFonts w:ascii="Times New Roman" w:hAnsi="Times New Roman" w:cs="Times New Roman"/>
              <w:noProof/>
              <w:sz w:val="24"/>
              <w:szCs w:val="24"/>
              <w:lang w:val="cy-GB"/>
            </w:rPr>
            <w:t>Caerdydd: Llywodraeth Cymru.</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Estyn, 2018. </w:t>
          </w:r>
          <w:r w:rsidRPr="00AF2B65">
            <w:rPr>
              <w:rFonts w:ascii="Times New Roman" w:hAnsi="Times New Roman" w:cs="Times New Roman"/>
              <w:i/>
              <w:iCs/>
              <w:noProof/>
              <w:sz w:val="24"/>
              <w:szCs w:val="24"/>
              <w:lang w:val="cy-GB"/>
            </w:rPr>
            <w:t xml:space="preserve">Cymraeg yng nghyfnod allweddol 2 a chyfnod allweddol 3 mewn ysgolion cyfrwng Cymraeg neu ddwyieithog, </w:t>
          </w:r>
          <w:r w:rsidRPr="00AF2B65">
            <w:rPr>
              <w:rFonts w:ascii="Times New Roman" w:hAnsi="Times New Roman" w:cs="Times New Roman"/>
              <w:noProof/>
              <w:sz w:val="24"/>
              <w:szCs w:val="24"/>
              <w:lang w:val="cy-GB"/>
            </w:rPr>
            <w:t>Caerdydd: Llywodraeth Cymru.</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García, O., 2009. </w:t>
          </w:r>
          <w:r w:rsidRPr="00AF2B65">
            <w:rPr>
              <w:rFonts w:ascii="Times New Roman" w:hAnsi="Times New Roman" w:cs="Times New Roman"/>
              <w:i/>
              <w:iCs/>
              <w:noProof/>
              <w:sz w:val="24"/>
              <w:szCs w:val="24"/>
              <w:lang w:val="cy-GB"/>
            </w:rPr>
            <w:t xml:space="preserve">Bilingual Education in the 21st Century: A Global Perspective. </w:t>
          </w:r>
          <w:r w:rsidRPr="00AF2B65">
            <w:rPr>
              <w:rFonts w:ascii="Times New Roman" w:hAnsi="Times New Roman" w:cs="Times New Roman"/>
              <w:noProof/>
              <w:sz w:val="24"/>
              <w:szCs w:val="24"/>
              <w:lang w:val="cy-GB"/>
            </w:rPr>
            <w:t>Chichester: John Wiley &amp; Sons.</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Lewis, D. W. G., 2011. </w:t>
          </w:r>
          <w:r w:rsidRPr="00AF2B65">
            <w:rPr>
              <w:rFonts w:ascii="Times New Roman" w:hAnsi="Times New Roman" w:cs="Times New Roman"/>
              <w:i/>
              <w:iCs/>
              <w:noProof/>
              <w:sz w:val="24"/>
              <w:szCs w:val="24"/>
              <w:lang w:val="cy-GB"/>
            </w:rPr>
            <w:t xml:space="preserve">Addysg Ddwyieithog yn yr unfed ganrif ar hugain: adolygu'r cyd-destun rhyngwladol, </w:t>
          </w:r>
          <w:r w:rsidRPr="00AF2B65">
            <w:rPr>
              <w:rFonts w:ascii="Times New Roman" w:hAnsi="Times New Roman" w:cs="Times New Roman"/>
              <w:noProof/>
              <w:sz w:val="24"/>
              <w:szCs w:val="24"/>
              <w:lang w:val="cy-GB"/>
            </w:rPr>
            <w:t>s.l.: Gwerddon.</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Lewis, H., 2015. </w:t>
          </w:r>
          <w:r w:rsidRPr="00AF2B65">
            <w:rPr>
              <w:rFonts w:ascii="Times New Roman" w:hAnsi="Times New Roman" w:cs="Times New Roman"/>
              <w:i/>
              <w:iCs/>
              <w:noProof/>
              <w:sz w:val="24"/>
              <w:szCs w:val="24"/>
              <w:lang w:val="cy-GB"/>
            </w:rPr>
            <w:t xml:space="preserve">Strategaeth Addysg Cyfrwng Cymraeg. </w:t>
          </w:r>
          <w:r w:rsidRPr="00AF2B65">
            <w:rPr>
              <w:rFonts w:ascii="Times New Roman" w:hAnsi="Times New Roman" w:cs="Times New Roman"/>
              <w:noProof/>
              <w:sz w:val="24"/>
              <w:szCs w:val="24"/>
              <w:lang w:val="cy-GB"/>
            </w:rPr>
            <w:t xml:space="preserve">[Ar lein] </w:t>
          </w:r>
          <w:r w:rsidRPr="00AF2B65">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AF2B65">
            <w:rPr>
              <w:rFonts w:ascii="Times New Roman" w:hAnsi="Times New Roman" w:cs="Times New Roman"/>
              <w:noProof/>
              <w:sz w:val="24"/>
              <w:szCs w:val="24"/>
              <w:lang w:val="cy-GB"/>
            </w:rPr>
            <w:t xml:space="preserve">: </w:t>
          </w:r>
          <w:r w:rsidRPr="00AF2B65">
            <w:rPr>
              <w:rFonts w:ascii="Times New Roman" w:hAnsi="Times New Roman" w:cs="Times New Roman"/>
              <w:noProof/>
              <w:sz w:val="24"/>
              <w:szCs w:val="24"/>
              <w:u w:val="single"/>
              <w:lang w:val="cy-GB"/>
            </w:rPr>
            <w:t>http://gov.wales/about/cabinet/cabinetstatements/previous-administration/2015/welshsecondlang/?lang=cy</w:t>
          </w:r>
          <w:r w:rsidRPr="00AF2B65">
            <w:rPr>
              <w:rFonts w:ascii="Times New Roman" w:hAnsi="Times New Roman" w:cs="Times New Roman"/>
              <w:noProof/>
              <w:sz w:val="24"/>
              <w:szCs w:val="24"/>
              <w:lang w:val="cy-GB"/>
            </w:rPr>
            <w:br/>
            <w:t>[Cyrchwyd 25 Hydref 2019].</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Llywodraeth Cymru, 2017. </w:t>
          </w:r>
          <w:r w:rsidRPr="00AF2B65">
            <w:rPr>
              <w:rFonts w:ascii="Times New Roman" w:hAnsi="Times New Roman" w:cs="Times New Roman"/>
              <w:i/>
              <w:iCs/>
              <w:noProof/>
              <w:sz w:val="24"/>
              <w:szCs w:val="24"/>
              <w:lang w:val="cy-GB"/>
            </w:rPr>
            <w:t xml:space="preserve">Cymraeg 2050 Miliwn o Siaradwyr, </w:t>
          </w:r>
          <w:r w:rsidRPr="00AF2B65">
            <w:rPr>
              <w:rFonts w:ascii="Times New Roman" w:hAnsi="Times New Roman" w:cs="Times New Roman"/>
              <w:noProof/>
              <w:sz w:val="24"/>
              <w:szCs w:val="24"/>
              <w:lang w:val="cy-GB"/>
            </w:rPr>
            <w:t>Caerdydd: Is-adran y Gymraeg.</w:t>
          </w:r>
        </w:p>
        <w:p w:rsidR="00AF2B65"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Llywodraeth Cymru, 2019. </w:t>
          </w:r>
          <w:r w:rsidRPr="00AF2B65">
            <w:rPr>
              <w:rFonts w:ascii="Times New Roman" w:hAnsi="Times New Roman" w:cs="Times New Roman"/>
              <w:i/>
              <w:iCs/>
              <w:noProof/>
              <w:sz w:val="24"/>
              <w:szCs w:val="24"/>
              <w:lang w:val="cy-GB"/>
            </w:rPr>
            <w:t xml:space="preserve">Maes Dysgu a Phrofiad Ieithoedd, Llythrennedd a Chyfathrebu. </w:t>
          </w:r>
          <w:r w:rsidRPr="00AF2B65">
            <w:rPr>
              <w:rFonts w:ascii="Times New Roman" w:hAnsi="Times New Roman" w:cs="Times New Roman"/>
              <w:noProof/>
              <w:sz w:val="24"/>
              <w:szCs w:val="24"/>
              <w:lang w:val="cy-GB"/>
            </w:rPr>
            <w:t xml:space="preserve">[Ar lein] </w:t>
          </w:r>
          <w:r w:rsidRPr="00AF2B65">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AF2B65">
            <w:rPr>
              <w:rFonts w:ascii="Times New Roman" w:hAnsi="Times New Roman" w:cs="Times New Roman"/>
              <w:noProof/>
              <w:sz w:val="24"/>
              <w:szCs w:val="24"/>
              <w:lang w:val="cy-GB"/>
            </w:rPr>
            <w:t xml:space="preserve">: </w:t>
          </w:r>
          <w:r w:rsidRPr="00AF2B65">
            <w:rPr>
              <w:rFonts w:ascii="Times New Roman" w:hAnsi="Times New Roman" w:cs="Times New Roman"/>
              <w:noProof/>
              <w:sz w:val="24"/>
              <w:szCs w:val="24"/>
              <w:u w:val="single"/>
              <w:lang w:val="cy-GB"/>
            </w:rPr>
            <w:t>https://hwb.gov.wales/cwricwlwm-drafft-i-gymru-2022/ieithoedd-llythrennedd-a-chyfathrebu/#cynnydd</w:t>
          </w:r>
          <w:r w:rsidRPr="00AF2B65">
            <w:rPr>
              <w:rFonts w:ascii="Times New Roman" w:hAnsi="Times New Roman" w:cs="Times New Roman"/>
              <w:noProof/>
              <w:sz w:val="24"/>
              <w:szCs w:val="24"/>
              <w:lang w:val="cy-GB"/>
            </w:rPr>
            <w:br/>
            <w:t>[Cyrchwyd 23 Hydref 2019].</w:t>
          </w:r>
        </w:p>
        <w:p w:rsidR="00F73AD9" w:rsidRPr="00AF2B65" w:rsidRDefault="00AF2B65" w:rsidP="00AF2B65">
          <w:pPr>
            <w:pStyle w:val="Bibliography"/>
            <w:rPr>
              <w:rFonts w:ascii="Times New Roman" w:hAnsi="Times New Roman" w:cs="Times New Roman"/>
              <w:noProof/>
              <w:sz w:val="24"/>
              <w:szCs w:val="24"/>
              <w:lang w:val="cy-GB"/>
            </w:rPr>
          </w:pPr>
          <w:r w:rsidRPr="00AF2B65">
            <w:rPr>
              <w:rFonts w:ascii="Times New Roman" w:hAnsi="Times New Roman" w:cs="Times New Roman"/>
              <w:noProof/>
              <w:sz w:val="24"/>
              <w:szCs w:val="24"/>
              <w:lang w:val="cy-GB"/>
            </w:rPr>
            <w:t xml:space="preserve">Mudiad Meithrin, diddyddiad </w:t>
          </w:r>
          <w:r w:rsidRPr="00AF2B65">
            <w:rPr>
              <w:rFonts w:ascii="Times New Roman" w:hAnsi="Times New Roman" w:cs="Times New Roman"/>
              <w:i/>
              <w:iCs/>
              <w:noProof/>
              <w:sz w:val="24"/>
              <w:szCs w:val="24"/>
              <w:lang w:val="cy-GB"/>
            </w:rPr>
            <w:t xml:space="preserve">Y Dull Trochi Iaith. </w:t>
          </w:r>
          <w:r w:rsidRPr="00AF2B65">
            <w:rPr>
              <w:rFonts w:ascii="Times New Roman" w:hAnsi="Times New Roman" w:cs="Times New Roman"/>
              <w:noProof/>
              <w:sz w:val="24"/>
              <w:szCs w:val="24"/>
              <w:lang w:val="cy-GB"/>
            </w:rPr>
            <w:t xml:space="preserve">[Ar lein] </w:t>
          </w:r>
          <w:r w:rsidRPr="00AF2B65">
            <w:rPr>
              <w:rFonts w:ascii="Times New Roman" w:hAnsi="Times New Roman" w:cs="Times New Roman"/>
              <w:noProof/>
              <w:sz w:val="24"/>
              <w:szCs w:val="24"/>
              <w:lang w:val="cy-GB"/>
            </w:rPr>
            <w:br/>
          </w:r>
          <w:r>
            <w:rPr>
              <w:rFonts w:ascii="Times New Roman" w:hAnsi="Times New Roman" w:cs="Times New Roman"/>
              <w:noProof/>
              <w:sz w:val="24"/>
              <w:szCs w:val="24"/>
              <w:lang w:val="cy-GB"/>
            </w:rPr>
            <w:t>Ar gael yn</w:t>
          </w:r>
          <w:r w:rsidRPr="00AF2B65">
            <w:rPr>
              <w:rFonts w:ascii="Times New Roman" w:hAnsi="Times New Roman" w:cs="Times New Roman"/>
              <w:noProof/>
              <w:sz w:val="24"/>
              <w:szCs w:val="24"/>
              <w:lang w:val="cy-GB"/>
            </w:rPr>
            <w:t xml:space="preserve">: </w:t>
          </w:r>
          <w:r w:rsidRPr="00AF2B65">
            <w:rPr>
              <w:rFonts w:ascii="Times New Roman" w:hAnsi="Times New Roman" w:cs="Times New Roman"/>
              <w:noProof/>
              <w:sz w:val="24"/>
              <w:szCs w:val="24"/>
              <w:u w:val="single"/>
              <w:lang w:val="cy-GB"/>
            </w:rPr>
            <w:t>https://www.meithrin.cymru/creo_files/upload/downloads/prif_egwyddorion_y_dull_trochi.pdf</w:t>
          </w:r>
          <w:r w:rsidRPr="00AF2B65">
            <w:rPr>
              <w:rFonts w:ascii="Times New Roman" w:hAnsi="Times New Roman" w:cs="Times New Roman"/>
              <w:noProof/>
              <w:sz w:val="24"/>
              <w:szCs w:val="24"/>
              <w:lang w:val="cy-GB"/>
            </w:rPr>
            <w:br/>
            <w:t>[Cyrchwyd 26 Hydref 2019].</w:t>
          </w:r>
          <w:r w:rsidR="00407B7F" w:rsidRPr="00AF2B65">
            <w:rPr>
              <w:rFonts w:ascii="Times New Roman" w:hAnsi="Times New Roman" w:cs="Times New Roman"/>
              <w:sz w:val="24"/>
              <w:szCs w:val="24"/>
            </w:rPr>
            <w:fldChar w:fldCharType="end"/>
          </w:r>
        </w:p>
      </w:sdtContent>
    </w:sdt>
    <w:p w:rsidR="00F73AD9" w:rsidRPr="00AF2B65" w:rsidRDefault="00F73AD9" w:rsidP="00F73AD9">
      <w:pPr>
        <w:tabs>
          <w:tab w:val="left" w:pos="7740"/>
        </w:tabs>
        <w:rPr>
          <w:rFonts w:ascii="Times New Roman" w:hAnsi="Times New Roman" w:cs="Times New Roman"/>
          <w:sz w:val="24"/>
          <w:szCs w:val="24"/>
        </w:rPr>
      </w:pPr>
    </w:p>
    <w:sectPr w:rsidR="00F73AD9" w:rsidRPr="00AF2B65" w:rsidSect="00C3207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B10A8" w:rsidRDefault="007B10A8" w:rsidP="005468AB">
      <w:pPr>
        <w:spacing w:after="0" w:line="240" w:lineRule="auto"/>
      </w:pPr>
      <w:r>
        <w:separator/>
      </w:r>
    </w:p>
  </w:endnote>
  <w:endnote w:type="continuationSeparator" w:id="0">
    <w:p w:rsidR="007B10A8" w:rsidRDefault="007B10A8" w:rsidP="005468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03912"/>
      <w:docPartObj>
        <w:docPartGallery w:val="Page Numbers (Bottom of Page)"/>
        <w:docPartUnique/>
      </w:docPartObj>
    </w:sdtPr>
    <w:sdtContent>
      <w:p w:rsidR="009936D4" w:rsidRDefault="00407B7F">
        <w:pPr>
          <w:pStyle w:val="Footer"/>
          <w:jc w:val="center"/>
        </w:pPr>
        <w:r w:rsidRPr="003C11CF">
          <w:rPr>
            <w:rFonts w:ascii="Times New Roman" w:hAnsi="Times New Roman" w:cs="Times New Roman"/>
            <w:sz w:val="24"/>
            <w:szCs w:val="24"/>
          </w:rPr>
          <w:fldChar w:fldCharType="begin"/>
        </w:r>
        <w:r w:rsidR="009936D4" w:rsidRPr="003C11CF">
          <w:rPr>
            <w:rFonts w:ascii="Times New Roman" w:hAnsi="Times New Roman" w:cs="Times New Roman"/>
            <w:sz w:val="24"/>
            <w:szCs w:val="24"/>
          </w:rPr>
          <w:instrText xml:space="preserve"> PAGE   \* MERGEFORMAT </w:instrText>
        </w:r>
        <w:r w:rsidRPr="003C11CF">
          <w:rPr>
            <w:rFonts w:ascii="Times New Roman" w:hAnsi="Times New Roman" w:cs="Times New Roman"/>
            <w:sz w:val="24"/>
            <w:szCs w:val="24"/>
          </w:rPr>
          <w:fldChar w:fldCharType="separate"/>
        </w:r>
        <w:r w:rsidR="007A4F0A">
          <w:rPr>
            <w:rFonts w:ascii="Times New Roman" w:hAnsi="Times New Roman" w:cs="Times New Roman"/>
            <w:noProof/>
            <w:sz w:val="24"/>
            <w:szCs w:val="24"/>
          </w:rPr>
          <w:t>1</w:t>
        </w:r>
        <w:r w:rsidRPr="003C11CF">
          <w:rPr>
            <w:rFonts w:ascii="Times New Roman" w:hAnsi="Times New Roman" w:cs="Times New Roman"/>
            <w:sz w:val="24"/>
            <w:szCs w:val="24"/>
          </w:rPr>
          <w:fldChar w:fldCharType="end"/>
        </w:r>
      </w:p>
    </w:sdtContent>
  </w:sdt>
  <w:p w:rsidR="009936D4" w:rsidRDefault="009936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B10A8" w:rsidRDefault="007B10A8" w:rsidP="005468AB">
      <w:pPr>
        <w:spacing w:after="0" w:line="240" w:lineRule="auto"/>
      </w:pPr>
      <w:r>
        <w:separator/>
      </w:r>
    </w:p>
  </w:footnote>
  <w:footnote w:type="continuationSeparator" w:id="0">
    <w:p w:rsidR="007B10A8" w:rsidRDefault="007B10A8" w:rsidP="005468A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36D4" w:rsidRPr="008F3050" w:rsidRDefault="009936D4">
    <w:pPr>
      <w:pStyle w:val="Header"/>
      <w:rPr>
        <w:rFonts w:ascii="Times New Roman" w:hAnsi="Times New Roman" w:cs="Times New Roman"/>
        <w:sz w:val="24"/>
      </w:rPr>
    </w:pPr>
    <w:r w:rsidRPr="008F3050">
      <w:rPr>
        <w:rFonts w:ascii="Times New Roman" w:hAnsi="Times New Roman" w:cs="Times New Roman"/>
        <w:sz w:val="24"/>
      </w:rPr>
      <w:t>1701125</w:t>
    </w:r>
    <w:r w:rsidRPr="008F3050">
      <w:rPr>
        <w:rFonts w:ascii="Times New Roman" w:hAnsi="Times New Roman" w:cs="Times New Roman"/>
        <w:sz w:val="24"/>
      </w:rPr>
      <w:ptab w:relativeTo="margin" w:alignment="center" w:leader="none"/>
    </w:r>
    <w:r w:rsidRPr="008F3050">
      <w:rPr>
        <w:rFonts w:ascii="Times New Roman" w:hAnsi="Times New Roman" w:cs="Times New Roman"/>
        <w:sz w:val="24"/>
      </w:rPr>
      <w:ptab w:relativeTo="margin" w:alignment="right" w:leader="none"/>
    </w:r>
    <w:r>
      <w:rPr>
        <w:rFonts w:ascii="Times New Roman" w:hAnsi="Times New Roman" w:cs="Times New Roman"/>
        <w:sz w:val="24"/>
      </w:rPr>
      <w:t>ECAD6006</w:t>
    </w:r>
    <w:r w:rsidRPr="008F3050">
      <w:rPr>
        <w:rFonts w:ascii="Times New Roman" w:hAnsi="Times New Roman" w:cs="Times New Roman"/>
        <w:sz w:val="24"/>
      </w:rPr>
      <w:t>C</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468AB"/>
    <w:rsid w:val="00025877"/>
    <w:rsid w:val="00062CD7"/>
    <w:rsid w:val="00070A72"/>
    <w:rsid w:val="00072C6F"/>
    <w:rsid w:val="000D649C"/>
    <w:rsid w:val="000E517A"/>
    <w:rsid w:val="0017425E"/>
    <w:rsid w:val="00187C6B"/>
    <w:rsid w:val="001D45F8"/>
    <w:rsid w:val="00212D2F"/>
    <w:rsid w:val="00224B12"/>
    <w:rsid w:val="0027687A"/>
    <w:rsid w:val="00280250"/>
    <w:rsid w:val="002940D9"/>
    <w:rsid w:val="002B49DF"/>
    <w:rsid w:val="003268C4"/>
    <w:rsid w:val="00351667"/>
    <w:rsid w:val="00351AD5"/>
    <w:rsid w:val="00384F28"/>
    <w:rsid w:val="00393F30"/>
    <w:rsid w:val="003B2AB8"/>
    <w:rsid w:val="003C11CF"/>
    <w:rsid w:val="003E3CC1"/>
    <w:rsid w:val="00407B7F"/>
    <w:rsid w:val="00474871"/>
    <w:rsid w:val="00480B55"/>
    <w:rsid w:val="0049263F"/>
    <w:rsid w:val="004C2EB0"/>
    <w:rsid w:val="004D5A9E"/>
    <w:rsid w:val="004E719E"/>
    <w:rsid w:val="004F1DA4"/>
    <w:rsid w:val="00505484"/>
    <w:rsid w:val="0051633B"/>
    <w:rsid w:val="00537B35"/>
    <w:rsid w:val="005468AB"/>
    <w:rsid w:val="00577CBF"/>
    <w:rsid w:val="005D2538"/>
    <w:rsid w:val="005D29AD"/>
    <w:rsid w:val="005E27CB"/>
    <w:rsid w:val="0067141F"/>
    <w:rsid w:val="006735AD"/>
    <w:rsid w:val="006E4BB9"/>
    <w:rsid w:val="007134CC"/>
    <w:rsid w:val="0072656E"/>
    <w:rsid w:val="00752650"/>
    <w:rsid w:val="007533F7"/>
    <w:rsid w:val="00770139"/>
    <w:rsid w:val="00774950"/>
    <w:rsid w:val="00782957"/>
    <w:rsid w:val="007A4F0A"/>
    <w:rsid w:val="007B10A8"/>
    <w:rsid w:val="007B3ECE"/>
    <w:rsid w:val="008023CE"/>
    <w:rsid w:val="008072DB"/>
    <w:rsid w:val="00841FE8"/>
    <w:rsid w:val="00846F6E"/>
    <w:rsid w:val="008624B2"/>
    <w:rsid w:val="00882EA8"/>
    <w:rsid w:val="00886C6F"/>
    <w:rsid w:val="008B6018"/>
    <w:rsid w:val="008D6A01"/>
    <w:rsid w:val="008F069E"/>
    <w:rsid w:val="008F3050"/>
    <w:rsid w:val="00904C23"/>
    <w:rsid w:val="00917316"/>
    <w:rsid w:val="00940A09"/>
    <w:rsid w:val="009570BF"/>
    <w:rsid w:val="009936D4"/>
    <w:rsid w:val="009A14E2"/>
    <w:rsid w:val="009F0140"/>
    <w:rsid w:val="00A04705"/>
    <w:rsid w:val="00A0676E"/>
    <w:rsid w:val="00A14A88"/>
    <w:rsid w:val="00A24DDC"/>
    <w:rsid w:val="00A835D7"/>
    <w:rsid w:val="00A95D21"/>
    <w:rsid w:val="00AC40F0"/>
    <w:rsid w:val="00AD2E44"/>
    <w:rsid w:val="00AF2B65"/>
    <w:rsid w:val="00AF4CE2"/>
    <w:rsid w:val="00B05FA3"/>
    <w:rsid w:val="00B07BC2"/>
    <w:rsid w:val="00B95807"/>
    <w:rsid w:val="00BA7858"/>
    <w:rsid w:val="00BC52A9"/>
    <w:rsid w:val="00BD7063"/>
    <w:rsid w:val="00BE54FD"/>
    <w:rsid w:val="00BF7DB7"/>
    <w:rsid w:val="00C002AC"/>
    <w:rsid w:val="00C32079"/>
    <w:rsid w:val="00C57640"/>
    <w:rsid w:val="00CA184A"/>
    <w:rsid w:val="00CB60F2"/>
    <w:rsid w:val="00CD3B3A"/>
    <w:rsid w:val="00CD6773"/>
    <w:rsid w:val="00CF3135"/>
    <w:rsid w:val="00D16779"/>
    <w:rsid w:val="00D41419"/>
    <w:rsid w:val="00D52253"/>
    <w:rsid w:val="00D60A9D"/>
    <w:rsid w:val="00D83488"/>
    <w:rsid w:val="00D967D1"/>
    <w:rsid w:val="00DC2B10"/>
    <w:rsid w:val="00DE3218"/>
    <w:rsid w:val="00DE6576"/>
    <w:rsid w:val="00E23228"/>
    <w:rsid w:val="00E37C39"/>
    <w:rsid w:val="00E40A58"/>
    <w:rsid w:val="00E465F3"/>
    <w:rsid w:val="00E869EB"/>
    <w:rsid w:val="00EB3BB7"/>
    <w:rsid w:val="00EB5C90"/>
    <w:rsid w:val="00ED75F4"/>
    <w:rsid w:val="00F15E87"/>
    <w:rsid w:val="00F438D6"/>
    <w:rsid w:val="00F73AD9"/>
    <w:rsid w:val="00FA327D"/>
    <w:rsid w:val="00FB02A0"/>
    <w:rsid w:val="00FD09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2079"/>
  </w:style>
  <w:style w:type="paragraph" w:styleId="Heading1">
    <w:name w:val="heading 1"/>
    <w:basedOn w:val="Normal"/>
    <w:next w:val="Normal"/>
    <w:link w:val="Heading1Char"/>
    <w:uiPriority w:val="9"/>
    <w:qFormat/>
    <w:rsid w:val="00F73AD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468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468AB"/>
  </w:style>
  <w:style w:type="paragraph" w:styleId="Footer">
    <w:name w:val="footer"/>
    <w:basedOn w:val="Normal"/>
    <w:link w:val="FooterChar"/>
    <w:uiPriority w:val="99"/>
    <w:unhideWhenUsed/>
    <w:rsid w:val="00546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8AB"/>
  </w:style>
  <w:style w:type="paragraph" w:styleId="BalloonText">
    <w:name w:val="Balloon Text"/>
    <w:basedOn w:val="Normal"/>
    <w:link w:val="BalloonTextChar"/>
    <w:uiPriority w:val="99"/>
    <w:semiHidden/>
    <w:unhideWhenUsed/>
    <w:rsid w:val="005468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8AB"/>
    <w:rPr>
      <w:rFonts w:ascii="Tahoma" w:hAnsi="Tahoma" w:cs="Tahoma"/>
      <w:sz w:val="16"/>
      <w:szCs w:val="16"/>
    </w:rPr>
  </w:style>
  <w:style w:type="character" w:customStyle="1" w:styleId="Heading1Char">
    <w:name w:val="Heading 1 Char"/>
    <w:basedOn w:val="DefaultParagraphFont"/>
    <w:link w:val="Heading1"/>
    <w:uiPriority w:val="9"/>
    <w:rsid w:val="00F73AD9"/>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F73AD9"/>
  </w:style>
  <w:style w:type="character" w:styleId="PlaceholderText">
    <w:name w:val="Placeholder Text"/>
    <w:basedOn w:val="DefaultParagraphFont"/>
    <w:uiPriority w:val="99"/>
    <w:semiHidden/>
    <w:rsid w:val="00505484"/>
    <w:rPr>
      <w:color w:val="808080"/>
    </w:rPr>
  </w:style>
</w:styles>
</file>

<file path=word/webSettings.xml><?xml version="1.0" encoding="utf-8"?>
<w:webSettings xmlns:r="http://schemas.openxmlformats.org/officeDocument/2006/relationships" xmlns:w="http://schemas.openxmlformats.org/wordprocessingml/2006/main">
  <w:divs>
    <w:div w:id="5035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Lew11</b:Tag>
    <b:SourceType>Report</b:SourceType>
    <b:Guid>{CB3D63CC-A775-4475-B8EA-7AB2A459D0FC}</b:Guid>
    <b:LCID>1106</b:LCID>
    <b:Author>
      <b:Author>
        <b:NameList>
          <b:Person>
            <b:Last>Lewis</b:Last>
            <b:First>Dr</b:First>
            <b:Middle>W. Gwyn</b:Middle>
          </b:Person>
        </b:NameList>
      </b:Author>
    </b:Author>
    <b:Title>Addysg Ddwyieithog yn yr unfed ganrif ar hugain: adolygu'r cyd-destun rhyngwladol</b:Title>
    <b:Year>2011</b:Year>
    <b:Publisher>Gwerddon</b:Publisher>
    <b:RefOrder>2</b:RefOrder>
  </b:Source>
  <b:Source>
    <b:Tag>Ofe09</b:Tag>
    <b:SourceType>Book</b:SourceType>
    <b:Guid>{C5096771-E6CA-42F2-AA97-7B64804BD5FA}</b:Guid>
    <b:LCID>1106</b:LCID>
    <b:Author>
      <b:Author>
        <b:NameList>
          <b:Person>
            <b:Last>García</b:Last>
            <b:First>Ofelia</b:First>
          </b:Person>
        </b:NameList>
      </b:Author>
    </b:Author>
    <b:Title>Bilingual Education in the 21st Century: A Global Perspective</b:Title>
    <b:Year>2009</b:Year>
    <b:City>Chichester</b:City>
    <b:Publisher>John Wiley &amp; Sons</b:Publisher>
    <b:RefOrder>3</b:RefOrder>
  </b:Source>
  <b:Source>
    <b:Tag>Gra153</b:Tag>
    <b:SourceType>Report</b:SourceType>
    <b:Guid>{CFD2AF2B-0A5F-4457-97AA-32E82CDBB782}</b:Guid>
    <b:LCID>1106</b:LCID>
    <b:Author>
      <b:Author>
        <b:NameList>
          <b:Person>
            <b:Last>Donaldson</b:Last>
            <b:First>Graham</b:First>
          </b:Person>
        </b:NameList>
      </b:Author>
    </b:Author>
    <b:Title>Dyfodol Llwyddiannus</b:Title>
    <b:Year>2015</b:Year>
    <b:City>Caerdydd</b:City>
    <b:Publisher>Llywodraeth Cymru</b:Publisher>
    <b:RefOrder>4</b:RefOrder>
  </b:Source>
  <b:Source>
    <b:Tag>Est18</b:Tag>
    <b:SourceType>Report</b:SourceType>
    <b:Guid>{69D5F2E6-D6B6-41B0-B4FE-5BF548019995}</b:Guid>
    <b:LCID>1106</b:LCID>
    <b:Author>
      <b:Author>
        <b:Corporate>Estyn</b:Corporate>
      </b:Author>
    </b:Author>
    <b:Title>Cymraeg yng nghyfnod allweddol 2 a chyfnod allweddol 3 mewn ysgolion cyfrwng Cymraeg neu ddwyieithog</b:Title>
    <b:Year>2018</b:Year>
    <b:Publisher>Llywodraeth Cymru</b:Publisher>
    <b:City>Caerdydd</b:City>
    <b:RefOrder>5</b:RefOrder>
  </b:Source>
  <b:Source>
    <b:Tag>Col11</b:Tag>
    <b:SourceType>Book</b:SourceType>
    <b:Guid>{19469E60-8B43-4C2A-B285-5CF6194CB1C3}</b:Guid>
    <b:LCID>1106</b:LCID>
    <b:Author>
      <b:Author>
        <b:NameList>
          <b:Person>
            <b:Last>Baker</b:Last>
            <b:First>Colin</b:First>
          </b:Person>
        </b:NameList>
      </b:Author>
    </b:Author>
    <b:Title>Foundations of Bilingual Education and Bilingualism</b:Title>
    <b:Year>2011</b:Year>
    <b:Publisher>Multilingual Matters</b:Publisher>
    <b:City>Clevedon</b:City>
    <b:Edition>5ed</b:Edition>
    <b:RefOrder>6</b:RefOrder>
  </b:Source>
  <b:Source>
    <b:Tag>Lly19</b:Tag>
    <b:SourceType>InternetSite</b:SourceType>
    <b:Guid>{CD7C1807-406B-42A2-8230-9CB3BB87FEC6}</b:Guid>
    <b:LCID>1106</b:LCID>
    <b:Author>
      <b:Author>
        <b:Corporate>Llywodraeth Cymru</b:Corporate>
      </b:Author>
    </b:Author>
    <b:Title>Maes Dysgu a Phrofiad Ieithoedd, Llythrennedd a Chyfathrebu</b:Title>
    <b:Year>2019</b:Year>
    <b:YearAccessed>2019</b:YearAccessed>
    <b:MonthAccessed>Hydref</b:MonthAccessed>
    <b:DayAccessed>23</b:DayAccessed>
    <b:URL>https://hwb.gov.wales/cwricwlwm-drafft-i-gymru-2022/ieithoedd-llythrennedd-a-chyfathrebu/#cynnydd</b:URL>
    <b:RefOrder>7</b:RefOrder>
  </b:Source>
  <b:Source>
    <b:Tag>Lew151</b:Tag>
    <b:SourceType>DocumentFromInternetSite</b:SourceType>
    <b:Guid>{660B00C7-A5A5-47CB-BB61-79EF922C0242}</b:Guid>
    <b:LCID>1106</b:LCID>
    <b:Author>
      <b:Author>
        <b:NameList>
          <b:Person>
            <b:Last>Lewis</b:Last>
            <b:First>Huw</b:First>
          </b:Person>
        </b:NameList>
      </b:Author>
    </b:Author>
    <b:Title>Strategaeth Addysg Cyfrwng Cymraeg</b:Title>
    <b:Year>2015</b:Year>
    <b:YearAccessed>2019</b:YearAccessed>
    <b:MonthAccessed>Hydref</b:MonthAccessed>
    <b:DayAccessed>25</b:DayAccessed>
    <b:URL>http://gov.wales/about/cabinet/cabinetstatements/previous-administration/2015/welshsecondlang/?lang=cy</b:URL>
    <b:RefOrder>8</b:RefOrder>
  </b:Source>
  <b:Source>
    <b:Tag>Mud19</b:Tag>
    <b:SourceType>DocumentFromInternetSite</b:SourceType>
    <b:Guid>{3D334226-15A9-4747-98A0-2F3DD9FB4C53}</b:Guid>
    <b:LCID>1106</b:LCID>
    <b:Author>
      <b:Author>
        <b:Corporate>Mudiad Meithrin</b:Corporate>
      </b:Author>
    </b:Author>
    <b:Title>Y Dull Trochi Iaith</b:Title>
    <b:YearAccessed>2019</b:YearAccessed>
    <b:MonthAccessed>Hydref</b:MonthAccessed>
    <b:DayAccessed>26</b:DayAccessed>
    <b:URL>https://www.meithrin.cymru/creo_files/upload/downloads/prif_egwyddorion_y_dull_trochi.pdf</b:URL>
    <b:RefOrder>1</b:RefOrder>
  </b:Source>
  <b:Source>
    <b:Tag>Lly171</b:Tag>
    <b:SourceType>Report</b:SourceType>
    <b:Guid>{4FC68FC9-8531-4CBD-990E-F40E9D5128D1}</b:Guid>
    <b:LCID>1106</b:LCID>
    <b:Author>
      <b:Author>
        <b:Corporate>Llywodraeth Cymru</b:Corporate>
      </b:Author>
    </b:Author>
    <b:Title>Cymraeg 2050 Miliwn o Siaradwyr</b:Title>
    <b:Year>2017</b:Year>
    <b:Publisher>Is-adran y Gymraeg</b:Publisher>
    <b:City>Caerdydd</b:City>
    <b:RefOrder>9</b:RefOrder>
  </b:Source>
  <b:Source>
    <b:Tag>Est041</b:Tag>
    <b:SourceType>Report</b:SourceType>
    <b:Guid>{F0FFA0D6-0758-46D6-A229-EF3D958D3AEF}</b:Guid>
    <b:LCID>1106</b:LCID>
    <b:Author>
      <b:Author>
        <b:Corporate>Estyn</b:Corporate>
      </b:Author>
    </b:Author>
    <b:Title>Arolwg o'r Gymraeg fel Ail Iaith yng Nghyfnodau Allweddol 2 a 3 a'r Cyfnod Pontio</b:Title>
    <b:Year>2004</b:Year>
    <b:Publisher>Estyn</b:Publisher>
    <b:City>Caerdydd</b:City>
    <b:RefOrder>10</b:RefOrder>
  </b:Source>
  <b:Source>
    <b:Tag>Hop182</b:Tag>
    <b:SourceType>DocumentFromInternetSite</b:SourceType>
    <b:Guid>{586465FB-FB74-44E3-8084-CF4F7832AD33}</b:Guid>
    <b:LCID>1106</b:LCID>
    <b:Author>
      <b:Author>
        <b:NameList>
          <b:Person>
            <b:Last>Hopwood</b:Last>
            <b:First>Mererid</b:First>
          </b:Person>
          <b:Person>
            <b:Last>Meek</b:Last>
            <b:First>Elin</b:First>
          </b:Person>
          <b:Person>
            <b:Last>Lloyd</b:Last>
            <b:First>Lowri</b:First>
          </b:Person>
          <b:Person>
            <b:Last>Ebbsworth</b:Last>
            <b:First>Meinir</b:First>
          </b:Person>
        </b:NameList>
      </b:Author>
    </b:Author>
    <b:Title>Trosolwg o ddulliau asesu cymhwysedd iaith mewn detholiad o awdurdodaethau dwyieithog</b:Title>
    <b:Year>2018</b:Year>
    <b:Month>Mawrth</b:Month>
    <b:YearAccessed>2018</b:YearAccessed>
    <b:MonthAccessed>Rhagfyr</b:MonthAccessed>
    <b:DayAccessed>27</b:DayAccessed>
    <b:URL>https://www.qualificationswales.org/cymraeg/cyhoeddiadau/bilingual-language-proficiency-2018/</b:URL>
    <b:RefOrder>11</b:RefOrder>
  </b:Source>
  <b:Source>
    <b:Tag>Lly12</b:Tag>
    <b:SourceType>Report</b:SourceType>
    <b:Guid>{3BBF9C1D-7925-490D-864F-1E835A655A8A}</b:Guid>
    <b:LCID>1106</b:LCID>
    <b:Author>
      <b:Author>
        <b:Corporate>Llywodraeth Cymru</b:Corporate>
      </b:Author>
    </b:Author>
    <b:Title>Iaith fyw: iaith byw Strategaeth y Gymraeg 2012-17</b:Title>
    <b:Year>2012</b:Year>
    <b:Publisher>Yr Adran Addysg a Sgiliau</b:Publisher>
    <b:City>Caerdydd</b:City>
    <b:RefOrder>12</b:RefOrder>
  </b:Source>
  <b:Source>
    <b:Tag>Lly155</b:Tag>
    <b:SourceType>Report</b:SourceType>
    <b:Guid>{53D659D3-8F4E-43C9-8C8A-5516E9AA9CCA}</b:Guid>
    <b:LCID>1106</b:LCID>
    <b:Author>
      <b:Author>
        <b:Corporate>Llywodraeth Cymru</b:Corporate>
      </b:Author>
    </b:Author>
    <b:Title>Cymraeg ail iaith yng Nghwricwlwm Cenedlaethol Cymru</b:Title>
    <b:Year>2015</b:Year>
    <b:Publisher>Yr Adran Addysg a Sgiliau</b:Publisher>
    <b:City>Caerdydd</b:City>
    <b:RefOrder>13</b:RefOrder>
  </b:Source>
  <b:Source>
    <b:Tag>Lly071</b:Tag>
    <b:SourceType>Report</b:SourceType>
    <b:Guid>{DD0460DE-A79C-4464-A52E-332F9463D29D}</b:Guid>
    <b:LCID>1106</b:LCID>
    <b:Author>
      <b:Author>
        <b:Corporate>Llywodraeth Cymru</b:Corporate>
      </b:Author>
    </b:Author>
    <b:Title>Diffinio ysgolion yn ôl y ddarpariaeth cyfrwng Cymraeg</b:Title>
    <b:Year>2007</b:Year>
    <b:Publisher>Yr Adran Plant, Addysg, Dysgu Gydol Oes a Sgiliau</b:Publisher>
    <b:City>Caerdydd</b:City>
    <b:RefOrder>14</b:RefOrder>
  </b:Source>
  <b:Source>
    <b:Tag>Gra151</b:Tag>
    <b:SourceType>Report</b:SourceType>
    <b:Guid>{A5E11E96-F0AF-4D84-A74D-2D294888D8D1}</b:Guid>
    <b:LCID>1106</b:LCID>
    <b:Author>
      <b:Author>
        <b:NameList>
          <b:Person>
            <b:Last>Donaldson</b:Last>
            <b:First>Graham</b:First>
          </b:Person>
        </b:NameList>
      </b:Author>
    </b:Author>
    <b:Title>Dyfodol Llwyddiannus</b:Title>
    <b:Year>2015</b:Year>
    <b:Publisher>Llywodraeth Cymru</b:Publisher>
    <b:City>Caerdydd</b:City>
    <b:RefOrder>15</b:RefOrder>
  </b:Source>
  <b:Source>
    <b:Tag>YrA</b:Tag>
    <b:SourceType>Misc</b:SourceType>
    <b:Guid>{8A980781-B8D9-4BC7-94B6-6325D0E1EE7D}</b:Guid>
    <b:LCID>1106</b:LCID>
    <b:Author>
      <b:Author>
        <b:NameList>
          <b:Person>
            <b:Last>Defis</b:Last>
            <b:First>Nerys</b:First>
          </b:Person>
        </b:NameList>
      </b:Author>
    </b:Author>
    <b:Title>A test for Welsh Education</b:Title>
    <b:Publisher>Yr Athrofa</b:Publisher>
    <b:Year>2018</b:Year>
    <b:RefOrder>16</b:RefOrder>
  </b:Source>
  <b:Source>
    <b:Tag>Bla981</b:Tag>
    <b:SourceType>DocumentFromInternetSite</b:SourceType>
    <b:Guid>{5A4CC9A7-E64B-45B6-9885-0B24E00F00F1}</b:Guid>
    <b:LCID>1106</b:LCID>
    <b:Author>
      <b:Author>
        <b:NameList>
          <b:Person>
            <b:Last>Black</b:Last>
            <b:First>Paul</b:First>
          </b:Person>
          <b:Person>
            <b:Last>Wiliam</b:Last>
            <b:First>Dylan</b:First>
          </b:Person>
        </b:NameList>
      </b:Author>
    </b:Author>
    <b:Title>Inside the Black Box: Raising Standards Through Classroom Assessment</b:Title>
    <b:Year>1998</b:Year>
    <b:YearAccessed>2018</b:YearAccessed>
    <b:MonthAccessed>Rhagfyr</b:MonthAccessed>
    <b:DayAccessed>29</b:DayAccessed>
    <b:URL>https://www.rdc.udel.edu/wp-content/uploads/2015/04/InsideBlackBox.pdf</b:URL>
    <b:RefOrder>17</b:RefOrder>
  </b:Source>
  <b:Source>
    <b:Tag>Ifa14</b:Tag>
    <b:SourceType>ElectronicSource</b:SourceType>
    <b:Guid>{B4E11795-F26C-44B0-8157-0B6DA6A4FA50}</b:Guid>
    <b:LCID>1106</b:LCID>
    <b:Author>
      <b:Author>
        <b:NameList>
          <b:Person>
            <b:Last>Ifan</b:Last>
            <b:First>Gruff</b:First>
          </b:Person>
        </b:NameList>
      </b:Author>
    </b:Author>
    <b:Title>Cyhoeddi adnodd Cymraeg ail iaith i gefnogi athrawon</b:Title>
    <b:Year>2014</b:Year>
    <b:Publisher>Canolfan Peniarth</b:Publisher>
    <b:RefOrder>18</b:RefOrder>
  </b:Source>
  <b:Source>
    <b:Tag>Pri19</b:Tag>
    <b:SourceType>InternetSite</b:SourceType>
    <b:Guid>{FA72FC87-75C7-48F2-96D6-D5CCA84E827E}</b:Guid>
    <b:LCID>1106</b:LCID>
    <b:Author>
      <b:Author>
        <b:Corporate>Prifysgol Caerdydd</b:Corporate>
      </b:Author>
    </b:Author>
    <b:Title>Cynllun Sabothol Cenedlaethol</b:Title>
    <b:YearAccessed>2019</b:YearAccessed>
    <b:MonthAccessed>Ionawr</b:MonthAccessed>
    <b:DayAccessed>2</b:DayAccessed>
    <b:URL>https://www.cardiff.ac.uk/cy/welsh/courses/professional-courses-and-welsh-for-adults/sabbatical-scheme</b:URL>
    <b:RefOrder>19</b:RefOrder>
  </b:Source>
  <b:Source>
    <b:Tag>ERW19</b:Tag>
    <b:SourceType>InternetSite</b:SourceType>
    <b:Guid>{6800BBDF-CF09-4227-A1E6-47129D2580C8}</b:Guid>
    <b:LCID>1106</b:LCID>
    <b:Author>
      <b:Author>
        <b:Corporate>ERW</b:Corporate>
      </b:Author>
    </b:Author>
    <b:Title>Siarter Iaith Cymraeg Campus</b:Title>
    <b:YearAccessed>2019</b:YearAccessed>
    <b:MonthAccessed>Ionawr</b:MonthAccessed>
    <b:DayAccessed>3</b:DayAccessed>
    <b:URL>https://www.erw.cymru/ysgolion/dysgu-ac-addysgu/siarter-iaith/</b:URL>
    <b:RefOrder>20</b:RefOrder>
  </b:Source>
  <b:Source>
    <b:Tag>ERW161</b:Tag>
    <b:SourceType>Report</b:SourceType>
    <b:Guid>{859DE203-0CAD-4404-8861-AD99FD0404BC}</b:Guid>
    <b:LCID>1106</b:LCID>
    <b:Author>
      <b:Author>
        <b:Corporate>ERW</b:Corporate>
      </b:Author>
    </b:Author>
    <b:Title>Cymraeg Campus</b:Title>
    <b:Year>2016</b:Year>
    <b:Publisher>ERW</b:Publisher>
    <b:RefOrder>21</b:RefOrder>
  </b:Source>
  <b:Source>
    <b:Tag>Huw15</b:Tag>
    <b:SourceType>InternetSite</b:SourceType>
    <b:Guid>{AAF90714-0809-489A-A551-F48EF830B096}</b:Guid>
    <b:LCID>1106</b:LCID>
    <b:Author>
      <b:Author>
        <b:NameList>
          <b:Person>
            <b:Last>Lewis</b:Last>
            <b:First>Huw</b:First>
          </b:Person>
        </b:NameList>
      </b:Author>
    </b:Author>
    <b:Title>Cymraeg Ail Iaith yn ein cwricwlwm newydd</b:Title>
    <b:Year>2015</b:Year>
    <b:YearAccessed>2019</b:YearAccessed>
    <b:MonthAccessed>Ionawr</b:MonthAccessed>
    <b:DayAccessed>4</b:DayAccessed>
    <b:URL>https://gov.wales/about/cabinet/cabinetstatements/previous-administration/2015/welshsecondlang/?lang=cy</b:URL>
    <b:RefOrder>22</b:RefOrder>
  </b:Source>
  <b:Source>
    <b:Tag>Sio131</b:Tag>
    <b:SourceType>Report</b:SourceType>
    <b:Guid>{9F0EB837-D7D9-407E-9707-31A1A59CC6E0}</b:Guid>
    <b:LCID>1106</b:LCID>
    <b:Author>
      <b:Author>
        <b:NameList>
          <b:Person>
            <b:Last>Davies</b:Last>
            <b:First>Sioned</b:First>
          </b:Person>
        </b:NameList>
      </b:Author>
    </b:Author>
    <b:Title>Adolygiad o Gymraeg ail iaith yng Nghyfnodau Allweddol 3 a 4</b:Title>
    <b:Year>2013</b:Year>
    <b:Publisher>Llywodraeth Cymru</b:Publisher>
    <b:City>Caerffili</b:City>
    <b:RefOrder>23</b:RefOrder>
  </b:Source>
  <b:Source>
    <b:Tag>Lly13</b:Tag>
    <b:SourceType>Report</b:SourceType>
    <b:Guid>{8DF49B6A-95DA-4028-AEA9-4A58064262D2}</b:Guid>
    <b:LCID>1106</b:LCID>
    <b:Author>
      <b:Author>
        <b:Corporate>Llywodraeth Cymru</b:Corporate>
      </b:Author>
    </b:Author>
    <b:Title>Review of Wlesh second language at Key Stages 3 and 4</b:Title>
    <b:Year>2013</b:Year>
    <b:Publisher>Yr Adran Addysg a Sgiliau</b:Publisher>
    <b:City>Caerffili</b:City>
    <b:RefOrder>24</b:RefOrder>
  </b:Source>
  <b:Source>
    <b:Tag>Dav13</b:Tag>
    <b:SourceType>Report</b:SourceType>
    <b:Guid>{BBEA8C57-B405-4D7F-A12D-542C7C6B183A}</b:Guid>
    <b:LCID>1106</b:LCID>
    <b:Author>
      <b:Author>
        <b:NameList>
          <b:Person>
            <b:Last>Davies</b:Last>
            <b:First>S</b:First>
          </b:Person>
        </b:NameList>
      </b:Author>
    </b:Author>
    <b:Title>Adolygiad o Gymraeg ail iaith yng Nghyfnodau Allweddol 3 a 4</b:Title>
    <b:Year>2013</b:Year>
    <b:Publisher>Llywodraeth Cymru</b:Publisher>
    <b:City>Caerffili</b:City>
    <b:RefOrder>25</b:RefOrder>
  </b:Source>
  <b:Source>
    <b:Tag>Lew152</b:Tag>
    <b:SourceType>DocumentFromInternetSite</b:SourceType>
    <b:Guid>{60E6C5FF-3953-4F52-8DE8-B24CEDC16691}</b:Guid>
    <b:LCID>1106</b:LCID>
    <b:Author>
      <b:Author>
        <b:NameList>
          <b:Person>
            <b:Last>Lewis</b:Last>
            <b:First>H</b:First>
          </b:Person>
        </b:NameList>
      </b:Author>
    </b:Author>
    <b:Title>Cymraeg Ail Iaith yn ein cwricwlwm newydd</b:Title>
    <b:Year>2015</b:Year>
    <b:YearAccessed>2019</b:YearAccessed>
    <b:MonthAccessed>Tachwedd</b:MonthAccessed>
    <b:DayAccessed>2</b:DayAccessed>
    <b:URL>https://gov.wales/about/cabinet/cabinetstatements/previous-administration/2015/welshsecondlang/?lang=cy</b:URL>
    <b:RefOrder>26</b:RefOrder>
  </b:Source>
</b:Sources>
</file>

<file path=customXml/itemProps1.xml><?xml version="1.0" encoding="utf-8"?>
<ds:datastoreItem xmlns:ds="http://schemas.openxmlformats.org/officeDocument/2006/customXml" ds:itemID="{1DF367F4-D496-4DD1-8C59-65B70E6C8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2109</Words>
  <Characters>12025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2019-11-08T22:39:00Z</dcterms:created>
  <dcterms:modified xsi:type="dcterms:W3CDTF">2019-11-08T22:39:00Z</dcterms:modified>
</cp:coreProperties>
</file>