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61823800" w:displacedByCustomXml="next"/>
    <w:bookmarkStart w:id="1" w:name="_Toc460331733" w:displacedByCustomXml="next"/>
    <w:sdt>
      <w:sdtPr>
        <w:rPr>
          <w:rFonts w:asciiTheme="minorHAnsi" w:hAnsiTheme="minorHAnsi" w:cstheme="minorHAnsi"/>
          <w:b/>
          <w:color w:val="000000" w:themeColor="text1"/>
        </w:rPr>
        <w:id w:val="1813362734"/>
        <w:docPartObj>
          <w:docPartGallery w:val="Cover Pages"/>
          <w:docPartUnique/>
        </w:docPartObj>
      </w:sdtPr>
      <w:sdtEndPr>
        <w:rPr>
          <w:bCs/>
          <w:sz w:val="32"/>
          <w:szCs w:val="32"/>
        </w:rPr>
      </w:sdtEndPr>
      <w:sdtContent>
        <w:p w14:paraId="73D4DAE8" w14:textId="7E2073B9" w:rsidR="00A45CEF" w:rsidRPr="008B7F3C" w:rsidRDefault="00A45CEF" w:rsidP="0011292A">
          <w:pPr>
            <w:jc w:val="center"/>
            <w:rPr>
              <w:rFonts w:asciiTheme="minorHAnsi" w:hAnsiTheme="minorHAnsi" w:cstheme="minorHAnsi"/>
              <w:b/>
              <w:color w:val="000000" w:themeColor="text1"/>
              <w:sz w:val="44"/>
              <w:szCs w:val="44"/>
            </w:rPr>
          </w:pPr>
          <w:r w:rsidRPr="008B7F3C">
            <w:rPr>
              <w:rFonts w:asciiTheme="minorHAnsi" w:hAnsiTheme="minorHAnsi" w:cstheme="minorHAnsi"/>
              <w:b/>
              <w:noProof/>
              <w:color w:val="000000" w:themeColor="text1"/>
              <w:sz w:val="44"/>
              <w:szCs w:val="44"/>
            </w:rPr>
            <w:drawing>
              <wp:inline distT="0" distB="0" distL="0" distR="0" wp14:anchorId="143F8D48" wp14:editId="613D4B0F">
                <wp:extent cx="5731510" cy="1038860"/>
                <wp:effectExtent l="0" t="0" r="2540" b="889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yrathrofa logo good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038860"/>
                        </a:xfrm>
                        <a:prstGeom prst="rect">
                          <a:avLst/>
                        </a:prstGeom>
                      </pic:spPr>
                    </pic:pic>
                  </a:graphicData>
                </a:graphic>
              </wp:inline>
            </w:drawing>
          </w:r>
        </w:p>
        <w:p w14:paraId="11607DF6" w14:textId="77777777" w:rsidR="00A87FEA" w:rsidRPr="008B7F3C" w:rsidRDefault="00A87FEA" w:rsidP="0011292A">
          <w:pPr>
            <w:jc w:val="center"/>
            <w:rPr>
              <w:rFonts w:asciiTheme="minorHAnsi" w:hAnsiTheme="minorHAnsi" w:cstheme="minorHAnsi"/>
              <w:b/>
              <w:color w:val="000000" w:themeColor="text1"/>
              <w:sz w:val="44"/>
              <w:szCs w:val="44"/>
            </w:rPr>
          </w:pPr>
        </w:p>
        <w:p w14:paraId="3DCD084E" w14:textId="77777777" w:rsidR="00A87FEA" w:rsidRPr="008B7F3C" w:rsidRDefault="00A87FEA" w:rsidP="0011292A">
          <w:pPr>
            <w:jc w:val="center"/>
            <w:rPr>
              <w:rFonts w:asciiTheme="minorHAnsi" w:hAnsiTheme="minorHAnsi" w:cstheme="minorHAnsi"/>
              <w:b/>
              <w:color w:val="000000" w:themeColor="text1"/>
              <w:sz w:val="44"/>
              <w:szCs w:val="44"/>
            </w:rPr>
          </w:pPr>
        </w:p>
        <w:p w14:paraId="6EFA2308" w14:textId="77777777" w:rsidR="00BB2A1E" w:rsidRDefault="006F0508" w:rsidP="00423116">
          <w:pPr>
            <w:pStyle w:val="AssignHeader"/>
            <w:rPr>
              <w:rFonts w:asciiTheme="minorHAnsi" w:hAnsiTheme="minorHAnsi" w:cstheme="minorHAnsi"/>
              <w:color w:val="000000" w:themeColor="text1"/>
              <w:u w:val="none"/>
            </w:rPr>
          </w:pPr>
          <w:r>
            <w:rPr>
              <w:rFonts w:asciiTheme="minorHAnsi" w:hAnsiTheme="minorHAnsi" w:cstheme="minorHAnsi"/>
              <w:color w:val="000000" w:themeColor="text1"/>
              <w:u w:val="none"/>
            </w:rPr>
            <w:t xml:space="preserve">School Development Plan: </w:t>
          </w:r>
        </w:p>
        <w:p w14:paraId="1B7D732B" w14:textId="13C7B1BC" w:rsidR="009566CF" w:rsidRPr="008B7F3C" w:rsidRDefault="009566CF" w:rsidP="00423116">
          <w:pPr>
            <w:pStyle w:val="AssignHeader"/>
            <w:rPr>
              <w:rFonts w:asciiTheme="minorHAnsi" w:hAnsiTheme="minorHAnsi" w:cstheme="minorHAnsi"/>
              <w:color w:val="000000" w:themeColor="text1"/>
              <w:u w:val="none"/>
            </w:rPr>
          </w:pPr>
          <w:r w:rsidRPr="008B7F3C">
            <w:rPr>
              <w:rFonts w:asciiTheme="minorHAnsi" w:hAnsiTheme="minorHAnsi" w:cstheme="minorHAnsi"/>
              <w:color w:val="000000" w:themeColor="text1"/>
              <w:u w:val="none"/>
            </w:rPr>
            <w:t xml:space="preserve">A </w:t>
          </w:r>
          <w:r w:rsidR="0083704F">
            <w:rPr>
              <w:rFonts w:asciiTheme="minorHAnsi" w:hAnsiTheme="minorHAnsi" w:cstheme="minorHAnsi"/>
              <w:color w:val="000000" w:themeColor="text1"/>
              <w:u w:val="none"/>
            </w:rPr>
            <w:t xml:space="preserve">critical </w:t>
          </w:r>
          <w:r w:rsidR="00960C28">
            <w:rPr>
              <w:rFonts w:asciiTheme="minorHAnsi" w:hAnsiTheme="minorHAnsi" w:cstheme="minorHAnsi"/>
              <w:color w:val="000000" w:themeColor="text1"/>
              <w:u w:val="none"/>
            </w:rPr>
            <w:t>reflection</w:t>
          </w:r>
          <w:r w:rsidR="0083704F">
            <w:rPr>
              <w:rFonts w:asciiTheme="minorHAnsi" w:hAnsiTheme="minorHAnsi" w:cstheme="minorHAnsi"/>
              <w:color w:val="000000" w:themeColor="text1"/>
              <w:u w:val="none"/>
            </w:rPr>
            <w:t xml:space="preserve"> </w:t>
          </w:r>
          <w:r w:rsidR="007D1DCF">
            <w:rPr>
              <w:rFonts w:asciiTheme="minorHAnsi" w:hAnsiTheme="minorHAnsi" w:cstheme="minorHAnsi"/>
              <w:color w:val="000000" w:themeColor="text1"/>
              <w:u w:val="none"/>
            </w:rPr>
            <w:t xml:space="preserve">of an aspect of </w:t>
          </w:r>
          <w:r w:rsidR="005F26A0">
            <w:rPr>
              <w:rFonts w:asciiTheme="minorHAnsi" w:hAnsiTheme="minorHAnsi" w:cstheme="minorHAnsi"/>
              <w:color w:val="000000" w:themeColor="text1"/>
              <w:u w:val="none"/>
            </w:rPr>
            <w:t>a school development plan</w:t>
          </w:r>
          <w:r w:rsidR="009B4200">
            <w:rPr>
              <w:rFonts w:asciiTheme="minorHAnsi" w:hAnsiTheme="minorHAnsi" w:cstheme="minorHAnsi"/>
              <w:color w:val="000000" w:themeColor="text1"/>
              <w:u w:val="none"/>
            </w:rPr>
            <w:t>, its actions im</w:t>
          </w:r>
          <w:r w:rsidR="00BB2A1E">
            <w:rPr>
              <w:rFonts w:asciiTheme="minorHAnsi" w:hAnsiTheme="minorHAnsi" w:cstheme="minorHAnsi"/>
              <w:color w:val="000000" w:themeColor="text1"/>
              <w:u w:val="none"/>
            </w:rPr>
            <w:t>pact and evidence base.</w:t>
          </w:r>
        </w:p>
        <w:p w14:paraId="37EF541A" w14:textId="77777777" w:rsidR="00A87FEA" w:rsidRPr="008B7F3C" w:rsidRDefault="00A87FEA" w:rsidP="0011292A">
          <w:pPr>
            <w:jc w:val="center"/>
            <w:rPr>
              <w:rFonts w:asciiTheme="minorHAnsi" w:hAnsiTheme="minorHAnsi" w:cstheme="minorHAnsi"/>
              <w:color w:val="000000" w:themeColor="text1"/>
            </w:rPr>
          </w:pPr>
        </w:p>
        <w:p w14:paraId="737A4E12" w14:textId="77777777" w:rsidR="00A87FEA" w:rsidRPr="008B7F3C" w:rsidRDefault="00A87FEA" w:rsidP="0011292A">
          <w:pPr>
            <w:jc w:val="center"/>
            <w:rPr>
              <w:rFonts w:asciiTheme="minorHAnsi" w:hAnsiTheme="minorHAnsi" w:cstheme="minorHAnsi"/>
              <w:color w:val="000000" w:themeColor="text1"/>
            </w:rPr>
          </w:pPr>
        </w:p>
        <w:p w14:paraId="36120692" w14:textId="77777777" w:rsidR="00A87FEA" w:rsidRPr="008B7F3C"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by</w:t>
          </w:r>
        </w:p>
        <w:p w14:paraId="6C92D698" w14:textId="1246F3E2" w:rsidR="00A87FEA" w:rsidRDefault="00A87FEA"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Derek Lockhart</w:t>
          </w:r>
        </w:p>
        <w:p w14:paraId="4706DFB2" w14:textId="0EA728B1" w:rsidR="00347F74" w:rsidRPr="008B7F3C" w:rsidRDefault="00347F74" w:rsidP="0011292A">
          <w:pPr>
            <w:jc w:val="center"/>
            <w:rPr>
              <w:rFonts w:asciiTheme="minorHAnsi" w:hAnsiTheme="minorHAnsi" w:cstheme="minorHAnsi"/>
              <w:color w:val="000000" w:themeColor="text1"/>
              <w:sz w:val="32"/>
              <w:szCs w:val="32"/>
            </w:rPr>
          </w:pPr>
        </w:p>
        <w:p w14:paraId="583F70F7" w14:textId="77777777" w:rsidR="00A87FEA" w:rsidRPr="008B7F3C" w:rsidRDefault="00A87FEA" w:rsidP="0011292A">
          <w:pPr>
            <w:jc w:val="center"/>
            <w:rPr>
              <w:rFonts w:asciiTheme="minorHAnsi" w:hAnsiTheme="minorHAnsi" w:cstheme="minorHAnsi"/>
              <w:color w:val="000000" w:themeColor="text1"/>
              <w:sz w:val="32"/>
              <w:szCs w:val="32"/>
            </w:rPr>
          </w:pPr>
        </w:p>
        <w:p w14:paraId="14DD955D" w14:textId="77777777" w:rsidR="00A87FEA" w:rsidRPr="008B7F3C" w:rsidRDefault="00A87FEA" w:rsidP="0011292A">
          <w:pPr>
            <w:jc w:val="center"/>
            <w:rPr>
              <w:rFonts w:asciiTheme="minorHAnsi" w:hAnsiTheme="minorHAnsi" w:cstheme="minorHAnsi"/>
              <w:color w:val="000000" w:themeColor="text1"/>
              <w:sz w:val="32"/>
              <w:szCs w:val="32"/>
            </w:rPr>
          </w:pPr>
        </w:p>
        <w:p w14:paraId="13B7DE44" w14:textId="77777777" w:rsidR="00A87FEA" w:rsidRPr="008B7F3C" w:rsidRDefault="00A87FEA" w:rsidP="0011292A">
          <w:pPr>
            <w:jc w:val="center"/>
            <w:rPr>
              <w:rFonts w:asciiTheme="minorHAnsi" w:hAnsiTheme="minorHAnsi" w:cstheme="minorHAnsi"/>
              <w:color w:val="000000" w:themeColor="text1"/>
              <w:sz w:val="32"/>
              <w:szCs w:val="32"/>
            </w:rPr>
          </w:pPr>
        </w:p>
        <w:p w14:paraId="0FD68324" w14:textId="0816D909" w:rsidR="00A87FEA" w:rsidRPr="008B7F3C" w:rsidRDefault="00B45D9E" w:rsidP="0011292A">
          <w:pPr>
            <w:jc w:val="center"/>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Lecturers</w:t>
          </w:r>
          <w:r w:rsidR="00A87FEA" w:rsidRPr="008B7F3C">
            <w:rPr>
              <w:rFonts w:asciiTheme="minorHAnsi" w:hAnsiTheme="minorHAnsi" w:cstheme="minorHAnsi"/>
              <w:color w:val="000000" w:themeColor="text1"/>
              <w:sz w:val="32"/>
              <w:szCs w:val="32"/>
            </w:rPr>
            <w:t xml:space="preserve">: </w:t>
          </w:r>
          <w:r w:rsidR="00FB3A20">
            <w:rPr>
              <w:rFonts w:asciiTheme="minorHAnsi" w:hAnsiTheme="minorHAnsi" w:cstheme="minorHAnsi"/>
              <w:color w:val="000000" w:themeColor="text1"/>
              <w:sz w:val="32"/>
              <w:szCs w:val="32"/>
            </w:rPr>
            <w:t>Jayne Morgan</w:t>
          </w:r>
          <w:r>
            <w:rPr>
              <w:rFonts w:asciiTheme="minorHAnsi" w:hAnsiTheme="minorHAnsi" w:cstheme="minorHAnsi"/>
              <w:color w:val="000000" w:themeColor="text1"/>
              <w:sz w:val="32"/>
              <w:szCs w:val="32"/>
            </w:rPr>
            <w:t xml:space="preserve"> / Dave Stacey</w:t>
          </w:r>
        </w:p>
        <w:p w14:paraId="3371A48A" w14:textId="608381E0" w:rsidR="00A87FEA" w:rsidRDefault="00B45D9E" w:rsidP="0011292A">
          <w:pPr>
            <w:jc w:val="center"/>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Internal Verif</w:t>
          </w:r>
          <w:r w:rsidR="00262EAB">
            <w:rPr>
              <w:rFonts w:asciiTheme="minorHAnsi" w:hAnsiTheme="minorHAnsi" w:cstheme="minorHAnsi"/>
              <w:color w:val="000000" w:themeColor="text1"/>
              <w:sz w:val="32"/>
              <w:szCs w:val="32"/>
            </w:rPr>
            <w:t>ier</w:t>
          </w:r>
          <w:r w:rsidR="00A87FEA" w:rsidRPr="008B7F3C">
            <w:rPr>
              <w:rFonts w:asciiTheme="minorHAnsi" w:hAnsiTheme="minorHAnsi" w:cstheme="minorHAnsi"/>
              <w:color w:val="000000" w:themeColor="text1"/>
              <w:sz w:val="32"/>
              <w:szCs w:val="32"/>
            </w:rPr>
            <w:t xml:space="preserve">: </w:t>
          </w:r>
          <w:r w:rsidR="00262EAB">
            <w:rPr>
              <w:rFonts w:asciiTheme="minorHAnsi" w:hAnsiTheme="minorHAnsi" w:cstheme="minorHAnsi"/>
              <w:color w:val="000000" w:themeColor="text1"/>
              <w:sz w:val="32"/>
              <w:szCs w:val="32"/>
            </w:rPr>
            <w:t xml:space="preserve"> Rachael Wallis</w:t>
          </w:r>
        </w:p>
        <w:p w14:paraId="29C21F45" w14:textId="77777777" w:rsidR="00A87FEA" w:rsidRPr="008B7F3C" w:rsidRDefault="00A87FEA" w:rsidP="0011292A">
          <w:pPr>
            <w:jc w:val="center"/>
            <w:rPr>
              <w:rFonts w:asciiTheme="minorHAnsi" w:hAnsiTheme="minorHAnsi" w:cstheme="minorHAnsi"/>
              <w:color w:val="000000" w:themeColor="text1"/>
            </w:rPr>
          </w:pPr>
        </w:p>
        <w:p w14:paraId="17366B71" w14:textId="77777777" w:rsidR="00A87FEA" w:rsidRPr="008B7F3C" w:rsidRDefault="00A87FEA" w:rsidP="0011292A">
          <w:pPr>
            <w:jc w:val="center"/>
            <w:rPr>
              <w:rFonts w:asciiTheme="minorHAnsi" w:hAnsiTheme="minorHAnsi" w:cstheme="minorHAnsi"/>
              <w:color w:val="000000" w:themeColor="text1"/>
            </w:rPr>
          </w:pPr>
        </w:p>
        <w:p w14:paraId="1DC48B92" w14:textId="77777777" w:rsidR="00A87FEA" w:rsidRPr="008B7F3C" w:rsidRDefault="00A87FEA" w:rsidP="0011292A">
          <w:pPr>
            <w:jc w:val="center"/>
            <w:rPr>
              <w:rFonts w:asciiTheme="minorHAnsi" w:hAnsiTheme="minorHAnsi" w:cstheme="minorHAnsi"/>
              <w:color w:val="000000" w:themeColor="text1"/>
            </w:rPr>
          </w:pPr>
        </w:p>
        <w:p w14:paraId="182B1863" w14:textId="77777777" w:rsidR="00A87FEA" w:rsidRPr="008B7F3C" w:rsidRDefault="00A87FEA" w:rsidP="0011292A">
          <w:pPr>
            <w:jc w:val="center"/>
            <w:rPr>
              <w:rFonts w:asciiTheme="minorHAnsi" w:hAnsiTheme="minorHAnsi" w:cstheme="minorHAnsi"/>
              <w:color w:val="000000" w:themeColor="text1"/>
            </w:rPr>
          </w:pPr>
        </w:p>
        <w:p w14:paraId="406C3668" w14:textId="09BB188D" w:rsidR="00A87FEA" w:rsidRPr="008B7F3C" w:rsidRDefault="00D02D74" w:rsidP="0011292A">
          <w:pPr>
            <w:jc w:val="center"/>
            <w:rPr>
              <w:rFonts w:asciiTheme="minorHAnsi" w:hAnsiTheme="minorHAnsi" w:cstheme="minorHAnsi"/>
              <w:color w:val="000000" w:themeColor="text1"/>
              <w:sz w:val="32"/>
              <w:szCs w:val="32"/>
            </w:rPr>
          </w:pPr>
          <w:r w:rsidRPr="008B7F3C">
            <w:rPr>
              <w:rFonts w:asciiTheme="minorHAnsi" w:hAnsiTheme="minorHAnsi" w:cstheme="minorHAnsi"/>
              <w:color w:val="000000" w:themeColor="text1"/>
              <w:sz w:val="32"/>
              <w:szCs w:val="32"/>
            </w:rPr>
            <w:t xml:space="preserve">Module </w:t>
          </w:r>
          <w:r w:rsidR="000A1381" w:rsidRPr="008B7F3C">
            <w:rPr>
              <w:rFonts w:asciiTheme="minorHAnsi" w:hAnsiTheme="minorHAnsi" w:cstheme="minorHAnsi"/>
              <w:color w:val="000000" w:themeColor="text1"/>
              <w:sz w:val="32"/>
              <w:szCs w:val="32"/>
            </w:rPr>
            <w:t xml:space="preserve">ECAD </w:t>
          </w:r>
          <w:r w:rsidR="0083704F">
            <w:rPr>
              <w:rFonts w:asciiTheme="minorHAnsi" w:hAnsiTheme="minorHAnsi" w:cstheme="minorHAnsi"/>
              <w:color w:val="000000" w:themeColor="text1"/>
              <w:sz w:val="32"/>
              <w:szCs w:val="32"/>
            </w:rPr>
            <w:t>700</w:t>
          </w:r>
          <w:r w:rsidR="00BB2A1E">
            <w:rPr>
              <w:rFonts w:asciiTheme="minorHAnsi" w:hAnsiTheme="minorHAnsi" w:cstheme="minorHAnsi"/>
              <w:color w:val="000000" w:themeColor="text1"/>
              <w:sz w:val="32"/>
              <w:szCs w:val="32"/>
            </w:rPr>
            <w:t>3</w:t>
          </w:r>
          <w:r w:rsidR="0083704F">
            <w:rPr>
              <w:rFonts w:asciiTheme="minorHAnsi" w:hAnsiTheme="minorHAnsi" w:cstheme="minorHAnsi"/>
              <w:color w:val="000000" w:themeColor="text1"/>
              <w:sz w:val="32"/>
              <w:szCs w:val="32"/>
            </w:rPr>
            <w:t xml:space="preserve"> / </w:t>
          </w:r>
          <w:r w:rsidR="00941C6F">
            <w:rPr>
              <w:rFonts w:asciiTheme="minorHAnsi" w:hAnsiTheme="minorHAnsi" w:cstheme="minorHAnsi"/>
              <w:color w:val="000000" w:themeColor="text1"/>
              <w:sz w:val="32"/>
              <w:szCs w:val="32"/>
            </w:rPr>
            <w:t>ECAD 6009</w:t>
          </w:r>
        </w:p>
        <w:p w14:paraId="12701A5C" w14:textId="77777777" w:rsidR="00A87FEA" w:rsidRPr="008B7F3C" w:rsidRDefault="00A87FEA" w:rsidP="0011292A">
          <w:pPr>
            <w:jc w:val="center"/>
            <w:rPr>
              <w:rFonts w:asciiTheme="minorHAnsi" w:hAnsiTheme="minorHAnsi" w:cstheme="minorHAnsi"/>
              <w:color w:val="000000" w:themeColor="text1"/>
              <w:sz w:val="32"/>
              <w:szCs w:val="32"/>
            </w:rPr>
          </w:pPr>
        </w:p>
        <w:p w14:paraId="71B00872" w14:textId="5DA346BC" w:rsidR="00A87FEA" w:rsidRPr="008B7F3C" w:rsidRDefault="00A21DD9" w:rsidP="0011292A">
          <w:pPr>
            <w:jc w:val="center"/>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17</w:t>
          </w:r>
          <w:r>
            <w:rPr>
              <w:rFonts w:asciiTheme="minorHAnsi" w:hAnsiTheme="minorHAnsi" w:cstheme="minorHAnsi"/>
              <w:color w:val="000000" w:themeColor="text1"/>
              <w:sz w:val="32"/>
              <w:szCs w:val="32"/>
              <w:vertAlign w:val="superscript"/>
            </w:rPr>
            <w:t>th</w:t>
          </w:r>
          <w:r w:rsidR="00A87FEA" w:rsidRPr="008B7F3C">
            <w:rPr>
              <w:rFonts w:asciiTheme="minorHAnsi" w:hAnsiTheme="minorHAnsi" w:cstheme="minorHAnsi"/>
              <w:color w:val="000000" w:themeColor="text1"/>
              <w:sz w:val="32"/>
              <w:szCs w:val="32"/>
            </w:rPr>
            <w:t xml:space="preserve"> </w:t>
          </w:r>
          <w:r>
            <w:rPr>
              <w:rFonts w:asciiTheme="minorHAnsi" w:hAnsiTheme="minorHAnsi" w:cstheme="minorHAnsi"/>
              <w:color w:val="000000" w:themeColor="text1"/>
              <w:sz w:val="32"/>
              <w:szCs w:val="32"/>
            </w:rPr>
            <w:t>Apr</w:t>
          </w:r>
          <w:r w:rsidR="00A87FEA" w:rsidRPr="008B7F3C">
            <w:rPr>
              <w:rFonts w:asciiTheme="minorHAnsi" w:hAnsiTheme="minorHAnsi" w:cstheme="minorHAnsi"/>
              <w:color w:val="000000" w:themeColor="text1"/>
              <w:sz w:val="32"/>
              <w:szCs w:val="32"/>
            </w:rPr>
            <w:t xml:space="preserve"> 20</w:t>
          </w:r>
          <w:r w:rsidR="00874D4B">
            <w:rPr>
              <w:rFonts w:asciiTheme="minorHAnsi" w:hAnsiTheme="minorHAnsi" w:cstheme="minorHAnsi"/>
              <w:color w:val="000000" w:themeColor="text1"/>
              <w:sz w:val="32"/>
              <w:szCs w:val="32"/>
            </w:rPr>
            <w:t>20</w:t>
          </w:r>
        </w:p>
        <w:bookmarkEnd w:id="1"/>
        <w:bookmarkEnd w:id="0"/>
        <w:p w14:paraId="0940F321" w14:textId="77777777" w:rsidR="00A87FEA" w:rsidRPr="008B7F3C" w:rsidRDefault="00A87FEA" w:rsidP="0011292A">
          <w:pPr>
            <w:jc w:val="both"/>
            <w:rPr>
              <w:rFonts w:asciiTheme="minorHAnsi" w:hAnsiTheme="minorHAnsi" w:cstheme="minorHAnsi"/>
              <w:color w:val="000000" w:themeColor="text1"/>
            </w:rPr>
          </w:pPr>
        </w:p>
        <w:p w14:paraId="1BBBFA41" w14:textId="77777777" w:rsidR="00A87FEA" w:rsidRPr="008B7F3C" w:rsidRDefault="00A87FEA" w:rsidP="0011292A">
          <w:pPr>
            <w:jc w:val="both"/>
            <w:rPr>
              <w:rFonts w:asciiTheme="minorHAnsi" w:hAnsiTheme="minorHAnsi" w:cstheme="minorHAnsi"/>
              <w:b/>
              <w:bCs/>
              <w:color w:val="000000" w:themeColor="text1"/>
              <w:sz w:val="32"/>
              <w:szCs w:val="32"/>
            </w:rPr>
          </w:pPr>
        </w:p>
        <w:p w14:paraId="157C4B1C" w14:textId="77777777" w:rsidR="00A87FEA" w:rsidRPr="008B7F3C" w:rsidRDefault="00A87FEA">
          <w:pPr>
            <w:rPr>
              <w:rFonts w:asciiTheme="minorHAnsi" w:hAnsiTheme="minorHAnsi" w:cstheme="minorHAnsi"/>
              <w:color w:val="000000" w:themeColor="text1"/>
            </w:rPr>
          </w:pPr>
        </w:p>
        <w:p w14:paraId="06F8325C" w14:textId="16DF08C0" w:rsidR="00A87FEA" w:rsidRPr="008B7F3C" w:rsidRDefault="00A87FEA">
          <w:pPr>
            <w:spacing w:after="160" w:line="259" w:lineRule="auto"/>
            <w:rPr>
              <w:rFonts w:asciiTheme="minorHAnsi" w:hAnsiTheme="minorHAnsi" w:cstheme="minorHAnsi"/>
              <w:b/>
              <w:bCs/>
              <w:color w:val="000000" w:themeColor="text1"/>
              <w:sz w:val="32"/>
              <w:szCs w:val="32"/>
            </w:rPr>
          </w:pPr>
          <w:r w:rsidRPr="008B7F3C">
            <w:rPr>
              <w:rFonts w:asciiTheme="minorHAnsi" w:hAnsiTheme="minorHAnsi" w:cstheme="minorHAnsi"/>
              <w:b/>
              <w:bCs/>
              <w:color w:val="000000" w:themeColor="text1"/>
              <w:sz w:val="32"/>
              <w:szCs w:val="32"/>
            </w:rPr>
            <w:br w:type="page"/>
          </w:r>
        </w:p>
      </w:sdtContent>
    </w:sdt>
    <w:sdt>
      <w:sdtPr>
        <w:rPr>
          <w:rFonts w:asciiTheme="minorHAnsi" w:eastAsia="Times New Roman" w:hAnsiTheme="minorHAnsi" w:cstheme="minorHAnsi"/>
          <w:color w:val="000000" w:themeColor="text1"/>
          <w:sz w:val="22"/>
          <w:szCs w:val="22"/>
          <w:lang w:val="en-GB"/>
        </w:rPr>
        <w:id w:val="-1308003399"/>
        <w:docPartObj>
          <w:docPartGallery w:val="Table of Contents"/>
          <w:docPartUnique/>
        </w:docPartObj>
      </w:sdtPr>
      <w:sdtEndPr>
        <w:rPr>
          <w:b/>
          <w:bCs/>
          <w:noProof/>
        </w:rPr>
      </w:sdtEndPr>
      <w:sdtContent>
        <w:p w14:paraId="5DEA6DA4" w14:textId="590CD1A2" w:rsidR="0046332C" w:rsidRPr="00A8643F" w:rsidRDefault="00100713">
          <w:pPr>
            <w:pStyle w:val="TOCHeading"/>
            <w:rPr>
              <w:rFonts w:ascii="Arial" w:hAnsi="Arial" w:cs="Arial"/>
              <w:b/>
              <w:bCs/>
              <w:color w:val="000000" w:themeColor="text1"/>
              <w:sz w:val="28"/>
              <w:szCs w:val="28"/>
            </w:rPr>
          </w:pPr>
          <w:r w:rsidRPr="00A8643F">
            <w:rPr>
              <w:rFonts w:ascii="Arial" w:hAnsi="Arial" w:cs="Arial"/>
              <w:b/>
              <w:bCs/>
              <w:color w:val="000000" w:themeColor="text1"/>
              <w:sz w:val="28"/>
              <w:szCs w:val="28"/>
            </w:rPr>
            <w:t xml:space="preserve">Table of </w:t>
          </w:r>
          <w:r w:rsidR="0046332C" w:rsidRPr="00A8643F">
            <w:rPr>
              <w:rFonts w:ascii="Arial" w:hAnsi="Arial" w:cs="Arial"/>
              <w:b/>
              <w:bCs/>
              <w:color w:val="000000" w:themeColor="text1"/>
              <w:sz w:val="28"/>
              <w:szCs w:val="28"/>
            </w:rPr>
            <w:t>Contents</w:t>
          </w:r>
        </w:p>
        <w:p w14:paraId="5BD3134F" w14:textId="77777777" w:rsidR="00383BE8" w:rsidRPr="00A8643F" w:rsidRDefault="00383BE8" w:rsidP="00383BE8">
          <w:pPr>
            <w:rPr>
              <w:rFonts w:ascii="Arial" w:hAnsi="Arial" w:cs="Arial"/>
              <w:sz w:val="22"/>
              <w:szCs w:val="22"/>
              <w:lang w:val="en-US"/>
            </w:rPr>
          </w:pPr>
        </w:p>
        <w:p w14:paraId="6AD0483C" w14:textId="01F5264C" w:rsidR="000F3D27" w:rsidRPr="00A8643F" w:rsidRDefault="0046332C">
          <w:pPr>
            <w:pStyle w:val="TOC1"/>
            <w:tabs>
              <w:tab w:val="right" w:leader="dot" w:pos="9016"/>
            </w:tabs>
            <w:rPr>
              <w:rFonts w:ascii="Arial" w:eastAsiaTheme="minorEastAsia" w:hAnsi="Arial" w:cs="Arial"/>
              <w:noProof/>
              <w:sz w:val="22"/>
              <w:szCs w:val="22"/>
              <w:lang w:eastAsia="en-GB"/>
            </w:rPr>
          </w:pPr>
          <w:r w:rsidRPr="00A8643F">
            <w:rPr>
              <w:rFonts w:ascii="Arial" w:hAnsi="Arial" w:cs="Arial"/>
              <w:color w:val="000000" w:themeColor="text1"/>
              <w:sz w:val="22"/>
              <w:szCs w:val="22"/>
            </w:rPr>
            <w:fldChar w:fldCharType="begin"/>
          </w:r>
          <w:r w:rsidRPr="00A8643F">
            <w:rPr>
              <w:rFonts w:ascii="Arial" w:hAnsi="Arial" w:cs="Arial"/>
              <w:color w:val="000000" w:themeColor="text1"/>
              <w:sz w:val="22"/>
              <w:szCs w:val="22"/>
            </w:rPr>
            <w:instrText xml:space="preserve"> TOC \o "1-3" \h \z \u </w:instrText>
          </w:r>
          <w:r w:rsidRPr="00A8643F">
            <w:rPr>
              <w:rFonts w:ascii="Arial" w:hAnsi="Arial" w:cs="Arial"/>
              <w:color w:val="000000" w:themeColor="text1"/>
              <w:sz w:val="22"/>
              <w:szCs w:val="22"/>
            </w:rPr>
            <w:fldChar w:fldCharType="separate"/>
          </w:r>
          <w:hyperlink w:anchor="_Toc37851186" w:history="1">
            <w:r w:rsidR="000F3D27" w:rsidRPr="00A8643F">
              <w:rPr>
                <w:rStyle w:val="Hyperlink"/>
                <w:rFonts w:ascii="Arial" w:hAnsi="Arial" w:cs="Arial"/>
                <w:b/>
                <w:noProof/>
              </w:rPr>
              <w:t>Introduction</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_Toc37851186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3</w:t>
            </w:r>
            <w:r w:rsidR="000F3D27" w:rsidRPr="00A8643F">
              <w:rPr>
                <w:rFonts w:ascii="Arial" w:hAnsi="Arial" w:cs="Arial"/>
                <w:noProof/>
                <w:webHidden/>
              </w:rPr>
              <w:fldChar w:fldCharType="end"/>
            </w:r>
          </w:hyperlink>
        </w:p>
        <w:p w14:paraId="53701896" w14:textId="12CF514E" w:rsidR="000F3D27" w:rsidRPr="00A8643F" w:rsidRDefault="00F601C5">
          <w:pPr>
            <w:pStyle w:val="TOC1"/>
            <w:tabs>
              <w:tab w:val="right" w:leader="dot" w:pos="9016"/>
            </w:tabs>
            <w:rPr>
              <w:rFonts w:ascii="Arial" w:eastAsiaTheme="minorEastAsia" w:hAnsi="Arial" w:cs="Arial"/>
              <w:noProof/>
              <w:sz w:val="22"/>
              <w:szCs w:val="22"/>
              <w:lang w:eastAsia="en-GB"/>
            </w:rPr>
          </w:pPr>
          <w:hyperlink w:anchor="_Toc37851187" w:history="1">
            <w:r w:rsidR="000F3D27" w:rsidRPr="00A8643F">
              <w:rPr>
                <w:rStyle w:val="Hyperlink"/>
                <w:rFonts w:ascii="Arial" w:hAnsi="Arial" w:cs="Arial"/>
                <w:b/>
                <w:noProof/>
              </w:rPr>
              <w:t>Literature Review</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_Toc37851187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3</w:t>
            </w:r>
            <w:r w:rsidR="000F3D27" w:rsidRPr="00A8643F">
              <w:rPr>
                <w:rFonts w:ascii="Arial" w:hAnsi="Arial" w:cs="Arial"/>
                <w:noProof/>
                <w:webHidden/>
              </w:rPr>
              <w:fldChar w:fldCharType="end"/>
            </w:r>
          </w:hyperlink>
        </w:p>
        <w:p w14:paraId="0E6C16D3" w14:textId="737CE740" w:rsidR="000F3D27" w:rsidRPr="00A8643F" w:rsidRDefault="00F601C5">
          <w:pPr>
            <w:pStyle w:val="TOC2"/>
            <w:tabs>
              <w:tab w:val="right" w:leader="dot" w:pos="9016"/>
            </w:tabs>
            <w:rPr>
              <w:rFonts w:ascii="Arial" w:eastAsiaTheme="minorEastAsia" w:hAnsi="Arial" w:cs="Arial"/>
              <w:noProof/>
              <w:sz w:val="22"/>
              <w:szCs w:val="22"/>
              <w:lang w:eastAsia="en-GB"/>
            </w:rPr>
          </w:pPr>
          <w:hyperlink w:anchor="_Toc37851188" w:history="1">
            <w:r w:rsidR="000F3D27" w:rsidRPr="00A8643F">
              <w:rPr>
                <w:rStyle w:val="Hyperlink"/>
                <w:rFonts w:ascii="Arial" w:hAnsi="Arial" w:cs="Arial"/>
                <w:noProof/>
              </w:rPr>
              <w:t>Stage 1: Self-evaluation</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_Toc37851188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4</w:t>
            </w:r>
            <w:r w:rsidR="000F3D27" w:rsidRPr="00A8643F">
              <w:rPr>
                <w:rFonts w:ascii="Arial" w:hAnsi="Arial" w:cs="Arial"/>
                <w:noProof/>
                <w:webHidden/>
              </w:rPr>
              <w:fldChar w:fldCharType="end"/>
            </w:r>
          </w:hyperlink>
        </w:p>
        <w:p w14:paraId="63B45871" w14:textId="4F1C4C51" w:rsidR="000F3D27" w:rsidRPr="00A8643F" w:rsidRDefault="00F601C5">
          <w:pPr>
            <w:pStyle w:val="TOC2"/>
            <w:tabs>
              <w:tab w:val="right" w:leader="dot" w:pos="9016"/>
            </w:tabs>
            <w:rPr>
              <w:rFonts w:ascii="Arial" w:eastAsiaTheme="minorEastAsia" w:hAnsi="Arial" w:cs="Arial"/>
              <w:noProof/>
              <w:sz w:val="22"/>
              <w:szCs w:val="22"/>
              <w:lang w:eastAsia="en-GB"/>
            </w:rPr>
          </w:pPr>
          <w:hyperlink w:anchor="_Toc37851189" w:history="1">
            <w:r w:rsidR="000F3D27" w:rsidRPr="00A8643F">
              <w:rPr>
                <w:rStyle w:val="Hyperlink"/>
                <w:rFonts w:ascii="Arial" w:hAnsi="Arial" w:cs="Arial"/>
                <w:noProof/>
              </w:rPr>
              <w:t>Stage 2: Strategic planning</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_Toc37851189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4</w:t>
            </w:r>
            <w:r w:rsidR="000F3D27" w:rsidRPr="00A8643F">
              <w:rPr>
                <w:rFonts w:ascii="Arial" w:hAnsi="Arial" w:cs="Arial"/>
                <w:noProof/>
                <w:webHidden/>
              </w:rPr>
              <w:fldChar w:fldCharType="end"/>
            </w:r>
          </w:hyperlink>
        </w:p>
        <w:p w14:paraId="18B1E54F" w14:textId="57A9B6C6" w:rsidR="000F3D27" w:rsidRPr="00A8643F" w:rsidRDefault="00F601C5">
          <w:pPr>
            <w:pStyle w:val="TOC2"/>
            <w:tabs>
              <w:tab w:val="right" w:leader="dot" w:pos="9016"/>
            </w:tabs>
            <w:rPr>
              <w:rFonts w:ascii="Arial" w:eastAsiaTheme="minorEastAsia" w:hAnsi="Arial" w:cs="Arial"/>
              <w:noProof/>
              <w:sz w:val="22"/>
              <w:szCs w:val="22"/>
              <w:lang w:eastAsia="en-GB"/>
            </w:rPr>
          </w:pPr>
          <w:hyperlink w:anchor="_Toc37851190" w:history="1">
            <w:r w:rsidR="000F3D27" w:rsidRPr="00A8643F">
              <w:rPr>
                <w:rStyle w:val="Hyperlink"/>
                <w:rFonts w:ascii="Arial" w:hAnsi="Arial" w:cs="Arial"/>
                <w:bCs/>
                <w:noProof/>
              </w:rPr>
              <w:t>Stage 3: Making improvement/action</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_Toc37851190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5</w:t>
            </w:r>
            <w:r w:rsidR="000F3D27" w:rsidRPr="00A8643F">
              <w:rPr>
                <w:rFonts w:ascii="Arial" w:hAnsi="Arial" w:cs="Arial"/>
                <w:noProof/>
                <w:webHidden/>
              </w:rPr>
              <w:fldChar w:fldCharType="end"/>
            </w:r>
          </w:hyperlink>
        </w:p>
        <w:p w14:paraId="7BB6BDA5" w14:textId="4FBFC824" w:rsidR="000F3D27" w:rsidRPr="00A8643F" w:rsidRDefault="00F601C5">
          <w:pPr>
            <w:pStyle w:val="TOC2"/>
            <w:tabs>
              <w:tab w:val="right" w:leader="dot" w:pos="9016"/>
            </w:tabs>
            <w:rPr>
              <w:rFonts w:ascii="Arial" w:eastAsiaTheme="minorEastAsia" w:hAnsi="Arial" w:cs="Arial"/>
              <w:noProof/>
              <w:sz w:val="22"/>
              <w:szCs w:val="22"/>
              <w:lang w:eastAsia="en-GB"/>
            </w:rPr>
          </w:pPr>
          <w:hyperlink w:anchor="_Toc37851191" w:history="1">
            <w:r w:rsidR="000F3D27" w:rsidRPr="00A8643F">
              <w:rPr>
                <w:rStyle w:val="Hyperlink"/>
                <w:rFonts w:ascii="Arial" w:hAnsi="Arial" w:cs="Arial"/>
                <w:bCs/>
                <w:noProof/>
              </w:rPr>
              <w:t>Stage 4: Reviewing impact</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_Toc37851191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5</w:t>
            </w:r>
            <w:r w:rsidR="000F3D27" w:rsidRPr="00A8643F">
              <w:rPr>
                <w:rFonts w:ascii="Arial" w:hAnsi="Arial" w:cs="Arial"/>
                <w:noProof/>
                <w:webHidden/>
              </w:rPr>
              <w:fldChar w:fldCharType="end"/>
            </w:r>
          </w:hyperlink>
        </w:p>
        <w:p w14:paraId="2C965AC1" w14:textId="78F57A3A" w:rsidR="000F3D27" w:rsidRPr="00A8643F" w:rsidRDefault="00F601C5">
          <w:pPr>
            <w:pStyle w:val="TOC1"/>
            <w:tabs>
              <w:tab w:val="right" w:leader="dot" w:pos="9016"/>
            </w:tabs>
            <w:rPr>
              <w:rFonts w:ascii="Arial" w:eastAsiaTheme="minorEastAsia" w:hAnsi="Arial" w:cs="Arial"/>
              <w:noProof/>
              <w:sz w:val="22"/>
              <w:szCs w:val="22"/>
              <w:lang w:eastAsia="en-GB"/>
            </w:rPr>
          </w:pPr>
          <w:hyperlink w:anchor="_Toc37851192" w:history="1">
            <w:r w:rsidR="000F3D27" w:rsidRPr="00A8643F">
              <w:rPr>
                <w:rStyle w:val="Hyperlink"/>
                <w:rFonts w:ascii="Arial" w:hAnsi="Arial" w:cs="Arial"/>
                <w:b/>
                <w:bCs/>
                <w:noProof/>
              </w:rPr>
              <w:t>Developing an Action Point</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_Toc37851192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5</w:t>
            </w:r>
            <w:r w:rsidR="000F3D27" w:rsidRPr="00A8643F">
              <w:rPr>
                <w:rFonts w:ascii="Arial" w:hAnsi="Arial" w:cs="Arial"/>
                <w:noProof/>
                <w:webHidden/>
              </w:rPr>
              <w:fldChar w:fldCharType="end"/>
            </w:r>
          </w:hyperlink>
        </w:p>
        <w:p w14:paraId="1F2462AD" w14:textId="66343F2B" w:rsidR="000F3D27" w:rsidRPr="00A8643F" w:rsidRDefault="00F601C5">
          <w:pPr>
            <w:pStyle w:val="TOC1"/>
            <w:tabs>
              <w:tab w:val="right" w:leader="dot" w:pos="9016"/>
            </w:tabs>
            <w:rPr>
              <w:rFonts w:ascii="Arial" w:eastAsiaTheme="minorEastAsia" w:hAnsi="Arial" w:cs="Arial"/>
              <w:noProof/>
              <w:sz w:val="22"/>
              <w:szCs w:val="22"/>
              <w:lang w:eastAsia="en-GB"/>
            </w:rPr>
          </w:pPr>
          <w:hyperlink w:anchor="_Toc37851193" w:history="1">
            <w:r w:rsidR="000F3D27" w:rsidRPr="00A8643F">
              <w:rPr>
                <w:rStyle w:val="Hyperlink"/>
                <w:rFonts w:ascii="Arial" w:hAnsi="Arial" w:cs="Arial"/>
                <w:b/>
                <w:bCs/>
                <w:noProof/>
              </w:rPr>
              <w:t>Reflection and Evaluation</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_Toc37851193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7</w:t>
            </w:r>
            <w:r w:rsidR="000F3D27" w:rsidRPr="00A8643F">
              <w:rPr>
                <w:rFonts w:ascii="Arial" w:hAnsi="Arial" w:cs="Arial"/>
                <w:noProof/>
                <w:webHidden/>
              </w:rPr>
              <w:fldChar w:fldCharType="end"/>
            </w:r>
          </w:hyperlink>
        </w:p>
        <w:p w14:paraId="51EA420A" w14:textId="1953E596" w:rsidR="000F3D27" w:rsidRPr="00A8643F" w:rsidRDefault="00F601C5">
          <w:pPr>
            <w:pStyle w:val="TOC1"/>
            <w:tabs>
              <w:tab w:val="right" w:leader="dot" w:pos="9016"/>
            </w:tabs>
            <w:rPr>
              <w:rFonts w:ascii="Arial" w:eastAsiaTheme="minorEastAsia" w:hAnsi="Arial" w:cs="Arial"/>
              <w:noProof/>
              <w:sz w:val="22"/>
              <w:szCs w:val="22"/>
              <w:lang w:eastAsia="en-GB"/>
            </w:rPr>
          </w:pPr>
          <w:hyperlink w:anchor="_Toc37851194" w:history="1">
            <w:r w:rsidR="000F3D27" w:rsidRPr="00A8643F">
              <w:rPr>
                <w:rStyle w:val="Hyperlink"/>
                <w:rFonts w:ascii="Arial" w:hAnsi="Arial" w:cs="Arial"/>
                <w:b/>
                <w:bCs/>
                <w:noProof/>
              </w:rPr>
              <w:t>Conclusion</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_Toc37851194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8</w:t>
            </w:r>
            <w:r w:rsidR="000F3D27" w:rsidRPr="00A8643F">
              <w:rPr>
                <w:rFonts w:ascii="Arial" w:hAnsi="Arial" w:cs="Arial"/>
                <w:noProof/>
                <w:webHidden/>
              </w:rPr>
              <w:fldChar w:fldCharType="end"/>
            </w:r>
          </w:hyperlink>
        </w:p>
        <w:p w14:paraId="22F46681" w14:textId="4016089C" w:rsidR="000F3D27" w:rsidRPr="00A8643F" w:rsidRDefault="00F601C5">
          <w:pPr>
            <w:pStyle w:val="TOC1"/>
            <w:tabs>
              <w:tab w:val="right" w:leader="dot" w:pos="9016"/>
            </w:tabs>
            <w:rPr>
              <w:rFonts w:ascii="Arial" w:eastAsiaTheme="minorEastAsia" w:hAnsi="Arial" w:cs="Arial"/>
              <w:noProof/>
              <w:sz w:val="22"/>
              <w:szCs w:val="22"/>
              <w:lang w:eastAsia="en-GB"/>
            </w:rPr>
          </w:pPr>
          <w:hyperlink w:anchor="_Toc37851195" w:history="1">
            <w:r w:rsidR="000F3D27" w:rsidRPr="00A8643F">
              <w:rPr>
                <w:rStyle w:val="Hyperlink"/>
                <w:rFonts w:ascii="Arial" w:hAnsi="Arial" w:cs="Arial"/>
                <w:b/>
                <w:bCs/>
                <w:noProof/>
              </w:rPr>
              <w:t>References</w:t>
            </w:r>
            <w:r w:rsidR="000F3D27" w:rsidRPr="00A8643F">
              <w:rPr>
                <w:rFonts w:ascii="Arial" w:hAnsi="Arial" w:cs="Arial"/>
                <w:noProof/>
                <w:webHidden/>
              </w:rPr>
              <w:tab/>
            </w:r>
            <w:r w:rsidR="000F3D27" w:rsidRPr="00A8643F">
              <w:rPr>
                <w:rFonts w:ascii="Arial" w:hAnsi="Arial" w:cs="Arial"/>
                <w:noProof/>
                <w:webHidden/>
              </w:rPr>
              <w:fldChar w:fldCharType="begin"/>
            </w:r>
            <w:r w:rsidR="000F3D27" w:rsidRPr="00A8643F">
              <w:rPr>
                <w:rFonts w:ascii="Arial" w:hAnsi="Arial" w:cs="Arial"/>
                <w:noProof/>
                <w:webHidden/>
              </w:rPr>
              <w:instrText xml:space="preserve"> PAGEREF _Toc37851195 \h </w:instrText>
            </w:r>
            <w:r w:rsidR="000F3D27" w:rsidRPr="00A8643F">
              <w:rPr>
                <w:rFonts w:ascii="Arial" w:hAnsi="Arial" w:cs="Arial"/>
                <w:noProof/>
                <w:webHidden/>
              </w:rPr>
            </w:r>
            <w:r w:rsidR="000F3D27" w:rsidRPr="00A8643F">
              <w:rPr>
                <w:rFonts w:ascii="Arial" w:hAnsi="Arial" w:cs="Arial"/>
                <w:noProof/>
                <w:webHidden/>
              </w:rPr>
              <w:fldChar w:fldCharType="separate"/>
            </w:r>
            <w:r w:rsidR="000F3D27" w:rsidRPr="00A8643F">
              <w:rPr>
                <w:rFonts w:ascii="Arial" w:hAnsi="Arial" w:cs="Arial"/>
                <w:noProof/>
                <w:webHidden/>
              </w:rPr>
              <w:t>10</w:t>
            </w:r>
            <w:r w:rsidR="000F3D27" w:rsidRPr="00A8643F">
              <w:rPr>
                <w:rFonts w:ascii="Arial" w:hAnsi="Arial" w:cs="Arial"/>
                <w:noProof/>
                <w:webHidden/>
              </w:rPr>
              <w:fldChar w:fldCharType="end"/>
            </w:r>
          </w:hyperlink>
        </w:p>
        <w:p w14:paraId="057D1183" w14:textId="150D39C8" w:rsidR="0046332C" w:rsidRPr="00F00F59" w:rsidRDefault="0046332C">
          <w:pPr>
            <w:rPr>
              <w:rFonts w:asciiTheme="minorHAnsi" w:hAnsiTheme="minorHAnsi" w:cstheme="minorHAnsi"/>
              <w:color w:val="000000" w:themeColor="text1"/>
              <w:sz w:val="22"/>
              <w:szCs w:val="22"/>
            </w:rPr>
          </w:pPr>
          <w:r w:rsidRPr="00A8643F">
            <w:rPr>
              <w:rFonts w:ascii="Arial" w:hAnsi="Arial" w:cs="Arial"/>
              <w:b/>
              <w:bCs/>
              <w:noProof/>
              <w:color w:val="000000" w:themeColor="text1"/>
              <w:sz w:val="22"/>
              <w:szCs w:val="22"/>
            </w:rPr>
            <w:fldChar w:fldCharType="end"/>
          </w:r>
        </w:p>
      </w:sdtContent>
    </w:sdt>
    <w:p w14:paraId="799ED286" w14:textId="386C7649" w:rsidR="00E13BF2" w:rsidRPr="00F00F59" w:rsidRDefault="00E13BF2" w:rsidP="00E13BF2">
      <w:pPr>
        <w:ind w:left="720"/>
        <w:jc w:val="both"/>
        <w:rPr>
          <w:rFonts w:asciiTheme="minorHAnsi" w:hAnsiTheme="minorHAnsi" w:cstheme="minorHAnsi"/>
          <w:color w:val="000000" w:themeColor="text1"/>
          <w:sz w:val="22"/>
          <w:szCs w:val="22"/>
        </w:rPr>
      </w:pPr>
    </w:p>
    <w:p w14:paraId="3402AB35" w14:textId="656EDE2D" w:rsidR="00B14DD5" w:rsidRPr="00F00F59" w:rsidRDefault="00B14DD5" w:rsidP="00E13BF2">
      <w:pPr>
        <w:ind w:left="720"/>
        <w:jc w:val="both"/>
        <w:rPr>
          <w:rFonts w:asciiTheme="minorHAnsi" w:hAnsiTheme="minorHAnsi" w:cstheme="minorHAnsi"/>
          <w:color w:val="000000" w:themeColor="text1"/>
          <w:sz w:val="22"/>
          <w:szCs w:val="22"/>
        </w:rPr>
      </w:pPr>
    </w:p>
    <w:p w14:paraId="694E60F4" w14:textId="7EEA4D19" w:rsidR="00B14DD5" w:rsidRPr="00F00F59" w:rsidRDefault="00B14DD5" w:rsidP="00E13BF2">
      <w:pPr>
        <w:ind w:left="720"/>
        <w:jc w:val="both"/>
        <w:rPr>
          <w:rFonts w:asciiTheme="minorHAnsi" w:hAnsiTheme="minorHAnsi" w:cstheme="minorHAnsi"/>
          <w:color w:val="000000" w:themeColor="text1"/>
          <w:sz w:val="22"/>
          <w:szCs w:val="22"/>
        </w:rPr>
      </w:pPr>
    </w:p>
    <w:tbl>
      <w:tblPr>
        <w:tblStyle w:val="TableGrid"/>
        <w:tblW w:w="0" w:type="auto"/>
        <w:tblLook w:val="04A0" w:firstRow="1" w:lastRow="0" w:firstColumn="1" w:lastColumn="0" w:noHBand="0" w:noVBand="1"/>
      </w:tblPr>
      <w:tblGrid>
        <w:gridCol w:w="1722"/>
        <w:gridCol w:w="3647"/>
        <w:gridCol w:w="3647"/>
      </w:tblGrid>
      <w:tr w:rsidR="00E02525" w:rsidRPr="00F00F59" w14:paraId="0D063795" w14:textId="77777777" w:rsidTr="00EB7876">
        <w:tc>
          <w:tcPr>
            <w:tcW w:w="1722" w:type="dxa"/>
            <w:tcBorders>
              <w:top w:val="nil"/>
              <w:left w:val="nil"/>
              <w:bottom w:val="single" w:sz="4" w:space="0" w:color="auto"/>
              <w:right w:val="single" w:sz="4" w:space="0" w:color="auto"/>
            </w:tcBorders>
          </w:tcPr>
          <w:p w14:paraId="2423F353" w14:textId="77777777" w:rsidR="00E02525" w:rsidRPr="00F00F59" w:rsidRDefault="00E02525" w:rsidP="004503BA">
            <w:pPr>
              <w:pStyle w:val="AssignBody"/>
              <w:rPr>
                <w:rFonts w:cs="Arial"/>
              </w:rPr>
            </w:pPr>
          </w:p>
        </w:tc>
        <w:tc>
          <w:tcPr>
            <w:tcW w:w="3647" w:type="dxa"/>
            <w:tcBorders>
              <w:top w:val="single" w:sz="4" w:space="0" w:color="auto"/>
              <w:left w:val="single" w:sz="4" w:space="0" w:color="auto"/>
              <w:bottom w:val="single" w:sz="4" w:space="0" w:color="auto"/>
              <w:right w:val="single" w:sz="4" w:space="0" w:color="auto"/>
            </w:tcBorders>
            <w:hideMark/>
          </w:tcPr>
          <w:p w14:paraId="123A6CF4" w14:textId="77777777" w:rsidR="00E02525" w:rsidRPr="00F00F59" w:rsidRDefault="00E02525" w:rsidP="004503BA">
            <w:pPr>
              <w:pStyle w:val="AssignBody"/>
              <w:rPr>
                <w:rFonts w:cs="Arial"/>
              </w:rPr>
            </w:pPr>
            <w:r w:rsidRPr="00F00F59">
              <w:rPr>
                <w:rFonts w:cs="Arial"/>
              </w:rPr>
              <w:t>Targed/Target</w:t>
            </w:r>
          </w:p>
        </w:tc>
        <w:tc>
          <w:tcPr>
            <w:tcW w:w="3647" w:type="dxa"/>
            <w:tcBorders>
              <w:top w:val="single" w:sz="4" w:space="0" w:color="auto"/>
              <w:left w:val="single" w:sz="4" w:space="0" w:color="auto"/>
              <w:bottom w:val="single" w:sz="4" w:space="0" w:color="auto"/>
              <w:right w:val="single" w:sz="4" w:space="0" w:color="auto"/>
            </w:tcBorders>
          </w:tcPr>
          <w:p w14:paraId="66729026" w14:textId="77777777" w:rsidR="00E02525" w:rsidRPr="00F00F59" w:rsidRDefault="00E02525" w:rsidP="004503BA">
            <w:pPr>
              <w:pStyle w:val="NormalWeb"/>
              <w:spacing w:before="0" w:beforeAutospacing="0" w:after="0" w:afterAutospacing="0"/>
              <w:rPr>
                <w:rFonts w:ascii="Arial" w:hAnsi="Arial" w:cs="Arial"/>
                <w:color w:val="222222"/>
                <w:sz w:val="22"/>
                <w:szCs w:val="22"/>
                <w:shd w:val="clear" w:color="auto" w:fill="F8F9FA"/>
                <w:lang w:eastAsia="en-US"/>
              </w:rPr>
            </w:pPr>
            <w:r w:rsidRPr="00F00F59">
              <w:rPr>
                <w:rFonts w:ascii="Arial" w:hAnsi="Arial" w:cs="Arial"/>
                <w:color w:val="222222"/>
                <w:sz w:val="22"/>
                <w:szCs w:val="22"/>
                <w:shd w:val="clear" w:color="auto" w:fill="F8F9FA"/>
                <w:lang w:eastAsia="en-US"/>
              </w:rPr>
              <w:t>Yr hyn yr wyf wedi'i wneud yn yr aseiniad hwn.</w:t>
            </w:r>
          </w:p>
          <w:p w14:paraId="5410F4E5" w14:textId="77777777" w:rsidR="00E02525" w:rsidRPr="00F00F59" w:rsidRDefault="00E02525" w:rsidP="004503BA">
            <w:pPr>
              <w:pStyle w:val="NormalWeb"/>
              <w:spacing w:before="0" w:beforeAutospacing="0" w:after="0" w:afterAutospacing="0"/>
              <w:rPr>
                <w:rFonts w:ascii="Arial" w:hAnsi="Arial" w:cs="Arial"/>
                <w:color w:val="222222"/>
                <w:sz w:val="22"/>
                <w:szCs w:val="22"/>
                <w:lang w:eastAsia="en-US"/>
              </w:rPr>
            </w:pPr>
          </w:p>
          <w:p w14:paraId="298FCF08" w14:textId="77777777" w:rsidR="00E02525" w:rsidRPr="00F00F59" w:rsidRDefault="00E02525" w:rsidP="004503BA">
            <w:pPr>
              <w:pStyle w:val="NormalWeb"/>
              <w:spacing w:before="0" w:beforeAutospacing="0" w:after="0" w:afterAutospacing="0"/>
              <w:rPr>
                <w:rFonts w:ascii="Arial" w:hAnsi="Arial" w:cs="Arial"/>
                <w:sz w:val="22"/>
                <w:szCs w:val="22"/>
                <w:lang w:eastAsia="en-US"/>
              </w:rPr>
            </w:pPr>
            <w:r w:rsidRPr="00F00F59">
              <w:rPr>
                <w:rFonts w:ascii="Arial" w:hAnsi="Arial" w:cs="Arial"/>
                <w:sz w:val="22"/>
                <w:szCs w:val="22"/>
                <w:lang w:eastAsia="en-US"/>
              </w:rPr>
              <w:t>What I have done in this assignment.</w:t>
            </w:r>
          </w:p>
        </w:tc>
      </w:tr>
      <w:tr w:rsidR="00E02525" w:rsidRPr="00F00F59" w14:paraId="023CD709" w14:textId="77777777" w:rsidTr="004503BA">
        <w:tc>
          <w:tcPr>
            <w:tcW w:w="1722" w:type="dxa"/>
            <w:tcBorders>
              <w:top w:val="single" w:sz="4" w:space="0" w:color="auto"/>
              <w:left w:val="single" w:sz="4" w:space="0" w:color="auto"/>
              <w:bottom w:val="single" w:sz="4" w:space="0" w:color="auto"/>
              <w:right w:val="single" w:sz="4" w:space="0" w:color="auto"/>
            </w:tcBorders>
            <w:hideMark/>
          </w:tcPr>
          <w:p w14:paraId="428F0228" w14:textId="77777777" w:rsidR="00E02525" w:rsidRPr="00F00F59" w:rsidRDefault="00E02525" w:rsidP="004503BA">
            <w:pPr>
              <w:pStyle w:val="AssignBody"/>
              <w:rPr>
                <w:rFonts w:cs="Arial"/>
              </w:rPr>
            </w:pPr>
            <w:r w:rsidRPr="00F00F59">
              <w:rPr>
                <w:rFonts w:cs="Arial"/>
              </w:rPr>
              <w:t>T</w:t>
            </w:r>
            <w:bookmarkStart w:id="2" w:name="cysill"/>
            <w:bookmarkEnd w:id="2"/>
            <w:r w:rsidRPr="00F00F59">
              <w:rPr>
                <w:rFonts w:cs="Arial"/>
              </w:rPr>
              <w:t>arged/Target 1</w:t>
            </w:r>
          </w:p>
        </w:tc>
        <w:tc>
          <w:tcPr>
            <w:tcW w:w="3647" w:type="dxa"/>
            <w:tcBorders>
              <w:top w:val="single" w:sz="4" w:space="0" w:color="auto"/>
              <w:left w:val="single" w:sz="4" w:space="0" w:color="auto"/>
              <w:bottom w:val="single" w:sz="4" w:space="0" w:color="auto"/>
              <w:right w:val="single" w:sz="4" w:space="0" w:color="auto"/>
            </w:tcBorders>
          </w:tcPr>
          <w:p w14:paraId="035286C3" w14:textId="77777777" w:rsidR="00E02525" w:rsidRPr="00F00F59" w:rsidRDefault="00E02525" w:rsidP="004503BA">
            <w:pPr>
              <w:rPr>
                <w:rFonts w:ascii="Arial" w:hAnsi="Arial" w:cs="Arial"/>
                <w:sz w:val="22"/>
                <w:szCs w:val="22"/>
              </w:rPr>
            </w:pPr>
            <w:r w:rsidRPr="00F00F59">
              <w:rPr>
                <w:rFonts w:ascii="Arial" w:hAnsi="Arial" w:cs="Arial"/>
                <w:sz w:val="22"/>
                <w:szCs w:val="22"/>
              </w:rPr>
              <w:t>Consider your focus in relation to underlying learning theories and the latest developments in Wales</w:t>
            </w:r>
          </w:p>
          <w:p w14:paraId="10088C3B" w14:textId="77777777" w:rsidR="00E02525" w:rsidRPr="00F00F59" w:rsidRDefault="00E02525" w:rsidP="004503BA">
            <w:pPr>
              <w:shd w:val="clear" w:color="auto" w:fill="FFFFFF"/>
              <w:rPr>
                <w:rFonts w:ascii="Arial" w:hAnsi="Arial" w:cs="Arial"/>
                <w:color w:val="283041"/>
                <w:sz w:val="22"/>
                <w:szCs w:val="22"/>
                <w:lang w:eastAsia="en-GB"/>
              </w:rPr>
            </w:pPr>
          </w:p>
        </w:tc>
        <w:tc>
          <w:tcPr>
            <w:tcW w:w="3647" w:type="dxa"/>
            <w:tcBorders>
              <w:top w:val="single" w:sz="4" w:space="0" w:color="auto"/>
              <w:left w:val="single" w:sz="4" w:space="0" w:color="auto"/>
              <w:bottom w:val="single" w:sz="4" w:space="0" w:color="auto"/>
              <w:right w:val="single" w:sz="4" w:space="0" w:color="auto"/>
            </w:tcBorders>
          </w:tcPr>
          <w:p w14:paraId="32F87F6A" w14:textId="604B8A22" w:rsidR="00E02525" w:rsidRPr="00F00F59" w:rsidRDefault="00ED4E27" w:rsidP="00DB40F4">
            <w:pPr>
              <w:pStyle w:val="AssignBody"/>
              <w:spacing w:line="240" w:lineRule="auto"/>
              <w:rPr>
                <w:rFonts w:cs="Arial"/>
              </w:rPr>
            </w:pPr>
            <w:r w:rsidRPr="00F00F59">
              <w:rPr>
                <w:rFonts w:cs="Arial"/>
              </w:rPr>
              <w:t xml:space="preserve">Consideration given </w:t>
            </w:r>
            <w:r w:rsidR="00E02626" w:rsidRPr="00F00F59">
              <w:rPr>
                <w:rFonts w:cs="Arial"/>
              </w:rPr>
              <w:t xml:space="preserve">to </w:t>
            </w:r>
            <w:r w:rsidR="00370775" w:rsidRPr="00F00F59">
              <w:rPr>
                <w:rFonts w:cs="Arial"/>
              </w:rPr>
              <w:t xml:space="preserve">focusing </w:t>
            </w:r>
            <w:r w:rsidR="002958D5" w:rsidRPr="00F00F59">
              <w:rPr>
                <w:rFonts w:cs="Arial"/>
              </w:rPr>
              <w:t xml:space="preserve">the learning theories presented on the course to the </w:t>
            </w:r>
            <w:r w:rsidR="00DB40F4" w:rsidRPr="00F00F59">
              <w:rPr>
                <w:rFonts w:cs="Arial"/>
              </w:rPr>
              <w:t>literature found during research.</w:t>
            </w:r>
          </w:p>
        </w:tc>
      </w:tr>
      <w:tr w:rsidR="00E02525" w:rsidRPr="00F00F59" w14:paraId="539A7A1C" w14:textId="77777777" w:rsidTr="004503BA">
        <w:tc>
          <w:tcPr>
            <w:tcW w:w="1722" w:type="dxa"/>
            <w:tcBorders>
              <w:top w:val="single" w:sz="4" w:space="0" w:color="auto"/>
              <w:left w:val="single" w:sz="4" w:space="0" w:color="auto"/>
              <w:bottom w:val="single" w:sz="4" w:space="0" w:color="auto"/>
              <w:right w:val="single" w:sz="4" w:space="0" w:color="auto"/>
            </w:tcBorders>
            <w:hideMark/>
          </w:tcPr>
          <w:p w14:paraId="7312195B" w14:textId="77777777" w:rsidR="00E02525" w:rsidRPr="00F00F59" w:rsidRDefault="00E02525" w:rsidP="004503BA">
            <w:pPr>
              <w:pStyle w:val="AssignBody"/>
              <w:rPr>
                <w:rFonts w:cs="Arial"/>
              </w:rPr>
            </w:pPr>
            <w:r w:rsidRPr="00F00F59">
              <w:rPr>
                <w:rFonts w:cs="Arial"/>
              </w:rPr>
              <w:t>Targed/Target 2</w:t>
            </w:r>
          </w:p>
        </w:tc>
        <w:tc>
          <w:tcPr>
            <w:tcW w:w="3647" w:type="dxa"/>
            <w:tcBorders>
              <w:top w:val="single" w:sz="4" w:space="0" w:color="auto"/>
              <w:left w:val="single" w:sz="4" w:space="0" w:color="auto"/>
              <w:bottom w:val="single" w:sz="4" w:space="0" w:color="auto"/>
              <w:right w:val="single" w:sz="4" w:space="0" w:color="auto"/>
            </w:tcBorders>
          </w:tcPr>
          <w:p w14:paraId="1863B4E5" w14:textId="77777777" w:rsidR="00E02525" w:rsidRPr="00F00F59" w:rsidRDefault="00E02525" w:rsidP="004503BA">
            <w:pPr>
              <w:rPr>
                <w:rFonts w:ascii="Arial" w:hAnsi="Arial" w:cs="Arial"/>
                <w:sz w:val="22"/>
                <w:szCs w:val="22"/>
              </w:rPr>
            </w:pPr>
            <w:r w:rsidRPr="00F00F59">
              <w:rPr>
                <w:rFonts w:ascii="Arial" w:hAnsi="Arial" w:cs="Arial"/>
                <w:sz w:val="22"/>
                <w:szCs w:val="22"/>
              </w:rPr>
              <w:t>Consider alternative perspectives and explanations, making greater links between findings and reading.</w:t>
            </w:r>
          </w:p>
          <w:p w14:paraId="441F70E9" w14:textId="77777777" w:rsidR="00E02525" w:rsidRPr="00F00F59" w:rsidRDefault="00E02525" w:rsidP="004503BA">
            <w:pPr>
              <w:pStyle w:val="AssignBody"/>
              <w:rPr>
                <w:rFonts w:cs="Arial"/>
              </w:rPr>
            </w:pPr>
          </w:p>
        </w:tc>
        <w:tc>
          <w:tcPr>
            <w:tcW w:w="3647" w:type="dxa"/>
            <w:tcBorders>
              <w:top w:val="single" w:sz="4" w:space="0" w:color="auto"/>
              <w:left w:val="single" w:sz="4" w:space="0" w:color="auto"/>
              <w:bottom w:val="single" w:sz="4" w:space="0" w:color="auto"/>
              <w:right w:val="single" w:sz="4" w:space="0" w:color="auto"/>
            </w:tcBorders>
          </w:tcPr>
          <w:p w14:paraId="053B6B92" w14:textId="06FA6F17" w:rsidR="00E02525" w:rsidRPr="00F00F59" w:rsidRDefault="00DB40F4" w:rsidP="000D4D3A">
            <w:pPr>
              <w:pStyle w:val="AssignBody"/>
              <w:spacing w:line="240" w:lineRule="auto"/>
              <w:rPr>
                <w:rFonts w:cs="Arial"/>
              </w:rPr>
            </w:pPr>
            <w:r w:rsidRPr="00F00F59">
              <w:rPr>
                <w:rFonts w:cs="Arial"/>
              </w:rPr>
              <w:t xml:space="preserve">Alternative explanations sought </w:t>
            </w:r>
            <w:r w:rsidR="000D4D3A" w:rsidRPr="00F00F59">
              <w:rPr>
                <w:rFonts w:cs="Arial"/>
              </w:rPr>
              <w:t>as opposing counterpoints to the evidence found.</w:t>
            </w:r>
          </w:p>
        </w:tc>
      </w:tr>
      <w:tr w:rsidR="00E02525" w:rsidRPr="00F00F59" w14:paraId="1B0CD5FA" w14:textId="77777777" w:rsidTr="004503BA">
        <w:tc>
          <w:tcPr>
            <w:tcW w:w="1722" w:type="dxa"/>
            <w:tcBorders>
              <w:top w:val="single" w:sz="4" w:space="0" w:color="auto"/>
              <w:left w:val="single" w:sz="4" w:space="0" w:color="auto"/>
              <w:bottom w:val="single" w:sz="4" w:space="0" w:color="auto"/>
              <w:right w:val="single" w:sz="4" w:space="0" w:color="auto"/>
            </w:tcBorders>
            <w:hideMark/>
          </w:tcPr>
          <w:p w14:paraId="684B553E" w14:textId="77777777" w:rsidR="00E02525" w:rsidRPr="00F00F59" w:rsidRDefault="00E02525" w:rsidP="004503BA">
            <w:pPr>
              <w:pStyle w:val="AssignBody"/>
              <w:rPr>
                <w:rFonts w:cs="Arial"/>
              </w:rPr>
            </w:pPr>
            <w:r w:rsidRPr="00F00F59">
              <w:rPr>
                <w:rFonts w:cs="Arial"/>
              </w:rPr>
              <w:t>Targed/Target 3</w:t>
            </w:r>
          </w:p>
        </w:tc>
        <w:tc>
          <w:tcPr>
            <w:tcW w:w="3647" w:type="dxa"/>
            <w:tcBorders>
              <w:top w:val="single" w:sz="4" w:space="0" w:color="auto"/>
              <w:left w:val="single" w:sz="4" w:space="0" w:color="auto"/>
              <w:bottom w:val="single" w:sz="4" w:space="0" w:color="auto"/>
              <w:right w:val="single" w:sz="4" w:space="0" w:color="auto"/>
            </w:tcBorders>
          </w:tcPr>
          <w:p w14:paraId="2D1219E5" w14:textId="77777777" w:rsidR="00E02525" w:rsidRPr="00F00F59" w:rsidRDefault="00E02525" w:rsidP="004503BA">
            <w:pPr>
              <w:rPr>
                <w:rFonts w:ascii="Arial" w:hAnsi="Arial" w:cs="Arial"/>
                <w:sz w:val="22"/>
                <w:szCs w:val="22"/>
              </w:rPr>
            </w:pPr>
            <w:r w:rsidRPr="00F00F59">
              <w:rPr>
                <w:rFonts w:ascii="Arial" w:hAnsi="Arial" w:cs="Arial"/>
                <w:sz w:val="22"/>
                <w:szCs w:val="22"/>
              </w:rPr>
              <w:t>Revise your sentence structure - consider appropriate use of semi-colon and ensure correct use of the possessive apostrophe.</w:t>
            </w:r>
          </w:p>
          <w:p w14:paraId="2A782F06" w14:textId="77777777" w:rsidR="00E02525" w:rsidRPr="00F00F59" w:rsidRDefault="00E02525" w:rsidP="004503BA">
            <w:pPr>
              <w:pStyle w:val="AssignBody"/>
              <w:rPr>
                <w:rFonts w:cs="Arial"/>
              </w:rPr>
            </w:pPr>
          </w:p>
        </w:tc>
        <w:tc>
          <w:tcPr>
            <w:tcW w:w="3647" w:type="dxa"/>
            <w:tcBorders>
              <w:top w:val="single" w:sz="4" w:space="0" w:color="auto"/>
              <w:left w:val="single" w:sz="4" w:space="0" w:color="auto"/>
              <w:bottom w:val="single" w:sz="4" w:space="0" w:color="auto"/>
              <w:right w:val="single" w:sz="4" w:space="0" w:color="auto"/>
            </w:tcBorders>
          </w:tcPr>
          <w:p w14:paraId="5FB0C1EF" w14:textId="37DEE51F" w:rsidR="00E02525" w:rsidRPr="00F00F59" w:rsidRDefault="006749F1" w:rsidP="000D4D3A">
            <w:pPr>
              <w:pStyle w:val="AssignBody"/>
              <w:keepNext/>
              <w:spacing w:line="240" w:lineRule="auto"/>
              <w:rPr>
                <w:rFonts w:cs="Arial"/>
              </w:rPr>
            </w:pPr>
            <w:r w:rsidRPr="00F00F59">
              <w:rPr>
                <w:rFonts w:cs="Arial"/>
              </w:rPr>
              <w:t>Punctuation and structure</w:t>
            </w:r>
            <w:r w:rsidR="00774C8D" w:rsidRPr="00F00F59">
              <w:rPr>
                <w:rFonts w:cs="Arial"/>
              </w:rPr>
              <w:t xml:space="preserve"> reviewed</w:t>
            </w:r>
            <w:r w:rsidR="004D4E1B" w:rsidRPr="00F00F59">
              <w:rPr>
                <w:rFonts w:cs="Arial"/>
              </w:rPr>
              <w:t>.</w:t>
            </w:r>
          </w:p>
        </w:tc>
      </w:tr>
    </w:tbl>
    <w:p w14:paraId="7D9CBDD3" w14:textId="003F5AB8" w:rsidR="00B14DD5" w:rsidRPr="00F00F59" w:rsidRDefault="00EB7876" w:rsidP="00EB7876">
      <w:pPr>
        <w:pStyle w:val="Caption"/>
        <w:jc w:val="center"/>
        <w:rPr>
          <w:rFonts w:asciiTheme="minorHAnsi" w:hAnsiTheme="minorHAnsi" w:cstheme="minorHAnsi"/>
          <w:color w:val="000000" w:themeColor="text1"/>
          <w:sz w:val="22"/>
          <w:szCs w:val="22"/>
        </w:rPr>
      </w:pPr>
      <w:r w:rsidRPr="00F00F59">
        <w:rPr>
          <w:sz w:val="22"/>
          <w:szCs w:val="22"/>
        </w:rPr>
        <w:t xml:space="preserve">Table </w:t>
      </w:r>
      <w:r w:rsidRPr="00F00F59">
        <w:rPr>
          <w:sz w:val="22"/>
          <w:szCs w:val="22"/>
        </w:rPr>
        <w:fldChar w:fldCharType="begin"/>
      </w:r>
      <w:r w:rsidRPr="00F00F59">
        <w:rPr>
          <w:sz w:val="22"/>
          <w:szCs w:val="22"/>
        </w:rPr>
        <w:instrText xml:space="preserve"> SEQ Table \* ARABIC </w:instrText>
      </w:r>
      <w:r w:rsidRPr="00F00F59">
        <w:rPr>
          <w:sz w:val="22"/>
          <w:szCs w:val="22"/>
        </w:rPr>
        <w:fldChar w:fldCharType="separate"/>
      </w:r>
      <w:r w:rsidR="00F00F59" w:rsidRPr="00F00F59">
        <w:rPr>
          <w:noProof/>
          <w:sz w:val="22"/>
          <w:szCs w:val="22"/>
        </w:rPr>
        <w:t>1</w:t>
      </w:r>
      <w:r w:rsidRPr="00F00F59">
        <w:rPr>
          <w:sz w:val="22"/>
          <w:szCs w:val="22"/>
        </w:rPr>
        <w:fldChar w:fldCharType="end"/>
      </w:r>
      <w:r w:rsidRPr="00F00F59">
        <w:rPr>
          <w:sz w:val="22"/>
          <w:szCs w:val="22"/>
        </w:rPr>
        <w:t xml:space="preserve">    Target</w:t>
      </w:r>
      <w:r w:rsidR="00F601C5">
        <w:rPr>
          <w:sz w:val="22"/>
          <w:szCs w:val="22"/>
        </w:rPr>
        <w:t>s</w:t>
      </w:r>
      <w:bookmarkStart w:id="3" w:name="_GoBack"/>
      <w:bookmarkEnd w:id="3"/>
      <w:r w:rsidRPr="00F00F59">
        <w:rPr>
          <w:sz w:val="22"/>
          <w:szCs w:val="22"/>
        </w:rPr>
        <w:t xml:space="preserve"> set from ECAD 7004</w:t>
      </w:r>
    </w:p>
    <w:p w14:paraId="75C39F0B" w14:textId="2AF216B1" w:rsidR="00B14DD5" w:rsidRPr="00F00F59" w:rsidRDefault="00B14DD5" w:rsidP="00E13BF2">
      <w:pPr>
        <w:ind w:left="720"/>
        <w:jc w:val="both"/>
        <w:rPr>
          <w:rFonts w:asciiTheme="minorHAnsi" w:hAnsiTheme="minorHAnsi" w:cstheme="minorHAnsi"/>
          <w:color w:val="000000" w:themeColor="text1"/>
          <w:sz w:val="22"/>
          <w:szCs w:val="22"/>
        </w:rPr>
      </w:pPr>
    </w:p>
    <w:p w14:paraId="245D5AC5" w14:textId="2C700292" w:rsidR="00F73088" w:rsidRPr="00F00F59" w:rsidRDefault="00F73088" w:rsidP="00E13BF2">
      <w:pPr>
        <w:ind w:left="720"/>
        <w:jc w:val="both"/>
        <w:rPr>
          <w:rFonts w:asciiTheme="minorHAnsi" w:hAnsiTheme="minorHAnsi" w:cstheme="minorHAnsi"/>
          <w:color w:val="000000" w:themeColor="text1"/>
          <w:sz w:val="22"/>
          <w:szCs w:val="22"/>
        </w:rPr>
      </w:pPr>
    </w:p>
    <w:p w14:paraId="601F6E0F" w14:textId="30CE192E" w:rsidR="00F73088" w:rsidRPr="00F00F59" w:rsidRDefault="00F73088" w:rsidP="00E13BF2">
      <w:pPr>
        <w:ind w:left="720"/>
        <w:jc w:val="both"/>
        <w:rPr>
          <w:rFonts w:asciiTheme="minorHAnsi" w:hAnsiTheme="minorHAnsi" w:cstheme="minorHAnsi"/>
          <w:color w:val="000000" w:themeColor="text1"/>
          <w:sz w:val="22"/>
          <w:szCs w:val="22"/>
        </w:rPr>
      </w:pPr>
    </w:p>
    <w:p w14:paraId="66E3CDDA" w14:textId="5F8B1238" w:rsidR="00F73088" w:rsidRPr="00F00F59" w:rsidRDefault="00F73088" w:rsidP="00E13BF2">
      <w:pPr>
        <w:ind w:left="720"/>
        <w:jc w:val="both"/>
        <w:rPr>
          <w:rFonts w:asciiTheme="minorHAnsi" w:hAnsiTheme="minorHAnsi" w:cstheme="minorHAnsi"/>
          <w:color w:val="000000" w:themeColor="text1"/>
          <w:sz w:val="22"/>
          <w:szCs w:val="22"/>
        </w:rPr>
      </w:pPr>
    </w:p>
    <w:p w14:paraId="7546E268" w14:textId="2206837D" w:rsidR="00DB0A6D" w:rsidRPr="00F00F59" w:rsidRDefault="00DB0A6D" w:rsidP="00E13BF2">
      <w:pPr>
        <w:ind w:left="720"/>
        <w:jc w:val="both"/>
        <w:rPr>
          <w:rFonts w:asciiTheme="minorHAnsi" w:hAnsiTheme="minorHAnsi" w:cstheme="minorHAnsi"/>
          <w:color w:val="000000" w:themeColor="text1"/>
          <w:sz w:val="22"/>
          <w:szCs w:val="22"/>
        </w:rPr>
      </w:pPr>
    </w:p>
    <w:p w14:paraId="6EEF1937" w14:textId="44B12E22" w:rsidR="00DB0A6D" w:rsidRDefault="00DB0A6D" w:rsidP="00E13BF2">
      <w:pPr>
        <w:ind w:left="720"/>
        <w:jc w:val="both"/>
        <w:rPr>
          <w:rFonts w:asciiTheme="minorHAnsi" w:hAnsiTheme="minorHAnsi" w:cstheme="minorHAnsi"/>
          <w:color w:val="000000" w:themeColor="text1"/>
          <w:sz w:val="22"/>
          <w:szCs w:val="22"/>
        </w:rPr>
      </w:pPr>
    </w:p>
    <w:p w14:paraId="5C439CCD" w14:textId="75F92DBC" w:rsidR="00F00F59" w:rsidRDefault="00F00F59" w:rsidP="00E13BF2">
      <w:pPr>
        <w:ind w:left="720"/>
        <w:jc w:val="both"/>
        <w:rPr>
          <w:rFonts w:asciiTheme="minorHAnsi" w:hAnsiTheme="minorHAnsi" w:cstheme="minorHAnsi"/>
          <w:color w:val="000000" w:themeColor="text1"/>
          <w:sz w:val="22"/>
          <w:szCs w:val="22"/>
        </w:rPr>
      </w:pPr>
    </w:p>
    <w:p w14:paraId="735C759D" w14:textId="3D18ECAA" w:rsidR="00F00F59" w:rsidRDefault="00F00F59" w:rsidP="00E13BF2">
      <w:pPr>
        <w:ind w:left="720"/>
        <w:jc w:val="both"/>
        <w:rPr>
          <w:rFonts w:asciiTheme="minorHAnsi" w:hAnsiTheme="minorHAnsi" w:cstheme="minorHAnsi"/>
          <w:color w:val="000000" w:themeColor="text1"/>
          <w:sz w:val="22"/>
          <w:szCs w:val="22"/>
        </w:rPr>
      </w:pPr>
    </w:p>
    <w:p w14:paraId="003C0D81" w14:textId="77777777" w:rsidR="00F00F59" w:rsidRPr="00F00F59" w:rsidRDefault="00F00F59" w:rsidP="00E13BF2">
      <w:pPr>
        <w:ind w:left="720"/>
        <w:jc w:val="both"/>
        <w:rPr>
          <w:rFonts w:asciiTheme="minorHAnsi" w:hAnsiTheme="minorHAnsi" w:cstheme="minorHAnsi"/>
          <w:color w:val="000000" w:themeColor="text1"/>
          <w:sz w:val="22"/>
          <w:szCs w:val="22"/>
        </w:rPr>
      </w:pPr>
    </w:p>
    <w:p w14:paraId="549496A9" w14:textId="77777777" w:rsidR="00A471EC" w:rsidRPr="00F00F59" w:rsidRDefault="00A471EC" w:rsidP="00E13BF2">
      <w:pPr>
        <w:ind w:left="720"/>
        <w:jc w:val="both"/>
        <w:rPr>
          <w:rFonts w:asciiTheme="minorHAnsi" w:hAnsiTheme="minorHAnsi" w:cstheme="minorHAnsi"/>
          <w:color w:val="000000" w:themeColor="text1"/>
          <w:sz w:val="22"/>
          <w:szCs w:val="22"/>
        </w:rPr>
      </w:pPr>
    </w:p>
    <w:p w14:paraId="15A8CF49" w14:textId="39637159" w:rsidR="00E13BF2" w:rsidRPr="00F00F59" w:rsidRDefault="00FE673D" w:rsidP="000448DE">
      <w:pPr>
        <w:pStyle w:val="Heading1"/>
        <w:rPr>
          <w:rFonts w:ascii="Arial" w:hAnsi="Arial" w:cs="Arial"/>
          <w:b/>
          <w:color w:val="auto"/>
          <w:sz w:val="28"/>
          <w:szCs w:val="28"/>
        </w:rPr>
      </w:pPr>
      <w:bookmarkStart w:id="4" w:name="_Toc37851186"/>
      <w:r w:rsidRPr="00F00F59">
        <w:rPr>
          <w:rFonts w:ascii="Arial" w:hAnsi="Arial" w:cs="Arial"/>
          <w:b/>
          <w:color w:val="auto"/>
          <w:sz w:val="28"/>
          <w:szCs w:val="28"/>
        </w:rPr>
        <w:lastRenderedPageBreak/>
        <w:t>Introduction</w:t>
      </w:r>
      <w:bookmarkEnd w:id="4"/>
    </w:p>
    <w:p w14:paraId="77E0BC40" w14:textId="4822704C" w:rsidR="000448DE" w:rsidRPr="00F00F59" w:rsidRDefault="000448DE" w:rsidP="000448DE">
      <w:pPr>
        <w:rPr>
          <w:rFonts w:ascii="Arial" w:hAnsi="Arial" w:cs="Arial"/>
          <w:sz w:val="22"/>
          <w:szCs w:val="22"/>
        </w:rPr>
      </w:pPr>
    </w:p>
    <w:p w14:paraId="03EAE200" w14:textId="5C31D2D0" w:rsidR="00B37FE5" w:rsidRPr="00F00F59" w:rsidRDefault="00AA1E40" w:rsidP="00951597">
      <w:pPr>
        <w:spacing w:after="120" w:line="360" w:lineRule="auto"/>
        <w:rPr>
          <w:rFonts w:ascii="Arial" w:hAnsi="Arial" w:cs="Arial"/>
          <w:b/>
          <w:bCs/>
          <w:sz w:val="22"/>
          <w:szCs w:val="22"/>
        </w:rPr>
      </w:pPr>
      <w:r w:rsidRPr="00F00F59">
        <w:rPr>
          <w:rFonts w:ascii="Arial" w:hAnsi="Arial" w:cs="Arial"/>
          <w:sz w:val="22"/>
          <w:szCs w:val="22"/>
        </w:rPr>
        <w:t xml:space="preserve">A School Development Plan </w:t>
      </w:r>
      <w:r w:rsidR="00AD5022" w:rsidRPr="00F00F59">
        <w:rPr>
          <w:rFonts w:ascii="Arial" w:hAnsi="Arial" w:cs="Arial"/>
          <w:sz w:val="22"/>
          <w:szCs w:val="22"/>
        </w:rPr>
        <w:t xml:space="preserve">(SDP) </w:t>
      </w:r>
      <w:r w:rsidRPr="00F00F59">
        <w:rPr>
          <w:rFonts w:ascii="Arial" w:hAnsi="Arial" w:cs="Arial"/>
          <w:sz w:val="22"/>
          <w:szCs w:val="22"/>
        </w:rPr>
        <w:t xml:space="preserve">is </w:t>
      </w:r>
      <w:r w:rsidR="00CA36FF" w:rsidRPr="00F00F59">
        <w:rPr>
          <w:rFonts w:ascii="Arial" w:hAnsi="Arial" w:cs="Arial"/>
          <w:sz w:val="22"/>
          <w:szCs w:val="22"/>
        </w:rPr>
        <w:t>a requirement laid out by Welsh Government</w:t>
      </w:r>
      <w:r w:rsidR="0090457D">
        <w:rPr>
          <w:rFonts w:ascii="Arial" w:hAnsi="Arial" w:cs="Arial"/>
          <w:sz w:val="22"/>
          <w:szCs w:val="22"/>
        </w:rPr>
        <w:t>,</w:t>
      </w:r>
      <w:r w:rsidR="00CA36FF" w:rsidRPr="00F00F59">
        <w:rPr>
          <w:rFonts w:ascii="Arial" w:hAnsi="Arial" w:cs="Arial"/>
          <w:sz w:val="22"/>
          <w:szCs w:val="22"/>
        </w:rPr>
        <w:t xml:space="preserve"> each school </w:t>
      </w:r>
      <w:r w:rsidR="00EE4746">
        <w:rPr>
          <w:rFonts w:ascii="Arial" w:hAnsi="Arial" w:cs="Arial"/>
          <w:sz w:val="22"/>
          <w:szCs w:val="22"/>
        </w:rPr>
        <w:t xml:space="preserve">must </w:t>
      </w:r>
      <w:r w:rsidR="006C0ED0" w:rsidRPr="00F00F59">
        <w:rPr>
          <w:rFonts w:ascii="Arial" w:hAnsi="Arial" w:cs="Arial"/>
          <w:sz w:val="22"/>
          <w:szCs w:val="22"/>
        </w:rPr>
        <w:t xml:space="preserve">prepare </w:t>
      </w:r>
      <w:r w:rsidR="00EE4746">
        <w:rPr>
          <w:rFonts w:ascii="Arial" w:hAnsi="Arial" w:cs="Arial"/>
          <w:sz w:val="22"/>
          <w:szCs w:val="22"/>
        </w:rPr>
        <w:t>an SDP to</w:t>
      </w:r>
      <w:r w:rsidR="006C0ED0" w:rsidRPr="00F00F59">
        <w:rPr>
          <w:rFonts w:ascii="Arial" w:hAnsi="Arial" w:cs="Arial"/>
          <w:sz w:val="22"/>
          <w:szCs w:val="22"/>
        </w:rPr>
        <w:t xml:space="preserve"> demonstra</w:t>
      </w:r>
      <w:r w:rsidR="002E0B04">
        <w:rPr>
          <w:rFonts w:ascii="Arial" w:hAnsi="Arial" w:cs="Arial"/>
          <w:sz w:val="22"/>
          <w:szCs w:val="22"/>
        </w:rPr>
        <w:t xml:space="preserve">te </w:t>
      </w:r>
      <w:r w:rsidR="006C0ED0" w:rsidRPr="00F00F59">
        <w:rPr>
          <w:rFonts w:ascii="Arial" w:hAnsi="Arial" w:cs="Arial"/>
          <w:sz w:val="22"/>
          <w:szCs w:val="22"/>
        </w:rPr>
        <w:t>planned improvement</w:t>
      </w:r>
      <w:r w:rsidR="002E0B04">
        <w:rPr>
          <w:rFonts w:ascii="Arial" w:hAnsi="Arial" w:cs="Arial"/>
          <w:sz w:val="22"/>
          <w:szCs w:val="22"/>
        </w:rPr>
        <w:t>s</w:t>
      </w:r>
      <w:r w:rsidR="006C0ED0" w:rsidRPr="00F00F59">
        <w:rPr>
          <w:rFonts w:ascii="Arial" w:hAnsi="Arial" w:cs="Arial"/>
          <w:sz w:val="22"/>
          <w:szCs w:val="22"/>
        </w:rPr>
        <w:t xml:space="preserve"> to meet the needs of the learners </w:t>
      </w:r>
      <w:r w:rsidR="00EB7EF9">
        <w:rPr>
          <w:rFonts w:ascii="Arial" w:hAnsi="Arial" w:cs="Arial"/>
          <w:sz w:val="22"/>
          <w:szCs w:val="22"/>
        </w:rPr>
        <w:t>and address</w:t>
      </w:r>
      <w:r w:rsidR="00EB7EF9" w:rsidRPr="00F00F59">
        <w:rPr>
          <w:rFonts w:ascii="Arial" w:hAnsi="Arial" w:cs="Arial"/>
          <w:sz w:val="22"/>
          <w:szCs w:val="22"/>
        </w:rPr>
        <w:t xml:space="preserve"> any deficiencies </w:t>
      </w:r>
      <w:r w:rsidR="006C0ED0" w:rsidRPr="00F00F59">
        <w:rPr>
          <w:rFonts w:ascii="Arial" w:hAnsi="Arial" w:cs="Arial"/>
          <w:sz w:val="22"/>
          <w:szCs w:val="22"/>
        </w:rPr>
        <w:t>within the school</w:t>
      </w:r>
      <w:r w:rsidR="004170FA">
        <w:rPr>
          <w:rFonts w:ascii="Arial" w:hAnsi="Arial" w:cs="Arial"/>
          <w:sz w:val="22"/>
          <w:szCs w:val="22"/>
        </w:rPr>
        <w:t>.</w:t>
      </w:r>
      <w:r w:rsidR="006C0ED0" w:rsidRPr="00F00F59">
        <w:rPr>
          <w:rFonts w:ascii="Arial" w:hAnsi="Arial" w:cs="Arial"/>
          <w:sz w:val="22"/>
          <w:szCs w:val="22"/>
        </w:rPr>
        <w:t xml:space="preserve"> </w:t>
      </w:r>
      <w:r w:rsidR="004170FA">
        <w:rPr>
          <w:rFonts w:ascii="Arial" w:hAnsi="Arial" w:cs="Arial"/>
          <w:sz w:val="22"/>
          <w:szCs w:val="22"/>
        </w:rPr>
        <w:t>T</w:t>
      </w:r>
      <w:r w:rsidR="006C0ED0" w:rsidRPr="00F00F59">
        <w:rPr>
          <w:rFonts w:ascii="Arial" w:hAnsi="Arial" w:cs="Arial"/>
          <w:sz w:val="22"/>
          <w:szCs w:val="22"/>
        </w:rPr>
        <w:t xml:space="preserve">he </w:t>
      </w:r>
      <w:r w:rsidR="00EB7EF9">
        <w:rPr>
          <w:rFonts w:ascii="Arial" w:hAnsi="Arial" w:cs="Arial"/>
          <w:sz w:val="22"/>
          <w:szCs w:val="22"/>
        </w:rPr>
        <w:t>SDP</w:t>
      </w:r>
      <w:r w:rsidR="0010047C">
        <w:rPr>
          <w:rFonts w:ascii="Arial" w:hAnsi="Arial" w:cs="Arial"/>
          <w:sz w:val="22"/>
          <w:szCs w:val="22"/>
        </w:rPr>
        <w:t xml:space="preserve"> covers</w:t>
      </w:r>
      <w:r w:rsidR="00250DCD" w:rsidRPr="00F00F59">
        <w:rPr>
          <w:rFonts w:ascii="Arial" w:hAnsi="Arial" w:cs="Arial"/>
          <w:sz w:val="22"/>
          <w:szCs w:val="22"/>
        </w:rPr>
        <w:t xml:space="preserve"> planned changes </w:t>
      </w:r>
      <w:r w:rsidR="009F158D" w:rsidRPr="00F00F59">
        <w:rPr>
          <w:rFonts w:ascii="Arial" w:hAnsi="Arial" w:cs="Arial"/>
          <w:sz w:val="22"/>
          <w:szCs w:val="22"/>
        </w:rPr>
        <w:t>ove</w:t>
      </w:r>
      <w:r w:rsidR="009A3AC0" w:rsidRPr="00F00F59">
        <w:rPr>
          <w:rFonts w:ascii="Arial" w:hAnsi="Arial" w:cs="Arial"/>
          <w:sz w:val="22"/>
          <w:szCs w:val="22"/>
        </w:rPr>
        <w:t>r a three year projection</w:t>
      </w:r>
      <w:r w:rsidR="00234455" w:rsidRPr="00F00F59">
        <w:rPr>
          <w:rFonts w:ascii="Arial" w:hAnsi="Arial" w:cs="Arial"/>
          <w:sz w:val="22"/>
          <w:szCs w:val="22"/>
        </w:rPr>
        <w:t xml:space="preserve">. </w:t>
      </w:r>
      <w:r w:rsidR="009A3AC0" w:rsidRPr="00F00F59">
        <w:rPr>
          <w:rFonts w:ascii="Arial" w:hAnsi="Arial" w:cs="Arial"/>
          <w:sz w:val="22"/>
          <w:szCs w:val="22"/>
        </w:rPr>
        <w:t xml:space="preserve">This report </w:t>
      </w:r>
      <w:r w:rsidR="004B58DF" w:rsidRPr="00F00F59">
        <w:rPr>
          <w:rFonts w:ascii="Arial" w:hAnsi="Arial" w:cs="Arial"/>
          <w:sz w:val="22"/>
          <w:szCs w:val="22"/>
        </w:rPr>
        <w:t xml:space="preserve">will </w:t>
      </w:r>
      <w:r w:rsidR="007B3356">
        <w:rPr>
          <w:rFonts w:ascii="Arial" w:hAnsi="Arial" w:cs="Arial"/>
          <w:sz w:val="22"/>
          <w:szCs w:val="22"/>
        </w:rPr>
        <w:t xml:space="preserve">review the literature surrounding the </w:t>
      </w:r>
      <w:r w:rsidR="000741BD">
        <w:rPr>
          <w:rFonts w:ascii="Arial" w:hAnsi="Arial" w:cs="Arial"/>
          <w:sz w:val="22"/>
          <w:szCs w:val="22"/>
        </w:rPr>
        <w:t xml:space="preserve">multistage process used in the </w:t>
      </w:r>
      <w:r w:rsidR="007B3356">
        <w:rPr>
          <w:rFonts w:ascii="Arial" w:hAnsi="Arial" w:cs="Arial"/>
          <w:sz w:val="22"/>
          <w:szCs w:val="22"/>
        </w:rPr>
        <w:t>creation of a</w:t>
      </w:r>
      <w:r w:rsidR="00476348">
        <w:rPr>
          <w:rFonts w:ascii="Arial" w:hAnsi="Arial" w:cs="Arial"/>
          <w:sz w:val="22"/>
          <w:szCs w:val="22"/>
        </w:rPr>
        <w:t>n SDP</w:t>
      </w:r>
      <w:r w:rsidR="00491E8B">
        <w:rPr>
          <w:rFonts w:ascii="Arial" w:hAnsi="Arial" w:cs="Arial"/>
          <w:sz w:val="22"/>
          <w:szCs w:val="22"/>
        </w:rPr>
        <w:t>.</w:t>
      </w:r>
      <w:r w:rsidR="00476348">
        <w:rPr>
          <w:rFonts w:ascii="Arial" w:hAnsi="Arial" w:cs="Arial"/>
          <w:sz w:val="22"/>
          <w:szCs w:val="22"/>
        </w:rPr>
        <w:t xml:space="preserve"> </w:t>
      </w:r>
      <w:r w:rsidR="00491E8B">
        <w:rPr>
          <w:rFonts w:ascii="Arial" w:hAnsi="Arial" w:cs="Arial"/>
          <w:sz w:val="22"/>
          <w:szCs w:val="22"/>
        </w:rPr>
        <w:t>This report will also</w:t>
      </w:r>
      <w:r w:rsidR="00476348">
        <w:rPr>
          <w:rFonts w:ascii="Arial" w:hAnsi="Arial" w:cs="Arial"/>
          <w:sz w:val="22"/>
          <w:szCs w:val="22"/>
        </w:rPr>
        <w:t xml:space="preserve"> </w:t>
      </w:r>
      <w:r w:rsidR="004B58DF" w:rsidRPr="00F00F59">
        <w:rPr>
          <w:rFonts w:ascii="Arial" w:hAnsi="Arial" w:cs="Arial"/>
          <w:sz w:val="22"/>
          <w:szCs w:val="22"/>
        </w:rPr>
        <w:t>critically reflect</w:t>
      </w:r>
      <w:r w:rsidR="00DA6E5D" w:rsidRPr="00F00F59">
        <w:rPr>
          <w:rFonts w:ascii="Arial" w:hAnsi="Arial" w:cs="Arial"/>
          <w:sz w:val="22"/>
          <w:szCs w:val="22"/>
        </w:rPr>
        <w:t xml:space="preserve"> on </w:t>
      </w:r>
      <w:r w:rsidR="00BC2E7F">
        <w:rPr>
          <w:rFonts w:ascii="Arial" w:hAnsi="Arial" w:cs="Arial"/>
          <w:sz w:val="22"/>
          <w:szCs w:val="22"/>
        </w:rPr>
        <w:t>a single</w:t>
      </w:r>
      <w:r w:rsidR="00DA6E5D" w:rsidRPr="00F00F59">
        <w:rPr>
          <w:rFonts w:ascii="Arial" w:hAnsi="Arial" w:cs="Arial"/>
          <w:sz w:val="22"/>
          <w:szCs w:val="22"/>
        </w:rPr>
        <w:t xml:space="preserve"> a</w:t>
      </w:r>
      <w:r w:rsidR="00EF25E9">
        <w:rPr>
          <w:rFonts w:ascii="Arial" w:hAnsi="Arial" w:cs="Arial"/>
          <w:sz w:val="22"/>
          <w:szCs w:val="22"/>
        </w:rPr>
        <w:t>ction</w:t>
      </w:r>
      <w:r w:rsidR="00DA6E5D" w:rsidRPr="00F00F59">
        <w:rPr>
          <w:rFonts w:ascii="Arial" w:hAnsi="Arial" w:cs="Arial"/>
          <w:sz w:val="22"/>
          <w:szCs w:val="22"/>
        </w:rPr>
        <w:t xml:space="preserve"> found in</w:t>
      </w:r>
      <w:r w:rsidR="001148A4" w:rsidRPr="00F00F59">
        <w:rPr>
          <w:rFonts w:ascii="Arial" w:hAnsi="Arial" w:cs="Arial"/>
          <w:sz w:val="22"/>
          <w:szCs w:val="22"/>
        </w:rPr>
        <w:t xml:space="preserve"> a</w:t>
      </w:r>
      <w:r w:rsidR="00476348">
        <w:rPr>
          <w:rFonts w:ascii="Arial" w:hAnsi="Arial" w:cs="Arial"/>
          <w:sz w:val="22"/>
          <w:szCs w:val="22"/>
        </w:rPr>
        <w:t xml:space="preserve"> schools</w:t>
      </w:r>
      <w:r w:rsidR="001148A4" w:rsidRPr="00F00F59">
        <w:rPr>
          <w:rFonts w:ascii="Arial" w:hAnsi="Arial" w:cs="Arial"/>
          <w:sz w:val="22"/>
          <w:szCs w:val="22"/>
        </w:rPr>
        <w:t xml:space="preserve"> SDP</w:t>
      </w:r>
      <w:r w:rsidR="00671603">
        <w:rPr>
          <w:rFonts w:ascii="Arial" w:hAnsi="Arial" w:cs="Arial"/>
          <w:sz w:val="22"/>
          <w:szCs w:val="22"/>
        </w:rPr>
        <w:t xml:space="preserve"> by </w:t>
      </w:r>
      <w:r w:rsidR="004805F4">
        <w:rPr>
          <w:rFonts w:ascii="Arial" w:hAnsi="Arial" w:cs="Arial"/>
          <w:sz w:val="22"/>
          <w:szCs w:val="22"/>
        </w:rPr>
        <w:t xml:space="preserve"> </w:t>
      </w:r>
      <w:r w:rsidR="0088138A">
        <w:rPr>
          <w:rFonts w:ascii="Arial" w:hAnsi="Arial" w:cs="Arial"/>
          <w:sz w:val="22"/>
          <w:szCs w:val="22"/>
        </w:rPr>
        <w:t>the</w:t>
      </w:r>
      <w:r w:rsidR="00FD45F5">
        <w:rPr>
          <w:rFonts w:ascii="Arial" w:hAnsi="Arial" w:cs="Arial"/>
          <w:sz w:val="22"/>
          <w:szCs w:val="22"/>
        </w:rPr>
        <w:t xml:space="preserve"> </w:t>
      </w:r>
      <w:r w:rsidR="00B52674">
        <w:rPr>
          <w:rFonts w:ascii="Arial" w:hAnsi="Arial" w:cs="Arial"/>
          <w:sz w:val="22"/>
          <w:szCs w:val="22"/>
        </w:rPr>
        <w:t xml:space="preserve">impact this action is intended to </w:t>
      </w:r>
      <w:r w:rsidR="000E51AF">
        <w:rPr>
          <w:rFonts w:ascii="Arial" w:hAnsi="Arial" w:cs="Arial"/>
          <w:sz w:val="22"/>
          <w:szCs w:val="22"/>
        </w:rPr>
        <w:t>address,</w:t>
      </w:r>
      <w:r w:rsidR="002866F3">
        <w:rPr>
          <w:rFonts w:ascii="Arial" w:hAnsi="Arial" w:cs="Arial"/>
          <w:sz w:val="22"/>
          <w:szCs w:val="22"/>
        </w:rPr>
        <w:t xml:space="preserve"> and </w:t>
      </w:r>
      <w:r w:rsidR="00B52674">
        <w:rPr>
          <w:rFonts w:ascii="Arial" w:hAnsi="Arial" w:cs="Arial"/>
          <w:sz w:val="22"/>
          <w:szCs w:val="22"/>
        </w:rPr>
        <w:t>any evidence found to support its use. Further</w:t>
      </w:r>
      <w:r w:rsidR="002866F3">
        <w:rPr>
          <w:rFonts w:ascii="Arial" w:hAnsi="Arial" w:cs="Arial"/>
          <w:sz w:val="22"/>
          <w:szCs w:val="22"/>
        </w:rPr>
        <w:t>,</w:t>
      </w:r>
      <w:r w:rsidR="00B52674">
        <w:rPr>
          <w:rFonts w:ascii="Arial" w:hAnsi="Arial" w:cs="Arial"/>
          <w:sz w:val="22"/>
          <w:szCs w:val="22"/>
        </w:rPr>
        <w:t xml:space="preserve"> this report</w:t>
      </w:r>
      <w:r w:rsidR="002866F3">
        <w:rPr>
          <w:rFonts w:ascii="Arial" w:hAnsi="Arial" w:cs="Arial"/>
          <w:sz w:val="22"/>
          <w:szCs w:val="22"/>
        </w:rPr>
        <w:t xml:space="preserve"> </w:t>
      </w:r>
      <w:r w:rsidR="00B52674">
        <w:rPr>
          <w:rFonts w:ascii="Arial" w:hAnsi="Arial" w:cs="Arial"/>
          <w:sz w:val="22"/>
          <w:szCs w:val="22"/>
        </w:rPr>
        <w:t>w</w:t>
      </w:r>
      <w:r w:rsidR="002866F3">
        <w:rPr>
          <w:rFonts w:ascii="Arial" w:hAnsi="Arial" w:cs="Arial"/>
          <w:sz w:val="22"/>
          <w:szCs w:val="22"/>
        </w:rPr>
        <w:t xml:space="preserve">ill </w:t>
      </w:r>
      <w:r w:rsidR="00D97F62">
        <w:rPr>
          <w:rFonts w:ascii="Arial" w:hAnsi="Arial" w:cs="Arial"/>
          <w:sz w:val="22"/>
          <w:szCs w:val="22"/>
        </w:rPr>
        <w:t>aim to show through research other methods of addressing th</w:t>
      </w:r>
      <w:r w:rsidR="00E35785">
        <w:rPr>
          <w:rFonts w:ascii="Arial" w:hAnsi="Arial" w:cs="Arial"/>
          <w:sz w:val="22"/>
          <w:szCs w:val="22"/>
        </w:rPr>
        <w:t>is</w:t>
      </w:r>
      <w:r w:rsidR="00D97F62">
        <w:rPr>
          <w:rFonts w:ascii="Arial" w:hAnsi="Arial" w:cs="Arial"/>
          <w:sz w:val="22"/>
          <w:szCs w:val="22"/>
        </w:rPr>
        <w:t xml:space="preserve"> need</w:t>
      </w:r>
      <w:r w:rsidR="00E35785">
        <w:rPr>
          <w:rFonts w:ascii="Arial" w:hAnsi="Arial" w:cs="Arial"/>
          <w:sz w:val="22"/>
          <w:szCs w:val="22"/>
        </w:rPr>
        <w:t>.</w:t>
      </w:r>
    </w:p>
    <w:p w14:paraId="1ABD6DBC" w14:textId="5F35EB2C" w:rsidR="000448DE" w:rsidRPr="00F00F59" w:rsidRDefault="00B2681E" w:rsidP="000448DE">
      <w:pPr>
        <w:pStyle w:val="Heading1"/>
        <w:rPr>
          <w:rFonts w:ascii="Arial" w:hAnsi="Arial" w:cs="Arial"/>
          <w:b/>
          <w:color w:val="auto"/>
          <w:sz w:val="28"/>
          <w:szCs w:val="28"/>
        </w:rPr>
      </w:pPr>
      <w:bookmarkStart w:id="5" w:name="_Toc37851187"/>
      <w:r w:rsidRPr="00F00F59">
        <w:rPr>
          <w:rFonts w:ascii="Arial" w:hAnsi="Arial" w:cs="Arial"/>
          <w:b/>
          <w:color w:val="auto"/>
          <w:sz w:val="28"/>
          <w:szCs w:val="28"/>
        </w:rPr>
        <w:t>Literature Review</w:t>
      </w:r>
      <w:bookmarkEnd w:id="5"/>
    </w:p>
    <w:p w14:paraId="1F70A0A6" w14:textId="72656E1A" w:rsidR="000448DE" w:rsidRPr="00F00F59" w:rsidRDefault="000448DE" w:rsidP="000448DE">
      <w:pPr>
        <w:rPr>
          <w:rFonts w:ascii="Arial" w:hAnsi="Arial" w:cs="Arial"/>
          <w:sz w:val="22"/>
          <w:szCs w:val="22"/>
        </w:rPr>
      </w:pPr>
    </w:p>
    <w:p w14:paraId="6B227300" w14:textId="2653C379" w:rsidR="002D5CE8" w:rsidRDefault="00926EC9" w:rsidP="00EA6D82">
      <w:pPr>
        <w:spacing w:after="120" w:line="360" w:lineRule="auto"/>
        <w:rPr>
          <w:rFonts w:ascii="Arial" w:hAnsi="Arial" w:cs="Arial"/>
          <w:color w:val="000000" w:themeColor="text1"/>
          <w:sz w:val="22"/>
          <w:szCs w:val="22"/>
        </w:rPr>
      </w:pPr>
      <w:r w:rsidRPr="00F00F59">
        <w:rPr>
          <w:rFonts w:ascii="Arial" w:hAnsi="Arial" w:cs="Arial"/>
          <w:sz w:val="22"/>
          <w:szCs w:val="22"/>
        </w:rPr>
        <w:t xml:space="preserve">The Welsh Government </w:t>
      </w:r>
      <w:r w:rsidRPr="00F00F59">
        <w:rPr>
          <w:rFonts w:ascii="Arial" w:hAnsi="Arial" w:cs="Arial"/>
          <w:sz w:val="22"/>
          <w:szCs w:val="22"/>
        </w:rPr>
        <w:fldChar w:fldCharType="begin" w:fldLock="1"/>
      </w:r>
      <w:r w:rsidR="00AE265E" w:rsidRPr="00F00F59">
        <w:rPr>
          <w:rFonts w:ascii="Arial" w:hAnsi="Arial" w:cs="Arial"/>
          <w:sz w:val="22"/>
          <w:szCs w:val="22"/>
        </w:rPr>
        <w:instrText>ADDIN CSL_CITATION {"citationItems":[{"id":"ITEM-1","itemData":{"ISBN":"9781473422964","author":[{"dropping-particle":"","family":"Welsh Government","given":"","non-dropping-particle":"","parse-names":false,"suffix":""}],"id":"ITEM-1","issued":{"date-parts":[["2014"]]},"number-of-pages":"23","title":"School development plans Guidance","type":"book"},"suppress-author":1,"uris":["http://www.mendeley.com/documents/?uuid=d428dcb7-f663-3e44-b87b-23dd876f4e94"]}],"mendeley":{"formattedCitation":"(2014a)","plainTextFormattedCitation":"(2014a)","previouslyFormattedCitation":"(2014a)"},"properties":{"noteIndex":0},"schema":"https://github.com/citation-style-language/schema/raw/master/csl-citation.json"}</w:instrText>
      </w:r>
      <w:r w:rsidRPr="00F00F59">
        <w:rPr>
          <w:rFonts w:ascii="Arial" w:hAnsi="Arial" w:cs="Arial"/>
          <w:sz w:val="22"/>
          <w:szCs w:val="22"/>
        </w:rPr>
        <w:fldChar w:fldCharType="separate"/>
      </w:r>
      <w:r w:rsidR="00922D22" w:rsidRPr="00F00F59">
        <w:rPr>
          <w:rFonts w:ascii="Arial" w:hAnsi="Arial" w:cs="Arial"/>
          <w:noProof/>
          <w:sz w:val="22"/>
          <w:szCs w:val="22"/>
        </w:rPr>
        <w:t>(2014a)</w:t>
      </w:r>
      <w:r w:rsidRPr="00F00F59">
        <w:rPr>
          <w:rFonts w:ascii="Arial" w:hAnsi="Arial" w:cs="Arial"/>
          <w:sz w:val="22"/>
          <w:szCs w:val="22"/>
        </w:rPr>
        <w:fldChar w:fldCharType="end"/>
      </w:r>
      <w:r w:rsidRPr="00F00F59">
        <w:rPr>
          <w:rFonts w:ascii="Arial" w:hAnsi="Arial" w:cs="Arial"/>
          <w:sz w:val="22"/>
          <w:szCs w:val="22"/>
        </w:rPr>
        <w:t xml:space="preserve"> find that the purpose </w:t>
      </w:r>
      <w:r w:rsidR="000D786F" w:rsidRPr="00F00F59">
        <w:rPr>
          <w:rFonts w:ascii="Arial" w:hAnsi="Arial" w:cs="Arial"/>
          <w:sz w:val="22"/>
          <w:szCs w:val="22"/>
        </w:rPr>
        <w:t xml:space="preserve">of a School development plan </w:t>
      </w:r>
      <w:r w:rsidR="00CA357A" w:rsidRPr="00F00F59">
        <w:rPr>
          <w:rFonts w:ascii="Arial" w:hAnsi="Arial" w:cs="Arial"/>
          <w:sz w:val="22"/>
          <w:szCs w:val="22"/>
        </w:rPr>
        <w:t>is to define and formally plan</w:t>
      </w:r>
      <w:r w:rsidR="00942060" w:rsidRPr="00F00F59">
        <w:rPr>
          <w:rFonts w:ascii="Arial" w:hAnsi="Arial" w:cs="Arial"/>
          <w:sz w:val="22"/>
          <w:szCs w:val="22"/>
        </w:rPr>
        <w:t xml:space="preserve"> the </w:t>
      </w:r>
      <w:r w:rsidR="002E583A" w:rsidRPr="00F00F59">
        <w:rPr>
          <w:rFonts w:ascii="Arial" w:hAnsi="Arial" w:cs="Arial"/>
          <w:sz w:val="22"/>
          <w:szCs w:val="22"/>
        </w:rPr>
        <w:t xml:space="preserve">actions required </w:t>
      </w:r>
      <w:r w:rsidR="008F040E" w:rsidRPr="00F00F59">
        <w:rPr>
          <w:rFonts w:ascii="Arial" w:hAnsi="Arial" w:cs="Arial"/>
          <w:sz w:val="22"/>
          <w:szCs w:val="22"/>
        </w:rPr>
        <w:t xml:space="preserve">to improve a schools performance </w:t>
      </w:r>
      <w:r w:rsidR="008F040E" w:rsidRPr="00F00F59">
        <w:rPr>
          <w:rFonts w:ascii="Arial" w:hAnsi="Arial" w:cs="Arial"/>
          <w:color w:val="000000" w:themeColor="text1"/>
          <w:sz w:val="22"/>
          <w:szCs w:val="22"/>
        </w:rPr>
        <w:t>and the outcomes for th</w:t>
      </w:r>
      <w:r w:rsidR="00460D6D" w:rsidRPr="00F00F59">
        <w:rPr>
          <w:rFonts w:ascii="Arial" w:hAnsi="Arial" w:cs="Arial"/>
          <w:color w:val="000000" w:themeColor="text1"/>
          <w:sz w:val="22"/>
          <w:szCs w:val="22"/>
        </w:rPr>
        <w:t xml:space="preserve">eir learners. </w:t>
      </w:r>
      <w:r w:rsidR="00E84BF6" w:rsidRPr="00F00F59">
        <w:rPr>
          <w:rFonts w:ascii="Arial" w:hAnsi="Arial" w:cs="Arial"/>
          <w:color w:val="000000" w:themeColor="text1"/>
          <w:sz w:val="22"/>
          <w:szCs w:val="22"/>
        </w:rPr>
        <w:t>The</w:t>
      </w:r>
      <w:r w:rsidR="00C84161" w:rsidRPr="00F00F59">
        <w:rPr>
          <w:rFonts w:ascii="Arial" w:hAnsi="Arial" w:cs="Arial"/>
          <w:color w:val="000000" w:themeColor="text1"/>
          <w:sz w:val="22"/>
          <w:szCs w:val="22"/>
        </w:rPr>
        <w:t xml:space="preserve"> </w:t>
      </w:r>
      <w:r w:rsidR="00E84BF6" w:rsidRPr="00F00F59">
        <w:rPr>
          <w:rFonts w:ascii="Arial" w:hAnsi="Arial" w:cs="Arial"/>
          <w:color w:val="000000" w:themeColor="text1"/>
          <w:sz w:val="22"/>
          <w:szCs w:val="22"/>
        </w:rPr>
        <w:t>International Institu</w:t>
      </w:r>
      <w:r w:rsidR="00C57A3F" w:rsidRPr="00F00F59">
        <w:rPr>
          <w:rFonts w:ascii="Arial" w:hAnsi="Arial" w:cs="Arial"/>
          <w:color w:val="000000" w:themeColor="text1"/>
          <w:sz w:val="22"/>
          <w:szCs w:val="22"/>
        </w:rPr>
        <w:t>te for Educational Development (IIEP)</w:t>
      </w:r>
      <w:r w:rsidR="00667E65" w:rsidRPr="00F00F59">
        <w:rPr>
          <w:rFonts w:ascii="Arial" w:hAnsi="Arial" w:cs="Arial"/>
          <w:color w:val="000000" w:themeColor="text1"/>
          <w:sz w:val="22"/>
          <w:szCs w:val="22"/>
        </w:rPr>
        <w:t xml:space="preserve"> </w:t>
      </w:r>
      <w:r w:rsidR="009C3438" w:rsidRPr="00F00F59">
        <w:rPr>
          <w:rFonts w:ascii="Arial" w:hAnsi="Arial" w:cs="Arial"/>
          <w:color w:val="000000" w:themeColor="text1"/>
          <w:sz w:val="22"/>
          <w:szCs w:val="22"/>
        </w:rPr>
        <w:fldChar w:fldCharType="begin" w:fldLock="1"/>
      </w:r>
      <w:r w:rsidR="0006347A" w:rsidRPr="00F00F59">
        <w:rPr>
          <w:rFonts w:ascii="Arial" w:hAnsi="Arial" w:cs="Arial"/>
          <w:color w:val="000000" w:themeColor="text1"/>
          <w:sz w:val="22"/>
          <w:szCs w:val="22"/>
        </w:rPr>
        <w:instrText>ADDIN CSL_CITATION {"citationItems":[{"id":"ITEM-1","itemData":{"URL":"https://learningportal.iiep.unesco.org/en/glossary/school-development-plan","accessed":{"date-parts":[["2020","3","28"]]},"author":[{"dropping-particle":"","family":"International Institute for Educational Development","given":"","non-dropping-particle":"","parse-names":false,"suffix":""}],"container-title":"Learning Portal","id":"ITEM-1","issued":{"date-parts":[["2020"]]},"title":"School development plan | Unesco IIEP Learning Portal","type":"webpage"},"suppress-author":1,"uris":["http://www.mendeley.com/documents/?uuid=cab14bdb-97a7-3401-a11a-239752c6d975"]}],"mendeley":{"formattedCitation":"(2020)","plainTextFormattedCitation":"(2020)","previouslyFormattedCitation":"(2020)"},"properties":{"noteIndex":0},"schema":"https://github.com/citation-style-language/schema/raw/master/csl-citation.json"}</w:instrText>
      </w:r>
      <w:r w:rsidR="009C3438" w:rsidRPr="00F00F59">
        <w:rPr>
          <w:rFonts w:ascii="Arial" w:hAnsi="Arial" w:cs="Arial"/>
          <w:color w:val="000000" w:themeColor="text1"/>
          <w:sz w:val="22"/>
          <w:szCs w:val="22"/>
        </w:rPr>
        <w:fldChar w:fldCharType="separate"/>
      </w:r>
      <w:r w:rsidR="009C3438" w:rsidRPr="00F00F59">
        <w:rPr>
          <w:rFonts w:ascii="Arial" w:hAnsi="Arial" w:cs="Arial"/>
          <w:noProof/>
          <w:color w:val="000000" w:themeColor="text1"/>
          <w:sz w:val="22"/>
          <w:szCs w:val="22"/>
        </w:rPr>
        <w:t>(2020)</w:t>
      </w:r>
      <w:r w:rsidR="009C3438" w:rsidRPr="00F00F59">
        <w:rPr>
          <w:rFonts w:ascii="Arial" w:hAnsi="Arial" w:cs="Arial"/>
          <w:color w:val="000000" w:themeColor="text1"/>
          <w:sz w:val="22"/>
          <w:szCs w:val="22"/>
        </w:rPr>
        <w:fldChar w:fldCharType="end"/>
      </w:r>
      <w:r w:rsidR="009C3438" w:rsidRPr="00F00F59">
        <w:rPr>
          <w:rFonts w:ascii="Arial" w:hAnsi="Arial" w:cs="Arial"/>
          <w:color w:val="000000" w:themeColor="text1"/>
          <w:sz w:val="22"/>
          <w:szCs w:val="22"/>
        </w:rPr>
        <w:t xml:space="preserve"> </w:t>
      </w:r>
      <w:r w:rsidR="008202BC" w:rsidRPr="00F00F59">
        <w:rPr>
          <w:rFonts w:ascii="Arial" w:hAnsi="Arial" w:cs="Arial"/>
          <w:color w:val="000000" w:themeColor="text1"/>
          <w:sz w:val="22"/>
          <w:szCs w:val="22"/>
        </w:rPr>
        <w:t>uses a similar description</w:t>
      </w:r>
      <w:r w:rsidR="00B02835" w:rsidRPr="00F00F59">
        <w:rPr>
          <w:rFonts w:ascii="Arial" w:hAnsi="Arial" w:cs="Arial"/>
          <w:color w:val="000000" w:themeColor="text1"/>
          <w:sz w:val="22"/>
          <w:szCs w:val="22"/>
        </w:rPr>
        <w:t xml:space="preserve"> and explains </w:t>
      </w:r>
      <w:r w:rsidR="004130FA" w:rsidRPr="00F00F59">
        <w:rPr>
          <w:rFonts w:ascii="Arial" w:hAnsi="Arial" w:cs="Arial"/>
          <w:color w:val="000000" w:themeColor="text1"/>
          <w:sz w:val="22"/>
          <w:szCs w:val="22"/>
        </w:rPr>
        <w:t>that</w:t>
      </w:r>
      <w:r w:rsidR="00667E65" w:rsidRPr="00F00F59">
        <w:rPr>
          <w:rFonts w:ascii="Arial" w:hAnsi="Arial" w:cs="Arial"/>
          <w:color w:val="000000" w:themeColor="text1"/>
          <w:sz w:val="22"/>
          <w:szCs w:val="22"/>
        </w:rPr>
        <w:t xml:space="preserve"> School Development Planning </w:t>
      </w:r>
      <w:r w:rsidR="004130FA" w:rsidRPr="00F00F59">
        <w:rPr>
          <w:rFonts w:ascii="Arial" w:hAnsi="Arial" w:cs="Arial"/>
          <w:color w:val="000000" w:themeColor="text1"/>
          <w:sz w:val="22"/>
          <w:szCs w:val="22"/>
        </w:rPr>
        <w:t>is</w:t>
      </w:r>
      <w:r w:rsidR="00766EE6" w:rsidRPr="00F00F59">
        <w:rPr>
          <w:rFonts w:ascii="Arial" w:hAnsi="Arial" w:cs="Arial"/>
          <w:color w:val="000000" w:themeColor="text1"/>
          <w:sz w:val="22"/>
          <w:szCs w:val="22"/>
        </w:rPr>
        <w:t xml:space="preserve"> the establishment of</w:t>
      </w:r>
      <w:r w:rsidR="002B36EB" w:rsidRPr="00F00F59">
        <w:rPr>
          <w:rFonts w:ascii="Arial" w:hAnsi="Arial" w:cs="Arial"/>
          <w:color w:val="000000" w:themeColor="text1"/>
          <w:sz w:val="22"/>
          <w:szCs w:val="22"/>
        </w:rPr>
        <w:t xml:space="preserve"> </w:t>
      </w:r>
      <w:r w:rsidR="00437A16" w:rsidRPr="00F00F59">
        <w:rPr>
          <w:rFonts w:ascii="Arial" w:hAnsi="Arial" w:cs="Arial"/>
          <w:color w:val="000000" w:themeColor="text1"/>
          <w:sz w:val="22"/>
          <w:szCs w:val="22"/>
        </w:rPr>
        <w:t>“</w:t>
      </w:r>
      <w:r w:rsidR="008247D9" w:rsidRPr="00F00F59">
        <w:rPr>
          <w:rFonts w:ascii="Arial" w:hAnsi="Arial" w:cs="Arial"/>
          <w:color w:val="000000" w:themeColor="text1"/>
          <w:sz w:val="22"/>
          <w:szCs w:val="22"/>
        </w:rPr>
        <w:t>long term goals</w:t>
      </w:r>
      <w:r w:rsidR="00437A16" w:rsidRPr="00F00F59">
        <w:rPr>
          <w:rFonts w:ascii="Arial" w:hAnsi="Arial" w:cs="Arial"/>
          <w:color w:val="000000" w:themeColor="text1"/>
          <w:sz w:val="22"/>
          <w:szCs w:val="22"/>
        </w:rPr>
        <w:t>”</w:t>
      </w:r>
      <w:r w:rsidR="00F71092">
        <w:rPr>
          <w:rFonts w:ascii="Arial" w:hAnsi="Arial" w:cs="Arial"/>
          <w:color w:val="000000" w:themeColor="text1"/>
          <w:sz w:val="22"/>
          <w:szCs w:val="22"/>
        </w:rPr>
        <w:t>,</w:t>
      </w:r>
      <w:r w:rsidR="00470CF8" w:rsidRPr="00F00F59">
        <w:rPr>
          <w:rFonts w:ascii="Arial" w:hAnsi="Arial" w:cs="Arial"/>
          <w:color w:val="000000" w:themeColor="text1"/>
          <w:sz w:val="22"/>
          <w:szCs w:val="22"/>
        </w:rPr>
        <w:t xml:space="preserve"> </w:t>
      </w:r>
      <w:r w:rsidR="00437A16" w:rsidRPr="00F00F59">
        <w:rPr>
          <w:rFonts w:ascii="Arial" w:hAnsi="Arial" w:cs="Arial"/>
          <w:color w:val="000000" w:themeColor="text1"/>
          <w:sz w:val="22"/>
          <w:szCs w:val="22"/>
        </w:rPr>
        <w:t xml:space="preserve">that </w:t>
      </w:r>
      <w:r w:rsidR="00470CF8" w:rsidRPr="00F00F59">
        <w:rPr>
          <w:rFonts w:ascii="Arial" w:hAnsi="Arial" w:cs="Arial"/>
          <w:color w:val="000000" w:themeColor="text1"/>
          <w:sz w:val="22"/>
          <w:szCs w:val="22"/>
        </w:rPr>
        <w:t xml:space="preserve">are achieved </w:t>
      </w:r>
      <w:r w:rsidR="00437A16" w:rsidRPr="00F00F59">
        <w:rPr>
          <w:rFonts w:ascii="Arial" w:hAnsi="Arial" w:cs="Arial"/>
          <w:color w:val="000000" w:themeColor="text1"/>
          <w:sz w:val="22"/>
          <w:szCs w:val="22"/>
        </w:rPr>
        <w:t>through</w:t>
      </w:r>
      <w:r w:rsidR="00470CF8" w:rsidRPr="00F00F59">
        <w:rPr>
          <w:rFonts w:ascii="Arial" w:hAnsi="Arial" w:cs="Arial"/>
          <w:color w:val="000000" w:themeColor="text1"/>
          <w:sz w:val="22"/>
          <w:szCs w:val="22"/>
        </w:rPr>
        <w:t xml:space="preserve"> the setting</w:t>
      </w:r>
      <w:r w:rsidR="00D31E18" w:rsidRPr="00F00F59">
        <w:rPr>
          <w:rFonts w:ascii="Arial" w:hAnsi="Arial" w:cs="Arial"/>
          <w:color w:val="000000" w:themeColor="text1"/>
          <w:sz w:val="22"/>
          <w:szCs w:val="22"/>
        </w:rPr>
        <w:t xml:space="preserve"> of </w:t>
      </w:r>
      <w:r w:rsidR="00437A16" w:rsidRPr="00F00F59">
        <w:rPr>
          <w:rFonts w:ascii="Arial" w:hAnsi="Arial" w:cs="Arial"/>
          <w:color w:val="000000" w:themeColor="text1"/>
          <w:sz w:val="22"/>
          <w:szCs w:val="22"/>
        </w:rPr>
        <w:t>“</w:t>
      </w:r>
      <w:r w:rsidR="00D31E18" w:rsidRPr="00F00F59">
        <w:rPr>
          <w:rFonts w:ascii="Arial" w:hAnsi="Arial" w:cs="Arial"/>
          <w:color w:val="000000" w:themeColor="text1"/>
          <w:sz w:val="22"/>
          <w:szCs w:val="22"/>
        </w:rPr>
        <w:t>short term objectives</w:t>
      </w:r>
      <w:r w:rsidR="005833BB" w:rsidRPr="00F00F59">
        <w:rPr>
          <w:rFonts w:ascii="Arial" w:hAnsi="Arial" w:cs="Arial"/>
          <w:color w:val="000000" w:themeColor="text1"/>
          <w:sz w:val="22"/>
          <w:szCs w:val="22"/>
        </w:rPr>
        <w:t xml:space="preserve"> and improvement actions</w:t>
      </w:r>
      <w:r w:rsidR="00437A16" w:rsidRPr="00F00F59">
        <w:rPr>
          <w:rFonts w:ascii="Arial" w:hAnsi="Arial" w:cs="Arial"/>
          <w:color w:val="000000" w:themeColor="text1"/>
          <w:sz w:val="22"/>
          <w:szCs w:val="22"/>
        </w:rPr>
        <w:t>”</w:t>
      </w:r>
      <w:r w:rsidR="00F71092">
        <w:rPr>
          <w:rFonts w:ascii="Arial" w:hAnsi="Arial" w:cs="Arial"/>
          <w:color w:val="000000" w:themeColor="text1"/>
          <w:sz w:val="22"/>
          <w:szCs w:val="22"/>
        </w:rPr>
        <w:t>.</w:t>
      </w:r>
      <w:r w:rsidR="005833BB" w:rsidRPr="00F00F59">
        <w:rPr>
          <w:rFonts w:ascii="Arial" w:hAnsi="Arial" w:cs="Arial"/>
          <w:color w:val="000000" w:themeColor="text1"/>
          <w:sz w:val="22"/>
          <w:szCs w:val="22"/>
        </w:rPr>
        <w:t xml:space="preserve"> </w:t>
      </w:r>
      <w:r w:rsidR="00016D54">
        <w:rPr>
          <w:rFonts w:ascii="Arial" w:hAnsi="Arial" w:cs="Arial"/>
          <w:color w:val="000000" w:themeColor="text1"/>
          <w:sz w:val="22"/>
          <w:szCs w:val="22"/>
        </w:rPr>
        <w:t>The objectives and actions</w:t>
      </w:r>
      <w:r w:rsidR="005833BB" w:rsidRPr="00F00F59">
        <w:rPr>
          <w:rFonts w:ascii="Arial" w:hAnsi="Arial" w:cs="Arial"/>
          <w:color w:val="000000" w:themeColor="text1"/>
          <w:sz w:val="22"/>
          <w:szCs w:val="22"/>
        </w:rPr>
        <w:t xml:space="preserve"> are design</w:t>
      </w:r>
      <w:r w:rsidR="003236A8" w:rsidRPr="00F00F59">
        <w:rPr>
          <w:rFonts w:ascii="Arial" w:hAnsi="Arial" w:cs="Arial"/>
          <w:color w:val="000000" w:themeColor="text1"/>
          <w:sz w:val="22"/>
          <w:szCs w:val="22"/>
        </w:rPr>
        <w:t>ed</w:t>
      </w:r>
      <w:r w:rsidR="005833BB" w:rsidRPr="00F00F59">
        <w:rPr>
          <w:rFonts w:ascii="Arial" w:hAnsi="Arial" w:cs="Arial"/>
          <w:color w:val="000000" w:themeColor="text1"/>
          <w:sz w:val="22"/>
          <w:szCs w:val="22"/>
        </w:rPr>
        <w:t xml:space="preserve"> to target </w:t>
      </w:r>
      <w:r w:rsidR="003236A8" w:rsidRPr="00F00F59">
        <w:rPr>
          <w:rFonts w:ascii="Arial" w:hAnsi="Arial" w:cs="Arial"/>
          <w:color w:val="000000" w:themeColor="text1"/>
          <w:sz w:val="22"/>
          <w:szCs w:val="22"/>
        </w:rPr>
        <w:t xml:space="preserve">a </w:t>
      </w:r>
      <w:r w:rsidR="0088138A" w:rsidRPr="00F00F59">
        <w:rPr>
          <w:rFonts w:ascii="Arial" w:hAnsi="Arial" w:cs="Arial"/>
          <w:color w:val="000000" w:themeColor="text1"/>
          <w:sz w:val="22"/>
          <w:szCs w:val="22"/>
        </w:rPr>
        <w:t>school’s</w:t>
      </w:r>
      <w:r w:rsidR="003236A8" w:rsidRPr="00F00F59">
        <w:rPr>
          <w:rFonts w:ascii="Arial" w:hAnsi="Arial" w:cs="Arial"/>
          <w:color w:val="000000" w:themeColor="text1"/>
          <w:sz w:val="22"/>
          <w:szCs w:val="22"/>
        </w:rPr>
        <w:t xml:space="preserve"> </w:t>
      </w:r>
      <w:r w:rsidR="005833BB" w:rsidRPr="00F00F59">
        <w:rPr>
          <w:rFonts w:ascii="Arial" w:hAnsi="Arial" w:cs="Arial"/>
          <w:color w:val="000000" w:themeColor="text1"/>
          <w:sz w:val="22"/>
          <w:szCs w:val="22"/>
        </w:rPr>
        <w:t>requirements</w:t>
      </w:r>
      <w:r w:rsidR="005C1C00">
        <w:rPr>
          <w:rFonts w:ascii="Arial" w:hAnsi="Arial" w:cs="Arial"/>
          <w:color w:val="000000" w:themeColor="text1"/>
          <w:sz w:val="22"/>
          <w:szCs w:val="22"/>
        </w:rPr>
        <w:t xml:space="preserve"> that are </w:t>
      </w:r>
      <w:r w:rsidR="00922D9B">
        <w:rPr>
          <w:rFonts w:ascii="Arial" w:hAnsi="Arial" w:cs="Arial"/>
          <w:color w:val="000000" w:themeColor="text1"/>
          <w:sz w:val="22"/>
          <w:szCs w:val="22"/>
        </w:rPr>
        <w:t>identified by means of an</w:t>
      </w:r>
      <w:r w:rsidR="00BE1482">
        <w:rPr>
          <w:rFonts w:ascii="Arial" w:hAnsi="Arial" w:cs="Arial"/>
          <w:color w:val="000000" w:themeColor="text1"/>
          <w:sz w:val="22"/>
          <w:szCs w:val="22"/>
        </w:rPr>
        <w:t xml:space="preserve"> inspection or </w:t>
      </w:r>
      <w:r w:rsidR="00FC1BD1" w:rsidRPr="00F00F59">
        <w:rPr>
          <w:rFonts w:ascii="Arial" w:hAnsi="Arial" w:cs="Arial"/>
          <w:color w:val="000000" w:themeColor="text1"/>
          <w:sz w:val="22"/>
          <w:szCs w:val="22"/>
        </w:rPr>
        <w:t xml:space="preserve">an audit </w:t>
      </w:r>
      <w:r w:rsidR="003D51D0" w:rsidRPr="00F00F59">
        <w:rPr>
          <w:rFonts w:ascii="Arial" w:hAnsi="Arial" w:cs="Arial"/>
          <w:color w:val="000000" w:themeColor="text1"/>
          <w:sz w:val="22"/>
          <w:szCs w:val="22"/>
        </w:rPr>
        <w:t xml:space="preserve">of </w:t>
      </w:r>
      <w:r w:rsidR="00FC1BD1" w:rsidRPr="00F00F59">
        <w:rPr>
          <w:rFonts w:ascii="Arial" w:hAnsi="Arial" w:cs="Arial"/>
          <w:color w:val="000000" w:themeColor="text1"/>
          <w:sz w:val="22"/>
          <w:szCs w:val="22"/>
        </w:rPr>
        <w:t>the</w:t>
      </w:r>
      <w:r w:rsidR="003D51D0" w:rsidRPr="00F00F59">
        <w:rPr>
          <w:rFonts w:ascii="Arial" w:hAnsi="Arial" w:cs="Arial"/>
          <w:color w:val="000000" w:themeColor="text1"/>
          <w:sz w:val="22"/>
          <w:szCs w:val="22"/>
        </w:rPr>
        <w:t xml:space="preserve"> schools </w:t>
      </w:r>
      <w:r w:rsidR="00FC1BD1" w:rsidRPr="00F00F59">
        <w:rPr>
          <w:rFonts w:ascii="Arial" w:hAnsi="Arial" w:cs="Arial"/>
          <w:color w:val="000000" w:themeColor="text1"/>
          <w:sz w:val="22"/>
          <w:szCs w:val="22"/>
        </w:rPr>
        <w:t>“</w:t>
      </w:r>
      <w:r w:rsidR="003D51D0" w:rsidRPr="00F00F59">
        <w:rPr>
          <w:rFonts w:ascii="Arial" w:hAnsi="Arial" w:cs="Arial"/>
          <w:color w:val="000000" w:themeColor="text1"/>
          <w:sz w:val="22"/>
          <w:szCs w:val="22"/>
        </w:rPr>
        <w:t>strengths and w</w:t>
      </w:r>
      <w:r w:rsidR="00F2443D" w:rsidRPr="00F00F59">
        <w:rPr>
          <w:rFonts w:ascii="Arial" w:hAnsi="Arial" w:cs="Arial"/>
          <w:color w:val="000000" w:themeColor="text1"/>
          <w:sz w:val="22"/>
          <w:szCs w:val="22"/>
        </w:rPr>
        <w:t>e</w:t>
      </w:r>
      <w:r w:rsidR="003D51D0" w:rsidRPr="00F00F59">
        <w:rPr>
          <w:rFonts w:ascii="Arial" w:hAnsi="Arial" w:cs="Arial"/>
          <w:color w:val="000000" w:themeColor="text1"/>
          <w:sz w:val="22"/>
          <w:szCs w:val="22"/>
        </w:rPr>
        <w:t>aknesses</w:t>
      </w:r>
      <w:r w:rsidR="009C3438" w:rsidRPr="00F00F59">
        <w:rPr>
          <w:rFonts w:ascii="Arial" w:hAnsi="Arial" w:cs="Arial"/>
          <w:color w:val="000000" w:themeColor="text1"/>
          <w:sz w:val="22"/>
          <w:szCs w:val="22"/>
        </w:rPr>
        <w:t xml:space="preserve">”. </w:t>
      </w:r>
    </w:p>
    <w:p w14:paraId="36E5435C" w14:textId="77777777" w:rsidR="00C1281C" w:rsidRDefault="00133F00" w:rsidP="00EA6D82">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Hargreaves and</w:t>
      </w:r>
      <w:r w:rsidR="0090633D" w:rsidRPr="00F00F59">
        <w:rPr>
          <w:rFonts w:ascii="Arial" w:hAnsi="Arial" w:cs="Arial"/>
          <w:color w:val="000000" w:themeColor="text1"/>
          <w:sz w:val="22"/>
          <w:szCs w:val="22"/>
        </w:rPr>
        <w:t xml:space="preserve"> Hopkins </w:t>
      </w:r>
      <w:r w:rsidR="0006347A" w:rsidRPr="00F00F59">
        <w:rPr>
          <w:rFonts w:ascii="Arial" w:hAnsi="Arial" w:cs="Arial"/>
          <w:color w:val="000000" w:themeColor="text1"/>
          <w:sz w:val="22"/>
          <w:szCs w:val="22"/>
        </w:rPr>
        <w:fldChar w:fldCharType="begin" w:fldLock="1"/>
      </w:r>
      <w:r w:rsidR="00E461FE" w:rsidRPr="00F00F59">
        <w:rPr>
          <w:rFonts w:ascii="Arial" w:hAnsi="Arial" w:cs="Arial"/>
          <w:color w:val="000000" w:themeColor="text1"/>
          <w:sz w:val="22"/>
          <w:szCs w:val="22"/>
        </w:rPr>
        <w:instrText>ADDIN CSL_CITATION {"citationItems":[{"id":"ITEM-1","itemData":{"ISBN":"0-304-33101-5","author":[{"dropping-particle":"","family":"Hargreaves","given":"David H","non-dropping-particle":"","parse-names":false,"suffix":""},{"dropping-particle":"","family":"Hopkins","given":"David","non-dropping-particle":"","parse-names":false,"suffix":""}],"edition":"1","id":"ITEM-1","issued":{"date-parts":[["1994","3","1"]]},"number-of-pages":"1-2","publisher":"Cassell","publisher-place":"London","title":"Development Planning for School Improvement - Google Books","type":"book"},"suppress-author":1,"uris":["http://www.mendeley.com/documents/?uuid=b2b421e0-b86c-3ffd-8783-4a90ccb3b67d"]}],"mendeley":{"formattedCitation":"(1994)","plainTextFormattedCitation":"(1994)","previouslyFormattedCitation":"(1994)"},"properties":{"noteIndex":0},"schema":"https://github.com/citation-style-language/schema/raw/master/csl-citation.json"}</w:instrText>
      </w:r>
      <w:r w:rsidR="0006347A" w:rsidRPr="00F00F59">
        <w:rPr>
          <w:rFonts w:ascii="Arial" w:hAnsi="Arial" w:cs="Arial"/>
          <w:color w:val="000000" w:themeColor="text1"/>
          <w:sz w:val="22"/>
          <w:szCs w:val="22"/>
        </w:rPr>
        <w:fldChar w:fldCharType="separate"/>
      </w:r>
      <w:r w:rsidR="0006347A" w:rsidRPr="00F00F59">
        <w:rPr>
          <w:rFonts w:ascii="Arial" w:hAnsi="Arial" w:cs="Arial"/>
          <w:noProof/>
          <w:color w:val="000000" w:themeColor="text1"/>
          <w:sz w:val="22"/>
          <w:szCs w:val="22"/>
        </w:rPr>
        <w:t>(1994)</w:t>
      </w:r>
      <w:r w:rsidR="0006347A" w:rsidRPr="00F00F59">
        <w:rPr>
          <w:rFonts w:ascii="Arial" w:hAnsi="Arial" w:cs="Arial"/>
          <w:color w:val="000000" w:themeColor="text1"/>
          <w:sz w:val="22"/>
          <w:szCs w:val="22"/>
        </w:rPr>
        <w:fldChar w:fldCharType="end"/>
      </w:r>
      <w:r w:rsidR="007356D2">
        <w:rPr>
          <w:rFonts w:ascii="Arial" w:hAnsi="Arial" w:cs="Arial"/>
          <w:color w:val="000000" w:themeColor="text1"/>
          <w:sz w:val="22"/>
          <w:szCs w:val="22"/>
        </w:rPr>
        <w:t>,</w:t>
      </w:r>
      <w:r w:rsidR="0090633D" w:rsidRPr="00F00F59">
        <w:rPr>
          <w:rFonts w:ascii="Arial" w:hAnsi="Arial" w:cs="Arial"/>
          <w:color w:val="000000" w:themeColor="text1"/>
          <w:sz w:val="22"/>
          <w:szCs w:val="22"/>
        </w:rPr>
        <w:t xml:space="preserve"> find that </w:t>
      </w:r>
      <w:r w:rsidR="00865410" w:rsidRPr="00F00F59">
        <w:rPr>
          <w:rFonts w:ascii="Arial" w:hAnsi="Arial" w:cs="Arial"/>
          <w:color w:val="000000" w:themeColor="text1"/>
          <w:sz w:val="22"/>
          <w:szCs w:val="22"/>
        </w:rPr>
        <w:t xml:space="preserve">the terminology used in School </w:t>
      </w:r>
      <w:r w:rsidR="00AE7F15" w:rsidRPr="00F00F59">
        <w:rPr>
          <w:rFonts w:ascii="Arial" w:hAnsi="Arial" w:cs="Arial"/>
          <w:color w:val="000000" w:themeColor="text1"/>
          <w:sz w:val="22"/>
          <w:szCs w:val="22"/>
        </w:rPr>
        <w:t>Development Planning is fluid and changes</w:t>
      </w:r>
      <w:r w:rsidR="000C5ADC" w:rsidRPr="00F00F59">
        <w:rPr>
          <w:rFonts w:ascii="Arial" w:hAnsi="Arial" w:cs="Arial"/>
          <w:color w:val="000000" w:themeColor="text1"/>
          <w:sz w:val="22"/>
          <w:szCs w:val="22"/>
        </w:rPr>
        <w:t xml:space="preserve"> </w:t>
      </w:r>
      <w:r w:rsidR="00325676" w:rsidRPr="00F00F59">
        <w:rPr>
          <w:rFonts w:ascii="Arial" w:hAnsi="Arial" w:cs="Arial"/>
          <w:color w:val="000000" w:themeColor="text1"/>
          <w:sz w:val="22"/>
          <w:szCs w:val="22"/>
        </w:rPr>
        <w:t xml:space="preserve">across </w:t>
      </w:r>
      <w:r w:rsidR="00005C09" w:rsidRPr="00F00F59">
        <w:rPr>
          <w:rFonts w:ascii="Arial" w:hAnsi="Arial" w:cs="Arial"/>
          <w:color w:val="000000" w:themeColor="text1"/>
          <w:sz w:val="22"/>
          <w:szCs w:val="22"/>
        </w:rPr>
        <w:t xml:space="preserve">both </w:t>
      </w:r>
      <w:r w:rsidR="00B8339A" w:rsidRPr="00F00F59">
        <w:rPr>
          <w:rFonts w:ascii="Arial" w:hAnsi="Arial" w:cs="Arial"/>
          <w:color w:val="000000" w:themeColor="text1"/>
          <w:sz w:val="22"/>
          <w:szCs w:val="22"/>
        </w:rPr>
        <w:t xml:space="preserve">countries and regions within </w:t>
      </w:r>
      <w:r w:rsidR="00005C09" w:rsidRPr="00F00F59">
        <w:rPr>
          <w:rFonts w:ascii="Arial" w:hAnsi="Arial" w:cs="Arial"/>
          <w:color w:val="000000" w:themeColor="text1"/>
          <w:sz w:val="22"/>
          <w:szCs w:val="22"/>
        </w:rPr>
        <w:t xml:space="preserve">countries. The </w:t>
      </w:r>
      <w:r w:rsidR="004544A4">
        <w:rPr>
          <w:rFonts w:ascii="Arial" w:hAnsi="Arial" w:cs="Arial"/>
          <w:color w:val="000000" w:themeColor="text1"/>
          <w:sz w:val="22"/>
          <w:szCs w:val="22"/>
        </w:rPr>
        <w:t>SDP</w:t>
      </w:r>
      <w:r w:rsidR="00FE6794">
        <w:rPr>
          <w:rFonts w:ascii="Arial" w:hAnsi="Arial" w:cs="Arial"/>
          <w:color w:val="000000" w:themeColor="text1"/>
          <w:sz w:val="22"/>
          <w:szCs w:val="22"/>
        </w:rPr>
        <w:t xml:space="preserve"> addressed in the report</w:t>
      </w:r>
      <w:r w:rsidR="004460AA" w:rsidRPr="00F00F59">
        <w:rPr>
          <w:rFonts w:ascii="Arial" w:hAnsi="Arial" w:cs="Arial"/>
          <w:color w:val="000000" w:themeColor="text1"/>
          <w:sz w:val="22"/>
          <w:szCs w:val="22"/>
        </w:rPr>
        <w:t xml:space="preserve"> uses the terminology</w:t>
      </w:r>
      <w:r w:rsidR="00EA6D82" w:rsidRPr="00F00F59">
        <w:rPr>
          <w:rFonts w:ascii="Arial" w:hAnsi="Arial" w:cs="Arial"/>
          <w:color w:val="000000" w:themeColor="text1"/>
          <w:sz w:val="22"/>
          <w:szCs w:val="22"/>
        </w:rPr>
        <w:t xml:space="preserve"> of School Improvement </w:t>
      </w:r>
      <w:r w:rsidR="002A0B6B" w:rsidRPr="00F00F59">
        <w:rPr>
          <w:rFonts w:ascii="Arial" w:hAnsi="Arial" w:cs="Arial"/>
          <w:color w:val="000000" w:themeColor="text1"/>
          <w:sz w:val="22"/>
          <w:szCs w:val="22"/>
        </w:rPr>
        <w:t>P</w:t>
      </w:r>
      <w:r w:rsidR="00EA6D82" w:rsidRPr="00F00F59">
        <w:rPr>
          <w:rFonts w:ascii="Arial" w:hAnsi="Arial" w:cs="Arial"/>
          <w:color w:val="000000" w:themeColor="text1"/>
          <w:sz w:val="22"/>
          <w:szCs w:val="22"/>
        </w:rPr>
        <w:t>lan</w:t>
      </w:r>
      <w:r w:rsidR="00FE6794">
        <w:rPr>
          <w:rFonts w:ascii="Arial" w:hAnsi="Arial" w:cs="Arial"/>
          <w:color w:val="000000" w:themeColor="text1"/>
          <w:sz w:val="22"/>
          <w:szCs w:val="22"/>
        </w:rPr>
        <w:t xml:space="preserve"> (SIP)</w:t>
      </w:r>
      <w:r w:rsidR="002A0B6B" w:rsidRPr="00F00F59">
        <w:rPr>
          <w:rFonts w:ascii="Arial" w:hAnsi="Arial" w:cs="Arial"/>
          <w:color w:val="000000" w:themeColor="text1"/>
          <w:sz w:val="22"/>
          <w:szCs w:val="22"/>
        </w:rPr>
        <w:t>,</w:t>
      </w:r>
      <w:r w:rsidR="00075E2A">
        <w:rPr>
          <w:rFonts w:ascii="Arial" w:hAnsi="Arial" w:cs="Arial"/>
          <w:color w:val="000000" w:themeColor="text1"/>
          <w:sz w:val="22"/>
          <w:szCs w:val="22"/>
        </w:rPr>
        <w:t xml:space="preserve"> </w:t>
      </w:r>
      <w:r w:rsidR="0094643C">
        <w:rPr>
          <w:rFonts w:ascii="Arial" w:hAnsi="Arial" w:cs="Arial"/>
          <w:color w:val="000000" w:themeColor="text1"/>
          <w:sz w:val="22"/>
          <w:szCs w:val="22"/>
        </w:rPr>
        <w:t xml:space="preserve">for </w:t>
      </w:r>
      <w:r w:rsidR="007848A5">
        <w:rPr>
          <w:rFonts w:ascii="Arial" w:hAnsi="Arial" w:cs="Arial"/>
          <w:color w:val="000000" w:themeColor="text1"/>
          <w:sz w:val="22"/>
          <w:szCs w:val="22"/>
        </w:rPr>
        <w:t xml:space="preserve">reasons of </w:t>
      </w:r>
      <w:r w:rsidR="0094643C">
        <w:rPr>
          <w:rFonts w:ascii="Arial" w:hAnsi="Arial" w:cs="Arial"/>
          <w:color w:val="000000" w:themeColor="text1"/>
          <w:sz w:val="22"/>
          <w:szCs w:val="22"/>
        </w:rPr>
        <w:t>clarity</w:t>
      </w:r>
      <w:r w:rsidR="007848A5">
        <w:rPr>
          <w:rFonts w:ascii="Arial" w:hAnsi="Arial" w:cs="Arial"/>
          <w:color w:val="000000" w:themeColor="text1"/>
          <w:sz w:val="22"/>
          <w:szCs w:val="22"/>
        </w:rPr>
        <w:t>,</w:t>
      </w:r>
      <w:r w:rsidR="0094643C">
        <w:rPr>
          <w:rFonts w:ascii="Arial" w:hAnsi="Arial" w:cs="Arial"/>
          <w:color w:val="000000" w:themeColor="text1"/>
          <w:sz w:val="22"/>
          <w:szCs w:val="22"/>
        </w:rPr>
        <w:t xml:space="preserve"> this report shall use the term SDP throughout</w:t>
      </w:r>
      <w:r w:rsidR="007848A5">
        <w:rPr>
          <w:rFonts w:ascii="Arial" w:hAnsi="Arial" w:cs="Arial"/>
          <w:color w:val="000000" w:themeColor="text1"/>
          <w:sz w:val="22"/>
          <w:szCs w:val="22"/>
        </w:rPr>
        <w:t>.</w:t>
      </w:r>
      <w:r w:rsidR="002A0B6B" w:rsidRPr="00F00F59">
        <w:rPr>
          <w:rFonts w:ascii="Arial" w:hAnsi="Arial" w:cs="Arial"/>
          <w:color w:val="000000" w:themeColor="text1"/>
          <w:sz w:val="22"/>
          <w:szCs w:val="22"/>
        </w:rPr>
        <w:t xml:space="preserve"> </w:t>
      </w:r>
    </w:p>
    <w:p w14:paraId="4D5C0840" w14:textId="0A4220AB" w:rsidR="00501BA0" w:rsidRPr="00F00F59" w:rsidRDefault="007848A5" w:rsidP="00EA6D82">
      <w:pPr>
        <w:spacing w:after="120" w:line="360" w:lineRule="auto"/>
        <w:rPr>
          <w:rFonts w:ascii="Arial" w:hAnsi="Arial" w:cs="Arial"/>
          <w:color w:val="000000" w:themeColor="text1"/>
          <w:sz w:val="22"/>
          <w:szCs w:val="22"/>
        </w:rPr>
      </w:pPr>
      <w:r>
        <w:rPr>
          <w:rFonts w:ascii="Arial" w:hAnsi="Arial" w:cs="Arial"/>
          <w:color w:val="000000" w:themeColor="text1"/>
          <w:sz w:val="22"/>
          <w:szCs w:val="22"/>
        </w:rPr>
        <w:t>T</w:t>
      </w:r>
      <w:r w:rsidR="005A1CBD" w:rsidRPr="00F00F59">
        <w:rPr>
          <w:rFonts w:ascii="Arial" w:hAnsi="Arial" w:cs="Arial"/>
          <w:color w:val="000000" w:themeColor="text1"/>
          <w:sz w:val="22"/>
          <w:szCs w:val="22"/>
        </w:rPr>
        <w:t xml:space="preserve">he </w:t>
      </w:r>
      <w:r w:rsidR="005C430E">
        <w:rPr>
          <w:rFonts w:ascii="Arial" w:hAnsi="Arial" w:cs="Arial"/>
          <w:color w:val="000000" w:themeColor="text1"/>
          <w:sz w:val="22"/>
          <w:szCs w:val="22"/>
        </w:rPr>
        <w:t xml:space="preserve">SDP in focus </w:t>
      </w:r>
      <w:r w:rsidR="005A1CBD" w:rsidRPr="00F00F59">
        <w:rPr>
          <w:rFonts w:ascii="Arial" w:hAnsi="Arial" w:cs="Arial"/>
          <w:color w:val="000000" w:themeColor="text1"/>
          <w:sz w:val="22"/>
          <w:szCs w:val="22"/>
        </w:rPr>
        <w:t xml:space="preserve">is </w:t>
      </w:r>
      <w:r w:rsidR="005C1936" w:rsidRPr="00F00F59">
        <w:rPr>
          <w:rFonts w:ascii="Arial" w:hAnsi="Arial" w:cs="Arial"/>
          <w:color w:val="000000" w:themeColor="text1"/>
          <w:sz w:val="22"/>
          <w:szCs w:val="22"/>
        </w:rPr>
        <w:t xml:space="preserve">based on a </w:t>
      </w:r>
      <w:r w:rsidR="00A80352" w:rsidRPr="00F00F59">
        <w:rPr>
          <w:rFonts w:ascii="Arial" w:hAnsi="Arial" w:cs="Arial"/>
          <w:color w:val="000000" w:themeColor="text1"/>
          <w:sz w:val="22"/>
          <w:szCs w:val="22"/>
        </w:rPr>
        <w:t>r</w:t>
      </w:r>
      <w:r w:rsidR="005C1936" w:rsidRPr="00F00F59">
        <w:rPr>
          <w:rFonts w:ascii="Arial" w:hAnsi="Arial" w:cs="Arial"/>
          <w:color w:val="000000" w:themeColor="text1"/>
          <w:sz w:val="22"/>
          <w:szCs w:val="22"/>
        </w:rPr>
        <w:t>olling</w:t>
      </w:r>
      <w:r w:rsidR="00A80352" w:rsidRPr="00F00F59">
        <w:rPr>
          <w:rFonts w:ascii="Arial" w:hAnsi="Arial" w:cs="Arial"/>
          <w:color w:val="000000" w:themeColor="text1"/>
          <w:sz w:val="22"/>
          <w:szCs w:val="22"/>
        </w:rPr>
        <w:t xml:space="preserve"> </w:t>
      </w:r>
      <w:r w:rsidR="006655DC" w:rsidRPr="00F00F59">
        <w:rPr>
          <w:rFonts w:ascii="Arial" w:hAnsi="Arial" w:cs="Arial"/>
          <w:color w:val="000000" w:themeColor="text1"/>
          <w:sz w:val="22"/>
          <w:szCs w:val="22"/>
        </w:rPr>
        <w:t>three</w:t>
      </w:r>
      <w:r w:rsidR="00A80352" w:rsidRPr="00F00F59">
        <w:rPr>
          <w:rFonts w:ascii="Arial" w:hAnsi="Arial" w:cs="Arial"/>
          <w:color w:val="000000" w:themeColor="text1"/>
          <w:sz w:val="22"/>
          <w:szCs w:val="22"/>
        </w:rPr>
        <w:t xml:space="preserve"> year cycle and updated as required</w:t>
      </w:r>
      <w:r w:rsidR="005D7440">
        <w:rPr>
          <w:rFonts w:ascii="Arial" w:hAnsi="Arial" w:cs="Arial"/>
          <w:color w:val="000000" w:themeColor="text1"/>
          <w:sz w:val="22"/>
          <w:szCs w:val="22"/>
        </w:rPr>
        <w:t xml:space="preserve"> and at least</w:t>
      </w:r>
      <w:r w:rsidR="00A80352" w:rsidRPr="00F00F59">
        <w:rPr>
          <w:rFonts w:ascii="Arial" w:hAnsi="Arial" w:cs="Arial"/>
          <w:color w:val="000000" w:themeColor="text1"/>
          <w:sz w:val="22"/>
          <w:szCs w:val="22"/>
        </w:rPr>
        <w:t xml:space="preserve"> annually</w:t>
      </w:r>
      <w:r w:rsidR="005C430E">
        <w:rPr>
          <w:rFonts w:ascii="Arial" w:hAnsi="Arial" w:cs="Arial"/>
          <w:color w:val="000000" w:themeColor="text1"/>
          <w:sz w:val="22"/>
          <w:szCs w:val="22"/>
        </w:rPr>
        <w:t>, the last update having been carried out in January 2020</w:t>
      </w:r>
      <w:r w:rsidR="007F6051" w:rsidRPr="00F00F59">
        <w:rPr>
          <w:rFonts w:ascii="Arial" w:hAnsi="Arial" w:cs="Arial"/>
          <w:color w:val="000000" w:themeColor="text1"/>
          <w:sz w:val="22"/>
          <w:szCs w:val="22"/>
        </w:rPr>
        <w:t xml:space="preserve">. </w:t>
      </w:r>
      <w:r w:rsidR="00B9217A" w:rsidRPr="00F00F59">
        <w:rPr>
          <w:rFonts w:ascii="Arial" w:hAnsi="Arial" w:cs="Arial"/>
          <w:color w:val="000000" w:themeColor="text1"/>
          <w:sz w:val="22"/>
          <w:szCs w:val="22"/>
        </w:rPr>
        <w:t xml:space="preserve"> </w:t>
      </w:r>
      <w:r w:rsidR="00B92929" w:rsidRPr="00F00F59">
        <w:rPr>
          <w:rFonts w:ascii="Arial" w:hAnsi="Arial" w:cs="Arial"/>
          <w:color w:val="000000" w:themeColor="text1"/>
          <w:sz w:val="22"/>
          <w:szCs w:val="22"/>
        </w:rPr>
        <w:t xml:space="preserve">This is </w:t>
      </w:r>
      <w:r w:rsidR="006655DC" w:rsidRPr="00F00F59">
        <w:rPr>
          <w:rFonts w:ascii="Arial" w:hAnsi="Arial" w:cs="Arial"/>
          <w:color w:val="000000" w:themeColor="text1"/>
          <w:sz w:val="22"/>
          <w:szCs w:val="22"/>
        </w:rPr>
        <w:t xml:space="preserve">entirely </w:t>
      </w:r>
      <w:r w:rsidR="00B92929" w:rsidRPr="00F00F59">
        <w:rPr>
          <w:rFonts w:ascii="Arial" w:hAnsi="Arial" w:cs="Arial"/>
          <w:color w:val="000000" w:themeColor="text1"/>
          <w:sz w:val="22"/>
          <w:szCs w:val="22"/>
        </w:rPr>
        <w:t xml:space="preserve">in accordance with the guidance issued by Welsh Government </w:t>
      </w:r>
      <w:r w:rsidR="0074672E" w:rsidRPr="00F00F59">
        <w:rPr>
          <w:rFonts w:ascii="Arial" w:hAnsi="Arial" w:cs="Arial"/>
          <w:color w:val="000000" w:themeColor="text1"/>
          <w:sz w:val="22"/>
          <w:szCs w:val="22"/>
        </w:rPr>
        <w:fldChar w:fldCharType="begin" w:fldLock="1"/>
      </w:r>
      <w:r w:rsidR="00AE265E" w:rsidRPr="00F00F59">
        <w:rPr>
          <w:rFonts w:ascii="Arial" w:hAnsi="Arial" w:cs="Arial"/>
          <w:color w:val="000000" w:themeColor="text1"/>
          <w:sz w:val="22"/>
          <w:szCs w:val="22"/>
        </w:rPr>
        <w:instrText>ADDIN CSL_CITATION {"citationItems":[{"id":"ITEM-1","itemData":{"ISBN":"9781473422964","author":[{"dropping-particle":"","family":"Welsh Government","given":"","non-dropping-particle":"","parse-names":false,"suffix":""}],"id":"ITEM-1","issued":{"date-parts":[["2014"]]},"number-of-pages":"23","title":"School development plans Guidance","type":"book"},"suppress-author":1,"uris":["http://www.mendeley.com/documents/?uuid=d428dcb7-f663-3e44-b87b-23dd876f4e94"]}],"mendeley":{"formattedCitation":"(2014a)","plainTextFormattedCitation":"(2014a)","previouslyFormattedCitation":"(2014a)"},"properties":{"noteIndex":0},"schema":"https://github.com/citation-style-language/schema/raw/master/csl-citation.json"}</w:instrText>
      </w:r>
      <w:r w:rsidR="0074672E" w:rsidRPr="00F00F59">
        <w:rPr>
          <w:rFonts w:ascii="Arial" w:hAnsi="Arial" w:cs="Arial"/>
          <w:color w:val="000000" w:themeColor="text1"/>
          <w:sz w:val="22"/>
          <w:szCs w:val="22"/>
        </w:rPr>
        <w:fldChar w:fldCharType="separate"/>
      </w:r>
      <w:r w:rsidR="00922D22" w:rsidRPr="00F00F59">
        <w:rPr>
          <w:rFonts w:ascii="Arial" w:hAnsi="Arial" w:cs="Arial"/>
          <w:noProof/>
          <w:color w:val="000000" w:themeColor="text1"/>
          <w:sz w:val="22"/>
          <w:szCs w:val="22"/>
        </w:rPr>
        <w:t>(2014a)</w:t>
      </w:r>
      <w:r w:rsidR="0074672E" w:rsidRPr="00F00F59">
        <w:rPr>
          <w:rFonts w:ascii="Arial" w:hAnsi="Arial" w:cs="Arial"/>
          <w:color w:val="000000" w:themeColor="text1"/>
          <w:sz w:val="22"/>
          <w:szCs w:val="22"/>
        </w:rPr>
        <w:fldChar w:fldCharType="end"/>
      </w:r>
      <w:r w:rsidR="00F926C8" w:rsidRPr="00F00F59">
        <w:rPr>
          <w:rFonts w:ascii="Arial" w:hAnsi="Arial" w:cs="Arial"/>
          <w:color w:val="000000" w:themeColor="text1"/>
          <w:sz w:val="22"/>
          <w:szCs w:val="22"/>
        </w:rPr>
        <w:t xml:space="preserve"> which recommends a three year cycle</w:t>
      </w:r>
      <w:r w:rsidR="005E462B" w:rsidRPr="00F00F59">
        <w:rPr>
          <w:rFonts w:ascii="Arial" w:hAnsi="Arial" w:cs="Arial"/>
          <w:color w:val="000000" w:themeColor="text1"/>
          <w:sz w:val="22"/>
          <w:szCs w:val="22"/>
        </w:rPr>
        <w:t>.</w:t>
      </w:r>
      <w:r w:rsidR="00E03D2C" w:rsidRPr="00F00F59">
        <w:rPr>
          <w:rFonts w:ascii="Arial" w:hAnsi="Arial" w:cs="Arial"/>
          <w:color w:val="000000" w:themeColor="text1"/>
          <w:sz w:val="22"/>
          <w:szCs w:val="22"/>
        </w:rPr>
        <w:t xml:space="preserve"> This </w:t>
      </w:r>
      <w:r w:rsidR="00A10474" w:rsidRPr="00F00F59">
        <w:rPr>
          <w:rFonts w:ascii="Arial" w:hAnsi="Arial" w:cs="Arial"/>
          <w:color w:val="000000" w:themeColor="text1"/>
          <w:sz w:val="22"/>
          <w:szCs w:val="22"/>
        </w:rPr>
        <w:t xml:space="preserve">timescale corresponds well </w:t>
      </w:r>
      <w:r w:rsidR="00E03D2C" w:rsidRPr="00F00F59">
        <w:rPr>
          <w:rFonts w:ascii="Arial" w:hAnsi="Arial" w:cs="Arial"/>
          <w:color w:val="000000" w:themeColor="text1"/>
          <w:sz w:val="22"/>
          <w:szCs w:val="22"/>
        </w:rPr>
        <w:t xml:space="preserve">with </w:t>
      </w:r>
      <w:r w:rsidR="00B64309" w:rsidRPr="00F00F59">
        <w:rPr>
          <w:rFonts w:ascii="Arial" w:hAnsi="Arial" w:cs="Arial"/>
          <w:color w:val="000000" w:themeColor="text1"/>
          <w:sz w:val="22"/>
          <w:szCs w:val="22"/>
        </w:rPr>
        <w:t xml:space="preserve">research </w:t>
      </w:r>
      <w:r w:rsidR="00DB3BD4" w:rsidRPr="00F00F59">
        <w:rPr>
          <w:rFonts w:ascii="Arial" w:hAnsi="Arial" w:cs="Arial"/>
          <w:color w:val="000000" w:themeColor="text1"/>
          <w:sz w:val="22"/>
          <w:szCs w:val="22"/>
        </w:rPr>
        <w:t>b</w:t>
      </w:r>
      <w:r w:rsidR="00A10474" w:rsidRPr="00F00F59">
        <w:rPr>
          <w:rFonts w:ascii="Arial" w:hAnsi="Arial" w:cs="Arial"/>
          <w:color w:val="000000" w:themeColor="text1"/>
          <w:sz w:val="22"/>
          <w:szCs w:val="22"/>
        </w:rPr>
        <w:t>y</w:t>
      </w:r>
      <w:r w:rsidR="00DF576A" w:rsidRPr="00F00F59">
        <w:rPr>
          <w:rFonts w:ascii="Arial" w:hAnsi="Arial" w:cs="Arial"/>
          <w:color w:val="000000" w:themeColor="text1"/>
          <w:sz w:val="22"/>
          <w:szCs w:val="22"/>
        </w:rPr>
        <w:t xml:space="preserve"> Brighouse and Woods </w:t>
      </w:r>
      <w:r w:rsidR="00E461FE" w:rsidRPr="00F00F59">
        <w:rPr>
          <w:rFonts w:ascii="Arial" w:hAnsi="Arial" w:cs="Arial"/>
          <w:color w:val="000000" w:themeColor="text1"/>
          <w:sz w:val="22"/>
          <w:szCs w:val="22"/>
        </w:rPr>
        <w:fldChar w:fldCharType="begin" w:fldLock="1"/>
      </w:r>
      <w:r w:rsidR="00501BA0" w:rsidRPr="00F00F59">
        <w:rPr>
          <w:rFonts w:ascii="Arial" w:hAnsi="Arial" w:cs="Arial"/>
          <w:color w:val="000000" w:themeColor="text1"/>
          <w:sz w:val="22"/>
          <w:szCs w:val="22"/>
        </w:rPr>
        <w:instrText>ADDIN CSL_CITATION {"citationItems":[{"id":"ITEM-1","itemData":{"ISBN":"978-1-4411-3566-7","author":[{"dropping-particle":"","family":"Brighouse","given":"Tim","non-dropping-particle":"","parse-names":false,"suffix":""},{"dropping-particle":"","family":"Woods","given":"David","non-dropping-particle":"","parse-names":false,"suffix":""}],"id":"ITEM-1","issued":{"date-parts":[["2013"]]},"number-of-pages":"222","publisher":"Bloomsbury","publisher-place":"London","title":"The A-Z of School Improvement: Principles and Practice - David Woods, Tim Brighouse - Google Books","type":"book"},"suppress-author":1,"uris":["http://www.mendeley.com/documents/?uuid=38c04224-a12e-3dcf-a3bb-174e2629fe55"]}],"mendeley":{"formattedCitation":"(2013)","plainTextFormattedCitation":"(2013)","previouslyFormattedCitation":"(2013)"},"properties":{"noteIndex":0},"schema":"https://github.com/citation-style-language/schema/raw/master/csl-citation.json"}</w:instrText>
      </w:r>
      <w:r w:rsidR="00E461FE" w:rsidRPr="00F00F59">
        <w:rPr>
          <w:rFonts w:ascii="Arial" w:hAnsi="Arial" w:cs="Arial"/>
          <w:color w:val="000000" w:themeColor="text1"/>
          <w:sz w:val="22"/>
          <w:szCs w:val="22"/>
        </w:rPr>
        <w:fldChar w:fldCharType="separate"/>
      </w:r>
      <w:r w:rsidR="00E461FE" w:rsidRPr="00F00F59">
        <w:rPr>
          <w:rFonts w:ascii="Arial" w:hAnsi="Arial" w:cs="Arial"/>
          <w:noProof/>
          <w:color w:val="000000" w:themeColor="text1"/>
          <w:sz w:val="22"/>
          <w:szCs w:val="22"/>
        </w:rPr>
        <w:t>(2013)</w:t>
      </w:r>
      <w:r w:rsidR="00E461FE" w:rsidRPr="00F00F59">
        <w:rPr>
          <w:rFonts w:ascii="Arial" w:hAnsi="Arial" w:cs="Arial"/>
          <w:color w:val="000000" w:themeColor="text1"/>
          <w:sz w:val="22"/>
          <w:szCs w:val="22"/>
        </w:rPr>
        <w:fldChar w:fldCharType="end"/>
      </w:r>
      <w:r w:rsidR="00A11BFB" w:rsidRPr="00F00F59">
        <w:rPr>
          <w:rFonts w:ascii="Arial" w:hAnsi="Arial" w:cs="Arial"/>
          <w:color w:val="000000" w:themeColor="text1"/>
          <w:sz w:val="22"/>
          <w:szCs w:val="22"/>
        </w:rPr>
        <w:t xml:space="preserve"> who find that a three to five year </w:t>
      </w:r>
      <w:r w:rsidR="00D15DD1" w:rsidRPr="00F00F59">
        <w:rPr>
          <w:rFonts w:ascii="Arial" w:hAnsi="Arial" w:cs="Arial"/>
          <w:color w:val="000000" w:themeColor="text1"/>
          <w:sz w:val="22"/>
          <w:szCs w:val="22"/>
        </w:rPr>
        <w:t>development plan is the norm</w:t>
      </w:r>
      <w:r w:rsidR="00CC71F9" w:rsidRPr="00F00F59">
        <w:rPr>
          <w:rFonts w:ascii="Arial" w:hAnsi="Arial" w:cs="Arial"/>
          <w:color w:val="000000" w:themeColor="text1"/>
          <w:sz w:val="22"/>
          <w:szCs w:val="22"/>
        </w:rPr>
        <w:t xml:space="preserve"> and is used </w:t>
      </w:r>
      <w:r w:rsidR="00F72943" w:rsidRPr="00F00F59">
        <w:rPr>
          <w:rFonts w:ascii="Arial" w:hAnsi="Arial" w:cs="Arial"/>
          <w:color w:val="000000" w:themeColor="text1"/>
          <w:sz w:val="22"/>
          <w:szCs w:val="22"/>
        </w:rPr>
        <w:t xml:space="preserve">not only </w:t>
      </w:r>
      <w:r w:rsidR="00C62162" w:rsidRPr="00F00F59">
        <w:rPr>
          <w:rFonts w:ascii="Arial" w:hAnsi="Arial" w:cs="Arial"/>
          <w:color w:val="000000" w:themeColor="text1"/>
          <w:sz w:val="22"/>
          <w:szCs w:val="22"/>
        </w:rPr>
        <w:t xml:space="preserve">as a method </w:t>
      </w:r>
      <w:r w:rsidR="00E16AAA" w:rsidRPr="00F00F59">
        <w:rPr>
          <w:rFonts w:ascii="Arial" w:hAnsi="Arial" w:cs="Arial"/>
          <w:color w:val="000000" w:themeColor="text1"/>
          <w:sz w:val="22"/>
          <w:szCs w:val="22"/>
        </w:rPr>
        <w:t xml:space="preserve">to target specific areas for improvement, moreover as a </w:t>
      </w:r>
      <w:r w:rsidR="00C62162" w:rsidRPr="00F00F59">
        <w:rPr>
          <w:rFonts w:ascii="Arial" w:hAnsi="Arial" w:cs="Arial"/>
          <w:color w:val="000000" w:themeColor="text1"/>
          <w:sz w:val="22"/>
          <w:szCs w:val="22"/>
        </w:rPr>
        <w:t>to</w:t>
      </w:r>
      <w:r w:rsidR="00BB7CE3" w:rsidRPr="00F00F59">
        <w:rPr>
          <w:rFonts w:ascii="Arial" w:hAnsi="Arial" w:cs="Arial"/>
          <w:color w:val="000000" w:themeColor="text1"/>
          <w:sz w:val="22"/>
          <w:szCs w:val="22"/>
        </w:rPr>
        <w:t>o</w:t>
      </w:r>
      <w:r w:rsidR="00C62162" w:rsidRPr="00F00F59">
        <w:rPr>
          <w:rFonts w:ascii="Arial" w:hAnsi="Arial" w:cs="Arial"/>
          <w:color w:val="000000" w:themeColor="text1"/>
          <w:sz w:val="22"/>
          <w:szCs w:val="22"/>
        </w:rPr>
        <w:t>l to enable sustained improvement</w:t>
      </w:r>
      <w:r w:rsidR="007C3196" w:rsidRPr="00F00F59">
        <w:rPr>
          <w:rFonts w:ascii="Arial" w:hAnsi="Arial" w:cs="Arial"/>
          <w:color w:val="000000" w:themeColor="text1"/>
          <w:sz w:val="22"/>
          <w:szCs w:val="22"/>
        </w:rPr>
        <w:t>, and</w:t>
      </w:r>
      <w:r w:rsidR="00C62162" w:rsidRPr="00F00F59">
        <w:rPr>
          <w:rFonts w:ascii="Arial" w:hAnsi="Arial" w:cs="Arial"/>
          <w:color w:val="000000" w:themeColor="text1"/>
          <w:sz w:val="22"/>
          <w:szCs w:val="22"/>
        </w:rPr>
        <w:t xml:space="preserve"> </w:t>
      </w:r>
      <w:r w:rsidR="006D3EA5" w:rsidRPr="00F00F59">
        <w:rPr>
          <w:rFonts w:ascii="Arial" w:hAnsi="Arial" w:cs="Arial"/>
          <w:color w:val="000000" w:themeColor="text1"/>
          <w:sz w:val="22"/>
          <w:szCs w:val="22"/>
        </w:rPr>
        <w:t>thereby demonstra</w:t>
      </w:r>
      <w:r w:rsidR="00B75A50" w:rsidRPr="00F00F59">
        <w:rPr>
          <w:rFonts w:ascii="Arial" w:hAnsi="Arial" w:cs="Arial"/>
          <w:color w:val="000000" w:themeColor="text1"/>
          <w:sz w:val="22"/>
          <w:szCs w:val="22"/>
        </w:rPr>
        <w:t>te</w:t>
      </w:r>
      <w:r w:rsidR="006D3EA5" w:rsidRPr="00F00F59">
        <w:rPr>
          <w:rFonts w:ascii="Arial" w:hAnsi="Arial" w:cs="Arial"/>
          <w:color w:val="000000" w:themeColor="text1"/>
          <w:sz w:val="22"/>
          <w:szCs w:val="22"/>
        </w:rPr>
        <w:t xml:space="preserve"> the schools intention </w:t>
      </w:r>
      <w:r w:rsidR="009857ED" w:rsidRPr="00F00F59">
        <w:rPr>
          <w:rFonts w:ascii="Arial" w:hAnsi="Arial" w:cs="Arial"/>
          <w:color w:val="000000" w:themeColor="text1"/>
          <w:sz w:val="22"/>
          <w:szCs w:val="22"/>
        </w:rPr>
        <w:t xml:space="preserve">to continually strive </w:t>
      </w:r>
      <w:r w:rsidR="00FE4512" w:rsidRPr="00F00F59">
        <w:rPr>
          <w:rFonts w:ascii="Arial" w:hAnsi="Arial" w:cs="Arial"/>
          <w:color w:val="000000" w:themeColor="text1"/>
          <w:sz w:val="22"/>
          <w:szCs w:val="22"/>
        </w:rPr>
        <w:t>to achieve</w:t>
      </w:r>
      <w:r w:rsidR="00970E12" w:rsidRPr="00F00F59">
        <w:rPr>
          <w:rFonts w:ascii="Arial" w:hAnsi="Arial" w:cs="Arial"/>
          <w:color w:val="000000" w:themeColor="text1"/>
          <w:sz w:val="22"/>
          <w:szCs w:val="22"/>
        </w:rPr>
        <w:t xml:space="preserve"> more and better results.</w:t>
      </w:r>
      <w:r w:rsidR="00C34E47" w:rsidRPr="00F00F59">
        <w:rPr>
          <w:rFonts w:ascii="Arial" w:hAnsi="Arial" w:cs="Arial"/>
          <w:color w:val="000000" w:themeColor="text1"/>
          <w:sz w:val="22"/>
          <w:szCs w:val="22"/>
        </w:rPr>
        <w:t xml:space="preserve"> Brighouse and </w:t>
      </w:r>
      <w:r w:rsidR="004F081A" w:rsidRPr="00F00F59">
        <w:rPr>
          <w:rFonts w:ascii="Arial" w:hAnsi="Arial" w:cs="Arial"/>
          <w:color w:val="000000" w:themeColor="text1"/>
          <w:sz w:val="22"/>
          <w:szCs w:val="22"/>
        </w:rPr>
        <w:t>W</w:t>
      </w:r>
      <w:r w:rsidR="00C34E47" w:rsidRPr="00F00F59">
        <w:rPr>
          <w:rFonts w:ascii="Arial" w:hAnsi="Arial" w:cs="Arial"/>
          <w:color w:val="000000" w:themeColor="text1"/>
          <w:sz w:val="22"/>
          <w:szCs w:val="22"/>
        </w:rPr>
        <w:t>oods further make the point that formal</w:t>
      </w:r>
      <w:r w:rsidR="004F081A" w:rsidRPr="00F00F59">
        <w:rPr>
          <w:rFonts w:ascii="Arial" w:hAnsi="Arial" w:cs="Arial"/>
          <w:color w:val="000000" w:themeColor="text1"/>
          <w:sz w:val="22"/>
          <w:szCs w:val="22"/>
        </w:rPr>
        <w:t xml:space="preserve"> development planning is</w:t>
      </w:r>
      <w:r w:rsidR="006B4034" w:rsidRPr="00F00F59">
        <w:rPr>
          <w:rFonts w:ascii="Arial" w:hAnsi="Arial" w:cs="Arial"/>
          <w:color w:val="000000" w:themeColor="text1"/>
          <w:sz w:val="22"/>
          <w:szCs w:val="22"/>
        </w:rPr>
        <w:t xml:space="preserve"> a relatively new </w:t>
      </w:r>
      <w:r w:rsidR="00A420AB" w:rsidRPr="00F00F59">
        <w:rPr>
          <w:rFonts w:ascii="Arial" w:hAnsi="Arial" w:cs="Arial"/>
          <w:color w:val="000000" w:themeColor="text1"/>
          <w:sz w:val="22"/>
          <w:szCs w:val="22"/>
        </w:rPr>
        <w:t>process in education and</w:t>
      </w:r>
      <w:r w:rsidR="00EB40DE" w:rsidRPr="00F00F59">
        <w:rPr>
          <w:rFonts w:ascii="Arial" w:hAnsi="Arial" w:cs="Arial"/>
          <w:color w:val="000000" w:themeColor="text1"/>
          <w:sz w:val="22"/>
          <w:szCs w:val="22"/>
        </w:rPr>
        <w:t xml:space="preserve"> it</w:t>
      </w:r>
      <w:r w:rsidR="0075166E" w:rsidRPr="00F00F59">
        <w:rPr>
          <w:rFonts w:ascii="Arial" w:hAnsi="Arial" w:cs="Arial"/>
          <w:color w:val="000000" w:themeColor="text1"/>
          <w:sz w:val="22"/>
          <w:szCs w:val="22"/>
        </w:rPr>
        <w:t xml:space="preserve"> </w:t>
      </w:r>
      <w:r w:rsidR="000877B2" w:rsidRPr="00F00F59">
        <w:rPr>
          <w:rFonts w:ascii="Arial" w:hAnsi="Arial" w:cs="Arial"/>
          <w:color w:val="000000" w:themeColor="text1"/>
          <w:sz w:val="22"/>
          <w:szCs w:val="22"/>
        </w:rPr>
        <w:t>origin</w:t>
      </w:r>
      <w:r w:rsidR="0075166E" w:rsidRPr="00F00F59">
        <w:rPr>
          <w:rFonts w:ascii="Arial" w:hAnsi="Arial" w:cs="Arial"/>
          <w:color w:val="000000" w:themeColor="text1"/>
          <w:sz w:val="22"/>
          <w:szCs w:val="22"/>
        </w:rPr>
        <w:t>ates with</w:t>
      </w:r>
      <w:r w:rsidR="000877B2" w:rsidRPr="00F00F59">
        <w:rPr>
          <w:rFonts w:ascii="Arial" w:hAnsi="Arial" w:cs="Arial"/>
          <w:color w:val="000000" w:themeColor="text1"/>
          <w:sz w:val="22"/>
          <w:szCs w:val="22"/>
        </w:rPr>
        <w:t xml:space="preserve"> </w:t>
      </w:r>
      <w:r w:rsidR="00077B98" w:rsidRPr="00F00F59">
        <w:rPr>
          <w:rFonts w:ascii="Arial" w:hAnsi="Arial" w:cs="Arial"/>
          <w:color w:val="000000" w:themeColor="text1"/>
          <w:sz w:val="22"/>
          <w:szCs w:val="22"/>
        </w:rPr>
        <w:t xml:space="preserve">the </w:t>
      </w:r>
      <w:r w:rsidR="000877B2" w:rsidRPr="00F00F59">
        <w:rPr>
          <w:rFonts w:ascii="Arial" w:hAnsi="Arial" w:cs="Arial"/>
          <w:color w:val="000000" w:themeColor="text1"/>
          <w:sz w:val="22"/>
          <w:szCs w:val="22"/>
        </w:rPr>
        <w:t>formal inspection</w:t>
      </w:r>
      <w:r w:rsidR="002A465F" w:rsidRPr="00F00F59">
        <w:rPr>
          <w:rFonts w:ascii="Arial" w:hAnsi="Arial" w:cs="Arial"/>
          <w:color w:val="000000" w:themeColor="text1"/>
          <w:sz w:val="22"/>
          <w:szCs w:val="22"/>
        </w:rPr>
        <w:t xml:space="preserve"> framework</w:t>
      </w:r>
      <w:r w:rsidR="00B0271E" w:rsidRPr="00F00F59">
        <w:rPr>
          <w:rFonts w:ascii="Arial" w:hAnsi="Arial" w:cs="Arial"/>
          <w:color w:val="000000" w:themeColor="text1"/>
          <w:sz w:val="22"/>
          <w:szCs w:val="22"/>
        </w:rPr>
        <w:t>,</w:t>
      </w:r>
      <w:r w:rsidR="002A465F" w:rsidRPr="00F00F59">
        <w:rPr>
          <w:rFonts w:ascii="Arial" w:hAnsi="Arial" w:cs="Arial"/>
          <w:color w:val="000000" w:themeColor="text1"/>
          <w:sz w:val="22"/>
          <w:szCs w:val="22"/>
        </w:rPr>
        <w:t xml:space="preserve"> </w:t>
      </w:r>
      <w:r w:rsidR="00C53874" w:rsidRPr="00F00F59">
        <w:rPr>
          <w:rFonts w:ascii="Arial" w:hAnsi="Arial" w:cs="Arial"/>
          <w:color w:val="000000" w:themeColor="text1"/>
          <w:sz w:val="22"/>
          <w:szCs w:val="22"/>
        </w:rPr>
        <w:t xml:space="preserve">created along with </w:t>
      </w:r>
      <w:r w:rsidR="00956293" w:rsidRPr="00F00F59">
        <w:rPr>
          <w:rFonts w:ascii="Arial" w:hAnsi="Arial" w:cs="Arial"/>
          <w:color w:val="000000" w:themeColor="text1"/>
          <w:sz w:val="22"/>
          <w:szCs w:val="22"/>
        </w:rPr>
        <w:t>the Office for Standards in Education (</w:t>
      </w:r>
      <w:r w:rsidR="000877B2" w:rsidRPr="00F00F59">
        <w:rPr>
          <w:rFonts w:ascii="Arial" w:hAnsi="Arial" w:cs="Arial"/>
          <w:color w:val="000000" w:themeColor="text1"/>
          <w:sz w:val="22"/>
          <w:szCs w:val="22"/>
        </w:rPr>
        <w:t>Ofsted</w:t>
      </w:r>
      <w:r w:rsidR="00956293" w:rsidRPr="00F00F59">
        <w:rPr>
          <w:rFonts w:ascii="Arial" w:hAnsi="Arial" w:cs="Arial"/>
          <w:color w:val="000000" w:themeColor="text1"/>
          <w:sz w:val="22"/>
          <w:szCs w:val="22"/>
        </w:rPr>
        <w:t>)</w:t>
      </w:r>
      <w:r w:rsidR="000C37CC">
        <w:rPr>
          <w:rFonts w:ascii="Arial" w:hAnsi="Arial" w:cs="Arial"/>
          <w:color w:val="000000" w:themeColor="text1"/>
          <w:sz w:val="22"/>
          <w:szCs w:val="22"/>
        </w:rPr>
        <w:t xml:space="preserve"> in England</w:t>
      </w:r>
      <w:r w:rsidR="00086788">
        <w:rPr>
          <w:rFonts w:ascii="Arial" w:hAnsi="Arial" w:cs="Arial"/>
          <w:color w:val="000000" w:themeColor="text1"/>
          <w:sz w:val="22"/>
          <w:szCs w:val="22"/>
        </w:rPr>
        <w:t xml:space="preserve"> in 1992</w:t>
      </w:r>
      <w:r w:rsidR="00D457A7">
        <w:rPr>
          <w:rFonts w:ascii="Arial" w:hAnsi="Arial" w:cs="Arial"/>
          <w:color w:val="000000" w:themeColor="text1"/>
          <w:sz w:val="22"/>
          <w:szCs w:val="22"/>
        </w:rPr>
        <w:t>,</w:t>
      </w:r>
      <w:r w:rsidR="00381C48">
        <w:rPr>
          <w:rFonts w:ascii="Arial" w:hAnsi="Arial" w:cs="Arial"/>
          <w:color w:val="000000" w:themeColor="text1"/>
          <w:sz w:val="22"/>
          <w:szCs w:val="22"/>
        </w:rPr>
        <w:t xml:space="preserve"> and carried out in Wales by the </w:t>
      </w:r>
      <w:r w:rsidR="002D4201">
        <w:rPr>
          <w:rFonts w:ascii="Arial" w:hAnsi="Arial" w:cs="Arial"/>
          <w:color w:val="000000" w:themeColor="text1"/>
          <w:sz w:val="22"/>
          <w:szCs w:val="22"/>
        </w:rPr>
        <w:t>equivalent</w:t>
      </w:r>
      <w:r w:rsidR="00B6101C">
        <w:rPr>
          <w:rFonts w:ascii="Arial" w:hAnsi="Arial" w:cs="Arial"/>
          <w:color w:val="000000" w:themeColor="text1"/>
          <w:sz w:val="22"/>
          <w:szCs w:val="22"/>
        </w:rPr>
        <w:t xml:space="preserve"> inspectorate</w:t>
      </w:r>
      <w:r w:rsidR="002D4201">
        <w:rPr>
          <w:rFonts w:ascii="Arial" w:hAnsi="Arial" w:cs="Arial"/>
          <w:color w:val="000000" w:themeColor="text1"/>
          <w:sz w:val="22"/>
          <w:szCs w:val="22"/>
        </w:rPr>
        <w:t>, Estyn.</w:t>
      </w:r>
      <w:r w:rsidR="00F168E5">
        <w:rPr>
          <w:rFonts w:ascii="Arial" w:hAnsi="Arial" w:cs="Arial"/>
          <w:color w:val="000000" w:themeColor="text1"/>
          <w:sz w:val="22"/>
          <w:szCs w:val="22"/>
        </w:rPr>
        <w:t xml:space="preserve"> </w:t>
      </w:r>
      <w:r w:rsidR="00F168E5">
        <w:rPr>
          <w:rFonts w:ascii="Arial" w:hAnsi="Arial" w:cs="Arial"/>
          <w:color w:val="000000" w:themeColor="text1"/>
          <w:sz w:val="22"/>
          <w:szCs w:val="22"/>
        </w:rPr>
        <w:lastRenderedPageBreak/>
        <w:t>A</w:t>
      </w:r>
      <w:r w:rsidR="005A6271">
        <w:rPr>
          <w:rFonts w:ascii="Arial" w:hAnsi="Arial" w:cs="Arial"/>
          <w:color w:val="000000" w:themeColor="text1"/>
          <w:sz w:val="22"/>
          <w:szCs w:val="22"/>
        </w:rPr>
        <w:t xml:space="preserve"> critical</w:t>
      </w:r>
      <w:r w:rsidR="00F168E5">
        <w:rPr>
          <w:rFonts w:ascii="Arial" w:hAnsi="Arial" w:cs="Arial"/>
          <w:color w:val="000000" w:themeColor="text1"/>
          <w:sz w:val="22"/>
          <w:szCs w:val="22"/>
        </w:rPr>
        <w:t xml:space="preserve"> aspect of the </w:t>
      </w:r>
      <w:r w:rsidR="009D7BC7">
        <w:rPr>
          <w:rFonts w:ascii="Arial" w:hAnsi="Arial" w:cs="Arial"/>
          <w:color w:val="000000" w:themeColor="text1"/>
          <w:sz w:val="22"/>
          <w:szCs w:val="22"/>
        </w:rPr>
        <w:t>inspection framework</w:t>
      </w:r>
      <w:r w:rsidR="00C21428">
        <w:rPr>
          <w:rFonts w:ascii="Arial" w:hAnsi="Arial" w:cs="Arial"/>
          <w:color w:val="000000" w:themeColor="text1"/>
          <w:sz w:val="22"/>
          <w:szCs w:val="22"/>
        </w:rPr>
        <w:t>,</w:t>
      </w:r>
      <w:r w:rsidR="009D7BC7">
        <w:rPr>
          <w:rFonts w:ascii="Arial" w:hAnsi="Arial" w:cs="Arial"/>
          <w:color w:val="000000" w:themeColor="text1"/>
          <w:sz w:val="22"/>
          <w:szCs w:val="22"/>
        </w:rPr>
        <w:t xml:space="preserve"> </w:t>
      </w:r>
      <w:r w:rsidR="005A6271">
        <w:rPr>
          <w:rFonts w:ascii="Arial" w:hAnsi="Arial" w:cs="Arial"/>
          <w:color w:val="000000" w:themeColor="text1"/>
          <w:sz w:val="22"/>
          <w:szCs w:val="22"/>
        </w:rPr>
        <w:t>and</w:t>
      </w:r>
      <w:r w:rsidR="00C21428">
        <w:rPr>
          <w:rFonts w:ascii="Arial" w:hAnsi="Arial" w:cs="Arial"/>
          <w:color w:val="000000" w:themeColor="text1"/>
          <w:sz w:val="22"/>
          <w:szCs w:val="22"/>
        </w:rPr>
        <w:t xml:space="preserve"> consequently</w:t>
      </w:r>
      <w:r w:rsidR="005A6271">
        <w:rPr>
          <w:rFonts w:ascii="Arial" w:hAnsi="Arial" w:cs="Arial"/>
          <w:color w:val="000000" w:themeColor="text1"/>
          <w:sz w:val="22"/>
          <w:szCs w:val="22"/>
        </w:rPr>
        <w:t xml:space="preserve"> the outcome of a </w:t>
      </w:r>
      <w:r w:rsidR="0088138A">
        <w:rPr>
          <w:rFonts w:ascii="Arial" w:hAnsi="Arial" w:cs="Arial"/>
          <w:color w:val="000000" w:themeColor="text1"/>
          <w:sz w:val="22"/>
          <w:szCs w:val="22"/>
        </w:rPr>
        <w:t>school’s</w:t>
      </w:r>
      <w:r w:rsidR="005A6271">
        <w:rPr>
          <w:rFonts w:ascii="Arial" w:hAnsi="Arial" w:cs="Arial"/>
          <w:color w:val="000000" w:themeColor="text1"/>
          <w:sz w:val="22"/>
          <w:szCs w:val="22"/>
        </w:rPr>
        <w:t xml:space="preserve"> inspection</w:t>
      </w:r>
      <w:r w:rsidR="00C21428">
        <w:rPr>
          <w:rFonts w:ascii="Arial" w:hAnsi="Arial" w:cs="Arial"/>
          <w:color w:val="000000" w:themeColor="text1"/>
          <w:sz w:val="22"/>
          <w:szCs w:val="22"/>
        </w:rPr>
        <w:t>,</w:t>
      </w:r>
      <w:r w:rsidR="005A6271">
        <w:rPr>
          <w:rFonts w:ascii="Arial" w:hAnsi="Arial" w:cs="Arial"/>
          <w:color w:val="000000" w:themeColor="text1"/>
          <w:sz w:val="22"/>
          <w:szCs w:val="22"/>
        </w:rPr>
        <w:t xml:space="preserve"> </w:t>
      </w:r>
      <w:r w:rsidR="009D7BC7">
        <w:rPr>
          <w:rFonts w:ascii="Arial" w:hAnsi="Arial" w:cs="Arial"/>
          <w:color w:val="000000" w:themeColor="text1"/>
          <w:sz w:val="22"/>
          <w:szCs w:val="22"/>
        </w:rPr>
        <w:t xml:space="preserve">is </w:t>
      </w:r>
      <w:r w:rsidR="00566307" w:rsidRPr="00F00F59">
        <w:rPr>
          <w:rFonts w:ascii="Arial" w:hAnsi="Arial" w:cs="Arial"/>
          <w:color w:val="000000" w:themeColor="text1"/>
          <w:sz w:val="22"/>
          <w:szCs w:val="22"/>
        </w:rPr>
        <w:t xml:space="preserve">the </w:t>
      </w:r>
      <w:r w:rsidR="00C606CE" w:rsidRPr="00F00F59">
        <w:rPr>
          <w:rFonts w:ascii="Arial" w:hAnsi="Arial" w:cs="Arial"/>
          <w:color w:val="000000" w:themeColor="text1"/>
          <w:sz w:val="22"/>
          <w:szCs w:val="22"/>
        </w:rPr>
        <w:t xml:space="preserve">correct </w:t>
      </w:r>
      <w:r w:rsidR="00566307" w:rsidRPr="00F00F59">
        <w:rPr>
          <w:rFonts w:ascii="Arial" w:hAnsi="Arial" w:cs="Arial"/>
          <w:color w:val="000000" w:themeColor="text1"/>
          <w:sz w:val="22"/>
          <w:szCs w:val="22"/>
        </w:rPr>
        <w:t xml:space="preserve">use of a </w:t>
      </w:r>
      <w:r w:rsidR="00E93D7B" w:rsidRPr="00F00F59">
        <w:rPr>
          <w:rFonts w:ascii="Arial" w:hAnsi="Arial" w:cs="Arial"/>
          <w:color w:val="000000" w:themeColor="text1"/>
          <w:sz w:val="22"/>
          <w:szCs w:val="22"/>
        </w:rPr>
        <w:t>demonstrable develop</w:t>
      </w:r>
      <w:r w:rsidR="003F0BF2" w:rsidRPr="00F00F59">
        <w:rPr>
          <w:rFonts w:ascii="Arial" w:hAnsi="Arial" w:cs="Arial"/>
          <w:color w:val="000000" w:themeColor="text1"/>
          <w:sz w:val="22"/>
          <w:szCs w:val="22"/>
        </w:rPr>
        <w:t>ment plan</w:t>
      </w:r>
      <w:r w:rsidR="00B916B9" w:rsidRPr="00F00F59">
        <w:rPr>
          <w:rFonts w:ascii="Arial" w:hAnsi="Arial" w:cs="Arial"/>
          <w:color w:val="000000" w:themeColor="text1"/>
          <w:sz w:val="22"/>
          <w:szCs w:val="22"/>
        </w:rPr>
        <w:t>.</w:t>
      </w:r>
      <w:r w:rsidR="00DD73E4" w:rsidRPr="00F00F59">
        <w:rPr>
          <w:rFonts w:ascii="Arial" w:hAnsi="Arial" w:cs="Arial"/>
          <w:color w:val="000000" w:themeColor="text1"/>
          <w:sz w:val="22"/>
          <w:szCs w:val="22"/>
        </w:rPr>
        <w:t xml:space="preserve"> </w:t>
      </w:r>
    </w:p>
    <w:p w14:paraId="431FB8BB" w14:textId="7D8DC520" w:rsidR="0097265D" w:rsidRPr="00F00F59" w:rsidRDefault="0097265D" w:rsidP="00EA6D82">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The Welsh Government</w:t>
      </w:r>
      <w:r w:rsidR="003120D6" w:rsidRPr="00F00F59">
        <w:rPr>
          <w:rFonts w:ascii="Arial" w:hAnsi="Arial" w:cs="Arial"/>
          <w:color w:val="000000" w:themeColor="text1"/>
          <w:sz w:val="22"/>
          <w:szCs w:val="22"/>
        </w:rPr>
        <w:t xml:space="preserve"> </w:t>
      </w:r>
      <w:r w:rsidR="0057095F" w:rsidRPr="00F00F59">
        <w:rPr>
          <w:rFonts w:ascii="Arial" w:hAnsi="Arial" w:cs="Arial"/>
          <w:color w:val="000000" w:themeColor="text1"/>
          <w:sz w:val="22"/>
          <w:szCs w:val="22"/>
        </w:rPr>
        <w:t xml:space="preserve">school </w:t>
      </w:r>
      <w:r w:rsidR="003120D6" w:rsidRPr="00F00F59">
        <w:rPr>
          <w:rFonts w:ascii="Arial" w:hAnsi="Arial" w:cs="Arial"/>
          <w:color w:val="000000" w:themeColor="text1"/>
          <w:sz w:val="22"/>
          <w:szCs w:val="22"/>
        </w:rPr>
        <w:t>development guidance</w:t>
      </w:r>
      <w:r w:rsidRPr="00F00F59">
        <w:rPr>
          <w:rFonts w:ascii="Arial" w:hAnsi="Arial" w:cs="Arial"/>
          <w:color w:val="000000" w:themeColor="text1"/>
          <w:sz w:val="22"/>
          <w:szCs w:val="22"/>
        </w:rPr>
        <w:t xml:space="preserve"> </w:t>
      </w:r>
      <w:r w:rsidR="00636E2C" w:rsidRPr="00F00F59">
        <w:rPr>
          <w:rFonts w:ascii="Arial" w:hAnsi="Arial" w:cs="Arial"/>
          <w:color w:val="000000" w:themeColor="text1"/>
          <w:sz w:val="22"/>
          <w:szCs w:val="22"/>
        </w:rPr>
        <w:fldChar w:fldCharType="begin" w:fldLock="1"/>
      </w:r>
      <w:r w:rsidR="00AE265E" w:rsidRPr="00F00F59">
        <w:rPr>
          <w:rFonts w:ascii="Arial" w:hAnsi="Arial" w:cs="Arial"/>
          <w:color w:val="000000" w:themeColor="text1"/>
          <w:sz w:val="22"/>
          <w:szCs w:val="22"/>
        </w:rPr>
        <w:instrText>ADDIN CSL_CITATION {"citationItems":[{"id":"ITEM-1","itemData":{"ISBN":"9781473422964","author":[{"dropping-particle":"","family":"Welsh Government","given":"","non-dropping-particle":"","parse-names":false,"suffix":""}],"id":"ITEM-1","issued":{"date-parts":[["2014"]]},"number-of-pages":"23","title":"School development plans Guidance","type":"book"},"suppress-author":1,"uris":["http://www.mendeley.com/documents/?uuid=d428dcb7-f663-3e44-b87b-23dd876f4e94"]}],"mendeley":{"formattedCitation":"(2014a)","manualFormatting":"(2014a)","plainTextFormattedCitation":"(2014a)","previouslyFormattedCitation":"(2014a)"},"properties":{"noteIndex":0},"schema":"https://github.com/citation-style-language/schema/raw/master/csl-citation.json"}</w:instrText>
      </w:r>
      <w:r w:rsidR="00636E2C" w:rsidRPr="00F00F59">
        <w:rPr>
          <w:rFonts w:ascii="Arial" w:hAnsi="Arial" w:cs="Arial"/>
          <w:color w:val="000000" w:themeColor="text1"/>
          <w:sz w:val="22"/>
          <w:szCs w:val="22"/>
        </w:rPr>
        <w:fldChar w:fldCharType="separate"/>
      </w:r>
      <w:r w:rsidR="00922D22" w:rsidRPr="00F00F59">
        <w:rPr>
          <w:rFonts w:ascii="Arial" w:hAnsi="Arial" w:cs="Arial"/>
          <w:noProof/>
          <w:color w:val="000000" w:themeColor="text1"/>
          <w:sz w:val="22"/>
          <w:szCs w:val="22"/>
        </w:rPr>
        <w:t>(2014</w:t>
      </w:r>
      <w:r w:rsidR="00DB018E" w:rsidRPr="00F00F59">
        <w:rPr>
          <w:rFonts w:ascii="Arial" w:hAnsi="Arial" w:cs="Arial"/>
          <w:noProof/>
          <w:color w:val="000000" w:themeColor="text1"/>
          <w:sz w:val="22"/>
          <w:szCs w:val="22"/>
        </w:rPr>
        <w:t>a</w:t>
      </w:r>
      <w:r w:rsidR="00922D22" w:rsidRPr="00F00F59">
        <w:rPr>
          <w:rFonts w:ascii="Arial" w:hAnsi="Arial" w:cs="Arial"/>
          <w:noProof/>
          <w:color w:val="000000" w:themeColor="text1"/>
          <w:sz w:val="22"/>
          <w:szCs w:val="22"/>
        </w:rPr>
        <w:t>)</w:t>
      </w:r>
      <w:r w:rsidR="00636E2C" w:rsidRPr="00F00F59">
        <w:rPr>
          <w:rFonts w:ascii="Arial" w:hAnsi="Arial" w:cs="Arial"/>
          <w:color w:val="000000" w:themeColor="text1"/>
          <w:sz w:val="22"/>
          <w:szCs w:val="22"/>
        </w:rPr>
        <w:fldChar w:fldCharType="end"/>
      </w:r>
      <w:r w:rsidR="00137CC9" w:rsidRPr="00F00F59">
        <w:rPr>
          <w:rFonts w:ascii="Arial" w:hAnsi="Arial" w:cs="Arial"/>
          <w:color w:val="000000" w:themeColor="text1"/>
          <w:sz w:val="22"/>
          <w:szCs w:val="22"/>
        </w:rPr>
        <w:t>,</w:t>
      </w:r>
      <w:r w:rsidR="00636E2C" w:rsidRPr="00F00F59">
        <w:rPr>
          <w:rFonts w:ascii="Arial" w:hAnsi="Arial" w:cs="Arial"/>
          <w:color w:val="000000" w:themeColor="text1"/>
          <w:sz w:val="22"/>
          <w:szCs w:val="22"/>
        </w:rPr>
        <w:t xml:space="preserve"> </w:t>
      </w:r>
      <w:r w:rsidR="003120D6" w:rsidRPr="00F00F59">
        <w:rPr>
          <w:rFonts w:ascii="Arial" w:hAnsi="Arial" w:cs="Arial"/>
          <w:color w:val="000000" w:themeColor="text1"/>
          <w:sz w:val="22"/>
          <w:szCs w:val="22"/>
        </w:rPr>
        <w:t>citing</w:t>
      </w:r>
      <w:r w:rsidR="00276C21" w:rsidRPr="00F00F59">
        <w:rPr>
          <w:rFonts w:ascii="Arial" w:hAnsi="Arial" w:cs="Arial"/>
          <w:color w:val="000000" w:themeColor="text1"/>
          <w:sz w:val="22"/>
          <w:szCs w:val="22"/>
        </w:rPr>
        <w:t xml:space="preserve"> </w:t>
      </w:r>
      <w:r w:rsidR="0007381C" w:rsidRPr="00F00F59">
        <w:rPr>
          <w:rFonts w:ascii="Arial" w:hAnsi="Arial" w:cs="Arial"/>
          <w:color w:val="000000" w:themeColor="text1"/>
          <w:sz w:val="22"/>
          <w:szCs w:val="22"/>
        </w:rPr>
        <w:t>Welsh Government</w:t>
      </w:r>
      <w:r w:rsidR="00E43098" w:rsidRPr="00F00F59">
        <w:rPr>
          <w:rFonts w:ascii="Arial" w:hAnsi="Arial" w:cs="Arial"/>
          <w:color w:val="000000" w:themeColor="text1"/>
          <w:sz w:val="22"/>
          <w:szCs w:val="22"/>
        </w:rPr>
        <w:t xml:space="preserve"> Education</w:t>
      </w:r>
      <w:r w:rsidR="00276C21" w:rsidRPr="00F00F59">
        <w:rPr>
          <w:rFonts w:ascii="Arial" w:hAnsi="Arial" w:cs="Arial"/>
          <w:color w:val="000000" w:themeColor="text1"/>
          <w:sz w:val="22"/>
          <w:szCs w:val="22"/>
        </w:rPr>
        <w:t xml:space="preserve"> </w:t>
      </w:r>
      <w:r w:rsidR="00F31B98" w:rsidRPr="00F00F59">
        <w:rPr>
          <w:rFonts w:ascii="Arial" w:hAnsi="Arial" w:cs="Arial"/>
          <w:color w:val="000000" w:themeColor="text1"/>
          <w:sz w:val="22"/>
          <w:szCs w:val="22"/>
        </w:rPr>
        <w:t>regulations</w:t>
      </w:r>
      <w:r w:rsidR="003120D6" w:rsidRPr="00F00F59">
        <w:rPr>
          <w:rFonts w:ascii="Arial" w:hAnsi="Arial" w:cs="Arial"/>
          <w:color w:val="000000" w:themeColor="text1"/>
          <w:sz w:val="22"/>
          <w:szCs w:val="22"/>
        </w:rPr>
        <w:t xml:space="preserve"> </w:t>
      </w:r>
      <w:r w:rsidR="00922D22" w:rsidRPr="00F00F59">
        <w:rPr>
          <w:rFonts w:ascii="Arial" w:hAnsi="Arial" w:cs="Arial"/>
          <w:color w:val="000000" w:themeColor="text1"/>
          <w:sz w:val="22"/>
          <w:szCs w:val="22"/>
        </w:rPr>
        <w:fldChar w:fldCharType="begin" w:fldLock="1"/>
      </w:r>
      <w:r w:rsidR="00AE265E" w:rsidRPr="00F00F59">
        <w:rPr>
          <w:rFonts w:ascii="Arial" w:hAnsi="Arial" w:cs="Arial"/>
          <w:color w:val="000000" w:themeColor="text1"/>
          <w:sz w:val="22"/>
          <w:szCs w:val="22"/>
        </w:rPr>
        <w:instrText>ADDIN CSL_CITATION {"citationItems":[{"id":"ITEM-1","itemData":{"author":[{"dropping-particle":"","family":"Welsh Government","given":"","non-dropping-particle":"","parse-names":false,"suffix":""}],"container-title":"Welsh Statutory Instruments","id":"ITEM-1","issued":{"date-parts":[["2014","10","27"]]},"number":"2014 No. 2677 (W. 265) ","page":"12","title":"The Education (School Development Plans) (Wales) Regulations 2014 ","type":"legislation"},"suppress-author":1,"uris":["http://www.mendeley.com/documents/?uuid=e09f9d78-b2ac-3608-a364-201d3e97aaec"]}],"mendeley":{"formattedCitation":"(2014b)","manualFormatting":"(2014b)","plainTextFormattedCitation":"(2014b)","previouslyFormattedCitation":"(2014b)"},"properties":{"noteIndex":0},"schema":"https://github.com/citation-style-language/schema/raw/master/csl-citation.json"}</w:instrText>
      </w:r>
      <w:r w:rsidR="00922D22" w:rsidRPr="00F00F59">
        <w:rPr>
          <w:rFonts w:ascii="Arial" w:hAnsi="Arial" w:cs="Arial"/>
          <w:color w:val="000000" w:themeColor="text1"/>
          <w:sz w:val="22"/>
          <w:szCs w:val="22"/>
        </w:rPr>
        <w:fldChar w:fldCharType="separate"/>
      </w:r>
      <w:r w:rsidR="00922D22" w:rsidRPr="00F00F59">
        <w:rPr>
          <w:rFonts w:ascii="Arial" w:hAnsi="Arial" w:cs="Arial"/>
          <w:noProof/>
          <w:color w:val="000000" w:themeColor="text1"/>
          <w:sz w:val="22"/>
          <w:szCs w:val="22"/>
        </w:rPr>
        <w:t>(2014</w:t>
      </w:r>
      <w:r w:rsidR="00DB018E" w:rsidRPr="00F00F59">
        <w:rPr>
          <w:rFonts w:ascii="Arial" w:hAnsi="Arial" w:cs="Arial"/>
          <w:noProof/>
          <w:color w:val="000000" w:themeColor="text1"/>
          <w:sz w:val="22"/>
          <w:szCs w:val="22"/>
        </w:rPr>
        <w:t>b</w:t>
      </w:r>
      <w:r w:rsidR="00922D22" w:rsidRPr="00F00F59">
        <w:rPr>
          <w:rFonts w:ascii="Arial" w:hAnsi="Arial" w:cs="Arial"/>
          <w:noProof/>
          <w:color w:val="000000" w:themeColor="text1"/>
          <w:sz w:val="22"/>
          <w:szCs w:val="22"/>
        </w:rPr>
        <w:t>)</w:t>
      </w:r>
      <w:r w:rsidR="00922D22" w:rsidRPr="00F00F59">
        <w:rPr>
          <w:rFonts w:ascii="Arial" w:hAnsi="Arial" w:cs="Arial"/>
          <w:color w:val="000000" w:themeColor="text1"/>
          <w:sz w:val="22"/>
          <w:szCs w:val="22"/>
        </w:rPr>
        <w:fldChar w:fldCharType="end"/>
      </w:r>
      <w:r w:rsidR="00276C21" w:rsidRPr="00F00F59">
        <w:rPr>
          <w:rFonts w:ascii="Arial" w:hAnsi="Arial" w:cs="Arial"/>
          <w:color w:val="000000" w:themeColor="text1"/>
          <w:sz w:val="22"/>
          <w:szCs w:val="22"/>
        </w:rPr>
        <w:t xml:space="preserve"> </w:t>
      </w:r>
      <w:r w:rsidR="00A9778E" w:rsidRPr="00F00F59">
        <w:rPr>
          <w:rFonts w:ascii="Arial" w:hAnsi="Arial" w:cs="Arial"/>
          <w:color w:val="000000" w:themeColor="text1"/>
          <w:sz w:val="22"/>
          <w:szCs w:val="22"/>
        </w:rPr>
        <w:t xml:space="preserve">further mandate the </w:t>
      </w:r>
      <w:r w:rsidR="00DD3667" w:rsidRPr="00F00F59">
        <w:rPr>
          <w:rFonts w:ascii="Arial" w:hAnsi="Arial" w:cs="Arial"/>
          <w:color w:val="000000" w:themeColor="text1"/>
          <w:sz w:val="22"/>
          <w:szCs w:val="22"/>
        </w:rPr>
        <w:t xml:space="preserve">creation of </w:t>
      </w:r>
      <w:r w:rsidR="00497931" w:rsidRPr="00F00F59">
        <w:rPr>
          <w:rFonts w:ascii="Arial" w:hAnsi="Arial" w:cs="Arial"/>
          <w:color w:val="000000" w:themeColor="text1"/>
          <w:sz w:val="22"/>
          <w:szCs w:val="22"/>
        </w:rPr>
        <w:t>school development plan</w:t>
      </w:r>
      <w:r w:rsidR="00DA1A8B" w:rsidRPr="00F00F59">
        <w:rPr>
          <w:rFonts w:ascii="Arial" w:hAnsi="Arial" w:cs="Arial"/>
          <w:color w:val="000000" w:themeColor="text1"/>
          <w:sz w:val="22"/>
          <w:szCs w:val="22"/>
        </w:rPr>
        <w:t xml:space="preserve"> </w:t>
      </w:r>
      <w:r w:rsidR="006C7E5B" w:rsidRPr="00F00F59">
        <w:rPr>
          <w:rFonts w:ascii="Arial" w:hAnsi="Arial" w:cs="Arial"/>
          <w:color w:val="000000" w:themeColor="text1"/>
          <w:sz w:val="22"/>
          <w:szCs w:val="22"/>
        </w:rPr>
        <w:t xml:space="preserve">is the responsibility of the </w:t>
      </w:r>
      <w:r w:rsidR="005E475E" w:rsidRPr="00F00F59">
        <w:rPr>
          <w:rFonts w:ascii="Arial" w:hAnsi="Arial" w:cs="Arial"/>
          <w:color w:val="000000" w:themeColor="text1"/>
          <w:sz w:val="22"/>
          <w:szCs w:val="22"/>
        </w:rPr>
        <w:t>school</w:t>
      </w:r>
      <w:r w:rsidR="00AD7947" w:rsidRPr="00F00F59">
        <w:rPr>
          <w:rFonts w:ascii="Arial" w:hAnsi="Arial" w:cs="Arial"/>
          <w:color w:val="000000" w:themeColor="text1"/>
          <w:sz w:val="22"/>
          <w:szCs w:val="22"/>
        </w:rPr>
        <w:t>’</w:t>
      </w:r>
      <w:r w:rsidR="005E475E" w:rsidRPr="00F00F59">
        <w:rPr>
          <w:rFonts w:ascii="Arial" w:hAnsi="Arial" w:cs="Arial"/>
          <w:color w:val="000000" w:themeColor="text1"/>
          <w:sz w:val="22"/>
          <w:szCs w:val="22"/>
        </w:rPr>
        <w:t>s governing body</w:t>
      </w:r>
      <w:r w:rsidR="00C20AF7" w:rsidRPr="00F00F59">
        <w:rPr>
          <w:rFonts w:ascii="Arial" w:hAnsi="Arial" w:cs="Arial"/>
          <w:color w:val="000000" w:themeColor="text1"/>
          <w:sz w:val="22"/>
          <w:szCs w:val="22"/>
        </w:rPr>
        <w:t>.</w:t>
      </w:r>
      <w:r w:rsidR="006D4A81" w:rsidRPr="00F00F59">
        <w:rPr>
          <w:rFonts w:ascii="Arial" w:hAnsi="Arial" w:cs="Arial"/>
          <w:color w:val="000000" w:themeColor="text1"/>
          <w:sz w:val="22"/>
          <w:szCs w:val="22"/>
        </w:rPr>
        <w:t xml:space="preserve"> Whereas the headteacher is responsible for implementing</w:t>
      </w:r>
      <w:r w:rsidR="00620E82" w:rsidRPr="00F00F59">
        <w:rPr>
          <w:rFonts w:ascii="Arial" w:hAnsi="Arial" w:cs="Arial"/>
          <w:color w:val="000000" w:themeColor="text1"/>
          <w:sz w:val="22"/>
          <w:szCs w:val="22"/>
        </w:rPr>
        <w:t xml:space="preserve"> the development plan for the school</w:t>
      </w:r>
      <w:r w:rsidR="002917DF" w:rsidRPr="00F00F59">
        <w:rPr>
          <w:rFonts w:ascii="Arial" w:hAnsi="Arial" w:cs="Arial"/>
          <w:color w:val="000000" w:themeColor="text1"/>
          <w:sz w:val="22"/>
          <w:szCs w:val="22"/>
        </w:rPr>
        <w:t>, in effect</w:t>
      </w:r>
      <w:r w:rsidR="009533C5" w:rsidRPr="00F00F59">
        <w:rPr>
          <w:rFonts w:ascii="Arial" w:hAnsi="Arial" w:cs="Arial"/>
          <w:color w:val="000000" w:themeColor="text1"/>
          <w:sz w:val="22"/>
          <w:szCs w:val="22"/>
        </w:rPr>
        <w:t>,</w:t>
      </w:r>
      <w:r w:rsidR="002917DF" w:rsidRPr="00F00F59">
        <w:rPr>
          <w:rFonts w:ascii="Arial" w:hAnsi="Arial" w:cs="Arial"/>
          <w:color w:val="000000" w:themeColor="text1"/>
          <w:sz w:val="22"/>
          <w:szCs w:val="22"/>
        </w:rPr>
        <w:t xml:space="preserve"> delivering the </w:t>
      </w:r>
      <w:r w:rsidR="00D05CB8" w:rsidRPr="00F00F59">
        <w:rPr>
          <w:rFonts w:ascii="Arial" w:hAnsi="Arial" w:cs="Arial"/>
          <w:color w:val="000000" w:themeColor="text1"/>
          <w:sz w:val="22"/>
          <w:szCs w:val="22"/>
        </w:rPr>
        <w:t>s</w:t>
      </w:r>
      <w:r w:rsidR="00077681" w:rsidRPr="00F00F59">
        <w:rPr>
          <w:rFonts w:ascii="Arial" w:hAnsi="Arial" w:cs="Arial"/>
          <w:color w:val="000000" w:themeColor="text1"/>
          <w:sz w:val="22"/>
          <w:szCs w:val="22"/>
        </w:rPr>
        <w:t xml:space="preserve">chool </w:t>
      </w:r>
      <w:r w:rsidR="00D05CB8" w:rsidRPr="00F00F59">
        <w:rPr>
          <w:rFonts w:ascii="Arial" w:hAnsi="Arial" w:cs="Arial"/>
          <w:color w:val="000000" w:themeColor="text1"/>
          <w:sz w:val="22"/>
          <w:szCs w:val="22"/>
        </w:rPr>
        <w:t>d</w:t>
      </w:r>
      <w:r w:rsidR="00077681" w:rsidRPr="00F00F59">
        <w:rPr>
          <w:rFonts w:ascii="Arial" w:hAnsi="Arial" w:cs="Arial"/>
          <w:color w:val="000000" w:themeColor="text1"/>
          <w:sz w:val="22"/>
          <w:szCs w:val="22"/>
        </w:rPr>
        <w:t>evelopment plans aims</w:t>
      </w:r>
      <w:r w:rsidR="00D05CB8" w:rsidRPr="00F00F59">
        <w:rPr>
          <w:rFonts w:ascii="Arial" w:hAnsi="Arial" w:cs="Arial"/>
          <w:color w:val="000000" w:themeColor="text1"/>
          <w:sz w:val="22"/>
          <w:szCs w:val="22"/>
        </w:rPr>
        <w:t xml:space="preserve"> on behalf of the </w:t>
      </w:r>
      <w:r w:rsidR="00AD7947" w:rsidRPr="00F00F59">
        <w:rPr>
          <w:rFonts w:ascii="Arial" w:hAnsi="Arial" w:cs="Arial"/>
          <w:color w:val="000000" w:themeColor="text1"/>
          <w:sz w:val="22"/>
          <w:szCs w:val="22"/>
        </w:rPr>
        <w:t>governing body.</w:t>
      </w:r>
    </w:p>
    <w:p w14:paraId="43949286" w14:textId="05BB57C0" w:rsidR="00B92637" w:rsidRPr="00F00F59" w:rsidRDefault="004F5360" w:rsidP="00EA6D82">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Hanover Research</w:t>
      </w:r>
      <w:r w:rsidR="00DD73E4" w:rsidRPr="00F00F59">
        <w:rPr>
          <w:rFonts w:ascii="Arial" w:hAnsi="Arial" w:cs="Arial"/>
          <w:color w:val="000000" w:themeColor="text1"/>
          <w:sz w:val="22"/>
          <w:szCs w:val="22"/>
        </w:rPr>
        <w:t xml:space="preserve"> </w:t>
      </w:r>
      <w:r w:rsidR="00501BA0" w:rsidRPr="00F00F59">
        <w:rPr>
          <w:rFonts w:ascii="Arial" w:hAnsi="Arial" w:cs="Arial"/>
          <w:color w:val="000000" w:themeColor="text1"/>
          <w:sz w:val="22"/>
          <w:szCs w:val="22"/>
        </w:rPr>
        <w:fldChar w:fldCharType="begin" w:fldLock="1"/>
      </w:r>
      <w:r w:rsidR="005E475E" w:rsidRPr="00F00F59">
        <w:rPr>
          <w:rFonts w:ascii="Arial" w:hAnsi="Arial" w:cs="Arial"/>
          <w:color w:val="000000" w:themeColor="text1"/>
          <w:sz w:val="22"/>
          <w:szCs w:val="22"/>
        </w:rPr>
        <w:instrText>ADDIN CSL_CITATION {"citationItems":[{"id":"ITEM-1","itemData":{"abstract":"In the following report, Hanover Research outlines best practices for school and continuous improvement planning, focusing on organizational components and methods for assessment and measurement. In addition, Hanover identifies and describes four effective models for school improvement.","author":[{"dropping-particle":"","family":"Hanover Research","given":"","non-dropping-particle":"","parse-names":false,"suffix":""}],"id":"ITEM-1","issued":{"date-parts":[["2014"]]},"number-of-pages":"30","publisher-place":"Washington","title":"Best Practices for School Improvement Planning","type":"report"},"suppress-author":1,"uris":["http://www.mendeley.com/documents/?uuid=1be24352-1261-309a-9f9a-8620e2fbb425"]}],"mendeley":{"formattedCitation":"(2014)","plainTextFormattedCitation":"(2014)","previouslyFormattedCitation":"(2014)"},"properties":{"noteIndex":0},"schema":"https://github.com/citation-style-language/schema/raw/master/csl-citation.json"}</w:instrText>
      </w:r>
      <w:r w:rsidR="00501BA0" w:rsidRPr="00F00F59">
        <w:rPr>
          <w:rFonts w:ascii="Arial" w:hAnsi="Arial" w:cs="Arial"/>
          <w:color w:val="000000" w:themeColor="text1"/>
          <w:sz w:val="22"/>
          <w:szCs w:val="22"/>
        </w:rPr>
        <w:fldChar w:fldCharType="separate"/>
      </w:r>
      <w:r w:rsidR="00501BA0" w:rsidRPr="00F00F59">
        <w:rPr>
          <w:rFonts w:ascii="Arial" w:hAnsi="Arial" w:cs="Arial"/>
          <w:noProof/>
          <w:color w:val="000000" w:themeColor="text1"/>
          <w:sz w:val="22"/>
          <w:szCs w:val="22"/>
        </w:rPr>
        <w:t>(2014)</w:t>
      </w:r>
      <w:r w:rsidR="00501BA0" w:rsidRPr="00F00F59">
        <w:rPr>
          <w:rFonts w:ascii="Arial" w:hAnsi="Arial" w:cs="Arial"/>
          <w:color w:val="000000" w:themeColor="text1"/>
          <w:sz w:val="22"/>
          <w:szCs w:val="22"/>
        </w:rPr>
        <w:fldChar w:fldCharType="end"/>
      </w:r>
      <w:r w:rsidR="006C1A84" w:rsidRPr="00F00F59">
        <w:rPr>
          <w:rFonts w:ascii="Arial" w:hAnsi="Arial" w:cs="Arial"/>
          <w:color w:val="000000" w:themeColor="text1"/>
          <w:sz w:val="22"/>
          <w:szCs w:val="22"/>
        </w:rPr>
        <w:t xml:space="preserve"> </w:t>
      </w:r>
      <w:r w:rsidR="002312AE" w:rsidRPr="00F00F59">
        <w:rPr>
          <w:rFonts w:ascii="Arial" w:hAnsi="Arial" w:cs="Arial"/>
          <w:color w:val="000000" w:themeColor="text1"/>
          <w:sz w:val="22"/>
          <w:szCs w:val="22"/>
        </w:rPr>
        <w:t xml:space="preserve">made several key findings whilst investigating </w:t>
      </w:r>
      <w:r w:rsidR="00F70D98" w:rsidRPr="00F00F59">
        <w:rPr>
          <w:rFonts w:ascii="Arial" w:hAnsi="Arial" w:cs="Arial"/>
          <w:color w:val="000000" w:themeColor="text1"/>
          <w:sz w:val="22"/>
          <w:szCs w:val="22"/>
        </w:rPr>
        <w:t xml:space="preserve">school improvement processes, </w:t>
      </w:r>
      <w:r w:rsidR="00382323" w:rsidRPr="00F00F59">
        <w:rPr>
          <w:rFonts w:ascii="Arial" w:hAnsi="Arial" w:cs="Arial"/>
          <w:color w:val="000000" w:themeColor="text1"/>
          <w:sz w:val="22"/>
          <w:szCs w:val="22"/>
        </w:rPr>
        <w:t>fir</w:t>
      </w:r>
      <w:r w:rsidR="00421CB6" w:rsidRPr="00F00F59">
        <w:rPr>
          <w:rFonts w:ascii="Arial" w:hAnsi="Arial" w:cs="Arial"/>
          <w:color w:val="000000" w:themeColor="text1"/>
          <w:sz w:val="22"/>
          <w:szCs w:val="22"/>
        </w:rPr>
        <w:t>s</w:t>
      </w:r>
      <w:r w:rsidR="00382323" w:rsidRPr="00F00F59">
        <w:rPr>
          <w:rFonts w:ascii="Arial" w:hAnsi="Arial" w:cs="Arial"/>
          <w:color w:val="000000" w:themeColor="text1"/>
          <w:sz w:val="22"/>
          <w:szCs w:val="22"/>
        </w:rPr>
        <w:t xml:space="preserve">t among these was the assertion that schools </w:t>
      </w:r>
      <w:r w:rsidR="00772D04" w:rsidRPr="00F00F59">
        <w:rPr>
          <w:rFonts w:ascii="Arial" w:hAnsi="Arial" w:cs="Arial"/>
          <w:color w:val="000000" w:themeColor="text1"/>
          <w:sz w:val="22"/>
          <w:szCs w:val="22"/>
        </w:rPr>
        <w:t xml:space="preserve">should </w:t>
      </w:r>
      <w:r w:rsidR="00C71FFC" w:rsidRPr="00F00F59">
        <w:rPr>
          <w:rFonts w:ascii="Arial" w:hAnsi="Arial" w:cs="Arial"/>
          <w:color w:val="000000" w:themeColor="text1"/>
          <w:sz w:val="22"/>
          <w:szCs w:val="22"/>
        </w:rPr>
        <w:t xml:space="preserve">work as part of a network to </w:t>
      </w:r>
      <w:r w:rsidR="001A3487" w:rsidRPr="00F00F59">
        <w:rPr>
          <w:rFonts w:ascii="Arial" w:hAnsi="Arial" w:cs="Arial"/>
          <w:color w:val="000000" w:themeColor="text1"/>
          <w:sz w:val="22"/>
          <w:szCs w:val="22"/>
        </w:rPr>
        <w:t>share objectives and findings</w:t>
      </w:r>
      <w:r w:rsidR="005F756D" w:rsidRPr="00F00F59">
        <w:rPr>
          <w:rFonts w:ascii="Arial" w:hAnsi="Arial" w:cs="Arial"/>
          <w:color w:val="000000" w:themeColor="text1"/>
          <w:sz w:val="22"/>
          <w:szCs w:val="22"/>
        </w:rPr>
        <w:t xml:space="preserve"> of he school improvement process, this</w:t>
      </w:r>
      <w:r w:rsidR="00E37F12" w:rsidRPr="00F00F59">
        <w:rPr>
          <w:rFonts w:ascii="Arial" w:hAnsi="Arial" w:cs="Arial"/>
          <w:color w:val="000000" w:themeColor="text1"/>
          <w:sz w:val="22"/>
          <w:szCs w:val="22"/>
        </w:rPr>
        <w:t xml:space="preserve"> information sharing should </w:t>
      </w:r>
      <w:r w:rsidR="006B0BB3" w:rsidRPr="00F00F59">
        <w:rPr>
          <w:rFonts w:ascii="Arial" w:hAnsi="Arial" w:cs="Arial"/>
          <w:color w:val="000000" w:themeColor="text1"/>
          <w:sz w:val="22"/>
          <w:szCs w:val="22"/>
        </w:rPr>
        <w:t xml:space="preserve">be </w:t>
      </w:r>
      <w:r w:rsidR="005B4B63" w:rsidRPr="00F00F59">
        <w:rPr>
          <w:rFonts w:ascii="Arial" w:hAnsi="Arial" w:cs="Arial"/>
          <w:color w:val="000000" w:themeColor="text1"/>
          <w:sz w:val="22"/>
          <w:szCs w:val="22"/>
        </w:rPr>
        <w:t xml:space="preserve">coordinated through an appointed person </w:t>
      </w:r>
      <w:r w:rsidR="007B6F65" w:rsidRPr="00F00F59">
        <w:rPr>
          <w:rFonts w:ascii="Arial" w:hAnsi="Arial" w:cs="Arial"/>
          <w:color w:val="000000" w:themeColor="text1"/>
          <w:sz w:val="22"/>
          <w:szCs w:val="22"/>
        </w:rPr>
        <w:t xml:space="preserve">that </w:t>
      </w:r>
      <w:r w:rsidR="00FA209B" w:rsidRPr="00F00F59">
        <w:rPr>
          <w:rFonts w:ascii="Arial" w:hAnsi="Arial" w:cs="Arial"/>
          <w:color w:val="000000" w:themeColor="text1"/>
          <w:sz w:val="22"/>
          <w:szCs w:val="22"/>
        </w:rPr>
        <w:t xml:space="preserve">does not </w:t>
      </w:r>
      <w:r w:rsidR="004B2C51" w:rsidRPr="00F00F59">
        <w:rPr>
          <w:rFonts w:ascii="Arial" w:hAnsi="Arial" w:cs="Arial"/>
          <w:color w:val="000000" w:themeColor="text1"/>
          <w:sz w:val="22"/>
          <w:szCs w:val="22"/>
        </w:rPr>
        <w:t>necessarily</w:t>
      </w:r>
      <w:r w:rsidR="00FA209B" w:rsidRPr="00F00F59">
        <w:rPr>
          <w:rFonts w:ascii="Arial" w:hAnsi="Arial" w:cs="Arial"/>
          <w:color w:val="000000" w:themeColor="text1"/>
          <w:sz w:val="22"/>
          <w:szCs w:val="22"/>
        </w:rPr>
        <w:t xml:space="preserve"> </w:t>
      </w:r>
      <w:r w:rsidR="00275A8D" w:rsidRPr="00F00F59">
        <w:rPr>
          <w:rFonts w:ascii="Arial" w:hAnsi="Arial" w:cs="Arial"/>
          <w:color w:val="000000" w:themeColor="text1"/>
          <w:sz w:val="22"/>
          <w:szCs w:val="22"/>
        </w:rPr>
        <w:t xml:space="preserve">have to be the head of establishment. </w:t>
      </w:r>
    </w:p>
    <w:p w14:paraId="2B1CCBBD" w14:textId="1E6EF8BF" w:rsidR="00204C02" w:rsidRPr="00F00F59" w:rsidRDefault="00B10EFA" w:rsidP="00770826">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 xml:space="preserve">The </w:t>
      </w:r>
      <w:r w:rsidR="00CD4A62" w:rsidRPr="00F00F59">
        <w:rPr>
          <w:rFonts w:ascii="Arial" w:hAnsi="Arial" w:cs="Arial"/>
          <w:color w:val="000000" w:themeColor="text1"/>
          <w:sz w:val="22"/>
          <w:szCs w:val="22"/>
        </w:rPr>
        <w:t xml:space="preserve">Welsh </w:t>
      </w:r>
      <w:r w:rsidR="00E13001" w:rsidRPr="00F00F59">
        <w:rPr>
          <w:rFonts w:ascii="Arial" w:hAnsi="Arial" w:cs="Arial"/>
          <w:color w:val="000000" w:themeColor="text1"/>
          <w:sz w:val="22"/>
          <w:szCs w:val="22"/>
        </w:rPr>
        <w:t>G</w:t>
      </w:r>
      <w:r w:rsidR="00CD4A62" w:rsidRPr="00F00F59">
        <w:rPr>
          <w:rFonts w:ascii="Arial" w:hAnsi="Arial" w:cs="Arial"/>
          <w:color w:val="000000" w:themeColor="text1"/>
          <w:sz w:val="22"/>
          <w:szCs w:val="22"/>
        </w:rPr>
        <w:t xml:space="preserve">overnment </w:t>
      </w:r>
      <w:r w:rsidR="00E13001" w:rsidRPr="00F00F59">
        <w:rPr>
          <w:rFonts w:ascii="Arial" w:hAnsi="Arial" w:cs="Arial"/>
          <w:color w:val="000000" w:themeColor="text1"/>
          <w:sz w:val="22"/>
          <w:szCs w:val="22"/>
        </w:rPr>
        <w:t>guidance</w:t>
      </w:r>
      <w:r w:rsidR="00AE265E" w:rsidRPr="00F00F59">
        <w:rPr>
          <w:rFonts w:ascii="Arial" w:hAnsi="Arial" w:cs="Arial"/>
          <w:color w:val="000000" w:themeColor="text1"/>
          <w:sz w:val="22"/>
          <w:szCs w:val="22"/>
        </w:rPr>
        <w:t xml:space="preserve"> </w:t>
      </w:r>
      <w:r w:rsidR="00AE265E" w:rsidRPr="00F00F59">
        <w:rPr>
          <w:rFonts w:ascii="Arial" w:hAnsi="Arial" w:cs="Arial"/>
          <w:color w:val="000000" w:themeColor="text1"/>
          <w:sz w:val="22"/>
          <w:szCs w:val="22"/>
        </w:rPr>
        <w:fldChar w:fldCharType="begin" w:fldLock="1"/>
      </w:r>
      <w:r w:rsidR="00BA5434" w:rsidRPr="00F00F59">
        <w:rPr>
          <w:rFonts w:ascii="Arial" w:hAnsi="Arial" w:cs="Arial"/>
          <w:color w:val="000000" w:themeColor="text1"/>
          <w:sz w:val="22"/>
          <w:szCs w:val="22"/>
        </w:rPr>
        <w:instrText>ADDIN CSL_CITATION {"citationItems":[{"id":"ITEM-1","itemData":{"ISBN":"9781473422964","author":[{"dropping-particle":"","family":"Welsh Government","given":"","non-dropping-particle":"","parse-names":false,"suffix":""}],"id":"ITEM-1","issued":{"date-parts":[["2014"]]},"number-of-pages":"23","title":"School development plans Guidance","type":"book"},"suppress-author":1,"uris":["http://www.mendeley.com/documents/?uuid=d428dcb7-f663-3e44-b87b-23dd876f4e94"]}],"mendeley":{"formattedCitation":"(2014a)","plainTextFormattedCitation":"(2014a)","previouslyFormattedCitation":"(2014a)"},"properties":{"noteIndex":0},"schema":"https://github.com/citation-style-language/schema/raw/master/csl-citation.json"}</w:instrText>
      </w:r>
      <w:r w:rsidR="00AE265E" w:rsidRPr="00F00F59">
        <w:rPr>
          <w:rFonts w:ascii="Arial" w:hAnsi="Arial" w:cs="Arial"/>
          <w:color w:val="000000" w:themeColor="text1"/>
          <w:sz w:val="22"/>
          <w:szCs w:val="22"/>
        </w:rPr>
        <w:fldChar w:fldCharType="separate"/>
      </w:r>
      <w:r w:rsidR="00AE265E" w:rsidRPr="00F00F59">
        <w:rPr>
          <w:rFonts w:ascii="Arial" w:hAnsi="Arial" w:cs="Arial"/>
          <w:noProof/>
          <w:color w:val="000000" w:themeColor="text1"/>
          <w:sz w:val="22"/>
          <w:szCs w:val="22"/>
        </w:rPr>
        <w:t>(2014a)</w:t>
      </w:r>
      <w:r w:rsidR="00AE265E" w:rsidRPr="00F00F59">
        <w:rPr>
          <w:rFonts w:ascii="Arial" w:hAnsi="Arial" w:cs="Arial"/>
          <w:color w:val="000000" w:themeColor="text1"/>
          <w:sz w:val="22"/>
          <w:szCs w:val="22"/>
        </w:rPr>
        <w:fldChar w:fldCharType="end"/>
      </w:r>
      <w:r w:rsidR="00AB6396" w:rsidRPr="00F00F59">
        <w:rPr>
          <w:rFonts w:ascii="Arial" w:hAnsi="Arial" w:cs="Arial"/>
          <w:color w:val="000000" w:themeColor="text1"/>
          <w:sz w:val="22"/>
          <w:szCs w:val="22"/>
        </w:rPr>
        <w:t xml:space="preserve"> </w:t>
      </w:r>
      <w:r w:rsidR="00E13001" w:rsidRPr="00F00F59">
        <w:rPr>
          <w:rFonts w:ascii="Arial" w:hAnsi="Arial" w:cs="Arial"/>
          <w:color w:val="000000" w:themeColor="text1"/>
          <w:sz w:val="22"/>
          <w:szCs w:val="22"/>
        </w:rPr>
        <w:t>on the</w:t>
      </w:r>
      <w:r w:rsidR="00DC38C9" w:rsidRPr="00F00F59">
        <w:rPr>
          <w:rFonts w:ascii="Arial" w:hAnsi="Arial" w:cs="Arial"/>
          <w:color w:val="000000" w:themeColor="text1"/>
          <w:sz w:val="22"/>
          <w:szCs w:val="22"/>
        </w:rPr>
        <w:t xml:space="preserve"> </w:t>
      </w:r>
      <w:r w:rsidR="00551BC6" w:rsidRPr="00F00F59">
        <w:rPr>
          <w:rFonts w:ascii="Arial" w:hAnsi="Arial" w:cs="Arial"/>
          <w:color w:val="000000" w:themeColor="text1"/>
          <w:sz w:val="22"/>
          <w:szCs w:val="22"/>
        </w:rPr>
        <w:t xml:space="preserve">creation of the school development </w:t>
      </w:r>
      <w:r w:rsidR="00DA1EA1" w:rsidRPr="00F00F59">
        <w:rPr>
          <w:rFonts w:ascii="Arial" w:hAnsi="Arial" w:cs="Arial"/>
          <w:color w:val="000000" w:themeColor="text1"/>
          <w:sz w:val="22"/>
          <w:szCs w:val="22"/>
        </w:rPr>
        <w:t xml:space="preserve">plan </w:t>
      </w:r>
      <w:r w:rsidR="00E45A0C" w:rsidRPr="00F00F59">
        <w:rPr>
          <w:rFonts w:ascii="Arial" w:hAnsi="Arial" w:cs="Arial"/>
          <w:color w:val="000000" w:themeColor="text1"/>
          <w:sz w:val="22"/>
          <w:szCs w:val="22"/>
        </w:rPr>
        <w:t>is based on four stages</w:t>
      </w:r>
      <w:r w:rsidR="00003565" w:rsidRPr="00F00F59">
        <w:rPr>
          <w:rFonts w:ascii="Arial" w:hAnsi="Arial" w:cs="Arial"/>
          <w:color w:val="000000" w:themeColor="text1"/>
          <w:sz w:val="22"/>
          <w:szCs w:val="22"/>
        </w:rPr>
        <w:t>; Self-Evaluation</w:t>
      </w:r>
      <w:r w:rsidR="00425F4F" w:rsidRPr="00F00F59">
        <w:rPr>
          <w:rFonts w:ascii="Arial" w:hAnsi="Arial" w:cs="Arial"/>
          <w:color w:val="000000" w:themeColor="text1"/>
          <w:sz w:val="22"/>
          <w:szCs w:val="22"/>
        </w:rPr>
        <w:t xml:space="preserve">, Strategic Planning; </w:t>
      </w:r>
      <w:r w:rsidR="00B36775" w:rsidRPr="00F00F59">
        <w:rPr>
          <w:rFonts w:ascii="Arial" w:hAnsi="Arial" w:cs="Arial"/>
          <w:color w:val="000000" w:themeColor="text1"/>
          <w:sz w:val="22"/>
          <w:szCs w:val="22"/>
        </w:rPr>
        <w:t>Making Improvement/Action</w:t>
      </w:r>
      <w:r w:rsidR="00C80ED9" w:rsidRPr="00F00F59">
        <w:rPr>
          <w:rFonts w:ascii="Arial" w:hAnsi="Arial" w:cs="Arial"/>
          <w:color w:val="000000" w:themeColor="text1"/>
          <w:sz w:val="22"/>
          <w:szCs w:val="22"/>
        </w:rPr>
        <w:t xml:space="preserve"> </w:t>
      </w:r>
      <w:r w:rsidR="00630A89" w:rsidRPr="00F00F59">
        <w:rPr>
          <w:rFonts w:ascii="Arial" w:hAnsi="Arial" w:cs="Arial"/>
          <w:color w:val="000000" w:themeColor="text1"/>
          <w:sz w:val="22"/>
          <w:szCs w:val="22"/>
        </w:rPr>
        <w:t>a</w:t>
      </w:r>
      <w:r w:rsidR="00C80ED9" w:rsidRPr="00F00F59">
        <w:rPr>
          <w:rFonts w:ascii="Arial" w:hAnsi="Arial" w:cs="Arial"/>
          <w:color w:val="000000" w:themeColor="text1"/>
          <w:sz w:val="22"/>
          <w:szCs w:val="22"/>
        </w:rPr>
        <w:t xml:space="preserve">nd </w:t>
      </w:r>
      <w:r w:rsidR="00204C02" w:rsidRPr="00F00F59">
        <w:rPr>
          <w:rFonts w:ascii="Arial" w:hAnsi="Arial" w:cs="Arial"/>
          <w:color w:val="000000" w:themeColor="text1"/>
          <w:sz w:val="22"/>
          <w:szCs w:val="22"/>
        </w:rPr>
        <w:t>Impact review. H</w:t>
      </w:r>
      <w:r w:rsidR="00344847" w:rsidRPr="00F00F59">
        <w:rPr>
          <w:rFonts w:ascii="Arial" w:hAnsi="Arial" w:cs="Arial"/>
          <w:color w:val="000000" w:themeColor="text1"/>
          <w:sz w:val="22"/>
          <w:szCs w:val="22"/>
        </w:rPr>
        <w:t>owever</w:t>
      </w:r>
      <w:r w:rsidR="00FC25E3" w:rsidRPr="00F00F59">
        <w:rPr>
          <w:rFonts w:ascii="Arial" w:hAnsi="Arial" w:cs="Arial"/>
          <w:color w:val="000000" w:themeColor="text1"/>
          <w:sz w:val="22"/>
          <w:szCs w:val="22"/>
        </w:rPr>
        <w:t>,</w:t>
      </w:r>
      <w:r w:rsidR="00344847" w:rsidRPr="00F00F59">
        <w:rPr>
          <w:rFonts w:ascii="Arial" w:hAnsi="Arial" w:cs="Arial"/>
          <w:color w:val="000000" w:themeColor="text1"/>
          <w:sz w:val="22"/>
          <w:szCs w:val="22"/>
        </w:rPr>
        <w:t xml:space="preserve"> th</w:t>
      </w:r>
      <w:r w:rsidR="00FC25E3" w:rsidRPr="00F00F59">
        <w:rPr>
          <w:rFonts w:ascii="Arial" w:hAnsi="Arial" w:cs="Arial"/>
          <w:color w:val="000000" w:themeColor="text1"/>
          <w:sz w:val="22"/>
          <w:szCs w:val="22"/>
        </w:rPr>
        <w:t>e</w:t>
      </w:r>
      <w:r w:rsidR="00344847" w:rsidRPr="00F00F59">
        <w:rPr>
          <w:rFonts w:ascii="Arial" w:hAnsi="Arial" w:cs="Arial"/>
          <w:color w:val="000000" w:themeColor="text1"/>
          <w:sz w:val="22"/>
          <w:szCs w:val="22"/>
        </w:rPr>
        <w:t xml:space="preserve"> strategic aims of this cycle are </w:t>
      </w:r>
      <w:r w:rsidR="007A710C" w:rsidRPr="00F00F59">
        <w:rPr>
          <w:rFonts w:ascii="Arial" w:hAnsi="Arial" w:cs="Arial"/>
          <w:color w:val="000000" w:themeColor="text1"/>
          <w:sz w:val="22"/>
          <w:szCs w:val="22"/>
        </w:rPr>
        <w:t xml:space="preserve">formed through observation, this observation can </w:t>
      </w:r>
      <w:r w:rsidR="00E55579" w:rsidRPr="00F00F59">
        <w:rPr>
          <w:rFonts w:ascii="Arial" w:hAnsi="Arial" w:cs="Arial"/>
          <w:color w:val="000000" w:themeColor="text1"/>
          <w:sz w:val="22"/>
          <w:szCs w:val="22"/>
        </w:rPr>
        <w:t xml:space="preserve">be external via the </w:t>
      </w:r>
      <w:r w:rsidR="0046799A" w:rsidRPr="00F00F59">
        <w:rPr>
          <w:rFonts w:ascii="Arial" w:hAnsi="Arial" w:cs="Arial"/>
          <w:color w:val="000000" w:themeColor="text1"/>
          <w:sz w:val="22"/>
          <w:szCs w:val="22"/>
        </w:rPr>
        <w:t xml:space="preserve">Estyn inspection system or more frequently though the school </w:t>
      </w:r>
      <w:r w:rsidR="006C63E1" w:rsidRPr="00F00F59">
        <w:rPr>
          <w:rFonts w:ascii="Arial" w:hAnsi="Arial" w:cs="Arial"/>
          <w:color w:val="000000" w:themeColor="text1"/>
          <w:sz w:val="22"/>
          <w:szCs w:val="22"/>
        </w:rPr>
        <w:t xml:space="preserve">Self </w:t>
      </w:r>
      <w:r w:rsidR="00746A47" w:rsidRPr="00F00F59">
        <w:rPr>
          <w:rFonts w:ascii="Arial" w:hAnsi="Arial" w:cs="Arial"/>
          <w:color w:val="000000" w:themeColor="text1"/>
          <w:sz w:val="22"/>
          <w:szCs w:val="22"/>
        </w:rPr>
        <w:t>Evaluation Report (SER) system.</w:t>
      </w:r>
    </w:p>
    <w:p w14:paraId="246EF447" w14:textId="1A9E7C0A" w:rsidR="00770826" w:rsidRPr="00F00F59" w:rsidRDefault="00126BF2" w:rsidP="00770826">
      <w:pPr>
        <w:pStyle w:val="Heading2"/>
        <w:spacing w:after="120" w:line="360" w:lineRule="auto"/>
        <w:rPr>
          <w:rFonts w:ascii="Arial" w:hAnsi="Arial" w:cs="Arial"/>
        </w:rPr>
      </w:pPr>
      <w:bookmarkStart w:id="6" w:name="_Toc37851188"/>
      <w:r w:rsidRPr="00F00F59">
        <w:rPr>
          <w:rFonts w:ascii="Arial" w:hAnsi="Arial" w:cs="Arial"/>
        </w:rPr>
        <w:t>Stage 1: Self-evaluation</w:t>
      </w:r>
      <w:bookmarkEnd w:id="6"/>
      <w:r w:rsidRPr="00F00F59">
        <w:rPr>
          <w:rFonts w:ascii="Arial" w:hAnsi="Arial" w:cs="Arial"/>
        </w:rPr>
        <w:t xml:space="preserve"> </w:t>
      </w:r>
    </w:p>
    <w:p w14:paraId="3DE3F462" w14:textId="6B810DB1" w:rsidR="00746A47" w:rsidRPr="00F00F59" w:rsidRDefault="00746A47" w:rsidP="00770826">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The SER system</w:t>
      </w:r>
      <w:r w:rsidR="00A236DF" w:rsidRPr="00F00F59">
        <w:rPr>
          <w:rFonts w:ascii="Arial" w:hAnsi="Arial" w:cs="Arial"/>
          <w:color w:val="000000" w:themeColor="text1"/>
          <w:sz w:val="22"/>
          <w:szCs w:val="22"/>
        </w:rPr>
        <w:t xml:space="preserve"> is an internal</w:t>
      </w:r>
      <w:r w:rsidR="006814A6" w:rsidRPr="00F00F59">
        <w:rPr>
          <w:rFonts w:ascii="Arial" w:hAnsi="Arial" w:cs="Arial"/>
          <w:color w:val="000000" w:themeColor="text1"/>
          <w:sz w:val="22"/>
          <w:szCs w:val="22"/>
        </w:rPr>
        <w:t xml:space="preserve"> process tha</w:t>
      </w:r>
      <w:r w:rsidR="0041635F" w:rsidRPr="00F00F59">
        <w:rPr>
          <w:rFonts w:ascii="Arial" w:hAnsi="Arial" w:cs="Arial"/>
          <w:color w:val="000000" w:themeColor="text1"/>
          <w:sz w:val="22"/>
          <w:szCs w:val="22"/>
        </w:rPr>
        <w:t>t</w:t>
      </w:r>
      <w:r w:rsidR="006814A6" w:rsidRPr="00F00F59">
        <w:rPr>
          <w:rFonts w:ascii="Arial" w:hAnsi="Arial" w:cs="Arial"/>
          <w:color w:val="000000" w:themeColor="text1"/>
          <w:sz w:val="22"/>
          <w:szCs w:val="22"/>
        </w:rPr>
        <w:t xml:space="preserve"> the </w:t>
      </w:r>
      <w:r w:rsidR="0041635F" w:rsidRPr="00F00F59">
        <w:rPr>
          <w:rFonts w:ascii="Arial" w:hAnsi="Arial" w:cs="Arial"/>
          <w:color w:val="000000" w:themeColor="text1"/>
          <w:sz w:val="22"/>
          <w:szCs w:val="22"/>
        </w:rPr>
        <w:t xml:space="preserve">education provider </w:t>
      </w:r>
      <w:r w:rsidR="00BF4432" w:rsidRPr="00F00F59">
        <w:rPr>
          <w:rFonts w:ascii="Arial" w:hAnsi="Arial" w:cs="Arial"/>
          <w:color w:val="000000" w:themeColor="text1"/>
          <w:sz w:val="22"/>
          <w:szCs w:val="22"/>
        </w:rPr>
        <w:t>uses to</w:t>
      </w:r>
      <w:r w:rsidR="00AF340B" w:rsidRPr="00F00F59">
        <w:rPr>
          <w:rFonts w:ascii="Arial" w:hAnsi="Arial" w:cs="Arial"/>
          <w:color w:val="000000" w:themeColor="text1"/>
          <w:sz w:val="22"/>
          <w:szCs w:val="22"/>
        </w:rPr>
        <w:t xml:space="preserve"> </w:t>
      </w:r>
      <w:r w:rsidR="003D1D87">
        <w:rPr>
          <w:rFonts w:ascii="Arial" w:hAnsi="Arial" w:cs="Arial"/>
          <w:color w:val="000000" w:themeColor="text1"/>
          <w:sz w:val="22"/>
          <w:szCs w:val="22"/>
        </w:rPr>
        <w:t>make</w:t>
      </w:r>
      <w:r w:rsidR="00AF340B" w:rsidRPr="00F00F59">
        <w:rPr>
          <w:rFonts w:ascii="Arial" w:hAnsi="Arial" w:cs="Arial"/>
          <w:color w:val="000000" w:themeColor="text1"/>
          <w:sz w:val="22"/>
          <w:szCs w:val="22"/>
        </w:rPr>
        <w:t xml:space="preserve"> </w:t>
      </w:r>
      <w:r w:rsidR="00EE423C" w:rsidRPr="00F00F59">
        <w:rPr>
          <w:rFonts w:ascii="Arial" w:hAnsi="Arial" w:cs="Arial"/>
          <w:color w:val="000000" w:themeColor="text1"/>
          <w:sz w:val="22"/>
          <w:szCs w:val="22"/>
        </w:rPr>
        <w:t>an accurate assessment</w:t>
      </w:r>
      <w:r w:rsidR="00CF1B73" w:rsidRPr="00F00F59">
        <w:rPr>
          <w:rFonts w:ascii="Arial" w:hAnsi="Arial" w:cs="Arial"/>
          <w:color w:val="000000" w:themeColor="text1"/>
          <w:sz w:val="22"/>
          <w:szCs w:val="22"/>
        </w:rPr>
        <w:t xml:space="preserve"> of the </w:t>
      </w:r>
      <w:r w:rsidR="00A471EC" w:rsidRPr="00F00F59">
        <w:rPr>
          <w:rFonts w:ascii="Arial" w:hAnsi="Arial" w:cs="Arial"/>
          <w:color w:val="000000" w:themeColor="text1"/>
          <w:sz w:val="22"/>
          <w:szCs w:val="22"/>
        </w:rPr>
        <w:t>school’s</w:t>
      </w:r>
      <w:r w:rsidR="00CF1B73" w:rsidRPr="00F00F59">
        <w:rPr>
          <w:rFonts w:ascii="Arial" w:hAnsi="Arial" w:cs="Arial"/>
          <w:color w:val="000000" w:themeColor="text1"/>
          <w:sz w:val="22"/>
          <w:szCs w:val="22"/>
        </w:rPr>
        <w:t xml:space="preserve"> own strengths and weaknesses. </w:t>
      </w:r>
      <w:r w:rsidR="00BA6FB1" w:rsidRPr="00F00F59">
        <w:rPr>
          <w:rFonts w:ascii="Arial" w:hAnsi="Arial" w:cs="Arial"/>
          <w:color w:val="000000" w:themeColor="text1"/>
          <w:sz w:val="22"/>
          <w:szCs w:val="22"/>
        </w:rPr>
        <w:t>Karagio</w:t>
      </w:r>
      <w:r w:rsidR="00CD0AB5" w:rsidRPr="00F00F59">
        <w:rPr>
          <w:rFonts w:ascii="Arial" w:hAnsi="Arial" w:cs="Arial"/>
          <w:color w:val="000000" w:themeColor="text1"/>
          <w:sz w:val="22"/>
          <w:szCs w:val="22"/>
        </w:rPr>
        <w:t xml:space="preserve">rgi </w:t>
      </w:r>
      <w:r w:rsidR="00CD0AB5" w:rsidRPr="00F00F59">
        <w:rPr>
          <w:rFonts w:ascii="Arial" w:hAnsi="Arial" w:cs="Arial"/>
          <w:color w:val="000000" w:themeColor="text1"/>
          <w:sz w:val="22"/>
          <w:szCs w:val="22"/>
        </w:rPr>
        <w:fldChar w:fldCharType="begin" w:fldLock="1"/>
      </w:r>
      <w:r w:rsidR="00E4299D" w:rsidRPr="00F00F59">
        <w:rPr>
          <w:rFonts w:ascii="Arial" w:hAnsi="Arial" w:cs="Arial"/>
          <w:color w:val="000000" w:themeColor="text1"/>
          <w:sz w:val="22"/>
          <w:szCs w:val="22"/>
        </w:rPr>
        <w:instrText>ADDIN CSL_CITATION {"citationItems":[{"id":"ITEM-1","itemData":{"DOI":"10.1080/13603124.2011.605474","ISSN":"1360-3124","abstract":"This case study aims to enquire into the journey of a Greek-Cypriot primary school through a self-evaluating process, in accordance to the respective guidelines proposed in the national educational reform documents. The article outlines the phases involved, beginning from the collection of information, moving to the formulation of a school development plan and ending with some preliminary impressions of teachers as implementers. Analyses of minutes of the weekly staff meetings as well as questionnaires distributed to participating teachers indicate that this self-initiated participatory approach apparently had vitality and drive but also suffered due to the lack of wider systemic support. This study underlines the significance of the ideographic and nomothetic dimension of school culture for the development of school self-evaluation (SSE). Emerging considerations appear to resemble issues of school effectiveness and school improvement underpinning SSE worldwide and the need to draw links between the two paradigms. In pursuit of a mixed approach, measures such as a focus on SSE outcomes along with the establishment of school autonomy, which could facilitate the initiation and sustainability of SSE practices in Greek-Cypriot schools, are further discussed. © 2012 Taylor &amp; Francis.","author":[{"dropping-particle":"","family":"Karagiorgi","given":"Yiasemina","non-dropping-particle":"","parse-names":false,"suffix":""}],"container-title":"International Journal of Leadership in Education","id":"ITEM-1","issue":"2","issued":{"date-parts":[["2012","6","1"]]},"page":"199-220","publisher":" Routledge ","title":"School self-evaluation at an embryonic stage: depicting teachers’ experiences with a participative project","type":"article-journal","volume":"15"},"suppress-author":1,"uris":["http://www.mendeley.com/documents/?uuid=fd3acdd9-863d-3e6a-a4ed-c2ae54b719c8"]}],"mendeley":{"formattedCitation":"(2012)","plainTextFormattedCitation":"(2012)","previouslyFormattedCitation":"(2012)"},"properties":{"noteIndex":0},"schema":"https://github.com/citation-style-language/schema/raw/master/csl-citation.json"}</w:instrText>
      </w:r>
      <w:r w:rsidR="00CD0AB5" w:rsidRPr="00F00F59">
        <w:rPr>
          <w:rFonts w:ascii="Arial" w:hAnsi="Arial" w:cs="Arial"/>
          <w:color w:val="000000" w:themeColor="text1"/>
          <w:sz w:val="22"/>
          <w:szCs w:val="22"/>
        </w:rPr>
        <w:fldChar w:fldCharType="separate"/>
      </w:r>
      <w:r w:rsidR="00CD0AB5" w:rsidRPr="00F00F59">
        <w:rPr>
          <w:rFonts w:ascii="Arial" w:hAnsi="Arial" w:cs="Arial"/>
          <w:noProof/>
          <w:color w:val="000000" w:themeColor="text1"/>
          <w:sz w:val="22"/>
          <w:szCs w:val="22"/>
        </w:rPr>
        <w:t>(2012)</w:t>
      </w:r>
      <w:r w:rsidR="00CD0AB5" w:rsidRPr="00F00F59">
        <w:rPr>
          <w:rFonts w:ascii="Arial" w:hAnsi="Arial" w:cs="Arial"/>
          <w:color w:val="000000" w:themeColor="text1"/>
          <w:sz w:val="22"/>
          <w:szCs w:val="22"/>
        </w:rPr>
        <w:fldChar w:fldCharType="end"/>
      </w:r>
      <w:r w:rsidR="00CD0AB5" w:rsidRPr="00F00F59">
        <w:rPr>
          <w:rFonts w:ascii="Arial" w:hAnsi="Arial" w:cs="Arial"/>
          <w:color w:val="000000" w:themeColor="text1"/>
          <w:sz w:val="22"/>
          <w:szCs w:val="22"/>
        </w:rPr>
        <w:t xml:space="preserve"> argues that</w:t>
      </w:r>
      <w:r w:rsidR="00EE7180" w:rsidRPr="00F00F59">
        <w:rPr>
          <w:rFonts w:ascii="Arial" w:hAnsi="Arial" w:cs="Arial"/>
          <w:color w:val="000000" w:themeColor="text1"/>
          <w:sz w:val="22"/>
          <w:szCs w:val="22"/>
        </w:rPr>
        <w:t xml:space="preserve"> </w:t>
      </w:r>
      <w:r w:rsidR="006B4EE7" w:rsidRPr="00F00F59">
        <w:rPr>
          <w:rFonts w:ascii="Arial" w:hAnsi="Arial" w:cs="Arial"/>
          <w:color w:val="000000" w:themeColor="text1"/>
          <w:sz w:val="22"/>
          <w:szCs w:val="22"/>
        </w:rPr>
        <w:t xml:space="preserve">although </w:t>
      </w:r>
      <w:r w:rsidR="00A471EC" w:rsidRPr="00F00F59">
        <w:rPr>
          <w:rFonts w:ascii="Arial" w:hAnsi="Arial" w:cs="Arial"/>
          <w:color w:val="000000" w:themeColor="text1"/>
          <w:sz w:val="22"/>
          <w:szCs w:val="22"/>
        </w:rPr>
        <w:t>self-evaluation</w:t>
      </w:r>
      <w:r w:rsidR="00EE7180" w:rsidRPr="00F00F59">
        <w:rPr>
          <w:rFonts w:ascii="Arial" w:hAnsi="Arial" w:cs="Arial"/>
          <w:color w:val="000000" w:themeColor="text1"/>
          <w:sz w:val="22"/>
          <w:szCs w:val="22"/>
        </w:rPr>
        <w:t xml:space="preserve"> allows </w:t>
      </w:r>
      <w:r w:rsidR="00465D0C" w:rsidRPr="00F00F59">
        <w:rPr>
          <w:rFonts w:ascii="Arial" w:hAnsi="Arial" w:cs="Arial"/>
          <w:color w:val="000000" w:themeColor="text1"/>
          <w:sz w:val="22"/>
          <w:szCs w:val="22"/>
        </w:rPr>
        <w:t xml:space="preserve">schools to take ownership of their own </w:t>
      </w:r>
      <w:r w:rsidR="006B4EE7" w:rsidRPr="00F00F59">
        <w:rPr>
          <w:rFonts w:ascii="Arial" w:hAnsi="Arial" w:cs="Arial"/>
          <w:color w:val="000000" w:themeColor="text1"/>
          <w:sz w:val="22"/>
          <w:szCs w:val="22"/>
        </w:rPr>
        <w:t>i</w:t>
      </w:r>
      <w:r w:rsidR="00465D0C" w:rsidRPr="00F00F59">
        <w:rPr>
          <w:rFonts w:ascii="Arial" w:hAnsi="Arial" w:cs="Arial"/>
          <w:color w:val="000000" w:themeColor="text1"/>
          <w:sz w:val="22"/>
          <w:szCs w:val="22"/>
        </w:rPr>
        <w:t>m</w:t>
      </w:r>
      <w:r w:rsidR="006B4EE7" w:rsidRPr="00F00F59">
        <w:rPr>
          <w:rFonts w:ascii="Arial" w:hAnsi="Arial" w:cs="Arial"/>
          <w:color w:val="000000" w:themeColor="text1"/>
          <w:sz w:val="22"/>
          <w:szCs w:val="22"/>
        </w:rPr>
        <w:t>provement, this must be tem</w:t>
      </w:r>
      <w:r w:rsidR="00BB5690" w:rsidRPr="00F00F59">
        <w:rPr>
          <w:rFonts w:ascii="Arial" w:hAnsi="Arial" w:cs="Arial"/>
          <w:color w:val="000000" w:themeColor="text1"/>
          <w:sz w:val="22"/>
          <w:szCs w:val="22"/>
        </w:rPr>
        <w:t xml:space="preserve">pered with </w:t>
      </w:r>
      <w:r w:rsidR="00DB7625" w:rsidRPr="00F00F59">
        <w:rPr>
          <w:rFonts w:ascii="Arial" w:hAnsi="Arial" w:cs="Arial"/>
          <w:color w:val="000000" w:themeColor="text1"/>
          <w:sz w:val="22"/>
          <w:szCs w:val="22"/>
        </w:rPr>
        <w:t xml:space="preserve">an awareness of their own </w:t>
      </w:r>
      <w:r w:rsidR="00AC1235" w:rsidRPr="00F00F59">
        <w:rPr>
          <w:rFonts w:ascii="Arial" w:hAnsi="Arial" w:cs="Arial"/>
          <w:color w:val="000000" w:themeColor="text1"/>
          <w:sz w:val="22"/>
          <w:szCs w:val="22"/>
        </w:rPr>
        <w:t>bias by familiarity</w:t>
      </w:r>
      <w:r w:rsidR="009C0F0A" w:rsidRPr="00F00F59">
        <w:rPr>
          <w:rFonts w:ascii="Arial" w:hAnsi="Arial" w:cs="Arial"/>
          <w:color w:val="000000" w:themeColor="text1"/>
          <w:sz w:val="22"/>
          <w:szCs w:val="22"/>
        </w:rPr>
        <w:t>.</w:t>
      </w:r>
      <w:r w:rsidR="00CD0AB5" w:rsidRPr="00F00F59">
        <w:rPr>
          <w:rFonts w:ascii="Arial" w:hAnsi="Arial" w:cs="Arial"/>
          <w:color w:val="000000" w:themeColor="text1"/>
          <w:sz w:val="22"/>
          <w:szCs w:val="22"/>
        </w:rPr>
        <w:t xml:space="preserve"> </w:t>
      </w:r>
      <w:r w:rsidR="00CF1B73" w:rsidRPr="00F00F59">
        <w:rPr>
          <w:rFonts w:ascii="Arial" w:hAnsi="Arial" w:cs="Arial"/>
          <w:color w:val="000000" w:themeColor="text1"/>
          <w:sz w:val="22"/>
          <w:szCs w:val="22"/>
        </w:rPr>
        <w:t xml:space="preserve">Although </w:t>
      </w:r>
      <w:r w:rsidR="00F54DEA" w:rsidRPr="00F00F59">
        <w:rPr>
          <w:rFonts w:ascii="Arial" w:hAnsi="Arial" w:cs="Arial"/>
          <w:color w:val="000000" w:themeColor="text1"/>
          <w:sz w:val="22"/>
          <w:szCs w:val="22"/>
        </w:rPr>
        <w:t>a template for this e</w:t>
      </w:r>
      <w:r w:rsidR="001C794F" w:rsidRPr="00F00F59">
        <w:rPr>
          <w:rFonts w:ascii="Arial" w:hAnsi="Arial" w:cs="Arial"/>
          <w:color w:val="000000" w:themeColor="text1"/>
          <w:sz w:val="22"/>
          <w:szCs w:val="22"/>
        </w:rPr>
        <w:t xml:space="preserve">valuation is available from Estyn </w:t>
      </w:r>
      <w:r w:rsidR="00BA5434" w:rsidRPr="00F00F59">
        <w:rPr>
          <w:rFonts w:ascii="Arial" w:hAnsi="Arial" w:cs="Arial"/>
          <w:color w:val="000000" w:themeColor="text1"/>
          <w:sz w:val="22"/>
          <w:szCs w:val="22"/>
        </w:rPr>
        <w:fldChar w:fldCharType="begin" w:fldLock="1"/>
      </w:r>
      <w:r w:rsidR="00C20DF6" w:rsidRPr="00F00F59">
        <w:rPr>
          <w:rFonts w:ascii="Arial" w:hAnsi="Arial" w:cs="Arial"/>
          <w:color w:val="000000" w:themeColor="text1"/>
          <w:sz w:val="22"/>
          <w:szCs w:val="22"/>
        </w:rPr>
        <w:instrText>ADDIN CSL_CITATION {"citationItems":[{"id":"ITEM-1","itemData":{"URL":"https://www.estyn.gov.wales/search?search=template","accessed":{"date-parts":[["2020","4","7"]]},"author":[{"dropping-particle":"","family":"Estyn","given":"","non-dropping-particle":"","parse-names":false,"suffix":""}],"container-title":"Estyn Resources","id":"ITEM-1","issued":{"date-parts":[["2017"]]},"title":"Self Evaluation Report Template","type":"webpage"},"suppress-author":1,"uris":["http://www.mendeley.com/documents/?uuid=1b4c9173-c81d-3d7d-bbd3-f802c093fb33"]}],"mendeley":{"formattedCitation":"(2017b)","plainTextFormattedCitation":"(2017b)","previouslyFormattedCitation":"(2017b)"},"properties":{"noteIndex":0},"schema":"https://github.com/citation-style-language/schema/raw/master/csl-citation.json"}</w:instrText>
      </w:r>
      <w:r w:rsidR="00BA5434" w:rsidRPr="00F00F59">
        <w:rPr>
          <w:rFonts w:ascii="Arial" w:hAnsi="Arial" w:cs="Arial"/>
          <w:color w:val="000000" w:themeColor="text1"/>
          <w:sz w:val="22"/>
          <w:szCs w:val="22"/>
        </w:rPr>
        <w:fldChar w:fldCharType="separate"/>
      </w:r>
      <w:r w:rsidR="00386507" w:rsidRPr="00F00F59">
        <w:rPr>
          <w:rFonts w:ascii="Arial" w:hAnsi="Arial" w:cs="Arial"/>
          <w:noProof/>
          <w:color w:val="000000" w:themeColor="text1"/>
          <w:sz w:val="22"/>
          <w:szCs w:val="22"/>
        </w:rPr>
        <w:t>(2017b)</w:t>
      </w:r>
      <w:r w:rsidR="00BA5434" w:rsidRPr="00F00F59">
        <w:rPr>
          <w:rFonts w:ascii="Arial" w:hAnsi="Arial" w:cs="Arial"/>
          <w:color w:val="000000" w:themeColor="text1"/>
          <w:sz w:val="22"/>
          <w:szCs w:val="22"/>
        </w:rPr>
        <w:fldChar w:fldCharType="end"/>
      </w:r>
      <w:r w:rsidR="00C97367" w:rsidRPr="00F00F59">
        <w:rPr>
          <w:rFonts w:ascii="Arial" w:hAnsi="Arial" w:cs="Arial"/>
          <w:color w:val="000000" w:themeColor="text1"/>
          <w:sz w:val="22"/>
          <w:szCs w:val="22"/>
        </w:rPr>
        <w:t>, it is stressed that this is not a mandatory template and that schools are free</w:t>
      </w:r>
      <w:r w:rsidR="004B73C4">
        <w:rPr>
          <w:rFonts w:ascii="Arial" w:hAnsi="Arial" w:cs="Arial"/>
          <w:color w:val="000000" w:themeColor="text1"/>
          <w:sz w:val="22"/>
          <w:szCs w:val="22"/>
        </w:rPr>
        <w:t xml:space="preserve"> to use</w:t>
      </w:r>
      <w:r w:rsidR="00C97367" w:rsidRPr="00F00F59">
        <w:rPr>
          <w:rFonts w:ascii="Arial" w:hAnsi="Arial" w:cs="Arial"/>
          <w:color w:val="000000" w:themeColor="text1"/>
          <w:sz w:val="22"/>
          <w:szCs w:val="22"/>
        </w:rPr>
        <w:t xml:space="preserve"> </w:t>
      </w:r>
      <w:r w:rsidR="00F5742E" w:rsidRPr="00F00F59">
        <w:rPr>
          <w:rFonts w:ascii="Arial" w:hAnsi="Arial" w:cs="Arial"/>
          <w:color w:val="000000" w:themeColor="text1"/>
          <w:sz w:val="22"/>
          <w:szCs w:val="22"/>
        </w:rPr>
        <w:t>a</w:t>
      </w:r>
      <w:r w:rsidR="000B6472">
        <w:rPr>
          <w:rFonts w:ascii="Arial" w:hAnsi="Arial" w:cs="Arial"/>
          <w:color w:val="000000" w:themeColor="text1"/>
          <w:sz w:val="22"/>
          <w:szCs w:val="22"/>
        </w:rPr>
        <w:t>ny</w:t>
      </w:r>
      <w:r w:rsidR="00F5742E" w:rsidRPr="00F00F59">
        <w:rPr>
          <w:rFonts w:ascii="Arial" w:hAnsi="Arial" w:cs="Arial"/>
          <w:color w:val="000000" w:themeColor="text1"/>
          <w:sz w:val="22"/>
          <w:szCs w:val="22"/>
        </w:rPr>
        <w:t xml:space="preserve"> format</w:t>
      </w:r>
      <w:r w:rsidR="000B6472">
        <w:rPr>
          <w:rFonts w:ascii="Arial" w:hAnsi="Arial" w:cs="Arial"/>
          <w:color w:val="000000" w:themeColor="text1"/>
          <w:sz w:val="22"/>
          <w:szCs w:val="22"/>
        </w:rPr>
        <w:t xml:space="preserve">. </w:t>
      </w:r>
      <w:r w:rsidR="00342060">
        <w:rPr>
          <w:rFonts w:ascii="Arial" w:hAnsi="Arial" w:cs="Arial"/>
          <w:color w:val="000000" w:themeColor="text1"/>
          <w:sz w:val="22"/>
          <w:szCs w:val="22"/>
        </w:rPr>
        <w:t>Of far m</w:t>
      </w:r>
      <w:r w:rsidR="000B6472">
        <w:rPr>
          <w:rFonts w:ascii="Arial" w:hAnsi="Arial" w:cs="Arial"/>
          <w:color w:val="000000" w:themeColor="text1"/>
          <w:sz w:val="22"/>
          <w:szCs w:val="22"/>
        </w:rPr>
        <w:t>ore imp</w:t>
      </w:r>
      <w:r w:rsidR="00342060">
        <w:rPr>
          <w:rFonts w:ascii="Arial" w:hAnsi="Arial" w:cs="Arial"/>
          <w:color w:val="000000" w:themeColor="text1"/>
          <w:sz w:val="22"/>
          <w:szCs w:val="22"/>
        </w:rPr>
        <w:t>ortance is th</w:t>
      </w:r>
      <w:r w:rsidR="00F74F13">
        <w:rPr>
          <w:rFonts w:ascii="Arial" w:hAnsi="Arial" w:cs="Arial"/>
          <w:color w:val="000000" w:themeColor="text1"/>
          <w:sz w:val="22"/>
          <w:szCs w:val="22"/>
        </w:rPr>
        <w:t>a</w:t>
      </w:r>
      <w:r w:rsidR="00F5742E" w:rsidRPr="00F00F59">
        <w:rPr>
          <w:rFonts w:ascii="Arial" w:hAnsi="Arial" w:cs="Arial"/>
          <w:color w:val="000000" w:themeColor="text1"/>
          <w:sz w:val="22"/>
          <w:szCs w:val="22"/>
        </w:rPr>
        <w:t>t the focus of this assessment should be on</w:t>
      </w:r>
      <w:r w:rsidR="00302F73" w:rsidRPr="00F00F59">
        <w:rPr>
          <w:rFonts w:ascii="Arial" w:hAnsi="Arial" w:cs="Arial"/>
          <w:color w:val="000000" w:themeColor="text1"/>
          <w:sz w:val="22"/>
          <w:szCs w:val="22"/>
        </w:rPr>
        <w:t xml:space="preserve"> validity and </w:t>
      </w:r>
      <w:r w:rsidR="006C549E" w:rsidRPr="00F00F59">
        <w:rPr>
          <w:rFonts w:ascii="Arial" w:hAnsi="Arial" w:cs="Arial"/>
          <w:color w:val="000000" w:themeColor="text1"/>
          <w:sz w:val="22"/>
          <w:szCs w:val="22"/>
        </w:rPr>
        <w:t>a</w:t>
      </w:r>
      <w:r w:rsidR="00302F73" w:rsidRPr="00F00F59">
        <w:rPr>
          <w:rFonts w:ascii="Arial" w:hAnsi="Arial" w:cs="Arial"/>
          <w:color w:val="000000" w:themeColor="text1"/>
          <w:sz w:val="22"/>
          <w:szCs w:val="22"/>
        </w:rPr>
        <w:t>ccuracy on the report</w:t>
      </w:r>
      <w:r w:rsidR="00F74F13">
        <w:rPr>
          <w:rFonts w:ascii="Arial" w:hAnsi="Arial" w:cs="Arial"/>
          <w:color w:val="000000" w:themeColor="text1"/>
          <w:sz w:val="22"/>
          <w:szCs w:val="22"/>
        </w:rPr>
        <w:t>,</w:t>
      </w:r>
      <w:r w:rsidR="00302F73" w:rsidRPr="00F00F59">
        <w:rPr>
          <w:rFonts w:ascii="Arial" w:hAnsi="Arial" w:cs="Arial"/>
          <w:color w:val="000000" w:themeColor="text1"/>
          <w:sz w:val="22"/>
          <w:szCs w:val="22"/>
        </w:rPr>
        <w:t xml:space="preserve"> rather than its forma</w:t>
      </w:r>
      <w:r w:rsidR="00FC25E3" w:rsidRPr="00F00F59">
        <w:rPr>
          <w:rFonts w:ascii="Arial" w:hAnsi="Arial" w:cs="Arial"/>
          <w:color w:val="000000" w:themeColor="text1"/>
          <w:sz w:val="22"/>
          <w:szCs w:val="22"/>
        </w:rPr>
        <w:t>t.</w:t>
      </w:r>
    </w:p>
    <w:p w14:paraId="11BD5D92" w14:textId="557ECBA5" w:rsidR="00685D1C" w:rsidRPr="00F00F59" w:rsidRDefault="006210ED" w:rsidP="00770826">
      <w:pPr>
        <w:pStyle w:val="Heading2"/>
        <w:spacing w:after="120" w:line="360" w:lineRule="auto"/>
        <w:rPr>
          <w:rFonts w:ascii="Arial" w:hAnsi="Arial" w:cs="Arial"/>
        </w:rPr>
      </w:pPr>
      <w:bookmarkStart w:id="7" w:name="_Toc37851189"/>
      <w:r w:rsidRPr="00F00F59">
        <w:rPr>
          <w:rFonts w:ascii="Arial" w:hAnsi="Arial" w:cs="Arial"/>
        </w:rPr>
        <w:t>Stage 2: Strategic planning</w:t>
      </w:r>
      <w:bookmarkEnd w:id="7"/>
    </w:p>
    <w:p w14:paraId="28B4168C" w14:textId="77777777" w:rsidR="00813CC0" w:rsidRPr="00F00F59" w:rsidRDefault="00813CC0" w:rsidP="00770826">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The strategic planning is based on the improvements sought in the plan. It will be the responsibility of the head of establishment to balance the aims of the plan with the real world limitations</w:t>
      </w:r>
      <w:r w:rsidRPr="00F00F59">
        <w:rPr>
          <w:rFonts w:ascii="Arial" w:hAnsi="Arial" w:cs="Arial"/>
          <w:color w:val="000000" w:themeColor="text1"/>
          <w:sz w:val="22"/>
          <w:szCs w:val="22"/>
        </w:rPr>
        <w:fldChar w:fldCharType="begin" w:fldLock="1"/>
      </w:r>
      <w:r w:rsidRPr="00F00F59">
        <w:rPr>
          <w:rFonts w:ascii="Arial" w:hAnsi="Arial" w:cs="Arial"/>
          <w:color w:val="000000" w:themeColor="text1"/>
          <w:sz w:val="22"/>
          <w:szCs w:val="22"/>
        </w:rPr>
        <w:instrText>ADDIN CSL_CITATION {"citationItems":[{"id":"ITEM-1","itemData":{"author":[{"dropping-particle":"","family":"Estyn","given":"","non-dropping-particle":"","parse-names":false,"suffix":""}],"id":"ITEM-1","issued":{"date-parts":[["2015"]]},"title":"Statutory use of leadership standards in the performance management of headteachers","type":"report"},"uris":["http://www.mendeley.com/documents/?uuid=c35de49a-5c43-3d55-b9b3-352b8fc3e916"]}],"mendeley":{"formattedCitation":"(Estyn, 2015)","plainTextFormattedCitation":"(Estyn, 2015)","previouslyFormattedCitation":"(Estyn, 2015)"},"properties":{"noteIndex":0},"schema":"https://github.com/citation-style-language/schema/raw/master/csl-citation.json"}</w:instrText>
      </w:r>
      <w:r w:rsidRPr="00F00F59">
        <w:rPr>
          <w:rFonts w:ascii="Arial" w:hAnsi="Arial" w:cs="Arial"/>
          <w:color w:val="000000" w:themeColor="text1"/>
          <w:sz w:val="22"/>
          <w:szCs w:val="22"/>
        </w:rPr>
        <w:fldChar w:fldCharType="separate"/>
      </w:r>
      <w:r w:rsidRPr="00F00F59">
        <w:rPr>
          <w:rFonts w:ascii="Arial" w:hAnsi="Arial" w:cs="Arial"/>
          <w:noProof/>
          <w:color w:val="000000" w:themeColor="text1"/>
          <w:sz w:val="22"/>
          <w:szCs w:val="22"/>
        </w:rPr>
        <w:t>(Estyn, 2015)</w:t>
      </w:r>
      <w:r w:rsidRPr="00F00F59">
        <w:rPr>
          <w:rFonts w:ascii="Arial" w:hAnsi="Arial" w:cs="Arial"/>
          <w:color w:val="000000" w:themeColor="text1"/>
          <w:sz w:val="22"/>
          <w:szCs w:val="22"/>
        </w:rPr>
        <w:fldChar w:fldCharType="end"/>
      </w:r>
      <w:r w:rsidRPr="00F00F59">
        <w:rPr>
          <w:rFonts w:ascii="Arial" w:hAnsi="Arial" w:cs="Arial"/>
          <w:color w:val="000000" w:themeColor="text1"/>
          <w:sz w:val="22"/>
          <w:szCs w:val="22"/>
        </w:rPr>
        <w:t xml:space="preserve">; such as manpower availability, including specific expertise to implement change; time constraints to effect change within the fixed school calendar; cost implications of the change, whether or not these changes have a long term positive effect on budgets, they are more than likely to have a short term negative effect; to achieve these aims overall the assessment of the length of time that </w:t>
      </w:r>
    </w:p>
    <w:p w14:paraId="7AF10B00" w14:textId="62919904" w:rsidR="00AA2C8D" w:rsidRPr="00F00F59" w:rsidRDefault="00870BD6" w:rsidP="00956A69">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lastRenderedPageBreak/>
        <w:t>Estyn prescribe that</w:t>
      </w:r>
      <w:r w:rsidR="00B10990" w:rsidRPr="00F00F59">
        <w:rPr>
          <w:rFonts w:ascii="Arial" w:hAnsi="Arial" w:cs="Arial"/>
          <w:color w:val="000000" w:themeColor="text1"/>
          <w:sz w:val="22"/>
          <w:szCs w:val="22"/>
        </w:rPr>
        <w:t xml:space="preserve"> </w:t>
      </w:r>
      <w:r w:rsidR="00B67538" w:rsidRPr="00F00F59">
        <w:rPr>
          <w:rFonts w:ascii="Arial" w:hAnsi="Arial" w:cs="Arial"/>
          <w:color w:val="000000" w:themeColor="text1"/>
          <w:sz w:val="22"/>
          <w:szCs w:val="22"/>
        </w:rPr>
        <w:t>t</w:t>
      </w:r>
      <w:r w:rsidR="00A50BAC" w:rsidRPr="00F00F59">
        <w:rPr>
          <w:rFonts w:ascii="Arial" w:hAnsi="Arial" w:cs="Arial"/>
          <w:color w:val="000000" w:themeColor="text1"/>
          <w:sz w:val="22"/>
          <w:szCs w:val="22"/>
        </w:rPr>
        <w:t xml:space="preserve">he </w:t>
      </w:r>
      <w:r w:rsidR="00371DDD" w:rsidRPr="00F00F59">
        <w:rPr>
          <w:rFonts w:ascii="Arial" w:hAnsi="Arial" w:cs="Arial"/>
          <w:color w:val="000000" w:themeColor="text1"/>
          <w:sz w:val="22"/>
          <w:szCs w:val="22"/>
        </w:rPr>
        <w:t xml:space="preserve">Strategic planning should </w:t>
      </w:r>
      <w:r w:rsidR="00494008" w:rsidRPr="00F00F59">
        <w:rPr>
          <w:rFonts w:ascii="Arial" w:hAnsi="Arial" w:cs="Arial"/>
          <w:color w:val="000000" w:themeColor="text1"/>
          <w:sz w:val="22"/>
          <w:szCs w:val="22"/>
        </w:rPr>
        <w:t xml:space="preserve">take input from all </w:t>
      </w:r>
      <w:r w:rsidR="00793BA4" w:rsidRPr="00F00F59">
        <w:rPr>
          <w:rFonts w:ascii="Arial" w:hAnsi="Arial" w:cs="Arial"/>
          <w:color w:val="000000" w:themeColor="text1"/>
          <w:sz w:val="22"/>
          <w:szCs w:val="22"/>
        </w:rPr>
        <w:t>stakeholders in the success of a sch</w:t>
      </w:r>
      <w:r w:rsidR="00735BD9" w:rsidRPr="00F00F59">
        <w:rPr>
          <w:rFonts w:ascii="Arial" w:hAnsi="Arial" w:cs="Arial"/>
          <w:color w:val="000000" w:themeColor="text1"/>
          <w:sz w:val="22"/>
          <w:szCs w:val="22"/>
        </w:rPr>
        <w:t>o</w:t>
      </w:r>
      <w:r w:rsidR="00793BA4" w:rsidRPr="00F00F59">
        <w:rPr>
          <w:rFonts w:ascii="Arial" w:hAnsi="Arial" w:cs="Arial"/>
          <w:color w:val="000000" w:themeColor="text1"/>
          <w:sz w:val="22"/>
          <w:szCs w:val="22"/>
        </w:rPr>
        <w:t>ol</w:t>
      </w:r>
      <w:r w:rsidR="00172362" w:rsidRPr="00F00F59">
        <w:rPr>
          <w:rFonts w:ascii="Arial" w:hAnsi="Arial" w:cs="Arial"/>
          <w:color w:val="000000" w:themeColor="text1"/>
          <w:sz w:val="22"/>
          <w:szCs w:val="22"/>
        </w:rPr>
        <w:t xml:space="preserve"> into the SDP planning cycle</w:t>
      </w:r>
      <w:r w:rsidR="0036547F" w:rsidRPr="00F00F59">
        <w:rPr>
          <w:rFonts w:ascii="Arial" w:hAnsi="Arial" w:cs="Arial"/>
          <w:color w:val="000000" w:themeColor="text1"/>
          <w:sz w:val="22"/>
          <w:szCs w:val="22"/>
        </w:rPr>
        <w:t>. Further</w:t>
      </w:r>
      <w:r w:rsidR="00BB7A7F" w:rsidRPr="00F00F59">
        <w:rPr>
          <w:rFonts w:ascii="Arial" w:hAnsi="Arial" w:cs="Arial"/>
          <w:color w:val="000000" w:themeColor="text1"/>
          <w:sz w:val="22"/>
          <w:szCs w:val="22"/>
        </w:rPr>
        <w:t>,</w:t>
      </w:r>
      <w:r w:rsidR="00901A6E" w:rsidRPr="00F00F59">
        <w:rPr>
          <w:rFonts w:ascii="Arial" w:hAnsi="Arial" w:cs="Arial"/>
          <w:color w:val="000000" w:themeColor="text1"/>
          <w:sz w:val="22"/>
          <w:szCs w:val="22"/>
        </w:rPr>
        <w:t xml:space="preserve"> </w:t>
      </w:r>
      <w:r w:rsidR="00686CDB" w:rsidRPr="00F00F59">
        <w:rPr>
          <w:rFonts w:ascii="Arial" w:hAnsi="Arial" w:cs="Arial"/>
          <w:color w:val="000000" w:themeColor="text1"/>
          <w:sz w:val="22"/>
          <w:szCs w:val="22"/>
        </w:rPr>
        <w:t>Estyn</w:t>
      </w:r>
      <w:r w:rsidR="006C3028" w:rsidRPr="00F00F59">
        <w:rPr>
          <w:rFonts w:ascii="Arial" w:hAnsi="Arial" w:cs="Arial"/>
          <w:color w:val="000000" w:themeColor="text1"/>
          <w:sz w:val="22"/>
          <w:szCs w:val="22"/>
        </w:rPr>
        <w:t xml:space="preserve"> </w:t>
      </w:r>
      <w:r w:rsidR="008567AF" w:rsidRPr="00F00F59">
        <w:rPr>
          <w:rFonts w:ascii="Arial" w:hAnsi="Arial" w:cs="Arial"/>
          <w:color w:val="000000" w:themeColor="text1"/>
          <w:sz w:val="22"/>
          <w:szCs w:val="22"/>
        </w:rPr>
        <w:t>define</w:t>
      </w:r>
      <w:r w:rsidR="007C42CE" w:rsidRPr="00F00F59">
        <w:rPr>
          <w:rFonts w:ascii="Arial" w:hAnsi="Arial" w:cs="Arial"/>
          <w:color w:val="000000" w:themeColor="text1"/>
          <w:sz w:val="22"/>
          <w:szCs w:val="22"/>
        </w:rPr>
        <w:t xml:space="preserve"> a</w:t>
      </w:r>
      <w:r w:rsidR="006C3028" w:rsidRPr="00F00F59">
        <w:rPr>
          <w:rFonts w:ascii="Arial" w:hAnsi="Arial" w:cs="Arial"/>
          <w:color w:val="000000" w:themeColor="text1"/>
          <w:sz w:val="22"/>
          <w:szCs w:val="22"/>
        </w:rPr>
        <w:t xml:space="preserve"> pre</w:t>
      </w:r>
      <w:r w:rsidR="00C356C9" w:rsidRPr="00F00F59">
        <w:rPr>
          <w:rFonts w:ascii="Arial" w:hAnsi="Arial" w:cs="Arial"/>
          <w:color w:val="000000" w:themeColor="text1"/>
          <w:sz w:val="22"/>
          <w:szCs w:val="22"/>
        </w:rPr>
        <w:t xml:space="preserve">scribed </w:t>
      </w:r>
      <w:r w:rsidR="007C42CE" w:rsidRPr="00F00F59">
        <w:rPr>
          <w:rFonts w:ascii="Arial" w:hAnsi="Arial" w:cs="Arial"/>
          <w:color w:val="000000" w:themeColor="text1"/>
          <w:sz w:val="22"/>
          <w:szCs w:val="22"/>
        </w:rPr>
        <w:t>schedule</w:t>
      </w:r>
      <w:r w:rsidR="007B5A1B" w:rsidRPr="00F00F59">
        <w:rPr>
          <w:rFonts w:ascii="Arial" w:hAnsi="Arial" w:cs="Arial"/>
          <w:color w:val="000000" w:themeColor="text1"/>
          <w:sz w:val="22"/>
          <w:szCs w:val="22"/>
        </w:rPr>
        <w:t xml:space="preserve"> </w:t>
      </w:r>
      <w:r w:rsidR="005B44DF" w:rsidRPr="00F00F59">
        <w:rPr>
          <w:rFonts w:ascii="Arial" w:hAnsi="Arial" w:cs="Arial"/>
          <w:color w:val="000000" w:themeColor="text1"/>
          <w:sz w:val="22"/>
          <w:szCs w:val="22"/>
        </w:rPr>
        <w:t xml:space="preserve">of </w:t>
      </w:r>
      <w:r w:rsidR="00927668" w:rsidRPr="00F00F59">
        <w:rPr>
          <w:rFonts w:ascii="Arial" w:hAnsi="Arial" w:cs="Arial"/>
          <w:color w:val="000000" w:themeColor="text1"/>
          <w:sz w:val="22"/>
          <w:szCs w:val="22"/>
        </w:rPr>
        <w:t xml:space="preserve">considerations </w:t>
      </w:r>
      <w:r w:rsidR="00BB7A7F" w:rsidRPr="00F00F59">
        <w:rPr>
          <w:rFonts w:ascii="Arial" w:hAnsi="Arial" w:cs="Arial"/>
          <w:color w:val="000000" w:themeColor="text1"/>
          <w:sz w:val="22"/>
          <w:szCs w:val="22"/>
        </w:rPr>
        <w:t xml:space="preserve">including the priorities of </w:t>
      </w:r>
      <w:r w:rsidR="00DA492D" w:rsidRPr="00F00F59">
        <w:rPr>
          <w:rFonts w:ascii="Arial" w:hAnsi="Arial" w:cs="Arial"/>
          <w:color w:val="000000" w:themeColor="text1"/>
          <w:sz w:val="22"/>
          <w:szCs w:val="22"/>
        </w:rPr>
        <w:t>the improvements,</w:t>
      </w:r>
      <w:r w:rsidR="00342A12" w:rsidRPr="00F00F59">
        <w:rPr>
          <w:rFonts w:ascii="Arial" w:hAnsi="Arial" w:cs="Arial"/>
          <w:color w:val="000000" w:themeColor="text1"/>
          <w:sz w:val="22"/>
          <w:szCs w:val="22"/>
        </w:rPr>
        <w:t xml:space="preserve"> the </w:t>
      </w:r>
      <w:r w:rsidR="00A85A41" w:rsidRPr="00F00F59">
        <w:rPr>
          <w:rFonts w:ascii="Arial" w:hAnsi="Arial" w:cs="Arial"/>
          <w:color w:val="000000" w:themeColor="text1"/>
          <w:sz w:val="22"/>
          <w:szCs w:val="22"/>
        </w:rPr>
        <w:t>improvement targets and the</w:t>
      </w:r>
      <w:r w:rsidR="00D17AE3" w:rsidRPr="00F00F59">
        <w:rPr>
          <w:rFonts w:ascii="Arial" w:hAnsi="Arial" w:cs="Arial"/>
          <w:color w:val="000000" w:themeColor="text1"/>
          <w:sz w:val="22"/>
          <w:szCs w:val="22"/>
        </w:rPr>
        <w:t>ir expected outcomes</w:t>
      </w:r>
      <w:r w:rsidR="006A6D7E" w:rsidRPr="00F00F59">
        <w:rPr>
          <w:rFonts w:ascii="Arial" w:hAnsi="Arial" w:cs="Arial"/>
          <w:color w:val="000000" w:themeColor="text1"/>
          <w:sz w:val="22"/>
          <w:szCs w:val="22"/>
        </w:rPr>
        <w:t xml:space="preserve">; the professional </w:t>
      </w:r>
      <w:r w:rsidR="005D5347" w:rsidRPr="00F00F59">
        <w:rPr>
          <w:rFonts w:ascii="Arial" w:hAnsi="Arial" w:cs="Arial"/>
          <w:color w:val="000000" w:themeColor="text1"/>
          <w:sz w:val="22"/>
          <w:szCs w:val="22"/>
        </w:rPr>
        <w:t>development</w:t>
      </w:r>
      <w:r w:rsidR="006A6D7E" w:rsidRPr="00F00F59">
        <w:rPr>
          <w:rFonts w:ascii="Arial" w:hAnsi="Arial" w:cs="Arial"/>
          <w:color w:val="000000" w:themeColor="text1"/>
          <w:sz w:val="22"/>
          <w:szCs w:val="22"/>
        </w:rPr>
        <w:t xml:space="preserve"> strategy of the school to</w:t>
      </w:r>
      <w:r w:rsidR="00D17AE3" w:rsidRPr="00F00F59">
        <w:rPr>
          <w:rFonts w:ascii="Arial" w:hAnsi="Arial" w:cs="Arial"/>
          <w:color w:val="000000" w:themeColor="text1"/>
          <w:sz w:val="22"/>
          <w:szCs w:val="22"/>
        </w:rPr>
        <w:t xml:space="preserve"> </w:t>
      </w:r>
      <w:r w:rsidR="00801CF8" w:rsidRPr="00F00F59">
        <w:rPr>
          <w:rFonts w:ascii="Arial" w:hAnsi="Arial" w:cs="Arial"/>
          <w:color w:val="000000" w:themeColor="text1"/>
          <w:sz w:val="22"/>
          <w:szCs w:val="22"/>
        </w:rPr>
        <w:t xml:space="preserve">ensure all staff </w:t>
      </w:r>
      <w:r w:rsidR="00CB6704" w:rsidRPr="00F00F59">
        <w:rPr>
          <w:rFonts w:ascii="Arial" w:hAnsi="Arial" w:cs="Arial"/>
          <w:color w:val="000000" w:themeColor="text1"/>
          <w:sz w:val="22"/>
          <w:szCs w:val="22"/>
        </w:rPr>
        <w:t xml:space="preserve">have access </w:t>
      </w:r>
      <w:r w:rsidR="00166E04" w:rsidRPr="00F00F59">
        <w:rPr>
          <w:rFonts w:ascii="Arial" w:hAnsi="Arial" w:cs="Arial"/>
          <w:color w:val="000000" w:themeColor="text1"/>
          <w:sz w:val="22"/>
          <w:szCs w:val="22"/>
        </w:rPr>
        <w:t xml:space="preserve">to continuous </w:t>
      </w:r>
      <w:r w:rsidR="009E7777" w:rsidRPr="00F00F59">
        <w:rPr>
          <w:rFonts w:ascii="Arial" w:hAnsi="Arial" w:cs="Arial"/>
          <w:color w:val="000000" w:themeColor="text1"/>
          <w:sz w:val="22"/>
          <w:szCs w:val="22"/>
        </w:rPr>
        <w:t>professional development</w:t>
      </w:r>
      <w:r w:rsidR="00D97ACA" w:rsidRPr="00F00F59">
        <w:rPr>
          <w:rFonts w:ascii="Arial" w:hAnsi="Arial" w:cs="Arial"/>
          <w:color w:val="000000" w:themeColor="text1"/>
          <w:sz w:val="22"/>
          <w:szCs w:val="22"/>
        </w:rPr>
        <w:t xml:space="preserve"> within the professional learning model </w:t>
      </w:r>
      <w:r w:rsidR="00AB0869" w:rsidRPr="00F00F59">
        <w:rPr>
          <w:rFonts w:ascii="Arial" w:hAnsi="Arial" w:cs="Arial"/>
          <w:color w:val="000000" w:themeColor="text1"/>
          <w:sz w:val="22"/>
          <w:szCs w:val="22"/>
        </w:rPr>
        <w:fldChar w:fldCharType="begin" w:fldLock="1"/>
      </w:r>
      <w:r w:rsidR="00354261" w:rsidRPr="00F00F59">
        <w:rPr>
          <w:rFonts w:ascii="Arial" w:hAnsi="Arial" w:cs="Arial"/>
          <w:color w:val="000000" w:themeColor="text1"/>
          <w:sz w:val="22"/>
          <w:szCs w:val="22"/>
        </w:rPr>
        <w:instrText>ADDIN CSL_CITATION {"citationItems":[{"id":"ITEM-1","itemData":{"author":[{"dropping-particle":"","family":"Jones","given":"Ken","non-dropping-particle":"","parse-names":false,"suffix":""},{"dropping-particle":"","family":"Evans","given":"Karen","non-dropping-particle":"","parse-names":false,"suffix":""},{"dropping-particle":"","family":"Roles","given":"Michelle","non-dropping-particle":"","parse-names":false,"suffix":""}],"id":"ITEM-1","issued":{"date-parts":[["2017"]]},"number-of-pages":"25","title":"National Approach to Professional Learning: research report","type":"report"},"uris":["http://www.mendeley.com/documents/?uuid=8ed65f04-3aad-32d7-913f-991f099ae4a9"]}],"mendeley":{"formattedCitation":"(Jones, Evans and Roles, 2017)","manualFormatting":"(Jones et al 2017)","plainTextFormattedCitation":"(Jones, Evans and Roles, 2017)","previouslyFormattedCitation":"(Jones, Evans and Roles, 2017)"},"properties":{"noteIndex":0},"schema":"https://github.com/citation-style-language/schema/raw/master/csl-citation.json"}</w:instrText>
      </w:r>
      <w:r w:rsidR="00AB0869" w:rsidRPr="00F00F59">
        <w:rPr>
          <w:rFonts w:ascii="Arial" w:hAnsi="Arial" w:cs="Arial"/>
          <w:color w:val="000000" w:themeColor="text1"/>
          <w:sz w:val="22"/>
          <w:szCs w:val="22"/>
        </w:rPr>
        <w:fldChar w:fldCharType="separate"/>
      </w:r>
      <w:r w:rsidR="00AB0869" w:rsidRPr="00F00F59">
        <w:rPr>
          <w:rFonts w:ascii="Arial" w:hAnsi="Arial" w:cs="Arial"/>
          <w:noProof/>
          <w:color w:val="000000" w:themeColor="text1"/>
          <w:sz w:val="22"/>
          <w:szCs w:val="22"/>
        </w:rPr>
        <w:t>(Jones</w:t>
      </w:r>
      <w:r w:rsidR="00354261" w:rsidRPr="00F00F59">
        <w:rPr>
          <w:rFonts w:ascii="Arial" w:hAnsi="Arial" w:cs="Arial"/>
          <w:noProof/>
          <w:color w:val="000000" w:themeColor="text1"/>
          <w:sz w:val="22"/>
          <w:szCs w:val="22"/>
        </w:rPr>
        <w:t xml:space="preserve"> </w:t>
      </w:r>
      <w:r w:rsidR="00354261" w:rsidRPr="00F00F59">
        <w:rPr>
          <w:rFonts w:ascii="Arial" w:hAnsi="Arial" w:cs="Arial"/>
          <w:i/>
          <w:iCs/>
          <w:noProof/>
          <w:color w:val="000000" w:themeColor="text1"/>
          <w:sz w:val="22"/>
          <w:szCs w:val="22"/>
        </w:rPr>
        <w:t>et al</w:t>
      </w:r>
      <w:r w:rsidR="00AB0869" w:rsidRPr="00F00F59">
        <w:rPr>
          <w:rFonts w:ascii="Arial" w:hAnsi="Arial" w:cs="Arial"/>
          <w:noProof/>
          <w:color w:val="000000" w:themeColor="text1"/>
          <w:sz w:val="22"/>
          <w:szCs w:val="22"/>
        </w:rPr>
        <w:t xml:space="preserve"> 2017)</w:t>
      </w:r>
      <w:r w:rsidR="00AB0869" w:rsidRPr="00F00F59">
        <w:rPr>
          <w:rFonts w:ascii="Arial" w:hAnsi="Arial" w:cs="Arial"/>
          <w:color w:val="000000" w:themeColor="text1"/>
          <w:sz w:val="22"/>
          <w:szCs w:val="22"/>
        </w:rPr>
        <w:fldChar w:fldCharType="end"/>
      </w:r>
      <w:r w:rsidR="008A71A5" w:rsidRPr="00F00F59">
        <w:rPr>
          <w:rFonts w:ascii="Arial" w:hAnsi="Arial" w:cs="Arial"/>
          <w:color w:val="000000" w:themeColor="text1"/>
          <w:sz w:val="22"/>
          <w:szCs w:val="22"/>
        </w:rPr>
        <w:t xml:space="preserve">; </w:t>
      </w:r>
      <w:r w:rsidR="00E26A92" w:rsidRPr="00F00F59">
        <w:rPr>
          <w:rFonts w:ascii="Arial" w:hAnsi="Arial" w:cs="Arial"/>
          <w:color w:val="000000" w:themeColor="text1"/>
          <w:sz w:val="22"/>
          <w:szCs w:val="22"/>
        </w:rPr>
        <w:t>Improving e</w:t>
      </w:r>
      <w:r w:rsidR="00723DF6" w:rsidRPr="00F00F59">
        <w:rPr>
          <w:rFonts w:ascii="Arial" w:hAnsi="Arial" w:cs="Arial"/>
          <w:color w:val="000000" w:themeColor="text1"/>
          <w:sz w:val="22"/>
          <w:szCs w:val="22"/>
        </w:rPr>
        <w:t>ngagement with the wider community</w:t>
      </w:r>
      <w:r w:rsidR="00417DBC" w:rsidRPr="00F00F59">
        <w:rPr>
          <w:rFonts w:ascii="Arial" w:hAnsi="Arial" w:cs="Arial"/>
          <w:color w:val="000000" w:themeColor="text1"/>
          <w:sz w:val="22"/>
          <w:szCs w:val="22"/>
        </w:rPr>
        <w:t xml:space="preserve"> including parents </w:t>
      </w:r>
      <w:r w:rsidR="00E26A92" w:rsidRPr="00F00F59">
        <w:rPr>
          <w:rFonts w:ascii="Arial" w:hAnsi="Arial" w:cs="Arial"/>
          <w:color w:val="000000" w:themeColor="text1"/>
          <w:sz w:val="22"/>
          <w:szCs w:val="22"/>
        </w:rPr>
        <w:t>and other agencies;</w:t>
      </w:r>
      <w:r w:rsidR="00482786" w:rsidRPr="00F00F59">
        <w:rPr>
          <w:rFonts w:ascii="Arial" w:hAnsi="Arial" w:cs="Arial"/>
          <w:color w:val="000000" w:themeColor="text1"/>
          <w:sz w:val="22"/>
          <w:szCs w:val="22"/>
        </w:rPr>
        <w:t xml:space="preserve"> Allocating staff and other resources to best meet the aims of the SDP</w:t>
      </w:r>
      <w:r w:rsidR="00FA29AD" w:rsidRPr="00F00F59">
        <w:rPr>
          <w:rFonts w:ascii="Arial" w:hAnsi="Arial" w:cs="Arial"/>
          <w:color w:val="000000" w:themeColor="text1"/>
          <w:sz w:val="22"/>
          <w:szCs w:val="22"/>
        </w:rPr>
        <w:t xml:space="preserve">, including </w:t>
      </w:r>
      <w:r w:rsidR="00CE11FB" w:rsidRPr="00F00F59">
        <w:rPr>
          <w:rFonts w:ascii="Arial" w:hAnsi="Arial" w:cs="Arial"/>
          <w:color w:val="000000" w:themeColor="text1"/>
          <w:sz w:val="22"/>
          <w:szCs w:val="22"/>
        </w:rPr>
        <w:t xml:space="preserve">demonstrating how skillsets </w:t>
      </w:r>
      <w:r w:rsidR="00FA29AD" w:rsidRPr="00F00F59">
        <w:rPr>
          <w:rFonts w:ascii="Arial" w:hAnsi="Arial" w:cs="Arial"/>
          <w:color w:val="000000" w:themeColor="text1"/>
          <w:sz w:val="22"/>
          <w:szCs w:val="22"/>
        </w:rPr>
        <w:t xml:space="preserve">developed in year </w:t>
      </w:r>
      <w:r w:rsidR="00C60557" w:rsidRPr="00F00F59">
        <w:rPr>
          <w:rFonts w:ascii="Arial" w:hAnsi="Arial" w:cs="Arial"/>
          <w:color w:val="000000" w:themeColor="text1"/>
          <w:sz w:val="22"/>
          <w:szCs w:val="22"/>
        </w:rPr>
        <w:t xml:space="preserve">one </w:t>
      </w:r>
      <w:r w:rsidR="00CE11FB" w:rsidRPr="00F00F59">
        <w:rPr>
          <w:rFonts w:ascii="Arial" w:hAnsi="Arial" w:cs="Arial"/>
          <w:color w:val="000000" w:themeColor="text1"/>
          <w:sz w:val="22"/>
          <w:szCs w:val="22"/>
        </w:rPr>
        <w:t xml:space="preserve">shall be deployed in </w:t>
      </w:r>
      <w:r w:rsidR="00AC1E00" w:rsidRPr="00F00F59">
        <w:rPr>
          <w:rFonts w:ascii="Arial" w:hAnsi="Arial" w:cs="Arial"/>
          <w:color w:val="000000" w:themeColor="text1"/>
          <w:sz w:val="22"/>
          <w:szCs w:val="22"/>
        </w:rPr>
        <w:t xml:space="preserve">years two and three to </w:t>
      </w:r>
      <w:r w:rsidR="00256FCB" w:rsidRPr="00F00F59">
        <w:rPr>
          <w:rFonts w:ascii="Arial" w:hAnsi="Arial" w:cs="Arial"/>
          <w:color w:val="000000" w:themeColor="text1"/>
          <w:sz w:val="22"/>
          <w:szCs w:val="22"/>
        </w:rPr>
        <w:t>drive change and improvement</w:t>
      </w:r>
      <w:r w:rsidR="00CA2671" w:rsidRPr="00F00F59">
        <w:rPr>
          <w:rFonts w:ascii="Arial" w:hAnsi="Arial" w:cs="Arial"/>
          <w:color w:val="000000" w:themeColor="text1"/>
          <w:sz w:val="22"/>
          <w:szCs w:val="22"/>
        </w:rPr>
        <w:t>;</w:t>
      </w:r>
      <w:r w:rsidR="003A7F48" w:rsidRPr="00F00F59">
        <w:rPr>
          <w:rFonts w:ascii="Arial" w:hAnsi="Arial" w:cs="Arial"/>
          <w:sz w:val="22"/>
          <w:szCs w:val="22"/>
        </w:rPr>
        <w:t xml:space="preserve"> </w:t>
      </w:r>
      <w:r w:rsidR="00ED3167" w:rsidRPr="00F00F59">
        <w:rPr>
          <w:rFonts w:ascii="Arial" w:hAnsi="Arial" w:cs="Arial"/>
          <w:sz w:val="22"/>
          <w:szCs w:val="22"/>
        </w:rPr>
        <w:t>The planning should conclude with</w:t>
      </w:r>
      <w:r w:rsidR="00B64658" w:rsidRPr="00F00F59">
        <w:rPr>
          <w:rFonts w:ascii="Arial" w:hAnsi="Arial" w:cs="Arial"/>
          <w:sz w:val="22"/>
          <w:szCs w:val="22"/>
        </w:rPr>
        <w:t xml:space="preserve"> </w:t>
      </w:r>
      <w:r w:rsidR="00B1511F" w:rsidRPr="00F00F59">
        <w:rPr>
          <w:rFonts w:ascii="Arial" w:hAnsi="Arial" w:cs="Arial"/>
          <w:sz w:val="22"/>
          <w:szCs w:val="22"/>
        </w:rPr>
        <w:t xml:space="preserve">a review of </w:t>
      </w:r>
      <w:r w:rsidR="00615F80" w:rsidRPr="00F00F59">
        <w:rPr>
          <w:rFonts w:ascii="Arial" w:hAnsi="Arial" w:cs="Arial"/>
          <w:sz w:val="22"/>
          <w:szCs w:val="22"/>
        </w:rPr>
        <w:t xml:space="preserve">previously set </w:t>
      </w:r>
      <w:r w:rsidR="00F73F34" w:rsidRPr="00F00F59">
        <w:rPr>
          <w:rFonts w:ascii="Arial" w:hAnsi="Arial" w:cs="Arial"/>
          <w:sz w:val="22"/>
          <w:szCs w:val="22"/>
        </w:rPr>
        <w:t>targets</w:t>
      </w:r>
      <w:r w:rsidR="00B24ADD" w:rsidRPr="00F00F59">
        <w:rPr>
          <w:rFonts w:ascii="Arial" w:hAnsi="Arial" w:cs="Arial"/>
          <w:sz w:val="22"/>
          <w:szCs w:val="22"/>
        </w:rPr>
        <w:t>,</w:t>
      </w:r>
      <w:r w:rsidR="00564654" w:rsidRPr="00F00F59">
        <w:rPr>
          <w:rFonts w:ascii="Arial" w:hAnsi="Arial" w:cs="Arial"/>
          <w:sz w:val="22"/>
          <w:szCs w:val="22"/>
        </w:rPr>
        <w:t xml:space="preserve"> including </w:t>
      </w:r>
      <w:r w:rsidR="00CA5CBF" w:rsidRPr="00F00F59">
        <w:rPr>
          <w:rFonts w:ascii="Arial" w:hAnsi="Arial" w:cs="Arial"/>
          <w:sz w:val="22"/>
          <w:szCs w:val="22"/>
        </w:rPr>
        <w:t xml:space="preserve">a statement on </w:t>
      </w:r>
      <w:r w:rsidR="00564654" w:rsidRPr="00F00F59">
        <w:rPr>
          <w:rFonts w:ascii="Arial" w:hAnsi="Arial" w:cs="Arial"/>
          <w:sz w:val="22"/>
          <w:szCs w:val="22"/>
        </w:rPr>
        <w:t>their</w:t>
      </w:r>
      <w:r w:rsidR="00CA5CBF" w:rsidRPr="00F00F59">
        <w:rPr>
          <w:rFonts w:ascii="Arial" w:hAnsi="Arial" w:cs="Arial"/>
          <w:sz w:val="22"/>
          <w:szCs w:val="22"/>
        </w:rPr>
        <w:t xml:space="preserve"> success</w:t>
      </w:r>
      <w:r w:rsidR="00C82919" w:rsidRPr="00F00F59">
        <w:rPr>
          <w:rFonts w:ascii="Arial" w:hAnsi="Arial" w:cs="Arial"/>
          <w:sz w:val="22"/>
          <w:szCs w:val="22"/>
        </w:rPr>
        <w:t xml:space="preserve">es and/or </w:t>
      </w:r>
      <w:r w:rsidR="00CA5CBF" w:rsidRPr="00F00F59">
        <w:rPr>
          <w:rFonts w:ascii="Arial" w:hAnsi="Arial" w:cs="Arial"/>
          <w:sz w:val="22"/>
          <w:szCs w:val="22"/>
        </w:rPr>
        <w:t xml:space="preserve"> failure</w:t>
      </w:r>
      <w:r w:rsidR="00C82919" w:rsidRPr="00F00F59">
        <w:rPr>
          <w:rFonts w:ascii="Arial" w:hAnsi="Arial" w:cs="Arial"/>
          <w:sz w:val="22"/>
          <w:szCs w:val="22"/>
        </w:rPr>
        <w:t xml:space="preserve">s and </w:t>
      </w:r>
      <w:r w:rsidR="003A7F48" w:rsidRPr="00F00F59">
        <w:rPr>
          <w:rFonts w:ascii="Arial" w:hAnsi="Arial" w:cs="Arial"/>
          <w:sz w:val="22"/>
          <w:szCs w:val="22"/>
        </w:rPr>
        <w:t>reasons for such.</w:t>
      </w:r>
      <w:r w:rsidR="008671E6" w:rsidRPr="00F00F59">
        <w:rPr>
          <w:rFonts w:ascii="Arial" w:hAnsi="Arial" w:cs="Arial"/>
          <w:sz w:val="22"/>
          <w:szCs w:val="22"/>
        </w:rPr>
        <w:t xml:space="preserve"> </w:t>
      </w:r>
    </w:p>
    <w:p w14:paraId="1100CA6C" w14:textId="69F8A997" w:rsidR="00183E6F" w:rsidRPr="00F00F59" w:rsidRDefault="00685D1C" w:rsidP="00956A69">
      <w:pPr>
        <w:pStyle w:val="Heading2"/>
        <w:spacing w:after="120" w:line="360" w:lineRule="auto"/>
        <w:rPr>
          <w:rFonts w:ascii="Arial" w:hAnsi="Arial" w:cs="Arial"/>
          <w:bCs/>
        </w:rPr>
      </w:pPr>
      <w:bookmarkStart w:id="8" w:name="_Toc37851190"/>
      <w:r w:rsidRPr="00F00F59">
        <w:rPr>
          <w:rFonts w:ascii="Arial" w:hAnsi="Arial" w:cs="Arial"/>
          <w:bCs/>
        </w:rPr>
        <w:t>Stage 3: Making improvement/action</w:t>
      </w:r>
      <w:bookmarkEnd w:id="8"/>
    </w:p>
    <w:p w14:paraId="0D347927" w14:textId="4B83A1BC" w:rsidR="00770826" w:rsidRPr="00F00F59" w:rsidRDefault="00183E6F" w:rsidP="000F0E37">
      <w:pPr>
        <w:spacing w:after="120" w:line="360" w:lineRule="auto"/>
        <w:rPr>
          <w:rFonts w:ascii="Arial" w:hAnsi="Arial" w:cs="Arial"/>
          <w:sz w:val="22"/>
          <w:szCs w:val="22"/>
        </w:rPr>
      </w:pPr>
      <w:r w:rsidRPr="00F00F59">
        <w:rPr>
          <w:rFonts w:ascii="Arial" w:hAnsi="Arial" w:cs="Arial"/>
          <w:sz w:val="22"/>
          <w:szCs w:val="22"/>
        </w:rPr>
        <w:t>Implementatio</w:t>
      </w:r>
      <w:r w:rsidR="00A16798" w:rsidRPr="00F00F59">
        <w:rPr>
          <w:rFonts w:ascii="Arial" w:hAnsi="Arial" w:cs="Arial"/>
          <w:sz w:val="22"/>
          <w:szCs w:val="22"/>
        </w:rPr>
        <w:t>n</w:t>
      </w:r>
      <w:r w:rsidRPr="00F00F59">
        <w:rPr>
          <w:rFonts w:ascii="Arial" w:hAnsi="Arial" w:cs="Arial"/>
          <w:sz w:val="22"/>
          <w:szCs w:val="22"/>
        </w:rPr>
        <w:t xml:space="preserve"> of the </w:t>
      </w:r>
      <w:r w:rsidR="00733E0C" w:rsidRPr="00F00F59">
        <w:rPr>
          <w:rFonts w:ascii="Arial" w:hAnsi="Arial" w:cs="Arial"/>
          <w:sz w:val="22"/>
          <w:szCs w:val="22"/>
        </w:rPr>
        <w:t>planned actions</w:t>
      </w:r>
      <w:r w:rsidR="00FA09CA" w:rsidRPr="00F00F59">
        <w:rPr>
          <w:rFonts w:ascii="Arial" w:hAnsi="Arial" w:cs="Arial"/>
          <w:sz w:val="22"/>
          <w:szCs w:val="22"/>
        </w:rPr>
        <w:t xml:space="preserve"> must be managed</w:t>
      </w:r>
      <w:r w:rsidR="006A77BC" w:rsidRPr="00F00F59">
        <w:rPr>
          <w:rFonts w:ascii="Arial" w:hAnsi="Arial" w:cs="Arial"/>
          <w:sz w:val="22"/>
          <w:szCs w:val="22"/>
        </w:rPr>
        <w:t xml:space="preserve"> by</w:t>
      </w:r>
      <w:r w:rsidR="00FA09CA" w:rsidRPr="00F00F59">
        <w:rPr>
          <w:rFonts w:ascii="Arial" w:hAnsi="Arial" w:cs="Arial"/>
          <w:sz w:val="22"/>
          <w:szCs w:val="22"/>
        </w:rPr>
        <w:t xml:space="preserve"> to </w:t>
      </w:r>
      <w:r w:rsidR="00EF2890" w:rsidRPr="00F00F59">
        <w:rPr>
          <w:rFonts w:ascii="Arial" w:hAnsi="Arial" w:cs="Arial"/>
          <w:sz w:val="22"/>
          <w:szCs w:val="22"/>
        </w:rPr>
        <w:t>e</w:t>
      </w:r>
      <w:r w:rsidR="00476BEE" w:rsidRPr="00F00F59">
        <w:rPr>
          <w:rFonts w:ascii="Arial" w:hAnsi="Arial" w:cs="Arial"/>
          <w:sz w:val="22"/>
          <w:szCs w:val="22"/>
        </w:rPr>
        <w:t xml:space="preserve">nsure </w:t>
      </w:r>
      <w:r w:rsidR="00956A69" w:rsidRPr="00F00F59">
        <w:rPr>
          <w:rFonts w:ascii="Arial" w:hAnsi="Arial" w:cs="Arial"/>
          <w:sz w:val="22"/>
          <w:szCs w:val="22"/>
        </w:rPr>
        <w:t xml:space="preserve">staff feel </w:t>
      </w:r>
      <w:r w:rsidR="007D37CD" w:rsidRPr="00F00F59">
        <w:rPr>
          <w:rFonts w:ascii="Arial" w:hAnsi="Arial" w:cs="Arial"/>
          <w:sz w:val="22"/>
          <w:szCs w:val="22"/>
        </w:rPr>
        <w:t xml:space="preserve">involved and </w:t>
      </w:r>
      <w:r w:rsidR="00956A69" w:rsidRPr="00F00F59">
        <w:rPr>
          <w:rFonts w:ascii="Arial" w:hAnsi="Arial" w:cs="Arial"/>
          <w:sz w:val="22"/>
          <w:szCs w:val="22"/>
        </w:rPr>
        <w:t>supported</w:t>
      </w:r>
      <w:r w:rsidR="00C74838" w:rsidRPr="00F00F59">
        <w:rPr>
          <w:rFonts w:ascii="Arial" w:hAnsi="Arial" w:cs="Arial"/>
          <w:sz w:val="22"/>
          <w:szCs w:val="22"/>
        </w:rPr>
        <w:t>, this</w:t>
      </w:r>
      <w:r w:rsidR="00DF7D87" w:rsidRPr="00F00F59">
        <w:rPr>
          <w:rFonts w:ascii="Arial" w:hAnsi="Arial" w:cs="Arial"/>
          <w:sz w:val="22"/>
          <w:szCs w:val="22"/>
        </w:rPr>
        <w:t xml:space="preserve"> communicat</w:t>
      </w:r>
      <w:r w:rsidR="000E73EF" w:rsidRPr="00F00F59">
        <w:rPr>
          <w:rFonts w:ascii="Arial" w:hAnsi="Arial" w:cs="Arial"/>
          <w:sz w:val="22"/>
          <w:szCs w:val="22"/>
        </w:rPr>
        <w:t>ion</w:t>
      </w:r>
      <w:r w:rsidR="003345CE" w:rsidRPr="00F00F59">
        <w:rPr>
          <w:rFonts w:ascii="Arial" w:hAnsi="Arial" w:cs="Arial"/>
          <w:sz w:val="22"/>
          <w:szCs w:val="22"/>
        </w:rPr>
        <w:t xml:space="preserve"> between the staff</w:t>
      </w:r>
      <w:r w:rsidR="00CB0378" w:rsidRPr="00F00F59">
        <w:rPr>
          <w:rFonts w:ascii="Arial" w:hAnsi="Arial" w:cs="Arial"/>
          <w:sz w:val="22"/>
          <w:szCs w:val="22"/>
        </w:rPr>
        <w:t xml:space="preserve"> and the establishment and change le</w:t>
      </w:r>
      <w:r w:rsidR="00FE01A6" w:rsidRPr="00F00F59">
        <w:rPr>
          <w:rFonts w:ascii="Arial" w:hAnsi="Arial" w:cs="Arial"/>
          <w:sz w:val="22"/>
          <w:szCs w:val="22"/>
        </w:rPr>
        <w:t xml:space="preserve">ad is essential </w:t>
      </w:r>
      <w:r w:rsidR="008B264A" w:rsidRPr="00F00F59">
        <w:rPr>
          <w:rFonts w:ascii="Arial" w:hAnsi="Arial" w:cs="Arial"/>
          <w:sz w:val="22"/>
          <w:szCs w:val="22"/>
        </w:rPr>
        <w:t xml:space="preserve">for the outcome of the </w:t>
      </w:r>
      <w:r w:rsidR="002606E5" w:rsidRPr="00F00F59">
        <w:rPr>
          <w:rFonts w:ascii="Arial" w:hAnsi="Arial" w:cs="Arial"/>
          <w:sz w:val="22"/>
          <w:szCs w:val="22"/>
        </w:rPr>
        <w:t>process</w:t>
      </w:r>
      <w:r w:rsidR="00B05124" w:rsidRPr="00F00F59">
        <w:rPr>
          <w:rFonts w:ascii="Arial" w:hAnsi="Arial" w:cs="Arial"/>
          <w:sz w:val="22"/>
          <w:szCs w:val="22"/>
        </w:rPr>
        <w:fldChar w:fldCharType="begin" w:fldLock="1"/>
      </w:r>
      <w:r w:rsidR="00C20DF6" w:rsidRPr="00F00F59">
        <w:rPr>
          <w:rFonts w:ascii="Arial" w:hAnsi="Arial" w:cs="Arial"/>
          <w:sz w:val="22"/>
          <w:szCs w:val="22"/>
        </w:rPr>
        <w:instrText>ADDIN CSL_CITATION {"citationItems":[{"id":"ITEM-1","itemData":{"URL":"https://www.estyn.gov.wales/search?search=template","accessed":{"date-parts":[["2020","4","7"]]},"author":[{"dropping-particle":"","family":"Estyn","given":"","non-dropping-particle":"","parse-names":false,"suffix":""}],"container-title":"Estyn Resources","id":"ITEM-1","issued":{"date-parts":[["2017"]]},"title":"Self Evaluation Report Template","type":"webpage"},"uris":["http://www.mendeley.com/documents/?uuid=1b4c9173-c81d-3d7d-bbd3-f802c093fb33"]}],"mendeley":{"formattedCitation":"(Estyn, 2017b)","plainTextFormattedCitation":"(Estyn, 2017b)","previouslyFormattedCitation":"(Estyn, 2017b)"},"properties":{"noteIndex":0},"schema":"https://github.com/citation-style-language/schema/raw/master/csl-citation.json"}</w:instrText>
      </w:r>
      <w:r w:rsidR="00B05124" w:rsidRPr="00F00F59">
        <w:rPr>
          <w:rFonts w:ascii="Arial" w:hAnsi="Arial" w:cs="Arial"/>
          <w:sz w:val="22"/>
          <w:szCs w:val="22"/>
        </w:rPr>
        <w:fldChar w:fldCharType="separate"/>
      </w:r>
      <w:r w:rsidR="00386507" w:rsidRPr="00F00F59">
        <w:rPr>
          <w:rFonts w:ascii="Arial" w:hAnsi="Arial" w:cs="Arial"/>
          <w:noProof/>
          <w:sz w:val="22"/>
          <w:szCs w:val="22"/>
        </w:rPr>
        <w:t>(Estyn, 2017b)</w:t>
      </w:r>
      <w:r w:rsidR="00B05124" w:rsidRPr="00F00F59">
        <w:rPr>
          <w:rFonts w:ascii="Arial" w:hAnsi="Arial" w:cs="Arial"/>
          <w:sz w:val="22"/>
          <w:szCs w:val="22"/>
        </w:rPr>
        <w:fldChar w:fldCharType="end"/>
      </w:r>
      <w:r w:rsidR="002606E5" w:rsidRPr="00F00F59">
        <w:rPr>
          <w:rFonts w:ascii="Arial" w:hAnsi="Arial" w:cs="Arial"/>
          <w:sz w:val="22"/>
          <w:szCs w:val="22"/>
        </w:rPr>
        <w:t>.</w:t>
      </w:r>
      <w:r w:rsidR="000446CB" w:rsidRPr="00F00F59">
        <w:rPr>
          <w:rFonts w:ascii="Arial" w:hAnsi="Arial" w:cs="Arial"/>
          <w:sz w:val="22"/>
          <w:szCs w:val="22"/>
        </w:rPr>
        <w:t xml:space="preserve"> </w:t>
      </w:r>
      <w:r w:rsidR="00F5379C" w:rsidRPr="00F00F59">
        <w:rPr>
          <w:rFonts w:ascii="Arial" w:hAnsi="Arial" w:cs="Arial"/>
          <w:sz w:val="22"/>
          <w:szCs w:val="22"/>
        </w:rPr>
        <w:t xml:space="preserve">Day </w:t>
      </w:r>
      <w:r w:rsidR="00F5379C" w:rsidRPr="00F00F59">
        <w:rPr>
          <w:rFonts w:ascii="Arial" w:hAnsi="Arial" w:cs="Arial"/>
          <w:i/>
          <w:iCs/>
          <w:sz w:val="22"/>
          <w:szCs w:val="22"/>
        </w:rPr>
        <w:t>et al</w:t>
      </w:r>
      <w:r w:rsidR="00F5379C" w:rsidRPr="00F00F59">
        <w:rPr>
          <w:rFonts w:ascii="Arial" w:hAnsi="Arial" w:cs="Arial"/>
          <w:sz w:val="22"/>
          <w:szCs w:val="22"/>
        </w:rPr>
        <w:t xml:space="preserve"> </w:t>
      </w:r>
      <w:r w:rsidR="00365BCC" w:rsidRPr="00F00F59">
        <w:rPr>
          <w:rFonts w:ascii="Arial" w:hAnsi="Arial" w:cs="Arial"/>
          <w:sz w:val="22"/>
          <w:szCs w:val="22"/>
        </w:rPr>
        <w:fldChar w:fldCharType="begin" w:fldLock="1"/>
      </w:r>
      <w:r w:rsidR="002A356C" w:rsidRPr="00F00F59">
        <w:rPr>
          <w:rFonts w:ascii="Arial" w:hAnsi="Arial" w:cs="Arial"/>
          <w:sz w:val="22"/>
          <w:szCs w:val="22"/>
        </w:rPr>
        <w:instrText>ADDIN CSL_CITATION {"citationItems":[{"id":"ITEM-1","itemData":{"author":[{"dropping-particle":"","family":"Day","given":"Christopher;Hadfield, Mark;Harris, Alma;","non-dropping-particle":"","parse-names":false,"suffix":""}],"id":"ITEM-1","issued":{"date-parts":[["1999","11","23"]]},"publisher":"Education-line","title":"Leading schools in times of change","type":"article-journal"},"suppress-author":1,"uris":["http://www.mendeley.com/documents/?uuid=52828cb1-2681-3f19-a6b5-94c2961c5526"]}],"mendeley":{"formattedCitation":"(1999)","plainTextFormattedCitation":"(1999)","previouslyFormattedCitation":"(1999)"},"properties":{"noteIndex":0},"schema":"https://github.com/citation-style-language/schema/raw/master/csl-citation.json"}</w:instrText>
      </w:r>
      <w:r w:rsidR="00365BCC" w:rsidRPr="00F00F59">
        <w:rPr>
          <w:rFonts w:ascii="Arial" w:hAnsi="Arial" w:cs="Arial"/>
          <w:sz w:val="22"/>
          <w:szCs w:val="22"/>
        </w:rPr>
        <w:fldChar w:fldCharType="separate"/>
      </w:r>
      <w:r w:rsidR="00365BCC" w:rsidRPr="00F00F59">
        <w:rPr>
          <w:rFonts w:ascii="Arial" w:hAnsi="Arial" w:cs="Arial"/>
          <w:noProof/>
          <w:sz w:val="22"/>
          <w:szCs w:val="22"/>
        </w:rPr>
        <w:t>(1999)</w:t>
      </w:r>
      <w:r w:rsidR="00365BCC" w:rsidRPr="00F00F59">
        <w:rPr>
          <w:rFonts w:ascii="Arial" w:hAnsi="Arial" w:cs="Arial"/>
          <w:sz w:val="22"/>
          <w:szCs w:val="22"/>
        </w:rPr>
        <w:fldChar w:fldCharType="end"/>
      </w:r>
      <w:r w:rsidR="00365BCC" w:rsidRPr="00F00F59">
        <w:rPr>
          <w:rFonts w:ascii="Arial" w:hAnsi="Arial" w:cs="Arial"/>
          <w:sz w:val="22"/>
          <w:szCs w:val="22"/>
        </w:rPr>
        <w:t xml:space="preserve"> </w:t>
      </w:r>
      <w:r w:rsidR="00F5379C" w:rsidRPr="00F00F59">
        <w:rPr>
          <w:rFonts w:ascii="Arial" w:hAnsi="Arial" w:cs="Arial"/>
          <w:sz w:val="22"/>
          <w:szCs w:val="22"/>
        </w:rPr>
        <w:t xml:space="preserve">would seem to </w:t>
      </w:r>
      <w:r w:rsidR="00365BCC" w:rsidRPr="00F00F59">
        <w:rPr>
          <w:rFonts w:ascii="Arial" w:hAnsi="Arial" w:cs="Arial"/>
          <w:sz w:val="22"/>
          <w:szCs w:val="22"/>
        </w:rPr>
        <w:t xml:space="preserve">confirm this </w:t>
      </w:r>
      <w:r w:rsidR="006E5A51" w:rsidRPr="00F00F59">
        <w:rPr>
          <w:rFonts w:ascii="Arial" w:hAnsi="Arial" w:cs="Arial"/>
          <w:sz w:val="22"/>
          <w:szCs w:val="22"/>
        </w:rPr>
        <w:t>by finding that c</w:t>
      </w:r>
      <w:r w:rsidR="00094046" w:rsidRPr="00F00F59">
        <w:rPr>
          <w:rFonts w:ascii="Arial" w:hAnsi="Arial" w:cs="Arial"/>
          <w:sz w:val="22"/>
          <w:szCs w:val="22"/>
        </w:rPr>
        <w:t>ommunication</w:t>
      </w:r>
      <w:r w:rsidR="00992F7B" w:rsidRPr="00F00F59">
        <w:rPr>
          <w:rFonts w:ascii="Arial" w:hAnsi="Arial" w:cs="Arial"/>
          <w:sz w:val="22"/>
          <w:szCs w:val="22"/>
        </w:rPr>
        <w:t xml:space="preserve"> with staff</w:t>
      </w:r>
      <w:r w:rsidR="00F347F0" w:rsidRPr="00F00F59">
        <w:rPr>
          <w:rFonts w:ascii="Arial" w:hAnsi="Arial" w:cs="Arial"/>
          <w:sz w:val="22"/>
          <w:szCs w:val="22"/>
        </w:rPr>
        <w:t>, especially</w:t>
      </w:r>
      <w:r w:rsidR="00604714" w:rsidRPr="00F00F59">
        <w:rPr>
          <w:rFonts w:ascii="Arial" w:hAnsi="Arial" w:cs="Arial"/>
          <w:sz w:val="22"/>
          <w:szCs w:val="22"/>
        </w:rPr>
        <w:t xml:space="preserve"> through any phase of change</w:t>
      </w:r>
      <w:r w:rsidR="006E5A51" w:rsidRPr="00F00F59">
        <w:rPr>
          <w:rFonts w:ascii="Arial" w:hAnsi="Arial" w:cs="Arial"/>
          <w:sz w:val="22"/>
          <w:szCs w:val="22"/>
        </w:rPr>
        <w:t>,</w:t>
      </w:r>
      <w:r w:rsidR="00604714" w:rsidRPr="00F00F59">
        <w:rPr>
          <w:rFonts w:ascii="Arial" w:hAnsi="Arial" w:cs="Arial"/>
          <w:sz w:val="22"/>
          <w:szCs w:val="22"/>
        </w:rPr>
        <w:t xml:space="preserve"> is one </w:t>
      </w:r>
      <w:r w:rsidR="00F347F0" w:rsidRPr="00F00F59">
        <w:rPr>
          <w:rFonts w:ascii="Arial" w:hAnsi="Arial" w:cs="Arial"/>
          <w:sz w:val="22"/>
          <w:szCs w:val="22"/>
        </w:rPr>
        <w:t xml:space="preserve">of the prime responsibilities of </w:t>
      </w:r>
      <w:r w:rsidR="006E5A51" w:rsidRPr="00F00F59">
        <w:rPr>
          <w:rFonts w:ascii="Arial" w:hAnsi="Arial" w:cs="Arial"/>
          <w:sz w:val="22"/>
          <w:szCs w:val="22"/>
        </w:rPr>
        <w:t>an education</w:t>
      </w:r>
      <w:r w:rsidR="00F347F0" w:rsidRPr="00F00F59">
        <w:rPr>
          <w:rFonts w:ascii="Arial" w:hAnsi="Arial" w:cs="Arial"/>
          <w:sz w:val="22"/>
          <w:szCs w:val="22"/>
        </w:rPr>
        <w:t xml:space="preserve"> team</w:t>
      </w:r>
      <w:r w:rsidR="00094046" w:rsidRPr="00F00F59">
        <w:rPr>
          <w:rFonts w:ascii="Arial" w:hAnsi="Arial" w:cs="Arial"/>
          <w:sz w:val="22"/>
          <w:szCs w:val="22"/>
        </w:rPr>
        <w:t xml:space="preserve"> leader</w:t>
      </w:r>
      <w:r w:rsidR="00992F7B" w:rsidRPr="00F00F59">
        <w:rPr>
          <w:rFonts w:ascii="Arial" w:hAnsi="Arial" w:cs="Arial"/>
          <w:sz w:val="22"/>
          <w:szCs w:val="22"/>
        </w:rPr>
        <w:t>.</w:t>
      </w:r>
    </w:p>
    <w:p w14:paraId="62041E3B" w14:textId="20C2D32B" w:rsidR="00A94C0A" w:rsidRPr="00F00F59" w:rsidRDefault="00770826" w:rsidP="000F0E37">
      <w:pPr>
        <w:pStyle w:val="Heading2"/>
        <w:spacing w:after="120" w:line="360" w:lineRule="auto"/>
        <w:rPr>
          <w:rFonts w:ascii="Arial" w:hAnsi="Arial" w:cs="Arial"/>
          <w:bCs/>
        </w:rPr>
      </w:pPr>
      <w:bookmarkStart w:id="9" w:name="_Toc37851191"/>
      <w:r w:rsidRPr="00F00F59">
        <w:rPr>
          <w:rFonts w:ascii="Arial" w:hAnsi="Arial" w:cs="Arial"/>
          <w:bCs/>
        </w:rPr>
        <w:t>Stage 4: Reviewing impact</w:t>
      </w:r>
      <w:bookmarkEnd w:id="9"/>
    </w:p>
    <w:p w14:paraId="6D2BD16A" w14:textId="5D386F24" w:rsidR="000F0E37" w:rsidRPr="00F00F59" w:rsidRDefault="00383871" w:rsidP="000F0E37">
      <w:pPr>
        <w:spacing w:after="120" w:line="360" w:lineRule="auto"/>
        <w:rPr>
          <w:rFonts w:ascii="Arial" w:hAnsi="Arial" w:cs="Arial"/>
          <w:sz w:val="22"/>
          <w:szCs w:val="22"/>
        </w:rPr>
      </w:pPr>
      <w:r w:rsidRPr="00F00F59">
        <w:rPr>
          <w:rFonts w:ascii="Arial" w:hAnsi="Arial" w:cs="Arial"/>
          <w:sz w:val="22"/>
          <w:szCs w:val="22"/>
        </w:rPr>
        <w:t xml:space="preserve">The impact of the </w:t>
      </w:r>
      <w:r w:rsidR="004072D6" w:rsidRPr="00F00F59">
        <w:rPr>
          <w:rFonts w:ascii="Arial" w:hAnsi="Arial" w:cs="Arial"/>
          <w:sz w:val="22"/>
          <w:szCs w:val="22"/>
        </w:rPr>
        <w:t>of the measures put in place</w:t>
      </w:r>
      <w:r w:rsidR="00E61331" w:rsidRPr="00F00F59">
        <w:rPr>
          <w:rFonts w:ascii="Arial" w:hAnsi="Arial" w:cs="Arial"/>
          <w:sz w:val="22"/>
          <w:szCs w:val="22"/>
        </w:rPr>
        <w:t xml:space="preserve"> are assessed and their</w:t>
      </w:r>
      <w:r w:rsidR="009266BF" w:rsidRPr="00F00F59">
        <w:rPr>
          <w:rFonts w:ascii="Arial" w:hAnsi="Arial" w:cs="Arial"/>
          <w:sz w:val="22"/>
          <w:szCs w:val="22"/>
        </w:rPr>
        <w:t xml:space="preserve"> effect</w:t>
      </w:r>
      <w:r w:rsidR="001B6663" w:rsidRPr="00F00F59">
        <w:rPr>
          <w:rFonts w:ascii="Arial" w:hAnsi="Arial" w:cs="Arial"/>
          <w:sz w:val="22"/>
          <w:szCs w:val="22"/>
        </w:rPr>
        <w:t xml:space="preserve"> used to revise the SDP</w:t>
      </w:r>
      <w:r w:rsidR="00E74434" w:rsidRPr="00F00F59">
        <w:rPr>
          <w:rFonts w:ascii="Arial" w:hAnsi="Arial" w:cs="Arial"/>
          <w:sz w:val="22"/>
          <w:szCs w:val="22"/>
        </w:rPr>
        <w:t xml:space="preserve">. The </w:t>
      </w:r>
      <w:r w:rsidR="00DB474D" w:rsidRPr="00F00F59">
        <w:rPr>
          <w:rFonts w:ascii="Arial" w:hAnsi="Arial" w:cs="Arial"/>
          <w:sz w:val="22"/>
          <w:szCs w:val="22"/>
        </w:rPr>
        <w:t>revision of the SDP is required at least annually</w:t>
      </w:r>
      <w:r w:rsidR="002A356C" w:rsidRPr="00F00F59">
        <w:rPr>
          <w:rFonts w:ascii="Arial" w:hAnsi="Arial" w:cs="Arial"/>
          <w:sz w:val="22"/>
          <w:szCs w:val="22"/>
        </w:rPr>
        <w:fldChar w:fldCharType="begin" w:fldLock="1"/>
      </w:r>
      <w:r w:rsidR="00B05124" w:rsidRPr="00F00F59">
        <w:rPr>
          <w:rFonts w:ascii="Arial" w:hAnsi="Arial" w:cs="Arial"/>
          <w:sz w:val="22"/>
          <w:szCs w:val="22"/>
        </w:rPr>
        <w:instrText>ADDIN CSL_CITATION {"citationItems":[{"id":"ITEM-1","itemData":{"abstract":"Part 1 of the Education Act 2005 (“the 2005 Act”) re-enacts (with modifications) the School Inspections Act 1996 (“the 1996 Act”) in relation to Wales. A separate (and different) system of school inspections applies to England. Like the 1996 Act, the 2005 Act sets out a statutory framework for the inspection of schools, but leaves much of the details to be dealt with in Regulations made by the National Assembly for Wales. These Regulations, which are made under the re-enacted provisions in the 2005 Act, prescribe those details. They largely consolidate the provisions contained in the Education (School Inspection) (Wales) Regulations 1998, as amended, which they replace. They also consolidate the Education (Registered Inspectors) (Fees) Regulations 1992. The main provisions of these Regulations are summarised below, with any significant changes from the 1998 Regulations highlighted. References below in this Explanatory Note to sections, Parts and Schedules (without more) are to sections and Parts of, and Schedules to, the 2005 Act.","author":[{"dropping-particle":"","family":"National Assembly for Wales","given":"","non-dropping-particle":"","parse-names":false,"suffix":""}],"id":"ITEM-1","issued":{"date-parts":[["2006"]]},"number":"2006 No. 1714 (W.176)","page":"11","publisher":"Queen's Printer of Acts of Parliament","publisher-place":"Wales","title":"The Education (School Inspection) (Wales) Regulations 2006","type":"legislation"},"uris":["http://www.mendeley.com/documents/?uuid=e04c30cc-f578-3e3b-9d35-f31b08c9cf50"]}],"mendeley":{"formattedCitation":"(National Assembly for Wales, 2006)","plainTextFormattedCitation":"(National Assembly for Wales, 2006)","previouslyFormattedCitation":"(National Assembly for Wales, 2006)"},"properties":{"noteIndex":0},"schema":"https://github.com/citation-style-language/schema/raw/master/csl-citation.json"}</w:instrText>
      </w:r>
      <w:r w:rsidR="002A356C" w:rsidRPr="00F00F59">
        <w:rPr>
          <w:rFonts w:ascii="Arial" w:hAnsi="Arial" w:cs="Arial"/>
          <w:sz w:val="22"/>
          <w:szCs w:val="22"/>
        </w:rPr>
        <w:fldChar w:fldCharType="separate"/>
      </w:r>
      <w:r w:rsidR="002A356C" w:rsidRPr="00F00F59">
        <w:rPr>
          <w:rFonts w:ascii="Arial" w:hAnsi="Arial" w:cs="Arial"/>
          <w:noProof/>
          <w:sz w:val="22"/>
          <w:szCs w:val="22"/>
        </w:rPr>
        <w:t>(National Assembly for Wales, 2006)</w:t>
      </w:r>
      <w:r w:rsidR="002A356C" w:rsidRPr="00F00F59">
        <w:rPr>
          <w:rFonts w:ascii="Arial" w:hAnsi="Arial" w:cs="Arial"/>
          <w:sz w:val="22"/>
          <w:szCs w:val="22"/>
        </w:rPr>
        <w:fldChar w:fldCharType="end"/>
      </w:r>
      <w:r w:rsidR="00DB474D" w:rsidRPr="00F00F59">
        <w:rPr>
          <w:rFonts w:ascii="Arial" w:hAnsi="Arial" w:cs="Arial"/>
          <w:sz w:val="22"/>
          <w:szCs w:val="22"/>
        </w:rPr>
        <w:t xml:space="preserve">. </w:t>
      </w:r>
    </w:p>
    <w:p w14:paraId="060161D2" w14:textId="238F8A54" w:rsidR="00B92637" w:rsidRPr="00F00F59" w:rsidRDefault="00B2681E" w:rsidP="00B92637">
      <w:pPr>
        <w:pStyle w:val="Heading1"/>
        <w:rPr>
          <w:rFonts w:ascii="Arial" w:hAnsi="Arial" w:cs="Arial"/>
          <w:b/>
          <w:bCs/>
          <w:color w:val="auto"/>
          <w:sz w:val="28"/>
          <w:szCs w:val="28"/>
        </w:rPr>
      </w:pPr>
      <w:bookmarkStart w:id="10" w:name="_Toc37851192"/>
      <w:r w:rsidRPr="00F00F59">
        <w:rPr>
          <w:rFonts w:ascii="Arial" w:hAnsi="Arial" w:cs="Arial"/>
          <w:b/>
          <w:bCs/>
          <w:color w:val="auto"/>
          <w:sz w:val="28"/>
          <w:szCs w:val="28"/>
        </w:rPr>
        <w:t>Develop</w:t>
      </w:r>
      <w:r w:rsidR="00604BAC" w:rsidRPr="00F00F59">
        <w:rPr>
          <w:rFonts w:ascii="Arial" w:hAnsi="Arial" w:cs="Arial"/>
          <w:b/>
          <w:bCs/>
          <w:color w:val="auto"/>
          <w:sz w:val="28"/>
          <w:szCs w:val="28"/>
        </w:rPr>
        <w:t>ing</w:t>
      </w:r>
      <w:r w:rsidRPr="00F00F59">
        <w:rPr>
          <w:rFonts w:ascii="Arial" w:hAnsi="Arial" w:cs="Arial"/>
          <w:b/>
          <w:bCs/>
          <w:color w:val="auto"/>
          <w:sz w:val="28"/>
          <w:szCs w:val="28"/>
        </w:rPr>
        <w:t xml:space="preserve"> an Action Point</w:t>
      </w:r>
      <w:bookmarkEnd w:id="10"/>
    </w:p>
    <w:p w14:paraId="1F9D9566" w14:textId="77777777" w:rsidR="009B77EF" w:rsidRPr="00F00F59" w:rsidRDefault="009B77EF" w:rsidP="009B77EF">
      <w:pPr>
        <w:rPr>
          <w:rFonts w:ascii="Arial" w:hAnsi="Arial" w:cs="Arial"/>
          <w:sz w:val="22"/>
          <w:szCs w:val="22"/>
        </w:rPr>
      </w:pPr>
    </w:p>
    <w:p w14:paraId="50EFB539" w14:textId="1DF39CFB" w:rsidR="00875110" w:rsidRPr="00F00F59" w:rsidRDefault="002E6CED" w:rsidP="00BD2E12">
      <w:pPr>
        <w:spacing w:after="120" w:line="360" w:lineRule="auto"/>
        <w:rPr>
          <w:rFonts w:ascii="Arial" w:hAnsi="Arial" w:cs="Arial"/>
          <w:sz w:val="22"/>
          <w:szCs w:val="22"/>
        </w:rPr>
      </w:pPr>
      <w:r>
        <w:rPr>
          <w:rFonts w:ascii="Arial" w:hAnsi="Arial" w:cs="Arial"/>
          <w:sz w:val="22"/>
          <w:szCs w:val="22"/>
        </w:rPr>
        <w:t xml:space="preserve">The school </w:t>
      </w:r>
      <w:r w:rsidR="00820C25">
        <w:rPr>
          <w:rFonts w:ascii="Arial" w:hAnsi="Arial" w:cs="Arial"/>
          <w:sz w:val="22"/>
          <w:szCs w:val="22"/>
        </w:rPr>
        <w:t xml:space="preserve">in focus is a </w:t>
      </w:r>
      <w:r w:rsidR="008E57A6">
        <w:rPr>
          <w:rFonts w:ascii="Arial" w:hAnsi="Arial" w:cs="Arial"/>
          <w:sz w:val="22"/>
          <w:szCs w:val="22"/>
        </w:rPr>
        <w:t>English medium</w:t>
      </w:r>
      <w:r w:rsidR="00C45BFD">
        <w:rPr>
          <w:rFonts w:ascii="Arial" w:hAnsi="Arial" w:cs="Arial"/>
          <w:sz w:val="22"/>
          <w:szCs w:val="22"/>
        </w:rPr>
        <w:t xml:space="preserve"> </w:t>
      </w:r>
      <w:r w:rsidR="00820C25">
        <w:rPr>
          <w:rFonts w:ascii="Arial" w:hAnsi="Arial" w:cs="Arial"/>
          <w:sz w:val="22"/>
          <w:szCs w:val="22"/>
        </w:rPr>
        <w:t>South Wales Comprehensive school</w:t>
      </w:r>
      <w:r w:rsidR="00C45BFD">
        <w:rPr>
          <w:rFonts w:ascii="Arial" w:hAnsi="Arial" w:cs="Arial"/>
          <w:sz w:val="22"/>
          <w:szCs w:val="22"/>
        </w:rPr>
        <w:t>,</w:t>
      </w:r>
      <w:r w:rsidR="00564568">
        <w:rPr>
          <w:rFonts w:ascii="Arial" w:hAnsi="Arial" w:cs="Arial"/>
          <w:sz w:val="22"/>
          <w:szCs w:val="22"/>
        </w:rPr>
        <w:t xml:space="preserve"> th</w:t>
      </w:r>
      <w:r w:rsidR="00C45BFD">
        <w:rPr>
          <w:rFonts w:ascii="Arial" w:hAnsi="Arial" w:cs="Arial"/>
          <w:sz w:val="22"/>
          <w:szCs w:val="22"/>
        </w:rPr>
        <w:t>e school</w:t>
      </w:r>
      <w:r w:rsidR="00564568">
        <w:rPr>
          <w:rFonts w:ascii="Arial" w:hAnsi="Arial" w:cs="Arial"/>
          <w:sz w:val="22"/>
          <w:szCs w:val="22"/>
        </w:rPr>
        <w:t xml:space="preserve"> delivers mixed sex education</w:t>
      </w:r>
      <w:r w:rsidR="004B693E">
        <w:rPr>
          <w:rFonts w:ascii="Arial" w:hAnsi="Arial" w:cs="Arial"/>
          <w:sz w:val="22"/>
          <w:szCs w:val="22"/>
        </w:rPr>
        <w:t xml:space="preserve"> </w:t>
      </w:r>
      <w:r w:rsidR="00644E6C">
        <w:rPr>
          <w:rFonts w:ascii="Arial" w:hAnsi="Arial" w:cs="Arial"/>
          <w:sz w:val="22"/>
          <w:szCs w:val="22"/>
        </w:rPr>
        <w:t>to approximately 1100 pupils</w:t>
      </w:r>
      <w:r w:rsidR="00EF5323">
        <w:rPr>
          <w:rFonts w:ascii="Arial" w:hAnsi="Arial" w:cs="Arial"/>
          <w:sz w:val="22"/>
          <w:szCs w:val="22"/>
        </w:rPr>
        <w:t xml:space="preserve"> across </w:t>
      </w:r>
      <w:r w:rsidR="00282DE7">
        <w:rPr>
          <w:rFonts w:ascii="Arial" w:hAnsi="Arial" w:cs="Arial"/>
          <w:sz w:val="22"/>
          <w:szCs w:val="22"/>
        </w:rPr>
        <w:t xml:space="preserve">years </w:t>
      </w:r>
      <w:r w:rsidR="00E761A4">
        <w:rPr>
          <w:rFonts w:ascii="Arial" w:hAnsi="Arial" w:cs="Arial"/>
          <w:sz w:val="22"/>
          <w:szCs w:val="22"/>
        </w:rPr>
        <w:t>seven to eleven</w:t>
      </w:r>
      <w:r w:rsidR="00F84A0B">
        <w:rPr>
          <w:rFonts w:ascii="Arial" w:hAnsi="Arial" w:cs="Arial"/>
          <w:sz w:val="22"/>
          <w:szCs w:val="22"/>
        </w:rPr>
        <w:t xml:space="preserve"> </w:t>
      </w:r>
      <w:r w:rsidR="00F84A0B">
        <w:rPr>
          <w:rFonts w:ascii="Arial" w:hAnsi="Arial" w:cs="Arial"/>
          <w:sz w:val="22"/>
          <w:szCs w:val="22"/>
        </w:rPr>
        <w:fldChar w:fldCharType="begin" w:fldLock="1"/>
      </w:r>
      <w:r w:rsidR="00EC39F8">
        <w:rPr>
          <w:rFonts w:ascii="Arial" w:hAnsi="Arial" w:cs="Arial"/>
          <w:sz w:val="22"/>
          <w:szCs w:val="22"/>
        </w:rPr>
        <w:instrText>ADDIN CSL_CITATION {"citationItems":[{"id":"ITEM-1","itemData":{"author":[{"dropping-particle":"","family":"Welsh Government","given":"","non-dropping-particle":"","parse-names":false,"suffix":""}],"id":"ITEM-1","issued":{"date-parts":[["2020"]]},"title":"My Local School Bishopston Comprehensive","type":"report"},"uris":["http://www.mendeley.com/documents/?uuid=98323f4e-48f6-3b5f-b175-49546360dd19"]}],"mendeley":{"formattedCitation":"(Welsh Government, 2020a)","plainTextFormattedCitation":"(Welsh Government, 2020a)","previouslyFormattedCitation":"(Welsh Government, 2020a)"},"properties":{"noteIndex":0},"schema":"https://github.com/citation-style-language/schema/raw/master/csl-citation.json"}</w:instrText>
      </w:r>
      <w:r w:rsidR="00F84A0B">
        <w:rPr>
          <w:rFonts w:ascii="Arial" w:hAnsi="Arial" w:cs="Arial"/>
          <w:sz w:val="22"/>
          <w:szCs w:val="22"/>
        </w:rPr>
        <w:fldChar w:fldCharType="separate"/>
      </w:r>
      <w:r w:rsidR="00EC39F8" w:rsidRPr="00EC39F8">
        <w:rPr>
          <w:rFonts w:ascii="Arial" w:hAnsi="Arial" w:cs="Arial"/>
          <w:noProof/>
          <w:sz w:val="22"/>
          <w:szCs w:val="22"/>
        </w:rPr>
        <w:t>(Welsh Government, 2020a)</w:t>
      </w:r>
      <w:r w:rsidR="00F84A0B">
        <w:rPr>
          <w:rFonts w:ascii="Arial" w:hAnsi="Arial" w:cs="Arial"/>
          <w:sz w:val="22"/>
          <w:szCs w:val="22"/>
        </w:rPr>
        <w:fldChar w:fldCharType="end"/>
      </w:r>
      <w:r w:rsidR="00E761A4">
        <w:rPr>
          <w:rFonts w:ascii="Arial" w:hAnsi="Arial" w:cs="Arial"/>
          <w:sz w:val="22"/>
          <w:szCs w:val="22"/>
        </w:rPr>
        <w:t>. Th</w:t>
      </w:r>
      <w:r w:rsidR="00EF5323">
        <w:rPr>
          <w:rFonts w:ascii="Arial" w:hAnsi="Arial" w:cs="Arial"/>
          <w:sz w:val="22"/>
          <w:szCs w:val="22"/>
        </w:rPr>
        <w:t>e school</w:t>
      </w:r>
      <w:r w:rsidR="00495D88">
        <w:rPr>
          <w:rFonts w:ascii="Arial" w:hAnsi="Arial" w:cs="Arial"/>
          <w:sz w:val="22"/>
          <w:szCs w:val="22"/>
        </w:rPr>
        <w:t xml:space="preserve"> locality</w:t>
      </w:r>
      <w:r w:rsidR="00EF5323">
        <w:rPr>
          <w:rFonts w:ascii="Arial" w:hAnsi="Arial" w:cs="Arial"/>
          <w:sz w:val="22"/>
          <w:szCs w:val="22"/>
        </w:rPr>
        <w:t xml:space="preserve"> </w:t>
      </w:r>
      <w:r w:rsidR="00F84A0B">
        <w:rPr>
          <w:rFonts w:ascii="Arial" w:hAnsi="Arial" w:cs="Arial"/>
          <w:sz w:val="22"/>
          <w:szCs w:val="22"/>
        </w:rPr>
        <w:t>would s</w:t>
      </w:r>
      <w:r w:rsidR="00495D88">
        <w:rPr>
          <w:rFonts w:ascii="Arial" w:hAnsi="Arial" w:cs="Arial"/>
          <w:sz w:val="22"/>
          <w:szCs w:val="22"/>
        </w:rPr>
        <w:t>uggest</w:t>
      </w:r>
      <w:r w:rsidR="00B5505F">
        <w:rPr>
          <w:rFonts w:ascii="Arial" w:hAnsi="Arial" w:cs="Arial"/>
          <w:sz w:val="22"/>
          <w:szCs w:val="22"/>
        </w:rPr>
        <w:t xml:space="preserve"> </w:t>
      </w:r>
      <w:r w:rsidR="00F84A0B">
        <w:rPr>
          <w:rFonts w:ascii="Arial" w:hAnsi="Arial" w:cs="Arial"/>
          <w:sz w:val="22"/>
          <w:szCs w:val="22"/>
        </w:rPr>
        <w:t>a reasonably affluent area</w:t>
      </w:r>
      <w:r w:rsidR="009501FD">
        <w:rPr>
          <w:rFonts w:ascii="Arial" w:hAnsi="Arial" w:cs="Arial"/>
          <w:sz w:val="22"/>
          <w:szCs w:val="22"/>
        </w:rPr>
        <w:t>, this is would seem confirmed by a</w:t>
      </w:r>
      <w:r w:rsidR="00AC1466">
        <w:rPr>
          <w:rFonts w:ascii="Arial" w:hAnsi="Arial" w:cs="Arial"/>
          <w:sz w:val="22"/>
          <w:szCs w:val="22"/>
        </w:rPr>
        <w:t xml:space="preserve">n </w:t>
      </w:r>
      <w:r w:rsidR="00020806">
        <w:rPr>
          <w:rFonts w:ascii="Arial" w:hAnsi="Arial" w:cs="Arial"/>
          <w:sz w:val="22"/>
          <w:szCs w:val="22"/>
        </w:rPr>
        <w:t>eligible for</w:t>
      </w:r>
      <w:r w:rsidR="009501FD">
        <w:rPr>
          <w:rFonts w:ascii="Arial" w:hAnsi="Arial" w:cs="Arial"/>
          <w:sz w:val="22"/>
          <w:szCs w:val="22"/>
        </w:rPr>
        <w:t xml:space="preserve"> </w:t>
      </w:r>
      <w:r w:rsidR="00020806">
        <w:rPr>
          <w:rFonts w:ascii="Arial" w:hAnsi="Arial" w:cs="Arial"/>
          <w:sz w:val="22"/>
          <w:szCs w:val="22"/>
        </w:rPr>
        <w:t>Free School Meals (eFSM) rate of</w:t>
      </w:r>
      <w:r w:rsidR="00C056C9">
        <w:rPr>
          <w:rFonts w:ascii="Arial" w:hAnsi="Arial" w:cs="Arial"/>
          <w:sz w:val="22"/>
          <w:szCs w:val="22"/>
        </w:rPr>
        <w:t xml:space="preserve"> 6.3%, far be</w:t>
      </w:r>
      <w:r w:rsidR="005460AE">
        <w:rPr>
          <w:rFonts w:ascii="Arial" w:hAnsi="Arial" w:cs="Arial"/>
          <w:sz w:val="22"/>
          <w:szCs w:val="22"/>
        </w:rPr>
        <w:t>l</w:t>
      </w:r>
      <w:r w:rsidR="00C056C9">
        <w:rPr>
          <w:rFonts w:ascii="Arial" w:hAnsi="Arial" w:cs="Arial"/>
          <w:sz w:val="22"/>
          <w:szCs w:val="22"/>
        </w:rPr>
        <w:t>ow the national average of 1</w:t>
      </w:r>
      <w:r w:rsidR="0072293D">
        <w:rPr>
          <w:rFonts w:ascii="Arial" w:hAnsi="Arial" w:cs="Arial"/>
          <w:sz w:val="22"/>
          <w:szCs w:val="22"/>
        </w:rPr>
        <w:t>6</w:t>
      </w:r>
      <w:r w:rsidR="00C056C9">
        <w:rPr>
          <w:rFonts w:ascii="Arial" w:hAnsi="Arial" w:cs="Arial"/>
          <w:sz w:val="22"/>
          <w:szCs w:val="22"/>
        </w:rPr>
        <w:t xml:space="preserve">.5% and </w:t>
      </w:r>
      <w:r w:rsidR="005460AE">
        <w:rPr>
          <w:rFonts w:ascii="Arial" w:hAnsi="Arial" w:cs="Arial"/>
          <w:sz w:val="22"/>
          <w:szCs w:val="22"/>
        </w:rPr>
        <w:t>the</w:t>
      </w:r>
      <w:r w:rsidR="00C056C9">
        <w:rPr>
          <w:rFonts w:ascii="Arial" w:hAnsi="Arial" w:cs="Arial"/>
          <w:sz w:val="22"/>
          <w:szCs w:val="22"/>
        </w:rPr>
        <w:t xml:space="preserve"> </w:t>
      </w:r>
      <w:r w:rsidR="0072293D">
        <w:rPr>
          <w:rFonts w:ascii="Arial" w:hAnsi="Arial" w:cs="Arial"/>
          <w:sz w:val="22"/>
          <w:szCs w:val="22"/>
        </w:rPr>
        <w:t xml:space="preserve">local authority </w:t>
      </w:r>
      <w:r w:rsidR="00516B96">
        <w:rPr>
          <w:rFonts w:ascii="Arial" w:hAnsi="Arial" w:cs="Arial"/>
          <w:sz w:val="22"/>
          <w:szCs w:val="22"/>
        </w:rPr>
        <w:t>figure of 18.5%.</w:t>
      </w:r>
    </w:p>
    <w:p w14:paraId="312EE3E9" w14:textId="38F0B6C2" w:rsidR="00662E91" w:rsidRPr="00F00F59" w:rsidRDefault="007F2CAB" w:rsidP="00BD2E12">
      <w:pPr>
        <w:spacing w:after="120" w:line="360" w:lineRule="auto"/>
        <w:rPr>
          <w:rFonts w:ascii="Arial" w:hAnsi="Arial" w:cs="Arial"/>
          <w:color w:val="000000" w:themeColor="text1"/>
          <w:sz w:val="22"/>
          <w:szCs w:val="22"/>
        </w:rPr>
      </w:pPr>
      <w:r w:rsidRPr="00F00F59">
        <w:rPr>
          <w:rFonts w:ascii="Arial" w:hAnsi="Arial" w:cs="Arial"/>
          <w:sz w:val="22"/>
          <w:szCs w:val="22"/>
        </w:rPr>
        <w:t xml:space="preserve">The </w:t>
      </w:r>
      <w:r w:rsidR="008C249C" w:rsidRPr="00F00F59">
        <w:rPr>
          <w:rFonts w:ascii="Arial" w:hAnsi="Arial" w:cs="Arial"/>
          <w:sz w:val="22"/>
          <w:szCs w:val="22"/>
        </w:rPr>
        <w:t xml:space="preserve">Whole </w:t>
      </w:r>
      <w:r w:rsidR="003E0AF6" w:rsidRPr="00F00F59">
        <w:rPr>
          <w:rFonts w:ascii="Arial" w:hAnsi="Arial" w:cs="Arial"/>
          <w:sz w:val="22"/>
          <w:szCs w:val="22"/>
        </w:rPr>
        <w:t>S</w:t>
      </w:r>
      <w:r w:rsidRPr="00F00F59">
        <w:rPr>
          <w:rFonts w:ascii="Arial" w:hAnsi="Arial" w:cs="Arial"/>
          <w:sz w:val="22"/>
          <w:szCs w:val="22"/>
        </w:rPr>
        <w:t xml:space="preserve">chool </w:t>
      </w:r>
      <w:r w:rsidR="003E0AF6" w:rsidRPr="00F00F59">
        <w:rPr>
          <w:rFonts w:ascii="Arial" w:hAnsi="Arial" w:cs="Arial"/>
          <w:sz w:val="22"/>
          <w:szCs w:val="22"/>
        </w:rPr>
        <w:t>I</w:t>
      </w:r>
      <w:r w:rsidRPr="00F00F59">
        <w:rPr>
          <w:rFonts w:ascii="Arial" w:hAnsi="Arial" w:cs="Arial"/>
          <w:sz w:val="22"/>
          <w:szCs w:val="22"/>
        </w:rPr>
        <w:t xml:space="preserve">mprovement </w:t>
      </w:r>
      <w:r w:rsidR="003E0AF6" w:rsidRPr="00F00F59">
        <w:rPr>
          <w:rFonts w:ascii="Arial" w:hAnsi="Arial" w:cs="Arial"/>
          <w:sz w:val="22"/>
          <w:szCs w:val="22"/>
        </w:rPr>
        <w:t>P</w:t>
      </w:r>
      <w:r w:rsidRPr="00F00F59">
        <w:rPr>
          <w:rFonts w:ascii="Arial" w:hAnsi="Arial" w:cs="Arial"/>
          <w:sz w:val="22"/>
          <w:szCs w:val="22"/>
        </w:rPr>
        <w:t>l</w:t>
      </w:r>
      <w:r w:rsidR="00EF0CFB" w:rsidRPr="00F00F59">
        <w:rPr>
          <w:rFonts w:ascii="Arial" w:hAnsi="Arial" w:cs="Arial"/>
          <w:sz w:val="22"/>
          <w:szCs w:val="22"/>
        </w:rPr>
        <w:t>an</w:t>
      </w:r>
      <w:r w:rsidR="00875110" w:rsidRPr="00F00F59">
        <w:rPr>
          <w:rFonts w:ascii="Arial" w:hAnsi="Arial" w:cs="Arial"/>
          <w:sz w:val="22"/>
          <w:szCs w:val="22"/>
        </w:rPr>
        <w:t xml:space="preserve"> </w:t>
      </w:r>
      <w:r w:rsidR="00EF0CFB" w:rsidRPr="00F00F59">
        <w:rPr>
          <w:rFonts w:ascii="Arial" w:hAnsi="Arial" w:cs="Arial"/>
          <w:sz w:val="22"/>
          <w:szCs w:val="22"/>
        </w:rPr>
        <w:t xml:space="preserve"> </w:t>
      </w:r>
      <w:r w:rsidR="00CA73FC" w:rsidRPr="00F00F59">
        <w:rPr>
          <w:rFonts w:ascii="Arial" w:hAnsi="Arial" w:cs="Arial"/>
          <w:sz w:val="22"/>
          <w:szCs w:val="22"/>
        </w:rPr>
        <w:t xml:space="preserve">was </w:t>
      </w:r>
      <w:r w:rsidR="001551DC" w:rsidRPr="00F00F59">
        <w:rPr>
          <w:rFonts w:ascii="Arial" w:hAnsi="Arial" w:cs="Arial"/>
          <w:sz w:val="22"/>
          <w:szCs w:val="22"/>
        </w:rPr>
        <w:t xml:space="preserve">published by the school </w:t>
      </w:r>
      <w:r w:rsidR="00CA73FC" w:rsidRPr="00F00F59">
        <w:rPr>
          <w:rFonts w:ascii="Arial" w:hAnsi="Arial" w:cs="Arial"/>
          <w:sz w:val="22"/>
          <w:szCs w:val="22"/>
        </w:rPr>
        <w:t>in July 2019</w:t>
      </w:r>
      <w:r w:rsidR="00CE0542" w:rsidRPr="00F00F59">
        <w:rPr>
          <w:rFonts w:ascii="Arial" w:hAnsi="Arial" w:cs="Arial"/>
          <w:sz w:val="22"/>
          <w:szCs w:val="22"/>
        </w:rPr>
        <w:t xml:space="preserve"> and</w:t>
      </w:r>
      <w:r w:rsidR="001F4401" w:rsidRPr="00F00F59">
        <w:rPr>
          <w:rFonts w:ascii="Arial" w:hAnsi="Arial" w:cs="Arial"/>
          <w:sz w:val="22"/>
          <w:szCs w:val="22"/>
        </w:rPr>
        <w:t xml:space="preserve"> </w:t>
      </w:r>
      <w:r w:rsidR="00CE0542" w:rsidRPr="00F00F59">
        <w:rPr>
          <w:rFonts w:ascii="Arial" w:hAnsi="Arial" w:cs="Arial"/>
          <w:sz w:val="22"/>
          <w:szCs w:val="22"/>
        </w:rPr>
        <w:t xml:space="preserve">stated as created by </w:t>
      </w:r>
      <w:r w:rsidR="006A577B" w:rsidRPr="00F00F59">
        <w:rPr>
          <w:rFonts w:ascii="Arial" w:hAnsi="Arial" w:cs="Arial"/>
          <w:sz w:val="22"/>
          <w:szCs w:val="22"/>
        </w:rPr>
        <w:t xml:space="preserve">the school </w:t>
      </w:r>
      <w:r w:rsidR="00071254">
        <w:rPr>
          <w:rFonts w:ascii="Arial" w:hAnsi="Arial" w:cs="Arial"/>
          <w:sz w:val="22"/>
          <w:szCs w:val="22"/>
        </w:rPr>
        <w:t>S</w:t>
      </w:r>
      <w:r w:rsidR="000B4503" w:rsidRPr="00F00F59">
        <w:rPr>
          <w:rFonts w:ascii="Arial" w:hAnsi="Arial" w:cs="Arial"/>
          <w:sz w:val="22"/>
          <w:szCs w:val="22"/>
        </w:rPr>
        <w:t xml:space="preserve">enior </w:t>
      </w:r>
      <w:r w:rsidR="00071254">
        <w:rPr>
          <w:rFonts w:ascii="Arial" w:hAnsi="Arial" w:cs="Arial"/>
          <w:sz w:val="22"/>
          <w:szCs w:val="22"/>
        </w:rPr>
        <w:t>L</w:t>
      </w:r>
      <w:r w:rsidR="008B70DF" w:rsidRPr="00F00F59">
        <w:rPr>
          <w:rFonts w:ascii="Arial" w:hAnsi="Arial" w:cs="Arial"/>
          <w:sz w:val="22"/>
          <w:szCs w:val="22"/>
        </w:rPr>
        <w:t xml:space="preserve">eadership </w:t>
      </w:r>
      <w:r w:rsidR="00071254">
        <w:rPr>
          <w:rFonts w:ascii="Arial" w:hAnsi="Arial" w:cs="Arial"/>
          <w:sz w:val="22"/>
          <w:szCs w:val="22"/>
        </w:rPr>
        <w:t>T</w:t>
      </w:r>
      <w:r w:rsidR="008B70DF" w:rsidRPr="00F00F59">
        <w:rPr>
          <w:rFonts w:ascii="Arial" w:hAnsi="Arial" w:cs="Arial"/>
          <w:sz w:val="22"/>
          <w:szCs w:val="22"/>
        </w:rPr>
        <w:t xml:space="preserve">eam </w:t>
      </w:r>
      <w:r w:rsidR="00071254">
        <w:rPr>
          <w:rFonts w:ascii="Arial" w:hAnsi="Arial" w:cs="Arial"/>
          <w:sz w:val="22"/>
          <w:szCs w:val="22"/>
        </w:rPr>
        <w:t xml:space="preserve">(SLT) </w:t>
      </w:r>
      <w:r w:rsidR="006A577B" w:rsidRPr="00F00F59">
        <w:rPr>
          <w:rFonts w:ascii="Arial" w:hAnsi="Arial" w:cs="Arial"/>
          <w:sz w:val="22"/>
          <w:szCs w:val="22"/>
        </w:rPr>
        <w:t xml:space="preserve">and </w:t>
      </w:r>
      <w:r w:rsidR="0074408E" w:rsidRPr="00F00F59">
        <w:rPr>
          <w:rFonts w:ascii="Arial" w:hAnsi="Arial" w:cs="Arial"/>
          <w:sz w:val="22"/>
          <w:szCs w:val="22"/>
        </w:rPr>
        <w:t xml:space="preserve">the </w:t>
      </w:r>
      <w:r w:rsidR="00FE4F24" w:rsidRPr="00F00F59">
        <w:rPr>
          <w:rFonts w:ascii="Arial" w:hAnsi="Arial" w:cs="Arial"/>
          <w:sz w:val="22"/>
          <w:szCs w:val="22"/>
        </w:rPr>
        <w:t xml:space="preserve">School </w:t>
      </w:r>
      <w:r w:rsidR="006120DA" w:rsidRPr="00F00F59">
        <w:rPr>
          <w:rFonts w:ascii="Arial" w:hAnsi="Arial" w:cs="Arial"/>
          <w:sz w:val="22"/>
          <w:szCs w:val="22"/>
        </w:rPr>
        <w:t>Governors</w:t>
      </w:r>
      <w:r w:rsidR="00D427FE">
        <w:rPr>
          <w:rFonts w:ascii="Arial" w:hAnsi="Arial" w:cs="Arial"/>
          <w:sz w:val="22"/>
          <w:szCs w:val="22"/>
        </w:rPr>
        <w:t>,</w:t>
      </w:r>
      <w:r w:rsidR="00FD4FFC">
        <w:rPr>
          <w:rFonts w:ascii="Arial" w:hAnsi="Arial" w:cs="Arial"/>
          <w:sz w:val="22"/>
          <w:szCs w:val="22"/>
        </w:rPr>
        <w:t xml:space="preserve"> in line with the aims of the </w:t>
      </w:r>
      <w:r w:rsidR="008351CC">
        <w:rPr>
          <w:rFonts w:ascii="Arial" w:hAnsi="Arial" w:cs="Arial"/>
          <w:sz w:val="22"/>
          <w:szCs w:val="22"/>
        </w:rPr>
        <w:t xml:space="preserve">impending </w:t>
      </w:r>
      <w:r w:rsidR="00FD4FFC">
        <w:rPr>
          <w:rFonts w:ascii="Arial" w:hAnsi="Arial" w:cs="Arial"/>
          <w:sz w:val="22"/>
          <w:szCs w:val="22"/>
        </w:rPr>
        <w:t>new curriculum</w:t>
      </w:r>
      <w:r w:rsidR="00C52329">
        <w:rPr>
          <w:rFonts w:ascii="Arial" w:hAnsi="Arial" w:cs="Arial"/>
          <w:sz w:val="22"/>
          <w:szCs w:val="22"/>
        </w:rPr>
        <w:fldChar w:fldCharType="begin" w:fldLock="1"/>
      </w:r>
      <w:r w:rsidR="00B33C2F">
        <w:rPr>
          <w:rFonts w:ascii="Arial" w:hAnsi="Arial" w:cs="Arial"/>
          <w:sz w:val="22"/>
          <w:szCs w:val="22"/>
        </w:rPr>
        <w:instrText>ADDIN CSL_CITATION {"citationItems":[{"id":"ITEM-1","itemData":{"DOI":"ISBN 978 1 4734 3044 0","abstract":"In commissioning this Review of Curriculum and Assessment Arrangements, the\r\nWelsh Government recognised how important it is that each child and young\r\nperson in Wales should be able to benefit from curriculum and assessment\r\narrangements that will best meet their present needs and equip them for their\r\nfuture lives. Our children and young people only have a relatively short time at\r\nschool. We must use that time judiciously and productively to help each one of\r\nthem to grow as a capable, healthy, well-rounded individual who can thrive in the\r\nface of unknown future challenges. ","author":[{"dropping-particle":"","family":"Donaldson","given":"Graham","non-dropping-particle":"","parse-names":false,"suffix":""}],"id":"ITEM-1","issued":{"date-parts":[["2015"]]},"number-of-pages":"124","title":"Successful Futures","type":"report"},"uris":["http://www.mendeley.com/documents/?uuid=8f5d018a-8268-3232-9589-4cf47c633b28"]}],"mendeley":{"formattedCitation":"(Donaldson, 2015)","plainTextFormattedCitation":"(Donaldson, 2015)","previouslyFormattedCitation":"(Donaldson, 2015)"},"properties":{"noteIndex":0},"schema":"https://github.com/citation-style-language/schema/raw/master/csl-citation.json"}</w:instrText>
      </w:r>
      <w:r w:rsidR="00C52329">
        <w:rPr>
          <w:rFonts w:ascii="Arial" w:hAnsi="Arial" w:cs="Arial"/>
          <w:sz w:val="22"/>
          <w:szCs w:val="22"/>
        </w:rPr>
        <w:fldChar w:fldCharType="separate"/>
      </w:r>
      <w:r w:rsidR="00C52329" w:rsidRPr="00C52329">
        <w:rPr>
          <w:rFonts w:ascii="Arial" w:hAnsi="Arial" w:cs="Arial"/>
          <w:noProof/>
          <w:sz w:val="22"/>
          <w:szCs w:val="22"/>
        </w:rPr>
        <w:t>(Donaldson, 2015)</w:t>
      </w:r>
      <w:r w:rsidR="00C52329">
        <w:rPr>
          <w:rFonts w:ascii="Arial" w:hAnsi="Arial" w:cs="Arial"/>
          <w:sz w:val="22"/>
          <w:szCs w:val="22"/>
        </w:rPr>
        <w:fldChar w:fldCharType="end"/>
      </w:r>
      <w:r w:rsidR="008351CC">
        <w:rPr>
          <w:rFonts w:ascii="Arial" w:hAnsi="Arial" w:cs="Arial"/>
          <w:sz w:val="22"/>
          <w:szCs w:val="22"/>
        </w:rPr>
        <w:t xml:space="preserve">, the school </w:t>
      </w:r>
      <w:r w:rsidR="00743561">
        <w:rPr>
          <w:rFonts w:ascii="Arial" w:hAnsi="Arial" w:cs="Arial"/>
          <w:sz w:val="22"/>
          <w:szCs w:val="22"/>
        </w:rPr>
        <w:t>are led in their SDP by action research</w:t>
      </w:r>
      <w:r w:rsidR="00C428A6">
        <w:rPr>
          <w:rFonts w:ascii="Arial" w:hAnsi="Arial" w:cs="Arial"/>
          <w:sz w:val="22"/>
          <w:szCs w:val="22"/>
        </w:rPr>
        <w:t xml:space="preserve"> that is carried out by </w:t>
      </w:r>
      <w:r w:rsidR="00853376">
        <w:rPr>
          <w:rFonts w:ascii="Arial" w:hAnsi="Arial" w:cs="Arial"/>
          <w:sz w:val="22"/>
          <w:szCs w:val="22"/>
        </w:rPr>
        <w:t xml:space="preserve">the SLT </w:t>
      </w:r>
      <w:r w:rsidR="002F1042">
        <w:rPr>
          <w:rFonts w:ascii="Arial" w:hAnsi="Arial" w:cs="Arial"/>
          <w:sz w:val="22"/>
          <w:szCs w:val="22"/>
        </w:rPr>
        <w:t xml:space="preserve">or </w:t>
      </w:r>
      <w:r w:rsidR="00853376">
        <w:rPr>
          <w:rFonts w:ascii="Arial" w:hAnsi="Arial" w:cs="Arial"/>
          <w:sz w:val="22"/>
          <w:szCs w:val="22"/>
        </w:rPr>
        <w:t xml:space="preserve">by school staff </w:t>
      </w:r>
      <w:r w:rsidR="002F1042">
        <w:rPr>
          <w:rFonts w:ascii="Arial" w:hAnsi="Arial" w:cs="Arial"/>
          <w:sz w:val="22"/>
          <w:szCs w:val="22"/>
        </w:rPr>
        <w:t>on behal</w:t>
      </w:r>
      <w:r w:rsidR="00D17E53">
        <w:rPr>
          <w:rFonts w:ascii="Arial" w:hAnsi="Arial" w:cs="Arial"/>
          <w:sz w:val="22"/>
          <w:szCs w:val="22"/>
        </w:rPr>
        <w:t>f of the SLT</w:t>
      </w:r>
      <w:r w:rsidR="0074408E" w:rsidRPr="00F00F59">
        <w:rPr>
          <w:rFonts w:ascii="Arial" w:hAnsi="Arial" w:cs="Arial"/>
          <w:sz w:val="22"/>
          <w:szCs w:val="22"/>
        </w:rPr>
        <w:t>.</w:t>
      </w:r>
      <w:r w:rsidR="00D961FE" w:rsidRPr="00F00F59">
        <w:rPr>
          <w:rFonts w:ascii="Arial" w:hAnsi="Arial" w:cs="Arial"/>
          <w:sz w:val="22"/>
          <w:szCs w:val="22"/>
        </w:rPr>
        <w:t xml:space="preserve"> </w:t>
      </w:r>
      <w:r w:rsidR="00B0538B">
        <w:rPr>
          <w:rFonts w:ascii="Arial" w:hAnsi="Arial" w:cs="Arial"/>
          <w:sz w:val="22"/>
          <w:szCs w:val="22"/>
        </w:rPr>
        <w:t>The SDP</w:t>
      </w:r>
      <w:r w:rsidR="00D961FE" w:rsidRPr="00F00F59">
        <w:rPr>
          <w:rFonts w:ascii="Arial" w:hAnsi="Arial" w:cs="Arial"/>
          <w:sz w:val="22"/>
          <w:szCs w:val="22"/>
        </w:rPr>
        <w:t xml:space="preserve"> was reviewed in January 2020 an</w:t>
      </w:r>
      <w:r w:rsidR="005C64ED" w:rsidRPr="00F00F59">
        <w:rPr>
          <w:rFonts w:ascii="Arial" w:hAnsi="Arial" w:cs="Arial"/>
          <w:sz w:val="22"/>
          <w:szCs w:val="22"/>
        </w:rPr>
        <w:t>d is due for further review in July 2020</w:t>
      </w:r>
      <w:r w:rsidR="005C64ED" w:rsidRPr="00F00F59">
        <w:rPr>
          <w:rFonts w:ascii="Arial" w:hAnsi="Arial" w:cs="Arial"/>
          <w:color w:val="000000" w:themeColor="text1"/>
          <w:sz w:val="22"/>
          <w:szCs w:val="22"/>
        </w:rPr>
        <w:t xml:space="preserve">. This </w:t>
      </w:r>
      <w:r w:rsidR="00563CB2" w:rsidRPr="00F00F59">
        <w:rPr>
          <w:rFonts w:ascii="Arial" w:hAnsi="Arial" w:cs="Arial"/>
          <w:color w:val="000000" w:themeColor="text1"/>
          <w:sz w:val="22"/>
          <w:szCs w:val="22"/>
        </w:rPr>
        <w:t>more than meets the requirements of th</w:t>
      </w:r>
      <w:r w:rsidR="00DD234A" w:rsidRPr="00F00F59">
        <w:rPr>
          <w:rFonts w:ascii="Arial" w:hAnsi="Arial" w:cs="Arial"/>
          <w:color w:val="000000" w:themeColor="text1"/>
          <w:sz w:val="22"/>
          <w:szCs w:val="22"/>
        </w:rPr>
        <w:t>e</w:t>
      </w:r>
      <w:r w:rsidR="00BC3B5C" w:rsidRPr="00F00F59">
        <w:rPr>
          <w:rFonts w:ascii="Arial" w:hAnsi="Arial" w:cs="Arial"/>
          <w:color w:val="000000" w:themeColor="text1"/>
          <w:sz w:val="22"/>
          <w:szCs w:val="22"/>
        </w:rPr>
        <w:t xml:space="preserve"> regulations</w:t>
      </w:r>
      <w:r w:rsidR="001551DC" w:rsidRPr="00F00F59">
        <w:rPr>
          <w:rFonts w:ascii="Arial" w:hAnsi="Arial" w:cs="Arial"/>
          <w:color w:val="000000" w:themeColor="text1"/>
          <w:sz w:val="22"/>
          <w:szCs w:val="22"/>
        </w:rPr>
        <w:t xml:space="preserve"> </w:t>
      </w:r>
      <w:r w:rsidR="00BC3B5C" w:rsidRPr="00F00F59">
        <w:rPr>
          <w:rFonts w:ascii="Arial" w:hAnsi="Arial" w:cs="Arial"/>
          <w:color w:val="000000" w:themeColor="text1"/>
          <w:sz w:val="22"/>
          <w:szCs w:val="22"/>
        </w:rPr>
        <w:fldChar w:fldCharType="begin" w:fldLock="1"/>
      </w:r>
      <w:r w:rsidR="00DD39A0" w:rsidRPr="00F00F59">
        <w:rPr>
          <w:rFonts w:ascii="Arial" w:hAnsi="Arial" w:cs="Arial"/>
          <w:color w:val="000000" w:themeColor="text1"/>
          <w:sz w:val="22"/>
          <w:szCs w:val="22"/>
        </w:rPr>
        <w:instrText>ADDIN CSL_CITATION {"citationItems":[{"id":"ITEM-1","itemData":{"author":[{"dropping-particle":"","family":"Welsh Government","given":"","non-dropping-particle":"","parse-names":false,"suffix":""}],"container-title":"Welsh Statutory Instruments","id":"ITEM-1","issued":{"date-parts":[["2014","10","27"]]},"number":"2014 No. 2677 (W. 265) ","page":"12","title":"The Education (School Development Plans) (Wales) Regulations 2014 ","type":"legislation"},"uris":["http://www.mendeley.com/documents/?uuid=e09f9d78-b2ac-3608-a364-201d3e97aaec"]}],"mendeley":{"formattedCitation":"(Welsh Government, 2014b)","plainTextFormattedCitation":"(Welsh Government, 2014b)","previouslyFormattedCitation":"(Welsh Government, 2014b)"},"properties":{"noteIndex":0},"schema":"https://github.com/citation-style-language/schema/raw/master/csl-citation.json"}</w:instrText>
      </w:r>
      <w:r w:rsidR="00BC3B5C" w:rsidRPr="00F00F59">
        <w:rPr>
          <w:rFonts w:ascii="Arial" w:hAnsi="Arial" w:cs="Arial"/>
          <w:color w:val="000000" w:themeColor="text1"/>
          <w:sz w:val="22"/>
          <w:szCs w:val="22"/>
        </w:rPr>
        <w:fldChar w:fldCharType="separate"/>
      </w:r>
      <w:r w:rsidR="00BC3B5C" w:rsidRPr="00F00F59">
        <w:rPr>
          <w:rFonts w:ascii="Arial" w:hAnsi="Arial" w:cs="Arial"/>
          <w:noProof/>
          <w:color w:val="000000" w:themeColor="text1"/>
          <w:sz w:val="22"/>
          <w:szCs w:val="22"/>
        </w:rPr>
        <w:t>(Welsh Government, 2014b)</w:t>
      </w:r>
      <w:r w:rsidR="00BC3B5C" w:rsidRPr="00F00F59">
        <w:rPr>
          <w:rFonts w:ascii="Arial" w:hAnsi="Arial" w:cs="Arial"/>
          <w:color w:val="000000" w:themeColor="text1"/>
          <w:sz w:val="22"/>
          <w:szCs w:val="22"/>
        </w:rPr>
        <w:fldChar w:fldCharType="end"/>
      </w:r>
      <w:r w:rsidR="00EF0CFB" w:rsidRPr="00F00F59">
        <w:rPr>
          <w:rFonts w:ascii="Arial" w:hAnsi="Arial" w:cs="Arial"/>
          <w:color w:val="000000" w:themeColor="text1"/>
          <w:sz w:val="22"/>
          <w:szCs w:val="22"/>
        </w:rPr>
        <w:t xml:space="preserve"> </w:t>
      </w:r>
      <w:r w:rsidR="00901C96" w:rsidRPr="00F00F59">
        <w:rPr>
          <w:rFonts w:ascii="Arial" w:hAnsi="Arial" w:cs="Arial"/>
          <w:color w:val="000000" w:themeColor="text1"/>
          <w:sz w:val="22"/>
          <w:szCs w:val="22"/>
        </w:rPr>
        <w:t xml:space="preserve">and the question was raised </w:t>
      </w:r>
      <w:r w:rsidR="00F008FE" w:rsidRPr="00F00F59">
        <w:rPr>
          <w:rFonts w:ascii="Arial" w:hAnsi="Arial" w:cs="Arial"/>
          <w:color w:val="000000" w:themeColor="text1"/>
          <w:sz w:val="22"/>
          <w:szCs w:val="22"/>
        </w:rPr>
        <w:t>as to the reason for the six monthly review</w:t>
      </w:r>
      <w:r w:rsidR="009C728B" w:rsidRPr="00F00F59">
        <w:rPr>
          <w:rFonts w:ascii="Arial" w:hAnsi="Arial" w:cs="Arial"/>
          <w:color w:val="000000" w:themeColor="text1"/>
          <w:sz w:val="22"/>
          <w:szCs w:val="22"/>
        </w:rPr>
        <w:t xml:space="preserve"> and was found to be due to </w:t>
      </w:r>
      <w:r w:rsidR="009C728B" w:rsidRPr="00F00F59">
        <w:rPr>
          <w:rFonts w:ascii="Arial" w:hAnsi="Arial" w:cs="Arial"/>
          <w:color w:val="000000" w:themeColor="text1"/>
          <w:sz w:val="22"/>
          <w:szCs w:val="22"/>
        </w:rPr>
        <w:lastRenderedPageBreak/>
        <w:t xml:space="preserve">internal policy </w:t>
      </w:r>
      <w:r w:rsidR="00BF792A" w:rsidRPr="00F00F59">
        <w:rPr>
          <w:rFonts w:ascii="Arial" w:hAnsi="Arial" w:cs="Arial"/>
          <w:color w:val="000000" w:themeColor="text1"/>
          <w:sz w:val="22"/>
          <w:szCs w:val="22"/>
        </w:rPr>
        <w:t xml:space="preserve">given the current rate of </w:t>
      </w:r>
      <w:r w:rsidR="00864102" w:rsidRPr="00F00F59">
        <w:rPr>
          <w:rFonts w:ascii="Arial" w:hAnsi="Arial" w:cs="Arial"/>
          <w:color w:val="000000" w:themeColor="text1"/>
          <w:sz w:val="22"/>
          <w:szCs w:val="22"/>
        </w:rPr>
        <w:t xml:space="preserve">large project </w:t>
      </w:r>
      <w:r w:rsidR="00BF792A" w:rsidRPr="00F00F59">
        <w:rPr>
          <w:rFonts w:ascii="Arial" w:hAnsi="Arial" w:cs="Arial"/>
          <w:color w:val="000000" w:themeColor="text1"/>
          <w:sz w:val="22"/>
          <w:szCs w:val="22"/>
        </w:rPr>
        <w:t xml:space="preserve">change within </w:t>
      </w:r>
      <w:r w:rsidR="00864102" w:rsidRPr="00F00F59">
        <w:rPr>
          <w:rFonts w:ascii="Arial" w:hAnsi="Arial" w:cs="Arial"/>
          <w:color w:val="000000" w:themeColor="text1"/>
          <w:sz w:val="22"/>
          <w:szCs w:val="22"/>
        </w:rPr>
        <w:t>the school.</w:t>
      </w:r>
      <w:r w:rsidR="00C362E6" w:rsidRPr="00F00F59">
        <w:rPr>
          <w:rFonts w:ascii="Arial" w:hAnsi="Arial" w:cs="Arial"/>
          <w:color w:val="000000" w:themeColor="text1"/>
          <w:sz w:val="22"/>
          <w:szCs w:val="22"/>
        </w:rPr>
        <w:t xml:space="preserve"> The</w:t>
      </w:r>
      <w:r w:rsidR="006304E0" w:rsidRPr="00F00F59">
        <w:rPr>
          <w:rFonts w:ascii="Arial" w:hAnsi="Arial" w:cs="Arial"/>
          <w:color w:val="000000" w:themeColor="text1"/>
          <w:sz w:val="22"/>
          <w:szCs w:val="22"/>
        </w:rPr>
        <w:t xml:space="preserve"> </w:t>
      </w:r>
      <w:r w:rsidR="006A1E6C" w:rsidRPr="00F00F59">
        <w:rPr>
          <w:rFonts w:ascii="Arial" w:hAnsi="Arial" w:cs="Arial"/>
          <w:color w:val="000000" w:themeColor="text1"/>
          <w:sz w:val="22"/>
          <w:szCs w:val="22"/>
        </w:rPr>
        <w:t>plan states that the school is</w:t>
      </w:r>
      <w:r w:rsidR="00E82006" w:rsidRPr="00F00F59">
        <w:rPr>
          <w:rFonts w:ascii="Arial" w:hAnsi="Arial" w:cs="Arial"/>
          <w:color w:val="000000" w:themeColor="text1"/>
          <w:sz w:val="22"/>
          <w:szCs w:val="22"/>
        </w:rPr>
        <w:t xml:space="preserve"> graded as Green 1A</w:t>
      </w:r>
      <w:r w:rsidR="00934C17" w:rsidRPr="00F00F59">
        <w:rPr>
          <w:rFonts w:ascii="Arial" w:hAnsi="Arial" w:cs="Arial"/>
          <w:color w:val="000000" w:themeColor="text1"/>
          <w:sz w:val="22"/>
          <w:szCs w:val="22"/>
        </w:rPr>
        <w:t xml:space="preserve">, this </w:t>
      </w:r>
      <w:r w:rsidR="00C50E8A" w:rsidRPr="00F00F59">
        <w:rPr>
          <w:rFonts w:ascii="Arial" w:hAnsi="Arial" w:cs="Arial"/>
          <w:color w:val="000000" w:themeColor="text1"/>
          <w:sz w:val="22"/>
          <w:szCs w:val="22"/>
        </w:rPr>
        <w:t>equates to a school that</w:t>
      </w:r>
      <w:r w:rsidR="00E62A99" w:rsidRPr="00F00F59">
        <w:rPr>
          <w:rFonts w:ascii="Arial" w:hAnsi="Arial" w:cs="Arial"/>
          <w:color w:val="000000" w:themeColor="text1"/>
          <w:sz w:val="22"/>
          <w:szCs w:val="22"/>
        </w:rPr>
        <w:t xml:space="preserve"> is highly efficient</w:t>
      </w:r>
      <w:r w:rsidR="006D0787" w:rsidRPr="00F00F59">
        <w:rPr>
          <w:rFonts w:ascii="Arial" w:hAnsi="Arial" w:cs="Arial"/>
          <w:color w:val="000000" w:themeColor="text1"/>
          <w:sz w:val="22"/>
          <w:szCs w:val="22"/>
        </w:rPr>
        <w:t xml:space="preserve"> that requires the least external support</w:t>
      </w:r>
      <w:r w:rsidR="00E62A99" w:rsidRPr="00F00F59">
        <w:rPr>
          <w:rFonts w:ascii="Arial" w:hAnsi="Arial" w:cs="Arial"/>
          <w:color w:val="000000" w:themeColor="text1"/>
          <w:sz w:val="22"/>
          <w:szCs w:val="22"/>
        </w:rPr>
        <w:t>,</w:t>
      </w:r>
      <w:r w:rsidR="00F2395E" w:rsidRPr="00F00F59">
        <w:rPr>
          <w:rFonts w:ascii="Arial" w:hAnsi="Arial" w:cs="Arial"/>
          <w:color w:val="000000" w:themeColor="text1"/>
          <w:sz w:val="22"/>
          <w:szCs w:val="22"/>
        </w:rPr>
        <w:t xml:space="preserve"> has very good performance overall</w:t>
      </w:r>
      <w:r w:rsidR="00244CFC" w:rsidRPr="00F00F59">
        <w:rPr>
          <w:rFonts w:ascii="Arial" w:hAnsi="Arial" w:cs="Arial"/>
          <w:color w:val="000000" w:themeColor="text1"/>
          <w:sz w:val="22"/>
          <w:szCs w:val="22"/>
        </w:rPr>
        <w:t xml:space="preserve"> and </w:t>
      </w:r>
      <w:r w:rsidR="003E1D8D" w:rsidRPr="00F00F59">
        <w:rPr>
          <w:rFonts w:ascii="Arial" w:hAnsi="Arial" w:cs="Arial"/>
          <w:color w:val="000000" w:themeColor="text1"/>
          <w:sz w:val="22"/>
          <w:szCs w:val="22"/>
        </w:rPr>
        <w:t>has been shown to be highly capable of self</w:t>
      </w:r>
      <w:r w:rsidR="00B359EC" w:rsidRPr="00F00F59">
        <w:rPr>
          <w:rFonts w:ascii="Arial" w:hAnsi="Arial" w:cs="Arial"/>
          <w:color w:val="000000" w:themeColor="text1"/>
          <w:sz w:val="22"/>
          <w:szCs w:val="22"/>
        </w:rPr>
        <w:t>-i</w:t>
      </w:r>
      <w:r w:rsidR="003E1D8D" w:rsidRPr="00F00F59">
        <w:rPr>
          <w:rFonts w:ascii="Arial" w:hAnsi="Arial" w:cs="Arial"/>
          <w:color w:val="000000" w:themeColor="text1"/>
          <w:sz w:val="22"/>
          <w:szCs w:val="22"/>
        </w:rPr>
        <w:t>mprove</w:t>
      </w:r>
      <w:r w:rsidR="00733A62" w:rsidRPr="00F00F59">
        <w:rPr>
          <w:rFonts w:ascii="Arial" w:hAnsi="Arial" w:cs="Arial"/>
          <w:color w:val="000000" w:themeColor="text1"/>
          <w:sz w:val="22"/>
          <w:szCs w:val="22"/>
        </w:rPr>
        <w:t>m</w:t>
      </w:r>
      <w:r w:rsidR="003E1D8D" w:rsidRPr="00F00F59">
        <w:rPr>
          <w:rFonts w:ascii="Arial" w:hAnsi="Arial" w:cs="Arial"/>
          <w:color w:val="000000" w:themeColor="text1"/>
          <w:sz w:val="22"/>
          <w:szCs w:val="22"/>
        </w:rPr>
        <w:t>e</w:t>
      </w:r>
      <w:r w:rsidR="00733A62" w:rsidRPr="00F00F59">
        <w:rPr>
          <w:rFonts w:ascii="Arial" w:hAnsi="Arial" w:cs="Arial"/>
          <w:color w:val="000000" w:themeColor="text1"/>
          <w:sz w:val="22"/>
          <w:szCs w:val="22"/>
        </w:rPr>
        <w:t>n</w:t>
      </w:r>
      <w:r w:rsidR="003E1D8D" w:rsidRPr="00F00F59">
        <w:rPr>
          <w:rFonts w:ascii="Arial" w:hAnsi="Arial" w:cs="Arial"/>
          <w:color w:val="000000" w:themeColor="text1"/>
          <w:sz w:val="22"/>
          <w:szCs w:val="22"/>
        </w:rPr>
        <w:t>t</w:t>
      </w:r>
      <w:r w:rsidR="00C50E8A" w:rsidRPr="00F00F59">
        <w:rPr>
          <w:rFonts w:ascii="Arial" w:hAnsi="Arial" w:cs="Arial"/>
          <w:color w:val="000000" w:themeColor="text1"/>
          <w:sz w:val="22"/>
          <w:szCs w:val="22"/>
        </w:rPr>
        <w:t xml:space="preserve"> </w:t>
      </w:r>
      <w:r w:rsidR="00DD39A0" w:rsidRPr="00F00F59">
        <w:rPr>
          <w:rFonts w:ascii="Arial" w:hAnsi="Arial" w:cs="Arial"/>
          <w:color w:val="000000" w:themeColor="text1"/>
          <w:sz w:val="22"/>
          <w:szCs w:val="22"/>
        </w:rPr>
        <w:fldChar w:fldCharType="begin" w:fldLock="1"/>
      </w:r>
      <w:r w:rsidR="006901F9" w:rsidRPr="00F00F59">
        <w:rPr>
          <w:rFonts w:ascii="Arial" w:hAnsi="Arial" w:cs="Arial"/>
          <w:color w:val="000000" w:themeColor="text1"/>
          <w:sz w:val="22"/>
          <w:szCs w:val="22"/>
        </w:rPr>
        <w:instrText>ADDIN CSL_CITATION {"citationItems":[{"id":"ITEM-1","itemData":{"ISBN":"9781789646726","abstract":"Audience Primary schools; middle schools; secondary schools; special schools; governing bodies of maintained schools; local authorities; diocesan authorities; regional consortia; challenge advisers; Estyn; teaching unions; national bodies with an interest in education; and members of the public. Overview This guidance document for schools, local authorities and regional consortia explains in detail the steps of the National School Categorisation System-outcome indicators; self-evaluation and capacity to self-improve in relation to leadership and learning and teaching; and categorisation and level of support, challenge and intervention. Action required Challenge advisers are required to fully understand the framework for evaluating current school performance and the capacity to improve performance in the future so that they can apply the framework when evaluating schools.","author":[{"dropping-particle":"","family":"Welsh Government","given":"","non-dropping-particle":"","parse-names":false,"suffix":""}],"id":"ITEM-1","issued":{"date-parts":[["2019"]]},"title":"National School Categorisation System","type":"book"},"uris":["http://www.mendeley.com/documents/?uuid=cf92fdf4-e1a5-3e50-9d58-acefa8be5896"]}],"mendeley":{"formattedCitation":"(Welsh Government, 2019b)","plainTextFormattedCitation":"(Welsh Government, 2019b)","previouslyFormattedCitation":"(Welsh Government, 2019b)"},"properties":{"noteIndex":0},"schema":"https://github.com/citation-style-language/schema/raw/master/csl-citation.json"}</w:instrText>
      </w:r>
      <w:r w:rsidR="00DD39A0" w:rsidRPr="00F00F59">
        <w:rPr>
          <w:rFonts w:ascii="Arial" w:hAnsi="Arial" w:cs="Arial"/>
          <w:color w:val="000000" w:themeColor="text1"/>
          <w:sz w:val="22"/>
          <w:szCs w:val="22"/>
        </w:rPr>
        <w:fldChar w:fldCharType="separate"/>
      </w:r>
      <w:r w:rsidR="00C20DF6" w:rsidRPr="00F00F59">
        <w:rPr>
          <w:rFonts w:ascii="Arial" w:hAnsi="Arial" w:cs="Arial"/>
          <w:noProof/>
          <w:color w:val="000000" w:themeColor="text1"/>
          <w:sz w:val="22"/>
          <w:szCs w:val="22"/>
        </w:rPr>
        <w:t>(Welsh Government, 2019b)</w:t>
      </w:r>
      <w:r w:rsidR="00DD39A0" w:rsidRPr="00F00F59">
        <w:rPr>
          <w:rFonts w:ascii="Arial" w:hAnsi="Arial" w:cs="Arial"/>
          <w:color w:val="000000" w:themeColor="text1"/>
          <w:sz w:val="22"/>
          <w:szCs w:val="22"/>
        </w:rPr>
        <w:fldChar w:fldCharType="end"/>
      </w:r>
      <w:r w:rsidR="00B359EC" w:rsidRPr="00F00F59">
        <w:rPr>
          <w:rFonts w:ascii="Arial" w:hAnsi="Arial" w:cs="Arial"/>
          <w:color w:val="000000" w:themeColor="text1"/>
          <w:sz w:val="22"/>
          <w:szCs w:val="22"/>
        </w:rPr>
        <w:t xml:space="preserve">. This </w:t>
      </w:r>
      <w:r w:rsidR="00F063CE" w:rsidRPr="00F00F59">
        <w:rPr>
          <w:rFonts w:ascii="Arial" w:hAnsi="Arial" w:cs="Arial"/>
          <w:color w:val="000000" w:themeColor="text1"/>
          <w:sz w:val="22"/>
          <w:szCs w:val="22"/>
        </w:rPr>
        <w:t xml:space="preserve">assessment is </w:t>
      </w:r>
      <w:r w:rsidR="002B0528" w:rsidRPr="00F00F59">
        <w:rPr>
          <w:rFonts w:ascii="Arial" w:hAnsi="Arial" w:cs="Arial"/>
          <w:color w:val="000000" w:themeColor="text1"/>
          <w:sz w:val="22"/>
          <w:szCs w:val="22"/>
        </w:rPr>
        <w:t xml:space="preserve">backed up by the most recent Estyn report </w:t>
      </w:r>
      <w:r w:rsidR="00386507" w:rsidRPr="00F00F59">
        <w:rPr>
          <w:rFonts w:ascii="Arial" w:hAnsi="Arial" w:cs="Arial"/>
          <w:color w:val="000000" w:themeColor="text1"/>
          <w:sz w:val="22"/>
          <w:szCs w:val="22"/>
        </w:rPr>
        <w:fldChar w:fldCharType="begin" w:fldLock="1"/>
      </w:r>
      <w:r w:rsidR="00C20DF6" w:rsidRPr="00F00F59">
        <w:rPr>
          <w:rFonts w:ascii="Arial" w:hAnsi="Arial" w:cs="Arial"/>
          <w:color w:val="000000" w:themeColor="text1"/>
          <w:sz w:val="22"/>
          <w:szCs w:val="22"/>
        </w:rPr>
        <w:instrText>ADDIN CSL_CITATION {"citationItems":[{"id":"ITEM-1","itemData":{"author":[{"dropping-particle":"","family":"Estyn","given":"","non-dropping-particle":"","parse-names":false,"suffix":""}],"id":"ITEM-1","issued":{"date-parts":[["2017"]]},"title":"Inspection Report 2017","type":"report"},"uris":["http://www.mendeley.com/documents/?uuid=d8f9f8d8-1a2f-34ee-9f85-bf504dc13883"]}],"mendeley":{"formattedCitation":"(Estyn, 2017a)","plainTextFormattedCitation":"(Estyn, 2017a)","previouslyFormattedCitation":"(Estyn, 2017a)"},"properties":{"noteIndex":0},"schema":"https://github.com/citation-style-language/schema/raw/master/csl-citation.json"}</w:instrText>
      </w:r>
      <w:r w:rsidR="00386507" w:rsidRPr="00F00F59">
        <w:rPr>
          <w:rFonts w:ascii="Arial" w:hAnsi="Arial" w:cs="Arial"/>
          <w:color w:val="000000" w:themeColor="text1"/>
          <w:sz w:val="22"/>
          <w:szCs w:val="22"/>
        </w:rPr>
        <w:fldChar w:fldCharType="separate"/>
      </w:r>
      <w:r w:rsidR="00386507" w:rsidRPr="00F00F59">
        <w:rPr>
          <w:rFonts w:ascii="Arial" w:hAnsi="Arial" w:cs="Arial"/>
          <w:noProof/>
          <w:color w:val="000000" w:themeColor="text1"/>
          <w:sz w:val="22"/>
          <w:szCs w:val="22"/>
        </w:rPr>
        <w:t>(Estyn, 2017a)</w:t>
      </w:r>
      <w:r w:rsidR="00386507" w:rsidRPr="00F00F59">
        <w:rPr>
          <w:rFonts w:ascii="Arial" w:hAnsi="Arial" w:cs="Arial"/>
          <w:color w:val="000000" w:themeColor="text1"/>
          <w:sz w:val="22"/>
          <w:szCs w:val="22"/>
        </w:rPr>
        <w:fldChar w:fldCharType="end"/>
      </w:r>
      <w:r w:rsidR="00072E2B" w:rsidRPr="00F00F59">
        <w:rPr>
          <w:rFonts w:ascii="Arial" w:hAnsi="Arial" w:cs="Arial"/>
          <w:color w:val="000000" w:themeColor="text1"/>
          <w:sz w:val="22"/>
          <w:szCs w:val="22"/>
        </w:rPr>
        <w:t xml:space="preserve"> which commented on the efficiency </w:t>
      </w:r>
      <w:r w:rsidR="00F2748C" w:rsidRPr="00F00F59">
        <w:rPr>
          <w:rFonts w:ascii="Arial" w:hAnsi="Arial" w:cs="Arial"/>
          <w:color w:val="000000" w:themeColor="text1"/>
          <w:sz w:val="22"/>
          <w:szCs w:val="22"/>
        </w:rPr>
        <w:t xml:space="preserve">and the </w:t>
      </w:r>
      <w:r w:rsidR="00FF6C3E" w:rsidRPr="00F00F59">
        <w:rPr>
          <w:rFonts w:ascii="Arial" w:hAnsi="Arial" w:cs="Arial"/>
          <w:color w:val="000000" w:themeColor="text1"/>
          <w:sz w:val="22"/>
          <w:szCs w:val="22"/>
        </w:rPr>
        <w:t xml:space="preserve">culture </w:t>
      </w:r>
      <w:r w:rsidR="008B397D" w:rsidRPr="00F00F59">
        <w:rPr>
          <w:rFonts w:ascii="Arial" w:hAnsi="Arial" w:cs="Arial"/>
          <w:color w:val="000000" w:themeColor="text1"/>
          <w:sz w:val="22"/>
          <w:szCs w:val="22"/>
        </w:rPr>
        <w:t>of</w:t>
      </w:r>
      <w:r w:rsidR="00FF6C3E" w:rsidRPr="00F00F59">
        <w:rPr>
          <w:rFonts w:ascii="Arial" w:hAnsi="Arial" w:cs="Arial"/>
          <w:color w:val="000000" w:themeColor="text1"/>
          <w:sz w:val="22"/>
          <w:szCs w:val="22"/>
        </w:rPr>
        <w:t xml:space="preserve"> </w:t>
      </w:r>
      <w:r w:rsidR="00FC0CEB" w:rsidRPr="00F00F59">
        <w:rPr>
          <w:rFonts w:ascii="Arial" w:hAnsi="Arial" w:cs="Arial"/>
          <w:color w:val="000000" w:themeColor="text1"/>
          <w:sz w:val="22"/>
          <w:szCs w:val="22"/>
        </w:rPr>
        <w:t xml:space="preserve">professional development and </w:t>
      </w:r>
      <w:r w:rsidR="000658E5" w:rsidRPr="00F00F59">
        <w:rPr>
          <w:rFonts w:ascii="Arial" w:hAnsi="Arial" w:cs="Arial"/>
          <w:color w:val="000000" w:themeColor="text1"/>
          <w:sz w:val="22"/>
          <w:szCs w:val="22"/>
        </w:rPr>
        <w:t>innovative curriculum within the schoo</w:t>
      </w:r>
      <w:r w:rsidR="00743EA5">
        <w:rPr>
          <w:rFonts w:ascii="Arial" w:hAnsi="Arial" w:cs="Arial"/>
          <w:color w:val="000000" w:themeColor="text1"/>
          <w:sz w:val="22"/>
          <w:szCs w:val="22"/>
        </w:rPr>
        <w:t>l</w:t>
      </w:r>
      <w:r w:rsidR="00B33C2F">
        <w:rPr>
          <w:rFonts w:ascii="Arial" w:hAnsi="Arial" w:cs="Arial"/>
          <w:color w:val="000000" w:themeColor="text1"/>
          <w:sz w:val="22"/>
          <w:szCs w:val="22"/>
        </w:rPr>
        <w:t>, t</w:t>
      </w:r>
      <w:r w:rsidR="00743EA5">
        <w:rPr>
          <w:rFonts w:ascii="Arial" w:hAnsi="Arial" w:cs="Arial"/>
          <w:color w:val="000000" w:themeColor="text1"/>
          <w:sz w:val="22"/>
          <w:szCs w:val="22"/>
        </w:rPr>
        <w:t>his would seem in keeping with the auspices of the new curriculum</w:t>
      </w:r>
      <w:r w:rsidR="00432B9F">
        <w:rPr>
          <w:rFonts w:ascii="Arial" w:hAnsi="Arial" w:cs="Arial"/>
          <w:color w:val="000000" w:themeColor="text1"/>
          <w:sz w:val="22"/>
          <w:szCs w:val="22"/>
        </w:rPr>
        <w:t xml:space="preserve"> </w:t>
      </w:r>
      <w:r w:rsidR="00B33C2F">
        <w:rPr>
          <w:rFonts w:ascii="Arial" w:hAnsi="Arial" w:cs="Arial"/>
          <w:color w:val="000000" w:themeColor="text1"/>
          <w:sz w:val="22"/>
          <w:szCs w:val="22"/>
        </w:rPr>
        <w:fldChar w:fldCharType="begin" w:fldLock="1"/>
      </w:r>
      <w:r w:rsidR="00EC39F8">
        <w:rPr>
          <w:rFonts w:ascii="Arial" w:hAnsi="Arial" w:cs="Arial"/>
          <w:color w:val="000000" w:themeColor="text1"/>
          <w:sz w:val="22"/>
          <w:szCs w:val="22"/>
        </w:rPr>
        <w:instrText>ADDIN CSL_CITATION {"citationItems":[{"id":"ITEM-1","itemData":{"DOI":"ISBN 978 1 4734 3044 0","abstract":"In commissioning this Review of Curriculum and Assessment Arrangements, the\r\nWelsh Government recognised how important it is that each child and young\r\nperson in Wales should be able to benefit from curriculum and assessment\r\narrangements that will best meet their present needs and equip them for their\r\nfuture lives. Our children and young people only have a relatively short time at\r\nschool. We must use that time judiciously and productively to help each one of\r\nthem to grow as a capable, healthy, well-rounded individual who can thrive in the\r\nface of unknown future challenges. ","author":[{"dropping-particle":"","family":"Donaldson","given":"Graham","non-dropping-particle":"","parse-names":false,"suffix":""}],"id":"ITEM-1","issued":{"date-parts":[["2015"]]},"number-of-pages":"124","title":"Successful Futures","type":"report"},"uris":["http://www.mendeley.com/documents/?uuid=8f5d018a-8268-3232-9589-4cf47c633b28"]}],"mendeley":{"formattedCitation":"(Donaldson, 2015)","plainTextFormattedCitation":"(Donaldson, 2015)","previouslyFormattedCitation":"(Donaldson, 2015)"},"properties":{"noteIndex":0},"schema":"https://github.com/citation-style-language/schema/raw/master/csl-citation.json"}</w:instrText>
      </w:r>
      <w:r w:rsidR="00B33C2F">
        <w:rPr>
          <w:rFonts w:ascii="Arial" w:hAnsi="Arial" w:cs="Arial"/>
          <w:color w:val="000000" w:themeColor="text1"/>
          <w:sz w:val="22"/>
          <w:szCs w:val="22"/>
        </w:rPr>
        <w:fldChar w:fldCharType="separate"/>
      </w:r>
      <w:r w:rsidR="00B33C2F" w:rsidRPr="00B33C2F">
        <w:rPr>
          <w:rFonts w:ascii="Arial" w:hAnsi="Arial" w:cs="Arial"/>
          <w:noProof/>
          <w:color w:val="000000" w:themeColor="text1"/>
          <w:sz w:val="22"/>
          <w:szCs w:val="22"/>
        </w:rPr>
        <w:t>(Donaldson, 2015)</w:t>
      </w:r>
      <w:r w:rsidR="00B33C2F">
        <w:rPr>
          <w:rFonts w:ascii="Arial" w:hAnsi="Arial" w:cs="Arial"/>
          <w:color w:val="000000" w:themeColor="text1"/>
          <w:sz w:val="22"/>
          <w:szCs w:val="22"/>
        </w:rPr>
        <w:fldChar w:fldCharType="end"/>
      </w:r>
      <w:r w:rsidR="00105469">
        <w:rPr>
          <w:rFonts w:ascii="Arial" w:hAnsi="Arial" w:cs="Arial"/>
          <w:color w:val="000000" w:themeColor="text1"/>
          <w:sz w:val="22"/>
          <w:szCs w:val="22"/>
        </w:rPr>
        <w:t xml:space="preserve"> for lifelong </w:t>
      </w:r>
      <w:r w:rsidR="00E15302">
        <w:rPr>
          <w:rFonts w:ascii="Arial" w:hAnsi="Arial" w:cs="Arial"/>
          <w:color w:val="000000" w:themeColor="text1"/>
          <w:sz w:val="22"/>
          <w:szCs w:val="22"/>
        </w:rPr>
        <w:t>innovative learning</w:t>
      </w:r>
      <w:r w:rsidR="00743EA5">
        <w:rPr>
          <w:rFonts w:ascii="Arial" w:hAnsi="Arial" w:cs="Arial"/>
          <w:color w:val="000000" w:themeColor="text1"/>
          <w:sz w:val="22"/>
          <w:szCs w:val="22"/>
        </w:rPr>
        <w:t>.</w:t>
      </w:r>
    </w:p>
    <w:p w14:paraId="4B8714F2" w14:textId="3C8B8552" w:rsidR="00FD1656" w:rsidRPr="00F00F59" w:rsidRDefault="00806B22" w:rsidP="00FD1656">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Self-evaluation</w:t>
      </w:r>
      <w:r w:rsidR="00FD1656" w:rsidRPr="00F00F59">
        <w:rPr>
          <w:rFonts w:ascii="Arial" w:hAnsi="Arial" w:cs="Arial"/>
          <w:color w:val="000000" w:themeColor="text1"/>
          <w:sz w:val="22"/>
          <w:szCs w:val="22"/>
        </w:rPr>
        <w:t xml:space="preserve"> within the school is carried out on a</w:t>
      </w:r>
      <w:r w:rsidR="00432B9F">
        <w:rPr>
          <w:rFonts w:ascii="Arial" w:hAnsi="Arial" w:cs="Arial"/>
          <w:color w:val="000000" w:themeColor="text1"/>
          <w:sz w:val="22"/>
          <w:szCs w:val="22"/>
        </w:rPr>
        <w:t>n annual</w:t>
      </w:r>
      <w:r w:rsidR="00FD1656" w:rsidRPr="00F00F59">
        <w:rPr>
          <w:rFonts w:ascii="Arial" w:hAnsi="Arial" w:cs="Arial"/>
          <w:color w:val="000000" w:themeColor="text1"/>
          <w:sz w:val="22"/>
          <w:szCs w:val="22"/>
        </w:rPr>
        <w:t xml:space="preserve"> basis and based on appraisals within the School Improvement Plan </w:t>
      </w:r>
      <w:r w:rsidR="00FD1656" w:rsidRPr="00F00F59">
        <w:rPr>
          <w:rFonts w:ascii="Arial" w:hAnsi="Arial" w:cs="Arial"/>
          <w:color w:val="000000" w:themeColor="text1"/>
          <w:sz w:val="22"/>
          <w:szCs w:val="22"/>
        </w:rPr>
        <w:fldChar w:fldCharType="begin" w:fldLock="1"/>
      </w:r>
      <w:r w:rsidR="00FD1656" w:rsidRPr="00F00F59">
        <w:rPr>
          <w:rFonts w:ascii="Arial" w:hAnsi="Arial" w:cs="Arial"/>
          <w:color w:val="000000" w:themeColor="text1"/>
          <w:sz w:val="22"/>
          <w:szCs w:val="22"/>
        </w:rPr>
        <w:instrText>ADDIN CSL_CITATION {"citationItems":[{"id":"ITEM-1","itemData":{"URL":"http://mylocalschool.gov.wales/School/6704069?lang=en","accessed":{"date-parts":[["2019","10","18"]]},"author":[{"dropping-particle":"","family":"Welsh Government","given":"","non-dropping-particle":"","parse-names":false,"suffix":""}],"id":"ITEM-1","issued":{"date-parts":[["2019"]]},"title":"Bishopston Comprehensive","type":"webpage"},"uris":["http://www.mendeley.com/documents/?uuid=bc90801b-ae73-3dc7-8fd4-0b6eb4ba14f3"]}],"mendeley":{"formattedCitation":"(Welsh Government, 2019a)","plainTextFormattedCitation":"(Welsh Government, 2019a)","previouslyFormattedCitation":"(Welsh Government, 2019a)"},"properties":{"noteIndex":0},"schema":"https://github.com/citation-style-language/schema/raw/master/csl-citation.json"}</w:instrText>
      </w:r>
      <w:r w:rsidR="00FD1656" w:rsidRPr="00F00F59">
        <w:rPr>
          <w:rFonts w:ascii="Arial" w:hAnsi="Arial" w:cs="Arial"/>
          <w:color w:val="000000" w:themeColor="text1"/>
          <w:sz w:val="22"/>
          <w:szCs w:val="22"/>
        </w:rPr>
        <w:fldChar w:fldCharType="separate"/>
      </w:r>
      <w:r w:rsidR="00FD1656" w:rsidRPr="00F00F59">
        <w:rPr>
          <w:rFonts w:ascii="Arial" w:hAnsi="Arial" w:cs="Arial"/>
          <w:noProof/>
          <w:color w:val="000000" w:themeColor="text1"/>
          <w:sz w:val="22"/>
          <w:szCs w:val="22"/>
        </w:rPr>
        <w:t>(Welsh Government, 2019a)</w:t>
      </w:r>
      <w:r w:rsidR="00FD1656" w:rsidRPr="00F00F59">
        <w:rPr>
          <w:rFonts w:ascii="Arial" w:hAnsi="Arial" w:cs="Arial"/>
          <w:color w:val="000000" w:themeColor="text1"/>
          <w:sz w:val="22"/>
          <w:szCs w:val="22"/>
        </w:rPr>
        <w:fldChar w:fldCharType="end"/>
      </w:r>
      <w:r w:rsidR="00FD1656" w:rsidRPr="00F00F59">
        <w:rPr>
          <w:rFonts w:ascii="Arial" w:hAnsi="Arial" w:cs="Arial"/>
          <w:color w:val="000000" w:themeColor="text1"/>
          <w:sz w:val="22"/>
          <w:szCs w:val="22"/>
        </w:rPr>
        <w:t xml:space="preserve"> the school rate themselves highly in this regard </w:t>
      </w:r>
      <w:r w:rsidR="00FD1656" w:rsidRPr="00F00F59">
        <w:rPr>
          <w:rFonts w:ascii="Arial" w:hAnsi="Arial" w:cs="Arial"/>
          <w:color w:val="000000" w:themeColor="text1"/>
          <w:sz w:val="22"/>
          <w:szCs w:val="22"/>
        </w:rPr>
        <w:fldChar w:fldCharType="begin" w:fldLock="1"/>
      </w:r>
      <w:r w:rsidR="00292C73" w:rsidRPr="00F00F59">
        <w:rPr>
          <w:rFonts w:ascii="Arial" w:hAnsi="Arial" w:cs="Arial"/>
          <w:color w:val="000000" w:themeColor="text1"/>
          <w:sz w:val="22"/>
          <w:szCs w:val="22"/>
        </w:rPr>
        <w:instrText>ADDIN CSL_CITATION {"citationItems":[{"id":"ITEM-1","itemData":{"author":[{"dropping-particle":"","family":"School Senior Management Team","given":"","non-dropping-particle":"","parse-names":false,"suffix":""}],"id":"ITEM-1","issued":{"date-parts":[["2019"]]},"title":"Whole School Development Plan","type":"report"},"suppress-author":1,"uris":["http://www.mendeley.com/documents/?uuid=99b33079-6263-389d-83df-b1686bd4f4b8"]}],"mendeley":{"formattedCitation":"(2019a)","plainTextFormattedCitation":"(2019a)","previouslyFormattedCitation":"(2019a)"},"properties":{"noteIndex":0},"schema":"https://github.com/citation-style-language/schema/raw/master/csl-citation.json"}</w:instrText>
      </w:r>
      <w:r w:rsidR="00FD1656" w:rsidRPr="00F00F59">
        <w:rPr>
          <w:rFonts w:ascii="Arial" w:hAnsi="Arial" w:cs="Arial"/>
          <w:color w:val="000000" w:themeColor="text1"/>
          <w:sz w:val="22"/>
          <w:szCs w:val="22"/>
        </w:rPr>
        <w:fldChar w:fldCharType="separate"/>
      </w:r>
      <w:r w:rsidR="00F16001" w:rsidRPr="00F00F59">
        <w:rPr>
          <w:rFonts w:ascii="Arial" w:hAnsi="Arial" w:cs="Arial"/>
          <w:noProof/>
          <w:color w:val="000000" w:themeColor="text1"/>
          <w:sz w:val="22"/>
          <w:szCs w:val="22"/>
        </w:rPr>
        <w:t>(2019a)</w:t>
      </w:r>
      <w:r w:rsidR="00FD1656" w:rsidRPr="00F00F59">
        <w:rPr>
          <w:rFonts w:ascii="Arial" w:hAnsi="Arial" w:cs="Arial"/>
          <w:color w:val="000000" w:themeColor="text1"/>
          <w:sz w:val="22"/>
          <w:szCs w:val="22"/>
        </w:rPr>
        <w:fldChar w:fldCharType="end"/>
      </w:r>
      <w:r w:rsidR="00FD1656" w:rsidRPr="00F00F59">
        <w:rPr>
          <w:rFonts w:ascii="Arial" w:hAnsi="Arial" w:cs="Arial"/>
          <w:color w:val="000000" w:themeColor="text1"/>
          <w:sz w:val="22"/>
          <w:szCs w:val="22"/>
        </w:rPr>
        <w:t xml:space="preserve">. Although </w:t>
      </w:r>
      <w:r w:rsidR="00677561">
        <w:rPr>
          <w:rFonts w:ascii="Arial" w:hAnsi="Arial" w:cs="Arial"/>
          <w:color w:val="000000" w:themeColor="text1"/>
          <w:sz w:val="22"/>
          <w:szCs w:val="22"/>
        </w:rPr>
        <w:t>SERs</w:t>
      </w:r>
      <w:r w:rsidR="00FD1656" w:rsidRPr="00F00F59">
        <w:rPr>
          <w:rFonts w:ascii="Arial" w:hAnsi="Arial" w:cs="Arial"/>
          <w:color w:val="000000" w:themeColor="text1"/>
          <w:sz w:val="22"/>
          <w:szCs w:val="22"/>
        </w:rPr>
        <w:t xml:space="preserve"> must be made available to challenge advisors to the school they are not required to be published to public access media (Phillips, 2020), in this case the SERs are not available for public access although the school Estyn reports and the SERs of other schools are easily accessible online. It would seem a simple task to make these available to prospective parents of the school and thereby increase the confidence the parent body has in the school and its internal practices.</w:t>
      </w:r>
    </w:p>
    <w:p w14:paraId="4941C3F4" w14:textId="4B461804" w:rsidR="00662E91" w:rsidRPr="00F00F59" w:rsidRDefault="00B51E15" w:rsidP="00BD2E12">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 xml:space="preserve">The School Improvement plan stipulate twelve areas for development in priority order. Priority 8 of this list “To develop the monitoring of individual progress against the targets in ALN Individual Learning Plans” </w:t>
      </w:r>
      <w:r w:rsidRPr="00F00F59">
        <w:rPr>
          <w:rFonts w:ascii="Arial" w:hAnsi="Arial" w:cs="Arial"/>
          <w:color w:val="000000" w:themeColor="text1"/>
          <w:sz w:val="22"/>
          <w:szCs w:val="22"/>
        </w:rPr>
        <w:fldChar w:fldCharType="begin" w:fldLock="1"/>
      </w:r>
      <w:r w:rsidRPr="00F00F59">
        <w:rPr>
          <w:rFonts w:ascii="Arial" w:hAnsi="Arial" w:cs="Arial"/>
          <w:color w:val="000000" w:themeColor="text1"/>
          <w:sz w:val="22"/>
          <w:szCs w:val="22"/>
        </w:rPr>
        <w:instrText>ADDIN CSL_CITATION {"citationItems":[{"id":"ITEM-1","itemData":{"author":[{"dropping-particle":"","family":"School Senior Management Team","given":"","non-dropping-particle":"","parse-names":false,"suffix":""}],"id":"ITEM-1","issued":{"date-parts":[["2019"]]},"title":"Whole School Development Plan","type":"report"},"locator":"12","suppress-author":1,"uris":["http://www.mendeley.com/documents/?uuid=99b33079-6263-389d-83df-b1686bd4f4b8"]}],"mendeley":{"formattedCitation":"(2019a, p. 12)","plainTextFormattedCitation":"(2019a, p. 12)","previouslyFormattedCitation":"(2019a, p. 12)"},"properties":{"noteIndex":0},"schema":"https://github.com/citation-style-language/schema/raw/master/csl-citation.json"}</w:instrText>
      </w:r>
      <w:r w:rsidRPr="00F00F59">
        <w:rPr>
          <w:rFonts w:ascii="Arial" w:hAnsi="Arial" w:cs="Arial"/>
          <w:color w:val="000000" w:themeColor="text1"/>
          <w:sz w:val="22"/>
          <w:szCs w:val="22"/>
        </w:rPr>
        <w:fldChar w:fldCharType="separate"/>
      </w:r>
      <w:r w:rsidRPr="00F00F59">
        <w:rPr>
          <w:rFonts w:ascii="Arial" w:hAnsi="Arial" w:cs="Arial"/>
          <w:noProof/>
          <w:color w:val="000000" w:themeColor="text1"/>
          <w:sz w:val="22"/>
          <w:szCs w:val="22"/>
        </w:rPr>
        <w:t>(2019a, p. 12)</w:t>
      </w:r>
      <w:r w:rsidRPr="00F00F59">
        <w:rPr>
          <w:rFonts w:ascii="Arial" w:hAnsi="Arial" w:cs="Arial"/>
          <w:color w:val="000000" w:themeColor="text1"/>
          <w:sz w:val="22"/>
          <w:szCs w:val="22"/>
        </w:rPr>
        <w:fldChar w:fldCharType="end"/>
      </w:r>
      <w:r w:rsidRPr="00F00F59">
        <w:rPr>
          <w:rFonts w:ascii="Arial" w:hAnsi="Arial" w:cs="Arial"/>
          <w:color w:val="000000" w:themeColor="text1"/>
          <w:sz w:val="22"/>
          <w:szCs w:val="22"/>
        </w:rPr>
        <w:t xml:space="preserve">. This target was appraised as attaining satisfactory to strong progress mainly due to the development of Individual Learning Plans (IDPs) for the Additional Learning Needs (ALN) pupils. The development and implementation of IDPs for the ALN pupils was observed by the author during alternative placement. </w:t>
      </w:r>
      <w:r w:rsidR="00182635" w:rsidRPr="00F00F59">
        <w:rPr>
          <w:rFonts w:ascii="Arial" w:hAnsi="Arial" w:cs="Arial"/>
          <w:color w:val="000000" w:themeColor="text1"/>
          <w:sz w:val="22"/>
          <w:szCs w:val="22"/>
        </w:rPr>
        <w:t xml:space="preserve">The school </w:t>
      </w:r>
      <w:r w:rsidR="00491F19" w:rsidRPr="00F00F59">
        <w:rPr>
          <w:rFonts w:ascii="Arial" w:hAnsi="Arial" w:cs="Arial"/>
          <w:color w:val="000000" w:themeColor="text1"/>
          <w:sz w:val="22"/>
          <w:szCs w:val="22"/>
        </w:rPr>
        <w:t>Specialist Teaching Facility (STF)</w:t>
      </w:r>
      <w:r w:rsidR="00F03CDE" w:rsidRPr="00F00F59">
        <w:rPr>
          <w:rFonts w:ascii="Arial" w:hAnsi="Arial" w:cs="Arial"/>
          <w:color w:val="000000" w:themeColor="text1"/>
          <w:sz w:val="22"/>
          <w:szCs w:val="22"/>
        </w:rPr>
        <w:t>, where most of the ALN pupils needs are met</w:t>
      </w:r>
      <w:r w:rsidR="002A3F87" w:rsidRPr="00F00F59">
        <w:rPr>
          <w:rFonts w:ascii="Arial" w:hAnsi="Arial" w:cs="Arial"/>
          <w:color w:val="000000" w:themeColor="text1"/>
          <w:sz w:val="22"/>
          <w:szCs w:val="22"/>
        </w:rPr>
        <w:t>,</w:t>
      </w:r>
      <w:r w:rsidR="00491F19" w:rsidRPr="00F00F59">
        <w:rPr>
          <w:rFonts w:ascii="Arial" w:hAnsi="Arial" w:cs="Arial"/>
          <w:color w:val="000000" w:themeColor="text1"/>
          <w:sz w:val="22"/>
          <w:szCs w:val="22"/>
        </w:rPr>
        <w:t xml:space="preserve"> is appraised by Estyn as being an exemplar </w:t>
      </w:r>
      <w:r w:rsidR="00A124A2" w:rsidRPr="00F00F59">
        <w:rPr>
          <w:rFonts w:ascii="Arial" w:hAnsi="Arial" w:cs="Arial"/>
          <w:color w:val="000000" w:themeColor="text1"/>
          <w:sz w:val="22"/>
          <w:szCs w:val="22"/>
        </w:rPr>
        <w:t xml:space="preserve">example </w:t>
      </w:r>
      <w:r w:rsidR="00AA5E75" w:rsidRPr="00F00F59">
        <w:rPr>
          <w:rFonts w:ascii="Arial" w:hAnsi="Arial" w:cs="Arial"/>
          <w:color w:val="000000" w:themeColor="text1"/>
          <w:sz w:val="22"/>
          <w:szCs w:val="22"/>
        </w:rPr>
        <w:t xml:space="preserve">raising the standards in pupils </w:t>
      </w:r>
      <w:r w:rsidR="00C07AE7" w:rsidRPr="00F00F59">
        <w:rPr>
          <w:rFonts w:ascii="Arial" w:hAnsi="Arial" w:cs="Arial"/>
          <w:color w:val="000000" w:themeColor="text1"/>
          <w:sz w:val="22"/>
          <w:szCs w:val="22"/>
        </w:rPr>
        <w:t>so</w:t>
      </w:r>
      <w:r w:rsidR="006D4D65" w:rsidRPr="00F00F59">
        <w:rPr>
          <w:rFonts w:ascii="Arial" w:hAnsi="Arial" w:cs="Arial"/>
          <w:color w:val="000000" w:themeColor="text1"/>
          <w:sz w:val="22"/>
          <w:szCs w:val="22"/>
        </w:rPr>
        <w:t>c</w:t>
      </w:r>
      <w:r w:rsidR="00C07AE7" w:rsidRPr="00F00F59">
        <w:rPr>
          <w:rFonts w:ascii="Arial" w:hAnsi="Arial" w:cs="Arial"/>
          <w:color w:val="000000" w:themeColor="text1"/>
          <w:sz w:val="22"/>
          <w:szCs w:val="22"/>
        </w:rPr>
        <w:t xml:space="preserve">ial and life skills, such that the </w:t>
      </w:r>
      <w:r w:rsidR="00F8796E" w:rsidRPr="00F00F59">
        <w:rPr>
          <w:rFonts w:ascii="Arial" w:hAnsi="Arial" w:cs="Arial"/>
          <w:color w:val="000000" w:themeColor="text1"/>
          <w:sz w:val="22"/>
          <w:szCs w:val="22"/>
        </w:rPr>
        <w:t>school was invited to publish a case study for Estyn publication</w:t>
      </w:r>
      <w:r w:rsidR="00813F91" w:rsidRPr="00F00F59">
        <w:rPr>
          <w:rFonts w:ascii="Arial" w:hAnsi="Arial" w:cs="Arial"/>
          <w:color w:val="000000" w:themeColor="text1"/>
          <w:sz w:val="22"/>
          <w:szCs w:val="22"/>
        </w:rPr>
        <w:t xml:space="preserve"> (Appendix A)</w:t>
      </w:r>
      <w:r w:rsidR="006D4D65" w:rsidRPr="00F00F59">
        <w:rPr>
          <w:rFonts w:ascii="Arial" w:hAnsi="Arial" w:cs="Arial"/>
          <w:color w:val="000000" w:themeColor="text1"/>
          <w:sz w:val="22"/>
          <w:szCs w:val="22"/>
        </w:rPr>
        <w:t xml:space="preserve">. </w:t>
      </w:r>
      <w:r w:rsidR="005A3735" w:rsidRPr="00F00F59">
        <w:rPr>
          <w:rFonts w:ascii="Arial" w:hAnsi="Arial" w:cs="Arial"/>
          <w:color w:val="000000" w:themeColor="text1"/>
          <w:sz w:val="22"/>
          <w:szCs w:val="22"/>
        </w:rPr>
        <w:t>However, part of th</w:t>
      </w:r>
      <w:r w:rsidR="008E2A85" w:rsidRPr="00F00F59">
        <w:rPr>
          <w:rFonts w:ascii="Arial" w:hAnsi="Arial" w:cs="Arial"/>
          <w:color w:val="000000" w:themeColor="text1"/>
          <w:sz w:val="22"/>
          <w:szCs w:val="22"/>
        </w:rPr>
        <w:t xml:space="preserve">e requirements of the </w:t>
      </w:r>
      <w:r w:rsidR="00DB6B6F" w:rsidRPr="00F00F59">
        <w:rPr>
          <w:rFonts w:ascii="Arial" w:hAnsi="Arial" w:cs="Arial"/>
          <w:color w:val="000000" w:themeColor="text1"/>
          <w:sz w:val="22"/>
          <w:szCs w:val="22"/>
        </w:rPr>
        <w:t>IDP</w:t>
      </w:r>
      <w:r w:rsidR="005B2413" w:rsidRPr="00F00F59">
        <w:rPr>
          <w:rFonts w:ascii="Arial" w:hAnsi="Arial" w:cs="Arial"/>
          <w:color w:val="000000" w:themeColor="text1"/>
          <w:sz w:val="22"/>
          <w:szCs w:val="22"/>
        </w:rPr>
        <w:t>s is for the</w:t>
      </w:r>
      <w:r w:rsidR="00DB6B6F" w:rsidRPr="00F00F59">
        <w:rPr>
          <w:rFonts w:ascii="Arial" w:hAnsi="Arial" w:cs="Arial"/>
          <w:color w:val="000000" w:themeColor="text1"/>
          <w:sz w:val="22"/>
          <w:szCs w:val="22"/>
        </w:rPr>
        <w:t xml:space="preserve"> </w:t>
      </w:r>
      <w:r w:rsidR="00D90C97" w:rsidRPr="00F00F59">
        <w:rPr>
          <w:rFonts w:ascii="Arial" w:hAnsi="Arial" w:cs="Arial"/>
          <w:color w:val="000000" w:themeColor="text1"/>
          <w:sz w:val="22"/>
          <w:szCs w:val="22"/>
        </w:rPr>
        <w:t>STF</w:t>
      </w:r>
      <w:r w:rsidR="009A4B18" w:rsidRPr="00F00F59">
        <w:rPr>
          <w:rFonts w:ascii="Arial" w:hAnsi="Arial" w:cs="Arial"/>
          <w:color w:val="000000" w:themeColor="text1"/>
          <w:sz w:val="22"/>
          <w:szCs w:val="22"/>
        </w:rPr>
        <w:t xml:space="preserve"> </w:t>
      </w:r>
      <w:r w:rsidR="00366E36" w:rsidRPr="00F00F59">
        <w:rPr>
          <w:rFonts w:ascii="Arial" w:hAnsi="Arial" w:cs="Arial"/>
          <w:color w:val="000000" w:themeColor="text1"/>
          <w:sz w:val="22"/>
          <w:szCs w:val="22"/>
        </w:rPr>
        <w:t xml:space="preserve">to formally </w:t>
      </w:r>
      <w:r w:rsidR="00BB56E4" w:rsidRPr="00F00F59">
        <w:rPr>
          <w:rFonts w:ascii="Arial" w:hAnsi="Arial" w:cs="Arial"/>
          <w:color w:val="000000" w:themeColor="text1"/>
          <w:sz w:val="22"/>
          <w:szCs w:val="22"/>
        </w:rPr>
        <w:t xml:space="preserve">adopt student voice </w:t>
      </w:r>
      <w:r w:rsidR="00332DCC" w:rsidRPr="00F00F59">
        <w:rPr>
          <w:rFonts w:ascii="Arial" w:hAnsi="Arial" w:cs="Arial"/>
          <w:color w:val="000000" w:themeColor="text1"/>
          <w:sz w:val="22"/>
          <w:szCs w:val="22"/>
        </w:rPr>
        <w:t>into the running of the facility,</w:t>
      </w:r>
      <w:r w:rsidR="00CC0E3C" w:rsidRPr="00F00F59">
        <w:rPr>
          <w:rFonts w:ascii="Arial" w:hAnsi="Arial" w:cs="Arial"/>
          <w:color w:val="000000" w:themeColor="text1"/>
          <w:sz w:val="22"/>
          <w:szCs w:val="22"/>
        </w:rPr>
        <w:t xml:space="preserve"> it was found during placement that there was not </w:t>
      </w:r>
      <w:r w:rsidR="0086552E" w:rsidRPr="00F00F59">
        <w:rPr>
          <w:rFonts w:ascii="Arial" w:hAnsi="Arial" w:cs="Arial"/>
          <w:color w:val="000000" w:themeColor="text1"/>
          <w:sz w:val="22"/>
          <w:szCs w:val="22"/>
        </w:rPr>
        <w:t xml:space="preserve">method in place to record any student voice input and </w:t>
      </w:r>
      <w:r w:rsidR="004D1427" w:rsidRPr="00F00F59">
        <w:rPr>
          <w:rFonts w:ascii="Arial" w:hAnsi="Arial" w:cs="Arial"/>
          <w:color w:val="000000" w:themeColor="text1"/>
          <w:sz w:val="22"/>
          <w:szCs w:val="22"/>
        </w:rPr>
        <w:t xml:space="preserve">when asked, not a single pupil know the location of </w:t>
      </w:r>
      <w:r w:rsidR="0086552E" w:rsidRPr="00F00F59">
        <w:rPr>
          <w:rFonts w:ascii="Arial" w:hAnsi="Arial" w:cs="Arial"/>
          <w:color w:val="000000" w:themeColor="text1"/>
          <w:sz w:val="22"/>
          <w:szCs w:val="22"/>
        </w:rPr>
        <w:t xml:space="preserve">the </w:t>
      </w:r>
      <w:r w:rsidR="007B1FCF" w:rsidRPr="00F00F59">
        <w:rPr>
          <w:rFonts w:ascii="Arial" w:hAnsi="Arial" w:cs="Arial"/>
          <w:color w:val="000000" w:themeColor="text1"/>
          <w:sz w:val="22"/>
          <w:szCs w:val="22"/>
        </w:rPr>
        <w:t xml:space="preserve">STFs pupil </w:t>
      </w:r>
      <w:r w:rsidR="008D7A67" w:rsidRPr="00F00F59">
        <w:rPr>
          <w:rFonts w:ascii="Arial" w:hAnsi="Arial" w:cs="Arial"/>
          <w:color w:val="000000" w:themeColor="text1"/>
          <w:sz w:val="22"/>
          <w:szCs w:val="22"/>
        </w:rPr>
        <w:t>suggestion box</w:t>
      </w:r>
      <w:r w:rsidR="003E4337" w:rsidRPr="00F00F59">
        <w:rPr>
          <w:rFonts w:ascii="Arial" w:hAnsi="Arial" w:cs="Arial"/>
          <w:color w:val="000000" w:themeColor="text1"/>
          <w:sz w:val="22"/>
          <w:szCs w:val="22"/>
        </w:rPr>
        <w:t>.</w:t>
      </w:r>
      <w:r w:rsidR="00385C31" w:rsidRPr="00F00F59">
        <w:rPr>
          <w:rFonts w:ascii="Arial" w:hAnsi="Arial" w:cs="Arial"/>
          <w:color w:val="000000" w:themeColor="text1"/>
          <w:sz w:val="22"/>
          <w:szCs w:val="22"/>
        </w:rPr>
        <w:t xml:space="preserve"> </w:t>
      </w:r>
    </w:p>
    <w:p w14:paraId="5952605F" w14:textId="5027666E" w:rsidR="00C07539" w:rsidRPr="00F00F59" w:rsidRDefault="00A957A5" w:rsidP="00BD2E12">
      <w:pPr>
        <w:spacing w:after="120" w:line="360" w:lineRule="auto"/>
        <w:rPr>
          <w:rFonts w:ascii="Arial" w:hAnsi="Arial" w:cs="Arial"/>
          <w:sz w:val="22"/>
          <w:szCs w:val="22"/>
        </w:rPr>
      </w:pPr>
      <w:r w:rsidRPr="00F00F59">
        <w:rPr>
          <w:rFonts w:ascii="Arial" w:hAnsi="Arial" w:cs="Arial"/>
          <w:color w:val="000000" w:themeColor="text1"/>
          <w:sz w:val="22"/>
          <w:szCs w:val="22"/>
        </w:rPr>
        <w:t>Set as priority 1 in this list</w:t>
      </w:r>
      <w:r w:rsidR="006779A1" w:rsidRPr="00F00F59">
        <w:rPr>
          <w:rFonts w:ascii="Arial" w:hAnsi="Arial" w:cs="Arial"/>
          <w:color w:val="000000" w:themeColor="text1"/>
          <w:sz w:val="22"/>
          <w:szCs w:val="22"/>
        </w:rPr>
        <w:t>,</w:t>
      </w:r>
      <w:r w:rsidRPr="00F00F59">
        <w:rPr>
          <w:rFonts w:ascii="Arial" w:hAnsi="Arial" w:cs="Arial"/>
          <w:color w:val="000000" w:themeColor="text1"/>
          <w:sz w:val="22"/>
          <w:szCs w:val="22"/>
        </w:rPr>
        <w:t xml:space="preserve"> is the target “To maintain current high levels of performance, monitoring any trend anomalies.” </w:t>
      </w:r>
      <w:r w:rsidRPr="00F00F59">
        <w:rPr>
          <w:rFonts w:ascii="Arial" w:hAnsi="Arial" w:cs="Arial"/>
          <w:color w:val="000000" w:themeColor="text1"/>
          <w:sz w:val="22"/>
          <w:szCs w:val="22"/>
        </w:rPr>
        <w:fldChar w:fldCharType="begin" w:fldLock="1"/>
      </w:r>
      <w:r w:rsidR="00292C73" w:rsidRPr="00F00F59">
        <w:rPr>
          <w:rFonts w:ascii="Arial" w:hAnsi="Arial" w:cs="Arial"/>
          <w:color w:val="000000" w:themeColor="text1"/>
          <w:sz w:val="22"/>
          <w:szCs w:val="22"/>
        </w:rPr>
        <w:instrText>ADDIN CSL_CITATION {"citationItems":[{"id":"ITEM-1","itemData":{"author":[{"dropping-particle":"","family":"School Senior Management Team","given":"","non-dropping-particle":"","parse-names":false,"suffix":""}],"id":"ITEM-1","issued":{"date-parts":[["2019"]]},"title":"Whole School Development Plan","type":"report"},"locator":"10","suppress-author":1,"uris":["http://www.mendeley.com/documents/?uuid=99b33079-6263-389d-83df-b1686bd4f4b8"]}],"mendeley":{"formattedCitation":"(2019a, p. 10)","plainTextFormattedCitation":"(2019a, p. 10)","previouslyFormattedCitation":"(2019a, p. 10)"},"properties":{"noteIndex":0},"schema":"https://github.com/citation-style-language/schema/raw/master/csl-citation.json"}</w:instrText>
      </w:r>
      <w:r w:rsidRPr="00F00F59">
        <w:rPr>
          <w:rFonts w:ascii="Arial" w:hAnsi="Arial" w:cs="Arial"/>
          <w:color w:val="000000" w:themeColor="text1"/>
          <w:sz w:val="22"/>
          <w:szCs w:val="22"/>
        </w:rPr>
        <w:fldChar w:fldCharType="separate"/>
      </w:r>
      <w:r w:rsidR="00F16001" w:rsidRPr="00F00F59">
        <w:rPr>
          <w:rFonts w:ascii="Arial" w:hAnsi="Arial" w:cs="Arial"/>
          <w:noProof/>
          <w:color w:val="000000" w:themeColor="text1"/>
          <w:sz w:val="22"/>
          <w:szCs w:val="22"/>
        </w:rPr>
        <w:t>(2019a, p. 10)</w:t>
      </w:r>
      <w:r w:rsidRPr="00F00F59">
        <w:rPr>
          <w:rFonts w:ascii="Arial" w:hAnsi="Arial" w:cs="Arial"/>
          <w:color w:val="000000" w:themeColor="text1"/>
          <w:sz w:val="22"/>
          <w:szCs w:val="22"/>
        </w:rPr>
        <w:fldChar w:fldCharType="end"/>
      </w:r>
      <w:r w:rsidRPr="00F00F59">
        <w:rPr>
          <w:rFonts w:ascii="Arial" w:hAnsi="Arial" w:cs="Arial"/>
          <w:color w:val="000000" w:themeColor="text1"/>
          <w:sz w:val="22"/>
          <w:szCs w:val="22"/>
        </w:rPr>
        <w:t xml:space="preserve">. The </w:t>
      </w:r>
      <w:r w:rsidR="00C60E0A" w:rsidRPr="00F00F59">
        <w:rPr>
          <w:rFonts w:ascii="Arial" w:hAnsi="Arial" w:cs="Arial"/>
          <w:color w:val="000000" w:themeColor="text1"/>
          <w:sz w:val="22"/>
          <w:szCs w:val="22"/>
        </w:rPr>
        <w:t>Core Subject</w:t>
      </w:r>
      <w:r w:rsidR="00B23F21" w:rsidRPr="00F00F59">
        <w:rPr>
          <w:rFonts w:ascii="Arial" w:hAnsi="Arial" w:cs="Arial"/>
          <w:color w:val="000000" w:themeColor="text1"/>
          <w:sz w:val="22"/>
          <w:szCs w:val="22"/>
        </w:rPr>
        <w:t>s</w:t>
      </w:r>
      <w:r w:rsidR="00C60E0A" w:rsidRPr="00F00F59">
        <w:rPr>
          <w:rFonts w:ascii="Arial" w:hAnsi="Arial" w:cs="Arial"/>
          <w:color w:val="000000" w:themeColor="text1"/>
          <w:sz w:val="22"/>
          <w:szCs w:val="22"/>
        </w:rPr>
        <w:t xml:space="preserve"> Indicator (CSI)</w:t>
      </w:r>
      <w:r w:rsidR="00EC39F8">
        <w:rPr>
          <w:rFonts w:ascii="Arial" w:hAnsi="Arial" w:cs="Arial"/>
          <w:color w:val="000000" w:themeColor="text1"/>
          <w:sz w:val="22"/>
          <w:szCs w:val="22"/>
        </w:rPr>
        <w:t xml:space="preserve"> </w:t>
      </w:r>
      <w:r w:rsidR="00EC39F8">
        <w:rPr>
          <w:rFonts w:ascii="Arial" w:hAnsi="Arial" w:cs="Arial"/>
          <w:color w:val="000000" w:themeColor="text1"/>
          <w:sz w:val="22"/>
          <w:szCs w:val="22"/>
        </w:rPr>
        <w:fldChar w:fldCharType="begin" w:fldLock="1"/>
      </w:r>
      <w:r w:rsidR="00EC39F8">
        <w:rPr>
          <w:rFonts w:ascii="Arial" w:hAnsi="Arial" w:cs="Arial"/>
          <w:color w:val="000000" w:themeColor="text1"/>
          <w:sz w:val="22"/>
          <w:szCs w:val="22"/>
        </w:rPr>
        <w:instrText>ADDIN CSL_CITATION {"citationItems":[{"id":"ITEM-1","itemData":{"author":[{"dropping-particle":"","family":"Welsh Government","given":"","non-dropping-particle":"","parse-names":false,"suffix":""}],"container-title":"Education in Wales Statistics","id":"ITEM-1","issued":{"date-parts":[["2020"]]},"title":"Statistics: Education in Wales","type":"report"},"uris":["http://www.mendeley.com/documents/?uuid=19a4d897-a16a-35ea-8329-3eb38296d11a"]}],"mendeley":{"formattedCitation":"(Welsh Government, 2020b)","plainTextFormattedCitation":"(Welsh Government, 2020b)","previouslyFormattedCitation":"(Welsh Government, 2020b)"},"properties":{"noteIndex":0},"schema":"https://github.com/citation-style-language/schema/raw/master/csl-citation.json"}</w:instrText>
      </w:r>
      <w:r w:rsidR="00EC39F8">
        <w:rPr>
          <w:rFonts w:ascii="Arial" w:hAnsi="Arial" w:cs="Arial"/>
          <w:color w:val="000000" w:themeColor="text1"/>
          <w:sz w:val="22"/>
          <w:szCs w:val="22"/>
        </w:rPr>
        <w:fldChar w:fldCharType="separate"/>
      </w:r>
      <w:r w:rsidR="00EC39F8" w:rsidRPr="00EC39F8">
        <w:rPr>
          <w:rFonts w:ascii="Arial" w:hAnsi="Arial" w:cs="Arial"/>
          <w:noProof/>
          <w:color w:val="000000" w:themeColor="text1"/>
          <w:sz w:val="22"/>
          <w:szCs w:val="22"/>
        </w:rPr>
        <w:t>(Welsh Government, 2020b)</w:t>
      </w:r>
      <w:r w:rsidR="00EC39F8">
        <w:rPr>
          <w:rFonts w:ascii="Arial" w:hAnsi="Arial" w:cs="Arial"/>
          <w:color w:val="000000" w:themeColor="text1"/>
          <w:sz w:val="22"/>
          <w:szCs w:val="22"/>
        </w:rPr>
        <w:fldChar w:fldCharType="end"/>
      </w:r>
      <w:r w:rsidR="00A40975" w:rsidRPr="00F00F59">
        <w:rPr>
          <w:rFonts w:ascii="Arial" w:hAnsi="Arial" w:cs="Arial"/>
          <w:color w:val="000000" w:themeColor="text1"/>
          <w:sz w:val="22"/>
          <w:szCs w:val="22"/>
        </w:rPr>
        <w:t xml:space="preserve"> </w:t>
      </w:r>
      <w:r w:rsidRPr="00F00F59">
        <w:rPr>
          <w:rFonts w:ascii="Arial" w:hAnsi="Arial" w:cs="Arial"/>
          <w:color w:val="000000" w:themeColor="text1"/>
          <w:sz w:val="22"/>
          <w:szCs w:val="22"/>
        </w:rPr>
        <w:t xml:space="preserve">for this priority </w:t>
      </w:r>
      <w:r w:rsidR="002265DD" w:rsidRPr="00F00F59">
        <w:rPr>
          <w:rFonts w:ascii="Arial" w:hAnsi="Arial" w:cs="Arial"/>
          <w:color w:val="000000" w:themeColor="text1"/>
          <w:sz w:val="22"/>
          <w:szCs w:val="22"/>
        </w:rPr>
        <w:t xml:space="preserve">for Key Stage </w:t>
      </w:r>
      <w:r w:rsidR="00326748" w:rsidRPr="00F00F59">
        <w:rPr>
          <w:rFonts w:ascii="Arial" w:hAnsi="Arial" w:cs="Arial"/>
          <w:color w:val="000000" w:themeColor="text1"/>
          <w:sz w:val="22"/>
          <w:szCs w:val="22"/>
        </w:rPr>
        <w:t>(KS) 3 and 4</w:t>
      </w:r>
      <w:r w:rsidR="00C512F1" w:rsidRPr="00F00F59">
        <w:rPr>
          <w:rFonts w:ascii="Arial" w:hAnsi="Arial" w:cs="Arial"/>
          <w:color w:val="000000" w:themeColor="text1"/>
          <w:sz w:val="22"/>
          <w:szCs w:val="22"/>
        </w:rPr>
        <w:t xml:space="preserve"> are based on Ma</w:t>
      </w:r>
      <w:r w:rsidR="00A40975" w:rsidRPr="00F00F59">
        <w:rPr>
          <w:rFonts w:ascii="Arial" w:hAnsi="Arial" w:cs="Arial"/>
          <w:color w:val="000000" w:themeColor="text1"/>
          <w:sz w:val="22"/>
          <w:szCs w:val="22"/>
        </w:rPr>
        <w:t>ths</w:t>
      </w:r>
      <w:r w:rsidR="00DE4EA8" w:rsidRPr="00F00F59">
        <w:rPr>
          <w:rFonts w:ascii="Arial" w:hAnsi="Arial" w:cs="Arial"/>
          <w:color w:val="000000" w:themeColor="text1"/>
          <w:sz w:val="22"/>
          <w:szCs w:val="22"/>
        </w:rPr>
        <w:t>, English and Science and they</w:t>
      </w:r>
      <w:r w:rsidR="00B86627" w:rsidRPr="00F00F59">
        <w:rPr>
          <w:rFonts w:ascii="Arial" w:hAnsi="Arial" w:cs="Arial"/>
          <w:color w:val="000000" w:themeColor="text1"/>
          <w:sz w:val="22"/>
          <w:szCs w:val="22"/>
        </w:rPr>
        <w:t xml:space="preserve"> show sustained</w:t>
      </w:r>
      <w:r w:rsidR="008F5F71" w:rsidRPr="00F00F59">
        <w:rPr>
          <w:rFonts w:ascii="Arial" w:hAnsi="Arial" w:cs="Arial"/>
          <w:color w:val="000000" w:themeColor="text1"/>
          <w:sz w:val="22"/>
          <w:szCs w:val="22"/>
        </w:rPr>
        <w:t xml:space="preserve"> high standards</w:t>
      </w:r>
      <w:r w:rsidR="00920920" w:rsidRPr="00F00F59">
        <w:rPr>
          <w:rFonts w:ascii="Arial" w:hAnsi="Arial" w:cs="Arial"/>
          <w:color w:val="000000" w:themeColor="text1"/>
          <w:sz w:val="22"/>
          <w:szCs w:val="22"/>
        </w:rPr>
        <w:t xml:space="preserve"> across</w:t>
      </w:r>
      <w:r w:rsidR="00294716" w:rsidRPr="00F00F59">
        <w:rPr>
          <w:rFonts w:ascii="Arial" w:hAnsi="Arial" w:cs="Arial"/>
          <w:color w:val="000000" w:themeColor="text1"/>
          <w:sz w:val="22"/>
          <w:szCs w:val="22"/>
        </w:rPr>
        <w:t xml:space="preserve"> </w:t>
      </w:r>
      <w:r w:rsidR="00F47910" w:rsidRPr="00F00F59">
        <w:rPr>
          <w:rFonts w:ascii="Arial" w:hAnsi="Arial" w:cs="Arial"/>
          <w:color w:val="000000" w:themeColor="text1"/>
          <w:sz w:val="22"/>
          <w:szCs w:val="22"/>
        </w:rPr>
        <w:t>all indicators</w:t>
      </w:r>
      <w:r w:rsidR="000149C5" w:rsidRPr="00F00F59">
        <w:rPr>
          <w:rFonts w:ascii="Arial" w:hAnsi="Arial" w:cs="Arial"/>
          <w:color w:val="000000" w:themeColor="text1"/>
          <w:sz w:val="22"/>
          <w:szCs w:val="22"/>
        </w:rPr>
        <w:t xml:space="preserve">, however the </w:t>
      </w:r>
      <w:r w:rsidR="00357B78" w:rsidRPr="00F00F59">
        <w:rPr>
          <w:rFonts w:ascii="Arial" w:hAnsi="Arial" w:cs="Arial"/>
          <w:color w:val="000000" w:themeColor="text1"/>
          <w:sz w:val="22"/>
          <w:szCs w:val="22"/>
        </w:rPr>
        <w:t xml:space="preserve">targets set are </w:t>
      </w:r>
      <w:r w:rsidR="00CA5FE2" w:rsidRPr="00F00F59">
        <w:rPr>
          <w:rFonts w:ascii="Arial" w:hAnsi="Arial" w:cs="Arial"/>
          <w:color w:val="000000" w:themeColor="text1"/>
          <w:sz w:val="22"/>
          <w:szCs w:val="22"/>
        </w:rPr>
        <w:t xml:space="preserve">not </w:t>
      </w:r>
      <w:r w:rsidR="0051520E" w:rsidRPr="00F00F59">
        <w:rPr>
          <w:rFonts w:ascii="Arial" w:hAnsi="Arial" w:cs="Arial"/>
          <w:color w:val="000000" w:themeColor="text1"/>
          <w:sz w:val="22"/>
          <w:szCs w:val="22"/>
        </w:rPr>
        <w:t>specific</w:t>
      </w:r>
      <w:r w:rsidR="00AC0CC9" w:rsidRPr="00F00F59">
        <w:rPr>
          <w:rFonts w:ascii="Arial" w:hAnsi="Arial" w:cs="Arial"/>
          <w:color w:val="000000" w:themeColor="text1"/>
          <w:sz w:val="22"/>
          <w:szCs w:val="22"/>
        </w:rPr>
        <w:t xml:space="preserve">. The </w:t>
      </w:r>
      <w:r w:rsidR="0024078C" w:rsidRPr="00F00F59">
        <w:rPr>
          <w:rFonts w:ascii="Arial" w:hAnsi="Arial" w:cs="Arial"/>
          <w:color w:val="000000" w:themeColor="text1"/>
          <w:sz w:val="22"/>
          <w:szCs w:val="22"/>
        </w:rPr>
        <w:t xml:space="preserve">priority requires </w:t>
      </w:r>
      <w:r w:rsidR="00FD69EE" w:rsidRPr="00F00F59">
        <w:rPr>
          <w:rFonts w:ascii="Arial" w:hAnsi="Arial" w:cs="Arial"/>
          <w:color w:val="000000" w:themeColor="text1"/>
          <w:sz w:val="22"/>
          <w:szCs w:val="22"/>
        </w:rPr>
        <w:t xml:space="preserve">the school </w:t>
      </w:r>
      <w:r w:rsidR="0024078C" w:rsidRPr="00F00F59">
        <w:rPr>
          <w:rFonts w:ascii="Arial" w:hAnsi="Arial" w:cs="Arial"/>
          <w:color w:val="000000" w:themeColor="text1"/>
          <w:sz w:val="22"/>
          <w:szCs w:val="22"/>
        </w:rPr>
        <w:t xml:space="preserve">only to maintain and </w:t>
      </w:r>
      <w:r w:rsidR="009F6233" w:rsidRPr="00F00F59">
        <w:rPr>
          <w:rFonts w:ascii="Arial" w:hAnsi="Arial" w:cs="Arial"/>
          <w:color w:val="000000" w:themeColor="text1"/>
          <w:sz w:val="22"/>
          <w:szCs w:val="22"/>
        </w:rPr>
        <w:t>monitor</w:t>
      </w:r>
      <w:r w:rsidR="00FD69EE" w:rsidRPr="00F00F59">
        <w:rPr>
          <w:rFonts w:ascii="Arial" w:hAnsi="Arial" w:cs="Arial"/>
          <w:color w:val="000000" w:themeColor="text1"/>
          <w:sz w:val="22"/>
          <w:szCs w:val="22"/>
        </w:rPr>
        <w:t xml:space="preserve">, </w:t>
      </w:r>
      <w:r w:rsidR="0054041C" w:rsidRPr="00F00F59">
        <w:rPr>
          <w:rFonts w:ascii="Arial" w:hAnsi="Arial" w:cs="Arial"/>
          <w:color w:val="000000" w:themeColor="text1"/>
          <w:sz w:val="22"/>
          <w:szCs w:val="22"/>
        </w:rPr>
        <w:t xml:space="preserve">the target further </w:t>
      </w:r>
      <w:r w:rsidR="001F41D0" w:rsidRPr="00F00F59">
        <w:rPr>
          <w:rFonts w:ascii="Arial" w:hAnsi="Arial" w:cs="Arial"/>
          <w:color w:val="000000" w:themeColor="text1"/>
          <w:sz w:val="22"/>
          <w:szCs w:val="22"/>
        </w:rPr>
        <w:t>discriminates</w:t>
      </w:r>
      <w:r w:rsidR="0054041C" w:rsidRPr="00F00F59">
        <w:rPr>
          <w:rFonts w:ascii="Arial" w:hAnsi="Arial" w:cs="Arial"/>
          <w:color w:val="000000" w:themeColor="text1"/>
          <w:sz w:val="22"/>
          <w:szCs w:val="22"/>
        </w:rPr>
        <w:t xml:space="preserve"> down to </w:t>
      </w:r>
      <w:r w:rsidR="00A02FE0" w:rsidRPr="00F00F59">
        <w:rPr>
          <w:rFonts w:ascii="Arial" w:hAnsi="Arial" w:cs="Arial"/>
          <w:color w:val="000000" w:themeColor="text1"/>
          <w:sz w:val="22"/>
          <w:szCs w:val="22"/>
        </w:rPr>
        <w:t xml:space="preserve">particularly target both MAT </w:t>
      </w:r>
      <w:r w:rsidR="005B650A" w:rsidRPr="00F00F59">
        <w:rPr>
          <w:rFonts w:ascii="Arial" w:hAnsi="Arial" w:cs="Arial"/>
          <w:color w:val="000000" w:themeColor="text1"/>
          <w:sz w:val="22"/>
          <w:szCs w:val="22"/>
        </w:rPr>
        <w:t xml:space="preserve">(More Able and Talented) </w:t>
      </w:r>
      <w:r w:rsidR="00A02FE0" w:rsidRPr="00F00F59">
        <w:rPr>
          <w:rFonts w:ascii="Arial" w:hAnsi="Arial" w:cs="Arial"/>
          <w:color w:val="000000" w:themeColor="text1"/>
          <w:sz w:val="22"/>
          <w:szCs w:val="22"/>
        </w:rPr>
        <w:t xml:space="preserve">and </w:t>
      </w:r>
      <w:r w:rsidR="00284AFE" w:rsidRPr="00F00F59">
        <w:rPr>
          <w:rFonts w:ascii="Arial" w:hAnsi="Arial" w:cs="Arial"/>
          <w:color w:val="000000" w:themeColor="text1"/>
          <w:sz w:val="22"/>
          <w:szCs w:val="22"/>
        </w:rPr>
        <w:t xml:space="preserve">eFSM </w:t>
      </w:r>
      <w:r w:rsidR="003D05F2" w:rsidRPr="00F00F59">
        <w:rPr>
          <w:rFonts w:ascii="Arial" w:hAnsi="Arial" w:cs="Arial"/>
          <w:color w:val="000000" w:themeColor="text1"/>
          <w:sz w:val="22"/>
          <w:szCs w:val="22"/>
        </w:rPr>
        <w:t>(</w:t>
      </w:r>
      <w:r w:rsidR="00A91755" w:rsidRPr="00F00F59">
        <w:rPr>
          <w:rFonts w:ascii="Arial" w:hAnsi="Arial" w:cs="Arial"/>
          <w:color w:val="000000" w:themeColor="text1"/>
          <w:sz w:val="22"/>
          <w:szCs w:val="22"/>
        </w:rPr>
        <w:t>Eligible</w:t>
      </w:r>
      <w:r w:rsidR="003D05F2" w:rsidRPr="00F00F59">
        <w:rPr>
          <w:rFonts w:ascii="Arial" w:hAnsi="Arial" w:cs="Arial"/>
          <w:color w:val="000000" w:themeColor="text1"/>
          <w:sz w:val="22"/>
          <w:szCs w:val="22"/>
        </w:rPr>
        <w:t xml:space="preserve"> for Free School Meals) </w:t>
      </w:r>
      <w:r w:rsidR="00284AFE" w:rsidRPr="00F00F59">
        <w:rPr>
          <w:rFonts w:ascii="Arial" w:hAnsi="Arial" w:cs="Arial"/>
          <w:color w:val="000000" w:themeColor="text1"/>
          <w:sz w:val="22"/>
          <w:szCs w:val="22"/>
        </w:rPr>
        <w:t>pupils</w:t>
      </w:r>
      <w:r w:rsidR="00E83E48" w:rsidRPr="00F00F59">
        <w:rPr>
          <w:rFonts w:ascii="Arial" w:hAnsi="Arial" w:cs="Arial"/>
          <w:color w:val="000000" w:themeColor="text1"/>
          <w:sz w:val="22"/>
          <w:szCs w:val="22"/>
        </w:rPr>
        <w:t xml:space="preserve">. Given the </w:t>
      </w:r>
      <w:r w:rsidR="003313E0" w:rsidRPr="00F00F59">
        <w:rPr>
          <w:rFonts w:ascii="Arial" w:hAnsi="Arial" w:cs="Arial"/>
          <w:color w:val="000000" w:themeColor="text1"/>
          <w:sz w:val="22"/>
          <w:szCs w:val="22"/>
        </w:rPr>
        <w:t xml:space="preserve">general socioeconomic </w:t>
      </w:r>
      <w:r w:rsidR="003313E0" w:rsidRPr="00F00F59">
        <w:rPr>
          <w:rFonts w:ascii="Arial" w:hAnsi="Arial" w:cs="Arial"/>
          <w:color w:val="000000" w:themeColor="text1"/>
          <w:sz w:val="22"/>
          <w:szCs w:val="22"/>
        </w:rPr>
        <w:lastRenderedPageBreak/>
        <w:t>disadvantages f</w:t>
      </w:r>
      <w:r w:rsidR="00627727" w:rsidRPr="00F00F59">
        <w:rPr>
          <w:rFonts w:ascii="Arial" w:hAnsi="Arial" w:cs="Arial"/>
          <w:color w:val="000000" w:themeColor="text1"/>
          <w:sz w:val="22"/>
          <w:szCs w:val="22"/>
        </w:rPr>
        <w:t xml:space="preserve">ound with those pupils who require access to </w:t>
      </w:r>
      <w:r w:rsidR="006C4D0B" w:rsidRPr="00F00F59">
        <w:rPr>
          <w:rFonts w:ascii="Arial" w:hAnsi="Arial" w:cs="Arial"/>
          <w:color w:val="000000" w:themeColor="text1"/>
          <w:sz w:val="22"/>
          <w:szCs w:val="22"/>
        </w:rPr>
        <w:t>f</w:t>
      </w:r>
      <w:r w:rsidR="005030E4" w:rsidRPr="00F00F59">
        <w:rPr>
          <w:rFonts w:ascii="Arial" w:hAnsi="Arial" w:cs="Arial"/>
          <w:color w:val="000000" w:themeColor="text1"/>
          <w:sz w:val="22"/>
          <w:szCs w:val="22"/>
        </w:rPr>
        <w:t xml:space="preserve">ree </w:t>
      </w:r>
      <w:r w:rsidR="006C4D0B" w:rsidRPr="00F00F59">
        <w:rPr>
          <w:rFonts w:ascii="Arial" w:hAnsi="Arial" w:cs="Arial"/>
          <w:color w:val="000000" w:themeColor="text1"/>
          <w:sz w:val="22"/>
          <w:szCs w:val="22"/>
        </w:rPr>
        <w:t>s</w:t>
      </w:r>
      <w:r w:rsidR="005030E4" w:rsidRPr="00F00F59">
        <w:rPr>
          <w:rFonts w:ascii="Arial" w:hAnsi="Arial" w:cs="Arial"/>
          <w:color w:val="000000" w:themeColor="text1"/>
          <w:sz w:val="22"/>
          <w:szCs w:val="22"/>
        </w:rPr>
        <w:t xml:space="preserve">chool </w:t>
      </w:r>
      <w:r w:rsidR="006C4D0B" w:rsidRPr="00F00F59">
        <w:rPr>
          <w:rFonts w:ascii="Arial" w:hAnsi="Arial" w:cs="Arial"/>
          <w:color w:val="000000" w:themeColor="text1"/>
          <w:sz w:val="22"/>
          <w:szCs w:val="22"/>
        </w:rPr>
        <w:t>m</w:t>
      </w:r>
      <w:r w:rsidR="005030E4" w:rsidRPr="00F00F59">
        <w:rPr>
          <w:rFonts w:ascii="Arial" w:hAnsi="Arial" w:cs="Arial"/>
          <w:color w:val="000000" w:themeColor="text1"/>
          <w:sz w:val="22"/>
          <w:szCs w:val="22"/>
        </w:rPr>
        <w:t xml:space="preserve">eals </w:t>
      </w:r>
      <w:r w:rsidR="005030E4" w:rsidRPr="00F00F59">
        <w:rPr>
          <w:rFonts w:ascii="Arial" w:hAnsi="Arial" w:cs="Arial"/>
          <w:color w:val="000000" w:themeColor="text1"/>
          <w:sz w:val="22"/>
          <w:szCs w:val="22"/>
        </w:rPr>
        <w:fldChar w:fldCharType="begin" w:fldLock="1"/>
      </w:r>
      <w:r w:rsidR="001D31AD" w:rsidRPr="00F00F59">
        <w:rPr>
          <w:rFonts w:ascii="Arial" w:hAnsi="Arial" w:cs="Arial"/>
          <w:color w:val="000000" w:themeColor="text1"/>
          <w:sz w:val="22"/>
          <w:szCs w:val="22"/>
        </w:rPr>
        <w:instrText>ADDIN CSL_CITATION {"citationItems":[{"id":"ITEM-1","itemData":{"DOI":"10.1080/00071005.2017.1330464","ISSN":"0007-1005","abstract":"Over the last 20 years, the use of administrative data has become central to understanding pupil attainment and school performance. Of most importance has been its use to robustly demonstrate the impact of socio-economic status (SES) on pupil attainment. Much of this analysis in England and Wales has relied on whether pupils are eligible for free school meals (eFSM). However, very little is known about the validity of this measure as a proxy for SES. Using a recent major birth cohort study, this paper examines the relationship between pupils’ eFSM and their more detailed socio-economic circumstances.","author":[{"dropping-particle":"","family":"Taylor","given":"Chris","non-dropping-particle":"","parse-names":false,"suffix":""}],"container-title":"British Journal of Educational Studies","id":"ITEM-1","issue":"1","issued":{"date-parts":[["2018","1","2"]]},"page":"29-51","publisher":"Routledge","title":"The Reliability of Free School Meal Eligibility as a Measure of Socio-Economic Disadvantage","type":"article-journal","volume":"66"},"uris":["http://www.mendeley.com/documents/?uuid=007ca4be-0f24-3847-b1a0-57fb2cab92d3"]}],"mendeley":{"formattedCitation":"(Taylor, 2018)","plainTextFormattedCitation":"(Taylor, 2018)","previouslyFormattedCitation":"(Taylor, 2018)"},"properties":{"noteIndex":0},"schema":"https://github.com/citation-style-language/schema/raw/master/csl-citation.json"}</w:instrText>
      </w:r>
      <w:r w:rsidR="005030E4" w:rsidRPr="00F00F59">
        <w:rPr>
          <w:rFonts w:ascii="Arial" w:hAnsi="Arial" w:cs="Arial"/>
          <w:color w:val="000000" w:themeColor="text1"/>
          <w:sz w:val="22"/>
          <w:szCs w:val="22"/>
        </w:rPr>
        <w:fldChar w:fldCharType="separate"/>
      </w:r>
      <w:r w:rsidR="005030E4" w:rsidRPr="00F00F59">
        <w:rPr>
          <w:rFonts w:ascii="Arial" w:hAnsi="Arial" w:cs="Arial"/>
          <w:noProof/>
          <w:color w:val="000000" w:themeColor="text1"/>
          <w:sz w:val="22"/>
          <w:szCs w:val="22"/>
        </w:rPr>
        <w:t>(Taylor, 2018)</w:t>
      </w:r>
      <w:r w:rsidR="005030E4" w:rsidRPr="00F00F59">
        <w:rPr>
          <w:rFonts w:ascii="Arial" w:hAnsi="Arial" w:cs="Arial"/>
          <w:color w:val="000000" w:themeColor="text1"/>
          <w:sz w:val="22"/>
          <w:szCs w:val="22"/>
        </w:rPr>
        <w:fldChar w:fldCharType="end"/>
      </w:r>
      <w:r w:rsidR="00656256" w:rsidRPr="00F00F59">
        <w:rPr>
          <w:rFonts w:ascii="Arial" w:hAnsi="Arial" w:cs="Arial"/>
          <w:color w:val="000000" w:themeColor="text1"/>
          <w:sz w:val="22"/>
          <w:szCs w:val="22"/>
        </w:rPr>
        <w:t xml:space="preserve"> it would </w:t>
      </w:r>
      <w:r w:rsidR="00D5586C" w:rsidRPr="00F00F59">
        <w:rPr>
          <w:rFonts w:ascii="Arial" w:hAnsi="Arial" w:cs="Arial"/>
          <w:color w:val="000000" w:themeColor="text1"/>
          <w:sz w:val="22"/>
          <w:szCs w:val="22"/>
        </w:rPr>
        <w:t xml:space="preserve">seem </w:t>
      </w:r>
      <w:r w:rsidR="008942C5" w:rsidRPr="00F00F59">
        <w:rPr>
          <w:rFonts w:ascii="Arial" w:hAnsi="Arial" w:cs="Arial"/>
          <w:color w:val="000000" w:themeColor="text1"/>
          <w:sz w:val="22"/>
          <w:szCs w:val="22"/>
        </w:rPr>
        <w:t xml:space="preserve">a reasonable </w:t>
      </w:r>
      <w:r w:rsidR="005071D0" w:rsidRPr="00F00F59">
        <w:rPr>
          <w:rFonts w:ascii="Arial" w:hAnsi="Arial" w:cs="Arial"/>
          <w:color w:val="000000" w:themeColor="text1"/>
          <w:sz w:val="22"/>
          <w:szCs w:val="22"/>
        </w:rPr>
        <w:t>priority for many schools to address</w:t>
      </w:r>
      <w:r w:rsidR="00E52712" w:rsidRPr="00F00F59">
        <w:rPr>
          <w:rFonts w:ascii="Arial" w:hAnsi="Arial" w:cs="Arial"/>
          <w:color w:val="000000" w:themeColor="text1"/>
          <w:sz w:val="22"/>
          <w:szCs w:val="22"/>
        </w:rPr>
        <w:t xml:space="preserve">. The </w:t>
      </w:r>
      <w:r w:rsidR="00F41C5C" w:rsidRPr="00F00F59">
        <w:rPr>
          <w:rFonts w:ascii="Arial" w:hAnsi="Arial" w:cs="Arial"/>
          <w:color w:val="000000" w:themeColor="text1"/>
          <w:sz w:val="22"/>
          <w:szCs w:val="22"/>
        </w:rPr>
        <w:t xml:space="preserve">school </w:t>
      </w:r>
      <w:r w:rsidR="004840E6" w:rsidRPr="00F00F59">
        <w:rPr>
          <w:rFonts w:ascii="Arial" w:hAnsi="Arial" w:cs="Arial"/>
          <w:color w:val="000000" w:themeColor="text1"/>
          <w:sz w:val="22"/>
          <w:szCs w:val="22"/>
        </w:rPr>
        <w:t xml:space="preserve">only specifically addresses </w:t>
      </w:r>
      <w:r w:rsidR="00496502" w:rsidRPr="00F00F59">
        <w:rPr>
          <w:rFonts w:ascii="Arial" w:hAnsi="Arial" w:cs="Arial"/>
          <w:color w:val="000000" w:themeColor="text1"/>
          <w:sz w:val="22"/>
          <w:szCs w:val="22"/>
        </w:rPr>
        <w:t xml:space="preserve">FSM pupils in </w:t>
      </w:r>
      <w:r w:rsidR="00244775" w:rsidRPr="00F00F59">
        <w:rPr>
          <w:rFonts w:ascii="Arial" w:hAnsi="Arial" w:cs="Arial"/>
          <w:color w:val="000000" w:themeColor="text1"/>
          <w:sz w:val="22"/>
          <w:szCs w:val="22"/>
        </w:rPr>
        <w:t>action 1-4</w:t>
      </w:r>
      <w:r w:rsidR="001D31AD" w:rsidRPr="00F00F59">
        <w:rPr>
          <w:rFonts w:ascii="Arial" w:hAnsi="Arial" w:cs="Arial"/>
          <w:color w:val="000000" w:themeColor="text1"/>
          <w:sz w:val="22"/>
          <w:szCs w:val="22"/>
        </w:rPr>
        <w:t xml:space="preserve"> </w:t>
      </w:r>
      <w:r w:rsidR="001D31AD" w:rsidRPr="00F00F59">
        <w:rPr>
          <w:rFonts w:ascii="Arial" w:hAnsi="Arial" w:cs="Arial"/>
          <w:color w:val="000000" w:themeColor="text1"/>
          <w:sz w:val="22"/>
          <w:szCs w:val="22"/>
        </w:rPr>
        <w:fldChar w:fldCharType="begin" w:fldLock="1"/>
      </w:r>
      <w:r w:rsidR="00292C73" w:rsidRPr="00F00F59">
        <w:rPr>
          <w:rFonts w:ascii="Arial" w:hAnsi="Arial" w:cs="Arial"/>
          <w:color w:val="000000" w:themeColor="text1"/>
          <w:sz w:val="22"/>
          <w:szCs w:val="22"/>
        </w:rPr>
        <w:instrText>ADDIN CSL_CITATION {"citationItems":[{"id":"ITEM-1","itemData":{"author":[{"dropping-particle":"","family":"School Senior Management Team","given":"","non-dropping-particle":"","parse-names":false,"suffix":""}],"id":"ITEM-1","issued":{"date-parts":[["2019"]]},"title":"Whole School Development Plan","type":"report"},"locator":"17","suppress-author":1,"uris":["http://www.mendeley.com/documents/?uuid=99b33079-6263-389d-83df-b1686bd4f4b8"]}],"mendeley":{"formattedCitation":"(2019a, p. 17)","plainTextFormattedCitation":"(2019a, p. 17)","previouslyFormattedCitation":"(2019a, p. 17)"},"properties":{"noteIndex":0},"schema":"https://github.com/citation-style-language/schema/raw/master/csl-citation.json"}</w:instrText>
      </w:r>
      <w:r w:rsidR="001D31AD" w:rsidRPr="00F00F59">
        <w:rPr>
          <w:rFonts w:ascii="Arial" w:hAnsi="Arial" w:cs="Arial"/>
          <w:color w:val="000000" w:themeColor="text1"/>
          <w:sz w:val="22"/>
          <w:szCs w:val="22"/>
        </w:rPr>
        <w:fldChar w:fldCharType="separate"/>
      </w:r>
      <w:r w:rsidR="00F16001" w:rsidRPr="00F00F59">
        <w:rPr>
          <w:rFonts w:ascii="Arial" w:hAnsi="Arial" w:cs="Arial"/>
          <w:noProof/>
          <w:color w:val="000000" w:themeColor="text1"/>
          <w:sz w:val="22"/>
          <w:szCs w:val="22"/>
        </w:rPr>
        <w:t>(2019a, p. 17)</w:t>
      </w:r>
      <w:r w:rsidR="001D31AD" w:rsidRPr="00F00F59">
        <w:rPr>
          <w:rFonts w:ascii="Arial" w:hAnsi="Arial" w:cs="Arial"/>
          <w:color w:val="000000" w:themeColor="text1"/>
          <w:sz w:val="22"/>
          <w:szCs w:val="22"/>
        </w:rPr>
        <w:fldChar w:fldCharType="end"/>
      </w:r>
      <w:r w:rsidR="001D31AD" w:rsidRPr="00F00F59">
        <w:rPr>
          <w:rFonts w:ascii="Arial" w:hAnsi="Arial" w:cs="Arial"/>
          <w:color w:val="000000" w:themeColor="text1"/>
          <w:sz w:val="22"/>
          <w:szCs w:val="22"/>
        </w:rPr>
        <w:t xml:space="preserve"> </w:t>
      </w:r>
      <w:r w:rsidR="000A0B18" w:rsidRPr="00F00F59">
        <w:rPr>
          <w:rFonts w:ascii="Arial" w:hAnsi="Arial" w:cs="Arial"/>
          <w:color w:val="000000" w:themeColor="text1"/>
          <w:sz w:val="22"/>
          <w:szCs w:val="22"/>
        </w:rPr>
        <w:t xml:space="preserve">under the purview of the </w:t>
      </w:r>
      <w:r w:rsidR="001D31AD" w:rsidRPr="00F00F59">
        <w:rPr>
          <w:rFonts w:ascii="Arial" w:hAnsi="Arial" w:cs="Arial"/>
          <w:color w:val="000000" w:themeColor="text1"/>
          <w:sz w:val="22"/>
          <w:szCs w:val="22"/>
        </w:rPr>
        <w:t xml:space="preserve">school </w:t>
      </w:r>
      <w:r w:rsidR="000A0B18" w:rsidRPr="00F00F59">
        <w:rPr>
          <w:rFonts w:ascii="Arial" w:hAnsi="Arial" w:cs="Arial"/>
          <w:color w:val="000000" w:themeColor="text1"/>
          <w:sz w:val="22"/>
          <w:szCs w:val="22"/>
        </w:rPr>
        <w:t>pastor</w:t>
      </w:r>
      <w:r w:rsidR="001D31AD" w:rsidRPr="00F00F59">
        <w:rPr>
          <w:rFonts w:ascii="Arial" w:hAnsi="Arial" w:cs="Arial"/>
          <w:color w:val="000000" w:themeColor="text1"/>
          <w:sz w:val="22"/>
          <w:szCs w:val="22"/>
        </w:rPr>
        <w:t>a</w:t>
      </w:r>
      <w:r w:rsidR="000A0B18" w:rsidRPr="00F00F59">
        <w:rPr>
          <w:rFonts w:ascii="Arial" w:hAnsi="Arial" w:cs="Arial"/>
          <w:color w:val="000000" w:themeColor="text1"/>
          <w:sz w:val="22"/>
          <w:szCs w:val="22"/>
        </w:rPr>
        <w:t>l lead o</w:t>
      </w:r>
      <w:r w:rsidR="00AA4F74" w:rsidRPr="00F00F59">
        <w:rPr>
          <w:rFonts w:ascii="Arial" w:hAnsi="Arial" w:cs="Arial"/>
          <w:color w:val="000000" w:themeColor="text1"/>
          <w:sz w:val="22"/>
          <w:szCs w:val="22"/>
        </w:rPr>
        <w:t>f</w:t>
      </w:r>
      <w:r w:rsidR="000A0B18" w:rsidRPr="00F00F59">
        <w:rPr>
          <w:rFonts w:ascii="Arial" w:hAnsi="Arial" w:cs="Arial"/>
          <w:color w:val="000000" w:themeColor="text1"/>
          <w:sz w:val="22"/>
          <w:szCs w:val="22"/>
        </w:rPr>
        <w:t xml:space="preserve"> the school</w:t>
      </w:r>
      <w:r w:rsidR="00C464D9" w:rsidRPr="00F00F59">
        <w:rPr>
          <w:rFonts w:ascii="Arial" w:hAnsi="Arial" w:cs="Arial"/>
          <w:color w:val="000000" w:themeColor="text1"/>
          <w:sz w:val="22"/>
          <w:szCs w:val="22"/>
        </w:rPr>
        <w:t xml:space="preserve"> through the use of </w:t>
      </w:r>
      <w:r w:rsidR="00E93AAE" w:rsidRPr="00F00F59">
        <w:rPr>
          <w:rFonts w:ascii="Arial" w:hAnsi="Arial" w:cs="Arial"/>
          <w:color w:val="000000" w:themeColor="text1"/>
          <w:sz w:val="22"/>
          <w:szCs w:val="22"/>
        </w:rPr>
        <w:t>book scrutiny and lesson ob</w:t>
      </w:r>
      <w:r w:rsidR="00834B85" w:rsidRPr="00F00F59">
        <w:rPr>
          <w:rFonts w:ascii="Arial" w:hAnsi="Arial" w:cs="Arial"/>
          <w:color w:val="000000" w:themeColor="text1"/>
          <w:sz w:val="22"/>
          <w:szCs w:val="22"/>
        </w:rPr>
        <w:t>servation</w:t>
      </w:r>
      <w:r w:rsidR="00EF6A52" w:rsidRPr="00F00F59">
        <w:rPr>
          <w:rFonts w:ascii="Arial" w:hAnsi="Arial" w:cs="Arial"/>
          <w:color w:val="000000" w:themeColor="text1"/>
          <w:sz w:val="22"/>
          <w:szCs w:val="22"/>
        </w:rPr>
        <w:t xml:space="preserve">. The </w:t>
      </w:r>
      <w:r w:rsidR="00EA650A" w:rsidRPr="00F00F59">
        <w:rPr>
          <w:rFonts w:ascii="Arial" w:hAnsi="Arial" w:cs="Arial"/>
          <w:color w:val="000000" w:themeColor="text1"/>
          <w:sz w:val="22"/>
          <w:szCs w:val="22"/>
        </w:rPr>
        <w:t>funding of this</w:t>
      </w:r>
      <w:r w:rsidR="00ED78D7" w:rsidRPr="00F00F59">
        <w:rPr>
          <w:rFonts w:ascii="Arial" w:hAnsi="Arial" w:cs="Arial"/>
          <w:color w:val="000000" w:themeColor="text1"/>
          <w:sz w:val="22"/>
          <w:szCs w:val="22"/>
        </w:rPr>
        <w:t xml:space="preserve"> pastoral support is sourced from the PDG Grant</w:t>
      </w:r>
      <w:r w:rsidR="00090A00" w:rsidRPr="00F00F59">
        <w:rPr>
          <w:rFonts w:ascii="Arial" w:hAnsi="Arial" w:cs="Arial"/>
          <w:color w:val="000000" w:themeColor="text1"/>
          <w:sz w:val="22"/>
          <w:szCs w:val="22"/>
        </w:rPr>
        <w:t>. P</w:t>
      </w:r>
      <w:r w:rsidR="004829A2" w:rsidRPr="00F00F59">
        <w:rPr>
          <w:rFonts w:ascii="Arial" w:hAnsi="Arial" w:cs="Arial"/>
          <w:color w:val="000000" w:themeColor="text1"/>
          <w:sz w:val="22"/>
          <w:szCs w:val="22"/>
        </w:rPr>
        <w:t>reviously known as the Pupil Deprivation Grant</w:t>
      </w:r>
      <w:r w:rsidR="00090A00" w:rsidRPr="00F00F59">
        <w:rPr>
          <w:rFonts w:ascii="Arial" w:hAnsi="Arial" w:cs="Arial"/>
          <w:color w:val="000000" w:themeColor="text1"/>
          <w:sz w:val="22"/>
          <w:szCs w:val="22"/>
        </w:rPr>
        <w:t xml:space="preserve"> the PDG is aimed at </w:t>
      </w:r>
      <w:r w:rsidR="00560CDB" w:rsidRPr="00F00F59">
        <w:rPr>
          <w:rFonts w:ascii="Arial" w:hAnsi="Arial" w:cs="Arial"/>
          <w:color w:val="000000" w:themeColor="text1"/>
          <w:sz w:val="22"/>
          <w:szCs w:val="22"/>
        </w:rPr>
        <w:t>assisting eFSM pupils in education.</w:t>
      </w:r>
      <w:r w:rsidR="00482FA8" w:rsidRPr="00F00F59">
        <w:rPr>
          <w:rFonts w:ascii="Arial" w:hAnsi="Arial" w:cs="Arial"/>
          <w:color w:val="000000" w:themeColor="text1"/>
          <w:sz w:val="22"/>
          <w:szCs w:val="22"/>
        </w:rPr>
        <w:t xml:space="preserve"> </w:t>
      </w:r>
      <w:r w:rsidR="00E878A7" w:rsidRPr="00F00F59">
        <w:rPr>
          <w:rFonts w:ascii="Arial" w:hAnsi="Arial" w:cs="Arial"/>
          <w:color w:val="000000" w:themeColor="text1"/>
          <w:sz w:val="22"/>
          <w:szCs w:val="22"/>
        </w:rPr>
        <w:t>Although g</w:t>
      </w:r>
      <w:r w:rsidR="007513B2" w:rsidRPr="00F00F59">
        <w:rPr>
          <w:rFonts w:ascii="Arial" w:hAnsi="Arial" w:cs="Arial"/>
          <w:color w:val="000000" w:themeColor="text1"/>
          <w:sz w:val="22"/>
          <w:szCs w:val="22"/>
        </w:rPr>
        <w:t xml:space="preserve">uidance on the correct use of PDG is </w:t>
      </w:r>
      <w:r w:rsidR="002A2C3F" w:rsidRPr="00F00F59">
        <w:rPr>
          <w:rFonts w:ascii="Arial" w:hAnsi="Arial" w:cs="Arial"/>
          <w:color w:val="000000" w:themeColor="text1"/>
          <w:sz w:val="22"/>
          <w:szCs w:val="22"/>
        </w:rPr>
        <w:t xml:space="preserve">available </w:t>
      </w:r>
      <w:r w:rsidR="003803F7" w:rsidRPr="00F00F59">
        <w:rPr>
          <w:rFonts w:ascii="Arial" w:hAnsi="Arial" w:cs="Arial"/>
          <w:color w:val="000000" w:themeColor="text1"/>
          <w:sz w:val="22"/>
          <w:szCs w:val="22"/>
        </w:rPr>
        <w:fldChar w:fldCharType="begin" w:fldLock="1"/>
      </w:r>
      <w:r w:rsidR="006743A8" w:rsidRPr="00F00F59">
        <w:rPr>
          <w:rFonts w:ascii="Arial" w:hAnsi="Arial" w:cs="Arial"/>
          <w:color w:val="000000" w:themeColor="text1"/>
          <w:sz w:val="22"/>
          <w:szCs w:val="22"/>
        </w:rPr>
        <w:instrText>ADDIN CSL_CITATION {"citationItems":[{"id":"ITEM-1","itemData":{"author":[{"dropping-particle":"","family":"National Assembly for Wales","given":"","non-dropping-particle":"","parse-names":false,"suffix":""}],"id":"ITEM-1","issued":{"date-parts":[["2018"]]},"title":"On the Money? Targeted funding to improve educational outcomes","type":"report"},"uris":["http://www.mendeley.com/documents/?uuid=971c9bf3-079b-3b84-902a-224cc272ebfa"]}],"mendeley":{"formattedCitation":"(National Assembly for Wales, 2018)","plainTextFormattedCitation":"(National Assembly for Wales, 2018)","previouslyFormattedCitation":"(National Assembly for Wales, 2018)"},"properties":{"noteIndex":0},"schema":"https://github.com/citation-style-language/schema/raw/master/csl-citation.json"}</w:instrText>
      </w:r>
      <w:r w:rsidR="003803F7" w:rsidRPr="00F00F59">
        <w:rPr>
          <w:rFonts w:ascii="Arial" w:hAnsi="Arial" w:cs="Arial"/>
          <w:color w:val="000000" w:themeColor="text1"/>
          <w:sz w:val="22"/>
          <w:szCs w:val="22"/>
        </w:rPr>
        <w:fldChar w:fldCharType="separate"/>
      </w:r>
      <w:r w:rsidR="003803F7" w:rsidRPr="00F00F59">
        <w:rPr>
          <w:rFonts w:ascii="Arial" w:hAnsi="Arial" w:cs="Arial"/>
          <w:noProof/>
          <w:color w:val="000000" w:themeColor="text1"/>
          <w:sz w:val="22"/>
          <w:szCs w:val="22"/>
        </w:rPr>
        <w:t>(National Assembly for Wales, 2018)</w:t>
      </w:r>
      <w:r w:rsidR="003803F7" w:rsidRPr="00F00F59">
        <w:rPr>
          <w:rFonts w:ascii="Arial" w:hAnsi="Arial" w:cs="Arial"/>
          <w:color w:val="000000" w:themeColor="text1"/>
          <w:sz w:val="22"/>
          <w:szCs w:val="22"/>
        </w:rPr>
        <w:fldChar w:fldCharType="end"/>
      </w:r>
      <w:r w:rsidR="002A2C3F" w:rsidRPr="00F00F59">
        <w:rPr>
          <w:rFonts w:ascii="Arial" w:hAnsi="Arial" w:cs="Arial"/>
          <w:color w:val="000000" w:themeColor="text1"/>
          <w:sz w:val="22"/>
          <w:szCs w:val="22"/>
        </w:rPr>
        <w:t xml:space="preserve"> </w:t>
      </w:r>
      <w:r w:rsidR="006743A8" w:rsidRPr="00F00F59">
        <w:rPr>
          <w:rFonts w:ascii="Arial" w:hAnsi="Arial" w:cs="Arial"/>
          <w:color w:val="000000" w:themeColor="text1"/>
          <w:sz w:val="22"/>
          <w:szCs w:val="22"/>
        </w:rPr>
        <w:fldChar w:fldCharType="begin" w:fldLock="1"/>
      </w:r>
      <w:r w:rsidR="00F16001" w:rsidRPr="00F00F59">
        <w:rPr>
          <w:rFonts w:ascii="Arial" w:hAnsi="Arial" w:cs="Arial"/>
          <w:color w:val="000000" w:themeColor="text1"/>
          <w:sz w:val="22"/>
          <w:szCs w:val="22"/>
        </w:rPr>
        <w:instrText>ADDIN CSL_CITATION {"citationItems":[{"id":"ITEM-1","itemData":{"author":[{"dropping-particle":"","family":"Welsh Government","given":"","non-dropping-particle":"","parse-names":false,"suffix":""}],"id":"ITEM-1","issued":{"date-parts":[["2016"]]},"title":"Pupil Deprivation Grant to support the educational attainment of looked after children Frequently asked questions","type":"report"},"uris":["http://www.mendeley.com/documents/?uuid=492363d7-a248-3de3-b31f-bdd5bcc3cadd"]}],"mendeley":{"formattedCitation":"(Welsh Government, 2016)","plainTextFormattedCitation":"(Welsh Government, 2016)","previouslyFormattedCitation":"(Welsh Government, 2016)"},"properties":{"noteIndex":0},"schema":"https://github.com/citation-style-language/schema/raw/master/csl-citation.json"}</w:instrText>
      </w:r>
      <w:r w:rsidR="006743A8" w:rsidRPr="00F00F59">
        <w:rPr>
          <w:rFonts w:ascii="Arial" w:hAnsi="Arial" w:cs="Arial"/>
          <w:color w:val="000000" w:themeColor="text1"/>
          <w:sz w:val="22"/>
          <w:szCs w:val="22"/>
        </w:rPr>
        <w:fldChar w:fldCharType="separate"/>
      </w:r>
      <w:r w:rsidR="006743A8" w:rsidRPr="00F00F59">
        <w:rPr>
          <w:rFonts w:ascii="Arial" w:hAnsi="Arial" w:cs="Arial"/>
          <w:noProof/>
          <w:color w:val="000000" w:themeColor="text1"/>
          <w:sz w:val="22"/>
          <w:szCs w:val="22"/>
        </w:rPr>
        <w:t>(Welsh Government, 2016)</w:t>
      </w:r>
      <w:r w:rsidR="006743A8" w:rsidRPr="00F00F59">
        <w:rPr>
          <w:rFonts w:ascii="Arial" w:hAnsi="Arial" w:cs="Arial"/>
          <w:color w:val="000000" w:themeColor="text1"/>
          <w:sz w:val="22"/>
          <w:szCs w:val="22"/>
        </w:rPr>
        <w:fldChar w:fldCharType="end"/>
      </w:r>
      <w:r w:rsidR="006C5A7E" w:rsidRPr="00F00F59">
        <w:rPr>
          <w:rFonts w:ascii="Arial" w:hAnsi="Arial" w:cs="Arial"/>
          <w:color w:val="000000" w:themeColor="text1"/>
          <w:sz w:val="22"/>
          <w:szCs w:val="22"/>
        </w:rPr>
        <w:t xml:space="preserve"> </w:t>
      </w:r>
      <w:r w:rsidR="00736FF4" w:rsidRPr="00F00F59">
        <w:rPr>
          <w:rFonts w:ascii="Arial" w:hAnsi="Arial" w:cs="Arial"/>
          <w:color w:val="000000" w:themeColor="text1"/>
          <w:sz w:val="22"/>
          <w:szCs w:val="22"/>
        </w:rPr>
        <w:t>it is guidance only</w:t>
      </w:r>
      <w:r w:rsidR="005F62C7" w:rsidRPr="00F00F59">
        <w:rPr>
          <w:rFonts w:ascii="Arial" w:hAnsi="Arial" w:cs="Arial"/>
          <w:color w:val="000000" w:themeColor="text1"/>
          <w:sz w:val="22"/>
          <w:szCs w:val="22"/>
        </w:rPr>
        <w:t>,</w:t>
      </w:r>
      <w:r w:rsidR="003D68DC" w:rsidRPr="00F00F59">
        <w:rPr>
          <w:rFonts w:ascii="Arial" w:hAnsi="Arial" w:cs="Arial"/>
          <w:color w:val="000000" w:themeColor="text1"/>
          <w:sz w:val="22"/>
          <w:szCs w:val="22"/>
        </w:rPr>
        <w:t xml:space="preserve"> though</w:t>
      </w:r>
      <w:r w:rsidR="00736FF4" w:rsidRPr="00F00F59">
        <w:rPr>
          <w:rFonts w:ascii="Arial" w:hAnsi="Arial" w:cs="Arial"/>
          <w:color w:val="000000" w:themeColor="text1"/>
          <w:sz w:val="22"/>
          <w:szCs w:val="22"/>
        </w:rPr>
        <w:t xml:space="preserve"> schools </w:t>
      </w:r>
      <w:r w:rsidR="003D68DC" w:rsidRPr="00F00F59">
        <w:rPr>
          <w:rFonts w:ascii="Arial" w:hAnsi="Arial" w:cs="Arial"/>
          <w:color w:val="000000" w:themeColor="text1"/>
          <w:sz w:val="22"/>
          <w:szCs w:val="22"/>
        </w:rPr>
        <w:t>must be able to justify the means of expenditure as meeting</w:t>
      </w:r>
      <w:r w:rsidR="0026261E" w:rsidRPr="00F00F59">
        <w:rPr>
          <w:rFonts w:ascii="Arial" w:hAnsi="Arial" w:cs="Arial"/>
          <w:color w:val="000000" w:themeColor="text1"/>
          <w:sz w:val="22"/>
          <w:szCs w:val="22"/>
        </w:rPr>
        <w:t xml:space="preserve"> the aims of the grant.</w:t>
      </w:r>
      <w:r w:rsidR="00555D11" w:rsidRPr="00F00F59">
        <w:rPr>
          <w:rFonts w:ascii="Arial" w:hAnsi="Arial" w:cs="Arial"/>
          <w:color w:val="000000" w:themeColor="text1"/>
          <w:sz w:val="22"/>
          <w:szCs w:val="22"/>
        </w:rPr>
        <w:t xml:space="preserve"> The school </w:t>
      </w:r>
      <w:r w:rsidR="002109E4" w:rsidRPr="00F00F59">
        <w:rPr>
          <w:rFonts w:ascii="Arial" w:hAnsi="Arial" w:cs="Arial"/>
          <w:color w:val="000000" w:themeColor="text1"/>
          <w:sz w:val="22"/>
          <w:szCs w:val="22"/>
        </w:rPr>
        <w:t xml:space="preserve">expenditure planning </w:t>
      </w:r>
      <w:r w:rsidR="00F16001" w:rsidRPr="00F00F59">
        <w:rPr>
          <w:rFonts w:ascii="Arial" w:hAnsi="Arial" w:cs="Arial"/>
          <w:color w:val="000000" w:themeColor="text1"/>
          <w:sz w:val="22"/>
          <w:szCs w:val="22"/>
        </w:rPr>
        <w:fldChar w:fldCharType="begin" w:fldLock="1"/>
      </w:r>
      <w:r w:rsidR="00292C73" w:rsidRPr="00F00F59">
        <w:rPr>
          <w:rFonts w:ascii="Arial" w:hAnsi="Arial" w:cs="Arial"/>
          <w:color w:val="000000" w:themeColor="text1"/>
          <w:sz w:val="22"/>
          <w:szCs w:val="22"/>
        </w:rPr>
        <w:instrText>ADDIN CSL_CITATION {"citationItems":[{"id":"ITEM-1","itemData":{"author":[{"dropping-particle":"","family":"School Senior Management Team","given":"","non-dropping-particle":"","parse-names":false,"suffix":""}],"id":"ITEM-1","issued":{"date-parts":[["2019"]]},"title":"Whole School Development Plan Grant Expenditure 2018-2019","type":"report"},"uris":["http://www.mendeley.com/documents/?uuid=ad220549-d4da-341f-8217-72a229fa2079"]}],"mendeley":{"formattedCitation":"(School Senior Management Team, 2019b)","plainTextFormattedCitation":"(School Senior Management Team, 2019b)","previouslyFormattedCitation":"(School Senior Management Team, 2019b)"},"properties":{"noteIndex":0},"schema":"https://github.com/citation-style-language/schema/raw/master/csl-citation.json"}</w:instrText>
      </w:r>
      <w:r w:rsidR="00F16001" w:rsidRPr="00F00F59">
        <w:rPr>
          <w:rFonts w:ascii="Arial" w:hAnsi="Arial" w:cs="Arial"/>
          <w:color w:val="000000" w:themeColor="text1"/>
          <w:sz w:val="22"/>
          <w:szCs w:val="22"/>
        </w:rPr>
        <w:fldChar w:fldCharType="separate"/>
      </w:r>
      <w:r w:rsidR="00F16001" w:rsidRPr="00F00F59">
        <w:rPr>
          <w:rFonts w:ascii="Arial" w:hAnsi="Arial" w:cs="Arial"/>
          <w:noProof/>
          <w:color w:val="000000" w:themeColor="text1"/>
          <w:sz w:val="22"/>
          <w:szCs w:val="22"/>
        </w:rPr>
        <w:t>(School Senior Management Team, 2019b)</w:t>
      </w:r>
      <w:r w:rsidR="00F16001" w:rsidRPr="00F00F59">
        <w:rPr>
          <w:rFonts w:ascii="Arial" w:hAnsi="Arial" w:cs="Arial"/>
          <w:color w:val="000000" w:themeColor="text1"/>
          <w:sz w:val="22"/>
          <w:szCs w:val="22"/>
        </w:rPr>
        <w:fldChar w:fldCharType="end"/>
      </w:r>
      <w:r w:rsidR="00FB5F74" w:rsidRPr="00F00F59">
        <w:rPr>
          <w:rFonts w:ascii="Arial" w:hAnsi="Arial" w:cs="Arial"/>
          <w:color w:val="000000" w:themeColor="text1"/>
          <w:sz w:val="22"/>
          <w:szCs w:val="22"/>
        </w:rPr>
        <w:t xml:space="preserve"> demonstrates </w:t>
      </w:r>
      <w:r w:rsidR="00C24696" w:rsidRPr="00F00F59">
        <w:rPr>
          <w:rFonts w:ascii="Arial" w:hAnsi="Arial" w:cs="Arial"/>
          <w:color w:val="000000" w:themeColor="text1"/>
          <w:sz w:val="22"/>
          <w:szCs w:val="22"/>
        </w:rPr>
        <w:t>a</w:t>
      </w:r>
      <w:r w:rsidR="00F360F2" w:rsidRPr="00F00F59">
        <w:rPr>
          <w:rFonts w:ascii="Arial" w:hAnsi="Arial" w:cs="Arial"/>
          <w:color w:val="000000" w:themeColor="text1"/>
          <w:sz w:val="22"/>
          <w:szCs w:val="22"/>
        </w:rPr>
        <w:t xml:space="preserve"> PDG</w:t>
      </w:r>
      <w:r w:rsidR="00C24696" w:rsidRPr="00F00F59">
        <w:rPr>
          <w:rFonts w:ascii="Arial" w:hAnsi="Arial" w:cs="Arial"/>
          <w:color w:val="000000" w:themeColor="text1"/>
          <w:sz w:val="22"/>
          <w:szCs w:val="22"/>
        </w:rPr>
        <w:t xml:space="preserve"> allocation of £87,400</w:t>
      </w:r>
      <w:r w:rsidR="00E969F5" w:rsidRPr="00F00F59">
        <w:rPr>
          <w:rFonts w:ascii="Arial" w:hAnsi="Arial" w:cs="Arial"/>
          <w:color w:val="000000" w:themeColor="text1"/>
          <w:sz w:val="22"/>
          <w:szCs w:val="22"/>
        </w:rPr>
        <w:t xml:space="preserve"> and further</w:t>
      </w:r>
      <w:r w:rsidR="00A2742E" w:rsidRPr="00F00F59">
        <w:rPr>
          <w:rFonts w:ascii="Arial" w:hAnsi="Arial" w:cs="Arial"/>
          <w:color w:val="000000" w:themeColor="text1"/>
          <w:sz w:val="22"/>
          <w:szCs w:val="22"/>
        </w:rPr>
        <w:t xml:space="preserve"> clarifies</w:t>
      </w:r>
      <w:r w:rsidR="00E969F5" w:rsidRPr="00F00F59">
        <w:rPr>
          <w:rFonts w:ascii="Arial" w:hAnsi="Arial" w:cs="Arial"/>
          <w:color w:val="000000" w:themeColor="text1"/>
          <w:sz w:val="22"/>
          <w:szCs w:val="22"/>
        </w:rPr>
        <w:t xml:space="preserve"> that the </w:t>
      </w:r>
      <w:r w:rsidR="00610363" w:rsidRPr="00F00F59">
        <w:rPr>
          <w:rFonts w:ascii="Arial" w:hAnsi="Arial" w:cs="Arial"/>
          <w:color w:val="000000" w:themeColor="text1"/>
          <w:sz w:val="22"/>
          <w:szCs w:val="22"/>
        </w:rPr>
        <w:t xml:space="preserve">aim of the funding is </w:t>
      </w:r>
      <w:r w:rsidR="00B9030B" w:rsidRPr="00F00F59">
        <w:rPr>
          <w:rFonts w:ascii="Arial" w:hAnsi="Arial" w:cs="Arial"/>
          <w:color w:val="000000" w:themeColor="text1"/>
          <w:sz w:val="22"/>
          <w:szCs w:val="22"/>
        </w:rPr>
        <w:t xml:space="preserve">improve outcomes </w:t>
      </w:r>
      <w:r w:rsidR="001C607C" w:rsidRPr="00F00F59">
        <w:rPr>
          <w:rFonts w:ascii="Arial" w:hAnsi="Arial" w:cs="Arial"/>
          <w:color w:val="000000" w:themeColor="text1"/>
          <w:sz w:val="22"/>
          <w:szCs w:val="22"/>
        </w:rPr>
        <w:t>fo</w:t>
      </w:r>
      <w:r w:rsidR="00F13B24" w:rsidRPr="00F00F59">
        <w:rPr>
          <w:rFonts w:ascii="Arial" w:hAnsi="Arial" w:cs="Arial"/>
          <w:color w:val="000000" w:themeColor="text1"/>
          <w:sz w:val="22"/>
          <w:szCs w:val="22"/>
        </w:rPr>
        <w:t>r</w:t>
      </w:r>
      <w:r w:rsidR="001C607C" w:rsidRPr="00F00F59">
        <w:rPr>
          <w:rFonts w:ascii="Arial" w:hAnsi="Arial" w:cs="Arial"/>
          <w:color w:val="000000" w:themeColor="text1"/>
          <w:sz w:val="22"/>
          <w:szCs w:val="22"/>
        </w:rPr>
        <w:t xml:space="preserve"> FSM and Looked after Children (LAC)</w:t>
      </w:r>
      <w:r w:rsidR="007B1C88" w:rsidRPr="00F00F59">
        <w:rPr>
          <w:rFonts w:ascii="Arial" w:hAnsi="Arial" w:cs="Arial"/>
          <w:color w:val="000000" w:themeColor="text1"/>
          <w:sz w:val="22"/>
          <w:szCs w:val="22"/>
        </w:rPr>
        <w:t>.</w:t>
      </w:r>
      <w:r w:rsidR="006A11CC" w:rsidRPr="00F00F59">
        <w:rPr>
          <w:rFonts w:ascii="Arial" w:hAnsi="Arial" w:cs="Arial"/>
          <w:color w:val="000000" w:themeColor="text1"/>
          <w:sz w:val="22"/>
          <w:szCs w:val="22"/>
        </w:rPr>
        <w:t xml:space="preserve"> This funding is stated as being </w:t>
      </w:r>
      <w:r w:rsidR="003D1C07" w:rsidRPr="00F00F59">
        <w:rPr>
          <w:rFonts w:ascii="Arial" w:hAnsi="Arial" w:cs="Arial"/>
          <w:color w:val="000000" w:themeColor="text1"/>
          <w:sz w:val="22"/>
          <w:szCs w:val="22"/>
        </w:rPr>
        <w:t xml:space="preserve">used </w:t>
      </w:r>
      <w:r w:rsidR="009E2FA2" w:rsidRPr="00F00F59">
        <w:rPr>
          <w:rFonts w:ascii="Arial" w:hAnsi="Arial" w:cs="Arial"/>
          <w:color w:val="000000" w:themeColor="text1"/>
          <w:sz w:val="22"/>
          <w:szCs w:val="22"/>
        </w:rPr>
        <w:t xml:space="preserve">for </w:t>
      </w:r>
      <w:r w:rsidR="009F2C9C" w:rsidRPr="00F00F59">
        <w:rPr>
          <w:rFonts w:ascii="Arial" w:hAnsi="Arial" w:cs="Arial"/>
          <w:color w:val="000000" w:themeColor="text1"/>
          <w:sz w:val="22"/>
          <w:szCs w:val="22"/>
        </w:rPr>
        <w:t xml:space="preserve">a </w:t>
      </w:r>
      <w:r w:rsidR="009E2FA2" w:rsidRPr="00F00F59">
        <w:rPr>
          <w:rFonts w:ascii="Arial" w:hAnsi="Arial" w:cs="Arial"/>
          <w:color w:val="000000" w:themeColor="text1"/>
          <w:sz w:val="22"/>
          <w:szCs w:val="22"/>
        </w:rPr>
        <w:t>“Learning Manager part salary”</w:t>
      </w:r>
      <w:r w:rsidR="00B42CFF" w:rsidRPr="00F00F59">
        <w:rPr>
          <w:rFonts w:ascii="Arial" w:hAnsi="Arial" w:cs="Arial"/>
          <w:color w:val="000000" w:themeColor="text1"/>
          <w:sz w:val="22"/>
          <w:szCs w:val="22"/>
        </w:rPr>
        <w:t xml:space="preserve">, </w:t>
      </w:r>
      <w:r w:rsidR="00EA5D84" w:rsidRPr="00F00F59">
        <w:rPr>
          <w:rFonts w:ascii="Arial" w:hAnsi="Arial" w:cs="Arial"/>
          <w:color w:val="000000" w:themeColor="text1"/>
          <w:sz w:val="22"/>
          <w:szCs w:val="22"/>
        </w:rPr>
        <w:t xml:space="preserve">This may not meet the </w:t>
      </w:r>
      <w:r w:rsidR="001B11D0" w:rsidRPr="00F00F59">
        <w:rPr>
          <w:rFonts w:ascii="Arial" w:hAnsi="Arial" w:cs="Arial"/>
          <w:color w:val="000000" w:themeColor="text1"/>
          <w:sz w:val="22"/>
          <w:szCs w:val="22"/>
        </w:rPr>
        <w:t>a</w:t>
      </w:r>
      <w:r w:rsidR="0061483A" w:rsidRPr="00F00F59">
        <w:rPr>
          <w:rFonts w:ascii="Arial" w:hAnsi="Arial" w:cs="Arial"/>
          <w:color w:val="000000" w:themeColor="text1"/>
          <w:sz w:val="22"/>
          <w:szCs w:val="22"/>
        </w:rPr>
        <w:t>im of the funding</w:t>
      </w:r>
      <w:r w:rsidR="00991725" w:rsidRPr="00F00F59">
        <w:rPr>
          <w:rFonts w:ascii="Arial" w:hAnsi="Arial" w:cs="Arial"/>
          <w:color w:val="000000" w:themeColor="text1"/>
          <w:sz w:val="22"/>
          <w:szCs w:val="22"/>
        </w:rPr>
        <w:t>,</w:t>
      </w:r>
      <w:r w:rsidR="0061483A" w:rsidRPr="00F00F59">
        <w:rPr>
          <w:rFonts w:ascii="Arial" w:hAnsi="Arial" w:cs="Arial"/>
          <w:color w:val="000000" w:themeColor="text1"/>
          <w:sz w:val="22"/>
          <w:szCs w:val="22"/>
        </w:rPr>
        <w:t xml:space="preserve"> that </w:t>
      </w:r>
      <w:r w:rsidR="00DF377B" w:rsidRPr="00F00F59">
        <w:rPr>
          <w:rFonts w:ascii="Arial" w:hAnsi="Arial" w:cs="Arial"/>
          <w:color w:val="000000" w:themeColor="text1"/>
          <w:sz w:val="22"/>
          <w:szCs w:val="22"/>
        </w:rPr>
        <w:t>it should not be used to meet core staff</w:t>
      </w:r>
      <w:r w:rsidR="00EC76C6" w:rsidRPr="00F00F59">
        <w:rPr>
          <w:rFonts w:ascii="Arial" w:hAnsi="Arial" w:cs="Arial"/>
          <w:color w:val="000000" w:themeColor="text1"/>
          <w:sz w:val="22"/>
          <w:szCs w:val="22"/>
        </w:rPr>
        <w:t>ing requirem</w:t>
      </w:r>
      <w:r w:rsidR="0021213B" w:rsidRPr="00F00F59">
        <w:rPr>
          <w:rFonts w:ascii="Arial" w:hAnsi="Arial" w:cs="Arial"/>
          <w:color w:val="000000" w:themeColor="text1"/>
          <w:sz w:val="22"/>
          <w:szCs w:val="22"/>
        </w:rPr>
        <w:t>ents</w:t>
      </w:r>
      <w:r w:rsidR="00991725" w:rsidRPr="00F00F59">
        <w:rPr>
          <w:rFonts w:ascii="Arial" w:hAnsi="Arial" w:cs="Arial"/>
          <w:color w:val="000000" w:themeColor="text1"/>
          <w:sz w:val="22"/>
          <w:szCs w:val="22"/>
        </w:rPr>
        <w:t>,</w:t>
      </w:r>
      <w:r w:rsidR="0021213B" w:rsidRPr="00F00F59">
        <w:rPr>
          <w:rFonts w:ascii="Arial" w:hAnsi="Arial" w:cs="Arial"/>
          <w:color w:val="000000" w:themeColor="text1"/>
          <w:sz w:val="22"/>
          <w:szCs w:val="22"/>
        </w:rPr>
        <w:t xml:space="preserve"> although</w:t>
      </w:r>
      <w:r w:rsidR="00C902E6" w:rsidRPr="00F00F59">
        <w:rPr>
          <w:rFonts w:ascii="Arial" w:hAnsi="Arial" w:cs="Arial"/>
          <w:color w:val="000000" w:themeColor="text1"/>
          <w:sz w:val="22"/>
          <w:szCs w:val="22"/>
        </w:rPr>
        <w:t xml:space="preserve"> a report from </w:t>
      </w:r>
      <w:r w:rsidR="00200F2C">
        <w:rPr>
          <w:rFonts w:ascii="Arial" w:hAnsi="Arial" w:cs="Arial"/>
          <w:color w:val="000000" w:themeColor="text1"/>
          <w:sz w:val="22"/>
          <w:szCs w:val="22"/>
        </w:rPr>
        <w:t>Nation</w:t>
      </w:r>
      <w:r w:rsidR="00965E63">
        <w:rPr>
          <w:rFonts w:ascii="Arial" w:hAnsi="Arial" w:cs="Arial"/>
          <w:color w:val="000000" w:themeColor="text1"/>
          <w:sz w:val="22"/>
          <w:szCs w:val="22"/>
        </w:rPr>
        <w:t xml:space="preserve">al </w:t>
      </w:r>
      <w:r w:rsidR="00756438">
        <w:rPr>
          <w:rFonts w:ascii="Arial" w:hAnsi="Arial" w:cs="Arial"/>
          <w:color w:val="000000" w:themeColor="text1"/>
          <w:sz w:val="22"/>
          <w:szCs w:val="22"/>
        </w:rPr>
        <w:t>Association of Head Teachers (</w:t>
      </w:r>
      <w:r w:rsidR="00C902E6" w:rsidRPr="00F00F59">
        <w:rPr>
          <w:rFonts w:ascii="Arial" w:hAnsi="Arial" w:cs="Arial"/>
          <w:color w:val="000000" w:themeColor="text1"/>
          <w:sz w:val="22"/>
          <w:szCs w:val="22"/>
        </w:rPr>
        <w:t>N</w:t>
      </w:r>
      <w:r w:rsidR="00756438">
        <w:rPr>
          <w:rFonts w:ascii="Arial" w:hAnsi="Arial" w:cs="Arial"/>
          <w:color w:val="000000" w:themeColor="text1"/>
          <w:sz w:val="22"/>
          <w:szCs w:val="22"/>
        </w:rPr>
        <w:t>A</w:t>
      </w:r>
      <w:r w:rsidR="00C902E6" w:rsidRPr="00F00F59">
        <w:rPr>
          <w:rFonts w:ascii="Arial" w:hAnsi="Arial" w:cs="Arial"/>
          <w:color w:val="000000" w:themeColor="text1"/>
          <w:sz w:val="22"/>
          <w:szCs w:val="22"/>
        </w:rPr>
        <w:t>HT</w:t>
      </w:r>
      <w:r w:rsidR="00756438">
        <w:rPr>
          <w:rFonts w:ascii="Arial" w:hAnsi="Arial" w:cs="Arial"/>
          <w:color w:val="000000" w:themeColor="text1"/>
          <w:sz w:val="22"/>
          <w:szCs w:val="22"/>
        </w:rPr>
        <w:t>)</w:t>
      </w:r>
      <w:r w:rsidR="00C902E6" w:rsidRPr="00F00F59">
        <w:rPr>
          <w:rFonts w:ascii="Arial" w:hAnsi="Arial" w:cs="Arial"/>
          <w:color w:val="000000" w:themeColor="text1"/>
          <w:sz w:val="22"/>
          <w:szCs w:val="22"/>
        </w:rPr>
        <w:t xml:space="preserve"> </w:t>
      </w:r>
      <w:r w:rsidR="00DE0907" w:rsidRPr="00F00F59">
        <w:rPr>
          <w:rFonts w:ascii="Arial" w:hAnsi="Arial" w:cs="Arial"/>
          <w:color w:val="000000" w:themeColor="text1"/>
          <w:sz w:val="22"/>
          <w:szCs w:val="22"/>
        </w:rPr>
        <w:t xml:space="preserve">finds </w:t>
      </w:r>
      <w:r w:rsidR="00C902E6" w:rsidRPr="00F00F59">
        <w:rPr>
          <w:rFonts w:ascii="Arial" w:hAnsi="Arial" w:cs="Arial"/>
          <w:color w:val="000000" w:themeColor="text1"/>
          <w:sz w:val="22"/>
          <w:szCs w:val="22"/>
        </w:rPr>
        <w:t xml:space="preserve">that </w:t>
      </w:r>
      <w:r w:rsidR="00DE4322" w:rsidRPr="00F00F59">
        <w:rPr>
          <w:rFonts w:ascii="Arial" w:hAnsi="Arial" w:cs="Arial"/>
          <w:color w:val="000000" w:themeColor="text1"/>
          <w:sz w:val="22"/>
          <w:szCs w:val="22"/>
        </w:rPr>
        <w:t>this is a common occurrence to make up for shortfalls in core funding to schools</w:t>
      </w:r>
      <w:r w:rsidR="000D3F5C" w:rsidRPr="00F00F59">
        <w:rPr>
          <w:rFonts w:ascii="Arial" w:hAnsi="Arial" w:cs="Arial"/>
          <w:color w:val="000000" w:themeColor="text1"/>
          <w:sz w:val="22"/>
          <w:szCs w:val="22"/>
        </w:rPr>
        <w:t xml:space="preserve"> </w:t>
      </w:r>
      <w:r w:rsidR="00925B88" w:rsidRPr="00F00F59">
        <w:rPr>
          <w:rFonts w:ascii="Arial" w:hAnsi="Arial" w:cs="Arial"/>
          <w:color w:val="000000" w:themeColor="text1"/>
          <w:sz w:val="22"/>
          <w:szCs w:val="22"/>
        </w:rPr>
        <w:fldChar w:fldCharType="begin" w:fldLock="1"/>
      </w:r>
      <w:r w:rsidR="008A6A42" w:rsidRPr="00F00F59">
        <w:rPr>
          <w:rFonts w:ascii="Arial" w:hAnsi="Arial" w:cs="Arial"/>
          <w:color w:val="000000" w:themeColor="text1"/>
          <w:sz w:val="22"/>
          <w:szCs w:val="22"/>
        </w:rPr>
        <w:instrText>ADDIN CSL_CITATION {"citationItems":[{"id":"ITEM-1","itemData":{"author":[{"dropping-particle":"","family":"National Assembly for Wales","given":"","non-dropping-particle":"","parse-names":false,"suffix":""}],"id":"ITEM-1","issued":{"date-parts":[["2018"]]},"title":"On the Money? Targeted funding to improve educational outcomes","type":"report"},"uris":["http://www.mendeley.com/documents/?uuid=971c9bf3-079b-3b84-902a-224cc272ebfa"]}],"mendeley":{"formattedCitation":"(National Assembly for Wales, 2018)","plainTextFormattedCitation":"(National Assembly for Wales, 2018)","previouslyFormattedCitation":"(National Assembly for Wales, 2018)"},"properties":{"noteIndex":0},"schema":"https://github.com/citation-style-language/schema/raw/master/csl-citation.json"}</w:instrText>
      </w:r>
      <w:r w:rsidR="00925B88" w:rsidRPr="00F00F59">
        <w:rPr>
          <w:rFonts w:ascii="Arial" w:hAnsi="Arial" w:cs="Arial"/>
          <w:color w:val="000000" w:themeColor="text1"/>
          <w:sz w:val="22"/>
          <w:szCs w:val="22"/>
        </w:rPr>
        <w:fldChar w:fldCharType="separate"/>
      </w:r>
      <w:r w:rsidR="00925B88" w:rsidRPr="00F00F59">
        <w:rPr>
          <w:rFonts w:ascii="Arial" w:hAnsi="Arial" w:cs="Arial"/>
          <w:noProof/>
          <w:color w:val="000000" w:themeColor="text1"/>
          <w:sz w:val="22"/>
          <w:szCs w:val="22"/>
        </w:rPr>
        <w:t>(National Assembly for Wales, 2018)</w:t>
      </w:r>
      <w:r w:rsidR="00925B88" w:rsidRPr="00F00F59">
        <w:rPr>
          <w:rFonts w:ascii="Arial" w:hAnsi="Arial" w:cs="Arial"/>
          <w:color w:val="000000" w:themeColor="text1"/>
          <w:sz w:val="22"/>
          <w:szCs w:val="22"/>
        </w:rPr>
        <w:fldChar w:fldCharType="end"/>
      </w:r>
      <w:r w:rsidR="00334EBE" w:rsidRPr="00F00F59">
        <w:rPr>
          <w:rFonts w:ascii="Arial" w:hAnsi="Arial" w:cs="Arial"/>
          <w:color w:val="000000" w:themeColor="text1"/>
          <w:sz w:val="22"/>
          <w:szCs w:val="22"/>
        </w:rPr>
        <w:t xml:space="preserve">. </w:t>
      </w:r>
      <w:r w:rsidR="001F77B1" w:rsidRPr="00F00F59">
        <w:rPr>
          <w:rFonts w:ascii="Arial" w:hAnsi="Arial" w:cs="Arial"/>
          <w:color w:val="000000" w:themeColor="text1"/>
          <w:sz w:val="22"/>
          <w:szCs w:val="22"/>
        </w:rPr>
        <w:t xml:space="preserve">Although no breakdown of the </w:t>
      </w:r>
      <w:r w:rsidR="00B737FA" w:rsidRPr="00F00F59">
        <w:rPr>
          <w:rFonts w:ascii="Arial" w:hAnsi="Arial" w:cs="Arial"/>
          <w:color w:val="000000" w:themeColor="text1"/>
          <w:sz w:val="22"/>
          <w:szCs w:val="22"/>
        </w:rPr>
        <w:t>proportioning o</w:t>
      </w:r>
      <w:r w:rsidR="00F7287C" w:rsidRPr="00F00F59">
        <w:rPr>
          <w:rFonts w:ascii="Arial" w:hAnsi="Arial" w:cs="Arial"/>
          <w:color w:val="000000" w:themeColor="text1"/>
          <w:sz w:val="22"/>
          <w:szCs w:val="22"/>
        </w:rPr>
        <w:t>f</w:t>
      </w:r>
      <w:r w:rsidR="00B737FA" w:rsidRPr="00F00F59">
        <w:rPr>
          <w:rFonts w:ascii="Arial" w:hAnsi="Arial" w:cs="Arial"/>
          <w:color w:val="000000" w:themeColor="text1"/>
          <w:sz w:val="22"/>
          <w:szCs w:val="22"/>
        </w:rPr>
        <w:t xml:space="preserve"> the PDG funding is available</w:t>
      </w:r>
      <w:r w:rsidR="00F7287C" w:rsidRPr="00F00F59">
        <w:rPr>
          <w:rFonts w:ascii="Arial" w:hAnsi="Arial" w:cs="Arial"/>
          <w:color w:val="000000" w:themeColor="text1"/>
          <w:sz w:val="22"/>
          <w:szCs w:val="22"/>
        </w:rPr>
        <w:t>, i</w:t>
      </w:r>
      <w:r w:rsidR="00334EBE" w:rsidRPr="00F00F59">
        <w:rPr>
          <w:rFonts w:ascii="Arial" w:hAnsi="Arial" w:cs="Arial"/>
          <w:color w:val="000000" w:themeColor="text1"/>
          <w:sz w:val="22"/>
          <w:szCs w:val="22"/>
        </w:rPr>
        <w:t>t would</w:t>
      </w:r>
      <w:r w:rsidR="00250F67" w:rsidRPr="00F00F59">
        <w:rPr>
          <w:rFonts w:ascii="Arial" w:hAnsi="Arial" w:cs="Arial"/>
          <w:color w:val="000000" w:themeColor="text1"/>
          <w:sz w:val="22"/>
          <w:szCs w:val="22"/>
        </w:rPr>
        <w:t xml:space="preserve"> seem that the majority</w:t>
      </w:r>
      <w:r w:rsidR="00B21ADD" w:rsidRPr="00F00F59">
        <w:rPr>
          <w:rFonts w:ascii="Arial" w:hAnsi="Arial" w:cs="Arial"/>
          <w:color w:val="000000" w:themeColor="text1"/>
          <w:sz w:val="22"/>
          <w:szCs w:val="22"/>
        </w:rPr>
        <w:t xml:space="preserve"> </w:t>
      </w:r>
      <w:r w:rsidR="007D0211" w:rsidRPr="00F00F59">
        <w:rPr>
          <w:rFonts w:ascii="Arial" w:hAnsi="Arial" w:cs="Arial"/>
          <w:color w:val="000000" w:themeColor="text1"/>
          <w:sz w:val="22"/>
          <w:szCs w:val="22"/>
        </w:rPr>
        <w:t xml:space="preserve">was used </w:t>
      </w:r>
      <w:r w:rsidR="002A63E4" w:rsidRPr="00F00F59">
        <w:rPr>
          <w:rFonts w:ascii="Arial" w:hAnsi="Arial" w:cs="Arial"/>
          <w:color w:val="000000" w:themeColor="text1"/>
          <w:sz w:val="22"/>
          <w:szCs w:val="22"/>
        </w:rPr>
        <w:t xml:space="preserve">for </w:t>
      </w:r>
      <w:r w:rsidR="00092DAA" w:rsidRPr="00F00F59">
        <w:rPr>
          <w:rFonts w:ascii="Arial" w:hAnsi="Arial" w:cs="Arial"/>
          <w:color w:val="000000" w:themeColor="text1"/>
          <w:sz w:val="22"/>
          <w:szCs w:val="22"/>
        </w:rPr>
        <w:t>core staff salary</w:t>
      </w:r>
      <w:r w:rsidR="00051FCE" w:rsidRPr="00F00F59">
        <w:rPr>
          <w:rFonts w:ascii="Arial" w:hAnsi="Arial" w:cs="Arial"/>
          <w:color w:val="000000" w:themeColor="text1"/>
          <w:sz w:val="22"/>
          <w:szCs w:val="22"/>
        </w:rPr>
        <w:t xml:space="preserve"> as</w:t>
      </w:r>
      <w:r w:rsidR="00250F67" w:rsidRPr="00F00F59">
        <w:rPr>
          <w:rFonts w:ascii="Arial" w:hAnsi="Arial" w:cs="Arial"/>
          <w:color w:val="000000" w:themeColor="text1"/>
          <w:sz w:val="22"/>
          <w:szCs w:val="22"/>
        </w:rPr>
        <w:t xml:space="preserve"> </w:t>
      </w:r>
      <w:r w:rsidR="00B42CFF" w:rsidRPr="00F00F59">
        <w:rPr>
          <w:rFonts w:ascii="Arial" w:hAnsi="Arial" w:cs="Arial"/>
          <w:color w:val="000000" w:themeColor="text1"/>
          <w:sz w:val="22"/>
          <w:szCs w:val="22"/>
        </w:rPr>
        <w:t xml:space="preserve">other interventions notated under the PDG funding </w:t>
      </w:r>
      <w:r w:rsidR="002234F4" w:rsidRPr="00F00F59">
        <w:rPr>
          <w:rFonts w:ascii="Arial" w:hAnsi="Arial" w:cs="Arial"/>
          <w:color w:val="000000" w:themeColor="text1"/>
          <w:sz w:val="22"/>
          <w:szCs w:val="22"/>
        </w:rPr>
        <w:t>would</w:t>
      </w:r>
      <w:r w:rsidR="00D06EAD" w:rsidRPr="00F00F59">
        <w:rPr>
          <w:rFonts w:ascii="Arial" w:hAnsi="Arial" w:cs="Arial"/>
          <w:color w:val="000000" w:themeColor="text1"/>
          <w:sz w:val="22"/>
          <w:szCs w:val="22"/>
        </w:rPr>
        <w:t xml:space="preserve"> not appear </w:t>
      </w:r>
      <w:r w:rsidR="008E4EA9" w:rsidRPr="00F00F59">
        <w:rPr>
          <w:rFonts w:ascii="Arial" w:hAnsi="Arial" w:cs="Arial"/>
          <w:color w:val="000000" w:themeColor="text1"/>
          <w:sz w:val="22"/>
          <w:szCs w:val="22"/>
        </w:rPr>
        <w:t>to require f</w:t>
      </w:r>
      <w:r w:rsidR="002234F4" w:rsidRPr="00F00F59">
        <w:rPr>
          <w:rFonts w:ascii="Arial" w:hAnsi="Arial" w:cs="Arial"/>
          <w:color w:val="000000" w:themeColor="text1"/>
          <w:sz w:val="22"/>
          <w:szCs w:val="22"/>
        </w:rPr>
        <w:t>unding on the same scale</w:t>
      </w:r>
      <w:r w:rsidR="002B1C07" w:rsidRPr="00F00F59">
        <w:rPr>
          <w:rFonts w:ascii="Arial" w:hAnsi="Arial" w:cs="Arial"/>
          <w:color w:val="000000" w:themeColor="text1"/>
          <w:sz w:val="22"/>
          <w:szCs w:val="22"/>
        </w:rPr>
        <w:t xml:space="preserve">, </w:t>
      </w:r>
      <w:r w:rsidR="002B1C07" w:rsidRPr="00F00F59">
        <w:rPr>
          <w:rFonts w:ascii="Arial" w:hAnsi="Arial" w:cs="Arial"/>
          <w:i/>
          <w:iCs/>
          <w:color w:val="000000" w:themeColor="text1"/>
          <w:sz w:val="22"/>
          <w:szCs w:val="22"/>
        </w:rPr>
        <w:t>e.g.</w:t>
      </w:r>
      <w:r w:rsidR="002B1C07" w:rsidRPr="00F00F59">
        <w:rPr>
          <w:rFonts w:ascii="Arial" w:hAnsi="Arial" w:cs="Arial"/>
          <w:color w:val="000000" w:themeColor="text1"/>
          <w:sz w:val="22"/>
          <w:szCs w:val="22"/>
        </w:rPr>
        <w:t xml:space="preserve"> </w:t>
      </w:r>
      <w:r w:rsidR="000067B6" w:rsidRPr="00F00F59">
        <w:rPr>
          <w:rFonts w:ascii="Arial" w:hAnsi="Arial" w:cs="Arial"/>
          <w:color w:val="000000" w:themeColor="text1"/>
          <w:sz w:val="22"/>
          <w:szCs w:val="22"/>
        </w:rPr>
        <w:t>Each for</w:t>
      </w:r>
      <w:r w:rsidR="00991434" w:rsidRPr="00F00F59">
        <w:rPr>
          <w:rFonts w:ascii="Arial" w:hAnsi="Arial" w:cs="Arial"/>
          <w:color w:val="000000" w:themeColor="text1"/>
          <w:sz w:val="22"/>
          <w:szCs w:val="22"/>
        </w:rPr>
        <w:t>m</w:t>
      </w:r>
      <w:r w:rsidR="000067B6" w:rsidRPr="00F00F59">
        <w:rPr>
          <w:rFonts w:ascii="Arial" w:hAnsi="Arial" w:cs="Arial"/>
          <w:color w:val="000000" w:themeColor="text1"/>
          <w:sz w:val="22"/>
          <w:szCs w:val="22"/>
        </w:rPr>
        <w:t xml:space="preserve"> tutor </w:t>
      </w:r>
      <w:r w:rsidR="00991434" w:rsidRPr="00F00F59">
        <w:rPr>
          <w:rFonts w:ascii="Arial" w:hAnsi="Arial" w:cs="Arial"/>
          <w:color w:val="000000" w:themeColor="text1"/>
          <w:sz w:val="22"/>
          <w:szCs w:val="22"/>
        </w:rPr>
        <w:t xml:space="preserve">being </w:t>
      </w:r>
      <w:r w:rsidR="000067B6" w:rsidRPr="00F00F59">
        <w:rPr>
          <w:rFonts w:ascii="Arial" w:hAnsi="Arial" w:cs="Arial"/>
          <w:sz w:val="22"/>
          <w:szCs w:val="22"/>
        </w:rPr>
        <w:t>timet</w:t>
      </w:r>
      <w:r w:rsidR="002F3104" w:rsidRPr="00F00F59">
        <w:rPr>
          <w:rFonts w:ascii="Arial" w:hAnsi="Arial" w:cs="Arial"/>
          <w:sz w:val="22"/>
          <w:szCs w:val="22"/>
        </w:rPr>
        <w:t xml:space="preserve">abled </w:t>
      </w:r>
      <w:r w:rsidR="006C4EE2" w:rsidRPr="00F00F59">
        <w:rPr>
          <w:rFonts w:ascii="Arial" w:hAnsi="Arial" w:cs="Arial"/>
          <w:sz w:val="22"/>
          <w:szCs w:val="22"/>
        </w:rPr>
        <w:t>one</w:t>
      </w:r>
      <w:r w:rsidR="002F3104" w:rsidRPr="00F00F59">
        <w:rPr>
          <w:rFonts w:ascii="Arial" w:hAnsi="Arial" w:cs="Arial"/>
          <w:sz w:val="22"/>
          <w:szCs w:val="22"/>
        </w:rPr>
        <w:t xml:space="preserve"> h</w:t>
      </w:r>
      <w:r w:rsidR="006C4EE2" w:rsidRPr="00F00F59">
        <w:rPr>
          <w:rFonts w:ascii="Arial" w:hAnsi="Arial" w:cs="Arial"/>
          <w:sz w:val="22"/>
          <w:szCs w:val="22"/>
        </w:rPr>
        <w:t>ou</w:t>
      </w:r>
      <w:r w:rsidR="002F3104" w:rsidRPr="00F00F59">
        <w:rPr>
          <w:rFonts w:ascii="Arial" w:hAnsi="Arial" w:cs="Arial"/>
          <w:sz w:val="22"/>
          <w:szCs w:val="22"/>
        </w:rPr>
        <w:t>r</w:t>
      </w:r>
      <w:r w:rsidR="006C4EE2" w:rsidRPr="00F00F59">
        <w:rPr>
          <w:rFonts w:ascii="Arial" w:hAnsi="Arial" w:cs="Arial"/>
          <w:sz w:val="22"/>
          <w:szCs w:val="22"/>
        </w:rPr>
        <w:t xml:space="preserve"> per </w:t>
      </w:r>
      <w:r w:rsidR="002F3104" w:rsidRPr="00F00F59">
        <w:rPr>
          <w:rFonts w:ascii="Arial" w:hAnsi="Arial" w:cs="Arial"/>
          <w:sz w:val="22"/>
          <w:szCs w:val="22"/>
        </w:rPr>
        <w:t>fortnight for mentoring</w:t>
      </w:r>
      <w:r w:rsidR="00A612B0" w:rsidRPr="00F00F59">
        <w:rPr>
          <w:rFonts w:ascii="Arial" w:hAnsi="Arial" w:cs="Arial"/>
          <w:sz w:val="22"/>
          <w:szCs w:val="22"/>
        </w:rPr>
        <w:t>.</w:t>
      </w:r>
    </w:p>
    <w:p w14:paraId="07463FE3" w14:textId="36E99E5F" w:rsidR="0086558D" w:rsidRPr="00F00F59" w:rsidRDefault="005C2839" w:rsidP="00AB1595">
      <w:pPr>
        <w:pStyle w:val="Heading1"/>
        <w:rPr>
          <w:rFonts w:ascii="Arial" w:hAnsi="Arial" w:cs="Arial"/>
          <w:b/>
          <w:bCs/>
          <w:color w:val="auto"/>
          <w:sz w:val="28"/>
          <w:szCs w:val="28"/>
        </w:rPr>
      </w:pPr>
      <w:bookmarkStart w:id="11" w:name="_Toc37851193"/>
      <w:r w:rsidRPr="00F00F59">
        <w:rPr>
          <w:rFonts w:ascii="Arial" w:hAnsi="Arial" w:cs="Arial"/>
          <w:b/>
          <w:bCs/>
          <w:color w:val="auto"/>
          <w:sz w:val="28"/>
          <w:szCs w:val="28"/>
        </w:rPr>
        <w:t>Reflection and Evaluation</w:t>
      </w:r>
      <w:bookmarkEnd w:id="11"/>
    </w:p>
    <w:p w14:paraId="00010EE9" w14:textId="77777777" w:rsidR="00236338" w:rsidRPr="00F00F59" w:rsidRDefault="00236338" w:rsidP="0086558D">
      <w:pPr>
        <w:rPr>
          <w:rFonts w:ascii="Arial" w:hAnsi="Arial" w:cs="Arial"/>
          <w:sz w:val="22"/>
          <w:szCs w:val="22"/>
        </w:rPr>
      </w:pPr>
    </w:p>
    <w:p w14:paraId="3EE38627" w14:textId="1F096BAA" w:rsidR="00F57127" w:rsidRPr="00F00F59" w:rsidRDefault="00957DA1" w:rsidP="00FB7D45">
      <w:pPr>
        <w:spacing w:after="120" w:line="360" w:lineRule="auto"/>
        <w:rPr>
          <w:rFonts w:ascii="Arial" w:hAnsi="Arial" w:cs="Arial"/>
          <w:color w:val="000000" w:themeColor="text1"/>
          <w:sz w:val="22"/>
          <w:szCs w:val="22"/>
        </w:rPr>
      </w:pPr>
      <w:r w:rsidRPr="00F00F59">
        <w:rPr>
          <w:rFonts w:ascii="Arial" w:hAnsi="Arial" w:cs="Arial"/>
          <w:sz w:val="22"/>
          <w:szCs w:val="22"/>
        </w:rPr>
        <w:t>The school is</w:t>
      </w:r>
      <w:r w:rsidR="005C0AB6">
        <w:rPr>
          <w:rFonts w:ascii="Arial" w:hAnsi="Arial" w:cs="Arial"/>
          <w:sz w:val="22"/>
          <w:szCs w:val="22"/>
        </w:rPr>
        <w:t xml:space="preserve"> </w:t>
      </w:r>
      <w:r w:rsidR="00763884">
        <w:rPr>
          <w:rFonts w:ascii="Arial" w:hAnsi="Arial" w:cs="Arial"/>
          <w:sz w:val="22"/>
          <w:szCs w:val="22"/>
        </w:rPr>
        <w:t>accepted by Estyn as</w:t>
      </w:r>
      <w:r w:rsidR="003A66E0" w:rsidRPr="00F00F59">
        <w:rPr>
          <w:rFonts w:ascii="Arial" w:hAnsi="Arial" w:cs="Arial"/>
          <w:sz w:val="22"/>
          <w:szCs w:val="22"/>
        </w:rPr>
        <w:t xml:space="preserve"> </w:t>
      </w:r>
      <w:r w:rsidR="00D74C92" w:rsidRPr="00F00F59">
        <w:rPr>
          <w:rFonts w:ascii="Arial" w:hAnsi="Arial" w:cs="Arial"/>
          <w:sz w:val="22"/>
          <w:szCs w:val="22"/>
        </w:rPr>
        <w:t xml:space="preserve">a highly effective school that has </w:t>
      </w:r>
      <w:r w:rsidR="00A96BF3">
        <w:rPr>
          <w:rFonts w:ascii="Arial" w:hAnsi="Arial" w:cs="Arial"/>
          <w:sz w:val="22"/>
          <w:szCs w:val="22"/>
        </w:rPr>
        <w:t xml:space="preserve">been adjudged </w:t>
      </w:r>
      <w:r w:rsidR="00DE1E37">
        <w:rPr>
          <w:rFonts w:ascii="Arial" w:hAnsi="Arial" w:cs="Arial"/>
          <w:sz w:val="22"/>
          <w:szCs w:val="22"/>
        </w:rPr>
        <w:t>through</w:t>
      </w:r>
      <w:r w:rsidR="00A96BF3">
        <w:rPr>
          <w:rFonts w:ascii="Arial" w:hAnsi="Arial" w:cs="Arial"/>
          <w:sz w:val="22"/>
          <w:szCs w:val="22"/>
        </w:rPr>
        <w:t xml:space="preserve"> </w:t>
      </w:r>
      <w:r w:rsidR="002C0A79">
        <w:rPr>
          <w:rFonts w:ascii="Arial" w:hAnsi="Arial" w:cs="Arial"/>
          <w:sz w:val="22"/>
          <w:szCs w:val="22"/>
        </w:rPr>
        <w:t>formal inspection</w:t>
      </w:r>
      <w:r w:rsidR="00A96BF3">
        <w:rPr>
          <w:rFonts w:ascii="Arial" w:hAnsi="Arial" w:cs="Arial"/>
          <w:sz w:val="22"/>
          <w:szCs w:val="22"/>
        </w:rPr>
        <w:t xml:space="preserve"> as attaining Excellen</w:t>
      </w:r>
      <w:r w:rsidR="003E706E">
        <w:rPr>
          <w:rFonts w:ascii="Arial" w:hAnsi="Arial" w:cs="Arial"/>
          <w:sz w:val="22"/>
          <w:szCs w:val="22"/>
        </w:rPr>
        <w:t>t standards in every inspection area</w:t>
      </w:r>
      <w:r w:rsidR="009E516E" w:rsidRPr="00F00F59">
        <w:rPr>
          <w:rFonts w:ascii="Arial" w:hAnsi="Arial" w:cs="Arial"/>
          <w:sz w:val="22"/>
          <w:szCs w:val="22"/>
        </w:rPr>
        <w:t xml:space="preserve"> with</w:t>
      </w:r>
      <w:r w:rsidR="00DA5863" w:rsidRPr="00F00F59">
        <w:rPr>
          <w:rFonts w:ascii="Arial" w:hAnsi="Arial" w:cs="Arial"/>
          <w:sz w:val="22"/>
          <w:szCs w:val="22"/>
        </w:rPr>
        <w:t xml:space="preserve"> </w:t>
      </w:r>
      <w:r w:rsidR="00F657A2" w:rsidRPr="00F00F59">
        <w:rPr>
          <w:rFonts w:ascii="Arial" w:hAnsi="Arial" w:cs="Arial"/>
          <w:sz w:val="22"/>
          <w:szCs w:val="22"/>
        </w:rPr>
        <w:t xml:space="preserve">only </w:t>
      </w:r>
      <w:r w:rsidR="007F6A87" w:rsidRPr="00F00F59">
        <w:rPr>
          <w:rFonts w:ascii="Arial" w:hAnsi="Arial" w:cs="Arial"/>
          <w:sz w:val="22"/>
          <w:szCs w:val="22"/>
        </w:rPr>
        <w:t xml:space="preserve">relatively </w:t>
      </w:r>
      <w:r w:rsidR="00DA5863" w:rsidRPr="00F00F59">
        <w:rPr>
          <w:rFonts w:ascii="Arial" w:hAnsi="Arial" w:cs="Arial"/>
          <w:sz w:val="22"/>
          <w:szCs w:val="22"/>
        </w:rPr>
        <w:t xml:space="preserve">minor </w:t>
      </w:r>
      <w:r w:rsidR="00992A79" w:rsidRPr="00F00F59">
        <w:rPr>
          <w:rFonts w:ascii="Arial" w:hAnsi="Arial" w:cs="Arial"/>
          <w:sz w:val="22"/>
          <w:szCs w:val="22"/>
        </w:rPr>
        <w:t>recommendations on actions required</w:t>
      </w:r>
      <w:r w:rsidR="00E75E20" w:rsidRPr="00F00F59">
        <w:rPr>
          <w:rFonts w:ascii="Arial" w:hAnsi="Arial" w:cs="Arial"/>
          <w:sz w:val="22"/>
          <w:szCs w:val="22"/>
        </w:rPr>
        <w:t>, these are available in the public forum</w:t>
      </w:r>
      <w:r w:rsidR="004A27AC" w:rsidRPr="00F00F59">
        <w:rPr>
          <w:rFonts w:ascii="Arial" w:hAnsi="Arial" w:cs="Arial"/>
          <w:sz w:val="22"/>
          <w:szCs w:val="22"/>
        </w:rPr>
        <w:t>, however, the internal SERs are not public</w:t>
      </w:r>
      <w:r w:rsidR="002349FC">
        <w:rPr>
          <w:rFonts w:ascii="Arial" w:hAnsi="Arial" w:cs="Arial"/>
          <w:sz w:val="22"/>
          <w:szCs w:val="22"/>
        </w:rPr>
        <w:t>.</w:t>
      </w:r>
      <w:r w:rsidR="008608EE" w:rsidRPr="00F00F59">
        <w:rPr>
          <w:rFonts w:ascii="Arial" w:hAnsi="Arial" w:cs="Arial"/>
          <w:sz w:val="22"/>
          <w:szCs w:val="22"/>
        </w:rPr>
        <w:t xml:space="preserve"> </w:t>
      </w:r>
      <w:r w:rsidR="002349FC">
        <w:rPr>
          <w:rFonts w:ascii="Arial" w:hAnsi="Arial" w:cs="Arial"/>
          <w:sz w:val="22"/>
          <w:szCs w:val="22"/>
        </w:rPr>
        <w:t>T</w:t>
      </w:r>
      <w:r w:rsidR="008608EE" w:rsidRPr="00F00F59">
        <w:rPr>
          <w:rFonts w:ascii="Arial" w:hAnsi="Arial" w:cs="Arial"/>
          <w:sz w:val="22"/>
          <w:szCs w:val="22"/>
        </w:rPr>
        <w:t>he</w:t>
      </w:r>
      <w:r w:rsidR="002349FC">
        <w:rPr>
          <w:rFonts w:ascii="Arial" w:hAnsi="Arial" w:cs="Arial"/>
          <w:sz w:val="22"/>
          <w:szCs w:val="22"/>
        </w:rPr>
        <w:t xml:space="preserve"> internal SERs</w:t>
      </w:r>
      <w:r w:rsidR="008608EE" w:rsidRPr="00F00F59">
        <w:rPr>
          <w:rFonts w:ascii="Arial" w:hAnsi="Arial" w:cs="Arial"/>
          <w:sz w:val="22"/>
          <w:szCs w:val="22"/>
        </w:rPr>
        <w:t xml:space="preserve"> could be pub</w:t>
      </w:r>
      <w:r w:rsidR="00906899" w:rsidRPr="00F00F59">
        <w:rPr>
          <w:rFonts w:ascii="Arial" w:hAnsi="Arial" w:cs="Arial"/>
          <w:sz w:val="22"/>
          <w:szCs w:val="22"/>
        </w:rPr>
        <w:t xml:space="preserve">lished alongside the Estyn reports to provide a continual picture of the </w:t>
      </w:r>
      <w:r w:rsidR="00906899" w:rsidRPr="00F00F59">
        <w:rPr>
          <w:rFonts w:ascii="Arial" w:hAnsi="Arial" w:cs="Arial"/>
          <w:color w:val="000000" w:themeColor="text1"/>
          <w:sz w:val="22"/>
          <w:szCs w:val="22"/>
        </w:rPr>
        <w:t>plans of the school and its improvements</w:t>
      </w:r>
      <w:r w:rsidR="00992A79" w:rsidRPr="00F00F59">
        <w:rPr>
          <w:rFonts w:ascii="Arial" w:hAnsi="Arial" w:cs="Arial"/>
          <w:color w:val="000000" w:themeColor="text1"/>
          <w:sz w:val="22"/>
          <w:szCs w:val="22"/>
        </w:rPr>
        <w:t>.</w:t>
      </w:r>
      <w:r w:rsidRPr="00F00F59">
        <w:rPr>
          <w:rFonts w:ascii="Arial" w:hAnsi="Arial" w:cs="Arial"/>
          <w:color w:val="000000" w:themeColor="text1"/>
          <w:sz w:val="22"/>
          <w:szCs w:val="22"/>
        </w:rPr>
        <w:t xml:space="preserve"> </w:t>
      </w:r>
    </w:p>
    <w:p w14:paraId="18D18196" w14:textId="606E92F2" w:rsidR="00FB7D45" w:rsidRPr="00F00F59" w:rsidRDefault="00862E02" w:rsidP="00FB7D45">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 xml:space="preserve">The </w:t>
      </w:r>
      <w:r w:rsidR="00491500" w:rsidRPr="00F00F59">
        <w:rPr>
          <w:rFonts w:ascii="Arial" w:hAnsi="Arial" w:cs="Arial"/>
          <w:color w:val="000000" w:themeColor="text1"/>
          <w:sz w:val="22"/>
          <w:szCs w:val="22"/>
        </w:rPr>
        <w:t>school has ver</w:t>
      </w:r>
      <w:r w:rsidR="00D909CF" w:rsidRPr="00F00F59">
        <w:rPr>
          <w:rFonts w:ascii="Arial" w:hAnsi="Arial" w:cs="Arial"/>
          <w:color w:val="000000" w:themeColor="text1"/>
          <w:sz w:val="22"/>
          <w:szCs w:val="22"/>
        </w:rPr>
        <w:t>y</w:t>
      </w:r>
      <w:r w:rsidR="00491500" w:rsidRPr="00F00F59">
        <w:rPr>
          <w:rFonts w:ascii="Arial" w:hAnsi="Arial" w:cs="Arial"/>
          <w:color w:val="000000" w:themeColor="text1"/>
          <w:sz w:val="22"/>
          <w:szCs w:val="22"/>
        </w:rPr>
        <w:t xml:space="preserve"> hi</w:t>
      </w:r>
      <w:r w:rsidR="00D909CF" w:rsidRPr="00F00F59">
        <w:rPr>
          <w:rFonts w:ascii="Arial" w:hAnsi="Arial" w:cs="Arial"/>
          <w:color w:val="000000" w:themeColor="text1"/>
          <w:sz w:val="22"/>
          <w:szCs w:val="22"/>
        </w:rPr>
        <w:t>g</w:t>
      </w:r>
      <w:r w:rsidR="00491500" w:rsidRPr="00F00F59">
        <w:rPr>
          <w:rFonts w:ascii="Arial" w:hAnsi="Arial" w:cs="Arial"/>
          <w:color w:val="000000" w:themeColor="text1"/>
          <w:sz w:val="22"/>
          <w:szCs w:val="22"/>
        </w:rPr>
        <w:t xml:space="preserve">h </w:t>
      </w:r>
      <w:r w:rsidR="00D909CF" w:rsidRPr="00F00F59">
        <w:rPr>
          <w:rFonts w:ascii="Arial" w:hAnsi="Arial" w:cs="Arial"/>
          <w:color w:val="000000" w:themeColor="text1"/>
          <w:sz w:val="22"/>
          <w:szCs w:val="22"/>
        </w:rPr>
        <w:t>a</w:t>
      </w:r>
      <w:r w:rsidR="00491500" w:rsidRPr="00F00F59">
        <w:rPr>
          <w:rFonts w:ascii="Arial" w:hAnsi="Arial" w:cs="Arial"/>
          <w:color w:val="000000" w:themeColor="text1"/>
          <w:sz w:val="22"/>
          <w:szCs w:val="22"/>
        </w:rPr>
        <w:t>ttainment levels</w:t>
      </w:r>
      <w:r w:rsidR="00776009" w:rsidRPr="00F00F59">
        <w:rPr>
          <w:rFonts w:ascii="Arial" w:hAnsi="Arial" w:cs="Arial"/>
          <w:color w:val="000000" w:themeColor="text1"/>
          <w:sz w:val="22"/>
          <w:szCs w:val="22"/>
        </w:rPr>
        <w:t xml:space="preserve"> </w:t>
      </w:r>
      <w:r w:rsidR="006F2453" w:rsidRPr="00F00F59">
        <w:rPr>
          <w:rFonts w:ascii="Arial" w:hAnsi="Arial" w:cs="Arial"/>
          <w:color w:val="000000" w:themeColor="text1"/>
          <w:sz w:val="22"/>
          <w:szCs w:val="22"/>
        </w:rPr>
        <w:t xml:space="preserve">across the general body of the student cadre. The </w:t>
      </w:r>
      <w:r w:rsidR="002C4346" w:rsidRPr="00F00F59">
        <w:rPr>
          <w:rFonts w:ascii="Arial" w:hAnsi="Arial" w:cs="Arial"/>
          <w:color w:val="000000" w:themeColor="text1"/>
          <w:sz w:val="22"/>
          <w:szCs w:val="22"/>
        </w:rPr>
        <w:t>attainment levels</w:t>
      </w:r>
      <w:r w:rsidR="00E90AA4" w:rsidRPr="00F00F59">
        <w:rPr>
          <w:rFonts w:ascii="Arial" w:hAnsi="Arial" w:cs="Arial"/>
          <w:color w:val="000000" w:themeColor="text1"/>
          <w:sz w:val="22"/>
          <w:szCs w:val="22"/>
        </w:rPr>
        <w:t xml:space="preserve"> of </w:t>
      </w:r>
      <w:r w:rsidR="006F2453" w:rsidRPr="00F00F59">
        <w:rPr>
          <w:rFonts w:ascii="Arial" w:hAnsi="Arial" w:cs="Arial"/>
          <w:color w:val="000000" w:themeColor="text1"/>
          <w:sz w:val="22"/>
          <w:szCs w:val="22"/>
        </w:rPr>
        <w:t xml:space="preserve">pupils </w:t>
      </w:r>
      <w:r w:rsidR="00FB02B0" w:rsidRPr="00F00F59">
        <w:rPr>
          <w:rFonts w:ascii="Arial" w:hAnsi="Arial" w:cs="Arial"/>
          <w:color w:val="000000" w:themeColor="text1"/>
          <w:sz w:val="22"/>
          <w:szCs w:val="22"/>
        </w:rPr>
        <w:t xml:space="preserve">that are </w:t>
      </w:r>
      <w:r w:rsidR="00F57127" w:rsidRPr="00F00F59">
        <w:rPr>
          <w:rFonts w:ascii="Arial" w:hAnsi="Arial" w:cs="Arial"/>
          <w:color w:val="000000" w:themeColor="text1"/>
          <w:sz w:val="22"/>
          <w:szCs w:val="22"/>
        </w:rPr>
        <w:t xml:space="preserve">eFSM </w:t>
      </w:r>
      <w:r w:rsidR="00912C4D" w:rsidRPr="00F00F59">
        <w:rPr>
          <w:rFonts w:ascii="Arial" w:hAnsi="Arial" w:cs="Arial"/>
          <w:color w:val="000000" w:themeColor="text1"/>
          <w:sz w:val="22"/>
          <w:szCs w:val="22"/>
        </w:rPr>
        <w:t>are not quoted</w:t>
      </w:r>
      <w:r w:rsidR="00061A12" w:rsidRPr="00F00F59">
        <w:rPr>
          <w:rFonts w:ascii="Arial" w:hAnsi="Arial" w:cs="Arial"/>
          <w:color w:val="000000" w:themeColor="text1"/>
          <w:sz w:val="22"/>
          <w:szCs w:val="22"/>
        </w:rPr>
        <w:t xml:space="preserve"> stated</w:t>
      </w:r>
      <w:r w:rsidR="00912C4D" w:rsidRPr="00F00F59">
        <w:rPr>
          <w:rFonts w:ascii="Arial" w:hAnsi="Arial" w:cs="Arial"/>
          <w:color w:val="000000" w:themeColor="text1"/>
          <w:sz w:val="22"/>
          <w:szCs w:val="22"/>
        </w:rPr>
        <w:t xml:space="preserve"> the aim of the </w:t>
      </w:r>
      <w:r w:rsidR="005C55BB" w:rsidRPr="00F00F59">
        <w:rPr>
          <w:rFonts w:ascii="Arial" w:hAnsi="Arial" w:cs="Arial"/>
          <w:color w:val="000000" w:themeColor="text1"/>
          <w:sz w:val="22"/>
          <w:szCs w:val="22"/>
        </w:rPr>
        <w:t>SDP</w:t>
      </w:r>
      <w:r w:rsidR="0039632A" w:rsidRPr="00F00F59">
        <w:rPr>
          <w:rFonts w:ascii="Arial" w:hAnsi="Arial" w:cs="Arial"/>
          <w:color w:val="000000" w:themeColor="text1"/>
          <w:sz w:val="22"/>
          <w:szCs w:val="22"/>
        </w:rPr>
        <w:t xml:space="preserve"> is maintain and</w:t>
      </w:r>
      <w:r w:rsidR="005C55BB" w:rsidRPr="00F00F59">
        <w:rPr>
          <w:rFonts w:ascii="Arial" w:hAnsi="Arial" w:cs="Arial"/>
          <w:color w:val="000000" w:themeColor="text1"/>
          <w:sz w:val="22"/>
          <w:szCs w:val="22"/>
        </w:rPr>
        <w:t xml:space="preserve"> monitor </w:t>
      </w:r>
      <w:r w:rsidR="0039632A" w:rsidRPr="00F00F59">
        <w:rPr>
          <w:rFonts w:ascii="Arial" w:hAnsi="Arial" w:cs="Arial"/>
          <w:color w:val="000000" w:themeColor="text1"/>
          <w:sz w:val="22"/>
          <w:szCs w:val="22"/>
        </w:rPr>
        <w:t xml:space="preserve">these </w:t>
      </w:r>
      <w:r w:rsidR="00BC6430" w:rsidRPr="00F00F59">
        <w:rPr>
          <w:rFonts w:ascii="Arial" w:hAnsi="Arial" w:cs="Arial"/>
          <w:color w:val="000000" w:themeColor="text1"/>
          <w:sz w:val="22"/>
          <w:szCs w:val="22"/>
        </w:rPr>
        <w:t>high levels</w:t>
      </w:r>
      <w:r w:rsidR="00221195" w:rsidRPr="00F00F59">
        <w:rPr>
          <w:rFonts w:ascii="Arial" w:hAnsi="Arial" w:cs="Arial"/>
          <w:color w:val="000000" w:themeColor="text1"/>
          <w:sz w:val="22"/>
          <w:szCs w:val="22"/>
        </w:rPr>
        <w:t xml:space="preserve"> rather vague. Smith</w:t>
      </w:r>
      <w:r w:rsidR="00DE1ECC" w:rsidRPr="00F00F59">
        <w:rPr>
          <w:rFonts w:ascii="Arial" w:hAnsi="Arial" w:cs="Arial"/>
          <w:color w:val="000000" w:themeColor="text1"/>
          <w:sz w:val="22"/>
          <w:szCs w:val="22"/>
        </w:rPr>
        <w:t xml:space="preserve"> </w:t>
      </w:r>
      <w:r w:rsidR="00DE1ECC" w:rsidRPr="00F00F59">
        <w:rPr>
          <w:rFonts w:ascii="Arial" w:hAnsi="Arial" w:cs="Arial"/>
          <w:color w:val="000000" w:themeColor="text1"/>
          <w:sz w:val="22"/>
          <w:szCs w:val="22"/>
        </w:rPr>
        <w:fldChar w:fldCharType="begin" w:fldLock="1"/>
      </w:r>
      <w:r w:rsidR="000A775A" w:rsidRPr="00F00F59">
        <w:rPr>
          <w:rFonts w:ascii="Arial" w:hAnsi="Arial" w:cs="Arial"/>
          <w:color w:val="000000" w:themeColor="text1"/>
          <w:sz w:val="22"/>
          <w:szCs w:val="22"/>
        </w:rPr>
        <w:instrText>ADDIN CSL_CITATION {"citationItems":[{"id":"ITEM-1","itemData":{"DOI":"10.1080/07294360.2017.1288708","ISSN":"14698366","abstract":"Early-career academics are subject to a barrage of formal measurements when they secure a first academic post in a UK university. To support this process, guidance is provided by universities on what is measured, though this can lack disciplinary nuance. This article analyses the perceptions of a sample of social scientists of the process of target-setting during their academic probationary periods, showing that the perceived surveillance regime legitimates particular academic identities. I show how, for those who took part in this study, the currently instantiated competitive UK measurement culture can produce conformative subjects who frustrate institutional rhetoric.","author":[{"dropping-particle":"","family":"Smith","given":"Jan","non-dropping-particle":"","parse-names":false,"suffix":""}],"container-title":"Higher Education Research and Development","id":"ITEM-1","issue":"3","issued":{"date-parts":[["2017","4","16"]]},"page":"597-611","publisher":"Routledge","title":"Target-setting, early-career academic identities and the measurement culture of UK higher education","type":"article-journal","volume":"36"},"suppress-author":1,"uris":["http://www.mendeley.com/documents/?uuid=2ff488f3-c017-38e9-9655-e65d22e4ef55"]}],"mendeley":{"formattedCitation":"(2017)","plainTextFormattedCitation":"(2017)","previouslyFormattedCitation":"(2017)"},"properties":{"noteIndex":0},"schema":"https://github.com/citation-style-language/schema/raw/master/csl-citation.json"}</w:instrText>
      </w:r>
      <w:r w:rsidR="00DE1ECC" w:rsidRPr="00F00F59">
        <w:rPr>
          <w:rFonts w:ascii="Arial" w:hAnsi="Arial" w:cs="Arial"/>
          <w:color w:val="000000" w:themeColor="text1"/>
          <w:sz w:val="22"/>
          <w:szCs w:val="22"/>
        </w:rPr>
        <w:fldChar w:fldCharType="separate"/>
      </w:r>
      <w:r w:rsidR="00DE1ECC" w:rsidRPr="00F00F59">
        <w:rPr>
          <w:rFonts w:ascii="Arial" w:hAnsi="Arial" w:cs="Arial"/>
          <w:noProof/>
          <w:color w:val="000000" w:themeColor="text1"/>
          <w:sz w:val="22"/>
          <w:szCs w:val="22"/>
        </w:rPr>
        <w:t>(2017)</w:t>
      </w:r>
      <w:r w:rsidR="00DE1ECC" w:rsidRPr="00F00F59">
        <w:rPr>
          <w:rFonts w:ascii="Arial" w:hAnsi="Arial" w:cs="Arial"/>
          <w:color w:val="000000" w:themeColor="text1"/>
          <w:sz w:val="22"/>
          <w:szCs w:val="22"/>
        </w:rPr>
        <w:fldChar w:fldCharType="end"/>
      </w:r>
      <w:r w:rsidR="00D21A31" w:rsidRPr="00F00F59">
        <w:rPr>
          <w:rFonts w:ascii="Arial" w:hAnsi="Arial" w:cs="Arial"/>
          <w:color w:val="000000" w:themeColor="text1"/>
          <w:sz w:val="22"/>
          <w:szCs w:val="22"/>
        </w:rPr>
        <w:t xml:space="preserve"> finds that any lack of </w:t>
      </w:r>
      <w:r w:rsidR="00D73185" w:rsidRPr="00F00F59">
        <w:rPr>
          <w:rFonts w:ascii="Arial" w:hAnsi="Arial" w:cs="Arial"/>
          <w:color w:val="000000" w:themeColor="text1"/>
          <w:sz w:val="22"/>
          <w:szCs w:val="22"/>
        </w:rPr>
        <w:t>specific targets in education</w:t>
      </w:r>
      <w:r w:rsidR="00B36B3E" w:rsidRPr="00F00F59">
        <w:rPr>
          <w:rFonts w:ascii="Arial" w:hAnsi="Arial" w:cs="Arial"/>
          <w:color w:val="000000" w:themeColor="text1"/>
          <w:sz w:val="22"/>
          <w:szCs w:val="22"/>
        </w:rPr>
        <w:t xml:space="preserve"> can lends to a l</w:t>
      </w:r>
      <w:r w:rsidR="009662F3" w:rsidRPr="00F00F59">
        <w:rPr>
          <w:rFonts w:ascii="Arial" w:hAnsi="Arial" w:cs="Arial"/>
          <w:color w:val="000000" w:themeColor="text1"/>
          <w:sz w:val="22"/>
          <w:szCs w:val="22"/>
        </w:rPr>
        <w:t xml:space="preserve">ack of expectation, therefore stated </w:t>
      </w:r>
      <w:r w:rsidR="00A26E8B" w:rsidRPr="00F00F59">
        <w:rPr>
          <w:rFonts w:ascii="Arial" w:hAnsi="Arial" w:cs="Arial"/>
          <w:color w:val="000000" w:themeColor="text1"/>
          <w:sz w:val="22"/>
          <w:szCs w:val="22"/>
        </w:rPr>
        <w:t>past results and targets for attainment should only aid expectation and results.</w:t>
      </w:r>
    </w:p>
    <w:p w14:paraId="28C5616E" w14:textId="0940EF38" w:rsidR="00DE738F" w:rsidRPr="00F00F59" w:rsidRDefault="00DE738F" w:rsidP="00DE738F">
      <w:pPr>
        <w:spacing w:after="120" w:line="360" w:lineRule="auto"/>
        <w:rPr>
          <w:rFonts w:ascii="Arial" w:hAnsi="Arial" w:cs="Arial"/>
          <w:color w:val="000000" w:themeColor="text1"/>
          <w:sz w:val="22"/>
          <w:szCs w:val="22"/>
        </w:rPr>
      </w:pPr>
      <w:r w:rsidRPr="00F00F59">
        <w:rPr>
          <w:rFonts w:ascii="Arial" w:hAnsi="Arial" w:cs="Arial"/>
          <w:color w:val="000000" w:themeColor="text1"/>
          <w:sz w:val="22"/>
          <w:szCs w:val="22"/>
        </w:rPr>
        <w:t>The impact measurement of the PDG funding on eFSM pupils would seem difficult to quantify, what would be a measure of successful intervention</w:t>
      </w:r>
      <w:r w:rsidR="004873EC" w:rsidRPr="00F00F59">
        <w:rPr>
          <w:rFonts w:ascii="Arial" w:hAnsi="Arial" w:cs="Arial"/>
          <w:color w:val="000000" w:themeColor="text1"/>
          <w:sz w:val="22"/>
          <w:szCs w:val="22"/>
        </w:rPr>
        <w:t xml:space="preserve"> pastoral</w:t>
      </w:r>
      <w:r w:rsidR="00786A3B" w:rsidRPr="00F00F59">
        <w:rPr>
          <w:rFonts w:ascii="Arial" w:hAnsi="Arial" w:cs="Arial"/>
          <w:color w:val="000000" w:themeColor="text1"/>
          <w:sz w:val="22"/>
          <w:szCs w:val="22"/>
        </w:rPr>
        <w:t>?</w:t>
      </w:r>
      <w:r w:rsidR="002C4BE2" w:rsidRPr="00F00F59">
        <w:rPr>
          <w:rFonts w:ascii="Arial" w:hAnsi="Arial" w:cs="Arial"/>
          <w:color w:val="000000" w:themeColor="text1"/>
          <w:sz w:val="22"/>
          <w:szCs w:val="22"/>
        </w:rPr>
        <w:t xml:space="preserve"> The role of the pastoral support teacher and the interventions they make is rarely less than varied and </w:t>
      </w:r>
      <w:r w:rsidR="00680541" w:rsidRPr="00F00F59">
        <w:rPr>
          <w:rFonts w:ascii="Arial" w:hAnsi="Arial" w:cs="Arial"/>
          <w:color w:val="000000" w:themeColor="text1"/>
          <w:sz w:val="22"/>
          <w:szCs w:val="22"/>
        </w:rPr>
        <w:t>can be</w:t>
      </w:r>
      <w:r w:rsidR="002C4BE2" w:rsidRPr="00F00F59">
        <w:rPr>
          <w:rFonts w:ascii="Arial" w:hAnsi="Arial" w:cs="Arial"/>
          <w:color w:val="000000" w:themeColor="text1"/>
          <w:sz w:val="22"/>
          <w:szCs w:val="22"/>
        </w:rPr>
        <w:t xml:space="preserve"> bespoke for each pupil </w:t>
      </w:r>
      <w:r w:rsidR="00B72ADB" w:rsidRPr="00F00F59">
        <w:rPr>
          <w:rFonts w:ascii="Arial" w:hAnsi="Arial" w:cs="Arial"/>
          <w:color w:val="000000" w:themeColor="text1"/>
          <w:sz w:val="22"/>
          <w:szCs w:val="22"/>
        </w:rPr>
        <w:t xml:space="preserve"> </w:t>
      </w:r>
      <w:r w:rsidR="00B72ADB" w:rsidRPr="00F00F59">
        <w:rPr>
          <w:rFonts w:ascii="Arial" w:hAnsi="Arial" w:cs="Arial"/>
          <w:color w:val="000000" w:themeColor="text1"/>
          <w:sz w:val="22"/>
          <w:szCs w:val="22"/>
        </w:rPr>
        <w:fldChar w:fldCharType="begin" w:fldLock="1"/>
      </w:r>
      <w:r w:rsidR="00DC5B7D" w:rsidRPr="00F00F59">
        <w:rPr>
          <w:rFonts w:ascii="Arial" w:hAnsi="Arial" w:cs="Arial"/>
          <w:color w:val="000000" w:themeColor="text1"/>
          <w:sz w:val="22"/>
          <w:szCs w:val="22"/>
        </w:rPr>
        <w:instrText>ADDIN CSL_CITATION {"citationItems":[{"id":"ITEM-1","itemData":{"abstract":"This research collates statistical results of pastoral care contacts under-taken at the Sheffield Northern General Hospital and the Royal Hallamshire Hospital over a twelve month period. The data was found to provide an important overview of chaplaincy work that can be used for future pastoral care management and developing better data collection and quality assurance measurements. The data was subsequently categorised using the World Health Organization (WHO) Pastoral Intervention (PI) Codings to explore the use of a newly developed universal coding system that might allow national and international data collection and comparison. Overall the data from the Sheffield Teaching Hospi-tals' pastoral data base was found to be easily transferable to the WHO PI cod-ings. This report of the research offers recommendations for recording chaplaincy activity that at present is unrecorded and by doing so might reflect a more accurate picture of the role and demands of chaplaincy services.","author":[{"dropping-particle":"","family":"Carey","given":"Lindsay","non-dropping-particle":"","parse-names":false,"suffix":""},{"dropping-particle":"","family":"Cobb","given":"Mark","non-dropping-particle":"","parse-names":false,"suffix":""},{"dropping-particle":"","family":"Equeall","given":"David","non-dropping-particle":"","parse-names":false,"suffix":""}],"container-title":"Scottish Journal of Healthcare Chaplaincy","id":"ITEM-1","issue":"2","issued":{"date-parts":[["2005"]]},"title":"From 'Pastoral Contacts' to 'Pastoral Interventions'","type":"article-journal","volume":"8"},"uris":["http://www.mendeley.com/documents/?uuid=f0b83ea2-6e3f-33c3-bd69-5a100f09d333"]}],"mendeley":{"formattedCitation":"(Carey, Cobb and Equeall, 2005)","plainTextFormattedCitation":"(Carey, Cobb and Equeall, 2005)","previouslyFormattedCitation":"(Carey, Cobb and Equeall, 2005)"},"properties":{"noteIndex":0},"schema":"https://github.com/citation-style-language/schema/raw/master/csl-citation.json"}</w:instrText>
      </w:r>
      <w:r w:rsidR="00B72ADB" w:rsidRPr="00F00F59">
        <w:rPr>
          <w:rFonts w:ascii="Arial" w:hAnsi="Arial" w:cs="Arial"/>
          <w:color w:val="000000" w:themeColor="text1"/>
          <w:sz w:val="22"/>
          <w:szCs w:val="22"/>
        </w:rPr>
        <w:fldChar w:fldCharType="separate"/>
      </w:r>
      <w:r w:rsidR="00B72ADB" w:rsidRPr="00F00F59">
        <w:rPr>
          <w:rFonts w:ascii="Arial" w:hAnsi="Arial" w:cs="Arial"/>
          <w:noProof/>
          <w:color w:val="000000" w:themeColor="text1"/>
          <w:sz w:val="22"/>
          <w:szCs w:val="22"/>
        </w:rPr>
        <w:t>(Carey, Cobb and Equeall, 2005)</w:t>
      </w:r>
      <w:r w:rsidR="00B72ADB" w:rsidRPr="00F00F59">
        <w:rPr>
          <w:rFonts w:ascii="Arial" w:hAnsi="Arial" w:cs="Arial"/>
          <w:color w:val="000000" w:themeColor="text1"/>
          <w:sz w:val="22"/>
          <w:szCs w:val="22"/>
        </w:rPr>
        <w:fldChar w:fldCharType="end"/>
      </w:r>
      <w:r w:rsidR="002C4BE2" w:rsidRPr="00F00F59">
        <w:rPr>
          <w:rFonts w:ascii="Arial" w:hAnsi="Arial" w:cs="Arial"/>
          <w:color w:val="000000" w:themeColor="text1"/>
          <w:sz w:val="22"/>
          <w:szCs w:val="22"/>
        </w:rPr>
        <w:t>.</w:t>
      </w:r>
      <w:r w:rsidR="00B72ADB" w:rsidRPr="00F00F59">
        <w:rPr>
          <w:rFonts w:ascii="Arial" w:hAnsi="Arial" w:cs="Arial"/>
          <w:color w:val="000000" w:themeColor="text1"/>
          <w:sz w:val="22"/>
          <w:szCs w:val="22"/>
        </w:rPr>
        <w:t xml:space="preserve"> </w:t>
      </w:r>
      <w:r w:rsidRPr="00F00F59">
        <w:rPr>
          <w:rFonts w:ascii="Arial" w:hAnsi="Arial" w:cs="Arial"/>
          <w:color w:val="000000" w:themeColor="text1"/>
          <w:sz w:val="22"/>
          <w:szCs w:val="22"/>
        </w:rPr>
        <w:t xml:space="preserve">The school expenditure plan </w:t>
      </w:r>
      <w:r w:rsidRPr="00F00F59">
        <w:rPr>
          <w:rFonts w:ascii="Arial" w:hAnsi="Arial" w:cs="Arial"/>
          <w:color w:val="000000" w:themeColor="text1"/>
          <w:sz w:val="22"/>
          <w:szCs w:val="22"/>
        </w:rPr>
        <w:lastRenderedPageBreak/>
        <w:t>does not give a precise metric to measure the impact beyond targeting to “improve”. Further, given the low number of eFSM pupils in the school, particularly when compared with the national average, it would seem probable that any year by year statistical data collected on the impact of the measure would be sufficiently variable as to have no value.</w:t>
      </w:r>
    </w:p>
    <w:p w14:paraId="046D230E" w14:textId="267C5DE4" w:rsidR="00DB6B36" w:rsidRPr="00F00F59" w:rsidRDefault="00DB6B36" w:rsidP="00277D88">
      <w:pPr>
        <w:spacing w:after="120" w:line="360" w:lineRule="auto"/>
        <w:rPr>
          <w:rFonts w:ascii="Arial" w:hAnsi="Arial" w:cs="Arial"/>
          <w:sz w:val="22"/>
          <w:szCs w:val="22"/>
        </w:rPr>
      </w:pPr>
      <w:r w:rsidRPr="00F00F59">
        <w:rPr>
          <w:rFonts w:ascii="Arial" w:hAnsi="Arial" w:cs="Arial"/>
          <w:color w:val="000000" w:themeColor="text1"/>
          <w:sz w:val="22"/>
          <w:szCs w:val="22"/>
        </w:rPr>
        <w:t xml:space="preserve">The </w:t>
      </w:r>
      <w:r w:rsidR="00EF1B1D" w:rsidRPr="00F00F59">
        <w:rPr>
          <w:rFonts w:ascii="Arial" w:hAnsi="Arial" w:cs="Arial"/>
          <w:color w:val="000000" w:themeColor="text1"/>
          <w:sz w:val="22"/>
          <w:szCs w:val="22"/>
        </w:rPr>
        <w:t xml:space="preserve">expenditure of </w:t>
      </w:r>
      <w:r w:rsidR="00993F1F" w:rsidRPr="00F00F59">
        <w:rPr>
          <w:rFonts w:ascii="Arial" w:hAnsi="Arial" w:cs="Arial"/>
          <w:color w:val="000000" w:themeColor="text1"/>
          <w:sz w:val="22"/>
          <w:szCs w:val="22"/>
        </w:rPr>
        <w:t xml:space="preserve">PDG grant </w:t>
      </w:r>
      <w:r w:rsidR="009F52C7" w:rsidRPr="00F00F59">
        <w:rPr>
          <w:rFonts w:ascii="Arial" w:hAnsi="Arial" w:cs="Arial"/>
          <w:color w:val="000000" w:themeColor="text1"/>
          <w:sz w:val="22"/>
          <w:szCs w:val="22"/>
        </w:rPr>
        <w:t xml:space="preserve">for uses other than staff costs may provide a more effective return </w:t>
      </w:r>
      <w:r w:rsidR="00DC2C78" w:rsidRPr="00F00F59">
        <w:rPr>
          <w:rFonts w:ascii="Arial" w:hAnsi="Arial" w:cs="Arial"/>
          <w:color w:val="000000" w:themeColor="text1"/>
          <w:sz w:val="22"/>
          <w:szCs w:val="22"/>
        </w:rPr>
        <w:t>on the investment</w:t>
      </w:r>
      <w:r w:rsidR="00906969" w:rsidRPr="00F00F59">
        <w:rPr>
          <w:rFonts w:ascii="Arial" w:hAnsi="Arial" w:cs="Arial"/>
          <w:color w:val="000000" w:themeColor="text1"/>
          <w:sz w:val="22"/>
          <w:szCs w:val="22"/>
        </w:rPr>
        <w:t xml:space="preserve">. The </w:t>
      </w:r>
      <w:r w:rsidR="00821D35" w:rsidRPr="00F00F59">
        <w:rPr>
          <w:rFonts w:ascii="Arial" w:hAnsi="Arial" w:cs="Arial"/>
          <w:color w:val="000000" w:themeColor="text1"/>
          <w:sz w:val="22"/>
          <w:szCs w:val="22"/>
        </w:rPr>
        <w:t xml:space="preserve">investment is intended by Welsh Government to </w:t>
      </w:r>
      <w:r w:rsidR="00AC0D0F" w:rsidRPr="00F00F59">
        <w:rPr>
          <w:rFonts w:ascii="Arial" w:hAnsi="Arial" w:cs="Arial"/>
          <w:color w:val="000000" w:themeColor="text1"/>
          <w:sz w:val="22"/>
          <w:szCs w:val="22"/>
        </w:rPr>
        <w:t xml:space="preserve">ideally </w:t>
      </w:r>
      <w:r w:rsidR="00821D35" w:rsidRPr="00F00F59">
        <w:rPr>
          <w:rFonts w:ascii="Arial" w:hAnsi="Arial" w:cs="Arial"/>
          <w:color w:val="000000" w:themeColor="text1"/>
          <w:sz w:val="22"/>
          <w:szCs w:val="22"/>
        </w:rPr>
        <w:t xml:space="preserve">be </w:t>
      </w:r>
      <w:r w:rsidR="002F7FBF" w:rsidRPr="00F00F59">
        <w:rPr>
          <w:rFonts w:ascii="Arial" w:hAnsi="Arial" w:cs="Arial"/>
          <w:color w:val="000000" w:themeColor="text1"/>
          <w:sz w:val="22"/>
          <w:szCs w:val="22"/>
        </w:rPr>
        <w:t>spent on</w:t>
      </w:r>
      <w:r w:rsidR="00904CCB" w:rsidRPr="00F00F59">
        <w:rPr>
          <w:rFonts w:ascii="Arial" w:hAnsi="Arial" w:cs="Arial"/>
          <w:color w:val="000000" w:themeColor="text1"/>
          <w:sz w:val="22"/>
          <w:szCs w:val="22"/>
        </w:rPr>
        <w:t xml:space="preserve"> creating</w:t>
      </w:r>
      <w:r w:rsidR="000976A0" w:rsidRPr="00F00F59">
        <w:rPr>
          <w:rFonts w:ascii="Arial" w:hAnsi="Arial" w:cs="Arial"/>
          <w:color w:val="000000" w:themeColor="text1"/>
          <w:sz w:val="22"/>
          <w:szCs w:val="22"/>
        </w:rPr>
        <w:t xml:space="preserve"> </w:t>
      </w:r>
      <w:r w:rsidR="00904CCB" w:rsidRPr="00F00F59">
        <w:rPr>
          <w:rFonts w:ascii="Arial" w:hAnsi="Arial" w:cs="Arial"/>
          <w:color w:val="000000" w:themeColor="text1"/>
          <w:sz w:val="22"/>
          <w:szCs w:val="22"/>
        </w:rPr>
        <w:t xml:space="preserve">a </w:t>
      </w:r>
      <w:r w:rsidR="00626FBA" w:rsidRPr="00F00F59">
        <w:rPr>
          <w:rFonts w:ascii="Arial" w:hAnsi="Arial" w:cs="Arial"/>
          <w:color w:val="000000" w:themeColor="text1"/>
          <w:sz w:val="22"/>
          <w:szCs w:val="22"/>
        </w:rPr>
        <w:t>sustainable</w:t>
      </w:r>
      <w:r w:rsidR="000976A0" w:rsidRPr="00F00F59">
        <w:rPr>
          <w:rFonts w:ascii="Arial" w:hAnsi="Arial" w:cs="Arial"/>
          <w:color w:val="000000" w:themeColor="text1"/>
          <w:sz w:val="22"/>
          <w:szCs w:val="22"/>
        </w:rPr>
        <w:t xml:space="preserve"> </w:t>
      </w:r>
      <w:r w:rsidR="00904CCB" w:rsidRPr="00F00F59">
        <w:rPr>
          <w:rFonts w:ascii="Arial" w:hAnsi="Arial" w:cs="Arial"/>
          <w:color w:val="000000" w:themeColor="text1"/>
          <w:sz w:val="22"/>
          <w:szCs w:val="22"/>
        </w:rPr>
        <w:t xml:space="preserve">impact </w:t>
      </w:r>
      <w:r w:rsidR="000976A0" w:rsidRPr="00F00F59">
        <w:rPr>
          <w:rFonts w:ascii="Arial" w:hAnsi="Arial" w:cs="Arial"/>
          <w:color w:val="000000" w:themeColor="text1"/>
          <w:sz w:val="22"/>
          <w:szCs w:val="22"/>
        </w:rPr>
        <w:t xml:space="preserve">that will </w:t>
      </w:r>
      <w:r w:rsidR="007B1D89" w:rsidRPr="00F00F59">
        <w:rPr>
          <w:rFonts w:ascii="Arial" w:hAnsi="Arial" w:cs="Arial"/>
          <w:color w:val="000000" w:themeColor="text1"/>
          <w:sz w:val="22"/>
          <w:szCs w:val="22"/>
        </w:rPr>
        <w:t xml:space="preserve">have effect </w:t>
      </w:r>
      <w:r w:rsidR="00EE1CD9" w:rsidRPr="00F00F59">
        <w:rPr>
          <w:rFonts w:ascii="Arial" w:hAnsi="Arial" w:cs="Arial"/>
          <w:color w:val="000000" w:themeColor="text1"/>
          <w:sz w:val="22"/>
          <w:szCs w:val="22"/>
        </w:rPr>
        <w:t>long after</w:t>
      </w:r>
      <w:r w:rsidR="00AC0D0F" w:rsidRPr="00F00F59">
        <w:rPr>
          <w:rFonts w:ascii="Arial" w:hAnsi="Arial" w:cs="Arial"/>
          <w:color w:val="000000" w:themeColor="text1"/>
          <w:sz w:val="22"/>
          <w:szCs w:val="22"/>
        </w:rPr>
        <w:t xml:space="preserve"> </w:t>
      </w:r>
      <w:r w:rsidR="00904CCB" w:rsidRPr="00F00F59">
        <w:rPr>
          <w:rFonts w:ascii="Arial" w:hAnsi="Arial" w:cs="Arial"/>
          <w:color w:val="000000" w:themeColor="text1"/>
          <w:sz w:val="22"/>
          <w:szCs w:val="22"/>
        </w:rPr>
        <w:t>the named pupil has left the school</w:t>
      </w:r>
      <w:r w:rsidR="0022723B" w:rsidRPr="00F00F59">
        <w:rPr>
          <w:rFonts w:ascii="Arial" w:hAnsi="Arial" w:cs="Arial"/>
          <w:color w:val="000000" w:themeColor="text1"/>
          <w:sz w:val="22"/>
          <w:szCs w:val="22"/>
        </w:rPr>
        <w:t xml:space="preserve"> </w:t>
      </w:r>
      <w:r w:rsidR="00DC5B7D" w:rsidRPr="00F00F59">
        <w:rPr>
          <w:rFonts w:ascii="Arial" w:hAnsi="Arial" w:cs="Arial"/>
          <w:color w:val="000000" w:themeColor="text1"/>
          <w:sz w:val="22"/>
          <w:szCs w:val="22"/>
        </w:rPr>
        <w:fldChar w:fldCharType="begin" w:fldLock="1"/>
      </w:r>
      <w:r w:rsidR="00787B8A" w:rsidRPr="00F00F59">
        <w:rPr>
          <w:rFonts w:ascii="Arial" w:hAnsi="Arial" w:cs="Arial"/>
          <w:color w:val="000000" w:themeColor="text1"/>
          <w:sz w:val="22"/>
          <w:szCs w:val="22"/>
        </w:rPr>
        <w:instrText>ADDIN CSL_CITATION {"citationItems":[{"id":"ITEM-1","itemData":{"author":[{"dropping-particle":"","family":"Welsh Government","given":"","non-dropping-particle":"","parse-names":false,"suffix":""}],"id":"ITEM-1","issued":{"date-parts":[["2016"]]},"title":"Pupil Deprivation Grant to support the educational attainment of looked after children Frequently asked questions","type":"report"},"uris":["http://www.mendeley.com/documents/?uuid=492363d7-a248-3de3-b31f-bdd5bcc3cadd"]}],"mendeley":{"formattedCitation":"(Welsh Government, 2016)","plainTextFormattedCitation":"(Welsh Government, 2016)","previouslyFormattedCitation":"(Welsh Government, 2016)"},"properties":{"noteIndex":0},"schema":"https://github.com/citation-style-language/schema/raw/master/csl-citation.json"}</w:instrText>
      </w:r>
      <w:r w:rsidR="00DC5B7D" w:rsidRPr="00F00F59">
        <w:rPr>
          <w:rFonts w:ascii="Arial" w:hAnsi="Arial" w:cs="Arial"/>
          <w:color w:val="000000" w:themeColor="text1"/>
          <w:sz w:val="22"/>
          <w:szCs w:val="22"/>
        </w:rPr>
        <w:fldChar w:fldCharType="separate"/>
      </w:r>
      <w:r w:rsidR="00DC5B7D" w:rsidRPr="00F00F59">
        <w:rPr>
          <w:rFonts w:ascii="Arial" w:hAnsi="Arial" w:cs="Arial"/>
          <w:noProof/>
          <w:color w:val="000000" w:themeColor="text1"/>
          <w:sz w:val="22"/>
          <w:szCs w:val="22"/>
        </w:rPr>
        <w:t>(Welsh Government, 2016)</w:t>
      </w:r>
      <w:r w:rsidR="00DC5B7D" w:rsidRPr="00F00F59">
        <w:rPr>
          <w:rFonts w:ascii="Arial" w:hAnsi="Arial" w:cs="Arial"/>
          <w:color w:val="000000" w:themeColor="text1"/>
          <w:sz w:val="22"/>
          <w:szCs w:val="22"/>
        </w:rPr>
        <w:fldChar w:fldCharType="end"/>
      </w:r>
      <w:r w:rsidR="00904CCB" w:rsidRPr="00F00F59">
        <w:rPr>
          <w:rFonts w:ascii="Arial" w:hAnsi="Arial" w:cs="Arial"/>
          <w:color w:val="000000" w:themeColor="text1"/>
          <w:sz w:val="22"/>
          <w:szCs w:val="22"/>
        </w:rPr>
        <w:t>, this would not be the case with staff costs</w:t>
      </w:r>
      <w:r w:rsidR="00515648" w:rsidRPr="00F00F59">
        <w:rPr>
          <w:rFonts w:ascii="Arial" w:hAnsi="Arial" w:cs="Arial"/>
          <w:color w:val="000000" w:themeColor="text1"/>
          <w:sz w:val="22"/>
          <w:szCs w:val="22"/>
        </w:rPr>
        <w:t xml:space="preserve">. The Sutton </w:t>
      </w:r>
      <w:r w:rsidR="00613957" w:rsidRPr="00F00F59">
        <w:rPr>
          <w:rFonts w:ascii="Arial" w:hAnsi="Arial" w:cs="Arial"/>
          <w:color w:val="000000" w:themeColor="text1"/>
          <w:sz w:val="22"/>
          <w:szCs w:val="22"/>
        </w:rPr>
        <w:t>T</w:t>
      </w:r>
      <w:r w:rsidR="00515648" w:rsidRPr="00F00F59">
        <w:rPr>
          <w:rFonts w:ascii="Arial" w:hAnsi="Arial" w:cs="Arial"/>
          <w:color w:val="000000" w:themeColor="text1"/>
          <w:sz w:val="22"/>
          <w:szCs w:val="22"/>
        </w:rPr>
        <w:t>rust</w:t>
      </w:r>
      <w:r w:rsidR="009B3683" w:rsidRPr="00F00F59">
        <w:rPr>
          <w:rFonts w:ascii="Arial" w:hAnsi="Arial" w:cs="Arial"/>
          <w:color w:val="000000" w:themeColor="text1"/>
          <w:sz w:val="22"/>
          <w:szCs w:val="22"/>
        </w:rPr>
        <w:t xml:space="preserve"> </w:t>
      </w:r>
      <w:r w:rsidR="00613957" w:rsidRPr="00F00F59">
        <w:rPr>
          <w:rFonts w:ascii="Arial" w:hAnsi="Arial" w:cs="Arial"/>
          <w:color w:val="000000" w:themeColor="text1"/>
          <w:sz w:val="22"/>
          <w:szCs w:val="22"/>
        </w:rPr>
        <w:t xml:space="preserve">make </w:t>
      </w:r>
      <w:r w:rsidR="00787320" w:rsidRPr="00F00F59">
        <w:rPr>
          <w:rFonts w:ascii="Arial" w:hAnsi="Arial" w:cs="Arial"/>
          <w:color w:val="000000" w:themeColor="text1"/>
          <w:sz w:val="22"/>
          <w:szCs w:val="22"/>
        </w:rPr>
        <w:t>extensive sugge</w:t>
      </w:r>
      <w:r w:rsidR="00323C6E" w:rsidRPr="00F00F59">
        <w:rPr>
          <w:rFonts w:ascii="Arial" w:hAnsi="Arial" w:cs="Arial"/>
          <w:color w:val="000000" w:themeColor="text1"/>
          <w:sz w:val="22"/>
          <w:szCs w:val="22"/>
        </w:rPr>
        <w:t xml:space="preserve">stions of the </w:t>
      </w:r>
      <w:r w:rsidR="00500D15" w:rsidRPr="00F00F59">
        <w:rPr>
          <w:rFonts w:ascii="Arial" w:hAnsi="Arial" w:cs="Arial"/>
          <w:sz w:val="22"/>
          <w:szCs w:val="22"/>
        </w:rPr>
        <w:fldChar w:fldCharType="begin" w:fldLock="1"/>
      </w:r>
      <w:r w:rsidR="005B3D76" w:rsidRPr="00F00F59">
        <w:rPr>
          <w:rFonts w:ascii="Arial" w:hAnsi="Arial" w:cs="Arial"/>
          <w:sz w:val="22"/>
          <w:szCs w:val="22"/>
        </w:rPr>
        <w:instrText>ADDIN CSL_CITATION {"citationItems":[{"id":"ITEM-1","itemData":{"URL":"https://educationendowmentfoundation.org.uk/evidence-summaries/teaching-learning-toolkit/","accessed":{"date-parts":[["2020","4","13"]]},"author":[{"dropping-particle":"","family":"Education Endowment Foundation","given":"","non-dropping-particle":"","parse-names":false,"suffix":""}],"id":"ITEM-1","issued":{"date-parts":[["2020"]]},"title":"Teaching and Learning Toolkit","type":"webpage"},"uris":["http://www.mendeley.com/documents/?uuid=7d812b10-fa9e-392a-9696-82b32ba2b290"]}],"mendeley":{"formattedCitation":"(Education Endowment Foundation, 2020)","plainTextFormattedCitation":"(Education Endowment Foundation, 2020)","previouslyFormattedCitation":"(Education Endowment Foundation, 2020)"},"properties":{"noteIndex":0},"schema":"https://github.com/citation-style-language/schema/raw/master/csl-citation.json"}</w:instrText>
      </w:r>
      <w:r w:rsidR="00500D15" w:rsidRPr="00F00F59">
        <w:rPr>
          <w:rFonts w:ascii="Arial" w:hAnsi="Arial" w:cs="Arial"/>
          <w:sz w:val="22"/>
          <w:szCs w:val="22"/>
        </w:rPr>
        <w:fldChar w:fldCharType="separate"/>
      </w:r>
      <w:r w:rsidR="00500D15" w:rsidRPr="00F00F59">
        <w:rPr>
          <w:rFonts w:ascii="Arial" w:hAnsi="Arial" w:cs="Arial"/>
          <w:noProof/>
          <w:sz w:val="22"/>
          <w:szCs w:val="22"/>
        </w:rPr>
        <w:t>(Education Endowment Foundation, 2020)</w:t>
      </w:r>
      <w:r w:rsidR="00500D15" w:rsidRPr="00F00F59">
        <w:rPr>
          <w:rFonts w:ascii="Arial" w:hAnsi="Arial" w:cs="Arial"/>
          <w:sz w:val="22"/>
          <w:szCs w:val="22"/>
        </w:rPr>
        <w:fldChar w:fldCharType="end"/>
      </w:r>
      <w:r w:rsidR="002E047E" w:rsidRPr="00F00F59">
        <w:rPr>
          <w:rFonts w:ascii="Arial" w:hAnsi="Arial" w:cs="Arial"/>
          <w:sz w:val="22"/>
          <w:szCs w:val="22"/>
        </w:rPr>
        <w:t xml:space="preserve"> on the most effective use of PDG funding</w:t>
      </w:r>
      <w:r w:rsidR="00BA5C45" w:rsidRPr="00F00F59">
        <w:rPr>
          <w:rFonts w:ascii="Arial" w:hAnsi="Arial" w:cs="Arial"/>
          <w:sz w:val="22"/>
          <w:szCs w:val="22"/>
        </w:rPr>
        <w:t>,</w:t>
      </w:r>
      <w:r w:rsidR="007146FD" w:rsidRPr="00F00F59">
        <w:rPr>
          <w:rFonts w:ascii="Arial" w:hAnsi="Arial" w:cs="Arial"/>
          <w:sz w:val="22"/>
          <w:szCs w:val="22"/>
        </w:rPr>
        <w:t xml:space="preserve"> comparing their effects against cost</w:t>
      </w:r>
      <w:r w:rsidR="00864D8F" w:rsidRPr="00F00F59">
        <w:rPr>
          <w:rFonts w:ascii="Arial" w:hAnsi="Arial" w:cs="Arial"/>
          <w:sz w:val="22"/>
          <w:szCs w:val="22"/>
        </w:rPr>
        <w:t xml:space="preserve"> and find that</w:t>
      </w:r>
      <w:r w:rsidR="00F46B01" w:rsidRPr="00F00F59">
        <w:rPr>
          <w:rFonts w:ascii="Arial" w:hAnsi="Arial" w:cs="Arial"/>
          <w:sz w:val="22"/>
          <w:szCs w:val="22"/>
        </w:rPr>
        <w:t xml:space="preserve"> such techniques as peer tutoring and reading comprehension strategies </w:t>
      </w:r>
      <w:r w:rsidR="005A4C5D" w:rsidRPr="00F00F59">
        <w:rPr>
          <w:rFonts w:ascii="Arial" w:hAnsi="Arial" w:cs="Arial"/>
          <w:sz w:val="22"/>
          <w:szCs w:val="22"/>
        </w:rPr>
        <w:t xml:space="preserve">have a marked effect on </w:t>
      </w:r>
      <w:r w:rsidR="00A911BA" w:rsidRPr="00F00F59">
        <w:rPr>
          <w:rFonts w:ascii="Arial" w:hAnsi="Arial" w:cs="Arial"/>
          <w:sz w:val="22"/>
          <w:szCs w:val="22"/>
        </w:rPr>
        <w:t>pupil outcomes for little to no cost.</w:t>
      </w:r>
    </w:p>
    <w:p w14:paraId="45229E3C" w14:textId="7FF5276E" w:rsidR="00866EC3" w:rsidRPr="00F00F59" w:rsidRDefault="005C2839" w:rsidP="0000000A">
      <w:pPr>
        <w:pStyle w:val="Heading1"/>
        <w:rPr>
          <w:rFonts w:ascii="Arial" w:hAnsi="Arial" w:cs="Arial"/>
          <w:b/>
          <w:bCs/>
          <w:color w:val="auto"/>
          <w:sz w:val="28"/>
          <w:szCs w:val="28"/>
        </w:rPr>
      </w:pPr>
      <w:bookmarkStart w:id="12" w:name="_Toc37851194"/>
      <w:r w:rsidRPr="00F00F59">
        <w:rPr>
          <w:rFonts w:ascii="Arial" w:hAnsi="Arial" w:cs="Arial"/>
          <w:b/>
          <w:bCs/>
          <w:color w:val="auto"/>
          <w:sz w:val="28"/>
          <w:szCs w:val="28"/>
        </w:rPr>
        <w:t>Conclusion</w:t>
      </w:r>
      <w:bookmarkEnd w:id="12"/>
    </w:p>
    <w:p w14:paraId="63148889" w14:textId="25C6CBDC" w:rsidR="00D35D1E" w:rsidRPr="00F00F59" w:rsidRDefault="00D35D1E" w:rsidP="00D35D1E">
      <w:pPr>
        <w:rPr>
          <w:rFonts w:ascii="Arial" w:hAnsi="Arial" w:cs="Arial"/>
          <w:sz w:val="22"/>
          <w:szCs w:val="22"/>
        </w:rPr>
      </w:pPr>
    </w:p>
    <w:p w14:paraId="41E6E921" w14:textId="77777777" w:rsidR="000F15C1" w:rsidRPr="00F00F59" w:rsidRDefault="00973F4B" w:rsidP="00247ECE">
      <w:pPr>
        <w:spacing w:after="120" w:line="360" w:lineRule="auto"/>
        <w:jc w:val="both"/>
        <w:rPr>
          <w:rFonts w:ascii="Arial" w:hAnsi="Arial" w:cs="Arial"/>
          <w:bCs/>
          <w:color w:val="000000" w:themeColor="text1"/>
          <w:sz w:val="22"/>
          <w:szCs w:val="22"/>
        </w:rPr>
      </w:pPr>
      <w:r w:rsidRPr="00F00F59">
        <w:rPr>
          <w:rFonts w:ascii="Arial" w:hAnsi="Arial" w:cs="Arial"/>
          <w:bCs/>
          <w:sz w:val="22"/>
          <w:szCs w:val="22"/>
        </w:rPr>
        <w:t xml:space="preserve">The </w:t>
      </w:r>
      <w:r w:rsidR="00FA58CB" w:rsidRPr="00F00F59">
        <w:rPr>
          <w:rFonts w:ascii="Arial" w:hAnsi="Arial" w:cs="Arial"/>
          <w:bCs/>
          <w:sz w:val="22"/>
          <w:szCs w:val="22"/>
        </w:rPr>
        <w:t>S</w:t>
      </w:r>
      <w:r w:rsidR="004F6094" w:rsidRPr="00F00F59">
        <w:rPr>
          <w:rFonts w:ascii="Arial" w:hAnsi="Arial" w:cs="Arial"/>
          <w:bCs/>
          <w:sz w:val="22"/>
          <w:szCs w:val="22"/>
        </w:rPr>
        <w:t xml:space="preserve">chool Development Plan is a long term document that </w:t>
      </w:r>
      <w:r w:rsidR="00A71114" w:rsidRPr="00F00F59">
        <w:rPr>
          <w:rFonts w:ascii="Arial" w:hAnsi="Arial" w:cs="Arial"/>
          <w:bCs/>
          <w:sz w:val="22"/>
          <w:szCs w:val="22"/>
        </w:rPr>
        <w:t xml:space="preserve">is </w:t>
      </w:r>
      <w:r w:rsidR="005E649D" w:rsidRPr="00F00F59">
        <w:rPr>
          <w:rFonts w:ascii="Arial" w:hAnsi="Arial" w:cs="Arial"/>
          <w:bCs/>
          <w:sz w:val="22"/>
          <w:szCs w:val="22"/>
        </w:rPr>
        <w:t xml:space="preserve">clearly demonstrates the </w:t>
      </w:r>
      <w:r w:rsidR="00287A7A" w:rsidRPr="00F00F59">
        <w:rPr>
          <w:rFonts w:ascii="Arial" w:hAnsi="Arial" w:cs="Arial"/>
          <w:bCs/>
          <w:sz w:val="22"/>
          <w:szCs w:val="22"/>
        </w:rPr>
        <w:t>process</w:t>
      </w:r>
      <w:r w:rsidR="005E649D" w:rsidRPr="00F00F59">
        <w:rPr>
          <w:rFonts w:ascii="Arial" w:hAnsi="Arial" w:cs="Arial"/>
          <w:bCs/>
          <w:sz w:val="22"/>
          <w:szCs w:val="22"/>
        </w:rPr>
        <w:t xml:space="preserve"> of the senior school man</w:t>
      </w:r>
      <w:r w:rsidR="00881CE9" w:rsidRPr="00F00F59">
        <w:rPr>
          <w:rFonts w:ascii="Arial" w:hAnsi="Arial" w:cs="Arial"/>
          <w:bCs/>
          <w:sz w:val="22"/>
          <w:szCs w:val="22"/>
        </w:rPr>
        <w:t>agement to address issues and impr</w:t>
      </w:r>
      <w:r w:rsidR="00FA58CB" w:rsidRPr="00F00F59">
        <w:rPr>
          <w:rFonts w:ascii="Arial" w:hAnsi="Arial" w:cs="Arial"/>
          <w:bCs/>
          <w:sz w:val="22"/>
          <w:szCs w:val="22"/>
        </w:rPr>
        <w:t>o</w:t>
      </w:r>
      <w:r w:rsidR="00881CE9" w:rsidRPr="00F00F59">
        <w:rPr>
          <w:rFonts w:ascii="Arial" w:hAnsi="Arial" w:cs="Arial"/>
          <w:bCs/>
          <w:sz w:val="22"/>
          <w:szCs w:val="22"/>
        </w:rPr>
        <w:t>ve standards and outcomes within their establishment</w:t>
      </w:r>
      <w:r w:rsidR="00F27478" w:rsidRPr="00F00F59">
        <w:rPr>
          <w:rFonts w:ascii="Arial" w:hAnsi="Arial" w:cs="Arial"/>
          <w:bCs/>
          <w:sz w:val="22"/>
          <w:szCs w:val="22"/>
        </w:rPr>
        <w:t xml:space="preserve"> over the course of three years</w:t>
      </w:r>
      <w:r w:rsidR="00881CE9" w:rsidRPr="00F00F59">
        <w:rPr>
          <w:rFonts w:ascii="Arial" w:hAnsi="Arial" w:cs="Arial"/>
          <w:bCs/>
          <w:sz w:val="22"/>
          <w:szCs w:val="22"/>
        </w:rPr>
        <w:t>. The plan should</w:t>
      </w:r>
      <w:r w:rsidR="00DA6761" w:rsidRPr="00F00F59">
        <w:rPr>
          <w:rFonts w:ascii="Arial" w:hAnsi="Arial" w:cs="Arial"/>
          <w:bCs/>
          <w:sz w:val="22"/>
          <w:szCs w:val="22"/>
        </w:rPr>
        <w:t xml:space="preserve"> be costed </w:t>
      </w:r>
      <w:r w:rsidR="00872581" w:rsidRPr="00F00F59">
        <w:rPr>
          <w:rFonts w:ascii="Arial" w:hAnsi="Arial" w:cs="Arial"/>
          <w:bCs/>
          <w:sz w:val="22"/>
          <w:szCs w:val="22"/>
        </w:rPr>
        <w:t xml:space="preserve">and developed </w:t>
      </w:r>
      <w:r w:rsidR="0096008E" w:rsidRPr="00F00F59">
        <w:rPr>
          <w:rFonts w:ascii="Arial" w:hAnsi="Arial" w:cs="Arial"/>
          <w:bCs/>
          <w:sz w:val="22"/>
          <w:szCs w:val="22"/>
        </w:rPr>
        <w:t>in conjunction with the school governors</w:t>
      </w:r>
      <w:r w:rsidR="00E10876" w:rsidRPr="00F00F59">
        <w:rPr>
          <w:rFonts w:ascii="Arial" w:hAnsi="Arial" w:cs="Arial"/>
          <w:bCs/>
          <w:sz w:val="22"/>
          <w:szCs w:val="22"/>
        </w:rPr>
        <w:t xml:space="preserve"> and should be designed to address the </w:t>
      </w:r>
      <w:r w:rsidR="00FC371F" w:rsidRPr="00F00F59">
        <w:rPr>
          <w:rFonts w:ascii="Arial" w:hAnsi="Arial" w:cs="Arial"/>
          <w:bCs/>
          <w:sz w:val="22"/>
          <w:szCs w:val="22"/>
        </w:rPr>
        <w:t>identified</w:t>
      </w:r>
      <w:r w:rsidR="00E10876" w:rsidRPr="00F00F59">
        <w:rPr>
          <w:rFonts w:ascii="Arial" w:hAnsi="Arial" w:cs="Arial"/>
          <w:bCs/>
          <w:sz w:val="22"/>
          <w:szCs w:val="22"/>
        </w:rPr>
        <w:t xml:space="preserve"> needs </w:t>
      </w:r>
      <w:r w:rsidR="00E10876" w:rsidRPr="00F00F59">
        <w:rPr>
          <w:rFonts w:ascii="Arial" w:hAnsi="Arial" w:cs="Arial"/>
          <w:bCs/>
          <w:color w:val="000000" w:themeColor="text1"/>
          <w:sz w:val="22"/>
          <w:szCs w:val="22"/>
        </w:rPr>
        <w:t xml:space="preserve">of the school whether these have been identified by the internal </w:t>
      </w:r>
      <w:r w:rsidR="009869B1" w:rsidRPr="00F00F59">
        <w:rPr>
          <w:rFonts w:ascii="Arial" w:hAnsi="Arial" w:cs="Arial"/>
          <w:bCs/>
          <w:color w:val="000000" w:themeColor="text1"/>
          <w:sz w:val="22"/>
          <w:szCs w:val="22"/>
        </w:rPr>
        <w:t>Self Evaluation Report system of the external Estyn inspection system</w:t>
      </w:r>
      <w:r w:rsidR="003C6013" w:rsidRPr="00F00F59">
        <w:rPr>
          <w:rFonts w:ascii="Arial" w:hAnsi="Arial" w:cs="Arial"/>
          <w:bCs/>
          <w:color w:val="000000" w:themeColor="text1"/>
          <w:sz w:val="22"/>
          <w:szCs w:val="22"/>
        </w:rPr>
        <w:t>. As part of the Estyn inspection</w:t>
      </w:r>
      <w:r w:rsidR="0001104B" w:rsidRPr="00F00F59">
        <w:rPr>
          <w:rFonts w:ascii="Arial" w:hAnsi="Arial" w:cs="Arial"/>
          <w:bCs/>
          <w:color w:val="000000" w:themeColor="text1"/>
          <w:sz w:val="22"/>
          <w:szCs w:val="22"/>
        </w:rPr>
        <w:t>, the plan and the SERs must be made available to the Estyn inspectors</w:t>
      </w:r>
      <w:r w:rsidR="00BB3B54" w:rsidRPr="00F00F59">
        <w:rPr>
          <w:rFonts w:ascii="Arial" w:hAnsi="Arial" w:cs="Arial"/>
          <w:bCs/>
          <w:color w:val="000000" w:themeColor="text1"/>
          <w:sz w:val="22"/>
          <w:szCs w:val="22"/>
        </w:rPr>
        <w:t xml:space="preserve"> and demonstrate a planned future for the </w:t>
      </w:r>
      <w:r w:rsidR="00FC371F" w:rsidRPr="00F00F59">
        <w:rPr>
          <w:rFonts w:ascii="Arial" w:hAnsi="Arial" w:cs="Arial"/>
          <w:bCs/>
          <w:color w:val="000000" w:themeColor="text1"/>
          <w:sz w:val="22"/>
          <w:szCs w:val="22"/>
        </w:rPr>
        <w:t>development</w:t>
      </w:r>
      <w:r w:rsidR="00BB3B54" w:rsidRPr="00F00F59">
        <w:rPr>
          <w:rFonts w:ascii="Arial" w:hAnsi="Arial" w:cs="Arial"/>
          <w:bCs/>
          <w:color w:val="000000" w:themeColor="text1"/>
          <w:sz w:val="22"/>
          <w:szCs w:val="22"/>
        </w:rPr>
        <w:t xml:space="preserve"> from the school and highlight the successful leadership that the school is under.</w:t>
      </w:r>
      <w:r w:rsidR="009A3435" w:rsidRPr="00F00F59">
        <w:rPr>
          <w:rFonts w:ascii="Arial" w:hAnsi="Arial" w:cs="Arial"/>
          <w:bCs/>
          <w:color w:val="000000" w:themeColor="text1"/>
          <w:sz w:val="22"/>
          <w:szCs w:val="22"/>
        </w:rPr>
        <w:t xml:space="preserve"> </w:t>
      </w:r>
    </w:p>
    <w:p w14:paraId="5D8152BF" w14:textId="257D293A" w:rsidR="00F709BC" w:rsidRPr="00F00F59" w:rsidRDefault="009A3435" w:rsidP="00247ECE">
      <w:pPr>
        <w:spacing w:after="120" w:line="360" w:lineRule="auto"/>
        <w:jc w:val="both"/>
        <w:rPr>
          <w:rFonts w:ascii="Arial" w:hAnsi="Arial" w:cs="Arial"/>
          <w:bCs/>
          <w:color w:val="000000" w:themeColor="text1"/>
          <w:sz w:val="22"/>
          <w:szCs w:val="22"/>
        </w:rPr>
      </w:pPr>
      <w:r w:rsidRPr="00F00F59">
        <w:rPr>
          <w:rFonts w:ascii="Arial" w:hAnsi="Arial" w:cs="Arial"/>
          <w:bCs/>
          <w:color w:val="000000" w:themeColor="text1"/>
          <w:sz w:val="22"/>
          <w:szCs w:val="22"/>
        </w:rPr>
        <w:t xml:space="preserve">The school </w:t>
      </w:r>
      <w:r w:rsidR="000F15C1" w:rsidRPr="00F00F59">
        <w:rPr>
          <w:rFonts w:ascii="Arial" w:hAnsi="Arial" w:cs="Arial"/>
          <w:bCs/>
          <w:color w:val="000000" w:themeColor="text1"/>
          <w:sz w:val="22"/>
          <w:szCs w:val="22"/>
        </w:rPr>
        <w:t>in</w:t>
      </w:r>
      <w:r w:rsidRPr="00F00F59">
        <w:rPr>
          <w:rFonts w:ascii="Arial" w:hAnsi="Arial" w:cs="Arial"/>
          <w:bCs/>
          <w:color w:val="000000" w:themeColor="text1"/>
          <w:sz w:val="22"/>
          <w:szCs w:val="22"/>
        </w:rPr>
        <w:t xml:space="preserve"> question has a </w:t>
      </w:r>
      <w:r w:rsidR="00E461AE" w:rsidRPr="00F00F59">
        <w:rPr>
          <w:rFonts w:ascii="Arial" w:hAnsi="Arial" w:cs="Arial"/>
          <w:bCs/>
          <w:color w:val="000000" w:themeColor="text1"/>
          <w:sz w:val="22"/>
          <w:szCs w:val="22"/>
        </w:rPr>
        <w:t xml:space="preserve">comprehensive development plan in place that is supported by a costed </w:t>
      </w:r>
      <w:r w:rsidR="00292925" w:rsidRPr="00F00F59">
        <w:rPr>
          <w:rFonts w:ascii="Arial" w:hAnsi="Arial" w:cs="Arial"/>
          <w:bCs/>
          <w:color w:val="000000" w:themeColor="text1"/>
          <w:sz w:val="22"/>
          <w:szCs w:val="22"/>
        </w:rPr>
        <w:t>expenditure plan</w:t>
      </w:r>
      <w:r w:rsidR="005C51DF" w:rsidRPr="00F00F59">
        <w:rPr>
          <w:rFonts w:ascii="Arial" w:hAnsi="Arial" w:cs="Arial"/>
          <w:bCs/>
          <w:color w:val="000000" w:themeColor="text1"/>
          <w:sz w:val="22"/>
          <w:szCs w:val="22"/>
        </w:rPr>
        <w:t xml:space="preserve"> and </w:t>
      </w:r>
      <w:r w:rsidR="008E5F1E" w:rsidRPr="00F00F59">
        <w:rPr>
          <w:rFonts w:ascii="Arial" w:hAnsi="Arial" w:cs="Arial"/>
          <w:bCs/>
          <w:color w:val="000000" w:themeColor="text1"/>
          <w:sz w:val="22"/>
          <w:szCs w:val="22"/>
        </w:rPr>
        <w:t xml:space="preserve">addresses the </w:t>
      </w:r>
      <w:r w:rsidR="00AC20CF" w:rsidRPr="00F00F59">
        <w:rPr>
          <w:rFonts w:ascii="Arial" w:hAnsi="Arial" w:cs="Arial"/>
          <w:bCs/>
          <w:color w:val="000000" w:themeColor="text1"/>
          <w:sz w:val="22"/>
          <w:szCs w:val="22"/>
        </w:rPr>
        <w:t>recommendations and</w:t>
      </w:r>
      <w:r w:rsidR="00F07271" w:rsidRPr="00F00F59">
        <w:rPr>
          <w:rFonts w:ascii="Arial" w:hAnsi="Arial" w:cs="Arial"/>
          <w:bCs/>
          <w:color w:val="000000" w:themeColor="text1"/>
          <w:sz w:val="22"/>
          <w:szCs w:val="22"/>
        </w:rPr>
        <w:t xml:space="preserve"> requested future actions of the most recent Estyn inspection.</w:t>
      </w:r>
    </w:p>
    <w:p w14:paraId="78045D55" w14:textId="726BBCFD" w:rsidR="00F07271" w:rsidRPr="00F00F59" w:rsidRDefault="00F07271" w:rsidP="00247ECE">
      <w:pPr>
        <w:spacing w:after="120" w:line="360" w:lineRule="auto"/>
        <w:jc w:val="both"/>
        <w:rPr>
          <w:rFonts w:ascii="Arial" w:hAnsi="Arial" w:cs="Arial"/>
          <w:bCs/>
          <w:color w:val="000000" w:themeColor="text1"/>
          <w:sz w:val="22"/>
          <w:szCs w:val="22"/>
        </w:rPr>
      </w:pPr>
      <w:r w:rsidRPr="00F00F59">
        <w:rPr>
          <w:rFonts w:ascii="Arial" w:hAnsi="Arial" w:cs="Arial"/>
          <w:bCs/>
          <w:color w:val="000000" w:themeColor="text1"/>
          <w:sz w:val="22"/>
          <w:szCs w:val="22"/>
        </w:rPr>
        <w:t>The development plan</w:t>
      </w:r>
      <w:r w:rsidR="006B737E" w:rsidRPr="00F00F59">
        <w:rPr>
          <w:rFonts w:ascii="Arial" w:hAnsi="Arial" w:cs="Arial"/>
          <w:bCs/>
          <w:color w:val="000000" w:themeColor="text1"/>
          <w:sz w:val="22"/>
          <w:szCs w:val="22"/>
        </w:rPr>
        <w:t xml:space="preserve"> sets as priority one as the maintenance of high standards for both the general student cadre</w:t>
      </w:r>
      <w:r w:rsidR="00974242" w:rsidRPr="00F00F59">
        <w:rPr>
          <w:rFonts w:ascii="Arial" w:hAnsi="Arial" w:cs="Arial"/>
          <w:bCs/>
          <w:color w:val="000000" w:themeColor="text1"/>
          <w:sz w:val="22"/>
          <w:szCs w:val="22"/>
        </w:rPr>
        <w:t xml:space="preserve"> but more specifically the </w:t>
      </w:r>
      <w:r w:rsidR="00251A86" w:rsidRPr="00F00F59">
        <w:rPr>
          <w:rFonts w:ascii="Arial" w:hAnsi="Arial" w:cs="Arial"/>
          <w:bCs/>
          <w:color w:val="000000" w:themeColor="text1"/>
          <w:sz w:val="22"/>
          <w:szCs w:val="22"/>
        </w:rPr>
        <w:t xml:space="preserve">eFSM pupils and fund this </w:t>
      </w:r>
      <w:r w:rsidR="00E24957" w:rsidRPr="00F00F59">
        <w:rPr>
          <w:rFonts w:ascii="Arial" w:hAnsi="Arial" w:cs="Arial"/>
          <w:bCs/>
          <w:color w:val="000000" w:themeColor="text1"/>
          <w:sz w:val="22"/>
          <w:szCs w:val="22"/>
        </w:rPr>
        <w:t xml:space="preserve">priority </w:t>
      </w:r>
      <w:r w:rsidR="00632AF2" w:rsidRPr="00F00F59">
        <w:rPr>
          <w:rFonts w:ascii="Arial" w:hAnsi="Arial" w:cs="Arial"/>
          <w:bCs/>
          <w:color w:val="000000" w:themeColor="text1"/>
          <w:sz w:val="22"/>
          <w:szCs w:val="22"/>
        </w:rPr>
        <w:t>primarily</w:t>
      </w:r>
      <w:r w:rsidR="00E24957" w:rsidRPr="00F00F59">
        <w:rPr>
          <w:rFonts w:ascii="Arial" w:hAnsi="Arial" w:cs="Arial"/>
          <w:bCs/>
          <w:color w:val="000000" w:themeColor="text1"/>
          <w:sz w:val="22"/>
          <w:szCs w:val="22"/>
        </w:rPr>
        <w:t xml:space="preserve"> through the </w:t>
      </w:r>
      <w:r w:rsidR="005F184F" w:rsidRPr="00F00F59">
        <w:rPr>
          <w:rFonts w:ascii="Arial" w:hAnsi="Arial" w:cs="Arial"/>
          <w:bCs/>
          <w:color w:val="000000" w:themeColor="text1"/>
          <w:sz w:val="22"/>
          <w:szCs w:val="22"/>
        </w:rPr>
        <w:t xml:space="preserve">PDG grant to support a </w:t>
      </w:r>
      <w:r w:rsidR="00126F91" w:rsidRPr="00F00F59">
        <w:rPr>
          <w:rFonts w:ascii="Arial" w:hAnsi="Arial" w:cs="Arial"/>
          <w:bCs/>
          <w:color w:val="000000" w:themeColor="text1"/>
          <w:sz w:val="22"/>
          <w:szCs w:val="22"/>
        </w:rPr>
        <w:t>learning manager</w:t>
      </w:r>
      <w:r w:rsidR="00762DE6" w:rsidRPr="00F00F59">
        <w:rPr>
          <w:rFonts w:ascii="Arial" w:hAnsi="Arial" w:cs="Arial"/>
          <w:bCs/>
          <w:color w:val="000000" w:themeColor="text1"/>
          <w:sz w:val="22"/>
          <w:szCs w:val="22"/>
        </w:rPr>
        <w:t xml:space="preserve"> sal</w:t>
      </w:r>
      <w:r w:rsidR="00207D9E" w:rsidRPr="00F00F59">
        <w:rPr>
          <w:rFonts w:ascii="Arial" w:hAnsi="Arial" w:cs="Arial"/>
          <w:bCs/>
          <w:color w:val="000000" w:themeColor="text1"/>
          <w:sz w:val="22"/>
          <w:szCs w:val="22"/>
        </w:rPr>
        <w:t xml:space="preserve">ary, </w:t>
      </w:r>
      <w:r w:rsidR="007E131D" w:rsidRPr="00F00F59">
        <w:rPr>
          <w:rFonts w:ascii="Arial" w:hAnsi="Arial" w:cs="Arial"/>
          <w:bCs/>
          <w:color w:val="000000" w:themeColor="text1"/>
          <w:sz w:val="22"/>
          <w:szCs w:val="22"/>
        </w:rPr>
        <w:t>this would appear to be</w:t>
      </w:r>
      <w:r w:rsidR="00FA2F1E" w:rsidRPr="00F00F59">
        <w:rPr>
          <w:rFonts w:ascii="Arial" w:hAnsi="Arial" w:cs="Arial"/>
          <w:bCs/>
          <w:color w:val="000000" w:themeColor="text1"/>
          <w:sz w:val="22"/>
          <w:szCs w:val="22"/>
        </w:rPr>
        <w:t xml:space="preserve"> in</w:t>
      </w:r>
      <w:r w:rsidR="00207D9E" w:rsidRPr="00F00F59">
        <w:rPr>
          <w:rFonts w:ascii="Arial" w:hAnsi="Arial" w:cs="Arial"/>
          <w:bCs/>
          <w:color w:val="000000" w:themeColor="text1"/>
          <w:sz w:val="22"/>
          <w:szCs w:val="22"/>
        </w:rPr>
        <w:t xml:space="preserve"> opposition to the </w:t>
      </w:r>
      <w:r w:rsidR="00FA2F1E" w:rsidRPr="00F00F59">
        <w:rPr>
          <w:rFonts w:ascii="Arial" w:hAnsi="Arial" w:cs="Arial"/>
          <w:bCs/>
          <w:color w:val="000000" w:themeColor="text1"/>
          <w:sz w:val="22"/>
          <w:szCs w:val="22"/>
        </w:rPr>
        <w:t>view of Welsh Government who</w:t>
      </w:r>
      <w:r w:rsidR="001567E4" w:rsidRPr="00F00F59">
        <w:rPr>
          <w:rFonts w:ascii="Arial" w:hAnsi="Arial" w:cs="Arial"/>
          <w:bCs/>
          <w:color w:val="000000" w:themeColor="text1"/>
          <w:sz w:val="22"/>
          <w:szCs w:val="22"/>
        </w:rPr>
        <w:t xml:space="preserve"> aim the funding to have </w:t>
      </w:r>
      <w:r w:rsidR="00250768" w:rsidRPr="00F00F59">
        <w:rPr>
          <w:rFonts w:ascii="Arial" w:hAnsi="Arial" w:cs="Arial"/>
          <w:bCs/>
          <w:color w:val="000000" w:themeColor="text1"/>
          <w:sz w:val="22"/>
          <w:szCs w:val="22"/>
        </w:rPr>
        <w:t>persistent</w:t>
      </w:r>
      <w:r w:rsidR="001567E4" w:rsidRPr="00F00F59">
        <w:rPr>
          <w:rFonts w:ascii="Arial" w:hAnsi="Arial" w:cs="Arial"/>
          <w:bCs/>
          <w:color w:val="000000" w:themeColor="text1"/>
          <w:sz w:val="22"/>
          <w:szCs w:val="22"/>
        </w:rPr>
        <w:t xml:space="preserve"> effects</w:t>
      </w:r>
      <w:r w:rsidR="00462113" w:rsidRPr="00F00F59">
        <w:rPr>
          <w:rFonts w:ascii="Arial" w:hAnsi="Arial" w:cs="Arial"/>
          <w:bCs/>
          <w:color w:val="000000" w:themeColor="text1"/>
          <w:sz w:val="22"/>
          <w:szCs w:val="22"/>
        </w:rPr>
        <w:t>.</w:t>
      </w:r>
    </w:p>
    <w:p w14:paraId="466FF7D5" w14:textId="694D93DC" w:rsidR="001A61F3" w:rsidRPr="00F00F59" w:rsidRDefault="001A61F3" w:rsidP="00247ECE">
      <w:pPr>
        <w:spacing w:after="120" w:line="360" w:lineRule="auto"/>
        <w:jc w:val="both"/>
        <w:rPr>
          <w:rFonts w:ascii="Arial" w:hAnsi="Arial" w:cs="Arial"/>
          <w:bCs/>
          <w:color w:val="000000" w:themeColor="text1"/>
          <w:sz w:val="22"/>
          <w:szCs w:val="22"/>
        </w:rPr>
      </w:pPr>
      <w:r w:rsidRPr="00F00F59">
        <w:rPr>
          <w:rFonts w:ascii="Arial" w:hAnsi="Arial" w:cs="Arial"/>
          <w:bCs/>
          <w:color w:val="000000" w:themeColor="text1"/>
          <w:sz w:val="22"/>
          <w:szCs w:val="22"/>
        </w:rPr>
        <w:t xml:space="preserve">From this </w:t>
      </w:r>
      <w:r w:rsidR="00E37054" w:rsidRPr="00F00F59">
        <w:rPr>
          <w:rFonts w:ascii="Arial" w:hAnsi="Arial" w:cs="Arial"/>
          <w:bCs/>
          <w:color w:val="000000" w:themeColor="text1"/>
          <w:sz w:val="22"/>
          <w:szCs w:val="22"/>
        </w:rPr>
        <w:t xml:space="preserve">investigation, </w:t>
      </w:r>
      <w:r w:rsidRPr="00F00F59">
        <w:rPr>
          <w:rFonts w:ascii="Arial" w:hAnsi="Arial" w:cs="Arial"/>
          <w:bCs/>
          <w:color w:val="000000" w:themeColor="text1"/>
          <w:sz w:val="22"/>
          <w:szCs w:val="22"/>
        </w:rPr>
        <w:t xml:space="preserve">the student teacher takes </w:t>
      </w:r>
      <w:r w:rsidR="00F50B3D" w:rsidRPr="00F00F59">
        <w:rPr>
          <w:rFonts w:ascii="Arial" w:hAnsi="Arial" w:cs="Arial"/>
          <w:bCs/>
          <w:color w:val="000000" w:themeColor="text1"/>
          <w:sz w:val="22"/>
          <w:szCs w:val="22"/>
        </w:rPr>
        <w:t>particular</w:t>
      </w:r>
      <w:r w:rsidR="00462113" w:rsidRPr="00F00F59">
        <w:rPr>
          <w:rFonts w:ascii="Arial" w:hAnsi="Arial" w:cs="Arial"/>
          <w:bCs/>
          <w:color w:val="000000" w:themeColor="text1"/>
          <w:sz w:val="22"/>
          <w:szCs w:val="22"/>
        </w:rPr>
        <w:t xml:space="preserve"> </w:t>
      </w:r>
      <w:r w:rsidR="00F50B3D" w:rsidRPr="00F00F59">
        <w:rPr>
          <w:rFonts w:ascii="Arial" w:hAnsi="Arial" w:cs="Arial"/>
          <w:bCs/>
          <w:color w:val="000000" w:themeColor="text1"/>
          <w:sz w:val="22"/>
          <w:szCs w:val="22"/>
        </w:rPr>
        <w:t>note of the evid</w:t>
      </w:r>
      <w:r w:rsidR="00C5110C" w:rsidRPr="00F00F59">
        <w:rPr>
          <w:rFonts w:ascii="Arial" w:hAnsi="Arial" w:cs="Arial"/>
          <w:bCs/>
          <w:color w:val="000000" w:themeColor="text1"/>
          <w:sz w:val="22"/>
          <w:szCs w:val="22"/>
        </w:rPr>
        <w:t>e</w:t>
      </w:r>
      <w:r w:rsidR="00F50B3D" w:rsidRPr="00F00F59">
        <w:rPr>
          <w:rFonts w:ascii="Arial" w:hAnsi="Arial" w:cs="Arial"/>
          <w:bCs/>
          <w:color w:val="000000" w:themeColor="text1"/>
          <w:sz w:val="22"/>
          <w:szCs w:val="22"/>
        </w:rPr>
        <w:t>nce</w:t>
      </w:r>
      <w:r w:rsidR="00C5110C" w:rsidRPr="00F00F59">
        <w:rPr>
          <w:rFonts w:ascii="Arial" w:hAnsi="Arial" w:cs="Arial"/>
          <w:bCs/>
          <w:color w:val="000000" w:themeColor="text1"/>
          <w:sz w:val="22"/>
          <w:szCs w:val="22"/>
        </w:rPr>
        <w:t xml:space="preserve">d </w:t>
      </w:r>
      <w:r w:rsidR="00A84377" w:rsidRPr="00F00F59">
        <w:rPr>
          <w:rFonts w:ascii="Arial" w:hAnsi="Arial" w:cs="Arial"/>
          <w:bCs/>
          <w:color w:val="000000" w:themeColor="text1"/>
          <w:sz w:val="22"/>
          <w:szCs w:val="22"/>
        </w:rPr>
        <w:t xml:space="preserve">intervention </w:t>
      </w:r>
      <w:r w:rsidR="00C5110C" w:rsidRPr="00F00F59">
        <w:rPr>
          <w:rFonts w:ascii="Arial" w:hAnsi="Arial" w:cs="Arial"/>
          <w:bCs/>
          <w:color w:val="000000" w:themeColor="text1"/>
          <w:sz w:val="22"/>
          <w:szCs w:val="22"/>
        </w:rPr>
        <w:t xml:space="preserve">suggestions </w:t>
      </w:r>
      <w:r w:rsidR="00A84377" w:rsidRPr="00F00F59">
        <w:rPr>
          <w:rFonts w:ascii="Arial" w:hAnsi="Arial" w:cs="Arial"/>
          <w:bCs/>
          <w:color w:val="000000" w:themeColor="text1"/>
          <w:sz w:val="22"/>
          <w:szCs w:val="22"/>
        </w:rPr>
        <w:t>put forward by The</w:t>
      </w:r>
      <w:r w:rsidR="00F50B3D" w:rsidRPr="00F00F59">
        <w:rPr>
          <w:rFonts w:ascii="Arial" w:hAnsi="Arial" w:cs="Arial"/>
          <w:bCs/>
          <w:color w:val="000000" w:themeColor="text1"/>
          <w:sz w:val="22"/>
          <w:szCs w:val="22"/>
        </w:rPr>
        <w:t xml:space="preserve"> Sutton Trust</w:t>
      </w:r>
      <w:r w:rsidR="00F1300B" w:rsidRPr="00F00F59">
        <w:rPr>
          <w:rFonts w:ascii="Arial" w:hAnsi="Arial" w:cs="Arial"/>
          <w:bCs/>
          <w:color w:val="000000" w:themeColor="text1"/>
          <w:sz w:val="22"/>
          <w:szCs w:val="22"/>
        </w:rPr>
        <w:t xml:space="preserve">. These interventions </w:t>
      </w:r>
      <w:r w:rsidR="00155B7D" w:rsidRPr="00F00F59">
        <w:rPr>
          <w:rFonts w:ascii="Arial" w:hAnsi="Arial" w:cs="Arial"/>
          <w:bCs/>
          <w:color w:val="000000" w:themeColor="text1"/>
          <w:sz w:val="22"/>
          <w:szCs w:val="22"/>
        </w:rPr>
        <w:t>include practices that the class teacher can i</w:t>
      </w:r>
      <w:r w:rsidR="00385898" w:rsidRPr="00F00F59">
        <w:rPr>
          <w:rFonts w:ascii="Arial" w:hAnsi="Arial" w:cs="Arial"/>
          <w:bCs/>
          <w:color w:val="000000" w:themeColor="text1"/>
          <w:sz w:val="22"/>
          <w:szCs w:val="22"/>
        </w:rPr>
        <w:t>m</w:t>
      </w:r>
      <w:r w:rsidR="00155B7D" w:rsidRPr="00F00F59">
        <w:rPr>
          <w:rFonts w:ascii="Arial" w:hAnsi="Arial" w:cs="Arial"/>
          <w:bCs/>
          <w:color w:val="000000" w:themeColor="text1"/>
          <w:sz w:val="22"/>
          <w:szCs w:val="22"/>
        </w:rPr>
        <w:t>plement</w:t>
      </w:r>
      <w:r w:rsidR="00F50B3D" w:rsidRPr="00F00F59">
        <w:rPr>
          <w:rFonts w:ascii="Arial" w:hAnsi="Arial" w:cs="Arial"/>
          <w:bCs/>
          <w:color w:val="000000" w:themeColor="text1"/>
          <w:sz w:val="22"/>
          <w:szCs w:val="22"/>
        </w:rPr>
        <w:t xml:space="preserve"> </w:t>
      </w:r>
      <w:r w:rsidR="00385898" w:rsidRPr="00F00F59">
        <w:rPr>
          <w:rFonts w:ascii="Arial" w:hAnsi="Arial" w:cs="Arial"/>
          <w:bCs/>
          <w:color w:val="000000" w:themeColor="text1"/>
          <w:sz w:val="22"/>
          <w:szCs w:val="22"/>
        </w:rPr>
        <w:t>to support disadvantaged pupils</w:t>
      </w:r>
      <w:r w:rsidR="007E5330" w:rsidRPr="00F00F59">
        <w:rPr>
          <w:rFonts w:ascii="Arial" w:hAnsi="Arial" w:cs="Arial"/>
          <w:bCs/>
          <w:color w:val="000000" w:themeColor="text1"/>
          <w:sz w:val="22"/>
          <w:szCs w:val="22"/>
        </w:rPr>
        <w:t xml:space="preserve"> with the </w:t>
      </w:r>
      <w:r w:rsidR="00753F25" w:rsidRPr="00F00F59">
        <w:rPr>
          <w:rFonts w:ascii="Arial" w:hAnsi="Arial" w:cs="Arial"/>
          <w:bCs/>
          <w:color w:val="000000" w:themeColor="text1"/>
          <w:sz w:val="22"/>
          <w:szCs w:val="22"/>
        </w:rPr>
        <w:t>subject classroom environment</w:t>
      </w:r>
      <w:r w:rsidR="00C65EA3" w:rsidRPr="00F00F59">
        <w:rPr>
          <w:rFonts w:ascii="Arial" w:hAnsi="Arial" w:cs="Arial"/>
          <w:bCs/>
          <w:color w:val="000000" w:themeColor="text1"/>
          <w:sz w:val="22"/>
          <w:szCs w:val="22"/>
        </w:rPr>
        <w:t>.</w:t>
      </w:r>
    </w:p>
    <w:p w14:paraId="19C56D1A" w14:textId="77777777" w:rsidR="007C4F48" w:rsidRPr="00F00F59" w:rsidRDefault="007C4F48" w:rsidP="00247ECE">
      <w:pPr>
        <w:spacing w:after="120" w:line="360" w:lineRule="auto"/>
        <w:jc w:val="both"/>
        <w:rPr>
          <w:rFonts w:ascii="Arial" w:hAnsi="Arial" w:cs="Arial"/>
          <w:b/>
          <w:color w:val="000000" w:themeColor="text1"/>
          <w:sz w:val="22"/>
          <w:szCs w:val="22"/>
        </w:rPr>
      </w:pPr>
    </w:p>
    <w:p w14:paraId="19AA6EF4" w14:textId="38D8204F" w:rsidR="00D14AA6" w:rsidRPr="00F00F59" w:rsidRDefault="00247080" w:rsidP="00EF0A1F">
      <w:pPr>
        <w:spacing w:after="160" w:line="259" w:lineRule="auto"/>
        <w:rPr>
          <w:rFonts w:ascii="Arial" w:hAnsi="Arial" w:cs="Arial"/>
          <w:b/>
          <w:bCs/>
          <w:sz w:val="28"/>
          <w:szCs w:val="28"/>
        </w:rPr>
      </w:pPr>
      <w:r w:rsidRPr="00F00F59">
        <w:rPr>
          <w:rFonts w:ascii="Arial" w:hAnsi="Arial" w:cs="Arial"/>
          <w:sz w:val="22"/>
          <w:szCs w:val="22"/>
        </w:rPr>
        <w:br w:type="page"/>
      </w:r>
      <w:bookmarkStart w:id="13" w:name="_Toc37851195"/>
      <w:r w:rsidR="00D14AA6" w:rsidRPr="00F00F59">
        <w:rPr>
          <w:rFonts w:ascii="Arial" w:hAnsi="Arial" w:cs="Arial"/>
          <w:b/>
          <w:bCs/>
          <w:sz w:val="28"/>
          <w:szCs w:val="28"/>
        </w:rPr>
        <w:lastRenderedPageBreak/>
        <w:t>References</w:t>
      </w:r>
      <w:bookmarkEnd w:id="13"/>
    </w:p>
    <w:p w14:paraId="2F190580" w14:textId="77777777" w:rsidR="00A80D18" w:rsidRPr="00F00F59" w:rsidRDefault="00A80D18" w:rsidP="00A80D18">
      <w:pPr>
        <w:rPr>
          <w:sz w:val="22"/>
          <w:szCs w:val="22"/>
        </w:rPr>
      </w:pPr>
    </w:p>
    <w:p w14:paraId="1E2AE4E4" w14:textId="68859DC6" w:rsidR="006F6A1D" w:rsidRDefault="006F6A1D" w:rsidP="008976BD">
      <w:pPr>
        <w:spacing w:after="120" w:line="360" w:lineRule="auto"/>
        <w:rPr>
          <w:rFonts w:ascii="Arial" w:hAnsi="Arial" w:cs="Arial"/>
          <w:sz w:val="22"/>
          <w:szCs w:val="22"/>
        </w:rPr>
      </w:pPr>
      <w:r w:rsidRPr="00F00F59">
        <w:rPr>
          <w:rFonts w:ascii="Arial" w:hAnsi="Arial" w:cs="Arial"/>
          <w:sz w:val="22"/>
          <w:szCs w:val="22"/>
        </w:rPr>
        <w:t>Phillips</w:t>
      </w:r>
      <w:r w:rsidR="006C5290" w:rsidRPr="00F00F59">
        <w:rPr>
          <w:rFonts w:ascii="Arial" w:hAnsi="Arial" w:cs="Arial"/>
          <w:sz w:val="22"/>
          <w:szCs w:val="22"/>
        </w:rPr>
        <w:t>, D. 2020. Headmaster</w:t>
      </w:r>
      <w:r w:rsidR="00A96748" w:rsidRPr="00F00F59">
        <w:rPr>
          <w:rFonts w:ascii="Arial" w:hAnsi="Arial" w:cs="Arial"/>
          <w:sz w:val="22"/>
          <w:szCs w:val="22"/>
        </w:rPr>
        <w:t>.</w:t>
      </w:r>
      <w:r w:rsidR="004C1559" w:rsidRPr="00F00F59">
        <w:rPr>
          <w:rFonts w:ascii="Arial" w:hAnsi="Arial" w:cs="Arial"/>
          <w:sz w:val="22"/>
          <w:szCs w:val="22"/>
        </w:rPr>
        <w:t xml:space="preserve"> P</w:t>
      </w:r>
      <w:r w:rsidR="00774C0E" w:rsidRPr="00F00F59">
        <w:rPr>
          <w:rFonts w:ascii="Arial" w:hAnsi="Arial" w:cs="Arial"/>
          <w:sz w:val="22"/>
          <w:szCs w:val="22"/>
        </w:rPr>
        <w:t>hilips</w:t>
      </w:r>
      <w:r w:rsidR="004C1559" w:rsidRPr="00F00F59">
        <w:rPr>
          <w:rFonts w:ascii="Arial" w:hAnsi="Arial" w:cs="Arial"/>
          <w:sz w:val="22"/>
          <w:szCs w:val="22"/>
        </w:rPr>
        <w:t>D@Hwbcymru.net</w:t>
      </w:r>
    </w:p>
    <w:p w14:paraId="20E0A060" w14:textId="3E8BDD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Pr>
          <w:rFonts w:ascii="Arial" w:hAnsi="Arial" w:cs="Arial"/>
          <w:sz w:val="22"/>
          <w:szCs w:val="22"/>
        </w:rPr>
        <w:fldChar w:fldCharType="begin" w:fldLock="1"/>
      </w:r>
      <w:r>
        <w:rPr>
          <w:rFonts w:ascii="Arial" w:hAnsi="Arial" w:cs="Arial"/>
          <w:sz w:val="22"/>
          <w:szCs w:val="22"/>
        </w:rPr>
        <w:instrText xml:space="preserve">ADDIN Mendeley Bibliography CSL_BIBLIOGRAPHY </w:instrText>
      </w:r>
      <w:r>
        <w:rPr>
          <w:rFonts w:ascii="Arial" w:hAnsi="Arial" w:cs="Arial"/>
          <w:sz w:val="22"/>
          <w:szCs w:val="22"/>
        </w:rPr>
        <w:fldChar w:fldCharType="separate"/>
      </w:r>
      <w:r w:rsidRPr="00AA3067">
        <w:rPr>
          <w:rFonts w:ascii="Arial" w:hAnsi="Arial" w:cs="Arial"/>
          <w:noProof/>
          <w:sz w:val="22"/>
        </w:rPr>
        <w:t xml:space="preserve">Brighouse, T. and Woods, D. (2013) </w:t>
      </w:r>
      <w:r w:rsidRPr="00AA3067">
        <w:rPr>
          <w:rFonts w:ascii="Arial" w:hAnsi="Arial" w:cs="Arial"/>
          <w:i/>
          <w:iCs/>
          <w:noProof/>
          <w:sz w:val="22"/>
        </w:rPr>
        <w:t>The A-Z of School Improvement: Principles and Practice - David Woods, Tim Brighouse - Google Books</w:t>
      </w:r>
      <w:r w:rsidRPr="00AA3067">
        <w:rPr>
          <w:rFonts w:ascii="Arial" w:hAnsi="Arial" w:cs="Arial"/>
          <w:noProof/>
          <w:sz w:val="22"/>
        </w:rPr>
        <w:t>. London: Bloomsbury.</w:t>
      </w:r>
    </w:p>
    <w:p w14:paraId="647555AB"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Carey, L., Cobb, M. and Equeall, D. (2005) ‘From “Pastoral Contacts” to “Pastoral Interventions”’, </w:t>
      </w:r>
      <w:r w:rsidRPr="00AA3067">
        <w:rPr>
          <w:rFonts w:ascii="Arial" w:hAnsi="Arial" w:cs="Arial"/>
          <w:i/>
          <w:iCs/>
          <w:noProof/>
          <w:sz w:val="22"/>
        </w:rPr>
        <w:t>Scottish Journal of Healthcare Chaplaincy</w:t>
      </w:r>
      <w:r w:rsidRPr="00AA3067">
        <w:rPr>
          <w:rFonts w:ascii="Arial" w:hAnsi="Arial" w:cs="Arial"/>
          <w:noProof/>
          <w:sz w:val="22"/>
        </w:rPr>
        <w:t>, 8(2). Available at: https://www.researchgate.net/publication/236952020 (Accessed: 13 April 2020).</w:t>
      </w:r>
    </w:p>
    <w:p w14:paraId="04647650"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Day, C. M. A. (1999) ‘Leading schools in times of change’. Education-line.</w:t>
      </w:r>
    </w:p>
    <w:p w14:paraId="1D1B91D6"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Donaldson, G. (2015) </w:t>
      </w:r>
      <w:r w:rsidRPr="00AA3067">
        <w:rPr>
          <w:rFonts w:ascii="Arial" w:hAnsi="Arial" w:cs="Arial"/>
          <w:i/>
          <w:iCs/>
          <w:noProof/>
          <w:sz w:val="22"/>
        </w:rPr>
        <w:t>Successful Futures</w:t>
      </w:r>
      <w:r w:rsidRPr="00AA3067">
        <w:rPr>
          <w:rFonts w:ascii="Arial" w:hAnsi="Arial" w:cs="Arial"/>
          <w:noProof/>
          <w:sz w:val="22"/>
        </w:rPr>
        <w:t>. doi: ISBN 978 1 4734 3044 0.</w:t>
      </w:r>
    </w:p>
    <w:p w14:paraId="45B6901D"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Education Endowment Foundation (2020) </w:t>
      </w:r>
      <w:r w:rsidRPr="00AA3067">
        <w:rPr>
          <w:rFonts w:ascii="Arial" w:hAnsi="Arial" w:cs="Arial"/>
          <w:i/>
          <w:iCs/>
          <w:noProof/>
          <w:sz w:val="22"/>
        </w:rPr>
        <w:t>Teaching and Learning Toolkit</w:t>
      </w:r>
      <w:r w:rsidRPr="00AA3067">
        <w:rPr>
          <w:rFonts w:ascii="Arial" w:hAnsi="Arial" w:cs="Arial"/>
          <w:noProof/>
          <w:sz w:val="22"/>
        </w:rPr>
        <w:t>. Available at: https://educationendowmentfoundation.org.uk/evidence-summaries/teaching-learning-toolkit/ (Accessed: 13 April 2020).</w:t>
      </w:r>
    </w:p>
    <w:p w14:paraId="07C38C6B"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Estyn (2015) </w:t>
      </w:r>
      <w:r w:rsidRPr="00AA3067">
        <w:rPr>
          <w:rFonts w:ascii="Arial" w:hAnsi="Arial" w:cs="Arial"/>
          <w:i/>
          <w:iCs/>
          <w:noProof/>
          <w:sz w:val="22"/>
        </w:rPr>
        <w:t>Statutory use of leadership standards in the performance management of headteachers</w:t>
      </w:r>
      <w:r w:rsidRPr="00AA3067">
        <w:rPr>
          <w:rFonts w:ascii="Arial" w:hAnsi="Arial" w:cs="Arial"/>
          <w:noProof/>
          <w:sz w:val="22"/>
        </w:rPr>
        <w:t>. Available at: www.estyn.gov.wales (Accessed: 7 April 2020).</w:t>
      </w:r>
    </w:p>
    <w:p w14:paraId="73EE9D37"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Estyn (2017a) </w:t>
      </w:r>
      <w:r w:rsidRPr="00AA3067">
        <w:rPr>
          <w:rFonts w:ascii="Arial" w:hAnsi="Arial" w:cs="Arial"/>
          <w:i/>
          <w:iCs/>
          <w:noProof/>
          <w:sz w:val="22"/>
        </w:rPr>
        <w:t>Inspection Report 2017</w:t>
      </w:r>
      <w:r w:rsidRPr="00AA3067">
        <w:rPr>
          <w:rFonts w:ascii="Arial" w:hAnsi="Arial" w:cs="Arial"/>
          <w:noProof/>
          <w:sz w:val="22"/>
        </w:rPr>
        <w:t>. Available at: http://mylocalschool.wales.gov.uk/Schools/SchoolSearch?lang=en (Accessed: 10 April 2020).</w:t>
      </w:r>
    </w:p>
    <w:p w14:paraId="2412379A"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Estyn (2017b) </w:t>
      </w:r>
      <w:r w:rsidRPr="00AA3067">
        <w:rPr>
          <w:rFonts w:ascii="Arial" w:hAnsi="Arial" w:cs="Arial"/>
          <w:i/>
          <w:iCs/>
          <w:noProof/>
          <w:sz w:val="22"/>
        </w:rPr>
        <w:t>Self Evaluation Report Template</w:t>
      </w:r>
      <w:r w:rsidRPr="00AA3067">
        <w:rPr>
          <w:rFonts w:ascii="Arial" w:hAnsi="Arial" w:cs="Arial"/>
          <w:noProof/>
          <w:sz w:val="22"/>
        </w:rPr>
        <w:t xml:space="preserve">, </w:t>
      </w:r>
      <w:r w:rsidRPr="00AA3067">
        <w:rPr>
          <w:rFonts w:ascii="Arial" w:hAnsi="Arial" w:cs="Arial"/>
          <w:i/>
          <w:iCs/>
          <w:noProof/>
          <w:sz w:val="22"/>
        </w:rPr>
        <w:t>Estyn Resources</w:t>
      </w:r>
      <w:r w:rsidRPr="00AA3067">
        <w:rPr>
          <w:rFonts w:ascii="Arial" w:hAnsi="Arial" w:cs="Arial"/>
          <w:noProof/>
          <w:sz w:val="22"/>
        </w:rPr>
        <w:t>. Available at: https://www.estyn.gov.wales/search?search=template (Accessed: 7 April 2020).</w:t>
      </w:r>
    </w:p>
    <w:p w14:paraId="69EBC2B8"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Hanover Research (2014) </w:t>
      </w:r>
      <w:r w:rsidRPr="00AA3067">
        <w:rPr>
          <w:rFonts w:ascii="Arial" w:hAnsi="Arial" w:cs="Arial"/>
          <w:i/>
          <w:iCs/>
          <w:noProof/>
          <w:sz w:val="22"/>
        </w:rPr>
        <w:t>Best Practices for School Improvement Planning</w:t>
      </w:r>
      <w:r w:rsidRPr="00AA3067">
        <w:rPr>
          <w:rFonts w:ascii="Arial" w:hAnsi="Arial" w:cs="Arial"/>
          <w:noProof/>
          <w:sz w:val="22"/>
        </w:rPr>
        <w:t>. Washington.</w:t>
      </w:r>
    </w:p>
    <w:p w14:paraId="1499FA64"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Hargreaves, D. H. and Hopkins, D. (1994) </w:t>
      </w:r>
      <w:r w:rsidRPr="00AA3067">
        <w:rPr>
          <w:rFonts w:ascii="Arial" w:hAnsi="Arial" w:cs="Arial"/>
          <w:i/>
          <w:iCs/>
          <w:noProof/>
          <w:sz w:val="22"/>
        </w:rPr>
        <w:t>Development Planning for School Improvement - Google Books</w:t>
      </w:r>
      <w:r w:rsidRPr="00AA3067">
        <w:rPr>
          <w:rFonts w:ascii="Arial" w:hAnsi="Arial" w:cs="Arial"/>
          <w:noProof/>
          <w:sz w:val="22"/>
        </w:rPr>
        <w:t>. 1st edn. London: Cassell. Available at: https://books.google.co.uk/books?hl=en&amp;lr=&amp;id=REsCnenUKiwC&amp;oi=fnd&amp;pg=PR5&amp;dq=difference+between+school+development+plan+and+school+improvement+plan&amp;ots=7k868Z4bFJ&amp;sig=b8yeqM8J4EU5IwPtprig4SnJItE#v=onepage&amp;q=difference between school development plan and school improvement plan&amp;f=false (Accessed: 31 March 2020).</w:t>
      </w:r>
    </w:p>
    <w:p w14:paraId="7227973B"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International Institute for Educational Development (2020) </w:t>
      </w:r>
      <w:r w:rsidRPr="00AA3067">
        <w:rPr>
          <w:rFonts w:ascii="Arial" w:hAnsi="Arial" w:cs="Arial"/>
          <w:i/>
          <w:iCs/>
          <w:noProof/>
          <w:sz w:val="22"/>
        </w:rPr>
        <w:t>School development plan | Unesco IIEP Learning Portal</w:t>
      </w:r>
      <w:r w:rsidRPr="00AA3067">
        <w:rPr>
          <w:rFonts w:ascii="Arial" w:hAnsi="Arial" w:cs="Arial"/>
          <w:noProof/>
          <w:sz w:val="22"/>
        </w:rPr>
        <w:t xml:space="preserve">, </w:t>
      </w:r>
      <w:r w:rsidRPr="00AA3067">
        <w:rPr>
          <w:rFonts w:ascii="Arial" w:hAnsi="Arial" w:cs="Arial"/>
          <w:i/>
          <w:iCs/>
          <w:noProof/>
          <w:sz w:val="22"/>
        </w:rPr>
        <w:t>Learning Portal</w:t>
      </w:r>
      <w:r w:rsidRPr="00AA3067">
        <w:rPr>
          <w:rFonts w:ascii="Arial" w:hAnsi="Arial" w:cs="Arial"/>
          <w:noProof/>
          <w:sz w:val="22"/>
        </w:rPr>
        <w:t>. Available at: https://learningportal.iiep.unesco.org/en/glossary/school-development-plan (Accessed: 28 March 2020).</w:t>
      </w:r>
    </w:p>
    <w:p w14:paraId="73E1A885"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Jones, K., Evans, K. and Roles, M. (2017) </w:t>
      </w:r>
      <w:r w:rsidRPr="00AA3067">
        <w:rPr>
          <w:rFonts w:ascii="Arial" w:hAnsi="Arial" w:cs="Arial"/>
          <w:i/>
          <w:iCs/>
          <w:noProof/>
          <w:sz w:val="22"/>
        </w:rPr>
        <w:t>National Approach to Professional Learning: research report</w:t>
      </w:r>
      <w:r w:rsidRPr="00AA3067">
        <w:rPr>
          <w:rFonts w:ascii="Arial" w:hAnsi="Arial" w:cs="Arial"/>
          <w:noProof/>
          <w:sz w:val="22"/>
        </w:rPr>
        <w:t>. Available at: http://www.ewc.wales/site/index.php/en/documents/research-</w:t>
      </w:r>
      <w:r w:rsidRPr="00AA3067">
        <w:rPr>
          <w:rFonts w:ascii="Arial" w:hAnsi="Arial" w:cs="Arial"/>
          <w:noProof/>
          <w:sz w:val="22"/>
        </w:rPr>
        <w:lastRenderedPageBreak/>
        <w:t>and-statistics/research-reports/published-research/ (Accessed: 7 April 2020).</w:t>
      </w:r>
    </w:p>
    <w:p w14:paraId="330ADA59"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Karagiorgi, Y. (2012) ‘School self-evaluation at an embryonic stage: depicting teachers’ experiences with a participative project’, </w:t>
      </w:r>
      <w:r w:rsidRPr="00AA3067">
        <w:rPr>
          <w:rFonts w:ascii="Arial" w:hAnsi="Arial" w:cs="Arial"/>
          <w:i/>
          <w:iCs/>
          <w:noProof/>
          <w:sz w:val="22"/>
        </w:rPr>
        <w:t>International Journal of Leadership in Education</w:t>
      </w:r>
      <w:r w:rsidRPr="00AA3067">
        <w:rPr>
          <w:rFonts w:ascii="Arial" w:hAnsi="Arial" w:cs="Arial"/>
          <w:noProof/>
          <w:sz w:val="22"/>
        </w:rPr>
        <w:t>.  Routledge , 15(2), pp. 199–220. doi: 10.1080/13603124.2011.605474.</w:t>
      </w:r>
    </w:p>
    <w:p w14:paraId="42674EB1"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National Assembly for Wales (2006) </w:t>
      </w:r>
      <w:r w:rsidRPr="00AA3067">
        <w:rPr>
          <w:rFonts w:ascii="Arial" w:hAnsi="Arial" w:cs="Arial"/>
          <w:i/>
          <w:iCs/>
          <w:noProof/>
          <w:sz w:val="22"/>
        </w:rPr>
        <w:t>The Education (School Inspection) (Wales) Regulations 2006</w:t>
      </w:r>
      <w:r w:rsidRPr="00AA3067">
        <w:rPr>
          <w:rFonts w:ascii="Arial" w:hAnsi="Arial" w:cs="Arial"/>
          <w:noProof/>
          <w:sz w:val="22"/>
        </w:rPr>
        <w:t>. Wales: Queen’s Printer of Acts of Parliament. Available at: https://www.legislation.gov.uk/wsi/2006/1714/made/data.pdf (Accessed: 8 April 2020).</w:t>
      </w:r>
    </w:p>
    <w:p w14:paraId="1042A549"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National Assembly for Wales (2018) </w:t>
      </w:r>
      <w:r w:rsidRPr="00AA3067">
        <w:rPr>
          <w:rFonts w:ascii="Arial" w:hAnsi="Arial" w:cs="Arial"/>
          <w:i/>
          <w:iCs/>
          <w:noProof/>
          <w:sz w:val="22"/>
        </w:rPr>
        <w:t>On the Money? Targeted funding to improve educational outcomes</w:t>
      </w:r>
      <w:r w:rsidRPr="00AA3067">
        <w:rPr>
          <w:rFonts w:ascii="Arial" w:hAnsi="Arial" w:cs="Arial"/>
          <w:noProof/>
          <w:sz w:val="22"/>
        </w:rPr>
        <w:t>. Available at: www.assembly.wales/SeneddCYPE (Accessed: 12 April 2020).</w:t>
      </w:r>
    </w:p>
    <w:p w14:paraId="67CB91D9"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School Senior Management Team (2019a) </w:t>
      </w:r>
      <w:r w:rsidRPr="00AA3067">
        <w:rPr>
          <w:rFonts w:ascii="Arial" w:hAnsi="Arial" w:cs="Arial"/>
          <w:i/>
          <w:iCs/>
          <w:noProof/>
          <w:sz w:val="22"/>
        </w:rPr>
        <w:t>Whole School Development Plan</w:t>
      </w:r>
      <w:r w:rsidRPr="00AA3067">
        <w:rPr>
          <w:rFonts w:ascii="Arial" w:hAnsi="Arial" w:cs="Arial"/>
          <w:noProof/>
          <w:sz w:val="22"/>
        </w:rPr>
        <w:t>. Available at: https://drive.google.com/file/d/1GFjHEg6Y2bXSL7ogb685nIA74vkn6EUm/view (Accessed: 10 April 2020).</w:t>
      </w:r>
    </w:p>
    <w:p w14:paraId="07A711BE"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School Senior Management Team (2019b) </w:t>
      </w:r>
      <w:r w:rsidRPr="00AA3067">
        <w:rPr>
          <w:rFonts w:ascii="Arial" w:hAnsi="Arial" w:cs="Arial"/>
          <w:i/>
          <w:iCs/>
          <w:noProof/>
          <w:sz w:val="22"/>
        </w:rPr>
        <w:t>Whole School Development Plan Grant Expenditure 2018-2019</w:t>
      </w:r>
      <w:r w:rsidRPr="00AA3067">
        <w:rPr>
          <w:rFonts w:ascii="Arial" w:hAnsi="Arial" w:cs="Arial"/>
          <w:noProof/>
          <w:sz w:val="22"/>
        </w:rPr>
        <w:t>. Available at: https://drive.google.com/file/d/1m11CZsYaVgXvKqAaPUu7THSPY_hufkwV/view (Accessed: 12 April 2020).</w:t>
      </w:r>
    </w:p>
    <w:p w14:paraId="2F606CAF"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Smith, J. (2017) ‘Target-setting, early-career academic identities and the measurement culture of UK higher education’, </w:t>
      </w:r>
      <w:r w:rsidRPr="00AA3067">
        <w:rPr>
          <w:rFonts w:ascii="Arial" w:hAnsi="Arial" w:cs="Arial"/>
          <w:i/>
          <w:iCs/>
          <w:noProof/>
          <w:sz w:val="22"/>
        </w:rPr>
        <w:t>Higher Education Research and Development</w:t>
      </w:r>
      <w:r w:rsidRPr="00AA3067">
        <w:rPr>
          <w:rFonts w:ascii="Arial" w:hAnsi="Arial" w:cs="Arial"/>
          <w:noProof/>
          <w:sz w:val="22"/>
        </w:rPr>
        <w:t>. Routledge, 36(3), pp. 597–611. doi: 10.1080/07294360.2017.1288708.</w:t>
      </w:r>
    </w:p>
    <w:p w14:paraId="21363411"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Taylor, C. (2018) ‘The Reliability of Free School Meal Eligibility as a Measure of Socio-Economic Disadvantage’, </w:t>
      </w:r>
      <w:r w:rsidRPr="00AA3067">
        <w:rPr>
          <w:rFonts w:ascii="Arial" w:hAnsi="Arial" w:cs="Arial"/>
          <w:i/>
          <w:iCs/>
          <w:noProof/>
          <w:sz w:val="22"/>
        </w:rPr>
        <w:t>British Journal of Educational Studies</w:t>
      </w:r>
      <w:r w:rsidRPr="00AA3067">
        <w:rPr>
          <w:rFonts w:ascii="Arial" w:hAnsi="Arial" w:cs="Arial"/>
          <w:noProof/>
          <w:sz w:val="22"/>
        </w:rPr>
        <w:t>. Routledge, 66(1), pp. 29–51. doi: 10.1080/00071005.2017.1330464.</w:t>
      </w:r>
    </w:p>
    <w:p w14:paraId="37783662"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Welsh Government (2014a) </w:t>
      </w:r>
      <w:r w:rsidRPr="00AA3067">
        <w:rPr>
          <w:rFonts w:ascii="Arial" w:hAnsi="Arial" w:cs="Arial"/>
          <w:i/>
          <w:iCs/>
          <w:noProof/>
          <w:sz w:val="22"/>
        </w:rPr>
        <w:t>School development plans Guidance</w:t>
      </w:r>
      <w:r w:rsidRPr="00AA3067">
        <w:rPr>
          <w:rFonts w:ascii="Arial" w:hAnsi="Arial" w:cs="Arial"/>
          <w:noProof/>
          <w:sz w:val="22"/>
        </w:rPr>
        <w:t>.</w:t>
      </w:r>
    </w:p>
    <w:p w14:paraId="19CB2F03"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Welsh Government (2014b) </w:t>
      </w:r>
      <w:r w:rsidRPr="00AA3067">
        <w:rPr>
          <w:rFonts w:ascii="Arial" w:hAnsi="Arial" w:cs="Arial"/>
          <w:i/>
          <w:iCs/>
          <w:noProof/>
          <w:sz w:val="22"/>
        </w:rPr>
        <w:t xml:space="preserve">The Education (School Development Plans) (Wales) Regulations 2014 </w:t>
      </w:r>
      <w:r w:rsidRPr="00AA3067">
        <w:rPr>
          <w:rFonts w:ascii="Arial" w:hAnsi="Arial" w:cs="Arial"/>
          <w:noProof/>
          <w:sz w:val="22"/>
        </w:rPr>
        <w:t xml:space="preserve">, </w:t>
      </w:r>
      <w:r w:rsidRPr="00AA3067">
        <w:rPr>
          <w:rFonts w:ascii="Arial" w:hAnsi="Arial" w:cs="Arial"/>
          <w:i/>
          <w:iCs/>
          <w:noProof/>
          <w:sz w:val="22"/>
        </w:rPr>
        <w:t>Welsh Statutory Instruments</w:t>
      </w:r>
      <w:r w:rsidRPr="00AA3067">
        <w:rPr>
          <w:rFonts w:ascii="Arial" w:hAnsi="Arial" w:cs="Arial"/>
          <w:noProof/>
          <w:sz w:val="22"/>
        </w:rPr>
        <w:t>. Available at: https://www.legislation.gov.uk/wsi/2014/2677/pdfs/wsi_20142677_mi.pdf (Accessed: 5 April 2020).</w:t>
      </w:r>
    </w:p>
    <w:p w14:paraId="22D73EAA"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Welsh Government (2016) </w:t>
      </w:r>
      <w:r w:rsidRPr="00AA3067">
        <w:rPr>
          <w:rFonts w:ascii="Arial" w:hAnsi="Arial" w:cs="Arial"/>
          <w:i/>
          <w:iCs/>
          <w:noProof/>
          <w:sz w:val="22"/>
        </w:rPr>
        <w:t>Pupil Deprivation Grant to support the educational attainment of looked after children Frequently asked questions</w:t>
      </w:r>
      <w:r w:rsidRPr="00AA3067">
        <w:rPr>
          <w:rFonts w:ascii="Arial" w:hAnsi="Arial" w:cs="Arial"/>
          <w:noProof/>
          <w:sz w:val="22"/>
        </w:rPr>
        <w:t>.</w:t>
      </w:r>
    </w:p>
    <w:p w14:paraId="368BB88E"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Welsh Government (2019a) </w:t>
      </w:r>
      <w:r w:rsidRPr="00AA3067">
        <w:rPr>
          <w:rFonts w:ascii="Arial" w:hAnsi="Arial" w:cs="Arial"/>
          <w:i/>
          <w:iCs/>
          <w:noProof/>
          <w:sz w:val="22"/>
        </w:rPr>
        <w:t>Bishopston Comprehensive</w:t>
      </w:r>
      <w:r w:rsidRPr="00AA3067">
        <w:rPr>
          <w:rFonts w:ascii="Arial" w:hAnsi="Arial" w:cs="Arial"/>
          <w:noProof/>
          <w:sz w:val="22"/>
        </w:rPr>
        <w:t>. Available at: http://mylocalschool.gov.wales/School/6704069?lang=en (Accessed: 18 October 2019).</w:t>
      </w:r>
    </w:p>
    <w:p w14:paraId="2933ED4A"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Welsh Government (2019b) </w:t>
      </w:r>
      <w:r w:rsidRPr="00AA3067">
        <w:rPr>
          <w:rFonts w:ascii="Arial" w:hAnsi="Arial" w:cs="Arial"/>
          <w:i/>
          <w:iCs/>
          <w:noProof/>
          <w:sz w:val="22"/>
        </w:rPr>
        <w:t>National School Categorisation System</w:t>
      </w:r>
      <w:r w:rsidRPr="00AA3067">
        <w:rPr>
          <w:rFonts w:ascii="Arial" w:hAnsi="Arial" w:cs="Arial"/>
          <w:noProof/>
          <w:sz w:val="22"/>
        </w:rPr>
        <w:t>.</w:t>
      </w:r>
    </w:p>
    <w:p w14:paraId="4822F138"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lastRenderedPageBreak/>
        <w:t xml:space="preserve">Welsh Government (2020a) </w:t>
      </w:r>
      <w:r w:rsidRPr="00AA3067">
        <w:rPr>
          <w:rFonts w:ascii="Arial" w:hAnsi="Arial" w:cs="Arial"/>
          <w:i/>
          <w:iCs/>
          <w:noProof/>
          <w:sz w:val="22"/>
        </w:rPr>
        <w:t>My Local School Bishopston Comprehensive</w:t>
      </w:r>
      <w:r w:rsidRPr="00AA3067">
        <w:rPr>
          <w:rFonts w:ascii="Arial" w:hAnsi="Arial" w:cs="Arial"/>
          <w:noProof/>
          <w:sz w:val="22"/>
        </w:rPr>
        <w:t>. Available at: http://mylocalschool.gov.wales/School/6704069?lang=en (Accessed: 15 April 2020).</w:t>
      </w:r>
    </w:p>
    <w:p w14:paraId="7F8CDA2A" w14:textId="77777777" w:rsidR="00AA3067" w:rsidRPr="00AA3067" w:rsidRDefault="00AA3067" w:rsidP="00AA3067">
      <w:pPr>
        <w:widowControl w:val="0"/>
        <w:autoSpaceDE w:val="0"/>
        <w:autoSpaceDN w:val="0"/>
        <w:adjustRightInd w:val="0"/>
        <w:spacing w:after="120" w:line="360" w:lineRule="auto"/>
        <w:rPr>
          <w:rFonts w:ascii="Arial" w:hAnsi="Arial" w:cs="Arial"/>
          <w:noProof/>
          <w:sz w:val="22"/>
        </w:rPr>
      </w:pPr>
      <w:r w:rsidRPr="00AA3067">
        <w:rPr>
          <w:rFonts w:ascii="Arial" w:hAnsi="Arial" w:cs="Arial"/>
          <w:noProof/>
          <w:sz w:val="22"/>
        </w:rPr>
        <w:t xml:space="preserve">Welsh Government (2020b) </w:t>
      </w:r>
      <w:r w:rsidRPr="00AA3067">
        <w:rPr>
          <w:rFonts w:ascii="Arial" w:hAnsi="Arial" w:cs="Arial"/>
          <w:i/>
          <w:iCs/>
          <w:noProof/>
          <w:sz w:val="22"/>
        </w:rPr>
        <w:t>Statistics: Education in Wales</w:t>
      </w:r>
      <w:r w:rsidRPr="00AA3067">
        <w:rPr>
          <w:rFonts w:ascii="Arial" w:hAnsi="Arial" w:cs="Arial"/>
          <w:noProof/>
          <w:sz w:val="22"/>
        </w:rPr>
        <w:t xml:space="preserve">, </w:t>
      </w:r>
      <w:r w:rsidRPr="00AA3067">
        <w:rPr>
          <w:rFonts w:ascii="Arial" w:hAnsi="Arial" w:cs="Arial"/>
          <w:i/>
          <w:iCs/>
          <w:noProof/>
          <w:sz w:val="22"/>
        </w:rPr>
        <w:t>Education in Wales Statistics</w:t>
      </w:r>
      <w:r w:rsidRPr="00AA3067">
        <w:rPr>
          <w:rFonts w:ascii="Arial" w:hAnsi="Arial" w:cs="Arial"/>
          <w:noProof/>
          <w:sz w:val="22"/>
        </w:rPr>
        <w:t>. Available at: https://statswales.gov.wales/Catalogue/Education-and-Skills/Schools-and-Teachers/Examinations-and-Assessments/Key-Stage-3-Core-Subjects/nationallevelresults-by-subject-year-absence (Accessed: 15 April 2020).</w:t>
      </w:r>
    </w:p>
    <w:p w14:paraId="6902B2CF" w14:textId="120B53D1" w:rsidR="00AA3067" w:rsidRDefault="00AA3067" w:rsidP="008976BD">
      <w:pPr>
        <w:spacing w:after="120" w:line="360" w:lineRule="auto"/>
        <w:rPr>
          <w:rFonts w:ascii="Arial" w:hAnsi="Arial" w:cs="Arial"/>
          <w:sz w:val="22"/>
          <w:szCs w:val="22"/>
        </w:rPr>
      </w:pPr>
      <w:r>
        <w:rPr>
          <w:rFonts w:ascii="Arial" w:hAnsi="Arial" w:cs="Arial"/>
          <w:sz w:val="22"/>
          <w:szCs w:val="22"/>
        </w:rPr>
        <w:fldChar w:fldCharType="end"/>
      </w:r>
    </w:p>
    <w:p w14:paraId="1ECB2024" w14:textId="77777777" w:rsidR="00570D4E" w:rsidRPr="00F00F59" w:rsidRDefault="00570D4E" w:rsidP="008976BD">
      <w:pPr>
        <w:spacing w:after="120" w:line="360" w:lineRule="auto"/>
        <w:rPr>
          <w:rFonts w:ascii="Arial" w:hAnsi="Arial" w:cs="Arial"/>
          <w:sz w:val="22"/>
          <w:szCs w:val="22"/>
        </w:rPr>
      </w:pPr>
    </w:p>
    <w:sectPr w:rsidR="00570D4E" w:rsidRPr="00F00F59" w:rsidSect="00C03FB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B6513" w14:textId="77777777" w:rsidR="001558F5" w:rsidRDefault="001558F5" w:rsidP="007711DC">
      <w:r>
        <w:separator/>
      </w:r>
    </w:p>
  </w:endnote>
  <w:endnote w:type="continuationSeparator" w:id="0">
    <w:p w14:paraId="4E04653A" w14:textId="77777777" w:rsidR="001558F5" w:rsidRDefault="001558F5" w:rsidP="007711DC">
      <w:r>
        <w:continuationSeparator/>
      </w:r>
    </w:p>
  </w:endnote>
  <w:endnote w:type="continuationNotice" w:id="1">
    <w:p w14:paraId="7F832B50" w14:textId="77777777" w:rsidR="001558F5" w:rsidRDefault="001558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7159"/>
      <w:docPartObj>
        <w:docPartGallery w:val="Page Numbers (Bottom of Page)"/>
        <w:docPartUnique/>
      </w:docPartObj>
    </w:sdtPr>
    <w:sdtEndPr>
      <w:rPr>
        <w:noProof/>
      </w:rPr>
    </w:sdtEndPr>
    <w:sdtContent>
      <w:p w14:paraId="44050C72" w14:textId="7DFD7A5E" w:rsidR="00D84BFD" w:rsidRDefault="00D84BFD">
        <w:pPr>
          <w:pStyle w:val="Footer"/>
        </w:pPr>
        <w:r>
          <w:fldChar w:fldCharType="begin"/>
        </w:r>
        <w:r>
          <w:instrText xml:space="preserve"> PAGE   \* MERGEFORMAT </w:instrText>
        </w:r>
        <w:r>
          <w:fldChar w:fldCharType="separate"/>
        </w:r>
        <w:r>
          <w:rPr>
            <w:noProof/>
          </w:rPr>
          <w:t>2</w:t>
        </w:r>
        <w:r>
          <w:rPr>
            <w:noProof/>
          </w:rPr>
          <w:fldChar w:fldCharType="end"/>
        </w:r>
      </w:p>
    </w:sdtContent>
  </w:sdt>
  <w:p w14:paraId="3228EE30" w14:textId="77777777" w:rsidR="00D84BFD" w:rsidRDefault="00D84B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7D791" w14:textId="77777777" w:rsidR="001558F5" w:rsidRDefault="001558F5" w:rsidP="007711DC">
      <w:r>
        <w:separator/>
      </w:r>
    </w:p>
  </w:footnote>
  <w:footnote w:type="continuationSeparator" w:id="0">
    <w:p w14:paraId="38DFD467" w14:textId="77777777" w:rsidR="001558F5" w:rsidRDefault="001558F5" w:rsidP="007711DC">
      <w:r>
        <w:continuationSeparator/>
      </w:r>
    </w:p>
  </w:footnote>
  <w:footnote w:type="continuationNotice" w:id="1">
    <w:p w14:paraId="3835C884" w14:textId="77777777" w:rsidR="001558F5" w:rsidRDefault="001558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4B6EC6"/>
    <w:multiLevelType w:val="multilevel"/>
    <w:tmpl w:val="DB862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F2"/>
    <w:rsid w:val="0000000A"/>
    <w:rsid w:val="00000220"/>
    <w:rsid w:val="00001565"/>
    <w:rsid w:val="00001B1E"/>
    <w:rsid w:val="00002C15"/>
    <w:rsid w:val="00002D28"/>
    <w:rsid w:val="0000300F"/>
    <w:rsid w:val="000031E4"/>
    <w:rsid w:val="00003565"/>
    <w:rsid w:val="00004DBF"/>
    <w:rsid w:val="00005389"/>
    <w:rsid w:val="0000571D"/>
    <w:rsid w:val="00005C09"/>
    <w:rsid w:val="000067B6"/>
    <w:rsid w:val="00006D58"/>
    <w:rsid w:val="00007269"/>
    <w:rsid w:val="00007438"/>
    <w:rsid w:val="00007E53"/>
    <w:rsid w:val="00007EE9"/>
    <w:rsid w:val="00010517"/>
    <w:rsid w:val="000109D5"/>
    <w:rsid w:val="00010EAA"/>
    <w:rsid w:val="00010F6D"/>
    <w:rsid w:val="0001104B"/>
    <w:rsid w:val="00011AC5"/>
    <w:rsid w:val="0001201B"/>
    <w:rsid w:val="00012A36"/>
    <w:rsid w:val="0001327D"/>
    <w:rsid w:val="000132D7"/>
    <w:rsid w:val="000135E9"/>
    <w:rsid w:val="00013B02"/>
    <w:rsid w:val="00013C69"/>
    <w:rsid w:val="000144E7"/>
    <w:rsid w:val="0001465E"/>
    <w:rsid w:val="00014829"/>
    <w:rsid w:val="0001489A"/>
    <w:rsid w:val="000149C5"/>
    <w:rsid w:val="00015168"/>
    <w:rsid w:val="00015382"/>
    <w:rsid w:val="0001596A"/>
    <w:rsid w:val="0001605A"/>
    <w:rsid w:val="00016A3C"/>
    <w:rsid w:val="00016D54"/>
    <w:rsid w:val="00017C6A"/>
    <w:rsid w:val="00017D8F"/>
    <w:rsid w:val="000204F0"/>
    <w:rsid w:val="00020806"/>
    <w:rsid w:val="0002094E"/>
    <w:rsid w:val="00020A73"/>
    <w:rsid w:val="00020B85"/>
    <w:rsid w:val="00020C76"/>
    <w:rsid w:val="000214A5"/>
    <w:rsid w:val="00021FB8"/>
    <w:rsid w:val="00022096"/>
    <w:rsid w:val="000225B5"/>
    <w:rsid w:val="00022AC2"/>
    <w:rsid w:val="00022EE6"/>
    <w:rsid w:val="00023705"/>
    <w:rsid w:val="000237C5"/>
    <w:rsid w:val="00023C0A"/>
    <w:rsid w:val="00023CD6"/>
    <w:rsid w:val="00024418"/>
    <w:rsid w:val="00024553"/>
    <w:rsid w:val="0002457C"/>
    <w:rsid w:val="00024BC8"/>
    <w:rsid w:val="00025834"/>
    <w:rsid w:val="00026329"/>
    <w:rsid w:val="00026E76"/>
    <w:rsid w:val="00027F9C"/>
    <w:rsid w:val="0003022B"/>
    <w:rsid w:val="00030699"/>
    <w:rsid w:val="0003097F"/>
    <w:rsid w:val="00030EA9"/>
    <w:rsid w:val="0003100A"/>
    <w:rsid w:val="00031594"/>
    <w:rsid w:val="00031A5C"/>
    <w:rsid w:val="00031E0C"/>
    <w:rsid w:val="00031E28"/>
    <w:rsid w:val="00032656"/>
    <w:rsid w:val="00032BF9"/>
    <w:rsid w:val="000333A7"/>
    <w:rsid w:val="000334B0"/>
    <w:rsid w:val="0003373C"/>
    <w:rsid w:val="00033BE4"/>
    <w:rsid w:val="00033DF6"/>
    <w:rsid w:val="000354CA"/>
    <w:rsid w:val="00035F05"/>
    <w:rsid w:val="00035F33"/>
    <w:rsid w:val="00037140"/>
    <w:rsid w:val="000379AB"/>
    <w:rsid w:val="00037EC9"/>
    <w:rsid w:val="000407BC"/>
    <w:rsid w:val="00040B6C"/>
    <w:rsid w:val="000438CB"/>
    <w:rsid w:val="00043B8F"/>
    <w:rsid w:val="00043CA8"/>
    <w:rsid w:val="000446CB"/>
    <w:rsid w:val="000448DE"/>
    <w:rsid w:val="00044D78"/>
    <w:rsid w:val="00044FE8"/>
    <w:rsid w:val="0004512E"/>
    <w:rsid w:val="000451CD"/>
    <w:rsid w:val="00045233"/>
    <w:rsid w:val="0004568A"/>
    <w:rsid w:val="00046092"/>
    <w:rsid w:val="00046A3B"/>
    <w:rsid w:val="00047806"/>
    <w:rsid w:val="0005050A"/>
    <w:rsid w:val="00050AC4"/>
    <w:rsid w:val="00050AD4"/>
    <w:rsid w:val="00050C76"/>
    <w:rsid w:val="00050F6F"/>
    <w:rsid w:val="00051A2E"/>
    <w:rsid w:val="00051FCE"/>
    <w:rsid w:val="0005206A"/>
    <w:rsid w:val="000534EA"/>
    <w:rsid w:val="00053593"/>
    <w:rsid w:val="00053690"/>
    <w:rsid w:val="00054078"/>
    <w:rsid w:val="00054E13"/>
    <w:rsid w:val="000553FD"/>
    <w:rsid w:val="0005649A"/>
    <w:rsid w:val="00057833"/>
    <w:rsid w:val="00057844"/>
    <w:rsid w:val="00057B77"/>
    <w:rsid w:val="000601DB"/>
    <w:rsid w:val="00060EF8"/>
    <w:rsid w:val="0006193C"/>
    <w:rsid w:val="00061A12"/>
    <w:rsid w:val="00062004"/>
    <w:rsid w:val="00062262"/>
    <w:rsid w:val="000631C4"/>
    <w:rsid w:val="0006347A"/>
    <w:rsid w:val="00063B5C"/>
    <w:rsid w:val="00064132"/>
    <w:rsid w:val="0006415C"/>
    <w:rsid w:val="0006478B"/>
    <w:rsid w:val="00064D0E"/>
    <w:rsid w:val="00065046"/>
    <w:rsid w:val="00065860"/>
    <w:rsid w:val="000658E5"/>
    <w:rsid w:val="000663DE"/>
    <w:rsid w:val="0006701C"/>
    <w:rsid w:val="00067F17"/>
    <w:rsid w:val="00067F65"/>
    <w:rsid w:val="0007070C"/>
    <w:rsid w:val="00070C54"/>
    <w:rsid w:val="00070D98"/>
    <w:rsid w:val="00071254"/>
    <w:rsid w:val="00071331"/>
    <w:rsid w:val="00071A85"/>
    <w:rsid w:val="00072119"/>
    <w:rsid w:val="0007252B"/>
    <w:rsid w:val="00072E2B"/>
    <w:rsid w:val="000730EC"/>
    <w:rsid w:val="0007381C"/>
    <w:rsid w:val="00073E01"/>
    <w:rsid w:val="00073E92"/>
    <w:rsid w:val="000741BD"/>
    <w:rsid w:val="0007428F"/>
    <w:rsid w:val="00074546"/>
    <w:rsid w:val="00074BB7"/>
    <w:rsid w:val="00075E2A"/>
    <w:rsid w:val="00075F1F"/>
    <w:rsid w:val="0007616D"/>
    <w:rsid w:val="000761C7"/>
    <w:rsid w:val="00076241"/>
    <w:rsid w:val="00076325"/>
    <w:rsid w:val="00077681"/>
    <w:rsid w:val="0007795C"/>
    <w:rsid w:val="00077B98"/>
    <w:rsid w:val="00077D3B"/>
    <w:rsid w:val="000817B3"/>
    <w:rsid w:val="00081B77"/>
    <w:rsid w:val="00083212"/>
    <w:rsid w:val="0008378E"/>
    <w:rsid w:val="00083E77"/>
    <w:rsid w:val="0008421A"/>
    <w:rsid w:val="0008560A"/>
    <w:rsid w:val="00085DBE"/>
    <w:rsid w:val="0008601D"/>
    <w:rsid w:val="000864A1"/>
    <w:rsid w:val="00086562"/>
    <w:rsid w:val="00086788"/>
    <w:rsid w:val="00086B7E"/>
    <w:rsid w:val="00086CDC"/>
    <w:rsid w:val="00087124"/>
    <w:rsid w:val="00087372"/>
    <w:rsid w:val="000877B2"/>
    <w:rsid w:val="00087C59"/>
    <w:rsid w:val="0009010F"/>
    <w:rsid w:val="000905F2"/>
    <w:rsid w:val="000908DA"/>
    <w:rsid w:val="00090A00"/>
    <w:rsid w:val="0009195F"/>
    <w:rsid w:val="00091C43"/>
    <w:rsid w:val="0009206B"/>
    <w:rsid w:val="000928F6"/>
    <w:rsid w:val="00092A6D"/>
    <w:rsid w:val="00092CB4"/>
    <w:rsid w:val="00092DAA"/>
    <w:rsid w:val="00092EAE"/>
    <w:rsid w:val="00093769"/>
    <w:rsid w:val="00093C14"/>
    <w:rsid w:val="00093CFC"/>
    <w:rsid w:val="00094046"/>
    <w:rsid w:val="000941B6"/>
    <w:rsid w:val="0009441D"/>
    <w:rsid w:val="0009484D"/>
    <w:rsid w:val="00094F5A"/>
    <w:rsid w:val="00094FA6"/>
    <w:rsid w:val="00095E20"/>
    <w:rsid w:val="0009610A"/>
    <w:rsid w:val="00096843"/>
    <w:rsid w:val="00097691"/>
    <w:rsid w:val="000976A0"/>
    <w:rsid w:val="000976BD"/>
    <w:rsid w:val="000978EE"/>
    <w:rsid w:val="000979C4"/>
    <w:rsid w:val="00097D3B"/>
    <w:rsid w:val="000A0B18"/>
    <w:rsid w:val="000A1381"/>
    <w:rsid w:val="000A13E2"/>
    <w:rsid w:val="000A1E3B"/>
    <w:rsid w:val="000A1F76"/>
    <w:rsid w:val="000A2804"/>
    <w:rsid w:val="000A3604"/>
    <w:rsid w:val="000A3F7C"/>
    <w:rsid w:val="000A4315"/>
    <w:rsid w:val="000A4F6E"/>
    <w:rsid w:val="000A5C48"/>
    <w:rsid w:val="000A5F50"/>
    <w:rsid w:val="000A5F84"/>
    <w:rsid w:val="000A665A"/>
    <w:rsid w:val="000A73F6"/>
    <w:rsid w:val="000A775A"/>
    <w:rsid w:val="000A7A22"/>
    <w:rsid w:val="000A7C9A"/>
    <w:rsid w:val="000B02A6"/>
    <w:rsid w:val="000B067B"/>
    <w:rsid w:val="000B10ED"/>
    <w:rsid w:val="000B26A1"/>
    <w:rsid w:val="000B2925"/>
    <w:rsid w:val="000B2FD0"/>
    <w:rsid w:val="000B3069"/>
    <w:rsid w:val="000B38A9"/>
    <w:rsid w:val="000B3B19"/>
    <w:rsid w:val="000B3CCD"/>
    <w:rsid w:val="000B43B0"/>
    <w:rsid w:val="000B4503"/>
    <w:rsid w:val="000B4F9B"/>
    <w:rsid w:val="000B5BF2"/>
    <w:rsid w:val="000B6266"/>
    <w:rsid w:val="000B6472"/>
    <w:rsid w:val="000B64C6"/>
    <w:rsid w:val="000B6B12"/>
    <w:rsid w:val="000B70B1"/>
    <w:rsid w:val="000B7102"/>
    <w:rsid w:val="000B799C"/>
    <w:rsid w:val="000C01C1"/>
    <w:rsid w:val="000C0C25"/>
    <w:rsid w:val="000C1D59"/>
    <w:rsid w:val="000C2271"/>
    <w:rsid w:val="000C2CDE"/>
    <w:rsid w:val="000C2EEF"/>
    <w:rsid w:val="000C37CC"/>
    <w:rsid w:val="000C3A4B"/>
    <w:rsid w:val="000C3FC2"/>
    <w:rsid w:val="000C5419"/>
    <w:rsid w:val="000C5612"/>
    <w:rsid w:val="000C5683"/>
    <w:rsid w:val="000C5ADC"/>
    <w:rsid w:val="000C6202"/>
    <w:rsid w:val="000C6298"/>
    <w:rsid w:val="000C629E"/>
    <w:rsid w:val="000C631D"/>
    <w:rsid w:val="000C7E71"/>
    <w:rsid w:val="000D0F2F"/>
    <w:rsid w:val="000D136A"/>
    <w:rsid w:val="000D168C"/>
    <w:rsid w:val="000D280C"/>
    <w:rsid w:val="000D2F84"/>
    <w:rsid w:val="000D32E2"/>
    <w:rsid w:val="000D333B"/>
    <w:rsid w:val="000D361B"/>
    <w:rsid w:val="000D3A46"/>
    <w:rsid w:val="000D3F5C"/>
    <w:rsid w:val="000D426E"/>
    <w:rsid w:val="000D477A"/>
    <w:rsid w:val="000D4D3A"/>
    <w:rsid w:val="000D4DA3"/>
    <w:rsid w:val="000D5165"/>
    <w:rsid w:val="000D57A1"/>
    <w:rsid w:val="000D608F"/>
    <w:rsid w:val="000D60F1"/>
    <w:rsid w:val="000D6887"/>
    <w:rsid w:val="000D6EC9"/>
    <w:rsid w:val="000D786F"/>
    <w:rsid w:val="000D7987"/>
    <w:rsid w:val="000D7E8E"/>
    <w:rsid w:val="000D7EDB"/>
    <w:rsid w:val="000E08E8"/>
    <w:rsid w:val="000E0A07"/>
    <w:rsid w:val="000E0DAE"/>
    <w:rsid w:val="000E1928"/>
    <w:rsid w:val="000E1E89"/>
    <w:rsid w:val="000E20D3"/>
    <w:rsid w:val="000E22CC"/>
    <w:rsid w:val="000E25C8"/>
    <w:rsid w:val="000E2834"/>
    <w:rsid w:val="000E2A8C"/>
    <w:rsid w:val="000E37DE"/>
    <w:rsid w:val="000E38BE"/>
    <w:rsid w:val="000E3DAA"/>
    <w:rsid w:val="000E3DB1"/>
    <w:rsid w:val="000E44C2"/>
    <w:rsid w:val="000E4B19"/>
    <w:rsid w:val="000E4BDC"/>
    <w:rsid w:val="000E5072"/>
    <w:rsid w:val="000E51AF"/>
    <w:rsid w:val="000E5C81"/>
    <w:rsid w:val="000E600E"/>
    <w:rsid w:val="000E634D"/>
    <w:rsid w:val="000E6D96"/>
    <w:rsid w:val="000E72ED"/>
    <w:rsid w:val="000E73EF"/>
    <w:rsid w:val="000E7B4A"/>
    <w:rsid w:val="000F0E37"/>
    <w:rsid w:val="000F0EBE"/>
    <w:rsid w:val="000F0F41"/>
    <w:rsid w:val="000F11DB"/>
    <w:rsid w:val="000F14E1"/>
    <w:rsid w:val="000F15C1"/>
    <w:rsid w:val="000F1F12"/>
    <w:rsid w:val="000F22A7"/>
    <w:rsid w:val="000F23FA"/>
    <w:rsid w:val="000F28CD"/>
    <w:rsid w:val="000F2F44"/>
    <w:rsid w:val="000F3D27"/>
    <w:rsid w:val="000F3E5F"/>
    <w:rsid w:val="000F4E67"/>
    <w:rsid w:val="000F52C3"/>
    <w:rsid w:val="000F5557"/>
    <w:rsid w:val="000F5C1C"/>
    <w:rsid w:val="000F6501"/>
    <w:rsid w:val="000F6F00"/>
    <w:rsid w:val="000F7394"/>
    <w:rsid w:val="000F7588"/>
    <w:rsid w:val="000F785A"/>
    <w:rsid w:val="000F79DD"/>
    <w:rsid w:val="00100088"/>
    <w:rsid w:val="0010047C"/>
    <w:rsid w:val="001006AA"/>
    <w:rsid w:val="00100713"/>
    <w:rsid w:val="001011E4"/>
    <w:rsid w:val="0010136E"/>
    <w:rsid w:val="00101881"/>
    <w:rsid w:val="00102202"/>
    <w:rsid w:val="00102A37"/>
    <w:rsid w:val="00102DEB"/>
    <w:rsid w:val="00104DFC"/>
    <w:rsid w:val="0010522B"/>
    <w:rsid w:val="001052AC"/>
    <w:rsid w:val="00105469"/>
    <w:rsid w:val="00105596"/>
    <w:rsid w:val="001059B5"/>
    <w:rsid w:val="00105C3D"/>
    <w:rsid w:val="001063BB"/>
    <w:rsid w:val="00106864"/>
    <w:rsid w:val="00106A82"/>
    <w:rsid w:val="00106EA0"/>
    <w:rsid w:val="001075E7"/>
    <w:rsid w:val="00107A99"/>
    <w:rsid w:val="001105DF"/>
    <w:rsid w:val="00110901"/>
    <w:rsid w:val="00110E87"/>
    <w:rsid w:val="00111A45"/>
    <w:rsid w:val="00111A7E"/>
    <w:rsid w:val="001123E4"/>
    <w:rsid w:val="0011292A"/>
    <w:rsid w:val="00113202"/>
    <w:rsid w:val="0011381C"/>
    <w:rsid w:val="00113853"/>
    <w:rsid w:val="001139A0"/>
    <w:rsid w:val="00113E78"/>
    <w:rsid w:val="001141EB"/>
    <w:rsid w:val="00114740"/>
    <w:rsid w:val="001148A4"/>
    <w:rsid w:val="00115EE7"/>
    <w:rsid w:val="00115FF6"/>
    <w:rsid w:val="00116730"/>
    <w:rsid w:val="00116C0F"/>
    <w:rsid w:val="001171C7"/>
    <w:rsid w:val="0011798C"/>
    <w:rsid w:val="00117A81"/>
    <w:rsid w:val="001201A0"/>
    <w:rsid w:val="00120707"/>
    <w:rsid w:val="0012086E"/>
    <w:rsid w:val="001211DA"/>
    <w:rsid w:val="00121728"/>
    <w:rsid w:val="00121BFA"/>
    <w:rsid w:val="00121F7D"/>
    <w:rsid w:val="0012215D"/>
    <w:rsid w:val="001225AE"/>
    <w:rsid w:val="00122CC5"/>
    <w:rsid w:val="00123766"/>
    <w:rsid w:val="00123AF0"/>
    <w:rsid w:val="00123B3E"/>
    <w:rsid w:val="00123E3D"/>
    <w:rsid w:val="00124003"/>
    <w:rsid w:val="0012434C"/>
    <w:rsid w:val="0012465E"/>
    <w:rsid w:val="0012498B"/>
    <w:rsid w:val="001261E8"/>
    <w:rsid w:val="0012670F"/>
    <w:rsid w:val="00126946"/>
    <w:rsid w:val="00126BF2"/>
    <w:rsid w:val="00126F91"/>
    <w:rsid w:val="0013010D"/>
    <w:rsid w:val="001303E1"/>
    <w:rsid w:val="00130659"/>
    <w:rsid w:val="00130B84"/>
    <w:rsid w:val="001313EC"/>
    <w:rsid w:val="001316E9"/>
    <w:rsid w:val="00131FF5"/>
    <w:rsid w:val="001323BA"/>
    <w:rsid w:val="00132D3A"/>
    <w:rsid w:val="0013313A"/>
    <w:rsid w:val="001339A9"/>
    <w:rsid w:val="00133DA5"/>
    <w:rsid w:val="00133F00"/>
    <w:rsid w:val="001348C8"/>
    <w:rsid w:val="00134974"/>
    <w:rsid w:val="00134C7A"/>
    <w:rsid w:val="001350C7"/>
    <w:rsid w:val="00135165"/>
    <w:rsid w:val="0013613C"/>
    <w:rsid w:val="00136781"/>
    <w:rsid w:val="001367D0"/>
    <w:rsid w:val="00136A62"/>
    <w:rsid w:val="00136FAD"/>
    <w:rsid w:val="00137063"/>
    <w:rsid w:val="00137AFA"/>
    <w:rsid w:val="00137CC9"/>
    <w:rsid w:val="00137DDB"/>
    <w:rsid w:val="00140378"/>
    <w:rsid w:val="00140F7E"/>
    <w:rsid w:val="00141CBA"/>
    <w:rsid w:val="00141DC0"/>
    <w:rsid w:val="00141DD2"/>
    <w:rsid w:val="0014216B"/>
    <w:rsid w:val="00143CD8"/>
    <w:rsid w:val="00143F63"/>
    <w:rsid w:val="00144B96"/>
    <w:rsid w:val="00144FD6"/>
    <w:rsid w:val="001463DF"/>
    <w:rsid w:val="00146E2D"/>
    <w:rsid w:val="001470ED"/>
    <w:rsid w:val="00147271"/>
    <w:rsid w:val="0014736A"/>
    <w:rsid w:val="00150015"/>
    <w:rsid w:val="00150087"/>
    <w:rsid w:val="00150D73"/>
    <w:rsid w:val="00150E41"/>
    <w:rsid w:val="00151098"/>
    <w:rsid w:val="00151E55"/>
    <w:rsid w:val="00151FBD"/>
    <w:rsid w:val="00152F56"/>
    <w:rsid w:val="001536DB"/>
    <w:rsid w:val="00153B9C"/>
    <w:rsid w:val="00154318"/>
    <w:rsid w:val="001546C4"/>
    <w:rsid w:val="0015474B"/>
    <w:rsid w:val="0015475B"/>
    <w:rsid w:val="001547B0"/>
    <w:rsid w:val="00154E7A"/>
    <w:rsid w:val="00155161"/>
    <w:rsid w:val="001551DC"/>
    <w:rsid w:val="001552E9"/>
    <w:rsid w:val="001558F5"/>
    <w:rsid w:val="00155B7D"/>
    <w:rsid w:val="001566AE"/>
    <w:rsid w:val="001567E4"/>
    <w:rsid w:val="0015688B"/>
    <w:rsid w:val="001570DD"/>
    <w:rsid w:val="00157BCF"/>
    <w:rsid w:val="00157F0D"/>
    <w:rsid w:val="00160155"/>
    <w:rsid w:val="0016064C"/>
    <w:rsid w:val="00160F43"/>
    <w:rsid w:val="00161057"/>
    <w:rsid w:val="00161399"/>
    <w:rsid w:val="00161774"/>
    <w:rsid w:val="00161AEE"/>
    <w:rsid w:val="00163953"/>
    <w:rsid w:val="00164DF1"/>
    <w:rsid w:val="00164E75"/>
    <w:rsid w:val="00165BEB"/>
    <w:rsid w:val="00165E98"/>
    <w:rsid w:val="0016639E"/>
    <w:rsid w:val="001667C7"/>
    <w:rsid w:val="00166E04"/>
    <w:rsid w:val="00167E24"/>
    <w:rsid w:val="0017064A"/>
    <w:rsid w:val="001707FC"/>
    <w:rsid w:val="00170C82"/>
    <w:rsid w:val="00170D2E"/>
    <w:rsid w:val="00170F2B"/>
    <w:rsid w:val="0017182B"/>
    <w:rsid w:val="00171A3D"/>
    <w:rsid w:val="00171BED"/>
    <w:rsid w:val="00171DF8"/>
    <w:rsid w:val="00172362"/>
    <w:rsid w:val="001723DF"/>
    <w:rsid w:val="001727EB"/>
    <w:rsid w:val="00172B63"/>
    <w:rsid w:val="00172C59"/>
    <w:rsid w:val="001736F0"/>
    <w:rsid w:val="00173A7E"/>
    <w:rsid w:val="00174987"/>
    <w:rsid w:val="00174DFE"/>
    <w:rsid w:val="00175DA4"/>
    <w:rsid w:val="0017695C"/>
    <w:rsid w:val="0017696E"/>
    <w:rsid w:val="001772E5"/>
    <w:rsid w:val="001779B7"/>
    <w:rsid w:val="00177A30"/>
    <w:rsid w:val="00177AFD"/>
    <w:rsid w:val="00180FEC"/>
    <w:rsid w:val="0018107D"/>
    <w:rsid w:val="0018126A"/>
    <w:rsid w:val="00181334"/>
    <w:rsid w:val="00181700"/>
    <w:rsid w:val="00181953"/>
    <w:rsid w:val="0018195C"/>
    <w:rsid w:val="001819CC"/>
    <w:rsid w:val="00182635"/>
    <w:rsid w:val="00182800"/>
    <w:rsid w:val="001835C7"/>
    <w:rsid w:val="00183E6F"/>
    <w:rsid w:val="00184C5A"/>
    <w:rsid w:val="00184FF1"/>
    <w:rsid w:val="00185BBD"/>
    <w:rsid w:val="00187151"/>
    <w:rsid w:val="00187304"/>
    <w:rsid w:val="00187B70"/>
    <w:rsid w:val="00187E5F"/>
    <w:rsid w:val="00190210"/>
    <w:rsid w:val="00190ECB"/>
    <w:rsid w:val="00191A88"/>
    <w:rsid w:val="00191CB6"/>
    <w:rsid w:val="001925DF"/>
    <w:rsid w:val="0019434B"/>
    <w:rsid w:val="00194934"/>
    <w:rsid w:val="00194D37"/>
    <w:rsid w:val="0019523F"/>
    <w:rsid w:val="00195A4D"/>
    <w:rsid w:val="00195ECC"/>
    <w:rsid w:val="00195F61"/>
    <w:rsid w:val="00196E50"/>
    <w:rsid w:val="0019753B"/>
    <w:rsid w:val="00197C95"/>
    <w:rsid w:val="001A0548"/>
    <w:rsid w:val="001A09B1"/>
    <w:rsid w:val="001A0A81"/>
    <w:rsid w:val="001A1325"/>
    <w:rsid w:val="001A1B02"/>
    <w:rsid w:val="001A1CC7"/>
    <w:rsid w:val="001A2148"/>
    <w:rsid w:val="001A2716"/>
    <w:rsid w:val="001A3482"/>
    <w:rsid w:val="001A3487"/>
    <w:rsid w:val="001A37F9"/>
    <w:rsid w:val="001A3904"/>
    <w:rsid w:val="001A4035"/>
    <w:rsid w:val="001A4F77"/>
    <w:rsid w:val="001A61F3"/>
    <w:rsid w:val="001A6779"/>
    <w:rsid w:val="001A71F1"/>
    <w:rsid w:val="001B02D3"/>
    <w:rsid w:val="001B03DE"/>
    <w:rsid w:val="001B077C"/>
    <w:rsid w:val="001B0C84"/>
    <w:rsid w:val="001B0D44"/>
    <w:rsid w:val="001B0F23"/>
    <w:rsid w:val="001B11D0"/>
    <w:rsid w:val="001B1F82"/>
    <w:rsid w:val="001B202C"/>
    <w:rsid w:val="001B27D3"/>
    <w:rsid w:val="001B4429"/>
    <w:rsid w:val="001B48B5"/>
    <w:rsid w:val="001B5470"/>
    <w:rsid w:val="001B59ED"/>
    <w:rsid w:val="001B59EE"/>
    <w:rsid w:val="001B5B4E"/>
    <w:rsid w:val="001B603C"/>
    <w:rsid w:val="001B6663"/>
    <w:rsid w:val="001B6FE3"/>
    <w:rsid w:val="001B794A"/>
    <w:rsid w:val="001B7A19"/>
    <w:rsid w:val="001B7F1D"/>
    <w:rsid w:val="001C0A6F"/>
    <w:rsid w:val="001C0C6A"/>
    <w:rsid w:val="001C0E46"/>
    <w:rsid w:val="001C1A88"/>
    <w:rsid w:val="001C2459"/>
    <w:rsid w:val="001C2A24"/>
    <w:rsid w:val="001C2A7B"/>
    <w:rsid w:val="001C2C29"/>
    <w:rsid w:val="001C3085"/>
    <w:rsid w:val="001C34A8"/>
    <w:rsid w:val="001C35D0"/>
    <w:rsid w:val="001C378B"/>
    <w:rsid w:val="001C4375"/>
    <w:rsid w:val="001C4E15"/>
    <w:rsid w:val="001C521F"/>
    <w:rsid w:val="001C546D"/>
    <w:rsid w:val="001C5EFF"/>
    <w:rsid w:val="001C5F53"/>
    <w:rsid w:val="001C607C"/>
    <w:rsid w:val="001C794F"/>
    <w:rsid w:val="001C7DB5"/>
    <w:rsid w:val="001C7E12"/>
    <w:rsid w:val="001D0240"/>
    <w:rsid w:val="001D028A"/>
    <w:rsid w:val="001D05F3"/>
    <w:rsid w:val="001D085E"/>
    <w:rsid w:val="001D0BA6"/>
    <w:rsid w:val="001D1664"/>
    <w:rsid w:val="001D265F"/>
    <w:rsid w:val="001D30ED"/>
    <w:rsid w:val="001D31AD"/>
    <w:rsid w:val="001D32A8"/>
    <w:rsid w:val="001D3507"/>
    <w:rsid w:val="001D39AC"/>
    <w:rsid w:val="001D40DF"/>
    <w:rsid w:val="001D427F"/>
    <w:rsid w:val="001D43D1"/>
    <w:rsid w:val="001D530F"/>
    <w:rsid w:val="001D555C"/>
    <w:rsid w:val="001D5BB6"/>
    <w:rsid w:val="001D6915"/>
    <w:rsid w:val="001D6B04"/>
    <w:rsid w:val="001D6CE2"/>
    <w:rsid w:val="001D72A1"/>
    <w:rsid w:val="001D7EFF"/>
    <w:rsid w:val="001E00E3"/>
    <w:rsid w:val="001E06E8"/>
    <w:rsid w:val="001E0710"/>
    <w:rsid w:val="001E07B7"/>
    <w:rsid w:val="001E106E"/>
    <w:rsid w:val="001E1E32"/>
    <w:rsid w:val="001E1E90"/>
    <w:rsid w:val="001E1EB2"/>
    <w:rsid w:val="001E2453"/>
    <w:rsid w:val="001E25C4"/>
    <w:rsid w:val="001E25EE"/>
    <w:rsid w:val="001E271C"/>
    <w:rsid w:val="001E285B"/>
    <w:rsid w:val="001E2A67"/>
    <w:rsid w:val="001E36D4"/>
    <w:rsid w:val="001E4325"/>
    <w:rsid w:val="001E4618"/>
    <w:rsid w:val="001E4898"/>
    <w:rsid w:val="001E491C"/>
    <w:rsid w:val="001E4A0B"/>
    <w:rsid w:val="001E4F24"/>
    <w:rsid w:val="001E56FC"/>
    <w:rsid w:val="001E70E8"/>
    <w:rsid w:val="001E7AB9"/>
    <w:rsid w:val="001E7CBE"/>
    <w:rsid w:val="001F0001"/>
    <w:rsid w:val="001F0305"/>
    <w:rsid w:val="001F0AC8"/>
    <w:rsid w:val="001F0D1A"/>
    <w:rsid w:val="001F1343"/>
    <w:rsid w:val="001F146C"/>
    <w:rsid w:val="001F1F8C"/>
    <w:rsid w:val="001F200C"/>
    <w:rsid w:val="001F2863"/>
    <w:rsid w:val="001F2A00"/>
    <w:rsid w:val="001F3CE9"/>
    <w:rsid w:val="001F3D3E"/>
    <w:rsid w:val="001F3F16"/>
    <w:rsid w:val="001F41D0"/>
    <w:rsid w:val="001F4401"/>
    <w:rsid w:val="001F4A17"/>
    <w:rsid w:val="001F4A24"/>
    <w:rsid w:val="001F58F3"/>
    <w:rsid w:val="001F59C9"/>
    <w:rsid w:val="001F5D53"/>
    <w:rsid w:val="001F5FA8"/>
    <w:rsid w:val="001F6220"/>
    <w:rsid w:val="001F64EF"/>
    <w:rsid w:val="001F70B1"/>
    <w:rsid w:val="001F75E0"/>
    <w:rsid w:val="001F77B1"/>
    <w:rsid w:val="001F7869"/>
    <w:rsid w:val="001F7E0D"/>
    <w:rsid w:val="00200464"/>
    <w:rsid w:val="002008EC"/>
    <w:rsid w:val="00200F2C"/>
    <w:rsid w:val="00201BDE"/>
    <w:rsid w:val="00201CDA"/>
    <w:rsid w:val="00202AA3"/>
    <w:rsid w:val="00203315"/>
    <w:rsid w:val="00203316"/>
    <w:rsid w:val="00203346"/>
    <w:rsid w:val="00203841"/>
    <w:rsid w:val="002040C6"/>
    <w:rsid w:val="00204A21"/>
    <w:rsid w:val="00204C02"/>
    <w:rsid w:val="0020595C"/>
    <w:rsid w:val="0020750A"/>
    <w:rsid w:val="00207824"/>
    <w:rsid w:val="00207A91"/>
    <w:rsid w:val="00207D9E"/>
    <w:rsid w:val="0021045A"/>
    <w:rsid w:val="0021051B"/>
    <w:rsid w:val="002109E4"/>
    <w:rsid w:val="00210B51"/>
    <w:rsid w:val="00210D9C"/>
    <w:rsid w:val="00211C46"/>
    <w:rsid w:val="00211D87"/>
    <w:rsid w:val="0021213B"/>
    <w:rsid w:val="00212918"/>
    <w:rsid w:val="002136A9"/>
    <w:rsid w:val="0021415B"/>
    <w:rsid w:val="00214219"/>
    <w:rsid w:val="00214AF6"/>
    <w:rsid w:val="0021556A"/>
    <w:rsid w:val="00216775"/>
    <w:rsid w:val="002170F9"/>
    <w:rsid w:val="0021763B"/>
    <w:rsid w:val="00217E76"/>
    <w:rsid w:val="002201C7"/>
    <w:rsid w:val="00221195"/>
    <w:rsid w:val="00221F4D"/>
    <w:rsid w:val="0022221D"/>
    <w:rsid w:val="002229B5"/>
    <w:rsid w:val="002233DB"/>
    <w:rsid w:val="002234F4"/>
    <w:rsid w:val="002238AD"/>
    <w:rsid w:val="002238C3"/>
    <w:rsid w:val="00224587"/>
    <w:rsid w:val="00224D85"/>
    <w:rsid w:val="00224F6B"/>
    <w:rsid w:val="0022530D"/>
    <w:rsid w:val="00225F6B"/>
    <w:rsid w:val="0022625F"/>
    <w:rsid w:val="002264FC"/>
    <w:rsid w:val="002265DD"/>
    <w:rsid w:val="002266CD"/>
    <w:rsid w:val="00226FF5"/>
    <w:rsid w:val="0022723B"/>
    <w:rsid w:val="002274A1"/>
    <w:rsid w:val="002276F4"/>
    <w:rsid w:val="00230CB6"/>
    <w:rsid w:val="00231113"/>
    <w:rsid w:val="002312AE"/>
    <w:rsid w:val="00232699"/>
    <w:rsid w:val="00232AAA"/>
    <w:rsid w:val="00232C0B"/>
    <w:rsid w:val="00232C87"/>
    <w:rsid w:val="00233152"/>
    <w:rsid w:val="002336C0"/>
    <w:rsid w:val="00234455"/>
    <w:rsid w:val="002349FC"/>
    <w:rsid w:val="00234BB6"/>
    <w:rsid w:val="00234C6D"/>
    <w:rsid w:val="00234EB2"/>
    <w:rsid w:val="002355B6"/>
    <w:rsid w:val="0023568D"/>
    <w:rsid w:val="00236338"/>
    <w:rsid w:val="00236490"/>
    <w:rsid w:val="0023667B"/>
    <w:rsid w:val="00236BE9"/>
    <w:rsid w:val="00236E83"/>
    <w:rsid w:val="0023798C"/>
    <w:rsid w:val="00237B1D"/>
    <w:rsid w:val="00240262"/>
    <w:rsid w:val="0024078C"/>
    <w:rsid w:val="002409C1"/>
    <w:rsid w:val="00240A7E"/>
    <w:rsid w:val="00240B3B"/>
    <w:rsid w:val="002411C6"/>
    <w:rsid w:val="00241FB1"/>
    <w:rsid w:val="0024220E"/>
    <w:rsid w:val="00243477"/>
    <w:rsid w:val="00243747"/>
    <w:rsid w:val="002444B8"/>
    <w:rsid w:val="00244775"/>
    <w:rsid w:val="00244CFC"/>
    <w:rsid w:val="00245023"/>
    <w:rsid w:val="002460D7"/>
    <w:rsid w:val="0024628F"/>
    <w:rsid w:val="00247080"/>
    <w:rsid w:val="00247B59"/>
    <w:rsid w:val="00247ECE"/>
    <w:rsid w:val="00250295"/>
    <w:rsid w:val="00250768"/>
    <w:rsid w:val="00250824"/>
    <w:rsid w:val="00250A63"/>
    <w:rsid w:val="00250DCD"/>
    <w:rsid w:val="00250EC0"/>
    <w:rsid w:val="00250F67"/>
    <w:rsid w:val="0025126A"/>
    <w:rsid w:val="00251A86"/>
    <w:rsid w:val="00251B41"/>
    <w:rsid w:val="002523BF"/>
    <w:rsid w:val="00252CFD"/>
    <w:rsid w:val="0025383E"/>
    <w:rsid w:val="00253FBA"/>
    <w:rsid w:val="002549F3"/>
    <w:rsid w:val="00254EF8"/>
    <w:rsid w:val="0025538E"/>
    <w:rsid w:val="00255E66"/>
    <w:rsid w:val="00256FCB"/>
    <w:rsid w:val="0025701D"/>
    <w:rsid w:val="002570F4"/>
    <w:rsid w:val="00257218"/>
    <w:rsid w:val="002572D8"/>
    <w:rsid w:val="0025798F"/>
    <w:rsid w:val="002604ED"/>
    <w:rsid w:val="00260609"/>
    <w:rsid w:val="002606E5"/>
    <w:rsid w:val="0026092D"/>
    <w:rsid w:val="00260C4F"/>
    <w:rsid w:val="00260CAD"/>
    <w:rsid w:val="0026118D"/>
    <w:rsid w:val="00261B36"/>
    <w:rsid w:val="00261BCE"/>
    <w:rsid w:val="002624C9"/>
    <w:rsid w:val="0026261E"/>
    <w:rsid w:val="00262B0D"/>
    <w:rsid w:val="00262EAB"/>
    <w:rsid w:val="00263D28"/>
    <w:rsid w:val="002649C5"/>
    <w:rsid w:val="002649E9"/>
    <w:rsid w:val="00264E4F"/>
    <w:rsid w:val="002660CE"/>
    <w:rsid w:val="002668DA"/>
    <w:rsid w:val="0026690B"/>
    <w:rsid w:val="00267AB2"/>
    <w:rsid w:val="0027007A"/>
    <w:rsid w:val="00270316"/>
    <w:rsid w:val="0027094D"/>
    <w:rsid w:val="00270C25"/>
    <w:rsid w:val="0027137A"/>
    <w:rsid w:val="00271C9D"/>
    <w:rsid w:val="002723C1"/>
    <w:rsid w:val="0027291A"/>
    <w:rsid w:val="00272C85"/>
    <w:rsid w:val="00272F73"/>
    <w:rsid w:val="00273184"/>
    <w:rsid w:val="002733D1"/>
    <w:rsid w:val="002736DD"/>
    <w:rsid w:val="00273A30"/>
    <w:rsid w:val="00273B3E"/>
    <w:rsid w:val="00274388"/>
    <w:rsid w:val="00274E56"/>
    <w:rsid w:val="0027589D"/>
    <w:rsid w:val="00275A8D"/>
    <w:rsid w:val="0027674A"/>
    <w:rsid w:val="00276C21"/>
    <w:rsid w:val="00276DAA"/>
    <w:rsid w:val="00277702"/>
    <w:rsid w:val="00277874"/>
    <w:rsid w:val="00277D88"/>
    <w:rsid w:val="002806EC"/>
    <w:rsid w:val="002807B4"/>
    <w:rsid w:val="00280E16"/>
    <w:rsid w:val="00282D48"/>
    <w:rsid w:val="00282DE7"/>
    <w:rsid w:val="002838A7"/>
    <w:rsid w:val="002838ED"/>
    <w:rsid w:val="0028473B"/>
    <w:rsid w:val="00284A60"/>
    <w:rsid w:val="00284AFE"/>
    <w:rsid w:val="00286239"/>
    <w:rsid w:val="0028636A"/>
    <w:rsid w:val="002866F3"/>
    <w:rsid w:val="00286A9C"/>
    <w:rsid w:val="0028760F"/>
    <w:rsid w:val="00287663"/>
    <w:rsid w:val="00287885"/>
    <w:rsid w:val="00287A7A"/>
    <w:rsid w:val="002903D9"/>
    <w:rsid w:val="002904EB"/>
    <w:rsid w:val="002905ED"/>
    <w:rsid w:val="00290E46"/>
    <w:rsid w:val="002911FE"/>
    <w:rsid w:val="002917DF"/>
    <w:rsid w:val="00292331"/>
    <w:rsid w:val="00292925"/>
    <w:rsid w:val="00292C73"/>
    <w:rsid w:val="0029313A"/>
    <w:rsid w:val="00293354"/>
    <w:rsid w:val="0029433A"/>
    <w:rsid w:val="002945A5"/>
    <w:rsid w:val="00294716"/>
    <w:rsid w:val="00294C75"/>
    <w:rsid w:val="00295162"/>
    <w:rsid w:val="00295830"/>
    <w:rsid w:val="002958D5"/>
    <w:rsid w:val="00297220"/>
    <w:rsid w:val="002974D0"/>
    <w:rsid w:val="00297E2C"/>
    <w:rsid w:val="002A06B4"/>
    <w:rsid w:val="002A099D"/>
    <w:rsid w:val="002A0B6B"/>
    <w:rsid w:val="002A132A"/>
    <w:rsid w:val="002A15D4"/>
    <w:rsid w:val="002A1760"/>
    <w:rsid w:val="002A2336"/>
    <w:rsid w:val="002A2533"/>
    <w:rsid w:val="002A2AB4"/>
    <w:rsid w:val="002A2B31"/>
    <w:rsid w:val="002A2B73"/>
    <w:rsid w:val="002A2C3F"/>
    <w:rsid w:val="002A2D0F"/>
    <w:rsid w:val="002A34F6"/>
    <w:rsid w:val="002A356C"/>
    <w:rsid w:val="002A3571"/>
    <w:rsid w:val="002A3F87"/>
    <w:rsid w:val="002A43AC"/>
    <w:rsid w:val="002A465F"/>
    <w:rsid w:val="002A4937"/>
    <w:rsid w:val="002A4F13"/>
    <w:rsid w:val="002A5B73"/>
    <w:rsid w:val="002A5BF7"/>
    <w:rsid w:val="002A5D7A"/>
    <w:rsid w:val="002A63E4"/>
    <w:rsid w:val="002A6C05"/>
    <w:rsid w:val="002A7022"/>
    <w:rsid w:val="002A7140"/>
    <w:rsid w:val="002A72DC"/>
    <w:rsid w:val="002A79BD"/>
    <w:rsid w:val="002A7F43"/>
    <w:rsid w:val="002B007C"/>
    <w:rsid w:val="002B0528"/>
    <w:rsid w:val="002B104B"/>
    <w:rsid w:val="002B1B17"/>
    <w:rsid w:val="002B1C07"/>
    <w:rsid w:val="002B23AF"/>
    <w:rsid w:val="002B243F"/>
    <w:rsid w:val="002B256F"/>
    <w:rsid w:val="002B36EB"/>
    <w:rsid w:val="002B3DDA"/>
    <w:rsid w:val="002B40BB"/>
    <w:rsid w:val="002B4E91"/>
    <w:rsid w:val="002B5B40"/>
    <w:rsid w:val="002B63FC"/>
    <w:rsid w:val="002B67CD"/>
    <w:rsid w:val="002B6ADC"/>
    <w:rsid w:val="002B702A"/>
    <w:rsid w:val="002B7056"/>
    <w:rsid w:val="002B709E"/>
    <w:rsid w:val="002B783D"/>
    <w:rsid w:val="002B7AC5"/>
    <w:rsid w:val="002C01A7"/>
    <w:rsid w:val="002C01D4"/>
    <w:rsid w:val="002C027C"/>
    <w:rsid w:val="002C0479"/>
    <w:rsid w:val="002C04A3"/>
    <w:rsid w:val="002C08D5"/>
    <w:rsid w:val="002C0A79"/>
    <w:rsid w:val="002C1235"/>
    <w:rsid w:val="002C1567"/>
    <w:rsid w:val="002C21F6"/>
    <w:rsid w:val="002C220E"/>
    <w:rsid w:val="002C232B"/>
    <w:rsid w:val="002C2694"/>
    <w:rsid w:val="002C2B52"/>
    <w:rsid w:val="002C2CBF"/>
    <w:rsid w:val="002C35FC"/>
    <w:rsid w:val="002C405F"/>
    <w:rsid w:val="002C41D4"/>
    <w:rsid w:val="002C4346"/>
    <w:rsid w:val="002C4716"/>
    <w:rsid w:val="002C472E"/>
    <w:rsid w:val="002C4BD9"/>
    <w:rsid w:val="002C4BE2"/>
    <w:rsid w:val="002C60DE"/>
    <w:rsid w:val="002C6283"/>
    <w:rsid w:val="002C6B12"/>
    <w:rsid w:val="002C70BC"/>
    <w:rsid w:val="002C7414"/>
    <w:rsid w:val="002D0648"/>
    <w:rsid w:val="002D0A68"/>
    <w:rsid w:val="002D168B"/>
    <w:rsid w:val="002D1976"/>
    <w:rsid w:val="002D1E4C"/>
    <w:rsid w:val="002D3497"/>
    <w:rsid w:val="002D3B50"/>
    <w:rsid w:val="002D4201"/>
    <w:rsid w:val="002D5CE8"/>
    <w:rsid w:val="002D6810"/>
    <w:rsid w:val="002D6E64"/>
    <w:rsid w:val="002D6FA5"/>
    <w:rsid w:val="002D71D2"/>
    <w:rsid w:val="002D7ABE"/>
    <w:rsid w:val="002E0174"/>
    <w:rsid w:val="002E0179"/>
    <w:rsid w:val="002E047D"/>
    <w:rsid w:val="002E047E"/>
    <w:rsid w:val="002E07EE"/>
    <w:rsid w:val="002E0B04"/>
    <w:rsid w:val="002E10AE"/>
    <w:rsid w:val="002E10C7"/>
    <w:rsid w:val="002E2B16"/>
    <w:rsid w:val="002E2C9B"/>
    <w:rsid w:val="002E519D"/>
    <w:rsid w:val="002E5289"/>
    <w:rsid w:val="002E5830"/>
    <w:rsid w:val="002E583A"/>
    <w:rsid w:val="002E597A"/>
    <w:rsid w:val="002E5A67"/>
    <w:rsid w:val="002E5A8B"/>
    <w:rsid w:val="002E68A9"/>
    <w:rsid w:val="002E6CED"/>
    <w:rsid w:val="002E6F9B"/>
    <w:rsid w:val="002E6FEE"/>
    <w:rsid w:val="002E73DF"/>
    <w:rsid w:val="002E7477"/>
    <w:rsid w:val="002E7BDA"/>
    <w:rsid w:val="002F0815"/>
    <w:rsid w:val="002F0A32"/>
    <w:rsid w:val="002F0E33"/>
    <w:rsid w:val="002F1000"/>
    <w:rsid w:val="002F1042"/>
    <w:rsid w:val="002F12D8"/>
    <w:rsid w:val="002F1975"/>
    <w:rsid w:val="002F1C7E"/>
    <w:rsid w:val="002F1EF6"/>
    <w:rsid w:val="002F2486"/>
    <w:rsid w:val="002F252C"/>
    <w:rsid w:val="002F2CC0"/>
    <w:rsid w:val="002F3104"/>
    <w:rsid w:val="002F57E2"/>
    <w:rsid w:val="002F64D4"/>
    <w:rsid w:val="002F6B14"/>
    <w:rsid w:val="002F6E83"/>
    <w:rsid w:val="002F75BE"/>
    <w:rsid w:val="002F78E3"/>
    <w:rsid w:val="002F790B"/>
    <w:rsid w:val="002F7FBF"/>
    <w:rsid w:val="00300302"/>
    <w:rsid w:val="00300664"/>
    <w:rsid w:val="00300A1E"/>
    <w:rsid w:val="00301642"/>
    <w:rsid w:val="00301A2E"/>
    <w:rsid w:val="00301A37"/>
    <w:rsid w:val="00301DAC"/>
    <w:rsid w:val="00302641"/>
    <w:rsid w:val="00302BEC"/>
    <w:rsid w:val="00302F73"/>
    <w:rsid w:val="003032C8"/>
    <w:rsid w:val="0030440C"/>
    <w:rsid w:val="0030471B"/>
    <w:rsid w:val="003048EE"/>
    <w:rsid w:val="003050D2"/>
    <w:rsid w:val="003051E3"/>
    <w:rsid w:val="00305296"/>
    <w:rsid w:val="00305587"/>
    <w:rsid w:val="003057B1"/>
    <w:rsid w:val="003057EA"/>
    <w:rsid w:val="00305A21"/>
    <w:rsid w:val="00305CC3"/>
    <w:rsid w:val="00305FCA"/>
    <w:rsid w:val="0030640E"/>
    <w:rsid w:val="00306EE9"/>
    <w:rsid w:val="00310612"/>
    <w:rsid w:val="003106A5"/>
    <w:rsid w:val="003108EF"/>
    <w:rsid w:val="00310AC0"/>
    <w:rsid w:val="00311B9E"/>
    <w:rsid w:val="00311C7D"/>
    <w:rsid w:val="00311C9F"/>
    <w:rsid w:val="003120D6"/>
    <w:rsid w:val="003122C7"/>
    <w:rsid w:val="00312B6D"/>
    <w:rsid w:val="00312BEF"/>
    <w:rsid w:val="00312C4D"/>
    <w:rsid w:val="00313333"/>
    <w:rsid w:val="00313366"/>
    <w:rsid w:val="00313BBD"/>
    <w:rsid w:val="00314166"/>
    <w:rsid w:val="0031458C"/>
    <w:rsid w:val="00314607"/>
    <w:rsid w:val="003149BD"/>
    <w:rsid w:val="00315C1A"/>
    <w:rsid w:val="003160BC"/>
    <w:rsid w:val="00316742"/>
    <w:rsid w:val="00316922"/>
    <w:rsid w:val="003170BC"/>
    <w:rsid w:val="003173E7"/>
    <w:rsid w:val="00317A4E"/>
    <w:rsid w:val="00320493"/>
    <w:rsid w:val="00320769"/>
    <w:rsid w:val="00320D01"/>
    <w:rsid w:val="00320D8D"/>
    <w:rsid w:val="003213CA"/>
    <w:rsid w:val="00321C4D"/>
    <w:rsid w:val="00322561"/>
    <w:rsid w:val="00322FC9"/>
    <w:rsid w:val="00323662"/>
    <w:rsid w:val="003236A8"/>
    <w:rsid w:val="0032394B"/>
    <w:rsid w:val="00323C6E"/>
    <w:rsid w:val="00323C82"/>
    <w:rsid w:val="00324017"/>
    <w:rsid w:val="0032494F"/>
    <w:rsid w:val="00324CD9"/>
    <w:rsid w:val="00325357"/>
    <w:rsid w:val="00325676"/>
    <w:rsid w:val="00325B23"/>
    <w:rsid w:val="00326526"/>
    <w:rsid w:val="00326748"/>
    <w:rsid w:val="00326C5F"/>
    <w:rsid w:val="0032765E"/>
    <w:rsid w:val="00327CBF"/>
    <w:rsid w:val="00327F71"/>
    <w:rsid w:val="003313E0"/>
    <w:rsid w:val="00331A5D"/>
    <w:rsid w:val="003323E9"/>
    <w:rsid w:val="003328D8"/>
    <w:rsid w:val="00332908"/>
    <w:rsid w:val="00332B2C"/>
    <w:rsid w:val="00332DCC"/>
    <w:rsid w:val="003334E1"/>
    <w:rsid w:val="003338B6"/>
    <w:rsid w:val="003338B9"/>
    <w:rsid w:val="00333B0D"/>
    <w:rsid w:val="003345CE"/>
    <w:rsid w:val="00334EBE"/>
    <w:rsid w:val="00335384"/>
    <w:rsid w:val="00335C9D"/>
    <w:rsid w:val="00335FB6"/>
    <w:rsid w:val="003363A6"/>
    <w:rsid w:val="00336501"/>
    <w:rsid w:val="0033703B"/>
    <w:rsid w:val="00337272"/>
    <w:rsid w:val="003373CD"/>
    <w:rsid w:val="003406A6"/>
    <w:rsid w:val="00340B1D"/>
    <w:rsid w:val="0034146F"/>
    <w:rsid w:val="00342060"/>
    <w:rsid w:val="0034235D"/>
    <w:rsid w:val="0034256F"/>
    <w:rsid w:val="003428AE"/>
    <w:rsid w:val="00342A12"/>
    <w:rsid w:val="00342ADA"/>
    <w:rsid w:val="00342EE0"/>
    <w:rsid w:val="00342F42"/>
    <w:rsid w:val="003438C2"/>
    <w:rsid w:val="00343ECF"/>
    <w:rsid w:val="00344538"/>
    <w:rsid w:val="00344847"/>
    <w:rsid w:val="00344C73"/>
    <w:rsid w:val="0034505A"/>
    <w:rsid w:val="003455FE"/>
    <w:rsid w:val="003458F2"/>
    <w:rsid w:val="0034594B"/>
    <w:rsid w:val="00345CF7"/>
    <w:rsid w:val="00345E5E"/>
    <w:rsid w:val="00346064"/>
    <w:rsid w:val="00347B47"/>
    <w:rsid w:val="00347F74"/>
    <w:rsid w:val="003501A6"/>
    <w:rsid w:val="00350290"/>
    <w:rsid w:val="00350AFD"/>
    <w:rsid w:val="0035188A"/>
    <w:rsid w:val="00352019"/>
    <w:rsid w:val="00352710"/>
    <w:rsid w:val="00352777"/>
    <w:rsid w:val="003531FC"/>
    <w:rsid w:val="0035360B"/>
    <w:rsid w:val="00353D59"/>
    <w:rsid w:val="00354233"/>
    <w:rsid w:val="00354261"/>
    <w:rsid w:val="00354A6A"/>
    <w:rsid w:val="00354DD7"/>
    <w:rsid w:val="003561CB"/>
    <w:rsid w:val="00356412"/>
    <w:rsid w:val="00356E46"/>
    <w:rsid w:val="00356FA4"/>
    <w:rsid w:val="00357B78"/>
    <w:rsid w:val="00360844"/>
    <w:rsid w:val="00360F76"/>
    <w:rsid w:val="003610E1"/>
    <w:rsid w:val="00361801"/>
    <w:rsid w:val="00361A7B"/>
    <w:rsid w:val="003623EE"/>
    <w:rsid w:val="003630AD"/>
    <w:rsid w:val="00363B51"/>
    <w:rsid w:val="00364F5F"/>
    <w:rsid w:val="003651FD"/>
    <w:rsid w:val="0036547F"/>
    <w:rsid w:val="00365BCC"/>
    <w:rsid w:val="0036629B"/>
    <w:rsid w:val="003662BC"/>
    <w:rsid w:val="00366E35"/>
    <w:rsid w:val="00366E36"/>
    <w:rsid w:val="0036788E"/>
    <w:rsid w:val="00367F7C"/>
    <w:rsid w:val="003703AB"/>
    <w:rsid w:val="00370775"/>
    <w:rsid w:val="00371057"/>
    <w:rsid w:val="003711C4"/>
    <w:rsid w:val="003712C1"/>
    <w:rsid w:val="00371471"/>
    <w:rsid w:val="00371535"/>
    <w:rsid w:val="00371B95"/>
    <w:rsid w:val="00371DDD"/>
    <w:rsid w:val="00371F39"/>
    <w:rsid w:val="00372ADF"/>
    <w:rsid w:val="00372F28"/>
    <w:rsid w:val="003732E2"/>
    <w:rsid w:val="0037363A"/>
    <w:rsid w:val="00374A18"/>
    <w:rsid w:val="00374B01"/>
    <w:rsid w:val="00374BCB"/>
    <w:rsid w:val="00375915"/>
    <w:rsid w:val="003766EA"/>
    <w:rsid w:val="00377017"/>
    <w:rsid w:val="003770DC"/>
    <w:rsid w:val="003779DE"/>
    <w:rsid w:val="003803F7"/>
    <w:rsid w:val="0038096F"/>
    <w:rsid w:val="00380BFB"/>
    <w:rsid w:val="00381490"/>
    <w:rsid w:val="003817F7"/>
    <w:rsid w:val="00381C48"/>
    <w:rsid w:val="00382323"/>
    <w:rsid w:val="003824F2"/>
    <w:rsid w:val="003830FD"/>
    <w:rsid w:val="00383871"/>
    <w:rsid w:val="00383A82"/>
    <w:rsid w:val="00383BE8"/>
    <w:rsid w:val="00384E20"/>
    <w:rsid w:val="00385421"/>
    <w:rsid w:val="00385898"/>
    <w:rsid w:val="003859D9"/>
    <w:rsid w:val="00385A12"/>
    <w:rsid w:val="00385BEC"/>
    <w:rsid w:val="00385C31"/>
    <w:rsid w:val="00386507"/>
    <w:rsid w:val="00386A2C"/>
    <w:rsid w:val="00387A7C"/>
    <w:rsid w:val="00387B45"/>
    <w:rsid w:val="00390B2C"/>
    <w:rsid w:val="00391783"/>
    <w:rsid w:val="00392FAB"/>
    <w:rsid w:val="00393F29"/>
    <w:rsid w:val="00394037"/>
    <w:rsid w:val="00394476"/>
    <w:rsid w:val="00394967"/>
    <w:rsid w:val="00395177"/>
    <w:rsid w:val="003956A0"/>
    <w:rsid w:val="0039593E"/>
    <w:rsid w:val="0039632A"/>
    <w:rsid w:val="00396D14"/>
    <w:rsid w:val="00397261"/>
    <w:rsid w:val="003A0149"/>
    <w:rsid w:val="003A0A84"/>
    <w:rsid w:val="003A0DED"/>
    <w:rsid w:val="003A16CA"/>
    <w:rsid w:val="003A186A"/>
    <w:rsid w:val="003A24D9"/>
    <w:rsid w:val="003A4019"/>
    <w:rsid w:val="003A4B60"/>
    <w:rsid w:val="003A4D1D"/>
    <w:rsid w:val="003A4E2F"/>
    <w:rsid w:val="003A530A"/>
    <w:rsid w:val="003A5917"/>
    <w:rsid w:val="003A5A47"/>
    <w:rsid w:val="003A5C4B"/>
    <w:rsid w:val="003A5DF7"/>
    <w:rsid w:val="003A5F73"/>
    <w:rsid w:val="003A66E0"/>
    <w:rsid w:val="003A7290"/>
    <w:rsid w:val="003A7F48"/>
    <w:rsid w:val="003B0A8A"/>
    <w:rsid w:val="003B0D37"/>
    <w:rsid w:val="003B112C"/>
    <w:rsid w:val="003B14AF"/>
    <w:rsid w:val="003B1DCA"/>
    <w:rsid w:val="003B230A"/>
    <w:rsid w:val="003B43D7"/>
    <w:rsid w:val="003B4853"/>
    <w:rsid w:val="003B4B8F"/>
    <w:rsid w:val="003B4EAA"/>
    <w:rsid w:val="003B5E4A"/>
    <w:rsid w:val="003B6E77"/>
    <w:rsid w:val="003B6F1D"/>
    <w:rsid w:val="003B7028"/>
    <w:rsid w:val="003B73EE"/>
    <w:rsid w:val="003B784B"/>
    <w:rsid w:val="003B7F10"/>
    <w:rsid w:val="003C078F"/>
    <w:rsid w:val="003C0A1A"/>
    <w:rsid w:val="003C0A22"/>
    <w:rsid w:val="003C0DC9"/>
    <w:rsid w:val="003C1163"/>
    <w:rsid w:val="003C169B"/>
    <w:rsid w:val="003C1C64"/>
    <w:rsid w:val="003C1E5D"/>
    <w:rsid w:val="003C2383"/>
    <w:rsid w:val="003C2548"/>
    <w:rsid w:val="003C2A8E"/>
    <w:rsid w:val="003C2C83"/>
    <w:rsid w:val="003C32EB"/>
    <w:rsid w:val="003C3EB3"/>
    <w:rsid w:val="003C433B"/>
    <w:rsid w:val="003C4A5D"/>
    <w:rsid w:val="003C56F4"/>
    <w:rsid w:val="003C5E23"/>
    <w:rsid w:val="003C5F52"/>
    <w:rsid w:val="003C6013"/>
    <w:rsid w:val="003C60BA"/>
    <w:rsid w:val="003C620C"/>
    <w:rsid w:val="003C6DBC"/>
    <w:rsid w:val="003C7891"/>
    <w:rsid w:val="003C7C09"/>
    <w:rsid w:val="003C7C5D"/>
    <w:rsid w:val="003D05F2"/>
    <w:rsid w:val="003D06DC"/>
    <w:rsid w:val="003D0790"/>
    <w:rsid w:val="003D0CA7"/>
    <w:rsid w:val="003D0F38"/>
    <w:rsid w:val="003D12B2"/>
    <w:rsid w:val="003D14D4"/>
    <w:rsid w:val="003D1865"/>
    <w:rsid w:val="003D1C07"/>
    <w:rsid w:val="003D1D68"/>
    <w:rsid w:val="003D1D87"/>
    <w:rsid w:val="003D221A"/>
    <w:rsid w:val="003D2A04"/>
    <w:rsid w:val="003D2A5B"/>
    <w:rsid w:val="003D2D88"/>
    <w:rsid w:val="003D3404"/>
    <w:rsid w:val="003D3903"/>
    <w:rsid w:val="003D4178"/>
    <w:rsid w:val="003D4CC4"/>
    <w:rsid w:val="003D4DCE"/>
    <w:rsid w:val="003D5169"/>
    <w:rsid w:val="003D51D0"/>
    <w:rsid w:val="003D55DB"/>
    <w:rsid w:val="003D68A4"/>
    <w:rsid w:val="003D68DC"/>
    <w:rsid w:val="003D69DB"/>
    <w:rsid w:val="003D739A"/>
    <w:rsid w:val="003D7754"/>
    <w:rsid w:val="003D7A96"/>
    <w:rsid w:val="003D7C8E"/>
    <w:rsid w:val="003E068F"/>
    <w:rsid w:val="003E0961"/>
    <w:rsid w:val="003E0AF6"/>
    <w:rsid w:val="003E1887"/>
    <w:rsid w:val="003E1D8D"/>
    <w:rsid w:val="003E280A"/>
    <w:rsid w:val="003E363D"/>
    <w:rsid w:val="003E36D9"/>
    <w:rsid w:val="003E3B80"/>
    <w:rsid w:val="003E4337"/>
    <w:rsid w:val="003E4E38"/>
    <w:rsid w:val="003E4E78"/>
    <w:rsid w:val="003E5024"/>
    <w:rsid w:val="003E507E"/>
    <w:rsid w:val="003E5187"/>
    <w:rsid w:val="003E5201"/>
    <w:rsid w:val="003E56DE"/>
    <w:rsid w:val="003E5C44"/>
    <w:rsid w:val="003E6A8B"/>
    <w:rsid w:val="003E706E"/>
    <w:rsid w:val="003E7178"/>
    <w:rsid w:val="003F0BF2"/>
    <w:rsid w:val="003F0FDD"/>
    <w:rsid w:val="003F1865"/>
    <w:rsid w:val="003F215C"/>
    <w:rsid w:val="003F21FB"/>
    <w:rsid w:val="003F25F9"/>
    <w:rsid w:val="003F2D74"/>
    <w:rsid w:val="003F30E8"/>
    <w:rsid w:val="003F330E"/>
    <w:rsid w:val="003F46BB"/>
    <w:rsid w:val="003F4951"/>
    <w:rsid w:val="003F4A6F"/>
    <w:rsid w:val="003F4C2C"/>
    <w:rsid w:val="003F59EF"/>
    <w:rsid w:val="003F62D1"/>
    <w:rsid w:val="003F6437"/>
    <w:rsid w:val="003F68C0"/>
    <w:rsid w:val="003F7121"/>
    <w:rsid w:val="003F7656"/>
    <w:rsid w:val="003F7A9D"/>
    <w:rsid w:val="0040026A"/>
    <w:rsid w:val="00400A4F"/>
    <w:rsid w:val="00400FC3"/>
    <w:rsid w:val="00400FFD"/>
    <w:rsid w:val="0040109B"/>
    <w:rsid w:val="0040115F"/>
    <w:rsid w:val="004015ED"/>
    <w:rsid w:val="00401751"/>
    <w:rsid w:val="00402176"/>
    <w:rsid w:val="004025DA"/>
    <w:rsid w:val="00402E27"/>
    <w:rsid w:val="00402E56"/>
    <w:rsid w:val="00402FC5"/>
    <w:rsid w:val="00403508"/>
    <w:rsid w:val="00403C72"/>
    <w:rsid w:val="00404145"/>
    <w:rsid w:val="004041DC"/>
    <w:rsid w:val="00404BDF"/>
    <w:rsid w:val="00404C10"/>
    <w:rsid w:val="0040552E"/>
    <w:rsid w:val="00405B7A"/>
    <w:rsid w:val="00405CDF"/>
    <w:rsid w:val="004064D7"/>
    <w:rsid w:val="004072D6"/>
    <w:rsid w:val="00407513"/>
    <w:rsid w:val="004075AE"/>
    <w:rsid w:val="00410CE7"/>
    <w:rsid w:val="004112E2"/>
    <w:rsid w:val="0041136B"/>
    <w:rsid w:val="00411B97"/>
    <w:rsid w:val="00411B9F"/>
    <w:rsid w:val="00412047"/>
    <w:rsid w:val="00412214"/>
    <w:rsid w:val="00412857"/>
    <w:rsid w:val="00412958"/>
    <w:rsid w:val="00412C02"/>
    <w:rsid w:val="004130FA"/>
    <w:rsid w:val="00413C15"/>
    <w:rsid w:val="00414E27"/>
    <w:rsid w:val="00415BCE"/>
    <w:rsid w:val="0041635F"/>
    <w:rsid w:val="004165A8"/>
    <w:rsid w:val="0041667E"/>
    <w:rsid w:val="004169D0"/>
    <w:rsid w:val="00416A81"/>
    <w:rsid w:val="00416E91"/>
    <w:rsid w:val="004170FA"/>
    <w:rsid w:val="0041758B"/>
    <w:rsid w:val="00417DBC"/>
    <w:rsid w:val="00420101"/>
    <w:rsid w:val="004201A5"/>
    <w:rsid w:val="00420429"/>
    <w:rsid w:val="0042076E"/>
    <w:rsid w:val="004208E1"/>
    <w:rsid w:val="004214D2"/>
    <w:rsid w:val="00421C2F"/>
    <w:rsid w:val="00421CB6"/>
    <w:rsid w:val="00422EB0"/>
    <w:rsid w:val="00423116"/>
    <w:rsid w:val="004235BE"/>
    <w:rsid w:val="004238FC"/>
    <w:rsid w:val="00424158"/>
    <w:rsid w:val="00424433"/>
    <w:rsid w:val="004244C4"/>
    <w:rsid w:val="00424DA2"/>
    <w:rsid w:val="0042574A"/>
    <w:rsid w:val="00425CAC"/>
    <w:rsid w:val="00425D5D"/>
    <w:rsid w:val="00425F4F"/>
    <w:rsid w:val="00427949"/>
    <w:rsid w:val="00427BCF"/>
    <w:rsid w:val="004302C3"/>
    <w:rsid w:val="00430E43"/>
    <w:rsid w:val="00431353"/>
    <w:rsid w:val="004319A5"/>
    <w:rsid w:val="004320E6"/>
    <w:rsid w:val="00432549"/>
    <w:rsid w:val="00432B9F"/>
    <w:rsid w:val="00432BE0"/>
    <w:rsid w:val="00432F92"/>
    <w:rsid w:val="0043345A"/>
    <w:rsid w:val="00433F86"/>
    <w:rsid w:val="0043419B"/>
    <w:rsid w:val="004343CF"/>
    <w:rsid w:val="00434D88"/>
    <w:rsid w:val="00434E13"/>
    <w:rsid w:val="0043560F"/>
    <w:rsid w:val="00435F16"/>
    <w:rsid w:val="00435FE6"/>
    <w:rsid w:val="00436B22"/>
    <w:rsid w:val="00437A16"/>
    <w:rsid w:val="00437E71"/>
    <w:rsid w:val="0044019D"/>
    <w:rsid w:val="00440CB7"/>
    <w:rsid w:val="00441342"/>
    <w:rsid w:val="004423AC"/>
    <w:rsid w:val="0044297A"/>
    <w:rsid w:val="00442B4B"/>
    <w:rsid w:val="00443323"/>
    <w:rsid w:val="0044385A"/>
    <w:rsid w:val="00443D38"/>
    <w:rsid w:val="00444743"/>
    <w:rsid w:val="00444993"/>
    <w:rsid w:val="00445026"/>
    <w:rsid w:val="004460AA"/>
    <w:rsid w:val="004461BB"/>
    <w:rsid w:val="00446771"/>
    <w:rsid w:val="004468E0"/>
    <w:rsid w:val="00446F80"/>
    <w:rsid w:val="00446F88"/>
    <w:rsid w:val="00447044"/>
    <w:rsid w:val="004471B0"/>
    <w:rsid w:val="00450336"/>
    <w:rsid w:val="0045086F"/>
    <w:rsid w:val="00451B73"/>
    <w:rsid w:val="00452E08"/>
    <w:rsid w:val="00453756"/>
    <w:rsid w:val="00453A82"/>
    <w:rsid w:val="00453D61"/>
    <w:rsid w:val="0045446B"/>
    <w:rsid w:val="004544A4"/>
    <w:rsid w:val="00454E60"/>
    <w:rsid w:val="00455C51"/>
    <w:rsid w:val="004568F1"/>
    <w:rsid w:val="00456D86"/>
    <w:rsid w:val="00456E21"/>
    <w:rsid w:val="0045718F"/>
    <w:rsid w:val="0046055D"/>
    <w:rsid w:val="0046070C"/>
    <w:rsid w:val="004608BC"/>
    <w:rsid w:val="00460D6D"/>
    <w:rsid w:val="0046146D"/>
    <w:rsid w:val="004618B0"/>
    <w:rsid w:val="00461A9F"/>
    <w:rsid w:val="004620A9"/>
    <w:rsid w:val="00462113"/>
    <w:rsid w:val="00462394"/>
    <w:rsid w:val="004625B5"/>
    <w:rsid w:val="004628FE"/>
    <w:rsid w:val="00463133"/>
    <w:rsid w:val="0046332C"/>
    <w:rsid w:val="0046367C"/>
    <w:rsid w:val="004638E1"/>
    <w:rsid w:val="00464BB8"/>
    <w:rsid w:val="004653DF"/>
    <w:rsid w:val="00465520"/>
    <w:rsid w:val="00465B98"/>
    <w:rsid w:val="00465D0C"/>
    <w:rsid w:val="00466230"/>
    <w:rsid w:val="0046760A"/>
    <w:rsid w:val="0046799A"/>
    <w:rsid w:val="00467D9C"/>
    <w:rsid w:val="00467F09"/>
    <w:rsid w:val="00467F43"/>
    <w:rsid w:val="00470139"/>
    <w:rsid w:val="0047042F"/>
    <w:rsid w:val="00470CF8"/>
    <w:rsid w:val="004714D0"/>
    <w:rsid w:val="004720F0"/>
    <w:rsid w:val="00472281"/>
    <w:rsid w:val="004728EA"/>
    <w:rsid w:val="00472934"/>
    <w:rsid w:val="00472AFE"/>
    <w:rsid w:val="00472C22"/>
    <w:rsid w:val="00472CCB"/>
    <w:rsid w:val="0047323F"/>
    <w:rsid w:val="004732A4"/>
    <w:rsid w:val="00473F07"/>
    <w:rsid w:val="004760FF"/>
    <w:rsid w:val="004761FE"/>
    <w:rsid w:val="00476348"/>
    <w:rsid w:val="00476662"/>
    <w:rsid w:val="00476BEE"/>
    <w:rsid w:val="004775E5"/>
    <w:rsid w:val="004800D3"/>
    <w:rsid w:val="004805F4"/>
    <w:rsid w:val="00480624"/>
    <w:rsid w:val="00481064"/>
    <w:rsid w:val="00482786"/>
    <w:rsid w:val="004829A2"/>
    <w:rsid w:val="00482C59"/>
    <w:rsid w:val="00482FA8"/>
    <w:rsid w:val="004830E8"/>
    <w:rsid w:val="004840E6"/>
    <w:rsid w:val="00484620"/>
    <w:rsid w:val="00484DEB"/>
    <w:rsid w:val="004851E1"/>
    <w:rsid w:val="00485982"/>
    <w:rsid w:val="00485EEB"/>
    <w:rsid w:val="004860D3"/>
    <w:rsid w:val="0048645E"/>
    <w:rsid w:val="004866D8"/>
    <w:rsid w:val="004873EC"/>
    <w:rsid w:val="004900AC"/>
    <w:rsid w:val="0049035A"/>
    <w:rsid w:val="0049039A"/>
    <w:rsid w:val="004907BD"/>
    <w:rsid w:val="004908AF"/>
    <w:rsid w:val="00491192"/>
    <w:rsid w:val="004914D2"/>
    <w:rsid w:val="00491500"/>
    <w:rsid w:val="0049154A"/>
    <w:rsid w:val="00491942"/>
    <w:rsid w:val="00491DAA"/>
    <w:rsid w:val="00491E8B"/>
    <w:rsid w:val="00491F19"/>
    <w:rsid w:val="00492286"/>
    <w:rsid w:val="0049257C"/>
    <w:rsid w:val="00492AB1"/>
    <w:rsid w:val="00492B65"/>
    <w:rsid w:val="00492BF2"/>
    <w:rsid w:val="00492D64"/>
    <w:rsid w:val="00492E8A"/>
    <w:rsid w:val="0049312C"/>
    <w:rsid w:val="004933C4"/>
    <w:rsid w:val="00494008"/>
    <w:rsid w:val="00494060"/>
    <w:rsid w:val="00494296"/>
    <w:rsid w:val="00494418"/>
    <w:rsid w:val="00494603"/>
    <w:rsid w:val="00494710"/>
    <w:rsid w:val="00495BD4"/>
    <w:rsid w:val="00495D88"/>
    <w:rsid w:val="00496326"/>
    <w:rsid w:val="00496502"/>
    <w:rsid w:val="004966E7"/>
    <w:rsid w:val="00497521"/>
    <w:rsid w:val="00497931"/>
    <w:rsid w:val="004A00EF"/>
    <w:rsid w:val="004A01A8"/>
    <w:rsid w:val="004A100E"/>
    <w:rsid w:val="004A12A4"/>
    <w:rsid w:val="004A12A5"/>
    <w:rsid w:val="004A16BE"/>
    <w:rsid w:val="004A1BCB"/>
    <w:rsid w:val="004A27AC"/>
    <w:rsid w:val="004A2D88"/>
    <w:rsid w:val="004A33F6"/>
    <w:rsid w:val="004A3FC3"/>
    <w:rsid w:val="004A40E9"/>
    <w:rsid w:val="004A4329"/>
    <w:rsid w:val="004A45C0"/>
    <w:rsid w:val="004A4842"/>
    <w:rsid w:val="004A489E"/>
    <w:rsid w:val="004A49BF"/>
    <w:rsid w:val="004A5008"/>
    <w:rsid w:val="004A5225"/>
    <w:rsid w:val="004A5229"/>
    <w:rsid w:val="004A5E2F"/>
    <w:rsid w:val="004A60AA"/>
    <w:rsid w:val="004A622F"/>
    <w:rsid w:val="004A6AF2"/>
    <w:rsid w:val="004A7A89"/>
    <w:rsid w:val="004A7EB7"/>
    <w:rsid w:val="004B0647"/>
    <w:rsid w:val="004B0755"/>
    <w:rsid w:val="004B07B9"/>
    <w:rsid w:val="004B0D5A"/>
    <w:rsid w:val="004B1048"/>
    <w:rsid w:val="004B18D3"/>
    <w:rsid w:val="004B25B2"/>
    <w:rsid w:val="004B2B60"/>
    <w:rsid w:val="004B2C51"/>
    <w:rsid w:val="004B34DE"/>
    <w:rsid w:val="004B3F47"/>
    <w:rsid w:val="004B3FA9"/>
    <w:rsid w:val="004B459D"/>
    <w:rsid w:val="004B57C3"/>
    <w:rsid w:val="004B58DF"/>
    <w:rsid w:val="004B6893"/>
    <w:rsid w:val="004B693D"/>
    <w:rsid w:val="004B693E"/>
    <w:rsid w:val="004B6ABC"/>
    <w:rsid w:val="004B73C4"/>
    <w:rsid w:val="004B7808"/>
    <w:rsid w:val="004C01E2"/>
    <w:rsid w:val="004C0235"/>
    <w:rsid w:val="004C024B"/>
    <w:rsid w:val="004C1090"/>
    <w:rsid w:val="004C1559"/>
    <w:rsid w:val="004C29D0"/>
    <w:rsid w:val="004C3AF9"/>
    <w:rsid w:val="004C3C55"/>
    <w:rsid w:val="004C4607"/>
    <w:rsid w:val="004C48D8"/>
    <w:rsid w:val="004C4C93"/>
    <w:rsid w:val="004C547C"/>
    <w:rsid w:val="004C5AC6"/>
    <w:rsid w:val="004C7B26"/>
    <w:rsid w:val="004D0162"/>
    <w:rsid w:val="004D0FB2"/>
    <w:rsid w:val="004D0FE0"/>
    <w:rsid w:val="004D1214"/>
    <w:rsid w:val="004D1427"/>
    <w:rsid w:val="004D15A6"/>
    <w:rsid w:val="004D171B"/>
    <w:rsid w:val="004D1B53"/>
    <w:rsid w:val="004D1D90"/>
    <w:rsid w:val="004D2237"/>
    <w:rsid w:val="004D2975"/>
    <w:rsid w:val="004D2BA8"/>
    <w:rsid w:val="004D49A6"/>
    <w:rsid w:val="004D4E1B"/>
    <w:rsid w:val="004D54E1"/>
    <w:rsid w:val="004D5701"/>
    <w:rsid w:val="004D5B18"/>
    <w:rsid w:val="004D6306"/>
    <w:rsid w:val="004D637E"/>
    <w:rsid w:val="004D638C"/>
    <w:rsid w:val="004D6870"/>
    <w:rsid w:val="004D6B4D"/>
    <w:rsid w:val="004D6CA3"/>
    <w:rsid w:val="004E00C8"/>
    <w:rsid w:val="004E01D0"/>
    <w:rsid w:val="004E0749"/>
    <w:rsid w:val="004E1038"/>
    <w:rsid w:val="004E1261"/>
    <w:rsid w:val="004E1770"/>
    <w:rsid w:val="004E1894"/>
    <w:rsid w:val="004E23EF"/>
    <w:rsid w:val="004E2893"/>
    <w:rsid w:val="004E324D"/>
    <w:rsid w:val="004E3D57"/>
    <w:rsid w:val="004E591E"/>
    <w:rsid w:val="004E5C85"/>
    <w:rsid w:val="004E636C"/>
    <w:rsid w:val="004E6A57"/>
    <w:rsid w:val="004F031B"/>
    <w:rsid w:val="004F037C"/>
    <w:rsid w:val="004F07C2"/>
    <w:rsid w:val="004F081A"/>
    <w:rsid w:val="004F26F9"/>
    <w:rsid w:val="004F2871"/>
    <w:rsid w:val="004F39CE"/>
    <w:rsid w:val="004F3AB1"/>
    <w:rsid w:val="004F40DE"/>
    <w:rsid w:val="004F4834"/>
    <w:rsid w:val="004F4DBA"/>
    <w:rsid w:val="004F4DFA"/>
    <w:rsid w:val="004F519B"/>
    <w:rsid w:val="004F5360"/>
    <w:rsid w:val="004F5411"/>
    <w:rsid w:val="004F5738"/>
    <w:rsid w:val="004F5A75"/>
    <w:rsid w:val="004F5F54"/>
    <w:rsid w:val="004F6094"/>
    <w:rsid w:val="0050023C"/>
    <w:rsid w:val="00500D15"/>
    <w:rsid w:val="00500FBD"/>
    <w:rsid w:val="00501BA0"/>
    <w:rsid w:val="00501BE7"/>
    <w:rsid w:val="00501E70"/>
    <w:rsid w:val="005030E4"/>
    <w:rsid w:val="0050433B"/>
    <w:rsid w:val="00504B83"/>
    <w:rsid w:val="00504E4B"/>
    <w:rsid w:val="00505098"/>
    <w:rsid w:val="005053F2"/>
    <w:rsid w:val="0050575E"/>
    <w:rsid w:val="00505BCB"/>
    <w:rsid w:val="00505BCE"/>
    <w:rsid w:val="00506354"/>
    <w:rsid w:val="00506B4A"/>
    <w:rsid w:val="00506CA2"/>
    <w:rsid w:val="005071D0"/>
    <w:rsid w:val="00507673"/>
    <w:rsid w:val="005106F8"/>
    <w:rsid w:val="00511490"/>
    <w:rsid w:val="0051165B"/>
    <w:rsid w:val="00511AE6"/>
    <w:rsid w:val="00512E38"/>
    <w:rsid w:val="005132A6"/>
    <w:rsid w:val="00513343"/>
    <w:rsid w:val="005136CC"/>
    <w:rsid w:val="005138E2"/>
    <w:rsid w:val="00513BD8"/>
    <w:rsid w:val="00514065"/>
    <w:rsid w:val="0051477F"/>
    <w:rsid w:val="00514877"/>
    <w:rsid w:val="00514BE1"/>
    <w:rsid w:val="0051520E"/>
    <w:rsid w:val="00515648"/>
    <w:rsid w:val="005162B4"/>
    <w:rsid w:val="005164B7"/>
    <w:rsid w:val="00516B67"/>
    <w:rsid w:val="00516B96"/>
    <w:rsid w:val="0051742A"/>
    <w:rsid w:val="005174C9"/>
    <w:rsid w:val="00517662"/>
    <w:rsid w:val="00517A0C"/>
    <w:rsid w:val="00517D81"/>
    <w:rsid w:val="00520ACB"/>
    <w:rsid w:val="0052232B"/>
    <w:rsid w:val="005231D3"/>
    <w:rsid w:val="005233B7"/>
    <w:rsid w:val="0052342D"/>
    <w:rsid w:val="00523DAA"/>
    <w:rsid w:val="00523DC4"/>
    <w:rsid w:val="00524B1E"/>
    <w:rsid w:val="00525CCA"/>
    <w:rsid w:val="00527799"/>
    <w:rsid w:val="0053005E"/>
    <w:rsid w:val="00530113"/>
    <w:rsid w:val="00530FC1"/>
    <w:rsid w:val="0053161C"/>
    <w:rsid w:val="00531DEC"/>
    <w:rsid w:val="00532611"/>
    <w:rsid w:val="005337AF"/>
    <w:rsid w:val="00533B74"/>
    <w:rsid w:val="00534780"/>
    <w:rsid w:val="005350E7"/>
    <w:rsid w:val="005351AD"/>
    <w:rsid w:val="005354B8"/>
    <w:rsid w:val="005358CA"/>
    <w:rsid w:val="00535AA2"/>
    <w:rsid w:val="0053613C"/>
    <w:rsid w:val="0054041C"/>
    <w:rsid w:val="005410DA"/>
    <w:rsid w:val="005419D2"/>
    <w:rsid w:val="0054279F"/>
    <w:rsid w:val="00542EA4"/>
    <w:rsid w:val="00543685"/>
    <w:rsid w:val="0054382D"/>
    <w:rsid w:val="0054540D"/>
    <w:rsid w:val="00545717"/>
    <w:rsid w:val="00545AB4"/>
    <w:rsid w:val="005460AE"/>
    <w:rsid w:val="00546433"/>
    <w:rsid w:val="0054693E"/>
    <w:rsid w:val="00546B02"/>
    <w:rsid w:val="005502B9"/>
    <w:rsid w:val="00550683"/>
    <w:rsid w:val="005506D0"/>
    <w:rsid w:val="0055082F"/>
    <w:rsid w:val="0055087D"/>
    <w:rsid w:val="00550AF3"/>
    <w:rsid w:val="00551791"/>
    <w:rsid w:val="00551BC6"/>
    <w:rsid w:val="00551DEA"/>
    <w:rsid w:val="00552425"/>
    <w:rsid w:val="00552800"/>
    <w:rsid w:val="00552CA3"/>
    <w:rsid w:val="005530C5"/>
    <w:rsid w:val="00553C3D"/>
    <w:rsid w:val="00554276"/>
    <w:rsid w:val="00554653"/>
    <w:rsid w:val="00554E02"/>
    <w:rsid w:val="0055503D"/>
    <w:rsid w:val="0055511D"/>
    <w:rsid w:val="00555500"/>
    <w:rsid w:val="005557AA"/>
    <w:rsid w:val="005558CA"/>
    <w:rsid w:val="005558DD"/>
    <w:rsid w:val="00555BBC"/>
    <w:rsid w:val="00555D11"/>
    <w:rsid w:val="00555F14"/>
    <w:rsid w:val="005560B3"/>
    <w:rsid w:val="00556145"/>
    <w:rsid w:val="00556162"/>
    <w:rsid w:val="00556CD1"/>
    <w:rsid w:val="0055709F"/>
    <w:rsid w:val="00557180"/>
    <w:rsid w:val="00557321"/>
    <w:rsid w:val="00557C57"/>
    <w:rsid w:val="005601DA"/>
    <w:rsid w:val="00560381"/>
    <w:rsid w:val="0056044C"/>
    <w:rsid w:val="00560746"/>
    <w:rsid w:val="00560AE9"/>
    <w:rsid w:val="00560CDB"/>
    <w:rsid w:val="00560D17"/>
    <w:rsid w:val="0056187B"/>
    <w:rsid w:val="00561FC3"/>
    <w:rsid w:val="005622E9"/>
    <w:rsid w:val="00562D3A"/>
    <w:rsid w:val="005636BF"/>
    <w:rsid w:val="005639DA"/>
    <w:rsid w:val="00563CB2"/>
    <w:rsid w:val="00563D60"/>
    <w:rsid w:val="005640C6"/>
    <w:rsid w:val="00564279"/>
    <w:rsid w:val="00564568"/>
    <w:rsid w:val="00564654"/>
    <w:rsid w:val="00564CA9"/>
    <w:rsid w:val="00564F36"/>
    <w:rsid w:val="005654A4"/>
    <w:rsid w:val="00565DB9"/>
    <w:rsid w:val="00565F50"/>
    <w:rsid w:val="00566307"/>
    <w:rsid w:val="00566C73"/>
    <w:rsid w:val="005676B2"/>
    <w:rsid w:val="00567D43"/>
    <w:rsid w:val="005701A9"/>
    <w:rsid w:val="00570774"/>
    <w:rsid w:val="0057095F"/>
    <w:rsid w:val="00570D4E"/>
    <w:rsid w:val="00570D73"/>
    <w:rsid w:val="00570F92"/>
    <w:rsid w:val="0057249D"/>
    <w:rsid w:val="00572664"/>
    <w:rsid w:val="005728C9"/>
    <w:rsid w:val="0057293D"/>
    <w:rsid w:val="00573DCD"/>
    <w:rsid w:val="005742CA"/>
    <w:rsid w:val="005753C5"/>
    <w:rsid w:val="005757BA"/>
    <w:rsid w:val="00575DBF"/>
    <w:rsid w:val="005802EC"/>
    <w:rsid w:val="00580AA7"/>
    <w:rsid w:val="005813F1"/>
    <w:rsid w:val="005816DD"/>
    <w:rsid w:val="005817BF"/>
    <w:rsid w:val="00581A27"/>
    <w:rsid w:val="005826E1"/>
    <w:rsid w:val="00582841"/>
    <w:rsid w:val="0058333D"/>
    <w:rsid w:val="005833BB"/>
    <w:rsid w:val="00583436"/>
    <w:rsid w:val="0058523B"/>
    <w:rsid w:val="00585279"/>
    <w:rsid w:val="0058686E"/>
    <w:rsid w:val="00586C59"/>
    <w:rsid w:val="00587000"/>
    <w:rsid w:val="005878F9"/>
    <w:rsid w:val="00590A60"/>
    <w:rsid w:val="00590B18"/>
    <w:rsid w:val="00590DCF"/>
    <w:rsid w:val="00591404"/>
    <w:rsid w:val="005916EF"/>
    <w:rsid w:val="0059172D"/>
    <w:rsid w:val="00591E30"/>
    <w:rsid w:val="005921EA"/>
    <w:rsid w:val="00592313"/>
    <w:rsid w:val="00592325"/>
    <w:rsid w:val="00592938"/>
    <w:rsid w:val="00592981"/>
    <w:rsid w:val="00592CD4"/>
    <w:rsid w:val="00592F31"/>
    <w:rsid w:val="00593344"/>
    <w:rsid w:val="00593610"/>
    <w:rsid w:val="00593A6E"/>
    <w:rsid w:val="00593DCB"/>
    <w:rsid w:val="00594471"/>
    <w:rsid w:val="00595235"/>
    <w:rsid w:val="00595BA7"/>
    <w:rsid w:val="00595C91"/>
    <w:rsid w:val="00596A35"/>
    <w:rsid w:val="00596C20"/>
    <w:rsid w:val="00596C70"/>
    <w:rsid w:val="00596F53"/>
    <w:rsid w:val="005972AA"/>
    <w:rsid w:val="00597B85"/>
    <w:rsid w:val="00597F11"/>
    <w:rsid w:val="005A0CFD"/>
    <w:rsid w:val="005A19CA"/>
    <w:rsid w:val="005A1CBD"/>
    <w:rsid w:val="005A2A18"/>
    <w:rsid w:val="005A3351"/>
    <w:rsid w:val="005A3735"/>
    <w:rsid w:val="005A3AD4"/>
    <w:rsid w:val="005A4C5D"/>
    <w:rsid w:val="005A5F47"/>
    <w:rsid w:val="005A6034"/>
    <w:rsid w:val="005A6271"/>
    <w:rsid w:val="005A6AD7"/>
    <w:rsid w:val="005A6BA4"/>
    <w:rsid w:val="005A6C3F"/>
    <w:rsid w:val="005A6DA7"/>
    <w:rsid w:val="005A70B6"/>
    <w:rsid w:val="005A74A7"/>
    <w:rsid w:val="005A75F6"/>
    <w:rsid w:val="005B03C4"/>
    <w:rsid w:val="005B04D9"/>
    <w:rsid w:val="005B0972"/>
    <w:rsid w:val="005B0B67"/>
    <w:rsid w:val="005B0CB0"/>
    <w:rsid w:val="005B1074"/>
    <w:rsid w:val="005B1C8B"/>
    <w:rsid w:val="005B2413"/>
    <w:rsid w:val="005B3460"/>
    <w:rsid w:val="005B3CAF"/>
    <w:rsid w:val="005B3D76"/>
    <w:rsid w:val="005B3E13"/>
    <w:rsid w:val="005B43D6"/>
    <w:rsid w:val="005B44DF"/>
    <w:rsid w:val="005B4577"/>
    <w:rsid w:val="005B4B63"/>
    <w:rsid w:val="005B5708"/>
    <w:rsid w:val="005B5AA7"/>
    <w:rsid w:val="005B64F4"/>
    <w:rsid w:val="005B650A"/>
    <w:rsid w:val="005B7465"/>
    <w:rsid w:val="005B74B3"/>
    <w:rsid w:val="005B7762"/>
    <w:rsid w:val="005B77E9"/>
    <w:rsid w:val="005B7945"/>
    <w:rsid w:val="005B7D41"/>
    <w:rsid w:val="005C097F"/>
    <w:rsid w:val="005C0AB6"/>
    <w:rsid w:val="005C1936"/>
    <w:rsid w:val="005C1C00"/>
    <w:rsid w:val="005C1E83"/>
    <w:rsid w:val="005C2472"/>
    <w:rsid w:val="005C2548"/>
    <w:rsid w:val="005C2839"/>
    <w:rsid w:val="005C33E4"/>
    <w:rsid w:val="005C34B5"/>
    <w:rsid w:val="005C4244"/>
    <w:rsid w:val="005C430E"/>
    <w:rsid w:val="005C489B"/>
    <w:rsid w:val="005C4F48"/>
    <w:rsid w:val="005C500E"/>
    <w:rsid w:val="005C503D"/>
    <w:rsid w:val="005C51DF"/>
    <w:rsid w:val="005C55BB"/>
    <w:rsid w:val="005C5AFD"/>
    <w:rsid w:val="005C5D83"/>
    <w:rsid w:val="005C64ED"/>
    <w:rsid w:val="005C651F"/>
    <w:rsid w:val="005C662F"/>
    <w:rsid w:val="005C6734"/>
    <w:rsid w:val="005C6803"/>
    <w:rsid w:val="005C6ECF"/>
    <w:rsid w:val="005C722A"/>
    <w:rsid w:val="005C741D"/>
    <w:rsid w:val="005C7D0D"/>
    <w:rsid w:val="005D01BE"/>
    <w:rsid w:val="005D06E3"/>
    <w:rsid w:val="005D0705"/>
    <w:rsid w:val="005D1119"/>
    <w:rsid w:val="005D20E8"/>
    <w:rsid w:val="005D21A7"/>
    <w:rsid w:val="005D27FA"/>
    <w:rsid w:val="005D2934"/>
    <w:rsid w:val="005D2985"/>
    <w:rsid w:val="005D2C1E"/>
    <w:rsid w:val="005D2F50"/>
    <w:rsid w:val="005D3063"/>
    <w:rsid w:val="005D3176"/>
    <w:rsid w:val="005D40DD"/>
    <w:rsid w:val="005D4176"/>
    <w:rsid w:val="005D4276"/>
    <w:rsid w:val="005D47B1"/>
    <w:rsid w:val="005D4842"/>
    <w:rsid w:val="005D5347"/>
    <w:rsid w:val="005D60F1"/>
    <w:rsid w:val="005D62A8"/>
    <w:rsid w:val="005D653E"/>
    <w:rsid w:val="005D69D3"/>
    <w:rsid w:val="005D6A9A"/>
    <w:rsid w:val="005D6E53"/>
    <w:rsid w:val="005D7440"/>
    <w:rsid w:val="005D7C26"/>
    <w:rsid w:val="005E0B19"/>
    <w:rsid w:val="005E0E94"/>
    <w:rsid w:val="005E1032"/>
    <w:rsid w:val="005E13F8"/>
    <w:rsid w:val="005E185C"/>
    <w:rsid w:val="005E1C40"/>
    <w:rsid w:val="005E2493"/>
    <w:rsid w:val="005E2ACA"/>
    <w:rsid w:val="005E2F78"/>
    <w:rsid w:val="005E31DF"/>
    <w:rsid w:val="005E38B2"/>
    <w:rsid w:val="005E3F8F"/>
    <w:rsid w:val="005E413C"/>
    <w:rsid w:val="005E4185"/>
    <w:rsid w:val="005E462B"/>
    <w:rsid w:val="005E475E"/>
    <w:rsid w:val="005E4935"/>
    <w:rsid w:val="005E4AC1"/>
    <w:rsid w:val="005E5611"/>
    <w:rsid w:val="005E5F24"/>
    <w:rsid w:val="005E5F89"/>
    <w:rsid w:val="005E61BD"/>
    <w:rsid w:val="005E6476"/>
    <w:rsid w:val="005E649D"/>
    <w:rsid w:val="005E6C63"/>
    <w:rsid w:val="005E6D21"/>
    <w:rsid w:val="005E78E8"/>
    <w:rsid w:val="005F00BD"/>
    <w:rsid w:val="005F02E8"/>
    <w:rsid w:val="005F03E4"/>
    <w:rsid w:val="005F0CEA"/>
    <w:rsid w:val="005F0E8A"/>
    <w:rsid w:val="005F11A1"/>
    <w:rsid w:val="005F184F"/>
    <w:rsid w:val="005F26A0"/>
    <w:rsid w:val="005F26F2"/>
    <w:rsid w:val="005F32D3"/>
    <w:rsid w:val="005F3B0E"/>
    <w:rsid w:val="005F3B53"/>
    <w:rsid w:val="005F3F5F"/>
    <w:rsid w:val="005F47C5"/>
    <w:rsid w:val="005F52C4"/>
    <w:rsid w:val="005F561B"/>
    <w:rsid w:val="005F5769"/>
    <w:rsid w:val="005F5799"/>
    <w:rsid w:val="005F581E"/>
    <w:rsid w:val="005F62C7"/>
    <w:rsid w:val="005F631A"/>
    <w:rsid w:val="005F687F"/>
    <w:rsid w:val="005F6A02"/>
    <w:rsid w:val="005F756D"/>
    <w:rsid w:val="005F77B3"/>
    <w:rsid w:val="00600138"/>
    <w:rsid w:val="00600B81"/>
    <w:rsid w:val="00600B8B"/>
    <w:rsid w:val="00601C14"/>
    <w:rsid w:val="00601F67"/>
    <w:rsid w:val="0060246B"/>
    <w:rsid w:val="00603B85"/>
    <w:rsid w:val="006040A4"/>
    <w:rsid w:val="0060412D"/>
    <w:rsid w:val="00604446"/>
    <w:rsid w:val="00604714"/>
    <w:rsid w:val="0060488E"/>
    <w:rsid w:val="00604BAC"/>
    <w:rsid w:val="00604D00"/>
    <w:rsid w:val="00604D7C"/>
    <w:rsid w:val="00604DE2"/>
    <w:rsid w:val="00605565"/>
    <w:rsid w:val="00605CFB"/>
    <w:rsid w:val="00605D9E"/>
    <w:rsid w:val="00605EA0"/>
    <w:rsid w:val="00605F4F"/>
    <w:rsid w:val="00605F57"/>
    <w:rsid w:val="006067E9"/>
    <w:rsid w:val="0060746F"/>
    <w:rsid w:val="00607502"/>
    <w:rsid w:val="0060764E"/>
    <w:rsid w:val="006076FD"/>
    <w:rsid w:val="00607BF2"/>
    <w:rsid w:val="00607C09"/>
    <w:rsid w:val="00610363"/>
    <w:rsid w:val="00610ED8"/>
    <w:rsid w:val="00611261"/>
    <w:rsid w:val="00611263"/>
    <w:rsid w:val="006113A4"/>
    <w:rsid w:val="006119E1"/>
    <w:rsid w:val="00611DFC"/>
    <w:rsid w:val="006120DA"/>
    <w:rsid w:val="00612A8E"/>
    <w:rsid w:val="00612C7B"/>
    <w:rsid w:val="00613957"/>
    <w:rsid w:val="00614351"/>
    <w:rsid w:val="00614570"/>
    <w:rsid w:val="0061483A"/>
    <w:rsid w:val="00614F6A"/>
    <w:rsid w:val="00615F80"/>
    <w:rsid w:val="00615F9F"/>
    <w:rsid w:val="0061680E"/>
    <w:rsid w:val="00616AF8"/>
    <w:rsid w:val="006177FB"/>
    <w:rsid w:val="00617D45"/>
    <w:rsid w:val="00620DEB"/>
    <w:rsid w:val="00620E82"/>
    <w:rsid w:val="006210ED"/>
    <w:rsid w:val="00621ABE"/>
    <w:rsid w:val="00621C15"/>
    <w:rsid w:val="006228CE"/>
    <w:rsid w:val="00622C34"/>
    <w:rsid w:val="006234F8"/>
    <w:rsid w:val="00624B2A"/>
    <w:rsid w:val="00624D7B"/>
    <w:rsid w:val="00625601"/>
    <w:rsid w:val="00625DAB"/>
    <w:rsid w:val="00626162"/>
    <w:rsid w:val="006264F7"/>
    <w:rsid w:val="00626518"/>
    <w:rsid w:val="00626FBA"/>
    <w:rsid w:val="0062765A"/>
    <w:rsid w:val="00627727"/>
    <w:rsid w:val="006304E0"/>
    <w:rsid w:val="006305E3"/>
    <w:rsid w:val="00630A89"/>
    <w:rsid w:val="00630DA9"/>
    <w:rsid w:val="00630FB2"/>
    <w:rsid w:val="00631075"/>
    <w:rsid w:val="00631B7C"/>
    <w:rsid w:val="00632031"/>
    <w:rsid w:val="00632062"/>
    <w:rsid w:val="006324B9"/>
    <w:rsid w:val="0063251D"/>
    <w:rsid w:val="0063258C"/>
    <w:rsid w:val="006326C5"/>
    <w:rsid w:val="00632AF2"/>
    <w:rsid w:val="00632B4F"/>
    <w:rsid w:val="00632B8A"/>
    <w:rsid w:val="00632C82"/>
    <w:rsid w:val="00633AB1"/>
    <w:rsid w:val="00633CE8"/>
    <w:rsid w:val="00633ED5"/>
    <w:rsid w:val="0063463C"/>
    <w:rsid w:val="00634D5E"/>
    <w:rsid w:val="0063569F"/>
    <w:rsid w:val="00635864"/>
    <w:rsid w:val="0063595A"/>
    <w:rsid w:val="00636016"/>
    <w:rsid w:val="00636920"/>
    <w:rsid w:val="00636E2C"/>
    <w:rsid w:val="00637520"/>
    <w:rsid w:val="006375D7"/>
    <w:rsid w:val="00637634"/>
    <w:rsid w:val="0063773B"/>
    <w:rsid w:val="00637831"/>
    <w:rsid w:val="00637CED"/>
    <w:rsid w:val="006403AA"/>
    <w:rsid w:val="006403AF"/>
    <w:rsid w:val="006403CF"/>
    <w:rsid w:val="00640995"/>
    <w:rsid w:val="0064099E"/>
    <w:rsid w:val="00640D9E"/>
    <w:rsid w:val="00641358"/>
    <w:rsid w:val="0064143D"/>
    <w:rsid w:val="00641B76"/>
    <w:rsid w:val="00641BDE"/>
    <w:rsid w:val="00642166"/>
    <w:rsid w:val="00642520"/>
    <w:rsid w:val="00643B8D"/>
    <w:rsid w:val="00643E82"/>
    <w:rsid w:val="0064433E"/>
    <w:rsid w:val="00644E6C"/>
    <w:rsid w:val="00646641"/>
    <w:rsid w:val="00647002"/>
    <w:rsid w:val="00647A27"/>
    <w:rsid w:val="0065025B"/>
    <w:rsid w:val="00650706"/>
    <w:rsid w:val="00650FD5"/>
    <w:rsid w:val="00651934"/>
    <w:rsid w:val="006520F0"/>
    <w:rsid w:val="006521C3"/>
    <w:rsid w:val="006525D4"/>
    <w:rsid w:val="00653CF1"/>
    <w:rsid w:val="00654554"/>
    <w:rsid w:val="00654A6C"/>
    <w:rsid w:val="00654B3B"/>
    <w:rsid w:val="00654DC0"/>
    <w:rsid w:val="00656256"/>
    <w:rsid w:val="006566CB"/>
    <w:rsid w:val="00656BD2"/>
    <w:rsid w:val="00660009"/>
    <w:rsid w:val="00660313"/>
    <w:rsid w:val="006607CE"/>
    <w:rsid w:val="00660B11"/>
    <w:rsid w:val="006610C9"/>
    <w:rsid w:val="006623D4"/>
    <w:rsid w:val="00662450"/>
    <w:rsid w:val="006625D5"/>
    <w:rsid w:val="00662C15"/>
    <w:rsid w:val="00662E6F"/>
    <w:rsid w:val="00662E91"/>
    <w:rsid w:val="006630F3"/>
    <w:rsid w:val="006638E9"/>
    <w:rsid w:val="00663D80"/>
    <w:rsid w:val="00663FAB"/>
    <w:rsid w:val="006644FB"/>
    <w:rsid w:val="00664A37"/>
    <w:rsid w:val="00664EB4"/>
    <w:rsid w:val="006655DC"/>
    <w:rsid w:val="0066608F"/>
    <w:rsid w:val="00667635"/>
    <w:rsid w:val="00667E65"/>
    <w:rsid w:val="0067034C"/>
    <w:rsid w:val="00670D44"/>
    <w:rsid w:val="00670DE9"/>
    <w:rsid w:val="00670EA1"/>
    <w:rsid w:val="00671160"/>
    <w:rsid w:val="00671603"/>
    <w:rsid w:val="00671608"/>
    <w:rsid w:val="00671955"/>
    <w:rsid w:val="0067209B"/>
    <w:rsid w:val="00672224"/>
    <w:rsid w:val="00672442"/>
    <w:rsid w:val="00672BE2"/>
    <w:rsid w:val="00673359"/>
    <w:rsid w:val="0067384A"/>
    <w:rsid w:val="00673852"/>
    <w:rsid w:val="00673CCC"/>
    <w:rsid w:val="006740F4"/>
    <w:rsid w:val="0067431B"/>
    <w:rsid w:val="006743A8"/>
    <w:rsid w:val="006749F1"/>
    <w:rsid w:val="00674E0E"/>
    <w:rsid w:val="00674F33"/>
    <w:rsid w:val="00675568"/>
    <w:rsid w:val="0067563E"/>
    <w:rsid w:val="006765B0"/>
    <w:rsid w:val="0067747F"/>
    <w:rsid w:val="00677561"/>
    <w:rsid w:val="00677855"/>
    <w:rsid w:val="006779A1"/>
    <w:rsid w:val="006779FB"/>
    <w:rsid w:val="00677AA1"/>
    <w:rsid w:val="006801FE"/>
    <w:rsid w:val="00680541"/>
    <w:rsid w:val="00680968"/>
    <w:rsid w:val="0068098F"/>
    <w:rsid w:val="00680AB8"/>
    <w:rsid w:val="006814A6"/>
    <w:rsid w:val="00681566"/>
    <w:rsid w:val="00681708"/>
    <w:rsid w:val="00681FF7"/>
    <w:rsid w:val="00682527"/>
    <w:rsid w:val="00682E48"/>
    <w:rsid w:val="00684F30"/>
    <w:rsid w:val="00685268"/>
    <w:rsid w:val="006853D7"/>
    <w:rsid w:val="006859A1"/>
    <w:rsid w:val="00685A78"/>
    <w:rsid w:val="00685A9C"/>
    <w:rsid w:val="00685D1C"/>
    <w:rsid w:val="00685F2B"/>
    <w:rsid w:val="006861E6"/>
    <w:rsid w:val="006862C4"/>
    <w:rsid w:val="00686357"/>
    <w:rsid w:val="0068682C"/>
    <w:rsid w:val="00686A16"/>
    <w:rsid w:val="00686B77"/>
    <w:rsid w:val="00686CDB"/>
    <w:rsid w:val="00686DD9"/>
    <w:rsid w:val="006901F9"/>
    <w:rsid w:val="006904FC"/>
    <w:rsid w:val="006912AE"/>
    <w:rsid w:val="00691606"/>
    <w:rsid w:val="0069164B"/>
    <w:rsid w:val="006926D7"/>
    <w:rsid w:val="00692D7C"/>
    <w:rsid w:val="00693282"/>
    <w:rsid w:val="00693DC8"/>
    <w:rsid w:val="00694161"/>
    <w:rsid w:val="00694503"/>
    <w:rsid w:val="00694CA7"/>
    <w:rsid w:val="00694D69"/>
    <w:rsid w:val="006975F5"/>
    <w:rsid w:val="00697B17"/>
    <w:rsid w:val="00697C70"/>
    <w:rsid w:val="006A018F"/>
    <w:rsid w:val="006A068B"/>
    <w:rsid w:val="006A098C"/>
    <w:rsid w:val="006A0C4F"/>
    <w:rsid w:val="006A11CC"/>
    <w:rsid w:val="006A1248"/>
    <w:rsid w:val="006A1E6C"/>
    <w:rsid w:val="006A2189"/>
    <w:rsid w:val="006A2852"/>
    <w:rsid w:val="006A29CB"/>
    <w:rsid w:val="006A2B5A"/>
    <w:rsid w:val="006A2BB6"/>
    <w:rsid w:val="006A372B"/>
    <w:rsid w:val="006A383C"/>
    <w:rsid w:val="006A45AA"/>
    <w:rsid w:val="006A55C8"/>
    <w:rsid w:val="006A577B"/>
    <w:rsid w:val="006A65A7"/>
    <w:rsid w:val="006A6659"/>
    <w:rsid w:val="006A6D7E"/>
    <w:rsid w:val="006A6F03"/>
    <w:rsid w:val="006A77BC"/>
    <w:rsid w:val="006A79F9"/>
    <w:rsid w:val="006A7AC0"/>
    <w:rsid w:val="006B0386"/>
    <w:rsid w:val="006B0BB3"/>
    <w:rsid w:val="006B0EE6"/>
    <w:rsid w:val="006B13ED"/>
    <w:rsid w:val="006B1D3C"/>
    <w:rsid w:val="006B3760"/>
    <w:rsid w:val="006B4034"/>
    <w:rsid w:val="006B4D83"/>
    <w:rsid w:val="006B4EE7"/>
    <w:rsid w:val="006B4F21"/>
    <w:rsid w:val="006B57BA"/>
    <w:rsid w:val="006B6DD4"/>
    <w:rsid w:val="006B7324"/>
    <w:rsid w:val="006B737E"/>
    <w:rsid w:val="006B7862"/>
    <w:rsid w:val="006B797D"/>
    <w:rsid w:val="006B7BB6"/>
    <w:rsid w:val="006B7D21"/>
    <w:rsid w:val="006C018F"/>
    <w:rsid w:val="006C024A"/>
    <w:rsid w:val="006C08C0"/>
    <w:rsid w:val="006C0B67"/>
    <w:rsid w:val="006C0E5D"/>
    <w:rsid w:val="006C0ED0"/>
    <w:rsid w:val="006C138F"/>
    <w:rsid w:val="006C1A84"/>
    <w:rsid w:val="006C1FDC"/>
    <w:rsid w:val="006C2223"/>
    <w:rsid w:val="006C261E"/>
    <w:rsid w:val="006C280B"/>
    <w:rsid w:val="006C3028"/>
    <w:rsid w:val="006C347B"/>
    <w:rsid w:val="006C3558"/>
    <w:rsid w:val="006C387F"/>
    <w:rsid w:val="006C47E9"/>
    <w:rsid w:val="006C49BB"/>
    <w:rsid w:val="006C4D0B"/>
    <w:rsid w:val="006C4EE2"/>
    <w:rsid w:val="006C5290"/>
    <w:rsid w:val="006C549E"/>
    <w:rsid w:val="006C571D"/>
    <w:rsid w:val="006C5A7E"/>
    <w:rsid w:val="006C63E1"/>
    <w:rsid w:val="006C6BC1"/>
    <w:rsid w:val="006C6F60"/>
    <w:rsid w:val="006C78B5"/>
    <w:rsid w:val="006C7D2A"/>
    <w:rsid w:val="006C7E5B"/>
    <w:rsid w:val="006D045D"/>
    <w:rsid w:val="006D0787"/>
    <w:rsid w:val="006D0E96"/>
    <w:rsid w:val="006D1424"/>
    <w:rsid w:val="006D1C44"/>
    <w:rsid w:val="006D1E63"/>
    <w:rsid w:val="006D1F5A"/>
    <w:rsid w:val="006D236F"/>
    <w:rsid w:val="006D285C"/>
    <w:rsid w:val="006D2C8D"/>
    <w:rsid w:val="006D2EE4"/>
    <w:rsid w:val="006D2F77"/>
    <w:rsid w:val="006D3EA5"/>
    <w:rsid w:val="006D43D1"/>
    <w:rsid w:val="006D4908"/>
    <w:rsid w:val="006D4A81"/>
    <w:rsid w:val="006D4D65"/>
    <w:rsid w:val="006D5883"/>
    <w:rsid w:val="006D5894"/>
    <w:rsid w:val="006D5CD0"/>
    <w:rsid w:val="006D69D9"/>
    <w:rsid w:val="006D6B11"/>
    <w:rsid w:val="006D6E62"/>
    <w:rsid w:val="006D79F8"/>
    <w:rsid w:val="006E028C"/>
    <w:rsid w:val="006E047F"/>
    <w:rsid w:val="006E0BE9"/>
    <w:rsid w:val="006E1D49"/>
    <w:rsid w:val="006E1EB2"/>
    <w:rsid w:val="006E2969"/>
    <w:rsid w:val="006E3109"/>
    <w:rsid w:val="006E353D"/>
    <w:rsid w:val="006E369D"/>
    <w:rsid w:val="006E3891"/>
    <w:rsid w:val="006E5A51"/>
    <w:rsid w:val="006E6C78"/>
    <w:rsid w:val="006E71BE"/>
    <w:rsid w:val="006E7392"/>
    <w:rsid w:val="006E776F"/>
    <w:rsid w:val="006E7B8B"/>
    <w:rsid w:val="006E7E91"/>
    <w:rsid w:val="006F0508"/>
    <w:rsid w:val="006F07A6"/>
    <w:rsid w:val="006F0AD7"/>
    <w:rsid w:val="006F1219"/>
    <w:rsid w:val="006F159C"/>
    <w:rsid w:val="006F1643"/>
    <w:rsid w:val="006F16BF"/>
    <w:rsid w:val="006F2234"/>
    <w:rsid w:val="006F2453"/>
    <w:rsid w:val="006F3440"/>
    <w:rsid w:val="006F3701"/>
    <w:rsid w:val="006F3738"/>
    <w:rsid w:val="006F3C28"/>
    <w:rsid w:val="006F4E5A"/>
    <w:rsid w:val="006F52CD"/>
    <w:rsid w:val="006F541D"/>
    <w:rsid w:val="006F5885"/>
    <w:rsid w:val="006F5A60"/>
    <w:rsid w:val="006F5AFC"/>
    <w:rsid w:val="006F61E4"/>
    <w:rsid w:val="006F6A1D"/>
    <w:rsid w:val="006F6C58"/>
    <w:rsid w:val="006F6FEC"/>
    <w:rsid w:val="006F7205"/>
    <w:rsid w:val="006F7D71"/>
    <w:rsid w:val="00700A05"/>
    <w:rsid w:val="00701486"/>
    <w:rsid w:val="0070160E"/>
    <w:rsid w:val="00701EA0"/>
    <w:rsid w:val="007021DE"/>
    <w:rsid w:val="00702292"/>
    <w:rsid w:val="007027D9"/>
    <w:rsid w:val="007029FC"/>
    <w:rsid w:val="007039D5"/>
    <w:rsid w:val="0070400B"/>
    <w:rsid w:val="00704CC4"/>
    <w:rsid w:val="00705193"/>
    <w:rsid w:val="007052F2"/>
    <w:rsid w:val="0070561A"/>
    <w:rsid w:val="0070572F"/>
    <w:rsid w:val="00705B7E"/>
    <w:rsid w:val="007069FC"/>
    <w:rsid w:val="00706A60"/>
    <w:rsid w:val="00706B6C"/>
    <w:rsid w:val="00707BED"/>
    <w:rsid w:val="00710013"/>
    <w:rsid w:val="00710507"/>
    <w:rsid w:val="0071183D"/>
    <w:rsid w:val="007118A7"/>
    <w:rsid w:val="0071201A"/>
    <w:rsid w:val="00713665"/>
    <w:rsid w:val="00713E68"/>
    <w:rsid w:val="007146FD"/>
    <w:rsid w:val="00714EDB"/>
    <w:rsid w:val="00715242"/>
    <w:rsid w:val="00715985"/>
    <w:rsid w:val="00715DA9"/>
    <w:rsid w:val="0071613F"/>
    <w:rsid w:val="00716391"/>
    <w:rsid w:val="00716D11"/>
    <w:rsid w:val="007172CF"/>
    <w:rsid w:val="007202B7"/>
    <w:rsid w:val="00720A0E"/>
    <w:rsid w:val="00720B84"/>
    <w:rsid w:val="0072109F"/>
    <w:rsid w:val="007217C7"/>
    <w:rsid w:val="00722832"/>
    <w:rsid w:val="007228E7"/>
    <w:rsid w:val="0072293D"/>
    <w:rsid w:val="007231C7"/>
    <w:rsid w:val="00723BC1"/>
    <w:rsid w:val="00723DF6"/>
    <w:rsid w:val="0072409D"/>
    <w:rsid w:val="007241AD"/>
    <w:rsid w:val="007242FB"/>
    <w:rsid w:val="00724858"/>
    <w:rsid w:val="00724960"/>
    <w:rsid w:val="007249E3"/>
    <w:rsid w:val="007251BB"/>
    <w:rsid w:val="007256A7"/>
    <w:rsid w:val="0072581F"/>
    <w:rsid w:val="00725DB1"/>
    <w:rsid w:val="007264BD"/>
    <w:rsid w:val="00726F93"/>
    <w:rsid w:val="00726FFC"/>
    <w:rsid w:val="00727E31"/>
    <w:rsid w:val="00731677"/>
    <w:rsid w:val="00731F8E"/>
    <w:rsid w:val="00732096"/>
    <w:rsid w:val="00732DD5"/>
    <w:rsid w:val="0073385E"/>
    <w:rsid w:val="00733A62"/>
    <w:rsid w:val="00733E0C"/>
    <w:rsid w:val="0073477B"/>
    <w:rsid w:val="00735253"/>
    <w:rsid w:val="007356D2"/>
    <w:rsid w:val="007358E7"/>
    <w:rsid w:val="00735B63"/>
    <w:rsid w:val="00735BD9"/>
    <w:rsid w:val="00735C11"/>
    <w:rsid w:val="007365C5"/>
    <w:rsid w:val="00736969"/>
    <w:rsid w:val="00736D89"/>
    <w:rsid w:val="00736D91"/>
    <w:rsid w:val="00736FF4"/>
    <w:rsid w:val="00737AC0"/>
    <w:rsid w:val="00740EB4"/>
    <w:rsid w:val="0074105E"/>
    <w:rsid w:val="007410DF"/>
    <w:rsid w:val="007424A2"/>
    <w:rsid w:val="0074276D"/>
    <w:rsid w:val="00742A1B"/>
    <w:rsid w:val="00742C69"/>
    <w:rsid w:val="00743561"/>
    <w:rsid w:val="007435DC"/>
    <w:rsid w:val="00743DA0"/>
    <w:rsid w:val="00743EA5"/>
    <w:rsid w:val="0074408E"/>
    <w:rsid w:val="007442AF"/>
    <w:rsid w:val="007443D7"/>
    <w:rsid w:val="00745283"/>
    <w:rsid w:val="0074573C"/>
    <w:rsid w:val="00745F81"/>
    <w:rsid w:val="0074600D"/>
    <w:rsid w:val="007464F9"/>
    <w:rsid w:val="0074672E"/>
    <w:rsid w:val="00746A47"/>
    <w:rsid w:val="00746DB9"/>
    <w:rsid w:val="00746F49"/>
    <w:rsid w:val="007473EC"/>
    <w:rsid w:val="007475D7"/>
    <w:rsid w:val="007476C1"/>
    <w:rsid w:val="007477EB"/>
    <w:rsid w:val="00750BCC"/>
    <w:rsid w:val="007513B2"/>
    <w:rsid w:val="00751560"/>
    <w:rsid w:val="0075166E"/>
    <w:rsid w:val="007526E1"/>
    <w:rsid w:val="007527CE"/>
    <w:rsid w:val="007529AC"/>
    <w:rsid w:val="00753059"/>
    <w:rsid w:val="007532B8"/>
    <w:rsid w:val="007539D8"/>
    <w:rsid w:val="00753B4A"/>
    <w:rsid w:val="00753F25"/>
    <w:rsid w:val="007547AA"/>
    <w:rsid w:val="00754A30"/>
    <w:rsid w:val="00754A35"/>
    <w:rsid w:val="007552C8"/>
    <w:rsid w:val="00756438"/>
    <w:rsid w:val="007568F2"/>
    <w:rsid w:val="00756B8F"/>
    <w:rsid w:val="00756BC7"/>
    <w:rsid w:val="00756C40"/>
    <w:rsid w:val="00756C5B"/>
    <w:rsid w:val="0075706A"/>
    <w:rsid w:val="007577F4"/>
    <w:rsid w:val="00760146"/>
    <w:rsid w:val="007608C4"/>
    <w:rsid w:val="007608DB"/>
    <w:rsid w:val="007608FB"/>
    <w:rsid w:val="00760A87"/>
    <w:rsid w:val="0076112A"/>
    <w:rsid w:val="007611D1"/>
    <w:rsid w:val="00761F45"/>
    <w:rsid w:val="0076231A"/>
    <w:rsid w:val="00762ACC"/>
    <w:rsid w:val="00762DE6"/>
    <w:rsid w:val="00763399"/>
    <w:rsid w:val="00763784"/>
    <w:rsid w:val="0076378A"/>
    <w:rsid w:val="00763884"/>
    <w:rsid w:val="00763AFD"/>
    <w:rsid w:val="00764FAE"/>
    <w:rsid w:val="00765088"/>
    <w:rsid w:val="00765143"/>
    <w:rsid w:val="007652F0"/>
    <w:rsid w:val="0076663F"/>
    <w:rsid w:val="00766EE6"/>
    <w:rsid w:val="00767155"/>
    <w:rsid w:val="00767C9E"/>
    <w:rsid w:val="00770610"/>
    <w:rsid w:val="00770826"/>
    <w:rsid w:val="007711A2"/>
    <w:rsid w:val="007711DC"/>
    <w:rsid w:val="00771B46"/>
    <w:rsid w:val="00771FB8"/>
    <w:rsid w:val="00772749"/>
    <w:rsid w:val="00772D04"/>
    <w:rsid w:val="00773755"/>
    <w:rsid w:val="00773ED4"/>
    <w:rsid w:val="00774762"/>
    <w:rsid w:val="00774C0E"/>
    <w:rsid w:val="00774C8D"/>
    <w:rsid w:val="00775E69"/>
    <w:rsid w:val="00776009"/>
    <w:rsid w:val="00776BC2"/>
    <w:rsid w:val="007772C4"/>
    <w:rsid w:val="00780755"/>
    <w:rsid w:val="00781182"/>
    <w:rsid w:val="007819F3"/>
    <w:rsid w:val="00781BAA"/>
    <w:rsid w:val="00781CAE"/>
    <w:rsid w:val="00782108"/>
    <w:rsid w:val="00782130"/>
    <w:rsid w:val="00782223"/>
    <w:rsid w:val="00782393"/>
    <w:rsid w:val="00782B61"/>
    <w:rsid w:val="00782D3A"/>
    <w:rsid w:val="00783381"/>
    <w:rsid w:val="0078351F"/>
    <w:rsid w:val="00784561"/>
    <w:rsid w:val="007845F4"/>
    <w:rsid w:val="007848A5"/>
    <w:rsid w:val="00784CA0"/>
    <w:rsid w:val="007854C7"/>
    <w:rsid w:val="007859B8"/>
    <w:rsid w:val="00785D99"/>
    <w:rsid w:val="00785EB5"/>
    <w:rsid w:val="00786A3B"/>
    <w:rsid w:val="00786B88"/>
    <w:rsid w:val="00786EF4"/>
    <w:rsid w:val="00787320"/>
    <w:rsid w:val="00787B8A"/>
    <w:rsid w:val="00787D5B"/>
    <w:rsid w:val="007903E8"/>
    <w:rsid w:val="007908D6"/>
    <w:rsid w:val="00790AB8"/>
    <w:rsid w:val="007917EB"/>
    <w:rsid w:val="00791C36"/>
    <w:rsid w:val="00792065"/>
    <w:rsid w:val="007922D1"/>
    <w:rsid w:val="00792401"/>
    <w:rsid w:val="007927D8"/>
    <w:rsid w:val="00792D4A"/>
    <w:rsid w:val="00792F5E"/>
    <w:rsid w:val="0079378F"/>
    <w:rsid w:val="00793A0B"/>
    <w:rsid w:val="00793AD9"/>
    <w:rsid w:val="00793BA4"/>
    <w:rsid w:val="00793C81"/>
    <w:rsid w:val="00793D68"/>
    <w:rsid w:val="00793ECE"/>
    <w:rsid w:val="00794037"/>
    <w:rsid w:val="00794B16"/>
    <w:rsid w:val="00794E44"/>
    <w:rsid w:val="00794F63"/>
    <w:rsid w:val="00795223"/>
    <w:rsid w:val="00795825"/>
    <w:rsid w:val="00795D71"/>
    <w:rsid w:val="00796167"/>
    <w:rsid w:val="00796175"/>
    <w:rsid w:val="007965B0"/>
    <w:rsid w:val="00796773"/>
    <w:rsid w:val="007968EE"/>
    <w:rsid w:val="00796B93"/>
    <w:rsid w:val="007970EA"/>
    <w:rsid w:val="0079723B"/>
    <w:rsid w:val="007974A8"/>
    <w:rsid w:val="00797CCF"/>
    <w:rsid w:val="007A06A0"/>
    <w:rsid w:val="007A0B9E"/>
    <w:rsid w:val="007A1824"/>
    <w:rsid w:val="007A2247"/>
    <w:rsid w:val="007A2973"/>
    <w:rsid w:val="007A2F5C"/>
    <w:rsid w:val="007A3301"/>
    <w:rsid w:val="007A3C38"/>
    <w:rsid w:val="007A3F89"/>
    <w:rsid w:val="007A4BAC"/>
    <w:rsid w:val="007A4BDF"/>
    <w:rsid w:val="007A5154"/>
    <w:rsid w:val="007A59C5"/>
    <w:rsid w:val="007A5C8D"/>
    <w:rsid w:val="007A5F60"/>
    <w:rsid w:val="007A6BD4"/>
    <w:rsid w:val="007A6F8B"/>
    <w:rsid w:val="007A710C"/>
    <w:rsid w:val="007A7DF3"/>
    <w:rsid w:val="007A7EF3"/>
    <w:rsid w:val="007A7F30"/>
    <w:rsid w:val="007B01F7"/>
    <w:rsid w:val="007B02AC"/>
    <w:rsid w:val="007B0CC6"/>
    <w:rsid w:val="007B1165"/>
    <w:rsid w:val="007B12B0"/>
    <w:rsid w:val="007B1735"/>
    <w:rsid w:val="007B1C88"/>
    <w:rsid w:val="007B1D89"/>
    <w:rsid w:val="007B1FCF"/>
    <w:rsid w:val="007B24DB"/>
    <w:rsid w:val="007B2E4B"/>
    <w:rsid w:val="007B3051"/>
    <w:rsid w:val="007B3356"/>
    <w:rsid w:val="007B36E2"/>
    <w:rsid w:val="007B3879"/>
    <w:rsid w:val="007B38D3"/>
    <w:rsid w:val="007B3988"/>
    <w:rsid w:val="007B3A8E"/>
    <w:rsid w:val="007B3E13"/>
    <w:rsid w:val="007B40B7"/>
    <w:rsid w:val="007B4A16"/>
    <w:rsid w:val="007B4F3F"/>
    <w:rsid w:val="007B5A1B"/>
    <w:rsid w:val="007B6645"/>
    <w:rsid w:val="007B6F65"/>
    <w:rsid w:val="007B7338"/>
    <w:rsid w:val="007C17C0"/>
    <w:rsid w:val="007C2275"/>
    <w:rsid w:val="007C3196"/>
    <w:rsid w:val="007C32D6"/>
    <w:rsid w:val="007C3641"/>
    <w:rsid w:val="007C42CE"/>
    <w:rsid w:val="007C4502"/>
    <w:rsid w:val="007C48C9"/>
    <w:rsid w:val="007C4BCB"/>
    <w:rsid w:val="007C4F48"/>
    <w:rsid w:val="007C5388"/>
    <w:rsid w:val="007C5B55"/>
    <w:rsid w:val="007C5C44"/>
    <w:rsid w:val="007C6D73"/>
    <w:rsid w:val="007C6F3C"/>
    <w:rsid w:val="007C73B6"/>
    <w:rsid w:val="007D0211"/>
    <w:rsid w:val="007D11A1"/>
    <w:rsid w:val="007D1381"/>
    <w:rsid w:val="007D1388"/>
    <w:rsid w:val="007D1DCF"/>
    <w:rsid w:val="007D1DE8"/>
    <w:rsid w:val="007D1FEA"/>
    <w:rsid w:val="007D2CED"/>
    <w:rsid w:val="007D347D"/>
    <w:rsid w:val="007D37CD"/>
    <w:rsid w:val="007D4AC7"/>
    <w:rsid w:val="007D537D"/>
    <w:rsid w:val="007D5CA1"/>
    <w:rsid w:val="007D5DAF"/>
    <w:rsid w:val="007D6765"/>
    <w:rsid w:val="007D7C39"/>
    <w:rsid w:val="007E0C1A"/>
    <w:rsid w:val="007E0FEC"/>
    <w:rsid w:val="007E1082"/>
    <w:rsid w:val="007E11C6"/>
    <w:rsid w:val="007E12B9"/>
    <w:rsid w:val="007E131D"/>
    <w:rsid w:val="007E1A69"/>
    <w:rsid w:val="007E201D"/>
    <w:rsid w:val="007E3982"/>
    <w:rsid w:val="007E3A96"/>
    <w:rsid w:val="007E410B"/>
    <w:rsid w:val="007E4E62"/>
    <w:rsid w:val="007E4FA0"/>
    <w:rsid w:val="007E5330"/>
    <w:rsid w:val="007E605A"/>
    <w:rsid w:val="007E63A8"/>
    <w:rsid w:val="007E6A14"/>
    <w:rsid w:val="007E6A57"/>
    <w:rsid w:val="007E6A8A"/>
    <w:rsid w:val="007E6B8F"/>
    <w:rsid w:val="007E6F31"/>
    <w:rsid w:val="007E7151"/>
    <w:rsid w:val="007E7E56"/>
    <w:rsid w:val="007F09B1"/>
    <w:rsid w:val="007F170F"/>
    <w:rsid w:val="007F2101"/>
    <w:rsid w:val="007F2554"/>
    <w:rsid w:val="007F27B6"/>
    <w:rsid w:val="007F2CAB"/>
    <w:rsid w:val="007F3B20"/>
    <w:rsid w:val="007F434E"/>
    <w:rsid w:val="007F5619"/>
    <w:rsid w:val="007F59BC"/>
    <w:rsid w:val="007F6051"/>
    <w:rsid w:val="007F6362"/>
    <w:rsid w:val="007F6548"/>
    <w:rsid w:val="007F6828"/>
    <w:rsid w:val="007F68F2"/>
    <w:rsid w:val="007F6906"/>
    <w:rsid w:val="007F6A87"/>
    <w:rsid w:val="007F7159"/>
    <w:rsid w:val="007F7493"/>
    <w:rsid w:val="007F7716"/>
    <w:rsid w:val="007F7F63"/>
    <w:rsid w:val="00800665"/>
    <w:rsid w:val="00800CA7"/>
    <w:rsid w:val="00801C1D"/>
    <w:rsid w:val="00801CF8"/>
    <w:rsid w:val="008025A1"/>
    <w:rsid w:val="00803915"/>
    <w:rsid w:val="00803D6E"/>
    <w:rsid w:val="00804246"/>
    <w:rsid w:val="00804398"/>
    <w:rsid w:val="00804518"/>
    <w:rsid w:val="008046C1"/>
    <w:rsid w:val="00804B19"/>
    <w:rsid w:val="00804C7B"/>
    <w:rsid w:val="008050AE"/>
    <w:rsid w:val="008062B3"/>
    <w:rsid w:val="008068AC"/>
    <w:rsid w:val="00806B22"/>
    <w:rsid w:val="00806C21"/>
    <w:rsid w:val="00806CAA"/>
    <w:rsid w:val="00806FBB"/>
    <w:rsid w:val="008073AE"/>
    <w:rsid w:val="00807AAC"/>
    <w:rsid w:val="00807BA4"/>
    <w:rsid w:val="00810C84"/>
    <w:rsid w:val="00811B78"/>
    <w:rsid w:val="00811E85"/>
    <w:rsid w:val="00812545"/>
    <w:rsid w:val="008128D5"/>
    <w:rsid w:val="00813025"/>
    <w:rsid w:val="008131EC"/>
    <w:rsid w:val="0081393A"/>
    <w:rsid w:val="00813C18"/>
    <w:rsid w:val="00813CC0"/>
    <w:rsid w:val="00813F91"/>
    <w:rsid w:val="008143D9"/>
    <w:rsid w:val="008145E8"/>
    <w:rsid w:val="0081472D"/>
    <w:rsid w:val="008148DD"/>
    <w:rsid w:val="00814CDD"/>
    <w:rsid w:val="00814F29"/>
    <w:rsid w:val="0081508E"/>
    <w:rsid w:val="008150BC"/>
    <w:rsid w:val="0081539C"/>
    <w:rsid w:val="008156B1"/>
    <w:rsid w:val="008157DB"/>
    <w:rsid w:val="008158FE"/>
    <w:rsid w:val="00815A8E"/>
    <w:rsid w:val="00815B8F"/>
    <w:rsid w:val="00816343"/>
    <w:rsid w:val="00816B66"/>
    <w:rsid w:val="00817036"/>
    <w:rsid w:val="00817993"/>
    <w:rsid w:val="00817ED0"/>
    <w:rsid w:val="008202BC"/>
    <w:rsid w:val="00820C25"/>
    <w:rsid w:val="00820CEF"/>
    <w:rsid w:val="00820D57"/>
    <w:rsid w:val="00821083"/>
    <w:rsid w:val="00821D35"/>
    <w:rsid w:val="008221A6"/>
    <w:rsid w:val="00822246"/>
    <w:rsid w:val="008226DC"/>
    <w:rsid w:val="00822754"/>
    <w:rsid w:val="00822E19"/>
    <w:rsid w:val="00822E50"/>
    <w:rsid w:val="0082308D"/>
    <w:rsid w:val="00823C7F"/>
    <w:rsid w:val="00823CC4"/>
    <w:rsid w:val="008247D9"/>
    <w:rsid w:val="00824DE6"/>
    <w:rsid w:val="00824F96"/>
    <w:rsid w:val="008250D5"/>
    <w:rsid w:val="00825973"/>
    <w:rsid w:val="008261F8"/>
    <w:rsid w:val="00826C42"/>
    <w:rsid w:val="00827A6E"/>
    <w:rsid w:val="008303A1"/>
    <w:rsid w:val="00830E9C"/>
    <w:rsid w:val="00831636"/>
    <w:rsid w:val="00831E78"/>
    <w:rsid w:val="0083250A"/>
    <w:rsid w:val="0083296B"/>
    <w:rsid w:val="00833997"/>
    <w:rsid w:val="00833DFF"/>
    <w:rsid w:val="00834328"/>
    <w:rsid w:val="00834416"/>
    <w:rsid w:val="0083450C"/>
    <w:rsid w:val="00834677"/>
    <w:rsid w:val="00834B85"/>
    <w:rsid w:val="008351CC"/>
    <w:rsid w:val="008351D5"/>
    <w:rsid w:val="008356B0"/>
    <w:rsid w:val="00835A48"/>
    <w:rsid w:val="00836713"/>
    <w:rsid w:val="00836C34"/>
    <w:rsid w:val="0083704F"/>
    <w:rsid w:val="0083706F"/>
    <w:rsid w:val="00840360"/>
    <w:rsid w:val="00840907"/>
    <w:rsid w:val="00840E05"/>
    <w:rsid w:val="00841217"/>
    <w:rsid w:val="00841569"/>
    <w:rsid w:val="008417C3"/>
    <w:rsid w:val="00841B85"/>
    <w:rsid w:val="008430D1"/>
    <w:rsid w:val="00843D3C"/>
    <w:rsid w:val="00843EF0"/>
    <w:rsid w:val="00843F54"/>
    <w:rsid w:val="008449E0"/>
    <w:rsid w:val="00845044"/>
    <w:rsid w:val="008451AD"/>
    <w:rsid w:val="008455E9"/>
    <w:rsid w:val="00845957"/>
    <w:rsid w:val="00845D01"/>
    <w:rsid w:val="00845E15"/>
    <w:rsid w:val="0084666C"/>
    <w:rsid w:val="0084720E"/>
    <w:rsid w:val="00847215"/>
    <w:rsid w:val="0084760A"/>
    <w:rsid w:val="00847A5E"/>
    <w:rsid w:val="00851636"/>
    <w:rsid w:val="00851852"/>
    <w:rsid w:val="00851B7C"/>
    <w:rsid w:val="00851BC0"/>
    <w:rsid w:val="00851EFE"/>
    <w:rsid w:val="0085208E"/>
    <w:rsid w:val="00852141"/>
    <w:rsid w:val="0085309D"/>
    <w:rsid w:val="00853376"/>
    <w:rsid w:val="0085352F"/>
    <w:rsid w:val="00853F98"/>
    <w:rsid w:val="00854AB4"/>
    <w:rsid w:val="00854D5A"/>
    <w:rsid w:val="0085536D"/>
    <w:rsid w:val="008553F5"/>
    <w:rsid w:val="008558DB"/>
    <w:rsid w:val="0085607B"/>
    <w:rsid w:val="008562B7"/>
    <w:rsid w:val="008567AF"/>
    <w:rsid w:val="00856F58"/>
    <w:rsid w:val="00857699"/>
    <w:rsid w:val="00860336"/>
    <w:rsid w:val="008603F3"/>
    <w:rsid w:val="008608EE"/>
    <w:rsid w:val="00862D61"/>
    <w:rsid w:val="00862E02"/>
    <w:rsid w:val="00863A6C"/>
    <w:rsid w:val="00864102"/>
    <w:rsid w:val="00864D8F"/>
    <w:rsid w:val="00865410"/>
    <w:rsid w:val="0086552E"/>
    <w:rsid w:val="0086558D"/>
    <w:rsid w:val="00865BA8"/>
    <w:rsid w:val="00866EC3"/>
    <w:rsid w:val="008671E6"/>
    <w:rsid w:val="0086722E"/>
    <w:rsid w:val="00867CBC"/>
    <w:rsid w:val="00867D17"/>
    <w:rsid w:val="00870BD6"/>
    <w:rsid w:val="00870C19"/>
    <w:rsid w:val="008711C0"/>
    <w:rsid w:val="008712A1"/>
    <w:rsid w:val="00872482"/>
    <w:rsid w:val="00872581"/>
    <w:rsid w:val="00872B44"/>
    <w:rsid w:val="00872E70"/>
    <w:rsid w:val="0087354D"/>
    <w:rsid w:val="0087384C"/>
    <w:rsid w:val="00873D17"/>
    <w:rsid w:val="00874607"/>
    <w:rsid w:val="00874859"/>
    <w:rsid w:val="00874D4B"/>
    <w:rsid w:val="00875110"/>
    <w:rsid w:val="00875D15"/>
    <w:rsid w:val="008762BD"/>
    <w:rsid w:val="00876555"/>
    <w:rsid w:val="00876822"/>
    <w:rsid w:val="00877239"/>
    <w:rsid w:val="00877730"/>
    <w:rsid w:val="00877A8A"/>
    <w:rsid w:val="00880282"/>
    <w:rsid w:val="008803A9"/>
    <w:rsid w:val="0088100D"/>
    <w:rsid w:val="00881068"/>
    <w:rsid w:val="0088138A"/>
    <w:rsid w:val="0088157C"/>
    <w:rsid w:val="00881CE9"/>
    <w:rsid w:val="00881D8D"/>
    <w:rsid w:val="00881E72"/>
    <w:rsid w:val="008825A4"/>
    <w:rsid w:val="00882A2D"/>
    <w:rsid w:val="00882EC9"/>
    <w:rsid w:val="00883638"/>
    <w:rsid w:val="00883A60"/>
    <w:rsid w:val="00883B07"/>
    <w:rsid w:val="00885561"/>
    <w:rsid w:val="00885609"/>
    <w:rsid w:val="00885A17"/>
    <w:rsid w:val="00886E60"/>
    <w:rsid w:val="008870EC"/>
    <w:rsid w:val="00887258"/>
    <w:rsid w:val="008875EF"/>
    <w:rsid w:val="00887E79"/>
    <w:rsid w:val="008904FA"/>
    <w:rsid w:val="00890829"/>
    <w:rsid w:val="0089093C"/>
    <w:rsid w:val="00890AB4"/>
    <w:rsid w:val="00892174"/>
    <w:rsid w:val="008922F8"/>
    <w:rsid w:val="00892B4B"/>
    <w:rsid w:val="008937CA"/>
    <w:rsid w:val="00893B9D"/>
    <w:rsid w:val="008942C5"/>
    <w:rsid w:val="00894942"/>
    <w:rsid w:val="0089685E"/>
    <w:rsid w:val="008974E8"/>
    <w:rsid w:val="0089751F"/>
    <w:rsid w:val="0089765F"/>
    <w:rsid w:val="008976BD"/>
    <w:rsid w:val="00897CE0"/>
    <w:rsid w:val="00897CEA"/>
    <w:rsid w:val="00897E7E"/>
    <w:rsid w:val="008A04D7"/>
    <w:rsid w:val="008A1A4B"/>
    <w:rsid w:val="008A265D"/>
    <w:rsid w:val="008A30E4"/>
    <w:rsid w:val="008A3190"/>
    <w:rsid w:val="008A41AA"/>
    <w:rsid w:val="008A41EF"/>
    <w:rsid w:val="008A4367"/>
    <w:rsid w:val="008A4643"/>
    <w:rsid w:val="008A5073"/>
    <w:rsid w:val="008A51B0"/>
    <w:rsid w:val="008A5417"/>
    <w:rsid w:val="008A54C2"/>
    <w:rsid w:val="008A550E"/>
    <w:rsid w:val="008A55E2"/>
    <w:rsid w:val="008A5785"/>
    <w:rsid w:val="008A5D51"/>
    <w:rsid w:val="008A6A42"/>
    <w:rsid w:val="008A71A5"/>
    <w:rsid w:val="008A7B3D"/>
    <w:rsid w:val="008B258D"/>
    <w:rsid w:val="008B264A"/>
    <w:rsid w:val="008B2739"/>
    <w:rsid w:val="008B31F4"/>
    <w:rsid w:val="008B397D"/>
    <w:rsid w:val="008B3F8F"/>
    <w:rsid w:val="008B430D"/>
    <w:rsid w:val="008B48CC"/>
    <w:rsid w:val="008B5131"/>
    <w:rsid w:val="008B5336"/>
    <w:rsid w:val="008B56B1"/>
    <w:rsid w:val="008B61CA"/>
    <w:rsid w:val="008B64B1"/>
    <w:rsid w:val="008B6A67"/>
    <w:rsid w:val="008B6F92"/>
    <w:rsid w:val="008B70DF"/>
    <w:rsid w:val="008B7516"/>
    <w:rsid w:val="008B7881"/>
    <w:rsid w:val="008B7B0B"/>
    <w:rsid w:val="008B7F3C"/>
    <w:rsid w:val="008C0444"/>
    <w:rsid w:val="008C05B6"/>
    <w:rsid w:val="008C073D"/>
    <w:rsid w:val="008C08F6"/>
    <w:rsid w:val="008C1206"/>
    <w:rsid w:val="008C13FE"/>
    <w:rsid w:val="008C1673"/>
    <w:rsid w:val="008C1EBB"/>
    <w:rsid w:val="008C249C"/>
    <w:rsid w:val="008C305F"/>
    <w:rsid w:val="008C462A"/>
    <w:rsid w:val="008C4D07"/>
    <w:rsid w:val="008C6D8E"/>
    <w:rsid w:val="008C7314"/>
    <w:rsid w:val="008C7635"/>
    <w:rsid w:val="008C7750"/>
    <w:rsid w:val="008D0483"/>
    <w:rsid w:val="008D0593"/>
    <w:rsid w:val="008D09DA"/>
    <w:rsid w:val="008D0B54"/>
    <w:rsid w:val="008D1109"/>
    <w:rsid w:val="008D121F"/>
    <w:rsid w:val="008D166B"/>
    <w:rsid w:val="008D1869"/>
    <w:rsid w:val="008D1FD8"/>
    <w:rsid w:val="008D2580"/>
    <w:rsid w:val="008D2834"/>
    <w:rsid w:val="008D2FBB"/>
    <w:rsid w:val="008D36FB"/>
    <w:rsid w:val="008D3759"/>
    <w:rsid w:val="008D3D5B"/>
    <w:rsid w:val="008D417C"/>
    <w:rsid w:val="008D58A0"/>
    <w:rsid w:val="008D5BC3"/>
    <w:rsid w:val="008D5ED0"/>
    <w:rsid w:val="008D62C7"/>
    <w:rsid w:val="008D73AE"/>
    <w:rsid w:val="008D74AC"/>
    <w:rsid w:val="008D7A67"/>
    <w:rsid w:val="008E0771"/>
    <w:rsid w:val="008E0C88"/>
    <w:rsid w:val="008E11F9"/>
    <w:rsid w:val="008E150B"/>
    <w:rsid w:val="008E17EB"/>
    <w:rsid w:val="008E2195"/>
    <w:rsid w:val="008E26F3"/>
    <w:rsid w:val="008E2A85"/>
    <w:rsid w:val="008E2E38"/>
    <w:rsid w:val="008E3431"/>
    <w:rsid w:val="008E3DF3"/>
    <w:rsid w:val="008E42A8"/>
    <w:rsid w:val="008E432C"/>
    <w:rsid w:val="008E4C10"/>
    <w:rsid w:val="008E4EA9"/>
    <w:rsid w:val="008E576B"/>
    <w:rsid w:val="008E57A6"/>
    <w:rsid w:val="008E5E52"/>
    <w:rsid w:val="008E5F1E"/>
    <w:rsid w:val="008E5FF2"/>
    <w:rsid w:val="008E6100"/>
    <w:rsid w:val="008E664E"/>
    <w:rsid w:val="008E682D"/>
    <w:rsid w:val="008E6D84"/>
    <w:rsid w:val="008E6DF1"/>
    <w:rsid w:val="008E7077"/>
    <w:rsid w:val="008E710E"/>
    <w:rsid w:val="008E7782"/>
    <w:rsid w:val="008E7C46"/>
    <w:rsid w:val="008F040E"/>
    <w:rsid w:val="008F080A"/>
    <w:rsid w:val="008F18B8"/>
    <w:rsid w:val="008F1C5C"/>
    <w:rsid w:val="008F1F5E"/>
    <w:rsid w:val="008F2490"/>
    <w:rsid w:val="008F2792"/>
    <w:rsid w:val="008F2EE4"/>
    <w:rsid w:val="008F3401"/>
    <w:rsid w:val="008F347A"/>
    <w:rsid w:val="008F360C"/>
    <w:rsid w:val="008F4E2A"/>
    <w:rsid w:val="008F54BF"/>
    <w:rsid w:val="008F5F71"/>
    <w:rsid w:val="008F639E"/>
    <w:rsid w:val="008F6C1E"/>
    <w:rsid w:val="008F7C05"/>
    <w:rsid w:val="00900840"/>
    <w:rsid w:val="00900C33"/>
    <w:rsid w:val="00901333"/>
    <w:rsid w:val="00901A6E"/>
    <w:rsid w:val="00901C96"/>
    <w:rsid w:val="0090222B"/>
    <w:rsid w:val="0090252B"/>
    <w:rsid w:val="00902B4F"/>
    <w:rsid w:val="00903A15"/>
    <w:rsid w:val="00904039"/>
    <w:rsid w:val="0090457D"/>
    <w:rsid w:val="0090461B"/>
    <w:rsid w:val="00904728"/>
    <w:rsid w:val="00904CCB"/>
    <w:rsid w:val="00905010"/>
    <w:rsid w:val="00905019"/>
    <w:rsid w:val="0090633D"/>
    <w:rsid w:val="00906899"/>
    <w:rsid w:val="00906969"/>
    <w:rsid w:val="009074B1"/>
    <w:rsid w:val="00907C28"/>
    <w:rsid w:val="009107C6"/>
    <w:rsid w:val="00910883"/>
    <w:rsid w:val="00910B9B"/>
    <w:rsid w:val="009110A9"/>
    <w:rsid w:val="009118A9"/>
    <w:rsid w:val="0091294B"/>
    <w:rsid w:val="00912AA5"/>
    <w:rsid w:val="00912C4D"/>
    <w:rsid w:val="00913404"/>
    <w:rsid w:val="00913B19"/>
    <w:rsid w:val="009140C9"/>
    <w:rsid w:val="00914A00"/>
    <w:rsid w:val="00914B3C"/>
    <w:rsid w:val="00914D6D"/>
    <w:rsid w:val="009151DF"/>
    <w:rsid w:val="00915554"/>
    <w:rsid w:val="00915E55"/>
    <w:rsid w:val="00916849"/>
    <w:rsid w:val="00916B1B"/>
    <w:rsid w:val="00916CEB"/>
    <w:rsid w:val="00917A3C"/>
    <w:rsid w:val="00917B42"/>
    <w:rsid w:val="00917E98"/>
    <w:rsid w:val="00917EE2"/>
    <w:rsid w:val="00920920"/>
    <w:rsid w:val="00920B5B"/>
    <w:rsid w:val="00920E22"/>
    <w:rsid w:val="00920ED7"/>
    <w:rsid w:val="00920FF4"/>
    <w:rsid w:val="00921576"/>
    <w:rsid w:val="009217CB"/>
    <w:rsid w:val="00921C0B"/>
    <w:rsid w:val="00922002"/>
    <w:rsid w:val="00922D22"/>
    <w:rsid w:val="00922D9B"/>
    <w:rsid w:val="00924A4C"/>
    <w:rsid w:val="0092534B"/>
    <w:rsid w:val="00925A18"/>
    <w:rsid w:val="00925B88"/>
    <w:rsid w:val="009266BF"/>
    <w:rsid w:val="009268A4"/>
    <w:rsid w:val="009268F8"/>
    <w:rsid w:val="00926EC9"/>
    <w:rsid w:val="00926FA7"/>
    <w:rsid w:val="00927668"/>
    <w:rsid w:val="00930D64"/>
    <w:rsid w:val="00931170"/>
    <w:rsid w:val="00931526"/>
    <w:rsid w:val="00931AF0"/>
    <w:rsid w:val="00932B10"/>
    <w:rsid w:val="00933351"/>
    <w:rsid w:val="009334AB"/>
    <w:rsid w:val="009342C7"/>
    <w:rsid w:val="0093440E"/>
    <w:rsid w:val="00934660"/>
    <w:rsid w:val="00934C17"/>
    <w:rsid w:val="00934F71"/>
    <w:rsid w:val="009355E0"/>
    <w:rsid w:val="0093595D"/>
    <w:rsid w:val="00935960"/>
    <w:rsid w:val="00935F59"/>
    <w:rsid w:val="009361AF"/>
    <w:rsid w:val="00937083"/>
    <w:rsid w:val="00937B22"/>
    <w:rsid w:val="00940212"/>
    <w:rsid w:val="009410F8"/>
    <w:rsid w:val="009415C7"/>
    <w:rsid w:val="00941C6F"/>
    <w:rsid w:val="00941CB6"/>
    <w:rsid w:val="00942060"/>
    <w:rsid w:val="00942369"/>
    <w:rsid w:val="00942425"/>
    <w:rsid w:val="00942432"/>
    <w:rsid w:val="00942594"/>
    <w:rsid w:val="00942A83"/>
    <w:rsid w:val="00942FB7"/>
    <w:rsid w:val="009430A0"/>
    <w:rsid w:val="009431B7"/>
    <w:rsid w:val="00943631"/>
    <w:rsid w:val="00943942"/>
    <w:rsid w:val="00943C0B"/>
    <w:rsid w:val="00944426"/>
    <w:rsid w:val="009452CE"/>
    <w:rsid w:val="0094538E"/>
    <w:rsid w:val="0094643C"/>
    <w:rsid w:val="00946F99"/>
    <w:rsid w:val="009501FD"/>
    <w:rsid w:val="00950FB9"/>
    <w:rsid w:val="0095117D"/>
    <w:rsid w:val="00951597"/>
    <w:rsid w:val="009519EA"/>
    <w:rsid w:val="00951C23"/>
    <w:rsid w:val="00951C77"/>
    <w:rsid w:val="00951CEA"/>
    <w:rsid w:val="00952825"/>
    <w:rsid w:val="009533C5"/>
    <w:rsid w:val="00953C5E"/>
    <w:rsid w:val="0095417A"/>
    <w:rsid w:val="009546B6"/>
    <w:rsid w:val="009546D9"/>
    <w:rsid w:val="00954708"/>
    <w:rsid w:val="00954783"/>
    <w:rsid w:val="00955216"/>
    <w:rsid w:val="00955682"/>
    <w:rsid w:val="00956293"/>
    <w:rsid w:val="009562EA"/>
    <w:rsid w:val="009566CF"/>
    <w:rsid w:val="00956A69"/>
    <w:rsid w:val="00956F3E"/>
    <w:rsid w:val="00957310"/>
    <w:rsid w:val="00957DA1"/>
    <w:rsid w:val="00957F5E"/>
    <w:rsid w:val="0096008E"/>
    <w:rsid w:val="00960C28"/>
    <w:rsid w:val="00961071"/>
    <w:rsid w:val="009610C5"/>
    <w:rsid w:val="00961268"/>
    <w:rsid w:val="009617AB"/>
    <w:rsid w:val="00961F15"/>
    <w:rsid w:val="00962BE3"/>
    <w:rsid w:val="00963502"/>
    <w:rsid w:val="009639DF"/>
    <w:rsid w:val="009649BF"/>
    <w:rsid w:val="00965488"/>
    <w:rsid w:val="00965E63"/>
    <w:rsid w:val="009662F3"/>
    <w:rsid w:val="0096656B"/>
    <w:rsid w:val="00966D2F"/>
    <w:rsid w:val="00970E12"/>
    <w:rsid w:val="00971238"/>
    <w:rsid w:val="00971654"/>
    <w:rsid w:val="00971714"/>
    <w:rsid w:val="00971A2E"/>
    <w:rsid w:val="00971B7B"/>
    <w:rsid w:val="009724D5"/>
    <w:rsid w:val="0097265D"/>
    <w:rsid w:val="00973AE2"/>
    <w:rsid w:val="00973D15"/>
    <w:rsid w:val="00973F4B"/>
    <w:rsid w:val="0097408B"/>
    <w:rsid w:val="00974242"/>
    <w:rsid w:val="009757AD"/>
    <w:rsid w:val="00975BC9"/>
    <w:rsid w:val="009766F4"/>
    <w:rsid w:val="009768E4"/>
    <w:rsid w:val="009773F9"/>
    <w:rsid w:val="009777F1"/>
    <w:rsid w:val="0098062E"/>
    <w:rsid w:val="00981128"/>
    <w:rsid w:val="00981DB5"/>
    <w:rsid w:val="009829BB"/>
    <w:rsid w:val="009829CB"/>
    <w:rsid w:val="0098347E"/>
    <w:rsid w:val="00983662"/>
    <w:rsid w:val="00983740"/>
    <w:rsid w:val="00983AF9"/>
    <w:rsid w:val="0098475F"/>
    <w:rsid w:val="009850E8"/>
    <w:rsid w:val="00985461"/>
    <w:rsid w:val="009857ED"/>
    <w:rsid w:val="00985FB4"/>
    <w:rsid w:val="009862A8"/>
    <w:rsid w:val="0098643E"/>
    <w:rsid w:val="009869B1"/>
    <w:rsid w:val="009869F2"/>
    <w:rsid w:val="00986D56"/>
    <w:rsid w:val="00986F88"/>
    <w:rsid w:val="0098711E"/>
    <w:rsid w:val="00987255"/>
    <w:rsid w:val="009872BF"/>
    <w:rsid w:val="0098789E"/>
    <w:rsid w:val="00987983"/>
    <w:rsid w:val="00990405"/>
    <w:rsid w:val="00990810"/>
    <w:rsid w:val="00991434"/>
    <w:rsid w:val="00991725"/>
    <w:rsid w:val="00992320"/>
    <w:rsid w:val="00992343"/>
    <w:rsid w:val="00992867"/>
    <w:rsid w:val="00992A79"/>
    <w:rsid w:val="00992C4B"/>
    <w:rsid w:val="00992F7B"/>
    <w:rsid w:val="00993201"/>
    <w:rsid w:val="00993F1F"/>
    <w:rsid w:val="00994155"/>
    <w:rsid w:val="009947AE"/>
    <w:rsid w:val="00994A11"/>
    <w:rsid w:val="00995147"/>
    <w:rsid w:val="00995251"/>
    <w:rsid w:val="00995AD5"/>
    <w:rsid w:val="00995FDE"/>
    <w:rsid w:val="00996111"/>
    <w:rsid w:val="0099641C"/>
    <w:rsid w:val="00997E85"/>
    <w:rsid w:val="009A027B"/>
    <w:rsid w:val="009A03D8"/>
    <w:rsid w:val="009A0729"/>
    <w:rsid w:val="009A0BA7"/>
    <w:rsid w:val="009A11F5"/>
    <w:rsid w:val="009A165E"/>
    <w:rsid w:val="009A19D0"/>
    <w:rsid w:val="009A26C8"/>
    <w:rsid w:val="009A2A16"/>
    <w:rsid w:val="009A2A99"/>
    <w:rsid w:val="009A2EBA"/>
    <w:rsid w:val="009A3101"/>
    <w:rsid w:val="009A3253"/>
    <w:rsid w:val="009A3435"/>
    <w:rsid w:val="009A360E"/>
    <w:rsid w:val="009A3A33"/>
    <w:rsid w:val="009A3AC0"/>
    <w:rsid w:val="009A3EAA"/>
    <w:rsid w:val="009A3F3E"/>
    <w:rsid w:val="009A46F0"/>
    <w:rsid w:val="009A48AD"/>
    <w:rsid w:val="009A4A22"/>
    <w:rsid w:val="009A4B18"/>
    <w:rsid w:val="009A51FE"/>
    <w:rsid w:val="009A5962"/>
    <w:rsid w:val="009A66F8"/>
    <w:rsid w:val="009A7954"/>
    <w:rsid w:val="009B1ADF"/>
    <w:rsid w:val="009B28DC"/>
    <w:rsid w:val="009B2D02"/>
    <w:rsid w:val="009B2D65"/>
    <w:rsid w:val="009B3419"/>
    <w:rsid w:val="009B3535"/>
    <w:rsid w:val="009B3683"/>
    <w:rsid w:val="009B36F6"/>
    <w:rsid w:val="009B3B72"/>
    <w:rsid w:val="009B41A6"/>
    <w:rsid w:val="009B4200"/>
    <w:rsid w:val="009B4316"/>
    <w:rsid w:val="009B436A"/>
    <w:rsid w:val="009B4898"/>
    <w:rsid w:val="009B4CA4"/>
    <w:rsid w:val="009B4FA3"/>
    <w:rsid w:val="009B572D"/>
    <w:rsid w:val="009B66DD"/>
    <w:rsid w:val="009B67A1"/>
    <w:rsid w:val="009B6861"/>
    <w:rsid w:val="009B6940"/>
    <w:rsid w:val="009B77EF"/>
    <w:rsid w:val="009B7807"/>
    <w:rsid w:val="009C02ED"/>
    <w:rsid w:val="009C0612"/>
    <w:rsid w:val="009C0B49"/>
    <w:rsid w:val="009C0C41"/>
    <w:rsid w:val="009C0F0A"/>
    <w:rsid w:val="009C14FB"/>
    <w:rsid w:val="009C19E2"/>
    <w:rsid w:val="009C2233"/>
    <w:rsid w:val="009C23DA"/>
    <w:rsid w:val="009C2E91"/>
    <w:rsid w:val="009C2FAE"/>
    <w:rsid w:val="009C3001"/>
    <w:rsid w:val="009C3438"/>
    <w:rsid w:val="009C3768"/>
    <w:rsid w:val="009C37E0"/>
    <w:rsid w:val="009C385E"/>
    <w:rsid w:val="009C3A58"/>
    <w:rsid w:val="009C3D61"/>
    <w:rsid w:val="009C3E82"/>
    <w:rsid w:val="009C404F"/>
    <w:rsid w:val="009C46AA"/>
    <w:rsid w:val="009C498F"/>
    <w:rsid w:val="009C569C"/>
    <w:rsid w:val="009C5BD3"/>
    <w:rsid w:val="009C5FDC"/>
    <w:rsid w:val="009C664A"/>
    <w:rsid w:val="009C728B"/>
    <w:rsid w:val="009C7523"/>
    <w:rsid w:val="009C7887"/>
    <w:rsid w:val="009C7BBF"/>
    <w:rsid w:val="009C7EDE"/>
    <w:rsid w:val="009D05A6"/>
    <w:rsid w:val="009D08B0"/>
    <w:rsid w:val="009D1363"/>
    <w:rsid w:val="009D1698"/>
    <w:rsid w:val="009D20A4"/>
    <w:rsid w:val="009D2160"/>
    <w:rsid w:val="009D21E2"/>
    <w:rsid w:val="009D2936"/>
    <w:rsid w:val="009D3ECF"/>
    <w:rsid w:val="009D4863"/>
    <w:rsid w:val="009D4A28"/>
    <w:rsid w:val="009D4CA9"/>
    <w:rsid w:val="009D5575"/>
    <w:rsid w:val="009D5A5B"/>
    <w:rsid w:val="009D626F"/>
    <w:rsid w:val="009D6B74"/>
    <w:rsid w:val="009D73F2"/>
    <w:rsid w:val="009D7BC7"/>
    <w:rsid w:val="009D7C7B"/>
    <w:rsid w:val="009E000C"/>
    <w:rsid w:val="009E01B7"/>
    <w:rsid w:val="009E039A"/>
    <w:rsid w:val="009E0927"/>
    <w:rsid w:val="009E16A1"/>
    <w:rsid w:val="009E20FE"/>
    <w:rsid w:val="009E294D"/>
    <w:rsid w:val="009E2AFA"/>
    <w:rsid w:val="009E2F5D"/>
    <w:rsid w:val="009E2FA2"/>
    <w:rsid w:val="009E3054"/>
    <w:rsid w:val="009E3544"/>
    <w:rsid w:val="009E3595"/>
    <w:rsid w:val="009E35C8"/>
    <w:rsid w:val="009E3886"/>
    <w:rsid w:val="009E3A0A"/>
    <w:rsid w:val="009E3EF7"/>
    <w:rsid w:val="009E4188"/>
    <w:rsid w:val="009E4FF5"/>
    <w:rsid w:val="009E516E"/>
    <w:rsid w:val="009E53EF"/>
    <w:rsid w:val="009E5749"/>
    <w:rsid w:val="009E5789"/>
    <w:rsid w:val="009E6180"/>
    <w:rsid w:val="009E6F91"/>
    <w:rsid w:val="009E7777"/>
    <w:rsid w:val="009E7C54"/>
    <w:rsid w:val="009E7F47"/>
    <w:rsid w:val="009F0497"/>
    <w:rsid w:val="009F10B9"/>
    <w:rsid w:val="009F12D8"/>
    <w:rsid w:val="009F158D"/>
    <w:rsid w:val="009F15FE"/>
    <w:rsid w:val="009F2920"/>
    <w:rsid w:val="009F2C9C"/>
    <w:rsid w:val="009F2D56"/>
    <w:rsid w:val="009F2F50"/>
    <w:rsid w:val="009F301F"/>
    <w:rsid w:val="009F3087"/>
    <w:rsid w:val="009F3291"/>
    <w:rsid w:val="009F35C0"/>
    <w:rsid w:val="009F3AD2"/>
    <w:rsid w:val="009F3E72"/>
    <w:rsid w:val="009F4374"/>
    <w:rsid w:val="009F4D0F"/>
    <w:rsid w:val="009F52C7"/>
    <w:rsid w:val="009F5B39"/>
    <w:rsid w:val="009F5C26"/>
    <w:rsid w:val="009F6233"/>
    <w:rsid w:val="009F6436"/>
    <w:rsid w:val="009F7164"/>
    <w:rsid w:val="00A004A2"/>
    <w:rsid w:val="00A00A92"/>
    <w:rsid w:val="00A01081"/>
    <w:rsid w:val="00A01204"/>
    <w:rsid w:val="00A012E5"/>
    <w:rsid w:val="00A01466"/>
    <w:rsid w:val="00A016D9"/>
    <w:rsid w:val="00A01736"/>
    <w:rsid w:val="00A01748"/>
    <w:rsid w:val="00A01BE4"/>
    <w:rsid w:val="00A02170"/>
    <w:rsid w:val="00A0299E"/>
    <w:rsid w:val="00A02D36"/>
    <w:rsid w:val="00A02DAA"/>
    <w:rsid w:val="00A02EB0"/>
    <w:rsid w:val="00A02FE0"/>
    <w:rsid w:val="00A03092"/>
    <w:rsid w:val="00A032E1"/>
    <w:rsid w:val="00A039B2"/>
    <w:rsid w:val="00A03F5A"/>
    <w:rsid w:val="00A04DC3"/>
    <w:rsid w:val="00A05004"/>
    <w:rsid w:val="00A06070"/>
    <w:rsid w:val="00A06674"/>
    <w:rsid w:val="00A066C3"/>
    <w:rsid w:val="00A06802"/>
    <w:rsid w:val="00A06AC7"/>
    <w:rsid w:val="00A06F6D"/>
    <w:rsid w:val="00A070CC"/>
    <w:rsid w:val="00A07A93"/>
    <w:rsid w:val="00A100C1"/>
    <w:rsid w:val="00A100C7"/>
    <w:rsid w:val="00A103DF"/>
    <w:rsid w:val="00A10474"/>
    <w:rsid w:val="00A10980"/>
    <w:rsid w:val="00A113D5"/>
    <w:rsid w:val="00A1183B"/>
    <w:rsid w:val="00A11892"/>
    <w:rsid w:val="00A11A2C"/>
    <w:rsid w:val="00A11A7C"/>
    <w:rsid w:val="00A11BFB"/>
    <w:rsid w:val="00A11D13"/>
    <w:rsid w:val="00A121C8"/>
    <w:rsid w:val="00A122C0"/>
    <w:rsid w:val="00A124A2"/>
    <w:rsid w:val="00A127CF"/>
    <w:rsid w:val="00A12ABF"/>
    <w:rsid w:val="00A12FC7"/>
    <w:rsid w:val="00A13005"/>
    <w:rsid w:val="00A15356"/>
    <w:rsid w:val="00A15F0C"/>
    <w:rsid w:val="00A16699"/>
    <w:rsid w:val="00A16798"/>
    <w:rsid w:val="00A171F1"/>
    <w:rsid w:val="00A2085E"/>
    <w:rsid w:val="00A20C38"/>
    <w:rsid w:val="00A213BC"/>
    <w:rsid w:val="00A21906"/>
    <w:rsid w:val="00A21DD9"/>
    <w:rsid w:val="00A229DF"/>
    <w:rsid w:val="00A23507"/>
    <w:rsid w:val="00A236DF"/>
    <w:rsid w:val="00A23D1A"/>
    <w:rsid w:val="00A24078"/>
    <w:rsid w:val="00A240A8"/>
    <w:rsid w:val="00A24533"/>
    <w:rsid w:val="00A24629"/>
    <w:rsid w:val="00A248DE"/>
    <w:rsid w:val="00A25202"/>
    <w:rsid w:val="00A2534D"/>
    <w:rsid w:val="00A25E57"/>
    <w:rsid w:val="00A26E8B"/>
    <w:rsid w:val="00A26EA1"/>
    <w:rsid w:val="00A2742E"/>
    <w:rsid w:val="00A27BC9"/>
    <w:rsid w:val="00A30740"/>
    <w:rsid w:val="00A30D12"/>
    <w:rsid w:val="00A30D9F"/>
    <w:rsid w:val="00A30DDD"/>
    <w:rsid w:val="00A3126D"/>
    <w:rsid w:val="00A31457"/>
    <w:rsid w:val="00A315D0"/>
    <w:rsid w:val="00A31606"/>
    <w:rsid w:val="00A318BA"/>
    <w:rsid w:val="00A318CE"/>
    <w:rsid w:val="00A31E4C"/>
    <w:rsid w:val="00A3237C"/>
    <w:rsid w:val="00A32A37"/>
    <w:rsid w:val="00A3378B"/>
    <w:rsid w:val="00A3393A"/>
    <w:rsid w:val="00A33941"/>
    <w:rsid w:val="00A33C9E"/>
    <w:rsid w:val="00A3479E"/>
    <w:rsid w:val="00A34886"/>
    <w:rsid w:val="00A349EC"/>
    <w:rsid w:val="00A35076"/>
    <w:rsid w:val="00A3546C"/>
    <w:rsid w:val="00A3560E"/>
    <w:rsid w:val="00A35B12"/>
    <w:rsid w:val="00A360DD"/>
    <w:rsid w:val="00A3658D"/>
    <w:rsid w:val="00A36C76"/>
    <w:rsid w:val="00A36E26"/>
    <w:rsid w:val="00A37A25"/>
    <w:rsid w:val="00A37D8E"/>
    <w:rsid w:val="00A40975"/>
    <w:rsid w:val="00A40C9F"/>
    <w:rsid w:val="00A415ED"/>
    <w:rsid w:val="00A420AB"/>
    <w:rsid w:val="00A425DD"/>
    <w:rsid w:val="00A43C77"/>
    <w:rsid w:val="00A4405A"/>
    <w:rsid w:val="00A444AC"/>
    <w:rsid w:val="00A449B7"/>
    <w:rsid w:val="00A44D0F"/>
    <w:rsid w:val="00A44EB6"/>
    <w:rsid w:val="00A451A5"/>
    <w:rsid w:val="00A453FE"/>
    <w:rsid w:val="00A454D3"/>
    <w:rsid w:val="00A45CEF"/>
    <w:rsid w:val="00A45F5F"/>
    <w:rsid w:val="00A460C8"/>
    <w:rsid w:val="00A46D5E"/>
    <w:rsid w:val="00A471EC"/>
    <w:rsid w:val="00A474D0"/>
    <w:rsid w:val="00A47A15"/>
    <w:rsid w:val="00A50BAC"/>
    <w:rsid w:val="00A50E02"/>
    <w:rsid w:val="00A51D72"/>
    <w:rsid w:val="00A52595"/>
    <w:rsid w:val="00A525CE"/>
    <w:rsid w:val="00A52952"/>
    <w:rsid w:val="00A529F3"/>
    <w:rsid w:val="00A52C40"/>
    <w:rsid w:val="00A532AD"/>
    <w:rsid w:val="00A53491"/>
    <w:rsid w:val="00A53D0F"/>
    <w:rsid w:val="00A5412E"/>
    <w:rsid w:val="00A554C1"/>
    <w:rsid w:val="00A5550E"/>
    <w:rsid w:val="00A559EC"/>
    <w:rsid w:val="00A56117"/>
    <w:rsid w:val="00A562A3"/>
    <w:rsid w:val="00A56A2F"/>
    <w:rsid w:val="00A56A66"/>
    <w:rsid w:val="00A571D2"/>
    <w:rsid w:val="00A57431"/>
    <w:rsid w:val="00A57933"/>
    <w:rsid w:val="00A609BB"/>
    <w:rsid w:val="00A612B0"/>
    <w:rsid w:val="00A6189F"/>
    <w:rsid w:val="00A6195D"/>
    <w:rsid w:val="00A6204D"/>
    <w:rsid w:val="00A620DA"/>
    <w:rsid w:val="00A62739"/>
    <w:rsid w:val="00A628BC"/>
    <w:rsid w:val="00A62C50"/>
    <w:rsid w:val="00A63310"/>
    <w:rsid w:val="00A637F7"/>
    <w:rsid w:val="00A6439F"/>
    <w:rsid w:val="00A643EA"/>
    <w:rsid w:val="00A656EE"/>
    <w:rsid w:val="00A65868"/>
    <w:rsid w:val="00A658F5"/>
    <w:rsid w:val="00A66485"/>
    <w:rsid w:val="00A66751"/>
    <w:rsid w:val="00A67092"/>
    <w:rsid w:val="00A67328"/>
    <w:rsid w:val="00A7067F"/>
    <w:rsid w:val="00A70A01"/>
    <w:rsid w:val="00A70B91"/>
    <w:rsid w:val="00A70C02"/>
    <w:rsid w:val="00A70CDF"/>
    <w:rsid w:val="00A71114"/>
    <w:rsid w:val="00A72625"/>
    <w:rsid w:val="00A726DF"/>
    <w:rsid w:val="00A735A8"/>
    <w:rsid w:val="00A7375E"/>
    <w:rsid w:val="00A738EE"/>
    <w:rsid w:val="00A739FA"/>
    <w:rsid w:val="00A74088"/>
    <w:rsid w:val="00A7457B"/>
    <w:rsid w:val="00A749CB"/>
    <w:rsid w:val="00A74C4E"/>
    <w:rsid w:val="00A75540"/>
    <w:rsid w:val="00A75880"/>
    <w:rsid w:val="00A758B8"/>
    <w:rsid w:val="00A75F3D"/>
    <w:rsid w:val="00A75F40"/>
    <w:rsid w:val="00A76D14"/>
    <w:rsid w:val="00A76D96"/>
    <w:rsid w:val="00A77032"/>
    <w:rsid w:val="00A773D6"/>
    <w:rsid w:val="00A77B96"/>
    <w:rsid w:val="00A80296"/>
    <w:rsid w:val="00A80352"/>
    <w:rsid w:val="00A8081E"/>
    <w:rsid w:val="00A80960"/>
    <w:rsid w:val="00A80A90"/>
    <w:rsid w:val="00A80BB8"/>
    <w:rsid w:val="00A80D18"/>
    <w:rsid w:val="00A80DEB"/>
    <w:rsid w:val="00A81C4B"/>
    <w:rsid w:val="00A8226F"/>
    <w:rsid w:val="00A82402"/>
    <w:rsid w:val="00A82570"/>
    <w:rsid w:val="00A83010"/>
    <w:rsid w:val="00A83326"/>
    <w:rsid w:val="00A8388C"/>
    <w:rsid w:val="00A83D62"/>
    <w:rsid w:val="00A83EE7"/>
    <w:rsid w:val="00A84377"/>
    <w:rsid w:val="00A84E4C"/>
    <w:rsid w:val="00A85769"/>
    <w:rsid w:val="00A85A41"/>
    <w:rsid w:val="00A860FD"/>
    <w:rsid w:val="00A8643F"/>
    <w:rsid w:val="00A868C9"/>
    <w:rsid w:val="00A86C23"/>
    <w:rsid w:val="00A8725B"/>
    <w:rsid w:val="00A87338"/>
    <w:rsid w:val="00A8750A"/>
    <w:rsid w:val="00A87CBF"/>
    <w:rsid w:val="00A87FEA"/>
    <w:rsid w:val="00A9042A"/>
    <w:rsid w:val="00A906D3"/>
    <w:rsid w:val="00A907C3"/>
    <w:rsid w:val="00A90815"/>
    <w:rsid w:val="00A911BA"/>
    <w:rsid w:val="00A916E0"/>
    <w:rsid w:val="00A91755"/>
    <w:rsid w:val="00A924E0"/>
    <w:rsid w:val="00A92550"/>
    <w:rsid w:val="00A92ACB"/>
    <w:rsid w:val="00A92EBE"/>
    <w:rsid w:val="00A9327B"/>
    <w:rsid w:val="00A932FA"/>
    <w:rsid w:val="00A93A39"/>
    <w:rsid w:val="00A940D8"/>
    <w:rsid w:val="00A94169"/>
    <w:rsid w:val="00A943F8"/>
    <w:rsid w:val="00A94486"/>
    <w:rsid w:val="00A94585"/>
    <w:rsid w:val="00A94C0A"/>
    <w:rsid w:val="00A94CD2"/>
    <w:rsid w:val="00A957A5"/>
    <w:rsid w:val="00A958BE"/>
    <w:rsid w:val="00A95900"/>
    <w:rsid w:val="00A965FE"/>
    <w:rsid w:val="00A96748"/>
    <w:rsid w:val="00A96B0E"/>
    <w:rsid w:val="00A96BF3"/>
    <w:rsid w:val="00A9778E"/>
    <w:rsid w:val="00A97F19"/>
    <w:rsid w:val="00AA0194"/>
    <w:rsid w:val="00AA0859"/>
    <w:rsid w:val="00AA0F30"/>
    <w:rsid w:val="00AA13B4"/>
    <w:rsid w:val="00AA151B"/>
    <w:rsid w:val="00AA1704"/>
    <w:rsid w:val="00AA1A2F"/>
    <w:rsid w:val="00AA1E40"/>
    <w:rsid w:val="00AA202A"/>
    <w:rsid w:val="00AA21D5"/>
    <w:rsid w:val="00AA24F9"/>
    <w:rsid w:val="00AA27D6"/>
    <w:rsid w:val="00AA2883"/>
    <w:rsid w:val="00AA2C3C"/>
    <w:rsid w:val="00AA2C8D"/>
    <w:rsid w:val="00AA2FD3"/>
    <w:rsid w:val="00AA3067"/>
    <w:rsid w:val="00AA3675"/>
    <w:rsid w:val="00AA3D8D"/>
    <w:rsid w:val="00AA4F74"/>
    <w:rsid w:val="00AA53EA"/>
    <w:rsid w:val="00AA593C"/>
    <w:rsid w:val="00AA5E75"/>
    <w:rsid w:val="00AA5EB8"/>
    <w:rsid w:val="00AA65A3"/>
    <w:rsid w:val="00AA7017"/>
    <w:rsid w:val="00AA70E8"/>
    <w:rsid w:val="00AB0869"/>
    <w:rsid w:val="00AB0D1F"/>
    <w:rsid w:val="00AB1595"/>
    <w:rsid w:val="00AB2093"/>
    <w:rsid w:val="00AB30F3"/>
    <w:rsid w:val="00AB48B5"/>
    <w:rsid w:val="00AB524C"/>
    <w:rsid w:val="00AB54B7"/>
    <w:rsid w:val="00AB5CF8"/>
    <w:rsid w:val="00AB6396"/>
    <w:rsid w:val="00AC0B92"/>
    <w:rsid w:val="00AC0CC9"/>
    <w:rsid w:val="00AC0D0F"/>
    <w:rsid w:val="00AC1235"/>
    <w:rsid w:val="00AC12AE"/>
    <w:rsid w:val="00AC1466"/>
    <w:rsid w:val="00AC146A"/>
    <w:rsid w:val="00AC16B4"/>
    <w:rsid w:val="00AC1CA8"/>
    <w:rsid w:val="00AC1E00"/>
    <w:rsid w:val="00AC20CF"/>
    <w:rsid w:val="00AC2A1A"/>
    <w:rsid w:val="00AC3D0C"/>
    <w:rsid w:val="00AC3E2F"/>
    <w:rsid w:val="00AC455D"/>
    <w:rsid w:val="00AC4D0D"/>
    <w:rsid w:val="00AC5D96"/>
    <w:rsid w:val="00AC5F4F"/>
    <w:rsid w:val="00AC6293"/>
    <w:rsid w:val="00AC6312"/>
    <w:rsid w:val="00AC6ABF"/>
    <w:rsid w:val="00AC6F77"/>
    <w:rsid w:val="00AC7054"/>
    <w:rsid w:val="00AC738B"/>
    <w:rsid w:val="00AC752F"/>
    <w:rsid w:val="00AC76FB"/>
    <w:rsid w:val="00AD0489"/>
    <w:rsid w:val="00AD1150"/>
    <w:rsid w:val="00AD1ECA"/>
    <w:rsid w:val="00AD229C"/>
    <w:rsid w:val="00AD23AB"/>
    <w:rsid w:val="00AD2538"/>
    <w:rsid w:val="00AD31B7"/>
    <w:rsid w:val="00AD3CA9"/>
    <w:rsid w:val="00AD3D3F"/>
    <w:rsid w:val="00AD3F39"/>
    <w:rsid w:val="00AD401D"/>
    <w:rsid w:val="00AD418A"/>
    <w:rsid w:val="00AD41E9"/>
    <w:rsid w:val="00AD4340"/>
    <w:rsid w:val="00AD434B"/>
    <w:rsid w:val="00AD4A98"/>
    <w:rsid w:val="00AD4EC5"/>
    <w:rsid w:val="00AD5022"/>
    <w:rsid w:val="00AD5584"/>
    <w:rsid w:val="00AD5B9A"/>
    <w:rsid w:val="00AD5FEC"/>
    <w:rsid w:val="00AD6210"/>
    <w:rsid w:val="00AD7035"/>
    <w:rsid w:val="00AD7947"/>
    <w:rsid w:val="00AD7E23"/>
    <w:rsid w:val="00AE0214"/>
    <w:rsid w:val="00AE027B"/>
    <w:rsid w:val="00AE09C6"/>
    <w:rsid w:val="00AE0F87"/>
    <w:rsid w:val="00AE103D"/>
    <w:rsid w:val="00AE1804"/>
    <w:rsid w:val="00AE1B98"/>
    <w:rsid w:val="00AE20B7"/>
    <w:rsid w:val="00AE2561"/>
    <w:rsid w:val="00AE2654"/>
    <w:rsid w:val="00AE265E"/>
    <w:rsid w:val="00AE31F6"/>
    <w:rsid w:val="00AE4607"/>
    <w:rsid w:val="00AE4621"/>
    <w:rsid w:val="00AE4763"/>
    <w:rsid w:val="00AE49CD"/>
    <w:rsid w:val="00AE5272"/>
    <w:rsid w:val="00AE5569"/>
    <w:rsid w:val="00AE59ED"/>
    <w:rsid w:val="00AE5FAC"/>
    <w:rsid w:val="00AE6254"/>
    <w:rsid w:val="00AE6431"/>
    <w:rsid w:val="00AE67BE"/>
    <w:rsid w:val="00AE7F15"/>
    <w:rsid w:val="00AF052A"/>
    <w:rsid w:val="00AF1389"/>
    <w:rsid w:val="00AF1A9C"/>
    <w:rsid w:val="00AF1E38"/>
    <w:rsid w:val="00AF22FA"/>
    <w:rsid w:val="00AF2C28"/>
    <w:rsid w:val="00AF340B"/>
    <w:rsid w:val="00AF3783"/>
    <w:rsid w:val="00AF40C9"/>
    <w:rsid w:val="00AF46E7"/>
    <w:rsid w:val="00AF48AC"/>
    <w:rsid w:val="00AF4D91"/>
    <w:rsid w:val="00AF4E6B"/>
    <w:rsid w:val="00AF5135"/>
    <w:rsid w:val="00AF596E"/>
    <w:rsid w:val="00AF5E0C"/>
    <w:rsid w:val="00AF60D3"/>
    <w:rsid w:val="00AF6472"/>
    <w:rsid w:val="00AF654B"/>
    <w:rsid w:val="00AF65F8"/>
    <w:rsid w:val="00AF7176"/>
    <w:rsid w:val="00AF719B"/>
    <w:rsid w:val="00AF72EC"/>
    <w:rsid w:val="00AF790A"/>
    <w:rsid w:val="00AF7EFE"/>
    <w:rsid w:val="00B00B37"/>
    <w:rsid w:val="00B017FC"/>
    <w:rsid w:val="00B018F9"/>
    <w:rsid w:val="00B0271E"/>
    <w:rsid w:val="00B02835"/>
    <w:rsid w:val="00B037B9"/>
    <w:rsid w:val="00B03A66"/>
    <w:rsid w:val="00B040C3"/>
    <w:rsid w:val="00B044DD"/>
    <w:rsid w:val="00B047AA"/>
    <w:rsid w:val="00B04BBC"/>
    <w:rsid w:val="00B04D2F"/>
    <w:rsid w:val="00B05124"/>
    <w:rsid w:val="00B05303"/>
    <w:rsid w:val="00B0538B"/>
    <w:rsid w:val="00B06515"/>
    <w:rsid w:val="00B06D85"/>
    <w:rsid w:val="00B0761F"/>
    <w:rsid w:val="00B079CD"/>
    <w:rsid w:val="00B10047"/>
    <w:rsid w:val="00B10452"/>
    <w:rsid w:val="00B10990"/>
    <w:rsid w:val="00B10A3A"/>
    <w:rsid w:val="00B10EFA"/>
    <w:rsid w:val="00B11F69"/>
    <w:rsid w:val="00B13007"/>
    <w:rsid w:val="00B14991"/>
    <w:rsid w:val="00B14C54"/>
    <w:rsid w:val="00B14DD5"/>
    <w:rsid w:val="00B1511F"/>
    <w:rsid w:val="00B16A53"/>
    <w:rsid w:val="00B170A8"/>
    <w:rsid w:val="00B17ED0"/>
    <w:rsid w:val="00B2028D"/>
    <w:rsid w:val="00B20C9B"/>
    <w:rsid w:val="00B21671"/>
    <w:rsid w:val="00B21ADD"/>
    <w:rsid w:val="00B21DE3"/>
    <w:rsid w:val="00B21E06"/>
    <w:rsid w:val="00B22904"/>
    <w:rsid w:val="00B22AEF"/>
    <w:rsid w:val="00B22D6A"/>
    <w:rsid w:val="00B23474"/>
    <w:rsid w:val="00B237FA"/>
    <w:rsid w:val="00B23CEE"/>
    <w:rsid w:val="00B23F21"/>
    <w:rsid w:val="00B24514"/>
    <w:rsid w:val="00B248F6"/>
    <w:rsid w:val="00B2492F"/>
    <w:rsid w:val="00B24ADD"/>
    <w:rsid w:val="00B24E1B"/>
    <w:rsid w:val="00B24E26"/>
    <w:rsid w:val="00B25110"/>
    <w:rsid w:val="00B252F9"/>
    <w:rsid w:val="00B253DF"/>
    <w:rsid w:val="00B25CA8"/>
    <w:rsid w:val="00B2681E"/>
    <w:rsid w:val="00B26CAF"/>
    <w:rsid w:val="00B26FA0"/>
    <w:rsid w:val="00B2750D"/>
    <w:rsid w:val="00B2765E"/>
    <w:rsid w:val="00B27744"/>
    <w:rsid w:val="00B30211"/>
    <w:rsid w:val="00B302D0"/>
    <w:rsid w:val="00B30716"/>
    <w:rsid w:val="00B3095F"/>
    <w:rsid w:val="00B31B56"/>
    <w:rsid w:val="00B32449"/>
    <w:rsid w:val="00B324CF"/>
    <w:rsid w:val="00B32520"/>
    <w:rsid w:val="00B32C1C"/>
    <w:rsid w:val="00B32E36"/>
    <w:rsid w:val="00B32F68"/>
    <w:rsid w:val="00B3307E"/>
    <w:rsid w:val="00B335E8"/>
    <w:rsid w:val="00B3390E"/>
    <w:rsid w:val="00B33C2F"/>
    <w:rsid w:val="00B33F5D"/>
    <w:rsid w:val="00B34BAB"/>
    <w:rsid w:val="00B3568B"/>
    <w:rsid w:val="00B359EC"/>
    <w:rsid w:val="00B35A80"/>
    <w:rsid w:val="00B3605B"/>
    <w:rsid w:val="00B36775"/>
    <w:rsid w:val="00B36818"/>
    <w:rsid w:val="00B36B22"/>
    <w:rsid w:val="00B36B3E"/>
    <w:rsid w:val="00B37175"/>
    <w:rsid w:val="00B3722C"/>
    <w:rsid w:val="00B37485"/>
    <w:rsid w:val="00B37FA4"/>
    <w:rsid w:val="00B37FE5"/>
    <w:rsid w:val="00B40299"/>
    <w:rsid w:val="00B40625"/>
    <w:rsid w:val="00B40679"/>
    <w:rsid w:val="00B41154"/>
    <w:rsid w:val="00B416E9"/>
    <w:rsid w:val="00B41B4F"/>
    <w:rsid w:val="00B41D65"/>
    <w:rsid w:val="00B425E3"/>
    <w:rsid w:val="00B426D8"/>
    <w:rsid w:val="00B42816"/>
    <w:rsid w:val="00B42CFF"/>
    <w:rsid w:val="00B432F0"/>
    <w:rsid w:val="00B43AAD"/>
    <w:rsid w:val="00B43B3B"/>
    <w:rsid w:val="00B448F1"/>
    <w:rsid w:val="00B44A3E"/>
    <w:rsid w:val="00B45AF8"/>
    <w:rsid w:val="00B45C81"/>
    <w:rsid w:val="00B45D9E"/>
    <w:rsid w:val="00B4699D"/>
    <w:rsid w:val="00B46A27"/>
    <w:rsid w:val="00B46C24"/>
    <w:rsid w:val="00B47293"/>
    <w:rsid w:val="00B475B4"/>
    <w:rsid w:val="00B476BA"/>
    <w:rsid w:val="00B50200"/>
    <w:rsid w:val="00B50A9C"/>
    <w:rsid w:val="00B50AED"/>
    <w:rsid w:val="00B50BFA"/>
    <w:rsid w:val="00B50C1C"/>
    <w:rsid w:val="00B512B2"/>
    <w:rsid w:val="00B5145A"/>
    <w:rsid w:val="00B514A7"/>
    <w:rsid w:val="00B517AB"/>
    <w:rsid w:val="00B51C07"/>
    <w:rsid w:val="00B51E15"/>
    <w:rsid w:val="00B523C3"/>
    <w:rsid w:val="00B524EF"/>
    <w:rsid w:val="00B52674"/>
    <w:rsid w:val="00B52EC1"/>
    <w:rsid w:val="00B53E10"/>
    <w:rsid w:val="00B5505F"/>
    <w:rsid w:val="00B5531A"/>
    <w:rsid w:val="00B55EE1"/>
    <w:rsid w:val="00B5767C"/>
    <w:rsid w:val="00B60864"/>
    <w:rsid w:val="00B60CFD"/>
    <w:rsid w:val="00B60E8E"/>
    <w:rsid w:val="00B6101C"/>
    <w:rsid w:val="00B61CBC"/>
    <w:rsid w:val="00B627A9"/>
    <w:rsid w:val="00B6356A"/>
    <w:rsid w:val="00B63DA2"/>
    <w:rsid w:val="00B64155"/>
    <w:rsid w:val="00B64309"/>
    <w:rsid w:val="00B64626"/>
    <w:rsid w:val="00B64658"/>
    <w:rsid w:val="00B64938"/>
    <w:rsid w:val="00B64CC5"/>
    <w:rsid w:val="00B64E2A"/>
    <w:rsid w:val="00B6523B"/>
    <w:rsid w:val="00B652D0"/>
    <w:rsid w:val="00B6531D"/>
    <w:rsid w:val="00B65332"/>
    <w:rsid w:val="00B66466"/>
    <w:rsid w:val="00B668F2"/>
    <w:rsid w:val="00B673F5"/>
    <w:rsid w:val="00B67538"/>
    <w:rsid w:val="00B70026"/>
    <w:rsid w:val="00B70696"/>
    <w:rsid w:val="00B70756"/>
    <w:rsid w:val="00B70A3F"/>
    <w:rsid w:val="00B718F5"/>
    <w:rsid w:val="00B71D0F"/>
    <w:rsid w:val="00B72198"/>
    <w:rsid w:val="00B72724"/>
    <w:rsid w:val="00B7273D"/>
    <w:rsid w:val="00B72A67"/>
    <w:rsid w:val="00B72ADB"/>
    <w:rsid w:val="00B72B1D"/>
    <w:rsid w:val="00B73385"/>
    <w:rsid w:val="00B737FA"/>
    <w:rsid w:val="00B73C5E"/>
    <w:rsid w:val="00B74E44"/>
    <w:rsid w:val="00B75379"/>
    <w:rsid w:val="00B7563C"/>
    <w:rsid w:val="00B75731"/>
    <w:rsid w:val="00B75A50"/>
    <w:rsid w:val="00B75E5B"/>
    <w:rsid w:val="00B7605B"/>
    <w:rsid w:val="00B76991"/>
    <w:rsid w:val="00B76BC7"/>
    <w:rsid w:val="00B76C5F"/>
    <w:rsid w:val="00B76D3B"/>
    <w:rsid w:val="00B77305"/>
    <w:rsid w:val="00B77896"/>
    <w:rsid w:val="00B80B27"/>
    <w:rsid w:val="00B810D1"/>
    <w:rsid w:val="00B81AB8"/>
    <w:rsid w:val="00B825B4"/>
    <w:rsid w:val="00B828B8"/>
    <w:rsid w:val="00B832AD"/>
    <w:rsid w:val="00B8339A"/>
    <w:rsid w:val="00B835F6"/>
    <w:rsid w:val="00B83622"/>
    <w:rsid w:val="00B83A16"/>
    <w:rsid w:val="00B83D43"/>
    <w:rsid w:val="00B84BAE"/>
    <w:rsid w:val="00B84C02"/>
    <w:rsid w:val="00B84CA6"/>
    <w:rsid w:val="00B85771"/>
    <w:rsid w:val="00B8658E"/>
    <w:rsid w:val="00B86627"/>
    <w:rsid w:val="00B8681B"/>
    <w:rsid w:val="00B8796D"/>
    <w:rsid w:val="00B87DCB"/>
    <w:rsid w:val="00B9030B"/>
    <w:rsid w:val="00B910B1"/>
    <w:rsid w:val="00B916B9"/>
    <w:rsid w:val="00B916F8"/>
    <w:rsid w:val="00B916F9"/>
    <w:rsid w:val="00B91849"/>
    <w:rsid w:val="00B91E14"/>
    <w:rsid w:val="00B9217A"/>
    <w:rsid w:val="00B92295"/>
    <w:rsid w:val="00B92376"/>
    <w:rsid w:val="00B92637"/>
    <w:rsid w:val="00B92929"/>
    <w:rsid w:val="00B92F22"/>
    <w:rsid w:val="00B939B8"/>
    <w:rsid w:val="00B93DE0"/>
    <w:rsid w:val="00B943A0"/>
    <w:rsid w:val="00B94CC8"/>
    <w:rsid w:val="00B9544E"/>
    <w:rsid w:val="00B954C7"/>
    <w:rsid w:val="00B9577C"/>
    <w:rsid w:val="00B96109"/>
    <w:rsid w:val="00B96A84"/>
    <w:rsid w:val="00B970A9"/>
    <w:rsid w:val="00B97365"/>
    <w:rsid w:val="00BA0C35"/>
    <w:rsid w:val="00BA1643"/>
    <w:rsid w:val="00BA16CB"/>
    <w:rsid w:val="00BA21B9"/>
    <w:rsid w:val="00BA249F"/>
    <w:rsid w:val="00BA310F"/>
    <w:rsid w:val="00BA3A4D"/>
    <w:rsid w:val="00BA4280"/>
    <w:rsid w:val="00BA4559"/>
    <w:rsid w:val="00BA457C"/>
    <w:rsid w:val="00BA4BE1"/>
    <w:rsid w:val="00BA4DB9"/>
    <w:rsid w:val="00BA5147"/>
    <w:rsid w:val="00BA535A"/>
    <w:rsid w:val="00BA5434"/>
    <w:rsid w:val="00BA5A49"/>
    <w:rsid w:val="00BA5C45"/>
    <w:rsid w:val="00BA5CA7"/>
    <w:rsid w:val="00BA6020"/>
    <w:rsid w:val="00BA6B4D"/>
    <w:rsid w:val="00BA6FB1"/>
    <w:rsid w:val="00BA7AA1"/>
    <w:rsid w:val="00BA7C00"/>
    <w:rsid w:val="00BA7ED0"/>
    <w:rsid w:val="00BB1BE2"/>
    <w:rsid w:val="00BB24B9"/>
    <w:rsid w:val="00BB24E4"/>
    <w:rsid w:val="00BB279F"/>
    <w:rsid w:val="00BB2A1E"/>
    <w:rsid w:val="00BB3B54"/>
    <w:rsid w:val="00BB5497"/>
    <w:rsid w:val="00BB5690"/>
    <w:rsid w:val="00BB56CA"/>
    <w:rsid w:val="00BB56E4"/>
    <w:rsid w:val="00BB5D64"/>
    <w:rsid w:val="00BB6228"/>
    <w:rsid w:val="00BB63EB"/>
    <w:rsid w:val="00BB78E6"/>
    <w:rsid w:val="00BB7A7F"/>
    <w:rsid w:val="00BB7B52"/>
    <w:rsid w:val="00BB7CE3"/>
    <w:rsid w:val="00BB7FAF"/>
    <w:rsid w:val="00BC0AFE"/>
    <w:rsid w:val="00BC1F3D"/>
    <w:rsid w:val="00BC2BEC"/>
    <w:rsid w:val="00BC2DD3"/>
    <w:rsid w:val="00BC2E7F"/>
    <w:rsid w:val="00BC32FA"/>
    <w:rsid w:val="00BC35C3"/>
    <w:rsid w:val="00BC3B5C"/>
    <w:rsid w:val="00BC3FB1"/>
    <w:rsid w:val="00BC41E0"/>
    <w:rsid w:val="00BC4632"/>
    <w:rsid w:val="00BC4980"/>
    <w:rsid w:val="00BC4C3B"/>
    <w:rsid w:val="00BC4C6B"/>
    <w:rsid w:val="00BC53B4"/>
    <w:rsid w:val="00BC580A"/>
    <w:rsid w:val="00BC5B18"/>
    <w:rsid w:val="00BC6430"/>
    <w:rsid w:val="00BC72F7"/>
    <w:rsid w:val="00BD045C"/>
    <w:rsid w:val="00BD080C"/>
    <w:rsid w:val="00BD0B52"/>
    <w:rsid w:val="00BD154D"/>
    <w:rsid w:val="00BD19D4"/>
    <w:rsid w:val="00BD25A6"/>
    <w:rsid w:val="00BD2E12"/>
    <w:rsid w:val="00BD4471"/>
    <w:rsid w:val="00BD44B2"/>
    <w:rsid w:val="00BD4654"/>
    <w:rsid w:val="00BD50CA"/>
    <w:rsid w:val="00BD518D"/>
    <w:rsid w:val="00BD55B4"/>
    <w:rsid w:val="00BD59F9"/>
    <w:rsid w:val="00BD5B66"/>
    <w:rsid w:val="00BD6302"/>
    <w:rsid w:val="00BD6436"/>
    <w:rsid w:val="00BD6446"/>
    <w:rsid w:val="00BD650D"/>
    <w:rsid w:val="00BD667C"/>
    <w:rsid w:val="00BD6C80"/>
    <w:rsid w:val="00BD7E00"/>
    <w:rsid w:val="00BE0085"/>
    <w:rsid w:val="00BE04D6"/>
    <w:rsid w:val="00BE072A"/>
    <w:rsid w:val="00BE09A8"/>
    <w:rsid w:val="00BE0C3C"/>
    <w:rsid w:val="00BE0CC3"/>
    <w:rsid w:val="00BE0FE9"/>
    <w:rsid w:val="00BE1482"/>
    <w:rsid w:val="00BE1CBD"/>
    <w:rsid w:val="00BE2606"/>
    <w:rsid w:val="00BE2CA9"/>
    <w:rsid w:val="00BE326D"/>
    <w:rsid w:val="00BE33E4"/>
    <w:rsid w:val="00BE372C"/>
    <w:rsid w:val="00BE3CBF"/>
    <w:rsid w:val="00BE3E63"/>
    <w:rsid w:val="00BE3F85"/>
    <w:rsid w:val="00BE4129"/>
    <w:rsid w:val="00BE4D11"/>
    <w:rsid w:val="00BE5443"/>
    <w:rsid w:val="00BE64CC"/>
    <w:rsid w:val="00BE6F31"/>
    <w:rsid w:val="00BE7212"/>
    <w:rsid w:val="00BE7372"/>
    <w:rsid w:val="00BE77B9"/>
    <w:rsid w:val="00BE7E2E"/>
    <w:rsid w:val="00BE7F9D"/>
    <w:rsid w:val="00BF05E5"/>
    <w:rsid w:val="00BF09C2"/>
    <w:rsid w:val="00BF0AB3"/>
    <w:rsid w:val="00BF0CB1"/>
    <w:rsid w:val="00BF0CE5"/>
    <w:rsid w:val="00BF0D60"/>
    <w:rsid w:val="00BF13DC"/>
    <w:rsid w:val="00BF1EF5"/>
    <w:rsid w:val="00BF1F14"/>
    <w:rsid w:val="00BF2228"/>
    <w:rsid w:val="00BF28ED"/>
    <w:rsid w:val="00BF35DB"/>
    <w:rsid w:val="00BF3BF8"/>
    <w:rsid w:val="00BF4202"/>
    <w:rsid w:val="00BF423E"/>
    <w:rsid w:val="00BF426F"/>
    <w:rsid w:val="00BF43A0"/>
    <w:rsid w:val="00BF4432"/>
    <w:rsid w:val="00BF448E"/>
    <w:rsid w:val="00BF44DB"/>
    <w:rsid w:val="00BF4988"/>
    <w:rsid w:val="00BF4EAB"/>
    <w:rsid w:val="00BF544E"/>
    <w:rsid w:val="00BF5939"/>
    <w:rsid w:val="00BF5B97"/>
    <w:rsid w:val="00BF5E1F"/>
    <w:rsid w:val="00BF6036"/>
    <w:rsid w:val="00BF606C"/>
    <w:rsid w:val="00BF6183"/>
    <w:rsid w:val="00BF792A"/>
    <w:rsid w:val="00BF7AB3"/>
    <w:rsid w:val="00C003D4"/>
    <w:rsid w:val="00C00DB2"/>
    <w:rsid w:val="00C0157B"/>
    <w:rsid w:val="00C023BC"/>
    <w:rsid w:val="00C02564"/>
    <w:rsid w:val="00C028E7"/>
    <w:rsid w:val="00C02BF5"/>
    <w:rsid w:val="00C03066"/>
    <w:rsid w:val="00C030ED"/>
    <w:rsid w:val="00C0338C"/>
    <w:rsid w:val="00C03DA5"/>
    <w:rsid w:val="00C03E3C"/>
    <w:rsid w:val="00C03FB2"/>
    <w:rsid w:val="00C04B1C"/>
    <w:rsid w:val="00C05259"/>
    <w:rsid w:val="00C054B3"/>
    <w:rsid w:val="00C056C9"/>
    <w:rsid w:val="00C0590B"/>
    <w:rsid w:val="00C059AF"/>
    <w:rsid w:val="00C05B6A"/>
    <w:rsid w:val="00C05B88"/>
    <w:rsid w:val="00C06DAB"/>
    <w:rsid w:val="00C0721C"/>
    <w:rsid w:val="00C07539"/>
    <w:rsid w:val="00C075C2"/>
    <w:rsid w:val="00C07AE7"/>
    <w:rsid w:val="00C109D4"/>
    <w:rsid w:val="00C10B93"/>
    <w:rsid w:val="00C11733"/>
    <w:rsid w:val="00C1190E"/>
    <w:rsid w:val="00C1192E"/>
    <w:rsid w:val="00C11EB2"/>
    <w:rsid w:val="00C11F2D"/>
    <w:rsid w:val="00C11F57"/>
    <w:rsid w:val="00C125AA"/>
    <w:rsid w:val="00C12631"/>
    <w:rsid w:val="00C1281C"/>
    <w:rsid w:val="00C12B47"/>
    <w:rsid w:val="00C12B54"/>
    <w:rsid w:val="00C13052"/>
    <w:rsid w:val="00C130BA"/>
    <w:rsid w:val="00C1353A"/>
    <w:rsid w:val="00C147D6"/>
    <w:rsid w:val="00C155A9"/>
    <w:rsid w:val="00C15C20"/>
    <w:rsid w:val="00C15F20"/>
    <w:rsid w:val="00C16463"/>
    <w:rsid w:val="00C164C0"/>
    <w:rsid w:val="00C16AC6"/>
    <w:rsid w:val="00C16C75"/>
    <w:rsid w:val="00C17063"/>
    <w:rsid w:val="00C1792C"/>
    <w:rsid w:val="00C17A8F"/>
    <w:rsid w:val="00C17F61"/>
    <w:rsid w:val="00C2003F"/>
    <w:rsid w:val="00C201CE"/>
    <w:rsid w:val="00C20698"/>
    <w:rsid w:val="00C20A4F"/>
    <w:rsid w:val="00C20AAF"/>
    <w:rsid w:val="00C20AF7"/>
    <w:rsid w:val="00C20BFF"/>
    <w:rsid w:val="00C20DF6"/>
    <w:rsid w:val="00C21428"/>
    <w:rsid w:val="00C21D2F"/>
    <w:rsid w:val="00C224AC"/>
    <w:rsid w:val="00C225D9"/>
    <w:rsid w:val="00C22621"/>
    <w:rsid w:val="00C23127"/>
    <w:rsid w:val="00C231A9"/>
    <w:rsid w:val="00C2371D"/>
    <w:rsid w:val="00C23D6D"/>
    <w:rsid w:val="00C24288"/>
    <w:rsid w:val="00C24696"/>
    <w:rsid w:val="00C249CC"/>
    <w:rsid w:val="00C254DC"/>
    <w:rsid w:val="00C25989"/>
    <w:rsid w:val="00C259F5"/>
    <w:rsid w:val="00C2662A"/>
    <w:rsid w:val="00C2673C"/>
    <w:rsid w:val="00C26C01"/>
    <w:rsid w:val="00C26F13"/>
    <w:rsid w:val="00C276D0"/>
    <w:rsid w:val="00C302CE"/>
    <w:rsid w:val="00C3077E"/>
    <w:rsid w:val="00C30FC4"/>
    <w:rsid w:val="00C319BF"/>
    <w:rsid w:val="00C31DE8"/>
    <w:rsid w:val="00C32A98"/>
    <w:rsid w:val="00C32B0C"/>
    <w:rsid w:val="00C32D98"/>
    <w:rsid w:val="00C33286"/>
    <w:rsid w:val="00C33AC8"/>
    <w:rsid w:val="00C34AC6"/>
    <w:rsid w:val="00C34E47"/>
    <w:rsid w:val="00C35202"/>
    <w:rsid w:val="00C356C9"/>
    <w:rsid w:val="00C35773"/>
    <w:rsid w:val="00C35B30"/>
    <w:rsid w:val="00C35DC0"/>
    <w:rsid w:val="00C362E6"/>
    <w:rsid w:val="00C363DE"/>
    <w:rsid w:val="00C364F2"/>
    <w:rsid w:val="00C368A5"/>
    <w:rsid w:val="00C372C0"/>
    <w:rsid w:val="00C408C4"/>
    <w:rsid w:val="00C41207"/>
    <w:rsid w:val="00C4132C"/>
    <w:rsid w:val="00C41503"/>
    <w:rsid w:val="00C4168A"/>
    <w:rsid w:val="00C422FC"/>
    <w:rsid w:val="00C428A6"/>
    <w:rsid w:val="00C4345B"/>
    <w:rsid w:val="00C43F5A"/>
    <w:rsid w:val="00C4461F"/>
    <w:rsid w:val="00C452C4"/>
    <w:rsid w:val="00C45AF3"/>
    <w:rsid w:val="00C45BFD"/>
    <w:rsid w:val="00C464D9"/>
    <w:rsid w:val="00C46529"/>
    <w:rsid w:val="00C47376"/>
    <w:rsid w:val="00C50445"/>
    <w:rsid w:val="00C50448"/>
    <w:rsid w:val="00C50E8A"/>
    <w:rsid w:val="00C50F43"/>
    <w:rsid w:val="00C5110C"/>
    <w:rsid w:val="00C512D5"/>
    <w:rsid w:val="00C512F1"/>
    <w:rsid w:val="00C51B0E"/>
    <w:rsid w:val="00C51EB8"/>
    <w:rsid w:val="00C520F5"/>
    <w:rsid w:val="00C52329"/>
    <w:rsid w:val="00C528F0"/>
    <w:rsid w:val="00C52CD1"/>
    <w:rsid w:val="00C53335"/>
    <w:rsid w:val="00C53385"/>
    <w:rsid w:val="00C53874"/>
    <w:rsid w:val="00C5401D"/>
    <w:rsid w:val="00C544C0"/>
    <w:rsid w:val="00C55190"/>
    <w:rsid w:val="00C551A9"/>
    <w:rsid w:val="00C56C3B"/>
    <w:rsid w:val="00C56C6E"/>
    <w:rsid w:val="00C57623"/>
    <w:rsid w:val="00C57A3F"/>
    <w:rsid w:val="00C60557"/>
    <w:rsid w:val="00C606CE"/>
    <w:rsid w:val="00C60E0A"/>
    <w:rsid w:val="00C615F5"/>
    <w:rsid w:val="00C61C04"/>
    <w:rsid w:val="00C62162"/>
    <w:rsid w:val="00C62222"/>
    <w:rsid w:val="00C627E0"/>
    <w:rsid w:val="00C628C6"/>
    <w:rsid w:val="00C6396F"/>
    <w:rsid w:val="00C64497"/>
    <w:rsid w:val="00C6457A"/>
    <w:rsid w:val="00C6541B"/>
    <w:rsid w:val="00C65598"/>
    <w:rsid w:val="00C65CCD"/>
    <w:rsid w:val="00C65EA3"/>
    <w:rsid w:val="00C67180"/>
    <w:rsid w:val="00C6795D"/>
    <w:rsid w:val="00C67B01"/>
    <w:rsid w:val="00C67EF3"/>
    <w:rsid w:val="00C706EC"/>
    <w:rsid w:val="00C710E8"/>
    <w:rsid w:val="00C71D85"/>
    <w:rsid w:val="00C71F70"/>
    <w:rsid w:val="00C71FFC"/>
    <w:rsid w:val="00C722BC"/>
    <w:rsid w:val="00C72398"/>
    <w:rsid w:val="00C7298B"/>
    <w:rsid w:val="00C73113"/>
    <w:rsid w:val="00C73252"/>
    <w:rsid w:val="00C73512"/>
    <w:rsid w:val="00C73800"/>
    <w:rsid w:val="00C73C0E"/>
    <w:rsid w:val="00C73D8E"/>
    <w:rsid w:val="00C740DA"/>
    <w:rsid w:val="00C74838"/>
    <w:rsid w:val="00C74C00"/>
    <w:rsid w:val="00C74C8E"/>
    <w:rsid w:val="00C75454"/>
    <w:rsid w:val="00C75775"/>
    <w:rsid w:val="00C757EE"/>
    <w:rsid w:val="00C7619A"/>
    <w:rsid w:val="00C76B89"/>
    <w:rsid w:val="00C76E5D"/>
    <w:rsid w:val="00C76F74"/>
    <w:rsid w:val="00C76FB5"/>
    <w:rsid w:val="00C7795B"/>
    <w:rsid w:val="00C8082E"/>
    <w:rsid w:val="00C80ED9"/>
    <w:rsid w:val="00C81019"/>
    <w:rsid w:val="00C82919"/>
    <w:rsid w:val="00C82DD7"/>
    <w:rsid w:val="00C83E7D"/>
    <w:rsid w:val="00C84161"/>
    <w:rsid w:val="00C84E0B"/>
    <w:rsid w:val="00C85181"/>
    <w:rsid w:val="00C853B8"/>
    <w:rsid w:val="00C86E64"/>
    <w:rsid w:val="00C86F60"/>
    <w:rsid w:val="00C8708A"/>
    <w:rsid w:val="00C872E7"/>
    <w:rsid w:val="00C8750F"/>
    <w:rsid w:val="00C87CC0"/>
    <w:rsid w:val="00C87D59"/>
    <w:rsid w:val="00C902E6"/>
    <w:rsid w:val="00C90952"/>
    <w:rsid w:val="00C90CAB"/>
    <w:rsid w:val="00C9201B"/>
    <w:rsid w:val="00C9388C"/>
    <w:rsid w:val="00C93B9D"/>
    <w:rsid w:val="00C93BD4"/>
    <w:rsid w:val="00C94C4D"/>
    <w:rsid w:val="00C94C58"/>
    <w:rsid w:val="00C9666D"/>
    <w:rsid w:val="00C96F89"/>
    <w:rsid w:val="00C97367"/>
    <w:rsid w:val="00C97DB0"/>
    <w:rsid w:val="00CA006A"/>
    <w:rsid w:val="00CA06FE"/>
    <w:rsid w:val="00CA0A79"/>
    <w:rsid w:val="00CA0FE4"/>
    <w:rsid w:val="00CA1C9D"/>
    <w:rsid w:val="00CA1CB1"/>
    <w:rsid w:val="00CA2671"/>
    <w:rsid w:val="00CA357A"/>
    <w:rsid w:val="00CA36FF"/>
    <w:rsid w:val="00CA37B6"/>
    <w:rsid w:val="00CA3A2F"/>
    <w:rsid w:val="00CA3F1D"/>
    <w:rsid w:val="00CA4704"/>
    <w:rsid w:val="00CA5CBF"/>
    <w:rsid w:val="00CA5FE2"/>
    <w:rsid w:val="00CA638E"/>
    <w:rsid w:val="00CA73FC"/>
    <w:rsid w:val="00CA74BC"/>
    <w:rsid w:val="00CA78D6"/>
    <w:rsid w:val="00CB0378"/>
    <w:rsid w:val="00CB0529"/>
    <w:rsid w:val="00CB0F07"/>
    <w:rsid w:val="00CB1073"/>
    <w:rsid w:val="00CB125B"/>
    <w:rsid w:val="00CB1378"/>
    <w:rsid w:val="00CB14E0"/>
    <w:rsid w:val="00CB197C"/>
    <w:rsid w:val="00CB1C1D"/>
    <w:rsid w:val="00CB233E"/>
    <w:rsid w:val="00CB2743"/>
    <w:rsid w:val="00CB2F19"/>
    <w:rsid w:val="00CB41B8"/>
    <w:rsid w:val="00CB4A11"/>
    <w:rsid w:val="00CB4DD5"/>
    <w:rsid w:val="00CB4DF6"/>
    <w:rsid w:val="00CB524E"/>
    <w:rsid w:val="00CB55CB"/>
    <w:rsid w:val="00CB5D7B"/>
    <w:rsid w:val="00CB6133"/>
    <w:rsid w:val="00CB6620"/>
    <w:rsid w:val="00CB6704"/>
    <w:rsid w:val="00CB6CD9"/>
    <w:rsid w:val="00CB6DA8"/>
    <w:rsid w:val="00CB6EE5"/>
    <w:rsid w:val="00CC02B9"/>
    <w:rsid w:val="00CC0E3C"/>
    <w:rsid w:val="00CC1162"/>
    <w:rsid w:val="00CC11A6"/>
    <w:rsid w:val="00CC15D0"/>
    <w:rsid w:val="00CC1977"/>
    <w:rsid w:val="00CC1A42"/>
    <w:rsid w:val="00CC1DA5"/>
    <w:rsid w:val="00CC207A"/>
    <w:rsid w:val="00CC305B"/>
    <w:rsid w:val="00CC32F1"/>
    <w:rsid w:val="00CC35FE"/>
    <w:rsid w:val="00CC3F31"/>
    <w:rsid w:val="00CC42E6"/>
    <w:rsid w:val="00CC447C"/>
    <w:rsid w:val="00CC473E"/>
    <w:rsid w:val="00CC51CF"/>
    <w:rsid w:val="00CC5B92"/>
    <w:rsid w:val="00CC6124"/>
    <w:rsid w:val="00CC657D"/>
    <w:rsid w:val="00CC6A06"/>
    <w:rsid w:val="00CC71F3"/>
    <w:rsid w:val="00CC71F9"/>
    <w:rsid w:val="00CC7266"/>
    <w:rsid w:val="00CC773C"/>
    <w:rsid w:val="00CC7CCA"/>
    <w:rsid w:val="00CD00D0"/>
    <w:rsid w:val="00CD0712"/>
    <w:rsid w:val="00CD0AB5"/>
    <w:rsid w:val="00CD1AF3"/>
    <w:rsid w:val="00CD1B35"/>
    <w:rsid w:val="00CD26D3"/>
    <w:rsid w:val="00CD2D58"/>
    <w:rsid w:val="00CD2FD5"/>
    <w:rsid w:val="00CD3B2E"/>
    <w:rsid w:val="00CD4A62"/>
    <w:rsid w:val="00CD4F7D"/>
    <w:rsid w:val="00CD58DD"/>
    <w:rsid w:val="00CD6D2E"/>
    <w:rsid w:val="00CD6DA9"/>
    <w:rsid w:val="00CD706C"/>
    <w:rsid w:val="00CD7072"/>
    <w:rsid w:val="00CD752D"/>
    <w:rsid w:val="00CD77E1"/>
    <w:rsid w:val="00CD7980"/>
    <w:rsid w:val="00CE0542"/>
    <w:rsid w:val="00CE0553"/>
    <w:rsid w:val="00CE11FB"/>
    <w:rsid w:val="00CE1527"/>
    <w:rsid w:val="00CE1541"/>
    <w:rsid w:val="00CE2169"/>
    <w:rsid w:val="00CE25B7"/>
    <w:rsid w:val="00CE25D1"/>
    <w:rsid w:val="00CE2C7A"/>
    <w:rsid w:val="00CE3120"/>
    <w:rsid w:val="00CE319F"/>
    <w:rsid w:val="00CE41A2"/>
    <w:rsid w:val="00CE462C"/>
    <w:rsid w:val="00CE4D7C"/>
    <w:rsid w:val="00CE4DB5"/>
    <w:rsid w:val="00CE5041"/>
    <w:rsid w:val="00CE523B"/>
    <w:rsid w:val="00CE5268"/>
    <w:rsid w:val="00CE53BE"/>
    <w:rsid w:val="00CE5821"/>
    <w:rsid w:val="00CE5B29"/>
    <w:rsid w:val="00CE5CFE"/>
    <w:rsid w:val="00CE6189"/>
    <w:rsid w:val="00CE6313"/>
    <w:rsid w:val="00CE639D"/>
    <w:rsid w:val="00CE6D3F"/>
    <w:rsid w:val="00CE6FB0"/>
    <w:rsid w:val="00CE726B"/>
    <w:rsid w:val="00CE72B4"/>
    <w:rsid w:val="00CF00B3"/>
    <w:rsid w:val="00CF00F1"/>
    <w:rsid w:val="00CF02AC"/>
    <w:rsid w:val="00CF0418"/>
    <w:rsid w:val="00CF05C1"/>
    <w:rsid w:val="00CF0E6C"/>
    <w:rsid w:val="00CF1148"/>
    <w:rsid w:val="00CF19A5"/>
    <w:rsid w:val="00CF1B73"/>
    <w:rsid w:val="00CF2723"/>
    <w:rsid w:val="00CF2AA5"/>
    <w:rsid w:val="00CF2B5B"/>
    <w:rsid w:val="00CF2C8F"/>
    <w:rsid w:val="00CF35B1"/>
    <w:rsid w:val="00CF4487"/>
    <w:rsid w:val="00CF53FC"/>
    <w:rsid w:val="00CF5A4D"/>
    <w:rsid w:val="00CF5B18"/>
    <w:rsid w:val="00CF61A5"/>
    <w:rsid w:val="00CF64C2"/>
    <w:rsid w:val="00CF66EA"/>
    <w:rsid w:val="00CF69F1"/>
    <w:rsid w:val="00D00FB6"/>
    <w:rsid w:val="00D01292"/>
    <w:rsid w:val="00D0200D"/>
    <w:rsid w:val="00D02997"/>
    <w:rsid w:val="00D02A63"/>
    <w:rsid w:val="00D02D74"/>
    <w:rsid w:val="00D02FAE"/>
    <w:rsid w:val="00D0303F"/>
    <w:rsid w:val="00D03099"/>
    <w:rsid w:val="00D03160"/>
    <w:rsid w:val="00D0323D"/>
    <w:rsid w:val="00D0325B"/>
    <w:rsid w:val="00D048E8"/>
    <w:rsid w:val="00D05091"/>
    <w:rsid w:val="00D050EF"/>
    <w:rsid w:val="00D05CB8"/>
    <w:rsid w:val="00D0604A"/>
    <w:rsid w:val="00D06B3C"/>
    <w:rsid w:val="00D06B78"/>
    <w:rsid w:val="00D06EAD"/>
    <w:rsid w:val="00D07B42"/>
    <w:rsid w:val="00D07B66"/>
    <w:rsid w:val="00D07F74"/>
    <w:rsid w:val="00D106B3"/>
    <w:rsid w:val="00D1116C"/>
    <w:rsid w:val="00D11349"/>
    <w:rsid w:val="00D116B3"/>
    <w:rsid w:val="00D12480"/>
    <w:rsid w:val="00D12F49"/>
    <w:rsid w:val="00D13646"/>
    <w:rsid w:val="00D13923"/>
    <w:rsid w:val="00D14322"/>
    <w:rsid w:val="00D143B4"/>
    <w:rsid w:val="00D14AA6"/>
    <w:rsid w:val="00D14D3D"/>
    <w:rsid w:val="00D14DC3"/>
    <w:rsid w:val="00D14E96"/>
    <w:rsid w:val="00D153FB"/>
    <w:rsid w:val="00D15CF0"/>
    <w:rsid w:val="00D15DD1"/>
    <w:rsid w:val="00D163DC"/>
    <w:rsid w:val="00D16497"/>
    <w:rsid w:val="00D16741"/>
    <w:rsid w:val="00D168F1"/>
    <w:rsid w:val="00D1694C"/>
    <w:rsid w:val="00D16ED3"/>
    <w:rsid w:val="00D17195"/>
    <w:rsid w:val="00D17427"/>
    <w:rsid w:val="00D1743D"/>
    <w:rsid w:val="00D17AE3"/>
    <w:rsid w:val="00D17E53"/>
    <w:rsid w:val="00D206DA"/>
    <w:rsid w:val="00D20A83"/>
    <w:rsid w:val="00D20DF0"/>
    <w:rsid w:val="00D211CE"/>
    <w:rsid w:val="00D21A31"/>
    <w:rsid w:val="00D21FE7"/>
    <w:rsid w:val="00D221E6"/>
    <w:rsid w:val="00D2260F"/>
    <w:rsid w:val="00D22699"/>
    <w:rsid w:val="00D24222"/>
    <w:rsid w:val="00D2470C"/>
    <w:rsid w:val="00D24F84"/>
    <w:rsid w:val="00D252FD"/>
    <w:rsid w:val="00D25A99"/>
    <w:rsid w:val="00D26388"/>
    <w:rsid w:val="00D26668"/>
    <w:rsid w:val="00D267A0"/>
    <w:rsid w:val="00D26E8E"/>
    <w:rsid w:val="00D274E7"/>
    <w:rsid w:val="00D279EC"/>
    <w:rsid w:val="00D3041E"/>
    <w:rsid w:val="00D3078A"/>
    <w:rsid w:val="00D315AC"/>
    <w:rsid w:val="00D317DA"/>
    <w:rsid w:val="00D3189F"/>
    <w:rsid w:val="00D31CDA"/>
    <w:rsid w:val="00D31E18"/>
    <w:rsid w:val="00D335AA"/>
    <w:rsid w:val="00D33D4A"/>
    <w:rsid w:val="00D345D7"/>
    <w:rsid w:val="00D35170"/>
    <w:rsid w:val="00D35CED"/>
    <w:rsid w:val="00D35D1E"/>
    <w:rsid w:val="00D36F6C"/>
    <w:rsid w:val="00D37741"/>
    <w:rsid w:val="00D37B0A"/>
    <w:rsid w:val="00D4022A"/>
    <w:rsid w:val="00D40267"/>
    <w:rsid w:val="00D402F9"/>
    <w:rsid w:val="00D40A3D"/>
    <w:rsid w:val="00D40C9E"/>
    <w:rsid w:val="00D414DD"/>
    <w:rsid w:val="00D415DD"/>
    <w:rsid w:val="00D41F0A"/>
    <w:rsid w:val="00D424E4"/>
    <w:rsid w:val="00D427D2"/>
    <w:rsid w:val="00D427EC"/>
    <w:rsid w:val="00D427FE"/>
    <w:rsid w:val="00D42C61"/>
    <w:rsid w:val="00D4310D"/>
    <w:rsid w:val="00D43453"/>
    <w:rsid w:val="00D43734"/>
    <w:rsid w:val="00D437D0"/>
    <w:rsid w:val="00D4390E"/>
    <w:rsid w:val="00D43D01"/>
    <w:rsid w:val="00D44304"/>
    <w:rsid w:val="00D443BC"/>
    <w:rsid w:val="00D44745"/>
    <w:rsid w:val="00D450C6"/>
    <w:rsid w:val="00D4521F"/>
    <w:rsid w:val="00D455C9"/>
    <w:rsid w:val="00D457A7"/>
    <w:rsid w:val="00D46822"/>
    <w:rsid w:val="00D46888"/>
    <w:rsid w:val="00D47383"/>
    <w:rsid w:val="00D473DF"/>
    <w:rsid w:val="00D47651"/>
    <w:rsid w:val="00D47704"/>
    <w:rsid w:val="00D47A3C"/>
    <w:rsid w:val="00D47F1E"/>
    <w:rsid w:val="00D50352"/>
    <w:rsid w:val="00D508F2"/>
    <w:rsid w:val="00D50ABD"/>
    <w:rsid w:val="00D50CC7"/>
    <w:rsid w:val="00D50D17"/>
    <w:rsid w:val="00D513B5"/>
    <w:rsid w:val="00D52248"/>
    <w:rsid w:val="00D531B4"/>
    <w:rsid w:val="00D55094"/>
    <w:rsid w:val="00D55173"/>
    <w:rsid w:val="00D55309"/>
    <w:rsid w:val="00D55509"/>
    <w:rsid w:val="00D55816"/>
    <w:rsid w:val="00D5586C"/>
    <w:rsid w:val="00D55CCC"/>
    <w:rsid w:val="00D55E24"/>
    <w:rsid w:val="00D55F3A"/>
    <w:rsid w:val="00D561AF"/>
    <w:rsid w:val="00D56511"/>
    <w:rsid w:val="00D56E1E"/>
    <w:rsid w:val="00D57156"/>
    <w:rsid w:val="00D57886"/>
    <w:rsid w:val="00D57AE8"/>
    <w:rsid w:val="00D60048"/>
    <w:rsid w:val="00D61A90"/>
    <w:rsid w:val="00D621A2"/>
    <w:rsid w:val="00D62FA4"/>
    <w:rsid w:val="00D63577"/>
    <w:rsid w:val="00D63B62"/>
    <w:rsid w:val="00D64943"/>
    <w:rsid w:val="00D64971"/>
    <w:rsid w:val="00D649DB"/>
    <w:rsid w:val="00D64A15"/>
    <w:rsid w:val="00D64BEF"/>
    <w:rsid w:val="00D64EA7"/>
    <w:rsid w:val="00D65897"/>
    <w:rsid w:val="00D65B6D"/>
    <w:rsid w:val="00D66432"/>
    <w:rsid w:val="00D6682F"/>
    <w:rsid w:val="00D669E6"/>
    <w:rsid w:val="00D66E6B"/>
    <w:rsid w:val="00D66F3B"/>
    <w:rsid w:val="00D67832"/>
    <w:rsid w:val="00D6798F"/>
    <w:rsid w:val="00D67C7D"/>
    <w:rsid w:val="00D7008F"/>
    <w:rsid w:val="00D70AA1"/>
    <w:rsid w:val="00D70AF1"/>
    <w:rsid w:val="00D71338"/>
    <w:rsid w:val="00D715FF"/>
    <w:rsid w:val="00D71745"/>
    <w:rsid w:val="00D71907"/>
    <w:rsid w:val="00D71F67"/>
    <w:rsid w:val="00D71FDB"/>
    <w:rsid w:val="00D72832"/>
    <w:rsid w:val="00D73185"/>
    <w:rsid w:val="00D7397A"/>
    <w:rsid w:val="00D73E75"/>
    <w:rsid w:val="00D74BE3"/>
    <w:rsid w:val="00D74C92"/>
    <w:rsid w:val="00D75461"/>
    <w:rsid w:val="00D75F22"/>
    <w:rsid w:val="00D7621F"/>
    <w:rsid w:val="00D763C6"/>
    <w:rsid w:val="00D77813"/>
    <w:rsid w:val="00D77C9A"/>
    <w:rsid w:val="00D77D90"/>
    <w:rsid w:val="00D77EA5"/>
    <w:rsid w:val="00D81904"/>
    <w:rsid w:val="00D81EE8"/>
    <w:rsid w:val="00D825D5"/>
    <w:rsid w:val="00D829F8"/>
    <w:rsid w:val="00D83677"/>
    <w:rsid w:val="00D83BBF"/>
    <w:rsid w:val="00D83C12"/>
    <w:rsid w:val="00D83EC8"/>
    <w:rsid w:val="00D846C3"/>
    <w:rsid w:val="00D847F1"/>
    <w:rsid w:val="00D84BFD"/>
    <w:rsid w:val="00D85081"/>
    <w:rsid w:val="00D85891"/>
    <w:rsid w:val="00D85C41"/>
    <w:rsid w:val="00D85F4E"/>
    <w:rsid w:val="00D867AA"/>
    <w:rsid w:val="00D86CC7"/>
    <w:rsid w:val="00D872C8"/>
    <w:rsid w:val="00D87593"/>
    <w:rsid w:val="00D8772B"/>
    <w:rsid w:val="00D8775B"/>
    <w:rsid w:val="00D87A10"/>
    <w:rsid w:val="00D87A31"/>
    <w:rsid w:val="00D87D24"/>
    <w:rsid w:val="00D90060"/>
    <w:rsid w:val="00D902C3"/>
    <w:rsid w:val="00D903F8"/>
    <w:rsid w:val="00D90802"/>
    <w:rsid w:val="00D909CF"/>
    <w:rsid w:val="00D90C97"/>
    <w:rsid w:val="00D91472"/>
    <w:rsid w:val="00D91EF1"/>
    <w:rsid w:val="00D91FD6"/>
    <w:rsid w:val="00D921F2"/>
    <w:rsid w:val="00D92578"/>
    <w:rsid w:val="00D926DD"/>
    <w:rsid w:val="00D92E89"/>
    <w:rsid w:val="00D93916"/>
    <w:rsid w:val="00D95690"/>
    <w:rsid w:val="00D961FE"/>
    <w:rsid w:val="00D96989"/>
    <w:rsid w:val="00D96E40"/>
    <w:rsid w:val="00D97ACA"/>
    <w:rsid w:val="00D97F62"/>
    <w:rsid w:val="00DA014E"/>
    <w:rsid w:val="00DA08B7"/>
    <w:rsid w:val="00DA0BFF"/>
    <w:rsid w:val="00DA0C81"/>
    <w:rsid w:val="00DA136E"/>
    <w:rsid w:val="00DA14EE"/>
    <w:rsid w:val="00DA16D4"/>
    <w:rsid w:val="00DA1A8B"/>
    <w:rsid w:val="00DA1EA1"/>
    <w:rsid w:val="00DA2043"/>
    <w:rsid w:val="00DA20AD"/>
    <w:rsid w:val="00DA224C"/>
    <w:rsid w:val="00DA22DD"/>
    <w:rsid w:val="00DA23DB"/>
    <w:rsid w:val="00DA30CE"/>
    <w:rsid w:val="00DA3263"/>
    <w:rsid w:val="00DA337B"/>
    <w:rsid w:val="00DA40D0"/>
    <w:rsid w:val="00DA492D"/>
    <w:rsid w:val="00DA49ED"/>
    <w:rsid w:val="00DA4D2C"/>
    <w:rsid w:val="00DA4FC2"/>
    <w:rsid w:val="00DA5258"/>
    <w:rsid w:val="00DA5784"/>
    <w:rsid w:val="00DA5863"/>
    <w:rsid w:val="00DA588D"/>
    <w:rsid w:val="00DA5F8E"/>
    <w:rsid w:val="00DA6761"/>
    <w:rsid w:val="00DA6BDB"/>
    <w:rsid w:val="00DA6E5D"/>
    <w:rsid w:val="00DA7640"/>
    <w:rsid w:val="00DA7D47"/>
    <w:rsid w:val="00DB018E"/>
    <w:rsid w:val="00DB0715"/>
    <w:rsid w:val="00DB0803"/>
    <w:rsid w:val="00DB0A6D"/>
    <w:rsid w:val="00DB10AC"/>
    <w:rsid w:val="00DB199D"/>
    <w:rsid w:val="00DB1FFA"/>
    <w:rsid w:val="00DB2A7C"/>
    <w:rsid w:val="00DB2B30"/>
    <w:rsid w:val="00DB370F"/>
    <w:rsid w:val="00DB386A"/>
    <w:rsid w:val="00DB3BD4"/>
    <w:rsid w:val="00DB3DDD"/>
    <w:rsid w:val="00DB40F4"/>
    <w:rsid w:val="00DB4462"/>
    <w:rsid w:val="00DB474D"/>
    <w:rsid w:val="00DB566C"/>
    <w:rsid w:val="00DB5AB6"/>
    <w:rsid w:val="00DB5F51"/>
    <w:rsid w:val="00DB6570"/>
    <w:rsid w:val="00DB6B36"/>
    <w:rsid w:val="00DB6B6F"/>
    <w:rsid w:val="00DB6BB5"/>
    <w:rsid w:val="00DB6C7A"/>
    <w:rsid w:val="00DB6DA8"/>
    <w:rsid w:val="00DB71EE"/>
    <w:rsid w:val="00DB7544"/>
    <w:rsid w:val="00DB7625"/>
    <w:rsid w:val="00DB77AD"/>
    <w:rsid w:val="00DB7AB5"/>
    <w:rsid w:val="00DB7E18"/>
    <w:rsid w:val="00DC06B1"/>
    <w:rsid w:val="00DC1615"/>
    <w:rsid w:val="00DC1E2D"/>
    <w:rsid w:val="00DC1F1E"/>
    <w:rsid w:val="00DC1F73"/>
    <w:rsid w:val="00DC20AC"/>
    <w:rsid w:val="00DC25C3"/>
    <w:rsid w:val="00DC2C78"/>
    <w:rsid w:val="00DC3768"/>
    <w:rsid w:val="00DC380A"/>
    <w:rsid w:val="00DC38C9"/>
    <w:rsid w:val="00DC3D3C"/>
    <w:rsid w:val="00DC3EC9"/>
    <w:rsid w:val="00DC405A"/>
    <w:rsid w:val="00DC4290"/>
    <w:rsid w:val="00DC4BAE"/>
    <w:rsid w:val="00DC4F03"/>
    <w:rsid w:val="00DC5227"/>
    <w:rsid w:val="00DC527A"/>
    <w:rsid w:val="00DC5B7D"/>
    <w:rsid w:val="00DC71B7"/>
    <w:rsid w:val="00DC73C9"/>
    <w:rsid w:val="00DC7573"/>
    <w:rsid w:val="00DD04FF"/>
    <w:rsid w:val="00DD0A7A"/>
    <w:rsid w:val="00DD15E0"/>
    <w:rsid w:val="00DD170F"/>
    <w:rsid w:val="00DD1B70"/>
    <w:rsid w:val="00DD1DCA"/>
    <w:rsid w:val="00DD22B8"/>
    <w:rsid w:val="00DD234A"/>
    <w:rsid w:val="00DD2A83"/>
    <w:rsid w:val="00DD2C0F"/>
    <w:rsid w:val="00DD35E5"/>
    <w:rsid w:val="00DD3667"/>
    <w:rsid w:val="00DD39A0"/>
    <w:rsid w:val="00DD3AC5"/>
    <w:rsid w:val="00DD4064"/>
    <w:rsid w:val="00DD552A"/>
    <w:rsid w:val="00DD56FE"/>
    <w:rsid w:val="00DD694A"/>
    <w:rsid w:val="00DD6E80"/>
    <w:rsid w:val="00DD73E4"/>
    <w:rsid w:val="00DD749B"/>
    <w:rsid w:val="00DD75B3"/>
    <w:rsid w:val="00DD78B8"/>
    <w:rsid w:val="00DE04D1"/>
    <w:rsid w:val="00DE0907"/>
    <w:rsid w:val="00DE0942"/>
    <w:rsid w:val="00DE0C32"/>
    <w:rsid w:val="00DE0FF9"/>
    <w:rsid w:val="00DE104C"/>
    <w:rsid w:val="00DE1377"/>
    <w:rsid w:val="00DE199C"/>
    <w:rsid w:val="00DE1E37"/>
    <w:rsid w:val="00DE1ECC"/>
    <w:rsid w:val="00DE207D"/>
    <w:rsid w:val="00DE20F5"/>
    <w:rsid w:val="00DE25E9"/>
    <w:rsid w:val="00DE29AA"/>
    <w:rsid w:val="00DE3BBD"/>
    <w:rsid w:val="00DE4322"/>
    <w:rsid w:val="00DE4EA8"/>
    <w:rsid w:val="00DE5020"/>
    <w:rsid w:val="00DE52AE"/>
    <w:rsid w:val="00DE589A"/>
    <w:rsid w:val="00DE5A4A"/>
    <w:rsid w:val="00DE6008"/>
    <w:rsid w:val="00DE60B2"/>
    <w:rsid w:val="00DE71FA"/>
    <w:rsid w:val="00DE738F"/>
    <w:rsid w:val="00DE7EAD"/>
    <w:rsid w:val="00DF0196"/>
    <w:rsid w:val="00DF0469"/>
    <w:rsid w:val="00DF0927"/>
    <w:rsid w:val="00DF0C9F"/>
    <w:rsid w:val="00DF115B"/>
    <w:rsid w:val="00DF14A2"/>
    <w:rsid w:val="00DF2239"/>
    <w:rsid w:val="00DF233E"/>
    <w:rsid w:val="00DF2C5A"/>
    <w:rsid w:val="00DF2DB7"/>
    <w:rsid w:val="00DF34E7"/>
    <w:rsid w:val="00DF377B"/>
    <w:rsid w:val="00DF383A"/>
    <w:rsid w:val="00DF387C"/>
    <w:rsid w:val="00DF3893"/>
    <w:rsid w:val="00DF397E"/>
    <w:rsid w:val="00DF3C3A"/>
    <w:rsid w:val="00DF3E5F"/>
    <w:rsid w:val="00DF4558"/>
    <w:rsid w:val="00DF4787"/>
    <w:rsid w:val="00DF4B95"/>
    <w:rsid w:val="00DF5375"/>
    <w:rsid w:val="00DF576A"/>
    <w:rsid w:val="00DF580A"/>
    <w:rsid w:val="00DF5A5E"/>
    <w:rsid w:val="00DF70A5"/>
    <w:rsid w:val="00DF7135"/>
    <w:rsid w:val="00DF7D87"/>
    <w:rsid w:val="00E00E7D"/>
    <w:rsid w:val="00E01C6F"/>
    <w:rsid w:val="00E01D01"/>
    <w:rsid w:val="00E01E81"/>
    <w:rsid w:val="00E01FC7"/>
    <w:rsid w:val="00E021CB"/>
    <w:rsid w:val="00E02259"/>
    <w:rsid w:val="00E02525"/>
    <w:rsid w:val="00E02626"/>
    <w:rsid w:val="00E03475"/>
    <w:rsid w:val="00E03706"/>
    <w:rsid w:val="00E039B3"/>
    <w:rsid w:val="00E03A3C"/>
    <w:rsid w:val="00E03ABD"/>
    <w:rsid w:val="00E03AD4"/>
    <w:rsid w:val="00E03B22"/>
    <w:rsid w:val="00E03D2C"/>
    <w:rsid w:val="00E04645"/>
    <w:rsid w:val="00E050B9"/>
    <w:rsid w:val="00E0519E"/>
    <w:rsid w:val="00E05BFD"/>
    <w:rsid w:val="00E05C19"/>
    <w:rsid w:val="00E06036"/>
    <w:rsid w:val="00E07364"/>
    <w:rsid w:val="00E075B2"/>
    <w:rsid w:val="00E10200"/>
    <w:rsid w:val="00E10458"/>
    <w:rsid w:val="00E10646"/>
    <w:rsid w:val="00E107B6"/>
    <w:rsid w:val="00E1080F"/>
    <w:rsid w:val="00E10876"/>
    <w:rsid w:val="00E1191B"/>
    <w:rsid w:val="00E11E85"/>
    <w:rsid w:val="00E1256B"/>
    <w:rsid w:val="00E127C0"/>
    <w:rsid w:val="00E1299A"/>
    <w:rsid w:val="00E12FEC"/>
    <w:rsid w:val="00E13001"/>
    <w:rsid w:val="00E13064"/>
    <w:rsid w:val="00E135BC"/>
    <w:rsid w:val="00E13BF2"/>
    <w:rsid w:val="00E13F2D"/>
    <w:rsid w:val="00E1495A"/>
    <w:rsid w:val="00E14DE2"/>
    <w:rsid w:val="00E14E31"/>
    <w:rsid w:val="00E15302"/>
    <w:rsid w:val="00E167C6"/>
    <w:rsid w:val="00E16AAA"/>
    <w:rsid w:val="00E17646"/>
    <w:rsid w:val="00E17C30"/>
    <w:rsid w:val="00E17C9B"/>
    <w:rsid w:val="00E205AA"/>
    <w:rsid w:val="00E20A37"/>
    <w:rsid w:val="00E20F49"/>
    <w:rsid w:val="00E21D58"/>
    <w:rsid w:val="00E224E5"/>
    <w:rsid w:val="00E225A1"/>
    <w:rsid w:val="00E225B5"/>
    <w:rsid w:val="00E22938"/>
    <w:rsid w:val="00E22964"/>
    <w:rsid w:val="00E22A96"/>
    <w:rsid w:val="00E22D92"/>
    <w:rsid w:val="00E22E58"/>
    <w:rsid w:val="00E231C3"/>
    <w:rsid w:val="00E233F2"/>
    <w:rsid w:val="00E243C4"/>
    <w:rsid w:val="00E24957"/>
    <w:rsid w:val="00E24EE3"/>
    <w:rsid w:val="00E2518F"/>
    <w:rsid w:val="00E252E8"/>
    <w:rsid w:val="00E25345"/>
    <w:rsid w:val="00E255A9"/>
    <w:rsid w:val="00E25E4D"/>
    <w:rsid w:val="00E26453"/>
    <w:rsid w:val="00E2656C"/>
    <w:rsid w:val="00E26A92"/>
    <w:rsid w:val="00E26C5B"/>
    <w:rsid w:val="00E279B2"/>
    <w:rsid w:val="00E27AEF"/>
    <w:rsid w:val="00E30817"/>
    <w:rsid w:val="00E31091"/>
    <w:rsid w:val="00E31705"/>
    <w:rsid w:val="00E3235B"/>
    <w:rsid w:val="00E32CBC"/>
    <w:rsid w:val="00E34D9E"/>
    <w:rsid w:val="00E352F6"/>
    <w:rsid w:val="00E35785"/>
    <w:rsid w:val="00E35CCD"/>
    <w:rsid w:val="00E3609D"/>
    <w:rsid w:val="00E36339"/>
    <w:rsid w:val="00E36C1C"/>
    <w:rsid w:val="00E36D95"/>
    <w:rsid w:val="00E36EF3"/>
    <w:rsid w:val="00E37054"/>
    <w:rsid w:val="00E37100"/>
    <w:rsid w:val="00E37358"/>
    <w:rsid w:val="00E377ED"/>
    <w:rsid w:val="00E37F12"/>
    <w:rsid w:val="00E40F33"/>
    <w:rsid w:val="00E40F9F"/>
    <w:rsid w:val="00E4145A"/>
    <w:rsid w:val="00E416CE"/>
    <w:rsid w:val="00E41994"/>
    <w:rsid w:val="00E41B45"/>
    <w:rsid w:val="00E41C0E"/>
    <w:rsid w:val="00E4204B"/>
    <w:rsid w:val="00E4235E"/>
    <w:rsid w:val="00E4281F"/>
    <w:rsid w:val="00E4299D"/>
    <w:rsid w:val="00E43020"/>
    <w:rsid w:val="00E43098"/>
    <w:rsid w:val="00E43627"/>
    <w:rsid w:val="00E45387"/>
    <w:rsid w:val="00E45A0C"/>
    <w:rsid w:val="00E45AB9"/>
    <w:rsid w:val="00E461AE"/>
    <w:rsid w:val="00E461FE"/>
    <w:rsid w:val="00E46EB2"/>
    <w:rsid w:val="00E46F3E"/>
    <w:rsid w:val="00E47AF6"/>
    <w:rsid w:val="00E5059B"/>
    <w:rsid w:val="00E50DC3"/>
    <w:rsid w:val="00E51728"/>
    <w:rsid w:val="00E526DF"/>
    <w:rsid w:val="00E52712"/>
    <w:rsid w:val="00E5302D"/>
    <w:rsid w:val="00E537E0"/>
    <w:rsid w:val="00E53FC6"/>
    <w:rsid w:val="00E5493C"/>
    <w:rsid w:val="00E54AA7"/>
    <w:rsid w:val="00E54E91"/>
    <w:rsid w:val="00E55579"/>
    <w:rsid w:val="00E56705"/>
    <w:rsid w:val="00E569B2"/>
    <w:rsid w:val="00E575A0"/>
    <w:rsid w:val="00E5772D"/>
    <w:rsid w:val="00E60066"/>
    <w:rsid w:val="00E6035E"/>
    <w:rsid w:val="00E609CE"/>
    <w:rsid w:val="00E60D18"/>
    <w:rsid w:val="00E60EB4"/>
    <w:rsid w:val="00E61331"/>
    <w:rsid w:val="00E6179A"/>
    <w:rsid w:val="00E61C7C"/>
    <w:rsid w:val="00E61EF0"/>
    <w:rsid w:val="00E621CF"/>
    <w:rsid w:val="00E62A99"/>
    <w:rsid w:val="00E63BBC"/>
    <w:rsid w:val="00E640A2"/>
    <w:rsid w:val="00E64373"/>
    <w:rsid w:val="00E65DEC"/>
    <w:rsid w:val="00E6651A"/>
    <w:rsid w:val="00E669A9"/>
    <w:rsid w:val="00E67059"/>
    <w:rsid w:val="00E67C84"/>
    <w:rsid w:val="00E67EAD"/>
    <w:rsid w:val="00E704EB"/>
    <w:rsid w:val="00E70506"/>
    <w:rsid w:val="00E718C8"/>
    <w:rsid w:val="00E71CC6"/>
    <w:rsid w:val="00E71F55"/>
    <w:rsid w:val="00E71FD2"/>
    <w:rsid w:val="00E72D95"/>
    <w:rsid w:val="00E72F47"/>
    <w:rsid w:val="00E72FCC"/>
    <w:rsid w:val="00E73409"/>
    <w:rsid w:val="00E73592"/>
    <w:rsid w:val="00E73B53"/>
    <w:rsid w:val="00E73F79"/>
    <w:rsid w:val="00E74434"/>
    <w:rsid w:val="00E746CD"/>
    <w:rsid w:val="00E754E3"/>
    <w:rsid w:val="00E75AE6"/>
    <w:rsid w:val="00E75E20"/>
    <w:rsid w:val="00E760B0"/>
    <w:rsid w:val="00E761A4"/>
    <w:rsid w:val="00E7678A"/>
    <w:rsid w:val="00E77C75"/>
    <w:rsid w:val="00E80721"/>
    <w:rsid w:val="00E80A21"/>
    <w:rsid w:val="00E8101E"/>
    <w:rsid w:val="00E81229"/>
    <w:rsid w:val="00E812BE"/>
    <w:rsid w:val="00E816B9"/>
    <w:rsid w:val="00E81BA9"/>
    <w:rsid w:val="00E81C8E"/>
    <w:rsid w:val="00E82006"/>
    <w:rsid w:val="00E82542"/>
    <w:rsid w:val="00E825FE"/>
    <w:rsid w:val="00E828CC"/>
    <w:rsid w:val="00E834C3"/>
    <w:rsid w:val="00E83B21"/>
    <w:rsid w:val="00E83E48"/>
    <w:rsid w:val="00E8434D"/>
    <w:rsid w:val="00E847A3"/>
    <w:rsid w:val="00E84A5D"/>
    <w:rsid w:val="00E84BF6"/>
    <w:rsid w:val="00E84FB6"/>
    <w:rsid w:val="00E853D9"/>
    <w:rsid w:val="00E86347"/>
    <w:rsid w:val="00E86850"/>
    <w:rsid w:val="00E87721"/>
    <w:rsid w:val="00E878A7"/>
    <w:rsid w:val="00E8797D"/>
    <w:rsid w:val="00E87A74"/>
    <w:rsid w:val="00E87DAC"/>
    <w:rsid w:val="00E87E13"/>
    <w:rsid w:val="00E9094A"/>
    <w:rsid w:val="00E9096A"/>
    <w:rsid w:val="00E909AE"/>
    <w:rsid w:val="00E90AA4"/>
    <w:rsid w:val="00E90F1E"/>
    <w:rsid w:val="00E911AA"/>
    <w:rsid w:val="00E911F1"/>
    <w:rsid w:val="00E91326"/>
    <w:rsid w:val="00E91587"/>
    <w:rsid w:val="00E91A42"/>
    <w:rsid w:val="00E91C1E"/>
    <w:rsid w:val="00E91CA4"/>
    <w:rsid w:val="00E91DA1"/>
    <w:rsid w:val="00E91EA9"/>
    <w:rsid w:val="00E92104"/>
    <w:rsid w:val="00E922D6"/>
    <w:rsid w:val="00E923D5"/>
    <w:rsid w:val="00E923E7"/>
    <w:rsid w:val="00E92CCD"/>
    <w:rsid w:val="00E9306C"/>
    <w:rsid w:val="00E93AAE"/>
    <w:rsid w:val="00E93BD4"/>
    <w:rsid w:val="00E93C4C"/>
    <w:rsid w:val="00E93D2A"/>
    <w:rsid w:val="00E93D7B"/>
    <w:rsid w:val="00E94058"/>
    <w:rsid w:val="00E943AD"/>
    <w:rsid w:val="00E94770"/>
    <w:rsid w:val="00E95444"/>
    <w:rsid w:val="00E95773"/>
    <w:rsid w:val="00E9602F"/>
    <w:rsid w:val="00E969F5"/>
    <w:rsid w:val="00E96A9C"/>
    <w:rsid w:val="00E979E7"/>
    <w:rsid w:val="00E97A0E"/>
    <w:rsid w:val="00EA0910"/>
    <w:rsid w:val="00EA16F9"/>
    <w:rsid w:val="00EA17CA"/>
    <w:rsid w:val="00EA1D47"/>
    <w:rsid w:val="00EA2CAD"/>
    <w:rsid w:val="00EA2DB4"/>
    <w:rsid w:val="00EA3F27"/>
    <w:rsid w:val="00EA468F"/>
    <w:rsid w:val="00EA4F2B"/>
    <w:rsid w:val="00EA5D84"/>
    <w:rsid w:val="00EA6463"/>
    <w:rsid w:val="00EA650A"/>
    <w:rsid w:val="00EA67B5"/>
    <w:rsid w:val="00EA67FA"/>
    <w:rsid w:val="00EA6B61"/>
    <w:rsid w:val="00EA6D82"/>
    <w:rsid w:val="00EA6F8E"/>
    <w:rsid w:val="00EA70B3"/>
    <w:rsid w:val="00EA7511"/>
    <w:rsid w:val="00EB0737"/>
    <w:rsid w:val="00EB10DF"/>
    <w:rsid w:val="00EB12FF"/>
    <w:rsid w:val="00EB1336"/>
    <w:rsid w:val="00EB2007"/>
    <w:rsid w:val="00EB27E7"/>
    <w:rsid w:val="00EB39C4"/>
    <w:rsid w:val="00EB40DE"/>
    <w:rsid w:val="00EB41B3"/>
    <w:rsid w:val="00EB4ABD"/>
    <w:rsid w:val="00EB4DD6"/>
    <w:rsid w:val="00EB5601"/>
    <w:rsid w:val="00EB5F02"/>
    <w:rsid w:val="00EB6D6F"/>
    <w:rsid w:val="00EB7515"/>
    <w:rsid w:val="00EB7876"/>
    <w:rsid w:val="00EB7DF6"/>
    <w:rsid w:val="00EB7EF9"/>
    <w:rsid w:val="00EC0605"/>
    <w:rsid w:val="00EC09D1"/>
    <w:rsid w:val="00EC0A4E"/>
    <w:rsid w:val="00EC0D36"/>
    <w:rsid w:val="00EC16C9"/>
    <w:rsid w:val="00EC1F2D"/>
    <w:rsid w:val="00EC27E4"/>
    <w:rsid w:val="00EC29A6"/>
    <w:rsid w:val="00EC2A23"/>
    <w:rsid w:val="00EC2D21"/>
    <w:rsid w:val="00EC2FF2"/>
    <w:rsid w:val="00EC39F8"/>
    <w:rsid w:val="00EC3B0B"/>
    <w:rsid w:val="00EC5092"/>
    <w:rsid w:val="00EC54E2"/>
    <w:rsid w:val="00EC56A8"/>
    <w:rsid w:val="00EC586D"/>
    <w:rsid w:val="00EC6307"/>
    <w:rsid w:val="00EC6890"/>
    <w:rsid w:val="00EC6F35"/>
    <w:rsid w:val="00EC768B"/>
    <w:rsid w:val="00EC76C6"/>
    <w:rsid w:val="00ED0514"/>
    <w:rsid w:val="00ED0624"/>
    <w:rsid w:val="00ED064E"/>
    <w:rsid w:val="00ED10FD"/>
    <w:rsid w:val="00ED1191"/>
    <w:rsid w:val="00ED12D0"/>
    <w:rsid w:val="00ED1BA1"/>
    <w:rsid w:val="00ED2B0B"/>
    <w:rsid w:val="00ED30E1"/>
    <w:rsid w:val="00ED3167"/>
    <w:rsid w:val="00ED35F6"/>
    <w:rsid w:val="00ED36A5"/>
    <w:rsid w:val="00ED3D47"/>
    <w:rsid w:val="00ED4E27"/>
    <w:rsid w:val="00ED4F4D"/>
    <w:rsid w:val="00ED52BE"/>
    <w:rsid w:val="00ED56D1"/>
    <w:rsid w:val="00ED588A"/>
    <w:rsid w:val="00ED5EFC"/>
    <w:rsid w:val="00ED5FF5"/>
    <w:rsid w:val="00ED660A"/>
    <w:rsid w:val="00ED67B3"/>
    <w:rsid w:val="00ED6B16"/>
    <w:rsid w:val="00ED6ED9"/>
    <w:rsid w:val="00ED78D7"/>
    <w:rsid w:val="00ED7C54"/>
    <w:rsid w:val="00EE0827"/>
    <w:rsid w:val="00EE0E49"/>
    <w:rsid w:val="00EE1248"/>
    <w:rsid w:val="00EE1CD9"/>
    <w:rsid w:val="00EE1D6A"/>
    <w:rsid w:val="00EE29D3"/>
    <w:rsid w:val="00EE2E2B"/>
    <w:rsid w:val="00EE309E"/>
    <w:rsid w:val="00EE37B3"/>
    <w:rsid w:val="00EE383A"/>
    <w:rsid w:val="00EE423C"/>
    <w:rsid w:val="00EE4746"/>
    <w:rsid w:val="00EE4E02"/>
    <w:rsid w:val="00EE53A7"/>
    <w:rsid w:val="00EE551F"/>
    <w:rsid w:val="00EE57D3"/>
    <w:rsid w:val="00EE5A8F"/>
    <w:rsid w:val="00EE61D4"/>
    <w:rsid w:val="00EE7180"/>
    <w:rsid w:val="00EE7877"/>
    <w:rsid w:val="00EF011A"/>
    <w:rsid w:val="00EF0249"/>
    <w:rsid w:val="00EF024F"/>
    <w:rsid w:val="00EF050B"/>
    <w:rsid w:val="00EF0A1F"/>
    <w:rsid w:val="00EF0CFB"/>
    <w:rsid w:val="00EF11F6"/>
    <w:rsid w:val="00EF1246"/>
    <w:rsid w:val="00EF1603"/>
    <w:rsid w:val="00EF1B1D"/>
    <w:rsid w:val="00EF1DE0"/>
    <w:rsid w:val="00EF1F33"/>
    <w:rsid w:val="00EF22B3"/>
    <w:rsid w:val="00EF25E9"/>
    <w:rsid w:val="00EF277A"/>
    <w:rsid w:val="00EF2850"/>
    <w:rsid w:val="00EF2890"/>
    <w:rsid w:val="00EF31E9"/>
    <w:rsid w:val="00EF3E23"/>
    <w:rsid w:val="00EF42DE"/>
    <w:rsid w:val="00EF4455"/>
    <w:rsid w:val="00EF4F52"/>
    <w:rsid w:val="00EF525C"/>
    <w:rsid w:val="00EF5323"/>
    <w:rsid w:val="00EF5BF9"/>
    <w:rsid w:val="00EF6921"/>
    <w:rsid w:val="00EF6A52"/>
    <w:rsid w:val="00EF6BA4"/>
    <w:rsid w:val="00EF6FD1"/>
    <w:rsid w:val="00EF76E5"/>
    <w:rsid w:val="00F0036E"/>
    <w:rsid w:val="00F008FE"/>
    <w:rsid w:val="00F00F59"/>
    <w:rsid w:val="00F013E0"/>
    <w:rsid w:val="00F0152C"/>
    <w:rsid w:val="00F0190F"/>
    <w:rsid w:val="00F02161"/>
    <w:rsid w:val="00F0218B"/>
    <w:rsid w:val="00F030B3"/>
    <w:rsid w:val="00F035E6"/>
    <w:rsid w:val="00F03B0E"/>
    <w:rsid w:val="00F03CDE"/>
    <w:rsid w:val="00F04561"/>
    <w:rsid w:val="00F04592"/>
    <w:rsid w:val="00F054FC"/>
    <w:rsid w:val="00F05592"/>
    <w:rsid w:val="00F05969"/>
    <w:rsid w:val="00F05E96"/>
    <w:rsid w:val="00F060CF"/>
    <w:rsid w:val="00F061D1"/>
    <w:rsid w:val="00F063CE"/>
    <w:rsid w:val="00F06800"/>
    <w:rsid w:val="00F0682F"/>
    <w:rsid w:val="00F068E8"/>
    <w:rsid w:val="00F06DEA"/>
    <w:rsid w:val="00F06FF7"/>
    <w:rsid w:val="00F07271"/>
    <w:rsid w:val="00F07B4D"/>
    <w:rsid w:val="00F104CC"/>
    <w:rsid w:val="00F107A0"/>
    <w:rsid w:val="00F10D32"/>
    <w:rsid w:val="00F11513"/>
    <w:rsid w:val="00F11521"/>
    <w:rsid w:val="00F11760"/>
    <w:rsid w:val="00F12239"/>
    <w:rsid w:val="00F12C86"/>
    <w:rsid w:val="00F1300B"/>
    <w:rsid w:val="00F1346C"/>
    <w:rsid w:val="00F1372D"/>
    <w:rsid w:val="00F13A63"/>
    <w:rsid w:val="00F13B24"/>
    <w:rsid w:val="00F13B48"/>
    <w:rsid w:val="00F13D5C"/>
    <w:rsid w:val="00F140AF"/>
    <w:rsid w:val="00F14DB1"/>
    <w:rsid w:val="00F156C3"/>
    <w:rsid w:val="00F15906"/>
    <w:rsid w:val="00F1591F"/>
    <w:rsid w:val="00F15B88"/>
    <w:rsid w:val="00F15DEE"/>
    <w:rsid w:val="00F15EC7"/>
    <w:rsid w:val="00F16001"/>
    <w:rsid w:val="00F168E5"/>
    <w:rsid w:val="00F169E3"/>
    <w:rsid w:val="00F16A93"/>
    <w:rsid w:val="00F16B50"/>
    <w:rsid w:val="00F16BC4"/>
    <w:rsid w:val="00F16FC4"/>
    <w:rsid w:val="00F203F2"/>
    <w:rsid w:val="00F205F2"/>
    <w:rsid w:val="00F213AF"/>
    <w:rsid w:val="00F217B4"/>
    <w:rsid w:val="00F22090"/>
    <w:rsid w:val="00F22182"/>
    <w:rsid w:val="00F221B4"/>
    <w:rsid w:val="00F223FF"/>
    <w:rsid w:val="00F22E39"/>
    <w:rsid w:val="00F230B7"/>
    <w:rsid w:val="00F2395E"/>
    <w:rsid w:val="00F23FBD"/>
    <w:rsid w:val="00F2443D"/>
    <w:rsid w:val="00F24911"/>
    <w:rsid w:val="00F25247"/>
    <w:rsid w:val="00F25870"/>
    <w:rsid w:val="00F25B12"/>
    <w:rsid w:val="00F25D57"/>
    <w:rsid w:val="00F262DC"/>
    <w:rsid w:val="00F263AC"/>
    <w:rsid w:val="00F2667F"/>
    <w:rsid w:val="00F26EDF"/>
    <w:rsid w:val="00F2743D"/>
    <w:rsid w:val="00F27478"/>
    <w:rsid w:val="00F2748C"/>
    <w:rsid w:val="00F279DA"/>
    <w:rsid w:val="00F27B1B"/>
    <w:rsid w:val="00F27CB7"/>
    <w:rsid w:val="00F306AA"/>
    <w:rsid w:val="00F308C2"/>
    <w:rsid w:val="00F31ADA"/>
    <w:rsid w:val="00F31B98"/>
    <w:rsid w:val="00F31DCC"/>
    <w:rsid w:val="00F31DEC"/>
    <w:rsid w:val="00F32AD5"/>
    <w:rsid w:val="00F33925"/>
    <w:rsid w:val="00F33BF0"/>
    <w:rsid w:val="00F33EF2"/>
    <w:rsid w:val="00F340E1"/>
    <w:rsid w:val="00F341BE"/>
    <w:rsid w:val="00F34519"/>
    <w:rsid w:val="00F347F0"/>
    <w:rsid w:val="00F34FD1"/>
    <w:rsid w:val="00F35041"/>
    <w:rsid w:val="00F3524B"/>
    <w:rsid w:val="00F35C25"/>
    <w:rsid w:val="00F360DB"/>
    <w:rsid w:val="00F360F2"/>
    <w:rsid w:val="00F3646A"/>
    <w:rsid w:val="00F36EAE"/>
    <w:rsid w:val="00F373E0"/>
    <w:rsid w:val="00F37648"/>
    <w:rsid w:val="00F3784E"/>
    <w:rsid w:val="00F37995"/>
    <w:rsid w:val="00F4109D"/>
    <w:rsid w:val="00F416BF"/>
    <w:rsid w:val="00F4173A"/>
    <w:rsid w:val="00F41C5C"/>
    <w:rsid w:val="00F424EF"/>
    <w:rsid w:val="00F427C2"/>
    <w:rsid w:val="00F42F18"/>
    <w:rsid w:val="00F431B9"/>
    <w:rsid w:val="00F43740"/>
    <w:rsid w:val="00F44711"/>
    <w:rsid w:val="00F447D4"/>
    <w:rsid w:val="00F4591D"/>
    <w:rsid w:val="00F45CA7"/>
    <w:rsid w:val="00F4662D"/>
    <w:rsid w:val="00F46AD2"/>
    <w:rsid w:val="00F46B01"/>
    <w:rsid w:val="00F47910"/>
    <w:rsid w:val="00F47C27"/>
    <w:rsid w:val="00F47E02"/>
    <w:rsid w:val="00F502AD"/>
    <w:rsid w:val="00F50466"/>
    <w:rsid w:val="00F50B3D"/>
    <w:rsid w:val="00F50F48"/>
    <w:rsid w:val="00F52082"/>
    <w:rsid w:val="00F521D2"/>
    <w:rsid w:val="00F52496"/>
    <w:rsid w:val="00F52770"/>
    <w:rsid w:val="00F5283B"/>
    <w:rsid w:val="00F53242"/>
    <w:rsid w:val="00F5379C"/>
    <w:rsid w:val="00F54011"/>
    <w:rsid w:val="00F54ABA"/>
    <w:rsid w:val="00F54DEA"/>
    <w:rsid w:val="00F54F15"/>
    <w:rsid w:val="00F54F6C"/>
    <w:rsid w:val="00F55503"/>
    <w:rsid w:val="00F558C9"/>
    <w:rsid w:val="00F55A23"/>
    <w:rsid w:val="00F55A50"/>
    <w:rsid w:val="00F55BAB"/>
    <w:rsid w:val="00F55D7B"/>
    <w:rsid w:val="00F56198"/>
    <w:rsid w:val="00F57127"/>
    <w:rsid w:val="00F57135"/>
    <w:rsid w:val="00F5742E"/>
    <w:rsid w:val="00F5790B"/>
    <w:rsid w:val="00F57C37"/>
    <w:rsid w:val="00F60026"/>
    <w:rsid w:val="00F601C5"/>
    <w:rsid w:val="00F613D9"/>
    <w:rsid w:val="00F615F4"/>
    <w:rsid w:val="00F61F58"/>
    <w:rsid w:val="00F63937"/>
    <w:rsid w:val="00F63BD4"/>
    <w:rsid w:val="00F63DFE"/>
    <w:rsid w:val="00F64777"/>
    <w:rsid w:val="00F64AEF"/>
    <w:rsid w:val="00F64BA0"/>
    <w:rsid w:val="00F657A2"/>
    <w:rsid w:val="00F65B74"/>
    <w:rsid w:val="00F66FE3"/>
    <w:rsid w:val="00F6704A"/>
    <w:rsid w:val="00F67394"/>
    <w:rsid w:val="00F67499"/>
    <w:rsid w:val="00F67991"/>
    <w:rsid w:val="00F67C21"/>
    <w:rsid w:val="00F701A4"/>
    <w:rsid w:val="00F701F3"/>
    <w:rsid w:val="00F709BC"/>
    <w:rsid w:val="00F70D98"/>
    <w:rsid w:val="00F70F53"/>
    <w:rsid w:val="00F71092"/>
    <w:rsid w:val="00F71634"/>
    <w:rsid w:val="00F72662"/>
    <w:rsid w:val="00F727E8"/>
    <w:rsid w:val="00F7287C"/>
    <w:rsid w:val="00F72943"/>
    <w:rsid w:val="00F72AE1"/>
    <w:rsid w:val="00F72EF1"/>
    <w:rsid w:val="00F73088"/>
    <w:rsid w:val="00F735B8"/>
    <w:rsid w:val="00F73F34"/>
    <w:rsid w:val="00F74277"/>
    <w:rsid w:val="00F7457F"/>
    <w:rsid w:val="00F74759"/>
    <w:rsid w:val="00F748E6"/>
    <w:rsid w:val="00F74C97"/>
    <w:rsid w:val="00F74F13"/>
    <w:rsid w:val="00F7593F"/>
    <w:rsid w:val="00F75DBF"/>
    <w:rsid w:val="00F761BA"/>
    <w:rsid w:val="00F7667A"/>
    <w:rsid w:val="00F775B9"/>
    <w:rsid w:val="00F81687"/>
    <w:rsid w:val="00F82420"/>
    <w:rsid w:val="00F825EA"/>
    <w:rsid w:val="00F83173"/>
    <w:rsid w:val="00F8350C"/>
    <w:rsid w:val="00F83C16"/>
    <w:rsid w:val="00F8458B"/>
    <w:rsid w:val="00F84710"/>
    <w:rsid w:val="00F84A0B"/>
    <w:rsid w:val="00F84B86"/>
    <w:rsid w:val="00F8562A"/>
    <w:rsid w:val="00F85D0D"/>
    <w:rsid w:val="00F862D4"/>
    <w:rsid w:val="00F86866"/>
    <w:rsid w:val="00F8796E"/>
    <w:rsid w:val="00F87A9F"/>
    <w:rsid w:val="00F87CDA"/>
    <w:rsid w:val="00F90369"/>
    <w:rsid w:val="00F91B58"/>
    <w:rsid w:val="00F926C8"/>
    <w:rsid w:val="00F92C57"/>
    <w:rsid w:val="00F92DAB"/>
    <w:rsid w:val="00F9400A"/>
    <w:rsid w:val="00F94454"/>
    <w:rsid w:val="00F944DD"/>
    <w:rsid w:val="00F94A03"/>
    <w:rsid w:val="00F952D4"/>
    <w:rsid w:val="00F952ED"/>
    <w:rsid w:val="00F95608"/>
    <w:rsid w:val="00F95AA9"/>
    <w:rsid w:val="00F9648F"/>
    <w:rsid w:val="00F96558"/>
    <w:rsid w:val="00F9660E"/>
    <w:rsid w:val="00F9712D"/>
    <w:rsid w:val="00F972CD"/>
    <w:rsid w:val="00F973E4"/>
    <w:rsid w:val="00F974FC"/>
    <w:rsid w:val="00F97A85"/>
    <w:rsid w:val="00F97B46"/>
    <w:rsid w:val="00FA0004"/>
    <w:rsid w:val="00FA09CA"/>
    <w:rsid w:val="00FA0CC9"/>
    <w:rsid w:val="00FA209B"/>
    <w:rsid w:val="00FA20B0"/>
    <w:rsid w:val="00FA2196"/>
    <w:rsid w:val="00FA29AD"/>
    <w:rsid w:val="00FA2A29"/>
    <w:rsid w:val="00FA2F1E"/>
    <w:rsid w:val="00FA3505"/>
    <w:rsid w:val="00FA4098"/>
    <w:rsid w:val="00FA441D"/>
    <w:rsid w:val="00FA4FB1"/>
    <w:rsid w:val="00FA516E"/>
    <w:rsid w:val="00FA5215"/>
    <w:rsid w:val="00FA54FD"/>
    <w:rsid w:val="00FA551A"/>
    <w:rsid w:val="00FA58CB"/>
    <w:rsid w:val="00FA64E1"/>
    <w:rsid w:val="00FA77ED"/>
    <w:rsid w:val="00FA7891"/>
    <w:rsid w:val="00FA7F34"/>
    <w:rsid w:val="00FB00CB"/>
    <w:rsid w:val="00FB02B0"/>
    <w:rsid w:val="00FB050F"/>
    <w:rsid w:val="00FB055D"/>
    <w:rsid w:val="00FB0EDF"/>
    <w:rsid w:val="00FB1476"/>
    <w:rsid w:val="00FB156A"/>
    <w:rsid w:val="00FB1917"/>
    <w:rsid w:val="00FB25EA"/>
    <w:rsid w:val="00FB2979"/>
    <w:rsid w:val="00FB2D76"/>
    <w:rsid w:val="00FB2E2D"/>
    <w:rsid w:val="00FB314D"/>
    <w:rsid w:val="00FB3540"/>
    <w:rsid w:val="00FB35C7"/>
    <w:rsid w:val="00FB38BC"/>
    <w:rsid w:val="00FB3A20"/>
    <w:rsid w:val="00FB3B0A"/>
    <w:rsid w:val="00FB4062"/>
    <w:rsid w:val="00FB42ED"/>
    <w:rsid w:val="00FB44EC"/>
    <w:rsid w:val="00FB4DC5"/>
    <w:rsid w:val="00FB4F7C"/>
    <w:rsid w:val="00FB51EE"/>
    <w:rsid w:val="00FB5D21"/>
    <w:rsid w:val="00FB5E18"/>
    <w:rsid w:val="00FB5F74"/>
    <w:rsid w:val="00FB659B"/>
    <w:rsid w:val="00FB68A5"/>
    <w:rsid w:val="00FB6C44"/>
    <w:rsid w:val="00FB72F3"/>
    <w:rsid w:val="00FB7D45"/>
    <w:rsid w:val="00FB7DE5"/>
    <w:rsid w:val="00FC05B7"/>
    <w:rsid w:val="00FC0802"/>
    <w:rsid w:val="00FC0B06"/>
    <w:rsid w:val="00FC0CEB"/>
    <w:rsid w:val="00FC12AF"/>
    <w:rsid w:val="00FC1BD1"/>
    <w:rsid w:val="00FC251E"/>
    <w:rsid w:val="00FC25E3"/>
    <w:rsid w:val="00FC2CB5"/>
    <w:rsid w:val="00FC2DA8"/>
    <w:rsid w:val="00FC2EEE"/>
    <w:rsid w:val="00FC371F"/>
    <w:rsid w:val="00FC383A"/>
    <w:rsid w:val="00FC3BC2"/>
    <w:rsid w:val="00FC3D0B"/>
    <w:rsid w:val="00FC40C9"/>
    <w:rsid w:val="00FC558E"/>
    <w:rsid w:val="00FC5F46"/>
    <w:rsid w:val="00FC6909"/>
    <w:rsid w:val="00FC691F"/>
    <w:rsid w:val="00FC6C93"/>
    <w:rsid w:val="00FC73F1"/>
    <w:rsid w:val="00FD007F"/>
    <w:rsid w:val="00FD00C8"/>
    <w:rsid w:val="00FD03C1"/>
    <w:rsid w:val="00FD052B"/>
    <w:rsid w:val="00FD1656"/>
    <w:rsid w:val="00FD20E6"/>
    <w:rsid w:val="00FD2407"/>
    <w:rsid w:val="00FD2B48"/>
    <w:rsid w:val="00FD2BAD"/>
    <w:rsid w:val="00FD3213"/>
    <w:rsid w:val="00FD32EF"/>
    <w:rsid w:val="00FD3717"/>
    <w:rsid w:val="00FD45F5"/>
    <w:rsid w:val="00FD494E"/>
    <w:rsid w:val="00FD4A5C"/>
    <w:rsid w:val="00FD4ADA"/>
    <w:rsid w:val="00FD4CDD"/>
    <w:rsid w:val="00FD4D52"/>
    <w:rsid w:val="00FD4FFC"/>
    <w:rsid w:val="00FD647E"/>
    <w:rsid w:val="00FD69EE"/>
    <w:rsid w:val="00FD6A79"/>
    <w:rsid w:val="00FD6ABE"/>
    <w:rsid w:val="00FE01A6"/>
    <w:rsid w:val="00FE043C"/>
    <w:rsid w:val="00FE1C5F"/>
    <w:rsid w:val="00FE2B7E"/>
    <w:rsid w:val="00FE2DBF"/>
    <w:rsid w:val="00FE2EAE"/>
    <w:rsid w:val="00FE3FEC"/>
    <w:rsid w:val="00FE41F6"/>
    <w:rsid w:val="00FE4512"/>
    <w:rsid w:val="00FE4F24"/>
    <w:rsid w:val="00FE5629"/>
    <w:rsid w:val="00FE575E"/>
    <w:rsid w:val="00FE5F99"/>
    <w:rsid w:val="00FE65AC"/>
    <w:rsid w:val="00FE673D"/>
    <w:rsid w:val="00FE6771"/>
    <w:rsid w:val="00FE6794"/>
    <w:rsid w:val="00FE6DCE"/>
    <w:rsid w:val="00FE747C"/>
    <w:rsid w:val="00FE75B7"/>
    <w:rsid w:val="00FE75E1"/>
    <w:rsid w:val="00FE7C84"/>
    <w:rsid w:val="00FE7CFF"/>
    <w:rsid w:val="00FF0080"/>
    <w:rsid w:val="00FF09B4"/>
    <w:rsid w:val="00FF0BE7"/>
    <w:rsid w:val="00FF0DF5"/>
    <w:rsid w:val="00FF0E01"/>
    <w:rsid w:val="00FF0F0A"/>
    <w:rsid w:val="00FF1473"/>
    <w:rsid w:val="00FF15FB"/>
    <w:rsid w:val="00FF1FA0"/>
    <w:rsid w:val="00FF2531"/>
    <w:rsid w:val="00FF2D01"/>
    <w:rsid w:val="00FF2EB3"/>
    <w:rsid w:val="00FF4E2C"/>
    <w:rsid w:val="00FF51B4"/>
    <w:rsid w:val="00FF542C"/>
    <w:rsid w:val="00FF553C"/>
    <w:rsid w:val="00FF63B8"/>
    <w:rsid w:val="00FF64D8"/>
    <w:rsid w:val="00FF6C3E"/>
    <w:rsid w:val="00FF7C66"/>
    <w:rsid w:val="00FF7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7BE4D6"/>
  <w15:chartTrackingRefBased/>
  <w15:docId w15:val="{C00C15CC-8ADE-4C85-B521-497674F1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BF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AC3E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E13BF2"/>
    <w:pPr>
      <w:keepNext/>
      <w:outlineLvl w:val="1"/>
    </w:pPr>
    <w:rPr>
      <w:rFonts w:ascii="Calibri" w:hAnsi="Calibri"/>
      <w:b/>
    </w:rPr>
  </w:style>
  <w:style w:type="paragraph" w:styleId="Heading3">
    <w:name w:val="heading 3"/>
    <w:basedOn w:val="Normal"/>
    <w:next w:val="Normal"/>
    <w:link w:val="Heading3Char"/>
    <w:autoRedefine/>
    <w:qFormat/>
    <w:rsid w:val="00AC3E2F"/>
    <w:pPr>
      <w:keepNext/>
      <w:tabs>
        <w:tab w:val="left" w:pos="1080"/>
        <w:tab w:val="left" w:pos="1440"/>
        <w:tab w:val="left" w:pos="1800"/>
        <w:tab w:val="left" w:pos="2520"/>
      </w:tabs>
      <w:outlineLvl w:val="2"/>
    </w:pPr>
    <w:rPr>
      <w:rFonts w:asciiTheme="minorHAnsi" w:hAnsiTheme="minorHAnsi"/>
      <w:b/>
      <w:snapToGrid w:val="0"/>
    </w:rPr>
  </w:style>
  <w:style w:type="paragraph" w:styleId="Heading4">
    <w:name w:val="heading 4"/>
    <w:basedOn w:val="Normal"/>
    <w:next w:val="Normal"/>
    <w:link w:val="Heading4Char"/>
    <w:uiPriority w:val="99"/>
    <w:unhideWhenUsed/>
    <w:qFormat/>
    <w:rsid w:val="0031061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BF2"/>
    <w:rPr>
      <w:rFonts w:ascii="Calibri" w:eastAsia="Times New Roman" w:hAnsi="Calibri" w:cs="Times New Roman"/>
      <w:b/>
      <w:sz w:val="24"/>
      <w:szCs w:val="24"/>
    </w:rPr>
  </w:style>
  <w:style w:type="character" w:customStyle="1" w:styleId="Heading3Char">
    <w:name w:val="Heading 3 Char"/>
    <w:basedOn w:val="DefaultParagraphFont"/>
    <w:link w:val="Heading3"/>
    <w:rsid w:val="00AC3E2F"/>
    <w:rPr>
      <w:rFonts w:eastAsia="Times New Roman" w:cs="Times New Roman"/>
      <w:b/>
      <w:snapToGrid w:val="0"/>
      <w:sz w:val="24"/>
      <w:szCs w:val="24"/>
    </w:rPr>
  </w:style>
  <w:style w:type="paragraph" w:styleId="BodyText">
    <w:name w:val="Body Text"/>
    <w:basedOn w:val="Normal"/>
    <w:link w:val="BodyTextChar"/>
    <w:rsid w:val="00E13BF2"/>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E13BF2"/>
    <w:rPr>
      <w:rFonts w:ascii="Times New Roman" w:eastAsia="Times New Roman" w:hAnsi="Times New Roman" w:cs="Times New Roman"/>
      <w:b/>
      <w:szCs w:val="24"/>
    </w:rPr>
  </w:style>
  <w:style w:type="table" w:styleId="TableGrid">
    <w:name w:val="Table Grid"/>
    <w:basedOn w:val="TableNormal"/>
    <w:uiPriority w:val="39"/>
    <w:rsid w:val="00E13BF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3BF2"/>
    <w:pPr>
      <w:ind w:left="720"/>
      <w:contextualSpacing/>
    </w:pPr>
  </w:style>
  <w:style w:type="paragraph" w:customStyle="1" w:styleId="Default">
    <w:name w:val="Default"/>
    <w:uiPriority w:val="99"/>
    <w:rsid w:val="00E13B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7711DC"/>
    <w:pPr>
      <w:tabs>
        <w:tab w:val="center" w:pos="4513"/>
        <w:tab w:val="right" w:pos="9026"/>
      </w:tabs>
    </w:pPr>
  </w:style>
  <w:style w:type="character" w:customStyle="1" w:styleId="HeaderChar">
    <w:name w:val="Header Char"/>
    <w:basedOn w:val="DefaultParagraphFont"/>
    <w:link w:val="Header"/>
    <w:uiPriority w:val="99"/>
    <w:rsid w:val="007711D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11DC"/>
    <w:pPr>
      <w:tabs>
        <w:tab w:val="center" w:pos="4513"/>
        <w:tab w:val="right" w:pos="9026"/>
      </w:tabs>
    </w:pPr>
  </w:style>
  <w:style w:type="character" w:customStyle="1" w:styleId="FooterChar">
    <w:name w:val="Footer Char"/>
    <w:basedOn w:val="DefaultParagraphFont"/>
    <w:link w:val="Footer"/>
    <w:uiPriority w:val="99"/>
    <w:rsid w:val="007711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31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705"/>
    <w:rPr>
      <w:rFonts w:ascii="Segoe UI" w:eastAsia="Times New Roman" w:hAnsi="Segoe UI" w:cs="Segoe UI"/>
      <w:sz w:val="18"/>
      <w:szCs w:val="18"/>
    </w:rPr>
  </w:style>
  <w:style w:type="character" w:customStyle="1" w:styleId="Heading1Char">
    <w:name w:val="Heading 1 Char"/>
    <w:basedOn w:val="DefaultParagraphFont"/>
    <w:link w:val="Heading1"/>
    <w:uiPriority w:val="99"/>
    <w:rsid w:val="00AC3E2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310612"/>
    <w:rPr>
      <w:rFonts w:asciiTheme="majorHAnsi" w:eastAsiaTheme="majorEastAsia" w:hAnsiTheme="majorHAnsi" w:cstheme="majorBidi"/>
      <w:i/>
      <w:iCs/>
      <w:color w:val="2F5496" w:themeColor="accent1" w:themeShade="BF"/>
      <w:sz w:val="24"/>
      <w:szCs w:val="24"/>
    </w:rPr>
  </w:style>
  <w:style w:type="paragraph" w:styleId="NoSpacing">
    <w:name w:val="No Spacing"/>
    <w:link w:val="NoSpacingChar"/>
    <w:uiPriority w:val="1"/>
    <w:qFormat/>
    <w:rsid w:val="003C3E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3EB3"/>
    <w:rPr>
      <w:rFonts w:eastAsiaTheme="minorEastAsia"/>
      <w:lang w:val="en-US"/>
    </w:rPr>
  </w:style>
  <w:style w:type="character" w:styleId="PlaceholderText">
    <w:name w:val="Placeholder Text"/>
    <w:basedOn w:val="DefaultParagraphFont"/>
    <w:uiPriority w:val="99"/>
    <w:semiHidden/>
    <w:rsid w:val="005A5F47"/>
    <w:rPr>
      <w:color w:val="808080"/>
    </w:rPr>
  </w:style>
  <w:style w:type="paragraph" w:styleId="TOCHeading">
    <w:name w:val="TOC Heading"/>
    <w:basedOn w:val="Heading1"/>
    <w:next w:val="Normal"/>
    <w:uiPriority w:val="39"/>
    <w:unhideWhenUsed/>
    <w:qFormat/>
    <w:rsid w:val="0046332C"/>
    <w:pPr>
      <w:spacing w:line="259" w:lineRule="auto"/>
      <w:outlineLvl w:val="9"/>
    </w:pPr>
    <w:rPr>
      <w:lang w:val="en-US"/>
    </w:rPr>
  </w:style>
  <w:style w:type="paragraph" w:styleId="TOC1">
    <w:name w:val="toc 1"/>
    <w:basedOn w:val="Normal"/>
    <w:next w:val="Normal"/>
    <w:autoRedefine/>
    <w:uiPriority w:val="39"/>
    <w:unhideWhenUsed/>
    <w:rsid w:val="0046332C"/>
    <w:pPr>
      <w:spacing w:after="100"/>
    </w:pPr>
  </w:style>
  <w:style w:type="paragraph" w:styleId="TOC2">
    <w:name w:val="toc 2"/>
    <w:basedOn w:val="Normal"/>
    <w:next w:val="Normal"/>
    <w:autoRedefine/>
    <w:uiPriority w:val="39"/>
    <w:unhideWhenUsed/>
    <w:rsid w:val="0046332C"/>
    <w:pPr>
      <w:spacing w:after="100"/>
      <w:ind w:left="240"/>
    </w:pPr>
  </w:style>
  <w:style w:type="paragraph" w:styleId="TOC3">
    <w:name w:val="toc 3"/>
    <w:basedOn w:val="Normal"/>
    <w:next w:val="Normal"/>
    <w:autoRedefine/>
    <w:uiPriority w:val="39"/>
    <w:unhideWhenUsed/>
    <w:rsid w:val="0046332C"/>
    <w:pPr>
      <w:spacing w:after="100"/>
      <w:ind w:left="480"/>
    </w:pPr>
  </w:style>
  <w:style w:type="character" w:styleId="Hyperlink">
    <w:name w:val="Hyperlink"/>
    <w:basedOn w:val="DefaultParagraphFont"/>
    <w:uiPriority w:val="99"/>
    <w:unhideWhenUsed/>
    <w:rsid w:val="0046332C"/>
    <w:rPr>
      <w:color w:val="0563C1" w:themeColor="hyperlink"/>
      <w:u w:val="single"/>
    </w:rPr>
  </w:style>
  <w:style w:type="paragraph" w:styleId="Caption">
    <w:name w:val="caption"/>
    <w:basedOn w:val="Normal"/>
    <w:next w:val="Normal"/>
    <w:uiPriority w:val="35"/>
    <w:unhideWhenUsed/>
    <w:qFormat/>
    <w:rsid w:val="00051A2E"/>
    <w:pPr>
      <w:spacing w:after="200"/>
    </w:pPr>
    <w:rPr>
      <w:i/>
      <w:iCs/>
      <w:color w:val="44546A" w:themeColor="text2"/>
      <w:sz w:val="18"/>
      <w:szCs w:val="18"/>
    </w:rPr>
  </w:style>
  <w:style w:type="paragraph" w:styleId="TableofFigures">
    <w:name w:val="table of figures"/>
    <w:basedOn w:val="Normal"/>
    <w:next w:val="Normal"/>
    <w:uiPriority w:val="99"/>
    <w:unhideWhenUsed/>
    <w:rsid w:val="00100713"/>
  </w:style>
  <w:style w:type="paragraph" w:styleId="NormalWeb">
    <w:name w:val="Normal (Web)"/>
    <w:basedOn w:val="Normal"/>
    <w:uiPriority w:val="99"/>
    <w:unhideWhenUsed/>
    <w:rsid w:val="00A47A15"/>
    <w:pPr>
      <w:spacing w:before="100" w:beforeAutospacing="1" w:after="100" w:afterAutospacing="1"/>
    </w:pPr>
    <w:rPr>
      <w:lang w:eastAsia="en-GB"/>
    </w:rPr>
  </w:style>
  <w:style w:type="character" w:styleId="Strong">
    <w:name w:val="Strong"/>
    <w:basedOn w:val="DefaultParagraphFont"/>
    <w:uiPriority w:val="22"/>
    <w:qFormat/>
    <w:rsid w:val="00A47A15"/>
    <w:rPr>
      <w:b/>
      <w:bCs/>
    </w:rPr>
  </w:style>
  <w:style w:type="character" w:styleId="FollowedHyperlink">
    <w:name w:val="FollowedHyperlink"/>
    <w:basedOn w:val="DefaultParagraphFont"/>
    <w:uiPriority w:val="99"/>
    <w:semiHidden/>
    <w:unhideWhenUsed/>
    <w:rsid w:val="001D427F"/>
    <w:rPr>
      <w:color w:val="954F72"/>
      <w:u w:val="single"/>
    </w:rPr>
  </w:style>
  <w:style w:type="paragraph" w:customStyle="1" w:styleId="msonormal0">
    <w:name w:val="msonormal"/>
    <w:basedOn w:val="Normal"/>
    <w:rsid w:val="001D427F"/>
    <w:pPr>
      <w:spacing w:before="100" w:beforeAutospacing="1" w:after="100" w:afterAutospacing="1"/>
    </w:pPr>
    <w:rPr>
      <w:lang w:eastAsia="en-GB"/>
    </w:rPr>
  </w:style>
  <w:style w:type="paragraph" w:customStyle="1" w:styleId="xl65">
    <w:name w:val="xl65"/>
    <w:basedOn w:val="Normal"/>
    <w:rsid w:val="001D427F"/>
    <w:pP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6">
    <w:name w:val="xl66"/>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7">
    <w:name w:val="xl67"/>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000000"/>
      <w:lang w:eastAsia="en-GB"/>
    </w:rPr>
  </w:style>
  <w:style w:type="paragraph" w:customStyle="1" w:styleId="xl68">
    <w:name w:val="xl68"/>
    <w:basedOn w:val="Normal"/>
    <w:rsid w:val="001D427F"/>
    <w:pPr>
      <w:pBdr>
        <w:top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69">
    <w:name w:val="xl69"/>
    <w:basedOn w:val="Normal"/>
    <w:rsid w:val="001D427F"/>
    <w:pPr>
      <w:shd w:val="clear" w:color="000000" w:fill="FFFFFF"/>
      <w:spacing w:before="100" w:beforeAutospacing="1" w:after="100" w:afterAutospacing="1"/>
      <w:textAlignment w:val="center"/>
    </w:pPr>
    <w:rPr>
      <w:color w:val="0563C1"/>
      <w:u w:val="single"/>
      <w:lang w:eastAsia="en-GB"/>
    </w:rPr>
  </w:style>
  <w:style w:type="paragraph" w:customStyle="1" w:styleId="xl70">
    <w:name w:val="xl70"/>
    <w:basedOn w:val="Normal"/>
    <w:rsid w:val="001D427F"/>
    <w:pPr>
      <w:pBdr>
        <w:bottom w:val="single" w:sz="8" w:space="0" w:color="E1E1E1"/>
      </w:pBdr>
      <w:shd w:val="clear" w:color="000000" w:fill="FFFFFF"/>
      <w:spacing w:before="100" w:beforeAutospacing="1" w:after="100" w:afterAutospacing="1"/>
      <w:textAlignment w:val="center"/>
    </w:pPr>
    <w:rPr>
      <w:color w:val="0563C1"/>
      <w:u w:val="single"/>
      <w:lang w:eastAsia="en-GB"/>
    </w:rPr>
  </w:style>
  <w:style w:type="paragraph" w:customStyle="1" w:styleId="xl71">
    <w:name w:val="xl71"/>
    <w:basedOn w:val="Normal"/>
    <w:rsid w:val="001D427F"/>
    <w:pPr>
      <w:pBdr>
        <w:top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2">
    <w:name w:val="xl72"/>
    <w:basedOn w:val="Normal"/>
    <w:rsid w:val="001D427F"/>
    <w:pP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xl73">
    <w:name w:val="xl73"/>
    <w:basedOn w:val="Normal"/>
    <w:rsid w:val="001D427F"/>
    <w:pPr>
      <w:pBdr>
        <w:bottom w:val="single" w:sz="8" w:space="0" w:color="E1E1E1"/>
      </w:pBdr>
      <w:shd w:val="clear" w:color="000000" w:fill="FFFFFF"/>
      <w:spacing w:before="100" w:beforeAutospacing="1" w:after="100" w:afterAutospacing="1"/>
      <w:textAlignment w:val="center"/>
    </w:pPr>
    <w:rPr>
      <w:rFonts w:ascii="Arial" w:hAnsi="Arial" w:cs="Arial"/>
      <w:color w:val="EE2A24"/>
      <w:lang w:eastAsia="en-GB"/>
    </w:rPr>
  </w:style>
  <w:style w:type="paragraph" w:customStyle="1" w:styleId="AssignHeader">
    <w:name w:val="AssignHeader"/>
    <w:basedOn w:val="Normal"/>
    <w:next w:val="Normal"/>
    <w:link w:val="AssignHeaderChar"/>
    <w:qFormat/>
    <w:rsid w:val="009566CF"/>
    <w:pPr>
      <w:spacing w:line="360" w:lineRule="auto"/>
      <w:jc w:val="center"/>
    </w:pPr>
    <w:rPr>
      <w:rFonts w:ascii="Arial" w:eastAsiaTheme="minorHAnsi" w:hAnsi="Arial" w:cstheme="minorBidi"/>
      <w:b/>
      <w:i/>
      <w:sz w:val="36"/>
      <w:szCs w:val="22"/>
      <w:u w:val="single"/>
    </w:rPr>
  </w:style>
  <w:style w:type="character" w:customStyle="1" w:styleId="AssignHeaderChar">
    <w:name w:val="AssignHeader Char"/>
    <w:basedOn w:val="DefaultParagraphFont"/>
    <w:link w:val="AssignHeader"/>
    <w:rsid w:val="009566CF"/>
    <w:rPr>
      <w:rFonts w:ascii="Arial" w:hAnsi="Arial"/>
      <w:b/>
      <w:i/>
      <w:sz w:val="36"/>
      <w:u w:val="single"/>
    </w:rPr>
  </w:style>
  <w:style w:type="character" w:customStyle="1" w:styleId="updated-short-citation">
    <w:name w:val="updated-short-citation"/>
    <w:basedOn w:val="DefaultParagraphFont"/>
    <w:rsid w:val="00E93D2A"/>
  </w:style>
  <w:style w:type="paragraph" w:styleId="BodyText2">
    <w:name w:val="Body Text 2"/>
    <w:basedOn w:val="Normal"/>
    <w:link w:val="BodyText2Char"/>
    <w:uiPriority w:val="99"/>
    <w:rsid w:val="000B64C6"/>
    <w:pPr>
      <w:ind w:left="720" w:hanging="720"/>
    </w:pPr>
    <w:rPr>
      <w:b/>
      <w:bCs/>
      <w:sz w:val="22"/>
      <w:szCs w:val="22"/>
    </w:rPr>
  </w:style>
  <w:style w:type="character" w:customStyle="1" w:styleId="BodyText2Char">
    <w:name w:val="Body Text 2 Char"/>
    <w:basedOn w:val="DefaultParagraphFont"/>
    <w:link w:val="BodyText2"/>
    <w:uiPriority w:val="99"/>
    <w:rsid w:val="000B64C6"/>
    <w:rPr>
      <w:rFonts w:ascii="Times New Roman" w:eastAsia="Times New Roman" w:hAnsi="Times New Roman" w:cs="Times New Roman"/>
      <w:b/>
      <w:bCs/>
    </w:rPr>
  </w:style>
  <w:style w:type="paragraph" w:customStyle="1" w:styleId="deannah1">
    <w:name w:val="deannah1"/>
    <w:basedOn w:val="Normal"/>
    <w:uiPriority w:val="99"/>
    <w:rsid w:val="000B64C6"/>
    <w:pPr>
      <w:keepNext/>
      <w:spacing w:after="240"/>
    </w:pPr>
    <w:rPr>
      <w:b/>
      <w:bCs/>
    </w:rPr>
  </w:style>
  <w:style w:type="character" w:customStyle="1" w:styleId="Hyperlink1">
    <w:name w:val="Hyperlink1"/>
    <w:uiPriority w:val="99"/>
    <w:rsid w:val="000B64C6"/>
    <w:rPr>
      <w:color w:val="535353"/>
      <w:u w:val="single"/>
      <w:effect w:val="none"/>
    </w:rPr>
  </w:style>
  <w:style w:type="paragraph" w:customStyle="1" w:styleId="NormalWeb1">
    <w:name w:val="Normal (Web)1"/>
    <w:basedOn w:val="Normal"/>
    <w:uiPriority w:val="99"/>
    <w:rsid w:val="000B64C6"/>
    <w:pPr>
      <w:spacing w:before="100" w:beforeAutospacing="1" w:after="300"/>
    </w:pPr>
    <w:rPr>
      <w:lang w:eastAsia="en-GB"/>
    </w:rPr>
  </w:style>
  <w:style w:type="character" w:styleId="PageNumber">
    <w:name w:val="page number"/>
    <w:basedOn w:val="DefaultParagraphFont"/>
    <w:uiPriority w:val="99"/>
    <w:rsid w:val="000B64C6"/>
  </w:style>
  <w:style w:type="character" w:styleId="CommentReference">
    <w:name w:val="annotation reference"/>
    <w:uiPriority w:val="99"/>
    <w:semiHidden/>
    <w:unhideWhenUsed/>
    <w:rsid w:val="000B64C6"/>
    <w:rPr>
      <w:sz w:val="16"/>
      <w:szCs w:val="16"/>
    </w:rPr>
  </w:style>
  <w:style w:type="paragraph" w:styleId="CommentText">
    <w:name w:val="annotation text"/>
    <w:basedOn w:val="Normal"/>
    <w:link w:val="CommentTextChar"/>
    <w:uiPriority w:val="99"/>
    <w:semiHidden/>
    <w:unhideWhenUsed/>
    <w:rsid w:val="000B64C6"/>
    <w:rPr>
      <w:sz w:val="20"/>
      <w:szCs w:val="20"/>
    </w:rPr>
  </w:style>
  <w:style w:type="character" w:customStyle="1" w:styleId="CommentTextChar">
    <w:name w:val="Comment Text Char"/>
    <w:basedOn w:val="DefaultParagraphFont"/>
    <w:link w:val="CommentText"/>
    <w:uiPriority w:val="99"/>
    <w:semiHidden/>
    <w:rsid w:val="000B64C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64C6"/>
    <w:rPr>
      <w:b/>
      <w:bCs/>
    </w:rPr>
  </w:style>
  <w:style w:type="character" w:customStyle="1" w:styleId="CommentSubjectChar">
    <w:name w:val="Comment Subject Char"/>
    <w:basedOn w:val="CommentTextChar"/>
    <w:link w:val="CommentSubject"/>
    <w:uiPriority w:val="99"/>
    <w:semiHidden/>
    <w:rsid w:val="000B64C6"/>
    <w:rPr>
      <w:rFonts w:ascii="Times New Roman" w:eastAsia="Times New Roman" w:hAnsi="Times New Roman" w:cs="Times New Roman"/>
      <w:b/>
      <w:bCs/>
      <w:sz w:val="20"/>
      <w:szCs w:val="20"/>
    </w:rPr>
  </w:style>
  <w:style w:type="character" w:styleId="Emphasis">
    <w:name w:val="Emphasis"/>
    <w:basedOn w:val="DefaultParagraphFont"/>
    <w:uiPriority w:val="20"/>
    <w:qFormat/>
    <w:rsid w:val="000B64C6"/>
    <w:rPr>
      <w:i/>
      <w:iCs/>
    </w:rPr>
  </w:style>
  <w:style w:type="paragraph" w:customStyle="1" w:styleId="AssignBody">
    <w:name w:val="AssignBody"/>
    <w:basedOn w:val="Normal"/>
    <w:link w:val="AssignBodyChar"/>
    <w:qFormat/>
    <w:rsid w:val="000C1D59"/>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0C1D59"/>
    <w:rPr>
      <w:rFonts w:ascii="Arial" w:hAnsi="Arial"/>
    </w:rPr>
  </w:style>
  <w:style w:type="paragraph" w:styleId="HTMLPreformatted">
    <w:name w:val="HTML Preformatted"/>
    <w:basedOn w:val="Normal"/>
    <w:link w:val="HTMLPreformattedChar"/>
    <w:uiPriority w:val="99"/>
    <w:semiHidden/>
    <w:unhideWhenUsed/>
    <w:rsid w:val="006F6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F6A1D"/>
    <w:rPr>
      <w:rFonts w:ascii="Courier New" w:eastAsia="Times New Roman" w:hAnsi="Courier New" w:cs="Courier New"/>
      <w:sz w:val="20"/>
      <w:szCs w:val="20"/>
      <w:lang w:eastAsia="en-GB"/>
    </w:rPr>
  </w:style>
  <w:style w:type="character" w:styleId="UnresolvedMention">
    <w:name w:val="Unresolved Mention"/>
    <w:basedOn w:val="DefaultParagraphFont"/>
    <w:uiPriority w:val="99"/>
    <w:semiHidden/>
    <w:unhideWhenUsed/>
    <w:rsid w:val="00570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4087">
      <w:bodyDiv w:val="1"/>
      <w:marLeft w:val="0"/>
      <w:marRight w:val="0"/>
      <w:marTop w:val="0"/>
      <w:marBottom w:val="0"/>
      <w:divBdr>
        <w:top w:val="none" w:sz="0" w:space="0" w:color="auto"/>
        <w:left w:val="none" w:sz="0" w:space="0" w:color="auto"/>
        <w:bottom w:val="none" w:sz="0" w:space="0" w:color="auto"/>
        <w:right w:val="none" w:sz="0" w:space="0" w:color="auto"/>
      </w:divBdr>
    </w:div>
    <w:div w:id="479007748">
      <w:bodyDiv w:val="1"/>
      <w:marLeft w:val="0"/>
      <w:marRight w:val="0"/>
      <w:marTop w:val="0"/>
      <w:marBottom w:val="0"/>
      <w:divBdr>
        <w:top w:val="none" w:sz="0" w:space="0" w:color="auto"/>
        <w:left w:val="none" w:sz="0" w:space="0" w:color="auto"/>
        <w:bottom w:val="none" w:sz="0" w:space="0" w:color="auto"/>
        <w:right w:val="none" w:sz="0" w:space="0" w:color="auto"/>
      </w:divBdr>
    </w:div>
    <w:div w:id="481386168">
      <w:bodyDiv w:val="1"/>
      <w:marLeft w:val="0"/>
      <w:marRight w:val="0"/>
      <w:marTop w:val="0"/>
      <w:marBottom w:val="0"/>
      <w:divBdr>
        <w:top w:val="none" w:sz="0" w:space="0" w:color="auto"/>
        <w:left w:val="none" w:sz="0" w:space="0" w:color="auto"/>
        <w:bottom w:val="none" w:sz="0" w:space="0" w:color="auto"/>
        <w:right w:val="none" w:sz="0" w:space="0" w:color="auto"/>
      </w:divBdr>
    </w:div>
    <w:div w:id="549459006">
      <w:bodyDiv w:val="1"/>
      <w:marLeft w:val="0"/>
      <w:marRight w:val="0"/>
      <w:marTop w:val="0"/>
      <w:marBottom w:val="0"/>
      <w:divBdr>
        <w:top w:val="none" w:sz="0" w:space="0" w:color="auto"/>
        <w:left w:val="none" w:sz="0" w:space="0" w:color="auto"/>
        <w:bottom w:val="none" w:sz="0" w:space="0" w:color="auto"/>
        <w:right w:val="none" w:sz="0" w:space="0" w:color="auto"/>
      </w:divBdr>
    </w:div>
    <w:div w:id="552499641">
      <w:bodyDiv w:val="1"/>
      <w:marLeft w:val="0"/>
      <w:marRight w:val="0"/>
      <w:marTop w:val="0"/>
      <w:marBottom w:val="0"/>
      <w:divBdr>
        <w:top w:val="none" w:sz="0" w:space="0" w:color="auto"/>
        <w:left w:val="none" w:sz="0" w:space="0" w:color="auto"/>
        <w:bottom w:val="none" w:sz="0" w:space="0" w:color="auto"/>
        <w:right w:val="none" w:sz="0" w:space="0" w:color="auto"/>
      </w:divBdr>
    </w:div>
    <w:div w:id="559099503">
      <w:bodyDiv w:val="1"/>
      <w:marLeft w:val="0"/>
      <w:marRight w:val="0"/>
      <w:marTop w:val="0"/>
      <w:marBottom w:val="0"/>
      <w:divBdr>
        <w:top w:val="none" w:sz="0" w:space="0" w:color="auto"/>
        <w:left w:val="none" w:sz="0" w:space="0" w:color="auto"/>
        <w:bottom w:val="none" w:sz="0" w:space="0" w:color="auto"/>
        <w:right w:val="none" w:sz="0" w:space="0" w:color="auto"/>
      </w:divBdr>
    </w:div>
    <w:div w:id="606423297">
      <w:bodyDiv w:val="1"/>
      <w:marLeft w:val="0"/>
      <w:marRight w:val="0"/>
      <w:marTop w:val="0"/>
      <w:marBottom w:val="0"/>
      <w:divBdr>
        <w:top w:val="none" w:sz="0" w:space="0" w:color="auto"/>
        <w:left w:val="none" w:sz="0" w:space="0" w:color="auto"/>
        <w:bottom w:val="none" w:sz="0" w:space="0" w:color="auto"/>
        <w:right w:val="none" w:sz="0" w:space="0" w:color="auto"/>
      </w:divBdr>
    </w:div>
    <w:div w:id="628323719">
      <w:bodyDiv w:val="1"/>
      <w:marLeft w:val="0"/>
      <w:marRight w:val="0"/>
      <w:marTop w:val="0"/>
      <w:marBottom w:val="0"/>
      <w:divBdr>
        <w:top w:val="none" w:sz="0" w:space="0" w:color="auto"/>
        <w:left w:val="none" w:sz="0" w:space="0" w:color="auto"/>
        <w:bottom w:val="none" w:sz="0" w:space="0" w:color="auto"/>
        <w:right w:val="none" w:sz="0" w:space="0" w:color="auto"/>
      </w:divBdr>
    </w:div>
    <w:div w:id="783230930">
      <w:bodyDiv w:val="1"/>
      <w:marLeft w:val="0"/>
      <w:marRight w:val="0"/>
      <w:marTop w:val="0"/>
      <w:marBottom w:val="0"/>
      <w:divBdr>
        <w:top w:val="none" w:sz="0" w:space="0" w:color="auto"/>
        <w:left w:val="none" w:sz="0" w:space="0" w:color="auto"/>
        <w:bottom w:val="none" w:sz="0" w:space="0" w:color="auto"/>
        <w:right w:val="none" w:sz="0" w:space="0" w:color="auto"/>
      </w:divBdr>
    </w:div>
    <w:div w:id="854078367">
      <w:bodyDiv w:val="1"/>
      <w:marLeft w:val="0"/>
      <w:marRight w:val="0"/>
      <w:marTop w:val="0"/>
      <w:marBottom w:val="0"/>
      <w:divBdr>
        <w:top w:val="none" w:sz="0" w:space="0" w:color="auto"/>
        <w:left w:val="none" w:sz="0" w:space="0" w:color="auto"/>
        <w:bottom w:val="none" w:sz="0" w:space="0" w:color="auto"/>
        <w:right w:val="none" w:sz="0" w:space="0" w:color="auto"/>
      </w:divBdr>
    </w:div>
    <w:div w:id="854655005">
      <w:bodyDiv w:val="1"/>
      <w:marLeft w:val="0"/>
      <w:marRight w:val="0"/>
      <w:marTop w:val="0"/>
      <w:marBottom w:val="0"/>
      <w:divBdr>
        <w:top w:val="none" w:sz="0" w:space="0" w:color="auto"/>
        <w:left w:val="none" w:sz="0" w:space="0" w:color="auto"/>
        <w:bottom w:val="none" w:sz="0" w:space="0" w:color="auto"/>
        <w:right w:val="none" w:sz="0" w:space="0" w:color="auto"/>
      </w:divBdr>
    </w:div>
    <w:div w:id="891307236">
      <w:bodyDiv w:val="1"/>
      <w:marLeft w:val="0"/>
      <w:marRight w:val="0"/>
      <w:marTop w:val="0"/>
      <w:marBottom w:val="0"/>
      <w:divBdr>
        <w:top w:val="none" w:sz="0" w:space="0" w:color="auto"/>
        <w:left w:val="none" w:sz="0" w:space="0" w:color="auto"/>
        <w:bottom w:val="none" w:sz="0" w:space="0" w:color="auto"/>
        <w:right w:val="none" w:sz="0" w:space="0" w:color="auto"/>
      </w:divBdr>
    </w:div>
    <w:div w:id="1005667261">
      <w:bodyDiv w:val="1"/>
      <w:marLeft w:val="0"/>
      <w:marRight w:val="0"/>
      <w:marTop w:val="0"/>
      <w:marBottom w:val="0"/>
      <w:divBdr>
        <w:top w:val="none" w:sz="0" w:space="0" w:color="auto"/>
        <w:left w:val="none" w:sz="0" w:space="0" w:color="auto"/>
        <w:bottom w:val="none" w:sz="0" w:space="0" w:color="auto"/>
        <w:right w:val="none" w:sz="0" w:space="0" w:color="auto"/>
      </w:divBdr>
    </w:div>
    <w:div w:id="1020275580">
      <w:bodyDiv w:val="1"/>
      <w:marLeft w:val="0"/>
      <w:marRight w:val="0"/>
      <w:marTop w:val="0"/>
      <w:marBottom w:val="0"/>
      <w:divBdr>
        <w:top w:val="none" w:sz="0" w:space="0" w:color="auto"/>
        <w:left w:val="none" w:sz="0" w:space="0" w:color="auto"/>
        <w:bottom w:val="none" w:sz="0" w:space="0" w:color="auto"/>
        <w:right w:val="none" w:sz="0" w:space="0" w:color="auto"/>
      </w:divBdr>
    </w:div>
    <w:div w:id="1029721218">
      <w:bodyDiv w:val="1"/>
      <w:marLeft w:val="0"/>
      <w:marRight w:val="0"/>
      <w:marTop w:val="0"/>
      <w:marBottom w:val="0"/>
      <w:divBdr>
        <w:top w:val="none" w:sz="0" w:space="0" w:color="auto"/>
        <w:left w:val="none" w:sz="0" w:space="0" w:color="auto"/>
        <w:bottom w:val="none" w:sz="0" w:space="0" w:color="auto"/>
        <w:right w:val="none" w:sz="0" w:space="0" w:color="auto"/>
      </w:divBdr>
    </w:div>
    <w:div w:id="1038890875">
      <w:bodyDiv w:val="1"/>
      <w:marLeft w:val="0"/>
      <w:marRight w:val="0"/>
      <w:marTop w:val="0"/>
      <w:marBottom w:val="0"/>
      <w:divBdr>
        <w:top w:val="none" w:sz="0" w:space="0" w:color="auto"/>
        <w:left w:val="none" w:sz="0" w:space="0" w:color="auto"/>
        <w:bottom w:val="none" w:sz="0" w:space="0" w:color="auto"/>
        <w:right w:val="none" w:sz="0" w:space="0" w:color="auto"/>
      </w:divBdr>
    </w:div>
    <w:div w:id="1071348879">
      <w:bodyDiv w:val="1"/>
      <w:marLeft w:val="0"/>
      <w:marRight w:val="0"/>
      <w:marTop w:val="0"/>
      <w:marBottom w:val="0"/>
      <w:divBdr>
        <w:top w:val="none" w:sz="0" w:space="0" w:color="auto"/>
        <w:left w:val="none" w:sz="0" w:space="0" w:color="auto"/>
        <w:bottom w:val="none" w:sz="0" w:space="0" w:color="auto"/>
        <w:right w:val="none" w:sz="0" w:space="0" w:color="auto"/>
      </w:divBdr>
    </w:div>
    <w:div w:id="1104620089">
      <w:bodyDiv w:val="1"/>
      <w:marLeft w:val="0"/>
      <w:marRight w:val="0"/>
      <w:marTop w:val="0"/>
      <w:marBottom w:val="0"/>
      <w:divBdr>
        <w:top w:val="none" w:sz="0" w:space="0" w:color="auto"/>
        <w:left w:val="none" w:sz="0" w:space="0" w:color="auto"/>
        <w:bottom w:val="none" w:sz="0" w:space="0" w:color="auto"/>
        <w:right w:val="none" w:sz="0" w:space="0" w:color="auto"/>
      </w:divBdr>
    </w:div>
    <w:div w:id="1180043709">
      <w:bodyDiv w:val="1"/>
      <w:marLeft w:val="0"/>
      <w:marRight w:val="0"/>
      <w:marTop w:val="0"/>
      <w:marBottom w:val="0"/>
      <w:divBdr>
        <w:top w:val="none" w:sz="0" w:space="0" w:color="auto"/>
        <w:left w:val="none" w:sz="0" w:space="0" w:color="auto"/>
        <w:bottom w:val="none" w:sz="0" w:space="0" w:color="auto"/>
        <w:right w:val="none" w:sz="0" w:space="0" w:color="auto"/>
      </w:divBdr>
    </w:div>
    <w:div w:id="1259407747">
      <w:bodyDiv w:val="1"/>
      <w:marLeft w:val="0"/>
      <w:marRight w:val="0"/>
      <w:marTop w:val="0"/>
      <w:marBottom w:val="0"/>
      <w:divBdr>
        <w:top w:val="none" w:sz="0" w:space="0" w:color="auto"/>
        <w:left w:val="none" w:sz="0" w:space="0" w:color="auto"/>
        <w:bottom w:val="none" w:sz="0" w:space="0" w:color="auto"/>
        <w:right w:val="none" w:sz="0" w:space="0" w:color="auto"/>
      </w:divBdr>
    </w:div>
    <w:div w:id="1307055149">
      <w:bodyDiv w:val="1"/>
      <w:marLeft w:val="0"/>
      <w:marRight w:val="0"/>
      <w:marTop w:val="0"/>
      <w:marBottom w:val="0"/>
      <w:divBdr>
        <w:top w:val="none" w:sz="0" w:space="0" w:color="auto"/>
        <w:left w:val="none" w:sz="0" w:space="0" w:color="auto"/>
        <w:bottom w:val="none" w:sz="0" w:space="0" w:color="auto"/>
        <w:right w:val="none" w:sz="0" w:space="0" w:color="auto"/>
      </w:divBdr>
    </w:div>
    <w:div w:id="1407269125">
      <w:bodyDiv w:val="1"/>
      <w:marLeft w:val="0"/>
      <w:marRight w:val="0"/>
      <w:marTop w:val="0"/>
      <w:marBottom w:val="0"/>
      <w:divBdr>
        <w:top w:val="none" w:sz="0" w:space="0" w:color="auto"/>
        <w:left w:val="none" w:sz="0" w:space="0" w:color="auto"/>
        <w:bottom w:val="none" w:sz="0" w:space="0" w:color="auto"/>
        <w:right w:val="none" w:sz="0" w:space="0" w:color="auto"/>
      </w:divBdr>
    </w:div>
    <w:div w:id="1467430935">
      <w:bodyDiv w:val="1"/>
      <w:marLeft w:val="0"/>
      <w:marRight w:val="0"/>
      <w:marTop w:val="0"/>
      <w:marBottom w:val="0"/>
      <w:divBdr>
        <w:top w:val="none" w:sz="0" w:space="0" w:color="auto"/>
        <w:left w:val="none" w:sz="0" w:space="0" w:color="auto"/>
        <w:bottom w:val="none" w:sz="0" w:space="0" w:color="auto"/>
        <w:right w:val="none" w:sz="0" w:space="0" w:color="auto"/>
      </w:divBdr>
    </w:div>
    <w:div w:id="1480729978">
      <w:bodyDiv w:val="1"/>
      <w:marLeft w:val="0"/>
      <w:marRight w:val="0"/>
      <w:marTop w:val="0"/>
      <w:marBottom w:val="0"/>
      <w:divBdr>
        <w:top w:val="none" w:sz="0" w:space="0" w:color="auto"/>
        <w:left w:val="none" w:sz="0" w:space="0" w:color="auto"/>
        <w:bottom w:val="none" w:sz="0" w:space="0" w:color="auto"/>
        <w:right w:val="none" w:sz="0" w:space="0" w:color="auto"/>
      </w:divBdr>
    </w:div>
    <w:div w:id="1520240942">
      <w:bodyDiv w:val="1"/>
      <w:marLeft w:val="0"/>
      <w:marRight w:val="0"/>
      <w:marTop w:val="0"/>
      <w:marBottom w:val="0"/>
      <w:divBdr>
        <w:top w:val="none" w:sz="0" w:space="0" w:color="auto"/>
        <w:left w:val="none" w:sz="0" w:space="0" w:color="auto"/>
        <w:bottom w:val="none" w:sz="0" w:space="0" w:color="auto"/>
        <w:right w:val="none" w:sz="0" w:space="0" w:color="auto"/>
      </w:divBdr>
    </w:div>
    <w:div w:id="1525292129">
      <w:bodyDiv w:val="1"/>
      <w:marLeft w:val="0"/>
      <w:marRight w:val="0"/>
      <w:marTop w:val="0"/>
      <w:marBottom w:val="0"/>
      <w:divBdr>
        <w:top w:val="none" w:sz="0" w:space="0" w:color="auto"/>
        <w:left w:val="none" w:sz="0" w:space="0" w:color="auto"/>
        <w:bottom w:val="none" w:sz="0" w:space="0" w:color="auto"/>
        <w:right w:val="none" w:sz="0" w:space="0" w:color="auto"/>
      </w:divBdr>
    </w:div>
    <w:div w:id="1570729252">
      <w:bodyDiv w:val="1"/>
      <w:marLeft w:val="0"/>
      <w:marRight w:val="0"/>
      <w:marTop w:val="0"/>
      <w:marBottom w:val="0"/>
      <w:divBdr>
        <w:top w:val="none" w:sz="0" w:space="0" w:color="auto"/>
        <w:left w:val="none" w:sz="0" w:space="0" w:color="auto"/>
        <w:bottom w:val="none" w:sz="0" w:space="0" w:color="auto"/>
        <w:right w:val="none" w:sz="0" w:space="0" w:color="auto"/>
      </w:divBdr>
    </w:div>
    <w:div w:id="1678579456">
      <w:bodyDiv w:val="1"/>
      <w:marLeft w:val="0"/>
      <w:marRight w:val="0"/>
      <w:marTop w:val="0"/>
      <w:marBottom w:val="0"/>
      <w:divBdr>
        <w:top w:val="none" w:sz="0" w:space="0" w:color="auto"/>
        <w:left w:val="none" w:sz="0" w:space="0" w:color="auto"/>
        <w:bottom w:val="none" w:sz="0" w:space="0" w:color="auto"/>
        <w:right w:val="none" w:sz="0" w:space="0" w:color="auto"/>
      </w:divBdr>
    </w:div>
    <w:div w:id="1706255246">
      <w:bodyDiv w:val="1"/>
      <w:marLeft w:val="0"/>
      <w:marRight w:val="0"/>
      <w:marTop w:val="0"/>
      <w:marBottom w:val="0"/>
      <w:divBdr>
        <w:top w:val="none" w:sz="0" w:space="0" w:color="auto"/>
        <w:left w:val="none" w:sz="0" w:space="0" w:color="auto"/>
        <w:bottom w:val="none" w:sz="0" w:space="0" w:color="auto"/>
        <w:right w:val="none" w:sz="0" w:space="0" w:color="auto"/>
      </w:divBdr>
    </w:div>
    <w:div w:id="1729187756">
      <w:bodyDiv w:val="1"/>
      <w:marLeft w:val="0"/>
      <w:marRight w:val="0"/>
      <w:marTop w:val="0"/>
      <w:marBottom w:val="0"/>
      <w:divBdr>
        <w:top w:val="none" w:sz="0" w:space="0" w:color="auto"/>
        <w:left w:val="none" w:sz="0" w:space="0" w:color="auto"/>
        <w:bottom w:val="none" w:sz="0" w:space="0" w:color="auto"/>
        <w:right w:val="none" w:sz="0" w:space="0" w:color="auto"/>
      </w:divBdr>
    </w:div>
    <w:div w:id="1736976355">
      <w:bodyDiv w:val="1"/>
      <w:marLeft w:val="0"/>
      <w:marRight w:val="0"/>
      <w:marTop w:val="0"/>
      <w:marBottom w:val="0"/>
      <w:divBdr>
        <w:top w:val="none" w:sz="0" w:space="0" w:color="auto"/>
        <w:left w:val="none" w:sz="0" w:space="0" w:color="auto"/>
        <w:bottom w:val="none" w:sz="0" w:space="0" w:color="auto"/>
        <w:right w:val="none" w:sz="0" w:space="0" w:color="auto"/>
      </w:divBdr>
    </w:div>
    <w:div w:id="1798067809">
      <w:bodyDiv w:val="1"/>
      <w:marLeft w:val="0"/>
      <w:marRight w:val="0"/>
      <w:marTop w:val="0"/>
      <w:marBottom w:val="0"/>
      <w:divBdr>
        <w:top w:val="none" w:sz="0" w:space="0" w:color="auto"/>
        <w:left w:val="none" w:sz="0" w:space="0" w:color="auto"/>
        <w:bottom w:val="none" w:sz="0" w:space="0" w:color="auto"/>
        <w:right w:val="none" w:sz="0" w:space="0" w:color="auto"/>
      </w:divBdr>
    </w:div>
    <w:div w:id="1881699082">
      <w:bodyDiv w:val="1"/>
      <w:marLeft w:val="0"/>
      <w:marRight w:val="0"/>
      <w:marTop w:val="0"/>
      <w:marBottom w:val="0"/>
      <w:divBdr>
        <w:top w:val="none" w:sz="0" w:space="0" w:color="auto"/>
        <w:left w:val="none" w:sz="0" w:space="0" w:color="auto"/>
        <w:bottom w:val="none" w:sz="0" w:space="0" w:color="auto"/>
        <w:right w:val="none" w:sz="0" w:space="0" w:color="auto"/>
      </w:divBdr>
    </w:div>
    <w:div w:id="1896578462">
      <w:bodyDiv w:val="1"/>
      <w:marLeft w:val="0"/>
      <w:marRight w:val="0"/>
      <w:marTop w:val="0"/>
      <w:marBottom w:val="0"/>
      <w:divBdr>
        <w:top w:val="none" w:sz="0" w:space="0" w:color="auto"/>
        <w:left w:val="none" w:sz="0" w:space="0" w:color="auto"/>
        <w:bottom w:val="none" w:sz="0" w:space="0" w:color="auto"/>
        <w:right w:val="none" w:sz="0" w:space="0" w:color="auto"/>
      </w:divBdr>
    </w:div>
    <w:div w:id="2002613464">
      <w:bodyDiv w:val="1"/>
      <w:marLeft w:val="0"/>
      <w:marRight w:val="0"/>
      <w:marTop w:val="0"/>
      <w:marBottom w:val="0"/>
      <w:divBdr>
        <w:top w:val="none" w:sz="0" w:space="0" w:color="auto"/>
        <w:left w:val="none" w:sz="0" w:space="0" w:color="auto"/>
        <w:bottom w:val="none" w:sz="0" w:space="0" w:color="auto"/>
        <w:right w:val="none" w:sz="0" w:space="0" w:color="auto"/>
      </w:divBdr>
    </w:div>
    <w:div w:id="2069527102">
      <w:bodyDiv w:val="1"/>
      <w:marLeft w:val="0"/>
      <w:marRight w:val="0"/>
      <w:marTop w:val="0"/>
      <w:marBottom w:val="0"/>
      <w:divBdr>
        <w:top w:val="none" w:sz="0" w:space="0" w:color="auto"/>
        <w:left w:val="none" w:sz="0" w:space="0" w:color="auto"/>
        <w:bottom w:val="none" w:sz="0" w:space="0" w:color="auto"/>
        <w:right w:val="none" w:sz="0" w:space="0" w:color="auto"/>
      </w:divBdr>
    </w:div>
    <w:div w:id="2077429733">
      <w:bodyDiv w:val="1"/>
      <w:marLeft w:val="0"/>
      <w:marRight w:val="0"/>
      <w:marTop w:val="0"/>
      <w:marBottom w:val="0"/>
      <w:divBdr>
        <w:top w:val="none" w:sz="0" w:space="0" w:color="auto"/>
        <w:left w:val="none" w:sz="0" w:space="0" w:color="auto"/>
        <w:bottom w:val="none" w:sz="0" w:space="0" w:color="auto"/>
        <w:right w:val="none" w:sz="0" w:space="0" w:color="auto"/>
      </w:divBdr>
    </w:div>
    <w:div w:id="2099059521">
      <w:bodyDiv w:val="1"/>
      <w:marLeft w:val="0"/>
      <w:marRight w:val="0"/>
      <w:marTop w:val="0"/>
      <w:marBottom w:val="0"/>
      <w:divBdr>
        <w:top w:val="none" w:sz="0" w:space="0" w:color="auto"/>
        <w:left w:val="none" w:sz="0" w:space="0" w:color="auto"/>
        <w:bottom w:val="none" w:sz="0" w:space="0" w:color="auto"/>
        <w:right w:val="none" w:sz="0" w:space="0" w:color="auto"/>
      </w:divBdr>
    </w:div>
    <w:div w:id="21049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9" ma:contentTypeDescription="Create a new document." ma:contentTypeScope="" ma:versionID="c018b4b7eea48fa51d8e5e213926c162">
  <xsd:schema xmlns:xsd="http://www.w3.org/2001/XMLSchema" xmlns:xs="http://www.w3.org/2001/XMLSchema" xmlns:p="http://schemas.microsoft.com/office/2006/metadata/properties" xmlns:ns3="7ac54d59-15ae-468f-8833-3c6b8f4d3013" targetNamespace="http://schemas.microsoft.com/office/2006/metadata/properties" ma:root="true" ma:fieldsID="6f639382534ecab1aebf1610c8f9d445" ns3:_="">
    <xsd:import namespace="7ac54d59-15ae-468f-8833-3c6b8f4d3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72E5-13DA-4D33-8B13-9D33F8E5DF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31A54C-3F3C-4F9D-8009-4FEDED93B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06C490-1156-4887-A4DB-96843A116447}">
  <ds:schemaRefs>
    <ds:schemaRef ds:uri="http://schemas.microsoft.com/sharepoint/v3/contenttype/forms"/>
  </ds:schemaRefs>
</ds:datastoreItem>
</file>

<file path=customXml/itemProps4.xml><?xml version="1.0" encoding="utf-8"?>
<ds:datastoreItem xmlns:ds="http://schemas.openxmlformats.org/officeDocument/2006/customXml" ds:itemID="{45D24F80-2DF0-4DAD-B178-C2C018F8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8973</Words>
  <Characters>51147</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Lockhart (P151664)</dc:creator>
  <cp:keywords/>
  <dc:description/>
  <cp:lastModifiedBy>Derek Lockhart (P151664)</cp:lastModifiedBy>
  <cp:revision>3</cp:revision>
  <cp:lastPrinted>2020-04-13T23:06:00Z</cp:lastPrinted>
  <dcterms:created xsi:type="dcterms:W3CDTF">2020-04-15T14:03:00Z</dcterms:created>
  <dcterms:modified xsi:type="dcterms:W3CDTF">2020-04-15T14:03:00Z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a2e56a86-246e-34ee-8bc5-3541597cfd58</vt:lpwstr>
  </property>
  <property fmtid="{D5CDD505-2E9C-101B-9397-08002B2CF9AE}" pid="24" name="Mendeley Citation Style_1">
    <vt:lpwstr>http://www.zotero.org/styles/harvard-cite-them-right</vt:lpwstr>
  </property>
  <property fmtid="{D5CDD505-2E9C-101B-9397-08002B2CF9AE}" pid="25" name="ContentTypeId">
    <vt:lpwstr>0x01010071DCDABCFA65E84D8B810BF0C5457A5E</vt:lpwstr>
  </property>
</Properties>
</file>