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B64EE" w14:textId="483CB790" w:rsidR="00772AC8" w:rsidRPr="00076602" w:rsidRDefault="00772AC8" w:rsidP="00772AC8">
      <w:pPr>
        <w:rPr>
          <w:b/>
          <w:bCs/>
        </w:rPr>
      </w:pPr>
      <w:r w:rsidRPr="00076602">
        <w:rPr>
          <w:b/>
          <w:bCs/>
        </w:rPr>
        <w:t>Name:</w:t>
      </w:r>
      <w:r w:rsidR="00F235AF" w:rsidRPr="00076602">
        <w:rPr>
          <w:b/>
          <w:bCs/>
        </w:rPr>
        <w:t xml:space="preserve"> </w:t>
      </w:r>
      <w:r w:rsidR="00F235AF" w:rsidRPr="00076602">
        <w:t>Lindsay Davies</w:t>
      </w:r>
    </w:p>
    <w:p w14:paraId="136BC93E" w14:textId="18D64B78" w:rsidR="00772AC8" w:rsidRPr="00076602" w:rsidRDefault="00772AC8" w:rsidP="00772AC8">
      <w:pPr>
        <w:rPr>
          <w:b/>
          <w:bCs/>
        </w:rPr>
      </w:pPr>
      <w:r w:rsidRPr="00076602">
        <w:rPr>
          <w:b/>
          <w:bCs/>
        </w:rPr>
        <w:t>Student ID</w:t>
      </w:r>
      <w:r w:rsidRPr="00076602">
        <w:t>:</w:t>
      </w:r>
      <w:r w:rsidR="00F235AF" w:rsidRPr="00076602">
        <w:t xml:space="preserve"> 2414210</w:t>
      </w:r>
    </w:p>
    <w:p w14:paraId="29140DA4" w14:textId="529E7B6E" w:rsidR="00772AC8" w:rsidRPr="00076602" w:rsidRDefault="00772AC8" w:rsidP="00772AC8">
      <w:pPr>
        <w:rPr>
          <w:b/>
          <w:bCs/>
        </w:rPr>
      </w:pPr>
      <w:r w:rsidRPr="00076602">
        <w:rPr>
          <w:b/>
          <w:bCs/>
        </w:rPr>
        <w:t>Moodle/code</w:t>
      </w:r>
      <w:r w:rsidR="00F235AF" w:rsidRPr="00076602">
        <w:rPr>
          <w:b/>
          <w:bCs/>
        </w:rPr>
        <w:t xml:space="preserve">: </w:t>
      </w:r>
      <w:r w:rsidR="00F235AF" w:rsidRPr="00076602">
        <w:t>Health and Wellbeing in Education</w:t>
      </w:r>
    </w:p>
    <w:p w14:paraId="015C1650" w14:textId="3365B456" w:rsidR="00772AC8" w:rsidRPr="00076602" w:rsidRDefault="00772AC8" w:rsidP="00772AC8">
      <w:r w:rsidRPr="00076602">
        <w:rPr>
          <w:b/>
          <w:bCs/>
        </w:rPr>
        <w:t>University</w:t>
      </w:r>
      <w:r w:rsidR="00F235AF" w:rsidRPr="00076602">
        <w:rPr>
          <w:b/>
          <w:bCs/>
        </w:rPr>
        <w:t xml:space="preserve">: </w:t>
      </w:r>
      <w:r w:rsidR="00F235AF" w:rsidRPr="00076602">
        <w:t xml:space="preserve">University of Wales Trinity Saint </w:t>
      </w:r>
      <w:r w:rsidR="00282D10" w:rsidRPr="00076602">
        <w:t>David</w:t>
      </w:r>
    </w:p>
    <w:p w14:paraId="44D0A459" w14:textId="2B6FF066" w:rsidR="00772AC8" w:rsidRPr="00076602" w:rsidRDefault="00772AC8" w:rsidP="00772AC8">
      <w:pPr>
        <w:rPr>
          <w:b/>
          <w:bCs/>
        </w:rPr>
      </w:pPr>
      <w:r w:rsidRPr="00076602">
        <w:rPr>
          <w:b/>
          <w:bCs/>
        </w:rPr>
        <w:t>Submission date:</w:t>
      </w:r>
      <w:r w:rsidR="00F235AF" w:rsidRPr="00076602">
        <w:rPr>
          <w:b/>
          <w:bCs/>
        </w:rPr>
        <w:t xml:space="preserve"> </w:t>
      </w:r>
      <w:r w:rsidR="00F235AF" w:rsidRPr="00076602">
        <w:t>1</w:t>
      </w:r>
      <w:r w:rsidR="003E3102" w:rsidRPr="00076602">
        <w:t>6</w:t>
      </w:r>
      <w:r w:rsidR="00F235AF" w:rsidRPr="00076602">
        <w:t xml:space="preserve"> December 2025</w:t>
      </w:r>
    </w:p>
    <w:p w14:paraId="133DC766" w14:textId="79E0FE51" w:rsidR="00772AC8" w:rsidRPr="00076602" w:rsidRDefault="00772AC8" w:rsidP="00772AC8">
      <w:r w:rsidRPr="00076602">
        <w:rPr>
          <w:b/>
          <w:bCs/>
        </w:rPr>
        <w:t>Total word count</w:t>
      </w:r>
      <w:r w:rsidR="00F235AF" w:rsidRPr="00076602">
        <w:rPr>
          <w:b/>
          <w:bCs/>
        </w:rPr>
        <w:t>:</w:t>
      </w:r>
      <w:r w:rsidR="00282D10" w:rsidRPr="00076602">
        <w:rPr>
          <w:b/>
          <w:bCs/>
        </w:rPr>
        <w:t xml:space="preserve"> </w:t>
      </w:r>
      <w:r w:rsidR="00282D10" w:rsidRPr="00076602">
        <w:t>21</w:t>
      </w:r>
      <w:r w:rsidR="00076602" w:rsidRPr="00076602">
        <w:t>1</w:t>
      </w:r>
      <w:r w:rsidR="00043AC6">
        <w:t>8</w:t>
      </w:r>
    </w:p>
    <w:p w14:paraId="4417438F" w14:textId="39F3B17D" w:rsidR="00772AC8" w:rsidRPr="00076602" w:rsidRDefault="00772AC8" w:rsidP="00772AC8">
      <w:pPr>
        <w:rPr>
          <w:b/>
          <w:bCs/>
        </w:rPr>
      </w:pPr>
      <w:r w:rsidRPr="00076602">
        <w:rPr>
          <w:b/>
          <w:bCs/>
        </w:rPr>
        <w:t>Tutor name</w:t>
      </w:r>
      <w:r w:rsidR="00F235AF" w:rsidRPr="00076602">
        <w:rPr>
          <w:b/>
          <w:bCs/>
        </w:rPr>
        <w:t xml:space="preserve">: </w:t>
      </w:r>
      <w:r w:rsidR="00F235AF" w:rsidRPr="00076602">
        <w:t>Kate Piper</w:t>
      </w:r>
    </w:p>
    <w:p w14:paraId="10C72C2D" w14:textId="0273203D" w:rsidR="00772AC8" w:rsidRPr="00976351" w:rsidRDefault="00976351" w:rsidP="00772AC8">
      <w:r w:rsidRPr="001C1FB7">
        <w:t>Throughout the planning and writing process, I used Copilot to deepen my understanding of the whole-school approach to health and well-being, support my research into relevant sources, and clarify technical elements such as referencing, annotation, and document formatting. I also used Grammarly to proofread my work, checking grammar and syntax to ensure accuracy. The table below documents each interaction and its purpose.</w:t>
      </w:r>
    </w:p>
    <w:tbl>
      <w:tblPr>
        <w:tblStyle w:val="TableGrid"/>
        <w:tblW w:w="0" w:type="auto"/>
        <w:tblLook w:val="04A0" w:firstRow="1" w:lastRow="0" w:firstColumn="1" w:lastColumn="0" w:noHBand="0" w:noVBand="1"/>
      </w:tblPr>
      <w:tblGrid>
        <w:gridCol w:w="2254"/>
        <w:gridCol w:w="2254"/>
        <w:gridCol w:w="2254"/>
        <w:gridCol w:w="2254"/>
      </w:tblGrid>
      <w:tr w:rsidR="00772AC8" w14:paraId="7D727140" w14:textId="77777777" w:rsidTr="00503FB0">
        <w:tc>
          <w:tcPr>
            <w:tcW w:w="2254" w:type="dxa"/>
          </w:tcPr>
          <w:p w14:paraId="39528A50" w14:textId="77777777" w:rsidR="00772AC8" w:rsidRDefault="00772AC8" w:rsidP="00503FB0">
            <w:r>
              <w:t>AI tool</w:t>
            </w:r>
          </w:p>
        </w:tc>
        <w:tc>
          <w:tcPr>
            <w:tcW w:w="2254" w:type="dxa"/>
          </w:tcPr>
          <w:p w14:paraId="2E90E1AD" w14:textId="77777777" w:rsidR="00772AC8" w:rsidRDefault="00772AC8" w:rsidP="00503FB0">
            <w:r>
              <w:t>Date used</w:t>
            </w:r>
          </w:p>
        </w:tc>
        <w:tc>
          <w:tcPr>
            <w:tcW w:w="2254" w:type="dxa"/>
          </w:tcPr>
          <w:p w14:paraId="072E6FAF" w14:textId="77777777" w:rsidR="00772AC8" w:rsidRDefault="00772AC8" w:rsidP="00503FB0">
            <w:r>
              <w:t>Why did you use this tool?</w:t>
            </w:r>
          </w:p>
        </w:tc>
        <w:tc>
          <w:tcPr>
            <w:tcW w:w="2254" w:type="dxa"/>
          </w:tcPr>
          <w:p w14:paraId="1B7F4B24" w14:textId="77777777" w:rsidR="00772AC8" w:rsidRDefault="00772AC8" w:rsidP="00503FB0">
            <w:r>
              <w:t>Example prompt(s)</w:t>
            </w:r>
          </w:p>
        </w:tc>
      </w:tr>
      <w:tr w:rsidR="00772AC8" w14:paraId="67554175" w14:textId="77777777" w:rsidTr="00503FB0">
        <w:tc>
          <w:tcPr>
            <w:tcW w:w="2254" w:type="dxa"/>
          </w:tcPr>
          <w:p w14:paraId="2A6FA7E7" w14:textId="77777777" w:rsidR="00772AC8" w:rsidRDefault="00772AC8" w:rsidP="00503FB0">
            <w:r>
              <w:t xml:space="preserve">Copilot </w:t>
            </w:r>
          </w:p>
        </w:tc>
        <w:tc>
          <w:tcPr>
            <w:tcW w:w="2254" w:type="dxa"/>
          </w:tcPr>
          <w:p w14:paraId="188901F1" w14:textId="77777777" w:rsidR="00772AC8" w:rsidRDefault="00772AC8" w:rsidP="00503FB0">
            <w:r>
              <w:t>04/12/25</w:t>
            </w:r>
          </w:p>
        </w:tc>
        <w:tc>
          <w:tcPr>
            <w:tcW w:w="2254" w:type="dxa"/>
          </w:tcPr>
          <w:p w14:paraId="5B1C36CB" w14:textId="77777777" w:rsidR="00772AC8" w:rsidRDefault="00772AC8" w:rsidP="00503FB0">
            <w:r>
              <w:t>Research</w:t>
            </w:r>
          </w:p>
        </w:tc>
        <w:tc>
          <w:tcPr>
            <w:tcW w:w="2254" w:type="dxa"/>
          </w:tcPr>
          <w:p w14:paraId="646EE515" w14:textId="77777777" w:rsidR="00772AC8" w:rsidRPr="00192CC8" w:rsidRDefault="00772AC8" w:rsidP="00503FB0">
            <w:pPr>
              <w:spacing w:after="160" w:line="259" w:lineRule="auto"/>
            </w:pPr>
            <w:r>
              <w:t>Please show</w:t>
            </w:r>
            <w:r w:rsidRPr="00192CC8">
              <w:t xml:space="preserve"> me </w:t>
            </w:r>
            <w:r>
              <w:t xml:space="preserve">the </w:t>
            </w:r>
            <w:r w:rsidRPr="00192CC8">
              <w:t>Public Health Wales 2018 statement on a healthy school</w:t>
            </w:r>
            <w:r>
              <w:t>.</w:t>
            </w:r>
          </w:p>
          <w:p w14:paraId="0D574095" w14:textId="77777777" w:rsidR="00772AC8" w:rsidRDefault="00772AC8" w:rsidP="00503FB0"/>
        </w:tc>
      </w:tr>
      <w:tr w:rsidR="00772AC8" w14:paraId="583669B7" w14:textId="77777777" w:rsidTr="00503FB0">
        <w:tc>
          <w:tcPr>
            <w:tcW w:w="2254" w:type="dxa"/>
          </w:tcPr>
          <w:p w14:paraId="4CBD2196" w14:textId="77777777" w:rsidR="00772AC8" w:rsidRDefault="00772AC8" w:rsidP="00503FB0">
            <w:r>
              <w:t>Copilot</w:t>
            </w:r>
          </w:p>
        </w:tc>
        <w:tc>
          <w:tcPr>
            <w:tcW w:w="2254" w:type="dxa"/>
          </w:tcPr>
          <w:p w14:paraId="0EBE498B" w14:textId="77777777" w:rsidR="00772AC8" w:rsidRDefault="00772AC8" w:rsidP="00503FB0">
            <w:r>
              <w:t>04/12/25</w:t>
            </w:r>
          </w:p>
        </w:tc>
        <w:tc>
          <w:tcPr>
            <w:tcW w:w="2254" w:type="dxa"/>
          </w:tcPr>
          <w:p w14:paraId="35180900" w14:textId="77777777" w:rsidR="00772AC8" w:rsidRDefault="00772AC8" w:rsidP="00503FB0">
            <w:r>
              <w:t>Research</w:t>
            </w:r>
          </w:p>
        </w:tc>
        <w:tc>
          <w:tcPr>
            <w:tcW w:w="2254" w:type="dxa"/>
          </w:tcPr>
          <w:p w14:paraId="761E24FB" w14:textId="77777777" w:rsidR="00772AC8" w:rsidRPr="00192CC8" w:rsidRDefault="00772AC8" w:rsidP="00503FB0">
            <w:pPr>
              <w:spacing w:after="160" w:line="259" w:lineRule="auto"/>
            </w:pPr>
            <w:r w:rsidRPr="00192CC8">
              <w:t>How much time do children spend in school in the UK</w:t>
            </w:r>
          </w:p>
          <w:p w14:paraId="7D7DA52B" w14:textId="77777777" w:rsidR="00772AC8" w:rsidRDefault="00772AC8" w:rsidP="00503FB0"/>
        </w:tc>
      </w:tr>
      <w:tr w:rsidR="00772AC8" w14:paraId="78E886F8" w14:textId="77777777" w:rsidTr="00503FB0">
        <w:tc>
          <w:tcPr>
            <w:tcW w:w="2254" w:type="dxa"/>
          </w:tcPr>
          <w:p w14:paraId="3A827E80" w14:textId="77777777" w:rsidR="00772AC8" w:rsidRDefault="00772AC8" w:rsidP="00503FB0">
            <w:r>
              <w:t xml:space="preserve">Copilot </w:t>
            </w:r>
          </w:p>
        </w:tc>
        <w:tc>
          <w:tcPr>
            <w:tcW w:w="2254" w:type="dxa"/>
          </w:tcPr>
          <w:p w14:paraId="3B3BD95B" w14:textId="77777777" w:rsidR="00772AC8" w:rsidRDefault="00772AC8" w:rsidP="00503FB0">
            <w:r>
              <w:t>04/12/25</w:t>
            </w:r>
          </w:p>
        </w:tc>
        <w:tc>
          <w:tcPr>
            <w:tcW w:w="2254" w:type="dxa"/>
          </w:tcPr>
          <w:p w14:paraId="020E3E45" w14:textId="77777777" w:rsidR="00772AC8" w:rsidRDefault="00772AC8" w:rsidP="00503FB0">
            <w:r>
              <w:t>Research</w:t>
            </w:r>
          </w:p>
        </w:tc>
        <w:tc>
          <w:tcPr>
            <w:tcW w:w="2254" w:type="dxa"/>
          </w:tcPr>
          <w:p w14:paraId="7777981B" w14:textId="77777777" w:rsidR="00772AC8" w:rsidRDefault="00772AC8" w:rsidP="00503FB0">
            <w:r>
              <w:t>Please provide a good example of a whole-school</w:t>
            </w:r>
            <w:r w:rsidRPr="00192CC8">
              <w:t xml:space="preserve"> approach to nutrition</w:t>
            </w:r>
            <w:r>
              <w:t>.</w:t>
            </w:r>
          </w:p>
          <w:p w14:paraId="4213491C" w14:textId="77777777" w:rsidR="00772AC8" w:rsidRDefault="00772AC8" w:rsidP="00503FB0"/>
        </w:tc>
      </w:tr>
      <w:tr w:rsidR="00772AC8" w14:paraId="1A9AE0A0" w14:textId="77777777" w:rsidTr="00503FB0">
        <w:tc>
          <w:tcPr>
            <w:tcW w:w="2254" w:type="dxa"/>
          </w:tcPr>
          <w:p w14:paraId="0B8EC318" w14:textId="77777777" w:rsidR="00772AC8" w:rsidRDefault="00772AC8" w:rsidP="00503FB0">
            <w:r>
              <w:t xml:space="preserve">Copilot </w:t>
            </w:r>
          </w:p>
        </w:tc>
        <w:tc>
          <w:tcPr>
            <w:tcW w:w="2254" w:type="dxa"/>
          </w:tcPr>
          <w:p w14:paraId="7EDF31E0" w14:textId="77777777" w:rsidR="00772AC8" w:rsidRDefault="00772AC8" w:rsidP="00503FB0">
            <w:r>
              <w:t>04/12/25</w:t>
            </w:r>
          </w:p>
        </w:tc>
        <w:tc>
          <w:tcPr>
            <w:tcW w:w="2254" w:type="dxa"/>
          </w:tcPr>
          <w:p w14:paraId="53896D7D" w14:textId="77777777" w:rsidR="00772AC8" w:rsidRDefault="00772AC8" w:rsidP="00503FB0">
            <w:r>
              <w:t>Research</w:t>
            </w:r>
          </w:p>
        </w:tc>
        <w:tc>
          <w:tcPr>
            <w:tcW w:w="2254" w:type="dxa"/>
          </w:tcPr>
          <w:p w14:paraId="5A3A2BDA" w14:textId="77777777" w:rsidR="00772AC8" w:rsidRPr="00192CC8" w:rsidRDefault="00772AC8" w:rsidP="00503FB0">
            <w:pPr>
              <w:spacing w:after="160" w:line="259" w:lineRule="auto"/>
            </w:pPr>
            <w:r w:rsidRPr="00192CC8">
              <w:t xml:space="preserve">Where </w:t>
            </w:r>
            <w:r w:rsidRPr="00595A86">
              <w:t>can I find good examples of a whole-school</w:t>
            </w:r>
            <w:r w:rsidRPr="00192CC8">
              <w:t xml:space="preserve"> approach?</w:t>
            </w:r>
          </w:p>
          <w:p w14:paraId="04B12310" w14:textId="77777777" w:rsidR="00772AC8" w:rsidRPr="00595A86" w:rsidRDefault="00772AC8" w:rsidP="00503FB0"/>
        </w:tc>
      </w:tr>
      <w:tr w:rsidR="00772AC8" w14:paraId="0C4B2126" w14:textId="77777777" w:rsidTr="00503FB0">
        <w:tc>
          <w:tcPr>
            <w:tcW w:w="2254" w:type="dxa"/>
          </w:tcPr>
          <w:p w14:paraId="42A81C5D" w14:textId="77777777" w:rsidR="00772AC8" w:rsidRDefault="00772AC8" w:rsidP="00503FB0">
            <w:r>
              <w:t xml:space="preserve">Copilot </w:t>
            </w:r>
          </w:p>
        </w:tc>
        <w:tc>
          <w:tcPr>
            <w:tcW w:w="2254" w:type="dxa"/>
          </w:tcPr>
          <w:p w14:paraId="4654E524" w14:textId="77777777" w:rsidR="00772AC8" w:rsidRDefault="00772AC8" w:rsidP="00503FB0">
            <w:r>
              <w:t>04/12/25</w:t>
            </w:r>
          </w:p>
        </w:tc>
        <w:tc>
          <w:tcPr>
            <w:tcW w:w="2254" w:type="dxa"/>
          </w:tcPr>
          <w:p w14:paraId="41E76940" w14:textId="77777777" w:rsidR="00772AC8" w:rsidRDefault="00772AC8" w:rsidP="00503FB0">
            <w:r>
              <w:t>Research</w:t>
            </w:r>
          </w:p>
        </w:tc>
        <w:tc>
          <w:tcPr>
            <w:tcW w:w="2254" w:type="dxa"/>
          </w:tcPr>
          <w:p w14:paraId="65BD878D" w14:textId="77777777" w:rsidR="00772AC8" w:rsidRPr="00192CC8" w:rsidRDefault="00772AC8" w:rsidP="00503FB0">
            <w:pPr>
              <w:spacing w:after="160" w:line="259" w:lineRule="auto"/>
            </w:pPr>
            <w:r w:rsidRPr="00192CC8">
              <w:t>What prompted the Big Bocs Bwyd?</w:t>
            </w:r>
          </w:p>
          <w:p w14:paraId="33061B1E" w14:textId="77777777" w:rsidR="00772AC8" w:rsidRDefault="00772AC8" w:rsidP="00503FB0"/>
        </w:tc>
      </w:tr>
      <w:tr w:rsidR="00772AC8" w14:paraId="0C6D8B37" w14:textId="77777777" w:rsidTr="00503FB0">
        <w:tc>
          <w:tcPr>
            <w:tcW w:w="2254" w:type="dxa"/>
          </w:tcPr>
          <w:p w14:paraId="39435AB7" w14:textId="77777777" w:rsidR="00772AC8" w:rsidRDefault="00772AC8" w:rsidP="00503FB0">
            <w:r>
              <w:t>Copilot</w:t>
            </w:r>
          </w:p>
        </w:tc>
        <w:tc>
          <w:tcPr>
            <w:tcW w:w="2254" w:type="dxa"/>
          </w:tcPr>
          <w:p w14:paraId="67FBE2E3" w14:textId="77777777" w:rsidR="00772AC8" w:rsidRDefault="00772AC8" w:rsidP="00503FB0">
            <w:r>
              <w:t>04/12/25</w:t>
            </w:r>
          </w:p>
        </w:tc>
        <w:tc>
          <w:tcPr>
            <w:tcW w:w="2254" w:type="dxa"/>
          </w:tcPr>
          <w:p w14:paraId="453C1873" w14:textId="77777777" w:rsidR="00772AC8" w:rsidRDefault="00772AC8" w:rsidP="00503FB0">
            <w:r>
              <w:t>Research</w:t>
            </w:r>
          </w:p>
        </w:tc>
        <w:tc>
          <w:tcPr>
            <w:tcW w:w="2254" w:type="dxa"/>
          </w:tcPr>
          <w:p w14:paraId="2D82C287" w14:textId="77777777" w:rsidR="00772AC8" w:rsidRPr="00192CC8" w:rsidRDefault="00772AC8" w:rsidP="00503FB0">
            <w:r>
              <w:t>What prompted the Welsh government to introduce nutrition into the curriculum?</w:t>
            </w:r>
          </w:p>
        </w:tc>
      </w:tr>
      <w:tr w:rsidR="00772AC8" w14:paraId="2B0ED4C0" w14:textId="77777777" w:rsidTr="00503FB0">
        <w:tc>
          <w:tcPr>
            <w:tcW w:w="2254" w:type="dxa"/>
          </w:tcPr>
          <w:p w14:paraId="61826C1C" w14:textId="77777777" w:rsidR="00772AC8" w:rsidRDefault="00772AC8" w:rsidP="00503FB0">
            <w:r>
              <w:t>Copilot</w:t>
            </w:r>
          </w:p>
        </w:tc>
        <w:tc>
          <w:tcPr>
            <w:tcW w:w="2254" w:type="dxa"/>
          </w:tcPr>
          <w:p w14:paraId="637A51AD" w14:textId="77777777" w:rsidR="00772AC8" w:rsidRDefault="00772AC8" w:rsidP="00503FB0">
            <w:r>
              <w:t>04/12/25</w:t>
            </w:r>
          </w:p>
        </w:tc>
        <w:tc>
          <w:tcPr>
            <w:tcW w:w="2254" w:type="dxa"/>
          </w:tcPr>
          <w:p w14:paraId="669C3C14" w14:textId="77777777" w:rsidR="00772AC8" w:rsidRDefault="00772AC8" w:rsidP="00503FB0">
            <w:r>
              <w:t>Research</w:t>
            </w:r>
          </w:p>
        </w:tc>
        <w:tc>
          <w:tcPr>
            <w:tcW w:w="2254" w:type="dxa"/>
          </w:tcPr>
          <w:p w14:paraId="12B9AA21" w14:textId="77777777" w:rsidR="00772AC8" w:rsidRPr="00192CC8" w:rsidRDefault="00772AC8" w:rsidP="00503FB0">
            <w:pPr>
              <w:spacing w:after="160" w:line="259" w:lineRule="auto"/>
            </w:pPr>
            <w:r>
              <w:t>Please show</w:t>
            </w:r>
            <w:r w:rsidRPr="00192CC8">
              <w:t xml:space="preserve"> me the rates of obesity</w:t>
            </w:r>
            <w:r>
              <w:t>,</w:t>
            </w:r>
            <w:r w:rsidRPr="00192CC8">
              <w:t xml:space="preserve"> </w:t>
            </w:r>
            <w:r w:rsidRPr="00192CC8">
              <w:lastRenderedPageBreak/>
              <w:t>diabetes</w:t>
            </w:r>
            <w:r>
              <w:t>, and poverty</w:t>
            </w:r>
            <w:r w:rsidRPr="00192CC8">
              <w:t xml:space="preserve"> in the UK</w:t>
            </w:r>
            <w:r>
              <w:t>.</w:t>
            </w:r>
          </w:p>
          <w:p w14:paraId="77C065D0" w14:textId="77777777" w:rsidR="00772AC8" w:rsidRDefault="00772AC8" w:rsidP="00503FB0"/>
        </w:tc>
      </w:tr>
      <w:tr w:rsidR="00772AC8" w14:paraId="6A662743" w14:textId="77777777" w:rsidTr="00503FB0">
        <w:tc>
          <w:tcPr>
            <w:tcW w:w="2254" w:type="dxa"/>
          </w:tcPr>
          <w:p w14:paraId="73048AB6" w14:textId="77777777" w:rsidR="00772AC8" w:rsidRDefault="00772AC8" w:rsidP="00503FB0">
            <w:r>
              <w:lastRenderedPageBreak/>
              <w:t xml:space="preserve">Copilot </w:t>
            </w:r>
          </w:p>
        </w:tc>
        <w:tc>
          <w:tcPr>
            <w:tcW w:w="2254" w:type="dxa"/>
          </w:tcPr>
          <w:p w14:paraId="104A5477" w14:textId="77777777" w:rsidR="00772AC8" w:rsidRDefault="00772AC8" w:rsidP="00503FB0">
            <w:r>
              <w:t>04/12/25</w:t>
            </w:r>
          </w:p>
        </w:tc>
        <w:tc>
          <w:tcPr>
            <w:tcW w:w="2254" w:type="dxa"/>
          </w:tcPr>
          <w:p w14:paraId="0E9725E3" w14:textId="77777777" w:rsidR="00772AC8" w:rsidRDefault="00772AC8" w:rsidP="00503FB0">
            <w:r>
              <w:t>Research</w:t>
            </w:r>
          </w:p>
        </w:tc>
        <w:tc>
          <w:tcPr>
            <w:tcW w:w="2254" w:type="dxa"/>
          </w:tcPr>
          <w:p w14:paraId="579521F9" w14:textId="77777777" w:rsidR="00772AC8" w:rsidRPr="00192CC8" w:rsidRDefault="00772AC8" w:rsidP="00503FB0">
            <w:pPr>
              <w:spacing w:after="160" w:line="259" w:lineRule="auto"/>
            </w:pPr>
            <w:r w:rsidRPr="00192CC8">
              <w:t xml:space="preserve">Find me studies </w:t>
            </w:r>
            <w:r>
              <w:t>on the impact of Big Bocs Bwyd and children's views of it.</w:t>
            </w:r>
          </w:p>
          <w:p w14:paraId="0F452341" w14:textId="77777777" w:rsidR="00772AC8" w:rsidRDefault="00772AC8" w:rsidP="00503FB0"/>
        </w:tc>
      </w:tr>
      <w:tr w:rsidR="00772AC8" w14:paraId="634D6B16" w14:textId="77777777" w:rsidTr="00503FB0">
        <w:tc>
          <w:tcPr>
            <w:tcW w:w="2254" w:type="dxa"/>
          </w:tcPr>
          <w:p w14:paraId="6BFD2D73" w14:textId="77777777" w:rsidR="00772AC8" w:rsidRDefault="00772AC8" w:rsidP="00503FB0">
            <w:r>
              <w:t xml:space="preserve">Copilot </w:t>
            </w:r>
          </w:p>
        </w:tc>
        <w:tc>
          <w:tcPr>
            <w:tcW w:w="2254" w:type="dxa"/>
          </w:tcPr>
          <w:p w14:paraId="6AC57522" w14:textId="77777777" w:rsidR="00772AC8" w:rsidRDefault="00772AC8" w:rsidP="00503FB0">
            <w:r>
              <w:t>11/12/25</w:t>
            </w:r>
          </w:p>
        </w:tc>
        <w:tc>
          <w:tcPr>
            <w:tcW w:w="2254" w:type="dxa"/>
          </w:tcPr>
          <w:p w14:paraId="342B89F8" w14:textId="77777777" w:rsidR="00772AC8" w:rsidRDefault="00772AC8" w:rsidP="00503FB0">
            <w:r>
              <w:t>Research</w:t>
            </w:r>
          </w:p>
        </w:tc>
        <w:tc>
          <w:tcPr>
            <w:tcW w:w="2254" w:type="dxa"/>
          </w:tcPr>
          <w:p w14:paraId="0558C93D" w14:textId="77777777" w:rsidR="00772AC8" w:rsidRPr="00192CC8" w:rsidRDefault="00772AC8" w:rsidP="00503FB0">
            <w:pPr>
              <w:spacing w:after="160" w:line="259" w:lineRule="auto"/>
            </w:pPr>
            <w:r w:rsidRPr="00192CC8">
              <w:t>Please show me the evaluations done on Big Bocs Bwyd</w:t>
            </w:r>
            <w:r>
              <w:t>.</w:t>
            </w:r>
          </w:p>
          <w:p w14:paraId="3A2CC9FB" w14:textId="77777777" w:rsidR="00772AC8" w:rsidRDefault="00772AC8" w:rsidP="00503FB0"/>
        </w:tc>
      </w:tr>
      <w:tr w:rsidR="00772AC8" w14:paraId="61F561EC" w14:textId="77777777" w:rsidTr="00503FB0">
        <w:tc>
          <w:tcPr>
            <w:tcW w:w="2254" w:type="dxa"/>
          </w:tcPr>
          <w:p w14:paraId="2C122115" w14:textId="77777777" w:rsidR="00772AC8" w:rsidRDefault="00772AC8" w:rsidP="00503FB0">
            <w:r>
              <w:t xml:space="preserve">Copilot </w:t>
            </w:r>
          </w:p>
        </w:tc>
        <w:tc>
          <w:tcPr>
            <w:tcW w:w="2254" w:type="dxa"/>
          </w:tcPr>
          <w:p w14:paraId="4E8BE04B" w14:textId="77777777" w:rsidR="00772AC8" w:rsidRDefault="00772AC8" w:rsidP="00503FB0">
            <w:r>
              <w:t>11/12/25</w:t>
            </w:r>
          </w:p>
        </w:tc>
        <w:tc>
          <w:tcPr>
            <w:tcW w:w="2254" w:type="dxa"/>
          </w:tcPr>
          <w:p w14:paraId="672889E4" w14:textId="77777777" w:rsidR="00772AC8" w:rsidRDefault="00772AC8" w:rsidP="00503FB0">
            <w:r>
              <w:t>Research</w:t>
            </w:r>
          </w:p>
        </w:tc>
        <w:tc>
          <w:tcPr>
            <w:tcW w:w="2254" w:type="dxa"/>
          </w:tcPr>
          <w:p w14:paraId="193ED835" w14:textId="77777777" w:rsidR="00772AC8" w:rsidRPr="00192CC8" w:rsidRDefault="00772AC8" w:rsidP="00503FB0">
            <w:pPr>
              <w:spacing w:after="160" w:line="259" w:lineRule="auto"/>
            </w:pPr>
            <w:r w:rsidRPr="00192CC8">
              <w:t>Please show me what funds Big Bocs Bwyd</w:t>
            </w:r>
          </w:p>
          <w:p w14:paraId="1AF91DB5" w14:textId="77777777" w:rsidR="00772AC8" w:rsidRDefault="00772AC8" w:rsidP="00503FB0"/>
        </w:tc>
      </w:tr>
      <w:tr w:rsidR="00772AC8" w14:paraId="108905E6" w14:textId="77777777" w:rsidTr="00503FB0">
        <w:tc>
          <w:tcPr>
            <w:tcW w:w="2254" w:type="dxa"/>
          </w:tcPr>
          <w:p w14:paraId="1DBA8B47" w14:textId="77777777" w:rsidR="00772AC8" w:rsidRDefault="00772AC8" w:rsidP="00503FB0">
            <w:r>
              <w:t xml:space="preserve">Copilot </w:t>
            </w:r>
          </w:p>
        </w:tc>
        <w:tc>
          <w:tcPr>
            <w:tcW w:w="2254" w:type="dxa"/>
          </w:tcPr>
          <w:p w14:paraId="187DF5E4" w14:textId="77777777" w:rsidR="00772AC8" w:rsidRDefault="00772AC8" w:rsidP="00503FB0">
            <w:r>
              <w:t>11/12/25</w:t>
            </w:r>
          </w:p>
        </w:tc>
        <w:tc>
          <w:tcPr>
            <w:tcW w:w="2254" w:type="dxa"/>
          </w:tcPr>
          <w:p w14:paraId="334EF02A" w14:textId="77777777" w:rsidR="00772AC8" w:rsidRDefault="00772AC8" w:rsidP="00503FB0">
            <w:r>
              <w:t>Research</w:t>
            </w:r>
          </w:p>
        </w:tc>
        <w:tc>
          <w:tcPr>
            <w:tcW w:w="2254" w:type="dxa"/>
          </w:tcPr>
          <w:p w14:paraId="766047E8" w14:textId="77777777" w:rsidR="00772AC8" w:rsidRPr="00192CC8" w:rsidRDefault="00772AC8" w:rsidP="00503FB0">
            <w:pPr>
              <w:spacing w:after="160" w:line="259" w:lineRule="auto"/>
            </w:pPr>
            <w:r w:rsidRPr="00192CC8">
              <w:t xml:space="preserve">Find me </w:t>
            </w:r>
            <w:r>
              <w:t>Bronfenbrenner's</w:t>
            </w:r>
            <w:r w:rsidRPr="00192CC8">
              <w:t xml:space="preserve"> Ecological Systems Theory</w:t>
            </w:r>
          </w:p>
          <w:p w14:paraId="66B38883" w14:textId="77777777" w:rsidR="00772AC8" w:rsidRDefault="00772AC8" w:rsidP="00503FB0"/>
        </w:tc>
      </w:tr>
      <w:tr w:rsidR="00772AC8" w14:paraId="3BE5ECB2" w14:textId="77777777" w:rsidTr="00503FB0">
        <w:tc>
          <w:tcPr>
            <w:tcW w:w="2254" w:type="dxa"/>
          </w:tcPr>
          <w:p w14:paraId="73B40924" w14:textId="77777777" w:rsidR="00772AC8" w:rsidRDefault="00772AC8" w:rsidP="00503FB0">
            <w:r>
              <w:t xml:space="preserve">Copilot </w:t>
            </w:r>
          </w:p>
        </w:tc>
        <w:tc>
          <w:tcPr>
            <w:tcW w:w="2254" w:type="dxa"/>
          </w:tcPr>
          <w:p w14:paraId="5CCF99F2" w14:textId="77777777" w:rsidR="00772AC8" w:rsidRDefault="00772AC8" w:rsidP="00503FB0">
            <w:r>
              <w:t>11/12/25</w:t>
            </w:r>
          </w:p>
        </w:tc>
        <w:tc>
          <w:tcPr>
            <w:tcW w:w="2254" w:type="dxa"/>
          </w:tcPr>
          <w:p w14:paraId="2351BA19" w14:textId="77777777" w:rsidR="00772AC8" w:rsidRDefault="00772AC8" w:rsidP="00503FB0">
            <w:r>
              <w:t>Research</w:t>
            </w:r>
          </w:p>
        </w:tc>
        <w:tc>
          <w:tcPr>
            <w:tcW w:w="2254" w:type="dxa"/>
          </w:tcPr>
          <w:p w14:paraId="115D1B1D" w14:textId="77777777" w:rsidR="00772AC8" w:rsidRDefault="00772AC8" w:rsidP="00503FB0">
            <w:r>
              <w:t>Explain how Bronfenbrenner's ecological systems can be applied to this whole-school approach.</w:t>
            </w:r>
          </w:p>
        </w:tc>
      </w:tr>
      <w:tr w:rsidR="00772AC8" w14:paraId="69940297" w14:textId="77777777" w:rsidTr="00503FB0">
        <w:tc>
          <w:tcPr>
            <w:tcW w:w="2254" w:type="dxa"/>
          </w:tcPr>
          <w:p w14:paraId="7EB6353D" w14:textId="77777777" w:rsidR="00772AC8" w:rsidRDefault="00772AC8" w:rsidP="00503FB0">
            <w:r>
              <w:t xml:space="preserve">Copilot </w:t>
            </w:r>
          </w:p>
        </w:tc>
        <w:tc>
          <w:tcPr>
            <w:tcW w:w="2254" w:type="dxa"/>
          </w:tcPr>
          <w:p w14:paraId="2F25576D" w14:textId="77777777" w:rsidR="00772AC8" w:rsidRDefault="00772AC8" w:rsidP="00503FB0">
            <w:r>
              <w:t>12/12/25</w:t>
            </w:r>
          </w:p>
        </w:tc>
        <w:tc>
          <w:tcPr>
            <w:tcW w:w="2254" w:type="dxa"/>
          </w:tcPr>
          <w:p w14:paraId="4697CA96" w14:textId="77777777" w:rsidR="00772AC8" w:rsidRDefault="00772AC8" w:rsidP="00503FB0">
            <w:r>
              <w:t>Research</w:t>
            </w:r>
          </w:p>
        </w:tc>
        <w:tc>
          <w:tcPr>
            <w:tcW w:w="2254" w:type="dxa"/>
          </w:tcPr>
          <w:p w14:paraId="4843BC1A" w14:textId="2149E59A" w:rsidR="00772AC8" w:rsidRDefault="00772AC8" w:rsidP="00503FB0">
            <w:r>
              <w:t xml:space="preserve">Please </w:t>
            </w:r>
            <w:r w:rsidR="005D0373">
              <w:t>provide the original paper by Ryan and Deci on</w:t>
            </w:r>
            <w:r>
              <w:t xml:space="preserve"> Self-Determination Theory</w:t>
            </w:r>
            <w:r w:rsidR="005D0373">
              <w:t>.</w:t>
            </w:r>
          </w:p>
        </w:tc>
      </w:tr>
      <w:tr w:rsidR="00772AC8" w14:paraId="0B45B0AA" w14:textId="77777777" w:rsidTr="00503FB0">
        <w:tc>
          <w:tcPr>
            <w:tcW w:w="2254" w:type="dxa"/>
          </w:tcPr>
          <w:p w14:paraId="6E345031" w14:textId="77777777" w:rsidR="00772AC8" w:rsidRDefault="00772AC8" w:rsidP="00503FB0">
            <w:r>
              <w:t xml:space="preserve">Copilot </w:t>
            </w:r>
          </w:p>
        </w:tc>
        <w:tc>
          <w:tcPr>
            <w:tcW w:w="2254" w:type="dxa"/>
          </w:tcPr>
          <w:p w14:paraId="67F552DF" w14:textId="77777777" w:rsidR="00772AC8" w:rsidRDefault="00772AC8" w:rsidP="00503FB0">
            <w:r>
              <w:t>12/12/25</w:t>
            </w:r>
          </w:p>
        </w:tc>
        <w:tc>
          <w:tcPr>
            <w:tcW w:w="2254" w:type="dxa"/>
          </w:tcPr>
          <w:p w14:paraId="49792494" w14:textId="77777777" w:rsidR="00772AC8" w:rsidRDefault="00772AC8" w:rsidP="00503FB0">
            <w:r>
              <w:t>Research</w:t>
            </w:r>
          </w:p>
        </w:tc>
        <w:tc>
          <w:tcPr>
            <w:tcW w:w="2254" w:type="dxa"/>
          </w:tcPr>
          <w:p w14:paraId="477D2D5D" w14:textId="77777777" w:rsidR="00772AC8" w:rsidRPr="00192CC8" w:rsidRDefault="00772AC8" w:rsidP="00503FB0">
            <w:pPr>
              <w:spacing w:after="160" w:line="259" w:lineRule="auto"/>
            </w:pPr>
            <w:r>
              <w:t>Please show</w:t>
            </w:r>
            <w:r w:rsidRPr="00192CC8">
              <w:t xml:space="preserve"> me the strengths and weaknesses of the Big Bocs Bwyd</w:t>
            </w:r>
            <w:r>
              <w:t>.</w:t>
            </w:r>
          </w:p>
          <w:p w14:paraId="28421C55" w14:textId="77777777" w:rsidR="00772AC8" w:rsidRDefault="00772AC8" w:rsidP="00503FB0"/>
        </w:tc>
      </w:tr>
      <w:tr w:rsidR="00772AC8" w14:paraId="5EE7A6FD" w14:textId="77777777" w:rsidTr="00503FB0">
        <w:tc>
          <w:tcPr>
            <w:tcW w:w="2254" w:type="dxa"/>
          </w:tcPr>
          <w:p w14:paraId="0B971DB0" w14:textId="77777777" w:rsidR="00772AC8" w:rsidRDefault="00772AC8" w:rsidP="00503FB0">
            <w:r>
              <w:t xml:space="preserve">Copilot </w:t>
            </w:r>
          </w:p>
        </w:tc>
        <w:tc>
          <w:tcPr>
            <w:tcW w:w="2254" w:type="dxa"/>
          </w:tcPr>
          <w:p w14:paraId="3F5A97B1" w14:textId="77777777" w:rsidR="00772AC8" w:rsidRDefault="00772AC8" w:rsidP="00503FB0">
            <w:r>
              <w:t>13/12/25</w:t>
            </w:r>
          </w:p>
        </w:tc>
        <w:tc>
          <w:tcPr>
            <w:tcW w:w="2254" w:type="dxa"/>
          </w:tcPr>
          <w:p w14:paraId="117A4855" w14:textId="77777777" w:rsidR="00772AC8" w:rsidRDefault="00772AC8" w:rsidP="00503FB0">
            <w:r>
              <w:t>Research</w:t>
            </w:r>
          </w:p>
        </w:tc>
        <w:tc>
          <w:tcPr>
            <w:tcW w:w="2254" w:type="dxa"/>
          </w:tcPr>
          <w:p w14:paraId="1B358EFE" w14:textId="77777777" w:rsidR="00772AC8" w:rsidRPr="00192CC8" w:rsidRDefault="00772AC8" w:rsidP="00503FB0">
            <w:pPr>
              <w:spacing w:after="160" w:line="259" w:lineRule="auto"/>
            </w:pPr>
            <w:r w:rsidRPr="00192CC8">
              <w:t>Show me similar initiatives to the Big Bocs Bwyd</w:t>
            </w:r>
          </w:p>
          <w:p w14:paraId="70BB5CE5" w14:textId="77777777" w:rsidR="00772AC8" w:rsidRDefault="00772AC8" w:rsidP="00503FB0"/>
        </w:tc>
      </w:tr>
      <w:tr w:rsidR="00772AC8" w14:paraId="4F72335F" w14:textId="77777777" w:rsidTr="00503FB0">
        <w:tc>
          <w:tcPr>
            <w:tcW w:w="2254" w:type="dxa"/>
          </w:tcPr>
          <w:p w14:paraId="77FE2407" w14:textId="77777777" w:rsidR="00772AC8" w:rsidRDefault="00772AC8" w:rsidP="00503FB0">
            <w:r>
              <w:t xml:space="preserve">Copilot </w:t>
            </w:r>
          </w:p>
        </w:tc>
        <w:tc>
          <w:tcPr>
            <w:tcW w:w="2254" w:type="dxa"/>
          </w:tcPr>
          <w:p w14:paraId="6BB924DD" w14:textId="77777777" w:rsidR="00772AC8" w:rsidRDefault="00772AC8" w:rsidP="00503FB0">
            <w:r>
              <w:t>13/12/25</w:t>
            </w:r>
          </w:p>
        </w:tc>
        <w:tc>
          <w:tcPr>
            <w:tcW w:w="2254" w:type="dxa"/>
          </w:tcPr>
          <w:p w14:paraId="38C82A19" w14:textId="77777777" w:rsidR="00772AC8" w:rsidRDefault="00772AC8" w:rsidP="00503FB0">
            <w:r>
              <w:t>Research</w:t>
            </w:r>
          </w:p>
        </w:tc>
        <w:tc>
          <w:tcPr>
            <w:tcW w:w="2254" w:type="dxa"/>
          </w:tcPr>
          <w:p w14:paraId="7203C5A4" w14:textId="77777777" w:rsidR="00772AC8" w:rsidRPr="00192CC8" w:rsidRDefault="00772AC8" w:rsidP="00503FB0">
            <w:pPr>
              <w:spacing w:after="160" w:line="259" w:lineRule="auto"/>
            </w:pPr>
            <w:r w:rsidRPr="00192CC8">
              <w:t>Show me what funds Food Dudes in Ireland</w:t>
            </w:r>
            <w:r>
              <w:t xml:space="preserve"> and the farm-to-schools initiative.</w:t>
            </w:r>
          </w:p>
          <w:p w14:paraId="15C20623" w14:textId="77777777" w:rsidR="00772AC8" w:rsidRDefault="00772AC8" w:rsidP="00503FB0"/>
        </w:tc>
      </w:tr>
      <w:tr w:rsidR="00772AC8" w14:paraId="05A174C7" w14:textId="77777777" w:rsidTr="00503FB0">
        <w:tc>
          <w:tcPr>
            <w:tcW w:w="2254" w:type="dxa"/>
          </w:tcPr>
          <w:p w14:paraId="6B29A85D" w14:textId="77777777" w:rsidR="00772AC8" w:rsidRDefault="00772AC8" w:rsidP="00503FB0">
            <w:r>
              <w:lastRenderedPageBreak/>
              <w:t xml:space="preserve">Copilot </w:t>
            </w:r>
          </w:p>
        </w:tc>
        <w:tc>
          <w:tcPr>
            <w:tcW w:w="2254" w:type="dxa"/>
          </w:tcPr>
          <w:p w14:paraId="382CE45B" w14:textId="77777777" w:rsidR="00772AC8" w:rsidRDefault="00772AC8" w:rsidP="00503FB0">
            <w:r>
              <w:t>14/12/25</w:t>
            </w:r>
          </w:p>
        </w:tc>
        <w:tc>
          <w:tcPr>
            <w:tcW w:w="2254" w:type="dxa"/>
          </w:tcPr>
          <w:p w14:paraId="2D41588B" w14:textId="77777777" w:rsidR="00772AC8" w:rsidRDefault="00772AC8" w:rsidP="00503FB0">
            <w:r>
              <w:t>Research</w:t>
            </w:r>
          </w:p>
        </w:tc>
        <w:tc>
          <w:tcPr>
            <w:tcW w:w="2254" w:type="dxa"/>
          </w:tcPr>
          <w:p w14:paraId="3EEE8C09" w14:textId="77777777" w:rsidR="00772AC8" w:rsidRDefault="00772AC8" w:rsidP="00503FB0">
            <w:r w:rsidRPr="00192CC8">
              <w:t>Show me children's views on the Farm to School</w:t>
            </w:r>
          </w:p>
          <w:p w14:paraId="607F104E" w14:textId="77777777" w:rsidR="00772AC8" w:rsidRDefault="00772AC8" w:rsidP="00503FB0"/>
        </w:tc>
      </w:tr>
      <w:tr w:rsidR="00772AC8" w14:paraId="23475E5E" w14:textId="77777777" w:rsidTr="00503FB0">
        <w:tc>
          <w:tcPr>
            <w:tcW w:w="2254" w:type="dxa"/>
          </w:tcPr>
          <w:p w14:paraId="1E09B41C" w14:textId="77777777" w:rsidR="00772AC8" w:rsidRDefault="00772AC8" w:rsidP="00503FB0">
            <w:r>
              <w:t xml:space="preserve">Copilot </w:t>
            </w:r>
          </w:p>
        </w:tc>
        <w:tc>
          <w:tcPr>
            <w:tcW w:w="2254" w:type="dxa"/>
          </w:tcPr>
          <w:p w14:paraId="754F6A63" w14:textId="77777777" w:rsidR="00772AC8" w:rsidRDefault="00772AC8" w:rsidP="00503FB0">
            <w:r>
              <w:t>14/12/25</w:t>
            </w:r>
          </w:p>
        </w:tc>
        <w:tc>
          <w:tcPr>
            <w:tcW w:w="2254" w:type="dxa"/>
          </w:tcPr>
          <w:p w14:paraId="02B15E77" w14:textId="77777777" w:rsidR="00772AC8" w:rsidRDefault="00772AC8" w:rsidP="00503FB0">
            <w:r>
              <w:t>Research</w:t>
            </w:r>
          </w:p>
        </w:tc>
        <w:tc>
          <w:tcPr>
            <w:tcW w:w="2254" w:type="dxa"/>
          </w:tcPr>
          <w:p w14:paraId="6981B081" w14:textId="77777777" w:rsidR="00772AC8" w:rsidRPr="00192CC8" w:rsidRDefault="00772AC8" w:rsidP="00503FB0">
            <w:pPr>
              <w:spacing w:after="160" w:line="259" w:lineRule="auto"/>
            </w:pPr>
            <w:r w:rsidRPr="00192CC8">
              <w:t>Please show me the strengths and weaknesses of the Farm to School</w:t>
            </w:r>
          </w:p>
          <w:p w14:paraId="2F5D2453" w14:textId="77777777" w:rsidR="00772AC8" w:rsidRDefault="00772AC8" w:rsidP="00503FB0"/>
        </w:tc>
      </w:tr>
      <w:tr w:rsidR="00772AC8" w14:paraId="2CCDC0B7" w14:textId="77777777" w:rsidTr="00503FB0">
        <w:tc>
          <w:tcPr>
            <w:tcW w:w="2254" w:type="dxa"/>
          </w:tcPr>
          <w:p w14:paraId="03FC0A4D" w14:textId="77777777" w:rsidR="00772AC8" w:rsidRDefault="00772AC8" w:rsidP="00503FB0">
            <w:r>
              <w:t xml:space="preserve">Copilot </w:t>
            </w:r>
          </w:p>
        </w:tc>
        <w:tc>
          <w:tcPr>
            <w:tcW w:w="2254" w:type="dxa"/>
          </w:tcPr>
          <w:p w14:paraId="7723F0C1" w14:textId="77777777" w:rsidR="00772AC8" w:rsidRDefault="00772AC8" w:rsidP="00503FB0">
            <w:r>
              <w:t>14/12/25</w:t>
            </w:r>
          </w:p>
        </w:tc>
        <w:tc>
          <w:tcPr>
            <w:tcW w:w="2254" w:type="dxa"/>
          </w:tcPr>
          <w:p w14:paraId="38D81293" w14:textId="77777777" w:rsidR="00772AC8" w:rsidRDefault="00772AC8" w:rsidP="00503FB0">
            <w:r>
              <w:t>Research</w:t>
            </w:r>
          </w:p>
        </w:tc>
        <w:tc>
          <w:tcPr>
            <w:tcW w:w="2254" w:type="dxa"/>
          </w:tcPr>
          <w:p w14:paraId="544D71FC" w14:textId="77777777" w:rsidR="00772AC8" w:rsidRPr="00192CC8" w:rsidRDefault="00772AC8" w:rsidP="00503FB0">
            <w:pPr>
              <w:spacing w:after="160" w:line="259" w:lineRule="auto"/>
            </w:pPr>
            <w:r w:rsidRPr="00192CC8">
              <w:t>Please show me the strengths and weaknesses of the Food Dudes</w:t>
            </w:r>
          </w:p>
          <w:p w14:paraId="3A1AAF8E" w14:textId="77777777" w:rsidR="00772AC8" w:rsidRDefault="00772AC8" w:rsidP="00503FB0"/>
        </w:tc>
      </w:tr>
      <w:tr w:rsidR="00772AC8" w14:paraId="23BAA06D" w14:textId="77777777" w:rsidTr="00503FB0">
        <w:tc>
          <w:tcPr>
            <w:tcW w:w="2254" w:type="dxa"/>
          </w:tcPr>
          <w:p w14:paraId="6C66F60F" w14:textId="77777777" w:rsidR="00772AC8" w:rsidRDefault="00772AC8" w:rsidP="00503FB0">
            <w:r>
              <w:t>Copilot</w:t>
            </w:r>
          </w:p>
        </w:tc>
        <w:tc>
          <w:tcPr>
            <w:tcW w:w="2254" w:type="dxa"/>
          </w:tcPr>
          <w:p w14:paraId="44FA8586" w14:textId="77777777" w:rsidR="00772AC8" w:rsidRDefault="00772AC8" w:rsidP="00503FB0">
            <w:r>
              <w:t>14/12/25</w:t>
            </w:r>
          </w:p>
        </w:tc>
        <w:tc>
          <w:tcPr>
            <w:tcW w:w="2254" w:type="dxa"/>
          </w:tcPr>
          <w:p w14:paraId="59E14B0E" w14:textId="77777777" w:rsidR="00772AC8" w:rsidRDefault="00772AC8" w:rsidP="00503FB0">
            <w:r>
              <w:t>Research</w:t>
            </w:r>
          </w:p>
        </w:tc>
        <w:tc>
          <w:tcPr>
            <w:tcW w:w="2254" w:type="dxa"/>
          </w:tcPr>
          <w:p w14:paraId="33094F13" w14:textId="77777777" w:rsidR="00772AC8" w:rsidRPr="00192CC8" w:rsidRDefault="00772AC8" w:rsidP="00503FB0">
            <w:pPr>
              <w:spacing w:after="160" w:line="259" w:lineRule="auto"/>
            </w:pPr>
            <w:r w:rsidRPr="00192CC8">
              <w:t xml:space="preserve">Show me </w:t>
            </w:r>
            <w:r>
              <w:t>children's</w:t>
            </w:r>
            <w:r w:rsidRPr="00192CC8">
              <w:t xml:space="preserve"> </w:t>
            </w:r>
            <w:r>
              <w:t>opinions</w:t>
            </w:r>
            <w:r w:rsidRPr="00192CC8">
              <w:t xml:space="preserve"> on Food Dudes</w:t>
            </w:r>
            <w:r>
              <w:t>.</w:t>
            </w:r>
          </w:p>
          <w:p w14:paraId="072B5077" w14:textId="77777777" w:rsidR="00772AC8" w:rsidRDefault="00772AC8" w:rsidP="00503FB0"/>
        </w:tc>
      </w:tr>
      <w:tr w:rsidR="00772AC8" w14:paraId="5A6E0BE1" w14:textId="77777777" w:rsidTr="00503FB0">
        <w:tc>
          <w:tcPr>
            <w:tcW w:w="2254" w:type="dxa"/>
          </w:tcPr>
          <w:p w14:paraId="49A93C1B" w14:textId="77777777" w:rsidR="00772AC8" w:rsidRDefault="00772AC8" w:rsidP="00503FB0">
            <w:r>
              <w:t xml:space="preserve">Copilot </w:t>
            </w:r>
          </w:p>
        </w:tc>
        <w:tc>
          <w:tcPr>
            <w:tcW w:w="2254" w:type="dxa"/>
          </w:tcPr>
          <w:p w14:paraId="7C73AEB9" w14:textId="77777777" w:rsidR="00772AC8" w:rsidRDefault="00772AC8" w:rsidP="00503FB0">
            <w:r>
              <w:t>15/12/25</w:t>
            </w:r>
          </w:p>
        </w:tc>
        <w:tc>
          <w:tcPr>
            <w:tcW w:w="2254" w:type="dxa"/>
          </w:tcPr>
          <w:p w14:paraId="7D02E404" w14:textId="77777777" w:rsidR="00772AC8" w:rsidRDefault="00772AC8" w:rsidP="00503FB0">
            <w:r>
              <w:t>Checking my work</w:t>
            </w:r>
          </w:p>
        </w:tc>
        <w:tc>
          <w:tcPr>
            <w:tcW w:w="2254" w:type="dxa"/>
          </w:tcPr>
          <w:p w14:paraId="72F2748C" w14:textId="77777777" w:rsidR="00772AC8" w:rsidRDefault="00772AC8" w:rsidP="00503FB0">
            <w:r>
              <w:t>Are all my references formatted in Harvard style, and are they consistent?</w:t>
            </w:r>
          </w:p>
        </w:tc>
      </w:tr>
    </w:tbl>
    <w:p w14:paraId="3C0BB75B" w14:textId="77777777" w:rsidR="003E3102" w:rsidRDefault="003E3102" w:rsidP="00024A1F"/>
    <w:p w14:paraId="348A1AFD" w14:textId="77777777" w:rsidR="003E3102" w:rsidRDefault="003E3102" w:rsidP="00024A1F"/>
    <w:p w14:paraId="20919F68" w14:textId="77777777" w:rsidR="003E3102" w:rsidRDefault="003E3102" w:rsidP="00024A1F"/>
    <w:p w14:paraId="61755D66" w14:textId="77777777" w:rsidR="003E3102" w:rsidRDefault="003E3102" w:rsidP="00024A1F"/>
    <w:p w14:paraId="32A69ACF" w14:textId="77777777" w:rsidR="003E3102" w:rsidRDefault="003E3102" w:rsidP="00024A1F"/>
    <w:p w14:paraId="24FE5C4F" w14:textId="77777777" w:rsidR="003E3102" w:rsidRDefault="003E3102" w:rsidP="00024A1F"/>
    <w:p w14:paraId="165771C2" w14:textId="77777777" w:rsidR="003E3102" w:rsidRDefault="003E3102" w:rsidP="00024A1F"/>
    <w:p w14:paraId="144930F9" w14:textId="77777777" w:rsidR="003E3102" w:rsidRDefault="003E3102" w:rsidP="00024A1F"/>
    <w:p w14:paraId="2DDFB311" w14:textId="77777777" w:rsidR="003E3102" w:rsidRDefault="003E3102" w:rsidP="00024A1F"/>
    <w:p w14:paraId="71380843" w14:textId="77777777" w:rsidR="003E3102" w:rsidRDefault="003E3102" w:rsidP="00024A1F"/>
    <w:p w14:paraId="159B3602" w14:textId="77777777" w:rsidR="003E3102" w:rsidRDefault="003E3102" w:rsidP="00024A1F"/>
    <w:p w14:paraId="379F7F00" w14:textId="77777777" w:rsidR="003E3102" w:rsidRDefault="003E3102" w:rsidP="00024A1F"/>
    <w:p w14:paraId="01E0FA40" w14:textId="77777777" w:rsidR="003E3102" w:rsidRDefault="003E3102" w:rsidP="00024A1F"/>
    <w:p w14:paraId="5B11CA9F" w14:textId="77777777" w:rsidR="003E3102" w:rsidRDefault="003E3102" w:rsidP="00024A1F"/>
    <w:p w14:paraId="42EDB0BA" w14:textId="77777777" w:rsidR="003E3102" w:rsidRDefault="003E3102" w:rsidP="00024A1F"/>
    <w:p w14:paraId="56405776" w14:textId="77777777" w:rsidR="00667A13" w:rsidRDefault="00667A13" w:rsidP="00024A1F"/>
    <w:p w14:paraId="0F5BC938" w14:textId="4132D5C9" w:rsidR="00674830" w:rsidRPr="003E3102" w:rsidRDefault="00772AC8" w:rsidP="00024A1F">
      <w:r w:rsidRPr="00772AC8">
        <w:rPr>
          <w:b/>
          <w:bCs/>
          <w:sz w:val="24"/>
          <w:szCs w:val="24"/>
          <w:u w:val="single"/>
        </w:rPr>
        <w:lastRenderedPageBreak/>
        <w:t>A Whole School Approach to Nutrition</w:t>
      </w:r>
    </w:p>
    <w:p w14:paraId="2793C0CF" w14:textId="6135A407" w:rsidR="00EE333E" w:rsidRDefault="00024A1F" w:rsidP="00EE333E">
      <w:pPr>
        <w:spacing w:after="120"/>
        <w:rPr>
          <w:sz w:val="24"/>
          <w:szCs w:val="24"/>
        </w:rPr>
      </w:pPr>
      <w:r w:rsidRPr="0015175D">
        <w:t xml:space="preserve">Establishing healthy eating habits in childhood is critical for reducing the </w:t>
      </w:r>
      <w:r>
        <w:t>long-term</w:t>
      </w:r>
      <w:r w:rsidRPr="0015175D">
        <w:t xml:space="preserve"> risk of obesity and type 2 diabetes, conditions strongly associated with poor diet quality and food insecurity (WHO, 2024a; WHO, 2024b; Public Health Wales, 2024b; Welsh Government, 2019). Developing food literacy during childhood and adolescence shapes lifelong dietary behaviours and supports the adoption of sustainable diets (Ares et al., 2023). Schools in Wales are increasingly recognised as central environments for shaping children's health and wellbeing (Welsh Government, 2024; Hwb, 2025; Public Health Wales, 2024b). </w:t>
      </w:r>
      <w:r w:rsidR="00477239" w:rsidRPr="00477239">
        <w:t xml:space="preserve">This essay argues that a </w:t>
      </w:r>
      <w:r w:rsidR="00E72DF2">
        <w:t>whole-school approach to nutrition, embedded across teaching, the food environment, relationships,</w:t>
      </w:r>
      <w:r w:rsidR="00477239" w:rsidRPr="00477239">
        <w:t xml:space="preserve"> and community engagement, can promote food literacy and empower pupils and staff (Public Health Wales, 2018). It also has the potential to reduce health inequalities in Wales (Welsh Government, 2025b; Public Health Network Cymru, 2025)</w:t>
      </w:r>
      <w:r w:rsidRPr="0015175D">
        <w:t xml:space="preserve">. First, the essay outlines the importance of this approach. Next, it examines how </w:t>
      </w:r>
      <w:r>
        <w:t>school-level</w:t>
      </w:r>
      <w:r w:rsidRPr="0015175D">
        <w:t xml:space="preserve"> policies prevent health from being treated as an isolated subject and considers ways that schools can support </w:t>
      </w:r>
      <w:r w:rsidR="00745562">
        <w:t>empowerment</w:t>
      </w:r>
      <w:r w:rsidRPr="0015175D">
        <w:t xml:space="preserve"> among pupils and staff (Welsh Government, 2025b; Hwb, 2025; Public Health Network Cymru, 2025). Finally, the discussion highlights why this framework is especially timely in Wales, where high levels of child poverty create both a challenge and an opportunity for schools to foster healthier, more equitable lifestyles (Joseph Rowntree Foundation, 2025; Children's Commissioner for Wales, 2025; End Child Poverty Coalition, 2025).</w:t>
      </w:r>
    </w:p>
    <w:p w14:paraId="41D0D3B9" w14:textId="77777777" w:rsidR="00A44BA5" w:rsidRDefault="00024A1F" w:rsidP="00EE333E">
      <w:pPr>
        <w:spacing w:after="120"/>
      </w:pPr>
      <w:r w:rsidRPr="0015175D">
        <w:t xml:space="preserve">To understand how schools can address these challenges, Bronfenbrenner's Ecological Systems Theory provides a valuable lens. It situates children's development within interacting layers of influence: the individual, microsystem, exosystem, and macrosystem (Bronfenbrenner, 1979; McLeroy et al., 1988). Viewed through this framework, nutrition programmes operate not only at the level of individual skills but also through influences from family, school, community, and broader culture (Bronfenbrenner, 1979). This </w:t>
      </w:r>
      <w:r>
        <w:t>multi-layered</w:t>
      </w:r>
      <w:r w:rsidRPr="0015175D">
        <w:t xml:space="preserve"> influence underscores the need to address food poverty and make nutrition central to school health strategies (Public Health Wales, 2024b; Welsh Government, 2025b). Everyday practices </w:t>
      </w:r>
      <w:r>
        <w:t>are linked to the broader social determinants of well-being</w:t>
      </w:r>
      <w:r w:rsidRPr="0015175D">
        <w:t xml:space="preserve"> (Joseph Rowntree Foundation, 2025). One example of this theoretical approach is the Big Bocs Bwyd initiative, which aligns with the Curriculum for Wales and supports the Health and Wellbeing Area of Learning and Experience (Big Bocs Bwyd, 2023a; Hwb, 2025; Estyn, 2024). Examined through Bronfenbrenner's ecological layers, the initiative shows how nutrition and food literacy are embedded across multiple systems of influence</w:t>
      </w:r>
      <w:r w:rsidR="000B063F">
        <w:t xml:space="preserve"> </w:t>
      </w:r>
      <w:r w:rsidR="000B063F" w:rsidRPr="000B063F">
        <w:t>(Bronfenbrenner, 1979; Big Bocs Bwyd, 2023a)</w:t>
      </w:r>
      <w:r w:rsidRPr="0015175D">
        <w:t>. At the macrosystem level, Big Bocs Bwyd aligns with national priorities such as the Curriculum for Wales and the Healthy Weight: Healthy Wales strategy, while also addressing broader cultural concerns around child poverty and inequality (Big Bocs Bwyd, 2023a; Welsh Government, 2019; Joseph Rowntree Foundation, 2025). The exosystem includes external structures</w:t>
      </w:r>
      <w:r w:rsidR="007868DA">
        <w:t>, such as Welsh Government funding and Business Wales support, that shape the programme's sustainability,</w:t>
      </w:r>
      <w:r w:rsidRPr="0015175D">
        <w:t xml:space="preserve"> even though pupils are not directly involved in these decisions (Welsh Government, 2021; Welsh Government, 2025b). Within the mesosystem, school–community partnerships foster a sense of belonging, reduce food waste, and support families (Big Bocs Bwyd, 2023a; Business Wales, 2022). The microsystem highlights everyday relationships with peers, teachers, and families, strengthened through </w:t>
      </w:r>
      <w:r>
        <w:t>plot-to-plate</w:t>
      </w:r>
      <w:r w:rsidRPr="0015175D">
        <w:t xml:space="preserve"> activities, menu design, and the "Pay As You Feel" shops (Estyn, 2024; Hwb, 2025). At the individual level, pupils gain practical food literacy skills such as cooking confidence, nutrition knowledge, and a willingness to try new foods, which help reduce the </w:t>
      </w:r>
      <w:r>
        <w:t>long-term</w:t>
      </w:r>
      <w:r w:rsidRPr="0015175D">
        <w:t xml:space="preserve"> risks of obesity and diabetes (Big Bocs Bwyd, 2023a; Business Wales, 2022; Labbé et al., 2023; WHO, 2024b).</w:t>
      </w:r>
      <w:r w:rsidR="008102A3">
        <w:t xml:space="preserve"> </w:t>
      </w:r>
    </w:p>
    <w:p w14:paraId="423A8B3E" w14:textId="517E4D0B" w:rsidR="00952D3E" w:rsidRPr="00EE333E" w:rsidRDefault="003E3A26" w:rsidP="00EE333E">
      <w:pPr>
        <w:spacing w:after="120"/>
        <w:rPr>
          <w:sz w:val="24"/>
          <w:szCs w:val="24"/>
        </w:rPr>
      </w:pPr>
      <w:r w:rsidRPr="003E3A26">
        <w:t xml:space="preserve">While </w:t>
      </w:r>
      <w:r w:rsidR="006966CC">
        <w:t>Bronfenbrenner's</w:t>
      </w:r>
      <w:r w:rsidRPr="003E3A26">
        <w:t xml:space="preserve"> framework situates Big Bocs Bwyd within multiple systems of influence, evaluation evidence demonstrates how these theoretical layers manifest in </w:t>
      </w:r>
      <w:r w:rsidR="006966CC">
        <w:t>pupils'</w:t>
      </w:r>
      <w:r w:rsidRPr="003E3A26">
        <w:t xml:space="preserve"> everyday </w:t>
      </w:r>
      <w:r w:rsidRPr="003E3A26">
        <w:lastRenderedPageBreak/>
        <w:t>experiences</w:t>
      </w:r>
      <w:r w:rsidR="006966CC">
        <w:t>.</w:t>
      </w:r>
      <w:r w:rsidR="004F4C1A">
        <w:rPr>
          <w:sz w:val="24"/>
          <w:szCs w:val="24"/>
        </w:rPr>
        <w:t xml:space="preserve"> </w:t>
      </w:r>
      <w:r w:rsidR="00024A1F" w:rsidRPr="0015175D">
        <w:t xml:space="preserve">Big Bocs Bwyd implements </w:t>
      </w:r>
      <w:r w:rsidR="00024A1F">
        <w:t>plot-to-plate</w:t>
      </w:r>
      <w:r w:rsidR="00024A1F" w:rsidRPr="0015175D">
        <w:t xml:space="preserve"> activities and involves pupils in menu design, thereby translating curriculum content into practical food literacy (Big Bocs Bwyd, 2023a; Business Wales, 2022; Omidvar et al., 2022; Labbé et al., 2023). Evaluation findings show that pupils reported increased nutrition knowledge, greater cooking confidence, and a higher willingness to try healthy foods (Big Bocs Bwyd, 2023a; Business Wales, 2022). Qualitative evidence further demonstrates that children identified themselves as becoming "food literate," associating food with wellbeing, health, nature, and the economy (Big Bocs Bwyd, 2023a; Business Wales, 2022). These results align with broader research indicating that </w:t>
      </w:r>
      <w:r w:rsidR="00024A1F">
        <w:t>school-based</w:t>
      </w:r>
      <w:r w:rsidR="00024A1F" w:rsidRPr="0015175D">
        <w:t xml:space="preserve"> interventions enhance food literacy and promote sustainable dietary behaviours (Omidvar et al., 2022; Labbé et al., 2023). Opportunities to grow, cook, and process food were perceived as empowering, fostering responsibility and pride in learning (Business Wales, 2022; Big Bocs Bwyd, 2023a; Omidvar et al., 2022). Beyond individual skill development, pupils valued the community dimension of Big Bocs Bwyd (Big Bocs Bwyd, 2023a; Business Wales, 2022; Estyn, 2024).</w:t>
      </w:r>
      <w:r w:rsidR="008760BF">
        <w:t xml:space="preserve"> I</w:t>
      </w:r>
      <w:r w:rsidR="008760BF" w:rsidRPr="008760BF">
        <w:t>nitiative</w:t>
      </w:r>
      <w:r w:rsidR="00024A1F" w:rsidRPr="0015175D">
        <w:t xml:space="preserve"> evaluations indicate that operating the "Pay As You Feel" shops fostered a sense of belonging and usefulness among pupils, as they helped reduce food waste and support local families (Big Bocs Bwyd, 2023a; Business Wales, 2022). Additional evidence suggests that participation strengthened connections with the school and community, reinforcing values of sustainability and inclusion consistent with curriculum aims (Estyn, 2024; Hwb, 2025). </w:t>
      </w:r>
    </w:p>
    <w:p w14:paraId="11D0D41F" w14:textId="286A342F" w:rsidR="008F75EE" w:rsidRDefault="00024A1F" w:rsidP="00822ABA">
      <w:pPr>
        <w:spacing w:after="120"/>
      </w:pPr>
      <w:r w:rsidRPr="0015175D">
        <w:t xml:space="preserve">From a theoretical perspective, these </w:t>
      </w:r>
      <w:r>
        <w:t>community-focused activities also exemplify Self-Determination Theory (SDT), as they nurture competence, relatedness, and autonomy—key elements that foster intrinsic motivation and well-being</w:t>
      </w:r>
      <w:r w:rsidRPr="0015175D">
        <w:t xml:space="preserve"> (Deci </w:t>
      </w:r>
      <w:r w:rsidR="00371D9F">
        <w:t>and</w:t>
      </w:r>
      <w:r w:rsidRPr="0015175D">
        <w:t xml:space="preserve"> Ryan, 2000; Ryan </w:t>
      </w:r>
      <w:r w:rsidR="00371D9F">
        <w:t>and</w:t>
      </w:r>
      <w:r w:rsidRPr="0015175D">
        <w:t xml:space="preserve"> Deci, 2017). These outcomes indicate that the project supports not only educational attainment but also the development of social responsibility among young learners (Big Bocs Bwyd, 2023a; Business Wales, 2022). Broader evidence confirms that experiential food literacy interventions enhance confidence and community engagement (Omidvar et al., 2022; Labbé et al., 2023). These findings illustrate how Big Bocs Bwyd operationalises the Curriculum for Wales within the Health and Wellbeing Area of Learning and Experience (Estyn, 2024; Hwb, 2025; Welsh Government, 2025b). </w:t>
      </w:r>
      <w:r w:rsidR="00DB5A02" w:rsidRPr="00DB5A02">
        <w:t xml:space="preserve">Through authentic, </w:t>
      </w:r>
      <w:r w:rsidR="00952D3E">
        <w:t>hands-on</w:t>
      </w:r>
      <w:r w:rsidR="00DB5A02" w:rsidRPr="00DB5A02">
        <w:t xml:space="preserve"> activities, pupils developed confidence, resilience, and the capacity to make informed choices about food and health, outcomes consistent with both Ecological Systems Theory and Self</w:t>
      </w:r>
      <w:r w:rsidR="00DB5A02" w:rsidRPr="00DB5A02">
        <w:noBreakHyphen/>
        <w:t xml:space="preserve">Determination Theory (Big Bocs Bwyd, 2023a; Business Wales, 2022; Deci </w:t>
      </w:r>
      <w:r w:rsidR="00371D9F">
        <w:t>and</w:t>
      </w:r>
      <w:r w:rsidR="00DB5A02" w:rsidRPr="00DB5A02">
        <w:t xml:space="preserve"> Ryan, 2000; Ryan </w:t>
      </w:r>
      <w:r w:rsidR="00371D9F">
        <w:t>and</w:t>
      </w:r>
      <w:r w:rsidR="00DB5A02" w:rsidRPr="00DB5A02">
        <w:t xml:space="preserve"> Deci, 2017). In this context, reports of gaining confidence and practical </w:t>
      </w:r>
      <w:r w:rsidR="00952D3E">
        <w:t>food-related</w:t>
      </w:r>
      <w:r w:rsidR="00DB5A02" w:rsidRPr="00DB5A02">
        <w:t xml:space="preserve"> skills illustrate competence, as pupils felt capable of making healthy food choices and applying new skills effectively (Business Wales, 2022; Big Bocs Bwyd, 2023a; Omidvar et al., 2022). Their enjoyment of contributing to activities that directly support families and communities demonstrates a sense of relatedness, thereby strengthening their sense of belonging and connection to others (Big Bocs Bwyd, 2023a). Opportunities to grow, cook, and process food fostered autonomy, with pupils describing feelings of responsibility and pride through ownership and </w:t>
      </w:r>
      <w:r w:rsidR="00952D3E">
        <w:t>self-directed</w:t>
      </w:r>
      <w:r w:rsidR="00DB5A02" w:rsidRPr="00DB5A02">
        <w:t xml:space="preserve"> learning (Business Wales, 2022; Big Bocs Bwyd, 2023a; Labbé et al., 2023)</w:t>
      </w:r>
      <w:r w:rsidR="00E35260">
        <w:t xml:space="preserve">. </w:t>
      </w:r>
      <w:r w:rsidRPr="0015175D">
        <w:t xml:space="preserve">According to SDT, the satisfaction of autonomy, competence, and relatedness supports intrinsic motivation, </w:t>
      </w:r>
      <w:r>
        <w:t>well-being</w:t>
      </w:r>
      <w:r w:rsidRPr="0015175D">
        <w:t xml:space="preserve">, and sustained engagement (Deci </w:t>
      </w:r>
      <w:r w:rsidR="00371D9F">
        <w:t>and</w:t>
      </w:r>
      <w:r w:rsidRPr="0015175D">
        <w:t xml:space="preserve"> Ryan, 2000; Ryan </w:t>
      </w:r>
      <w:r w:rsidR="00371D9F">
        <w:t>and</w:t>
      </w:r>
      <w:r w:rsidRPr="0015175D">
        <w:t xml:space="preserve"> Deci, 2017). By offering experiences that pupils find meaningful and rewarding, Big Bocs Bwyd strengthens intrinsic motivation and supports the development of lasting, healthy behaviours (Business Wales, 2022; Big Bocs Bwyd, 2023a). </w:t>
      </w:r>
      <w:r w:rsidR="008F75EE">
        <w:t xml:space="preserve">By addressing all three components, the initiative not only supports children's immediate confidence and food literacy but also nurtures their long-term drive to live healthy, connected, and </w:t>
      </w:r>
      <w:r>
        <w:t>self-directed</w:t>
      </w:r>
      <w:r w:rsidRPr="0015175D">
        <w:t xml:space="preserve"> lives (Business Wales, 2022; Big Bocs Bwyd, 2023a; Labbé et al., 2023).</w:t>
      </w:r>
      <w:r w:rsidR="0060555E">
        <w:t xml:space="preserve"> </w:t>
      </w:r>
    </w:p>
    <w:p w14:paraId="272B4FB6" w14:textId="5B66C71B" w:rsidR="003F5D00" w:rsidRDefault="00EB4D86" w:rsidP="00822ABA">
      <w:pPr>
        <w:spacing w:after="120"/>
      </w:pPr>
      <w:r>
        <w:t>Although t</w:t>
      </w:r>
      <w:r w:rsidR="0060555E" w:rsidRPr="0060555E">
        <w:t>hese outcomes are not unique to Wales</w:t>
      </w:r>
      <w:r>
        <w:t>,</w:t>
      </w:r>
      <w:r w:rsidR="0060555E" w:rsidRPr="0060555E">
        <w:t xml:space="preserve"> comparable initiatives</w:t>
      </w:r>
      <w:r w:rsidR="009E4129" w:rsidRPr="009E4129">
        <w:t xml:space="preserve"> such as the </w:t>
      </w:r>
      <w:r w:rsidR="00A6156D">
        <w:t>evidence-based</w:t>
      </w:r>
      <w:r w:rsidR="009E4129" w:rsidRPr="009E4129">
        <w:t xml:space="preserve"> Food Dudes in Ireland </w:t>
      </w:r>
      <w:r w:rsidR="008F75EE">
        <w:t>use</w:t>
      </w:r>
      <w:r w:rsidR="009E4129" w:rsidRPr="009E4129">
        <w:t xml:space="preserve"> repeated tasting, rewards, and role modelling to encourage greater fruit and vegetable consumption</w:t>
      </w:r>
      <w:r w:rsidR="00502DEF">
        <w:t xml:space="preserve"> </w:t>
      </w:r>
      <w:r w:rsidR="00502DEF" w:rsidRPr="00502DEF">
        <w:t>(University College Dublin, 2018; The NSMC, 2010)</w:t>
      </w:r>
      <w:r w:rsidR="009E4129" w:rsidRPr="009E4129">
        <w:t>.</w:t>
      </w:r>
      <w:r w:rsidR="009E4129">
        <w:t xml:space="preserve"> </w:t>
      </w:r>
      <w:r w:rsidR="00024A1F" w:rsidRPr="0015175D">
        <w:t xml:space="preserve">It has been </w:t>
      </w:r>
      <w:r w:rsidR="00024A1F" w:rsidRPr="0015175D">
        <w:lastRenderedPageBreak/>
        <w:t>implemented across more than 1,600 schools and reached over 1 million children, delivering 3.1 million portions of fruit and vegetables in</w:t>
      </w:r>
      <w:r w:rsidR="00024A1F">
        <w:t xml:space="preserve"> </w:t>
      </w:r>
      <w:r w:rsidR="00024A1F" w:rsidRPr="0015175D">
        <w:t xml:space="preserve">2022–2023, with research showing a fourfold increase in junior pupils bringing vegetables to school (Food Dudes, 2023). Additional studies report measurable improvements in the nutritional content of pupils' lunches, indicating a greater willingness to include fruit and vegetables (Marcano Olivier et al., 2021). </w:t>
      </w:r>
      <w:r w:rsidR="009F2B27" w:rsidRPr="009F2B27">
        <w:t>In contrast, the Farm to School programme in the United States focuses on connecting schools with local food systems and enhancing community resilience (USDA, 2025a; USDA, 2025b). It also empowers families by increasing access to fresh, local produce and by delivering experiential learning, such as cooking lessons, gardens, and farm visits (USDA, 2025a; USDA, 2025b).</w:t>
      </w:r>
      <w:r w:rsidR="00AB46AF">
        <w:t xml:space="preserve"> </w:t>
      </w:r>
      <w:r w:rsidR="00024A1F" w:rsidRPr="0015175D">
        <w:t>The scale of Farm to School is considerable, with over $1.8 billion in local food purchases during 2022–2023, demonstrating substantial governmental and community investment (USDA, 2025a).</w:t>
      </w:r>
    </w:p>
    <w:p w14:paraId="63CEC33C" w14:textId="28375925" w:rsidR="00B33953" w:rsidRDefault="00024A1F" w:rsidP="00822ABA">
      <w:pPr>
        <w:spacing w:after="120"/>
      </w:pPr>
      <w:r w:rsidRPr="0015175D">
        <w:t>Big Bocs Bwyd similarly advances food literacy and wellbeing but does so within a distinctively Welsh context. The "shop in a box" model provides direct access to food in schools, encourages budgeting skills, and promotes a holistic understanding of wellbeing (Big Bocs Bwyd, 2023a; Business Wales, 20</w:t>
      </w:r>
      <w:r w:rsidR="00253C30">
        <w:t>22</w:t>
      </w:r>
      <w:r w:rsidRPr="0015175D">
        <w:t xml:space="preserve">). Unlike the </w:t>
      </w:r>
      <w:r>
        <w:t>large-scale</w:t>
      </w:r>
      <w:r w:rsidRPr="0015175D">
        <w:t xml:space="preserve"> U.S. investment, Big Bocs Bwyd relies more heavily on local, grassroots efforts to achieve comparable objectives of linking food, education, and regional economies (Big Bocs Bwyd, 2023b). Compared </w:t>
      </w:r>
      <w:r>
        <w:t xml:space="preserve">with the externally driven Food Dudes </w:t>
      </w:r>
      <w:r w:rsidR="00A055FE" w:rsidRPr="00A055FE">
        <w:t>initiative</w:t>
      </w:r>
      <w:r>
        <w:t xml:space="preserve"> and the policy-supported Farm to School movement, Big Bocs Bwyd exemplifies a community-driven approach </w:t>
      </w:r>
      <w:r w:rsidR="005D0373">
        <w:t>responsive to local needs and policy frameworks, particularly through alignment with the Welsh curriculum's focus on health and well-being</w:t>
      </w:r>
      <w:r w:rsidR="003F074B">
        <w:t xml:space="preserve"> </w:t>
      </w:r>
      <w:r w:rsidR="003F074B" w:rsidRPr="003F074B">
        <w:t>(Big Bocs Bwyd, 2023a; Estyn, 2024)</w:t>
      </w:r>
      <w:r w:rsidRPr="0015175D">
        <w:t xml:space="preserve">. </w:t>
      </w:r>
      <w:r w:rsidR="00321BAE" w:rsidRPr="00321BAE">
        <w:t>Although differing in strategy and resources, each programme adapts international principles to its context and demonstrates how experiential, school-based food initiatives can build communities and improve dietary quality (University College Dublin, 2018; USDA, 2025a; USDA, 2025b).</w:t>
      </w:r>
    </w:p>
    <w:p w14:paraId="1886D806" w14:textId="2E7DA45A" w:rsidR="00822ABA" w:rsidRDefault="00B33953" w:rsidP="00822ABA">
      <w:pPr>
        <w:spacing w:after="120"/>
      </w:pPr>
      <w:r>
        <w:t>While</w:t>
      </w:r>
      <w:r w:rsidR="00BC6FBA">
        <w:t xml:space="preserve"> Big Bocs Bwyd </w:t>
      </w:r>
      <w:r w:rsidR="00AA2F84">
        <w:t>has</w:t>
      </w:r>
      <w:r w:rsidR="00AA023C">
        <w:t xml:space="preserve"> s</w:t>
      </w:r>
      <w:r w:rsidR="00024A1F" w:rsidRPr="0015175D">
        <w:t>everal key strengths, notably the integration of curriculum priorities that embed food literacy, budgeting, and wellbeing within educational practice (Big Bocs Bwyd, 2023a; Business Wales, 20</w:t>
      </w:r>
      <w:r w:rsidR="00253C30">
        <w:t>22</w:t>
      </w:r>
      <w:r w:rsidR="00024A1F" w:rsidRPr="0015175D">
        <w:t>). The "pay as you feel" model further empowers families and fosters community engagement by providing accessible, sustainable food options (Big Bocs Bwyd, 2023a). These attributes parallel the strengths of international programmes such as Farm to School in the United States, which combines local food procurement with experiential learning (USDA, 2025a; USDA, 2025b; LoPresto, Dang, and Dove, 2024). Similarly, Food Dudes in Ireland utilises behavioural reinforcement to increase fruit and vegetable consumption (Bangor University</w:t>
      </w:r>
      <w:r w:rsidR="000B2B27">
        <w:t>, 2022</w:t>
      </w:r>
      <w:r w:rsidR="00024A1F" w:rsidRPr="0015175D">
        <w:t xml:space="preserve">; University College Dublin, 2018; The NSMC, 2010). All three initiatives demonstrate sustainability by reducing food waste, supporting local economies, and promoting healthier diets, although the emphasis and supporting evidence vary (Big Bocs Bwyd, 2023a; Abt Associates, 2021; Martin et al., 2017). Nonetheless, these achievements must be considered alongside limitations that may affect their </w:t>
      </w:r>
      <w:r w:rsidR="00024A1F" w:rsidRPr="007211E1">
        <w:t>overall impact</w:t>
      </w:r>
      <w:r w:rsidR="007211E1" w:rsidRPr="007211E1">
        <w:t xml:space="preserve"> (</w:t>
      </w:r>
      <w:r w:rsidR="007211E1" w:rsidRPr="007211E1">
        <w:t>Abt Associates, 2021; Martin et al., 2017)</w:t>
      </w:r>
      <w:r w:rsidR="007211E1">
        <w:t>.</w:t>
      </w:r>
    </w:p>
    <w:p w14:paraId="03233102" w14:textId="61ECA289" w:rsidR="00E11742" w:rsidRDefault="00024A1F" w:rsidP="00E11742">
      <w:pPr>
        <w:spacing w:after="120"/>
      </w:pPr>
      <w:r w:rsidRPr="0015175D">
        <w:t xml:space="preserve">Big Bocs Bwyd remains reliant on external funding and donations, despite some evidence of income generation potential within schools (Big Bocs Bwyd, 2023b; Welsh Government, 2021). Similarly, Farm to School programmes depend on federal and philanthropic support, while Food Dudes requires government backing for national rollout (University College Dublin, 2018; USDA, 2025a). A critical limitation in assessing </w:t>
      </w:r>
      <w:r>
        <w:t>long-term effectiveness is the predominance of evaluation reports and case studies, which are often subject to publication bias, lack standardised methodologies, and typically rely on short-term</w:t>
      </w:r>
      <w:r w:rsidRPr="0015175D">
        <w:t xml:space="preserve"> outcomes (Abt Associates, 2021; Martin et al., 2017). The </w:t>
      </w:r>
      <w:r w:rsidR="00E9129B">
        <w:t>lack</w:t>
      </w:r>
      <w:r w:rsidRPr="0015175D">
        <w:t xml:space="preserve"> of </w:t>
      </w:r>
      <w:r>
        <w:t>peer-reviewed</w:t>
      </w:r>
      <w:r w:rsidRPr="0015175D">
        <w:t xml:space="preserve"> longitudinal research constrains the ability to draw robust conclusions about sustainability, generalisability, and causal </w:t>
      </w:r>
      <w:r w:rsidRPr="00CA737E">
        <w:t>impact</w:t>
      </w:r>
      <w:r w:rsidR="004E3DB4" w:rsidRPr="00CA737E">
        <w:t xml:space="preserve"> </w:t>
      </w:r>
      <w:r w:rsidR="00CA737E" w:rsidRPr="00CA737E">
        <w:t>(Martin et al., 2017; Abt Associates, 2021).</w:t>
      </w:r>
      <w:r w:rsidR="00CA737E">
        <w:t xml:space="preserve"> </w:t>
      </w:r>
      <w:r w:rsidRPr="0015175D">
        <w:t xml:space="preserve">Future studies should therefore prioritise rigorous, longitudinal designs published in </w:t>
      </w:r>
      <w:r>
        <w:t>peer-reviewed</w:t>
      </w:r>
      <w:r w:rsidRPr="0015175D">
        <w:t xml:space="preserve"> outlets to strengthen </w:t>
      </w:r>
      <w:r w:rsidRPr="0015175D">
        <w:lastRenderedPageBreak/>
        <w:t>scientific credibility and inform policy development (Martin et al., 2017; Omidvar et al., 2022; Ares et al., 2023).</w:t>
      </w:r>
    </w:p>
    <w:p w14:paraId="4D30E99F" w14:textId="19C3A2CE" w:rsidR="00AB4895" w:rsidRPr="00E71133" w:rsidRDefault="00AB4895" w:rsidP="00AB4895">
      <w:r w:rsidRPr="00E71133">
        <w:t xml:space="preserve">In conclusion, establishing healthy eating habits in childhood is vital for reducing </w:t>
      </w:r>
      <w:r>
        <w:t>long-term</w:t>
      </w:r>
      <w:r w:rsidRPr="00E71133">
        <w:t xml:space="preserve"> risks of obesity, diabetes, and food insecurity (WHO, 2024a; WHO, 2024b; Public Health Wales, 2024a; Welsh Government, 2025a). This essay has shown how a Whole School Approach, operationalised through Big Bocs Bwyd, embeds nutrition and food literacy into everyday practice while aligning with the Curriculum for Wales (Big Bocs Bwyd, 2023a; Estyn, 2024; Hwb, 2025). Viewed through </w:t>
      </w:r>
      <w:r>
        <w:t>Bronfenbrenner's</w:t>
      </w:r>
      <w:r w:rsidRPr="00E71133">
        <w:t xml:space="preserve"> Ecological Systems Theory, the initiative operates across multiple layers of influence, from individual skills to community engagement and national policy (Bronfenbrenner, 1979; McLeroy et al., 1988). </w:t>
      </w:r>
      <w:r>
        <w:t>Self-Determination</w:t>
      </w:r>
      <w:r w:rsidRPr="00E71133">
        <w:t xml:space="preserve"> Theory further explains how competence, autonomy, and relatedness foster intrinsic motivation, enabling pupils to sustain healthy behaviours (Deci </w:t>
      </w:r>
      <w:r w:rsidR="00371D9F">
        <w:t>and</w:t>
      </w:r>
      <w:r w:rsidRPr="00E71133">
        <w:t xml:space="preserve"> Ryan, 2000; Ryan </w:t>
      </w:r>
      <w:r w:rsidR="00371D9F">
        <w:t>and</w:t>
      </w:r>
      <w:r w:rsidRPr="00E71133">
        <w:t xml:space="preserve"> Deci, 2017; Labbé et al., 2023). Comparisons with Food Dudes and Farm to School highlight the international significance of experiential food programmes, while also exposing persistent challenges of funding, scalability, and limited </w:t>
      </w:r>
      <w:r>
        <w:t>long-term</w:t>
      </w:r>
      <w:r w:rsidRPr="00E71133">
        <w:t xml:space="preserve"> evidence (University College Dublin, 2018; USDA, 2025a; Martin et al., 2017). Despite these challenges, Big Bocs Bwyd demonstrates that grassroots, </w:t>
      </w:r>
      <w:r>
        <w:t>community-driven initiatives can reduce inequalities, enhance resilience, and promote well-being</w:t>
      </w:r>
      <w:r w:rsidRPr="00E71133">
        <w:t xml:space="preserve"> in Welsh schools (Business Wales, 20</w:t>
      </w:r>
      <w:r w:rsidR="00253C30">
        <w:t>22</w:t>
      </w:r>
      <w:r w:rsidRPr="00E71133">
        <w:t xml:space="preserve">; Joseph Rowntree Foundation, 2025). Future policy and research should prioritise sustainable investment and rigorous evaluation to secure </w:t>
      </w:r>
      <w:r>
        <w:t>long-term</w:t>
      </w:r>
      <w:r w:rsidRPr="00E71133">
        <w:t xml:space="preserve"> impact (Omidvar et al., 2022; Ares et al., 2023).</w:t>
      </w:r>
      <w:r w:rsidR="00E16655">
        <w:t xml:space="preserve"> </w:t>
      </w:r>
      <w:r w:rsidR="00484797" w:rsidRPr="00484797">
        <w:t xml:space="preserve">Ultimately, the Big Bocs Bwyd initiative aligns with the Public Health Wales definition of a </w:t>
      </w:r>
      <w:r w:rsidR="00043AC6">
        <w:t>'</w:t>
      </w:r>
      <w:r w:rsidR="00484797" w:rsidRPr="00484797">
        <w:t>Healthy School,</w:t>
      </w:r>
      <w:r w:rsidR="00043AC6">
        <w:t>'</w:t>
      </w:r>
      <w:r w:rsidR="00484797" w:rsidRPr="00484797">
        <w:t xml:space="preserve"> promoting health not only by complementing curriculum aims but also by enabling pupils and staff to shape the school food environment (Public Health Wales, 2018; Big Bocs Bwyd, 2023a).</w:t>
      </w:r>
    </w:p>
    <w:p w14:paraId="687F6448" w14:textId="77777777" w:rsidR="00AB4895" w:rsidRDefault="00AB4895" w:rsidP="00AB4895"/>
    <w:p w14:paraId="6B4EC535" w14:textId="77777777" w:rsidR="00024A1F" w:rsidRPr="0015175D" w:rsidRDefault="00024A1F" w:rsidP="00024A1F"/>
    <w:p w14:paraId="47F063CF" w14:textId="77777777" w:rsidR="00024A1F" w:rsidRPr="0015175D" w:rsidRDefault="00024A1F" w:rsidP="00024A1F"/>
    <w:p w14:paraId="6C31E938" w14:textId="77777777" w:rsidR="00024A1F" w:rsidRPr="0015175D" w:rsidRDefault="00024A1F" w:rsidP="00024A1F"/>
    <w:p w14:paraId="51CCEE32" w14:textId="77777777" w:rsidR="00024A1F" w:rsidRPr="0015175D" w:rsidRDefault="00024A1F" w:rsidP="00024A1F"/>
    <w:p w14:paraId="3DDAE0E3" w14:textId="77777777" w:rsidR="00024A1F" w:rsidRPr="0015175D" w:rsidRDefault="00024A1F" w:rsidP="00024A1F"/>
    <w:p w14:paraId="5B897425" w14:textId="77777777" w:rsidR="003A247C" w:rsidRDefault="003A247C"/>
    <w:p w14:paraId="5E4E4D8C" w14:textId="77777777" w:rsidR="00E11742" w:rsidRDefault="00E11742">
      <w:pPr>
        <w:rPr>
          <w:b/>
          <w:bCs/>
          <w:sz w:val="18"/>
          <w:szCs w:val="18"/>
          <w:u w:val="single"/>
        </w:rPr>
      </w:pPr>
    </w:p>
    <w:p w14:paraId="48D5A25B" w14:textId="77777777" w:rsidR="00E11742" w:rsidRDefault="00E11742">
      <w:pPr>
        <w:rPr>
          <w:b/>
          <w:bCs/>
          <w:sz w:val="18"/>
          <w:szCs w:val="18"/>
          <w:u w:val="single"/>
        </w:rPr>
      </w:pPr>
    </w:p>
    <w:p w14:paraId="27BD908A" w14:textId="77777777" w:rsidR="00E11742" w:rsidRDefault="00E11742">
      <w:pPr>
        <w:rPr>
          <w:b/>
          <w:bCs/>
          <w:sz w:val="18"/>
          <w:szCs w:val="18"/>
          <w:u w:val="single"/>
        </w:rPr>
      </w:pPr>
    </w:p>
    <w:p w14:paraId="05F80F7F" w14:textId="77777777" w:rsidR="00E11742" w:rsidRDefault="00E11742">
      <w:pPr>
        <w:rPr>
          <w:b/>
          <w:bCs/>
          <w:sz w:val="18"/>
          <w:szCs w:val="18"/>
          <w:u w:val="single"/>
        </w:rPr>
      </w:pPr>
    </w:p>
    <w:p w14:paraId="30A87EAC" w14:textId="77777777" w:rsidR="00E11742" w:rsidRDefault="00E11742">
      <w:pPr>
        <w:rPr>
          <w:b/>
          <w:bCs/>
          <w:sz w:val="18"/>
          <w:szCs w:val="18"/>
          <w:u w:val="single"/>
        </w:rPr>
      </w:pPr>
    </w:p>
    <w:p w14:paraId="0B0F6574" w14:textId="77777777" w:rsidR="00AB4895" w:rsidRDefault="00AB4895">
      <w:pPr>
        <w:rPr>
          <w:b/>
          <w:bCs/>
          <w:sz w:val="18"/>
          <w:szCs w:val="18"/>
          <w:u w:val="single"/>
        </w:rPr>
      </w:pPr>
    </w:p>
    <w:p w14:paraId="5272FD1B" w14:textId="77777777" w:rsidR="00AB4895" w:rsidRDefault="00AB4895">
      <w:pPr>
        <w:rPr>
          <w:b/>
          <w:bCs/>
          <w:sz w:val="18"/>
          <w:szCs w:val="18"/>
          <w:u w:val="single"/>
        </w:rPr>
      </w:pPr>
    </w:p>
    <w:p w14:paraId="59D00E12" w14:textId="77777777" w:rsidR="009B447B" w:rsidRDefault="009B447B">
      <w:pPr>
        <w:rPr>
          <w:b/>
          <w:bCs/>
          <w:sz w:val="18"/>
          <w:szCs w:val="18"/>
          <w:u w:val="single"/>
        </w:rPr>
      </w:pPr>
    </w:p>
    <w:p w14:paraId="1F094A1C" w14:textId="77777777" w:rsidR="00667A13" w:rsidRDefault="00667A13">
      <w:pPr>
        <w:rPr>
          <w:b/>
          <w:bCs/>
          <w:sz w:val="18"/>
          <w:szCs w:val="18"/>
          <w:u w:val="single"/>
        </w:rPr>
      </w:pPr>
    </w:p>
    <w:p w14:paraId="1F4B0254" w14:textId="77777777" w:rsidR="00F53DAE" w:rsidRDefault="00F53DAE">
      <w:pPr>
        <w:rPr>
          <w:b/>
          <w:bCs/>
          <w:sz w:val="18"/>
          <w:szCs w:val="18"/>
          <w:u w:val="single"/>
        </w:rPr>
      </w:pPr>
    </w:p>
    <w:p w14:paraId="0A4B25AB" w14:textId="3537231E" w:rsidR="00772AC8" w:rsidRPr="00B0227C" w:rsidRDefault="00772AC8">
      <w:pPr>
        <w:rPr>
          <w:b/>
          <w:bCs/>
          <w:sz w:val="18"/>
          <w:szCs w:val="18"/>
          <w:u w:val="single"/>
        </w:rPr>
      </w:pPr>
      <w:r w:rsidRPr="00B0227C">
        <w:rPr>
          <w:b/>
          <w:bCs/>
          <w:sz w:val="18"/>
          <w:szCs w:val="18"/>
          <w:u w:val="single"/>
        </w:rPr>
        <w:lastRenderedPageBreak/>
        <w:t>References</w:t>
      </w:r>
    </w:p>
    <w:p w14:paraId="16054300" w14:textId="17E2531C" w:rsidR="00772AC8" w:rsidRPr="00772AC8" w:rsidRDefault="00772AC8" w:rsidP="00772AC8">
      <w:pPr>
        <w:rPr>
          <w:sz w:val="18"/>
          <w:szCs w:val="18"/>
        </w:rPr>
      </w:pPr>
      <w:r w:rsidRPr="00772AC8">
        <w:rPr>
          <w:sz w:val="18"/>
          <w:szCs w:val="18"/>
        </w:rPr>
        <w:t xml:space="preserve">Abt Associates (2021). </w:t>
      </w:r>
      <w:r w:rsidRPr="00772AC8">
        <w:rPr>
          <w:i/>
          <w:iCs/>
          <w:sz w:val="18"/>
          <w:szCs w:val="18"/>
        </w:rPr>
        <w:t xml:space="preserve">Farm to </w:t>
      </w:r>
      <w:r w:rsidR="006C7D87">
        <w:rPr>
          <w:i/>
          <w:iCs/>
          <w:sz w:val="18"/>
          <w:szCs w:val="18"/>
        </w:rPr>
        <w:t>s</w:t>
      </w:r>
      <w:r w:rsidRPr="00772AC8">
        <w:rPr>
          <w:i/>
          <w:iCs/>
          <w:sz w:val="18"/>
          <w:szCs w:val="18"/>
        </w:rPr>
        <w:t xml:space="preserve">chool </w:t>
      </w:r>
      <w:r w:rsidR="006C7D87">
        <w:rPr>
          <w:i/>
          <w:iCs/>
          <w:sz w:val="18"/>
          <w:szCs w:val="18"/>
        </w:rPr>
        <w:t>l</w:t>
      </w:r>
      <w:r w:rsidRPr="00772AC8">
        <w:rPr>
          <w:i/>
          <w:iCs/>
          <w:sz w:val="18"/>
          <w:szCs w:val="18"/>
        </w:rPr>
        <w:t xml:space="preserve">iterature </w:t>
      </w:r>
      <w:r w:rsidR="006C7D87">
        <w:rPr>
          <w:i/>
          <w:iCs/>
          <w:sz w:val="18"/>
          <w:szCs w:val="18"/>
        </w:rPr>
        <w:t>r</w:t>
      </w:r>
      <w:r w:rsidRPr="00772AC8">
        <w:rPr>
          <w:i/>
          <w:iCs/>
          <w:sz w:val="18"/>
          <w:szCs w:val="18"/>
        </w:rPr>
        <w:t>eview</w:t>
      </w:r>
      <w:r w:rsidRPr="00772AC8">
        <w:rPr>
          <w:sz w:val="18"/>
          <w:szCs w:val="18"/>
        </w:rPr>
        <w:t xml:space="preserve">. USDA Food and Nutrition Service. Available at: </w:t>
      </w:r>
      <w:hyperlink r:id="rId4" w:history="1">
        <w:r w:rsidRPr="00772AC8">
          <w:rPr>
            <w:rStyle w:val="Hyperlink"/>
            <w:sz w:val="18"/>
            <w:szCs w:val="18"/>
            <w:u w:val="none"/>
          </w:rPr>
          <w:t>https://fns-prod.azureedge.us/sites/default/files/resource-files/Farm-to-School-LitReview.pdf</w:t>
        </w:r>
      </w:hyperlink>
      <w:r w:rsidRPr="00772AC8">
        <w:rPr>
          <w:sz w:val="18"/>
          <w:szCs w:val="18"/>
        </w:rPr>
        <w:t xml:space="preserve"> (Accessed: 12 December 2025).</w:t>
      </w:r>
    </w:p>
    <w:p w14:paraId="7F140BE1" w14:textId="06A9E0D3" w:rsidR="00772AC8" w:rsidRPr="00772AC8" w:rsidRDefault="00772AC8" w:rsidP="00772AC8">
      <w:pPr>
        <w:rPr>
          <w:sz w:val="18"/>
          <w:szCs w:val="18"/>
        </w:rPr>
      </w:pPr>
      <w:r w:rsidRPr="00772AC8">
        <w:rPr>
          <w:sz w:val="18"/>
          <w:szCs w:val="18"/>
        </w:rPr>
        <w:t xml:space="preserve">Ares, G., De Rosso, S., Mueller, C., Philippe, K., Pickard, A., Nicklaus, S., van Kleef, E., and Varela, P. (2023). </w:t>
      </w:r>
      <w:r w:rsidR="005D0373">
        <w:rPr>
          <w:sz w:val="18"/>
          <w:szCs w:val="18"/>
        </w:rPr>
        <w:t>'</w:t>
      </w:r>
      <w:r w:rsidRPr="00772AC8">
        <w:rPr>
          <w:sz w:val="18"/>
          <w:szCs w:val="18"/>
        </w:rPr>
        <w:t>Development of food literacy in children and adolescents: implications for the design of strategies to promote healthier and more sustainable diets</w:t>
      </w:r>
      <w:r w:rsidR="005D0373">
        <w:rPr>
          <w:sz w:val="18"/>
          <w:szCs w:val="18"/>
        </w:rPr>
        <w:t>'</w:t>
      </w:r>
      <w:r w:rsidRPr="00772AC8">
        <w:rPr>
          <w:sz w:val="18"/>
          <w:szCs w:val="18"/>
        </w:rPr>
        <w:t xml:space="preserve">. </w:t>
      </w:r>
      <w:r w:rsidRPr="00772AC8">
        <w:rPr>
          <w:i/>
          <w:iCs/>
          <w:sz w:val="18"/>
          <w:szCs w:val="18"/>
        </w:rPr>
        <w:t>Nutrition Reviews</w:t>
      </w:r>
      <w:r w:rsidRPr="00772AC8">
        <w:rPr>
          <w:sz w:val="18"/>
          <w:szCs w:val="18"/>
        </w:rPr>
        <w:t xml:space="preserve">, 82(4), pp. 536–552. Available at: </w:t>
      </w:r>
      <w:hyperlink r:id="rId5" w:history="1">
        <w:r w:rsidRPr="00772AC8">
          <w:rPr>
            <w:rStyle w:val="Hyperlink"/>
            <w:sz w:val="18"/>
            <w:szCs w:val="18"/>
            <w:u w:val="none"/>
          </w:rPr>
          <w:t>https://academic.oup.com/nutritionreviews/article/82/4/536/7204116</w:t>
        </w:r>
      </w:hyperlink>
      <w:r w:rsidRPr="00772AC8">
        <w:rPr>
          <w:sz w:val="18"/>
          <w:szCs w:val="18"/>
        </w:rPr>
        <w:t xml:space="preserve"> (Accessed: 11 December 2025).</w:t>
      </w:r>
    </w:p>
    <w:p w14:paraId="32574B7D" w14:textId="7E952499" w:rsidR="00772AC8" w:rsidRPr="00772AC8" w:rsidRDefault="00772AC8" w:rsidP="00772AC8">
      <w:pPr>
        <w:rPr>
          <w:sz w:val="18"/>
          <w:szCs w:val="18"/>
        </w:rPr>
      </w:pPr>
      <w:r w:rsidRPr="00772AC8">
        <w:rPr>
          <w:sz w:val="18"/>
          <w:szCs w:val="18"/>
        </w:rPr>
        <w:t xml:space="preserve">Bangor University and University College Dublin (2022). </w:t>
      </w:r>
      <w:r w:rsidRPr="00772AC8">
        <w:rPr>
          <w:i/>
          <w:iCs/>
          <w:sz w:val="18"/>
          <w:szCs w:val="18"/>
        </w:rPr>
        <w:t xml:space="preserve">Food Dudes </w:t>
      </w:r>
      <w:r w:rsidR="00267FB3">
        <w:rPr>
          <w:i/>
          <w:iCs/>
          <w:sz w:val="18"/>
          <w:szCs w:val="18"/>
        </w:rPr>
        <w:t>r</w:t>
      </w:r>
      <w:r w:rsidRPr="00772AC8">
        <w:rPr>
          <w:i/>
          <w:iCs/>
          <w:sz w:val="18"/>
          <w:szCs w:val="18"/>
        </w:rPr>
        <w:t xml:space="preserve">esearch </w:t>
      </w:r>
      <w:r w:rsidR="00267FB3">
        <w:rPr>
          <w:i/>
          <w:iCs/>
          <w:sz w:val="18"/>
          <w:szCs w:val="18"/>
        </w:rPr>
        <w:t>r</w:t>
      </w:r>
      <w:r w:rsidRPr="00772AC8">
        <w:rPr>
          <w:i/>
          <w:iCs/>
          <w:sz w:val="18"/>
          <w:szCs w:val="18"/>
        </w:rPr>
        <w:t xml:space="preserve">eports: </w:t>
      </w:r>
      <w:r w:rsidR="00267FB3">
        <w:rPr>
          <w:i/>
          <w:iCs/>
          <w:sz w:val="18"/>
          <w:szCs w:val="18"/>
        </w:rPr>
        <w:t>f</w:t>
      </w:r>
      <w:r w:rsidRPr="00772AC8">
        <w:rPr>
          <w:i/>
          <w:iCs/>
          <w:sz w:val="18"/>
          <w:szCs w:val="18"/>
        </w:rPr>
        <w:t xml:space="preserve">indings of a long-term evaluation of the Food Dudes Healthy Eating Programme 2010–2016. </w:t>
      </w:r>
      <w:r w:rsidRPr="000E3F4E">
        <w:rPr>
          <w:sz w:val="18"/>
          <w:szCs w:val="18"/>
        </w:rPr>
        <w:t>Food Dudes Programme</w:t>
      </w:r>
      <w:r w:rsidRPr="00772AC8">
        <w:rPr>
          <w:sz w:val="18"/>
          <w:szCs w:val="18"/>
        </w:rPr>
        <w:t xml:space="preserve">. Available at: </w:t>
      </w:r>
      <w:hyperlink r:id="rId6" w:history="1">
        <w:r w:rsidRPr="00772AC8">
          <w:rPr>
            <w:rStyle w:val="Hyperlink"/>
            <w:sz w:val="18"/>
            <w:szCs w:val="18"/>
            <w:u w:val="none"/>
          </w:rPr>
          <w:t>https://www.fooddudes.ie/research/</w:t>
        </w:r>
      </w:hyperlink>
      <w:r w:rsidRPr="00772AC8">
        <w:rPr>
          <w:sz w:val="18"/>
          <w:szCs w:val="18"/>
        </w:rPr>
        <w:t xml:space="preserve"> (Accessed: 12 December 2025).</w:t>
      </w:r>
    </w:p>
    <w:p w14:paraId="11AAE30A" w14:textId="261EF8D6" w:rsidR="00772AC8" w:rsidRPr="00772AC8" w:rsidRDefault="00772AC8" w:rsidP="00772AC8">
      <w:pPr>
        <w:rPr>
          <w:sz w:val="18"/>
          <w:szCs w:val="18"/>
        </w:rPr>
      </w:pPr>
      <w:r w:rsidRPr="004B27A8">
        <w:rPr>
          <w:sz w:val="18"/>
          <w:szCs w:val="18"/>
        </w:rPr>
        <w:t>Big Bocs Bwyd (2023</w:t>
      </w:r>
      <w:r w:rsidRPr="00772AC8">
        <w:rPr>
          <w:sz w:val="18"/>
          <w:szCs w:val="18"/>
        </w:rPr>
        <w:t>a</w:t>
      </w:r>
      <w:r w:rsidRPr="004B27A8">
        <w:rPr>
          <w:sz w:val="18"/>
          <w:szCs w:val="18"/>
        </w:rPr>
        <w:t>).</w:t>
      </w:r>
      <w:r w:rsidRPr="004B27A8">
        <w:rPr>
          <w:i/>
          <w:iCs/>
          <w:sz w:val="18"/>
          <w:szCs w:val="18"/>
        </w:rPr>
        <w:t xml:space="preserve"> Big Bocs Bwyd </w:t>
      </w:r>
      <w:r w:rsidR="00267FB3">
        <w:rPr>
          <w:i/>
          <w:iCs/>
          <w:sz w:val="18"/>
          <w:szCs w:val="18"/>
        </w:rPr>
        <w:t>e</w:t>
      </w:r>
      <w:r w:rsidRPr="004B27A8">
        <w:rPr>
          <w:i/>
          <w:iCs/>
          <w:sz w:val="18"/>
          <w:szCs w:val="18"/>
        </w:rPr>
        <w:t xml:space="preserve">valuation Phase 3. </w:t>
      </w:r>
      <w:r w:rsidRPr="004B27A8">
        <w:rPr>
          <w:sz w:val="18"/>
          <w:szCs w:val="18"/>
        </w:rPr>
        <w:t>Available at:</w:t>
      </w:r>
      <w:r w:rsidRPr="004B27A8">
        <w:rPr>
          <w:i/>
          <w:iCs/>
          <w:sz w:val="18"/>
          <w:szCs w:val="18"/>
        </w:rPr>
        <w:t xml:space="preserve"> </w:t>
      </w:r>
      <w:hyperlink r:id="rId7" w:history="1">
        <w:r w:rsidRPr="004B27A8">
          <w:rPr>
            <w:rStyle w:val="Hyperlink"/>
            <w:sz w:val="18"/>
            <w:szCs w:val="18"/>
          </w:rPr>
          <w:t>https://bigbocsbwyd.co.uk/wp-content/uploads/2023/09/BBB-Evaluation-V3.pdf</w:t>
        </w:r>
      </w:hyperlink>
      <w:r w:rsidRPr="004B27A8">
        <w:rPr>
          <w:sz w:val="18"/>
          <w:szCs w:val="18"/>
        </w:rPr>
        <w:t xml:space="preserve"> (Accessed: 29 November 2025).</w:t>
      </w:r>
    </w:p>
    <w:p w14:paraId="729CCE2D" w14:textId="38527302" w:rsidR="00772AC8" w:rsidRPr="00772AC8" w:rsidRDefault="00772AC8" w:rsidP="00772AC8">
      <w:pPr>
        <w:rPr>
          <w:sz w:val="18"/>
          <w:szCs w:val="18"/>
        </w:rPr>
      </w:pPr>
      <w:r w:rsidRPr="00772AC8">
        <w:rPr>
          <w:sz w:val="18"/>
          <w:szCs w:val="18"/>
        </w:rPr>
        <w:t xml:space="preserve">Big Bocs Bwyd (2023b). </w:t>
      </w:r>
      <w:r w:rsidRPr="00772AC8">
        <w:rPr>
          <w:i/>
          <w:iCs/>
          <w:sz w:val="18"/>
          <w:szCs w:val="18"/>
        </w:rPr>
        <w:t xml:space="preserve">Review of Big Bocs Bwyd </w:t>
      </w:r>
      <w:r w:rsidR="00267FB3">
        <w:rPr>
          <w:i/>
          <w:iCs/>
          <w:sz w:val="18"/>
          <w:szCs w:val="18"/>
        </w:rPr>
        <w:t>p</w:t>
      </w:r>
      <w:r w:rsidRPr="00772AC8">
        <w:rPr>
          <w:i/>
          <w:iCs/>
          <w:sz w:val="18"/>
          <w:szCs w:val="18"/>
        </w:rPr>
        <w:t xml:space="preserve">ilot </w:t>
      </w:r>
      <w:r w:rsidR="00267FB3">
        <w:rPr>
          <w:i/>
          <w:iCs/>
          <w:sz w:val="18"/>
          <w:szCs w:val="18"/>
        </w:rPr>
        <w:t>p</w:t>
      </w:r>
      <w:r w:rsidRPr="00772AC8">
        <w:rPr>
          <w:i/>
          <w:iCs/>
          <w:sz w:val="18"/>
          <w:szCs w:val="18"/>
        </w:rPr>
        <w:t xml:space="preserve">hase 1 – </w:t>
      </w:r>
      <w:r w:rsidR="00267FB3">
        <w:rPr>
          <w:i/>
          <w:iCs/>
          <w:sz w:val="18"/>
          <w:szCs w:val="18"/>
        </w:rPr>
        <w:t>t</w:t>
      </w:r>
      <w:r w:rsidRPr="00772AC8">
        <w:rPr>
          <w:i/>
          <w:iCs/>
          <w:sz w:val="18"/>
          <w:szCs w:val="18"/>
        </w:rPr>
        <w:t xml:space="preserve">he </w:t>
      </w:r>
      <w:r w:rsidR="00267FB3">
        <w:rPr>
          <w:i/>
          <w:iCs/>
          <w:sz w:val="18"/>
          <w:szCs w:val="18"/>
        </w:rPr>
        <w:t>v</w:t>
      </w:r>
      <w:r w:rsidRPr="00772AC8">
        <w:rPr>
          <w:i/>
          <w:iCs/>
          <w:sz w:val="18"/>
          <w:szCs w:val="18"/>
        </w:rPr>
        <w:t>alleys.</w:t>
      </w:r>
      <w:r w:rsidRPr="00772AC8">
        <w:rPr>
          <w:sz w:val="18"/>
          <w:szCs w:val="18"/>
        </w:rPr>
        <w:t xml:space="preserve"> Big Bocs Bwyd. Available at: </w:t>
      </w:r>
      <w:hyperlink r:id="rId8" w:history="1">
        <w:r w:rsidRPr="00772AC8">
          <w:rPr>
            <w:rStyle w:val="Hyperlink"/>
            <w:sz w:val="18"/>
            <w:szCs w:val="18"/>
            <w:u w:val="none"/>
          </w:rPr>
          <w:t>https://bigbocsbwyd.co.uk/wp-content/uploads/2023/06/Review-of-Big-Bocs-Bwyd-pilot-phase-1.pdf</w:t>
        </w:r>
      </w:hyperlink>
      <w:r w:rsidRPr="00772AC8">
        <w:rPr>
          <w:sz w:val="18"/>
          <w:szCs w:val="18"/>
        </w:rPr>
        <w:t xml:space="preserve"> (Accessed: 12 December 2025).</w:t>
      </w:r>
    </w:p>
    <w:p w14:paraId="4EDBC341" w14:textId="77777777" w:rsidR="00772AC8" w:rsidRPr="00772AC8" w:rsidRDefault="00772AC8" w:rsidP="00772AC8">
      <w:pPr>
        <w:rPr>
          <w:sz w:val="18"/>
          <w:szCs w:val="18"/>
        </w:rPr>
      </w:pPr>
      <w:r w:rsidRPr="00772AC8">
        <w:rPr>
          <w:sz w:val="18"/>
          <w:szCs w:val="18"/>
        </w:rPr>
        <w:t xml:space="preserve">Big Bocs Bwyd (2025). </w:t>
      </w:r>
      <w:r w:rsidRPr="00772AC8">
        <w:rPr>
          <w:i/>
          <w:iCs/>
          <w:sz w:val="18"/>
          <w:szCs w:val="18"/>
        </w:rPr>
        <w:t>Home</w:t>
      </w:r>
      <w:r w:rsidRPr="00772AC8">
        <w:rPr>
          <w:sz w:val="18"/>
          <w:szCs w:val="18"/>
        </w:rPr>
        <w:t xml:space="preserve">. Available at: </w:t>
      </w:r>
      <w:hyperlink r:id="rId9" w:history="1">
        <w:r w:rsidRPr="00772AC8">
          <w:rPr>
            <w:rStyle w:val="Hyperlink"/>
            <w:sz w:val="18"/>
            <w:szCs w:val="18"/>
            <w:u w:val="none"/>
          </w:rPr>
          <w:t>https://bigbocsbwyd.co.uk/</w:t>
        </w:r>
      </w:hyperlink>
      <w:r w:rsidRPr="00772AC8">
        <w:rPr>
          <w:sz w:val="18"/>
          <w:szCs w:val="18"/>
        </w:rPr>
        <w:t xml:space="preserve"> (Accessed: 28 November 2025).</w:t>
      </w:r>
    </w:p>
    <w:p w14:paraId="724BD4CD" w14:textId="75B060C9" w:rsidR="00772AC8" w:rsidRPr="00772AC8" w:rsidRDefault="00772AC8" w:rsidP="00772AC8">
      <w:pPr>
        <w:rPr>
          <w:sz w:val="18"/>
          <w:szCs w:val="18"/>
        </w:rPr>
      </w:pPr>
      <w:r w:rsidRPr="00772AC8">
        <w:rPr>
          <w:sz w:val="18"/>
          <w:szCs w:val="18"/>
        </w:rPr>
        <w:t xml:space="preserve">Bronfenbrenner, U. (1979). </w:t>
      </w:r>
      <w:r w:rsidR="00360F1F">
        <w:rPr>
          <w:sz w:val="18"/>
          <w:szCs w:val="18"/>
        </w:rPr>
        <w:t>'</w:t>
      </w:r>
      <w:r w:rsidRPr="001C4B32">
        <w:rPr>
          <w:sz w:val="18"/>
          <w:szCs w:val="18"/>
        </w:rPr>
        <w:t xml:space="preserve">The </w:t>
      </w:r>
      <w:r w:rsidR="00360F1F">
        <w:rPr>
          <w:sz w:val="18"/>
          <w:szCs w:val="18"/>
        </w:rPr>
        <w:t>e</w:t>
      </w:r>
      <w:r w:rsidRPr="001C4B32">
        <w:rPr>
          <w:sz w:val="18"/>
          <w:szCs w:val="18"/>
        </w:rPr>
        <w:t xml:space="preserve">cology of </w:t>
      </w:r>
      <w:r w:rsidR="00360F1F">
        <w:rPr>
          <w:sz w:val="18"/>
          <w:szCs w:val="18"/>
        </w:rPr>
        <w:t>h</w:t>
      </w:r>
      <w:r w:rsidRPr="001C4B32">
        <w:rPr>
          <w:sz w:val="18"/>
          <w:szCs w:val="18"/>
        </w:rPr>
        <w:t xml:space="preserve">uman </w:t>
      </w:r>
      <w:r w:rsidR="00360F1F">
        <w:rPr>
          <w:sz w:val="18"/>
          <w:szCs w:val="18"/>
        </w:rPr>
        <w:t>d</w:t>
      </w:r>
      <w:r w:rsidRPr="001C4B32">
        <w:rPr>
          <w:sz w:val="18"/>
          <w:szCs w:val="18"/>
        </w:rPr>
        <w:t xml:space="preserve">evelopment: </w:t>
      </w:r>
      <w:r w:rsidR="00360F1F">
        <w:rPr>
          <w:sz w:val="18"/>
          <w:szCs w:val="18"/>
        </w:rPr>
        <w:t>e</w:t>
      </w:r>
      <w:r w:rsidRPr="001C4B32">
        <w:rPr>
          <w:sz w:val="18"/>
          <w:szCs w:val="18"/>
        </w:rPr>
        <w:t xml:space="preserve">xperiments by </w:t>
      </w:r>
      <w:r w:rsidR="00360F1F">
        <w:rPr>
          <w:sz w:val="18"/>
          <w:szCs w:val="18"/>
        </w:rPr>
        <w:t>n</w:t>
      </w:r>
      <w:r w:rsidRPr="001C4B32">
        <w:rPr>
          <w:sz w:val="18"/>
          <w:szCs w:val="18"/>
        </w:rPr>
        <w:t xml:space="preserve">ature and </w:t>
      </w:r>
      <w:r w:rsidR="00360F1F">
        <w:rPr>
          <w:sz w:val="18"/>
          <w:szCs w:val="18"/>
        </w:rPr>
        <w:t>d</w:t>
      </w:r>
      <w:r w:rsidRPr="001C4B32">
        <w:rPr>
          <w:sz w:val="18"/>
          <w:szCs w:val="18"/>
        </w:rPr>
        <w:t>esign</w:t>
      </w:r>
      <w:r w:rsidR="001C4B32">
        <w:rPr>
          <w:sz w:val="18"/>
          <w:szCs w:val="18"/>
        </w:rPr>
        <w:t>'</w:t>
      </w:r>
      <w:r w:rsidRPr="001C4B32">
        <w:rPr>
          <w:i/>
          <w:iCs/>
          <w:sz w:val="18"/>
          <w:szCs w:val="18"/>
        </w:rPr>
        <w:t>. Harvard University Press</w:t>
      </w:r>
      <w:r w:rsidRPr="00772AC8">
        <w:rPr>
          <w:sz w:val="18"/>
          <w:szCs w:val="18"/>
        </w:rPr>
        <w:t xml:space="preserve">. Available at: </w:t>
      </w:r>
      <w:hyperlink r:id="rId10" w:history="1">
        <w:r w:rsidRPr="00772AC8">
          <w:rPr>
            <w:rStyle w:val="Hyperlink"/>
            <w:sz w:val="18"/>
            <w:szCs w:val="18"/>
            <w:u w:val="none"/>
          </w:rPr>
          <w:t>https://librarysearch.uwtsd.ac.uk/permalink/44WHELF_UWTSD/1pbrh66/alma99100656736402421</w:t>
        </w:r>
      </w:hyperlink>
      <w:r w:rsidRPr="00772AC8">
        <w:rPr>
          <w:sz w:val="18"/>
          <w:szCs w:val="18"/>
        </w:rPr>
        <w:t xml:space="preserve"> (Accessed: 12 December 2025). </w:t>
      </w:r>
    </w:p>
    <w:p w14:paraId="74492F58" w14:textId="5A95A9CF" w:rsidR="00772AC8" w:rsidRPr="00772AC8" w:rsidRDefault="00772AC8" w:rsidP="00772AC8">
      <w:pPr>
        <w:rPr>
          <w:sz w:val="18"/>
          <w:szCs w:val="18"/>
        </w:rPr>
      </w:pPr>
      <w:r w:rsidRPr="00772AC8">
        <w:rPr>
          <w:sz w:val="18"/>
          <w:szCs w:val="18"/>
        </w:rPr>
        <w:t xml:space="preserve">Business Wales (2022). </w:t>
      </w:r>
      <w:r w:rsidRPr="00772AC8">
        <w:rPr>
          <w:i/>
          <w:iCs/>
          <w:sz w:val="18"/>
          <w:szCs w:val="18"/>
        </w:rPr>
        <w:t xml:space="preserve">Big Bocs Bwyd </w:t>
      </w:r>
      <w:r w:rsidR="00267FB3">
        <w:rPr>
          <w:i/>
          <w:iCs/>
          <w:sz w:val="18"/>
          <w:szCs w:val="18"/>
        </w:rPr>
        <w:t>c</w:t>
      </w:r>
      <w:r w:rsidRPr="00772AC8">
        <w:rPr>
          <w:i/>
          <w:iCs/>
          <w:sz w:val="18"/>
          <w:szCs w:val="18"/>
        </w:rPr>
        <w:t xml:space="preserve">ase </w:t>
      </w:r>
      <w:r w:rsidR="00267FB3">
        <w:rPr>
          <w:i/>
          <w:iCs/>
          <w:sz w:val="18"/>
          <w:szCs w:val="18"/>
        </w:rPr>
        <w:t>s</w:t>
      </w:r>
      <w:r w:rsidRPr="00772AC8">
        <w:rPr>
          <w:i/>
          <w:iCs/>
          <w:sz w:val="18"/>
          <w:szCs w:val="18"/>
        </w:rPr>
        <w:t>tudy.</w:t>
      </w:r>
      <w:r w:rsidRPr="00772AC8">
        <w:rPr>
          <w:sz w:val="18"/>
          <w:szCs w:val="18"/>
        </w:rPr>
        <w:t xml:space="preserve"> Available at: </w:t>
      </w:r>
      <w:hyperlink r:id="rId11" w:history="1">
        <w:r w:rsidRPr="00772AC8">
          <w:rPr>
            <w:rStyle w:val="Hyperlink"/>
            <w:sz w:val="18"/>
            <w:szCs w:val="18"/>
            <w:u w:val="none"/>
          </w:rPr>
          <w:t>https://businesswales.gov.wales/foodanddrink/sites/foodanddrink/files/documents/220419%20ap%20issue4%20CFI%20Big%20Bocs%20Bwyd%20Case%20Study%20ENG%20150806.pdf</w:t>
        </w:r>
      </w:hyperlink>
      <w:r w:rsidRPr="00772AC8">
        <w:rPr>
          <w:sz w:val="18"/>
          <w:szCs w:val="18"/>
        </w:rPr>
        <w:t xml:space="preserve">  (Accessed: 29 November 2025).</w:t>
      </w:r>
    </w:p>
    <w:p w14:paraId="3D109E75" w14:textId="31399562" w:rsidR="00772AC8" w:rsidRDefault="00772AC8" w:rsidP="00772AC8">
      <w:pPr>
        <w:rPr>
          <w:sz w:val="18"/>
          <w:szCs w:val="18"/>
        </w:rPr>
      </w:pPr>
      <w:r w:rsidRPr="00772AC8">
        <w:rPr>
          <w:sz w:val="18"/>
          <w:szCs w:val="18"/>
        </w:rPr>
        <w:t xml:space="preserve">Children's Commissioner for Wales (2025). </w:t>
      </w:r>
      <w:r w:rsidRPr="00772AC8">
        <w:rPr>
          <w:i/>
          <w:iCs/>
          <w:sz w:val="18"/>
          <w:szCs w:val="18"/>
        </w:rPr>
        <w:t xml:space="preserve">Child </w:t>
      </w:r>
      <w:r w:rsidR="00267FB3">
        <w:rPr>
          <w:i/>
          <w:iCs/>
          <w:sz w:val="18"/>
          <w:szCs w:val="18"/>
        </w:rPr>
        <w:t>p</w:t>
      </w:r>
      <w:r w:rsidRPr="00772AC8">
        <w:rPr>
          <w:i/>
          <w:iCs/>
          <w:sz w:val="18"/>
          <w:szCs w:val="18"/>
        </w:rPr>
        <w:t xml:space="preserve">overty </w:t>
      </w:r>
      <w:r w:rsidR="00267FB3">
        <w:rPr>
          <w:i/>
          <w:iCs/>
          <w:sz w:val="18"/>
          <w:szCs w:val="18"/>
        </w:rPr>
        <w:t>p</w:t>
      </w:r>
      <w:r w:rsidRPr="00772AC8">
        <w:rPr>
          <w:i/>
          <w:iCs/>
          <w:sz w:val="18"/>
          <w:szCs w:val="18"/>
        </w:rPr>
        <w:t xml:space="preserve">olicy </w:t>
      </w:r>
      <w:r w:rsidR="00267FB3">
        <w:rPr>
          <w:i/>
          <w:iCs/>
          <w:sz w:val="18"/>
          <w:szCs w:val="18"/>
        </w:rPr>
        <w:t>p</w:t>
      </w:r>
      <w:r w:rsidRPr="00772AC8">
        <w:rPr>
          <w:i/>
          <w:iCs/>
          <w:sz w:val="18"/>
          <w:szCs w:val="18"/>
        </w:rPr>
        <w:t>osition</w:t>
      </w:r>
      <w:r w:rsidRPr="00772AC8">
        <w:rPr>
          <w:sz w:val="18"/>
          <w:szCs w:val="18"/>
        </w:rPr>
        <w:t xml:space="preserve">. Available at: </w:t>
      </w:r>
      <w:hyperlink r:id="rId12" w:history="1">
        <w:r w:rsidRPr="008F1F15">
          <w:rPr>
            <w:rStyle w:val="Hyperlink"/>
            <w:sz w:val="18"/>
            <w:szCs w:val="18"/>
          </w:rPr>
          <w:t>https://www.childcomwales.org.uk/our-work/policy-positions/child-poverty/</w:t>
        </w:r>
      </w:hyperlink>
      <w:r w:rsidRPr="00772AC8">
        <w:rPr>
          <w:sz w:val="18"/>
          <w:szCs w:val="18"/>
        </w:rPr>
        <w:t xml:space="preserve">  (Accessed: 29 November 2025).</w:t>
      </w:r>
    </w:p>
    <w:p w14:paraId="5BECAA2D" w14:textId="02369995" w:rsidR="0072052C" w:rsidRPr="00104548" w:rsidRDefault="0072052C" w:rsidP="0072052C">
      <w:pPr>
        <w:rPr>
          <w:sz w:val="18"/>
          <w:szCs w:val="18"/>
        </w:rPr>
      </w:pPr>
      <w:r w:rsidRPr="00104548">
        <w:rPr>
          <w:sz w:val="18"/>
          <w:szCs w:val="18"/>
        </w:rPr>
        <w:t>Deci, E. L.</w:t>
      </w:r>
      <w:r w:rsidRPr="003A247C">
        <w:rPr>
          <w:sz w:val="18"/>
          <w:szCs w:val="18"/>
        </w:rPr>
        <w:t>,</w:t>
      </w:r>
      <w:r w:rsidRPr="00104548">
        <w:rPr>
          <w:sz w:val="18"/>
          <w:szCs w:val="18"/>
        </w:rPr>
        <w:t xml:space="preserve"> and Ryan, R. M. (2000). </w:t>
      </w:r>
      <w:r w:rsidRPr="003A247C">
        <w:rPr>
          <w:sz w:val="18"/>
          <w:szCs w:val="18"/>
        </w:rPr>
        <w:t>'Self-determination theory and the facilitation of intrinsic motivation, social development, and well-being'</w:t>
      </w:r>
      <w:r w:rsidRPr="00104548">
        <w:rPr>
          <w:sz w:val="18"/>
          <w:szCs w:val="18"/>
        </w:rPr>
        <w:t xml:space="preserve">, </w:t>
      </w:r>
      <w:r w:rsidRPr="00104548">
        <w:rPr>
          <w:i/>
          <w:iCs/>
          <w:sz w:val="18"/>
          <w:szCs w:val="18"/>
        </w:rPr>
        <w:t>American Psychologist</w:t>
      </w:r>
      <w:r w:rsidRPr="00104548">
        <w:rPr>
          <w:sz w:val="18"/>
          <w:szCs w:val="18"/>
        </w:rPr>
        <w:t xml:space="preserve">, 55(1), pp. 68–78. </w:t>
      </w:r>
      <w:hyperlink r:id="rId13" w:history="1">
        <w:r w:rsidRPr="00104548">
          <w:rPr>
            <w:rStyle w:val="Hyperlink"/>
            <w:sz w:val="18"/>
            <w:szCs w:val="18"/>
          </w:rPr>
          <w:t>https://doi.org/10.1037/0003-066X.55.1.68</w:t>
        </w:r>
      </w:hyperlink>
      <w:r w:rsidRPr="003A247C">
        <w:rPr>
          <w:sz w:val="18"/>
          <w:szCs w:val="18"/>
        </w:rPr>
        <w:t xml:space="preserve"> (Accessed: </w:t>
      </w:r>
      <w:r w:rsidR="003A247C" w:rsidRPr="003A247C">
        <w:rPr>
          <w:sz w:val="18"/>
          <w:szCs w:val="18"/>
        </w:rPr>
        <w:t>12 December 2025).</w:t>
      </w:r>
    </w:p>
    <w:p w14:paraId="4E8A26E4" w14:textId="42AEE55C" w:rsidR="00772AC8" w:rsidRPr="00772AC8" w:rsidRDefault="00772AC8" w:rsidP="00772AC8">
      <w:pPr>
        <w:rPr>
          <w:sz w:val="18"/>
          <w:szCs w:val="18"/>
        </w:rPr>
      </w:pPr>
      <w:r w:rsidRPr="00772AC8">
        <w:rPr>
          <w:sz w:val="18"/>
          <w:szCs w:val="18"/>
        </w:rPr>
        <w:t xml:space="preserve">End Child Poverty Coalition (2025). </w:t>
      </w:r>
      <w:r w:rsidRPr="00772AC8">
        <w:rPr>
          <w:i/>
          <w:iCs/>
          <w:sz w:val="18"/>
          <w:szCs w:val="18"/>
        </w:rPr>
        <w:t xml:space="preserve">Local </w:t>
      </w:r>
      <w:r w:rsidR="00267FB3">
        <w:rPr>
          <w:i/>
          <w:iCs/>
          <w:sz w:val="18"/>
          <w:szCs w:val="18"/>
        </w:rPr>
        <w:t>c</w:t>
      </w:r>
      <w:r w:rsidRPr="00772AC8">
        <w:rPr>
          <w:i/>
          <w:iCs/>
          <w:sz w:val="18"/>
          <w:szCs w:val="18"/>
        </w:rPr>
        <w:t xml:space="preserve">hild </w:t>
      </w:r>
      <w:r w:rsidR="00267FB3">
        <w:rPr>
          <w:i/>
          <w:iCs/>
          <w:sz w:val="18"/>
          <w:szCs w:val="18"/>
        </w:rPr>
        <w:t>p</w:t>
      </w:r>
      <w:r w:rsidRPr="00772AC8">
        <w:rPr>
          <w:i/>
          <w:iCs/>
          <w:sz w:val="18"/>
          <w:szCs w:val="18"/>
        </w:rPr>
        <w:t xml:space="preserve">overty </w:t>
      </w:r>
      <w:r w:rsidR="00267FB3">
        <w:rPr>
          <w:i/>
          <w:iCs/>
          <w:sz w:val="18"/>
          <w:szCs w:val="18"/>
        </w:rPr>
        <w:t>s</w:t>
      </w:r>
      <w:r w:rsidRPr="00772AC8">
        <w:rPr>
          <w:i/>
          <w:iCs/>
          <w:sz w:val="18"/>
          <w:szCs w:val="18"/>
        </w:rPr>
        <w:t>tatistic</w:t>
      </w:r>
      <w:r w:rsidR="006A3D0E">
        <w:rPr>
          <w:i/>
          <w:iCs/>
          <w:sz w:val="18"/>
          <w:szCs w:val="18"/>
        </w:rPr>
        <w:t>s.</w:t>
      </w:r>
      <w:r w:rsidRPr="00772AC8">
        <w:rPr>
          <w:sz w:val="18"/>
          <w:szCs w:val="18"/>
        </w:rPr>
        <w:t xml:space="preserve"> Available at: </w:t>
      </w:r>
      <w:hyperlink r:id="rId14" w:history="1">
        <w:r w:rsidRPr="00772AC8">
          <w:rPr>
            <w:rStyle w:val="Hyperlink"/>
            <w:sz w:val="18"/>
            <w:szCs w:val="18"/>
            <w:u w:val="none"/>
          </w:rPr>
          <w:t>https://endchildpoverty.org.uk</w:t>
        </w:r>
      </w:hyperlink>
      <w:r w:rsidRPr="00772AC8">
        <w:rPr>
          <w:sz w:val="18"/>
          <w:szCs w:val="18"/>
        </w:rPr>
        <w:t xml:space="preserve"> (Accessed: 29 November 2025).</w:t>
      </w:r>
    </w:p>
    <w:p w14:paraId="7B441A2A" w14:textId="5469653F" w:rsidR="00772AC8" w:rsidRPr="00772AC8" w:rsidRDefault="00772AC8" w:rsidP="00772AC8">
      <w:pPr>
        <w:rPr>
          <w:sz w:val="18"/>
          <w:szCs w:val="18"/>
        </w:rPr>
      </w:pPr>
      <w:r w:rsidRPr="00772AC8">
        <w:rPr>
          <w:sz w:val="18"/>
          <w:szCs w:val="18"/>
        </w:rPr>
        <w:t xml:space="preserve">Estyn (2024). </w:t>
      </w:r>
      <w:r w:rsidRPr="00772AC8">
        <w:rPr>
          <w:i/>
          <w:iCs/>
          <w:sz w:val="18"/>
          <w:szCs w:val="18"/>
        </w:rPr>
        <w:t>Big Bocs Bwyd – a recipe for success!</w:t>
      </w:r>
      <w:r w:rsidRPr="00772AC8">
        <w:rPr>
          <w:sz w:val="18"/>
          <w:szCs w:val="18"/>
        </w:rPr>
        <w:t xml:space="preserve">. Available at: </w:t>
      </w:r>
      <w:hyperlink r:id="rId15" w:history="1">
        <w:r w:rsidRPr="00772AC8">
          <w:rPr>
            <w:rStyle w:val="Hyperlink"/>
            <w:sz w:val="18"/>
            <w:szCs w:val="18"/>
            <w:u w:val="none"/>
          </w:rPr>
          <w:t>https://estyn.gov.wales/improvement-resources/big-bocs-bwyd-a-recipe-for-success</w:t>
        </w:r>
      </w:hyperlink>
      <w:r w:rsidRPr="00772AC8">
        <w:rPr>
          <w:sz w:val="18"/>
          <w:szCs w:val="18"/>
        </w:rPr>
        <w:t xml:space="preserve"> (Accessed: 29 November 2025).</w:t>
      </w:r>
    </w:p>
    <w:p w14:paraId="444365BC" w14:textId="38D8883F" w:rsidR="00772AC8" w:rsidRPr="00772AC8" w:rsidRDefault="00772AC8" w:rsidP="00772AC8">
      <w:pPr>
        <w:rPr>
          <w:sz w:val="18"/>
          <w:szCs w:val="18"/>
        </w:rPr>
      </w:pPr>
      <w:r w:rsidRPr="00772AC8">
        <w:rPr>
          <w:sz w:val="18"/>
          <w:szCs w:val="18"/>
        </w:rPr>
        <w:t xml:space="preserve">Hwb (2025). </w:t>
      </w:r>
      <w:r w:rsidRPr="00772AC8">
        <w:rPr>
          <w:i/>
          <w:iCs/>
          <w:sz w:val="18"/>
          <w:szCs w:val="18"/>
        </w:rPr>
        <w:t xml:space="preserve">Health and </w:t>
      </w:r>
      <w:r w:rsidR="00267FB3">
        <w:rPr>
          <w:i/>
          <w:iCs/>
          <w:sz w:val="18"/>
          <w:szCs w:val="18"/>
        </w:rPr>
        <w:t>w</w:t>
      </w:r>
      <w:r w:rsidRPr="00772AC8">
        <w:rPr>
          <w:i/>
          <w:iCs/>
          <w:sz w:val="18"/>
          <w:szCs w:val="18"/>
        </w:rPr>
        <w:t xml:space="preserve">ell-being: </w:t>
      </w:r>
      <w:r w:rsidR="00267FB3">
        <w:rPr>
          <w:i/>
          <w:iCs/>
          <w:sz w:val="18"/>
          <w:szCs w:val="18"/>
        </w:rPr>
        <w:t>c</w:t>
      </w:r>
      <w:r w:rsidRPr="00772AC8">
        <w:rPr>
          <w:i/>
          <w:iCs/>
          <w:sz w:val="18"/>
          <w:szCs w:val="18"/>
        </w:rPr>
        <w:t>urriculum for Wales</w:t>
      </w:r>
      <w:r w:rsidR="006A3D0E">
        <w:rPr>
          <w:i/>
          <w:iCs/>
          <w:sz w:val="18"/>
          <w:szCs w:val="18"/>
        </w:rPr>
        <w:t>.</w:t>
      </w:r>
      <w:r w:rsidRPr="00772AC8">
        <w:rPr>
          <w:sz w:val="18"/>
          <w:szCs w:val="18"/>
        </w:rPr>
        <w:t xml:space="preserve"> Available at: </w:t>
      </w:r>
      <w:hyperlink r:id="rId16" w:history="1">
        <w:r w:rsidRPr="00772AC8">
          <w:rPr>
            <w:rStyle w:val="Hyperlink"/>
            <w:sz w:val="18"/>
            <w:szCs w:val="18"/>
            <w:u w:val="none"/>
          </w:rPr>
          <w:t>https://hwb.gov.wales/curriculum-for-wales/health-and-well-being/</w:t>
        </w:r>
      </w:hyperlink>
      <w:r w:rsidRPr="00772AC8">
        <w:rPr>
          <w:sz w:val="18"/>
          <w:szCs w:val="18"/>
        </w:rPr>
        <w:t xml:space="preserve"> (Accessed: 29 November 2025).</w:t>
      </w:r>
    </w:p>
    <w:p w14:paraId="450DCEC0" w14:textId="05ECBE9D" w:rsidR="00772AC8" w:rsidRPr="00772AC8" w:rsidRDefault="00772AC8" w:rsidP="00772AC8">
      <w:pPr>
        <w:rPr>
          <w:sz w:val="18"/>
          <w:szCs w:val="18"/>
        </w:rPr>
      </w:pPr>
      <w:r w:rsidRPr="00772AC8">
        <w:rPr>
          <w:sz w:val="18"/>
          <w:szCs w:val="18"/>
        </w:rPr>
        <w:t xml:space="preserve">Joseph Rowntree Foundation (2025). </w:t>
      </w:r>
      <w:r w:rsidRPr="00772AC8">
        <w:rPr>
          <w:i/>
          <w:iCs/>
          <w:sz w:val="18"/>
          <w:szCs w:val="18"/>
        </w:rPr>
        <w:t>Poverty in Wales 2025</w:t>
      </w:r>
      <w:r w:rsidR="006A3D0E">
        <w:rPr>
          <w:i/>
          <w:iCs/>
          <w:sz w:val="18"/>
          <w:szCs w:val="18"/>
        </w:rPr>
        <w:t>.</w:t>
      </w:r>
      <w:r w:rsidRPr="00772AC8">
        <w:rPr>
          <w:sz w:val="18"/>
          <w:szCs w:val="18"/>
        </w:rPr>
        <w:t xml:space="preserve"> Available at: </w:t>
      </w:r>
      <w:hyperlink r:id="rId17" w:history="1">
        <w:r w:rsidRPr="00772AC8">
          <w:rPr>
            <w:rStyle w:val="Hyperlink"/>
            <w:sz w:val="18"/>
            <w:szCs w:val="18"/>
            <w:u w:val="none"/>
          </w:rPr>
          <w:t>https://www.jrf.org.uk</w:t>
        </w:r>
      </w:hyperlink>
      <w:r w:rsidRPr="00772AC8">
        <w:rPr>
          <w:sz w:val="18"/>
          <w:szCs w:val="18"/>
        </w:rPr>
        <w:t xml:space="preserve"> (Accessed: 29 November 2025).</w:t>
      </w:r>
    </w:p>
    <w:p w14:paraId="40870203" w14:textId="2CD38496" w:rsidR="00772AC8" w:rsidRPr="00772AC8" w:rsidRDefault="00772AC8" w:rsidP="00772AC8">
      <w:pPr>
        <w:rPr>
          <w:sz w:val="18"/>
          <w:szCs w:val="18"/>
        </w:rPr>
      </w:pPr>
      <w:r w:rsidRPr="00772AC8">
        <w:rPr>
          <w:sz w:val="18"/>
          <w:szCs w:val="18"/>
        </w:rPr>
        <w:t>Labbé, C., Ward Chiasson, S., Dupuis, J. B., and Johnson, C. (2023). 'Effectiveness of a school-based culinary programme on 9</w:t>
      </w:r>
      <w:r w:rsidRPr="00772AC8">
        <w:rPr>
          <w:sz w:val="18"/>
          <w:szCs w:val="18"/>
        </w:rPr>
        <w:noBreakHyphen/>
        <w:t xml:space="preserve"> and 10-year-old children's food literacy and vegetable, fruit, and breakfast consumption', </w:t>
      </w:r>
      <w:r w:rsidRPr="00772AC8">
        <w:rPr>
          <w:i/>
          <w:iCs/>
          <w:sz w:val="18"/>
          <w:szCs w:val="18"/>
        </w:rPr>
        <w:t>Nutrients</w:t>
      </w:r>
      <w:r w:rsidRPr="00772AC8">
        <w:rPr>
          <w:sz w:val="18"/>
          <w:szCs w:val="18"/>
        </w:rPr>
        <w:t xml:space="preserve">, 15(6), 1520. Available at: </w:t>
      </w:r>
      <w:hyperlink r:id="rId18" w:history="1">
        <w:r w:rsidRPr="00772AC8">
          <w:rPr>
            <w:rStyle w:val="Hyperlink"/>
            <w:sz w:val="18"/>
            <w:szCs w:val="18"/>
            <w:u w:val="none"/>
          </w:rPr>
          <w:t>https://www.mdpi.com/2072-6643/15/6/1520</w:t>
        </w:r>
      </w:hyperlink>
      <w:r w:rsidR="006A3D0E">
        <w:rPr>
          <w:sz w:val="18"/>
          <w:szCs w:val="18"/>
        </w:rPr>
        <w:t xml:space="preserve"> (Accessed:</w:t>
      </w:r>
      <w:r w:rsidR="00202CF2">
        <w:rPr>
          <w:sz w:val="18"/>
          <w:szCs w:val="18"/>
        </w:rPr>
        <w:t xml:space="preserve"> 29 November 2025).</w:t>
      </w:r>
      <w:r w:rsidRPr="00772AC8">
        <w:rPr>
          <w:sz w:val="18"/>
          <w:szCs w:val="18"/>
        </w:rPr>
        <w:t xml:space="preserve"> </w:t>
      </w:r>
    </w:p>
    <w:p w14:paraId="419E0B81" w14:textId="6ADC9691" w:rsidR="003A247C" w:rsidRDefault="00772AC8" w:rsidP="00772AC8">
      <w:pPr>
        <w:rPr>
          <w:sz w:val="18"/>
          <w:szCs w:val="18"/>
        </w:rPr>
      </w:pPr>
      <w:r w:rsidRPr="004E2635">
        <w:rPr>
          <w:sz w:val="18"/>
          <w:szCs w:val="18"/>
        </w:rPr>
        <w:t>LoPresto, L. M., Dang, J. H.</w:t>
      </w:r>
      <w:r w:rsidRPr="00772AC8">
        <w:rPr>
          <w:sz w:val="18"/>
          <w:szCs w:val="18"/>
        </w:rPr>
        <w:t>,</w:t>
      </w:r>
      <w:r w:rsidRPr="004E2635">
        <w:rPr>
          <w:sz w:val="18"/>
          <w:szCs w:val="18"/>
        </w:rPr>
        <w:t xml:space="preserve"> and Dove, M. S. (2024). </w:t>
      </w:r>
      <w:r w:rsidRPr="00772AC8">
        <w:rPr>
          <w:sz w:val="18"/>
          <w:szCs w:val="18"/>
        </w:rPr>
        <w:t>'</w:t>
      </w:r>
      <w:r w:rsidRPr="004E2635">
        <w:rPr>
          <w:sz w:val="18"/>
          <w:szCs w:val="18"/>
        </w:rPr>
        <w:t xml:space="preserve">Nourishing </w:t>
      </w:r>
      <w:r w:rsidR="003E7267">
        <w:rPr>
          <w:sz w:val="18"/>
          <w:szCs w:val="18"/>
        </w:rPr>
        <w:t>f</w:t>
      </w:r>
      <w:r w:rsidRPr="004E2635">
        <w:rPr>
          <w:sz w:val="18"/>
          <w:szCs w:val="18"/>
        </w:rPr>
        <w:t xml:space="preserve">arm to </w:t>
      </w:r>
      <w:r w:rsidR="003E7267">
        <w:rPr>
          <w:sz w:val="18"/>
          <w:szCs w:val="18"/>
        </w:rPr>
        <w:t>s</w:t>
      </w:r>
      <w:r w:rsidRPr="004E2635">
        <w:rPr>
          <w:sz w:val="18"/>
          <w:szCs w:val="18"/>
        </w:rPr>
        <w:t xml:space="preserve">chool </w:t>
      </w:r>
      <w:r w:rsidR="003E7267">
        <w:rPr>
          <w:sz w:val="18"/>
          <w:szCs w:val="18"/>
        </w:rPr>
        <w:t>p</w:t>
      </w:r>
      <w:r w:rsidRPr="004E2635">
        <w:rPr>
          <w:sz w:val="18"/>
          <w:szCs w:val="18"/>
        </w:rPr>
        <w:t xml:space="preserve">ractice </w:t>
      </w:r>
      <w:r w:rsidR="003E7267">
        <w:rPr>
          <w:sz w:val="18"/>
          <w:szCs w:val="18"/>
        </w:rPr>
        <w:t>w</w:t>
      </w:r>
      <w:r w:rsidRPr="004E2635">
        <w:rPr>
          <w:sz w:val="18"/>
          <w:szCs w:val="18"/>
        </w:rPr>
        <w:t xml:space="preserve">ith </w:t>
      </w:r>
      <w:r w:rsidR="003E7267">
        <w:rPr>
          <w:sz w:val="18"/>
          <w:szCs w:val="18"/>
        </w:rPr>
        <w:t>d</w:t>
      </w:r>
      <w:r w:rsidRPr="004E2635">
        <w:rPr>
          <w:sz w:val="18"/>
          <w:szCs w:val="18"/>
        </w:rPr>
        <w:t xml:space="preserve">ata to </w:t>
      </w:r>
      <w:r w:rsidR="003E7267">
        <w:rPr>
          <w:sz w:val="18"/>
          <w:szCs w:val="18"/>
        </w:rPr>
        <w:t>i</w:t>
      </w:r>
      <w:r w:rsidRPr="004E2635">
        <w:rPr>
          <w:sz w:val="18"/>
          <w:szCs w:val="18"/>
        </w:rPr>
        <w:t xml:space="preserve">nform </w:t>
      </w:r>
      <w:r w:rsidR="003E7267">
        <w:rPr>
          <w:sz w:val="18"/>
          <w:szCs w:val="18"/>
        </w:rPr>
        <w:t>p</w:t>
      </w:r>
      <w:r w:rsidRPr="004E2635">
        <w:rPr>
          <w:sz w:val="18"/>
          <w:szCs w:val="18"/>
        </w:rPr>
        <w:t xml:space="preserve">rogram </w:t>
      </w:r>
      <w:r w:rsidR="003E7267">
        <w:rPr>
          <w:sz w:val="18"/>
          <w:szCs w:val="18"/>
        </w:rPr>
        <w:t>n</w:t>
      </w:r>
      <w:r w:rsidRPr="004E2635">
        <w:rPr>
          <w:sz w:val="18"/>
          <w:szCs w:val="18"/>
        </w:rPr>
        <w:t xml:space="preserve">eeds: </w:t>
      </w:r>
      <w:r w:rsidR="003E7267">
        <w:rPr>
          <w:sz w:val="18"/>
          <w:szCs w:val="18"/>
        </w:rPr>
        <w:t>a</w:t>
      </w:r>
      <w:r w:rsidRPr="004E2635">
        <w:rPr>
          <w:sz w:val="18"/>
          <w:szCs w:val="18"/>
        </w:rPr>
        <w:t xml:space="preserve">n </w:t>
      </w:r>
      <w:r w:rsidR="003E7267">
        <w:rPr>
          <w:sz w:val="18"/>
          <w:szCs w:val="18"/>
        </w:rPr>
        <w:t>e</w:t>
      </w:r>
      <w:r w:rsidRPr="004E2635">
        <w:rPr>
          <w:sz w:val="18"/>
          <w:szCs w:val="18"/>
        </w:rPr>
        <w:t xml:space="preserve">valuation of </w:t>
      </w:r>
      <w:r w:rsidR="003E7267">
        <w:rPr>
          <w:sz w:val="18"/>
          <w:szCs w:val="18"/>
        </w:rPr>
        <w:t>p</w:t>
      </w:r>
      <w:r w:rsidRPr="004E2635">
        <w:rPr>
          <w:sz w:val="18"/>
          <w:szCs w:val="18"/>
        </w:rPr>
        <w:t xml:space="preserve">articipation </w:t>
      </w:r>
      <w:r w:rsidR="003E7267">
        <w:rPr>
          <w:sz w:val="18"/>
          <w:szCs w:val="18"/>
        </w:rPr>
        <w:t>a</w:t>
      </w:r>
      <w:r w:rsidRPr="004E2635">
        <w:rPr>
          <w:sz w:val="18"/>
          <w:szCs w:val="18"/>
        </w:rPr>
        <w:t xml:space="preserve">mong California </w:t>
      </w:r>
      <w:r w:rsidR="003E7267">
        <w:rPr>
          <w:sz w:val="18"/>
          <w:szCs w:val="18"/>
        </w:rPr>
        <w:t>p</w:t>
      </w:r>
      <w:r w:rsidRPr="004E2635">
        <w:rPr>
          <w:sz w:val="18"/>
          <w:szCs w:val="18"/>
        </w:rPr>
        <w:t xml:space="preserve">ublic </w:t>
      </w:r>
      <w:r w:rsidR="003E7267">
        <w:rPr>
          <w:sz w:val="18"/>
          <w:szCs w:val="18"/>
        </w:rPr>
        <w:t>d</w:t>
      </w:r>
      <w:r w:rsidRPr="004E2635">
        <w:rPr>
          <w:sz w:val="18"/>
          <w:szCs w:val="18"/>
        </w:rPr>
        <w:t xml:space="preserve">istricts </w:t>
      </w:r>
      <w:r w:rsidR="003E7267">
        <w:rPr>
          <w:sz w:val="18"/>
          <w:szCs w:val="18"/>
        </w:rPr>
        <w:t>d</w:t>
      </w:r>
      <w:r w:rsidRPr="004E2635">
        <w:rPr>
          <w:sz w:val="18"/>
          <w:szCs w:val="18"/>
        </w:rPr>
        <w:t xml:space="preserve">uring the 2018–2019 </w:t>
      </w:r>
      <w:r w:rsidR="003E7267">
        <w:rPr>
          <w:sz w:val="18"/>
          <w:szCs w:val="18"/>
        </w:rPr>
        <w:t>s</w:t>
      </w:r>
      <w:r w:rsidRPr="004E2635">
        <w:rPr>
          <w:sz w:val="18"/>
          <w:szCs w:val="18"/>
        </w:rPr>
        <w:t xml:space="preserve">chool </w:t>
      </w:r>
      <w:r w:rsidR="003E7267">
        <w:rPr>
          <w:sz w:val="18"/>
          <w:szCs w:val="18"/>
        </w:rPr>
        <w:t>y</w:t>
      </w:r>
      <w:r w:rsidRPr="004E2635">
        <w:rPr>
          <w:sz w:val="18"/>
          <w:szCs w:val="18"/>
        </w:rPr>
        <w:t>ear</w:t>
      </w:r>
      <w:r w:rsidRPr="00772AC8">
        <w:rPr>
          <w:sz w:val="18"/>
          <w:szCs w:val="18"/>
        </w:rPr>
        <w:t>'</w:t>
      </w:r>
      <w:r w:rsidRPr="004E2635">
        <w:rPr>
          <w:sz w:val="18"/>
          <w:szCs w:val="18"/>
        </w:rPr>
        <w:t xml:space="preserve">. </w:t>
      </w:r>
      <w:r w:rsidRPr="004E2635">
        <w:rPr>
          <w:i/>
          <w:iCs/>
          <w:sz w:val="18"/>
          <w:szCs w:val="18"/>
        </w:rPr>
        <w:t>Journal of the Academy of Nutrition and Dietetics</w:t>
      </w:r>
      <w:r w:rsidRPr="004E2635">
        <w:rPr>
          <w:sz w:val="18"/>
          <w:szCs w:val="18"/>
        </w:rPr>
        <w:t>.</w:t>
      </w:r>
      <w:r w:rsidR="00025E3E">
        <w:rPr>
          <w:sz w:val="18"/>
          <w:szCs w:val="18"/>
        </w:rPr>
        <w:t xml:space="preserve"> </w:t>
      </w:r>
      <w:r w:rsidR="00C00D31">
        <w:rPr>
          <w:sz w:val="18"/>
          <w:szCs w:val="18"/>
        </w:rPr>
        <w:t xml:space="preserve">125(6), pp. 796 </w:t>
      </w:r>
      <w:r w:rsidR="00C00D31" w:rsidRPr="00772AC8">
        <w:rPr>
          <w:sz w:val="18"/>
          <w:szCs w:val="18"/>
        </w:rPr>
        <w:t>–</w:t>
      </w:r>
      <w:r w:rsidRPr="004E2635">
        <w:rPr>
          <w:sz w:val="18"/>
          <w:szCs w:val="18"/>
        </w:rPr>
        <w:t xml:space="preserve"> </w:t>
      </w:r>
      <w:r w:rsidR="00875BF6">
        <w:rPr>
          <w:sz w:val="18"/>
          <w:szCs w:val="18"/>
        </w:rPr>
        <w:t xml:space="preserve">805. </w:t>
      </w:r>
      <w:r w:rsidRPr="004E2635">
        <w:rPr>
          <w:sz w:val="18"/>
          <w:szCs w:val="18"/>
        </w:rPr>
        <w:t xml:space="preserve">Available at: </w:t>
      </w:r>
      <w:hyperlink r:id="rId19" w:history="1">
        <w:r w:rsidRPr="004E2635">
          <w:rPr>
            <w:rStyle w:val="Hyperlink"/>
            <w:sz w:val="18"/>
            <w:szCs w:val="18"/>
          </w:rPr>
          <w:t>https://www.jandonline.org/article/S2212-2672(24)00876-1/fulltext</w:t>
        </w:r>
      </w:hyperlink>
      <w:r w:rsidRPr="004E2635">
        <w:rPr>
          <w:sz w:val="18"/>
          <w:szCs w:val="18"/>
        </w:rPr>
        <w:t xml:space="preserve"> (Accessed: 15 December 2025).</w:t>
      </w:r>
    </w:p>
    <w:p w14:paraId="3AD18503" w14:textId="77777777" w:rsidR="00CF225F" w:rsidRDefault="00772AC8" w:rsidP="00772AC8">
      <w:pPr>
        <w:rPr>
          <w:sz w:val="18"/>
          <w:szCs w:val="18"/>
        </w:rPr>
      </w:pPr>
      <w:r w:rsidRPr="0039737A">
        <w:rPr>
          <w:sz w:val="18"/>
          <w:szCs w:val="18"/>
        </w:rPr>
        <w:t>Marcano</w:t>
      </w:r>
      <w:r w:rsidRPr="0039737A">
        <w:rPr>
          <w:sz w:val="18"/>
          <w:szCs w:val="18"/>
        </w:rPr>
        <w:noBreakHyphen/>
        <w:t>Olivier, M., Sallaway</w:t>
      </w:r>
      <w:r w:rsidRPr="0039737A">
        <w:rPr>
          <w:sz w:val="18"/>
          <w:szCs w:val="18"/>
        </w:rPr>
        <w:noBreakHyphen/>
        <w:t>Costello, J., McWilliams, L., Horne, P., Viktor, S.</w:t>
      </w:r>
      <w:r w:rsidRPr="00772AC8">
        <w:rPr>
          <w:sz w:val="18"/>
          <w:szCs w:val="18"/>
        </w:rPr>
        <w:t>,</w:t>
      </w:r>
      <w:r w:rsidRPr="0039737A">
        <w:rPr>
          <w:sz w:val="18"/>
          <w:szCs w:val="18"/>
        </w:rPr>
        <w:t xml:space="preserve"> and Erjavec, M. (2021). </w:t>
      </w:r>
      <w:r w:rsidRPr="00772AC8">
        <w:rPr>
          <w:sz w:val="18"/>
          <w:szCs w:val="18"/>
        </w:rPr>
        <w:t>'</w:t>
      </w:r>
      <w:r w:rsidRPr="0039737A">
        <w:rPr>
          <w:sz w:val="18"/>
          <w:szCs w:val="18"/>
        </w:rPr>
        <w:t xml:space="preserve">Changes in the nutritional content of </w:t>
      </w:r>
      <w:r w:rsidR="005D0373">
        <w:rPr>
          <w:sz w:val="18"/>
          <w:szCs w:val="18"/>
        </w:rPr>
        <w:t>children's</w:t>
      </w:r>
      <w:r w:rsidRPr="0039737A">
        <w:rPr>
          <w:sz w:val="18"/>
          <w:szCs w:val="18"/>
        </w:rPr>
        <w:t xml:space="preserve"> lunches after the Food Dudes healthy eating programme</w:t>
      </w:r>
      <w:r w:rsidRPr="00772AC8">
        <w:rPr>
          <w:sz w:val="18"/>
          <w:szCs w:val="18"/>
        </w:rPr>
        <w:t>'</w:t>
      </w:r>
      <w:r w:rsidRPr="0039737A">
        <w:rPr>
          <w:i/>
          <w:iCs/>
          <w:sz w:val="18"/>
          <w:szCs w:val="18"/>
        </w:rPr>
        <w:t xml:space="preserve">. </w:t>
      </w:r>
      <w:r w:rsidRPr="00772AC8">
        <w:rPr>
          <w:i/>
          <w:iCs/>
          <w:sz w:val="18"/>
          <w:szCs w:val="18"/>
        </w:rPr>
        <w:t>Journal of Nutritional Science</w:t>
      </w:r>
      <w:r w:rsidRPr="0039737A">
        <w:rPr>
          <w:sz w:val="18"/>
          <w:szCs w:val="18"/>
        </w:rPr>
        <w:t>, 10</w:t>
      </w:r>
      <w:r w:rsidR="00350240">
        <w:rPr>
          <w:sz w:val="18"/>
          <w:szCs w:val="18"/>
        </w:rPr>
        <w:t>, e40</w:t>
      </w:r>
      <w:r w:rsidR="0022673D">
        <w:rPr>
          <w:sz w:val="18"/>
          <w:szCs w:val="18"/>
        </w:rPr>
        <w:t>.</w:t>
      </w:r>
      <w:r w:rsidRPr="0039737A">
        <w:rPr>
          <w:sz w:val="18"/>
          <w:szCs w:val="18"/>
        </w:rPr>
        <w:t xml:space="preserve"> Available at: </w:t>
      </w:r>
      <w:hyperlink r:id="rId20" w:history="1">
        <w:r w:rsidRPr="0039737A">
          <w:rPr>
            <w:rStyle w:val="Hyperlink"/>
            <w:sz w:val="18"/>
            <w:szCs w:val="18"/>
          </w:rPr>
          <w:t>https://www.mdpi.com/2072-6643/10/40/e40</w:t>
        </w:r>
      </w:hyperlink>
      <w:r w:rsidRPr="0039737A">
        <w:rPr>
          <w:sz w:val="18"/>
          <w:szCs w:val="18"/>
        </w:rPr>
        <w:t xml:space="preserve"> (Accessed: 15 December 2025)</w:t>
      </w:r>
      <w:r w:rsidRPr="00772AC8">
        <w:rPr>
          <w:sz w:val="18"/>
          <w:szCs w:val="18"/>
        </w:rPr>
        <w:t>.</w:t>
      </w:r>
    </w:p>
    <w:p w14:paraId="41BCC468" w14:textId="417EDC2D" w:rsidR="00772AC8" w:rsidRPr="00772AC8" w:rsidRDefault="00772AC8" w:rsidP="00772AC8">
      <w:pPr>
        <w:rPr>
          <w:sz w:val="18"/>
          <w:szCs w:val="18"/>
        </w:rPr>
      </w:pPr>
      <w:r w:rsidRPr="00E04BAB">
        <w:rPr>
          <w:sz w:val="18"/>
          <w:szCs w:val="18"/>
        </w:rPr>
        <w:lastRenderedPageBreak/>
        <w:t>Martin, C., Concannon, M., Bel</w:t>
      </w:r>
      <w:r w:rsidRPr="00E04BAB">
        <w:rPr>
          <w:sz w:val="18"/>
          <w:szCs w:val="18"/>
        </w:rPr>
        <w:noBreakHyphen/>
        <w:t>Serrat, S., Heinen, M.</w:t>
      </w:r>
      <w:r w:rsidRPr="00772AC8">
        <w:rPr>
          <w:sz w:val="18"/>
          <w:szCs w:val="18"/>
        </w:rPr>
        <w:t>,</w:t>
      </w:r>
      <w:r w:rsidRPr="00E04BAB">
        <w:rPr>
          <w:sz w:val="18"/>
          <w:szCs w:val="18"/>
        </w:rPr>
        <w:t xml:space="preserve"> and Murrin, C. M. (2017). </w:t>
      </w:r>
      <w:r w:rsidRPr="00772AC8">
        <w:rPr>
          <w:sz w:val="18"/>
          <w:szCs w:val="18"/>
        </w:rPr>
        <w:t>'</w:t>
      </w:r>
      <w:r w:rsidRPr="00E04BAB">
        <w:rPr>
          <w:sz w:val="18"/>
          <w:szCs w:val="18"/>
        </w:rPr>
        <w:t xml:space="preserve">The </w:t>
      </w:r>
      <w:r w:rsidRPr="00772AC8">
        <w:rPr>
          <w:sz w:val="18"/>
          <w:szCs w:val="18"/>
        </w:rPr>
        <w:t>long-term impact of the Food Dudes Healthy Eating Programme on Irish primary school-aged</w:t>
      </w:r>
      <w:r w:rsidRPr="00E04BAB">
        <w:rPr>
          <w:sz w:val="18"/>
          <w:szCs w:val="18"/>
        </w:rPr>
        <w:t xml:space="preserve"> children</w:t>
      </w:r>
      <w:r w:rsidRPr="00772AC8">
        <w:rPr>
          <w:sz w:val="18"/>
          <w:szCs w:val="18"/>
        </w:rPr>
        <w:t>'</w:t>
      </w:r>
      <w:r w:rsidRPr="00E04BAB">
        <w:rPr>
          <w:sz w:val="18"/>
          <w:szCs w:val="18"/>
        </w:rPr>
        <w:t xml:space="preserve">. </w:t>
      </w:r>
      <w:r w:rsidRPr="00E04BAB">
        <w:rPr>
          <w:i/>
          <w:iCs/>
          <w:sz w:val="18"/>
          <w:szCs w:val="18"/>
        </w:rPr>
        <w:t>Proceedings of the Nutrition Society</w:t>
      </w:r>
      <w:r w:rsidRPr="00E04BAB">
        <w:rPr>
          <w:sz w:val="18"/>
          <w:szCs w:val="18"/>
        </w:rPr>
        <w:t xml:space="preserve">, 76(OCE3), E93. Available at: </w:t>
      </w:r>
      <w:hyperlink r:id="rId21" w:history="1">
        <w:r w:rsidRPr="00E04BAB">
          <w:rPr>
            <w:rStyle w:val="Hyperlink"/>
            <w:sz w:val="18"/>
            <w:szCs w:val="18"/>
          </w:rPr>
          <w:t>https://www.cambridge.org/core/journals/proceedings-of-the-nutrition-society/article/longterm-impact-of-the-food-dudes-healthy-eating-programme-on-irish-primary-school-aged-children/CA75D929F5CE733A29DECABB857E4624</w:t>
        </w:r>
      </w:hyperlink>
      <w:r w:rsidRPr="00E04BAB">
        <w:rPr>
          <w:sz w:val="18"/>
          <w:szCs w:val="18"/>
        </w:rPr>
        <w:t xml:space="preserve"> (Accessed: 12 December 2025). </w:t>
      </w:r>
    </w:p>
    <w:p w14:paraId="60F9F229" w14:textId="22894EB1" w:rsidR="00772AC8" w:rsidRPr="00772AC8" w:rsidRDefault="00772AC8" w:rsidP="00772AC8">
      <w:pPr>
        <w:rPr>
          <w:sz w:val="18"/>
          <w:szCs w:val="18"/>
        </w:rPr>
      </w:pPr>
      <w:r w:rsidRPr="00772AC8">
        <w:rPr>
          <w:sz w:val="18"/>
          <w:szCs w:val="18"/>
        </w:rPr>
        <w:t>McLeroy, K.R., Bibeau, D., Steckler, A., and Glanz, K. (1988). '</w:t>
      </w:r>
      <w:r w:rsidRPr="00772AC8">
        <w:rPr>
          <w:i/>
          <w:iCs/>
          <w:sz w:val="18"/>
          <w:szCs w:val="18"/>
        </w:rPr>
        <w:t>An ecological perspective on health promotion programs'</w:t>
      </w:r>
      <w:r w:rsidRPr="00772AC8">
        <w:rPr>
          <w:sz w:val="18"/>
          <w:szCs w:val="18"/>
        </w:rPr>
        <w:t xml:space="preserve">. </w:t>
      </w:r>
      <w:r w:rsidR="00956661">
        <w:rPr>
          <w:i/>
          <w:iCs/>
          <w:sz w:val="18"/>
          <w:szCs w:val="18"/>
        </w:rPr>
        <w:t>H</w:t>
      </w:r>
      <w:r w:rsidRPr="00772AC8">
        <w:rPr>
          <w:i/>
          <w:iCs/>
          <w:sz w:val="18"/>
          <w:szCs w:val="18"/>
        </w:rPr>
        <w:t xml:space="preserve">ealth </w:t>
      </w:r>
      <w:r w:rsidR="00956661">
        <w:rPr>
          <w:i/>
          <w:iCs/>
          <w:sz w:val="18"/>
          <w:szCs w:val="18"/>
        </w:rPr>
        <w:t>E</w:t>
      </w:r>
      <w:r w:rsidRPr="00772AC8">
        <w:rPr>
          <w:i/>
          <w:iCs/>
          <w:sz w:val="18"/>
          <w:szCs w:val="18"/>
        </w:rPr>
        <w:t xml:space="preserve">ducation </w:t>
      </w:r>
      <w:r w:rsidR="00956661">
        <w:rPr>
          <w:i/>
          <w:iCs/>
          <w:sz w:val="18"/>
          <w:szCs w:val="18"/>
        </w:rPr>
        <w:t>Quarterly</w:t>
      </w:r>
      <w:r w:rsidRPr="00772AC8">
        <w:rPr>
          <w:i/>
          <w:iCs/>
          <w:sz w:val="18"/>
          <w:szCs w:val="18"/>
        </w:rPr>
        <w:t>,</w:t>
      </w:r>
      <w:r w:rsidRPr="00772AC8">
        <w:rPr>
          <w:sz w:val="18"/>
          <w:szCs w:val="18"/>
        </w:rPr>
        <w:t xml:space="preserve"> 15(4), pp. 351–377. Available at: </w:t>
      </w:r>
      <w:hyperlink r:id="rId22" w:history="1">
        <w:r w:rsidRPr="00772AC8">
          <w:rPr>
            <w:rStyle w:val="Hyperlink"/>
            <w:sz w:val="18"/>
            <w:szCs w:val="18"/>
            <w:u w:val="none"/>
          </w:rPr>
          <w:t>https://www.cceb.med.upenn.edu/sites/default/files/uploads/chbr/1988-McLeroy-An_Ecological_Perspective_on_Health_Promotion_Programs.pdf</w:t>
        </w:r>
      </w:hyperlink>
      <w:r w:rsidRPr="00772AC8">
        <w:rPr>
          <w:sz w:val="18"/>
          <w:szCs w:val="18"/>
        </w:rPr>
        <w:t xml:space="preserve"> (Accessed: 11 December 2025).</w:t>
      </w:r>
    </w:p>
    <w:p w14:paraId="7CE01AA4" w14:textId="43C591F8" w:rsidR="00772AC8" w:rsidRPr="00772AC8" w:rsidRDefault="00772AC8" w:rsidP="00772AC8">
      <w:pPr>
        <w:rPr>
          <w:sz w:val="18"/>
          <w:szCs w:val="18"/>
        </w:rPr>
      </w:pPr>
      <w:r w:rsidRPr="00E327B4">
        <w:rPr>
          <w:sz w:val="18"/>
          <w:szCs w:val="18"/>
        </w:rPr>
        <w:t>Omidvar, N., Doustmohammadian, A., Shakibazadeh, E., Clark, C. C. T., Kasaii, M. S.</w:t>
      </w:r>
      <w:r w:rsidRPr="00772AC8">
        <w:rPr>
          <w:sz w:val="18"/>
          <w:szCs w:val="18"/>
        </w:rPr>
        <w:t>,</w:t>
      </w:r>
      <w:r w:rsidRPr="00E327B4">
        <w:rPr>
          <w:sz w:val="18"/>
          <w:szCs w:val="18"/>
        </w:rPr>
        <w:t xml:space="preserve"> and Hajigholam</w:t>
      </w:r>
      <w:r w:rsidRPr="00E327B4">
        <w:rPr>
          <w:sz w:val="18"/>
          <w:szCs w:val="18"/>
        </w:rPr>
        <w:noBreakHyphen/>
        <w:t xml:space="preserve">Saryazdi, M. (2022). </w:t>
      </w:r>
      <w:r w:rsidRPr="00772AC8">
        <w:rPr>
          <w:sz w:val="18"/>
          <w:szCs w:val="18"/>
        </w:rPr>
        <w:t>'</w:t>
      </w:r>
      <w:r w:rsidRPr="00E327B4">
        <w:rPr>
          <w:sz w:val="18"/>
          <w:szCs w:val="18"/>
        </w:rPr>
        <w:t xml:space="preserve">Effects of </w:t>
      </w:r>
      <w:r w:rsidRPr="00772AC8">
        <w:rPr>
          <w:sz w:val="18"/>
          <w:szCs w:val="18"/>
        </w:rPr>
        <w:t xml:space="preserve">school-based interventions on </w:t>
      </w:r>
      <w:r w:rsidR="00795D08">
        <w:rPr>
          <w:sz w:val="18"/>
          <w:szCs w:val="18"/>
        </w:rPr>
        <w:t>f</w:t>
      </w:r>
      <w:r w:rsidRPr="00772AC8">
        <w:rPr>
          <w:sz w:val="18"/>
          <w:szCs w:val="18"/>
        </w:rPr>
        <w:t xml:space="preserve">ood and </w:t>
      </w:r>
      <w:r w:rsidR="00795D08">
        <w:rPr>
          <w:sz w:val="18"/>
          <w:szCs w:val="18"/>
        </w:rPr>
        <w:t>n</w:t>
      </w:r>
      <w:r w:rsidRPr="00772AC8">
        <w:rPr>
          <w:sz w:val="18"/>
          <w:szCs w:val="18"/>
        </w:rPr>
        <w:t xml:space="preserve">utrition </w:t>
      </w:r>
      <w:r w:rsidR="00795D08">
        <w:rPr>
          <w:sz w:val="18"/>
          <w:szCs w:val="18"/>
        </w:rPr>
        <w:t>l</w:t>
      </w:r>
      <w:r w:rsidRPr="00772AC8">
        <w:rPr>
          <w:sz w:val="18"/>
          <w:szCs w:val="18"/>
        </w:rPr>
        <w:t>iteracy (FNLIT) in primary</w:t>
      </w:r>
      <w:r w:rsidRPr="00772AC8">
        <w:rPr>
          <w:sz w:val="18"/>
          <w:szCs w:val="18"/>
        </w:rPr>
        <w:noBreakHyphen/>
        <w:t>school-age</w:t>
      </w:r>
      <w:r w:rsidRPr="00E327B4">
        <w:rPr>
          <w:sz w:val="18"/>
          <w:szCs w:val="18"/>
        </w:rPr>
        <w:t xml:space="preserve"> children: a systematic review</w:t>
      </w:r>
      <w:r w:rsidRPr="00772AC8">
        <w:rPr>
          <w:sz w:val="18"/>
          <w:szCs w:val="18"/>
        </w:rPr>
        <w:t>'</w:t>
      </w:r>
      <w:r w:rsidRPr="00E327B4">
        <w:rPr>
          <w:i/>
          <w:iCs/>
          <w:sz w:val="18"/>
          <w:szCs w:val="18"/>
        </w:rPr>
        <w:t>. British Journal of Nutrition,</w:t>
      </w:r>
      <w:r w:rsidRPr="00E327B4">
        <w:rPr>
          <w:sz w:val="18"/>
          <w:szCs w:val="18"/>
        </w:rPr>
        <w:t xml:space="preserve"> 129(12), pp. 2149–2162. Available at: </w:t>
      </w:r>
      <w:hyperlink r:id="rId23" w:history="1">
        <w:r w:rsidRPr="00E327B4">
          <w:rPr>
            <w:rStyle w:val="Hyperlink"/>
            <w:sz w:val="18"/>
            <w:szCs w:val="18"/>
          </w:rPr>
          <w:t>https://www.cambridge.org/core/journals/british-journal-of-nutrition/article/effects-of-schoolbased-interventions-on-food-and-nutrition-literacy-fnlit-in-primaryschoolage-children-a-systematic-review/16839DFABDFCAB3510C7D8EA9AE9F5D5</w:t>
        </w:r>
      </w:hyperlink>
      <w:r w:rsidRPr="00E327B4">
        <w:rPr>
          <w:sz w:val="18"/>
          <w:szCs w:val="18"/>
        </w:rPr>
        <w:t xml:space="preserve"> (Accessed: 14 December 2025).</w:t>
      </w:r>
    </w:p>
    <w:p w14:paraId="6FC1274C" w14:textId="38FFFE96" w:rsidR="00772AC8" w:rsidRPr="00772AC8" w:rsidRDefault="00772AC8" w:rsidP="00772AC8">
      <w:pPr>
        <w:rPr>
          <w:sz w:val="18"/>
          <w:szCs w:val="18"/>
        </w:rPr>
      </w:pPr>
      <w:r w:rsidRPr="00FA5BB1">
        <w:rPr>
          <w:sz w:val="18"/>
          <w:szCs w:val="18"/>
        </w:rPr>
        <w:t>Public Health Network Cymru (2025)</w:t>
      </w:r>
      <w:r w:rsidRPr="00772AC8">
        <w:rPr>
          <w:sz w:val="18"/>
          <w:szCs w:val="18"/>
        </w:rPr>
        <w:t>.</w:t>
      </w:r>
      <w:r w:rsidRPr="00FA5BB1">
        <w:rPr>
          <w:sz w:val="18"/>
          <w:szCs w:val="18"/>
        </w:rPr>
        <w:t xml:space="preserve"> </w:t>
      </w:r>
      <w:r w:rsidRPr="00772AC8">
        <w:rPr>
          <w:i/>
          <w:iCs/>
          <w:sz w:val="18"/>
          <w:szCs w:val="18"/>
        </w:rPr>
        <w:t xml:space="preserve">Welsh Network of </w:t>
      </w:r>
      <w:r w:rsidR="00795D08">
        <w:rPr>
          <w:i/>
          <w:iCs/>
          <w:sz w:val="18"/>
          <w:szCs w:val="18"/>
        </w:rPr>
        <w:t>h</w:t>
      </w:r>
      <w:r w:rsidRPr="00772AC8">
        <w:rPr>
          <w:i/>
          <w:iCs/>
          <w:sz w:val="18"/>
          <w:szCs w:val="18"/>
        </w:rPr>
        <w:t xml:space="preserve">ealthy </w:t>
      </w:r>
      <w:r w:rsidR="00795D08">
        <w:rPr>
          <w:i/>
          <w:iCs/>
          <w:sz w:val="18"/>
          <w:szCs w:val="18"/>
        </w:rPr>
        <w:t>s</w:t>
      </w:r>
      <w:r w:rsidRPr="00772AC8">
        <w:rPr>
          <w:i/>
          <w:iCs/>
          <w:sz w:val="18"/>
          <w:szCs w:val="18"/>
        </w:rPr>
        <w:t xml:space="preserve">chools </w:t>
      </w:r>
      <w:r w:rsidR="00795D08">
        <w:rPr>
          <w:i/>
          <w:iCs/>
          <w:sz w:val="18"/>
          <w:szCs w:val="18"/>
        </w:rPr>
        <w:t>s</w:t>
      </w:r>
      <w:r w:rsidRPr="00772AC8">
        <w:rPr>
          <w:i/>
          <w:iCs/>
          <w:sz w:val="18"/>
          <w:szCs w:val="18"/>
        </w:rPr>
        <w:t>chemes</w:t>
      </w:r>
      <w:r w:rsidRPr="00FA5BB1">
        <w:rPr>
          <w:sz w:val="18"/>
          <w:szCs w:val="18"/>
        </w:rPr>
        <w:t xml:space="preserve">. Cardiff: Public Health Wales. Available at: </w:t>
      </w:r>
      <w:hyperlink r:id="rId24" w:history="1">
        <w:r w:rsidRPr="00793397">
          <w:rPr>
            <w:rStyle w:val="Hyperlink"/>
            <w:sz w:val="18"/>
            <w:szCs w:val="18"/>
          </w:rPr>
          <w:t>https://phw.nhs.wales/services-and-teams/welsh-network-of-healthy-school-schemes/</w:t>
        </w:r>
      </w:hyperlink>
      <w:r w:rsidRPr="00793397">
        <w:rPr>
          <w:sz w:val="18"/>
          <w:szCs w:val="18"/>
        </w:rPr>
        <w:t xml:space="preserve"> </w:t>
      </w:r>
      <w:r w:rsidRPr="00FA5BB1">
        <w:rPr>
          <w:sz w:val="18"/>
          <w:szCs w:val="18"/>
        </w:rPr>
        <w:t>(Accessed: 13 December 2025).</w:t>
      </w:r>
    </w:p>
    <w:p w14:paraId="600D90D5" w14:textId="2EECE42A" w:rsidR="00772AC8" w:rsidRPr="00745725" w:rsidRDefault="00772AC8" w:rsidP="00772AC8">
      <w:pPr>
        <w:rPr>
          <w:sz w:val="18"/>
          <w:szCs w:val="18"/>
        </w:rPr>
      </w:pPr>
      <w:r w:rsidRPr="00745725">
        <w:rPr>
          <w:sz w:val="18"/>
          <w:szCs w:val="18"/>
        </w:rPr>
        <w:t xml:space="preserve">Public Health Wales (2024a). </w:t>
      </w:r>
      <w:r w:rsidRPr="00745725">
        <w:rPr>
          <w:i/>
          <w:iCs/>
          <w:sz w:val="18"/>
          <w:szCs w:val="18"/>
        </w:rPr>
        <w:t>Public Health Wales report examines how to optimise the role of school food in promoting nutrition and reducing health inequalities</w:t>
      </w:r>
      <w:r w:rsidRPr="00745725">
        <w:rPr>
          <w:sz w:val="18"/>
          <w:szCs w:val="18"/>
        </w:rPr>
        <w:t xml:space="preserve">. Available at: </w:t>
      </w:r>
      <w:hyperlink r:id="rId25" w:history="1">
        <w:r w:rsidRPr="00745725">
          <w:rPr>
            <w:rStyle w:val="Hyperlink"/>
            <w:sz w:val="18"/>
            <w:szCs w:val="18"/>
          </w:rPr>
          <w:t>https://phw.nhs.wales/news/public-health-wales-report-examines-how-to-optimise-the-role-of-school-food-in-promoting-nutrition-and-reducing-health-inequalities/</w:t>
        </w:r>
      </w:hyperlink>
      <w:r w:rsidRPr="00745725">
        <w:rPr>
          <w:sz w:val="18"/>
          <w:szCs w:val="18"/>
        </w:rPr>
        <w:t xml:space="preserve"> (Accessed: 28 November 2025).</w:t>
      </w:r>
    </w:p>
    <w:p w14:paraId="2231555C" w14:textId="1E52D26E" w:rsidR="0064381D" w:rsidRPr="00772AC8" w:rsidRDefault="00772AC8" w:rsidP="00772AC8">
      <w:pPr>
        <w:rPr>
          <w:sz w:val="18"/>
          <w:szCs w:val="18"/>
        </w:rPr>
      </w:pPr>
      <w:r w:rsidRPr="001677F2">
        <w:rPr>
          <w:sz w:val="18"/>
          <w:szCs w:val="18"/>
        </w:rPr>
        <w:t>Public Health Wales (2024b).</w:t>
      </w:r>
      <w:r w:rsidRPr="001677F2">
        <w:rPr>
          <w:i/>
          <w:iCs/>
          <w:sz w:val="18"/>
          <w:szCs w:val="18"/>
        </w:rPr>
        <w:t xml:space="preserve"> </w:t>
      </w:r>
      <w:r w:rsidR="00505075" w:rsidRPr="00505075">
        <w:rPr>
          <w:i/>
          <w:iCs/>
          <w:sz w:val="18"/>
          <w:szCs w:val="18"/>
        </w:rPr>
        <w:t>Welsh Network of Healthy School Schemes: Food and Nutrition Toolkit</w:t>
      </w:r>
      <w:r w:rsidRPr="001677F2">
        <w:rPr>
          <w:i/>
          <w:iCs/>
          <w:sz w:val="18"/>
          <w:szCs w:val="18"/>
        </w:rPr>
        <w:t xml:space="preserve">. </w:t>
      </w:r>
      <w:r w:rsidRPr="001677F2">
        <w:rPr>
          <w:sz w:val="18"/>
          <w:szCs w:val="18"/>
        </w:rPr>
        <w:t xml:space="preserve">Available at: </w:t>
      </w:r>
      <w:hyperlink r:id="rId26" w:history="1">
        <w:r w:rsidRPr="001677F2">
          <w:rPr>
            <w:rStyle w:val="Hyperlink"/>
            <w:sz w:val="18"/>
            <w:szCs w:val="18"/>
          </w:rPr>
          <w:t>https://phw.nhs.wales/services-and-teams/welsh-network-of-healthy-school-schemes/</w:t>
        </w:r>
      </w:hyperlink>
      <w:r w:rsidRPr="001677F2">
        <w:rPr>
          <w:sz w:val="18"/>
          <w:szCs w:val="18"/>
        </w:rPr>
        <w:t xml:space="preserve"> (Accessed: 29 November 2025).</w:t>
      </w:r>
    </w:p>
    <w:p w14:paraId="7B6AEDE0" w14:textId="0A468B8E" w:rsidR="00772AC8" w:rsidRPr="001E66BD" w:rsidRDefault="00772AC8" w:rsidP="00772AC8">
      <w:pPr>
        <w:rPr>
          <w:sz w:val="18"/>
          <w:szCs w:val="18"/>
        </w:rPr>
      </w:pPr>
      <w:r w:rsidRPr="001E66BD">
        <w:rPr>
          <w:sz w:val="18"/>
          <w:szCs w:val="18"/>
        </w:rPr>
        <w:t xml:space="preserve">Ryan, R. M., and Deci, E. L. (2017). </w:t>
      </w:r>
      <w:r w:rsidR="00196C30">
        <w:rPr>
          <w:sz w:val="18"/>
          <w:szCs w:val="18"/>
        </w:rPr>
        <w:t>'Self-determination</w:t>
      </w:r>
      <w:r w:rsidR="00196C30" w:rsidRPr="00C132C7">
        <w:rPr>
          <w:sz w:val="18"/>
          <w:szCs w:val="18"/>
        </w:rPr>
        <w:t xml:space="preserve"> theory: </w:t>
      </w:r>
      <w:r w:rsidR="00D33697">
        <w:rPr>
          <w:sz w:val="18"/>
          <w:szCs w:val="18"/>
        </w:rPr>
        <w:t>b</w:t>
      </w:r>
      <w:r w:rsidR="00196C30" w:rsidRPr="00C132C7">
        <w:rPr>
          <w:sz w:val="18"/>
          <w:szCs w:val="18"/>
        </w:rPr>
        <w:t>asic psychological needs in motivation, development, and wellness</w:t>
      </w:r>
      <w:r w:rsidR="00196C30">
        <w:rPr>
          <w:sz w:val="18"/>
          <w:szCs w:val="18"/>
        </w:rPr>
        <w:t>'</w:t>
      </w:r>
      <w:r w:rsidR="00196C30" w:rsidRPr="00C132C7">
        <w:rPr>
          <w:sz w:val="18"/>
          <w:szCs w:val="18"/>
        </w:rPr>
        <w:t xml:space="preserve">. </w:t>
      </w:r>
      <w:r w:rsidR="00196C30" w:rsidRPr="00C132C7">
        <w:rPr>
          <w:i/>
          <w:iCs/>
          <w:sz w:val="18"/>
          <w:szCs w:val="18"/>
        </w:rPr>
        <w:t>New York: Guilford Press</w:t>
      </w:r>
      <w:r w:rsidRPr="001E66BD">
        <w:rPr>
          <w:sz w:val="18"/>
          <w:szCs w:val="18"/>
        </w:rPr>
        <w:t xml:space="preserve">. Available at: </w:t>
      </w:r>
      <w:hyperlink r:id="rId27" w:history="1">
        <w:r w:rsidRPr="001E66BD">
          <w:rPr>
            <w:rStyle w:val="Hyperlink"/>
            <w:sz w:val="18"/>
            <w:szCs w:val="18"/>
            <w:u w:val="none"/>
          </w:rPr>
          <w:t>https://librarysearch.uwtsd.ac.uk/permalink/44WHELF_UWTSD/1ir6fgh/cdi_proquest_miscellaneous_1869368164</w:t>
        </w:r>
      </w:hyperlink>
      <w:r w:rsidRPr="001E66BD">
        <w:rPr>
          <w:sz w:val="18"/>
          <w:szCs w:val="18"/>
        </w:rPr>
        <w:t xml:space="preserve"> (Accessed: 12 December 2025).</w:t>
      </w:r>
    </w:p>
    <w:p w14:paraId="10F670B4" w14:textId="799FF993" w:rsidR="00772AC8" w:rsidRPr="00772AC8" w:rsidRDefault="00772AC8" w:rsidP="00772AC8">
      <w:pPr>
        <w:rPr>
          <w:sz w:val="18"/>
          <w:szCs w:val="18"/>
        </w:rPr>
      </w:pPr>
      <w:r w:rsidRPr="00772AC8">
        <w:rPr>
          <w:sz w:val="18"/>
          <w:szCs w:val="18"/>
        </w:rPr>
        <w:t xml:space="preserve">The NSMC (2010). </w:t>
      </w:r>
      <w:r w:rsidRPr="00772AC8">
        <w:rPr>
          <w:i/>
          <w:iCs/>
          <w:sz w:val="18"/>
          <w:szCs w:val="18"/>
        </w:rPr>
        <w:t xml:space="preserve">Food </w:t>
      </w:r>
      <w:r w:rsidR="009D0146">
        <w:rPr>
          <w:i/>
          <w:iCs/>
          <w:sz w:val="18"/>
          <w:szCs w:val="18"/>
        </w:rPr>
        <w:t>d</w:t>
      </w:r>
      <w:r w:rsidRPr="00772AC8">
        <w:rPr>
          <w:i/>
          <w:iCs/>
          <w:sz w:val="18"/>
          <w:szCs w:val="18"/>
        </w:rPr>
        <w:t xml:space="preserve">udes </w:t>
      </w:r>
      <w:r w:rsidR="009D0146">
        <w:rPr>
          <w:i/>
          <w:iCs/>
          <w:sz w:val="18"/>
          <w:szCs w:val="18"/>
        </w:rPr>
        <w:t>s</w:t>
      </w:r>
      <w:r w:rsidRPr="00772AC8">
        <w:rPr>
          <w:i/>
          <w:iCs/>
          <w:sz w:val="18"/>
          <w:szCs w:val="18"/>
        </w:rPr>
        <w:t>howcase</w:t>
      </w:r>
      <w:r w:rsidRPr="00772AC8">
        <w:rPr>
          <w:sz w:val="18"/>
          <w:szCs w:val="18"/>
        </w:rPr>
        <w:t xml:space="preserve">. The </w:t>
      </w:r>
      <w:r w:rsidR="00B77F89">
        <w:rPr>
          <w:sz w:val="18"/>
          <w:szCs w:val="18"/>
        </w:rPr>
        <w:t>National Social Marketing Centre</w:t>
      </w:r>
      <w:r w:rsidRPr="00772AC8">
        <w:rPr>
          <w:sz w:val="18"/>
          <w:szCs w:val="18"/>
        </w:rPr>
        <w:t xml:space="preserve">. Available at: </w:t>
      </w:r>
      <w:hyperlink r:id="rId28" w:history="1">
        <w:r w:rsidRPr="00772AC8">
          <w:rPr>
            <w:rStyle w:val="Hyperlink"/>
            <w:sz w:val="18"/>
            <w:szCs w:val="18"/>
            <w:u w:val="none"/>
          </w:rPr>
          <w:t>https://www.thensmc.com/resources/showcase/food-dudes</w:t>
        </w:r>
      </w:hyperlink>
      <w:r w:rsidRPr="00772AC8">
        <w:rPr>
          <w:sz w:val="18"/>
          <w:szCs w:val="18"/>
        </w:rPr>
        <w:t xml:space="preserve"> (Accessed: 12 December 2025).</w:t>
      </w:r>
    </w:p>
    <w:p w14:paraId="2F7B54BE" w14:textId="71C7A4DB" w:rsidR="00772AC8" w:rsidRPr="00772AC8" w:rsidRDefault="00772AC8" w:rsidP="00772AC8">
      <w:pPr>
        <w:rPr>
          <w:sz w:val="18"/>
          <w:szCs w:val="18"/>
        </w:rPr>
      </w:pPr>
      <w:r w:rsidRPr="00772AC8">
        <w:rPr>
          <w:sz w:val="18"/>
          <w:szCs w:val="18"/>
        </w:rPr>
        <w:t xml:space="preserve">United States Department of Agriculture (USDA) (2025a). </w:t>
      </w:r>
      <w:r w:rsidRPr="00772AC8">
        <w:rPr>
          <w:i/>
          <w:iCs/>
          <w:sz w:val="18"/>
          <w:szCs w:val="18"/>
        </w:rPr>
        <w:t xml:space="preserve">The </w:t>
      </w:r>
      <w:r w:rsidR="00D33697">
        <w:rPr>
          <w:i/>
          <w:iCs/>
          <w:sz w:val="18"/>
          <w:szCs w:val="18"/>
        </w:rPr>
        <w:t>P</w:t>
      </w:r>
      <w:r w:rsidR="00D33697" w:rsidRPr="00772AC8">
        <w:rPr>
          <w:i/>
          <w:iCs/>
          <w:sz w:val="18"/>
          <w:szCs w:val="18"/>
        </w:rPr>
        <w:t>atrick</w:t>
      </w:r>
      <w:r w:rsidRPr="00772AC8">
        <w:rPr>
          <w:i/>
          <w:iCs/>
          <w:sz w:val="18"/>
          <w:szCs w:val="18"/>
        </w:rPr>
        <w:t xml:space="preserve"> </w:t>
      </w:r>
      <w:r w:rsidR="00B77F89">
        <w:rPr>
          <w:i/>
          <w:iCs/>
          <w:sz w:val="18"/>
          <w:szCs w:val="18"/>
        </w:rPr>
        <w:t>L</w:t>
      </w:r>
      <w:r w:rsidRPr="00772AC8">
        <w:rPr>
          <w:i/>
          <w:iCs/>
          <w:sz w:val="18"/>
          <w:szCs w:val="18"/>
        </w:rPr>
        <w:t xml:space="preserve">eahy </w:t>
      </w:r>
      <w:r w:rsidR="00007374">
        <w:rPr>
          <w:i/>
          <w:iCs/>
          <w:sz w:val="18"/>
          <w:szCs w:val="18"/>
        </w:rPr>
        <w:t>f</w:t>
      </w:r>
      <w:r w:rsidRPr="00772AC8">
        <w:rPr>
          <w:i/>
          <w:iCs/>
          <w:sz w:val="18"/>
          <w:szCs w:val="18"/>
        </w:rPr>
        <w:t xml:space="preserve">arm to </w:t>
      </w:r>
      <w:r w:rsidR="00007374">
        <w:rPr>
          <w:i/>
          <w:iCs/>
          <w:sz w:val="18"/>
          <w:szCs w:val="18"/>
        </w:rPr>
        <w:t>s</w:t>
      </w:r>
      <w:r w:rsidRPr="00772AC8">
        <w:rPr>
          <w:i/>
          <w:iCs/>
          <w:sz w:val="18"/>
          <w:szCs w:val="18"/>
        </w:rPr>
        <w:t xml:space="preserve">chool </w:t>
      </w:r>
      <w:r w:rsidR="00007374">
        <w:rPr>
          <w:i/>
          <w:iCs/>
          <w:sz w:val="18"/>
          <w:szCs w:val="18"/>
        </w:rPr>
        <w:t>p</w:t>
      </w:r>
      <w:r w:rsidRPr="00772AC8">
        <w:rPr>
          <w:i/>
          <w:iCs/>
          <w:sz w:val="18"/>
          <w:szCs w:val="18"/>
        </w:rPr>
        <w:t>rogram</w:t>
      </w:r>
      <w:r w:rsidRPr="00772AC8">
        <w:rPr>
          <w:sz w:val="18"/>
          <w:szCs w:val="18"/>
        </w:rPr>
        <w:t xml:space="preserve">. Food and Nutrition Service. Available at: </w:t>
      </w:r>
      <w:hyperlink r:id="rId29" w:history="1">
        <w:r w:rsidRPr="00772AC8">
          <w:rPr>
            <w:rStyle w:val="Hyperlink"/>
            <w:sz w:val="18"/>
            <w:szCs w:val="18"/>
            <w:u w:val="none"/>
          </w:rPr>
          <w:t>https://www.fns.usda.gov/f2s/farm-to-school</w:t>
        </w:r>
      </w:hyperlink>
      <w:r w:rsidRPr="00772AC8">
        <w:rPr>
          <w:sz w:val="18"/>
          <w:szCs w:val="18"/>
        </w:rPr>
        <w:t xml:space="preserve"> (Accessed: 12 December 2025).</w:t>
      </w:r>
    </w:p>
    <w:p w14:paraId="1A89613B" w14:textId="1AC4FD92" w:rsidR="00772AC8" w:rsidRPr="00772AC8" w:rsidRDefault="00772AC8" w:rsidP="00772AC8">
      <w:pPr>
        <w:rPr>
          <w:sz w:val="18"/>
          <w:szCs w:val="18"/>
        </w:rPr>
      </w:pPr>
      <w:r w:rsidRPr="00772AC8">
        <w:rPr>
          <w:sz w:val="18"/>
          <w:szCs w:val="18"/>
        </w:rPr>
        <w:t xml:space="preserve">United States Department of Agriculture (USDA) (2025b). </w:t>
      </w:r>
      <w:r w:rsidRPr="00772AC8">
        <w:rPr>
          <w:i/>
          <w:iCs/>
          <w:sz w:val="18"/>
          <w:szCs w:val="18"/>
        </w:rPr>
        <w:t xml:space="preserve">Farm to </w:t>
      </w:r>
      <w:r w:rsidR="00007374">
        <w:rPr>
          <w:i/>
          <w:iCs/>
          <w:sz w:val="18"/>
          <w:szCs w:val="18"/>
        </w:rPr>
        <w:t>s</w:t>
      </w:r>
      <w:r w:rsidRPr="00772AC8">
        <w:rPr>
          <w:i/>
          <w:iCs/>
          <w:sz w:val="18"/>
          <w:szCs w:val="18"/>
        </w:rPr>
        <w:t xml:space="preserve">chool </w:t>
      </w:r>
      <w:r w:rsidR="00007374">
        <w:rPr>
          <w:i/>
          <w:iCs/>
          <w:sz w:val="18"/>
          <w:szCs w:val="18"/>
        </w:rPr>
        <w:t>p</w:t>
      </w:r>
      <w:r w:rsidRPr="00772AC8">
        <w:rPr>
          <w:i/>
          <w:iCs/>
          <w:sz w:val="18"/>
          <w:szCs w:val="18"/>
        </w:rPr>
        <w:t xml:space="preserve">lanning </w:t>
      </w:r>
      <w:r w:rsidR="00007374">
        <w:rPr>
          <w:i/>
          <w:iCs/>
          <w:sz w:val="18"/>
          <w:szCs w:val="18"/>
        </w:rPr>
        <w:t>t</w:t>
      </w:r>
      <w:r w:rsidRPr="00772AC8">
        <w:rPr>
          <w:i/>
          <w:iCs/>
          <w:sz w:val="18"/>
          <w:szCs w:val="18"/>
        </w:rPr>
        <w:t>oolkit</w:t>
      </w:r>
      <w:r w:rsidRPr="00772AC8">
        <w:rPr>
          <w:sz w:val="18"/>
          <w:szCs w:val="18"/>
        </w:rPr>
        <w:t xml:space="preserve">. Food and Nutrition Service. Available at: </w:t>
      </w:r>
      <w:hyperlink r:id="rId30" w:history="1">
        <w:r w:rsidRPr="00772AC8">
          <w:rPr>
            <w:rStyle w:val="Hyperlink"/>
            <w:sz w:val="18"/>
            <w:szCs w:val="18"/>
            <w:u w:val="none"/>
          </w:rPr>
          <w:t>https://www.fns.usda.gov/f2s/planning-toolkit</w:t>
        </w:r>
      </w:hyperlink>
      <w:r w:rsidRPr="00772AC8">
        <w:rPr>
          <w:sz w:val="18"/>
          <w:szCs w:val="18"/>
        </w:rPr>
        <w:t xml:space="preserve"> (Accessed: 12 December 2025).</w:t>
      </w:r>
    </w:p>
    <w:p w14:paraId="45F067B4" w14:textId="6A1057B2" w:rsidR="00772AC8" w:rsidRPr="00772AC8" w:rsidRDefault="00772AC8" w:rsidP="00772AC8">
      <w:pPr>
        <w:rPr>
          <w:sz w:val="18"/>
          <w:szCs w:val="18"/>
        </w:rPr>
      </w:pPr>
      <w:r w:rsidRPr="00772AC8">
        <w:rPr>
          <w:sz w:val="18"/>
          <w:szCs w:val="18"/>
        </w:rPr>
        <w:t xml:space="preserve">University College Dublin (2018). </w:t>
      </w:r>
      <w:r w:rsidRPr="00772AC8">
        <w:rPr>
          <w:i/>
          <w:iCs/>
          <w:sz w:val="18"/>
          <w:szCs w:val="18"/>
        </w:rPr>
        <w:t xml:space="preserve">Food </w:t>
      </w:r>
      <w:r w:rsidR="00007374">
        <w:rPr>
          <w:i/>
          <w:iCs/>
          <w:sz w:val="18"/>
          <w:szCs w:val="18"/>
        </w:rPr>
        <w:t>d</w:t>
      </w:r>
      <w:r w:rsidRPr="00772AC8">
        <w:rPr>
          <w:i/>
          <w:iCs/>
          <w:sz w:val="18"/>
          <w:szCs w:val="18"/>
        </w:rPr>
        <w:t xml:space="preserve">udes </w:t>
      </w:r>
      <w:r w:rsidR="00007374">
        <w:rPr>
          <w:i/>
          <w:iCs/>
          <w:sz w:val="18"/>
          <w:szCs w:val="18"/>
        </w:rPr>
        <w:t>p</w:t>
      </w:r>
      <w:r w:rsidRPr="00772AC8">
        <w:rPr>
          <w:i/>
          <w:iCs/>
          <w:sz w:val="18"/>
          <w:szCs w:val="18"/>
        </w:rPr>
        <w:t xml:space="preserve">rogramme </w:t>
      </w:r>
      <w:r w:rsidR="00007374">
        <w:rPr>
          <w:i/>
          <w:iCs/>
          <w:sz w:val="18"/>
          <w:szCs w:val="18"/>
        </w:rPr>
        <w:t>o</w:t>
      </w:r>
      <w:r w:rsidRPr="00772AC8">
        <w:rPr>
          <w:i/>
          <w:iCs/>
          <w:sz w:val="18"/>
          <w:szCs w:val="18"/>
        </w:rPr>
        <w:t>verview</w:t>
      </w:r>
      <w:r w:rsidRPr="00772AC8">
        <w:rPr>
          <w:sz w:val="18"/>
          <w:szCs w:val="18"/>
        </w:rPr>
        <w:t xml:space="preserve">. National Nutrition Surveillance Centre. Available at: </w:t>
      </w:r>
      <w:hyperlink r:id="rId31" w:history="1">
        <w:r w:rsidRPr="00772AC8">
          <w:rPr>
            <w:rStyle w:val="Hyperlink"/>
            <w:sz w:val="18"/>
            <w:szCs w:val="18"/>
            <w:u w:val="none"/>
          </w:rPr>
          <w:t>https://www.ucd.ie/nnsc/research/ourresearch/fooddudesprogramme/</w:t>
        </w:r>
      </w:hyperlink>
      <w:r w:rsidRPr="00772AC8">
        <w:rPr>
          <w:sz w:val="18"/>
          <w:szCs w:val="18"/>
        </w:rPr>
        <w:t xml:space="preserve"> (Accessed: 12 December 2025).</w:t>
      </w:r>
    </w:p>
    <w:p w14:paraId="22743A8B" w14:textId="12409EF7" w:rsidR="00772AC8" w:rsidRPr="00772AC8" w:rsidRDefault="00772AC8" w:rsidP="00772AC8">
      <w:pPr>
        <w:rPr>
          <w:sz w:val="18"/>
          <w:szCs w:val="18"/>
        </w:rPr>
      </w:pPr>
      <w:r w:rsidRPr="008F1F15">
        <w:rPr>
          <w:sz w:val="18"/>
          <w:szCs w:val="18"/>
        </w:rPr>
        <w:t>Welsh Government (2019).</w:t>
      </w:r>
      <w:r w:rsidRPr="008F1F15">
        <w:rPr>
          <w:i/>
          <w:iCs/>
          <w:sz w:val="18"/>
          <w:szCs w:val="18"/>
        </w:rPr>
        <w:t xml:space="preserve"> </w:t>
      </w:r>
      <w:r w:rsidR="00D37F3B" w:rsidRPr="00D37F3B">
        <w:rPr>
          <w:i/>
          <w:iCs/>
          <w:sz w:val="18"/>
          <w:szCs w:val="18"/>
        </w:rPr>
        <w:t>Healthy weight: healthy Wales strategy</w:t>
      </w:r>
      <w:r w:rsidR="00D37F3B" w:rsidRPr="00D37F3B">
        <w:rPr>
          <w:sz w:val="18"/>
          <w:szCs w:val="18"/>
        </w:rPr>
        <w:t xml:space="preserve">. </w:t>
      </w:r>
      <w:r w:rsidRPr="008F1F15">
        <w:rPr>
          <w:sz w:val="18"/>
          <w:szCs w:val="18"/>
        </w:rPr>
        <w:t xml:space="preserve">Available at: </w:t>
      </w:r>
      <w:hyperlink r:id="rId32" w:history="1">
        <w:r w:rsidRPr="008F1F15">
          <w:rPr>
            <w:rStyle w:val="Hyperlink"/>
            <w:sz w:val="18"/>
            <w:szCs w:val="18"/>
          </w:rPr>
          <w:t>https://www.gov.wales/healthy-weight-strategy-healthy-weight-healthy-wales</w:t>
        </w:r>
      </w:hyperlink>
      <w:r w:rsidRPr="008F1F15">
        <w:rPr>
          <w:sz w:val="18"/>
          <w:szCs w:val="18"/>
        </w:rPr>
        <w:t xml:space="preserve"> (Accessed: 14 December 2025).</w:t>
      </w:r>
    </w:p>
    <w:p w14:paraId="17B65AFF" w14:textId="39A6E1CD" w:rsidR="00772AC8" w:rsidRPr="00772AC8" w:rsidRDefault="00772AC8" w:rsidP="00772AC8">
      <w:pPr>
        <w:rPr>
          <w:sz w:val="18"/>
          <w:szCs w:val="18"/>
        </w:rPr>
      </w:pPr>
      <w:r w:rsidRPr="00772AC8">
        <w:rPr>
          <w:sz w:val="18"/>
          <w:szCs w:val="18"/>
        </w:rPr>
        <w:t xml:space="preserve">Welsh Government (2021). </w:t>
      </w:r>
      <w:r w:rsidRPr="00772AC8">
        <w:rPr>
          <w:i/>
          <w:iCs/>
          <w:sz w:val="18"/>
          <w:szCs w:val="18"/>
        </w:rPr>
        <w:t>Welsh Government funding for roll-out of award-winning food project in Valleys school</w:t>
      </w:r>
      <w:r w:rsidR="00BB784F">
        <w:rPr>
          <w:i/>
          <w:iCs/>
          <w:sz w:val="18"/>
          <w:szCs w:val="18"/>
        </w:rPr>
        <w:t>s.</w:t>
      </w:r>
      <w:r w:rsidRPr="00772AC8">
        <w:rPr>
          <w:sz w:val="18"/>
          <w:szCs w:val="18"/>
        </w:rPr>
        <w:t xml:space="preserve"> Available at: </w:t>
      </w:r>
      <w:hyperlink r:id="rId33" w:history="1">
        <w:r w:rsidRPr="00772AC8">
          <w:rPr>
            <w:rStyle w:val="Hyperlink"/>
            <w:sz w:val="18"/>
            <w:szCs w:val="18"/>
            <w:u w:val="none"/>
          </w:rPr>
          <w:t>https://www.gov.wales/welsh-government-funding-roll-out-award-winning-food-project-valleys-schools</w:t>
        </w:r>
      </w:hyperlink>
      <w:r w:rsidRPr="00772AC8">
        <w:rPr>
          <w:sz w:val="18"/>
          <w:szCs w:val="18"/>
        </w:rPr>
        <w:t xml:space="preserve"> (Accessed: 29 November 2025).</w:t>
      </w:r>
    </w:p>
    <w:p w14:paraId="702173BF" w14:textId="31CC84EF" w:rsidR="00772AC8" w:rsidRPr="00772AC8" w:rsidRDefault="00772AC8" w:rsidP="00772AC8">
      <w:pPr>
        <w:rPr>
          <w:sz w:val="18"/>
          <w:szCs w:val="18"/>
        </w:rPr>
      </w:pPr>
      <w:r w:rsidRPr="00772AC8">
        <w:rPr>
          <w:sz w:val="18"/>
          <w:szCs w:val="18"/>
        </w:rPr>
        <w:t xml:space="preserve">Welsh Government (2024) </w:t>
      </w:r>
      <w:r w:rsidRPr="00772AC8">
        <w:rPr>
          <w:i/>
          <w:iCs/>
          <w:sz w:val="18"/>
          <w:szCs w:val="18"/>
        </w:rPr>
        <w:t xml:space="preserve">Curriculum for Wales: updated sections of </w:t>
      </w:r>
      <w:r w:rsidR="00AE1115">
        <w:rPr>
          <w:i/>
          <w:iCs/>
          <w:sz w:val="18"/>
          <w:szCs w:val="18"/>
        </w:rPr>
        <w:t>f</w:t>
      </w:r>
      <w:r w:rsidRPr="00772AC8">
        <w:rPr>
          <w:i/>
          <w:iCs/>
          <w:sz w:val="18"/>
          <w:szCs w:val="18"/>
        </w:rPr>
        <w:t>ramework guidance.</w:t>
      </w:r>
      <w:r w:rsidRPr="00772AC8">
        <w:rPr>
          <w:sz w:val="18"/>
          <w:szCs w:val="18"/>
        </w:rPr>
        <w:t xml:space="preserve"> Cardiff: Welsh Government. Available at: </w:t>
      </w:r>
      <w:hyperlink r:id="rId34" w:history="1">
        <w:r w:rsidRPr="00772AC8">
          <w:rPr>
            <w:rStyle w:val="Hyperlink"/>
            <w:sz w:val="18"/>
            <w:szCs w:val="18"/>
          </w:rPr>
          <w:t>https://estyn.gov.wales/app/uploads/2025/01/Curriculum-for-Wales-updated-sections-of-Framework-guidance.pdf</w:t>
        </w:r>
      </w:hyperlink>
      <w:r w:rsidRPr="00772AC8">
        <w:rPr>
          <w:sz w:val="18"/>
          <w:szCs w:val="18"/>
        </w:rPr>
        <w:t xml:space="preserve">  (Accessed: 11 December 2025).</w:t>
      </w:r>
    </w:p>
    <w:p w14:paraId="289C7EBD" w14:textId="776AA474" w:rsidR="00644732" w:rsidRDefault="00772AC8" w:rsidP="00772AC8">
      <w:pPr>
        <w:rPr>
          <w:sz w:val="18"/>
          <w:szCs w:val="18"/>
        </w:rPr>
      </w:pPr>
      <w:r w:rsidRPr="00772AC8">
        <w:rPr>
          <w:sz w:val="18"/>
          <w:szCs w:val="18"/>
        </w:rPr>
        <w:t xml:space="preserve">Welsh Government (2025a). </w:t>
      </w:r>
      <w:r w:rsidRPr="00772AC8">
        <w:rPr>
          <w:i/>
          <w:iCs/>
          <w:sz w:val="18"/>
          <w:szCs w:val="18"/>
        </w:rPr>
        <w:t>Healthy eating in schools</w:t>
      </w:r>
      <w:r w:rsidRPr="00772AC8">
        <w:rPr>
          <w:sz w:val="18"/>
          <w:szCs w:val="18"/>
        </w:rPr>
        <w:t xml:space="preserve">. Available at: </w:t>
      </w:r>
      <w:hyperlink r:id="rId35" w:history="1">
        <w:r w:rsidRPr="00772AC8">
          <w:rPr>
            <w:rStyle w:val="Hyperlink"/>
            <w:sz w:val="18"/>
            <w:szCs w:val="18"/>
            <w:u w:val="none"/>
          </w:rPr>
          <w:t>https://www.gov.wales/healthy-eating-schools</w:t>
        </w:r>
      </w:hyperlink>
      <w:r w:rsidRPr="00772AC8">
        <w:rPr>
          <w:sz w:val="18"/>
          <w:szCs w:val="18"/>
        </w:rPr>
        <w:t xml:space="preserve"> (Accessed: 28 November 2025). </w:t>
      </w:r>
    </w:p>
    <w:p w14:paraId="536E5548" w14:textId="77777777" w:rsidR="00CF225F" w:rsidRDefault="00772AC8" w:rsidP="00772AC8">
      <w:pPr>
        <w:rPr>
          <w:sz w:val="18"/>
          <w:szCs w:val="18"/>
        </w:rPr>
      </w:pPr>
      <w:r w:rsidRPr="00772AC8">
        <w:rPr>
          <w:sz w:val="18"/>
          <w:szCs w:val="18"/>
        </w:rPr>
        <w:t xml:space="preserve">Welsh Government (2025b). </w:t>
      </w:r>
      <w:r w:rsidRPr="00772AC8">
        <w:rPr>
          <w:i/>
          <w:iCs/>
          <w:sz w:val="18"/>
          <w:szCs w:val="18"/>
        </w:rPr>
        <w:t xml:space="preserve">Healthy </w:t>
      </w:r>
      <w:r w:rsidR="00AE1115">
        <w:rPr>
          <w:i/>
          <w:iCs/>
          <w:sz w:val="18"/>
          <w:szCs w:val="18"/>
        </w:rPr>
        <w:t>e</w:t>
      </w:r>
      <w:r w:rsidRPr="00772AC8">
        <w:rPr>
          <w:i/>
          <w:iCs/>
          <w:sz w:val="18"/>
          <w:szCs w:val="18"/>
        </w:rPr>
        <w:t xml:space="preserve">ating in </w:t>
      </w:r>
      <w:r w:rsidR="00AE1115">
        <w:rPr>
          <w:i/>
          <w:iCs/>
          <w:sz w:val="18"/>
          <w:szCs w:val="18"/>
        </w:rPr>
        <w:t>m</w:t>
      </w:r>
      <w:r w:rsidRPr="00772AC8">
        <w:rPr>
          <w:i/>
          <w:iCs/>
          <w:sz w:val="18"/>
          <w:szCs w:val="18"/>
        </w:rPr>
        <w:t xml:space="preserve">aintained </w:t>
      </w:r>
      <w:r w:rsidR="00AE1115">
        <w:rPr>
          <w:i/>
          <w:iCs/>
          <w:sz w:val="18"/>
          <w:szCs w:val="18"/>
        </w:rPr>
        <w:t>s</w:t>
      </w:r>
      <w:r w:rsidRPr="00772AC8">
        <w:rPr>
          <w:i/>
          <w:iCs/>
          <w:sz w:val="18"/>
          <w:szCs w:val="18"/>
        </w:rPr>
        <w:t xml:space="preserve">chools: </w:t>
      </w:r>
      <w:r w:rsidR="00AE1115">
        <w:rPr>
          <w:i/>
          <w:iCs/>
          <w:sz w:val="18"/>
          <w:szCs w:val="18"/>
        </w:rPr>
        <w:t>s</w:t>
      </w:r>
      <w:r w:rsidRPr="00772AC8">
        <w:rPr>
          <w:i/>
          <w:iCs/>
          <w:sz w:val="18"/>
          <w:szCs w:val="18"/>
        </w:rPr>
        <w:t xml:space="preserve">tatutory </w:t>
      </w:r>
      <w:r w:rsidR="00AE1115">
        <w:rPr>
          <w:i/>
          <w:iCs/>
          <w:sz w:val="18"/>
          <w:szCs w:val="18"/>
        </w:rPr>
        <w:t>g</w:t>
      </w:r>
      <w:r w:rsidRPr="00772AC8">
        <w:rPr>
          <w:i/>
          <w:iCs/>
          <w:sz w:val="18"/>
          <w:szCs w:val="18"/>
        </w:rPr>
        <w:t>uidance</w:t>
      </w:r>
      <w:r w:rsidR="00644732">
        <w:rPr>
          <w:i/>
          <w:iCs/>
          <w:sz w:val="18"/>
          <w:szCs w:val="18"/>
        </w:rPr>
        <w:t>.</w:t>
      </w:r>
      <w:r w:rsidRPr="00772AC8">
        <w:rPr>
          <w:sz w:val="18"/>
          <w:szCs w:val="18"/>
        </w:rPr>
        <w:t xml:space="preserve"> Available at: </w:t>
      </w:r>
      <w:hyperlink r:id="rId36" w:history="1">
        <w:r w:rsidRPr="00772AC8">
          <w:rPr>
            <w:rStyle w:val="Hyperlink"/>
            <w:sz w:val="18"/>
            <w:szCs w:val="18"/>
            <w:u w:val="none"/>
          </w:rPr>
          <w:t>https://www.gov.wales/healthy-eating-maintained-schools-statutory-guidance</w:t>
        </w:r>
      </w:hyperlink>
      <w:r w:rsidRPr="00772AC8">
        <w:rPr>
          <w:sz w:val="18"/>
          <w:szCs w:val="18"/>
        </w:rPr>
        <w:t xml:space="preserve"> (Accessed: 29 November 2025).</w:t>
      </w:r>
    </w:p>
    <w:p w14:paraId="20A4C453" w14:textId="5879CB05" w:rsidR="00772AC8" w:rsidRPr="00772AC8" w:rsidRDefault="00772AC8" w:rsidP="00772AC8">
      <w:pPr>
        <w:rPr>
          <w:sz w:val="18"/>
          <w:szCs w:val="18"/>
        </w:rPr>
      </w:pPr>
      <w:r w:rsidRPr="00CB136E">
        <w:rPr>
          <w:sz w:val="18"/>
          <w:szCs w:val="18"/>
        </w:rPr>
        <w:lastRenderedPageBreak/>
        <w:t>World Health Organization (WHO) (2024</w:t>
      </w:r>
      <w:r w:rsidRPr="00772AC8">
        <w:rPr>
          <w:sz w:val="18"/>
          <w:szCs w:val="18"/>
        </w:rPr>
        <w:t>a</w:t>
      </w:r>
      <w:r w:rsidRPr="00CB136E">
        <w:rPr>
          <w:sz w:val="18"/>
          <w:szCs w:val="18"/>
        </w:rPr>
        <w:t>).</w:t>
      </w:r>
      <w:r w:rsidRPr="00CB136E">
        <w:rPr>
          <w:i/>
          <w:iCs/>
          <w:sz w:val="18"/>
          <w:szCs w:val="18"/>
        </w:rPr>
        <w:t xml:space="preserve"> The </w:t>
      </w:r>
      <w:r w:rsidR="00AE1115">
        <w:rPr>
          <w:i/>
          <w:iCs/>
          <w:sz w:val="18"/>
          <w:szCs w:val="18"/>
        </w:rPr>
        <w:t>s</w:t>
      </w:r>
      <w:r w:rsidRPr="00CB136E">
        <w:rPr>
          <w:i/>
          <w:iCs/>
          <w:sz w:val="18"/>
          <w:szCs w:val="18"/>
        </w:rPr>
        <w:t xml:space="preserve">tate of </w:t>
      </w:r>
      <w:r w:rsidR="00AE1115">
        <w:rPr>
          <w:i/>
          <w:iCs/>
          <w:sz w:val="18"/>
          <w:szCs w:val="18"/>
        </w:rPr>
        <w:t>f</w:t>
      </w:r>
      <w:r w:rsidRPr="00CB136E">
        <w:rPr>
          <w:i/>
          <w:iCs/>
          <w:sz w:val="18"/>
          <w:szCs w:val="18"/>
        </w:rPr>
        <w:t xml:space="preserve">ood </w:t>
      </w:r>
      <w:r w:rsidR="00AE1115">
        <w:rPr>
          <w:i/>
          <w:iCs/>
          <w:sz w:val="18"/>
          <w:szCs w:val="18"/>
        </w:rPr>
        <w:t>s</w:t>
      </w:r>
      <w:r w:rsidRPr="00CB136E">
        <w:rPr>
          <w:i/>
          <w:iCs/>
          <w:sz w:val="18"/>
          <w:szCs w:val="18"/>
        </w:rPr>
        <w:t xml:space="preserve">ecurity and </w:t>
      </w:r>
      <w:r w:rsidR="00AE1115">
        <w:rPr>
          <w:i/>
          <w:iCs/>
          <w:sz w:val="18"/>
          <w:szCs w:val="18"/>
        </w:rPr>
        <w:t>n</w:t>
      </w:r>
      <w:r w:rsidRPr="00CB136E">
        <w:rPr>
          <w:i/>
          <w:iCs/>
          <w:sz w:val="18"/>
          <w:szCs w:val="18"/>
        </w:rPr>
        <w:t xml:space="preserve">utrition in the </w:t>
      </w:r>
      <w:r w:rsidR="00AE1115">
        <w:rPr>
          <w:i/>
          <w:iCs/>
          <w:sz w:val="18"/>
          <w:szCs w:val="18"/>
        </w:rPr>
        <w:t>w</w:t>
      </w:r>
      <w:r w:rsidRPr="00CB136E">
        <w:rPr>
          <w:i/>
          <w:iCs/>
          <w:sz w:val="18"/>
          <w:szCs w:val="18"/>
        </w:rPr>
        <w:t xml:space="preserve">orld 2024: </w:t>
      </w:r>
      <w:r w:rsidR="00AE1115">
        <w:rPr>
          <w:i/>
          <w:iCs/>
          <w:sz w:val="18"/>
          <w:szCs w:val="18"/>
        </w:rPr>
        <w:t>f</w:t>
      </w:r>
      <w:r w:rsidRPr="00CB136E">
        <w:rPr>
          <w:i/>
          <w:iCs/>
          <w:sz w:val="18"/>
          <w:szCs w:val="18"/>
        </w:rPr>
        <w:t>inancing to end hunger, food insecurity and malnutrition in all its forms</w:t>
      </w:r>
      <w:r w:rsidR="00CB27CB">
        <w:rPr>
          <w:i/>
          <w:iCs/>
          <w:sz w:val="18"/>
          <w:szCs w:val="18"/>
        </w:rPr>
        <w:t>.</w:t>
      </w:r>
      <w:r w:rsidRPr="00CB136E">
        <w:rPr>
          <w:sz w:val="18"/>
          <w:szCs w:val="18"/>
        </w:rPr>
        <w:t xml:space="preserve"> Rome: WHO. Available at: </w:t>
      </w:r>
      <w:hyperlink r:id="rId37" w:history="1">
        <w:r w:rsidRPr="00CB136E">
          <w:rPr>
            <w:rStyle w:val="Hyperlink"/>
            <w:sz w:val="18"/>
            <w:szCs w:val="18"/>
          </w:rPr>
          <w:t>https://www.who.int/publications/m/item/the-state-of-food-security-and-nutrition-in-the-world-2024</w:t>
        </w:r>
      </w:hyperlink>
      <w:r w:rsidRPr="00CB136E">
        <w:rPr>
          <w:sz w:val="18"/>
          <w:szCs w:val="18"/>
        </w:rPr>
        <w:t xml:space="preserve"> (Accessed: 11 December 2025).</w:t>
      </w:r>
    </w:p>
    <w:p w14:paraId="3583F3DF" w14:textId="0782B0B4" w:rsidR="00772AC8" w:rsidRPr="004B4BEF" w:rsidRDefault="00772AC8" w:rsidP="00772AC8">
      <w:pPr>
        <w:rPr>
          <w:sz w:val="18"/>
          <w:szCs w:val="18"/>
        </w:rPr>
      </w:pPr>
      <w:r w:rsidRPr="00772AC8">
        <w:rPr>
          <w:sz w:val="18"/>
          <w:szCs w:val="18"/>
        </w:rPr>
        <w:t xml:space="preserve">World Health Organization (WHO) (2024b). </w:t>
      </w:r>
      <w:r w:rsidRPr="00772AC8">
        <w:rPr>
          <w:i/>
          <w:iCs/>
          <w:sz w:val="18"/>
          <w:szCs w:val="18"/>
        </w:rPr>
        <w:t>Urgent action needed as global diabetes cases increase four</w:t>
      </w:r>
      <w:r w:rsidRPr="00772AC8">
        <w:rPr>
          <w:i/>
          <w:iCs/>
          <w:sz w:val="18"/>
          <w:szCs w:val="18"/>
        </w:rPr>
        <w:noBreakHyphen/>
        <w:t xml:space="preserve">fold over </w:t>
      </w:r>
      <w:r w:rsidR="00515895">
        <w:rPr>
          <w:i/>
          <w:iCs/>
          <w:sz w:val="18"/>
          <w:szCs w:val="18"/>
        </w:rPr>
        <w:t xml:space="preserve">the </w:t>
      </w:r>
      <w:r w:rsidRPr="00772AC8">
        <w:rPr>
          <w:i/>
          <w:iCs/>
          <w:sz w:val="18"/>
          <w:szCs w:val="18"/>
        </w:rPr>
        <w:t>past decades.</w:t>
      </w:r>
      <w:r w:rsidRPr="00772AC8">
        <w:rPr>
          <w:sz w:val="18"/>
          <w:szCs w:val="18"/>
        </w:rPr>
        <w:t xml:space="preserve"> Geneva: WHO. Available at: </w:t>
      </w:r>
      <w:hyperlink r:id="rId38" w:history="1">
        <w:r w:rsidRPr="00772AC8">
          <w:rPr>
            <w:rStyle w:val="Hyperlink"/>
            <w:sz w:val="18"/>
            <w:szCs w:val="18"/>
            <w:u w:val="none"/>
          </w:rPr>
          <w:t>https://www.who.int/news/item/13-11-2024-urgent-action-needed-as-global-diabetes-cases-increase-four-fold-over-past-decades</w:t>
        </w:r>
      </w:hyperlink>
      <w:r w:rsidRPr="00772AC8">
        <w:rPr>
          <w:sz w:val="18"/>
          <w:szCs w:val="18"/>
        </w:rPr>
        <w:t xml:space="preserve"> (Accessed: 12 December 2025).</w:t>
      </w:r>
    </w:p>
    <w:p w14:paraId="222F74ED" w14:textId="77777777" w:rsidR="00772AC8" w:rsidRPr="0039737A" w:rsidRDefault="00772AC8" w:rsidP="00772AC8">
      <w:pPr>
        <w:rPr>
          <w:sz w:val="18"/>
          <w:szCs w:val="18"/>
          <w:highlight w:val="green"/>
        </w:rPr>
      </w:pPr>
    </w:p>
    <w:p w14:paraId="11A56372" w14:textId="77777777" w:rsidR="00772AC8" w:rsidRPr="004B4BEF" w:rsidRDefault="00772AC8" w:rsidP="00772AC8">
      <w:pPr>
        <w:rPr>
          <w:sz w:val="18"/>
          <w:szCs w:val="18"/>
        </w:rPr>
      </w:pPr>
    </w:p>
    <w:p w14:paraId="10E4BA80" w14:textId="77777777" w:rsidR="00772AC8" w:rsidRPr="004B4BEF" w:rsidRDefault="00772AC8" w:rsidP="00772AC8">
      <w:pPr>
        <w:rPr>
          <w:sz w:val="18"/>
          <w:szCs w:val="18"/>
        </w:rPr>
      </w:pPr>
    </w:p>
    <w:p w14:paraId="31D368D0" w14:textId="77777777" w:rsidR="00772AC8" w:rsidRPr="004B4BEF" w:rsidRDefault="00772AC8" w:rsidP="00772AC8">
      <w:pPr>
        <w:rPr>
          <w:sz w:val="18"/>
          <w:szCs w:val="18"/>
        </w:rPr>
      </w:pPr>
    </w:p>
    <w:p w14:paraId="1668C2C4" w14:textId="77777777" w:rsidR="00772AC8" w:rsidRDefault="00772AC8" w:rsidP="00772AC8">
      <w:pPr>
        <w:rPr>
          <w:sz w:val="18"/>
          <w:szCs w:val="18"/>
        </w:rPr>
      </w:pPr>
    </w:p>
    <w:p w14:paraId="4C048C74" w14:textId="77777777" w:rsidR="00772AC8" w:rsidRPr="00F22635" w:rsidRDefault="00772AC8" w:rsidP="00772AC8">
      <w:pPr>
        <w:rPr>
          <w:sz w:val="18"/>
          <w:szCs w:val="18"/>
        </w:rPr>
      </w:pPr>
    </w:p>
    <w:p w14:paraId="658D2145" w14:textId="77777777" w:rsidR="00772AC8" w:rsidRDefault="00772AC8" w:rsidP="00772AC8">
      <w:pPr>
        <w:rPr>
          <w:sz w:val="18"/>
          <w:szCs w:val="18"/>
          <w:highlight w:val="green"/>
        </w:rPr>
      </w:pPr>
    </w:p>
    <w:p w14:paraId="724239D1" w14:textId="77777777" w:rsidR="00772AC8" w:rsidRPr="001677F2" w:rsidRDefault="00772AC8" w:rsidP="00772AC8">
      <w:pPr>
        <w:rPr>
          <w:sz w:val="18"/>
          <w:szCs w:val="18"/>
          <w:highlight w:val="green"/>
        </w:rPr>
      </w:pPr>
    </w:p>
    <w:p w14:paraId="71B0FA63" w14:textId="77777777" w:rsidR="00772AC8" w:rsidRDefault="00772AC8" w:rsidP="00772AC8">
      <w:pPr>
        <w:rPr>
          <w:sz w:val="18"/>
          <w:szCs w:val="18"/>
        </w:rPr>
      </w:pPr>
    </w:p>
    <w:p w14:paraId="2D82A4B9" w14:textId="77777777" w:rsidR="00772AC8" w:rsidRPr="00E327B4" w:rsidRDefault="00772AC8" w:rsidP="00772AC8">
      <w:pPr>
        <w:rPr>
          <w:sz w:val="18"/>
          <w:szCs w:val="18"/>
        </w:rPr>
      </w:pPr>
    </w:p>
    <w:p w14:paraId="07F61152" w14:textId="77777777" w:rsidR="00772AC8" w:rsidRDefault="00772AC8" w:rsidP="00772AC8">
      <w:pPr>
        <w:rPr>
          <w:sz w:val="18"/>
          <w:szCs w:val="18"/>
        </w:rPr>
      </w:pPr>
    </w:p>
    <w:p w14:paraId="06032E8A" w14:textId="77777777" w:rsidR="00772AC8" w:rsidRPr="004B4BEF" w:rsidRDefault="00772AC8" w:rsidP="00772AC8">
      <w:pPr>
        <w:rPr>
          <w:sz w:val="18"/>
          <w:szCs w:val="18"/>
        </w:rPr>
      </w:pPr>
    </w:p>
    <w:p w14:paraId="431D1D01" w14:textId="77777777" w:rsidR="00772AC8" w:rsidRDefault="00772AC8" w:rsidP="00772AC8">
      <w:pPr>
        <w:rPr>
          <w:sz w:val="18"/>
          <w:szCs w:val="18"/>
        </w:rPr>
      </w:pPr>
    </w:p>
    <w:p w14:paraId="4EEE8408" w14:textId="77777777" w:rsidR="00772AC8" w:rsidRPr="00E04BAB" w:rsidRDefault="00772AC8" w:rsidP="00772AC8">
      <w:pPr>
        <w:rPr>
          <w:sz w:val="18"/>
          <w:szCs w:val="18"/>
        </w:rPr>
      </w:pPr>
    </w:p>
    <w:p w14:paraId="2F4C0A7D" w14:textId="77777777" w:rsidR="00772AC8" w:rsidRDefault="00772AC8" w:rsidP="00772AC8">
      <w:pPr>
        <w:rPr>
          <w:sz w:val="18"/>
          <w:szCs w:val="18"/>
          <w:highlight w:val="green"/>
        </w:rPr>
      </w:pPr>
    </w:p>
    <w:p w14:paraId="133B2040" w14:textId="77777777" w:rsidR="00772AC8" w:rsidRPr="0039737A" w:rsidRDefault="00772AC8" w:rsidP="00772AC8">
      <w:pPr>
        <w:rPr>
          <w:sz w:val="18"/>
          <w:szCs w:val="18"/>
          <w:highlight w:val="green"/>
        </w:rPr>
      </w:pPr>
    </w:p>
    <w:p w14:paraId="5E50EBA0" w14:textId="77777777" w:rsidR="00772AC8" w:rsidRDefault="00772AC8" w:rsidP="00772AC8">
      <w:pPr>
        <w:rPr>
          <w:sz w:val="18"/>
          <w:szCs w:val="18"/>
        </w:rPr>
      </w:pPr>
    </w:p>
    <w:p w14:paraId="616C31B0" w14:textId="77777777" w:rsidR="00772AC8" w:rsidRDefault="00772AC8" w:rsidP="00772AC8">
      <w:pPr>
        <w:rPr>
          <w:sz w:val="18"/>
          <w:szCs w:val="18"/>
        </w:rPr>
      </w:pPr>
    </w:p>
    <w:p w14:paraId="6A562BC4" w14:textId="77777777" w:rsidR="00772AC8" w:rsidRDefault="00772AC8"/>
    <w:sectPr w:rsidR="00772A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AC8"/>
    <w:rsid w:val="00007374"/>
    <w:rsid w:val="00024A1F"/>
    <w:rsid w:val="00025E3E"/>
    <w:rsid w:val="000332FE"/>
    <w:rsid w:val="00043AC6"/>
    <w:rsid w:val="00076602"/>
    <w:rsid w:val="000B063F"/>
    <w:rsid w:val="000B2B27"/>
    <w:rsid w:val="000B6453"/>
    <w:rsid w:val="000E3F4E"/>
    <w:rsid w:val="00115ED6"/>
    <w:rsid w:val="001419B4"/>
    <w:rsid w:val="00175CA7"/>
    <w:rsid w:val="00196C30"/>
    <w:rsid w:val="001C4B32"/>
    <w:rsid w:val="001E66BD"/>
    <w:rsid w:val="00202CF2"/>
    <w:rsid w:val="0022673D"/>
    <w:rsid w:val="00253C30"/>
    <w:rsid w:val="00267FB3"/>
    <w:rsid w:val="00282D10"/>
    <w:rsid w:val="00321BAE"/>
    <w:rsid w:val="00324F1C"/>
    <w:rsid w:val="00350240"/>
    <w:rsid w:val="003535F3"/>
    <w:rsid w:val="00360F1F"/>
    <w:rsid w:val="00363385"/>
    <w:rsid w:val="00371D9F"/>
    <w:rsid w:val="003969B9"/>
    <w:rsid w:val="003A247C"/>
    <w:rsid w:val="003C2CD3"/>
    <w:rsid w:val="003E3102"/>
    <w:rsid w:val="003E3A26"/>
    <w:rsid w:val="003E7267"/>
    <w:rsid w:val="003F074B"/>
    <w:rsid w:val="003F5D00"/>
    <w:rsid w:val="003F6990"/>
    <w:rsid w:val="00477239"/>
    <w:rsid w:val="00484797"/>
    <w:rsid w:val="004E3DB4"/>
    <w:rsid w:val="004F4C1A"/>
    <w:rsid w:val="00502DEF"/>
    <w:rsid w:val="00505075"/>
    <w:rsid w:val="00515895"/>
    <w:rsid w:val="005A047A"/>
    <w:rsid w:val="005D0373"/>
    <w:rsid w:val="005E6CE5"/>
    <w:rsid w:val="0060555E"/>
    <w:rsid w:val="0064381D"/>
    <w:rsid w:val="00644732"/>
    <w:rsid w:val="00667A13"/>
    <w:rsid w:val="00674830"/>
    <w:rsid w:val="006966CC"/>
    <w:rsid w:val="006A3D0E"/>
    <w:rsid w:val="006A5DD4"/>
    <w:rsid w:val="006C7D87"/>
    <w:rsid w:val="0072052C"/>
    <w:rsid w:val="007211E1"/>
    <w:rsid w:val="00726883"/>
    <w:rsid w:val="00733434"/>
    <w:rsid w:val="00745562"/>
    <w:rsid w:val="00772AC8"/>
    <w:rsid w:val="007868DA"/>
    <w:rsid w:val="00795D08"/>
    <w:rsid w:val="007A5BB5"/>
    <w:rsid w:val="007B3C69"/>
    <w:rsid w:val="007E7F11"/>
    <w:rsid w:val="008102A3"/>
    <w:rsid w:val="00822ABA"/>
    <w:rsid w:val="00875BF6"/>
    <w:rsid w:val="008760BF"/>
    <w:rsid w:val="008F75EE"/>
    <w:rsid w:val="00910F28"/>
    <w:rsid w:val="00952D3E"/>
    <w:rsid w:val="00956661"/>
    <w:rsid w:val="00964670"/>
    <w:rsid w:val="00976351"/>
    <w:rsid w:val="009B447B"/>
    <w:rsid w:val="009D0146"/>
    <w:rsid w:val="009E4129"/>
    <w:rsid w:val="009F26A0"/>
    <w:rsid w:val="009F2B27"/>
    <w:rsid w:val="00A055FE"/>
    <w:rsid w:val="00A44BA5"/>
    <w:rsid w:val="00A6156D"/>
    <w:rsid w:val="00AA023C"/>
    <w:rsid w:val="00AA2F84"/>
    <w:rsid w:val="00AB46AF"/>
    <w:rsid w:val="00AB4895"/>
    <w:rsid w:val="00AD081E"/>
    <w:rsid w:val="00AD5AF4"/>
    <w:rsid w:val="00AE1115"/>
    <w:rsid w:val="00B0227C"/>
    <w:rsid w:val="00B33953"/>
    <w:rsid w:val="00B47747"/>
    <w:rsid w:val="00B61813"/>
    <w:rsid w:val="00B77F89"/>
    <w:rsid w:val="00B8771D"/>
    <w:rsid w:val="00BB784F"/>
    <w:rsid w:val="00BC44FA"/>
    <w:rsid w:val="00BC6FBA"/>
    <w:rsid w:val="00BD770A"/>
    <w:rsid w:val="00C00D31"/>
    <w:rsid w:val="00C82A43"/>
    <w:rsid w:val="00C8475B"/>
    <w:rsid w:val="00C86451"/>
    <w:rsid w:val="00CA737E"/>
    <w:rsid w:val="00CB27CB"/>
    <w:rsid w:val="00CB3604"/>
    <w:rsid w:val="00CC111E"/>
    <w:rsid w:val="00CD38B1"/>
    <w:rsid w:val="00CF225F"/>
    <w:rsid w:val="00CF4E43"/>
    <w:rsid w:val="00D01C7F"/>
    <w:rsid w:val="00D33697"/>
    <w:rsid w:val="00D37F3B"/>
    <w:rsid w:val="00D419AB"/>
    <w:rsid w:val="00D55B81"/>
    <w:rsid w:val="00D7142B"/>
    <w:rsid w:val="00DB5A02"/>
    <w:rsid w:val="00E01D49"/>
    <w:rsid w:val="00E11742"/>
    <w:rsid w:val="00E16655"/>
    <w:rsid w:val="00E35260"/>
    <w:rsid w:val="00E72DF2"/>
    <w:rsid w:val="00E9129B"/>
    <w:rsid w:val="00EB4D86"/>
    <w:rsid w:val="00EE14E9"/>
    <w:rsid w:val="00EE333E"/>
    <w:rsid w:val="00F235AF"/>
    <w:rsid w:val="00F53DAE"/>
    <w:rsid w:val="00F77B39"/>
    <w:rsid w:val="00F83080"/>
    <w:rsid w:val="00F92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D876A"/>
  <w15:chartTrackingRefBased/>
  <w15:docId w15:val="{8EB40B00-5CDD-449E-8FE8-37F3EC829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A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2A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2A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2A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2A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2A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A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A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A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A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72A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2A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2A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2A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2A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A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A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AC8"/>
    <w:rPr>
      <w:rFonts w:eastAsiaTheme="majorEastAsia" w:cstheme="majorBidi"/>
      <w:color w:val="272727" w:themeColor="text1" w:themeTint="D8"/>
    </w:rPr>
  </w:style>
  <w:style w:type="paragraph" w:styleId="Title">
    <w:name w:val="Title"/>
    <w:basedOn w:val="Normal"/>
    <w:next w:val="Normal"/>
    <w:link w:val="TitleChar"/>
    <w:uiPriority w:val="10"/>
    <w:qFormat/>
    <w:rsid w:val="00772A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A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A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A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AC8"/>
    <w:pPr>
      <w:spacing w:before="160"/>
      <w:jc w:val="center"/>
    </w:pPr>
    <w:rPr>
      <w:i/>
      <w:iCs/>
      <w:color w:val="404040" w:themeColor="text1" w:themeTint="BF"/>
    </w:rPr>
  </w:style>
  <w:style w:type="character" w:customStyle="1" w:styleId="QuoteChar">
    <w:name w:val="Quote Char"/>
    <w:basedOn w:val="DefaultParagraphFont"/>
    <w:link w:val="Quote"/>
    <w:uiPriority w:val="29"/>
    <w:rsid w:val="00772AC8"/>
    <w:rPr>
      <w:i/>
      <w:iCs/>
      <w:color w:val="404040" w:themeColor="text1" w:themeTint="BF"/>
    </w:rPr>
  </w:style>
  <w:style w:type="paragraph" w:styleId="ListParagraph">
    <w:name w:val="List Paragraph"/>
    <w:basedOn w:val="Normal"/>
    <w:uiPriority w:val="34"/>
    <w:qFormat/>
    <w:rsid w:val="00772AC8"/>
    <w:pPr>
      <w:ind w:left="720"/>
      <w:contextualSpacing/>
    </w:pPr>
  </w:style>
  <w:style w:type="character" w:styleId="IntenseEmphasis">
    <w:name w:val="Intense Emphasis"/>
    <w:basedOn w:val="DefaultParagraphFont"/>
    <w:uiPriority w:val="21"/>
    <w:qFormat/>
    <w:rsid w:val="00772AC8"/>
    <w:rPr>
      <w:i/>
      <w:iCs/>
      <w:color w:val="2F5496" w:themeColor="accent1" w:themeShade="BF"/>
    </w:rPr>
  </w:style>
  <w:style w:type="paragraph" w:styleId="IntenseQuote">
    <w:name w:val="Intense Quote"/>
    <w:basedOn w:val="Normal"/>
    <w:next w:val="Normal"/>
    <w:link w:val="IntenseQuoteChar"/>
    <w:uiPriority w:val="30"/>
    <w:qFormat/>
    <w:rsid w:val="00772A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2AC8"/>
    <w:rPr>
      <w:i/>
      <w:iCs/>
      <w:color w:val="2F5496" w:themeColor="accent1" w:themeShade="BF"/>
    </w:rPr>
  </w:style>
  <w:style w:type="character" w:styleId="IntenseReference">
    <w:name w:val="Intense Reference"/>
    <w:basedOn w:val="DefaultParagraphFont"/>
    <w:uiPriority w:val="32"/>
    <w:qFormat/>
    <w:rsid w:val="00772AC8"/>
    <w:rPr>
      <w:b/>
      <w:bCs/>
      <w:smallCaps/>
      <w:color w:val="2F5496" w:themeColor="accent1" w:themeShade="BF"/>
      <w:spacing w:val="5"/>
    </w:rPr>
  </w:style>
  <w:style w:type="character" w:styleId="Hyperlink">
    <w:name w:val="Hyperlink"/>
    <w:basedOn w:val="DefaultParagraphFont"/>
    <w:uiPriority w:val="99"/>
    <w:unhideWhenUsed/>
    <w:rsid w:val="00772AC8"/>
    <w:rPr>
      <w:color w:val="0563C1" w:themeColor="hyperlink"/>
      <w:u w:val="single"/>
    </w:rPr>
  </w:style>
  <w:style w:type="table" w:styleId="TableGrid">
    <w:name w:val="Table Grid"/>
    <w:basedOn w:val="TableNormal"/>
    <w:uiPriority w:val="39"/>
    <w:rsid w:val="00772A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438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0003-066X.55.1.68" TargetMode="External"/><Relationship Id="rId18" Type="http://schemas.openxmlformats.org/officeDocument/2006/relationships/hyperlink" Target="https://www.mdpi.com/2072-6643/15/6/1520" TargetMode="External"/><Relationship Id="rId26" Type="http://schemas.openxmlformats.org/officeDocument/2006/relationships/hyperlink" Target="https://phw.nhs.wales/services-and-teams/welsh-network-of-healthy-school-schemes/" TargetMode="External"/><Relationship Id="rId39" Type="http://schemas.openxmlformats.org/officeDocument/2006/relationships/fontTable" Target="fontTable.xml"/><Relationship Id="rId21" Type="http://schemas.openxmlformats.org/officeDocument/2006/relationships/hyperlink" Target="https://www.cambridge.org/core/journals/proceedings-of-the-nutrition-society/article/longterm-impact-of-the-food-dudes-healthy-eating-programme-on-irish-primary-school-aged-children/CA75D929F5CE733A29DECABB857E4624" TargetMode="External"/><Relationship Id="rId34" Type="http://schemas.openxmlformats.org/officeDocument/2006/relationships/hyperlink" Target="https://estyn.gov.wales/app/uploads/2025/01/Curriculum-for-Wales-updated-sections-of-Framework-guidance.pdf" TargetMode="External"/><Relationship Id="rId7" Type="http://schemas.openxmlformats.org/officeDocument/2006/relationships/hyperlink" Target="https://bigbocsbwyd.co.uk/wp-content/uploads/2023/09/BBB-Evaluation-V3.pdf" TargetMode="External"/><Relationship Id="rId12" Type="http://schemas.openxmlformats.org/officeDocument/2006/relationships/hyperlink" Target="https://www.childcomwales.org.uk/our-work/policy-positions/child-poverty/" TargetMode="External"/><Relationship Id="rId17" Type="http://schemas.openxmlformats.org/officeDocument/2006/relationships/hyperlink" Target="https://www.jrf.org.uk" TargetMode="External"/><Relationship Id="rId25" Type="http://schemas.openxmlformats.org/officeDocument/2006/relationships/hyperlink" Target="https://phw.nhs.wales/news/public-health-wales-report-examines-how-to-optimise-the-role-of-school-food-in-promoting-nutrition-and-reducing-health-inequalities/" TargetMode="External"/><Relationship Id="rId33" Type="http://schemas.openxmlformats.org/officeDocument/2006/relationships/hyperlink" Target="https://www.gov.wales/welsh-government-funding-roll-out-award-winning-food-project-valleys-schools" TargetMode="External"/><Relationship Id="rId38" Type="http://schemas.openxmlformats.org/officeDocument/2006/relationships/hyperlink" Target="https://www.who.int/news/item/13-11-2024-urgent-action-needed-as-global-diabetes-cases-increase-four-fold-over-past-decades" TargetMode="External"/><Relationship Id="rId2" Type="http://schemas.openxmlformats.org/officeDocument/2006/relationships/settings" Target="settings.xml"/><Relationship Id="rId16" Type="http://schemas.openxmlformats.org/officeDocument/2006/relationships/hyperlink" Target="https://hwb.gov.wales/curriculum-for-wales/health-and-well-being/" TargetMode="External"/><Relationship Id="rId20" Type="http://schemas.openxmlformats.org/officeDocument/2006/relationships/hyperlink" Target="https://www.mdpi.com/2072-6643/10/40/e40" TargetMode="External"/><Relationship Id="rId29" Type="http://schemas.openxmlformats.org/officeDocument/2006/relationships/hyperlink" Target="https://www.fns.usda.gov/f2s/farm-to-school" TargetMode="External"/><Relationship Id="rId1" Type="http://schemas.openxmlformats.org/officeDocument/2006/relationships/styles" Target="styles.xml"/><Relationship Id="rId6" Type="http://schemas.openxmlformats.org/officeDocument/2006/relationships/hyperlink" Target="https://www.fooddudes.ie/research/" TargetMode="External"/><Relationship Id="rId11" Type="http://schemas.openxmlformats.org/officeDocument/2006/relationships/hyperlink" Target="https://businesswales.gov.wales/foodanddrink/sites/foodanddrink/files/documents/220419%20ap%20issue4%20CFI%20Big%20Bocs%20Bwyd%20Case%20Study%20ENG%20150806.pdf" TargetMode="External"/><Relationship Id="rId24" Type="http://schemas.openxmlformats.org/officeDocument/2006/relationships/hyperlink" Target="https://phw.nhs.wales/services-and-teams/welsh-network-of-healthy-school-schemes/" TargetMode="External"/><Relationship Id="rId32" Type="http://schemas.openxmlformats.org/officeDocument/2006/relationships/hyperlink" Target="https://www.gov.wales/healthy-weight-strategy-healthy-weight-healthy-wales" TargetMode="External"/><Relationship Id="rId37" Type="http://schemas.openxmlformats.org/officeDocument/2006/relationships/hyperlink" Target="https://www.who.int/publications/m/item/the-state-of-food-security-and-nutrition-in-the-world-2024" TargetMode="External"/><Relationship Id="rId40" Type="http://schemas.openxmlformats.org/officeDocument/2006/relationships/theme" Target="theme/theme1.xml"/><Relationship Id="rId5" Type="http://schemas.openxmlformats.org/officeDocument/2006/relationships/hyperlink" Target="https://academic.oup.com/nutritionreviews/article/82/4/536/7204116" TargetMode="External"/><Relationship Id="rId15" Type="http://schemas.openxmlformats.org/officeDocument/2006/relationships/hyperlink" Target="https://estyn.gov.wales/improvement-resources/big-bocs-bwyd-a-recipe-for-success" TargetMode="External"/><Relationship Id="rId23" Type="http://schemas.openxmlformats.org/officeDocument/2006/relationships/hyperlink" Target="https://www.cambridge.org/core/journals/british-journal-of-nutrition/article/effects-of-schoolbased-interventions-on-food-and-nutrition-literacy-fnlit-in-primaryschoolage-children-a-systematic-review/16839DFABDFCAB3510C7D8EA9AE9F5D5" TargetMode="External"/><Relationship Id="rId28" Type="http://schemas.openxmlformats.org/officeDocument/2006/relationships/hyperlink" Target="https://www.thensmc.com/resources/showcase/food-dudes" TargetMode="External"/><Relationship Id="rId36" Type="http://schemas.openxmlformats.org/officeDocument/2006/relationships/hyperlink" Target="https://www.gov.wales/healthy-eating-maintained-schools-statutory-guidance" TargetMode="External"/><Relationship Id="rId10" Type="http://schemas.openxmlformats.org/officeDocument/2006/relationships/hyperlink" Target="https://librarysearch.uwtsd.ac.uk/permalink/44WHELF_UWTSD/1pbrh66/alma99100656736402421" TargetMode="External"/><Relationship Id="rId19" Type="http://schemas.openxmlformats.org/officeDocument/2006/relationships/hyperlink" Target="https://www.jandonline.org/article/S2212-2672(24)00876-1/fulltext" TargetMode="External"/><Relationship Id="rId31" Type="http://schemas.openxmlformats.org/officeDocument/2006/relationships/hyperlink" Target="https://www.ucd.ie/nnsc/research/ourresearch/fooddudesprogramme/" TargetMode="External"/><Relationship Id="rId4" Type="http://schemas.openxmlformats.org/officeDocument/2006/relationships/hyperlink" Target="https://fns-prod.azureedge.us/sites/default/files/resource-files/Farm-to-School-LitReview.pdf" TargetMode="External"/><Relationship Id="rId9" Type="http://schemas.openxmlformats.org/officeDocument/2006/relationships/hyperlink" Target="https://bigbocsbwyd.co.uk/" TargetMode="External"/><Relationship Id="rId14" Type="http://schemas.openxmlformats.org/officeDocument/2006/relationships/hyperlink" Target="https://endchildpoverty.org.uk" TargetMode="External"/><Relationship Id="rId22" Type="http://schemas.openxmlformats.org/officeDocument/2006/relationships/hyperlink" Target="https://www.cceb.med.upenn.edu/sites/default/files/uploads/chbr/1988-McLeroy-An_Ecological_Perspective_on_Health_Promotion_Programs.pdf" TargetMode="External"/><Relationship Id="rId27" Type="http://schemas.openxmlformats.org/officeDocument/2006/relationships/hyperlink" Target="https://librarysearch.uwtsd.ac.uk/permalink/44WHELF_UWTSD/1ir6fgh/cdi_proquest_miscellaneous_1869368164" TargetMode="External"/><Relationship Id="rId30" Type="http://schemas.openxmlformats.org/officeDocument/2006/relationships/hyperlink" Target="https://www.fns.usda.gov/f2s/planning-toolkit" TargetMode="External"/><Relationship Id="rId35" Type="http://schemas.openxmlformats.org/officeDocument/2006/relationships/hyperlink" Target="https://www.gov.wales/healthy-eating-schools" TargetMode="External"/><Relationship Id="rId8" Type="http://schemas.openxmlformats.org/officeDocument/2006/relationships/hyperlink" Target="https://bigbocsbwyd.co.uk/wp-content/uploads/2023/06/Review-of-Big-Bocs-Bwyd-pilot-phase-1.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4558</Words>
  <Characters>25982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Davies</dc:creator>
  <cp:keywords/>
  <dc:description/>
  <cp:lastModifiedBy>Lindsay Davies</cp:lastModifiedBy>
  <cp:revision>2</cp:revision>
  <dcterms:created xsi:type="dcterms:W3CDTF">2025-12-16T15:24:00Z</dcterms:created>
  <dcterms:modified xsi:type="dcterms:W3CDTF">2025-12-16T15:24:00Z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f5b76ade-1373-433e-b827-76c749a8308b</vt:lpwstr>
  </property>
</Properties>
</file>