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eastAsia="en-US"/>
        </w:rPr>
        <w:id w:val="-199171175"/>
        <w:docPartObj>
          <w:docPartGallery w:val="Cover Pages"/>
          <w:docPartUnique/>
        </w:docPartObj>
      </w:sdtPr>
      <w:sdtContent>
        <w:p w14:paraId="5BB638FE" w14:textId="6F49B77B" w:rsidR="00131446" w:rsidRDefault="00131446">
          <w:pPr>
            <w:pStyle w:val="NoSpacing"/>
          </w:pPr>
          <w:r>
            <w:rPr>
              <w:noProof/>
            </w:rPr>
            <mc:AlternateContent>
              <mc:Choice Requires="wpg">
                <w:drawing>
                  <wp:anchor distT="0" distB="0" distL="114300" distR="114300" simplePos="0" relativeHeight="251659264" behindDoc="1" locked="0" layoutInCell="1" allowOverlap="1" wp14:anchorId="78B54FF9" wp14:editId="5EC9EC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17T00:00:00Z">
                                      <w:dateFormat w:val="dd/MM/yyyy"/>
                                      <w:lid w:val="en-GB"/>
                                      <w:storeMappedDataAs w:val="dateTime"/>
                                      <w:calendar w:val="gregorian"/>
                                    </w:date>
                                  </w:sdtPr>
                                  <w:sdtContent>
                                    <w:p w14:paraId="02920EA4" w14:textId="43739D04" w:rsidR="00131446" w:rsidRDefault="00131446">
                                      <w:pPr>
                                        <w:pStyle w:val="NoSpacing"/>
                                        <w:jc w:val="right"/>
                                        <w:rPr>
                                          <w:color w:val="FFFFFF" w:themeColor="background1"/>
                                          <w:sz w:val="28"/>
                                          <w:szCs w:val="28"/>
                                        </w:rPr>
                                      </w:pPr>
                                      <w:r>
                                        <w:rPr>
                                          <w:color w:val="FFFFFF" w:themeColor="background1"/>
                                          <w:sz w:val="28"/>
                                          <w:szCs w:val="28"/>
                                        </w:rPr>
                                        <w:t>17/11/2023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B54FF9"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17T00:00:00Z">
                                <w:dateFormat w:val="dd/MM/yyyy"/>
                                <w:lid w:val="en-GB"/>
                                <w:storeMappedDataAs w:val="dateTime"/>
                                <w:calendar w:val="gregorian"/>
                              </w:date>
                            </w:sdtPr>
                            <w:sdtContent>
                              <w:p w14:paraId="02920EA4" w14:textId="43739D04" w:rsidR="00131446" w:rsidRDefault="00131446">
                                <w:pPr>
                                  <w:pStyle w:val="NoSpacing"/>
                                  <w:jc w:val="right"/>
                                  <w:rPr>
                                    <w:color w:val="FFFFFF" w:themeColor="background1"/>
                                    <w:sz w:val="28"/>
                                    <w:szCs w:val="28"/>
                                  </w:rPr>
                                </w:pPr>
                                <w:r>
                                  <w:rPr>
                                    <w:color w:val="FFFFFF" w:themeColor="background1"/>
                                    <w:sz w:val="28"/>
                                    <w:szCs w:val="28"/>
                                  </w:rPr>
                                  <w:t>17/11/2023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37A647F" wp14:editId="096E038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7D46E6" w14:textId="1082C4A9" w:rsidR="00131446"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31446">
                                      <w:rPr>
                                        <w:color w:val="4472C4" w:themeColor="accent1"/>
                                        <w:sz w:val="26"/>
                                        <w:szCs w:val="26"/>
                                      </w:rPr>
                                      <w:t>Oana Maria Burlacu (2241262)</w:t>
                                    </w:r>
                                  </w:sdtContent>
                                </w:sdt>
                              </w:p>
                              <w:p w14:paraId="6615D20D" w14:textId="459FF17E" w:rsidR="0013144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31446">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7A647F"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97D46E6" w14:textId="1082C4A9" w:rsidR="00131446"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31446">
                                <w:rPr>
                                  <w:color w:val="4472C4" w:themeColor="accent1"/>
                                  <w:sz w:val="26"/>
                                  <w:szCs w:val="26"/>
                                </w:rPr>
                                <w:t>Oana Maria Burlacu (2241262)</w:t>
                              </w:r>
                            </w:sdtContent>
                          </w:sdt>
                        </w:p>
                        <w:p w14:paraId="6615D20D" w14:textId="459FF17E" w:rsidR="0013144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31446">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C8B0087" wp14:editId="5BA01FB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0D62F4" w14:textId="1F18C54E" w:rsidR="00131446" w:rsidRPr="00131446" w:rsidRDefault="00000000" w:rsidP="00131446">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31446" w:rsidRPr="00131446">
                                      <w:rPr>
                                        <w:rFonts w:asciiTheme="majorHAnsi" w:eastAsiaTheme="majorEastAsia" w:hAnsiTheme="majorHAnsi" w:cstheme="majorBidi"/>
                                        <w:color w:val="262626" w:themeColor="text1" w:themeTint="D9"/>
                                        <w:sz w:val="48"/>
                                        <w:szCs w:val="48"/>
                                      </w:rPr>
                                      <w:t>Effective teamwork and communication</w:t>
                                    </w:r>
                                    <w:r w:rsidR="00131446">
                                      <w:rPr>
                                        <w:rFonts w:asciiTheme="majorHAnsi" w:eastAsiaTheme="majorEastAsia" w:hAnsiTheme="majorHAnsi" w:cstheme="majorBidi"/>
                                        <w:color w:val="262626" w:themeColor="text1" w:themeTint="D9"/>
                                        <w:sz w:val="48"/>
                                        <w:szCs w:val="48"/>
                                      </w:rPr>
                                      <w:t xml:space="preserve"> </w:t>
                                    </w:r>
                                    <w:r w:rsidR="00131446" w:rsidRPr="00131446">
                                      <w:rPr>
                                        <w:rFonts w:asciiTheme="majorHAnsi" w:eastAsiaTheme="majorEastAsia" w:hAnsiTheme="majorHAnsi" w:cstheme="majorBidi"/>
                                        <w:color w:val="262626" w:themeColor="text1" w:themeTint="D9"/>
                                        <w:sz w:val="48"/>
                                        <w:szCs w:val="48"/>
                                      </w:rPr>
                                      <w:t>(BMSW4009)</w:t>
                                    </w:r>
                                  </w:sdtContent>
                                </w:sdt>
                              </w:p>
                              <w:p w14:paraId="0399E337" w14:textId="1A7F4222" w:rsidR="00131446"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31446">
                                      <w:rPr>
                                        <w:color w:val="404040" w:themeColor="text1" w:themeTint="BF"/>
                                        <w:sz w:val="36"/>
                                        <w:szCs w:val="36"/>
                                      </w:rPr>
                                      <w:t>Communication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C8B0087"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30D62F4" w14:textId="1F18C54E" w:rsidR="00131446" w:rsidRPr="00131446" w:rsidRDefault="00000000" w:rsidP="00131446">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31446" w:rsidRPr="00131446">
                                <w:rPr>
                                  <w:rFonts w:asciiTheme="majorHAnsi" w:eastAsiaTheme="majorEastAsia" w:hAnsiTheme="majorHAnsi" w:cstheme="majorBidi"/>
                                  <w:color w:val="262626" w:themeColor="text1" w:themeTint="D9"/>
                                  <w:sz w:val="48"/>
                                  <w:szCs w:val="48"/>
                                </w:rPr>
                                <w:t>Effective teamwork and communication</w:t>
                              </w:r>
                              <w:r w:rsidR="00131446">
                                <w:rPr>
                                  <w:rFonts w:asciiTheme="majorHAnsi" w:eastAsiaTheme="majorEastAsia" w:hAnsiTheme="majorHAnsi" w:cstheme="majorBidi"/>
                                  <w:color w:val="262626" w:themeColor="text1" w:themeTint="D9"/>
                                  <w:sz w:val="48"/>
                                  <w:szCs w:val="48"/>
                                </w:rPr>
                                <w:t xml:space="preserve"> </w:t>
                              </w:r>
                              <w:r w:rsidR="00131446" w:rsidRPr="00131446">
                                <w:rPr>
                                  <w:rFonts w:asciiTheme="majorHAnsi" w:eastAsiaTheme="majorEastAsia" w:hAnsiTheme="majorHAnsi" w:cstheme="majorBidi"/>
                                  <w:color w:val="262626" w:themeColor="text1" w:themeTint="D9"/>
                                  <w:sz w:val="48"/>
                                  <w:szCs w:val="48"/>
                                </w:rPr>
                                <w:t>(BMSW4009)</w:t>
                              </w:r>
                            </w:sdtContent>
                          </w:sdt>
                        </w:p>
                        <w:p w14:paraId="0399E337" w14:textId="1A7F4222" w:rsidR="00131446"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31446">
                                <w:rPr>
                                  <w:color w:val="404040" w:themeColor="text1" w:themeTint="BF"/>
                                  <w:sz w:val="36"/>
                                  <w:szCs w:val="36"/>
                                </w:rPr>
                                <w:t>Communication skills</w:t>
                              </w:r>
                            </w:sdtContent>
                          </w:sdt>
                        </w:p>
                      </w:txbxContent>
                    </v:textbox>
                    <w10:wrap anchorx="page" anchory="page"/>
                  </v:shape>
                </w:pict>
              </mc:Fallback>
            </mc:AlternateContent>
          </w:r>
        </w:p>
        <w:p w14:paraId="56DFDF5E" w14:textId="28EEC106" w:rsidR="00131446" w:rsidRDefault="00131446">
          <w:r>
            <w:br w:type="page"/>
          </w:r>
        </w:p>
      </w:sdtContent>
    </w:sdt>
    <w:p w14:paraId="15F1DC7B" w14:textId="302DCFBB" w:rsidR="00534D58" w:rsidRDefault="00CD0852">
      <w:pPr>
        <w:rPr>
          <w:b/>
          <w:bCs/>
          <w:sz w:val="28"/>
          <w:szCs w:val="28"/>
        </w:rPr>
      </w:pPr>
      <w:r w:rsidRPr="00CD0852">
        <w:rPr>
          <w:b/>
          <w:bCs/>
          <w:sz w:val="28"/>
          <w:szCs w:val="28"/>
        </w:rPr>
        <w:lastRenderedPageBreak/>
        <w:t>Executive summary</w:t>
      </w:r>
    </w:p>
    <w:p w14:paraId="1E75D122" w14:textId="7BB5221C" w:rsidR="00B26875" w:rsidRDefault="00222C5B">
      <w:r w:rsidRPr="00222C5B">
        <w:t>The process of sharing information between two or more people in a way that ensures the message is understood and received with clarity and purpose is known as effective communication. Relationships can be strengthened, creativity can be expanded, productivity can be raised, and miscommunication may be avoided. Conceptual frameworks known as communication models serve as examples of how communication functions. They support us in evaluating, comprehending, and enhancing our communication abilities. Different models of communication exist, including transactional, interactive, and linear models.</w:t>
      </w:r>
      <w:r w:rsidR="00B62FF1" w:rsidRPr="00B62FF1">
        <w:t xml:space="preserve"> Communication models can assist us in determining the advantages and disadvantages of our communication as well as the various factors that impact it, like background noise, the surrounding environment, culture, and individual characteristics.</w:t>
      </w:r>
    </w:p>
    <w:p w14:paraId="5E546CDA" w14:textId="77777777" w:rsidR="00423691" w:rsidRDefault="00423691"/>
    <w:p w14:paraId="3839FB53" w14:textId="77777777" w:rsidR="00423691" w:rsidRDefault="00423691"/>
    <w:p w14:paraId="6CA31EBA" w14:textId="77777777" w:rsidR="00423691" w:rsidRDefault="00423691"/>
    <w:p w14:paraId="251F7110" w14:textId="77777777" w:rsidR="00423691" w:rsidRDefault="00423691"/>
    <w:p w14:paraId="5891D49D" w14:textId="77777777" w:rsidR="00423691" w:rsidRDefault="00423691"/>
    <w:p w14:paraId="3FD37E16" w14:textId="77777777" w:rsidR="00423691" w:rsidRDefault="00423691"/>
    <w:p w14:paraId="1A178AFB" w14:textId="77777777" w:rsidR="00423691" w:rsidRDefault="00423691"/>
    <w:p w14:paraId="4C509986" w14:textId="77777777" w:rsidR="00423691" w:rsidRDefault="00423691"/>
    <w:p w14:paraId="2DD76ACE" w14:textId="77777777" w:rsidR="00423691" w:rsidRDefault="00423691"/>
    <w:p w14:paraId="1252CC54" w14:textId="77777777" w:rsidR="00423691" w:rsidRDefault="00423691"/>
    <w:p w14:paraId="6C522D62" w14:textId="77777777" w:rsidR="00423691" w:rsidRDefault="00423691"/>
    <w:p w14:paraId="57522247" w14:textId="77777777" w:rsidR="00423691" w:rsidRDefault="00423691"/>
    <w:p w14:paraId="03C32622" w14:textId="77777777" w:rsidR="00423691" w:rsidRDefault="00423691"/>
    <w:p w14:paraId="77ACF8EF" w14:textId="77777777" w:rsidR="00423691" w:rsidRDefault="00423691"/>
    <w:p w14:paraId="69582A16" w14:textId="77777777" w:rsidR="00423691" w:rsidRDefault="00423691"/>
    <w:p w14:paraId="7B0AADCB" w14:textId="77777777" w:rsidR="00423691" w:rsidRDefault="00423691"/>
    <w:p w14:paraId="7D0223DD" w14:textId="77777777" w:rsidR="00423691" w:rsidRDefault="00423691"/>
    <w:p w14:paraId="2B43494C" w14:textId="77777777" w:rsidR="00423691" w:rsidRDefault="00423691"/>
    <w:p w14:paraId="27C7A68C" w14:textId="77777777" w:rsidR="00423691" w:rsidRDefault="00423691"/>
    <w:p w14:paraId="72D51143" w14:textId="77777777" w:rsidR="00423691" w:rsidRDefault="00423691"/>
    <w:p w14:paraId="6F9F34D8" w14:textId="77777777" w:rsidR="00423691" w:rsidRPr="00222C5B" w:rsidRDefault="00423691"/>
    <w:p w14:paraId="125C350C" w14:textId="77777777" w:rsidR="00D554BB" w:rsidRDefault="00D554BB">
      <w:pPr>
        <w:rPr>
          <w:b/>
          <w:bCs/>
          <w:sz w:val="28"/>
          <w:szCs w:val="28"/>
        </w:rPr>
      </w:pPr>
    </w:p>
    <w:sdt>
      <w:sdtPr>
        <w:rPr>
          <w:rFonts w:asciiTheme="minorHAnsi" w:eastAsiaTheme="minorHAnsi" w:hAnsiTheme="minorHAnsi" w:cstheme="minorBidi"/>
          <w:color w:val="auto"/>
          <w:sz w:val="22"/>
          <w:szCs w:val="22"/>
          <w:lang w:eastAsia="en-US"/>
        </w:rPr>
        <w:id w:val="852925302"/>
        <w:docPartObj>
          <w:docPartGallery w:val="Table of Contents"/>
          <w:docPartUnique/>
        </w:docPartObj>
      </w:sdtPr>
      <w:sdtEndPr>
        <w:rPr>
          <w:b/>
          <w:bCs/>
        </w:rPr>
      </w:sdtEndPr>
      <w:sdtContent>
        <w:p w14:paraId="77D4614C" w14:textId="056F49B6" w:rsidR="008C07EB" w:rsidRDefault="008C07EB">
          <w:pPr>
            <w:pStyle w:val="TOCHeading"/>
          </w:pPr>
          <w:r>
            <w:t>Table of Contents</w:t>
          </w:r>
        </w:p>
        <w:p w14:paraId="3F0993CB" w14:textId="511B2A1A" w:rsidR="009A5739" w:rsidRDefault="008C07EB">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9915860" w:history="1">
            <w:r w:rsidR="009A5739" w:rsidRPr="004B52AA">
              <w:rPr>
                <w:rStyle w:val="Hyperlink"/>
                <w:noProof/>
              </w:rPr>
              <w:t>Introduction</w:t>
            </w:r>
            <w:r w:rsidR="009A5739">
              <w:rPr>
                <w:noProof/>
                <w:webHidden/>
              </w:rPr>
              <w:tab/>
            </w:r>
            <w:r w:rsidR="009A5739">
              <w:rPr>
                <w:noProof/>
                <w:webHidden/>
              </w:rPr>
              <w:fldChar w:fldCharType="begin"/>
            </w:r>
            <w:r w:rsidR="009A5739">
              <w:rPr>
                <w:noProof/>
                <w:webHidden/>
              </w:rPr>
              <w:instrText xml:space="preserve"> PAGEREF _Toc149915860 \h </w:instrText>
            </w:r>
            <w:r w:rsidR="009A5739">
              <w:rPr>
                <w:noProof/>
                <w:webHidden/>
              </w:rPr>
            </w:r>
            <w:r w:rsidR="009A5739">
              <w:rPr>
                <w:noProof/>
                <w:webHidden/>
              </w:rPr>
              <w:fldChar w:fldCharType="separate"/>
            </w:r>
            <w:r w:rsidR="009A5739">
              <w:rPr>
                <w:noProof/>
                <w:webHidden/>
              </w:rPr>
              <w:t>3</w:t>
            </w:r>
            <w:r w:rsidR="009A5739">
              <w:rPr>
                <w:noProof/>
                <w:webHidden/>
              </w:rPr>
              <w:fldChar w:fldCharType="end"/>
            </w:r>
          </w:hyperlink>
        </w:p>
        <w:p w14:paraId="6D779A9A" w14:textId="7E4DC7FF" w:rsidR="009A5739" w:rsidRDefault="009A5739">
          <w:pPr>
            <w:pStyle w:val="TOC1"/>
            <w:tabs>
              <w:tab w:val="right" w:leader="dot" w:pos="9016"/>
            </w:tabs>
            <w:rPr>
              <w:rFonts w:eastAsiaTheme="minorEastAsia"/>
              <w:noProof/>
              <w:kern w:val="2"/>
              <w:lang w:eastAsia="en-GB"/>
              <w14:ligatures w14:val="standardContextual"/>
            </w:rPr>
          </w:pPr>
          <w:hyperlink w:anchor="_Toc149915861" w:history="1">
            <w:r w:rsidRPr="004B52AA">
              <w:rPr>
                <w:rStyle w:val="Hyperlink"/>
                <w:noProof/>
              </w:rPr>
              <w:t>Findings</w:t>
            </w:r>
            <w:r>
              <w:rPr>
                <w:noProof/>
                <w:webHidden/>
              </w:rPr>
              <w:tab/>
            </w:r>
            <w:r>
              <w:rPr>
                <w:noProof/>
                <w:webHidden/>
              </w:rPr>
              <w:fldChar w:fldCharType="begin"/>
            </w:r>
            <w:r>
              <w:rPr>
                <w:noProof/>
                <w:webHidden/>
              </w:rPr>
              <w:instrText xml:space="preserve"> PAGEREF _Toc149915861 \h </w:instrText>
            </w:r>
            <w:r>
              <w:rPr>
                <w:noProof/>
                <w:webHidden/>
              </w:rPr>
            </w:r>
            <w:r>
              <w:rPr>
                <w:noProof/>
                <w:webHidden/>
              </w:rPr>
              <w:fldChar w:fldCharType="separate"/>
            </w:r>
            <w:r>
              <w:rPr>
                <w:noProof/>
                <w:webHidden/>
              </w:rPr>
              <w:t>4</w:t>
            </w:r>
            <w:r>
              <w:rPr>
                <w:noProof/>
                <w:webHidden/>
              </w:rPr>
              <w:fldChar w:fldCharType="end"/>
            </w:r>
          </w:hyperlink>
        </w:p>
        <w:p w14:paraId="2072E734" w14:textId="77E0D173" w:rsidR="009A5739" w:rsidRDefault="009A5739">
          <w:pPr>
            <w:pStyle w:val="TOC2"/>
            <w:tabs>
              <w:tab w:val="right" w:leader="dot" w:pos="9016"/>
            </w:tabs>
            <w:rPr>
              <w:rFonts w:eastAsiaTheme="minorEastAsia"/>
              <w:noProof/>
              <w:kern w:val="2"/>
              <w:lang w:eastAsia="en-GB"/>
              <w14:ligatures w14:val="standardContextual"/>
            </w:rPr>
          </w:pPr>
          <w:hyperlink w:anchor="_Toc149915862" w:history="1">
            <w:r w:rsidRPr="004B52AA">
              <w:rPr>
                <w:rStyle w:val="Hyperlink"/>
                <w:noProof/>
              </w:rPr>
              <w:t>Effective communication</w:t>
            </w:r>
            <w:r>
              <w:rPr>
                <w:noProof/>
                <w:webHidden/>
              </w:rPr>
              <w:tab/>
            </w:r>
            <w:r>
              <w:rPr>
                <w:noProof/>
                <w:webHidden/>
              </w:rPr>
              <w:fldChar w:fldCharType="begin"/>
            </w:r>
            <w:r>
              <w:rPr>
                <w:noProof/>
                <w:webHidden/>
              </w:rPr>
              <w:instrText xml:space="preserve"> PAGEREF _Toc149915862 \h </w:instrText>
            </w:r>
            <w:r>
              <w:rPr>
                <w:noProof/>
                <w:webHidden/>
              </w:rPr>
            </w:r>
            <w:r>
              <w:rPr>
                <w:noProof/>
                <w:webHidden/>
              </w:rPr>
              <w:fldChar w:fldCharType="separate"/>
            </w:r>
            <w:r>
              <w:rPr>
                <w:noProof/>
                <w:webHidden/>
              </w:rPr>
              <w:t>4</w:t>
            </w:r>
            <w:r>
              <w:rPr>
                <w:noProof/>
                <w:webHidden/>
              </w:rPr>
              <w:fldChar w:fldCharType="end"/>
            </w:r>
          </w:hyperlink>
        </w:p>
        <w:p w14:paraId="731C8709" w14:textId="7D663350" w:rsidR="009A5739" w:rsidRDefault="009A5739">
          <w:pPr>
            <w:pStyle w:val="TOC2"/>
            <w:tabs>
              <w:tab w:val="right" w:leader="dot" w:pos="9016"/>
            </w:tabs>
            <w:rPr>
              <w:rFonts w:eastAsiaTheme="minorEastAsia"/>
              <w:noProof/>
              <w:kern w:val="2"/>
              <w:lang w:eastAsia="en-GB"/>
              <w14:ligatures w14:val="standardContextual"/>
            </w:rPr>
          </w:pPr>
          <w:hyperlink w:anchor="_Toc149915863" w:history="1">
            <w:r w:rsidRPr="004B52AA">
              <w:rPr>
                <w:rStyle w:val="Hyperlink"/>
                <w:noProof/>
              </w:rPr>
              <w:t>Communication models</w:t>
            </w:r>
            <w:r>
              <w:rPr>
                <w:noProof/>
                <w:webHidden/>
              </w:rPr>
              <w:tab/>
            </w:r>
            <w:r>
              <w:rPr>
                <w:noProof/>
                <w:webHidden/>
              </w:rPr>
              <w:fldChar w:fldCharType="begin"/>
            </w:r>
            <w:r>
              <w:rPr>
                <w:noProof/>
                <w:webHidden/>
              </w:rPr>
              <w:instrText xml:space="preserve"> PAGEREF _Toc149915863 \h </w:instrText>
            </w:r>
            <w:r>
              <w:rPr>
                <w:noProof/>
                <w:webHidden/>
              </w:rPr>
            </w:r>
            <w:r>
              <w:rPr>
                <w:noProof/>
                <w:webHidden/>
              </w:rPr>
              <w:fldChar w:fldCharType="separate"/>
            </w:r>
            <w:r>
              <w:rPr>
                <w:noProof/>
                <w:webHidden/>
              </w:rPr>
              <w:t>4</w:t>
            </w:r>
            <w:r>
              <w:rPr>
                <w:noProof/>
                <w:webHidden/>
              </w:rPr>
              <w:fldChar w:fldCharType="end"/>
            </w:r>
          </w:hyperlink>
        </w:p>
        <w:p w14:paraId="2875599C" w14:textId="5C9BAD61" w:rsidR="009A5739" w:rsidRDefault="009A5739">
          <w:pPr>
            <w:pStyle w:val="TOC2"/>
            <w:tabs>
              <w:tab w:val="right" w:leader="dot" w:pos="9016"/>
            </w:tabs>
            <w:rPr>
              <w:rFonts w:eastAsiaTheme="minorEastAsia"/>
              <w:noProof/>
              <w:kern w:val="2"/>
              <w:lang w:eastAsia="en-GB"/>
              <w14:ligatures w14:val="standardContextual"/>
            </w:rPr>
          </w:pPr>
          <w:hyperlink w:anchor="_Toc149915864" w:history="1">
            <w:r w:rsidRPr="004B52AA">
              <w:rPr>
                <w:rStyle w:val="Hyperlink"/>
                <w:noProof/>
              </w:rPr>
              <w:t>Reflection – Communication Issue at Work</w:t>
            </w:r>
            <w:r>
              <w:rPr>
                <w:noProof/>
                <w:webHidden/>
              </w:rPr>
              <w:tab/>
            </w:r>
            <w:r>
              <w:rPr>
                <w:noProof/>
                <w:webHidden/>
              </w:rPr>
              <w:fldChar w:fldCharType="begin"/>
            </w:r>
            <w:r>
              <w:rPr>
                <w:noProof/>
                <w:webHidden/>
              </w:rPr>
              <w:instrText xml:space="preserve"> PAGEREF _Toc149915864 \h </w:instrText>
            </w:r>
            <w:r>
              <w:rPr>
                <w:noProof/>
                <w:webHidden/>
              </w:rPr>
            </w:r>
            <w:r>
              <w:rPr>
                <w:noProof/>
                <w:webHidden/>
              </w:rPr>
              <w:fldChar w:fldCharType="separate"/>
            </w:r>
            <w:r>
              <w:rPr>
                <w:noProof/>
                <w:webHidden/>
              </w:rPr>
              <w:t>5</w:t>
            </w:r>
            <w:r>
              <w:rPr>
                <w:noProof/>
                <w:webHidden/>
              </w:rPr>
              <w:fldChar w:fldCharType="end"/>
            </w:r>
          </w:hyperlink>
        </w:p>
        <w:p w14:paraId="38FB7A88" w14:textId="3D722FCB" w:rsidR="009A5739" w:rsidRDefault="009A5739">
          <w:pPr>
            <w:pStyle w:val="TOC1"/>
            <w:tabs>
              <w:tab w:val="right" w:leader="dot" w:pos="9016"/>
            </w:tabs>
            <w:rPr>
              <w:rFonts w:eastAsiaTheme="minorEastAsia"/>
              <w:noProof/>
              <w:kern w:val="2"/>
              <w:lang w:eastAsia="en-GB"/>
              <w14:ligatures w14:val="standardContextual"/>
            </w:rPr>
          </w:pPr>
          <w:hyperlink w:anchor="_Toc149915865" w:history="1">
            <w:r w:rsidRPr="004B52AA">
              <w:rPr>
                <w:rStyle w:val="Hyperlink"/>
                <w:noProof/>
              </w:rPr>
              <w:t>Conclusions</w:t>
            </w:r>
            <w:r>
              <w:rPr>
                <w:noProof/>
                <w:webHidden/>
              </w:rPr>
              <w:tab/>
            </w:r>
            <w:r>
              <w:rPr>
                <w:noProof/>
                <w:webHidden/>
              </w:rPr>
              <w:fldChar w:fldCharType="begin"/>
            </w:r>
            <w:r>
              <w:rPr>
                <w:noProof/>
                <w:webHidden/>
              </w:rPr>
              <w:instrText xml:space="preserve"> PAGEREF _Toc149915865 \h </w:instrText>
            </w:r>
            <w:r>
              <w:rPr>
                <w:noProof/>
                <w:webHidden/>
              </w:rPr>
            </w:r>
            <w:r>
              <w:rPr>
                <w:noProof/>
                <w:webHidden/>
              </w:rPr>
              <w:fldChar w:fldCharType="separate"/>
            </w:r>
            <w:r>
              <w:rPr>
                <w:noProof/>
                <w:webHidden/>
              </w:rPr>
              <w:t>6</w:t>
            </w:r>
            <w:r>
              <w:rPr>
                <w:noProof/>
                <w:webHidden/>
              </w:rPr>
              <w:fldChar w:fldCharType="end"/>
            </w:r>
          </w:hyperlink>
        </w:p>
        <w:p w14:paraId="22988A7A" w14:textId="3C7803B2" w:rsidR="009A5739" w:rsidRDefault="009A5739">
          <w:pPr>
            <w:pStyle w:val="TOC1"/>
            <w:tabs>
              <w:tab w:val="right" w:leader="dot" w:pos="9016"/>
            </w:tabs>
            <w:rPr>
              <w:rFonts w:eastAsiaTheme="minorEastAsia"/>
              <w:noProof/>
              <w:kern w:val="2"/>
              <w:lang w:eastAsia="en-GB"/>
              <w14:ligatures w14:val="standardContextual"/>
            </w:rPr>
          </w:pPr>
          <w:hyperlink w:anchor="_Toc149915866" w:history="1">
            <w:r w:rsidRPr="004B52AA">
              <w:rPr>
                <w:rStyle w:val="Hyperlink"/>
                <w:noProof/>
              </w:rPr>
              <w:t>Recommendations</w:t>
            </w:r>
            <w:r>
              <w:rPr>
                <w:noProof/>
                <w:webHidden/>
              </w:rPr>
              <w:tab/>
            </w:r>
            <w:r>
              <w:rPr>
                <w:noProof/>
                <w:webHidden/>
              </w:rPr>
              <w:fldChar w:fldCharType="begin"/>
            </w:r>
            <w:r>
              <w:rPr>
                <w:noProof/>
                <w:webHidden/>
              </w:rPr>
              <w:instrText xml:space="preserve"> PAGEREF _Toc149915866 \h </w:instrText>
            </w:r>
            <w:r>
              <w:rPr>
                <w:noProof/>
                <w:webHidden/>
              </w:rPr>
            </w:r>
            <w:r>
              <w:rPr>
                <w:noProof/>
                <w:webHidden/>
              </w:rPr>
              <w:fldChar w:fldCharType="separate"/>
            </w:r>
            <w:r>
              <w:rPr>
                <w:noProof/>
                <w:webHidden/>
              </w:rPr>
              <w:t>7</w:t>
            </w:r>
            <w:r>
              <w:rPr>
                <w:noProof/>
                <w:webHidden/>
              </w:rPr>
              <w:fldChar w:fldCharType="end"/>
            </w:r>
          </w:hyperlink>
        </w:p>
        <w:p w14:paraId="51052058" w14:textId="050BA6A6" w:rsidR="009A5739" w:rsidRDefault="009A5739">
          <w:pPr>
            <w:pStyle w:val="TOC1"/>
            <w:tabs>
              <w:tab w:val="right" w:leader="dot" w:pos="9016"/>
            </w:tabs>
            <w:rPr>
              <w:rFonts w:eastAsiaTheme="minorEastAsia"/>
              <w:noProof/>
              <w:kern w:val="2"/>
              <w:lang w:eastAsia="en-GB"/>
              <w14:ligatures w14:val="standardContextual"/>
            </w:rPr>
          </w:pPr>
          <w:hyperlink w:anchor="_Toc149915867" w:history="1">
            <w:r w:rsidRPr="004B52AA">
              <w:rPr>
                <w:rStyle w:val="Hyperlink"/>
                <w:noProof/>
              </w:rPr>
              <w:t>Reference list</w:t>
            </w:r>
            <w:r>
              <w:rPr>
                <w:noProof/>
                <w:webHidden/>
              </w:rPr>
              <w:tab/>
            </w:r>
            <w:r>
              <w:rPr>
                <w:noProof/>
                <w:webHidden/>
              </w:rPr>
              <w:fldChar w:fldCharType="begin"/>
            </w:r>
            <w:r>
              <w:rPr>
                <w:noProof/>
                <w:webHidden/>
              </w:rPr>
              <w:instrText xml:space="preserve"> PAGEREF _Toc149915867 \h </w:instrText>
            </w:r>
            <w:r>
              <w:rPr>
                <w:noProof/>
                <w:webHidden/>
              </w:rPr>
            </w:r>
            <w:r>
              <w:rPr>
                <w:noProof/>
                <w:webHidden/>
              </w:rPr>
              <w:fldChar w:fldCharType="separate"/>
            </w:r>
            <w:r>
              <w:rPr>
                <w:noProof/>
                <w:webHidden/>
              </w:rPr>
              <w:t>8</w:t>
            </w:r>
            <w:r>
              <w:rPr>
                <w:noProof/>
                <w:webHidden/>
              </w:rPr>
              <w:fldChar w:fldCharType="end"/>
            </w:r>
          </w:hyperlink>
        </w:p>
        <w:p w14:paraId="4CB6A862" w14:textId="78758D95" w:rsidR="009A5739" w:rsidRDefault="009A5739">
          <w:pPr>
            <w:pStyle w:val="TOC1"/>
            <w:tabs>
              <w:tab w:val="right" w:leader="dot" w:pos="9016"/>
            </w:tabs>
            <w:rPr>
              <w:rFonts w:eastAsiaTheme="minorEastAsia"/>
              <w:noProof/>
              <w:kern w:val="2"/>
              <w:lang w:eastAsia="en-GB"/>
              <w14:ligatures w14:val="standardContextual"/>
            </w:rPr>
          </w:pPr>
          <w:hyperlink w:anchor="_Toc149915868" w:history="1">
            <w:r w:rsidRPr="004B52AA">
              <w:rPr>
                <w:rStyle w:val="Hyperlink"/>
                <w:noProof/>
              </w:rPr>
              <w:t>Appendices</w:t>
            </w:r>
            <w:r>
              <w:rPr>
                <w:noProof/>
                <w:webHidden/>
              </w:rPr>
              <w:tab/>
            </w:r>
            <w:r>
              <w:rPr>
                <w:noProof/>
                <w:webHidden/>
              </w:rPr>
              <w:fldChar w:fldCharType="begin"/>
            </w:r>
            <w:r>
              <w:rPr>
                <w:noProof/>
                <w:webHidden/>
              </w:rPr>
              <w:instrText xml:space="preserve"> PAGEREF _Toc149915868 \h </w:instrText>
            </w:r>
            <w:r>
              <w:rPr>
                <w:noProof/>
                <w:webHidden/>
              </w:rPr>
            </w:r>
            <w:r>
              <w:rPr>
                <w:noProof/>
                <w:webHidden/>
              </w:rPr>
              <w:fldChar w:fldCharType="separate"/>
            </w:r>
            <w:r>
              <w:rPr>
                <w:noProof/>
                <w:webHidden/>
              </w:rPr>
              <w:t>9</w:t>
            </w:r>
            <w:r>
              <w:rPr>
                <w:noProof/>
                <w:webHidden/>
              </w:rPr>
              <w:fldChar w:fldCharType="end"/>
            </w:r>
          </w:hyperlink>
        </w:p>
        <w:p w14:paraId="2C003AB1" w14:textId="16669E55" w:rsidR="00423691" w:rsidRDefault="008C07EB">
          <w:pPr>
            <w:rPr>
              <w:b/>
              <w:bCs/>
            </w:rPr>
          </w:pPr>
          <w:r>
            <w:rPr>
              <w:b/>
              <w:bCs/>
            </w:rPr>
            <w:fldChar w:fldCharType="end"/>
          </w:r>
        </w:p>
        <w:p w14:paraId="4BAB7741" w14:textId="77777777" w:rsidR="00423691" w:rsidRDefault="00423691">
          <w:pPr>
            <w:rPr>
              <w:b/>
              <w:bCs/>
            </w:rPr>
          </w:pPr>
        </w:p>
        <w:p w14:paraId="14611306" w14:textId="77777777" w:rsidR="00423691" w:rsidRDefault="00423691">
          <w:pPr>
            <w:rPr>
              <w:b/>
              <w:bCs/>
            </w:rPr>
          </w:pPr>
        </w:p>
        <w:p w14:paraId="4F86969D" w14:textId="77777777" w:rsidR="00423691" w:rsidRDefault="00423691">
          <w:pPr>
            <w:rPr>
              <w:b/>
              <w:bCs/>
            </w:rPr>
          </w:pPr>
        </w:p>
        <w:p w14:paraId="13431DBE" w14:textId="77777777" w:rsidR="00423691" w:rsidRDefault="00423691">
          <w:pPr>
            <w:rPr>
              <w:b/>
              <w:bCs/>
            </w:rPr>
          </w:pPr>
        </w:p>
        <w:p w14:paraId="65C03546" w14:textId="77777777" w:rsidR="00423691" w:rsidRDefault="00423691">
          <w:pPr>
            <w:rPr>
              <w:b/>
              <w:bCs/>
            </w:rPr>
          </w:pPr>
        </w:p>
        <w:p w14:paraId="402199C1" w14:textId="77777777" w:rsidR="00423691" w:rsidRDefault="00423691">
          <w:pPr>
            <w:rPr>
              <w:b/>
              <w:bCs/>
            </w:rPr>
          </w:pPr>
        </w:p>
        <w:p w14:paraId="7D0607E5" w14:textId="77777777" w:rsidR="00423691" w:rsidRDefault="00423691">
          <w:pPr>
            <w:rPr>
              <w:b/>
              <w:bCs/>
            </w:rPr>
          </w:pPr>
        </w:p>
        <w:p w14:paraId="555BB5E8" w14:textId="77777777" w:rsidR="00423691" w:rsidRDefault="00423691">
          <w:pPr>
            <w:rPr>
              <w:b/>
              <w:bCs/>
            </w:rPr>
          </w:pPr>
        </w:p>
        <w:p w14:paraId="5179B9AD" w14:textId="77777777" w:rsidR="00423691" w:rsidRDefault="00423691">
          <w:pPr>
            <w:rPr>
              <w:b/>
              <w:bCs/>
            </w:rPr>
          </w:pPr>
        </w:p>
        <w:p w14:paraId="157AEF9D" w14:textId="77777777" w:rsidR="00423691" w:rsidRDefault="00423691">
          <w:pPr>
            <w:rPr>
              <w:b/>
              <w:bCs/>
            </w:rPr>
          </w:pPr>
        </w:p>
        <w:p w14:paraId="4B734E84" w14:textId="77777777" w:rsidR="00423691" w:rsidRDefault="00423691">
          <w:pPr>
            <w:rPr>
              <w:b/>
              <w:bCs/>
            </w:rPr>
          </w:pPr>
        </w:p>
        <w:p w14:paraId="5FA7E5CB" w14:textId="77777777" w:rsidR="00423691" w:rsidRDefault="00423691">
          <w:pPr>
            <w:rPr>
              <w:b/>
              <w:bCs/>
            </w:rPr>
          </w:pPr>
        </w:p>
        <w:p w14:paraId="52F9C7C3" w14:textId="77777777" w:rsidR="00423691" w:rsidRDefault="00423691">
          <w:pPr>
            <w:rPr>
              <w:b/>
              <w:bCs/>
            </w:rPr>
          </w:pPr>
        </w:p>
        <w:p w14:paraId="41851277" w14:textId="77777777" w:rsidR="00423691" w:rsidRDefault="00423691">
          <w:pPr>
            <w:rPr>
              <w:b/>
              <w:bCs/>
            </w:rPr>
          </w:pPr>
        </w:p>
        <w:p w14:paraId="22306AFD" w14:textId="77777777" w:rsidR="00423691" w:rsidRDefault="00423691">
          <w:pPr>
            <w:rPr>
              <w:b/>
              <w:bCs/>
            </w:rPr>
          </w:pPr>
        </w:p>
        <w:p w14:paraId="2D0EDF42" w14:textId="77777777" w:rsidR="00423691" w:rsidRDefault="00423691">
          <w:pPr>
            <w:rPr>
              <w:b/>
              <w:bCs/>
            </w:rPr>
          </w:pPr>
        </w:p>
        <w:p w14:paraId="0C20C261" w14:textId="77777777" w:rsidR="00423691" w:rsidRDefault="00423691">
          <w:pPr>
            <w:rPr>
              <w:b/>
              <w:bCs/>
            </w:rPr>
          </w:pPr>
        </w:p>
        <w:p w14:paraId="7517B76C" w14:textId="77777777" w:rsidR="00423691" w:rsidRDefault="00423691">
          <w:pPr>
            <w:rPr>
              <w:b/>
              <w:bCs/>
            </w:rPr>
          </w:pPr>
        </w:p>
        <w:p w14:paraId="509BE7C4" w14:textId="77777777" w:rsidR="00423691" w:rsidRDefault="00423691" w:rsidP="00423691"/>
        <w:p w14:paraId="4DB85402" w14:textId="416EBED6" w:rsidR="00423691" w:rsidRDefault="00000000" w:rsidP="00423691"/>
      </w:sdtContent>
    </w:sdt>
    <w:p w14:paraId="0244E326" w14:textId="6ACCCBEE" w:rsidR="00CD0852" w:rsidRDefault="008C07EB" w:rsidP="008C07EB">
      <w:pPr>
        <w:pStyle w:val="Heading1"/>
      </w:pPr>
      <w:bookmarkStart w:id="0" w:name="_Toc149915860"/>
      <w:r>
        <w:lastRenderedPageBreak/>
        <w:t>Introduction</w:t>
      </w:r>
      <w:bookmarkEnd w:id="0"/>
    </w:p>
    <w:p w14:paraId="66DF41ED" w14:textId="77777777" w:rsidR="00A14C04" w:rsidRPr="00A14C04" w:rsidRDefault="00A14C04" w:rsidP="00A14C04"/>
    <w:p w14:paraId="43CDD354" w14:textId="3BC6F84B" w:rsidR="00D3520C" w:rsidRDefault="00D3520C" w:rsidP="00D3520C">
      <w:r>
        <w:t xml:space="preserve">This report has been put together upon the request to </w:t>
      </w:r>
      <w:r w:rsidR="00BA5278">
        <w:t>analyse</w:t>
      </w:r>
      <w:r>
        <w:t xml:space="preserve"> Effective communication </w:t>
      </w:r>
      <w:r w:rsidR="00585385">
        <w:t>by</w:t>
      </w:r>
      <w:r>
        <w:t xml:space="preserve"> looking at Communication Models. The report </w:t>
      </w:r>
      <w:r w:rsidR="00585385">
        <w:t>was</w:t>
      </w:r>
      <w:r>
        <w:t xml:space="preserve"> requested by Bettina Silsby, lector at Effective Teamworking and Communication on 28 September 2023, and it </w:t>
      </w:r>
      <w:r w:rsidR="003B344C">
        <w:t>was</w:t>
      </w:r>
      <w:r>
        <w:t xml:space="preserve"> completed by Oana-Maria Burlacu(2241262)</w:t>
      </w:r>
      <w:r w:rsidR="003B344C">
        <w:t>, a student at UWTSD on 17 November 2023.</w:t>
      </w:r>
    </w:p>
    <w:p w14:paraId="4BE446A1" w14:textId="6A9196C4" w:rsidR="00761938" w:rsidRDefault="00761938" w:rsidP="00D3520C">
      <w:r>
        <w:t xml:space="preserve">The purpose of this report is to help understand </w:t>
      </w:r>
      <w:r w:rsidR="00B917C3">
        <w:t xml:space="preserve">the importance of </w:t>
      </w:r>
      <w:r>
        <w:t>Effective Communication</w:t>
      </w:r>
      <w:r w:rsidR="00B917C3">
        <w:t xml:space="preserve"> in a workplace</w:t>
      </w:r>
      <w:r w:rsidR="00A43B73">
        <w:t>, by analysing different models of communication.</w:t>
      </w:r>
    </w:p>
    <w:p w14:paraId="62935C48" w14:textId="3E33C93E" w:rsidR="00761938" w:rsidRDefault="00761938" w:rsidP="00D3520C">
      <w:r>
        <w:t xml:space="preserve">To create this report primary and secondary sources have been </w:t>
      </w:r>
      <w:r w:rsidR="00BA5278">
        <w:t>analysed</w:t>
      </w:r>
      <w:r>
        <w:t>: books, websites, and journals.</w:t>
      </w:r>
    </w:p>
    <w:p w14:paraId="52E6EA6E" w14:textId="77777777" w:rsidR="00A14C04" w:rsidRDefault="00A14C04" w:rsidP="00D3520C"/>
    <w:p w14:paraId="09F417B4" w14:textId="77777777" w:rsidR="006F0842" w:rsidRDefault="006F0842" w:rsidP="00D3520C"/>
    <w:p w14:paraId="014E2B03" w14:textId="77777777" w:rsidR="006F0842" w:rsidRDefault="006F0842" w:rsidP="00D3520C"/>
    <w:p w14:paraId="46532563" w14:textId="77777777" w:rsidR="006F0842" w:rsidRDefault="006F0842" w:rsidP="00D3520C"/>
    <w:p w14:paraId="7AC30C2F" w14:textId="77777777" w:rsidR="00423691" w:rsidRDefault="00423691" w:rsidP="00D3520C"/>
    <w:p w14:paraId="7067C573" w14:textId="77777777" w:rsidR="00423691" w:rsidRDefault="00423691" w:rsidP="00D3520C"/>
    <w:p w14:paraId="43C2BE65" w14:textId="77777777" w:rsidR="00423691" w:rsidRDefault="00423691" w:rsidP="00D3520C"/>
    <w:p w14:paraId="4FFD3326" w14:textId="77777777" w:rsidR="00423691" w:rsidRDefault="00423691" w:rsidP="00D3520C"/>
    <w:p w14:paraId="15BEBDC9" w14:textId="77777777" w:rsidR="00423691" w:rsidRDefault="00423691" w:rsidP="00D3520C"/>
    <w:p w14:paraId="111C96B0" w14:textId="77777777" w:rsidR="00423691" w:rsidRDefault="00423691" w:rsidP="00D3520C"/>
    <w:p w14:paraId="228FB2EA" w14:textId="77777777" w:rsidR="00423691" w:rsidRDefault="00423691" w:rsidP="00D3520C"/>
    <w:p w14:paraId="786C17BE" w14:textId="77777777" w:rsidR="00423691" w:rsidRDefault="00423691" w:rsidP="00D3520C"/>
    <w:p w14:paraId="11E303EB" w14:textId="77777777" w:rsidR="00423691" w:rsidRDefault="00423691" w:rsidP="00D3520C"/>
    <w:p w14:paraId="5A5B9514" w14:textId="77777777" w:rsidR="00423691" w:rsidRDefault="00423691" w:rsidP="00D3520C"/>
    <w:p w14:paraId="7F02A1F1" w14:textId="77777777" w:rsidR="00423691" w:rsidRDefault="00423691" w:rsidP="00D3520C"/>
    <w:p w14:paraId="2DB00508" w14:textId="77777777" w:rsidR="00423691" w:rsidRDefault="00423691" w:rsidP="00D3520C"/>
    <w:p w14:paraId="3C907C21" w14:textId="77777777" w:rsidR="00423691" w:rsidRDefault="00423691" w:rsidP="00D3520C"/>
    <w:p w14:paraId="70180DD6" w14:textId="77777777" w:rsidR="00423691" w:rsidRDefault="00423691" w:rsidP="00D3520C"/>
    <w:p w14:paraId="1AEBC7AF" w14:textId="77777777" w:rsidR="00423691" w:rsidRDefault="00423691" w:rsidP="00D3520C"/>
    <w:p w14:paraId="67A6F167" w14:textId="77777777" w:rsidR="00423691" w:rsidRDefault="00423691" w:rsidP="00D3520C"/>
    <w:p w14:paraId="3A0EC35E" w14:textId="77777777" w:rsidR="00423691" w:rsidRDefault="00423691" w:rsidP="00D3520C"/>
    <w:p w14:paraId="254C0F4A" w14:textId="77777777" w:rsidR="00423691" w:rsidRPr="00D3520C" w:rsidRDefault="00423691" w:rsidP="00D3520C"/>
    <w:p w14:paraId="589BED0E" w14:textId="7EE0B870" w:rsidR="008C07EB" w:rsidRDefault="008C07EB" w:rsidP="008C07EB">
      <w:pPr>
        <w:pStyle w:val="Heading1"/>
      </w:pPr>
      <w:bookmarkStart w:id="1" w:name="_Toc149915861"/>
      <w:r>
        <w:lastRenderedPageBreak/>
        <w:t>Findings</w:t>
      </w:r>
      <w:bookmarkEnd w:id="1"/>
    </w:p>
    <w:p w14:paraId="5B29FA4E" w14:textId="77777777" w:rsidR="00A14C04" w:rsidRPr="00A14C04" w:rsidRDefault="00A14C04" w:rsidP="00A14C04"/>
    <w:p w14:paraId="66E36428" w14:textId="35362820" w:rsidR="008C07EB" w:rsidRDefault="008C07EB" w:rsidP="008C07EB">
      <w:pPr>
        <w:pStyle w:val="Heading2"/>
      </w:pPr>
      <w:bookmarkStart w:id="2" w:name="_Toc149915862"/>
      <w:r>
        <w:t>Effective communication</w:t>
      </w:r>
      <w:bookmarkEnd w:id="2"/>
    </w:p>
    <w:p w14:paraId="25992CD1" w14:textId="77777777" w:rsidR="00D454DB" w:rsidRPr="00D454DB" w:rsidRDefault="00D454DB" w:rsidP="00D454DB"/>
    <w:p w14:paraId="6CE1E6C3" w14:textId="00B5621F" w:rsidR="00A14C04" w:rsidRPr="006229E8" w:rsidRDefault="00A14C04" w:rsidP="00A14C04">
      <w:pPr>
        <w:pStyle w:val="NormalWeb"/>
        <w:spacing w:before="0" w:beforeAutospacing="0" w:after="0" w:afterAutospacing="0"/>
        <w:rPr>
          <w:rFonts w:asciiTheme="minorHAnsi" w:eastAsiaTheme="minorHAnsi" w:hAnsiTheme="minorHAnsi" w:cstheme="minorHAnsi"/>
          <w:sz w:val="22"/>
          <w:szCs w:val="22"/>
          <w:lang w:eastAsia="en-US"/>
        </w:rPr>
      </w:pPr>
      <w:r w:rsidRPr="006229E8">
        <w:rPr>
          <w:rFonts w:asciiTheme="minorHAnsi" w:eastAsiaTheme="minorHAnsi" w:hAnsiTheme="minorHAnsi" w:cstheme="minorHAnsi"/>
          <w:sz w:val="22"/>
          <w:szCs w:val="22"/>
          <w:lang w:eastAsia="en-US"/>
        </w:rPr>
        <w:t xml:space="preserve">According to </w:t>
      </w:r>
      <w:proofErr w:type="spellStart"/>
      <w:r w:rsidRPr="006229E8">
        <w:rPr>
          <w:rFonts w:asciiTheme="minorHAnsi" w:eastAsiaTheme="minorHAnsi" w:hAnsiTheme="minorHAnsi" w:cstheme="minorHAnsi"/>
          <w:sz w:val="22"/>
          <w:szCs w:val="22"/>
          <w:lang w:eastAsia="en-US"/>
        </w:rPr>
        <w:t>Jalaoaso</w:t>
      </w:r>
      <w:proofErr w:type="spellEnd"/>
      <w:r w:rsidRPr="006229E8">
        <w:rPr>
          <w:rFonts w:asciiTheme="minorHAnsi" w:eastAsiaTheme="minorHAnsi" w:hAnsiTheme="minorHAnsi" w:cstheme="minorHAnsi"/>
          <w:sz w:val="22"/>
          <w:szCs w:val="22"/>
          <w:lang w:eastAsia="en-US"/>
        </w:rPr>
        <w:t xml:space="preserve"> (2023), the exchange of ideas, thoughts, opinions, knowledge, and facts </w:t>
      </w:r>
      <w:r w:rsidR="00585385">
        <w:rPr>
          <w:rFonts w:asciiTheme="minorHAnsi" w:eastAsiaTheme="minorHAnsi" w:hAnsiTheme="minorHAnsi" w:cstheme="minorHAnsi"/>
          <w:sz w:val="22"/>
          <w:szCs w:val="22"/>
          <w:lang w:eastAsia="en-US"/>
        </w:rPr>
        <w:t>to</w:t>
      </w:r>
      <w:r w:rsidRPr="006229E8">
        <w:rPr>
          <w:rFonts w:asciiTheme="minorHAnsi" w:eastAsiaTheme="minorHAnsi" w:hAnsiTheme="minorHAnsi" w:cstheme="minorHAnsi"/>
          <w:sz w:val="22"/>
          <w:szCs w:val="22"/>
          <w:lang w:eastAsia="en-US"/>
        </w:rPr>
        <w:t xml:space="preserve"> ensure that the message is understood and received with clarity and purpose is known as effective communication. Therefore to effectively communicate, one must comprehend the motivations and feelings underlying the information being shared. In a workplace, trust, collaboration, and higher efficiency are all dependent on effective communication.</w:t>
      </w:r>
    </w:p>
    <w:p w14:paraId="315EC1F3" w14:textId="77777777" w:rsidR="00A14C04" w:rsidRPr="006229E8" w:rsidRDefault="00A14C04" w:rsidP="00A14C04">
      <w:pPr>
        <w:pStyle w:val="NormalWeb"/>
        <w:spacing w:before="0" w:beforeAutospacing="0" w:after="0" w:afterAutospacing="0"/>
        <w:rPr>
          <w:rFonts w:asciiTheme="minorHAnsi" w:eastAsiaTheme="minorHAnsi" w:hAnsiTheme="minorHAnsi" w:cstheme="minorHAnsi"/>
          <w:sz w:val="22"/>
          <w:szCs w:val="22"/>
          <w:lang w:eastAsia="en-US"/>
        </w:rPr>
      </w:pPr>
    </w:p>
    <w:p w14:paraId="1B434B8A" w14:textId="74D4E458" w:rsidR="00A14C04" w:rsidRDefault="00A14C04" w:rsidP="00A14C04">
      <w:pPr>
        <w:pStyle w:val="NormalWeb"/>
        <w:spacing w:before="0" w:beforeAutospacing="0" w:after="0" w:afterAutospacing="0"/>
        <w:rPr>
          <w:rFonts w:asciiTheme="minorHAnsi" w:hAnsiTheme="minorHAnsi" w:cstheme="minorHAnsi"/>
          <w:color w:val="111111"/>
          <w:sz w:val="22"/>
          <w:szCs w:val="22"/>
        </w:rPr>
      </w:pPr>
      <w:r w:rsidRPr="006229E8">
        <w:rPr>
          <w:rFonts w:asciiTheme="minorHAnsi" w:hAnsiTheme="minorHAnsi" w:cstheme="minorHAnsi"/>
          <w:color w:val="111111"/>
          <w:sz w:val="22"/>
          <w:szCs w:val="22"/>
        </w:rPr>
        <w:t>Effective communication promotes cooperation, trust-building, and increased output.</w:t>
      </w:r>
      <w:r w:rsidR="00644E43">
        <w:rPr>
          <w:rFonts w:asciiTheme="minorHAnsi" w:hAnsiTheme="minorHAnsi" w:cstheme="minorHAnsi"/>
          <w:color w:val="111111"/>
          <w:sz w:val="22"/>
          <w:szCs w:val="22"/>
        </w:rPr>
        <w:t xml:space="preserve"> If proper communication is not used</w:t>
      </w:r>
      <w:r w:rsidRPr="006229E8">
        <w:rPr>
          <w:rFonts w:asciiTheme="minorHAnsi" w:hAnsiTheme="minorHAnsi" w:cstheme="minorHAnsi"/>
          <w:color w:val="111111"/>
          <w:sz w:val="22"/>
          <w:szCs w:val="22"/>
        </w:rPr>
        <w:t xml:space="preserve"> </w:t>
      </w:r>
      <w:r w:rsidR="00644E43">
        <w:rPr>
          <w:rFonts w:asciiTheme="minorHAnsi" w:hAnsiTheme="minorHAnsi" w:cstheme="minorHAnsi"/>
          <w:color w:val="111111"/>
          <w:sz w:val="22"/>
          <w:szCs w:val="22"/>
        </w:rPr>
        <w:t xml:space="preserve">the </w:t>
      </w:r>
      <w:r w:rsidR="00F733E9">
        <w:rPr>
          <w:rFonts w:asciiTheme="minorHAnsi" w:hAnsiTheme="minorHAnsi" w:cstheme="minorHAnsi"/>
          <w:color w:val="111111"/>
          <w:sz w:val="22"/>
          <w:szCs w:val="22"/>
        </w:rPr>
        <w:t>organization</w:t>
      </w:r>
      <w:r w:rsidR="00644E43">
        <w:rPr>
          <w:rFonts w:asciiTheme="minorHAnsi" w:hAnsiTheme="minorHAnsi" w:cstheme="minorHAnsi"/>
          <w:color w:val="111111"/>
          <w:sz w:val="22"/>
          <w:szCs w:val="22"/>
        </w:rPr>
        <w:t xml:space="preserve"> and the employees </w:t>
      </w:r>
      <w:r w:rsidR="00F733E9">
        <w:rPr>
          <w:rFonts w:asciiTheme="minorHAnsi" w:hAnsiTheme="minorHAnsi" w:cstheme="minorHAnsi"/>
          <w:color w:val="111111"/>
          <w:sz w:val="22"/>
          <w:szCs w:val="22"/>
        </w:rPr>
        <w:t xml:space="preserve">are susceptible to </w:t>
      </w:r>
      <w:r w:rsidR="00484D5C">
        <w:rPr>
          <w:rFonts w:asciiTheme="minorHAnsi" w:hAnsiTheme="minorHAnsi" w:cstheme="minorHAnsi"/>
          <w:color w:val="111111"/>
          <w:sz w:val="22"/>
          <w:szCs w:val="22"/>
        </w:rPr>
        <w:t>failure</w:t>
      </w:r>
      <w:r w:rsidR="00F733E9">
        <w:rPr>
          <w:rFonts w:asciiTheme="minorHAnsi" w:hAnsiTheme="minorHAnsi" w:cstheme="minorHAnsi"/>
          <w:color w:val="111111"/>
          <w:sz w:val="22"/>
          <w:szCs w:val="22"/>
        </w:rPr>
        <w:t xml:space="preserve">, according to Herzberg's </w:t>
      </w:r>
      <w:r w:rsidR="007C3C01">
        <w:rPr>
          <w:rFonts w:asciiTheme="minorHAnsi" w:hAnsiTheme="minorHAnsi" w:cstheme="minorHAnsi"/>
          <w:color w:val="111111"/>
          <w:sz w:val="22"/>
          <w:szCs w:val="22"/>
        </w:rPr>
        <w:t>T</w:t>
      </w:r>
      <w:r w:rsidR="00F733E9">
        <w:rPr>
          <w:rFonts w:asciiTheme="minorHAnsi" w:hAnsiTheme="minorHAnsi" w:cstheme="minorHAnsi"/>
          <w:color w:val="111111"/>
          <w:sz w:val="22"/>
          <w:szCs w:val="22"/>
        </w:rPr>
        <w:t xml:space="preserve">heory (1966) if several factors are not met </w:t>
      </w:r>
      <w:r w:rsidR="00252E1E">
        <w:rPr>
          <w:rFonts w:asciiTheme="minorHAnsi" w:hAnsiTheme="minorHAnsi" w:cstheme="minorHAnsi"/>
          <w:color w:val="111111"/>
          <w:sz w:val="22"/>
          <w:szCs w:val="22"/>
        </w:rPr>
        <w:t>motivation is low</w:t>
      </w:r>
      <w:r w:rsidR="007C3C01">
        <w:rPr>
          <w:rFonts w:asciiTheme="minorHAnsi" w:hAnsiTheme="minorHAnsi" w:cstheme="minorHAnsi"/>
          <w:color w:val="111111"/>
          <w:sz w:val="22"/>
          <w:szCs w:val="22"/>
        </w:rPr>
        <w:t xml:space="preserve"> the achievements are accordingly</w:t>
      </w:r>
      <w:r w:rsidR="00252E1E">
        <w:rPr>
          <w:rFonts w:asciiTheme="minorHAnsi" w:hAnsiTheme="minorHAnsi" w:cstheme="minorHAnsi"/>
          <w:color w:val="111111"/>
          <w:sz w:val="22"/>
          <w:szCs w:val="22"/>
        </w:rPr>
        <w:t xml:space="preserve"> and the work environment becomes hostile</w:t>
      </w:r>
      <w:r w:rsidR="00CA4846">
        <w:rPr>
          <w:rFonts w:asciiTheme="minorHAnsi" w:hAnsiTheme="minorHAnsi" w:cstheme="minorHAnsi"/>
          <w:color w:val="111111"/>
          <w:sz w:val="22"/>
          <w:szCs w:val="22"/>
        </w:rPr>
        <w:t xml:space="preserve"> (Herzberg et. al., 1997)</w:t>
      </w:r>
      <w:r w:rsidR="007C3C01">
        <w:rPr>
          <w:rFonts w:asciiTheme="minorHAnsi" w:hAnsiTheme="minorHAnsi" w:cstheme="minorHAnsi"/>
          <w:color w:val="111111"/>
          <w:sz w:val="22"/>
          <w:szCs w:val="22"/>
        </w:rPr>
        <w:t>.</w:t>
      </w:r>
    </w:p>
    <w:p w14:paraId="30FF9A8F" w14:textId="77777777" w:rsidR="00B019B5" w:rsidRDefault="00B019B5" w:rsidP="00A14C04">
      <w:pPr>
        <w:pStyle w:val="NormalWeb"/>
        <w:spacing w:before="0" w:beforeAutospacing="0" w:after="0" w:afterAutospacing="0"/>
        <w:rPr>
          <w:rFonts w:asciiTheme="minorHAnsi" w:hAnsiTheme="minorHAnsi" w:cstheme="minorHAnsi"/>
          <w:color w:val="111111"/>
          <w:sz w:val="22"/>
          <w:szCs w:val="22"/>
        </w:rPr>
      </w:pPr>
    </w:p>
    <w:p w14:paraId="331C8396" w14:textId="0D8334F2" w:rsidR="007C3C01" w:rsidRPr="006229E8" w:rsidRDefault="007C3C01" w:rsidP="00A14C04">
      <w:pPr>
        <w:pStyle w:val="NormalWeb"/>
        <w:spacing w:before="0" w:beforeAutospacing="0" w:after="0" w:afterAutospacing="0"/>
        <w:rPr>
          <w:rFonts w:asciiTheme="minorHAnsi" w:hAnsiTheme="minorHAnsi" w:cstheme="minorHAnsi"/>
          <w:color w:val="111111"/>
          <w:sz w:val="22"/>
          <w:szCs w:val="22"/>
        </w:rPr>
      </w:pPr>
      <w:r w:rsidRPr="006229E8">
        <w:rPr>
          <w:rFonts w:asciiTheme="minorHAnsi" w:hAnsiTheme="minorHAnsi" w:cstheme="minorHAnsi"/>
          <w:color w:val="111111"/>
          <w:sz w:val="22"/>
          <w:szCs w:val="22"/>
        </w:rPr>
        <w:t>Julie Jansen (2008) states that, if several steps are followed the communications patterns can be improved and an effective workplace result</w:t>
      </w:r>
      <w:r>
        <w:rPr>
          <w:rFonts w:asciiTheme="minorHAnsi" w:hAnsiTheme="minorHAnsi" w:cstheme="minorHAnsi"/>
          <w:color w:val="111111"/>
          <w:sz w:val="22"/>
          <w:szCs w:val="22"/>
        </w:rPr>
        <w:t>s</w:t>
      </w:r>
      <w:r w:rsidRPr="006229E8">
        <w:rPr>
          <w:rFonts w:asciiTheme="minorHAnsi" w:hAnsiTheme="minorHAnsi" w:cstheme="minorHAnsi"/>
          <w:color w:val="111111"/>
          <w:sz w:val="22"/>
          <w:szCs w:val="22"/>
        </w:rPr>
        <w:t xml:space="preserve"> in a successful organization</w:t>
      </w:r>
      <w:r>
        <w:rPr>
          <w:rFonts w:asciiTheme="minorHAnsi" w:hAnsiTheme="minorHAnsi" w:cstheme="minorHAnsi"/>
          <w:color w:val="111111"/>
          <w:sz w:val="22"/>
          <w:szCs w:val="22"/>
        </w:rPr>
        <w:t>.</w:t>
      </w:r>
    </w:p>
    <w:p w14:paraId="394EBCF1" w14:textId="1352DF21" w:rsidR="00A14C04" w:rsidRPr="004E2D38" w:rsidRDefault="004E2D38" w:rsidP="00D1468B">
      <w:pPr>
        <w:pStyle w:val="NormalWeb"/>
        <w:spacing w:before="0" w:beforeAutospacing="0" w:after="0" w:afterAutospacing="0"/>
        <w:rPr>
          <w:rStyle w:val="Strong"/>
          <w:rFonts w:asciiTheme="minorHAnsi" w:hAnsiTheme="minorHAnsi" w:cstheme="minorHAnsi"/>
          <w:b w:val="0"/>
          <w:bCs w:val="0"/>
          <w:color w:val="111111"/>
          <w:sz w:val="22"/>
          <w:szCs w:val="22"/>
        </w:rPr>
      </w:pPr>
      <w:r>
        <w:rPr>
          <w:rFonts w:asciiTheme="minorHAnsi" w:hAnsiTheme="minorHAnsi" w:cstheme="minorHAnsi"/>
          <w:color w:val="111111"/>
          <w:sz w:val="22"/>
          <w:szCs w:val="22"/>
        </w:rPr>
        <w:t>Therefore a</w:t>
      </w:r>
      <w:r w:rsidR="00A14C04" w:rsidRPr="006229E8">
        <w:rPr>
          <w:rFonts w:asciiTheme="minorHAnsi" w:hAnsiTheme="minorHAnsi" w:cstheme="minorHAnsi"/>
          <w:color w:val="111111"/>
          <w:sz w:val="22"/>
          <w:szCs w:val="22"/>
        </w:rPr>
        <w:t>ctively listen</w:t>
      </w:r>
      <w:r w:rsidR="00D1468B">
        <w:rPr>
          <w:rFonts w:asciiTheme="minorHAnsi" w:hAnsiTheme="minorHAnsi" w:cstheme="minorHAnsi"/>
          <w:color w:val="111111"/>
          <w:sz w:val="22"/>
          <w:szCs w:val="22"/>
        </w:rPr>
        <w:t xml:space="preserve"> t</w:t>
      </w:r>
      <w:r w:rsidR="00585385">
        <w:rPr>
          <w:rFonts w:asciiTheme="minorHAnsi" w:hAnsiTheme="minorHAnsi" w:cstheme="minorHAnsi"/>
          <w:color w:val="111111"/>
          <w:sz w:val="22"/>
          <w:szCs w:val="22"/>
        </w:rPr>
        <w:t>o</w:t>
      </w:r>
      <w:r w:rsidR="00A14C04" w:rsidRPr="006229E8">
        <w:rPr>
          <w:rFonts w:asciiTheme="minorHAnsi" w:hAnsiTheme="minorHAnsi" w:cstheme="minorHAnsi"/>
          <w:color w:val="111111"/>
          <w:sz w:val="22"/>
          <w:szCs w:val="22"/>
        </w:rPr>
        <w:t xml:space="preserve"> comprehend </w:t>
      </w:r>
      <w:r w:rsidR="00594413">
        <w:rPr>
          <w:rFonts w:asciiTheme="minorHAnsi" w:hAnsiTheme="minorHAnsi" w:cstheme="minorHAnsi"/>
          <w:color w:val="111111"/>
          <w:sz w:val="22"/>
          <w:szCs w:val="22"/>
        </w:rPr>
        <w:t xml:space="preserve">what </w:t>
      </w:r>
      <w:r w:rsidR="00A14C04" w:rsidRPr="006229E8">
        <w:rPr>
          <w:rFonts w:asciiTheme="minorHAnsi" w:hAnsiTheme="minorHAnsi" w:cstheme="minorHAnsi"/>
          <w:color w:val="111111"/>
          <w:sz w:val="22"/>
          <w:szCs w:val="22"/>
        </w:rPr>
        <w:t>the interlocutor is attempting to express</w:t>
      </w:r>
      <w:r w:rsidR="00D1468B">
        <w:rPr>
          <w:rFonts w:asciiTheme="minorHAnsi" w:hAnsiTheme="minorHAnsi" w:cstheme="minorHAnsi"/>
          <w:color w:val="111111"/>
          <w:sz w:val="22"/>
          <w:szCs w:val="22"/>
        </w:rPr>
        <w:t>;</w:t>
      </w:r>
      <w:r>
        <w:rPr>
          <w:rFonts w:asciiTheme="minorHAnsi" w:hAnsiTheme="minorHAnsi" w:cstheme="minorHAnsi"/>
          <w:color w:val="111111"/>
          <w:sz w:val="22"/>
          <w:szCs w:val="22"/>
        </w:rPr>
        <w:t xml:space="preserve"> r</w:t>
      </w:r>
      <w:r w:rsidR="00A14C04" w:rsidRPr="006229E8">
        <w:rPr>
          <w:rStyle w:val="Strong"/>
          <w:rFonts w:asciiTheme="minorHAnsi" w:eastAsiaTheme="minorEastAsia" w:hAnsiTheme="minorHAnsi" w:cstheme="minorHAnsi"/>
          <w:b w:val="0"/>
          <w:bCs w:val="0"/>
          <w:color w:val="111111"/>
          <w:sz w:val="22"/>
          <w:szCs w:val="22"/>
        </w:rPr>
        <w:t>ecognize when and what to talk about</w:t>
      </w:r>
      <w:r w:rsidR="00D1468B">
        <w:rPr>
          <w:rStyle w:val="Strong"/>
          <w:rFonts w:asciiTheme="minorHAnsi" w:eastAsiaTheme="minorEastAsia" w:hAnsiTheme="minorHAnsi" w:cstheme="minorHAnsi"/>
          <w:b w:val="0"/>
          <w:bCs w:val="0"/>
          <w:color w:val="111111"/>
          <w:sz w:val="22"/>
          <w:szCs w:val="22"/>
        </w:rPr>
        <w:t>;</w:t>
      </w:r>
      <w:r>
        <w:rPr>
          <w:rStyle w:val="Strong"/>
          <w:rFonts w:asciiTheme="minorHAnsi" w:hAnsiTheme="minorHAnsi" w:cstheme="minorHAnsi"/>
          <w:b w:val="0"/>
          <w:bCs w:val="0"/>
          <w:color w:val="111111"/>
          <w:sz w:val="22"/>
          <w:szCs w:val="22"/>
        </w:rPr>
        <w:t xml:space="preserve"> u</w:t>
      </w:r>
      <w:r w:rsidR="00D1468B">
        <w:rPr>
          <w:rStyle w:val="Strong"/>
          <w:rFonts w:asciiTheme="minorHAnsi" w:eastAsiaTheme="minorEastAsia" w:hAnsiTheme="minorHAnsi" w:cstheme="minorHAnsi"/>
          <w:b w:val="0"/>
          <w:bCs w:val="0"/>
          <w:color w:val="111111"/>
          <w:sz w:val="22"/>
          <w:szCs w:val="22"/>
        </w:rPr>
        <w:t>se proper channels for transmitting the information;</w:t>
      </w:r>
      <w:r>
        <w:rPr>
          <w:rStyle w:val="Strong"/>
          <w:rFonts w:asciiTheme="minorHAnsi" w:hAnsiTheme="minorHAnsi" w:cstheme="minorHAnsi"/>
          <w:b w:val="0"/>
          <w:bCs w:val="0"/>
          <w:color w:val="111111"/>
          <w:sz w:val="22"/>
          <w:szCs w:val="22"/>
        </w:rPr>
        <w:t xml:space="preserve"> b</w:t>
      </w:r>
      <w:r w:rsidR="00A14C04" w:rsidRPr="006229E8">
        <w:rPr>
          <w:rFonts w:asciiTheme="minorHAnsi" w:hAnsiTheme="minorHAnsi" w:cstheme="minorHAnsi"/>
          <w:color w:val="111111"/>
          <w:sz w:val="22"/>
          <w:szCs w:val="22"/>
        </w:rPr>
        <w:t>e succinct and clear</w:t>
      </w:r>
      <w:r w:rsidR="00D1468B">
        <w:rPr>
          <w:rFonts w:asciiTheme="minorHAnsi" w:hAnsiTheme="minorHAnsi" w:cstheme="minorHAnsi"/>
          <w:color w:val="111111"/>
          <w:sz w:val="22"/>
          <w:szCs w:val="22"/>
        </w:rPr>
        <w:t>;</w:t>
      </w:r>
      <w:r>
        <w:rPr>
          <w:rFonts w:asciiTheme="minorHAnsi" w:hAnsiTheme="minorHAnsi" w:cstheme="minorHAnsi"/>
          <w:color w:val="111111"/>
          <w:sz w:val="22"/>
          <w:szCs w:val="22"/>
        </w:rPr>
        <w:t xml:space="preserve"> c</w:t>
      </w:r>
      <w:r w:rsidR="00A14C04" w:rsidRPr="006229E8">
        <w:rPr>
          <w:rFonts w:asciiTheme="minorHAnsi" w:hAnsiTheme="minorHAnsi" w:cstheme="minorHAnsi"/>
          <w:color w:val="111111"/>
          <w:sz w:val="22"/>
          <w:szCs w:val="22"/>
        </w:rPr>
        <w:t>ommunicate with respect</w:t>
      </w:r>
      <w:r w:rsidR="00D1468B">
        <w:rPr>
          <w:rFonts w:asciiTheme="minorHAnsi" w:hAnsiTheme="minorHAnsi" w:cstheme="minorHAnsi"/>
          <w:color w:val="111111"/>
          <w:sz w:val="22"/>
          <w:szCs w:val="22"/>
        </w:rPr>
        <w:t xml:space="preserve"> in order to build trust;</w:t>
      </w:r>
      <w:r>
        <w:rPr>
          <w:rFonts w:asciiTheme="minorHAnsi" w:hAnsiTheme="minorHAnsi" w:cstheme="minorHAnsi"/>
          <w:color w:val="111111"/>
          <w:sz w:val="22"/>
          <w:szCs w:val="22"/>
        </w:rPr>
        <w:t xml:space="preserve"> and g</w:t>
      </w:r>
      <w:r w:rsidR="00A14C04" w:rsidRPr="006229E8">
        <w:rPr>
          <w:rStyle w:val="Strong"/>
          <w:rFonts w:asciiTheme="minorHAnsi" w:eastAsiaTheme="minorEastAsia" w:hAnsiTheme="minorHAnsi" w:cstheme="minorHAnsi"/>
          <w:b w:val="0"/>
          <w:bCs w:val="0"/>
          <w:color w:val="111111"/>
          <w:sz w:val="22"/>
          <w:szCs w:val="22"/>
        </w:rPr>
        <w:t>ive input</w:t>
      </w:r>
      <w:r w:rsidR="00D1468B">
        <w:rPr>
          <w:rStyle w:val="Strong"/>
          <w:rFonts w:asciiTheme="minorHAnsi" w:eastAsiaTheme="minorEastAsia" w:hAnsiTheme="minorHAnsi" w:cstheme="minorHAnsi"/>
          <w:b w:val="0"/>
          <w:bCs w:val="0"/>
          <w:color w:val="111111"/>
          <w:sz w:val="22"/>
          <w:szCs w:val="22"/>
        </w:rPr>
        <w:t xml:space="preserve">, </w:t>
      </w:r>
      <w:r>
        <w:rPr>
          <w:rStyle w:val="Strong"/>
          <w:rFonts w:asciiTheme="minorHAnsi" w:eastAsiaTheme="minorEastAsia" w:hAnsiTheme="minorHAnsi" w:cstheme="minorHAnsi"/>
          <w:b w:val="0"/>
          <w:bCs w:val="0"/>
          <w:color w:val="111111"/>
          <w:sz w:val="22"/>
          <w:szCs w:val="22"/>
        </w:rPr>
        <w:t>i</w:t>
      </w:r>
      <w:r w:rsidR="00A14C04" w:rsidRPr="006229E8">
        <w:rPr>
          <w:rStyle w:val="Strong"/>
          <w:rFonts w:asciiTheme="minorHAnsi" w:eastAsiaTheme="minorEastAsia" w:hAnsiTheme="minorHAnsi" w:cstheme="minorHAnsi"/>
          <w:b w:val="0"/>
          <w:bCs w:val="0"/>
          <w:color w:val="111111"/>
          <w:sz w:val="22"/>
          <w:szCs w:val="22"/>
        </w:rPr>
        <w:t>t aids people in recognizing their advantages and disadvantages and enhancing their performance</w:t>
      </w:r>
      <w:r w:rsidR="00D1468B">
        <w:rPr>
          <w:rStyle w:val="Strong"/>
          <w:rFonts w:asciiTheme="minorHAnsi" w:eastAsiaTheme="minorEastAsia" w:hAnsiTheme="minorHAnsi" w:cstheme="minorHAnsi"/>
          <w:b w:val="0"/>
          <w:bCs w:val="0"/>
          <w:color w:val="111111"/>
          <w:sz w:val="22"/>
          <w:szCs w:val="22"/>
        </w:rPr>
        <w:t>;</w:t>
      </w:r>
      <w:r>
        <w:rPr>
          <w:rFonts w:asciiTheme="minorHAnsi" w:hAnsiTheme="minorHAnsi" w:cstheme="minorHAnsi"/>
          <w:color w:val="111111"/>
          <w:sz w:val="22"/>
          <w:szCs w:val="22"/>
        </w:rPr>
        <w:t xml:space="preserve"> u</w:t>
      </w:r>
      <w:r w:rsidR="00A14C04" w:rsidRPr="006229E8">
        <w:rPr>
          <w:rStyle w:val="Strong"/>
          <w:rFonts w:asciiTheme="minorHAnsi" w:eastAsiaTheme="minorEastAsia" w:hAnsiTheme="minorHAnsi" w:cstheme="minorHAnsi"/>
          <w:b w:val="0"/>
          <w:bCs w:val="0"/>
          <w:color w:val="111111"/>
          <w:sz w:val="22"/>
          <w:szCs w:val="22"/>
        </w:rPr>
        <w:t xml:space="preserve">se adequate body language </w:t>
      </w:r>
      <w:r>
        <w:rPr>
          <w:rStyle w:val="Strong"/>
          <w:rFonts w:asciiTheme="minorHAnsi" w:eastAsiaTheme="minorEastAsia" w:hAnsiTheme="minorHAnsi" w:cstheme="minorHAnsi"/>
          <w:b w:val="0"/>
          <w:bCs w:val="0"/>
          <w:color w:val="111111"/>
          <w:sz w:val="22"/>
          <w:szCs w:val="22"/>
        </w:rPr>
        <w:t>to</w:t>
      </w:r>
      <w:r w:rsidR="00A14C04" w:rsidRPr="006229E8">
        <w:rPr>
          <w:rStyle w:val="Strong"/>
          <w:rFonts w:asciiTheme="minorHAnsi" w:eastAsiaTheme="minorEastAsia" w:hAnsiTheme="minorHAnsi" w:cstheme="minorHAnsi"/>
          <w:b w:val="0"/>
          <w:bCs w:val="0"/>
          <w:color w:val="111111"/>
          <w:sz w:val="22"/>
          <w:szCs w:val="22"/>
        </w:rPr>
        <w:t xml:space="preserve"> improve the effectiveness of your message</w:t>
      </w:r>
      <w:r w:rsidR="00204CD2">
        <w:rPr>
          <w:rStyle w:val="Strong"/>
          <w:rFonts w:asciiTheme="minorHAnsi" w:eastAsiaTheme="minorEastAsia" w:hAnsiTheme="minorHAnsi" w:cstheme="minorHAnsi"/>
          <w:b w:val="0"/>
          <w:bCs w:val="0"/>
          <w:color w:val="111111"/>
          <w:sz w:val="22"/>
          <w:szCs w:val="22"/>
        </w:rPr>
        <w:t>.</w:t>
      </w:r>
      <w:r w:rsidR="00D1468B">
        <w:rPr>
          <w:rStyle w:val="Strong"/>
          <w:rFonts w:asciiTheme="minorHAnsi" w:eastAsiaTheme="minorEastAsia" w:hAnsiTheme="minorHAnsi" w:cstheme="minorHAnsi"/>
          <w:b w:val="0"/>
          <w:bCs w:val="0"/>
          <w:color w:val="111111"/>
          <w:sz w:val="22"/>
          <w:szCs w:val="22"/>
        </w:rPr>
        <w:t xml:space="preserve"> </w:t>
      </w:r>
    </w:p>
    <w:p w14:paraId="0006CD95" w14:textId="77777777" w:rsidR="00E644D8" w:rsidRPr="00E644D8" w:rsidRDefault="00E644D8" w:rsidP="00E644D8"/>
    <w:p w14:paraId="763777C7" w14:textId="674F43C4" w:rsidR="00A14C04" w:rsidRDefault="008C07EB" w:rsidP="004F2EDC">
      <w:pPr>
        <w:pStyle w:val="Heading2"/>
      </w:pPr>
      <w:bookmarkStart w:id="3" w:name="_Toc149915863"/>
      <w:r>
        <w:t>Communication models</w:t>
      </w:r>
      <w:bookmarkEnd w:id="3"/>
    </w:p>
    <w:p w14:paraId="73FBE28A" w14:textId="77777777" w:rsidR="00D454DB" w:rsidRPr="00D454DB" w:rsidRDefault="00D454DB" w:rsidP="00D454DB"/>
    <w:p w14:paraId="74AF3185" w14:textId="77777777" w:rsidR="00A14C04" w:rsidRDefault="00A14C04" w:rsidP="00A14C04">
      <w:pPr>
        <w:pStyle w:val="NormalWeb"/>
        <w:spacing w:before="0" w:beforeAutospacing="0" w:after="0" w:afterAutospacing="0"/>
        <w:rPr>
          <w:rStyle w:val="Strong"/>
          <w:rFonts w:ascii="Calibri" w:eastAsiaTheme="minorEastAsia" w:hAnsi="Calibri" w:cs="Calibri"/>
          <w:b w:val="0"/>
          <w:bCs w:val="0"/>
          <w:color w:val="111111"/>
          <w:sz w:val="22"/>
          <w:szCs w:val="22"/>
        </w:rPr>
      </w:pPr>
      <w:r>
        <w:rPr>
          <w:rStyle w:val="Strong"/>
          <w:rFonts w:ascii="Calibri" w:eastAsiaTheme="minorEastAsia" w:hAnsi="Calibri" w:cs="Calibri"/>
          <w:b w:val="0"/>
          <w:bCs w:val="0"/>
          <w:color w:val="111111"/>
          <w:sz w:val="22"/>
          <w:szCs w:val="22"/>
        </w:rPr>
        <w:t xml:space="preserve">Communication is vital in any field of work, effective communication creates a better work environment, gives everyone a voice, helps the organization grow, and builds strong management (Plaza, Windon, Robotham, 2022). </w:t>
      </w:r>
    </w:p>
    <w:p w14:paraId="22421410" w14:textId="575B70BE" w:rsidR="00A14C04" w:rsidRPr="00A919E5" w:rsidRDefault="00A14C04" w:rsidP="00822854">
      <w:pPr>
        <w:pStyle w:val="NormalWeb"/>
        <w:spacing w:before="0" w:beforeAutospacing="0" w:after="0" w:afterAutospacing="0"/>
        <w:rPr>
          <w:rStyle w:val="Strong"/>
          <w:rFonts w:ascii="Calibri" w:eastAsiaTheme="minorEastAsia" w:hAnsi="Calibri" w:cs="Calibri"/>
          <w:b w:val="0"/>
          <w:bCs w:val="0"/>
          <w:color w:val="111111"/>
          <w:sz w:val="22"/>
          <w:szCs w:val="22"/>
        </w:rPr>
      </w:pPr>
      <w:r>
        <w:rPr>
          <w:rStyle w:val="Strong"/>
          <w:rFonts w:ascii="Calibri" w:eastAsiaTheme="minorEastAsia" w:hAnsi="Calibri" w:cs="Calibri"/>
          <w:b w:val="0"/>
          <w:bCs w:val="0"/>
          <w:color w:val="111111"/>
          <w:sz w:val="22"/>
          <w:szCs w:val="22"/>
        </w:rPr>
        <w:t xml:space="preserve">There are different methods of communication. Some of these are </w:t>
      </w:r>
      <w:r w:rsidRPr="00822854">
        <w:rPr>
          <w:rStyle w:val="Strong"/>
          <w:rFonts w:ascii="Calibri" w:eastAsiaTheme="minorEastAsia" w:hAnsi="Calibri" w:cs="Calibri"/>
          <w:b w:val="0"/>
          <w:bCs w:val="0"/>
          <w:color w:val="111111"/>
          <w:sz w:val="22"/>
          <w:szCs w:val="22"/>
        </w:rPr>
        <w:t>Verba</w:t>
      </w:r>
      <w:r w:rsidR="00A919E5">
        <w:rPr>
          <w:rStyle w:val="Strong"/>
          <w:rFonts w:ascii="Calibri" w:eastAsiaTheme="minorEastAsia" w:hAnsi="Calibri" w:cs="Calibri"/>
          <w:b w:val="0"/>
          <w:bCs w:val="0"/>
          <w:color w:val="111111"/>
          <w:sz w:val="22"/>
          <w:szCs w:val="22"/>
        </w:rPr>
        <w:t xml:space="preserve">l, </w:t>
      </w:r>
      <w:r w:rsidRPr="00A919E5">
        <w:rPr>
          <w:rStyle w:val="Strong"/>
          <w:rFonts w:ascii="Calibri" w:eastAsiaTheme="minorEastAsia" w:hAnsi="Calibri" w:cs="Calibri"/>
          <w:b w:val="0"/>
          <w:bCs w:val="0"/>
          <w:color w:val="111111"/>
          <w:sz w:val="22"/>
          <w:szCs w:val="22"/>
        </w:rPr>
        <w:t>Non-verbal</w:t>
      </w:r>
      <w:r w:rsidR="00A919E5">
        <w:rPr>
          <w:rStyle w:val="Strong"/>
          <w:rFonts w:ascii="Calibri" w:eastAsiaTheme="minorEastAsia" w:hAnsi="Calibri" w:cs="Calibri"/>
          <w:b w:val="0"/>
          <w:bCs w:val="0"/>
          <w:color w:val="111111"/>
          <w:sz w:val="22"/>
          <w:szCs w:val="22"/>
        </w:rPr>
        <w:t>,</w:t>
      </w:r>
      <w:r w:rsidR="00822854" w:rsidRPr="00A919E5">
        <w:rPr>
          <w:rStyle w:val="Strong"/>
          <w:rFonts w:ascii="Calibri" w:eastAsiaTheme="minorEastAsia" w:hAnsi="Calibri" w:cs="Calibri"/>
          <w:b w:val="0"/>
          <w:bCs w:val="0"/>
          <w:color w:val="111111"/>
          <w:sz w:val="22"/>
          <w:szCs w:val="22"/>
        </w:rPr>
        <w:t xml:space="preserve"> </w:t>
      </w:r>
      <w:r w:rsidR="00A919E5">
        <w:rPr>
          <w:rStyle w:val="Strong"/>
          <w:rFonts w:ascii="Calibri" w:eastAsiaTheme="minorEastAsia" w:hAnsi="Calibri" w:cs="Calibri"/>
          <w:b w:val="0"/>
          <w:bCs w:val="0"/>
          <w:color w:val="111111"/>
          <w:sz w:val="22"/>
          <w:szCs w:val="22"/>
        </w:rPr>
        <w:t xml:space="preserve">and </w:t>
      </w:r>
      <w:r w:rsidRPr="00A919E5">
        <w:rPr>
          <w:rStyle w:val="Strong"/>
          <w:rFonts w:ascii="Calibri" w:eastAsiaTheme="minorEastAsia" w:hAnsi="Calibri" w:cs="Calibri"/>
          <w:b w:val="0"/>
          <w:bCs w:val="0"/>
          <w:color w:val="111111"/>
          <w:sz w:val="22"/>
          <w:szCs w:val="22"/>
        </w:rPr>
        <w:t>Written</w:t>
      </w:r>
      <w:r w:rsidR="00A919E5">
        <w:rPr>
          <w:rStyle w:val="Strong"/>
          <w:rFonts w:ascii="Calibri" w:eastAsiaTheme="minorEastAsia" w:hAnsi="Calibri" w:cs="Calibri"/>
          <w:b w:val="0"/>
          <w:bCs w:val="0"/>
          <w:color w:val="111111"/>
          <w:sz w:val="22"/>
          <w:szCs w:val="22"/>
        </w:rPr>
        <w:t>.</w:t>
      </w:r>
    </w:p>
    <w:p w14:paraId="5C087963" w14:textId="77777777" w:rsidR="00A14C04" w:rsidRPr="00A919E5" w:rsidRDefault="00A14C04" w:rsidP="00A14C04">
      <w:pPr>
        <w:pStyle w:val="NormalWeb"/>
        <w:spacing w:before="0" w:beforeAutospacing="0" w:after="0" w:afterAutospacing="0"/>
        <w:ind w:left="1440"/>
        <w:rPr>
          <w:rStyle w:val="Strong"/>
          <w:rFonts w:ascii="Calibri" w:eastAsiaTheme="minorEastAsia" w:hAnsi="Calibri" w:cs="Calibri"/>
          <w:b w:val="0"/>
          <w:bCs w:val="0"/>
          <w:color w:val="111111"/>
          <w:sz w:val="22"/>
          <w:szCs w:val="22"/>
        </w:rPr>
      </w:pPr>
    </w:p>
    <w:p w14:paraId="4C25A10F" w14:textId="07CC51C1" w:rsidR="00A14C04" w:rsidRDefault="00A14C04" w:rsidP="00A14C04">
      <w:pPr>
        <w:pStyle w:val="NormalWeb"/>
        <w:spacing w:before="0" w:beforeAutospacing="0" w:after="0" w:afterAutospacing="0"/>
        <w:rPr>
          <w:rStyle w:val="Strong"/>
          <w:rFonts w:ascii="Calibri" w:eastAsiaTheme="minorEastAsia" w:hAnsi="Calibri" w:cs="Calibri"/>
          <w:b w:val="0"/>
          <w:bCs w:val="0"/>
          <w:color w:val="111111"/>
          <w:sz w:val="22"/>
          <w:szCs w:val="22"/>
        </w:rPr>
      </w:pPr>
      <w:r w:rsidRPr="00853406">
        <w:rPr>
          <w:rStyle w:val="Strong"/>
          <w:rFonts w:ascii="Calibri" w:eastAsiaTheme="minorEastAsia" w:hAnsi="Calibri" w:cs="Calibri"/>
          <w:b w:val="0"/>
          <w:bCs w:val="0"/>
          <w:color w:val="111111"/>
          <w:sz w:val="22"/>
          <w:szCs w:val="22"/>
        </w:rPr>
        <w:t>Based on the different m</w:t>
      </w:r>
      <w:r>
        <w:rPr>
          <w:rStyle w:val="Strong"/>
          <w:rFonts w:ascii="Calibri" w:eastAsiaTheme="minorEastAsia" w:hAnsi="Calibri" w:cs="Calibri"/>
          <w:b w:val="0"/>
          <w:bCs w:val="0"/>
          <w:color w:val="111111"/>
          <w:sz w:val="22"/>
          <w:szCs w:val="22"/>
        </w:rPr>
        <w:t xml:space="preserve">ethods of communication </w:t>
      </w:r>
      <w:r w:rsidR="00585385">
        <w:rPr>
          <w:rStyle w:val="Strong"/>
          <w:rFonts w:ascii="Calibri" w:eastAsiaTheme="minorEastAsia" w:hAnsi="Calibri" w:cs="Calibri"/>
          <w:b w:val="0"/>
          <w:bCs w:val="0"/>
          <w:color w:val="111111"/>
          <w:sz w:val="22"/>
          <w:szCs w:val="22"/>
        </w:rPr>
        <w:t>several</w:t>
      </w:r>
      <w:r>
        <w:rPr>
          <w:rStyle w:val="Strong"/>
          <w:rFonts w:ascii="Calibri" w:eastAsiaTheme="minorEastAsia" w:hAnsi="Calibri" w:cs="Calibri"/>
          <w:b w:val="0"/>
          <w:bCs w:val="0"/>
          <w:color w:val="111111"/>
          <w:sz w:val="22"/>
          <w:szCs w:val="22"/>
        </w:rPr>
        <w:t xml:space="preserve"> models have been developed to help with work communication. Understanding these models helps to better prepare for future communication situations, reflect more on past interactions, and learn more. </w:t>
      </w:r>
    </w:p>
    <w:p w14:paraId="5AA08AF9" w14:textId="77777777" w:rsidR="00A14C04" w:rsidRDefault="00A14C04" w:rsidP="00A14C04">
      <w:pPr>
        <w:pStyle w:val="NormalWeb"/>
        <w:spacing w:before="0" w:beforeAutospacing="0" w:after="0" w:afterAutospacing="0"/>
        <w:rPr>
          <w:rStyle w:val="Strong"/>
          <w:rFonts w:ascii="Calibri" w:eastAsiaTheme="minorEastAsia" w:hAnsi="Calibri" w:cs="Calibri"/>
          <w:b w:val="0"/>
          <w:bCs w:val="0"/>
          <w:color w:val="111111"/>
          <w:sz w:val="22"/>
          <w:szCs w:val="22"/>
        </w:rPr>
      </w:pPr>
    </w:p>
    <w:p w14:paraId="5C005A15" w14:textId="0CE2CFAB" w:rsidR="00A14C04" w:rsidRDefault="00A14C04" w:rsidP="00A14C04">
      <w:pPr>
        <w:pStyle w:val="NormalWeb"/>
        <w:spacing w:before="0" w:beforeAutospacing="0" w:after="0" w:afterAutospacing="0"/>
        <w:rPr>
          <w:rStyle w:val="Strong"/>
          <w:rFonts w:ascii="Calibri" w:eastAsiaTheme="minorEastAsia" w:hAnsi="Calibri" w:cs="Calibri"/>
          <w:b w:val="0"/>
          <w:bCs w:val="0"/>
          <w:color w:val="111111"/>
          <w:sz w:val="22"/>
          <w:szCs w:val="22"/>
        </w:rPr>
      </w:pPr>
      <w:r>
        <w:rPr>
          <w:rStyle w:val="Strong"/>
          <w:rFonts w:ascii="Calibri" w:eastAsiaTheme="minorEastAsia" w:hAnsi="Calibri" w:cs="Calibri"/>
          <w:b w:val="0"/>
          <w:bCs w:val="0"/>
          <w:color w:val="111111"/>
          <w:sz w:val="22"/>
          <w:szCs w:val="22"/>
        </w:rPr>
        <w:t xml:space="preserve">Linear models of communication are considered unidirectional as Shannon-Weaver (1948) and Berlo (1960). These models are based on </w:t>
      </w:r>
      <w:r w:rsidR="008A7000">
        <w:rPr>
          <w:rStyle w:val="Strong"/>
          <w:rFonts w:ascii="Calibri" w:eastAsiaTheme="minorEastAsia" w:hAnsi="Calibri" w:cs="Calibri"/>
          <w:b w:val="0"/>
          <w:bCs w:val="0"/>
          <w:color w:val="111111"/>
          <w:sz w:val="22"/>
          <w:szCs w:val="22"/>
        </w:rPr>
        <w:t>analysing</w:t>
      </w:r>
      <w:r>
        <w:rPr>
          <w:rStyle w:val="Strong"/>
          <w:rFonts w:ascii="Calibri" w:eastAsiaTheme="minorEastAsia" w:hAnsi="Calibri" w:cs="Calibri"/>
          <w:b w:val="0"/>
          <w:bCs w:val="0"/>
          <w:color w:val="111111"/>
          <w:sz w:val="22"/>
          <w:szCs w:val="22"/>
        </w:rPr>
        <w:t xml:space="preserve"> how messages are sent and received. This type of communication model </w:t>
      </w:r>
      <w:r w:rsidRPr="00FF6F19">
        <w:rPr>
          <w:rStyle w:val="Strong"/>
          <w:rFonts w:ascii="Calibri" w:eastAsiaTheme="minorEastAsia" w:hAnsi="Calibri" w:cs="Calibri"/>
          <w:b w:val="0"/>
          <w:bCs w:val="0"/>
          <w:color w:val="111111"/>
          <w:sz w:val="22"/>
          <w:szCs w:val="22"/>
        </w:rPr>
        <w:t>has been criticized heavily for implying that communication happens just in one direction. It also does</w:t>
      </w:r>
      <w:r w:rsidR="00A919E5">
        <w:rPr>
          <w:rStyle w:val="Strong"/>
          <w:rFonts w:ascii="Calibri" w:eastAsiaTheme="minorEastAsia" w:hAnsi="Calibri" w:cs="Calibri"/>
          <w:b w:val="0"/>
          <w:bCs w:val="0"/>
          <w:color w:val="111111"/>
          <w:sz w:val="22"/>
          <w:szCs w:val="22"/>
        </w:rPr>
        <w:t xml:space="preserve"> </w:t>
      </w:r>
      <w:r w:rsidRPr="00FF6F19">
        <w:rPr>
          <w:rStyle w:val="Strong"/>
          <w:rFonts w:ascii="Calibri" w:eastAsiaTheme="minorEastAsia" w:hAnsi="Calibri" w:cs="Calibri"/>
          <w:b w:val="0"/>
          <w:bCs w:val="0"/>
          <w:color w:val="111111"/>
          <w:sz w:val="22"/>
          <w:szCs w:val="22"/>
        </w:rPr>
        <w:t>n</w:t>
      </w:r>
      <w:r w:rsidR="00A919E5">
        <w:rPr>
          <w:rStyle w:val="Strong"/>
          <w:rFonts w:ascii="Calibri" w:eastAsiaTheme="minorEastAsia" w:hAnsi="Calibri" w:cs="Calibri"/>
          <w:b w:val="0"/>
          <w:bCs w:val="0"/>
          <w:color w:val="111111"/>
          <w:sz w:val="22"/>
          <w:szCs w:val="22"/>
        </w:rPr>
        <w:t>o</w:t>
      </w:r>
      <w:r w:rsidRPr="00FF6F19">
        <w:rPr>
          <w:rStyle w:val="Strong"/>
          <w:rFonts w:ascii="Calibri" w:eastAsiaTheme="minorEastAsia" w:hAnsi="Calibri" w:cs="Calibri"/>
          <w:b w:val="0"/>
          <w:bCs w:val="0"/>
          <w:color w:val="111111"/>
          <w:sz w:val="22"/>
          <w:szCs w:val="22"/>
        </w:rPr>
        <w:t>t demonstrate how communication is impacted by context or our individual experiences</w:t>
      </w:r>
      <w:r>
        <w:rPr>
          <w:rStyle w:val="Strong"/>
          <w:rFonts w:ascii="Calibri" w:eastAsiaTheme="minorEastAsia" w:hAnsi="Calibri" w:cs="Calibri"/>
          <w:b w:val="0"/>
          <w:bCs w:val="0"/>
          <w:color w:val="111111"/>
          <w:sz w:val="22"/>
          <w:szCs w:val="22"/>
        </w:rPr>
        <w:t xml:space="preserve"> (Sadri</w:t>
      </w:r>
      <w:r w:rsidR="00703689">
        <w:rPr>
          <w:rStyle w:val="Strong"/>
          <w:rFonts w:ascii="Calibri" w:eastAsiaTheme="minorEastAsia" w:hAnsi="Calibri" w:cs="Calibri"/>
          <w:b w:val="0"/>
          <w:bCs w:val="0"/>
          <w:color w:val="111111"/>
          <w:sz w:val="22"/>
          <w:szCs w:val="22"/>
        </w:rPr>
        <w:t xml:space="preserve">, </w:t>
      </w:r>
      <w:r>
        <w:rPr>
          <w:rStyle w:val="Strong"/>
          <w:rFonts w:ascii="Calibri" w:eastAsiaTheme="minorEastAsia" w:hAnsi="Calibri" w:cs="Calibri"/>
          <w:b w:val="0"/>
          <w:bCs w:val="0"/>
          <w:color w:val="111111"/>
          <w:sz w:val="22"/>
          <w:szCs w:val="22"/>
        </w:rPr>
        <w:t>Flammia, 2011)</w:t>
      </w:r>
      <w:r w:rsidRPr="00FF6F19">
        <w:rPr>
          <w:rStyle w:val="Strong"/>
          <w:rFonts w:ascii="Calibri" w:eastAsiaTheme="minorEastAsia" w:hAnsi="Calibri" w:cs="Calibri"/>
          <w:b w:val="0"/>
          <w:bCs w:val="0"/>
          <w:color w:val="111111"/>
          <w:sz w:val="22"/>
          <w:szCs w:val="22"/>
        </w:rPr>
        <w:t>.</w:t>
      </w:r>
    </w:p>
    <w:p w14:paraId="148CB97D" w14:textId="77777777" w:rsidR="00A14C04" w:rsidRDefault="00A14C04" w:rsidP="00A14C04">
      <w:pPr>
        <w:pStyle w:val="NormalWeb"/>
        <w:spacing w:before="0" w:beforeAutospacing="0" w:after="0" w:afterAutospacing="0"/>
        <w:rPr>
          <w:rStyle w:val="Strong"/>
          <w:rFonts w:ascii="Calibri" w:eastAsiaTheme="minorEastAsia" w:hAnsi="Calibri" w:cs="Calibri"/>
          <w:b w:val="0"/>
          <w:bCs w:val="0"/>
          <w:color w:val="111111"/>
          <w:sz w:val="22"/>
          <w:szCs w:val="22"/>
        </w:rPr>
      </w:pPr>
    </w:p>
    <w:p w14:paraId="75B4AC6D" w14:textId="612FEC03" w:rsidR="00A14C04" w:rsidRDefault="00A14C04" w:rsidP="00A14C04">
      <w:pPr>
        <w:pStyle w:val="NormalWeb"/>
        <w:spacing w:before="0" w:beforeAutospacing="0" w:after="0" w:afterAutospacing="0"/>
        <w:rPr>
          <w:rStyle w:val="Strong"/>
          <w:rFonts w:ascii="Calibri" w:eastAsiaTheme="minorEastAsia" w:hAnsi="Calibri" w:cs="Calibri"/>
          <w:b w:val="0"/>
          <w:bCs w:val="0"/>
          <w:color w:val="111111"/>
          <w:sz w:val="22"/>
          <w:szCs w:val="22"/>
        </w:rPr>
      </w:pPr>
      <w:r>
        <w:rPr>
          <w:rStyle w:val="Strong"/>
          <w:rFonts w:ascii="Calibri" w:eastAsiaTheme="minorEastAsia" w:hAnsi="Calibri" w:cs="Calibri"/>
          <w:b w:val="0"/>
          <w:bCs w:val="0"/>
          <w:color w:val="111111"/>
          <w:sz w:val="22"/>
          <w:szCs w:val="22"/>
        </w:rPr>
        <w:t xml:space="preserve">Interactive models of communication are </w:t>
      </w:r>
      <w:r w:rsidR="008A7000">
        <w:rPr>
          <w:rStyle w:val="Strong"/>
          <w:rFonts w:ascii="Calibri" w:eastAsiaTheme="minorEastAsia" w:hAnsi="Calibri" w:cs="Calibri"/>
          <w:b w:val="0"/>
          <w:bCs w:val="0"/>
          <w:color w:val="111111"/>
          <w:sz w:val="22"/>
          <w:szCs w:val="22"/>
        </w:rPr>
        <w:t>analysed</w:t>
      </w:r>
      <w:r>
        <w:rPr>
          <w:rStyle w:val="Strong"/>
          <w:rFonts w:ascii="Calibri" w:eastAsiaTheme="minorEastAsia" w:hAnsi="Calibri" w:cs="Calibri"/>
          <w:b w:val="0"/>
          <w:bCs w:val="0"/>
          <w:color w:val="111111"/>
          <w:sz w:val="22"/>
          <w:szCs w:val="22"/>
        </w:rPr>
        <w:t xml:space="preserve"> </w:t>
      </w:r>
      <w:r w:rsidR="00585385">
        <w:rPr>
          <w:rStyle w:val="Strong"/>
          <w:rFonts w:ascii="Calibri" w:eastAsiaTheme="minorEastAsia" w:hAnsi="Calibri" w:cs="Calibri"/>
          <w:b w:val="0"/>
          <w:bCs w:val="0"/>
          <w:color w:val="111111"/>
          <w:sz w:val="22"/>
          <w:szCs w:val="22"/>
        </w:rPr>
        <w:t>as</w:t>
      </w:r>
      <w:r>
        <w:rPr>
          <w:rStyle w:val="Strong"/>
          <w:rFonts w:ascii="Calibri" w:eastAsiaTheme="minorEastAsia" w:hAnsi="Calibri" w:cs="Calibri"/>
          <w:b w:val="0"/>
          <w:bCs w:val="0"/>
          <w:color w:val="111111"/>
          <w:sz w:val="22"/>
          <w:szCs w:val="22"/>
        </w:rPr>
        <w:t xml:space="preserve"> two-directional as </w:t>
      </w:r>
      <w:r w:rsidRPr="00C77844">
        <w:rPr>
          <w:rStyle w:val="Strong"/>
          <w:rFonts w:ascii="Calibri" w:eastAsiaTheme="minorEastAsia" w:hAnsi="Calibri" w:cs="Calibri"/>
          <w:b w:val="0"/>
          <w:bCs w:val="0"/>
          <w:color w:val="111111"/>
          <w:sz w:val="22"/>
          <w:szCs w:val="22"/>
        </w:rPr>
        <w:t>Schramm</w:t>
      </w:r>
      <w:r>
        <w:rPr>
          <w:rStyle w:val="Strong"/>
          <w:rFonts w:ascii="Calibri" w:eastAsiaTheme="minorEastAsia" w:hAnsi="Calibri" w:cs="Calibri"/>
          <w:b w:val="0"/>
          <w:bCs w:val="0"/>
          <w:color w:val="111111"/>
          <w:sz w:val="22"/>
          <w:szCs w:val="22"/>
        </w:rPr>
        <w:t xml:space="preserve"> (1955).</w:t>
      </w:r>
      <w:r w:rsidRPr="00972280">
        <w:t xml:space="preserve"> </w:t>
      </w:r>
      <w:r w:rsidRPr="00972280">
        <w:rPr>
          <w:rStyle w:val="Strong"/>
          <w:rFonts w:ascii="Calibri" w:eastAsiaTheme="minorEastAsia" w:hAnsi="Calibri" w:cs="Calibri"/>
          <w:b w:val="0"/>
          <w:bCs w:val="0"/>
          <w:color w:val="111111"/>
          <w:sz w:val="22"/>
          <w:szCs w:val="22"/>
        </w:rPr>
        <w:t xml:space="preserve">In this paradigm, communication is seen as a two-way process and feedback is emphasized as being crucial. It considers the experience </w:t>
      </w:r>
      <w:r w:rsidR="008A7000">
        <w:rPr>
          <w:rStyle w:val="Strong"/>
          <w:rFonts w:ascii="Calibri" w:eastAsiaTheme="minorEastAsia" w:hAnsi="Calibri" w:cs="Calibri"/>
          <w:b w:val="0"/>
          <w:bCs w:val="0"/>
          <w:color w:val="111111"/>
          <w:sz w:val="22"/>
          <w:szCs w:val="22"/>
        </w:rPr>
        <w:t xml:space="preserve">in the </w:t>
      </w:r>
      <w:r w:rsidRPr="00972280">
        <w:rPr>
          <w:rStyle w:val="Strong"/>
          <w:rFonts w:ascii="Calibri" w:eastAsiaTheme="minorEastAsia" w:hAnsi="Calibri" w:cs="Calibri"/>
          <w:b w:val="0"/>
          <w:bCs w:val="0"/>
          <w:color w:val="111111"/>
          <w:sz w:val="22"/>
          <w:szCs w:val="22"/>
        </w:rPr>
        <w:t>communication</w:t>
      </w:r>
      <w:r w:rsidR="008A7000">
        <w:rPr>
          <w:rStyle w:val="Strong"/>
          <w:rFonts w:ascii="Calibri" w:eastAsiaTheme="minorEastAsia" w:hAnsi="Calibri" w:cs="Calibri"/>
          <w:b w:val="0"/>
          <w:bCs w:val="0"/>
          <w:color w:val="111111"/>
          <w:sz w:val="22"/>
          <w:szCs w:val="22"/>
        </w:rPr>
        <w:t xml:space="preserve"> field</w:t>
      </w:r>
      <w:r w:rsidRPr="00972280">
        <w:rPr>
          <w:rStyle w:val="Strong"/>
          <w:rFonts w:ascii="Calibri" w:eastAsiaTheme="minorEastAsia" w:hAnsi="Calibri" w:cs="Calibri"/>
          <w:b w:val="0"/>
          <w:bCs w:val="0"/>
          <w:color w:val="111111"/>
          <w:sz w:val="22"/>
          <w:szCs w:val="22"/>
        </w:rPr>
        <w:t xml:space="preserve"> as well. </w:t>
      </w:r>
      <w:r>
        <w:rPr>
          <w:rStyle w:val="Strong"/>
          <w:rFonts w:ascii="Calibri" w:eastAsiaTheme="minorEastAsia" w:hAnsi="Calibri" w:cs="Calibri"/>
          <w:b w:val="0"/>
          <w:bCs w:val="0"/>
          <w:color w:val="111111"/>
          <w:sz w:val="22"/>
          <w:szCs w:val="22"/>
        </w:rPr>
        <w:t>The downside to this model is that it assumes that the interlocutors are taking turns in the process of communication instead of transmitting information at the same time (Drew, 2019).</w:t>
      </w:r>
    </w:p>
    <w:p w14:paraId="2F47BE65" w14:textId="77777777" w:rsidR="00A14C04" w:rsidRDefault="00A14C04" w:rsidP="00A14C04">
      <w:pPr>
        <w:pStyle w:val="NormalWeb"/>
        <w:spacing w:before="0" w:beforeAutospacing="0" w:after="0" w:afterAutospacing="0"/>
        <w:rPr>
          <w:rStyle w:val="Strong"/>
          <w:rFonts w:ascii="Calibri" w:eastAsiaTheme="minorEastAsia" w:hAnsi="Calibri" w:cs="Calibri"/>
          <w:b w:val="0"/>
          <w:bCs w:val="0"/>
          <w:color w:val="111111"/>
          <w:sz w:val="22"/>
          <w:szCs w:val="22"/>
        </w:rPr>
      </w:pPr>
    </w:p>
    <w:p w14:paraId="1B668431" w14:textId="77777777" w:rsidR="00D454DB" w:rsidRDefault="00D454DB" w:rsidP="00A14C04">
      <w:pPr>
        <w:pStyle w:val="NormalWeb"/>
        <w:spacing w:before="0" w:beforeAutospacing="0" w:after="0" w:afterAutospacing="0"/>
        <w:rPr>
          <w:rStyle w:val="Strong"/>
          <w:rFonts w:ascii="Calibri" w:eastAsiaTheme="minorEastAsia" w:hAnsi="Calibri" w:cs="Calibri"/>
          <w:b w:val="0"/>
          <w:bCs w:val="0"/>
          <w:color w:val="111111"/>
          <w:sz w:val="22"/>
          <w:szCs w:val="22"/>
        </w:rPr>
      </w:pPr>
    </w:p>
    <w:p w14:paraId="6E5FF8A3" w14:textId="212ECC76" w:rsidR="00A14C04" w:rsidRPr="00853406" w:rsidRDefault="00A14C04" w:rsidP="00A14C04">
      <w:pPr>
        <w:pStyle w:val="NormalWeb"/>
        <w:spacing w:before="0" w:beforeAutospacing="0" w:after="0" w:afterAutospacing="0"/>
        <w:rPr>
          <w:rStyle w:val="Strong"/>
          <w:rFonts w:ascii="Calibri" w:eastAsiaTheme="minorEastAsia" w:hAnsi="Calibri" w:cs="Calibri"/>
          <w:b w:val="0"/>
          <w:bCs w:val="0"/>
          <w:color w:val="111111"/>
          <w:sz w:val="22"/>
          <w:szCs w:val="22"/>
        </w:rPr>
      </w:pPr>
      <w:r>
        <w:rPr>
          <w:rStyle w:val="Strong"/>
          <w:rFonts w:ascii="Calibri" w:eastAsiaTheme="minorEastAsia" w:hAnsi="Calibri" w:cs="Calibri"/>
          <w:b w:val="0"/>
          <w:bCs w:val="0"/>
          <w:color w:val="111111"/>
          <w:sz w:val="22"/>
          <w:szCs w:val="22"/>
        </w:rPr>
        <w:lastRenderedPageBreak/>
        <w:t xml:space="preserve">Transactional models of communication are also </w:t>
      </w:r>
      <w:r w:rsidR="008A7000">
        <w:rPr>
          <w:rStyle w:val="Strong"/>
          <w:rFonts w:ascii="Calibri" w:eastAsiaTheme="minorEastAsia" w:hAnsi="Calibri" w:cs="Calibri"/>
          <w:b w:val="0"/>
          <w:bCs w:val="0"/>
          <w:color w:val="111111"/>
          <w:sz w:val="22"/>
          <w:szCs w:val="22"/>
        </w:rPr>
        <w:t>analysed</w:t>
      </w:r>
      <w:r>
        <w:rPr>
          <w:rStyle w:val="Strong"/>
          <w:rFonts w:ascii="Calibri" w:eastAsiaTheme="minorEastAsia" w:hAnsi="Calibri" w:cs="Calibri"/>
          <w:b w:val="0"/>
          <w:bCs w:val="0"/>
          <w:color w:val="111111"/>
          <w:sz w:val="22"/>
          <w:szCs w:val="22"/>
        </w:rPr>
        <w:t xml:space="preserve"> </w:t>
      </w:r>
      <w:r w:rsidR="008A7000">
        <w:rPr>
          <w:rStyle w:val="Strong"/>
          <w:rFonts w:ascii="Calibri" w:eastAsiaTheme="minorEastAsia" w:hAnsi="Calibri" w:cs="Calibri"/>
          <w:b w:val="0"/>
          <w:bCs w:val="0"/>
          <w:color w:val="111111"/>
          <w:sz w:val="22"/>
          <w:szCs w:val="22"/>
        </w:rPr>
        <w:t>as</w:t>
      </w:r>
      <w:r>
        <w:rPr>
          <w:rStyle w:val="Strong"/>
          <w:rFonts w:ascii="Calibri" w:eastAsiaTheme="minorEastAsia" w:hAnsi="Calibri" w:cs="Calibri"/>
          <w:b w:val="0"/>
          <w:bCs w:val="0"/>
          <w:color w:val="111111"/>
          <w:sz w:val="22"/>
          <w:szCs w:val="22"/>
        </w:rPr>
        <w:t xml:space="preserve"> </w:t>
      </w:r>
      <w:r w:rsidR="008A7000">
        <w:rPr>
          <w:rStyle w:val="Strong"/>
          <w:rFonts w:ascii="Calibri" w:eastAsiaTheme="minorEastAsia" w:hAnsi="Calibri" w:cs="Calibri"/>
          <w:b w:val="0"/>
          <w:bCs w:val="0"/>
          <w:color w:val="111111"/>
          <w:sz w:val="22"/>
          <w:szCs w:val="22"/>
        </w:rPr>
        <w:t>two-directional</w:t>
      </w:r>
      <w:r>
        <w:rPr>
          <w:rStyle w:val="Strong"/>
          <w:rFonts w:ascii="Calibri" w:eastAsiaTheme="minorEastAsia" w:hAnsi="Calibri" w:cs="Calibri"/>
          <w:b w:val="0"/>
          <w:bCs w:val="0"/>
          <w:color w:val="111111"/>
          <w:sz w:val="22"/>
          <w:szCs w:val="22"/>
        </w:rPr>
        <w:t xml:space="preserve"> as Dean </w:t>
      </w:r>
      <w:proofErr w:type="spellStart"/>
      <w:r>
        <w:rPr>
          <w:rStyle w:val="Strong"/>
          <w:rFonts w:ascii="Calibri" w:eastAsiaTheme="minorEastAsia" w:hAnsi="Calibri" w:cs="Calibri"/>
          <w:b w:val="0"/>
          <w:bCs w:val="0"/>
          <w:color w:val="111111"/>
          <w:sz w:val="22"/>
          <w:szCs w:val="22"/>
        </w:rPr>
        <w:t>Barnlund</w:t>
      </w:r>
      <w:proofErr w:type="spellEnd"/>
      <w:r>
        <w:rPr>
          <w:rStyle w:val="Strong"/>
          <w:rFonts w:ascii="Calibri" w:eastAsiaTheme="minorEastAsia" w:hAnsi="Calibri" w:cs="Calibri"/>
          <w:b w:val="0"/>
          <w:bCs w:val="0"/>
          <w:color w:val="111111"/>
          <w:sz w:val="22"/>
          <w:szCs w:val="22"/>
        </w:rPr>
        <w:t xml:space="preserve"> (1970) states in his article ‘A transactional model of Communication’. In this type of model s</w:t>
      </w:r>
      <w:r w:rsidRPr="00F718DA">
        <w:rPr>
          <w:rStyle w:val="Strong"/>
          <w:rFonts w:ascii="Calibri" w:eastAsiaTheme="minorEastAsia" w:hAnsi="Calibri" w:cs="Calibri"/>
          <w:b w:val="0"/>
          <w:bCs w:val="0"/>
          <w:color w:val="111111"/>
          <w:sz w:val="22"/>
          <w:szCs w:val="22"/>
        </w:rPr>
        <w:t>ender and recipient alternate positions in this ongoing process, and both are equally significant. Both parties provide continuous feedback as the message is passed along. A message for one is a feedback for another.</w:t>
      </w:r>
      <w:r>
        <w:rPr>
          <w:rStyle w:val="Strong"/>
          <w:rFonts w:ascii="Calibri" w:eastAsiaTheme="minorEastAsia" w:hAnsi="Calibri" w:cs="Calibri"/>
          <w:b w:val="0"/>
          <w:bCs w:val="0"/>
          <w:color w:val="111111"/>
          <w:sz w:val="22"/>
          <w:szCs w:val="22"/>
        </w:rPr>
        <w:t xml:space="preserve"> Some of the disadvantages of this type of model are </w:t>
      </w:r>
      <w:r w:rsidRPr="002F3C43">
        <w:rPr>
          <w:rStyle w:val="Strong"/>
          <w:rFonts w:ascii="Calibri" w:eastAsiaTheme="minorEastAsia" w:hAnsi="Calibri" w:cs="Calibri"/>
          <w:b w:val="0"/>
          <w:bCs w:val="0"/>
          <w:color w:val="111111"/>
          <w:sz w:val="22"/>
          <w:szCs w:val="22"/>
        </w:rPr>
        <w:t>poor expression of emotions and ideas, wrong interpretation of the message, and trouble communicating complicated concepts</w:t>
      </w:r>
      <w:r>
        <w:rPr>
          <w:rStyle w:val="Strong"/>
          <w:rFonts w:ascii="Calibri" w:eastAsiaTheme="minorEastAsia" w:hAnsi="Calibri" w:cs="Calibri"/>
          <w:b w:val="0"/>
          <w:bCs w:val="0"/>
          <w:color w:val="111111"/>
          <w:sz w:val="22"/>
          <w:szCs w:val="22"/>
        </w:rPr>
        <w:t xml:space="preserve"> (Kumar, 2020)</w:t>
      </w:r>
      <w:r w:rsidRPr="002F3C43">
        <w:rPr>
          <w:rStyle w:val="Strong"/>
          <w:rFonts w:ascii="Calibri" w:eastAsiaTheme="minorEastAsia" w:hAnsi="Calibri" w:cs="Calibri"/>
          <w:b w:val="0"/>
          <w:bCs w:val="0"/>
          <w:color w:val="111111"/>
          <w:sz w:val="22"/>
          <w:szCs w:val="22"/>
        </w:rPr>
        <w:t>.</w:t>
      </w:r>
    </w:p>
    <w:p w14:paraId="64D6C332" w14:textId="77777777" w:rsidR="00A14C04" w:rsidRPr="00A14C04" w:rsidRDefault="00A14C04" w:rsidP="00A14C04"/>
    <w:p w14:paraId="18A84786" w14:textId="35AAE323" w:rsidR="008A7000" w:rsidRDefault="008C07EB" w:rsidP="008A7000">
      <w:pPr>
        <w:pStyle w:val="Heading2"/>
      </w:pPr>
      <w:bookmarkStart w:id="4" w:name="_Toc149915864"/>
      <w:r>
        <w:t>Reflection</w:t>
      </w:r>
      <w:r w:rsidR="00A14C04">
        <w:t xml:space="preserve"> – Communication Issue at Work</w:t>
      </w:r>
      <w:bookmarkEnd w:id="4"/>
    </w:p>
    <w:p w14:paraId="19B0FB71" w14:textId="77777777" w:rsidR="00D454DB" w:rsidRPr="00D454DB" w:rsidRDefault="00D454DB" w:rsidP="00D454DB"/>
    <w:p w14:paraId="0FD2FB57" w14:textId="788EC3C4" w:rsidR="005806A3" w:rsidRPr="005806A3" w:rsidRDefault="005806A3" w:rsidP="005806A3">
      <w:pPr>
        <w:rPr>
          <w:b/>
          <w:bCs/>
        </w:rPr>
      </w:pPr>
      <w:r w:rsidRPr="00E014B8">
        <w:rPr>
          <w:rFonts w:cstheme="minorHAnsi"/>
          <w:color w:val="111111"/>
        </w:rPr>
        <w:t>My supervisor and I had a communication breakdown over a project deadline. He emailed me to finish by Thursday night, but I thought it was Friday. I emailed him back, but he did not reply until Friday morning.</w:t>
      </w:r>
      <w:r w:rsidR="00E014B8" w:rsidRPr="00E014B8">
        <w:rPr>
          <w:rFonts w:cstheme="minorHAnsi"/>
        </w:rPr>
        <w:t xml:space="preserve"> </w:t>
      </w:r>
      <w:r w:rsidR="00E014B8" w:rsidRPr="00E014B8">
        <w:rPr>
          <w:rFonts w:cstheme="minorHAnsi"/>
        </w:rPr>
        <w:t>He did not choose the best channel for transmitting the information because I was not able to get a reply in time.</w:t>
      </w:r>
      <w:r w:rsidRPr="00E014B8">
        <w:rPr>
          <w:rFonts w:cstheme="minorHAnsi"/>
          <w:color w:val="111111"/>
        </w:rPr>
        <w:t xml:space="preserve"> He said he made a mistake and meant Friday night. He apologized for the confusion. This could have been avoided if he followed Adair’s Leadership Theory (1960) and balanced the task, team, and individual needs</w:t>
      </w:r>
      <w:r w:rsidRPr="005806A3">
        <w:rPr>
          <w:rFonts w:ascii="Roboto" w:hAnsi="Roboto"/>
          <w:b/>
          <w:bCs/>
          <w:color w:val="111111"/>
        </w:rPr>
        <w:t>.</w:t>
      </w:r>
    </w:p>
    <w:p w14:paraId="02D1A81B" w14:textId="0BED683A" w:rsidR="00A14C04" w:rsidRDefault="00A14C04" w:rsidP="00A14C04">
      <w:pPr>
        <w:pStyle w:val="NormalWeb"/>
        <w:shd w:val="clear" w:color="auto" w:fill="FFFFFF"/>
        <w:rPr>
          <w:rFonts w:asciiTheme="minorHAnsi" w:hAnsiTheme="minorHAnsi" w:cstheme="minorHAnsi"/>
          <w:color w:val="000000"/>
          <w:sz w:val="22"/>
          <w:szCs w:val="22"/>
        </w:rPr>
      </w:pPr>
      <w:r w:rsidRPr="00AE3681">
        <w:rPr>
          <w:rFonts w:asciiTheme="minorHAnsi" w:hAnsiTheme="minorHAnsi" w:cstheme="minorHAnsi"/>
          <w:color w:val="000000"/>
          <w:sz w:val="22"/>
          <w:szCs w:val="22"/>
        </w:rPr>
        <w:t xml:space="preserve">I resolved this problem </w:t>
      </w:r>
      <w:r>
        <w:rPr>
          <w:rFonts w:asciiTheme="minorHAnsi" w:hAnsiTheme="minorHAnsi" w:cstheme="minorHAnsi"/>
          <w:color w:val="000000"/>
          <w:sz w:val="22"/>
          <w:szCs w:val="22"/>
        </w:rPr>
        <w:t>by communicating and avoiding conflict as Thomas-Kilmann's research from 1977 shows</w:t>
      </w:r>
      <w:r w:rsidRPr="00AE3681">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According to Belbin`s team roles (2012), I am a completer/finisher so </w:t>
      </w:r>
      <w:r w:rsidRPr="00AE3681">
        <w:rPr>
          <w:rFonts w:asciiTheme="minorHAnsi" w:hAnsiTheme="minorHAnsi" w:cstheme="minorHAnsi"/>
          <w:color w:val="000000"/>
          <w:sz w:val="22"/>
          <w:szCs w:val="22"/>
        </w:rPr>
        <w:t>I was anxious and confused after reading his email and</w:t>
      </w:r>
      <w:r>
        <w:rPr>
          <w:rFonts w:asciiTheme="minorHAnsi" w:hAnsiTheme="minorHAnsi" w:cstheme="minorHAnsi"/>
          <w:color w:val="000000"/>
          <w:sz w:val="22"/>
          <w:szCs w:val="22"/>
        </w:rPr>
        <w:t xml:space="preserve"> I told him</w:t>
      </w:r>
      <w:r w:rsidRPr="00AE3681">
        <w:rPr>
          <w:rFonts w:asciiTheme="minorHAnsi" w:hAnsiTheme="minorHAnsi" w:cstheme="minorHAnsi"/>
          <w:color w:val="000000"/>
          <w:sz w:val="22"/>
          <w:szCs w:val="22"/>
        </w:rPr>
        <w:t xml:space="preserve"> that I would appreciate it if he could give me instructions that were clearer and more consistent going forward. He said he was wrong and promised to communicate more carefully from now on. I also let my teammates know the accurate deadline through communication. Together, we completed the job by Friday night and sent it to our supervisor.</w:t>
      </w:r>
    </w:p>
    <w:p w14:paraId="402AD67F" w14:textId="41F5C9DE" w:rsidR="00A14C04" w:rsidRDefault="00A14C04" w:rsidP="00A14C04">
      <w:pPr>
        <w:rPr>
          <w:rFonts w:eastAsia="Times New Roman" w:cstheme="minorHAnsi"/>
          <w:color w:val="000000"/>
          <w:lang w:eastAsia="en-GB"/>
        </w:rPr>
      </w:pPr>
      <w:r w:rsidRPr="00AE3681">
        <w:rPr>
          <w:rFonts w:eastAsia="Times New Roman" w:cstheme="minorHAnsi"/>
          <w:color w:val="000000"/>
          <w:lang w:eastAsia="en-GB"/>
        </w:rPr>
        <w:t xml:space="preserve">This experience has shown me how important it is to communicate clearly </w:t>
      </w:r>
      <w:r w:rsidR="00585385">
        <w:rPr>
          <w:rFonts w:eastAsia="Times New Roman" w:cstheme="minorHAnsi"/>
          <w:color w:val="000000"/>
          <w:lang w:eastAsia="en-GB"/>
        </w:rPr>
        <w:t>to</w:t>
      </w:r>
      <w:r w:rsidRPr="00AE3681">
        <w:rPr>
          <w:rFonts w:eastAsia="Times New Roman" w:cstheme="minorHAnsi"/>
          <w:color w:val="000000"/>
          <w:lang w:eastAsia="en-GB"/>
        </w:rPr>
        <w:t xml:space="preserve"> prevent miscommunications and disputes at work. Instead of assuming or leaping to conclusions, I've learned that it's critical to get any questions or queries concerning instructions or expectations cleared up as soon as possible. I've also discovered how crucial it is to always communicate politely and respectfully, even when there is an issue or an error. I was able to overcome this by speaking clearly.</w:t>
      </w:r>
    </w:p>
    <w:p w14:paraId="39E84B8E" w14:textId="77777777" w:rsidR="00A14C04" w:rsidRDefault="00A14C04" w:rsidP="00A14C04"/>
    <w:p w14:paraId="2F1AD149" w14:textId="77777777" w:rsidR="006F0842" w:rsidRDefault="006F0842" w:rsidP="00A14C04"/>
    <w:p w14:paraId="6E229189" w14:textId="77777777" w:rsidR="006F0842" w:rsidRDefault="006F0842" w:rsidP="00A14C04"/>
    <w:p w14:paraId="6C242769" w14:textId="77777777" w:rsidR="00D310FE" w:rsidRDefault="00D310FE" w:rsidP="00A14C04"/>
    <w:p w14:paraId="6933036D" w14:textId="77777777" w:rsidR="00D310FE" w:rsidRDefault="00D310FE" w:rsidP="00A14C04"/>
    <w:p w14:paraId="76424D47" w14:textId="77777777" w:rsidR="00D310FE" w:rsidRDefault="00D310FE" w:rsidP="00A14C04"/>
    <w:p w14:paraId="0CE9868A" w14:textId="77777777" w:rsidR="00D310FE" w:rsidRDefault="00D310FE" w:rsidP="00A14C04"/>
    <w:p w14:paraId="46FFEF2D" w14:textId="77777777" w:rsidR="00D454DB" w:rsidRDefault="00D454DB" w:rsidP="00A14C04"/>
    <w:p w14:paraId="1D460B46" w14:textId="77777777" w:rsidR="00D310FE" w:rsidRDefault="00D310FE" w:rsidP="00A14C04"/>
    <w:p w14:paraId="0DC131A4" w14:textId="77777777" w:rsidR="00D310FE" w:rsidRPr="00A14C04" w:rsidRDefault="00D310FE" w:rsidP="00A14C04"/>
    <w:p w14:paraId="2BC5E182" w14:textId="750C0FD2" w:rsidR="008C07EB" w:rsidRDefault="008C07EB" w:rsidP="008C07EB">
      <w:pPr>
        <w:pStyle w:val="Heading1"/>
      </w:pPr>
      <w:bookmarkStart w:id="5" w:name="_Toc149915865"/>
      <w:r>
        <w:lastRenderedPageBreak/>
        <w:t>Conclusions</w:t>
      </w:r>
      <w:bookmarkEnd w:id="5"/>
    </w:p>
    <w:p w14:paraId="36F41DC7" w14:textId="77777777" w:rsidR="00192E03" w:rsidRPr="00192E03" w:rsidRDefault="00192E03" w:rsidP="00192E03"/>
    <w:p w14:paraId="70BFA8B2" w14:textId="090D8B96" w:rsidR="00192E03" w:rsidRDefault="00192E03" w:rsidP="00192E03">
      <w:r w:rsidRPr="00192E03">
        <w:t xml:space="preserve">Any workplace needs effective communication skills because they can enhance relationships and organizational performance. Models of communication can assist us in comprehending and enhancing communication. Every model has advantages and disadvantages and can be applied in various scenarios. In any workplace, miscommunication can occur for a variety of reasons, including background noise, miscommunication, and misinterpretation. We must seek out input and clarification while communicating in an open, sincere, and empathetic manner </w:t>
      </w:r>
      <w:r w:rsidR="00585385">
        <w:t>to</w:t>
      </w:r>
      <w:r w:rsidRPr="00192E03">
        <w:t xml:space="preserve"> resolve these problems. By doing this, we can accomplish our objectives, avoid or settle disputes, and develop rapport and trust.</w:t>
      </w:r>
    </w:p>
    <w:p w14:paraId="1EEE92BB" w14:textId="77777777" w:rsidR="00D454DB" w:rsidRDefault="00D454DB" w:rsidP="00192E03"/>
    <w:p w14:paraId="5D7864D1" w14:textId="77777777" w:rsidR="00D454DB" w:rsidRDefault="00D454DB" w:rsidP="00192E03"/>
    <w:p w14:paraId="4E82F936" w14:textId="77777777" w:rsidR="00D454DB" w:rsidRDefault="00D454DB" w:rsidP="00192E03"/>
    <w:p w14:paraId="6162B759" w14:textId="77777777" w:rsidR="00D454DB" w:rsidRDefault="00D454DB" w:rsidP="00192E03"/>
    <w:p w14:paraId="1A0288A0" w14:textId="77777777" w:rsidR="00D454DB" w:rsidRDefault="00D454DB" w:rsidP="00192E03"/>
    <w:p w14:paraId="182E3F76" w14:textId="77777777" w:rsidR="00D454DB" w:rsidRDefault="00D454DB" w:rsidP="00192E03"/>
    <w:p w14:paraId="6E1C03C6" w14:textId="77777777" w:rsidR="00D454DB" w:rsidRDefault="00D454DB" w:rsidP="00192E03"/>
    <w:p w14:paraId="48AF7824" w14:textId="77777777" w:rsidR="00D454DB" w:rsidRDefault="00D454DB" w:rsidP="00192E03"/>
    <w:p w14:paraId="1331786C" w14:textId="77777777" w:rsidR="00D454DB" w:rsidRDefault="00D454DB" w:rsidP="00192E03"/>
    <w:p w14:paraId="01A3A1B6" w14:textId="77777777" w:rsidR="00D454DB" w:rsidRDefault="00D454DB" w:rsidP="00192E03"/>
    <w:p w14:paraId="584AD1CB" w14:textId="77777777" w:rsidR="00D454DB" w:rsidRDefault="00D454DB" w:rsidP="00192E03"/>
    <w:p w14:paraId="0819D1EF" w14:textId="77777777" w:rsidR="00D454DB" w:rsidRDefault="00D454DB" w:rsidP="00192E03"/>
    <w:p w14:paraId="348623E0" w14:textId="77777777" w:rsidR="00D454DB" w:rsidRDefault="00D454DB" w:rsidP="00192E03"/>
    <w:p w14:paraId="797061E1" w14:textId="77777777" w:rsidR="00D454DB" w:rsidRDefault="00D454DB" w:rsidP="00192E03"/>
    <w:p w14:paraId="7ECD73B9" w14:textId="77777777" w:rsidR="00D454DB" w:rsidRDefault="00D454DB" w:rsidP="00192E03"/>
    <w:p w14:paraId="5308FA69" w14:textId="77777777" w:rsidR="00D454DB" w:rsidRDefault="00D454DB" w:rsidP="00192E03"/>
    <w:p w14:paraId="4A9303E9" w14:textId="77777777" w:rsidR="00D454DB" w:rsidRDefault="00D454DB" w:rsidP="00192E03"/>
    <w:p w14:paraId="616F75FF" w14:textId="77777777" w:rsidR="00D454DB" w:rsidRDefault="00D454DB" w:rsidP="00192E03"/>
    <w:p w14:paraId="0C1C1959" w14:textId="77777777" w:rsidR="00D454DB" w:rsidRDefault="00D454DB" w:rsidP="00192E03"/>
    <w:p w14:paraId="5E9276EF" w14:textId="77777777" w:rsidR="00D454DB" w:rsidRDefault="00D454DB" w:rsidP="00192E03"/>
    <w:p w14:paraId="5781EDFF" w14:textId="77777777" w:rsidR="00D454DB" w:rsidRDefault="00D454DB" w:rsidP="00192E03"/>
    <w:p w14:paraId="559320BC" w14:textId="77777777" w:rsidR="00D454DB" w:rsidRPr="00192E03" w:rsidRDefault="00D454DB" w:rsidP="00192E03"/>
    <w:p w14:paraId="10073087" w14:textId="06D6E044" w:rsidR="008C07EB" w:rsidRDefault="008C07EB" w:rsidP="008C07EB">
      <w:pPr>
        <w:pStyle w:val="Heading1"/>
      </w:pPr>
      <w:bookmarkStart w:id="6" w:name="_Toc149915866"/>
      <w:r>
        <w:lastRenderedPageBreak/>
        <w:t>Recommendations</w:t>
      </w:r>
      <w:bookmarkEnd w:id="6"/>
    </w:p>
    <w:p w14:paraId="5EC8702B" w14:textId="77777777" w:rsidR="00917F9E" w:rsidRPr="00917F9E" w:rsidRDefault="00917F9E" w:rsidP="00917F9E"/>
    <w:p w14:paraId="660BCFF5" w14:textId="30F26C26" w:rsidR="00A14C04" w:rsidRDefault="00917F9E" w:rsidP="00A14C04">
      <w:pPr>
        <w:rPr>
          <w:rFonts w:cstheme="minorHAnsi"/>
          <w:color w:val="111111"/>
        </w:rPr>
      </w:pPr>
      <w:r>
        <w:rPr>
          <w:rFonts w:cstheme="minorHAnsi"/>
          <w:color w:val="111111"/>
        </w:rPr>
        <w:t xml:space="preserve">Based on research and </w:t>
      </w:r>
      <w:r w:rsidR="00585385">
        <w:rPr>
          <w:rFonts w:cstheme="minorHAnsi"/>
          <w:color w:val="111111"/>
        </w:rPr>
        <w:t>analysis</w:t>
      </w:r>
      <w:r>
        <w:rPr>
          <w:rFonts w:cstheme="minorHAnsi"/>
          <w:color w:val="111111"/>
        </w:rPr>
        <w:t xml:space="preserve"> the </w:t>
      </w:r>
      <w:proofErr w:type="spellStart"/>
      <w:r>
        <w:rPr>
          <w:rFonts w:cstheme="minorHAnsi"/>
          <w:color w:val="111111"/>
        </w:rPr>
        <w:t>Barnulund</w:t>
      </w:r>
      <w:proofErr w:type="spellEnd"/>
      <w:r>
        <w:rPr>
          <w:rFonts w:cstheme="minorHAnsi"/>
          <w:color w:val="111111"/>
        </w:rPr>
        <w:t xml:space="preserve"> </w:t>
      </w:r>
      <w:r w:rsidR="00AE4E06">
        <w:rPr>
          <w:rFonts w:cstheme="minorHAnsi"/>
          <w:color w:val="111111"/>
        </w:rPr>
        <w:t xml:space="preserve">(1970) </w:t>
      </w:r>
      <w:r>
        <w:rPr>
          <w:rFonts w:cstheme="minorHAnsi"/>
          <w:color w:val="111111"/>
        </w:rPr>
        <w:t>model</w:t>
      </w:r>
      <w:r w:rsidR="00D310FE">
        <w:rPr>
          <w:rFonts w:cstheme="minorHAnsi"/>
          <w:color w:val="111111"/>
        </w:rPr>
        <w:t xml:space="preserve"> of communication</w:t>
      </w:r>
      <w:r>
        <w:rPr>
          <w:rFonts w:cstheme="minorHAnsi"/>
          <w:color w:val="111111"/>
        </w:rPr>
        <w:t xml:space="preserve"> is the most effective because all the participants in the communication an equally important</w:t>
      </w:r>
      <w:r w:rsidR="00321BA7">
        <w:rPr>
          <w:rFonts w:cstheme="minorHAnsi"/>
          <w:color w:val="111111"/>
        </w:rPr>
        <w:t>.</w:t>
      </w:r>
      <w:r w:rsidR="00D310FE">
        <w:rPr>
          <w:rFonts w:cstheme="minorHAnsi"/>
          <w:color w:val="111111"/>
        </w:rPr>
        <w:t xml:space="preserve"> C</w:t>
      </w:r>
      <w:r w:rsidR="00D310FE" w:rsidRPr="00D310FE">
        <w:rPr>
          <w:rFonts w:cstheme="minorHAnsi"/>
          <w:color w:val="111111"/>
        </w:rPr>
        <w:t xml:space="preserve">ommunication involves the sender and the recipient exchanging </w:t>
      </w:r>
      <w:r w:rsidR="00D310FE">
        <w:rPr>
          <w:rFonts w:cstheme="minorHAnsi"/>
          <w:color w:val="111111"/>
        </w:rPr>
        <w:t>ideas</w:t>
      </w:r>
      <w:r w:rsidR="00D310FE" w:rsidRPr="00D310FE">
        <w:rPr>
          <w:rFonts w:cstheme="minorHAnsi"/>
          <w:color w:val="111111"/>
        </w:rPr>
        <w:t xml:space="preserve"> simultaneously and reciprocally. In addition to actively participating in message encoding and decoding, both parties also provide feedback and evaluate cues. In addition, </w:t>
      </w:r>
      <w:proofErr w:type="spellStart"/>
      <w:r w:rsidR="00D310FE" w:rsidRPr="00D310FE">
        <w:rPr>
          <w:rFonts w:cstheme="minorHAnsi"/>
          <w:color w:val="111111"/>
        </w:rPr>
        <w:t>Barnlund's</w:t>
      </w:r>
      <w:proofErr w:type="spellEnd"/>
      <w:r w:rsidR="00D310FE" w:rsidRPr="00D310FE">
        <w:rPr>
          <w:rFonts w:cstheme="minorHAnsi"/>
          <w:color w:val="111111"/>
        </w:rPr>
        <w:t xml:space="preserve"> approach takes into consideration the communication context</w:t>
      </w:r>
      <w:r w:rsidR="00D310FE">
        <w:rPr>
          <w:rFonts w:cstheme="minorHAnsi"/>
          <w:color w:val="111111"/>
        </w:rPr>
        <w:t xml:space="preserve"> </w:t>
      </w:r>
      <w:r w:rsidR="00D310FE" w:rsidRPr="00D310FE">
        <w:rPr>
          <w:rFonts w:cstheme="minorHAnsi"/>
          <w:color w:val="111111"/>
        </w:rPr>
        <w:t xml:space="preserve">that is, the environmental, social, psychological, and cultural elements that impact the formation and interpretation of messages. Various types of communication, including interpersonal, group, organizational, and intercultural communication, can be handled by using </w:t>
      </w:r>
      <w:proofErr w:type="spellStart"/>
      <w:r w:rsidR="00D310FE" w:rsidRPr="00D310FE">
        <w:rPr>
          <w:rFonts w:cstheme="minorHAnsi"/>
          <w:color w:val="111111"/>
        </w:rPr>
        <w:t>Barnlund's</w:t>
      </w:r>
      <w:proofErr w:type="spellEnd"/>
      <w:r w:rsidR="00D310FE" w:rsidRPr="00D310FE">
        <w:rPr>
          <w:rFonts w:cstheme="minorHAnsi"/>
          <w:color w:val="111111"/>
        </w:rPr>
        <w:t xml:space="preserve"> structure. It aids in our comprehension of how the attitudes, expectations, feelings, and values of the communicators impact communication as well as how communication might impact the relationships and results of the communicators.</w:t>
      </w:r>
    </w:p>
    <w:p w14:paraId="46D69FAE" w14:textId="77777777" w:rsidR="006F0842" w:rsidRDefault="006F0842" w:rsidP="00A14C04">
      <w:pPr>
        <w:rPr>
          <w:rFonts w:cstheme="minorHAnsi"/>
          <w:color w:val="111111"/>
        </w:rPr>
      </w:pPr>
    </w:p>
    <w:p w14:paraId="19212F74" w14:textId="77777777" w:rsidR="006F0842" w:rsidRDefault="006F0842" w:rsidP="00A14C04">
      <w:pPr>
        <w:rPr>
          <w:rFonts w:cstheme="minorHAnsi"/>
          <w:color w:val="111111"/>
        </w:rPr>
      </w:pPr>
    </w:p>
    <w:p w14:paraId="2714DBF1" w14:textId="77777777" w:rsidR="006F0842" w:rsidRDefault="006F0842" w:rsidP="00A14C04">
      <w:pPr>
        <w:rPr>
          <w:rFonts w:cstheme="minorHAnsi"/>
          <w:color w:val="111111"/>
        </w:rPr>
      </w:pPr>
    </w:p>
    <w:p w14:paraId="135B7772" w14:textId="77777777" w:rsidR="006F0842" w:rsidRDefault="006F0842" w:rsidP="00A14C04">
      <w:pPr>
        <w:rPr>
          <w:rFonts w:cstheme="minorHAnsi"/>
          <w:color w:val="111111"/>
        </w:rPr>
      </w:pPr>
    </w:p>
    <w:p w14:paraId="5C75765F" w14:textId="77777777" w:rsidR="006F0842" w:rsidRDefault="006F0842" w:rsidP="00A14C04">
      <w:pPr>
        <w:rPr>
          <w:rFonts w:cstheme="minorHAnsi"/>
          <w:color w:val="111111"/>
        </w:rPr>
      </w:pPr>
    </w:p>
    <w:p w14:paraId="2A588944" w14:textId="77777777" w:rsidR="006F0842" w:rsidRDefault="006F0842" w:rsidP="00A14C04">
      <w:pPr>
        <w:rPr>
          <w:rFonts w:cstheme="minorHAnsi"/>
          <w:color w:val="111111"/>
        </w:rPr>
      </w:pPr>
    </w:p>
    <w:p w14:paraId="3CE156CA" w14:textId="77777777" w:rsidR="006F0842" w:rsidRDefault="006F0842" w:rsidP="00A14C04">
      <w:pPr>
        <w:rPr>
          <w:rFonts w:cstheme="minorHAnsi"/>
          <w:color w:val="111111"/>
        </w:rPr>
      </w:pPr>
    </w:p>
    <w:p w14:paraId="188255BC" w14:textId="77777777" w:rsidR="006F0842" w:rsidRDefault="006F0842" w:rsidP="00A14C04">
      <w:pPr>
        <w:rPr>
          <w:rFonts w:cstheme="minorHAnsi"/>
          <w:color w:val="111111"/>
        </w:rPr>
      </w:pPr>
    </w:p>
    <w:p w14:paraId="1AB9C702" w14:textId="77777777" w:rsidR="006F0842" w:rsidRDefault="006F0842" w:rsidP="00A14C04">
      <w:pPr>
        <w:rPr>
          <w:rFonts w:cstheme="minorHAnsi"/>
          <w:color w:val="111111"/>
        </w:rPr>
      </w:pPr>
    </w:p>
    <w:p w14:paraId="65F8CFA7" w14:textId="77777777" w:rsidR="006F0842" w:rsidRDefault="006F0842" w:rsidP="00A14C04">
      <w:pPr>
        <w:rPr>
          <w:rFonts w:cstheme="minorHAnsi"/>
          <w:color w:val="111111"/>
        </w:rPr>
      </w:pPr>
    </w:p>
    <w:p w14:paraId="34C5B2D6" w14:textId="77777777" w:rsidR="006F0842" w:rsidRDefault="006F0842" w:rsidP="00A14C04">
      <w:pPr>
        <w:rPr>
          <w:rFonts w:cstheme="minorHAnsi"/>
          <w:color w:val="111111"/>
        </w:rPr>
      </w:pPr>
    </w:p>
    <w:p w14:paraId="3E032BD8" w14:textId="77777777" w:rsidR="006F0842" w:rsidRDefault="006F0842" w:rsidP="00A14C04">
      <w:pPr>
        <w:rPr>
          <w:rFonts w:cstheme="minorHAnsi"/>
          <w:color w:val="111111"/>
        </w:rPr>
      </w:pPr>
    </w:p>
    <w:p w14:paraId="0BB3384B" w14:textId="77777777" w:rsidR="006F0842" w:rsidRDefault="006F0842" w:rsidP="00A14C04">
      <w:pPr>
        <w:rPr>
          <w:rFonts w:cstheme="minorHAnsi"/>
          <w:color w:val="111111"/>
        </w:rPr>
      </w:pPr>
    </w:p>
    <w:p w14:paraId="445E8DC6" w14:textId="77777777" w:rsidR="006F0842" w:rsidRDefault="006F0842" w:rsidP="00A14C04">
      <w:pPr>
        <w:rPr>
          <w:rFonts w:cstheme="minorHAnsi"/>
          <w:color w:val="111111"/>
        </w:rPr>
      </w:pPr>
    </w:p>
    <w:p w14:paraId="20C16DC9" w14:textId="14DEAE73" w:rsidR="006F0842" w:rsidRDefault="006F0842" w:rsidP="00A14C04">
      <w:pPr>
        <w:rPr>
          <w:rFonts w:cstheme="minorHAnsi"/>
          <w:color w:val="111111"/>
        </w:rPr>
      </w:pPr>
      <w:r>
        <w:rPr>
          <w:rFonts w:cstheme="minorHAnsi"/>
          <w:color w:val="111111"/>
        </w:rPr>
        <w:br/>
      </w:r>
    </w:p>
    <w:p w14:paraId="04CADD1D" w14:textId="77777777" w:rsidR="006F0842" w:rsidRDefault="006F0842" w:rsidP="00A14C04">
      <w:pPr>
        <w:rPr>
          <w:rFonts w:cstheme="minorHAnsi"/>
          <w:color w:val="111111"/>
        </w:rPr>
      </w:pPr>
    </w:p>
    <w:p w14:paraId="5CBA44BB" w14:textId="77777777" w:rsidR="006F0842" w:rsidRDefault="006F0842" w:rsidP="00A14C04">
      <w:pPr>
        <w:rPr>
          <w:rFonts w:cstheme="minorHAnsi"/>
          <w:color w:val="111111"/>
        </w:rPr>
      </w:pPr>
    </w:p>
    <w:p w14:paraId="08F497F7" w14:textId="77777777" w:rsidR="00D454DB" w:rsidRDefault="00D454DB" w:rsidP="00A14C04">
      <w:pPr>
        <w:rPr>
          <w:rFonts w:cstheme="minorHAnsi"/>
          <w:color w:val="111111"/>
        </w:rPr>
      </w:pPr>
    </w:p>
    <w:p w14:paraId="33F08520" w14:textId="77777777" w:rsidR="00D454DB" w:rsidRDefault="00D454DB" w:rsidP="00A14C04">
      <w:pPr>
        <w:rPr>
          <w:rFonts w:cstheme="minorHAnsi"/>
          <w:color w:val="111111"/>
        </w:rPr>
      </w:pPr>
    </w:p>
    <w:p w14:paraId="3B5E5EBA" w14:textId="77777777" w:rsidR="006F0842" w:rsidRPr="00321BA7" w:rsidRDefault="006F0842" w:rsidP="00A14C04">
      <w:pPr>
        <w:rPr>
          <w:rFonts w:cstheme="minorHAnsi"/>
          <w:color w:val="111111"/>
        </w:rPr>
      </w:pPr>
    </w:p>
    <w:p w14:paraId="25F7961F" w14:textId="007B628F" w:rsidR="008C07EB" w:rsidRDefault="008C07EB" w:rsidP="008C07EB">
      <w:pPr>
        <w:pStyle w:val="Heading1"/>
      </w:pPr>
      <w:bookmarkStart w:id="7" w:name="_Toc149915867"/>
      <w:r>
        <w:lastRenderedPageBreak/>
        <w:t>Reference list</w:t>
      </w:r>
      <w:bookmarkEnd w:id="7"/>
    </w:p>
    <w:p w14:paraId="22F4211F" w14:textId="77777777" w:rsidR="00A14C04" w:rsidRPr="00A14C04" w:rsidRDefault="00A14C04" w:rsidP="00A14C04"/>
    <w:p w14:paraId="1017076B" w14:textId="77777777" w:rsidR="00A14C04" w:rsidRDefault="00A14C04" w:rsidP="00A14C04">
      <w:r w:rsidRPr="009C7B89">
        <w:t xml:space="preserve">Adair, J. (1960) </w:t>
      </w:r>
      <w:r>
        <w:t>‘</w:t>
      </w:r>
      <w:r w:rsidRPr="009C7B89">
        <w:t>The training of leaders</w:t>
      </w:r>
      <w:r>
        <w:t>’,</w:t>
      </w:r>
      <w:r w:rsidRPr="009C7B89">
        <w:t xml:space="preserve"> </w:t>
      </w:r>
      <w:r w:rsidRPr="009C7B89">
        <w:rPr>
          <w:i/>
          <w:iCs/>
        </w:rPr>
        <w:t>Journal of the Royal United Service Institution</w:t>
      </w:r>
      <w:r w:rsidRPr="009C7B89">
        <w:t xml:space="preserve">, 105(621), </w:t>
      </w:r>
      <w:r>
        <w:t xml:space="preserve">pp. </w:t>
      </w:r>
      <w:r w:rsidRPr="009C7B89">
        <w:t>451-456.</w:t>
      </w:r>
    </w:p>
    <w:p w14:paraId="5E8443D3" w14:textId="77777777" w:rsidR="00A14C04" w:rsidRDefault="00A14C04" w:rsidP="00A14C04">
      <w:proofErr w:type="spellStart"/>
      <w:r w:rsidRPr="00287CBE">
        <w:t>Barnlund</w:t>
      </w:r>
      <w:proofErr w:type="spellEnd"/>
      <w:r w:rsidRPr="00287CBE">
        <w:t>,</w:t>
      </w:r>
      <w:r>
        <w:t xml:space="preserve"> D. C. (1970)</w:t>
      </w:r>
      <w:r w:rsidRPr="00287CBE">
        <w:t xml:space="preserve"> </w:t>
      </w:r>
      <w:r>
        <w:t>‘</w:t>
      </w:r>
      <w:r w:rsidRPr="00287CBE">
        <w:t>Transactional Model of Communication</w:t>
      </w:r>
      <w:r>
        <w:t>’,</w:t>
      </w:r>
      <w:r w:rsidRPr="000B43FE">
        <w:t xml:space="preserve"> </w:t>
      </w:r>
      <w:r w:rsidRPr="000B43FE">
        <w:rPr>
          <w:i/>
          <w:iCs/>
        </w:rPr>
        <w:t xml:space="preserve">In Language </w:t>
      </w:r>
      <w:proofErr w:type="spellStart"/>
      <w:r w:rsidRPr="000B43FE">
        <w:rPr>
          <w:i/>
          <w:iCs/>
        </w:rPr>
        <w:t>behavior</w:t>
      </w:r>
      <w:proofErr w:type="spellEnd"/>
      <w:r w:rsidRPr="000B43FE">
        <w:rPr>
          <w:i/>
          <w:iCs/>
        </w:rPr>
        <w:t> : a book of readings in communication</w:t>
      </w:r>
      <w:r>
        <w:t xml:space="preserve">. DOI: </w:t>
      </w:r>
      <w:hyperlink r:id="rId9" w:history="1">
        <w:r w:rsidRPr="005D5786">
          <w:rPr>
            <w:rStyle w:val="Hyperlink"/>
          </w:rPr>
          <w:t>https://doi.org/10.1515/9783110878752.43</w:t>
        </w:r>
      </w:hyperlink>
      <w:r>
        <w:t xml:space="preserve">. </w:t>
      </w:r>
    </w:p>
    <w:p w14:paraId="132AD916" w14:textId="77777777" w:rsidR="00A14C04" w:rsidRPr="00B7632D" w:rsidRDefault="00A14C04" w:rsidP="00A14C04">
      <w:pPr>
        <w:rPr>
          <w:rFonts w:cstheme="minorHAnsi"/>
        </w:rPr>
      </w:pPr>
      <w:r w:rsidRPr="00B7632D">
        <w:rPr>
          <w:rFonts w:cstheme="minorHAnsi"/>
          <w:color w:val="111111"/>
        </w:rPr>
        <w:t xml:space="preserve">Belbin, R. M. (2012) </w:t>
      </w:r>
      <w:r w:rsidRPr="00B7632D">
        <w:rPr>
          <w:rFonts w:cstheme="minorHAnsi"/>
          <w:i/>
          <w:iCs/>
          <w:color w:val="111111"/>
        </w:rPr>
        <w:t>Belbin team roles: A self-perception inventory</w:t>
      </w:r>
      <w:r w:rsidRPr="00B7632D">
        <w:rPr>
          <w:rFonts w:cstheme="minorHAnsi"/>
          <w:color w:val="111111"/>
        </w:rPr>
        <w:t xml:space="preserve">. </w:t>
      </w:r>
      <w:r>
        <w:rPr>
          <w:rFonts w:cstheme="minorHAnsi"/>
          <w:color w:val="111111"/>
        </w:rPr>
        <w:t xml:space="preserve">UK: </w:t>
      </w:r>
      <w:r w:rsidRPr="00B7632D">
        <w:rPr>
          <w:rFonts w:cstheme="minorHAnsi"/>
          <w:color w:val="111111"/>
        </w:rPr>
        <w:t>Belbin Associates. </w:t>
      </w:r>
    </w:p>
    <w:p w14:paraId="6DD6D5E4" w14:textId="77777777" w:rsidR="00A14C04" w:rsidRDefault="00A14C04" w:rsidP="00A14C04">
      <w:r w:rsidRPr="00E16A16">
        <w:t xml:space="preserve">Berlo, D. K. (1960) </w:t>
      </w:r>
      <w:r w:rsidRPr="00E16A16">
        <w:rPr>
          <w:i/>
          <w:iCs/>
        </w:rPr>
        <w:t>The process of communication</w:t>
      </w:r>
      <w:r>
        <w:t>. 1</w:t>
      </w:r>
      <w:r w:rsidRPr="00E16A16">
        <w:rPr>
          <w:vertAlign w:val="superscript"/>
        </w:rPr>
        <w:t>st</w:t>
      </w:r>
      <w:r>
        <w:t xml:space="preserve"> ed. Harcourt School: SPCK Publishing.</w:t>
      </w:r>
    </w:p>
    <w:p w14:paraId="65D86ECE" w14:textId="77777777" w:rsidR="00A14C04" w:rsidRDefault="00A14C04" w:rsidP="00A14C04">
      <w:r w:rsidRPr="0016580B">
        <w:t xml:space="preserve">Drew, C. (2019) </w:t>
      </w:r>
      <w:r w:rsidRPr="0016580B">
        <w:rPr>
          <w:i/>
          <w:iCs/>
        </w:rPr>
        <w:t>Osgood-Schramm Model of Communication – Pros &amp; Cons</w:t>
      </w:r>
      <w:r w:rsidRPr="0016580B">
        <w:t xml:space="preserve">. </w:t>
      </w:r>
      <w:r>
        <w:t xml:space="preserve">Available at: </w:t>
      </w:r>
      <w:hyperlink r:id="rId10" w:history="1">
        <w:r w:rsidRPr="005D5786">
          <w:rPr>
            <w:rStyle w:val="Hyperlink"/>
          </w:rPr>
          <w:t>https://helpfulprofessor.com/osgood-schramm/</w:t>
        </w:r>
      </w:hyperlink>
      <w:r>
        <w:t xml:space="preserve"> (Accessed: 02.11.2023).</w:t>
      </w:r>
    </w:p>
    <w:p w14:paraId="20F229D9" w14:textId="755DA0BC" w:rsidR="00FA60D3" w:rsidRPr="00FA60D3" w:rsidRDefault="00FA60D3" w:rsidP="00A14C04">
      <w:r w:rsidRPr="00FA60D3">
        <w:t xml:space="preserve">Herzberg, F., et.al. (1997) </w:t>
      </w:r>
      <w:r w:rsidRPr="00FA60D3">
        <w:rPr>
          <w:i/>
          <w:iCs/>
        </w:rPr>
        <w:t>The motivation to work</w:t>
      </w:r>
      <w:r>
        <w:t>. 2</w:t>
      </w:r>
      <w:r w:rsidRPr="00FA60D3">
        <w:rPr>
          <w:vertAlign w:val="superscript"/>
        </w:rPr>
        <w:t>nd</w:t>
      </w:r>
      <w:r>
        <w:t xml:space="preserve"> ed. </w:t>
      </w:r>
      <w:r w:rsidRPr="00FA60D3">
        <w:t>U.S.A; U.K.: Transaction publish</w:t>
      </w:r>
      <w:r>
        <w:t>ers.</w:t>
      </w:r>
    </w:p>
    <w:p w14:paraId="3B1FD317" w14:textId="77777777" w:rsidR="00A14C04" w:rsidRDefault="00A14C04" w:rsidP="00A14C04">
      <w:proofErr w:type="spellStart"/>
      <w:r>
        <w:t>Jalaoso</w:t>
      </w:r>
      <w:proofErr w:type="spellEnd"/>
      <w:r>
        <w:t xml:space="preserve">, C. (2023) </w:t>
      </w:r>
      <w:r w:rsidRPr="00171F6C">
        <w:rPr>
          <w:i/>
          <w:iCs/>
        </w:rPr>
        <w:t>10 Tips for Effective Communication in the Workplace</w:t>
      </w:r>
      <w:r>
        <w:t xml:space="preserve">. Available at: </w:t>
      </w:r>
      <w:hyperlink r:id="rId11" w:history="1">
        <w:r w:rsidRPr="005D5786">
          <w:rPr>
            <w:rStyle w:val="Hyperlink"/>
          </w:rPr>
          <w:t>https://www.forbes.com/advisor/business/effective-communication-workplace/</w:t>
        </w:r>
      </w:hyperlink>
      <w:r>
        <w:t xml:space="preserve"> (Accessed: 01.11.2023).</w:t>
      </w:r>
    </w:p>
    <w:p w14:paraId="4EF1F5AB" w14:textId="77777777" w:rsidR="00A14C04" w:rsidRDefault="00A14C04" w:rsidP="00A14C04">
      <w:r w:rsidRPr="00DC6E06">
        <w:rPr>
          <w:lang w:val="fr-FR"/>
        </w:rPr>
        <w:t>Jansen, J. (2008</w:t>
      </w:r>
      <w:r w:rsidRPr="00171F6C">
        <w:rPr>
          <w:i/>
          <w:iCs/>
          <w:lang w:val="fr-FR"/>
        </w:rPr>
        <w:t>) Effective communication patterns</w:t>
      </w:r>
      <w:r>
        <w:rPr>
          <w:lang w:val="fr-FR"/>
        </w:rPr>
        <w:t xml:space="preserve">. </w:t>
      </w:r>
      <w:r w:rsidRPr="00DC6E06">
        <w:t xml:space="preserve">Available at: </w:t>
      </w:r>
      <w:hyperlink r:id="rId12" w:history="1">
        <w:r w:rsidRPr="005D5786">
          <w:rPr>
            <w:rStyle w:val="Hyperlink"/>
          </w:rPr>
          <w:t>https://www.grinnell.edu/sites/default/files/effective_comm%20_patterns.pdf</w:t>
        </w:r>
      </w:hyperlink>
      <w:r>
        <w:t xml:space="preserve"> (Accessed: 01.11.2023).</w:t>
      </w:r>
    </w:p>
    <w:p w14:paraId="336A7292" w14:textId="77777777" w:rsidR="00A14C04" w:rsidRDefault="00A14C04" w:rsidP="00A14C04">
      <w:pPr>
        <w:rPr>
          <w:rFonts w:cstheme="minorHAnsi"/>
          <w:color w:val="111111"/>
        </w:rPr>
      </w:pPr>
      <w:r w:rsidRPr="00A8112B">
        <w:rPr>
          <w:rFonts w:cstheme="minorHAnsi"/>
          <w:color w:val="111111"/>
        </w:rPr>
        <w:t xml:space="preserve">Kilmann, R. H., </w:t>
      </w:r>
      <w:r>
        <w:rPr>
          <w:rFonts w:cstheme="minorHAnsi"/>
          <w:color w:val="111111"/>
        </w:rPr>
        <w:t>and</w:t>
      </w:r>
      <w:r w:rsidRPr="00A8112B">
        <w:rPr>
          <w:rFonts w:cstheme="minorHAnsi"/>
          <w:color w:val="111111"/>
        </w:rPr>
        <w:t xml:space="preserve"> Thomas, K. W. (1977) </w:t>
      </w:r>
      <w:r>
        <w:rPr>
          <w:rFonts w:cstheme="minorHAnsi"/>
          <w:color w:val="111111"/>
        </w:rPr>
        <w:t>‘</w:t>
      </w:r>
      <w:r w:rsidRPr="00A8112B">
        <w:rPr>
          <w:rFonts w:cstheme="minorHAnsi"/>
          <w:color w:val="111111"/>
        </w:rPr>
        <w:t xml:space="preserve">Developing a forced-choice measure of conflict-handling </w:t>
      </w:r>
      <w:proofErr w:type="spellStart"/>
      <w:r w:rsidRPr="00A8112B">
        <w:rPr>
          <w:rFonts w:cstheme="minorHAnsi"/>
          <w:color w:val="111111"/>
        </w:rPr>
        <w:t>behavior</w:t>
      </w:r>
      <w:proofErr w:type="spellEnd"/>
      <w:r w:rsidRPr="00A8112B">
        <w:rPr>
          <w:rFonts w:cstheme="minorHAnsi"/>
          <w:color w:val="111111"/>
        </w:rPr>
        <w:t>: The “MODE” instrument</w:t>
      </w:r>
      <w:r>
        <w:rPr>
          <w:rFonts w:cstheme="minorHAnsi"/>
          <w:color w:val="111111"/>
        </w:rPr>
        <w:t>’,</w:t>
      </w:r>
      <w:r w:rsidRPr="00A8112B">
        <w:rPr>
          <w:rFonts w:cstheme="minorHAnsi"/>
          <w:color w:val="111111"/>
        </w:rPr>
        <w:t xml:space="preserve"> </w:t>
      </w:r>
      <w:r w:rsidRPr="00A8112B">
        <w:rPr>
          <w:rFonts w:cstheme="minorHAnsi"/>
          <w:i/>
          <w:iCs/>
          <w:color w:val="111111"/>
        </w:rPr>
        <w:t>Educational and Psychological Measurement</w:t>
      </w:r>
      <w:r w:rsidRPr="00A8112B">
        <w:rPr>
          <w:rFonts w:cstheme="minorHAnsi"/>
          <w:color w:val="111111"/>
        </w:rPr>
        <w:t xml:space="preserve">, 37(2), </w:t>
      </w:r>
      <w:r>
        <w:rPr>
          <w:rFonts w:cstheme="minorHAnsi"/>
          <w:color w:val="111111"/>
        </w:rPr>
        <w:t xml:space="preserve">pp. </w:t>
      </w:r>
      <w:r w:rsidRPr="00A8112B">
        <w:rPr>
          <w:rFonts w:cstheme="minorHAnsi"/>
          <w:color w:val="111111"/>
        </w:rPr>
        <w:t>309-325.</w:t>
      </w:r>
    </w:p>
    <w:p w14:paraId="15BA0F87" w14:textId="77777777" w:rsidR="00A14C04" w:rsidRDefault="00A14C04" w:rsidP="00A14C04">
      <w:pPr>
        <w:rPr>
          <w:rFonts w:cstheme="minorHAnsi"/>
          <w:color w:val="111111"/>
        </w:rPr>
      </w:pPr>
      <w:r w:rsidRPr="007B6899">
        <w:rPr>
          <w:rFonts w:cstheme="minorHAnsi"/>
          <w:color w:val="111111"/>
        </w:rPr>
        <w:t xml:space="preserve">Kumar, D. S. (2020) </w:t>
      </w:r>
      <w:r w:rsidRPr="007B6899">
        <w:rPr>
          <w:rFonts w:cstheme="minorHAnsi"/>
          <w:i/>
          <w:iCs/>
          <w:color w:val="111111"/>
        </w:rPr>
        <w:t xml:space="preserve">Essentials of business communication-Models of communication. </w:t>
      </w:r>
      <w:r w:rsidRPr="007B6899">
        <w:rPr>
          <w:rFonts w:cstheme="minorHAnsi"/>
          <w:color w:val="111111"/>
        </w:rPr>
        <w:t>D. S. Kumar (ed.). Pp. 126-139. India: PHI Learning.</w:t>
      </w:r>
    </w:p>
    <w:p w14:paraId="1DF26245" w14:textId="77777777" w:rsidR="00A14C04" w:rsidRDefault="00A14C04" w:rsidP="00A14C04">
      <w:r>
        <w:t xml:space="preserve">Plaza, C. H., Windon, S., Robotham, D. (2022) </w:t>
      </w:r>
      <w:r w:rsidRPr="00911CD9">
        <w:rPr>
          <w:i/>
          <w:iCs/>
        </w:rPr>
        <w:t>Effective communication in the workplace</w:t>
      </w:r>
      <w:r>
        <w:t xml:space="preserve">. Available at: </w:t>
      </w:r>
      <w:hyperlink r:id="rId13" w:history="1">
        <w:r w:rsidRPr="005D5786">
          <w:rPr>
            <w:rStyle w:val="Hyperlink"/>
          </w:rPr>
          <w:t>https://extension.psu.edu/effective-communication-in-the-workplace</w:t>
        </w:r>
      </w:hyperlink>
      <w:r>
        <w:t xml:space="preserve"> (Accessed: 01.11.2023). </w:t>
      </w:r>
    </w:p>
    <w:p w14:paraId="76B0BBB1" w14:textId="77777777" w:rsidR="00A14C04" w:rsidRPr="007B6899" w:rsidRDefault="00A14C04" w:rsidP="00A14C04">
      <w:pPr>
        <w:rPr>
          <w:rFonts w:cstheme="minorHAnsi"/>
        </w:rPr>
      </w:pPr>
      <w:r w:rsidRPr="00D57CA8">
        <w:rPr>
          <w:rFonts w:cstheme="minorHAnsi"/>
        </w:rPr>
        <w:t xml:space="preserve">Sadri, A. H., and Flammia, M. (2011) </w:t>
      </w:r>
      <w:r w:rsidRPr="00D57CA8">
        <w:rPr>
          <w:rFonts w:cstheme="minorHAnsi"/>
          <w:i/>
          <w:iCs/>
        </w:rPr>
        <w:t>Intercultural communication in the global workplace</w:t>
      </w:r>
      <w:r w:rsidRPr="00D57CA8">
        <w:rPr>
          <w:rFonts w:cstheme="minorHAnsi"/>
        </w:rPr>
        <w:t xml:space="preserve">. </w:t>
      </w:r>
      <w:r>
        <w:rPr>
          <w:rFonts w:cstheme="minorHAnsi"/>
        </w:rPr>
        <w:t>New York: The Continuum International Publishing Group.</w:t>
      </w:r>
    </w:p>
    <w:p w14:paraId="751D7234" w14:textId="77777777" w:rsidR="00A14C04" w:rsidRDefault="00A14C04" w:rsidP="00A14C04">
      <w:r w:rsidRPr="00EB6022">
        <w:t xml:space="preserve">Schramm, W. (1955) </w:t>
      </w:r>
      <w:r>
        <w:t>‘</w:t>
      </w:r>
      <w:r w:rsidRPr="00EB6022">
        <w:t>Information Theory and Mass Communication</w:t>
      </w:r>
      <w:r>
        <w:t>’,</w:t>
      </w:r>
      <w:r w:rsidRPr="00EB6022">
        <w:t xml:space="preserve"> </w:t>
      </w:r>
      <w:r w:rsidRPr="00EB6022">
        <w:rPr>
          <w:i/>
          <w:iCs/>
        </w:rPr>
        <w:t>Journalism Quarterly</w:t>
      </w:r>
      <w:r w:rsidRPr="00EB6022">
        <w:t xml:space="preserve">, 32(2), </w:t>
      </w:r>
      <w:r>
        <w:t xml:space="preserve">pp. </w:t>
      </w:r>
      <w:r w:rsidRPr="00EB6022">
        <w:t xml:space="preserve">131-146. </w:t>
      </w:r>
      <w:r>
        <w:t xml:space="preserve">DOI: </w:t>
      </w:r>
      <w:hyperlink r:id="rId14" w:history="1">
        <w:r w:rsidRPr="005D5786">
          <w:rPr>
            <w:rStyle w:val="Hyperlink"/>
          </w:rPr>
          <w:t>https://doi.org/10.1177/107769905503200201</w:t>
        </w:r>
      </w:hyperlink>
      <w:r>
        <w:t xml:space="preserve">. </w:t>
      </w:r>
    </w:p>
    <w:p w14:paraId="05B32D4E" w14:textId="77777777" w:rsidR="00A14C04" w:rsidRDefault="00A14C04" w:rsidP="00A14C04">
      <w:r w:rsidRPr="009B4FBE">
        <w:t xml:space="preserve">Shannon, C. and Weaver, W. (1948) </w:t>
      </w:r>
      <w:r>
        <w:t>‘</w:t>
      </w:r>
      <w:r w:rsidRPr="009B4FBE">
        <w:t>The Mathematical Theory of Communication</w:t>
      </w:r>
      <w:r>
        <w:t>’,</w:t>
      </w:r>
      <w:r w:rsidRPr="009B4FBE">
        <w:t xml:space="preserve"> </w:t>
      </w:r>
      <w:r w:rsidRPr="009B4FBE">
        <w:rPr>
          <w:i/>
          <w:iCs/>
        </w:rPr>
        <w:t>Bell System Technical Journal</w:t>
      </w:r>
      <w:r w:rsidRPr="009B4FBE">
        <w:t>, 27</w:t>
      </w:r>
      <w:r>
        <w:t>(4)</w:t>
      </w:r>
      <w:r w:rsidRPr="009B4FBE">
        <w:t xml:space="preserve">, </w:t>
      </w:r>
      <w:r>
        <w:t xml:space="preserve">pp. </w:t>
      </w:r>
      <w:r w:rsidRPr="009B4FBE">
        <w:t>623-656.</w:t>
      </w:r>
      <w:r>
        <w:t xml:space="preserve"> DOI: </w:t>
      </w:r>
      <w:hyperlink r:id="rId15" w:history="1">
        <w:r w:rsidRPr="005D5786">
          <w:rPr>
            <w:rStyle w:val="Hyperlink"/>
          </w:rPr>
          <w:t>http://dx.doi.org/10.1002/j.1538-7305.1948.tb00917.x</w:t>
        </w:r>
      </w:hyperlink>
      <w:r>
        <w:t>.</w:t>
      </w:r>
    </w:p>
    <w:p w14:paraId="4130B6DA" w14:textId="77777777" w:rsidR="00A14C04" w:rsidRDefault="00A14C04" w:rsidP="00A14C04"/>
    <w:p w14:paraId="11C7F7B3" w14:textId="77777777" w:rsidR="00A90E59" w:rsidRDefault="00A90E59" w:rsidP="00A14C04"/>
    <w:p w14:paraId="215598BE" w14:textId="77777777" w:rsidR="00A90E59" w:rsidRDefault="00A90E59" w:rsidP="00A14C04"/>
    <w:p w14:paraId="31702A6C" w14:textId="77777777" w:rsidR="006F0842" w:rsidRDefault="006F0842" w:rsidP="00A14C04"/>
    <w:p w14:paraId="148C71DA" w14:textId="77777777" w:rsidR="006F0842" w:rsidRDefault="006F0842" w:rsidP="00A14C04"/>
    <w:p w14:paraId="40DAAD4C" w14:textId="77777777" w:rsidR="006F0842" w:rsidRPr="00A14C04" w:rsidRDefault="006F0842" w:rsidP="00A14C04"/>
    <w:p w14:paraId="1CF97DE7" w14:textId="7C36581F" w:rsidR="008C07EB" w:rsidRDefault="008C07EB" w:rsidP="008C07EB">
      <w:pPr>
        <w:pStyle w:val="Heading1"/>
      </w:pPr>
      <w:bookmarkStart w:id="8" w:name="_Toc149915868"/>
      <w:r>
        <w:lastRenderedPageBreak/>
        <w:t>Appendices</w:t>
      </w:r>
      <w:bookmarkEnd w:id="8"/>
    </w:p>
    <w:p w14:paraId="5C1056E8" w14:textId="77777777" w:rsidR="008C07EB" w:rsidRDefault="008C07EB" w:rsidP="008C07EB">
      <w:pPr>
        <w:rPr>
          <w:b/>
          <w:bCs/>
          <w:sz w:val="28"/>
          <w:szCs w:val="28"/>
        </w:rPr>
      </w:pPr>
    </w:p>
    <w:p w14:paraId="3CB7306F" w14:textId="08604417" w:rsidR="00A90E59" w:rsidRDefault="00AE62E7" w:rsidP="00C3324A">
      <w:pPr>
        <w:jc w:val="center"/>
        <w:rPr>
          <w:b/>
          <w:bCs/>
          <w:sz w:val="28"/>
          <w:szCs w:val="28"/>
        </w:rPr>
      </w:pPr>
      <w:r>
        <w:rPr>
          <w:b/>
          <w:bCs/>
          <w:noProof/>
          <w:sz w:val="28"/>
          <w:szCs w:val="28"/>
        </w:rPr>
        <w:drawing>
          <wp:inline distT="0" distB="0" distL="0" distR="0" wp14:anchorId="5BCE30B6" wp14:editId="45189EE2">
            <wp:extent cx="3111224" cy="2333353"/>
            <wp:effectExtent l="141288" t="125412" r="154622" b="173673"/>
            <wp:docPr id="1097280972" name="Picture 1" descr="A piece of paper with a draw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280972" name="Picture 1" descr="A piece of paper with a drawing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3118243" cy="233861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257D228C" wp14:editId="154121D4">
            <wp:extent cx="3110520" cy="2332825"/>
            <wp:effectExtent l="141287" t="125413" r="155258" b="174307"/>
            <wp:docPr id="1417789077" name="Picture 2" descr="A piece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789077" name="Picture 2" descr="A piece of paper with black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3140751" cy="235549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64124BD8" wp14:editId="79824294">
            <wp:extent cx="3183195" cy="2387331"/>
            <wp:effectExtent l="150177" t="135573" r="148908" b="167957"/>
            <wp:docPr id="1327202492" name="Picture 3" descr="A piece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202492" name="Picture 3" descr="A piece of paper with text on i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3197048" cy="23977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69186B0E" wp14:editId="7D09BC1B">
            <wp:extent cx="3188370" cy="2391211"/>
            <wp:effectExtent l="151130" t="134620" r="144145" b="163195"/>
            <wp:docPr id="1712600597" name="Picture 4" descr="A piece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600597" name="Picture 4" descr="A piece of paper with black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199736" cy="239973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lastRenderedPageBreak/>
        <w:drawing>
          <wp:inline distT="0" distB="0" distL="0" distR="0" wp14:anchorId="122D3AA1" wp14:editId="6BA8354A">
            <wp:extent cx="3279307" cy="2459413"/>
            <wp:effectExtent l="143192" t="123508" r="140653" b="159702"/>
            <wp:docPr id="1410406968" name="Picture 5" descr="A piece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06968" name="Picture 5" descr="A piece of paper with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292977" cy="24696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2D6F6A1D" wp14:editId="01EFE81C">
            <wp:extent cx="3257918" cy="2443370"/>
            <wp:effectExtent l="140652" t="126048" r="140653" b="159702"/>
            <wp:docPr id="1244205763" name="Picture 6" descr="A piece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205763" name="Picture 6" descr="A piece of paper with text on i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3271392" cy="2453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4580EF32" wp14:editId="0BF2F00D">
            <wp:extent cx="3358336" cy="2518682"/>
            <wp:effectExtent l="153035" t="132715" r="147955" b="167005"/>
            <wp:docPr id="1914000366" name="Picture 7" descr="A piece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000366" name="Picture 7" descr="A piece of paper with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3372131" cy="25290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3929C350" wp14:editId="2DF78696">
            <wp:extent cx="3330849" cy="2505907"/>
            <wp:effectExtent l="145733" t="120967" r="148907" b="167958"/>
            <wp:docPr id="1105217882" name="Picture 8" descr="A piece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217882" name="Picture 8" descr="A piece of paper with text on i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3330849" cy="25059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5F33C6">
        <w:rPr>
          <w:b/>
          <w:bCs/>
          <w:noProof/>
          <w:sz w:val="28"/>
          <w:szCs w:val="28"/>
        </w:rPr>
        <w:lastRenderedPageBreak/>
        <w:drawing>
          <wp:inline distT="0" distB="0" distL="0" distR="0" wp14:anchorId="7020E1EC" wp14:editId="1ED57309">
            <wp:extent cx="3532128" cy="2649021"/>
            <wp:effectExtent l="155892" t="129858" r="148273" b="167322"/>
            <wp:docPr id="535888755" name="Picture 17" descr="A sheet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888755" name="Picture 17" descr="A sheet of paper with writing on i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3571116" cy="26782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3EA9A12" w14:textId="77777777" w:rsidR="005F33C6" w:rsidRDefault="005F33C6" w:rsidP="00C3324A">
      <w:pPr>
        <w:jc w:val="center"/>
        <w:rPr>
          <w:b/>
          <w:bCs/>
          <w:sz w:val="28"/>
          <w:szCs w:val="28"/>
        </w:rPr>
      </w:pPr>
    </w:p>
    <w:p w14:paraId="43DEDD7E" w14:textId="79288E5E" w:rsidR="00AE62E7" w:rsidRPr="008C07EB" w:rsidRDefault="00C3324A" w:rsidP="00C3324A">
      <w:pPr>
        <w:jc w:val="center"/>
        <w:rPr>
          <w:b/>
          <w:bCs/>
          <w:sz w:val="28"/>
          <w:szCs w:val="28"/>
        </w:rPr>
      </w:pPr>
      <w:r>
        <w:rPr>
          <w:b/>
          <w:bCs/>
          <w:noProof/>
          <w:sz w:val="28"/>
          <w:szCs w:val="28"/>
        </w:rPr>
        <w:lastRenderedPageBreak/>
        <w:drawing>
          <wp:inline distT="0" distB="0" distL="0" distR="0" wp14:anchorId="044AAB43" wp14:editId="792A4898">
            <wp:extent cx="3173835" cy="2380310"/>
            <wp:effectExtent l="149225" t="136525" r="137795" b="156845"/>
            <wp:docPr id="478049909" name="Picture 10" descr="A page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49909" name="Picture 10" descr="A page of a book&#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3177596" cy="23831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189FBD83" wp14:editId="147F77F9">
            <wp:extent cx="3198310" cy="2398666"/>
            <wp:effectExtent l="152082" t="133668" r="154623" b="173672"/>
            <wp:docPr id="652633751" name="Picture 1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633751" name="Picture 11" descr="A white paper with black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3209600" cy="24071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706661EC" wp14:editId="0C32D0C3">
            <wp:extent cx="3257492" cy="2443050"/>
            <wp:effectExtent l="140335" t="126365" r="140970" b="160020"/>
            <wp:docPr id="1365330325" name="Picture 1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330325" name="Picture 12" descr="A paper with text on i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3277574" cy="245811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3BAA25B2" wp14:editId="46642D83">
            <wp:extent cx="3275415" cy="2456492"/>
            <wp:effectExtent l="142875" t="123825" r="144145" b="163195"/>
            <wp:docPr id="1363656474" name="Picture 1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656474" name="Picture 13" descr="A paper with text on i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3293052" cy="24697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lastRenderedPageBreak/>
        <w:drawing>
          <wp:inline distT="0" distB="0" distL="0" distR="0" wp14:anchorId="53FA5D0E" wp14:editId="69CF079E">
            <wp:extent cx="3296466" cy="2472281"/>
            <wp:effectExtent l="145415" t="121285" r="144780" b="163830"/>
            <wp:docPr id="147762101" name="Picture 14" descr="A sheet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62101" name="Picture 14" descr="A sheet of paper with writing on i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3300365" cy="24752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6CD18872" wp14:editId="746BE221">
            <wp:extent cx="3259290" cy="2444399"/>
            <wp:effectExtent l="140652" t="126048" r="139383" b="158432"/>
            <wp:docPr id="921545815" name="Picture 15" descr="A piece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545815" name="Picture 15" descr="A piece of paper with text on i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3270436" cy="24527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b/>
          <w:bCs/>
          <w:noProof/>
          <w:sz w:val="28"/>
          <w:szCs w:val="28"/>
        </w:rPr>
        <w:drawing>
          <wp:inline distT="0" distB="0" distL="0" distR="0" wp14:anchorId="53065228" wp14:editId="44E3DB96">
            <wp:extent cx="3394345" cy="2545688"/>
            <wp:effectExtent l="138748" t="127952" r="154622" b="173673"/>
            <wp:docPr id="1974159210" name="Picture 16"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159210" name="Picture 16" descr="A close-up of a pap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rot="5400000" flipH="1">
                      <a:off x="0" y="0"/>
                      <a:ext cx="3399570" cy="25496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sectPr w:rsidR="00AE62E7" w:rsidRPr="008C07EB" w:rsidSect="00131446">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F07AA" w14:textId="77777777" w:rsidR="00C33B21" w:rsidRDefault="00C33B21" w:rsidP="009A5739">
      <w:pPr>
        <w:spacing w:after="0" w:line="240" w:lineRule="auto"/>
      </w:pPr>
      <w:r>
        <w:separator/>
      </w:r>
    </w:p>
  </w:endnote>
  <w:endnote w:type="continuationSeparator" w:id="0">
    <w:p w14:paraId="5518FDAE" w14:textId="77777777" w:rsidR="00C33B21" w:rsidRDefault="00C33B21" w:rsidP="009A5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158231"/>
      <w:docPartObj>
        <w:docPartGallery w:val="Page Numbers (Bottom of Page)"/>
        <w:docPartUnique/>
      </w:docPartObj>
    </w:sdtPr>
    <w:sdtContent>
      <w:p w14:paraId="002B84FB" w14:textId="3F4F2A14" w:rsidR="009A5739" w:rsidRDefault="009A5739">
        <w:pPr>
          <w:pStyle w:val="Footer"/>
          <w:jc w:val="center"/>
        </w:pPr>
        <w:r>
          <w:fldChar w:fldCharType="begin"/>
        </w:r>
        <w:r>
          <w:instrText>PAGE   \* MERGEFORMAT</w:instrText>
        </w:r>
        <w:r>
          <w:fldChar w:fldCharType="separate"/>
        </w:r>
        <w:r>
          <w:t>2</w:t>
        </w:r>
        <w:r>
          <w:fldChar w:fldCharType="end"/>
        </w:r>
      </w:p>
    </w:sdtContent>
  </w:sdt>
  <w:p w14:paraId="1C6E5BC5" w14:textId="77777777" w:rsidR="009A5739" w:rsidRDefault="009A57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F4B7A" w14:textId="77777777" w:rsidR="00C33B21" w:rsidRDefault="00C33B21" w:rsidP="009A5739">
      <w:pPr>
        <w:spacing w:after="0" w:line="240" w:lineRule="auto"/>
      </w:pPr>
      <w:r>
        <w:separator/>
      </w:r>
    </w:p>
  </w:footnote>
  <w:footnote w:type="continuationSeparator" w:id="0">
    <w:p w14:paraId="70408357" w14:textId="77777777" w:rsidR="00C33B21" w:rsidRDefault="00C33B21" w:rsidP="009A57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44A44"/>
    <w:multiLevelType w:val="multilevel"/>
    <w:tmpl w:val="4BBA7E8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C654ED"/>
    <w:multiLevelType w:val="hybridMultilevel"/>
    <w:tmpl w:val="72A8F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E7699D"/>
    <w:multiLevelType w:val="multilevel"/>
    <w:tmpl w:val="4BBA7E8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381BFD"/>
    <w:multiLevelType w:val="multilevel"/>
    <w:tmpl w:val="F55A216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3F9B5596"/>
    <w:multiLevelType w:val="hybridMultilevel"/>
    <w:tmpl w:val="8F2031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39484046">
    <w:abstractNumId w:val="3"/>
  </w:num>
  <w:num w:numId="2" w16cid:durableId="1696812027">
    <w:abstractNumId w:val="2"/>
  </w:num>
  <w:num w:numId="3" w16cid:durableId="1858275695">
    <w:abstractNumId w:val="1"/>
  </w:num>
  <w:num w:numId="4" w16cid:durableId="1337466478">
    <w:abstractNumId w:val="0"/>
  </w:num>
  <w:num w:numId="5" w16cid:durableId="20476322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508"/>
    <w:rsid w:val="000573A7"/>
    <w:rsid w:val="00107382"/>
    <w:rsid w:val="00131446"/>
    <w:rsid w:val="00192E03"/>
    <w:rsid w:val="001B614A"/>
    <w:rsid w:val="001D5143"/>
    <w:rsid w:val="00204CD2"/>
    <w:rsid w:val="00222C5B"/>
    <w:rsid w:val="0022736D"/>
    <w:rsid w:val="00252E1E"/>
    <w:rsid w:val="00254C6C"/>
    <w:rsid w:val="003011C8"/>
    <w:rsid w:val="00321BA7"/>
    <w:rsid w:val="003255D7"/>
    <w:rsid w:val="003B344C"/>
    <w:rsid w:val="004070ED"/>
    <w:rsid w:val="00423691"/>
    <w:rsid w:val="00484D5C"/>
    <w:rsid w:val="00497873"/>
    <w:rsid w:val="004E2D38"/>
    <w:rsid w:val="004F2EDC"/>
    <w:rsid w:val="00500BFC"/>
    <w:rsid w:val="00534D58"/>
    <w:rsid w:val="00535D90"/>
    <w:rsid w:val="005806A3"/>
    <w:rsid w:val="00585385"/>
    <w:rsid w:val="00594413"/>
    <w:rsid w:val="005F33C6"/>
    <w:rsid w:val="00644E43"/>
    <w:rsid w:val="006F0842"/>
    <w:rsid w:val="006F6F69"/>
    <w:rsid w:val="00703689"/>
    <w:rsid w:val="00761938"/>
    <w:rsid w:val="007C3C01"/>
    <w:rsid w:val="007F3E27"/>
    <w:rsid w:val="00822854"/>
    <w:rsid w:val="00885508"/>
    <w:rsid w:val="008A7000"/>
    <w:rsid w:val="008C07EB"/>
    <w:rsid w:val="00917F9E"/>
    <w:rsid w:val="009A1268"/>
    <w:rsid w:val="009A5739"/>
    <w:rsid w:val="00A14483"/>
    <w:rsid w:val="00A14C04"/>
    <w:rsid w:val="00A204F1"/>
    <w:rsid w:val="00A43B73"/>
    <w:rsid w:val="00A573CD"/>
    <w:rsid w:val="00A90E59"/>
    <w:rsid w:val="00A919E5"/>
    <w:rsid w:val="00A920F3"/>
    <w:rsid w:val="00AD422A"/>
    <w:rsid w:val="00AE4E06"/>
    <w:rsid w:val="00AE62E7"/>
    <w:rsid w:val="00B019B5"/>
    <w:rsid w:val="00B26875"/>
    <w:rsid w:val="00B62FF1"/>
    <w:rsid w:val="00B917C3"/>
    <w:rsid w:val="00BA5278"/>
    <w:rsid w:val="00C067F4"/>
    <w:rsid w:val="00C3324A"/>
    <w:rsid w:val="00C33B21"/>
    <w:rsid w:val="00CA4846"/>
    <w:rsid w:val="00CD0852"/>
    <w:rsid w:val="00D1468B"/>
    <w:rsid w:val="00D310FE"/>
    <w:rsid w:val="00D3520C"/>
    <w:rsid w:val="00D454DB"/>
    <w:rsid w:val="00D554BB"/>
    <w:rsid w:val="00E014B8"/>
    <w:rsid w:val="00E5523E"/>
    <w:rsid w:val="00E63E90"/>
    <w:rsid w:val="00E644D8"/>
    <w:rsid w:val="00F733E9"/>
    <w:rsid w:val="00FA6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BF4703"/>
  <w15:chartTrackingRefBased/>
  <w15:docId w15:val="{FD58A9E3-9C3B-46E8-B82A-C29F9278D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7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07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144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31446"/>
    <w:rPr>
      <w:rFonts w:eastAsiaTheme="minorEastAsia"/>
      <w:lang w:eastAsia="en-GB"/>
    </w:rPr>
  </w:style>
  <w:style w:type="character" w:customStyle="1" w:styleId="Heading1Char">
    <w:name w:val="Heading 1 Char"/>
    <w:basedOn w:val="DefaultParagraphFont"/>
    <w:link w:val="Heading1"/>
    <w:uiPriority w:val="9"/>
    <w:rsid w:val="008C07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07EB"/>
    <w:pPr>
      <w:outlineLvl w:val="9"/>
    </w:pPr>
    <w:rPr>
      <w:lang w:eastAsia="en-GB"/>
    </w:rPr>
  </w:style>
  <w:style w:type="paragraph" w:styleId="ListParagraph">
    <w:name w:val="List Paragraph"/>
    <w:basedOn w:val="Normal"/>
    <w:uiPriority w:val="34"/>
    <w:qFormat/>
    <w:rsid w:val="008C07EB"/>
    <w:pPr>
      <w:ind w:left="720"/>
      <w:contextualSpacing/>
    </w:pPr>
  </w:style>
  <w:style w:type="paragraph" w:styleId="TOC1">
    <w:name w:val="toc 1"/>
    <w:basedOn w:val="Normal"/>
    <w:next w:val="Normal"/>
    <w:autoRedefine/>
    <w:uiPriority w:val="39"/>
    <w:unhideWhenUsed/>
    <w:rsid w:val="008C07EB"/>
    <w:pPr>
      <w:spacing w:after="100"/>
    </w:pPr>
  </w:style>
  <w:style w:type="character" w:styleId="Hyperlink">
    <w:name w:val="Hyperlink"/>
    <w:basedOn w:val="DefaultParagraphFont"/>
    <w:uiPriority w:val="99"/>
    <w:unhideWhenUsed/>
    <w:rsid w:val="008C07EB"/>
    <w:rPr>
      <w:color w:val="0563C1" w:themeColor="hyperlink"/>
      <w:u w:val="single"/>
    </w:rPr>
  </w:style>
  <w:style w:type="character" w:customStyle="1" w:styleId="Heading2Char">
    <w:name w:val="Heading 2 Char"/>
    <w:basedOn w:val="DefaultParagraphFont"/>
    <w:link w:val="Heading2"/>
    <w:uiPriority w:val="9"/>
    <w:rsid w:val="008C07E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C07EB"/>
    <w:pPr>
      <w:spacing w:after="100"/>
      <w:ind w:left="220"/>
    </w:pPr>
  </w:style>
  <w:style w:type="paragraph" w:styleId="NormalWeb">
    <w:name w:val="Normal (Web)"/>
    <w:basedOn w:val="Normal"/>
    <w:uiPriority w:val="99"/>
    <w:semiHidden/>
    <w:unhideWhenUsed/>
    <w:rsid w:val="00A14C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14C04"/>
    <w:rPr>
      <w:b/>
      <w:bCs/>
    </w:rPr>
  </w:style>
  <w:style w:type="paragraph" w:styleId="Header">
    <w:name w:val="header"/>
    <w:basedOn w:val="Normal"/>
    <w:link w:val="HeaderChar"/>
    <w:uiPriority w:val="99"/>
    <w:unhideWhenUsed/>
    <w:rsid w:val="009A5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739"/>
  </w:style>
  <w:style w:type="paragraph" w:styleId="Footer">
    <w:name w:val="footer"/>
    <w:basedOn w:val="Normal"/>
    <w:link w:val="FooterChar"/>
    <w:uiPriority w:val="99"/>
    <w:unhideWhenUsed/>
    <w:rsid w:val="009A5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7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xtension.psu.edu/effective-communication-in-the-workplace" TargetMode="External"/><Relationship Id="rId18" Type="http://schemas.openxmlformats.org/officeDocument/2006/relationships/image" Target="media/image3.jpeg"/><Relationship Id="rId26" Type="http://schemas.openxmlformats.org/officeDocument/2006/relationships/image" Target="media/image11.jpeg"/><Relationship Id="rId3" Type="http://schemas.openxmlformats.org/officeDocument/2006/relationships/numbering" Target="numbering.xml"/><Relationship Id="rId21" Type="http://schemas.openxmlformats.org/officeDocument/2006/relationships/image" Target="media/image6.jpe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rinnell.edu/sites/default/files/effective_comm%20_patterns.pdf" TargetMode="External"/><Relationship Id="rId17" Type="http://schemas.openxmlformats.org/officeDocument/2006/relationships/image" Target="media/image2.jpeg"/><Relationship Id="rId25" Type="http://schemas.openxmlformats.org/officeDocument/2006/relationships/image" Target="media/image10.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image" Target="media/image5.jpeg"/><Relationship Id="rId29"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advisor/business/effective-communication-workplace/" TargetMode="External"/><Relationship Id="rId24" Type="http://schemas.openxmlformats.org/officeDocument/2006/relationships/image" Target="media/image9.jpe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dx.doi.org/10.1002/j.1538-7305.1948.tb00917.x" TargetMode="External"/><Relationship Id="rId23" Type="http://schemas.openxmlformats.org/officeDocument/2006/relationships/image" Target="media/image8.jpeg"/><Relationship Id="rId28" Type="http://schemas.openxmlformats.org/officeDocument/2006/relationships/image" Target="media/image13.jpeg"/><Relationship Id="rId10" Type="http://schemas.openxmlformats.org/officeDocument/2006/relationships/hyperlink" Target="https://helpfulprofessor.com/osgood-schramm/" TargetMode="External"/><Relationship Id="rId19" Type="http://schemas.openxmlformats.org/officeDocument/2006/relationships/image" Target="media/image4.jpeg"/><Relationship Id="rId31" Type="http://schemas.openxmlformats.org/officeDocument/2006/relationships/image" Target="media/image16.jpeg"/><Relationship Id="rId4" Type="http://schemas.openxmlformats.org/officeDocument/2006/relationships/styles" Target="styles.xml"/><Relationship Id="rId9" Type="http://schemas.openxmlformats.org/officeDocument/2006/relationships/hyperlink" Target="https://doi.org/10.1515/9783110878752.43" TargetMode="External"/><Relationship Id="rId14" Type="http://schemas.openxmlformats.org/officeDocument/2006/relationships/hyperlink" Target="https://doi.org/10.1177/107769905503200201" TargetMode="External"/><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image" Target="media/image15.jpe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04984E-2103-4FF4-B3EB-6D61D1F2B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1480</Words>
  <Characters>9139</Characters>
  <Application>Microsoft Office Word</Application>
  <DocSecurity>0</DocSecurity>
  <Lines>296</Lines>
  <Paragraphs>53</Paragraphs>
  <ScaleCrop>false</ScaleCrop>
  <HeadingPairs>
    <vt:vector size="2" baseType="variant">
      <vt:variant>
        <vt:lpstr>Title</vt:lpstr>
      </vt:variant>
      <vt:variant>
        <vt:i4>1</vt:i4>
      </vt:variant>
    </vt:vector>
  </HeadingPairs>
  <TitlesOfParts>
    <vt:vector size="1" baseType="lpstr">
      <vt:lpstr>Effective teamwork and communication (BMSW4009)</vt:lpstr>
    </vt:vector>
  </TitlesOfParts>
  <Company>University of wales trinity saint david</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 (BMSW4009)</dc:title>
  <dc:subject>Communication skills</dc:subject>
  <dc:creator>Oana Maria Burlacu (2241262)</dc:creator>
  <cp:keywords/>
  <dc:description/>
  <cp:lastModifiedBy>Oana Maria Burlacu (2241262)</cp:lastModifiedBy>
  <cp:revision>62</cp:revision>
  <dcterms:created xsi:type="dcterms:W3CDTF">2023-11-01T10:26:00Z</dcterms:created>
  <dcterms:modified xsi:type="dcterms:W3CDTF">2023-11-03T14:59:00Z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b10f153e0d1c549cbd638bb22d44ddc3d236d078d20eb85c62e884a99a1e8e03</vt:lpwstr>
  </property>
</Properties>
</file>