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B4DCFA" w:themeColor="background2"/>
          <w:sz w:val="96"/>
          <w:szCs w:val="56"/>
        </w:rPr>
        <w:id w:val="-1728287888"/>
        <w:docPartObj>
          <w:docPartGallery w:val="Cover Pages"/>
          <w:docPartUnique/>
        </w:docPartObj>
      </w:sdtPr>
      <w:sdtEndPr>
        <w:rPr>
          <w:rFonts w:asciiTheme="minorHAnsi" w:eastAsiaTheme="minorHAnsi" w:hAnsiTheme="minorHAnsi" w:cstheme="minorBidi"/>
          <w:color w:val="auto"/>
          <w:spacing w:val="0"/>
          <w:kern w:val="0"/>
          <w:sz w:val="22"/>
          <w:szCs w:val="22"/>
          <w:lang w:val="en-GB" w:eastAsia="en-US"/>
        </w:rPr>
      </w:sdtEndPr>
      <w:sdtContent>
        <w:tbl>
          <w:tblPr>
            <w:tblpPr w:leftFromText="187" w:rightFromText="187" w:bottomFromText="720" w:horzAnchor="margin" w:tblpYSpec="bottom"/>
            <w:tblW w:w="5000" w:type="pct"/>
            <w:tblLook w:val="04A0" w:firstRow="1" w:lastRow="0" w:firstColumn="1" w:lastColumn="0" w:noHBand="0" w:noVBand="1"/>
          </w:tblPr>
          <w:tblGrid>
            <w:gridCol w:w="9242"/>
          </w:tblGrid>
          <w:tr w:rsidR="005224DC">
            <w:tc>
              <w:tcPr>
                <w:tcW w:w="9266" w:type="dxa"/>
              </w:tcPr>
              <w:p w:rsidR="005224DC" w:rsidRDefault="005224DC" w:rsidP="005224DC">
                <w:pPr>
                  <w:pStyle w:val="Title"/>
                  <w:rPr>
                    <w:color w:val="B4DCFA" w:themeColor="background2"/>
                    <w:sz w:val="96"/>
                    <w:szCs w:val="56"/>
                  </w:rPr>
                </w:pPr>
                <w:sdt>
                  <w:sdtPr>
                    <w:rPr>
                      <w:color w:val="B4DCFA" w:themeColor="background2"/>
                      <w:sz w:val="96"/>
                      <w:szCs w:val="56"/>
                    </w:rPr>
                    <w:alias w:val="Title"/>
                    <w:id w:val="1274589637"/>
                    <w:placeholder>
                      <w:docPart w:val="584344D6C18B4C61BA9707F9551C1FF6"/>
                    </w:placeholder>
                    <w:dataBinding w:prefixMappings="xmlns:ns0='http://schemas.openxmlformats.org/package/2006/metadata/core-properties' xmlns:ns1='http://purl.org/dc/elements/1.1/'" w:xpath="/ns0:coreProperties[1]/ns1:title[1]" w:storeItemID="{6C3C8BC8-F283-45AE-878A-BAB7291924A1}"/>
                    <w:text/>
                  </w:sdtPr>
                  <w:sdtContent>
                    <w:r w:rsidR="00C658BE">
                      <w:rPr>
                        <w:color w:val="B4DCFA" w:themeColor="background2"/>
                        <w:sz w:val="96"/>
                        <w:szCs w:val="56"/>
                        <w:lang w:val="en-GB"/>
                      </w:rPr>
                      <w:t>BSMP6007: Economics of Sustainability</w:t>
                    </w:r>
                  </w:sdtContent>
                </w:sdt>
              </w:p>
            </w:tc>
          </w:tr>
          <w:tr w:rsidR="005224DC">
            <w:tc>
              <w:tcPr>
                <w:tcW w:w="0" w:type="auto"/>
                <w:vAlign w:val="bottom"/>
              </w:tcPr>
              <w:p w:rsidR="005224DC" w:rsidRDefault="005224DC" w:rsidP="005224DC">
                <w:pPr>
                  <w:pStyle w:val="Subtitle"/>
                </w:pPr>
                <w:sdt>
                  <w:sdtPr>
                    <w:rPr>
                      <w:color w:val="FFFFFF" w:themeColor="background1"/>
                    </w:rPr>
                    <w:alias w:val="Subtitle"/>
                    <w:id w:val="1194108113"/>
                    <w:placeholder>
                      <w:docPart w:val="9B90393DE0BD4F1DB5E305B5B4ABA791"/>
                    </w:placeholder>
                    <w:dataBinding w:prefixMappings="xmlns:ns0='http://schemas.openxmlformats.org/package/2006/metadata/core-properties' xmlns:ns1='http://purl.org/dc/elements/1.1/'" w:xpath="/ns0:coreProperties[1]/ns1:subject[1]" w:storeItemID="{6C3C8BC8-F283-45AE-878A-BAB7291924A1}"/>
                    <w:text/>
                  </w:sdtPr>
                  <w:sdtContent>
                    <w:proofErr w:type="gramStart"/>
                    <w:r>
                      <w:rPr>
                        <w:color w:val="FFFFFF" w:themeColor="background1"/>
                      </w:rPr>
                      <w:t>The Evaluation of Market Failure and Sustainability within ’The Plastic Industry’.</w:t>
                    </w:r>
                    <w:proofErr w:type="gramEnd"/>
                  </w:sdtContent>
                </w:sdt>
              </w:p>
            </w:tc>
          </w:tr>
          <w:tr w:rsidR="005224DC">
            <w:trPr>
              <w:trHeight w:val="1152"/>
            </w:trPr>
            <w:tc>
              <w:tcPr>
                <w:tcW w:w="0" w:type="auto"/>
                <w:vAlign w:val="bottom"/>
              </w:tcPr>
              <w:p w:rsidR="005224DC" w:rsidRDefault="005224DC">
                <w:pPr>
                  <w:rPr>
                    <w:color w:val="FFFFFF" w:themeColor="background1"/>
                  </w:rPr>
                </w:pPr>
              </w:p>
            </w:tc>
          </w:tr>
          <w:tr w:rsidR="005224DC">
            <w:trPr>
              <w:trHeight w:val="432"/>
            </w:trPr>
            <w:tc>
              <w:tcPr>
                <w:tcW w:w="0" w:type="auto"/>
                <w:vAlign w:val="bottom"/>
              </w:tcPr>
              <w:p w:rsidR="005224DC" w:rsidRDefault="005224DC">
                <w:pPr>
                  <w:rPr>
                    <w:color w:val="212745" w:themeColor="text2"/>
                  </w:rPr>
                </w:pPr>
              </w:p>
            </w:tc>
          </w:tr>
        </w:tbl>
        <w:p w:rsidR="005224DC" w:rsidRDefault="005224DC">
          <w:r>
            <w:rPr>
              <w:noProof/>
              <w:lang w:eastAsia="en-GB"/>
            </w:rPr>
            <mc:AlternateContent>
              <mc:Choice Requires="wps">
                <w:drawing>
                  <wp:anchor distT="0" distB="0" distL="114300" distR="114300" simplePos="0" relativeHeight="251667456" behindDoc="1" locked="0" layoutInCell="1" allowOverlap="1" wp14:anchorId="5B1A2378" wp14:editId="14CF9BB9">
                    <wp:simplePos x="0" y="0"/>
                    <wp:positionH relativeFrom="margin">
                      <wp:align>left</wp:align>
                    </wp:positionH>
                    <mc:AlternateContent>
                      <mc:Choice Requires="wp14">
                        <wp:positionV relativeFrom="margin">
                          <wp14:pctPosVOffset>5000</wp14:pctPosVOffset>
                        </wp:positionV>
                      </mc:Choice>
                      <mc:Fallback>
                        <wp:positionV relativeFrom="page">
                          <wp:posOffset>1356995</wp:posOffset>
                        </wp:positionV>
                      </mc:Fallback>
                    </mc:AlternateContent>
                    <wp:extent cx="3970020" cy="7645400"/>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3970020" cy="764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224DC" w:rsidRDefault="005533D3">
                                <w:r>
                                  <w:rPr>
                                    <w:noProof/>
                                    <w:lang w:eastAsia="en-GB"/>
                                  </w:rPr>
                                  <w:drawing>
                                    <wp:inline distT="0" distB="0" distL="0" distR="0" wp14:anchorId="2B369515" wp14:editId="2E9650C3">
                                      <wp:extent cx="5702913" cy="3209925"/>
                                      <wp:effectExtent l="0" t="0" r="0" b="0"/>
                                      <wp:docPr id="10" name="Picture 10" descr="EU Parliament backs ban on single-use plastic products | News | D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 Parliament backs ban on single-use plastic products | News | DW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8363" cy="3212993"/>
                                              </a:xfrm>
                                              <a:prstGeom prst="rect">
                                                <a:avLst/>
                                              </a:prstGeom>
                                              <a:ln>
                                                <a:noFill/>
                                              </a:ln>
                                              <a:effectLst>
                                                <a:softEdge rad="112500"/>
                                              </a:effec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4" o:spid="_x0000_s1026" type="#_x0000_t202" style="position:absolute;margin-left:0;margin-top:0;width:312.6pt;height:602pt;z-index:-251649024;visibility:visible;mso-wrap-style:square;mso-width-percent:0;mso-height-percent:0;mso-top-percent:50;mso-wrap-distance-left:9pt;mso-wrap-distance-top:0;mso-wrap-distance-right:9pt;mso-wrap-distance-bottom:0;mso-position-horizontal:left;mso-position-horizontal-relative:margin;mso-position-vertical-relative:margin;mso-width-percent:0;mso-height-percent:0;mso-top-percent: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" filled="f" stroked="f" strokeweight=".5pt">
                    <v:textbox style="mso-fit-shape-to-text:t" inset="0,0,0,0">
                      <w:txbxContent>
                        <w:p w:rsidR="005224DC" w:rsidRDefault="005533D3">
                          <w:r>
                            <w:rPr>
                              <w:noProof/>
                              <w:lang w:eastAsia="en-GB"/>
                            </w:rPr>
                            <w:drawing>
                              <wp:inline distT="0" distB="0" distL="0" distR="0" wp14:anchorId="2B369515" wp14:editId="2E9650C3">
                                <wp:extent cx="5702913" cy="3209925"/>
                                <wp:effectExtent l="0" t="0" r="0" b="0"/>
                                <wp:docPr id="10" name="Picture 10" descr="EU Parliament backs ban on single-use plastic products | News | D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 Parliament backs ban on single-use plastic products | News | DW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8363" cy="3212993"/>
                                        </a:xfrm>
                                        <a:prstGeom prst="rect">
                                          <a:avLst/>
                                        </a:prstGeom>
                                        <a:ln>
                                          <a:noFill/>
                                        </a:ln>
                                        <a:effectLst>
                                          <a:softEdge rad="112500"/>
                                        </a:effectLst>
                                      </pic:spPr>
                                    </pic:pic>
                                  </a:graphicData>
                                </a:graphic>
                              </wp:inline>
                            </w:drawing>
                          </w:r>
                        </w:p>
                      </w:txbxContent>
                    </v:textbox>
                    <w10:wrap anchorx="margin" anchory="margin"/>
                  </v:shape>
                </w:pict>
              </mc:Fallback>
            </mc:AlternateContent>
          </w:r>
          <w:r>
            <w:rPr>
              <w:noProof/>
              <w:lang w:eastAsia="en-GB"/>
            </w:rPr>
            <mc:AlternateContent>
              <mc:Choice Requires="wps">
                <w:drawing>
                  <wp:anchor distT="0" distB="0" distL="114300" distR="114300" simplePos="0" relativeHeight="251664384" behindDoc="1" locked="0" layoutInCell="1" allowOverlap="1" wp14:anchorId="7B95B59C" wp14:editId="396524B9">
                    <wp:simplePos x="0" y="0"/>
                    <wp:positionH relativeFrom="page">
                      <wp:align>center</wp:align>
                    </wp:positionH>
                    <wp:positionV relativeFrom="page">
                      <wp:align>center</wp:align>
                    </wp:positionV>
                    <wp:extent cx="7772400" cy="10058400"/>
                    <wp:effectExtent l="0" t="0" r="0" b="0"/>
                    <wp:wrapNone/>
                    <wp:docPr id="245" name="Rectangle 245"/>
                    <wp:cNvGraphicFramePr/>
                    <a:graphic xmlns:a="http://schemas.openxmlformats.org/drawingml/2006/main">
                      <a:graphicData uri="http://schemas.microsoft.com/office/word/2010/wordprocessingShape">
                        <wps:wsp>
                          <wps:cNvSpPr/>
                          <wps:spPr>
                            <a:xfrm>
                              <a:off x="0" y="0"/>
                              <a:ext cx="7772400" cy="10058400"/>
                            </a:xfrm>
                            <a:prstGeom prst="rect">
                              <a:avLst/>
                            </a:prstGeom>
                            <a:ln>
                              <a:no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245" o:spid="_x0000_s1026" style="position:absolute;margin-left:0;margin-top:0;width:612pt;height:11in;z-index:-25165209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" fillcolor="#242a4b [3154]" stroked="f" strokeweight="1.25pt">
                    <v:fill color2="#1a1f37 [2562]" rotate="t" focusposition="13107f,6554f" focussize="39322f,19660f" colors="0 #2a3053;39322f #595e7b;1 #2c3047" focus="100%" type="gradientRadial"/>
                    <w10:wrap anchorx="page" anchory="page"/>
                  </v:rect>
                </w:pict>
              </mc:Fallback>
            </mc:AlternateContent>
          </w:r>
          <w:r>
            <w:rPr>
              <w:noProof/>
              <w:lang w:eastAsia="en-GB"/>
            </w:rPr>
            <mc:AlternateContent>
              <mc:Choice Requires="wps">
                <w:drawing>
                  <wp:anchor distT="0" distB="0" distL="114300" distR="114300" simplePos="0" relativeHeight="251665408" behindDoc="0" locked="0" layoutInCell="1" allowOverlap="1" wp14:anchorId="783E9B34" wp14:editId="14D51D78">
                    <wp:simplePos x="0" y="0"/>
                    <mc:AlternateContent>
                      <mc:Choice Requires="wp14">
                        <wp:positionH relativeFrom="rightMargin">
                          <wp14:pctPosHOffset>15000</wp14:pctPosHOffset>
                        </wp:positionH>
                      </mc:Choice>
                      <mc:Fallback>
                        <wp:positionH relativeFrom="page">
                          <wp:posOffset>6783070</wp:posOffset>
                        </wp:positionH>
                      </mc:Fallback>
                    </mc:AlternateContent>
                    <mc:AlternateContent>
                      <mc:Choice Requires="wp14">
                        <wp:positionV relativeFrom="page">
                          <wp14:pctPosVOffset>7000</wp14:pctPosVOffset>
                        </wp:positionV>
                      </mc:Choice>
                      <mc:Fallback>
                        <wp:positionV relativeFrom="page">
                          <wp:posOffset>748030</wp:posOffset>
                        </wp:positionV>
                      </mc:Fallback>
                    </mc:AlternateContent>
                    <wp:extent cx="105410" cy="840740"/>
                    <wp:effectExtent l="0" t="0" r="0" b="0"/>
                    <wp:wrapNone/>
                    <wp:docPr id="246" name="Rectangle 6"/>
                    <wp:cNvGraphicFramePr/>
                    <a:graphic xmlns:a="http://schemas.openxmlformats.org/drawingml/2006/main">
                      <a:graphicData uri="http://schemas.microsoft.com/office/word/2010/wordprocessingShape">
                        <wps:wsp>
                          <wps:cNvSpPr/>
                          <wps:spPr>
                            <a:xfrm>
                              <a:off x="0" y="0"/>
                              <a:ext cx="10541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11500</wp14:pctWidth>
                    </wp14:sizeRelH>
                    <wp14:sizeRelV relativeFrom="margin">
                      <wp14:pctHeight>0</wp14:pctHeight>
                    </wp14:sizeRelV>
                  </wp:anchor>
                </w:drawing>
              </mc:Choice>
              <mc:Fallback>
                <w:pict>
                  <v:rect id="Rectangle 6" o:spid="_x0000_s1026" style="position:absolute;margin-left:0;margin-top:0;width:8.3pt;height:66.2pt;z-index:251665408;visibility:visible;mso-wrap-style:square;mso-width-percent:115;mso-height-percent:0;mso-left-percent:150;mso-top-percent:70;mso-wrap-distance-left:9pt;mso-wrap-distance-top:0;mso-wrap-distance-right:9pt;mso-wrap-distance-bottom:0;mso-position-horizontal-relative:right-margin-area;mso-position-vertical-relative:page;mso-width-percent:115;mso-height-percent:0;mso-left-percent:15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" fillcolor="#b4dcfa [3214]" stroked="f" strokeweight="1.25pt">
                    <w10:wrap anchorx="margin" anchory="page"/>
                  </v:rect>
                </w:pict>
              </mc:Fallback>
            </mc:AlternateContent>
          </w:r>
          <w:r>
            <w:rPr>
              <w:noProof/>
              <w:lang w:eastAsia="en-GB"/>
            </w:rPr>
            <mc:AlternateContent>
              <mc:Choice Requires="wps">
                <w:drawing>
                  <wp:anchor distT="0" distB="0" distL="114300" distR="114300" simplePos="0" relativeHeight="251666432" behindDoc="0" locked="0" layoutInCell="1" allowOverlap="1" wp14:anchorId="4ED83692" wp14:editId="57B25ECC">
                    <wp:simplePos x="0" y="0"/>
                    <mc:AlternateContent>
                      <mc:Choice Requires="wp14">
                        <wp:positionH relativeFrom="rightMargin">
                          <wp14:pctPosHOffset>31000</wp14:pctPosHOffset>
                        </wp:positionH>
                      </mc:Choice>
                      <mc:Fallback>
                        <wp:positionH relativeFrom="page">
                          <wp:posOffset>6929120</wp:posOffset>
                        </wp:positionH>
                      </mc:Fallback>
                    </mc:AlternateContent>
                    <mc:AlternateContent>
                      <mc:Choice Requires="wp14">
                        <wp:positionV relativeFrom="page">
                          <wp14:pctPosVOffset>7000</wp14:pctPosVOffset>
                        </wp:positionV>
                      </mc:Choice>
                      <mc:Fallback>
                        <wp:positionV relativeFrom="page">
                          <wp:posOffset>748030</wp:posOffset>
                        </wp:positionV>
                      </mc:Fallback>
                    </mc:AlternateContent>
                    <wp:extent cx="731520" cy="840740"/>
                    <wp:effectExtent l="0" t="0" r="0" b="0"/>
                    <wp:wrapNone/>
                    <wp:docPr id="247" name="Rectangle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w:pict>
                  <v:rect id="Rectangle 7" o:spid="_x0000_s1026" style="position:absolute;margin-left:0;margin-top:0;width:57.6pt;height:66.2pt;z-index:251666432;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" fillcolor="#b4dcfa [3214]" stroked="f" strokeweight="1.25pt">
                    <w10:wrap anchorx="margin" anchory="page"/>
                  </v:rect>
                </w:pict>
              </mc:Fallback>
            </mc:AlternateContent>
          </w:r>
          <w:r>
            <w:br w:type="page"/>
          </w:r>
        </w:p>
      </w:sdtContent>
    </w:sdt>
    <w:p w:rsidR="006B11EF" w:rsidRPr="00B07042" w:rsidRDefault="006B11EF">
      <w:pPr>
        <w:rPr>
          <w:rFonts w:ascii="Calibri" w:hAnsi="Calibri"/>
          <w:b/>
          <w:u w:val="single"/>
        </w:rPr>
      </w:pPr>
      <w:r w:rsidRPr="00B07042">
        <w:rPr>
          <w:rFonts w:ascii="Calibri" w:hAnsi="Calibri"/>
          <w:b/>
          <w:u w:val="single"/>
        </w:rPr>
        <w:lastRenderedPageBreak/>
        <w:t xml:space="preserve">ASSESSMENT 2: A Report of Market Failure within the Plastic Industry </w:t>
      </w:r>
    </w:p>
    <w:p w:rsidR="003C75CD" w:rsidRPr="00B07042" w:rsidRDefault="00017D15">
      <w:pPr>
        <w:rPr>
          <w:rFonts w:ascii="Calibri" w:hAnsi="Calibri"/>
        </w:rPr>
      </w:pPr>
      <w:r w:rsidRPr="00B07042">
        <w:rPr>
          <w:rFonts w:ascii="Calibri" w:hAnsi="Calibri"/>
        </w:rPr>
        <w:t xml:space="preserve">This report </w:t>
      </w:r>
      <w:r w:rsidR="008137A4" w:rsidRPr="00B07042">
        <w:rPr>
          <w:rFonts w:ascii="Calibri" w:hAnsi="Calibri"/>
        </w:rPr>
        <w:t>will analyse</w:t>
      </w:r>
      <w:r w:rsidRPr="00B07042">
        <w:rPr>
          <w:rFonts w:ascii="Calibri" w:hAnsi="Calibri"/>
        </w:rPr>
        <w:t xml:space="preserve"> concepts such as; the green economy and sustainable economics. The assignment will then critically appraise how differing sectors approach sustainable development for example; ‘The Plastic Industry’ will be </w:t>
      </w:r>
      <w:r w:rsidR="008137A4" w:rsidRPr="00B07042">
        <w:rPr>
          <w:rFonts w:ascii="Calibri" w:hAnsi="Calibri"/>
        </w:rPr>
        <w:t>critically researched into, in regards to market failure and as an environmental p</w:t>
      </w:r>
      <w:r w:rsidR="006968CF" w:rsidRPr="00B07042">
        <w:rPr>
          <w:rFonts w:ascii="Calibri" w:hAnsi="Calibri"/>
        </w:rPr>
        <w:t>roblem.</w:t>
      </w:r>
    </w:p>
    <w:p w:rsidR="00D936DD" w:rsidRPr="00B07042" w:rsidRDefault="00D936DD">
      <w:pPr>
        <w:rPr>
          <w:rFonts w:ascii="Calibri" w:hAnsi="Calibri"/>
          <w:b/>
          <w:u w:val="single"/>
        </w:rPr>
      </w:pPr>
      <w:r w:rsidRPr="00B07042">
        <w:rPr>
          <w:rFonts w:ascii="Calibri" w:hAnsi="Calibri"/>
          <w:b/>
          <w:u w:val="single"/>
        </w:rPr>
        <w:t>Creating sustainability</w:t>
      </w:r>
    </w:p>
    <w:p w:rsidR="00365B69" w:rsidRPr="00B07042" w:rsidRDefault="00365B69">
      <w:pPr>
        <w:rPr>
          <w:rFonts w:ascii="Calibri" w:hAnsi="Calibri"/>
        </w:rPr>
      </w:pPr>
      <w:r w:rsidRPr="00B07042">
        <w:rPr>
          <w:rFonts w:ascii="Calibri" w:hAnsi="Calibri"/>
        </w:rPr>
        <w:t xml:space="preserve">According to the UN and </w:t>
      </w:r>
      <w:proofErr w:type="spellStart"/>
      <w:r w:rsidRPr="00B07042">
        <w:rPr>
          <w:rFonts w:ascii="Calibri" w:hAnsi="Calibri"/>
        </w:rPr>
        <w:t>Giraldo</w:t>
      </w:r>
      <w:proofErr w:type="spellEnd"/>
      <w:r w:rsidRPr="00B07042">
        <w:rPr>
          <w:rFonts w:ascii="Calibri" w:hAnsi="Calibri"/>
        </w:rPr>
        <w:t xml:space="preserve"> (2019) the definition of sustainable development refers to growth and maintaining needs for present generations without compromising future generations. For example, </w:t>
      </w:r>
      <w:proofErr w:type="spellStart"/>
      <w:r w:rsidR="00F16021" w:rsidRPr="00B07042">
        <w:rPr>
          <w:rFonts w:ascii="Calibri" w:hAnsi="Calibri"/>
        </w:rPr>
        <w:t>Saleem</w:t>
      </w:r>
      <w:proofErr w:type="spellEnd"/>
      <w:r w:rsidR="00F16021" w:rsidRPr="00B07042">
        <w:rPr>
          <w:rFonts w:ascii="Calibri" w:hAnsi="Calibri"/>
        </w:rPr>
        <w:t xml:space="preserve"> et al</w:t>
      </w:r>
      <w:r w:rsidRPr="00B07042">
        <w:rPr>
          <w:rFonts w:ascii="Calibri" w:hAnsi="Calibri"/>
        </w:rPr>
        <w:t xml:space="preserve"> states </w:t>
      </w:r>
      <w:r w:rsidR="00F16021" w:rsidRPr="00B07042">
        <w:rPr>
          <w:rFonts w:ascii="Calibri" w:hAnsi="Calibri"/>
        </w:rPr>
        <w:t>without oil we would not</w:t>
      </w:r>
      <w:r w:rsidRPr="00B07042">
        <w:rPr>
          <w:rFonts w:ascii="Calibri" w:hAnsi="Calibri"/>
        </w:rPr>
        <w:t xml:space="preserve"> have plastic and limitations have been placed on oil to conserve the resources for future generations</w:t>
      </w:r>
      <w:r w:rsidR="00F16021" w:rsidRPr="00B07042">
        <w:rPr>
          <w:rFonts w:ascii="Calibri" w:hAnsi="Calibri"/>
        </w:rPr>
        <w:t xml:space="preserve"> </w:t>
      </w:r>
      <w:proofErr w:type="gramStart"/>
      <w:r w:rsidR="00F16021" w:rsidRPr="00B07042">
        <w:rPr>
          <w:rFonts w:ascii="Calibri" w:hAnsi="Calibri"/>
        </w:rPr>
        <w:t xml:space="preserve">( </w:t>
      </w:r>
      <w:proofErr w:type="spellStart"/>
      <w:r w:rsidR="00F16021" w:rsidRPr="00B07042">
        <w:rPr>
          <w:rFonts w:ascii="Calibri" w:hAnsi="Calibri"/>
        </w:rPr>
        <w:t>Saleem</w:t>
      </w:r>
      <w:proofErr w:type="spellEnd"/>
      <w:proofErr w:type="gramEnd"/>
      <w:r w:rsidR="00F16021" w:rsidRPr="00B07042">
        <w:rPr>
          <w:rFonts w:ascii="Calibri" w:hAnsi="Calibri"/>
        </w:rPr>
        <w:t xml:space="preserve"> et al,2018)</w:t>
      </w:r>
      <w:r w:rsidRPr="00B07042">
        <w:rPr>
          <w:rFonts w:ascii="Calibri" w:hAnsi="Calibri"/>
        </w:rPr>
        <w:t xml:space="preserve">. This said, oil is not considered sustainable as it takes hundreds of years to naturally </w:t>
      </w:r>
      <w:r w:rsidR="001016A7" w:rsidRPr="00B07042">
        <w:rPr>
          <w:rFonts w:ascii="Calibri" w:hAnsi="Calibri"/>
        </w:rPr>
        <w:t xml:space="preserve">to </w:t>
      </w:r>
      <w:r w:rsidRPr="00B07042">
        <w:rPr>
          <w:rFonts w:ascii="Calibri" w:hAnsi="Calibri"/>
        </w:rPr>
        <w:t>form</w:t>
      </w:r>
      <w:r w:rsidR="001016A7" w:rsidRPr="00B07042">
        <w:rPr>
          <w:rFonts w:ascii="Calibri" w:hAnsi="Calibri"/>
        </w:rPr>
        <w:t xml:space="preserve"> (K.F Mulder</w:t>
      </w:r>
      <w:proofErr w:type="gramStart"/>
      <w:r w:rsidR="001016A7" w:rsidRPr="00B07042">
        <w:rPr>
          <w:rFonts w:ascii="Calibri" w:hAnsi="Calibri"/>
        </w:rPr>
        <w:t>,1998</w:t>
      </w:r>
      <w:proofErr w:type="gramEnd"/>
      <w:r w:rsidR="001016A7" w:rsidRPr="00B07042">
        <w:rPr>
          <w:rFonts w:ascii="Calibri" w:hAnsi="Calibri"/>
        </w:rPr>
        <w:t>)</w:t>
      </w:r>
      <w:r w:rsidRPr="00B07042">
        <w:rPr>
          <w:rFonts w:ascii="Calibri" w:hAnsi="Calibri"/>
        </w:rPr>
        <w:t>.</w:t>
      </w:r>
    </w:p>
    <w:p w:rsidR="00D936DD" w:rsidRPr="00B07042" w:rsidRDefault="00AD2B44">
      <w:pPr>
        <w:rPr>
          <w:rFonts w:ascii="Calibri" w:hAnsi="Calibri"/>
        </w:rPr>
      </w:pPr>
      <w:r w:rsidRPr="00B07042">
        <w:rPr>
          <w:rFonts w:ascii="Calibri" w:hAnsi="Calibri"/>
        </w:rPr>
        <w:t xml:space="preserve">According to </w:t>
      </w:r>
      <w:r w:rsidR="00905169" w:rsidRPr="00B07042">
        <w:rPr>
          <w:rFonts w:ascii="Calibri" w:hAnsi="Calibri"/>
        </w:rPr>
        <w:t>Morelli</w:t>
      </w:r>
      <w:r w:rsidRPr="00B07042">
        <w:rPr>
          <w:rFonts w:ascii="Calibri" w:hAnsi="Calibri"/>
        </w:rPr>
        <w:t xml:space="preserve"> when</w:t>
      </w:r>
      <w:r w:rsidR="00D936DD" w:rsidRPr="00B07042">
        <w:rPr>
          <w:rFonts w:ascii="Calibri" w:hAnsi="Calibri"/>
        </w:rPr>
        <w:t xml:space="preserve"> discussing sustainability one must look at what will be ideal</w:t>
      </w:r>
      <w:r w:rsidRPr="00B07042">
        <w:rPr>
          <w:rFonts w:ascii="Calibri" w:hAnsi="Calibri"/>
        </w:rPr>
        <w:t xml:space="preserve"> and what would work. Sometimes </w:t>
      </w:r>
      <w:r w:rsidR="00D936DD" w:rsidRPr="00B07042">
        <w:rPr>
          <w:rFonts w:ascii="Calibri" w:hAnsi="Calibri"/>
        </w:rPr>
        <w:t>t</w:t>
      </w:r>
      <w:r w:rsidR="00017D15" w:rsidRPr="00B07042">
        <w:rPr>
          <w:rFonts w:ascii="Calibri" w:hAnsi="Calibri"/>
        </w:rPr>
        <w:t>hese are two concepts that do not</w:t>
      </w:r>
      <w:r w:rsidR="00D936DD" w:rsidRPr="00B07042">
        <w:rPr>
          <w:rFonts w:ascii="Calibri" w:hAnsi="Calibri"/>
        </w:rPr>
        <w:t xml:space="preserve"> always come t</w:t>
      </w:r>
      <w:r w:rsidR="00017D15" w:rsidRPr="00B07042">
        <w:rPr>
          <w:rFonts w:ascii="Calibri" w:hAnsi="Calibri"/>
        </w:rPr>
        <w:t>ogether, usually the ideal is not</w:t>
      </w:r>
      <w:r w:rsidR="00D936DD" w:rsidRPr="00B07042">
        <w:rPr>
          <w:rFonts w:ascii="Calibri" w:hAnsi="Calibri"/>
        </w:rPr>
        <w:t xml:space="preserve"> pl</w:t>
      </w:r>
      <w:r w:rsidR="003A483E" w:rsidRPr="00B07042">
        <w:rPr>
          <w:rFonts w:ascii="Calibri" w:hAnsi="Calibri"/>
        </w:rPr>
        <w:t>ausible and what will work is not</w:t>
      </w:r>
      <w:r w:rsidR="00D936DD" w:rsidRPr="00B07042">
        <w:rPr>
          <w:rFonts w:ascii="Calibri" w:hAnsi="Calibri"/>
        </w:rPr>
        <w:t xml:space="preserve"> good enough</w:t>
      </w:r>
      <w:r w:rsidR="00905169" w:rsidRPr="00B07042">
        <w:rPr>
          <w:rFonts w:ascii="Calibri" w:hAnsi="Calibri"/>
        </w:rPr>
        <w:t xml:space="preserve"> (</w:t>
      </w:r>
      <w:proofErr w:type="spellStart"/>
      <w:r w:rsidR="00905169" w:rsidRPr="00B07042">
        <w:rPr>
          <w:rFonts w:ascii="Calibri" w:hAnsi="Calibri"/>
        </w:rPr>
        <w:t>J.Morelli</w:t>
      </w:r>
      <w:proofErr w:type="spellEnd"/>
      <w:r w:rsidR="00905169" w:rsidRPr="00B07042">
        <w:rPr>
          <w:rFonts w:ascii="Calibri" w:hAnsi="Calibri"/>
        </w:rPr>
        <w:t>, 2011)</w:t>
      </w:r>
      <w:r w:rsidR="00D936DD" w:rsidRPr="00B07042">
        <w:rPr>
          <w:rFonts w:ascii="Calibri" w:hAnsi="Calibri"/>
        </w:rPr>
        <w:t xml:space="preserve">. </w:t>
      </w:r>
      <w:r w:rsidRPr="00B07042">
        <w:rPr>
          <w:rFonts w:ascii="Calibri" w:hAnsi="Calibri"/>
        </w:rPr>
        <w:t>S</w:t>
      </w:r>
      <w:r w:rsidR="00D936DD" w:rsidRPr="00B07042">
        <w:rPr>
          <w:rFonts w:ascii="Calibri" w:hAnsi="Calibri"/>
        </w:rPr>
        <w:t xml:space="preserve">ustainability in </w:t>
      </w:r>
      <w:r w:rsidR="003D7954" w:rsidRPr="00B07042">
        <w:rPr>
          <w:rFonts w:ascii="Calibri" w:hAnsi="Calibri"/>
        </w:rPr>
        <w:t>business,</w:t>
      </w:r>
      <w:r w:rsidRPr="00B07042">
        <w:rPr>
          <w:rFonts w:ascii="Calibri" w:hAnsi="Calibri"/>
        </w:rPr>
        <w:t xml:space="preserve"> has a va</w:t>
      </w:r>
      <w:r w:rsidR="00017D15" w:rsidRPr="00B07042">
        <w:rPr>
          <w:rFonts w:ascii="Calibri" w:hAnsi="Calibri"/>
        </w:rPr>
        <w:t xml:space="preserve">ried </w:t>
      </w:r>
      <w:r w:rsidR="003A483E" w:rsidRPr="00B07042">
        <w:rPr>
          <w:rFonts w:ascii="Calibri" w:hAnsi="Calibri"/>
        </w:rPr>
        <w:t xml:space="preserve">definition, </w:t>
      </w:r>
      <w:r w:rsidR="004E546C" w:rsidRPr="00B07042">
        <w:rPr>
          <w:rFonts w:ascii="Calibri" w:hAnsi="Calibri"/>
        </w:rPr>
        <w:t>the</w:t>
      </w:r>
      <w:r w:rsidRPr="00B07042">
        <w:rPr>
          <w:rFonts w:ascii="Calibri" w:hAnsi="Calibri"/>
        </w:rPr>
        <w:t xml:space="preserve"> definition of sustainability appears to be an operative term within economics and can be applied when looking at the running of companies within the plastic industry.  </w:t>
      </w:r>
      <w:r w:rsidR="0063384A" w:rsidRPr="00B07042">
        <w:rPr>
          <w:rFonts w:ascii="Calibri" w:hAnsi="Calibri"/>
        </w:rPr>
        <w:t>It is</w:t>
      </w:r>
      <w:r w:rsidRPr="00B07042">
        <w:rPr>
          <w:rFonts w:ascii="Calibri" w:hAnsi="Calibri"/>
        </w:rPr>
        <w:t xml:space="preserve"> not the most prevalent model, </w:t>
      </w:r>
      <w:r w:rsidR="0063384A" w:rsidRPr="00B07042">
        <w:rPr>
          <w:rFonts w:ascii="Calibri" w:hAnsi="Calibri"/>
        </w:rPr>
        <w:t>however as</w:t>
      </w:r>
      <w:r w:rsidRPr="00B07042">
        <w:rPr>
          <w:rFonts w:ascii="Calibri" w:hAnsi="Calibri"/>
        </w:rPr>
        <w:t xml:space="preserve"> </w:t>
      </w:r>
      <w:proofErr w:type="spellStart"/>
      <w:r w:rsidR="00800B99" w:rsidRPr="00B07042">
        <w:rPr>
          <w:rFonts w:ascii="Calibri" w:hAnsi="Calibri"/>
        </w:rPr>
        <w:t>Savitz</w:t>
      </w:r>
      <w:proofErr w:type="spellEnd"/>
      <w:r w:rsidR="00800B99" w:rsidRPr="00B07042">
        <w:rPr>
          <w:rFonts w:ascii="Calibri" w:hAnsi="Calibri"/>
        </w:rPr>
        <w:t xml:space="preserve"> (2013)</w:t>
      </w:r>
      <w:r w:rsidRPr="00B07042">
        <w:rPr>
          <w:rFonts w:ascii="Calibri" w:hAnsi="Calibri"/>
        </w:rPr>
        <w:t xml:space="preserve"> seems to agree, m</w:t>
      </w:r>
      <w:r w:rsidR="00D936DD" w:rsidRPr="00B07042">
        <w:rPr>
          <w:rFonts w:ascii="Calibri" w:hAnsi="Calibri"/>
        </w:rPr>
        <w:t>ost companies start and run successfully for profit, then they usually implement environmental/social solutions once there is enou</w:t>
      </w:r>
      <w:r w:rsidRPr="00B07042">
        <w:rPr>
          <w:rFonts w:ascii="Calibri" w:hAnsi="Calibri"/>
        </w:rPr>
        <w:t xml:space="preserve">gh capital to cover those costs.  </w:t>
      </w:r>
      <w:r w:rsidR="0063384A" w:rsidRPr="00B07042">
        <w:rPr>
          <w:rFonts w:ascii="Calibri" w:hAnsi="Calibri"/>
        </w:rPr>
        <w:t xml:space="preserve">Some professionals such as </w:t>
      </w:r>
      <w:r w:rsidR="00800B99" w:rsidRPr="00B07042">
        <w:rPr>
          <w:rFonts w:ascii="Calibri" w:hAnsi="Calibri"/>
        </w:rPr>
        <w:t>Gibson and colleagues</w:t>
      </w:r>
      <w:r w:rsidR="005219C9" w:rsidRPr="00B07042">
        <w:rPr>
          <w:rFonts w:ascii="Calibri" w:hAnsi="Calibri"/>
        </w:rPr>
        <w:t xml:space="preserve"> (2013)</w:t>
      </w:r>
      <w:r w:rsidR="00800B99" w:rsidRPr="00B07042">
        <w:rPr>
          <w:rFonts w:ascii="Calibri" w:hAnsi="Calibri"/>
        </w:rPr>
        <w:t>, emphasise</w:t>
      </w:r>
      <w:r w:rsidRPr="00B07042">
        <w:rPr>
          <w:rFonts w:ascii="Calibri" w:hAnsi="Calibri"/>
        </w:rPr>
        <w:t xml:space="preserve"> sustainability is unsuccessful when </w:t>
      </w:r>
      <w:r w:rsidR="00D936DD" w:rsidRPr="00B07042">
        <w:rPr>
          <w:rFonts w:ascii="Calibri" w:hAnsi="Calibri"/>
        </w:rPr>
        <w:t>companies go into liqu</w:t>
      </w:r>
      <w:r w:rsidRPr="00B07042">
        <w:rPr>
          <w:rFonts w:ascii="Calibri" w:hAnsi="Calibri"/>
        </w:rPr>
        <w:t>idation, as they try</w:t>
      </w:r>
      <w:r w:rsidR="003D7954" w:rsidRPr="00B07042">
        <w:rPr>
          <w:rFonts w:ascii="Calibri" w:hAnsi="Calibri"/>
        </w:rPr>
        <w:t xml:space="preserve"> to remain or turn </w:t>
      </w:r>
      <w:r w:rsidRPr="00B07042">
        <w:rPr>
          <w:rFonts w:ascii="Calibri" w:hAnsi="Calibri"/>
        </w:rPr>
        <w:t xml:space="preserve">environmentally </w:t>
      </w:r>
      <w:r w:rsidR="0063384A" w:rsidRPr="00B07042">
        <w:rPr>
          <w:rFonts w:ascii="Calibri" w:hAnsi="Calibri"/>
        </w:rPr>
        <w:t xml:space="preserve">friendly. This reflects that being sustainable may be </w:t>
      </w:r>
      <w:r w:rsidR="003D7954" w:rsidRPr="00B07042">
        <w:rPr>
          <w:rFonts w:ascii="Calibri" w:hAnsi="Calibri"/>
        </w:rPr>
        <w:t>a costly process.</w:t>
      </w:r>
      <w:r w:rsidR="00D936DD" w:rsidRPr="00B07042">
        <w:rPr>
          <w:rFonts w:ascii="Calibri" w:hAnsi="Calibri"/>
        </w:rPr>
        <w:t xml:space="preserve"> </w:t>
      </w:r>
    </w:p>
    <w:p w:rsidR="007A4D7C" w:rsidRPr="00B07042" w:rsidRDefault="003D7954">
      <w:pPr>
        <w:rPr>
          <w:rFonts w:ascii="Calibri" w:hAnsi="Calibri"/>
        </w:rPr>
      </w:pPr>
      <w:r w:rsidRPr="00B07042">
        <w:rPr>
          <w:rFonts w:ascii="Calibri" w:hAnsi="Calibri"/>
        </w:rPr>
        <w:t>Furthermore</w:t>
      </w:r>
      <w:r w:rsidR="00062B11" w:rsidRPr="00B07042">
        <w:rPr>
          <w:rFonts w:ascii="Calibri" w:hAnsi="Calibri"/>
        </w:rPr>
        <w:t xml:space="preserve">, The World Summit of Social Development (WSSD, 2005) identified </w:t>
      </w:r>
      <w:r w:rsidR="00B14C96" w:rsidRPr="00B07042">
        <w:rPr>
          <w:rFonts w:ascii="Calibri" w:hAnsi="Calibri"/>
        </w:rPr>
        <w:t>three core</w:t>
      </w:r>
      <w:r w:rsidRPr="00B07042">
        <w:rPr>
          <w:rFonts w:ascii="Calibri" w:hAnsi="Calibri"/>
        </w:rPr>
        <w:t xml:space="preserve"> areas of sustainable development</w:t>
      </w:r>
      <w:r w:rsidR="00062B11" w:rsidRPr="00B07042">
        <w:rPr>
          <w:rFonts w:ascii="Calibri" w:hAnsi="Calibri"/>
        </w:rPr>
        <w:t>, also known as ‘t</w:t>
      </w:r>
      <w:r w:rsidRPr="00B07042">
        <w:rPr>
          <w:rFonts w:ascii="Calibri" w:hAnsi="Calibri"/>
        </w:rPr>
        <w:t>he Three Pillars of Sustainability</w:t>
      </w:r>
      <w:r w:rsidR="00062B11" w:rsidRPr="00B07042">
        <w:rPr>
          <w:rFonts w:ascii="Calibri" w:hAnsi="Calibri"/>
        </w:rPr>
        <w:t>’</w:t>
      </w:r>
      <w:r w:rsidR="00A0232E" w:rsidRPr="00B07042">
        <w:rPr>
          <w:rFonts w:ascii="Calibri" w:hAnsi="Calibri"/>
        </w:rPr>
        <w:t>, these pillars are; economic, environmental</w:t>
      </w:r>
      <w:r w:rsidRPr="00B07042">
        <w:rPr>
          <w:rFonts w:ascii="Calibri" w:hAnsi="Calibri"/>
        </w:rPr>
        <w:t xml:space="preserve"> and social development, also informally kno</w:t>
      </w:r>
      <w:r w:rsidR="00A0232E" w:rsidRPr="00B07042">
        <w:rPr>
          <w:rFonts w:ascii="Calibri" w:hAnsi="Calibri"/>
        </w:rPr>
        <w:t>wn as profit, planet, and people</w:t>
      </w:r>
      <w:r w:rsidRPr="00B07042">
        <w:rPr>
          <w:rFonts w:ascii="Calibri" w:hAnsi="Calibri"/>
        </w:rPr>
        <w:t>.</w:t>
      </w:r>
      <w:r w:rsidR="00B14C96" w:rsidRPr="00B07042">
        <w:rPr>
          <w:rFonts w:ascii="Calibri" w:hAnsi="Calibri"/>
        </w:rPr>
        <w:t xml:space="preserve">  </w:t>
      </w:r>
      <w:proofErr w:type="spellStart"/>
      <w:r w:rsidR="00D31584" w:rsidRPr="00B07042">
        <w:rPr>
          <w:rFonts w:ascii="Calibri" w:hAnsi="Calibri"/>
        </w:rPr>
        <w:t>Dauvergne</w:t>
      </w:r>
      <w:proofErr w:type="spellEnd"/>
      <w:r w:rsidR="00D31584" w:rsidRPr="00B07042">
        <w:rPr>
          <w:rFonts w:ascii="Calibri" w:hAnsi="Calibri"/>
        </w:rPr>
        <w:t xml:space="preserve"> (2018) </w:t>
      </w:r>
      <w:r w:rsidR="00A0232E" w:rsidRPr="00B07042">
        <w:rPr>
          <w:rFonts w:ascii="Calibri" w:hAnsi="Calibri"/>
        </w:rPr>
        <w:t xml:space="preserve">highlights </w:t>
      </w:r>
      <w:r w:rsidR="00B14C96" w:rsidRPr="00B07042">
        <w:rPr>
          <w:rFonts w:ascii="Calibri" w:hAnsi="Calibri"/>
        </w:rPr>
        <w:t>one main issue is that most business are not created for people</w:t>
      </w:r>
      <w:r w:rsidR="00A0232E" w:rsidRPr="00B07042">
        <w:rPr>
          <w:rFonts w:ascii="Calibri" w:hAnsi="Calibri"/>
        </w:rPr>
        <w:t xml:space="preserve"> or consider the </w:t>
      </w:r>
      <w:r w:rsidR="00B14C96" w:rsidRPr="00B07042">
        <w:rPr>
          <w:rFonts w:ascii="Calibri" w:hAnsi="Calibri"/>
        </w:rPr>
        <w:t>environment</w:t>
      </w:r>
      <w:r w:rsidR="00A0232E" w:rsidRPr="00B07042">
        <w:rPr>
          <w:rFonts w:ascii="Calibri" w:hAnsi="Calibri"/>
        </w:rPr>
        <w:t>,</w:t>
      </w:r>
      <w:r w:rsidR="00B14C96" w:rsidRPr="00B07042">
        <w:rPr>
          <w:rFonts w:ascii="Calibri" w:hAnsi="Calibri"/>
        </w:rPr>
        <w:t xml:space="preserve"> </w:t>
      </w:r>
      <w:r w:rsidR="00A0232E" w:rsidRPr="00B07042">
        <w:rPr>
          <w:rFonts w:ascii="Calibri" w:hAnsi="Calibri"/>
        </w:rPr>
        <w:t>they are</w:t>
      </w:r>
      <w:r w:rsidR="00B14C96" w:rsidRPr="00B07042">
        <w:rPr>
          <w:rFonts w:ascii="Calibri" w:hAnsi="Calibri"/>
        </w:rPr>
        <w:t xml:space="preserve"> made for profit and usually</w:t>
      </w:r>
      <w:r w:rsidR="00A0232E" w:rsidRPr="00B07042">
        <w:rPr>
          <w:rFonts w:ascii="Calibri" w:hAnsi="Calibri"/>
        </w:rPr>
        <w:t xml:space="preserve"> </w:t>
      </w:r>
      <w:r w:rsidR="00B14C96" w:rsidRPr="00B07042">
        <w:rPr>
          <w:rFonts w:ascii="Calibri" w:hAnsi="Calibri"/>
        </w:rPr>
        <w:t>fill a gap in a market</w:t>
      </w:r>
      <w:r w:rsidR="00A0232E" w:rsidRPr="00B07042">
        <w:rPr>
          <w:rFonts w:ascii="Calibri" w:hAnsi="Calibri"/>
        </w:rPr>
        <w:t xml:space="preserve">. </w:t>
      </w:r>
      <w:r w:rsidR="00A26F10" w:rsidRPr="00B07042">
        <w:rPr>
          <w:rFonts w:ascii="Calibri" w:hAnsi="Calibri"/>
        </w:rPr>
        <w:t>Accentuating this point on sustainability,</w:t>
      </w:r>
      <w:r w:rsidR="00B14C96" w:rsidRPr="00B07042">
        <w:rPr>
          <w:rFonts w:ascii="Calibri" w:hAnsi="Calibri"/>
        </w:rPr>
        <w:t xml:space="preserve"> business</w:t>
      </w:r>
      <w:r w:rsidR="00A26F10" w:rsidRPr="00B07042">
        <w:rPr>
          <w:rFonts w:ascii="Calibri" w:hAnsi="Calibri"/>
        </w:rPr>
        <w:t xml:space="preserve"> success</w:t>
      </w:r>
      <w:r w:rsidR="00B14C96" w:rsidRPr="00B07042">
        <w:rPr>
          <w:rFonts w:ascii="Calibri" w:hAnsi="Calibri"/>
        </w:rPr>
        <w:t xml:space="preserve"> would </w:t>
      </w:r>
      <w:r w:rsidR="00A26F10" w:rsidRPr="00B07042">
        <w:rPr>
          <w:rFonts w:ascii="Calibri" w:hAnsi="Calibri"/>
        </w:rPr>
        <w:t xml:space="preserve">depend on taking on </w:t>
      </w:r>
      <w:r w:rsidR="00B14C96" w:rsidRPr="00B07042">
        <w:rPr>
          <w:rFonts w:ascii="Calibri" w:hAnsi="Calibri"/>
        </w:rPr>
        <w:t xml:space="preserve">these </w:t>
      </w:r>
      <w:r w:rsidR="00A26F10" w:rsidRPr="00B07042">
        <w:rPr>
          <w:rFonts w:ascii="Calibri" w:hAnsi="Calibri"/>
        </w:rPr>
        <w:t xml:space="preserve">pillar values that can be seen in </w:t>
      </w:r>
      <w:r w:rsidR="00B14C96" w:rsidRPr="00B07042">
        <w:rPr>
          <w:rFonts w:ascii="Calibri" w:hAnsi="Calibri"/>
        </w:rPr>
        <w:t>social enterprises, charities or public funded pr</w:t>
      </w:r>
      <w:r w:rsidR="00782EE8" w:rsidRPr="00B07042">
        <w:rPr>
          <w:rFonts w:ascii="Calibri" w:hAnsi="Calibri"/>
        </w:rPr>
        <w:t>ogrammes</w:t>
      </w:r>
      <w:r w:rsidR="00A26F10" w:rsidRPr="00B07042">
        <w:rPr>
          <w:rFonts w:ascii="Calibri" w:hAnsi="Calibri"/>
        </w:rPr>
        <w:t>. On the contrary, Ambrose (2019) states that t</w:t>
      </w:r>
      <w:r w:rsidR="00B14C96" w:rsidRPr="00B07042">
        <w:rPr>
          <w:rFonts w:ascii="Calibri" w:hAnsi="Calibri"/>
        </w:rPr>
        <w:t xml:space="preserve">hose interested in profit </w:t>
      </w:r>
      <w:r w:rsidR="00A26F10" w:rsidRPr="00B07042">
        <w:rPr>
          <w:rFonts w:ascii="Calibri" w:hAnsi="Calibri"/>
        </w:rPr>
        <w:t>have greater rule-bending tendencies,</w:t>
      </w:r>
      <w:r w:rsidR="00B14C96" w:rsidRPr="00B07042">
        <w:rPr>
          <w:rFonts w:ascii="Calibri" w:hAnsi="Calibri"/>
        </w:rPr>
        <w:t xml:space="preserve"> </w:t>
      </w:r>
      <w:r w:rsidR="00A26F10" w:rsidRPr="00B07042">
        <w:rPr>
          <w:rFonts w:ascii="Calibri" w:hAnsi="Calibri"/>
        </w:rPr>
        <w:t>in the past</w:t>
      </w:r>
      <w:r w:rsidR="00133A95" w:rsidRPr="00B07042">
        <w:rPr>
          <w:rFonts w:ascii="Calibri" w:hAnsi="Calibri"/>
        </w:rPr>
        <w:t xml:space="preserve"> major companies like Tesco, Amazon and Exxon mobile have been found guilty of hiding their environmental </w:t>
      </w:r>
      <w:r w:rsidR="00A26F10" w:rsidRPr="00B07042">
        <w:rPr>
          <w:rFonts w:ascii="Calibri" w:hAnsi="Calibri"/>
        </w:rPr>
        <w:t xml:space="preserve">waste </w:t>
      </w:r>
      <w:r w:rsidR="00133A95" w:rsidRPr="00B07042">
        <w:rPr>
          <w:rFonts w:ascii="Calibri" w:hAnsi="Calibri"/>
        </w:rPr>
        <w:t>affects from authorities</w:t>
      </w:r>
      <w:r w:rsidR="00A26F10" w:rsidRPr="00B07042">
        <w:rPr>
          <w:rFonts w:ascii="Calibri" w:hAnsi="Calibri"/>
        </w:rPr>
        <w:t xml:space="preserve">. </w:t>
      </w:r>
    </w:p>
    <w:p w:rsidR="008021E8" w:rsidRPr="00B07042" w:rsidRDefault="008021E8" w:rsidP="008021E8">
      <w:pPr>
        <w:rPr>
          <w:rFonts w:ascii="Calibri" w:hAnsi="Calibri"/>
          <w:b/>
          <w:u w:val="single"/>
        </w:rPr>
      </w:pPr>
      <w:r w:rsidRPr="00B07042">
        <w:rPr>
          <w:rFonts w:ascii="Calibri" w:hAnsi="Calibri"/>
          <w:b/>
          <w:u w:val="single"/>
        </w:rPr>
        <w:t>The Green Economy</w:t>
      </w:r>
    </w:p>
    <w:p w:rsidR="003D150D" w:rsidRPr="00B07042" w:rsidRDefault="007A4D7C">
      <w:pPr>
        <w:rPr>
          <w:rFonts w:ascii="Calibri" w:hAnsi="Calibri"/>
        </w:rPr>
      </w:pPr>
      <w:r w:rsidRPr="00B07042">
        <w:rPr>
          <w:rFonts w:ascii="Calibri" w:hAnsi="Calibri"/>
        </w:rPr>
        <w:t xml:space="preserve">From sustainable business and the three pillars the </w:t>
      </w:r>
      <w:r w:rsidR="001F264B" w:rsidRPr="00B07042">
        <w:rPr>
          <w:rFonts w:ascii="Calibri" w:hAnsi="Calibri"/>
        </w:rPr>
        <w:t>United Nations Environmental Programme (</w:t>
      </w:r>
      <w:r w:rsidRPr="00B07042">
        <w:rPr>
          <w:rFonts w:ascii="Calibri" w:hAnsi="Calibri"/>
        </w:rPr>
        <w:t>UNEP</w:t>
      </w:r>
      <w:r w:rsidR="001F264B" w:rsidRPr="00B07042">
        <w:rPr>
          <w:rFonts w:ascii="Calibri" w:hAnsi="Calibri"/>
        </w:rPr>
        <w:t>, 2020)</w:t>
      </w:r>
      <w:r w:rsidRPr="00B07042">
        <w:rPr>
          <w:rFonts w:ascii="Calibri" w:hAnsi="Calibri"/>
        </w:rPr>
        <w:t xml:space="preserve"> went on to create a new way to </w:t>
      </w:r>
      <w:r w:rsidR="001F264B" w:rsidRPr="00B07042">
        <w:rPr>
          <w:rFonts w:ascii="Calibri" w:hAnsi="Calibri"/>
        </w:rPr>
        <w:t>generate</w:t>
      </w:r>
      <w:r w:rsidRPr="00B07042">
        <w:rPr>
          <w:rFonts w:ascii="Calibri" w:hAnsi="Calibri"/>
        </w:rPr>
        <w:t xml:space="preserve"> businesses called the Green Economy.  The Green Economy was established in 2020 by the UNEP to convince business to incorporate </w:t>
      </w:r>
      <w:r w:rsidR="008021E8" w:rsidRPr="00B07042">
        <w:rPr>
          <w:rFonts w:ascii="Calibri" w:hAnsi="Calibri"/>
        </w:rPr>
        <w:t xml:space="preserve">three </w:t>
      </w:r>
      <w:r w:rsidR="001F264B" w:rsidRPr="00B07042">
        <w:rPr>
          <w:rFonts w:ascii="Calibri" w:hAnsi="Calibri"/>
        </w:rPr>
        <w:t xml:space="preserve">main ideas when starting and </w:t>
      </w:r>
      <w:r w:rsidR="00023ADA" w:rsidRPr="00B07042">
        <w:rPr>
          <w:rFonts w:ascii="Calibri" w:hAnsi="Calibri"/>
        </w:rPr>
        <w:t>growing</w:t>
      </w:r>
      <w:r w:rsidR="001F264B" w:rsidRPr="00B07042">
        <w:rPr>
          <w:rFonts w:ascii="Calibri" w:hAnsi="Calibri"/>
        </w:rPr>
        <w:t xml:space="preserve"> a business</w:t>
      </w:r>
      <w:r w:rsidR="00023ADA" w:rsidRPr="00B07042">
        <w:rPr>
          <w:rFonts w:ascii="Calibri" w:hAnsi="Calibri"/>
        </w:rPr>
        <w:t xml:space="preserve">. </w:t>
      </w:r>
      <w:r w:rsidR="008021E8" w:rsidRPr="00B07042">
        <w:rPr>
          <w:rFonts w:ascii="Calibri" w:hAnsi="Calibri"/>
        </w:rPr>
        <w:t xml:space="preserve"> </w:t>
      </w:r>
      <w:r w:rsidR="00866BA5" w:rsidRPr="00B07042">
        <w:rPr>
          <w:rFonts w:ascii="Calibri" w:hAnsi="Calibri"/>
        </w:rPr>
        <w:t>Jacobs (1993)</w:t>
      </w:r>
      <w:r w:rsidR="001F264B" w:rsidRPr="00B07042">
        <w:rPr>
          <w:rFonts w:ascii="Calibri" w:hAnsi="Calibri"/>
        </w:rPr>
        <w:t xml:space="preserve"> explains a</w:t>
      </w:r>
      <w:r w:rsidR="007848AB" w:rsidRPr="00B07042">
        <w:rPr>
          <w:rFonts w:ascii="Calibri" w:hAnsi="Calibri"/>
        </w:rPr>
        <w:t xml:space="preserve"> </w:t>
      </w:r>
      <w:r w:rsidR="001F264B" w:rsidRPr="00B07042">
        <w:rPr>
          <w:rFonts w:ascii="Calibri" w:hAnsi="Calibri"/>
        </w:rPr>
        <w:t>‘</w:t>
      </w:r>
      <w:r w:rsidR="007848AB" w:rsidRPr="00B07042">
        <w:rPr>
          <w:rFonts w:ascii="Calibri" w:hAnsi="Calibri"/>
        </w:rPr>
        <w:t>Green Economy</w:t>
      </w:r>
      <w:r w:rsidR="001F264B" w:rsidRPr="00B07042">
        <w:rPr>
          <w:rFonts w:ascii="Calibri" w:hAnsi="Calibri"/>
        </w:rPr>
        <w:t xml:space="preserve">’ consists of </w:t>
      </w:r>
      <w:r w:rsidR="007848AB" w:rsidRPr="00B07042">
        <w:rPr>
          <w:rFonts w:ascii="Calibri" w:hAnsi="Calibri"/>
          <w:bCs/>
        </w:rPr>
        <w:t xml:space="preserve">clean, environmentally friendly </w:t>
      </w:r>
      <w:r w:rsidR="001F264B" w:rsidRPr="00B07042">
        <w:rPr>
          <w:rFonts w:ascii="Calibri" w:hAnsi="Calibri"/>
          <w:bCs/>
        </w:rPr>
        <w:t>budget</w:t>
      </w:r>
      <w:r w:rsidR="007848AB" w:rsidRPr="00B07042">
        <w:rPr>
          <w:rFonts w:ascii="Calibri" w:hAnsi="Calibri"/>
          <w:bCs/>
        </w:rPr>
        <w:t xml:space="preserve"> that promote</w:t>
      </w:r>
      <w:r w:rsidR="001F264B" w:rsidRPr="00B07042">
        <w:rPr>
          <w:rFonts w:ascii="Calibri" w:hAnsi="Calibri"/>
          <w:bCs/>
        </w:rPr>
        <w:t>s health, wealth, and well-being</w:t>
      </w:r>
      <w:r w:rsidR="007848AB" w:rsidRPr="00B07042">
        <w:rPr>
          <w:rFonts w:ascii="Calibri" w:hAnsi="Calibri"/>
          <w:bCs/>
        </w:rPr>
        <w:t>.</w:t>
      </w:r>
      <w:r w:rsidR="008021E8" w:rsidRPr="00B07042">
        <w:rPr>
          <w:rFonts w:ascii="Calibri" w:hAnsi="Calibri"/>
          <w:bCs/>
        </w:rPr>
        <w:t xml:space="preserve"> However </w:t>
      </w:r>
      <w:r w:rsidR="001F264B" w:rsidRPr="00B07042">
        <w:rPr>
          <w:rFonts w:ascii="Calibri" w:hAnsi="Calibri"/>
          <w:bCs/>
        </w:rPr>
        <w:t>UNEP</w:t>
      </w:r>
      <w:r w:rsidR="008021E8" w:rsidRPr="00B07042">
        <w:rPr>
          <w:rFonts w:ascii="Calibri" w:hAnsi="Calibri"/>
          <w:bCs/>
        </w:rPr>
        <w:t xml:space="preserve"> </w:t>
      </w:r>
      <w:r w:rsidR="001F264B" w:rsidRPr="00B07042">
        <w:rPr>
          <w:rFonts w:ascii="Calibri" w:hAnsi="Calibri"/>
          <w:bCs/>
        </w:rPr>
        <w:t xml:space="preserve">appear to </w:t>
      </w:r>
      <w:r w:rsidR="008021E8" w:rsidRPr="00B07042">
        <w:rPr>
          <w:rFonts w:ascii="Calibri" w:hAnsi="Calibri"/>
          <w:bCs/>
        </w:rPr>
        <w:t xml:space="preserve">contradict </w:t>
      </w:r>
      <w:r w:rsidR="00A64DBD" w:rsidRPr="00B07042">
        <w:rPr>
          <w:rFonts w:ascii="Calibri" w:hAnsi="Calibri"/>
          <w:bCs/>
        </w:rPr>
        <w:t>their idea</w:t>
      </w:r>
      <w:r w:rsidR="008021E8" w:rsidRPr="00B07042">
        <w:rPr>
          <w:rFonts w:ascii="Calibri" w:hAnsi="Calibri"/>
          <w:bCs/>
        </w:rPr>
        <w:t xml:space="preserve"> saying </w:t>
      </w:r>
      <w:r w:rsidR="001F264B" w:rsidRPr="00B07042">
        <w:rPr>
          <w:rFonts w:ascii="Calibri" w:hAnsi="Calibri"/>
        </w:rPr>
        <w:t xml:space="preserve">a </w:t>
      </w:r>
      <w:r w:rsidR="007848AB" w:rsidRPr="00B07042">
        <w:rPr>
          <w:rFonts w:ascii="Calibri" w:hAnsi="Calibri"/>
        </w:rPr>
        <w:t>Green Economy is dependent on sustainable development</w:t>
      </w:r>
      <w:r w:rsidR="001F264B" w:rsidRPr="00B07042">
        <w:rPr>
          <w:rFonts w:ascii="Calibri" w:hAnsi="Calibri"/>
        </w:rPr>
        <w:t>, because everyone</w:t>
      </w:r>
      <w:r w:rsidR="008021E8" w:rsidRPr="00B07042">
        <w:rPr>
          <w:rFonts w:ascii="Calibri" w:hAnsi="Calibri"/>
        </w:rPr>
        <w:t xml:space="preserve"> need</w:t>
      </w:r>
      <w:r w:rsidR="001F264B" w:rsidRPr="00B07042">
        <w:rPr>
          <w:rFonts w:ascii="Calibri" w:hAnsi="Calibri"/>
        </w:rPr>
        <w:t>s</w:t>
      </w:r>
      <w:r w:rsidR="008021E8" w:rsidRPr="00B07042">
        <w:rPr>
          <w:rFonts w:ascii="Calibri" w:hAnsi="Calibri"/>
        </w:rPr>
        <w:t xml:space="preserve"> to abid</w:t>
      </w:r>
      <w:r w:rsidR="001F264B" w:rsidRPr="00B07042">
        <w:rPr>
          <w:rFonts w:ascii="Calibri" w:hAnsi="Calibri"/>
        </w:rPr>
        <w:t xml:space="preserve">e by the green economy policy, when it is not a legal requirement. </w:t>
      </w:r>
      <w:r w:rsidR="00C65849" w:rsidRPr="00B07042">
        <w:rPr>
          <w:rFonts w:ascii="Calibri" w:hAnsi="Calibri"/>
        </w:rPr>
        <w:t xml:space="preserve"> </w:t>
      </w:r>
    </w:p>
    <w:p w:rsidR="007848AB" w:rsidRPr="00B07042" w:rsidRDefault="008021E8">
      <w:pPr>
        <w:rPr>
          <w:rFonts w:ascii="Calibri" w:hAnsi="Calibri"/>
        </w:rPr>
      </w:pPr>
      <w:r w:rsidRPr="00B07042">
        <w:rPr>
          <w:rFonts w:ascii="Calibri" w:hAnsi="Calibri"/>
        </w:rPr>
        <w:lastRenderedPageBreak/>
        <w:t xml:space="preserve">On </w:t>
      </w:r>
      <w:r w:rsidR="003D150D" w:rsidRPr="00B07042">
        <w:rPr>
          <w:rFonts w:ascii="Calibri" w:hAnsi="Calibri"/>
        </w:rPr>
        <w:t xml:space="preserve">the positive, </w:t>
      </w:r>
      <w:r w:rsidRPr="00B07042">
        <w:rPr>
          <w:rFonts w:ascii="Calibri" w:hAnsi="Calibri"/>
        </w:rPr>
        <w:t xml:space="preserve">the green economy </w:t>
      </w:r>
      <w:r w:rsidR="003D150D" w:rsidRPr="00B07042">
        <w:rPr>
          <w:rFonts w:ascii="Calibri" w:hAnsi="Calibri"/>
        </w:rPr>
        <w:t>seems to mean growing</w:t>
      </w:r>
      <w:r w:rsidR="007848AB" w:rsidRPr="00B07042">
        <w:rPr>
          <w:rFonts w:ascii="Calibri" w:hAnsi="Calibri"/>
        </w:rPr>
        <w:t xml:space="preserve"> economies in ways that benefit, not sacrifice, social justice and e</w:t>
      </w:r>
      <w:r w:rsidR="003D150D" w:rsidRPr="00B07042">
        <w:rPr>
          <w:rFonts w:ascii="Calibri" w:hAnsi="Calibri"/>
        </w:rPr>
        <w:t>quity as well as the environment, that takes into consideration the people’s needs and the global impact of business</w:t>
      </w:r>
      <w:r w:rsidR="007848AB" w:rsidRPr="00B07042">
        <w:rPr>
          <w:rFonts w:ascii="Calibri" w:hAnsi="Calibri"/>
        </w:rPr>
        <w:t xml:space="preserve"> (UNEP, 2020).</w:t>
      </w:r>
      <w:r w:rsidR="00FC4005" w:rsidRPr="00B07042">
        <w:rPr>
          <w:rFonts w:ascii="Calibri" w:hAnsi="Calibri"/>
        </w:rPr>
        <w:t xml:space="preserve"> </w:t>
      </w:r>
      <w:r w:rsidR="003D150D" w:rsidRPr="00B07042">
        <w:rPr>
          <w:rFonts w:ascii="Calibri" w:hAnsi="Calibri"/>
        </w:rPr>
        <w:t xml:space="preserve">Moreover, </w:t>
      </w:r>
      <w:r w:rsidR="00451D49" w:rsidRPr="00B07042">
        <w:rPr>
          <w:rFonts w:ascii="Calibri" w:hAnsi="Calibri"/>
        </w:rPr>
        <w:t>this green economy theory seems to have</w:t>
      </w:r>
      <w:r w:rsidR="00FC4005" w:rsidRPr="00B07042">
        <w:rPr>
          <w:rFonts w:ascii="Calibri" w:hAnsi="Calibri"/>
        </w:rPr>
        <w:t xml:space="preserve"> good intentions, </w:t>
      </w:r>
      <w:r w:rsidR="00451D49" w:rsidRPr="00B07042">
        <w:rPr>
          <w:rFonts w:ascii="Calibri" w:hAnsi="Calibri"/>
        </w:rPr>
        <w:t xml:space="preserve">making </w:t>
      </w:r>
      <w:r w:rsidR="00FC4005" w:rsidRPr="00B07042">
        <w:rPr>
          <w:rFonts w:ascii="Calibri" w:hAnsi="Calibri"/>
        </w:rPr>
        <w:t>great change</w:t>
      </w:r>
      <w:r w:rsidR="00451D49" w:rsidRPr="00B07042">
        <w:rPr>
          <w:rFonts w:ascii="Calibri" w:hAnsi="Calibri"/>
        </w:rPr>
        <w:t>s</w:t>
      </w:r>
      <w:r w:rsidR="00FC4005" w:rsidRPr="00B07042">
        <w:rPr>
          <w:rFonts w:ascii="Calibri" w:hAnsi="Calibri"/>
        </w:rPr>
        <w:t xml:space="preserve"> to the world’s health</w:t>
      </w:r>
      <w:r w:rsidR="00451D49" w:rsidRPr="00B07042">
        <w:rPr>
          <w:rFonts w:ascii="Calibri" w:hAnsi="Calibri"/>
        </w:rPr>
        <w:t xml:space="preserve"> and combatting global issues. It is said that in a green economy the financial sacrifice is made by the </w:t>
      </w:r>
      <w:r w:rsidR="00FC4005" w:rsidRPr="00B07042">
        <w:rPr>
          <w:rFonts w:ascii="Calibri" w:hAnsi="Calibri"/>
        </w:rPr>
        <w:t>CEOs</w:t>
      </w:r>
      <w:r w:rsidR="00017D15" w:rsidRPr="00B07042">
        <w:rPr>
          <w:rFonts w:ascii="Calibri" w:hAnsi="Calibri"/>
        </w:rPr>
        <w:t xml:space="preserve"> (Chief</w:t>
      </w:r>
      <w:r w:rsidR="00451D49" w:rsidRPr="00B07042">
        <w:rPr>
          <w:rFonts w:ascii="Calibri" w:hAnsi="Calibri"/>
        </w:rPr>
        <w:t xml:space="preserve"> Executive Operatives), which use this theory as guidelines </w:t>
      </w:r>
      <w:r w:rsidR="00FC4005" w:rsidRPr="00B07042">
        <w:rPr>
          <w:rFonts w:ascii="Calibri" w:hAnsi="Calibri"/>
        </w:rPr>
        <w:t xml:space="preserve">to satisfy </w:t>
      </w:r>
      <w:r w:rsidR="00451D49" w:rsidRPr="00B07042">
        <w:rPr>
          <w:rFonts w:ascii="Calibri" w:hAnsi="Calibri"/>
        </w:rPr>
        <w:t>the directors through p</w:t>
      </w:r>
      <w:r w:rsidR="00444DFC" w:rsidRPr="00B07042">
        <w:rPr>
          <w:rFonts w:ascii="Calibri" w:hAnsi="Calibri"/>
        </w:rPr>
        <w:t xml:space="preserve">ositive enviro-social outcomes </w:t>
      </w:r>
      <w:r w:rsidR="00451D49" w:rsidRPr="00B07042">
        <w:rPr>
          <w:rFonts w:ascii="Calibri" w:hAnsi="Calibri"/>
        </w:rPr>
        <w:t>, where customer</w:t>
      </w:r>
      <w:r w:rsidR="00FC4005" w:rsidRPr="00B07042">
        <w:rPr>
          <w:rFonts w:ascii="Calibri" w:hAnsi="Calibri"/>
        </w:rPr>
        <w:t xml:space="preserve"> needs</w:t>
      </w:r>
      <w:r w:rsidR="00451D49" w:rsidRPr="00B07042">
        <w:rPr>
          <w:rFonts w:ascii="Calibri" w:hAnsi="Calibri"/>
        </w:rPr>
        <w:t xml:space="preserve"> are met and the com</w:t>
      </w:r>
      <w:r w:rsidR="00444DFC" w:rsidRPr="00B07042">
        <w:rPr>
          <w:rFonts w:ascii="Calibri" w:hAnsi="Calibri"/>
        </w:rPr>
        <w:t>pany operate self-sufficiently (</w:t>
      </w:r>
      <w:proofErr w:type="spellStart"/>
      <w:r w:rsidR="00444DFC" w:rsidRPr="00B07042">
        <w:rPr>
          <w:rFonts w:ascii="Calibri" w:hAnsi="Calibri"/>
        </w:rPr>
        <w:t>Louiseau</w:t>
      </w:r>
      <w:proofErr w:type="spellEnd"/>
      <w:r w:rsidR="00444DFC" w:rsidRPr="00B07042">
        <w:rPr>
          <w:rFonts w:ascii="Calibri" w:hAnsi="Calibri"/>
        </w:rPr>
        <w:t xml:space="preserve"> et al, 2016).</w:t>
      </w:r>
    </w:p>
    <w:p w:rsidR="006F566E" w:rsidRPr="00B07042" w:rsidRDefault="006F566E" w:rsidP="006F566E">
      <w:pPr>
        <w:rPr>
          <w:rFonts w:ascii="Calibri" w:hAnsi="Calibri"/>
        </w:rPr>
      </w:pPr>
      <w:r w:rsidRPr="00B07042">
        <w:rPr>
          <w:rFonts w:ascii="Calibri" w:hAnsi="Calibri"/>
        </w:rPr>
        <w:t>Government bodies use this analysis diagram internationally and nationally to establish tax/subsidiaries, which is the basis for the Green Economy’s ideology (this is only attainable through international bodies forced involvement</w:t>
      </w:r>
      <w:r w:rsidR="00A926E8" w:rsidRPr="00B07042">
        <w:rPr>
          <w:rFonts w:ascii="Calibri" w:hAnsi="Calibri"/>
        </w:rPr>
        <w:t>, see picture below</w:t>
      </w:r>
      <w:r w:rsidRPr="00B07042">
        <w:rPr>
          <w:rFonts w:ascii="Calibri" w:hAnsi="Calibri"/>
        </w:rPr>
        <w:t xml:space="preserve">). These companies use this method to analyse costs and benefits to establish the risks involved with the environment/sector and balance the cost against the benefit. </w:t>
      </w:r>
    </w:p>
    <w:p w:rsidR="006F566E" w:rsidRPr="00B07042" w:rsidRDefault="002D6081" w:rsidP="006F566E">
      <w:pPr>
        <w:rPr>
          <w:rFonts w:ascii="Calibri" w:hAnsi="Calibri"/>
        </w:rPr>
      </w:pPr>
      <w:r w:rsidRPr="00B07042">
        <w:rPr>
          <w:rFonts w:ascii="Calibri" w:hAnsi="Calibri"/>
          <w:noProof/>
          <w:lang w:eastAsia="en-GB"/>
        </w:rPr>
        <w:drawing>
          <wp:anchor distT="0" distB="0" distL="114300" distR="114300" simplePos="0" relativeHeight="251662336" behindDoc="0" locked="0" layoutInCell="1" allowOverlap="1" wp14:anchorId="4F731464" wp14:editId="0CE21693">
            <wp:simplePos x="0" y="0"/>
            <wp:positionH relativeFrom="column">
              <wp:posOffset>-105410</wp:posOffset>
            </wp:positionH>
            <wp:positionV relativeFrom="paragraph">
              <wp:posOffset>215900</wp:posOffset>
            </wp:positionV>
            <wp:extent cx="5830570" cy="32080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28602" t="19136" r="29992" b="38580"/>
                    <a:stretch/>
                  </pic:blipFill>
                  <pic:spPr bwMode="auto">
                    <a:xfrm>
                      <a:off x="0" y="0"/>
                      <a:ext cx="5830570" cy="3208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F566E" w:rsidRPr="00B07042" w:rsidRDefault="006F566E" w:rsidP="006F566E">
      <w:pPr>
        <w:rPr>
          <w:rFonts w:ascii="Calibri" w:hAnsi="Calibri"/>
        </w:rPr>
      </w:pPr>
    </w:p>
    <w:p w:rsidR="006F566E" w:rsidRPr="00B07042" w:rsidRDefault="006F566E" w:rsidP="006F566E">
      <w:pPr>
        <w:rPr>
          <w:rFonts w:ascii="Calibri" w:hAnsi="Calibri"/>
        </w:rPr>
      </w:pPr>
    </w:p>
    <w:p w:rsidR="006F566E" w:rsidRPr="00B07042" w:rsidRDefault="006F566E" w:rsidP="006F566E">
      <w:pPr>
        <w:rPr>
          <w:rFonts w:ascii="Calibri" w:hAnsi="Calibri"/>
        </w:rPr>
      </w:pPr>
    </w:p>
    <w:p w:rsidR="006F566E" w:rsidRPr="00B07042" w:rsidRDefault="006F566E" w:rsidP="006F566E">
      <w:pPr>
        <w:rPr>
          <w:rFonts w:ascii="Calibri" w:hAnsi="Calibri"/>
        </w:rPr>
      </w:pPr>
    </w:p>
    <w:p w:rsidR="006F566E" w:rsidRPr="00B07042" w:rsidRDefault="006F566E" w:rsidP="006F566E">
      <w:pPr>
        <w:rPr>
          <w:rFonts w:ascii="Calibri" w:hAnsi="Calibri"/>
        </w:rPr>
      </w:pPr>
    </w:p>
    <w:p w:rsidR="006F566E" w:rsidRPr="00B07042" w:rsidRDefault="00275CF0">
      <w:pPr>
        <w:rPr>
          <w:rFonts w:ascii="Calibri" w:hAnsi="Calibri"/>
        </w:rPr>
      </w:pPr>
      <w:r w:rsidRPr="00B07042">
        <w:rPr>
          <w:rFonts w:ascii="Calibri" w:hAnsi="Calibri"/>
        </w:rPr>
        <w:t>(Geyer et al, 2015)</w:t>
      </w:r>
    </w:p>
    <w:p w:rsidR="00992A92" w:rsidRDefault="00992A92">
      <w:pPr>
        <w:rPr>
          <w:rFonts w:ascii="Calibri" w:hAnsi="Calibri"/>
          <w:b/>
          <w:u w:val="single"/>
        </w:rPr>
      </w:pPr>
    </w:p>
    <w:p w:rsidR="00B50E97" w:rsidRPr="00B07042" w:rsidRDefault="00B50E97">
      <w:pPr>
        <w:rPr>
          <w:rFonts w:ascii="Calibri" w:hAnsi="Calibri"/>
          <w:b/>
          <w:u w:val="single"/>
        </w:rPr>
      </w:pPr>
      <w:r w:rsidRPr="00B07042">
        <w:rPr>
          <w:rFonts w:ascii="Calibri" w:hAnsi="Calibri"/>
          <w:b/>
          <w:u w:val="single"/>
        </w:rPr>
        <w:lastRenderedPageBreak/>
        <w:t>Market failure</w:t>
      </w:r>
    </w:p>
    <w:p w:rsidR="00984E73" w:rsidRDefault="00523A02" w:rsidP="009760E4">
      <w:pPr>
        <w:rPr>
          <w:rFonts w:ascii="Calibri" w:hAnsi="Calibri"/>
        </w:rPr>
      </w:pPr>
      <w:r w:rsidRPr="00B07042">
        <w:rPr>
          <w:rFonts w:ascii="Calibri" w:hAnsi="Calibri"/>
          <w:noProof/>
          <w:lang w:eastAsia="en-GB"/>
        </w:rPr>
        <w:drawing>
          <wp:anchor distT="0" distB="0" distL="114300" distR="114300" simplePos="0" relativeHeight="251658240" behindDoc="0" locked="0" layoutInCell="1" allowOverlap="1" wp14:anchorId="5888BB80" wp14:editId="108DFCE3">
            <wp:simplePos x="0" y="0"/>
            <wp:positionH relativeFrom="column">
              <wp:posOffset>2343150</wp:posOffset>
            </wp:positionH>
            <wp:positionV relativeFrom="paragraph">
              <wp:posOffset>3114675</wp:posOffset>
            </wp:positionV>
            <wp:extent cx="3771900" cy="32448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9647" t="14497" r="37961" b="5326"/>
                    <a:stretch/>
                  </pic:blipFill>
                  <pic:spPr bwMode="auto">
                    <a:xfrm>
                      <a:off x="0" y="0"/>
                      <a:ext cx="3771900" cy="3244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48AB" w:rsidRPr="00B07042">
        <w:rPr>
          <w:rFonts w:ascii="Calibri" w:hAnsi="Calibri"/>
        </w:rPr>
        <w:t xml:space="preserve">According to </w:t>
      </w:r>
      <w:proofErr w:type="spellStart"/>
      <w:r w:rsidR="007848AB" w:rsidRPr="00B07042">
        <w:rPr>
          <w:rFonts w:ascii="Calibri" w:hAnsi="Calibri"/>
        </w:rPr>
        <w:t>DiPerna</w:t>
      </w:r>
      <w:proofErr w:type="spellEnd"/>
      <w:r w:rsidR="007848AB" w:rsidRPr="00B07042">
        <w:rPr>
          <w:rFonts w:ascii="Calibri" w:hAnsi="Calibri"/>
        </w:rPr>
        <w:t xml:space="preserve"> and </w:t>
      </w:r>
      <w:proofErr w:type="spellStart"/>
      <w:proofErr w:type="gramStart"/>
      <w:r w:rsidR="007848AB" w:rsidRPr="00B07042">
        <w:rPr>
          <w:rFonts w:ascii="Calibri" w:hAnsi="Calibri"/>
        </w:rPr>
        <w:t>Lueken</w:t>
      </w:r>
      <w:proofErr w:type="spellEnd"/>
      <w:r w:rsidR="007848AB" w:rsidRPr="00B07042">
        <w:rPr>
          <w:rFonts w:ascii="Calibri" w:hAnsi="Calibri"/>
        </w:rPr>
        <w:t xml:space="preserve">  (</w:t>
      </w:r>
      <w:proofErr w:type="gramEnd"/>
      <w:r w:rsidR="007848AB" w:rsidRPr="00B07042">
        <w:rPr>
          <w:rFonts w:ascii="Calibri" w:hAnsi="Calibri"/>
        </w:rPr>
        <w:t>2018) there are 4 trends to market failure, these are as f</w:t>
      </w:r>
      <w:r w:rsidR="0084463E" w:rsidRPr="00B07042">
        <w:rPr>
          <w:rFonts w:ascii="Calibri" w:hAnsi="Calibri"/>
        </w:rPr>
        <w:t xml:space="preserve">ollows: </w:t>
      </w:r>
    </w:p>
    <w:p w:rsidR="00984E73" w:rsidRDefault="007848AB" w:rsidP="009760E4">
      <w:pPr>
        <w:rPr>
          <w:rFonts w:ascii="Calibri" w:hAnsi="Calibri"/>
        </w:rPr>
      </w:pPr>
      <w:bookmarkStart w:id="0" w:name="_GoBack"/>
      <w:bookmarkEnd w:id="0"/>
      <w:r w:rsidRPr="00B07042">
        <w:rPr>
          <w:rFonts w:ascii="Calibri" w:hAnsi="Calibri"/>
        </w:rPr>
        <w:t>Information Asymmetry</w:t>
      </w:r>
      <w:r w:rsidR="0084463E" w:rsidRPr="00B07042">
        <w:rPr>
          <w:rFonts w:ascii="Calibri" w:hAnsi="Calibri"/>
        </w:rPr>
        <w:t xml:space="preserve"> (sellers in the market have access to i</w:t>
      </w:r>
      <w:r w:rsidR="0021497C" w:rsidRPr="00B07042">
        <w:rPr>
          <w:rFonts w:ascii="Calibri" w:hAnsi="Calibri"/>
        </w:rPr>
        <w:t>mportant information</w:t>
      </w:r>
      <w:r w:rsidR="0084463E" w:rsidRPr="00B07042">
        <w:rPr>
          <w:rFonts w:ascii="Calibri" w:hAnsi="Calibri"/>
        </w:rPr>
        <w:t>)</w:t>
      </w:r>
      <w:r w:rsidR="00B50E97" w:rsidRPr="00B07042">
        <w:rPr>
          <w:rFonts w:ascii="Calibri" w:hAnsi="Calibri"/>
        </w:rPr>
        <w:t xml:space="preserve">, </w:t>
      </w:r>
      <w:r w:rsidR="0021497C" w:rsidRPr="00B07042">
        <w:rPr>
          <w:rFonts w:ascii="Calibri" w:hAnsi="Calibri"/>
        </w:rPr>
        <w:t>for example means one party has more or better information than the other when making decisions and transactions.</w:t>
      </w:r>
    </w:p>
    <w:p w:rsidR="00984E73" w:rsidRDefault="0021497C" w:rsidP="009760E4">
      <w:pPr>
        <w:rPr>
          <w:rFonts w:ascii="Calibri" w:hAnsi="Calibri"/>
        </w:rPr>
      </w:pPr>
      <w:r w:rsidRPr="00B07042">
        <w:rPr>
          <w:rFonts w:ascii="Calibri" w:hAnsi="Calibri"/>
        </w:rPr>
        <w:t xml:space="preserve"> </w:t>
      </w:r>
      <w:r w:rsidR="007848AB" w:rsidRPr="00B07042">
        <w:rPr>
          <w:rFonts w:ascii="Calibri" w:hAnsi="Calibri"/>
        </w:rPr>
        <w:t>Concentrated Market Power</w:t>
      </w:r>
      <w:r w:rsidRPr="00B07042">
        <w:rPr>
          <w:rFonts w:ascii="Calibri" w:hAnsi="Calibri"/>
        </w:rPr>
        <w:t xml:space="preserve"> (monopoly affects as </w:t>
      </w:r>
      <w:r w:rsidR="0084463E" w:rsidRPr="00B07042">
        <w:rPr>
          <w:rFonts w:ascii="Calibri" w:hAnsi="Calibri"/>
        </w:rPr>
        <w:t>the market lacks competition because one or few providers have a disproportionate amount of power within th</w:t>
      </w:r>
      <w:r w:rsidRPr="00B07042">
        <w:rPr>
          <w:rFonts w:ascii="Calibri" w:hAnsi="Calibri"/>
        </w:rPr>
        <w:t>e</w:t>
      </w:r>
      <w:r w:rsidR="0084463E" w:rsidRPr="00B07042">
        <w:rPr>
          <w:rFonts w:ascii="Calibri" w:hAnsi="Calibri"/>
        </w:rPr>
        <w:t xml:space="preserve"> market)</w:t>
      </w:r>
      <w:r w:rsidR="00B50E97" w:rsidRPr="00B07042">
        <w:rPr>
          <w:rFonts w:ascii="Calibri" w:hAnsi="Calibri"/>
        </w:rPr>
        <w:t>,</w:t>
      </w:r>
      <w:r w:rsidRPr="00B07042">
        <w:rPr>
          <w:rFonts w:ascii="Calibri" w:hAnsi="Calibri"/>
        </w:rPr>
        <w:t xml:space="preserve"> for example when power is concentrated into too few hands.</w:t>
      </w:r>
    </w:p>
    <w:p w:rsidR="00984E73" w:rsidRDefault="007848AB" w:rsidP="009760E4">
      <w:pPr>
        <w:rPr>
          <w:rFonts w:ascii="Calibri" w:hAnsi="Calibri"/>
        </w:rPr>
      </w:pPr>
      <w:r w:rsidRPr="00B07042">
        <w:rPr>
          <w:rFonts w:ascii="Calibri" w:hAnsi="Calibri"/>
        </w:rPr>
        <w:t>Public Goods</w:t>
      </w:r>
      <w:r w:rsidR="00B50E97" w:rsidRPr="00B07042">
        <w:rPr>
          <w:rFonts w:ascii="Calibri" w:hAnsi="Calibri"/>
        </w:rPr>
        <w:t xml:space="preserve"> </w:t>
      </w:r>
      <w:r w:rsidR="0084463E" w:rsidRPr="00B07042">
        <w:rPr>
          <w:rFonts w:ascii="Calibri" w:hAnsi="Calibri"/>
        </w:rPr>
        <w:t>(</w:t>
      </w:r>
      <w:r w:rsidR="00957000" w:rsidRPr="00B07042">
        <w:rPr>
          <w:rFonts w:ascii="Calibri" w:hAnsi="Calibri"/>
        </w:rPr>
        <w:t xml:space="preserve">the producer cannot limit its consumption to paying customers), for example public goods the private sector </w:t>
      </w:r>
      <w:r w:rsidR="004D2E97" w:rsidRPr="00B07042">
        <w:rPr>
          <w:rFonts w:ascii="Calibri" w:hAnsi="Calibri"/>
        </w:rPr>
        <w:t>do not</w:t>
      </w:r>
      <w:r w:rsidR="00957000" w:rsidRPr="00B07042">
        <w:rPr>
          <w:rFonts w:ascii="Calibri" w:hAnsi="Calibri"/>
        </w:rPr>
        <w:t xml:space="preserve"> usually produce goods because it is difficult to supply them for a profit, which is why government decides what output of public goods is appropriate for society.</w:t>
      </w:r>
      <w:r w:rsidR="00253B8F" w:rsidRPr="00B07042">
        <w:rPr>
          <w:rFonts w:ascii="Calibri" w:hAnsi="Calibri"/>
        </w:rPr>
        <w:t xml:space="preserve"> </w:t>
      </w:r>
    </w:p>
    <w:p w:rsidR="00984E73" w:rsidRDefault="00B50E97" w:rsidP="009760E4">
      <w:pPr>
        <w:rPr>
          <w:rFonts w:ascii="Calibri" w:hAnsi="Calibri"/>
        </w:rPr>
      </w:pPr>
      <w:r w:rsidRPr="00B07042">
        <w:rPr>
          <w:rFonts w:ascii="Calibri" w:hAnsi="Calibri"/>
        </w:rPr>
        <w:t>Externalities</w:t>
      </w:r>
      <w:r w:rsidR="009760E4" w:rsidRPr="00B07042">
        <w:rPr>
          <w:rFonts w:ascii="Calibri" w:hAnsi="Calibri"/>
        </w:rPr>
        <w:t xml:space="preserve"> (</w:t>
      </w:r>
      <w:r w:rsidRPr="00B07042">
        <w:rPr>
          <w:rFonts w:ascii="Calibri" w:hAnsi="Calibri"/>
        </w:rPr>
        <w:t>costs and benefits are unbalanced for providers in the market</w:t>
      </w:r>
      <w:r w:rsidR="00253B8F" w:rsidRPr="00B07042">
        <w:rPr>
          <w:rFonts w:ascii="Calibri" w:hAnsi="Calibri"/>
        </w:rPr>
        <w:t xml:space="preserve">), for example </w:t>
      </w:r>
      <w:r w:rsidR="009760E4" w:rsidRPr="00B07042">
        <w:rPr>
          <w:rFonts w:ascii="Calibri" w:hAnsi="Calibri"/>
        </w:rPr>
        <w:t>a lack of</w:t>
      </w:r>
      <w:r w:rsidRPr="00B07042">
        <w:rPr>
          <w:rFonts w:ascii="Calibri" w:hAnsi="Calibri"/>
        </w:rPr>
        <w:t xml:space="preserve"> money </w:t>
      </w:r>
      <w:r w:rsidR="00253B8F" w:rsidRPr="00B07042">
        <w:rPr>
          <w:rFonts w:ascii="Calibri" w:hAnsi="Calibri"/>
        </w:rPr>
        <w:t>means</w:t>
      </w:r>
      <w:r w:rsidRPr="00B07042">
        <w:rPr>
          <w:rFonts w:ascii="Calibri" w:hAnsi="Calibri"/>
        </w:rPr>
        <w:t xml:space="preserve"> negative externality goes unchecked and ultimately makes it easier for them to produce that good or service</w:t>
      </w:r>
      <w:r w:rsidR="00253B8F" w:rsidRPr="00B07042">
        <w:rPr>
          <w:rFonts w:ascii="Calibri" w:hAnsi="Calibri"/>
        </w:rPr>
        <w:t xml:space="preserve"> but at a lower quality and price leading to market failure</w:t>
      </w:r>
      <w:r w:rsidR="00AF77EC" w:rsidRPr="00B07042">
        <w:rPr>
          <w:rFonts w:ascii="Calibri" w:hAnsi="Calibri"/>
        </w:rPr>
        <w:t xml:space="preserve"> (</w:t>
      </w:r>
      <w:proofErr w:type="spellStart"/>
      <w:r w:rsidR="00AF77EC" w:rsidRPr="00B07042">
        <w:rPr>
          <w:rFonts w:ascii="Calibri" w:hAnsi="Calibri"/>
        </w:rPr>
        <w:t>Dip</w:t>
      </w:r>
      <w:r w:rsidR="00FD35DD" w:rsidRPr="00B07042">
        <w:rPr>
          <w:rFonts w:ascii="Calibri" w:hAnsi="Calibri"/>
        </w:rPr>
        <w:t>erna</w:t>
      </w:r>
      <w:proofErr w:type="spellEnd"/>
      <w:r w:rsidR="00FD35DD" w:rsidRPr="00B07042">
        <w:rPr>
          <w:rFonts w:ascii="Calibri" w:hAnsi="Calibri"/>
        </w:rPr>
        <w:t xml:space="preserve"> </w:t>
      </w:r>
      <w:r w:rsidR="000432B6" w:rsidRPr="00B07042">
        <w:rPr>
          <w:rFonts w:ascii="Calibri" w:hAnsi="Calibri"/>
        </w:rPr>
        <w:t>&amp;</w:t>
      </w:r>
      <w:r w:rsidR="00FD35DD" w:rsidRPr="00B07042">
        <w:rPr>
          <w:rFonts w:ascii="Calibri" w:hAnsi="Calibri"/>
        </w:rPr>
        <w:t xml:space="preserve"> </w:t>
      </w:r>
      <w:proofErr w:type="spellStart"/>
      <w:r w:rsidR="00FD35DD" w:rsidRPr="00B07042">
        <w:rPr>
          <w:rFonts w:ascii="Calibri" w:hAnsi="Calibri"/>
        </w:rPr>
        <w:t>Lueken</w:t>
      </w:r>
      <w:proofErr w:type="spellEnd"/>
      <w:r w:rsidR="00FD35DD" w:rsidRPr="00B07042">
        <w:rPr>
          <w:rFonts w:ascii="Calibri" w:hAnsi="Calibri"/>
        </w:rPr>
        <w:t xml:space="preserve"> , 2018)</w:t>
      </w:r>
      <w:r w:rsidRPr="00B07042">
        <w:rPr>
          <w:rFonts w:ascii="Calibri" w:hAnsi="Calibri"/>
        </w:rPr>
        <w:t>.</w:t>
      </w:r>
    </w:p>
    <w:p w:rsidR="00FD35DD" w:rsidRPr="00B07042" w:rsidRDefault="00CF61C7" w:rsidP="009760E4">
      <w:pPr>
        <w:rPr>
          <w:rFonts w:ascii="Calibri" w:hAnsi="Calibri"/>
        </w:rPr>
      </w:pPr>
      <w:r w:rsidRPr="00B07042">
        <w:rPr>
          <w:rFonts w:ascii="Calibri" w:hAnsi="Calibri"/>
        </w:rPr>
        <w:t xml:space="preserve">These types of market failures </w:t>
      </w:r>
      <w:r w:rsidR="00AF77EC" w:rsidRPr="00B07042">
        <w:rPr>
          <w:rFonts w:ascii="Calibri" w:hAnsi="Calibri"/>
        </w:rPr>
        <w:t xml:space="preserve">appear to </w:t>
      </w:r>
      <w:r w:rsidRPr="00B07042">
        <w:rPr>
          <w:rFonts w:ascii="Calibri" w:hAnsi="Calibri"/>
        </w:rPr>
        <w:t xml:space="preserve">accentuate where guidelines </w:t>
      </w:r>
      <w:r w:rsidR="00AF77EC" w:rsidRPr="00B07042">
        <w:rPr>
          <w:rFonts w:ascii="Calibri" w:hAnsi="Calibri"/>
        </w:rPr>
        <w:t xml:space="preserve">and </w:t>
      </w:r>
      <w:proofErr w:type="gramStart"/>
      <w:r w:rsidR="00AF77EC" w:rsidRPr="00B07042">
        <w:rPr>
          <w:rFonts w:ascii="Calibri" w:hAnsi="Calibri"/>
        </w:rPr>
        <w:t>legislation</w:t>
      </w:r>
      <w:proofErr w:type="gramEnd"/>
      <w:r w:rsidR="00AF77EC" w:rsidRPr="00B07042">
        <w:rPr>
          <w:rFonts w:ascii="Calibri" w:hAnsi="Calibri"/>
        </w:rPr>
        <w:t xml:space="preserve"> are needed not only to promote profit but evaluate the impact the service will have on society. </w:t>
      </w:r>
    </w:p>
    <w:p w:rsidR="001A4AC6" w:rsidRPr="00B07042" w:rsidRDefault="001A4AC6" w:rsidP="001A4AC6">
      <w:pPr>
        <w:rPr>
          <w:rFonts w:ascii="Calibri" w:hAnsi="Calibri"/>
        </w:rPr>
      </w:pPr>
      <w:r w:rsidRPr="00B07042">
        <w:rPr>
          <w:rFonts w:ascii="Calibri" w:hAnsi="Calibri"/>
        </w:rPr>
        <w:t xml:space="preserve">A case study on the plastic </w:t>
      </w:r>
      <w:r w:rsidRPr="00B07042">
        <w:rPr>
          <w:rFonts w:ascii="Calibri" w:hAnsi="Calibri"/>
        </w:rPr>
        <w:t>industry: - Here</w:t>
      </w:r>
      <w:r w:rsidRPr="00B07042">
        <w:rPr>
          <w:rFonts w:ascii="Calibri" w:hAnsi="Calibri"/>
        </w:rPr>
        <w:t xml:space="preserve"> shows relevant case study of market failure in the plastic industry illustrated by Patrick </w:t>
      </w:r>
      <w:proofErr w:type="spellStart"/>
      <w:r w:rsidRPr="00B07042">
        <w:rPr>
          <w:rFonts w:ascii="Calibri" w:hAnsi="Calibri"/>
        </w:rPr>
        <w:t>Soderholm</w:t>
      </w:r>
      <w:proofErr w:type="spellEnd"/>
      <w:r w:rsidRPr="00B07042">
        <w:rPr>
          <w:rFonts w:ascii="Calibri" w:hAnsi="Calibri"/>
        </w:rPr>
        <w:t>, which sums up points highlighted previously.</w:t>
      </w:r>
    </w:p>
    <w:p w:rsidR="001A4AC6" w:rsidRPr="00B07042" w:rsidRDefault="001A4AC6" w:rsidP="001A4AC6">
      <w:pPr>
        <w:rPr>
          <w:rFonts w:ascii="Calibri" w:hAnsi="Calibri"/>
        </w:rPr>
      </w:pPr>
    </w:p>
    <w:p w:rsidR="001A4AC6" w:rsidRPr="00B07042" w:rsidRDefault="001A4AC6" w:rsidP="001A4AC6">
      <w:pPr>
        <w:rPr>
          <w:rFonts w:ascii="Calibri" w:hAnsi="Calibri"/>
        </w:rPr>
      </w:pPr>
    </w:p>
    <w:p w:rsidR="001A4AC6" w:rsidRPr="00B07042" w:rsidRDefault="001A4AC6" w:rsidP="001A4AC6">
      <w:pPr>
        <w:rPr>
          <w:rFonts w:ascii="Calibri" w:hAnsi="Calibri"/>
        </w:rPr>
      </w:pPr>
    </w:p>
    <w:p w:rsidR="0049668D" w:rsidRPr="00B07042" w:rsidRDefault="001A4AC6" w:rsidP="007848AB">
      <w:pPr>
        <w:rPr>
          <w:rFonts w:ascii="Calibri" w:hAnsi="Calibri"/>
        </w:rPr>
      </w:pPr>
      <w:proofErr w:type="gramStart"/>
      <w:r w:rsidRPr="00B07042">
        <w:rPr>
          <w:rFonts w:ascii="Calibri" w:hAnsi="Calibri"/>
        </w:rPr>
        <w:t>(</w:t>
      </w:r>
      <w:proofErr w:type="spellStart"/>
      <w:r w:rsidRPr="00B07042">
        <w:rPr>
          <w:rFonts w:ascii="Calibri" w:hAnsi="Calibri"/>
        </w:rPr>
        <w:t>P.Soderholm</w:t>
      </w:r>
      <w:proofErr w:type="spellEnd"/>
      <w:r w:rsidRPr="00B07042">
        <w:rPr>
          <w:rFonts w:ascii="Calibri" w:hAnsi="Calibri"/>
        </w:rPr>
        <w:t>, 2020).</w:t>
      </w:r>
      <w:proofErr w:type="gramEnd"/>
    </w:p>
    <w:p w:rsidR="001016A7" w:rsidRPr="00B07042" w:rsidRDefault="001016A7" w:rsidP="007848AB">
      <w:pPr>
        <w:rPr>
          <w:rFonts w:ascii="Calibri" w:hAnsi="Calibri"/>
        </w:rPr>
      </w:pPr>
    </w:p>
    <w:p w:rsidR="001016A7" w:rsidRPr="00B07042" w:rsidRDefault="001016A7" w:rsidP="007848AB">
      <w:pPr>
        <w:rPr>
          <w:rFonts w:ascii="Calibri" w:hAnsi="Calibri"/>
        </w:rPr>
      </w:pPr>
    </w:p>
    <w:p w:rsidR="00523A02" w:rsidRPr="00B07042" w:rsidRDefault="00523A02" w:rsidP="007848AB">
      <w:pPr>
        <w:rPr>
          <w:rFonts w:ascii="Calibri" w:hAnsi="Calibri"/>
        </w:rPr>
      </w:pPr>
    </w:p>
    <w:p w:rsidR="00523A02" w:rsidRPr="00B07042" w:rsidRDefault="00523A02" w:rsidP="007848AB">
      <w:pPr>
        <w:rPr>
          <w:rFonts w:ascii="Calibri" w:hAnsi="Calibri"/>
        </w:rPr>
      </w:pPr>
    </w:p>
    <w:p w:rsidR="00523A02" w:rsidRPr="00B07042" w:rsidRDefault="00523A02" w:rsidP="007848AB">
      <w:pPr>
        <w:rPr>
          <w:rFonts w:ascii="Calibri" w:hAnsi="Calibri"/>
        </w:rPr>
      </w:pPr>
    </w:p>
    <w:p w:rsidR="00AF77EC" w:rsidRPr="00B07042" w:rsidRDefault="007D4517" w:rsidP="007848AB">
      <w:pPr>
        <w:rPr>
          <w:rFonts w:ascii="Calibri" w:hAnsi="Calibri"/>
        </w:rPr>
      </w:pPr>
      <w:r w:rsidRPr="00B07042">
        <w:rPr>
          <w:rFonts w:ascii="Calibri" w:hAnsi="Calibri"/>
          <w:b/>
          <w:u w:val="single"/>
        </w:rPr>
        <w:lastRenderedPageBreak/>
        <w:t xml:space="preserve">Evaluation of </w:t>
      </w:r>
      <w:r w:rsidR="006B11EF" w:rsidRPr="00B07042">
        <w:rPr>
          <w:rFonts w:ascii="Calibri" w:hAnsi="Calibri"/>
          <w:b/>
          <w:u w:val="single"/>
        </w:rPr>
        <w:t xml:space="preserve">the </w:t>
      </w:r>
      <w:r w:rsidR="008F6E1B" w:rsidRPr="00B07042">
        <w:rPr>
          <w:rFonts w:ascii="Calibri" w:hAnsi="Calibri"/>
          <w:b/>
          <w:u w:val="single"/>
        </w:rPr>
        <w:t>Market Failure in ‘The Plastic I</w:t>
      </w:r>
      <w:r w:rsidRPr="00B07042">
        <w:rPr>
          <w:rFonts w:ascii="Calibri" w:hAnsi="Calibri"/>
          <w:b/>
          <w:u w:val="single"/>
        </w:rPr>
        <w:t>ndustry</w:t>
      </w:r>
      <w:r w:rsidR="008F6E1B" w:rsidRPr="00B07042">
        <w:rPr>
          <w:rFonts w:ascii="Calibri" w:hAnsi="Calibri"/>
          <w:b/>
          <w:u w:val="single"/>
        </w:rPr>
        <w:t>’</w:t>
      </w:r>
      <w:r w:rsidR="00325B90" w:rsidRPr="00B07042">
        <w:rPr>
          <w:rFonts w:ascii="Calibri" w:hAnsi="Calibri"/>
          <w:b/>
          <w:u w:val="single"/>
        </w:rPr>
        <w:t xml:space="preserve"> </w:t>
      </w:r>
      <w:r w:rsidRPr="00B07042">
        <w:rPr>
          <w:rFonts w:ascii="Calibri" w:hAnsi="Calibri"/>
          <w:b/>
          <w:u w:val="single"/>
        </w:rPr>
        <w:t xml:space="preserve"> </w:t>
      </w:r>
    </w:p>
    <w:p w:rsidR="00865499" w:rsidRPr="00B07042" w:rsidRDefault="00865499" w:rsidP="007848AB">
      <w:pPr>
        <w:rPr>
          <w:rFonts w:ascii="Calibri" w:hAnsi="Calibri"/>
        </w:rPr>
      </w:pPr>
      <w:r w:rsidRPr="00B07042">
        <w:rPr>
          <w:rFonts w:ascii="Calibri" w:hAnsi="Calibri"/>
        </w:rPr>
        <w:t xml:space="preserve">According to Chappelow (2020) market failure occurs in the plastic industry when; </w:t>
      </w:r>
      <w:r w:rsidRPr="00B07042">
        <w:rPr>
          <w:rFonts w:ascii="Calibri" w:eastAsia="Times New Roman" w:hAnsi="Calibri" w:cs="Arial"/>
          <w:color w:val="111111"/>
          <w:szCs w:val="26"/>
          <w:lang w:eastAsia="en-GB"/>
        </w:rPr>
        <w:t>directors in companies act irrational taking into account self-interests that produce a less optimal or economically efficient outcome, typical markets have less demand of plastic products or favours are exchanged that create an implicit market of special treatment that can cause market failure. It looks as if market failure can be resolved using private market solutions, government-imposed solutions, or voluntary collective actions.</w:t>
      </w:r>
    </w:p>
    <w:p w:rsidR="00AF77EC" w:rsidRPr="00B07042" w:rsidRDefault="00AF77EC" w:rsidP="007848AB">
      <w:pPr>
        <w:rPr>
          <w:rFonts w:ascii="Calibri" w:hAnsi="Calibri"/>
        </w:rPr>
      </w:pPr>
      <w:r w:rsidRPr="00B07042">
        <w:rPr>
          <w:rFonts w:ascii="Calibri" w:hAnsi="Calibri"/>
        </w:rPr>
        <w:t>Society seems to</w:t>
      </w:r>
      <w:r w:rsidR="00E24E51">
        <w:rPr>
          <w:rFonts w:ascii="Calibri" w:hAnsi="Calibri"/>
        </w:rPr>
        <w:t xml:space="preserve"> yearn  </w:t>
      </w:r>
      <w:r w:rsidRPr="00B07042">
        <w:rPr>
          <w:rFonts w:ascii="Calibri" w:hAnsi="Calibri"/>
        </w:rPr>
        <w:t xml:space="preserve"> for laws or </w:t>
      </w:r>
      <w:r w:rsidR="00093B83" w:rsidRPr="00B07042">
        <w:rPr>
          <w:rFonts w:ascii="Calibri" w:hAnsi="Calibri"/>
        </w:rPr>
        <w:t>rules</w:t>
      </w:r>
      <w:r w:rsidRPr="00B07042">
        <w:rPr>
          <w:rFonts w:ascii="Calibri" w:hAnsi="Calibri"/>
        </w:rPr>
        <w:t xml:space="preserve"> to prevent market failure, as </w:t>
      </w:r>
      <w:proofErr w:type="spellStart"/>
      <w:r w:rsidR="00B67028" w:rsidRPr="00B07042">
        <w:rPr>
          <w:rFonts w:ascii="Calibri" w:hAnsi="Calibri"/>
        </w:rPr>
        <w:t>Rundh</w:t>
      </w:r>
      <w:proofErr w:type="spellEnd"/>
      <w:r w:rsidR="00B67028" w:rsidRPr="00B07042">
        <w:rPr>
          <w:rFonts w:ascii="Calibri" w:hAnsi="Calibri"/>
        </w:rPr>
        <w:t xml:space="preserve"> (2005)</w:t>
      </w:r>
      <w:r w:rsidRPr="00B07042">
        <w:rPr>
          <w:rFonts w:ascii="Calibri" w:hAnsi="Calibri"/>
        </w:rPr>
        <w:t xml:space="preserve"> would state products sold globally have </w:t>
      </w:r>
      <w:r w:rsidR="00402A20" w:rsidRPr="00B07042">
        <w:rPr>
          <w:rFonts w:ascii="Calibri" w:hAnsi="Calibri"/>
        </w:rPr>
        <w:t xml:space="preserve">many functions but need </w:t>
      </w:r>
      <w:r w:rsidRPr="00B07042">
        <w:rPr>
          <w:rFonts w:ascii="Calibri" w:hAnsi="Calibri"/>
        </w:rPr>
        <w:t xml:space="preserve">packaging for many reasons or are made of a variety of materials, however plastic </w:t>
      </w:r>
      <w:r w:rsidR="00D47F8F" w:rsidRPr="00B07042">
        <w:rPr>
          <w:rFonts w:ascii="Calibri" w:hAnsi="Calibri"/>
        </w:rPr>
        <w:t xml:space="preserve">seems a popular </w:t>
      </w:r>
      <w:r w:rsidRPr="00B07042">
        <w:rPr>
          <w:rFonts w:ascii="Calibri" w:hAnsi="Calibri"/>
        </w:rPr>
        <w:t xml:space="preserve">material </w:t>
      </w:r>
      <w:r w:rsidR="00D47F8F" w:rsidRPr="00B07042">
        <w:rPr>
          <w:rFonts w:ascii="Calibri" w:hAnsi="Calibri"/>
        </w:rPr>
        <w:t xml:space="preserve">to evaluate </w:t>
      </w:r>
      <w:r w:rsidRPr="00B07042">
        <w:rPr>
          <w:rFonts w:ascii="Calibri" w:hAnsi="Calibri"/>
        </w:rPr>
        <w:t xml:space="preserve">with the </w:t>
      </w:r>
      <w:r w:rsidR="00D47F8F" w:rsidRPr="00B07042">
        <w:rPr>
          <w:rFonts w:ascii="Calibri" w:hAnsi="Calibri"/>
        </w:rPr>
        <w:t>most prevalent</w:t>
      </w:r>
      <w:r w:rsidRPr="00B07042">
        <w:rPr>
          <w:rFonts w:ascii="Calibri" w:hAnsi="Calibri"/>
        </w:rPr>
        <w:t xml:space="preserve"> </w:t>
      </w:r>
      <w:r w:rsidR="00D47F8F" w:rsidRPr="00B07042">
        <w:rPr>
          <w:rFonts w:ascii="Calibri" w:hAnsi="Calibri"/>
        </w:rPr>
        <w:t xml:space="preserve">use within the present market and the amount of </w:t>
      </w:r>
      <w:r w:rsidRPr="00B07042">
        <w:rPr>
          <w:rFonts w:ascii="Calibri" w:hAnsi="Calibri"/>
        </w:rPr>
        <w:t>waste</w:t>
      </w:r>
      <w:r w:rsidR="00D47F8F" w:rsidRPr="00B07042">
        <w:rPr>
          <w:rFonts w:ascii="Calibri" w:hAnsi="Calibri"/>
        </w:rPr>
        <w:t xml:space="preserve"> that is disposed</w:t>
      </w:r>
      <w:r w:rsidR="00402A20" w:rsidRPr="00B07042">
        <w:rPr>
          <w:rFonts w:ascii="Calibri" w:hAnsi="Calibri"/>
        </w:rPr>
        <w:t xml:space="preserve"> of nati</w:t>
      </w:r>
      <w:r w:rsidR="00AE2E23" w:rsidRPr="00B07042">
        <w:rPr>
          <w:rFonts w:ascii="Calibri" w:hAnsi="Calibri"/>
        </w:rPr>
        <w:t>onally and internationally (</w:t>
      </w:r>
      <w:proofErr w:type="spellStart"/>
      <w:r w:rsidR="00AE2E23" w:rsidRPr="00B07042">
        <w:rPr>
          <w:rFonts w:ascii="Calibri" w:hAnsi="Calibri"/>
        </w:rPr>
        <w:t>Jambeck</w:t>
      </w:r>
      <w:proofErr w:type="spellEnd"/>
      <w:r w:rsidR="00AE2E23" w:rsidRPr="00B07042">
        <w:rPr>
          <w:rFonts w:ascii="Calibri" w:hAnsi="Calibri"/>
        </w:rPr>
        <w:t xml:space="preserve"> et al, 2015). </w:t>
      </w:r>
    </w:p>
    <w:p w:rsidR="007355BA" w:rsidRPr="00B07042" w:rsidRDefault="00EE7100" w:rsidP="007848AB">
      <w:pPr>
        <w:rPr>
          <w:rFonts w:ascii="Calibri" w:hAnsi="Calibri"/>
        </w:rPr>
      </w:pPr>
      <w:r w:rsidRPr="00B07042">
        <w:rPr>
          <w:rFonts w:ascii="Calibri" w:hAnsi="Calibri"/>
        </w:rPr>
        <w:t>Stromberg</w:t>
      </w:r>
      <w:r w:rsidR="00D47F8F" w:rsidRPr="00B07042">
        <w:rPr>
          <w:rFonts w:ascii="Calibri" w:hAnsi="Calibri"/>
        </w:rPr>
        <w:t xml:space="preserve"> states that the plastic industry is an industry that needs evaluation of market failure, as it accesses important information not visible for the public due to business use, it is a unique material that is powerful, </w:t>
      </w:r>
      <w:r w:rsidR="00325B90" w:rsidRPr="00B07042">
        <w:rPr>
          <w:rFonts w:ascii="Calibri" w:hAnsi="Calibri"/>
        </w:rPr>
        <w:t>its</w:t>
      </w:r>
      <w:r w:rsidR="00D47F8F" w:rsidRPr="00B07042">
        <w:rPr>
          <w:rFonts w:ascii="Calibri" w:hAnsi="Calibri"/>
        </w:rPr>
        <w:t xml:space="preserve"> profit margin is questionable and it creates an interesting cost-benefit analysis</w:t>
      </w:r>
      <w:r w:rsidRPr="00B07042">
        <w:rPr>
          <w:rFonts w:ascii="Calibri" w:hAnsi="Calibri"/>
        </w:rPr>
        <w:t xml:space="preserve"> (</w:t>
      </w:r>
      <w:proofErr w:type="spellStart"/>
      <w:r w:rsidR="00456D2C" w:rsidRPr="00B07042">
        <w:rPr>
          <w:rFonts w:ascii="Calibri" w:hAnsi="Calibri"/>
        </w:rPr>
        <w:t>P.Stromberg</w:t>
      </w:r>
      <w:proofErr w:type="spellEnd"/>
      <w:r w:rsidR="00456D2C" w:rsidRPr="00B07042">
        <w:rPr>
          <w:rFonts w:ascii="Calibri" w:hAnsi="Calibri"/>
        </w:rPr>
        <w:t>, 2004</w:t>
      </w:r>
      <w:r w:rsidRPr="00B07042">
        <w:rPr>
          <w:rFonts w:ascii="Calibri" w:hAnsi="Calibri"/>
        </w:rPr>
        <w:t>)</w:t>
      </w:r>
      <w:r w:rsidR="00D47F8F" w:rsidRPr="00B07042">
        <w:rPr>
          <w:rFonts w:ascii="Calibri" w:hAnsi="Calibri"/>
        </w:rPr>
        <w:t xml:space="preserve">. </w:t>
      </w:r>
    </w:p>
    <w:p w:rsidR="00F44FC7" w:rsidRPr="00B07042" w:rsidRDefault="00325B90" w:rsidP="007848AB">
      <w:pPr>
        <w:rPr>
          <w:rFonts w:ascii="Calibri" w:hAnsi="Calibri"/>
        </w:rPr>
      </w:pPr>
      <w:r w:rsidRPr="00B07042">
        <w:rPr>
          <w:rFonts w:ascii="Calibri" w:hAnsi="Calibri"/>
        </w:rPr>
        <w:t xml:space="preserve">Evidence stresses that </w:t>
      </w:r>
      <w:r w:rsidR="00F44FC7" w:rsidRPr="00B07042">
        <w:rPr>
          <w:rFonts w:ascii="Calibri" w:hAnsi="Calibri"/>
        </w:rPr>
        <w:t>different sectors are affected by the plastic industry and the dominant sectorial use of plastics is ‘Packaging ‘. The following graph shows the annual waste generation:-</w:t>
      </w:r>
    </w:p>
    <w:p w:rsidR="008F7602" w:rsidRPr="00B07042" w:rsidRDefault="008F7602" w:rsidP="007848AB">
      <w:pPr>
        <w:rPr>
          <w:rFonts w:ascii="Calibri" w:hAnsi="Calibri"/>
          <w:noProof/>
          <w:lang w:eastAsia="en-GB"/>
        </w:rPr>
      </w:pPr>
      <w:r w:rsidRPr="00B07042">
        <w:rPr>
          <w:rFonts w:ascii="Calibri" w:hAnsi="Calibri"/>
          <w:noProof/>
          <w:lang w:eastAsia="en-GB"/>
        </w:rPr>
        <w:drawing>
          <wp:anchor distT="0" distB="0" distL="114300" distR="114300" simplePos="0" relativeHeight="251660288" behindDoc="0" locked="0" layoutInCell="1" allowOverlap="1" wp14:anchorId="322B4CB5" wp14:editId="422A9717">
            <wp:simplePos x="0" y="0"/>
            <wp:positionH relativeFrom="column">
              <wp:posOffset>-504825</wp:posOffset>
            </wp:positionH>
            <wp:positionV relativeFrom="paragraph">
              <wp:posOffset>144145</wp:posOffset>
            </wp:positionV>
            <wp:extent cx="6919595" cy="3429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42238" t="11728" r="4216" b="16976"/>
                    <a:stretch/>
                  </pic:blipFill>
                  <pic:spPr bwMode="auto">
                    <a:xfrm>
                      <a:off x="0" y="0"/>
                      <a:ext cx="6919595" cy="3429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44FC7" w:rsidRPr="00B07042" w:rsidRDefault="00F44FC7" w:rsidP="007848AB">
      <w:pPr>
        <w:rPr>
          <w:rFonts w:ascii="Calibri" w:hAnsi="Calibri"/>
          <w:noProof/>
          <w:lang w:eastAsia="en-GB"/>
        </w:rPr>
      </w:pPr>
    </w:p>
    <w:p w:rsidR="006F566E" w:rsidRPr="00B07042" w:rsidRDefault="006F566E" w:rsidP="007848AB">
      <w:pPr>
        <w:rPr>
          <w:rFonts w:ascii="Calibri" w:hAnsi="Calibri"/>
          <w:noProof/>
          <w:lang w:eastAsia="en-GB"/>
        </w:rPr>
      </w:pPr>
    </w:p>
    <w:p w:rsidR="006F566E" w:rsidRPr="00B07042" w:rsidRDefault="006F566E" w:rsidP="007848AB">
      <w:pPr>
        <w:rPr>
          <w:rFonts w:ascii="Calibri" w:hAnsi="Calibri"/>
          <w:noProof/>
          <w:lang w:eastAsia="en-GB"/>
        </w:rPr>
      </w:pPr>
    </w:p>
    <w:p w:rsidR="006F566E" w:rsidRPr="00B07042" w:rsidRDefault="006F566E" w:rsidP="007848AB">
      <w:pPr>
        <w:rPr>
          <w:rFonts w:ascii="Calibri" w:hAnsi="Calibri"/>
          <w:noProof/>
          <w:lang w:eastAsia="en-GB"/>
        </w:rPr>
      </w:pPr>
    </w:p>
    <w:p w:rsidR="006F566E" w:rsidRPr="00B07042" w:rsidRDefault="006F566E" w:rsidP="007848AB">
      <w:pPr>
        <w:rPr>
          <w:rFonts w:ascii="Calibri" w:hAnsi="Calibri"/>
          <w:noProof/>
          <w:lang w:eastAsia="en-GB"/>
        </w:rPr>
      </w:pPr>
    </w:p>
    <w:p w:rsidR="006F566E" w:rsidRPr="00B07042" w:rsidRDefault="006F566E" w:rsidP="007848AB">
      <w:pPr>
        <w:rPr>
          <w:rFonts w:ascii="Calibri" w:hAnsi="Calibri"/>
          <w:noProof/>
          <w:lang w:eastAsia="en-GB"/>
        </w:rPr>
      </w:pPr>
    </w:p>
    <w:p w:rsidR="006F566E" w:rsidRPr="00B07042" w:rsidRDefault="006F566E" w:rsidP="007848AB">
      <w:pPr>
        <w:rPr>
          <w:rFonts w:ascii="Calibri" w:hAnsi="Calibri"/>
          <w:noProof/>
          <w:lang w:eastAsia="en-GB"/>
        </w:rPr>
      </w:pPr>
    </w:p>
    <w:p w:rsidR="006F566E" w:rsidRPr="00B07042" w:rsidRDefault="006F566E" w:rsidP="007848AB">
      <w:pPr>
        <w:rPr>
          <w:rFonts w:ascii="Calibri" w:hAnsi="Calibri"/>
          <w:noProof/>
          <w:lang w:eastAsia="en-GB"/>
        </w:rPr>
      </w:pPr>
    </w:p>
    <w:p w:rsidR="00F44FC7" w:rsidRPr="00B07042" w:rsidRDefault="00F44FC7" w:rsidP="007848AB">
      <w:pPr>
        <w:rPr>
          <w:rFonts w:ascii="Calibri" w:hAnsi="Calibri"/>
          <w:noProof/>
          <w:lang w:eastAsia="en-GB"/>
        </w:rPr>
      </w:pPr>
    </w:p>
    <w:p w:rsidR="00F44FC7" w:rsidRPr="00B07042" w:rsidRDefault="00F44FC7" w:rsidP="007848AB">
      <w:pPr>
        <w:rPr>
          <w:rFonts w:ascii="Calibri" w:hAnsi="Calibri"/>
        </w:rPr>
      </w:pPr>
    </w:p>
    <w:p w:rsidR="00F44FC7" w:rsidRPr="00B07042" w:rsidRDefault="00F44FC7" w:rsidP="007848AB">
      <w:pPr>
        <w:rPr>
          <w:rFonts w:ascii="Calibri" w:hAnsi="Calibri"/>
        </w:rPr>
      </w:pPr>
    </w:p>
    <w:p w:rsidR="00F44FC7" w:rsidRPr="00B07042" w:rsidRDefault="007355BA" w:rsidP="007848AB">
      <w:pPr>
        <w:rPr>
          <w:rFonts w:ascii="Calibri" w:hAnsi="Calibri"/>
        </w:rPr>
      </w:pPr>
      <w:r w:rsidRPr="00B07042">
        <w:rPr>
          <w:rFonts w:ascii="Calibri" w:hAnsi="Calibri"/>
        </w:rPr>
        <w:t>(Geyer et al, 2017).</w:t>
      </w:r>
    </w:p>
    <w:p w:rsidR="008F7602" w:rsidRPr="00B07042" w:rsidRDefault="00CE74B7" w:rsidP="00A63BB3">
      <w:pPr>
        <w:rPr>
          <w:rFonts w:ascii="Calibri" w:hAnsi="Calibri"/>
        </w:rPr>
      </w:pPr>
      <w:r w:rsidRPr="00B07042">
        <w:rPr>
          <w:rFonts w:ascii="Calibri" w:hAnsi="Calibri"/>
        </w:rPr>
        <w:t xml:space="preserve">Environmental problems must be considered when looking at the plastic industry as one of the biggest contributions to market failure in the plastic industry is waste </w:t>
      </w:r>
      <w:r w:rsidR="00E5338E" w:rsidRPr="00B07042">
        <w:rPr>
          <w:rFonts w:ascii="Calibri" w:hAnsi="Calibri"/>
        </w:rPr>
        <w:t>into the</w:t>
      </w:r>
      <w:r w:rsidRPr="00B07042">
        <w:rPr>
          <w:rFonts w:ascii="Calibri" w:hAnsi="Calibri"/>
        </w:rPr>
        <w:t xml:space="preserve"> sea, because before </w:t>
      </w:r>
      <w:r w:rsidRPr="00B07042">
        <w:rPr>
          <w:rFonts w:ascii="Calibri" w:hAnsi="Calibri"/>
        </w:rPr>
        <w:lastRenderedPageBreak/>
        <w:t>environmental legislation became more known, the dumping of plastic waste became the norm until environmentalists highlighted the impact of it on sea life and its effects</w:t>
      </w:r>
      <w:r w:rsidR="007C3DDE" w:rsidRPr="00B07042">
        <w:rPr>
          <w:rFonts w:ascii="Calibri" w:hAnsi="Calibri"/>
        </w:rPr>
        <w:t xml:space="preserve"> on the fishing industries</w:t>
      </w:r>
      <w:r w:rsidRPr="00B07042">
        <w:rPr>
          <w:rFonts w:ascii="Calibri" w:hAnsi="Calibri"/>
        </w:rPr>
        <w:t xml:space="preserve">. </w:t>
      </w:r>
      <w:r w:rsidR="004A5BDB" w:rsidRPr="00B07042">
        <w:rPr>
          <w:rFonts w:ascii="Calibri" w:hAnsi="Calibri"/>
        </w:rPr>
        <w:t>This causes the country involved nationally or internationally to be affected by contamination of the marine life and affecting the economy in producing profit from the produce.</w:t>
      </w:r>
      <w:r w:rsidR="00A63BB3" w:rsidRPr="00B07042">
        <w:rPr>
          <w:rFonts w:ascii="Calibri" w:hAnsi="Calibri"/>
        </w:rPr>
        <w:t xml:space="preserve"> </w:t>
      </w:r>
      <w:proofErr w:type="spellStart"/>
      <w:r w:rsidR="00A63BB3" w:rsidRPr="00B07042">
        <w:rPr>
          <w:rFonts w:ascii="Calibri" w:hAnsi="Calibri"/>
        </w:rPr>
        <w:t>Wabnitz</w:t>
      </w:r>
      <w:proofErr w:type="spellEnd"/>
      <w:r w:rsidR="00A63BB3" w:rsidRPr="00B07042">
        <w:rPr>
          <w:rFonts w:ascii="Calibri" w:hAnsi="Calibri"/>
        </w:rPr>
        <w:t xml:space="preserve"> and Nicholas quote it is a “Ocean emergency</w:t>
      </w:r>
      <w:proofErr w:type="gramStart"/>
      <w:r w:rsidR="00A63BB3" w:rsidRPr="00B07042">
        <w:rPr>
          <w:rFonts w:ascii="Calibri" w:hAnsi="Calibri"/>
        </w:rPr>
        <w:t>”(</w:t>
      </w:r>
      <w:proofErr w:type="spellStart"/>
      <w:proofErr w:type="gramEnd"/>
      <w:r w:rsidR="00A63BB3" w:rsidRPr="00B07042">
        <w:rPr>
          <w:rFonts w:ascii="Calibri" w:hAnsi="Calibri"/>
        </w:rPr>
        <w:t>Wabnitz</w:t>
      </w:r>
      <w:proofErr w:type="spellEnd"/>
      <w:r w:rsidR="00A63BB3" w:rsidRPr="00B07042">
        <w:rPr>
          <w:rFonts w:ascii="Calibri" w:hAnsi="Calibri"/>
        </w:rPr>
        <w:t xml:space="preserve"> &amp; Nicholas, 2010).</w:t>
      </w:r>
    </w:p>
    <w:p w:rsidR="008F7602" w:rsidRPr="00B07042" w:rsidRDefault="008F7602" w:rsidP="00A63BB3">
      <w:pPr>
        <w:rPr>
          <w:rFonts w:ascii="Calibri" w:hAnsi="Calibri"/>
        </w:rPr>
      </w:pPr>
    </w:p>
    <w:p w:rsidR="008F7602" w:rsidRPr="00B07042" w:rsidRDefault="008F7602" w:rsidP="00A63BB3">
      <w:pPr>
        <w:rPr>
          <w:rFonts w:ascii="Calibri" w:hAnsi="Calibri"/>
        </w:rPr>
      </w:pPr>
    </w:p>
    <w:p w:rsidR="004F0B03" w:rsidRPr="00B07042" w:rsidRDefault="00A63BB3" w:rsidP="00A63BB3">
      <w:pPr>
        <w:rPr>
          <w:rFonts w:ascii="Calibri" w:hAnsi="Calibri"/>
        </w:rPr>
      </w:pPr>
      <w:r w:rsidRPr="00B07042">
        <w:rPr>
          <w:rFonts w:ascii="Calibri" w:hAnsi="Calibri"/>
        </w:rPr>
        <w:t xml:space="preserve"> </w:t>
      </w:r>
      <w:r w:rsidR="005D3DB0" w:rsidRPr="00B07042">
        <w:rPr>
          <w:rFonts w:ascii="Calibri" w:hAnsi="Calibri"/>
        </w:rPr>
        <w:t>Plastic pollution</w:t>
      </w:r>
      <w:r w:rsidR="00B25C7A" w:rsidRPr="00B07042">
        <w:rPr>
          <w:rFonts w:ascii="Calibri" w:hAnsi="Calibri"/>
        </w:rPr>
        <w:t xml:space="preserve"> issues</w:t>
      </w:r>
      <w:r w:rsidR="005D3DB0" w:rsidRPr="00B07042">
        <w:rPr>
          <w:rFonts w:ascii="Calibri" w:hAnsi="Calibri"/>
        </w:rPr>
        <w:t xml:space="preserve"> in oceans </w:t>
      </w:r>
      <w:r w:rsidR="008F7602" w:rsidRPr="00B07042">
        <w:rPr>
          <w:rFonts w:ascii="Calibri" w:hAnsi="Calibri"/>
        </w:rPr>
        <w:t xml:space="preserve">are </w:t>
      </w:r>
      <w:r w:rsidR="005D3DB0" w:rsidRPr="00B07042">
        <w:rPr>
          <w:rFonts w:ascii="Calibri" w:hAnsi="Calibri"/>
        </w:rPr>
        <w:t xml:space="preserve">as stated below in the images; </w:t>
      </w:r>
    </w:p>
    <w:p w:rsidR="005D3DB0" w:rsidRPr="00B07042" w:rsidRDefault="005D3DB0" w:rsidP="007848AB">
      <w:pPr>
        <w:rPr>
          <w:rFonts w:ascii="Calibri" w:hAnsi="Calibri"/>
        </w:rPr>
      </w:pPr>
      <w:r w:rsidRPr="00B07042">
        <w:rPr>
          <w:rFonts w:ascii="Calibri" w:hAnsi="Calibri"/>
          <w:noProof/>
          <w:lang w:eastAsia="en-GB"/>
        </w:rPr>
        <w:drawing>
          <wp:inline distT="0" distB="0" distL="0" distR="0" wp14:anchorId="76F3374D" wp14:editId="6B9D7F07">
            <wp:extent cx="3895725" cy="31283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5631" t="17284" r="40468" b="17284"/>
                    <a:stretch/>
                  </pic:blipFill>
                  <pic:spPr bwMode="auto">
                    <a:xfrm>
                      <a:off x="0" y="0"/>
                      <a:ext cx="3898168" cy="3130348"/>
                    </a:xfrm>
                    <a:prstGeom prst="rect">
                      <a:avLst/>
                    </a:prstGeom>
                    <a:ln>
                      <a:noFill/>
                    </a:ln>
                    <a:extLst>
                      <a:ext uri="{53640926-AAD7-44D8-BBD7-CCE9431645EC}">
                        <a14:shadowObscured xmlns:a14="http://schemas.microsoft.com/office/drawing/2010/main"/>
                      </a:ext>
                    </a:extLst>
                  </pic:spPr>
                </pic:pic>
              </a:graphicData>
            </a:graphic>
          </wp:inline>
        </w:drawing>
      </w:r>
      <w:r w:rsidRPr="00B07042">
        <w:rPr>
          <w:rFonts w:ascii="Calibri" w:hAnsi="Calibri"/>
        </w:rPr>
        <w:t>(Blue Planet, 2020)</w:t>
      </w:r>
    </w:p>
    <w:p w:rsidR="00710172" w:rsidRPr="00B07042" w:rsidRDefault="00710172" w:rsidP="007848AB">
      <w:pPr>
        <w:rPr>
          <w:rFonts w:ascii="Calibri" w:hAnsi="Calibri"/>
        </w:rPr>
      </w:pPr>
      <w:r w:rsidRPr="00B07042">
        <w:rPr>
          <w:rFonts w:ascii="Calibri" w:hAnsi="Calibri"/>
        </w:rPr>
        <w:t>Government policies to address these problems of the plastic pollution</w:t>
      </w:r>
      <w:r w:rsidR="00BA0622" w:rsidRPr="00B07042">
        <w:rPr>
          <w:rFonts w:ascii="Calibri" w:hAnsi="Calibri"/>
        </w:rPr>
        <w:t xml:space="preserve"> stated by Riley et al,</w:t>
      </w:r>
      <w:r w:rsidRPr="00B07042">
        <w:rPr>
          <w:rFonts w:ascii="Calibri" w:hAnsi="Calibri"/>
        </w:rPr>
        <w:t xml:space="preserve"> are as illustrated in 6 points:-</w:t>
      </w:r>
    </w:p>
    <w:p w:rsidR="00710172" w:rsidRPr="00B07042" w:rsidRDefault="00710172" w:rsidP="00710172">
      <w:pPr>
        <w:pStyle w:val="ListParagraph"/>
        <w:numPr>
          <w:ilvl w:val="0"/>
          <w:numId w:val="6"/>
        </w:numPr>
        <w:rPr>
          <w:rFonts w:ascii="Calibri" w:hAnsi="Calibri"/>
        </w:rPr>
      </w:pPr>
      <w:r w:rsidRPr="00B07042">
        <w:rPr>
          <w:rFonts w:ascii="Calibri" w:hAnsi="Calibri"/>
        </w:rPr>
        <w:t>Banning microbeads from consumer products</w:t>
      </w:r>
      <w:r w:rsidR="00E24E51">
        <w:rPr>
          <w:rFonts w:ascii="Calibri" w:hAnsi="Calibri"/>
        </w:rPr>
        <w:t>.</w:t>
      </w:r>
    </w:p>
    <w:p w:rsidR="00710172" w:rsidRPr="00B07042" w:rsidRDefault="00710172" w:rsidP="00710172">
      <w:pPr>
        <w:pStyle w:val="ListParagraph"/>
        <w:numPr>
          <w:ilvl w:val="0"/>
          <w:numId w:val="6"/>
        </w:numPr>
        <w:rPr>
          <w:rFonts w:ascii="Calibri" w:hAnsi="Calibri"/>
        </w:rPr>
      </w:pPr>
      <w:r w:rsidRPr="00B07042">
        <w:rPr>
          <w:rFonts w:ascii="Calibri" w:hAnsi="Calibri"/>
        </w:rPr>
        <w:t>Consumers are unable to buy cotton buds and products like these</w:t>
      </w:r>
      <w:r w:rsidR="00E24E51">
        <w:rPr>
          <w:rFonts w:ascii="Calibri" w:hAnsi="Calibri"/>
        </w:rPr>
        <w:t>.</w:t>
      </w:r>
    </w:p>
    <w:p w:rsidR="00710172" w:rsidRPr="00B07042" w:rsidRDefault="00B25A80" w:rsidP="00710172">
      <w:pPr>
        <w:pStyle w:val="ListParagraph"/>
        <w:numPr>
          <w:ilvl w:val="0"/>
          <w:numId w:val="6"/>
        </w:numPr>
        <w:rPr>
          <w:rFonts w:ascii="Calibri" w:hAnsi="Calibri"/>
        </w:rPr>
      </w:pPr>
      <w:r w:rsidRPr="00B07042">
        <w:rPr>
          <w:rFonts w:ascii="Calibri" w:hAnsi="Calibri"/>
          <w:noProof/>
          <w:lang w:eastAsia="en-GB"/>
        </w:rPr>
        <w:drawing>
          <wp:anchor distT="0" distB="0" distL="114300" distR="114300" simplePos="0" relativeHeight="251668480" behindDoc="0" locked="0" layoutInCell="1" allowOverlap="1" wp14:anchorId="141F2BB4" wp14:editId="0ADC4B1F">
            <wp:simplePos x="0" y="0"/>
            <wp:positionH relativeFrom="column">
              <wp:posOffset>2181225</wp:posOffset>
            </wp:positionH>
            <wp:positionV relativeFrom="paragraph">
              <wp:posOffset>1798955</wp:posOffset>
            </wp:positionV>
            <wp:extent cx="3956050" cy="285750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42238" t="12346" r="3884" b="15432"/>
                    <a:stretch/>
                  </pic:blipFill>
                  <pic:spPr bwMode="auto">
                    <a:xfrm>
                      <a:off x="0" y="0"/>
                      <a:ext cx="3956050" cy="2857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0172" w:rsidRPr="00B07042">
        <w:rPr>
          <w:rFonts w:ascii="Calibri" w:hAnsi="Calibri"/>
        </w:rPr>
        <w:t xml:space="preserve">Plastic Bag charge/tax to reduce single use bags. </w:t>
      </w:r>
    </w:p>
    <w:p w:rsidR="00710172" w:rsidRPr="00B07042" w:rsidRDefault="00BA0622" w:rsidP="00710172">
      <w:pPr>
        <w:pStyle w:val="ListParagraph"/>
        <w:numPr>
          <w:ilvl w:val="0"/>
          <w:numId w:val="6"/>
        </w:numPr>
        <w:rPr>
          <w:rFonts w:ascii="Calibri" w:hAnsi="Calibri"/>
        </w:rPr>
      </w:pPr>
      <w:r w:rsidRPr="00B07042">
        <w:rPr>
          <w:rFonts w:ascii="Calibri" w:hAnsi="Calibri"/>
        </w:rPr>
        <w:t>Encourage</w:t>
      </w:r>
      <w:r w:rsidR="00710172" w:rsidRPr="00B07042">
        <w:rPr>
          <w:rFonts w:ascii="Calibri" w:hAnsi="Calibri"/>
        </w:rPr>
        <w:t xml:space="preserve"> </w:t>
      </w:r>
      <w:r w:rsidRPr="00B07042">
        <w:rPr>
          <w:rFonts w:ascii="Calibri" w:hAnsi="Calibri"/>
        </w:rPr>
        <w:t>business</w:t>
      </w:r>
      <w:r w:rsidR="00710172" w:rsidRPr="00B07042">
        <w:rPr>
          <w:rFonts w:ascii="Calibri" w:hAnsi="Calibri"/>
        </w:rPr>
        <w:t xml:space="preserve"> to use recyclable polymers</w:t>
      </w:r>
      <w:r w:rsidR="00E24E51">
        <w:rPr>
          <w:rFonts w:ascii="Calibri" w:hAnsi="Calibri"/>
        </w:rPr>
        <w:t>.</w:t>
      </w:r>
    </w:p>
    <w:p w:rsidR="00710172" w:rsidRPr="00B07042" w:rsidRDefault="00710172" w:rsidP="00710172">
      <w:pPr>
        <w:pStyle w:val="ListParagraph"/>
        <w:numPr>
          <w:ilvl w:val="0"/>
          <w:numId w:val="6"/>
        </w:numPr>
        <w:rPr>
          <w:rFonts w:ascii="Calibri" w:hAnsi="Calibri"/>
        </w:rPr>
      </w:pPr>
      <w:r w:rsidRPr="00B07042">
        <w:rPr>
          <w:rFonts w:ascii="Calibri" w:hAnsi="Calibri"/>
        </w:rPr>
        <w:t>Cafes/restaurants/public places provide free drinking water</w:t>
      </w:r>
      <w:r w:rsidR="00E24E51">
        <w:rPr>
          <w:rFonts w:ascii="Calibri" w:hAnsi="Calibri"/>
        </w:rPr>
        <w:t>.</w:t>
      </w:r>
    </w:p>
    <w:p w:rsidR="00710172" w:rsidRPr="00B07042" w:rsidRDefault="00710172" w:rsidP="00710172">
      <w:pPr>
        <w:pStyle w:val="ListParagraph"/>
        <w:numPr>
          <w:ilvl w:val="0"/>
          <w:numId w:val="6"/>
        </w:numPr>
        <w:rPr>
          <w:rFonts w:ascii="Calibri" w:hAnsi="Calibri"/>
        </w:rPr>
      </w:pPr>
      <w:r w:rsidRPr="00B07042">
        <w:rPr>
          <w:rFonts w:ascii="Calibri" w:hAnsi="Calibri"/>
        </w:rPr>
        <w:t xml:space="preserve">Deposit schemes refundable on plastic bottles. </w:t>
      </w:r>
    </w:p>
    <w:p w:rsidR="005D3DB0" w:rsidRPr="00B07042" w:rsidRDefault="00BA0622" w:rsidP="007848AB">
      <w:pPr>
        <w:rPr>
          <w:rFonts w:ascii="Calibri" w:hAnsi="Calibri"/>
        </w:rPr>
      </w:pPr>
      <w:proofErr w:type="gramStart"/>
      <w:r w:rsidRPr="00B07042">
        <w:rPr>
          <w:rFonts w:ascii="Calibri" w:hAnsi="Calibri"/>
        </w:rPr>
        <w:t>( Riley</w:t>
      </w:r>
      <w:proofErr w:type="gramEnd"/>
      <w:r w:rsidRPr="00B07042">
        <w:rPr>
          <w:rFonts w:ascii="Calibri" w:hAnsi="Calibri"/>
        </w:rPr>
        <w:t xml:space="preserve"> et al, 2018).</w:t>
      </w:r>
    </w:p>
    <w:p w:rsidR="005D3DB0" w:rsidRPr="00B07042" w:rsidRDefault="00C62DA7" w:rsidP="007848AB">
      <w:pPr>
        <w:rPr>
          <w:rFonts w:ascii="Calibri" w:hAnsi="Calibri"/>
        </w:rPr>
      </w:pPr>
      <w:r w:rsidRPr="00B07042">
        <w:rPr>
          <w:rFonts w:ascii="Calibri" w:hAnsi="Calibri"/>
        </w:rPr>
        <w:t xml:space="preserve">These polices when followed can be beneficial for the environment by decreasing the amount of pollution in the ocean and therefore creating </w:t>
      </w:r>
      <w:r w:rsidRPr="00B07042">
        <w:rPr>
          <w:rFonts w:ascii="Calibri" w:hAnsi="Calibri"/>
        </w:rPr>
        <w:lastRenderedPageBreak/>
        <w:t>more profit for the fishing</w:t>
      </w:r>
      <w:r w:rsidR="00B25A80" w:rsidRPr="00B07042">
        <w:rPr>
          <w:rFonts w:ascii="Calibri" w:hAnsi="Calibri"/>
        </w:rPr>
        <w:t xml:space="preserve"> </w:t>
      </w:r>
      <w:r w:rsidRPr="00B07042">
        <w:rPr>
          <w:rFonts w:ascii="Calibri" w:hAnsi="Calibri"/>
        </w:rPr>
        <w:t>industry and plastic industry, causing less issues to be resolved</w:t>
      </w:r>
      <w:r w:rsidR="00D61EE6" w:rsidRPr="00B07042">
        <w:rPr>
          <w:rFonts w:ascii="Calibri" w:hAnsi="Calibri"/>
        </w:rPr>
        <w:t xml:space="preserve"> and less probability of market failure</w:t>
      </w:r>
      <w:r w:rsidRPr="00B07042">
        <w:rPr>
          <w:rFonts w:ascii="Calibri" w:hAnsi="Calibri"/>
        </w:rPr>
        <w:t xml:space="preserve">. </w:t>
      </w:r>
    </w:p>
    <w:p w:rsidR="00723F1B" w:rsidRPr="00B07042" w:rsidRDefault="00723F1B" w:rsidP="007848AB">
      <w:pPr>
        <w:rPr>
          <w:rFonts w:ascii="Calibri" w:hAnsi="Calibri"/>
        </w:rPr>
      </w:pPr>
      <w:r w:rsidRPr="00B07042">
        <w:rPr>
          <w:rFonts w:ascii="Calibri" w:hAnsi="Calibri"/>
        </w:rPr>
        <w:t>(</w:t>
      </w:r>
      <w:proofErr w:type="gramStart"/>
      <w:r w:rsidRPr="00B07042">
        <w:rPr>
          <w:rFonts w:ascii="Calibri" w:hAnsi="Calibri"/>
        </w:rPr>
        <w:t>Ritchie ,Oxford</w:t>
      </w:r>
      <w:proofErr w:type="gramEnd"/>
      <w:r w:rsidRPr="00B07042">
        <w:rPr>
          <w:rFonts w:ascii="Calibri" w:hAnsi="Calibri"/>
        </w:rPr>
        <w:t xml:space="preserve"> Martin School,2018)</w:t>
      </w:r>
    </w:p>
    <w:p w:rsidR="00723F1B" w:rsidRPr="00B07042" w:rsidRDefault="00723F1B" w:rsidP="007848AB">
      <w:pPr>
        <w:rPr>
          <w:rFonts w:ascii="Calibri" w:hAnsi="Calibri"/>
        </w:rPr>
      </w:pPr>
      <w:r w:rsidRPr="00B07042">
        <w:rPr>
          <w:rFonts w:ascii="Calibri" w:hAnsi="Calibri"/>
        </w:rPr>
        <w:t xml:space="preserve">This image shows the decline in the number of people recycling and discarding waste into the ocean and if we concentrate on </w:t>
      </w:r>
      <w:r w:rsidR="00CA028E" w:rsidRPr="00B07042">
        <w:rPr>
          <w:rFonts w:ascii="Calibri" w:hAnsi="Calibri"/>
        </w:rPr>
        <w:t>recycling,</w:t>
      </w:r>
      <w:r w:rsidRPr="00B07042">
        <w:rPr>
          <w:rFonts w:ascii="Calibri" w:hAnsi="Calibri"/>
        </w:rPr>
        <w:t xml:space="preserve"> this will prevent market failure. </w:t>
      </w:r>
    </w:p>
    <w:p w:rsidR="00B25A80" w:rsidRPr="00B07042" w:rsidRDefault="00B25A80" w:rsidP="007848AB">
      <w:pPr>
        <w:rPr>
          <w:rFonts w:ascii="Calibri" w:hAnsi="Calibri"/>
        </w:rPr>
      </w:pPr>
    </w:p>
    <w:p w:rsidR="007848AB" w:rsidRPr="00B07042" w:rsidRDefault="000553C7" w:rsidP="007848AB">
      <w:pPr>
        <w:rPr>
          <w:rFonts w:ascii="Calibri" w:hAnsi="Calibri"/>
        </w:rPr>
      </w:pPr>
      <w:r w:rsidRPr="00B07042">
        <w:rPr>
          <w:rFonts w:ascii="Calibri" w:hAnsi="Calibri"/>
        </w:rPr>
        <w:t xml:space="preserve">Rice (2019) states there are an </w:t>
      </w:r>
      <w:r w:rsidR="00A4292C" w:rsidRPr="00B07042">
        <w:rPr>
          <w:rFonts w:ascii="Calibri" w:hAnsi="Calibri"/>
        </w:rPr>
        <w:t>estimated 150 million metric tons already in our marine environm</w:t>
      </w:r>
      <w:r w:rsidRPr="00B07042">
        <w:rPr>
          <w:rFonts w:ascii="Calibri" w:hAnsi="Calibri"/>
        </w:rPr>
        <w:t>ent that the Ocean</w:t>
      </w:r>
      <w:r w:rsidR="00A4292C" w:rsidRPr="00B07042">
        <w:rPr>
          <w:rFonts w:ascii="Calibri" w:hAnsi="Calibri"/>
        </w:rPr>
        <w:t xml:space="preserve"> conservancy </w:t>
      </w:r>
      <w:r w:rsidRPr="00B07042">
        <w:rPr>
          <w:rFonts w:ascii="Calibri" w:hAnsi="Calibri"/>
        </w:rPr>
        <w:t>is concerned about and an estimated 12</w:t>
      </w:r>
      <w:r w:rsidR="00A4292C" w:rsidRPr="00B07042">
        <w:rPr>
          <w:rFonts w:ascii="Calibri" w:hAnsi="Calibri"/>
        </w:rPr>
        <w:t> million metric tons of plastics on top</w:t>
      </w:r>
      <w:r w:rsidRPr="00B07042">
        <w:rPr>
          <w:rFonts w:ascii="Calibri" w:hAnsi="Calibri"/>
        </w:rPr>
        <w:t xml:space="preserve"> of that figure</w:t>
      </w:r>
      <w:r w:rsidR="00A4292C" w:rsidRPr="00B07042">
        <w:rPr>
          <w:rFonts w:ascii="Calibri" w:hAnsi="Calibri"/>
        </w:rPr>
        <w:t xml:space="preserve">. </w:t>
      </w:r>
      <w:r w:rsidRPr="00B07042">
        <w:rPr>
          <w:rFonts w:ascii="Calibri" w:hAnsi="Calibri"/>
        </w:rPr>
        <w:t>These statistics have apparently risen since the</w:t>
      </w:r>
      <w:r w:rsidR="00A4292C" w:rsidRPr="00B07042">
        <w:rPr>
          <w:rFonts w:ascii="Calibri" w:hAnsi="Calibri"/>
        </w:rPr>
        <w:t xml:space="preserve"> 1950s</w:t>
      </w:r>
      <w:r w:rsidRPr="00B07042">
        <w:rPr>
          <w:rFonts w:ascii="Calibri" w:hAnsi="Calibri"/>
        </w:rPr>
        <w:t xml:space="preserve"> which seems to show</w:t>
      </w:r>
      <w:r w:rsidR="00A4292C" w:rsidRPr="00B07042">
        <w:rPr>
          <w:rFonts w:ascii="Calibri" w:hAnsi="Calibri"/>
        </w:rPr>
        <w:t xml:space="preserve"> the lack of care through the generations for our oceans well-being as well as </w:t>
      </w:r>
      <w:r w:rsidRPr="00B07042">
        <w:rPr>
          <w:rFonts w:ascii="Calibri" w:hAnsi="Calibri"/>
        </w:rPr>
        <w:t>the</w:t>
      </w:r>
      <w:r w:rsidR="00A4292C" w:rsidRPr="00B07042">
        <w:rPr>
          <w:rFonts w:ascii="Calibri" w:hAnsi="Calibri"/>
        </w:rPr>
        <w:t xml:space="preserve"> environmental</w:t>
      </w:r>
      <w:r w:rsidRPr="00B07042">
        <w:rPr>
          <w:rFonts w:ascii="Calibri" w:hAnsi="Calibri"/>
        </w:rPr>
        <w:t xml:space="preserve"> ozone not only </w:t>
      </w:r>
      <w:r w:rsidR="00E87693" w:rsidRPr="00B07042">
        <w:rPr>
          <w:rFonts w:ascii="Calibri" w:hAnsi="Calibri"/>
        </w:rPr>
        <w:t xml:space="preserve">by </w:t>
      </w:r>
      <w:r w:rsidRPr="00B07042">
        <w:rPr>
          <w:rFonts w:ascii="Calibri" w:hAnsi="Calibri"/>
        </w:rPr>
        <w:t xml:space="preserve">the plastic industry but </w:t>
      </w:r>
      <w:r w:rsidR="00E87693" w:rsidRPr="00B07042">
        <w:rPr>
          <w:rFonts w:ascii="Calibri" w:hAnsi="Calibri"/>
        </w:rPr>
        <w:t xml:space="preserve">the whole marketing </w:t>
      </w:r>
      <w:r w:rsidR="00A32E91" w:rsidRPr="00B07042">
        <w:rPr>
          <w:rFonts w:ascii="Calibri" w:hAnsi="Calibri"/>
        </w:rPr>
        <w:t xml:space="preserve">sector, creating a serious threat to marine life and releasing chemicals that harm oxygen-producing microorganisms creating dead zones. </w:t>
      </w:r>
      <w:r w:rsidR="00E87693" w:rsidRPr="00B07042">
        <w:rPr>
          <w:rFonts w:ascii="Calibri" w:hAnsi="Calibri"/>
        </w:rPr>
        <w:t>(</w:t>
      </w:r>
      <w:r w:rsidR="00E005AE" w:rsidRPr="00B07042">
        <w:rPr>
          <w:rFonts w:ascii="Calibri" w:hAnsi="Calibri"/>
        </w:rPr>
        <w:t>The Guardian, 2019</w:t>
      </w:r>
      <w:r w:rsidR="00E87693" w:rsidRPr="00B07042">
        <w:rPr>
          <w:rFonts w:ascii="Calibri" w:hAnsi="Calibri"/>
        </w:rPr>
        <w:t xml:space="preserve">). </w:t>
      </w:r>
      <w:r w:rsidR="005E0BCF" w:rsidRPr="00B07042">
        <w:rPr>
          <w:rFonts w:ascii="Calibri" w:hAnsi="Calibri"/>
        </w:rPr>
        <w:t>At present t</w:t>
      </w:r>
      <w:r w:rsidR="00E87693" w:rsidRPr="00B07042">
        <w:rPr>
          <w:rFonts w:ascii="Calibri" w:hAnsi="Calibri"/>
        </w:rPr>
        <w:t>his would explain the</w:t>
      </w:r>
      <w:r w:rsidR="00A4292C" w:rsidRPr="00B07042">
        <w:rPr>
          <w:rFonts w:ascii="Calibri" w:hAnsi="Calibri"/>
        </w:rPr>
        <w:t xml:space="preserve"> </w:t>
      </w:r>
      <w:r w:rsidR="00E87693" w:rsidRPr="00B07042">
        <w:rPr>
          <w:rFonts w:ascii="Calibri" w:hAnsi="Calibri"/>
        </w:rPr>
        <w:t xml:space="preserve">flood of </w:t>
      </w:r>
      <w:r w:rsidR="00A4292C" w:rsidRPr="00B07042">
        <w:rPr>
          <w:rFonts w:ascii="Calibri" w:hAnsi="Calibri"/>
        </w:rPr>
        <w:t>environmen</w:t>
      </w:r>
      <w:r w:rsidR="005E0BCF" w:rsidRPr="00B07042">
        <w:rPr>
          <w:rFonts w:ascii="Calibri" w:hAnsi="Calibri"/>
        </w:rPr>
        <w:t xml:space="preserve">tal campaigns from 2017 promoting ethics and questions the actions of individual companies promoting </w:t>
      </w:r>
      <w:r w:rsidR="00A4292C" w:rsidRPr="00B07042">
        <w:rPr>
          <w:rFonts w:ascii="Calibri" w:hAnsi="Calibri"/>
        </w:rPr>
        <w:t xml:space="preserve">humanity </w:t>
      </w:r>
      <w:r w:rsidR="005E0BCF" w:rsidRPr="00B07042">
        <w:rPr>
          <w:rFonts w:ascii="Calibri" w:hAnsi="Calibri"/>
        </w:rPr>
        <w:t>and questions if people</w:t>
      </w:r>
      <w:r w:rsidR="00A4292C" w:rsidRPr="00B07042">
        <w:rPr>
          <w:rFonts w:ascii="Calibri" w:hAnsi="Calibri"/>
        </w:rPr>
        <w:t xml:space="preserve"> take charge</w:t>
      </w:r>
      <w:r w:rsidR="005E0BCF" w:rsidRPr="00B07042">
        <w:rPr>
          <w:rFonts w:ascii="Calibri" w:hAnsi="Calibri"/>
        </w:rPr>
        <w:t xml:space="preserve"> </w:t>
      </w:r>
      <w:r w:rsidR="00A4292C" w:rsidRPr="00B07042">
        <w:rPr>
          <w:rFonts w:ascii="Calibri" w:hAnsi="Calibri"/>
        </w:rPr>
        <w:t>too late.</w:t>
      </w:r>
      <w:r w:rsidR="00A32E91" w:rsidRPr="00B07042">
        <w:rPr>
          <w:rFonts w:ascii="Calibri" w:hAnsi="Calibri"/>
        </w:rPr>
        <w:t xml:space="preserve"> </w:t>
      </w:r>
    </w:p>
    <w:p w:rsidR="001016A7" w:rsidRPr="00B07042" w:rsidRDefault="001016A7" w:rsidP="007848AB">
      <w:pPr>
        <w:rPr>
          <w:rFonts w:ascii="Calibri" w:hAnsi="Calibri"/>
        </w:rPr>
      </w:pPr>
    </w:p>
    <w:p w:rsidR="00B01D84" w:rsidRPr="00B07042" w:rsidRDefault="003C75CD" w:rsidP="003078E2">
      <w:pPr>
        <w:rPr>
          <w:rFonts w:ascii="Calibri" w:hAnsi="Calibri"/>
          <w:b/>
          <w:u w:val="single"/>
        </w:rPr>
      </w:pPr>
      <w:r w:rsidRPr="00B07042">
        <w:rPr>
          <w:rFonts w:ascii="Calibri" w:hAnsi="Calibri"/>
          <w:b/>
          <w:u w:val="single"/>
        </w:rPr>
        <w:t>Critically appraise how differing sectors approach sustainable development</w:t>
      </w:r>
    </w:p>
    <w:p w:rsidR="007848AB" w:rsidRPr="00B07042" w:rsidRDefault="003339D7" w:rsidP="007848AB">
      <w:pPr>
        <w:rPr>
          <w:rFonts w:ascii="Calibri" w:hAnsi="Calibri"/>
        </w:rPr>
      </w:pPr>
      <w:r w:rsidRPr="00B07042">
        <w:rPr>
          <w:rFonts w:ascii="Calibri" w:hAnsi="Calibri"/>
        </w:rPr>
        <w:t xml:space="preserve">The point of sustainable growth </w:t>
      </w:r>
      <w:r w:rsidR="000A45A9" w:rsidRPr="00B07042">
        <w:rPr>
          <w:rFonts w:ascii="Calibri" w:hAnsi="Calibri"/>
        </w:rPr>
        <w:t>seems to point out that companies need to grow in every way and not limit themselves, without</w:t>
      </w:r>
      <w:r w:rsidRPr="00B07042">
        <w:rPr>
          <w:rFonts w:ascii="Calibri" w:hAnsi="Calibri"/>
        </w:rPr>
        <w:t xml:space="preserve"> having an adverse effect on our planet or </w:t>
      </w:r>
      <w:r w:rsidR="000A45A9" w:rsidRPr="00B07042">
        <w:rPr>
          <w:rFonts w:ascii="Calibri" w:hAnsi="Calibri"/>
        </w:rPr>
        <w:t>social environment.  I</w:t>
      </w:r>
      <w:r w:rsidRPr="00B07042">
        <w:rPr>
          <w:rFonts w:ascii="Calibri" w:hAnsi="Calibri"/>
        </w:rPr>
        <w:t xml:space="preserve">t`s become so </w:t>
      </w:r>
      <w:r w:rsidR="000A45A9" w:rsidRPr="00B07042">
        <w:rPr>
          <w:rFonts w:ascii="Calibri" w:hAnsi="Calibri"/>
        </w:rPr>
        <w:t xml:space="preserve">apparent that Rolf </w:t>
      </w:r>
      <w:proofErr w:type="spellStart"/>
      <w:r w:rsidR="000A45A9" w:rsidRPr="00B07042">
        <w:rPr>
          <w:rFonts w:ascii="Calibri" w:hAnsi="Calibri"/>
        </w:rPr>
        <w:t>Halden</w:t>
      </w:r>
      <w:proofErr w:type="spellEnd"/>
      <w:r w:rsidR="000A45A9" w:rsidRPr="00B07042">
        <w:rPr>
          <w:rFonts w:ascii="Calibri" w:hAnsi="Calibri"/>
        </w:rPr>
        <w:t xml:space="preserve"> (2020), p</w:t>
      </w:r>
      <w:r w:rsidRPr="00B07042">
        <w:rPr>
          <w:rFonts w:ascii="Calibri" w:hAnsi="Calibri"/>
        </w:rPr>
        <w:t>rofessor of environmental health engineering</w:t>
      </w:r>
      <w:r w:rsidR="000A45A9" w:rsidRPr="00B07042">
        <w:rPr>
          <w:rFonts w:ascii="Calibri" w:hAnsi="Calibri"/>
        </w:rPr>
        <w:t xml:space="preserve"> said “every human </w:t>
      </w:r>
      <w:r w:rsidRPr="00B07042">
        <w:rPr>
          <w:rFonts w:ascii="Calibri" w:hAnsi="Calibri"/>
        </w:rPr>
        <w:t>in the developed world has traces of plastic co</w:t>
      </w:r>
      <w:r w:rsidR="000A45A9" w:rsidRPr="00B07042">
        <w:rPr>
          <w:rFonts w:ascii="Calibri" w:hAnsi="Calibri"/>
        </w:rPr>
        <w:t xml:space="preserve">nstituents in his or her blood’’. </w:t>
      </w:r>
      <w:proofErr w:type="spellStart"/>
      <w:r w:rsidR="000A45A9" w:rsidRPr="00B07042">
        <w:rPr>
          <w:rFonts w:ascii="Calibri" w:hAnsi="Calibri"/>
        </w:rPr>
        <w:t>Halden</w:t>
      </w:r>
      <w:proofErr w:type="spellEnd"/>
      <w:r w:rsidR="000A45A9" w:rsidRPr="00B07042">
        <w:rPr>
          <w:rFonts w:ascii="Calibri" w:hAnsi="Calibri"/>
        </w:rPr>
        <w:t xml:space="preserve"> appears to be accentuating the question at</w:t>
      </w:r>
      <w:r w:rsidRPr="00B07042">
        <w:rPr>
          <w:rFonts w:ascii="Calibri" w:hAnsi="Calibri"/>
        </w:rPr>
        <w:t xml:space="preserve"> </w:t>
      </w:r>
      <w:r w:rsidR="000A45A9" w:rsidRPr="00B07042">
        <w:rPr>
          <w:rFonts w:ascii="Calibri" w:hAnsi="Calibri"/>
        </w:rPr>
        <w:t>what point is it</w:t>
      </w:r>
      <w:r w:rsidRPr="00B07042">
        <w:rPr>
          <w:rFonts w:ascii="Calibri" w:hAnsi="Calibri"/>
        </w:rPr>
        <w:t xml:space="preserve"> too </w:t>
      </w:r>
      <w:r w:rsidR="000A45A9" w:rsidRPr="00B07042">
        <w:rPr>
          <w:rFonts w:ascii="Calibri" w:hAnsi="Calibri"/>
        </w:rPr>
        <w:t xml:space="preserve">late to intervene, as the consequence of this type of market failure seems to have significant consequences to public health, that appear to be irreversible. </w:t>
      </w:r>
    </w:p>
    <w:p w:rsidR="00657AA4" w:rsidRPr="00B07042" w:rsidRDefault="00657AA4" w:rsidP="007848AB">
      <w:pPr>
        <w:rPr>
          <w:rFonts w:ascii="Calibri" w:hAnsi="Calibri"/>
          <w:highlight w:val="red"/>
        </w:rPr>
      </w:pPr>
      <w:r w:rsidRPr="00B07042">
        <w:rPr>
          <w:rFonts w:ascii="Calibri" w:hAnsi="Calibri"/>
        </w:rPr>
        <w:t>A majority of the world</w:t>
      </w:r>
      <w:r w:rsidR="000A45A9" w:rsidRPr="00B07042">
        <w:rPr>
          <w:rFonts w:ascii="Calibri" w:hAnsi="Calibri"/>
        </w:rPr>
        <w:t xml:space="preserve">’s plastic is found in the ocean and coming from </w:t>
      </w:r>
      <w:r w:rsidRPr="00B07042">
        <w:rPr>
          <w:rFonts w:ascii="Calibri" w:hAnsi="Calibri"/>
        </w:rPr>
        <w:t xml:space="preserve">the </w:t>
      </w:r>
      <w:r w:rsidR="000A45A9" w:rsidRPr="00B07042">
        <w:rPr>
          <w:rFonts w:ascii="Calibri" w:hAnsi="Calibri"/>
        </w:rPr>
        <w:t xml:space="preserve">following </w:t>
      </w:r>
      <w:r w:rsidRPr="00B07042">
        <w:rPr>
          <w:rFonts w:ascii="Calibri" w:hAnsi="Calibri"/>
        </w:rPr>
        <w:t xml:space="preserve">top six countries for </w:t>
      </w:r>
      <w:r w:rsidR="009109D0" w:rsidRPr="00B07042">
        <w:rPr>
          <w:rFonts w:ascii="Calibri" w:hAnsi="Calibri"/>
        </w:rPr>
        <w:t>ocean garbage</w:t>
      </w:r>
      <w:r w:rsidR="000348FC" w:rsidRPr="00B07042">
        <w:rPr>
          <w:rFonts w:ascii="Calibri" w:hAnsi="Calibri"/>
        </w:rPr>
        <w:t>; “</w:t>
      </w:r>
      <w:r w:rsidRPr="00B07042">
        <w:rPr>
          <w:rFonts w:ascii="Calibri" w:hAnsi="Calibri"/>
        </w:rPr>
        <w:t xml:space="preserve">China, Indonesia, the Philippines, Vietnam, Sri Lanka and Thailand” (Rice, 2019). </w:t>
      </w:r>
      <w:r w:rsidR="009109D0" w:rsidRPr="00B07042">
        <w:rPr>
          <w:rFonts w:ascii="Calibri" w:hAnsi="Calibri"/>
        </w:rPr>
        <w:t>This statement climaxes that</w:t>
      </w:r>
      <w:r w:rsidRPr="00B07042">
        <w:rPr>
          <w:rFonts w:ascii="Calibri" w:hAnsi="Calibri"/>
        </w:rPr>
        <w:t xml:space="preserve"> all expect china are considered developing countries (almost third world countries) </w:t>
      </w:r>
      <w:r w:rsidR="009109D0" w:rsidRPr="00B07042">
        <w:rPr>
          <w:rFonts w:ascii="Calibri" w:hAnsi="Calibri"/>
        </w:rPr>
        <w:t>where</w:t>
      </w:r>
      <w:r w:rsidRPr="00B07042">
        <w:rPr>
          <w:rFonts w:ascii="Calibri" w:hAnsi="Calibri"/>
        </w:rPr>
        <w:t xml:space="preserve"> china have no excuse, but the others have far less education and resources, which is understandable how th</w:t>
      </w:r>
      <w:r w:rsidR="009109D0" w:rsidRPr="00B07042">
        <w:rPr>
          <w:rFonts w:ascii="Calibri" w:hAnsi="Calibri"/>
        </w:rPr>
        <w:t xml:space="preserve">ey are ignorant to modern ways as they have </w:t>
      </w:r>
      <w:r w:rsidRPr="00B07042">
        <w:rPr>
          <w:rFonts w:ascii="Calibri" w:hAnsi="Calibri"/>
        </w:rPr>
        <w:t>less education</w:t>
      </w:r>
      <w:r w:rsidR="009109D0" w:rsidRPr="00B07042">
        <w:rPr>
          <w:rFonts w:ascii="Calibri" w:hAnsi="Calibri"/>
        </w:rPr>
        <w:t xml:space="preserve">, knowledge and are </w:t>
      </w:r>
      <w:r w:rsidRPr="00B07042">
        <w:rPr>
          <w:rFonts w:ascii="Calibri" w:hAnsi="Calibri"/>
        </w:rPr>
        <w:t>less likely to understand</w:t>
      </w:r>
      <w:r w:rsidR="009109D0" w:rsidRPr="00B07042">
        <w:rPr>
          <w:rFonts w:ascii="Calibri" w:hAnsi="Calibri"/>
        </w:rPr>
        <w:t xml:space="preserve"> the complications of </w:t>
      </w:r>
      <w:r w:rsidRPr="00B07042">
        <w:rPr>
          <w:rFonts w:ascii="Calibri" w:hAnsi="Calibri"/>
        </w:rPr>
        <w:t>their own actions.</w:t>
      </w:r>
      <w:r w:rsidR="009109D0" w:rsidRPr="00B07042">
        <w:rPr>
          <w:rFonts w:ascii="Calibri" w:hAnsi="Calibri"/>
        </w:rPr>
        <w:t xml:space="preserve"> </w:t>
      </w:r>
      <w:r w:rsidRPr="00B07042">
        <w:rPr>
          <w:rFonts w:ascii="Calibri" w:hAnsi="Calibri"/>
        </w:rPr>
        <w:t xml:space="preserve">A </w:t>
      </w:r>
      <w:r w:rsidR="009109D0" w:rsidRPr="00B07042">
        <w:rPr>
          <w:rFonts w:ascii="Calibri" w:hAnsi="Calibri"/>
        </w:rPr>
        <w:t>respectable</w:t>
      </w:r>
      <w:r w:rsidRPr="00B07042">
        <w:rPr>
          <w:rFonts w:ascii="Calibri" w:hAnsi="Calibri"/>
        </w:rPr>
        <w:t xml:space="preserve"> solution for these five countries (not china) of the top most damaging to t</w:t>
      </w:r>
      <w:r w:rsidR="009109D0" w:rsidRPr="00B07042">
        <w:rPr>
          <w:rFonts w:ascii="Calibri" w:hAnsi="Calibri"/>
        </w:rPr>
        <w:t xml:space="preserve">he </w:t>
      </w:r>
      <w:r w:rsidR="00E24E51">
        <w:rPr>
          <w:rFonts w:ascii="Calibri" w:hAnsi="Calibri"/>
        </w:rPr>
        <w:t>environment is simply</w:t>
      </w:r>
      <w:r w:rsidRPr="00B07042">
        <w:rPr>
          <w:rFonts w:ascii="Calibri" w:hAnsi="Calibri"/>
        </w:rPr>
        <w:t xml:space="preserve"> to provide them with more education and increase the severity of government eco-laws.</w:t>
      </w:r>
      <w:r w:rsidR="009109D0" w:rsidRPr="00B07042">
        <w:rPr>
          <w:rFonts w:ascii="Calibri" w:hAnsi="Calibri"/>
        </w:rPr>
        <w:t xml:space="preserve"> China seems to need evaluation of consequences as they have the education skills but still participate in the behaviour. </w:t>
      </w:r>
    </w:p>
    <w:p w:rsidR="00657AA4" w:rsidRPr="00B07042" w:rsidRDefault="00EF1B0C" w:rsidP="007848AB">
      <w:pPr>
        <w:rPr>
          <w:rFonts w:ascii="Calibri" w:hAnsi="Calibri"/>
          <w:b/>
          <w:u w:val="single"/>
        </w:rPr>
      </w:pPr>
      <w:r w:rsidRPr="00B07042">
        <w:rPr>
          <w:rFonts w:ascii="Calibri" w:hAnsi="Calibri"/>
          <w:b/>
          <w:u w:val="single"/>
        </w:rPr>
        <w:t>Conclusion</w:t>
      </w:r>
    </w:p>
    <w:p w:rsidR="00627F76" w:rsidRPr="00B07042" w:rsidRDefault="00627F76" w:rsidP="00627F76">
      <w:pPr>
        <w:rPr>
          <w:rFonts w:ascii="Calibri" w:hAnsi="Calibri"/>
        </w:rPr>
      </w:pPr>
      <w:r w:rsidRPr="00B07042">
        <w:rPr>
          <w:rFonts w:ascii="Calibri" w:hAnsi="Calibri"/>
        </w:rPr>
        <w:t>To conclude, the research appears to highlight the fundamental relationship of Government interventions being addressed on an international and national level, which could lead to a sustained econ</w:t>
      </w:r>
      <w:r w:rsidR="00BD3B3E" w:rsidRPr="00B07042">
        <w:rPr>
          <w:rFonts w:ascii="Calibri" w:hAnsi="Calibri"/>
        </w:rPr>
        <w:t>omy such as a green economy (UNEP</w:t>
      </w:r>
      <w:proofErr w:type="gramStart"/>
      <w:r w:rsidR="00BD3B3E" w:rsidRPr="00B07042">
        <w:rPr>
          <w:rFonts w:ascii="Calibri" w:hAnsi="Calibri"/>
        </w:rPr>
        <w:t>,2020</w:t>
      </w:r>
      <w:proofErr w:type="gramEnd"/>
      <w:r w:rsidRPr="00B07042">
        <w:rPr>
          <w:rFonts w:ascii="Calibri" w:hAnsi="Calibri"/>
        </w:rPr>
        <w:t xml:space="preserve">). A cost benefit analysis hypothetically demonstrates </w:t>
      </w:r>
      <w:r w:rsidRPr="00B07042">
        <w:rPr>
          <w:rFonts w:ascii="Calibri" w:hAnsi="Calibri"/>
        </w:rPr>
        <w:lastRenderedPageBreak/>
        <w:t>that the main problem in preventing a sustainable economy is market failure and its externalities (</w:t>
      </w:r>
      <w:r w:rsidR="00E05F46" w:rsidRPr="00B07042">
        <w:rPr>
          <w:rFonts w:ascii="Calibri" w:hAnsi="Calibri"/>
        </w:rPr>
        <w:t>Gayer et al, 2015)</w:t>
      </w:r>
      <w:r w:rsidRPr="00B07042">
        <w:rPr>
          <w:rFonts w:ascii="Calibri" w:hAnsi="Calibri"/>
        </w:rPr>
        <w:t>). Of the four Externalities, the most common form of market failure in the pl</w:t>
      </w:r>
      <w:r w:rsidR="00E05F46" w:rsidRPr="00B07042">
        <w:rPr>
          <w:rFonts w:ascii="Calibri" w:hAnsi="Calibri"/>
        </w:rPr>
        <w:t>astic industry according to (Stromberg, 2004</w:t>
      </w:r>
      <w:r w:rsidRPr="00B07042">
        <w:rPr>
          <w:rFonts w:ascii="Calibri" w:hAnsi="Calibri"/>
        </w:rPr>
        <w:t>) is affected by recyclable materials due to barriers such as imperfect data, asymmetric information</w:t>
      </w:r>
      <w:r w:rsidR="00AB3A3A" w:rsidRPr="00B07042">
        <w:rPr>
          <w:rFonts w:ascii="Calibri" w:hAnsi="Calibri"/>
        </w:rPr>
        <w:t>, technology and consumption.  Geyer et al (2017)</w:t>
      </w:r>
      <w:r w:rsidRPr="00B07042">
        <w:rPr>
          <w:rFonts w:ascii="Calibri" w:hAnsi="Calibri"/>
        </w:rPr>
        <w:t xml:space="preserve"> suggests that failures can be overcome by technological innovation and econometric investigations into the role of policy measures in reducing plastic packaging and</w:t>
      </w:r>
      <w:r w:rsidR="000C202F" w:rsidRPr="00B07042">
        <w:rPr>
          <w:rFonts w:ascii="Calibri" w:hAnsi="Calibri"/>
        </w:rPr>
        <w:t xml:space="preserve"> the other sectors generating waste pollution</w:t>
      </w:r>
      <w:r w:rsidRPr="00B07042">
        <w:rPr>
          <w:rFonts w:ascii="Calibri" w:hAnsi="Calibri"/>
        </w:rPr>
        <w:t>.</w:t>
      </w:r>
    </w:p>
    <w:p w:rsidR="00831157" w:rsidRPr="00B07042" w:rsidRDefault="00937CC9" w:rsidP="00627F76">
      <w:pPr>
        <w:rPr>
          <w:rFonts w:ascii="Calibri" w:hAnsi="Calibri"/>
        </w:rPr>
      </w:pPr>
      <w:r w:rsidRPr="00B07042">
        <w:rPr>
          <w:rFonts w:ascii="Calibri" w:hAnsi="Calibri"/>
        </w:rPr>
        <w:t xml:space="preserve">According to the UN and </w:t>
      </w:r>
      <w:proofErr w:type="spellStart"/>
      <w:r w:rsidRPr="00B07042">
        <w:rPr>
          <w:rFonts w:ascii="Calibri" w:hAnsi="Calibri"/>
        </w:rPr>
        <w:t>Giraldo</w:t>
      </w:r>
      <w:proofErr w:type="spellEnd"/>
      <w:r w:rsidRPr="00B07042">
        <w:rPr>
          <w:rFonts w:ascii="Calibri" w:hAnsi="Calibri"/>
        </w:rPr>
        <w:t xml:space="preserve"> (2019) the </w:t>
      </w:r>
      <w:r w:rsidR="00831157" w:rsidRPr="00B07042">
        <w:rPr>
          <w:rFonts w:ascii="Calibri" w:hAnsi="Calibri"/>
        </w:rPr>
        <w:t>plastic market should consider ‘Bans’ on plastic bags enhancing the need for businesses to use reusable bag manufacturers that could lead to increased employment opportunities and improved working conditions. As plastic is used in many sectors (Gayer et al</w:t>
      </w:r>
      <w:proofErr w:type="gramStart"/>
      <w:r w:rsidR="00831157" w:rsidRPr="00B07042">
        <w:rPr>
          <w:rFonts w:ascii="Calibri" w:hAnsi="Calibri"/>
        </w:rPr>
        <w:t>,2017</w:t>
      </w:r>
      <w:proofErr w:type="gramEnd"/>
      <w:r w:rsidR="00831157" w:rsidRPr="00B07042">
        <w:rPr>
          <w:rFonts w:ascii="Calibri" w:hAnsi="Calibri"/>
        </w:rPr>
        <w:t>); Packaging (36%), Building &amp; Construction (16%), Textiles (15%), Consumer products (10%), transportation (7%), electrical (4%) and others (11%), it could be translated that the packaging, building and textiles sectors should be environmentally evaluated to reduce market failure. Also the development of packaging design guidelines and assessment protocols re-evaluation could be analysed in regards to a successful and efficiently operating business.</w:t>
      </w:r>
    </w:p>
    <w:p w:rsidR="00627F76" w:rsidRPr="00B07042" w:rsidRDefault="00627F76" w:rsidP="00627F76">
      <w:pPr>
        <w:rPr>
          <w:rFonts w:ascii="Calibri" w:hAnsi="Calibri"/>
        </w:rPr>
      </w:pPr>
      <w:r w:rsidRPr="00B07042">
        <w:rPr>
          <w:rFonts w:ascii="Calibri" w:hAnsi="Calibri"/>
        </w:rPr>
        <w:t xml:space="preserve">Moreover, the plastic industry in the UK has its strengths in differing sectors; firstly its manufacturing benefits of feedstock for sources of polymer and additives secondly, it is </w:t>
      </w:r>
      <w:r w:rsidR="00AC5AF7" w:rsidRPr="00B07042">
        <w:rPr>
          <w:rFonts w:ascii="Calibri" w:hAnsi="Calibri"/>
        </w:rPr>
        <w:t>a significant oil producer</w:t>
      </w:r>
      <w:r w:rsidRPr="00B07042">
        <w:rPr>
          <w:rFonts w:ascii="Calibri" w:hAnsi="Calibri"/>
        </w:rPr>
        <w:t>, thirdly, it’s success in plastic p</w:t>
      </w:r>
      <w:r w:rsidR="00AC5AF7" w:rsidRPr="00B07042">
        <w:rPr>
          <w:rFonts w:ascii="Calibri" w:hAnsi="Calibri"/>
        </w:rPr>
        <w:t xml:space="preserve">ackaging inventing ‘polythene’. </w:t>
      </w:r>
      <w:r w:rsidR="00EF6025" w:rsidRPr="00B07042">
        <w:rPr>
          <w:rFonts w:ascii="Calibri" w:hAnsi="Calibri"/>
        </w:rPr>
        <w:t>Agreeing</w:t>
      </w:r>
      <w:r w:rsidRPr="00B07042">
        <w:rPr>
          <w:rFonts w:ascii="Calibri" w:hAnsi="Calibri"/>
        </w:rPr>
        <w:t xml:space="preserve"> </w:t>
      </w:r>
      <w:r w:rsidR="00EF6025" w:rsidRPr="00B07042">
        <w:rPr>
          <w:rFonts w:ascii="Calibri" w:hAnsi="Calibri"/>
        </w:rPr>
        <w:t>with</w:t>
      </w:r>
      <w:r w:rsidR="00AC5AF7" w:rsidRPr="00B07042">
        <w:rPr>
          <w:rFonts w:ascii="Calibri" w:hAnsi="Calibri"/>
        </w:rPr>
        <w:t xml:space="preserve"> </w:t>
      </w:r>
      <w:proofErr w:type="spellStart"/>
      <w:r w:rsidR="00AC5AF7" w:rsidRPr="00B07042">
        <w:rPr>
          <w:rFonts w:ascii="Calibri" w:hAnsi="Calibri"/>
        </w:rPr>
        <w:t>Jambeck</w:t>
      </w:r>
      <w:proofErr w:type="spellEnd"/>
      <w:r w:rsidR="00AC5AF7" w:rsidRPr="00B07042">
        <w:rPr>
          <w:rFonts w:ascii="Calibri" w:hAnsi="Calibri"/>
        </w:rPr>
        <w:t xml:space="preserve"> et al</w:t>
      </w:r>
      <w:r w:rsidR="00EF6025" w:rsidRPr="00B07042">
        <w:rPr>
          <w:rFonts w:ascii="Calibri" w:hAnsi="Calibri"/>
        </w:rPr>
        <w:t xml:space="preserve"> (2015)</w:t>
      </w:r>
      <w:r w:rsidR="00AC5AF7" w:rsidRPr="00B07042">
        <w:rPr>
          <w:rFonts w:ascii="Calibri" w:hAnsi="Calibri"/>
        </w:rPr>
        <w:t>,</w:t>
      </w:r>
      <w:r w:rsidRPr="00B07042">
        <w:rPr>
          <w:rFonts w:ascii="Calibri" w:hAnsi="Calibri"/>
        </w:rPr>
        <w:t xml:space="preserve"> the UK plastics sector relies on machinery that is efficient, innovative and flexible, where companies use technology to quickly respond to new customer’s requirements and remain competitive in the global market. The niche market depends on high quality processing measurements and implementing rigorous recycling legislations, developing reprocessing technologies that highlight a world-leader in its industry. </w:t>
      </w:r>
    </w:p>
    <w:p w:rsidR="00627F76" w:rsidRPr="00B07042" w:rsidRDefault="00627F76" w:rsidP="00627F76">
      <w:pPr>
        <w:rPr>
          <w:rFonts w:ascii="Calibri" w:hAnsi="Calibri"/>
        </w:rPr>
      </w:pPr>
      <w:r w:rsidRPr="00B07042">
        <w:rPr>
          <w:rFonts w:ascii="Calibri" w:hAnsi="Calibri"/>
        </w:rPr>
        <w:t>In the future, the plastic industry must have a strategic vision for growth such as; Promoting the reputation of plastics, Improving the industry’s skills base, emphasising educational support for companies, accelerating the sustainability of the Plastic Industry with the circular economy, Underlining future markets for plastics products, Focus on overseas market development and encourage industry collaboration with multi-agencies to address the consequences of de</w:t>
      </w:r>
      <w:r w:rsidR="00B21421" w:rsidRPr="00B07042">
        <w:rPr>
          <w:rFonts w:ascii="Calibri" w:hAnsi="Calibri"/>
        </w:rPr>
        <w:t xml:space="preserve">veloping economies sustainably and decrease market failure. </w:t>
      </w:r>
    </w:p>
    <w:p w:rsidR="00627F76" w:rsidRPr="00B07042" w:rsidRDefault="00627F76" w:rsidP="007848AB">
      <w:pPr>
        <w:rPr>
          <w:rFonts w:ascii="Calibri" w:hAnsi="Calibri"/>
          <w:b/>
          <w:u w:val="single"/>
        </w:rPr>
      </w:pPr>
    </w:p>
    <w:p w:rsidR="00991D27" w:rsidRPr="00B07042" w:rsidRDefault="000777BC" w:rsidP="007848AB">
      <w:pPr>
        <w:rPr>
          <w:rFonts w:ascii="Calibri" w:hAnsi="Calibri"/>
        </w:rPr>
      </w:pPr>
      <w:r w:rsidRPr="00B07042">
        <w:rPr>
          <w:rFonts w:ascii="Calibri" w:hAnsi="Calibri"/>
          <w:noProof/>
          <w:lang w:eastAsia="en-GB"/>
        </w:rPr>
        <w:drawing>
          <wp:anchor distT="0" distB="0" distL="114300" distR="114300" simplePos="0" relativeHeight="251669504" behindDoc="0" locked="0" layoutInCell="1" allowOverlap="1" wp14:anchorId="403A969D" wp14:editId="22B0E146">
            <wp:simplePos x="0" y="0"/>
            <wp:positionH relativeFrom="column">
              <wp:posOffset>762000</wp:posOffset>
            </wp:positionH>
            <wp:positionV relativeFrom="paragraph">
              <wp:posOffset>137795</wp:posOffset>
            </wp:positionV>
            <wp:extent cx="3657600" cy="33775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57714" t="18639" r="7525" b="24261"/>
                    <a:stretch/>
                  </pic:blipFill>
                  <pic:spPr bwMode="auto">
                    <a:xfrm>
                      <a:off x="0" y="0"/>
                      <a:ext cx="3657600" cy="337756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848AB" w:rsidRPr="00B07042" w:rsidRDefault="007848AB" w:rsidP="007848AB">
      <w:pPr>
        <w:rPr>
          <w:rFonts w:ascii="Calibri" w:hAnsi="Calibri"/>
        </w:rPr>
      </w:pPr>
    </w:p>
    <w:p w:rsidR="007848AB" w:rsidRPr="00B07042" w:rsidRDefault="007848AB" w:rsidP="000777BC">
      <w:pPr>
        <w:jc w:val="center"/>
        <w:rPr>
          <w:rFonts w:ascii="Calibri" w:hAnsi="Calibri"/>
        </w:rPr>
      </w:pPr>
    </w:p>
    <w:p w:rsidR="007848AB" w:rsidRPr="00B07042" w:rsidRDefault="007848AB" w:rsidP="007848AB">
      <w:pPr>
        <w:rPr>
          <w:rFonts w:ascii="Calibri" w:hAnsi="Calibri"/>
        </w:rPr>
      </w:pPr>
    </w:p>
    <w:p w:rsidR="007848AB" w:rsidRPr="00B07042" w:rsidRDefault="007848AB" w:rsidP="007848AB">
      <w:pPr>
        <w:rPr>
          <w:rFonts w:ascii="Calibri" w:hAnsi="Calibri"/>
        </w:rPr>
      </w:pPr>
    </w:p>
    <w:p w:rsidR="00627F76" w:rsidRPr="00B07042" w:rsidRDefault="00627F76" w:rsidP="007848AB">
      <w:pPr>
        <w:rPr>
          <w:rFonts w:ascii="Calibri" w:hAnsi="Calibri"/>
        </w:rPr>
      </w:pPr>
    </w:p>
    <w:p w:rsidR="00627F76" w:rsidRPr="00B07042" w:rsidRDefault="00627F76" w:rsidP="007848AB">
      <w:pPr>
        <w:rPr>
          <w:rFonts w:ascii="Calibri" w:hAnsi="Calibri"/>
        </w:rPr>
      </w:pPr>
    </w:p>
    <w:p w:rsidR="00627F76" w:rsidRPr="00B07042" w:rsidRDefault="00627F76" w:rsidP="007848AB">
      <w:pPr>
        <w:rPr>
          <w:rFonts w:ascii="Calibri" w:hAnsi="Calibri"/>
        </w:rPr>
      </w:pPr>
    </w:p>
    <w:p w:rsidR="00627F76" w:rsidRPr="00B07042" w:rsidRDefault="00627F76" w:rsidP="007848AB">
      <w:pPr>
        <w:rPr>
          <w:rFonts w:ascii="Calibri" w:hAnsi="Calibri"/>
        </w:rPr>
      </w:pPr>
    </w:p>
    <w:p w:rsidR="00627F76" w:rsidRPr="00B07042" w:rsidRDefault="00627F76" w:rsidP="007848AB">
      <w:pPr>
        <w:rPr>
          <w:rFonts w:ascii="Calibri" w:hAnsi="Calibri"/>
        </w:rPr>
      </w:pPr>
    </w:p>
    <w:p w:rsidR="00627F76" w:rsidRPr="00B07042" w:rsidRDefault="000777BC" w:rsidP="007848AB">
      <w:pPr>
        <w:rPr>
          <w:rFonts w:ascii="Calibri" w:hAnsi="Calibri"/>
        </w:rPr>
      </w:pPr>
      <w:r w:rsidRPr="00B07042">
        <w:rPr>
          <w:rFonts w:ascii="Calibri" w:hAnsi="Calibri"/>
        </w:rPr>
        <w:t>(Mckinsey</w:t>
      </w:r>
      <w:proofErr w:type="gramStart"/>
      <w:r w:rsidRPr="00B07042">
        <w:rPr>
          <w:rFonts w:ascii="Calibri" w:hAnsi="Calibri"/>
        </w:rPr>
        <w:t>,2020</w:t>
      </w:r>
      <w:proofErr w:type="gramEnd"/>
      <w:r w:rsidRPr="00B07042">
        <w:rPr>
          <w:rFonts w:ascii="Calibri" w:hAnsi="Calibri"/>
        </w:rPr>
        <w:t>)</w:t>
      </w:r>
    </w:p>
    <w:p w:rsidR="00D12E70" w:rsidRDefault="00D12E70" w:rsidP="007848AB">
      <w:pPr>
        <w:rPr>
          <w:rFonts w:ascii="Calibri" w:hAnsi="Calibri"/>
          <w:b/>
          <w:u w:val="single"/>
        </w:rPr>
      </w:pPr>
    </w:p>
    <w:p w:rsidR="007848AB" w:rsidRPr="00B07042" w:rsidRDefault="007848AB" w:rsidP="007848AB">
      <w:pPr>
        <w:rPr>
          <w:rFonts w:ascii="Calibri" w:hAnsi="Calibri"/>
          <w:b/>
          <w:u w:val="single"/>
        </w:rPr>
      </w:pPr>
      <w:r w:rsidRPr="00B07042">
        <w:rPr>
          <w:rFonts w:ascii="Calibri" w:hAnsi="Calibri"/>
          <w:b/>
          <w:u w:val="single"/>
        </w:rPr>
        <w:t xml:space="preserve">References </w:t>
      </w:r>
    </w:p>
    <w:p w:rsidR="007848AB" w:rsidRPr="00B07042" w:rsidRDefault="007848AB" w:rsidP="007848AB">
      <w:pPr>
        <w:rPr>
          <w:rFonts w:ascii="Calibri" w:hAnsi="Calibri"/>
        </w:rPr>
      </w:pPr>
      <w:proofErr w:type="gramStart"/>
      <w:r w:rsidRPr="00B07042">
        <w:rPr>
          <w:rFonts w:ascii="Calibri" w:hAnsi="Calibri"/>
        </w:rPr>
        <w:t>UNEP, 2020.</w:t>
      </w:r>
      <w:proofErr w:type="gramEnd"/>
      <w:r w:rsidRPr="00B07042">
        <w:rPr>
          <w:rFonts w:ascii="Calibri" w:hAnsi="Calibri"/>
        </w:rPr>
        <w:t> </w:t>
      </w:r>
      <w:proofErr w:type="gramStart"/>
      <w:r w:rsidRPr="00B07042">
        <w:rPr>
          <w:rFonts w:ascii="Calibri" w:hAnsi="Calibri"/>
          <w:i/>
          <w:iCs/>
        </w:rPr>
        <w:t>Greenup</w:t>
      </w:r>
      <w:r w:rsidRPr="00B07042">
        <w:rPr>
          <w:rFonts w:ascii="Calibri" w:hAnsi="Calibri"/>
        </w:rPr>
        <w:t>.</w:t>
      </w:r>
      <w:proofErr w:type="gramEnd"/>
      <w:r w:rsidRPr="00B07042">
        <w:rPr>
          <w:rFonts w:ascii="Calibri" w:hAnsi="Calibri"/>
        </w:rPr>
        <w:t xml:space="preserve">  Greenup-unep.org. Available at: </w:t>
      </w:r>
      <w:hyperlink r:id="rId16" w:anchor=".XrA1sp5KjIU" w:history="1">
        <w:r w:rsidRPr="00B07042">
          <w:rPr>
            <w:rStyle w:val="Hyperlink"/>
            <w:rFonts w:ascii="Calibri" w:hAnsi="Calibri"/>
          </w:rPr>
          <w:t>http://www.greenup-unep.org/green-economy/what-is-green-economy.htm?lng=en#.XrA1sp5KjIU</w:t>
        </w:r>
      </w:hyperlink>
    </w:p>
    <w:p w:rsidR="007848AB" w:rsidRPr="00B07042" w:rsidRDefault="007848AB" w:rsidP="007848AB">
      <w:pPr>
        <w:rPr>
          <w:rFonts w:ascii="Calibri" w:hAnsi="Calibri"/>
        </w:rPr>
      </w:pPr>
      <w:proofErr w:type="spellStart"/>
      <w:proofErr w:type="gramStart"/>
      <w:r w:rsidRPr="00B07042">
        <w:rPr>
          <w:rFonts w:ascii="Calibri" w:hAnsi="Calibri"/>
        </w:rPr>
        <w:t>DiPerna</w:t>
      </w:r>
      <w:proofErr w:type="spellEnd"/>
      <w:r w:rsidRPr="00B07042">
        <w:rPr>
          <w:rFonts w:ascii="Calibri" w:hAnsi="Calibri"/>
        </w:rPr>
        <w:t xml:space="preserve">, P. and </w:t>
      </w:r>
      <w:proofErr w:type="spellStart"/>
      <w:r w:rsidRPr="00B07042">
        <w:rPr>
          <w:rFonts w:ascii="Calibri" w:hAnsi="Calibri"/>
        </w:rPr>
        <w:t>Lueken</w:t>
      </w:r>
      <w:proofErr w:type="spellEnd"/>
      <w:r w:rsidRPr="00B07042">
        <w:rPr>
          <w:rFonts w:ascii="Calibri" w:hAnsi="Calibri"/>
        </w:rPr>
        <w:t>, M., 2018.</w:t>
      </w:r>
      <w:proofErr w:type="gramEnd"/>
      <w:r w:rsidRPr="00B07042">
        <w:rPr>
          <w:rFonts w:ascii="Calibri" w:hAnsi="Calibri"/>
        </w:rPr>
        <w:t> </w:t>
      </w:r>
      <w:proofErr w:type="gramStart"/>
      <w:r w:rsidRPr="00B07042">
        <w:rPr>
          <w:rFonts w:ascii="Calibri" w:hAnsi="Calibri"/>
          <w:i/>
          <w:iCs/>
        </w:rPr>
        <w:t>Defining Market Failure (With Examples)</w:t>
      </w:r>
      <w:r w:rsidRPr="00B07042">
        <w:rPr>
          <w:rFonts w:ascii="Calibri" w:hAnsi="Calibri"/>
        </w:rPr>
        <w:t>.</w:t>
      </w:r>
      <w:proofErr w:type="gramEnd"/>
      <w:r w:rsidRPr="00B07042">
        <w:rPr>
          <w:rFonts w:ascii="Calibri" w:hAnsi="Calibri"/>
        </w:rPr>
        <w:t xml:space="preserve"> [</w:t>
      </w:r>
      <w:proofErr w:type="gramStart"/>
      <w:r w:rsidRPr="00B07042">
        <w:rPr>
          <w:rFonts w:ascii="Calibri" w:hAnsi="Calibri"/>
        </w:rPr>
        <w:t>online</w:t>
      </w:r>
      <w:proofErr w:type="gramEnd"/>
      <w:r w:rsidRPr="00B07042">
        <w:rPr>
          <w:rFonts w:ascii="Calibri" w:hAnsi="Calibri"/>
        </w:rPr>
        <w:t xml:space="preserve">] </w:t>
      </w:r>
      <w:proofErr w:type="spellStart"/>
      <w:proofErr w:type="gramStart"/>
      <w:r w:rsidRPr="00B07042">
        <w:rPr>
          <w:rFonts w:ascii="Calibri" w:hAnsi="Calibri"/>
        </w:rPr>
        <w:t>EdChoice</w:t>
      </w:r>
      <w:proofErr w:type="spellEnd"/>
      <w:r w:rsidRPr="00B07042">
        <w:rPr>
          <w:rFonts w:ascii="Calibri" w:hAnsi="Calibri"/>
        </w:rPr>
        <w:t>.</w:t>
      </w:r>
      <w:proofErr w:type="gramEnd"/>
      <w:r w:rsidRPr="00B07042">
        <w:rPr>
          <w:rFonts w:ascii="Calibri" w:hAnsi="Calibri"/>
        </w:rPr>
        <w:t xml:space="preserve"> Available at: &lt;https://www.edchoice.org/engage/defining-market-failure-with-examples/&gt; [Accessed 4 May 2020].</w:t>
      </w:r>
    </w:p>
    <w:p w:rsidR="007848AB" w:rsidRPr="00B07042" w:rsidRDefault="00FD35DD" w:rsidP="007848AB">
      <w:pPr>
        <w:rPr>
          <w:rStyle w:val="Hyperlink"/>
          <w:rFonts w:ascii="Calibri" w:hAnsi="Calibri"/>
        </w:rPr>
      </w:pPr>
      <w:r w:rsidRPr="00B07042">
        <w:rPr>
          <w:rFonts w:ascii="Calibri" w:hAnsi="Calibri"/>
        </w:rPr>
        <w:t>Ambrose, J., 2019. </w:t>
      </w:r>
      <w:proofErr w:type="gramStart"/>
      <w:r w:rsidRPr="00B07042">
        <w:rPr>
          <w:rFonts w:ascii="Calibri" w:hAnsi="Calibri"/>
          <w:i/>
          <w:iCs/>
        </w:rPr>
        <w:t>Major Global Firms Accused Of Concealing Their Environmental Impact</w:t>
      </w:r>
      <w:r w:rsidRPr="00B07042">
        <w:rPr>
          <w:rFonts w:ascii="Calibri" w:hAnsi="Calibri"/>
        </w:rPr>
        <w:t>.</w:t>
      </w:r>
      <w:proofErr w:type="gramEnd"/>
      <w:r w:rsidRPr="00B07042">
        <w:rPr>
          <w:rFonts w:ascii="Calibri" w:hAnsi="Calibri"/>
        </w:rPr>
        <w:t xml:space="preserve"> </w:t>
      </w:r>
      <w:proofErr w:type="gramStart"/>
      <w:r w:rsidRPr="00B07042">
        <w:rPr>
          <w:rFonts w:ascii="Calibri" w:hAnsi="Calibri"/>
        </w:rPr>
        <w:t>The Guardian.</w:t>
      </w:r>
      <w:proofErr w:type="gramEnd"/>
      <w:r w:rsidRPr="00B07042">
        <w:rPr>
          <w:rFonts w:ascii="Calibri" w:hAnsi="Calibri"/>
        </w:rPr>
        <w:t xml:space="preserve"> Available at: </w:t>
      </w:r>
      <w:hyperlink r:id="rId17" w:history="1">
        <w:r w:rsidRPr="00B07042">
          <w:rPr>
            <w:rStyle w:val="Hyperlink"/>
            <w:rFonts w:ascii="Calibri" w:hAnsi="Calibri"/>
          </w:rPr>
          <w:t>https://www.theguardian.com/environment/2019/jun/16/major-global-firms-accused-of-concealing-their-environmental-impact</w:t>
        </w:r>
      </w:hyperlink>
    </w:p>
    <w:p w:rsidR="005D6CDB" w:rsidRPr="00B07042" w:rsidRDefault="005D6CDB" w:rsidP="007848AB">
      <w:pPr>
        <w:rPr>
          <w:rFonts w:ascii="Calibri" w:hAnsi="Calibri"/>
        </w:rPr>
      </w:pPr>
      <w:proofErr w:type="gramStart"/>
      <w:r w:rsidRPr="00B07042">
        <w:rPr>
          <w:rFonts w:ascii="Calibri" w:hAnsi="Calibri"/>
        </w:rPr>
        <w:t xml:space="preserve">Geyer, R., </w:t>
      </w:r>
      <w:proofErr w:type="spellStart"/>
      <w:r w:rsidRPr="00B07042">
        <w:rPr>
          <w:rFonts w:ascii="Calibri" w:hAnsi="Calibri"/>
        </w:rPr>
        <w:t>Jambeck</w:t>
      </w:r>
      <w:proofErr w:type="spellEnd"/>
      <w:r w:rsidRPr="00B07042">
        <w:rPr>
          <w:rFonts w:ascii="Calibri" w:hAnsi="Calibri"/>
        </w:rPr>
        <w:t>, J. R., &amp; Law, K. L. (2017).</w:t>
      </w:r>
      <w:proofErr w:type="gramEnd"/>
      <w:r w:rsidRPr="00B07042">
        <w:rPr>
          <w:rFonts w:ascii="Calibri" w:hAnsi="Calibri"/>
        </w:rPr>
        <w:t xml:space="preserve"> Production, use, and fate of all plastics ever made. Science Advances, 3(7), e1700782.</w:t>
      </w:r>
    </w:p>
    <w:p w:rsidR="00FD35DD" w:rsidRPr="00B07042" w:rsidRDefault="00D10FDA" w:rsidP="007848AB">
      <w:pPr>
        <w:rPr>
          <w:rStyle w:val="Hyperlink"/>
          <w:rFonts w:ascii="Calibri" w:hAnsi="Calibri"/>
        </w:rPr>
      </w:pPr>
      <w:proofErr w:type="spellStart"/>
      <w:r w:rsidRPr="00B07042">
        <w:rPr>
          <w:rFonts w:ascii="Calibri" w:hAnsi="Calibri"/>
        </w:rPr>
        <w:t>Giraldo</w:t>
      </w:r>
      <w:proofErr w:type="spellEnd"/>
      <w:r w:rsidRPr="00B07042">
        <w:rPr>
          <w:rFonts w:ascii="Calibri" w:hAnsi="Calibri"/>
        </w:rPr>
        <w:t>, A., 2019. </w:t>
      </w:r>
      <w:r w:rsidRPr="00B07042">
        <w:rPr>
          <w:rFonts w:ascii="Calibri" w:hAnsi="Calibri"/>
          <w:i/>
          <w:iCs/>
        </w:rPr>
        <w:t xml:space="preserve">Sustainability </w:t>
      </w:r>
      <w:proofErr w:type="gramStart"/>
      <w:r w:rsidRPr="00B07042">
        <w:rPr>
          <w:rFonts w:ascii="Calibri" w:hAnsi="Calibri"/>
          <w:i/>
          <w:iCs/>
        </w:rPr>
        <w:t>And</w:t>
      </w:r>
      <w:proofErr w:type="gramEnd"/>
      <w:r w:rsidRPr="00B07042">
        <w:rPr>
          <w:rFonts w:ascii="Calibri" w:hAnsi="Calibri"/>
          <w:i/>
          <w:iCs/>
        </w:rPr>
        <w:t xml:space="preserve"> 5 Examples Of Economic Growth - IDEAS For Us</w:t>
      </w:r>
      <w:r w:rsidRPr="00B07042">
        <w:rPr>
          <w:rFonts w:ascii="Calibri" w:hAnsi="Calibri"/>
        </w:rPr>
        <w:t xml:space="preserve">.  IDEAS For Us. Available at: </w:t>
      </w:r>
      <w:hyperlink r:id="rId18" w:history="1">
        <w:r w:rsidRPr="00B07042">
          <w:rPr>
            <w:rStyle w:val="Hyperlink"/>
            <w:rFonts w:ascii="Calibri" w:hAnsi="Calibri"/>
          </w:rPr>
          <w:t>https://ideasforus.org/sustainability-and-5-examples-of-how-it-helps-economic-growth/</w:t>
        </w:r>
      </w:hyperlink>
    </w:p>
    <w:p w:rsidR="00FC16E2" w:rsidRPr="00B07042" w:rsidRDefault="00FC16E2" w:rsidP="007848AB">
      <w:pPr>
        <w:rPr>
          <w:rFonts w:ascii="Calibri" w:hAnsi="Calibri"/>
          <w:color w:val="56C7AA" w:themeColor="hyperlink"/>
          <w:u w:val="single"/>
        </w:rPr>
      </w:pPr>
      <w:r w:rsidRPr="00B07042">
        <w:rPr>
          <w:rFonts w:ascii="Calibri" w:hAnsi="Calibri" w:cs="Arial"/>
          <w:color w:val="222222"/>
          <w:sz w:val="20"/>
          <w:szCs w:val="20"/>
          <w:shd w:val="clear" w:color="auto" w:fill="FFFFFF"/>
        </w:rPr>
        <w:t>Gordon, W.J., 1982. Fair use as market failure: A structural and economic analysis of the Betamax case and its predecessors. </w:t>
      </w:r>
      <w:r w:rsidRPr="00B07042">
        <w:rPr>
          <w:rFonts w:ascii="Calibri" w:hAnsi="Calibri" w:cs="Arial"/>
          <w:i/>
          <w:iCs/>
          <w:color w:val="222222"/>
          <w:sz w:val="20"/>
          <w:szCs w:val="20"/>
          <w:shd w:val="clear" w:color="auto" w:fill="FFFFFF"/>
        </w:rPr>
        <w:t xml:space="preserve">J. Copyright </w:t>
      </w:r>
      <w:proofErr w:type="spellStart"/>
      <w:r w:rsidRPr="00B07042">
        <w:rPr>
          <w:rFonts w:ascii="Calibri" w:hAnsi="Calibri" w:cs="Arial"/>
          <w:i/>
          <w:iCs/>
          <w:color w:val="222222"/>
          <w:sz w:val="20"/>
          <w:szCs w:val="20"/>
          <w:shd w:val="clear" w:color="auto" w:fill="FFFFFF"/>
        </w:rPr>
        <w:t>Soc'y</w:t>
      </w:r>
      <w:proofErr w:type="spellEnd"/>
      <w:r w:rsidRPr="00B07042">
        <w:rPr>
          <w:rFonts w:ascii="Calibri" w:hAnsi="Calibri" w:cs="Arial"/>
          <w:i/>
          <w:iCs/>
          <w:color w:val="222222"/>
          <w:sz w:val="20"/>
          <w:szCs w:val="20"/>
          <w:shd w:val="clear" w:color="auto" w:fill="FFFFFF"/>
        </w:rPr>
        <w:t xml:space="preserve"> USA</w:t>
      </w:r>
      <w:r w:rsidRPr="00B07042">
        <w:rPr>
          <w:rFonts w:ascii="Calibri" w:hAnsi="Calibri" w:cs="Arial"/>
          <w:color w:val="222222"/>
          <w:sz w:val="20"/>
          <w:szCs w:val="20"/>
          <w:shd w:val="clear" w:color="auto" w:fill="FFFFFF"/>
        </w:rPr>
        <w:t>, </w:t>
      </w:r>
      <w:r w:rsidRPr="00B07042">
        <w:rPr>
          <w:rFonts w:ascii="Calibri" w:hAnsi="Calibri" w:cs="Arial"/>
          <w:i/>
          <w:iCs/>
          <w:color w:val="222222"/>
          <w:sz w:val="20"/>
          <w:szCs w:val="20"/>
          <w:shd w:val="clear" w:color="auto" w:fill="FFFFFF"/>
        </w:rPr>
        <w:t>30</w:t>
      </w:r>
      <w:r w:rsidRPr="00B07042">
        <w:rPr>
          <w:rFonts w:ascii="Calibri" w:hAnsi="Calibri" w:cs="Arial"/>
          <w:color w:val="222222"/>
          <w:sz w:val="20"/>
          <w:szCs w:val="20"/>
          <w:shd w:val="clear" w:color="auto" w:fill="FFFFFF"/>
        </w:rPr>
        <w:t>, p.253.</w:t>
      </w:r>
    </w:p>
    <w:p w:rsidR="00D10FDA" w:rsidRPr="00B07042" w:rsidRDefault="00A209D2" w:rsidP="007848AB">
      <w:pPr>
        <w:rPr>
          <w:rFonts w:ascii="Calibri" w:hAnsi="Calibri"/>
        </w:rPr>
      </w:pPr>
      <w:r w:rsidRPr="00B07042">
        <w:rPr>
          <w:rFonts w:ascii="Calibri" w:hAnsi="Calibri"/>
        </w:rPr>
        <w:t>CHAPPELOW, J., 2020. </w:t>
      </w:r>
      <w:proofErr w:type="gramStart"/>
      <w:r w:rsidRPr="00B07042">
        <w:rPr>
          <w:rFonts w:ascii="Calibri" w:hAnsi="Calibri"/>
          <w:i/>
          <w:iCs/>
        </w:rPr>
        <w:t>Market Failure Definition</w:t>
      </w:r>
      <w:r w:rsidRPr="00B07042">
        <w:rPr>
          <w:rFonts w:ascii="Calibri" w:hAnsi="Calibri"/>
        </w:rPr>
        <w:t>.</w:t>
      </w:r>
      <w:proofErr w:type="gramEnd"/>
      <w:r w:rsidRPr="00B07042">
        <w:rPr>
          <w:rFonts w:ascii="Calibri" w:hAnsi="Calibri"/>
        </w:rPr>
        <w:t xml:space="preserve">  Investopedia. Available at: </w:t>
      </w:r>
      <w:hyperlink r:id="rId19" w:history="1">
        <w:r w:rsidRPr="00B07042">
          <w:rPr>
            <w:rStyle w:val="Hyperlink"/>
            <w:rFonts w:ascii="Calibri" w:hAnsi="Calibri"/>
          </w:rPr>
          <w:t>https://www.investopedia.com/terms/m/marketfailure.asp</w:t>
        </w:r>
      </w:hyperlink>
    </w:p>
    <w:p w:rsidR="00A209D2" w:rsidRPr="00B07042" w:rsidRDefault="003339D7" w:rsidP="007848AB">
      <w:pPr>
        <w:rPr>
          <w:rFonts w:ascii="Calibri" w:hAnsi="Calibri"/>
        </w:rPr>
      </w:pPr>
      <w:r w:rsidRPr="00B07042">
        <w:rPr>
          <w:rFonts w:ascii="Calibri" w:hAnsi="Calibri"/>
        </w:rPr>
        <w:t xml:space="preserve">Rice, D., 2019. Eu.usatoday.com. Available at: </w:t>
      </w:r>
      <w:hyperlink r:id="rId20" w:history="1">
        <w:r w:rsidRPr="00B07042">
          <w:rPr>
            <w:rStyle w:val="Hyperlink"/>
            <w:rFonts w:ascii="Calibri" w:hAnsi="Calibri"/>
          </w:rPr>
          <w:t>https://eu.usatoday.com/story/tech/science/2018/09/07/great-pacific-garbage-patch-where-did-all-trash-come/1133838002/</w:t>
        </w:r>
      </w:hyperlink>
    </w:p>
    <w:p w:rsidR="003339D7" w:rsidRPr="00B07042" w:rsidRDefault="003C75CD" w:rsidP="007848AB">
      <w:pPr>
        <w:rPr>
          <w:rFonts w:ascii="Calibri" w:hAnsi="Calibri"/>
        </w:rPr>
      </w:pPr>
      <w:r w:rsidRPr="00B07042">
        <w:rPr>
          <w:rFonts w:ascii="Calibri" w:hAnsi="Calibri"/>
        </w:rPr>
        <w:t xml:space="preserve">P. </w:t>
      </w:r>
      <w:proofErr w:type="spellStart"/>
      <w:r w:rsidRPr="00B07042">
        <w:rPr>
          <w:rFonts w:ascii="Calibri" w:hAnsi="Calibri"/>
        </w:rPr>
        <w:t>Soderholm</w:t>
      </w:r>
      <w:proofErr w:type="spellEnd"/>
      <w:r w:rsidRPr="00B07042">
        <w:rPr>
          <w:rFonts w:ascii="Calibri" w:hAnsi="Calibri"/>
        </w:rPr>
        <w:t xml:space="preserve">. </w:t>
      </w:r>
      <w:proofErr w:type="gramStart"/>
      <w:r w:rsidRPr="00B07042">
        <w:rPr>
          <w:rFonts w:ascii="Calibri" w:hAnsi="Calibri"/>
        </w:rPr>
        <w:t xml:space="preserve">Resolving failures in recycling markets: The role of technological innovation - Scientific Figure on </w:t>
      </w:r>
      <w:proofErr w:type="spellStart"/>
      <w:r w:rsidRPr="00B07042">
        <w:rPr>
          <w:rFonts w:ascii="Calibri" w:hAnsi="Calibri"/>
        </w:rPr>
        <w:t>ResearchGate</w:t>
      </w:r>
      <w:proofErr w:type="spellEnd"/>
      <w:r w:rsidRPr="00B07042">
        <w:rPr>
          <w:rFonts w:ascii="Calibri" w:hAnsi="Calibri"/>
        </w:rPr>
        <w:t>.</w:t>
      </w:r>
      <w:proofErr w:type="gramEnd"/>
      <w:r w:rsidRPr="00B07042">
        <w:rPr>
          <w:rFonts w:ascii="Calibri" w:hAnsi="Calibri"/>
        </w:rPr>
        <w:t xml:space="preserve"> Available from: https://www.researchgate.net/figure/Types-of-market-failure-and-examples-of-potentially-affected-waste-streams_tbl1_235937272 [accessed 17 May, 2020]</w:t>
      </w:r>
    </w:p>
    <w:p w:rsidR="00BA0622" w:rsidRPr="00B07042" w:rsidRDefault="00BA0622" w:rsidP="00BA0622">
      <w:pPr>
        <w:rPr>
          <w:rFonts w:ascii="Calibri" w:hAnsi="Calibri"/>
        </w:rPr>
      </w:pPr>
      <w:r w:rsidRPr="00B07042">
        <w:rPr>
          <w:rFonts w:ascii="Calibri" w:hAnsi="Calibri"/>
        </w:rPr>
        <w:t xml:space="preserve">Marine Pollution </w:t>
      </w:r>
      <w:proofErr w:type="spellStart"/>
      <w:r w:rsidRPr="00B07042">
        <w:rPr>
          <w:rFonts w:ascii="Calibri" w:hAnsi="Calibri"/>
        </w:rPr>
        <w:t>Bulletin.</w:t>
      </w:r>
      <w:r w:rsidRPr="00B07042">
        <w:rPr>
          <w:rFonts w:ascii="Calibri" w:hAnsi="Calibri"/>
        </w:rPr>
        <w:t>Volume</w:t>
      </w:r>
      <w:proofErr w:type="spellEnd"/>
      <w:r w:rsidRPr="00B07042">
        <w:rPr>
          <w:rFonts w:ascii="Calibri" w:hAnsi="Calibri"/>
        </w:rPr>
        <w:t xml:space="preserve"> 13</w:t>
      </w:r>
      <w:r w:rsidRPr="00B07042">
        <w:rPr>
          <w:rFonts w:ascii="Calibri" w:hAnsi="Calibri"/>
        </w:rPr>
        <w:t xml:space="preserve">7, December 2018, Pages 157-171. </w:t>
      </w:r>
      <w:proofErr w:type="gramStart"/>
      <w:r w:rsidRPr="00B07042">
        <w:rPr>
          <w:rFonts w:ascii="Calibri" w:hAnsi="Calibri"/>
        </w:rPr>
        <w:t>Marine Pollution Bulletin.</w:t>
      </w:r>
      <w:proofErr w:type="gramEnd"/>
      <w:r w:rsidRPr="00B07042">
        <w:rPr>
          <w:rFonts w:ascii="Calibri" w:hAnsi="Calibri"/>
        </w:rPr>
        <w:t xml:space="preserve"> </w:t>
      </w:r>
      <w:r w:rsidRPr="00B07042">
        <w:rPr>
          <w:rFonts w:ascii="Calibri" w:hAnsi="Calibri"/>
        </w:rPr>
        <w:t>Reducing marine pollution from singl</w:t>
      </w:r>
      <w:r w:rsidRPr="00B07042">
        <w:rPr>
          <w:rFonts w:ascii="Calibri" w:hAnsi="Calibri"/>
        </w:rPr>
        <w:t xml:space="preserve">e-use plastics (SUPs): A review. </w:t>
      </w:r>
      <w:r w:rsidRPr="00B07042">
        <w:rPr>
          <w:rFonts w:ascii="Calibri" w:hAnsi="Calibri"/>
        </w:rPr>
        <w:t>Author links open overlay panel</w:t>
      </w:r>
      <w:r w:rsidRPr="00B07042">
        <w:rPr>
          <w:rFonts w:ascii="Calibri" w:hAnsi="Calibri"/>
        </w:rPr>
        <w:t xml:space="preserve">. </w:t>
      </w:r>
      <w:r w:rsidRPr="00B07042">
        <w:rPr>
          <w:rFonts w:ascii="Calibri" w:hAnsi="Calibri"/>
        </w:rPr>
        <w:t xml:space="preserve">Riley </w:t>
      </w:r>
      <w:proofErr w:type="spellStart"/>
      <w:r w:rsidRPr="00B07042">
        <w:rPr>
          <w:rFonts w:ascii="Calibri" w:hAnsi="Calibri"/>
        </w:rPr>
        <w:t>E.J.Schnurr</w:t>
      </w:r>
      <w:proofErr w:type="spellEnd"/>
      <w:r w:rsidRPr="00B07042">
        <w:rPr>
          <w:rFonts w:ascii="Calibri" w:hAnsi="Calibri"/>
        </w:rPr>
        <w:t xml:space="preserve">, </w:t>
      </w:r>
      <w:proofErr w:type="spellStart"/>
      <w:r w:rsidRPr="00B07042">
        <w:rPr>
          <w:rFonts w:ascii="Calibri" w:hAnsi="Calibri"/>
        </w:rPr>
        <w:t>VanessaAlboiu</w:t>
      </w:r>
      <w:proofErr w:type="spellEnd"/>
      <w:r w:rsidRPr="00B07042">
        <w:rPr>
          <w:rFonts w:ascii="Calibri" w:hAnsi="Calibri"/>
        </w:rPr>
        <w:t xml:space="preserve">, </w:t>
      </w:r>
      <w:proofErr w:type="spellStart"/>
      <w:r w:rsidRPr="00B07042">
        <w:rPr>
          <w:rFonts w:ascii="Calibri" w:hAnsi="Calibri"/>
        </w:rPr>
        <w:t>Meenakshi</w:t>
      </w:r>
      <w:proofErr w:type="spellEnd"/>
      <w:r w:rsidRPr="00B07042">
        <w:rPr>
          <w:rFonts w:ascii="Calibri" w:hAnsi="Calibri"/>
        </w:rPr>
        <w:t xml:space="preserve"> </w:t>
      </w:r>
      <w:r w:rsidRPr="00B07042">
        <w:rPr>
          <w:rFonts w:ascii="Calibri" w:hAnsi="Calibri"/>
        </w:rPr>
        <w:t>Chaudhary</w:t>
      </w:r>
      <w:r w:rsidRPr="00B07042">
        <w:rPr>
          <w:rFonts w:ascii="Calibri" w:hAnsi="Calibri"/>
        </w:rPr>
        <w:t xml:space="preserve">, </w:t>
      </w:r>
      <w:r w:rsidRPr="00B07042">
        <w:rPr>
          <w:rFonts w:ascii="Calibri" w:hAnsi="Calibri"/>
        </w:rPr>
        <w:t xml:space="preserve">Roan </w:t>
      </w:r>
      <w:proofErr w:type="spellStart"/>
      <w:r w:rsidRPr="00B07042">
        <w:rPr>
          <w:rFonts w:ascii="Calibri" w:hAnsi="Calibri"/>
        </w:rPr>
        <w:t>A.Corbett</w:t>
      </w:r>
      <w:proofErr w:type="spellEnd"/>
      <w:r w:rsidRPr="00B07042">
        <w:rPr>
          <w:rFonts w:ascii="Calibri" w:hAnsi="Calibri"/>
        </w:rPr>
        <w:t xml:space="preserve">, </w:t>
      </w:r>
      <w:r w:rsidRPr="00B07042">
        <w:rPr>
          <w:rFonts w:ascii="Calibri" w:hAnsi="Calibri"/>
        </w:rPr>
        <w:t xml:space="preserve">Meaghan </w:t>
      </w:r>
      <w:proofErr w:type="spellStart"/>
      <w:r w:rsidRPr="00B07042">
        <w:rPr>
          <w:rFonts w:ascii="Calibri" w:hAnsi="Calibri"/>
        </w:rPr>
        <w:t>E.QuanzKarthikeshwarSankarHarveer</w:t>
      </w:r>
      <w:proofErr w:type="spellEnd"/>
      <w:proofErr w:type="gramStart"/>
      <w:r w:rsidRPr="00B07042">
        <w:rPr>
          <w:rFonts w:ascii="Calibri" w:hAnsi="Calibri"/>
        </w:rPr>
        <w:t xml:space="preserve">, </w:t>
      </w:r>
      <w:r w:rsidRPr="00B07042">
        <w:rPr>
          <w:rFonts w:ascii="Calibri" w:hAnsi="Calibri"/>
        </w:rPr>
        <w:t xml:space="preserve"> </w:t>
      </w:r>
      <w:proofErr w:type="spellStart"/>
      <w:r w:rsidRPr="00B07042">
        <w:rPr>
          <w:rFonts w:ascii="Calibri" w:hAnsi="Calibri"/>
        </w:rPr>
        <w:t>S.SrainVenukasan</w:t>
      </w:r>
      <w:proofErr w:type="spellEnd"/>
      <w:proofErr w:type="gramEnd"/>
      <w:r w:rsidRPr="00B07042">
        <w:rPr>
          <w:rFonts w:ascii="Calibri" w:hAnsi="Calibri"/>
        </w:rPr>
        <w:t xml:space="preserve"> </w:t>
      </w:r>
      <w:proofErr w:type="spellStart"/>
      <w:r w:rsidRPr="00B07042">
        <w:rPr>
          <w:rFonts w:ascii="Calibri" w:hAnsi="Calibri"/>
        </w:rPr>
        <w:t>Thavarajah</w:t>
      </w:r>
      <w:proofErr w:type="spellEnd"/>
      <w:r w:rsidRPr="00B07042">
        <w:rPr>
          <w:rFonts w:ascii="Calibri" w:hAnsi="Calibri"/>
        </w:rPr>
        <w:t xml:space="preserve"> </w:t>
      </w:r>
      <w:proofErr w:type="spellStart"/>
      <w:r w:rsidRPr="00B07042">
        <w:rPr>
          <w:rFonts w:ascii="Calibri" w:hAnsi="Calibri"/>
        </w:rPr>
        <w:t>DirkXanthos</w:t>
      </w:r>
      <w:proofErr w:type="spellEnd"/>
      <w:r w:rsidRPr="00B07042">
        <w:rPr>
          <w:rFonts w:ascii="Calibri" w:hAnsi="Calibri"/>
        </w:rPr>
        <w:t xml:space="preserve">  and </w:t>
      </w:r>
      <w:r w:rsidRPr="00B07042">
        <w:rPr>
          <w:rFonts w:ascii="Calibri" w:hAnsi="Calibri"/>
        </w:rPr>
        <w:t xml:space="preserve">Tony </w:t>
      </w:r>
      <w:proofErr w:type="spellStart"/>
      <w:r w:rsidRPr="00B07042">
        <w:rPr>
          <w:rFonts w:ascii="Calibri" w:hAnsi="Calibri"/>
        </w:rPr>
        <w:t>R.Walker</w:t>
      </w:r>
      <w:proofErr w:type="spellEnd"/>
      <w:r w:rsidRPr="00B07042">
        <w:rPr>
          <w:rFonts w:ascii="Calibri" w:hAnsi="Calibri"/>
        </w:rPr>
        <w:t>.</w:t>
      </w:r>
    </w:p>
    <w:p w:rsidR="00B5185F" w:rsidRPr="00B07042" w:rsidRDefault="00B5185F" w:rsidP="00B5185F">
      <w:pPr>
        <w:rPr>
          <w:rFonts w:ascii="Calibri" w:hAnsi="Calibri"/>
        </w:rPr>
      </w:pPr>
      <w:hyperlink r:id="rId21" w:history="1">
        <w:r w:rsidRPr="00B07042">
          <w:rPr>
            <w:rStyle w:val="Hyperlink"/>
            <w:rFonts w:ascii="Calibri" w:hAnsi="Calibri"/>
            <w:b/>
            <w:bCs/>
            <w:color w:val="000000" w:themeColor="text1"/>
          </w:rPr>
          <w:t>Plastic pollution</w:t>
        </w:r>
        <w:r w:rsidRPr="00B07042">
          <w:rPr>
            <w:rStyle w:val="Hyperlink"/>
            <w:rFonts w:ascii="Calibri" w:hAnsi="Calibri"/>
            <w:b/>
            <w:color w:val="000000" w:themeColor="text1"/>
          </w:rPr>
          <w:t>: An </w:t>
        </w:r>
        <w:r w:rsidRPr="00B07042">
          <w:rPr>
            <w:rStyle w:val="Hyperlink"/>
            <w:rFonts w:ascii="Calibri" w:hAnsi="Calibri"/>
            <w:b/>
            <w:bCs/>
            <w:color w:val="000000" w:themeColor="text1"/>
          </w:rPr>
          <w:t>ocean </w:t>
        </w:r>
        <w:r w:rsidRPr="00B07042">
          <w:rPr>
            <w:rStyle w:val="Hyperlink"/>
            <w:rFonts w:ascii="Calibri" w:hAnsi="Calibri"/>
            <w:b/>
            <w:color w:val="000000" w:themeColor="text1"/>
          </w:rPr>
          <w:t>emergency</w:t>
        </w:r>
      </w:hyperlink>
      <w:r w:rsidRPr="00B07042">
        <w:rPr>
          <w:rFonts w:ascii="Calibri" w:hAnsi="Calibri"/>
        </w:rPr>
        <w:t xml:space="preserve">. </w:t>
      </w:r>
      <w:hyperlink r:id="rId22" w:history="1">
        <w:r w:rsidRPr="00B07042">
          <w:rPr>
            <w:rStyle w:val="Hyperlink"/>
            <w:rFonts w:ascii="Calibri" w:hAnsi="Calibri"/>
          </w:rPr>
          <w:t xml:space="preserve">C </w:t>
        </w:r>
        <w:proofErr w:type="spellStart"/>
        <w:r w:rsidRPr="00B07042">
          <w:rPr>
            <w:rStyle w:val="Hyperlink"/>
            <w:rFonts w:ascii="Calibri" w:hAnsi="Calibri"/>
          </w:rPr>
          <w:t>Wabnitz</w:t>
        </w:r>
        <w:proofErr w:type="spellEnd"/>
      </w:hyperlink>
      <w:r w:rsidRPr="00B07042">
        <w:rPr>
          <w:rFonts w:ascii="Calibri" w:hAnsi="Calibri"/>
        </w:rPr>
        <w:t>, </w:t>
      </w:r>
      <w:hyperlink r:id="rId23" w:history="1">
        <w:r w:rsidRPr="00B07042">
          <w:rPr>
            <w:rStyle w:val="Hyperlink"/>
            <w:rFonts w:ascii="Calibri" w:hAnsi="Calibri"/>
          </w:rPr>
          <w:t>WJ Nichols</w:t>
        </w:r>
      </w:hyperlink>
      <w:r w:rsidRPr="00B07042">
        <w:rPr>
          <w:rFonts w:ascii="Calibri" w:hAnsi="Calibri"/>
        </w:rPr>
        <w:t> - Marine Turtle Newsletter, 2010 </w:t>
      </w:r>
    </w:p>
    <w:p w:rsidR="00B5185F" w:rsidRPr="00B07042" w:rsidRDefault="00F16021" w:rsidP="00BA0622">
      <w:pPr>
        <w:rPr>
          <w:rFonts w:ascii="Calibri" w:hAnsi="Calibri" w:cs="Arial"/>
          <w:color w:val="222222"/>
          <w:sz w:val="20"/>
          <w:szCs w:val="20"/>
          <w:shd w:val="clear" w:color="auto" w:fill="FFFFFF"/>
        </w:rPr>
      </w:pPr>
      <w:r w:rsidRPr="00B07042">
        <w:rPr>
          <w:rFonts w:ascii="Calibri" w:hAnsi="Calibri" w:cs="Arial"/>
          <w:color w:val="222222"/>
          <w:sz w:val="20"/>
          <w:szCs w:val="20"/>
          <w:shd w:val="clear" w:color="auto" w:fill="FFFFFF"/>
        </w:rPr>
        <w:t xml:space="preserve">Powers, M.C., 1967. </w:t>
      </w:r>
      <w:proofErr w:type="gramStart"/>
      <w:r w:rsidRPr="00B07042">
        <w:rPr>
          <w:rFonts w:ascii="Calibri" w:hAnsi="Calibri" w:cs="Arial"/>
          <w:color w:val="222222"/>
          <w:sz w:val="20"/>
          <w:szCs w:val="20"/>
          <w:shd w:val="clear" w:color="auto" w:fill="FFFFFF"/>
        </w:rPr>
        <w:t xml:space="preserve">Fluid-release mechanisms in compacting marine </w:t>
      </w:r>
      <w:proofErr w:type="spellStart"/>
      <w:r w:rsidRPr="00B07042">
        <w:rPr>
          <w:rFonts w:ascii="Calibri" w:hAnsi="Calibri" w:cs="Arial"/>
          <w:color w:val="222222"/>
          <w:sz w:val="20"/>
          <w:szCs w:val="20"/>
          <w:shd w:val="clear" w:color="auto" w:fill="FFFFFF"/>
        </w:rPr>
        <w:t>mudrocks</w:t>
      </w:r>
      <w:proofErr w:type="spellEnd"/>
      <w:r w:rsidRPr="00B07042">
        <w:rPr>
          <w:rFonts w:ascii="Calibri" w:hAnsi="Calibri" w:cs="Arial"/>
          <w:color w:val="222222"/>
          <w:sz w:val="20"/>
          <w:szCs w:val="20"/>
          <w:shd w:val="clear" w:color="auto" w:fill="FFFFFF"/>
        </w:rPr>
        <w:t xml:space="preserve"> and their importance in oil exploration.</w:t>
      </w:r>
      <w:proofErr w:type="gramEnd"/>
      <w:r w:rsidRPr="00B07042">
        <w:rPr>
          <w:rFonts w:ascii="Calibri" w:hAnsi="Calibri" w:cs="Arial"/>
          <w:color w:val="222222"/>
          <w:sz w:val="20"/>
          <w:szCs w:val="20"/>
          <w:shd w:val="clear" w:color="auto" w:fill="FFFFFF"/>
        </w:rPr>
        <w:t> </w:t>
      </w:r>
      <w:r w:rsidRPr="00B07042">
        <w:rPr>
          <w:rFonts w:ascii="Calibri" w:hAnsi="Calibri" w:cs="Arial"/>
          <w:i/>
          <w:iCs/>
          <w:color w:val="222222"/>
          <w:sz w:val="20"/>
          <w:szCs w:val="20"/>
          <w:shd w:val="clear" w:color="auto" w:fill="FFFFFF"/>
        </w:rPr>
        <w:t>AAPG bulletin</w:t>
      </w:r>
      <w:r w:rsidRPr="00B07042">
        <w:rPr>
          <w:rFonts w:ascii="Calibri" w:hAnsi="Calibri" w:cs="Arial"/>
          <w:color w:val="222222"/>
          <w:sz w:val="20"/>
          <w:szCs w:val="20"/>
          <w:shd w:val="clear" w:color="auto" w:fill="FFFFFF"/>
        </w:rPr>
        <w:t>, </w:t>
      </w:r>
      <w:r w:rsidRPr="00B07042">
        <w:rPr>
          <w:rFonts w:ascii="Calibri" w:hAnsi="Calibri" w:cs="Arial"/>
          <w:i/>
          <w:iCs/>
          <w:color w:val="222222"/>
          <w:sz w:val="20"/>
          <w:szCs w:val="20"/>
          <w:shd w:val="clear" w:color="auto" w:fill="FFFFFF"/>
        </w:rPr>
        <w:t>51</w:t>
      </w:r>
      <w:r w:rsidRPr="00B07042">
        <w:rPr>
          <w:rFonts w:ascii="Calibri" w:hAnsi="Calibri" w:cs="Arial"/>
          <w:color w:val="222222"/>
          <w:sz w:val="20"/>
          <w:szCs w:val="20"/>
          <w:shd w:val="clear" w:color="auto" w:fill="FFFFFF"/>
        </w:rPr>
        <w:t>(7), pp.1240-1254.</w:t>
      </w:r>
    </w:p>
    <w:p w:rsidR="00F16021" w:rsidRPr="00B07042" w:rsidRDefault="0046407D" w:rsidP="00BA0622">
      <w:pPr>
        <w:rPr>
          <w:rFonts w:ascii="Calibri" w:hAnsi="Calibri"/>
        </w:rPr>
      </w:pPr>
      <w:r w:rsidRPr="00B07042">
        <w:rPr>
          <w:rFonts w:ascii="Calibri" w:hAnsi="Calibri"/>
        </w:rPr>
        <w:t>Mulder, K.F., 1998. Sustainable consumption and production of plastics</w:t>
      </w:r>
      <w:proofErr w:type="gramStart"/>
      <w:r w:rsidRPr="00B07042">
        <w:rPr>
          <w:rFonts w:ascii="Calibri" w:hAnsi="Calibri"/>
        </w:rPr>
        <w:t>?.</w:t>
      </w:r>
      <w:proofErr w:type="gramEnd"/>
      <w:r w:rsidRPr="00B07042">
        <w:rPr>
          <w:rFonts w:ascii="Calibri" w:hAnsi="Calibri"/>
        </w:rPr>
        <w:t xml:space="preserve"> </w:t>
      </w:r>
      <w:proofErr w:type="gramStart"/>
      <w:r w:rsidRPr="00B07042">
        <w:rPr>
          <w:rFonts w:ascii="Calibri" w:hAnsi="Calibri"/>
        </w:rPr>
        <w:t>Technological Forecasting and Social Change, 58(1-2), pp.105-124.</w:t>
      </w:r>
      <w:proofErr w:type="gramEnd"/>
    </w:p>
    <w:p w:rsidR="00AF4FCF" w:rsidRPr="00B07042" w:rsidRDefault="00AF4FCF" w:rsidP="00BA0622">
      <w:pPr>
        <w:rPr>
          <w:rFonts w:ascii="Calibri" w:hAnsi="Calibri" w:cs="Arial"/>
          <w:color w:val="222222"/>
          <w:sz w:val="20"/>
          <w:szCs w:val="20"/>
          <w:shd w:val="clear" w:color="auto" w:fill="FFFFFF"/>
        </w:rPr>
      </w:pPr>
      <w:r w:rsidRPr="00B07042">
        <w:rPr>
          <w:rFonts w:ascii="Calibri" w:hAnsi="Calibri" w:cs="Arial"/>
          <w:color w:val="222222"/>
          <w:sz w:val="20"/>
          <w:szCs w:val="20"/>
          <w:shd w:val="clear" w:color="auto" w:fill="FFFFFF"/>
        </w:rPr>
        <w:t>Morelli, J., 2011. Environmental sustainability: A definition for environmental professionals. </w:t>
      </w:r>
      <w:proofErr w:type="gramStart"/>
      <w:r w:rsidRPr="00B07042">
        <w:rPr>
          <w:rFonts w:ascii="Calibri" w:hAnsi="Calibri" w:cs="Arial"/>
          <w:i/>
          <w:iCs/>
          <w:color w:val="222222"/>
          <w:sz w:val="20"/>
          <w:szCs w:val="20"/>
          <w:shd w:val="clear" w:color="auto" w:fill="FFFFFF"/>
        </w:rPr>
        <w:t>Journal of environmental sustainability</w:t>
      </w:r>
      <w:r w:rsidRPr="00B07042">
        <w:rPr>
          <w:rFonts w:ascii="Calibri" w:hAnsi="Calibri" w:cs="Arial"/>
          <w:color w:val="222222"/>
          <w:sz w:val="20"/>
          <w:szCs w:val="20"/>
          <w:shd w:val="clear" w:color="auto" w:fill="FFFFFF"/>
        </w:rPr>
        <w:t>, </w:t>
      </w:r>
      <w:r w:rsidRPr="00B07042">
        <w:rPr>
          <w:rFonts w:ascii="Calibri" w:hAnsi="Calibri" w:cs="Arial"/>
          <w:i/>
          <w:iCs/>
          <w:color w:val="222222"/>
          <w:sz w:val="20"/>
          <w:szCs w:val="20"/>
          <w:shd w:val="clear" w:color="auto" w:fill="FFFFFF"/>
        </w:rPr>
        <w:t>1</w:t>
      </w:r>
      <w:r w:rsidRPr="00B07042">
        <w:rPr>
          <w:rFonts w:ascii="Calibri" w:hAnsi="Calibri" w:cs="Arial"/>
          <w:color w:val="222222"/>
          <w:sz w:val="20"/>
          <w:szCs w:val="20"/>
          <w:shd w:val="clear" w:color="auto" w:fill="FFFFFF"/>
        </w:rPr>
        <w:t>(1), p.2.</w:t>
      </w:r>
      <w:proofErr w:type="gramEnd"/>
    </w:p>
    <w:p w:rsidR="00AF4FCF" w:rsidRPr="00B07042" w:rsidRDefault="005219C9" w:rsidP="00BA0622">
      <w:pPr>
        <w:rPr>
          <w:rFonts w:ascii="Calibri" w:hAnsi="Calibri" w:cs="Arial"/>
          <w:color w:val="222222"/>
          <w:sz w:val="20"/>
          <w:szCs w:val="20"/>
          <w:shd w:val="clear" w:color="auto" w:fill="FFFFFF"/>
        </w:rPr>
      </w:pPr>
      <w:proofErr w:type="gramStart"/>
      <w:r w:rsidRPr="00B07042">
        <w:rPr>
          <w:rFonts w:ascii="Calibri" w:hAnsi="Calibri" w:cs="Arial"/>
          <w:color w:val="222222"/>
          <w:sz w:val="20"/>
          <w:szCs w:val="20"/>
          <w:shd w:val="clear" w:color="auto" w:fill="FFFFFF"/>
        </w:rPr>
        <w:t>Gibson, B., Hassan, S. and Tansey, J., 2013.</w:t>
      </w:r>
      <w:proofErr w:type="gramEnd"/>
      <w:r w:rsidRPr="00B07042">
        <w:rPr>
          <w:rFonts w:ascii="Calibri" w:hAnsi="Calibri" w:cs="Arial"/>
          <w:color w:val="222222"/>
          <w:sz w:val="20"/>
          <w:szCs w:val="20"/>
          <w:shd w:val="clear" w:color="auto" w:fill="FFFFFF"/>
        </w:rPr>
        <w:t> </w:t>
      </w:r>
      <w:r w:rsidRPr="00B07042">
        <w:rPr>
          <w:rFonts w:ascii="Calibri" w:hAnsi="Calibri" w:cs="Arial"/>
          <w:i/>
          <w:iCs/>
          <w:color w:val="222222"/>
          <w:sz w:val="20"/>
          <w:szCs w:val="20"/>
          <w:shd w:val="clear" w:color="auto" w:fill="FFFFFF"/>
        </w:rPr>
        <w:t>Sustainability assessment: criteria and processes</w:t>
      </w:r>
      <w:r w:rsidRPr="00B07042">
        <w:rPr>
          <w:rFonts w:ascii="Calibri" w:hAnsi="Calibri" w:cs="Arial"/>
          <w:color w:val="222222"/>
          <w:sz w:val="20"/>
          <w:szCs w:val="20"/>
          <w:shd w:val="clear" w:color="auto" w:fill="FFFFFF"/>
        </w:rPr>
        <w:t xml:space="preserve">. </w:t>
      </w:r>
      <w:proofErr w:type="gramStart"/>
      <w:r w:rsidRPr="00B07042">
        <w:rPr>
          <w:rFonts w:ascii="Calibri" w:hAnsi="Calibri" w:cs="Arial"/>
          <w:color w:val="222222"/>
          <w:sz w:val="20"/>
          <w:szCs w:val="20"/>
          <w:shd w:val="clear" w:color="auto" w:fill="FFFFFF"/>
        </w:rPr>
        <w:t>Routledge.</w:t>
      </w:r>
      <w:proofErr w:type="gramEnd"/>
    </w:p>
    <w:p w:rsidR="000B7119" w:rsidRPr="00B07042" w:rsidRDefault="000B7119" w:rsidP="00BA0622">
      <w:pPr>
        <w:rPr>
          <w:rFonts w:ascii="Calibri" w:hAnsi="Calibri" w:cs="Arial"/>
          <w:color w:val="222222"/>
          <w:sz w:val="20"/>
          <w:szCs w:val="20"/>
          <w:shd w:val="clear" w:color="auto" w:fill="FFFFFF"/>
        </w:rPr>
      </w:pPr>
      <w:proofErr w:type="spellStart"/>
      <w:r w:rsidRPr="00B07042">
        <w:rPr>
          <w:rFonts w:ascii="Calibri" w:hAnsi="Calibri" w:cs="Arial"/>
          <w:color w:val="222222"/>
          <w:sz w:val="20"/>
          <w:szCs w:val="20"/>
          <w:shd w:val="clear" w:color="auto" w:fill="FFFFFF"/>
        </w:rPr>
        <w:t>Dauvergne</w:t>
      </w:r>
      <w:proofErr w:type="spellEnd"/>
      <w:r w:rsidRPr="00B07042">
        <w:rPr>
          <w:rFonts w:ascii="Calibri" w:hAnsi="Calibri" w:cs="Arial"/>
          <w:color w:val="222222"/>
          <w:sz w:val="20"/>
          <w:szCs w:val="20"/>
          <w:shd w:val="clear" w:color="auto" w:fill="FFFFFF"/>
        </w:rPr>
        <w:t>, P., 2018. </w:t>
      </w:r>
      <w:r w:rsidRPr="00B07042">
        <w:rPr>
          <w:rFonts w:ascii="Calibri" w:hAnsi="Calibri" w:cs="Arial"/>
          <w:i/>
          <w:iCs/>
          <w:color w:val="222222"/>
          <w:sz w:val="20"/>
          <w:szCs w:val="20"/>
          <w:shd w:val="clear" w:color="auto" w:fill="FFFFFF"/>
        </w:rPr>
        <w:t>Will Big Business Destroy Our Planet</w:t>
      </w:r>
      <w:proofErr w:type="gramStart"/>
      <w:r w:rsidRPr="00B07042">
        <w:rPr>
          <w:rFonts w:ascii="Calibri" w:hAnsi="Calibri" w:cs="Arial"/>
          <w:i/>
          <w:iCs/>
          <w:color w:val="222222"/>
          <w:sz w:val="20"/>
          <w:szCs w:val="20"/>
          <w:shd w:val="clear" w:color="auto" w:fill="FFFFFF"/>
        </w:rPr>
        <w:t>?</w:t>
      </w:r>
      <w:r w:rsidRPr="00B07042">
        <w:rPr>
          <w:rFonts w:ascii="Calibri" w:hAnsi="Calibri" w:cs="Arial"/>
          <w:color w:val="222222"/>
          <w:sz w:val="20"/>
          <w:szCs w:val="20"/>
          <w:shd w:val="clear" w:color="auto" w:fill="FFFFFF"/>
        </w:rPr>
        <w:t>.</w:t>
      </w:r>
      <w:proofErr w:type="gramEnd"/>
      <w:r w:rsidRPr="00B07042">
        <w:rPr>
          <w:rFonts w:ascii="Calibri" w:hAnsi="Calibri" w:cs="Arial"/>
          <w:color w:val="222222"/>
          <w:sz w:val="20"/>
          <w:szCs w:val="20"/>
          <w:shd w:val="clear" w:color="auto" w:fill="FFFFFF"/>
        </w:rPr>
        <w:t xml:space="preserve"> </w:t>
      </w:r>
      <w:proofErr w:type="gramStart"/>
      <w:r w:rsidRPr="00B07042">
        <w:rPr>
          <w:rFonts w:ascii="Calibri" w:hAnsi="Calibri" w:cs="Arial"/>
          <w:color w:val="222222"/>
          <w:sz w:val="20"/>
          <w:szCs w:val="20"/>
          <w:shd w:val="clear" w:color="auto" w:fill="FFFFFF"/>
        </w:rPr>
        <w:t>John Wiley &amp; Sons.</w:t>
      </w:r>
      <w:proofErr w:type="gramEnd"/>
    </w:p>
    <w:p w:rsidR="00AD5770" w:rsidRPr="00B07042" w:rsidRDefault="00AD5770" w:rsidP="00BA0622">
      <w:pPr>
        <w:rPr>
          <w:rFonts w:ascii="Calibri" w:hAnsi="Calibri" w:cs="Arial"/>
          <w:color w:val="222222"/>
          <w:sz w:val="20"/>
          <w:szCs w:val="20"/>
          <w:shd w:val="clear" w:color="auto" w:fill="FFFFFF"/>
        </w:rPr>
      </w:pPr>
      <w:proofErr w:type="gramStart"/>
      <w:r w:rsidRPr="00B07042">
        <w:rPr>
          <w:rFonts w:ascii="Calibri" w:hAnsi="Calibri" w:cs="Arial"/>
          <w:color w:val="222222"/>
          <w:sz w:val="20"/>
          <w:szCs w:val="20"/>
          <w:shd w:val="clear" w:color="auto" w:fill="FFFFFF"/>
        </w:rPr>
        <w:t>Jacobs, M., 1993.</w:t>
      </w:r>
      <w:proofErr w:type="gramEnd"/>
      <w:r w:rsidRPr="00B07042">
        <w:rPr>
          <w:rFonts w:ascii="Calibri" w:hAnsi="Calibri" w:cs="Arial"/>
          <w:color w:val="222222"/>
          <w:sz w:val="20"/>
          <w:szCs w:val="20"/>
          <w:shd w:val="clear" w:color="auto" w:fill="FFFFFF"/>
        </w:rPr>
        <w:t> </w:t>
      </w:r>
      <w:r w:rsidRPr="00B07042">
        <w:rPr>
          <w:rFonts w:ascii="Calibri" w:hAnsi="Calibri" w:cs="Arial"/>
          <w:i/>
          <w:iCs/>
          <w:color w:val="222222"/>
          <w:sz w:val="20"/>
          <w:szCs w:val="20"/>
          <w:shd w:val="clear" w:color="auto" w:fill="FFFFFF"/>
        </w:rPr>
        <w:t>The green economy: Environment, sustainable development and the politics of the future</w:t>
      </w:r>
      <w:r w:rsidRPr="00B07042">
        <w:rPr>
          <w:rFonts w:ascii="Calibri" w:hAnsi="Calibri" w:cs="Arial"/>
          <w:color w:val="222222"/>
          <w:sz w:val="20"/>
          <w:szCs w:val="20"/>
          <w:shd w:val="clear" w:color="auto" w:fill="FFFFFF"/>
        </w:rPr>
        <w:t xml:space="preserve">. </w:t>
      </w:r>
      <w:proofErr w:type="gramStart"/>
      <w:r w:rsidRPr="00B07042">
        <w:rPr>
          <w:rFonts w:ascii="Calibri" w:hAnsi="Calibri" w:cs="Arial"/>
          <w:color w:val="222222"/>
          <w:sz w:val="20"/>
          <w:szCs w:val="20"/>
          <w:shd w:val="clear" w:color="auto" w:fill="FFFFFF"/>
        </w:rPr>
        <w:t>UBC press.</w:t>
      </w:r>
      <w:proofErr w:type="gramEnd"/>
    </w:p>
    <w:p w:rsidR="00AD5770" w:rsidRPr="00B07042" w:rsidRDefault="00723F1B" w:rsidP="00723F1B">
      <w:pPr>
        <w:rPr>
          <w:rFonts w:ascii="Calibri" w:hAnsi="Calibri"/>
        </w:rPr>
      </w:pPr>
      <w:r w:rsidRPr="00B07042">
        <w:rPr>
          <w:rFonts w:ascii="Calibri" w:hAnsi="Calibri"/>
        </w:rPr>
        <w:t xml:space="preserve">Hannah Ritchie. </w:t>
      </w:r>
      <w:r w:rsidRPr="00B07042">
        <w:rPr>
          <w:rFonts w:ascii="Calibri" w:hAnsi="Calibri"/>
        </w:rPr>
        <w:t>September 02, 2018</w:t>
      </w:r>
      <w:r w:rsidR="00FA11BA" w:rsidRPr="00B07042">
        <w:rPr>
          <w:rFonts w:ascii="Calibri" w:hAnsi="Calibri"/>
        </w:rPr>
        <w:t xml:space="preserve">. </w:t>
      </w:r>
      <w:proofErr w:type="gramStart"/>
      <w:r w:rsidR="00FA11BA" w:rsidRPr="00B07042">
        <w:rPr>
          <w:rFonts w:ascii="Calibri" w:hAnsi="Calibri"/>
        </w:rPr>
        <w:t>Oxford Martin School website.</w:t>
      </w:r>
      <w:proofErr w:type="gramEnd"/>
      <w:r w:rsidR="00FA11BA" w:rsidRPr="00B07042">
        <w:rPr>
          <w:rFonts w:ascii="Calibri" w:hAnsi="Calibri"/>
        </w:rPr>
        <w:t xml:space="preserve"> </w:t>
      </w:r>
    </w:p>
    <w:p w:rsidR="005D6CDB" w:rsidRPr="00B07042" w:rsidRDefault="00AE2E23" w:rsidP="00723F1B">
      <w:pPr>
        <w:rPr>
          <w:rFonts w:ascii="Calibri" w:hAnsi="Calibri" w:cs="Arial"/>
          <w:color w:val="222222"/>
          <w:sz w:val="20"/>
          <w:szCs w:val="20"/>
          <w:shd w:val="clear" w:color="auto" w:fill="FFFFFF"/>
        </w:rPr>
      </w:pPr>
      <w:proofErr w:type="spellStart"/>
      <w:proofErr w:type="gramStart"/>
      <w:r w:rsidRPr="00B07042">
        <w:rPr>
          <w:rFonts w:ascii="Calibri" w:hAnsi="Calibri" w:cs="Arial"/>
          <w:color w:val="222222"/>
          <w:sz w:val="20"/>
          <w:szCs w:val="20"/>
          <w:shd w:val="clear" w:color="auto" w:fill="FFFFFF"/>
        </w:rPr>
        <w:t>Jambeck</w:t>
      </w:r>
      <w:proofErr w:type="spellEnd"/>
      <w:r w:rsidRPr="00B07042">
        <w:rPr>
          <w:rFonts w:ascii="Calibri" w:hAnsi="Calibri" w:cs="Arial"/>
          <w:color w:val="222222"/>
          <w:sz w:val="20"/>
          <w:szCs w:val="20"/>
          <w:shd w:val="clear" w:color="auto" w:fill="FFFFFF"/>
        </w:rPr>
        <w:t xml:space="preserve">, J.R., Geyer, R., Wilcox, C., </w:t>
      </w:r>
      <w:proofErr w:type="spellStart"/>
      <w:r w:rsidRPr="00B07042">
        <w:rPr>
          <w:rFonts w:ascii="Calibri" w:hAnsi="Calibri" w:cs="Arial"/>
          <w:color w:val="222222"/>
          <w:sz w:val="20"/>
          <w:szCs w:val="20"/>
          <w:shd w:val="clear" w:color="auto" w:fill="FFFFFF"/>
        </w:rPr>
        <w:t>Siegler</w:t>
      </w:r>
      <w:proofErr w:type="spellEnd"/>
      <w:r w:rsidRPr="00B07042">
        <w:rPr>
          <w:rFonts w:ascii="Calibri" w:hAnsi="Calibri" w:cs="Arial"/>
          <w:color w:val="222222"/>
          <w:sz w:val="20"/>
          <w:szCs w:val="20"/>
          <w:shd w:val="clear" w:color="auto" w:fill="FFFFFF"/>
        </w:rPr>
        <w:t xml:space="preserve">, T.R., Perryman, M., </w:t>
      </w:r>
      <w:proofErr w:type="spellStart"/>
      <w:r w:rsidRPr="00B07042">
        <w:rPr>
          <w:rFonts w:ascii="Calibri" w:hAnsi="Calibri" w:cs="Arial"/>
          <w:color w:val="222222"/>
          <w:sz w:val="20"/>
          <w:szCs w:val="20"/>
          <w:shd w:val="clear" w:color="auto" w:fill="FFFFFF"/>
        </w:rPr>
        <w:t>Andrady</w:t>
      </w:r>
      <w:proofErr w:type="spellEnd"/>
      <w:r w:rsidRPr="00B07042">
        <w:rPr>
          <w:rFonts w:ascii="Calibri" w:hAnsi="Calibri" w:cs="Arial"/>
          <w:color w:val="222222"/>
          <w:sz w:val="20"/>
          <w:szCs w:val="20"/>
          <w:shd w:val="clear" w:color="auto" w:fill="FFFFFF"/>
        </w:rPr>
        <w:t>, A., Narayan, R. and Law, K.L., 2015.</w:t>
      </w:r>
      <w:proofErr w:type="gramEnd"/>
      <w:r w:rsidRPr="00B07042">
        <w:rPr>
          <w:rFonts w:ascii="Calibri" w:hAnsi="Calibri" w:cs="Arial"/>
          <w:color w:val="222222"/>
          <w:sz w:val="20"/>
          <w:szCs w:val="20"/>
          <w:shd w:val="clear" w:color="auto" w:fill="FFFFFF"/>
        </w:rPr>
        <w:t xml:space="preserve"> Plastic waste inputs from land into the ocean. </w:t>
      </w:r>
      <w:proofErr w:type="gramStart"/>
      <w:r w:rsidRPr="00B07042">
        <w:rPr>
          <w:rFonts w:ascii="Calibri" w:hAnsi="Calibri" w:cs="Arial"/>
          <w:i/>
          <w:iCs/>
          <w:color w:val="222222"/>
          <w:sz w:val="20"/>
          <w:szCs w:val="20"/>
          <w:shd w:val="clear" w:color="auto" w:fill="FFFFFF"/>
        </w:rPr>
        <w:t>Science</w:t>
      </w:r>
      <w:r w:rsidRPr="00B07042">
        <w:rPr>
          <w:rFonts w:ascii="Calibri" w:hAnsi="Calibri" w:cs="Arial"/>
          <w:color w:val="222222"/>
          <w:sz w:val="20"/>
          <w:szCs w:val="20"/>
          <w:shd w:val="clear" w:color="auto" w:fill="FFFFFF"/>
        </w:rPr>
        <w:t>, </w:t>
      </w:r>
      <w:r w:rsidRPr="00B07042">
        <w:rPr>
          <w:rFonts w:ascii="Calibri" w:hAnsi="Calibri" w:cs="Arial"/>
          <w:i/>
          <w:iCs/>
          <w:color w:val="222222"/>
          <w:sz w:val="20"/>
          <w:szCs w:val="20"/>
          <w:shd w:val="clear" w:color="auto" w:fill="FFFFFF"/>
        </w:rPr>
        <w:t>347</w:t>
      </w:r>
      <w:r w:rsidRPr="00B07042">
        <w:rPr>
          <w:rFonts w:ascii="Calibri" w:hAnsi="Calibri" w:cs="Arial"/>
          <w:color w:val="222222"/>
          <w:sz w:val="20"/>
          <w:szCs w:val="20"/>
          <w:shd w:val="clear" w:color="auto" w:fill="FFFFFF"/>
        </w:rPr>
        <w:t>(6223), pp.768-771.</w:t>
      </w:r>
      <w:proofErr w:type="gramEnd"/>
    </w:p>
    <w:p w:rsidR="00FC16E2" w:rsidRPr="00B07042" w:rsidRDefault="00FC16E2" w:rsidP="00723F1B">
      <w:pPr>
        <w:rPr>
          <w:rFonts w:ascii="Calibri" w:hAnsi="Calibri"/>
        </w:rPr>
      </w:pPr>
      <w:r w:rsidRPr="00B07042">
        <w:rPr>
          <w:rFonts w:ascii="Calibri" w:hAnsi="Calibri"/>
        </w:rPr>
        <w:t xml:space="preserve">Rothstein, H., 2003. Risk management under wraps: self-regulation and the case of food contact plastics. </w:t>
      </w:r>
      <w:proofErr w:type="gramStart"/>
      <w:r w:rsidRPr="00B07042">
        <w:rPr>
          <w:rFonts w:ascii="Calibri" w:hAnsi="Calibri"/>
        </w:rPr>
        <w:t>Journal of Risk Research, 6(1), pp.61-74.</w:t>
      </w:r>
      <w:proofErr w:type="gramEnd"/>
    </w:p>
    <w:p w:rsidR="00FC16E2" w:rsidRPr="00B07042" w:rsidRDefault="00FC16E2" w:rsidP="00723F1B">
      <w:pPr>
        <w:rPr>
          <w:rFonts w:ascii="Calibri" w:hAnsi="Calibri"/>
        </w:rPr>
      </w:pPr>
      <w:r w:rsidRPr="00B07042">
        <w:rPr>
          <w:rFonts w:ascii="Calibri" w:hAnsi="Calibri"/>
        </w:rPr>
        <w:t xml:space="preserve">Wright, D., 2001. Failure of plastics and rubber products: causes, effects and case studies involving degradation. </w:t>
      </w:r>
      <w:proofErr w:type="spellStart"/>
      <w:proofErr w:type="gramStart"/>
      <w:r w:rsidRPr="00B07042">
        <w:rPr>
          <w:rFonts w:ascii="Calibri" w:hAnsi="Calibri"/>
        </w:rPr>
        <w:t>iSmithers</w:t>
      </w:r>
      <w:proofErr w:type="spellEnd"/>
      <w:proofErr w:type="gramEnd"/>
      <w:r w:rsidRPr="00B07042">
        <w:rPr>
          <w:rFonts w:ascii="Calibri" w:hAnsi="Calibri"/>
        </w:rPr>
        <w:t xml:space="preserve"> </w:t>
      </w:r>
      <w:proofErr w:type="spellStart"/>
      <w:r w:rsidRPr="00B07042">
        <w:rPr>
          <w:rFonts w:ascii="Calibri" w:hAnsi="Calibri"/>
        </w:rPr>
        <w:t>Rapra</w:t>
      </w:r>
      <w:proofErr w:type="spellEnd"/>
      <w:r w:rsidRPr="00B07042">
        <w:rPr>
          <w:rFonts w:ascii="Calibri" w:hAnsi="Calibri"/>
        </w:rPr>
        <w:t xml:space="preserve"> Publishing.</w:t>
      </w:r>
    </w:p>
    <w:p w:rsidR="00FC16E2" w:rsidRPr="00B07042" w:rsidRDefault="00FC16E2" w:rsidP="00723F1B">
      <w:pPr>
        <w:rPr>
          <w:rFonts w:ascii="Calibri" w:hAnsi="Calibri"/>
        </w:rPr>
      </w:pPr>
      <w:r w:rsidRPr="00B07042">
        <w:rPr>
          <w:rFonts w:ascii="Calibri" w:hAnsi="Calibri"/>
        </w:rPr>
        <w:t>Newhouse, J.P., Williams, A.P., Bennett, B.W. and Schwartz, W.B., 1982. Does the geographical distribution of physicians reflect market failure</w:t>
      </w:r>
      <w:proofErr w:type="gramStart"/>
      <w:r w:rsidRPr="00B07042">
        <w:rPr>
          <w:rFonts w:ascii="Calibri" w:hAnsi="Calibri"/>
        </w:rPr>
        <w:t>?.</w:t>
      </w:r>
      <w:proofErr w:type="gramEnd"/>
      <w:r w:rsidRPr="00B07042">
        <w:rPr>
          <w:rFonts w:ascii="Calibri" w:hAnsi="Calibri"/>
        </w:rPr>
        <w:t xml:space="preserve"> </w:t>
      </w:r>
      <w:proofErr w:type="gramStart"/>
      <w:r w:rsidRPr="00B07042">
        <w:rPr>
          <w:rFonts w:ascii="Calibri" w:hAnsi="Calibri"/>
        </w:rPr>
        <w:t>The Bell Journal of Economics, pp.493-505.</w:t>
      </w:r>
      <w:proofErr w:type="gramEnd"/>
    </w:p>
    <w:p w:rsidR="00FC16E2" w:rsidRPr="00B07042" w:rsidRDefault="00FC16E2" w:rsidP="00723F1B">
      <w:pPr>
        <w:rPr>
          <w:rFonts w:ascii="Calibri" w:hAnsi="Calibri"/>
        </w:rPr>
      </w:pPr>
      <w:r w:rsidRPr="00B07042">
        <w:rPr>
          <w:rFonts w:ascii="Calibri" w:hAnsi="Calibri"/>
        </w:rPr>
        <w:t xml:space="preserve">Bromley, D.W., 2007. Environmental regulations and the problem of sustainability: Moving beyond “market failure”. </w:t>
      </w:r>
      <w:proofErr w:type="gramStart"/>
      <w:r w:rsidRPr="00B07042">
        <w:rPr>
          <w:rFonts w:ascii="Calibri" w:hAnsi="Calibri"/>
        </w:rPr>
        <w:t>Ecological Economics, 63(4), pp.676-683.</w:t>
      </w:r>
      <w:proofErr w:type="gramEnd"/>
    </w:p>
    <w:p w:rsidR="00FC16E2" w:rsidRPr="00B07042" w:rsidRDefault="00FC16E2" w:rsidP="00723F1B">
      <w:pPr>
        <w:rPr>
          <w:rFonts w:ascii="Calibri" w:hAnsi="Calibri"/>
        </w:rPr>
      </w:pPr>
      <w:proofErr w:type="spellStart"/>
      <w:proofErr w:type="gramStart"/>
      <w:r w:rsidRPr="00B07042">
        <w:rPr>
          <w:rFonts w:ascii="Calibri" w:hAnsi="Calibri"/>
        </w:rPr>
        <w:t>Nimisha</w:t>
      </w:r>
      <w:proofErr w:type="spellEnd"/>
      <w:r w:rsidRPr="00B07042">
        <w:rPr>
          <w:rFonts w:ascii="Calibri" w:hAnsi="Calibri"/>
        </w:rPr>
        <w:t xml:space="preserve">, M. and </w:t>
      </w:r>
      <w:proofErr w:type="spellStart"/>
      <w:r w:rsidRPr="00B07042">
        <w:rPr>
          <w:rFonts w:ascii="Calibri" w:hAnsi="Calibri"/>
        </w:rPr>
        <w:t>Dharmaraj</w:t>
      </w:r>
      <w:proofErr w:type="spellEnd"/>
      <w:r w:rsidRPr="00B07042">
        <w:rPr>
          <w:rFonts w:ascii="Calibri" w:hAnsi="Calibri"/>
        </w:rPr>
        <w:t>, A., 2016.</w:t>
      </w:r>
      <w:proofErr w:type="gramEnd"/>
      <w:r w:rsidRPr="00B07042">
        <w:rPr>
          <w:rFonts w:ascii="Calibri" w:hAnsi="Calibri"/>
        </w:rPr>
        <w:t xml:space="preserve"> </w:t>
      </w:r>
      <w:proofErr w:type="gramStart"/>
      <w:r w:rsidRPr="00B07042">
        <w:rPr>
          <w:rFonts w:ascii="Calibri" w:hAnsi="Calibri"/>
        </w:rPr>
        <w:t>Emotional Intelligence of Entrepreneurs’ Stress with Special Reference to Plastic Industry in Coimbatore District.</w:t>
      </w:r>
      <w:proofErr w:type="gramEnd"/>
      <w:r w:rsidRPr="00B07042">
        <w:rPr>
          <w:rFonts w:ascii="Calibri" w:hAnsi="Calibri"/>
        </w:rPr>
        <w:t xml:space="preserve"> </w:t>
      </w:r>
      <w:proofErr w:type="spellStart"/>
      <w:proofErr w:type="gramStart"/>
      <w:r w:rsidRPr="00B07042">
        <w:rPr>
          <w:rFonts w:ascii="Calibri" w:hAnsi="Calibri"/>
        </w:rPr>
        <w:t>Bonfring</w:t>
      </w:r>
      <w:proofErr w:type="spellEnd"/>
      <w:r w:rsidRPr="00B07042">
        <w:rPr>
          <w:rFonts w:ascii="Calibri" w:hAnsi="Calibri"/>
        </w:rPr>
        <w:t xml:space="preserve"> International Journal of Industrial Engineering and Management Science, 6(1), pp.72-77.</w:t>
      </w:r>
      <w:proofErr w:type="gramEnd"/>
    </w:p>
    <w:p w:rsidR="00FC16E2" w:rsidRPr="00B07042" w:rsidRDefault="00FC16E2" w:rsidP="00723F1B">
      <w:pPr>
        <w:rPr>
          <w:rFonts w:ascii="Calibri" w:hAnsi="Calibri"/>
        </w:rPr>
      </w:pPr>
      <w:proofErr w:type="spellStart"/>
      <w:proofErr w:type="gramStart"/>
      <w:r w:rsidRPr="00B07042">
        <w:rPr>
          <w:rFonts w:ascii="Calibri" w:hAnsi="Calibri"/>
        </w:rPr>
        <w:t>Sudesh</w:t>
      </w:r>
      <w:proofErr w:type="spellEnd"/>
      <w:r w:rsidRPr="00B07042">
        <w:rPr>
          <w:rFonts w:ascii="Calibri" w:hAnsi="Calibri"/>
        </w:rPr>
        <w:t>, K. and Iwata, T., 2008.</w:t>
      </w:r>
      <w:proofErr w:type="gramEnd"/>
      <w:r w:rsidRPr="00B07042">
        <w:rPr>
          <w:rFonts w:ascii="Calibri" w:hAnsi="Calibri"/>
        </w:rPr>
        <w:t xml:space="preserve"> </w:t>
      </w:r>
      <w:proofErr w:type="gramStart"/>
      <w:r w:rsidRPr="00B07042">
        <w:rPr>
          <w:rFonts w:ascii="Calibri" w:hAnsi="Calibri"/>
        </w:rPr>
        <w:t xml:space="preserve">Sustainability of </w:t>
      </w:r>
      <w:proofErr w:type="spellStart"/>
      <w:r w:rsidRPr="00B07042">
        <w:rPr>
          <w:rFonts w:ascii="Calibri" w:hAnsi="Calibri"/>
        </w:rPr>
        <w:t>biobased</w:t>
      </w:r>
      <w:proofErr w:type="spellEnd"/>
      <w:r w:rsidRPr="00B07042">
        <w:rPr>
          <w:rFonts w:ascii="Calibri" w:hAnsi="Calibri"/>
        </w:rPr>
        <w:t xml:space="preserve"> and biodegradable plastics.</w:t>
      </w:r>
      <w:proofErr w:type="gramEnd"/>
      <w:r w:rsidRPr="00B07042">
        <w:rPr>
          <w:rFonts w:ascii="Calibri" w:hAnsi="Calibri"/>
        </w:rPr>
        <w:t xml:space="preserve"> </w:t>
      </w:r>
      <w:proofErr w:type="gramStart"/>
      <w:r w:rsidRPr="00B07042">
        <w:rPr>
          <w:rFonts w:ascii="Calibri" w:hAnsi="Calibri"/>
        </w:rPr>
        <w:t>CLEAN–Soil, Air, Water, 36(5‐6), pp.433-442.</w:t>
      </w:r>
      <w:proofErr w:type="gramEnd"/>
    </w:p>
    <w:p w:rsidR="00FC16E2" w:rsidRPr="00B07042" w:rsidRDefault="00FC16E2" w:rsidP="00723F1B">
      <w:pPr>
        <w:rPr>
          <w:rFonts w:ascii="Calibri" w:hAnsi="Calibri"/>
        </w:rPr>
      </w:pPr>
      <w:proofErr w:type="spellStart"/>
      <w:proofErr w:type="gramStart"/>
      <w:r w:rsidRPr="00B07042">
        <w:rPr>
          <w:rFonts w:ascii="Calibri" w:hAnsi="Calibri"/>
        </w:rPr>
        <w:t>Álvarez</w:t>
      </w:r>
      <w:proofErr w:type="spellEnd"/>
      <w:r w:rsidRPr="00B07042">
        <w:rPr>
          <w:rFonts w:ascii="Calibri" w:hAnsi="Calibri"/>
        </w:rPr>
        <w:t xml:space="preserve">-Chávez, C.R., Edwards, S., </w:t>
      </w:r>
      <w:proofErr w:type="spellStart"/>
      <w:r w:rsidRPr="00B07042">
        <w:rPr>
          <w:rFonts w:ascii="Calibri" w:hAnsi="Calibri"/>
        </w:rPr>
        <w:t>Moure-Eraso</w:t>
      </w:r>
      <w:proofErr w:type="spellEnd"/>
      <w:r w:rsidRPr="00B07042">
        <w:rPr>
          <w:rFonts w:ascii="Calibri" w:hAnsi="Calibri"/>
        </w:rPr>
        <w:t xml:space="preserve">, R. and </w:t>
      </w:r>
      <w:proofErr w:type="spellStart"/>
      <w:r w:rsidRPr="00B07042">
        <w:rPr>
          <w:rFonts w:ascii="Calibri" w:hAnsi="Calibri"/>
        </w:rPr>
        <w:t>Geiser</w:t>
      </w:r>
      <w:proofErr w:type="spellEnd"/>
      <w:r w:rsidRPr="00B07042">
        <w:rPr>
          <w:rFonts w:ascii="Calibri" w:hAnsi="Calibri"/>
        </w:rPr>
        <w:t>, K., 2012.</w:t>
      </w:r>
      <w:proofErr w:type="gramEnd"/>
      <w:r w:rsidRPr="00B07042">
        <w:rPr>
          <w:rFonts w:ascii="Calibri" w:hAnsi="Calibri"/>
        </w:rPr>
        <w:t xml:space="preserve"> Sustainability of bio-based plastics: general comparative analysis and recommendations for improvement. </w:t>
      </w:r>
      <w:proofErr w:type="gramStart"/>
      <w:r w:rsidRPr="00B07042">
        <w:rPr>
          <w:rFonts w:ascii="Calibri" w:hAnsi="Calibri"/>
        </w:rPr>
        <w:t>Journal of Cleaner Production, 23(1), pp.47-56.</w:t>
      </w:r>
      <w:proofErr w:type="gramEnd"/>
    </w:p>
    <w:p w:rsidR="00FC16E2" w:rsidRPr="00B07042" w:rsidRDefault="00FC16E2" w:rsidP="00723F1B">
      <w:pPr>
        <w:rPr>
          <w:rFonts w:ascii="Calibri" w:hAnsi="Calibri"/>
        </w:rPr>
      </w:pPr>
      <w:proofErr w:type="spellStart"/>
      <w:r w:rsidRPr="00B07042">
        <w:rPr>
          <w:rFonts w:ascii="Calibri" w:hAnsi="Calibri"/>
        </w:rPr>
        <w:t>Hottle</w:t>
      </w:r>
      <w:proofErr w:type="spellEnd"/>
      <w:r w:rsidRPr="00B07042">
        <w:rPr>
          <w:rFonts w:ascii="Calibri" w:hAnsi="Calibri"/>
        </w:rPr>
        <w:t xml:space="preserve">, T.A., </w:t>
      </w:r>
      <w:proofErr w:type="spellStart"/>
      <w:r w:rsidRPr="00B07042">
        <w:rPr>
          <w:rFonts w:ascii="Calibri" w:hAnsi="Calibri"/>
        </w:rPr>
        <w:t>Bilec</w:t>
      </w:r>
      <w:proofErr w:type="spellEnd"/>
      <w:r w:rsidRPr="00B07042">
        <w:rPr>
          <w:rFonts w:ascii="Calibri" w:hAnsi="Calibri"/>
        </w:rPr>
        <w:t xml:space="preserve">, M.M. and Landis, A.E., 2013. </w:t>
      </w:r>
      <w:proofErr w:type="gramStart"/>
      <w:r w:rsidRPr="00B07042">
        <w:rPr>
          <w:rFonts w:ascii="Calibri" w:hAnsi="Calibri"/>
        </w:rPr>
        <w:t>Sustainability assessments of bio-based polymers.</w:t>
      </w:r>
      <w:proofErr w:type="gramEnd"/>
      <w:r w:rsidRPr="00B07042">
        <w:rPr>
          <w:rFonts w:ascii="Calibri" w:hAnsi="Calibri"/>
        </w:rPr>
        <w:t xml:space="preserve"> </w:t>
      </w:r>
      <w:proofErr w:type="gramStart"/>
      <w:r w:rsidRPr="00B07042">
        <w:rPr>
          <w:rFonts w:ascii="Calibri" w:hAnsi="Calibri"/>
        </w:rPr>
        <w:t>Polymer degradation and stability, 98(9), pp.1898-1907.</w:t>
      </w:r>
      <w:proofErr w:type="gramEnd"/>
    </w:p>
    <w:p w:rsidR="00FC16E2" w:rsidRPr="00B07042" w:rsidRDefault="00FC16E2" w:rsidP="00723F1B">
      <w:pPr>
        <w:rPr>
          <w:rFonts w:ascii="Calibri" w:hAnsi="Calibri"/>
        </w:rPr>
      </w:pPr>
      <w:proofErr w:type="spellStart"/>
      <w:r w:rsidRPr="00B07042">
        <w:rPr>
          <w:rFonts w:ascii="Calibri" w:hAnsi="Calibri"/>
        </w:rPr>
        <w:t>Zah</w:t>
      </w:r>
      <w:proofErr w:type="spellEnd"/>
      <w:r w:rsidRPr="00B07042">
        <w:rPr>
          <w:rFonts w:ascii="Calibri" w:hAnsi="Calibri"/>
        </w:rPr>
        <w:t xml:space="preserve">, R., </w:t>
      </w:r>
      <w:proofErr w:type="spellStart"/>
      <w:r w:rsidRPr="00B07042">
        <w:rPr>
          <w:rFonts w:ascii="Calibri" w:hAnsi="Calibri"/>
        </w:rPr>
        <w:t>Hischier</w:t>
      </w:r>
      <w:proofErr w:type="spellEnd"/>
      <w:r w:rsidRPr="00B07042">
        <w:rPr>
          <w:rFonts w:ascii="Calibri" w:hAnsi="Calibri"/>
        </w:rPr>
        <w:t xml:space="preserve">, R., </w:t>
      </w:r>
      <w:proofErr w:type="spellStart"/>
      <w:r w:rsidRPr="00B07042">
        <w:rPr>
          <w:rFonts w:ascii="Calibri" w:hAnsi="Calibri"/>
        </w:rPr>
        <w:t>Leão</w:t>
      </w:r>
      <w:proofErr w:type="spellEnd"/>
      <w:r w:rsidRPr="00B07042">
        <w:rPr>
          <w:rFonts w:ascii="Calibri" w:hAnsi="Calibri"/>
        </w:rPr>
        <w:t xml:space="preserve">, A.L. and Braun, I., 2007. </w:t>
      </w:r>
      <w:proofErr w:type="spellStart"/>
      <w:proofErr w:type="gramStart"/>
      <w:r w:rsidRPr="00B07042">
        <w:rPr>
          <w:rFonts w:ascii="Calibri" w:hAnsi="Calibri"/>
        </w:rPr>
        <w:t>Curauá</w:t>
      </w:r>
      <w:proofErr w:type="spellEnd"/>
      <w:r w:rsidRPr="00B07042">
        <w:rPr>
          <w:rFonts w:ascii="Calibri" w:hAnsi="Calibri"/>
        </w:rPr>
        <w:t xml:space="preserve"> </w:t>
      </w:r>
      <w:proofErr w:type="spellStart"/>
      <w:r w:rsidRPr="00B07042">
        <w:rPr>
          <w:rFonts w:ascii="Calibri" w:hAnsi="Calibri"/>
        </w:rPr>
        <w:t>fibers</w:t>
      </w:r>
      <w:proofErr w:type="spellEnd"/>
      <w:r w:rsidRPr="00B07042">
        <w:rPr>
          <w:rFonts w:ascii="Calibri" w:hAnsi="Calibri"/>
        </w:rPr>
        <w:t xml:space="preserve"> in the automobile industry–a sustainability assessment.</w:t>
      </w:r>
      <w:proofErr w:type="gramEnd"/>
      <w:r w:rsidRPr="00B07042">
        <w:rPr>
          <w:rFonts w:ascii="Calibri" w:hAnsi="Calibri"/>
        </w:rPr>
        <w:t> </w:t>
      </w:r>
      <w:proofErr w:type="gramStart"/>
      <w:r w:rsidRPr="00B07042">
        <w:rPr>
          <w:rFonts w:ascii="Calibri" w:hAnsi="Calibri"/>
          <w:i/>
          <w:iCs/>
        </w:rPr>
        <w:t>Journal of cleaner production</w:t>
      </w:r>
      <w:r w:rsidRPr="00B07042">
        <w:rPr>
          <w:rFonts w:ascii="Calibri" w:hAnsi="Calibri"/>
        </w:rPr>
        <w:t>, </w:t>
      </w:r>
      <w:r w:rsidRPr="00B07042">
        <w:rPr>
          <w:rFonts w:ascii="Calibri" w:hAnsi="Calibri"/>
          <w:i/>
          <w:iCs/>
        </w:rPr>
        <w:t>15</w:t>
      </w:r>
      <w:r w:rsidRPr="00B07042">
        <w:rPr>
          <w:rFonts w:ascii="Calibri" w:hAnsi="Calibri"/>
        </w:rPr>
        <w:t>(11-12), pp.1032-1040.</w:t>
      </w:r>
      <w:proofErr w:type="gramEnd"/>
    </w:p>
    <w:p w:rsidR="00FC16E2" w:rsidRPr="00B07042" w:rsidRDefault="00FC16E2" w:rsidP="00723F1B">
      <w:pPr>
        <w:rPr>
          <w:rFonts w:ascii="Calibri" w:hAnsi="Calibri"/>
        </w:rPr>
      </w:pPr>
      <w:proofErr w:type="spellStart"/>
      <w:r w:rsidRPr="00B07042">
        <w:rPr>
          <w:rFonts w:ascii="Calibri" w:hAnsi="Calibri"/>
        </w:rPr>
        <w:lastRenderedPageBreak/>
        <w:t>Hottle</w:t>
      </w:r>
      <w:proofErr w:type="spellEnd"/>
      <w:r w:rsidRPr="00B07042">
        <w:rPr>
          <w:rFonts w:ascii="Calibri" w:hAnsi="Calibri"/>
        </w:rPr>
        <w:t xml:space="preserve">, T.A., </w:t>
      </w:r>
      <w:proofErr w:type="spellStart"/>
      <w:r w:rsidRPr="00B07042">
        <w:rPr>
          <w:rFonts w:ascii="Calibri" w:hAnsi="Calibri"/>
        </w:rPr>
        <w:t>Bilec</w:t>
      </w:r>
      <w:proofErr w:type="spellEnd"/>
      <w:r w:rsidRPr="00B07042">
        <w:rPr>
          <w:rFonts w:ascii="Calibri" w:hAnsi="Calibri"/>
        </w:rPr>
        <w:t xml:space="preserve">, M.M. and Landis, A.E., 2013. </w:t>
      </w:r>
      <w:proofErr w:type="gramStart"/>
      <w:r w:rsidRPr="00B07042">
        <w:rPr>
          <w:rFonts w:ascii="Calibri" w:hAnsi="Calibri"/>
        </w:rPr>
        <w:t>Sustainability assessments of bio-based polymers.</w:t>
      </w:r>
      <w:proofErr w:type="gramEnd"/>
      <w:r w:rsidRPr="00B07042">
        <w:rPr>
          <w:rFonts w:ascii="Calibri" w:hAnsi="Calibri"/>
        </w:rPr>
        <w:t> </w:t>
      </w:r>
      <w:proofErr w:type="gramStart"/>
      <w:r w:rsidRPr="00B07042">
        <w:rPr>
          <w:rFonts w:ascii="Calibri" w:hAnsi="Calibri"/>
          <w:i/>
          <w:iCs/>
        </w:rPr>
        <w:t>Polymer degradation and stability</w:t>
      </w:r>
      <w:r w:rsidRPr="00B07042">
        <w:rPr>
          <w:rFonts w:ascii="Calibri" w:hAnsi="Calibri"/>
        </w:rPr>
        <w:t>, </w:t>
      </w:r>
      <w:r w:rsidRPr="00B07042">
        <w:rPr>
          <w:rFonts w:ascii="Calibri" w:hAnsi="Calibri"/>
          <w:i/>
          <w:iCs/>
        </w:rPr>
        <w:t>98</w:t>
      </w:r>
      <w:r w:rsidRPr="00B07042">
        <w:rPr>
          <w:rFonts w:ascii="Calibri" w:hAnsi="Calibri"/>
        </w:rPr>
        <w:t>(9), pp.1898-1907.</w:t>
      </w:r>
      <w:proofErr w:type="gramEnd"/>
    </w:p>
    <w:p w:rsidR="00FC16E2" w:rsidRPr="00B07042" w:rsidRDefault="00FC16E2" w:rsidP="00723F1B">
      <w:pPr>
        <w:rPr>
          <w:rFonts w:ascii="Calibri" w:hAnsi="Calibri"/>
        </w:rPr>
      </w:pPr>
      <w:r w:rsidRPr="00B07042">
        <w:rPr>
          <w:rFonts w:ascii="Calibri" w:hAnsi="Calibri"/>
        </w:rPr>
        <w:t>El-</w:t>
      </w:r>
      <w:proofErr w:type="spellStart"/>
      <w:r w:rsidRPr="00B07042">
        <w:rPr>
          <w:rFonts w:ascii="Calibri" w:hAnsi="Calibri"/>
        </w:rPr>
        <w:t>Haggar</w:t>
      </w:r>
      <w:proofErr w:type="spellEnd"/>
      <w:r w:rsidRPr="00B07042">
        <w:rPr>
          <w:rFonts w:ascii="Calibri" w:hAnsi="Calibri"/>
        </w:rPr>
        <w:t>, S.M. and el-</w:t>
      </w:r>
      <w:proofErr w:type="spellStart"/>
      <w:r w:rsidRPr="00B07042">
        <w:rPr>
          <w:rFonts w:ascii="Calibri" w:hAnsi="Calibri"/>
        </w:rPr>
        <w:t>Haggar</w:t>
      </w:r>
      <w:proofErr w:type="spellEnd"/>
      <w:r w:rsidRPr="00B07042">
        <w:rPr>
          <w:rFonts w:ascii="Calibri" w:hAnsi="Calibri"/>
        </w:rPr>
        <w:t>, S., 2015. </w:t>
      </w:r>
      <w:r w:rsidRPr="00B07042">
        <w:rPr>
          <w:rFonts w:ascii="Calibri" w:hAnsi="Calibri"/>
          <w:i/>
          <w:iCs/>
        </w:rPr>
        <w:t>Sustainability and innovation: The next global industrial revolution</w:t>
      </w:r>
      <w:r w:rsidRPr="00B07042">
        <w:rPr>
          <w:rFonts w:ascii="Calibri" w:hAnsi="Calibri"/>
        </w:rPr>
        <w:t xml:space="preserve">. </w:t>
      </w:r>
      <w:proofErr w:type="gramStart"/>
      <w:r w:rsidRPr="00B07042">
        <w:rPr>
          <w:rFonts w:ascii="Calibri" w:hAnsi="Calibri"/>
        </w:rPr>
        <w:t>Oxford University Press.</w:t>
      </w:r>
      <w:proofErr w:type="gramEnd"/>
    </w:p>
    <w:p w:rsidR="00FC16E2" w:rsidRPr="00B07042" w:rsidRDefault="00FC16E2" w:rsidP="00723F1B">
      <w:pPr>
        <w:rPr>
          <w:rFonts w:ascii="Calibri" w:hAnsi="Calibri"/>
        </w:rPr>
      </w:pPr>
      <w:r w:rsidRPr="00B07042">
        <w:rPr>
          <w:rFonts w:ascii="Calibri" w:hAnsi="Calibri"/>
        </w:rPr>
        <w:t xml:space="preserve">Corbett, L.M. and Cutler, D.J., 2000. </w:t>
      </w:r>
      <w:proofErr w:type="gramStart"/>
      <w:r w:rsidRPr="00B07042">
        <w:rPr>
          <w:rFonts w:ascii="Calibri" w:hAnsi="Calibri"/>
        </w:rPr>
        <w:t>Environmental management systems in the New Zealand plastics industry.</w:t>
      </w:r>
      <w:proofErr w:type="gramEnd"/>
      <w:r w:rsidRPr="00B07042">
        <w:rPr>
          <w:rFonts w:ascii="Calibri" w:hAnsi="Calibri"/>
        </w:rPr>
        <w:t xml:space="preserve"> </w:t>
      </w:r>
      <w:proofErr w:type="gramStart"/>
      <w:r w:rsidRPr="00B07042">
        <w:rPr>
          <w:rFonts w:ascii="Calibri" w:hAnsi="Calibri"/>
        </w:rPr>
        <w:t>International Journal of Operations &amp; Production Management.</w:t>
      </w:r>
      <w:proofErr w:type="gramEnd"/>
    </w:p>
    <w:p w:rsidR="00FC16E2" w:rsidRPr="00B07042" w:rsidRDefault="00FC16E2" w:rsidP="00723F1B">
      <w:pPr>
        <w:rPr>
          <w:rFonts w:ascii="Calibri" w:hAnsi="Calibri"/>
        </w:rPr>
      </w:pPr>
      <w:proofErr w:type="spellStart"/>
      <w:proofErr w:type="gramStart"/>
      <w:r w:rsidRPr="00B07042">
        <w:rPr>
          <w:rFonts w:ascii="Calibri" w:hAnsi="Calibri"/>
        </w:rPr>
        <w:t>Depoers</w:t>
      </w:r>
      <w:proofErr w:type="spellEnd"/>
      <w:r w:rsidRPr="00B07042">
        <w:rPr>
          <w:rFonts w:ascii="Calibri" w:hAnsi="Calibri"/>
        </w:rPr>
        <w:t>, F., 2000.</w:t>
      </w:r>
      <w:proofErr w:type="gramEnd"/>
      <w:r w:rsidRPr="00B07042">
        <w:rPr>
          <w:rFonts w:ascii="Calibri" w:hAnsi="Calibri"/>
        </w:rPr>
        <w:t xml:space="preserve"> A cost benefit study of voluntary disclosure: Some empirical evidence from French listed companies. </w:t>
      </w:r>
      <w:proofErr w:type="gramStart"/>
      <w:r w:rsidRPr="00B07042">
        <w:rPr>
          <w:rFonts w:ascii="Calibri" w:hAnsi="Calibri"/>
          <w:i/>
          <w:iCs/>
        </w:rPr>
        <w:t>European Accounting Review</w:t>
      </w:r>
      <w:r w:rsidRPr="00B07042">
        <w:rPr>
          <w:rFonts w:ascii="Calibri" w:hAnsi="Calibri"/>
        </w:rPr>
        <w:t>, </w:t>
      </w:r>
      <w:r w:rsidRPr="00B07042">
        <w:rPr>
          <w:rFonts w:ascii="Calibri" w:hAnsi="Calibri"/>
          <w:i/>
          <w:iCs/>
        </w:rPr>
        <w:t>9</w:t>
      </w:r>
      <w:r w:rsidRPr="00B07042">
        <w:rPr>
          <w:rFonts w:ascii="Calibri" w:hAnsi="Calibri"/>
        </w:rPr>
        <w:t>(2), pp.245-263.</w:t>
      </w:r>
      <w:proofErr w:type="gramEnd"/>
    </w:p>
    <w:p w:rsidR="00FC16E2" w:rsidRPr="00B07042" w:rsidRDefault="00FC16E2" w:rsidP="00723F1B">
      <w:pPr>
        <w:rPr>
          <w:rFonts w:ascii="Calibri" w:hAnsi="Calibri"/>
        </w:rPr>
      </w:pPr>
      <w:r w:rsidRPr="00B07042">
        <w:rPr>
          <w:rFonts w:ascii="Calibri" w:hAnsi="Calibri"/>
        </w:rPr>
        <w:t xml:space="preserve">Hopewell, J., Dvorak, R. and </w:t>
      </w:r>
      <w:proofErr w:type="spellStart"/>
      <w:r w:rsidRPr="00B07042">
        <w:rPr>
          <w:rFonts w:ascii="Calibri" w:hAnsi="Calibri"/>
        </w:rPr>
        <w:t>Kosior</w:t>
      </w:r>
      <w:proofErr w:type="spellEnd"/>
      <w:r w:rsidRPr="00B07042">
        <w:rPr>
          <w:rFonts w:ascii="Calibri" w:hAnsi="Calibri"/>
        </w:rPr>
        <w:t>, E., 2009. Plastics recycling: challenges and opportunities. </w:t>
      </w:r>
      <w:r w:rsidRPr="00B07042">
        <w:rPr>
          <w:rFonts w:ascii="Calibri" w:hAnsi="Calibri"/>
          <w:i/>
          <w:iCs/>
        </w:rPr>
        <w:t>Philosophical Transactions of the Royal Society B: Biological Sciences</w:t>
      </w:r>
      <w:r w:rsidRPr="00B07042">
        <w:rPr>
          <w:rFonts w:ascii="Calibri" w:hAnsi="Calibri"/>
        </w:rPr>
        <w:t>, </w:t>
      </w:r>
      <w:r w:rsidRPr="00B07042">
        <w:rPr>
          <w:rFonts w:ascii="Calibri" w:hAnsi="Calibri"/>
          <w:i/>
          <w:iCs/>
        </w:rPr>
        <w:t>364</w:t>
      </w:r>
      <w:r w:rsidRPr="00B07042">
        <w:rPr>
          <w:rFonts w:ascii="Calibri" w:hAnsi="Calibri"/>
        </w:rPr>
        <w:t>(1526), pp.2115-2126.</w:t>
      </w:r>
    </w:p>
    <w:p w:rsidR="00FC16E2" w:rsidRPr="00B07042" w:rsidRDefault="00FC16E2" w:rsidP="00723F1B">
      <w:pPr>
        <w:rPr>
          <w:rFonts w:ascii="Calibri" w:hAnsi="Calibri"/>
        </w:rPr>
      </w:pPr>
      <w:proofErr w:type="gramStart"/>
      <w:r w:rsidRPr="00B07042">
        <w:rPr>
          <w:rFonts w:ascii="Calibri" w:hAnsi="Calibri"/>
        </w:rPr>
        <w:t>Cohen, M.A., Agrawal, N., Agrawal, V. and Raman, A., 1995.</w:t>
      </w:r>
      <w:proofErr w:type="gramEnd"/>
      <w:r w:rsidRPr="00B07042">
        <w:rPr>
          <w:rFonts w:ascii="Calibri" w:hAnsi="Calibri"/>
        </w:rPr>
        <w:t xml:space="preserve"> </w:t>
      </w:r>
      <w:proofErr w:type="gramStart"/>
      <w:r w:rsidRPr="00B07042">
        <w:rPr>
          <w:rFonts w:ascii="Calibri" w:hAnsi="Calibri"/>
        </w:rPr>
        <w:t>Analysis of distribution strategies in the industrial paper and plastics industry.</w:t>
      </w:r>
      <w:proofErr w:type="gramEnd"/>
      <w:r w:rsidRPr="00B07042">
        <w:rPr>
          <w:rFonts w:ascii="Calibri" w:hAnsi="Calibri"/>
        </w:rPr>
        <w:t> </w:t>
      </w:r>
      <w:proofErr w:type="gramStart"/>
      <w:r w:rsidRPr="00B07042">
        <w:rPr>
          <w:rFonts w:ascii="Calibri" w:hAnsi="Calibri"/>
          <w:i/>
          <w:iCs/>
        </w:rPr>
        <w:t>Operations Research</w:t>
      </w:r>
      <w:r w:rsidRPr="00B07042">
        <w:rPr>
          <w:rFonts w:ascii="Calibri" w:hAnsi="Calibri"/>
        </w:rPr>
        <w:t>, </w:t>
      </w:r>
      <w:r w:rsidRPr="00B07042">
        <w:rPr>
          <w:rFonts w:ascii="Calibri" w:hAnsi="Calibri"/>
          <w:i/>
          <w:iCs/>
        </w:rPr>
        <w:t>43</w:t>
      </w:r>
      <w:r w:rsidRPr="00B07042">
        <w:rPr>
          <w:rFonts w:ascii="Calibri" w:hAnsi="Calibri"/>
        </w:rPr>
        <w:t>(1), pp.6-18.</w:t>
      </w:r>
      <w:proofErr w:type="gramEnd"/>
    </w:p>
    <w:p w:rsidR="00FC16E2" w:rsidRPr="00B07042" w:rsidRDefault="00FC16E2" w:rsidP="00723F1B">
      <w:pPr>
        <w:rPr>
          <w:rFonts w:ascii="Calibri" w:hAnsi="Calibri"/>
        </w:rPr>
      </w:pPr>
      <w:proofErr w:type="spellStart"/>
      <w:proofErr w:type="gramStart"/>
      <w:r w:rsidRPr="00B07042">
        <w:rPr>
          <w:rFonts w:ascii="Calibri" w:hAnsi="Calibri"/>
        </w:rPr>
        <w:t>Kahle</w:t>
      </w:r>
      <w:proofErr w:type="spellEnd"/>
      <w:r w:rsidRPr="00B07042">
        <w:rPr>
          <w:rFonts w:ascii="Calibri" w:hAnsi="Calibri"/>
        </w:rPr>
        <w:t xml:space="preserve">, L.R. and </w:t>
      </w:r>
      <w:proofErr w:type="spellStart"/>
      <w:r w:rsidRPr="00B07042">
        <w:rPr>
          <w:rFonts w:ascii="Calibri" w:hAnsi="Calibri"/>
        </w:rPr>
        <w:t>Gurel-Atay</w:t>
      </w:r>
      <w:proofErr w:type="spellEnd"/>
      <w:r w:rsidRPr="00B07042">
        <w:rPr>
          <w:rFonts w:ascii="Calibri" w:hAnsi="Calibri"/>
        </w:rPr>
        <w:t>, E. eds., 2013.</w:t>
      </w:r>
      <w:proofErr w:type="gramEnd"/>
      <w:r w:rsidRPr="00B07042">
        <w:rPr>
          <w:rFonts w:ascii="Calibri" w:hAnsi="Calibri"/>
        </w:rPr>
        <w:t> </w:t>
      </w:r>
      <w:proofErr w:type="gramStart"/>
      <w:r w:rsidRPr="00B07042">
        <w:rPr>
          <w:rFonts w:ascii="Calibri" w:hAnsi="Calibri"/>
          <w:i/>
          <w:iCs/>
        </w:rPr>
        <w:t>Communicating sustainability for the green economy</w:t>
      </w:r>
      <w:r w:rsidRPr="00B07042">
        <w:rPr>
          <w:rFonts w:ascii="Calibri" w:hAnsi="Calibri"/>
        </w:rPr>
        <w:t>.</w:t>
      </w:r>
      <w:proofErr w:type="gramEnd"/>
      <w:r w:rsidRPr="00B07042">
        <w:rPr>
          <w:rFonts w:ascii="Calibri" w:hAnsi="Calibri"/>
        </w:rPr>
        <w:t xml:space="preserve"> </w:t>
      </w:r>
      <w:proofErr w:type="gramStart"/>
      <w:r w:rsidRPr="00B07042">
        <w:rPr>
          <w:rFonts w:ascii="Calibri" w:hAnsi="Calibri"/>
        </w:rPr>
        <w:t>ME Sharpe.</w:t>
      </w:r>
      <w:proofErr w:type="gramEnd"/>
    </w:p>
    <w:p w:rsidR="00FC16E2" w:rsidRPr="00B07042" w:rsidRDefault="00FC16E2" w:rsidP="00723F1B">
      <w:pPr>
        <w:rPr>
          <w:rFonts w:ascii="Calibri" w:hAnsi="Calibri"/>
        </w:rPr>
      </w:pPr>
      <w:proofErr w:type="spellStart"/>
      <w:r w:rsidRPr="00B07042">
        <w:rPr>
          <w:rFonts w:ascii="Calibri" w:hAnsi="Calibri"/>
        </w:rPr>
        <w:t>Milani</w:t>
      </w:r>
      <w:proofErr w:type="spellEnd"/>
      <w:r w:rsidRPr="00B07042">
        <w:rPr>
          <w:rFonts w:ascii="Calibri" w:hAnsi="Calibri"/>
        </w:rPr>
        <w:t>, B., 2000. </w:t>
      </w:r>
      <w:proofErr w:type="gramStart"/>
      <w:r w:rsidRPr="00B07042">
        <w:rPr>
          <w:rFonts w:ascii="Calibri" w:hAnsi="Calibri"/>
          <w:i/>
          <w:iCs/>
        </w:rPr>
        <w:t xml:space="preserve">Designing the green economy: The </w:t>
      </w:r>
      <w:proofErr w:type="spellStart"/>
      <w:r w:rsidRPr="00B07042">
        <w:rPr>
          <w:rFonts w:ascii="Calibri" w:hAnsi="Calibri"/>
          <w:i/>
          <w:iCs/>
        </w:rPr>
        <w:t>postindustrial</w:t>
      </w:r>
      <w:proofErr w:type="spellEnd"/>
      <w:r w:rsidRPr="00B07042">
        <w:rPr>
          <w:rFonts w:ascii="Calibri" w:hAnsi="Calibri"/>
          <w:i/>
          <w:iCs/>
        </w:rPr>
        <w:t xml:space="preserve"> alternative to corporate globalization</w:t>
      </w:r>
      <w:r w:rsidRPr="00B07042">
        <w:rPr>
          <w:rFonts w:ascii="Calibri" w:hAnsi="Calibri"/>
        </w:rPr>
        <w:t>.</w:t>
      </w:r>
      <w:proofErr w:type="gramEnd"/>
      <w:r w:rsidRPr="00B07042">
        <w:rPr>
          <w:rFonts w:ascii="Calibri" w:hAnsi="Calibri"/>
        </w:rPr>
        <w:t xml:space="preserve"> </w:t>
      </w:r>
      <w:proofErr w:type="gramStart"/>
      <w:r w:rsidRPr="00B07042">
        <w:rPr>
          <w:rFonts w:ascii="Calibri" w:hAnsi="Calibri"/>
        </w:rPr>
        <w:t>Rowman &amp; Littlefield.</w:t>
      </w:r>
      <w:proofErr w:type="gramEnd"/>
    </w:p>
    <w:p w:rsidR="00FC16E2" w:rsidRPr="00B07042" w:rsidRDefault="00FC16E2" w:rsidP="00723F1B">
      <w:pPr>
        <w:rPr>
          <w:rFonts w:ascii="Calibri" w:hAnsi="Calibri"/>
        </w:rPr>
      </w:pPr>
      <w:proofErr w:type="gramStart"/>
      <w:r w:rsidRPr="00B07042">
        <w:rPr>
          <w:rFonts w:ascii="Calibri" w:hAnsi="Calibri"/>
        </w:rPr>
        <w:t>Brand, U., 2012.</w:t>
      </w:r>
      <w:proofErr w:type="gramEnd"/>
      <w:r w:rsidRPr="00B07042">
        <w:rPr>
          <w:rFonts w:ascii="Calibri" w:hAnsi="Calibri"/>
        </w:rPr>
        <w:t xml:space="preserve"> </w:t>
      </w:r>
      <w:proofErr w:type="gramStart"/>
      <w:r w:rsidRPr="00B07042">
        <w:rPr>
          <w:rFonts w:ascii="Calibri" w:hAnsi="Calibri"/>
        </w:rPr>
        <w:t>Green economy–the next oxymoron?</w:t>
      </w:r>
      <w:proofErr w:type="gramEnd"/>
      <w:r w:rsidRPr="00B07042">
        <w:rPr>
          <w:rFonts w:ascii="Calibri" w:hAnsi="Calibri"/>
        </w:rPr>
        <w:t xml:space="preserve"> No lessons learned from failures of implementing sustainable development. </w:t>
      </w:r>
      <w:proofErr w:type="gramStart"/>
      <w:r w:rsidRPr="00B07042">
        <w:rPr>
          <w:rFonts w:ascii="Calibri" w:hAnsi="Calibri"/>
          <w:i/>
          <w:iCs/>
        </w:rPr>
        <w:t>GAIA-Ecological Perspectives for Science and Society</w:t>
      </w:r>
      <w:r w:rsidRPr="00B07042">
        <w:rPr>
          <w:rFonts w:ascii="Calibri" w:hAnsi="Calibri"/>
        </w:rPr>
        <w:t>, </w:t>
      </w:r>
      <w:r w:rsidRPr="00B07042">
        <w:rPr>
          <w:rFonts w:ascii="Calibri" w:hAnsi="Calibri"/>
          <w:i/>
          <w:iCs/>
        </w:rPr>
        <w:t>21</w:t>
      </w:r>
      <w:r w:rsidRPr="00B07042">
        <w:rPr>
          <w:rFonts w:ascii="Calibri" w:hAnsi="Calibri"/>
        </w:rPr>
        <w:t>(1), pp.28-32.</w:t>
      </w:r>
      <w:proofErr w:type="gramEnd"/>
    </w:p>
    <w:p w:rsidR="00FC16E2" w:rsidRPr="00B07042" w:rsidRDefault="00FC16E2" w:rsidP="00723F1B">
      <w:pPr>
        <w:rPr>
          <w:rFonts w:ascii="Calibri" w:hAnsi="Calibri"/>
        </w:rPr>
      </w:pPr>
      <w:proofErr w:type="spellStart"/>
      <w:proofErr w:type="gramStart"/>
      <w:r w:rsidRPr="00B07042">
        <w:rPr>
          <w:rFonts w:ascii="Calibri" w:hAnsi="Calibri"/>
        </w:rPr>
        <w:t>Barbier</w:t>
      </w:r>
      <w:proofErr w:type="spellEnd"/>
      <w:r w:rsidRPr="00B07042">
        <w:rPr>
          <w:rFonts w:ascii="Calibri" w:hAnsi="Calibri"/>
        </w:rPr>
        <w:t xml:space="preserve">, E.B. and </w:t>
      </w:r>
      <w:proofErr w:type="spellStart"/>
      <w:r w:rsidRPr="00B07042">
        <w:rPr>
          <w:rFonts w:ascii="Calibri" w:hAnsi="Calibri"/>
        </w:rPr>
        <w:t>Markandya</w:t>
      </w:r>
      <w:proofErr w:type="spellEnd"/>
      <w:r w:rsidRPr="00B07042">
        <w:rPr>
          <w:rFonts w:ascii="Calibri" w:hAnsi="Calibri"/>
        </w:rPr>
        <w:t>, A., 2013.</w:t>
      </w:r>
      <w:proofErr w:type="gramEnd"/>
      <w:r w:rsidRPr="00B07042">
        <w:rPr>
          <w:rFonts w:ascii="Calibri" w:hAnsi="Calibri"/>
        </w:rPr>
        <w:t> </w:t>
      </w:r>
      <w:proofErr w:type="gramStart"/>
      <w:r w:rsidRPr="00B07042">
        <w:rPr>
          <w:rFonts w:ascii="Calibri" w:hAnsi="Calibri"/>
          <w:i/>
          <w:iCs/>
        </w:rPr>
        <w:t>A new blueprint for a green economy</w:t>
      </w:r>
      <w:r w:rsidRPr="00B07042">
        <w:rPr>
          <w:rFonts w:ascii="Calibri" w:hAnsi="Calibri"/>
        </w:rPr>
        <w:t>.</w:t>
      </w:r>
      <w:proofErr w:type="gramEnd"/>
      <w:r w:rsidRPr="00B07042">
        <w:rPr>
          <w:rFonts w:ascii="Calibri" w:hAnsi="Calibri"/>
        </w:rPr>
        <w:t xml:space="preserve"> </w:t>
      </w:r>
      <w:proofErr w:type="gramStart"/>
      <w:r w:rsidRPr="00B07042">
        <w:rPr>
          <w:rFonts w:ascii="Calibri" w:hAnsi="Calibri"/>
        </w:rPr>
        <w:t>Routledge.</w:t>
      </w:r>
      <w:proofErr w:type="gramEnd"/>
    </w:p>
    <w:p w:rsidR="00FC16E2" w:rsidRPr="00B07042" w:rsidRDefault="00FC16E2" w:rsidP="00723F1B">
      <w:pPr>
        <w:rPr>
          <w:rFonts w:ascii="Calibri" w:hAnsi="Calibri"/>
        </w:rPr>
      </w:pPr>
      <w:proofErr w:type="spellStart"/>
      <w:r w:rsidRPr="00B07042">
        <w:rPr>
          <w:rFonts w:ascii="Calibri" w:hAnsi="Calibri"/>
        </w:rPr>
        <w:t>Ostrom</w:t>
      </w:r>
      <w:proofErr w:type="spellEnd"/>
      <w:r w:rsidRPr="00B07042">
        <w:rPr>
          <w:rFonts w:ascii="Calibri" w:hAnsi="Calibri"/>
        </w:rPr>
        <w:t xml:space="preserve">, E., 2009. </w:t>
      </w:r>
      <w:proofErr w:type="gramStart"/>
      <w:r w:rsidRPr="00B07042">
        <w:rPr>
          <w:rFonts w:ascii="Calibri" w:hAnsi="Calibri"/>
        </w:rPr>
        <w:t xml:space="preserve">A general framework for </w:t>
      </w:r>
      <w:proofErr w:type="spellStart"/>
      <w:r w:rsidRPr="00B07042">
        <w:rPr>
          <w:rFonts w:ascii="Calibri" w:hAnsi="Calibri"/>
        </w:rPr>
        <w:t>analyzing</w:t>
      </w:r>
      <w:proofErr w:type="spellEnd"/>
      <w:r w:rsidRPr="00B07042">
        <w:rPr>
          <w:rFonts w:ascii="Calibri" w:hAnsi="Calibri"/>
        </w:rPr>
        <w:t xml:space="preserve"> sustainability of social-ecological systems.</w:t>
      </w:r>
      <w:proofErr w:type="gramEnd"/>
      <w:r w:rsidRPr="00B07042">
        <w:rPr>
          <w:rFonts w:ascii="Calibri" w:hAnsi="Calibri"/>
        </w:rPr>
        <w:t> </w:t>
      </w:r>
      <w:proofErr w:type="gramStart"/>
      <w:r w:rsidRPr="00B07042">
        <w:rPr>
          <w:rFonts w:ascii="Calibri" w:hAnsi="Calibri"/>
          <w:i/>
          <w:iCs/>
        </w:rPr>
        <w:t>Science</w:t>
      </w:r>
      <w:r w:rsidRPr="00B07042">
        <w:rPr>
          <w:rFonts w:ascii="Calibri" w:hAnsi="Calibri"/>
        </w:rPr>
        <w:t>, </w:t>
      </w:r>
      <w:r w:rsidRPr="00B07042">
        <w:rPr>
          <w:rFonts w:ascii="Calibri" w:hAnsi="Calibri"/>
          <w:i/>
          <w:iCs/>
        </w:rPr>
        <w:t>325</w:t>
      </w:r>
      <w:r w:rsidRPr="00B07042">
        <w:rPr>
          <w:rFonts w:ascii="Calibri" w:hAnsi="Calibri"/>
        </w:rPr>
        <w:t>(5939), pp.419-422.</w:t>
      </w:r>
      <w:proofErr w:type="gramEnd"/>
    </w:p>
    <w:p w:rsidR="00FC16E2" w:rsidRPr="00B07042" w:rsidRDefault="00FC16E2" w:rsidP="00723F1B">
      <w:pPr>
        <w:rPr>
          <w:rFonts w:ascii="Calibri" w:hAnsi="Calibri"/>
        </w:rPr>
      </w:pPr>
      <w:proofErr w:type="spellStart"/>
      <w:proofErr w:type="gramStart"/>
      <w:r w:rsidRPr="00B07042">
        <w:rPr>
          <w:rFonts w:ascii="Calibri" w:hAnsi="Calibri"/>
        </w:rPr>
        <w:t>Tainter</w:t>
      </w:r>
      <w:proofErr w:type="spellEnd"/>
      <w:r w:rsidRPr="00B07042">
        <w:rPr>
          <w:rFonts w:ascii="Calibri" w:hAnsi="Calibri"/>
        </w:rPr>
        <w:t>, J.A., 2006.</w:t>
      </w:r>
      <w:proofErr w:type="gramEnd"/>
      <w:r w:rsidRPr="00B07042">
        <w:rPr>
          <w:rFonts w:ascii="Calibri" w:hAnsi="Calibri"/>
        </w:rPr>
        <w:t xml:space="preserve"> </w:t>
      </w:r>
      <w:proofErr w:type="gramStart"/>
      <w:r w:rsidRPr="00B07042">
        <w:rPr>
          <w:rFonts w:ascii="Calibri" w:hAnsi="Calibri"/>
        </w:rPr>
        <w:t>Social complexity and sustainability.</w:t>
      </w:r>
      <w:proofErr w:type="gramEnd"/>
      <w:r w:rsidRPr="00B07042">
        <w:rPr>
          <w:rFonts w:ascii="Calibri" w:hAnsi="Calibri"/>
        </w:rPr>
        <w:t> </w:t>
      </w:r>
      <w:proofErr w:type="gramStart"/>
      <w:r w:rsidRPr="00B07042">
        <w:rPr>
          <w:rFonts w:ascii="Calibri" w:hAnsi="Calibri"/>
          <w:i/>
          <w:iCs/>
        </w:rPr>
        <w:t>ecological</w:t>
      </w:r>
      <w:proofErr w:type="gramEnd"/>
      <w:r w:rsidRPr="00B07042">
        <w:rPr>
          <w:rFonts w:ascii="Calibri" w:hAnsi="Calibri"/>
          <w:i/>
          <w:iCs/>
        </w:rPr>
        <w:t xml:space="preserve"> complexity</w:t>
      </w:r>
      <w:r w:rsidRPr="00B07042">
        <w:rPr>
          <w:rFonts w:ascii="Calibri" w:hAnsi="Calibri"/>
        </w:rPr>
        <w:t>, </w:t>
      </w:r>
      <w:r w:rsidRPr="00B07042">
        <w:rPr>
          <w:rFonts w:ascii="Calibri" w:hAnsi="Calibri"/>
          <w:i/>
          <w:iCs/>
        </w:rPr>
        <w:t>3</w:t>
      </w:r>
      <w:r w:rsidRPr="00B07042">
        <w:rPr>
          <w:rFonts w:ascii="Calibri" w:hAnsi="Calibri"/>
        </w:rPr>
        <w:t>(2), pp.91-103.</w:t>
      </w:r>
    </w:p>
    <w:p w:rsidR="00FC16E2" w:rsidRPr="00B07042" w:rsidRDefault="00876395" w:rsidP="00723F1B">
      <w:pPr>
        <w:rPr>
          <w:rFonts w:ascii="Calibri" w:hAnsi="Calibri"/>
        </w:rPr>
      </w:pPr>
      <w:r w:rsidRPr="00B07042">
        <w:rPr>
          <w:rFonts w:ascii="Calibri" w:hAnsi="Calibri"/>
        </w:rPr>
        <w:t xml:space="preserve">Eccles, R.G., </w:t>
      </w:r>
      <w:proofErr w:type="spellStart"/>
      <w:r w:rsidRPr="00B07042">
        <w:rPr>
          <w:rFonts w:ascii="Calibri" w:hAnsi="Calibri"/>
        </w:rPr>
        <w:t>Ioannou</w:t>
      </w:r>
      <w:proofErr w:type="spellEnd"/>
      <w:r w:rsidRPr="00B07042">
        <w:rPr>
          <w:rFonts w:ascii="Calibri" w:hAnsi="Calibri"/>
        </w:rPr>
        <w:t xml:space="preserve">, I. and </w:t>
      </w:r>
      <w:proofErr w:type="spellStart"/>
      <w:r w:rsidRPr="00B07042">
        <w:rPr>
          <w:rFonts w:ascii="Calibri" w:hAnsi="Calibri"/>
        </w:rPr>
        <w:t>Serafeim</w:t>
      </w:r>
      <w:proofErr w:type="spellEnd"/>
      <w:r w:rsidRPr="00B07042">
        <w:rPr>
          <w:rFonts w:ascii="Calibri" w:hAnsi="Calibri"/>
        </w:rPr>
        <w:t xml:space="preserve">, G., 2014. </w:t>
      </w:r>
      <w:proofErr w:type="gramStart"/>
      <w:r w:rsidRPr="00B07042">
        <w:rPr>
          <w:rFonts w:ascii="Calibri" w:hAnsi="Calibri"/>
        </w:rPr>
        <w:t>The impact of corporate sustainability on organizational processes and performance.</w:t>
      </w:r>
      <w:proofErr w:type="gramEnd"/>
      <w:r w:rsidRPr="00B07042">
        <w:rPr>
          <w:rFonts w:ascii="Calibri" w:hAnsi="Calibri"/>
        </w:rPr>
        <w:t> </w:t>
      </w:r>
      <w:proofErr w:type="gramStart"/>
      <w:r w:rsidRPr="00B07042">
        <w:rPr>
          <w:rFonts w:ascii="Calibri" w:hAnsi="Calibri"/>
          <w:i/>
          <w:iCs/>
        </w:rPr>
        <w:t>Management Science</w:t>
      </w:r>
      <w:r w:rsidRPr="00B07042">
        <w:rPr>
          <w:rFonts w:ascii="Calibri" w:hAnsi="Calibri"/>
        </w:rPr>
        <w:t>, </w:t>
      </w:r>
      <w:r w:rsidRPr="00B07042">
        <w:rPr>
          <w:rFonts w:ascii="Calibri" w:hAnsi="Calibri"/>
          <w:i/>
          <w:iCs/>
        </w:rPr>
        <w:t>60</w:t>
      </w:r>
      <w:r w:rsidRPr="00B07042">
        <w:rPr>
          <w:rFonts w:ascii="Calibri" w:hAnsi="Calibri"/>
        </w:rPr>
        <w:t>(11), pp.2835-2857.</w:t>
      </w:r>
      <w:proofErr w:type="gramEnd"/>
    </w:p>
    <w:p w:rsidR="00876395" w:rsidRPr="00B07042" w:rsidRDefault="00876395" w:rsidP="00723F1B">
      <w:pPr>
        <w:rPr>
          <w:rFonts w:ascii="Calibri" w:hAnsi="Calibri"/>
        </w:rPr>
      </w:pPr>
      <w:proofErr w:type="spellStart"/>
      <w:r w:rsidRPr="00B07042">
        <w:rPr>
          <w:rFonts w:ascii="Calibri" w:hAnsi="Calibri"/>
        </w:rPr>
        <w:t>Simnett</w:t>
      </w:r>
      <w:proofErr w:type="spellEnd"/>
      <w:r w:rsidRPr="00B07042">
        <w:rPr>
          <w:rFonts w:ascii="Calibri" w:hAnsi="Calibri"/>
        </w:rPr>
        <w:t xml:space="preserve">, R., </w:t>
      </w:r>
      <w:proofErr w:type="spellStart"/>
      <w:r w:rsidRPr="00B07042">
        <w:rPr>
          <w:rFonts w:ascii="Calibri" w:hAnsi="Calibri"/>
        </w:rPr>
        <w:t>Vanstraelen</w:t>
      </w:r>
      <w:proofErr w:type="spellEnd"/>
      <w:r w:rsidRPr="00B07042">
        <w:rPr>
          <w:rFonts w:ascii="Calibri" w:hAnsi="Calibri"/>
        </w:rPr>
        <w:t>, A. and Chua, W.F., 2009. Assurance on sustainability reports: An international comparison. </w:t>
      </w:r>
      <w:r w:rsidRPr="00B07042">
        <w:rPr>
          <w:rFonts w:ascii="Calibri" w:hAnsi="Calibri"/>
          <w:i/>
          <w:iCs/>
        </w:rPr>
        <w:t>The accounting review</w:t>
      </w:r>
      <w:r w:rsidRPr="00B07042">
        <w:rPr>
          <w:rFonts w:ascii="Calibri" w:hAnsi="Calibri"/>
        </w:rPr>
        <w:t>, </w:t>
      </w:r>
      <w:r w:rsidRPr="00B07042">
        <w:rPr>
          <w:rFonts w:ascii="Calibri" w:hAnsi="Calibri"/>
          <w:i/>
          <w:iCs/>
        </w:rPr>
        <w:t>84</w:t>
      </w:r>
      <w:r w:rsidRPr="00B07042">
        <w:rPr>
          <w:rFonts w:ascii="Calibri" w:hAnsi="Calibri"/>
        </w:rPr>
        <w:t>(3), pp.937-967.</w:t>
      </w:r>
    </w:p>
    <w:p w:rsidR="00876395" w:rsidRPr="00B07042" w:rsidRDefault="00876395" w:rsidP="00723F1B">
      <w:pPr>
        <w:rPr>
          <w:rFonts w:ascii="Calibri" w:hAnsi="Calibri"/>
        </w:rPr>
      </w:pPr>
      <w:proofErr w:type="spellStart"/>
      <w:proofErr w:type="gramStart"/>
      <w:r w:rsidRPr="00B07042">
        <w:rPr>
          <w:rFonts w:ascii="Calibri" w:hAnsi="Calibri"/>
        </w:rPr>
        <w:t>Datta</w:t>
      </w:r>
      <w:proofErr w:type="spellEnd"/>
      <w:r w:rsidRPr="00B07042">
        <w:rPr>
          <w:rFonts w:ascii="Calibri" w:hAnsi="Calibri"/>
        </w:rPr>
        <w:t>-Chaudhuri, M., 1990.</w:t>
      </w:r>
      <w:proofErr w:type="gramEnd"/>
      <w:r w:rsidRPr="00B07042">
        <w:rPr>
          <w:rFonts w:ascii="Calibri" w:hAnsi="Calibri"/>
        </w:rPr>
        <w:t xml:space="preserve"> </w:t>
      </w:r>
      <w:proofErr w:type="gramStart"/>
      <w:r w:rsidRPr="00B07042">
        <w:rPr>
          <w:rFonts w:ascii="Calibri" w:hAnsi="Calibri"/>
        </w:rPr>
        <w:t>Market failure and government failure.</w:t>
      </w:r>
      <w:proofErr w:type="gramEnd"/>
      <w:r w:rsidRPr="00B07042">
        <w:rPr>
          <w:rFonts w:ascii="Calibri" w:hAnsi="Calibri"/>
        </w:rPr>
        <w:t> </w:t>
      </w:r>
      <w:proofErr w:type="gramStart"/>
      <w:r w:rsidRPr="00B07042">
        <w:rPr>
          <w:rFonts w:ascii="Calibri" w:hAnsi="Calibri"/>
          <w:i/>
          <w:iCs/>
        </w:rPr>
        <w:t>Journal of Economic Perspectives</w:t>
      </w:r>
      <w:r w:rsidRPr="00B07042">
        <w:rPr>
          <w:rFonts w:ascii="Calibri" w:hAnsi="Calibri"/>
        </w:rPr>
        <w:t>, </w:t>
      </w:r>
      <w:r w:rsidRPr="00B07042">
        <w:rPr>
          <w:rFonts w:ascii="Calibri" w:hAnsi="Calibri"/>
          <w:i/>
          <w:iCs/>
        </w:rPr>
        <w:t>4</w:t>
      </w:r>
      <w:r w:rsidRPr="00B07042">
        <w:rPr>
          <w:rFonts w:ascii="Calibri" w:hAnsi="Calibri"/>
        </w:rPr>
        <w:t>(3), pp.25-39.</w:t>
      </w:r>
      <w:proofErr w:type="gramEnd"/>
    </w:p>
    <w:p w:rsidR="00876395" w:rsidRPr="00B07042" w:rsidRDefault="00876395" w:rsidP="00723F1B">
      <w:pPr>
        <w:rPr>
          <w:rFonts w:ascii="Calibri" w:hAnsi="Calibri"/>
        </w:rPr>
      </w:pPr>
      <w:proofErr w:type="spellStart"/>
      <w:r w:rsidRPr="00B07042">
        <w:rPr>
          <w:rFonts w:ascii="Calibri" w:hAnsi="Calibri"/>
        </w:rPr>
        <w:t>Teece</w:t>
      </w:r>
      <w:proofErr w:type="spellEnd"/>
      <w:r w:rsidRPr="00B07042">
        <w:rPr>
          <w:rFonts w:ascii="Calibri" w:hAnsi="Calibri"/>
        </w:rPr>
        <w:t>, D.J., 2008. The multinational enterprise: Market failure and market power considerations. </w:t>
      </w:r>
      <w:proofErr w:type="gramStart"/>
      <w:r w:rsidRPr="00B07042">
        <w:rPr>
          <w:rFonts w:ascii="Calibri" w:hAnsi="Calibri"/>
          <w:i/>
          <w:iCs/>
        </w:rPr>
        <w:t>World Scientific Book Chapters</w:t>
      </w:r>
      <w:r w:rsidRPr="00B07042">
        <w:rPr>
          <w:rFonts w:ascii="Calibri" w:hAnsi="Calibri"/>
        </w:rPr>
        <w:t>, pp.405-419.</w:t>
      </w:r>
      <w:proofErr w:type="gramEnd"/>
    </w:p>
    <w:p w:rsidR="00876395" w:rsidRPr="00B07042" w:rsidRDefault="00876395" w:rsidP="00723F1B">
      <w:pPr>
        <w:rPr>
          <w:rFonts w:ascii="Calibri" w:hAnsi="Calibri"/>
        </w:rPr>
      </w:pPr>
      <w:r w:rsidRPr="00B07042">
        <w:rPr>
          <w:rFonts w:ascii="Calibri" w:hAnsi="Calibri"/>
        </w:rPr>
        <w:t>Winston, C., 2007. </w:t>
      </w:r>
      <w:r w:rsidRPr="00B07042">
        <w:rPr>
          <w:rFonts w:ascii="Calibri" w:hAnsi="Calibri"/>
          <w:i/>
          <w:iCs/>
        </w:rPr>
        <w:t>Government failure versus market failure: Microeconomics policy research and government performance</w:t>
      </w:r>
      <w:r w:rsidRPr="00B07042">
        <w:rPr>
          <w:rFonts w:ascii="Calibri" w:hAnsi="Calibri"/>
        </w:rPr>
        <w:t>. Brookings Institution Press.</w:t>
      </w:r>
    </w:p>
    <w:p w:rsidR="00876395" w:rsidRPr="00B07042" w:rsidRDefault="00876395" w:rsidP="00723F1B">
      <w:pPr>
        <w:rPr>
          <w:rFonts w:ascii="Calibri" w:hAnsi="Calibri"/>
        </w:rPr>
      </w:pPr>
    </w:p>
    <w:sectPr w:rsidR="00876395" w:rsidRPr="00B07042" w:rsidSect="005224DC">
      <w:head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2F1" w:rsidRDefault="007912F1" w:rsidP="002E4234">
      <w:pPr>
        <w:spacing w:after="0" w:line="240" w:lineRule="auto"/>
      </w:pPr>
      <w:r>
        <w:separator/>
      </w:r>
    </w:p>
  </w:endnote>
  <w:endnote w:type="continuationSeparator" w:id="0">
    <w:p w:rsidR="007912F1" w:rsidRDefault="007912F1" w:rsidP="002E4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2F1" w:rsidRDefault="007912F1" w:rsidP="002E4234">
      <w:pPr>
        <w:spacing w:after="0" w:line="240" w:lineRule="auto"/>
      </w:pPr>
      <w:r>
        <w:separator/>
      </w:r>
    </w:p>
  </w:footnote>
  <w:footnote w:type="continuationSeparator" w:id="0">
    <w:p w:rsidR="007912F1" w:rsidRDefault="007912F1" w:rsidP="002E42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2F1" w:rsidRDefault="007912F1" w:rsidP="002E4234">
    <w:pPr>
      <w:pStyle w:val="Header"/>
      <w:tabs>
        <w:tab w:val="clear" w:pos="4513"/>
        <w:tab w:val="clear" w:pos="9026"/>
        <w:tab w:val="left" w:pos="8040"/>
      </w:tabs>
    </w:pPr>
    <w:r w:rsidRPr="002E4234">
      <w:rPr>
        <w:rStyle w:val="Heading1Char"/>
        <w:u w:val="single"/>
      </w:rPr>
      <w:t>BSMP6007: Economics of Sustainability</w:t>
    </w:r>
    <w:r w:rsidRPr="002E4234">
      <w:rPr>
        <w:rStyle w:val="Heading1Char"/>
      </w:rPr>
      <w:t xml:space="preserve">        </w:t>
    </w:r>
    <w:r w:rsidR="00130796">
      <w:rPr>
        <w:rStyle w:val="Heading1Char"/>
      </w:rPr>
      <w:t xml:space="preserve">              </w:t>
    </w:r>
    <w:r>
      <w:rPr>
        <w:rStyle w:val="Heading1Char"/>
      </w:rPr>
      <w:t xml:space="preserve"> </w:t>
    </w:r>
    <w:r>
      <w:t>Dafydd Evans-Evans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02A79"/>
    <w:multiLevelType w:val="hybridMultilevel"/>
    <w:tmpl w:val="7A34A5A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53F15F6"/>
    <w:multiLevelType w:val="hybridMultilevel"/>
    <w:tmpl w:val="40C64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91C5F4C"/>
    <w:multiLevelType w:val="hybridMultilevel"/>
    <w:tmpl w:val="6B528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0F64F5F"/>
    <w:multiLevelType w:val="hybridMultilevel"/>
    <w:tmpl w:val="F3C47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91A341B"/>
    <w:multiLevelType w:val="multilevel"/>
    <w:tmpl w:val="62BAD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9FB565E"/>
    <w:multiLevelType w:val="multilevel"/>
    <w:tmpl w:val="5714F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234"/>
    <w:rsid w:val="00017D15"/>
    <w:rsid w:val="00023ADA"/>
    <w:rsid w:val="000348FC"/>
    <w:rsid w:val="0003528D"/>
    <w:rsid w:val="000432B6"/>
    <w:rsid w:val="000553C7"/>
    <w:rsid w:val="00062B11"/>
    <w:rsid w:val="000777BC"/>
    <w:rsid w:val="00093B83"/>
    <w:rsid w:val="00094265"/>
    <w:rsid w:val="000A45A9"/>
    <w:rsid w:val="000B7119"/>
    <w:rsid w:val="000C202F"/>
    <w:rsid w:val="001016A7"/>
    <w:rsid w:val="00130796"/>
    <w:rsid w:val="00133A95"/>
    <w:rsid w:val="00184573"/>
    <w:rsid w:val="001A4AC6"/>
    <w:rsid w:val="001C5299"/>
    <w:rsid w:val="001C56B6"/>
    <w:rsid w:val="001D4163"/>
    <w:rsid w:val="001E254B"/>
    <w:rsid w:val="001F264B"/>
    <w:rsid w:val="0021497C"/>
    <w:rsid w:val="002174E9"/>
    <w:rsid w:val="0024543A"/>
    <w:rsid w:val="00253B8F"/>
    <w:rsid w:val="00275CF0"/>
    <w:rsid w:val="002B6E9C"/>
    <w:rsid w:val="002D6081"/>
    <w:rsid w:val="002E4234"/>
    <w:rsid w:val="003078E2"/>
    <w:rsid w:val="00325B90"/>
    <w:rsid w:val="003339D7"/>
    <w:rsid w:val="00365B69"/>
    <w:rsid w:val="003A483E"/>
    <w:rsid w:val="003C75CD"/>
    <w:rsid w:val="003D150D"/>
    <w:rsid w:val="003D47CC"/>
    <w:rsid w:val="003D7954"/>
    <w:rsid w:val="00402A20"/>
    <w:rsid w:val="004115C8"/>
    <w:rsid w:val="00435F83"/>
    <w:rsid w:val="00444DFC"/>
    <w:rsid w:val="00451D49"/>
    <w:rsid w:val="00456D2C"/>
    <w:rsid w:val="0046407D"/>
    <w:rsid w:val="004928F2"/>
    <w:rsid w:val="0049668D"/>
    <w:rsid w:val="004A5BDB"/>
    <w:rsid w:val="004D2E97"/>
    <w:rsid w:val="004E546C"/>
    <w:rsid w:val="004F0B03"/>
    <w:rsid w:val="005219C9"/>
    <w:rsid w:val="005224DC"/>
    <w:rsid w:val="00523A02"/>
    <w:rsid w:val="0052641E"/>
    <w:rsid w:val="00550FC5"/>
    <w:rsid w:val="005533D3"/>
    <w:rsid w:val="005A2C9B"/>
    <w:rsid w:val="005A7DC7"/>
    <w:rsid w:val="005D3DB0"/>
    <w:rsid w:val="005D6CDB"/>
    <w:rsid w:val="005E0BCF"/>
    <w:rsid w:val="005F1B9A"/>
    <w:rsid w:val="00620FAF"/>
    <w:rsid w:val="00627F76"/>
    <w:rsid w:val="0063384A"/>
    <w:rsid w:val="00656247"/>
    <w:rsid w:val="00657AA4"/>
    <w:rsid w:val="006968CF"/>
    <w:rsid w:val="006A6541"/>
    <w:rsid w:val="006B11EF"/>
    <w:rsid w:val="006F566E"/>
    <w:rsid w:val="00710172"/>
    <w:rsid w:val="0072238B"/>
    <w:rsid w:val="00723F1B"/>
    <w:rsid w:val="007355BA"/>
    <w:rsid w:val="0077656F"/>
    <w:rsid w:val="00782EE8"/>
    <w:rsid w:val="007848AB"/>
    <w:rsid w:val="007912F1"/>
    <w:rsid w:val="007A3AB0"/>
    <w:rsid w:val="007A4D7C"/>
    <w:rsid w:val="007C3DDE"/>
    <w:rsid w:val="007D4517"/>
    <w:rsid w:val="007D7D6A"/>
    <w:rsid w:val="007F7ECF"/>
    <w:rsid w:val="00800B99"/>
    <w:rsid w:val="008021E8"/>
    <w:rsid w:val="008137A4"/>
    <w:rsid w:val="00831157"/>
    <w:rsid w:val="00842281"/>
    <w:rsid w:val="0084463E"/>
    <w:rsid w:val="00861EFA"/>
    <w:rsid w:val="00865499"/>
    <w:rsid w:val="00866BA5"/>
    <w:rsid w:val="00876395"/>
    <w:rsid w:val="008C7836"/>
    <w:rsid w:val="008F6E1B"/>
    <w:rsid w:val="008F7602"/>
    <w:rsid w:val="00905169"/>
    <w:rsid w:val="00906FEB"/>
    <w:rsid w:val="009109D0"/>
    <w:rsid w:val="00937CC9"/>
    <w:rsid w:val="00957000"/>
    <w:rsid w:val="0095704F"/>
    <w:rsid w:val="009760E4"/>
    <w:rsid w:val="00984E73"/>
    <w:rsid w:val="00991D27"/>
    <w:rsid w:val="00992A92"/>
    <w:rsid w:val="009A6BDC"/>
    <w:rsid w:val="009C65B3"/>
    <w:rsid w:val="00A0232E"/>
    <w:rsid w:val="00A209D2"/>
    <w:rsid w:val="00A26F10"/>
    <w:rsid w:val="00A32E91"/>
    <w:rsid w:val="00A350F7"/>
    <w:rsid w:val="00A4292C"/>
    <w:rsid w:val="00A63BB3"/>
    <w:rsid w:val="00A64DBD"/>
    <w:rsid w:val="00A76DA7"/>
    <w:rsid w:val="00A926E8"/>
    <w:rsid w:val="00AB3A3A"/>
    <w:rsid w:val="00AC5AF7"/>
    <w:rsid w:val="00AD2B44"/>
    <w:rsid w:val="00AD5770"/>
    <w:rsid w:val="00AE2E23"/>
    <w:rsid w:val="00AF4FCF"/>
    <w:rsid w:val="00AF77EC"/>
    <w:rsid w:val="00B01D84"/>
    <w:rsid w:val="00B07042"/>
    <w:rsid w:val="00B14C96"/>
    <w:rsid w:val="00B21421"/>
    <w:rsid w:val="00B25A80"/>
    <w:rsid w:val="00B25C7A"/>
    <w:rsid w:val="00B375F9"/>
    <w:rsid w:val="00B50E97"/>
    <w:rsid w:val="00B5185F"/>
    <w:rsid w:val="00B67028"/>
    <w:rsid w:val="00BA0622"/>
    <w:rsid w:val="00BD3B3E"/>
    <w:rsid w:val="00BE31AC"/>
    <w:rsid w:val="00BE4117"/>
    <w:rsid w:val="00BF70A0"/>
    <w:rsid w:val="00C62DA7"/>
    <w:rsid w:val="00C65849"/>
    <w:rsid w:val="00C658BE"/>
    <w:rsid w:val="00C95E2E"/>
    <w:rsid w:val="00CA028E"/>
    <w:rsid w:val="00CE6B60"/>
    <w:rsid w:val="00CE74B7"/>
    <w:rsid w:val="00CF61C7"/>
    <w:rsid w:val="00CF712A"/>
    <w:rsid w:val="00D10FDA"/>
    <w:rsid w:val="00D12E70"/>
    <w:rsid w:val="00D31584"/>
    <w:rsid w:val="00D47F8F"/>
    <w:rsid w:val="00D51575"/>
    <w:rsid w:val="00D5468D"/>
    <w:rsid w:val="00D61EE6"/>
    <w:rsid w:val="00D936DD"/>
    <w:rsid w:val="00DF3E31"/>
    <w:rsid w:val="00E005AE"/>
    <w:rsid w:val="00E05F46"/>
    <w:rsid w:val="00E2266B"/>
    <w:rsid w:val="00E24E51"/>
    <w:rsid w:val="00E5338E"/>
    <w:rsid w:val="00E87693"/>
    <w:rsid w:val="00EB7C2A"/>
    <w:rsid w:val="00EE7100"/>
    <w:rsid w:val="00EF1B0C"/>
    <w:rsid w:val="00EF6025"/>
    <w:rsid w:val="00F10FA2"/>
    <w:rsid w:val="00F11935"/>
    <w:rsid w:val="00F16021"/>
    <w:rsid w:val="00F44FC7"/>
    <w:rsid w:val="00F505B9"/>
    <w:rsid w:val="00FA11BA"/>
    <w:rsid w:val="00FC16E2"/>
    <w:rsid w:val="00FC4005"/>
    <w:rsid w:val="00FD2DB2"/>
    <w:rsid w:val="00FD3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234"/>
    <w:pPr>
      <w:keepNext/>
      <w:keepLines/>
      <w:spacing w:before="480" w:after="0"/>
      <w:outlineLvl w:val="0"/>
    </w:pPr>
    <w:rPr>
      <w:rFonts w:asciiTheme="majorHAnsi" w:eastAsiaTheme="majorEastAsia" w:hAnsiTheme="majorHAnsi" w:cstheme="majorBidi"/>
      <w:b/>
      <w:bCs/>
      <w:color w:val="31479E" w:themeColor="accent1" w:themeShade="BF"/>
      <w:sz w:val="28"/>
      <w:szCs w:val="28"/>
    </w:rPr>
  </w:style>
  <w:style w:type="paragraph" w:styleId="Heading3">
    <w:name w:val="heading 3"/>
    <w:basedOn w:val="Normal"/>
    <w:next w:val="Normal"/>
    <w:link w:val="Heading3Char"/>
    <w:uiPriority w:val="9"/>
    <w:semiHidden/>
    <w:unhideWhenUsed/>
    <w:qFormat/>
    <w:rsid w:val="00B5185F"/>
    <w:pPr>
      <w:keepNext/>
      <w:keepLines/>
      <w:spacing w:before="200" w:after="0"/>
      <w:outlineLvl w:val="2"/>
    </w:pPr>
    <w:rPr>
      <w:rFonts w:asciiTheme="majorHAnsi" w:eastAsiaTheme="majorEastAsia" w:hAnsiTheme="majorHAnsi" w:cstheme="majorBidi"/>
      <w:b/>
      <w:bCs/>
      <w:color w:val="4E67C8"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234"/>
  </w:style>
  <w:style w:type="paragraph" w:styleId="Footer">
    <w:name w:val="footer"/>
    <w:basedOn w:val="Normal"/>
    <w:link w:val="FooterChar"/>
    <w:uiPriority w:val="99"/>
    <w:unhideWhenUsed/>
    <w:rsid w:val="002E4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234"/>
  </w:style>
  <w:style w:type="character" w:customStyle="1" w:styleId="Heading1Char">
    <w:name w:val="Heading 1 Char"/>
    <w:basedOn w:val="DefaultParagraphFont"/>
    <w:link w:val="Heading1"/>
    <w:uiPriority w:val="9"/>
    <w:rsid w:val="002E4234"/>
    <w:rPr>
      <w:rFonts w:asciiTheme="majorHAnsi" w:eastAsiaTheme="majorEastAsia" w:hAnsiTheme="majorHAnsi" w:cstheme="majorBidi"/>
      <w:b/>
      <w:bCs/>
      <w:color w:val="31479E" w:themeColor="accent1" w:themeShade="BF"/>
      <w:sz w:val="28"/>
      <w:szCs w:val="28"/>
    </w:rPr>
  </w:style>
  <w:style w:type="character" w:styleId="Hyperlink">
    <w:name w:val="Hyperlink"/>
    <w:basedOn w:val="DefaultParagraphFont"/>
    <w:uiPriority w:val="99"/>
    <w:unhideWhenUsed/>
    <w:rsid w:val="007848AB"/>
    <w:rPr>
      <w:color w:val="56C7AA" w:themeColor="hyperlink"/>
      <w:u w:val="single"/>
    </w:rPr>
  </w:style>
  <w:style w:type="paragraph" w:styleId="ListParagraph">
    <w:name w:val="List Paragraph"/>
    <w:basedOn w:val="Normal"/>
    <w:uiPriority w:val="34"/>
    <w:qFormat/>
    <w:rsid w:val="007848AB"/>
    <w:pPr>
      <w:ind w:left="720"/>
      <w:contextualSpacing/>
    </w:pPr>
  </w:style>
  <w:style w:type="paragraph" w:styleId="BalloonText">
    <w:name w:val="Balloon Text"/>
    <w:basedOn w:val="Normal"/>
    <w:link w:val="BalloonTextChar"/>
    <w:uiPriority w:val="99"/>
    <w:semiHidden/>
    <w:unhideWhenUsed/>
    <w:rsid w:val="00B01D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1D84"/>
    <w:rPr>
      <w:rFonts w:ascii="Tahoma" w:hAnsi="Tahoma" w:cs="Tahoma"/>
      <w:sz w:val="16"/>
      <w:szCs w:val="16"/>
    </w:rPr>
  </w:style>
  <w:style w:type="character" w:customStyle="1" w:styleId="Heading3Char">
    <w:name w:val="Heading 3 Char"/>
    <w:basedOn w:val="DefaultParagraphFont"/>
    <w:link w:val="Heading3"/>
    <w:uiPriority w:val="9"/>
    <w:semiHidden/>
    <w:rsid w:val="00B5185F"/>
    <w:rPr>
      <w:rFonts w:asciiTheme="majorHAnsi" w:eastAsiaTheme="majorEastAsia" w:hAnsiTheme="majorHAnsi" w:cstheme="majorBidi"/>
      <w:b/>
      <w:bCs/>
      <w:color w:val="4E67C8" w:themeColor="accent1"/>
    </w:rPr>
  </w:style>
  <w:style w:type="paragraph" w:styleId="Title">
    <w:name w:val="Title"/>
    <w:basedOn w:val="Normal"/>
    <w:next w:val="Normal"/>
    <w:link w:val="TitleChar"/>
    <w:uiPriority w:val="10"/>
    <w:qFormat/>
    <w:rsid w:val="005224DC"/>
    <w:pPr>
      <w:pBdr>
        <w:bottom w:val="single" w:sz="8" w:space="4" w:color="4E67C8" w:themeColor="accent1"/>
      </w:pBdr>
      <w:spacing w:after="300" w:line="240" w:lineRule="auto"/>
      <w:contextualSpacing/>
    </w:pPr>
    <w:rPr>
      <w:rFonts w:asciiTheme="majorHAnsi" w:eastAsiaTheme="majorEastAsia" w:hAnsiTheme="majorHAnsi" w:cstheme="majorBidi"/>
      <w:color w:val="181D33"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5224DC"/>
    <w:rPr>
      <w:rFonts w:asciiTheme="majorHAnsi" w:eastAsiaTheme="majorEastAsia" w:hAnsiTheme="majorHAnsi" w:cstheme="majorBidi"/>
      <w:color w:val="181D33"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5224DC"/>
    <w:pPr>
      <w:numPr>
        <w:ilvl w:val="1"/>
      </w:numPr>
    </w:pPr>
    <w:rPr>
      <w:rFonts w:asciiTheme="majorHAnsi" w:eastAsiaTheme="majorEastAsia" w:hAnsiTheme="majorHAnsi" w:cstheme="majorBidi"/>
      <w:i/>
      <w:iCs/>
      <w:color w:val="4E67C8" w:themeColor="accent1"/>
      <w:spacing w:val="15"/>
      <w:sz w:val="24"/>
      <w:szCs w:val="24"/>
      <w:lang w:val="en-US" w:eastAsia="ja-JP"/>
    </w:rPr>
  </w:style>
  <w:style w:type="character" w:customStyle="1" w:styleId="SubtitleChar">
    <w:name w:val="Subtitle Char"/>
    <w:basedOn w:val="DefaultParagraphFont"/>
    <w:link w:val="Subtitle"/>
    <w:uiPriority w:val="11"/>
    <w:rsid w:val="005224DC"/>
    <w:rPr>
      <w:rFonts w:asciiTheme="majorHAnsi" w:eastAsiaTheme="majorEastAsia" w:hAnsiTheme="majorHAnsi" w:cstheme="majorBidi"/>
      <w:i/>
      <w:iCs/>
      <w:color w:val="4E67C8" w:themeColor="accent1"/>
      <w:spacing w:val="15"/>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234"/>
    <w:pPr>
      <w:keepNext/>
      <w:keepLines/>
      <w:spacing w:before="480" w:after="0"/>
      <w:outlineLvl w:val="0"/>
    </w:pPr>
    <w:rPr>
      <w:rFonts w:asciiTheme="majorHAnsi" w:eastAsiaTheme="majorEastAsia" w:hAnsiTheme="majorHAnsi" w:cstheme="majorBidi"/>
      <w:b/>
      <w:bCs/>
      <w:color w:val="31479E" w:themeColor="accent1" w:themeShade="BF"/>
      <w:sz w:val="28"/>
      <w:szCs w:val="28"/>
    </w:rPr>
  </w:style>
  <w:style w:type="paragraph" w:styleId="Heading3">
    <w:name w:val="heading 3"/>
    <w:basedOn w:val="Normal"/>
    <w:next w:val="Normal"/>
    <w:link w:val="Heading3Char"/>
    <w:uiPriority w:val="9"/>
    <w:semiHidden/>
    <w:unhideWhenUsed/>
    <w:qFormat/>
    <w:rsid w:val="00B5185F"/>
    <w:pPr>
      <w:keepNext/>
      <w:keepLines/>
      <w:spacing w:before="200" w:after="0"/>
      <w:outlineLvl w:val="2"/>
    </w:pPr>
    <w:rPr>
      <w:rFonts w:asciiTheme="majorHAnsi" w:eastAsiaTheme="majorEastAsia" w:hAnsiTheme="majorHAnsi" w:cstheme="majorBidi"/>
      <w:b/>
      <w:bCs/>
      <w:color w:val="4E67C8"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234"/>
  </w:style>
  <w:style w:type="paragraph" w:styleId="Footer">
    <w:name w:val="footer"/>
    <w:basedOn w:val="Normal"/>
    <w:link w:val="FooterChar"/>
    <w:uiPriority w:val="99"/>
    <w:unhideWhenUsed/>
    <w:rsid w:val="002E4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234"/>
  </w:style>
  <w:style w:type="character" w:customStyle="1" w:styleId="Heading1Char">
    <w:name w:val="Heading 1 Char"/>
    <w:basedOn w:val="DefaultParagraphFont"/>
    <w:link w:val="Heading1"/>
    <w:uiPriority w:val="9"/>
    <w:rsid w:val="002E4234"/>
    <w:rPr>
      <w:rFonts w:asciiTheme="majorHAnsi" w:eastAsiaTheme="majorEastAsia" w:hAnsiTheme="majorHAnsi" w:cstheme="majorBidi"/>
      <w:b/>
      <w:bCs/>
      <w:color w:val="31479E" w:themeColor="accent1" w:themeShade="BF"/>
      <w:sz w:val="28"/>
      <w:szCs w:val="28"/>
    </w:rPr>
  </w:style>
  <w:style w:type="character" w:styleId="Hyperlink">
    <w:name w:val="Hyperlink"/>
    <w:basedOn w:val="DefaultParagraphFont"/>
    <w:uiPriority w:val="99"/>
    <w:unhideWhenUsed/>
    <w:rsid w:val="007848AB"/>
    <w:rPr>
      <w:color w:val="56C7AA" w:themeColor="hyperlink"/>
      <w:u w:val="single"/>
    </w:rPr>
  </w:style>
  <w:style w:type="paragraph" w:styleId="ListParagraph">
    <w:name w:val="List Paragraph"/>
    <w:basedOn w:val="Normal"/>
    <w:uiPriority w:val="34"/>
    <w:qFormat/>
    <w:rsid w:val="007848AB"/>
    <w:pPr>
      <w:ind w:left="720"/>
      <w:contextualSpacing/>
    </w:pPr>
  </w:style>
  <w:style w:type="paragraph" w:styleId="BalloonText">
    <w:name w:val="Balloon Text"/>
    <w:basedOn w:val="Normal"/>
    <w:link w:val="BalloonTextChar"/>
    <w:uiPriority w:val="99"/>
    <w:semiHidden/>
    <w:unhideWhenUsed/>
    <w:rsid w:val="00B01D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1D84"/>
    <w:rPr>
      <w:rFonts w:ascii="Tahoma" w:hAnsi="Tahoma" w:cs="Tahoma"/>
      <w:sz w:val="16"/>
      <w:szCs w:val="16"/>
    </w:rPr>
  </w:style>
  <w:style w:type="character" w:customStyle="1" w:styleId="Heading3Char">
    <w:name w:val="Heading 3 Char"/>
    <w:basedOn w:val="DefaultParagraphFont"/>
    <w:link w:val="Heading3"/>
    <w:uiPriority w:val="9"/>
    <w:semiHidden/>
    <w:rsid w:val="00B5185F"/>
    <w:rPr>
      <w:rFonts w:asciiTheme="majorHAnsi" w:eastAsiaTheme="majorEastAsia" w:hAnsiTheme="majorHAnsi" w:cstheme="majorBidi"/>
      <w:b/>
      <w:bCs/>
      <w:color w:val="4E67C8" w:themeColor="accent1"/>
    </w:rPr>
  </w:style>
  <w:style w:type="paragraph" w:styleId="Title">
    <w:name w:val="Title"/>
    <w:basedOn w:val="Normal"/>
    <w:next w:val="Normal"/>
    <w:link w:val="TitleChar"/>
    <w:uiPriority w:val="10"/>
    <w:qFormat/>
    <w:rsid w:val="005224DC"/>
    <w:pPr>
      <w:pBdr>
        <w:bottom w:val="single" w:sz="8" w:space="4" w:color="4E67C8" w:themeColor="accent1"/>
      </w:pBdr>
      <w:spacing w:after="300" w:line="240" w:lineRule="auto"/>
      <w:contextualSpacing/>
    </w:pPr>
    <w:rPr>
      <w:rFonts w:asciiTheme="majorHAnsi" w:eastAsiaTheme="majorEastAsia" w:hAnsiTheme="majorHAnsi" w:cstheme="majorBidi"/>
      <w:color w:val="181D33"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5224DC"/>
    <w:rPr>
      <w:rFonts w:asciiTheme="majorHAnsi" w:eastAsiaTheme="majorEastAsia" w:hAnsiTheme="majorHAnsi" w:cstheme="majorBidi"/>
      <w:color w:val="181D33"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5224DC"/>
    <w:pPr>
      <w:numPr>
        <w:ilvl w:val="1"/>
      </w:numPr>
    </w:pPr>
    <w:rPr>
      <w:rFonts w:asciiTheme="majorHAnsi" w:eastAsiaTheme="majorEastAsia" w:hAnsiTheme="majorHAnsi" w:cstheme="majorBidi"/>
      <w:i/>
      <w:iCs/>
      <w:color w:val="4E67C8" w:themeColor="accent1"/>
      <w:spacing w:val="15"/>
      <w:sz w:val="24"/>
      <w:szCs w:val="24"/>
      <w:lang w:val="en-US" w:eastAsia="ja-JP"/>
    </w:rPr>
  </w:style>
  <w:style w:type="character" w:customStyle="1" w:styleId="SubtitleChar">
    <w:name w:val="Subtitle Char"/>
    <w:basedOn w:val="DefaultParagraphFont"/>
    <w:link w:val="Subtitle"/>
    <w:uiPriority w:val="11"/>
    <w:rsid w:val="005224DC"/>
    <w:rPr>
      <w:rFonts w:asciiTheme="majorHAnsi" w:eastAsiaTheme="majorEastAsia" w:hAnsiTheme="majorHAnsi" w:cstheme="majorBidi"/>
      <w:i/>
      <w:iCs/>
      <w:color w:val="4E67C8" w:themeColor="accent1"/>
      <w:spacing w:val="15"/>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844127">
      <w:bodyDiv w:val="1"/>
      <w:marLeft w:val="0"/>
      <w:marRight w:val="0"/>
      <w:marTop w:val="0"/>
      <w:marBottom w:val="0"/>
      <w:divBdr>
        <w:top w:val="none" w:sz="0" w:space="0" w:color="auto"/>
        <w:left w:val="none" w:sz="0" w:space="0" w:color="auto"/>
        <w:bottom w:val="none" w:sz="0" w:space="0" w:color="auto"/>
        <w:right w:val="none" w:sz="0" w:space="0" w:color="auto"/>
      </w:divBdr>
      <w:divsChild>
        <w:div w:id="1688562142">
          <w:marLeft w:val="0"/>
          <w:marRight w:val="0"/>
          <w:marTop w:val="0"/>
          <w:marBottom w:val="0"/>
          <w:divBdr>
            <w:top w:val="none" w:sz="0" w:space="0" w:color="auto"/>
            <w:left w:val="none" w:sz="0" w:space="0" w:color="auto"/>
            <w:bottom w:val="none" w:sz="0" w:space="0" w:color="auto"/>
            <w:right w:val="none" w:sz="0" w:space="0" w:color="auto"/>
          </w:divBdr>
        </w:div>
      </w:divsChild>
    </w:div>
    <w:div w:id="472869787">
      <w:bodyDiv w:val="1"/>
      <w:marLeft w:val="0"/>
      <w:marRight w:val="0"/>
      <w:marTop w:val="0"/>
      <w:marBottom w:val="0"/>
      <w:divBdr>
        <w:top w:val="none" w:sz="0" w:space="0" w:color="auto"/>
        <w:left w:val="none" w:sz="0" w:space="0" w:color="auto"/>
        <w:bottom w:val="none" w:sz="0" w:space="0" w:color="auto"/>
        <w:right w:val="none" w:sz="0" w:space="0" w:color="auto"/>
      </w:divBdr>
    </w:div>
    <w:div w:id="752509481">
      <w:bodyDiv w:val="1"/>
      <w:marLeft w:val="0"/>
      <w:marRight w:val="0"/>
      <w:marTop w:val="0"/>
      <w:marBottom w:val="0"/>
      <w:divBdr>
        <w:top w:val="none" w:sz="0" w:space="0" w:color="auto"/>
        <w:left w:val="none" w:sz="0" w:space="0" w:color="auto"/>
        <w:bottom w:val="none" w:sz="0" w:space="0" w:color="auto"/>
        <w:right w:val="none" w:sz="0" w:space="0" w:color="auto"/>
      </w:divBdr>
    </w:div>
    <w:div w:id="1777868750">
      <w:bodyDiv w:val="1"/>
      <w:marLeft w:val="0"/>
      <w:marRight w:val="0"/>
      <w:marTop w:val="0"/>
      <w:marBottom w:val="0"/>
      <w:divBdr>
        <w:top w:val="none" w:sz="0" w:space="0" w:color="auto"/>
        <w:left w:val="none" w:sz="0" w:space="0" w:color="auto"/>
        <w:bottom w:val="none" w:sz="0" w:space="0" w:color="auto"/>
        <w:right w:val="none" w:sz="0" w:space="0" w:color="auto"/>
      </w:divBdr>
    </w:div>
    <w:div w:id="196380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ideasforus.org/sustainability-and-5-examples-of-how-it-helps-economic-growth/"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www.researchgate.net/profile/Wallace_Nichols/publication/268187066_Editorial_Plastic_Pollution_An_Ocean_Emergency/links/54c622550cf256ed5a9c8f3c.pdf"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theguardian.com/environment/2019/jun/16/major-global-firms-accused-of-concealing-their-environmental-impac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reenup-unep.org/green-economy/what-is-green-economy.htm?lng=en" TargetMode="External"/><Relationship Id="rId20" Type="http://schemas.openxmlformats.org/officeDocument/2006/relationships/hyperlink" Target="https://eu.usatoday.com/story/tech/science/2018/09/07/great-pacific-garbage-patch-where-did-all-trash-come/113383800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scholar.google.com/citations?user=gHCXkBEAAAAJ&amp;hl=en&amp;oi=sra" TargetMode="External"/><Relationship Id="rId10" Type="http://schemas.openxmlformats.org/officeDocument/2006/relationships/image" Target="media/image2.png"/><Relationship Id="rId19" Type="http://schemas.openxmlformats.org/officeDocument/2006/relationships/hyperlink" Target="https://www.investopedia.com/terms/m/marketfailure.asp"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scholar.google.com/citations?user=NtD4IWsAAAAJ&amp;hl=en&amp;oi=sra"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84344D6C18B4C61BA9707F9551C1FF6"/>
        <w:category>
          <w:name w:val="General"/>
          <w:gallery w:val="placeholder"/>
        </w:category>
        <w:types>
          <w:type w:val="bbPlcHdr"/>
        </w:types>
        <w:behaviors>
          <w:behavior w:val="content"/>
        </w:behaviors>
        <w:guid w:val="{2148862F-D356-42E9-A3E5-C39FF9403ECC}"/>
      </w:docPartPr>
      <w:docPartBody>
        <w:p w:rsidR="00000000" w:rsidRDefault="00D7210F" w:rsidP="00D7210F">
          <w:pPr>
            <w:pStyle w:val="584344D6C18B4C61BA9707F9551C1FF6"/>
          </w:pPr>
          <w:r>
            <w:rPr>
              <w:rFonts w:asciiTheme="majorHAnsi" w:hAnsiTheme="majorHAnsi"/>
              <w:sz w:val="80"/>
              <w:szCs w:val="80"/>
            </w:rPr>
            <w:t>[Type the document title]</w:t>
          </w:r>
        </w:p>
      </w:docPartBody>
    </w:docPart>
    <w:docPart>
      <w:docPartPr>
        <w:name w:val="9B90393DE0BD4F1DB5E305B5B4ABA791"/>
        <w:category>
          <w:name w:val="General"/>
          <w:gallery w:val="placeholder"/>
        </w:category>
        <w:types>
          <w:type w:val="bbPlcHdr"/>
        </w:types>
        <w:behaviors>
          <w:behavior w:val="content"/>
        </w:behaviors>
        <w:guid w:val="{54DF880A-B609-4E5F-B562-C09E3E8E7C61}"/>
      </w:docPartPr>
      <w:docPartBody>
        <w:p w:rsidR="00000000" w:rsidRDefault="00D7210F" w:rsidP="00D7210F">
          <w:pPr>
            <w:pStyle w:val="9B90393DE0BD4F1DB5E305B5B4ABA791"/>
          </w:pPr>
          <w:r>
            <w:rPr>
              <w:rFonts w:asciiTheme="majorHAnsi" w:hAnsiTheme="majorHAns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10F"/>
    <w:rsid w:val="00D7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4344D6C18B4C61BA9707F9551C1FF6">
    <w:name w:val="584344D6C18B4C61BA9707F9551C1FF6"/>
    <w:rsid w:val="00D7210F"/>
  </w:style>
  <w:style w:type="paragraph" w:customStyle="1" w:styleId="9B90393DE0BD4F1DB5E305B5B4ABA791">
    <w:name w:val="9B90393DE0BD4F1DB5E305B5B4ABA791"/>
    <w:rsid w:val="00D7210F"/>
  </w:style>
  <w:style w:type="paragraph" w:customStyle="1" w:styleId="CBB7C6BCA0E247A2AEAB09F7726114C3">
    <w:name w:val="CBB7C6BCA0E247A2AEAB09F7726114C3"/>
    <w:rsid w:val="00D7210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4344D6C18B4C61BA9707F9551C1FF6">
    <w:name w:val="584344D6C18B4C61BA9707F9551C1FF6"/>
    <w:rsid w:val="00D7210F"/>
  </w:style>
  <w:style w:type="paragraph" w:customStyle="1" w:styleId="9B90393DE0BD4F1DB5E305B5B4ABA791">
    <w:name w:val="9B90393DE0BD4F1DB5E305B5B4ABA791"/>
    <w:rsid w:val="00D7210F"/>
  </w:style>
  <w:style w:type="paragraph" w:customStyle="1" w:styleId="CBB7C6BCA0E247A2AEAB09F7726114C3">
    <w:name w:val="CBB7C6BCA0E247A2AEAB09F7726114C3"/>
    <w:rsid w:val="00D721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Slipstream">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Slipstream">
      <a:majorFont>
        <a:latin typeface="Trebuchet MS"/>
        <a:ea typeface=""/>
        <a:cs typeface=""/>
        <a:font script="Jpan" typeface="HGｺﾞｼｯｸM"/>
        <a:font script="Hang" typeface="HY그래픽B"/>
        <a:font script="Hans" typeface="方正姚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ｺﾞｼｯｸM"/>
        <a:font script="Hang" typeface="HY그래픽M"/>
        <a:font script="Hans" typeface="方正姚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ipstream">
      <a:fillStyleLst>
        <a:solidFill>
          <a:schemeClr val="phClr"/>
        </a:solidFill>
        <a:gradFill rotWithShape="1">
          <a:gsLst>
            <a:gs pos="28000">
              <a:schemeClr val="phClr">
                <a:tint val="18000"/>
                <a:satMod val="120000"/>
                <a:lumMod val="88000"/>
              </a:schemeClr>
            </a:gs>
            <a:gs pos="100000">
              <a:schemeClr val="phClr">
                <a:tint val="40000"/>
                <a:satMod val="100000"/>
                <a:lumMod val="78000"/>
              </a:schemeClr>
            </a:gs>
          </a:gsLst>
          <a:lin ang="5400000" scaled="0"/>
        </a:gradFill>
        <a:gradFill rotWithShape="1">
          <a:gsLst>
            <a:gs pos="0">
              <a:schemeClr val="phClr">
                <a:lumMod val="95000"/>
              </a:schemeClr>
            </a:gs>
            <a:gs pos="100000">
              <a:schemeClr val="phClr">
                <a:shade val="82000"/>
                <a:satMod val="125000"/>
                <a:lumMod val="74000"/>
              </a:schemeClr>
            </a:gs>
          </a:gsLst>
          <a:lin ang="5400000" scaled="0"/>
        </a:gradFill>
      </a:fillStyleLst>
      <a:lnStyleLst>
        <a:ln w="9525" cap="flat" cmpd="sng" algn="ctr">
          <a:solidFill>
            <a:schemeClr val="phClr"/>
          </a:solidFill>
          <a:prstDash val="solid"/>
        </a:ln>
        <a:ln w="15875" cap="flat" cmpd="sng" algn="ctr">
          <a:solidFill>
            <a:schemeClr val="phClr">
              <a:shade val="75000"/>
              <a:satMod val="125000"/>
              <a:lumMod val="75000"/>
            </a:schemeClr>
          </a:solidFill>
          <a:prstDash val="solid"/>
        </a:ln>
        <a:ln w="25400" cap="flat" cmpd="sng" algn="ctr">
          <a:solidFill>
            <a:schemeClr val="phClr"/>
          </a:solidFill>
          <a:prstDash val="solid"/>
        </a:ln>
      </a:lnStyleLst>
      <a:effectStyleLst>
        <a:effectStyle>
          <a:effectLst>
            <a:outerShdw blurRad="63500" dist="50800" dir="5400000" sx="98000" sy="98000" rotWithShape="0">
              <a:srgbClr val="000000">
                <a:alpha val="20000"/>
              </a:srgbClr>
            </a:outerShdw>
          </a:effectLst>
        </a:effectStyle>
        <a:effectStyle>
          <a:effectLst>
            <a:outerShdw blurRad="40005" dist="22984" dir="5400000" rotWithShape="0">
              <a:srgbClr val="000000">
                <a:alpha val="45000"/>
              </a:srgbClr>
            </a:outerShdw>
          </a:effectLst>
          <a:scene3d>
            <a:camera prst="orthographicFront">
              <a:rot lat="0" lon="0" rev="0"/>
            </a:camera>
            <a:lightRig rig="balanced" dir="tr"/>
          </a:scene3d>
          <a:sp3d prstMaterial="matte">
            <a:bevelT w="19050" h="38100"/>
          </a:sp3d>
        </a:effectStyle>
        <a:effectStyle>
          <a:effectLst>
            <a:reflection blurRad="38100" stA="26000" endPos="23000" dist="25400" dir="5400000" sy="-100000" rotWithShape="0"/>
          </a:effectLst>
          <a:scene3d>
            <a:camera prst="orthographicFront">
              <a:rot lat="0" lon="0" rev="0"/>
            </a:camera>
            <a:lightRig rig="balanced" dir="tr"/>
          </a:scene3d>
          <a:sp3d contourW="14605" prstMaterial="plastic">
            <a:bevelT w="50800"/>
            <a:contourClr>
              <a:schemeClr val="phClr">
                <a:shade val="30000"/>
                <a:satMod val="120000"/>
              </a:schemeClr>
            </a:contourClr>
          </a:sp3d>
        </a:effectStyle>
      </a:effectStyleLst>
      <a:bgFillStyleLst>
        <a:solidFill>
          <a:schemeClr val="phClr"/>
        </a:solidFill>
        <a:gradFill rotWithShape="1">
          <a:gsLst>
            <a:gs pos="0">
              <a:schemeClr val="phClr">
                <a:tint val="98000"/>
                <a:shade val="90000"/>
                <a:satMod val="160000"/>
                <a:lumMod val="100000"/>
              </a:schemeClr>
            </a:gs>
            <a:gs pos="60000">
              <a:schemeClr val="phClr">
                <a:tint val="95000"/>
                <a:shade val="100000"/>
                <a:satMod val="130000"/>
                <a:lumMod val="130000"/>
              </a:schemeClr>
            </a:gs>
            <a:gs pos="100000">
              <a:schemeClr val="phClr">
                <a:tint val="97000"/>
                <a:shade val="100000"/>
                <a:hueMod val="100000"/>
                <a:satMod val="140000"/>
                <a:lumMod val="80000"/>
              </a:schemeClr>
            </a:gs>
          </a:gsLst>
          <a:path path="circle">
            <a:fillToRect l="20000" t="10000" r="20000" b="60000"/>
          </a:path>
        </a:gradFill>
        <a:gradFill rotWithShape="1">
          <a:gsLst>
            <a:gs pos="0">
              <a:schemeClr val="phClr">
                <a:tint val="94000"/>
                <a:satMod val="160000"/>
                <a:lumMod val="160000"/>
              </a:schemeClr>
            </a:gs>
            <a:gs pos="42000">
              <a:schemeClr val="phClr">
                <a:tint val="94000"/>
                <a:shade val="94000"/>
                <a:satMod val="160000"/>
                <a:lumMod val="130000"/>
              </a:schemeClr>
            </a:gs>
            <a:gs pos="100000">
              <a:schemeClr val="phClr">
                <a:tint val="97000"/>
                <a:shade val="94000"/>
                <a:satMod val="180000"/>
                <a:lumMod val="84000"/>
              </a:schemeClr>
            </a:gs>
          </a:gsLst>
          <a:path path="circle">
            <a:fillToRect l="24000" t="44000" r="24000" b="12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033FF54-EE10-44D6-88B0-42F003504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3439</Words>
  <Characters>19603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BSMP6007: Economics of Sustainability</vt:lpstr>
    </vt:vector>
  </TitlesOfParts>
  <Company/>
  <LinksUpToDate>false</LinksUpToDate>
  <CharactersWithSpaces>22997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BSMP6007: Economics of Sustainability</dc:title>
  <dc:subject>The Evaluation of Market Failure and Sustainability within ’The Plastic Industry’.</dc:subject>
  <dc:creator>Dafydd Evans-Evans</dc:creator>
  <cp:lastModifiedBy>Dafydd Evans-Evans</cp:lastModifiedBy>
  <cp:revision>2</cp:revision>
  <dcterms:created xsi:type="dcterms:W3CDTF">2020-05-17T18:29:00Z</dcterms:created>
  <dcterms:modified xsi:type="dcterms:W3CDTF">2020-05-17T18:29:00Z</dcterms:modified>
</cp:coreProperties>
</file>