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4F37" w:rsidRDefault="00644183" w:rsidP="009C7649">
      <w:pPr>
        <w:pStyle w:val="Heading1"/>
        <w:keepNext w:val="0"/>
        <w:keepLines w:val="0"/>
        <w:spacing w:before="480"/>
      </w:pPr>
      <w:bookmarkStart w:id="0" w:name="_2jj4m6ktfn3x" w:colFirst="0" w:colLast="0"/>
      <w:bookmarkEnd w:id="0"/>
      <w:r>
        <w:rPr>
          <w:b/>
          <w:sz w:val="46"/>
          <w:szCs w:val="46"/>
          <w:u w:val="single"/>
        </w:rPr>
        <w:t xml:space="preserve">Heritage and Archaeology of Conflict (HPHE6003) </w:t>
      </w:r>
      <w:r w:rsidR="009C7649">
        <w:rPr>
          <w:b/>
          <w:sz w:val="46"/>
          <w:szCs w:val="46"/>
          <w:u w:val="single"/>
        </w:rPr>
        <w:t xml:space="preserve">video review - Digging up Russia's missing army WWII (1000 words) </w:t>
      </w:r>
    </w:p>
    <w:p w:rsidR="00074F37" w:rsidRPr="009C7649" w:rsidRDefault="00644183" w:rsidP="009C7649">
      <w:pPr>
        <w:pStyle w:val="normal0"/>
        <w:spacing w:before="240" w:after="240"/>
      </w:pPr>
      <w:r>
        <w:t xml:space="preserve"> </w:t>
      </w:r>
    </w:p>
    <w:p w:rsidR="00074F37" w:rsidRDefault="009C7649">
      <w:pPr>
        <w:pStyle w:val="normal0"/>
      </w:pPr>
      <w:r>
        <w:rPr>
          <w:i/>
        </w:rPr>
        <w:t>Digging up Russia’s missing a</w:t>
      </w:r>
      <w:r w:rsidR="00644183">
        <w:rPr>
          <w:i/>
        </w:rPr>
        <w:t xml:space="preserve">rmy </w:t>
      </w:r>
      <w:r w:rsidR="00644183">
        <w:t>is a documentary that focuses on discovering remains of soldiers who fought on the Eastern Front who were lost to history and the process of giving them a burial to give their families closure and peace. The documentary tar</w:t>
      </w:r>
      <w:r w:rsidR="00644183">
        <w:t>gets audiences interested in the Second World War, covering basic information about the Eastern Front, including Operation Barbarossa’s beginning and the death figures of this conflict. This allows audiences, with or without knowledge of the Eastern Front,</w:t>
      </w:r>
      <w:r w:rsidR="00644183">
        <w:t xml:space="preserve"> to appreciate the importance of locating lost soldiers, as well as live munitions. Furthermore, the documentary covers the history of Russian excavation with a focus on government-sanctioned archaeology volunteer groups known as 'White Diggers',  with a f</w:t>
      </w:r>
      <w:r w:rsidR="00644183">
        <w:t>ocus on team Exploration and methods of excavation. The narration is formed in the style of an introduction to characters and topics within this documentary,  establishing their background in excavation and their actions, leading into interviews with Russi</w:t>
      </w:r>
      <w:r w:rsidR="00644183">
        <w:t>an archaeologists. A respectful style is used by the narration, stating facts and figures that help provide knowledge to those unaware of the Eastern Front, speaking clearly to reflect the documentary's serious tone and allowing a focus on Russian historia</w:t>
      </w:r>
      <w:r w:rsidR="00644183">
        <w:t>ns.</w:t>
      </w:r>
    </w:p>
    <w:p w:rsidR="00074F37" w:rsidRDefault="00644183">
      <w:pPr>
        <w:pStyle w:val="normal0"/>
        <w:spacing w:before="240" w:after="240"/>
      </w:pPr>
      <w:r>
        <w:t xml:space="preserve">The documentary brings into focus various individuals, </w:t>
      </w:r>
      <w:proofErr w:type="spellStart"/>
      <w:r>
        <w:t>Ilya</w:t>
      </w:r>
      <w:proofErr w:type="spellEnd"/>
      <w:r>
        <w:t xml:space="preserve"> Prokofiev, for example, is the most experienced member of 'Exploration' describes how it felt handling corpses and the struggle of excavating within a vast forest land. Furthermore, Prokofiev </w:t>
      </w:r>
      <w:r>
        <w:t>speaks of equipment worn by Russian soldiers, such as skis and their original materials, before time deteriorated it, helping teach each find’s importance and the potential dangers associated with the investigation</w:t>
      </w:r>
      <w:r>
        <w:rPr>
          <w:vertAlign w:val="superscript"/>
        </w:rPr>
        <w:footnoteReference w:id="1"/>
      </w:r>
      <w:r>
        <w:t>. The major danger faced by multiple evac</w:t>
      </w:r>
      <w:r>
        <w:t>uation teams in this documentary are the live grenades that could explode if mishandled. This dangerous threat is still faced by excavation teams showing their determination to give soldiers a true burial. This kind act is enhanced further by the fact that</w:t>
      </w:r>
      <w:r>
        <w:t xml:space="preserve"> these teams are volunteers, doing excavations for interest and not personal gain. Archaeologists and historians are not the only individuals starring in this documentary, family members of lost soldiers are also present, Aleksandra </w:t>
      </w:r>
      <w:proofErr w:type="spellStart"/>
      <w:r>
        <w:t>Polyakova</w:t>
      </w:r>
      <w:proofErr w:type="spellEnd"/>
      <w:r>
        <w:t xml:space="preserve"> great-grandda</w:t>
      </w:r>
      <w:r>
        <w:t xml:space="preserve">ughter of a Russian soldier, </w:t>
      </w:r>
      <w:proofErr w:type="spellStart"/>
      <w:r>
        <w:t>Alexey</w:t>
      </w:r>
      <w:proofErr w:type="spellEnd"/>
      <w:r>
        <w:t xml:space="preserve"> </w:t>
      </w:r>
      <w:proofErr w:type="spellStart"/>
      <w:r>
        <w:t>Krainov</w:t>
      </w:r>
      <w:proofErr w:type="spellEnd"/>
      <w:r>
        <w:t xml:space="preserve">, attends a mass funeral on behalf of her grandmother who was the daughter of </w:t>
      </w:r>
      <w:proofErr w:type="spellStart"/>
      <w:r>
        <w:t>Krainov</w:t>
      </w:r>
      <w:proofErr w:type="spellEnd"/>
      <w:r>
        <w:t xml:space="preserve">. The connection emotionally charges </w:t>
      </w:r>
      <w:r>
        <w:lastRenderedPageBreak/>
        <w:t>the documentary with hope; families were able to receive closure from excavation efforts, j</w:t>
      </w:r>
      <w:r>
        <w:t>ustifying the need to continue searching for lost soldiers,  encouraging future investigations.</w:t>
      </w:r>
    </w:p>
    <w:p w:rsidR="00074F37" w:rsidRDefault="00644183">
      <w:pPr>
        <w:pStyle w:val="normal0"/>
        <w:spacing w:before="240" w:after="240"/>
      </w:pPr>
      <w:r>
        <w:t>Sources range from machine-analysed landscapes to personal accounts from soldiers who fought on the Eastern Front, both living and dead. An oral testimony is gi</w:t>
      </w:r>
      <w:r>
        <w:t xml:space="preserve">ven by </w:t>
      </w:r>
      <w:proofErr w:type="spellStart"/>
      <w:r>
        <w:t>Milkhail</w:t>
      </w:r>
      <w:proofErr w:type="spellEnd"/>
      <w:r>
        <w:t xml:space="preserve"> </w:t>
      </w:r>
      <w:proofErr w:type="spellStart"/>
      <w:r>
        <w:t>Zobin</w:t>
      </w:r>
      <w:proofErr w:type="spellEnd"/>
      <w:r>
        <w:t>, a WWII veteran, describing how some troops shared weapons, alongside other events in his experience. One such prominent experience was saving the father of Russian President Putin. He also highlights the great struggle of Russian sol</w:t>
      </w:r>
      <w:r>
        <w:t xml:space="preserve">diers during the conflict; clinging to life-fearing abandonment, yet still wishing to continue fighting. Historical background of the Eastern Front is not cited by the narrator, though he is supported by historians such as </w:t>
      </w:r>
      <w:proofErr w:type="spellStart"/>
      <w:r>
        <w:t>Alexey</w:t>
      </w:r>
      <w:proofErr w:type="spellEnd"/>
      <w:r>
        <w:t xml:space="preserve"> </w:t>
      </w:r>
      <w:proofErr w:type="spellStart"/>
      <w:r>
        <w:t>Isaev</w:t>
      </w:r>
      <w:proofErr w:type="spellEnd"/>
      <w:r>
        <w:t>, featured in this do</w:t>
      </w:r>
      <w:r>
        <w:t xml:space="preserve">cumentary, providing academic support. </w:t>
      </w:r>
    </w:p>
    <w:p w:rsidR="00074F37" w:rsidRDefault="00644183">
      <w:pPr>
        <w:pStyle w:val="normal0"/>
        <w:spacing w:before="240" w:after="240"/>
      </w:pPr>
      <w:r>
        <w:t>The soundtrack is used prominently in scenes of corpses, shown alongside footage from the Eastern Front, sobering the audience with a tragedy costing so many lives in a war of extermination, many losing loved ones an</w:t>
      </w:r>
      <w:r>
        <w:t>d desiring closure. The mixture of footage and tragic music assists the documentary's tone, distinguishing important moments such as burying these lost soldiers, helping resolve their investigation, one burial at a time. Other musical choices are also used</w:t>
      </w:r>
      <w:r>
        <w:t>,  instruments like guitar strings are used to introduce a family of lost soldiers, keeping the somber tone, but with a more hopeful tone, realizing that they will be given the closure they desired, showing these excavations were not in vain.</w:t>
      </w:r>
    </w:p>
    <w:p w:rsidR="00074F37" w:rsidRDefault="00644183">
      <w:pPr>
        <w:pStyle w:val="normal0"/>
        <w:spacing w:before="240" w:after="240"/>
      </w:pPr>
      <w:r>
        <w:rPr>
          <w:i/>
        </w:rPr>
        <w:t>Digging up Ru</w:t>
      </w:r>
      <w:r>
        <w:rPr>
          <w:i/>
        </w:rPr>
        <w:t>ssia’s missing army</w:t>
      </w:r>
      <w:r>
        <w:t xml:space="preserve"> has a visual focus on the aesthetic of the investigation, some time is spent in the Ca</w:t>
      </w:r>
      <w:r w:rsidR="009C7649">
        <w:t>ucasu</w:t>
      </w:r>
      <w:r>
        <w:t>s where the ice has been melted, uncovering soldiers that were hidden by Russia’s cold climate. Russia’s nature is a strong visual focus, multiple</w:t>
      </w:r>
      <w:r>
        <w:t xml:space="preserve"> shots look at the forestry that buried soldiers, the untapped discoveries hidden within the land, and these environmental shots convey that potential and the mystery of where these corpses are. Focus is also placed on the excavation's discoveries, lost li</w:t>
      </w:r>
      <w:r>
        <w:t>mbs and possessions, conveying the tragedy of families losses and relief for each body now being able to be properly buried. This transition helps show the necessity of excavations such as this, shots of despair show how discoveries of lost corpses must oc</w:t>
      </w:r>
      <w:r>
        <w:t xml:space="preserve">cur. None should be lost to history and leave families in mourning.  </w:t>
      </w:r>
    </w:p>
    <w:p w:rsidR="00074F37" w:rsidRDefault="00644183">
      <w:pPr>
        <w:pStyle w:val="normal0"/>
        <w:spacing w:before="240" w:after="240"/>
      </w:pPr>
      <w:r>
        <w:t>The documentary uses animation in parts to display the map of the Eastern Front in means of telling the audience of events, knowing its full scale. Furthermore, animation is used as a me</w:t>
      </w:r>
      <w:r>
        <w:t>ans of styling the documentary, uncovering the lost soldiers' pasts. When introducing an individual, an animation plays, describing them and their occupation in Russian and then switches to English, appealing to both language groups.  The animation style g</w:t>
      </w:r>
      <w:r>
        <w:t>ives the documentary a unique aesthetic similar to an investigative series that interests viewers, hoping for this excavation to be successful and achieve their goal of discovering lost soldiers and give them a suitable burial.  Naturally, the animation is</w:t>
      </w:r>
      <w:r>
        <w:t xml:space="preserve"> only used as assistance to the live-action documentary footage, providing scope to the situation while live-action portrays the journey of the participants including archaeologists and grieving families. Subtitles are also provided for the majority of </w:t>
      </w:r>
      <w:r>
        <w:rPr>
          <w:i/>
        </w:rPr>
        <w:t>Dig</w:t>
      </w:r>
      <w:r>
        <w:rPr>
          <w:i/>
        </w:rPr>
        <w:t xml:space="preserve">ging up Russia’s missing army </w:t>
      </w:r>
      <w:r>
        <w:t>as all participants besides the narrator speak Russian, allowing English audiences to also understand this investigation, so this documentary reaches two different audiences and thus interest in the topic.</w:t>
      </w:r>
    </w:p>
    <w:p w:rsidR="00074F37" w:rsidRDefault="00644183">
      <w:pPr>
        <w:pStyle w:val="normal0"/>
        <w:spacing w:before="240" w:after="240"/>
      </w:pPr>
      <w:r>
        <w:rPr>
          <w:i/>
        </w:rPr>
        <w:t xml:space="preserve">Digging up Russia’s </w:t>
      </w:r>
      <w:r>
        <w:rPr>
          <w:i/>
        </w:rPr>
        <w:t xml:space="preserve">missing army, </w:t>
      </w:r>
      <w:r>
        <w:t xml:space="preserve">uncovers the importance of volunteer excavation missions, for it allows families of lost soldiers to find peace knowing that their loved ones </w:t>
      </w:r>
      <w:r>
        <w:lastRenderedPageBreak/>
        <w:t>could now be buried which historians and the audience would respect. Teaching audiences about the to</w:t>
      </w:r>
      <w:r>
        <w:t xml:space="preserve">pic also motivating interest in the Eastern Front and a desire for excavation work brought to completion successfully.  To conclude, this documentary highlights the necessity of excavation work for it teaches historical importance of corpses and </w:t>
      </w:r>
      <w:r w:rsidR="009C7649">
        <w:t>artefacts</w:t>
      </w:r>
      <w:r>
        <w:t xml:space="preserve"> </w:t>
      </w:r>
      <w:r>
        <w:t>that allow greater understanding of an era, and allows families to receive closure.</w:t>
      </w:r>
    </w:p>
    <w:p w:rsidR="00074F37" w:rsidRDefault="00074F37">
      <w:pPr>
        <w:pStyle w:val="normal0"/>
        <w:spacing w:before="240" w:after="240"/>
        <w:rPr>
          <w:b/>
          <w:u w:val="single"/>
        </w:rPr>
      </w:pPr>
    </w:p>
    <w:p w:rsidR="00074F37" w:rsidRDefault="00644183">
      <w:pPr>
        <w:pStyle w:val="normal0"/>
        <w:spacing w:before="240" w:after="240"/>
        <w:rPr>
          <w:b/>
          <w:u w:val="single"/>
        </w:rPr>
      </w:pPr>
      <w:r>
        <w:rPr>
          <w:b/>
          <w:u w:val="single"/>
        </w:rPr>
        <w:t>Bibliography</w:t>
      </w:r>
    </w:p>
    <w:p w:rsidR="00074F37" w:rsidRDefault="00644183">
      <w:pPr>
        <w:pStyle w:val="normal0"/>
        <w:spacing w:line="240" w:lineRule="auto"/>
        <w:rPr>
          <w:i/>
        </w:rPr>
      </w:pPr>
      <w:r>
        <w:rPr>
          <w:i/>
        </w:rPr>
        <w:t xml:space="preserve"> </w:t>
      </w:r>
      <w:proofErr w:type="spellStart"/>
      <w:r>
        <w:rPr>
          <w:i/>
        </w:rPr>
        <w:t>Ivshina</w:t>
      </w:r>
      <w:proofErr w:type="spellEnd"/>
      <w:r>
        <w:rPr>
          <w:i/>
        </w:rPr>
        <w:t xml:space="preserve"> Olga Digging</w:t>
      </w:r>
      <w:r w:rsidR="009C7649">
        <w:rPr>
          <w:i/>
        </w:rPr>
        <w:t xml:space="preserve"> up Russia 's missing army.</w:t>
      </w:r>
      <w:r>
        <w:rPr>
          <w:i/>
        </w:rPr>
        <w:t xml:space="preserve">, Available at </w:t>
      </w:r>
      <w:hyperlink r:id="rId7">
        <w:r>
          <w:rPr>
            <w:i/>
            <w:color w:val="1155CC"/>
            <w:u w:val="single"/>
          </w:rPr>
          <w:t>https://www.youtube.co</w:t>
        </w:r>
        <w:r>
          <w:rPr>
            <w:i/>
            <w:color w:val="1155CC"/>
            <w:u w:val="single"/>
          </w:rPr>
          <w:t>m/watch?v=p-Pt5K_PoDY&amp;t=347s</w:t>
        </w:r>
      </w:hyperlink>
      <w:r>
        <w:rPr>
          <w:i/>
        </w:rPr>
        <w:t xml:space="preserve"> (Accessed 28/2/29) </w:t>
      </w:r>
    </w:p>
    <w:p w:rsidR="00074F37" w:rsidRDefault="00074F37">
      <w:pPr>
        <w:pStyle w:val="normal0"/>
        <w:spacing w:line="240" w:lineRule="auto"/>
        <w:rPr>
          <w:sz w:val="20"/>
          <w:szCs w:val="20"/>
        </w:rPr>
      </w:pPr>
    </w:p>
    <w:p w:rsidR="00074F37" w:rsidRDefault="00074F37">
      <w:pPr>
        <w:pStyle w:val="normal0"/>
        <w:spacing w:before="240" w:after="240"/>
      </w:pPr>
    </w:p>
    <w:p w:rsidR="00074F37" w:rsidRDefault="00074F37">
      <w:pPr>
        <w:pStyle w:val="normal0"/>
        <w:spacing w:line="240" w:lineRule="auto"/>
        <w:ind w:left="720"/>
      </w:pPr>
    </w:p>
    <w:sectPr w:rsidR="00074F37" w:rsidSect="00074F3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44183" w:rsidRDefault="00644183" w:rsidP="00074F37">
      <w:pPr>
        <w:spacing w:line="240" w:lineRule="auto"/>
      </w:pPr>
      <w:r>
        <w:separator/>
      </w:r>
    </w:p>
  </w:endnote>
  <w:endnote w:type="continuationSeparator" w:id="0">
    <w:p w:rsidR="00644183" w:rsidRDefault="00644183" w:rsidP="00074F3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44183" w:rsidRDefault="00644183" w:rsidP="00074F37">
      <w:pPr>
        <w:spacing w:line="240" w:lineRule="auto"/>
      </w:pPr>
      <w:r>
        <w:separator/>
      </w:r>
    </w:p>
  </w:footnote>
  <w:footnote w:type="continuationSeparator" w:id="0">
    <w:p w:rsidR="00644183" w:rsidRDefault="00644183" w:rsidP="00074F37">
      <w:pPr>
        <w:spacing w:line="240" w:lineRule="auto"/>
      </w:pPr>
      <w:r>
        <w:continuationSeparator/>
      </w:r>
    </w:p>
  </w:footnote>
  <w:footnote w:id="1">
    <w:p w:rsidR="00074F37" w:rsidRDefault="00644183">
      <w:pPr>
        <w:pStyle w:val="normal0"/>
        <w:spacing w:line="240" w:lineRule="auto"/>
        <w:rPr>
          <w:i/>
        </w:rPr>
      </w:pPr>
      <w:r>
        <w:rPr>
          <w:vertAlign w:val="superscript"/>
        </w:rPr>
        <w:footnoteRef/>
      </w:r>
      <w:r>
        <w:rPr>
          <w:i/>
        </w:rPr>
        <w:t xml:space="preserve"> </w:t>
      </w:r>
      <w:proofErr w:type="spellStart"/>
      <w:r>
        <w:rPr>
          <w:i/>
        </w:rPr>
        <w:t>Ivshina</w:t>
      </w:r>
      <w:proofErr w:type="spellEnd"/>
      <w:r>
        <w:rPr>
          <w:i/>
        </w:rPr>
        <w:t xml:space="preserve"> Olga Digging up Russia 's missing army. WWII Available at </w:t>
      </w:r>
      <w:hyperlink r:id="rId1">
        <w:r>
          <w:rPr>
            <w:i/>
            <w:color w:val="1155CC"/>
            <w:u w:val="single"/>
          </w:rPr>
          <w:t>https://www.youtube.com/watch?v=p-Pt5K_PoDY&amp;t=347s</w:t>
        </w:r>
      </w:hyperlink>
      <w:r>
        <w:rPr>
          <w:i/>
        </w:rPr>
        <w:t xml:space="preserve"> (Accessed 28/2/29) </w:t>
      </w:r>
    </w:p>
    <w:p w:rsidR="00074F37" w:rsidRDefault="00074F37">
      <w:pPr>
        <w:pStyle w:val="normal0"/>
        <w:spacing w:line="240" w:lineRule="auto"/>
        <w:rPr>
          <w:sz w:val="20"/>
          <w:szCs w:val="20"/>
        </w:rPr>
      </w:pPr>
    </w:p>
    <w:p w:rsidR="00074F37" w:rsidRDefault="00074F37">
      <w:pPr>
        <w:pStyle w:val="normal0"/>
        <w:spacing w:line="240" w:lineRule="auto"/>
        <w:rPr>
          <w:sz w:val="20"/>
          <w:szCs w:val="20"/>
        </w:rPr>
      </w:pPr>
    </w:p>
    <w:p w:rsidR="00074F37" w:rsidRDefault="00074F37">
      <w:pPr>
        <w:pStyle w:val="normal0"/>
        <w:spacing w:line="240" w:lineRule="auto"/>
        <w:rPr>
          <w:sz w:val="20"/>
          <w:szCs w:val="20"/>
        </w:rPr>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611F6F"/>
    <w:multiLevelType w:val="multilevel"/>
    <w:tmpl w:val="1CC28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C753979"/>
    <w:multiLevelType w:val="multilevel"/>
    <w:tmpl w:val="150AA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AFA7F20"/>
    <w:multiLevelType w:val="multilevel"/>
    <w:tmpl w:val="A590FE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F1B387D"/>
    <w:multiLevelType w:val="multilevel"/>
    <w:tmpl w:val="3CBA0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74F37"/>
    <w:rsid w:val="00074F37"/>
    <w:rsid w:val="00644183"/>
    <w:rsid w:val="009C76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074F37"/>
    <w:pPr>
      <w:keepNext/>
      <w:keepLines/>
      <w:spacing w:before="400" w:after="120"/>
      <w:outlineLvl w:val="0"/>
    </w:pPr>
    <w:rPr>
      <w:sz w:val="40"/>
      <w:szCs w:val="40"/>
    </w:rPr>
  </w:style>
  <w:style w:type="paragraph" w:styleId="Heading2">
    <w:name w:val="heading 2"/>
    <w:basedOn w:val="normal0"/>
    <w:next w:val="normal0"/>
    <w:rsid w:val="00074F37"/>
    <w:pPr>
      <w:keepNext/>
      <w:keepLines/>
      <w:spacing w:before="360" w:after="120"/>
      <w:outlineLvl w:val="1"/>
    </w:pPr>
    <w:rPr>
      <w:sz w:val="32"/>
      <w:szCs w:val="32"/>
    </w:rPr>
  </w:style>
  <w:style w:type="paragraph" w:styleId="Heading3">
    <w:name w:val="heading 3"/>
    <w:basedOn w:val="normal0"/>
    <w:next w:val="normal0"/>
    <w:rsid w:val="00074F37"/>
    <w:pPr>
      <w:keepNext/>
      <w:keepLines/>
      <w:spacing w:before="320" w:after="80"/>
      <w:outlineLvl w:val="2"/>
    </w:pPr>
    <w:rPr>
      <w:color w:val="434343"/>
      <w:sz w:val="28"/>
      <w:szCs w:val="28"/>
    </w:rPr>
  </w:style>
  <w:style w:type="paragraph" w:styleId="Heading4">
    <w:name w:val="heading 4"/>
    <w:basedOn w:val="normal0"/>
    <w:next w:val="normal0"/>
    <w:rsid w:val="00074F37"/>
    <w:pPr>
      <w:keepNext/>
      <w:keepLines/>
      <w:spacing w:before="280" w:after="80"/>
      <w:outlineLvl w:val="3"/>
    </w:pPr>
    <w:rPr>
      <w:color w:val="666666"/>
      <w:sz w:val="24"/>
      <w:szCs w:val="24"/>
    </w:rPr>
  </w:style>
  <w:style w:type="paragraph" w:styleId="Heading5">
    <w:name w:val="heading 5"/>
    <w:basedOn w:val="normal0"/>
    <w:next w:val="normal0"/>
    <w:rsid w:val="00074F37"/>
    <w:pPr>
      <w:keepNext/>
      <w:keepLines/>
      <w:spacing w:before="240" w:after="80"/>
      <w:outlineLvl w:val="4"/>
    </w:pPr>
    <w:rPr>
      <w:color w:val="666666"/>
    </w:rPr>
  </w:style>
  <w:style w:type="paragraph" w:styleId="Heading6">
    <w:name w:val="heading 6"/>
    <w:basedOn w:val="normal0"/>
    <w:next w:val="normal0"/>
    <w:rsid w:val="00074F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74F37"/>
  </w:style>
  <w:style w:type="paragraph" w:styleId="Title">
    <w:name w:val="Title"/>
    <w:basedOn w:val="normal0"/>
    <w:next w:val="normal0"/>
    <w:rsid w:val="00074F37"/>
    <w:pPr>
      <w:keepNext/>
      <w:keepLines/>
      <w:spacing w:after="60"/>
    </w:pPr>
    <w:rPr>
      <w:sz w:val="52"/>
      <w:szCs w:val="52"/>
    </w:rPr>
  </w:style>
  <w:style w:type="paragraph" w:styleId="Subtitle">
    <w:name w:val="Subtitle"/>
    <w:basedOn w:val="normal0"/>
    <w:next w:val="normal0"/>
    <w:rsid w:val="00074F3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C76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64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p-Pt5K_PoDY&amp;t=347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p-Pt5K_PoDY&amp;t=347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1056</Words>
  <Characters>6021</Characters>
  <Application>Microsoft Office Word</Application>
  <DocSecurity>0</DocSecurity>
  <Lines>50</Lines>
  <Paragraphs>14</Paragraphs>
  <ScaleCrop>false</ScaleCrop>
  <Company/>
  <LinksUpToDate>false</LinksUpToDate>
  <CharactersWithSpaces>7063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2</cp:revision>
  <dcterms:created xsi:type="dcterms:W3CDTF">2020-03-08T19:16:00Z</dcterms:created>
  <dcterms:modified xsi:type="dcterms:W3CDTF">2020-03-08T19:16:00Z</dcterms:modified>
</cp:coreProperties>
</file>