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04591301"/>
        <w:docPartObj>
          <w:docPartGallery w:val="Cover Pages"/>
          <w:docPartUnique/>
        </w:docPartObj>
      </w:sdtPr>
      <w:sdtEndPr>
        <w:rPr>
          <w:rFonts w:asciiTheme="majorHAnsi" w:hAnsiTheme="majorHAnsi" w:cstheme="majorBidi"/>
          <w:sz w:val="24"/>
          <w:szCs w:val="24"/>
        </w:rPr>
      </w:sdtEndPr>
      <w:sdtContent>
        <w:p w14:paraId="3612CF7F" w14:textId="262375DE" w:rsidR="0025499A" w:rsidRDefault="00D20E11">
          <w:r>
            <w:rPr>
              <w:noProof/>
            </w:rPr>
            <w:pict w14:anchorId="204C768D">
              <v:group id="Group 149" o:spid="_x0000_s1029" style="position:absolute;margin-left:0;margin-top:0;width:8in;height:95.7pt;z-index:251658242;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31" style="position:absolute;width:73152;height:1216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w:r>
          <w:r>
            <w:rPr>
              <w:noProof/>
            </w:rPr>
            <w:pict w14:anchorId="7D5B6DF5">
              <v:shapetype id="_x0000_t202" coordsize="21600,21600" o:spt="202" path="m,l,21600r21600,l21600,xe">
                <v:stroke joinstyle="miter"/>
                <v:path gradientshapeok="t" o:connecttype="rect"/>
              </v:shapetype>
              <v:shape id="Text Box 154" o:spid="_x0000_s1026" type="#_x0000_t202" style="position:absolute;margin-left:0;margin-top:0;width:8in;height:286.5pt;z-index:251658240;visibility:visible;mso-width-percent:941;mso-height-percent:363;mso-top-percent:300;mso-position-horizontal:center;mso-position-horizontal-relative:page;mso-position-vertical-relative:page;mso-width-percent:941;mso-height-percent:363;mso-top-percent:300;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5ADF913" w14:textId="52DD458B" w:rsidR="0025499A" w:rsidRDefault="00D20E11">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F3DAF">
                            <w:rPr>
                              <w:caps/>
                              <w:color w:val="4472C4" w:themeColor="accent1"/>
                              <w:sz w:val="64"/>
                              <w:szCs w:val="64"/>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E38FBAE" w14:textId="2CB83E53" w:rsidR="0025499A" w:rsidRDefault="00233F47" w:rsidP="002A280A">
                          <w:pPr>
                            <w:jc w:val="center"/>
                            <w:rPr>
                              <w:smallCaps/>
                              <w:color w:val="404040" w:themeColor="text1" w:themeTint="BF"/>
                              <w:sz w:val="36"/>
                              <w:szCs w:val="36"/>
                            </w:rPr>
                          </w:pPr>
                          <w:r>
                            <w:rPr>
                              <w:color w:val="404040" w:themeColor="text1" w:themeTint="BF"/>
                              <w:sz w:val="36"/>
                              <w:szCs w:val="36"/>
                            </w:rPr>
                            <w:t xml:space="preserve">How Psychology Theory </w:t>
                          </w:r>
                          <w:r w:rsidR="00413961">
                            <w:rPr>
                              <w:color w:val="404040" w:themeColor="text1" w:themeTint="BF"/>
                              <w:sz w:val="36"/>
                              <w:szCs w:val="36"/>
                            </w:rPr>
                            <w:t>i</w:t>
                          </w:r>
                          <w:r>
                            <w:rPr>
                              <w:color w:val="404040" w:themeColor="text1" w:themeTint="BF"/>
                              <w:sz w:val="36"/>
                              <w:szCs w:val="36"/>
                            </w:rPr>
                            <w:t>mpact</w:t>
                          </w:r>
                          <w:r w:rsidR="00413961">
                            <w:rPr>
                              <w:color w:val="404040" w:themeColor="text1" w:themeTint="BF"/>
                              <w:sz w:val="36"/>
                              <w:szCs w:val="36"/>
                            </w:rPr>
                            <w:t>s</w:t>
                          </w:r>
                          <w:r>
                            <w:rPr>
                              <w:color w:val="404040" w:themeColor="text1" w:themeTint="BF"/>
                              <w:sz w:val="36"/>
                              <w:szCs w:val="36"/>
                            </w:rPr>
                            <w:t xml:space="preserve"> </w:t>
                          </w:r>
                          <w:r w:rsidR="00413961">
                            <w:rPr>
                              <w:color w:val="404040" w:themeColor="text1" w:themeTint="BF"/>
                              <w:sz w:val="36"/>
                              <w:szCs w:val="36"/>
                            </w:rPr>
                            <w:t>u</w:t>
                          </w:r>
                          <w:r>
                            <w:rPr>
                              <w:color w:val="404040" w:themeColor="text1" w:themeTint="BF"/>
                              <w:sz w:val="36"/>
                              <w:szCs w:val="36"/>
                            </w:rPr>
                            <w:t xml:space="preserve">pon </w:t>
                          </w:r>
                          <w:r w:rsidR="00413961">
                            <w:rPr>
                              <w:color w:val="404040" w:themeColor="text1" w:themeTint="BF"/>
                              <w:sz w:val="36"/>
                              <w:szCs w:val="36"/>
                            </w:rPr>
                            <w:t>t</w:t>
                          </w:r>
                          <w:r>
                            <w:rPr>
                              <w:color w:val="404040" w:themeColor="text1" w:themeTint="BF"/>
                              <w:sz w:val="36"/>
                              <w:szCs w:val="36"/>
                            </w:rPr>
                            <w:t xml:space="preserve">he </w:t>
                          </w:r>
                          <w:r w:rsidR="00413961">
                            <w:rPr>
                              <w:color w:val="404040" w:themeColor="text1" w:themeTint="BF"/>
                              <w:sz w:val="36"/>
                              <w:szCs w:val="36"/>
                            </w:rPr>
                            <w:t>r</w:t>
                          </w:r>
                          <w:r>
                            <w:rPr>
                              <w:color w:val="404040" w:themeColor="text1" w:themeTint="BF"/>
                              <w:sz w:val="36"/>
                              <w:szCs w:val="36"/>
                            </w:rPr>
                            <w:t xml:space="preserve">ole </w:t>
                          </w:r>
                          <w:r w:rsidR="00413961">
                            <w:rPr>
                              <w:color w:val="404040" w:themeColor="text1" w:themeTint="BF"/>
                              <w:sz w:val="36"/>
                              <w:szCs w:val="36"/>
                            </w:rPr>
                            <w:t>o</w:t>
                          </w:r>
                          <w:r>
                            <w:rPr>
                              <w:color w:val="404040" w:themeColor="text1" w:themeTint="BF"/>
                              <w:sz w:val="36"/>
                              <w:szCs w:val="36"/>
                            </w:rPr>
                            <w:t xml:space="preserve">f </w:t>
                          </w:r>
                          <w:r w:rsidR="00413961">
                            <w:rPr>
                              <w:color w:val="404040" w:themeColor="text1" w:themeTint="BF"/>
                              <w:sz w:val="36"/>
                              <w:szCs w:val="36"/>
                            </w:rPr>
                            <w:t xml:space="preserve">a </w:t>
                          </w:r>
                          <w:r>
                            <w:rPr>
                              <w:color w:val="404040" w:themeColor="text1" w:themeTint="BF"/>
                              <w:sz w:val="36"/>
                              <w:szCs w:val="36"/>
                            </w:rPr>
                            <w:t>Social Worker</w:t>
                          </w:r>
                        </w:p>
                      </w:sdtContent>
                    </w:sdt>
                  </w:txbxContent>
                </v:textbox>
                <w10:wrap type="square" anchorx="page" anchory="page"/>
              </v:shape>
            </w:pict>
          </w:r>
        </w:p>
        <w:p w14:paraId="1A4BCB1B" w14:textId="396D9D2A" w:rsidR="0025499A" w:rsidRDefault="00D20E11">
          <w:pPr>
            <w:rPr>
              <w:rFonts w:asciiTheme="majorHAnsi" w:hAnsiTheme="majorHAnsi" w:cstheme="majorBidi"/>
              <w:sz w:val="24"/>
              <w:szCs w:val="24"/>
            </w:rPr>
          </w:pPr>
          <w:r>
            <w:rPr>
              <w:noProof/>
            </w:rPr>
            <w:pict w14:anchorId="246A0684">
              <v:shape id="Text Box 152" o:spid="_x0000_s1028" type="#_x0000_t202" style="position:absolute;margin-left:290.75pt;margin-top:739.6pt;width:283.6pt;height:80.25pt;z-index:251658241;visibility:visible;mso-position-horizontal-relative:pag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D10A65E" w14:textId="54566B81" w:rsidR="0025499A" w:rsidRDefault="0025499A">
                          <w:pPr>
                            <w:pStyle w:val="NoSpacing"/>
                            <w:jc w:val="right"/>
                            <w:rPr>
                              <w:color w:val="595959" w:themeColor="text1" w:themeTint="A6"/>
                              <w:sz w:val="28"/>
                              <w:szCs w:val="28"/>
                            </w:rPr>
                          </w:pPr>
                          <w:r>
                            <w:rPr>
                              <w:color w:val="595959" w:themeColor="text1" w:themeTint="A6"/>
                              <w:sz w:val="28"/>
                              <w:szCs w:val="28"/>
                            </w:rPr>
                            <w:t>Chloe Rees</w:t>
                          </w:r>
                          <w:r w:rsidR="00255B37">
                            <w:rPr>
                              <w:color w:val="595959" w:themeColor="text1" w:themeTint="A6"/>
                              <w:sz w:val="28"/>
                              <w:szCs w:val="28"/>
                            </w:rPr>
                            <w:t xml:space="preserve"> 2105841</w:t>
                          </w:r>
                        </w:p>
                      </w:sdtContent>
                    </w:sdt>
                    <w:p w14:paraId="02CB701E" w14:textId="27ED9956" w:rsidR="0025499A" w:rsidRDefault="00CF0D48" w:rsidP="00CF0D48">
                      <w:pPr>
                        <w:pStyle w:val="NoSpacing"/>
                        <w:jc w:val="center"/>
                        <w:rPr>
                          <w:color w:val="595959" w:themeColor="text1" w:themeTint="A6"/>
                          <w:sz w:val="18"/>
                          <w:szCs w:val="18"/>
                        </w:rPr>
                      </w:pPr>
                      <w:r>
                        <w:rPr>
                          <w:color w:val="595959" w:themeColor="text1" w:themeTint="A6"/>
                          <w:sz w:val="18"/>
                          <w:szCs w:val="18"/>
                        </w:rPr>
                        <w:t xml:space="preserve">                                                       </w:t>
                      </w:r>
                    </w:p>
                    <w:p w14:paraId="2CF763F6" w14:textId="0FD099AB" w:rsidR="00CF0D48" w:rsidRPr="00255B37" w:rsidRDefault="00CF0D48" w:rsidP="00CF0D48">
                      <w:pPr>
                        <w:pStyle w:val="NoSpacing"/>
                        <w:jc w:val="center"/>
                        <w:rPr>
                          <w:color w:val="595959" w:themeColor="text1" w:themeTint="A6"/>
                          <w:sz w:val="28"/>
                          <w:szCs w:val="28"/>
                        </w:rPr>
                      </w:pPr>
                      <w:r w:rsidRPr="00255B37">
                        <w:rPr>
                          <w:color w:val="595959" w:themeColor="text1" w:themeTint="A6"/>
                          <w:sz w:val="28"/>
                          <w:szCs w:val="28"/>
                        </w:rPr>
                        <w:t xml:space="preserve">                                                              </w:t>
                      </w:r>
                      <w:r w:rsidR="00255B37" w:rsidRPr="00255B37">
                        <w:rPr>
                          <w:color w:val="595959" w:themeColor="text1" w:themeTint="A6"/>
                          <w:sz w:val="28"/>
                          <w:szCs w:val="28"/>
                        </w:rPr>
                        <w:t xml:space="preserve">                                                                    </w:t>
                      </w:r>
                      <w:r w:rsidR="00255B37">
                        <w:rPr>
                          <w:color w:val="595959" w:themeColor="text1" w:themeTint="A6"/>
                          <w:sz w:val="28"/>
                          <w:szCs w:val="28"/>
                        </w:rPr>
                        <w:t xml:space="preserve">                  </w:t>
                      </w:r>
                    </w:p>
                  </w:txbxContent>
                </v:textbox>
                <w10:wrap type="square" anchorx="page" anchory="page"/>
              </v:shape>
            </w:pict>
          </w:r>
          <w:r w:rsidR="0025499A">
            <w:rPr>
              <w:rFonts w:asciiTheme="majorHAnsi" w:hAnsiTheme="majorHAnsi" w:cstheme="majorBidi"/>
              <w:sz w:val="24"/>
              <w:szCs w:val="24"/>
            </w:rPr>
            <w:br w:type="page"/>
          </w:r>
        </w:p>
      </w:sdtContent>
    </w:sdt>
    <w:p w14:paraId="0949C082" w14:textId="18BE3019" w:rsidR="00001359" w:rsidRDefault="2D1943B3" w:rsidP="009E73D9">
      <w:pPr>
        <w:spacing w:line="360" w:lineRule="auto"/>
        <w:rPr>
          <w:rFonts w:asciiTheme="majorHAnsi" w:hAnsiTheme="majorHAnsi" w:cstheme="majorBidi"/>
          <w:sz w:val="24"/>
          <w:szCs w:val="24"/>
        </w:rPr>
      </w:pPr>
      <w:r w:rsidRPr="2D1943B3">
        <w:rPr>
          <w:rFonts w:asciiTheme="majorHAnsi" w:hAnsiTheme="majorHAnsi" w:cstheme="majorBidi"/>
          <w:sz w:val="24"/>
          <w:szCs w:val="24"/>
        </w:rPr>
        <w:t xml:space="preserve">This essay will examine social work in detail and how </w:t>
      </w:r>
      <w:r w:rsidR="193E04A8" w:rsidRPr="193E04A8">
        <w:rPr>
          <w:rFonts w:asciiTheme="majorHAnsi" w:hAnsiTheme="majorHAnsi" w:cstheme="majorBidi"/>
          <w:sz w:val="24"/>
          <w:szCs w:val="24"/>
        </w:rPr>
        <w:t>psychodynamic</w:t>
      </w:r>
      <w:r w:rsidRPr="2D1943B3">
        <w:rPr>
          <w:rFonts w:asciiTheme="majorHAnsi" w:hAnsiTheme="majorHAnsi" w:cstheme="majorBidi"/>
          <w:sz w:val="24"/>
          <w:szCs w:val="24"/>
        </w:rPr>
        <w:t xml:space="preserve"> and </w:t>
      </w:r>
      <w:r w:rsidR="5FE230B6" w:rsidRPr="5FE230B6">
        <w:rPr>
          <w:rFonts w:asciiTheme="majorHAnsi" w:hAnsiTheme="majorHAnsi" w:cstheme="majorBidi"/>
          <w:sz w:val="24"/>
          <w:szCs w:val="24"/>
        </w:rPr>
        <w:t>behaviourist</w:t>
      </w:r>
      <w:r w:rsidRPr="2D1943B3">
        <w:rPr>
          <w:rFonts w:asciiTheme="majorHAnsi" w:hAnsiTheme="majorHAnsi" w:cstheme="majorBidi"/>
          <w:sz w:val="24"/>
          <w:szCs w:val="24"/>
        </w:rPr>
        <w:t xml:space="preserve"> approaches may be integrated into the duties of a social worker. </w:t>
      </w:r>
      <w:r w:rsidR="31219976" w:rsidRPr="31219976">
        <w:rPr>
          <w:rFonts w:asciiTheme="majorHAnsi" w:hAnsiTheme="majorHAnsi" w:cstheme="majorBidi"/>
          <w:sz w:val="24"/>
          <w:szCs w:val="24"/>
        </w:rPr>
        <w:t>The psychodynamic</w:t>
      </w:r>
      <w:r w:rsidR="6DEE1C4F" w:rsidRPr="6DEE1C4F">
        <w:rPr>
          <w:rFonts w:asciiTheme="majorHAnsi" w:hAnsiTheme="majorHAnsi" w:cstheme="majorBidi"/>
          <w:sz w:val="24"/>
          <w:szCs w:val="24"/>
        </w:rPr>
        <w:t xml:space="preserve"> and </w:t>
      </w:r>
      <w:r w:rsidR="77C5C584" w:rsidRPr="77C5C584">
        <w:rPr>
          <w:rFonts w:asciiTheme="majorHAnsi" w:hAnsiTheme="majorHAnsi" w:cstheme="majorBidi"/>
          <w:sz w:val="24"/>
          <w:szCs w:val="24"/>
        </w:rPr>
        <w:t>behaviourist</w:t>
      </w:r>
      <w:r w:rsidR="2631B4CA" w:rsidRPr="2631B4CA">
        <w:rPr>
          <w:rFonts w:asciiTheme="majorHAnsi" w:hAnsiTheme="majorHAnsi" w:cstheme="majorBidi"/>
          <w:sz w:val="24"/>
          <w:szCs w:val="24"/>
        </w:rPr>
        <w:t xml:space="preserve"> </w:t>
      </w:r>
      <w:r w:rsidR="627F9B16" w:rsidRPr="627F9B16">
        <w:rPr>
          <w:rFonts w:asciiTheme="majorHAnsi" w:hAnsiTheme="majorHAnsi" w:cstheme="majorBidi"/>
          <w:sz w:val="24"/>
          <w:szCs w:val="24"/>
        </w:rPr>
        <w:t>approaches are theories</w:t>
      </w:r>
      <w:r w:rsidR="70E02EAA" w:rsidRPr="70E02EAA">
        <w:rPr>
          <w:rFonts w:asciiTheme="majorHAnsi" w:hAnsiTheme="majorHAnsi" w:cstheme="majorBidi"/>
          <w:sz w:val="24"/>
          <w:szCs w:val="24"/>
        </w:rPr>
        <w:t xml:space="preserve"> within</w:t>
      </w:r>
      <w:r w:rsidR="2923C725" w:rsidRPr="2923C725">
        <w:rPr>
          <w:rFonts w:asciiTheme="majorHAnsi" w:hAnsiTheme="majorHAnsi" w:cstheme="majorBidi"/>
          <w:sz w:val="24"/>
          <w:szCs w:val="24"/>
        </w:rPr>
        <w:t xml:space="preserve"> psychology</w:t>
      </w:r>
      <w:r w:rsidR="131A093B" w:rsidRPr="131A093B">
        <w:rPr>
          <w:rFonts w:asciiTheme="majorHAnsi" w:hAnsiTheme="majorHAnsi" w:cstheme="majorBidi"/>
          <w:sz w:val="24"/>
          <w:szCs w:val="24"/>
        </w:rPr>
        <w:t xml:space="preserve">. </w:t>
      </w:r>
      <w:r w:rsidR="166DD14F" w:rsidRPr="166DD14F">
        <w:rPr>
          <w:rFonts w:asciiTheme="majorHAnsi" w:hAnsiTheme="majorHAnsi" w:cstheme="majorBidi"/>
          <w:sz w:val="24"/>
          <w:szCs w:val="24"/>
        </w:rPr>
        <w:t>Psychology</w:t>
      </w:r>
      <w:r w:rsidR="00A35B2C" w:rsidRPr="679C310D">
        <w:rPr>
          <w:rFonts w:asciiTheme="majorHAnsi" w:hAnsiTheme="majorHAnsi" w:cstheme="majorBidi"/>
          <w:sz w:val="24"/>
          <w:szCs w:val="24"/>
        </w:rPr>
        <w:t xml:space="preserve"> is</w:t>
      </w:r>
      <w:r w:rsidR="00F52BDC" w:rsidRPr="679C310D">
        <w:rPr>
          <w:rFonts w:asciiTheme="majorHAnsi" w:hAnsiTheme="majorHAnsi" w:cstheme="majorBidi"/>
          <w:sz w:val="24"/>
          <w:szCs w:val="24"/>
        </w:rPr>
        <w:t xml:space="preserve"> the scientific examination of the human mind and how it governs and influences our behaviour, ranging from communication and memory to human thought and its functioning. Additionally, it is the scientific examination of what motivates individuals to act in particular ways, such as violence or defiance</w:t>
      </w:r>
      <w:r w:rsidR="004567D3" w:rsidRPr="679C310D">
        <w:rPr>
          <w:rFonts w:asciiTheme="majorHAnsi" w:hAnsiTheme="majorHAnsi" w:cstheme="majorBidi"/>
          <w:sz w:val="24"/>
          <w:szCs w:val="24"/>
        </w:rPr>
        <w:t xml:space="preserve"> (Doyle-Portillo and Pastorino, 2015).</w:t>
      </w:r>
      <w:r w:rsidR="00F52BDC" w:rsidRPr="679C310D">
        <w:rPr>
          <w:rFonts w:asciiTheme="majorHAnsi" w:hAnsiTheme="majorHAnsi" w:cstheme="majorBidi"/>
          <w:sz w:val="24"/>
          <w:szCs w:val="24"/>
        </w:rPr>
        <w:t xml:space="preserve"> Human behaviour covers </w:t>
      </w:r>
      <w:proofErr w:type="gramStart"/>
      <w:r w:rsidR="00F52BDC" w:rsidRPr="679C310D">
        <w:rPr>
          <w:rFonts w:asciiTheme="majorHAnsi" w:hAnsiTheme="majorHAnsi" w:cstheme="majorBidi"/>
          <w:sz w:val="24"/>
          <w:szCs w:val="24"/>
        </w:rPr>
        <w:t>all of</w:t>
      </w:r>
      <w:proofErr w:type="gramEnd"/>
      <w:r w:rsidR="00F52BDC" w:rsidRPr="679C310D">
        <w:rPr>
          <w:rFonts w:asciiTheme="majorHAnsi" w:hAnsiTheme="majorHAnsi" w:cstheme="majorBidi"/>
          <w:sz w:val="24"/>
          <w:szCs w:val="24"/>
        </w:rPr>
        <w:t xml:space="preserve"> the physical and emotional acts that humans engage in on a biological, social, and intellectual level, as well as their perceptions of the world. This is because cultural elements such as attitudes and emotions, as well as values, ethics, authority and rapport, persuasion, compulsion, and heredity, all influence these behaviours</w:t>
      </w:r>
      <w:r w:rsidR="0F219755" w:rsidRPr="0F219755">
        <w:rPr>
          <w:rFonts w:asciiTheme="majorHAnsi" w:hAnsiTheme="majorHAnsi" w:cstheme="majorBidi"/>
          <w:sz w:val="24"/>
          <w:szCs w:val="24"/>
        </w:rPr>
        <w:t xml:space="preserve"> (Hutchison, 2013).  </w:t>
      </w:r>
    </w:p>
    <w:p w14:paraId="5E9E8F62" w14:textId="35A67A49" w:rsidR="00B3254C" w:rsidRPr="00C961D4" w:rsidRDefault="00FE7BE7" w:rsidP="009E73D9">
      <w:pPr>
        <w:spacing w:line="360" w:lineRule="auto"/>
        <w:rPr>
          <w:rFonts w:asciiTheme="majorHAnsi" w:hAnsiTheme="majorHAnsi" w:cstheme="majorBidi"/>
          <w:sz w:val="24"/>
          <w:szCs w:val="24"/>
        </w:rPr>
      </w:pPr>
      <w:r w:rsidRPr="09C72DAC">
        <w:rPr>
          <w:rFonts w:asciiTheme="majorHAnsi" w:hAnsiTheme="majorHAnsi" w:cstheme="majorBidi"/>
          <w:sz w:val="24"/>
          <w:szCs w:val="24"/>
        </w:rPr>
        <w:t xml:space="preserve">National </w:t>
      </w:r>
      <w:r w:rsidR="000A1211" w:rsidRPr="09C72DAC">
        <w:rPr>
          <w:rFonts w:asciiTheme="majorHAnsi" w:hAnsiTheme="majorHAnsi" w:cstheme="majorBidi"/>
          <w:sz w:val="24"/>
          <w:szCs w:val="24"/>
        </w:rPr>
        <w:t>H</w:t>
      </w:r>
      <w:r w:rsidRPr="09C72DAC">
        <w:rPr>
          <w:rFonts w:asciiTheme="majorHAnsi" w:hAnsiTheme="majorHAnsi" w:cstheme="majorBidi"/>
          <w:sz w:val="24"/>
          <w:szCs w:val="24"/>
        </w:rPr>
        <w:t xml:space="preserve">ealth </w:t>
      </w:r>
      <w:r w:rsidR="000A1211" w:rsidRPr="09C72DAC">
        <w:rPr>
          <w:rFonts w:asciiTheme="majorHAnsi" w:hAnsiTheme="majorHAnsi" w:cstheme="majorBidi"/>
          <w:sz w:val="24"/>
          <w:szCs w:val="24"/>
        </w:rPr>
        <w:t>S</w:t>
      </w:r>
      <w:r w:rsidRPr="09C72DAC">
        <w:rPr>
          <w:rFonts w:asciiTheme="majorHAnsi" w:hAnsiTheme="majorHAnsi" w:cstheme="majorBidi"/>
          <w:sz w:val="24"/>
          <w:szCs w:val="24"/>
        </w:rPr>
        <w:t xml:space="preserve">ervice (2019) </w:t>
      </w:r>
      <w:r w:rsidR="00B56A86" w:rsidRPr="09C72DAC">
        <w:rPr>
          <w:rFonts w:asciiTheme="majorHAnsi" w:hAnsiTheme="majorHAnsi" w:cstheme="majorBidi"/>
          <w:sz w:val="24"/>
          <w:szCs w:val="24"/>
        </w:rPr>
        <w:t>and</w:t>
      </w:r>
      <w:r w:rsidR="00B56A86" w:rsidRPr="00C961D4">
        <w:rPr>
          <w:sz w:val="24"/>
          <w:szCs w:val="24"/>
        </w:rPr>
        <w:t xml:space="preserve"> </w:t>
      </w:r>
      <w:r w:rsidR="00B56A86" w:rsidRPr="09C72DAC">
        <w:rPr>
          <w:rFonts w:asciiTheme="majorHAnsi" w:hAnsiTheme="majorHAnsi" w:cstheme="majorBidi"/>
          <w:sz w:val="24"/>
          <w:szCs w:val="24"/>
        </w:rPr>
        <w:t xml:space="preserve">Howe (2014) </w:t>
      </w:r>
      <w:r w:rsidR="000A1211" w:rsidRPr="09C72DAC">
        <w:rPr>
          <w:rFonts w:asciiTheme="majorHAnsi" w:hAnsiTheme="majorHAnsi" w:cstheme="majorBidi"/>
          <w:sz w:val="24"/>
          <w:szCs w:val="24"/>
        </w:rPr>
        <w:t>both indicate</w:t>
      </w:r>
      <w:r w:rsidRPr="09C72DAC">
        <w:rPr>
          <w:rFonts w:asciiTheme="majorHAnsi" w:hAnsiTheme="majorHAnsi" w:cstheme="majorBidi"/>
          <w:sz w:val="24"/>
          <w:szCs w:val="24"/>
        </w:rPr>
        <w:t xml:space="preserve"> that a</w:t>
      </w:r>
      <w:r w:rsidR="00030719" w:rsidRPr="09C72DAC">
        <w:rPr>
          <w:rFonts w:asciiTheme="majorHAnsi" w:hAnsiTheme="majorHAnsi" w:cstheme="majorBidi"/>
          <w:sz w:val="24"/>
          <w:szCs w:val="24"/>
        </w:rPr>
        <w:t xml:space="preserve"> </w:t>
      </w:r>
      <w:r w:rsidR="0E21227A" w:rsidRPr="0E21227A">
        <w:rPr>
          <w:rFonts w:asciiTheme="majorHAnsi" w:hAnsiTheme="majorHAnsi" w:cstheme="majorBidi"/>
          <w:sz w:val="24"/>
          <w:szCs w:val="24"/>
        </w:rPr>
        <w:t>social</w:t>
      </w:r>
      <w:r w:rsidR="00857416" w:rsidRPr="09C72DAC">
        <w:rPr>
          <w:rFonts w:asciiTheme="majorHAnsi" w:hAnsiTheme="majorHAnsi" w:cstheme="majorBidi"/>
          <w:sz w:val="24"/>
          <w:szCs w:val="24"/>
        </w:rPr>
        <w:t xml:space="preserve"> </w:t>
      </w:r>
      <w:r w:rsidR="6ACF0C72" w:rsidRPr="6ACF0C72">
        <w:rPr>
          <w:rFonts w:asciiTheme="majorHAnsi" w:hAnsiTheme="majorHAnsi" w:cstheme="majorBidi"/>
          <w:sz w:val="24"/>
          <w:szCs w:val="24"/>
        </w:rPr>
        <w:t>worker’s</w:t>
      </w:r>
      <w:r w:rsidR="00030719" w:rsidRPr="09C72DAC">
        <w:rPr>
          <w:rFonts w:asciiTheme="majorHAnsi" w:hAnsiTheme="majorHAnsi" w:cstheme="majorBidi"/>
          <w:sz w:val="24"/>
          <w:szCs w:val="24"/>
        </w:rPr>
        <w:t xml:space="preserve"> role is to</w:t>
      </w:r>
      <w:r w:rsidR="0068297A" w:rsidRPr="09C72DAC">
        <w:rPr>
          <w:rFonts w:asciiTheme="majorHAnsi" w:hAnsiTheme="majorHAnsi" w:cstheme="majorBidi"/>
          <w:sz w:val="24"/>
          <w:szCs w:val="24"/>
        </w:rPr>
        <w:t xml:space="preserve"> </w:t>
      </w:r>
      <w:r w:rsidR="7817648F" w:rsidRPr="7817648F">
        <w:rPr>
          <w:rFonts w:asciiTheme="majorHAnsi" w:hAnsiTheme="majorHAnsi" w:cstheme="majorBidi"/>
          <w:sz w:val="24"/>
          <w:szCs w:val="24"/>
        </w:rPr>
        <w:t>safeguard</w:t>
      </w:r>
      <w:r w:rsidR="0068297A" w:rsidRPr="09C72DAC">
        <w:rPr>
          <w:rFonts w:asciiTheme="majorHAnsi" w:hAnsiTheme="majorHAnsi" w:cstheme="majorBidi"/>
          <w:sz w:val="24"/>
          <w:szCs w:val="24"/>
        </w:rPr>
        <w:t xml:space="preserve"> vulnerable people</w:t>
      </w:r>
      <w:r w:rsidR="00C33C2C" w:rsidRPr="09C72DAC">
        <w:rPr>
          <w:rFonts w:asciiTheme="majorHAnsi" w:hAnsiTheme="majorHAnsi" w:cstheme="majorBidi"/>
          <w:sz w:val="24"/>
          <w:szCs w:val="24"/>
        </w:rPr>
        <w:t xml:space="preserve"> and</w:t>
      </w:r>
      <w:r w:rsidR="00857416" w:rsidRPr="09C72DAC">
        <w:rPr>
          <w:rFonts w:asciiTheme="majorHAnsi" w:hAnsiTheme="majorHAnsi" w:cstheme="majorBidi"/>
          <w:sz w:val="24"/>
          <w:szCs w:val="24"/>
        </w:rPr>
        <w:t xml:space="preserve"> help people with social and interpersonal problems, advocate for their human rights, and improve their well-being.</w:t>
      </w:r>
      <w:r w:rsidR="00FC1F60" w:rsidRPr="09C72DAC">
        <w:rPr>
          <w:rFonts w:asciiTheme="majorHAnsi" w:hAnsiTheme="majorHAnsi" w:cstheme="majorBidi"/>
          <w:sz w:val="24"/>
          <w:szCs w:val="24"/>
        </w:rPr>
        <w:t xml:space="preserve"> Adults, children, and families are served by social workers.</w:t>
      </w:r>
      <w:r w:rsidR="007C1B01">
        <w:rPr>
          <w:rFonts w:asciiTheme="majorHAnsi" w:hAnsiTheme="majorHAnsi" w:cstheme="majorBidi"/>
          <w:sz w:val="24"/>
          <w:szCs w:val="24"/>
        </w:rPr>
        <w:t xml:space="preserve"> </w:t>
      </w:r>
      <w:r w:rsidR="00FC1F60" w:rsidRPr="09C72DAC">
        <w:rPr>
          <w:rFonts w:asciiTheme="majorHAnsi" w:hAnsiTheme="majorHAnsi" w:cstheme="majorBidi"/>
          <w:sz w:val="24"/>
          <w:szCs w:val="24"/>
        </w:rPr>
        <w:t>They frequently specialise in a particular field of employment, such as working with pe</w:t>
      </w:r>
      <w:r w:rsidR="00312C6E">
        <w:rPr>
          <w:rFonts w:asciiTheme="majorHAnsi" w:hAnsiTheme="majorHAnsi" w:cstheme="majorBidi"/>
          <w:sz w:val="24"/>
          <w:szCs w:val="24"/>
        </w:rPr>
        <w:t>ople</w:t>
      </w:r>
      <w:r w:rsidR="00FC1F60" w:rsidRPr="09C72DAC">
        <w:rPr>
          <w:rFonts w:asciiTheme="majorHAnsi" w:hAnsiTheme="majorHAnsi" w:cstheme="majorBidi"/>
          <w:sz w:val="24"/>
          <w:szCs w:val="24"/>
        </w:rPr>
        <w:t xml:space="preserve"> who are physically disabled or have mental health concerns, </w:t>
      </w:r>
      <w:r w:rsidR="01AF370E" w:rsidRPr="01AF370E">
        <w:rPr>
          <w:rFonts w:asciiTheme="majorHAnsi" w:hAnsiTheme="majorHAnsi" w:cstheme="majorBidi"/>
          <w:sz w:val="24"/>
          <w:szCs w:val="24"/>
        </w:rPr>
        <w:t>or with</w:t>
      </w:r>
      <w:r w:rsidR="00FC1F60" w:rsidRPr="09C72DAC">
        <w:rPr>
          <w:rFonts w:asciiTheme="majorHAnsi" w:hAnsiTheme="majorHAnsi" w:cstheme="majorBidi"/>
          <w:sz w:val="24"/>
          <w:szCs w:val="24"/>
        </w:rPr>
        <w:t xml:space="preserve"> children and families.</w:t>
      </w:r>
    </w:p>
    <w:p w14:paraId="23B7B59D" w14:textId="57887EB0" w:rsidR="006E28F8" w:rsidRPr="006E28F8" w:rsidRDefault="00594922" w:rsidP="006E28F8">
      <w:pPr>
        <w:spacing w:line="360" w:lineRule="auto"/>
        <w:rPr>
          <w:rFonts w:asciiTheme="majorHAnsi" w:hAnsiTheme="majorHAnsi" w:cstheme="majorBidi"/>
          <w:sz w:val="24"/>
          <w:szCs w:val="24"/>
        </w:rPr>
      </w:pPr>
      <w:r w:rsidRPr="3580AE7C">
        <w:rPr>
          <w:rFonts w:asciiTheme="majorHAnsi" w:hAnsiTheme="majorHAnsi" w:cstheme="majorBidi"/>
          <w:sz w:val="24"/>
          <w:szCs w:val="24"/>
        </w:rPr>
        <w:t xml:space="preserve">Boise State University </w:t>
      </w:r>
      <w:r w:rsidR="008D1FFE" w:rsidRPr="3580AE7C">
        <w:rPr>
          <w:rFonts w:asciiTheme="majorHAnsi" w:hAnsiTheme="majorHAnsi" w:cstheme="majorBidi"/>
          <w:sz w:val="24"/>
          <w:szCs w:val="24"/>
        </w:rPr>
        <w:t>(</w:t>
      </w:r>
      <w:r w:rsidRPr="3580AE7C">
        <w:rPr>
          <w:rFonts w:asciiTheme="majorHAnsi" w:hAnsiTheme="majorHAnsi" w:cstheme="majorBidi"/>
          <w:sz w:val="24"/>
          <w:szCs w:val="24"/>
        </w:rPr>
        <w:t>2017</w:t>
      </w:r>
      <w:r w:rsidR="008D1FFE" w:rsidRPr="3580AE7C">
        <w:rPr>
          <w:rFonts w:asciiTheme="majorHAnsi" w:hAnsiTheme="majorHAnsi" w:cstheme="majorBidi"/>
          <w:sz w:val="24"/>
          <w:szCs w:val="24"/>
        </w:rPr>
        <w:t>) shares</w:t>
      </w:r>
      <w:r w:rsidR="48169555" w:rsidRPr="48169555">
        <w:rPr>
          <w:rFonts w:asciiTheme="majorHAnsi" w:hAnsiTheme="majorHAnsi" w:cstheme="majorBidi"/>
          <w:sz w:val="24"/>
          <w:szCs w:val="24"/>
        </w:rPr>
        <w:t>,</w:t>
      </w:r>
      <w:r w:rsidR="008D1FFE" w:rsidRPr="3580AE7C">
        <w:rPr>
          <w:rFonts w:asciiTheme="majorHAnsi" w:hAnsiTheme="majorHAnsi" w:cstheme="majorBidi"/>
          <w:sz w:val="24"/>
          <w:szCs w:val="24"/>
        </w:rPr>
        <w:t xml:space="preserve"> that social</w:t>
      </w:r>
      <w:r w:rsidR="008E597A" w:rsidRPr="3580AE7C">
        <w:rPr>
          <w:rFonts w:asciiTheme="majorHAnsi" w:hAnsiTheme="majorHAnsi" w:cstheme="majorBidi"/>
          <w:sz w:val="24"/>
          <w:szCs w:val="24"/>
        </w:rPr>
        <w:t xml:space="preserve"> workers support people </w:t>
      </w:r>
      <w:r w:rsidR="4B08A7B0" w:rsidRPr="4B08A7B0">
        <w:rPr>
          <w:rFonts w:asciiTheme="majorHAnsi" w:hAnsiTheme="majorHAnsi" w:cstheme="majorBidi"/>
          <w:sz w:val="24"/>
          <w:szCs w:val="24"/>
        </w:rPr>
        <w:t>in</w:t>
      </w:r>
      <w:r w:rsidR="008E597A" w:rsidRPr="3580AE7C">
        <w:rPr>
          <w:rFonts w:asciiTheme="majorHAnsi" w:hAnsiTheme="majorHAnsi" w:cstheme="majorBidi"/>
          <w:sz w:val="24"/>
          <w:szCs w:val="24"/>
        </w:rPr>
        <w:t xml:space="preserve"> </w:t>
      </w:r>
      <w:proofErr w:type="gramStart"/>
      <w:r w:rsidR="008E597A" w:rsidRPr="3580AE7C">
        <w:rPr>
          <w:rFonts w:asciiTheme="majorHAnsi" w:hAnsiTheme="majorHAnsi" w:cstheme="majorBidi"/>
          <w:sz w:val="24"/>
          <w:szCs w:val="24"/>
        </w:rPr>
        <w:t>many different ways</w:t>
      </w:r>
      <w:proofErr w:type="gramEnd"/>
      <w:r w:rsidR="008E597A" w:rsidRPr="3580AE7C">
        <w:rPr>
          <w:rFonts w:asciiTheme="majorHAnsi" w:hAnsiTheme="majorHAnsi" w:cstheme="majorBidi"/>
          <w:sz w:val="24"/>
          <w:szCs w:val="24"/>
        </w:rPr>
        <w:t xml:space="preserve"> including </w:t>
      </w:r>
      <w:r w:rsidR="00A526E6" w:rsidRPr="3580AE7C">
        <w:rPr>
          <w:rFonts w:asciiTheme="majorHAnsi" w:hAnsiTheme="majorHAnsi" w:cstheme="majorBidi"/>
          <w:sz w:val="24"/>
          <w:szCs w:val="24"/>
        </w:rPr>
        <w:t xml:space="preserve">providing therapy in </w:t>
      </w:r>
      <w:r w:rsidR="006E28F8" w:rsidRPr="3580AE7C">
        <w:rPr>
          <w:rFonts w:asciiTheme="majorHAnsi" w:hAnsiTheme="majorHAnsi" w:cstheme="majorBidi"/>
          <w:sz w:val="24"/>
          <w:szCs w:val="24"/>
        </w:rPr>
        <w:t xml:space="preserve">community health centres, </w:t>
      </w:r>
      <w:r w:rsidR="3580AE7C" w:rsidRPr="3580AE7C">
        <w:rPr>
          <w:rFonts w:asciiTheme="majorHAnsi" w:hAnsiTheme="majorHAnsi" w:cstheme="majorBidi"/>
          <w:sz w:val="24"/>
          <w:szCs w:val="24"/>
        </w:rPr>
        <w:t>assisting</w:t>
      </w:r>
      <w:r w:rsidR="006E28F8" w:rsidRPr="3580AE7C">
        <w:rPr>
          <w:rFonts w:asciiTheme="majorHAnsi" w:hAnsiTheme="majorHAnsi" w:cstheme="majorBidi"/>
          <w:sz w:val="24"/>
          <w:szCs w:val="24"/>
        </w:rPr>
        <w:t xml:space="preserve"> patients in hospitals with acute and chronic illnesses, </w:t>
      </w:r>
      <w:r w:rsidR="7C24DA8A" w:rsidRPr="7C24DA8A">
        <w:rPr>
          <w:rFonts w:asciiTheme="majorHAnsi" w:hAnsiTheme="majorHAnsi" w:cstheme="majorBidi"/>
          <w:sz w:val="24"/>
          <w:szCs w:val="24"/>
        </w:rPr>
        <w:t>assisting</w:t>
      </w:r>
      <w:r w:rsidR="006E28F8" w:rsidRPr="3580AE7C">
        <w:rPr>
          <w:rFonts w:asciiTheme="majorHAnsi" w:hAnsiTheme="majorHAnsi" w:cstheme="majorBidi"/>
          <w:sz w:val="24"/>
          <w:szCs w:val="24"/>
        </w:rPr>
        <w:t xml:space="preserve"> </w:t>
      </w:r>
      <w:r w:rsidR="690D2EFB" w:rsidRPr="690D2EFB">
        <w:rPr>
          <w:rFonts w:asciiTheme="majorHAnsi" w:hAnsiTheme="majorHAnsi" w:cstheme="majorBidi"/>
          <w:sz w:val="24"/>
          <w:szCs w:val="24"/>
        </w:rPr>
        <w:t>prison</w:t>
      </w:r>
      <w:r w:rsidR="17CDC63C" w:rsidRPr="17CDC63C">
        <w:rPr>
          <w:rFonts w:asciiTheme="majorHAnsi" w:hAnsiTheme="majorHAnsi" w:cstheme="majorBidi"/>
          <w:sz w:val="24"/>
          <w:szCs w:val="24"/>
        </w:rPr>
        <w:t xml:space="preserve"> </w:t>
      </w:r>
      <w:r w:rsidR="006E28F8" w:rsidRPr="3580AE7C">
        <w:rPr>
          <w:rFonts w:asciiTheme="majorHAnsi" w:hAnsiTheme="majorHAnsi" w:cstheme="majorBidi"/>
          <w:sz w:val="24"/>
          <w:szCs w:val="24"/>
        </w:rPr>
        <w:t>inmates with their reintegration into society, preventing pupils from dropping out of education</w:t>
      </w:r>
      <w:r w:rsidR="2A26FE87" w:rsidRPr="2A26FE87">
        <w:rPr>
          <w:rFonts w:asciiTheme="majorHAnsi" w:hAnsiTheme="majorHAnsi" w:cstheme="majorBidi"/>
          <w:sz w:val="24"/>
          <w:szCs w:val="24"/>
        </w:rPr>
        <w:t xml:space="preserve"> </w:t>
      </w:r>
      <w:r w:rsidR="09C6FADB" w:rsidRPr="09C6FADB">
        <w:rPr>
          <w:rFonts w:asciiTheme="majorHAnsi" w:hAnsiTheme="majorHAnsi" w:cstheme="majorBidi"/>
          <w:sz w:val="24"/>
          <w:szCs w:val="24"/>
        </w:rPr>
        <w:t>and assisting</w:t>
      </w:r>
      <w:r w:rsidR="00A526E6" w:rsidRPr="3580AE7C">
        <w:rPr>
          <w:rFonts w:asciiTheme="majorHAnsi" w:hAnsiTheme="majorHAnsi" w:cstheme="majorBidi"/>
          <w:sz w:val="24"/>
          <w:szCs w:val="24"/>
        </w:rPr>
        <w:t xml:space="preserve"> people </w:t>
      </w:r>
      <w:r w:rsidR="03E2D625" w:rsidRPr="03E2D625">
        <w:rPr>
          <w:rFonts w:asciiTheme="majorHAnsi" w:hAnsiTheme="majorHAnsi" w:cstheme="majorBidi"/>
          <w:sz w:val="24"/>
          <w:szCs w:val="24"/>
        </w:rPr>
        <w:t>in</w:t>
      </w:r>
      <w:r w:rsidR="006E28F8" w:rsidRPr="3580AE7C">
        <w:rPr>
          <w:rFonts w:asciiTheme="majorHAnsi" w:hAnsiTheme="majorHAnsi" w:cstheme="majorBidi"/>
          <w:sz w:val="24"/>
          <w:szCs w:val="24"/>
        </w:rPr>
        <w:t xml:space="preserve"> nursing facilities and homeless shelters</w:t>
      </w:r>
      <w:r w:rsidR="002C2CB9" w:rsidRPr="3580AE7C">
        <w:rPr>
          <w:rFonts w:asciiTheme="majorHAnsi" w:hAnsiTheme="majorHAnsi" w:cstheme="majorBidi"/>
          <w:sz w:val="24"/>
          <w:szCs w:val="24"/>
        </w:rPr>
        <w:t>.</w:t>
      </w:r>
      <w:r w:rsidR="006E28F8" w:rsidRPr="3580AE7C">
        <w:rPr>
          <w:rFonts w:asciiTheme="majorHAnsi" w:hAnsiTheme="majorHAnsi" w:cstheme="majorBidi"/>
          <w:sz w:val="24"/>
          <w:szCs w:val="24"/>
        </w:rPr>
        <w:t xml:space="preserve"> </w:t>
      </w:r>
      <w:r w:rsidR="2D1910E2" w:rsidRPr="2D1910E2">
        <w:rPr>
          <w:rFonts w:asciiTheme="majorHAnsi" w:hAnsiTheme="majorHAnsi" w:cstheme="majorBidi"/>
          <w:sz w:val="24"/>
          <w:szCs w:val="24"/>
        </w:rPr>
        <w:t>Social</w:t>
      </w:r>
      <w:r w:rsidR="002C2CB9" w:rsidRPr="3580AE7C">
        <w:rPr>
          <w:rFonts w:asciiTheme="majorHAnsi" w:hAnsiTheme="majorHAnsi" w:cstheme="majorBidi"/>
          <w:sz w:val="24"/>
          <w:szCs w:val="24"/>
        </w:rPr>
        <w:t xml:space="preserve"> workers also</w:t>
      </w:r>
      <w:r w:rsidR="006E28F8" w:rsidRPr="3580AE7C">
        <w:rPr>
          <w:rFonts w:asciiTheme="majorHAnsi" w:hAnsiTheme="majorHAnsi" w:cstheme="majorBidi"/>
          <w:sz w:val="24"/>
          <w:szCs w:val="24"/>
        </w:rPr>
        <w:t xml:space="preserve"> provide outreach and long-term care, </w:t>
      </w:r>
      <w:r w:rsidR="73BD3CF0" w:rsidRPr="73BD3CF0">
        <w:rPr>
          <w:rFonts w:asciiTheme="majorHAnsi" w:hAnsiTheme="majorHAnsi" w:cstheme="majorBidi"/>
          <w:sz w:val="24"/>
          <w:szCs w:val="24"/>
        </w:rPr>
        <w:t>providing</w:t>
      </w:r>
      <w:r w:rsidR="006E28F8" w:rsidRPr="3580AE7C">
        <w:rPr>
          <w:rFonts w:asciiTheme="majorHAnsi" w:hAnsiTheme="majorHAnsi" w:cstheme="majorBidi"/>
          <w:sz w:val="24"/>
          <w:szCs w:val="24"/>
        </w:rPr>
        <w:t xml:space="preserve"> rehabilitative services in drug and alcohol treatment facilities, </w:t>
      </w:r>
      <w:r w:rsidR="163C0E70" w:rsidRPr="163C0E70">
        <w:rPr>
          <w:rFonts w:asciiTheme="majorHAnsi" w:hAnsiTheme="majorHAnsi" w:cstheme="majorBidi"/>
          <w:sz w:val="24"/>
          <w:szCs w:val="24"/>
        </w:rPr>
        <w:t>working</w:t>
      </w:r>
      <w:r w:rsidR="006E28F8" w:rsidRPr="3580AE7C">
        <w:rPr>
          <w:rFonts w:asciiTheme="majorHAnsi" w:hAnsiTheme="majorHAnsi" w:cstheme="majorBidi"/>
          <w:sz w:val="24"/>
          <w:szCs w:val="24"/>
        </w:rPr>
        <w:t xml:space="preserve"> as</w:t>
      </w:r>
      <w:r w:rsidR="00C961D4" w:rsidRPr="3580AE7C">
        <w:rPr>
          <w:rFonts w:asciiTheme="majorHAnsi" w:hAnsiTheme="majorHAnsi" w:cstheme="majorBidi"/>
          <w:sz w:val="24"/>
          <w:szCs w:val="24"/>
        </w:rPr>
        <w:t xml:space="preserve"> </w:t>
      </w:r>
      <w:r w:rsidR="006E28F8" w:rsidRPr="3580AE7C">
        <w:rPr>
          <w:rFonts w:asciiTheme="majorHAnsi" w:hAnsiTheme="majorHAnsi" w:cstheme="majorBidi"/>
          <w:sz w:val="24"/>
          <w:szCs w:val="24"/>
        </w:rPr>
        <w:t xml:space="preserve">clinical therapists for military personnel and veterans and </w:t>
      </w:r>
      <w:r w:rsidR="60EA8850" w:rsidRPr="60EA8850">
        <w:rPr>
          <w:rFonts w:asciiTheme="majorHAnsi" w:hAnsiTheme="majorHAnsi" w:cstheme="majorBidi"/>
          <w:sz w:val="24"/>
          <w:szCs w:val="24"/>
        </w:rPr>
        <w:t>working</w:t>
      </w:r>
      <w:r w:rsidR="006E28F8" w:rsidRPr="3580AE7C">
        <w:rPr>
          <w:rFonts w:asciiTheme="majorHAnsi" w:hAnsiTheme="majorHAnsi" w:cstheme="majorBidi"/>
          <w:sz w:val="24"/>
          <w:szCs w:val="24"/>
        </w:rPr>
        <w:t xml:space="preserve"> as first responders in the aftermath of natural disasters</w:t>
      </w:r>
      <w:r w:rsidR="003962DD" w:rsidRPr="3580AE7C">
        <w:rPr>
          <w:rFonts w:asciiTheme="majorHAnsi" w:hAnsiTheme="majorHAnsi" w:cstheme="majorBidi"/>
          <w:sz w:val="24"/>
          <w:szCs w:val="24"/>
        </w:rPr>
        <w:t xml:space="preserve"> (Payne, 2020</w:t>
      </w:r>
      <w:r w:rsidR="1650DFB4" w:rsidRPr="1650DFB4">
        <w:rPr>
          <w:rFonts w:asciiTheme="majorHAnsi" w:hAnsiTheme="majorHAnsi" w:cstheme="majorBidi"/>
          <w:sz w:val="24"/>
          <w:szCs w:val="24"/>
        </w:rPr>
        <w:t>).</w:t>
      </w:r>
    </w:p>
    <w:p w14:paraId="710C51E1" w14:textId="3CF0B3C7" w:rsidR="005121DF" w:rsidRDefault="00183ABF" w:rsidP="009E73D9">
      <w:pPr>
        <w:spacing w:line="360" w:lineRule="auto"/>
        <w:rPr>
          <w:rFonts w:asciiTheme="majorHAnsi" w:hAnsiTheme="majorHAnsi" w:cstheme="majorBidi"/>
          <w:sz w:val="24"/>
          <w:szCs w:val="24"/>
        </w:rPr>
      </w:pPr>
      <w:r w:rsidRPr="490A1BAB">
        <w:rPr>
          <w:rFonts w:asciiTheme="majorHAnsi" w:hAnsiTheme="majorHAnsi" w:cstheme="majorBidi"/>
          <w:sz w:val="24"/>
          <w:szCs w:val="24"/>
        </w:rPr>
        <w:t>A social worker can be employed by local governments, health organisations such as the National Health Service (NHS), charitable organisations and private enterprises. Some social workers start up their own enterprises and contract out for employment, while others work for social service agencies.</w:t>
      </w:r>
      <w:r w:rsidR="00010335" w:rsidRPr="490A1BAB">
        <w:rPr>
          <w:rFonts w:asciiTheme="majorHAnsi" w:hAnsiTheme="majorHAnsi" w:cstheme="majorBidi"/>
          <w:sz w:val="24"/>
          <w:szCs w:val="24"/>
        </w:rPr>
        <w:t xml:space="preserve"> Additionally, social workers interact with the police, local government departments, schools, foster parents, </w:t>
      </w:r>
      <w:r w:rsidR="00E957ED" w:rsidRPr="490A1BAB">
        <w:rPr>
          <w:rFonts w:asciiTheme="majorHAnsi" w:hAnsiTheme="majorHAnsi" w:cstheme="majorBidi"/>
          <w:sz w:val="24"/>
          <w:szCs w:val="24"/>
        </w:rPr>
        <w:t>councillors</w:t>
      </w:r>
      <w:r w:rsidR="00010335" w:rsidRPr="490A1BAB">
        <w:rPr>
          <w:rFonts w:asciiTheme="majorHAnsi" w:hAnsiTheme="majorHAnsi" w:cstheme="majorBidi"/>
          <w:sz w:val="24"/>
          <w:szCs w:val="24"/>
        </w:rPr>
        <w:t xml:space="preserve">, </w:t>
      </w:r>
      <w:r w:rsidR="576AAF3F" w:rsidRPr="576AAF3F">
        <w:rPr>
          <w:rFonts w:asciiTheme="majorHAnsi" w:hAnsiTheme="majorHAnsi" w:cstheme="majorBidi"/>
          <w:sz w:val="24"/>
          <w:szCs w:val="24"/>
        </w:rPr>
        <w:t>therapists</w:t>
      </w:r>
      <w:r w:rsidR="00010335" w:rsidRPr="490A1BAB">
        <w:rPr>
          <w:rFonts w:asciiTheme="majorHAnsi" w:hAnsiTheme="majorHAnsi" w:cstheme="majorBidi"/>
          <w:sz w:val="24"/>
          <w:szCs w:val="24"/>
        </w:rPr>
        <w:t xml:space="preserve">, </w:t>
      </w:r>
      <w:r w:rsidR="00E957ED" w:rsidRPr="490A1BAB">
        <w:rPr>
          <w:rFonts w:asciiTheme="majorHAnsi" w:hAnsiTheme="majorHAnsi" w:cstheme="majorBidi"/>
          <w:sz w:val="24"/>
          <w:szCs w:val="24"/>
        </w:rPr>
        <w:t>rehabilitation</w:t>
      </w:r>
      <w:r w:rsidR="00010335" w:rsidRPr="490A1BAB">
        <w:rPr>
          <w:rFonts w:asciiTheme="majorHAnsi" w:hAnsiTheme="majorHAnsi" w:cstheme="majorBidi"/>
          <w:sz w:val="24"/>
          <w:szCs w:val="24"/>
        </w:rPr>
        <w:t xml:space="preserve"> services, </w:t>
      </w:r>
      <w:r w:rsidR="00E957ED" w:rsidRPr="490A1BAB">
        <w:rPr>
          <w:rFonts w:asciiTheme="majorHAnsi" w:hAnsiTheme="majorHAnsi" w:cstheme="majorBidi"/>
          <w:sz w:val="24"/>
          <w:szCs w:val="24"/>
        </w:rPr>
        <w:t>support</w:t>
      </w:r>
      <w:r w:rsidR="00010335" w:rsidRPr="490A1BAB">
        <w:rPr>
          <w:rFonts w:asciiTheme="majorHAnsi" w:hAnsiTheme="majorHAnsi" w:cstheme="majorBidi"/>
          <w:sz w:val="24"/>
          <w:szCs w:val="24"/>
        </w:rPr>
        <w:t xml:space="preserve"> workers</w:t>
      </w:r>
      <w:r w:rsidR="00E957ED" w:rsidRPr="490A1BAB">
        <w:rPr>
          <w:rFonts w:asciiTheme="majorHAnsi" w:hAnsiTheme="majorHAnsi" w:cstheme="majorBidi"/>
          <w:sz w:val="24"/>
          <w:szCs w:val="24"/>
        </w:rPr>
        <w:t xml:space="preserve">, carers and </w:t>
      </w:r>
      <w:r w:rsidR="00010335" w:rsidRPr="490A1BAB">
        <w:rPr>
          <w:rFonts w:asciiTheme="majorHAnsi" w:hAnsiTheme="majorHAnsi" w:cstheme="majorBidi"/>
          <w:sz w:val="24"/>
          <w:szCs w:val="24"/>
        </w:rPr>
        <w:t>care managers</w:t>
      </w:r>
      <w:r w:rsidR="002E770A" w:rsidRPr="490A1BAB">
        <w:rPr>
          <w:rFonts w:asciiTheme="majorHAnsi" w:hAnsiTheme="majorHAnsi" w:cstheme="majorBidi"/>
          <w:sz w:val="24"/>
          <w:szCs w:val="24"/>
        </w:rPr>
        <w:t xml:space="preserve"> (Gould, 2000)</w:t>
      </w:r>
      <w:r w:rsidR="00C76526" w:rsidRPr="490A1BAB">
        <w:rPr>
          <w:rFonts w:asciiTheme="majorHAnsi" w:hAnsiTheme="majorHAnsi" w:cstheme="majorBidi"/>
          <w:sz w:val="24"/>
          <w:szCs w:val="24"/>
        </w:rPr>
        <w:t>.</w:t>
      </w:r>
    </w:p>
    <w:p w14:paraId="48F5E9C6" w14:textId="48A6E6FB" w:rsidR="00593B79" w:rsidRPr="00C10156" w:rsidRDefault="00B71445" w:rsidP="009E73D9">
      <w:pPr>
        <w:spacing w:line="360" w:lineRule="auto"/>
        <w:rPr>
          <w:rFonts w:asciiTheme="majorHAnsi" w:hAnsiTheme="majorHAnsi" w:cstheme="majorBidi"/>
          <w:sz w:val="24"/>
          <w:szCs w:val="24"/>
        </w:rPr>
      </w:pPr>
      <w:r w:rsidRPr="12A05A15">
        <w:rPr>
          <w:rFonts w:asciiTheme="majorHAnsi" w:hAnsiTheme="majorHAnsi" w:cstheme="majorBidi"/>
          <w:sz w:val="24"/>
          <w:szCs w:val="24"/>
        </w:rPr>
        <w:t xml:space="preserve">Alsted and </w:t>
      </w:r>
      <w:proofErr w:type="spellStart"/>
      <w:r w:rsidRPr="12A05A15">
        <w:rPr>
          <w:rFonts w:asciiTheme="majorHAnsi" w:hAnsiTheme="majorHAnsi" w:cstheme="majorBidi"/>
          <w:sz w:val="24"/>
          <w:szCs w:val="24"/>
        </w:rPr>
        <w:t>Haslund</w:t>
      </w:r>
      <w:proofErr w:type="spellEnd"/>
      <w:r w:rsidRPr="12A05A15">
        <w:rPr>
          <w:rFonts w:asciiTheme="majorHAnsi" w:hAnsiTheme="majorHAnsi" w:cstheme="majorBidi"/>
          <w:sz w:val="24"/>
          <w:szCs w:val="24"/>
        </w:rPr>
        <w:t xml:space="preserve"> (2020) explain </w:t>
      </w:r>
      <w:r w:rsidR="59448623" w:rsidRPr="59448623">
        <w:rPr>
          <w:rFonts w:asciiTheme="majorHAnsi" w:hAnsiTheme="majorHAnsi" w:cstheme="majorBidi"/>
          <w:sz w:val="24"/>
          <w:szCs w:val="24"/>
        </w:rPr>
        <w:t>that the</w:t>
      </w:r>
      <w:r w:rsidR="00195335" w:rsidRPr="12A05A15">
        <w:rPr>
          <w:rFonts w:asciiTheme="majorHAnsi" w:hAnsiTheme="majorHAnsi" w:cstheme="majorBidi"/>
          <w:sz w:val="24"/>
          <w:szCs w:val="24"/>
        </w:rPr>
        <w:t xml:space="preserve"> Psychodynamic approach is a type of therapy that was </w:t>
      </w:r>
      <w:r w:rsidR="00C05E16" w:rsidRPr="12A05A15">
        <w:rPr>
          <w:rFonts w:asciiTheme="majorHAnsi" w:hAnsiTheme="majorHAnsi" w:cstheme="majorBidi"/>
          <w:sz w:val="24"/>
          <w:szCs w:val="24"/>
        </w:rPr>
        <w:t>developed</w:t>
      </w:r>
      <w:r w:rsidR="002B6F3B" w:rsidRPr="12A05A15">
        <w:rPr>
          <w:rFonts w:asciiTheme="majorHAnsi" w:hAnsiTheme="majorHAnsi" w:cstheme="majorBidi"/>
          <w:sz w:val="24"/>
          <w:szCs w:val="24"/>
        </w:rPr>
        <w:t xml:space="preserve"> by </w:t>
      </w:r>
      <w:r w:rsidR="00DF20AD" w:rsidRPr="12A05A15">
        <w:rPr>
          <w:rFonts w:asciiTheme="majorHAnsi" w:hAnsiTheme="majorHAnsi" w:cstheme="majorBidi"/>
          <w:sz w:val="24"/>
          <w:szCs w:val="24"/>
        </w:rPr>
        <w:t xml:space="preserve">Sigmund </w:t>
      </w:r>
      <w:r w:rsidR="0095352E" w:rsidRPr="12A05A15">
        <w:rPr>
          <w:rFonts w:asciiTheme="majorHAnsi" w:hAnsiTheme="majorHAnsi" w:cstheme="majorBidi"/>
          <w:sz w:val="24"/>
          <w:szCs w:val="24"/>
        </w:rPr>
        <w:t>Freud</w:t>
      </w:r>
      <w:r w:rsidR="00C05E16" w:rsidRPr="12A05A15">
        <w:rPr>
          <w:rFonts w:asciiTheme="majorHAnsi" w:hAnsiTheme="majorHAnsi" w:cstheme="majorBidi"/>
          <w:sz w:val="24"/>
          <w:szCs w:val="24"/>
        </w:rPr>
        <w:t xml:space="preserve"> in the</w:t>
      </w:r>
      <w:r w:rsidR="002B6F3B" w:rsidRPr="12A05A15">
        <w:rPr>
          <w:rFonts w:asciiTheme="majorHAnsi" w:hAnsiTheme="majorHAnsi" w:cstheme="majorBidi"/>
          <w:sz w:val="24"/>
          <w:szCs w:val="24"/>
        </w:rPr>
        <w:t xml:space="preserve"> late 19</w:t>
      </w:r>
      <w:r w:rsidR="002B6F3B" w:rsidRPr="12A05A15">
        <w:rPr>
          <w:rFonts w:asciiTheme="majorHAnsi" w:hAnsiTheme="majorHAnsi" w:cstheme="majorBidi"/>
          <w:sz w:val="24"/>
          <w:szCs w:val="24"/>
          <w:vertAlign w:val="superscript"/>
        </w:rPr>
        <w:t>th</w:t>
      </w:r>
      <w:r w:rsidR="002B6F3B" w:rsidRPr="12A05A15">
        <w:rPr>
          <w:rFonts w:asciiTheme="majorHAnsi" w:hAnsiTheme="majorHAnsi" w:cstheme="majorBidi"/>
          <w:sz w:val="24"/>
          <w:szCs w:val="24"/>
        </w:rPr>
        <w:t xml:space="preserve"> to early 20</w:t>
      </w:r>
      <w:r w:rsidR="002B6F3B" w:rsidRPr="12A05A15">
        <w:rPr>
          <w:rFonts w:asciiTheme="majorHAnsi" w:hAnsiTheme="majorHAnsi" w:cstheme="majorBidi"/>
          <w:sz w:val="24"/>
          <w:szCs w:val="24"/>
          <w:vertAlign w:val="superscript"/>
        </w:rPr>
        <w:t>th</w:t>
      </w:r>
      <w:r w:rsidR="002B6F3B" w:rsidRPr="12A05A15">
        <w:rPr>
          <w:rFonts w:asciiTheme="majorHAnsi" w:hAnsiTheme="majorHAnsi" w:cstheme="majorBidi"/>
          <w:sz w:val="24"/>
          <w:szCs w:val="24"/>
        </w:rPr>
        <w:t xml:space="preserve"> century and is still used today</w:t>
      </w:r>
      <w:r w:rsidR="00015DFA" w:rsidRPr="12A05A15">
        <w:rPr>
          <w:rFonts w:asciiTheme="majorHAnsi" w:hAnsiTheme="majorHAnsi" w:cstheme="majorBidi"/>
          <w:sz w:val="24"/>
          <w:szCs w:val="24"/>
        </w:rPr>
        <w:t>.</w:t>
      </w:r>
      <w:r w:rsidR="00B21723" w:rsidRPr="12A05A15">
        <w:rPr>
          <w:rFonts w:asciiTheme="majorHAnsi" w:hAnsiTheme="majorHAnsi" w:cstheme="majorBidi"/>
          <w:sz w:val="24"/>
          <w:szCs w:val="24"/>
        </w:rPr>
        <w:t xml:space="preserve"> </w:t>
      </w:r>
      <w:r w:rsidR="00015DFA" w:rsidRPr="12A05A15">
        <w:rPr>
          <w:rFonts w:asciiTheme="majorHAnsi" w:hAnsiTheme="majorHAnsi" w:cstheme="majorBidi"/>
          <w:sz w:val="24"/>
          <w:szCs w:val="24"/>
        </w:rPr>
        <w:t>O</w:t>
      </w:r>
      <w:r w:rsidR="00B21723" w:rsidRPr="12A05A15">
        <w:rPr>
          <w:rFonts w:asciiTheme="majorHAnsi" w:hAnsiTheme="majorHAnsi" w:cstheme="majorBidi"/>
          <w:sz w:val="24"/>
          <w:szCs w:val="24"/>
        </w:rPr>
        <w:t xml:space="preserve">ther </w:t>
      </w:r>
      <w:r w:rsidR="71281AF1" w:rsidRPr="71281AF1">
        <w:rPr>
          <w:rFonts w:asciiTheme="majorHAnsi" w:hAnsiTheme="majorHAnsi" w:cstheme="majorBidi"/>
          <w:sz w:val="24"/>
          <w:szCs w:val="24"/>
        </w:rPr>
        <w:t>theorists</w:t>
      </w:r>
      <w:r w:rsidR="00B21723" w:rsidRPr="12A05A15">
        <w:rPr>
          <w:rFonts w:asciiTheme="majorHAnsi" w:hAnsiTheme="majorHAnsi" w:cstheme="majorBidi"/>
          <w:sz w:val="24"/>
          <w:szCs w:val="24"/>
        </w:rPr>
        <w:t xml:space="preserve"> in the approach </w:t>
      </w:r>
      <w:r w:rsidR="00AE6B82" w:rsidRPr="12A05A15">
        <w:rPr>
          <w:rFonts w:asciiTheme="majorHAnsi" w:hAnsiTheme="majorHAnsi" w:cstheme="majorBidi"/>
          <w:sz w:val="24"/>
          <w:szCs w:val="24"/>
        </w:rPr>
        <w:t>include Melanie Klein,</w:t>
      </w:r>
      <w:r w:rsidR="147A30F9" w:rsidRPr="147A30F9">
        <w:rPr>
          <w:rFonts w:asciiTheme="majorHAnsi" w:hAnsiTheme="majorHAnsi" w:cstheme="majorBidi"/>
          <w:sz w:val="24"/>
          <w:szCs w:val="24"/>
        </w:rPr>
        <w:t xml:space="preserve"> </w:t>
      </w:r>
      <w:r w:rsidR="00AE6B82" w:rsidRPr="12A05A15">
        <w:rPr>
          <w:rFonts w:asciiTheme="majorHAnsi" w:hAnsiTheme="majorHAnsi" w:cstheme="majorBidi"/>
          <w:sz w:val="24"/>
          <w:szCs w:val="24"/>
        </w:rPr>
        <w:t xml:space="preserve">Erik Erikson and </w:t>
      </w:r>
      <w:r w:rsidR="00263831" w:rsidRPr="12A05A15">
        <w:rPr>
          <w:rFonts w:asciiTheme="majorHAnsi" w:hAnsiTheme="majorHAnsi" w:cstheme="majorBidi"/>
          <w:sz w:val="24"/>
          <w:szCs w:val="24"/>
        </w:rPr>
        <w:t>Alfred Adler.</w:t>
      </w:r>
      <w:r w:rsidR="00C10156" w:rsidRPr="12A05A15">
        <w:rPr>
          <w:rFonts w:asciiTheme="majorHAnsi" w:hAnsiTheme="majorHAnsi" w:cstheme="majorBidi"/>
          <w:sz w:val="24"/>
          <w:szCs w:val="24"/>
        </w:rPr>
        <w:t xml:space="preserve"> </w:t>
      </w:r>
      <w:r w:rsidR="00524979" w:rsidRPr="12A05A15">
        <w:rPr>
          <w:rFonts w:asciiTheme="majorHAnsi" w:hAnsiTheme="majorHAnsi" w:cstheme="majorBidi"/>
          <w:sz w:val="24"/>
          <w:szCs w:val="24"/>
        </w:rPr>
        <w:t>Friedman</w:t>
      </w:r>
      <w:r w:rsidR="00C565FB" w:rsidRPr="12A05A15">
        <w:rPr>
          <w:rFonts w:asciiTheme="majorHAnsi" w:hAnsiTheme="majorHAnsi" w:cstheme="majorBidi"/>
          <w:sz w:val="24"/>
          <w:szCs w:val="24"/>
        </w:rPr>
        <w:t xml:space="preserve"> and </w:t>
      </w:r>
      <w:r w:rsidR="00524979" w:rsidRPr="12A05A15">
        <w:rPr>
          <w:rFonts w:asciiTheme="majorHAnsi" w:hAnsiTheme="majorHAnsi" w:cstheme="majorBidi"/>
          <w:sz w:val="24"/>
          <w:szCs w:val="24"/>
        </w:rPr>
        <w:t xml:space="preserve">Downey (2002) </w:t>
      </w:r>
      <w:r w:rsidR="00BB204B" w:rsidRPr="12A05A15">
        <w:rPr>
          <w:rFonts w:asciiTheme="majorHAnsi" w:hAnsiTheme="majorHAnsi" w:cstheme="majorBidi"/>
          <w:sz w:val="24"/>
          <w:szCs w:val="24"/>
        </w:rPr>
        <w:t xml:space="preserve">share that the </w:t>
      </w:r>
      <w:r w:rsidR="53BA29A0" w:rsidRPr="53BA29A0">
        <w:rPr>
          <w:rFonts w:asciiTheme="majorHAnsi" w:hAnsiTheme="majorHAnsi" w:cstheme="majorBidi"/>
          <w:sz w:val="24"/>
          <w:szCs w:val="24"/>
        </w:rPr>
        <w:t>psychodynamic</w:t>
      </w:r>
      <w:r w:rsidR="6866B524" w:rsidRPr="6866B524">
        <w:rPr>
          <w:rFonts w:asciiTheme="majorHAnsi" w:hAnsiTheme="majorHAnsi" w:cstheme="majorBidi"/>
          <w:sz w:val="24"/>
          <w:szCs w:val="24"/>
        </w:rPr>
        <w:t xml:space="preserve"> </w:t>
      </w:r>
      <w:r w:rsidR="5DCB7873" w:rsidRPr="5DCB7873">
        <w:rPr>
          <w:rFonts w:asciiTheme="majorHAnsi" w:hAnsiTheme="majorHAnsi" w:cstheme="majorBidi"/>
          <w:sz w:val="24"/>
          <w:szCs w:val="24"/>
        </w:rPr>
        <w:t>approach</w:t>
      </w:r>
      <w:r w:rsidR="00BB204B" w:rsidRPr="12A05A15">
        <w:rPr>
          <w:rFonts w:asciiTheme="majorHAnsi" w:hAnsiTheme="majorHAnsi" w:cstheme="majorBidi"/>
          <w:sz w:val="24"/>
          <w:szCs w:val="24"/>
        </w:rPr>
        <w:t xml:space="preserve"> is a type of </w:t>
      </w:r>
      <w:r w:rsidR="525CF73A" w:rsidRPr="525CF73A">
        <w:rPr>
          <w:rFonts w:asciiTheme="majorHAnsi" w:hAnsiTheme="majorHAnsi" w:cstheme="majorBidi"/>
          <w:sz w:val="24"/>
          <w:szCs w:val="24"/>
        </w:rPr>
        <w:t>psychology</w:t>
      </w:r>
      <w:r w:rsidR="00BB204B" w:rsidRPr="12A05A15">
        <w:rPr>
          <w:rFonts w:asciiTheme="majorHAnsi" w:hAnsiTheme="majorHAnsi" w:cstheme="majorBidi"/>
          <w:sz w:val="24"/>
          <w:szCs w:val="24"/>
        </w:rPr>
        <w:t xml:space="preserve"> </w:t>
      </w:r>
      <w:r w:rsidR="75AF0D41" w:rsidRPr="75AF0D41">
        <w:rPr>
          <w:rFonts w:asciiTheme="majorHAnsi" w:hAnsiTheme="majorHAnsi" w:cstheme="majorBidi"/>
          <w:sz w:val="24"/>
          <w:szCs w:val="24"/>
        </w:rPr>
        <w:t>which</w:t>
      </w:r>
      <w:r w:rsidR="00BB204B" w:rsidRPr="12A05A15">
        <w:rPr>
          <w:rFonts w:asciiTheme="majorHAnsi" w:hAnsiTheme="majorHAnsi" w:cstheme="majorBidi"/>
          <w:sz w:val="24"/>
          <w:szCs w:val="24"/>
        </w:rPr>
        <w:t xml:space="preserve"> looks deeply into the</w:t>
      </w:r>
      <w:r w:rsidR="002C3F0A" w:rsidRPr="12A05A15">
        <w:rPr>
          <w:rFonts w:asciiTheme="majorHAnsi" w:hAnsiTheme="majorHAnsi" w:cstheme="majorBidi"/>
          <w:sz w:val="24"/>
          <w:szCs w:val="24"/>
        </w:rPr>
        <w:t xml:space="preserve"> study of </w:t>
      </w:r>
      <w:r w:rsidR="5FA54F57" w:rsidRPr="5FA54F57">
        <w:rPr>
          <w:rFonts w:asciiTheme="majorHAnsi" w:hAnsiTheme="majorHAnsi" w:cstheme="majorBidi"/>
          <w:sz w:val="24"/>
          <w:szCs w:val="24"/>
        </w:rPr>
        <w:t>psychological</w:t>
      </w:r>
      <w:r w:rsidR="002C3F0A" w:rsidRPr="12A05A15">
        <w:rPr>
          <w:rFonts w:asciiTheme="majorHAnsi" w:hAnsiTheme="majorHAnsi" w:cstheme="majorBidi"/>
          <w:sz w:val="24"/>
          <w:szCs w:val="24"/>
        </w:rPr>
        <w:t xml:space="preserve"> forces that make </w:t>
      </w:r>
      <w:r w:rsidR="00EE03F7" w:rsidRPr="12A05A15">
        <w:rPr>
          <w:rFonts w:asciiTheme="majorHAnsi" w:hAnsiTheme="majorHAnsi" w:cstheme="majorBidi"/>
          <w:sz w:val="24"/>
          <w:szCs w:val="24"/>
        </w:rPr>
        <w:t xml:space="preserve">individuals </w:t>
      </w:r>
      <w:r w:rsidR="00A7535D" w:rsidRPr="12A05A15">
        <w:rPr>
          <w:rFonts w:asciiTheme="majorHAnsi" w:hAnsiTheme="majorHAnsi" w:cstheme="majorBidi"/>
          <w:sz w:val="24"/>
          <w:szCs w:val="24"/>
        </w:rPr>
        <w:t>feel, think and behave in a systematic way</w:t>
      </w:r>
      <w:r w:rsidR="005D5EA5" w:rsidRPr="12A05A15">
        <w:rPr>
          <w:rFonts w:asciiTheme="majorHAnsi" w:hAnsiTheme="majorHAnsi" w:cstheme="majorBidi"/>
          <w:sz w:val="24"/>
          <w:szCs w:val="24"/>
        </w:rPr>
        <w:t xml:space="preserve"> and how they might connect to their early life </w:t>
      </w:r>
      <w:r w:rsidR="0065707F" w:rsidRPr="12A05A15">
        <w:rPr>
          <w:rFonts w:asciiTheme="majorHAnsi" w:hAnsiTheme="majorHAnsi" w:cstheme="majorBidi"/>
          <w:sz w:val="24"/>
          <w:szCs w:val="24"/>
        </w:rPr>
        <w:t>experiences</w:t>
      </w:r>
      <w:r w:rsidR="3F0054BC" w:rsidRPr="3F0054BC">
        <w:rPr>
          <w:rFonts w:asciiTheme="majorHAnsi" w:hAnsiTheme="majorHAnsi" w:cstheme="majorBidi"/>
          <w:sz w:val="24"/>
          <w:szCs w:val="24"/>
        </w:rPr>
        <w:t>.</w:t>
      </w:r>
      <w:r w:rsidR="005D5EA5" w:rsidRPr="12A05A15">
        <w:rPr>
          <w:rFonts w:asciiTheme="majorHAnsi" w:hAnsiTheme="majorHAnsi" w:cstheme="majorBidi"/>
          <w:sz w:val="24"/>
          <w:szCs w:val="24"/>
        </w:rPr>
        <w:t xml:space="preserve"> </w:t>
      </w:r>
      <w:r w:rsidR="62526AC3" w:rsidRPr="62526AC3">
        <w:rPr>
          <w:rFonts w:asciiTheme="majorHAnsi" w:hAnsiTheme="majorHAnsi" w:cstheme="majorBidi"/>
          <w:sz w:val="24"/>
          <w:szCs w:val="24"/>
        </w:rPr>
        <w:t>The</w:t>
      </w:r>
      <w:r w:rsidR="005D5EA5" w:rsidRPr="12A05A15">
        <w:rPr>
          <w:rFonts w:asciiTheme="majorHAnsi" w:hAnsiTheme="majorHAnsi" w:cstheme="majorBidi"/>
          <w:sz w:val="24"/>
          <w:szCs w:val="24"/>
        </w:rPr>
        <w:t xml:space="preserve"> approach is especially </w:t>
      </w:r>
      <w:r w:rsidR="00BC78C8" w:rsidRPr="12A05A15">
        <w:rPr>
          <w:rFonts w:asciiTheme="majorHAnsi" w:hAnsiTheme="majorHAnsi" w:cstheme="majorBidi"/>
          <w:sz w:val="24"/>
          <w:szCs w:val="24"/>
        </w:rPr>
        <w:t>interested in how conscious and unconscious motivation move together in a way that changes over time</w:t>
      </w:r>
      <w:r w:rsidR="00A1739D" w:rsidRPr="12A05A15">
        <w:rPr>
          <w:rFonts w:asciiTheme="majorHAnsi" w:hAnsiTheme="majorHAnsi" w:cstheme="majorBidi"/>
          <w:sz w:val="24"/>
          <w:szCs w:val="24"/>
        </w:rPr>
        <w:t xml:space="preserve">, </w:t>
      </w:r>
      <w:r w:rsidR="1D881599" w:rsidRPr="1D881599">
        <w:rPr>
          <w:rFonts w:asciiTheme="majorHAnsi" w:hAnsiTheme="majorHAnsi" w:cstheme="majorBidi"/>
          <w:sz w:val="24"/>
          <w:szCs w:val="24"/>
        </w:rPr>
        <w:t xml:space="preserve">and </w:t>
      </w:r>
      <w:r w:rsidR="00A1739D" w:rsidRPr="12A05A15">
        <w:rPr>
          <w:rFonts w:asciiTheme="majorHAnsi" w:hAnsiTheme="majorHAnsi" w:cstheme="majorBidi"/>
          <w:sz w:val="24"/>
          <w:szCs w:val="24"/>
        </w:rPr>
        <w:t xml:space="preserve">the main </w:t>
      </w:r>
      <w:r w:rsidR="0D627C65" w:rsidRPr="0D627C65">
        <w:rPr>
          <w:rFonts w:asciiTheme="majorHAnsi" w:hAnsiTheme="majorHAnsi" w:cstheme="majorBidi"/>
          <w:sz w:val="24"/>
          <w:szCs w:val="24"/>
        </w:rPr>
        <w:t>assumption</w:t>
      </w:r>
      <w:r w:rsidR="00A1739D" w:rsidRPr="12A05A15">
        <w:rPr>
          <w:rFonts w:asciiTheme="majorHAnsi" w:hAnsiTheme="majorHAnsi" w:cstheme="majorBidi"/>
          <w:sz w:val="24"/>
          <w:szCs w:val="24"/>
        </w:rPr>
        <w:t xml:space="preserve"> of the approach </w:t>
      </w:r>
      <w:r w:rsidR="52EE6CFC" w:rsidRPr="52EE6CFC">
        <w:rPr>
          <w:rFonts w:asciiTheme="majorHAnsi" w:hAnsiTheme="majorHAnsi" w:cstheme="majorBidi"/>
          <w:sz w:val="24"/>
          <w:szCs w:val="24"/>
        </w:rPr>
        <w:t>is</w:t>
      </w:r>
      <w:r w:rsidR="00A1739D" w:rsidRPr="12A05A15">
        <w:rPr>
          <w:rFonts w:asciiTheme="majorHAnsi" w:hAnsiTheme="majorHAnsi" w:cstheme="majorBidi"/>
          <w:sz w:val="24"/>
          <w:szCs w:val="24"/>
        </w:rPr>
        <w:t xml:space="preserve"> that unknown motives have a big impact on how </w:t>
      </w:r>
      <w:r w:rsidR="0065707F" w:rsidRPr="12A05A15">
        <w:rPr>
          <w:rFonts w:asciiTheme="majorHAnsi" w:hAnsiTheme="majorHAnsi" w:cstheme="majorBidi"/>
          <w:sz w:val="24"/>
          <w:szCs w:val="24"/>
        </w:rPr>
        <w:t>individuals</w:t>
      </w:r>
      <w:r w:rsidR="00A1739D" w:rsidRPr="12A05A15">
        <w:rPr>
          <w:rFonts w:asciiTheme="majorHAnsi" w:hAnsiTheme="majorHAnsi" w:cstheme="majorBidi"/>
          <w:sz w:val="24"/>
          <w:szCs w:val="24"/>
        </w:rPr>
        <w:t xml:space="preserve"> act and feel, </w:t>
      </w:r>
      <w:r w:rsidR="00A27AE7" w:rsidRPr="12A05A15">
        <w:rPr>
          <w:rFonts w:asciiTheme="majorHAnsi" w:hAnsiTheme="majorHAnsi" w:cstheme="majorBidi"/>
          <w:sz w:val="24"/>
          <w:szCs w:val="24"/>
        </w:rPr>
        <w:t xml:space="preserve">as </w:t>
      </w:r>
      <w:r w:rsidR="5284D484" w:rsidRPr="5284D484">
        <w:rPr>
          <w:rFonts w:asciiTheme="majorHAnsi" w:hAnsiTheme="majorHAnsi" w:cstheme="majorBidi"/>
          <w:sz w:val="24"/>
          <w:szCs w:val="24"/>
        </w:rPr>
        <w:t>adults’</w:t>
      </w:r>
      <w:r w:rsidR="00A27AE7" w:rsidRPr="12A05A15">
        <w:rPr>
          <w:rFonts w:asciiTheme="majorHAnsi" w:hAnsiTheme="majorHAnsi" w:cstheme="majorBidi"/>
          <w:sz w:val="24"/>
          <w:szCs w:val="24"/>
        </w:rPr>
        <w:t xml:space="preserve"> feelings and </w:t>
      </w:r>
      <w:r w:rsidR="0065707F" w:rsidRPr="12A05A15">
        <w:rPr>
          <w:rFonts w:asciiTheme="majorHAnsi" w:hAnsiTheme="majorHAnsi" w:cstheme="majorBidi"/>
          <w:sz w:val="24"/>
          <w:szCs w:val="24"/>
        </w:rPr>
        <w:t>behaviours</w:t>
      </w:r>
      <w:r w:rsidR="00A27AE7" w:rsidRPr="12A05A15">
        <w:rPr>
          <w:rFonts w:asciiTheme="majorHAnsi" w:hAnsiTheme="majorHAnsi" w:cstheme="majorBidi"/>
          <w:sz w:val="24"/>
          <w:szCs w:val="24"/>
        </w:rPr>
        <w:t xml:space="preserve"> are based on what </w:t>
      </w:r>
      <w:r w:rsidR="00261B7D" w:rsidRPr="12A05A15">
        <w:rPr>
          <w:rFonts w:asciiTheme="majorHAnsi" w:hAnsiTheme="majorHAnsi" w:cstheme="majorBidi"/>
          <w:sz w:val="24"/>
          <w:szCs w:val="24"/>
        </w:rPr>
        <w:t>an individual</w:t>
      </w:r>
      <w:r w:rsidR="00A27AE7" w:rsidRPr="12A05A15">
        <w:rPr>
          <w:rFonts w:asciiTheme="majorHAnsi" w:hAnsiTheme="majorHAnsi" w:cstheme="majorBidi"/>
          <w:sz w:val="24"/>
          <w:szCs w:val="24"/>
        </w:rPr>
        <w:t xml:space="preserve"> went through in childhood</w:t>
      </w:r>
      <w:r w:rsidR="5BAFD2C9" w:rsidRPr="5BAFD2C9">
        <w:rPr>
          <w:rFonts w:asciiTheme="majorHAnsi" w:hAnsiTheme="majorHAnsi" w:cstheme="majorBidi"/>
          <w:sz w:val="24"/>
          <w:szCs w:val="24"/>
        </w:rPr>
        <w:t xml:space="preserve">. </w:t>
      </w:r>
      <w:r w:rsidR="51146347" w:rsidRPr="51146347">
        <w:rPr>
          <w:rFonts w:asciiTheme="majorHAnsi" w:hAnsiTheme="majorHAnsi" w:cstheme="majorBidi"/>
          <w:sz w:val="24"/>
          <w:szCs w:val="24"/>
        </w:rPr>
        <w:t>Bader</w:t>
      </w:r>
      <w:r w:rsidR="2F9C2424" w:rsidRPr="2F9C2424">
        <w:rPr>
          <w:rFonts w:asciiTheme="majorHAnsi" w:hAnsiTheme="majorHAnsi" w:cstheme="majorBidi"/>
          <w:sz w:val="24"/>
          <w:szCs w:val="24"/>
        </w:rPr>
        <w:t xml:space="preserve"> (2013</w:t>
      </w:r>
      <w:r w:rsidR="52EE3A2B" w:rsidRPr="52EE3A2B">
        <w:rPr>
          <w:rFonts w:asciiTheme="majorHAnsi" w:hAnsiTheme="majorHAnsi" w:cstheme="majorBidi"/>
          <w:sz w:val="24"/>
          <w:szCs w:val="24"/>
        </w:rPr>
        <w:t>)</w:t>
      </w:r>
      <w:r w:rsidR="51146347" w:rsidRPr="51146347">
        <w:rPr>
          <w:rFonts w:asciiTheme="majorHAnsi" w:hAnsiTheme="majorHAnsi" w:cstheme="majorBidi"/>
          <w:sz w:val="24"/>
          <w:szCs w:val="24"/>
        </w:rPr>
        <w:t xml:space="preserve"> supports this </w:t>
      </w:r>
      <w:r w:rsidR="3B4F9C4C" w:rsidRPr="3B4F9C4C">
        <w:rPr>
          <w:rFonts w:asciiTheme="majorHAnsi" w:hAnsiTheme="majorHAnsi" w:cstheme="majorBidi"/>
          <w:sz w:val="24"/>
          <w:szCs w:val="24"/>
        </w:rPr>
        <w:t xml:space="preserve">view and </w:t>
      </w:r>
      <w:r w:rsidR="45A5E20E" w:rsidRPr="45A5E20E">
        <w:rPr>
          <w:rFonts w:asciiTheme="majorHAnsi" w:hAnsiTheme="majorHAnsi" w:cstheme="majorBidi"/>
          <w:sz w:val="24"/>
          <w:szCs w:val="24"/>
        </w:rPr>
        <w:t xml:space="preserve">adds </w:t>
      </w:r>
      <w:r w:rsidR="68F7F815" w:rsidRPr="68F7F815">
        <w:rPr>
          <w:rFonts w:asciiTheme="majorHAnsi" w:hAnsiTheme="majorHAnsi" w:cstheme="majorBidi"/>
          <w:sz w:val="24"/>
          <w:szCs w:val="24"/>
        </w:rPr>
        <w:t xml:space="preserve">that </w:t>
      </w:r>
      <w:r w:rsidR="0C4A0E1D" w:rsidRPr="0C4A0E1D">
        <w:rPr>
          <w:rFonts w:asciiTheme="majorHAnsi" w:hAnsiTheme="majorHAnsi" w:cstheme="majorBidi"/>
          <w:sz w:val="24"/>
          <w:szCs w:val="24"/>
        </w:rPr>
        <w:t>according</w:t>
      </w:r>
      <w:r w:rsidR="76408303" w:rsidRPr="76408303">
        <w:rPr>
          <w:rFonts w:asciiTheme="majorHAnsi" w:hAnsiTheme="majorHAnsi" w:cstheme="majorBidi"/>
          <w:sz w:val="24"/>
          <w:szCs w:val="24"/>
        </w:rPr>
        <w:t xml:space="preserve"> to the </w:t>
      </w:r>
      <w:r w:rsidR="4B8A3995" w:rsidRPr="4B8A3995">
        <w:rPr>
          <w:rFonts w:asciiTheme="majorHAnsi" w:hAnsiTheme="majorHAnsi" w:cstheme="majorBidi"/>
          <w:sz w:val="24"/>
          <w:szCs w:val="24"/>
        </w:rPr>
        <w:t xml:space="preserve">psychodynamic </w:t>
      </w:r>
      <w:r w:rsidR="55E07F57" w:rsidRPr="55E07F57">
        <w:rPr>
          <w:rFonts w:asciiTheme="majorHAnsi" w:hAnsiTheme="majorHAnsi" w:cstheme="majorBidi"/>
          <w:sz w:val="24"/>
          <w:szCs w:val="24"/>
        </w:rPr>
        <w:t>approach, there</w:t>
      </w:r>
      <w:r w:rsidR="00261B7D" w:rsidRPr="12A05A15">
        <w:rPr>
          <w:rFonts w:asciiTheme="majorHAnsi" w:hAnsiTheme="majorHAnsi" w:cstheme="majorBidi"/>
          <w:sz w:val="24"/>
          <w:szCs w:val="24"/>
        </w:rPr>
        <w:t xml:space="preserve"> is a </w:t>
      </w:r>
      <w:r w:rsidR="00302585" w:rsidRPr="12A05A15">
        <w:rPr>
          <w:rFonts w:asciiTheme="majorHAnsi" w:hAnsiTheme="majorHAnsi" w:cstheme="majorBidi"/>
          <w:sz w:val="24"/>
          <w:szCs w:val="24"/>
        </w:rPr>
        <w:t>reason for everything someone does</w:t>
      </w:r>
      <w:r w:rsidR="5824024B" w:rsidRPr="5824024B">
        <w:rPr>
          <w:rFonts w:asciiTheme="majorHAnsi" w:hAnsiTheme="majorHAnsi" w:cstheme="majorBidi"/>
          <w:sz w:val="24"/>
          <w:szCs w:val="24"/>
        </w:rPr>
        <w:t>,</w:t>
      </w:r>
      <w:r w:rsidR="00302585" w:rsidRPr="12A05A15">
        <w:rPr>
          <w:rFonts w:asciiTheme="majorHAnsi" w:hAnsiTheme="majorHAnsi" w:cstheme="majorBidi"/>
          <w:sz w:val="24"/>
          <w:szCs w:val="24"/>
        </w:rPr>
        <w:t xml:space="preserve"> which is usually unconscious</w:t>
      </w:r>
      <w:r w:rsidR="3FD6C16D" w:rsidRPr="3FD6C16D">
        <w:rPr>
          <w:rFonts w:asciiTheme="majorHAnsi" w:hAnsiTheme="majorHAnsi" w:cstheme="majorBidi"/>
          <w:sz w:val="24"/>
          <w:szCs w:val="24"/>
        </w:rPr>
        <w:t>,</w:t>
      </w:r>
      <w:r w:rsidR="00302585" w:rsidRPr="12A05A15">
        <w:rPr>
          <w:rFonts w:asciiTheme="majorHAnsi" w:hAnsiTheme="majorHAnsi" w:cstheme="majorBidi"/>
          <w:sz w:val="24"/>
          <w:szCs w:val="24"/>
        </w:rPr>
        <w:t xml:space="preserve"> </w:t>
      </w:r>
      <w:r w:rsidR="008E1D49" w:rsidRPr="12A05A15">
        <w:rPr>
          <w:rFonts w:asciiTheme="majorHAnsi" w:hAnsiTheme="majorHAnsi" w:cstheme="majorBidi"/>
          <w:sz w:val="24"/>
          <w:szCs w:val="24"/>
        </w:rPr>
        <w:t xml:space="preserve">meaning that the </w:t>
      </w:r>
      <w:r w:rsidR="0065707F" w:rsidRPr="12A05A15">
        <w:rPr>
          <w:rFonts w:asciiTheme="majorHAnsi" w:hAnsiTheme="majorHAnsi" w:cstheme="majorBidi"/>
          <w:sz w:val="24"/>
          <w:szCs w:val="24"/>
        </w:rPr>
        <w:t>psychodynamic</w:t>
      </w:r>
      <w:r w:rsidR="008E1D49" w:rsidRPr="12A05A15">
        <w:rPr>
          <w:rFonts w:asciiTheme="majorHAnsi" w:hAnsiTheme="majorHAnsi" w:cstheme="majorBidi"/>
          <w:sz w:val="24"/>
          <w:szCs w:val="24"/>
        </w:rPr>
        <w:t xml:space="preserve"> approach indicates that everything that an </w:t>
      </w:r>
      <w:r w:rsidR="0065707F" w:rsidRPr="12A05A15">
        <w:rPr>
          <w:rFonts w:asciiTheme="majorHAnsi" w:hAnsiTheme="majorHAnsi" w:cstheme="majorBidi"/>
          <w:sz w:val="24"/>
          <w:szCs w:val="24"/>
        </w:rPr>
        <w:t>individual</w:t>
      </w:r>
      <w:r w:rsidR="008E1D49" w:rsidRPr="12A05A15">
        <w:rPr>
          <w:rFonts w:asciiTheme="majorHAnsi" w:hAnsiTheme="majorHAnsi" w:cstheme="majorBidi"/>
          <w:sz w:val="24"/>
          <w:szCs w:val="24"/>
        </w:rPr>
        <w:t xml:space="preserve"> does is pre</w:t>
      </w:r>
      <w:r w:rsidR="00C43CB2" w:rsidRPr="12A05A15">
        <w:rPr>
          <w:rFonts w:asciiTheme="majorHAnsi" w:hAnsiTheme="majorHAnsi" w:cstheme="majorBidi"/>
          <w:sz w:val="24"/>
          <w:szCs w:val="24"/>
        </w:rPr>
        <w:t>-</w:t>
      </w:r>
      <w:r w:rsidR="2C00A29A" w:rsidRPr="2C00A29A">
        <w:rPr>
          <w:rFonts w:asciiTheme="majorHAnsi" w:hAnsiTheme="majorHAnsi" w:cstheme="majorBidi"/>
          <w:sz w:val="24"/>
          <w:szCs w:val="24"/>
        </w:rPr>
        <w:t>determined.</w:t>
      </w:r>
      <w:r w:rsidR="00C43CB2" w:rsidRPr="12A05A15">
        <w:rPr>
          <w:rFonts w:asciiTheme="majorHAnsi" w:hAnsiTheme="majorHAnsi" w:cstheme="majorBidi"/>
          <w:sz w:val="24"/>
          <w:szCs w:val="24"/>
        </w:rPr>
        <w:t xml:space="preserve"> </w:t>
      </w:r>
      <w:r w:rsidR="00C43CB2" w:rsidRPr="004B2CDE">
        <w:rPr>
          <w:rFonts w:asciiTheme="majorHAnsi" w:hAnsiTheme="majorHAnsi" w:cstheme="majorBidi"/>
          <w:sz w:val="24"/>
          <w:szCs w:val="24"/>
        </w:rPr>
        <w:t xml:space="preserve">The approach also states that the personality is made </w:t>
      </w:r>
      <w:r w:rsidR="0065707F" w:rsidRPr="004B2CDE">
        <w:rPr>
          <w:rFonts w:asciiTheme="majorHAnsi" w:hAnsiTheme="majorHAnsi" w:cstheme="majorBidi"/>
          <w:sz w:val="24"/>
          <w:szCs w:val="24"/>
        </w:rPr>
        <w:t>up</w:t>
      </w:r>
      <w:r w:rsidR="00C43CB2" w:rsidRPr="004B2CDE">
        <w:rPr>
          <w:rFonts w:asciiTheme="majorHAnsi" w:hAnsiTheme="majorHAnsi" w:cstheme="majorBidi"/>
          <w:sz w:val="24"/>
          <w:szCs w:val="24"/>
        </w:rPr>
        <w:t xml:space="preserve"> of three p</w:t>
      </w:r>
      <w:r w:rsidR="00EC26CC" w:rsidRPr="004B2CDE">
        <w:rPr>
          <w:rFonts w:asciiTheme="majorHAnsi" w:hAnsiTheme="majorHAnsi" w:cstheme="majorBidi"/>
          <w:sz w:val="24"/>
          <w:szCs w:val="24"/>
        </w:rPr>
        <w:t>art</w:t>
      </w:r>
      <w:r w:rsidR="00C43CB2" w:rsidRPr="004B2CDE">
        <w:rPr>
          <w:rFonts w:asciiTheme="majorHAnsi" w:hAnsiTheme="majorHAnsi" w:cstheme="majorBidi"/>
          <w:sz w:val="24"/>
          <w:szCs w:val="24"/>
        </w:rPr>
        <w:t>s</w:t>
      </w:r>
      <w:r w:rsidR="0065707F" w:rsidRPr="004B2CDE">
        <w:rPr>
          <w:rFonts w:asciiTheme="majorHAnsi" w:hAnsiTheme="majorHAnsi" w:cstheme="majorBidi"/>
          <w:sz w:val="24"/>
          <w:szCs w:val="24"/>
        </w:rPr>
        <w:t>, the id the ego and the superego</w:t>
      </w:r>
      <w:r w:rsidR="53701279" w:rsidRPr="004B2CDE">
        <w:rPr>
          <w:rFonts w:asciiTheme="majorHAnsi" w:hAnsiTheme="majorHAnsi" w:cstheme="majorBidi"/>
          <w:sz w:val="24"/>
          <w:szCs w:val="24"/>
        </w:rPr>
        <w:t>.</w:t>
      </w:r>
    </w:p>
    <w:p w14:paraId="3A9008F2" w14:textId="4B2B007C" w:rsidR="003A036E" w:rsidRDefault="1F768AF0" w:rsidP="009E73D9">
      <w:pPr>
        <w:spacing w:line="360" w:lineRule="auto"/>
        <w:rPr>
          <w:rFonts w:asciiTheme="majorHAnsi" w:hAnsiTheme="majorHAnsi" w:cstheme="majorBidi"/>
          <w:sz w:val="24"/>
          <w:szCs w:val="24"/>
        </w:rPr>
      </w:pPr>
      <w:r w:rsidRPr="1F768AF0">
        <w:rPr>
          <w:rFonts w:asciiTheme="majorHAnsi" w:hAnsiTheme="majorHAnsi" w:cstheme="majorBidi"/>
          <w:sz w:val="24"/>
          <w:szCs w:val="24"/>
        </w:rPr>
        <w:t>Psychodynamic</w:t>
      </w:r>
      <w:r w:rsidR="00C3455D" w:rsidRPr="2A11C7A1">
        <w:rPr>
          <w:rFonts w:asciiTheme="majorHAnsi" w:hAnsiTheme="majorHAnsi" w:cstheme="majorBidi"/>
          <w:sz w:val="24"/>
          <w:szCs w:val="24"/>
        </w:rPr>
        <w:t xml:space="preserve"> </w:t>
      </w:r>
      <w:r w:rsidR="0011636E" w:rsidRPr="2A11C7A1">
        <w:rPr>
          <w:rFonts w:asciiTheme="majorHAnsi" w:hAnsiTheme="majorHAnsi" w:cstheme="majorBidi"/>
          <w:sz w:val="24"/>
          <w:szCs w:val="24"/>
        </w:rPr>
        <w:t xml:space="preserve">therapy is </w:t>
      </w:r>
      <w:r w:rsidR="00186072" w:rsidRPr="2A11C7A1">
        <w:rPr>
          <w:rFonts w:asciiTheme="majorHAnsi" w:hAnsiTheme="majorHAnsi" w:cstheme="majorBidi"/>
          <w:sz w:val="24"/>
          <w:szCs w:val="24"/>
        </w:rPr>
        <w:t xml:space="preserve">still very important </w:t>
      </w:r>
      <w:r w:rsidR="00135CC0" w:rsidRPr="2A11C7A1">
        <w:rPr>
          <w:rFonts w:asciiTheme="majorHAnsi" w:hAnsiTheme="majorHAnsi" w:cstheme="majorBidi"/>
          <w:sz w:val="24"/>
          <w:szCs w:val="24"/>
        </w:rPr>
        <w:t>and is</w:t>
      </w:r>
      <w:r w:rsidR="00C373AE" w:rsidRPr="2A11C7A1">
        <w:rPr>
          <w:rFonts w:asciiTheme="majorHAnsi" w:hAnsiTheme="majorHAnsi" w:cstheme="majorBidi"/>
          <w:sz w:val="24"/>
          <w:szCs w:val="24"/>
        </w:rPr>
        <w:t xml:space="preserve"> used in the health care sector</w:t>
      </w:r>
      <w:r w:rsidR="00135CC0" w:rsidRPr="2A11C7A1">
        <w:rPr>
          <w:rFonts w:asciiTheme="majorHAnsi" w:hAnsiTheme="majorHAnsi" w:cstheme="majorBidi"/>
          <w:sz w:val="24"/>
          <w:szCs w:val="24"/>
        </w:rPr>
        <w:t xml:space="preserve"> </w:t>
      </w:r>
      <w:proofErr w:type="gramStart"/>
      <w:r w:rsidR="00186072" w:rsidRPr="2A11C7A1">
        <w:rPr>
          <w:rFonts w:asciiTheme="majorHAnsi" w:hAnsiTheme="majorHAnsi" w:cstheme="majorBidi"/>
          <w:sz w:val="24"/>
          <w:szCs w:val="24"/>
        </w:rPr>
        <w:t>as a way to</w:t>
      </w:r>
      <w:proofErr w:type="gramEnd"/>
      <w:r w:rsidR="00186072" w:rsidRPr="2A11C7A1">
        <w:rPr>
          <w:rFonts w:asciiTheme="majorHAnsi" w:hAnsiTheme="majorHAnsi" w:cstheme="majorBidi"/>
          <w:sz w:val="24"/>
          <w:szCs w:val="24"/>
        </w:rPr>
        <w:t xml:space="preserve"> treat depression </w:t>
      </w:r>
      <w:r w:rsidR="00135CC0" w:rsidRPr="2A11C7A1">
        <w:rPr>
          <w:rFonts w:asciiTheme="majorHAnsi" w:hAnsiTheme="majorHAnsi" w:cstheme="majorBidi"/>
          <w:sz w:val="24"/>
          <w:szCs w:val="24"/>
        </w:rPr>
        <w:t>and other life problems people are facing in a therapeutic environment</w:t>
      </w:r>
      <w:r w:rsidR="00004CBA" w:rsidRPr="2A11C7A1">
        <w:rPr>
          <w:rFonts w:asciiTheme="majorHAnsi" w:hAnsiTheme="majorHAnsi" w:cstheme="majorBidi"/>
          <w:sz w:val="24"/>
          <w:szCs w:val="24"/>
        </w:rPr>
        <w:t xml:space="preserve">. </w:t>
      </w:r>
      <w:r w:rsidR="007F0556" w:rsidRPr="2A11C7A1">
        <w:rPr>
          <w:rFonts w:asciiTheme="majorHAnsi" w:hAnsiTheme="majorHAnsi" w:cstheme="majorBidi"/>
          <w:sz w:val="24"/>
          <w:szCs w:val="24"/>
        </w:rPr>
        <w:t xml:space="preserve">Social workers use a variety of theories and models to help them do their jobs, including psychodynamic </w:t>
      </w:r>
      <w:r w:rsidR="00DD5D29" w:rsidRPr="2A11C7A1">
        <w:rPr>
          <w:rFonts w:asciiTheme="majorHAnsi" w:hAnsiTheme="majorHAnsi" w:cstheme="majorBidi"/>
          <w:sz w:val="24"/>
          <w:szCs w:val="24"/>
        </w:rPr>
        <w:t xml:space="preserve">therapy </w:t>
      </w:r>
      <w:r w:rsidR="5740A715" w:rsidRPr="5740A715">
        <w:rPr>
          <w:rFonts w:asciiTheme="majorHAnsi" w:hAnsiTheme="majorHAnsi" w:cstheme="majorBidi"/>
          <w:sz w:val="24"/>
          <w:szCs w:val="24"/>
        </w:rPr>
        <w:t>(Maier, 2006).</w:t>
      </w:r>
      <w:r w:rsidR="00024253" w:rsidRPr="2A11C7A1">
        <w:rPr>
          <w:rFonts w:asciiTheme="majorHAnsi" w:hAnsiTheme="majorHAnsi" w:cstheme="majorBidi"/>
          <w:sz w:val="24"/>
          <w:szCs w:val="24"/>
        </w:rPr>
        <w:t xml:space="preserve"> When Social workers</w:t>
      </w:r>
      <w:r w:rsidR="00B41984" w:rsidRPr="2A11C7A1">
        <w:rPr>
          <w:rFonts w:asciiTheme="majorHAnsi" w:hAnsiTheme="majorHAnsi" w:cstheme="majorBidi"/>
          <w:sz w:val="24"/>
          <w:szCs w:val="24"/>
        </w:rPr>
        <w:t xml:space="preserve"> perform the core skills of the psychodynamic</w:t>
      </w:r>
      <w:r w:rsidR="00024253" w:rsidRPr="2A11C7A1">
        <w:rPr>
          <w:rFonts w:asciiTheme="majorHAnsi" w:hAnsiTheme="majorHAnsi" w:cstheme="majorBidi"/>
          <w:sz w:val="24"/>
          <w:szCs w:val="24"/>
        </w:rPr>
        <w:t xml:space="preserve"> </w:t>
      </w:r>
      <w:r w:rsidR="00B41984" w:rsidRPr="2A11C7A1">
        <w:rPr>
          <w:rFonts w:asciiTheme="majorHAnsi" w:hAnsiTheme="majorHAnsi" w:cstheme="majorBidi"/>
          <w:sz w:val="24"/>
          <w:szCs w:val="24"/>
        </w:rPr>
        <w:t>approach</w:t>
      </w:r>
      <w:r w:rsidR="2E64348B" w:rsidRPr="2E64348B">
        <w:rPr>
          <w:rFonts w:asciiTheme="majorHAnsi" w:hAnsiTheme="majorHAnsi" w:cstheme="majorBidi"/>
          <w:sz w:val="24"/>
          <w:szCs w:val="24"/>
        </w:rPr>
        <w:t>,</w:t>
      </w:r>
      <w:r w:rsidR="00024253" w:rsidRPr="2A11C7A1">
        <w:rPr>
          <w:rFonts w:asciiTheme="majorHAnsi" w:hAnsiTheme="majorHAnsi" w:cstheme="majorBidi"/>
          <w:sz w:val="24"/>
          <w:szCs w:val="24"/>
        </w:rPr>
        <w:t xml:space="preserve"> </w:t>
      </w:r>
      <w:r w:rsidR="00B41984" w:rsidRPr="2A11C7A1">
        <w:rPr>
          <w:rFonts w:asciiTheme="majorHAnsi" w:hAnsiTheme="majorHAnsi" w:cstheme="majorBidi"/>
          <w:sz w:val="24"/>
          <w:szCs w:val="24"/>
        </w:rPr>
        <w:t xml:space="preserve">this </w:t>
      </w:r>
      <w:r w:rsidR="00024253" w:rsidRPr="2A11C7A1">
        <w:rPr>
          <w:rFonts w:asciiTheme="majorHAnsi" w:hAnsiTheme="majorHAnsi" w:cstheme="majorBidi"/>
          <w:sz w:val="24"/>
          <w:szCs w:val="24"/>
        </w:rPr>
        <w:t xml:space="preserve">helps clients understand their emotions and unconscious patterns of </w:t>
      </w:r>
      <w:r w:rsidR="001461F3" w:rsidRPr="2A11C7A1">
        <w:rPr>
          <w:rFonts w:asciiTheme="majorHAnsi" w:hAnsiTheme="majorHAnsi" w:cstheme="majorBidi"/>
          <w:sz w:val="24"/>
          <w:szCs w:val="24"/>
        </w:rPr>
        <w:t>behaviour</w:t>
      </w:r>
      <w:r w:rsidR="00024253" w:rsidRPr="2A11C7A1">
        <w:rPr>
          <w:rFonts w:asciiTheme="majorHAnsi" w:hAnsiTheme="majorHAnsi" w:cstheme="majorBidi"/>
          <w:sz w:val="24"/>
          <w:szCs w:val="24"/>
        </w:rPr>
        <w:t>.</w:t>
      </w:r>
      <w:r w:rsidR="003A036E" w:rsidRPr="003A036E">
        <w:t xml:space="preserve"> </w:t>
      </w:r>
      <w:r w:rsidR="185A76A1">
        <w:t>B</w:t>
      </w:r>
      <w:r w:rsidR="185A76A1" w:rsidRPr="185A76A1">
        <w:rPr>
          <w:rFonts w:asciiTheme="majorHAnsi" w:hAnsiTheme="majorHAnsi" w:cstheme="majorBidi"/>
          <w:sz w:val="24"/>
          <w:szCs w:val="24"/>
        </w:rPr>
        <w:t>y</w:t>
      </w:r>
      <w:r w:rsidR="003A036E" w:rsidRPr="2A11C7A1">
        <w:rPr>
          <w:rFonts w:asciiTheme="majorHAnsi" w:hAnsiTheme="majorHAnsi" w:cstheme="majorBidi"/>
          <w:sz w:val="24"/>
          <w:szCs w:val="24"/>
        </w:rPr>
        <w:t xml:space="preserve"> being able to talk to someone and communicate their emotions and choices with a social worker, people being supported by social services come to understand themselves and know themselves better</w:t>
      </w:r>
      <w:r w:rsidR="0F9910D4" w:rsidRPr="0F9910D4">
        <w:rPr>
          <w:rFonts w:asciiTheme="majorHAnsi" w:hAnsiTheme="majorHAnsi" w:cstheme="majorBidi"/>
          <w:sz w:val="24"/>
          <w:szCs w:val="24"/>
        </w:rPr>
        <w:t>,</w:t>
      </w:r>
      <w:r w:rsidR="003A036E" w:rsidRPr="2A11C7A1">
        <w:rPr>
          <w:rFonts w:asciiTheme="majorHAnsi" w:hAnsiTheme="majorHAnsi" w:cstheme="majorBidi"/>
          <w:sz w:val="24"/>
          <w:szCs w:val="24"/>
        </w:rPr>
        <w:t xml:space="preserve"> </w:t>
      </w:r>
      <w:r w:rsidR="6F390D27" w:rsidRPr="6F390D27">
        <w:rPr>
          <w:rFonts w:asciiTheme="majorHAnsi" w:hAnsiTheme="majorHAnsi" w:cstheme="majorBidi"/>
          <w:sz w:val="24"/>
          <w:szCs w:val="24"/>
        </w:rPr>
        <w:t>therefore</w:t>
      </w:r>
      <w:r w:rsidR="003A036E" w:rsidRPr="2A11C7A1">
        <w:rPr>
          <w:rFonts w:asciiTheme="majorHAnsi" w:hAnsiTheme="majorHAnsi" w:cstheme="majorBidi"/>
          <w:sz w:val="24"/>
          <w:szCs w:val="24"/>
        </w:rPr>
        <w:t xml:space="preserve"> being able to make better life choices and decisions independently in the future</w:t>
      </w:r>
      <w:r w:rsidR="16809FBD" w:rsidRPr="16809FBD">
        <w:rPr>
          <w:rFonts w:asciiTheme="majorHAnsi" w:hAnsiTheme="majorHAnsi" w:cstheme="majorBidi"/>
          <w:sz w:val="24"/>
          <w:szCs w:val="24"/>
        </w:rPr>
        <w:t xml:space="preserve"> </w:t>
      </w:r>
      <w:r w:rsidR="005B6F2C" w:rsidRPr="005B6F2C">
        <w:rPr>
          <w:rFonts w:asciiTheme="majorHAnsi" w:hAnsiTheme="majorHAnsi" w:cstheme="majorBidi"/>
          <w:sz w:val="24"/>
          <w:szCs w:val="24"/>
        </w:rPr>
        <w:t xml:space="preserve">(Rife </w:t>
      </w:r>
      <w:r w:rsidR="005B6F2C" w:rsidRPr="005B6F2C">
        <w:rPr>
          <w:rFonts w:asciiTheme="majorHAnsi" w:hAnsiTheme="majorHAnsi" w:cstheme="majorBidi"/>
          <w:i/>
          <w:iCs/>
          <w:sz w:val="24"/>
          <w:szCs w:val="24"/>
        </w:rPr>
        <w:t>et al.</w:t>
      </w:r>
      <w:r w:rsidR="005B6F2C" w:rsidRPr="005B6F2C">
        <w:rPr>
          <w:rFonts w:asciiTheme="majorHAnsi" w:hAnsiTheme="majorHAnsi" w:cstheme="majorBidi"/>
          <w:sz w:val="24"/>
          <w:szCs w:val="24"/>
        </w:rPr>
        <w:t>, 2017)</w:t>
      </w:r>
    </w:p>
    <w:p w14:paraId="3CCA686C" w14:textId="047521E0" w:rsidR="00E714B6" w:rsidRDefault="00B7608D" w:rsidP="4D172C04">
      <w:pPr>
        <w:spacing w:line="360" w:lineRule="auto"/>
        <w:rPr>
          <w:rFonts w:asciiTheme="majorHAnsi" w:hAnsiTheme="majorHAnsi" w:cstheme="majorBidi"/>
          <w:sz w:val="24"/>
          <w:szCs w:val="24"/>
        </w:rPr>
      </w:pPr>
      <w:r w:rsidRPr="66BC9E49">
        <w:rPr>
          <w:rFonts w:asciiTheme="majorHAnsi" w:hAnsiTheme="majorHAnsi" w:cstheme="majorBidi"/>
          <w:sz w:val="24"/>
          <w:szCs w:val="24"/>
        </w:rPr>
        <w:t xml:space="preserve"> </w:t>
      </w:r>
      <w:r w:rsidR="00AA1497" w:rsidRPr="66BC9E49">
        <w:rPr>
          <w:rFonts w:asciiTheme="majorHAnsi" w:hAnsiTheme="majorHAnsi" w:cstheme="majorBidi"/>
          <w:sz w:val="24"/>
          <w:szCs w:val="24"/>
        </w:rPr>
        <w:t xml:space="preserve">Hoffman, Rice and </w:t>
      </w:r>
      <w:proofErr w:type="spellStart"/>
      <w:r w:rsidR="00AA1497" w:rsidRPr="66BC9E49">
        <w:rPr>
          <w:rFonts w:asciiTheme="majorHAnsi" w:hAnsiTheme="majorHAnsi" w:cstheme="majorBidi"/>
          <w:sz w:val="24"/>
          <w:szCs w:val="24"/>
        </w:rPr>
        <w:t>Prout</w:t>
      </w:r>
      <w:proofErr w:type="spellEnd"/>
      <w:r w:rsidR="00AA1497" w:rsidRPr="66BC9E49">
        <w:rPr>
          <w:rFonts w:asciiTheme="majorHAnsi" w:hAnsiTheme="majorHAnsi" w:cstheme="majorBidi"/>
          <w:sz w:val="24"/>
          <w:szCs w:val="24"/>
        </w:rPr>
        <w:t xml:space="preserve"> (2016) </w:t>
      </w:r>
      <w:r w:rsidR="4777FE3D" w:rsidRPr="4777FE3D">
        <w:rPr>
          <w:rFonts w:asciiTheme="majorHAnsi" w:hAnsiTheme="majorHAnsi" w:cstheme="majorBidi"/>
          <w:sz w:val="24"/>
          <w:szCs w:val="24"/>
        </w:rPr>
        <w:t>and Feldman (2014</w:t>
      </w:r>
      <w:r w:rsidR="316E4053" w:rsidRPr="316E4053">
        <w:rPr>
          <w:rFonts w:asciiTheme="majorHAnsi" w:hAnsiTheme="majorHAnsi" w:cstheme="majorBidi"/>
          <w:sz w:val="24"/>
          <w:szCs w:val="24"/>
        </w:rPr>
        <w:t>),</w:t>
      </w:r>
      <w:r w:rsidR="4777FE3D" w:rsidRPr="4777FE3D">
        <w:rPr>
          <w:rFonts w:asciiTheme="majorHAnsi" w:hAnsiTheme="majorHAnsi" w:cstheme="majorBidi"/>
          <w:sz w:val="24"/>
          <w:szCs w:val="24"/>
        </w:rPr>
        <w:t xml:space="preserve"> </w:t>
      </w:r>
      <w:r w:rsidR="6ACA1444" w:rsidRPr="6ACA1444">
        <w:rPr>
          <w:rFonts w:asciiTheme="majorHAnsi" w:hAnsiTheme="majorHAnsi" w:cstheme="majorBidi"/>
          <w:sz w:val="24"/>
          <w:szCs w:val="24"/>
        </w:rPr>
        <w:t>agree</w:t>
      </w:r>
      <w:r w:rsidR="00F3750F" w:rsidRPr="66BC9E49">
        <w:rPr>
          <w:rFonts w:asciiTheme="majorHAnsi" w:hAnsiTheme="majorHAnsi" w:cstheme="majorBidi"/>
          <w:sz w:val="24"/>
          <w:szCs w:val="24"/>
        </w:rPr>
        <w:t xml:space="preserve"> that</w:t>
      </w:r>
      <w:r w:rsidR="00EB637F" w:rsidRPr="66BC9E49">
        <w:rPr>
          <w:rFonts w:asciiTheme="majorHAnsi" w:hAnsiTheme="majorHAnsi" w:cstheme="majorBidi"/>
          <w:sz w:val="24"/>
          <w:szCs w:val="24"/>
        </w:rPr>
        <w:t xml:space="preserve"> t</w:t>
      </w:r>
      <w:r w:rsidR="00020AF4" w:rsidRPr="66BC9E49">
        <w:rPr>
          <w:rFonts w:asciiTheme="majorHAnsi" w:hAnsiTheme="majorHAnsi" w:cstheme="majorBidi"/>
          <w:sz w:val="24"/>
          <w:szCs w:val="24"/>
        </w:rPr>
        <w:t>he use</w:t>
      </w:r>
      <w:r w:rsidR="0019742F" w:rsidRPr="66BC9E49">
        <w:rPr>
          <w:rFonts w:asciiTheme="majorHAnsi" w:hAnsiTheme="majorHAnsi" w:cstheme="majorBidi"/>
          <w:sz w:val="24"/>
          <w:szCs w:val="24"/>
        </w:rPr>
        <w:t xml:space="preserve"> of the</w:t>
      </w:r>
      <w:r w:rsidRPr="66BC9E49">
        <w:rPr>
          <w:rFonts w:asciiTheme="majorHAnsi" w:hAnsiTheme="majorHAnsi" w:cstheme="majorBidi"/>
          <w:sz w:val="24"/>
          <w:szCs w:val="24"/>
        </w:rPr>
        <w:t xml:space="preserve"> psychodynamic approach techniques</w:t>
      </w:r>
      <w:r w:rsidR="00DC10A7" w:rsidRPr="66BC9E49">
        <w:rPr>
          <w:rFonts w:asciiTheme="majorHAnsi" w:hAnsiTheme="majorHAnsi" w:cstheme="majorBidi"/>
          <w:sz w:val="24"/>
          <w:szCs w:val="24"/>
        </w:rPr>
        <w:t xml:space="preserve"> </w:t>
      </w:r>
      <w:r w:rsidR="66BC9E49" w:rsidRPr="66BC9E49">
        <w:rPr>
          <w:rFonts w:asciiTheme="majorHAnsi" w:hAnsiTheme="majorHAnsi" w:cstheme="majorBidi"/>
          <w:sz w:val="24"/>
          <w:szCs w:val="24"/>
        </w:rPr>
        <w:t>is</w:t>
      </w:r>
      <w:r w:rsidR="0019742F" w:rsidRPr="66BC9E49">
        <w:rPr>
          <w:rFonts w:asciiTheme="majorHAnsi" w:hAnsiTheme="majorHAnsi" w:cstheme="majorBidi"/>
          <w:sz w:val="24"/>
          <w:szCs w:val="24"/>
        </w:rPr>
        <w:t xml:space="preserve"> </w:t>
      </w:r>
      <w:r w:rsidR="00DC10A7" w:rsidRPr="66BC9E49">
        <w:rPr>
          <w:rFonts w:asciiTheme="majorHAnsi" w:hAnsiTheme="majorHAnsi" w:cstheme="majorBidi"/>
          <w:sz w:val="24"/>
          <w:szCs w:val="24"/>
        </w:rPr>
        <w:t>especially useful when working with</w:t>
      </w:r>
      <w:r w:rsidR="00EB637F" w:rsidRPr="66BC9E49">
        <w:rPr>
          <w:rFonts w:asciiTheme="majorHAnsi" w:hAnsiTheme="majorHAnsi" w:cstheme="majorBidi"/>
          <w:sz w:val="24"/>
          <w:szCs w:val="24"/>
        </w:rPr>
        <w:t xml:space="preserve"> vulnerable</w:t>
      </w:r>
      <w:r w:rsidR="00DC10A7" w:rsidRPr="66BC9E49">
        <w:rPr>
          <w:rFonts w:asciiTheme="majorHAnsi" w:hAnsiTheme="majorHAnsi" w:cstheme="majorBidi"/>
          <w:sz w:val="24"/>
          <w:szCs w:val="24"/>
        </w:rPr>
        <w:t xml:space="preserve"> children</w:t>
      </w:r>
      <w:r w:rsidR="72CCABF2" w:rsidRPr="72CCABF2">
        <w:rPr>
          <w:rFonts w:asciiTheme="majorHAnsi" w:hAnsiTheme="majorHAnsi" w:cstheme="majorBidi"/>
          <w:sz w:val="24"/>
          <w:szCs w:val="24"/>
        </w:rPr>
        <w:t>,</w:t>
      </w:r>
      <w:r w:rsidR="00DC10A7" w:rsidRPr="66BC9E49">
        <w:rPr>
          <w:rFonts w:asciiTheme="majorHAnsi" w:hAnsiTheme="majorHAnsi" w:cstheme="majorBidi"/>
          <w:sz w:val="24"/>
          <w:szCs w:val="24"/>
        </w:rPr>
        <w:t xml:space="preserve"> to help the</w:t>
      </w:r>
      <w:r w:rsidR="00A32DB2" w:rsidRPr="66BC9E49">
        <w:rPr>
          <w:rFonts w:asciiTheme="majorHAnsi" w:hAnsiTheme="majorHAnsi" w:cstheme="majorBidi"/>
          <w:sz w:val="24"/>
          <w:szCs w:val="24"/>
        </w:rPr>
        <w:t xml:space="preserve">m </w:t>
      </w:r>
      <w:r w:rsidR="00DC10A7" w:rsidRPr="66BC9E49">
        <w:rPr>
          <w:rFonts w:asciiTheme="majorHAnsi" w:hAnsiTheme="majorHAnsi" w:cstheme="majorBidi"/>
          <w:sz w:val="24"/>
          <w:szCs w:val="24"/>
        </w:rPr>
        <w:t xml:space="preserve">understand </w:t>
      </w:r>
      <w:r w:rsidR="01924573" w:rsidRPr="01924573">
        <w:rPr>
          <w:rFonts w:asciiTheme="majorHAnsi" w:hAnsiTheme="majorHAnsi" w:cstheme="majorBidi"/>
          <w:sz w:val="24"/>
          <w:szCs w:val="24"/>
        </w:rPr>
        <w:t>why</w:t>
      </w:r>
      <w:r w:rsidR="00DC10A7" w:rsidRPr="66BC9E49">
        <w:rPr>
          <w:rFonts w:asciiTheme="majorHAnsi" w:hAnsiTheme="majorHAnsi" w:cstheme="majorBidi"/>
          <w:sz w:val="24"/>
          <w:szCs w:val="24"/>
        </w:rPr>
        <w:t xml:space="preserve"> they feel the way they do</w:t>
      </w:r>
      <w:r w:rsidR="00A32DB2" w:rsidRPr="66BC9E49">
        <w:rPr>
          <w:rFonts w:asciiTheme="majorHAnsi" w:hAnsiTheme="majorHAnsi" w:cstheme="majorBidi"/>
          <w:sz w:val="24"/>
          <w:szCs w:val="24"/>
        </w:rPr>
        <w:t xml:space="preserve">, </w:t>
      </w:r>
      <w:r w:rsidR="48367181" w:rsidRPr="48367181">
        <w:rPr>
          <w:rFonts w:asciiTheme="majorHAnsi" w:hAnsiTheme="majorHAnsi" w:cstheme="majorBidi"/>
          <w:sz w:val="24"/>
          <w:szCs w:val="24"/>
        </w:rPr>
        <w:t>often</w:t>
      </w:r>
      <w:r w:rsidR="00A32DB2" w:rsidRPr="66BC9E49">
        <w:rPr>
          <w:rFonts w:asciiTheme="majorHAnsi" w:hAnsiTheme="majorHAnsi" w:cstheme="majorBidi"/>
          <w:sz w:val="24"/>
          <w:szCs w:val="24"/>
        </w:rPr>
        <w:t xml:space="preserve"> from</w:t>
      </w:r>
      <w:r w:rsidR="00DC10A7" w:rsidRPr="66BC9E49">
        <w:rPr>
          <w:rFonts w:asciiTheme="majorHAnsi" w:hAnsiTheme="majorHAnsi" w:cstheme="majorBidi"/>
          <w:sz w:val="24"/>
          <w:szCs w:val="24"/>
        </w:rPr>
        <w:t xml:space="preserve"> traumatic </w:t>
      </w:r>
      <w:r w:rsidR="00475A36" w:rsidRPr="66BC9E49">
        <w:rPr>
          <w:rFonts w:asciiTheme="majorHAnsi" w:hAnsiTheme="majorHAnsi" w:cstheme="majorBidi"/>
          <w:sz w:val="24"/>
          <w:szCs w:val="24"/>
        </w:rPr>
        <w:t>experiences</w:t>
      </w:r>
      <w:r w:rsidR="00DC10A7" w:rsidRPr="66BC9E49">
        <w:rPr>
          <w:rFonts w:asciiTheme="majorHAnsi" w:hAnsiTheme="majorHAnsi" w:cstheme="majorBidi"/>
          <w:sz w:val="24"/>
          <w:szCs w:val="24"/>
        </w:rPr>
        <w:t xml:space="preserve"> they have been through in early childhood development</w:t>
      </w:r>
      <w:r w:rsidR="1C67EC9C" w:rsidRPr="1C67EC9C">
        <w:rPr>
          <w:rFonts w:asciiTheme="majorHAnsi" w:hAnsiTheme="majorHAnsi" w:cstheme="majorBidi"/>
          <w:sz w:val="24"/>
          <w:szCs w:val="24"/>
        </w:rPr>
        <w:t>,</w:t>
      </w:r>
      <w:r w:rsidR="00475A36" w:rsidRPr="66BC9E49">
        <w:rPr>
          <w:rFonts w:asciiTheme="majorHAnsi" w:hAnsiTheme="majorHAnsi" w:cstheme="majorBidi"/>
          <w:sz w:val="24"/>
          <w:szCs w:val="24"/>
        </w:rPr>
        <w:t xml:space="preserve"> in particular things out of their control</w:t>
      </w:r>
      <w:r w:rsidR="13BB5813" w:rsidRPr="13BB5813">
        <w:rPr>
          <w:rFonts w:asciiTheme="majorHAnsi" w:hAnsiTheme="majorHAnsi" w:cstheme="majorBidi"/>
          <w:sz w:val="24"/>
          <w:szCs w:val="24"/>
        </w:rPr>
        <w:t>.</w:t>
      </w:r>
    </w:p>
    <w:p w14:paraId="392B1557" w14:textId="472826DC" w:rsidR="00C82949" w:rsidRDefault="00FB5D3E" w:rsidP="5B011091">
      <w:pPr>
        <w:spacing w:line="360" w:lineRule="auto"/>
        <w:rPr>
          <w:rFonts w:asciiTheme="majorHAnsi" w:hAnsiTheme="majorHAnsi" w:cstheme="majorBidi"/>
          <w:sz w:val="24"/>
          <w:szCs w:val="24"/>
        </w:rPr>
      </w:pPr>
      <w:r w:rsidRPr="00FB5D3E">
        <w:rPr>
          <w:rFonts w:asciiTheme="majorHAnsi" w:hAnsiTheme="majorHAnsi" w:cstheme="majorBidi"/>
          <w:sz w:val="24"/>
          <w:szCs w:val="24"/>
        </w:rPr>
        <w:t xml:space="preserve">Glassman and </w:t>
      </w:r>
      <w:proofErr w:type="spellStart"/>
      <w:r w:rsidRPr="00FB5D3E">
        <w:rPr>
          <w:rFonts w:asciiTheme="majorHAnsi" w:hAnsiTheme="majorHAnsi" w:cstheme="majorBidi"/>
          <w:sz w:val="24"/>
          <w:szCs w:val="24"/>
        </w:rPr>
        <w:t>Hadad</w:t>
      </w:r>
      <w:proofErr w:type="spellEnd"/>
      <w:r w:rsidRPr="00FB5D3E">
        <w:rPr>
          <w:rFonts w:asciiTheme="majorHAnsi" w:hAnsiTheme="majorHAnsi" w:cstheme="majorBidi"/>
          <w:sz w:val="24"/>
          <w:szCs w:val="24"/>
        </w:rPr>
        <w:t xml:space="preserve"> (2013)</w:t>
      </w:r>
      <w:r>
        <w:rPr>
          <w:rFonts w:asciiTheme="majorHAnsi" w:hAnsiTheme="majorHAnsi" w:cstheme="majorBidi"/>
          <w:sz w:val="24"/>
          <w:szCs w:val="24"/>
        </w:rPr>
        <w:t xml:space="preserve"> share that t</w:t>
      </w:r>
      <w:r w:rsidR="006861CB" w:rsidRPr="006861CB">
        <w:rPr>
          <w:rFonts w:asciiTheme="majorHAnsi" w:hAnsiTheme="majorHAnsi" w:cstheme="majorBidi"/>
          <w:sz w:val="24"/>
          <w:szCs w:val="24"/>
        </w:rPr>
        <w:t>he behaviourist method is another strategy that is commonly employed in the health-care setting. John B. Watson founded the behaviourist approach in 1913</w:t>
      </w:r>
      <w:r w:rsidR="00C1477F">
        <w:rPr>
          <w:rFonts w:asciiTheme="majorHAnsi" w:hAnsiTheme="majorHAnsi" w:cstheme="majorBidi"/>
          <w:sz w:val="24"/>
          <w:szCs w:val="24"/>
        </w:rPr>
        <w:t>,</w:t>
      </w:r>
      <w:r w:rsidR="4BCA104C" w:rsidRPr="4BCA104C">
        <w:rPr>
          <w:rFonts w:asciiTheme="majorHAnsi" w:hAnsiTheme="majorHAnsi" w:cstheme="majorBidi"/>
          <w:sz w:val="24"/>
          <w:szCs w:val="24"/>
        </w:rPr>
        <w:t xml:space="preserve"> and</w:t>
      </w:r>
      <w:r w:rsidR="00C1477F">
        <w:rPr>
          <w:rFonts w:asciiTheme="majorHAnsi" w:hAnsiTheme="majorHAnsi" w:cstheme="majorBidi"/>
          <w:sz w:val="24"/>
          <w:szCs w:val="24"/>
        </w:rPr>
        <w:t xml:space="preserve"> other theorists within the approach include </w:t>
      </w:r>
      <w:r w:rsidR="005304C5">
        <w:rPr>
          <w:rFonts w:asciiTheme="majorHAnsi" w:hAnsiTheme="majorHAnsi" w:cstheme="majorBidi"/>
          <w:sz w:val="24"/>
          <w:szCs w:val="24"/>
        </w:rPr>
        <w:t xml:space="preserve">Albert </w:t>
      </w:r>
      <w:r w:rsidR="6480E9A2" w:rsidRPr="6480E9A2">
        <w:rPr>
          <w:rFonts w:asciiTheme="majorHAnsi" w:hAnsiTheme="majorHAnsi" w:cstheme="majorBidi"/>
          <w:sz w:val="24"/>
          <w:szCs w:val="24"/>
        </w:rPr>
        <w:t>Bandura</w:t>
      </w:r>
      <w:r w:rsidR="005304C5">
        <w:rPr>
          <w:rFonts w:asciiTheme="majorHAnsi" w:hAnsiTheme="majorHAnsi" w:cstheme="majorBidi"/>
          <w:sz w:val="24"/>
          <w:szCs w:val="24"/>
        </w:rPr>
        <w:t>, B</w:t>
      </w:r>
      <w:r w:rsidR="35C05262" w:rsidRPr="35C05262">
        <w:rPr>
          <w:rFonts w:asciiTheme="majorHAnsi" w:hAnsiTheme="majorHAnsi" w:cstheme="majorBidi"/>
          <w:sz w:val="24"/>
          <w:szCs w:val="24"/>
        </w:rPr>
        <w:t>.</w:t>
      </w:r>
      <w:r w:rsidR="005304C5">
        <w:rPr>
          <w:rFonts w:asciiTheme="majorHAnsi" w:hAnsiTheme="majorHAnsi" w:cstheme="majorBidi"/>
          <w:sz w:val="24"/>
          <w:szCs w:val="24"/>
        </w:rPr>
        <w:t xml:space="preserve"> skinner, Ivan Pav</w:t>
      </w:r>
      <w:r w:rsidR="00B574E0">
        <w:rPr>
          <w:rFonts w:asciiTheme="majorHAnsi" w:hAnsiTheme="majorHAnsi" w:cstheme="majorBidi"/>
          <w:sz w:val="24"/>
          <w:szCs w:val="24"/>
        </w:rPr>
        <w:t>lov, Rosalie Rayner, Willard Quine and Edward</w:t>
      </w:r>
      <w:r w:rsidR="00286630">
        <w:rPr>
          <w:rFonts w:asciiTheme="majorHAnsi" w:hAnsiTheme="majorHAnsi" w:cstheme="majorBidi"/>
          <w:sz w:val="24"/>
          <w:szCs w:val="24"/>
        </w:rPr>
        <w:t xml:space="preserve"> Thorndike.</w:t>
      </w:r>
      <w:r w:rsidR="006861CB" w:rsidRPr="006861CB">
        <w:rPr>
          <w:rFonts w:asciiTheme="majorHAnsi" w:hAnsiTheme="majorHAnsi" w:cstheme="majorBidi"/>
          <w:sz w:val="24"/>
          <w:szCs w:val="24"/>
        </w:rPr>
        <w:t xml:space="preserve"> </w:t>
      </w:r>
      <w:r w:rsidR="00286630">
        <w:rPr>
          <w:rFonts w:asciiTheme="majorHAnsi" w:hAnsiTheme="majorHAnsi" w:cstheme="majorBidi"/>
          <w:sz w:val="24"/>
          <w:szCs w:val="24"/>
        </w:rPr>
        <w:t>T</w:t>
      </w:r>
      <w:r w:rsidR="006861CB" w:rsidRPr="006861CB">
        <w:rPr>
          <w:rFonts w:asciiTheme="majorHAnsi" w:hAnsiTheme="majorHAnsi" w:cstheme="majorBidi"/>
          <w:sz w:val="24"/>
          <w:szCs w:val="24"/>
        </w:rPr>
        <w:t>he main assumption of the</w:t>
      </w:r>
      <w:r w:rsidR="00971B46">
        <w:rPr>
          <w:rFonts w:asciiTheme="majorHAnsi" w:hAnsiTheme="majorHAnsi" w:cstheme="majorBidi"/>
          <w:sz w:val="24"/>
          <w:szCs w:val="24"/>
        </w:rPr>
        <w:t xml:space="preserve"> </w:t>
      </w:r>
      <w:proofErr w:type="spellStart"/>
      <w:r w:rsidR="00971B46">
        <w:rPr>
          <w:rFonts w:asciiTheme="majorHAnsi" w:hAnsiTheme="majorHAnsi" w:cstheme="majorBidi"/>
          <w:sz w:val="24"/>
          <w:szCs w:val="24"/>
        </w:rPr>
        <w:t>behaviorist</w:t>
      </w:r>
      <w:proofErr w:type="spellEnd"/>
      <w:r w:rsidR="00971B46">
        <w:rPr>
          <w:rFonts w:asciiTheme="majorHAnsi" w:hAnsiTheme="majorHAnsi" w:cstheme="majorBidi"/>
          <w:sz w:val="24"/>
          <w:szCs w:val="24"/>
        </w:rPr>
        <w:t xml:space="preserve"> </w:t>
      </w:r>
      <w:r w:rsidR="006861CB" w:rsidRPr="006861CB">
        <w:rPr>
          <w:rFonts w:asciiTheme="majorHAnsi" w:hAnsiTheme="majorHAnsi" w:cstheme="majorBidi"/>
          <w:sz w:val="24"/>
          <w:szCs w:val="24"/>
        </w:rPr>
        <w:t xml:space="preserve">approach is that all humans and animals are born with a blank slate and that everything humans do is learned from their surroundings. This means that the way a person </w:t>
      </w:r>
      <w:proofErr w:type="gramStart"/>
      <w:r w:rsidR="006861CB" w:rsidRPr="006861CB">
        <w:rPr>
          <w:rFonts w:asciiTheme="majorHAnsi" w:hAnsiTheme="majorHAnsi" w:cstheme="majorBidi"/>
          <w:sz w:val="24"/>
          <w:szCs w:val="24"/>
        </w:rPr>
        <w:t>is</w:t>
      </w:r>
      <w:proofErr w:type="gramEnd"/>
      <w:r w:rsidR="006861CB" w:rsidRPr="006861CB">
        <w:rPr>
          <w:rFonts w:asciiTheme="majorHAnsi" w:hAnsiTheme="majorHAnsi" w:cstheme="majorBidi"/>
          <w:sz w:val="24"/>
          <w:szCs w:val="24"/>
        </w:rPr>
        <w:t xml:space="preserve"> and acts has nothing to do with their genes and t</w:t>
      </w:r>
      <w:r w:rsidR="000E7313">
        <w:rPr>
          <w:rFonts w:asciiTheme="majorHAnsi" w:hAnsiTheme="majorHAnsi" w:cstheme="majorBidi"/>
          <w:sz w:val="24"/>
          <w:szCs w:val="24"/>
        </w:rPr>
        <w:t>he way a person acts</w:t>
      </w:r>
      <w:r w:rsidR="006861CB" w:rsidRPr="006861CB">
        <w:rPr>
          <w:rFonts w:asciiTheme="majorHAnsi" w:hAnsiTheme="majorHAnsi" w:cstheme="majorBidi"/>
          <w:sz w:val="24"/>
          <w:szCs w:val="24"/>
        </w:rPr>
        <w:t xml:space="preserve"> it is not hereditary.</w:t>
      </w:r>
      <w:r w:rsidR="00B80EA0" w:rsidRPr="208D0129">
        <w:rPr>
          <w:rFonts w:asciiTheme="majorHAnsi" w:hAnsiTheme="majorHAnsi" w:cstheme="majorBidi"/>
          <w:sz w:val="24"/>
          <w:szCs w:val="24"/>
        </w:rPr>
        <w:t xml:space="preserve"> Cooper (2015) </w:t>
      </w:r>
      <w:r w:rsidR="00F6429D" w:rsidRPr="208D0129">
        <w:rPr>
          <w:rFonts w:asciiTheme="majorHAnsi" w:hAnsiTheme="majorHAnsi" w:cstheme="majorBidi"/>
          <w:sz w:val="24"/>
          <w:szCs w:val="24"/>
        </w:rPr>
        <w:t xml:space="preserve">expands this by </w:t>
      </w:r>
      <w:r w:rsidR="006C3DC3" w:rsidRPr="208D0129">
        <w:rPr>
          <w:rFonts w:asciiTheme="majorHAnsi" w:hAnsiTheme="majorHAnsi" w:cstheme="majorBidi"/>
          <w:sz w:val="24"/>
          <w:szCs w:val="24"/>
        </w:rPr>
        <w:t xml:space="preserve">adding </w:t>
      </w:r>
      <w:r w:rsidR="00440946">
        <w:rPr>
          <w:rFonts w:asciiTheme="majorHAnsi" w:hAnsiTheme="majorHAnsi" w:cstheme="majorBidi"/>
          <w:sz w:val="24"/>
          <w:szCs w:val="24"/>
        </w:rPr>
        <w:t xml:space="preserve">all </w:t>
      </w:r>
      <w:r w:rsidR="006861CB" w:rsidRPr="006861CB">
        <w:rPr>
          <w:rFonts w:asciiTheme="majorHAnsi" w:hAnsiTheme="majorHAnsi" w:cstheme="majorBidi"/>
          <w:sz w:val="24"/>
          <w:szCs w:val="24"/>
        </w:rPr>
        <w:t>actions are a result of how a person has been conditioned by the environment in which they are living or working.</w:t>
      </w:r>
    </w:p>
    <w:p w14:paraId="513CE6E4" w14:textId="18939661" w:rsidR="00B824DF" w:rsidRDefault="006E44B6" w:rsidP="009E73D9">
      <w:pPr>
        <w:spacing w:line="360" w:lineRule="auto"/>
        <w:rPr>
          <w:rFonts w:asciiTheme="majorHAnsi" w:hAnsiTheme="majorHAnsi" w:cstheme="majorBidi"/>
          <w:sz w:val="24"/>
          <w:szCs w:val="24"/>
        </w:rPr>
      </w:pPr>
      <w:r w:rsidRPr="2425E836">
        <w:rPr>
          <w:rFonts w:asciiTheme="majorHAnsi" w:hAnsiTheme="majorHAnsi" w:cstheme="majorBidi"/>
          <w:sz w:val="24"/>
          <w:szCs w:val="24"/>
        </w:rPr>
        <w:t xml:space="preserve">Although Social workers use the </w:t>
      </w:r>
      <w:r w:rsidR="00BB39BC" w:rsidRPr="2425E836">
        <w:rPr>
          <w:rFonts w:asciiTheme="majorHAnsi" w:hAnsiTheme="majorHAnsi" w:cstheme="majorBidi"/>
          <w:sz w:val="24"/>
          <w:szCs w:val="24"/>
        </w:rPr>
        <w:t>psychodynamic</w:t>
      </w:r>
      <w:r w:rsidRPr="2425E836">
        <w:rPr>
          <w:rFonts w:asciiTheme="majorHAnsi" w:hAnsiTheme="majorHAnsi" w:cstheme="majorBidi"/>
          <w:sz w:val="24"/>
          <w:szCs w:val="24"/>
        </w:rPr>
        <w:t xml:space="preserve"> approach </w:t>
      </w:r>
      <w:r w:rsidR="00BB39BC" w:rsidRPr="2425E836">
        <w:rPr>
          <w:rFonts w:asciiTheme="majorHAnsi" w:hAnsiTheme="majorHAnsi" w:cstheme="majorBidi"/>
          <w:sz w:val="24"/>
          <w:szCs w:val="24"/>
        </w:rPr>
        <w:t>during</w:t>
      </w:r>
      <w:r w:rsidRPr="2425E836">
        <w:rPr>
          <w:rFonts w:asciiTheme="majorHAnsi" w:hAnsiTheme="majorHAnsi" w:cstheme="majorBidi"/>
          <w:sz w:val="24"/>
          <w:szCs w:val="24"/>
        </w:rPr>
        <w:t xml:space="preserve"> practice</w:t>
      </w:r>
      <w:r w:rsidR="18E3D6D3" w:rsidRPr="18E3D6D3">
        <w:rPr>
          <w:rFonts w:asciiTheme="majorHAnsi" w:hAnsiTheme="majorHAnsi" w:cstheme="majorBidi"/>
          <w:sz w:val="24"/>
          <w:szCs w:val="24"/>
        </w:rPr>
        <w:t>,</w:t>
      </w:r>
      <w:r w:rsidRPr="2425E836">
        <w:rPr>
          <w:rFonts w:asciiTheme="majorHAnsi" w:hAnsiTheme="majorHAnsi" w:cstheme="majorBidi"/>
          <w:sz w:val="24"/>
          <w:szCs w:val="24"/>
        </w:rPr>
        <w:t xml:space="preserve"> it is </w:t>
      </w:r>
      <w:r w:rsidR="00BB39BC" w:rsidRPr="2425E836">
        <w:rPr>
          <w:rFonts w:asciiTheme="majorHAnsi" w:hAnsiTheme="majorHAnsi" w:cstheme="majorBidi"/>
          <w:sz w:val="24"/>
          <w:szCs w:val="24"/>
        </w:rPr>
        <w:t>important</w:t>
      </w:r>
      <w:r w:rsidRPr="2425E836">
        <w:rPr>
          <w:rFonts w:asciiTheme="majorHAnsi" w:hAnsiTheme="majorHAnsi" w:cstheme="majorBidi"/>
          <w:sz w:val="24"/>
          <w:szCs w:val="24"/>
        </w:rPr>
        <w:t xml:space="preserve"> to </w:t>
      </w:r>
      <w:r w:rsidR="009C7126" w:rsidRPr="2425E836">
        <w:rPr>
          <w:rFonts w:asciiTheme="majorHAnsi" w:hAnsiTheme="majorHAnsi" w:cstheme="majorBidi"/>
          <w:sz w:val="24"/>
          <w:szCs w:val="24"/>
        </w:rPr>
        <w:t>recognize</w:t>
      </w:r>
      <w:r w:rsidRPr="2425E836">
        <w:rPr>
          <w:rFonts w:asciiTheme="majorHAnsi" w:hAnsiTheme="majorHAnsi" w:cstheme="majorBidi"/>
          <w:sz w:val="24"/>
          <w:szCs w:val="24"/>
        </w:rPr>
        <w:t xml:space="preserve"> that the </w:t>
      </w:r>
      <w:r w:rsidR="00BB39BC" w:rsidRPr="2425E836">
        <w:rPr>
          <w:rFonts w:asciiTheme="majorHAnsi" w:hAnsiTheme="majorHAnsi" w:cstheme="majorBidi"/>
          <w:sz w:val="24"/>
          <w:szCs w:val="24"/>
        </w:rPr>
        <w:t>psychodynamic</w:t>
      </w:r>
      <w:r w:rsidRPr="2425E836">
        <w:rPr>
          <w:rFonts w:asciiTheme="majorHAnsi" w:hAnsiTheme="majorHAnsi" w:cstheme="majorBidi"/>
          <w:sz w:val="24"/>
          <w:szCs w:val="24"/>
        </w:rPr>
        <w:t xml:space="preserve"> approach isn’t suitable for all people </w:t>
      </w:r>
      <w:r w:rsidR="0092704B" w:rsidRPr="2425E836">
        <w:rPr>
          <w:rFonts w:asciiTheme="majorHAnsi" w:hAnsiTheme="majorHAnsi" w:cstheme="majorBidi"/>
          <w:sz w:val="24"/>
          <w:szCs w:val="24"/>
        </w:rPr>
        <w:t>that social workers support</w:t>
      </w:r>
      <w:r w:rsidR="1D88DEE7" w:rsidRPr="1D88DEE7">
        <w:rPr>
          <w:rFonts w:asciiTheme="majorHAnsi" w:hAnsiTheme="majorHAnsi" w:cstheme="majorBidi"/>
          <w:sz w:val="24"/>
          <w:szCs w:val="24"/>
        </w:rPr>
        <w:t>.</w:t>
      </w:r>
      <w:r w:rsidRPr="2425E836">
        <w:rPr>
          <w:rFonts w:asciiTheme="majorHAnsi" w:hAnsiTheme="majorHAnsi" w:cstheme="majorBidi"/>
          <w:sz w:val="24"/>
          <w:szCs w:val="24"/>
        </w:rPr>
        <w:t xml:space="preserve"> </w:t>
      </w:r>
      <w:r w:rsidR="01110E69" w:rsidRPr="01110E69">
        <w:rPr>
          <w:rFonts w:asciiTheme="majorHAnsi" w:hAnsiTheme="majorHAnsi" w:cstheme="majorBidi"/>
          <w:sz w:val="24"/>
          <w:szCs w:val="24"/>
        </w:rPr>
        <w:t>This</w:t>
      </w:r>
      <w:r w:rsidRPr="2425E836">
        <w:rPr>
          <w:rFonts w:asciiTheme="majorHAnsi" w:hAnsiTheme="majorHAnsi" w:cstheme="majorBidi"/>
          <w:sz w:val="24"/>
          <w:szCs w:val="24"/>
        </w:rPr>
        <w:t xml:space="preserve"> is because the </w:t>
      </w:r>
      <w:r w:rsidR="00BB39BC" w:rsidRPr="2425E836">
        <w:rPr>
          <w:rFonts w:asciiTheme="majorHAnsi" w:hAnsiTheme="majorHAnsi" w:cstheme="majorBidi"/>
          <w:sz w:val="24"/>
          <w:szCs w:val="24"/>
        </w:rPr>
        <w:t>psychodynamic</w:t>
      </w:r>
      <w:r w:rsidRPr="2425E836">
        <w:rPr>
          <w:rFonts w:asciiTheme="majorHAnsi" w:hAnsiTheme="majorHAnsi" w:cstheme="majorBidi"/>
          <w:sz w:val="24"/>
          <w:szCs w:val="24"/>
        </w:rPr>
        <w:t xml:space="preserve"> approach </w:t>
      </w:r>
      <w:r w:rsidR="3DF06A77" w:rsidRPr="3DF06A77">
        <w:rPr>
          <w:rFonts w:asciiTheme="majorHAnsi" w:hAnsiTheme="majorHAnsi" w:cstheme="majorBidi"/>
          <w:sz w:val="24"/>
          <w:szCs w:val="24"/>
        </w:rPr>
        <w:t xml:space="preserve">encourages a </w:t>
      </w:r>
      <w:r w:rsidR="0F2FD337" w:rsidRPr="0F2FD337">
        <w:rPr>
          <w:rFonts w:asciiTheme="majorHAnsi" w:hAnsiTheme="majorHAnsi" w:cstheme="majorBidi"/>
          <w:sz w:val="24"/>
          <w:szCs w:val="24"/>
        </w:rPr>
        <w:t xml:space="preserve">person </w:t>
      </w:r>
      <w:r w:rsidR="1D9066CB" w:rsidRPr="1D9066CB">
        <w:rPr>
          <w:rFonts w:asciiTheme="majorHAnsi" w:hAnsiTheme="majorHAnsi" w:cstheme="majorBidi"/>
          <w:sz w:val="24"/>
          <w:szCs w:val="24"/>
        </w:rPr>
        <w:t xml:space="preserve">to </w:t>
      </w:r>
      <w:r w:rsidR="40E27CD2" w:rsidRPr="40E27CD2">
        <w:rPr>
          <w:rFonts w:asciiTheme="majorHAnsi" w:hAnsiTheme="majorHAnsi" w:cstheme="majorBidi"/>
          <w:sz w:val="24"/>
          <w:szCs w:val="24"/>
        </w:rPr>
        <w:t xml:space="preserve">find their own solutions </w:t>
      </w:r>
      <w:r w:rsidR="3573FB99" w:rsidRPr="3573FB99">
        <w:rPr>
          <w:rFonts w:asciiTheme="majorHAnsi" w:hAnsiTheme="majorHAnsi" w:cstheme="majorBidi"/>
          <w:sz w:val="24"/>
          <w:szCs w:val="24"/>
        </w:rPr>
        <w:t xml:space="preserve">as it is a </w:t>
      </w:r>
      <w:proofErr w:type="gramStart"/>
      <w:r w:rsidR="3573FB99" w:rsidRPr="3573FB99">
        <w:rPr>
          <w:rFonts w:asciiTheme="majorHAnsi" w:hAnsiTheme="majorHAnsi" w:cstheme="majorBidi"/>
          <w:sz w:val="24"/>
          <w:szCs w:val="24"/>
        </w:rPr>
        <w:t xml:space="preserve">person </w:t>
      </w:r>
      <w:r w:rsidR="71C1E1E5" w:rsidRPr="71C1E1E5">
        <w:rPr>
          <w:rFonts w:asciiTheme="majorHAnsi" w:hAnsiTheme="majorHAnsi" w:cstheme="majorBidi"/>
          <w:sz w:val="24"/>
          <w:szCs w:val="24"/>
        </w:rPr>
        <w:t>centred</w:t>
      </w:r>
      <w:proofErr w:type="gramEnd"/>
      <w:r w:rsidR="71C1E1E5" w:rsidRPr="71C1E1E5">
        <w:rPr>
          <w:rFonts w:asciiTheme="majorHAnsi" w:hAnsiTheme="majorHAnsi" w:cstheme="majorBidi"/>
          <w:sz w:val="24"/>
          <w:szCs w:val="24"/>
        </w:rPr>
        <w:t xml:space="preserve"> </w:t>
      </w:r>
      <w:r w:rsidR="5BFD1AEA" w:rsidRPr="5BFD1AEA">
        <w:rPr>
          <w:rFonts w:asciiTheme="majorHAnsi" w:hAnsiTheme="majorHAnsi" w:cstheme="majorBidi"/>
          <w:sz w:val="24"/>
          <w:szCs w:val="24"/>
        </w:rPr>
        <w:t>approach</w:t>
      </w:r>
      <w:r w:rsidR="002B535F">
        <w:rPr>
          <w:rFonts w:asciiTheme="majorHAnsi" w:hAnsiTheme="majorHAnsi" w:cstheme="majorBidi"/>
          <w:sz w:val="24"/>
          <w:szCs w:val="24"/>
        </w:rPr>
        <w:t xml:space="preserve"> </w:t>
      </w:r>
      <w:r w:rsidR="002B535F" w:rsidRPr="002B535F">
        <w:rPr>
          <w:rFonts w:asciiTheme="majorHAnsi" w:hAnsiTheme="majorHAnsi" w:cstheme="majorBidi"/>
          <w:sz w:val="24"/>
          <w:szCs w:val="24"/>
        </w:rPr>
        <w:t>(Nations, 1994)</w:t>
      </w:r>
      <w:r w:rsidR="002B535F">
        <w:rPr>
          <w:rFonts w:asciiTheme="majorHAnsi" w:hAnsiTheme="majorHAnsi" w:cstheme="majorBidi"/>
          <w:sz w:val="24"/>
          <w:szCs w:val="24"/>
        </w:rPr>
        <w:t>.</w:t>
      </w:r>
      <w:r w:rsidR="5161DE39" w:rsidRPr="5161DE39">
        <w:rPr>
          <w:rFonts w:asciiTheme="majorHAnsi" w:hAnsiTheme="majorHAnsi" w:cstheme="majorBidi"/>
          <w:sz w:val="24"/>
          <w:szCs w:val="24"/>
        </w:rPr>
        <w:t xml:space="preserve"> </w:t>
      </w:r>
      <w:r w:rsidR="2CF78CBB" w:rsidRPr="2CF78CBB">
        <w:rPr>
          <w:rFonts w:asciiTheme="majorHAnsi" w:hAnsiTheme="majorHAnsi" w:cstheme="majorBidi"/>
          <w:sz w:val="24"/>
          <w:szCs w:val="24"/>
        </w:rPr>
        <w:t xml:space="preserve">This </w:t>
      </w:r>
      <w:r w:rsidR="70BE77B2" w:rsidRPr="70BE77B2">
        <w:rPr>
          <w:rFonts w:asciiTheme="majorHAnsi" w:hAnsiTheme="majorHAnsi" w:cstheme="majorBidi"/>
          <w:sz w:val="24"/>
          <w:szCs w:val="24"/>
        </w:rPr>
        <w:t>can leave</w:t>
      </w:r>
      <w:r w:rsidR="008C7B98" w:rsidRPr="2425E836">
        <w:rPr>
          <w:rFonts w:asciiTheme="majorHAnsi" w:hAnsiTheme="majorHAnsi" w:cstheme="majorBidi"/>
          <w:sz w:val="24"/>
          <w:szCs w:val="24"/>
        </w:rPr>
        <w:t xml:space="preserve"> a person </w:t>
      </w:r>
      <w:r w:rsidR="5EAA3656" w:rsidRPr="5EAA3656">
        <w:rPr>
          <w:rFonts w:asciiTheme="majorHAnsi" w:hAnsiTheme="majorHAnsi" w:cstheme="majorBidi"/>
          <w:sz w:val="24"/>
          <w:szCs w:val="24"/>
        </w:rPr>
        <w:t>too</w:t>
      </w:r>
      <w:r w:rsidR="008C7B98" w:rsidRPr="2425E836">
        <w:rPr>
          <w:rFonts w:asciiTheme="majorHAnsi" w:hAnsiTheme="majorHAnsi" w:cstheme="majorBidi"/>
          <w:sz w:val="24"/>
          <w:szCs w:val="24"/>
        </w:rPr>
        <w:t xml:space="preserve"> much to their own devices </w:t>
      </w:r>
      <w:r w:rsidR="00BA126F" w:rsidRPr="2425E836">
        <w:rPr>
          <w:rFonts w:asciiTheme="majorHAnsi" w:hAnsiTheme="majorHAnsi" w:cstheme="majorBidi"/>
          <w:sz w:val="24"/>
          <w:szCs w:val="24"/>
        </w:rPr>
        <w:t xml:space="preserve">and </w:t>
      </w:r>
      <w:r w:rsidR="6ADA52FC" w:rsidRPr="6ADA52FC">
        <w:rPr>
          <w:rFonts w:asciiTheme="majorHAnsi" w:hAnsiTheme="majorHAnsi" w:cstheme="majorBidi"/>
          <w:sz w:val="24"/>
          <w:szCs w:val="24"/>
        </w:rPr>
        <w:t xml:space="preserve">may not </w:t>
      </w:r>
      <w:r w:rsidR="793AE690" w:rsidRPr="793AE690">
        <w:rPr>
          <w:rFonts w:asciiTheme="majorHAnsi" w:hAnsiTheme="majorHAnsi" w:cstheme="majorBidi"/>
          <w:sz w:val="24"/>
          <w:szCs w:val="24"/>
        </w:rPr>
        <w:t xml:space="preserve">provide enough </w:t>
      </w:r>
      <w:r w:rsidR="4A7A4F50" w:rsidRPr="4A7A4F50">
        <w:rPr>
          <w:rFonts w:asciiTheme="majorHAnsi" w:hAnsiTheme="majorHAnsi" w:cstheme="majorBidi"/>
          <w:sz w:val="24"/>
          <w:szCs w:val="24"/>
        </w:rPr>
        <w:t xml:space="preserve">structure and </w:t>
      </w:r>
      <w:r w:rsidR="34B58855" w:rsidRPr="34B58855">
        <w:rPr>
          <w:rFonts w:asciiTheme="majorHAnsi" w:hAnsiTheme="majorHAnsi" w:cstheme="majorBidi"/>
          <w:sz w:val="24"/>
          <w:szCs w:val="24"/>
        </w:rPr>
        <w:t>direction</w:t>
      </w:r>
      <w:r w:rsidR="00BA126F" w:rsidRPr="2425E836">
        <w:rPr>
          <w:rFonts w:asciiTheme="majorHAnsi" w:hAnsiTheme="majorHAnsi" w:cstheme="majorBidi"/>
          <w:sz w:val="24"/>
          <w:szCs w:val="24"/>
        </w:rPr>
        <w:t>, so when a person doesn’t understand their feelings</w:t>
      </w:r>
      <w:r w:rsidR="003709C0" w:rsidRPr="2425E836">
        <w:rPr>
          <w:rFonts w:asciiTheme="majorHAnsi" w:hAnsiTheme="majorHAnsi" w:cstheme="majorBidi"/>
          <w:sz w:val="24"/>
          <w:szCs w:val="24"/>
        </w:rPr>
        <w:t xml:space="preserve"> and struggles to </w:t>
      </w:r>
      <w:proofErr w:type="gramStart"/>
      <w:r w:rsidR="003709C0" w:rsidRPr="2425E836">
        <w:rPr>
          <w:rFonts w:asciiTheme="majorHAnsi" w:hAnsiTheme="majorHAnsi" w:cstheme="majorBidi"/>
          <w:sz w:val="24"/>
          <w:szCs w:val="24"/>
        </w:rPr>
        <w:t>open up</w:t>
      </w:r>
      <w:proofErr w:type="gramEnd"/>
      <w:r w:rsidR="7E4BC6BE" w:rsidRPr="7E4BC6BE">
        <w:rPr>
          <w:rFonts w:asciiTheme="majorHAnsi" w:hAnsiTheme="majorHAnsi" w:cstheme="majorBidi"/>
          <w:sz w:val="24"/>
          <w:szCs w:val="24"/>
        </w:rPr>
        <w:t>,</w:t>
      </w:r>
      <w:r w:rsidR="00BA126F" w:rsidRPr="2425E836">
        <w:rPr>
          <w:rFonts w:asciiTheme="majorHAnsi" w:hAnsiTheme="majorHAnsi" w:cstheme="majorBidi"/>
          <w:sz w:val="24"/>
          <w:szCs w:val="24"/>
        </w:rPr>
        <w:t xml:space="preserve"> the </w:t>
      </w:r>
      <w:r w:rsidR="009C7126" w:rsidRPr="2425E836">
        <w:rPr>
          <w:rFonts w:asciiTheme="majorHAnsi" w:hAnsiTheme="majorHAnsi" w:cstheme="majorBidi"/>
          <w:sz w:val="24"/>
          <w:szCs w:val="24"/>
        </w:rPr>
        <w:t>psychodynamic</w:t>
      </w:r>
      <w:r w:rsidR="003709C0" w:rsidRPr="2425E836">
        <w:rPr>
          <w:rFonts w:asciiTheme="majorHAnsi" w:hAnsiTheme="majorHAnsi" w:cstheme="majorBidi"/>
          <w:sz w:val="24"/>
          <w:szCs w:val="24"/>
        </w:rPr>
        <w:t xml:space="preserve"> approach</w:t>
      </w:r>
      <w:r w:rsidR="00BA126F" w:rsidRPr="2425E836">
        <w:rPr>
          <w:rFonts w:asciiTheme="majorHAnsi" w:hAnsiTheme="majorHAnsi" w:cstheme="majorBidi"/>
          <w:sz w:val="24"/>
          <w:szCs w:val="24"/>
        </w:rPr>
        <w:t xml:space="preserve"> may not </w:t>
      </w:r>
      <w:r w:rsidR="00D30FE6" w:rsidRPr="2425E836">
        <w:rPr>
          <w:rFonts w:asciiTheme="majorHAnsi" w:hAnsiTheme="majorHAnsi" w:cstheme="majorBidi"/>
          <w:sz w:val="24"/>
          <w:szCs w:val="24"/>
        </w:rPr>
        <w:t>always work</w:t>
      </w:r>
      <w:r w:rsidR="44EFF2CD" w:rsidRPr="44EFF2CD">
        <w:rPr>
          <w:rFonts w:asciiTheme="majorHAnsi" w:hAnsiTheme="majorHAnsi" w:cstheme="majorBidi"/>
          <w:sz w:val="24"/>
          <w:szCs w:val="24"/>
        </w:rPr>
        <w:t>.</w:t>
      </w:r>
      <w:r w:rsidR="00D30FE6" w:rsidRPr="2425E836">
        <w:rPr>
          <w:rFonts w:asciiTheme="majorHAnsi" w:hAnsiTheme="majorHAnsi" w:cstheme="majorBidi"/>
          <w:sz w:val="24"/>
          <w:szCs w:val="24"/>
        </w:rPr>
        <w:t xml:space="preserve"> </w:t>
      </w:r>
      <w:r w:rsidR="527D41D9" w:rsidRPr="527D41D9">
        <w:rPr>
          <w:rFonts w:asciiTheme="majorHAnsi" w:hAnsiTheme="majorHAnsi" w:cstheme="majorBidi"/>
          <w:sz w:val="24"/>
          <w:szCs w:val="24"/>
        </w:rPr>
        <w:t>This</w:t>
      </w:r>
      <w:r w:rsidR="00D30FE6" w:rsidRPr="2425E836">
        <w:rPr>
          <w:rFonts w:asciiTheme="majorHAnsi" w:hAnsiTheme="majorHAnsi" w:cstheme="majorBidi"/>
          <w:sz w:val="24"/>
          <w:szCs w:val="24"/>
        </w:rPr>
        <w:t xml:space="preserve"> allows room for </w:t>
      </w:r>
      <w:r w:rsidR="00110E3D" w:rsidRPr="2425E836">
        <w:rPr>
          <w:rFonts w:asciiTheme="majorHAnsi" w:hAnsiTheme="majorHAnsi" w:cstheme="majorBidi"/>
          <w:sz w:val="24"/>
          <w:szCs w:val="24"/>
        </w:rPr>
        <w:t>other approaches such as the</w:t>
      </w:r>
      <w:r w:rsidR="00D30FE6" w:rsidRPr="2425E836">
        <w:rPr>
          <w:rFonts w:asciiTheme="majorHAnsi" w:hAnsiTheme="majorHAnsi" w:cstheme="majorBidi"/>
          <w:sz w:val="24"/>
          <w:szCs w:val="24"/>
        </w:rPr>
        <w:t xml:space="preserve"> </w:t>
      </w:r>
      <w:r w:rsidR="007E1F82" w:rsidRPr="2425E836">
        <w:rPr>
          <w:rFonts w:asciiTheme="majorHAnsi" w:hAnsiTheme="majorHAnsi" w:cstheme="majorBidi"/>
          <w:sz w:val="24"/>
          <w:szCs w:val="24"/>
        </w:rPr>
        <w:t>behaviourist</w:t>
      </w:r>
      <w:r w:rsidR="00D30FE6" w:rsidRPr="2425E836">
        <w:rPr>
          <w:rFonts w:asciiTheme="majorHAnsi" w:hAnsiTheme="majorHAnsi" w:cstheme="majorBidi"/>
          <w:sz w:val="24"/>
          <w:szCs w:val="24"/>
        </w:rPr>
        <w:t xml:space="preserve"> approach to come </w:t>
      </w:r>
      <w:proofErr w:type="gramStart"/>
      <w:r w:rsidR="00D30FE6" w:rsidRPr="2425E836">
        <w:rPr>
          <w:rFonts w:asciiTheme="majorHAnsi" w:hAnsiTheme="majorHAnsi" w:cstheme="majorBidi"/>
          <w:sz w:val="24"/>
          <w:szCs w:val="24"/>
        </w:rPr>
        <w:t>in to</w:t>
      </w:r>
      <w:proofErr w:type="gramEnd"/>
      <w:r w:rsidR="00D30FE6" w:rsidRPr="2425E836">
        <w:rPr>
          <w:rFonts w:asciiTheme="majorHAnsi" w:hAnsiTheme="majorHAnsi" w:cstheme="majorBidi"/>
          <w:sz w:val="24"/>
          <w:szCs w:val="24"/>
        </w:rPr>
        <w:t xml:space="preserve"> practice</w:t>
      </w:r>
      <w:r w:rsidR="000115DC" w:rsidRPr="2425E836">
        <w:rPr>
          <w:rFonts w:asciiTheme="majorHAnsi" w:hAnsiTheme="majorHAnsi" w:cstheme="majorBidi"/>
          <w:sz w:val="24"/>
          <w:szCs w:val="24"/>
        </w:rPr>
        <w:t xml:space="preserve"> (Walsh, 2010).</w:t>
      </w:r>
      <w:r w:rsidR="19216DE8" w:rsidRPr="19216DE8">
        <w:rPr>
          <w:rFonts w:asciiTheme="majorHAnsi" w:hAnsiTheme="majorHAnsi" w:cstheme="majorBidi"/>
          <w:sz w:val="24"/>
          <w:szCs w:val="24"/>
        </w:rPr>
        <w:t xml:space="preserve"> </w:t>
      </w:r>
    </w:p>
    <w:p w14:paraId="78556EAF" w14:textId="1DCBABF1" w:rsidR="008E32EE" w:rsidRDefault="008E32EE" w:rsidP="009E73D9">
      <w:pPr>
        <w:spacing w:line="360" w:lineRule="auto"/>
        <w:rPr>
          <w:rFonts w:asciiTheme="majorHAnsi" w:hAnsiTheme="majorHAnsi" w:cstheme="majorBidi"/>
          <w:sz w:val="24"/>
          <w:szCs w:val="24"/>
        </w:rPr>
      </w:pPr>
      <w:r>
        <w:rPr>
          <w:rFonts w:asciiTheme="majorHAnsi" w:hAnsiTheme="majorHAnsi" w:cstheme="majorBidi"/>
          <w:sz w:val="24"/>
          <w:szCs w:val="24"/>
        </w:rPr>
        <w:t xml:space="preserve">The behaviourist approach may be used within the training and education of the social workers career and profession, as </w:t>
      </w:r>
      <w:r w:rsidR="00B628B7">
        <w:rPr>
          <w:rFonts w:asciiTheme="majorHAnsi" w:hAnsiTheme="majorHAnsi" w:cstheme="majorBidi"/>
          <w:sz w:val="24"/>
          <w:szCs w:val="24"/>
        </w:rPr>
        <w:t xml:space="preserve">the approach can be extremely helpful for students </w:t>
      </w:r>
      <w:r w:rsidR="7623368D" w:rsidRPr="7623368D">
        <w:rPr>
          <w:rFonts w:asciiTheme="majorHAnsi" w:hAnsiTheme="majorHAnsi" w:cstheme="majorBidi"/>
          <w:sz w:val="24"/>
          <w:szCs w:val="24"/>
        </w:rPr>
        <w:t>as</w:t>
      </w:r>
      <w:r w:rsidR="00B628B7">
        <w:rPr>
          <w:rFonts w:asciiTheme="majorHAnsi" w:hAnsiTheme="majorHAnsi" w:cstheme="majorBidi"/>
          <w:sz w:val="24"/>
          <w:szCs w:val="24"/>
        </w:rPr>
        <w:t xml:space="preserve"> </w:t>
      </w:r>
      <w:r w:rsidR="4E053747" w:rsidRPr="4E053747">
        <w:rPr>
          <w:rFonts w:asciiTheme="majorHAnsi" w:hAnsiTheme="majorHAnsi" w:cstheme="majorBidi"/>
          <w:sz w:val="24"/>
          <w:szCs w:val="24"/>
        </w:rPr>
        <w:t>it is</w:t>
      </w:r>
      <w:r w:rsidR="00B628B7">
        <w:rPr>
          <w:rFonts w:asciiTheme="majorHAnsi" w:hAnsiTheme="majorHAnsi" w:cstheme="majorBidi"/>
          <w:sz w:val="24"/>
          <w:szCs w:val="24"/>
        </w:rPr>
        <w:t xml:space="preserve"> repetitive</w:t>
      </w:r>
      <w:r w:rsidR="1B4F2379" w:rsidRPr="1B4F2379">
        <w:rPr>
          <w:rFonts w:asciiTheme="majorHAnsi" w:hAnsiTheme="majorHAnsi" w:cstheme="majorBidi"/>
          <w:sz w:val="24"/>
          <w:szCs w:val="24"/>
        </w:rPr>
        <w:t xml:space="preserve"> and </w:t>
      </w:r>
      <w:r w:rsidR="64E561E2" w:rsidRPr="64E561E2">
        <w:rPr>
          <w:rFonts w:asciiTheme="majorHAnsi" w:hAnsiTheme="majorHAnsi" w:cstheme="majorBidi"/>
          <w:sz w:val="24"/>
          <w:szCs w:val="24"/>
        </w:rPr>
        <w:t>can reinforce</w:t>
      </w:r>
      <w:r w:rsidR="058A5C7E" w:rsidRPr="058A5C7E">
        <w:rPr>
          <w:rFonts w:asciiTheme="majorHAnsi" w:hAnsiTheme="majorHAnsi" w:cstheme="majorBidi"/>
          <w:sz w:val="24"/>
          <w:szCs w:val="24"/>
        </w:rPr>
        <w:t xml:space="preserve"> </w:t>
      </w:r>
      <w:r w:rsidR="4D01CD14" w:rsidRPr="4D01CD14">
        <w:rPr>
          <w:rFonts w:asciiTheme="majorHAnsi" w:hAnsiTheme="majorHAnsi" w:cstheme="majorBidi"/>
          <w:sz w:val="24"/>
          <w:szCs w:val="24"/>
        </w:rPr>
        <w:t xml:space="preserve">positive </w:t>
      </w:r>
      <w:r w:rsidR="7053E31B" w:rsidRPr="7053E31B">
        <w:rPr>
          <w:rFonts w:asciiTheme="majorHAnsi" w:hAnsiTheme="majorHAnsi" w:cstheme="majorBidi"/>
          <w:sz w:val="24"/>
          <w:szCs w:val="24"/>
        </w:rPr>
        <w:t>behaviour,</w:t>
      </w:r>
      <w:r w:rsidR="00B628B7">
        <w:rPr>
          <w:rFonts w:asciiTheme="majorHAnsi" w:hAnsiTheme="majorHAnsi" w:cstheme="majorBidi"/>
          <w:sz w:val="24"/>
          <w:szCs w:val="24"/>
        </w:rPr>
        <w:t xml:space="preserve"> </w:t>
      </w:r>
      <w:r w:rsidR="00855169">
        <w:rPr>
          <w:rFonts w:asciiTheme="majorHAnsi" w:hAnsiTheme="majorHAnsi" w:cstheme="majorBidi"/>
          <w:sz w:val="24"/>
          <w:szCs w:val="24"/>
        </w:rPr>
        <w:t>which can be essential for</w:t>
      </w:r>
      <w:r w:rsidR="00B628B7">
        <w:rPr>
          <w:rFonts w:asciiTheme="majorHAnsi" w:hAnsiTheme="majorHAnsi" w:cstheme="majorBidi"/>
          <w:sz w:val="24"/>
          <w:szCs w:val="24"/>
        </w:rPr>
        <w:t xml:space="preserve"> learning new skills</w:t>
      </w:r>
      <w:r w:rsidR="0092080E">
        <w:rPr>
          <w:rFonts w:asciiTheme="majorHAnsi" w:hAnsiTheme="majorHAnsi" w:cstheme="majorBidi"/>
          <w:sz w:val="24"/>
          <w:szCs w:val="24"/>
        </w:rPr>
        <w:t xml:space="preserve"> and carrying out tasks in a professional way. </w:t>
      </w:r>
      <w:r w:rsidR="002F309A" w:rsidRPr="001723BF">
        <w:rPr>
          <w:rFonts w:asciiTheme="majorHAnsi" w:hAnsiTheme="majorHAnsi" w:cstheme="majorBidi"/>
          <w:sz w:val="24"/>
          <w:szCs w:val="24"/>
        </w:rPr>
        <w:t>Nicolson, Bayne and Owen (2006)</w:t>
      </w:r>
      <w:r w:rsidR="002F309A">
        <w:rPr>
          <w:rFonts w:asciiTheme="majorHAnsi" w:hAnsiTheme="majorHAnsi" w:cstheme="majorBidi"/>
          <w:sz w:val="24"/>
          <w:szCs w:val="24"/>
        </w:rPr>
        <w:t xml:space="preserve"> </w:t>
      </w:r>
      <w:r w:rsidR="4EDBA3F8" w:rsidRPr="4EDBA3F8">
        <w:rPr>
          <w:rFonts w:asciiTheme="majorHAnsi" w:hAnsiTheme="majorHAnsi" w:cstheme="majorBidi"/>
          <w:sz w:val="24"/>
          <w:szCs w:val="24"/>
        </w:rPr>
        <w:t>explain</w:t>
      </w:r>
      <w:r w:rsidR="002F309A">
        <w:rPr>
          <w:rFonts w:asciiTheme="majorHAnsi" w:hAnsiTheme="majorHAnsi" w:cstheme="majorBidi"/>
          <w:sz w:val="24"/>
          <w:szCs w:val="24"/>
        </w:rPr>
        <w:t xml:space="preserve"> that t</w:t>
      </w:r>
      <w:r w:rsidR="0092080E">
        <w:rPr>
          <w:rFonts w:asciiTheme="majorHAnsi" w:hAnsiTheme="majorHAnsi" w:cstheme="majorBidi"/>
          <w:sz w:val="24"/>
          <w:szCs w:val="24"/>
        </w:rPr>
        <w:t xml:space="preserve">he repetition of the tasks </w:t>
      </w:r>
      <w:r w:rsidR="006F1FF7">
        <w:rPr>
          <w:rFonts w:asciiTheme="majorHAnsi" w:hAnsiTheme="majorHAnsi" w:cstheme="majorBidi"/>
          <w:sz w:val="24"/>
          <w:szCs w:val="24"/>
        </w:rPr>
        <w:t>is then used to provide feedback of how the task was carried out and whether any adjustments need to be made</w:t>
      </w:r>
      <w:r w:rsidR="00855169">
        <w:rPr>
          <w:rFonts w:asciiTheme="majorHAnsi" w:hAnsiTheme="majorHAnsi" w:cstheme="majorBidi"/>
          <w:sz w:val="24"/>
          <w:szCs w:val="24"/>
        </w:rPr>
        <w:t xml:space="preserve">. It is believed in social work that this approach assists the students to create and achieve goals within their education and further career. </w:t>
      </w:r>
    </w:p>
    <w:p w14:paraId="50014424" w14:textId="0C5FC682" w:rsidR="0062530A" w:rsidRPr="00181282" w:rsidRDefault="008643E4" w:rsidP="009E73D9">
      <w:pPr>
        <w:spacing w:line="360" w:lineRule="auto"/>
        <w:rPr>
          <w:rFonts w:asciiTheme="majorHAnsi" w:hAnsiTheme="majorHAnsi" w:cstheme="majorBidi"/>
          <w:sz w:val="24"/>
          <w:szCs w:val="24"/>
        </w:rPr>
      </w:pPr>
      <w:r w:rsidRPr="00181282">
        <w:rPr>
          <w:rFonts w:asciiTheme="majorHAnsi" w:hAnsiTheme="majorHAnsi" w:cstheme="majorBidi"/>
          <w:sz w:val="24"/>
          <w:szCs w:val="24"/>
        </w:rPr>
        <w:t xml:space="preserve">Daniel (2022) </w:t>
      </w:r>
      <w:r w:rsidR="006330B0" w:rsidRPr="00181282">
        <w:rPr>
          <w:rFonts w:asciiTheme="majorHAnsi" w:hAnsiTheme="majorHAnsi" w:cstheme="majorBidi"/>
          <w:sz w:val="24"/>
          <w:szCs w:val="24"/>
        </w:rPr>
        <w:t>expresses</w:t>
      </w:r>
      <w:r w:rsidR="1A4BB946" w:rsidRPr="1A4BB946">
        <w:rPr>
          <w:rFonts w:asciiTheme="majorHAnsi" w:hAnsiTheme="majorHAnsi" w:cstheme="majorBidi"/>
          <w:sz w:val="24"/>
          <w:szCs w:val="24"/>
        </w:rPr>
        <w:t xml:space="preserve"> that</w:t>
      </w:r>
      <w:r w:rsidR="4DD839C5" w:rsidRPr="4DD839C5">
        <w:rPr>
          <w:rFonts w:asciiTheme="majorHAnsi" w:hAnsiTheme="majorHAnsi" w:cstheme="majorBidi"/>
          <w:sz w:val="24"/>
          <w:szCs w:val="24"/>
        </w:rPr>
        <w:t xml:space="preserve"> through</w:t>
      </w:r>
      <w:r w:rsidR="006330B0" w:rsidRPr="00181282">
        <w:rPr>
          <w:rFonts w:asciiTheme="majorHAnsi" w:hAnsiTheme="majorHAnsi" w:cstheme="majorBidi"/>
          <w:sz w:val="24"/>
          <w:szCs w:val="24"/>
        </w:rPr>
        <w:t xml:space="preserve"> u</w:t>
      </w:r>
      <w:r w:rsidR="00575C1E" w:rsidRPr="00181282">
        <w:rPr>
          <w:rFonts w:asciiTheme="majorHAnsi" w:hAnsiTheme="majorHAnsi" w:cstheme="majorBidi"/>
          <w:sz w:val="24"/>
          <w:szCs w:val="24"/>
        </w:rPr>
        <w:t xml:space="preserve">sing </w:t>
      </w:r>
      <w:r w:rsidR="00B11DF4" w:rsidRPr="00181282">
        <w:rPr>
          <w:rFonts w:asciiTheme="majorHAnsi" w:hAnsiTheme="majorHAnsi" w:cstheme="majorBidi"/>
          <w:sz w:val="24"/>
          <w:szCs w:val="24"/>
        </w:rPr>
        <w:t>the behaviourist</w:t>
      </w:r>
      <w:r w:rsidR="00575C1E" w:rsidRPr="00181282">
        <w:rPr>
          <w:rFonts w:asciiTheme="majorHAnsi" w:hAnsiTheme="majorHAnsi" w:cstheme="majorBidi"/>
          <w:sz w:val="24"/>
          <w:szCs w:val="24"/>
        </w:rPr>
        <w:t xml:space="preserve"> approach, social workers assist clients in identifying</w:t>
      </w:r>
      <w:r w:rsidR="00B11DF4" w:rsidRPr="00181282">
        <w:rPr>
          <w:rFonts w:asciiTheme="majorHAnsi" w:hAnsiTheme="majorHAnsi" w:cstheme="majorBidi"/>
          <w:sz w:val="24"/>
          <w:szCs w:val="24"/>
        </w:rPr>
        <w:t xml:space="preserve"> </w:t>
      </w:r>
      <w:r w:rsidR="00575C1E" w:rsidRPr="00181282">
        <w:rPr>
          <w:rFonts w:asciiTheme="majorHAnsi" w:hAnsiTheme="majorHAnsi" w:cstheme="majorBidi"/>
          <w:sz w:val="24"/>
          <w:szCs w:val="24"/>
        </w:rPr>
        <w:t>negative feelings and actions.</w:t>
      </w:r>
      <w:r w:rsidR="00270136" w:rsidRPr="00181282">
        <w:rPr>
          <w:rFonts w:asciiTheme="majorHAnsi" w:hAnsiTheme="majorHAnsi" w:cstheme="majorBidi"/>
          <w:sz w:val="24"/>
          <w:szCs w:val="24"/>
        </w:rPr>
        <w:t xml:space="preserve"> </w:t>
      </w:r>
      <w:r w:rsidR="0011742A" w:rsidRPr="00181282">
        <w:rPr>
          <w:rFonts w:asciiTheme="majorHAnsi" w:hAnsiTheme="majorHAnsi" w:cstheme="majorBidi"/>
          <w:sz w:val="24"/>
          <w:szCs w:val="24"/>
        </w:rPr>
        <w:t>It is critical for social workers to be familiar with the behaviourist approach since it will frequently be required in their profession.</w:t>
      </w:r>
      <w:r w:rsidR="00B614D2" w:rsidRPr="00181282">
        <w:t xml:space="preserve"> </w:t>
      </w:r>
      <w:r w:rsidR="00B614D2" w:rsidRPr="00181282">
        <w:rPr>
          <w:rFonts w:asciiTheme="majorHAnsi" w:hAnsiTheme="majorHAnsi" w:cstheme="majorBidi"/>
          <w:sz w:val="24"/>
          <w:szCs w:val="24"/>
        </w:rPr>
        <w:t>Many aspects of an individual's life must be considered when practicing social work.</w:t>
      </w:r>
      <w:r w:rsidR="0011742A" w:rsidRPr="00181282">
        <w:rPr>
          <w:rFonts w:asciiTheme="majorHAnsi" w:hAnsiTheme="majorHAnsi" w:cstheme="majorBidi"/>
          <w:sz w:val="24"/>
          <w:szCs w:val="24"/>
        </w:rPr>
        <w:t xml:space="preserve"> </w:t>
      </w:r>
      <w:r w:rsidR="455BCAE7" w:rsidRPr="455BCAE7">
        <w:rPr>
          <w:rFonts w:asciiTheme="majorHAnsi" w:hAnsiTheme="majorHAnsi" w:cstheme="majorBidi"/>
          <w:sz w:val="24"/>
          <w:szCs w:val="24"/>
        </w:rPr>
        <w:t>Social</w:t>
      </w:r>
      <w:r w:rsidR="0011742A" w:rsidRPr="00181282">
        <w:rPr>
          <w:rFonts w:asciiTheme="majorHAnsi" w:hAnsiTheme="majorHAnsi" w:cstheme="majorBidi"/>
          <w:sz w:val="24"/>
          <w:szCs w:val="24"/>
        </w:rPr>
        <w:t xml:space="preserve"> worker</w:t>
      </w:r>
      <w:r w:rsidR="00346525" w:rsidRPr="00181282">
        <w:rPr>
          <w:rFonts w:asciiTheme="majorHAnsi" w:hAnsiTheme="majorHAnsi" w:cstheme="majorBidi"/>
          <w:sz w:val="24"/>
          <w:szCs w:val="24"/>
        </w:rPr>
        <w:t xml:space="preserve">s </w:t>
      </w:r>
      <w:r w:rsidR="0011742A" w:rsidRPr="00181282">
        <w:rPr>
          <w:rFonts w:asciiTheme="majorHAnsi" w:hAnsiTheme="majorHAnsi" w:cstheme="majorBidi"/>
          <w:sz w:val="24"/>
          <w:szCs w:val="24"/>
        </w:rPr>
        <w:t>need to</w:t>
      </w:r>
      <w:r w:rsidR="007D1DFE" w:rsidRPr="00181282">
        <w:rPr>
          <w:rFonts w:asciiTheme="majorHAnsi" w:hAnsiTheme="majorHAnsi" w:cstheme="majorBidi"/>
          <w:sz w:val="24"/>
          <w:szCs w:val="24"/>
        </w:rPr>
        <w:t xml:space="preserve"> </w:t>
      </w:r>
      <w:r w:rsidR="00CE0E1C" w:rsidRPr="00181282">
        <w:rPr>
          <w:rFonts w:asciiTheme="majorHAnsi" w:hAnsiTheme="majorHAnsi" w:cstheme="majorBidi"/>
          <w:sz w:val="24"/>
          <w:szCs w:val="24"/>
        </w:rPr>
        <w:t>communicate</w:t>
      </w:r>
      <w:r w:rsidR="00C91662" w:rsidRPr="00181282">
        <w:rPr>
          <w:rFonts w:asciiTheme="majorHAnsi" w:hAnsiTheme="majorHAnsi" w:cstheme="majorBidi"/>
          <w:sz w:val="24"/>
          <w:szCs w:val="24"/>
        </w:rPr>
        <w:t xml:space="preserve"> </w:t>
      </w:r>
      <w:r w:rsidR="0011742A" w:rsidRPr="00181282">
        <w:rPr>
          <w:rFonts w:asciiTheme="majorHAnsi" w:hAnsiTheme="majorHAnsi" w:cstheme="majorBidi"/>
          <w:sz w:val="24"/>
          <w:szCs w:val="24"/>
        </w:rPr>
        <w:t xml:space="preserve">with the individuals they </w:t>
      </w:r>
      <w:r w:rsidR="00346525" w:rsidRPr="00181282">
        <w:rPr>
          <w:rFonts w:asciiTheme="majorHAnsi" w:hAnsiTheme="majorHAnsi" w:cstheme="majorBidi"/>
          <w:sz w:val="24"/>
          <w:szCs w:val="24"/>
        </w:rPr>
        <w:t xml:space="preserve">are assigned </w:t>
      </w:r>
      <w:r w:rsidR="0011742A" w:rsidRPr="00181282">
        <w:rPr>
          <w:rFonts w:asciiTheme="majorHAnsi" w:hAnsiTheme="majorHAnsi" w:cstheme="majorBidi"/>
          <w:sz w:val="24"/>
          <w:szCs w:val="24"/>
        </w:rPr>
        <w:t>to</w:t>
      </w:r>
      <w:r w:rsidR="00346525" w:rsidRPr="00181282">
        <w:rPr>
          <w:rFonts w:asciiTheme="majorHAnsi" w:hAnsiTheme="majorHAnsi" w:cstheme="majorBidi"/>
          <w:sz w:val="24"/>
          <w:szCs w:val="24"/>
        </w:rPr>
        <w:t>, to</w:t>
      </w:r>
      <w:r w:rsidR="0011742A" w:rsidRPr="00181282">
        <w:rPr>
          <w:rFonts w:asciiTheme="majorHAnsi" w:hAnsiTheme="majorHAnsi" w:cstheme="majorBidi"/>
          <w:sz w:val="24"/>
          <w:szCs w:val="24"/>
        </w:rPr>
        <w:t xml:space="preserve"> ensure that </w:t>
      </w:r>
      <w:r w:rsidR="00B11DF4" w:rsidRPr="00181282">
        <w:rPr>
          <w:rFonts w:asciiTheme="majorHAnsi" w:hAnsiTheme="majorHAnsi" w:cstheme="majorBidi"/>
          <w:sz w:val="24"/>
          <w:szCs w:val="24"/>
        </w:rPr>
        <w:t>the</w:t>
      </w:r>
      <w:r w:rsidR="0011742A" w:rsidRPr="00181282">
        <w:rPr>
          <w:rFonts w:asciiTheme="majorHAnsi" w:hAnsiTheme="majorHAnsi" w:cstheme="majorBidi"/>
          <w:sz w:val="24"/>
          <w:szCs w:val="24"/>
        </w:rPr>
        <w:t xml:space="preserve"> </w:t>
      </w:r>
      <w:r w:rsidR="00346525" w:rsidRPr="00181282">
        <w:rPr>
          <w:rFonts w:asciiTheme="majorHAnsi" w:hAnsiTheme="majorHAnsi" w:cstheme="majorBidi"/>
          <w:sz w:val="24"/>
          <w:szCs w:val="24"/>
        </w:rPr>
        <w:t>professional</w:t>
      </w:r>
      <w:r w:rsidR="0011742A" w:rsidRPr="00181282">
        <w:rPr>
          <w:rFonts w:asciiTheme="majorHAnsi" w:hAnsiTheme="majorHAnsi" w:cstheme="majorBidi"/>
          <w:sz w:val="24"/>
          <w:szCs w:val="24"/>
        </w:rPr>
        <w:t xml:space="preserve"> creates a safe space for the person they </w:t>
      </w:r>
      <w:r w:rsidR="00346525" w:rsidRPr="00181282">
        <w:rPr>
          <w:rFonts w:asciiTheme="majorHAnsi" w:hAnsiTheme="majorHAnsi" w:cstheme="majorBidi"/>
          <w:sz w:val="24"/>
          <w:szCs w:val="24"/>
        </w:rPr>
        <w:t>advocate for</w:t>
      </w:r>
      <w:r w:rsidR="0011742A" w:rsidRPr="00181282">
        <w:rPr>
          <w:rFonts w:asciiTheme="majorHAnsi" w:hAnsiTheme="majorHAnsi" w:cstheme="majorBidi"/>
          <w:sz w:val="24"/>
          <w:szCs w:val="24"/>
        </w:rPr>
        <w:t xml:space="preserve">. </w:t>
      </w:r>
      <w:r w:rsidR="008B005E" w:rsidRPr="00181282">
        <w:rPr>
          <w:rFonts w:asciiTheme="majorHAnsi" w:hAnsiTheme="majorHAnsi" w:cstheme="majorBidi"/>
          <w:sz w:val="24"/>
          <w:szCs w:val="24"/>
        </w:rPr>
        <w:t>Dwyer (2005) agrees that t</w:t>
      </w:r>
      <w:r w:rsidR="0011742A" w:rsidRPr="00181282">
        <w:rPr>
          <w:rFonts w:asciiTheme="majorHAnsi" w:hAnsiTheme="majorHAnsi" w:cstheme="majorBidi"/>
          <w:sz w:val="24"/>
          <w:szCs w:val="24"/>
        </w:rPr>
        <w:t xml:space="preserve">his is </w:t>
      </w:r>
      <w:r w:rsidR="007D1DFE" w:rsidRPr="00181282">
        <w:rPr>
          <w:rFonts w:asciiTheme="majorHAnsi" w:hAnsiTheme="majorHAnsi" w:cstheme="majorBidi"/>
          <w:sz w:val="24"/>
          <w:szCs w:val="24"/>
        </w:rPr>
        <w:t>essential</w:t>
      </w:r>
      <w:r w:rsidR="0011742A" w:rsidRPr="00181282">
        <w:rPr>
          <w:rFonts w:asciiTheme="majorHAnsi" w:hAnsiTheme="majorHAnsi" w:cstheme="majorBidi"/>
          <w:sz w:val="24"/>
          <w:szCs w:val="24"/>
        </w:rPr>
        <w:t xml:space="preserve"> so that the person </w:t>
      </w:r>
      <w:r w:rsidR="00346525" w:rsidRPr="00181282">
        <w:rPr>
          <w:rFonts w:asciiTheme="majorHAnsi" w:hAnsiTheme="majorHAnsi" w:cstheme="majorBidi"/>
          <w:sz w:val="24"/>
          <w:szCs w:val="24"/>
        </w:rPr>
        <w:t>receiving this service</w:t>
      </w:r>
      <w:r w:rsidR="0011742A" w:rsidRPr="00181282">
        <w:rPr>
          <w:rFonts w:asciiTheme="majorHAnsi" w:hAnsiTheme="majorHAnsi" w:cstheme="majorBidi"/>
          <w:sz w:val="24"/>
          <w:szCs w:val="24"/>
        </w:rPr>
        <w:t xml:space="preserve"> feels comfortable enough to </w:t>
      </w:r>
      <w:r w:rsidR="00CE0E1C" w:rsidRPr="00181282">
        <w:rPr>
          <w:rFonts w:asciiTheme="majorHAnsi" w:hAnsiTheme="majorHAnsi" w:cstheme="majorBidi"/>
          <w:sz w:val="24"/>
          <w:szCs w:val="24"/>
        </w:rPr>
        <w:t>express confidently</w:t>
      </w:r>
      <w:r w:rsidR="0011742A" w:rsidRPr="00181282">
        <w:rPr>
          <w:rFonts w:asciiTheme="majorHAnsi" w:hAnsiTheme="majorHAnsi" w:cstheme="majorBidi"/>
          <w:sz w:val="24"/>
          <w:szCs w:val="24"/>
        </w:rPr>
        <w:t xml:space="preserve"> how they are </w:t>
      </w:r>
      <w:r w:rsidR="002F2E71" w:rsidRPr="00181282">
        <w:rPr>
          <w:rFonts w:asciiTheme="majorHAnsi" w:hAnsiTheme="majorHAnsi" w:cstheme="majorBidi"/>
          <w:sz w:val="24"/>
          <w:szCs w:val="24"/>
        </w:rPr>
        <w:t>feeling,</w:t>
      </w:r>
      <w:r w:rsidR="00C91662" w:rsidRPr="00181282">
        <w:rPr>
          <w:rFonts w:asciiTheme="majorHAnsi" w:hAnsiTheme="majorHAnsi" w:cstheme="majorBidi"/>
          <w:sz w:val="24"/>
          <w:szCs w:val="24"/>
        </w:rPr>
        <w:t xml:space="preserve"> </w:t>
      </w:r>
      <w:r w:rsidR="0011742A" w:rsidRPr="00181282">
        <w:rPr>
          <w:rFonts w:asciiTheme="majorHAnsi" w:hAnsiTheme="majorHAnsi" w:cstheme="majorBidi"/>
          <w:sz w:val="24"/>
          <w:szCs w:val="24"/>
        </w:rPr>
        <w:t>and</w:t>
      </w:r>
      <w:r w:rsidR="00346525" w:rsidRPr="00181282">
        <w:rPr>
          <w:rFonts w:asciiTheme="majorHAnsi" w:hAnsiTheme="majorHAnsi" w:cstheme="majorBidi"/>
          <w:sz w:val="24"/>
          <w:szCs w:val="24"/>
        </w:rPr>
        <w:t xml:space="preserve"> this then</w:t>
      </w:r>
      <w:r w:rsidR="0011742A" w:rsidRPr="00181282">
        <w:rPr>
          <w:rFonts w:asciiTheme="majorHAnsi" w:hAnsiTheme="majorHAnsi" w:cstheme="majorBidi"/>
          <w:sz w:val="24"/>
          <w:szCs w:val="24"/>
        </w:rPr>
        <w:t xml:space="preserve"> </w:t>
      </w:r>
      <w:r w:rsidR="00A614D1" w:rsidRPr="00181282">
        <w:rPr>
          <w:rFonts w:asciiTheme="majorHAnsi" w:hAnsiTheme="majorHAnsi" w:cstheme="majorBidi"/>
          <w:sz w:val="24"/>
          <w:szCs w:val="24"/>
        </w:rPr>
        <w:t>allows</w:t>
      </w:r>
      <w:r w:rsidR="0011742A" w:rsidRPr="00181282">
        <w:rPr>
          <w:rFonts w:asciiTheme="majorHAnsi" w:hAnsiTheme="majorHAnsi" w:cstheme="majorBidi"/>
          <w:sz w:val="24"/>
          <w:szCs w:val="24"/>
        </w:rPr>
        <w:t xml:space="preserve"> the social worker to pr</w:t>
      </w:r>
      <w:r w:rsidR="00B1343F" w:rsidRPr="00181282">
        <w:rPr>
          <w:rFonts w:asciiTheme="majorHAnsi" w:hAnsiTheme="majorHAnsi" w:cstheme="majorBidi"/>
          <w:sz w:val="24"/>
          <w:szCs w:val="24"/>
        </w:rPr>
        <w:t xml:space="preserve">ovide the correct and necessary </w:t>
      </w:r>
      <w:r w:rsidR="00346525" w:rsidRPr="00181282">
        <w:rPr>
          <w:rFonts w:asciiTheme="majorHAnsi" w:hAnsiTheme="majorHAnsi" w:cstheme="majorBidi"/>
          <w:sz w:val="24"/>
          <w:szCs w:val="24"/>
        </w:rPr>
        <w:t>care</w:t>
      </w:r>
      <w:r w:rsidR="0077640C" w:rsidRPr="00181282">
        <w:rPr>
          <w:rFonts w:asciiTheme="majorHAnsi" w:hAnsiTheme="majorHAnsi" w:cstheme="majorBidi"/>
          <w:sz w:val="24"/>
          <w:szCs w:val="24"/>
        </w:rPr>
        <w:t>.</w:t>
      </w:r>
      <w:r w:rsidR="00016923" w:rsidRPr="00181282">
        <w:rPr>
          <w:rFonts w:asciiTheme="majorHAnsi" w:hAnsiTheme="majorHAnsi" w:cstheme="majorBidi"/>
          <w:sz w:val="24"/>
          <w:szCs w:val="24"/>
        </w:rPr>
        <w:t xml:space="preserve"> Kelly (2019)</w:t>
      </w:r>
      <w:r w:rsidR="0011742A" w:rsidRPr="00181282">
        <w:rPr>
          <w:rFonts w:asciiTheme="majorHAnsi" w:hAnsiTheme="majorHAnsi" w:cstheme="majorBidi"/>
          <w:sz w:val="24"/>
          <w:szCs w:val="24"/>
        </w:rPr>
        <w:t xml:space="preserve"> </w:t>
      </w:r>
      <w:r w:rsidR="00016923" w:rsidRPr="00181282">
        <w:rPr>
          <w:rFonts w:asciiTheme="majorHAnsi" w:hAnsiTheme="majorHAnsi" w:cstheme="majorBidi"/>
          <w:sz w:val="24"/>
          <w:szCs w:val="24"/>
        </w:rPr>
        <w:t>explains that i</w:t>
      </w:r>
      <w:r w:rsidR="0011742A" w:rsidRPr="00181282">
        <w:rPr>
          <w:rFonts w:asciiTheme="majorHAnsi" w:hAnsiTheme="majorHAnsi" w:cstheme="majorBidi"/>
          <w:sz w:val="24"/>
          <w:szCs w:val="24"/>
        </w:rPr>
        <w:t xml:space="preserve">f the </w:t>
      </w:r>
      <w:r w:rsidR="005B5871" w:rsidRPr="00181282">
        <w:rPr>
          <w:rFonts w:asciiTheme="majorHAnsi" w:hAnsiTheme="majorHAnsi" w:cstheme="majorBidi"/>
          <w:sz w:val="24"/>
          <w:szCs w:val="24"/>
        </w:rPr>
        <w:t>social</w:t>
      </w:r>
      <w:r w:rsidR="0011742A" w:rsidRPr="00181282">
        <w:rPr>
          <w:rFonts w:asciiTheme="majorHAnsi" w:hAnsiTheme="majorHAnsi" w:cstheme="majorBidi"/>
          <w:sz w:val="24"/>
          <w:szCs w:val="24"/>
        </w:rPr>
        <w:t xml:space="preserve"> worker can </w:t>
      </w:r>
      <w:r w:rsidR="00892168" w:rsidRPr="00181282">
        <w:rPr>
          <w:rFonts w:asciiTheme="majorHAnsi" w:hAnsiTheme="majorHAnsi" w:cstheme="majorBidi"/>
          <w:sz w:val="24"/>
          <w:szCs w:val="24"/>
        </w:rPr>
        <w:t>identify</w:t>
      </w:r>
      <w:r w:rsidR="0011742A" w:rsidRPr="00181282">
        <w:rPr>
          <w:rFonts w:asciiTheme="majorHAnsi" w:hAnsiTheme="majorHAnsi" w:cstheme="majorBidi"/>
          <w:sz w:val="24"/>
          <w:szCs w:val="24"/>
        </w:rPr>
        <w:t xml:space="preserve"> that the </w:t>
      </w:r>
      <w:r w:rsidR="00892168" w:rsidRPr="00181282">
        <w:rPr>
          <w:rFonts w:asciiTheme="majorHAnsi" w:hAnsiTheme="majorHAnsi" w:cstheme="majorBidi"/>
          <w:sz w:val="24"/>
          <w:szCs w:val="24"/>
        </w:rPr>
        <w:t>individual</w:t>
      </w:r>
      <w:r w:rsidR="0011742A" w:rsidRPr="00181282">
        <w:rPr>
          <w:rFonts w:asciiTheme="majorHAnsi" w:hAnsiTheme="majorHAnsi" w:cstheme="majorBidi"/>
          <w:sz w:val="24"/>
          <w:szCs w:val="24"/>
        </w:rPr>
        <w:t xml:space="preserve"> in need may be showing signs of a mental health disorde</w:t>
      </w:r>
      <w:r w:rsidR="00557229" w:rsidRPr="00181282">
        <w:rPr>
          <w:rFonts w:asciiTheme="majorHAnsi" w:hAnsiTheme="majorHAnsi" w:cstheme="majorBidi"/>
          <w:sz w:val="24"/>
          <w:szCs w:val="24"/>
        </w:rPr>
        <w:t xml:space="preserve">r, the social worker will use schemas from the </w:t>
      </w:r>
      <w:proofErr w:type="spellStart"/>
      <w:r w:rsidR="002C6844" w:rsidRPr="00181282">
        <w:rPr>
          <w:rFonts w:asciiTheme="majorHAnsi" w:hAnsiTheme="majorHAnsi" w:cstheme="majorBidi"/>
          <w:sz w:val="24"/>
          <w:szCs w:val="24"/>
        </w:rPr>
        <w:t>behaviorist</w:t>
      </w:r>
      <w:proofErr w:type="spellEnd"/>
      <w:r w:rsidR="00557229" w:rsidRPr="00181282">
        <w:rPr>
          <w:rFonts w:asciiTheme="majorHAnsi" w:hAnsiTheme="majorHAnsi" w:cstheme="majorBidi"/>
          <w:sz w:val="24"/>
          <w:szCs w:val="24"/>
        </w:rPr>
        <w:t xml:space="preserve"> approach to </w:t>
      </w:r>
      <w:r w:rsidR="1D55C50E" w:rsidRPr="1D55C50E">
        <w:rPr>
          <w:rFonts w:asciiTheme="majorHAnsi" w:hAnsiTheme="majorHAnsi" w:cstheme="majorBidi"/>
          <w:sz w:val="24"/>
          <w:szCs w:val="24"/>
        </w:rPr>
        <w:t xml:space="preserve">identify </w:t>
      </w:r>
      <w:r w:rsidR="20D94D2B" w:rsidRPr="20D94D2B">
        <w:rPr>
          <w:rFonts w:asciiTheme="majorHAnsi" w:hAnsiTheme="majorHAnsi" w:cstheme="majorBidi"/>
          <w:sz w:val="24"/>
          <w:szCs w:val="24"/>
        </w:rPr>
        <w:t xml:space="preserve">what the </w:t>
      </w:r>
      <w:r w:rsidR="7218B5EA" w:rsidRPr="7218B5EA">
        <w:rPr>
          <w:rFonts w:asciiTheme="majorHAnsi" w:hAnsiTheme="majorHAnsi" w:cstheme="majorBidi"/>
          <w:sz w:val="24"/>
          <w:szCs w:val="24"/>
        </w:rPr>
        <w:t xml:space="preserve">client </w:t>
      </w:r>
      <w:r w:rsidR="677D7939" w:rsidRPr="677D7939">
        <w:rPr>
          <w:rFonts w:asciiTheme="majorHAnsi" w:hAnsiTheme="majorHAnsi" w:cstheme="majorBidi"/>
          <w:sz w:val="24"/>
          <w:szCs w:val="24"/>
        </w:rPr>
        <w:t xml:space="preserve">needs </w:t>
      </w:r>
      <w:r w:rsidR="38BCE1F9" w:rsidRPr="38BCE1F9">
        <w:rPr>
          <w:rFonts w:asciiTheme="majorHAnsi" w:hAnsiTheme="majorHAnsi" w:cstheme="majorBidi"/>
          <w:sz w:val="24"/>
          <w:szCs w:val="24"/>
        </w:rPr>
        <w:t>and to</w:t>
      </w:r>
      <w:r w:rsidR="28C44647" w:rsidRPr="28C44647">
        <w:rPr>
          <w:rFonts w:asciiTheme="majorHAnsi" w:hAnsiTheme="majorHAnsi" w:cstheme="majorBidi"/>
          <w:sz w:val="24"/>
          <w:szCs w:val="24"/>
        </w:rPr>
        <w:t xml:space="preserve"> </w:t>
      </w:r>
      <w:r w:rsidR="000B0CF6" w:rsidRPr="00181282">
        <w:rPr>
          <w:rFonts w:asciiTheme="majorHAnsi" w:hAnsiTheme="majorHAnsi" w:cstheme="majorBidi"/>
          <w:sz w:val="24"/>
          <w:szCs w:val="24"/>
        </w:rPr>
        <w:t xml:space="preserve">alert the right authorities, such as </w:t>
      </w:r>
      <w:r w:rsidR="750AC845" w:rsidRPr="750AC845">
        <w:rPr>
          <w:rFonts w:asciiTheme="majorHAnsi" w:hAnsiTheme="majorHAnsi" w:cstheme="majorBidi"/>
          <w:sz w:val="24"/>
          <w:szCs w:val="24"/>
        </w:rPr>
        <w:t xml:space="preserve">a </w:t>
      </w:r>
      <w:r w:rsidR="000B0CF6" w:rsidRPr="00181282">
        <w:rPr>
          <w:rFonts w:asciiTheme="majorHAnsi" w:hAnsiTheme="majorHAnsi" w:cstheme="majorBidi"/>
          <w:sz w:val="24"/>
          <w:szCs w:val="24"/>
        </w:rPr>
        <w:t xml:space="preserve">GP and mental health teams. </w:t>
      </w:r>
    </w:p>
    <w:p w14:paraId="42B9712D" w14:textId="38E7515C" w:rsidR="00DC74AE" w:rsidRPr="00181282" w:rsidRDefault="0011742A" w:rsidP="009E73D9">
      <w:pPr>
        <w:spacing w:line="360" w:lineRule="auto"/>
        <w:rPr>
          <w:rFonts w:asciiTheme="majorHAnsi" w:hAnsiTheme="majorHAnsi" w:cstheme="majorBidi"/>
          <w:sz w:val="24"/>
          <w:szCs w:val="24"/>
        </w:rPr>
      </w:pPr>
      <w:r w:rsidRPr="00181282">
        <w:rPr>
          <w:rFonts w:asciiTheme="majorHAnsi" w:hAnsiTheme="majorHAnsi" w:cstheme="majorBidi"/>
          <w:sz w:val="24"/>
          <w:szCs w:val="24"/>
        </w:rPr>
        <w:t> </w:t>
      </w:r>
      <w:proofErr w:type="spellStart"/>
      <w:r w:rsidR="001F3785" w:rsidRPr="00181282">
        <w:rPr>
          <w:rFonts w:asciiTheme="majorHAnsi" w:hAnsiTheme="majorHAnsi" w:cstheme="majorBidi"/>
          <w:sz w:val="24"/>
          <w:szCs w:val="24"/>
        </w:rPr>
        <w:t>Nestelroad</w:t>
      </w:r>
      <w:proofErr w:type="spellEnd"/>
      <w:r w:rsidR="001F3785" w:rsidRPr="00181282">
        <w:rPr>
          <w:rFonts w:asciiTheme="majorHAnsi" w:hAnsiTheme="majorHAnsi" w:cstheme="majorBidi"/>
          <w:sz w:val="24"/>
          <w:szCs w:val="24"/>
        </w:rPr>
        <w:t xml:space="preserve"> and Ashley</w:t>
      </w:r>
      <w:r w:rsidR="00945F24" w:rsidRPr="00181282">
        <w:rPr>
          <w:rFonts w:asciiTheme="majorHAnsi" w:hAnsiTheme="majorHAnsi" w:cstheme="majorBidi"/>
          <w:sz w:val="24"/>
          <w:szCs w:val="24"/>
        </w:rPr>
        <w:t xml:space="preserve"> </w:t>
      </w:r>
      <w:r w:rsidR="001F3785" w:rsidRPr="00181282">
        <w:rPr>
          <w:rFonts w:asciiTheme="majorHAnsi" w:hAnsiTheme="majorHAnsi" w:cstheme="majorBidi"/>
          <w:sz w:val="24"/>
          <w:szCs w:val="24"/>
        </w:rPr>
        <w:t>(2019)</w:t>
      </w:r>
      <w:r w:rsidR="00945F24" w:rsidRPr="00181282">
        <w:rPr>
          <w:rFonts w:asciiTheme="majorHAnsi" w:hAnsiTheme="majorHAnsi" w:cstheme="majorBidi"/>
          <w:sz w:val="24"/>
          <w:szCs w:val="24"/>
        </w:rPr>
        <w:t xml:space="preserve"> add that </w:t>
      </w:r>
      <w:r w:rsidR="00BD3462" w:rsidRPr="00181282">
        <w:rPr>
          <w:rFonts w:asciiTheme="majorHAnsi" w:hAnsiTheme="majorHAnsi" w:cstheme="majorBidi"/>
          <w:sz w:val="24"/>
          <w:szCs w:val="24"/>
        </w:rPr>
        <w:t xml:space="preserve">professional social workers can incorporate the behaviourist approach </w:t>
      </w:r>
      <w:r w:rsidR="0062530A" w:rsidRPr="00181282">
        <w:rPr>
          <w:rFonts w:asciiTheme="majorHAnsi" w:hAnsiTheme="majorHAnsi" w:cstheme="majorBidi"/>
          <w:sz w:val="24"/>
          <w:szCs w:val="24"/>
        </w:rPr>
        <w:t>which</w:t>
      </w:r>
      <w:r w:rsidRPr="00181282">
        <w:rPr>
          <w:rFonts w:asciiTheme="majorHAnsi" w:hAnsiTheme="majorHAnsi" w:cstheme="majorBidi"/>
          <w:sz w:val="24"/>
          <w:szCs w:val="24"/>
        </w:rPr>
        <w:t xml:space="preserve"> is frequently used to address mental health disorders. B</w:t>
      </w:r>
      <w:r w:rsidR="00BD3462" w:rsidRPr="00181282">
        <w:rPr>
          <w:rFonts w:asciiTheme="majorHAnsi" w:hAnsiTheme="majorHAnsi" w:cstheme="majorBidi"/>
          <w:sz w:val="24"/>
          <w:szCs w:val="24"/>
        </w:rPr>
        <w:t xml:space="preserve">y being competent within the correct approach the </w:t>
      </w:r>
      <w:r w:rsidR="00A35DF5" w:rsidRPr="00181282">
        <w:rPr>
          <w:rFonts w:asciiTheme="majorHAnsi" w:hAnsiTheme="majorHAnsi" w:cstheme="majorBidi"/>
          <w:sz w:val="24"/>
          <w:szCs w:val="24"/>
        </w:rPr>
        <w:t>social worker</w:t>
      </w:r>
      <w:r w:rsidRPr="00181282">
        <w:rPr>
          <w:rFonts w:asciiTheme="majorHAnsi" w:hAnsiTheme="majorHAnsi" w:cstheme="majorBidi"/>
          <w:sz w:val="24"/>
          <w:szCs w:val="24"/>
        </w:rPr>
        <w:t xml:space="preserve"> </w:t>
      </w:r>
      <w:r w:rsidR="00A35DF5" w:rsidRPr="00181282">
        <w:rPr>
          <w:rFonts w:asciiTheme="majorHAnsi" w:hAnsiTheme="majorHAnsi" w:cstheme="majorBidi"/>
          <w:sz w:val="24"/>
          <w:szCs w:val="24"/>
        </w:rPr>
        <w:t>can assist and support when an individual displays signs of</w:t>
      </w:r>
      <w:r w:rsidRPr="00181282">
        <w:rPr>
          <w:rFonts w:asciiTheme="majorHAnsi" w:hAnsiTheme="majorHAnsi" w:cstheme="majorBidi"/>
          <w:sz w:val="24"/>
          <w:szCs w:val="24"/>
        </w:rPr>
        <w:t xml:space="preserve"> self-destructive harmful </w:t>
      </w:r>
      <w:r w:rsidR="002C6844" w:rsidRPr="00181282">
        <w:rPr>
          <w:rFonts w:asciiTheme="majorHAnsi" w:hAnsiTheme="majorHAnsi" w:cstheme="majorBidi"/>
          <w:sz w:val="24"/>
          <w:szCs w:val="24"/>
        </w:rPr>
        <w:t>behaviours</w:t>
      </w:r>
      <w:r w:rsidRPr="00181282">
        <w:rPr>
          <w:rFonts w:asciiTheme="majorHAnsi" w:hAnsiTheme="majorHAnsi" w:cstheme="majorBidi"/>
          <w:sz w:val="24"/>
          <w:szCs w:val="24"/>
        </w:rPr>
        <w:t xml:space="preserve"> that people may have towards themselves or others</w:t>
      </w:r>
      <w:r w:rsidR="0062530A" w:rsidRPr="00181282">
        <w:rPr>
          <w:rFonts w:asciiTheme="majorHAnsi" w:hAnsiTheme="majorHAnsi" w:cstheme="majorBidi"/>
          <w:sz w:val="24"/>
          <w:szCs w:val="24"/>
        </w:rPr>
        <w:t xml:space="preserve">, in turn </w:t>
      </w:r>
      <w:r w:rsidR="005760CF" w:rsidRPr="00181282">
        <w:rPr>
          <w:rFonts w:asciiTheme="majorHAnsi" w:hAnsiTheme="majorHAnsi" w:cstheme="majorBidi"/>
          <w:sz w:val="24"/>
          <w:szCs w:val="24"/>
        </w:rPr>
        <w:t>providing</w:t>
      </w:r>
      <w:r w:rsidR="0062530A" w:rsidRPr="00181282">
        <w:rPr>
          <w:rFonts w:asciiTheme="majorHAnsi" w:hAnsiTheme="majorHAnsi" w:cstheme="majorBidi"/>
          <w:sz w:val="24"/>
          <w:szCs w:val="24"/>
        </w:rPr>
        <w:t xml:space="preserve"> safeguarding to the individual and their families</w:t>
      </w:r>
      <w:r w:rsidR="00005394" w:rsidRPr="00181282">
        <w:rPr>
          <w:rFonts w:asciiTheme="majorHAnsi" w:hAnsiTheme="majorHAnsi" w:cstheme="majorBidi"/>
          <w:sz w:val="24"/>
          <w:szCs w:val="24"/>
        </w:rPr>
        <w:t xml:space="preserve"> </w:t>
      </w:r>
      <w:r w:rsidR="007723F4" w:rsidRPr="00181282">
        <w:rPr>
          <w:rFonts w:asciiTheme="majorHAnsi" w:hAnsiTheme="majorHAnsi" w:cstheme="majorBidi"/>
          <w:sz w:val="24"/>
          <w:szCs w:val="24"/>
        </w:rPr>
        <w:t>(Online MSW programs, 2020)</w:t>
      </w:r>
      <w:r w:rsidR="00945F24" w:rsidRPr="00181282">
        <w:t>.</w:t>
      </w:r>
      <w:r w:rsidR="6853E5EA">
        <w:t xml:space="preserve"> </w:t>
      </w:r>
      <w:r w:rsidR="00D70D2C" w:rsidRPr="00181282">
        <w:rPr>
          <w:rFonts w:asciiTheme="majorHAnsi" w:hAnsiTheme="majorHAnsi" w:cstheme="majorBidi"/>
          <w:sz w:val="24"/>
          <w:szCs w:val="24"/>
        </w:rPr>
        <w:t>Hall (2009) explains t</w:t>
      </w:r>
      <w:r w:rsidR="00605E17" w:rsidRPr="00181282">
        <w:rPr>
          <w:rFonts w:asciiTheme="majorHAnsi" w:hAnsiTheme="majorHAnsi" w:cstheme="majorBidi"/>
          <w:sz w:val="24"/>
          <w:szCs w:val="24"/>
        </w:rPr>
        <w:t xml:space="preserve">he benefits of </w:t>
      </w:r>
      <w:r w:rsidR="005760CF" w:rsidRPr="00181282">
        <w:rPr>
          <w:rFonts w:asciiTheme="majorHAnsi" w:hAnsiTheme="majorHAnsi" w:cstheme="majorBidi"/>
          <w:sz w:val="24"/>
          <w:szCs w:val="24"/>
        </w:rPr>
        <w:t>the behaviourist</w:t>
      </w:r>
      <w:r w:rsidR="00605E17" w:rsidRPr="00181282">
        <w:rPr>
          <w:rFonts w:asciiTheme="majorHAnsi" w:hAnsiTheme="majorHAnsi" w:cstheme="majorBidi"/>
          <w:sz w:val="24"/>
          <w:szCs w:val="24"/>
        </w:rPr>
        <w:t xml:space="preserve"> </w:t>
      </w:r>
      <w:r w:rsidR="00056F41" w:rsidRPr="00181282">
        <w:rPr>
          <w:rFonts w:asciiTheme="majorHAnsi" w:hAnsiTheme="majorHAnsi" w:cstheme="majorBidi"/>
          <w:sz w:val="24"/>
          <w:szCs w:val="24"/>
        </w:rPr>
        <w:t>approach</w:t>
      </w:r>
      <w:r w:rsidR="00605E17" w:rsidRPr="00181282">
        <w:rPr>
          <w:rFonts w:asciiTheme="majorHAnsi" w:hAnsiTheme="majorHAnsi" w:cstheme="majorBidi"/>
          <w:sz w:val="24"/>
          <w:szCs w:val="24"/>
        </w:rPr>
        <w:t xml:space="preserve"> include the use of empirically tested procedures to guarantee that the client receives effective and brief treatment</w:t>
      </w:r>
      <w:r w:rsidR="3F777360" w:rsidRPr="3F777360">
        <w:rPr>
          <w:rFonts w:asciiTheme="majorHAnsi" w:hAnsiTheme="majorHAnsi" w:cstheme="majorBidi"/>
          <w:sz w:val="24"/>
          <w:szCs w:val="24"/>
        </w:rPr>
        <w:t xml:space="preserve"> and</w:t>
      </w:r>
      <w:r w:rsidR="00605E17" w:rsidRPr="00181282">
        <w:rPr>
          <w:rFonts w:asciiTheme="majorHAnsi" w:hAnsiTheme="majorHAnsi" w:cstheme="majorBidi"/>
          <w:sz w:val="24"/>
          <w:szCs w:val="24"/>
        </w:rPr>
        <w:t xml:space="preserve"> </w:t>
      </w:r>
      <w:r w:rsidR="426985BB" w:rsidRPr="426985BB">
        <w:rPr>
          <w:rFonts w:asciiTheme="majorHAnsi" w:hAnsiTheme="majorHAnsi" w:cstheme="majorBidi"/>
          <w:sz w:val="24"/>
          <w:szCs w:val="24"/>
        </w:rPr>
        <w:t>states that research</w:t>
      </w:r>
      <w:r w:rsidR="00605E17" w:rsidRPr="00181282">
        <w:rPr>
          <w:rFonts w:asciiTheme="majorHAnsi" w:hAnsiTheme="majorHAnsi" w:cstheme="majorBidi"/>
          <w:sz w:val="24"/>
          <w:szCs w:val="24"/>
        </w:rPr>
        <w:t xml:space="preserve"> repeatedly demonstrates that </w:t>
      </w:r>
      <w:r w:rsidR="005760CF" w:rsidRPr="00181282">
        <w:rPr>
          <w:rFonts w:asciiTheme="majorHAnsi" w:hAnsiTheme="majorHAnsi" w:cstheme="majorBidi"/>
          <w:sz w:val="24"/>
          <w:szCs w:val="24"/>
        </w:rPr>
        <w:t xml:space="preserve">the </w:t>
      </w:r>
      <w:r w:rsidR="009F0843" w:rsidRPr="00181282">
        <w:rPr>
          <w:rFonts w:asciiTheme="majorHAnsi" w:hAnsiTheme="majorHAnsi" w:cstheme="majorBidi"/>
          <w:sz w:val="24"/>
          <w:szCs w:val="24"/>
        </w:rPr>
        <w:t>behaviourist</w:t>
      </w:r>
      <w:r w:rsidR="00605E17" w:rsidRPr="00181282">
        <w:rPr>
          <w:rFonts w:asciiTheme="majorHAnsi" w:hAnsiTheme="majorHAnsi" w:cstheme="majorBidi"/>
          <w:sz w:val="24"/>
          <w:szCs w:val="24"/>
        </w:rPr>
        <w:t xml:space="preserve"> </w:t>
      </w:r>
      <w:r w:rsidR="00056F41" w:rsidRPr="00181282">
        <w:rPr>
          <w:rFonts w:asciiTheme="majorHAnsi" w:hAnsiTheme="majorHAnsi" w:cstheme="majorBidi"/>
          <w:sz w:val="24"/>
          <w:szCs w:val="24"/>
        </w:rPr>
        <w:t>approach</w:t>
      </w:r>
      <w:r w:rsidR="00605E17" w:rsidRPr="00181282">
        <w:rPr>
          <w:rFonts w:asciiTheme="majorHAnsi" w:hAnsiTheme="majorHAnsi" w:cstheme="majorBidi"/>
          <w:sz w:val="24"/>
          <w:szCs w:val="24"/>
        </w:rPr>
        <w:t xml:space="preserve"> is more effective than no treatment</w:t>
      </w:r>
      <w:r w:rsidR="00233F47" w:rsidRPr="00181282">
        <w:rPr>
          <w:rFonts w:asciiTheme="majorHAnsi" w:hAnsiTheme="majorHAnsi" w:cstheme="majorBidi"/>
          <w:sz w:val="24"/>
          <w:szCs w:val="24"/>
        </w:rPr>
        <w:t xml:space="preserve"> at all</w:t>
      </w:r>
      <w:r w:rsidR="00D25CD8" w:rsidRPr="00181282">
        <w:rPr>
          <w:rFonts w:asciiTheme="majorHAnsi" w:hAnsiTheme="majorHAnsi" w:cstheme="majorBidi"/>
          <w:sz w:val="24"/>
          <w:szCs w:val="24"/>
        </w:rPr>
        <w:t>.</w:t>
      </w:r>
      <w:r w:rsidR="00ED7398" w:rsidRPr="00181282">
        <w:rPr>
          <w:rFonts w:asciiTheme="majorHAnsi" w:hAnsiTheme="majorHAnsi" w:cstheme="majorBidi"/>
          <w:sz w:val="24"/>
          <w:szCs w:val="24"/>
        </w:rPr>
        <w:t xml:space="preserve"> However</w:t>
      </w:r>
      <w:r w:rsidR="005760CF" w:rsidRPr="00181282">
        <w:rPr>
          <w:rFonts w:asciiTheme="majorHAnsi" w:hAnsiTheme="majorHAnsi" w:cstheme="majorBidi"/>
          <w:sz w:val="24"/>
          <w:szCs w:val="24"/>
        </w:rPr>
        <w:t>,</w:t>
      </w:r>
      <w:r w:rsidR="00ED7398" w:rsidRPr="00181282">
        <w:rPr>
          <w:rFonts w:asciiTheme="majorHAnsi" w:hAnsiTheme="majorHAnsi" w:cstheme="majorBidi"/>
          <w:sz w:val="24"/>
          <w:szCs w:val="24"/>
        </w:rPr>
        <w:t xml:space="preserve"> </w:t>
      </w:r>
      <w:r w:rsidR="009A4470" w:rsidRPr="00181282">
        <w:rPr>
          <w:rFonts w:asciiTheme="majorHAnsi" w:hAnsiTheme="majorHAnsi" w:cstheme="majorBidi"/>
          <w:sz w:val="24"/>
          <w:szCs w:val="24"/>
        </w:rPr>
        <w:t>Maier</w:t>
      </w:r>
      <w:r w:rsidR="003A7519" w:rsidRPr="00181282">
        <w:rPr>
          <w:rFonts w:asciiTheme="majorHAnsi" w:hAnsiTheme="majorHAnsi" w:cstheme="majorBidi"/>
          <w:sz w:val="24"/>
          <w:szCs w:val="24"/>
        </w:rPr>
        <w:t xml:space="preserve"> </w:t>
      </w:r>
      <w:r w:rsidR="00FA1109" w:rsidRPr="00181282">
        <w:rPr>
          <w:rFonts w:asciiTheme="majorHAnsi" w:hAnsiTheme="majorHAnsi" w:cstheme="majorBidi"/>
          <w:sz w:val="24"/>
          <w:szCs w:val="24"/>
        </w:rPr>
        <w:t>(</w:t>
      </w:r>
      <w:r w:rsidR="00464C9D" w:rsidRPr="00181282">
        <w:rPr>
          <w:rFonts w:asciiTheme="majorHAnsi" w:hAnsiTheme="majorHAnsi" w:cstheme="majorBidi"/>
          <w:sz w:val="24"/>
          <w:szCs w:val="24"/>
        </w:rPr>
        <w:t>2000) shares</w:t>
      </w:r>
      <w:r w:rsidR="009A5DE5" w:rsidRPr="00181282">
        <w:rPr>
          <w:rFonts w:asciiTheme="majorHAnsi" w:hAnsiTheme="majorHAnsi" w:cstheme="majorBidi"/>
          <w:sz w:val="24"/>
          <w:szCs w:val="24"/>
        </w:rPr>
        <w:t xml:space="preserve"> that </w:t>
      </w:r>
      <w:r w:rsidR="005760CF" w:rsidRPr="00181282">
        <w:rPr>
          <w:rFonts w:asciiTheme="majorHAnsi" w:hAnsiTheme="majorHAnsi" w:cstheme="majorBidi"/>
          <w:sz w:val="24"/>
          <w:szCs w:val="24"/>
        </w:rPr>
        <w:t>the behaviourist</w:t>
      </w:r>
      <w:r w:rsidR="003A7066" w:rsidRPr="00181282">
        <w:rPr>
          <w:rFonts w:asciiTheme="majorHAnsi" w:hAnsiTheme="majorHAnsi" w:cstheme="majorBidi"/>
          <w:sz w:val="24"/>
          <w:szCs w:val="24"/>
        </w:rPr>
        <w:t xml:space="preserve"> </w:t>
      </w:r>
      <w:r w:rsidR="00056F41" w:rsidRPr="00181282">
        <w:rPr>
          <w:rFonts w:asciiTheme="majorHAnsi" w:hAnsiTheme="majorHAnsi" w:cstheme="majorBidi"/>
          <w:sz w:val="24"/>
          <w:szCs w:val="24"/>
        </w:rPr>
        <w:t>approach</w:t>
      </w:r>
      <w:r w:rsidR="003A7066" w:rsidRPr="00181282">
        <w:rPr>
          <w:rFonts w:asciiTheme="majorHAnsi" w:hAnsiTheme="majorHAnsi" w:cstheme="majorBidi"/>
          <w:sz w:val="24"/>
          <w:szCs w:val="24"/>
        </w:rPr>
        <w:t xml:space="preserve"> </w:t>
      </w:r>
      <w:r w:rsidR="000D064C" w:rsidRPr="00181282">
        <w:rPr>
          <w:rFonts w:asciiTheme="majorHAnsi" w:hAnsiTheme="majorHAnsi" w:cstheme="majorBidi"/>
          <w:sz w:val="24"/>
          <w:szCs w:val="24"/>
        </w:rPr>
        <w:t xml:space="preserve">only </w:t>
      </w:r>
      <w:r w:rsidR="005760CF" w:rsidRPr="00181282">
        <w:rPr>
          <w:rFonts w:asciiTheme="majorHAnsi" w:hAnsiTheme="majorHAnsi" w:cstheme="majorBidi"/>
          <w:sz w:val="24"/>
          <w:szCs w:val="24"/>
        </w:rPr>
        <w:t>considers</w:t>
      </w:r>
      <w:r w:rsidR="000D064C" w:rsidRPr="00181282">
        <w:rPr>
          <w:rFonts w:asciiTheme="majorHAnsi" w:hAnsiTheme="majorHAnsi" w:cstheme="majorBidi"/>
          <w:sz w:val="24"/>
          <w:szCs w:val="24"/>
        </w:rPr>
        <w:t xml:space="preserve"> </w:t>
      </w:r>
      <w:r w:rsidR="00A666E8" w:rsidRPr="00181282">
        <w:rPr>
          <w:rFonts w:asciiTheme="majorHAnsi" w:hAnsiTheme="majorHAnsi" w:cstheme="majorBidi"/>
          <w:sz w:val="24"/>
          <w:szCs w:val="24"/>
        </w:rPr>
        <w:t>a person’s environment and ignores biological factors such as heredity, mental health disorders and disabilities</w:t>
      </w:r>
      <w:r w:rsidR="00046710" w:rsidRPr="00181282">
        <w:rPr>
          <w:rFonts w:asciiTheme="majorHAnsi" w:hAnsiTheme="majorHAnsi" w:cstheme="majorBidi"/>
          <w:sz w:val="24"/>
          <w:szCs w:val="24"/>
        </w:rPr>
        <w:t xml:space="preserve">. </w:t>
      </w:r>
    </w:p>
    <w:p w14:paraId="3CFFC943" w14:textId="1AE89E7D" w:rsidR="00046710" w:rsidRPr="00181282" w:rsidRDefault="00046710" w:rsidP="009E73D9">
      <w:pPr>
        <w:spacing w:line="360" w:lineRule="auto"/>
        <w:rPr>
          <w:rFonts w:asciiTheme="majorHAnsi" w:hAnsiTheme="majorHAnsi" w:cstheme="majorBidi"/>
          <w:sz w:val="24"/>
          <w:szCs w:val="24"/>
        </w:rPr>
      </w:pPr>
      <w:r w:rsidRPr="00181282">
        <w:rPr>
          <w:rFonts w:asciiTheme="majorHAnsi" w:hAnsiTheme="majorHAnsi" w:cstheme="majorBidi"/>
          <w:sz w:val="24"/>
          <w:szCs w:val="24"/>
        </w:rPr>
        <w:t xml:space="preserve">To conclude, it is evident to see that both </w:t>
      </w:r>
      <w:r w:rsidR="00574881">
        <w:rPr>
          <w:rFonts w:asciiTheme="majorHAnsi" w:hAnsiTheme="majorHAnsi" w:cstheme="majorBidi"/>
          <w:sz w:val="24"/>
          <w:szCs w:val="24"/>
        </w:rPr>
        <w:t xml:space="preserve">psychodynamic and </w:t>
      </w:r>
      <w:r w:rsidR="775DE8AD" w:rsidRPr="775DE8AD">
        <w:rPr>
          <w:rFonts w:asciiTheme="majorHAnsi" w:hAnsiTheme="majorHAnsi" w:cstheme="majorBidi"/>
          <w:sz w:val="24"/>
          <w:szCs w:val="24"/>
        </w:rPr>
        <w:t>behaviourist</w:t>
      </w:r>
      <w:r w:rsidR="00574881">
        <w:rPr>
          <w:rFonts w:asciiTheme="majorHAnsi" w:hAnsiTheme="majorHAnsi" w:cstheme="majorBidi"/>
          <w:sz w:val="24"/>
          <w:szCs w:val="24"/>
        </w:rPr>
        <w:t xml:space="preserve"> </w:t>
      </w:r>
      <w:r w:rsidRPr="00181282">
        <w:rPr>
          <w:rFonts w:asciiTheme="majorHAnsi" w:hAnsiTheme="majorHAnsi" w:cstheme="majorBidi"/>
          <w:sz w:val="24"/>
          <w:szCs w:val="24"/>
        </w:rPr>
        <w:t>approaches play a vital role in how a social worker carries out</w:t>
      </w:r>
      <w:r w:rsidR="003A42D9" w:rsidRPr="00181282">
        <w:rPr>
          <w:rFonts w:asciiTheme="majorHAnsi" w:hAnsiTheme="majorHAnsi" w:cstheme="majorBidi"/>
          <w:sz w:val="24"/>
          <w:szCs w:val="24"/>
        </w:rPr>
        <w:t xml:space="preserve"> their tasks and job role, not only for the individual who is receiving the support, but </w:t>
      </w:r>
      <w:r w:rsidR="00F03506" w:rsidRPr="00181282">
        <w:rPr>
          <w:rFonts w:asciiTheme="majorHAnsi" w:hAnsiTheme="majorHAnsi" w:cstheme="majorBidi"/>
          <w:sz w:val="24"/>
          <w:szCs w:val="24"/>
        </w:rPr>
        <w:t xml:space="preserve">to assist </w:t>
      </w:r>
      <w:r w:rsidR="00853ECD" w:rsidRPr="00181282">
        <w:rPr>
          <w:rFonts w:asciiTheme="majorHAnsi" w:hAnsiTheme="majorHAnsi" w:cstheme="majorBidi"/>
          <w:sz w:val="24"/>
          <w:szCs w:val="24"/>
        </w:rPr>
        <w:t xml:space="preserve">social workers </w:t>
      </w:r>
      <w:r w:rsidR="009131F2" w:rsidRPr="00181282">
        <w:rPr>
          <w:rFonts w:asciiTheme="majorHAnsi" w:hAnsiTheme="majorHAnsi" w:cstheme="majorBidi"/>
          <w:sz w:val="24"/>
          <w:szCs w:val="24"/>
        </w:rPr>
        <w:t>in carrying out the task</w:t>
      </w:r>
      <w:r w:rsidR="003B5B64" w:rsidRPr="00181282">
        <w:rPr>
          <w:rFonts w:asciiTheme="majorHAnsi" w:hAnsiTheme="majorHAnsi" w:cstheme="majorBidi"/>
          <w:sz w:val="24"/>
          <w:szCs w:val="24"/>
        </w:rPr>
        <w:t xml:space="preserve">s and to assist them in assessing what </w:t>
      </w:r>
      <w:r w:rsidR="741F577F" w:rsidRPr="741F577F">
        <w:rPr>
          <w:rFonts w:asciiTheme="majorHAnsi" w:hAnsiTheme="majorHAnsi" w:cstheme="majorBidi"/>
          <w:sz w:val="24"/>
          <w:szCs w:val="24"/>
        </w:rPr>
        <w:t xml:space="preserve">a </w:t>
      </w:r>
      <w:r w:rsidR="023AF425" w:rsidRPr="023AF425">
        <w:rPr>
          <w:rFonts w:asciiTheme="majorHAnsi" w:hAnsiTheme="majorHAnsi" w:cstheme="majorBidi"/>
          <w:sz w:val="24"/>
          <w:szCs w:val="24"/>
        </w:rPr>
        <w:t>client’s extra</w:t>
      </w:r>
      <w:r w:rsidR="003B5B64" w:rsidRPr="00181282">
        <w:rPr>
          <w:rFonts w:asciiTheme="majorHAnsi" w:hAnsiTheme="majorHAnsi" w:cstheme="majorBidi"/>
          <w:sz w:val="24"/>
          <w:szCs w:val="24"/>
        </w:rPr>
        <w:t xml:space="preserve"> support needs </w:t>
      </w:r>
      <w:r w:rsidR="0122B8AE" w:rsidRPr="0122B8AE">
        <w:rPr>
          <w:rFonts w:asciiTheme="majorHAnsi" w:hAnsiTheme="majorHAnsi" w:cstheme="majorBidi"/>
          <w:sz w:val="24"/>
          <w:szCs w:val="24"/>
        </w:rPr>
        <w:t>are</w:t>
      </w:r>
      <w:r w:rsidR="2474CEB5" w:rsidRPr="2474CEB5">
        <w:rPr>
          <w:rFonts w:asciiTheme="majorHAnsi" w:hAnsiTheme="majorHAnsi" w:cstheme="majorBidi"/>
          <w:sz w:val="24"/>
          <w:szCs w:val="24"/>
        </w:rPr>
        <w:t>.</w:t>
      </w:r>
      <w:r w:rsidR="003B5B64" w:rsidRPr="00181282">
        <w:rPr>
          <w:rFonts w:asciiTheme="majorHAnsi" w:hAnsiTheme="majorHAnsi" w:cstheme="majorBidi"/>
          <w:sz w:val="24"/>
          <w:szCs w:val="24"/>
        </w:rPr>
        <w:t xml:space="preserve"> </w:t>
      </w:r>
      <w:r w:rsidR="00593B9E">
        <w:rPr>
          <w:rFonts w:asciiTheme="majorHAnsi" w:hAnsiTheme="majorHAnsi" w:cstheme="majorBidi"/>
          <w:sz w:val="24"/>
          <w:szCs w:val="24"/>
        </w:rPr>
        <w:t xml:space="preserve">The main </w:t>
      </w:r>
      <w:r w:rsidR="7DA685A3" w:rsidRPr="7DA685A3">
        <w:rPr>
          <w:rFonts w:asciiTheme="majorHAnsi" w:hAnsiTheme="majorHAnsi" w:cstheme="majorBidi"/>
          <w:sz w:val="24"/>
          <w:szCs w:val="24"/>
        </w:rPr>
        <w:t>benefits</w:t>
      </w:r>
      <w:r w:rsidR="00593B9E">
        <w:rPr>
          <w:rFonts w:asciiTheme="majorHAnsi" w:hAnsiTheme="majorHAnsi" w:cstheme="majorBidi"/>
          <w:sz w:val="24"/>
          <w:szCs w:val="24"/>
        </w:rPr>
        <w:t xml:space="preserve"> of the </w:t>
      </w:r>
      <w:r w:rsidR="00814F4A">
        <w:rPr>
          <w:rFonts w:asciiTheme="majorHAnsi" w:hAnsiTheme="majorHAnsi" w:cstheme="majorBidi"/>
          <w:sz w:val="24"/>
          <w:szCs w:val="24"/>
        </w:rPr>
        <w:t>psychodynamic</w:t>
      </w:r>
      <w:r w:rsidR="00593B9E">
        <w:rPr>
          <w:rFonts w:asciiTheme="majorHAnsi" w:hAnsiTheme="majorHAnsi" w:cstheme="majorBidi"/>
          <w:sz w:val="24"/>
          <w:szCs w:val="24"/>
        </w:rPr>
        <w:t xml:space="preserve"> approach are</w:t>
      </w:r>
      <w:r w:rsidR="00284B02">
        <w:rPr>
          <w:rFonts w:asciiTheme="majorHAnsi" w:hAnsiTheme="majorHAnsi" w:cstheme="majorBidi"/>
          <w:sz w:val="24"/>
          <w:szCs w:val="24"/>
        </w:rPr>
        <w:t xml:space="preserve"> </w:t>
      </w:r>
      <w:r w:rsidR="187C2CCD" w:rsidRPr="187C2CCD">
        <w:rPr>
          <w:rFonts w:asciiTheme="majorHAnsi" w:hAnsiTheme="majorHAnsi" w:cstheme="majorBidi"/>
          <w:sz w:val="24"/>
          <w:szCs w:val="24"/>
        </w:rPr>
        <w:t xml:space="preserve">that </w:t>
      </w:r>
      <w:r w:rsidR="6F5AC353" w:rsidRPr="6F5AC353">
        <w:rPr>
          <w:rFonts w:asciiTheme="majorHAnsi" w:hAnsiTheme="majorHAnsi" w:cstheme="majorBidi"/>
          <w:sz w:val="24"/>
          <w:szCs w:val="24"/>
        </w:rPr>
        <w:t>it helps</w:t>
      </w:r>
      <w:r w:rsidR="00284B02">
        <w:rPr>
          <w:rFonts w:asciiTheme="majorHAnsi" w:hAnsiTheme="majorHAnsi" w:cstheme="majorBidi"/>
          <w:sz w:val="24"/>
          <w:szCs w:val="24"/>
        </w:rPr>
        <w:t xml:space="preserve"> people understand </w:t>
      </w:r>
      <w:r w:rsidR="00BE2AC3">
        <w:rPr>
          <w:rFonts w:asciiTheme="majorHAnsi" w:hAnsiTheme="majorHAnsi" w:cstheme="majorBidi"/>
          <w:sz w:val="24"/>
          <w:szCs w:val="24"/>
        </w:rPr>
        <w:t xml:space="preserve">why the feel the way they do </w:t>
      </w:r>
      <w:r w:rsidR="0029496C">
        <w:rPr>
          <w:rFonts w:asciiTheme="majorHAnsi" w:hAnsiTheme="majorHAnsi" w:cstheme="majorBidi"/>
          <w:sz w:val="24"/>
          <w:szCs w:val="24"/>
        </w:rPr>
        <w:t xml:space="preserve">and that the </w:t>
      </w:r>
      <w:r w:rsidR="00244DA4">
        <w:rPr>
          <w:rFonts w:asciiTheme="majorHAnsi" w:hAnsiTheme="majorHAnsi" w:cstheme="majorBidi"/>
          <w:sz w:val="24"/>
          <w:szCs w:val="24"/>
        </w:rPr>
        <w:t>causes</w:t>
      </w:r>
      <w:r w:rsidR="0029496C">
        <w:rPr>
          <w:rFonts w:asciiTheme="majorHAnsi" w:hAnsiTheme="majorHAnsi" w:cstheme="majorBidi"/>
          <w:sz w:val="24"/>
          <w:szCs w:val="24"/>
        </w:rPr>
        <w:t xml:space="preserve"> of their current difficulti</w:t>
      </w:r>
      <w:r w:rsidR="00244DA4">
        <w:rPr>
          <w:rFonts w:asciiTheme="majorHAnsi" w:hAnsiTheme="majorHAnsi" w:cstheme="majorBidi"/>
          <w:sz w:val="24"/>
          <w:szCs w:val="24"/>
        </w:rPr>
        <w:t xml:space="preserve">es may stem from childhood trauma. </w:t>
      </w:r>
      <w:r w:rsidR="00B90FAD">
        <w:rPr>
          <w:rFonts w:asciiTheme="majorHAnsi" w:hAnsiTheme="majorHAnsi" w:cstheme="majorBidi"/>
          <w:sz w:val="24"/>
          <w:szCs w:val="24"/>
        </w:rPr>
        <w:t>Behaviourism’s</w:t>
      </w:r>
      <w:r w:rsidR="006813F0">
        <w:rPr>
          <w:rFonts w:asciiTheme="majorHAnsi" w:hAnsiTheme="majorHAnsi" w:cstheme="majorBidi"/>
          <w:sz w:val="24"/>
          <w:szCs w:val="24"/>
        </w:rPr>
        <w:t xml:space="preserve"> main advantage is that it </w:t>
      </w:r>
      <w:r w:rsidR="00AD4D88">
        <w:rPr>
          <w:rFonts w:asciiTheme="majorHAnsi" w:hAnsiTheme="majorHAnsi" w:cstheme="majorBidi"/>
          <w:sz w:val="24"/>
          <w:szCs w:val="24"/>
        </w:rPr>
        <w:t>can help people under</w:t>
      </w:r>
      <w:r w:rsidR="00B54499">
        <w:rPr>
          <w:rFonts w:asciiTheme="majorHAnsi" w:hAnsiTheme="majorHAnsi" w:cstheme="majorBidi"/>
          <w:sz w:val="24"/>
          <w:szCs w:val="24"/>
        </w:rPr>
        <w:t xml:space="preserve">stand their </w:t>
      </w:r>
      <w:r w:rsidR="00FA3FE3">
        <w:rPr>
          <w:rFonts w:asciiTheme="majorHAnsi" w:hAnsiTheme="majorHAnsi" w:cstheme="majorBidi"/>
          <w:sz w:val="24"/>
          <w:szCs w:val="24"/>
        </w:rPr>
        <w:t>behaviour</w:t>
      </w:r>
      <w:r w:rsidR="00B54499">
        <w:rPr>
          <w:rFonts w:asciiTheme="majorHAnsi" w:hAnsiTheme="majorHAnsi" w:cstheme="majorBidi"/>
          <w:sz w:val="24"/>
          <w:szCs w:val="24"/>
        </w:rPr>
        <w:t xml:space="preserve"> and </w:t>
      </w:r>
      <w:r w:rsidR="0005251F">
        <w:rPr>
          <w:rFonts w:asciiTheme="majorHAnsi" w:hAnsiTheme="majorHAnsi" w:cstheme="majorBidi"/>
          <w:sz w:val="24"/>
          <w:szCs w:val="24"/>
        </w:rPr>
        <w:t xml:space="preserve">assist them </w:t>
      </w:r>
      <w:r w:rsidR="00F44234">
        <w:rPr>
          <w:rFonts w:asciiTheme="majorHAnsi" w:hAnsiTheme="majorHAnsi" w:cstheme="majorBidi"/>
          <w:sz w:val="24"/>
          <w:szCs w:val="24"/>
        </w:rPr>
        <w:t xml:space="preserve">in managing </w:t>
      </w:r>
      <w:r w:rsidR="00B90FAD">
        <w:rPr>
          <w:rFonts w:asciiTheme="majorHAnsi" w:hAnsiTheme="majorHAnsi" w:cstheme="majorBidi"/>
          <w:sz w:val="24"/>
          <w:szCs w:val="24"/>
        </w:rPr>
        <w:t xml:space="preserve">challenging traits. </w:t>
      </w:r>
      <w:r w:rsidR="00035C3A">
        <w:rPr>
          <w:rFonts w:asciiTheme="majorHAnsi" w:hAnsiTheme="majorHAnsi" w:cstheme="majorBidi"/>
          <w:sz w:val="24"/>
          <w:szCs w:val="24"/>
        </w:rPr>
        <w:t xml:space="preserve"> Both approaches are vital to </w:t>
      </w:r>
      <w:r w:rsidR="00D200EA">
        <w:rPr>
          <w:rFonts w:asciiTheme="majorHAnsi" w:hAnsiTheme="majorHAnsi" w:cstheme="majorBidi"/>
          <w:sz w:val="24"/>
          <w:szCs w:val="24"/>
        </w:rPr>
        <w:t xml:space="preserve">the role of a </w:t>
      </w:r>
      <w:r w:rsidR="00035C3A">
        <w:rPr>
          <w:rFonts w:asciiTheme="majorHAnsi" w:hAnsiTheme="majorHAnsi" w:cstheme="majorBidi"/>
          <w:sz w:val="24"/>
          <w:szCs w:val="24"/>
        </w:rPr>
        <w:t xml:space="preserve">social worker </w:t>
      </w:r>
      <w:r w:rsidR="002E5775">
        <w:rPr>
          <w:rFonts w:asciiTheme="majorHAnsi" w:hAnsiTheme="majorHAnsi" w:cstheme="majorBidi"/>
          <w:sz w:val="24"/>
          <w:szCs w:val="24"/>
        </w:rPr>
        <w:t xml:space="preserve">whether </w:t>
      </w:r>
      <w:r w:rsidR="6231EC87" w:rsidRPr="6231EC87">
        <w:rPr>
          <w:rFonts w:asciiTheme="majorHAnsi" w:hAnsiTheme="majorHAnsi" w:cstheme="majorBidi"/>
          <w:sz w:val="24"/>
          <w:szCs w:val="24"/>
        </w:rPr>
        <w:t>they are</w:t>
      </w:r>
      <w:r w:rsidR="002E5775">
        <w:rPr>
          <w:rFonts w:asciiTheme="majorHAnsi" w:hAnsiTheme="majorHAnsi" w:cstheme="majorBidi"/>
          <w:sz w:val="24"/>
          <w:szCs w:val="24"/>
        </w:rPr>
        <w:t xml:space="preserve"> used alone </w:t>
      </w:r>
      <w:r w:rsidR="41D1E8DB" w:rsidRPr="41D1E8DB">
        <w:rPr>
          <w:rFonts w:asciiTheme="majorHAnsi" w:hAnsiTheme="majorHAnsi" w:cstheme="majorBidi"/>
          <w:sz w:val="24"/>
          <w:szCs w:val="24"/>
        </w:rPr>
        <w:t>or together</w:t>
      </w:r>
      <w:r w:rsidR="002E5775">
        <w:rPr>
          <w:rFonts w:asciiTheme="majorHAnsi" w:hAnsiTheme="majorHAnsi" w:cstheme="majorBidi"/>
          <w:sz w:val="24"/>
          <w:szCs w:val="24"/>
        </w:rPr>
        <w:t xml:space="preserve"> depending on a </w:t>
      </w:r>
      <w:r w:rsidR="1D67975D" w:rsidRPr="1D67975D">
        <w:rPr>
          <w:rFonts w:asciiTheme="majorHAnsi" w:hAnsiTheme="majorHAnsi" w:cstheme="majorBidi"/>
          <w:sz w:val="24"/>
          <w:szCs w:val="24"/>
        </w:rPr>
        <w:t>person’s</w:t>
      </w:r>
      <w:r w:rsidR="002E5775">
        <w:rPr>
          <w:rFonts w:asciiTheme="majorHAnsi" w:hAnsiTheme="majorHAnsi" w:cstheme="majorBidi"/>
          <w:sz w:val="24"/>
          <w:szCs w:val="24"/>
        </w:rPr>
        <w:t xml:space="preserve"> needs</w:t>
      </w:r>
      <w:r w:rsidR="1D67975D" w:rsidRPr="1D67975D">
        <w:rPr>
          <w:rFonts w:asciiTheme="majorHAnsi" w:hAnsiTheme="majorHAnsi" w:cstheme="majorBidi"/>
          <w:sz w:val="24"/>
          <w:szCs w:val="24"/>
        </w:rPr>
        <w:t>.</w:t>
      </w:r>
    </w:p>
    <w:p w14:paraId="5D673443" w14:textId="77777777" w:rsidR="00DD0FE0" w:rsidRPr="00DD0FE0" w:rsidRDefault="00DD0FE0" w:rsidP="009E73D9">
      <w:pPr>
        <w:spacing w:line="360" w:lineRule="auto"/>
        <w:rPr>
          <w:rFonts w:asciiTheme="majorHAnsi" w:hAnsiTheme="majorHAnsi" w:cstheme="majorHAnsi"/>
          <w:sz w:val="24"/>
          <w:szCs w:val="24"/>
        </w:rPr>
      </w:pPr>
    </w:p>
    <w:p w14:paraId="4F92428F" w14:textId="77777777" w:rsidR="00E714B6" w:rsidRDefault="00E714B6" w:rsidP="009E73D9">
      <w:pPr>
        <w:spacing w:line="360" w:lineRule="auto"/>
        <w:rPr>
          <w:rFonts w:asciiTheme="majorHAnsi" w:hAnsiTheme="majorHAnsi" w:cstheme="majorHAnsi"/>
          <w:sz w:val="28"/>
          <w:szCs w:val="28"/>
        </w:rPr>
      </w:pPr>
    </w:p>
    <w:p w14:paraId="3DD2E9E9" w14:textId="77777777" w:rsidR="00E714B6" w:rsidRDefault="00E714B6" w:rsidP="009E73D9">
      <w:pPr>
        <w:spacing w:line="360" w:lineRule="auto"/>
        <w:rPr>
          <w:rFonts w:asciiTheme="majorHAnsi" w:hAnsiTheme="majorHAnsi" w:cstheme="majorHAnsi"/>
          <w:sz w:val="28"/>
          <w:szCs w:val="28"/>
        </w:rPr>
      </w:pPr>
    </w:p>
    <w:p w14:paraId="2B016248" w14:textId="77777777" w:rsidR="00E714B6" w:rsidRDefault="00E714B6" w:rsidP="009E73D9">
      <w:pPr>
        <w:spacing w:line="360" w:lineRule="auto"/>
        <w:rPr>
          <w:rFonts w:asciiTheme="majorHAnsi" w:hAnsiTheme="majorHAnsi" w:cstheme="majorHAnsi"/>
          <w:sz w:val="28"/>
          <w:szCs w:val="28"/>
        </w:rPr>
      </w:pPr>
    </w:p>
    <w:p w14:paraId="0B998F96" w14:textId="1DCB45F3" w:rsidR="00E714B6" w:rsidRDefault="00E714B6" w:rsidP="009E73D9">
      <w:pPr>
        <w:spacing w:line="360" w:lineRule="auto"/>
        <w:rPr>
          <w:rFonts w:asciiTheme="majorHAnsi" w:hAnsiTheme="majorHAnsi" w:cstheme="majorHAnsi"/>
          <w:color w:val="7030A0"/>
          <w:sz w:val="28"/>
          <w:szCs w:val="28"/>
        </w:rPr>
      </w:pPr>
    </w:p>
    <w:p w14:paraId="742DC5A2" w14:textId="0231766A" w:rsidR="00747A31" w:rsidRPr="00747A31" w:rsidRDefault="00747A31" w:rsidP="009E73D9">
      <w:pPr>
        <w:spacing w:line="360" w:lineRule="auto"/>
        <w:rPr>
          <w:rFonts w:asciiTheme="majorHAnsi" w:hAnsiTheme="majorHAnsi" w:cstheme="majorHAnsi"/>
          <w:sz w:val="28"/>
          <w:szCs w:val="28"/>
        </w:rPr>
      </w:pPr>
      <w:r w:rsidRPr="00747A31">
        <w:rPr>
          <w:rFonts w:asciiTheme="majorHAnsi" w:hAnsiTheme="majorHAnsi" w:cstheme="majorHAnsi"/>
          <w:sz w:val="28"/>
          <w:szCs w:val="28"/>
        </w:rPr>
        <w:t xml:space="preserve">References </w:t>
      </w:r>
    </w:p>
    <w:p w14:paraId="0A74EA79" w14:textId="77777777" w:rsidR="00BD6FCF" w:rsidRPr="00456497" w:rsidRDefault="00BD6FCF" w:rsidP="00456497">
      <w:pPr>
        <w:spacing w:line="360" w:lineRule="auto"/>
        <w:rPr>
          <w:rFonts w:asciiTheme="majorHAnsi" w:hAnsiTheme="majorHAnsi" w:cstheme="majorHAnsi"/>
          <w:sz w:val="28"/>
          <w:szCs w:val="28"/>
        </w:rPr>
      </w:pPr>
      <w:r w:rsidRPr="00456497">
        <w:rPr>
          <w:rFonts w:asciiTheme="majorHAnsi" w:hAnsiTheme="majorHAnsi" w:cstheme="majorHAnsi"/>
          <w:sz w:val="28"/>
          <w:szCs w:val="28"/>
        </w:rPr>
        <w:t xml:space="preserve">Alsted and </w:t>
      </w:r>
      <w:proofErr w:type="spellStart"/>
      <w:r w:rsidRPr="00456497">
        <w:rPr>
          <w:rFonts w:asciiTheme="majorHAnsi" w:hAnsiTheme="majorHAnsi" w:cstheme="majorHAnsi"/>
          <w:sz w:val="28"/>
          <w:szCs w:val="28"/>
        </w:rPr>
        <w:t>Haslund</w:t>
      </w:r>
      <w:proofErr w:type="spellEnd"/>
      <w:r w:rsidRPr="00456497">
        <w:rPr>
          <w:rFonts w:asciiTheme="majorHAnsi" w:hAnsiTheme="majorHAnsi" w:cstheme="majorHAnsi"/>
          <w:sz w:val="28"/>
          <w:szCs w:val="28"/>
        </w:rPr>
        <w:t xml:space="preserve"> (2020) </w:t>
      </w:r>
      <w:r w:rsidRPr="00456497">
        <w:rPr>
          <w:rFonts w:asciiTheme="majorHAnsi" w:hAnsiTheme="majorHAnsi" w:cstheme="majorHAnsi"/>
          <w:i/>
          <w:iCs/>
          <w:sz w:val="28"/>
          <w:szCs w:val="28"/>
        </w:rPr>
        <w:t xml:space="preserve">Psychodynamic organisational </w:t>
      </w:r>
      <w:proofErr w:type="gramStart"/>
      <w:r w:rsidRPr="00456497">
        <w:rPr>
          <w:rFonts w:asciiTheme="majorHAnsi" w:hAnsiTheme="majorHAnsi" w:cstheme="majorHAnsi"/>
          <w:i/>
          <w:iCs/>
          <w:sz w:val="28"/>
          <w:szCs w:val="28"/>
        </w:rPr>
        <w:t>theory :</w:t>
      </w:r>
      <w:proofErr w:type="gramEnd"/>
      <w:r w:rsidRPr="00456497">
        <w:rPr>
          <w:rFonts w:asciiTheme="majorHAnsi" w:hAnsiTheme="majorHAnsi" w:cstheme="majorHAnsi"/>
          <w:i/>
          <w:iCs/>
          <w:sz w:val="28"/>
          <w:szCs w:val="28"/>
        </w:rPr>
        <w:t xml:space="preserve"> key concepts and cases</w:t>
      </w:r>
      <w:r w:rsidRPr="00456497">
        <w:rPr>
          <w:rFonts w:asciiTheme="majorHAnsi" w:hAnsiTheme="majorHAnsi" w:cstheme="majorHAnsi"/>
          <w:sz w:val="28"/>
          <w:szCs w:val="28"/>
        </w:rPr>
        <w:t xml:space="preserve">. Abingdon, </w:t>
      </w:r>
      <w:proofErr w:type="gramStart"/>
      <w:r w:rsidRPr="00456497">
        <w:rPr>
          <w:rFonts w:asciiTheme="majorHAnsi" w:hAnsiTheme="majorHAnsi" w:cstheme="majorHAnsi"/>
          <w:sz w:val="28"/>
          <w:szCs w:val="28"/>
        </w:rPr>
        <w:t>Oxon ;</w:t>
      </w:r>
      <w:proofErr w:type="gramEnd"/>
      <w:r w:rsidRPr="00456497">
        <w:rPr>
          <w:rFonts w:asciiTheme="majorHAnsi" w:hAnsiTheme="majorHAnsi" w:cstheme="majorHAnsi"/>
          <w:sz w:val="28"/>
          <w:szCs w:val="28"/>
        </w:rPr>
        <w:t xml:space="preserve"> New York, Ny: Routledge, An Imprint Of The Taylor &amp; Francis Group.</w:t>
      </w:r>
    </w:p>
    <w:p w14:paraId="4253CA19" w14:textId="77777777" w:rsidR="00BD6FCF" w:rsidRDefault="00BD6FCF" w:rsidP="00A104B0">
      <w:pPr>
        <w:spacing w:line="360" w:lineRule="auto"/>
        <w:rPr>
          <w:rFonts w:asciiTheme="majorHAnsi" w:hAnsiTheme="majorHAnsi" w:cstheme="majorHAnsi"/>
          <w:sz w:val="28"/>
          <w:szCs w:val="28"/>
        </w:rPr>
      </w:pPr>
      <w:r w:rsidRPr="00A104B0">
        <w:rPr>
          <w:rFonts w:asciiTheme="majorHAnsi" w:hAnsiTheme="majorHAnsi" w:cstheme="majorHAnsi"/>
          <w:sz w:val="28"/>
          <w:szCs w:val="28"/>
        </w:rPr>
        <w:t xml:space="preserve">Bader, E. (2013) </w:t>
      </w:r>
      <w:r w:rsidRPr="00A104B0">
        <w:rPr>
          <w:rFonts w:asciiTheme="majorHAnsi" w:hAnsiTheme="majorHAnsi" w:cstheme="majorHAnsi"/>
          <w:i/>
          <w:iCs/>
          <w:sz w:val="28"/>
          <w:szCs w:val="28"/>
        </w:rPr>
        <w:t>The Superego (Inner Critic) In Spirituality &amp; Conflict Resolution</w:t>
      </w:r>
      <w:r w:rsidRPr="00A104B0">
        <w:rPr>
          <w:rFonts w:asciiTheme="majorHAnsi" w:hAnsiTheme="majorHAnsi" w:cstheme="majorHAnsi"/>
          <w:sz w:val="28"/>
          <w:szCs w:val="28"/>
        </w:rPr>
        <w:t xml:space="preserve">, </w:t>
      </w:r>
      <w:r w:rsidRPr="00A104B0">
        <w:rPr>
          <w:rFonts w:asciiTheme="majorHAnsi" w:hAnsiTheme="majorHAnsi" w:cstheme="majorHAnsi"/>
          <w:i/>
          <w:iCs/>
          <w:sz w:val="28"/>
          <w:szCs w:val="28"/>
        </w:rPr>
        <w:t>Elizabeth Bader’s Blog</w:t>
      </w:r>
      <w:r w:rsidRPr="00A104B0">
        <w:rPr>
          <w:rFonts w:asciiTheme="majorHAnsi" w:hAnsiTheme="majorHAnsi" w:cstheme="majorHAnsi"/>
          <w:sz w:val="28"/>
          <w:szCs w:val="28"/>
        </w:rPr>
        <w:t xml:space="preserve">. Available at: http://www.elizabethbader.com/elizabethbadersblog/the-superego-in-spirituality-and-conflict-resolution/ (Accessed: </w:t>
      </w:r>
      <w:r>
        <w:rPr>
          <w:rFonts w:asciiTheme="majorHAnsi" w:hAnsiTheme="majorHAnsi" w:cstheme="majorHAnsi"/>
          <w:sz w:val="28"/>
          <w:szCs w:val="28"/>
        </w:rPr>
        <w:t>17 April</w:t>
      </w:r>
      <w:r w:rsidRPr="00A104B0">
        <w:rPr>
          <w:rFonts w:asciiTheme="majorHAnsi" w:hAnsiTheme="majorHAnsi" w:cstheme="majorHAnsi"/>
          <w:sz w:val="28"/>
          <w:szCs w:val="28"/>
        </w:rPr>
        <w:t xml:space="preserve"> 2022).</w:t>
      </w:r>
    </w:p>
    <w:p w14:paraId="237CE605" w14:textId="77777777" w:rsidR="00BD6FCF" w:rsidRPr="00FC15A4" w:rsidRDefault="00BD6FCF" w:rsidP="00FC15A4">
      <w:pPr>
        <w:spacing w:line="360" w:lineRule="auto"/>
        <w:rPr>
          <w:rFonts w:asciiTheme="majorHAnsi" w:hAnsiTheme="majorHAnsi" w:cstheme="majorHAnsi"/>
          <w:sz w:val="28"/>
          <w:szCs w:val="28"/>
        </w:rPr>
      </w:pPr>
      <w:r w:rsidRPr="00FC15A4">
        <w:rPr>
          <w:rFonts w:asciiTheme="majorHAnsi" w:hAnsiTheme="majorHAnsi" w:cstheme="majorHAnsi"/>
          <w:sz w:val="28"/>
          <w:szCs w:val="28"/>
        </w:rPr>
        <w:t xml:space="preserve">Boise State University (2017) ‘What is Social Work?’, </w:t>
      </w:r>
      <w:r w:rsidRPr="00FC15A4">
        <w:rPr>
          <w:rFonts w:asciiTheme="majorHAnsi" w:hAnsiTheme="majorHAnsi" w:cstheme="majorHAnsi"/>
          <w:i/>
          <w:iCs/>
          <w:sz w:val="28"/>
          <w:szCs w:val="28"/>
        </w:rPr>
        <w:t>YouTube</w:t>
      </w:r>
      <w:r w:rsidRPr="00FC15A4">
        <w:rPr>
          <w:rFonts w:asciiTheme="majorHAnsi" w:hAnsiTheme="majorHAnsi" w:cstheme="majorHAnsi"/>
          <w:sz w:val="28"/>
          <w:szCs w:val="28"/>
        </w:rPr>
        <w:t>. Available at: https://www.youtube.com/watch?v=11r-eeMmu4c (Accessed: 17 May 2021).</w:t>
      </w:r>
    </w:p>
    <w:p w14:paraId="0991057E" w14:textId="77777777" w:rsidR="00BD6FCF" w:rsidRPr="00462DA5" w:rsidRDefault="00BD6FCF" w:rsidP="009E73D9">
      <w:pPr>
        <w:spacing w:line="360" w:lineRule="auto"/>
        <w:rPr>
          <w:rFonts w:asciiTheme="majorHAnsi" w:hAnsiTheme="majorHAnsi" w:cstheme="majorHAnsi"/>
          <w:sz w:val="28"/>
          <w:szCs w:val="28"/>
        </w:rPr>
      </w:pPr>
      <w:r w:rsidRPr="00462DA5">
        <w:rPr>
          <w:rFonts w:asciiTheme="majorHAnsi" w:hAnsiTheme="majorHAnsi" w:cstheme="majorHAnsi"/>
          <w:sz w:val="28"/>
          <w:szCs w:val="28"/>
        </w:rPr>
        <w:t xml:space="preserve">Cooper, P. (2015) </w:t>
      </w:r>
      <w:r w:rsidRPr="00462DA5">
        <w:rPr>
          <w:rFonts w:asciiTheme="majorHAnsi" w:hAnsiTheme="majorHAnsi" w:cstheme="majorHAnsi"/>
          <w:i/>
          <w:iCs/>
          <w:sz w:val="28"/>
          <w:szCs w:val="28"/>
        </w:rPr>
        <w:t>Emotional and behavioural difficulties. 2</w:t>
      </w:r>
      <w:r w:rsidRPr="00462DA5">
        <w:rPr>
          <w:rFonts w:asciiTheme="majorHAnsi" w:hAnsiTheme="majorHAnsi" w:cstheme="majorHAnsi"/>
          <w:i/>
          <w:iCs/>
          <w:sz w:val="28"/>
          <w:szCs w:val="28"/>
          <w:vertAlign w:val="superscript"/>
        </w:rPr>
        <w:t>nd</w:t>
      </w:r>
      <w:r w:rsidRPr="00462DA5">
        <w:rPr>
          <w:rFonts w:asciiTheme="majorHAnsi" w:hAnsiTheme="majorHAnsi" w:cstheme="majorHAnsi"/>
          <w:i/>
          <w:iCs/>
          <w:sz w:val="28"/>
          <w:szCs w:val="28"/>
        </w:rPr>
        <w:t xml:space="preserve"> </w:t>
      </w:r>
      <w:proofErr w:type="spellStart"/>
      <w:r w:rsidRPr="00462DA5">
        <w:rPr>
          <w:rFonts w:asciiTheme="majorHAnsi" w:hAnsiTheme="majorHAnsi" w:cstheme="majorHAnsi"/>
          <w:i/>
          <w:iCs/>
          <w:sz w:val="28"/>
          <w:szCs w:val="28"/>
        </w:rPr>
        <w:t>edn</w:t>
      </w:r>
      <w:proofErr w:type="spellEnd"/>
      <w:r w:rsidRPr="00462DA5">
        <w:rPr>
          <w:rFonts w:asciiTheme="majorHAnsi" w:hAnsiTheme="majorHAnsi" w:cstheme="majorHAnsi"/>
          <w:i/>
          <w:iCs/>
          <w:sz w:val="28"/>
          <w:szCs w:val="28"/>
        </w:rPr>
        <w:t>. Routledge: theory to practice.</w:t>
      </w:r>
    </w:p>
    <w:p w14:paraId="1B8C64AE" w14:textId="77777777" w:rsidR="00BD6FCF" w:rsidRDefault="00BD6FCF" w:rsidP="00A104B0">
      <w:pPr>
        <w:spacing w:line="360" w:lineRule="auto"/>
        <w:rPr>
          <w:rFonts w:asciiTheme="majorHAnsi" w:hAnsiTheme="majorHAnsi" w:cstheme="majorHAnsi"/>
          <w:sz w:val="28"/>
          <w:szCs w:val="28"/>
        </w:rPr>
      </w:pPr>
      <w:r w:rsidRPr="00891F5B">
        <w:rPr>
          <w:rFonts w:asciiTheme="majorHAnsi" w:hAnsiTheme="majorHAnsi" w:cstheme="majorHAnsi"/>
          <w:sz w:val="28"/>
          <w:szCs w:val="28"/>
        </w:rPr>
        <w:t xml:space="preserve">Daniel, H. (2022) </w:t>
      </w:r>
      <w:r w:rsidRPr="00891F5B">
        <w:rPr>
          <w:rFonts w:asciiTheme="majorHAnsi" w:hAnsiTheme="majorHAnsi" w:cstheme="majorHAnsi"/>
          <w:i/>
          <w:iCs/>
          <w:sz w:val="28"/>
          <w:szCs w:val="28"/>
        </w:rPr>
        <w:t xml:space="preserve">Benefits </w:t>
      </w:r>
      <w:proofErr w:type="gramStart"/>
      <w:r w:rsidRPr="00891F5B">
        <w:rPr>
          <w:rFonts w:asciiTheme="majorHAnsi" w:hAnsiTheme="majorHAnsi" w:cstheme="majorHAnsi"/>
          <w:i/>
          <w:iCs/>
          <w:sz w:val="28"/>
          <w:szCs w:val="28"/>
        </w:rPr>
        <w:t>Of</w:t>
      </w:r>
      <w:proofErr w:type="gramEnd"/>
      <w:r w:rsidRPr="00891F5B">
        <w:rPr>
          <w:rFonts w:asciiTheme="majorHAnsi" w:hAnsiTheme="majorHAnsi" w:cstheme="majorHAnsi"/>
          <w:i/>
          <w:iCs/>
          <w:sz w:val="28"/>
          <w:szCs w:val="28"/>
        </w:rPr>
        <w:t xml:space="preserve"> </w:t>
      </w:r>
      <w:proofErr w:type="spellStart"/>
      <w:r w:rsidRPr="00891F5B">
        <w:rPr>
          <w:rFonts w:asciiTheme="majorHAnsi" w:hAnsiTheme="majorHAnsi" w:cstheme="majorHAnsi"/>
          <w:i/>
          <w:iCs/>
          <w:sz w:val="28"/>
          <w:szCs w:val="28"/>
        </w:rPr>
        <w:t>Behavioral</w:t>
      </w:r>
      <w:proofErr w:type="spellEnd"/>
      <w:r w:rsidRPr="00891F5B">
        <w:rPr>
          <w:rFonts w:asciiTheme="majorHAnsi" w:hAnsiTheme="majorHAnsi" w:cstheme="majorHAnsi"/>
          <w:i/>
          <w:iCs/>
          <w:sz w:val="28"/>
          <w:szCs w:val="28"/>
        </w:rPr>
        <w:t xml:space="preserve"> Therapy – Benefits Of</w:t>
      </w:r>
      <w:r w:rsidRPr="00891F5B">
        <w:rPr>
          <w:rFonts w:asciiTheme="majorHAnsi" w:hAnsiTheme="majorHAnsi" w:cstheme="majorHAnsi"/>
          <w:sz w:val="28"/>
          <w:szCs w:val="28"/>
        </w:rPr>
        <w:t xml:space="preserve">, </w:t>
      </w:r>
      <w:r w:rsidRPr="00891F5B">
        <w:rPr>
          <w:rFonts w:asciiTheme="majorHAnsi" w:hAnsiTheme="majorHAnsi" w:cstheme="majorHAnsi"/>
          <w:i/>
          <w:iCs/>
          <w:sz w:val="28"/>
          <w:szCs w:val="28"/>
        </w:rPr>
        <w:t>benefitof.net</w:t>
      </w:r>
      <w:r w:rsidRPr="00891F5B">
        <w:rPr>
          <w:rFonts w:asciiTheme="majorHAnsi" w:hAnsiTheme="majorHAnsi" w:cstheme="majorHAnsi"/>
          <w:sz w:val="28"/>
          <w:szCs w:val="28"/>
        </w:rPr>
        <w:t>. Available at: http://benefitof.net/benefits-of-behavioral-therapy/#:~:text=Benefits%20Of%20Behavioral%20Therapy%201%20Changes%20behavior.%202 (Accessed: 4 May 2022).</w:t>
      </w:r>
    </w:p>
    <w:p w14:paraId="73FF19A3" w14:textId="77777777" w:rsidR="00BD6FCF" w:rsidRDefault="00BD6FCF" w:rsidP="00777B3E">
      <w:pPr>
        <w:spacing w:line="360" w:lineRule="auto"/>
        <w:rPr>
          <w:rFonts w:asciiTheme="majorHAnsi" w:hAnsiTheme="majorHAnsi" w:cstheme="majorHAnsi"/>
          <w:sz w:val="28"/>
          <w:szCs w:val="28"/>
        </w:rPr>
      </w:pPr>
      <w:r w:rsidRPr="00777B3E">
        <w:rPr>
          <w:rFonts w:asciiTheme="majorHAnsi" w:hAnsiTheme="majorHAnsi" w:cstheme="majorHAnsi"/>
          <w:sz w:val="28"/>
          <w:szCs w:val="28"/>
        </w:rPr>
        <w:t xml:space="preserve">Doyle-Portillo, S. and Pastorino, E. (2015) </w:t>
      </w:r>
      <w:r w:rsidRPr="00777B3E">
        <w:rPr>
          <w:rFonts w:asciiTheme="majorHAnsi" w:hAnsiTheme="majorHAnsi" w:cstheme="majorHAnsi"/>
          <w:i/>
          <w:iCs/>
          <w:sz w:val="28"/>
          <w:szCs w:val="28"/>
        </w:rPr>
        <w:t>What is psychology?</w:t>
      </w:r>
      <w:r w:rsidRPr="00777B3E">
        <w:rPr>
          <w:rFonts w:asciiTheme="majorHAnsi" w:hAnsiTheme="majorHAnsi" w:cstheme="majorHAnsi"/>
          <w:sz w:val="28"/>
          <w:szCs w:val="28"/>
        </w:rPr>
        <w:t xml:space="preserve"> Australia: South-Western.</w:t>
      </w:r>
    </w:p>
    <w:p w14:paraId="1C87656C" w14:textId="77777777" w:rsidR="00BD6FCF" w:rsidRPr="00891424" w:rsidRDefault="00BD6FCF" w:rsidP="00891424">
      <w:pPr>
        <w:spacing w:line="360" w:lineRule="auto"/>
        <w:rPr>
          <w:rFonts w:asciiTheme="majorHAnsi" w:hAnsiTheme="majorHAnsi" w:cstheme="majorHAnsi"/>
          <w:sz w:val="28"/>
          <w:szCs w:val="28"/>
        </w:rPr>
      </w:pPr>
      <w:r w:rsidRPr="00891424">
        <w:rPr>
          <w:rFonts w:asciiTheme="majorHAnsi" w:hAnsiTheme="majorHAnsi" w:cstheme="majorHAnsi"/>
          <w:sz w:val="28"/>
          <w:szCs w:val="28"/>
        </w:rPr>
        <w:t xml:space="preserve">Dwyer, S. (2005) ‘The role of the social worker’, </w:t>
      </w:r>
      <w:r w:rsidRPr="00891424">
        <w:rPr>
          <w:rFonts w:asciiTheme="majorHAnsi" w:hAnsiTheme="majorHAnsi" w:cstheme="majorHAnsi"/>
          <w:i/>
          <w:iCs/>
          <w:sz w:val="28"/>
          <w:szCs w:val="28"/>
        </w:rPr>
        <w:t>Psychiatry</w:t>
      </w:r>
      <w:r w:rsidRPr="00891424">
        <w:rPr>
          <w:rFonts w:asciiTheme="majorHAnsi" w:hAnsiTheme="majorHAnsi" w:cstheme="majorHAnsi"/>
          <w:sz w:val="28"/>
          <w:szCs w:val="28"/>
        </w:rPr>
        <w:t xml:space="preserve">, 4(2), pp. 95–97. </w:t>
      </w:r>
    </w:p>
    <w:p w14:paraId="114AA698" w14:textId="77777777" w:rsidR="00BD6FCF" w:rsidRPr="006D7F19" w:rsidRDefault="00BD6FCF" w:rsidP="006D7F19">
      <w:pPr>
        <w:spacing w:line="360" w:lineRule="auto"/>
        <w:rPr>
          <w:rFonts w:asciiTheme="majorHAnsi" w:hAnsiTheme="majorHAnsi" w:cstheme="majorHAnsi"/>
          <w:sz w:val="28"/>
          <w:szCs w:val="28"/>
        </w:rPr>
      </w:pPr>
      <w:r w:rsidRPr="006D7F19">
        <w:rPr>
          <w:rFonts w:asciiTheme="majorHAnsi" w:hAnsiTheme="majorHAnsi" w:cstheme="majorHAnsi"/>
          <w:sz w:val="28"/>
          <w:szCs w:val="28"/>
        </w:rPr>
        <w:t xml:space="preserve">Feldman, R.S. (2014) </w:t>
      </w:r>
      <w:r w:rsidRPr="006D7F19">
        <w:rPr>
          <w:rFonts w:asciiTheme="majorHAnsi" w:hAnsiTheme="majorHAnsi" w:cstheme="majorHAnsi"/>
          <w:i/>
          <w:iCs/>
          <w:sz w:val="28"/>
          <w:szCs w:val="28"/>
        </w:rPr>
        <w:t xml:space="preserve">Child </w:t>
      </w:r>
      <w:proofErr w:type="gramStart"/>
      <w:r w:rsidRPr="006D7F19">
        <w:rPr>
          <w:rFonts w:asciiTheme="majorHAnsi" w:hAnsiTheme="majorHAnsi" w:cstheme="majorHAnsi"/>
          <w:i/>
          <w:iCs/>
          <w:sz w:val="28"/>
          <w:szCs w:val="28"/>
        </w:rPr>
        <w:t>development :</w:t>
      </w:r>
      <w:proofErr w:type="gramEnd"/>
      <w:r w:rsidRPr="006D7F19">
        <w:rPr>
          <w:rFonts w:asciiTheme="majorHAnsi" w:hAnsiTheme="majorHAnsi" w:cstheme="majorHAnsi"/>
          <w:i/>
          <w:iCs/>
          <w:sz w:val="28"/>
          <w:szCs w:val="28"/>
        </w:rPr>
        <w:t xml:space="preserve"> a topical approach</w:t>
      </w:r>
      <w:r w:rsidRPr="006D7F19">
        <w:rPr>
          <w:rFonts w:asciiTheme="majorHAnsi" w:hAnsiTheme="majorHAnsi" w:cstheme="majorHAnsi"/>
          <w:sz w:val="28"/>
          <w:szCs w:val="28"/>
        </w:rPr>
        <w:t>. Boston: Pearson.</w:t>
      </w:r>
    </w:p>
    <w:p w14:paraId="77E5DE32" w14:textId="77777777" w:rsidR="00BD6FCF" w:rsidRPr="008D4DD5" w:rsidRDefault="00BD6FCF" w:rsidP="008D4DD5">
      <w:pPr>
        <w:spacing w:line="360" w:lineRule="auto"/>
        <w:rPr>
          <w:rFonts w:asciiTheme="majorHAnsi" w:hAnsiTheme="majorHAnsi" w:cstheme="majorHAnsi"/>
          <w:sz w:val="28"/>
          <w:szCs w:val="28"/>
        </w:rPr>
      </w:pPr>
      <w:r w:rsidRPr="008D4DD5">
        <w:rPr>
          <w:rFonts w:asciiTheme="majorHAnsi" w:hAnsiTheme="majorHAnsi" w:cstheme="majorHAnsi"/>
          <w:sz w:val="28"/>
          <w:szCs w:val="28"/>
        </w:rPr>
        <w:t>Friedman, R.C.</w:t>
      </w:r>
      <w:r>
        <w:rPr>
          <w:rFonts w:asciiTheme="majorHAnsi" w:hAnsiTheme="majorHAnsi" w:cstheme="majorHAnsi"/>
          <w:sz w:val="28"/>
          <w:szCs w:val="28"/>
        </w:rPr>
        <w:t xml:space="preserve">, And, </w:t>
      </w:r>
      <w:r w:rsidRPr="008D4DD5">
        <w:rPr>
          <w:rFonts w:asciiTheme="majorHAnsi" w:hAnsiTheme="majorHAnsi" w:cstheme="majorHAnsi"/>
          <w:sz w:val="28"/>
          <w:szCs w:val="28"/>
        </w:rPr>
        <w:t xml:space="preserve">Downey, J.I. (2002) </w:t>
      </w:r>
      <w:r w:rsidRPr="008D4DD5">
        <w:rPr>
          <w:rFonts w:asciiTheme="majorHAnsi" w:hAnsiTheme="majorHAnsi" w:cstheme="majorHAnsi"/>
          <w:i/>
          <w:iCs/>
          <w:sz w:val="28"/>
          <w:szCs w:val="28"/>
        </w:rPr>
        <w:t>Sexual orientation and psychoanalysis</w:t>
      </w:r>
      <w:r>
        <w:rPr>
          <w:rFonts w:asciiTheme="majorHAnsi" w:hAnsiTheme="majorHAnsi" w:cstheme="majorHAnsi"/>
          <w:i/>
          <w:iCs/>
          <w:sz w:val="28"/>
          <w:szCs w:val="28"/>
        </w:rPr>
        <w:t xml:space="preserve"> </w:t>
      </w:r>
      <w:r w:rsidRPr="008D4DD5">
        <w:rPr>
          <w:rFonts w:asciiTheme="majorHAnsi" w:hAnsiTheme="majorHAnsi" w:cstheme="majorHAnsi"/>
          <w:i/>
          <w:iCs/>
          <w:sz w:val="28"/>
          <w:szCs w:val="28"/>
        </w:rPr>
        <w:t>sexual science and clinical practice</w:t>
      </w:r>
      <w:r>
        <w:rPr>
          <w:rFonts w:asciiTheme="majorHAnsi" w:hAnsiTheme="majorHAnsi" w:cstheme="majorHAnsi"/>
          <w:i/>
          <w:iCs/>
          <w:sz w:val="28"/>
          <w:szCs w:val="28"/>
        </w:rPr>
        <w:t xml:space="preserve"> </w:t>
      </w:r>
      <w:r w:rsidRPr="008D4DD5">
        <w:rPr>
          <w:rFonts w:asciiTheme="majorHAnsi" w:hAnsiTheme="majorHAnsi" w:cstheme="majorHAnsi"/>
          <w:sz w:val="28"/>
          <w:szCs w:val="28"/>
        </w:rPr>
        <w:t>.</w:t>
      </w:r>
      <w:r>
        <w:rPr>
          <w:rFonts w:asciiTheme="majorHAnsi" w:hAnsiTheme="majorHAnsi" w:cstheme="majorHAnsi"/>
          <w:sz w:val="28"/>
          <w:szCs w:val="28"/>
        </w:rPr>
        <w:t>3</w:t>
      </w:r>
      <w:r w:rsidRPr="005F1258">
        <w:rPr>
          <w:rFonts w:asciiTheme="majorHAnsi" w:hAnsiTheme="majorHAnsi" w:cstheme="majorHAnsi"/>
          <w:sz w:val="28"/>
          <w:szCs w:val="28"/>
          <w:vertAlign w:val="superscript"/>
        </w:rPr>
        <w:t>rd</w:t>
      </w:r>
      <w:r>
        <w:rPr>
          <w:rFonts w:asciiTheme="majorHAnsi" w:hAnsiTheme="majorHAnsi" w:cstheme="majorHAnsi"/>
          <w:sz w:val="28"/>
          <w:szCs w:val="28"/>
        </w:rPr>
        <w:t xml:space="preserve"> </w:t>
      </w:r>
      <w:proofErr w:type="spellStart"/>
      <w:r>
        <w:rPr>
          <w:rFonts w:asciiTheme="majorHAnsi" w:hAnsiTheme="majorHAnsi" w:cstheme="majorHAnsi"/>
          <w:sz w:val="28"/>
          <w:szCs w:val="28"/>
        </w:rPr>
        <w:t>edn</w:t>
      </w:r>
      <w:proofErr w:type="spellEnd"/>
      <w:r>
        <w:rPr>
          <w:rFonts w:asciiTheme="majorHAnsi" w:hAnsiTheme="majorHAnsi" w:cstheme="majorHAnsi"/>
          <w:sz w:val="28"/>
          <w:szCs w:val="28"/>
        </w:rPr>
        <w:t>.</w:t>
      </w:r>
      <w:r w:rsidRPr="008D4DD5">
        <w:rPr>
          <w:rFonts w:asciiTheme="majorHAnsi" w:hAnsiTheme="majorHAnsi" w:cstheme="majorHAnsi"/>
          <w:sz w:val="28"/>
          <w:szCs w:val="28"/>
        </w:rPr>
        <w:t xml:space="preserve"> New York: Columbia University Press.</w:t>
      </w:r>
    </w:p>
    <w:p w14:paraId="488A2138" w14:textId="77777777" w:rsidR="00BD6FCF" w:rsidRDefault="00BD6FCF" w:rsidP="00CD1413">
      <w:pPr>
        <w:spacing w:line="360" w:lineRule="auto"/>
        <w:rPr>
          <w:rFonts w:asciiTheme="majorHAnsi" w:hAnsiTheme="majorHAnsi" w:cstheme="majorHAnsi"/>
          <w:sz w:val="28"/>
          <w:szCs w:val="28"/>
        </w:rPr>
      </w:pPr>
      <w:r w:rsidRPr="00CD1413">
        <w:rPr>
          <w:rFonts w:asciiTheme="majorHAnsi" w:hAnsiTheme="majorHAnsi" w:cstheme="majorHAnsi"/>
          <w:sz w:val="28"/>
          <w:szCs w:val="28"/>
        </w:rPr>
        <w:t xml:space="preserve">Glassman, W.E. and </w:t>
      </w:r>
      <w:proofErr w:type="spellStart"/>
      <w:r w:rsidRPr="00CD1413">
        <w:rPr>
          <w:rFonts w:asciiTheme="majorHAnsi" w:hAnsiTheme="majorHAnsi" w:cstheme="majorHAnsi"/>
          <w:sz w:val="28"/>
          <w:szCs w:val="28"/>
        </w:rPr>
        <w:t>Hadad</w:t>
      </w:r>
      <w:proofErr w:type="spellEnd"/>
      <w:r w:rsidRPr="00CD1413">
        <w:rPr>
          <w:rFonts w:asciiTheme="majorHAnsi" w:hAnsiTheme="majorHAnsi" w:cstheme="majorHAnsi"/>
          <w:sz w:val="28"/>
          <w:szCs w:val="28"/>
        </w:rPr>
        <w:t xml:space="preserve">, M. (2013) </w:t>
      </w:r>
      <w:r w:rsidRPr="00CD1413">
        <w:rPr>
          <w:rFonts w:asciiTheme="majorHAnsi" w:hAnsiTheme="majorHAnsi" w:cstheme="majorHAnsi"/>
          <w:i/>
          <w:iCs/>
          <w:sz w:val="28"/>
          <w:szCs w:val="28"/>
        </w:rPr>
        <w:t>Approaches to psychology</w:t>
      </w:r>
      <w:r w:rsidRPr="00CD1413">
        <w:rPr>
          <w:rFonts w:asciiTheme="majorHAnsi" w:hAnsiTheme="majorHAnsi" w:cstheme="majorHAnsi"/>
          <w:sz w:val="28"/>
          <w:szCs w:val="28"/>
        </w:rPr>
        <w:t xml:space="preserve">. 6th </w:t>
      </w:r>
      <w:proofErr w:type="spellStart"/>
      <w:r w:rsidRPr="00CD1413">
        <w:rPr>
          <w:rFonts w:asciiTheme="majorHAnsi" w:hAnsiTheme="majorHAnsi" w:cstheme="majorHAnsi"/>
          <w:sz w:val="28"/>
          <w:szCs w:val="28"/>
        </w:rPr>
        <w:t>edn</w:t>
      </w:r>
      <w:proofErr w:type="spellEnd"/>
      <w:r w:rsidRPr="00CD1413">
        <w:rPr>
          <w:rFonts w:asciiTheme="majorHAnsi" w:hAnsiTheme="majorHAnsi" w:cstheme="majorHAnsi"/>
          <w:sz w:val="28"/>
          <w:szCs w:val="28"/>
        </w:rPr>
        <w:t xml:space="preserve">. London: </w:t>
      </w:r>
      <w:proofErr w:type="spellStart"/>
      <w:r w:rsidRPr="00CD1413">
        <w:rPr>
          <w:rFonts w:asciiTheme="majorHAnsi" w:hAnsiTheme="majorHAnsi" w:cstheme="majorHAnsi"/>
          <w:sz w:val="28"/>
          <w:szCs w:val="28"/>
        </w:rPr>
        <w:t>Mcgraw-Hill</w:t>
      </w:r>
      <w:proofErr w:type="spellEnd"/>
      <w:r w:rsidRPr="00CD1413">
        <w:rPr>
          <w:rFonts w:asciiTheme="majorHAnsi" w:hAnsiTheme="majorHAnsi" w:cstheme="majorHAnsi"/>
          <w:sz w:val="28"/>
          <w:szCs w:val="28"/>
        </w:rPr>
        <w:t xml:space="preserve"> Higher Education, Cop.</w:t>
      </w:r>
    </w:p>
    <w:p w14:paraId="76294153" w14:textId="77777777" w:rsidR="00BD6FCF" w:rsidRDefault="00BD6FCF" w:rsidP="00C76526">
      <w:pPr>
        <w:spacing w:line="360" w:lineRule="auto"/>
        <w:rPr>
          <w:rFonts w:asciiTheme="majorHAnsi" w:hAnsiTheme="majorHAnsi" w:cstheme="majorHAnsi"/>
          <w:sz w:val="28"/>
          <w:szCs w:val="28"/>
        </w:rPr>
      </w:pPr>
      <w:r w:rsidRPr="00C76526">
        <w:rPr>
          <w:rFonts w:asciiTheme="majorHAnsi" w:hAnsiTheme="majorHAnsi" w:cstheme="majorHAnsi"/>
          <w:sz w:val="28"/>
          <w:szCs w:val="28"/>
        </w:rPr>
        <w:t xml:space="preserve">Gould, N. (2000) ‘Becoming a learning organisation: A social work example’, </w:t>
      </w:r>
      <w:r w:rsidRPr="00C76526">
        <w:rPr>
          <w:rFonts w:asciiTheme="majorHAnsi" w:hAnsiTheme="majorHAnsi" w:cstheme="majorHAnsi"/>
          <w:i/>
          <w:iCs/>
          <w:sz w:val="28"/>
          <w:szCs w:val="28"/>
        </w:rPr>
        <w:t>Social Work Education</w:t>
      </w:r>
      <w:r w:rsidRPr="00C76526">
        <w:rPr>
          <w:rFonts w:asciiTheme="majorHAnsi" w:hAnsiTheme="majorHAnsi" w:cstheme="majorHAnsi"/>
          <w:sz w:val="28"/>
          <w:szCs w:val="28"/>
        </w:rPr>
        <w:t xml:space="preserve">, 19(6), pp. 585–596. </w:t>
      </w:r>
    </w:p>
    <w:p w14:paraId="27BC0125" w14:textId="77777777" w:rsidR="00BD6FCF" w:rsidRDefault="00BD6FCF" w:rsidP="00464C9D">
      <w:pPr>
        <w:spacing w:line="360" w:lineRule="auto"/>
        <w:rPr>
          <w:rFonts w:asciiTheme="majorHAnsi" w:hAnsiTheme="majorHAnsi" w:cstheme="majorHAnsi"/>
          <w:sz w:val="28"/>
          <w:szCs w:val="28"/>
        </w:rPr>
      </w:pPr>
      <w:r w:rsidRPr="00464C9D">
        <w:rPr>
          <w:rFonts w:asciiTheme="majorHAnsi" w:hAnsiTheme="majorHAnsi" w:cstheme="majorHAnsi"/>
          <w:sz w:val="28"/>
          <w:szCs w:val="28"/>
        </w:rPr>
        <w:t xml:space="preserve">Hall, G. (2009) ‘Watson: The thinking man’s behaviourist’, </w:t>
      </w:r>
      <w:r w:rsidRPr="00464C9D">
        <w:rPr>
          <w:rFonts w:asciiTheme="majorHAnsi" w:hAnsiTheme="majorHAnsi" w:cstheme="majorHAnsi"/>
          <w:i/>
          <w:iCs/>
          <w:sz w:val="28"/>
          <w:szCs w:val="28"/>
        </w:rPr>
        <w:t>British Journal of Psychology</w:t>
      </w:r>
      <w:r w:rsidRPr="00464C9D">
        <w:rPr>
          <w:rFonts w:asciiTheme="majorHAnsi" w:hAnsiTheme="majorHAnsi" w:cstheme="majorHAnsi"/>
          <w:sz w:val="28"/>
          <w:szCs w:val="28"/>
        </w:rPr>
        <w:t xml:space="preserve">, 100(S1), pp. 185–187. </w:t>
      </w:r>
    </w:p>
    <w:p w14:paraId="7284A2CF" w14:textId="77777777" w:rsidR="00BD6FCF" w:rsidRDefault="00BD6FCF" w:rsidP="009E73D9">
      <w:pPr>
        <w:spacing w:line="360" w:lineRule="auto"/>
        <w:rPr>
          <w:rFonts w:asciiTheme="majorHAnsi" w:hAnsiTheme="majorHAnsi" w:cstheme="majorHAnsi"/>
          <w:sz w:val="28"/>
          <w:szCs w:val="28"/>
        </w:rPr>
      </w:pPr>
      <w:r w:rsidRPr="006B5042">
        <w:rPr>
          <w:rFonts w:asciiTheme="majorHAnsi" w:hAnsiTheme="majorHAnsi" w:cstheme="majorHAnsi"/>
          <w:sz w:val="28"/>
          <w:szCs w:val="28"/>
        </w:rPr>
        <w:t xml:space="preserve">Hoffman, L., Rice, T. and </w:t>
      </w:r>
      <w:proofErr w:type="spellStart"/>
      <w:r w:rsidRPr="006B5042">
        <w:rPr>
          <w:rFonts w:asciiTheme="majorHAnsi" w:hAnsiTheme="majorHAnsi" w:cstheme="majorHAnsi"/>
          <w:sz w:val="28"/>
          <w:szCs w:val="28"/>
        </w:rPr>
        <w:t>Prout</w:t>
      </w:r>
      <w:proofErr w:type="spellEnd"/>
      <w:r w:rsidRPr="006B5042">
        <w:rPr>
          <w:rFonts w:asciiTheme="majorHAnsi" w:hAnsiTheme="majorHAnsi" w:cstheme="majorHAnsi"/>
          <w:sz w:val="28"/>
          <w:szCs w:val="28"/>
        </w:rPr>
        <w:t xml:space="preserve">, T. (2016) </w:t>
      </w:r>
      <w:r w:rsidRPr="006B5042">
        <w:rPr>
          <w:rFonts w:asciiTheme="majorHAnsi" w:hAnsiTheme="majorHAnsi" w:cstheme="majorHAnsi"/>
          <w:i/>
          <w:iCs/>
          <w:sz w:val="28"/>
          <w:szCs w:val="28"/>
        </w:rPr>
        <w:t xml:space="preserve">Manual of regulation-focused psychotherapy for children (RFP-C) with externalizing </w:t>
      </w:r>
      <w:proofErr w:type="spellStart"/>
      <w:proofErr w:type="gramStart"/>
      <w:r w:rsidRPr="006B5042">
        <w:rPr>
          <w:rFonts w:asciiTheme="majorHAnsi" w:hAnsiTheme="majorHAnsi" w:cstheme="majorHAnsi"/>
          <w:i/>
          <w:iCs/>
          <w:sz w:val="28"/>
          <w:szCs w:val="28"/>
        </w:rPr>
        <w:t>behaviors</w:t>
      </w:r>
      <w:proofErr w:type="spellEnd"/>
      <w:r w:rsidRPr="006B5042">
        <w:rPr>
          <w:rFonts w:asciiTheme="majorHAnsi" w:hAnsiTheme="majorHAnsi" w:cstheme="majorHAnsi"/>
          <w:i/>
          <w:iCs/>
          <w:sz w:val="28"/>
          <w:szCs w:val="28"/>
        </w:rPr>
        <w:t xml:space="preserve"> :</w:t>
      </w:r>
      <w:proofErr w:type="gramEnd"/>
      <w:r w:rsidRPr="006B5042">
        <w:rPr>
          <w:rFonts w:asciiTheme="majorHAnsi" w:hAnsiTheme="majorHAnsi" w:cstheme="majorHAnsi"/>
          <w:i/>
          <w:iCs/>
          <w:sz w:val="28"/>
          <w:szCs w:val="28"/>
        </w:rPr>
        <w:t xml:space="preserve"> a psychodynamic approach</w:t>
      </w:r>
      <w:r w:rsidRPr="006B5042">
        <w:rPr>
          <w:rFonts w:asciiTheme="majorHAnsi" w:hAnsiTheme="majorHAnsi" w:cstheme="majorHAnsi"/>
          <w:sz w:val="28"/>
          <w:szCs w:val="28"/>
        </w:rPr>
        <w:t>.</w:t>
      </w:r>
      <w:r>
        <w:rPr>
          <w:rFonts w:asciiTheme="majorHAnsi" w:hAnsiTheme="majorHAnsi" w:cstheme="majorHAnsi"/>
          <w:sz w:val="28"/>
          <w:szCs w:val="28"/>
        </w:rPr>
        <w:t>2</w:t>
      </w:r>
      <w:r w:rsidRPr="00E25E4E">
        <w:rPr>
          <w:rFonts w:asciiTheme="majorHAnsi" w:hAnsiTheme="majorHAnsi" w:cstheme="majorHAnsi"/>
          <w:sz w:val="28"/>
          <w:szCs w:val="28"/>
          <w:vertAlign w:val="superscript"/>
        </w:rPr>
        <w:t>nd</w:t>
      </w:r>
      <w:r>
        <w:rPr>
          <w:rFonts w:asciiTheme="majorHAnsi" w:hAnsiTheme="majorHAnsi" w:cstheme="majorHAnsi"/>
          <w:sz w:val="28"/>
          <w:szCs w:val="28"/>
        </w:rPr>
        <w:t xml:space="preserve"> </w:t>
      </w:r>
      <w:proofErr w:type="spellStart"/>
      <w:r>
        <w:rPr>
          <w:rFonts w:asciiTheme="majorHAnsi" w:hAnsiTheme="majorHAnsi" w:cstheme="majorHAnsi"/>
          <w:sz w:val="28"/>
          <w:szCs w:val="28"/>
        </w:rPr>
        <w:t>edn</w:t>
      </w:r>
      <w:proofErr w:type="spellEnd"/>
      <w:r>
        <w:rPr>
          <w:rFonts w:asciiTheme="majorHAnsi" w:hAnsiTheme="majorHAnsi" w:cstheme="majorHAnsi"/>
          <w:sz w:val="28"/>
          <w:szCs w:val="28"/>
        </w:rPr>
        <w:t>.</w:t>
      </w:r>
      <w:r w:rsidRPr="006B5042">
        <w:rPr>
          <w:rFonts w:asciiTheme="majorHAnsi" w:hAnsiTheme="majorHAnsi" w:cstheme="majorHAnsi"/>
          <w:sz w:val="28"/>
          <w:szCs w:val="28"/>
        </w:rPr>
        <w:t xml:space="preserve"> Abingdon: Routledge.</w:t>
      </w:r>
    </w:p>
    <w:p w14:paraId="6566CC25" w14:textId="77777777" w:rsidR="00BD6FCF" w:rsidRDefault="00BD6FCF" w:rsidP="00456497">
      <w:pPr>
        <w:spacing w:line="360" w:lineRule="auto"/>
        <w:rPr>
          <w:rFonts w:asciiTheme="majorHAnsi" w:hAnsiTheme="majorHAnsi" w:cstheme="majorHAnsi"/>
          <w:sz w:val="28"/>
          <w:szCs w:val="28"/>
        </w:rPr>
      </w:pPr>
      <w:r w:rsidRPr="000A1211">
        <w:rPr>
          <w:rFonts w:asciiTheme="majorHAnsi" w:hAnsiTheme="majorHAnsi" w:cstheme="majorHAnsi"/>
          <w:sz w:val="28"/>
          <w:szCs w:val="28"/>
        </w:rPr>
        <w:t xml:space="preserve">Howe, D. (2014) </w:t>
      </w:r>
      <w:r w:rsidRPr="000A1211">
        <w:rPr>
          <w:rFonts w:asciiTheme="majorHAnsi" w:hAnsiTheme="majorHAnsi" w:cstheme="majorHAnsi"/>
          <w:i/>
          <w:iCs/>
          <w:sz w:val="28"/>
          <w:szCs w:val="28"/>
        </w:rPr>
        <w:t xml:space="preserve">The </w:t>
      </w:r>
      <w:proofErr w:type="spellStart"/>
      <w:r w:rsidRPr="000A1211">
        <w:rPr>
          <w:rFonts w:asciiTheme="majorHAnsi" w:hAnsiTheme="majorHAnsi" w:cstheme="majorHAnsi"/>
          <w:i/>
          <w:iCs/>
          <w:sz w:val="28"/>
          <w:szCs w:val="28"/>
        </w:rPr>
        <w:t>compleat</w:t>
      </w:r>
      <w:proofErr w:type="spellEnd"/>
      <w:r w:rsidRPr="000A1211">
        <w:rPr>
          <w:rFonts w:asciiTheme="majorHAnsi" w:hAnsiTheme="majorHAnsi" w:cstheme="majorHAnsi"/>
          <w:i/>
          <w:iCs/>
          <w:sz w:val="28"/>
          <w:szCs w:val="28"/>
        </w:rPr>
        <w:t xml:space="preserve"> social worker</w:t>
      </w:r>
      <w:r w:rsidRPr="000A1211">
        <w:rPr>
          <w:rFonts w:asciiTheme="majorHAnsi" w:hAnsiTheme="majorHAnsi" w:cstheme="majorHAnsi"/>
          <w:sz w:val="28"/>
          <w:szCs w:val="28"/>
        </w:rPr>
        <w:t xml:space="preserve">. </w:t>
      </w:r>
      <w:proofErr w:type="spellStart"/>
      <w:r w:rsidRPr="000A1211">
        <w:rPr>
          <w:rFonts w:asciiTheme="majorHAnsi" w:hAnsiTheme="majorHAnsi" w:cstheme="majorHAnsi"/>
          <w:sz w:val="28"/>
          <w:szCs w:val="28"/>
        </w:rPr>
        <w:t>Houndmills</w:t>
      </w:r>
      <w:proofErr w:type="spellEnd"/>
      <w:r w:rsidRPr="000A1211">
        <w:rPr>
          <w:rFonts w:asciiTheme="majorHAnsi" w:hAnsiTheme="majorHAnsi" w:cstheme="majorHAnsi"/>
          <w:sz w:val="28"/>
          <w:szCs w:val="28"/>
        </w:rPr>
        <w:t xml:space="preserve">, Basingstoke, </w:t>
      </w:r>
      <w:proofErr w:type="gramStart"/>
      <w:r w:rsidRPr="000A1211">
        <w:rPr>
          <w:rFonts w:asciiTheme="majorHAnsi" w:hAnsiTheme="majorHAnsi" w:cstheme="majorHAnsi"/>
          <w:sz w:val="28"/>
          <w:szCs w:val="28"/>
        </w:rPr>
        <w:t>Hampshire ;</w:t>
      </w:r>
      <w:proofErr w:type="gramEnd"/>
      <w:r w:rsidRPr="000A1211">
        <w:rPr>
          <w:rFonts w:asciiTheme="majorHAnsi" w:hAnsiTheme="majorHAnsi" w:cstheme="majorHAnsi"/>
          <w:sz w:val="28"/>
          <w:szCs w:val="28"/>
        </w:rPr>
        <w:t xml:space="preserve"> New York, Ny: Palgrave Macmillan.</w:t>
      </w:r>
    </w:p>
    <w:p w14:paraId="33B2857A" w14:textId="77777777" w:rsidR="00BD6FCF" w:rsidRPr="00E714B6" w:rsidRDefault="00BD6FCF" w:rsidP="00E714B6">
      <w:pPr>
        <w:spacing w:line="360" w:lineRule="auto"/>
        <w:rPr>
          <w:rFonts w:asciiTheme="majorHAnsi" w:hAnsiTheme="majorHAnsi" w:cstheme="majorHAnsi"/>
          <w:sz w:val="28"/>
          <w:szCs w:val="28"/>
        </w:rPr>
      </w:pPr>
      <w:r w:rsidRPr="00E714B6">
        <w:rPr>
          <w:rFonts w:asciiTheme="majorHAnsi" w:hAnsiTheme="majorHAnsi" w:cstheme="majorHAnsi"/>
          <w:sz w:val="28"/>
          <w:szCs w:val="28"/>
        </w:rPr>
        <w:t xml:space="preserve">Hutchison, E.D. (2013) </w:t>
      </w:r>
      <w:r w:rsidRPr="00E714B6">
        <w:rPr>
          <w:rFonts w:asciiTheme="majorHAnsi" w:hAnsiTheme="majorHAnsi" w:cstheme="majorHAnsi"/>
          <w:i/>
          <w:iCs/>
          <w:sz w:val="28"/>
          <w:szCs w:val="28"/>
        </w:rPr>
        <w:t xml:space="preserve">Essentials Of Human </w:t>
      </w:r>
      <w:proofErr w:type="spellStart"/>
      <w:proofErr w:type="gramStart"/>
      <w:r w:rsidRPr="00E714B6">
        <w:rPr>
          <w:rFonts w:asciiTheme="majorHAnsi" w:hAnsiTheme="majorHAnsi" w:cstheme="majorHAnsi"/>
          <w:i/>
          <w:iCs/>
          <w:sz w:val="28"/>
          <w:szCs w:val="28"/>
        </w:rPr>
        <w:t>Behavior</w:t>
      </w:r>
      <w:proofErr w:type="spellEnd"/>
      <w:r w:rsidRPr="00E714B6">
        <w:rPr>
          <w:rFonts w:asciiTheme="majorHAnsi" w:hAnsiTheme="majorHAnsi" w:cstheme="majorHAnsi"/>
          <w:i/>
          <w:iCs/>
          <w:sz w:val="28"/>
          <w:szCs w:val="28"/>
        </w:rPr>
        <w:t xml:space="preserve"> :</w:t>
      </w:r>
      <w:proofErr w:type="gramEnd"/>
      <w:r w:rsidRPr="00E714B6">
        <w:rPr>
          <w:rFonts w:asciiTheme="majorHAnsi" w:hAnsiTheme="majorHAnsi" w:cstheme="majorHAnsi"/>
          <w:i/>
          <w:iCs/>
          <w:sz w:val="28"/>
          <w:szCs w:val="28"/>
        </w:rPr>
        <w:t xml:space="preserve"> Integrating Person, Environment, And The Life Course</w:t>
      </w:r>
      <w:r w:rsidRPr="00E714B6">
        <w:rPr>
          <w:rFonts w:asciiTheme="majorHAnsi" w:hAnsiTheme="majorHAnsi" w:cstheme="majorHAnsi"/>
          <w:sz w:val="28"/>
          <w:szCs w:val="28"/>
        </w:rPr>
        <w:t>. Los Angeles: Sage.</w:t>
      </w:r>
    </w:p>
    <w:p w14:paraId="62B77196" w14:textId="77777777" w:rsidR="00BD6FCF" w:rsidRDefault="00BD6FCF" w:rsidP="00C76526">
      <w:pPr>
        <w:spacing w:line="360" w:lineRule="auto"/>
        <w:rPr>
          <w:rFonts w:asciiTheme="majorHAnsi" w:hAnsiTheme="majorHAnsi" w:cstheme="majorHAnsi"/>
          <w:sz w:val="28"/>
          <w:szCs w:val="28"/>
        </w:rPr>
      </w:pPr>
      <w:r w:rsidRPr="00553104">
        <w:rPr>
          <w:rFonts w:asciiTheme="majorHAnsi" w:hAnsiTheme="majorHAnsi" w:cstheme="majorHAnsi"/>
          <w:sz w:val="28"/>
          <w:szCs w:val="28"/>
        </w:rPr>
        <w:t xml:space="preserve">Kelly, C. (2019) </w:t>
      </w:r>
      <w:r w:rsidRPr="00553104">
        <w:rPr>
          <w:rFonts w:asciiTheme="majorHAnsi" w:hAnsiTheme="majorHAnsi" w:cstheme="majorHAnsi"/>
          <w:i/>
          <w:iCs/>
          <w:sz w:val="28"/>
          <w:szCs w:val="28"/>
        </w:rPr>
        <w:t xml:space="preserve">SAFEGUARDING IN SOCIAL WORK </w:t>
      </w:r>
      <w:proofErr w:type="gramStart"/>
      <w:r w:rsidRPr="00553104">
        <w:rPr>
          <w:rFonts w:asciiTheme="majorHAnsi" w:hAnsiTheme="majorHAnsi" w:cstheme="majorHAnsi"/>
          <w:i/>
          <w:iCs/>
          <w:sz w:val="28"/>
          <w:szCs w:val="28"/>
        </w:rPr>
        <w:t>PRACTICE :</w:t>
      </w:r>
      <w:proofErr w:type="gramEnd"/>
      <w:r w:rsidRPr="00553104">
        <w:rPr>
          <w:rFonts w:asciiTheme="majorHAnsi" w:hAnsiTheme="majorHAnsi" w:cstheme="majorHAnsi"/>
          <w:i/>
          <w:iCs/>
          <w:sz w:val="28"/>
          <w:szCs w:val="28"/>
        </w:rPr>
        <w:t xml:space="preserve"> a lifespan approach.</w:t>
      </w:r>
      <w:r w:rsidRPr="00553104">
        <w:rPr>
          <w:rFonts w:asciiTheme="majorHAnsi" w:hAnsiTheme="majorHAnsi" w:cstheme="majorHAnsi"/>
          <w:sz w:val="28"/>
          <w:szCs w:val="28"/>
        </w:rPr>
        <w:t xml:space="preserve"> S.L.: Learning Matters Ltd.</w:t>
      </w:r>
    </w:p>
    <w:p w14:paraId="328D6049" w14:textId="77777777" w:rsidR="00BD6FCF" w:rsidRDefault="00BD6FCF" w:rsidP="00FA1109">
      <w:pPr>
        <w:spacing w:line="360" w:lineRule="auto"/>
        <w:rPr>
          <w:rFonts w:asciiTheme="majorHAnsi" w:hAnsiTheme="majorHAnsi" w:cstheme="majorHAnsi"/>
          <w:sz w:val="28"/>
          <w:szCs w:val="28"/>
        </w:rPr>
      </w:pPr>
      <w:r w:rsidRPr="00FA1109">
        <w:rPr>
          <w:rFonts w:asciiTheme="majorHAnsi" w:hAnsiTheme="majorHAnsi" w:cstheme="majorHAnsi"/>
          <w:sz w:val="28"/>
          <w:szCs w:val="28"/>
        </w:rPr>
        <w:t xml:space="preserve">Maier, I. (2000) ‘New Textbooks in Phycology’, </w:t>
      </w:r>
      <w:r w:rsidRPr="00FA1109">
        <w:rPr>
          <w:rFonts w:asciiTheme="majorHAnsi" w:hAnsiTheme="majorHAnsi" w:cstheme="majorHAnsi"/>
          <w:i/>
          <w:iCs/>
          <w:sz w:val="28"/>
          <w:szCs w:val="28"/>
        </w:rPr>
        <w:t>Journal of Phycology</w:t>
      </w:r>
      <w:r w:rsidRPr="00FA1109">
        <w:rPr>
          <w:rFonts w:asciiTheme="majorHAnsi" w:hAnsiTheme="majorHAnsi" w:cstheme="majorHAnsi"/>
          <w:sz w:val="28"/>
          <w:szCs w:val="28"/>
        </w:rPr>
        <w:t xml:space="preserve">, 36(4), pp. 788–789. </w:t>
      </w:r>
    </w:p>
    <w:p w14:paraId="74B38D5C" w14:textId="77777777" w:rsidR="00BD6FCF" w:rsidRDefault="00BD6FCF" w:rsidP="00536FA2">
      <w:pPr>
        <w:spacing w:line="360" w:lineRule="auto"/>
        <w:rPr>
          <w:rFonts w:asciiTheme="majorHAnsi" w:hAnsiTheme="majorHAnsi" w:cstheme="majorHAnsi"/>
          <w:sz w:val="28"/>
          <w:szCs w:val="28"/>
        </w:rPr>
      </w:pPr>
      <w:r w:rsidRPr="00536FA2">
        <w:rPr>
          <w:rFonts w:asciiTheme="majorHAnsi" w:hAnsiTheme="majorHAnsi" w:cstheme="majorHAnsi"/>
          <w:sz w:val="28"/>
          <w:szCs w:val="28"/>
        </w:rPr>
        <w:t xml:space="preserve">Maier, T. (2006) ‘Psychosocial and Psychodynamic Factors Influencing Health Care Utilisation’, </w:t>
      </w:r>
      <w:r w:rsidRPr="00536FA2">
        <w:rPr>
          <w:rFonts w:asciiTheme="majorHAnsi" w:hAnsiTheme="majorHAnsi" w:cstheme="majorHAnsi"/>
          <w:i/>
          <w:iCs/>
          <w:sz w:val="28"/>
          <w:szCs w:val="28"/>
        </w:rPr>
        <w:t>Health Care Analysis</w:t>
      </w:r>
      <w:r w:rsidRPr="00536FA2">
        <w:rPr>
          <w:rFonts w:asciiTheme="majorHAnsi" w:hAnsiTheme="majorHAnsi" w:cstheme="majorHAnsi"/>
          <w:sz w:val="28"/>
          <w:szCs w:val="28"/>
        </w:rPr>
        <w:t xml:space="preserve">, 14(2), pp. 69–78. </w:t>
      </w:r>
    </w:p>
    <w:p w14:paraId="2742EF25" w14:textId="77777777" w:rsidR="00BD6FCF" w:rsidRDefault="00BD6FCF" w:rsidP="00C76526">
      <w:pPr>
        <w:spacing w:line="360" w:lineRule="auto"/>
        <w:rPr>
          <w:rFonts w:asciiTheme="majorHAnsi" w:hAnsiTheme="majorHAnsi" w:cstheme="majorHAnsi"/>
          <w:sz w:val="28"/>
          <w:szCs w:val="28"/>
        </w:rPr>
      </w:pPr>
      <w:r w:rsidRPr="001723BF">
        <w:rPr>
          <w:rFonts w:asciiTheme="majorHAnsi" w:hAnsiTheme="majorHAnsi" w:cstheme="majorHAnsi"/>
          <w:sz w:val="28"/>
          <w:szCs w:val="28"/>
        </w:rPr>
        <w:t xml:space="preserve">Nations, U. (1994) </w:t>
      </w:r>
      <w:r w:rsidRPr="001723BF">
        <w:rPr>
          <w:rFonts w:asciiTheme="majorHAnsi" w:hAnsiTheme="majorHAnsi" w:cstheme="majorHAnsi"/>
          <w:i/>
          <w:iCs/>
          <w:sz w:val="28"/>
          <w:szCs w:val="28"/>
        </w:rPr>
        <w:t xml:space="preserve">Human rights and social </w:t>
      </w:r>
      <w:proofErr w:type="gramStart"/>
      <w:r w:rsidRPr="001723BF">
        <w:rPr>
          <w:rFonts w:asciiTheme="majorHAnsi" w:hAnsiTheme="majorHAnsi" w:cstheme="majorHAnsi"/>
          <w:i/>
          <w:iCs/>
          <w:sz w:val="28"/>
          <w:szCs w:val="28"/>
        </w:rPr>
        <w:t>work :</w:t>
      </w:r>
      <w:proofErr w:type="gramEnd"/>
      <w:r w:rsidRPr="001723BF">
        <w:rPr>
          <w:rFonts w:asciiTheme="majorHAnsi" w:hAnsiTheme="majorHAnsi" w:cstheme="majorHAnsi"/>
          <w:i/>
          <w:iCs/>
          <w:sz w:val="28"/>
          <w:szCs w:val="28"/>
        </w:rPr>
        <w:t xml:space="preserve"> a manual for schools of social work and the social work profession</w:t>
      </w:r>
      <w:r w:rsidRPr="001723BF">
        <w:rPr>
          <w:rFonts w:asciiTheme="majorHAnsi" w:hAnsiTheme="majorHAnsi" w:cstheme="majorHAnsi"/>
          <w:sz w:val="28"/>
          <w:szCs w:val="28"/>
        </w:rPr>
        <w:t>. New York: United Nations.</w:t>
      </w:r>
    </w:p>
    <w:p w14:paraId="4DDD277F" w14:textId="77777777" w:rsidR="00BD6FCF" w:rsidRDefault="00BD6FCF" w:rsidP="00DB046E">
      <w:pPr>
        <w:spacing w:line="360" w:lineRule="auto"/>
        <w:rPr>
          <w:rFonts w:asciiTheme="majorHAnsi" w:hAnsiTheme="majorHAnsi" w:cstheme="majorHAnsi"/>
          <w:sz w:val="28"/>
          <w:szCs w:val="28"/>
        </w:rPr>
      </w:pPr>
      <w:proofErr w:type="spellStart"/>
      <w:r w:rsidRPr="00DB046E">
        <w:rPr>
          <w:rFonts w:asciiTheme="majorHAnsi" w:hAnsiTheme="majorHAnsi" w:cstheme="majorHAnsi"/>
          <w:sz w:val="28"/>
          <w:szCs w:val="28"/>
        </w:rPr>
        <w:t>Nestelroad</w:t>
      </w:r>
      <w:proofErr w:type="spellEnd"/>
      <w:r w:rsidRPr="00DB046E">
        <w:rPr>
          <w:rFonts w:asciiTheme="majorHAnsi" w:hAnsiTheme="majorHAnsi" w:cstheme="majorHAnsi"/>
          <w:sz w:val="28"/>
          <w:szCs w:val="28"/>
        </w:rPr>
        <w:t xml:space="preserve">, J. and Ashley, W. (2019) ‘From Social Worker to Social Worker: MSW Mentorship Outcomes’, </w:t>
      </w:r>
      <w:r w:rsidRPr="00DB046E">
        <w:rPr>
          <w:rFonts w:asciiTheme="majorHAnsi" w:hAnsiTheme="majorHAnsi" w:cstheme="majorHAnsi"/>
          <w:i/>
          <w:iCs/>
          <w:sz w:val="28"/>
          <w:szCs w:val="28"/>
        </w:rPr>
        <w:t>International Research in Higher Education</w:t>
      </w:r>
      <w:r w:rsidRPr="00DB046E">
        <w:rPr>
          <w:rFonts w:asciiTheme="majorHAnsi" w:hAnsiTheme="majorHAnsi" w:cstheme="majorHAnsi"/>
          <w:sz w:val="28"/>
          <w:szCs w:val="28"/>
        </w:rPr>
        <w:t>, 4(1), p. 1.</w:t>
      </w:r>
    </w:p>
    <w:p w14:paraId="384110CC" w14:textId="77777777" w:rsidR="00BD6FCF" w:rsidRPr="00747A31" w:rsidRDefault="00BD6FCF" w:rsidP="009E73D9">
      <w:pPr>
        <w:spacing w:line="360" w:lineRule="auto"/>
        <w:rPr>
          <w:rFonts w:asciiTheme="majorHAnsi" w:hAnsiTheme="majorHAnsi" w:cstheme="majorHAnsi"/>
          <w:sz w:val="28"/>
          <w:szCs w:val="28"/>
        </w:rPr>
      </w:pPr>
      <w:r w:rsidRPr="00635784">
        <w:rPr>
          <w:rFonts w:asciiTheme="majorHAnsi" w:hAnsiTheme="majorHAnsi" w:cstheme="majorHAnsi"/>
          <w:sz w:val="28"/>
          <w:szCs w:val="28"/>
        </w:rPr>
        <w:t xml:space="preserve">NHS (2019) </w:t>
      </w:r>
      <w:r w:rsidRPr="00635784">
        <w:rPr>
          <w:rFonts w:asciiTheme="majorHAnsi" w:hAnsiTheme="majorHAnsi" w:cstheme="majorHAnsi"/>
          <w:i/>
          <w:iCs/>
          <w:sz w:val="28"/>
          <w:szCs w:val="28"/>
        </w:rPr>
        <w:t>Social worker</w:t>
      </w:r>
      <w:r w:rsidRPr="00635784">
        <w:rPr>
          <w:rFonts w:asciiTheme="majorHAnsi" w:hAnsiTheme="majorHAnsi" w:cstheme="majorHAnsi"/>
          <w:sz w:val="28"/>
          <w:szCs w:val="28"/>
        </w:rPr>
        <w:t xml:space="preserve">, </w:t>
      </w:r>
      <w:r w:rsidRPr="00635784">
        <w:rPr>
          <w:rFonts w:asciiTheme="majorHAnsi" w:hAnsiTheme="majorHAnsi" w:cstheme="majorHAnsi"/>
          <w:i/>
          <w:iCs/>
          <w:sz w:val="28"/>
          <w:szCs w:val="28"/>
        </w:rPr>
        <w:t>Health Careers</w:t>
      </w:r>
      <w:r w:rsidRPr="00635784">
        <w:rPr>
          <w:rFonts w:asciiTheme="majorHAnsi" w:hAnsiTheme="majorHAnsi" w:cstheme="majorHAnsi"/>
          <w:sz w:val="28"/>
          <w:szCs w:val="28"/>
        </w:rPr>
        <w:t>. Available at: https://www.healthcareers.nhs.uk/explore-roles/wider-healthcare-team/roles-wider-healthcare-team/clinical-support-staff/social-worker (Accessed: 19 April 2022).</w:t>
      </w:r>
    </w:p>
    <w:p w14:paraId="332E3DE6" w14:textId="77777777" w:rsidR="00BD6FCF" w:rsidRPr="00A26082" w:rsidRDefault="00BD6FCF" w:rsidP="00A26082">
      <w:pPr>
        <w:spacing w:line="360" w:lineRule="auto"/>
        <w:rPr>
          <w:rFonts w:asciiTheme="majorHAnsi" w:hAnsiTheme="majorHAnsi" w:cstheme="majorHAnsi"/>
          <w:sz w:val="28"/>
          <w:szCs w:val="28"/>
        </w:rPr>
      </w:pPr>
      <w:r w:rsidRPr="00181282">
        <w:rPr>
          <w:rFonts w:asciiTheme="majorHAnsi" w:hAnsiTheme="majorHAnsi" w:cstheme="majorHAnsi"/>
          <w:sz w:val="28"/>
          <w:szCs w:val="28"/>
        </w:rPr>
        <w:t xml:space="preserve">Nicolson, P., Bayne, R. and Owen, J. (2006) </w:t>
      </w:r>
      <w:r w:rsidRPr="00181282">
        <w:rPr>
          <w:rFonts w:asciiTheme="majorHAnsi" w:hAnsiTheme="majorHAnsi" w:cstheme="majorHAnsi"/>
          <w:i/>
          <w:iCs/>
          <w:sz w:val="28"/>
          <w:szCs w:val="28"/>
        </w:rPr>
        <w:t>Applied psychology for social workers</w:t>
      </w:r>
      <w:r w:rsidRPr="00181282">
        <w:rPr>
          <w:rFonts w:asciiTheme="majorHAnsi" w:hAnsiTheme="majorHAnsi" w:cstheme="majorHAnsi"/>
          <w:sz w:val="28"/>
          <w:szCs w:val="28"/>
        </w:rPr>
        <w:t xml:space="preserve">. Basingstoke </w:t>
      </w:r>
      <w:proofErr w:type="gramStart"/>
      <w:r w:rsidRPr="00181282">
        <w:rPr>
          <w:rFonts w:asciiTheme="majorHAnsi" w:hAnsiTheme="majorHAnsi" w:cstheme="majorHAnsi"/>
          <w:sz w:val="28"/>
          <w:szCs w:val="28"/>
        </w:rPr>
        <w:t>England ;</w:t>
      </w:r>
      <w:proofErr w:type="gramEnd"/>
      <w:r w:rsidRPr="00181282">
        <w:rPr>
          <w:rFonts w:asciiTheme="majorHAnsi" w:hAnsiTheme="majorHAnsi" w:cstheme="majorHAnsi"/>
          <w:sz w:val="28"/>
          <w:szCs w:val="28"/>
        </w:rPr>
        <w:t xml:space="preserve"> New York: Palgrave Macmillan.</w:t>
      </w:r>
    </w:p>
    <w:p w14:paraId="10096797" w14:textId="77777777" w:rsidR="00BD6FCF" w:rsidRDefault="00BD6FCF" w:rsidP="00777B3E">
      <w:pPr>
        <w:spacing w:line="360" w:lineRule="auto"/>
        <w:rPr>
          <w:rFonts w:asciiTheme="majorHAnsi" w:hAnsiTheme="majorHAnsi" w:cstheme="majorHAnsi"/>
          <w:sz w:val="28"/>
          <w:szCs w:val="28"/>
        </w:rPr>
      </w:pPr>
      <w:r w:rsidRPr="00C37505">
        <w:rPr>
          <w:rFonts w:asciiTheme="majorHAnsi" w:hAnsiTheme="majorHAnsi" w:cstheme="majorHAnsi"/>
          <w:sz w:val="28"/>
          <w:szCs w:val="28"/>
        </w:rPr>
        <w:t xml:space="preserve">Online MSW programs (2020) </w:t>
      </w:r>
      <w:r w:rsidRPr="00C37505">
        <w:rPr>
          <w:rFonts w:asciiTheme="majorHAnsi" w:hAnsiTheme="majorHAnsi" w:cstheme="majorHAnsi"/>
          <w:i/>
          <w:iCs/>
          <w:sz w:val="28"/>
          <w:szCs w:val="28"/>
        </w:rPr>
        <w:t>6 Important Theories in Social Work &amp; 6 Practice Models</w:t>
      </w:r>
      <w:r w:rsidRPr="00C37505">
        <w:rPr>
          <w:rFonts w:asciiTheme="majorHAnsi" w:hAnsiTheme="majorHAnsi" w:cstheme="majorHAnsi"/>
          <w:sz w:val="28"/>
          <w:szCs w:val="28"/>
        </w:rPr>
        <w:t xml:space="preserve">, </w:t>
      </w:r>
      <w:r w:rsidRPr="00C37505">
        <w:rPr>
          <w:rFonts w:asciiTheme="majorHAnsi" w:hAnsiTheme="majorHAnsi" w:cstheme="majorHAnsi"/>
          <w:i/>
          <w:iCs/>
          <w:sz w:val="28"/>
          <w:szCs w:val="28"/>
        </w:rPr>
        <w:t>www.onlinemswprograms.com</w:t>
      </w:r>
      <w:r w:rsidRPr="00C37505">
        <w:rPr>
          <w:rFonts w:asciiTheme="majorHAnsi" w:hAnsiTheme="majorHAnsi" w:cstheme="majorHAnsi"/>
          <w:sz w:val="28"/>
          <w:szCs w:val="28"/>
        </w:rPr>
        <w:t>. Available at: https://www.onlinemswprograms.com/social-work/theories/</w:t>
      </w:r>
      <w:r>
        <w:rPr>
          <w:rFonts w:asciiTheme="majorHAnsi" w:hAnsiTheme="majorHAnsi" w:cstheme="majorHAnsi"/>
          <w:sz w:val="28"/>
          <w:szCs w:val="28"/>
        </w:rPr>
        <w:t xml:space="preserve"> (Accessed: 19 April 2022).</w:t>
      </w:r>
    </w:p>
    <w:p w14:paraId="53D7C6D3" w14:textId="77777777" w:rsidR="00BD6FCF" w:rsidRDefault="00BD6FCF" w:rsidP="00D73981">
      <w:pPr>
        <w:spacing w:line="360" w:lineRule="auto"/>
        <w:rPr>
          <w:rFonts w:asciiTheme="majorHAnsi" w:hAnsiTheme="majorHAnsi" w:cstheme="majorHAnsi"/>
          <w:sz w:val="28"/>
          <w:szCs w:val="28"/>
        </w:rPr>
      </w:pPr>
      <w:r w:rsidRPr="00D73981">
        <w:rPr>
          <w:rFonts w:asciiTheme="majorHAnsi" w:hAnsiTheme="majorHAnsi" w:cstheme="majorHAnsi"/>
          <w:sz w:val="28"/>
          <w:szCs w:val="28"/>
        </w:rPr>
        <w:t xml:space="preserve">Payne, M. (2020) </w:t>
      </w:r>
      <w:r w:rsidRPr="00D73981">
        <w:rPr>
          <w:rFonts w:asciiTheme="majorHAnsi" w:hAnsiTheme="majorHAnsi" w:cstheme="majorHAnsi"/>
          <w:i/>
          <w:iCs/>
          <w:sz w:val="28"/>
          <w:szCs w:val="28"/>
        </w:rPr>
        <w:t>Modern social work theory</w:t>
      </w:r>
      <w:r w:rsidRPr="00D73981">
        <w:rPr>
          <w:rFonts w:asciiTheme="majorHAnsi" w:hAnsiTheme="majorHAnsi" w:cstheme="majorHAnsi"/>
          <w:sz w:val="28"/>
          <w:szCs w:val="28"/>
        </w:rPr>
        <w:t xml:space="preserve">. 5th </w:t>
      </w:r>
      <w:proofErr w:type="spellStart"/>
      <w:r w:rsidRPr="00D73981">
        <w:rPr>
          <w:rFonts w:asciiTheme="majorHAnsi" w:hAnsiTheme="majorHAnsi" w:cstheme="majorHAnsi"/>
          <w:sz w:val="28"/>
          <w:szCs w:val="28"/>
        </w:rPr>
        <w:t>edn</w:t>
      </w:r>
      <w:proofErr w:type="spellEnd"/>
      <w:r w:rsidRPr="00D73981">
        <w:rPr>
          <w:rFonts w:asciiTheme="majorHAnsi" w:hAnsiTheme="majorHAnsi" w:cstheme="majorHAnsi"/>
          <w:sz w:val="28"/>
          <w:szCs w:val="28"/>
        </w:rPr>
        <w:t>. New York, N.Y.: Oxford University Press.</w:t>
      </w:r>
    </w:p>
    <w:p w14:paraId="17F3649F" w14:textId="77777777" w:rsidR="00BD6FCF" w:rsidRPr="0003484B" w:rsidRDefault="00BD6FCF" w:rsidP="009E73D9">
      <w:pPr>
        <w:spacing w:line="360" w:lineRule="auto"/>
        <w:rPr>
          <w:rFonts w:asciiTheme="majorHAnsi" w:hAnsiTheme="majorHAnsi" w:cstheme="majorHAnsi"/>
          <w:sz w:val="28"/>
          <w:szCs w:val="28"/>
        </w:rPr>
      </w:pPr>
      <w:r w:rsidRPr="0056666C">
        <w:rPr>
          <w:rFonts w:asciiTheme="majorHAnsi" w:hAnsiTheme="majorHAnsi" w:cstheme="majorHAnsi"/>
          <w:sz w:val="28"/>
          <w:szCs w:val="28"/>
        </w:rPr>
        <w:t xml:space="preserve">Rife, B.D. </w:t>
      </w:r>
      <w:r w:rsidRPr="0056666C">
        <w:rPr>
          <w:rFonts w:asciiTheme="majorHAnsi" w:hAnsiTheme="majorHAnsi" w:cstheme="majorHAnsi"/>
          <w:i/>
          <w:iCs/>
          <w:sz w:val="28"/>
          <w:szCs w:val="28"/>
        </w:rPr>
        <w:t>et al.</w:t>
      </w:r>
      <w:r w:rsidRPr="0056666C">
        <w:rPr>
          <w:rFonts w:asciiTheme="majorHAnsi" w:hAnsiTheme="majorHAnsi" w:cstheme="majorHAnsi"/>
          <w:sz w:val="28"/>
          <w:szCs w:val="28"/>
        </w:rPr>
        <w:t xml:space="preserve"> (2017) ‘Phylodynamic applications in 21st century global infectious disease research’, </w:t>
      </w:r>
      <w:r w:rsidRPr="0056666C">
        <w:rPr>
          <w:rFonts w:asciiTheme="majorHAnsi" w:hAnsiTheme="majorHAnsi" w:cstheme="majorHAnsi"/>
          <w:i/>
          <w:iCs/>
          <w:sz w:val="28"/>
          <w:szCs w:val="28"/>
        </w:rPr>
        <w:t>Global Health Research and Policy</w:t>
      </w:r>
      <w:r w:rsidRPr="0056666C">
        <w:rPr>
          <w:rFonts w:asciiTheme="majorHAnsi" w:hAnsiTheme="majorHAnsi" w:cstheme="majorHAnsi"/>
          <w:sz w:val="28"/>
          <w:szCs w:val="28"/>
        </w:rPr>
        <w:t>, 2(1)</w:t>
      </w:r>
      <w:r>
        <w:rPr>
          <w:rFonts w:asciiTheme="majorHAnsi" w:hAnsiTheme="majorHAnsi" w:cstheme="majorHAnsi"/>
          <w:sz w:val="28"/>
          <w:szCs w:val="28"/>
        </w:rPr>
        <w:t>, pp. 124-125.</w:t>
      </w:r>
    </w:p>
    <w:p w14:paraId="6F67E4AD" w14:textId="77777777" w:rsidR="00BD6FCF" w:rsidRPr="008C3380" w:rsidRDefault="00BD6FCF" w:rsidP="009E73D9">
      <w:pPr>
        <w:spacing w:line="360" w:lineRule="auto"/>
        <w:rPr>
          <w:rFonts w:asciiTheme="majorHAnsi" w:hAnsiTheme="majorHAnsi" w:cstheme="majorHAnsi"/>
          <w:sz w:val="28"/>
          <w:szCs w:val="28"/>
        </w:rPr>
      </w:pPr>
      <w:r w:rsidRPr="00FF3989">
        <w:rPr>
          <w:rFonts w:asciiTheme="majorHAnsi" w:hAnsiTheme="majorHAnsi" w:cstheme="majorHAnsi"/>
          <w:sz w:val="28"/>
          <w:szCs w:val="28"/>
        </w:rPr>
        <w:t xml:space="preserve">Walsh, T. (2010) </w:t>
      </w:r>
      <w:r w:rsidRPr="00FF3989">
        <w:rPr>
          <w:rFonts w:asciiTheme="majorHAnsi" w:hAnsiTheme="majorHAnsi" w:cstheme="majorHAnsi"/>
          <w:i/>
          <w:iCs/>
          <w:sz w:val="28"/>
          <w:szCs w:val="28"/>
        </w:rPr>
        <w:t xml:space="preserve">The solution-focused </w:t>
      </w:r>
      <w:proofErr w:type="gramStart"/>
      <w:r w:rsidRPr="00FF3989">
        <w:rPr>
          <w:rFonts w:asciiTheme="majorHAnsi" w:hAnsiTheme="majorHAnsi" w:cstheme="majorHAnsi"/>
          <w:i/>
          <w:iCs/>
          <w:sz w:val="28"/>
          <w:szCs w:val="28"/>
        </w:rPr>
        <w:t>helper :</w:t>
      </w:r>
      <w:proofErr w:type="gramEnd"/>
      <w:r w:rsidRPr="00FF3989">
        <w:rPr>
          <w:rFonts w:asciiTheme="majorHAnsi" w:hAnsiTheme="majorHAnsi" w:cstheme="majorHAnsi"/>
          <w:i/>
          <w:iCs/>
          <w:sz w:val="28"/>
          <w:szCs w:val="28"/>
        </w:rPr>
        <w:t xml:space="preserve"> ethics and practice in health and social care</w:t>
      </w:r>
      <w:r w:rsidRPr="00FF3989">
        <w:rPr>
          <w:rFonts w:asciiTheme="majorHAnsi" w:hAnsiTheme="majorHAnsi" w:cstheme="majorHAnsi"/>
          <w:sz w:val="28"/>
          <w:szCs w:val="28"/>
        </w:rPr>
        <w:t xml:space="preserve">. Maidenhead: </w:t>
      </w:r>
      <w:proofErr w:type="spellStart"/>
      <w:r w:rsidRPr="00FF3989">
        <w:rPr>
          <w:rFonts w:asciiTheme="majorHAnsi" w:hAnsiTheme="majorHAnsi" w:cstheme="majorHAnsi"/>
          <w:sz w:val="28"/>
          <w:szCs w:val="28"/>
        </w:rPr>
        <w:t>Mcgraw-Hill</w:t>
      </w:r>
      <w:proofErr w:type="spellEnd"/>
      <w:r w:rsidRPr="00FF3989">
        <w:rPr>
          <w:rFonts w:asciiTheme="majorHAnsi" w:hAnsiTheme="majorHAnsi" w:cstheme="majorHAnsi"/>
          <w:sz w:val="28"/>
          <w:szCs w:val="28"/>
        </w:rPr>
        <w:t xml:space="preserve"> / Open University Press.</w:t>
      </w:r>
    </w:p>
    <w:p w14:paraId="792CE398" w14:textId="77777777" w:rsidR="00FC15A4" w:rsidRPr="00FC15A4" w:rsidRDefault="00FC15A4" w:rsidP="009E73D9">
      <w:pPr>
        <w:spacing w:line="360" w:lineRule="auto"/>
        <w:rPr>
          <w:rFonts w:asciiTheme="majorHAnsi" w:hAnsiTheme="majorHAnsi" w:cstheme="majorHAnsi"/>
          <w:color w:val="FF0000"/>
          <w:sz w:val="28"/>
          <w:szCs w:val="28"/>
        </w:rPr>
      </w:pPr>
    </w:p>
    <w:sectPr w:rsidR="00FC15A4" w:rsidRPr="00FC15A4" w:rsidSect="0025499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ParagraphRange paragraphId="599242141" textId="670936201" start="37" length="19" invalidationStart="37" invalidationLength="19" id="ODUBGPO2"/>
    <int:WordHash hashCode="Gld2xaj+eDHr72" id="ezMhhzFB"/>
  </int:Manifest>
  <int:Observations>
    <int:Content id="ODUBGPO2">
      <int:Rejection type="LegacyProofing"/>
    </int:Content>
    <int:Content id="ezMhhzFB">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C4854"/>
    <w:rsid w:val="000012A8"/>
    <w:rsid w:val="00001359"/>
    <w:rsid w:val="00003631"/>
    <w:rsid w:val="00004CBA"/>
    <w:rsid w:val="00005394"/>
    <w:rsid w:val="00010335"/>
    <w:rsid w:val="000115DC"/>
    <w:rsid w:val="00015DFA"/>
    <w:rsid w:val="00016923"/>
    <w:rsid w:val="00016AD6"/>
    <w:rsid w:val="00020AF4"/>
    <w:rsid w:val="00024253"/>
    <w:rsid w:val="0002437B"/>
    <w:rsid w:val="00027E49"/>
    <w:rsid w:val="00030719"/>
    <w:rsid w:val="0003484B"/>
    <w:rsid w:val="00035014"/>
    <w:rsid w:val="00035C3A"/>
    <w:rsid w:val="000414BD"/>
    <w:rsid w:val="00046710"/>
    <w:rsid w:val="0005251F"/>
    <w:rsid w:val="000545C3"/>
    <w:rsid w:val="000552BF"/>
    <w:rsid w:val="00056F41"/>
    <w:rsid w:val="000608CC"/>
    <w:rsid w:val="00063059"/>
    <w:rsid w:val="00094959"/>
    <w:rsid w:val="000975BE"/>
    <w:rsid w:val="000A0E35"/>
    <w:rsid w:val="000A1211"/>
    <w:rsid w:val="000A7428"/>
    <w:rsid w:val="000B0CF6"/>
    <w:rsid w:val="000B1ABD"/>
    <w:rsid w:val="000B27CC"/>
    <w:rsid w:val="000B4F61"/>
    <w:rsid w:val="000B6890"/>
    <w:rsid w:val="000B6D94"/>
    <w:rsid w:val="000C2E34"/>
    <w:rsid w:val="000C39C9"/>
    <w:rsid w:val="000C4CF1"/>
    <w:rsid w:val="000C5F4D"/>
    <w:rsid w:val="000C7C23"/>
    <w:rsid w:val="000D064C"/>
    <w:rsid w:val="000D30EC"/>
    <w:rsid w:val="000D3647"/>
    <w:rsid w:val="000D3AD3"/>
    <w:rsid w:val="000D630E"/>
    <w:rsid w:val="000E7313"/>
    <w:rsid w:val="000F2F69"/>
    <w:rsid w:val="00101008"/>
    <w:rsid w:val="00101978"/>
    <w:rsid w:val="00102284"/>
    <w:rsid w:val="0010365B"/>
    <w:rsid w:val="00105261"/>
    <w:rsid w:val="00110138"/>
    <w:rsid w:val="00110E3D"/>
    <w:rsid w:val="0011636E"/>
    <w:rsid w:val="0011742A"/>
    <w:rsid w:val="0012120F"/>
    <w:rsid w:val="001222D2"/>
    <w:rsid w:val="001239C7"/>
    <w:rsid w:val="001249D8"/>
    <w:rsid w:val="00126A37"/>
    <w:rsid w:val="00132A66"/>
    <w:rsid w:val="00134166"/>
    <w:rsid w:val="00135CC0"/>
    <w:rsid w:val="00135E83"/>
    <w:rsid w:val="00142001"/>
    <w:rsid w:val="001461F3"/>
    <w:rsid w:val="00152F2D"/>
    <w:rsid w:val="00157BAD"/>
    <w:rsid w:val="001658D5"/>
    <w:rsid w:val="001676E8"/>
    <w:rsid w:val="00167E5A"/>
    <w:rsid w:val="001723BF"/>
    <w:rsid w:val="00173FC7"/>
    <w:rsid w:val="00180C5C"/>
    <w:rsid w:val="00181282"/>
    <w:rsid w:val="001832ED"/>
    <w:rsid w:val="00183ABF"/>
    <w:rsid w:val="00185927"/>
    <w:rsid w:val="00186072"/>
    <w:rsid w:val="00192A7D"/>
    <w:rsid w:val="001933AD"/>
    <w:rsid w:val="001936AD"/>
    <w:rsid w:val="0019394C"/>
    <w:rsid w:val="00195335"/>
    <w:rsid w:val="0019742F"/>
    <w:rsid w:val="001A54D1"/>
    <w:rsid w:val="001C14ED"/>
    <w:rsid w:val="001C3E2A"/>
    <w:rsid w:val="001D5C2B"/>
    <w:rsid w:val="001E6F4A"/>
    <w:rsid w:val="001F3785"/>
    <w:rsid w:val="001F3E88"/>
    <w:rsid w:val="001F75A6"/>
    <w:rsid w:val="00200F72"/>
    <w:rsid w:val="00202F5A"/>
    <w:rsid w:val="00212C40"/>
    <w:rsid w:val="00233F47"/>
    <w:rsid w:val="0023492C"/>
    <w:rsid w:val="00244DA4"/>
    <w:rsid w:val="002502C1"/>
    <w:rsid w:val="0025499A"/>
    <w:rsid w:val="00255B37"/>
    <w:rsid w:val="00261656"/>
    <w:rsid w:val="00261B7D"/>
    <w:rsid w:val="00263831"/>
    <w:rsid w:val="00270136"/>
    <w:rsid w:val="00282C19"/>
    <w:rsid w:val="00283942"/>
    <w:rsid w:val="002848ED"/>
    <w:rsid w:val="00284B02"/>
    <w:rsid w:val="00286630"/>
    <w:rsid w:val="0029496C"/>
    <w:rsid w:val="00297E76"/>
    <w:rsid w:val="002A280A"/>
    <w:rsid w:val="002B0262"/>
    <w:rsid w:val="002B1370"/>
    <w:rsid w:val="002B44D5"/>
    <w:rsid w:val="002B47D1"/>
    <w:rsid w:val="002B535F"/>
    <w:rsid w:val="002B6F3B"/>
    <w:rsid w:val="002C2CB9"/>
    <w:rsid w:val="002C3F0A"/>
    <w:rsid w:val="002C672C"/>
    <w:rsid w:val="002C6844"/>
    <w:rsid w:val="002D3EB4"/>
    <w:rsid w:val="002D51B9"/>
    <w:rsid w:val="002D601D"/>
    <w:rsid w:val="002D6AB7"/>
    <w:rsid w:val="002E5775"/>
    <w:rsid w:val="002E770A"/>
    <w:rsid w:val="002F2E71"/>
    <w:rsid w:val="002F2FAF"/>
    <w:rsid w:val="002F309A"/>
    <w:rsid w:val="003019CB"/>
    <w:rsid w:val="00302585"/>
    <w:rsid w:val="00312C6E"/>
    <w:rsid w:val="00320194"/>
    <w:rsid w:val="003264A2"/>
    <w:rsid w:val="003306BE"/>
    <w:rsid w:val="0034324D"/>
    <w:rsid w:val="00346525"/>
    <w:rsid w:val="00346CAF"/>
    <w:rsid w:val="00350879"/>
    <w:rsid w:val="0035283A"/>
    <w:rsid w:val="003536FC"/>
    <w:rsid w:val="0035523B"/>
    <w:rsid w:val="00362804"/>
    <w:rsid w:val="00365206"/>
    <w:rsid w:val="003709C0"/>
    <w:rsid w:val="00374F26"/>
    <w:rsid w:val="00375E6E"/>
    <w:rsid w:val="003772AF"/>
    <w:rsid w:val="00386329"/>
    <w:rsid w:val="00391249"/>
    <w:rsid w:val="00395CE5"/>
    <w:rsid w:val="003962DD"/>
    <w:rsid w:val="00396FC0"/>
    <w:rsid w:val="003A036E"/>
    <w:rsid w:val="003A05A2"/>
    <w:rsid w:val="003A42D9"/>
    <w:rsid w:val="003A5833"/>
    <w:rsid w:val="003A7066"/>
    <w:rsid w:val="003A7519"/>
    <w:rsid w:val="003B15B5"/>
    <w:rsid w:val="003B476C"/>
    <w:rsid w:val="003B5B64"/>
    <w:rsid w:val="003C4DD3"/>
    <w:rsid w:val="003C6654"/>
    <w:rsid w:val="003C6A26"/>
    <w:rsid w:val="003D080A"/>
    <w:rsid w:val="003D7293"/>
    <w:rsid w:val="003F0A4A"/>
    <w:rsid w:val="003F332E"/>
    <w:rsid w:val="003F3C95"/>
    <w:rsid w:val="003F46DD"/>
    <w:rsid w:val="00406FEF"/>
    <w:rsid w:val="004127A7"/>
    <w:rsid w:val="00413961"/>
    <w:rsid w:val="00414335"/>
    <w:rsid w:val="00422066"/>
    <w:rsid w:val="0042283C"/>
    <w:rsid w:val="00424851"/>
    <w:rsid w:val="004260C1"/>
    <w:rsid w:val="004316F4"/>
    <w:rsid w:val="00440946"/>
    <w:rsid w:val="00442C4D"/>
    <w:rsid w:val="00447381"/>
    <w:rsid w:val="0045260E"/>
    <w:rsid w:val="00456497"/>
    <w:rsid w:val="004567D3"/>
    <w:rsid w:val="0046105C"/>
    <w:rsid w:val="00462DA5"/>
    <w:rsid w:val="00464C9D"/>
    <w:rsid w:val="00475A36"/>
    <w:rsid w:val="00475D18"/>
    <w:rsid w:val="00484183"/>
    <w:rsid w:val="00486619"/>
    <w:rsid w:val="00494885"/>
    <w:rsid w:val="00495B87"/>
    <w:rsid w:val="00496BD8"/>
    <w:rsid w:val="004A3F03"/>
    <w:rsid w:val="004A4FBB"/>
    <w:rsid w:val="004B2CDE"/>
    <w:rsid w:val="004B41E9"/>
    <w:rsid w:val="004B54A4"/>
    <w:rsid w:val="004B5EC0"/>
    <w:rsid w:val="004C3808"/>
    <w:rsid w:val="004C799F"/>
    <w:rsid w:val="004D020D"/>
    <w:rsid w:val="004D1D20"/>
    <w:rsid w:val="004E4A0A"/>
    <w:rsid w:val="004E4EB2"/>
    <w:rsid w:val="004F3E3A"/>
    <w:rsid w:val="005014DC"/>
    <w:rsid w:val="00506411"/>
    <w:rsid w:val="0051083D"/>
    <w:rsid w:val="005121DF"/>
    <w:rsid w:val="00514503"/>
    <w:rsid w:val="00524979"/>
    <w:rsid w:val="00525962"/>
    <w:rsid w:val="005304C5"/>
    <w:rsid w:val="00536FA2"/>
    <w:rsid w:val="00540FC5"/>
    <w:rsid w:val="00542809"/>
    <w:rsid w:val="00543F89"/>
    <w:rsid w:val="005501F9"/>
    <w:rsid w:val="00553104"/>
    <w:rsid w:val="00557229"/>
    <w:rsid w:val="0056666C"/>
    <w:rsid w:val="00566FE4"/>
    <w:rsid w:val="00571B05"/>
    <w:rsid w:val="00574881"/>
    <w:rsid w:val="00574C37"/>
    <w:rsid w:val="00575C1E"/>
    <w:rsid w:val="005760CF"/>
    <w:rsid w:val="00583B07"/>
    <w:rsid w:val="00584F3A"/>
    <w:rsid w:val="00587E5D"/>
    <w:rsid w:val="00593B79"/>
    <w:rsid w:val="00593B9E"/>
    <w:rsid w:val="00594922"/>
    <w:rsid w:val="005A2CD9"/>
    <w:rsid w:val="005B0C81"/>
    <w:rsid w:val="005B5871"/>
    <w:rsid w:val="005B6F2C"/>
    <w:rsid w:val="005C60A7"/>
    <w:rsid w:val="005D008A"/>
    <w:rsid w:val="005D43EB"/>
    <w:rsid w:val="005D5EA5"/>
    <w:rsid w:val="005D6317"/>
    <w:rsid w:val="005F1258"/>
    <w:rsid w:val="005F2A55"/>
    <w:rsid w:val="005F4F99"/>
    <w:rsid w:val="005F73B3"/>
    <w:rsid w:val="00601A71"/>
    <w:rsid w:val="00602AF3"/>
    <w:rsid w:val="00605E17"/>
    <w:rsid w:val="00607702"/>
    <w:rsid w:val="00617184"/>
    <w:rsid w:val="00620567"/>
    <w:rsid w:val="0062530A"/>
    <w:rsid w:val="00632DC3"/>
    <w:rsid w:val="006330B0"/>
    <w:rsid w:val="00634520"/>
    <w:rsid w:val="00635784"/>
    <w:rsid w:val="006400C9"/>
    <w:rsid w:val="00650423"/>
    <w:rsid w:val="00654C6C"/>
    <w:rsid w:val="00656D13"/>
    <w:rsid w:val="0065707F"/>
    <w:rsid w:val="00657266"/>
    <w:rsid w:val="00663067"/>
    <w:rsid w:val="00663EE3"/>
    <w:rsid w:val="00667B5D"/>
    <w:rsid w:val="00671DCC"/>
    <w:rsid w:val="006813F0"/>
    <w:rsid w:val="00681FBF"/>
    <w:rsid w:val="0068297A"/>
    <w:rsid w:val="00683680"/>
    <w:rsid w:val="00683CCD"/>
    <w:rsid w:val="00685AF7"/>
    <w:rsid w:val="006861CB"/>
    <w:rsid w:val="00690C3E"/>
    <w:rsid w:val="006932DA"/>
    <w:rsid w:val="00695900"/>
    <w:rsid w:val="006A0602"/>
    <w:rsid w:val="006A09CD"/>
    <w:rsid w:val="006A562B"/>
    <w:rsid w:val="006B18E3"/>
    <w:rsid w:val="006B5042"/>
    <w:rsid w:val="006C3DC3"/>
    <w:rsid w:val="006D7F19"/>
    <w:rsid w:val="006E0B51"/>
    <w:rsid w:val="006E0DD8"/>
    <w:rsid w:val="006E28F8"/>
    <w:rsid w:val="006E2D2B"/>
    <w:rsid w:val="006E44B6"/>
    <w:rsid w:val="006F1FF7"/>
    <w:rsid w:val="006F3E4A"/>
    <w:rsid w:val="0070292D"/>
    <w:rsid w:val="007043E5"/>
    <w:rsid w:val="00711097"/>
    <w:rsid w:val="00716553"/>
    <w:rsid w:val="00721EA8"/>
    <w:rsid w:val="0072278E"/>
    <w:rsid w:val="007234C6"/>
    <w:rsid w:val="00731397"/>
    <w:rsid w:val="00743151"/>
    <w:rsid w:val="00744203"/>
    <w:rsid w:val="00746A12"/>
    <w:rsid w:val="00746F65"/>
    <w:rsid w:val="00747A31"/>
    <w:rsid w:val="00747B9A"/>
    <w:rsid w:val="007723F4"/>
    <w:rsid w:val="0077495C"/>
    <w:rsid w:val="00775A7C"/>
    <w:rsid w:val="0077640C"/>
    <w:rsid w:val="00777B3E"/>
    <w:rsid w:val="0078083A"/>
    <w:rsid w:val="00783817"/>
    <w:rsid w:val="00783C9A"/>
    <w:rsid w:val="00785418"/>
    <w:rsid w:val="007901E7"/>
    <w:rsid w:val="007919D9"/>
    <w:rsid w:val="007C1B01"/>
    <w:rsid w:val="007D1DFE"/>
    <w:rsid w:val="007D409B"/>
    <w:rsid w:val="007E0C50"/>
    <w:rsid w:val="007E1F82"/>
    <w:rsid w:val="007E278A"/>
    <w:rsid w:val="007E5231"/>
    <w:rsid w:val="007E5774"/>
    <w:rsid w:val="007E5C68"/>
    <w:rsid w:val="007E7D0F"/>
    <w:rsid w:val="007F0556"/>
    <w:rsid w:val="007F08BC"/>
    <w:rsid w:val="007F1123"/>
    <w:rsid w:val="00805CD8"/>
    <w:rsid w:val="0081002A"/>
    <w:rsid w:val="00813729"/>
    <w:rsid w:val="0081449B"/>
    <w:rsid w:val="00814F4A"/>
    <w:rsid w:val="0083244D"/>
    <w:rsid w:val="00832A5D"/>
    <w:rsid w:val="00841F3A"/>
    <w:rsid w:val="008421F9"/>
    <w:rsid w:val="008449D2"/>
    <w:rsid w:val="00846573"/>
    <w:rsid w:val="00853ECD"/>
    <w:rsid w:val="00855169"/>
    <w:rsid w:val="00857416"/>
    <w:rsid w:val="00857D5B"/>
    <w:rsid w:val="008643E4"/>
    <w:rsid w:val="00867C4B"/>
    <w:rsid w:val="00873519"/>
    <w:rsid w:val="00882989"/>
    <w:rsid w:val="00885345"/>
    <w:rsid w:val="00887E6B"/>
    <w:rsid w:val="00891424"/>
    <w:rsid w:val="00891F5B"/>
    <w:rsid w:val="00892168"/>
    <w:rsid w:val="008B005E"/>
    <w:rsid w:val="008B0FC7"/>
    <w:rsid w:val="008B1730"/>
    <w:rsid w:val="008B5C7E"/>
    <w:rsid w:val="008C3380"/>
    <w:rsid w:val="008C7B98"/>
    <w:rsid w:val="008D1FFE"/>
    <w:rsid w:val="008D2192"/>
    <w:rsid w:val="008D29AE"/>
    <w:rsid w:val="008D4DD5"/>
    <w:rsid w:val="008E1D49"/>
    <w:rsid w:val="008E32EE"/>
    <w:rsid w:val="008E4628"/>
    <w:rsid w:val="008E597A"/>
    <w:rsid w:val="008E72CF"/>
    <w:rsid w:val="008E7E37"/>
    <w:rsid w:val="0090003E"/>
    <w:rsid w:val="00906D88"/>
    <w:rsid w:val="00907159"/>
    <w:rsid w:val="009131F2"/>
    <w:rsid w:val="0091605E"/>
    <w:rsid w:val="0092080E"/>
    <w:rsid w:val="009250E5"/>
    <w:rsid w:val="0092704B"/>
    <w:rsid w:val="009376D4"/>
    <w:rsid w:val="009424AF"/>
    <w:rsid w:val="00945F24"/>
    <w:rsid w:val="00950006"/>
    <w:rsid w:val="00952CE1"/>
    <w:rsid w:val="00952F6B"/>
    <w:rsid w:val="0095352E"/>
    <w:rsid w:val="00954DBB"/>
    <w:rsid w:val="009563A3"/>
    <w:rsid w:val="009608D6"/>
    <w:rsid w:val="0096635E"/>
    <w:rsid w:val="00971B46"/>
    <w:rsid w:val="00981262"/>
    <w:rsid w:val="0098218A"/>
    <w:rsid w:val="009822C8"/>
    <w:rsid w:val="00987233"/>
    <w:rsid w:val="009A271A"/>
    <w:rsid w:val="009A4470"/>
    <w:rsid w:val="009A5DE5"/>
    <w:rsid w:val="009A7D63"/>
    <w:rsid w:val="009B07E9"/>
    <w:rsid w:val="009B0CC6"/>
    <w:rsid w:val="009B7DBE"/>
    <w:rsid w:val="009C40B0"/>
    <w:rsid w:val="009C4854"/>
    <w:rsid w:val="009C6987"/>
    <w:rsid w:val="009C7126"/>
    <w:rsid w:val="009D2168"/>
    <w:rsid w:val="009D7E22"/>
    <w:rsid w:val="009E4B9F"/>
    <w:rsid w:val="009E73D9"/>
    <w:rsid w:val="009F0843"/>
    <w:rsid w:val="009F3C8D"/>
    <w:rsid w:val="009F3DAF"/>
    <w:rsid w:val="00A0213E"/>
    <w:rsid w:val="00A05DF8"/>
    <w:rsid w:val="00A07796"/>
    <w:rsid w:val="00A104B0"/>
    <w:rsid w:val="00A1739D"/>
    <w:rsid w:val="00A224BE"/>
    <w:rsid w:val="00A26082"/>
    <w:rsid w:val="00A27AE7"/>
    <w:rsid w:val="00A30036"/>
    <w:rsid w:val="00A3195A"/>
    <w:rsid w:val="00A32DB2"/>
    <w:rsid w:val="00A33157"/>
    <w:rsid w:val="00A35B2C"/>
    <w:rsid w:val="00A35DF5"/>
    <w:rsid w:val="00A41244"/>
    <w:rsid w:val="00A526E6"/>
    <w:rsid w:val="00A614D1"/>
    <w:rsid w:val="00A62231"/>
    <w:rsid w:val="00A62E01"/>
    <w:rsid w:val="00A63EC7"/>
    <w:rsid w:val="00A65E66"/>
    <w:rsid w:val="00A666E8"/>
    <w:rsid w:val="00A70541"/>
    <w:rsid w:val="00A7535D"/>
    <w:rsid w:val="00A7612B"/>
    <w:rsid w:val="00A80DD3"/>
    <w:rsid w:val="00A83652"/>
    <w:rsid w:val="00A86427"/>
    <w:rsid w:val="00A9225E"/>
    <w:rsid w:val="00A93BBB"/>
    <w:rsid w:val="00AA01D2"/>
    <w:rsid w:val="00AA1497"/>
    <w:rsid w:val="00AB466D"/>
    <w:rsid w:val="00AC2770"/>
    <w:rsid w:val="00AC750A"/>
    <w:rsid w:val="00AC7CB2"/>
    <w:rsid w:val="00AD2BB5"/>
    <w:rsid w:val="00AD3AA2"/>
    <w:rsid w:val="00AD4D88"/>
    <w:rsid w:val="00AD654A"/>
    <w:rsid w:val="00AE3B34"/>
    <w:rsid w:val="00AE6B82"/>
    <w:rsid w:val="00AF076D"/>
    <w:rsid w:val="00AF1D42"/>
    <w:rsid w:val="00AF3A54"/>
    <w:rsid w:val="00B07828"/>
    <w:rsid w:val="00B11DF4"/>
    <w:rsid w:val="00B1343F"/>
    <w:rsid w:val="00B21723"/>
    <w:rsid w:val="00B22F8E"/>
    <w:rsid w:val="00B274E4"/>
    <w:rsid w:val="00B3254C"/>
    <w:rsid w:val="00B34271"/>
    <w:rsid w:val="00B37CD5"/>
    <w:rsid w:val="00B402A3"/>
    <w:rsid w:val="00B41984"/>
    <w:rsid w:val="00B46E21"/>
    <w:rsid w:val="00B5172C"/>
    <w:rsid w:val="00B51885"/>
    <w:rsid w:val="00B5317B"/>
    <w:rsid w:val="00B54499"/>
    <w:rsid w:val="00B56A86"/>
    <w:rsid w:val="00B574E0"/>
    <w:rsid w:val="00B614D2"/>
    <w:rsid w:val="00B628B7"/>
    <w:rsid w:val="00B63077"/>
    <w:rsid w:val="00B71445"/>
    <w:rsid w:val="00B73452"/>
    <w:rsid w:val="00B7608D"/>
    <w:rsid w:val="00B80EA0"/>
    <w:rsid w:val="00B822A2"/>
    <w:rsid w:val="00B824DF"/>
    <w:rsid w:val="00B838EC"/>
    <w:rsid w:val="00B83B1C"/>
    <w:rsid w:val="00B85AB0"/>
    <w:rsid w:val="00B874CE"/>
    <w:rsid w:val="00B90FAD"/>
    <w:rsid w:val="00B9602E"/>
    <w:rsid w:val="00BA126F"/>
    <w:rsid w:val="00BA1F60"/>
    <w:rsid w:val="00BA4861"/>
    <w:rsid w:val="00BA76D7"/>
    <w:rsid w:val="00BB204B"/>
    <w:rsid w:val="00BB39BC"/>
    <w:rsid w:val="00BB609F"/>
    <w:rsid w:val="00BC78C8"/>
    <w:rsid w:val="00BD3462"/>
    <w:rsid w:val="00BD6FCF"/>
    <w:rsid w:val="00BE12B7"/>
    <w:rsid w:val="00BE2AC3"/>
    <w:rsid w:val="00BE3E25"/>
    <w:rsid w:val="00BE66B4"/>
    <w:rsid w:val="00BF1DD6"/>
    <w:rsid w:val="00BF7403"/>
    <w:rsid w:val="00C04DDD"/>
    <w:rsid w:val="00C05E16"/>
    <w:rsid w:val="00C06222"/>
    <w:rsid w:val="00C10156"/>
    <w:rsid w:val="00C10557"/>
    <w:rsid w:val="00C1477F"/>
    <w:rsid w:val="00C23BA9"/>
    <w:rsid w:val="00C32451"/>
    <w:rsid w:val="00C33C2C"/>
    <w:rsid w:val="00C3455D"/>
    <w:rsid w:val="00C35F1A"/>
    <w:rsid w:val="00C373AE"/>
    <w:rsid w:val="00C37505"/>
    <w:rsid w:val="00C37651"/>
    <w:rsid w:val="00C410E8"/>
    <w:rsid w:val="00C42CAB"/>
    <w:rsid w:val="00C43CB2"/>
    <w:rsid w:val="00C476DC"/>
    <w:rsid w:val="00C553BD"/>
    <w:rsid w:val="00C565FB"/>
    <w:rsid w:val="00C572FD"/>
    <w:rsid w:val="00C6430E"/>
    <w:rsid w:val="00C76526"/>
    <w:rsid w:val="00C82949"/>
    <w:rsid w:val="00C84D89"/>
    <w:rsid w:val="00C875E1"/>
    <w:rsid w:val="00C91662"/>
    <w:rsid w:val="00C92522"/>
    <w:rsid w:val="00C92731"/>
    <w:rsid w:val="00C961D4"/>
    <w:rsid w:val="00CB6E32"/>
    <w:rsid w:val="00CC4D22"/>
    <w:rsid w:val="00CD04F0"/>
    <w:rsid w:val="00CD1413"/>
    <w:rsid w:val="00CD5207"/>
    <w:rsid w:val="00CD7763"/>
    <w:rsid w:val="00CE0E1C"/>
    <w:rsid w:val="00CF0D48"/>
    <w:rsid w:val="00CF1DD7"/>
    <w:rsid w:val="00CF4345"/>
    <w:rsid w:val="00D02F62"/>
    <w:rsid w:val="00D056FC"/>
    <w:rsid w:val="00D0689B"/>
    <w:rsid w:val="00D1091A"/>
    <w:rsid w:val="00D200EA"/>
    <w:rsid w:val="00D20A94"/>
    <w:rsid w:val="00D20E11"/>
    <w:rsid w:val="00D228A2"/>
    <w:rsid w:val="00D238AD"/>
    <w:rsid w:val="00D25CD8"/>
    <w:rsid w:val="00D30C6E"/>
    <w:rsid w:val="00D30FE6"/>
    <w:rsid w:val="00D3369F"/>
    <w:rsid w:val="00D35623"/>
    <w:rsid w:val="00D51BDE"/>
    <w:rsid w:val="00D55A11"/>
    <w:rsid w:val="00D630C9"/>
    <w:rsid w:val="00D66A0A"/>
    <w:rsid w:val="00D70D2C"/>
    <w:rsid w:val="00D72D33"/>
    <w:rsid w:val="00D73981"/>
    <w:rsid w:val="00D742A4"/>
    <w:rsid w:val="00D8304F"/>
    <w:rsid w:val="00D85068"/>
    <w:rsid w:val="00D85C70"/>
    <w:rsid w:val="00D9192A"/>
    <w:rsid w:val="00DA0725"/>
    <w:rsid w:val="00DA7C88"/>
    <w:rsid w:val="00DB046E"/>
    <w:rsid w:val="00DC10A7"/>
    <w:rsid w:val="00DC2A56"/>
    <w:rsid w:val="00DC74AE"/>
    <w:rsid w:val="00DC74DB"/>
    <w:rsid w:val="00DD0FE0"/>
    <w:rsid w:val="00DD5D29"/>
    <w:rsid w:val="00DD6149"/>
    <w:rsid w:val="00DD64C2"/>
    <w:rsid w:val="00DE27C0"/>
    <w:rsid w:val="00DE5A29"/>
    <w:rsid w:val="00DE7161"/>
    <w:rsid w:val="00DF20AD"/>
    <w:rsid w:val="00E17ECC"/>
    <w:rsid w:val="00E21EBB"/>
    <w:rsid w:val="00E25E4E"/>
    <w:rsid w:val="00E269E6"/>
    <w:rsid w:val="00E26B3F"/>
    <w:rsid w:val="00E336F7"/>
    <w:rsid w:val="00E40FF0"/>
    <w:rsid w:val="00E436A4"/>
    <w:rsid w:val="00E45012"/>
    <w:rsid w:val="00E50810"/>
    <w:rsid w:val="00E50BE6"/>
    <w:rsid w:val="00E515BD"/>
    <w:rsid w:val="00E52474"/>
    <w:rsid w:val="00E54DD9"/>
    <w:rsid w:val="00E62FE3"/>
    <w:rsid w:val="00E714B6"/>
    <w:rsid w:val="00E756C2"/>
    <w:rsid w:val="00E756D1"/>
    <w:rsid w:val="00E7756F"/>
    <w:rsid w:val="00E80CF5"/>
    <w:rsid w:val="00E91CDA"/>
    <w:rsid w:val="00E946D7"/>
    <w:rsid w:val="00E957ED"/>
    <w:rsid w:val="00EB637F"/>
    <w:rsid w:val="00EB68DC"/>
    <w:rsid w:val="00EC0D66"/>
    <w:rsid w:val="00EC26CC"/>
    <w:rsid w:val="00EC7CAE"/>
    <w:rsid w:val="00ED1EEC"/>
    <w:rsid w:val="00ED7398"/>
    <w:rsid w:val="00EE03F7"/>
    <w:rsid w:val="00EE1267"/>
    <w:rsid w:val="00EE493A"/>
    <w:rsid w:val="00EE633B"/>
    <w:rsid w:val="00EF062B"/>
    <w:rsid w:val="00EF2035"/>
    <w:rsid w:val="00EF2985"/>
    <w:rsid w:val="00EF41BA"/>
    <w:rsid w:val="00EF4D78"/>
    <w:rsid w:val="00F00572"/>
    <w:rsid w:val="00F03506"/>
    <w:rsid w:val="00F13CE5"/>
    <w:rsid w:val="00F17099"/>
    <w:rsid w:val="00F3116E"/>
    <w:rsid w:val="00F355FE"/>
    <w:rsid w:val="00F3750F"/>
    <w:rsid w:val="00F411A0"/>
    <w:rsid w:val="00F42F7B"/>
    <w:rsid w:val="00F43E54"/>
    <w:rsid w:val="00F44234"/>
    <w:rsid w:val="00F47385"/>
    <w:rsid w:val="00F47CB1"/>
    <w:rsid w:val="00F5094F"/>
    <w:rsid w:val="00F51969"/>
    <w:rsid w:val="00F52BDC"/>
    <w:rsid w:val="00F55064"/>
    <w:rsid w:val="00F550D0"/>
    <w:rsid w:val="00F6429D"/>
    <w:rsid w:val="00F64FA1"/>
    <w:rsid w:val="00F67E1A"/>
    <w:rsid w:val="00F73E50"/>
    <w:rsid w:val="00F77977"/>
    <w:rsid w:val="00F8451D"/>
    <w:rsid w:val="00F85C93"/>
    <w:rsid w:val="00F96B3A"/>
    <w:rsid w:val="00FA1109"/>
    <w:rsid w:val="00FA3FE3"/>
    <w:rsid w:val="00FA4618"/>
    <w:rsid w:val="00FA6BC0"/>
    <w:rsid w:val="00FB126C"/>
    <w:rsid w:val="00FB1BC0"/>
    <w:rsid w:val="00FB2861"/>
    <w:rsid w:val="00FB5D3E"/>
    <w:rsid w:val="00FC15A4"/>
    <w:rsid w:val="00FC1F60"/>
    <w:rsid w:val="00FC65B2"/>
    <w:rsid w:val="00FE490D"/>
    <w:rsid w:val="00FE7BE7"/>
    <w:rsid w:val="00FF0858"/>
    <w:rsid w:val="00FF09DC"/>
    <w:rsid w:val="00FF21C1"/>
    <w:rsid w:val="00FF3989"/>
    <w:rsid w:val="01110E69"/>
    <w:rsid w:val="011D8E7B"/>
    <w:rsid w:val="0122B8AE"/>
    <w:rsid w:val="013DD91A"/>
    <w:rsid w:val="01924573"/>
    <w:rsid w:val="01AF370E"/>
    <w:rsid w:val="023AF425"/>
    <w:rsid w:val="03CD9F3F"/>
    <w:rsid w:val="03E2D625"/>
    <w:rsid w:val="058A5C7E"/>
    <w:rsid w:val="06013E56"/>
    <w:rsid w:val="061B9F6F"/>
    <w:rsid w:val="069B6AEC"/>
    <w:rsid w:val="09C6FADB"/>
    <w:rsid w:val="09C72DAC"/>
    <w:rsid w:val="09E41E7B"/>
    <w:rsid w:val="0A83433F"/>
    <w:rsid w:val="0BC8AF09"/>
    <w:rsid w:val="0C4A0E1D"/>
    <w:rsid w:val="0D627C65"/>
    <w:rsid w:val="0E1C2A4C"/>
    <w:rsid w:val="0E21227A"/>
    <w:rsid w:val="0E4E1FFC"/>
    <w:rsid w:val="0E8DF6B3"/>
    <w:rsid w:val="0F219755"/>
    <w:rsid w:val="0F2FD337"/>
    <w:rsid w:val="0F9910D4"/>
    <w:rsid w:val="12A05A15"/>
    <w:rsid w:val="12ECD8E8"/>
    <w:rsid w:val="131A093B"/>
    <w:rsid w:val="13BB5813"/>
    <w:rsid w:val="13ED8094"/>
    <w:rsid w:val="140809B7"/>
    <w:rsid w:val="147A30F9"/>
    <w:rsid w:val="14FBFE80"/>
    <w:rsid w:val="1535AEE5"/>
    <w:rsid w:val="157552CB"/>
    <w:rsid w:val="163C0E70"/>
    <w:rsid w:val="1650DFB4"/>
    <w:rsid w:val="166DD14F"/>
    <w:rsid w:val="16809FBD"/>
    <w:rsid w:val="179448A8"/>
    <w:rsid w:val="17CDC63C"/>
    <w:rsid w:val="185A76A1"/>
    <w:rsid w:val="187C2CCD"/>
    <w:rsid w:val="18E3D6D3"/>
    <w:rsid w:val="19216DE8"/>
    <w:rsid w:val="193E04A8"/>
    <w:rsid w:val="1A4BB946"/>
    <w:rsid w:val="1B4F2379"/>
    <w:rsid w:val="1C138043"/>
    <w:rsid w:val="1C67EC9C"/>
    <w:rsid w:val="1CE3D09D"/>
    <w:rsid w:val="1D55C50E"/>
    <w:rsid w:val="1D67975D"/>
    <w:rsid w:val="1D881599"/>
    <w:rsid w:val="1D88DEE7"/>
    <w:rsid w:val="1D9066CB"/>
    <w:rsid w:val="1F768AF0"/>
    <w:rsid w:val="20252EEA"/>
    <w:rsid w:val="208D0129"/>
    <w:rsid w:val="20D94D2B"/>
    <w:rsid w:val="21090E00"/>
    <w:rsid w:val="217A9CCF"/>
    <w:rsid w:val="225C500A"/>
    <w:rsid w:val="22A8A6D3"/>
    <w:rsid w:val="22DFBCBB"/>
    <w:rsid w:val="2425E836"/>
    <w:rsid w:val="242DA2EB"/>
    <w:rsid w:val="2474CEB5"/>
    <w:rsid w:val="24A1CC37"/>
    <w:rsid w:val="24E3CDCE"/>
    <w:rsid w:val="25A2CEBE"/>
    <w:rsid w:val="2631B4CA"/>
    <w:rsid w:val="26AEBCF4"/>
    <w:rsid w:val="28C44647"/>
    <w:rsid w:val="2923C725"/>
    <w:rsid w:val="2A11C7A1"/>
    <w:rsid w:val="2A26FE87"/>
    <w:rsid w:val="2B446431"/>
    <w:rsid w:val="2C00A29A"/>
    <w:rsid w:val="2CF78CBB"/>
    <w:rsid w:val="2D1910E2"/>
    <w:rsid w:val="2D1943B3"/>
    <w:rsid w:val="2DC24D40"/>
    <w:rsid w:val="2E64348B"/>
    <w:rsid w:val="2F9C2424"/>
    <w:rsid w:val="306FCE4E"/>
    <w:rsid w:val="31219976"/>
    <w:rsid w:val="316E4053"/>
    <w:rsid w:val="33715547"/>
    <w:rsid w:val="34B58855"/>
    <w:rsid w:val="3573FB99"/>
    <w:rsid w:val="358048DA"/>
    <w:rsid w:val="3580AE7C"/>
    <w:rsid w:val="35C05262"/>
    <w:rsid w:val="373F969B"/>
    <w:rsid w:val="37F44C54"/>
    <w:rsid w:val="38BCE1F9"/>
    <w:rsid w:val="3AA17287"/>
    <w:rsid w:val="3B4F9C4C"/>
    <w:rsid w:val="3C533950"/>
    <w:rsid w:val="3C901AAF"/>
    <w:rsid w:val="3DD8710A"/>
    <w:rsid w:val="3DF06A77"/>
    <w:rsid w:val="3F0054BC"/>
    <w:rsid w:val="3F777360"/>
    <w:rsid w:val="3F822D0A"/>
    <w:rsid w:val="3FD6C16D"/>
    <w:rsid w:val="40E27CD2"/>
    <w:rsid w:val="41D1E8DB"/>
    <w:rsid w:val="426985BB"/>
    <w:rsid w:val="44EFF2CD"/>
    <w:rsid w:val="455BCAE7"/>
    <w:rsid w:val="45A5E20E"/>
    <w:rsid w:val="4777FE3D"/>
    <w:rsid w:val="47A9F3ED"/>
    <w:rsid w:val="48169555"/>
    <w:rsid w:val="48367181"/>
    <w:rsid w:val="490A1BAB"/>
    <w:rsid w:val="4A7A4F50"/>
    <w:rsid w:val="4B08A7B0"/>
    <w:rsid w:val="4B8A3995"/>
    <w:rsid w:val="4BA23302"/>
    <w:rsid w:val="4BCA104C"/>
    <w:rsid w:val="4D01CD14"/>
    <w:rsid w:val="4D172C04"/>
    <w:rsid w:val="4D6C61AB"/>
    <w:rsid w:val="4DD839C5"/>
    <w:rsid w:val="4E053747"/>
    <w:rsid w:val="4EA4293A"/>
    <w:rsid w:val="4EDBA3F8"/>
    <w:rsid w:val="4FC9A540"/>
    <w:rsid w:val="50832056"/>
    <w:rsid w:val="51146347"/>
    <w:rsid w:val="5161DE39"/>
    <w:rsid w:val="525CF73A"/>
    <w:rsid w:val="527D41D9"/>
    <w:rsid w:val="5284D484"/>
    <w:rsid w:val="52EE3A2B"/>
    <w:rsid w:val="52EE6CFC"/>
    <w:rsid w:val="53701279"/>
    <w:rsid w:val="53BA29A0"/>
    <w:rsid w:val="54C54E88"/>
    <w:rsid w:val="55C332E1"/>
    <w:rsid w:val="55E07F57"/>
    <w:rsid w:val="5740A715"/>
    <w:rsid w:val="576AAF3F"/>
    <w:rsid w:val="57DBA6C5"/>
    <w:rsid w:val="5824024B"/>
    <w:rsid w:val="58D25EE1"/>
    <w:rsid w:val="59448623"/>
    <w:rsid w:val="59DB2618"/>
    <w:rsid w:val="5B011091"/>
    <w:rsid w:val="5BAFD2C9"/>
    <w:rsid w:val="5BFD1AEA"/>
    <w:rsid w:val="5DCB7873"/>
    <w:rsid w:val="5DD0A2A6"/>
    <w:rsid w:val="5EAA3656"/>
    <w:rsid w:val="5FA54F57"/>
    <w:rsid w:val="5FE230B6"/>
    <w:rsid w:val="60EA8850"/>
    <w:rsid w:val="6231EC87"/>
    <w:rsid w:val="62526AC3"/>
    <w:rsid w:val="627F9B16"/>
    <w:rsid w:val="6426EE9E"/>
    <w:rsid w:val="6480E9A2"/>
    <w:rsid w:val="64E561E2"/>
    <w:rsid w:val="664524CA"/>
    <w:rsid w:val="66B4E394"/>
    <w:rsid w:val="66BC9E49"/>
    <w:rsid w:val="677D7939"/>
    <w:rsid w:val="679C310D"/>
    <w:rsid w:val="6853E5EA"/>
    <w:rsid w:val="6866B524"/>
    <w:rsid w:val="68F7F815"/>
    <w:rsid w:val="690D2EFB"/>
    <w:rsid w:val="6979D063"/>
    <w:rsid w:val="69CB6F6E"/>
    <w:rsid w:val="6A60D6A7"/>
    <w:rsid w:val="6ACA1444"/>
    <w:rsid w:val="6ACF0C72"/>
    <w:rsid w:val="6ADA52FC"/>
    <w:rsid w:val="6B888788"/>
    <w:rsid w:val="6C42029E"/>
    <w:rsid w:val="6CB101B7"/>
    <w:rsid w:val="6D52E902"/>
    <w:rsid w:val="6DEE1C4F"/>
    <w:rsid w:val="6F390D27"/>
    <w:rsid w:val="6F5AC353"/>
    <w:rsid w:val="6F809E93"/>
    <w:rsid w:val="7053E31B"/>
    <w:rsid w:val="709B6A8C"/>
    <w:rsid w:val="70BE77B2"/>
    <w:rsid w:val="70E02EAA"/>
    <w:rsid w:val="71281AF1"/>
    <w:rsid w:val="71C1E1E5"/>
    <w:rsid w:val="7218B5EA"/>
    <w:rsid w:val="72CCABF2"/>
    <w:rsid w:val="72FEC9AC"/>
    <w:rsid w:val="73BD3CF0"/>
    <w:rsid w:val="73DA6090"/>
    <w:rsid w:val="741F577F"/>
    <w:rsid w:val="74DDCAC3"/>
    <w:rsid w:val="750AC845"/>
    <w:rsid w:val="75AF0D41"/>
    <w:rsid w:val="7623368D"/>
    <w:rsid w:val="76408303"/>
    <w:rsid w:val="775DE8AD"/>
    <w:rsid w:val="77C5C584"/>
    <w:rsid w:val="78126C61"/>
    <w:rsid w:val="7817648F"/>
    <w:rsid w:val="78895900"/>
    <w:rsid w:val="793AE690"/>
    <w:rsid w:val="79D449D8"/>
    <w:rsid w:val="79F60004"/>
    <w:rsid w:val="7A03AF06"/>
    <w:rsid w:val="7A62CA42"/>
    <w:rsid w:val="7AE0380E"/>
    <w:rsid w:val="7C24DA8A"/>
    <w:rsid w:val="7C9B9458"/>
    <w:rsid w:val="7CBE46A3"/>
    <w:rsid w:val="7DA685A3"/>
    <w:rsid w:val="7E4342BB"/>
    <w:rsid w:val="7E4BC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6ADFC135"/>
  <w15:docId w15:val="{14653D70-E430-4CD3-8F90-8F292663B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20567"/>
    <w:rPr>
      <w:color w:val="0563C1" w:themeColor="hyperlink"/>
      <w:u w:val="single"/>
    </w:rPr>
  </w:style>
  <w:style w:type="character" w:styleId="UnresolvedMention">
    <w:name w:val="Unresolved Mention"/>
    <w:basedOn w:val="DefaultParagraphFont"/>
    <w:uiPriority w:val="99"/>
    <w:semiHidden/>
    <w:unhideWhenUsed/>
    <w:rsid w:val="00C82949"/>
    <w:rPr>
      <w:color w:val="605E5C"/>
      <w:shd w:val="clear" w:color="auto" w:fill="E1DFDD"/>
    </w:rPr>
  </w:style>
  <w:style w:type="paragraph" w:styleId="NormalWeb">
    <w:name w:val="Normal (Web)"/>
    <w:basedOn w:val="Normal"/>
    <w:uiPriority w:val="99"/>
    <w:semiHidden/>
    <w:unhideWhenUsed/>
    <w:rsid w:val="00B80EA0"/>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DE7161"/>
    <w:rPr>
      <w:color w:val="954F72" w:themeColor="followedHyperlink"/>
      <w:u w:val="single"/>
    </w:rPr>
  </w:style>
  <w:style w:type="paragraph" w:styleId="NoSpacing">
    <w:name w:val="No Spacing"/>
    <w:link w:val="NoSpacingChar"/>
    <w:uiPriority w:val="1"/>
    <w:qFormat/>
    <w:rsid w:val="0025499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5499A"/>
    <w:rPr>
      <w:rFonts w:eastAsiaTheme="minorEastAsia"/>
      <w:lang w:val="en-US"/>
    </w:rPr>
  </w:style>
  <w:style w:type="paragraph" w:styleId="CommentText">
    <w:name w:val="annotation text"/>
    <w:basedOn w:val="Normal"/>
    <w:link w:val="CommentTextChar"/>
    <w:uiPriority w:val="99"/>
    <w:semiHidden/>
    <w:unhideWhenUsed/>
    <w:rsid w:val="00C476DC"/>
    <w:pPr>
      <w:spacing w:line="240" w:lineRule="auto"/>
    </w:pPr>
    <w:rPr>
      <w:sz w:val="20"/>
      <w:szCs w:val="20"/>
    </w:rPr>
  </w:style>
  <w:style w:type="character" w:customStyle="1" w:styleId="CommentTextChar">
    <w:name w:val="Comment Text Char"/>
    <w:basedOn w:val="DefaultParagraphFont"/>
    <w:link w:val="CommentText"/>
    <w:uiPriority w:val="99"/>
    <w:semiHidden/>
    <w:rsid w:val="00C476DC"/>
    <w:rPr>
      <w:sz w:val="20"/>
      <w:szCs w:val="20"/>
    </w:rPr>
  </w:style>
  <w:style w:type="character" w:styleId="CommentReference">
    <w:name w:val="annotation reference"/>
    <w:basedOn w:val="DefaultParagraphFont"/>
    <w:uiPriority w:val="99"/>
    <w:semiHidden/>
    <w:unhideWhenUsed/>
    <w:rsid w:val="00C476DC"/>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168449">
      <w:bodyDiv w:val="1"/>
      <w:marLeft w:val="0"/>
      <w:marRight w:val="0"/>
      <w:marTop w:val="0"/>
      <w:marBottom w:val="0"/>
      <w:divBdr>
        <w:top w:val="none" w:sz="0" w:space="0" w:color="auto"/>
        <w:left w:val="none" w:sz="0" w:space="0" w:color="auto"/>
        <w:bottom w:val="none" w:sz="0" w:space="0" w:color="auto"/>
        <w:right w:val="none" w:sz="0" w:space="0" w:color="auto"/>
      </w:divBdr>
      <w:divsChild>
        <w:div w:id="1296832924">
          <w:marLeft w:val="0"/>
          <w:marRight w:val="0"/>
          <w:marTop w:val="0"/>
          <w:marBottom w:val="0"/>
          <w:divBdr>
            <w:top w:val="none" w:sz="0" w:space="0" w:color="auto"/>
            <w:left w:val="none" w:sz="0" w:space="0" w:color="auto"/>
            <w:bottom w:val="none" w:sz="0" w:space="0" w:color="auto"/>
            <w:right w:val="none" w:sz="0" w:space="0" w:color="auto"/>
          </w:divBdr>
        </w:div>
      </w:divsChild>
    </w:div>
    <w:div w:id="307633454">
      <w:bodyDiv w:val="1"/>
      <w:marLeft w:val="0"/>
      <w:marRight w:val="0"/>
      <w:marTop w:val="0"/>
      <w:marBottom w:val="0"/>
      <w:divBdr>
        <w:top w:val="none" w:sz="0" w:space="0" w:color="auto"/>
        <w:left w:val="none" w:sz="0" w:space="0" w:color="auto"/>
        <w:bottom w:val="none" w:sz="0" w:space="0" w:color="auto"/>
        <w:right w:val="none" w:sz="0" w:space="0" w:color="auto"/>
      </w:divBdr>
      <w:divsChild>
        <w:div w:id="304048649">
          <w:marLeft w:val="0"/>
          <w:marRight w:val="0"/>
          <w:marTop w:val="0"/>
          <w:marBottom w:val="0"/>
          <w:divBdr>
            <w:top w:val="none" w:sz="0" w:space="0" w:color="auto"/>
            <w:left w:val="none" w:sz="0" w:space="0" w:color="auto"/>
            <w:bottom w:val="none" w:sz="0" w:space="0" w:color="auto"/>
            <w:right w:val="none" w:sz="0" w:space="0" w:color="auto"/>
          </w:divBdr>
        </w:div>
      </w:divsChild>
    </w:div>
    <w:div w:id="352150047">
      <w:bodyDiv w:val="1"/>
      <w:marLeft w:val="0"/>
      <w:marRight w:val="0"/>
      <w:marTop w:val="0"/>
      <w:marBottom w:val="0"/>
      <w:divBdr>
        <w:top w:val="none" w:sz="0" w:space="0" w:color="auto"/>
        <w:left w:val="none" w:sz="0" w:space="0" w:color="auto"/>
        <w:bottom w:val="none" w:sz="0" w:space="0" w:color="auto"/>
        <w:right w:val="none" w:sz="0" w:space="0" w:color="auto"/>
      </w:divBdr>
      <w:divsChild>
        <w:div w:id="1542210171">
          <w:marLeft w:val="0"/>
          <w:marRight w:val="0"/>
          <w:marTop w:val="0"/>
          <w:marBottom w:val="0"/>
          <w:divBdr>
            <w:top w:val="none" w:sz="0" w:space="0" w:color="auto"/>
            <w:left w:val="none" w:sz="0" w:space="0" w:color="auto"/>
            <w:bottom w:val="none" w:sz="0" w:space="0" w:color="auto"/>
            <w:right w:val="none" w:sz="0" w:space="0" w:color="auto"/>
          </w:divBdr>
        </w:div>
      </w:divsChild>
    </w:div>
    <w:div w:id="425032980">
      <w:bodyDiv w:val="1"/>
      <w:marLeft w:val="0"/>
      <w:marRight w:val="0"/>
      <w:marTop w:val="0"/>
      <w:marBottom w:val="0"/>
      <w:divBdr>
        <w:top w:val="none" w:sz="0" w:space="0" w:color="auto"/>
        <w:left w:val="none" w:sz="0" w:space="0" w:color="auto"/>
        <w:bottom w:val="none" w:sz="0" w:space="0" w:color="auto"/>
        <w:right w:val="none" w:sz="0" w:space="0" w:color="auto"/>
      </w:divBdr>
      <w:divsChild>
        <w:div w:id="1728526938">
          <w:marLeft w:val="0"/>
          <w:marRight w:val="0"/>
          <w:marTop w:val="0"/>
          <w:marBottom w:val="0"/>
          <w:divBdr>
            <w:top w:val="none" w:sz="0" w:space="0" w:color="auto"/>
            <w:left w:val="none" w:sz="0" w:space="0" w:color="auto"/>
            <w:bottom w:val="none" w:sz="0" w:space="0" w:color="auto"/>
            <w:right w:val="none" w:sz="0" w:space="0" w:color="auto"/>
          </w:divBdr>
        </w:div>
      </w:divsChild>
    </w:div>
    <w:div w:id="447480127">
      <w:bodyDiv w:val="1"/>
      <w:marLeft w:val="0"/>
      <w:marRight w:val="0"/>
      <w:marTop w:val="0"/>
      <w:marBottom w:val="0"/>
      <w:divBdr>
        <w:top w:val="none" w:sz="0" w:space="0" w:color="auto"/>
        <w:left w:val="none" w:sz="0" w:space="0" w:color="auto"/>
        <w:bottom w:val="none" w:sz="0" w:space="0" w:color="auto"/>
        <w:right w:val="none" w:sz="0" w:space="0" w:color="auto"/>
      </w:divBdr>
      <w:divsChild>
        <w:div w:id="322664227">
          <w:marLeft w:val="0"/>
          <w:marRight w:val="0"/>
          <w:marTop w:val="0"/>
          <w:marBottom w:val="0"/>
          <w:divBdr>
            <w:top w:val="none" w:sz="0" w:space="0" w:color="auto"/>
            <w:left w:val="none" w:sz="0" w:space="0" w:color="auto"/>
            <w:bottom w:val="none" w:sz="0" w:space="0" w:color="auto"/>
            <w:right w:val="none" w:sz="0" w:space="0" w:color="auto"/>
          </w:divBdr>
        </w:div>
      </w:divsChild>
    </w:div>
    <w:div w:id="460461014">
      <w:bodyDiv w:val="1"/>
      <w:marLeft w:val="0"/>
      <w:marRight w:val="0"/>
      <w:marTop w:val="0"/>
      <w:marBottom w:val="0"/>
      <w:divBdr>
        <w:top w:val="none" w:sz="0" w:space="0" w:color="auto"/>
        <w:left w:val="none" w:sz="0" w:space="0" w:color="auto"/>
        <w:bottom w:val="none" w:sz="0" w:space="0" w:color="auto"/>
        <w:right w:val="none" w:sz="0" w:space="0" w:color="auto"/>
      </w:divBdr>
      <w:divsChild>
        <w:div w:id="2022975058">
          <w:marLeft w:val="0"/>
          <w:marRight w:val="0"/>
          <w:marTop w:val="0"/>
          <w:marBottom w:val="0"/>
          <w:divBdr>
            <w:top w:val="none" w:sz="0" w:space="0" w:color="auto"/>
            <w:left w:val="none" w:sz="0" w:space="0" w:color="auto"/>
            <w:bottom w:val="none" w:sz="0" w:space="0" w:color="auto"/>
            <w:right w:val="none" w:sz="0" w:space="0" w:color="auto"/>
          </w:divBdr>
        </w:div>
      </w:divsChild>
    </w:div>
    <w:div w:id="502403592">
      <w:bodyDiv w:val="1"/>
      <w:marLeft w:val="0"/>
      <w:marRight w:val="0"/>
      <w:marTop w:val="0"/>
      <w:marBottom w:val="0"/>
      <w:divBdr>
        <w:top w:val="none" w:sz="0" w:space="0" w:color="auto"/>
        <w:left w:val="none" w:sz="0" w:space="0" w:color="auto"/>
        <w:bottom w:val="none" w:sz="0" w:space="0" w:color="auto"/>
        <w:right w:val="none" w:sz="0" w:space="0" w:color="auto"/>
      </w:divBdr>
      <w:divsChild>
        <w:div w:id="851607542">
          <w:marLeft w:val="0"/>
          <w:marRight w:val="0"/>
          <w:marTop w:val="0"/>
          <w:marBottom w:val="0"/>
          <w:divBdr>
            <w:top w:val="none" w:sz="0" w:space="0" w:color="auto"/>
            <w:left w:val="none" w:sz="0" w:space="0" w:color="auto"/>
            <w:bottom w:val="none" w:sz="0" w:space="0" w:color="auto"/>
            <w:right w:val="none" w:sz="0" w:space="0" w:color="auto"/>
          </w:divBdr>
        </w:div>
      </w:divsChild>
    </w:div>
    <w:div w:id="604582264">
      <w:bodyDiv w:val="1"/>
      <w:marLeft w:val="0"/>
      <w:marRight w:val="0"/>
      <w:marTop w:val="0"/>
      <w:marBottom w:val="0"/>
      <w:divBdr>
        <w:top w:val="none" w:sz="0" w:space="0" w:color="auto"/>
        <w:left w:val="none" w:sz="0" w:space="0" w:color="auto"/>
        <w:bottom w:val="none" w:sz="0" w:space="0" w:color="auto"/>
        <w:right w:val="none" w:sz="0" w:space="0" w:color="auto"/>
      </w:divBdr>
      <w:divsChild>
        <w:div w:id="886144543">
          <w:marLeft w:val="0"/>
          <w:marRight w:val="0"/>
          <w:marTop w:val="0"/>
          <w:marBottom w:val="0"/>
          <w:divBdr>
            <w:top w:val="none" w:sz="0" w:space="0" w:color="auto"/>
            <w:left w:val="none" w:sz="0" w:space="0" w:color="auto"/>
            <w:bottom w:val="none" w:sz="0" w:space="0" w:color="auto"/>
            <w:right w:val="none" w:sz="0" w:space="0" w:color="auto"/>
          </w:divBdr>
        </w:div>
      </w:divsChild>
    </w:div>
    <w:div w:id="623344211">
      <w:bodyDiv w:val="1"/>
      <w:marLeft w:val="0"/>
      <w:marRight w:val="0"/>
      <w:marTop w:val="0"/>
      <w:marBottom w:val="0"/>
      <w:divBdr>
        <w:top w:val="none" w:sz="0" w:space="0" w:color="auto"/>
        <w:left w:val="none" w:sz="0" w:space="0" w:color="auto"/>
        <w:bottom w:val="none" w:sz="0" w:space="0" w:color="auto"/>
        <w:right w:val="none" w:sz="0" w:space="0" w:color="auto"/>
      </w:divBdr>
      <w:divsChild>
        <w:div w:id="1517422797">
          <w:marLeft w:val="0"/>
          <w:marRight w:val="0"/>
          <w:marTop w:val="0"/>
          <w:marBottom w:val="0"/>
          <w:divBdr>
            <w:top w:val="none" w:sz="0" w:space="0" w:color="auto"/>
            <w:left w:val="none" w:sz="0" w:space="0" w:color="auto"/>
            <w:bottom w:val="none" w:sz="0" w:space="0" w:color="auto"/>
            <w:right w:val="none" w:sz="0" w:space="0" w:color="auto"/>
          </w:divBdr>
        </w:div>
      </w:divsChild>
    </w:div>
    <w:div w:id="684212624">
      <w:bodyDiv w:val="1"/>
      <w:marLeft w:val="0"/>
      <w:marRight w:val="0"/>
      <w:marTop w:val="0"/>
      <w:marBottom w:val="0"/>
      <w:divBdr>
        <w:top w:val="none" w:sz="0" w:space="0" w:color="auto"/>
        <w:left w:val="none" w:sz="0" w:space="0" w:color="auto"/>
        <w:bottom w:val="none" w:sz="0" w:space="0" w:color="auto"/>
        <w:right w:val="none" w:sz="0" w:space="0" w:color="auto"/>
      </w:divBdr>
      <w:divsChild>
        <w:div w:id="1718580517">
          <w:marLeft w:val="0"/>
          <w:marRight w:val="0"/>
          <w:marTop w:val="0"/>
          <w:marBottom w:val="0"/>
          <w:divBdr>
            <w:top w:val="none" w:sz="0" w:space="0" w:color="auto"/>
            <w:left w:val="none" w:sz="0" w:space="0" w:color="auto"/>
            <w:bottom w:val="none" w:sz="0" w:space="0" w:color="auto"/>
            <w:right w:val="none" w:sz="0" w:space="0" w:color="auto"/>
          </w:divBdr>
        </w:div>
      </w:divsChild>
    </w:div>
    <w:div w:id="694623334">
      <w:bodyDiv w:val="1"/>
      <w:marLeft w:val="0"/>
      <w:marRight w:val="0"/>
      <w:marTop w:val="0"/>
      <w:marBottom w:val="0"/>
      <w:divBdr>
        <w:top w:val="none" w:sz="0" w:space="0" w:color="auto"/>
        <w:left w:val="none" w:sz="0" w:space="0" w:color="auto"/>
        <w:bottom w:val="none" w:sz="0" w:space="0" w:color="auto"/>
        <w:right w:val="none" w:sz="0" w:space="0" w:color="auto"/>
      </w:divBdr>
      <w:divsChild>
        <w:div w:id="1970669646">
          <w:marLeft w:val="0"/>
          <w:marRight w:val="0"/>
          <w:marTop w:val="0"/>
          <w:marBottom w:val="0"/>
          <w:divBdr>
            <w:top w:val="none" w:sz="0" w:space="0" w:color="auto"/>
            <w:left w:val="none" w:sz="0" w:space="0" w:color="auto"/>
            <w:bottom w:val="none" w:sz="0" w:space="0" w:color="auto"/>
            <w:right w:val="none" w:sz="0" w:space="0" w:color="auto"/>
          </w:divBdr>
        </w:div>
      </w:divsChild>
    </w:div>
    <w:div w:id="747307361">
      <w:bodyDiv w:val="1"/>
      <w:marLeft w:val="0"/>
      <w:marRight w:val="0"/>
      <w:marTop w:val="0"/>
      <w:marBottom w:val="0"/>
      <w:divBdr>
        <w:top w:val="none" w:sz="0" w:space="0" w:color="auto"/>
        <w:left w:val="none" w:sz="0" w:space="0" w:color="auto"/>
        <w:bottom w:val="none" w:sz="0" w:space="0" w:color="auto"/>
        <w:right w:val="none" w:sz="0" w:space="0" w:color="auto"/>
      </w:divBdr>
      <w:divsChild>
        <w:div w:id="1055660211">
          <w:marLeft w:val="0"/>
          <w:marRight w:val="0"/>
          <w:marTop w:val="0"/>
          <w:marBottom w:val="0"/>
          <w:divBdr>
            <w:top w:val="none" w:sz="0" w:space="0" w:color="auto"/>
            <w:left w:val="none" w:sz="0" w:space="0" w:color="auto"/>
            <w:bottom w:val="none" w:sz="0" w:space="0" w:color="auto"/>
            <w:right w:val="none" w:sz="0" w:space="0" w:color="auto"/>
          </w:divBdr>
        </w:div>
      </w:divsChild>
    </w:div>
    <w:div w:id="805900143">
      <w:bodyDiv w:val="1"/>
      <w:marLeft w:val="0"/>
      <w:marRight w:val="0"/>
      <w:marTop w:val="0"/>
      <w:marBottom w:val="0"/>
      <w:divBdr>
        <w:top w:val="none" w:sz="0" w:space="0" w:color="auto"/>
        <w:left w:val="none" w:sz="0" w:space="0" w:color="auto"/>
        <w:bottom w:val="none" w:sz="0" w:space="0" w:color="auto"/>
        <w:right w:val="none" w:sz="0" w:space="0" w:color="auto"/>
      </w:divBdr>
      <w:divsChild>
        <w:div w:id="1770857422">
          <w:marLeft w:val="0"/>
          <w:marRight w:val="0"/>
          <w:marTop w:val="0"/>
          <w:marBottom w:val="0"/>
          <w:divBdr>
            <w:top w:val="none" w:sz="0" w:space="0" w:color="auto"/>
            <w:left w:val="none" w:sz="0" w:space="0" w:color="auto"/>
            <w:bottom w:val="none" w:sz="0" w:space="0" w:color="auto"/>
            <w:right w:val="none" w:sz="0" w:space="0" w:color="auto"/>
          </w:divBdr>
        </w:div>
      </w:divsChild>
    </w:div>
    <w:div w:id="847061259">
      <w:bodyDiv w:val="1"/>
      <w:marLeft w:val="0"/>
      <w:marRight w:val="0"/>
      <w:marTop w:val="0"/>
      <w:marBottom w:val="0"/>
      <w:divBdr>
        <w:top w:val="none" w:sz="0" w:space="0" w:color="auto"/>
        <w:left w:val="none" w:sz="0" w:space="0" w:color="auto"/>
        <w:bottom w:val="none" w:sz="0" w:space="0" w:color="auto"/>
        <w:right w:val="none" w:sz="0" w:space="0" w:color="auto"/>
      </w:divBdr>
      <w:divsChild>
        <w:div w:id="1687755669">
          <w:marLeft w:val="0"/>
          <w:marRight w:val="0"/>
          <w:marTop w:val="0"/>
          <w:marBottom w:val="0"/>
          <w:divBdr>
            <w:top w:val="none" w:sz="0" w:space="0" w:color="auto"/>
            <w:left w:val="none" w:sz="0" w:space="0" w:color="auto"/>
            <w:bottom w:val="none" w:sz="0" w:space="0" w:color="auto"/>
            <w:right w:val="none" w:sz="0" w:space="0" w:color="auto"/>
          </w:divBdr>
        </w:div>
      </w:divsChild>
    </w:div>
    <w:div w:id="848179975">
      <w:bodyDiv w:val="1"/>
      <w:marLeft w:val="0"/>
      <w:marRight w:val="0"/>
      <w:marTop w:val="0"/>
      <w:marBottom w:val="0"/>
      <w:divBdr>
        <w:top w:val="none" w:sz="0" w:space="0" w:color="auto"/>
        <w:left w:val="none" w:sz="0" w:space="0" w:color="auto"/>
        <w:bottom w:val="none" w:sz="0" w:space="0" w:color="auto"/>
        <w:right w:val="none" w:sz="0" w:space="0" w:color="auto"/>
      </w:divBdr>
      <w:divsChild>
        <w:div w:id="1047340703">
          <w:marLeft w:val="0"/>
          <w:marRight w:val="0"/>
          <w:marTop w:val="0"/>
          <w:marBottom w:val="0"/>
          <w:divBdr>
            <w:top w:val="none" w:sz="0" w:space="0" w:color="auto"/>
            <w:left w:val="none" w:sz="0" w:space="0" w:color="auto"/>
            <w:bottom w:val="none" w:sz="0" w:space="0" w:color="auto"/>
            <w:right w:val="none" w:sz="0" w:space="0" w:color="auto"/>
          </w:divBdr>
        </w:div>
      </w:divsChild>
    </w:div>
    <w:div w:id="959872927">
      <w:bodyDiv w:val="1"/>
      <w:marLeft w:val="0"/>
      <w:marRight w:val="0"/>
      <w:marTop w:val="0"/>
      <w:marBottom w:val="0"/>
      <w:divBdr>
        <w:top w:val="none" w:sz="0" w:space="0" w:color="auto"/>
        <w:left w:val="none" w:sz="0" w:space="0" w:color="auto"/>
        <w:bottom w:val="none" w:sz="0" w:space="0" w:color="auto"/>
        <w:right w:val="none" w:sz="0" w:space="0" w:color="auto"/>
      </w:divBdr>
      <w:divsChild>
        <w:div w:id="1958413724">
          <w:marLeft w:val="0"/>
          <w:marRight w:val="0"/>
          <w:marTop w:val="0"/>
          <w:marBottom w:val="0"/>
          <w:divBdr>
            <w:top w:val="none" w:sz="0" w:space="0" w:color="auto"/>
            <w:left w:val="none" w:sz="0" w:space="0" w:color="auto"/>
            <w:bottom w:val="none" w:sz="0" w:space="0" w:color="auto"/>
            <w:right w:val="none" w:sz="0" w:space="0" w:color="auto"/>
          </w:divBdr>
        </w:div>
      </w:divsChild>
    </w:div>
    <w:div w:id="1143932041">
      <w:bodyDiv w:val="1"/>
      <w:marLeft w:val="0"/>
      <w:marRight w:val="0"/>
      <w:marTop w:val="0"/>
      <w:marBottom w:val="0"/>
      <w:divBdr>
        <w:top w:val="none" w:sz="0" w:space="0" w:color="auto"/>
        <w:left w:val="none" w:sz="0" w:space="0" w:color="auto"/>
        <w:bottom w:val="none" w:sz="0" w:space="0" w:color="auto"/>
        <w:right w:val="none" w:sz="0" w:space="0" w:color="auto"/>
      </w:divBdr>
      <w:divsChild>
        <w:div w:id="411119855">
          <w:marLeft w:val="0"/>
          <w:marRight w:val="0"/>
          <w:marTop w:val="0"/>
          <w:marBottom w:val="0"/>
          <w:divBdr>
            <w:top w:val="none" w:sz="0" w:space="0" w:color="auto"/>
            <w:left w:val="none" w:sz="0" w:space="0" w:color="auto"/>
            <w:bottom w:val="none" w:sz="0" w:space="0" w:color="auto"/>
            <w:right w:val="none" w:sz="0" w:space="0" w:color="auto"/>
          </w:divBdr>
        </w:div>
      </w:divsChild>
    </w:div>
    <w:div w:id="1190341239">
      <w:bodyDiv w:val="1"/>
      <w:marLeft w:val="0"/>
      <w:marRight w:val="0"/>
      <w:marTop w:val="0"/>
      <w:marBottom w:val="0"/>
      <w:divBdr>
        <w:top w:val="none" w:sz="0" w:space="0" w:color="auto"/>
        <w:left w:val="none" w:sz="0" w:space="0" w:color="auto"/>
        <w:bottom w:val="none" w:sz="0" w:space="0" w:color="auto"/>
        <w:right w:val="none" w:sz="0" w:space="0" w:color="auto"/>
      </w:divBdr>
      <w:divsChild>
        <w:div w:id="1896626322">
          <w:marLeft w:val="0"/>
          <w:marRight w:val="0"/>
          <w:marTop w:val="0"/>
          <w:marBottom w:val="0"/>
          <w:divBdr>
            <w:top w:val="none" w:sz="0" w:space="0" w:color="auto"/>
            <w:left w:val="none" w:sz="0" w:space="0" w:color="auto"/>
            <w:bottom w:val="none" w:sz="0" w:space="0" w:color="auto"/>
            <w:right w:val="none" w:sz="0" w:space="0" w:color="auto"/>
          </w:divBdr>
        </w:div>
      </w:divsChild>
    </w:div>
    <w:div w:id="1191533482">
      <w:bodyDiv w:val="1"/>
      <w:marLeft w:val="0"/>
      <w:marRight w:val="0"/>
      <w:marTop w:val="0"/>
      <w:marBottom w:val="0"/>
      <w:divBdr>
        <w:top w:val="none" w:sz="0" w:space="0" w:color="auto"/>
        <w:left w:val="none" w:sz="0" w:space="0" w:color="auto"/>
        <w:bottom w:val="none" w:sz="0" w:space="0" w:color="auto"/>
        <w:right w:val="none" w:sz="0" w:space="0" w:color="auto"/>
      </w:divBdr>
      <w:divsChild>
        <w:div w:id="1375811226">
          <w:marLeft w:val="0"/>
          <w:marRight w:val="0"/>
          <w:marTop w:val="0"/>
          <w:marBottom w:val="0"/>
          <w:divBdr>
            <w:top w:val="none" w:sz="0" w:space="0" w:color="auto"/>
            <w:left w:val="none" w:sz="0" w:space="0" w:color="auto"/>
            <w:bottom w:val="none" w:sz="0" w:space="0" w:color="auto"/>
            <w:right w:val="none" w:sz="0" w:space="0" w:color="auto"/>
          </w:divBdr>
        </w:div>
      </w:divsChild>
    </w:div>
    <w:div w:id="1454324884">
      <w:bodyDiv w:val="1"/>
      <w:marLeft w:val="0"/>
      <w:marRight w:val="0"/>
      <w:marTop w:val="0"/>
      <w:marBottom w:val="0"/>
      <w:divBdr>
        <w:top w:val="none" w:sz="0" w:space="0" w:color="auto"/>
        <w:left w:val="none" w:sz="0" w:space="0" w:color="auto"/>
        <w:bottom w:val="none" w:sz="0" w:space="0" w:color="auto"/>
        <w:right w:val="none" w:sz="0" w:space="0" w:color="auto"/>
      </w:divBdr>
      <w:divsChild>
        <w:div w:id="1323505341">
          <w:marLeft w:val="0"/>
          <w:marRight w:val="0"/>
          <w:marTop w:val="0"/>
          <w:marBottom w:val="0"/>
          <w:divBdr>
            <w:top w:val="none" w:sz="0" w:space="0" w:color="auto"/>
            <w:left w:val="none" w:sz="0" w:space="0" w:color="auto"/>
            <w:bottom w:val="none" w:sz="0" w:space="0" w:color="auto"/>
            <w:right w:val="none" w:sz="0" w:space="0" w:color="auto"/>
          </w:divBdr>
        </w:div>
      </w:divsChild>
    </w:div>
    <w:div w:id="1532450492">
      <w:bodyDiv w:val="1"/>
      <w:marLeft w:val="0"/>
      <w:marRight w:val="0"/>
      <w:marTop w:val="0"/>
      <w:marBottom w:val="0"/>
      <w:divBdr>
        <w:top w:val="none" w:sz="0" w:space="0" w:color="auto"/>
        <w:left w:val="none" w:sz="0" w:space="0" w:color="auto"/>
        <w:bottom w:val="none" w:sz="0" w:space="0" w:color="auto"/>
        <w:right w:val="none" w:sz="0" w:space="0" w:color="auto"/>
      </w:divBdr>
      <w:divsChild>
        <w:div w:id="509759976">
          <w:marLeft w:val="0"/>
          <w:marRight w:val="0"/>
          <w:marTop w:val="0"/>
          <w:marBottom w:val="0"/>
          <w:divBdr>
            <w:top w:val="none" w:sz="0" w:space="0" w:color="auto"/>
            <w:left w:val="none" w:sz="0" w:space="0" w:color="auto"/>
            <w:bottom w:val="none" w:sz="0" w:space="0" w:color="auto"/>
            <w:right w:val="none" w:sz="0" w:space="0" w:color="auto"/>
          </w:divBdr>
        </w:div>
      </w:divsChild>
    </w:div>
    <w:div w:id="1635867146">
      <w:bodyDiv w:val="1"/>
      <w:marLeft w:val="0"/>
      <w:marRight w:val="0"/>
      <w:marTop w:val="0"/>
      <w:marBottom w:val="0"/>
      <w:divBdr>
        <w:top w:val="none" w:sz="0" w:space="0" w:color="auto"/>
        <w:left w:val="none" w:sz="0" w:space="0" w:color="auto"/>
        <w:bottom w:val="none" w:sz="0" w:space="0" w:color="auto"/>
        <w:right w:val="none" w:sz="0" w:space="0" w:color="auto"/>
      </w:divBdr>
      <w:divsChild>
        <w:div w:id="1848134820">
          <w:marLeft w:val="0"/>
          <w:marRight w:val="0"/>
          <w:marTop w:val="0"/>
          <w:marBottom w:val="0"/>
          <w:divBdr>
            <w:top w:val="none" w:sz="0" w:space="0" w:color="auto"/>
            <w:left w:val="none" w:sz="0" w:space="0" w:color="auto"/>
            <w:bottom w:val="none" w:sz="0" w:space="0" w:color="auto"/>
            <w:right w:val="none" w:sz="0" w:space="0" w:color="auto"/>
          </w:divBdr>
        </w:div>
      </w:divsChild>
    </w:div>
    <w:div w:id="1652245807">
      <w:bodyDiv w:val="1"/>
      <w:marLeft w:val="0"/>
      <w:marRight w:val="0"/>
      <w:marTop w:val="0"/>
      <w:marBottom w:val="0"/>
      <w:divBdr>
        <w:top w:val="none" w:sz="0" w:space="0" w:color="auto"/>
        <w:left w:val="none" w:sz="0" w:space="0" w:color="auto"/>
        <w:bottom w:val="none" w:sz="0" w:space="0" w:color="auto"/>
        <w:right w:val="none" w:sz="0" w:space="0" w:color="auto"/>
      </w:divBdr>
      <w:divsChild>
        <w:div w:id="448790544">
          <w:marLeft w:val="0"/>
          <w:marRight w:val="0"/>
          <w:marTop w:val="0"/>
          <w:marBottom w:val="0"/>
          <w:divBdr>
            <w:top w:val="none" w:sz="0" w:space="0" w:color="auto"/>
            <w:left w:val="none" w:sz="0" w:space="0" w:color="auto"/>
            <w:bottom w:val="none" w:sz="0" w:space="0" w:color="auto"/>
            <w:right w:val="none" w:sz="0" w:space="0" w:color="auto"/>
          </w:divBdr>
        </w:div>
      </w:divsChild>
    </w:div>
    <w:div w:id="1696535708">
      <w:bodyDiv w:val="1"/>
      <w:marLeft w:val="0"/>
      <w:marRight w:val="0"/>
      <w:marTop w:val="0"/>
      <w:marBottom w:val="0"/>
      <w:divBdr>
        <w:top w:val="none" w:sz="0" w:space="0" w:color="auto"/>
        <w:left w:val="none" w:sz="0" w:space="0" w:color="auto"/>
        <w:bottom w:val="none" w:sz="0" w:space="0" w:color="auto"/>
        <w:right w:val="none" w:sz="0" w:space="0" w:color="auto"/>
      </w:divBdr>
      <w:divsChild>
        <w:div w:id="726270131">
          <w:marLeft w:val="0"/>
          <w:marRight w:val="0"/>
          <w:marTop w:val="0"/>
          <w:marBottom w:val="0"/>
          <w:divBdr>
            <w:top w:val="none" w:sz="0" w:space="0" w:color="auto"/>
            <w:left w:val="none" w:sz="0" w:space="0" w:color="auto"/>
            <w:bottom w:val="none" w:sz="0" w:space="0" w:color="auto"/>
            <w:right w:val="none" w:sz="0" w:space="0" w:color="auto"/>
          </w:divBdr>
        </w:div>
      </w:divsChild>
    </w:div>
    <w:div w:id="1842155729">
      <w:bodyDiv w:val="1"/>
      <w:marLeft w:val="0"/>
      <w:marRight w:val="0"/>
      <w:marTop w:val="0"/>
      <w:marBottom w:val="0"/>
      <w:divBdr>
        <w:top w:val="none" w:sz="0" w:space="0" w:color="auto"/>
        <w:left w:val="none" w:sz="0" w:space="0" w:color="auto"/>
        <w:bottom w:val="none" w:sz="0" w:space="0" w:color="auto"/>
        <w:right w:val="none" w:sz="0" w:space="0" w:color="auto"/>
      </w:divBdr>
      <w:divsChild>
        <w:div w:id="1344631919">
          <w:marLeft w:val="0"/>
          <w:marRight w:val="0"/>
          <w:marTop w:val="0"/>
          <w:marBottom w:val="0"/>
          <w:divBdr>
            <w:top w:val="none" w:sz="0" w:space="0" w:color="auto"/>
            <w:left w:val="none" w:sz="0" w:space="0" w:color="auto"/>
            <w:bottom w:val="none" w:sz="0" w:space="0" w:color="auto"/>
            <w:right w:val="none" w:sz="0" w:space="0" w:color="auto"/>
          </w:divBdr>
        </w:div>
      </w:divsChild>
    </w:div>
    <w:div w:id="1855001075">
      <w:bodyDiv w:val="1"/>
      <w:marLeft w:val="0"/>
      <w:marRight w:val="0"/>
      <w:marTop w:val="0"/>
      <w:marBottom w:val="0"/>
      <w:divBdr>
        <w:top w:val="none" w:sz="0" w:space="0" w:color="auto"/>
        <w:left w:val="none" w:sz="0" w:space="0" w:color="auto"/>
        <w:bottom w:val="none" w:sz="0" w:space="0" w:color="auto"/>
        <w:right w:val="none" w:sz="0" w:space="0" w:color="auto"/>
      </w:divBdr>
      <w:divsChild>
        <w:div w:id="1250388642">
          <w:marLeft w:val="0"/>
          <w:marRight w:val="0"/>
          <w:marTop w:val="0"/>
          <w:marBottom w:val="0"/>
          <w:divBdr>
            <w:top w:val="none" w:sz="0" w:space="0" w:color="auto"/>
            <w:left w:val="none" w:sz="0" w:space="0" w:color="auto"/>
            <w:bottom w:val="none" w:sz="0" w:space="0" w:color="auto"/>
            <w:right w:val="none" w:sz="0" w:space="0" w:color="auto"/>
          </w:divBdr>
        </w:div>
      </w:divsChild>
    </w:div>
    <w:div w:id="1872036628">
      <w:bodyDiv w:val="1"/>
      <w:marLeft w:val="0"/>
      <w:marRight w:val="0"/>
      <w:marTop w:val="0"/>
      <w:marBottom w:val="0"/>
      <w:divBdr>
        <w:top w:val="none" w:sz="0" w:space="0" w:color="auto"/>
        <w:left w:val="none" w:sz="0" w:space="0" w:color="auto"/>
        <w:bottom w:val="none" w:sz="0" w:space="0" w:color="auto"/>
        <w:right w:val="none" w:sz="0" w:space="0" w:color="auto"/>
      </w:divBdr>
      <w:divsChild>
        <w:div w:id="27120408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 Id="Rbb936846bb364d9b" Type="http://schemas.microsoft.com/office/2019/09/relationships/intelligence" Target="intelligenc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0" ma:contentTypeDescription="Create a new document." ma:contentTypeScope="" ma:versionID="93bc34b8381d7a945c6d2a57c916d39a">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e690a8ab5a519401d9b95cbf6adcef43"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489ED0B-A52C-44DA-9461-119E41933D72}">
  <ds:schemaRefs>
    <ds:schemaRef ds:uri="http://schemas.microsoft.com/sharepoint/v3/contenttype/forms"/>
  </ds:schemaRefs>
</ds:datastoreItem>
</file>

<file path=customXml/itemProps2.xml><?xml version="1.0" encoding="utf-8"?>
<ds:datastoreItem xmlns:ds="http://schemas.openxmlformats.org/officeDocument/2006/customXml" ds:itemID="{8EBC2234-059A-4672-B7DA-139D853C18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6738049-4BFF-4ADF-9CC9-DC83C20EDCA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8425</TotalTime>
  <Pages>1</Pages>
  <Words>2052</Words>
  <Characters>11697</Characters>
  <Application>Microsoft Office Word</Application>
  <DocSecurity>4</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How Psychology Theory impacts upon the role of a Social Worker</dc:subject>
  <dc:creator>Chloe Rees 2105841</dc:creator>
  <cp:keywords/>
  <dc:description/>
  <cp:lastModifiedBy>Chloe Rees (2105842)</cp:lastModifiedBy>
  <cp:revision>261</cp:revision>
  <dcterms:created xsi:type="dcterms:W3CDTF">2022-04-29T18:21:00Z</dcterms:created>
  <dcterms:modified xsi:type="dcterms:W3CDTF">2022-05-06T14:05:00Z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