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B2E2D" w:rsidRPr="00BC05B2" w:rsidRDefault="00CB2E2D" w:rsidP="00BC05B2">
      <w:pPr>
        <w:contextualSpacing/>
        <w:jc w:val="center"/>
        <w:rPr>
          <w:rFonts w:ascii="Times New Roman" w:hAnsi="Times New Roman" w:cs="Times New Roman"/>
          <w:sz w:val="24"/>
          <w:szCs w:val="24"/>
          <w:lang w:val="en-GB"/>
        </w:rPr>
      </w:pPr>
    </w:p>
    <w:p w:rsidR="00CB2E2D" w:rsidRPr="00BC05B2" w:rsidRDefault="00CB2E2D" w:rsidP="00BC05B2">
      <w:pPr>
        <w:contextualSpacing/>
        <w:jc w:val="center"/>
        <w:rPr>
          <w:rFonts w:ascii="Times New Roman" w:hAnsi="Times New Roman" w:cs="Times New Roman"/>
          <w:sz w:val="24"/>
          <w:szCs w:val="24"/>
          <w:lang w:val="en-GB"/>
        </w:rPr>
      </w:pPr>
    </w:p>
    <w:p w:rsidR="00CB2E2D" w:rsidRPr="00BC05B2" w:rsidRDefault="00CB2E2D" w:rsidP="00BC05B2">
      <w:pPr>
        <w:contextualSpacing/>
        <w:jc w:val="center"/>
        <w:rPr>
          <w:rFonts w:ascii="Times New Roman" w:hAnsi="Times New Roman" w:cs="Times New Roman"/>
          <w:sz w:val="24"/>
          <w:szCs w:val="24"/>
          <w:lang w:val="en-GB"/>
        </w:rPr>
      </w:pPr>
    </w:p>
    <w:p w:rsidR="00CB2E2D" w:rsidRPr="00BC05B2" w:rsidRDefault="00CB2E2D" w:rsidP="00BC05B2">
      <w:pPr>
        <w:contextualSpacing/>
        <w:jc w:val="center"/>
        <w:rPr>
          <w:rFonts w:ascii="Times New Roman" w:hAnsi="Times New Roman" w:cs="Times New Roman"/>
          <w:sz w:val="24"/>
          <w:szCs w:val="24"/>
          <w:lang w:val="en-GB"/>
        </w:rPr>
      </w:pPr>
    </w:p>
    <w:p w:rsidR="00CB2E2D" w:rsidRPr="00BC05B2" w:rsidRDefault="00CB2E2D" w:rsidP="00BC05B2">
      <w:pPr>
        <w:contextualSpacing/>
        <w:jc w:val="center"/>
        <w:rPr>
          <w:rFonts w:ascii="Times New Roman" w:hAnsi="Times New Roman" w:cs="Times New Roman"/>
          <w:sz w:val="24"/>
          <w:szCs w:val="24"/>
          <w:lang w:val="en-GB"/>
        </w:rPr>
      </w:pPr>
    </w:p>
    <w:p w:rsidR="00CB2E2D" w:rsidRPr="00BC05B2" w:rsidRDefault="00CB2E2D" w:rsidP="00BC05B2">
      <w:pPr>
        <w:contextualSpacing/>
        <w:jc w:val="center"/>
        <w:rPr>
          <w:rFonts w:ascii="Times New Roman" w:hAnsi="Times New Roman" w:cs="Times New Roman"/>
          <w:sz w:val="24"/>
          <w:szCs w:val="24"/>
          <w:lang w:val="en-GB"/>
        </w:rPr>
      </w:pPr>
    </w:p>
    <w:p w:rsidR="00CB2E2D" w:rsidRPr="00BC05B2" w:rsidRDefault="00CB2E2D" w:rsidP="00BC05B2">
      <w:pPr>
        <w:contextualSpacing/>
        <w:jc w:val="center"/>
        <w:rPr>
          <w:rFonts w:ascii="Times New Roman" w:hAnsi="Times New Roman" w:cs="Times New Roman"/>
          <w:sz w:val="24"/>
          <w:szCs w:val="24"/>
          <w:lang w:val="en-GB"/>
        </w:rPr>
      </w:pPr>
    </w:p>
    <w:p w:rsidR="00CB2E2D" w:rsidRPr="00BC05B2" w:rsidRDefault="00CB2E2D" w:rsidP="00BC05B2">
      <w:pPr>
        <w:contextualSpacing/>
        <w:jc w:val="center"/>
        <w:rPr>
          <w:rFonts w:ascii="Times New Roman" w:hAnsi="Times New Roman" w:cs="Times New Roman"/>
          <w:sz w:val="24"/>
          <w:szCs w:val="24"/>
          <w:lang w:val="en-GB"/>
        </w:rPr>
      </w:pPr>
    </w:p>
    <w:p w:rsidR="00CB2E2D" w:rsidRPr="00BC05B2" w:rsidRDefault="00CB2E2D" w:rsidP="00BC05B2">
      <w:pPr>
        <w:contextualSpacing/>
        <w:jc w:val="center"/>
        <w:rPr>
          <w:rFonts w:ascii="Times New Roman" w:hAnsi="Times New Roman" w:cs="Times New Roman"/>
          <w:sz w:val="24"/>
          <w:szCs w:val="24"/>
          <w:lang w:val="en-GB"/>
        </w:rPr>
      </w:pPr>
    </w:p>
    <w:p w:rsidR="00CB2E2D" w:rsidRPr="0027025F" w:rsidRDefault="0027025F" w:rsidP="00BC05B2">
      <w:pPr>
        <w:contextualSpacing/>
        <w:jc w:val="center"/>
        <w:rPr>
          <w:rFonts w:ascii="Times New Roman" w:hAnsi="Times New Roman" w:cs="Times New Roman"/>
          <w:b/>
          <w:bCs/>
          <w:sz w:val="24"/>
          <w:szCs w:val="24"/>
          <w:lang w:val="en-GB"/>
        </w:rPr>
      </w:pPr>
      <w:r w:rsidRPr="0027025F">
        <w:rPr>
          <w:rFonts w:ascii="Times New Roman" w:hAnsi="Times New Roman" w:cs="Times New Roman"/>
          <w:b/>
          <w:bCs/>
          <w:sz w:val="24"/>
          <w:szCs w:val="24"/>
          <w:lang w:val="en-GB"/>
        </w:rPr>
        <w:t>CROSSRAIL PROJECT ANALYSIS</w:t>
      </w:r>
    </w:p>
    <w:p w:rsidR="0027025F" w:rsidRDefault="0027025F" w:rsidP="0027025F">
      <w:pPr>
        <w:contextualSpacing/>
        <w:jc w:val="center"/>
        <w:rPr>
          <w:rFonts w:ascii="Times New Roman" w:hAnsi="Times New Roman" w:cs="Times New Roman"/>
          <w:sz w:val="24"/>
          <w:szCs w:val="24"/>
          <w:lang w:val="en-GB"/>
        </w:rPr>
      </w:pPr>
    </w:p>
    <w:p w:rsidR="005B2EE2" w:rsidRDefault="005B2EE2" w:rsidP="0027025F">
      <w:pPr>
        <w:contextualSpacing/>
        <w:jc w:val="center"/>
        <w:rPr>
          <w:rFonts w:ascii="Times New Roman" w:hAnsi="Times New Roman" w:cs="Times New Roman"/>
          <w:sz w:val="24"/>
          <w:szCs w:val="24"/>
          <w:lang w:val="en-GB"/>
        </w:rPr>
      </w:pPr>
    </w:p>
    <w:p w:rsidR="0027025F" w:rsidRPr="005B2EE2" w:rsidRDefault="005B2EE2" w:rsidP="0027025F">
      <w:pPr>
        <w:contextualSpacing/>
        <w:jc w:val="center"/>
        <w:rPr>
          <w:rFonts w:ascii="Times New Roman" w:hAnsi="Times New Roman" w:cs="Times New Roman"/>
          <w:b/>
          <w:bCs/>
          <w:sz w:val="24"/>
          <w:szCs w:val="24"/>
          <w:lang w:val="en-GB"/>
        </w:rPr>
      </w:pPr>
      <w:r w:rsidRPr="005B2EE2">
        <w:rPr>
          <w:rFonts w:ascii="Times New Roman" w:hAnsi="Times New Roman" w:cs="Times New Roman"/>
          <w:b/>
          <w:bCs/>
          <w:sz w:val="24"/>
          <w:szCs w:val="24"/>
          <w:lang w:val="en-GB"/>
        </w:rPr>
        <w:t>By Luiza Luciana Marin (2029964)</w:t>
      </w:r>
    </w:p>
    <w:p w:rsidR="0027025F" w:rsidRPr="0027025F" w:rsidRDefault="0027025F" w:rsidP="0027025F">
      <w:pPr>
        <w:contextualSpacing/>
        <w:jc w:val="center"/>
        <w:rPr>
          <w:rFonts w:ascii="Times New Roman" w:hAnsi="Times New Roman" w:cs="Times New Roman"/>
          <w:sz w:val="24"/>
          <w:szCs w:val="24"/>
          <w:lang w:val="en-GB"/>
        </w:rPr>
      </w:pPr>
    </w:p>
    <w:p w:rsidR="005B2EE2" w:rsidRDefault="005B2EE2" w:rsidP="005B2EE2">
      <w:pPr>
        <w:contextualSpacing/>
        <w:jc w:val="center"/>
        <w:rPr>
          <w:rFonts w:ascii="Times New Roman" w:hAnsi="Times New Roman" w:cs="Times New Roman"/>
          <w:sz w:val="24"/>
          <w:szCs w:val="24"/>
          <w:lang w:val="en-GB"/>
        </w:rPr>
      </w:pPr>
    </w:p>
    <w:p w:rsidR="005B2EE2" w:rsidRDefault="005B2EE2" w:rsidP="005B2EE2">
      <w:pPr>
        <w:contextualSpacing/>
        <w:jc w:val="center"/>
        <w:rPr>
          <w:rFonts w:ascii="Times New Roman" w:hAnsi="Times New Roman" w:cs="Times New Roman"/>
          <w:sz w:val="24"/>
          <w:szCs w:val="24"/>
          <w:lang w:val="en-GB"/>
        </w:rPr>
      </w:pPr>
    </w:p>
    <w:p w:rsidR="00CB2E2D" w:rsidRPr="00BC05B2" w:rsidRDefault="005B2EE2" w:rsidP="005B2EE2">
      <w:pPr>
        <w:contextualSpacing/>
        <w:jc w:val="center"/>
        <w:rPr>
          <w:rFonts w:ascii="Times New Roman" w:hAnsi="Times New Roman" w:cs="Times New Roman"/>
          <w:sz w:val="24"/>
          <w:szCs w:val="24"/>
          <w:lang w:val="en-GB"/>
        </w:rPr>
      </w:pPr>
      <w:r w:rsidRPr="005B2EE2">
        <w:rPr>
          <w:rFonts w:ascii="Times New Roman" w:hAnsi="Times New Roman" w:cs="Times New Roman"/>
          <w:sz w:val="24"/>
          <w:szCs w:val="24"/>
          <w:lang w:val="en-GB"/>
        </w:rPr>
        <w:t>09.12.2022</w:t>
      </w:r>
    </w:p>
    <w:p w:rsidR="00CB2E2D" w:rsidRPr="00BC05B2" w:rsidRDefault="00CB2E2D" w:rsidP="00BC05B2">
      <w:pPr>
        <w:contextualSpacing/>
        <w:rPr>
          <w:rFonts w:ascii="Times New Roman" w:hAnsi="Times New Roman" w:cs="Times New Roman"/>
          <w:sz w:val="24"/>
          <w:szCs w:val="24"/>
          <w:lang w:val="en-GB"/>
        </w:rPr>
      </w:pPr>
    </w:p>
    <w:p w:rsidR="00CB2E2D" w:rsidRPr="00BC05B2" w:rsidRDefault="00CB2E2D" w:rsidP="00BC05B2">
      <w:pPr>
        <w:contextualSpacing/>
        <w:rPr>
          <w:rFonts w:ascii="Times New Roman" w:hAnsi="Times New Roman" w:cs="Times New Roman"/>
          <w:sz w:val="24"/>
          <w:szCs w:val="24"/>
          <w:lang w:val="en-GB"/>
        </w:rPr>
      </w:pPr>
    </w:p>
    <w:p w:rsidR="00CB2E2D" w:rsidRPr="00BC05B2" w:rsidRDefault="00CB2E2D" w:rsidP="00BC05B2">
      <w:pPr>
        <w:contextualSpacing/>
        <w:rPr>
          <w:rFonts w:ascii="Times New Roman" w:hAnsi="Times New Roman" w:cs="Times New Roman"/>
          <w:sz w:val="24"/>
          <w:szCs w:val="24"/>
          <w:lang w:val="en-GB"/>
        </w:rPr>
      </w:pPr>
    </w:p>
    <w:p w:rsidR="00CB2E2D" w:rsidRPr="00BC05B2" w:rsidRDefault="00BC05B2" w:rsidP="00BC05B2">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CB2E2D" w:rsidRPr="00BC05B2" w:rsidRDefault="00CB2E2D" w:rsidP="00BC05B2">
      <w:pPr>
        <w:contextualSpacing/>
        <w:rPr>
          <w:rFonts w:ascii="Times New Roman" w:hAnsi="Times New Roman" w:cs="Times New Roman"/>
          <w:sz w:val="24"/>
          <w:szCs w:val="24"/>
          <w:lang w:val="en-GB"/>
        </w:rPr>
      </w:pPr>
    </w:p>
    <w:p w:rsidR="00CB2E2D" w:rsidRPr="00BC05B2" w:rsidRDefault="00CB2E2D" w:rsidP="00BC05B2">
      <w:pPr>
        <w:contextualSpacing/>
        <w:rPr>
          <w:rFonts w:ascii="Times New Roman" w:hAnsi="Times New Roman" w:cs="Times New Roman"/>
          <w:sz w:val="24"/>
          <w:szCs w:val="24"/>
          <w:lang w:val="en-GB"/>
        </w:rPr>
      </w:pPr>
    </w:p>
    <w:sdt>
      <w:sdtPr>
        <w:rPr>
          <w:lang w:val="en-GB"/>
        </w:rPr>
        <w:id w:val="-495953103"/>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BC05B2" w:rsidRPr="00BC05B2" w:rsidRDefault="00BC05B2" w:rsidP="00BC05B2">
          <w:pPr>
            <w:pStyle w:val="TOCHeading"/>
            <w:contextualSpacing/>
            <w:rPr>
              <w:lang w:val="en-GB"/>
            </w:rPr>
          </w:pPr>
          <w:r w:rsidRPr="00BC05B2">
            <w:rPr>
              <w:lang w:val="en-GB"/>
            </w:rPr>
            <w:t>Table of Contents</w:t>
          </w:r>
        </w:p>
        <w:p w:rsidR="00BC05B2" w:rsidRPr="00BC05B2" w:rsidRDefault="00BC05B2">
          <w:pPr>
            <w:pStyle w:val="TOC1"/>
            <w:tabs>
              <w:tab w:val="right" w:leader="dot" w:pos="9350"/>
            </w:tabs>
            <w:rPr>
              <w:rFonts w:eastAsiaTheme="minorEastAsia"/>
              <w:noProof/>
            </w:rPr>
          </w:pPr>
          <w:r w:rsidRPr="00BC05B2">
            <w:rPr>
              <w:lang w:val="en-GB"/>
            </w:rPr>
            <w:fldChar w:fldCharType="begin"/>
          </w:r>
          <w:r w:rsidRPr="00BC05B2">
            <w:rPr>
              <w:lang w:val="en-GB"/>
            </w:rPr>
            <w:instrText xml:space="preserve"> TOC \o "1-3" \h \z \u </w:instrText>
          </w:r>
          <w:r w:rsidRPr="00BC05B2">
            <w:rPr>
              <w:lang w:val="en-GB"/>
            </w:rPr>
            <w:fldChar w:fldCharType="separate"/>
          </w:r>
          <w:hyperlink w:anchor="_Toc121305480" w:history="1">
            <w:r w:rsidRPr="00BC05B2">
              <w:rPr>
                <w:rStyle w:val="Hyperlink"/>
                <w:rFonts w:ascii="Times New Roman" w:hAnsi="Times New Roman" w:cs="Times New Roman"/>
                <w:noProof/>
                <w:lang w:val="en-GB"/>
              </w:rPr>
              <w:t>Crossrail Project Analysis</w:t>
            </w:r>
            <w:r w:rsidRPr="00BC05B2">
              <w:rPr>
                <w:noProof/>
                <w:webHidden/>
              </w:rPr>
              <w:tab/>
            </w:r>
            <w:r w:rsidRPr="00BC05B2">
              <w:rPr>
                <w:noProof/>
                <w:webHidden/>
              </w:rPr>
              <w:fldChar w:fldCharType="begin"/>
            </w:r>
            <w:r w:rsidRPr="00BC05B2">
              <w:rPr>
                <w:noProof/>
                <w:webHidden/>
              </w:rPr>
              <w:instrText xml:space="preserve"> PAGEREF _Toc121305480 \h </w:instrText>
            </w:r>
            <w:r w:rsidRPr="00BC05B2">
              <w:rPr>
                <w:noProof/>
                <w:webHidden/>
              </w:rPr>
            </w:r>
            <w:r w:rsidRPr="00BC05B2">
              <w:rPr>
                <w:noProof/>
                <w:webHidden/>
              </w:rPr>
              <w:fldChar w:fldCharType="separate"/>
            </w:r>
            <w:r w:rsidRPr="00BC05B2">
              <w:rPr>
                <w:noProof/>
                <w:webHidden/>
              </w:rPr>
              <w:t>3</w:t>
            </w:r>
            <w:r w:rsidRPr="00BC05B2">
              <w:rPr>
                <w:noProof/>
                <w:webHidden/>
              </w:rPr>
              <w:fldChar w:fldCharType="end"/>
            </w:r>
          </w:hyperlink>
        </w:p>
        <w:p w:rsidR="00BC05B2" w:rsidRPr="00BC05B2" w:rsidRDefault="00BC05B2">
          <w:pPr>
            <w:pStyle w:val="TOC2"/>
            <w:tabs>
              <w:tab w:val="right" w:leader="dot" w:pos="9350"/>
            </w:tabs>
            <w:rPr>
              <w:rFonts w:eastAsiaTheme="minorEastAsia"/>
              <w:noProof/>
            </w:rPr>
          </w:pPr>
          <w:hyperlink w:anchor="_Toc121305481" w:history="1">
            <w:r w:rsidRPr="00BC05B2">
              <w:rPr>
                <w:rStyle w:val="Hyperlink"/>
                <w:rFonts w:ascii="Times New Roman" w:hAnsi="Times New Roman" w:cs="Times New Roman"/>
                <w:noProof/>
                <w:lang w:val="en-GB"/>
              </w:rPr>
              <w:t>Introduction</w:t>
            </w:r>
            <w:r w:rsidRPr="00BC05B2">
              <w:rPr>
                <w:noProof/>
                <w:webHidden/>
              </w:rPr>
              <w:tab/>
            </w:r>
            <w:r w:rsidRPr="00BC05B2">
              <w:rPr>
                <w:noProof/>
                <w:webHidden/>
              </w:rPr>
              <w:fldChar w:fldCharType="begin"/>
            </w:r>
            <w:r w:rsidRPr="00BC05B2">
              <w:rPr>
                <w:noProof/>
                <w:webHidden/>
              </w:rPr>
              <w:instrText xml:space="preserve"> PAGEREF _Toc121305481 \h </w:instrText>
            </w:r>
            <w:r w:rsidRPr="00BC05B2">
              <w:rPr>
                <w:noProof/>
                <w:webHidden/>
              </w:rPr>
            </w:r>
            <w:r w:rsidRPr="00BC05B2">
              <w:rPr>
                <w:noProof/>
                <w:webHidden/>
              </w:rPr>
              <w:fldChar w:fldCharType="separate"/>
            </w:r>
            <w:r w:rsidRPr="00BC05B2">
              <w:rPr>
                <w:noProof/>
                <w:webHidden/>
              </w:rPr>
              <w:t>3</w:t>
            </w:r>
            <w:r w:rsidRPr="00BC05B2">
              <w:rPr>
                <w:noProof/>
                <w:webHidden/>
              </w:rPr>
              <w:fldChar w:fldCharType="end"/>
            </w:r>
          </w:hyperlink>
        </w:p>
        <w:p w:rsidR="00BC05B2" w:rsidRPr="00BC05B2" w:rsidRDefault="00BC05B2">
          <w:pPr>
            <w:pStyle w:val="TOC1"/>
            <w:tabs>
              <w:tab w:val="right" w:leader="dot" w:pos="9350"/>
            </w:tabs>
            <w:rPr>
              <w:rFonts w:eastAsiaTheme="minorEastAsia"/>
              <w:noProof/>
            </w:rPr>
          </w:pPr>
          <w:hyperlink w:anchor="_Toc121305482" w:history="1">
            <w:r w:rsidRPr="00BC05B2">
              <w:rPr>
                <w:rStyle w:val="Hyperlink"/>
                <w:rFonts w:ascii="Times New Roman" w:hAnsi="Times New Roman" w:cs="Times New Roman"/>
                <w:noProof/>
                <w:lang w:val="en-GB"/>
              </w:rPr>
              <w:t>Context</w:t>
            </w:r>
            <w:r w:rsidRPr="00BC05B2">
              <w:rPr>
                <w:noProof/>
                <w:webHidden/>
              </w:rPr>
              <w:tab/>
            </w:r>
            <w:r w:rsidRPr="00BC05B2">
              <w:rPr>
                <w:noProof/>
                <w:webHidden/>
              </w:rPr>
              <w:fldChar w:fldCharType="begin"/>
            </w:r>
            <w:r w:rsidRPr="00BC05B2">
              <w:rPr>
                <w:noProof/>
                <w:webHidden/>
              </w:rPr>
              <w:instrText xml:space="preserve"> PAGEREF _Toc121305482 \h </w:instrText>
            </w:r>
            <w:r w:rsidRPr="00BC05B2">
              <w:rPr>
                <w:noProof/>
                <w:webHidden/>
              </w:rPr>
            </w:r>
            <w:r w:rsidRPr="00BC05B2">
              <w:rPr>
                <w:noProof/>
                <w:webHidden/>
              </w:rPr>
              <w:fldChar w:fldCharType="separate"/>
            </w:r>
            <w:r w:rsidRPr="00BC05B2">
              <w:rPr>
                <w:noProof/>
                <w:webHidden/>
              </w:rPr>
              <w:t>3</w:t>
            </w:r>
            <w:r w:rsidRPr="00BC05B2">
              <w:rPr>
                <w:noProof/>
                <w:webHidden/>
              </w:rPr>
              <w:fldChar w:fldCharType="end"/>
            </w:r>
          </w:hyperlink>
        </w:p>
        <w:p w:rsidR="00BC05B2" w:rsidRPr="00BC05B2" w:rsidRDefault="00BC05B2">
          <w:pPr>
            <w:pStyle w:val="TOC1"/>
            <w:tabs>
              <w:tab w:val="right" w:leader="dot" w:pos="9350"/>
            </w:tabs>
            <w:rPr>
              <w:rFonts w:eastAsiaTheme="minorEastAsia"/>
              <w:noProof/>
            </w:rPr>
          </w:pPr>
          <w:hyperlink w:anchor="_Toc121305483" w:history="1">
            <w:r w:rsidRPr="00BC05B2">
              <w:rPr>
                <w:rStyle w:val="Hyperlink"/>
                <w:rFonts w:ascii="Times New Roman" w:hAnsi="Times New Roman" w:cs="Times New Roman"/>
                <w:noProof/>
                <w:lang w:val="en-GB"/>
              </w:rPr>
              <w:t>Delivery</w:t>
            </w:r>
            <w:r w:rsidRPr="00BC05B2">
              <w:rPr>
                <w:noProof/>
                <w:webHidden/>
              </w:rPr>
              <w:tab/>
            </w:r>
            <w:r w:rsidRPr="00BC05B2">
              <w:rPr>
                <w:noProof/>
                <w:webHidden/>
              </w:rPr>
              <w:fldChar w:fldCharType="begin"/>
            </w:r>
            <w:r w:rsidRPr="00BC05B2">
              <w:rPr>
                <w:noProof/>
                <w:webHidden/>
              </w:rPr>
              <w:instrText xml:space="preserve"> PAGEREF _Toc121305483 \h </w:instrText>
            </w:r>
            <w:r w:rsidRPr="00BC05B2">
              <w:rPr>
                <w:noProof/>
                <w:webHidden/>
              </w:rPr>
            </w:r>
            <w:r w:rsidRPr="00BC05B2">
              <w:rPr>
                <w:noProof/>
                <w:webHidden/>
              </w:rPr>
              <w:fldChar w:fldCharType="separate"/>
            </w:r>
            <w:r w:rsidRPr="00BC05B2">
              <w:rPr>
                <w:noProof/>
                <w:webHidden/>
              </w:rPr>
              <w:t>4</w:t>
            </w:r>
            <w:r w:rsidRPr="00BC05B2">
              <w:rPr>
                <w:noProof/>
                <w:webHidden/>
              </w:rPr>
              <w:fldChar w:fldCharType="end"/>
            </w:r>
          </w:hyperlink>
        </w:p>
        <w:p w:rsidR="00BC05B2" w:rsidRPr="00BC05B2" w:rsidRDefault="00BC05B2">
          <w:pPr>
            <w:pStyle w:val="TOC2"/>
            <w:tabs>
              <w:tab w:val="right" w:leader="dot" w:pos="9350"/>
            </w:tabs>
            <w:rPr>
              <w:rFonts w:eastAsiaTheme="minorEastAsia"/>
              <w:noProof/>
            </w:rPr>
          </w:pPr>
          <w:hyperlink w:anchor="_Toc121305484" w:history="1">
            <w:r w:rsidRPr="00BC05B2">
              <w:rPr>
                <w:rStyle w:val="Hyperlink"/>
                <w:rFonts w:ascii="Times New Roman" w:hAnsi="Times New Roman" w:cs="Times New Roman"/>
                <w:noProof/>
                <w:lang w:val="en-GB"/>
              </w:rPr>
              <w:t>Scope</w:t>
            </w:r>
            <w:r w:rsidRPr="00BC05B2">
              <w:rPr>
                <w:noProof/>
                <w:webHidden/>
              </w:rPr>
              <w:tab/>
            </w:r>
            <w:r w:rsidRPr="00BC05B2">
              <w:rPr>
                <w:noProof/>
                <w:webHidden/>
              </w:rPr>
              <w:fldChar w:fldCharType="begin"/>
            </w:r>
            <w:r w:rsidRPr="00BC05B2">
              <w:rPr>
                <w:noProof/>
                <w:webHidden/>
              </w:rPr>
              <w:instrText xml:space="preserve"> PAGEREF _Toc121305484 \h </w:instrText>
            </w:r>
            <w:r w:rsidRPr="00BC05B2">
              <w:rPr>
                <w:noProof/>
                <w:webHidden/>
              </w:rPr>
            </w:r>
            <w:r w:rsidRPr="00BC05B2">
              <w:rPr>
                <w:noProof/>
                <w:webHidden/>
              </w:rPr>
              <w:fldChar w:fldCharType="separate"/>
            </w:r>
            <w:r w:rsidRPr="00BC05B2">
              <w:rPr>
                <w:noProof/>
                <w:webHidden/>
              </w:rPr>
              <w:t>5</w:t>
            </w:r>
            <w:r w:rsidRPr="00BC05B2">
              <w:rPr>
                <w:noProof/>
                <w:webHidden/>
              </w:rPr>
              <w:fldChar w:fldCharType="end"/>
            </w:r>
          </w:hyperlink>
        </w:p>
        <w:p w:rsidR="00BC05B2" w:rsidRPr="00BC05B2" w:rsidRDefault="00BC05B2">
          <w:pPr>
            <w:pStyle w:val="TOC2"/>
            <w:tabs>
              <w:tab w:val="right" w:leader="dot" w:pos="9350"/>
            </w:tabs>
            <w:rPr>
              <w:rFonts w:eastAsiaTheme="minorEastAsia"/>
              <w:noProof/>
            </w:rPr>
          </w:pPr>
          <w:hyperlink w:anchor="_Toc121305485" w:history="1">
            <w:r w:rsidRPr="00BC05B2">
              <w:rPr>
                <w:rStyle w:val="Hyperlink"/>
                <w:rFonts w:ascii="Times New Roman" w:hAnsi="Times New Roman" w:cs="Times New Roman"/>
                <w:noProof/>
                <w:lang w:val="en-GB"/>
              </w:rPr>
              <w:t>Schedule</w:t>
            </w:r>
            <w:r w:rsidRPr="00BC05B2">
              <w:rPr>
                <w:noProof/>
                <w:webHidden/>
              </w:rPr>
              <w:tab/>
            </w:r>
            <w:r w:rsidRPr="00BC05B2">
              <w:rPr>
                <w:noProof/>
                <w:webHidden/>
              </w:rPr>
              <w:fldChar w:fldCharType="begin"/>
            </w:r>
            <w:r w:rsidRPr="00BC05B2">
              <w:rPr>
                <w:noProof/>
                <w:webHidden/>
              </w:rPr>
              <w:instrText xml:space="preserve"> PAGEREF _Toc121305485 \h </w:instrText>
            </w:r>
            <w:r w:rsidRPr="00BC05B2">
              <w:rPr>
                <w:noProof/>
                <w:webHidden/>
              </w:rPr>
            </w:r>
            <w:r w:rsidRPr="00BC05B2">
              <w:rPr>
                <w:noProof/>
                <w:webHidden/>
              </w:rPr>
              <w:fldChar w:fldCharType="separate"/>
            </w:r>
            <w:r w:rsidRPr="00BC05B2">
              <w:rPr>
                <w:noProof/>
                <w:webHidden/>
              </w:rPr>
              <w:t>6</w:t>
            </w:r>
            <w:r w:rsidRPr="00BC05B2">
              <w:rPr>
                <w:noProof/>
                <w:webHidden/>
              </w:rPr>
              <w:fldChar w:fldCharType="end"/>
            </w:r>
          </w:hyperlink>
        </w:p>
        <w:p w:rsidR="00BC05B2" w:rsidRPr="00BC05B2" w:rsidRDefault="00BC05B2">
          <w:pPr>
            <w:pStyle w:val="TOC2"/>
            <w:tabs>
              <w:tab w:val="right" w:leader="dot" w:pos="9350"/>
            </w:tabs>
            <w:rPr>
              <w:rFonts w:eastAsiaTheme="minorEastAsia"/>
              <w:noProof/>
            </w:rPr>
          </w:pPr>
          <w:hyperlink w:anchor="_Toc121305486" w:history="1">
            <w:r w:rsidRPr="00BC05B2">
              <w:rPr>
                <w:rStyle w:val="Hyperlink"/>
                <w:rFonts w:ascii="Times New Roman" w:hAnsi="Times New Roman" w:cs="Times New Roman"/>
                <w:noProof/>
                <w:lang w:val="en-GB"/>
              </w:rPr>
              <w:t>Financial cost and risk</w:t>
            </w:r>
            <w:r w:rsidRPr="00BC05B2">
              <w:rPr>
                <w:noProof/>
                <w:webHidden/>
              </w:rPr>
              <w:tab/>
            </w:r>
            <w:r w:rsidRPr="00BC05B2">
              <w:rPr>
                <w:noProof/>
                <w:webHidden/>
              </w:rPr>
              <w:fldChar w:fldCharType="begin"/>
            </w:r>
            <w:r w:rsidRPr="00BC05B2">
              <w:rPr>
                <w:noProof/>
                <w:webHidden/>
              </w:rPr>
              <w:instrText xml:space="preserve"> PAGEREF _Toc121305486 \h </w:instrText>
            </w:r>
            <w:r w:rsidRPr="00BC05B2">
              <w:rPr>
                <w:noProof/>
                <w:webHidden/>
              </w:rPr>
            </w:r>
            <w:r w:rsidRPr="00BC05B2">
              <w:rPr>
                <w:noProof/>
                <w:webHidden/>
              </w:rPr>
              <w:fldChar w:fldCharType="separate"/>
            </w:r>
            <w:r w:rsidRPr="00BC05B2">
              <w:rPr>
                <w:noProof/>
                <w:webHidden/>
              </w:rPr>
              <w:t>6</w:t>
            </w:r>
            <w:r w:rsidRPr="00BC05B2">
              <w:rPr>
                <w:noProof/>
                <w:webHidden/>
              </w:rPr>
              <w:fldChar w:fldCharType="end"/>
            </w:r>
          </w:hyperlink>
        </w:p>
        <w:p w:rsidR="00BC05B2" w:rsidRPr="00BC05B2" w:rsidRDefault="00BC05B2">
          <w:pPr>
            <w:pStyle w:val="TOC1"/>
            <w:tabs>
              <w:tab w:val="right" w:leader="dot" w:pos="9350"/>
            </w:tabs>
            <w:rPr>
              <w:rFonts w:eastAsiaTheme="minorEastAsia"/>
              <w:noProof/>
            </w:rPr>
          </w:pPr>
          <w:hyperlink w:anchor="_Toc121305487" w:history="1">
            <w:r w:rsidRPr="00BC05B2">
              <w:rPr>
                <w:rStyle w:val="Hyperlink"/>
                <w:rFonts w:ascii="Times New Roman" w:hAnsi="Times New Roman" w:cs="Times New Roman"/>
                <w:noProof/>
                <w:lang w:val="en-GB"/>
              </w:rPr>
              <w:t>People</w:t>
            </w:r>
            <w:r w:rsidRPr="00BC05B2">
              <w:rPr>
                <w:noProof/>
                <w:webHidden/>
              </w:rPr>
              <w:tab/>
            </w:r>
            <w:r w:rsidRPr="00BC05B2">
              <w:rPr>
                <w:noProof/>
                <w:webHidden/>
              </w:rPr>
              <w:fldChar w:fldCharType="begin"/>
            </w:r>
            <w:r w:rsidRPr="00BC05B2">
              <w:rPr>
                <w:noProof/>
                <w:webHidden/>
              </w:rPr>
              <w:instrText xml:space="preserve"> PAGEREF _Toc121305487 \h </w:instrText>
            </w:r>
            <w:r w:rsidRPr="00BC05B2">
              <w:rPr>
                <w:noProof/>
                <w:webHidden/>
              </w:rPr>
            </w:r>
            <w:r w:rsidRPr="00BC05B2">
              <w:rPr>
                <w:noProof/>
                <w:webHidden/>
              </w:rPr>
              <w:fldChar w:fldCharType="separate"/>
            </w:r>
            <w:r w:rsidRPr="00BC05B2">
              <w:rPr>
                <w:noProof/>
                <w:webHidden/>
              </w:rPr>
              <w:t>7</w:t>
            </w:r>
            <w:r w:rsidRPr="00BC05B2">
              <w:rPr>
                <w:noProof/>
                <w:webHidden/>
              </w:rPr>
              <w:fldChar w:fldCharType="end"/>
            </w:r>
          </w:hyperlink>
        </w:p>
        <w:p w:rsidR="00BC05B2" w:rsidRPr="00BC05B2" w:rsidRDefault="00BC05B2">
          <w:pPr>
            <w:pStyle w:val="TOC1"/>
            <w:tabs>
              <w:tab w:val="right" w:leader="dot" w:pos="9350"/>
            </w:tabs>
            <w:rPr>
              <w:rFonts w:eastAsiaTheme="minorEastAsia"/>
              <w:noProof/>
            </w:rPr>
          </w:pPr>
          <w:hyperlink w:anchor="_Toc121305488" w:history="1">
            <w:r w:rsidRPr="00BC05B2">
              <w:rPr>
                <w:rStyle w:val="Hyperlink"/>
                <w:rFonts w:ascii="Times New Roman" w:hAnsi="Times New Roman" w:cs="Times New Roman"/>
                <w:noProof/>
                <w:lang w:val="en-GB"/>
              </w:rPr>
              <w:t>Interfaces</w:t>
            </w:r>
            <w:r w:rsidRPr="00BC05B2">
              <w:rPr>
                <w:noProof/>
                <w:webHidden/>
              </w:rPr>
              <w:tab/>
            </w:r>
            <w:r w:rsidRPr="00BC05B2">
              <w:rPr>
                <w:noProof/>
                <w:webHidden/>
              </w:rPr>
              <w:fldChar w:fldCharType="begin"/>
            </w:r>
            <w:r w:rsidRPr="00BC05B2">
              <w:rPr>
                <w:noProof/>
                <w:webHidden/>
              </w:rPr>
              <w:instrText xml:space="preserve"> PAGEREF _Toc121305488 \h </w:instrText>
            </w:r>
            <w:r w:rsidRPr="00BC05B2">
              <w:rPr>
                <w:noProof/>
                <w:webHidden/>
              </w:rPr>
            </w:r>
            <w:r w:rsidRPr="00BC05B2">
              <w:rPr>
                <w:noProof/>
                <w:webHidden/>
              </w:rPr>
              <w:fldChar w:fldCharType="separate"/>
            </w:r>
            <w:r w:rsidRPr="00BC05B2">
              <w:rPr>
                <w:noProof/>
                <w:webHidden/>
              </w:rPr>
              <w:t>9</w:t>
            </w:r>
            <w:r w:rsidRPr="00BC05B2">
              <w:rPr>
                <w:noProof/>
                <w:webHidden/>
              </w:rPr>
              <w:fldChar w:fldCharType="end"/>
            </w:r>
          </w:hyperlink>
        </w:p>
        <w:p w:rsidR="00BC05B2" w:rsidRPr="00BC05B2" w:rsidRDefault="00BC05B2">
          <w:pPr>
            <w:pStyle w:val="TOC1"/>
            <w:tabs>
              <w:tab w:val="right" w:leader="dot" w:pos="9350"/>
            </w:tabs>
            <w:rPr>
              <w:rFonts w:eastAsiaTheme="minorEastAsia"/>
              <w:noProof/>
            </w:rPr>
          </w:pPr>
          <w:hyperlink w:anchor="_Toc121305489" w:history="1">
            <w:r w:rsidRPr="00BC05B2">
              <w:rPr>
                <w:rStyle w:val="Hyperlink"/>
                <w:rFonts w:ascii="Times New Roman" w:hAnsi="Times New Roman" w:cs="Times New Roman"/>
                <w:noProof/>
                <w:lang w:val="en-GB"/>
              </w:rPr>
              <w:t>Conclusion</w:t>
            </w:r>
            <w:r w:rsidRPr="00BC05B2">
              <w:rPr>
                <w:noProof/>
                <w:webHidden/>
              </w:rPr>
              <w:tab/>
            </w:r>
            <w:r w:rsidRPr="00BC05B2">
              <w:rPr>
                <w:noProof/>
                <w:webHidden/>
              </w:rPr>
              <w:fldChar w:fldCharType="begin"/>
            </w:r>
            <w:r w:rsidRPr="00BC05B2">
              <w:rPr>
                <w:noProof/>
                <w:webHidden/>
              </w:rPr>
              <w:instrText xml:space="preserve"> PAGEREF _Toc121305489 \h </w:instrText>
            </w:r>
            <w:r w:rsidRPr="00BC05B2">
              <w:rPr>
                <w:noProof/>
                <w:webHidden/>
              </w:rPr>
            </w:r>
            <w:r w:rsidRPr="00BC05B2">
              <w:rPr>
                <w:noProof/>
                <w:webHidden/>
              </w:rPr>
              <w:fldChar w:fldCharType="separate"/>
            </w:r>
            <w:r w:rsidRPr="00BC05B2">
              <w:rPr>
                <w:noProof/>
                <w:webHidden/>
              </w:rPr>
              <w:t>10</w:t>
            </w:r>
            <w:r w:rsidRPr="00BC05B2">
              <w:rPr>
                <w:noProof/>
                <w:webHidden/>
              </w:rPr>
              <w:fldChar w:fldCharType="end"/>
            </w:r>
          </w:hyperlink>
        </w:p>
        <w:p w:rsidR="00BC05B2" w:rsidRPr="00BC05B2" w:rsidRDefault="00BC05B2">
          <w:pPr>
            <w:pStyle w:val="TOC1"/>
            <w:tabs>
              <w:tab w:val="right" w:leader="dot" w:pos="9350"/>
            </w:tabs>
            <w:rPr>
              <w:rFonts w:eastAsiaTheme="minorEastAsia"/>
              <w:noProof/>
            </w:rPr>
          </w:pPr>
          <w:hyperlink w:anchor="_Toc121305490" w:history="1">
            <w:r w:rsidRPr="00BC05B2">
              <w:rPr>
                <w:rStyle w:val="Hyperlink"/>
                <w:rFonts w:ascii="Times New Roman" w:hAnsi="Times New Roman" w:cs="Times New Roman"/>
                <w:noProof/>
                <w:lang w:val="en-GB"/>
              </w:rPr>
              <w:t>Reference List</w:t>
            </w:r>
            <w:r w:rsidRPr="00BC05B2">
              <w:rPr>
                <w:noProof/>
                <w:webHidden/>
              </w:rPr>
              <w:tab/>
            </w:r>
            <w:r w:rsidRPr="00BC05B2">
              <w:rPr>
                <w:noProof/>
                <w:webHidden/>
              </w:rPr>
              <w:fldChar w:fldCharType="begin"/>
            </w:r>
            <w:r w:rsidRPr="00BC05B2">
              <w:rPr>
                <w:noProof/>
                <w:webHidden/>
              </w:rPr>
              <w:instrText xml:space="preserve"> PAGEREF _Toc121305490 \h </w:instrText>
            </w:r>
            <w:r w:rsidRPr="00BC05B2">
              <w:rPr>
                <w:noProof/>
                <w:webHidden/>
              </w:rPr>
            </w:r>
            <w:r w:rsidRPr="00BC05B2">
              <w:rPr>
                <w:noProof/>
                <w:webHidden/>
              </w:rPr>
              <w:fldChar w:fldCharType="separate"/>
            </w:r>
            <w:r w:rsidRPr="00BC05B2">
              <w:rPr>
                <w:noProof/>
                <w:webHidden/>
              </w:rPr>
              <w:t>11</w:t>
            </w:r>
            <w:r w:rsidRPr="00BC05B2">
              <w:rPr>
                <w:noProof/>
                <w:webHidden/>
              </w:rPr>
              <w:fldChar w:fldCharType="end"/>
            </w:r>
          </w:hyperlink>
        </w:p>
        <w:p w:rsidR="00BC05B2" w:rsidRPr="00BC05B2" w:rsidRDefault="00BC05B2" w:rsidP="00BC05B2">
          <w:pPr>
            <w:contextualSpacing/>
            <w:rPr>
              <w:lang w:val="en-GB"/>
            </w:rPr>
          </w:pPr>
          <w:r w:rsidRPr="00BC05B2">
            <w:rPr>
              <w:noProof/>
              <w:lang w:val="en-GB"/>
            </w:rPr>
            <w:fldChar w:fldCharType="end"/>
          </w:r>
        </w:p>
      </w:sdtContent>
    </w:sdt>
    <w:p w:rsidR="00BC05B2" w:rsidRPr="00BC05B2" w:rsidRDefault="00BC05B2" w:rsidP="00BC05B2">
      <w:pPr>
        <w:contextualSpacing/>
        <w:rPr>
          <w:rFonts w:ascii="Times New Roman" w:eastAsiaTheme="majorEastAsia" w:hAnsi="Times New Roman" w:cs="Times New Roman"/>
          <w:color w:val="365F91" w:themeColor="accent1" w:themeShade="BF"/>
          <w:sz w:val="32"/>
          <w:szCs w:val="32"/>
          <w:lang w:val="en-GB"/>
        </w:rPr>
      </w:pPr>
      <w:r w:rsidRPr="00BC05B2">
        <w:rPr>
          <w:rFonts w:ascii="Times New Roman" w:hAnsi="Times New Roman" w:cs="Times New Roman"/>
          <w:lang w:val="en-GB"/>
        </w:rPr>
        <w:br w:type="page"/>
      </w:r>
    </w:p>
    <w:p w:rsidR="00CB2E2D" w:rsidRPr="00BC05B2" w:rsidRDefault="00000000" w:rsidP="00BC05B2">
      <w:pPr>
        <w:pStyle w:val="Heading1"/>
        <w:spacing w:line="360" w:lineRule="auto"/>
        <w:contextualSpacing/>
        <w:jc w:val="center"/>
        <w:rPr>
          <w:rFonts w:ascii="Times New Roman" w:hAnsi="Times New Roman" w:cs="Times New Roman"/>
          <w:b/>
          <w:bCs/>
          <w:color w:val="auto"/>
          <w:lang w:val="en-GB"/>
        </w:rPr>
      </w:pPr>
      <w:bookmarkStart w:id="0" w:name="_Toc121305480"/>
      <w:r w:rsidRPr="00BC05B2">
        <w:rPr>
          <w:rFonts w:ascii="Times New Roman" w:hAnsi="Times New Roman" w:cs="Times New Roman"/>
          <w:b/>
          <w:bCs/>
          <w:color w:val="auto"/>
          <w:lang w:val="en-GB"/>
        </w:rPr>
        <w:t>Crossrail Project Analysis</w:t>
      </w:r>
      <w:bookmarkEnd w:id="0"/>
    </w:p>
    <w:p w:rsidR="00BC05B2" w:rsidRPr="00BC05B2" w:rsidRDefault="00BC05B2" w:rsidP="00BC05B2">
      <w:pPr>
        <w:pStyle w:val="Heading2"/>
        <w:spacing w:line="360" w:lineRule="auto"/>
        <w:contextualSpacing/>
        <w:jc w:val="both"/>
        <w:rPr>
          <w:rFonts w:ascii="Times New Roman" w:hAnsi="Times New Roman" w:cs="Times New Roman"/>
          <w:b/>
          <w:bCs/>
          <w:color w:val="auto"/>
          <w:lang w:val="en-GB"/>
        </w:rPr>
      </w:pPr>
      <w:bookmarkStart w:id="1" w:name="_Toc121305481"/>
      <w:r w:rsidRPr="00BC05B2">
        <w:rPr>
          <w:rFonts w:ascii="Times New Roman" w:hAnsi="Times New Roman" w:cs="Times New Roman"/>
          <w:b/>
          <w:bCs/>
          <w:color w:val="auto"/>
          <w:lang w:val="en-GB"/>
        </w:rPr>
        <w:t>Introduction</w:t>
      </w:r>
      <w:bookmarkEnd w:id="1"/>
      <w:r w:rsidRPr="00BC05B2">
        <w:rPr>
          <w:rFonts w:ascii="Times New Roman" w:hAnsi="Times New Roman" w:cs="Times New Roman"/>
          <w:b/>
          <w:bCs/>
          <w:color w:val="auto"/>
          <w:lang w:val="en-GB"/>
        </w:rPr>
        <w:t xml:space="preserve"> </w:t>
      </w:r>
    </w:p>
    <w:p w:rsidR="00CB2E2D" w:rsidRPr="00BC05B2" w:rsidRDefault="00000000" w:rsidP="00BC05B2">
      <w:pPr>
        <w:spacing w:line="480" w:lineRule="auto"/>
        <w:ind w:firstLine="72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 xml:space="preserve">A new railway line used by </w:t>
      </w:r>
      <w:r w:rsidR="007B6975" w:rsidRPr="00BC05B2">
        <w:rPr>
          <w:rFonts w:ascii="Times New Roman" w:hAnsi="Times New Roman" w:cs="Times New Roman"/>
          <w:sz w:val="24"/>
          <w:szCs w:val="24"/>
          <w:lang w:val="en-GB"/>
        </w:rPr>
        <w:t xml:space="preserve">London and the South-Eastern region of the </w:t>
      </w:r>
      <w:r w:rsidR="004B3899" w:rsidRPr="00BC05B2">
        <w:rPr>
          <w:rFonts w:ascii="Times New Roman" w:hAnsi="Times New Roman" w:cs="Times New Roman"/>
          <w:sz w:val="24"/>
          <w:szCs w:val="24"/>
          <w:lang w:val="en-GB"/>
        </w:rPr>
        <w:t>nation</w:t>
      </w:r>
      <w:r w:rsidR="007B6975" w:rsidRPr="00BC05B2">
        <w:rPr>
          <w:rFonts w:ascii="Times New Roman" w:hAnsi="Times New Roman" w:cs="Times New Roman"/>
          <w:sz w:val="24"/>
          <w:szCs w:val="24"/>
          <w:lang w:val="en-GB"/>
        </w:rPr>
        <w:t xml:space="preserve"> is what the Crossrail project in the United Kingdom (UK) proposes to build</w:t>
      </w:r>
      <w:r w:rsidR="00BB4152" w:rsidRPr="00BC05B2">
        <w:rPr>
          <w:rFonts w:ascii="Times New Roman" w:hAnsi="Times New Roman" w:cs="Times New Roman"/>
          <w:sz w:val="24"/>
          <w:szCs w:val="24"/>
          <w:lang w:val="en-GB"/>
        </w:rPr>
        <w:t xml:space="preserve"> (</w:t>
      </w:r>
      <w:r w:rsidR="00BB4152" w:rsidRPr="00BC05B2">
        <w:rPr>
          <w:rFonts w:ascii="Times New Roman" w:hAnsi="Times New Roman" w:cs="Times New Roman"/>
          <w:sz w:val="24"/>
          <w:szCs w:val="24"/>
          <w:shd w:val="clear" w:color="auto" w:fill="FFFFFF"/>
          <w:lang w:val="en-GB"/>
        </w:rPr>
        <w:t>Willis, 2022)</w:t>
      </w:r>
      <w:r w:rsidR="007B6975" w:rsidRPr="00BC05B2">
        <w:rPr>
          <w:rFonts w:ascii="Times New Roman" w:hAnsi="Times New Roman" w:cs="Times New Roman"/>
          <w:sz w:val="24"/>
          <w:szCs w:val="24"/>
          <w:lang w:val="en-GB"/>
        </w:rPr>
        <w:t xml:space="preserve">. The Elizabeth line is another name for the undertaking. The railroad's route </w:t>
      </w:r>
      <w:r w:rsidR="00275279" w:rsidRPr="00BC05B2">
        <w:rPr>
          <w:rFonts w:ascii="Times New Roman" w:hAnsi="Times New Roman" w:cs="Times New Roman"/>
          <w:sz w:val="24"/>
          <w:szCs w:val="24"/>
          <w:lang w:val="en-GB"/>
        </w:rPr>
        <w:t>starts</w:t>
      </w:r>
      <w:r w:rsidR="007B6975" w:rsidRPr="00BC05B2">
        <w:rPr>
          <w:rFonts w:ascii="Times New Roman" w:hAnsi="Times New Roman" w:cs="Times New Roman"/>
          <w:sz w:val="24"/>
          <w:szCs w:val="24"/>
          <w:lang w:val="en-GB"/>
        </w:rPr>
        <w:t xml:space="preserve"> in the west at Reading and </w:t>
      </w:r>
      <w:r w:rsidR="00F34BCF" w:rsidRPr="00BC05B2">
        <w:rPr>
          <w:rFonts w:ascii="Times New Roman" w:hAnsi="Times New Roman" w:cs="Times New Roman"/>
          <w:sz w:val="24"/>
          <w:szCs w:val="24"/>
          <w:lang w:val="en-GB"/>
        </w:rPr>
        <w:t xml:space="preserve">Heathrow. At the same time, it </w:t>
      </w:r>
      <w:r w:rsidR="007B6975" w:rsidRPr="00BC05B2">
        <w:rPr>
          <w:rFonts w:ascii="Times New Roman" w:hAnsi="Times New Roman" w:cs="Times New Roman"/>
          <w:sz w:val="24"/>
          <w:szCs w:val="24"/>
          <w:lang w:val="en-GB"/>
        </w:rPr>
        <w:t xml:space="preserve">ends in the east at </w:t>
      </w:r>
      <w:proofErr w:type="spellStart"/>
      <w:r w:rsidR="007B6975" w:rsidRPr="00BC05B2">
        <w:rPr>
          <w:rFonts w:ascii="Times New Roman" w:hAnsi="Times New Roman" w:cs="Times New Roman"/>
          <w:sz w:val="24"/>
          <w:szCs w:val="24"/>
          <w:lang w:val="en-GB"/>
        </w:rPr>
        <w:t>Shanfield</w:t>
      </w:r>
      <w:proofErr w:type="spellEnd"/>
      <w:r w:rsidR="007B6975" w:rsidRPr="00BC05B2">
        <w:rPr>
          <w:rFonts w:ascii="Times New Roman" w:hAnsi="Times New Roman" w:cs="Times New Roman"/>
          <w:sz w:val="24"/>
          <w:szCs w:val="24"/>
          <w:lang w:val="en-GB"/>
        </w:rPr>
        <w:t xml:space="preserve"> and Abbey Wood after passing through a 42-kilometre-long tunnel in London. The Elizabeth line, a new railway that has been added to the nation's present transportation system, is known as such. A total of 41 stations will get service from it, 10 of which will be brand-new stations that will be constructed in the following places:</w:t>
      </w:r>
      <w:r w:rsidRPr="00BC05B2">
        <w:rPr>
          <w:rFonts w:ascii="Times New Roman" w:hAnsi="Times New Roman" w:cs="Times New Roman"/>
          <w:sz w:val="24"/>
          <w:szCs w:val="24"/>
          <w:lang w:val="en-GB"/>
        </w:rPr>
        <w:t xml:space="preserve"> some of these include Tottenham Court Road as well as Paddington. </w:t>
      </w:r>
    </w:p>
    <w:p w:rsidR="001B130E" w:rsidRPr="00BC05B2" w:rsidRDefault="00000000" w:rsidP="00BC05B2">
      <w:pPr>
        <w:spacing w:line="480" w:lineRule="auto"/>
        <w:ind w:firstLine="72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 xml:space="preserve">Other stations that are set to benefit from the project encompass Liverpool Street and Bond Street. Moreover, Farringdon is just like Whitechapel and Canary Wharf. Similarly, Woolwich and Abbey Wood will also be served. It is anticipated that the new train will provide service to 200 million people yearly, which will benefit the economy of the UK. There are four different thematic views that are used while carrying out an analysis of a project, as stated by the Association of Project Managers (APM). Context, delivery, people, and interface are some examples of these. In light of the aforementioned topics, the performance of the Crossrail project will be </w:t>
      </w:r>
      <w:r w:rsidR="00BC05B2" w:rsidRPr="00BC05B2">
        <w:rPr>
          <w:rFonts w:ascii="Times New Roman" w:hAnsi="Times New Roman" w:cs="Times New Roman"/>
          <w:sz w:val="24"/>
          <w:szCs w:val="24"/>
          <w:lang w:val="en-GB"/>
        </w:rPr>
        <w:t>analysed</w:t>
      </w:r>
      <w:r w:rsidRPr="00BC05B2">
        <w:rPr>
          <w:rFonts w:ascii="Times New Roman" w:hAnsi="Times New Roman" w:cs="Times New Roman"/>
          <w:sz w:val="24"/>
          <w:szCs w:val="24"/>
          <w:lang w:val="en-GB"/>
        </w:rPr>
        <w:t xml:space="preserve"> and evaluated throughout this study.</w:t>
      </w:r>
    </w:p>
    <w:p w:rsidR="001B130E" w:rsidRPr="00BC05B2" w:rsidRDefault="00000000" w:rsidP="00BC05B2">
      <w:pPr>
        <w:pStyle w:val="Heading1"/>
        <w:spacing w:line="360" w:lineRule="auto"/>
        <w:contextualSpacing/>
        <w:jc w:val="center"/>
        <w:rPr>
          <w:rFonts w:ascii="Times New Roman" w:hAnsi="Times New Roman" w:cs="Times New Roman"/>
          <w:b/>
          <w:bCs/>
          <w:color w:val="auto"/>
          <w:lang w:val="en-GB"/>
        </w:rPr>
      </w:pPr>
      <w:bookmarkStart w:id="2" w:name="_Toc121305482"/>
      <w:r w:rsidRPr="00BC05B2">
        <w:rPr>
          <w:rFonts w:ascii="Times New Roman" w:hAnsi="Times New Roman" w:cs="Times New Roman"/>
          <w:b/>
          <w:bCs/>
          <w:color w:val="auto"/>
          <w:lang w:val="en-GB"/>
        </w:rPr>
        <w:t>Context</w:t>
      </w:r>
      <w:bookmarkEnd w:id="2"/>
    </w:p>
    <w:p w:rsidR="001B130E" w:rsidRPr="00BC05B2" w:rsidRDefault="00000000" w:rsidP="00BC05B2">
      <w:pPr>
        <w:spacing w:line="480" w:lineRule="auto"/>
        <w:ind w:firstLine="72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There are two components that make up the context of a project; these are the responsibility of governance and the environment that surrounds the project. Governance is a term that refers to the variables, both procedural and cu</w:t>
      </w:r>
      <w:r w:rsidR="00CB2E2D" w:rsidRPr="00BC05B2">
        <w:rPr>
          <w:rFonts w:ascii="Times New Roman" w:hAnsi="Times New Roman" w:cs="Times New Roman"/>
          <w:sz w:val="24"/>
          <w:szCs w:val="24"/>
          <w:lang w:val="en-GB"/>
        </w:rPr>
        <w:t>ltural. These are a</w:t>
      </w:r>
      <w:r w:rsidR="00FC7845" w:rsidRPr="00BC05B2">
        <w:rPr>
          <w:rFonts w:ascii="Times New Roman" w:hAnsi="Times New Roman" w:cs="Times New Roman"/>
          <w:sz w:val="24"/>
          <w:szCs w:val="24"/>
          <w:lang w:val="en-GB"/>
        </w:rPr>
        <w:t>spec</w:t>
      </w:r>
      <w:r w:rsidR="00CB2E2D" w:rsidRPr="00BC05B2">
        <w:rPr>
          <w:rFonts w:ascii="Times New Roman" w:hAnsi="Times New Roman" w:cs="Times New Roman"/>
          <w:sz w:val="24"/>
          <w:szCs w:val="24"/>
          <w:lang w:val="en-GB"/>
        </w:rPr>
        <w:t>ts</w:t>
      </w:r>
      <w:r w:rsidRPr="00BC05B2">
        <w:rPr>
          <w:rFonts w:ascii="Times New Roman" w:hAnsi="Times New Roman" w:cs="Times New Roman"/>
          <w:sz w:val="24"/>
          <w:szCs w:val="24"/>
          <w:lang w:val="en-GB"/>
        </w:rPr>
        <w:t xml:space="preserve"> </w:t>
      </w:r>
      <w:r w:rsidR="0038495C" w:rsidRPr="00BC05B2">
        <w:rPr>
          <w:rFonts w:ascii="Times New Roman" w:hAnsi="Times New Roman" w:cs="Times New Roman"/>
          <w:sz w:val="24"/>
          <w:szCs w:val="24"/>
          <w:lang w:val="en-GB"/>
        </w:rPr>
        <w:t>like</w:t>
      </w:r>
      <w:r w:rsidR="00E914C1" w:rsidRPr="00BC05B2">
        <w:rPr>
          <w:rFonts w:ascii="Times New Roman" w:hAnsi="Times New Roman" w:cs="Times New Roman"/>
          <w:sz w:val="24"/>
          <w:szCs w:val="24"/>
          <w:lang w:val="en-GB"/>
        </w:rPr>
        <w:t xml:space="preserve"> rules and </w:t>
      </w:r>
      <w:r w:rsidR="00EC2691" w:rsidRPr="00BC05B2">
        <w:rPr>
          <w:rFonts w:ascii="Times New Roman" w:hAnsi="Times New Roman" w:cs="Times New Roman"/>
          <w:sz w:val="24"/>
          <w:szCs w:val="24"/>
          <w:lang w:val="en-GB"/>
        </w:rPr>
        <w:t>laws that</w:t>
      </w:r>
      <w:r w:rsidRPr="00BC05B2">
        <w:rPr>
          <w:rFonts w:ascii="Times New Roman" w:hAnsi="Times New Roman" w:cs="Times New Roman"/>
          <w:sz w:val="24"/>
          <w:szCs w:val="24"/>
          <w:lang w:val="en-GB"/>
        </w:rPr>
        <w:t xml:space="preserve"> are necessary to enable the effective completion of a project. The context of a project is the external variables that surround it and have an impact on how it is carried out during its entire lifespan. To this point, the accomplishments of the Crossrail project may be directly attributed to the contributions made by the government of the United Kingdom. Through the Department of Transport (DfT) as well as Transport for London, they served as the </w:t>
      </w:r>
      <w:r w:rsidR="00874690" w:rsidRPr="00BC05B2">
        <w:rPr>
          <w:rFonts w:ascii="Times New Roman" w:hAnsi="Times New Roman" w:cs="Times New Roman"/>
          <w:sz w:val="24"/>
          <w:szCs w:val="24"/>
          <w:lang w:val="en-GB"/>
        </w:rPr>
        <w:t>initiative’s</w:t>
      </w:r>
      <w:r w:rsidRPr="00BC05B2">
        <w:rPr>
          <w:rFonts w:ascii="Times New Roman" w:hAnsi="Times New Roman" w:cs="Times New Roman"/>
          <w:sz w:val="24"/>
          <w:szCs w:val="24"/>
          <w:lang w:val="en-GB"/>
        </w:rPr>
        <w:t xml:space="preserve"> primary financial</w:t>
      </w:r>
      <w:r w:rsidR="0082311F" w:rsidRPr="00BC05B2">
        <w:rPr>
          <w:rFonts w:ascii="Times New Roman" w:hAnsi="Times New Roman" w:cs="Times New Roman"/>
          <w:sz w:val="24"/>
          <w:szCs w:val="24"/>
          <w:lang w:val="en-GB"/>
        </w:rPr>
        <w:t xml:space="preserve"> backers</w:t>
      </w:r>
      <w:r w:rsidR="005F6D48" w:rsidRPr="00BC05B2">
        <w:rPr>
          <w:rFonts w:ascii="Times New Roman" w:hAnsi="Times New Roman" w:cs="Times New Roman"/>
          <w:sz w:val="24"/>
          <w:szCs w:val="24"/>
          <w:lang w:val="en-GB"/>
        </w:rPr>
        <w:t xml:space="preserve"> (</w:t>
      </w:r>
      <w:r w:rsidR="005F6D48" w:rsidRPr="00BC05B2">
        <w:rPr>
          <w:rFonts w:ascii="Times New Roman" w:hAnsi="Times New Roman" w:cs="Times New Roman"/>
          <w:sz w:val="24"/>
          <w:szCs w:val="24"/>
          <w:shd w:val="clear" w:color="auto" w:fill="FFFFFF"/>
          <w:lang w:val="en-GB"/>
        </w:rPr>
        <w:t>da Cruz et al., 2022)</w:t>
      </w:r>
      <w:r w:rsidRPr="00BC05B2">
        <w:rPr>
          <w:rFonts w:ascii="Times New Roman" w:hAnsi="Times New Roman" w:cs="Times New Roman"/>
          <w:sz w:val="24"/>
          <w:szCs w:val="24"/>
          <w:lang w:val="en-GB"/>
        </w:rPr>
        <w:t>. For the purpose of supervising the building of the project, the sponsors established a subsidiary that was given the name Crossrail Limited. The Crossrail Act of 2008 marked the beginning of the construction phase of the project.</w:t>
      </w:r>
    </w:p>
    <w:p w:rsidR="00A86989" w:rsidRPr="00BC05B2" w:rsidRDefault="00000000" w:rsidP="00BC05B2">
      <w:pPr>
        <w:spacing w:line="480" w:lineRule="auto"/>
        <w:ind w:firstLine="72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 xml:space="preserve">The Secretary of State for Transport started the process of obtaining the land </w:t>
      </w:r>
      <w:r w:rsidR="007533B7" w:rsidRPr="00BC05B2">
        <w:rPr>
          <w:rFonts w:ascii="Times New Roman" w:hAnsi="Times New Roman" w:cs="Times New Roman"/>
          <w:sz w:val="24"/>
          <w:szCs w:val="24"/>
          <w:lang w:val="en-GB"/>
        </w:rPr>
        <w:t>to be used</w:t>
      </w:r>
      <w:r w:rsidRPr="00BC05B2">
        <w:rPr>
          <w:rFonts w:ascii="Times New Roman" w:hAnsi="Times New Roman" w:cs="Times New Roman"/>
          <w:sz w:val="24"/>
          <w:szCs w:val="24"/>
          <w:lang w:val="en-GB"/>
        </w:rPr>
        <w:t xml:space="preserve"> for the </w:t>
      </w:r>
      <w:r w:rsidR="00BD1F9D" w:rsidRPr="00BC05B2">
        <w:rPr>
          <w:rFonts w:ascii="Times New Roman" w:hAnsi="Times New Roman" w:cs="Times New Roman"/>
          <w:sz w:val="24"/>
          <w:szCs w:val="24"/>
          <w:lang w:val="en-GB"/>
        </w:rPr>
        <w:t>building</w:t>
      </w:r>
      <w:r w:rsidRPr="00BC05B2">
        <w:rPr>
          <w:rFonts w:ascii="Times New Roman" w:hAnsi="Times New Roman" w:cs="Times New Roman"/>
          <w:sz w:val="24"/>
          <w:szCs w:val="24"/>
          <w:lang w:val="en-GB"/>
        </w:rPr>
        <w:t xml:space="preserve"> of the railway network after gaining the Act's royal approval in July 2008. Crossrail Limited was founded not long after that in order to complete the project in compliance with the Act's requirements. The principal sponsor of the project, the United Kingdom government, had a very clear objective in mind for it: "to construct a world-class railway </w:t>
      </w:r>
      <w:r w:rsidR="004A3590" w:rsidRPr="00BC05B2">
        <w:rPr>
          <w:rFonts w:ascii="Times New Roman" w:hAnsi="Times New Roman" w:cs="Times New Roman"/>
          <w:sz w:val="24"/>
          <w:szCs w:val="24"/>
          <w:lang w:val="en-GB"/>
        </w:rPr>
        <w:t>which</w:t>
      </w:r>
      <w:r w:rsidRPr="00BC05B2">
        <w:rPr>
          <w:rFonts w:ascii="Times New Roman" w:hAnsi="Times New Roman" w:cs="Times New Roman"/>
          <w:sz w:val="24"/>
          <w:szCs w:val="24"/>
          <w:lang w:val="en-GB"/>
        </w:rPr>
        <w:t xml:space="preserve"> accelerates the growth of London." They also listed the fundamental tenets of the initiative, which included motivation, cooperation, integrity, respect, and safety. Due to these principles and the supporters of the project's vision, Crossrail Limited used to have the optimal surroundings in which to </w:t>
      </w:r>
      <w:r w:rsidR="0084666E" w:rsidRPr="00BC05B2">
        <w:rPr>
          <w:rFonts w:ascii="Times New Roman" w:hAnsi="Times New Roman" w:cs="Times New Roman"/>
          <w:sz w:val="24"/>
          <w:szCs w:val="24"/>
          <w:lang w:val="en-GB"/>
        </w:rPr>
        <w:t>implement</w:t>
      </w:r>
      <w:r w:rsidRPr="00BC05B2">
        <w:rPr>
          <w:rFonts w:ascii="Times New Roman" w:hAnsi="Times New Roman" w:cs="Times New Roman"/>
          <w:sz w:val="24"/>
          <w:szCs w:val="24"/>
          <w:lang w:val="en-GB"/>
        </w:rPr>
        <w:t xml:space="preserve"> the project.</w:t>
      </w:r>
    </w:p>
    <w:p w:rsidR="001B130E" w:rsidRPr="00BC05B2" w:rsidRDefault="00000000" w:rsidP="00BC05B2">
      <w:pPr>
        <w:pStyle w:val="Heading1"/>
        <w:spacing w:line="360" w:lineRule="auto"/>
        <w:contextualSpacing/>
        <w:jc w:val="center"/>
        <w:rPr>
          <w:rFonts w:ascii="Times New Roman" w:hAnsi="Times New Roman" w:cs="Times New Roman"/>
          <w:b/>
          <w:bCs/>
          <w:color w:val="auto"/>
          <w:lang w:val="en-GB"/>
        </w:rPr>
      </w:pPr>
      <w:bookmarkStart w:id="3" w:name="_Toc121305483"/>
      <w:r w:rsidRPr="00BC05B2">
        <w:rPr>
          <w:rFonts w:ascii="Times New Roman" w:hAnsi="Times New Roman" w:cs="Times New Roman"/>
          <w:b/>
          <w:bCs/>
          <w:color w:val="auto"/>
          <w:lang w:val="en-GB"/>
        </w:rPr>
        <w:t>Delivery</w:t>
      </w:r>
      <w:bookmarkEnd w:id="3"/>
    </w:p>
    <w:p w:rsidR="001B130E" w:rsidRPr="00BC05B2" w:rsidRDefault="00000000" w:rsidP="00BC05B2">
      <w:pPr>
        <w:spacing w:line="480" w:lineRule="auto"/>
        <w:ind w:firstLine="36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 xml:space="preserve">According to </w:t>
      </w:r>
      <w:r w:rsidR="008E0215" w:rsidRPr="00BC05B2">
        <w:rPr>
          <w:rFonts w:ascii="Times New Roman" w:hAnsi="Times New Roman" w:cs="Times New Roman"/>
          <w:sz w:val="24"/>
          <w:szCs w:val="24"/>
          <w:shd w:val="clear" w:color="auto" w:fill="FFFFFF"/>
          <w:lang w:val="en-GB"/>
        </w:rPr>
        <w:t>Picciotto (2020)</w:t>
      </w:r>
      <w:r w:rsidRPr="00BC05B2">
        <w:rPr>
          <w:rFonts w:ascii="Times New Roman" w:hAnsi="Times New Roman" w:cs="Times New Roman"/>
          <w:sz w:val="24"/>
          <w:szCs w:val="24"/>
          <w:lang w:val="en-GB"/>
        </w:rPr>
        <w:t xml:space="preserve">, "Delivery" in the project management world </w:t>
      </w:r>
      <w:r w:rsidR="00425038" w:rsidRPr="00BC05B2">
        <w:rPr>
          <w:rFonts w:ascii="Times New Roman" w:hAnsi="Times New Roman" w:cs="Times New Roman"/>
          <w:sz w:val="24"/>
          <w:szCs w:val="24"/>
          <w:lang w:val="en-GB"/>
        </w:rPr>
        <w:t>is the</w:t>
      </w:r>
      <w:r w:rsidRPr="00BC05B2">
        <w:rPr>
          <w:rFonts w:ascii="Times New Roman" w:hAnsi="Times New Roman" w:cs="Times New Roman"/>
          <w:sz w:val="24"/>
          <w:szCs w:val="24"/>
          <w:lang w:val="en-GB"/>
        </w:rPr>
        <w:t xml:space="preserve"> accomplishment of the </w:t>
      </w:r>
      <w:r w:rsidR="00E11BC3" w:rsidRPr="00BC05B2">
        <w:rPr>
          <w:rFonts w:ascii="Times New Roman" w:hAnsi="Times New Roman" w:cs="Times New Roman"/>
          <w:sz w:val="24"/>
          <w:szCs w:val="24"/>
          <w:lang w:val="en-GB"/>
        </w:rPr>
        <w:t>initiative’s</w:t>
      </w:r>
      <w:r w:rsidRPr="00BC05B2">
        <w:rPr>
          <w:rFonts w:ascii="Times New Roman" w:hAnsi="Times New Roman" w:cs="Times New Roman"/>
          <w:sz w:val="24"/>
          <w:szCs w:val="24"/>
          <w:lang w:val="en-GB"/>
        </w:rPr>
        <w:t xml:space="preserve"> objectives, </w:t>
      </w:r>
      <w:r w:rsidR="00FD7393" w:rsidRPr="00BC05B2">
        <w:rPr>
          <w:rFonts w:ascii="Times New Roman" w:hAnsi="Times New Roman" w:cs="Times New Roman"/>
          <w:sz w:val="24"/>
          <w:szCs w:val="24"/>
          <w:lang w:val="en-GB"/>
        </w:rPr>
        <w:t>results</w:t>
      </w:r>
      <w:r w:rsidRPr="00BC05B2">
        <w:rPr>
          <w:rFonts w:ascii="Times New Roman" w:hAnsi="Times New Roman" w:cs="Times New Roman"/>
          <w:sz w:val="24"/>
          <w:szCs w:val="24"/>
          <w:lang w:val="en-GB"/>
        </w:rPr>
        <w:t xml:space="preserve">, </w:t>
      </w:r>
      <w:r w:rsidR="00B80D90" w:rsidRPr="00BC05B2">
        <w:rPr>
          <w:rFonts w:ascii="Times New Roman" w:hAnsi="Times New Roman" w:cs="Times New Roman"/>
          <w:sz w:val="24"/>
          <w:szCs w:val="24"/>
          <w:lang w:val="en-GB"/>
        </w:rPr>
        <w:t>as well a</w:t>
      </w:r>
      <w:r w:rsidR="00174097" w:rsidRPr="00BC05B2">
        <w:rPr>
          <w:rFonts w:ascii="Times New Roman" w:hAnsi="Times New Roman" w:cs="Times New Roman"/>
          <w:sz w:val="24"/>
          <w:szCs w:val="24"/>
          <w:lang w:val="en-GB"/>
        </w:rPr>
        <w:t>s</w:t>
      </w:r>
      <w:r w:rsidRPr="00BC05B2">
        <w:rPr>
          <w:rFonts w:ascii="Times New Roman" w:hAnsi="Times New Roman" w:cs="Times New Roman"/>
          <w:sz w:val="24"/>
          <w:szCs w:val="24"/>
          <w:lang w:val="en-GB"/>
        </w:rPr>
        <w:t xml:space="preserve"> societal </w:t>
      </w:r>
      <w:r w:rsidR="00877118" w:rsidRPr="00BC05B2">
        <w:rPr>
          <w:rFonts w:ascii="Times New Roman" w:hAnsi="Times New Roman" w:cs="Times New Roman"/>
          <w:sz w:val="24"/>
          <w:szCs w:val="24"/>
          <w:lang w:val="en-GB"/>
        </w:rPr>
        <w:t>advantages</w:t>
      </w:r>
      <w:r w:rsidRPr="00BC05B2">
        <w:rPr>
          <w:rFonts w:ascii="Times New Roman" w:hAnsi="Times New Roman" w:cs="Times New Roman"/>
          <w:sz w:val="24"/>
          <w:szCs w:val="24"/>
          <w:lang w:val="en-GB"/>
        </w:rPr>
        <w:t xml:space="preserve">. </w:t>
      </w:r>
      <w:r w:rsidR="00D826D3" w:rsidRPr="00BC05B2">
        <w:rPr>
          <w:rFonts w:ascii="Times New Roman" w:hAnsi="Times New Roman" w:cs="Times New Roman"/>
          <w:sz w:val="24"/>
          <w:szCs w:val="24"/>
          <w:lang w:val="en-GB"/>
        </w:rPr>
        <w:t>The terms scope, timeline, finances, risk, quality, as well as resources are used to describe the delivery process. Despite the many difficulties and setbacks that have occurred, the Crossrail project has been a delivery success up until this point.</w:t>
      </w:r>
    </w:p>
    <w:p w:rsidR="00D826D3" w:rsidRPr="00BC05B2" w:rsidRDefault="00000000" w:rsidP="00BC05B2">
      <w:pPr>
        <w:pStyle w:val="Heading2"/>
        <w:spacing w:line="360" w:lineRule="auto"/>
        <w:contextualSpacing/>
        <w:jc w:val="both"/>
        <w:rPr>
          <w:rFonts w:ascii="Times New Roman" w:hAnsi="Times New Roman" w:cs="Times New Roman"/>
          <w:b/>
          <w:bCs/>
          <w:color w:val="auto"/>
          <w:lang w:val="en-GB"/>
        </w:rPr>
      </w:pPr>
      <w:bookmarkStart w:id="4" w:name="_Toc121305484"/>
      <w:r w:rsidRPr="00BC05B2">
        <w:rPr>
          <w:rFonts w:ascii="Times New Roman" w:hAnsi="Times New Roman" w:cs="Times New Roman"/>
          <w:b/>
          <w:bCs/>
          <w:color w:val="auto"/>
          <w:lang w:val="en-GB"/>
        </w:rPr>
        <w:t>Scope</w:t>
      </w:r>
      <w:bookmarkEnd w:id="4"/>
    </w:p>
    <w:p w:rsidR="00D826D3" w:rsidRPr="00BC05B2" w:rsidRDefault="00000000" w:rsidP="00BC05B2">
      <w:pPr>
        <w:spacing w:line="480" w:lineRule="auto"/>
        <w:ind w:firstLine="36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Reading and Heathrow are located in the west, while Shenfield and Abbey Wood are located in the east; the new rail line is intended to link these two groups of cities. The Elizabeth line is over 60 miles long and is intended to provide service to more than 200 million passengers on an annual basis</w:t>
      </w:r>
      <w:r w:rsidR="00060E74" w:rsidRPr="00BC05B2">
        <w:rPr>
          <w:rFonts w:ascii="Times New Roman" w:hAnsi="Times New Roman" w:cs="Times New Roman"/>
          <w:sz w:val="24"/>
          <w:szCs w:val="24"/>
          <w:lang w:val="en-GB"/>
        </w:rPr>
        <w:t xml:space="preserve"> (</w:t>
      </w:r>
      <w:proofErr w:type="spellStart"/>
      <w:r w:rsidR="00060E74" w:rsidRPr="00BC05B2">
        <w:rPr>
          <w:rFonts w:ascii="Times New Roman" w:hAnsi="Times New Roman" w:cs="Times New Roman"/>
          <w:sz w:val="24"/>
          <w:szCs w:val="24"/>
          <w:shd w:val="clear" w:color="auto" w:fill="FFFFFF"/>
          <w:lang w:val="en-GB"/>
        </w:rPr>
        <w:t>Pollalis</w:t>
      </w:r>
      <w:proofErr w:type="spellEnd"/>
      <w:r w:rsidR="00060E74" w:rsidRPr="00BC05B2">
        <w:rPr>
          <w:rFonts w:ascii="Times New Roman" w:hAnsi="Times New Roman" w:cs="Times New Roman"/>
          <w:sz w:val="24"/>
          <w:szCs w:val="24"/>
          <w:shd w:val="clear" w:color="auto" w:fill="FFFFFF"/>
          <w:lang w:val="en-GB"/>
        </w:rPr>
        <w:t xml:space="preserve"> and Lappas, </w:t>
      </w:r>
      <w:proofErr w:type="spellStart"/>
      <w:r w:rsidR="00060E74" w:rsidRPr="00BC05B2">
        <w:rPr>
          <w:rFonts w:ascii="Times New Roman" w:hAnsi="Times New Roman" w:cs="Times New Roman"/>
          <w:sz w:val="24"/>
          <w:szCs w:val="24"/>
          <w:shd w:val="clear" w:color="auto" w:fill="FFFFFF"/>
          <w:lang w:val="en-GB"/>
        </w:rPr>
        <w:t>n.d</w:t>
      </w:r>
      <w:proofErr w:type="spellEnd"/>
      <w:r w:rsidR="00060E74" w:rsidRPr="00BC05B2">
        <w:rPr>
          <w:rFonts w:ascii="Times New Roman" w:hAnsi="Times New Roman" w:cs="Times New Roman"/>
          <w:sz w:val="24"/>
          <w:szCs w:val="24"/>
          <w:shd w:val="clear" w:color="auto" w:fill="FFFFFF"/>
          <w:lang w:val="en-GB"/>
        </w:rPr>
        <w:t>)</w:t>
      </w:r>
      <w:r w:rsidRPr="00BC05B2">
        <w:rPr>
          <w:rFonts w:ascii="Times New Roman" w:hAnsi="Times New Roman" w:cs="Times New Roman"/>
          <w:sz w:val="24"/>
          <w:szCs w:val="24"/>
          <w:lang w:val="en-GB"/>
        </w:rPr>
        <w:t xml:space="preserve">. It is one of the greatest infrastructure projects currently being undertaken in Europe. </w:t>
      </w:r>
      <w:r w:rsidR="00185EDF" w:rsidRPr="00BC05B2">
        <w:rPr>
          <w:rFonts w:ascii="Times New Roman" w:hAnsi="Times New Roman" w:cs="Times New Roman"/>
          <w:sz w:val="24"/>
          <w:szCs w:val="24"/>
          <w:lang w:val="en-GB"/>
        </w:rPr>
        <w:t>The new railway system will enhance the current transportation infrastructure in the UK since it will have 10% more train capacity in Central London.</w:t>
      </w:r>
      <w:r w:rsidRPr="00BC05B2">
        <w:rPr>
          <w:rFonts w:ascii="Times New Roman" w:hAnsi="Times New Roman" w:cs="Times New Roman"/>
          <w:sz w:val="24"/>
          <w:szCs w:val="24"/>
          <w:lang w:val="en-GB"/>
        </w:rPr>
        <w:t xml:space="preserve"> After the project is finished, there will no longer be any of the congestion that is normally seen at the majority of the underground stations in London.</w:t>
      </w:r>
    </w:p>
    <w:p w:rsidR="00BB109D" w:rsidRPr="00BC05B2" w:rsidRDefault="00000000" w:rsidP="00BC05B2">
      <w:pPr>
        <w:spacing w:line="480" w:lineRule="auto"/>
        <w:ind w:firstLine="36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 xml:space="preserve">The new rail system will bring forth a wide range of advantages. According to analysts, the country's GDP would increase by 42 billion pounds as a result of the new train infrastructure. For enterprises to travel around, the transportation network would need to be enhanced. London is where they </w:t>
      </w:r>
      <w:r w:rsidR="009842EA" w:rsidRPr="00BC05B2">
        <w:rPr>
          <w:rFonts w:ascii="Times New Roman" w:hAnsi="Times New Roman" w:cs="Times New Roman"/>
          <w:sz w:val="24"/>
          <w:szCs w:val="24"/>
          <w:lang w:val="en-GB"/>
        </w:rPr>
        <w:t xml:space="preserve">get to </w:t>
      </w:r>
      <w:r w:rsidRPr="00BC05B2">
        <w:rPr>
          <w:rFonts w:ascii="Times New Roman" w:hAnsi="Times New Roman" w:cs="Times New Roman"/>
          <w:sz w:val="24"/>
          <w:szCs w:val="24"/>
          <w:lang w:val="en-GB"/>
        </w:rPr>
        <w:t xml:space="preserve">meet their customers and </w:t>
      </w:r>
      <w:r w:rsidR="00CA2804" w:rsidRPr="00BC05B2">
        <w:rPr>
          <w:rFonts w:ascii="Times New Roman" w:hAnsi="Times New Roman" w:cs="Times New Roman"/>
          <w:sz w:val="24"/>
          <w:szCs w:val="24"/>
          <w:lang w:val="en-GB"/>
        </w:rPr>
        <w:t>vendors</w:t>
      </w:r>
      <w:r w:rsidRPr="00BC05B2">
        <w:rPr>
          <w:rFonts w:ascii="Times New Roman" w:hAnsi="Times New Roman" w:cs="Times New Roman"/>
          <w:sz w:val="24"/>
          <w:szCs w:val="24"/>
          <w:lang w:val="en-GB"/>
        </w:rPr>
        <w:t>, which helps their bottom line. Heathrow, one of the UK's busiest gateways, is connected to the Elizabeth line. By the time the train is finished, it should take less than 20 minutes to go from Heathrow to the City of London</w:t>
      </w:r>
      <w:r w:rsidR="001C142A" w:rsidRPr="00BC05B2">
        <w:rPr>
          <w:rFonts w:ascii="Times New Roman" w:hAnsi="Times New Roman" w:cs="Times New Roman"/>
          <w:sz w:val="24"/>
          <w:szCs w:val="24"/>
          <w:lang w:val="en-GB"/>
        </w:rPr>
        <w:t xml:space="preserve"> ((</w:t>
      </w:r>
      <w:proofErr w:type="spellStart"/>
      <w:r w:rsidR="001C142A" w:rsidRPr="00BC05B2">
        <w:rPr>
          <w:rFonts w:ascii="Times New Roman" w:hAnsi="Times New Roman" w:cs="Times New Roman"/>
          <w:sz w:val="24"/>
          <w:szCs w:val="24"/>
          <w:shd w:val="clear" w:color="auto" w:fill="FFFFFF"/>
          <w:lang w:val="en-GB"/>
        </w:rPr>
        <w:t>Pollalis</w:t>
      </w:r>
      <w:proofErr w:type="spellEnd"/>
      <w:r w:rsidR="001C142A" w:rsidRPr="00BC05B2">
        <w:rPr>
          <w:rFonts w:ascii="Times New Roman" w:hAnsi="Times New Roman" w:cs="Times New Roman"/>
          <w:sz w:val="24"/>
          <w:szCs w:val="24"/>
          <w:shd w:val="clear" w:color="auto" w:fill="FFFFFF"/>
          <w:lang w:val="en-GB"/>
        </w:rPr>
        <w:t xml:space="preserve"> and Lappas, </w:t>
      </w:r>
      <w:proofErr w:type="spellStart"/>
      <w:r w:rsidR="001C142A" w:rsidRPr="00BC05B2">
        <w:rPr>
          <w:rFonts w:ascii="Times New Roman" w:hAnsi="Times New Roman" w:cs="Times New Roman"/>
          <w:sz w:val="24"/>
          <w:szCs w:val="24"/>
          <w:shd w:val="clear" w:color="auto" w:fill="FFFFFF"/>
          <w:lang w:val="en-GB"/>
        </w:rPr>
        <w:t>n.d</w:t>
      </w:r>
      <w:proofErr w:type="spellEnd"/>
      <w:r w:rsidR="001C142A" w:rsidRPr="00BC05B2">
        <w:rPr>
          <w:rFonts w:ascii="Times New Roman" w:hAnsi="Times New Roman" w:cs="Times New Roman"/>
          <w:sz w:val="24"/>
          <w:szCs w:val="24"/>
          <w:shd w:val="clear" w:color="auto" w:fill="FFFFFF"/>
          <w:lang w:val="en-GB"/>
        </w:rPr>
        <w:t>)</w:t>
      </w:r>
      <w:r w:rsidRPr="00BC05B2">
        <w:rPr>
          <w:rFonts w:ascii="Times New Roman" w:hAnsi="Times New Roman" w:cs="Times New Roman"/>
          <w:sz w:val="24"/>
          <w:szCs w:val="24"/>
          <w:lang w:val="en-GB"/>
        </w:rPr>
        <w:t xml:space="preserve">. This makes it simpler for companies to operate in London and for people to do so. </w:t>
      </w:r>
    </w:p>
    <w:p w:rsidR="00D826D3" w:rsidRPr="00BC05B2" w:rsidRDefault="00000000" w:rsidP="00BC05B2">
      <w:pPr>
        <w:spacing w:line="480" w:lineRule="auto"/>
        <w:ind w:firstLine="36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An extra 1.5 million individuals can reach the UK's three largest employment hubs—London, the West End, and Canary Wharf—within 45 minutes thanks to the transportation system. This will increase firms' overall success by giving them access to a wide pool of qualified workers.</w:t>
      </w:r>
      <w:r w:rsidR="00BB109D" w:rsidRPr="00BC05B2">
        <w:rPr>
          <w:rFonts w:ascii="Times New Roman" w:hAnsi="Times New Roman" w:cs="Times New Roman"/>
          <w:sz w:val="24"/>
          <w:szCs w:val="24"/>
          <w:lang w:val="en-GB"/>
        </w:rPr>
        <w:t xml:space="preserve"> </w:t>
      </w:r>
      <w:r w:rsidRPr="00BC05B2">
        <w:rPr>
          <w:rFonts w:ascii="Times New Roman" w:hAnsi="Times New Roman" w:cs="Times New Roman"/>
          <w:sz w:val="24"/>
          <w:szCs w:val="24"/>
          <w:lang w:val="en-GB"/>
        </w:rPr>
        <w:t>Despite the many advantages, the Elizabeth line's delayed launch has a negative impact on nearby businesses, residents, and homebuyers. The majority of individuals made financial choices on the expectation that the train network would be operating by December 2018. Around the flagship stations, the price of land, homes, and other property increased dramatically. These increased the expense of conducting business; as a result, any delays in the project's operationalization had a detrimental effect on the populace.</w:t>
      </w:r>
    </w:p>
    <w:p w:rsidR="000519FB" w:rsidRPr="00BC05B2" w:rsidRDefault="00000000" w:rsidP="00BC05B2">
      <w:pPr>
        <w:pStyle w:val="Heading2"/>
        <w:spacing w:line="360" w:lineRule="auto"/>
        <w:contextualSpacing/>
        <w:jc w:val="both"/>
        <w:rPr>
          <w:rFonts w:ascii="Times New Roman" w:hAnsi="Times New Roman" w:cs="Times New Roman"/>
          <w:b/>
          <w:bCs/>
          <w:color w:val="auto"/>
          <w:lang w:val="en-GB"/>
        </w:rPr>
      </w:pPr>
      <w:bookmarkStart w:id="5" w:name="_Toc121305485"/>
      <w:r w:rsidRPr="00BC05B2">
        <w:rPr>
          <w:rFonts w:ascii="Times New Roman" w:hAnsi="Times New Roman" w:cs="Times New Roman"/>
          <w:b/>
          <w:bCs/>
          <w:color w:val="auto"/>
          <w:lang w:val="en-GB"/>
        </w:rPr>
        <w:t>Schedule</w:t>
      </w:r>
      <w:bookmarkEnd w:id="5"/>
    </w:p>
    <w:p w:rsidR="00BB109D" w:rsidRPr="00BC05B2" w:rsidRDefault="00000000" w:rsidP="00BC05B2">
      <w:pPr>
        <w:spacing w:line="480" w:lineRule="auto"/>
        <w:ind w:firstLine="36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 xml:space="preserve">The scheduling schedule for the Crossrail project was meticulously planned out. </w:t>
      </w:r>
      <w:r w:rsidR="00252F37" w:rsidRPr="00BC05B2">
        <w:rPr>
          <w:rFonts w:ascii="Times New Roman" w:hAnsi="Times New Roman" w:cs="Times New Roman"/>
          <w:sz w:val="24"/>
          <w:szCs w:val="24"/>
          <w:lang w:val="en-GB"/>
        </w:rPr>
        <w:t>The building was under construction beginning in July 2008, and completion was projected for December 2018</w:t>
      </w:r>
      <w:r w:rsidR="007720CA" w:rsidRPr="00BC05B2">
        <w:rPr>
          <w:rFonts w:ascii="Times New Roman" w:hAnsi="Times New Roman" w:cs="Times New Roman"/>
          <w:sz w:val="24"/>
          <w:szCs w:val="24"/>
          <w:lang w:val="en-GB"/>
        </w:rPr>
        <w:t xml:space="preserve"> (</w:t>
      </w:r>
      <w:r w:rsidR="007720CA" w:rsidRPr="00BC05B2">
        <w:rPr>
          <w:rFonts w:ascii="Times New Roman" w:hAnsi="Times New Roman" w:cs="Times New Roman"/>
          <w:sz w:val="24"/>
          <w:szCs w:val="24"/>
          <w:shd w:val="clear" w:color="auto" w:fill="FFFFFF"/>
          <w:lang w:val="en-GB"/>
        </w:rPr>
        <w:t>Landis, 2021)</w:t>
      </w:r>
      <w:r w:rsidR="00252F37" w:rsidRPr="00BC05B2">
        <w:rPr>
          <w:rFonts w:ascii="Times New Roman" w:hAnsi="Times New Roman" w:cs="Times New Roman"/>
          <w:sz w:val="24"/>
          <w:szCs w:val="24"/>
          <w:lang w:val="en-GB"/>
        </w:rPr>
        <w:t>. The west zone, the centre zone, as well as the east zone were the operational zones on their master schedule</w:t>
      </w:r>
      <w:r w:rsidRPr="00BC05B2">
        <w:rPr>
          <w:rFonts w:ascii="Times New Roman" w:hAnsi="Times New Roman" w:cs="Times New Roman"/>
          <w:sz w:val="24"/>
          <w:szCs w:val="24"/>
          <w:lang w:val="en-GB"/>
        </w:rPr>
        <w:t xml:space="preserve">. In spite of this, the finishing of the Crossrail project has reportedly been pushed back to a period between October 2020 and March 2021, as reported by </w:t>
      </w:r>
      <w:proofErr w:type="spellStart"/>
      <w:r w:rsidR="00EB701D" w:rsidRPr="00BC05B2">
        <w:rPr>
          <w:rFonts w:ascii="Times New Roman" w:hAnsi="Times New Roman" w:cs="Times New Roman"/>
          <w:sz w:val="24"/>
          <w:szCs w:val="24"/>
          <w:shd w:val="clear" w:color="auto" w:fill="FFFFFF"/>
          <w:lang w:val="en-GB"/>
        </w:rPr>
        <w:t>Pollalis</w:t>
      </w:r>
      <w:proofErr w:type="spellEnd"/>
      <w:r w:rsidR="00D04F58" w:rsidRPr="00BC05B2">
        <w:rPr>
          <w:rFonts w:ascii="Times New Roman" w:hAnsi="Times New Roman" w:cs="Times New Roman"/>
          <w:sz w:val="24"/>
          <w:szCs w:val="24"/>
          <w:shd w:val="clear" w:color="auto" w:fill="FFFFFF"/>
          <w:lang w:val="en-GB"/>
        </w:rPr>
        <w:t xml:space="preserve"> and Lappas</w:t>
      </w:r>
      <w:r w:rsidRPr="00BC05B2">
        <w:rPr>
          <w:rFonts w:ascii="Times New Roman" w:hAnsi="Times New Roman" w:cs="Times New Roman"/>
          <w:sz w:val="24"/>
          <w:szCs w:val="24"/>
          <w:lang w:val="en-GB"/>
        </w:rPr>
        <w:t xml:space="preserve">. The first stage consisted of crafting the law and searching for funds, both of which were completed between the years 2005 and 2008. </w:t>
      </w:r>
    </w:p>
    <w:p w:rsidR="000519FB" w:rsidRPr="00BC05B2" w:rsidRDefault="00000000" w:rsidP="00BC05B2">
      <w:pPr>
        <w:spacing w:line="480" w:lineRule="auto"/>
        <w:ind w:firstLine="36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During the second stage of the project, land and other types of property were purchased for use in it. Between 2008 and the beginning of 2012, this was carried out in tandem with the design of civil engineering. Since 2009, the most significant delay has been caused by delays in the building</w:t>
      </w:r>
      <w:r w:rsidR="00EA3D7F" w:rsidRPr="00BC05B2">
        <w:rPr>
          <w:rFonts w:ascii="Times New Roman" w:hAnsi="Times New Roman" w:cs="Times New Roman"/>
          <w:sz w:val="24"/>
          <w:szCs w:val="24"/>
          <w:lang w:val="en-GB"/>
        </w:rPr>
        <w:t xml:space="preserve"> of tunnels and stations. </w:t>
      </w:r>
      <w:r w:rsidRPr="00BC05B2">
        <w:rPr>
          <w:rFonts w:ascii="Times New Roman" w:hAnsi="Times New Roman" w:cs="Times New Roman"/>
          <w:sz w:val="24"/>
          <w:szCs w:val="24"/>
          <w:lang w:val="en-GB"/>
        </w:rPr>
        <w:t xml:space="preserve">According to statements made by the Chief Executive Officer of Crossrail limited, some of the obstacles that impacted their time plan include modifications in design as well as issues in design. According to </w:t>
      </w:r>
      <w:proofErr w:type="spellStart"/>
      <w:r w:rsidR="007F6D1F" w:rsidRPr="00BC05B2">
        <w:rPr>
          <w:rFonts w:ascii="Times New Roman" w:hAnsi="Times New Roman" w:cs="Times New Roman"/>
          <w:sz w:val="24"/>
          <w:szCs w:val="24"/>
          <w:shd w:val="clear" w:color="auto" w:fill="FFFFFF"/>
          <w:lang w:val="en-GB"/>
        </w:rPr>
        <w:t>Pollalis</w:t>
      </w:r>
      <w:proofErr w:type="spellEnd"/>
      <w:r w:rsidR="007F6D1F" w:rsidRPr="00BC05B2">
        <w:rPr>
          <w:rFonts w:ascii="Times New Roman" w:hAnsi="Times New Roman" w:cs="Times New Roman"/>
          <w:sz w:val="24"/>
          <w:szCs w:val="24"/>
          <w:shd w:val="clear" w:color="auto" w:fill="FFFFFF"/>
          <w:lang w:val="en-GB"/>
        </w:rPr>
        <w:t xml:space="preserve"> and Lappas,</w:t>
      </w:r>
      <w:r w:rsidR="007F6D1F" w:rsidRPr="00BC05B2">
        <w:rPr>
          <w:rFonts w:ascii="Times New Roman" w:hAnsi="Times New Roman" w:cs="Times New Roman"/>
          <w:sz w:val="24"/>
          <w:szCs w:val="24"/>
          <w:lang w:val="en-GB"/>
        </w:rPr>
        <w:t xml:space="preserve"> </w:t>
      </w:r>
      <w:r w:rsidRPr="00BC05B2">
        <w:rPr>
          <w:rFonts w:ascii="Times New Roman" w:hAnsi="Times New Roman" w:cs="Times New Roman"/>
          <w:sz w:val="24"/>
          <w:szCs w:val="24"/>
          <w:lang w:val="en-GB"/>
        </w:rPr>
        <w:t xml:space="preserve">the Bond Street station has consistently been behind the project timeline </w:t>
      </w:r>
      <w:r w:rsidR="00712A6E" w:rsidRPr="00BC05B2">
        <w:rPr>
          <w:rFonts w:ascii="Times New Roman" w:hAnsi="Times New Roman" w:cs="Times New Roman"/>
          <w:sz w:val="24"/>
          <w:szCs w:val="24"/>
          <w:lang w:val="en-GB"/>
        </w:rPr>
        <w:t xml:space="preserve">for eight months </w:t>
      </w:r>
      <w:r w:rsidRPr="00BC05B2">
        <w:rPr>
          <w:rFonts w:ascii="Times New Roman" w:hAnsi="Times New Roman" w:cs="Times New Roman"/>
          <w:sz w:val="24"/>
          <w:szCs w:val="24"/>
          <w:lang w:val="en-GB"/>
        </w:rPr>
        <w:t>because of the issues that have been outlined above.</w:t>
      </w:r>
    </w:p>
    <w:p w:rsidR="00C10E08" w:rsidRPr="00BC05B2" w:rsidRDefault="00000000" w:rsidP="00BC05B2">
      <w:pPr>
        <w:pStyle w:val="Heading2"/>
        <w:spacing w:line="360" w:lineRule="auto"/>
        <w:contextualSpacing/>
        <w:jc w:val="both"/>
        <w:rPr>
          <w:rFonts w:ascii="Times New Roman" w:hAnsi="Times New Roman" w:cs="Times New Roman"/>
          <w:b/>
          <w:bCs/>
          <w:color w:val="auto"/>
          <w:lang w:val="en-GB"/>
        </w:rPr>
      </w:pPr>
      <w:bookmarkStart w:id="6" w:name="_Toc121305486"/>
      <w:r w:rsidRPr="00BC05B2">
        <w:rPr>
          <w:rFonts w:ascii="Times New Roman" w:hAnsi="Times New Roman" w:cs="Times New Roman"/>
          <w:b/>
          <w:bCs/>
          <w:color w:val="auto"/>
          <w:lang w:val="en-GB"/>
        </w:rPr>
        <w:t>Financial cost and risk</w:t>
      </w:r>
      <w:bookmarkEnd w:id="6"/>
    </w:p>
    <w:p w:rsidR="00C10E08" w:rsidRPr="00BC05B2" w:rsidRDefault="00000000" w:rsidP="00BC05B2">
      <w:pPr>
        <w:spacing w:line="480" w:lineRule="auto"/>
        <w:ind w:firstLine="36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 xml:space="preserve">In 2009, the railway project's original budget was 15.9 billion pounds. But over time, the budget has altered for a variety of reasons. </w:t>
      </w:r>
      <w:r w:rsidR="00856588" w:rsidRPr="00BC05B2">
        <w:rPr>
          <w:rFonts w:ascii="Times New Roman" w:hAnsi="Times New Roman" w:cs="Times New Roman"/>
          <w:sz w:val="24"/>
          <w:szCs w:val="24"/>
          <w:lang w:val="en-GB"/>
        </w:rPr>
        <w:t>T</w:t>
      </w:r>
      <w:r w:rsidRPr="00BC05B2">
        <w:rPr>
          <w:rFonts w:ascii="Times New Roman" w:hAnsi="Times New Roman" w:cs="Times New Roman"/>
          <w:sz w:val="24"/>
          <w:szCs w:val="24"/>
          <w:lang w:val="en-GB"/>
        </w:rPr>
        <w:t>he price was up by 2 billion to 18 billion pounds as of September 2019</w:t>
      </w:r>
      <w:r w:rsidR="004129C8" w:rsidRPr="00BC05B2">
        <w:rPr>
          <w:rFonts w:ascii="Times New Roman" w:hAnsi="Times New Roman" w:cs="Times New Roman"/>
          <w:sz w:val="24"/>
          <w:szCs w:val="24"/>
          <w:lang w:val="en-GB"/>
        </w:rPr>
        <w:t xml:space="preserve"> (</w:t>
      </w:r>
      <w:r w:rsidR="004129C8" w:rsidRPr="00BC05B2">
        <w:rPr>
          <w:rFonts w:ascii="Times New Roman" w:hAnsi="Times New Roman" w:cs="Times New Roman"/>
          <w:sz w:val="24"/>
          <w:szCs w:val="24"/>
          <w:shd w:val="clear" w:color="auto" w:fill="FFFFFF"/>
          <w:lang w:val="en-GB"/>
        </w:rPr>
        <w:t>Ruggeri et al., 2021)</w:t>
      </w:r>
      <w:r w:rsidRPr="00BC05B2">
        <w:rPr>
          <w:rFonts w:ascii="Times New Roman" w:hAnsi="Times New Roman" w:cs="Times New Roman"/>
          <w:sz w:val="24"/>
          <w:szCs w:val="24"/>
          <w:lang w:val="en-GB"/>
        </w:rPr>
        <w:t xml:space="preserve">. The project requires strong cost control due to its weekly spending of almost 24 million pounds. A thorough cost-breakdown framework was successfully created by the Crossrail restricted team to direct its financial spending. </w:t>
      </w:r>
      <w:r w:rsidR="00075B14" w:rsidRPr="00BC05B2">
        <w:rPr>
          <w:rFonts w:ascii="Times New Roman" w:hAnsi="Times New Roman" w:cs="Times New Roman"/>
          <w:sz w:val="24"/>
          <w:szCs w:val="24"/>
          <w:lang w:val="en-GB"/>
        </w:rPr>
        <w:t>The group was able to maintain its strong working relationship with the suppliers and contractors as a consequence.</w:t>
      </w:r>
    </w:p>
    <w:p w:rsidR="00075B14" w:rsidRPr="00BC05B2" w:rsidRDefault="00000000" w:rsidP="00BC05B2">
      <w:pPr>
        <w:spacing w:line="480" w:lineRule="auto"/>
        <w:ind w:firstLine="36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 xml:space="preserve">However, the Crossrail project has faced a number of obstacles with regard to its financing and budgets. The global financial crisis, which was just getting started when the project started, had an impact on supplier pricing. In 2010, the UK's new coalition government suggested conducting </w:t>
      </w:r>
      <w:r w:rsidR="00BC05B2" w:rsidRPr="00BC05B2">
        <w:rPr>
          <w:rFonts w:ascii="Times New Roman" w:hAnsi="Times New Roman" w:cs="Times New Roman"/>
          <w:sz w:val="24"/>
          <w:szCs w:val="24"/>
          <w:lang w:val="en-GB"/>
        </w:rPr>
        <w:t>state-wide</w:t>
      </w:r>
      <w:r w:rsidRPr="00BC05B2">
        <w:rPr>
          <w:rFonts w:ascii="Times New Roman" w:hAnsi="Times New Roman" w:cs="Times New Roman"/>
          <w:sz w:val="24"/>
          <w:szCs w:val="24"/>
          <w:lang w:val="en-GB"/>
        </w:rPr>
        <w:t xml:space="preserve"> thorough budget assessments. The evaluations mandated cost-cutting measures for all public-funded infrastructure projects. The analysis had an influence on the Crossrail project's budget, which went from the original 15.9 - 14.8 billion pounds and resulted in a one-year delay in the project's scheduled completion from December 2017 to December 2018</w:t>
      </w:r>
      <w:r w:rsidR="007B5497" w:rsidRPr="00BC05B2">
        <w:rPr>
          <w:rFonts w:ascii="Times New Roman" w:hAnsi="Times New Roman" w:cs="Times New Roman"/>
          <w:sz w:val="24"/>
          <w:szCs w:val="24"/>
          <w:lang w:val="en-GB"/>
        </w:rPr>
        <w:t xml:space="preserve"> (</w:t>
      </w:r>
      <w:proofErr w:type="spellStart"/>
      <w:r w:rsidR="007B5497" w:rsidRPr="00BC05B2">
        <w:rPr>
          <w:rFonts w:ascii="Times New Roman" w:hAnsi="Times New Roman" w:cs="Times New Roman"/>
          <w:sz w:val="24"/>
          <w:szCs w:val="24"/>
          <w:shd w:val="clear" w:color="auto" w:fill="FFFFFF"/>
          <w:lang w:val="en-GB"/>
        </w:rPr>
        <w:t>Pollalis</w:t>
      </w:r>
      <w:proofErr w:type="spellEnd"/>
      <w:r w:rsidR="007B5497" w:rsidRPr="00BC05B2">
        <w:rPr>
          <w:rFonts w:ascii="Times New Roman" w:hAnsi="Times New Roman" w:cs="Times New Roman"/>
          <w:sz w:val="24"/>
          <w:szCs w:val="24"/>
          <w:shd w:val="clear" w:color="auto" w:fill="FFFFFF"/>
          <w:lang w:val="en-GB"/>
        </w:rPr>
        <w:t xml:space="preserve"> and Lappas, </w:t>
      </w:r>
      <w:proofErr w:type="spellStart"/>
      <w:r w:rsidR="007B5497" w:rsidRPr="00BC05B2">
        <w:rPr>
          <w:rFonts w:ascii="Times New Roman" w:hAnsi="Times New Roman" w:cs="Times New Roman"/>
          <w:sz w:val="24"/>
          <w:szCs w:val="24"/>
          <w:shd w:val="clear" w:color="auto" w:fill="FFFFFF"/>
          <w:lang w:val="en-GB"/>
        </w:rPr>
        <w:t>n.d</w:t>
      </w:r>
      <w:proofErr w:type="spellEnd"/>
      <w:r w:rsidR="007B5497" w:rsidRPr="00BC05B2">
        <w:rPr>
          <w:rFonts w:ascii="Times New Roman" w:hAnsi="Times New Roman" w:cs="Times New Roman"/>
          <w:sz w:val="24"/>
          <w:szCs w:val="24"/>
          <w:shd w:val="clear" w:color="auto" w:fill="FFFFFF"/>
          <w:lang w:val="en-GB"/>
        </w:rPr>
        <w:t>)</w:t>
      </w:r>
      <w:r w:rsidRPr="00BC05B2">
        <w:rPr>
          <w:rFonts w:ascii="Times New Roman" w:hAnsi="Times New Roman" w:cs="Times New Roman"/>
          <w:sz w:val="24"/>
          <w:szCs w:val="24"/>
          <w:lang w:val="en-GB"/>
        </w:rPr>
        <w:t>.</w:t>
      </w:r>
    </w:p>
    <w:p w:rsidR="00704D17" w:rsidRPr="00BC05B2" w:rsidRDefault="00000000" w:rsidP="00BC05B2">
      <w:pPr>
        <w:spacing w:line="480" w:lineRule="auto"/>
        <w:ind w:firstLine="36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Due to the characteristics of the project, it was fraught with a great deal of uncertainty. The team working on Crossrail limited claims that there was a significant focus on risk management at each and every step of the project. The team began incorporating risk management practices during the design phase itself. The designers' primary emphasis was on minimizing potential hazards. The financiers of the project had emphasized the need to maintain a safe environment as one of their core principles. The agencies who sponsored the project were engaged in a number of crucial choices as well as technical procedures that posed risks and uncertainties. During an interview with the BBC, the Chief Executive Officer of Crossrail Limited indicated that his company was doing ongoing stress testing in order to reduce any risks that were related to the train network.</w:t>
      </w:r>
    </w:p>
    <w:p w:rsidR="00704D17" w:rsidRPr="00BC05B2" w:rsidRDefault="00000000" w:rsidP="00BC05B2">
      <w:pPr>
        <w:pStyle w:val="Heading1"/>
        <w:spacing w:line="360" w:lineRule="auto"/>
        <w:contextualSpacing/>
        <w:jc w:val="center"/>
        <w:rPr>
          <w:rFonts w:ascii="Times New Roman" w:hAnsi="Times New Roman" w:cs="Times New Roman"/>
          <w:b/>
          <w:bCs/>
          <w:color w:val="auto"/>
          <w:lang w:val="en-GB"/>
        </w:rPr>
      </w:pPr>
      <w:bookmarkStart w:id="7" w:name="_Toc121305487"/>
      <w:r w:rsidRPr="00BC05B2">
        <w:rPr>
          <w:rFonts w:ascii="Times New Roman" w:hAnsi="Times New Roman" w:cs="Times New Roman"/>
          <w:b/>
          <w:bCs/>
          <w:color w:val="auto"/>
          <w:lang w:val="en-GB"/>
        </w:rPr>
        <w:t>People</w:t>
      </w:r>
      <w:bookmarkEnd w:id="7"/>
    </w:p>
    <w:p w:rsidR="00BB109D" w:rsidRPr="00BC05B2" w:rsidRDefault="00000000" w:rsidP="00BC05B2">
      <w:pPr>
        <w:spacing w:line="480" w:lineRule="auto"/>
        <w:ind w:firstLine="72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 xml:space="preserve">People are the most important component of every program or effort. Throughout the lifespan of a project, project managers must have an understanding of how to interact with team members and how to encourage them. Interpersonal skills, as well as professionalism, are two subcategories that make up the people management part of project management. Interpersonal skills involve things like leadership, communication, resolving conflict, negotiation, and collaboration; the professional aspect, on the other hand, refers to how individuals should retain a professional attitude towards a project. During the building of the train, the Crossrail project provided work for a significant number of individuals, both natives and those from other countries. </w:t>
      </w:r>
    </w:p>
    <w:p w:rsidR="00704D17" w:rsidRPr="00BC05B2" w:rsidRDefault="00000000" w:rsidP="00BC05B2">
      <w:pPr>
        <w:spacing w:line="480" w:lineRule="auto"/>
        <w:ind w:firstLine="72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 xml:space="preserve">The project managers were responsible for coordinating training for 20,000 workers at the </w:t>
      </w:r>
      <w:r w:rsidR="00BC05B2" w:rsidRPr="00BC05B2">
        <w:rPr>
          <w:rFonts w:ascii="Times New Roman" w:hAnsi="Times New Roman" w:cs="Times New Roman"/>
          <w:sz w:val="24"/>
          <w:szCs w:val="24"/>
          <w:lang w:val="en-GB"/>
        </w:rPr>
        <w:t>Tunnelling</w:t>
      </w:r>
      <w:r w:rsidRPr="00BC05B2">
        <w:rPr>
          <w:rFonts w:ascii="Times New Roman" w:hAnsi="Times New Roman" w:cs="Times New Roman"/>
          <w:sz w:val="24"/>
          <w:szCs w:val="24"/>
          <w:lang w:val="en-GB"/>
        </w:rPr>
        <w:t xml:space="preserve"> as well as Underground Construction Academy and the building of up to more than 1,000 skills and jobs through Crossrail Limited and its partner firms. Tunnel excavation calls for a particular set of skills; consequently, in order to ensure the success of the project, the </w:t>
      </w:r>
      <w:r w:rsidR="00BC05B2" w:rsidRPr="00BC05B2">
        <w:rPr>
          <w:rFonts w:ascii="Times New Roman" w:hAnsi="Times New Roman" w:cs="Times New Roman"/>
          <w:sz w:val="24"/>
          <w:szCs w:val="24"/>
          <w:lang w:val="en-GB"/>
        </w:rPr>
        <w:t>Tunnelling</w:t>
      </w:r>
      <w:r w:rsidRPr="00BC05B2">
        <w:rPr>
          <w:rFonts w:ascii="Times New Roman" w:hAnsi="Times New Roman" w:cs="Times New Roman"/>
          <w:sz w:val="24"/>
          <w:szCs w:val="24"/>
          <w:lang w:val="en-GB"/>
        </w:rPr>
        <w:t xml:space="preserve"> and Underground Construction Academy (TUCA) was established to teach those skills</w:t>
      </w:r>
      <w:r w:rsidR="00B5377C" w:rsidRPr="00BC05B2">
        <w:rPr>
          <w:rFonts w:ascii="Times New Roman" w:hAnsi="Times New Roman" w:cs="Times New Roman"/>
          <w:sz w:val="24"/>
          <w:szCs w:val="24"/>
          <w:lang w:val="en-GB"/>
        </w:rPr>
        <w:t xml:space="preserve"> (</w:t>
      </w:r>
      <w:proofErr w:type="spellStart"/>
      <w:r w:rsidR="00B5377C" w:rsidRPr="00BC05B2">
        <w:rPr>
          <w:rFonts w:ascii="Times New Roman" w:hAnsi="Times New Roman" w:cs="Times New Roman"/>
          <w:sz w:val="24"/>
          <w:szCs w:val="24"/>
          <w:shd w:val="clear" w:color="auto" w:fill="FFFFFF"/>
          <w:lang w:val="en-GB"/>
        </w:rPr>
        <w:t>Zlatanic</w:t>
      </w:r>
      <w:proofErr w:type="spellEnd"/>
      <w:r w:rsidR="00B5377C" w:rsidRPr="00BC05B2">
        <w:rPr>
          <w:rFonts w:ascii="Times New Roman" w:hAnsi="Times New Roman" w:cs="Times New Roman"/>
          <w:sz w:val="24"/>
          <w:szCs w:val="24"/>
          <w:shd w:val="clear" w:color="auto" w:fill="FFFFFF"/>
          <w:lang w:val="en-GB"/>
        </w:rPr>
        <w:t>, 2022)</w:t>
      </w:r>
      <w:r w:rsidRPr="00BC05B2">
        <w:rPr>
          <w:rFonts w:ascii="Times New Roman" w:hAnsi="Times New Roman" w:cs="Times New Roman"/>
          <w:sz w:val="24"/>
          <w:szCs w:val="24"/>
          <w:lang w:val="en-GB"/>
        </w:rPr>
        <w:t>. These skills are required for the excavation work of underground infrastructure. Strong project managers make it their responsibility to guarantee that their workforce complies with stringent health and safety laws. Crossrail gave its staff members something called a Tunnel Safety Card (TSC), which demonstrated that they had met the industry's requirements for health and safety accreditation.</w:t>
      </w:r>
    </w:p>
    <w:p w:rsidR="00CE7FE6" w:rsidRPr="00BC05B2" w:rsidRDefault="00000000" w:rsidP="00BC05B2">
      <w:pPr>
        <w:spacing w:line="480" w:lineRule="auto"/>
        <w:ind w:firstLine="72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 xml:space="preserve">During the course of the project, </w:t>
      </w:r>
      <w:r w:rsidR="00692776" w:rsidRPr="00BC05B2">
        <w:rPr>
          <w:rFonts w:ascii="Times New Roman" w:hAnsi="Times New Roman" w:cs="Times New Roman"/>
          <w:sz w:val="24"/>
          <w:szCs w:val="24"/>
          <w:lang w:val="en-GB"/>
        </w:rPr>
        <w:t>which lasted almost ten years, London and the UK experienced several leadership transitions.</w:t>
      </w:r>
      <w:r w:rsidRPr="00BC05B2">
        <w:rPr>
          <w:rFonts w:ascii="Times New Roman" w:hAnsi="Times New Roman" w:cs="Times New Roman"/>
          <w:sz w:val="24"/>
          <w:szCs w:val="24"/>
          <w:lang w:val="en-GB"/>
        </w:rPr>
        <w:t xml:space="preserve"> The fact that the government is the primary sponsor of the project has an effect on its life cycle. Since the beginning of the project, the United Kingdom has been led by about four distinct Prime Ministers, and London has had many Mayors</w:t>
      </w:r>
      <w:r w:rsidR="007B5497" w:rsidRPr="00BC05B2">
        <w:rPr>
          <w:rFonts w:ascii="Times New Roman" w:hAnsi="Times New Roman" w:cs="Times New Roman"/>
          <w:sz w:val="24"/>
          <w:szCs w:val="24"/>
          <w:lang w:val="en-GB"/>
        </w:rPr>
        <w:t xml:space="preserve"> (</w:t>
      </w:r>
      <w:proofErr w:type="spellStart"/>
      <w:r w:rsidR="007C1D48" w:rsidRPr="00BC05B2">
        <w:rPr>
          <w:rFonts w:ascii="Times New Roman" w:hAnsi="Times New Roman" w:cs="Times New Roman"/>
          <w:sz w:val="24"/>
          <w:szCs w:val="24"/>
          <w:shd w:val="clear" w:color="auto" w:fill="FFFFFF"/>
          <w:lang w:val="en-GB"/>
        </w:rPr>
        <w:t>Pollalis</w:t>
      </w:r>
      <w:proofErr w:type="spellEnd"/>
      <w:r w:rsidR="007C1D48" w:rsidRPr="00BC05B2">
        <w:rPr>
          <w:rFonts w:ascii="Times New Roman" w:hAnsi="Times New Roman" w:cs="Times New Roman"/>
          <w:sz w:val="24"/>
          <w:szCs w:val="24"/>
          <w:shd w:val="clear" w:color="auto" w:fill="FFFFFF"/>
          <w:lang w:val="en-GB"/>
        </w:rPr>
        <w:t xml:space="preserve"> and Lappas, </w:t>
      </w:r>
      <w:proofErr w:type="spellStart"/>
      <w:r w:rsidR="007C1D48" w:rsidRPr="00BC05B2">
        <w:rPr>
          <w:rFonts w:ascii="Times New Roman" w:hAnsi="Times New Roman" w:cs="Times New Roman"/>
          <w:sz w:val="24"/>
          <w:szCs w:val="24"/>
          <w:shd w:val="clear" w:color="auto" w:fill="FFFFFF"/>
          <w:lang w:val="en-GB"/>
        </w:rPr>
        <w:t>n.d</w:t>
      </w:r>
      <w:proofErr w:type="spellEnd"/>
      <w:r w:rsidR="007C1D48" w:rsidRPr="00BC05B2">
        <w:rPr>
          <w:rFonts w:ascii="Times New Roman" w:hAnsi="Times New Roman" w:cs="Times New Roman"/>
          <w:sz w:val="24"/>
          <w:szCs w:val="24"/>
          <w:shd w:val="clear" w:color="auto" w:fill="FFFFFF"/>
          <w:lang w:val="en-GB"/>
        </w:rPr>
        <w:t>)</w:t>
      </w:r>
      <w:r w:rsidRPr="00BC05B2">
        <w:rPr>
          <w:rFonts w:ascii="Times New Roman" w:hAnsi="Times New Roman" w:cs="Times New Roman"/>
          <w:sz w:val="24"/>
          <w:szCs w:val="24"/>
          <w:lang w:val="en-GB"/>
        </w:rPr>
        <w:t xml:space="preserve">. The various regimes each had their own unique perspective on some aspects of the project; nevertheless, the Crossrail team was </w:t>
      </w:r>
      <w:r w:rsidR="00692776" w:rsidRPr="00BC05B2">
        <w:rPr>
          <w:rFonts w:ascii="Times New Roman" w:hAnsi="Times New Roman" w:cs="Times New Roman"/>
          <w:sz w:val="24"/>
          <w:szCs w:val="24"/>
          <w:lang w:val="en-GB"/>
        </w:rPr>
        <w:t xml:space="preserve">capable of keeping </w:t>
      </w:r>
      <w:r w:rsidRPr="00BC05B2">
        <w:rPr>
          <w:rFonts w:ascii="Times New Roman" w:hAnsi="Times New Roman" w:cs="Times New Roman"/>
          <w:sz w:val="24"/>
          <w:szCs w:val="24"/>
          <w:lang w:val="en-GB"/>
        </w:rPr>
        <w:t xml:space="preserve">its management framework and leadership concepts </w:t>
      </w:r>
      <w:r w:rsidR="00632EEC" w:rsidRPr="00BC05B2">
        <w:rPr>
          <w:rFonts w:ascii="Times New Roman" w:hAnsi="Times New Roman" w:cs="Times New Roman"/>
          <w:sz w:val="24"/>
          <w:szCs w:val="24"/>
          <w:lang w:val="en-GB"/>
        </w:rPr>
        <w:t>in place</w:t>
      </w:r>
      <w:r w:rsidRPr="00BC05B2">
        <w:rPr>
          <w:rFonts w:ascii="Times New Roman" w:hAnsi="Times New Roman" w:cs="Times New Roman"/>
          <w:sz w:val="24"/>
          <w:szCs w:val="24"/>
          <w:lang w:val="en-GB"/>
        </w:rPr>
        <w:t xml:space="preserve">, </w:t>
      </w:r>
      <w:r w:rsidR="00124060" w:rsidRPr="00BC05B2">
        <w:rPr>
          <w:rFonts w:ascii="Times New Roman" w:hAnsi="Times New Roman" w:cs="Times New Roman"/>
          <w:sz w:val="24"/>
          <w:szCs w:val="24"/>
          <w:lang w:val="en-GB"/>
        </w:rPr>
        <w:t>wh</w:t>
      </w:r>
      <w:r w:rsidRPr="00BC05B2">
        <w:rPr>
          <w:rFonts w:ascii="Times New Roman" w:hAnsi="Times New Roman" w:cs="Times New Roman"/>
          <w:sz w:val="24"/>
          <w:szCs w:val="24"/>
          <w:lang w:val="en-GB"/>
        </w:rPr>
        <w:t>ich allowed them to guarantee that the project was moving forward with a minimum of interference.</w:t>
      </w:r>
    </w:p>
    <w:p w:rsidR="00CE7FE6" w:rsidRPr="00BC05B2" w:rsidRDefault="00000000" w:rsidP="00BC05B2">
      <w:pPr>
        <w:spacing w:line="480" w:lineRule="auto"/>
        <w:ind w:firstLine="72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 xml:space="preserve">However, research conducted by </w:t>
      </w:r>
      <w:proofErr w:type="spellStart"/>
      <w:r w:rsidR="009A5950" w:rsidRPr="00BC05B2">
        <w:rPr>
          <w:rFonts w:ascii="Times New Roman" w:hAnsi="Times New Roman" w:cs="Times New Roman"/>
          <w:sz w:val="24"/>
          <w:szCs w:val="24"/>
          <w:shd w:val="clear" w:color="auto" w:fill="FFFFFF"/>
          <w:lang w:val="en-GB"/>
        </w:rPr>
        <w:t>Scanlone</w:t>
      </w:r>
      <w:proofErr w:type="spellEnd"/>
      <w:r w:rsidR="009A5950" w:rsidRPr="00BC05B2">
        <w:rPr>
          <w:rFonts w:ascii="Times New Roman" w:hAnsi="Times New Roman" w:cs="Times New Roman"/>
          <w:sz w:val="24"/>
          <w:szCs w:val="24"/>
          <w:shd w:val="clear" w:color="auto" w:fill="FFFFFF"/>
          <w:lang w:val="en-GB"/>
        </w:rPr>
        <w:t xml:space="preserve"> et al. (2018)</w:t>
      </w:r>
      <w:r w:rsidR="009A5950" w:rsidRPr="00BC05B2">
        <w:rPr>
          <w:rFonts w:ascii="Times New Roman" w:hAnsi="Times New Roman" w:cs="Times New Roman"/>
          <w:sz w:val="24"/>
          <w:szCs w:val="24"/>
          <w:lang w:val="en-GB"/>
        </w:rPr>
        <w:t xml:space="preserve"> </w:t>
      </w:r>
      <w:r w:rsidRPr="00BC05B2">
        <w:rPr>
          <w:rFonts w:ascii="Times New Roman" w:hAnsi="Times New Roman" w:cs="Times New Roman"/>
          <w:sz w:val="24"/>
          <w:szCs w:val="24"/>
          <w:lang w:val="en-GB"/>
        </w:rPr>
        <w:t xml:space="preserve">found that there hasn't been much of a link between the Crossrail project as well as the local business community of Mr Nim </w:t>
      </w:r>
      <w:proofErr w:type="spellStart"/>
      <w:r w:rsidRPr="00BC05B2">
        <w:rPr>
          <w:rFonts w:ascii="Times New Roman" w:hAnsi="Times New Roman" w:cs="Times New Roman"/>
          <w:sz w:val="24"/>
          <w:szCs w:val="24"/>
          <w:lang w:val="en-GB"/>
        </w:rPr>
        <w:t>Badare</w:t>
      </w:r>
      <w:proofErr w:type="spellEnd"/>
      <w:r w:rsidRPr="00BC05B2">
        <w:rPr>
          <w:rFonts w:ascii="Times New Roman" w:hAnsi="Times New Roman" w:cs="Times New Roman"/>
          <w:sz w:val="24"/>
          <w:szCs w:val="24"/>
          <w:lang w:val="en-GB"/>
        </w:rPr>
        <w:t xml:space="preserve">, the owner of the Abbey Wood Minicabs, which is situated close to Abbey Wood Station, is one such instance. </w:t>
      </w:r>
      <w:r w:rsidR="00342CAE" w:rsidRPr="00BC05B2">
        <w:rPr>
          <w:rFonts w:ascii="Times New Roman" w:hAnsi="Times New Roman" w:cs="Times New Roman"/>
          <w:sz w:val="24"/>
          <w:szCs w:val="24"/>
          <w:lang w:val="en-GB"/>
        </w:rPr>
        <w:t xml:space="preserve">Mr </w:t>
      </w:r>
      <w:proofErr w:type="spellStart"/>
      <w:r w:rsidR="00342CAE" w:rsidRPr="00BC05B2">
        <w:rPr>
          <w:rFonts w:ascii="Times New Roman" w:hAnsi="Times New Roman" w:cs="Times New Roman"/>
          <w:sz w:val="24"/>
          <w:szCs w:val="24"/>
          <w:lang w:val="en-GB"/>
        </w:rPr>
        <w:t>Badare</w:t>
      </w:r>
      <w:proofErr w:type="spellEnd"/>
      <w:r w:rsidR="00342CAE" w:rsidRPr="00BC05B2">
        <w:rPr>
          <w:rFonts w:ascii="Times New Roman" w:hAnsi="Times New Roman" w:cs="Times New Roman"/>
          <w:sz w:val="24"/>
          <w:szCs w:val="24"/>
          <w:lang w:val="en-GB"/>
        </w:rPr>
        <w:t xml:space="preserve"> says the new railway network's late start has stopped him from earning a profit despite spending £35,000 in his firm. In a BBC interview, he expressed dismay that the Elizabeth Line development team hasn't contacted him or apologized for the delay. He's upset about the Elizabeth Line delay</w:t>
      </w:r>
      <w:r w:rsidRPr="00BC05B2">
        <w:rPr>
          <w:rFonts w:ascii="Times New Roman" w:hAnsi="Times New Roman" w:cs="Times New Roman"/>
          <w:sz w:val="24"/>
          <w:szCs w:val="24"/>
          <w:lang w:val="en-GB"/>
        </w:rPr>
        <w:t>. A number of merchants, including Rowena Howie, proprietor of The Revival Retro Boutique, and others, relocated their places of business to be nearer to the new Crossrail stations. They had high hopes that the move would result in increased client traffic. However, as a result of the delays, that has not been the case thus far.</w:t>
      </w:r>
    </w:p>
    <w:p w:rsidR="004F7EFD" w:rsidRPr="00BC05B2" w:rsidRDefault="00000000" w:rsidP="00BC05B2">
      <w:pPr>
        <w:pStyle w:val="Heading1"/>
        <w:spacing w:line="360" w:lineRule="auto"/>
        <w:contextualSpacing/>
        <w:jc w:val="center"/>
        <w:rPr>
          <w:rFonts w:ascii="Times New Roman" w:hAnsi="Times New Roman" w:cs="Times New Roman"/>
          <w:b/>
          <w:bCs/>
          <w:color w:val="auto"/>
          <w:lang w:val="en-GB"/>
        </w:rPr>
      </w:pPr>
      <w:bookmarkStart w:id="8" w:name="_Toc121305488"/>
      <w:r w:rsidRPr="00BC05B2">
        <w:rPr>
          <w:rFonts w:ascii="Times New Roman" w:hAnsi="Times New Roman" w:cs="Times New Roman"/>
          <w:b/>
          <w:bCs/>
          <w:color w:val="auto"/>
          <w:lang w:val="en-GB"/>
        </w:rPr>
        <w:t>Interfaces</w:t>
      </w:r>
      <w:bookmarkEnd w:id="8"/>
    </w:p>
    <w:p w:rsidR="00BB109D" w:rsidRPr="00BC05B2" w:rsidRDefault="00000000" w:rsidP="00BC05B2">
      <w:pPr>
        <w:spacing w:line="480" w:lineRule="auto"/>
        <w:ind w:firstLine="72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 xml:space="preserve">Every project requires communication with several departments and </w:t>
      </w:r>
      <w:r w:rsidR="00227E07" w:rsidRPr="00BC05B2">
        <w:rPr>
          <w:rFonts w:ascii="Times New Roman" w:hAnsi="Times New Roman" w:cs="Times New Roman"/>
          <w:sz w:val="24"/>
          <w:szCs w:val="24"/>
          <w:lang w:val="en-GB"/>
        </w:rPr>
        <w:t>research</w:t>
      </w:r>
      <w:r w:rsidR="00E771B1" w:rsidRPr="00BC05B2">
        <w:rPr>
          <w:rFonts w:ascii="Times New Roman" w:hAnsi="Times New Roman" w:cs="Times New Roman"/>
          <w:sz w:val="24"/>
          <w:szCs w:val="24"/>
          <w:lang w:val="en-GB"/>
        </w:rPr>
        <w:t xml:space="preserve"> </w:t>
      </w:r>
      <w:r w:rsidR="00E15F4A" w:rsidRPr="00BC05B2">
        <w:rPr>
          <w:rFonts w:ascii="Times New Roman" w:hAnsi="Times New Roman" w:cs="Times New Roman"/>
          <w:sz w:val="24"/>
          <w:szCs w:val="24"/>
          <w:lang w:val="en-GB"/>
        </w:rPr>
        <w:t xml:space="preserve">fields. </w:t>
      </w:r>
      <w:r w:rsidRPr="00BC05B2">
        <w:rPr>
          <w:rFonts w:ascii="Times New Roman" w:hAnsi="Times New Roman" w:cs="Times New Roman"/>
          <w:sz w:val="24"/>
          <w:szCs w:val="24"/>
          <w:lang w:val="en-GB"/>
        </w:rPr>
        <w:t xml:space="preserve">According to </w:t>
      </w:r>
      <w:r w:rsidR="00BD553A" w:rsidRPr="00BC05B2">
        <w:rPr>
          <w:rFonts w:ascii="Times New Roman" w:hAnsi="Times New Roman" w:cs="Times New Roman"/>
          <w:sz w:val="24"/>
          <w:szCs w:val="24"/>
          <w:shd w:val="clear" w:color="auto" w:fill="FFFFFF"/>
          <w:lang w:val="en-GB"/>
        </w:rPr>
        <w:t>Zhang and Min (2019)</w:t>
      </w:r>
      <w:r w:rsidRPr="00BC05B2">
        <w:rPr>
          <w:rFonts w:ascii="Times New Roman" w:hAnsi="Times New Roman" w:cs="Times New Roman"/>
          <w:sz w:val="24"/>
          <w:szCs w:val="24"/>
          <w:lang w:val="en-GB"/>
        </w:rPr>
        <w:t>, to increase their performance,</w:t>
      </w:r>
      <w:r w:rsidR="004E3FFA" w:rsidRPr="00BC05B2">
        <w:rPr>
          <w:rFonts w:ascii="Times New Roman" w:hAnsi="Times New Roman" w:cs="Times New Roman"/>
          <w:sz w:val="24"/>
          <w:szCs w:val="24"/>
          <w:lang w:val="en-GB"/>
        </w:rPr>
        <w:t xml:space="preserve"> project managers</w:t>
      </w:r>
      <w:r w:rsidRPr="00BC05B2">
        <w:rPr>
          <w:rFonts w:ascii="Times New Roman" w:hAnsi="Times New Roman" w:cs="Times New Roman"/>
          <w:sz w:val="24"/>
          <w:szCs w:val="24"/>
          <w:lang w:val="en-GB"/>
        </w:rPr>
        <w:t xml:space="preserve"> need to have a working knowledge of how to interface with several other fields, including legal, accountancy, human resources, and security. The team working on the project has been able to communicate well with members in various disciplines. </w:t>
      </w:r>
      <w:r w:rsidR="00F97BC0" w:rsidRPr="00BC05B2">
        <w:rPr>
          <w:rFonts w:ascii="Times New Roman" w:hAnsi="Times New Roman" w:cs="Times New Roman"/>
          <w:sz w:val="24"/>
          <w:szCs w:val="24"/>
          <w:lang w:val="en-GB"/>
        </w:rPr>
        <w:t>Crossrail's core section was built with 84% emission-controlled machinery, minimizing pollution</w:t>
      </w:r>
      <w:r w:rsidR="00247313" w:rsidRPr="00BC05B2">
        <w:rPr>
          <w:rFonts w:ascii="Times New Roman" w:hAnsi="Times New Roman" w:cs="Times New Roman"/>
          <w:sz w:val="24"/>
          <w:szCs w:val="24"/>
          <w:lang w:val="en-GB"/>
        </w:rPr>
        <w:t xml:space="preserve">. </w:t>
      </w:r>
      <w:r w:rsidRPr="00BC05B2">
        <w:rPr>
          <w:rFonts w:ascii="Times New Roman" w:hAnsi="Times New Roman" w:cs="Times New Roman"/>
          <w:sz w:val="24"/>
          <w:szCs w:val="24"/>
          <w:lang w:val="en-GB"/>
        </w:rPr>
        <w:t>During the course of the building process, the crew was able to recycle close to 98 per cent of the material that was removed from the site. The decision to award 96% of the contracts to local firms in the UK was made to guarantee the long-term health of the country's economy. Crossrail Limited decided to hire specialist businesses to assist it in the delivery of some of its most important milestones</w:t>
      </w:r>
      <w:r w:rsidR="00C472DC" w:rsidRPr="00BC05B2">
        <w:rPr>
          <w:rFonts w:ascii="Times New Roman" w:hAnsi="Times New Roman" w:cs="Times New Roman"/>
          <w:sz w:val="24"/>
          <w:szCs w:val="24"/>
          <w:lang w:val="en-GB"/>
        </w:rPr>
        <w:t xml:space="preserve"> (</w:t>
      </w:r>
      <w:proofErr w:type="spellStart"/>
      <w:r w:rsidR="00C472DC" w:rsidRPr="00BC05B2">
        <w:rPr>
          <w:rFonts w:ascii="Times New Roman" w:hAnsi="Times New Roman" w:cs="Times New Roman"/>
          <w:sz w:val="24"/>
          <w:szCs w:val="24"/>
          <w:shd w:val="clear" w:color="auto" w:fill="FFFFFF"/>
          <w:lang w:val="en-GB"/>
        </w:rPr>
        <w:t>Muruganandan</w:t>
      </w:r>
      <w:proofErr w:type="spellEnd"/>
      <w:r w:rsidR="00C472DC" w:rsidRPr="00BC05B2">
        <w:rPr>
          <w:rFonts w:ascii="Times New Roman" w:hAnsi="Times New Roman" w:cs="Times New Roman"/>
          <w:sz w:val="24"/>
          <w:szCs w:val="24"/>
          <w:shd w:val="clear" w:color="auto" w:fill="FFFFFF"/>
          <w:lang w:val="en-GB"/>
        </w:rPr>
        <w:t xml:space="preserve"> et al., 2022)</w:t>
      </w:r>
      <w:r w:rsidRPr="00BC05B2">
        <w:rPr>
          <w:rFonts w:ascii="Times New Roman" w:hAnsi="Times New Roman" w:cs="Times New Roman"/>
          <w:sz w:val="24"/>
          <w:szCs w:val="24"/>
          <w:lang w:val="en-GB"/>
        </w:rPr>
        <w:t xml:space="preserve">. </w:t>
      </w:r>
    </w:p>
    <w:p w:rsidR="004F7EFD" w:rsidRPr="00BC05B2" w:rsidRDefault="00000000" w:rsidP="00BC05B2">
      <w:pPr>
        <w:spacing w:line="480" w:lineRule="auto"/>
        <w:ind w:firstLine="72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 xml:space="preserve">As the initial project partner, the Nichols Group, CH2M Hill, and </w:t>
      </w:r>
      <w:proofErr w:type="spellStart"/>
      <w:r w:rsidRPr="00BC05B2">
        <w:rPr>
          <w:rFonts w:ascii="Times New Roman" w:hAnsi="Times New Roman" w:cs="Times New Roman"/>
          <w:sz w:val="24"/>
          <w:szCs w:val="24"/>
          <w:lang w:val="en-GB"/>
        </w:rPr>
        <w:t>Aecom</w:t>
      </w:r>
      <w:proofErr w:type="spellEnd"/>
      <w:r w:rsidRPr="00BC05B2">
        <w:rPr>
          <w:rFonts w:ascii="Times New Roman" w:hAnsi="Times New Roman" w:cs="Times New Roman"/>
          <w:sz w:val="24"/>
          <w:szCs w:val="24"/>
          <w:lang w:val="en-GB"/>
        </w:rPr>
        <w:t xml:space="preserve"> joint venture known as Transcend Group was brought on board to assist in delivering the project in a secure manner and within the allotted amount of time. As the project's second partner, the Bechtel Group was awarded the contract to contribute to the building of the centre portion. Crossrail collaborated with a number of other partners, including Network Rail, Canary Wharf Group, as well as Berkeley Homes, amongst others, despite the fact that they were responsible for monitoring the project's accountability </w:t>
      </w:r>
      <w:r w:rsidR="00182CB7" w:rsidRPr="00BC05B2">
        <w:rPr>
          <w:rFonts w:ascii="Times New Roman" w:hAnsi="Times New Roman" w:cs="Times New Roman"/>
          <w:sz w:val="24"/>
          <w:szCs w:val="24"/>
          <w:lang w:val="en-GB"/>
        </w:rPr>
        <w:t>as well as</w:t>
      </w:r>
      <w:r w:rsidRPr="00BC05B2">
        <w:rPr>
          <w:rFonts w:ascii="Times New Roman" w:hAnsi="Times New Roman" w:cs="Times New Roman"/>
          <w:sz w:val="24"/>
          <w:szCs w:val="24"/>
          <w:lang w:val="en-GB"/>
        </w:rPr>
        <w:t xml:space="preserve"> reporting to the sponsors. </w:t>
      </w:r>
      <w:r w:rsidR="00182CB7" w:rsidRPr="00BC05B2">
        <w:rPr>
          <w:rFonts w:ascii="Times New Roman" w:hAnsi="Times New Roman" w:cs="Times New Roman"/>
          <w:sz w:val="24"/>
          <w:szCs w:val="24"/>
          <w:lang w:val="en-GB"/>
        </w:rPr>
        <w:t xml:space="preserve">Moreover, </w:t>
      </w:r>
      <w:r w:rsidRPr="00BC05B2">
        <w:rPr>
          <w:rFonts w:ascii="Times New Roman" w:hAnsi="Times New Roman" w:cs="Times New Roman"/>
          <w:sz w:val="24"/>
          <w:szCs w:val="24"/>
          <w:lang w:val="en-GB"/>
        </w:rPr>
        <w:t>Crossrail Limited has been successful in adhering to ethical values and fostering productive partnerships with the contractors it works with. They have always encouraged their industry partners to engage in the best practices and have had open lines of contact with them.</w:t>
      </w:r>
    </w:p>
    <w:p w:rsidR="00A41345" w:rsidRPr="00BC05B2" w:rsidRDefault="00000000" w:rsidP="00BC05B2">
      <w:pPr>
        <w:pStyle w:val="Heading1"/>
        <w:spacing w:line="360" w:lineRule="auto"/>
        <w:contextualSpacing/>
        <w:jc w:val="center"/>
        <w:rPr>
          <w:rFonts w:ascii="Times New Roman" w:hAnsi="Times New Roman" w:cs="Times New Roman"/>
          <w:b/>
          <w:bCs/>
          <w:color w:val="auto"/>
          <w:lang w:val="en-GB"/>
        </w:rPr>
      </w:pPr>
      <w:bookmarkStart w:id="9" w:name="_Toc121305489"/>
      <w:r w:rsidRPr="00BC05B2">
        <w:rPr>
          <w:rFonts w:ascii="Times New Roman" w:hAnsi="Times New Roman" w:cs="Times New Roman"/>
          <w:b/>
          <w:bCs/>
          <w:color w:val="auto"/>
          <w:lang w:val="en-GB"/>
        </w:rPr>
        <w:t>Conclusion</w:t>
      </w:r>
      <w:bookmarkEnd w:id="9"/>
    </w:p>
    <w:p w:rsidR="00BB109D" w:rsidRPr="00BC05B2" w:rsidRDefault="00000000" w:rsidP="00BC05B2">
      <w:pPr>
        <w:spacing w:line="480" w:lineRule="auto"/>
        <w:ind w:firstLine="720"/>
        <w:contextualSpacing/>
        <w:jc w:val="both"/>
        <w:rPr>
          <w:rFonts w:ascii="Times New Roman" w:hAnsi="Times New Roman" w:cs="Times New Roman"/>
          <w:sz w:val="24"/>
          <w:szCs w:val="24"/>
          <w:lang w:val="en-GB"/>
        </w:rPr>
      </w:pPr>
      <w:r w:rsidRPr="00BC05B2">
        <w:rPr>
          <w:rFonts w:ascii="Times New Roman" w:hAnsi="Times New Roman" w:cs="Times New Roman"/>
          <w:sz w:val="24"/>
          <w:szCs w:val="24"/>
          <w:lang w:val="en-GB"/>
        </w:rPr>
        <w:t xml:space="preserve">The Crossrail project is one of the biggest and most successful construction endeavours ever undertaken in Europe. Despite the very few obstacles that have been encountered, the Crossrail team has used effective project management approaches. The success of the project may be ascribed to the team's outstanding planning, as well as their ability to hire qualified employees and effectively manage risks. Because of the continuous monthly management reports, the project has been able to keep within the time and financial limits it was given while still reaching the goals set out by the sponsors. The project's success may also be attributed in large part to the government sponsors, who were responsible for its funding as well as the creation of its laws and regulations. </w:t>
      </w:r>
      <w:r w:rsidR="00855CA2" w:rsidRPr="00BC05B2">
        <w:rPr>
          <w:rFonts w:ascii="Times New Roman" w:hAnsi="Times New Roman" w:cs="Times New Roman"/>
          <w:sz w:val="24"/>
          <w:szCs w:val="24"/>
          <w:lang w:val="en-GB"/>
        </w:rPr>
        <w:t>According to Crossrail Limited's management, the project should be fully operational from October 2020 to March 2021</w:t>
      </w:r>
      <w:r w:rsidRPr="00BC05B2">
        <w:rPr>
          <w:rFonts w:ascii="Times New Roman" w:hAnsi="Times New Roman" w:cs="Times New Roman"/>
          <w:sz w:val="24"/>
          <w:szCs w:val="24"/>
          <w:lang w:val="en-GB"/>
        </w:rPr>
        <w:t>. This was done in response to a recent question. The United Kingdom and the city of London would see a large deal of prosperity if they were to be successful in completing the Elizabeth line.</w:t>
      </w:r>
    </w:p>
    <w:p w:rsidR="0057509A" w:rsidRPr="00BC05B2" w:rsidRDefault="00000000" w:rsidP="00BC05B2">
      <w:pPr>
        <w:pStyle w:val="Heading1"/>
        <w:spacing w:line="360" w:lineRule="auto"/>
        <w:contextualSpacing/>
        <w:jc w:val="center"/>
        <w:rPr>
          <w:rFonts w:ascii="Times New Roman" w:hAnsi="Times New Roman" w:cs="Times New Roman"/>
          <w:b/>
          <w:bCs/>
          <w:color w:val="auto"/>
          <w:lang w:val="en-GB"/>
        </w:rPr>
      </w:pPr>
      <w:bookmarkStart w:id="10" w:name="_Toc121305490"/>
      <w:r w:rsidRPr="00BC05B2">
        <w:rPr>
          <w:rFonts w:ascii="Times New Roman" w:hAnsi="Times New Roman" w:cs="Times New Roman"/>
          <w:b/>
          <w:bCs/>
          <w:color w:val="auto"/>
          <w:lang w:val="en-GB"/>
        </w:rPr>
        <w:t>Reference</w:t>
      </w:r>
      <w:r w:rsidR="00BC05B2" w:rsidRPr="00BC05B2">
        <w:rPr>
          <w:rFonts w:ascii="Times New Roman" w:hAnsi="Times New Roman" w:cs="Times New Roman"/>
          <w:b/>
          <w:bCs/>
          <w:color w:val="auto"/>
          <w:lang w:val="en-GB"/>
        </w:rPr>
        <w:t xml:space="preserve"> List</w:t>
      </w:r>
      <w:bookmarkEnd w:id="10"/>
    </w:p>
    <w:p w:rsidR="00BB109D" w:rsidRPr="00BC05B2" w:rsidRDefault="00000000" w:rsidP="00BC05B2">
      <w:pPr>
        <w:spacing w:line="480" w:lineRule="auto"/>
        <w:contextualSpacing/>
        <w:jc w:val="both"/>
        <w:rPr>
          <w:rFonts w:ascii="Times New Roman" w:hAnsi="Times New Roman" w:cs="Times New Roman"/>
          <w:sz w:val="24"/>
          <w:szCs w:val="24"/>
          <w:shd w:val="clear" w:color="auto" w:fill="FFFFFF"/>
          <w:lang w:val="en-GB"/>
        </w:rPr>
      </w:pPr>
      <w:r w:rsidRPr="00BC05B2">
        <w:rPr>
          <w:rFonts w:ascii="Times New Roman" w:hAnsi="Times New Roman" w:cs="Times New Roman"/>
          <w:sz w:val="24"/>
          <w:szCs w:val="24"/>
          <w:shd w:val="clear" w:color="auto" w:fill="FFFFFF"/>
          <w:lang w:val="en-GB"/>
        </w:rPr>
        <w:t xml:space="preserve">da Cruz, N.F., Rode, P., McQuarrie, M., </w:t>
      </w:r>
      <w:proofErr w:type="spellStart"/>
      <w:r w:rsidRPr="00BC05B2">
        <w:rPr>
          <w:rFonts w:ascii="Times New Roman" w:hAnsi="Times New Roman" w:cs="Times New Roman"/>
          <w:sz w:val="24"/>
          <w:szCs w:val="24"/>
          <w:shd w:val="clear" w:color="auto" w:fill="FFFFFF"/>
          <w:lang w:val="en-GB"/>
        </w:rPr>
        <w:t>Badstuber</w:t>
      </w:r>
      <w:proofErr w:type="spellEnd"/>
      <w:r w:rsidRPr="00BC05B2">
        <w:rPr>
          <w:rFonts w:ascii="Times New Roman" w:hAnsi="Times New Roman" w:cs="Times New Roman"/>
          <w:sz w:val="24"/>
          <w:szCs w:val="24"/>
          <w:shd w:val="clear" w:color="auto" w:fill="FFFFFF"/>
          <w:lang w:val="en-GB"/>
        </w:rPr>
        <w:t xml:space="preserve">, N. and Robin, E., 2022. Networked urban </w:t>
      </w:r>
      <w:r w:rsidRPr="00BC05B2">
        <w:rPr>
          <w:rFonts w:ascii="Times New Roman" w:hAnsi="Times New Roman" w:cs="Times New Roman"/>
          <w:sz w:val="24"/>
          <w:szCs w:val="24"/>
          <w:shd w:val="clear" w:color="auto" w:fill="FFFFFF"/>
          <w:lang w:val="en-GB"/>
        </w:rPr>
        <w:tab/>
        <w:t xml:space="preserve">governance: A socio-structural analysis of transport strategies in London and New </w:t>
      </w:r>
      <w:r w:rsidRPr="00BC05B2">
        <w:rPr>
          <w:rFonts w:ascii="Times New Roman" w:hAnsi="Times New Roman" w:cs="Times New Roman"/>
          <w:sz w:val="24"/>
          <w:szCs w:val="24"/>
          <w:shd w:val="clear" w:color="auto" w:fill="FFFFFF"/>
          <w:lang w:val="en-GB"/>
        </w:rPr>
        <w:tab/>
        <w:t>York. </w:t>
      </w:r>
      <w:r w:rsidRPr="00BC05B2">
        <w:rPr>
          <w:rFonts w:ascii="Times New Roman" w:hAnsi="Times New Roman" w:cs="Times New Roman"/>
          <w:i/>
          <w:iCs/>
          <w:sz w:val="24"/>
          <w:szCs w:val="24"/>
          <w:shd w:val="clear" w:color="auto" w:fill="FFFFFF"/>
          <w:lang w:val="en-GB"/>
        </w:rPr>
        <w:t>Urban Affairs Review</w:t>
      </w:r>
      <w:r w:rsidRPr="00BC05B2">
        <w:rPr>
          <w:rFonts w:ascii="Times New Roman" w:hAnsi="Times New Roman" w:cs="Times New Roman"/>
          <w:sz w:val="24"/>
          <w:szCs w:val="24"/>
          <w:shd w:val="clear" w:color="auto" w:fill="FFFFFF"/>
          <w:lang w:val="en-GB"/>
        </w:rPr>
        <w:t>, p.10780874221117463.</w:t>
      </w:r>
    </w:p>
    <w:p w:rsidR="00BB109D" w:rsidRPr="00BC05B2" w:rsidRDefault="00000000" w:rsidP="00BC05B2">
      <w:pPr>
        <w:spacing w:line="480" w:lineRule="auto"/>
        <w:contextualSpacing/>
        <w:jc w:val="both"/>
        <w:rPr>
          <w:rFonts w:ascii="Times New Roman" w:hAnsi="Times New Roman" w:cs="Times New Roman"/>
          <w:sz w:val="24"/>
          <w:szCs w:val="24"/>
          <w:shd w:val="clear" w:color="auto" w:fill="FFFFFF"/>
          <w:lang w:val="en-GB"/>
        </w:rPr>
      </w:pPr>
      <w:r w:rsidRPr="00BC05B2">
        <w:rPr>
          <w:rFonts w:ascii="Times New Roman" w:hAnsi="Times New Roman" w:cs="Times New Roman"/>
          <w:sz w:val="24"/>
          <w:szCs w:val="24"/>
          <w:shd w:val="clear" w:color="auto" w:fill="FFFFFF"/>
          <w:lang w:val="en-GB"/>
        </w:rPr>
        <w:t>Landis, J.D., 2021. </w:t>
      </w:r>
      <w:r w:rsidRPr="00BC05B2">
        <w:rPr>
          <w:rFonts w:ascii="Times New Roman" w:hAnsi="Times New Roman" w:cs="Times New Roman"/>
          <w:i/>
          <w:iCs/>
          <w:sz w:val="24"/>
          <w:szCs w:val="24"/>
          <w:shd w:val="clear" w:color="auto" w:fill="FFFFFF"/>
          <w:lang w:val="en-GB"/>
        </w:rPr>
        <w:t>Megaprojects for Megaregions: Global Cases and Takeaways</w:t>
      </w:r>
      <w:r w:rsidRPr="00BC05B2">
        <w:rPr>
          <w:rFonts w:ascii="Times New Roman" w:hAnsi="Times New Roman" w:cs="Times New Roman"/>
          <w:sz w:val="24"/>
          <w:szCs w:val="24"/>
          <w:shd w:val="clear" w:color="auto" w:fill="FFFFFF"/>
          <w:lang w:val="en-GB"/>
        </w:rPr>
        <w:t xml:space="preserve"> (No. CM2-47). </w:t>
      </w:r>
      <w:r w:rsidRPr="00BC05B2">
        <w:rPr>
          <w:rFonts w:ascii="Times New Roman" w:hAnsi="Times New Roman" w:cs="Times New Roman"/>
          <w:sz w:val="24"/>
          <w:szCs w:val="24"/>
          <w:shd w:val="clear" w:color="auto" w:fill="FFFFFF"/>
          <w:lang w:val="en-GB"/>
        </w:rPr>
        <w:tab/>
        <w:t>University of Texas at Austin. Cooperative Mobility for Competitive Megaregions.</w:t>
      </w:r>
    </w:p>
    <w:p w:rsidR="00BB109D" w:rsidRPr="00BC05B2" w:rsidRDefault="00000000" w:rsidP="00BC05B2">
      <w:pPr>
        <w:spacing w:line="480" w:lineRule="auto"/>
        <w:contextualSpacing/>
        <w:jc w:val="both"/>
        <w:rPr>
          <w:rFonts w:ascii="Times New Roman" w:hAnsi="Times New Roman" w:cs="Times New Roman"/>
          <w:sz w:val="24"/>
          <w:szCs w:val="24"/>
          <w:lang w:val="en-GB"/>
        </w:rPr>
      </w:pPr>
      <w:proofErr w:type="spellStart"/>
      <w:r w:rsidRPr="00BC05B2">
        <w:rPr>
          <w:rFonts w:ascii="Times New Roman" w:hAnsi="Times New Roman" w:cs="Times New Roman"/>
          <w:sz w:val="24"/>
          <w:szCs w:val="24"/>
          <w:shd w:val="clear" w:color="auto" w:fill="FFFFFF"/>
          <w:lang w:val="en-GB"/>
        </w:rPr>
        <w:t>Muruganandan</w:t>
      </w:r>
      <w:proofErr w:type="spellEnd"/>
      <w:r w:rsidRPr="00BC05B2">
        <w:rPr>
          <w:rFonts w:ascii="Times New Roman" w:hAnsi="Times New Roman" w:cs="Times New Roman"/>
          <w:sz w:val="24"/>
          <w:szCs w:val="24"/>
          <w:shd w:val="clear" w:color="auto" w:fill="FFFFFF"/>
          <w:lang w:val="en-GB"/>
        </w:rPr>
        <w:t xml:space="preserve">, K., Davies, A., </w:t>
      </w:r>
      <w:proofErr w:type="spellStart"/>
      <w:r w:rsidRPr="00BC05B2">
        <w:rPr>
          <w:rFonts w:ascii="Times New Roman" w:hAnsi="Times New Roman" w:cs="Times New Roman"/>
          <w:sz w:val="24"/>
          <w:szCs w:val="24"/>
          <w:shd w:val="clear" w:color="auto" w:fill="FFFFFF"/>
          <w:lang w:val="en-GB"/>
        </w:rPr>
        <w:t>Denicol</w:t>
      </w:r>
      <w:proofErr w:type="spellEnd"/>
      <w:r w:rsidRPr="00BC05B2">
        <w:rPr>
          <w:rFonts w:ascii="Times New Roman" w:hAnsi="Times New Roman" w:cs="Times New Roman"/>
          <w:sz w:val="24"/>
          <w:szCs w:val="24"/>
          <w:shd w:val="clear" w:color="auto" w:fill="FFFFFF"/>
          <w:lang w:val="en-GB"/>
        </w:rPr>
        <w:t xml:space="preserve">, J. and Whyte, J., 2022. The dynamics of systems </w:t>
      </w:r>
      <w:r w:rsidRPr="00BC05B2">
        <w:rPr>
          <w:rFonts w:ascii="Times New Roman" w:hAnsi="Times New Roman" w:cs="Times New Roman"/>
          <w:sz w:val="24"/>
          <w:szCs w:val="24"/>
          <w:shd w:val="clear" w:color="auto" w:fill="FFFFFF"/>
          <w:lang w:val="en-GB"/>
        </w:rPr>
        <w:tab/>
        <w:t>integration: Balancing stability and change on London's Crossrail project. </w:t>
      </w:r>
      <w:r w:rsidRPr="00BC05B2">
        <w:rPr>
          <w:rFonts w:ascii="Times New Roman" w:hAnsi="Times New Roman" w:cs="Times New Roman"/>
          <w:i/>
          <w:iCs/>
          <w:sz w:val="24"/>
          <w:szCs w:val="24"/>
          <w:shd w:val="clear" w:color="auto" w:fill="FFFFFF"/>
          <w:lang w:val="en-GB"/>
        </w:rPr>
        <w:t xml:space="preserve">International </w:t>
      </w:r>
      <w:r w:rsidRPr="00BC05B2">
        <w:rPr>
          <w:rFonts w:ascii="Times New Roman" w:hAnsi="Times New Roman" w:cs="Times New Roman"/>
          <w:i/>
          <w:iCs/>
          <w:sz w:val="24"/>
          <w:szCs w:val="24"/>
          <w:shd w:val="clear" w:color="auto" w:fill="FFFFFF"/>
          <w:lang w:val="en-GB"/>
        </w:rPr>
        <w:tab/>
        <w:t>Journal of Project Management</w:t>
      </w:r>
      <w:r w:rsidRPr="00BC05B2">
        <w:rPr>
          <w:rFonts w:ascii="Times New Roman" w:hAnsi="Times New Roman" w:cs="Times New Roman"/>
          <w:sz w:val="24"/>
          <w:szCs w:val="24"/>
          <w:shd w:val="clear" w:color="auto" w:fill="FFFFFF"/>
          <w:lang w:val="en-GB"/>
        </w:rPr>
        <w:t>, </w:t>
      </w:r>
      <w:r w:rsidRPr="00BC05B2">
        <w:rPr>
          <w:rFonts w:ascii="Times New Roman" w:hAnsi="Times New Roman" w:cs="Times New Roman"/>
          <w:i/>
          <w:iCs/>
          <w:sz w:val="24"/>
          <w:szCs w:val="24"/>
          <w:shd w:val="clear" w:color="auto" w:fill="FFFFFF"/>
          <w:lang w:val="en-GB"/>
        </w:rPr>
        <w:t>40</w:t>
      </w:r>
      <w:r w:rsidRPr="00BC05B2">
        <w:rPr>
          <w:rFonts w:ascii="Times New Roman" w:hAnsi="Times New Roman" w:cs="Times New Roman"/>
          <w:sz w:val="24"/>
          <w:szCs w:val="24"/>
          <w:shd w:val="clear" w:color="auto" w:fill="FFFFFF"/>
          <w:lang w:val="en-GB"/>
        </w:rPr>
        <w:t>(6), pp.608-623.</w:t>
      </w:r>
    </w:p>
    <w:p w:rsidR="00BB109D" w:rsidRPr="00BC05B2" w:rsidRDefault="00000000" w:rsidP="00BC05B2">
      <w:pPr>
        <w:spacing w:line="480" w:lineRule="auto"/>
        <w:contextualSpacing/>
        <w:jc w:val="both"/>
        <w:rPr>
          <w:rFonts w:ascii="Times New Roman" w:hAnsi="Times New Roman" w:cs="Times New Roman"/>
          <w:sz w:val="24"/>
          <w:szCs w:val="24"/>
          <w:shd w:val="clear" w:color="auto" w:fill="FFFFFF"/>
          <w:lang w:val="en-GB"/>
        </w:rPr>
      </w:pPr>
      <w:r w:rsidRPr="00BC05B2">
        <w:rPr>
          <w:rFonts w:ascii="Times New Roman" w:hAnsi="Times New Roman" w:cs="Times New Roman"/>
          <w:sz w:val="24"/>
          <w:szCs w:val="24"/>
          <w:shd w:val="clear" w:color="auto" w:fill="FFFFFF"/>
          <w:lang w:val="en-GB"/>
        </w:rPr>
        <w:t xml:space="preserve">Picciotto, R., 2020. Towards a ‘New Project </w:t>
      </w:r>
      <w:r w:rsidR="00BC05B2" w:rsidRPr="00BC05B2">
        <w:rPr>
          <w:rFonts w:ascii="Times New Roman" w:hAnsi="Times New Roman" w:cs="Times New Roman"/>
          <w:sz w:val="24"/>
          <w:szCs w:val="24"/>
          <w:shd w:val="clear" w:color="auto" w:fill="FFFFFF"/>
          <w:lang w:val="en-GB"/>
        </w:rPr>
        <w:t>Management’ movement</w:t>
      </w:r>
      <w:r w:rsidRPr="00BC05B2">
        <w:rPr>
          <w:rFonts w:ascii="Times New Roman" w:hAnsi="Times New Roman" w:cs="Times New Roman"/>
          <w:sz w:val="24"/>
          <w:szCs w:val="24"/>
          <w:shd w:val="clear" w:color="auto" w:fill="FFFFFF"/>
          <w:lang w:val="en-GB"/>
        </w:rPr>
        <w:t xml:space="preserve">? An international </w:t>
      </w:r>
      <w:r w:rsidRPr="00BC05B2">
        <w:rPr>
          <w:rFonts w:ascii="Times New Roman" w:hAnsi="Times New Roman" w:cs="Times New Roman"/>
          <w:sz w:val="24"/>
          <w:szCs w:val="24"/>
          <w:shd w:val="clear" w:color="auto" w:fill="FFFFFF"/>
          <w:lang w:val="en-GB"/>
        </w:rPr>
        <w:tab/>
        <w:t>development perspective. </w:t>
      </w:r>
      <w:r w:rsidRPr="00BC05B2">
        <w:rPr>
          <w:rFonts w:ascii="Times New Roman" w:hAnsi="Times New Roman" w:cs="Times New Roman"/>
          <w:i/>
          <w:iCs/>
          <w:sz w:val="24"/>
          <w:szCs w:val="24"/>
          <w:shd w:val="clear" w:color="auto" w:fill="FFFFFF"/>
          <w:lang w:val="en-GB"/>
        </w:rPr>
        <w:t>International Journal of Project Management</w:t>
      </w:r>
      <w:r w:rsidRPr="00BC05B2">
        <w:rPr>
          <w:rFonts w:ascii="Times New Roman" w:hAnsi="Times New Roman" w:cs="Times New Roman"/>
          <w:sz w:val="24"/>
          <w:szCs w:val="24"/>
          <w:shd w:val="clear" w:color="auto" w:fill="FFFFFF"/>
          <w:lang w:val="en-GB"/>
        </w:rPr>
        <w:t>, </w:t>
      </w:r>
      <w:r w:rsidRPr="00BC05B2">
        <w:rPr>
          <w:rFonts w:ascii="Times New Roman" w:hAnsi="Times New Roman" w:cs="Times New Roman"/>
          <w:i/>
          <w:iCs/>
          <w:sz w:val="24"/>
          <w:szCs w:val="24"/>
          <w:shd w:val="clear" w:color="auto" w:fill="FFFFFF"/>
          <w:lang w:val="en-GB"/>
        </w:rPr>
        <w:t>38</w:t>
      </w:r>
      <w:r w:rsidRPr="00BC05B2">
        <w:rPr>
          <w:rFonts w:ascii="Times New Roman" w:hAnsi="Times New Roman" w:cs="Times New Roman"/>
          <w:sz w:val="24"/>
          <w:szCs w:val="24"/>
          <w:shd w:val="clear" w:color="auto" w:fill="FFFFFF"/>
          <w:lang w:val="en-GB"/>
        </w:rPr>
        <w:t>(8), pp.474-</w:t>
      </w:r>
      <w:r w:rsidRPr="00BC05B2">
        <w:rPr>
          <w:rFonts w:ascii="Times New Roman" w:hAnsi="Times New Roman" w:cs="Times New Roman"/>
          <w:sz w:val="24"/>
          <w:szCs w:val="24"/>
          <w:shd w:val="clear" w:color="auto" w:fill="FFFFFF"/>
          <w:lang w:val="en-GB"/>
        </w:rPr>
        <w:tab/>
        <w:t>485.</w:t>
      </w:r>
    </w:p>
    <w:p w:rsidR="00BB109D" w:rsidRPr="00BC05B2" w:rsidRDefault="00000000" w:rsidP="00BC05B2">
      <w:pPr>
        <w:spacing w:line="480" w:lineRule="auto"/>
        <w:contextualSpacing/>
        <w:jc w:val="both"/>
        <w:rPr>
          <w:rFonts w:ascii="Times New Roman" w:hAnsi="Times New Roman" w:cs="Times New Roman"/>
          <w:sz w:val="24"/>
          <w:szCs w:val="24"/>
          <w:shd w:val="clear" w:color="auto" w:fill="FFFFFF"/>
          <w:lang w:val="en-GB"/>
        </w:rPr>
      </w:pPr>
      <w:proofErr w:type="spellStart"/>
      <w:r w:rsidRPr="00BC05B2">
        <w:rPr>
          <w:rFonts w:ascii="Times New Roman" w:hAnsi="Times New Roman" w:cs="Times New Roman"/>
          <w:sz w:val="24"/>
          <w:szCs w:val="24"/>
          <w:shd w:val="clear" w:color="auto" w:fill="FFFFFF"/>
          <w:lang w:val="en-GB"/>
        </w:rPr>
        <w:t>Pollalis</w:t>
      </w:r>
      <w:proofErr w:type="spellEnd"/>
      <w:r w:rsidRPr="00BC05B2">
        <w:rPr>
          <w:rFonts w:ascii="Times New Roman" w:hAnsi="Times New Roman" w:cs="Times New Roman"/>
          <w:sz w:val="24"/>
          <w:szCs w:val="24"/>
          <w:shd w:val="clear" w:color="auto" w:fill="FFFFFF"/>
          <w:lang w:val="en-GB"/>
        </w:rPr>
        <w:t>, S.N. and Lappas, D., Crossrail-Elizabeth Line London, UK.</w:t>
      </w:r>
    </w:p>
    <w:p w:rsidR="00BB109D" w:rsidRPr="00BC05B2" w:rsidRDefault="00000000" w:rsidP="00BC05B2">
      <w:pPr>
        <w:spacing w:line="480" w:lineRule="auto"/>
        <w:contextualSpacing/>
        <w:jc w:val="both"/>
        <w:rPr>
          <w:rFonts w:ascii="Times New Roman" w:hAnsi="Times New Roman" w:cs="Times New Roman"/>
          <w:sz w:val="24"/>
          <w:szCs w:val="24"/>
          <w:shd w:val="clear" w:color="auto" w:fill="FFFFFF"/>
          <w:lang w:val="en-GB"/>
        </w:rPr>
      </w:pPr>
      <w:r w:rsidRPr="00BC05B2">
        <w:rPr>
          <w:rFonts w:ascii="Times New Roman" w:hAnsi="Times New Roman" w:cs="Times New Roman"/>
          <w:sz w:val="24"/>
          <w:szCs w:val="24"/>
          <w:shd w:val="clear" w:color="auto" w:fill="FFFFFF"/>
          <w:lang w:val="en-GB"/>
        </w:rPr>
        <w:t xml:space="preserve">Ruggeri, K., </w:t>
      </w:r>
      <w:proofErr w:type="spellStart"/>
      <w:r w:rsidRPr="00BC05B2">
        <w:rPr>
          <w:rFonts w:ascii="Times New Roman" w:hAnsi="Times New Roman" w:cs="Times New Roman"/>
          <w:sz w:val="24"/>
          <w:szCs w:val="24"/>
          <w:shd w:val="clear" w:color="auto" w:fill="FFFFFF"/>
          <w:lang w:val="en-GB"/>
        </w:rPr>
        <w:t>Većkalov</w:t>
      </w:r>
      <w:proofErr w:type="spellEnd"/>
      <w:r w:rsidRPr="00BC05B2">
        <w:rPr>
          <w:rFonts w:ascii="Times New Roman" w:hAnsi="Times New Roman" w:cs="Times New Roman"/>
          <w:sz w:val="24"/>
          <w:szCs w:val="24"/>
          <w:shd w:val="clear" w:color="auto" w:fill="FFFFFF"/>
          <w:lang w:val="en-GB"/>
        </w:rPr>
        <w:t xml:space="preserve">, B., Bojanić, L., Andersen, T.L., Ashcroft-Jones, S., </w:t>
      </w:r>
      <w:proofErr w:type="spellStart"/>
      <w:r w:rsidRPr="00BC05B2">
        <w:rPr>
          <w:rFonts w:ascii="Times New Roman" w:hAnsi="Times New Roman" w:cs="Times New Roman"/>
          <w:sz w:val="24"/>
          <w:szCs w:val="24"/>
          <w:shd w:val="clear" w:color="auto" w:fill="FFFFFF"/>
          <w:lang w:val="en-GB"/>
        </w:rPr>
        <w:t>Ayacaxli</w:t>
      </w:r>
      <w:proofErr w:type="spellEnd"/>
      <w:r w:rsidRPr="00BC05B2">
        <w:rPr>
          <w:rFonts w:ascii="Times New Roman" w:hAnsi="Times New Roman" w:cs="Times New Roman"/>
          <w:sz w:val="24"/>
          <w:szCs w:val="24"/>
          <w:shd w:val="clear" w:color="auto" w:fill="FFFFFF"/>
          <w:lang w:val="en-GB"/>
        </w:rPr>
        <w:t>, N., Barea-</w:t>
      </w:r>
      <w:r w:rsidRPr="00BC05B2">
        <w:rPr>
          <w:rFonts w:ascii="Times New Roman" w:hAnsi="Times New Roman" w:cs="Times New Roman"/>
          <w:sz w:val="24"/>
          <w:szCs w:val="24"/>
          <w:shd w:val="clear" w:color="auto" w:fill="FFFFFF"/>
          <w:lang w:val="en-GB"/>
        </w:rPr>
        <w:tab/>
        <w:t xml:space="preserve">Arroyo, P., Berge, M.L., Bjørndal, L.D., </w:t>
      </w:r>
      <w:proofErr w:type="spellStart"/>
      <w:r w:rsidRPr="00BC05B2">
        <w:rPr>
          <w:rFonts w:ascii="Times New Roman" w:hAnsi="Times New Roman" w:cs="Times New Roman"/>
          <w:sz w:val="24"/>
          <w:szCs w:val="24"/>
          <w:shd w:val="clear" w:color="auto" w:fill="FFFFFF"/>
          <w:lang w:val="en-GB"/>
        </w:rPr>
        <w:t>Bursalıoğlu</w:t>
      </w:r>
      <w:proofErr w:type="spellEnd"/>
      <w:r w:rsidRPr="00BC05B2">
        <w:rPr>
          <w:rFonts w:ascii="Times New Roman" w:hAnsi="Times New Roman" w:cs="Times New Roman"/>
          <w:sz w:val="24"/>
          <w:szCs w:val="24"/>
          <w:shd w:val="clear" w:color="auto" w:fill="FFFFFF"/>
          <w:lang w:val="en-GB"/>
        </w:rPr>
        <w:t xml:space="preserve">, A. and Bühler, V., 2021. The </w:t>
      </w:r>
      <w:r w:rsidRPr="00BC05B2">
        <w:rPr>
          <w:rFonts w:ascii="Times New Roman" w:hAnsi="Times New Roman" w:cs="Times New Roman"/>
          <w:sz w:val="24"/>
          <w:szCs w:val="24"/>
          <w:shd w:val="clear" w:color="auto" w:fill="FFFFFF"/>
          <w:lang w:val="en-GB"/>
        </w:rPr>
        <w:tab/>
        <w:t>general fault in our fault lines. </w:t>
      </w:r>
      <w:r w:rsidRPr="00BC05B2">
        <w:rPr>
          <w:rFonts w:ascii="Times New Roman" w:hAnsi="Times New Roman" w:cs="Times New Roman"/>
          <w:i/>
          <w:iCs/>
          <w:sz w:val="24"/>
          <w:szCs w:val="24"/>
          <w:shd w:val="clear" w:color="auto" w:fill="FFFFFF"/>
          <w:lang w:val="en-GB"/>
        </w:rPr>
        <w:t>Nature Human Behaviour</w:t>
      </w:r>
      <w:r w:rsidRPr="00BC05B2">
        <w:rPr>
          <w:rFonts w:ascii="Times New Roman" w:hAnsi="Times New Roman" w:cs="Times New Roman"/>
          <w:sz w:val="24"/>
          <w:szCs w:val="24"/>
          <w:shd w:val="clear" w:color="auto" w:fill="FFFFFF"/>
          <w:lang w:val="en-GB"/>
        </w:rPr>
        <w:t>, </w:t>
      </w:r>
      <w:r w:rsidRPr="00BC05B2">
        <w:rPr>
          <w:rFonts w:ascii="Times New Roman" w:hAnsi="Times New Roman" w:cs="Times New Roman"/>
          <w:i/>
          <w:iCs/>
          <w:sz w:val="24"/>
          <w:szCs w:val="24"/>
          <w:shd w:val="clear" w:color="auto" w:fill="FFFFFF"/>
          <w:lang w:val="en-GB"/>
        </w:rPr>
        <w:t>5</w:t>
      </w:r>
      <w:r w:rsidRPr="00BC05B2">
        <w:rPr>
          <w:rFonts w:ascii="Times New Roman" w:hAnsi="Times New Roman" w:cs="Times New Roman"/>
          <w:sz w:val="24"/>
          <w:szCs w:val="24"/>
          <w:shd w:val="clear" w:color="auto" w:fill="FFFFFF"/>
          <w:lang w:val="en-GB"/>
        </w:rPr>
        <w:t>(10), pp.1369-1380.</w:t>
      </w:r>
    </w:p>
    <w:p w:rsidR="00BB109D" w:rsidRPr="00BC05B2" w:rsidRDefault="00000000" w:rsidP="00BC05B2">
      <w:pPr>
        <w:spacing w:line="480" w:lineRule="auto"/>
        <w:contextualSpacing/>
        <w:jc w:val="both"/>
        <w:rPr>
          <w:rFonts w:ascii="Times New Roman" w:hAnsi="Times New Roman" w:cs="Times New Roman"/>
          <w:sz w:val="24"/>
          <w:szCs w:val="24"/>
          <w:shd w:val="clear" w:color="auto" w:fill="FFFFFF"/>
          <w:lang w:val="en-GB"/>
        </w:rPr>
      </w:pPr>
      <w:r w:rsidRPr="00BC05B2">
        <w:rPr>
          <w:rFonts w:ascii="Times New Roman" w:hAnsi="Times New Roman" w:cs="Times New Roman"/>
          <w:sz w:val="24"/>
          <w:szCs w:val="24"/>
          <w:shd w:val="clear" w:color="auto" w:fill="FFFFFF"/>
          <w:lang w:val="en-GB"/>
        </w:rPr>
        <w:t xml:space="preserve">Scanlon, K., White, T. and Blanc, F., 2018. Residents’ experience of high-density housing in </w:t>
      </w:r>
      <w:r w:rsidRPr="00BC05B2">
        <w:rPr>
          <w:rFonts w:ascii="Times New Roman" w:hAnsi="Times New Roman" w:cs="Times New Roman"/>
          <w:sz w:val="24"/>
          <w:szCs w:val="24"/>
          <w:shd w:val="clear" w:color="auto" w:fill="FFFFFF"/>
          <w:lang w:val="en-GB"/>
        </w:rPr>
        <w:tab/>
        <w:t>London. </w:t>
      </w:r>
      <w:r w:rsidRPr="00BC05B2">
        <w:rPr>
          <w:rFonts w:ascii="Times New Roman" w:hAnsi="Times New Roman" w:cs="Times New Roman"/>
          <w:i/>
          <w:iCs/>
          <w:sz w:val="24"/>
          <w:szCs w:val="24"/>
          <w:shd w:val="clear" w:color="auto" w:fill="FFFFFF"/>
          <w:lang w:val="en-GB"/>
        </w:rPr>
        <w:t>London: LSE London</w:t>
      </w:r>
      <w:r w:rsidRPr="00BC05B2">
        <w:rPr>
          <w:rFonts w:ascii="Times New Roman" w:hAnsi="Times New Roman" w:cs="Times New Roman"/>
          <w:sz w:val="24"/>
          <w:szCs w:val="24"/>
          <w:shd w:val="clear" w:color="auto" w:fill="FFFFFF"/>
          <w:lang w:val="en-GB"/>
        </w:rPr>
        <w:t>.</w:t>
      </w:r>
    </w:p>
    <w:p w:rsidR="00BB109D" w:rsidRPr="00BC05B2" w:rsidRDefault="00000000" w:rsidP="00BC05B2">
      <w:pPr>
        <w:spacing w:line="480" w:lineRule="auto"/>
        <w:contextualSpacing/>
        <w:jc w:val="both"/>
        <w:rPr>
          <w:rFonts w:ascii="Times New Roman" w:hAnsi="Times New Roman" w:cs="Times New Roman"/>
          <w:sz w:val="24"/>
          <w:szCs w:val="24"/>
          <w:shd w:val="clear" w:color="auto" w:fill="FFFFFF"/>
          <w:lang w:val="en-GB"/>
        </w:rPr>
      </w:pPr>
      <w:r w:rsidRPr="00BC05B2">
        <w:rPr>
          <w:rFonts w:ascii="Times New Roman" w:hAnsi="Times New Roman" w:cs="Times New Roman"/>
          <w:sz w:val="24"/>
          <w:szCs w:val="24"/>
          <w:shd w:val="clear" w:color="auto" w:fill="FFFFFF"/>
          <w:lang w:val="en-GB"/>
        </w:rPr>
        <w:t>Willis, J., 2022. </w:t>
      </w:r>
      <w:r w:rsidRPr="00BC05B2">
        <w:rPr>
          <w:rFonts w:ascii="Times New Roman" w:hAnsi="Times New Roman" w:cs="Times New Roman"/>
          <w:i/>
          <w:iCs/>
          <w:sz w:val="24"/>
          <w:szCs w:val="24"/>
          <w:shd w:val="clear" w:color="auto" w:fill="FFFFFF"/>
          <w:lang w:val="en-GB"/>
        </w:rPr>
        <w:t>The Railways of London Docklands: Their History and Development</w:t>
      </w:r>
      <w:r w:rsidRPr="00BC05B2">
        <w:rPr>
          <w:rFonts w:ascii="Times New Roman" w:hAnsi="Times New Roman" w:cs="Times New Roman"/>
          <w:sz w:val="24"/>
          <w:szCs w:val="24"/>
          <w:shd w:val="clear" w:color="auto" w:fill="FFFFFF"/>
          <w:lang w:val="en-GB"/>
        </w:rPr>
        <w:t xml:space="preserve">. Pen and </w:t>
      </w:r>
      <w:r w:rsidRPr="00BC05B2">
        <w:rPr>
          <w:rFonts w:ascii="Times New Roman" w:hAnsi="Times New Roman" w:cs="Times New Roman"/>
          <w:sz w:val="24"/>
          <w:szCs w:val="24"/>
          <w:shd w:val="clear" w:color="auto" w:fill="FFFFFF"/>
          <w:lang w:val="en-GB"/>
        </w:rPr>
        <w:tab/>
        <w:t>Sword Transport.</w:t>
      </w:r>
    </w:p>
    <w:p w:rsidR="00BB109D" w:rsidRPr="00BC05B2" w:rsidRDefault="00000000" w:rsidP="00BC05B2">
      <w:pPr>
        <w:spacing w:line="480" w:lineRule="auto"/>
        <w:contextualSpacing/>
        <w:jc w:val="both"/>
        <w:rPr>
          <w:rFonts w:ascii="Times New Roman" w:hAnsi="Times New Roman" w:cs="Times New Roman"/>
          <w:sz w:val="24"/>
          <w:szCs w:val="24"/>
          <w:shd w:val="clear" w:color="auto" w:fill="FFFFFF"/>
          <w:lang w:val="en-GB"/>
        </w:rPr>
      </w:pPr>
      <w:r w:rsidRPr="00BC05B2">
        <w:rPr>
          <w:rFonts w:ascii="Times New Roman" w:hAnsi="Times New Roman" w:cs="Times New Roman"/>
          <w:sz w:val="24"/>
          <w:szCs w:val="24"/>
          <w:shd w:val="clear" w:color="auto" w:fill="FFFFFF"/>
          <w:lang w:val="en-GB"/>
        </w:rPr>
        <w:t xml:space="preserve">Zhang, Z. and Min, M., 2019. The negative consequences of knowledge hiding in NPD project </w:t>
      </w:r>
      <w:r w:rsidRPr="00BC05B2">
        <w:rPr>
          <w:rFonts w:ascii="Times New Roman" w:hAnsi="Times New Roman" w:cs="Times New Roman"/>
          <w:sz w:val="24"/>
          <w:szCs w:val="24"/>
          <w:shd w:val="clear" w:color="auto" w:fill="FFFFFF"/>
          <w:lang w:val="en-GB"/>
        </w:rPr>
        <w:tab/>
        <w:t>teams: The roles of project work attributes. </w:t>
      </w:r>
      <w:r w:rsidRPr="00BC05B2">
        <w:rPr>
          <w:rFonts w:ascii="Times New Roman" w:hAnsi="Times New Roman" w:cs="Times New Roman"/>
          <w:i/>
          <w:iCs/>
          <w:sz w:val="24"/>
          <w:szCs w:val="24"/>
          <w:shd w:val="clear" w:color="auto" w:fill="FFFFFF"/>
          <w:lang w:val="en-GB"/>
        </w:rPr>
        <w:t xml:space="preserve">International Journal of Project </w:t>
      </w:r>
      <w:r w:rsidRPr="00BC05B2">
        <w:rPr>
          <w:rFonts w:ascii="Times New Roman" w:hAnsi="Times New Roman" w:cs="Times New Roman"/>
          <w:i/>
          <w:iCs/>
          <w:sz w:val="24"/>
          <w:szCs w:val="24"/>
          <w:shd w:val="clear" w:color="auto" w:fill="FFFFFF"/>
          <w:lang w:val="en-GB"/>
        </w:rPr>
        <w:tab/>
        <w:t>Management</w:t>
      </w:r>
      <w:r w:rsidRPr="00BC05B2">
        <w:rPr>
          <w:rFonts w:ascii="Times New Roman" w:hAnsi="Times New Roman" w:cs="Times New Roman"/>
          <w:sz w:val="24"/>
          <w:szCs w:val="24"/>
          <w:shd w:val="clear" w:color="auto" w:fill="FFFFFF"/>
          <w:lang w:val="en-GB"/>
        </w:rPr>
        <w:t>, </w:t>
      </w:r>
      <w:r w:rsidRPr="00BC05B2">
        <w:rPr>
          <w:rFonts w:ascii="Times New Roman" w:hAnsi="Times New Roman" w:cs="Times New Roman"/>
          <w:i/>
          <w:iCs/>
          <w:sz w:val="24"/>
          <w:szCs w:val="24"/>
          <w:shd w:val="clear" w:color="auto" w:fill="FFFFFF"/>
          <w:lang w:val="en-GB"/>
        </w:rPr>
        <w:t>37</w:t>
      </w:r>
      <w:r w:rsidRPr="00BC05B2">
        <w:rPr>
          <w:rFonts w:ascii="Times New Roman" w:hAnsi="Times New Roman" w:cs="Times New Roman"/>
          <w:sz w:val="24"/>
          <w:szCs w:val="24"/>
          <w:shd w:val="clear" w:color="auto" w:fill="FFFFFF"/>
          <w:lang w:val="en-GB"/>
        </w:rPr>
        <w:t>(2), pp.225-238.</w:t>
      </w:r>
    </w:p>
    <w:p w:rsidR="00BB109D" w:rsidRPr="00BC05B2" w:rsidRDefault="00000000" w:rsidP="00BC05B2">
      <w:pPr>
        <w:spacing w:line="480" w:lineRule="auto"/>
        <w:contextualSpacing/>
        <w:jc w:val="both"/>
        <w:rPr>
          <w:rFonts w:ascii="Times New Roman" w:hAnsi="Times New Roman" w:cs="Times New Roman"/>
          <w:sz w:val="24"/>
          <w:szCs w:val="24"/>
          <w:shd w:val="clear" w:color="auto" w:fill="FFFFFF"/>
          <w:lang w:val="en-GB"/>
        </w:rPr>
      </w:pPr>
      <w:proofErr w:type="spellStart"/>
      <w:r w:rsidRPr="00BC05B2">
        <w:rPr>
          <w:rFonts w:ascii="Times New Roman" w:hAnsi="Times New Roman" w:cs="Times New Roman"/>
          <w:sz w:val="24"/>
          <w:szCs w:val="24"/>
          <w:shd w:val="clear" w:color="auto" w:fill="FFFFFF"/>
          <w:lang w:val="en-GB"/>
        </w:rPr>
        <w:t>Zlatanic</w:t>
      </w:r>
      <w:proofErr w:type="spellEnd"/>
      <w:r w:rsidRPr="00BC05B2">
        <w:rPr>
          <w:rFonts w:ascii="Times New Roman" w:hAnsi="Times New Roman" w:cs="Times New Roman"/>
          <w:sz w:val="24"/>
          <w:szCs w:val="24"/>
          <w:shd w:val="clear" w:color="auto" w:fill="FFFFFF"/>
          <w:lang w:val="en-GB"/>
        </w:rPr>
        <w:t>, S., 2022. Tunnels. In </w:t>
      </w:r>
      <w:r w:rsidRPr="00BC05B2">
        <w:rPr>
          <w:rFonts w:ascii="Times New Roman" w:hAnsi="Times New Roman" w:cs="Times New Roman"/>
          <w:i/>
          <w:iCs/>
          <w:sz w:val="24"/>
          <w:szCs w:val="24"/>
          <w:shd w:val="clear" w:color="auto" w:fill="FFFFFF"/>
          <w:lang w:val="en-GB"/>
        </w:rPr>
        <w:t>Women in Infrastructure</w:t>
      </w:r>
      <w:r w:rsidRPr="00BC05B2">
        <w:rPr>
          <w:rFonts w:ascii="Times New Roman" w:hAnsi="Times New Roman" w:cs="Times New Roman"/>
          <w:sz w:val="24"/>
          <w:szCs w:val="24"/>
          <w:shd w:val="clear" w:color="auto" w:fill="FFFFFF"/>
          <w:lang w:val="en-GB"/>
        </w:rPr>
        <w:t> (pp. 263-301). Springer, Cham.</w:t>
      </w:r>
    </w:p>
    <w:p w:rsidR="0057509A" w:rsidRPr="00BC05B2" w:rsidRDefault="0057509A" w:rsidP="00BC05B2">
      <w:pPr>
        <w:contextualSpacing/>
        <w:rPr>
          <w:rFonts w:ascii="Times New Roman" w:hAnsi="Times New Roman" w:cs="Times New Roman"/>
          <w:sz w:val="24"/>
          <w:szCs w:val="24"/>
          <w:lang w:val="en-GB"/>
        </w:rPr>
      </w:pPr>
    </w:p>
    <w:sectPr w:rsidR="0057509A" w:rsidRPr="00BC05B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91BC3" w:rsidRDefault="00F91BC3">
      <w:pPr>
        <w:spacing w:after="0" w:line="240" w:lineRule="auto"/>
      </w:pPr>
      <w:r>
        <w:separator/>
      </w:r>
    </w:p>
  </w:endnote>
  <w:endnote w:type="continuationSeparator" w:id="0">
    <w:p w:rsidR="00F91BC3" w:rsidRDefault="00F91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91BC3" w:rsidRDefault="00F91BC3">
      <w:pPr>
        <w:spacing w:after="0" w:line="240" w:lineRule="auto"/>
      </w:pPr>
      <w:r>
        <w:separator/>
      </w:r>
    </w:p>
  </w:footnote>
  <w:footnote w:type="continuationSeparator" w:id="0">
    <w:p w:rsidR="00F91BC3" w:rsidRDefault="00F91B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11127432"/>
      <w:docPartObj>
        <w:docPartGallery w:val="Page Numbers (Top of Page)"/>
        <w:docPartUnique/>
      </w:docPartObj>
    </w:sdtPr>
    <w:sdtEndPr>
      <w:rPr>
        <w:noProof/>
      </w:rPr>
    </w:sdtEndPr>
    <w:sdtContent>
      <w:p w:rsidR="00BC05B2" w:rsidRPr="00BC05B2" w:rsidRDefault="00BC05B2">
        <w:pPr>
          <w:pStyle w:val="Header"/>
          <w:jc w:val="right"/>
          <w:rPr>
            <w:rFonts w:ascii="Times New Roman" w:hAnsi="Times New Roman" w:cs="Times New Roman"/>
            <w:sz w:val="24"/>
            <w:szCs w:val="24"/>
          </w:rPr>
        </w:pPr>
        <w:r w:rsidRPr="00BC05B2">
          <w:rPr>
            <w:rFonts w:ascii="Times New Roman" w:hAnsi="Times New Roman" w:cs="Times New Roman"/>
            <w:sz w:val="24"/>
            <w:szCs w:val="24"/>
          </w:rPr>
          <w:fldChar w:fldCharType="begin"/>
        </w:r>
        <w:r w:rsidRPr="00BC05B2">
          <w:rPr>
            <w:rFonts w:ascii="Times New Roman" w:hAnsi="Times New Roman" w:cs="Times New Roman"/>
            <w:sz w:val="24"/>
            <w:szCs w:val="24"/>
          </w:rPr>
          <w:instrText xml:space="preserve"> PAGE   \* MERGEFORMAT </w:instrText>
        </w:r>
        <w:r w:rsidRPr="00BC05B2">
          <w:rPr>
            <w:rFonts w:ascii="Times New Roman" w:hAnsi="Times New Roman" w:cs="Times New Roman"/>
            <w:sz w:val="24"/>
            <w:szCs w:val="24"/>
          </w:rPr>
          <w:fldChar w:fldCharType="separate"/>
        </w:r>
        <w:r w:rsidRPr="00BC05B2">
          <w:rPr>
            <w:rFonts w:ascii="Times New Roman" w:hAnsi="Times New Roman" w:cs="Times New Roman"/>
            <w:noProof/>
            <w:sz w:val="24"/>
            <w:szCs w:val="24"/>
          </w:rPr>
          <w:t>2</w:t>
        </w:r>
        <w:r w:rsidRPr="00BC05B2">
          <w:rPr>
            <w:rFonts w:ascii="Times New Roman" w:hAnsi="Times New Roman" w:cs="Times New Roman"/>
            <w:noProof/>
            <w:sz w:val="24"/>
            <w:szCs w:val="24"/>
          </w:rPr>
          <w:fldChar w:fldCharType="end"/>
        </w:r>
      </w:p>
    </w:sdtContent>
  </w:sdt>
  <w:p w:rsidR="00CB2E2D" w:rsidRDefault="00CB2E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2F7455"/>
    <w:multiLevelType w:val="hybridMultilevel"/>
    <w:tmpl w:val="965AA8FA"/>
    <w:lvl w:ilvl="0" w:tplc="E00CCA12">
      <w:start w:val="1"/>
      <w:numFmt w:val="lowerRoman"/>
      <w:lvlText w:val="%1."/>
      <w:lvlJc w:val="left"/>
      <w:pPr>
        <w:ind w:left="1080" w:hanging="720"/>
      </w:pPr>
      <w:rPr>
        <w:rFonts w:hint="default"/>
      </w:rPr>
    </w:lvl>
    <w:lvl w:ilvl="1" w:tplc="B09ABA20" w:tentative="1">
      <w:start w:val="1"/>
      <w:numFmt w:val="lowerLetter"/>
      <w:lvlText w:val="%2."/>
      <w:lvlJc w:val="left"/>
      <w:pPr>
        <w:ind w:left="1440" w:hanging="360"/>
      </w:pPr>
    </w:lvl>
    <w:lvl w:ilvl="2" w:tplc="CE8C4FA4" w:tentative="1">
      <w:start w:val="1"/>
      <w:numFmt w:val="lowerRoman"/>
      <w:lvlText w:val="%3."/>
      <w:lvlJc w:val="right"/>
      <w:pPr>
        <w:ind w:left="2160" w:hanging="180"/>
      </w:pPr>
    </w:lvl>
    <w:lvl w:ilvl="3" w:tplc="B3147C04" w:tentative="1">
      <w:start w:val="1"/>
      <w:numFmt w:val="decimal"/>
      <w:lvlText w:val="%4."/>
      <w:lvlJc w:val="left"/>
      <w:pPr>
        <w:ind w:left="2880" w:hanging="360"/>
      </w:pPr>
    </w:lvl>
    <w:lvl w:ilvl="4" w:tplc="07B85896" w:tentative="1">
      <w:start w:val="1"/>
      <w:numFmt w:val="lowerLetter"/>
      <w:lvlText w:val="%5."/>
      <w:lvlJc w:val="left"/>
      <w:pPr>
        <w:ind w:left="3600" w:hanging="360"/>
      </w:pPr>
    </w:lvl>
    <w:lvl w:ilvl="5" w:tplc="DED2A328" w:tentative="1">
      <w:start w:val="1"/>
      <w:numFmt w:val="lowerRoman"/>
      <w:lvlText w:val="%6."/>
      <w:lvlJc w:val="right"/>
      <w:pPr>
        <w:ind w:left="4320" w:hanging="180"/>
      </w:pPr>
    </w:lvl>
    <w:lvl w:ilvl="6" w:tplc="A1E6A040" w:tentative="1">
      <w:start w:val="1"/>
      <w:numFmt w:val="decimal"/>
      <w:lvlText w:val="%7."/>
      <w:lvlJc w:val="left"/>
      <w:pPr>
        <w:ind w:left="5040" w:hanging="360"/>
      </w:pPr>
    </w:lvl>
    <w:lvl w:ilvl="7" w:tplc="235CF710" w:tentative="1">
      <w:start w:val="1"/>
      <w:numFmt w:val="lowerLetter"/>
      <w:lvlText w:val="%8."/>
      <w:lvlJc w:val="left"/>
      <w:pPr>
        <w:ind w:left="5760" w:hanging="360"/>
      </w:pPr>
    </w:lvl>
    <w:lvl w:ilvl="8" w:tplc="D210475C" w:tentative="1">
      <w:start w:val="1"/>
      <w:numFmt w:val="lowerRoman"/>
      <w:lvlText w:val="%9."/>
      <w:lvlJc w:val="right"/>
      <w:pPr>
        <w:ind w:left="6480" w:hanging="180"/>
      </w:pPr>
    </w:lvl>
  </w:abstractNum>
  <w:num w:numId="1" w16cid:durableId="1592394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30E"/>
    <w:rsid w:val="00034BDF"/>
    <w:rsid w:val="000462AD"/>
    <w:rsid w:val="000519FB"/>
    <w:rsid w:val="00060E74"/>
    <w:rsid w:val="000657C0"/>
    <w:rsid w:val="00075B14"/>
    <w:rsid w:val="000C3B94"/>
    <w:rsid w:val="000D39FC"/>
    <w:rsid w:val="00104A74"/>
    <w:rsid w:val="00124060"/>
    <w:rsid w:val="00174097"/>
    <w:rsid w:val="00182CB7"/>
    <w:rsid w:val="00184A70"/>
    <w:rsid w:val="00185EDF"/>
    <w:rsid w:val="001A7950"/>
    <w:rsid w:val="001B130E"/>
    <w:rsid w:val="001C142A"/>
    <w:rsid w:val="001F76E1"/>
    <w:rsid w:val="00227E07"/>
    <w:rsid w:val="002349C6"/>
    <w:rsid w:val="00247313"/>
    <w:rsid w:val="00252F37"/>
    <w:rsid w:val="0027025F"/>
    <w:rsid w:val="00275279"/>
    <w:rsid w:val="002A420C"/>
    <w:rsid w:val="00315ABC"/>
    <w:rsid w:val="00320F49"/>
    <w:rsid w:val="00342CAE"/>
    <w:rsid w:val="00362BFA"/>
    <w:rsid w:val="00367178"/>
    <w:rsid w:val="003829EE"/>
    <w:rsid w:val="0038495C"/>
    <w:rsid w:val="00396FDE"/>
    <w:rsid w:val="003E6A5D"/>
    <w:rsid w:val="003F1876"/>
    <w:rsid w:val="004129C8"/>
    <w:rsid w:val="00425038"/>
    <w:rsid w:val="004A3590"/>
    <w:rsid w:val="004B3899"/>
    <w:rsid w:val="004B7EE9"/>
    <w:rsid w:val="004E3FFA"/>
    <w:rsid w:val="004F7EFD"/>
    <w:rsid w:val="005208B2"/>
    <w:rsid w:val="0057509A"/>
    <w:rsid w:val="0058149B"/>
    <w:rsid w:val="005A2882"/>
    <w:rsid w:val="005B2EE2"/>
    <w:rsid w:val="005F20E5"/>
    <w:rsid w:val="005F6D48"/>
    <w:rsid w:val="0062385C"/>
    <w:rsid w:val="00632EEC"/>
    <w:rsid w:val="00692776"/>
    <w:rsid w:val="006F2E63"/>
    <w:rsid w:val="00704D17"/>
    <w:rsid w:val="00712A6E"/>
    <w:rsid w:val="0072207C"/>
    <w:rsid w:val="007406FC"/>
    <w:rsid w:val="007533B7"/>
    <w:rsid w:val="007720CA"/>
    <w:rsid w:val="0079740E"/>
    <w:rsid w:val="007B5497"/>
    <w:rsid w:val="007B6975"/>
    <w:rsid w:val="007C1D48"/>
    <w:rsid w:val="007C7A39"/>
    <w:rsid w:val="007D613F"/>
    <w:rsid w:val="007D660E"/>
    <w:rsid w:val="007F34CE"/>
    <w:rsid w:val="007F6D1F"/>
    <w:rsid w:val="0082311F"/>
    <w:rsid w:val="0084666E"/>
    <w:rsid w:val="00855CA2"/>
    <w:rsid w:val="00856588"/>
    <w:rsid w:val="00874690"/>
    <w:rsid w:val="008749AD"/>
    <w:rsid w:val="00877118"/>
    <w:rsid w:val="008D685D"/>
    <w:rsid w:val="008E0215"/>
    <w:rsid w:val="008F002E"/>
    <w:rsid w:val="00907C71"/>
    <w:rsid w:val="009708FF"/>
    <w:rsid w:val="0098105F"/>
    <w:rsid w:val="009842EA"/>
    <w:rsid w:val="009A5950"/>
    <w:rsid w:val="009C0ACB"/>
    <w:rsid w:val="009C5477"/>
    <w:rsid w:val="00A10219"/>
    <w:rsid w:val="00A27651"/>
    <w:rsid w:val="00A41345"/>
    <w:rsid w:val="00A53D0F"/>
    <w:rsid w:val="00A86989"/>
    <w:rsid w:val="00A905F0"/>
    <w:rsid w:val="00AA64F3"/>
    <w:rsid w:val="00AF59A0"/>
    <w:rsid w:val="00AF7BDF"/>
    <w:rsid w:val="00B061CB"/>
    <w:rsid w:val="00B5377C"/>
    <w:rsid w:val="00B6312F"/>
    <w:rsid w:val="00B80D90"/>
    <w:rsid w:val="00BA723B"/>
    <w:rsid w:val="00BB109D"/>
    <w:rsid w:val="00BB4152"/>
    <w:rsid w:val="00BC05B2"/>
    <w:rsid w:val="00BD1F9D"/>
    <w:rsid w:val="00BD553A"/>
    <w:rsid w:val="00C10E08"/>
    <w:rsid w:val="00C31DBE"/>
    <w:rsid w:val="00C36F80"/>
    <w:rsid w:val="00C472DC"/>
    <w:rsid w:val="00CA2804"/>
    <w:rsid w:val="00CB2E2D"/>
    <w:rsid w:val="00CE7FE6"/>
    <w:rsid w:val="00D02E3C"/>
    <w:rsid w:val="00D04F58"/>
    <w:rsid w:val="00D155BF"/>
    <w:rsid w:val="00D826D3"/>
    <w:rsid w:val="00DA02CC"/>
    <w:rsid w:val="00E11BC3"/>
    <w:rsid w:val="00E14754"/>
    <w:rsid w:val="00E15F4A"/>
    <w:rsid w:val="00E35058"/>
    <w:rsid w:val="00E771B1"/>
    <w:rsid w:val="00E914C1"/>
    <w:rsid w:val="00EA3D7F"/>
    <w:rsid w:val="00EB701D"/>
    <w:rsid w:val="00EC2691"/>
    <w:rsid w:val="00F11F0B"/>
    <w:rsid w:val="00F34BCF"/>
    <w:rsid w:val="00F42713"/>
    <w:rsid w:val="00F47B1F"/>
    <w:rsid w:val="00F50ABB"/>
    <w:rsid w:val="00F776E0"/>
    <w:rsid w:val="00F91BC3"/>
    <w:rsid w:val="00F97BC0"/>
    <w:rsid w:val="00FC093E"/>
    <w:rsid w:val="00FC7845"/>
    <w:rsid w:val="00FD7393"/>
    <w:rsid w:val="00FD7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13653"/>
  <w15:docId w15:val="{0587D5A8-A633-4359-8DCD-88F857298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05B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C05B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26D3"/>
    <w:pPr>
      <w:ind w:left="720"/>
      <w:contextualSpacing/>
    </w:pPr>
  </w:style>
  <w:style w:type="paragraph" w:styleId="Header">
    <w:name w:val="header"/>
    <w:basedOn w:val="Normal"/>
    <w:link w:val="HeaderChar"/>
    <w:uiPriority w:val="99"/>
    <w:unhideWhenUsed/>
    <w:rsid w:val="00CB2E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2E2D"/>
  </w:style>
  <w:style w:type="paragraph" w:styleId="Footer">
    <w:name w:val="footer"/>
    <w:basedOn w:val="Normal"/>
    <w:link w:val="FooterChar"/>
    <w:uiPriority w:val="99"/>
    <w:unhideWhenUsed/>
    <w:rsid w:val="00CB2E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2E2D"/>
  </w:style>
  <w:style w:type="character" w:customStyle="1" w:styleId="Heading1Char">
    <w:name w:val="Heading 1 Char"/>
    <w:basedOn w:val="DefaultParagraphFont"/>
    <w:link w:val="Heading1"/>
    <w:uiPriority w:val="9"/>
    <w:rsid w:val="00BC05B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BC05B2"/>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BC05B2"/>
    <w:pPr>
      <w:spacing w:line="259" w:lineRule="auto"/>
      <w:outlineLvl w:val="9"/>
    </w:pPr>
  </w:style>
  <w:style w:type="paragraph" w:styleId="TOC1">
    <w:name w:val="toc 1"/>
    <w:basedOn w:val="Normal"/>
    <w:next w:val="Normal"/>
    <w:autoRedefine/>
    <w:uiPriority w:val="39"/>
    <w:unhideWhenUsed/>
    <w:rsid w:val="00BC05B2"/>
    <w:pPr>
      <w:spacing w:after="100"/>
    </w:pPr>
  </w:style>
  <w:style w:type="paragraph" w:styleId="TOC2">
    <w:name w:val="toc 2"/>
    <w:basedOn w:val="Normal"/>
    <w:next w:val="Normal"/>
    <w:autoRedefine/>
    <w:uiPriority w:val="39"/>
    <w:unhideWhenUsed/>
    <w:rsid w:val="00BC05B2"/>
    <w:pPr>
      <w:spacing w:after="100"/>
      <w:ind w:left="220"/>
    </w:pPr>
  </w:style>
  <w:style w:type="character" w:styleId="Hyperlink">
    <w:name w:val="Hyperlink"/>
    <w:basedOn w:val="DefaultParagraphFont"/>
    <w:uiPriority w:val="99"/>
    <w:unhideWhenUsed/>
    <w:rsid w:val="00BC05B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FCA78-307E-4E3A-A43A-0AC00A334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2728</Words>
  <Characters>15555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2022-12-07T19:30:00Z</dcterms:created>
  <dcterms:modified xsi:type="dcterms:W3CDTF">2022-12-08T13:00:00Z</dcterms:modified>
</cp:coreProperties>
</file>