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F2E18" w14:textId="77777777" w:rsidR="00395224" w:rsidRDefault="00395224">
      <w:pPr>
        <w:pStyle w:val="s3"/>
        <w:spacing w:before="0" w:beforeAutospacing="0" w:after="0" w:afterAutospacing="0"/>
        <w:divId w:val="1159342996"/>
        <w:rPr>
          <w:rFonts w:ascii="-webkit-standard" w:hAnsi="-webkit-standard"/>
          <w:color w:val="000000"/>
          <w:sz w:val="27"/>
          <w:szCs w:val="27"/>
        </w:rPr>
      </w:pPr>
      <w:r>
        <w:rPr>
          <w:rStyle w:val="bumpedfont15"/>
          <w:rFonts w:ascii="Arial" w:hAnsi="Arial" w:cs="Arial"/>
          <w:color w:val="000000"/>
          <w:sz w:val="27"/>
          <w:szCs w:val="27"/>
        </w:rPr>
        <w:t>MENTAL DISORDERS AND PSYCHOPATHOLOGY</w:t>
      </w:r>
      <w:r>
        <w:rPr>
          <w:rFonts w:ascii="-webkit-standard" w:hAnsi="-webkit-standard"/>
          <w:color w:val="000000"/>
          <w:sz w:val="27"/>
          <w:szCs w:val="27"/>
        </w:rPr>
        <w:t>​</w:t>
      </w:r>
      <w:r>
        <w:rPr>
          <w:rStyle w:val="bumpedfont15"/>
          <w:rFonts w:ascii="Arial" w:hAnsi="Arial" w:cs="Arial"/>
          <w:color w:val="000000"/>
          <w:sz w:val="27"/>
          <w:szCs w:val="27"/>
        </w:rPr>
        <w:t>1</w:t>
      </w:r>
    </w:p>
    <w:p w14:paraId="5D08343F" w14:textId="77777777" w:rsidR="00395224" w:rsidRDefault="00395224">
      <w:pPr>
        <w:pStyle w:val="s3"/>
        <w:spacing w:before="0" w:beforeAutospacing="0" w:after="0" w:afterAutospacing="0"/>
        <w:divId w:val="1159342996"/>
        <w:rPr>
          <w:rFonts w:ascii="-webkit-standard" w:hAnsi="-webkit-standard"/>
          <w:color w:val="000000"/>
          <w:sz w:val="27"/>
          <w:szCs w:val="27"/>
        </w:rPr>
      </w:pPr>
      <w:r>
        <w:rPr>
          <w:rFonts w:ascii="-webkit-standard" w:hAnsi="-webkit-standard"/>
          <w:color w:val="000000"/>
          <w:sz w:val="27"/>
          <w:szCs w:val="27"/>
        </w:rPr>
        <w:t> </w:t>
      </w:r>
    </w:p>
    <w:p w14:paraId="1EC93386"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27CA5EF8"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19AA07EB" w14:textId="77777777" w:rsidR="00395224" w:rsidRDefault="00395224">
      <w:pPr>
        <w:pStyle w:val="s5"/>
        <w:spacing w:before="0" w:beforeAutospacing="0" w:after="0" w:afterAutospacing="0" w:line="480" w:lineRule="auto"/>
        <w:ind w:firstLine="540"/>
        <w:jc w:val="center"/>
        <w:rPr>
          <w:rFonts w:ascii="-webkit-standard" w:hAnsi="-webkit-standard"/>
          <w:color w:val="000000"/>
          <w:sz w:val="27"/>
          <w:szCs w:val="27"/>
        </w:rPr>
      </w:pPr>
      <w:r>
        <w:rPr>
          <w:rFonts w:ascii="-webkit-standard" w:hAnsi="-webkit-standard"/>
          <w:color w:val="000000"/>
          <w:sz w:val="27"/>
          <w:szCs w:val="27"/>
        </w:rPr>
        <w:t> </w:t>
      </w:r>
    </w:p>
    <w:p w14:paraId="2AFE8236" w14:textId="77777777" w:rsidR="00395224" w:rsidRDefault="00395224">
      <w:pPr>
        <w:pStyle w:val="s5"/>
        <w:spacing w:before="0" w:beforeAutospacing="0" w:after="0" w:afterAutospacing="0" w:line="480" w:lineRule="auto"/>
        <w:ind w:firstLine="540"/>
        <w:jc w:val="center"/>
        <w:rPr>
          <w:rFonts w:ascii="-webkit-standard" w:hAnsi="-webkit-standard"/>
          <w:color w:val="000000"/>
          <w:sz w:val="27"/>
          <w:szCs w:val="27"/>
        </w:rPr>
      </w:pPr>
      <w:r>
        <w:rPr>
          <w:rStyle w:val="bumpedfont15"/>
          <w:rFonts w:ascii="Arial" w:hAnsi="Arial" w:cs="Arial"/>
          <w:color w:val="000000"/>
          <w:sz w:val="27"/>
          <w:szCs w:val="27"/>
        </w:rPr>
        <w:t>SCHIZOPHRENIA</w:t>
      </w:r>
    </w:p>
    <w:p w14:paraId="00D6222B" w14:textId="77777777" w:rsidR="00395224" w:rsidRDefault="00395224">
      <w:pPr>
        <w:pStyle w:val="s5"/>
        <w:spacing w:before="0" w:beforeAutospacing="0" w:after="0" w:afterAutospacing="0" w:line="480" w:lineRule="auto"/>
        <w:ind w:firstLine="540"/>
        <w:jc w:val="center"/>
        <w:rPr>
          <w:rFonts w:ascii="-webkit-standard" w:hAnsi="-webkit-standard"/>
          <w:color w:val="000000"/>
          <w:sz w:val="27"/>
          <w:szCs w:val="27"/>
        </w:rPr>
      </w:pPr>
      <w:r>
        <w:rPr>
          <w:rFonts w:ascii="-webkit-standard" w:hAnsi="-webkit-standard"/>
          <w:color w:val="000000"/>
          <w:sz w:val="27"/>
          <w:szCs w:val="27"/>
        </w:rPr>
        <w:t> </w:t>
      </w:r>
    </w:p>
    <w:p w14:paraId="31E98937" w14:textId="77777777" w:rsidR="00395224" w:rsidRDefault="00395224">
      <w:pPr>
        <w:pStyle w:val="s6"/>
        <w:spacing w:before="0" w:beforeAutospacing="0" w:after="0" w:afterAutospacing="0" w:line="480" w:lineRule="auto"/>
        <w:ind w:firstLine="540"/>
        <w:jc w:val="center"/>
        <w:rPr>
          <w:rStyle w:val="bumpedfont15"/>
          <w:rFonts w:ascii="Arial" w:hAnsi="Arial" w:cs="Arial"/>
          <w:color w:val="000000"/>
          <w:sz w:val="27"/>
          <w:szCs w:val="27"/>
        </w:rPr>
      </w:pPr>
      <w:r>
        <w:rPr>
          <w:rStyle w:val="bumpedfont15"/>
          <w:rFonts w:ascii="Arial" w:hAnsi="Arial" w:cs="Arial"/>
          <w:color w:val="000000"/>
          <w:sz w:val="27"/>
          <w:szCs w:val="27"/>
        </w:rPr>
        <w:t>Student Name</w:t>
      </w:r>
    </w:p>
    <w:p w14:paraId="07643C8F" w14:textId="4A882911" w:rsidR="00395224" w:rsidRDefault="00395224">
      <w:pPr>
        <w:pStyle w:val="s6"/>
        <w:spacing w:before="0" w:beforeAutospacing="0" w:after="0" w:afterAutospacing="0" w:line="480" w:lineRule="auto"/>
        <w:ind w:firstLine="540"/>
        <w:jc w:val="center"/>
        <w:rPr>
          <w:rFonts w:ascii="-webkit-standard" w:hAnsi="-webkit-standard"/>
          <w:color w:val="000000"/>
          <w:sz w:val="27"/>
          <w:szCs w:val="27"/>
        </w:rPr>
      </w:pPr>
      <w:r>
        <w:rPr>
          <w:rStyle w:val="bumpedfont15"/>
          <w:rFonts w:ascii="Arial" w:hAnsi="Arial" w:cs="Arial"/>
          <w:color w:val="000000"/>
          <w:sz w:val="27"/>
          <w:szCs w:val="27"/>
        </w:rPr>
        <w:t xml:space="preserve">Esra </w:t>
      </w:r>
      <w:r w:rsidR="009C4E2C">
        <w:rPr>
          <w:rStyle w:val="bumpedfont15"/>
          <w:rFonts w:ascii="Arial" w:hAnsi="Arial" w:cs="Arial"/>
          <w:color w:val="000000"/>
          <w:sz w:val="27"/>
          <w:szCs w:val="27"/>
        </w:rPr>
        <w:t xml:space="preserve">Hussain </w:t>
      </w:r>
    </w:p>
    <w:p w14:paraId="6741C24B" w14:textId="77777777" w:rsidR="00395224" w:rsidRDefault="00395224">
      <w:pPr>
        <w:pStyle w:val="s6"/>
        <w:spacing w:before="0" w:beforeAutospacing="0" w:after="0" w:afterAutospacing="0" w:line="480" w:lineRule="auto"/>
        <w:ind w:firstLine="540"/>
        <w:jc w:val="center"/>
        <w:rPr>
          <w:rFonts w:ascii="-webkit-standard" w:hAnsi="-webkit-standard"/>
          <w:color w:val="000000"/>
          <w:sz w:val="27"/>
          <w:szCs w:val="27"/>
        </w:rPr>
      </w:pPr>
      <w:r>
        <w:rPr>
          <w:rFonts w:ascii="-webkit-standard" w:hAnsi="-webkit-standard"/>
          <w:color w:val="000000"/>
          <w:sz w:val="27"/>
          <w:szCs w:val="27"/>
        </w:rPr>
        <w:t> </w:t>
      </w:r>
    </w:p>
    <w:p w14:paraId="60C7AF3E" w14:textId="77777777" w:rsidR="00395224" w:rsidRDefault="00395224">
      <w:pPr>
        <w:pStyle w:val="s6"/>
        <w:spacing w:before="0" w:beforeAutospacing="0" w:after="0" w:afterAutospacing="0" w:line="480" w:lineRule="auto"/>
        <w:ind w:firstLine="540"/>
        <w:jc w:val="center"/>
        <w:rPr>
          <w:rStyle w:val="bumpedfont15"/>
          <w:rFonts w:ascii="Arial" w:hAnsi="Arial" w:cs="Arial"/>
          <w:color w:val="000000"/>
          <w:sz w:val="27"/>
          <w:szCs w:val="27"/>
        </w:rPr>
      </w:pPr>
      <w:r>
        <w:rPr>
          <w:rStyle w:val="bumpedfont15"/>
          <w:rFonts w:ascii="Arial" w:hAnsi="Arial" w:cs="Arial"/>
          <w:color w:val="000000"/>
          <w:sz w:val="27"/>
          <w:szCs w:val="27"/>
        </w:rPr>
        <w:t>Student Number</w:t>
      </w:r>
    </w:p>
    <w:p w14:paraId="5BB181B8" w14:textId="0AE378BD" w:rsidR="009C4E2C" w:rsidRDefault="00722BD2">
      <w:pPr>
        <w:pStyle w:val="s6"/>
        <w:spacing w:before="0" w:beforeAutospacing="0" w:after="0" w:afterAutospacing="0" w:line="480" w:lineRule="auto"/>
        <w:ind w:firstLine="540"/>
        <w:jc w:val="center"/>
        <w:rPr>
          <w:rFonts w:ascii="-webkit-standard" w:hAnsi="-webkit-standard"/>
          <w:color w:val="000000"/>
          <w:sz w:val="27"/>
          <w:szCs w:val="27"/>
        </w:rPr>
      </w:pPr>
      <w:r w:rsidRPr="00722BD2">
        <w:rPr>
          <w:rFonts w:ascii="-webkit-standard" w:hAnsi="-webkit-standard"/>
          <w:color w:val="000000"/>
          <w:sz w:val="27"/>
          <w:szCs w:val="27"/>
        </w:rPr>
        <w:t>2015061</w:t>
      </w:r>
    </w:p>
    <w:p w14:paraId="55F35304" w14:textId="78307866" w:rsidR="00395224" w:rsidRDefault="00395224" w:rsidP="00722BD2">
      <w:pPr>
        <w:pStyle w:val="s6"/>
        <w:spacing w:before="0" w:beforeAutospacing="0" w:after="0" w:afterAutospacing="0" w:line="480" w:lineRule="auto"/>
        <w:ind w:firstLine="540"/>
        <w:jc w:val="center"/>
        <w:rPr>
          <w:rFonts w:ascii="-webkit-standard" w:hAnsi="-webkit-standard"/>
          <w:color w:val="000000"/>
          <w:sz w:val="27"/>
          <w:szCs w:val="27"/>
        </w:rPr>
      </w:pPr>
      <w:r>
        <w:rPr>
          <w:rFonts w:ascii="-webkit-standard" w:hAnsi="-webkit-standard"/>
          <w:color w:val="000000"/>
          <w:sz w:val="27"/>
          <w:szCs w:val="27"/>
        </w:rPr>
        <w:t> </w:t>
      </w:r>
    </w:p>
    <w:p w14:paraId="72C49FD6" w14:textId="77777777" w:rsidR="00395224" w:rsidRDefault="00395224">
      <w:pPr>
        <w:pStyle w:val="s6"/>
        <w:spacing w:before="0" w:beforeAutospacing="0" w:after="270" w:afterAutospacing="0" w:line="480" w:lineRule="auto"/>
        <w:ind w:firstLine="540"/>
        <w:jc w:val="center"/>
        <w:rPr>
          <w:rFonts w:ascii="-webkit-standard" w:hAnsi="-webkit-standard"/>
          <w:color w:val="000000"/>
          <w:sz w:val="27"/>
          <w:szCs w:val="27"/>
        </w:rPr>
      </w:pPr>
    </w:p>
    <w:p w14:paraId="7C34B758" w14:textId="77777777" w:rsidR="00395224" w:rsidRDefault="00395224">
      <w:pPr>
        <w:pStyle w:val="s5"/>
        <w:spacing w:before="0" w:beforeAutospacing="0" w:after="0" w:afterAutospacing="0" w:line="480" w:lineRule="auto"/>
        <w:ind w:firstLine="540"/>
        <w:jc w:val="center"/>
        <w:rPr>
          <w:rFonts w:ascii="-webkit-standard" w:hAnsi="-webkit-standard"/>
          <w:color w:val="000000"/>
          <w:sz w:val="27"/>
          <w:szCs w:val="27"/>
        </w:rPr>
      </w:pPr>
      <w:r>
        <w:rPr>
          <w:rFonts w:ascii="-webkit-standard" w:hAnsi="-webkit-standard"/>
          <w:color w:val="000000"/>
          <w:sz w:val="27"/>
          <w:szCs w:val="27"/>
        </w:rPr>
        <w:t> </w:t>
      </w:r>
    </w:p>
    <w:p w14:paraId="0D6AACAC" w14:textId="77777777" w:rsidR="00395224" w:rsidRDefault="00395224">
      <w:pPr>
        <w:pStyle w:val="s5"/>
        <w:spacing w:before="0" w:beforeAutospacing="0" w:after="0" w:afterAutospacing="0" w:line="480" w:lineRule="auto"/>
        <w:ind w:firstLine="540"/>
        <w:jc w:val="center"/>
        <w:rPr>
          <w:rFonts w:ascii="-webkit-standard" w:hAnsi="-webkit-standard"/>
          <w:color w:val="000000"/>
          <w:sz w:val="27"/>
          <w:szCs w:val="27"/>
        </w:rPr>
      </w:pPr>
      <w:r>
        <w:rPr>
          <w:rFonts w:ascii="-webkit-standard" w:hAnsi="-webkit-standard"/>
          <w:color w:val="000000"/>
          <w:sz w:val="27"/>
          <w:szCs w:val="27"/>
        </w:rPr>
        <w:t> </w:t>
      </w:r>
    </w:p>
    <w:p w14:paraId="506F0625"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4E4B941B" w14:textId="77777777" w:rsidR="00395224" w:rsidRDefault="00395224">
      <w:pPr>
        <w:pStyle w:val="s8"/>
        <w:spacing w:before="180" w:beforeAutospacing="0" w:after="0" w:afterAutospacing="0"/>
        <w:rPr>
          <w:rFonts w:ascii="-webkit-standard" w:hAnsi="-webkit-standard"/>
          <w:color w:val="000000"/>
          <w:sz w:val="27"/>
          <w:szCs w:val="27"/>
        </w:rPr>
      </w:pPr>
      <w:r>
        <w:rPr>
          <w:rStyle w:val="bumpedfont15"/>
          <w:rFonts w:ascii="Arial" w:hAnsi="Arial" w:cs="Arial"/>
          <w:color w:val="365F91"/>
          <w:sz w:val="27"/>
          <w:szCs w:val="27"/>
        </w:rPr>
        <w:t>Table of Contents</w:t>
      </w:r>
    </w:p>
    <w:p w14:paraId="447DA168" w14:textId="77777777" w:rsidR="00395224" w:rsidRDefault="00395224">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Introduction</w:t>
      </w:r>
      <w:r>
        <w:rPr>
          <w:rFonts w:ascii="-webkit-standard" w:hAnsi="-webkit-standard"/>
          <w:color w:val="000000"/>
          <w:sz w:val="27"/>
          <w:szCs w:val="27"/>
        </w:rPr>
        <w:t>​</w:t>
      </w:r>
      <w:r>
        <w:rPr>
          <w:rStyle w:val="bumpedfont15"/>
          <w:rFonts w:ascii="Arial" w:hAnsi="Arial" w:cs="Arial"/>
          <w:color w:val="000000"/>
          <w:sz w:val="27"/>
          <w:szCs w:val="27"/>
        </w:rPr>
        <w:t>2</w:t>
      </w:r>
    </w:p>
    <w:p w14:paraId="22A5E534" w14:textId="77777777" w:rsidR="00395224" w:rsidRDefault="00395224">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Definition and Classification</w:t>
      </w:r>
      <w:r>
        <w:rPr>
          <w:rFonts w:ascii="-webkit-standard" w:hAnsi="-webkit-standard"/>
          <w:color w:val="000000"/>
          <w:sz w:val="27"/>
          <w:szCs w:val="27"/>
        </w:rPr>
        <w:t>​</w:t>
      </w:r>
      <w:r>
        <w:rPr>
          <w:rStyle w:val="bumpedfont15"/>
          <w:rFonts w:ascii="Arial" w:hAnsi="Arial" w:cs="Arial"/>
          <w:color w:val="000000"/>
          <w:sz w:val="27"/>
          <w:szCs w:val="27"/>
        </w:rPr>
        <w:t>3</w:t>
      </w:r>
    </w:p>
    <w:p w14:paraId="5156CE3C" w14:textId="77777777" w:rsidR="00395224" w:rsidRDefault="00395224">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Diagnosis</w:t>
      </w:r>
      <w:r>
        <w:rPr>
          <w:rFonts w:ascii="-webkit-standard" w:hAnsi="-webkit-standard"/>
          <w:color w:val="000000"/>
          <w:sz w:val="27"/>
          <w:szCs w:val="27"/>
        </w:rPr>
        <w:t>​</w:t>
      </w:r>
      <w:r>
        <w:rPr>
          <w:rStyle w:val="bumpedfont15"/>
          <w:rFonts w:ascii="Arial" w:hAnsi="Arial" w:cs="Arial"/>
          <w:color w:val="000000"/>
          <w:sz w:val="27"/>
          <w:szCs w:val="27"/>
        </w:rPr>
        <w:t>4</w:t>
      </w:r>
    </w:p>
    <w:p w14:paraId="0A32C58B" w14:textId="77777777" w:rsidR="00395224" w:rsidRDefault="00395224">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Treatment</w:t>
      </w:r>
      <w:r>
        <w:rPr>
          <w:rFonts w:ascii="-webkit-standard" w:hAnsi="-webkit-standard"/>
          <w:color w:val="000000"/>
          <w:sz w:val="27"/>
          <w:szCs w:val="27"/>
        </w:rPr>
        <w:t>​</w:t>
      </w:r>
      <w:r>
        <w:rPr>
          <w:rStyle w:val="bumpedfont15"/>
          <w:rFonts w:ascii="Arial" w:hAnsi="Arial" w:cs="Arial"/>
          <w:color w:val="000000"/>
          <w:sz w:val="27"/>
          <w:szCs w:val="27"/>
        </w:rPr>
        <w:t>6</w:t>
      </w:r>
    </w:p>
    <w:p w14:paraId="58D10EA1" w14:textId="77777777" w:rsidR="00395224" w:rsidRDefault="00395224">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Measurement and Rehabilitation</w:t>
      </w:r>
      <w:r>
        <w:rPr>
          <w:rFonts w:ascii="-webkit-standard" w:hAnsi="-webkit-standard"/>
          <w:color w:val="000000"/>
          <w:sz w:val="27"/>
          <w:szCs w:val="27"/>
        </w:rPr>
        <w:t>​</w:t>
      </w:r>
      <w:r>
        <w:rPr>
          <w:rStyle w:val="bumpedfont15"/>
          <w:rFonts w:ascii="Arial" w:hAnsi="Arial" w:cs="Arial"/>
          <w:color w:val="000000"/>
          <w:sz w:val="27"/>
          <w:szCs w:val="27"/>
        </w:rPr>
        <w:t>8</w:t>
      </w:r>
    </w:p>
    <w:p w14:paraId="672B2BF9" w14:textId="77777777" w:rsidR="00395224" w:rsidRDefault="00395224">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Recommendation for Future Practice</w:t>
      </w:r>
      <w:r>
        <w:rPr>
          <w:rFonts w:ascii="-webkit-standard" w:hAnsi="-webkit-standard"/>
          <w:color w:val="000000"/>
          <w:sz w:val="27"/>
          <w:szCs w:val="27"/>
        </w:rPr>
        <w:t>​</w:t>
      </w:r>
      <w:r>
        <w:rPr>
          <w:rStyle w:val="bumpedfont15"/>
          <w:rFonts w:ascii="Arial" w:hAnsi="Arial" w:cs="Arial"/>
          <w:color w:val="000000"/>
          <w:sz w:val="27"/>
          <w:szCs w:val="27"/>
        </w:rPr>
        <w:t>11</w:t>
      </w:r>
    </w:p>
    <w:p w14:paraId="7E42E876" w14:textId="77777777" w:rsidR="00395224" w:rsidRDefault="00395224">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Conclusion</w:t>
      </w:r>
      <w:r>
        <w:rPr>
          <w:rFonts w:ascii="-webkit-standard" w:hAnsi="-webkit-standard"/>
          <w:color w:val="000000"/>
          <w:sz w:val="27"/>
          <w:szCs w:val="27"/>
        </w:rPr>
        <w:t>​</w:t>
      </w:r>
      <w:r>
        <w:rPr>
          <w:rStyle w:val="bumpedfont15"/>
          <w:rFonts w:ascii="Arial" w:hAnsi="Arial" w:cs="Arial"/>
          <w:color w:val="000000"/>
          <w:sz w:val="27"/>
          <w:szCs w:val="27"/>
        </w:rPr>
        <w:t>13</w:t>
      </w:r>
    </w:p>
    <w:p w14:paraId="67DD047B" w14:textId="77777777" w:rsidR="00395224" w:rsidRDefault="00395224">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References</w:t>
      </w:r>
      <w:r>
        <w:rPr>
          <w:rFonts w:ascii="-webkit-standard" w:hAnsi="-webkit-standard"/>
          <w:color w:val="000000"/>
          <w:sz w:val="27"/>
          <w:szCs w:val="27"/>
        </w:rPr>
        <w:t>​</w:t>
      </w:r>
      <w:r>
        <w:rPr>
          <w:rStyle w:val="bumpedfont15"/>
          <w:rFonts w:ascii="Arial" w:hAnsi="Arial" w:cs="Arial"/>
          <w:color w:val="000000"/>
          <w:sz w:val="27"/>
          <w:szCs w:val="27"/>
        </w:rPr>
        <w:t>15</w:t>
      </w:r>
    </w:p>
    <w:p w14:paraId="2501C810" w14:textId="77777777" w:rsidR="00395224" w:rsidRDefault="00395224">
      <w:pPr>
        <w:pStyle w:val="s10"/>
        <w:spacing w:before="18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5064DE6F"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bookmarkStart w:id="0" w:name="_GoBack"/>
      <w:bookmarkEnd w:id="0"/>
      <w:r>
        <w:rPr>
          <w:rFonts w:ascii="-webkit-standard" w:hAnsi="-webkit-standard"/>
          <w:color w:val="000000"/>
          <w:sz w:val="27"/>
          <w:szCs w:val="27"/>
        </w:rPr>
        <w:lastRenderedPageBreak/>
        <w:t> </w:t>
      </w:r>
    </w:p>
    <w:p w14:paraId="48B6333F"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w:t>
      </w:r>
    </w:p>
    <w:p w14:paraId="10D8D972"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6A1AB0EB"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1D0224A7"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7644E91D"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4CB0048E"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17ABA191"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2E61F352"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7EC05ABD"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34660F94"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4A707177"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56BDADC2"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45BFC8EA"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698B7FE3" w14:textId="77777777" w:rsidR="00395224" w:rsidRDefault="00395224">
      <w:pPr>
        <w:pStyle w:val="s12"/>
        <w:spacing w:before="180" w:beforeAutospacing="0" w:after="0" w:afterAutospacing="0" w:line="324" w:lineRule="atLeast"/>
        <w:jc w:val="center"/>
        <w:rPr>
          <w:rFonts w:ascii="-webkit-standard" w:hAnsi="-webkit-standard"/>
          <w:color w:val="000000"/>
          <w:sz w:val="27"/>
          <w:szCs w:val="27"/>
        </w:rPr>
      </w:pPr>
      <w:bookmarkStart w:id="1" w:name="_Toc139285495"/>
      <w:bookmarkEnd w:id="1"/>
      <w:r>
        <w:rPr>
          <w:rStyle w:val="bumpedfont15"/>
          <w:rFonts w:ascii="Arial" w:hAnsi="Arial" w:cs="Arial"/>
          <w:b/>
          <w:bCs/>
          <w:color w:val="000000"/>
          <w:sz w:val="32"/>
          <w:szCs w:val="32"/>
        </w:rPr>
        <w:t>Introduction</w:t>
      </w:r>
    </w:p>
    <w:p w14:paraId="27B6213A"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w:t>
      </w:r>
      <w:r>
        <w:rPr>
          <w:rStyle w:val="bumpedfont15"/>
          <w:rFonts w:ascii="Arial" w:hAnsi="Arial" w:cs="Arial"/>
          <w:color w:val="000000"/>
          <w:sz w:val="27"/>
          <w:szCs w:val="27"/>
        </w:rPr>
        <w:t>This report presents a chronic brain disorder known as Schizophrenia.</w:t>
      </w:r>
      <w:r>
        <w:rPr>
          <w:rStyle w:val="apple-converted-space"/>
          <w:rFonts w:ascii="Arial" w:hAnsi="Arial" w:cs="Arial"/>
          <w:color w:val="000000"/>
          <w:sz w:val="27"/>
          <w:szCs w:val="27"/>
        </w:rPr>
        <w:t> </w:t>
      </w:r>
      <w:r>
        <w:rPr>
          <w:rStyle w:val="bumpedfont15"/>
          <w:rFonts w:ascii="Arial" w:hAnsi="Arial" w:cs="Arial"/>
          <w:color w:val="000000"/>
          <w:sz w:val="27"/>
          <w:szCs w:val="27"/>
        </w:rPr>
        <w:t>The contents of the report include</w:t>
      </w:r>
      <w:r>
        <w:rPr>
          <w:rStyle w:val="apple-converted-space"/>
          <w:rFonts w:ascii="Arial" w:hAnsi="Arial" w:cs="Arial"/>
          <w:color w:val="000000"/>
          <w:sz w:val="27"/>
          <w:szCs w:val="27"/>
        </w:rPr>
        <w:t> </w:t>
      </w:r>
      <w:r>
        <w:rPr>
          <w:rStyle w:val="bumpedfont15"/>
          <w:rFonts w:ascii="Arial" w:hAnsi="Arial" w:cs="Arial"/>
          <w:color w:val="000000"/>
          <w:sz w:val="27"/>
          <w:szCs w:val="27"/>
        </w:rPr>
        <w:t>the table of its content, introduction, diagnosis, treatment, measurement and rehabilitation, recommendation for future practice, conclusion and references.</w:t>
      </w:r>
      <w:r>
        <w:rPr>
          <w:rStyle w:val="apple-converted-space"/>
          <w:rFonts w:ascii="Arial" w:hAnsi="Arial" w:cs="Arial"/>
          <w:color w:val="000000"/>
          <w:sz w:val="27"/>
          <w:szCs w:val="27"/>
        </w:rPr>
        <w:t> </w:t>
      </w:r>
      <w:r>
        <w:rPr>
          <w:rStyle w:val="bumpedfont15"/>
          <w:rFonts w:ascii="Arial" w:hAnsi="Arial" w:cs="Arial"/>
          <w:color w:val="000000"/>
          <w:sz w:val="27"/>
          <w:szCs w:val="27"/>
        </w:rPr>
        <w:t>The discussion of Schizophrenia is based on intensive critical analysis surrounding its causes, symptoms and</w:t>
      </w:r>
      <w:r>
        <w:rPr>
          <w:rStyle w:val="apple-converted-space"/>
          <w:rFonts w:ascii="Arial" w:hAnsi="Arial" w:cs="Arial"/>
          <w:color w:val="000000"/>
          <w:sz w:val="27"/>
          <w:szCs w:val="27"/>
        </w:rPr>
        <w:t> </w:t>
      </w:r>
      <w:r>
        <w:rPr>
          <w:rStyle w:val="bumpedfont15"/>
          <w:rFonts w:ascii="Arial" w:hAnsi="Arial" w:cs="Arial"/>
          <w:color w:val="000000"/>
          <w:sz w:val="27"/>
          <w:szCs w:val="27"/>
        </w:rPr>
        <w:t>diagnosis. The report also presents comprehensive thoughts, feelings and the</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Cognitive behavioural </w:t>
      </w:r>
      <w:r>
        <w:rPr>
          <w:rStyle w:val="bumpedfont15"/>
          <w:rFonts w:ascii="Arial" w:hAnsi="Arial" w:cs="Arial"/>
          <w:color w:val="000000"/>
          <w:sz w:val="27"/>
          <w:szCs w:val="27"/>
        </w:rPr>
        <w:lastRenderedPageBreak/>
        <w:t>therapy</w:t>
      </w:r>
      <w:r>
        <w:rPr>
          <w:rStyle w:val="apple-converted-space"/>
          <w:rFonts w:ascii="Arial" w:hAnsi="Arial" w:cs="Arial"/>
          <w:color w:val="000000"/>
          <w:sz w:val="27"/>
          <w:szCs w:val="27"/>
        </w:rPr>
        <w:t> </w:t>
      </w:r>
      <w:r>
        <w:rPr>
          <w:rStyle w:val="bumpedfont15"/>
          <w:rFonts w:ascii="Arial" w:hAnsi="Arial" w:cs="Arial"/>
          <w:color w:val="000000"/>
          <w:sz w:val="27"/>
          <w:szCs w:val="27"/>
        </w:rPr>
        <w:t>(CBT)</w:t>
      </w:r>
      <w:r>
        <w:rPr>
          <w:rStyle w:val="apple-converted-space"/>
          <w:rFonts w:ascii="Arial" w:hAnsi="Arial" w:cs="Arial"/>
          <w:color w:val="000000"/>
          <w:sz w:val="27"/>
          <w:szCs w:val="27"/>
        </w:rPr>
        <w:t> </w:t>
      </w:r>
      <w:r>
        <w:rPr>
          <w:rStyle w:val="bumpedfont15"/>
          <w:rFonts w:ascii="Arial" w:hAnsi="Arial" w:cs="Arial"/>
          <w:color w:val="000000"/>
          <w:sz w:val="27"/>
          <w:szCs w:val="27"/>
        </w:rPr>
        <w:t>as a</w:t>
      </w:r>
      <w:r>
        <w:rPr>
          <w:rStyle w:val="apple-converted-space"/>
          <w:rFonts w:ascii="Arial" w:hAnsi="Arial" w:cs="Arial"/>
          <w:color w:val="000000"/>
          <w:sz w:val="27"/>
          <w:szCs w:val="27"/>
        </w:rPr>
        <w:t> </w:t>
      </w:r>
      <w:r>
        <w:rPr>
          <w:rStyle w:val="bumpedfont15"/>
          <w:rFonts w:ascii="Arial" w:hAnsi="Arial" w:cs="Arial"/>
          <w:color w:val="000000"/>
          <w:sz w:val="27"/>
          <w:szCs w:val="27"/>
        </w:rPr>
        <w:t>therapy that can help</w:t>
      </w:r>
      <w:r>
        <w:rPr>
          <w:rStyle w:val="apple-converted-space"/>
          <w:rFonts w:ascii="Arial" w:hAnsi="Arial" w:cs="Arial"/>
          <w:color w:val="000000"/>
          <w:sz w:val="27"/>
          <w:szCs w:val="27"/>
        </w:rPr>
        <w:t> </w:t>
      </w:r>
      <w:r>
        <w:rPr>
          <w:rStyle w:val="bumpedfont15"/>
          <w:rFonts w:ascii="Arial" w:hAnsi="Arial" w:cs="Arial"/>
          <w:color w:val="000000"/>
          <w:sz w:val="27"/>
          <w:szCs w:val="27"/>
        </w:rPr>
        <w:t>one to manage</w:t>
      </w:r>
      <w:r>
        <w:rPr>
          <w:rStyle w:val="apple-converted-space"/>
          <w:rFonts w:ascii="Arial" w:hAnsi="Arial" w:cs="Arial"/>
          <w:color w:val="000000"/>
          <w:sz w:val="27"/>
          <w:szCs w:val="27"/>
        </w:rPr>
        <w:t> </w:t>
      </w:r>
      <w:r>
        <w:rPr>
          <w:rStyle w:val="bumpedfont15"/>
          <w:rFonts w:ascii="Arial" w:hAnsi="Arial" w:cs="Arial"/>
          <w:color w:val="000000"/>
          <w:sz w:val="27"/>
          <w:szCs w:val="27"/>
        </w:rPr>
        <w:t>problems by changing the way</w:t>
      </w:r>
      <w:r>
        <w:rPr>
          <w:rStyle w:val="apple-converted-space"/>
          <w:rFonts w:ascii="Arial" w:hAnsi="Arial" w:cs="Arial"/>
          <w:color w:val="000000"/>
          <w:sz w:val="27"/>
          <w:szCs w:val="27"/>
        </w:rPr>
        <w:t> </w:t>
      </w:r>
      <w:r>
        <w:rPr>
          <w:rStyle w:val="bumpedfont15"/>
          <w:rFonts w:ascii="Arial" w:hAnsi="Arial" w:cs="Arial"/>
          <w:color w:val="000000"/>
          <w:sz w:val="27"/>
          <w:szCs w:val="27"/>
        </w:rPr>
        <w:t>one</w:t>
      </w:r>
      <w:r>
        <w:rPr>
          <w:rStyle w:val="apple-converted-space"/>
          <w:rFonts w:ascii="Arial" w:hAnsi="Arial" w:cs="Arial"/>
          <w:color w:val="000000"/>
          <w:sz w:val="27"/>
          <w:szCs w:val="27"/>
        </w:rPr>
        <w:t> </w:t>
      </w:r>
      <w:r>
        <w:rPr>
          <w:rStyle w:val="bumpedfont15"/>
          <w:rFonts w:ascii="Arial" w:hAnsi="Arial" w:cs="Arial"/>
          <w:color w:val="000000"/>
          <w:sz w:val="27"/>
          <w:szCs w:val="27"/>
        </w:rPr>
        <w:t>thinks</w:t>
      </w:r>
      <w:r>
        <w:rPr>
          <w:rStyle w:val="apple-converted-space"/>
          <w:rFonts w:ascii="Arial" w:hAnsi="Arial" w:cs="Arial"/>
          <w:color w:val="000000"/>
          <w:sz w:val="27"/>
          <w:szCs w:val="27"/>
        </w:rPr>
        <w:t> </w:t>
      </w:r>
      <w:r>
        <w:rPr>
          <w:rStyle w:val="bumpedfont15"/>
          <w:rFonts w:ascii="Arial" w:hAnsi="Arial" w:cs="Arial"/>
          <w:color w:val="000000"/>
          <w:sz w:val="27"/>
          <w:szCs w:val="27"/>
        </w:rPr>
        <w:t>and behaves, based on the cause, preventive measures and treatment as well as the theories surrounding the origin and prevalence of schizophrenia.</w:t>
      </w:r>
      <w:r>
        <w:rPr>
          <w:rStyle w:val="apple-converted-space"/>
          <w:rFonts w:ascii="Arial" w:hAnsi="Arial" w:cs="Arial"/>
          <w:color w:val="000000"/>
          <w:sz w:val="27"/>
          <w:szCs w:val="27"/>
        </w:rPr>
        <w:t> </w:t>
      </w:r>
      <w:r>
        <w:rPr>
          <w:rStyle w:val="bumpedfont15"/>
          <w:rFonts w:ascii="Arial" w:hAnsi="Arial" w:cs="Arial"/>
          <w:color w:val="000000"/>
          <w:sz w:val="27"/>
          <w:szCs w:val="27"/>
        </w:rPr>
        <w:t>The key literature that will be discussed within the report include the</w:t>
      </w:r>
      <w:r>
        <w:rPr>
          <w:rStyle w:val="apple-converted-space"/>
          <w:rFonts w:ascii="Arial" w:hAnsi="Arial" w:cs="Arial"/>
          <w:color w:val="000000"/>
          <w:sz w:val="27"/>
          <w:szCs w:val="27"/>
        </w:rPr>
        <w:t> </w:t>
      </w:r>
      <w:r>
        <w:rPr>
          <w:rStyle w:val="bumpedfont15"/>
          <w:rFonts w:ascii="Arial" w:hAnsi="Arial" w:cs="Arial"/>
          <w:color w:val="000000"/>
          <w:sz w:val="27"/>
          <w:szCs w:val="27"/>
        </w:rPr>
        <w:t>diagnostic concept of the disorder, whose review rotates about the treatment and rehabilitation measures.</w:t>
      </w:r>
      <w:r>
        <w:rPr>
          <w:rStyle w:val="apple-converted-space"/>
          <w:rFonts w:ascii="Arial" w:hAnsi="Arial" w:cs="Arial"/>
          <w:color w:val="000000"/>
          <w:sz w:val="27"/>
          <w:szCs w:val="27"/>
        </w:rPr>
        <w:t> </w:t>
      </w:r>
    </w:p>
    <w:p w14:paraId="112567EB" w14:textId="77777777" w:rsidR="00395224" w:rsidRDefault="00395224">
      <w:pPr>
        <w:pStyle w:val="s12"/>
        <w:spacing w:before="180" w:beforeAutospacing="0" w:after="0" w:afterAutospacing="0" w:line="324" w:lineRule="atLeast"/>
        <w:jc w:val="center"/>
        <w:rPr>
          <w:rFonts w:ascii="-webkit-standard" w:hAnsi="-webkit-standard"/>
          <w:color w:val="000000"/>
          <w:sz w:val="27"/>
          <w:szCs w:val="27"/>
        </w:rPr>
      </w:pPr>
      <w:bookmarkStart w:id="2" w:name="_Toc139285496"/>
      <w:bookmarkEnd w:id="2"/>
      <w:r>
        <w:rPr>
          <w:rStyle w:val="bumpedfont15"/>
          <w:rFonts w:ascii="Arial" w:hAnsi="Arial" w:cs="Arial"/>
          <w:b/>
          <w:bCs/>
          <w:color w:val="000000"/>
          <w:sz w:val="32"/>
          <w:szCs w:val="32"/>
        </w:rPr>
        <w:t>Definition and Classification</w:t>
      </w:r>
    </w:p>
    <w:p w14:paraId="63105E89"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Schizophrenia is a chronic brain disorder which presents active, symptoms such as delusions, hallucinations, </w:t>
      </w:r>
      <w:proofErr w:type="spellStart"/>
      <w:r>
        <w:rPr>
          <w:rStyle w:val="bumpedfont15"/>
          <w:rFonts w:ascii="Arial" w:hAnsi="Arial" w:cs="Arial"/>
          <w:color w:val="000000"/>
          <w:sz w:val="27"/>
          <w:szCs w:val="27"/>
        </w:rPr>
        <w:t>disorganized</w:t>
      </w:r>
      <w:proofErr w:type="spellEnd"/>
      <w:r>
        <w:rPr>
          <w:rStyle w:val="bumpedfont15"/>
          <w:rFonts w:ascii="Arial" w:hAnsi="Arial" w:cs="Arial"/>
          <w:color w:val="000000"/>
          <w:sz w:val="27"/>
          <w:szCs w:val="27"/>
        </w:rPr>
        <w:t xml:space="preserve"> speech, trouble with thinking and lack of motivation</w:t>
      </w:r>
      <w:r>
        <w:rPr>
          <w:rStyle w:val="apple-converted-space"/>
          <w:rFonts w:ascii="Arial" w:hAnsi="Arial" w:cs="Arial"/>
          <w:color w:val="000000"/>
          <w:sz w:val="27"/>
          <w:szCs w:val="27"/>
        </w:rPr>
        <w:t> </w:t>
      </w:r>
      <w:r>
        <w:rPr>
          <w:rStyle w:val="bumpedfont15"/>
          <w:rFonts w:ascii="Arial" w:hAnsi="Arial" w:cs="Arial"/>
          <w:color w:val="000000"/>
          <w:sz w:val="27"/>
          <w:szCs w:val="27"/>
        </w:rPr>
        <w:t>(McCutcheon et. al, 2020, pp 201-210.). However, with treatment, most symptoms of schizophrenia will greatly improve and the likelihood of a recurrence can be diminished.</w:t>
      </w:r>
      <w:r>
        <w:rPr>
          <w:rStyle w:val="apple-converted-space"/>
          <w:rFonts w:ascii="Arial" w:hAnsi="Arial" w:cs="Arial"/>
          <w:color w:val="000000"/>
          <w:sz w:val="27"/>
          <w:szCs w:val="27"/>
        </w:rPr>
        <w:t> </w:t>
      </w:r>
      <w:r>
        <w:rPr>
          <w:rStyle w:val="bumpedfont15"/>
          <w:rFonts w:ascii="Arial" w:hAnsi="Arial" w:cs="Arial"/>
          <w:color w:val="000000"/>
          <w:sz w:val="27"/>
          <w:szCs w:val="27"/>
        </w:rPr>
        <w:t>Classification of schizophrenia lies under the personality disorders.</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It'smost</w:t>
      </w:r>
      <w:proofErr w:type="spellEnd"/>
      <w:r>
        <w:rPr>
          <w:rStyle w:val="bumpedfont15"/>
          <w:rFonts w:ascii="Arial" w:hAnsi="Arial" w:cs="Arial"/>
          <w:color w:val="000000"/>
          <w:sz w:val="27"/>
          <w:szCs w:val="27"/>
        </w:rPr>
        <w:t xml:space="preserve"> commonly used to treat anxiety and depression, but can be useful for other mental and physical health problems.</w:t>
      </w:r>
    </w:p>
    <w:p w14:paraId="0607A882"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6ED82491"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74FFC85B"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13B64AAA" w14:textId="77777777" w:rsidR="00395224" w:rsidRDefault="00395224">
      <w:pPr>
        <w:pStyle w:val="s12"/>
        <w:spacing w:before="180" w:beforeAutospacing="0" w:after="0" w:afterAutospacing="0" w:line="324" w:lineRule="atLeast"/>
        <w:jc w:val="center"/>
        <w:rPr>
          <w:rFonts w:ascii="-webkit-standard" w:hAnsi="-webkit-standard"/>
          <w:color w:val="000000"/>
          <w:sz w:val="27"/>
          <w:szCs w:val="27"/>
        </w:rPr>
      </w:pPr>
      <w:bookmarkStart w:id="3" w:name="_Toc139285497"/>
      <w:bookmarkEnd w:id="3"/>
      <w:r>
        <w:rPr>
          <w:rStyle w:val="bumpedfont15"/>
          <w:rFonts w:ascii="Arial" w:hAnsi="Arial" w:cs="Arial"/>
          <w:b/>
          <w:bCs/>
          <w:color w:val="000000"/>
          <w:sz w:val="32"/>
          <w:szCs w:val="32"/>
        </w:rPr>
        <w:t>Diagnosis</w:t>
      </w:r>
    </w:p>
    <w:p w14:paraId="535B1C1F"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The symptoms, clinical history, and in-clinic impressions of a patient are all taken into account while assessing schizophrenia. The goal is to distinguish schizophrenia as a distinct mental disorder from others that </w:t>
      </w:r>
      <w:r>
        <w:rPr>
          <w:rStyle w:val="bumpedfont15"/>
          <w:rFonts w:ascii="Arial" w:hAnsi="Arial" w:cs="Arial"/>
          <w:color w:val="000000"/>
          <w:sz w:val="27"/>
          <w:szCs w:val="27"/>
        </w:rPr>
        <w:lastRenderedPageBreak/>
        <w:t xml:space="preserve">present with similar symptoms. Methods and standards currently being applied to the study of schizophrenia will be </w:t>
      </w:r>
      <w:proofErr w:type="spellStart"/>
      <w:r>
        <w:rPr>
          <w:rStyle w:val="bumpedfont15"/>
          <w:rFonts w:ascii="Arial" w:hAnsi="Arial" w:cs="Arial"/>
          <w:color w:val="000000"/>
          <w:sz w:val="27"/>
          <w:szCs w:val="27"/>
        </w:rPr>
        <w:t>analyzed</w:t>
      </w:r>
      <w:proofErr w:type="spellEnd"/>
      <w:r>
        <w:rPr>
          <w:rStyle w:val="bumpedfont15"/>
          <w:rFonts w:ascii="Arial" w:hAnsi="Arial" w:cs="Arial"/>
          <w:color w:val="000000"/>
          <w:sz w:val="27"/>
          <w:szCs w:val="27"/>
        </w:rPr>
        <w:t xml:space="preserve"> here.</w:t>
      </w:r>
    </w:p>
    <w:p w14:paraId="6952AC39"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The Diagnostic and Statistical Manual of Mental Disorders, Fifth Edition (DSM-5) is the gold standard for describing conditions like schizophrenia. According to the DSM-5, a diagnosis of schizophrenia requires the presence of at least two symptoms, combined with severe impairment, for at least half a year. Positive impacts can include daydreaming and mental excursions, while negative effects can include a lack of profound articulation and a lack of volition. Both positive and negative outcomes are included.</w:t>
      </w:r>
    </w:p>
    <w:p w14:paraId="23A5F42E"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To arrive at a diagnosis of schizophrenia, clinicians often use a battery of tests, including interviews, questionnaires, and observations of the patient. The first step is to collect the patient's complete medical history. Details like the onset, duration, and progression of any adverse effects experienced over time should be noted here. Investigating a patient's family history of mental illness can shed information on both</w:t>
      </w:r>
      <w:r>
        <w:rPr>
          <w:rStyle w:val="apple-converted-space"/>
          <w:rFonts w:ascii="Arial" w:hAnsi="Arial" w:cs="Arial"/>
          <w:color w:val="000000"/>
          <w:sz w:val="27"/>
          <w:szCs w:val="27"/>
        </w:rPr>
        <w:t> </w:t>
      </w:r>
      <w:r>
        <w:rPr>
          <w:rStyle w:val="bumpedfont15"/>
          <w:rFonts w:ascii="Arial" w:hAnsi="Arial" w:cs="Arial"/>
          <w:color w:val="000000"/>
          <w:sz w:val="27"/>
          <w:szCs w:val="27"/>
        </w:rPr>
        <w:t>their genetic and environmental risk factors for developing schizophrenia (van operating system and</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Kapur</w:t>
      </w:r>
      <w:proofErr w:type="spellEnd"/>
      <w:r>
        <w:rPr>
          <w:rStyle w:val="bumpedfont15"/>
          <w:rFonts w:ascii="Arial" w:hAnsi="Arial" w:cs="Arial"/>
          <w:color w:val="000000"/>
          <w:sz w:val="27"/>
          <w:szCs w:val="27"/>
        </w:rPr>
        <w:t>, 2009).</w:t>
      </w:r>
    </w:p>
    <w:p w14:paraId="30954AA6"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6A5D9626"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The presence and severity of side effects are determined after a thorough mental assessment. </w:t>
      </w:r>
      <w:proofErr w:type="spellStart"/>
      <w:r>
        <w:rPr>
          <w:rStyle w:val="bumpedfont15"/>
          <w:rFonts w:ascii="Arial" w:hAnsi="Arial" w:cs="Arial"/>
          <w:color w:val="000000"/>
          <w:sz w:val="27"/>
          <w:szCs w:val="27"/>
        </w:rPr>
        <w:t>Organized</w:t>
      </w:r>
      <w:proofErr w:type="spellEnd"/>
      <w:r>
        <w:rPr>
          <w:rStyle w:val="bumpedfont15"/>
          <w:rFonts w:ascii="Arial" w:hAnsi="Arial" w:cs="Arial"/>
          <w:color w:val="000000"/>
          <w:sz w:val="27"/>
          <w:szCs w:val="27"/>
        </w:rPr>
        <w:t xml:space="preserve"> interviews, such as the </w:t>
      </w:r>
      <w:proofErr w:type="spellStart"/>
      <w:r>
        <w:rPr>
          <w:rStyle w:val="bumpedfont15"/>
          <w:rFonts w:ascii="Arial" w:hAnsi="Arial" w:cs="Arial"/>
          <w:color w:val="000000"/>
          <w:sz w:val="27"/>
          <w:szCs w:val="27"/>
        </w:rPr>
        <w:t>Organized</w:t>
      </w:r>
      <w:proofErr w:type="spellEnd"/>
      <w:r>
        <w:rPr>
          <w:rStyle w:val="bumpedfont15"/>
          <w:rFonts w:ascii="Arial" w:hAnsi="Arial" w:cs="Arial"/>
          <w:color w:val="000000"/>
          <w:sz w:val="27"/>
          <w:szCs w:val="27"/>
        </w:rPr>
        <w:t xml:space="preserve"> Clinical Meeting for DSM Issues (SCID) (First et al., 2002), are widely used </w:t>
      </w:r>
      <w:r>
        <w:rPr>
          <w:rStyle w:val="bumpedfont15"/>
          <w:rFonts w:ascii="Arial" w:hAnsi="Arial" w:cs="Arial"/>
          <w:color w:val="000000"/>
          <w:sz w:val="27"/>
          <w:szCs w:val="27"/>
        </w:rPr>
        <w:lastRenderedPageBreak/>
        <w:t>by doctors to provide a precise and predictable assessment of a patient's side effects. According to Kay et al. (1987), the Positive and Negative Disorder Scale (PANSS) can be used by clinicians to evaluate the existence and intensity of both positive and negative effects. These evaluations aid doctors in making a diagnosis of psychosis, rule out other possible causes of adverse symptoms, and measure the severity of those already present.</w:t>
      </w:r>
    </w:p>
    <w:p w14:paraId="23561376"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It may be necessary to do additional testing or imaging examinations at a research institution to rule out drug-induced psychosis or neurological anomalies as potential causes of psychosis. According to </w:t>
      </w:r>
      <w:proofErr w:type="spellStart"/>
      <w:r>
        <w:rPr>
          <w:rStyle w:val="bumpedfont15"/>
          <w:rFonts w:ascii="Arial" w:hAnsi="Arial" w:cs="Arial"/>
          <w:color w:val="000000"/>
          <w:sz w:val="27"/>
          <w:szCs w:val="27"/>
        </w:rPr>
        <w:t>Sartorius</w:t>
      </w:r>
      <w:proofErr w:type="spellEnd"/>
      <w:r>
        <w:rPr>
          <w:rStyle w:val="bumpedfont15"/>
          <w:rFonts w:ascii="Arial" w:hAnsi="Arial" w:cs="Arial"/>
          <w:color w:val="000000"/>
          <w:sz w:val="27"/>
          <w:szCs w:val="27"/>
        </w:rPr>
        <w:t xml:space="preserve"> et al. (2018), this may involve not just blood testing, but also electroencephalography (EEG) and other forms of mind imaging. However, it cannot be stressed enough that there is now no natural marker or analytical test available for the diagnosis of schizophrenia.</w:t>
      </w:r>
    </w:p>
    <w:p w14:paraId="38355FAC"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A diagnosis of schizophrenia is made after considering the patient's clinical history, current social and mental state, and the criteria outlined in the DSM-5. Clinical professionals should maintain a high level of awareness and take into account the wide variety of personal, social, and environmental elements that can influence a patient's</w:t>
      </w:r>
      <w:r>
        <w:rPr>
          <w:rStyle w:val="apple-converted-space"/>
          <w:rFonts w:ascii="Arial" w:hAnsi="Arial" w:cs="Arial"/>
          <w:color w:val="000000"/>
          <w:sz w:val="27"/>
          <w:szCs w:val="27"/>
        </w:rPr>
        <w:t> </w:t>
      </w:r>
      <w:r>
        <w:rPr>
          <w:rStyle w:val="bumpedfont15"/>
          <w:rFonts w:ascii="Arial" w:hAnsi="Arial" w:cs="Arial"/>
          <w:color w:val="000000"/>
          <w:sz w:val="27"/>
          <w:szCs w:val="27"/>
        </w:rPr>
        <w:t>reaction. Consistent scheduling of tests is necessary for monitoring and treating a patient's condition.</w:t>
      </w:r>
    </w:p>
    <w:p w14:paraId="72A42019"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lastRenderedPageBreak/>
        <w:t>In conclusion, a decision of schizophrenia requires close consideration of the patient's side effects alongside the patient's experience and environment. While the DSM-5 measures are helpful, they are only a starting point; further considerations are needed to arrive at the correct diagnosis of schizophrenia. Improved patient diagnosis and more effective medication prescribing in the later stages of care can result from the implementation of measures including coordinated interviews, checked evaluations, and suitable testing.</w:t>
      </w:r>
    </w:p>
    <w:p w14:paraId="1D705E63"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7AE1C6D1" w14:textId="77777777" w:rsidR="00395224" w:rsidRDefault="00395224">
      <w:pPr>
        <w:pStyle w:val="s12"/>
        <w:spacing w:before="180" w:beforeAutospacing="0" w:after="0" w:afterAutospacing="0" w:line="324" w:lineRule="atLeast"/>
        <w:jc w:val="center"/>
        <w:rPr>
          <w:rFonts w:ascii="-webkit-standard" w:hAnsi="-webkit-standard"/>
          <w:color w:val="000000"/>
          <w:sz w:val="27"/>
          <w:szCs w:val="27"/>
        </w:rPr>
      </w:pPr>
      <w:bookmarkStart w:id="4" w:name="_Toc139285498"/>
      <w:bookmarkEnd w:id="4"/>
      <w:r>
        <w:rPr>
          <w:rStyle w:val="bumpedfont15"/>
          <w:rFonts w:ascii="Arial" w:hAnsi="Arial" w:cs="Arial"/>
          <w:b/>
          <w:bCs/>
          <w:color w:val="000000"/>
          <w:sz w:val="32"/>
          <w:szCs w:val="32"/>
        </w:rPr>
        <w:t>Treatment</w:t>
      </w:r>
    </w:p>
    <w:p w14:paraId="42952B60"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The goals of schizophrenia treatment should be to improve the patient's quality of life, lessen the likelihood of relapse, and eliminate any negative side effects. Clinical treatment and unrestricted mental health and social care provision are both feasible. This article evaluates the current methods used to treat schizophrenia.</w:t>
      </w:r>
    </w:p>
    <w:p w14:paraId="6FADC77B"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The majority of patients with schizophrenia are treated with antipsychotic medication. Dopamine receptors in the brain are less stimulated as a result of these drugs. The first type of antipsychotics is the original, or "normal," variety. Aberrant antipsychotics are associated with less extrapyramidal antagonistic effects than conventional antipsychotics (Lehman et al., 2004), but they both have the same impact of </w:t>
      </w:r>
      <w:proofErr w:type="spellStart"/>
      <w:r>
        <w:rPr>
          <w:rStyle w:val="bumpedfont15"/>
          <w:rFonts w:ascii="Arial" w:hAnsi="Arial" w:cs="Arial"/>
          <w:color w:val="000000"/>
          <w:sz w:val="27"/>
          <w:szCs w:val="27"/>
        </w:rPr>
        <w:t>minimizing</w:t>
      </w:r>
      <w:proofErr w:type="spellEnd"/>
      <w:r>
        <w:rPr>
          <w:rStyle w:val="bumpedfont15"/>
          <w:rFonts w:ascii="Arial" w:hAnsi="Arial" w:cs="Arial"/>
          <w:color w:val="000000"/>
          <w:sz w:val="27"/>
          <w:szCs w:val="27"/>
        </w:rPr>
        <w:t xml:space="preserve"> the likelihood of positive adverse reactions.</w:t>
      </w:r>
    </w:p>
    <w:p w14:paraId="78CAB011"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lastRenderedPageBreak/>
        <w:t xml:space="preserve">If you have schizophrenia and are looking for a drug with the fewest potential side effects, clozapine is your best bet. This antipsychotic drug is typically used when other therapies have been ineffective. Positive side effect profiles have been associated with clozapine, and it has been proven to reduce suicidal thinking and </w:t>
      </w:r>
      <w:proofErr w:type="spellStart"/>
      <w:r>
        <w:rPr>
          <w:rStyle w:val="bumpedfont15"/>
          <w:rFonts w:ascii="Arial" w:hAnsi="Arial" w:cs="Arial"/>
          <w:color w:val="000000"/>
          <w:sz w:val="27"/>
          <w:szCs w:val="27"/>
        </w:rPr>
        <w:t>behavior</w:t>
      </w:r>
      <w:proofErr w:type="spellEnd"/>
      <w:r>
        <w:rPr>
          <w:rStyle w:val="bumpedfont15"/>
          <w:rFonts w:ascii="Arial" w:hAnsi="Arial" w:cs="Arial"/>
          <w:color w:val="000000"/>
          <w:sz w:val="27"/>
          <w:szCs w:val="27"/>
        </w:rPr>
        <w:t xml:space="preserve"> (Kane et al., 2003). Maintaining regular blood counts is essential for preventing agranulocytosis.</w:t>
      </w:r>
    </w:p>
    <w:p w14:paraId="12D17C15"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People with schizophrenia can benefit from psychological and social therapy. Psychotherapy can help people understand their illness, manage their symptoms, and lead better lives. Social functioning, pleasurable emotions, and relapse can all be improved with CBT (</w:t>
      </w:r>
      <w:proofErr w:type="spellStart"/>
      <w:r>
        <w:rPr>
          <w:rStyle w:val="bumpedfont15"/>
          <w:rFonts w:ascii="Arial" w:hAnsi="Arial" w:cs="Arial"/>
          <w:color w:val="000000"/>
          <w:sz w:val="27"/>
          <w:szCs w:val="27"/>
        </w:rPr>
        <w:t>Wykes</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et al., 2011).</w:t>
      </w:r>
    </w:p>
    <w:p w14:paraId="0991E782"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Therapy for families can benefit those with schizophrenia. Family </w:t>
      </w:r>
      <w:proofErr w:type="spellStart"/>
      <w:r>
        <w:rPr>
          <w:rStyle w:val="bumpedfont15"/>
          <w:rFonts w:ascii="Arial" w:hAnsi="Arial" w:cs="Arial"/>
          <w:color w:val="000000"/>
          <w:sz w:val="27"/>
          <w:szCs w:val="27"/>
        </w:rPr>
        <w:t>psychoeducation</w:t>
      </w:r>
      <w:proofErr w:type="spellEnd"/>
      <w:r>
        <w:rPr>
          <w:rStyle w:val="bumpedfont15"/>
          <w:rFonts w:ascii="Arial" w:hAnsi="Arial" w:cs="Arial"/>
          <w:color w:val="000000"/>
          <w:sz w:val="27"/>
          <w:szCs w:val="27"/>
        </w:rPr>
        <w:t xml:space="preserve"> programs may help reduce recurrence and </w:t>
      </w:r>
      <w:proofErr w:type="spellStart"/>
      <w:r>
        <w:rPr>
          <w:rStyle w:val="bumpedfont15"/>
          <w:rFonts w:ascii="Arial" w:hAnsi="Arial" w:cs="Arial"/>
          <w:color w:val="000000"/>
          <w:sz w:val="27"/>
          <w:szCs w:val="27"/>
        </w:rPr>
        <w:t>hospitalization</w:t>
      </w:r>
      <w:proofErr w:type="spellEnd"/>
      <w:r>
        <w:rPr>
          <w:rStyle w:val="bumpedfont15"/>
          <w:rFonts w:ascii="Arial" w:hAnsi="Arial" w:cs="Arial"/>
          <w:color w:val="000000"/>
          <w:sz w:val="27"/>
          <w:szCs w:val="27"/>
        </w:rPr>
        <w:t>, according to the study (</w:t>
      </w:r>
      <w:proofErr w:type="spellStart"/>
      <w:r>
        <w:rPr>
          <w:rStyle w:val="bumpedfont15"/>
          <w:rFonts w:ascii="Arial" w:hAnsi="Arial" w:cs="Arial"/>
          <w:color w:val="000000"/>
          <w:sz w:val="27"/>
          <w:szCs w:val="27"/>
        </w:rPr>
        <w:t>Pharoah</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et al., 2010). Involving loved ones improves adherence to treatment plans and shortens recovery times.</w:t>
      </w:r>
    </w:p>
    <w:p w14:paraId="3D6B0A58"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Common treatments for people with psychosis include educational and vocational re-orientation programs. Treatments like these improve the employment prospects of people with schizophrenia. Consumes (2014) argues that starting a business is a fantastic way for people with schizophrenia to expand their employment options.</w:t>
      </w:r>
    </w:p>
    <w:p w14:paraId="4E789A93"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Patients with schizophrenia need more than simply conversation therapy and medication to feel well. The leadership group's efforts have </w:t>
      </w:r>
      <w:r>
        <w:rPr>
          <w:rStyle w:val="bumpedfont15"/>
          <w:rFonts w:ascii="Arial" w:hAnsi="Arial" w:cs="Arial"/>
          <w:color w:val="000000"/>
          <w:sz w:val="27"/>
          <w:szCs w:val="27"/>
        </w:rPr>
        <w:lastRenderedPageBreak/>
        <w:t>resulted in better care coordination, individual resource linking, and the promotion of crucial encouragement.</w:t>
      </w:r>
      <w:r>
        <w:rPr>
          <w:rStyle w:val="apple-converted-space"/>
          <w:rFonts w:ascii="Arial" w:hAnsi="Arial" w:cs="Arial"/>
          <w:color w:val="000000"/>
          <w:sz w:val="27"/>
          <w:szCs w:val="27"/>
        </w:rPr>
        <w:t> </w:t>
      </w:r>
      <w:r>
        <w:rPr>
          <w:rStyle w:val="bumpedfont15"/>
          <w:rFonts w:ascii="Arial" w:hAnsi="Arial" w:cs="Arial"/>
          <w:color w:val="000000"/>
          <w:sz w:val="27"/>
          <w:szCs w:val="27"/>
        </w:rPr>
        <w:t>Dixon (2009) Friendship groups and community-wide initiatives can help people avoid being socially isolated.</w:t>
      </w:r>
    </w:p>
    <w:p w14:paraId="03CED39F"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Schizophrenia treatment requires the patient's full participation. Prescription resistance might have adverse effects that persist and even worsen over time. Long-acting injectable antipsychotics (LAIs) have the potential to help with portion control. Compared to once-daily medications, LAIs that are taken on a schedule are more effective and easier to remember to take (</w:t>
      </w:r>
      <w:proofErr w:type="spellStart"/>
      <w:r>
        <w:rPr>
          <w:rStyle w:val="bumpedfont15"/>
          <w:rFonts w:ascii="Arial" w:hAnsi="Arial" w:cs="Arial"/>
          <w:color w:val="000000"/>
          <w:sz w:val="27"/>
          <w:szCs w:val="27"/>
        </w:rPr>
        <w:t>Fleischhacker</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et al., 2014).</w:t>
      </w:r>
    </w:p>
    <w:p w14:paraId="3099228D"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Schizophrenia treatment needs to be</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personalisedand</w:t>
      </w:r>
      <w:proofErr w:type="spellEnd"/>
      <w:r>
        <w:rPr>
          <w:rStyle w:val="bumpedfont15"/>
          <w:rFonts w:ascii="Arial" w:hAnsi="Arial" w:cs="Arial"/>
          <w:color w:val="000000"/>
          <w:sz w:val="27"/>
          <w:szCs w:val="27"/>
        </w:rPr>
        <w:t xml:space="preserve"> multifaceted. The treatment plan must take into account the patient's preferences, goals, and aspirations. Treatment outcomes, side effects, and course adjustments can all be better predicted with consistent monitoring and follow-up exams.</w:t>
      </w:r>
    </w:p>
    <w:p w14:paraId="7DCF4001"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Medication, psychotherapy, and social support are all components of schizophrenia treatment. Clinically, antipsychotic medicine, including atypical antipsychotics, is frequently the first line of </w:t>
      </w:r>
      <w:proofErr w:type="spellStart"/>
      <w:r>
        <w:rPr>
          <w:rStyle w:val="bumpedfont15"/>
          <w:rFonts w:ascii="Arial" w:hAnsi="Arial" w:cs="Arial"/>
          <w:color w:val="000000"/>
          <w:sz w:val="27"/>
          <w:szCs w:val="27"/>
        </w:rPr>
        <w:t>defense</w:t>
      </w:r>
      <w:proofErr w:type="spellEnd"/>
      <w:r>
        <w:rPr>
          <w:rStyle w:val="bumpedfont15"/>
          <w:rFonts w:ascii="Arial" w:hAnsi="Arial" w:cs="Arial"/>
          <w:color w:val="000000"/>
          <w:sz w:val="27"/>
          <w:szCs w:val="27"/>
        </w:rPr>
        <w:t xml:space="preserve">. Cognitive </w:t>
      </w:r>
      <w:proofErr w:type="spellStart"/>
      <w:r>
        <w:rPr>
          <w:rStyle w:val="bumpedfont15"/>
          <w:rFonts w:ascii="Arial" w:hAnsi="Arial" w:cs="Arial"/>
          <w:color w:val="000000"/>
          <w:sz w:val="27"/>
          <w:szCs w:val="27"/>
        </w:rPr>
        <w:t>behavioral</w:t>
      </w:r>
      <w:proofErr w:type="spellEnd"/>
      <w:r>
        <w:rPr>
          <w:rStyle w:val="bumpedfont15"/>
          <w:rFonts w:ascii="Arial" w:hAnsi="Arial" w:cs="Arial"/>
          <w:color w:val="000000"/>
          <w:sz w:val="27"/>
          <w:szCs w:val="27"/>
        </w:rPr>
        <w:t xml:space="preserve"> therapy (CBT) and family mediation are two examples of psychosocial medications that can help patients better manage their symptoms and have positive outcomes. Case conferences, peer support, and sustained effort all contribute to the success of treatment programs. Close monitoring of the patient is crucial to the effectiveness of long-term treatment for schizophrenia.</w:t>
      </w:r>
    </w:p>
    <w:p w14:paraId="12D75CD4"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lastRenderedPageBreak/>
        <w:t> </w:t>
      </w:r>
    </w:p>
    <w:p w14:paraId="6B10EB3C" w14:textId="77777777" w:rsidR="00395224" w:rsidRDefault="00395224">
      <w:pPr>
        <w:pStyle w:val="s12"/>
        <w:spacing w:before="180" w:beforeAutospacing="0" w:after="0" w:afterAutospacing="0" w:line="324" w:lineRule="atLeast"/>
        <w:jc w:val="center"/>
        <w:rPr>
          <w:rFonts w:ascii="-webkit-standard" w:hAnsi="-webkit-standard"/>
          <w:color w:val="000000"/>
          <w:sz w:val="27"/>
          <w:szCs w:val="27"/>
        </w:rPr>
      </w:pPr>
      <w:bookmarkStart w:id="5" w:name="_Toc139285499"/>
      <w:bookmarkEnd w:id="5"/>
      <w:r>
        <w:rPr>
          <w:rStyle w:val="bumpedfont15"/>
          <w:rFonts w:ascii="Arial" w:hAnsi="Arial" w:cs="Arial"/>
          <w:b/>
          <w:bCs/>
          <w:color w:val="000000"/>
          <w:sz w:val="32"/>
          <w:szCs w:val="32"/>
        </w:rPr>
        <w:t>Measurement and Rehabilitation</w:t>
      </w:r>
    </w:p>
    <w:p w14:paraId="031D3BCF"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Accurate diagnosis and rehabilitation are essential for people with schizophrenia. Estimating the seriousness of side effects, the adequacy of treatment, and the eventual outcomes helps enormously. Recovery upgrades personal satisfaction, utilitarian limit, and recuperating. Techniques for assessing and treating schizophrenia in the facility are examined here.</w:t>
      </w:r>
    </w:p>
    <w:p w14:paraId="138C33F7"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Approved assessment instruments are </w:t>
      </w:r>
      <w:proofErr w:type="spellStart"/>
      <w:r>
        <w:rPr>
          <w:rStyle w:val="bumpedfont15"/>
          <w:rFonts w:ascii="Arial" w:hAnsi="Arial" w:cs="Arial"/>
          <w:color w:val="000000"/>
          <w:sz w:val="27"/>
          <w:szCs w:val="27"/>
        </w:rPr>
        <w:t>utilized</w:t>
      </w:r>
      <w:proofErr w:type="spellEnd"/>
      <w:r>
        <w:rPr>
          <w:rStyle w:val="bumpedfont15"/>
          <w:rFonts w:ascii="Arial" w:hAnsi="Arial" w:cs="Arial"/>
          <w:color w:val="000000"/>
          <w:sz w:val="27"/>
          <w:szCs w:val="27"/>
        </w:rPr>
        <w:t xml:space="preserve"> to survey the seriousness of schizophrenia in view of side effects and reaction to treatment. The Positive and Negative Condition Scale (PANSS) was created by Kay et al. (1987) to assess the side effects of psychopathology and schizophrenia. Diminished close to home articulation and aloofness are two negative side effects that can be estimated by SANS (</w:t>
      </w:r>
      <w:proofErr w:type="spellStart"/>
      <w:r>
        <w:rPr>
          <w:rStyle w:val="bumpedfont15"/>
          <w:rFonts w:ascii="Arial" w:hAnsi="Arial" w:cs="Arial"/>
          <w:color w:val="000000"/>
          <w:sz w:val="27"/>
          <w:szCs w:val="27"/>
        </w:rPr>
        <w:t>Andreasen</w:t>
      </w:r>
      <w:proofErr w:type="spellEnd"/>
      <w:r>
        <w:rPr>
          <w:rStyle w:val="bumpedfont15"/>
          <w:rFonts w:ascii="Arial" w:hAnsi="Arial" w:cs="Arial"/>
          <w:color w:val="000000"/>
          <w:sz w:val="27"/>
          <w:szCs w:val="27"/>
        </w:rPr>
        <w:t>, 1982). Clinical Worldwide Impressions (CGI) assesses the seriousness of an ailment and the viability of treatment (Fellow, 1976). These techniques help specialists in surveying and monitoring patient side effects.</w:t>
      </w:r>
    </w:p>
    <w:p w14:paraId="04B25451"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Handicap and the impacts of schizophrenia on everyday working are hard to decide without </w:t>
      </w:r>
      <w:proofErr w:type="spellStart"/>
      <w:r>
        <w:rPr>
          <w:rStyle w:val="bumpedfont15"/>
          <w:rFonts w:ascii="Arial" w:hAnsi="Arial" w:cs="Arial"/>
          <w:color w:val="000000"/>
          <w:sz w:val="27"/>
          <w:szCs w:val="27"/>
        </w:rPr>
        <w:t>utilizing</w:t>
      </w:r>
      <w:proofErr w:type="spellEnd"/>
      <w:r>
        <w:rPr>
          <w:rStyle w:val="bumpedfont15"/>
          <w:rFonts w:ascii="Arial" w:hAnsi="Arial" w:cs="Arial"/>
          <w:color w:val="000000"/>
          <w:sz w:val="27"/>
          <w:szCs w:val="27"/>
        </w:rPr>
        <w:t xml:space="preserve"> practical assessment strategies. As indicated by the American Mental Affiliation (2013), the Worldwide Evaluation of Working (GAF) scale assesses generally speaking working along a continuum by thinking about mental, social, and word related perspectives. Agitating and forceful ways of behaving, taking care of </w:t>
      </w:r>
      <w:r>
        <w:rPr>
          <w:rStyle w:val="bumpedfont15"/>
          <w:rFonts w:ascii="Arial" w:hAnsi="Arial" w:cs="Arial"/>
          <w:color w:val="000000"/>
          <w:sz w:val="27"/>
          <w:szCs w:val="27"/>
        </w:rPr>
        <w:lastRenderedPageBreak/>
        <w:t xml:space="preserve">oneself, relational associations, and socially supportive exercises are undeniably assessed </w:t>
      </w:r>
      <w:proofErr w:type="spellStart"/>
      <w:r>
        <w:rPr>
          <w:rStyle w:val="bumpedfont15"/>
          <w:rFonts w:ascii="Arial" w:hAnsi="Arial" w:cs="Arial"/>
          <w:color w:val="000000"/>
          <w:sz w:val="27"/>
          <w:szCs w:val="27"/>
        </w:rPr>
        <w:t>utilizing</w:t>
      </w:r>
      <w:proofErr w:type="spellEnd"/>
      <w:r>
        <w:rPr>
          <w:rStyle w:val="bumpedfont15"/>
          <w:rFonts w:ascii="Arial" w:hAnsi="Arial" w:cs="Arial"/>
          <w:color w:val="000000"/>
          <w:sz w:val="27"/>
          <w:szCs w:val="27"/>
        </w:rPr>
        <w:t xml:space="preserve"> the Individual and Social Exhibition (PSP) scale (</w:t>
      </w:r>
      <w:proofErr w:type="spellStart"/>
      <w:r>
        <w:rPr>
          <w:rStyle w:val="bumpedfont15"/>
          <w:rFonts w:ascii="Arial" w:hAnsi="Arial" w:cs="Arial"/>
          <w:color w:val="000000"/>
          <w:sz w:val="27"/>
          <w:szCs w:val="27"/>
        </w:rPr>
        <w:t>Morosini</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et al., 2000). These instruments help in the assessment of utilitarian deficiencies in schizophrenia and the heading of treatment.</w:t>
      </w:r>
    </w:p>
    <w:p w14:paraId="485959C7"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Restoration treatments for schizophrenia upgrade wellbeing and usefulness. Rehabilitative work starts with psychosocial treatment. Memory, concentration, and critical thinking skills all advantage from mental recovery (</w:t>
      </w:r>
      <w:proofErr w:type="spellStart"/>
      <w:r>
        <w:rPr>
          <w:rStyle w:val="bumpedfont15"/>
          <w:rFonts w:ascii="Arial" w:hAnsi="Arial" w:cs="Arial"/>
          <w:color w:val="000000"/>
          <w:sz w:val="27"/>
          <w:szCs w:val="27"/>
        </w:rPr>
        <w:t>Wykes</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et al., 2011). Preparing in interactive abilities has been displayed to work on talking, tuning in, and cooperating with others (</w:t>
      </w:r>
      <w:proofErr w:type="spellStart"/>
      <w:r>
        <w:rPr>
          <w:rStyle w:val="bumpedfont15"/>
          <w:rFonts w:ascii="Arial" w:hAnsi="Arial" w:cs="Arial"/>
          <w:color w:val="000000"/>
          <w:sz w:val="27"/>
          <w:szCs w:val="27"/>
        </w:rPr>
        <w:t>Bellack</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et al., 2007). Patients with schizophrenia can profit from these intercessions since they show them how to really focus on themselves and interface with others.</w:t>
      </w:r>
    </w:p>
    <w:p w14:paraId="26D60388"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Patients with schizophrenia need admittance to paid work recovery administrations. As indicated by Bond et al. (2001), these drives offer help with profession improvement, quest for new employment procedures, and addition into the labor force. Programs that give help with getting conventional schooling are classified "upheld instruction" (</w:t>
      </w:r>
      <w:proofErr w:type="spellStart"/>
      <w:r>
        <w:rPr>
          <w:rStyle w:val="bumpedfont15"/>
          <w:rFonts w:ascii="Arial" w:hAnsi="Arial" w:cs="Arial"/>
          <w:color w:val="000000"/>
          <w:sz w:val="27"/>
          <w:szCs w:val="27"/>
        </w:rPr>
        <w:t>Mueser</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 xml:space="preserve">et al., 2004). These </w:t>
      </w:r>
      <w:proofErr w:type="spellStart"/>
      <w:r>
        <w:rPr>
          <w:rStyle w:val="bumpedfont15"/>
          <w:rFonts w:ascii="Arial" w:hAnsi="Arial" w:cs="Arial"/>
          <w:color w:val="000000"/>
          <w:sz w:val="27"/>
          <w:szCs w:val="27"/>
        </w:rPr>
        <w:t>endeavors</w:t>
      </w:r>
      <w:proofErr w:type="spellEnd"/>
      <w:r>
        <w:rPr>
          <w:rStyle w:val="bumpedfont15"/>
          <w:rFonts w:ascii="Arial" w:hAnsi="Arial" w:cs="Arial"/>
          <w:color w:val="000000"/>
          <w:sz w:val="27"/>
          <w:szCs w:val="27"/>
        </w:rPr>
        <w:t xml:space="preserve"> help in recuperation, support confidence, and unite individuals.</w:t>
      </w:r>
    </w:p>
    <w:p w14:paraId="7B5242E2"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Restoration calls for family contribution. Schizophrenia, great correspondence, and critical thinking are points shrouded in family </w:t>
      </w:r>
      <w:proofErr w:type="spellStart"/>
      <w:r>
        <w:rPr>
          <w:rStyle w:val="bumpedfont15"/>
          <w:rFonts w:ascii="Arial" w:hAnsi="Arial" w:cs="Arial"/>
          <w:color w:val="000000"/>
          <w:sz w:val="27"/>
          <w:szCs w:val="27"/>
        </w:rPr>
        <w:t>psychoeducation</w:t>
      </w:r>
      <w:proofErr w:type="spellEnd"/>
      <w:r>
        <w:rPr>
          <w:rStyle w:val="bumpedfont15"/>
          <w:rFonts w:ascii="Arial" w:hAnsi="Arial" w:cs="Arial"/>
          <w:color w:val="000000"/>
          <w:sz w:val="27"/>
          <w:szCs w:val="27"/>
        </w:rPr>
        <w:t xml:space="preserve"> programs (Dixon et al., 2009). Patient adherence to </w:t>
      </w:r>
      <w:r>
        <w:rPr>
          <w:rStyle w:val="bumpedfont15"/>
          <w:rFonts w:ascii="Arial" w:hAnsi="Arial" w:cs="Arial"/>
          <w:color w:val="000000"/>
          <w:sz w:val="27"/>
          <w:szCs w:val="27"/>
        </w:rPr>
        <w:lastRenderedPageBreak/>
        <w:t>treatment and the anticipation of backslides are completely improved when friends and family are involved.</w:t>
      </w:r>
    </w:p>
    <w:p w14:paraId="1DDCC713"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There is another technique for treatment and recuperation for schizophrenia called estimation based care (MBC). Checking side effects and working to direct treatment choices is at the core of MBC. Clinicians can more readily meet individual patients' necessities, evaluate their advancement, and base treatment choices on proof</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assuming they consistently screen results </w:t>
      </w:r>
      <w:proofErr w:type="spellStart"/>
      <w:r>
        <w:rPr>
          <w:rStyle w:val="bumpedfont15"/>
          <w:rFonts w:ascii="Arial" w:hAnsi="Arial" w:cs="Arial"/>
          <w:color w:val="000000"/>
          <w:sz w:val="27"/>
          <w:szCs w:val="27"/>
        </w:rPr>
        <w:t>utilizing</w:t>
      </w:r>
      <w:proofErr w:type="spellEnd"/>
      <w:r>
        <w:rPr>
          <w:rStyle w:val="bumpedfont15"/>
          <w:rFonts w:ascii="Arial" w:hAnsi="Arial" w:cs="Arial"/>
          <w:color w:val="000000"/>
          <w:sz w:val="27"/>
          <w:szCs w:val="27"/>
        </w:rPr>
        <w:t xml:space="preserve"> </w:t>
      </w:r>
      <w:proofErr w:type="spellStart"/>
      <w:r>
        <w:rPr>
          <w:rStyle w:val="bumpedfont15"/>
          <w:rFonts w:ascii="Arial" w:hAnsi="Arial" w:cs="Arial"/>
          <w:color w:val="000000"/>
          <w:sz w:val="27"/>
          <w:szCs w:val="27"/>
        </w:rPr>
        <w:t>normalized</w:t>
      </w:r>
      <w:proofErr w:type="spellEnd"/>
      <w:r>
        <w:rPr>
          <w:rStyle w:val="bumpedfont15"/>
          <w:rFonts w:ascii="Arial" w:hAnsi="Arial" w:cs="Arial"/>
          <w:color w:val="000000"/>
          <w:sz w:val="27"/>
          <w:szCs w:val="27"/>
        </w:rPr>
        <w:t xml:space="preserve"> measures (Rosen et al., 2016). MBC is a promoter for focused on, </w:t>
      </w:r>
      <w:proofErr w:type="spellStart"/>
      <w:r>
        <w:rPr>
          <w:rStyle w:val="bumpedfont15"/>
          <w:rFonts w:ascii="Arial" w:hAnsi="Arial" w:cs="Arial"/>
          <w:color w:val="000000"/>
          <w:sz w:val="27"/>
          <w:szCs w:val="27"/>
        </w:rPr>
        <w:t>individualized</w:t>
      </w:r>
      <w:proofErr w:type="spellEnd"/>
      <w:r>
        <w:rPr>
          <w:rStyle w:val="bumpedfont15"/>
          <w:rFonts w:ascii="Arial" w:hAnsi="Arial" w:cs="Arial"/>
          <w:color w:val="000000"/>
          <w:sz w:val="27"/>
          <w:szCs w:val="27"/>
        </w:rPr>
        <w:t xml:space="preserve"> treatment.</w:t>
      </w:r>
    </w:p>
    <w:p w14:paraId="39CDD7D4"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Right determination and treatment are fundamental for overseeing schizophrenia. Side effect seriousness and useful debilitation can be evaluated </w:t>
      </w:r>
      <w:proofErr w:type="spellStart"/>
      <w:r>
        <w:rPr>
          <w:rStyle w:val="bumpedfont15"/>
          <w:rFonts w:ascii="Arial" w:hAnsi="Arial" w:cs="Arial"/>
          <w:color w:val="000000"/>
          <w:sz w:val="27"/>
          <w:szCs w:val="27"/>
        </w:rPr>
        <w:t>utilizing</w:t>
      </w:r>
      <w:proofErr w:type="spellEnd"/>
      <w:r>
        <w:rPr>
          <w:rStyle w:val="bumpedfont15"/>
          <w:rFonts w:ascii="Arial" w:hAnsi="Arial" w:cs="Arial"/>
          <w:color w:val="000000"/>
          <w:sz w:val="27"/>
          <w:szCs w:val="27"/>
        </w:rPr>
        <w:t xml:space="preserve"> the PANSS, SANS, and utilitarian assessment measures. Practical improvement, inspiration toward recuperation, and social mix are the aftereffects of recovery programs that focus on family contribution, upheld business, and mental treatments. Proof based independent direction and </w:t>
      </w:r>
      <w:proofErr w:type="spellStart"/>
      <w:r>
        <w:rPr>
          <w:rStyle w:val="bumpedfont15"/>
          <w:rFonts w:ascii="Arial" w:hAnsi="Arial" w:cs="Arial"/>
          <w:color w:val="000000"/>
          <w:sz w:val="27"/>
          <w:szCs w:val="27"/>
        </w:rPr>
        <w:t>individualized</w:t>
      </w:r>
      <w:proofErr w:type="spellEnd"/>
      <w:r>
        <w:rPr>
          <w:rStyle w:val="bumpedfont15"/>
          <w:rFonts w:ascii="Arial" w:hAnsi="Arial" w:cs="Arial"/>
          <w:color w:val="000000"/>
          <w:sz w:val="27"/>
          <w:szCs w:val="27"/>
        </w:rPr>
        <w:t xml:space="preserve"> care are both encouraged by estimation based care.</w:t>
      </w:r>
    </w:p>
    <w:p w14:paraId="28DDB523"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5C7AC060"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6C3319B5" w14:textId="77777777" w:rsidR="00395224" w:rsidRDefault="00395224">
      <w:pPr>
        <w:pStyle w:val="s12"/>
        <w:spacing w:before="180" w:beforeAutospacing="0" w:after="0" w:afterAutospacing="0" w:line="324" w:lineRule="atLeast"/>
        <w:jc w:val="center"/>
        <w:rPr>
          <w:rFonts w:ascii="-webkit-standard" w:hAnsi="-webkit-standard"/>
          <w:color w:val="000000"/>
          <w:sz w:val="27"/>
          <w:szCs w:val="27"/>
        </w:rPr>
      </w:pPr>
      <w:bookmarkStart w:id="6" w:name="_Toc139285500"/>
      <w:bookmarkEnd w:id="6"/>
      <w:r>
        <w:rPr>
          <w:rStyle w:val="bumpedfont15"/>
          <w:rFonts w:ascii="Arial" w:hAnsi="Arial" w:cs="Arial"/>
          <w:b/>
          <w:bCs/>
          <w:color w:val="000000"/>
          <w:sz w:val="32"/>
          <w:szCs w:val="32"/>
        </w:rPr>
        <w:t>Recommendation for Future Practice</w:t>
      </w:r>
    </w:p>
    <w:p w14:paraId="7F6E381A"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Schizophrenia is a troublesome mental problem to fix, subsequently new disclosures and remedial progressions are essential to assisting the </w:t>
      </w:r>
      <w:r>
        <w:rPr>
          <w:rStyle w:val="bumpedfont15"/>
          <w:rFonts w:ascii="Arial" w:hAnsi="Arial" w:cs="Arial"/>
          <w:color w:val="000000"/>
          <w:sz w:val="27"/>
          <w:szCs w:val="27"/>
        </w:rPr>
        <w:lastRenderedPageBreak/>
        <w:t>individuals who with experiencing it. The following are a few ideas for propelling schizophrenia exploration and treatment.</w:t>
      </w:r>
    </w:p>
    <w:p w14:paraId="426B2752"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At the point when initially executed, Supportive </w:t>
      </w:r>
      <w:proofErr w:type="spellStart"/>
      <w:r>
        <w:rPr>
          <w:rStyle w:val="bumpedfont15"/>
          <w:rFonts w:ascii="Arial" w:hAnsi="Arial" w:cs="Arial"/>
          <w:color w:val="000000"/>
          <w:sz w:val="27"/>
          <w:szCs w:val="27"/>
        </w:rPr>
        <w:t>Individualization</w:t>
      </w:r>
      <w:proofErr w:type="spellEnd"/>
      <w:r>
        <w:rPr>
          <w:rStyle w:val="bumpedfont15"/>
          <w:rFonts w:ascii="Arial" w:hAnsi="Arial" w:cs="Arial"/>
          <w:color w:val="000000"/>
          <w:sz w:val="27"/>
          <w:szCs w:val="27"/>
        </w:rPr>
        <w:t xml:space="preserve">: By looking further into the patient's set of experiences, their expectations for treatment, and their own inclinations, you can more readily take care of their singular necessities. You can pinpoint treatment holes and foster powerful intervention procedures by monitoring </w:t>
      </w:r>
      <w:proofErr w:type="spellStart"/>
      <w:r>
        <w:rPr>
          <w:rStyle w:val="bumpedfont15"/>
          <w:rFonts w:ascii="Arial" w:hAnsi="Arial" w:cs="Arial"/>
          <w:color w:val="000000"/>
          <w:sz w:val="27"/>
          <w:szCs w:val="27"/>
        </w:rPr>
        <w:t>unfavorable</w:t>
      </w:r>
      <w:proofErr w:type="spellEnd"/>
      <w:r>
        <w:rPr>
          <w:rStyle w:val="bumpedfont15"/>
          <w:rFonts w:ascii="Arial" w:hAnsi="Arial" w:cs="Arial"/>
          <w:color w:val="000000"/>
          <w:sz w:val="27"/>
          <w:szCs w:val="27"/>
        </w:rPr>
        <w:t xml:space="preserve"> impacts and the helpfulness of your treatment after some time.</w:t>
      </w:r>
    </w:p>
    <w:p w14:paraId="23D04198"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Focus on treatment for the individuals who are probably going to foster schizophrenia. Consequently, it is fundamental for lead enormous scope screening</w:t>
      </w:r>
      <w:r>
        <w:rPr>
          <w:rStyle w:val="apple-converted-space"/>
          <w:rFonts w:ascii="Arial" w:hAnsi="Arial" w:cs="Arial"/>
          <w:color w:val="000000"/>
          <w:sz w:val="27"/>
          <w:szCs w:val="27"/>
        </w:rPr>
        <w:t> </w:t>
      </w:r>
      <w:r>
        <w:rPr>
          <w:rStyle w:val="bumpedfont15"/>
          <w:rFonts w:ascii="Arial" w:hAnsi="Arial" w:cs="Arial"/>
          <w:color w:val="000000"/>
          <w:sz w:val="27"/>
          <w:szCs w:val="27"/>
        </w:rPr>
        <w:t>studies and upgrade public attention to identify aftereffects straightaway to further develop long haul treatment results (</w:t>
      </w:r>
      <w:proofErr w:type="spellStart"/>
      <w:r>
        <w:rPr>
          <w:rStyle w:val="bumpedfont15"/>
          <w:rFonts w:ascii="Arial" w:hAnsi="Arial" w:cs="Arial"/>
          <w:color w:val="000000"/>
          <w:sz w:val="27"/>
          <w:szCs w:val="27"/>
        </w:rPr>
        <w:t>McGorry</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et al., 2008).</w:t>
      </w:r>
    </w:p>
    <w:p w14:paraId="07711EAB"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Third, Transformation Backing Advancement Exploration: How It Can Assist Individuals With Schizophrenia.</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Välimäki</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 xml:space="preserve">et al. (2021) affirmed that the </w:t>
      </w:r>
      <w:proofErr w:type="spellStart"/>
      <w:r>
        <w:rPr>
          <w:rStyle w:val="bumpedfont15"/>
          <w:rFonts w:ascii="Arial" w:hAnsi="Arial" w:cs="Arial"/>
          <w:color w:val="000000"/>
          <w:sz w:val="27"/>
          <w:szCs w:val="27"/>
        </w:rPr>
        <w:t>utilization</w:t>
      </w:r>
      <w:proofErr w:type="spellEnd"/>
      <w:r>
        <w:rPr>
          <w:rStyle w:val="bumpedfont15"/>
          <w:rFonts w:ascii="Arial" w:hAnsi="Arial" w:cs="Arial"/>
          <w:color w:val="000000"/>
          <w:sz w:val="27"/>
          <w:szCs w:val="27"/>
        </w:rPr>
        <w:t xml:space="preserve"> of state of the art advancements like</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mHealthapplications</w:t>
      </w:r>
      <w:proofErr w:type="spellEnd"/>
      <w:r>
        <w:rPr>
          <w:rStyle w:val="bumpedfont15"/>
          <w:rFonts w:ascii="Arial" w:hAnsi="Arial" w:cs="Arial"/>
          <w:color w:val="000000"/>
          <w:sz w:val="27"/>
          <w:szCs w:val="27"/>
        </w:rPr>
        <w:t>, VR, and telemedicine could fundamentally upgrade straightforwardness, adherence, and valuable observing.</w:t>
      </w:r>
    </w:p>
    <w:p w14:paraId="19B22D50"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To further develop fairness and adequacy, we can explore and foster novel drug draws near. Assigned drugs, like those that target unequivocal psyche circuits, are being created to make it more straightforward to treat </w:t>
      </w:r>
      <w:r>
        <w:rPr>
          <w:rStyle w:val="bumpedfont15"/>
          <w:rFonts w:ascii="Arial" w:hAnsi="Arial" w:cs="Arial"/>
          <w:color w:val="000000"/>
          <w:sz w:val="27"/>
          <w:szCs w:val="27"/>
        </w:rPr>
        <w:lastRenderedPageBreak/>
        <w:t>adverse consequences with less unfortunate results (Howes and</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Kapur</w:t>
      </w:r>
      <w:proofErr w:type="spellEnd"/>
      <w:r>
        <w:rPr>
          <w:rStyle w:val="bumpedfont15"/>
          <w:rFonts w:ascii="Arial" w:hAnsi="Arial" w:cs="Arial"/>
          <w:color w:val="000000"/>
          <w:sz w:val="27"/>
          <w:szCs w:val="27"/>
        </w:rPr>
        <w:t>, 2014).</w:t>
      </w:r>
    </w:p>
    <w:p w14:paraId="63810976"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On the rundown of objectives to decrease isolation, number five is to never surrender the battle against shame and speculations about individuals with schizophrenia. Disgrace keeps on being a significant boundary to getting help and being perceived by society. </w:t>
      </w:r>
      <w:proofErr w:type="spellStart"/>
      <w:r>
        <w:rPr>
          <w:rStyle w:val="bumpedfont15"/>
          <w:rFonts w:ascii="Arial" w:hAnsi="Arial" w:cs="Arial"/>
          <w:color w:val="000000"/>
          <w:sz w:val="27"/>
          <w:szCs w:val="27"/>
        </w:rPr>
        <w:t>Endeavors</w:t>
      </w:r>
      <w:proofErr w:type="spellEnd"/>
      <w:r>
        <w:rPr>
          <w:rStyle w:val="bumpedfont15"/>
          <w:rFonts w:ascii="Arial" w:hAnsi="Arial" w:cs="Arial"/>
          <w:color w:val="000000"/>
          <w:sz w:val="27"/>
          <w:szCs w:val="27"/>
        </w:rPr>
        <w:t xml:space="preserve"> to increment public mindfulness and instruct the general population are strong apparatuses for battling obliviousness and opinion.</w:t>
      </w:r>
    </w:p>
    <w:p w14:paraId="6854E4EF"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Treatment techniques for working on patients' psychological and profound wellbeing in schizophrenia: an examination need. Techniques At present Accessible for Mental Recuperating</w:t>
      </w:r>
      <w:r>
        <w:rPr>
          <w:rStyle w:val="apple-converted-space"/>
          <w:rFonts w:ascii="Arial" w:hAnsi="Arial" w:cs="Arial"/>
          <w:color w:val="000000"/>
          <w:sz w:val="27"/>
          <w:szCs w:val="27"/>
        </w:rPr>
        <w:t> </w:t>
      </w:r>
      <w:r>
        <w:rPr>
          <w:rStyle w:val="bumpedfont15"/>
          <w:rFonts w:ascii="Arial" w:hAnsi="Arial" w:cs="Arial"/>
          <w:color w:val="000000"/>
          <w:sz w:val="27"/>
          <w:szCs w:val="27"/>
        </w:rPr>
        <w:t>To</w:t>
      </w:r>
      <w:r>
        <w:rPr>
          <w:rStyle w:val="apple-converted-space"/>
          <w:rFonts w:ascii="Arial" w:hAnsi="Arial" w:cs="Arial"/>
          <w:color w:val="000000"/>
          <w:sz w:val="27"/>
          <w:szCs w:val="27"/>
        </w:rPr>
        <w:t> </w:t>
      </w:r>
      <w:r>
        <w:rPr>
          <w:rStyle w:val="bumpedfont15"/>
          <w:rFonts w:ascii="Arial" w:hAnsi="Arial" w:cs="Arial"/>
          <w:color w:val="000000"/>
          <w:sz w:val="27"/>
          <w:szCs w:val="27"/>
        </w:rPr>
        <w:t>additionally explore mental imperatives and pragmatic results, researchers ought to watch out for influential mental arrangement draws near (</w:t>
      </w:r>
      <w:proofErr w:type="spellStart"/>
      <w:r>
        <w:rPr>
          <w:rStyle w:val="bumpedfont15"/>
          <w:rFonts w:ascii="Arial" w:hAnsi="Arial" w:cs="Arial"/>
          <w:color w:val="000000"/>
          <w:sz w:val="27"/>
          <w:szCs w:val="27"/>
        </w:rPr>
        <w:t>Wykes</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et al., 2011).</w:t>
      </w:r>
    </w:p>
    <w:p w14:paraId="1BDF8256"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Positive results have been connected to expanded family association in providing care. Offer help administrations to families so they can acclimate to the disease while keeping up with trust that friends and family will improve.</w:t>
      </w:r>
    </w:p>
    <w:p w14:paraId="6897EB17"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Look at the impacts of various treatment strategies on long haul results like recuperation, </w:t>
      </w:r>
      <w:proofErr w:type="spellStart"/>
      <w:r>
        <w:rPr>
          <w:rStyle w:val="bumpedfont15"/>
          <w:rFonts w:ascii="Arial" w:hAnsi="Arial" w:cs="Arial"/>
          <w:color w:val="000000"/>
          <w:sz w:val="27"/>
          <w:szCs w:val="27"/>
        </w:rPr>
        <w:t>apostatizing</w:t>
      </w:r>
      <w:proofErr w:type="spellEnd"/>
      <w:r>
        <w:rPr>
          <w:rStyle w:val="bumpedfont15"/>
          <w:rFonts w:ascii="Arial" w:hAnsi="Arial" w:cs="Arial"/>
          <w:color w:val="000000"/>
          <w:sz w:val="27"/>
          <w:szCs w:val="27"/>
        </w:rPr>
        <w:t xml:space="preserve"> anticipation, and individual </w:t>
      </w:r>
      <w:proofErr w:type="spellStart"/>
      <w:r>
        <w:rPr>
          <w:rStyle w:val="bumpedfont15"/>
          <w:rFonts w:ascii="Arial" w:hAnsi="Arial" w:cs="Arial"/>
          <w:color w:val="000000"/>
          <w:sz w:val="27"/>
          <w:szCs w:val="27"/>
        </w:rPr>
        <w:t>fulfillment</w:t>
      </w:r>
      <w:proofErr w:type="spellEnd"/>
      <w:r>
        <w:rPr>
          <w:rStyle w:val="bumpedfont15"/>
          <w:rFonts w:ascii="Arial" w:hAnsi="Arial" w:cs="Arial"/>
          <w:color w:val="000000"/>
          <w:sz w:val="27"/>
          <w:szCs w:val="27"/>
        </w:rPr>
        <w:t xml:space="preserve"> by leading examinations including long haul</w:t>
      </w:r>
      <w:r>
        <w:rPr>
          <w:rStyle w:val="apple-converted-space"/>
          <w:rFonts w:ascii="Arial" w:hAnsi="Arial" w:cs="Arial"/>
          <w:color w:val="000000"/>
          <w:sz w:val="27"/>
          <w:szCs w:val="27"/>
        </w:rPr>
        <w:t> </w:t>
      </w:r>
      <w:r>
        <w:rPr>
          <w:rStyle w:val="bumpedfont15"/>
          <w:rFonts w:ascii="Arial" w:hAnsi="Arial" w:cs="Arial"/>
          <w:color w:val="000000"/>
          <w:sz w:val="27"/>
          <w:szCs w:val="27"/>
        </w:rPr>
        <w:t>followup</w:t>
      </w:r>
      <w:r>
        <w:rPr>
          <w:rStyle w:val="apple-converted-space"/>
          <w:rFonts w:ascii="Arial" w:hAnsi="Arial" w:cs="Arial"/>
          <w:color w:val="000000"/>
          <w:sz w:val="27"/>
          <w:szCs w:val="27"/>
        </w:rPr>
        <w:t> </w:t>
      </w:r>
      <w:r>
        <w:rPr>
          <w:rStyle w:val="bumpedfont15"/>
          <w:rFonts w:ascii="Arial" w:hAnsi="Arial" w:cs="Arial"/>
          <w:color w:val="000000"/>
          <w:sz w:val="27"/>
          <w:szCs w:val="27"/>
        </w:rPr>
        <w:t>gatherings (see additionally #8).</w:t>
      </w:r>
    </w:p>
    <w:p w14:paraId="2722C6FF"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lastRenderedPageBreak/>
        <w:t xml:space="preserve">Support the cooperation of subject matter experts, neuroscientists, </w:t>
      </w:r>
      <w:proofErr w:type="spellStart"/>
      <w:r>
        <w:rPr>
          <w:rStyle w:val="bumpedfont15"/>
          <w:rFonts w:ascii="Arial" w:hAnsi="Arial" w:cs="Arial"/>
          <w:color w:val="000000"/>
          <w:sz w:val="27"/>
          <w:szCs w:val="27"/>
        </w:rPr>
        <w:t>analyzers</w:t>
      </w:r>
      <w:proofErr w:type="spellEnd"/>
      <w:r>
        <w:rPr>
          <w:rStyle w:val="bumpedfont15"/>
          <w:rFonts w:ascii="Arial" w:hAnsi="Arial" w:cs="Arial"/>
          <w:color w:val="000000"/>
          <w:sz w:val="27"/>
          <w:szCs w:val="27"/>
        </w:rPr>
        <w:t xml:space="preserve">, social </w:t>
      </w:r>
      <w:proofErr w:type="spellStart"/>
      <w:r>
        <w:rPr>
          <w:rStyle w:val="bumpedfont15"/>
          <w:rFonts w:ascii="Arial" w:hAnsi="Arial" w:cs="Arial"/>
          <w:color w:val="000000"/>
          <w:sz w:val="27"/>
          <w:szCs w:val="27"/>
        </w:rPr>
        <w:t>laborers</w:t>
      </w:r>
      <w:proofErr w:type="spellEnd"/>
      <w:r>
        <w:rPr>
          <w:rStyle w:val="bumpedfont15"/>
          <w:rFonts w:ascii="Arial" w:hAnsi="Arial" w:cs="Arial"/>
          <w:color w:val="000000"/>
          <w:sz w:val="27"/>
          <w:szCs w:val="27"/>
        </w:rPr>
        <w:t>, and others under the management of individuals with schizophrenia. It's conceivable that schizophrenia patients would help more from treatment gave by a multidisciplinary group.</w:t>
      </w:r>
    </w:p>
    <w:p w14:paraId="7C38DEDA"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The Main 10 years of Global </w:t>
      </w:r>
      <w:proofErr w:type="spellStart"/>
      <w:r>
        <w:rPr>
          <w:rStyle w:val="bumpedfont15"/>
          <w:rFonts w:ascii="Arial" w:hAnsi="Arial" w:cs="Arial"/>
          <w:color w:val="000000"/>
          <w:sz w:val="27"/>
          <w:szCs w:val="27"/>
        </w:rPr>
        <w:t>Endeavors</w:t>
      </w:r>
      <w:proofErr w:type="spellEnd"/>
      <w:r>
        <w:rPr>
          <w:rStyle w:val="bumpedfont15"/>
          <w:rFonts w:ascii="Arial" w:hAnsi="Arial" w:cs="Arial"/>
          <w:color w:val="000000"/>
          <w:sz w:val="27"/>
          <w:szCs w:val="27"/>
        </w:rPr>
        <w:t xml:space="preserve"> to Advance Profound Wellbeing: Expanded </w:t>
      </w:r>
      <w:proofErr w:type="spellStart"/>
      <w:r>
        <w:rPr>
          <w:rStyle w:val="bumpedfont15"/>
          <w:rFonts w:ascii="Arial" w:hAnsi="Arial" w:cs="Arial"/>
          <w:color w:val="000000"/>
          <w:sz w:val="27"/>
          <w:szCs w:val="27"/>
        </w:rPr>
        <w:t>endeavors</w:t>
      </w:r>
      <w:proofErr w:type="spellEnd"/>
      <w:r>
        <w:rPr>
          <w:rStyle w:val="bumpedfont15"/>
          <w:rFonts w:ascii="Arial" w:hAnsi="Arial" w:cs="Arial"/>
          <w:color w:val="000000"/>
          <w:sz w:val="27"/>
          <w:szCs w:val="27"/>
        </w:rPr>
        <w:t xml:space="preserve"> to fund-raise universally could prompt better grasping, understanding, and treatment of schizophrenia. The hole in clinical consideration and the absence of admittance to peer surveys show that the </w:t>
      </w:r>
      <w:proofErr w:type="spellStart"/>
      <w:r>
        <w:rPr>
          <w:rStyle w:val="bumpedfont15"/>
          <w:rFonts w:ascii="Arial" w:hAnsi="Arial" w:cs="Arial"/>
          <w:color w:val="000000"/>
          <w:sz w:val="27"/>
          <w:szCs w:val="27"/>
        </w:rPr>
        <w:t>industrialized</w:t>
      </w:r>
      <w:proofErr w:type="spellEnd"/>
      <w:r>
        <w:rPr>
          <w:rStyle w:val="bumpedfont15"/>
          <w:rFonts w:ascii="Arial" w:hAnsi="Arial" w:cs="Arial"/>
          <w:color w:val="000000"/>
          <w:sz w:val="27"/>
          <w:szCs w:val="27"/>
        </w:rPr>
        <w:t xml:space="preserve"> world and the creating scene need to cooperate.</w:t>
      </w:r>
    </w:p>
    <w:p w14:paraId="2CCA5692"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At last, these ideas are intended to support development in the always advancing field of schizophrenia exploration and treatment, especially in the space of </w:t>
      </w:r>
      <w:proofErr w:type="spellStart"/>
      <w:r>
        <w:rPr>
          <w:rStyle w:val="bumpedfont15"/>
          <w:rFonts w:ascii="Arial" w:hAnsi="Arial" w:cs="Arial"/>
          <w:color w:val="000000"/>
          <w:sz w:val="27"/>
          <w:szCs w:val="27"/>
        </w:rPr>
        <w:t>customized</w:t>
      </w:r>
      <w:proofErr w:type="spellEnd"/>
      <w:r>
        <w:rPr>
          <w:rStyle w:val="bumpedfont15"/>
          <w:rFonts w:ascii="Arial" w:hAnsi="Arial" w:cs="Arial"/>
          <w:color w:val="000000"/>
          <w:sz w:val="27"/>
          <w:szCs w:val="27"/>
        </w:rPr>
        <w:t xml:space="preserve"> care, early discovery, mechanical joining, and the battle against disgrace. In the event that we make these practices standard, we will have an obviously better possibility directing individuals with schizophrenia and figuring out how to adapt to this mind boggling issue.</w:t>
      </w:r>
    </w:p>
    <w:p w14:paraId="6967DECD"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50DB4E6A" w14:textId="77777777" w:rsidR="00395224" w:rsidRDefault="00395224">
      <w:pPr>
        <w:pStyle w:val="s12"/>
        <w:spacing w:before="180" w:beforeAutospacing="0" w:after="0" w:afterAutospacing="0" w:line="324" w:lineRule="atLeast"/>
        <w:jc w:val="center"/>
        <w:rPr>
          <w:rFonts w:ascii="-webkit-standard" w:hAnsi="-webkit-standard"/>
          <w:color w:val="000000"/>
          <w:sz w:val="27"/>
          <w:szCs w:val="27"/>
        </w:rPr>
      </w:pPr>
      <w:bookmarkStart w:id="7" w:name="_Toc139285501"/>
      <w:bookmarkEnd w:id="7"/>
      <w:r>
        <w:rPr>
          <w:rStyle w:val="bumpedfont15"/>
          <w:rFonts w:ascii="Arial" w:hAnsi="Arial" w:cs="Arial"/>
          <w:b/>
          <w:bCs/>
          <w:color w:val="000000"/>
          <w:sz w:val="32"/>
          <w:szCs w:val="32"/>
        </w:rPr>
        <w:t>Conclusion</w:t>
      </w:r>
    </w:p>
    <w:p w14:paraId="085C2096"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Schizophrenia disturbs wise thought as well as acumen, feeling, and movement. The DSM-5 is used to make the finding. Positive and negative secondary effects, as well as mental and utilitarian obstructions, ought to be evaluated to make a finding of schizophrenia. Both the PANSS and </w:t>
      </w:r>
      <w:r>
        <w:rPr>
          <w:rStyle w:val="bumpedfont15"/>
          <w:rFonts w:ascii="Arial" w:hAnsi="Arial" w:cs="Arial"/>
          <w:color w:val="000000"/>
          <w:sz w:val="27"/>
          <w:szCs w:val="27"/>
        </w:rPr>
        <w:lastRenderedPageBreak/>
        <w:t>utilitarian appraisal scores are important for estimating the reality of secondary effects and how much they are deterring everyday presence.</w:t>
      </w:r>
    </w:p>
    <w:p w14:paraId="515AD96E"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Drug, mental treatment, and recuperation all expect a section in treating schizophrenia. First-and second-age antipsychotics are used for pharmacological treatment. Maintained business programs, </w:t>
      </w:r>
      <w:proofErr w:type="spellStart"/>
      <w:r>
        <w:rPr>
          <w:rStyle w:val="bumpedfont15"/>
          <w:rFonts w:ascii="Arial" w:hAnsi="Arial" w:cs="Arial"/>
          <w:color w:val="000000"/>
          <w:sz w:val="27"/>
          <w:szCs w:val="27"/>
        </w:rPr>
        <w:t>psychoeducation</w:t>
      </w:r>
      <w:proofErr w:type="spellEnd"/>
      <w:r>
        <w:rPr>
          <w:rStyle w:val="bumpedfont15"/>
          <w:rFonts w:ascii="Arial" w:hAnsi="Arial" w:cs="Arial"/>
          <w:color w:val="000000"/>
          <w:sz w:val="27"/>
          <w:szCs w:val="27"/>
        </w:rPr>
        <w:t xml:space="preserve"> for families, and mental direct treatment have all been shown to extend productivity and satisfaction with life. Treatment results can be redesigned by </w:t>
      </w:r>
      <w:proofErr w:type="spellStart"/>
      <w:r>
        <w:rPr>
          <w:rStyle w:val="bumpedfont15"/>
          <w:rFonts w:ascii="Arial" w:hAnsi="Arial" w:cs="Arial"/>
          <w:color w:val="000000"/>
          <w:sz w:val="27"/>
          <w:szCs w:val="27"/>
        </w:rPr>
        <w:t>individualization</w:t>
      </w:r>
      <w:proofErr w:type="spellEnd"/>
      <w:r>
        <w:rPr>
          <w:rStyle w:val="bumpedfont15"/>
          <w:rFonts w:ascii="Arial" w:hAnsi="Arial" w:cs="Arial"/>
          <w:color w:val="000000"/>
          <w:sz w:val="27"/>
          <w:szCs w:val="27"/>
        </w:rPr>
        <w:t xml:space="preserve"> and remote seeing with the help of assessment based care and development.</w:t>
      </w:r>
    </w:p>
    <w:p w14:paraId="255440FB"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Mental recuperation and intelligent capacities planning both work on scholarly capacity as well as social and expert ability. Diminishing disgrace and getting family members included are major for an effective treatment. To all the almost certain grip the condition, convey, and find game plans, families can benefit from </w:t>
      </w:r>
      <w:proofErr w:type="spellStart"/>
      <w:r>
        <w:rPr>
          <w:rStyle w:val="bumpedfont15"/>
          <w:rFonts w:ascii="Arial" w:hAnsi="Arial" w:cs="Arial"/>
          <w:color w:val="000000"/>
          <w:sz w:val="27"/>
          <w:szCs w:val="27"/>
        </w:rPr>
        <w:t>psychoeducation</w:t>
      </w:r>
      <w:proofErr w:type="spellEnd"/>
      <w:r>
        <w:rPr>
          <w:rStyle w:val="bumpedfont15"/>
          <w:rFonts w:ascii="Arial" w:hAnsi="Arial" w:cs="Arial"/>
          <w:color w:val="000000"/>
          <w:sz w:val="27"/>
          <w:szCs w:val="27"/>
        </w:rPr>
        <w:t xml:space="preserve"> programs.</w:t>
      </w:r>
    </w:p>
    <w:p w14:paraId="2C4DA5DE"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Different thoughts for the treatment and examination of schizophrenia might potentially shape what the future holds. Among these are novel pharmacological methodologies, educational drives to get rid of shame, early intervention activities to perceive and intercede in the prodromal stage, and the circuit of development in treatment and noticing.</w:t>
      </w:r>
      <w:r>
        <w:rPr>
          <w:rStyle w:val="apple-converted-space"/>
          <w:rFonts w:ascii="Arial" w:hAnsi="Arial" w:cs="Arial"/>
          <w:color w:val="000000"/>
          <w:sz w:val="27"/>
          <w:szCs w:val="27"/>
        </w:rPr>
        <w:t> </w:t>
      </w:r>
    </w:p>
    <w:p w14:paraId="39E0F078"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Treatment for schizophrenia is best when it consolidates all of the four phases — assurance, treatment, evaluation, and rehabilitative assistance. Patients with schizophrenia will recover and thrive if we apply these </w:t>
      </w:r>
      <w:r>
        <w:rPr>
          <w:rStyle w:val="bumpedfont15"/>
          <w:rFonts w:ascii="Arial" w:hAnsi="Arial" w:cs="Arial"/>
          <w:color w:val="000000"/>
          <w:sz w:val="27"/>
          <w:szCs w:val="27"/>
        </w:rPr>
        <w:lastRenderedPageBreak/>
        <w:t xml:space="preserve">thoughts and </w:t>
      </w:r>
      <w:proofErr w:type="spellStart"/>
      <w:r>
        <w:rPr>
          <w:rStyle w:val="bumpedfont15"/>
          <w:rFonts w:ascii="Arial" w:hAnsi="Arial" w:cs="Arial"/>
          <w:color w:val="000000"/>
          <w:sz w:val="27"/>
          <w:szCs w:val="27"/>
        </w:rPr>
        <w:t>endeavor</w:t>
      </w:r>
      <w:proofErr w:type="spellEnd"/>
      <w:r>
        <w:rPr>
          <w:rStyle w:val="bumpedfont15"/>
          <w:rFonts w:ascii="Arial" w:hAnsi="Arial" w:cs="Arial"/>
          <w:color w:val="000000"/>
          <w:sz w:val="27"/>
          <w:szCs w:val="27"/>
        </w:rPr>
        <w:t xml:space="preserve"> to chip away at our understanding and treatment systems.</w:t>
      </w:r>
    </w:p>
    <w:p w14:paraId="0575F5A0"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195CC049"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16497D19"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1C50F3FD"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68ACE475"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4BC55B82"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6D545F7E"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58E059BC"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31DF6FF8"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63D73B6F"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530FEFF5" w14:textId="77777777" w:rsidR="00395224" w:rsidRDefault="00395224">
      <w:pPr>
        <w:pStyle w:val="s12"/>
        <w:spacing w:before="180" w:beforeAutospacing="0" w:after="0" w:afterAutospacing="0" w:line="324" w:lineRule="atLeast"/>
        <w:jc w:val="center"/>
        <w:rPr>
          <w:rFonts w:ascii="-webkit-standard" w:hAnsi="-webkit-standard"/>
          <w:color w:val="000000"/>
          <w:sz w:val="27"/>
          <w:szCs w:val="27"/>
        </w:rPr>
      </w:pPr>
      <w:bookmarkStart w:id="8" w:name="_Toc139285502"/>
      <w:bookmarkEnd w:id="8"/>
      <w:r>
        <w:rPr>
          <w:rStyle w:val="bumpedfont15"/>
          <w:rFonts w:ascii="Arial" w:hAnsi="Arial" w:cs="Arial"/>
          <w:b/>
          <w:bCs/>
          <w:color w:val="000000"/>
          <w:sz w:val="32"/>
          <w:szCs w:val="32"/>
        </w:rPr>
        <w:t>References</w:t>
      </w:r>
    </w:p>
    <w:p w14:paraId="257573A8" w14:textId="77777777" w:rsidR="00395224" w:rsidRDefault="00395224">
      <w:pPr>
        <w:pStyle w:val="s15"/>
        <w:spacing w:before="0" w:beforeAutospacing="0" w:after="0" w:afterAutospacing="0" w:line="480" w:lineRule="auto"/>
        <w:ind w:firstLine="540"/>
        <w:rPr>
          <w:rFonts w:ascii="-webkit-standard" w:hAnsi="-webkit-standard"/>
          <w:color w:val="000000"/>
          <w:sz w:val="27"/>
          <w:szCs w:val="27"/>
        </w:rPr>
      </w:pPr>
      <w:r>
        <w:rPr>
          <w:rStyle w:val="bumpedfont15"/>
          <w:color w:val="000000"/>
          <w:sz w:val="27"/>
          <w:szCs w:val="27"/>
        </w:rPr>
        <w:t>McCutcheon, R.A., Marques, T.R. and Howes, O.D., 2020. Schizophrenia—an overview.</w:t>
      </w:r>
      <w:r>
        <w:rPr>
          <w:rStyle w:val="apple-converted-space"/>
          <w:color w:val="000000"/>
          <w:sz w:val="27"/>
          <w:szCs w:val="27"/>
        </w:rPr>
        <w:t> </w:t>
      </w:r>
      <w:r>
        <w:rPr>
          <w:rStyle w:val="bumpedfont15"/>
          <w:i/>
          <w:iCs/>
          <w:color w:val="000000"/>
          <w:sz w:val="27"/>
          <w:szCs w:val="27"/>
        </w:rPr>
        <w:t>JAMA psychiatry</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77</w:t>
      </w:r>
      <w:r>
        <w:rPr>
          <w:rStyle w:val="bumpedfont15"/>
          <w:color w:val="000000"/>
          <w:sz w:val="27"/>
          <w:szCs w:val="27"/>
        </w:rPr>
        <w:t>(2), pp.201-210.</w:t>
      </w:r>
    </w:p>
    <w:p w14:paraId="25E2ABDB"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03E7B067"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American Psychiatric Association. (2013). Diagnostic and Statistical Manual of Mental Disorders (5th</w:t>
      </w:r>
      <w:r>
        <w:rPr>
          <w:rStyle w:val="apple-converted-space"/>
          <w:rFonts w:ascii="Arial" w:hAnsi="Arial" w:cs="Arial"/>
          <w:color w:val="000000"/>
          <w:sz w:val="27"/>
          <w:szCs w:val="27"/>
        </w:rPr>
        <w:t> </w:t>
      </w:r>
      <w:r>
        <w:rPr>
          <w:rStyle w:val="bumpedfont15"/>
          <w:rFonts w:ascii="Arial" w:hAnsi="Arial" w:cs="Arial"/>
          <w:color w:val="000000"/>
          <w:sz w:val="27"/>
          <w:szCs w:val="27"/>
        </w:rPr>
        <w:t>ed.). American Psychiatric Publishing.</w:t>
      </w:r>
    </w:p>
    <w:p w14:paraId="6A67099A"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First, M. B., Williams, J. B. W.,</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Karg</w:t>
      </w:r>
      <w:proofErr w:type="spellEnd"/>
      <w:r>
        <w:rPr>
          <w:rStyle w:val="bumpedfont15"/>
          <w:rFonts w:ascii="Arial" w:hAnsi="Arial" w:cs="Arial"/>
          <w:color w:val="000000"/>
          <w:sz w:val="27"/>
          <w:szCs w:val="27"/>
        </w:rPr>
        <w:t>, R. S., &amp; Spitzer, R. L. (2002). Structured Clinical Interview for DSM-IV-TR Axis I Disorders, Research Version, Patient Edition With Psychotic Screen (SCID-I/P W/PSY SCREEN). Biometrics Research, New York State Psychiatric Institute.</w:t>
      </w:r>
    </w:p>
    <w:p w14:paraId="0DE83CE7"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lastRenderedPageBreak/>
        <w:t>Kay, S. R.,</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Fiszbein</w:t>
      </w:r>
      <w:proofErr w:type="spellEnd"/>
      <w:r>
        <w:rPr>
          <w:rStyle w:val="bumpedfont15"/>
          <w:rFonts w:ascii="Arial" w:hAnsi="Arial" w:cs="Arial"/>
          <w:color w:val="000000"/>
          <w:sz w:val="27"/>
          <w:szCs w:val="27"/>
        </w:rPr>
        <w:t>, A., &amp;</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Opler</w:t>
      </w:r>
      <w:proofErr w:type="spellEnd"/>
      <w:r>
        <w:rPr>
          <w:rStyle w:val="bumpedfont15"/>
          <w:rFonts w:ascii="Arial" w:hAnsi="Arial" w:cs="Arial"/>
          <w:color w:val="000000"/>
          <w:sz w:val="27"/>
          <w:szCs w:val="27"/>
        </w:rPr>
        <w:t>, L. A. (1987). The Positive and Negative Syndrome Scale (PANSS) for schizophrenia. Schizophrenia Bulletin, 13(2), 261-276.</w:t>
      </w:r>
    </w:p>
    <w:p w14:paraId="2175293C"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proofErr w:type="spellStart"/>
      <w:r>
        <w:rPr>
          <w:rStyle w:val="bumpedfont15"/>
          <w:rFonts w:ascii="Arial" w:hAnsi="Arial" w:cs="Arial"/>
          <w:color w:val="000000"/>
          <w:sz w:val="27"/>
          <w:szCs w:val="27"/>
        </w:rPr>
        <w:t>Sartorius</w:t>
      </w:r>
      <w:proofErr w:type="spellEnd"/>
      <w:r>
        <w:rPr>
          <w:rStyle w:val="bumpedfont15"/>
          <w:rFonts w:ascii="Arial" w:hAnsi="Arial" w:cs="Arial"/>
          <w:color w:val="000000"/>
          <w:sz w:val="27"/>
          <w:szCs w:val="27"/>
        </w:rPr>
        <w:t>, N.,</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Jablensky</w:t>
      </w:r>
      <w:proofErr w:type="spellEnd"/>
      <w:r>
        <w:rPr>
          <w:rStyle w:val="bumpedfont15"/>
          <w:rFonts w:ascii="Arial" w:hAnsi="Arial" w:cs="Arial"/>
          <w:color w:val="000000"/>
          <w:sz w:val="27"/>
          <w:szCs w:val="27"/>
        </w:rPr>
        <w:t>, A.,</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Korten</w:t>
      </w:r>
      <w:proofErr w:type="spellEnd"/>
      <w:r>
        <w:rPr>
          <w:rStyle w:val="bumpedfont15"/>
          <w:rFonts w:ascii="Arial" w:hAnsi="Arial" w:cs="Arial"/>
          <w:color w:val="000000"/>
          <w:sz w:val="27"/>
          <w:szCs w:val="27"/>
        </w:rPr>
        <w:t>, A.,</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Ernberg</w:t>
      </w:r>
      <w:proofErr w:type="spellEnd"/>
      <w:r>
        <w:rPr>
          <w:rStyle w:val="bumpedfont15"/>
          <w:rFonts w:ascii="Arial" w:hAnsi="Arial" w:cs="Arial"/>
          <w:color w:val="000000"/>
          <w:sz w:val="27"/>
          <w:szCs w:val="27"/>
        </w:rPr>
        <w:t xml:space="preserve">, G., </w:t>
      </w:r>
      <w:proofErr w:type="spellStart"/>
      <w:r>
        <w:rPr>
          <w:rStyle w:val="bumpedfont15"/>
          <w:rFonts w:ascii="Arial" w:hAnsi="Arial" w:cs="Arial"/>
          <w:color w:val="000000"/>
          <w:sz w:val="27"/>
          <w:szCs w:val="27"/>
        </w:rPr>
        <w:t>Anker</w:t>
      </w:r>
      <w:proofErr w:type="spellEnd"/>
      <w:r>
        <w:rPr>
          <w:rStyle w:val="bumpedfont15"/>
          <w:rFonts w:ascii="Arial" w:hAnsi="Arial" w:cs="Arial"/>
          <w:color w:val="000000"/>
          <w:sz w:val="27"/>
          <w:szCs w:val="27"/>
        </w:rPr>
        <w:t>, M., Cooper, J. E., &amp; Day, R. (2018). Early manifestations and first-contact incidence of schizophrenia in different cultures: A preliminary report on the initial evaluation phase of the WHO Collaborative Study on determinants of outcome of severe mental disorders. Psychological Medicine, 16(04), 909-928.</w:t>
      </w:r>
    </w:p>
    <w:p w14:paraId="26BBA8EE"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van</w:t>
      </w:r>
      <w:r>
        <w:rPr>
          <w:rStyle w:val="apple-converted-space"/>
          <w:rFonts w:ascii="Arial" w:hAnsi="Arial" w:cs="Arial"/>
          <w:color w:val="000000"/>
          <w:sz w:val="27"/>
          <w:szCs w:val="27"/>
        </w:rPr>
        <w:t> </w:t>
      </w:r>
      <w:r>
        <w:rPr>
          <w:rStyle w:val="bumpedfont15"/>
          <w:rFonts w:ascii="Arial" w:hAnsi="Arial" w:cs="Arial"/>
          <w:color w:val="000000"/>
          <w:sz w:val="27"/>
          <w:szCs w:val="27"/>
        </w:rPr>
        <w:t>Os, J., &amp;</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Kapur</w:t>
      </w:r>
      <w:proofErr w:type="spellEnd"/>
      <w:r>
        <w:rPr>
          <w:rStyle w:val="bumpedfont15"/>
          <w:rFonts w:ascii="Arial" w:hAnsi="Arial" w:cs="Arial"/>
          <w:color w:val="000000"/>
          <w:sz w:val="27"/>
          <w:szCs w:val="27"/>
        </w:rPr>
        <w:t>, S. (2009). Schizophrenia. The Lancet, 374(9690), 635-645.</w:t>
      </w:r>
    </w:p>
    <w:p w14:paraId="084C8CE7"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Burns, T. (2014). Supported employment for people with severe mental illness: Systematic review. BMJ, 349, g7491.</w:t>
      </w:r>
    </w:p>
    <w:p w14:paraId="7BC6369B"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 xml:space="preserve">Dixon, L. B., Goldman, H. H., Bennett, M. E., Wang, Y., McNamara, K. A., </w:t>
      </w:r>
      <w:proofErr w:type="spellStart"/>
      <w:r>
        <w:rPr>
          <w:rStyle w:val="bumpedfont15"/>
          <w:rFonts w:ascii="Arial" w:hAnsi="Arial" w:cs="Arial"/>
          <w:color w:val="000000"/>
          <w:sz w:val="27"/>
          <w:szCs w:val="27"/>
        </w:rPr>
        <w:t>Mendon</w:t>
      </w:r>
      <w:proofErr w:type="spellEnd"/>
      <w:r>
        <w:rPr>
          <w:rStyle w:val="bumpedfont15"/>
          <w:rFonts w:ascii="Arial" w:hAnsi="Arial" w:cs="Arial"/>
          <w:color w:val="000000"/>
          <w:sz w:val="27"/>
          <w:szCs w:val="27"/>
        </w:rPr>
        <w:t>, S. J., ... &amp; Dickerson, F. (2009). Implementing coordinated specialty care for early psychosis: The RAISE Connection Program. Psychiatric Services, 60(11), 1467-1473.</w:t>
      </w:r>
    </w:p>
    <w:p w14:paraId="7E29DD74"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proofErr w:type="spellStart"/>
      <w:r>
        <w:rPr>
          <w:rStyle w:val="bumpedfont15"/>
          <w:rFonts w:ascii="Arial" w:hAnsi="Arial" w:cs="Arial"/>
          <w:color w:val="000000"/>
          <w:sz w:val="27"/>
          <w:szCs w:val="27"/>
        </w:rPr>
        <w:t>Fleischhacker</w:t>
      </w:r>
      <w:proofErr w:type="spellEnd"/>
      <w:r>
        <w:rPr>
          <w:rStyle w:val="bumpedfont15"/>
          <w:rFonts w:ascii="Arial" w:hAnsi="Arial" w:cs="Arial"/>
          <w:color w:val="000000"/>
          <w:sz w:val="27"/>
          <w:szCs w:val="27"/>
        </w:rPr>
        <w:t>, W. W., Kane, J. M.,</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Geier</w:t>
      </w:r>
      <w:proofErr w:type="spellEnd"/>
      <w:r>
        <w:rPr>
          <w:rStyle w:val="bumpedfont15"/>
          <w:rFonts w:ascii="Arial" w:hAnsi="Arial" w:cs="Arial"/>
          <w:color w:val="000000"/>
          <w:sz w:val="27"/>
          <w:szCs w:val="27"/>
        </w:rPr>
        <w:t>, J.,</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Karayal</w:t>
      </w:r>
      <w:proofErr w:type="spellEnd"/>
      <w:r>
        <w:rPr>
          <w:rStyle w:val="bumpedfont15"/>
          <w:rFonts w:ascii="Arial" w:hAnsi="Arial" w:cs="Arial"/>
          <w:color w:val="000000"/>
          <w:sz w:val="27"/>
          <w:szCs w:val="27"/>
        </w:rPr>
        <w:t>, O. N.,</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Kollack-Walker</w:t>
      </w:r>
      <w:proofErr w:type="spellEnd"/>
      <w:r>
        <w:rPr>
          <w:rStyle w:val="bumpedfont15"/>
          <w:rFonts w:ascii="Arial" w:hAnsi="Arial" w:cs="Arial"/>
          <w:color w:val="000000"/>
          <w:sz w:val="27"/>
          <w:szCs w:val="27"/>
        </w:rPr>
        <w:t>, S.,</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Harrigan</w:t>
      </w:r>
      <w:proofErr w:type="spellEnd"/>
      <w:r>
        <w:rPr>
          <w:rStyle w:val="bumpedfont15"/>
          <w:rFonts w:ascii="Arial" w:hAnsi="Arial" w:cs="Arial"/>
          <w:color w:val="000000"/>
          <w:sz w:val="27"/>
          <w:szCs w:val="27"/>
        </w:rPr>
        <w:t xml:space="preserve">, S. M., &amp; Cooper, S. J. (2014). Completed suicide and </w:t>
      </w:r>
      <w:proofErr w:type="spellStart"/>
      <w:r>
        <w:rPr>
          <w:rStyle w:val="bumpedfont15"/>
          <w:rFonts w:ascii="Arial" w:hAnsi="Arial" w:cs="Arial"/>
          <w:color w:val="000000"/>
          <w:sz w:val="27"/>
          <w:szCs w:val="27"/>
        </w:rPr>
        <w:t>suicidality</w:t>
      </w:r>
      <w:proofErr w:type="spellEnd"/>
      <w:r>
        <w:rPr>
          <w:rStyle w:val="bumpedfont15"/>
          <w:rFonts w:ascii="Arial" w:hAnsi="Arial" w:cs="Arial"/>
          <w:color w:val="000000"/>
          <w:sz w:val="27"/>
          <w:szCs w:val="27"/>
        </w:rPr>
        <w:t xml:space="preserve"> in the first week of clozapine treatment: A meta-analysis. Schizophrenia Research, 158(1-3), 34-42.</w:t>
      </w:r>
    </w:p>
    <w:p w14:paraId="2721A2CE"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lastRenderedPageBreak/>
        <w:t>Kane, J.,</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Honigfeld</w:t>
      </w:r>
      <w:proofErr w:type="spellEnd"/>
      <w:r>
        <w:rPr>
          <w:rStyle w:val="bumpedfont15"/>
          <w:rFonts w:ascii="Arial" w:hAnsi="Arial" w:cs="Arial"/>
          <w:color w:val="000000"/>
          <w:sz w:val="27"/>
          <w:szCs w:val="27"/>
        </w:rPr>
        <w:t xml:space="preserve">, G., Singer, J., &amp; </w:t>
      </w:r>
      <w:proofErr w:type="spellStart"/>
      <w:r>
        <w:rPr>
          <w:rStyle w:val="bumpedfont15"/>
          <w:rFonts w:ascii="Arial" w:hAnsi="Arial" w:cs="Arial"/>
          <w:color w:val="000000"/>
          <w:sz w:val="27"/>
          <w:szCs w:val="27"/>
        </w:rPr>
        <w:t>Meltzer</w:t>
      </w:r>
      <w:proofErr w:type="spellEnd"/>
      <w:r>
        <w:rPr>
          <w:rStyle w:val="bumpedfont15"/>
          <w:rFonts w:ascii="Arial" w:hAnsi="Arial" w:cs="Arial"/>
          <w:color w:val="000000"/>
          <w:sz w:val="27"/>
          <w:szCs w:val="27"/>
        </w:rPr>
        <w:t>, H. (2003). Clozapine for the treatment-resistant schizophrenic. Archives of General Psychiatry, 45(9), 789-796.</w:t>
      </w:r>
    </w:p>
    <w:p w14:paraId="506F6F75"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proofErr w:type="spellStart"/>
      <w:r>
        <w:rPr>
          <w:rStyle w:val="bumpedfont15"/>
          <w:rFonts w:ascii="Arial" w:hAnsi="Arial" w:cs="Arial"/>
          <w:color w:val="000000"/>
          <w:sz w:val="27"/>
          <w:szCs w:val="27"/>
        </w:rPr>
        <w:t>Morosini</w:t>
      </w:r>
      <w:proofErr w:type="spellEnd"/>
      <w:r>
        <w:rPr>
          <w:rStyle w:val="bumpedfont15"/>
          <w:rFonts w:ascii="Arial" w:hAnsi="Arial" w:cs="Arial"/>
          <w:color w:val="000000"/>
          <w:sz w:val="27"/>
          <w:szCs w:val="27"/>
        </w:rPr>
        <w:t>, P. L.,</w:t>
      </w:r>
      <w:r>
        <w:rPr>
          <w:rStyle w:val="apple-converted-space"/>
          <w:rFonts w:ascii="Arial" w:hAnsi="Arial" w:cs="Arial"/>
          <w:color w:val="000000"/>
          <w:sz w:val="27"/>
          <w:szCs w:val="27"/>
        </w:rPr>
        <w:t> </w:t>
      </w:r>
      <w:r>
        <w:rPr>
          <w:rStyle w:val="bumpedfont15"/>
          <w:rFonts w:ascii="Arial" w:hAnsi="Arial" w:cs="Arial"/>
          <w:color w:val="000000"/>
          <w:sz w:val="27"/>
          <w:szCs w:val="27"/>
        </w:rPr>
        <w:t>Magliano, L.,</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Brambilla</w:t>
      </w:r>
      <w:proofErr w:type="spellEnd"/>
      <w:r>
        <w:rPr>
          <w:rStyle w:val="bumpedfont15"/>
          <w:rFonts w:ascii="Arial" w:hAnsi="Arial" w:cs="Arial"/>
          <w:color w:val="000000"/>
          <w:sz w:val="27"/>
          <w:szCs w:val="27"/>
        </w:rPr>
        <w:t>, L.,</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Ugolini</w:t>
      </w:r>
      <w:proofErr w:type="spellEnd"/>
      <w:r>
        <w:rPr>
          <w:rStyle w:val="bumpedfont15"/>
          <w:rFonts w:ascii="Arial" w:hAnsi="Arial" w:cs="Arial"/>
          <w:color w:val="000000"/>
          <w:sz w:val="27"/>
          <w:szCs w:val="27"/>
        </w:rPr>
        <w:t xml:space="preserve">, S., </w:t>
      </w:r>
      <w:proofErr w:type="spellStart"/>
      <w:r>
        <w:rPr>
          <w:rStyle w:val="bumpedfont15"/>
          <w:rFonts w:ascii="Arial" w:hAnsi="Arial" w:cs="Arial"/>
          <w:color w:val="000000"/>
          <w:sz w:val="27"/>
          <w:szCs w:val="27"/>
        </w:rPr>
        <w:t>Pioli</w:t>
      </w:r>
      <w:proofErr w:type="spellEnd"/>
      <w:r>
        <w:rPr>
          <w:rStyle w:val="bumpedfont15"/>
          <w:rFonts w:ascii="Arial" w:hAnsi="Arial" w:cs="Arial"/>
          <w:color w:val="000000"/>
          <w:sz w:val="27"/>
          <w:szCs w:val="27"/>
        </w:rPr>
        <w:t>, R., &amp;</w:t>
      </w:r>
      <w:r>
        <w:rPr>
          <w:rStyle w:val="apple-converted-space"/>
          <w:rFonts w:ascii="Arial" w:hAnsi="Arial" w:cs="Arial"/>
          <w:color w:val="000000"/>
          <w:sz w:val="27"/>
          <w:szCs w:val="27"/>
        </w:rPr>
        <w:t> </w:t>
      </w:r>
      <w:r>
        <w:rPr>
          <w:rStyle w:val="bumpedfont15"/>
          <w:rFonts w:ascii="Arial" w:hAnsi="Arial" w:cs="Arial"/>
          <w:color w:val="000000"/>
          <w:sz w:val="27"/>
          <w:szCs w:val="27"/>
        </w:rPr>
        <w:t>Mattei, P. (2000). Development, reliability and acceptability of a new version of the DSM-IV Social and Occupational Functioning Assessment Scale (SOFAS) to assess routine social functioning.</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Acta</w:t>
      </w:r>
      <w:proofErr w:type="spellEnd"/>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PsychiatricaScandinavica</w:t>
      </w:r>
      <w:proofErr w:type="spellEnd"/>
      <w:r>
        <w:rPr>
          <w:rStyle w:val="bumpedfont15"/>
          <w:rFonts w:ascii="Arial" w:hAnsi="Arial" w:cs="Arial"/>
          <w:color w:val="000000"/>
          <w:sz w:val="27"/>
          <w:szCs w:val="27"/>
        </w:rPr>
        <w:t>, 101(4), 323-329.</w:t>
      </w:r>
    </w:p>
    <w:p w14:paraId="5E13C54D"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proofErr w:type="spellStart"/>
      <w:r>
        <w:rPr>
          <w:rStyle w:val="bumpedfont15"/>
          <w:rFonts w:ascii="Arial" w:hAnsi="Arial" w:cs="Arial"/>
          <w:color w:val="000000"/>
          <w:sz w:val="27"/>
          <w:szCs w:val="27"/>
        </w:rPr>
        <w:t>Mueser</w:t>
      </w:r>
      <w:proofErr w:type="spellEnd"/>
      <w:r>
        <w:rPr>
          <w:rStyle w:val="bumpedfont15"/>
          <w:rFonts w:ascii="Arial" w:hAnsi="Arial" w:cs="Arial"/>
          <w:color w:val="000000"/>
          <w:sz w:val="27"/>
          <w:szCs w:val="27"/>
        </w:rPr>
        <w:t>, K. T., Becker, D. R., Torrey, W. C.,</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Xie</w:t>
      </w:r>
      <w:proofErr w:type="spellEnd"/>
      <w:r>
        <w:rPr>
          <w:rStyle w:val="bumpedfont15"/>
          <w:rFonts w:ascii="Arial" w:hAnsi="Arial" w:cs="Arial"/>
          <w:color w:val="000000"/>
          <w:sz w:val="27"/>
          <w:szCs w:val="27"/>
        </w:rPr>
        <w:t>, H., Bond, G. R., Drake, R. E., ... &amp; Swain, K. (2004). Work and</w:t>
      </w:r>
      <w:r>
        <w:rPr>
          <w:rStyle w:val="apple-converted-space"/>
          <w:rFonts w:ascii="Arial" w:hAnsi="Arial" w:cs="Arial"/>
          <w:color w:val="000000"/>
          <w:sz w:val="27"/>
          <w:szCs w:val="27"/>
        </w:rPr>
        <w:t> </w:t>
      </w:r>
      <w:r>
        <w:rPr>
          <w:rStyle w:val="bumpedfont15"/>
          <w:rFonts w:ascii="Arial" w:hAnsi="Arial" w:cs="Arial"/>
          <w:color w:val="000000"/>
          <w:sz w:val="27"/>
          <w:szCs w:val="27"/>
        </w:rPr>
        <w:t>nonvocational</w:t>
      </w:r>
      <w:r>
        <w:rPr>
          <w:rStyle w:val="apple-converted-space"/>
          <w:rFonts w:ascii="Arial" w:hAnsi="Arial" w:cs="Arial"/>
          <w:color w:val="000000"/>
          <w:sz w:val="27"/>
          <w:szCs w:val="27"/>
        </w:rPr>
        <w:t> </w:t>
      </w:r>
      <w:r>
        <w:rPr>
          <w:rStyle w:val="bumpedfont15"/>
          <w:rFonts w:ascii="Arial" w:hAnsi="Arial" w:cs="Arial"/>
          <w:color w:val="000000"/>
          <w:sz w:val="27"/>
          <w:szCs w:val="27"/>
        </w:rPr>
        <w:t>domains of functioning in persons with severe mental illness: A longitudinal analysis. Journal of Nervous and Mental Disease, 192(11), 787-795.</w:t>
      </w:r>
    </w:p>
    <w:p w14:paraId="37850718"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Style w:val="bumpedfont15"/>
          <w:rFonts w:ascii="Arial" w:hAnsi="Arial" w:cs="Arial"/>
          <w:color w:val="000000"/>
          <w:sz w:val="27"/>
          <w:szCs w:val="27"/>
        </w:rPr>
        <w:t>Rosen, K., Patel, V., &amp; Harmon, K. (2016). Measurement-based care in psychiatry: A review of measures of symptom severity. Current Psychiatry Reports, 18(10), 92.</w:t>
      </w:r>
    </w:p>
    <w:p w14:paraId="056E01AF"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proofErr w:type="spellStart"/>
      <w:r>
        <w:rPr>
          <w:rStyle w:val="bumpedfont15"/>
          <w:rFonts w:ascii="Arial" w:hAnsi="Arial" w:cs="Arial"/>
          <w:color w:val="000000"/>
          <w:sz w:val="27"/>
          <w:szCs w:val="27"/>
        </w:rPr>
        <w:t>Wykes</w:t>
      </w:r>
      <w:proofErr w:type="spellEnd"/>
      <w:r>
        <w:rPr>
          <w:rStyle w:val="bumpedfont15"/>
          <w:rFonts w:ascii="Arial" w:hAnsi="Arial" w:cs="Arial"/>
          <w:color w:val="000000"/>
          <w:sz w:val="27"/>
          <w:szCs w:val="27"/>
        </w:rPr>
        <w:t xml:space="preserve">, T., </w:t>
      </w:r>
      <w:proofErr w:type="spellStart"/>
      <w:r>
        <w:rPr>
          <w:rStyle w:val="bumpedfont15"/>
          <w:rFonts w:ascii="Arial" w:hAnsi="Arial" w:cs="Arial"/>
          <w:color w:val="000000"/>
          <w:sz w:val="27"/>
          <w:szCs w:val="27"/>
        </w:rPr>
        <w:t>Huddy</w:t>
      </w:r>
      <w:proofErr w:type="spellEnd"/>
      <w:r>
        <w:rPr>
          <w:rStyle w:val="bumpedfont15"/>
          <w:rFonts w:ascii="Arial" w:hAnsi="Arial" w:cs="Arial"/>
          <w:color w:val="000000"/>
          <w:sz w:val="27"/>
          <w:szCs w:val="27"/>
        </w:rPr>
        <w:t>, V.,</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Cellard</w:t>
      </w:r>
      <w:proofErr w:type="spellEnd"/>
      <w:r>
        <w:rPr>
          <w:rStyle w:val="bumpedfont15"/>
          <w:rFonts w:ascii="Arial" w:hAnsi="Arial" w:cs="Arial"/>
          <w:color w:val="000000"/>
          <w:sz w:val="27"/>
          <w:szCs w:val="27"/>
        </w:rPr>
        <w:t xml:space="preserve">, C., </w:t>
      </w:r>
      <w:proofErr w:type="spellStart"/>
      <w:r>
        <w:rPr>
          <w:rStyle w:val="bumpedfont15"/>
          <w:rFonts w:ascii="Arial" w:hAnsi="Arial" w:cs="Arial"/>
          <w:color w:val="000000"/>
          <w:sz w:val="27"/>
          <w:szCs w:val="27"/>
        </w:rPr>
        <w:t>McGurk</w:t>
      </w:r>
      <w:proofErr w:type="spellEnd"/>
      <w:r>
        <w:rPr>
          <w:rStyle w:val="bumpedfont15"/>
          <w:rFonts w:ascii="Arial" w:hAnsi="Arial" w:cs="Arial"/>
          <w:color w:val="000000"/>
          <w:sz w:val="27"/>
          <w:szCs w:val="27"/>
        </w:rPr>
        <w:t>, S. R., &amp;</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Czobor</w:t>
      </w:r>
      <w:proofErr w:type="spellEnd"/>
      <w:r>
        <w:rPr>
          <w:rStyle w:val="bumpedfont15"/>
          <w:rFonts w:ascii="Arial" w:hAnsi="Arial" w:cs="Arial"/>
          <w:color w:val="000000"/>
          <w:sz w:val="27"/>
          <w:szCs w:val="27"/>
        </w:rPr>
        <w:t>, P. (2011). A meta-analysis of cognitive remediation for schizophrenia: Methodology and effect sizes. American Journal of Psychiatry, 168(5), 472-485.</w:t>
      </w:r>
    </w:p>
    <w:p w14:paraId="68434182"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7734F522"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Howes, O. D., &amp;</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Kapur</w:t>
      </w:r>
      <w:proofErr w:type="spellEnd"/>
      <w:r>
        <w:rPr>
          <w:rFonts w:ascii="-webkit-standard" w:hAnsi="-webkit-standard"/>
          <w:color w:val="000000"/>
          <w:sz w:val="27"/>
          <w:szCs w:val="27"/>
        </w:rPr>
        <w:t>, S. (2014). A neurobiological hypothesis for the classification of schizophrenia: Type</w:t>
      </w:r>
      <w:r>
        <w:rPr>
          <w:rStyle w:val="apple-converted-space"/>
          <w:rFonts w:ascii="-webkit-standard" w:hAnsi="-webkit-standard"/>
          <w:color w:val="000000"/>
          <w:sz w:val="27"/>
          <w:szCs w:val="27"/>
        </w:rPr>
        <w:t> </w:t>
      </w:r>
      <w:r>
        <w:rPr>
          <w:rFonts w:ascii="-webkit-standard" w:hAnsi="-webkit-standard"/>
          <w:color w:val="000000"/>
          <w:sz w:val="27"/>
          <w:szCs w:val="27"/>
        </w:rPr>
        <w:t>A(</w:t>
      </w:r>
      <w:proofErr w:type="spellStart"/>
      <w:r>
        <w:rPr>
          <w:rFonts w:ascii="-webkit-standard" w:hAnsi="-webkit-standard"/>
          <w:color w:val="000000"/>
          <w:sz w:val="27"/>
          <w:szCs w:val="27"/>
        </w:rPr>
        <w:t>hyperdopaminergic</w:t>
      </w:r>
      <w:proofErr w:type="spellEnd"/>
      <w:r>
        <w:rPr>
          <w:rFonts w:ascii="-webkit-standard" w:hAnsi="-webkit-standard"/>
          <w:color w:val="000000"/>
          <w:sz w:val="27"/>
          <w:szCs w:val="27"/>
        </w:rPr>
        <w:t>) and type B (</w:t>
      </w:r>
      <w:proofErr w:type="spellStart"/>
      <w:r>
        <w:rPr>
          <w:rFonts w:ascii="-webkit-standard" w:hAnsi="-webkit-standard"/>
          <w:color w:val="000000"/>
          <w:sz w:val="27"/>
          <w:szCs w:val="27"/>
        </w:rPr>
        <w:t>normodopaminergic</w:t>
      </w:r>
      <w:proofErr w:type="spellEnd"/>
      <w:r>
        <w:rPr>
          <w:rFonts w:ascii="-webkit-standard" w:hAnsi="-webkit-standard"/>
          <w:color w:val="000000"/>
          <w:sz w:val="27"/>
          <w:szCs w:val="27"/>
        </w:rPr>
        <w:t>). British Journal of Psychiatry, 205(1), 1-3.</w:t>
      </w:r>
    </w:p>
    <w:p w14:paraId="45AD228C"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proofErr w:type="spellStart"/>
      <w:r>
        <w:rPr>
          <w:rFonts w:ascii="-webkit-standard" w:hAnsi="-webkit-standard"/>
          <w:color w:val="000000"/>
          <w:sz w:val="27"/>
          <w:szCs w:val="27"/>
        </w:rPr>
        <w:lastRenderedPageBreak/>
        <w:t>McGorry</w:t>
      </w:r>
      <w:proofErr w:type="spellEnd"/>
      <w:r>
        <w:rPr>
          <w:rFonts w:ascii="-webkit-standard" w:hAnsi="-webkit-standard"/>
          <w:color w:val="000000"/>
          <w:sz w:val="27"/>
          <w:szCs w:val="27"/>
        </w:rPr>
        <w:t>, P. D.,</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Killackey</w:t>
      </w:r>
      <w:proofErr w:type="spellEnd"/>
      <w:r>
        <w:rPr>
          <w:rFonts w:ascii="-webkit-standard" w:hAnsi="-webkit-standard"/>
          <w:color w:val="000000"/>
          <w:sz w:val="27"/>
          <w:szCs w:val="27"/>
        </w:rPr>
        <w:t xml:space="preserve">, E., &amp; </w:t>
      </w:r>
      <w:proofErr w:type="spellStart"/>
      <w:r>
        <w:rPr>
          <w:rFonts w:ascii="-webkit-standard" w:hAnsi="-webkit-standard"/>
          <w:color w:val="000000"/>
          <w:sz w:val="27"/>
          <w:szCs w:val="27"/>
        </w:rPr>
        <w:t>Yung</w:t>
      </w:r>
      <w:proofErr w:type="spellEnd"/>
      <w:r>
        <w:rPr>
          <w:rFonts w:ascii="-webkit-standard" w:hAnsi="-webkit-standard"/>
          <w:color w:val="000000"/>
          <w:sz w:val="27"/>
          <w:szCs w:val="27"/>
        </w:rPr>
        <w:t>, A. (2008). Early intervention in psychosis: concepts, evidence, and future directions. World Psychiatry, 7(3), 148-156.</w:t>
      </w:r>
    </w:p>
    <w:p w14:paraId="1E131ED1"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proofErr w:type="spellStart"/>
      <w:r>
        <w:rPr>
          <w:rFonts w:ascii="-webkit-standard" w:hAnsi="-webkit-standard"/>
          <w:color w:val="000000"/>
          <w:sz w:val="27"/>
          <w:szCs w:val="27"/>
        </w:rPr>
        <w:t>Välimäki</w:t>
      </w:r>
      <w:proofErr w:type="spellEnd"/>
      <w:r>
        <w:rPr>
          <w:rFonts w:ascii="-webkit-standard" w:hAnsi="-webkit-standard"/>
          <w:color w:val="000000"/>
          <w:sz w:val="27"/>
          <w:szCs w:val="27"/>
        </w:rPr>
        <w:t>, M.,</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Kannisto</w:t>
      </w:r>
      <w:proofErr w:type="spellEnd"/>
      <w:r>
        <w:rPr>
          <w:rFonts w:ascii="-webkit-standard" w:hAnsi="-webkit-standard"/>
          <w:color w:val="000000"/>
          <w:sz w:val="27"/>
          <w:szCs w:val="27"/>
        </w:rPr>
        <w:t>, K. A.,</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Vahlberg</w:t>
      </w:r>
      <w:proofErr w:type="spellEnd"/>
      <w:r>
        <w:rPr>
          <w:rFonts w:ascii="-webkit-standard" w:hAnsi="-webkit-standard"/>
          <w:color w:val="000000"/>
          <w:sz w:val="27"/>
          <w:szCs w:val="27"/>
        </w:rPr>
        <w:t>, T.,</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Hätönen</w:t>
      </w:r>
      <w:proofErr w:type="spellEnd"/>
      <w:r>
        <w:rPr>
          <w:rFonts w:ascii="-webkit-standard" w:hAnsi="-webkit-standard"/>
          <w:color w:val="000000"/>
          <w:sz w:val="27"/>
          <w:szCs w:val="27"/>
        </w:rPr>
        <w:t>, H., Adams, C. E., &amp; Taylor, P. (2021). Mobile Health Applications for Psychiatry: Systematic Review. JMIR</w:t>
      </w:r>
      <w:r>
        <w:rPr>
          <w:rStyle w:val="apple-converted-space"/>
          <w:rFonts w:ascii="-webkit-standard" w:hAnsi="-webkit-standard"/>
          <w:color w:val="000000"/>
          <w:sz w:val="27"/>
          <w:szCs w:val="27"/>
        </w:rPr>
        <w:t> </w:t>
      </w:r>
      <w:r>
        <w:rPr>
          <w:rFonts w:ascii="-webkit-standard" w:hAnsi="-webkit-standard"/>
          <w:color w:val="000000"/>
          <w:sz w:val="27"/>
          <w:szCs w:val="27"/>
        </w:rPr>
        <w:t>mHealth</w:t>
      </w:r>
      <w:r>
        <w:rPr>
          <w:rStyle w:val="apple-converted-space"/>
          <w:rFonts w:ascii="-webkit-standard" w:hAnsi="-webkit-standard"/>
          <w:color w:val="000000"/>
          <w:sz w:val="27"/>
          <w:szCs w:val="27"/>
        </w:rPr>
        <w:t> </w:t>
      </w:r>
      <w:r>
        <w:rPr>
          <w:rFonts w:ascii="-webkit-standard" w:hAnsi="-webkit-standard"/>
          <w:color w:val="000000"/>
          <w:sz w:val="27"/>
          <w:szCs w:val="27"/>
        </w:rPr>
        <w:t>and</w:t>
      </w:r>
      <w:r>
        <w:rPr>
          <w:rStyle w:val="apple-converted-space"/>
          <w:rFonts w:ascii="-webkit-standard" w:hAnsi="-webkit-standard"/>
          <w:color w:val="000000"/>
          <w:sz w:val="27"/>
          <w:szCs w:val="27"/>
        </w:rPr>
        <w:t> </w:t>
      </w:r>
      <w:r>
        <w:rPr>
          <w:rFonts w:ascii="-webkit-standard" w:hAnsi="-webkit-standard"/>
          <w:color w:val="000000"/>
          <w:sz w:val="27"/>
          <w:szCs w:val="27"/>
        </w:rPr>
        <w:t>uHealth, 9(1), e21760.</w:t>
      </w:r>
    </w:p>
    <w:p w14:paraId="5E91F61D"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proofErr w:type="spellStart"/>
      <w:r>
        <w:rPr>
          <w:rFonts w:ascii="-webkit-standard" w:hAnsi="-webkit-standard"/>
          <w:color w:val="000000"/>
          <w:sz w:val="27"/>
          <w:szCs w:val="27"/>
        </w:rPr>
        <w:t>Wykes</w:t>
      </w:r>
      <w:proofErr w:type="spellEnd"/>
      <w:r>
        <w:rPr>
          <w:rFonts w:ascii="-webkit-standard" w:hAnsi="-webkit-standard"/>
          <w:color w:val="000000"/>
          <w:sz w:val="27"/>
          <w:szCs w:val="27"/>
        </w:rPr>
        <w:t xml:space="preserve">, T., </w:t>
      </w:r>
      <w:proofErr w:type="spellStart"/>
      <w:r>
        <w:rPr>
          <w:rFonts w:ascii="-webkit-standard" w:hAnsi="-webkit-standard"/>
          <w:color w:val="000000"/>
          <w:sz w:val="27"/>
          <w:szCs w:val="27"/>
        </w:rPr>
        <w:t>Huddy</w:t>
      </w:r>
      <w:proofErr w:type="spellEnd"/>
      <w:r>
        <w:rPr>
          <w:rFonts w:ascii="-webkit-standard" w:hAnsi="-webkit-standard"/>
          <w:color w:val="000000"/>
          <w:sz w:val="27"/>
          <w:szCs w:val="27"/>
        </w:rPr>
        <w:t>, V.,</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Cellard</w:t>
      </w:r>
      <w:proofErr w:type="spellEnd"/>
      <w:r>
        <w:rPr>
          <w:rFonts w:ascii="-webkit-standard" w:hAnsi="-webkit-standard"/>
          <w:color w:val="000000"/>
          <w:sz w:val="27"/>
          <w:szCs w:val="27"/>
        </w:rPr>
        <w:t xml:space="preserve">, C., </w:t>
      </w:r>
      <w:proofErr w:type="spellStart"/>
      <w:r>
        <w:rPr>
          <w:rFonts w:ascii="-webkit-standard" w:hAnsi="-webkit-standard"/>
          <w:color w:val="000000"/>
          <w:sz w:val="27"/>
          <w:szCs w:val="27"/>
        </w:rPr>
        <w:t>McGurk</w:t>
      </w:r>
      <w:proofErr w:type="spellEnd"/>
      <w:r>
        <w:rPr>
          <w:rFonts w:ascii="-webkit-standard" w:hAnsi="-webkit-standard"/>
          <w:color w:val="000000"/>
          <w:sz w:val="27"/>
          <w:szCs w:val="27"/>
        </w:rPr>
        <w:t>, S. R., &amp;</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Czobor</w:t>
      </w:r>
      <w:proofErr w:type="spellEnd"/>
      <w:r>
        <w:rPr>
          <w:rFonts w:ascii="-webkit-standard" w:hAnsi="-webkit-standard"/>
          <w:color w:val="000000"/>
          <w:sz w:val="27"/>
          <w:szCs w:val="27"/>
        </w:rPr>
        <w:t>, P. (2011). A meta-analysis of cognitive remediation for schizophrenia: Methodology and effect sizes. American Journal of Psychiatry, 168(5), 472-485.</w:t>
      </w:r>
    </w:p>
    <w:p w14:paraId="209BAD99"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0F5F921D" w14:textId="77777777" w:rsidR="00395224" w:rsidRDefault="00395224">
      <w:pPr>
        <w:pStyle w:val="s4"/>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70354804" w14:textId="77777777" w:rsidR="00395224" w:rsidRDefault="00395224"/>
    <w:sectPr w:rsidR="003952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224"/>
    <w:rsid w:val="00395224"/>
    <w:rsid w:val="004D2BF4"/>
    <w:rsid w:val="00722BD2"/>
    <w:rsid w:val="009C4E2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A6B6B8F"/>
  <w15:chartTrackingRefBased/>
  <w15:docId w15:val="{271B9F9F-81A0-614E-A294-BE2495E8F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395224"/>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395224"/>
  </w:style>
  <w:style w:type="paragraph" w:customStyle="1" w:styleId="s4">
    <w:name w:val="s4"/>
    <w:basedOn w:val="Normal"/>
    <w:rsid w:val="00395224"/>
    <w:pPr>
      <w:spacing w:before="100" w:beforeAutospacing="1" w:after="100" w:afterAutospacing="1"/>
    </w:pPr>
    <w:rPr>
      <w:rFonts w:ascii="Times New Roman" w:hAnsi="Times New Roman" w:cs="Times New Roman"/>
      <w:kern w:val="0"/>
      <w:sz w:val="24"/>
      <w:szCs w:val="24"/>
      <w14:ligatures w14:val="none"/>
    </w:rPr>
  </w:style>
  <w:style w:type="paragraph" w:customStyle="1" w:styleId="s5">
    <w:name w:val="s5"/>
    <w:basedOn w:val="Normal"/>
    <w:rsid w:val="00395224"/>
    <w:pPr>
      <w:spacing w:before="100" w:beforeAutospacing="1" w:after="100" w:afterAutospacing="1"/>
    </w:pPr>
    <w:rPr>
      <w:rFonts w:ascii="Times New Roman" w:hAnsi="Times New Roman" w:cs="Times New Roman"/>
      <w:kern w:val="0"/>
      <w:sz w:val="24"/>
      <w:szCs w:val="24"/>
      <w14:ligatures w14:val="none"/>
    </w:rPr>
  </w:style>
  <w:style w:type="paragraph" w:customStyle="1" w:styleId="s6">
    <w:name w:val="s6"/>
    <w:basedOn w:val="Normal"/>
    <w:rsid w:val="00395224"/>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395224"/>
  </w:style>
  <w:style w:type="paragraph" w:customStyle="1" w:styleId="s8">
    <w:name w:val="s8"/>
    <w:basedOn w:val="Normal"/>
    <w:rsid w:val="00395224"/>
    <w:pPr>
      <w:spacing w:before="100" w:beforeAutospacing="1" w:after="100" w:afterAutospacing="1"/>
    </w:pPr>
    <w:rPr>
      <w:rFonts w:ascii="Times New Roman" w:hAnsi="Times New Roman" w:cs="Times New Roman"/>
      <w:kern w:val="0"/>
      <w:sz w:val="24"/>
      <w:szCs w:val="24"/>
      <w14:ligatures w14:val="none"/>
    </w:rPr>
  </w:style>
  <w:style w:type="paragraph" w:styleId="NormalWeb">
    <w:name w:val="Normal (Web)"/>
    <w:basedOn w:val="Normal"/>
    <w:uiPriority w:val="99"/>
    <w:semiHidden/>
    <w:unhideWhenUsed/>
    <w:rsid w:val="00395224"/>
    <w:pPr>
      <w:spacing w:before="100" w:beforeAutospacing="1" w:after="100" w:afterAutospacing="1"/>
    </w:pPr>
    <w:rPr>
      <w:rFonts w:ascii="Times New Roman" w:hAnsi="Times New Roman" w:cs="Times New Roman"/>
      <w:kern w:val="0"/>
      <w:sz w:val="24"/>
      <w:szCs w:val="24"/>
      <w14:ligatures w14:val="none"/>
    </w:rPr>
  </w:style>
  <w:style w:type="paragraph" w:customStyle="1" w:styleId="s10">
    <w:name w:val="s10"/>
    <w:basedOn w:val="Normal"/>
    <w:rsid w:val="00395224"/>
    <w:pPr>
      <w:spacing w:before="100" w:beforeAutospacing="1" w:after="100" w:afterAutospacing="1"/>
    </w:pPr>
    <w:rPr>
      <w:rFonts w:ascii="Times New Roman" w:hAnsi="Times New Roman" w:cs="Times New Roman"/>
      <w:kern w:val="0"/>
      <w:sz w:val="24"/>
      <w:szCs w:val="24"/>
      <w14:ligatures w14:val="none"/>
    </w:rPr>
  </w:style>
  <w:style w:type="paragraph" w:customStyle="1" w:styleId="s12">
    <w:name w:val="s12"/>
    <w:basedOn w:val="Normal"/>
    <w:rsid w:val="00395224"/>
    <w:pPr>
      <w:spacing w:before="100" w:beforeAutospacing="1" w:after="100" w:afterAutospacing="1"/>
    </w:pPr>
    <w:rPr>
      <w:rFonts w:ascii="Times New Roman" w:hAnsi="Times New Roman" w:cs="Times New Roman"/>
      <w:kern w:val="0"/>
      <w:sz w:val="24"/>
      <w:szCs w:val="24"/>
      <w14:ligatures w14:val="none"/>
    </w:rPr>
  </w:style>
  <w:style w:type="paragraph" w:customStyle="1" w:styleId="s15">
    <w:name w:val="s15"/>
    <w:basedOn w:val="Normal"/>
    <w:rsid w:val="00395224"/>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934299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3371</Words>
  <Characters>19219</Characters>
  <Application>Microsoft Office Word</Application>
  <DocSecurity>0</DocSecurity>
  <Lines>160</Lines>
  <Paragraphs>45</Paragraphs>
  <ScaleCrop>false</ScaleCrop>
  <Company/>
  <LinksUpToDate>false</LinksUpToDate>
  <CharactersWithSpaces>22545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abdullah</dc:creator>
  <cp:keywords/>
  <dc:description/>
  <cp:lastModifiedBy>salma abdullah</cp:lastModifiedBy>
  <cp:revision>2</cp:revision>
  <dcterms:created xsi:type="dcterms:W3CDTF">2023-07-19T12:58:00Z</dcterms:created>
  <dcterms:modified xsi:type="dcterms:W3CDTF">2023-07-19T12:58:00Z</dcterms:modified>
</cp:coreProperties>
</file>