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32257C7" w:rsidP="5D26B49A" w:rsidRDefault="532257C7" w14:paraId="308C1389" w14:textId="5D27B9E2">
      <w:pPr>
        <w:pStyle w:val="Normal"/>
        <w:spacing w:after="0" w:afterAutospacing="off"/>
        <w:jc w:val="center"/>
        <w:rPr>
          <w:b w:val="1"/>
          <w:bCs w:val="1"/>
          <w:sz w:val="32"/>
          <w:szCs w:val="32"/>
          <w:u w:val="single"/>
        </w:rPr>
      </w:pPr>
      <w:r w:rsidRPr="5D26B49A" w:rsidR="532257C7">
        <w:rPr>
          <w:b w:val="1"/>
          <w:bCs w:val="1"/>
          <w:sz w:val="32"/>
          <w:szCs w:val="32"/>
          <w:u w:val="single"/>
        </w:rPr>
        <w:t>How Were Miracles Understood in The Middle Ages</w:t>
      </w:r>
    </w:p>
    <w:p w:rsidR="5D26B49A" w:rsidP="5D26B49A" w:rsidRDefault="5D26B49A" w14:paraId="2E13DB90" w14:textId="3EB749E1">
      <w:pPr>
        <w:pStyle w:val="Normal"/>
        <w:spacing w:after="0" w:afterAutospacing="off"/>
        <w:jc w:val="left"/>
        <w:rPr>
          <w:b w:val="1"/>
          <w:bCs w:val="1"/>
          <w:sz w:val="28"/>
          <w:szCs w:val="28"/>
          <w:u w:val="single"/>
        </w:rPr>
      </w:pPr>
    </w:p>
    <w:p w:rsidR="722BEFBC" w:rsidP="5D26B49A" w:rsidRDefault="722BEFBC" w14:paraId="71EABF0E" w14:textId="78E380EF">
      <w:pPr>
        <w:pStyle w:val="Normal"/>
        <w:spacing w:after="0" w:afterAutospacing="off"/>
        <w:jc w:val="left"/>
        <w:rPr>
          <w:b w:val="0"/>
          <w:bCs w:val="0"/>
          <w:sz w:val="24"/>
          <w:szCs w:val="24"/>
          <w:u w:val="none"/>
        </w:rPr>
      </w:pPr>
      <w:r w:rsidRPr="5D26B49A" w:rsidR="722BEFBC">
        <w:rPr>
          <w:b w:val="0"/>
          <w:bCs w:val="0"/>
          <w:sz w:val="24"/>
          <w:szCs w:val="24"/>
          <w:u w:val="none"/>
        </w:rPr>
        <w:t xml:space="preserve">In the </w:t>
      </w:r>
      <w:r w:rsidRPr="5D26B49A" w:rsidR="4756A788">
        <w:rPr>
          <w:b w:val="0"/>
          <w:bCs w:val="0"/>
          <w:sz w:val="24"/>
          <w:szCs w:val="24"/>
          <w:u w:val="none"/>
        </w:rPr>
        <w:t>Middle Ages</w:t>
      </w:r>
      <w:r w:rsidRPr="5D26B49A" w:rsidR="722BEFBC">
        <w:rPr>
          <w:b w:val="0"/>
          <w:bCs w:val="0"/>
          <w:sz w:val="24"/>
          <w:szCs w:val="24"/>
          <w:u w:val="none"/>
        </w:rPr>
        <w:t xml:space="preserve"> the most predominant way in which miracles were understood were through Saint’s, </w:t>
      </w:r>
      <w:r w:rsidRPr="5D26B49A" w:rsidR="722BEFBC">
        <w:rPr>
          <w:b w:val="0"/>
          <w:bCs w:val="0"/>
          <w:sz w:val="24"/>
          <w:szCs w:val="24"/>
          <w:u w:val="none"/>
        </w:rPr>
        <w:t>Shrines</w:t>
      </w:r>
      <w:r w:rsidRPr="5D26B49A" w:rsidR="722BEFBC">
        <w:rPr>
          <w:b w:val="0"/>
          <w:bCs w:val="0"/>
          <w:sz w:val="24"/>
          <w:szCs w:val="24"/>
          <w:u w:val="none"/>
        </w:rPr>
        <w:t xml:space="preserve"> and relics. People would flock to </w:t>
      </w:r>
      <w:r w:rsidRPr="5D26B49A" w:rsidR="20EB1969">
        <w:rPr>
          <w:b w:val="0"/>
          <w:bCs w:val="0"/>
          <w:sz w:val="24"/>
          <w:szCs w:val="24"/>
          <w:u w:val="none"/>
        </w:rPr>
        <w:t>shrines and pray for help, guidance, healing and whatever else that was weighing heavy on their minds</w:t>
      </w:r>
      <w:r w:rsidRPr="5D26B49A" w:rsidR="2EC45BCB">
        <w:rPr>
          <w:b w:val="0"/>
          <w:bCs w:val="0"/>
          <w:sz w:val="24"/>
          <w:szCs w:val="24"/>
          <w:u w:val="none"/>
        </w:rPr>
        <w:t xml:space="preserve">, they would leave offerings in the form of candles, fruit, </w:t>
      </w:r>
      <w:r w:rsidRPr="5D26B49A" w:rsidR="6F299911">
        <w:rPr>
          <w:b w:val="0"/>
          <w:bCs w:val="0"/>
          <w:sz w:val="24"/>
          <w:szCs w:val="24"/>
          <w:u w:val="none"/>
        </w:rPr>
        <w:t>jewellery</w:t>
      </w:r>
      <w:r w:rsidRPr="5D26B49A" w:rsidR="2EC45BCB">
        <w:rPr>
          <w:b w:val="0"/>
          <w:bCs w:val="0"/>
          <w:sz w:val="24"/>
          <w:szCs w:val="24"/>
          <w:u w:val="none"/>
        </w:rPr>
        <w:t xml:space="preserve"> in the hope that their prayers would be heard and answered</w:t>
      </w:r>
      <w:r w:rsidRPr="5D26B49A" w:rsidR="5DF8FD2F">
        <w:rPr>
          <w:b w:val="0"/>
          <w:bCs w:val="0"/>
          <w:sz w:val="24"/>
          <w:szCs w:val="24"/>
          <w:u w:val="none"/>
        </w:rPr>
        <w:t>. Saints, although seen as a connection directly to God, were also only human bein</w:t>
      </w:r>
      <w:r w:rsidRPr="5D26B49A" w:rsidR="6C1A8E8C">
        <w:rPr>
          <w:b w:val="0"/>
          <w:bCs w:val="0"/>
          <w:sz w:val="24"/>
          <w:szCs w:val="24"/>
          <w:u w:val="none"/>
        </w:rPr>
        <w:t>g</w:t>
      </w:r>
      <w:r w:rsidRPr="5D26B49A" w:rsidR="5DF8FD2F">
        <w:rPr>
          <w:b w:val="0"/>
          <w:bCs w:val="0"/>
          <w:sz w:val="24"/>
          <w:szCs w:val="24"/>
          <w:u w:val="none"/>
        </w:rPr>
        <w:t xml:space="preserve">s and were also subject to flaws and </w:t>
      </w:r>
      <w:r w:rsidRPr="5D26B49A" w:rsidR="74A05A19">
        <w:rPr>
          <w:b w:val="0"/>
          <w:bCs w:val="0"/>
          <w:sz w:val="24"/>
          <w:szCs w:val="24"/>
          <w:u w:val="none"/>
        </w:rPr>
        <w:t>struggles. In</w:t>
      </w:r>
      <w:r w:rsidRPr="5D26B49A" w:rsidR="3D222F95">
        <w:rPr>
          <w:b w:val="0"/>
          <w:bCs w:val="0"/>
          <w:sz w:val="24"/>
          <w:szCs w:val="24"/>
          <w:u w:val="none"/>
        </w:rPr>
        <w:t xml:space="preserve"> the chapters of Benedicta Wards </w:t>
      </w:r>
      <w:r w:rsidRPr="5D26B49A" w:rsidR="7D65B661">
        <w:rPr>
          <w:b w:val="0"/>
          <w:bCs w:val="0"/>
          <w:sz w:val="24"/>
          <w:szCs w:val="24"/>
          <w:u w:val="none"/>
        </w:rPr>
        <w:t>book,</w:t>
      </w:r>
      <w:r w:rsidRPr="5D26B49A" w:rsidR="3D222F95">
        <w:rPr>
          <w:b w:val="0"/>
          <w:bCs w:val="0"/>
          <w:sz w:val="24"/>
          <w:szCs w:val="24"/>
          <w:u w:val="none"/>
        </w:rPr>
        <w:t xml:space="preserve"> you can </w:t>
      </w:r>
      <w:r w:rsidRPr="5D26B49A" w:rsidR="13EDBF20">
        <w:rPr>
          <w:b w:val="0"/>
          <w:bCs w:val="0"/>
          <w:sz w:val="24"/>
          <w:szCs w:val="24"/>
          <w:u w:val="none"/>
        </w:rPr>
        <w:t>decipher</w:t>
      </w:r>
      <w:r w:rsidRPr="5D26B49A" w:rsidR="3D222F95">
        <w:rPr>
          <w:b w:val="0"/>
          <w:bCs w:val="0"/>
          <w:sz w:val="24"/>
          <w:szCs w:val="24"/>
          <w:u w:val="none"/>
        </w:rPr>
        <w:t xml:space="preserve"> that, if you were to discuss miracles in the </w:t>
      </w:r>
      <w:r w:rsidRPr="5D26B49A" w:rsidR="6012A4DF">
        <w:rPr>
          <w:b w:val="0"/>
          <w:bCs w:val="0"/>
          <w:sz w:val="24"/>
          <w:szCs w:val="24"/>
          <w:u w:val="none"/>
        </w:rPr>
        <w:t>Middle Ages</w:t>
      </w:r>
      <w:r w:rsidRPr="5D26B49A" w:rsidR="3D222F95">
        <w:rPr>
          <w:b w:val="0"/>
          <w:bCs w:val="0"/>
          <w:sz w:val="24"/>
          <w:szCs w:val="24"/>
          <w:u w:val="none"/>
        </w:rPr>
        <w:t xml:space="preserve"> it would show </w:t>
      </w:r>
      <w:r w:rsidRPr="5D26B49A" w:rsidR="3D222F95">
        <w:rPr>
          <w:b w:val="0"/>
          <w:bCs w:val="0"/>
          <w:sz w:val="24"/>
          <w:szCs w:val="24"/>
          <w:u w:val="none"/>
        </w:rPr>
        <w:t>above al</w:t>
      </w:r>
      <w:r w:rsidRPr="5D26B49A" w:rsidR="4BB26831">
        <w:rPr>
          <w:b w:val="0"/>
          <w:bCs w:val="0"/>
          <w:sz w:val="24"/>
          <w:szCs w:val="24"/>
          <w:u w:val="none"/>
        </w:rPr>
        <w:t>l else</w:t>
      </w:r>
      <w:r w:rsidRPr="5D26B49A" w:rsidR="798FD867">
        <w:rPr>
          <w:b w:val="0"/>
          <w:bCs w:val="0"/>
          <w:sz w:val="24"/>
          <w:szCs w:val="24"/>
          <w:u w:val="none"/>
        </w:rPr>
        <w:t xml:space="preserve">, </w:t>
      </w:r>
      <w:r w:rsidRPr="5D26B49A" w:rsidR="4BB26831">
        <w:rPr>
          <w:b w:val="0"/>
          <w:bCs w:val="0"/>
          <w:sz w:val="24"/>
          <w:szCs w:val="24"/>
          <w:u w:val="none"/>
        </w:rPr>
        <w:t>acknowledgement of them as a fundamental part of life. The limits of truth include the hidden.</w:t>
      </w:r>
    </w:p>
    <w:p w:rsidR="3177D401" w:rsidP="5D26B49A" w:rsidRDefault="3177D401" w14:paraId="130B139A" w14:textId="53884493">
      <w:pPr>
        <w:pStyle w:val="Normal"/>
        <w:spacing w:after="0" w:afterAutospacing="off"/>
        <w:jc w:val="left"/>
        <w:rPr>
          <w:b w:val="0"/>
          <w:bCs w:val="0"/>
          <w:sz w:val="24"/>
          <w:szCs w:val="24"/>
          <w:u w:val="none"/>
        </w:rPr>
      </w:pPr>
      <w:r w:rsidRPr="5D26B49A" w:rsidR="3177D401">
        <w:rPr>
          <w:b w:val="0"/>
          <w:bCs w:val="0"/>
          <w:sz w:val="24"/>
          <w:szCs w:val="24"/>
          <w:u w:val="none"/>
        </w:rPr>
        <w:t xml:space="preserve">Needs of every kind were emphasized on the saints in their shrines. The remains of Martyrs from maltreatment were </w:t>
      </w:r>
      <w:r w:rsidRPr="5D26B49A" w:rsidR="3177D401">
        <w:rPr>
          <w:b w:val="0"/>
          <w:bCs w:val="0"/>
          <w:sz w:val="24"/>
          <w:szCs w:val="24"/>
          <w:u w:val="none"/>
        </w:rPr>
        <w:t>ho</w:t>
      </w:r>
      <w:r w:rsidRPr="5D26B49A" w:rsidR="3177D401">
        <w:rPr>
          <w:b w:val="0"/>
          <w:bCs w:val="0"/>
          <w:sz w:val="24"/>
          <w:szCs w:val="24"/>
          <w:u w:val="none"/>
        </w:rPr>
        <w:t xml:space="preserve">noured in many places. There would </w:t>
      </w:r>
      <w:r w:rsidRPr="5D26B49A" w:rsidR="24D5233F">
        <w:rPr>
          <w:b w:val="0"/>
          <w:bCs w:val="0"/>
          <w:sz w:val="24"/>
          <w:szCs w:val="24"/>
          <w:u w:val="none"/>
        </w:rPr>
        <w:t>be feast days for the Saints, normally held on the anniversaries of their deaths. Miracle shrines belonged in a way to the people who lived near them</w:t>
      </w:r>
      <w:r w:rsidRPr="5D26B49A" w:rsidR="113C8F8F">
        <w:rPr>
          <w:b w:val="0"/>
          <w:bCs w:val="0"/>
          <w:sz w:val="24"/>
          <w:szCs w:val="24"/>
          <w:u w:val="none"/>
        </w:rPr>
        <w:t xml:space="preserve">, not that they were the only people who could visit, anyone could, but their closeness to the shrine </w:t>
      </w:r>
      <w:r w:rsidRPr="5D26B49A" w:rsidR="113C8F8F">
        <w:rPr>
          <w:b w:val="0"/>
          <w:bCs w:val="0"/>
          <w:sz w:val="24"/>
          <w:szCs w:val="24"/>
          <w:u w:val="none"/>
        </w:rPr>
        <w:t>basically gave</w:t>
      </w:r>
      <w:r w:rsidRPr="5D26B49A" w:rsidR="113C8F8F">
        <w:rPr>
          <w:b w:val="0"/>
          <w:bCs w:val="0"/>
          <w:sz w:val="24"/>
          <w:szCs w:val="24"/>
          <w:u w:val="none"/>
        </w:rPr>
        <w:t xml:space="preserve"> them claim to it. When people came to the shrine, they would</w:t>
      </w:r>
      <w:r w:rsidRPr="5D26B49A" w:rsidR="6C0F118F">
        <w:rPr>
          <w:b w:val="0"/>
          <w:bCs w:val="0"/>
          <w:sz w:val="24"/>
          <w:szCs w:val="24"/>
          <w:u w:val="none"/>
        </w:rPr>
        <w:t xml:space="preserve"> pray, some would say a quick prayer and leave, while others came and stayed through the night, some even came and stayed for several days. They offered coins, candles</w:t>
      </w:r>
      <w:r w:rsidRPr="5D26B49A" w:rsidR="7B70F236">
        <w:rPr>
          <w:b w:val="0"/>
          <w:bCs w:val="0"/>
          <w:sz w:val="24"/>
          <w:szCs w:val="24"/>
          <w:u w:val="none"/>
        </w:rPr>
        <w:t xml:space="preserve"> </w:t>
      </w:r>
      <w:r w:rsidRPr="5D26B49A" w:rsidR="6C1F9E63">
        <w:rPr>
          <w:b w:val="0"/>
          <w:bCs w:val="0"/>
          <w:sz w:val="24"/>
          <w:szCs w:val="24"/>
          <w:u w:val="none"/>
        </w:rPr>
        <w:t xml:space="preserve">and other </w:t>
      </w:r>
      <w:r w:rsidRPr="5D26B49A" w:rsidR="7B70F236">
        <w:rPr>
          <w:b w:val="0"/>
          <w:bCs w:val="0"/>
          <w:sz w:val="24"/>
          <w:szCs w:val="24"/>
          <w:u w:val="none"/>
        </w:rPr>
        <w:t xml:space="preserve">offerings praying that the saint would hear their prayer and </w:t>
      </w:r>
      <w:r w:rsidRPr="5D26B49A" w:rsidR="596A8443">
        <w:rPr>
          <w:b w:val="0"/>
          <w:bCs w:val="0"/>
          <w:sz w:val="24"/>
          <w:szCs w:val="24"/>
          <w:u w:val="none"/>
        </w:rPr>
        <w:t>intervene</w:t>
      </w:r>
      <w:r w:rsidRPr="5D26B49A" w:rsidR="7B70F236">
        <w:rPr>
          <w:b w:val="0"/>
          <w:bCs w:val="0"/>
          <w:sz w:val="24"/>
          <w:szCs w:val="24"/>
          <w:u w:val="none"/>
        </w:rPr>
        <w:t xml:space="preserve"> and give answers.</w:t>
      </w:r>
      <w:r w:rsidRPr="5D26B49A" w:rsidR="0D7CC3CC">
        <w:rPr>
          <w:b w:val="0"/>
          <w:bCs w:val="0"/>
          <w:sz w:val="24"/>
          <w:szCs w:val="24"/>
          <w:u w:val="none"/>
        </w:rPr>
        <w:t xml:space="preserve"> </w:t>
      </w:r>
      <w:r w:rsidRPr="5D26B49A" w:rsidR="7B70F236">
        <w:rPr>
          <w:b w:val="0"/>
          <w:bCs w:val="0"/>
          <w:sz w:val="24"/>
          <w:szCs w:val="24"/>
          <w:u w:val="none"/>
        </w:rPr>
        <w:t>On occasions their prayers may have been answered before they arrived at the shrine, then they would pray to give thanks for their blessings</w:t>
      </w:r>
      <w:r w:rsidRPr="5D26B49A" w:rsidR="33067F34">
        <w:rPr>
          <w:b w:val="0"/>
          <w:bCs w:val="0"/>
          <w:sz w:val="24"/>
          <w:szCs w:val="24"/>
          <w:u w:val="none"/>
        </w:rPr>
        <w:t xml:space="preserve">. There </w:t>
      </w:r>
      <w:r w:rsidRPr="5D26B49A" w:rsidR="2714297F">
        <w:rPr>
          <w:b w:val="0"/>
          <w:bCs w:val="0"/>
          <w:sz w:val="24"/>
          <w:szCs w:val="24"/>
          <w:u w:val="none"/>
        </w:rPr>
        <w:t>were</w:t>
      </w:r>
      <w:r w:rsidRPr="5D26B49A" w:rsidR="33067F34">
        <w:rPr>
          <w:b w:val="0"/>
          <w:bCs w:val="0"/>
          <w:sz w:val="24"/>
          <w:szCs w:val="24"/>
          <w:u w:val="none"/>
        </w:rPr>
        <w:t xml:space="preserve"> quite a lot of miracle works that went </w:t>
      </w:r>
      <w:r w:rsidRPr="5D26B49A" w:rsidR="16F439B3">
        <w:rPr>
          <w:b w:val="0"/>
          <w:bCs w:val="0"/>
          <w:sz w:val="24"/>
          <w:szCs w:val="24"/>
          <w:u w:val="none"/>
        </w:rPr>
        <w:t>unrecorded</w:t>
      </w:r>
      <w:r w:rsidRPr="5D26B49A" w:rsidR="33067F34">
        <w:rPr>
          <w:b w:val="0"/>
          <w:bCs w:val="0"/>
          <w:sz w:val="24"/>
          <w:szCs w:val="24"/>
          <w:u w:val="none"/>
        </w:rPr>
        <w:t>, but for those that were recorded and there was a vast amount</w:t>
      </w:r>
      <w:r w:rsidRPr="5D26B49A" w:rsidR="37BE96E9">
        <w:rPr>
          <w:b w:val="0"/>
          <w:bCs w:val="0"/>
          <w:sz w:val="24"/>
          <w:szCs w:val="24"/>
          <w:u w:val="none"/>
        </w:rPr>
        <w:t xml:space="preserve">, it was tradition for the writer to praise the saint. They would write and highlight the social, religious and the mutual reliance of the saint and </w:t>
      </w:r>
      <w:r w:rsidRPr="5D26B49A" w:rsidR="2971A52D">
        <w:rPr>
          <w:b w:val="0"/>
          <w:bCs w:val="0"/>
          <w:sz w:val="24"/>
          <w:szCs w:val="24"/>
          <w:u w:val="none"/>
        </w:rPr>
        <w:t>his</w:t>
      </w:r>
      <w:r w:rsidRPr="5D26B49A" w:rsidR="37BE96E9">
        <w:rPr>
          <w:b w:val="0"/>
          <w:bCs w:val="0"/>
          <w:sz w:val="24"/>
          <w:szCs w:val="24"/>
          <w:u w:val="none"/>
        </w:rPr>
        <w:t xml:space="preserve"> people. The adoration for the s</w:t>
      </w:r>
      <w:r w:rsidRPr="5D26B49A" w:rsidR="018BF444">
        <w:rPr>
          <w:b w:val="0"/>
          <w:bCs w:val="0"/>
          <w:sz w:val="24"/>
          <w:szCs w:val="24"/>
          <w:u w:val="none"/>
        </w:rPr>
        <w:t xml:space="preserve">aint and the abundance of </w:t>
      </w:r>
      <w:r w:rsidRPr="5D26B49A" w:rsidR="2DDE3A4C">
        <w:rPr>
          <w:b w:val="0"/>
          <w:bCs w:val="0"/>
          <w:sz w:val="24"/>
          <w:szCs w:val="24"/>
          <w:u w:val="none"/>
        </w:rPr>
        <w:t>contributions to</w:t>
      </w:r>
      <w:r w:rsidRPr="5D26B49A" w:rsidR="018BF444">
        <w:rPr>
          <w:b w:val="0"/>
          <w:bCs w:val="0"/>
          <w:sz w:val="24"/>
          <w:szCs w:val="24"/>
          <w:u w:val="none"/>
        </w:rPr>
        <w:t xml:space="preserve"> him </w:t>
      </w:r>
      <w:r w:rsidRPr="5D26B49A" w:rsidR="018BF444">
        <w:rPr>
          <w:b w:val="0"/>
          <w:bCs w:val="0"/>
          <w:sz w:val="24"/>
          <w:szCs w:val="24"/>
          <w:u w:val="none"/>
        </w:rPr>
        <w:t>indicated</w:t>
      </w:r>
      <w:r w:rsidRPr="5D26B49A" w:rsidR="018BF444">
        <w:rPr>
          <w:b w:val="0"/>
          <w:bCs w:val="0"/>
          <w:sz w:val="24"/>
          <w:szCs w:val="24"/>
          <w:u w:val="none"/>
        </w:rPr>
        <w:t xml:space="preserve"> how honourable and significant </w:t>
      </w:r>
      <w:r w:rsidRPr="5D26B49A" w:rsidR="3C00F644">
        <w:rPr>
          <w:b w:val="0"/>
          <w:bCs w:val="0"/>
          <w:sz w:val="24"/>
          <w:szCs w:val="24"/>
          <w:u w:val="none"/>
        </w:rPr>
        <w:t>he was to his people and what the</w:t>
      </w:r>
      <w:r w:rsidRPr="5D26B49A" w:rsidR="05021100">
        <w:rPr>
          <w:b w:val="0"/>
          <w:bCs w:val="0"/>
          <w:sz w:val="24"/>
          <w:szCs w:val="24"/>
          <w:u w:val="none"/>
        </w:rPr>
        <w:t>y then</w:t>
      </w:r>
      <w:r w:rsidRPr="5D26B49A" w:rsidR="3C00F644">
        <w:rPr>
          <w:b w:val="0"/>
          <w:bCs w:val="0"/>
          <w:sz w:val="24"/>
          <w:szCs w:val="24"/>
          <w:u w:val="none"/>
        </w:rPr>
        <w:t xml:space="preserve"> attributed to the priority of the supernatural.</w:t>
      </w:r>
    </w:p>
    <w:p w:rsidR="2F85A152" w:rsidP="5D26B49A" w:rsidRDefault="2F85A152" w14:paraId="787C5BA6" w14:textId="6CA4BC96">
      <w:pPr>
        <w:pStyle w:val="Normal"/>
        <w:spacing w:after="0" w:afterAutospacing="off"/>
        <w:jc w:val="left"/>
        <w:rPr>
          <w:b w:val="0"/>
          <w:bCs w:val="0"/>
          <w:sz w:val="24"/>
          <w:szCs w:val="24"/>
          <w:u w:val="none"/>
        </w:rPr>
      </w:pPr>
      <w:r w:rsidRPr="5D26B49A" w:rsidR="2F85A152">
        <w:rPr>
          <w:b w:val="0"/>
          <w:bCs w:val="0"/>
          <w:sz w:val="24"/>
          <w:szCs w:val="24"/>
          <w:u w:val="none"/>
        </w:rPr>
        <w:t xml:space="preserve">In Robert Bartlett’s book “Why Can the Dead Do Such Great Things?” he wrote that St Augustine was one </w:t>
      </w:r>
      <w:r w:rsidRPr="5D26B49A" w:rsidR="7E985563">
        <w:rPr>
          <w:b w:val="0"/>
          <w:bCs w:val="0"/>
          <w:sz w:val="24"/>
          <w:szCs w:val="24"/>
          <w:u w:val="none"/>
        </w:rPr>
        <w:t>of the most important Christian thinkers of his time. He thought about the miracles that were worked by the saints</w:t>
      </w:r>
      <w:r w:rsidRPr="5D26B49A" w:rsidR="2B342034">
        <w:rPr>
          <w:b w:val="0"/>
          <w:bCs w:val="0"/>
          <w:sz w:val="24"/>
          <w:szCs w:val="24"/>
          <w:u w:val="none"/>
        </w:rPr>
        <w:t xml:space="preserve">. Out of all the religions, Christianity is the one that is most concerned about deceased bodies. Many religions have the idea of a holy person with </w:t>
      </w:r>
      <w:r w:rsidRPr="5D26B49A" w:rsidR="4CC9EA72">
        <w:rPr>
          <w:b w:val="0"/>
          <w:bCs w:val="0"/>
          <w:sz w:val="24"/>
          <w:szCs w:val="24"/>
          <w:u w:val="none"/>
        </w:rPr>
        <w:t>extraordinary</w:t>
      </w:r>
      <w:r w:rsidRPr="5D26B49A" w:rsidR="103C9811">
        <w:rPr>
          <w:b w:val="0"/>
          <w:bCs w:val="0"/>
          <w:sz w:val="24"/>
          <w:szCs w:val="24"/>
          <w:u w:val="none"/>
        </w:rPr>
        <w:t xml:space="preserve"> abilities, obtained from a special connection with God. Medieval Christianity took an individual approach to this idea. The notion that the </w:t>
      </w:r>
      <w:r w:rsidRPr="5D26B49A" w:rsidR="037C0931">
        <w:rPr>
          <w:b w:val="0"/>
          <w:bCs w:val="0"/>
          <w:sz w:val="24"/>
          <w:szCs w:val="24"/>
          <w:u w:val="none"/>
        </w:rPr>
        <w:t>dead bodies of these holy people should be treasured as lasting sources of supernatural power.</w:t>
      </w:r>
      <w:r w:rsidRPr="5D26B49A">
        <w:rPr>
          <w:rStyle w:val="FootnoteReference"/>
          <w:b w:val="0"/>
          <w:bCs w:val="0"/>
          <w:sz w:val="24"/>
          <w:szCs w:val="24"/>
          <w:u w:val="none"/>
        </w:rPr>
        <w:footnoteReference w:id="21766"/>
      </w:r>
    </w:p>
    <w:p w:rsidR="014F4D9A" w:rsidP="5D26B49A" w:rsidRDefault="014F4D9A" w14:paraId="37703C03" w14:textId="04D43056">
      <w:pPr>
        <w:pStyle w:val="Normal"/>
        <w:spacing w:after="0" w:afterAutospacing="off"/>
        <w:jc w:val="left"/>
        <w:rPr>
          <w:b w:val="0"/>
          <w:bCs w:val="0"/>
          <w:sz w:val="24"/>
          <w:szCs w:val="24"/>
          <w:u w:val="none"/>
        </w:rPr>
      </w:pPr>
      <w:r w:rsidRPr="5D26B49A" w:rsidR="014F4D9A">
        <w:rPr>
          <w:b w:val="0"/>
          <w:bCs w:val="0"/>
          <w:sz w:val="24"/>
          <w:szCs w:val="24"/>
          <w:u w:val="none"/>
        </w:rPr>
        <w:t>.</w:t>
      </w:r>
      <w:r w:rsidRPr="5D26B49A" w:rsidR="41707B65">
        <w:rPr>
          <w:b w:val="0"/>
          <w:bCs w:val="0"/>
          <w:sz w:val="24"/>
          <w:szCs w:val="24"/>
          <w:u w:val="none"/>
        </w:rPr>
        <w:t xml:space="preserve"> People came to these </w:t>
      </w:r>
      <w:r w:rsidRPr="5D26B49A" w:rsidR="009A91ED">
        <w:rPr>
          <w:b w:val="0"/>
          <w:bCs w:val="0"/>
          <w:sz w:val="24"/>
          <w:szCs w:val="24"/>
          <w:u w:val="none"/>
        </w:rPr>
        <w:t xml:space="preserve">shrines from near and far, they admired those whose immortal </w:t>
      </w:r>
      <w:r w:rsidRPr="5D26B49A" w:rsidR="009A91ED">
        <w:rPr>
          <w:b w:val="0"/>
          <w:bCs w:val="0"/>
          <w:sz w:val="24"/>
          <w:szCs w:val="24"/>
          <w:u w:val="none"/>
        </w:rPr>
        <w:t>remains</w:t>
      </w:r>
      <w:r w:rsidRPr="5D26B49A" w:rsidR="009A91ED">
        <w:rPr>
          <w:b w:val="0"/>
          <w:bCs w:val="0"/>
          <w:sz w:val="24"/>
          <w:szCs w:val="24"/>
          <w:u w:val="none"/>
        </w:rPr>
        <w:t xml:space="preserve"> </w:t>
      </w:r>
      <w:r w:rsidRPr="5D26B49A" w:rsidR="2F66CE74">
        <w:rPr>
          <w:b w:val="0"/>
          <w:bCs w:val="0"/>
          <w:sz w:val="24"/>
          <w:szCs w:val="24"/>
          <w:u w:val="none"/>
        </w:rPr>
        <w:t xml:space="preserve">lay </w:t>
      </w:r>
      <w:r w:rsidRPr="5D26B49A" w:rsidR="7DB83753">
        <w:rPr>
          <w:b w:val="0"/>
          <w:bCs w:val="0"/>
          <w:sz w:val="24"/>
          <w:szCs w:val="24"/>
          <w:u w:val="none"/>
        </w:rPr>
        <w:t>encased</w:t>
      </w:r>
      <w:r w:rsidRPr="5D26B49A" w:rsidR="2F66CE74">
        <w:rPr>
          <w:b w:val="0"/>
          <w:bCs w:val="0"/>
          <w:sz w:val="24"/>
          <w:szCs w:val="24"/>
          <w:u w:val="none"/>
        </w:rPr>
        <w:t xml:space="preserve"> there. Prayers were asked for favours, healing, guidance, and by the people’s account, were cured of their ills. </w:t>
      </w:r>
      <w:r w:rsidRPr="5D26B49A" w:rsidR="20FFB5A6">
        <w:rPr>
          <w:b w:val="0"/>
          <w:bCs w:val="0"/>
          <w:sz w:val="24"/>
          <w:szCs w:val="24"/>
          <w:u w:val="none"/>
        </w:rPr>
        <w:t>(</w:t>
      </w:r>
      <w:r w:rsidRPr="5D26B49A" w:rsidR="2F66CE74">
        <w:rPr>
          <w:b w:val="0"/>
          <w:bCs w:val="0"/>
          <w:sz w:val="24"/>
          <w:szCs w:val="24"/>
          <w:u w:val="none"/>
        </w:rPr>
        <w:t>I will dis</w:t>
      </w:r>
      <w:r w:rsidRPr="5D26B49A" w:rsidR="358F4537">
        <w:rPr>
          <w:b w:val="0"/>
          <w:bCs w:val="0"/>
          <w:sz w:val="24"/>
          <w:szCs w:val="24"/>
          <w:u w:val="none"/>
        </w:rPr>
        <w:t>cuss this more in detail further on)</w:t>
      </w:r>
      <w:r w:rsidRPr="5D26B49A" w:rsidR="08176B95">
        <w:rPr>
          <w:b w:val="0"/>
          <w:bCs w:val="0"/>
          <w:sz w:val="24"/>
          <w:szCs w:val="24"/>
          <w:u w:val="none"/>
        </w:rPr>
        <w:t xml:space="preserve">. The protectors who guarded these shrines wrote of the lives of the bodies they </w:t>
      </w:r>
      <w:r w:rsidRPr="5D26B49A" w:rsidR="26CC7F5B">
        <w:rPr>
          <w:b w:val="0"/>
          <w:bCs w:val="0"/>
          <w:sz w:val="24"/>
          <w:szCs w:val="24"/>
          <w:u w:val="none"/>
        </w:rPr>
        <w:t>served;</w:t>
      </w:r>
      <w:r w:rsidRPr="5D26B49A" w:rsidR="08176B95">
        <w:rPr>
          <w:b w:val="0"/>
          <w:bCs w:val="0"/>
          <w:sz w:val="24"/>
          <w:szCs w:val="24"/>
          <w:u w:val="none"/>
        </w:rPr>
        <w:t xml:space="preserve"> they recorded the miracles that were performed after death</w:t>
      </w:r>
      <w:r w:rsidRPr="5D26B49A" w:rsidR="77478EEF">
        <w:rPr>
          <w:b w:val="0"/>
          <w:bCs w:val="0"/>
          <w:sz w:val="24"/>
          <w:szCs w:val="24"/>
          <w:u w:val="none"/>
        </w:rPr>
        <w:t xml:space="preserve"> and gave them dignified ceremonial honouring in the churches the </w:t>
      </w:r>
      <w:r w:rsidRPr="5D26B49A" w:rsidR="77478EEF">
        <w:rPr>
          <w:b w:val="0"/>
          <w:bCs w:val="0"/>
          <w:sz w:val="24"/>
          <w:szCs w:val="24"/>
          <w:u w:val="none"/>
        </w:rPr>
        <w:t>frequently</w:t>
      </w:r>
      <w:r w:rsidRPr="5D26B49A" w:rsidR="77478EEF">
        <w:rPr>
          <w:b w:val="0"/>
          <w:bCs w:val="0"/>
          <w:sz w:val="24"/>
          <w:szCs w:val="24"/>
          <w:u w:val="none"/>
        </w:rPr>
        <w:t xml:space="preserve"> bore their names.</w:t>
      </w:r>
      <w:r w:rsidRPr="5D26B49A">
        <w:rPr>
          <w:rStyle w:val="FootnoteReference"/>
          <w:b w:val="0"/>
          <w:bCs w:val="0"/>
          <w:sz w:val="24"/>
          <w:szCs w:val="24"/>
          <w:u w:val="none"/>
        </w:rPr>
        <w:footnoteReference w:id="29766"/>
      </w:r>
      <w:r w:rsidRPr="5D26B49A" w:rsidR="50906F58">
        <w:rPr>
          <w:b w:val="0"/>
          <w:bCs w:val="0"/>
          <w:sz w:val="24"/>
          <w:szCs w:val="24"/>
          <w:u w:val="none"/>
        </w:rPr>
        <w:t xml:space="preserve"> </w:t>
      </w:r>
      <w:r w:rsidRPr="5D26B49A" w:rsidR="52DF0AEF">
        <w:rPr>
          <w:b w:val="0"/>
          <w:bCs w:val="0"/>
          <w:sz w:val="24"/>
          <w:szCs w:val="24"/>
          <w:u w:val="none"/>
        </w:rPr>
        <w:t>There were thousands of shrines scattered across medieval Europe that held the bones, dust, and in some cases the intact bodies of the holy deceased (see Conor O'Brien's book “Attitudes to St Cuthbert’s body during the nineteenth century, 2016 p. 236-248)</w:t>
      </w:r>
      <w:r w:rsidRPr="5D26B49A">
        <w:rPr>
          <w:rStyle w:val="FootnoteReference"/>
          <w:b w:val="0"/>
          <w:bCs w:val="0"/>
          <w:sz w:val="24"/>
          <w:szCs w:val="24"/>
          <w:u w:val="none"/>
        </w:rPr>
        <w:footnoteReference w:id="10741"/>
      </w:r>
      <w:r w:rsidRPr="5D26B49A" w:rsidR="1A5DEA81">
        <w:rPr>
          <w:b w:val="0"/>
          <w:bCs w:val="0"/>
          <w:sz w:val="24"/>
          <w:szCs w:val="24"/>
          <w:u w:val="none"/>
        </w:rPr>
        <w:t xml:space="preserve">lthough St Augustine did not dispute that there was only one miracle, he did however keep the view that </w:t>
      </w:r>
      <w:r w:rsidRPr="5D26B49A" w:rsidR="1A5DEA81">
        <w:rPr>
          <w:b w:val="0"/>
          <w:bCs w:val="0"/>
          <w:sz w:val="24"/>
          <w:szCs w:val="24"/>
          <w:u w:val="none"/>
        </w:rPr>
        <w:t>creation of the Universe is the most paramount</w:t>
      </w:r>
      <w:r w:rsidRPr="5D26B49A" w:rsidR="747CAA18">
        <w:rPr>
          <w:b w:val="0"/>
          <w:bCs w:val="0"/>
          <w:sz w:val="24"/>
          <w:szCs w:val="24"/>
          <w:u w:val="none"/>
        </w:rPr>
        <w:t xml:space="preserve"> of all miracles</w:t>
      </w:r>
      <w:r w:rsidRPr="5D26B49A" w:rsidR="795D0CE7">
        <w:rPr>
          <w:b w:val="0"/>
          <w:bCs w:val="0"/>
          <w:sz w:val="24"/>
          <w:szCs w:val="24"/>
          <w:u w:val="none"/>
        </w:rPr>
        <w:t>.</w:t>
      </w:r>
      <w:r w:rsidRPr="5D26B49A">
        <w:rPr>
          <w:rStyle w:val="FootnoteReference"/>
          <w:b w:val="0"/>
          <w:bCs w:val="0"/>
          <w:sz w:val="24"/>
          <w:szCs w:val="24"/>
          <w:u w:val="none"/>
        </w:rPr>
        <w:footnoteReference w:id="13340"/>
      </w:r>
    </w:p>
    <w:p w:rsidR="5D26B49A" w:rsidP="5D26B49A" w:rsidRDefault="5D26B49A" w14:paraId="2B81DCD1" w14:textId="7F08B2E4">
      <w:pPr>
        <w:pStyle w:val="Normal"/>
        <w:spacing w:after="0" w:afterAutospacing="off"/>
        <w:jc w:val="left"/>
        <w:rPr>
          <w:b w:val="0"/>
          <w:bCs w:val="0"/>
          <w:sz w:val="24"/>
          <w:szCs w:val="24"/>
          <w:u w:val="none"/>
        </w:rPr>
      </w:pPr>
    </w:p>
    <w:p w:rsidR="0BF713E0" w:rsidP="5D26B49A" w:rsidRDefault="0BF713E0" w14:paraId="38DC9CE8" w14:textId="66138521">
      <w:pPr>
        <w:pStyle w:val="FootnoteText"/>
        <w:bidi w:val="0"/>
        <w:rPr>
          <w:rFonts w:ascii="Roboto" w:hAnsi="Roboto" w:eastAsia="Roboto" w:cs="Roboto"/>
          <w:b w:val="0"/>
          <w:bCs w:val="0"/>
          <w:i w:val="0"/>
          <w:iCs w:val="0"/>
          <w:caps w:val="0"/>
          <w:smallCaps w:val="0"/>
          <w:noProof w:val="0"/>
          <w:color w:val="000000" w:themeColor="text1" w:themeTint="FF" w:themeShade="FF"/>
          <w:sz w:val="16"/>
          <w:szCs w:val="16"/>
          <w:lang w:val="en-GB"/>
        </w:rPr>
      </w:pPr>
      <w:r w:rsidRPr="5D26B49A" w:rsidR="0BF713E0">
        <w:rPr>
          <w:rFonts w:ascii="Roboto" w:hAnsi="Roboto" w:eastAsia="Roboto" w:cs="Roboto"/>
          <w:b w:val="0"/>
          <w:bCs w:val="0"/>
          <w:i w:val="0"/>
          <w:iCs w:val="0"/>
          <w:caps w:val="0"/>
          <w:smallCaps w:val="0"/>
          <w:noProof w:val="0"/>
          <w:color w:val="000000" w:themeColor="text1" w:themeTint="FF" w:themeShade="FF"/>
          <w:sz w:val="16"/>
          <w:szCs w:val="16"/>
          <w:lang w:val="en-GB"/>
        </w:rPr>
        <w:t>1.</w:t>
      </w:r>
      <w:r w:rsidRPr="5D26B49A" w:rsidR="76A4318B">
        <w:rPr>
          <w:rFonts w:ascii="Roboto" w:hAnsi="Roboto" w:eastAsia="Roboto" w:cs="Roboto"/>
          <w:b w:val="0"/>
          <w:bCs w:val="0"/>
          <w:i w:val="0"/>
          <w:iCs w:val="0"/>
          <w:caps w:val="0"/>
          <w:smallCaps w:val="0"/>
          <w:noProof w:val="0"/>
          <w:color w:val="000000" w:themeColor="text1" w:themeTint="FF" w:themeShade="FF"/>
          <w:sz w:val="16"/>
          <w:szCs w:val="16"/>
          <w:lang w:val="en-GB"/>
        </w:rPr>
        <w:t xml:space="preserve"> </w:t>
      </w:r>
      <w:r w:rsidRPr="5D26B49A" w:rsidR="547F83DC">
        <w:rPr>
          <w:rFonts w:ascii="Roboto" w:hAnsi="Roboto" w:eastAsia="Roboto" w:cs="Roboto"/>
          <w:b w:val="0"/>
          <w:bCs w:val="0"/>
          <w:i w:val="0"/>
          <w:iCs w:val="0"/>
          <w:caps w:val="0"/>
          <w:smallCaps w:val="0"/>
          <w:noProof w:val="0"/>
          <w:color w:val="000000" w:themeColor="text1" w:themeTint="FF" w:themeShade="FF"/>
          <w:sz w:val="16"/>
          <w:szCs w:val="16"/>
          <w:lang w:val="en-GB"/>
        </w:rPr>
        <w:t>R</w:t>
      </w:r>
      <w:r w:rsidRPr="5D26B49A" w:rsidR="547F83DC">
        <w:rPr>
          <w:rFonts w:ascii="Roboto" w:hAnsi="Roboto" w:eastAsia="Roboto" w:cs="Roboto"/>
          <w:b w:val="0"/>
          <w:bCs w:val="0"/>
          <w:i w:val="0"/>
          <w:iCs w:val="0"/>
          <w:caps w:val="0"/>
          <w:smallCaps w:val="0"/>
          <w:noProof w:val="0"/>
          <w:color w:val="000000" w:themeColor="text1" w:themeTint="FF" w:themeShade="FF"/>
          <w:sz w:val="16"/>
          <w:szCs w:val="16"/>
          <w:lang w:val="en-GB"/>
        </w:rPr>
        <w:t xml:space="preserve">obert, Bartlett, </w:t>
      </w:r>
      <w:r w:rsidRPr="5D26B49A" w:rsidR="547F83DC">
        <w:rPr>
          <w:rFonts w:ascii="Roboto" w:hAnsi="Roboto" w:eastAsia="Roboto" w:cs="Roboto"/>
          <w:b w:val="0"/>
          <w:bCs w:val="0"/>
          <w:i w:val="0"/>
          <w:iCs w:val="0"/>
          <w:caps w:val="0"/>
          <w:smallCaps w:val="0"/>
          <w:noProof w:val="0"/>
          <w:color w:val="000000" w:themeColor="text1" w:themeTint="FF" w:themeShade="FF"/>
          <w:sz w:val="16"/>
          <w:szCs w:val="16"/>
          <w:lang w:val="en-GB"/>
        </w:rPr>
        <w:t>Why</w:t>
      </w:r>
      <w:r w:rsidRPr="5D26B49A" w:rsidR="547F83DC">
        <w:rPr>
          <w:rFonts w:ascii="Roboto" w:hAnsi="Roboto" w:eastAsia="Roboto" w:cs="Roboto"/>
          <w:b w:val="0"/>
          <w:bCs w:val="0"/>
          <w:i w:val="1"/>
          <w:iCs w:val="1"/>
          <w:caps w:val="0"/>
          <w:smallCaps w:val="0"/>
          <w:noProof w:val="0"/>
          <w:color w:val="000000" w:themeColor="text1" w:themeTint="FF" w:themeShade="FF"/>
          <w:sz w:val="16"/>
          <w:szCs w:val="16"/>
          <w:lang w:val="en-GB"/>
        </w:rPr>
        <w:t xml:space="preserve"> can the Dead do such Great </w:t>
      </w:r>
      <w:r w:rsidRPr="5D26B49A" w:rsidR="547F83DC">
        <w:rPr>
          <w:rFonts w:ascii="Roboto" w:hAnsi="Roboto" w:eastAsia="Roboto" w:cs="Roboto"/>
          <w:b w:val="0"/>
          <w:bCs w:val="0"/>
          <w:i w:val="1"/>
          <w:iCs w:val="1"/>
          <w:caps w:val="0"/>
          <w:smallCaps w:val="0"/>
          <w:noProof w:val="0"/>
          <w:color w:val="000000" w:themeColor="text1" w:themeTint="FF" w:themeShade="FF"/>
          <w:sz w:val="16"/>
          <w:szCs w:val="16"/>
          <w:lang w:val="en-GB"/>
        </w:rPr>
        <w:t>Things?:</w:t>
      </w:r>
      <w:r w:rsidRPr="5D26B49A" w:rsidR="547F83DC">
        <w:rPr>
          <w:rFonts w:ascii="Roboto" w:hAnsi="Roboto" w:eastAsia="Roboto" w:cs="Roboto"/>
          <w:b w:val="0"/>
          <w:bCs w:val="0"/>
          <w:i w:val="1"/>
          <w:iCs w:val="1"/>
          <w:caps w:val="0"/>
          <w:smallCaps w:val="0"/>
          <w:noProof w:val="0"/>
          <w:color w:val="000000" w:themeColor="text1" w:themeTint="FF" w:themeShade="FF"/>
          <w:sz w:val="16"/>
          <w:szCs w:val="16"/>
          <w:lang w:val="en-GB"/>
        </w:rPr>
        <w:t xml:space="preserve"> Saints and Worshippers from the Martyrs to the Reformation</w:t>
      </w:r>
      <w:r w:rsidRPr="5D26B49A" w:rsidR="547F83DC">
        <w:rPr>
          <w:rFonts w:ascii="Roboto" w:hAnsi="Roboto" w:eastAsia="Roboto" w:cs="Roboto"/>
          <w:b w:val="0"/>
          <w:bCs w:val="0"/>
          <w:i w:val="0"/>
          <w:iCs w:val="0"/>
          <w:caps w:val="0"/>
          <w:smallCaps w:val="0"/>
          <w:noProof w:val="0"/>
          <w:color w:val="000000" w:themeColor="text1" w:themeTint="FF" w:themeShade="FF"/>
          <w:sz w:val="16"/>
          <w:szCs w:val="16"/>
          <w:lang w:val="en-GB"/>
        </w:rPr>
        <w:t xml:space="preserve"> (Princeton: Princeton </w:t>
      </w:r>
      <w:r w:rsidRPr="5D26B49A" w:rsidR="6DBE62BF">
        <w:rPr>
          <w:rFonts w:ascii="Roboto" w:hAnsi="Roboto" w:eastAsia="Roboto" w:cs="Roboto"/>
          <w:b w:val="0"/>
          <w:bCs w:val="0"/>
          <w:i w:val="0"/>
          <w:iCs w:val="0"/>
          <w:caps w:val="0"/>
          <w:smallCaps w:val="0"/>
          <w:noProof w:val="0"/>
          <w:color w:val="000000" w:themeColor="text1" w:themeTint="FF" w:themeShade="FF"/>
          <w:sz w:val="16"/>
          <w:szCs w:val="16"/>
          <w:lang w:val="en-GB"/>
        </w:rPr>
        <w:t xml:space="preserve">    </w:t>
      </w:r>
      <w:r w:rsidRPr="5D26B49A" w:rsidR="547F83DC">
        <w:rPr>
          <w:rFonts w:ascii="Roboto" w:hAnsi="Roboto" w:eastAsia="Roboto" w:cs="Roboto"/>
          <w:b w:val="0"/>
          <w:bCs w:val="0"/>
          <w:i w:val="0"/>
          <w:iCs w:val="0"/>
          <w:caps w:val="0"/>
          <w:smallCaps w:val="0"/>
          <w:noProof w:val="0"/>
          <w:color w:val="000000" w:themeColor="text1" w:themeTint="FF" w:themeShade="FF"/>
          <w:sz w:val="16"/>
          <w:szCs w:val="16"/>
          <w:lang w:val="en-GB"/>
        </w:rPr>
        <w:t>University Press, 2013)</w:t>
      </w:r>
      <w:r w:rsidRPr="5D26B49A" w:rsidR="564DFDE2">
        <w:rPr>
          <w:rFonts w:ascii="Roboto" w:hAnsi="Roboto" w:eastAsia="Roboto" w:cs="Roboto"/>
          <w:b w:val="0"/>
          <w:bCs w:val="0"/>
          <w:i w:val="0"/>
          <w:iCs w:val="0"/>
          <w:caps w:val="0"/>
          <w:smallCaps w:val="0"/>
          <w:noProof w:val="0"/>
          <w:color w:val="000000" w:themeColor="text1" w:themeTint="FF" w:themeShade="FF"/>
          <w:sz w:val="16"/>
          <w:szCs w:val="16"/>
          <w:lang w:val="en-GB"/>
        </w:rPr>
        <w:t>, p. 17.</w:t>
      </w:r>
      <w:r w:rsidRPr="5D26B49A" w:rsidR="547F83DC">
        <w:rPr>
          <w:rFonts w:ascii="Roboto" w:hAnsi="Roboto" w:eastAsia="Roboto" w:cs="Roboto"/>
          <w:b w:val="0"/>
          <w:bCs w:val="0"/>
          <w:i w:val="0"/>
          <w:iCs w:val="0"/>
          <w:caps w:val="0"/>
          <w:smallCaps w:val="0"/>
          <w:noProof w:val="0"/>
          <w:color w:val="000000" w:themeColor="text1" w:themeTint="FF" w:themeShade="FF"/>
          <w:sz w:val="16"/>
          <w:szCs w:val="16"/>
          <w:lang w:val="en-GB"/>
        </w:rPr>
        <w:t xml:space="preserve"> &lt;</w:t>
      </w:r>
      <w:hyperlink r:id="R2eea479283804d4f">
        <w:r w:rsidRPr="5D26B49A" w:rsidR="547F83DC">
          <w:rPr>
            <w:rStyle w:val="Hyperlink"/>
            <w:rFonts w:ascii="Roboto" w:hAnsi="Roboto" w:eastAsia="Roboto" w:cs="Roboto"/>
            <w:b w:val="0"/>
            <w:bCs w:val="0"/>
            <w:i w:val="0"/>
            <w:iCs w:val="0"/>
            <w:caps w:val="0"/>
            <w:smallCaps w:val="0"/>
            <w:strike w:val="0"/>
            <w:dstrike w:val="0"/>
            <w:noProof w:val="0"/>
            <w:color w:val="0066CC"/>
            <w:sz w:val="16"/>
            <w:szCs w:val="16"/>
            <w:u w:val="none"/>
            <w:lang w:val="en-GB"/>
          </w:rPr>
          <w:t>http://ebookcentral.proquest.com/lib/trinity/detail.action?docID=5542059</w:t>
        </w:r>
      </w:hyperlink>
      <w:r w:rsidRPr="5D26B49A" w:rsidR="547F83DC">
        <w:rPr>
          <w:rFonts w:ascii="Roboto" w:hAnsi="Roboto" w:eastAsia="Roboto" w:cs="Roboto"/>
          <w:b w:val="0"/>
          <w:bCs w:val="0"/>
          <w:i w:val="0"/>
          <w:iCs w:val="0"/>
          <w:caps w:val="0"/>
          <w:smallCaps w:val="0"/>
          <w:noProof w:val="0"/>
          <w:color w:val="000000" w:themeColor="text1" w:themeTint="FF" w:themeShade="FF"/>
          <w:sz w:val="16"/>
          <w:szCs w:val="16"/>
          <w:lang w:val="en-GB"/>
        </w:rPr>
        <w:t>&gt;</w:t>
      </w:r>
    </w:p>
    <w:p w:rsidR="1B5FD2E9" w:rsidP="5D26B49A" w:rsidRDefault="1B5FD2E9" w14:paraId="311F323D" w14:textId="1DCE5038">
      <w:pPr>
        <w:pStyle w:val="FootnoteText"/>
        <w:bidi w:val="0"/>
        <w:rPr>
          <w:rFonts w:ascii="Roboto" w:hAnsi="Roboto" w:eastAsia="Roboto" w:cs="Roboto"/>
          <w:b w:val="0"/>
          <w:bCs w:val="0"/>
          <w:i w:val="0"/>
          <w:iCs w:val="0"/>
          <w:caps w:val="0"/>
          <w:smallCaps w:val="0"/>
          <w:noProof w:val="0"/>
          <w:color w:val="000000" w:themeColor="text1" w:themeTint="FF" w:themeShade="FF"/>
          <w:sz w:val="16"/>
          <w:szCs w:val="16"/>
          <w:lang w:val="en-GB"/>
        </w:rPr>
      </w:pPr>
      <w:r w:rsidRPr="5D26B49A" w:rsidR="1B5FD2E9">
        <w:rPr>
          <w:rFonts w:ascii="Roboto" w:hAnsi="Roboto" w:eastAsia="Roboto" w:cs="Roboto"/>
          <w:b w:val="0"/>
          <w:bCs w:val="0"/>
          <w:i w:val="0"/>
          <w:iCs w:val="0"/>
          <w:caps w:val="0"/>
          <w:smallCaps w:val="0"/>
          <w:noProof w:val="0"/>
          <w:color w:val="000000" w:themeColor="text1" w:themeTint="FF" w:themeShade="FF"/>
          <w:sz w:val="16"/>
          <w:szCs w:val="16"/>
          <w:lang w:val="en-GB"/>
        </w:rPr>
        <w:t>2. ibid p.17</w:t>
      </w:r>
      <w:r w:rsidRPr="5D26B49A" w:rsidR="4D3C7284">
        <w:rPr>
          <w:rFonts w:ascii="Roboto" w:hAnsi="Roboto" w:eastAsia="Roboto" w:cs="Roboto"/>
          <w:b w:val="0"/>
          <w:bCs w:val="0"/>
          <w:i w:val="0"/>
          <w:iCs w:val="0"/>
          <w:caps w:val="0"/>
          <w:smallCaps w:val="0"/>
          <w:noProof w:val="0"/>
          <w:color w:val="000000" w:themeColor="text1" w:themeTint="FF" w:themeShade="FF"/>
          <w:sz w:val="16"/>
          <w:szCs w:val="16"/>
          <w:lang w:val="en-GB"/>
        </w:rPr>
        <w:t>.</w:t>
      </w:r>
    </w:p>
    <w:p w:rsidR="1B5FD2E9" w:rsidP="5D26B49A" w:rsidRDefault="1B5FD2E9" w14:paraId="06BE230A" w14:textId="3CFE9BAC">
      <w:pPr>
        <w:pStyle w:val="FootnoteText"/>
        <w:bidi w:val="0"/>
        <w:rPr>
          <w:rFonts w:ascii="Roboto" w:hAnsi="Roboto" w:eastAsia="Roboto" w:cs="Roboto"/>
          <w:b w:val="0"/>
          <w:bCs w:val="0"/>
          <w:i w:val="0"/>
          <w:iCs w:val="0"/>
          <w:caps w:val="0"/>
          <w:smallCaps w:val="0"/>
          <w:noProof w:val="0"/>
          <w:color w:val="000000" w:themeColor="text1" w:themeTint="FF" w:themeShade="FF"/>
          <w:sz w:val="16"/>
          <w:szCs w:val="16"/>
          <w:lang w:val="en-GB"/>
        </w:rPr>
      </w:pPr>
      <w:r w:rsidRPr="5D26B49A" w:rsidR="1B5FD2E9">
        <w:rPr>
          <w:rFonts w:ascii="Roboto" w:hAnsi="Roboto" w:eastAsia="Roboto" w:cs="Roboto"/>
          <w:b w:val="0"/>
          <w:bCs w:val="0"/>
          <w:i w:val="0"/>
          <w:iCs w:val="0"/>
          <w:caps w:val="0"/>
          <w:smallCaps w:val="0"/>
          <w:noProof w:val="0"/>
          <w:color w:val="000000" w:themeColor="text1" w:themeTint="FF" w:themeShade="FF"/>
          <w:sz w:val="16"/>
          <w:szCs w:val="16"/>
          <w:lang w:val="en-GB"/>
        </w:rPr>
        <w:t>3</w:t>
      </w:r>
      <w:r w:rsidRPr="5D26B49A" w:rsidR="1C709C96">
        <w:rPr>
          <w:rFonts w:ascii="Roboto" w:hAnsi="Roboto" w:eastAsia="Roboto" w:cs="Roboto"/>
          <w:b w:val="0"/>
          <w:bCs w:val="0"/>
          <w:i w:val="0"/>
          <w:iCs w:val="0"/>
          <w:caps w:val="0"/>
          <w:smallCaps w:val="0"/>
          <w:noProof w:val="0"/>
          <w:color w:val="000000" w:themeColor="text1" w:themeTint="FF" w:themeShade="FF"/>
          <w:sz w:val="16"/>
          <w:szCs w:val="16"/>
          <w:lang w:val="en-GB"/>
        </w:rPr>
        <w:t>.</w:t>
      </w:r>
      <w:r w:rsidRPr="5D26B49A" w:rsidR="4D62B500">
        <w:rPr>
          <w:rFonts w:ascii="Roboto" w:hAnsi="Roboto" w:eastAsia="Roboto" w:cs="Roboto"/>
          <w:b w:val="0"/>
          <w:bCs w:val="0"/>
          <w:i w:val="0"/>
          <w:iCs w:val="0"/>
          <w:caps w:val="0"/>
          <w:smallCaps w:val="0"/>
          <w:noProof w:val="0"/>
          <w:color w:val="000000" w:themeColor="text1" w:themeTint="FF" w:themeShade="FF"/>
          <w:sz w:val="16"/>
          <w:szCs w:val="16"/>
          <w:lang w:val="en-GB"/>
        </w:rPr>
        <w:t xml:space="preserve"> </w:t>
      </w:r>
      <w:r w:rsidRPr="5D26B49A" w:rsidR="1C709C96">
        <w:rPr>
          <w:rFonts w:ascii="Roboto" w:hAnsi="Roboto" w:eastAsia="Roboto" w:cs="Roboto"/>
          <w:b w:val="0"/>
          <w:bCs w:val="0"/>
          <w:i w:val="0"/>
          <w:iCs w:val="0"/>
          <w:caps w:val="0"/>
          <w:smallCaps w:val="0"/>
          <w:noProof w:val="0"/>
          <w:color w:val="000000" w:themeColor="text1" w:themeTint="FF" w:themeShade="FF"/>
          <w:sz w:val="16"/>
          <w:szCs w:val="16"/>
          <w:lang w:val="en-GB"/>
        </w:rPr>
        <w:t xml:space="preserve">Conor, O'Brien, 'Attitudes to St Cuthbert’s Body during the Nineteenth Century', </w:t>
      </w:r>
      <w:r w:rsidRPr="5D26B49A" w:rsidR="1C709C96">
        <w:rPr>
          <w:rFonts w:ascii="Roboto" w:hAnsi="Roboto" w:eastAsia="Roboto" w:cs="Roboto"/>
          <w:b w:val="0"/>
          <w:bCs w:val="0"/>
          <w:i w:val="1"/>
          <w:iCs w:val="1"/>
          <w:caps w:val="0"/>
          <w:smallCaps w:val="0"/>
          <w:noProof w:val="0"/>
          <w:color w:val="000000" w:themeColor="text1" w:themeTint="FF" w:themeShade="FF"/>
          <w:sz w:val="16"/>
          <w:szCs w:val="16"/>
          <w:lang w:val="en-GB"/>
        </w:rPr>
        <w:t xml:space="preserve">Northern History, </w:t>
      </w:r>
      <w:r w:rsidRPr="5D26B49A" w:rsidR="1C709C96">
        <w:rPr>
          <w:rFonts w:ascii="Roboto" w:hAnsi="Roboto" w:eastAsia="Roboto" w:cs="Roboto"/>
          <w:b w:val="0"/>
          <w:bCs w:val="0"/>
          <w:i w:val="0"/>
          <w:iCs w:val="0"/>
          <w:caps w:val="0"/>
          <w:smallCaps w:val="0"/>
          <w:noProof w:val="0"/>
          <w:color w:val="000000" w:themeColor="text1" w:themeTint="FF" w:themeShade="FF"/>
          <w:sz w:val="16"/>
          <w:szCs w:val="16"/>
          <w:lang w:val="en-GB"/>
        </w:rPr>
        <w:t>53 (2016), 236–248</w:t>
      </w:r>
      <w:r w:rsidRPr="5D26B49A" w:rsidR="1C709C96">
        <w:rPr>
          <w:rFonts w:ascii="Roboto" w:hAnsi="Roboto" w:eastAsia="Roboto" w:cs="Roboto"/>
          <w:b w:val="0"/>
          <w:bCs w:val="0"/>
          <w:i w:val="1"/>
          <w:iCs w:val="1"/>
          <w:caps w:val="0"/>
          <w:smallCaps w:val="0"/>
          <w:noProof w:val="0"/>
          <w:color w:val="000000" w:themeColor="text1" w:themeTint="FF" w:themeShade="FF"/>
          <w:sz w:val="16"/>
          <w:szCs w:val="16"/>
          <w:lang w:val="en-GB"/>
        </w:rPr>
        <w:t>, in Academic Search Premier; EBSCOhost</w:t>
      </w:r>
      <w:r w:rsidRPr="5D26B49A" w:rsidR="1C709C96">
        <w:rPr>
          <w:rFonts w:ascii="Roboto" w:hAnsi="Roboto" w:eastAsia="Roboto" w:cs="Roboto"/>
          <w:b w:val="0"/>
          <w:bCs w:val="0"/>
          <w:i w:val="0"/>
          <w:iCs w:val="0"/>
          <w:caps w:val="0"/>
          <w:smallCaps w:val="0"/>
          <w:noProof w:val="0"/>
          <w:color w:val="000000" w:themeColor="text1" w:themeTint="FF" w:themeShade="FF"/>
          <w:sz w:val="16"/>
          <w:szCs w:val="16"/>
          <w:lang w:val="en-GB"/>
        </w:rPr>
        <w:t xml:space="preserve"> &lt;</w:t>
      </w:r>
      <w:hyperlink r:id="Rf8863419f07b4b5c">
        <w:r w:rsidRPr="5D26B49A" w:rsidR="1C709C96">
          <w:rPr>
            <w:rStyle w:val="Hyperlink"/>
            <w:rFonts w:ascii="Roboto" w:hAnsi="Roboto" w:eastAsia="Roboto" w:cs="Roboto"/>
            <w:b w:val="0"/>
            <w:bCs w:val="0"/>
            <w:i w:val="0"/>
            <w:iCs w:val="0"/>
            <w:caps w:val="0"/>
            <w:smallCaps w:val="0"/>
            <w:strike w:val="0"/>
            <w:dstrike w:val="0"/>
            <w:noProof w:val="0"/>
            <w:color w:val="0066CC"/>
            <w:sz w:val="16"/>
            <w:szCs w:val="16"/>
            <w:u w:val="none"/>
            <w:lang w:val="en-GB"/>
          </w:rPr>
          <w:t>https://research.ebsco.com/linkprocessor/plink?id=0208fb7a-29bb-3722-9105-ed82160ea78f</w:t>
        </w:r>
      </w:hyperlink>
      <w:r w:rsidRPr="5D26B49A" w:rsidR="1C709C96">
        <w:rPr>
          <w:rFonts w:ascii="Roboto" w:hAnsi="Roboto" w:eastAsia="Roboto" w:cs="Roboto"/>
          <w:b w:val="0"/>
          <w:bCs w:val="0"/>
          <w:i w:val="0"/>
          <w:iCs w:val="0"/>
          <w:caps w:val="0"/>
          <w:smallCaps w:val="0"/>
          <w:noProof w:val="0"/>
          <w:color w:val="000000" w:themeColor="text1" w:themeTint="FF" w:themeShade="FF"/>
          <w:sz w:val="16"/>
          <w:szCs w:val="16"/>
          <w:lang w:val="en-GB"/>
        </w:rPr>
        <w:t>&gt;</w:t>
      </w:r>
    </w:p>
    <w:p w:rsidR="1C709C96" w:rsidP="5D26B49A" w:rsidRDefault="1C709C96" w14:paraId="3F328D9D" w14:textId="3F5B4B57">
      <w:pPr>
        <w:pStyle w:val="FootnoteText"/>
        <w:bidi w:val="0"/>
        <w:rPr>
          <w:rFonts w:ascii="Roboto" w:hAnsi="Roboto" w:eastAsia="Roboto" w:cs="Roboto"/>
          <w:b w:val="0"/>
          <w:bCs w:val="0"/>
          <w:i w:val="0"/>
          <w:iCs w:val="0"/>
          <w:caps w:val="0"/>
          <w:smallCaps w:val="0"/>
          <w:noProof w:val="0"/>
          <w:color w:val="000000" w:themeColor="text1" w:themeTint="FF" w:themeShade="FF"/>
          <w:sz w:val="16"/>
          <w:szCs w:val="16"/>
          <w:lang w:val="en-GB"/>
        </w:rPr>
      </w:pPr>
      <w:r w:rsidRPr="5D26B49A" w:rsidR="1C709C96">
        <w:rPr>
          <w:sz w:val="16"/>
          <w:szCs w:val="16"/>
        </w:rPr>
        <w:t xml:space="preserve">4. John A. Hardon, </w:t>
      </w:r>
      <w:r w:rsidRPr="5D26B49A" w:rsidR="1C709C96">
        <w:rPr>
          <w:rFonts w:ascii="Roboto" w:hAnsi="Roboto" w:eastAsia="Roboto" w:cs="Roboto"/>
          <w:b w:val="0"/>
          <w:bCs w:val="0"/>
          <w:i w:val="0"/>
          <w:iCs w:val="0"/>
          <w:caps w:val="0"/>
          <w:smallCaps w:val="0"/>
          <w:noProof w:val="0"/>
          <w:color w:val="000000" w:themeColor="text1" w:themeTint="FF" w:themeShade="FF"/>
          <w:sz w:val="16"/>
          <w:szCs w:val="16"/>
          <w:lang w:val="en-GB"/>
        </w:rPr>
        <w:t xml:space="preserve">The Concept of Miracle from St. Augustine to Modern Apologetics', </w:t>
      </w:r>
      <w:r w:rsidRPr="5D26B49A" w:rsidR="1C709C96">
        <w:rPr>
          <w:rFonts w:ascii="Roboto" w:hAnsi="Roboto" w:eastAsia="Roboto" w:cs="Roboto"/>
          <w:b w:val="0"/>
          <w:bCs w:val="0"/>
          <w:i w:val="1"/>
          <w:iCs w:val="1"/>
          <w:caps w:val="0"/>
          <w:smallCaps w:val="0"/>
          <w:noProof w:val="0"/>
          <w:color w:val="000000" w:themeColor="text1" w:themeTint="FF" w:themeShade="FF"/>
          <w:sz w:val="16"/>
          <w:szCs w:val="16"/>
          <w:lang w:val="en-GB"/>
        </w:rPr>
        <w:t xml:space="preserve">Theological Studies, </w:t>
      </w:r>
      <w:r w:rsidRPr="5D26B49A" w:rsidR="1C709C96">
        <w:rPr>
          <w:rFonts w:ascii="Roboto" w:hAnsi="Roboto" w:eastAsia="Roboto" w:cs="Roboto"/>
          <w:b w:val="0"/>
          <w:bCs w:val="0"/>
          <w:i w:val="0"/>
          <w:iCs w:val="0"/>
          <w:caps w:val="0"/>
          <w:smallCaps w:val="0"/>
          <w:noProof w:val="0"/>
          <w:color w:val="000000" w:themeColor="text1" w:themeTint="FF" w:themeShade="FF"/>
          <w:sz w:val="16"/>
          <w:szCs w:val="16"/>
          <w:lang w:val="en-GB"/>
        </w:rPr>
        <w:t>15 (1954), p. 229–257.</w:t>
      </w:r>
    </w:p>
    <w:p w:rsidR="5D26B49A" w:rsidP="5D26B49A" w:rsidRDefault="5D26B49A" w14:paraId="62FD2B53" w14:textId="44EE6C26">
      <w:pPr>
        <w:pStyle w:val="FootnoteText"/>
        <w:bidi w:val="0"/>
        <w:rPr>
          <w:rFonts w:ascii="Roboto" w:hAnsi="Roboto" w:eastAsia="Roboto" w:cs="Roboto"/>
          <w:b w:val="0"/>
          <w:bCs w:val="0"/>
          <w:i w:val="0"/>
          <w:iCs w:val="0"/>
          <w:caps w:val="0"/>
          <w:smallCaps w:val="0"/>
          <w:noProof w:val="0"/>
          <w:color w:val="000000" w:themeColor="text1" w:themeTint="FF" w:themeShade="FF"/>
          <w:sz w:val="16"/>
          <w:szCs w:val="16"/>
          <w:lang w:val="en-GB"/>
        </w:rPr>
      </w:pPr>
    </w:p>
    <w:p w:rsidR="5D26B49A" w:rsidP="5D26B49A" w:rsidRDefault="5D26B49A" w14:paraId="57ED812D" w14:textId="1AC91081">
      <w:pPr>
        <w:pStyle w:val="Normal"/>
        <w:spacing w:after="0" w:afterAutospacing="off"/>
        <w:jc w:val="left"/>
        <w:rPr>
          <w:b w:val="0"/>
          <w:bCs w:val="0"/>
          <w:sz w:val="24"/>
          <w:szCs w:val="24"/>
          <w:u w:val="none"/>
        </w:rPr>
      </w:pPr>
    </w:p>
    <w:p w:rsidR="1EDAD884" w:rsidP="5D26B49A" w:rsidRDefault="1EDAD884" w14:paraId="646C6EEC" w14:textId="4E02BB58">
      <w:pPr>
        <w:pStyle w:val="Normal"/>
        <w:spacing w:after="0" w:afterAutospacing="off"/>
        <w:jc w:val="left"/>
        <w:rPr>
          <w:b w:val="0"/>
          <w:bCs w:val="0"/>
          <w:sz w:val="24"/>
          <w:szCs w:val="24"/>
          <w:u w:val="none"/>
        </w:rPr>
      </w:pPr>
      <w:r w:rsidRPr="5D26B49A" w:rsidR="1EDAD884">
        <w:rPr>
          <w:b w:val="0"/>
          <w:bCs w:val="0"/>
          <w:sz w:val="24"/>
          <w:szCs w:val="24"/>
          <w:u w:val="none"/>
        </w:rPr>
        <w:t>Let us now look at the Saint’s and shrines of the Middle Ages, it will be impossible to name every single one of them as there are so many, so I will focus on one of the Saints mentioned in Benedicta Wards chapters, focussing on the miracles they performed and how they were perceived.</w:t>
      </w:r>
    </w:p>
    <w:p w:rsidR="5D26B49A" w:rsidP="5D26B49A" w:rsidRDefault="5D26B49A" w14:paraId="6AB96078" w14:textId="77D7E7ED">
      <w:pPr>
        <w:pStyle w:val="Normal"/>
        <w:spacing w:after="0" w:afterAutospacing="off"/>
        <w:jc w:val="left"/>
        <w:rPr>
          <w:b w:val="0"/>
          <w:bCs w:val="0"/>
          <w:sz w:val="24"/>
          <w:szCs w:val="24"/>
          <w:u w:val="none"/>
        </w:rPr>
      </w:pPr>
    </w:p>
    <w:p w:rsidR="7A46B635" w:rsidP="5D26B49A" w:rsidRDefault="7A46B635" w14:paraId="0FC9C9E7" w14:textId="5243D728">
      <w:pPr>
        <w:pStyle w:val="Normal"/>
        <w:spacing w:after="0" w:afterAutospacing="off"/>
        <w:jc w:val="center"/>
        <w:rPr>
          <w:b w:val="1"/>
          <w:bCs w:val="1"/>
          <w:sz w:val="32"/>
          <w:szCs w:val="32"/>
          <w:u w:val="single"/>
        </w:rPr>
      </w:pPr>
      <w:r w:rsidRPr="5D26B49A" w:rsidR="7A46B635">
        <w:rPr>
          <w:b w:val="1"/>
          <w:bCs w:val="1"/>
          <w:sz w:val="32"/>
          <w:szCs w:val="32"/>
          <w:u w:val="single"/>
        </w:rPr>
        <w:t>Saint</w:t>
      </w:r>
      <w:r w:rsidRPr="5D26B49A" w:rsidR="28E47E69">
        <w:rPr>
          <w:b w:val="1"/>
          <w:bCs w:val="1"/>
          <w:sz w:val="32"/>
          <w:szCs w:val="32"/>
          <w:u w:val="single"/>
        </w:rPr>
        <w:t xml:space="preserve"> Cuthbert</w:t>
      </w:r>
    </w:p>
    <w:p w:rsidR="011629D7" w:rsidP="5D26B49A" w:rsidRDefault="011629D7" w14:paraId="5DDDC0AC" w14:textId="1399D48F">
      <w:pPr>
        <w:pStyle w:val="Normal"/>
        <w:suppressLineNumbers w:val="0"/>
        <w:bidi w:val="0"/>
        <w:spacing w:before="0" w:beforeAutospacing="off" w:after="0" w:afterAutospacing="off" w:line="279" w:lineRule="auto"/>
        <w:ind w:left="0" w:right="0"/>
        <w:jc w:val="left"/>
        <w:rPr>
          <w:rFonts w:ascii="Google Sans" w:hAnsi="Google Sans" w:eastAsia="Google Sans" w:cs="Google Sans"/>
          <w:b w:val="0"/>
          <w:bCs w:val="0"/>
          <w:i w:val="0"/>
          <w:iCs w:val="0"/>
          <w:caps w:val="0"/>
          <w:smallCaps w:val="0"/>
          <w:noProof w:val="0"/>
          <w:color w:val="0A0A0A"/>
          <w:sz w:val="20"/>
          <w:szCs w:val="20"/>
          <w:lang w:val="en-GB"/>
        </w:rPr>
      </w:pPr>
      <w:r w:rsidRPr="5D26B49A" w:rsidR="011629D7">
        <w:rPr>
          <w:rFonts w:ascii="Google Sans" w:hAnsi="Google Sans" w:eastAsia="Google Sans" w:cs="Google Sans"/>
          <w:b w:val="0"/>
          <w:bCs w:val="0"/>
          <w:i w:val="0"/>
          <w:iCs w:val="0"/>
          <w:caps w:val="0"/>
          <w:smallCaps w:val="0"/>
          <w:noProof w:val="0"/>
          <w:color w:val="0A0A0A"/>
          <w:sz w:val="24"/>
          <w:szCs w:val="24"/>
          <w:lang w:val="en-GB"/>
        </w:rPr>
        <w:t xml:space="preserve"> </w:t>
      </w:r>
      <w:r w:rsidRPr="5D26B49A" w:rsidR="011629D7">
        <w:rPr>
          <w:rFonts w:ascii="Google Sans" w:hAnsi="Google Sans" w:eastAsia="Google Sans" w:cs="Google Sans"/>
          <w:b w:val="0"/>
          <w:bCs w:val="0"/>
          <w:i w:val="0"/>
          <w:iCs w:val="0"/>
          <w:caps w:val="0"/>
          <w:smallCaps w:val="0"/>
          <w:noProof w:val="0"/>
          <w:color w:val="0A0A0A"/>
          <w:sz w:val="20"/>
          <w:szCs w:val="20"/>
          <w:lang w:val="en-GB"/>
        </w:rPr>
        <w:t xml:space="preserve">According to </w:t>
      </w:r>
      <w:r w:rsidRPr="5D26B49A" w:rsidR="2890297A">
        <w:rPr>
          <w:rFonts w:ascii="Google Sans" w:hAnsi="Google Sans" w:eastAsia="Google Sans" w:cs="Google Sans"/>
          <w:b w:val="0"/>
          <w:bCs w:val="0"/>
          <w:i w:val="0"/>
          <w:iCs w:val="0"/>
          <w:caps w:val="0"/>
          <w:smallCaps w:val="0"/>
          <w:noProof w:val="0"/>
          <w:color w:val="0A0A0A"/>
          <w:sz w:val="20"/>
          <w:szCs w:val="20"/>
          <w:lang w:val="en-GB"/>
        </w:rPr>
        <w:t xml:space="preserve">the book </w:t>
      </w:r>
      <w:r w:rsidRPr="5D26B49A" w:rsidR="2890297A">
        <w:rPr>
          <w:rFonts w:ascii="serif" w:hAnsi="serif" w:eastAsia="serif" w:cs="serif"/>
          <w:b w:val="0"/>
          <w:bCs w:val="0"/>
          <w:i w:val="0"/>
          <w:iCs w:val="0"/>
          <w:caps w:val="0"/>
          <w:smallCaps w:val="0"/>
          <w:noProof w:val="0"/>
          <w:color w:val="auto"/>
          <w:sz w:val="20"/>
          <w:szCs w:val="20"/>
          <w:lang w:val="en-GB"/>
        </w:rPr>
        <w:t xml:space="preserve">Bede: The Life and Miracles of St. Cuthbert, Bishop of </w:t>
      </w:r>
      <w:r w:rsidRPr="5D26B49A" w:rsidR="47CE5BE7">
        <w:rPr>
          <w:rFonts w:ascii="serif" w:hAnsi="serif" w:eastAsia="serif" w:cs="serif"/>
          <w:b w:val="0"/>
          <w:bCs w:val="0"/>
          <w:i w:val="0"/>
          <w:iCs w:val="0"/>
          <w:caps w:val="0"/>
          <w:smallCaps w:val="0"/>
          <w:noProof w:val="0"/>
          <w:color w:val="auto"/>
          <w:sz w:val="20"/>
          <w:szCs w:val="20"/>
          <w:lang w:val="en-GB"/>
        </w:rPr>
        <w:t>Lindisfarne</w:t>
      </w:r>
      <w:r w:rsidRPr="5D26B49A" w:rsidR="2890297A">
        <w:rPr>
          <w:rFonts w:ascii="serif" w:hAnsi="serif" w:eastAsia="serif" w:cs="serif"/>
          <w:b w:val="0"/>
          <w:bCs w:val="0"/>
          <w:i w:val="0"/>
          <w:iCs w:val="0"/>
          <w:caps w:val="0"/>
          <w:smallCaps w:val="0"/>
          <w:noProof w:val="0"/>
          <w:color w:val="900028"/>
          <w:sz w:val="20"/>
          <w:szCs w:val="20"/>
          <w:lang w:val="en-GB"/>
        </w:rPr>
        <w:t xml:space="preserve"> </w:t>
      </w:r>
      <w:r w:rsidRPr="5D26B49A" w:rsidR="2890297A">
        <w:rPr>
          <w:rFonts w:ascii="serif" w:hAnsi="serif" w:eastAsia="serif" w:cs="serif"/>
          <w:b w:val="0"/>
          <w:bCs w:val="0"/>
          <w:i w:val="0"/>
          <w:iCs w:val="0"/>
          <w:caps w:val="0"/>
          <w:smallCaps w:val="0"/>
          <w:noProof w:val="0"/>
          <w:color w:val="auto"/>
          <w:sz w:val="20"/>
          <w:szCs w:val="20"/>
          <w:lang w:val="en-GB"/>
        </w:rPr>
        <w:t>(721)</w:t>
      </w:r>
      <w:r w:rsidRPr="5D26B49A" w:rsidR="011629D7">
        <w:rPr>
          <w:rFonts w:ascii="Google Sans" w:hAnsi="Google Sans" w:eastAsia="Google Sans" w:cs="Google Sans"/>
          <w:b w:val="0"/>
          <w:bCs w:val="0"/>
          <w:i w:val="0"/>
          <w:iCs w:val="0"/>
          <w:caps w:val="0"/>
          <w:smallCaps w:val="0"/>
          <w:noProof w:val="0"/>
          <w:color w:val="0A0A0A"/>
          <w:sz w:val="20"/>
          <w:szCs w:val="20"/>
          <w:lang w:val="en-GB"/>
        </w:rPr>
        <w:t xml:space="preserve">, the vision occurred on a night in </w:t>
      </w:r>
      <w:r w:rsidRPr="5D26B49A" w:rsidR="011629D7">
        <w:rPr>
          <w:rFonts w:ascii="Google Sans" w:hAnsi="Google Sans" w:eastAsia="Google Sans" w:cs="Google Sans"/>
          <w:b w:val="0"/>
          <w:bCs w:val="0"/>
          <w:i w:val="0"/>
          <w:iCs w:val="0"/>
          <w:caps w:val="0"/>
          <w:smallCaps w:val="0"/>
          <w:noProof w:val="0"/>
          <w:color w:val="auto"/>
          <w:sz w:val="20"/>
          <w:szCs w:val="20"/>
          <w:lang w:val="en-GB"/>
        </w:rPr>
        <w:t>651 AD.</w:t>
      </w:r>
      <w:r w:rsidRPr="5D26B49A" w:rsidR="011629D7">
        <w:rPr>
          <w:rFonts w:ascii="Google Sans" w:hAnsi="Google Sans" w:eastAsia="Google Sans" w:cs="Google Sans"/>
          <w:b w:val="0"/>
          <w:bCs w:val="0"/>
          <w:i w:val="0"/>
          <w:iCs w:val="0"/>
          <w:caps w:val="0"/>
          <w:smallCaps w:val="0"/>
          <w:noProof w:val="0"/>
          <w:color w:val="0A0A0A"/>
          <w:sz w:val="20"/>
          <w:szCs w:val="20"/>
          <w:lang w:val="en-GB"/>
        </w:rPr>
        <w:t xml:space="preserve"> While </w:t>
      </w:r>
      <w:r w:rsidRPr="5D26B49A" w:rsidR="7B6CA96D">
        <w:rPr>
          <w:rFonts w:ascii="Google Sans" w:hAnsi="Google Sans" w:eastAsia="Google Sans" w:cs="Google Sans"/>
          <w:b w:val="0"/>
          <w:bCs w:val="0"/>
          <w:i w:val="0"/>
          <w:iCs w:val="0"/>
          <w:caps w:val="0"/>
          <w:smallCaps w:val="0"/>
          <w:noProof w:val="0"/>
          <w:color w:val="0A0A0A"/>
          <w:sz w:val="20"/>
          <w:szCs w:val="20"/>
          <w:lang w:val="en-GB"/>
        </w:rPr>
        <w:t xml:space="preserve">St </w:t>
      </w:r>
      <w:hyperlink r:id="R37db905ad120423e">
        <w:r w:rsidRPr="5D26B49A" w:rsidR="011629D7">
          <w:rPr>
            <w:rStyle w:val="Hyperlink"/>
            <w:rFonts w:ascii="Google Sans" w:hAnsi="Google Sans" w:eastAsia="Google Sans" w:cs="Google Sans"/>
            <w:b w:val="0"/>
            <w:bCs w:val="0"/>
            <w:i w:val="0"/>
            <w:iCs w:val="0"/>
            <w:caps w:val="0"/>
            <w:smallCaps w:val="0"/>
            <w:strike w:val="0"/>
            <w:dstrike w:val="0"/>
            <w:noProof w:val="0"/>
            <w:color w:val="0A0A0A"/>
            <w:sz w:val="20"/>
            <w:szCs w:val="20"/>
            <w:u w:val="none"/>
            <w:lang w:val="en-GB"/>
          </w:rPr>
          <w:t>Cuthbert</w:t>
        </w:r>
      </w:hyperlink>
      <w:r w:rsidRPr="5D26B49A" w:rsidR="011629D7">
        <w:rPr>
          <w:rFonts w:ascii="Google Sans" w:hAnsi="Google Sans" w:eastAsia="Google Sans" w:cs="Google Sans"/>
          <w:b w:val="0"/>
          <w:bCs w:val="0"/>
          <w:i w:val="0"/>
          <w:iCs w:val="0"/>
          <w:caps w:val="0"/>
          <w:smallCaps w:val="0"/>
          <w:noProof w:val="0"/>
          <w:color w:val="0A0A0A"/>
          <w:sz w:val="20"/>
          <w:szCs w:val="20"/>
          <w:lang w:val="en-GB"/>
        </w:rPr>
        <w:t xml:space="preserve"> was watching his sheep in the hills near the River Leader, the sky suddenly lit up with a stream of light. </w:t>
      </w:r>
      <w:r w:rsidRPr="5D26B49A" w:rsidR="19211199">
        <w:rPr>
          <w:rFonts w:ascii="Google Sans" w:hAnsi="Google Sans" w:eastAsia="Google Sans" w:cs="Google Sans"/>
          <w:b w:val="0"/>
          <w:bCs w:val="0"/>
          <w:i w:val="0"/>
          <w:iCs w:val="0"/>
          <w:caps w:val="0"/>
          <w:smallCaps w:val="0"/>
          <w:noProof w:val="0"/>
          <w:color w:val="0A0A0A"/>
          <w:sz w:val="20"/>
          <w:szCs w:val="20"/>
          <w:lang w:val="en-GB"/>
        </w:rPr>
        <w:t>He saw a heavenly host of angels descend to earth, gather a “shining soul,”</w:t>
      </w:r>
      <w:r w:rsidRPr="5D26B49A" w:rsidR="618BB4DB">
        <w:rPr>
          <w:rFonts w:ascii="Google Sans" w:hAnsi="Google Sans" w:eastAsia="Google Sans" w:cs="Google Sans"/>
          <w:b w:val="0"/>
          <w:bCs w:val="0"/>
          <w:i w:val="0"/>
          <w:iCs w:val="0"/>
          <w:caps w:val="0"/>
          <w:smallCaps w:val="0"/>
          <w:noProof w:val="0"/>
          <w:color w:val="0A0A0A"/>
          <w:sz w:val="20"/>
          <w:szCs w:val="20"/>
          <w:lang w:val="en-GB"/>
        </w:rPr>
        <w:t xml:space="preserve"> and escort it back to the </w:t>
      </w:r>
      <w:r w:rsidRPr="5D26B49A" w:rsidR="217F7ADF">
        <w:rPr>
          <w:rFonts w:ascii="Google Sans" w:hAnsi="Google Sans" w:eastAsia="Google Sans" w:cs="Google Sans"/>
          <w:b w:val="0"/>
          <w:bCs w:val="0"/>
          <w:i w:val="0"/>
          <w:iCs w:val="0"/>
          <w:caps w:val="0"/>
          <w:smallCaps w:val="0"/>
          <w:noProof w:val="0"/>
          <w:color w:val="0A0A0A"/>
          <w:sz w:val="20"/>
          <w:szCs w:val="20"/>
          <w:lang w:val="en-GB"/>
        </w:rPr>
        <w:t>heavens.</w:t>
      </w:r>
      <w:r w:rsidRPr="5D26B49A" w:rsidR="6D51D6F9">
        <w:rPr>
          <w:rFonts w:ascii="Google Sans" w:hAnsi="Google Sans" w:eastAsia="Google Sans" w:cs="Google Sans"/>
          <w:b w:val="0"/>
          <w:bCs w:val="0"/>
          <w:i w:val="0"/>
          <w:iCs w:val="0"/>
          <w:caps w:val="0"/>
          <w:smallCaps w:val="0"/>
          <w:noProof w:val="0"/>
          <w:color w:val="0A0A0A"/>
          <w:sz w:val="20"/>
          <w:szCs w:val="20"/>
          <w:lang w:val="en-GB"/>
        </w:rPr>
        <w:t xml:space="preserve"> </w:t>
      </w:r>
      <w:r w:rsidRPr="5D26B49A" w:rsidR="6081AD70">
        <w:rPr>
          <w:rFonts w:ascii="Google Sans" w:hAnsi="Google Sans" w:eastAsia="Google Sans" w:cs="Google Sans"/>
          <w:b w:val="0"/>
          <w:bCs w:val="0"/>
          <w:i w:val="0"/>
          <w:iCs w:val="0"/>
          <w:caps w:val="0"/>
          <w:smallCaps w:val="0"/>
          <w:noProof w:val="0"/>
          <w:color w:val="0A0A0A"/>
          <w:sz w:val="20"/>
          <w:szCs w:val="20"/>
          <w:lang w:val="en-GB"/>
        </w:rPr>
        <w:t xml:space="preserve">At the time of this </w:t>
      </w:r>
      <w:r w:rsidRPr="5D26B49A" w:rsidR="0961CF02">
        <w:rPr>
          <w:rFonts w:ascii="Google Sans" w:hAnsi="Google Sans" w:eastAsia="Google Sans" w:cs="Google Sans"/>
          <w:b w:val="0"/>
          <w:bCs w:val="0"/>
          <w:i w:val="0"/>
          <w:iCs w:val="0"/>
          <w:caps w:val="0"/>
          <w:smallCaps w:val="0"/>
          <w:noProof w:val="0"/>
          <w:color w:val="0A0A0A"/>
          <w:sz w:val="20"/>
          <w:szCs w:val="20"/>
          <w:lang w:val="en-GB"/>
        </w:rPr>
        <w:t>vision,</w:t>
      </w:r>
      <w:r w:rsidRPr="5D26B49A" w:rsidR="6081AD70">
        <w:rPr>
          <w:rFonts w:ascii="Google Sans" w:hAnsi="Google Sans" w:eastAsia="Google Sans" w:cs="Google Sans"/>
          <w:b w:val="0"/>
          <w:bCs w:val="0"/>
          <w:i w:val="0"/>
          <w:iCs w:val="0"/>
          <w:caps w:val="0"/>
          <w:smallCaps w:val="0"/>
          <w:noProof w:val="0"/>
          <w:color w:val="0A0A0A"/>
          <w:sz w:val="20"/>
          <w:szCs w:val="20"/>
          <w:lang w:val="en-GB"/>
        </w:rPr>
        <w:t xml:space="preserve"> he was around 16 years of age, he later learnt that at the time of seeing the angels it was at that exact moment that Aiden, Bishop of </w:t>
      </w:r>
      <w:r w:rsidRPr="5D26B49A" w:rsidR="1346CAC0">
        <w:rPr>
          <w:rFonts w:ascii="Google Sans" w:hAnsi="Google Sans" w:eastAsia="Google Sans" w:cs="Google Sans"/>
          <w:b w:val="0"/>
          <w:bCs w:val="0"/>
          <w:i w:val="0"/>
          <w:iCs w:val="0"/>
          <w:caps w:val="0"/>
          <w:smallCaps w:val="0"/>
          <w:noProof w:val="0"/>
          <w:color w:val="0A0A0A"/>
          <w:sz w:val="20"/>
          <w:szCs w:val="20"/>
          <w:lang w:val="en-GB"/>
        </w:rPr>
        <w:t>Lindisfarne (holy Island) had died. Cuthbert took this a sign from God and decided there and then to become a monk.</w:t>
      </w:r>
      <w:r w:rsidRPr="5D26B49A">
        <w:rPr>
          <w:rStyle w:val="FootnoteReference"/>
          <w:rFonts w:ascii="Google Sans" w:hAnsi="Google Sans" w:eastAsia="Google Sans" w:cs="Google Sans"/>
          <w:b w:val="0"/>
          <w:bCs w:val="0"/>
          <w:i w:val="0"/>
          <w:iCs w:val="0"/>
          <w:caps w:val="0"/>
          <w:smallCaps w:val="0"/>
          <w:noProof w:val="0"/>
          <w:color w:val="0A0A0A"/>
          <w:sz w:val="20"/>
          <w:szCs w:val="20"/>
          <w:lang w:val="en-GB"/>
        </w:rPr>
        <w:footnoteReference w:id="17898"/>
      </w:r>
      <w:r w:rsidRPr="5D26B49A" w:rsidR="76F92234">
        <w:rPr>
          <w:rFonts w:ascii="Google Sans" w:hAnsi="Google Sans" w:eastAsia="Google Sans" w:cs="Google Sans"/>
          <w:b w:val="0"/>
          <w:bCs w:val="0"/>
          <w:i w:val="0"/>
          <w:iCs w:val="0"/>
          <w:caps w:val="0"/>
          <w:smallCaps w:val="0"/>
          <w:noProof w:val="0"/>
          <w:color w:val="0A0A0A"/>
          <w:sz w:val="20"/>
          <w:szCs w:val="20"/>
          <w:lang w:val="en-GB"/>
        </w:rPr>
        <w:t xml:space="preserve"> </w:t>
      </w:r>
      <w:r w:rsidRPr="5D26B49A" w:rsidR="7A280EB6">
        <w:rPr>
          <w:rFonts w:ascii="Google Sans" w:hAnsi="Google Sans" w:eastAsia="Google Sans" w:cs="Google Sans"/>
          <w:b w:val="0"/>
          <w:bCs w:val="0"/>
          <w:i w:val="0"/>
          <w:iCs w:val="0"/>
          <w:caps w:val="0"/>
          <w:smallCaps w:val="0"/>
          <w:noProof w:val="0"/>
          <w:color w:val="0A0A0A"/>
          <w:sz w:val="20"/>
          <w:szCs w:val="20"/>
          <w:lang w:val="en-GB"/>
        </w:rPr>
        <w:t>In Bede’s ‘Life of Cuthbert’ he writes that the “relationship Cuthbert had with animals provides proof o</w:t>
      </w:r>
      <w:r w:rsidRPr="5D26B49A" w:rsidR="263633C5">
        <w:rPr>
          <w:rFonts w:ascii="Google Sans" w:hAnsi="Google Sans" w:eastAsia="Google Sans" w:cs="Google Sans"/>
          <w:b w:val="0"/>
          <w:bCs w:val="0"/>
          <w:i w:val="0"/>
          <w:iCs w:val="0"/>
          <w:caps w:val="0"/>
          <w:smallCaps w:val="0"/>
          <w:noProof w:val="0"/>
          <w:color w:val="0A0A0A"/>
          <w:sz w:val="20"/>
          <w:szCs w:val="20"/>
          <w:lang w:val="en-GB"/>
        </w:rPr>
        <w:t>f his holiness – showing that a man in perfect harmony with God could reclaim the Eden-like-dominion over the natural world</w:t>
      </w:r>
      <w:r w:rsidRPr="5D26B49A" w:rsidR="35D19A37">
        <w:rPr>
          <w:rFonts w:ascii="Google Sans" w:hAnsi="Google Sans" w:eastAsia="Google Sans" w:cs="Google Sans"/>
          <w:b w:val="0"/>
          <w:bCs w:val="0"/>
          <w:i w:val="0"/>
          <w:iCs w:val="0"/>
          <w:caps w:val="0"/>
          <w:smallCaps w:val="0"/>
          <w:noProof w:val="0"/>
          <w:color w:val="0A0A0A"/>
          <w:sz w:val="20"/>
          <w:szCs w:val="20"/>
          <w:lang w:val="en-GB"/>
        </w:rPr>
        <w:t>.</w:t>
      </w:r>
      <w:r w:rsidRPr="5D26B49A" w:rsidR="263633C5">
        <w:rPr>
          <w:rFonts w:ascii="Google Sans" w:hAnsi="Google Sans" w:eastAsia="Google Sans" w:cs="Google Sans"/>
          <w:b w:val="0"/>
          <w:bCs w:val="0"/>
          <w:i w:val="0"/>
          <w:iCs w:val="0"/>
          <w:caps w:val="0"/>
          <w:smallCaps w:val="0"/>
          <w:noProof w:val="0"/>
          <w:color w:val="0A0A0A"/>
          <w:sz w:val="20"/>
          <w:szCs w:val="20"/>
          <w:lang w:val="en-GB"/>
        </w:rPr>
        <w:t>”</w:t>
      </w:r>
      <w:r w:rsidRPr="5D26B49A">
        <w:rPr>
          <w:rStyle w:val="FootnoteReference"/>
          <w:rFonts w:ascii="Google Sans" w:hAnsi="Google Sans" w:eastAsia="Google Sans" w:cs="Google Sans"/>
          <w:b w:val="0"/>
          <w:bCs w:val="0"/>
          <w:i w:val="0"/>
          <w:iCs w:val="0"/>
          <w:caps w:val="0"/>
          <w:smallCaps w:val="0"/>
          <w:noProof w:val="0"/>
          <w:color w:val="0A0A0A"/>
          <w:sz w:val="20"/>
          <w:szCs w:val="20"/>
          <w:lang w:val="en-GB"/>
        </w:rPr>
        <w:footnoteReference w:id="11515"/>
      </w:r>
    </w:p>
    <w:p w:rsidR="4299B0C4" w:rsidP="5D26B49A" w:rsidRDefault="4299B0C4" w14:paraId="0319A96D" w14:textId="085F0469">
      <w:pPr>
        <w:pStyle w:val="Normal"/>
        <w:suppressLineNumbers w:val="0"/>
        <w:bidi w:val="0"/>
        <w:spacing w:before="0" w:beforeAutospacing="off" w:after="0" w:afterAutospacing="off" w:line="279" w:lineRule="auto"/>
        <w:ind w:left="0" w:right="0"/>
        <w:jc w:val="left"/>
        <w:rPr>
          <w:rFonts w:ascii="Google Sans" w:hAnsi="Google Sans" w:eastAsia="Google Sans" w:cs="Google Sans"/>
          <w:b w:val="0"/>
          <w:bCs w:val="0"/>
          <w:i w:val="0"/>
          <w:iCs w:val="0"/>
          <w:caps w:val="0"/>
          <w:smallCaps w:val="0"/>
          <w:noProof w:val="0"/>
          <w:color w:val="0A0A0A"/>
          <w:sz w:val="22"/>
          <w:szCs w:val="22"/>
          <w:lang w:val="en-GB"/>
        </w:rPr>
      </w:pPr>
      <w:r w:rsidRPr="5D26B49A" w:rsidR="4299B0C4">
        <w:rPr>
          <w:rFonts w:ascii="Google Sans" w:hAnsi="Google Sans" w:eastAsia="Google Sans" w:cs="Google Sans"/>
          <w:b w:val="0"/>
          <w:bCs w:val="0"/>
          <w:i w:val="0"/>
          <w:iCs w:val="0"/>
          <w:caps w:val="0"/>
          <w:smallCaps w:val="0"/>
          <w:noProof w:val="0"/>
          <w:color w:val="0A0A0A"/>
          <w:sz w:val="22"/>
          <w:szCs w:val="22"/>
          <w:lang w:val="en-GB"/>
        </w:rPr>
        <w:t xml:space="preserve">Saints were seen as </w:t>
      </w:r>
      <w:r w:rsidRPr="5D26B49A" w:rsidR="4299B0C4">
        <w:rPr>
          <w:rFonts w:ascii="Google Sans" w:hAnsi="Google Sans" w:eastAsia="Google Sans" w:cs="Google Sans"/>
          <w:b w:val="0"/>
          <w:bCs w:val="0"/>
          <w:i w:val="0"/>
          <w:iCs w:val="0"/>
          <w:caps w:val="0"/>
          <w:smallCaps w:val="0"/>
          <w:noProof w:val="0"/>
          <w:color w:val="0A0A0A"/>
          <w:sz w:val="22"/>
          <w:szCs w:val="22"/>
          <w:lang w:val="en-GB"/>
        </w:rPr>
        <w:t>important figures</w:t>
      </w:r>
      <w:r w:rsidRPr="5D26B49A" w:rsidR="4299B0C4">
        <w:rPr>
          <w:rFonts w:ascii="Google Sans" w:hAnsi="Google Sans" w:eastAsia="Google Sans" w:cs="Google Sans"/>
          <w:b w:val="0"/>
          <w:bCs w:val="0"/>
          <w:i w:val="0"/>
          <w:iCs w:val="0"/>
          <w:caps w:val="0"/>
          <w:smallCaps w:val="0"/>
          <w:noProof w:val="0"/>
          <w:color w:val="0A0A0A"/>
          <w:sz w:val="22"/>
          <w:szCs w:val="22"/>
          <w:lang w:val="en-GB"/>
        </w:rPr>
        <w:t xml:space="preserve"> in the Middle Ages. They were spiritual mentors for their people who performed miracles and healing</w:t>
      </w:r>
      <w:r w:rsidRPr="5D26B49A" w:rsidR="07695970">
        <w:rPr>
          <w:rFonts w:ascii="Google Sans" w:hAnsi="Google Sans" w:eastAsia="Google Sans" w:cs="Google Sans"/>
          <w:b w:val="0"/>
          <w:bCs w:val="0"/>
          <w:i w:val="0"/>
          <w:iCs w:val="0"/>
          <w:caps w:val="0"/>
          <w:smallCaps w:val="0"/>
          <w:noProof w:val="0"/>
          <w:color w:val="0A0A0A"/>
          <w:sz w:val="22"/>
          <w:szCs w:val="22"/>
          <w:lang w:val="en-GB"/>
        </w:rPr>
        <w:t>. The saints helped to form harmony and togetherness to regional and national populations. The saints provided motivation and strength. St C</w:t>
      </w:r>
      <w:r w:rsidRPr="5D26B49A" w:rsidR="78CAB043">
        <w:rPr>
          <w:rFonts w:ascii="Google Sans" w:hAnsi="Google Sans" w:eastAsia="Google Sans" w:cs="Google Sans"/>
          <w:b w:val="0"/>
          <w:bCs w:val="0"/>
          <w:i w:val="0"/>
          <w:iCs w:val="0"/>
          <w:caps w:val="0"/>
          <w:smallCaps w:val="0"/>
          <w:noProof w:val="0"/>
          <w:color w:val="0A0A0A"/>
          <w:sz w:val="22"/>
          <w:szCs w:val="22"/>
          <w:lang w:val="en-GB"/>
        </w:rPr>
        <w:t>uthbert is a touching example.</w:t>
      </w:r>
    </w:p>
    <w:p w:rsidR="78CAB043" w:rsidP="5D26B49A" w:rsidRDefault="78CAB043" w14:paraId="532047E8" w14:textId="10F6FD20">
      <w:pPr>
        <w:pStyle w:val="Normal"/>
        <w:suppressLineNumbers w:val="0"/>
        <w:bidi w:val="0"/>
        <w:spacing w:before="0" w:beforeAutospacing="off" w:after="0" w:afterAutospacing="off" w:line="279" w:lineRule="auto"/>
        <w:ind w:left="0" w:right="0"/>
        <w:jc w:val="left"/>
        <w:rPr>
          <w:b w:val="0"/>
          <w:bCs w:val="0"/>
          <w:sz w:val="24"/>
          <w:szCs w:val="24"/>
          <w:u w:val="none"/>
        </w:rPr>
      </w:pPr>
      <w:r w:rsidRPr="5D26B49A" w:rsidR="78CAB043">
        <w:rPr>
          <w:rFonts w:ascii="Google Sans" w:hAnsi="Google Sans" w:eastAsia="Google Sans" w:cs="Google Sans"/>
          <w:b w:val="0"/>
          <w:bCs w:val="0"/>
          <w:i w:val="0"/>
          <w:iCs w:val="0"/>
          <w:caps w:val="0"/>
          <w:smallCaps w:val="0"/>
          <w:noProof w:val="0"/>
          <w:color w:val="0A0A0A"/>
          <w:sz w:val="22"/>
          <w:szCs w:val="22"/>
          <w:lang w:val="en-GB"/>
        </w:rPr>
        <w:t>His life/lives (before and after death) were changed quietly over time to consider the concerns of people who were interested in developing his cult</w:t>
      </w:r>
      <w:r w:rsidRPr="5D26B49A" w:rsidR="29404608">
        <w:rPr>
          <w:rFonts w:ascii="Google Sans" w:hAnsi="Google Sans" w:eastAsia="Google Sans" w:cs="Google Sans"/>
          <w:b w:val="0"/>
          <w:bCs w:val="0"/>
          <w:i w:val="0"/>
          <w:iCs w:val="0"/>
          <w:caps w:val="0"/>
          <w:smallCaps w:val="0"/>
          <w:noProof w:val="0"/>
          <w:color w:val="0A0A0A"/>
          <w:sz w:val="22"/>
          <w:szCs w:val="22"/>
          <w:lang w:val="en-GB"/>
        </w:rPr>
        <w:t>.</w:t>
      </w:r>
      <w:r w:rsidRPr="5D26B49A" w:rsidR="66D89316">
        <w:rPr>
          <w:rFonts w:ascii="Google Sans" w:hAnsi="Google Sans" w:eastAsia="Google Sans" w:cs="Google Sans"/>
          <w:b w:val="0"/>
          <w:bCs w:val="0"/>
          <w:i w:val="0"/>
          <w:iCs w:val="0"/>
          <w:caps w:val="0"/>
          <w:smallCaps w:val="0"/>
          <w:noProof w:val="0"/>
          <w:color w:val="0A0A0A"/>
          <w:sz w:val="20"/>
          <w:szCs w:val="20"/>
          <w:lang w:val="en-GB"/>
        </w:rPr>
        <w:t xml:space="preserve"> </w:t>
      </w:r>
      <w:r w:rsidRPr="5D26B49A" w:rsidR="66D89316">
        <w:rPr>
          <w:b w:val="0"/>
          <w:bCs w:val="0"/>
          <w:sz w:val="24"/>
          <w:szCs w:val="24"/>
          <w:u w:val="none"/>
        </w:rPr>
        <w:t xml:space="preserve">Saint Cuthbert lived on the Island of Lindisfarne. At high tide, Lindisfarne would be totally cut off from the world, but St Cuthbert wanted further Isolation, so in 676 he moved to Farne island which is further cut off from everything and everyone, there he built a small sanctuary where he lived in quiet prayer. Even in this remote place, his reputation as a holy man grew. Because of this reputation the monks of Lindisfarne sought him out to be their bishop, hence they voted him in unanimously. At this time Cuthbert had adapted himself to the isolated life on Farne island and was unwilling to leave to become bishop. It took a </w:t>
      </w:r>
      <w:r w:rsidRPr="5D26B49A" w:rsidR="66D89316">
        <w:rPr>
          <w:b w:val="0"/>
          <w:bCs w:val="0"/>
          <w:sz w:val="24"/>
          <w:szCs w:val="24"/>
          <w:u w:val="none"/>
        </w:rPr>
        <w:t>substantial</w:t>
      </w:r>
      <w:r w:rsidRPr="5D26B49A" w:rsidR="66D89316">
        <w:rPr>
          <w:b w:val="0"/>
          <w:bCs w:val="0"/>
          <w:sz w:val="24"/>
          <w:szCs w:val="24"/>
          <w:u w:val="none"/>
        </w:rPr>
        <w:t xml:space="preserve"> retinue, which included Ecgfrith, king of the Northumbrians (672-685) himself to travel to the island to try and coax Cuthbert to accept the election. Cuthbert shred many tears to leave his hermitage, but by the time he arrived at the council, he was overcome by the united will of his brothers that he decided to comply to be bishop, he was officially blessed in 685. After only two years of duties as a bishop, he gave it up due to his failing health, where he then returned to his beloved Farne island where he continued his seclusion until his death on 20</w:t>
      </w:r>
      <w:r w:rsidRPr="5D26B49A" w:rsidR="66D89316">
        <w:rPr>
          <w:b w:val="0"/>
          <w:bCs w:val="0"/>
          <w:sz w:val="24"/>
          <w:szCs w:val="24"/>
          <w:u w:val="none"/>
          <w:vertAlign w:val="superscript"/>
        </w:rPr>
        <w:t>th</w:t>
      </w:r>
      <w:r w:rsidRPr="5D26B49A" w:rsidR="66D89316">
        <w:rPr>
          <w:b w:val="0"/>
          <w:bCs w:val="0"/>
          <w:sz w:val="24"/>
          <w:szCs w:val="24"/>
          <w:u w:val="none"/>
        </w:rPr>
        <w:t xml:space="preserve"> March 687.</w:t>
      </w:r>
    </w:p>
    <w:p w:rsidR="66D89316" w:rsidP="5D26B49A" w:rsidRDefault="66D89316" w14:paraId="34FD1891" w14:textId="25117A78">
      <w:pPr>
        <w:pStyle w:val="Normal"/>
        <w:suppressLineNumbers w:val="0"/>
        <w:bidi w:val="0"/>
        <w:spacing w:before="0" w:beforeAutospacing="off" w:after="0" w:afterAutospacing="off" w:line="279" w:lineRule="auto"/>
        <w:ind w:left="0" w:right="0"/>
        <w:jc w:val="left"/>
        <w:rPr>
          <w:b w:val="0"/>
          <w:bCs w:val="0"/>
          <w:sz w:val="24"/>
          <w:szCs w:val="24"/>
          <w:u w:val="none"/>
        </w:rPr>
      </w:pPr>
      <w:r w:rsidRPr="5D26B49A" w:rsidR="66D89316">
        <w:rPr>
          <w:b w:val="0"/>
          <w:bCs w:val="0"/>
          <w:sz w:val="24"/>
          <w:szCs w:val="24"/>
          <w:u w:val="none"/>
        </w:rPr>
        <w:t>All through his life Cuthbert chose a path of simple life and seclusion from the world, yet his cult from the start was characterized by lavish grandeur. Eleven years after his death his coffin was opened, which was custom, to gather the bones which were then placed in a shrine above ground, the method of that time equal to glorification. Upon opening his coffin, it was found to be undecayed and intact which further provided proof of his saintly standing.</w:t>
      </w:r>
      <w:r w:rsidRPr="5D26B49A">
        <w:rPr>
          <w:rStyle w:val="FootnoteReference"/>
          <w:b w:val="0"/>
          <w:bCs w:val="0"/>
          <w:sz w:val="24"/>
          <w:szCs w:val="24"/>
          <w:u w:val="none"/>
        </w:rPr>
        <w:footnoteReference w:id="23474"/>
      </w:r>
    </w:p>
    <w:p w:rsidR="5D26B49A" w:rsidP="5D26B49A" w:rsidRDefault="5D26B49A" w14:paraId="03BFBFB2" w14:textId="33FEA725">
      <w:pPr>
        <w:pStyle w:val="Normal"/>
        <w:suppressLineNumbers w:val="0"/>
        <w:bidi w:val="0"/>
        <w:spacing w:before="0" w:beforeAutospacing="off" w:after="0" w:afterAutospacing="off" w:line="279" w:lineRule="auto"/>
        <w:ind w:left="0" w:right="0"/>
        <w:jc w:val="left"/>
        <w:rPr>
          <w:b w:val="0"/>
          <w:bCs w:val="0"/>
          <w:sz w:val="24"/>
          <w:szCs w:val="24"/>
          <w:u w:val="none"/>
        </w:rPr>
      </w:pPr>
    </w:p>
    <w:p w:rsidR="77FACD6E" w:rsidP="5D26B49A" w:rsidRDefault="77FACD6E" w14:paraId="011A161B" w14:textId="4AA3E34C">
      <w:pPr>
        <w:pStyle w:val="Normal"/>
        <w:bidi w:val="0"/>
        <w:spacing w:before="0" w:beforeAutospacing="off" w:after="0" w:afterAutospacing="off" w:line="279" w:lineRule="auto"/>
        <w:ind w:left="0" w:right="0"/>
        <w:jc w:val="left"/>
        <w:rPr>
          <w:rFonts w:ascii="Tahoma" w:hAnsi="Tahoma" w:eastAsia="Tahoma" w:cs="Tahoma"/>
          <w:b w:val="0"/>
          <w:bCs w:val="0"/>
          <w:i w:val="0"/>
          <w:iCs w:val="0"/>
          <w:caps w:val="0"/>
          <w:smallCaps w:val="0"/>
          <w:noProof w:val="0"/>
          <w:color w:val="000000" w:themeColor="text1" w:themeTint="FF" w:themeShade="FF"/>
          <w:sz w:val="16"/>
          <w:szCs w:val="16"/>
          <w:lang w:val="en-GB"/>
        </w:rPr>
      </w:pPr>
      <w:r w:rsidRPr="5D26B49A" w:rsidR="77FACD6E">
        <w:rPr>
          <w:rFonts w:ascii="Tahoma" w:hAnsi="Tahoma" w:eastAsia="Tahoma" w:cs="Tahoma"/>
          <w:b w:val="0"/>
          <w:bCs w:val="0"/>
          <w:i w:val="0"/>
          <w:iCs w:val="0"/>
          <w:caps w:val="0"/>
          <w:smallCaps w:val="0"/>
          <w:noProof w:val="0"/>
          <w:color w:val="000000" w:themeColor="text1" w:themeTint="FF" w:themeShade="FF"/>
          <w:sz w:val="16"/>
          <w:szCs w:val="16"/>
          <w:lang w:val="en-GB"/>
        </w:rPr>
        <w:t xml:space="preserve">5. Bede, </w:t>
      </w:r>
      <w:r w:rsidRPr="5D26B49A" w:rsidR="77FACD6E">
        <w:rPr>
          <w:rFonts w:ascii="Tahoma" w:hAnsi="Tahoma" w:eastAsia="Tahoma" w:cs="Tahoma"/>
          <w:b w:val="0"/>
          <w:bCs w:val="0"/>
          <w:i w:val="1"/>
          <w:iCs w:val="1"/>
          <w:caps w:val="0"/>
          <w:smallCaps w:val="0"/>
          <w:noProof w:val="0"/>
          <w:color w:val="000000" w:themeColor="text1" w:themeTint="FF" w:themeShade="FF"/>
          <w:sz w:val="16"/>
          <w:szCs w:val="16"/>
          <w:lang w:val="en-GB"/>
        </w:rPr>
        <w:t>Life and Miracles of St. Cuthbert</w:t>
      </w:r>
      <w:r w:rsidRPr="5D26B49A" w:rsidR="77FACD6E">
        <w:rPr>
          <w:rFonts w:ascii="Tahoma" w:hAnsi="Tahoma" w:eastAsia="Tahoma" w:cs="Tahoma"/>
          <w:b w:val="0"/>
          <w:bCs w:val="0"/>
          <w:i w:val="0"/>
          <w:iCs w:val="0"/>
          <w:caps w:val="0"/>
          <w:smallCaps w:val="0"/>
          <w:noProof w:val="0"/>
          <w:color w:val="000000" w:themeColor="text1" w:themeTint="FF" w:themeShade="FF"/>
          <w:sz w:val="16"/>
          <w:szCs w:val="16"/>
          <w:lang w:val="en-GB"/>
        </w:rPr>
        <w:t xml:space="preserve">, in a volume entitled </w:t>
      </w:r>
      <w:r w:rsidRPr="5D26B49A" w:rsidR="77FACD6E">
        <w:rPr>
          <w:rFonts w:ascii="Tahoma" w:hAnsi="Tahoma" w:eastAsia="Tahoma" w:cs="Tahoma"/>
          <w:b w:val="0"/>
          <w:bCs w:val="0"/>
          <w:i w:val="1"/>
          <w:iCs w:val="1"/>
          <w:caps w:val="0"/>
          <w:smallCaps w:val="0"/>
          <w:noProof w:val="0"/>
          <w:color w:val="000000" w:themeColor="text1" w:themeTint="FF" w:themeShade="FF"/>
          <w:sz w:val="16"/>
          <w:szCs w:val="16"/>
          <w:lang w:val="en-GB"/>
        </w:rPr>
        <w:t xml:space="preserve">Ecclesiastical History of the English </w:t>
      </w:r>
      <w:r w:rsidRPr="5D26B49A" w:rsidR="0B8655D7">
        <w:rPr>
          <w:rFonts w:ascii="Tahoma" w:hAnsi="Tahoma" w:eastAsia="Tahoma" w:cs="Tahoma"/>
          <w:b w:val="0"/>
          <w:bCs w:val="0"/>
          <w:i w:val="1"/>
          <w:iCs w:val="1"/>
          <w:caps w:val="0"/>
          <w:smallCaps w:val="0"/>
          <w:noProof w:val="0"/>
          <w:color w:val="000000" w:themeColor="text1" w:themeTint="FF" w:themeShade="FF"/>
          <w:sz w:val="16"/>
          <w:szCs w:val="16"/>
          <w:lang w:val="en-GB"/>
        </w:rPr>
        <w:t>Nation,</w:t>
      </w:r>
      <w:r w:rsidRPr="5D26B49A" w:rsidR="77FACD6E">
        <w:rPr>
          <w:rFonts w:ascii="Tahoma" w:hAnsi="Tahoma" w:eastAsia="Tahoma" w:cs="Tahoma"/>
          <w:b w:val="0"/>
          <w:bCs w:val="0"/>
          <w:i w:val="0"/>
          <w:iCs w:val="0"/>
          <w:caps w:val="0"/>
          <w:smallCaps w:val="0"/>
          <w:noProof w:val="0"/>
          <w:color w:val="000000" w:themeColor="text1" w:themeTint="FF" w:themeShade="FF"/>
          <w:sz w:val="16"/>
          <w:szCs w:val="16"/>
          <w:lang w:val="en-GB"/>
        </w:rPr>
        <w:t xml:space="preserve"> trans. J.A. Giles, Everyman's Library 479, (London: J.M. Dent; New York: E.P. Dutton, 1910), p.286-349.</w:t>
      </w:r>
    </w:p>
    <w:p w:rsidR="2495E346" w:rsidP="5D26B49A" w:rsidRDefault="2495E346" w14:paraId="32AF90A7" w14:textId="1B678669">
      <w:pPr>
        <w:pStyle w:val="FootnoteText"/>
        <w:bidi w:val="0"/>
        <w:rPr>
          <w:rFonts w:ascii="Arial" w:hAnsi="Arial" w:eastAsia="Arial" w:cs="Arial"/>
          <w:b w:val="0"/>
          <w:bCs w:val="0"/>
          <w:i w:val="0"/>
          <w:iCs w:val="0"/>
          <w:caps w:val="0"/>
          <w:smallCaps w:val="0"/>
          <w:noProof w:val="0"/>
          <w:color w:val="222222"/>
          <w:sz w:val="16"/>
          <w:szCs w:val="16"/>
          <w:lang w:val="en-GB"/>
        </w:rPr>
      </w:pPr>
      <w:r w:rsidRPr="5D26B49A" w:rsidR="2495E346">
        <w:rPr>
          <w:rFonts w:ascii="Arial" w:hAnsi="Arial" w:eastAsia="Arial" w:cs="Arial"/>
          <w:b w:val="0"/>
          <w:bCs w:val="0"/>
          <w:i w:val="0"/>
          <w:iCs w:val="0"/>
          <w:caps w:val="0"/>
          <w:smallCaps w:val="0"/>
          <w:noProof w:val="0"/>
          <w:color w:val="222222"/>
          <w:sz w:val="16"/>
          <w:szCs w:val="16"/>
          <w:lang w:val="en-GB"/>
        </w:rPr>
        <w:t xml:space="preserve">6. J. T. Rosenthal, (1982). Bede's" Life of Cuthbert:" Preparatory to" The Ecclesiastical History". </w:t>
      </w:r>
      <w:r w:rsidRPr="5D26B49A" w:rsidR="2495E346">
        <w:rPr>
          <w:rFonts w:ascii="Arial" w:hAnsi="Arial" w:eastAsia="Arial" w:cs="Arial"/>
          <w:b w:val="0"/>
          <w:bCs w:val="0"/>
          <w:i w:val="1"/>
          <w:iCs w:val="1"/>
          <w:caps w:val="0"/>
          <w:smallCaps w:val="0"/>
          <w:noProof w:val="0"/>
          <w:color w:val="222222"/>
          <w:sz w:val="16"/>
          <w:szCs w:val="16"/>
          <w:lang w:val="en-GB"/>
        </w:rPr>
        <w:t>The Catholic Historical Review</w:t>
      </w:r>
      <w:r w:rsidRPr="5D26B49A" w:rsidR="2495E346">
        <w:rPr>
          <w:rFonts w:ascii="Arial" w:hAnsi="Arial" w:eastAsia="Arial" w:cs="Arial"/>
          <w:b w:val="0"/>
          <w:bCs w:val="0"/>
          <w:i w:val="0"/>
          <w:iCs w:val="0"/>
          <w:caps w:val="0"/>
          <w:smallCaps w:val="0"/>
          <w:noProof w:val="0"/>
          <w:color w:val="222222"/>
          <w:sz w:val="16"/>
          <w:szCs w:val="16"/>
          <w:lang w:val="en-GB"/>
        </w:rPr>
        <w:t xml:space="preserve">, </w:t>
      </w:r>
      <w:r w:rsidRPr="5D26B49A" w:rsidR="2495E346">
        <w:rPr>
          <w:rFonts w:ascii="Arial" w:hAnsi="Arial" w:eastAsia="Arial" w:cs="Arial"/>
          <w:b w:val="0"/>
          <w:bCs w:val="0"/>
          <w:i w:val="1"/>
          <w:iCs w:val="1"/>
          <w:caps w:val="0"/>
          <w:smallCaps w:val="0"/>
          <w:noProof w:val="0"/>
          <w:color w:val="222222"/>
          <w:sz w:val="16"/>
          <w:szCs w:val="16"/>
          <w:lang w:val="en-GB"/>
        </w:rPr>
        <w:t>68</w:t>
      </w:r>
      <w:r w:rsidRPr="5D26B49A" w:rsidR="2495E346">
        <w:rPr>
          <w:rFonts w:ascii="Arial" w:hAnsi="Arial" w:eastAsia="Arial" w:cs="Arial"/>
          <w:b w:val="0"/>
          <w:bCs w:val="0"/>
          <w:i w:val="0"/>
          <w:iCs w:val="0"/>
          <w:caps w:val="0"/>
          <w:smallCaps w:val="0"/>
          <w:noProof w:val="0"/>
          <w:color w:val="222222"/>
          <w:sz w:val="16"/>
          <w:szCs w:val="16"/>
          <w:lang w:val="en-GB"/>
        </w:rPr>
        <w:t>(4), p. 599-611.</w:t>
      </w:r>
    </w:p>
    <w:p w:rsidR="2495E346" w:rsidP="5D26B49A" w:rsidRDefault="2495E346" w14:paraId="574BA7EE" w14:textId="791E38F7">
      <w:pPr>
        <w:pStyle w:val="Normal"/>
        <w:shd w:val="clear" w:color="auto" w:fill="FFFFFF" w:themeFill="background1"/>
        <w:bidi w:val="0"/>
        <w:spacing w:before="0" w:beforeAutospacing="off" w:after="173" w:afterAutospacing="off"/>
        <w:ind w:left="450" w:right="0" w:hanging="450"/>
        <w:rPr>
          <w:rFonts w:ascii="Roboto" w:hAnsi="Roboto" w:eastAsia="Roboto" w:cs="Roboto"/>
          <w:b w:val="0"/>
          <w:bCs w:val="0"/>
          <w:i w:val="0"/>
          <w:iCs w:val="0"/>
          <w:caps w:val="0"/>
          <w:smallCaps w:val="0"/>
          <w:noProof w:val="0"/>
          <w:color w:val="000000" w:themeColor="text1" w:themeTint="FF" w:themeShade="FF"/>
          <w:sz w:val="16"/>
          <w:szCs w:val="16"/>
          <w:lang w:val="en-GB"/>
        </w:rPr>
      </w:pPr>
      <w:r w:rsidRPr="5D26B49A" w:rsidR="2495E346">
        <w:rPr>
          <w:rFonts w:ascii="Roboto" w:hAnsi="Roboto" w:eastAsia="Roboto" w:cs="Roboto"/>
          <w:b w:val="0"/>
          <w:bCs w:val="0"/>
          <w:i w:val="0"/>
          <w:iCs w:val="0"/>
          <w:caps w:val="0"/>
          <w:smallCaps w:val="0"/>
          <w:noProof w:val="0"/>
          <w:color w:val="000000" w:themeColor="text1" w:themeTint="FF" w:themeShade="FF"/>
          <w:sz w:val="16"/>
          <w:szCs w:val="16"/>
          <w:lang w:val="en-GB"/>
        </w:rPr>
        <w:t xml:space="preserve">7. D. Marner, (2000). </w:t>
      </w:r>
      <w:r w:rsidRPr="5D26B49A" w:rsidR="2495E346">
        <w:rPr>
          <w:rFonts w:ascii="Roboto" w:hAnsi="Roboto" w:eastAsia="Roboto" w:cs="Roboto"/>
          <w:b w:val="0"/>
          <w:bCs w:val="0"/>
          <w:i w:val="1"/>
          <w:iCs w:val="1"/>
          <w:caps w:val="0"/>
          <w:smallCaps w:val="0"/>
          <w:noProof w:val="0"/>
          <w:color w:val="000000" w:themeColor="text1" w:themeTint="FF" w:themeShade="FF"/>
          <w:sz w:val="16"/>
          <w:szCs w:val="16"/>
          <w:lang w:val="en-GB"/>
        </w:rPr>
        <w:t>St. Cuthbert: His life and cult in medieval Durham</w:t>
      </w:r>
      <w:r w:rsidRPr="5D26B49A" w:rsidR="2495E346">
        <w:rPr>
          <w:rFonts w:ascii="Roboto" w:hAnsi="Roboto" w:eastAsia="Roboto" w:cs="Roboto"/>
          <w:b w:val="0"/>
          <w:bCs w:val="0"/>
          <w:i w:val="0"/>
          <w:iCs w:val="0"/>
          <w:caps w:val="0"/>
          <w:smallCaps w:val="0"/>
          <w:noProof w:val="0"/>
          <w:color w:val="000000" w:themeColor="text1" w:themeTint="FF" w:themeShade="FF"/>
          <w:sz w:val="16"/>
          <w:szCs w:val="16"/>
          <w:lang w:val="en-GB"/>
        </w:rPr>
        <w:t>. University of Toronto Press.</w:t>
      </w:r>
    </w:p>
    <w:p w:rsidR="5D26B49A" w:rsidP="5D26B49A" w:rsidRDefault="5D26B49A" w14:paraId="31267D16" w14:textId="1A4F73E8">
      <w:pPr>
        <w:pStyle w:val="Normal"/>
        <w:bidi w:val="0"/>
        <w:spacing w:before="0" w:beforeAutospacing="off" w:after="0" w:afterAutospacing="off" w:line="279" w:lineRule="auto"/>
        <w:ind w:left="0" w:right="0"/>
        <w:jc w:val="left"/>
        <w:rPr>
          <w:rFonts w:ascii="Tahoma" w:hAnsi="Tahoma" w:eastAsia="Tahoma" w:cs="Tahoma"/>
          <w:b w:val="0"/>
          <w:bCs w:val="0"/>
          <w:i w:val="0"/>
          <w:iCs w:val="0"/>
          <w:caps w:val="0"/>
          <w:smallCaps w:val="0"/>
          <w:noProof w:val="0"/>
          <w:color w:val="000000" w:themeColor="text1" w:themeTint="FF" w:themeShade="FF"/>
          <w:sz w:val="18"/>
          <w:szCs w:val="18"/>
          <w:lang w:val="en-GB"/>
        </w:rPr>
      </w:pPr>
    </w:p>
    <w:p w:rsidR="5320C801" w:rsidP="5D26B49A" w:rsidRDefault="5320C801" w14:paraId="49696C55" w14:textId="004DC656">
      <w:pPr>
        <w:pStyle w:val="Normal"/>
        <w:suppressLineNumbers w:val="0"/>
        <w:bidi w:val="0"/>
        <w:spacing w:before="0" w:beforeAutospacing="off" w:after="0" w:afterAutospacing="off" w:line="279" w:lineRule="auto"/>
        <w:ind w:left="0" w:right="0"/>
        <w:jc w:val="center"/>
        <w:rPr>
          <w:b w:val="1"/>
          <w:bCs w:val="1"/>
          <w:sz w:val="28"/>
          <w:szCs w:val="28"/>
          <w:u w:val="single"/>
        </w:rPr>
      </w:pPr>
      <w:r w:rsidRPr="5D26B49A" w:rsidR="5320C801">
        <w:rPr>
          <w:b w:val="1"/>
          <w:bCs w:val="1"/>
          <w:sz w:val="28"/>
          <w:szCs w:val="28"/>
          <w:u w:val="single"/>
        </w:rPr>
        <w:t>Conclusion</w:t>
      </w:r>
    </w:p>
    <w:p w:rsidR="5320C801" w:rsidP="5D26B49A" w:rsidRDefault="5320C801" w14:paraId="413E9107" w14:textId="2FCDFA0A">
      <w:pPr>
        <w:pStyle w:val="Normal"/>
        <w:suppressLineNumbers w:val="0"/>
        <w:bidi w:val="0"/>
        <w:spacing w:before="0" w:beforeAutospacing="off" w:after="0" w:afterAutospacing="off" w:line="279" w:lineRule="auto"/>
        <w:ind w:left="0" w:right="0"/>
        <w:jc w:val="left"/>
        <w:rPr>
          <w:b w:val="0"/>
          <w:bCs w:val="0"/>
          <w:sz w:val="24"/>
          <w:szCs w:val="24"/>
          <w:u w:val="none"/>
        </w:rPr>
      </w:pPr>
      <w:r w:rsidRPr="5D26B49A" w:rsidR="5320C801">
        <w:rPr>
          <w:b w:val="0"/>
          <w:bCs w:val="0"/>
          <w:sz w:val="24"/>
          <w:szCs w:val="24"/>
          <w:u w:val="none"/>
        </w:rPr>
        <w:t xml:space="preserve">From reading the two </w:t>
      </w:r>
      <w:r w:rsidRPr="5D26B49A" w:rsidR="0CD794D8">
        <w:rPr>
          <w:b w:val="0"/>
          <w:bCs w:val="0"/>
          <w:sz w:val="24"/>
          <w:szCs w:val="24"/>
          <w:u w:val="none"/>
        </w:rPr>
        <w:t>chapters</w:t>
      </w:r>
      <w:r w:rsidRPr="5D26B49A" w:rsidR="5320C801">
        <w:rPr>
          <w:b w:val="0"/>
          <w:bCs w:val="0"/>
          <w:sz w:val="24"/>
          <w:szCs w:val="24"/>
          <w:u w:val="none"/>
        </w:rPr>
        <w:t xml:space="preserve"> of Benedicta Ward’s book and the various author’s </w:t>
      </w:r>
      <w:r w:rsidRPr="5D26B49A" w:rsidR="5320C801">
        <w:rPr>
          <w:b w:val="0"/>
          <w:bCs w:val="0"/>
          <w:sz w:val="24"/>
          <w:szCs w:val="24"/>
          <w:u w:val="none"/>
        </w:rPr>
        <w:t>who’s</w:t>
      </w:r>
      <w:r w:rsidRPr="5D26B49A" w:rsidR="5320C801">
        <w:rPr>
          <w:b w:val="0"/>
          <w:bCs w:val="0"/>
          <w:sz w:val="24"/>
          <w:szCs w:val="24"/>
          <w:u w:val="none"/>
        </w:rPr>
        <w:t xml:space="preserve"> </w:t>
      </w:r>
      <w:r w:rsidRPr="5D26B49A" w:rsidR="7ED62BDF">
        <w:rPr>
          <w:b w:val="0"/>
          <w:bCs w:val="0"/>
          <w:sz w:val="24"/>
          <w:szCs w:val="24"/>
          <w:u w:val="none"/>
        </w:rPr>
        <w:t>input</w:t>
      </w:r>
      <w:r w:rsidRPr="5D26B49A" w:rsidR="5320C801">
        <w:rPr>
          <w:b w:val="0"/>
          <w:bCs w:val="0"/>
          <w:sz w:val="24"/>
          <w:szCs w:val="24"/>
          <w:u w:val="none"/>
        </w:rPr>
        <w:t xml:space="preserve"> I have researched, for me, it clearly shows that </w:t>
      </w:r>
      <w:r w:rsidRPr="5D26B49A" w:rsidR="772D6F38">
        <w:rPr>
          <w:b w:val="0"/>
          <w:bCs w:val="0"/>
          <w:sz w:val="24"/>
          <w:szCs w:val="24"/>
          <w:u w:val="none"/>
        </w:rPr>
        <w:t>all</w:t>
      </w:r>
      <w:r w:rsidRPr="5D26B49A" w:rsidR="5320C801">
        <w:rPr>
          <w:b w:val="0"/>
          <w:bCs w:val="0"/>
          <w:sz w:val="24"/>
          <w:szCs w:val="24"/>
          <w:u w:val="none"/>
        </w:rPr>
        <w:t xml:space="preserve"> the saints, shrines</w:t>
      </w:r>
      <w:r w:rsidRPr="5D26B49A" w:rsidR="31E086D0">
        <w:rPr>
          <w:b w:val="0"/>
          <w:bCs w:val="0"/>
          <w:sz w:val="24"/>
          <w:szCs w:val="24"/>
          <w:u w:val="none"/>
        </w:rPr>
        <w:t xml:space="preserve"> and relics all come down to one simple matter – that is F</w:t>
      </w:r>
      <w:r w:rsidRPr="5D26B49A" w:rsidR="6CE8F96A">
        <w:rPr>
          <w:b w:val="0"/>
          <w:bCs w:val="0"/>
          <w:sz w:val="24"/>
          <w:szCs w:val="24"/>
          <w:u w:val="none"/>
        </w:rPr>
        <w:t>AITH IN GOD.</w:t>
      </w:r>
      <w:r w:rsidRPr="5D26B49A" w:rsidR="17374077">
        <w:rPr>
          <w:b w:val="0"/>
          <w:bCs w:val="0"/>
          <w:sz w:val="24"/>
          <w:szCs w:val="24"/>
          <w:u w:val="none"/>
        </w:rPr>
        <w:t xml:space="preserve"> </w:t>
      </w:r>
      <w:r w:rsidRPr="5D26B49A" w:rsidR="4742E259">
        <w:rPr>
          <w:b w:val="0"/>
          <w:bCs w:val="0"/>
          <w:sz w:val="24"/>
          <w:szCs w:val="24"/>
          <w:u w:val="none"/>
        </w:rPr>
        <w:t>Yes,</w:t>
      </w:r>
      <w:r w:rsidRPr="5D26B49A" w:rsidR="17374077">
        <w:rPr>
          <w:b w:val="0"/>
          <w:bCs w:val="0"/>
          <w:sz w:val="24"/>
          <w:szCs w:val="24"/>
          <w:u w:val="none"/>
        </w:rPr>
        <w:t xml:space="preserve"> people flocked to the shrines of these saints and while they were alive asked the saints for prayers or they touched the saints clothing in the hope for healing,</w:t>
      </w:r>
      <w:r w:rsidRPr="5D26B49A" w:rsidR="128DC33F">
        <w:rPr>
          <w:b w:val="0"/>
          <w:bCs w:val="0"/>
          <w:sz w:val="24"/>
          <w:szCs w:val="24"/>
          <w:u w:val="none"/>
        </w:rPr>
        <w:t xml:space="preserve"> much </w:t>
      </w:r>
      <w:r w:rsidRPr="5D26B49A" w:rsidR="4A125FC6">
        <w:rPr>
          <w:b w:val="0"/>
          <w:bCs w:val="0"/>
          <w:sz w:val="24"/>
          <w:szCs w:val="24"/>
          <w:u w:val="none"/>
        </w:rPr>
        <w:t>like</w:t>
      </w:r>
      <w:r w:rsidRPr="5D26B49A" w:rsidR="128DC33F">
        <w:rPr>
          <w:b w:val="0"/>
          <w:bCs w:val="0"/>
          <w:sz w:val="24"/>
          <w:szCs w:val="24"/>
          <w:u w:val="none"/>
        </w:rPr>
        <w:t xml:space="preserve"> how the people of biblical times perceived Jesus</w:t>
      </w:r>
      <w:r w:rsidRPr="5D26B49A" w:rsidR="3A15018E">
        <w:rPr>
          <w:b w:val="0"/>
          <w:bCs w:val="0"/>
          <w:sz w:val="24"/>
          <w:szCs w:val="24"/>
          <w:u w:val="none"/>
        </w:rPr>
        <w:t>.</w:t>
      </w:r>
    </w:p>
    <w:p w:rsidR="3A15018E" w:rsidP="5D26B49A" w:rsidRDefault="3A15018E" w14:paraId="42763A08" w14:textId="15A73ED1">
      <w:pPr>
        <w:pStyle w:val="Normal"/>
        <w:suppressLineNumbers w:val="0"/>
        <w:bidi w:val="0"/>
        <w:spacing w:before="0" w:beforeAutospacing="off" w:after="0" w:afterAutospacing="off" w:line="279" w:lineRule="auto"/>
        <w:ind w:left="0" w:right="0"/>
        <w:jc w:val="left"/>
        <w:rPr>
          <w:b w:val="0"/>
          <w:bCs w:val="0"/>
          <w:sz w:val="24"/>
          <w:szCs w:val="24"/>
          <w:u w:val="none"/>
        </w:rPr>
      </w:pPr>
      <w:r w:rsidRPr="5D26B49A" w:rsidR="3A15018E">
        <w:rPr>
          <w:b w:val="0"/>
          <w:bCs w:val="0"/>
          <w:sz w:val="24"/>
          <w:szCs w:val="24"/>
          <w:u w:val="none"/>
        </w:rPr>
        <w:t xml:space="preserve">Did these saints really have the divine powers to perform </w:t>
      </w:r>
      <w:r w:rsidRPr="5D26B49A" w:rsidR="0EFB1CB1">
        <w:rPr>
          <w:b w:val="0"/>
          <w:bCs w:val="0"/>
          <w:sz w:val="24"/>
          <w:szCs w:val="24"/>
          <w:u w:val="none"/>
        </w:rPr>
        <w:t>miracles?</w:t>
      </w:r>
      <w:r w:rsidRPr="5D26B49A" w:rsidR="3A15018E">
        <w:rPr>
          <w:b w:val="0"/>
          <w:bCs w:val="0"/>
          <w:sz w:val="24"/>
          <w:szCs w:val="24"/>
          <w:u w:val="none"/>
        </w:rPr>
        <w:t xml:space="preserve"> was </w:t>
      </w:r>
      <w:bookmarkStart w:name="_Int_cRlQkBPC" w:id="1277798194"/>
      <w:r w:rsidRPr="5D26B49A" w:rsidR="3A15018E">
        <w:rPr>
          <w:b w:val="0"/>
          <w:bCs w:val="0"/>
          <w:sz w:val="24"/>
          <w:szCs w:val="24"/>
          <w:u w:val="none"/>
        </w:rPr>
        <w:t>it</w:t>
      </w:r>
      <w:bookmarkEnd w:id="1277798194"/>
      <w:r w:rsidRPr="5D26B49A" w:rsidR="3A15018E">
        <w:rPr>
          <w:b w:val="0"/>
          <w:bCs w:val="0"/>
          <w:sz w:val="24"/>
          <w:szCs w:val="24"/>
          <w:u w:val="none"/>
        </w:rPr>
        <w:t xml:space="preserve"> God working through </w:t>
      </w:r>
      <w:r w:rsidRPr="5D26B49A" w:rsidR="3458730E">
        <w:rPr>
          <w:b w:val="0"/>
          <w:bCs w:val="0"/>
          <w:sz w:val="24"/>
          <w:szCs w:val="24"/>
          <w:u w:val="none"/>
        </w:rPr>
        <w:t>them?</w:t>
      </w:r>
      <w:r w:rsidRPr="5D26B49A" w:rsidR="3A15018E">
        <w:rPr>
          <w:b w:val="0"/>
          <w:bCs w:val="0"/>
          <w:sz w:val="24"/>
          <w:szCs w:val="24"/>
          <w:u w:val="none"/>
        </w:rPr>
        <w:t xml:space="preserve"> Who is to know</w:t>
      </w:r>
      <w:r w:rsidRPr="5D26B49A" w:rsidR="2A3B1FD1">
        <w:rPr>
          <w:b w:val="0"/>
          <w:bCs w:val="0"/>
          <w:sz w:val="24"/>
          <w:szCs w:val="24"/>
          <w:u w:val="none"/>
        </w:rPr>
        <w:t xml:space="preserve">, it is liken to a placebo effect, if you believe it will work, then it will. </w:t>
      </w:r>
      <w:r w:rsidRPr="5D26B49A" w:rsidR="4E851548">
        <w:rPr>
          <w:b w:val="0"/>
          <w:bCs w:val="0"/>
          <w:sz w:val="24"/>
          <w:szCs w:val="24"/>
          <w:u w:val="none"/>
        </w:rPr>
        <w:t>I</w:t>
      </w:r>
      <w:r w:rsidRPr="5D26B49A" w:rsidR="2A3B1FD1">
        <w:rPr>
          <w:b w:val="0"/>
          <w:bCs w:val="0"/>
          <w:sz w:val="24"/>
          <w:szCs w:val="24"/>
          <w:u w:val="none"/>
        </w:rPr>
        <w:t xml:space="preserve"> believe</w:t>
      </w:r>
      <w:r w:rsidRPr="5D26B49A" w:rsidR="0728BB9A">
        <w:rPr>
          <w:b w:val="0"/>
          <w:bCs w:val="0"/>
          <w:sz w:val="24"/>
          <w:szCs w:val="24"/>
          <w:u w:val="none"/>
        </w:rPr>
        <w:t xml:space="preserve"> </w:t>
      </w:r>
      <w:r w:rsidRPr="5D26B49A" w:rsidR="2A3B1FD1">
        <w:rPr>
          <w:b w:val="0"/>
          <w:bCs w:val="0"/>
          <w:sz w:val="24"/>
          <w:szCs w:val="24"/>
          <w:u w:val="none"/>
        </w:rPr>
        <w:t xml:space="preserve">God does work in </w:t>
      </w:r>
      <w:r w:rsidRPr="5D26B49A" w:rsidR="21F50CC2">
        <w:rPr>
          <w:b w:val="0"/>
          <w:bCs w:val="0"/>
          <w:sz w:val="24"/>
          <w:szCs w:val="24"/>
          <w:u w:val="none"/>
        </w:rPr>
        <w:t>mysterious</w:t>
      </w:r>
      <w:r w:rsidRPr="5D26B49A" w:rsidR="2A3B1FD1">
        <w:rPr>
          <w:b w:val="0"/>
          <w:bCs w:val="0"/>
          <w:sz w:val="24"/>
          <w:szCs w:val="24"/>
          <w:u w:val="none"/>
        </w:rPr>
        <w:t xml:space="preserve"> ways and all things are poss</w:t>
      </w:r>
      <w:r w:rsidRPr="5D26B49A" w:rsidR="578CC10D">
        <w:rPr>
          <w:b w:val="0"/>
          <w:bCs w:val="0"/>
          <w:sz w:val="24"/>
          <w:szCs w:val="24"/>
          <w:u w:val="none"/>
        </w:rPr>
        <w:t>ible in his sight.</w:t>
      </w:r>
    </w:p>
    <w:p w:rsidR="5D26B49A" w:rsidP="5D26B49A" w:rsidRDefault="5D26B49A" w14:paraId="63DFD25B" w14:textId="60DB4F4D">
      <w:pPr>
        <w:pStyle w:val="Normal"/>
        <w:suppressLineNumbers w:val="0"/>
        <w:bidi w:val="0"/>
        <w:spacing w:before="0" w:beforeAutospacing="off" w:after="0" w:afterAutospacing="off" w:line="279" w:lineRule="auto"/>
        <w:ind w:left="0" w:right="0"/>
        <w:jc w:val="left"/>
        <w:rPr>
          <w:rFonts w:ascii="Google Sans" w:hAnsi="Google Sans" w:eastAsia="Google Sans" w:cs="Google Sans"/>
          <w:b w:val="0"/>
          <w:bCs w:val="0"/>
          <w:i w:val="0"/>
          <w:iCs w:val="0"/>
          <w:caps w:val="0"/>
          <w:smallCaps w:val="0"/>
          <w:noProof w:val="0"/>
          <w:color w:val="0A0A0A"/>
          <w:sz w:val="20"/>
          <w:szCs w:val="20"/>
          <w:lang w:val="en-GB"/>
        </w:rPr>
      </w:pPr>
    </w:p>
    <w:p w:rsidR="0BA1FD32" w:rsidP="5D26B49A" w:rsidRDefault="0BA1FD32" w14:paraId="3B315B1D" w14:textId="5C29FB55">
      <w:pPr>
        <w:shd w:val="clear" w:color="auto" w:fill="FFFFFF" w:themeFill="background1"/>
        <w:bidi w:val="0"/>
        <w:spacing w:before="0" w:beforeAutospacing="off" w:after="173" w:afterAutospacing="off"/>
        <w:ind w:left="450" w:right="0" w:hanging="450"/>
        <w:jc w:val="left"/>
      </w:pP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 xml:space="preserve">Bartlett, R. (2013). </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Why can the dead do such great things</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 Saints and worshippers from the martyrs to the reformation</w:t>
      </w: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 Princeton University Press.</w:t>
      </w:r>
    </w:p>
    <w:p w:rsidR="0BA1FD32" w:rsidP="5D26B49A" w:rsidRDefault="0BA1FD32" w14:paraId="22B5E1D7" w14:textId="0B5C457C">
      <w:pPr>
        <w:shd w:val="clear" w:color="auto" w:fill="FFFFFF" w:themeFill="background1"/>
        <w:bidi w:val="0"/>
        <w:spacing w:before="0" w:beforeAutospacing="off" w:after="173" w:afterAutospacing="off"/>
        <w:ind w:left="450" w:right="0" w:hanging="450"/>
        <w:jc w:val="left"/>
      </w:pP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Bede, life and miracles of st. </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cuthbert</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 in a volume entitled ecclesiastical history of the English </w:t>
      </w:r>
      <w:r w:rsidRPr="5D26B49A" w:rsidR="10191FC1">
        <w:rPr>
          <w:rFonts w:ascii="Roboto" w:hAnsi="Roboto" w:eastAsia="Roboto" w:cs="Roboto"/>
          <w:b w:val="0"/>
          <w:bCs w:val="0"/>
          <w:i w:val="1"/>
          <w:iCs w:val="1"/>
          <w:caps w:val="0"/>
          <w:smallCaps w:val="0"/>
          <w:noProof w:val="0"/>
          <w:color w:val="000000" w:themeColor="text1" w:themeTint="FF" w:themeShade="FF"/>
          <w:sz w:val="21"/>
          <w:szCs w:val="21"/>
          <w:lang w:val="en-GB"/>
        </w:rPr>
        <w:t>nation,</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 trans. J.A. </w:t>
      </w:r>
      <w:r w:rsidRPr="5D26B49A" w:rsidR="357217DC">
        <w:rPr>
          <w:rFonts w:ascii="Roboto" w:hAnsi="Roboto" w:eastAsia="Roboto" w:cs="Roboto"/>
          <w:b w:val="0"/>
          <w:bCs w:val="0"/>
          <w:i w:val="1"/>
          <w:iCs w:val="1"/>
          <w:caps w:val="0"/>
          <w:smallCaps w:val="0"/>
          <w:noProof w:val="0"/>
          <w:color w:val="000000" w:themeColor="text1" w:themeTint="FF" w:themeShade="FF"/>
          <w:sz w:val="21"/>
          <w:szCs w:val="21"/>
          <w:lang w:val="en-GB"/>
        </w:rPr>
        <w:t>Giles</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 everyman's library </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479,(</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london</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 J.M. dent; new </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york</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 E.P. </w:t>
      </w:r>
      <w:r w:rsidRPr="5D26B49A" w:rsidR="04155620">
        <w:rPr>
          <w:rFonts w:ascii="Roboto" w:hAnsi="Roboto" w:eastAsia="Roboto" w:cs="Roboto"/>
          <w:b w:val="0"/>
          <w:bCs w:val="0"/>
          <w:i w:val="1"/>
          <w:iCs w:val="1"/>
          <w:caps w:val="0"/>
          <w:smallCaps w:val="0"/>
          <w:noProof w:val="0"/>
          <w:color w:val="000000" w:themeColor="text1" w:themeTint="FF" w:themeShade="FF"/>
          <w:sz w:val="21"/>
          <w:szCs w:val="21"/>
          <w:lang w:val="en-GB"/>
        </w:rPr>
        <w:t>Dutton</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1910), 286-349</w:t>
      </w:r>
    </w:p>
    <w:p w:rsidR="0BA1FD32" w:rsidP="5D26B49A" w:rsidRDefault="0BA1FD32" w14:paraId="0A6ACF0D" w14:textId="06D736F8">
      <w:pPr>
        <w:shd w:val="clear" w:color="auto" w:fill="FFFFFF" w:themeFill="background1"/>
        <w:bidi w:val="0"/>
        <w:spacing w:before="0" w:beforeAutospacing="off" w:after="173" w:afterAutospacing="off"/>
        <w:ind w:left="450" w:right="0" w:hanging="450"/>
        <w:jc w:val="left"/>
      </w:pP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 xml:space="preserve">Hardon, J. A. (1954). The concept of miracle from st. </w:t>
      </w:r>
      <w:r w:rsidRPr="5D26B49A" w:rsidR="6BF5E4F2">
        <w:rPr>
          <w:rFonts w:ascii="Roboto" w:hAnsi="Roboto" w:eastAsia="Roboto" w:cs="Roboto"/>
          <w:b w:val="0"/>
          <w:bCs w:val="0"/>
          <w:i w:val="0"/>
          <w:iCs w:val="0"/>
          <w:caps w:val="0"/>
          <w:smallCaps w:val="0"/>
          <w:noProof w:val="0"/>
          <w:color w:val="000000" w:themeColor="text1" w:themeTint="FF" w:themeShade="FF"/>
          <w:sz w:val="21"/>
          <w:szCs w:val="21"/>
          <w:lang w:val="en-GB"/>
        </w:rPr>
        <w:t>Augustine</w:t>
      </w: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 xml:space="preserve"> to modern apologetics.</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 Theological Studies, 15</w:t>
      </w: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(2), 229–257.</w:t>
      </w:r>
    </w:p>
    <w:p w:rsidR="0BA1FD32" w:rsidP="5D26B49A" w:rsidRDefault="0BA1FD32" w14:paraId="1289A43C" w14:textId="02FA8199">
      <w:pPr>
        <w:shd w:val="clear" w:color="auto" w:fill="FFFFFF" w:themeFill="background1"/>
        <w:bidi w:val="0"/>
        <w:spacing w:before="0" w:beforeAutospacing="off" w:after="173" w:afterAutospacing="off"/>
        <w:ind w:left="450" w:right="0" w:hanging="450"/>
        <w:jc w:val="left"/>
      </w:pP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 xml:space="preserve">Marner, D. (2000). </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St. </w:t>
      </w:r>
      <w:r w:rsidRPr="5D26B49A" w:rsidR="1DA7A438">
        <w:rPr>
          <w:rFonts w:ascii="Roboto" w:hAnsi="Roboto" w:eastAsia="Roboto" w:cs="Roboto"/>
          <w:b w:val="0"/>
          <w:bCs w:val="0"/>
          <w:i w:val="1"/>
          <w:iCs w:val="1"/>
          <w:caps w:val="0"/>
          <w:smallCaps w:val="0"/>
          <w:noProof w:val="0"/>
          <w:color w:val="000000" w:themeColor="text1" w:themeTint="FF" w:themeShade="FF"/>
          <w:sz w:val="21"/>
          <w:szCs w:val="21"/>
          <w:lang w:val="en-GB"/>
        </w:rPr>
        <w:t>C</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uthbert</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 His life and cult in medieval </w:t>
      </w:r>
      <w:r w:rsidRPr="5D26B49A" w:rsidR="271C12B2">
        <w:rPr>
          <w:rFonts w:ascii="Roboto" w:hAnsi="Roboto" w:eastAsia="Roboto" w:cs="Roboto"/>
          <w:b w:val="0"/>
          <w:bCs w:val="0"/>
          <w:i w:val="1"/>
          <w:iCs w:val="1"/>
          <w:caps w:val="0"/>
          <w:smallCaps w:val="0"/>
          <w:noProof w:val="0"/>
          <w:color w:val="000000" w:themeColor="text1" w:themeTint="FF" w:themeShade="FF"/>
          <w:sz w:val="21"/>
          <w:szCs w:val="21"/>
          <w:lang w:val="en-GB"/>
        </w:rPr>
        <w:t>Durham</w:t>
      </w: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 University of Toronto Press.</w:t>
      </w:r>
    </w:p>
    <w:p w:rsidR="0BA1FD32" w:rsidP="5D26B49A" w:rsidRDefault="0BA1FD32" w14:paraId="418CF7DA" w14:textId="5F4289C7">
      <w:pPr>
        <w:shd w:val="clear" w:color="auto" w:fill="FFFFFF" w:themeFill="background1"/>
        <w:bidi w:val="0"/>
        <w:spacing w:before="0" w:beforeAutospacing="off" w:after="173" w:afterAutospacing="off"/>
        <w:ind w:left="450" w:right="0" w:hanging="450"/>
        <w:jc w:val="left"/>
      </w:pP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 xml:space="preserve">O'Brien, C. (2016). Attitudes to st </w:t>
      </w:r>
      <w:r w:rsidRPr="5D26B49A" w:rsidR="1CE01CEC">
        <w:rPr>
          <w:rFonts w:ascii="Roboto" w:hAnsi="Roboto" w:eastAsia="Roboto" w:cs="Roboto"/>
          <w:b w:val="0"/>
          <w:bCs w:val="0"/>
          <w:i w:val="0"/>
          <w:iCs w:val="0"/>
          <w:caps w:val="0"/>
          <w:smallCaps w:val="0"/>
          <w:noProof w:val="0"/>
          <w:color w:val="000000" w:themeColor="text1" w:themeTint="FF" w:themeShade="FF"/>
          <w:sz w:val="21"/>
          <w:szCs w:val="21"/>
          <w:lang w:val="en-GB"/>
        </w:rPr>
        <w:t>Cuthbert's</w:t>
      </w: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 xml:space="preserve"> body during the nineteenth century.</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 Northern History, 53</w:t>
      </w: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 xml:space="preserve">(2), 236–248. </w:t>
      </w:r>
      <w:hyperlink r:id="R39c3c45ccae240fa">
        <w:r w:rsidRPr="5D26B49A" w:rsidR="0BA1FD32">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https://doi.org/10.1080/0078172X.2016.1178945</w:t>
        </w:r>
      </w:hyperlink>
    </w:p>
    <w:p w:rsidR="0BA1FD32" w:rsidP="5D26B49A" w:rsidRDefault="0BA1FD32" w14:paraId="0A04C2F5" w14:textId="0AD8E813">
      <w:pPr>
        <w:shd w:val="clear" w:color="auto" w:fill="FFFFFF" w:themeFill="background1"/>
        <w:bidi w:val="0"/>
        <w:spacing w:before="0" w:beforeAutospacing="off" w:after="173" w:afterAutospacing="off"/>
        <w:ind w:left="450" w:right="0" w:hanging="450"/>
        <w:jc w:val="left"/>
      </w:pP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 xml:space="preserve">Rosenthal, J. T. (1982). Bede's" life of </w:t>
      </w:r>
      <w:r w:rsidRPr="5D26B49A" w:rsidR="1CD1A369">
        <w:rPr>
          <w:rFonts w:ascii="Roboto" w:hAnsi="Roboto" w:eastAsia="Roboto" w:cs="Roboto"/>
          <w:b w:val="0"/>
          <w:bCs w:val="0"/>
          <w:i w:val="0"/>
          <w:iCs w:val="0"/>
          <w:caps w:val="0"/>
          <w:smallCaps w:val="0"/>
          <w:noProof w:val="0"/>
          <w:color w:val="000000" w:themeColor="text1" w:themeTint="FF" w:themeShade="FF"/>
          <w:sz w:val="21"/>
          <w:szCs w:val="21"/>
          <w:lang w:val="en-GB"/>
        </w:rPr>
        <w:t>C</w:t>
      </w: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uthbert</w:t>
      </w: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 Preparatory to" the ecclesiastical history".</w:t>
      </w:r>
      <w:r w:rsidRPr="5D26B49A" w:rsidR="0BA1FD32">
        <w:rPr>
          <w:rFonts w:ascii="Roboto" w:hAnsi="Roboto" w:eastAsia="Roboto" w:cs="Roboto"/>
          <w:b w:val="0"/>
          <w:bCs w:val="0"/>
          <w:i w:val="1"/>
          <w:iCs w:val="1"/>
          <w:caps w:val="0"/>
          <w:smallCaps w:val="0"/>
          <w:noProof w:val="0"/>
          <w:color w:val="000000" w:themeColor="text1" w:themeTint="FF" w:themeShade="FF"/>
          <w:sz w:val="21"/>
          <w:szCs w:val="21"/>
          <w:lang w:val="en-GB"/>
        </w:rPr>
        <w:t xml:space="preserve"> The Catholic Historical Review, 68</w:t>
      </w:r>
      <w:r w:rsidRPr="5D26B49A" w:rsidR="0BA1FD32">
        <w:rPr>
          <w:rFonts w:ascii="Roboto" w:hAnsi="Roboto" w:eastAsia="Roboto" w:cs="Roboto"/>
          <w:b w:val="0"/>
          <w:bCs w:val="0"/>
          <w:i w:val="0"/>
          <w:iCs w:val="0"/>
          <w:caps w:val="0"/>
          <w:smallCaps w:val="0"/>
          <w:noProof w:val="0"/>
          <w:color w:val="000000" w:themeColor="text1" w:themeTint="FF" w:themeShade="FF"/>
          <w:sz w:val="21"/>
          <w:szCs w:val="21"/>
          <w:lang w:val="en-GB"/>
        </w:rPr>
        <w:t>(4), 599–611.</w:t>
      </w:r>
    </w:p>
    <w:p w:rsidR="5D26B49A" w:rsidP="5D26B49A" w:rsidRDefault="5D26B49A" w14:paraId="5F6A1E9B" w14:textId="3E00F667">
      <w:pPr>
        <w:pStyle w:val="Normal"/>
        <w:suppressLineNumbers w:val="0"/>
        <w:bidi w:val="0"/>
        <w:spacing w:before="0" w:beforeAutospacing="off" w:after="0" w:afterAutospacing="off" w:line="279" w:lineRule="auto"/>
        <w:ind w:left="0" w:right="0"/>
        <w:jc w:val="left"/>
        <w:rPr>
          <w:rFonts w:ascii="Google Sans" w:hAnsi="Google Sans" w:eastAsia="Google Sans" w:cs="Google Sans"/>
          <w:b w:val="0"/>
          <w:bCs w:val="0"/>
          <w:i w:val="0"/>
          <w:iCs w:val="0"/>
          <w:caps w:val="0"/>
          <w:smallCaps w:val="0"/>
          <w:noProof w:val="0"/>
          <w:color w:val="0A0A0A"/>
          <w:sz w:val="20"/>
          <w:szCs w:val="20"/>
          <w:lang w:val="en-GB"/>
        </w:rPr>
      </w:pPr>
    </w:p>
    <w:p w:rsidR="5D26B49A" w:rsidP="5D26B49A" w:rsidRDefault="5D26B49A" w14:paraId="4FB4D148" w14:textId="1679ADA5">
      <w:pPr>
        <w:pStyle w:val="Normal"/>
        <w:suppressLineNumbers w:val="0"/>
        <w:bidi w:val="0"/>
        <w:spacing w:before="0" w:beforeAutospacing="off" w:after="0" w:afterAutospacing="off" w:line="279" w:lineRule="auto"/>
        <w:ind w:left="0" w:right="0"/>
        <w:jc w:val="left"/>
        <w:rPr>
          <w:rFonts w:ascii="Google Sans" w:hAnsi="Google Sans" w:eastAsia="Google Sans" w:cs="Google Sans"/>
          <w:b w:val="0"/>
          <w:bCs w:val="0"/>
          <w:i w:val="0"/>
          <w:iCs w:val="0"/>
          <w:caps w:val="0"/>
          <w:smallCaps w:val="0"/>
          <w:noProof w:val="0"/>
          <w:color w:val="0A0A0A"/>
          <w:sz w:val="20"/>
          <w:szCs w:val="20"/>
          <w:lang w:val="en-GB"/>
        </w:rPr>
      </w:pPr>
    </w:p>
    <w:p w:rsidR="5D26B49A" w:rsidP="5D26B49A" w:rsidRDefault="5D26B49A" w14:paraId="483E98F8" w14:textId="65EC7CF6">
      <w:pPr>
        <w:pStyle w:val="Normal"/>
        <w:spacing w:after="0" w:afterAutospacing="off"/>
        <w:jc w:val="left"/>
        <w:rPr>
          <w:b w:val="0"/>
          <w:bCs w:val="0"/>
          <w:sz w:val="24"/>
          <w:szCs w:val="24"/>
          <w:u w:val="none"/>
        </w:rPr>
      </w:pPr>
    </w:p>
    <w:p w:rsidR="5D26B49A" w:rsidP="5D26B49A" w:rsidRDefault="5D26B49A" w14:paraId="43A090BF" w14:textId="0E2F480C">
      <w:pPr>
        <w:pStyle w:val="Normal"/>
        <w:spacing w:after="0" w:afterAutospacing="off"/>
        <w:jc w:val="left"/>
        <w:rPr>
          <w:b w:val="0"/>
          <w:bCs w:val="0"/>
          <w:sz w:val="24"/>
          <w:szCs w:val="24"/>
          <w:u w:val="none"/>
        </w:rPr>
      </w:pPr>
    </w:p>
    <w:p w:rsidR="5D26B49A" w:rsidP="5D26B49A" w:rsidRDefault="5D26B49A" w14:paraId="75D8AE83" w14:textId="79FEC58D">
      <w:pPr>
        <w:pStyle w:val="Normal"/>
        <w:spacing w:after="0" w:afterAutospacing="off"/>
        <w:jc w:val="left"/>
        <w:rPr>
          <w:b w:val="0"/>
          <w:bCs w:val="0"/>
          <w:sz w:val="24"/>
          <w:szCs w:val="24"/>
          <w:u w:val="none"/>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5D26B49A" w:rsidRDefault="5D26B49A" w14:paraId="4D821076" w14:textId="46FAA6E0">
      <w:pPr>
        <w:spacing w:after="0" w:line="240" w:lineRule="auto"/>
      </w:pPr>
      <w:r>
        <w:separator/>
      </w:r>
    </w:p>
  </w:footnote>
  <w:footnote w:type="continuationSeparator" w:id="0">
    <w:p w:rsidR="5D26B49A" w:rsidRDefault="5D26B49A" w14:paraId="5D67D635" w14:textId="7AFF7FC5">
      <w:pPr>
        <w:spacing w:after="0" w:line="240" w:lineRule="auto"/>
      </w:pPr>
      <w:r>
        <w:continuationSeparator/>
      </w:r>
    </w:p>
  </w:footnote>
  <w:footnote w:id="29766">
    <w:p w:rsidR="5D26B49A" w:rsidP="5D26B49A" w:rsidRDefault="5D26B49A" w14:paraId="4B77E39B" w14:textId="11FA2BCA">
      <w:pPr>
        <w:pStyle w:val="FootnoteText"/>
        <w:bidi w:val="0"/>
      </w:pPr>
      <w:r w:rsidRPr="5D26B49A">
        <w:rPr>
          <w:rStyle w:val="FootnoteReference"/>
        </w:rPr>
        <w:footnoteRef/>
      </w:r>
      <w:r w:rsidR="5D26B49A">
        <w:rPr/>
        <w:t xml:space="preserve"> </w:t>
      </w:r>
      <w:r w:rsidRPr="5D26B49A" w:rsidR="5D26B49A">
        <w:rPr>
          <w:rFonts w:ascii="Roboto" w:hAnsi="Roboto" w:eastAsia="Roboto" w:cs="Roboto"/>
          <w:b w:val="0"/>
          <w:bCs w:val="0"/>
          <w:i w:val="0"/>
          <w:iCs w:val="0"/>
          <w:caps w:val="0"/>
          <w:smallCaps w:val="0"/>
          <w:noProof w:val="0"/>
          <w:color w:val="000000" w:themeColor="text1" w:themeTint="FF" w:themeShade="FF"/>
          <w:sz w:val="21"/>
          <w:szCs w:val="21"/>
          <w:lang w:val="en-GB"/>
        </w:rPr>
        <w:t xml:space="preserve">Robert, Bartlett, </w:t>
      </w:r>
      <w:bookmarkStart w:name="_Int_bnm9Sxtv" w:id="866793301"/>
      <w:r w:rsidRPr="5D26B49A" w:rsidR="5D26B49A">
        <w:rPr>
          <w:rFonts w:ascii="Roboto" w:hAnsi="Roboto" w:eastAsia="Roboto" w:cs="Roboto"/>
          <w:b w:val="0"/>
          <w:bCs w:val="0"/>
          <w:i w:val="1"/>
          <w:iCs w:val="1"/>
          <w:caps w:val="0"/>
          <w:smallCaps w:val="0"/>
          <w:noProof w:val="0"/>
          <w:color w:val="000000" w:themeColor="text1" w:themeTint="FF" w:themeShade="FF"/>
          <w:sz w:val="21"/>
          <w:szCs w:val="21"/>
          <w:lang w:val="en-GB"/>
        </w:rPr>
        <w:t>Why</w:t>
      </w:r>
      <w:bookmarkEnd w:id="866793301"/>
      <w:r w:rsidRPr="5D26B49A" w:rsidR="5D26B49A">
        <w:rPr>
          <w:rFonts w:ascii="Roboto" w:hAnsi="Roboto" w:eastAsia="Roboto" w:cs="Roboto"/>
          <w:b w:val="0"/>
          <w:bCs w:val="0"/>
          <w:i w:val="1"/>
          <w:iCs w:val="1"/>
          <w:caps w:val="0"/>
          <w:smallCaps w:val="0"/>
          <w:noProof w:val="0"/>
          <w:color w:val="000000" w:themeColor="text1" w:themeTint="FF" w:themeShade="FF"/>
          <w:sz w:val="21"/>
          <w:szCs w:val="21"/>
          <w:lang w:val="en-GB"/>
        </w:rPr>
        <w:t xml:space="preserve"> can the Dead do such Great </w:t>
      </w:r>
      <w:bookmarkStart w:name="_Int_mMDFnnej" w:id="1013057690"/>
      <w:r w:rsidRPr="5D26B49A" w:rsidR="5D26B49A">
        <w:rPr>
          <w:rFonts w:ascii="Roboto" w:hAnsi="Roboto" w:eastAsia="Roboto" w:cs="Roboto"/>
          <w:b w:val="0"/>
          <w:bCs w:val="0"/>
          <w:i w:val="1"/>
          <w:iCs w:val="1"/>
          <w:caps w:val="0"/>
          <w:smallCaps w:val="0"/>
          <w:noProof w:val="0"/>
          <w:color w:val="000000" w:themeColor="text1" w:themeTint="FF" w:themeShade="FF"/>
          <w:sz w:val="21"/>
          <w:szCs w:val="21"/>
          <w:lang w:val="en-GB"/>
        </w:rPr>
        <w:t>Things</w:t>
      </w:r>
      <w:r w:rsidRPr="5D26B49A" w:rsidR="5D26B49A">
        <w:rPr>
          <w:rFonts w:ascii="Roboto" w:hAnsi="Roboto" w:eastAsia="Roboto" w:cs="Roboto"/>
          <w:b w:val="0"/>
          <w:bCs w:val="0"/>
          <w:i w:val="1"/>
          <w:iCs w:val="1"/>
          <w:caps w:val="0"/>
          <w:smallCaps w:val="0"/>
          <w:noProof w:val="0"/>
          <w:color w:val="000000" w:themeColor="text1" w:themeTint="FF" w:themeShade="FF"/>
          <w:sz w:val="21"/>
          <w:szCs w:val="21"/>
          <w:lang w:val="en-GB"/>
        </w:rPr>
        <w:t>?:</w:t>
      </w:r>
      <w:bookmarkEnd w:id="1013057690"/>
      <w:r w:rsidRPr="5D26B49A" w:rsidR="5D26B49A">
        <w:rPr>
          <w:rFonts w:ascii="Roboto" w:hAnsi="Roboto" w:eastAsia="Roboto" w:cs="Roboto"/>
          <w:b w:val="0"/>
          <w:bCs w:val="0"/>
          <w:i w:val="1"/>
          <w:iCs w:val="1"/>
          <w:caps w:val="0"/>
          <w:smallCaps w:val="0"/>
          <w:noProof w:val="0"/>
          <w:color w:val="000000" w:themeColor="text1" w:themeTint="FF" w:themeShade="FF"/>
          <w:sz w:val="21"/>
          <w:szCs w:val="21"/>
          <w:lang w:val="en-GB"/>
        </w:rPr>
        <w:t xml:space="preserve"> Saints and Worshippers from the Martyrs to the Reformation</w:t>
      </w:r>
      <w:r w:rsidRPr="5D26B49A" w:rsidR="5D26B49A">
        <w:rPr>
          <w:rFonts w:ascii="Roboto" w:hAnsi="Roboto" w:eastAsia="Roboto" w:cs="Roboto"/>
          <w:b w:val="0"/>
          <w:bCs w:val="0"/>
          <w:i w:val="0"/>
          <w:iCs w:val="0"/>
          <w:caps w:val="0"/>
          <w:smallCaps w:val="0"/>
          <w:noProof w:val="0"/>
          <w:color w:val="000000" w:themeColor="text1" w:themeTint="FF" w:themeShade="FF"/>
          <w:sz w:val="21"/>
          <w:szCs w:val="21"/>
          <w:lang w:val="en-GB"/>
        </w:rPr>
        <w:t xml:space="preserve"> (Princeton: Princeton University Press, 2013). &lt;</w:t>
      </w:r>
      <w:hyperlink r:id="R1141493cee5544fa">
        <w:r w:rsidRPr="5D26B49A" w:rsidR="5D26B49A">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http://ebookcentral.proquest.com/lib/trinity/detail.action?docID=5542059</w:t>
        </w:r>
      </w:hyperlink>
      <w:r w:rsidRPr="5D26B49A" w:rsidR="5D26B49A">
        <w:rPr>
          <w:rFonts w:ascii="Roboto" w:hAnsi="Roboto" w:eastAsia="Roboto" w:cs="Roboto"/>
          <w:b w:val="0"/>
          <w:bCs w:val="0"/>
          <w:i w:val="0"/>
          <w:iCs w:val="0"/>
          <w:caps w:val="0"/>
          <w:smallCaps w:val="0"/>
          <w:noProof w:val="0"/>
          <w:color w:val="000000" w:themeColor="text1" w:themeTint="FF" w:themeShade="FF"/>
          <w:sz w:val="21"/>
          <w:szCs w:val="21"/>
          <w:lang w:val="en-GB"/>
        </w:rPr>
        <w:t>&gt;</w:t>
      </w:r>
    </w:p>
  </w:footnote>
  <w:footnote w:id="13340">
    <w:p w:rsidR="5D26B49A" w:rsidP="5D26B49A" w:rsidRDefault="5D26B49A" w14:paraId="5AC9CDB2" w14:textId="7AE5CA0A">
      <w:pPr>
        <w:pStyle w:val="FootnoteText"/>
        <w:bidi w:val="0"/>
        <w:rPr>
          <w:rFonts w:ascii="Roboto" w:hAnsi="Roboto" w:eastAsia="Roboto" w:cs="Roboto"/>
          <w:b w:val="0"/>
          <w:bCs w:val="0"/>
          <w:i w:val="0"/>
          <w:iCs w:val="0"/>
          <w:caps w:val="0"/>
          <w:smallCaps w:val="0"/>
          <w:noProof w:val="0"/>
          <w:color w:val="000000" w:themeColor="text1" w:themeTint="FF" w:themeShade="FF"/>
          <w:sz w:val="18"/>
          <w:szCs w:val="18"/>
          <w:lang w:val="en-GB"/>
        </w:rPr>
      </w:pPr>
      <w:r w:rsidRPr="5D26B49A">
        <w:rPr>
          <w:rStyle w:val="FootnoteReference"/>
        </w:rPr>
        <w:footnoteRef/>
      </w:r>
      <w:r w:rsidR="5D26B49A">
        <w:rPr/>
        <w:t xml:space="preserve"> John A. Hardon, </w:t>
      </w:r>
      <w:r w:rsidRPr="5D26B49A" w:rsidR="5D26B49A">
        <w:rPr>
          <w:rFonts w:ascii="Roboto" w:hAnsi="Roboto" w:eastAsia="Roboto" w:cs="Roboto"/>
          <w:b w:val="0"/>
          <w:bCs w:val="0"/>
          <w:i w:val="0"/>
          <w:iCs w:val="0"/>
          <w:caps w:val="0"/>
          <w:smallCaps w:val="0"/>
          <w:noProof w:val="0"/>
          <w:color w:val="000000" w:themeColor="text1" w:themeTint="FF" w:themeShade="FF"/>
          <w:sz w:val="18"/>
          <w:szCs w:val="18"/>
          <w:lang w:val="en-GB"/>
        </w:rPr>
        <w:t xml:space="preserve">The Concept of Miracle from St. Augustine to Modern Apologetics', </w:t>
      </w:r>
      <w:r w:rsidRPr="5D26B49A" w:rsidR="5D26B49A">
        <w:rPr>
          <w:rFonts w:ascii="Roboto" w:hAnsi="Roboto" w:eastAsia="Roboto" w:cs="Roboto"/>
          <w:b w:val="0"/>
          <w:bCs w:val="0"/>
          <w:i w:val="1"/>
          <w:iCs w:val="1"/>
          <w:caps w:val="0"/>
          <w:smallCaps w:val="0"/>
          <w:noProof w:val="0"/>
          <w:color w:val="000000" w:themeColor="text1" w:themeTint="FF" w:themeShade="FF"/>
          <w:sz w:val="18"/>
          <w:szCs w:val="18"/>
          <w:lang w:val="en-GB"/>
        </w:rPr>
        <w:t xml:space="preserve">Theological Studies, </w:t>
      </w:r>
      <w:r w:rsidRPr="5D26B49A" w:rsidR="5D26B49A">
        <w:rPr>
          <w:rFonts w:ascii="Roboto" w:hAnsi="Roboto" w:eastAsia="Roboto" w:cs="Roboto"/>
          <w:b w:val="0"/>
          <w:bCs w:val="0"/>
          <w:i w:val="0"/>
          <w:iCs w:val="0"/>
          <w:caps w:val="0"/>
          <w:smallCaps w:val="0"/>
          <w:noProof w:val="0"/>
          <w:color w:val="000000" w:themeColor="text1" w:themeTint="FF" w:themeShade="FF"/>
          <w:sz w:val="18"/>
          <w:szCs w:val="18"/>
          <w:lang w:val="en-GB"/>
        </w:rPr>
        <w:t>15 (1954), p. 229–257.</w:t>
      </w:r>
    </w:p>
  </w:footnote>
  <w:footnote w:id="21766">
    <w:p w:rsidR="5D26B49A" w:rsidP="5D26B49A" w:rsidRDefault="5D26B49A" w14:paraId="7D64A535" w14:textId="1F46C4C5">
      <w:pPr>
        <w:pStyle w:val="FootnoteText"/>
        <w:bidi w:val="0"/>
        <w:rPr>
          <w:rFonts w:ascii="Roboto" w:hAnsi="Roboto" w:eastAsia="Roboto" w:cs="Roboto"/>
          <w:b w:val="0"/>
          <w:bCs w:val="0"/>
          <w:i w:val="0"/>
          <w:iCs w:val="0"/>
          <w:caps w:val="0"/>
          <w:smallCaps w:val="0"/>
          <w:noProof w:val="0"/>
          <w:color w:val="000000" w:themeColor="text1" w:themeTint="FF" w:themeShade="FF"/>
          <w:sz w:val="16"/>
          <w:szCs w:val="16"/>
          <w:lang w:val="en-GB"/>
        </w:rPr>
      </w:pPr>
      <w:r w:rsidRPr="5D26B49A">
        <w:rPr>
          <w:rStyle w:val="FootnoteReference"/>
        </w:rPr>
        <w:footnoteRef/>
      </w:r>
      <w:r w:rsidR="5D26B49A">
        <w:rPr/>
        <w:t xml:space="preserve"> </w:t>
      </w:r>
      <w:r w:rsidRPr="5D26B49A" w:rsidR="5D26B49A">
        <w:rPr>
          <w:rFonts w:ascii="Roboto" w:hAnsi="Roboto" w:eastAsia="Roboto" w:cs="Roboto"/>
          <w:b w:val="0"/>
          <w:bCs w:val="0"/>
          <w:i w:val="0"/>
          <w:iCs w:val="0"/>
          <w:caps w:val="0"/>
          <w:smallCaps w:val="0"/>
          <w:noProof w:val="0"/>
          <w:color w:val="000000" w:themeColor="text1" w:themeTint="FF" w:themeShade="FF"/>
          <w:sz w:val="16"/>
          <w:szCs w:val="16"/>
          <w:lang w:val="en-GB"/>
        </w:rPr>
        <w:t xml:space="preserve">Robert, </w:t>
      </w:r>
      <w:r w:rsidRPr="5D26B49A" w:rsidR="5D26B49A">
        <w:rPr>
          <w:rFonts w:ascii="Roboto" w:hAnsi="Roboto" w:eastAsia="Roboto" w:cs="Roboto"/>
          <w:b w:val="0"/>
          <w:bCs w:val="0"/>
          <w:i w:val="0"/>
          <w:iCs w:val="0"/>
          <w:caps w:val="0"/>
          <w:smallCaps w:val="0"/>
          <w:noProof w:val="0"/>
          <w:color w:val="000000" w:themeColor="text1" w:themeTint="FF" w:themeShade="FF"/>
          <w:sz w:val="16"/>
          <w:szCs w:val="16"/>
          <w:lang w:val="en-GB"/>
        </w:rPr>
        <w:t>Bartlett, Why</w:t>
      </w:r>
      <w:r w:rsidRPr="5D26B49A" w:rsidR="5D26B49A">
        <w:rPr>
          <w:rFonts w:ascii="Roboto" w:hAnsi="Roboto" w:eastAsia="Roboto" w:cs="Roboto"/>
          <w:b w:val="0"/>
          <w:bCs w:val="0"/>
          <w:i w:val="1"/>
          <w:iCs w:val="1"/>
          <w:caps w:val="0"/>
          <w:smallCaps w:val="0"/>
          <w:noProof w:val="0"/>
          <w:color w:val="000000" w:themeColor="text1" w:themeTint="FF" w:themeShade="FF"/>
          <w:sz w:val="16"/>
          <w:szCs w:val="16"/>
          <w:lang w:val="en-GB"/>
        </w:rPr>
        <w:t xml:space="preserve"> can the Dead do such Great </w:t>
      </w:r>
      <w:r w:rsidRPr="5D26B49A" w:rsidR="5D26B49A">
        <w:rPr>
          <w:rFonts w:ascii="Roboto" w:hAnsi="Roboto" w:eastAsia="Roboto" w:cs="Roboto"/>
          <w:b w:val="0"/>
          <w:bCs w:val="0"/>
          <w:i w:val="1"/>
          <w:iCs w:val="1"/>
          <w:caps w:val="0"/>
          <w:smallCaps w:val="0"/>
          <w:noProof w:val="0"/>
          <w:color w:val="000000" w:themeColor="text1" w:themeTint="FF" w:themeShade="FF"/>
          <w:sz w:val="16"/>
          <w:szCs w:val="16"/>
          <w:lang w:val="en-GB"/>
        </w:rPr>
        <w:t>Things?:</w:t>
      </w:r>
      <w:r w:rsidRPr="5D26B49A" w:rsidR="5D26B49A">
        <w:rPr>
          <w:rFonts w:ascii="Roboto" w:hAnsi="Roboto" w:eastAsia="Roboto" w:cs="Roboto"/>
          <w:b w:val="0"/>
          <w:bCs w:val="0"/>
          <w:i w:val="1"/>
          <w:iCs w:val="1"/>
          <w:caps w:val="0"/>
          <w:smallCaps w:val="0"/>
          <w:noProof w:val="0"/>
          <w:color w:val="000000" w:themeColor="text1" w:themeTint="FF" w:themeShade="FF"/>
          <w:sz w:val="16"/>
          <w:szCs w:val="16"/>
          <w:lang w:val="en-GB"/>
        </w:rPr>
        <w:t xml:space="preserve"> Saints and Worshippers from the Martyrs to the Reformation</w:t>
      </w:r>
      <w:r w:rsidRPr="5D26B49A" w:rsidR="5D26B49A">
        <w:rPr>
          <w:rFonts w:ascii="Roboto" w:hAnsi="Roboto" w:eastAsia="Roboto" w:cs="Roboto"/>
          <w:b w:val="0"/>
          <w:bCs w:val="0"/>
          <w:i w:val="0"/>
          <w:iCs w:val="0"/>
          <w:caps w:val="0"/>
          <w:smallCaps w:val="0"/>
          <w:noProof w:val="0"/>
          <w:color w:val="000000" w:themeColor="text1" w:themeTint="FF" w:themeShade="FF"/>
          <w:sz w:val="16"/>
          <w:szCs w:val="16"/>
          <w:lang w:val="en-GB"/>
        </w:rPr>
        <w:t xml:space="preserve"> (Princeton: Princeton University Press, 2013) &lt;</w:t>
      </w:r>
      <w:hyperlink r:id="R63203b9f97024f8d">
        <w:r w:rsidRPr="5D26B49A" w:rsidR="5D26B49A">
          <w:rPr>
            <w:rStyle w:val="Hyperlink"/>
            <w:rFonts w:ascii="Roboto" w:hAnsi="Roboto" w:eastAsia="Roboto" w:cs="Roboto"/>
            <w:b w:val="0"/>
            <w:bCs w:val="0"/>
            <w:i w:val="0"/>
            <w:iCs w:val="0"/>
            <w:caps w:val="0"/>
            <w:smallCaps w:val="0"/>
            <w:strike w:val="0"/>
            <w:dstrike w:val="0"/>
            <w:noProof w:val="0"/>
            <w:color w:val="0066CC"/>
            <w:sz w:val="16"/>
            <w:szCs w:val="16"/>
            <w:u w:val="none"/>
            <w:lang w:val="en-GB"/>
          </w:rPr>
          <w:t>http://ebookcentral.proquest.com/lib/trinity/detail.action?docID=5542059</w:t>
        </w:r>
      </w:hyperlink>
      <w:r w:rsidRPr="5D26B49A" w:rsidR="5D26B49A">
        <w:rPr>
          <w:rFonts w:ascii="Roboto" w:hAnsi="Roboto" w:eastAsia="Roboto" w:cs="Roboto"/>
          <w:b w:val="0"/>
          <w:bCs w:val="0"/>
          <w:i w:val="0"/>
          <w:iCs w:val="0"/>
          <w:caps w:val="0"/>
          <w:smallCaps w:val="0"/>
          <w:noProof w:val="0"/>
          <w:color w:val="000000" w:themeColor="text1" w:themeTint="FF" w:themeShade="FF"/>
          <w:sz w:val="16"/>
          <w:szCs w:val="16"/>
          <w:lang w:val="en-GB"/>
        </w:rPr>
        <w:t>&gt;</w:t>
      </w:r>
    </w:p>
  </w:footnote>
  <w:footnote w:id="17898">
    <w:p w:rsidR="5D26B49A" w:rsidP="5D26B49A" w:rsidRDefault="5D26B49A" w14:paraId="57A5D29D" w14:textId="32FF8CB5">
      <w:pPr>
        <w:pStyle w:val="FootnoteText"/>
        <w:bidi w:val="0"/>
        <w:rPr>
          <w:rFonts w:ascii="Roboto" w:hAnsi="Roboto" w:eastAsia="Roboto" w:cs="Roboto"/>
          <w:b w:val="0"/>
          <w:bCs w:val="0"/>
          <w:i w:val="0"/>
          <w:iCs w:val="0"/>
          <w:caps w:val="0"/>
          <w:smallCaps w:val="0"/>
          <w:noProof w:val="0"/>
          <w:color w:val="53565A"/>
          <w:sz w:val="16"/>
          <w:szCs w:val="16"/>
          <w:lang w:val="en-GB"/>
        </w:rPr>
      </w:pPr>
      <w:r w:rsidRPr="5D26B49A">
        <w:rPr>
          <w:rStyle w:val="FootnoteReference"/>
        </w:rPr>
        <w:footnoteRef/>
      </w:r>
      <w:r w:rsidRPr="5D26B49A" w:rsidR="5D26B49A">
        <w:rPr>
          <w:rFonts w:ascii="Roboto" w:hAnsi="Roboto" w:eastAsia="Roboto" w:cs="Roboto"/>
          <w:b w:val="0"/>
          <w:bCs w:val="0"/>
          <w:i w:val="0"/>
          <w:iCs w:val="0"/>
          <w:caps w:val="0"/>
          <w:smallCaps w:val="0"/>
          <w:noProof w:val="0"/>
          <w:color w:val="53565A"/>
          <w:sz w:val="16"/>
          <w:szCs w:val="16"/>
          <w:lang w:val="en-GB"/>
        </w:rPr>
        <w:t xml:space="preserve">Bede, Life and Miracles of St. Cuthbert, in a volume entitled Ecclesiastical History of the English </w:t>
      </w:r>
      <w:r w:rsidRPr="5D26B49A" w:rsidR="5D26B49A">
        <w:rPr>
          <w:rFonts w:ascii="Roboto" w:hAnsi="Roboto" w:eastAsia="Roboto" w:cs="Roboto"/>
          <w:b w:val="0"/>
          <w:bCs w:val="0"/>
          <w:i w:val="0"/>
          <w:iCs w:val="0"/>
          <w:caps w:val="0"/>
          <w:smallCaps w:val="0"/>
          <w:noProof w:val="0"/>
          <w:color w:val="53565A"/>
          <w:sz w:val="16"/>
          <w:szCs w:val="16"/>
          <w:lang w:val="en-GB"/>
        </w:rPr>
        <w:t>Nation,.</w:t>
      </w:r>
      <w:r w:rsidRPr="5D26B49A" w:rsidR="5D26B49A">
        <w:rPr>
          <w:rFonts w:ascii="Roboto" w:hAnsi="Roboto" w:eastAsia="Roboto" w:cs="Roboto"/>
          <w:b w:val="0"/>
          <w:bCs w:val="0"/>
          <w:i w:val="0"/>
          <w:iCs w:val="0"/>
          <w:caps w:val="0"/>
          <w:smallCaps w:val="0"/>
          <w:noProof w:val="0"/>
          <w:color w:val="53565A"/>
          <w:sz w:val="16"/>
          <w:szCs w:val="16"/>
          <w:lang w:val="en-GB"/>
        </w:rPr>
        <w:t xml:space="preserve"> trans. J.A. Giles, Everyman's Library </w:t>
      </w:r>
      <w:r w:rsidRPr="5D26B49A" w:rsidR="5D26B49A">
        <w:rPr>
          <w:rFonts w:ascii="Roboto" w:hAnsi="Roboto" w:eastAsia="Roboto" w:cs="Roboto"/>
          <w:b w:val="0"/>
          <w:bCs w:val="0"/>
          <w:i w:val="0"/>
          <w:iCs w:val="0"/>
          <w:caps w:val="0"/>
          <w:smallCaps w:val="0"/>
          <w:noProof w:val="0"/>
          <w:color w:val="53565A"/>
          <w:sz w:val="16"/>
          <w:szCs w:val="16"/>
          <w:lang w:val="en-GB"/>
        </w:rPr>
        <w:t>479,(</w:t>
      </w:r>
      <w:r w:rsidRPr="5D26B49A" w:rsidR="5D26B49A">
        <w:rPr>
          <w:rFonts w:ascii="Roboto" w:hAnsi="Roboto" w:eastAsia="Roboto" w:cs="Roboto"/>
          <w:b w:val="0"/>
          <w:bCs w:val="0"/>
          <w:i w:val="0"/>
          <w:iCs w:val="0"/>
          <w:caps w:val="0"/>
          <w:smallCaps w:val="0"/>
          <w:noProof w:val="0"/>
          <w:color w:val="53565A"/>
          <w:sz w:val="16"/>
          <w:szCs w:val="16"/>
          <w:lang w:val="en-GB"/>
        </w:rPr>
        <w:t>London: J.M. Dent; New York: E.P. Dutton, 1910), p.286-349.</w:t>
      </w:r>
    </w:p>
  </w:footnote>
  <w:footnote w:id="11515">
    <w:p w:rsidR="5D26B49A" w:rsidP="5D26B49A" w:rsidRDefault="5D26B49A" w14:paraId="276ECFB9" w14:textId="7118253B">
      <w:pPr>
        <w:pStyle w:val="FootnoteText"/>
        <w:bidi w:val="0"/>
      </w:pPr>
      <w:r w:rsidRPr="5D26B49A">
        <w:rPr>
          <w:rStyle w:val="FootnoteReference"/>
        </w:rPr>
        <w:footnoteRef/>
      </w:r>
      <w:r w:rsidR="5D26B49A">
        <w:rPr/>
        <w:t xml:space="preserve"> </w:t>
      </w:r>
      <w:r w:rsidRPr="5D26B49A" w:rsidR="5D26B49A">
        <w:rPr>
          <w:rFonts w:ascii="Arial" w:hAnsi="Arial" w:eastAsia="Arial" w:cs="Arial"/>
          <w:b w:val="0"/>
          <w:bCs w:val="0"/>
          <w:i w:val="0"/>
          <w:iCs w:val="0"/>
          <w:caps w:val="0"/>
          <w:smallCaps w:val="0"/>
          <w:noProof w:val="0"/>
          <w:color w:val="222222"/>
          <w:sz w:val="19"/>
          <w:szCs w:val="19"/>
          <w:lang w:val="en-GB"/>
        </w:rPr>
        <w:t xml:space="preserve">J. T. Rosenthal, (1982). Bede's" Life of Cuthbert:" Preparatory to" The Ecclesiastical History". </w:t>
      </w:r>
      <w:r w:rsidRPr="5D26B49A" w:rsidR="5D26B49A">
        <w:rPr>
          <w:rFonts w:ascii="Arial" w:hAnsi="Arial" w:eastAsia="Arial" w:cs="Arial"/>
          <w:b w:val="0"/>
          <w:bCs w:val="0"/>
          <w:i w:val="1"/>
          <w:iCs w:val="1"/>
          <w:caps w:val="0"/>
          <w:smallCaps w:val="0"/>
          <w:noProof w:val="0"/>
          <w:color w:val="222222"/>
          <w:sz w:val="19"/>
          <w:szCs w:val="19"/>
          <w:lang w:val="en-GB"/>
        </w:rPr>
        <w:t>The Catholic Historical Review</w:t>
      </w:r>
      <w:r w:rsidRPr="5D26B49A" w:rsidR="5D26B49A">
        <w:rPr>
          <w:rFonts w:ascii="Arial" w:hAnsi="Arial" w:eastAsia="Arial" w:cs="Arial"/>
          <w:b w:val="0"/>
          <w:bCs w:val="0"/>
          <w:i w:val="0"/>
          <w:iCs w:val="0"/>
          <w:caps w:val="0"/>
          <w:smallCaps w:val="0"/>
          <w:noProof w:val="0"/>
          <w:color w:val="222222"/>
          <w:sz w:val="19"/>
          <w:szCs w:val="19"/>
          <w:lang w:val="en-GB"/>
        </w:rPr>
        <w:t xml:space="preserve">, </w:t>
      </w:r>
      <w:r w:rsidRPr="5D26B49A" w:rsidR="5D26B49A">
        <w:rPr>
          <w:rFonts w:ascii="Arial" w:hAnsi="Arial" w:eastAsia="Arial" w:cs="Arial"/>
          <w:b w:val="0"/>
          <w:bCs w:val="0"/>
          <w:i w:val="1"/>
          <w:iCs w:val="1"/>
          <w:caps w:val="0"/>
          <w:smallCaps w:val="0"/>
          <w:noProof w:val="0"/>
          <w:color w:val="222222"/>
          <w:sz w:val="19"/>
          <w:szCs w:val="19"/>
          <w:lang w:val="en-GB"/>
        </w:rPr>
        <w:t>68</w:t>
      </w:r>
      <w:r w:rsidRPr="5D26B49A" w:rsidR="5D26B49A">
        <w:rPr>
          <w:rFonts w:ascii="Arial" w:hAnsi="Arial" w:eastAsia="Arial" w:cs="Arial"/>
          <w:b w:val="0"/>
          <w:bCs w:val="0"/>
          <w:i w:val="0"/>
          <w:iCs w:val="0"/>
          <w:caps w:val="0"/>
          <w:smallCaps w:val="0"/>
          <w:noProof w:val="0"/>
          <w:color w:val="222222"/>
          <w:sz w:val="19"/>
          <w:szCs w:val="19"/>
          <w:lang w:val="en-GB"/>
        </w:rPr>
        <w:t>(4), p. 599-611.</w:t>
      </w:r>
    </w:p>
  </w:footnote>
  <w:footnote w:id="23474">
    <w:p w:rsidR="5D26B49A" w:rsidP="5D26B49A" w:rsidRDefault="5D26B49A" w14:paraId="211E49F3" w14:textId="0C9D04E0">
      <w:pPr>
        <w:pStyle w:val="FootnoteText"/>
        <w:shd w:val="clear" w:color="auto" w:fill="FFFFFF" w:themeFill="background1"/>
        <w:bidi w:val="0"/>
        <w:spacing w:before="0" w:beforeAutospacing="off" w:after="173" w:afterAutospacing="off"/>
        <w:jc w:val="center"/>
      </w:pPr>
      <w:r w:rsidRPr="5D26B49A">
        <w:rPr>
          <w:rStyle w:val="FootnoteReference"/>
        </w:rPr>
        <w:footnoteRef/>
      </w:r>
      <w:r w:rsidR="5D26B49A">
        <w:rPr/>
        <w:t xml:space="preserve"> </w:t>
      </w:r>
      <w:r w:rsidRPr="5D26B49A" w:rsidR="5D26B49A">
        <w:rPr>
          <w:rFonts w:ascii="Roboto" w:hAnsi="Roboto" w:eastAsia="Roboto" w:cs="Roboto"/>
          <w:b w:val="0"/>
          <w:bCs w:val="0"/>
          <w:i w:val="0"/>
          <w:iCs w:val="0"/>
          <w:caps w:val="0"/>
          <w:smallCaps w:val="0"/>
          <w:noProof w:val="0"/>
          <w:color w:val="000000" w:themeColor="text1" w:themeTint="FF" w:themeShade="FF"/>
          <w:sz w:val="21"/>
          <w:szCs w:val="21"/>
          <w:lang w:val="en-GB"/>
        </w:rPr>
        <w:t>References</w:t>
      </w:r>
    </w:p>
    <w:p w:rsidR="5D26B49A" w:rsidP="5D26B49A" w:rsidRDefault="5D26B49A" w14:paraId="69537FE6" w14:textId="6AFAB139">
      <w:pPr>
        <w:pStyle w:val="Normal"/>
        <w:shd w:val="clear" w:color="auto" w:fill="FFFFFF" w:themeFill="background1"/>
        <w:bidi w:val="0"/>
        <w:spacing w:before="0" w:beforeAutospacing="off" w:after="173"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5D26B49A" w:rsidR="5D26B49A">
        <w:rPr>
          <w:rFonts w:ascii="Roboto" w:hAnsi="Roboto" w:eastAsia="Roboto" w:cs="Roboto"/>
          <w:b w:val="0"/>
          <w:bCs w:val="0"/>
          <w:i w:val="0"/>
          <w:iCs w:val="0"/>
          <w:caps w:val="0"/>
          <w:smallCaps w:val="0"/>
          <w:noProof w:val="0"/>
          <w:color w:val="000000" w:themeColor="text1" w:themeTint="FF" w:themeShade="FF"/>
          <w:sz w:val="21"/>
          <w:szCs w:val="21"/>
          <w:lang w:val="en-GB"/>
        </w:rPr>
        <w:t xml:space="preserve">D. Marner, (2000). </w:t>
      </w:r>
      <w:r w:rsidRPr="5D26B49A" w:rsidR="5D26B49A">
        <w:rPr>
          <w:rFonts w:ascii="Roboto" w:hAnsi="Roboto" w:eastAsia="Roboto" w:cs="Roboto"/>
          <w:b w:val="0"/>
          <w:bCs w:val="0"/>
          <w:i w:val="1"/>
          <w:iCs w:val="1"/>
          <w:caps w:val="0"/>
          <w:smallCaps w:val="0"/>
          <w:noProof w:val="0"/>
          <w:color w:val="000000" w:themeColor="text1" w:themeTint="FF" w:themeShade="FF"/>
          <w:sz w:val="21"/>
          <w:szCs w:val="21"/>
          <w:lang w:val="en-GB"/>
        </w:rPr>
        <w:t xml:space="preserve">St. </w:t>
      </w:r>
      <w:r w:rsidRPr="5D26B49A" w:rsidR="5D26B49A">
        <w:rPr>
          <w:rFonts w:ascii="Roboto" w:hAnsi="Roboto" w:eastAsia="Roboto" w:cs="Roboto"/>
          <w:b w:val="0"/>
          <w:bCs w:val="0"/>
          <w:i w:val="1"/>
          <w:iCs w:val="1"/>
          <w:caps w:val="0"/>
          <w:smallCaps w:val="0"/>
          <w:noProof w:val="0"/>
          <w:color w:val="000000" w:themeColor="text1" w:themeTint="FF" w:themeShade="FF"/>
          <w:sz w:val="21"/>
          <w:szCs w:val="21"/>
          <w:lang w:val="en-GB"/>
        </w:rPr>
        <w:t>Cuthbert</w:t>
      </w:r>
      <w:r w:rsidRPr="5D26B49A" w:rsidR="5D26B49A">
        <w:rPr>
          <w:rFonts w:ascii="Roboto" w:hAnsi="Roboto" w:eastAsia="Roboto" w:cs="Roboto"/>
          <w:b w:val="0"/>
          <w:bCs w:val="0"/>
          <w:i w:val="1"/>
          <w:iCs w:val="1"/>
          <w:caps w:val="0"/>
          <w:smallCaps w:val="0"/>
          <w:noProof w:val="0"/>
          <w:color w:val="000000" w:themeColor="text1" w:themeTint="FF" w:themeShade="FF"/>
          <w:sz w:val="21"/>
          <w:szCs w:val="21"/>
          <w:lang w:val="en-GB"/>
        </w:rPr>
        <w:t xml:space="preserve">: His life and cult in medieval </w:t>
      </w:r>
      <w:r w:rsidRPr="5D26B49A" w:rsidR="5D26B49A">
        <w:rPr>
          <w:rFonts w:ascii="Roboto" w:hAnsi="Roboto" w:eastAsia="Roboto" w:cs="Roboto"/>
          <w:b w:val="0"/>
          <w:bCs w:val="0"/>
          <w:i w:val="1"/>
          <w:iCs w:val="1"/>
          <w:caps w:val="0"/>
          <w:smallCaps w:val="0"/>
          <w:noProof w:val="0"/>
          <w:color w:val="000000" w:themeColor="text1" w:themeTint="FF" w:themeShade="FF"/>
          <w:sz w:val="21"/>
          <w:szCs w:val="21"/>
          <w:lang w:val="en-GB"/>
        </w:rPr>
        <w:t>Durham</w:t>
      </w:r>
      <w:r w:rsidRPr="5D26B49A" w:rsidR="5D26B49A">
        <w:rPr>
          <w:rFonts w:ascii="Roboto" w:hAnsi="Roboto" w:eastAsia="Roboto" w:cs="Roboto"/>
          <w:b w:val="0"/>
          <w:bCs w:val="0"/>
          <w:i w:val="0"/>
          <w:iCs w:val="0"/>
          <w:caps w:val="0"/>
          <w:smallCaps w:val="0"/>
          <w:noProof w:val="0"/>
          <w:color w:val="000000" w:themeColor="text1" w:themeTint="FF" w:themeShade="FF"/>
          <w:sz w:val="21"/>
          <w:szCs w:val="21"/>
          <w:lang w:val="en-GB"/>
        </w:rPr>
        <w:t>. University of Toronto Press.</w:t>
      </w:r>
    </w:p>
    <w:p w:rsidR="5D26B49A" w:rsidP="5D26B49A" w:rsidRDefault="5D26B49A" w14:paraId="5AEBFEAB" w14:textId="616CA774">
      <w:pPr>
        <w:pStyle w:val="FootnoteText"/>
        <w:bidi w:val="0"/>
      </w:pPr>
    </w:p>
  </w:footnote>
  <w:footnote w:id="10741">
    <w:p w:rsidR="5D26B49A" w:rsidP="5D26B49A" w:rsidRDefault="5D26B49A" w14:paraId="5F27C2E5" w14:textId="4F4C1F1A">
      <w:pPr>
        <w:pStyle w:val="FootnoteText"/>
        <w:bidi w:val="0"/>
      </w:pPr>
      <w:r w:rsidRPr="5D26B49A">
        <w:rPr>
          <w:rStyle w:val="FootnoteReference"/>
        </w:rPr>
        <w:footnoteRef/>
      </w:r>
      <w:r w:rsidR="5D26B49A">
        <w:rPr/>
        <w:t xml:space="preserve"> </w:t>
      </w:r>
      <w:r w:rsidRPr="5D26B49A" w:rsidR="5D26B49A">
        <w:rPr>
          <w:rFonts w:ascii="Roboto" w:hAnsi="Roboto" w:eastAsia="Roboto" w:cs="Roboto"/>
          <w:b w:val="0"/>
          <w:bCs w:val="0"/>
          <w:i w:val="0"/>
          <w:iCs w:val="0"/>
          <w:caps w:val="0"/>
          <w:smallCaps w:val="0"/>
          <w:noProof w:val="0"/>
          <w:color w:val="000000" w:themeColor="text1" w:themeTint="FF" w:themeShade="FF"/>
          <w:sz w:val="18"/>
          <w:szCs w:val="18"/>
          <w:lang w:val="en-GB"/>
        </w:rPr>
        <w:t xml:space="preserve">Conor, O'Brien, 'Attitudes to St Cuthbert’s Body during the Nineteenth Century', </w:t>
      </w:r>
      <w:r w:rsidRPr="5D26B49A" w:rsidR="5D26B49A">
        <w:rPr>
          <w:rFonts w:ascii="Roboto" w:hAnsi="Roboto" w:eastAsia="Roboto" w:cs="Roboto"/>
          <w:b w:val="0"/>
          <w:bCs w:val="0"/>
          <w:i w:val="1"/>
          <w:iCs w:val="1"/>
          <w:caps w:val="0"/>
          <w:smallCaps w:val="0"/>
          <w:noProof w:val="0"/>
          <w:color w:val="000000" w:themeColor="text1" w:themeTint="FF" w:themeShade="FF"/>
          <w:sz w:val="18"/>
          <w:szCs w:val="18"/>
          <w:lang w:val="en-GB"/>
        </w:rPr>
        <w:t xml:space="preserve">Northern History, </w:t>
      </w:r>
      <w:r w:rsidRPr="5D26B49A" w:rsidR="5D26B49A">
        <w:rPr>
          <w:rFonts w:ascii="Roboto" w:hAnsi="Roboto" w:eastAsia="Roboto" w:cs="Roboto"/>
          <w:b w:val="0"/>
          <w:bCs w:val="0"/>
          <w:i w:val="0"/>
          <w:iCs w:val="0"/>
          <w:caps w:val="0"/>
          <w:smallCaps w:val="0"/>
          <w:noProof w:val="0"/>
          <w:color w:val="000000" w:themeColor="text1" w:themeTint="FF" w:themeShade="FF"/>
          <w:sz w:val="18"/>
          <w:szCs w:val="18"/>
          <w:lang w:val="en-GB"/>
        </w:rPr>
        <w:t>53 (2016), 236–248</w:t>
      </w:r>
      <w:r w:rsidRPr="5D26B49A" w:rsidR="5D26B49A">
        <w:rPr>
          <w:rFonts w:ascii="Roboto" w:hAnsi="Roboto" w:eastAsia="Roboto" w:cs="Roboto"/>
          <w:b w:val="0"/>
          <w:bCs w:val="0"/>
          <w:i w:val="1"/>
          <w:iCs w:val="1"/>
          <w:caps w:val="0"/>
          <w:smallCaps w:val="0"/>
          <w:noProof w:val="0"/>
          <w:color w:val="000000" w:themeColor="text1" w:themeTint="FF" w:themeShade="FF"/>
          <w:sz w:val="18"/>
          <w:szCs w:val="18"/>
          <w:lang w:val="en-GB"/>
        </w:rPr>
        <w:t>, in Academic Search Premier; EBSCOhost</w:t>
      </w:r>
      <w:r w:rsidRPr="5D26B49A" w:rsidR="5D26B49A">
        <w:rPr>
          <w:rFonts w:ascii="Roboto" w:hAnsi="Roboto" w:eastAsia="Roboto" w:cs="Roboto"/>
          <w:b w:val="0"/>
          <w:bCs w:val="0"/>
          <w:i w:val="0"/>
          <w:iCs w:val="0"/>
          <w:caps w:val="0"/>
          <w:smallCaps w:val="0"/>
          <w:noProof w:val="0"/>
          <w:color w:val="000000" w:themeColor="text1" w:themeTint="FF" w:themeShade="FF"/>
          <w:sz w:val="18"/>
          <w:szCs w:val="18"/>
          <w:lang w:val="en-GB"/>
        </w:rPr>
        <w:t xml:space="preserve"> &lt;</w:t>
      </w:r>
      <w:hyperlink r:id="R22f2727a96724bf9">
        <w:r w:rsidRPr="5D26B49A" w:rsidR="5D26B49A">
          <w:rPr>
            <w:rStyle w:val="Hyperlink"/>
            <w:rFonts w:ascii="Roboto" w:hAnsi="Roboto" w:eastAsia="Roboto" w:cs="Roboto"/>
            <w:b w:val="0"/>
            <w:bCs w:val="0"/>
            <w:i w:val="0"/>
            <w:iCs w:val="0"/>
            <w:caps w:val="0"/>
            <w:smallCaps w:val="0"/>
            <w:strike w:val="0"/>
            <w:dstrike w:val="0"/>
            <w:noProof w:val="0"/>
            <w:color w:val="0066CC"/>
            <w:sz w:val="18"/>
            <w:szCs w:val="18"/>
            <w:u w:val="none"/>
            <w:lang w:val="en-GB"/>
          </w:rPr>
          <w:t>https://research.ebsco.com/linkprocessor/plink?id=0208fb7a-29bb-3722-9105-ed82160ea78f</w:t>
        </w:r>
      </w:hyperlink>
      <w:r w:rsidRPr="5D26B49A" w:rsidR="5D26B49A">
        <w:rPr>
          <w:rFonts w:ascii="Roboto" w:hAnsi="Roboto" w:eastAsia="Roboto" w:cs="Roboto"/>
          <w:b w:val="0"/>
          <w:bCs w:val="0"/>
          <w:i w:val="0"/>
          <w:iCs w:val="0"/>
          <w:caps w:val="0"/>
          <w:smallCaps w:val="0"/>
          <w:noProof w:val="0"/>
          <w:color w:val="000000" w:themeColor="text1" w:themeTint="FF" w:themeShade="FF"/>
          <w:sz w:val="18"/>
          <w:szCs w:val="18"/>
          <w:lang w:val="en-GB"/>
        </w:rPr>
        <w:t>&gt;</w:t>
      </w:r>
    </w:p>
  </w:footnote>
</w:footnotes>
</file>

<file path=word/intelligence2.xml><?xml version="1.0" encoding="utf-8"?>
<int2:intelligence xmlns:int2="http://schemas.microsoft.com/office/intelligence/2020/intelligence">
  <int2:observations>
    <int2:textHash int2:hashCode="/ZLEN5j65ElZBK" int2:id="zyXM40lc">
      <int2:state int2:type="spell" int2:value="Rejected"/>
    </int2:textHash>
    <int2:textHash int2:hashCode="FkXueN4PfHMAHh" int2:id="efcB8uXS">
      <int2:state int2:type="spell" int2:value="Rejected"/>
    </int2:textHash>
    <int2:textHash int2:hashCode="5n40jQaGlO176z" int2:id="KQEEDSt7">
      <int2:state int2:type="gram" int2:value="Rejected"/>
    </int2:textHash>
    <int2:textHash int2:hashCode="9u0R3M73+SqwcW" int2:id="heQZ3w7r">
      <int2:state int2:type="spell" int2:value="Rejected"/>
    </int2:textHash>
    <int2:textHash int2:hashCode="mnaoV605m0kroB" int2:id="wByy7YPk">
      <int2:state int2:type="spell" int2:value="Rejected"/>
    </int2:textHash>
    <int2:textHash int2:hashCode="9ynFtiZFVRGtmW" int2:id="x2qIDiLn">
      <int2:state int2:type="spell" int2:value="Rejected"/>
    </int2:textHash>
    <int2:bookmark int2:bookmarkName="_Int_cRlQkBPC" int2:invalidationBookmarkName="" int2:hashCode="bFUiyor4b8UGm3" int2:id="zCkoScgJ">
      <int2:state int2:type="gram" int2:value="Rejected"/>
    </int2:bookmark>
    <int2:bookmark int2:bookmarkName="_Int_mMDFnnej" int2:invalidationBookmarkName="" int2:hashCode="Zc6u25PC2VDvKf" int2:id="YnLHURfP">
      <int2:state int2:type="gram" int2:value="Rejected"/>
    </int2:bookmark>
    <int2:bookmark int2:bookmarkName="_Int_bnm9Sxtv" int2:invalidationBookmarkName="" int2:hashCode="IeLK6kR20mrzRU" int2:id="gi0BupRV">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E05D9A"/>
    <w:rsid w:val="009A91ED"/>
    <w:rsid w:val="00EB8D25"/>
    <w:rsid w:val="010B7446"/>
    <w:rsid w:val="011629D7"/>
    <w:rsid w:val="014F4D9A"/>
    <w:rsid w:val="018BF444"/>
    <w:rsid w:val="01B466B3"/>
    <w:rsid w:val="032763EC"/>
    <w:rsid w:val="037C0931"/>
    <w:rsid w:val="03BEC516"/>
    <w:rsid w:val="03E8AED0"/>
    <w:rsid w:val="04155620"/>
    <w:rsid w:val="04471696"/>
    <w:rsid w:val="05021100"/>
    <w:rsid w:val="057FD6EC"/>
    <w:rsid w:val="05F874DD"/>
    <w:rsid w:val="0728BB9A"/>
    <w:rsid w:val="07695970"/>
    <w:rsid w:val="07BE73AA"/>
    <w:rsid w:val="08176B95"/>
    <w:rsid w:val="08488109"/>
    <w:rsid w:val="0961CF02"/>
    <w:rsid w:val="0B4DC404"/>
    <w:rsid w:val="0B8655D7"/>
    <w:rsid w:val="0BA1FD32"/>
    <w:rsid w:val="0BB4109A"/>
    <w:rsid w:val="0BBBF53F"/>
    <w:rsid w:val="0BF713E0"/>
    <w:rsid w:val="0CD794D8"/>
    <w:rsid w:val="0D7CC3CC"/>
    <w:rsid w:val="0DB50BC7"/>
    <w:rsid w:val="0E586338"/>
    <w:rsid w:val="0EA414F9"/>
    <w:rsid w:val="0EFB1CB1"/>
    <w:rsid w:val="0F09464E"/>
    <w:rsid w:val="0F3BB34E"/>
    <w:rsid w:val="0FF05E4B"/>
    <w:rsid w:val="10020B7E"/>
    <w:rsid w:val="10191FC1"/>
    <w:rsid w:val="103C9811"/>
    <w:rsid w:val="10972EC1"/>
    <w:rsid w:val="113C8F8F"/>
    <w:rsid w:val="128DC33F"/>
    <w:rsid w:val="1321B15C"/>
    <w:rsid w:val="1346CAC0"/>
    <w:rsid w:val="134EA7AE"/>
    <w:rsid w:val="13574A39"/>
    <w:rsid w:val="13EDBF20"/>
    <w:rsid w:val="14B2F9F9"/>
    <w:rsid w:val="157BA6AC"/>
    <w:rsid w:val="1633B4C5"/>
    <w:rsid w:val="16857348"/>
    <w:rsid w:val="16B8C590"/>
    <w:rsid w:val="16B95990"/>
    <w:rsid w:val="16D53C49"/>
    <w:rsid w:val="16F439B3"/>
    <w:rsid w:val="17374077"/>
    <w:rsid w:val="17525C08"/>
    <w:rsid w:val="1758BDE7"/>
    <w:rsid w:val="1787D797"/>
    <w:rsid w:val="17A71BF0"/>
    <w:rsid w:val="17BC9142"/>
    <w:rsid w:val="17C89F1F"/>
    <w:rsid w:val="17D4F0C7"/>
    <w:rsid w:val="1813B84F"/>
    <w:rsid w:val="1918B128"/>
    <w:rsid w:val="19211199"/>
    <w:rsid w:val="1993CEBE"/>
    <w:rsid w:val="19CD5006"/>
    <w:rsid w:val="19DF7942"/>
    <w:rsid w:val="1A5DEA81"/>
    <w:rsid w:val="1ABF101B"/>
    <w:rsid w:val="1AF3F428"/>
    <w:rsid w:val="1AF54886"/>
    <w:rsid w:val="1B5FD2E9"/>
    <w:rsid w:val="1BAB2CCE"/>
    <w:rsid w:val="1C709C96"/>
    <w:rsid w:val="1C73E9B4"/>
    <w:rsid w:val="1CD1A369"/>
    <w:rsid w:val="1CE01CEC"/>
    <w:rsid w:val="1D46AC3D"/>
    <w:rsid w:val="1DA7A438"/>
    <w:rsid w:val="1DBDB11F"/>
    <w:rsid w:val="1DE1273C"/>
    <w:rsid w:val="1EDAD884"/>
    <w:rsid w:val="1F732F43"/>
    <w:rsid w:val="1F7CF412"/>
    <w:rsid w:val="20479392"/>
    <w:rsid w:val="20A8B8CA"/>
    <w:rsid w:val="20EB1969"/>
    <w:rsid w:val="20F5ECD1"/>
    <w:rsid w:val="20FFB5A6"/>
    <w:rsid w:val="21361CE5"/>
    <w:rsid w:val="217F4EA6"/>
    <w:rsid w:val="217F7ADF"/>
    <w:rsid w:val="21F50CC2"/>
    <w:rsid w:val="23FE54E2"/>
    <w:rsid w:val="2495E346"/>
    <w:rsid w:val="24A7A6C3"/>
    <w:rsid w:val="24D5233F"/>
    <w:rsid w:val="263633C5"/>
    <w:rsid w:val="26CC7F5B"/>
    <w:rsid w:val="2714297F"/>
    <w:rsid w:val="271C12B2"/>
    <w:rsid w:val="2774258B"/>
    <w:rsid w:val="28319F8D"/>
    <w:rsid w:val="2836CA29"/>
    <w:rsid w:val="2890297A"/>
    <w:rsid w:val="28E47E69"/>
    <w:rsid w:val="29404608"/>
    <w:rsid w:val="2971A52D"/>
    <w:rsid w:val="29CF6FB2"/>
    <w:rsid w:val="2A3B1FD1"/>
    <w:rsid w:val="2A68626E"/>
    <w:rsid w:val="2B2AD995"/>
    <w:rsid w:val="2B342034"/>
    <w:rsid w:val="2D7D7448"/>
    <w:rsid w:val="2DD93BBD"/>
    <w:rsid w:val="2DDE3A4C"/>
    <w:rsid w:val="2DE85BF0"/>
    <w:rsid w:val="2EB3340B"/>
    <w:rsid w:val="2EC45BCB"/>
    <w:rsid w:val="2F66CE74"/>
    <w:rsid w:val="2F784FA8"/>
    <w:rsid w:val="2F85A152"/>
    <w:rsid w:val="3090A28A"/>
    <w:rsid w:val="31390AF0"/>
    <w:rsid w:val="3177D401"/>
    <w:rsid w:val="318B57A9"/>
    <w:rsid w:val="31E086D0"/>
    <w:rsid w:val="33067F34"/>
    <w:rsid w:val="3313C01F"/>
    <w:rsid w:val="338D984A"/>
    <w:rsid w:val="3403D97F"/>
    <w:rsid w:val="34075393"/>
    <w:rsid w:val="3458730E"/>
    <w:rsid w:val="34F96C14"/>
    <w:rsid w:val="350A04FB"/>
    <w:rsid w:val="357217DC"/>
    <w:rsid w:val="357F362A"/>
    <w:rsid w:val="358F4537"/>
    <w:rsid w:val="35D19A37"/>
    <w:rsid w:val="36289161"/>
    <w:rsid w:val="36C80892"/>
    <w:rsid w:val="36DA982B"/>
    <w:rsid w:val="374763A1"/>
    <w:rsid w:val="37781491"/>
    <w:rsid w:val="37BE96E9"/>
    <w:rsid w:val="3865F53B"/>
    <w:rsid w:val="38CEBF8E"/>
    <w:rsid w:val="39537DDD"/>
    <w:rsid w:val="3991A2BA"/>
    <w:rsid w:val="39ED1D76"/>
    <w:rsid w:val="3A1348FA"/>
    <w:rsid w:val="3A15018E"/>
    <w:rsid w:val="3BED2BD6"/>
    <w:rsid w:val="3C00F644"/>
    <w:rsid w:val="3D1592E7"/>
    <w:rsid w:val="3D222F95"/>
    <w:rsid w:val="3D9D77CC"/>
    <w:rsid w:val="3E83F231"/>
    <w:rsid w:val="3ECA15BC"/>
    <w:rsid w:val="3F021A83"/>
    <w:rsid w:val="3FA2FAB7"/>
    <w:rsid w:val="4017FFE9"/>
    <w:rsid w:val="40CB614A"/>
    <w:rsid w:val="41707B65"/>
    <w:rsid w:val="41ECC085"/>
    <w:rsid w:val="4299B0C4"/>
    <w:rsid w:val="43A28CDD"/>
    <w:rsid w:val="43C22C0E"/>
    <w:rsid w:val="4400B023"/>
    <w:rsid w:val="4486FBEE"/>
    <w:rsid w:val="44FBD847"/>
    <w:rsid w:val="453D328C"/>
    <w:rsid w:val="468B0BFE"/>
    <w:rsid w:val="46DCE554"/>
    <w:rsid w:val="4742E259"/>
    <w:rsid w:val="4756A788"/>
    <w:rsid w:val="47CE5BE7"/>
    <w:rsid w:val="47E05D9A"/>
    <w:rsid w:val="4A125FC6"/>
    <w:rsid w:val="4B106FCF"/>
    <w:rsid w:val="4B4D3734"/>
    <w:rsid w:val="4BA0FE86"/>
    <w:rsid w:val="4BB26831"/>
    <w:rsid w:val="4C274C91"/>
    <w:rsid w:val="4C6DC7B4"/>
    <w:rsid w:val="4CC9EA72"/>
    <w:rsid w:val="4D3C7284"/>
    <w:rsid w:val="4D42EC7F"/>
    <w:rsid w:val="4D62B500"/>
    <w:rsid w:val="4DFB25A0"/>
    <w:rsid w:val="4E7D69F1"/>
    <w:rsid w:val="4E851548"/>
    <w:rsid w:val="4E93F0B0"/>
    <w:rsid w:val="4E9446C0"/>
    <w:rsid w:val="4EC12C8A"/>
    <w:rsid w:val="4FFCFA25"/>
    <w:rsid w:val="50906F58"/>
    <w:rsid w:val="50AA60D4"/>
    <w:rsid w:val="51D698F2"/>
    <w:rsid w:val="5230C995"/>
    <w:rsid w:val="52C19436"/>
    <w:rsid w:val="52DF0AEF"/>
    <w:rsid w:val="5320C801"/>
    <w:rsid w:val="532257C7"/>
    <w:rsid w:val="547F83DC"/>
    <w:rsid w:val="564DFDE2"/>
    <w:rsid w:val="56596C75"/>
    <w:rsid w:val="56F31757"/>
    <w:rsid w:val="56FA9BA0"/>
    <w:rsid w:val="573A8B7A"/>
    <w:rsid w:val="578CC10D"/>
    <w:rsid w:val="5825A058"/>
    <w:rsid w:val="58BF1369"/>
    <w:rsid w:val="58F2DAE0"/>
    <w:rsid w:val="59032505"/>
    <w:rsid w:val="5910B11D"/>
    <w:rsid w:val="591F194B"/>
    <w:rsid w:val="596A8443"/>
    <w:rsid w:val="5A69C06E"/>
    <w:rsid w:val="5B11AC73"/>
    <w:rsid w:val="5B223316"/>
    <w:rsid w:val="5C7A6B98"/>
    <w:rsid w:val="5D26B49A"/>
    <w:rsid w:val="5DF8FD2F"/>
    <w:rsid w:val="5E56CD4C"/>
    <w:rsid w:val="5F30FDA0"/>
    <w:rsid w:val="6012A4DF"/>
    <w:rsid w:val="606C93A8"/>
    <w:rsid w:val="6081AD70"/>
    <w:rsid w:val="6110D46B"/>
    <w:rsid w:val="6141A190"/>
    <w:rsid w:val="618814DD"/>
    <w:rsid w:val="618BB4DB"/>
    <w:rsid w:val="62E618E0"/>
    <w:rsid w:val="6393BBFF"/>
    <w:rsid w:val="646D7F57"/>
    <w:rsid w:val="652F889A"/>
    <w:rsid w:val="654041D2"/>
    <w:rsid w:val="654E4E88"/>
    <w:rsid w:val="65C45FC1"/>
    <w:rsid w:val="6648BB5A"/>
    <w:rsid w:val="6660A171"/>
    <w:rsid w:val="66D89316"/>
    <w:rsid w:val="68F2C5DF"/>
    <w:rsid w:val="69574B56"/>
    <w:rsid w:val="697A04A3"/>
    <w:rsid w:val="6AC9B8F7"/>
    <w:rsid w:val="6BD6495F"/>
    <w:rsid w:val="6BF5E4F2"/>
    <w:rsid w:val="6C0F118F"/>
    <w:rsid w:val="6C1A8E8C"/>
    <w:rsid w:val="6C1F9E63"/>
    <w:rsid w:val="6C952861"/>
    <w:rsid w:val="6CE8F96A"/>
    <w:rsid w:val="6D5107B5"/>
    <w:rsid w:val="6D51D6F9"/>
    <w:rsid w:val="6D61EDBA"/>
    <w:rsid w:val="6D62D812"/>
    <w:rsid w:val="6DBE62BF"/>
    <w:rsid w:val="6DC53846"/>
    <w:rsid w:val="6E89D3F4"/>
    <w:rsid w:val="6EC26667"/>
    <w:rsid w:val="6F299911"/>
    <w:rsid w:val="6F51F951"/>
    <w:rsid w:val="6FC5B92E"/>
    <w:rsid w:val="706E0461"/>
    <w:rsid w:val="71632578"/>
    <w:rsid w:val="7166F2F7"/>
    <w:rsid w:val="718F5994"/>
    <w:rsid w:val="71DDEF37"/>
    <w:rsid w:val="720F33AC"/>
    <w:rsid w:val="722BEFBC"/>
    <w:rsid w:val="72E3B3D2"/>
    <w:rsid w:val="72F2B5CA"/>
    <w:rsid w:val="7363F6A3"/>
    <w:rsid w:val="739E5F25"/>
    <w:rsid w:val="73FF918D"/>
    <w:rsid w:val="747CAA18"/>
    <w:rsid w:val="7499D5C4"/>
    <w:rsid w:val="74A05A19"/>
    <w:rsid w:val="75AED92D"/>
    <w:rsid w:val="763F40C0"/>
    <w:rsid w:val="76A4318B"/>
    <w:rsid w:val="76F92234"/>
    <w:rsid w:val="772D6F38"/>
    <w:rsid w:val="77452D04"/>
    <w:rsid w:val="77478EEF"/>
    <w:rsid w:val="779F0E5D"/>
    <w:rsid w:val="77FACD6E"/>
    <w:rsid w:val="7814ABCF"/>
    <w:rsid w:val="78730321"/>
    <w:rsid w:val="78928C38"/>
    <w:rsid w:val="78CAB043"/>
    <w:rsid w:val="78D4EFB4"/>
    <w:rsid w:val="7900668B"/>
    <w:rsid w:val="795D0CE7"/>
    <w:rsid w:val="798FD867"/>
    <w:rsid w:val="79B222CC"/>
    <w:rsid w:val="7A280EB6"/>
    <w:rsid w:val="7A46B635"/>
    <w:rsid w:val="7B6CA96D"/>
    <w:rsid w:val="7B70F236"/>
    <w:rsid w:val="7BDD5296"/>
    <w:rsid w:val="7D1F0509"/>
    <w:rsid w:val="7D65B661"/>
    <w:rsid w:val="7DB83753"/>
    <w:rsid w:val="7E00214E"/>
    <w:rsid w:val="7E985563"/>
    <w:rsid w:val="7ED62BDF"/>
    <w:rsid w:val="7EDCAE7B"/>
    <w:rsid w:val="7FC6D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05D9A"/>
  <w15:chartTrackingRefBased/>
  <w15:docId w15:val="{562FD769-0E66-49D4-B0E6-2AB754792430}"/>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uiPriority w:val="99"/>
    <w:name w:val="footnote text"/>
    <w:basedOn w:val="Normal"/>
    <w:semiHidden/>
    <w:unhideWhenUsed/>
    <w:rsid w:val="5D26B49A"/>
    <w:rPr>
      <w:sz w:val="20"/>
      <w:szCs w:val="20"/>
    </w:rPr>
    <w:pPr>
      <w:spacing w:after="0" w:line="240" w:lineRule="auto"/>
    </w:pPr>
  </w:style>
  <w:style w:type="character" w:styleId="FootnoteReference">
    <w:uiPriority w:val="99"/>
    <w:name w:val="footnote reference"/>
    <w:basedOn w:val="DefaultParagraphFont"/>
    <w:semiHidden/>
    <w:unhideWhenUsed/>
    <w:rsid w:val="5D26B49A"/>
    <w:rPr>
      <w:vertAlign w:val="superscript"/>
    </w:rPr>
  </w:style>
  <w:style w:type="character" w:styleId="Hyperlink">
    <w:uiPriority w:val="99"/>
    <w:name w:val="Hyperlink"/>
    <w:basedOn w:val="DefaultParagraphFont"/>
    <w:unhideWhenUsed/>
    <w:rsid w:val="5D26B49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ebookcentral.proquest.com/lib/trinity/detail.action?docID=5542059" TargetMode="External" Id="R2eea479283804d4f" /><Relationship Type="http://schemas.openxmlformats.org/officeDocument/2006/relationships/hyperlink" Target="https://research.ebsco.com/linkprocessor/plink?id=0208fb7a-29bb-3722-9105-ed82160ea78f" TargetMode="External" Id="Rf8863419f07b4b5c" /><Relationship Type="http://schemas.openxmlformats.org/officeDocument/2006/relationships/hyperlink" Target="https://www.google.com/search?q=cuthbert&amp;kgmid=/m/0c9v_&amp;sa=X&amp;ved=2ahUKEwin2e-rou2TAxVBZ0EAHbhMId8Q3egRegYIAQgDEAM" TargetMode="External" Id="R37db905ad120423e" /><Relationship Type="http://schemas.openxmlformats.org/officeDocument/2006/relationships/hyperlink" Target="https://doi.org/10.1080/0078172X.2016.1178945" TargetMode="External" Id="R39c3c45ccae240fa" /><Relationship Type="http://schemas.openxmlformats.org/officeDocument/2006/relationships/footnotes" Target="/word/footnotes.xml" Id="Re23c25bdbd17447b" /><Relationship Type="http://schemas.microsoft.com/office/2020/10/relationships/intelligence" Target="/word/intelligence2.xml" Id="Rbdef0296102e4005" /></Relationships>
</file>

<file path=word/_rels/footnotes.xml.rels>&#65279;<?xml version="1.0" encoding="utf-8"?><Relationships xmlns="http://schemas.openxmlformats.org/package/2006/relationships"><Relationship Type="http://schemas.openxmlformats.org/officeDocument/2006/relationships/hyperlink" Target="http://ebookcentral.proquest.com/lib/trinity/detail.action?docID=5542059" TargetMode="External" Id="R1141493cee5544fa" /><Relationship Type="http://schemas.openxmlformats.org/officeDocument/2006/relationships/hyperlink" Target="http://ebookcentral.proquest.com/lib/trinity/detail.action?docID=5542059" TargetMode="External" Id="R63203b9f97024f8d" /><Relationship Type="http://schemas.openxmlformats.org/officeDocument/2006/relationships/hyperlink" Target="https://research.ebsco.com/linkprocessor/plink?id=0208fb7a-29bb-3722-9105-ed82160ea78f" TargetMode="External" Id="R22f2727a96724b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 hallam</dc:creator>
  <keywords/>
  <dc:description/>
  <lastModifiedBy>jo hallam</lastModifiedBy>
  <revision>2</revision>
  <dcterms:created xsi:type="dcterms:W3CDTF">2026-04-14T10:35:03.5915149Z</dcterms:created>
  <dcterms:modified xsi:type="dcterms:W3CDTF">2026-04-16T14:46:51.6626090Z</dcterms:modified>
</coreProperties>
</file>