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8" w14:textId="77777777" w:rsidR="002578E1" w:rsidRDefault="002578E1" w:rsidP="009846AB">
      <w:pPr>
        <w:rPr>
          <w:b/>
          <w:sz w:val="36"/>
          <w:szCs w:val="36"/>
        </w:rPr>
      </w:pPr>
    </w:p>
    <w:p w14:paraId="0000000A" w14:textId="77777777" w:rsidR="002578E1" w:rsidRDefault="002578E1">
      <w:pPr>
        <w:jc w:val="center"/>
        <w:rPr>
          <w:b/>
          <w:sz w:val="36"/>
          <w:szCs w:val="36"/>
        </w:rPr>
      </w:pPr>
    </w:p>
    <w:p w14:paraId="0000000B" w14:textId="77777777" w:rsidR="002578E1" w:rsidRDefault="00000000">
      <w:pPr>
        <w:jc w:val="center"/>
        <w:rPr>
          <w:b/>
          <w:sz w:val="36"/>
          <w:szCs w:val="36"/>
        </w:rPr>
      </w:pPr>
      <w:r>
        <w:rPr>
          <w:b/>
          <w:sz w:val="36"/>
          <w:szCs w:val="36"/>
        </w:rPr>
        <w:t>Managing Food and Beverage Operations</w:t>
      </w:r>
    </w:p>
    <w:p w14:paraId="0000000C" w14:textId="77777777" w:rsidR="002578E1" w:rsidRDefault="002578E1">
      <w:pPr>
        <w:jc w:val="center"/>
        <w:rPr>
          <w:b/>
          <w:sz w:val="36"/>
          <w:szCs w:val="36"/>
        </w:rPr>
      </w:pPr>
    </w:p>
    <w:p w14:paraId="75E946EC" w14:textId="77777777" w:rsidR="008F1AFD" w:rsidRDefault="00000000" w:rsidP="009846AB">
      <w:pPr>
        <w:jc w:val="center"/>
        <w:rPr>
          <w:b/>
          <w:sz w:val="36"/>
          <w:szCs w:val="36"/>
        </w:rPr>
      </w:pPr>
      <w:r>
        <w:rPr>
          <w:b/>
          <w:sz w:val="36"/>
          <w:szCs w:val="36"/>
        </w:rPr>
        <w:t>Student Learning Log</w:t>
      </w:r>
    </w:p>
    <w:p w14:paraId="319002CB" w14:textId="77777777" w:rsidR="008F1AFD" w:rsidRDefault="008F1AFD" w:rsidP="009846AB">
      <w:pPr>
        <w:jc w:val="center"/>
        <w:rPr>
          <w:b/>
          <w:sz w:val="36"/>
          <w:szCs w:val="36"/>
        </w:rPr>
      </w:pPr>
    </w:p>
    <w:p w14:paraId="1EB09A29" w14:textId="77777777" w:rsidR="008F1AFD" w:rsidRDefault="008F1AFD" w:rsidP="009846AB">
      <w:pPr>
        <w:jc w:val="center"/>
        <w:rPr>
          <w:b/>
          <w:sz w:val="36"/>
          <w:szCs w:val="36"/>
        </w:rPr>
      </w:pPr>
    </w:p>
    <w:p w14:paraId="1E10A82B" w14:textId="77777777" w:rsidR="008F1AFD" w:rsidRDefault="008F1AFD" w:rsidP="009846AB">
      <w:pPr>
        <w:jc w:val="center"/>
        <w:rPr>
          <w:b/>
          <w:sz w:val="36"/>
          <w:szCs w:val="36"/>
        </w:rPr>
      </w:pPr>
    </w:p>
    <w:p w14:paraId="0981D408" w14:textId="77777777" w:rsidR="008F1AFD" w:rsidRDefault="008F1AFD" w:rsidP="009846AB">
      <w:pPr>
        <w:jc w:val="center"/>
        <w:rPr>
          <w:b/>
          <w:sz w:val="36"/>
          <w:szCs w:val="36"/>
        </w:rPr>
      </w:pPr>
    </w:p>
    <w:p w14:paraId="7B6954CE" w14:textId="77777777" w:rsidR="008F1AFD" w:rsidRDefault="008F1AFD" w:rsidP="009846AB">
      <w:pPr>
        <w:jc w:val="center"/>
        <w:rPr>
          <w:b/>
          <w:sz w:val="36"/>
          <w:szCs w:val="36"/>
        </w:rPr>
      </w:pPr>
    </w:p>
    <w:p w14:paraId="522E2409" w14:textId="77777777" w:rsidR="008F1AFD" w:rsidRDefault="008F1AFD" w:rsidP="009846AB">
      <w:pPr>
        <w:jc w:val="center"/>
        <w:rPr>
          <w:b/>
          <w:sz w:val="36"/>
          <w:szCs w:val="36"/>
        </w:rPr>
      </w:pPr>
    </w:p>
    <w:p w14:paraId="0026517E" w14:textId="77777777" w:rsidR="008F1AFD" w:rsidRDefault="008F1AFD" w:rsidP="009846AB">
      <w:pPr>
        <w:jc w:val="center"/>
        <w:rPr>
          <w:b/>
          <w:sz w:val="36"/>
          <w:szCs w:val="36"/>
        </w:rPr>
      </w:pPr>
    </w:p>
    <w:p w14:paraId="7A489D2C" w14:textId="77777777" w:rsidR="008F1AFD" w:rsidRDefault="008F1AFD" w:rsidP="009846AB">
      <w:pPr>
        <w:jc w:val="center"/>
        <w:rPr>
          <w:b/>
          <w:sz w:val="36"/>
          <w:szCs w:val="36"/>
        </w:rPr>
      </w:pPr>
    </w:p>
    <w:p w14:paraId="0A63880D" w14:textId="77777777" w:rsidR="008F1AFD" w:rsidRDefault="008F1AFD" w:rsidP="008F1AFD">
      <w:pPr>
        <w:jc w:val="center"/>
        <w:rPr>
          <w:b/>
          <w:sz w:val="30"/>
          <w:szCs w:val="30"/>
        </w:rPr>
      </w:pPr>
    </w:p>
    <w:p w14:paraId="2767232E" w14:textId="77777777" w:rsidR="008F1AFD" w:rsidRPr="00F543B2" w:rsidRDefault="008F1AFD" w:rsidP="008F1AFD">
      <w:pPr>
        <w:rPr>
          <w:sz w:val="32"/>
          <w:szCs w:val="32"/>
        </w:rPr>
      </w:pPr>
      <w:r w:rsidRPr="00F543B2">
        <w:rPr>
          <w:sz w:val="32"/>
          <w:szCs w:val="32"/>
        </w:rPr>
        <w:t xml:space="preserve">Student Name:  </w:t>
      </w:r>
      <w:r>
        <w:rPr>
          <w:sz w:val="32"/>
          <w:szCs w:val="32"/>
        </w:rPr>
        <w:t xml:space="preserve">Marko </w:t>
      </w:r>
      <w:proofErr w:type="spellStart"/>
      <w:r>
        <w:rPr>
          <w:sz w:val="32"/>
          <w:szCs w:val="32"/>
        </w:rPr>
        <w:t>Malajner</w:t>
      </w:r>
      <w:proofErr w:type="spellEnd"/>
    </w:p>
    <w:p w14:paraId="3ABD67FD" w14:textId="77777777" w:rsidR="008F1AFD" w:rsidRDefault="008F1AFD" w:rsidP="008F1AFD">
      <w:pPr>
        <w:rPr>
          <w:sz w:val="32"/>
          <w:szCs w:val="32"/>
        </w:rPr>
      </w:pPr>
      <w:r w:rsidRPr="00F543B2">
        <w:rPr>
          <w:sz w:val="32"/>
          <w:szCs w:val="32"/>
        </w:rPr>
        <w:t>Student ID:</w:t>
      </w:r>
      <w:r>
        <w:rPr>
          <w:sz w:val="32"/>
          <w:szCs w:val="32"/>
        </w:rPr>
        <w:t xml:space="preserve"> 2112111</w:t>
      </w:r>
    </w:p>
    <w:p w14:paraId="0F4B2B4E" w14:textId="6B53DB08" w:rsidR="008F1AFD" w:rsidRPr="00F543B2" w:rsidRDefault="008F1AFD" w:rsidP="008F1AFD">
      <w:pPr>
        <w:rPr>
          <w:sz w:val="32"/>
          <w:szCs w:val="32"/>
        </w:rPr>
      </w:pPr>
      <w:r>
        <w:rPr>
          <w:sz w:val="32"/>
          <w:szCs w:val="32"/>
        </w:rPr>
        <w:t>Module Number: BMIH6002</w:t>
      </w:r>
    </w:p>
    <w:p w14:paraId="51C9135F" w14:textId="09B9A4B4" w:rsidR="008F1AFD" w:rsidRPr="00F543B2" w:rsidRDefault="008F1AFD" w:rsidP="008F1AFD">
      <w:pPr>
        <w:rPr>
          <w:sz w:val="32"/>
          <w:szCs w:val="32"/>
        </w:rPr>
      </w:pPr>
      <w:r w:rsidRPr="00F543B2">
        <w:rPr>
          <w:sz w:val="32"/>
          <w:szCs w:val="32"/>
        </w:rPr>
        <w:t xml:space="preserve">Title: </w:t>
      </w:r>
      <w:r>
        <w:rPr>
          <w:sz w:val="32"/>
          <w:szCs w:val="32"/>
        </w:rPr>
        <w:t>Managing Food and Beverage Operations</w:t>
      </w:r>
    </w:p>
    <w:p w14:paraId="29F8FAA8" w14:textId="77777777" w:rsidR="008F1AFD" w:rsidRPr="00F543B2" w:rsidRDefault="008F1AFD" w:rsidP="008F1AFD">
      <w:pPr>
        <w:rPr>
          <w:sz w:val="32"/>
          <w:szCs w:val="32"/>
        </w:rPr>
      </w:pPr>
      <w:r w:rsidRPr="00F543B2">
        <w:rPr>
          <w:sz w:val="32"/>
          <w:szCs w:val="32"/>
        </w:rPr>
        <w:t>Lecturer’s name:</w:t>
      </w:r>
      <w:r>
        <w:rPr>
          <w:sz w:val="32"/>
          <w:szCs w:val="32"/>
        </w:rPr>
        <w:t xml:space="preserve"> Lisa </w:t>
      </w:r>
      <w:proofErr w:type="spellStart"/>
      <w:r>
        <w:rPr>
          <w:sz w:val="32"/>
          <w:szCs w:val="32"/>
        </w:rPr>
        <w:t>Bassler</w:t>
      </w:r>
      <w:proofErr w:type="spellEnd"/>
    </w:p>
    <w:p w14:paraId="1CA894DC" w14:textId="77777777" w:rsidR="008F1AFD" w:rsidRDefault="008F1AFD" w:rsidP="009846AB">
      <w:pPr>
        <w:jc w:val="center"/>
        <w:rPr>
          <w:b/>
          <w:sz w:val="36"/>
          <w:szCs w:val="36"/>
        </w:rPr>
      </w:pPr>
    </w:p>
    <w:p w14:paraId="3140FE1B" w14:textId="77777777" w:rsidR="008F1AFD" w:rsidRDefault="008F1AFD" w:rsidP="009846AB">
      <w:pPr>
        <w:jc w:val="center"/>
        <w:rPr>
          <w:b/>
          <w:sz w:val="36"/>
          <w:szCs w:val="36"/>
        </w:rPr>
      </w:pPr>
    </w:p>
    <w:p w14:paraId="1BDCF097" w14:textId="77777777" w:rsidR="008F1AFD" w:rsidRDefault="008F1AFD" w:rsidP="009846AB">
      <w:pPr>
        <w:jc w:val="center"/>
        <w:rPr>
          <w:b/>
          <w:sz w:val="36"/>
          <w:szCs w:val="36"/>
        </w:rPr>
      </w:pPr>
    </w:p>
    <w:p w14:paraId="0BA36010" w14:textId="77777777" w:rsidR="006025E4" w:rsidRDefault="006025E4" w:rsidP="006025E4">
      <w:pPr>
        <w:rPr>
          <w:b/>
          <w:sz w:val="36"/>
          <w:szCs w:val="36"/>
        </w:rPr>
      </w:pPr>
      <w:bookmarkStart w:id="0" w:name="_vcf29jgfdv2" w:colFirst="0" w:colLast="0"/>
      <w:bookmarkEnd w:id="0"/>
    </w:p>
    <w:p w14:paraId="00000019" w14:textId="0DEF0361" w:rsidR="002578E1" w:rsidRPr="009846AB" w:rsidRDefault="00000000" w:rsidP="006025E4">
      <w:pPr>
        <w:jc w:val="left"/>
        <w:rPr>
          <w:b/>
        </w:rPr>
      </w:pPr>
      <w:r>
        <w:lastRenderedPageBreak/>
        <w:t>Introduction</w:t>
      </w:r>
    </w:p>
    <w:p w14:paraId="0000001A" w14:textId="0F933B29" w:rsidR="002578E1" w:rsidRDefault="00AE1A7C">
      <w:r>
        <w:t xml:space="preserve">During my placement in Hilton hotel </w:t>
      </w:r>
      <w:r w:rsidR="00FF204C">
        <w:t>Reading,</w:t>
      </w:r>
      <w:r>
        <w:t xml:space="preserve"> I had gained a lot of opportunities for experience in hands-on training by working both on the bar and on the floor of the restaurant as well as shadowing supervisor and assistant manager (Hilton, 2024). </w:t>
      </w:r>
      <w:r w:rsidR="002C2C4A">
        <w:t xml:space="preserve">Within this </w:t>
      </w:r>
      <w:r w:rsidR="00FF204C">
        <w:t>time,</w:t>
      </w:r>
      <w:r w:rsidR="002C2C4A">
        <w:t xml:space="preserve"> I obtained a lot of insights into the intricacies of guest services and standards of the hotel industry. I understood the importance of employability and professional skills that are immensely important in meeting the standards (Chen </w:t>
      </w:r>
      <w:r w:rsidR="002C2C4A">
        <w:rPr>
          <w:i/>
        </w:rPr>
        <w:t>et al.,</w:t>
      </w:r>
      <w:r w:rsidR="002C2C4A">
        <w:t xml:space="preserve"> 2021). In this reflection log, I will critically analyse my experiences. To do so, I will be using the Gibbs reflective cycle (Coe </w:t>
      </w:r>
      <w:r w:rsidR="002C2C4A">
        <w:rPr>
          <w:i/>
        </w:rPr>
        <w:t>et al.,</w:t>
      </w:r>
      <w:r w:rsidR="002C2C4A">
        <w:t xml:space="preserve"> 2022). Using this model, I will evaluate how these experiences have contributed to my understanding of skills such as communication, teamwork, task management, personal skills and the guest services within the Food and Beverage Department. I will also reflect on </w:t>
      </w:r>
      <w:r w:rsidR="002F2281">
        <w:t xml:space="preserve">an </w:t>
      </w:r>
      <w:r w:rsidR="00FF204C">
        <w:t>issue</w:t>
      </w:r>
      <w:r w:rsidR="002C2C4A">
        <w:t xml:space="preserve"> that I have encountered during my time in this department</w:t>
      </w:r>
      <w:r w:rsidR="00AD4811">
        <w:t xml:space="preserve"> and </w:t>
      </w:r>
      <w:r w:rsidR="002C2C4A">
        <w:t xml:space="preserve">will provide </w:t>
      </w:r>
      <w:r w:rsidR="00FF204C">
        <w:t>a</w:t>
      </w:r>
      <w:r w:rsidR="002C2C4A">
        <w:t xml:space="preserve"> possible solution that I have learned and obtained with my experiences that should have positive impacts.</w:t>
      </w:r>
    </w:p>
    <w:p w14:paraId="1AAAEED7" w14:textId="466D71C8" w:rsidR="00D056B9" w:rsidRDefault="00000000" w:rsidP="00D056B9">
      <w:r>
        <w:t xml:space="preserve">The hotel's food and beverage operation is a critical factor of the overall guest experiences. With having different dining outlets, room services and catering services, it is crucial for the department to play optimal roles and responsibilities to ensure the guest satisfaction and loyalty. </w:t>
      </w:r>
      <w:r w:rsidR="00D056B9">
        <w:t>Usually with the hotels having multiple available dining options from fine dining experience to casual meals, the department has to play a very important rule to enhance the overall guest experience at the hotel.</w:t>
      </w:r>
      <w:r w:rsidR="00D056B9" w:rsidRPr="00D056B9">
        <w:t xml:space="preserve"> The average operation is very rapid and dynamic. It requires the operators to cater to the diverse needs and preferences of guests from all kinds of culture and countries (Akkus et al., </w:t>
      </w:r>
      <w:r w:rsidR="00D056B9">
        <w:t>2</w:t>
      </w:r>
      <w:r w:rsidR="00D056B9" w:rsidRPr="00D056B9">
        <w:t>022)</w:t>
      </w:r>
    </w:p>
    <w:p w14:paraId="0000001B" w14:textId="2A997DAE" w:rsidR="002578E1" w:rsidRDefault="00000000">
      <w:r>
        <w:t xml:space="preserve">From the fine dining restaurants to casual cafes. All of these operations contribute to the hotel reputations for exceptional hospitality and culinary performance. </w:t>
      </w:r>
    </w:p>
    <w:p w14:paraId="0000001C" w14:textId="77777777" w:rsidR="002578E1" w:rsidRDefault="002578E1"/>
    <w:p w14:paraId="0000001D" w14:textId="650D30AC" w:rsidR="002578E1" w:rsidRDefault="002578E1">
      <w:pPr>
        <w:pStyle w:val="Heading1"/>
      </w:pPr>
      <w:bookmarkStart w:id="1" w:name="_mmnlalr552bw" w:colFirst="0" w:colLast="0"/>
      <w:bookmarkEnd w:id="1"/>
    </w:p>
    <w:p w14:paraId="0000001E" w14:textId="780BAE10" w:rsidR="002578E1" w:rsidRDefault="00000000">
      <w:pPr>
        <w:pStyle w:val="Heading2"/>
      </w:pPr>
      <w:bookmarkStart w:id="2" w:name="_oki4j9zav1n4" w:colFirst="0" w:colLast="0"/>
      <w:bookmarkEnd w:id="2"/>
      <w:r>
        <w:t xml:space="preserve">Description: </w:t>
      </w:r>
    </w:p>
    <w:p w14:paraId="0000001F" w14:textId="2CAC495B" w:rsidR="002578E1" w:rsidRDefault="00000000">
      <w:r>
        <w:t>During my experience, I ha</w:t>
      </w:r>
      <w:r w:rsidR="00AD4811">
        <w:t>d</w:t>
      </w:r>
      <w:r>
        <w:t xml:space="preserve"> the opportunity to observe and participate in different aspects of daily </w:t>
      </w:r>
      <w:r w:rsidR="00FF204C">
        <w:t>operations</w:t>
      </w:r>
      <w:r>
        <w:t xml:space="preserve">. It included restaurant services, managing inventory, coordinating with the kitchen staff and </w:t>
      </w:r>
      <w:r w:rsidR="00D46E59">
        <w:t>how they handle</w:t>
      </w:r>
      <w:r>
        <w:t xml:space="preserve"> guest inquiries and complaints. With </w:t>
      </w:r>
      <w:r w:rsidR="00FF204C">
        <w:t>all</w:t>
      </w:r>
      <w:r>
        <w:t xml:space="preserve"> these roles and responsibilities that I have worked upon, I obtained a lot of insights. I</w:t>
      </w:r>
      <w:r w:rsidR="003C10AF">
        <w:t>t is crucial to</w:t>
      </w:r>
      <w:r>
        <w:t xml:space="preserve"> </w:t>
      </w:r>
      <w:r w:rsidR="006025E4">
        <w:t>understand</w:t>
      </w:r>
      <w:r>
        <w:t xml:space="preserve"> the planning in coordination requirement that ensures proper service delivery (Bahar </w:t>
      </w:r>
      <w:r>
        <w:rPr>
          <w:i/>
        </w:rPr>
        <w:t>et al.,</w:t>
      </w:r>
      <w:r>
        <w:t xml:space="preserve"> 2021). Additionally, I </w:t>
      </w:r>
      <w:r w:rsidR="00D056B9">
        <w:t>have been shown</w:t>
      </w:r>
      <w:r>
        <w:t xml:space="preserve"> how the technology is integrated into the operations. For instance, the point of sale systems</w:t>
      </w:r>
      <w:r w:rsidR="00D46E59">
        <w:t xml:space="preserve">, </w:t>
      </w:r>
      <w:r>
        <w:t>order</w:t>
      </w:r>
      <w:r w:rsidR="00D46E59">
        <w:t xml:space="preserve">ing process </w:t>
      </w:r>
      <w:r>
        <w:t xml:space="preserve">and inventory management software for stock controls. Overall, to me, the department appeared very well organised and </w:t>
      </w:r>
      <w:r>
        <w:lastRenderedPageBreak/>
        <w:t>straightforward. Each of the employees have their own roles and responsibilities and facilitate efficient service delivery.</w:t>
      </w:r>
      <w:r w:rsidR="00D46E59">
        <w:t xml:space="preserve"> The restaurant area has 96 covers while the bar area has additional 56 covers which are used as a </w:t>
      </w:r>
      <w:r w:rsidR="00FF204C">
        <w:t>dining</w:t>
      </w:r>
      <w:r w:rsidR="00D46E59">
        <w:t xml:space="preserve"> area as well. In total there is 140 covers all together. There is </w:t>
      </w:r>
      <w:proofErr w:type="gramStart"/>
      <w:r w:rsidR="00AD4811">
        <w:t>twenty two</w:t>
      </w:r>
      <w:proofErr w:type="gramEnd"/>
      <w:r w:rsidR="00D46E59">
        <w:t xml:space="preserve"> people working front of house which include one head of department, one assistant manager, three supervisors, two apprenticeship and the rest are bar staff, </w:t>
      </w:r>
      <w:r w:rsidR="00FF204C">
        <w:t>waiters,</w:t>
      </w:r>
      <w:r w:rsidR="00D46E59">
        <w:t xml:space="preserve"> and food runners</w:t>
      </w:r>
      <w:r w:rsidR="006C4E98">
        <w:t>.</w:t>
      </w:r>
      <w:r w:rsidR="00D46E59">
        <w:t xml:space="preserve">  </w:t>
      </w:r>
      <w:r w:rsidR="00A35A35">
        <w:t xml:space="preserve">While back of house is working twelve people which include one </w:t>
      </w:r>
      <w:r w:rsidR="00AD4811">
        <w:t>executive</w:t>
      </w:r>
      <w:r w:rsidR="00A35A35">
        <w:t xml:space="preserve"> chef, one sus chef, one junior sus chef, 5 chefs and four kitchen porters.</w:t>
      </w:r>
    </w:p>
    <w:p w14:paraId="00000020" w14:textId="77777777" w:rsidR="002578E1" w:rsidRDefault="002578E1"/>
    <w:p w14:paraId="00000021" w14:textId="77777777" w:rsidR="002578E1" w:rsidRDefault="00000000">
      <w:pPr>
        <w:pStyle w:val="Heading2"/>
      </w:pPr>
      <w:bookmarkStart w:id="3" w:name="_ki7mnsst1458" w:colFirst="0" w:colLast="0"/>
      <w:bookmarkEnd w:id="3"/>
      <w:r>
        <w:t xml:space="preserve">Feelings: </w:t>
      </w:r>
    </w:p>
    <w:p w14:paraId="00000022" w14:textId="42044D70" w:rsidR="002578E1" w:rsidRDefault="00BE3A8A">
      <w:r>
        <w:t xml:space="preserve">Initially I had a feeling that was mixed with excitement and nervousness. As I went on this journey to learn new things, this opportunity was very important for me. </w:t>
      </w:r>
      <w:r w:rsidR="006C4E98">
        <w:t xml:space="preserve">While I’m familiar </w:t>
      </w:r>
      <w:r>
        <w:t xml:space="preserve">with the hospitality industry as I’m </w:t>
      </w:r>
      <w:r w:rsidR="004C11E4">
        <w:t xml:space="preserve">operating </w:t>
      </w:r>
      <w:r>
        <w:t xml:space="preserve"> a pub there are still differences between operating a pub and operating food and beverage in hotels. </w:t>
      </w:r>
      <w:r w:rsidR="006C4E98">
        <w:t xml:space="preserve">with </w:t>
      </w:r>
      <w:r>
        <w:t xml:space="preserve">that being said I was also inspired by the dedication and professionalism that was demonstrated by the other employees. </w:t>
      </w:r>
      <w:r w:rsidR="00587899">
        <w:t>I</w:t>
      </w:r>
      <w:r>
        <w:t>t was a very supportive environment</w:t>
      </w:r>
      <w:r w:rsidR="00FF204C">
        <w:t>,</w:t>
      </w:r>
      <w:r>
        <w:t xml:space="preserve"> and the colleagues were willing to</w:t>
      </w:r>
      <w:r w:rsidR="00A158DC">
        <w:t xml:space="preserve"> </w:t>
      </w:r>
      <w:r>
        <w:t>provide me with guidance which also alleviated these feelings. Overall, my experience was both challenging and rewarding for me. It provided me with good appreciation in the complexities of th</w:t>
      </w:r>
      <w:r w:rsidR="00587899">
        <w:t>is roles</w:t>
      </w:r>
      <w:r>
        <w:t>.</w:t>
      </w:r>
    </w:p>
    <w:p w14:paraId="00000023" w14:textId="77777777" w:rsidR="002578E1" w:rsidRDefault="002578E1"/>
    <w:p w14:paraId="00000024" w14:textId="77777777" w:rsidR="002578E1" w:rsidRDefault="00000000">
      <w:pPr>
        <w:pStyle w:val="Heading2"/>
      </w:pPr>
      <w:bookmarkStart w:id="4" w:name="_brzoocb4yq66" w:colFirst="0" w:colLast="0"/>
      <w:bookmarkEnd w:id="4"/>
      <w:r>
        <w:t xml:space="preserve">Evaluation: </w:t>
      </w:r>
    </w:p>
    <w:p w14:paraId="00000025" w14:textId="147DA4C7" w:rsidR="002578E1" w:rsidRDefault="00000000">
      <w:r>
        <w:t xml:space="preserve">I </w:t>
      </w:r>
      <w:r w:rsidR="00587899">
        <w:t xml:space="preserve">have </w:t>
      </w:r>
      <w:r w:rsidR="00B84672">
        <w:t>seen within the department</w:t>
      </w:r>
      <w:r>
        <w:t xml:space="preserve"> the importance of effective communication as it became a very cornerstone skill that was required for coordinating tasks within the department. Communication also influences the mitigation of any </w:t>
      </w:r>
      <w:r w:rsidR="00FF204C">
        <w:t>conflicts and</w:t>
      </w:r>
      <w:r>
        <w:t xml:space="preserve"> is also essential for coordinating and resolving issues and creating a more teamwork inspired workplace (Shen </w:t>
      </w:r>
      <w:r>
        <w:rPr>
          <w:i/>
        </w:rPr>
        <w:t>et al.,</w:t>
      </w:r>
      <w:r>
        <w:t xml:space="preserve"> 2020). I experienced very clear communication channels which streamlined the operation and minimised the efforts. Furthermore, strong interpersonal skills were also evident within all the employees that were interacting with the guest</w:t>
      </w:r>
      <w:r w:rsidR="00B84672">
        <w:t xml:space="preserve">. </w:t>
      </w:r>
      <w:r>
        <w:t xml:space="preserve">They all showed empathy for </w:t>
      </w:r>
      <w:r w:rsidR="00A158DC">
        <w:t>clients</w:t>
      </w:r>
      <w:r>
        <w:t xml:space="preserve"> and attentiveness to their needs. </w:t>
      </w:r>
      <w:r w:rsidR="00587899">
        <w:t>They have also good level of understanding of technical proficiency which is an</w:t>
      </w:r>
      <w:r>
        <w:t xml:space="preserve"> important s</w:t>
      </w:r>
      <w:r w:rsidR="00587899">
        <w:t>ki</w:t>
      </w:r>
      <w:r>
        <w:t xml:space="preserve">ll </w:t>
      </w:r>
      <w:r w:rsidR="00587899">
        <w:t xml:space="preserve"> and is </w:t>
      </w:r>
      <w:r>
        <w:t xml:space="preserve">crucial to use specialised equipment and software to perform the tasks efficiently and accurately. </w:t>
      </w:r>
    </w:p>
    <w:p w14:paraId="00000026" w14:textId="77777777" w:rsidR="002578E1" w:rsidRDefault="002578E1"/>
    <w:p w14:paraId="00000027" w14:textId="0965F61C" w:rsidR="002578E1" w:rsidRDefault="00587899">
      <w:pPr>
        <w:pStyle w:val="Heading2"/>
      </w:pPr>
      <w:bookmarkStart w:id="5" w:name="_vahdmpulxdl9" w:colFirst="0" w:colLast="0"/>
      <w:bookmarkEnd w:id="5"/>
      <w:r>
        <w:t>Analysis:</w:t>
      </w:r>
    </w:p>
    <w:p w14:paraId="00000029" w14:textId="0CB46B90" w:rsidR="002578E1" w:rsidRDefault="00604AC0">
      <w:r>
        <w:t xml:space="preserve">In this department they have demonstrated team work as </w:t>
      </w:r>
      <w:r w:rsidR="002F2281">
        <w:t xml:space="preserve">without teamwork, there could be no supportive and inclusive atmosphere, which is very much important. The collaboration of </w:t>
      </w:r>
      <w:r w:rsidR="002F2281">
        <w:lastRenderedPageBreak/>
        <w:t>leaders, managers and other team members is the most important aspect of an effective work environment (Van der Voet and Steijn, 2021).</w:t>
      </w:r>
    </w:p>
    <w:p w14:paraId="3C921830" w14:textId="350C397F" w:rsidR="009469B1" w:rsidRDefault="009469B1">
      <w:r>
        <w:t xml:space="preserve">One issue that I had </w:t>
      </w:r>
      <w:r w:rsidR="00FF204C">
        <w:t>encountered</w:t>
      </w:r>
      <w:r>
        <w:t xml:space="preserve"> was when food runner mistakenly delivered an order to the wrong table , attributing the error to confusion with table numbers. This mistake has resulted in inconvenience for both the guest expecting the order and unintended recipient. While such incidents can </w:t>
      </w:r>
      <w:r w:rsidR="00FF204C">
        <w:t>happen,</w:t>
      </w:r>
      <w:r>
        <w:t xml:space="preserve"> they underscore the importance of </w:t>
      </w:r>
      <w:r w:rsidR="00FF204C">
        <w:t>attentiveness</w:t>
      </w:r>
      <w:r>
        <w:t xml:space="preserve"> to detail in maintain smooth service operations.</w:t>
      </w:r>
    </w:p>
    <w:p w14:paraId="337BB904" w14:textId="1F12627E" w:rsidR="009469B1" w:rsidRDefault="009469B1">
      <w:r>
        <w:t>On another instance while the staff had consistently demonstrated technical skills, an incident occurred where a guest reservation was</w:t>
      </w:r>
      <w:r w:rsidR="009846AB" w:rsidRPr="009846AB">
        <w:t xml:space="preserve"> </w:t>
      </w:r>
      <w:r w:rsidR="009846AB">
        <w:t>incorrectly</w:t>
      </w:r>
      <w:r>
        <w:t xml:space="preserve"> recorded on a booking system causing dissatisfaction on </w:t>
      </w:r>
      <w:r w:rsidR="009846AB">
        <w:t>a guest part</w:t>
      </w:r>
      <w:r>
        <w:t xml:space="preserve">. </w:t>
      </w:r>
    </w:p>
    <w:p w14:paraId="3EF75393" w14:textId="089EE181" w:rsidR="009846AB" w:rsidRDefault="009846AB">
      <w:r>
        <w:t>This kind of incidents do not cause only dissatisfaction among guest but also tarnish the reputation and erode trust in service standards.</w:t>
      </w:r>
    </w:p>
    <w:p w14:paraId="40409CAB" w14:textId="084704EE" w:rsidR="004C11E4" w:rsidRDefault="00152FA7">
      <w:r>
        <w:t>To address</w:t>
      </w:r>
      <w:r w:rsidR="009846AB">
        <w:t xml:space="preserve"> </w:t>
      </w:r>
      <w:r w:rsidR="00FF204C">
        <w:t>both</w:t>
      </w:r>
      <w:r w:rsidR="009846AB">
        <w:t xml:space="preserve"> issues</w:t>
      </w:r>
      <w:r>
        <w:t>,</w:t>
      </w:r>
      <w:r w:rsidR="00604AC0">
        <w:t xml:space="preserve"> </w:t>
      </w:r>
      <w:r>
        <w:t xml:space="preserve"> the </w:t>
      </w:r>
      <w:r w:rsidR="00604AC0">
        <w:t>hotel</w:t>
      </w:r>
      <w:r>
        <w:t xml:space="preserve"> </w:t>
      </w:r>
      <w:r w:rsidR="00604AC0">
        <w:t>would</w:t>
      </w:r>
      <w:r>
        <w:t xml:space="preserve"> have to invest in </w:t>
      </w:r>
      <w:r w:rsidR="009846AB">
        <w:t>enhanced</w:t>
      </w:r>
      <w:r>
        <w:t xml:space="preserve"> training programmes for their staff members. By doing so, they will equip the employees with necessary skills and knowledge that would help them to deliver the quality service experiences (Chan, 2021).</w:t>
      </w:r>
    </w:p>
    <w:p w14:paraId="11AD647C" w14:textId="77777777" w:rsidR="004C11E4" w:rsidRDefault="004C11E4"/>
    <w:p w14:paraId="1D8C8B2B" w14:textId="77777777" w:rsidR="004C11E4" w:rsidRDefault="004C11E4"/>
    <w:p w14:paraId="0000002A" w14:textId="77777777" w:rsidR="002578E1" w:rsidRDefault="00000000">
      <w:pPr>
        <w:pStyle w:val="Heading2"/>
      </w:pPr>
      <w:bookmarkStart w:id="6" w:name="_tfbxot6ahcrg" w:colFirst="0" w:colLast="0"/>
      <w:bookmarkEnd w:id="6"/>
      <w:r>
        <w:t xml:space="preserve">Action Plan: </w:t>
      </w:r>
    </w:p>
    <w:p w14:paraId="7A83B40B" w14:textId="02A454C5" w:rsidR="00717D6B" w:rsidRDefault="00717D6B">
      <w:r>
        <w:t xml:space="preserve">Moving forward I am planning to integrate the lessons that I have learned from these experiences to my future professional endeavours. </w:t>
      </w:r>
    </w:p>
    <w:p w14:paraId="0000002B" w14:textId="07E3566D" w:rsidR="002578E1" w:rsidRDefault="00000000">
      <w:r>
        <w:t>Additionally, I aim to get my technical proficiency up to the standard by familiarising myself with the softwares and equipment that are usually used in h</w:t>
      </w:r>
      <w:r w:rsidR="00787D09">
        <w:t>otel</w:t>
      </w:r>
      <w:r>
        <w:t xml:space="preserve"> operations. </w:t>
      </w:r>
      <w:r w:rsidR="008F1AFD">
        <w:t xml:space="preserve">Having technical skills is vital for effective hotel manager (Swayers ,2018). </w:t>
      </w:r>
      <w:r>
        <w:t>For this, I will take a more self learning approach by doing online courses.</w:t>
      </w:r>
      <w:r w:rsidR="003C10AF">
        <w:t xml:space="preserve"> For both professional and personal development, ongoing self- education is essential (Gardner, 2023).</w:t>
      </w:r>
      <w:r>
        <w:t xml:space="preserve"> And lastly, I tend to leverage these experiences that I have gained to foster a more cross departmental collaboration within the hotel. I would like to add that by recognising the value of the administrative processes and the operational goals, would overall increase the efficiency and guess satisfaction</w:t>
      </w:r>
      <w:r w:rsidR="003F1D2B">
        <w:t xml:space="preserve"> </w:t>
      </w:r>
      <w:r>
        <w:t xml:space="preserve">by implementing these actions in my life, I would like to have a more personal and professional </w:t>
      </w:r>
      <w:proofErr w:type="gramStart"/>
      <w:r>
        <w:t>growth oriented</w:t>
      </w:r>
      <w:proofErr w:type="gramEnd"/>
      <w:r>
        <w:t xml:space="preserve"> mindset that would contribute positively to my success. </w:t>
      </w:r>
    </w:p>
    <w:p w14:paraId="0000002C" w14:textId="77777777" w:rsidR="002578E1" w:rsidRDefault="002578E1"/>
    <w:p w14:paraId="0000002D" w14:textId="77777777" w:rsidR="002578E1" w:rsidRDefault="00000000">
      <w:pPr>
        <w:pStyle w:val="Heading1"/>
      </w:pPr>
      <w:bookmarkStart w:id="7" w:name="_snzx5fi8jgwi" w:colFirst="0" w:colLast="0"/>
      <w:bookmarkEnd w:id="7"/>
      <w:r>
        <w:t>Conclusion</w:t>
      </w:r>
    </w:p>
    <w:p w14:paraId="5C704A11" w14:textId="1241130C" w:rsidR="004C11E4" w:rsidRDefault="004C11E4" w:rsidP="004C11E4">
      <w:r>
        <w:t xml:space="preserve">Overall, I would say that I have gained a very good understanding of the critical rules and requirements of meeting guest service standards and functioning of the departments. I would </w:t>
      </w:r>
      <w:r>
        <w:lastRenderedPageBreak/>
        <w:t xml:space="preserve">like to add that I will be committing myself to apply these insights to my role in hotel industry in the near future. I recognise the interconnectedness of the various departments within a hotel industry that helps to deliver the </w:t>
      </w:r>
      <w:r w:rsidR="00626ACA">
        <w:t>s</w:t>
      </w:r>
      <w:r>
        <w:t xml:space="preserve">eamless guest experience. Also, I would like to add that I was inspired by how the communication teamwork and technical skills were found within the employees </w:t>
      </w:r>
      <w:r w:rsidR="00787D09">
        <w:t>of</w:t>
      </w:r>
      <w:r>
        <w:t xml:space="preserve"> food and beverage department. And after learning these, </w:t>
      </w:r>
      <w:r w:rsidR="00FF204C">
        <w:t>I</w:t>
      </w:r>
      <w:r>
        <w:t xml:space="preserve"> I'm inspired to increase my overall communication and team working abilities. By doing so, I will enhance my </w:t>
      </w:r>
      <w:r w:rsidR="00626ACA">
        <w:t>effectiveness.</w:t>
      </w:r>
      <w:r>
        <w:t xml:space="preserve"> That would help me to contribute to the overall success of the </w:t>
      </w:r>
      <w:r w:rsidR="00626ACA">
        <w:t>business.</w:t>
      </w:r>
    </w:p>
    <w:p w14:paraId="0000002E" w14:textId="3C9287CB" w:rsidR="002578E1" w:rsidRDefault="00000000">
      <w:r>
        <w:br w:type="page"/>
      </w:r>
    </w:p>
    <w:p w14:paraId="0000002F" w14:textId="77777777" w:rsidR="002578E1" w:rsidRDefault="00000000">
      <w:pPr>
        <w:pStyle w:val="Heading1"/>
      </w:pPr>
      <w:bookmarkStart w:id="8" w:name="_svwzeh1ygrm7" w:colFirst="0" w:colLast="0"/>
      <w:bookmarkEnd w:id="8"/>
      <w:r>
        <w:lastRenderedPageBreak/>
        <w:t>References</w:t>
      </w:r>
    </w:p>
    <w:p w14:paraId="3E6E784B" w14:textId="77777777" w:rsidR="00D056B9" w:rsidRDefault="00D056B9">
      <w:pPr>
        <w:spacing w:after="200"/>
        <w:rPr>
          <w:color w:val="222222"/>
          <w:highlight w:val="white"/>
        </w:rPr>
      </w:pPr>
    </w:p>
    <w:p w14:paraId="39C6680B" w14:textId="3B11B4D4" w:rsidR="00D056B9" w:rsidRPr="00D056B9" w:rsidRDefault="00D056B9">
      <w:pPr>
        <w:spacing w:after="200"/>
      </w:pPr>
      <w:r>
        <w:rPr>
          <w:color w:val="222222"/>
          <w:highlight w:val="white"/>
        </w:rPr>
        <w:t xml:space="preserve">Akkus, G., Arslan, A., Iscen, M. and Isik, B., 2022. A heuristic outlook on the occupational accidents of food &amp; beverage staff in hotels. </w:t>
      </w:r>
      <w:r>
        <w:rPr>
          <w:i/>
          <w:color w:val="222222"/>
          <w:highlight w:val="white"/>
        </w:rPr>
        <w:t>Journal of Global Business Insights</w:t>
      </w:r>
      <w:r>
        <w:rPr>
          <w:color w:val="222222"/>
          <w:highlight w:val="white"/>
        </w:rPr>
        <w:t xml:space="preserve">, </w:t>
      </w:r>
      <w:r>
        <w:rPr>
          <w:i/>
          <w:color w:val="222222"/>
          <w:highlight w:val="white"/>
        </w:rPr>
        <w:t>7</w:t>
      </w:r>
      <w:r>
        <w:rPr>
          <w:color w:val="222222"/>
          <w:highlight w:val="white"/>
        </w:rPr>
        <w:t>(2), pp.122-139.</w:t>
      </w:r>
    </w:p>
    <w:p w14:paraId="044121BF" w14:textId="68082B9A" w:rsidR="00717D6B" w:rsidRPr="00717D6B" w:rsidRDefault="00000000" w:rsidP="00717D6B">
      <w:pPr>
        <w:spacing w:after="200"/>
        <w:rPr>
          <w:color w:val="222222"/>
          <w:highlight w:val="white"/>
        </w:rPr>
      </w:pPr>
      <w:r>
        <w:rPr>
          <w:color w:val="222222"/>
          <w:highlight w:val="white"/>
        </w:rPr>
        <w:t xml:space="preserve">Bahar, V.S., Nenonen, S. and Starr Jr, R.G., 2021. From channel integration to platform integration: Capabilities required in hospitality. </w:t>
      </w:r>
      <w:r>
        <w:rPr>
          <w:i/>
          <w:color w:val="222222"/>
          <w:highlight w:val="white"/>
        </w:rPr>
        <w:t>Industrial Marketing Management</w:t>
      </w:r>
      <w:r>
        <w:rPr>
          <w:color w:val="222222"/>
          <w:highlight w:val="white"/>
        </w:rPr>
        <w:t xml:space="preserve">, </w:t>
      </w:r>
      <w:r>
        <w:rPr>
          <w:i/>
          <w:color w:val="222222"/>
          <w:highlight w:val="white"/>
        </w:rPr>
        <w:t>94</w:t>
      </w:r>
      <w:r>
        <w:rPr>
          <w:color w:val="222222"/>
          <w:highlight w:val="white"/>
        </w:rPr>
        <w:t>, pp.19-40.</w:t>
      </w:r>
    </w:p>
    <w:p w14:paraId="03F077EC" w14:textId="24AEFC0C" w:rsidR="00717D6B" w:rsidRPr="00717D6B" w:rsidRDefault="00717D6B">
      <w:pPr>
        <w:spacing w:after="200"/>
      </w:pPr>
      <w:r>
        <w:rPr>
          <w:color w:val="222222"/>
          <w:highlight w:val="white"/>
        </w:rPr>
        <w:t xml:space="preserve">Chan, E.S., 2021. Why do hotels find reducing their carbon footprint </w:t>
      </w:r>
      <w:proofErr w:type="gramStart"/>
      <w:r>
        <w:rPr>
          <w:color w:val="222222"/>
          <w:highlight w:val="white"/>
        </w:rPr>
        <w:t>difficult?.</w:t>
      </w:r>
      <w:proofErr w:type="gramEnd"/>
      <w:r>
        <w:rPr>
          <w:color w:val="222222"/>
          <w:highlight w:val="white"/>
        </w:rPr>
        <w:t xml:space="preserve"> </w:t>
      </w:r>
      <w:r>
        <w:rPr>
          <w:i/>
          <w:color w:val="222222"/>
          <w:highlight w:val="white"/>
        </w:rPr>
        <w:t>International Journal of Contemporary Hospitality Management</w:t>
      </w:r>
      <w:r>
        <w:rPr>
          <w:color w:val="222222"/>
          <w:highlight w:val="white"/>
        </w:rPr>
        <w:t xml:space="preserve">, </w:t>
      </w:r>
      <w:r>
        <w:rPr>
          <w:i/>
          <w:color w:val="222222"/>
          <w:highlight w:val="white"/>
        </w:rPr>
        <w:t>33</w:t>
      </w:r>
      <w:r>
        <w:rPr>
          <w:color w:val="222222"/>
          <w:highlight w:val="white"/>
        </w:rPr>
        <w:t>(5), pp.1646-1667.</w:t>
      </w:r>
    </w:p>
    <w:p w14:paraId="00000031" w14:textId="0BDDAB6B" w:rsidR="002578E1" w:rsidRDefault="00000000">
      <w:pPr>
        <w:spacing w:after="200"/>
        <w:rPr>
          <w:color w:val="222222"/>
          <w:highlight w:val="white"/>
        </w:rPr>
      </w:pPr>
      <w:r>
        <w:rPr>
          <w:color w:val="222222"/>
          <w:highlight w:val="white"/>
        </w:rPr>
        <w:t xml:space="preserve">Chen, T.L., Shen, C.C. and Gosling, M., 2021. To stay or not to stay? The causal effect of interns’ career intention on enhanced employability and retention in the hospitality and tourism industry. </w:t>
      </w:r>
      <w:r>
        <w:rPr>
          <w:i/>
          <w:color w:val="222222"/>
          <w:highlight w:val="white"/>
        </w:rPr>
        <w:t>Journal of Hospitality, Leisure, Sport &amp; Tourism Education</w:t>
      </w:r>
      <w:r>
        <w:rPr>
          <w:color w:val="222222"/>
          <w:highlight w:val="white"/>
        </w:rPr>
        <w:t xml:space="preserve">, </w:t>
      </w:r>
      <w:r>
        <w:rPr>
          <w:i/>
          <w:color w:val="222222"/>
          <w:highlight w:val="white"/>
        </w:rPr>
        <w:t>28</w:t>
      </w:r>
      <w:r>
        <w:rPr>
          <w:color w:val="222222"/>
          <w:highlight w:val="white"/>
        </w:rPr>
        <w:t>, p.100305.</w:t>
      </w:r>
    </w:p>
    <w:p w14:paraId="00000032" w14:textId="77777777" w:rsidR="002578E1" w:rsidRDefault="00000000">
      <w:pPr>
        <w:spacing w:after="200"/>
        <w:rPr>
          <w:color w:val="222222"/>
          <w:highlight w:val="white"/>
        </w:rPr>
      </w:pPr>
      <w:r>
        <w:rPr>
          <w:color w:val="222222"/>
          <w:highlight w:val="white"/>
        </w:rPr>
        <w:t xml:space="preserve">Coe, A., Natarajan, M. and Mahesan, T., 2022. Reflective Practice. In </w:t>
      </w:r>
      <w:r>
        <w:rPr>
          <w:i/>
          <w:color w:val="222222"/>
          <w:highlight w:val="white"/>
        </w:rPr>
        <w:t>Communication Skills for Surgeons: A Contemporary Guide</w:t>
      </w:r>
      <w:r>
        <w:rPr>
          <w:color w:val="222222"/>
          <w:highlight w:val="white"/>
        </w:rPr>
        <w:t xml:space="preserve"> (pp. 133-140). Cham: Springer International Publishing.</w:t>
      </w:r>
    </w:p>
    <w:p w14:paraId="3D61EFCC" w14:textId="7ECBF219" w:rsidR="003C10AF" w:rsidRDefault="003C10AF">
      <w:pPr>
        <w:spacing w:after="200"/>
        <w:rPr>
          <w:color w:val="222222"/>
          <w:highlight w:val="white"/>
        </w:rPr>
      </w:pPr>
      <w:r>
        <w:rPr>
          <w:color w:val="222222"/>
          <w:highlight w:val="white"/>
        </w:rPr>
        <w:t xml:space="preserve">Gardner, A. (2023) </w:t>
      </w:r>
      <w:r w:rsidRPr="003C10AF">
        <w:rPr>
          <w:i/>
          <w:iCs/>
        </w:rPr>
        <w:t>The Importance of Continual Self-Education</w:t>
      </w:r>
      <w:r>
        <w:rPr>
          <w:color w:val="222222"/>
          <w:highlight w:val="white"/>
        </w:rPr>
        <w:t>. Available at:</w:t>
      </w:r>
      <w:r w:rsidR="00935D65" w:rsidRPr="00935D65">
        <w:t xml:space="preserve"> </w:t>
      </w:r>
      <w:r w:rsidR="00935D65" w:rsidRPr="00935D65">
        <w:rPr>
          <w:color w:val="222222"/>
        </w:rPr>
        <w:t>https://www.linkedin.com/pulse/importance-continual-self-education-alec-gardner/</w:t>
      </w:r>
      <w:r w:rsidR="00935D65">
        <w:rPr>
          <w:color w:val="222222"/>
        </w:rPr>
        <w:t xml:space="preserve"> (Accessed: 17 February)</w:t>
      </w:r>
    </w:p>
    <w:p w14:paraId="59195A3A" w14:textId="3335E1DC" w:rsidR="002C2C4A" w:rsidRPr="002C2C4A" w:rsidRDefault="002C2C4A">
      <w:pPr>
        <w:spacing w:after="200"/>
        <w:rPr>
          <w:color w:val="222222"/>
          <w:highlight w:val="white"/>
        </w:rPr>
      </w:pPr>
      <w:r>
        <w:rPr>
          <w:color w:val="222222"/>
          <w:highlight w:val="white"/>
        </w:rPr>
        <w:t xml:space="preserve">Hilton (2024) </w:t>
      </w:r>
      <w:r>
        <w:rPr>
          <w:i/>
          <w:iCs/>
          <w:color w:val="222222"/>
          <w:highlight w:val="white"/>
        </w:rPr>
        <w:t>Hilton.</w:t>
      </w:r>
      <w:r>
        <w:rPr>
          <w:color w:val="222222"/>
          <w:highlight w:val="white"/>
        </w:rPr>
        <w:t xml:space="preserve"> Available at:</w:t>
      </w:r>
      <w:r w:rsidRPr="002C2C4A">
        <w:t xml:space="preserve"> </w:t>
      </w:r>
      <w:r w:rsidRPr="002C2C4A">
        <w:rPr>
          <w:color w:val="222222"/>
        </w:rPr>
        <w:t>https://www.hilton.com/en/hotels/lhrhrhi-hilton-reading/?SEO_id=GMB-EMEA-HI-LHRHRHI</w:t>
      </w:r>
      <w:r>
        <w:rPr>
          <w:color w:val="222222"/>
        </w:rPr>
        <w:t xml:space="preserve"> (Accessed: 15 February 2024).</w:t>
      </w:r>
    </w:p>
    <w:p w14:paraId="00000038" w14:textId="77777777" w:rsidR="002578E1" w:rsidRDefault="00000000">
      <w:pPr>
        <w:spacing w:after="200"/>
        <w:rPr>
          <w:color w:val="222222"/>
          <w:highlight w:val="white"/>
        </w:rPr>
      </w:pPr>
      <w:r>
        <w:rPr>
          <w:color w:val="222222"/>
          <w:highlight w:val="white"/>
        </w:rPr>
        <w:t xml:space="preserve">Shen, L., Qian, J. and Chen, S.C., 2020. Effective communication strategies of sustainable hospitality: A qualitative exploration. </w:t>
      </w:r>
      <w:r>
        <w:rPr>
          <w:i/>
          <w:color w:val="222222"/>
          <w:highlight w:val="white"/>
        </w:rPr>
        <w:t>Sustainability</w:t>
      </w:r>
      <w:r>
        <w:rPr>
          <w:color w:val="222222"/>
          <w:highlight w:val="white"/>
        </w:rPr>
        <w:t xml:space="preserve">, </w:t>
      </w:r>
      <w:r>
        <w:rPr>
          <w:i/>
          <w:color w:val="222222"/>
          <w:highlight w:val="white"/>
        </w:rPr>
        <w:t>12</w:t>
      </w:r>
      <w:r>
        <w:rPr>
          <w:color w:val="222222"/>
          <w:highlight w:val="white"/>
        </w:rPr>
        <w:t>(17), p.6920.</w:t>
      </w:r>
    </w:p>
    <w:p w14:paraId="0160DA72" w14:textId="79A65E33" w:rsidR="008F1AFD" w:rsidRPr="008F1AFD" w:rsidRDefault="008F1AFD">
      <w:pPr>
        <w:spacing w:after="200"/>
        <w:rPr>
          <w:color w:val="222222"/>
          <w:highlight w:val="white"/>
        </w:rPr>
      </w:pPr>
      <w:r>
        <w:rPr>
          <w:color w:val="222222"/>
          <w:highlight w:val="white"/>
        </w:rPr>
        <w:t xml:space="preserve">Swayers, S.(2018)  </w:t>
      </w:r>
      <w:r w:rsidRPr="008F1AFD">
        <w:rPr>
          <w:i/>
          <w:iCs/>
          <w:sz w:val="26"/>
          <w:szCs w:val="26"/>
        </w:rPr>
        <w:t>How Important are Technical Skills to a Hotel Manager? - Part 7 Hotel Management Skills #IamHotels</w:t>
      </w:r>
      <w:r>
        <w:rPr>
          <w:sz w:val="26"/>
          <w:szCs w:val="26"/>
        </w:rPr>
        <w:t xml:space="preserve">. Available at: </w:t>
      </w:r>
      <w:r w:rsidRPr="008F1AFD">
        <w:rPr>
          <w:sz w:val="26"/>
          <w:szCs w:val="26"/>
        </w:rPr>
        <w:t>https://www.linkedin.com/pulse/how-important-technical-skills-hotel-manager-part-7-blog-sawyers/</w:t>
      </w:r>
      <w:r>
        <w:rPr>
          <w:sz w:val="26"/>
          <w:szCs w:val="26"/>
        </w:rPr>
        <w:t xml:space="preserve">  (Accessed: 17 February)</w:t>
      </w:r>
    </w:p>
    <w:p w14:paraId="0E01C7F5" w14:textId="77777777" w:rsidR="002F2281" w:rsidRDefault="002F2281" w:rsidP="002F2281">
      <w:pPr>
        <w:spacing w:after="200"/>
      </w:pPr>
      <w:r>
        <w:rPr>
          <w:color w:val="222222"/>
          <w:highlight w:val="white"/>
        </w:rPr>
        <w:lastRenderedPageBreak/>
        <w:t xml:space="preserve">Van der </w:t>
      </w:r>
      <w:proofErr w:type="spellStart"/>
      <w:r>
        <w:rPr>
          <w:color w:val="222222"/>
          <w:highlight w:val="white"/>
        </w:rPr>
        <w:t>Voet</w:t>
      </w:r>
      <w:proofErr w:type="spellEnd"/>
      <w:r>
        <w:rPr>
          <w:color w:val="222222"/>
          <w:highlight w:val="white"/>
        </w:rPr>
        <w:t xml:space="preserve">, J. and Steijn, B., 2021. Team innovation through collaboration: How visionary leadership spurs innovation via team cohesion. </w:t>
      </w:r>
      <w:r>
        <w:rPr>
          <w:i/>
          <w:color w:val="222222"/>
          <w:highlight w:val="white"/>
        </w:rPr>
        <w:t>Public Management Review</w:t>
      </w:r>
      <w:r>
        <w:rPr>
          <w:color w:val="222222"/>
          <w:highlight w:val="white"/>
        </w:rPr>
        <w:t xml:space="preserve">, </w:t>
      </w:r>
      <w:r>
        <w:rPr>
          <w:i/>
          <w:color w:val="222222"/>
          <w:highlight w:val="white"/>
        </w:rPr>
        <w:t>23</w:t>
      </w:r>
      <w:r>
        <w:rPr>
          <w:color w:val="222222"/>
          <w:highlight w:val="white"/>
        </w:rPr>
        <w:t>(9), pp.1275-1294.</w:t>
      </w:r>
    </w:p>
    <w:p w14:paraId="0000003F" w14:textId="77777777" w:rsidR="002578E1" w:rsidRDefault="002578E1">
      <w:pPr>
        <w:rPr>
          <w:color w:val="222222"/>
          <w:sz w:val="20"/>
          <w:szCs w:val="20"/>
          <w:highlight w:val="white"/>
        </w:rPr>
      </w:pPr>
    </w:p>
    <w:sectPr w:rsidR="002578E1">
      <w:foot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E792F" w14:textId="77777777" w:rsidR="009D3B19" w:rsidRDefault="009D3B19">
      <w:pPr>
        <w:spacing w:line="240" w:lineRule="auto"/>
      </w:pPr>
      <w:r>
        <w:separator/>
      </w:r>
    </w:p>
  </w:endnote>
  <w:endnote w:type="continuationSeparator" w:id="0">
    <w:p w14:paraId="51D7182E" w14:textId="77777777" w:rsidR="009D3B19" w:rsidRDefault="009D3B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0" w14:textId="3EBC93A6" w:rsidR="002578E1" w:rsidRDefault="00000000">
    <w:pPr>
      <w:jc w:val="right"/>
    </w:pPr>
    <w:r>
      <w:fldChar w:fldCharType="begin"/>
    </w:r>
    <w:r>
      <w:instrText>PAGE</w:instrText>
    </w:r>
    <w:r>
      <w:fldChar w:fldCharType="separate"/>
    </w:r>
    <w:r w:rsidR="00A158D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DBEEE" w14:textId="77777777" w:rsidR="009D3B19" w:rsidRDefault="009D3B19">
      <w:pPr>
        <w:spacing w:line="240" w:lineRule="auto"/>
      </w:pPr>
      <w:r>
        <w:separator/>
      </w:r>
    </w:p>
  </w:footnote>
  <w:footnote w:type="continuationSeparator" w:id="0">
    <w:p w14:paraId="16D67DB4" w14:textId="77777777" w:rsidR="009D3B19" w:rsidRDefault="009D3B1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8E1"/>
    <w:rsid w:val="0004096D"/>
    <w:rsid w:val="00152FA7"/>
    <w:rsid w:val="002578E1"/>
    <w:rsid w:val="002C2C4A"/>
    <w:rsid w:val="002F2281"/>
    <w:rsid w:val="003C10AF"/>
    <w:rsid w:val="003F1D2B"/>
    <w:rsid w:val="004C11E4"/>
    <w:rsid w:val="00587899"/>
    <w:rsid w:val="006025E4"/>
    <w:rsid w:val="00604AC0"/>
    <w:rsid w:val="00626ACA"/>
    <w:rsid w:val="006C4E98"/>
    <w:rsid w:val="00717D6B"/>
    <w:rsid w:val="00755A41"/>
    <w:rsid w:val="00787D09"/>
    <w:rsid w:val="008F1AFD"/>
    <w:rsid w:val="00935D65"/>
    <w:rsid w:val="009469B1"/>
    <w:rsid w:val="009846AB"/>
    <w:rsid w:val="009968B7"/>
    <w:rsid w:val="009D3B19"/>
    <w:rsid w:val="00A158DC"/>
    <w:rsid w:val="00A35A35"/>
    <w:rsid w:val="00AD4811"/>
    <w:rsid w:val="00AE1A7C"/>
    <w:rsid w:val="00B756B3"/>
    <w:rsid w:val="00B84672"/>
    <w:rsid w:val="00B9279E"/>
    <w:rsid w:val="00BE3A8A"/>
    <w:rsid w:val="00D056B9"/>
    <w:rsid w:val="00D46E59"/>
    <w:rsid w:val="00FF2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5BDEB3"/>
  <w15:docId w15:val="{B51A4471-7A9F-864D-A78B-1CA00C434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i/>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2C2C4A"/>
    <w:rPr>
      <w:color w:val="0000FF" w:themeColor="hyperlink"/>
      <w:u w:val="single"/>
    </w:rPr>
  </w:style>
  <w:style w:type="character" w:styleId="UnresolvedMention">
    <w:name w:val="Unresolved Mention"/>
    <w:basedOn w:val="DefaultParagraphFont"/>
    <w:uiPriority w:val="99"/>
    <w:semiHidden/>
    <w:unhideWhenUsed/>
    <w:rsid w:val="002C2C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7</Pages>
  <Words>1556</Words>
  <Characters>8872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Marko Malajner (2112111)</cp:lastModifiedBy>
  <cp:revision>4</cp:revision>
  <dcterms:created xsi:type="dcterms:W3CDTF">2024-02-17T18:39:00Z</dcterms:created>
  <dcterms:modified xsi:type="dcterms:W3CDTF">2024-02-20T13:54:00Z</dcterms:modified>
</cp:coreProperties>
</file>