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7B2218BF">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7B2218BF">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18223E2" w:rsidR="00DB116D" w:rsidRPr="00A406E5" w:rsidRDefault="00B632AB" w:rsidP="7B2218BF">
            <w:pPr>
              <w:spacing w:before="120" w:after="120"/>
              <w:jc w:val="both"/>
              <w:rPr>
                <w:rFonts w:ascii="Arial" w:eastAsia="Arial" w:hAnsi="Arial" w:cs="Arial"/>
                <w:sz w:val="22"/>
                <w:szCs w:val="22"/>
              </w:rPr>
            </w:pPr>
            <w:r w:rsidRPr="009B5120">
              <w:rPr>
                <w:rFonts w:ascii="Arial" w:hAnsi="Arial" w:cs="Arial"/>
                <w:bCs/>
                <w:sz w:val="22"/>
                <w:szCs w:val="22"/>
              </w:rPr>
              <w:t>MA Confucian Classical Studie</w:t>
            </w:r>
            <w:r>
              <w:rPr>
                <w:rFonts w:ascii="Arial" w:hAnsi="Arial" w:cs="Arial"/>
                <w:bCs/>
                <w:sz w:val="22"/>
                <w:szCs w:val="22"/>
              </w:rPr>
              <w:t>s</w:t>
            </w:r>
          </w:p>
        </w:tc>
      </w:tr>
      <w:tr w:rsidR="008F1308" w:rsidRPr="00A406E5" w14:paraId="7735C876" w14:textId="77777777" w:rsidTr="7B2218BF">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74356A7B" w:rsidR="008F1308" w:rsidRPr="00B632AB" w:rsidRDefault="00B632AB" w:rsidP="7B2218BF">
            <w:pPr>
              <w:spacing w:before="120" w:after="120"/>
              <w:jc w:val="both"/>
              <w:rPr>
                <w:rFonts w:ascii="Arial" w:eastAsia="Arial" w:hAnsi="Arial" w:cs="Arial"/>
                <w:sz w:val="22"/>
                <w:szCs w:val="22"/>
              </w:rPr>
            </w:pPr>
            <w:r w:rsidRPr="00B632AB">
              <w:rPr>
                <w:rFonts w:ascii="Arial" w:hAnsi="Arial" w:cs="Arial"/>
                <w:bCs/>
                <w:sz w:val="22"/>
                <w:szCs w:val="22"/>
              </w:rPr>
              <w:t>Classical Chinese Texts in English</w:t>
            </w:r>
          </w:p>
        </w:tc>
      </w:tr>
      <w:tr w:rsidR="00B84B5B" w:rsidRPr="00A406E5" w14:paraId="08994C3C" w14:textId="77777777" w:rsidTr="7B2218BF">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F0F7E2B" w:rsidR="00B84B5B" w:rsidRPr="00B226E1" w:rsidRDefault="00B632AB" w:rsidP="7B2218BF">
            <w:pPr>
              <w:spacing w:before="120" w:after="120"/>
              <w:jc w:val="both"/>
              <w:rPr>
                <w:rFonts w:ascii="Arial" w:hAnsi="Arial" w:cs="Arial"/>
                <w:sz w:val="22"/>
                <w:szCs w:val="22"/>
              </w:rPr>
            </w:pPr>
            <w:r w:rsidRPr="00B226E1">
              <w:rPr>
                <w:rFonts w:ascii="Arial" w:hAnsi="Arial" w:cs="Arial"/>
                <w:sz w:val="22"/>
                <w:szCs w:val="22"/>
              </w:rPr>
              <w:t>SICH7004</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139F1D7" w:rsidR="00B84B5B" w:rsidRPr="00B226E1" w:rsidRDefault="00B226E1" w:rsidP="7B2218BF">
            <w:pPr>
              <w:spacing w:before="120" w:after="120"/>
              <w:jc w:val="both"/>
              <w:rPr>
                <w:rFonts w:ascii="Arial" w:hAnsi="Arial" w:cs="Arial"/>
                <w:sz w:val="22"/>
                <w:szCs w:val="22"/>
                <w:lang w:eastAsia="zh-CN"/>
              </w:rPr>
            </w:pPr>
            <w:r w:rsidRPr="00B226E1">
              <w:rPr>
                <w:rFonts w:ascii="Arial" w:hAnsi="Arial" w:cs="Arial" w:hint="eastAsia"/>
                <w:sz w:val="22"/>
                <w:szCs w:val="22"/>
                <w:lang w:eastAsia="zh-CN"/>
              </w:rPr>
              <w:t>30%</w:t>
            </w:r>
          </w:p>
        </w:tc>
      </w:tr>
      <w:tr w:rsidR="00DB116D" w:rsidRPr="00A406E5" w14:paraId="1EEB20EC" w14:textId="77777777" w:rsidTr="7B2218BF">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9A74629" w:rsidR="00DB116D" w:rsidRPr="00CA6321" w:rsidRDefault="00F611F4" w:rsidP="7B2218BF">
            <w:pPr>
              <w:spacing w:before="120" w:after="120"/>
              <w:jc w:val="both"/>
              <w:rPr>
                <w:rFonts w:ascii="Arial" w:hAnsi="Arial" w:cs="Arial"/>
                <w:sz w:val="22"/>
                <w:szCs w:val="22"/>
                <w:lang w:eastAsia="zh-CN"/>
              </w:rPr>
            </w:pPr>
            <w:r w:rsidRPr="00CA6321">
              <w:rPr>
                <w:rFonts w:ascii="Arial" w:hAnsi="Arial" w:cs="Arial" w:hint="eastAsia"/>
                <w:sz w:val="22"/>
                <w:szCs w:val="22"/>
                <w:lang w:eastAsia="zh-CN"/>
              </w:rPr>
              <w:t>Dr Xiaowei Wang</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A17724E" w:rsidR="00DB116D" w:rsidRPr="00B226E1" w:rsidRDefault="001017AD" w:rsidP="7B2218BF">
            <w:pPr>
              <w:spacing w:before="120" w:after="120"/>
              <w:jc w:val="both"/>
              <w:rPr>
                <w:rFonts w:ascii="Arial" w:hAnsi="Arial" w:cs="Arial"/>
                <w:sz w:val="22"/>
                <w:szCs w:val="22"/>
              </w:rPr>
            </w:pPr>
            <w:r w:rsidRPr="00B226E1">
              <w:rPr>
                <w:rFonts w:ascii="Arial" w:hAnsi="Arial" w:cs="Arial"/>
                <w:sz w:val="22"/>
                <w:szCs w:val="22"/>
              </w:rPr>
              <w:t>Dr Sufan Chen</w:t>
            </w:r>
          </w:p>
        </w:tc>
      </w:tr>
      <w:tr w:rsidR="000F17BA" w:rsidRPr="00A406E5" w14:paraId="0B207E43" w14:textId="77777777" w:rsidTr="7B2218BF">
        <w:tc>
          <w:tcPr>
            <w:tcW w:w="2093" w:type="dxa"/>
          </w:tcPr>
          <w:p w14:paraId="3D5AC9DD" w14:textId="79B199E4" w:rsidR="000F17BA" w:rsidRPr="00A406E5" w:rsidRDefault="000F17BA" w:rsidP="000F17B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AE4FCA7" w:rsidR="000F17BA" w:rsidRPr="00B632AB" w:rsidRDefault="000F17BA" w:rsidP="000F17BA">
            <w:pPr>
              <w:spacing w:before="120" w:after="120"/>
              <w:jc w:val="both"/>
              <w:rPr>
                <w:rFonts w:ascii="Arial" w:hAnsi="Arial" w:cs="Arial"/>
                <w:sz w:val="22"/>
                <w:szCs w:val="22"/>
              </w:rPr>
            </w:pPr>
            <w:r>
              <w:rPr>
                <w:rFonts w:ascii="Arial" w:hAnsi="Arial" w:cs="Arial"/>
                <w:bCs/>
                <w:sz w:val="22"/>
                <w:szCs w:val="22"/>
              </w:rPr>
              <w:t>Translation of Literary Chinese</w:t>
            </w:r>
          </w:p>
        </w:tc>
        <w:tc>
          <w:tcPr>
            <w:tcW w:w="2268" w:type="dxa"/>
          </w:tcPr>
          <w:p w14:paraId="74A6A44C" w14:textId="78431A06" w:rsidR="000F17BA" w:rsidRPr="00A406E5" w:rsidRDefault="000F17BA" w:rsidP="000F17B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A13F175" w:rsidR="000F17BA" w:rsidRPr="00B226E1" w:rsidRDefault="000F17BA" w:rsidP="000F17BA">
            <w:pPr>
              <w:spacing w:before="120" w:after="120"/>
              <w:jc w:val="both"/>
              <w:rPr>
                <w:rFonts w:ascii="Arial" w:hAnsi="Arial" w:cs="Arial"/>
                <w:sz w:val="22"/>
                <w:szCs w:val="22"/>
              </w:rPr>
            </w:pPr>
            <w:r>
              <w:rPr>
                <w:rFonts w:ascii="Arial" w:hAnsi="Arial" w:cs="Arial"/>
                <w:bCs/>
                <w:sz w:val="22"/>
                <w:szCs w:val="22"/>
              </w:rPr>
              <w:t xml:space="preserve">1000 Chinese characters </w:t>
            </w:r>
          </w:p>
        </w:tc>
      </w:tr>
      <w:tr w:rsidR="00B84B5B" w:rsidRPr="00A406E5" w14:paraId="54976140" w14:textId="77777777" w:rsidTr="7B2218BF">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55643140" w:rsidR="00B84B5B" w:rsidRPr="004E5655" w:rsidRDefault="008D76AE" w:rsidP="7B2218BF">
            <w:pPr>
              <w:spacing w:before="120" w:after="120"/>
              <w:jc w:val="both"/>
              <w:rPr>
                <w:rFonts w:ascii="Arial" w:hAnsi="Arial" w:cs="Arial"/>
                <w:sz w:val="22"/>
                <w:szCs w:val="22"/>
                <w:lang w:eastAsia="zh-CN"/>
              </w:rPr>
            </w:pPr>
            <w:r>
              <w:rPr>
                <w:rFonts w:ascii="Arial" w:hAnsi="Arial" w:cs="Arial"/>
                <w:sz w:val="22"/>
                <w:szCs w:val="22"/>
                <w:lang w:eastAsia="zh-CN"/>
              </w:rPr>
              <w:t>2/4/2026</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174EBD4" w:rsidR="00B84B5B" w:rsidRPr="004E5655" w:rsidRDefault="00EC6328" w:rsidP="7B2218BF">
            <w:pPr>
              <w:spacing w:before="120" w:after="120"/>
              <w:jc w:val="both"/>
              <w:rPr>
                <w:rFonts w:ascii="Arial" w:hAnsi="Arial" w:cs="Arial"/>
                <w:sz w:val="22"/>
                <w:szCs w:val="22"/>
              </w:rPr>
            </w:pPr>
            <w:r>
              <w:rPr>
                <w:rFonts w:ascii="Arial" w:hAnsi="Arial" w:cs="Arial"/>
                <w:sz w:val="22"/>
                <w:szCs w:val="22"/>
              </w:rPr>
              <w:t>1/5/2026</w:t>
            </w:r>
          </w:p>
        </w:tc>
      </w:tr>
      <w:tr w:rsidR="00152E9D" w:rsidRPr="00A406E5" w14:paraId="7595FDBF" w14:textId="77777777" w:rsidTr="7B2218BF">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7B2218BF">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7B2218BF">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7B2218BF">
        <w:tc>
          <w:tcPr>
            <w:tcW w:w="9747" w:type="dxa"/>
          </w:tcPr>
          <w:p w14:paraId="2318BC22" w14:textId="3FB7F966" w:rsidR="00C01A3F" w:rsidRPr="00A406E5" w:rsidRDefault="00C01A3F" w:rsidP="001E3E0C"/>
          <w:p w14:paraId="63172017" w14:textId="77777777" w:rsidR="001E3E0C" w:rsidRPr="009B5120" w:rsidRDefault="001E3E0C" w:rsidP="001E3E0C">
            <w:pPr>
              <w:numPr>
                <w:ilvl w:val="0"/>
                <w:numId w:val="19"/>
              </w:numPr>
              <w:ind w:right="519"/>
              <w:rPr>
                <w:rFonts w:ascii="Arial" w:hAnsi="Arial" w:cs="Arial"/>
                <w:sz w:val="22"/>
                <w:szCs w:val="22"/>
              </w:rPr>
            </w:pPr>
            <w:r w:rsidRPr="009B5120">
              <w:rPr>
                <w:rFonts w:ascii="Arial" w:hAnsi="Arial" w:cs="Arial"/>
                <w:sz w:val="22"/>
                <w:szCs w:val="22"/>
              </w:rPr>
              <w:t>Critically and systematically engage with the literature on sinology in English as it relates to questions of translation;</w:t>
            </w:r>
          </w:p>
          <w:p w14:paraId="0936F650" w14:textId="77777777" w:rsidR="001E3E0C" w:rsidRPr="009B5120" w:rsidRDefault="001E3E0C" w:rsidP="001E3E0C">
            <w:pPr>
              <w:numPr>
                <w:ilvl w:val="0"/>
                <w:numId w:val="19"/>
              </w:numPr>
              <w:ind w:right="519"/>
              <w:rPr>
                <w:rFonts w:ascii="Arial" w:hAnsi="Arial" w:cs="Arial"/>
                <w:sz w:val="22"/>
                <w:szCs w:val="22"/>
              </w:rPr>
            </w:pPr>
            <w:r w:rsidRPr="009B5120">
              <w:rPr>
                <w:rFonts w:ascii="Arial" w:hAnsi="Arial" w:cs="Arial"/>
                <w:sz w:val="22"/>
                <w:szCs w:val="22"/>
              </w:rPr>
              <w:t>Exhibit high level knowledge and understanding of the methodologies used in the translation of Classical Chinese texts into English;</w:t>
            </w:r>
          </w:p>
          <w:p w14:paraId="1C941A61" w14:textId="77777777" w:rsidR="001E3E0C" w:rsidRPr="009B5120" w:rsidRDefault="001E3E0C" w:rsidP="001E3E0C">
            <w:pPr>
              <w:numPr>
                <w:ilvl w:val="0"/>
                <w:numId w:val="19"/>
              </w:numPr>
              <w:ind w:right="519"/>
              <w:rPr>
                <w:rFonts w:ascii="Arial" w:hAnsi="Arial" w:cs="Arial"/>
                <w:sz w:val="22"/>
                <w:szCs w:val="22"/>
              </w:rPr>
            </w:pPr>
            <w:r w:rsidRPr="009B5120">
              <w:rPr>
                <w:rFonts w:ascii="Arial" w:hAnsi="Arial" w:cs="Arial"/>
                <w:sz w:val="22"/>
                <w:szCs w:val="22"/>
              </w:rPr>
              <w:t>Critically and systematically reflect upon the merits of existing translations of selected texts;</w:t>
            </w:r>
          </w:p>
          <w:p w14:paraId="78C4C15E" w14:textId="77777777" w:rsidR="001E3E0C" w:rsidRPr="009B5120" w:rsidRDefault="001E3E0C" w:rsidP="001E3E0C">
            <w:pPr>
              <w:numPr>
                <w:ilvl w:val="0"/>
                <w:numId w:val="19"/>
              </w:numPr>
              <w:ind w:right="519"/>
              <w:rPr>
                <w:rFonts w:ascii="Arial" w:hAnsi="Arial" w:cs="Arial"/>
                <w:sz w:val="22"/>
                <w:szCs w:val="22"/>
              </w:rPr>
            </w:pPr>
            <w:r w:rsidRPr="009B5120">
              <w:rPr>
                <w:rFonts w:ascii="Arial" w:hAnsi="Arial" w:cs="Arial"/>
                <w:sz w:val="22"/>
                <w:szCs w:val="22"/>
              </w:rPr>
              <w:t>Exhibit high level competence in the translation of Classical Chinese into English.</w:t>
            </w: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3D4C3943" w14:textId="77777777" w:rsidR="00496292" w:rsidRPr="00A406E5" w:rsidRDefault="00496292" w:rsidP="005969E2">
      <w:pPr>
        <w:jc w:val="both"/>
        <w:rPr>
          <w:rFonts w:ascii="Arial" w:hAnsi="Arial" w:cs="Arial"/>
          <w:sz w:val="22"/>
          <w:szCs w:val="22"/>
        </w:rPr>
      </w:pPr>
    </w:p>
    <w:tbl>
      <w:tblPr>
        <w:tblStyle w:val="TableGrid"/>
        <w:tblW w:w="0" w:type="auto"/>
        <w:tblInd w:w="567" w:type="dxa"/>
        <w:tblLook w:val="04A0" w:firstRow="1" w:lastRow="0" w:firstColumn="1" w:lastColumn="0" w:noHBand="0" w:noVBand="1"/>
      </w:tblPr>
      <w:tblGrid>
        <w:gridCol w:w="9634"/>
      </w:tblGrid>
      <w:tr w:rsidR="00CD50E4" w14:paraId="3A0E6E43" w14:textId="77777777" w:rsidTr="00905D1B">
        <w:tc>
          <w:tcPr>
            <w:tcW w:w="9634" w:type="dxa"/>
          </w:tcPr>
          <w:p w14:paraId="779DF42D" w14:textId="77777777" w:rsidR="00CD50E4" w:rsidRDefault="00CD50E4" w:rsidP="7B2218BF">
            <w:pPr>
              <w:pStyle w:val="Heading2"/>
              <w:rPr>
                <w:rFonts w:ascii="Arial" w:hAnsi="Arial" w:cs="Arial"/>
                <w:sz w:val="22"/>
                <w:szCs w:val="22"/>
              </w:rPr>
            </w:pPr>
          </w:p>
          <w:p w14:paraId="6589BB79" w14:textId="77777777" w:rsidR="00F611F4" w:rsidRDefault="00F611F4" w:rsidP="00F611F4">
            <w:pPr>
              <w:numPr>
                <w:ilvl w:val="0"/>
                <w:numId w:val="20"/>
              </w:numPr>
              <w:rPr>
                <w:rFonts w:ascii="Arial" w:hAnsi="Arial" w:cs="Arial"/>
                <w:sz w:val="24"/>
                <w:szCs w:val="24"/>
                <w:lang w:val="en-AU"/>
              </w:rPr>
            </w:pPr>
            <w:r>
              <w:rPr>
                <w:rFonts w:ascii="Arial" w:hAnsi="Arial" w:cs="Arial"/>
                <w:sz w:val="24"/>
                <w:szCs w:val="24"/>
                <w:lang w:val="en-AU"/>
              </w:rPr>
              <w:t>Provide a scholarly translation of a</w:t>
            </w:r>
            <w:r w:rsidRPr="004F60BD">
              <w:rPr>
                <w:rFonts w:ascii="Arial" w:hAnsi="Arial" w:cs="Arial"/>
                <w:sz w:val="24"/>
                <w:szCs w:val="24"/>
                <w:lang w:val="en-AU"/>
              </w:rPr>
              <w:t xml:space="preserve">pproximately 1000 characters </w:t>
            </w:r>
            <w:r>
              <w:rPr>
                <w:rFonts w:ascii="Arial" w:hAnsi="Arial" w:cs="Arial"/>
                <w:sz w:val="24"/>
                <w:szCs w:val="24"/>
                <w:lang w:val="en-AU"/>
              </w:rPr>
              <w:t xml:space="preserve">from the </w:t>
            </w:r>
            <w:r w:rsidRPr="00AC5209">
              <w:rPr>
                <w:rFonts w:ascii="Arial" w:eastAsia="Times New Roman" w:hAnsi="Arial" w:cs="Arial"/>
                <w:i/>
                <w:iCs/>
                <w:sz w:val="24"/>
                <w:szCs w:val="24"/>
                <w:lang w:val="en-AU"/>
              </w:rPr>
              <w:t>Qunshu zhiyao</w:t>
            </w:r>
            <w:r>
              <w:rPr>
                <w:rFonts w:ascii="Arial" w:eastAsia="Times New Roman" w:hAnsi="Arial" w:cs="Arial"/>
                <w:sz w:val="24"/>
                <w:szCs w:val="24"/>
                <w:lang w:val="en-AU"/>
              </w:rPr>
              <w:t>. This can be a single excerpt or several excerpts from the same section.</w:t>
            </w:r>
          </w:p>
          <w:p w14:paraId="6FE9F270" w14:textId="77777777" w:rsidR="00F611F4" w:rsidRDefault="00F611F4" w:rsidP="00F611F4">
            <w:pPr>
              <w:numPr>
                <w:ilvl w:val="0"/>
                <w:numId w:val="20"/>
              </w:numPr>
              <w:rPr>
                <w:rFonts w:ascii="Arial" w:hAnsi="Arial" w:cs="Arial"/>
                <w:sz w:val="24"/>
                <w:szCs w:val="24"/>
                <w:lang w:val="en-AU"/>
              </w:rPr>
            </w:pPr>
            <w:r>
              <w:rPr>
                <w:rFonts w:ascii="Arial" w:hAnsi="Arial" w:cs="Arial"/>
                <w:sz w:val="24"/>
                <w:szCs w:val="24"/>
                <w:lang w:val="en-AU"/>
              </w:rPr>
              <w:t xml:space="preserve">The translation must be accompanied </w:t>
            </w:r>
            <w:r>
              <w:rPr>
                <w:rFonts w:ascii="Arial" w:eastAsia="Times New Roman" w:hAnsi="Arial" w:cs="Arial"/>
                <w:sz w:val="24"/>
                <w:szCs w:val="24"/>
                <w:lang w:val="en-AU"/>
              </w:rPr>
              <w:t xml:space="preserve">by </w:t>
            </w:r>
            <w:r w:rsidRPr="005618CD">
              <w:rPr>
                <w:rFonts w:ascii="Arial" w:eastAsia="Times New Roman" w:hAnsi="Arial" w:cs="Arial"/>
                <w:sz w:val="24"/>
                <w:szCs w:val="24"/>
                <w:lang w:val="en-AU"/>
              </w:rPr>
              <w:t>footnotes</w:t>
            </w:r>
            <w:r>
              <w:rPr>
                <w:rFonts w:ascii="Arial" w:eastAsia="Times New Roman" w:hAnsi="Arial" w:cs="Arial"/>
                <w:sz w:val="24"/>
                <w:szCs w:val="24"/>
                <w:lang w:val="en-AU"/>
              </w:rPr>
              <w:t>, including such information as</w:t>
            </w:r>
            <w:r>
              <w:rPr>
                <w:rFonts w:ascii="Arial" w:hAnsi="Arial" w:cs="Arial"/>
                <w:sz w:val="24"/>
                <w:szCs w:val="24"/>
                <w:lang w:val="en-AU"/>
              </w:rPr>
              <w:t xml:space="preserve">: </w:t>
            </w:r>
          </w:p>
          <w:p w14:paraId="7D069896" w14:textId="77777777" w:rsidR="00F611F4" w:rsidRDefault="00F611F4" w:rsidP="00F611F4">
            <w:pPr>
              <w:numPr>
                <w:ilvl w:val="1"/>
                <w:numId w:val="20"/>
              </w:numPr>
              <w:rPr>
                <w:rFonts w:ascii="Arial" w:hAnsi="Arial" w:cs="Arial"/>
                <w:sz w:val="24"/>
                <w:szCs w:val="24"/>
                <w:lang w:val="en-AU"/>
              </w:rPr>
            </w:pPr>
            <w:r w:rsidRPr="001D1820">
              <w:rPr>
                <w:rFonts w:ascii="Arial" w:hAnsi="Arial" w:cs="Arial"/>
                <w:i/>
                <w:iCs/>
                <w:sz w:val="24"/>
                <w:szCs w:val="24"/>
                <w:lang w:val="en-AU"/>
              </w:rPr>
              <w:t>Qunshu</w:t>
            </w:r>
            <w:r>
              <w:rPr>
                <w:rFonts w:ascii="Arial" w:hAnsi="Arial" w:cs="Arial"/>
                <w:i/>
                <w:iCs/>
                <w:sz w:val="24"/>
                <w:szCs w:val="24"/>
                <w:lang w:val="en-AU"/>
              </w:rPr>
              <w:t xml:space="preserve"> </w:t>
            </w:r>
            <w:r w:rsidRPr="001D1820">
              <w:rPr>
                <w:rFonts w:ascii="Arial" w:hAnsi="Arial" w:cs="Arial"/>
                <w:i/>
                <w:iCs/>
                <w:sz w:val="24"/>
                <w:szCs w:val="24"/>
                <w:lang w:val="en-AU"/>
              </w:rPr>
              <w:t>zhiyao</w:t>
            </w:r>
            <w:r w:rsidRPr="001D1820">
              <w:rPr>
                <w:rFonts w:ascii="Arial" w:hAnsi="Arial" w:cs="Arial"/>
                <w:sz w:val="24"/>
                <w:szCs w:val="24"/>
                <w:lang w:val="en-AU"/>
              </w:rPr>
              <w:t xml:space="preserve"> edition and page numbers for each passage</w:t>
            </w:r>
            <w:r>
              <w:rPr>
                <w:rFonts w:ascii="Arial" w:hAnsi="Arial" w:cs="Arial"/>
                <w:sz w:val="24"/>
                <w:szCs w:val="24"/>
                <w:lang w:val="en-AU"/>
              </w:rPr>
              <w:t xml:space="preserve">; </w:t>
            </w:r>
          </w:p>
          <w:p w14:paraId="0118B3E6" w14:textId="77777777" w:rsidR="00F611F4" w:rsidRDefault="00F611F4" w:rsidP="00F611F4">
            <w:pPr>
              <w:numPr>
                <w:ilvl w:val="1"/>
                <w:numId w:val="20"/>
              </w:numPr>
              <w:rPr>
                <w:rFonts w:ascii="Arial" w:hAnsi="Arial" w:cs="Arial"/>
                <w:sz w:val="24"/>
                <w:szCs w:val="24"/>
                <w:lang w:val="en-AU"/>
              </w:rPr>
            </w:pPr>
            <w:r>
              <w:rPr>
                <w:rFonts w:ascii="Arial" w:hAnsi="Arial" w:cs="Arial"/>
                <w:sz w:val="24"/>
                <w:szCs w:val="24"/>
                <w:lang w:val="en-AU"/>
              </w:rPr>
              <w:t xml:space="preserve">key terms with differing interpretations from commentaries and rationale for chosen interpretation; </w:t>
            </w:r>
          </w:p>
          <w:p w14:paraId="2BBA2658" w14:textId="77777777" w:rsidR="00F611F4" w:rsidRDefault="00F611F4" w:rsidP="00F611F4">
            <w:pPr>
              <w:numPr>
                <w:ilvl w:val="1"/>
                <w:numId w:val="20"/>
              </w:numPr>
              <w:rPr>
                <w:rFonts w:ascii="Arial" w:hAnsi="Arial" w:cs="Arial"/>
                <w:sz w:val="24"/>
                <w:szCs w:val="24"/>
                <w:lang w:val="en-AU"/>
              </w:rPr>
            </w:pPr>
            <w:r>
              <w:rPr>
                <w:rFonts w:ascii="Arial" w:hAnsi="Arial" w:cs="Arial"/>
                <w:sz w:val="24"/>
                <w:szCs w:val="24"/>
                <w:lang w:val="en-AU"/>
              </w:rPr>
              <w:t xml:space="preserve">explanation of non-conventional translations of certain terms; </w:t>
            </w:r>
          </w:p>
          <w:p w14:paraId="1F5DC2C2" w14:textId="77777777" w:rsidR="00F611F4" w:rsidRDefault="00F611F4" w:rsidP="00F611F4">
            <w:pPr>
              <w:numPr>
                <w:ilvl w:val="1"/>
                <w:numId w:val="20"/>
              </w:numPr>
              <w:rPr>
                <w:rFonts w:ascii="Arial" w:hAnsi="Arial" w:cs="Arial"/>
                <w:sz w:val="24"/>
                <w:szCs w:val="24"/>
                <w:lang w:val="en-AU"/>
              </w:rPr>
            </w:pPr>
            <w:r>
              <w:rPr>
                <w:rFonts w:ascii="Arial" w:hAnsi="Arial" w:cs="Arial"/>
                <w:sz w:val="24"/>
                <w:szCs w:val="24"/>
                <w:lang w:val="en-AU"/>
              </w:rPr>
              <w:t xml:space="preserve">variant characters </w:t>
            </w:r>
            <w:r w:rsidRPr="001D1820">
              <w:rPr>
                <w:rFonts w:ascii="Arial" w:hAnsi="Arial" w:cs="Arial" w:hint="eastAsia"/>
                <w:sz w:val="24"/>
                <w:szCs w:val="24"/>
                <w:lang w:val="en-AU"/>
              </w:rPr>
              <w:t>異體字</w:t>
            </w:r>
            <w:r w:rsidRPr="001D1820">
              <w:rPr>
                <w:rFonts w:ascii="Arial" w:hAnsi="Arial" w:cs="Arial" w:hint="eastAsia"/>
                <w:sz w:val="24"/>
                <w:szCs w:val="24"/>
                <w:lang w:val="en-AU"/>
              </w:rPr>
              <w:t xml:space="preserve"> and demotic characters </w:t>
            </w:r>
            <w:r w:rsidRPr="001D1820">
              <w:rPr>
                <w:rFonts w:ascii="Arial" w:hAnsi="Arial" w:cs="Arial" w:hint="eastAsia"/>
                <w:sz w:val="24"/>
                <w:szCs w:val="24"/>
                <w:lang w:val="en-AU"/>
              </w:rPr>
              <w:t>俗子</w:t>
            </w:r>
            <w:r>
              <w:rPr>
                <w:rFonts w:ascii="Arial" w:hAnsi="Arial" w:cs="Arial"/>
                <w:sz w:val="24"/>
                <w:szCs w:val="24"/>
                <w:lang w:val="en-AU"/>
              </w:rPr>
              <w:t>;</w:t>
            </w:r>
          </w:p>
          <w:p w14:paraId="6B0541B6" w14:textId="77777777" w:rsidR="00F611F4" w:rsidRDefault="00F611F4" w:rsidP="00F611F4">
            <w:pPr>
              <w:numPr>
                <w:ilvl w:val="1"/>
                <w:numId w:val="20"/>
              </w:numPr>
              <w:rPr>
                <w:rFonts w:ascii="Arial" w:hAnsi="Arial" w:cs="Arial"/>
                <w:sz w:val="24"/>
                <w:szCs w:val="24"/>
                <w:lang w:val="en-AU"/>
              </w:rPr>
            </w:pPr>
            <w:r>
              <w:rPr>
                <w:rFonts w:ascii="Arial" w:hAnsi="Arial" w:cs="Arial"/>
                <w:sz w:val="24"/>
                <w:szCs w:val="24"/>
                <w:lang w:val="en-AU"/>
              </w:rPr>
              <w:t>c</w:t>
            </w:r>
            <w:r w:rsidRPr="001D1820">
              <w:rPr>
                <w:rFonts w:ascii="Arial" w:hAnsi="Arial" w:cs="Arial"/>
                <w:sz w:val="24"/>
                <w:szCs w:val="24"/>
                <w:lang w:val="en-AU"/>
              </w:rPr>
              <w:t>apitalised terms (e.g. “Humanity”)</w:t>
            </w:r>
            <w:r>
              <w:rPr>
                <w:rFonts w:ascii="Arial" w:hAnsi="Arial" w:cs="Arial"/>
                <w:sz w:val="24"/>
                <w:szCs w:val="24"/>
                <w:lang w:val="en-AU"/>
              </w:rPr>
              <w:t xml:space="preserve"> should be explained;</w:t>
            </w:r>
          </w:p>
          <w:p w14:paraId="43B6D246" w14:textId="77777777" w:rsidR="00F611F4" w:rsidRPr="001D1820" w:rsidRDefault="00F611F4" w:rsidP="00F611F4">
            <w:pPr>
              <w:numPr>
                <w:ilvl w:val="1"/>
                <w:numId w:val="20"/>
              </w:numPr>
              <w:rPr>
                <w:rFonts w:ascii="Arial" w:hAnsi="Arial" w:cs="Arial"/>
                <w:sz w:val="24"/>
                <w:szCs w:val="24"/>
                <w:lang w:val="en-AU"/>
              </w:rPr>
            </w:pPr>
            <w:r>
              <w:rPr>
                <w:rFonts w:ascii="Arial" w:hAnsi="Arial" w:cs="Arial"/>
                <w:sz w:val="24"/>
                <w:szCs w:val="24"/>
                <w:lang w:val="en-AU"/>
              </w:rPr>
              <w:t>a</w:t>
            </w:r>
            <w:r w:rsidRPr="001D1820">
              <w:rPr>
                <w:rFonts w:ascii="Arial" w:hAnsi="Arial" w:cs="Arial"/>
                <w:sz w:val="24"/>
                <w:szCs w:val="24"/>
                <w:lang w:val="en-AU"/>
              </w:rPr>
              <w:t>cknowledge any existing translations that have been helpful to you.</w:t>
            </w:r>
          </w:p>
          <w:p w14:paraId="57AD9FEB" w14:textId="77777777" w:rsidR="00F611F4" w:rsidRPr="001D1820" w:rsidRDefault="00F611F4" w:rsidP="00F611F4">
            <w:pPr>
              <w:numPr>
                <w:ilvl w:val="0"/>
                <w:numId w:val="20"/>
              </w:numPr>
              <w:rPr>
                <w:rFonts w:ascii="Arial" w:hAnsi="Arial" w:cs="Arial"/>
                <w:sz w:val="24"/>
                <w:szCs w:val="24"/>
                <w:lang w:val="en-AU"/>
              </w:rPr>
            </w:pPr>
            <w:r w:rsidRPr="001D1820">
              <w:rPr>
                <w:rFonts w:ascii="Arial" w:hAnsi="Arial" w:cs="Arial"/>
                <w:sz w:val="24"/>
                <w:szCs w:val="24"/>
                <w:lang w:val="en-AU"/>
              </w:rPr>
              <w:t>Bibliography</w:t>
            </w:r>
            <w:r>
              <w:rPr>
                <w:rFonts w:ascii="Arial" w:hAnsi="Arial" w:cs="Arial"/>
                <w:sz w:val="24"/>
                <w:szCs w:val="24"/>
                <w:lang w:val="en-AU"/>
              </w:rPr>
              <w:t xml:space="preserve"> should include:</w:t>
            </w:r>
          </w:p>
          <w:p w14:paraId="3ADCE811" w14:textId="77777777" w:rsidR="00F611F4" w:rsidRPr="001D1820" w:rsidRDefault="00F611F4" w:rsidP="00F611F4">
            <w:pPr>
              <w:numPr>
                <w:ilvl w:val="1"/>
                <w:numId w:val="20"/>
              </w:numPr>
              <w:rPr>
                <w:rFonts w:ascii="Arial" w:hAnsi="Arial" w:cs="Arial"/>
                <w:sz w:val="24"/>
                <w:szCs w:val="24"/>
                <w:lang w:val="en-AU"/>
              </w:rPr>
            </w:pPr>
            <w:r w:rsidRPr="001D1820">
              <w:rPr>
                <w:rFonts w:ascii="Arial" w:hAnsi="Arial" w:cs="Arial"/>
                <w:sz w:val="24"/>
                <w:szCs w:val="24"/>
                <w:lang w:val="en-AU"/>
              </w:rPr>
              <w:t>English translations that you have consulted</w:t>
            </w:r>
            <w:r>
              <w:rPr>
                <w:rFonts w:ascii="Arial" w:hAnsi="Arial" w:cs="Arial"/>
                <w:sz w:val="24"/>
                <w:szCs w:val="24"/>
                <w:lang w:val="en-AU"/>
              </w:rPr>
              <w:t>;</w:t>
            </w:r>
          </w:p>
          <w:p w14:paraId="47BFAB04" w14:textId="77777777" w:rsidR="00F611F4" w:rsidRPr="001D1820" w:rsidRDefault="00F611F4" w:rsidP="00F611F4">
            <w:pPr>
              <w:numPr>
                <w:ilvl w:val="1"/>
                <w:numId w:val="20"/>
              </w:numPr>
              <w:rPr>
                <w:rFonts w:ascii="Arial" w:hAnsi="Arial" w:cs="Arial"/>
                <w:sz w:val="24"/>
                <w:szCs w:val="24"/>
                <w:lang w:val="en-AU"/>
              </w:rPr>
            </w:pPr>
            <w:r w:rsidRPr="001D1820">
              <w:rPr>
                <w:rFonts w:ascii="Arial" w:hAnsi="Arial" w:cs="Arial"/>
                <w:sz w:val="24"/>
                <w:szCs w:val="24"/>
                <w:lang w:val="en-AU"/>
              </w:rPr>
              <w:t>Chinese commentaries that you have use</w:t>
            </w:r>
            <w:r>
              <w:rPr>
                <w:rFonts w:ascii="Arial" w:hAnsi="Arial" w:cs="Arial"/>
                <w:sz w:val="24"/>
                <w:szCs w:val="24"/>
                <w:lang w:val="en-AU"/>
              </w:rPr>
              <w:t>d;</w:t>
            </w:r>
          </w:p>
          <w:p w14:paraId="1F10A64D" w14:textId="77777777" w:rsidR="00F611F4" w:rsidRDefault="00F611F4" w:rsidP="00F611F4">
            <w:pPr>
              <w:numPr>
                <w:ilvl w:val="1"/>
                <w:numId w:val="20"/>
              </w:numPr>
              <w:rPr>
                <w:rFonts w:ascii="Arial" w:hAnsi="Arial" w:cs="Arial"/>
                <w:sz w:val="24"/>
                <w:szCs w:val="24"/>
                <w:lang w:val="en-AU"/>
              </w:rPr>
            </w:pPr>
            <w:r>
              <w:rPr>
                <w:rFonts w:ascii="Arial" w:hAnsi="Arial" w:cs="Arial"/>
                <w:sz w:val="24"/>
                <w:szCs w:val="24"/>
                <w:lang w:val="en-AU"/>
              </w:rPr>
              <w:t>d</w:t>
            </w:r>
            <w:r w:rsidRPr="001D1820">
              <w:rPr>
                <w:rFonts w:ascii="Arial" w:hAnsi="Arial" w:cs="Arial"/>
                <w:sz w:val="24"/>
                <w:szCs w:val="24"/>
                <w:lang w:val="en-AU"/>
              </w:rPr>
              <w:t xml:space="preserve">ictionaries for official titles, </w:t>
            </w:r>
            <w:r>
              <w:rPr>
                <w:rFonts w:ascii="Arial" w:hAnsi="Arial" w:cs="Arial"/>
                <w:sz w:val="24"/>
                <w:szCs w:val="24"/>
                <w:lang w:val="en-AU"/>
              </w:rPr>
              <w:t xml:space="preserve">philological reference texts </w:t>
            </w:r>
            <w:r w:rsidRPr="001D1820">
              <w:rPr>
                <w:rFonts w:ascii="Arial" w:hAnsi="Arial" w:cs="Arial"/>
                <w:i/>
                <w:iCs/>
                <w:sz w:val="24"/>
                <w:szCs w:val="24"/>
                <w:lang w:val="en-AU"/>
              </w:rPr>
              <w:t>Shuowen Jiezi</w:t>
            </w:r>
            <w:r w:rsidRPr="001D1820">
              <w:rPr>
                <w:rFonts w:ascii="Arial" w:hAnsi="Arial" w:cs="Arial"/>
                <w:sz w:val="24"/>
                <w:szCs w:val="24"/>
                <w:lang w:val="en-AU"/>
              </w:rPr>
              <w:t>, etc</w:t>
            </w:r>
            <w:r>
              <w:rPr>
                <w:rFonts w:ascii="Arial" w:hAnsi="Arial" w:cs="Arial"/>
                <w:sz w:val="24"/>
                <w:szCs w:val="24"/>
                <w:lang w:val="en-AU"/>
              </w:rPr>
              <w:t>.</w:t>
            </w:r>
          </w:p>
          <w:p w14:paraId="5CC89663" w14:textId="77777777" w:rsidR="00F611F4" w:rsidRDefault="00F611F4" w:rsidP="00F611F4">
            <w:pPr>
              <w:numPr>
                <w:ilvl w:val="0"/>
                <w:numId w:val="20"/>
              </w:numPr>
              <w:rPr>
                <w:rFonts w:ascii="Arial" w:hAnsi="Arial" w:cs="Arial"/>
                <w:sz w:val="24"/>
                <w:szCs w:val="24"/>
                <w:lang w:val="en-AU"/>
              </w:rPr>
            </w:pPr>
            <w:r w:rsidRPr="009B5120">
              <w:rPr>
                <w:rFonts w:ascii="Arial" w:hAnsi="Arial" w:cs="Arial"/>
                <w:sz w:val="24"/>
                <w:szCs w:val="24"/>
                <w:lang w:val="en-AU"/>
              </w:rPr>
              <w:t xml:space="preserve">The </w:t>
            </w:r>
            <w:r>
              <w:rPr>
                <w:rFonts w:ascii="Arial" w:hAnsi="Arial" w:cs="Arial"/>
                <w:sz w:val="24"/>
                <w:szCs w:val="24"/>
                <w:lang w:val="en-AU"/>
              </w:rPr>
              <w:t>translation</w:t>
            </w:r>
            <w:r w:rsidRPr="009B5120">
              <w:rPr>
                <w:rFonts w:ascii="Arial" w:hAnsi="Arial" w:cs="Arial"/>
                <w:sz w:val="24"/>
                <w:szCs w:val="24"/>
                <w:lang w:val="en-AU"/>
              </w:rPr>
              <w:t xml:space="preserve"> is the </w:t>
            </w:r>
            <w:r>
              <w:rPr>
                <w:rFonts w:ascii="Arial" w:hAnsi="Arial" w:cs="Arial"/>
                <w:sz w:val="24"/>
                <w:szCs w:val="24"/>
                <w:lang w:val="en-AU"/>
              </w:rPr>
              <w:t xml:space="preserve">second assessment </w:t>
            </w:r>
            <w:r w:rsidRPr="009B5120">
              <w:rPr>
                <w:rFonts w:ascii="Arial" w:hAnsi="Arial" w:cs="Arial"/>
                <w:sz w:val="24"/>
                <w:szCs w:val="24"/>
                <w:lang w:val="en-AU"/>
              </w:rPr>
              <w:t xml:space="preserve">of the </w:t>
            </w:r>
            <w:r>
              <w:rPr>
                <w:rFonts w:ascii="Arial" w:hAnsi="Arial" w:cs="Arial"/>
                <w:sz w:val="24"/>
                <w:szCs w:val="24"/>
                <w:lang w:val="en-AU"/>
              </w:rPr>
              <w:t>SICH</w:t>
            </w:r>
            <w:r w:rsidRPr="009B5120">
              <w:rPr>
                <w:rFonts w:ascii="Arial" w:hAnsi="Arial" w:cs="Arial"/>
                <w:sz w:val="24"/>
                <w:szCs w:val="24"/>
                <w:lang w:val="en-AU"/>
              </w:rPr>
              <w:t xml:space="preserve">7004 module. It will contribute to </w:t>
            </w:r>
            <w:r>
              <w:rPr>
                <w:rFonts w:ascii="Arial" w:hAnsi="Arial" w:cs="Arial"/>
                <w:sz w:val="24"/>
                <w:szCs w:val="24"/>
                <w:lang w:val="en-AU"/>
              </w:rPr>
              <w:t>70</w:t>
            </w:r>
            <w:r w:rsidRPr="009B5120">
              <w:rPr>
                <w:rFonts w:ascii="Arial" w:hAnsi="Arial" w:cs="Arial"/>
                <w:sz w:val="24"/>
                <w:szCs w:val="24"/>
                <w:lang w:val="en-AU"/>
              </w:rPr>
              <w:t xml:space="preserve">% of the total module marks. </w:t>
            </w:r>
          </w:p>
          <w:p w14:paraId="163E3992" w14:textId="77777777" w:rsidR="00F611F4" w:rsidRDefault="00F611F4" w:rsidP="00F611F4">
            <w:pPr>
              <w:numPr>
                <w:ilvl w:val="0"/>
                <w:numId w:val="20"/>
              </w:numPr>
              <w:rPr>
                <w:rFonts w:ascii="Arial" w:hAnsi="Arial" w:cs="Arial"/>
                <w:sz w:val="24"/>
                <w:szCs w:val="24"/>
                <w:lang w:val="en-AU"/>
              </w:rPr>
            </w:pPr>
            <w:r w:rsidRPr="009B5120">
              <w:rPr>
                <w:rFonts w:ascii="Arial" w:hAnsi="Arial" w:cs="Arial"/>
                <w:sz w:val="24"/>
                <w:szCs w:val="24"/>
                <w:lang w:val="en-AU"/>
              </w:rPr>
              <w:t>Candidates are to submit the</w:t>
            </w:r>
            <w:r>
              <w:rPr>
                <w:rFonts w:ascii="Arial" w:hAnsi="Arial" w:cs="Arial"/>
                <w:sz w:val="24"/>
                <w:szCs w:val="24"/>
                <w:lang w:val="en-AU"/>
              </w:rPr>
              <w:t xml:space="preserve"> translation</w:t>
            </w:r>
            <w:r w:rsidRPr="009B5120">
              <w:rPr>
                <w:rFonts w:ascii="Arial" w:hAnsi="Arial" w:cs="Arial"/>
                <w:sz w:val="24"/>
                <w:szCs w:val="24"/>
                <w:lang w:val="en-AU"/>
              </w:rPr>
              <w:t xml:space="preserve"> in the form of </w:t>
            </w:r>
            <w:r>
              <w:rPr>
                <w:rFonts w:ascii="Arial" w:hAnsi="Arial" w:cs="Arial"/>
                <w:sz w:val="24"/>
                <w:szCs w:val="24"/>
                <w:lang w:val="en-AU"/>
              </w:rPr>
              <w:t xml:space="preserve">a Word </w:t>
            </w:r>
            <w:r w:rsidRPr="009B5120">
              <w:rPr>
                <w:rFonts w:ascii="Arial" w:hAnsi="Arial" w:cs="Arial"/>
                <w:sz w:val="24"/>
                <w:szCs w:val="24"/>
                <w:lang w:val="en-AU"/>
              </w:rPr>
              <w:t xml:space="preserve">document via Turnitin. </w:t>
            </w:r>
          </w:p>
          <w:p w14:paraId="6C335534" w14:textId="77777777" w:rsidR="00F611F4" w:rsidRPr="00AC5209" w:rsidRDefault="00F611F4" w:rsidP="00F611F4">
            <w:pPr>
              <w:numPr>
                <w:ilvl w:val="0"/>
                <w:numId w:val="20"/>
              </w:numPr>
              <w:rPr>
                <w:rFonts w:ascii="Arial" w:hAnsi="Arial" w:cs="Arial"/>
                <w:sz w:val="24"/>
                <w:szCs w:val="24"/>
                <w:lang w:val="en-AU"/>
              </w:rPr>
            </w:pPr>
            <w:r w:rsidRPr="009B5120">
              <w:rPr>
                <w:rFonts w:ascii="Arial" w:hAnsi="Arial" w:cs="Arial"/>
                <w:sz w:val="24"/>
                <w:szCs w:val="24"/>
                <w:lang w:val="en-AU"/>
              </w:rPr>
              <w:t>Evaluation criteria will be based on the common set of marking schemes for modules at Level 7.</w:t>
            </w:r>
          </w:p>
          <w:p w14:paraId="74F7FDF7" w14:textId="77777777" w:rsidR="00CD50E4" w:rsidRDefault="00CD50E4" w:rsidP="00CD50E4"/>
          <w:p w14:paraId="16A028D9" w14:textId="77777777" w:rsidR="00CD50E4" w:rsidRDefault="00CD50E4" w:rsidP="00CD50E4"/>
          <w:p w14:paraId="09C44C62" w14:textId="77777777" w:rsidR="00CD50E4" w:rsidRDefault="00CD50E4" w:rsidP="00CD50E4"/>
          <w:p w14:paraId="37B50269" w14:textId="77777777" w:rsidR="008B0BB1" w:rsidRDefault="008B0BB1" w:rsidP="00CD50E4"/>
          <w:p w14:paraId="0E03C27A" w14:textId="77777777" w:rsidR="008B0BB1" w:rsidRDefault="008B0BB1" w:rsidP="00CD50E4"/>
          <w:p w14:paraId="12AE125D" w14:textId="77777777" w:rsidR="008B0BB1" w:rsidRDefault="008B0BB1" w:rsidP="00CD50E4"/>
          <w:p w14:paraId="0576034C" w14:textId="77777777" w:rsidR="008B0BB1" w:rsidRDefault="008B0BB1" w:rsidP="00CD50E4"/>
          <w:p w14:paraId="2EA961B0" w14:textId="77777777" w:rsidR="008B0BB1" w:rsidRDefault="008B0BB1" w:rsidP="00CD50E4"/>
          <w:p w14:paraId="51C4FEDB" w14:textId="77777777" w:rsidR="00CD50E4" w:rsidRDefault="00CD50E4" w:rsidP="00CD50E4"/>
          <w:p w14:paraId="6A06E80A" w14:textId="77777777" w:rsidR="00CD50E4" w:rsidRDefault="00CD50E4" w:rsidP="00CD50E4"/>
          <w:p w14:paraId="05196446" w14:textId="77777777" w:rsidR="00CD50E4" w:rsidRDefault="00CD50E4" w:rsidP="00CD50E4"/>
          <w:p w14:paraId="40516083" w14:textId="77777777" w:rsidR="00CD50E4" w:rsidRDefault="00CD50E4" w:rsidP="00CD50E4"/>
          <w:p w14:paraId="7CC7F2EE" w14:textId="77777777" w:rsidR="00CD50E4" w:rsidRDefault="00CD50E4" w:rsidP="00CD50E4"/>
          <w:p w14:paraId="595273F4" w14:textId="77777777" w:rsidR="00CD50E4" w:rsidRDefault="00CD50E4" w:rsidP="00CD50E4"/>
          <w:p w14:paraId="23BEFBD3" w14:textId="77777777" w:rsidR="00CD50E4" w:rsidRDefault="00CD50E4" w:rsidP="00CD50E4"/>
          <w:p w14:paraId="687648A9" w14:textId="77777777" w:rsidR="00CD50E4" w:rsidRDefault="00CD50E4" w:rsidP="00CD50E4"/>
          <w:p w14:paraId="2AAFEC71" w14:textId="77777777" w:rsidR="00CD50E4" w:rsidRPr="00CD50E4" w:rsidRDefault="00CD50E4" w:rsidP="00CD50E4"/>
        </w:tc>
      </w:tr>
    </w:tbl>
    <w:p w14:paraId="47D1C7B3" w14:textId="6F990BB3" w:rsidR="7B2218BF" w:rsidRDefault="7B2218BF" w:rsidP="7B2218BF">
      <w:pPr>
        <w:pStyle w:val="Heading2"/>
        <w:ind w:left="567" w:firstLine="142"/>
        <w:rPr>
          <w:rFonts w:ascii="Arial" w:hAnsi="Arial" w:cs="Arial"/>
          <w:sz w:val="22"/>
          <w:szCs w:val="22"/>
        </w:rPr>
      </w:pPr>
    </w:p>
    <w:p w14:paraId="408B98AD" w14:textId="342DE5A9" w:rsidR="7B2218BF" w:rsidRDefault="7B2218BF" w:rsidP="7B2218BF">
      <w:pPr>
        <w:pStyle w:val="Heading2"/>
        <w:ind w:left="567" w:firstLine="142"/>
        <w:rPr>
          <w:rFonts w:ascii="Arial" w:hAnsi="Arial" w:cs="Arial"/>
          <w:sz w:val="22"/>
          <w:szCs w:val="22"/>
        </w:rPr>
      </w:pPr>
    </w:p>
    <w:p w14:paraId="50A1847D" w14:textId="72CE325F" w:rsidR="7B2218BF" w:rsidRDefault="7B2218BF" w:rsidP="7B2218BF">
      <w:pPr>
        <w:pStyle w:val="Heading2"/>
        <w:ind w:left="567" w:firstLine="142"/>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7B2218BF">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2E549A77" w:rsidR="00DB5575" w:rsidRDefault="310349C5" w:rsidP="00DB5575">
            <w:pPr>
              <w:rPr>
                <w:rFonts w:ascii="Arial" w:eastAsia="Calibri" w:hAnsi="Arial" w:cs="Arial"/>
                <w:sz w:val="22"/>
                <w:szCs w:val="22"/>
              </w:rPr>
            </w:pPr>
            <w:r w:rsidRPr="7B2218BF">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611F4">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7B2218BF">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01D9E7B0" w:rsidR="00DB5575" w:rsidRPr="00FA7E96" w:rsidRDefault="310349C5" w:rsidP="00DB5575">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611F4">
                  <w:rPr>
                    <w:rFonts w:ascii="MS Gothic" w:eastAsia="MS Gothic" w:hAnsi="MS Gothic" w:cs="Arial" w:hint="eastAsia"/>
                    <w:sz w:val="22"/>
                    <w:szCs w:val="22"/>
                  </w:rPr>
                  <w:t>☒</w:t>
                </w:r>
              </w:sdtContent>
            </w:sdt>
          </w:p>
        </w:tc>
      </w:tr>
      <w:tr w:rsidR="00DB5575" w:rsidRPr="00FA7E96" w14:paraId="01293EF2" w14:textId="77777777" w:rsidTr="7B2218BF">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609E4EEB" w:rsidR="00DB5575" w:rsidRDefault="310349C5" w:rsidP="00DB5575">
            <w:pPr>
              <w:rPr>
                <w:rFonts w:ascii="Arial" w:eastAsia="Calibri" w:hAnsi="Arial" w:cs="Arial"/>
                <w:sz w:val="22"/>
                <w:szCs w:val="22"/>
              </w:rPr>
            </w:pPr>
            <w:r w:rsidRPr="7B2218B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611F4">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3AC8CB40"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F611F4">
                  <w:rPr>
                    <w:rFonts w:ascii="MS Gothic" w:eastAsia="MS Gothic" w:hAnsi="MS Gothic" w:cs="Arial" w:hint="eastAsia"/>
                    <w:sz w:val="22"/>
                    <w:szCs w:val="22"/>
                  </w:rPr>
                  <w:t>☐</w:t>
                </w:r>
              </w:sdtContent>
            </w:sdt>
          </w:p>
        </w:tc>
      </w:tr>
      <w:tr w:rsidR="00113EAF" w:rsidRPr="00FA7E96" w14:paraId="46335F74" w14:textId="77777777" w:rsidTr="7B2218BF">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35CABCD" w:rsidR="00113EAF" w:rsidRPr="00FA7E96" w:rsidRDefault="00113EAF" w:rsidP="002F3400">
            <w:pPr>
              <w:rPr>
                <w:rFonts w:ascii="Arial" w:eastAsia="Calibri" w:hAnsi="Arial" w:cs="Arial"/>
                <w:sz w:val="22"/>
                <w:szCs w:val="22"/>
              </w:rPr>
            </w:pPr>
            <w:r w:rsidRPr="7B2218BF">
              <w:rPr>
                <w:rFonts w:ascii="Arial" w:eastAsia="Calibri" w:hAnsi="Arial" w:cs="Arial"/>
                <w:sz w:val="22"/>
                <w:szCs w:val="22"/>
              </w:rPr>
              <w:lastRenderedPageBreak/>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611F4">
                  <w:rPr>
                    <w:rFonts w:ascii="MS Gothic" w:eastAsia="MS Gothic" w:hAnsi="MS Gothic" w:cs="Arial" w:hint="eastAsia"/>
                    <w:sz w:val="22"/>
                    <w:szCs w:val="22"/>
                  </w:rPr>
                  <w:t>☒</w:t>
                </w:r>
              </w:sdtContent>
            </w:sdt>
          </w:p>
        </w:tc>
      </w:tr>
      <w:tr w:rsidR="00113EAF" w:rsidRPr="00FA7E96" w14:paraId="27B08941" w14:textId="77777777" w:rsidTr="7B2218BF">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155F2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611F4">
                  <w:rPr>
                    <w:rFonts w:ascii="MS Gothic" w:eastAsia="MS Gothic" w:hAnsi="MS Gothic" w:cs="Arial" w:hint="eastAsia"/>
                    <w:sz w:val="22"/>
                    <w:szCs w:val="22"/>
                  </w:rPr>
                  <w:t>☒</w:t>
                </w:r>
              </w:sdtContent>
            </w:sdt>
          </w:p>
        </w:tc>
      </w:tr>
      <w:tr w:rsidR="00113EAF" w:rsidRPr="00FA7E96" w14:paraId="6B411D2F" w14:textId="77777777" w:rsidTr="7B2218BF">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0EB5AE2" w:rsidR="00113EAF" w:rsidRPr="00FA7E96" w:rsidRDefault="00113EAF" w:rsidP="002F3400">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611F4">
                  <w:rPr>
                    <w:rFonts w:ascii="MS Gothic" w:eastAsia="MS Gothic" w:hAnsi="MS Gothic" w:cs="Arial" w:hint="eastAsia"/>
                    <w:sz w:val="22"/>
                    <w:szCs w:val="22"/>
                  </w:rPr>
                  <w:t>☒</w:t>
                </w:r>
              </w:sdtContent>
            </w:sdt>
          </w:p>
        </w:tc>
      </w:tr>
      <w:tr w:rsidR="00113EAF" w:rsidRPr="00FA7E96" w14:paraId="3E010889" w14:textId="77777777" w:rsidTr="7B2218BF">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4E4469B"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14C11FDC" w:rsidRPr="7B2218BF">
                  <w:rPr>
                    <w:rFonts w:ascii="MS Gothic" w:eastAsia="MS Gothic" w:hAnsi="MS Gothic" w:cs="MS Gothic"/>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4144F" w14:textId="77777777" w:rsidR="003C2DBB" w:rsidRDefault="003C2DBB">
      <w:r>
        <w:separator/>
      </w:r>
    </w:p>
  </w:endnote>
  <w:endnote w:type="continuationSeparator" w:id="0">
    <w:p w14:paraId="3F76E9B3" w14:textId="77777777" w:rsidR="003C2DBB" w:rsidRDefault="003C2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87BBC" w14:textId="77777777" w:rsidR="003C2DBB" w:rsidRDefault="003C2DBB">
      <w:r>
        <w:separator/>
      </w:r>
    </w:p>
  </w:footnote>
  <w:footnote w:type="continuationSeparator" w:id="0">
    <w:p w14:paraId="147D15BB" w14:textId="77777777" w:rsidR="003C2DBB" w:rsidRDefault="003C2D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D77C9"/>
    <w:multiLevelType w:val="hybridMultilevel"/>
    <w:tmpl w:val="7BDAFC06"/>
    <w:lvl w:ilvl="0" w:tplc="26F26F72">
      <w:start w:val="1"/>
      <w:numFmt w:val="bullet"/>
      <w:lvlText w:val="•"/>
      <w:lvlJc w:val="left"/>
      <w:pPr>
        <w:tabs>
          <w:tab w:val="num" w:pos="720"/>
        </w:tabs>
        <w:ind w:left="720" w:hanging="360"/>
      </w:pPr>
      <w:rPr>
        <w:rFonts w:ascii="Arial" w:hAnsi="Arial" w:hint="default"/>
      </w:rPr>
    </w:lvl>
    <w:lvl w:ilvl="1" w:tplc="016E2542">
      <w:start w:val="1"/>
      <w:numFmt w:val="bullet"/>
      <w:lvlText w:val="•"/>
      <w:lvlJc w:val="left"/>
      <w:pPr>
        <w:tabs>
          <w:tab w:val="num" w:pos="1440"/>
        </w:tabs>
        <w:ind w:left="1440" w:hanging="360"/>
      </w:pPr>
      <w:rPr>
        <w:rFonts w:ascii="Arial" w:hAnsi="Arial" w:hint="default"/>
      </w:rPr>
    </w:lvl>
    <w:lvl w:ilvl="2" w:tplc="D1066826" w:tentative="1">
      <w:start w:val="1"/>
      <w:numFmt w:val="bullet"/>
      <w:lvlText w:val="•"/>
      <w:lvlJc w:val="left"/>
      <w:pPr>
        <w:tabs>
          <w:tab w:val="num" w:pos="2160"/>
        </w:tabs>
        <w:ind w:left="2160" w:hanging="360"/>
      </w:pPr>
      <w:rPr>
        <w:rFonts w:ascii="Arial" w:hAnsi="Arial" w:hint="default"/>
      </w:rPr>
    </w:lvl>
    <w:lvl w:ilvl="3" w:tplc="016C020E" w:tentative="1">
      <w:start w:val="1"/>
      <w:numFmt w:val="bullet"/>
      <w:lvlText w:val="•"/>
      <w:lvlJc w:val="left"/>
      <w:pPr>
        <w:tabs>
          <w:tab w:val="num" w:pos="2880"/>
        </w:tabs>
        <w:ind w:left="2880" w:hanging="360"/>
      </w:pPr>
      <w:rPr>
        <w:rFonts w:ascii="Arial" w:hAnsi="Arial" w:hint="default"/>
      </w:rPr>
    </w:lvl>
    <w:lvl w:ilvl="4" w:tplc="4434F3B2" w:tentative="1">
      <w:start w:val="1"/>
      <w:numFmt w:val="bullet"/>
      <w:lvlText w:val="•"/>
      <w:lvlJc w:val="left"/>
      <w:pPr>
        <w:tabs>
          <w:tab w:val="num" w:pos="3600"/>
        </w:tabs>
        <w:ind w:left="3600" w:hanging="360"/>
      </w:pPr>
      <w:rPr>
        <w:rFonts w:ascii="Arial" w:hAnsi="Arial" w:hint="default"/>
      </w:rPr>
    </w:lvl>
    <w:lvl w:ilvl="5" w:tplc="9946945E" w:tentative="1">
      <w:start w:val="1"/>
      <w:numFmt w:val="bullet"/>
      <w:lvlText w:val="•"/>
      <w:lvlJc w:val="left"/>
      <w:pPr>
        <w:tabs>
          <w:tab w:val="num" w:pos="4320"/>
        </w:tabs>
        <w:ind w:left="4320" w:hanging="360"/>
      </w:pPr>
      <w:rPr>
        <w:rFonts w:ascii="Arial" w:hAnsi="Arial" w:hint="default"/>
      </w:rPr>
    </w:lvl>
    <w:lvl w:ilvl="6" w:tplc="76F07044" w:tentative="1">
      <w:start w:val="1"/>
      <w:numFmt w:val="bullet"/>
      <w:lvlText w:val="•"/>
      <w:lvlJc w:val="left"/>
      <w:pPr>
        <w:tabs>
          <w:tab w:val="num" w:pos="5040"/>
        </w:tabs>
        <w:ind w:left="5040" w:hanging="360"/>
      </w:pPr>
      <w:rPr>
        <w:rFonts w:ascii="Arial" w:hAnsi="Arial" w:hint="default"/>
      </w:rPr>
    </w:lvl>
    <w:lvl w:ilvl="7" w:tplc="4F1A104A" w:tentative="1">
      <w:start w:val="1"/>
      <w:numFmt w:val="bullet"/>
      <w:lvlText w:val="•"/>
      <w:lvlJc w:val="left"/>
      <w:pPr>
        <w:tabs>
          <w:tab w:val="num" w:pos="5760"/>
        </w:tabs>
        <w:ind w:left="5760" w:hanging="360"/>
      </w:pPr>
      <w:rPr>
        <w:rFonts w:ascii="Arial" w:hAnsi="Arial" w:hint="default"/>
      </w:rPr>
    </w:lvl>
    <w:lvl w:ilvl="8" w:tplc="2F24E4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A51CAB"/>
    <w:multiLevelType w:val="hybridMultilevel"/>
    <w:tmpl w:val="6F160FDE"/>
    <w:lvl w:ilvl="0" w:tplc="F7BCAB5A">
      <w:start w:val="1"/>
      <w:numFmt w:val="bullet"/>
      <w:lvlText w:val="·"/>
      <w:lvlJc w:val="left"/>
      <w:pPr>
        <w:ind w:left="720" w:hanging="360"/>
      </w:pPr>
      <w:rPr>
        <w:rFonts w:ascii="Symbol" w:hAnsi="Symbol" w:hint="default"/>
      </w:rPr>
    </w:lvl>
    <w:lvl w:ilvl="1" w:tplc="12D020A0">
      <w:start w:val="1"/>
      <w:numFmt w:val="bullet"/>
      <w:lvlText w:val="o"/>
      <w:lvlJc w:val="left"/>
      <w:pPr>
        <w:ind w:left="1440" w:hanging="360"/>
      </w:pPr>
      <w:rPr>
        <w:rFonts w:ascii="Courier New" w:hAnsi="Courier New" w:hint="default"/>
      </w:rPr>
    </w:lvl>
    <w:lvl w:ilvl="2" w:tplc="050AAF34">
      <w:start w:val="1"/>
      <w:numFmt w:val="bullet"/>
      <w:lvlText w:val=""/>
      <w:lvlJc w:val="left"/>
      <w:pPr>
        <w:ind w:left="2160" w:hanging="360"/>
      </w:pPr>
      <w:rPr>
        <w:rFonts w:ascii="Wingdings" w:hAnsi="Wingdings" w:hint="default"/>
      </w:rPr>
    </w:lvl>
    <w:lvl w:ilvl="3" w:tplc="CB8AF646">
      <w:start w:val="1"/>
      <w:numFmt w:val="bullet"/>
      <w:lvlText w:val=""/>
      <w:lvlJc w:val="left"/>
      <w:pPr>
        <w:ind w:left="2880" w:hanging="360"/>
      </w:pPr>
      <w:rPr>
        <w:rFonts w:ascii="Symbol" w:hAnsi="Symbol" w:hint="default"/>
      </w:rPr>
    </w:lvl>
    <w:lvl w:ilvl="4" w:tplc="8536F76C">
      <w:start w:val="1"/>
      <w:numFmt w:val="bullet"/>
      <w:lvlText w:val="o"/>
      <w:lvlJc w:val="left"/>
      <w:pPr>
        <w:ind w:left="3600" w:hanging="360"/>
      </w:pPr>
      <w:rPr>
        <w:rFonts w:ascii="Courier New" w:hAnsi="Courier New" w:hint="default"/>
      </w:rPr>
    </w:lvl>
    <w:lvl w:ilvl="5" w:tplc="7AD6F03A">
      <w:start w:val="1"/>
      <w:numFmt w:val="bullet"/>
      <w:lvlText w:val=""/>
      <w:lvlJc w:val="left"/>
      <w:pPr>
        <w:ind w:left="4320" w:hanging="360"/>
      </w:pPr>
      <w:rPr>
        <w:rFonts w:ascii="Wingdings" w:hAnsi="Wingdings" w:hint="default"/>
      </w:rPr>
    </w:lvl>
    <w:lvl w:ilvl="6" w:tplc="A646531E">
      <w:start w:val="1"/>
      <w:numFmt w:val="bullet"/>
      <w:lvlText w:val=""/>
      <w:lvlJc w:val="left"/>
      <w:pPr>
        <w:ind w:left="5040" w:hanging="360"/>
      </w:pPr>
      <w:rPr>
        <w:rFonts w:ascii="Symbol" w:hAnsi="Symbol" w:hint="default"/>
      </w:rPr>
    </w:lvl>
    <w:lvl w:ilvl="7" w:tplc="F69A3D48">
      <w:start w:val="1"/>
      <w:numFmt w:val="bullet"/>
      <w:lvlText w:val="o"/>
      <w:lvlJc w:val="left"/>
      <w:pPr>
        <w:ind w:left="5760" w:hanging="360"/>
      </w:pPr>
      <w:rPr>
        <w:rFonts w:ascii="Courier New" w:hAnsi="Courier New" w:hint="default"/>
      </w:rPr>
    </w:lvl>
    <w:lvl w:ilvl="8" w:tplc="456257F8">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B54870"/>
    <w:multiLevelType w:val="hybridMultilevel"/>
    <w:tmpl w:val="2C54EC48"/>
    <w:lvl w:ilvl="0" w:tplc="3BCA0D08">
      <w:start w:val="1"/>
      <w:numFmt w:val="bullet"/>
      <w:lvlText w:val="·"/>
      <w:lvlJc w:val="left"/>
      <w:pPr>
        <w:ind w:left="720" w:hanging="360"/>
      </w:pPr>
      <w:rPr>
        <w:rFonts w:ascii="Symbol" w:hAnsi="Symbol" w:hint="default"/>
      </w:rPr>
    </w:lvl>
    <w:lvl w:ilvl="1" w:tplc="56D21862">
      <w:start w:val="1"/>
      <w:numFmt w:val="bullet"/>
      <w:lvlText w:val="o"/>
      <w:lvlJc w:val="left"/>
      <w:pPr>
        <w:ind w:left="1440" w:hanging="360"/>
      </w:pPr>
      <w:rPr>
        <w:rFonts w:ascii="Courier New" w:hAnsi="Courier New" w:hint="default"/>
      </w:rPr>
    </w:lvl>
    <w:lvl w:ilvl="2" w:tplc="EBF0DAC8">
      <w:start w:val="1"/>
      <w:numFmt w:val="bullet"/>
      <w:lvlText w:val=""/>
      <w:lvlJc w:val="left"/>
      <w:pPr>
        <w:ind w:left="2160" w:hanging="360"/>
      </w:pPr>
      <w:rPr>
        <w:rFonts w:ascii="Wingdings" w:hAnsi="Wingdings" w:hint="default"/>
      </w:rPr>
    </w:lvl>
    <w:lvl w:ilvl="3" w:tplc="DBE0DE26">
      <w:start w:val="1"/>
      <w:numFmt w:val="bullet"/>
      <w:lvlText w:val=""/>
      <w:lvlJc w:val="left"/>
      <w:pPr>
        <w:ind w:left="2880" w:hanging="360"/>
      </w:pPr>
      <w:rPr>
        <w:rFonts w:ascii="Symbol" w:hAnsi="Symbol" w:hint="default"/>
      </w:rPr>
    </w:lvl>
    <w:lvl w:ilvl="4" w:tplc="E25C6C44">
      <w:start w:val="1"/>
      <w:numFmt w:val="bullet"/>
      <w:lvlText w:val="o"/>
      <w:lvlJc w:val="left"/>
      <w:pPr>
        <w:ind w:left="3600" w:hanging="360"/>
      </w:pPr>
      <w:rPr>
        <w:rFonts w:ascii="Courier New" w:hAnsi="Courier New" w:hint="default"/>
      </w:rPr>
    </w:lvl>
    <w:lvl w:ilvl="5" w:tplc="021E91B8">
      <w:start w:val="1"/>
      <w:numFmt w:val="bullet"/>
      <w:lvlText w:val=""/>
      <w:lvlJc w:val="left"/>
      <w:pPr>
        <w:ind w:left="4320" w:hanging="360"/>
      </w:pPr>
      <w:rPr>
        <w:rFonts w:ascii="Wingdings" w:hAnsi="Wingdings" w:hint="default"/>
      </w:rPr>
    </w:lvl>
    <w:lvl w:ilvl="6" w:tplc="D1263D78">
      <w:start w:val="1"/>
      <w:numFmt w:val="bullet"/>
      <w:lvlText w:val=""/>
      <w:lvlJc w:val="left"/>
      <w:pPr>
        <w:ind w:left="5040" w:hanging="360"/>
      </w:pPr>
      <w:rPr>
        <w:rFonts w:ascii="Symbol" w:hAnsi="Symbol" w:hint="default"/>
      </w:rPr>
    </w:lvl>
    <w:lvl w:ilvl="7" w:tplc="70A4D1BA">
      <w:start w:val="1"/>
      <w:numFmt w:val="bullet"/>
      <w:lvlText w:val="o"/>
      <w:lvlJc w:val="left"/>
      <w:pPr>
        <w:ind w:left="5760" w:hanging="360"/>
      </w:pPr>
      <w:rPr>
        <w:rFonts w:ascii="Courier New" w:hAnsi="Courier New" w:hint="default"/>
      </w:rPr>
    </w:lvl>
    <w:lvl w:ilvl="8" w:tplc="8408BBCA">
      <w:start w:val="1"/>
      <w:numFmt w:val="bullet"/>
      <w:lvlText w:val=""/>
      <w:lvlJc w:val="left"/>
      <w:pPr>
        <w:ind w:left="6480" w:hanging="360"/>
      </w:pPr>
      <w:rPr>
        <w:rFonts w:ascii="Wingdings" w:hAnsi="Wingdings" w:hint="default"/>
      </w:rPr>
    </w:lvl>
  </w:abstractNum>
  <w:abstractNum w:abstractNumId="15" w15:restartNumberingAfterBreak="0">
    <w:nsid w:val="58E17F4C"/>
    <w:multiLevelType w:val="hybridMultilevel"/>
    <w:tmpl w:val="CA96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48872835">
    <w:abstractNumId w:val="8"/>
  </w:num>
  <w:num w:numId="2" w16cid:durableId="15890981">
    <w:abstractNumId w:val="14"/>
  </w:num>
  <w:num w:numId="3" w16cid:durableId="1415669556">
    <w:abstractNumId w:val="2"/>
  </w:num>
  <w:num w:numId="4" w16cid:durableId="27149898">
    <w:abstractNumId w:val="11"/>
  </w:num>
  <w:num w:numId="5" w16cid:durableId="791706730">
    <w:abstractNumId w:val="19"/>
  </w:num>
  <w:num w:numId="6" w16cid:durableId="2018071670">
    <w:abstractNumId w:val="13"/>
  </w:num>
  <w:num w:numId="7" w16cid:durableId="1593582101">
    <w:abstractNumId w:val="9"/>
  </w:num>
  <w:num w:numId="8" w16cid:durableId="215244048">
    <w:abstractNumId w:val="18"/>
  </w:num>
  <w:num w:numId="9" w16cid:durableId="1876193365">
    <w:abstractNumId w:val="3"/>
  </w:num>
  <w:num w:numId="10" w16cid:durableId="828519691">
    <w:abstractNumId w:val="17"/>
  </w:num>
  <w:num w:numId="11" w16cid:durableId="1379861541">
    <w:abstractNumId w:val="12"/>
  </w:num>
  <w:num w:numId="12" w16cid:durableId="304510174">
    <w:abstractNumId w:val="5"/>
  </w:num>
  <w:num w:numId="13" w16cid:durableId="965157573">
    <w:abstractNumId w:val="6"/>
  </w:num>
  <w:num w:numId="14" w16cid:durableId="1628313588">
    <w:abstractNumId w:val="10"/>
  </w:num>
  <w:num w:numId="15" w16cid:durableId="904141585">
    <w:abstractNumId w:val="16"/>
  </w:num>
  <w:num w:numId="16" w16cid:durableId="959915979">
    <w:abstractNumId w:val="4"/>
  </w:num>
  <w:num w:numId="17" w16cid:durableId="2109346520">
    <w:abstractNumId w:val="0"/>
  </w:num>
  <w:num w:numId="18" w16cid:durableId="630670500">
    <w:abstractNumId w:val="7"/>
  </w:num>
  <w:num w:numId="19" w16cid:durableId="1477912919">
    <w:abstractNumId w:val="15"/>
  </w:num>
  <w:num w:numId="20" w16cid:durableId="1219442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17BA"/>
    <w:rsid w:val="000F5AA3"/>
    <w:rsid w:val="00100396"/>
    <w:rsid w:val="00100B5C"/>
    <w:rsid w:val="001017AD"/>
    <w:rsid w:val="00103507"/>
    <w:rsid w:val="001106E9"/>
    <w:rsid w:val="00113EAF"/>
    <w:rsid w:val="00124CA5"/>
    <w:rsid w:val="00134F77"/>
    <w:rsid w:val="001453D6"/>
    <w:rsid w:val="00152E9D"/>
    <w:rsid w:val="00154487"/>
    <w:rsid w:val="0017512A"/>
    <w:rsid w:val="00196958"/>
    <w:rsid w:val="001A1369"/>
    <w:rsid w:val="001A1D86"/>
    <w:rsid w:val="001A1E39"/>
    <w:rsid w:val="001A24F3"/>
    <w:rsid w:val="001B405C"/>
    <w:rsid w:val="001B5F45"/>
    <w:rsid w:val="001E1050"/>
    <w:rsid w:val="001E1E1F"/>
    <w:rsid w:val="001E2007"/>
    <w:rsid w:val="001E3E0C"/>
    <w:rsid w:val="001E57C1"/>
    <w:rsid w:val="001F07EF"/>
    <w:rsid w:val="001F50B6"/>
    <w:rsid w:val="001F6D7A"/>
    <w:rsid w:val="0022746E"/>
    <w:rsid w:val="00235F71"/>
    <w:rsid w:val="002444CA"/>
    <w:rsid w:val="002466CE"/>
    <w:rsid w:val="00247C2F"/>
    <w:rsid w:val="00260DE6"/>
    <w:rsid w:val="00273FEE"/>
    <w:rsid w:val="0028204E"/>
    <w:rsid w:val="0028591B"/>
    <w:rsid w:val="00291841"/>
    <w:rsid w:val="002B1ADA"/>
    <w:rsid w:val="002C449B"/>
    <w:rsid w:val="002C6040"/>
    <w:rsid w:val="002D5B3F"/>
    <w:rsid w:val="002E272E"/>
    <w:rsid w:val="002F5778"/>
    <w:rsid w:val="003223E0"/>
    <w:rsid w:val="00351471"/>
    <w:rsid w:val="00352C4A"/>
    <w:rsid w:val="00362560"/>
    <w:rsid w:val="003732FD"/>
    <w:rsid w:val="003753B2"/>
    <w:rsid w:val="00376559"/>
    <w:rsid w:val="00382BAA"/>
    <w:rsid w:val="00384D73"/>
    <w:rsid w:val="00393EB6"/>
    <w:rsid w:val="003A3CE5"/>
    <w:rsid w:val="003B0EEC"/>
    <w:rsid w:val="003B366F"/>
    <w:rsid w:val="003B3F9D"/>
    <w:rsid w:val="003B6C95"/>
    <w:rsid w:val="003C2DBB"/>
    <w:rsid w:val="003E5751"/>
    <w:rsid w:val="004046A9"/>
    <w:rsid w:val="00404C50"/>
    <w:rsid w:val="00423934"/>
    <w:rsid w:val="00426244"/>
    <w:rsid w:val="00470A38"/>
    <w:rsid w:val="004874DE"/>
    <w:rsid w:val="00496292"/>
    <w:rsid w:val="004B5334"/>
    <w:rsid w:val="004B6C14"/>
    <w:rsid w:val="004C4F19"/>
    <w:rsid w:val="004D5E9B"/>
    <w:rsid w:val="004D63D9"/>
    <w:rsid w:val="004E5655"/>
    <w:rsid w:val="004E6585"/>
    <w:rsid w:val="004F3E1A"/>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67B27"/>
    <w:rsid w:val="006716C7"/>
    <w:rsid w:val="00676241"/>
    <w:rsid w:val="00681208"/>
    <w:rsid w:val="00681FA9"/>
    <w:rsid w:val="00691EA9"/>
    <w:rsid w:val="006934D4"/>
    <w:rsid w:val="006A08ED"/>
    <w:rsid w:val="006A6DC3"/>
    <w:rsid w:val="006C1480"/>
    <w:rsid w:val="006C513A"/>
    <w:rsid w:val="006C543C"/>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504F"/>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0BB1"/>
    <w:rsid w:val="008B43E7"/>
    <w:rsid w:val="008C5267"/>
    <w:rsid w:val="008D763F"/>
    <w:rsid w:val="008D76AE"/>
    <w:rsid w:val="008F036F"/>
    <w:rsid w:val="008F1308"/>
    <w:rsid w:val="008F78C2"/>
    <w:rsid w:val="00904568"/>
    <w:rsid w:val="00905D1B"/>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09EB"/>
    <w:rsid w:val="00AB6FE7"/>
    <w:rsid w:val="00AB7AD7"/>
    <w:rsid w:val="00AC5F32"/>
    <w:rsid w:val="00AD2430"/>
    <w:rsid w:val="00AE41A6"/>
    <w:rsid w:val="00AF0E34"/>
    <w:rsid w:val="00AF271D"/>
    <w:rsid w:val="00AF56C2"/>
    <w:rsid w:val="00B004E6"/>
    <w:rsid w:val="00B0744D"/>
    <w:rsid w:val="00B10CF0"/>
    <w:rsid w:val="00B226E1"/>
    <w:rsid w:val="00B50EA8"/>
    <w:rsid w:val="00B632AB"/>
    <w:rsid w:val="00B64082"/>
    <w:rsid w:val="00B72325"/>
    <w:rsid w:val="00B72EC6"/>
    <w:rsid w:val="00B81AD3"/>
    <w:rsid w:val="00B829D8"/>
    <w:rsid w:val="00B84B5B"/>
    <w:rsid w:val="00B86446"/>
    <w:rsid w:val="00BA1176"/>
    <w:rsid w:val="00BE0B01"/>
    <w:rsid w:val="00BE4A86"/>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C8F"/>
    <w:rsid w:val="00CA6321"/>
    <w:rsid w:val="00CC241A"/>
    <w:rsid w:val="00CD50E4"/>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C6328"/>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1F4"/>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3BB5185"/>
    <w:rsid w:val="07CD7C9F"/>
    <w:rsid w:val="0C8B43B8"/>
    <w:rsid w:val="0C93201D"/>
    <w:rsid w:val="0CEC7308"/>
    <w:rsid w:val="1208CEC3"/>
    <w:rsid w:val="139816FF"/>
    <w:rsid w:val="14C11FDC"/>
    <w:rsid w:val="15312B25"/>
    <w:rsid w:val="19276429"/>
    <w:rsid w:val="21654A1A"/>
    <w:rsid w:val="237318B4"/>
    <w:rsid w:val="27933EC2"/>
    <w:rsid w:val="2A9F0582"/>
    <w:rsid w:val="2B4565E3"/>
    <w:rsid w:val="2E7689E5"/>
    <w:rsid w:val="2EC4630F"/>
    <w:rsid w:val="303C79F2"/>
    <w:rsid w:val="310349C5"/>
    <w:rsid w:val="374E4723"/>
    <w:rsid w:val="3909B5FA"/>
    <w:rsid w:val="4B856D92"/>
    <w:rsid w:val="554AE6D5"/>
    <w:rsid w:val="5718105E"/>
    <w:rsid w:val="57B0ACFF"/>
    <w:rsid w:val="5EE14073"/>
    <w:rsid w:val="5F1A7C58"/>
    <w:rsid w:val="6158105E"/>
    <w:rsid w:val="626B8FD0"/>
    <w:rsid w:val="683141EB"/>
    <w:rsid w:val="6E6CBACF"/>
    <w:rsid w:val="765A24F2"/>
    <w:rsid w:val="7AFE6C28"/>
    <w:rsid w:val="7B2218B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B4D8A6-8214-469F-B0A6-477F4F4DE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63C5DB-1B4E-46B7-AC7C-6F8421D982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652C40-DFA6-49AF-BED6-E3208D622A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4007</Words>
  <Characters>22845</Characters>
  <Application>Microsoft Office Word</Application>
  <DocSecurity>0</DocSecurity>
  <Lines>190</Lines>
  <Paragraphs>53</Paragraphs>
  <ScaleCrop>false</ScaleCrop>
  <Company>S.I.H.E.</Company>
  <LinksUpToDate>false</LinksUpToDate>
  <CharactersWithSpaces>26799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Xing Fook</cp:lastModifiedBy>
  <cp:revision>7</cp:revision>
  <cp:lastPrinted>2014-10-10T07:42:00Z</cp:lastPrinted>
  <dcterms:created xsi:type="dcterms:W3CDTF">2025-08-18T13:55:00Z</dcterms:created>
  <dcterms:modified xsi:type="dcterms:W3CDTF">2025-08-27T20:19:00Z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