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sdt>
      <w:sdtPr>
        <w:id w:val="657114319"/>
        <w:docPartObj>
          <w:docPartGallery w:val="Cover Pages"/>
          <w:docPartUnique/>
        </w:docPartObj>
      </w:sdtPr>
      <w:sdtContent>
        <w:p w:rsidR="0083430C" w:rsidRDefault="0083430C" w14:paraId="3152EAAB" w14:textId="5C85C9A3">
          <w:pPr>
            <w:spacing w:after="165" w:line="360" w:lineRule="auto"/>
            <w:rPr>
              <w:rFonts w:ascii="Tahoma" w:hAnsi="Tahoma" w:eastAsia="Tahoma" w:cs="Tahoma"/>
              <w:color w:val="000000"/>
              <w:sz w:val="40"/>
              <w:szCs w:val="40"/>
            </w:rPr>
          </w:pPr>
          <w:r>
            <w:t>.</w:t>
          </w:r>
          <w:r>
            <w:rPr>
              <w:b/>
              <w:noProof/>
            </w:rPr>
            <w:drawing>
              <wp:inline distT="0" distB="0" distL="0" distR="0" wp14:anchorId="0FA748EB" wp14:editId="1FA506EF">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rsidR="0083430C" w:rsidRDefault="0083430C" w14:paraId="55015D63" w14:textId="77777777">
          <w:pPr>
            <w:spacing w:after="165" w:line="360" w:lineRule="auto"/>
            <w:jc w:val="center"/>
            <w:rPr>
              <w:rFonts w:ascii="Tahoma" w:hAnsi="Tahoma" w:eastAsia="Tahoma" w:cs="Tahoma"/>
              <w:color w:val="000000"/>
              <w:sz w:val="40"/>
              <w:szCs w:val="40"/>
            </w:rPr>
          </w:pPr>
          <w:r>
            <w:rPr>
              <w:rFonts w:ascii="Tahoma" w:hAnsi="Tahoma" w:eastAsia="Tahoma" w:cs="Tahoma"/>
              <w:color w:val="000000"/>
              <w:sz w:val="40"/>
              <w:szCs w:val="40"/>
            </w:rPr>
            <w:t>Applied Leadership and Management in the Workplace</w:t>
          </w:r>
          <w:r>
            <w:rPr>
              <w:rFonts w:ascii="Tahoma" w:hAnsi="Tahoma" w:eastAsia="Tahoma" w:cs="Tahoma"/>
              <w:color w:val="000000"/>
              <w:sz w:val="40"/>
              <w:szCs w:val="40"/>
            </w:rPr>
            <w:br/>
          </w:r>
          <w:r>
            <w:rPr>
              <w:rFonts w:ascii="Tahoma" w:hAnsi="Tahoma" w:eastAsia="Tahoma" w:cs="Tahoma"/>
              <w:color w:val="000000"/>
              <w:sz w:val="40"/>
              <w:szCs w:val="40"/>
            </w:rPr>
            <w:t xml:space="preserve">Module Assignment Submission </w:t>
          </w:r>
          <w:r>
            <w:rPr>
              <w:rFonts w:ascii="Tahoma" w:hAnsi="Tahoma" w:eastAsia="Tahoma" w:cs="Tahoma"/>
              <w:color w:val="000000"/>
              <w:sz w:val="40"/>
              <w:szCs w:val="40"/>
            </w:rPr>
            <w:br/>
          </w:r>
        </w:p>
        <w:tbl>
          <w:tblPr>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115" w:type="dxa"/>
              <w:right w:w="115" w:type="dxa"/>
            </w:tblCellMar>
            <w:tblLook w:val="0000" w:firstRow="0" w:lastRow="0" w:firstColumn="0" w:lastColumn="0" w:noHBand="0" w:noVBand="0"/>
          </w:tblPr>
          <w:tblGrid>
            <w:gridCol w:w="3438"/>
            <w:gridCol w:w="6055"/>
          </w:tblGrid>
          <w:tr w:rsidR="0083430C" w14:paraId="1A2F04AE" w14:textId="77777777">
            <w:tc>
              <w:tcPr>
                <w:tcW w:w="3438" w:type="dxa"/>
                <w:shd w:val="clear" w:color="auto" w:fill="D9D9D9" w:themeFill="background1" w:themeFillShade="D9"/>
              </w:tcPr>
              <w:p w:rsidR="0083430C" w:rsidRDefault="0083430C" w14:paraId="306892CE"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Pr>
              <w:p w:rsidR="0083430C" w:rsidRDefault="30865205" w14:paraId="36D4BBA2" w14:textId="2E4486A1">
                <w:pPr>
                  <w:spacing w:before="120" w:after="120" w:line="360" w:lineRule="auto"/>
                  <w:rPr>
                    <w:rFonts w:ascii="Tahoma" w:hAnsi="Tahoma" w:eastAsia="Tahoma" w:cs="Tahoma"/>
                    <w:sz w:val="32"/>
                    <w:szCs w:val="32"/>
                  </w:rPr>
                </w:pPr>
                <w:r w:rsidRPr="74E0D330">
                  <w:rPr>
                    <w:rFonts w:ascii="Tahoma" w:hAnsi="Tahoma" w:eastAsia="Tahoma" w:cs="Tahoma"/>
                    <w:sz w:val="32"/>
                    <w:szCs w:val="32"/>
                  </w:rPr>
                  <w:t>Jean Hocking</w:t>
                </w:r>
              </w:p>
            </w:tc>
          </w:tr>
          <w:tr w:rsidR="0083430C" w14:paraId="736BC43F" w14:textId="77777777">
            <w:tc>
              <w:tcPr>
                <w:tcW w:w="3438" w:type="dxa"/>
                <w:shd w:val="clear" w:color="auto" w:fill="D9D9D9" w:themeFill="background1" w:themeFillShade="D9"/>
              </w:tcPr>
              <w:p w:rsidR="0083430C" w:rsidRDefault="0083430C" w14:paraId="18D33DFC"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Pr>
              <w:p w:rsidR="0083430C" w:rsidRDefault="1CBD61C1" w14:paraId="7AFDBDEA" w14:textId="56E834B9">
                <w:pPr>
                  <w:spacing w:before="120" w:after="120" w:line="360" w:lineRule="auto"/>
                  <w:rPr>
                    <w:rFonts w:ascii="Tahoma" w:hAnsi="Tahoma" w:eastAsia="Tahoma" w:cs="Tahoma"/>
                    <w:sz w:val="32"/>
                    <w:szCs w:val="32"/>
                  </w:rPr>
                </w:pPr>
                <w:r w:rsidRPr="74E0D330">
                  <w:rPr>
                    <w:rFonts w:ascii="Tahoma" w:hAnsi="Tahoma" w:eastAsia="Tahoma" w:cs="Tahoma"/>
                    <w:sz w:val="32"/>
                    <w:szCs w:val="32"/>
                  </w:rPr>
                  <w:t>2309700</w:t>
                </w:r>
              </w:p>
            </w:tc>
          </w:tr>
          <w:tr w:rsidR="0083430C" w14:paraId="6B7F5396" w14:textId="77777777">
            <w:tc>
              <w:tcPr>
                <w:tcW w:w="3438" w:type="dxa"/>
                <w:shd w:val="clear" w:color="auto" w:fill="D9D9D9" w:themeFill="background1" w:themeFillShade="D9"/>
              </w:tcPr>
              <w:p w:rsidR="0083430C" w:rsidRDefault="0083430C" w14:paraId="0854AA0A"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Pr>
              <w:p w:rsidR="0083430C" w:rsidRDefault="6C4FB697" w14:paraId="330BEC91" w14:textId="3145A190">
                <w:pPr>
                  <w:spacing w:before="120" w:after="120" w:line="360" w:lineRule="auto"/>
                  <w:rPr>
                    <w:rFonts w:ascii="Tahoma" w:hAnsi="Tahoma" w:eastAsia="Tahoma" w:cs="Tahoma"/>
                    <w:color w:val="FF0000"/>
                    <w:sz w:val="32"/>
                    <w:szCs w:val="32"/>
                  </w:rPr>
                </w:pPr>
                <w:r w:rsidRPr="74E0D330">
                  <w:rPr>
                    <w:rFonts w:ascii="Tahoma" w:hAnsi="Tahoma" w:eastAsia="Tahoma" w:cs="Tahoma"/>
                    <w:color w:val="FF0000"/>
                    <w:sz w:val="32"/>
                    <w:szCs w:val="32"/>
                  </w:rPr>
                  <w:t>BMSK5012</w:t>
                </w:r>
              </w:p>
            </w:tc>
          </w:tr>
          <w:tr w:rsidR="0083430C" w14:paraId="7A98A65C" w14:textId="77777777">
            <w:trPr>
              <w:trHeight w:val="413"/>
            </w:trPr>
            <w:tc>
              <w:tcPr>
                <w:tcW w:w="3438" w:type="dxa"/>
                <w:shd w:val="clear" w:color="auto" w:fill="D9D9D9" w:themeFill="background1" w:themeFillShade="D9"/>
              </w:tcPr>
              <w:p w:rsidR="0083430C" w:rsidRDefault="0083430C" w14:paraId="0EB68453"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Pr>
              <w:p w:rsidR="0083430C" w:rsidRDefault="1A123063" w14:paraId="0AFF2E1C" w14:textId="725694D0">
                <w:pPr>
                  <w:spacing w:before="120" w:after="120" w:line="360" w:lineRule="auto"/>
                  <w:rPr>
                    <w:rFonts w:ascii="Tahoma" w:hAnsi="Tahoma" w:eastAsia="Tahoma" w:cs="Tahoma"/>
                    <w:color w:val="FF0000"/>
                    <w:sz w:val="32"/>
                    <w:szCs w:val="32"/>
                  </w:rPr>
                </w:pPr>
                <w:r w:rsidRPr="74E0D330">
                  <w:rPr>
                    <w:rFonts w:ascii="Tahoma" w:hAnsi="Tahoma" w:eastAsia="Tahoma" w:cs="Tahoma"/>
                    <w:color w:val="FF0000"/>
                    <w:sz w:val="32"/>
                    <w:szCs w:val="32"/>
                  </w:rPr>
                  <w:t>Understanding and engaging in the customer experience</w:t>
                </w:r>
              </w:p>
            </w:tc>
          </w:tr>
        </w:tbl>
        <w:p w:rsidR="0083430C" w:rsidRDefault="0083430C" w14:paraId="4D330E7C" w14:textId="77777777">
          <w:pPr>
            <w:spacing w:before="120" w:after="120" w:line="360" w:lineRule="auto"/>
            <w:rPr>
              <w:color w:val="FF0000"/>
            </w:rPr>
          </w:pPr>
        </w:p>
        <w:p w:rsidR="0083430C" w:rsidRDefault="0083430C" w14:paraId="3ABF76A6" w14:textId="77777777">
          <w:pPr>
            <w:spacing w:before="120" w:after="120" w:line="360" w:lineRule="auto"/>
            <w:rPr>
              <w:rFonts w:ascii="Tahoma" w:hAnsi="Tahoma" w:eastAsia="Tahoma" w:cs="Tahoma"/>
              <w:b/>
              <w:color w:val="000000"/>
            </w:rPr>
          </w:pPr>
          <w:r>
            <w:rPr>
              <w:rFonts w:ascii="Tahoma" w:hAnsi="Tahoma" w:eastAsia="Tahoma" w:cs="Tahoma"/>
              <w:b/>
              <w:color w:val="000000"/>
            </w:rPr>
            <w:t>Statement of Confirmation of Authenticity</w:t>
          </w:r>
        </w:p>
        <w:p w:rsidR="0083430C" w:rsidRDefault="0083430C" w14:paraId="5E37A2B5" w14:textId="77777777">
          <w:pPr>
            <w:spacing w:before="120" w:after="120" w:line="360" w:lineRule="auto"/>
            <w:rPr>
              <w:rFonts w:ascii="Tahoma" w:hAnsi="Tahoma" w:eastAsia="Tahoma" w:cs="Tahoma"/>
              <w:color w:val="000000"/>
            </w:rPr>
          </w:pPr>
          <w:r w:rsidRPr="2ACFEFFC" w:rsidR="0083430C">
            <w:rPr>
              <w:rFonts w:ascii="Tahoma" w:hAnsi="Tahoma" w:eastAsia="Tahoma" w:cs="Tahoma"/>
              <w:color w:val="000000" w:themeColor="text1" w:themeTint="FF" w:themeShade="FF"/>
            </w:rPr>
            <w:t xml:space="preserve">By </w:t>
          </w:r>
          <w:bookmarkStart w:name="_Int_OjfKVOs6" w:id="0"/>
          <w:r w:rsidRPr="2ACFEFFC" w:rsidR="0083430C">
            <w:rPr>
              <w:rFonts w:ascii="Tahoma" w:hAnsi="Tahoma" w:eastAsia="Tahoma" w:cs="Tahoma"/>
              <w:color w:val="000000" w:themeColor="text1" w:themeTint="FF" w:themeShade="FF"/>
            </w:rPr>
            <w:t>the act of making</w:t>
          </w:r>
          <w:bookmarkEnd w:id="0"/>
          <w:r w:rsidRPr="2ACFEFFC" w:rsidR="0083430C">
            <w:rPr>
              <w:rFonts w:ascii="Tahoma" w:hAnsi="Tahoma" w:eastAsia="Tahoma" w:cs="Tahoma"/>
              <w:color w:val="000000" w:themeColor="text1" w:themeTint="FF" w:themeShade="FF"/>
            </w:rPr>
            <w:t xml:space="preserve"> this submission, the student declares that this is the work of the student named above. </w:t>
          </w:r>
          <w:bookmarkStart w:name="_Int_YaGY5gZG" w:id="1"/>
          <w:r w:rsidRPr="2ACFEFFC" w:rsidR="0083430C">
            <w:rPr>
              <w:rFonts w:ascii="Tahoma" w:hAnsi="Tahoma" w:eastAsia="Tahoma" w:cs="Tahoma"/>
              <w:color w:val="000000" w:themeColor="text1" w:themeTint="FF" w:themeShade="FF"/>
            </w:rPr>
            <w:t xml:space="preserve">The work has not, in whole or in part, been knowingly presented elsewhere for assessment, or where assessment has been built on </w:t>
          </w:r>
          <w:r w:rsidRPr="2ACFEFFC" w:rsidR="0083430C">
            <w:rPr>
              <w:rFonts w:ascii="Tahoma" w:hAnsi="Tahoma" w:eastAsia="Tahoma" w:cs="Tahoma"/>
              <w:color w:val="000000" w:themeColor="text1" w:themeTint="FF" w:themeShade="FF"/>
            </w:rPr>
            <w:t>a previous</w:t>
          </w:r>
          <w:r w:rsidRPr="2ACFEFFC" w:rsidR="0083430C">
            <w:rPr>
              <w:rFonts w:ascii="Tahoma" w:hAnsi="Tahoma" w:eastAsia="Tahoma" w:cs="Tahoma"/>
              <w:color w:val="000000" w:themeColor="text1" w:themeTint="FF" w:themeShade="FF"/>
            </w:rPr>
            <w:t xml:space="preserve"> </w:t>
          </w:r>
          <w:bookmarkStart w:name="_Int_8I7A95gy" w:id="2"/>
          <w:r w:rsidRPr="2ACFEFFC" w:rsidR="0083430C">
            <w:rPr>
              <w:rFonts w:ascii="Tahoma" w:hAnsi="Tahoma" w:eastAsia="Tahoma" w:cs="Tahoma"/>
              <w:color w:val="000000" w:themeColor="text1" w:themeTint="FF" w:themeShade="FF"/>
            </w:rPr>
            <w:t>assessment,</w:t>
          </w:r>
          <w:bookmarkEnd w:id="2"/>
          <w:r w:rsidRPr="2ACFEFFC" w:rsidR="0083430C">
            <w:rPr>
              <w:rFonts w:ascii="Tahoma" w:hAnsi="Tahoma" w:eastAsia="Tahoma" w:cs="Tahoma"/>
              <w:color w:val="000000" w:themeColor="text1" w:themeTint="FF" w:themeShade="FF"/>
            </w:rPr>
            <w:t xml:space="preserve"> this has been </w:t>
          </w:r>
          <w:r w:rsidRPr="2ACFEFFC" w:rsidR="0083430C">
            <w:rPr>
              <w:rFonts w:ascii="Tahoma" w:hAnsi="Tahoma" w:eastAsia="Tahoma" w:cs="Tahoma"/>
              <w:color w:val="000000" w:themeColor="text1" w:themeTint="FF" w:themeShade="FF"/>
            </w:rPr>
            <w:t>identified</w:t>
          </w:r>
          <w:r w:rsidRPr="2ACFEFFC" w:rsidR="0083430C">
            <w:rPr>
              <w:rFonts w:ascii="Tahoma" w:hAnsi="Tahoma" w:eastAsia="Tahoma" w:cs="Tahoma"/>
              <w:color w:val="000000" w:themeColor="text1" w:themeTint="FF" w:themeShade="FF"/>
            </w:rPr>
            <w:t>.</w:t>
          </w:r>
          <w:r w:rsidRPr="2ACFEFFC" w:rsidR="0083430C">
            <w:rPr>
              <w:rFonts w:ascii="Tahoma" w:hAnsi="Tahoma" w:eastAsia="Tahoma" w:cs="Tahoma"/>
              <w:color w:val="000000" w:themeColor="text1" w:themeTint="FF" w:themeShade="FF"/>
            </w:rPr>
            <w:t xml:space="preserve"> </w:t>
          </w:r>
          <w:r w:rsidRPr="2ACFEFFC" w:rsidR="0083430C">
            <w:rPr>
              <w:rFonts w:ascii="Tahoma" w:hAnsi="Tahoma" w:eastAsia="Tahoma" w:cs="Tahoma"/>
              <w:color w:val="000000" w:themeColor="text1" w:themeTint="FF" w:themeShade="FF"/>
            </w:rPr>
            <w:t xml:space="preserve">Where materials have been used from other </w:t>
          </w:r>
          <w:bookmarkStart w:name="_Int_wolw2M4H" w:id="3"/>
          <w:r w:rsidRPr="2ACFEFFC" w:rsidR="0083430C">
            <w:rPr>
              <w:rFonts w:ascii="Tahoma" w:hAnsi="Tahoma" w:eastAsia="Tahoma" w:cs="Tahoma"/>
              <w:color w:val="000000" w:themeColor="text1" w:themeTint="FF" w:themeShade="FF"/>
            </w:rPr>
            <w:t>sources</w:t>
          </w:r>
          <w:bookmarkEnd w:id="3"/>
          <w:r w:rsidRPr="2ACFEFFC" w:rsidR="0083430C">
            <w:rPr>
              <w:rFonts w:ascii="Tahoma" w:hAnsi="Tahoma" w:eastAsia="Tahoma" w:cs="Tahoma"/>
              <w:color w:val="000000" w:themeColor="text1" w:themeTint="FF" w:themeShade="FF"/>
            </w:rPr>
            <w:t xml:space="preserve"> it has been properly acknowledged.</w:t>
          </w:r>
          <w:r w:rsidRPr="2ACFEFFC" w:rsidR="0083430C">
            <w:rPr>
              <w:rFonts w:ascii="Tahoma" w:hAnsi="Tahoma" w:eastAsia="Tahoma" w:cs="Tahoma"/>
              <w:color w:val="000000" w:themeColor="text1" w:themeTint="FF" w:themeShade="FF"/>
            </w:rPr>
            <w:t xml:space="preserve"> </w:t>
          </w:r>
          <w:r w:rsidRPr="2ACFEFFC" w:rsidR="0083430C">
            <w:rPr>
              <w:rFonts w:ascii="Tahoma" w:hAnsi="Tahoma" w:eastAsia="Tahoma" w:cs="Tahoma"/>
              <w:color w:val="000000" w:themeColor="text1" w:themeTint="FF" w:themeShade="FF"/>
            </w:rPr>
            <w:t xml:space="preserve">If this statement is untrue, the student acknowledges that an </w:t>
          </w:r>
          <w:bookmarkStart w:name="_Int_iDmI2ko6" w:id="4"/>
          <w:r w:rsidRPr="2ACFEFFC" w:rsidR="0083430C">
            <w:rPr>
              <w:rFonts w:ascii="Tahoma" w:hAnsi="Tahoma" w:eastAsia="Tahoma" w:cs="Tahoma"/>
              <w:color w:val="000000" w:themeColor="text1" w:themeTint="FF" w:themeShade="FF"/>
            </w:rPr>
            <w:t>assessment</w:t>
          </w:r>
          <w:bookmarkEnd w:id="4"/>
          <w:r w:rsidRPr="2ACFEFFC" w:rsidR="0083430C">
            <w:rPr>
              <w:rFonts w:ascii="Tahoma" w:hAnsi="Tahoma" w:eastAsia="Tahoma" w:cs="Tahoma"/>
              <w:color w:val="000000" w:themeColor="text1" w:themeTint="FF" w:themeShade="FF"/>
            </w:rPr>
            <w:t xml:space="preserve"> offence has been committed.</w:t>
          </w:r>
          <w:bookmarkEnd w:id="1"/>
        </w:p>
        <w:p w:rsidR="00EE6690" w:rsidP="0083430C" w:rsidRDefault="0083430C" w14:paraId="073E11B7" w14:textId="77777777">
          <w:pPr>
            <w:spacing w:before="120" w:after="120" w:line="360" w:lineRule="auto"/>
            <w:rPr>
              <w:rFonts w:ascii="Tahoma" w:hAnsi="Tahoma" w:eastAsia="Tahoma" w:cs="Tahoma"/>
              <w:color w:val="000000" w:themeColor="text1"/>
            </w:rPr>
          </w:pPr>
          <w:bookmarkStart w:name="_Int_8MyrqjJ2" w:id="5"/>
          <w:r w:rsidRPr="74E0D330">
            <w:rPr>
              <w:rFonts w:ascii="Tahoma" w:hAnsi="Tahoma" w:eastAsia="Tahoma" w:cs="Tahoma"/>
              <w:color w:val="000000" w:themeColor="text1"/>
            </w:rPr>
            <w:t>Attention is drawn to the plagiarism and unfair practice policies of both the University and of ILM.</w:t>
          </w:r>
          <w:bookmarkEnd w:id="5"/>
        </w:p>
        <w:p w:rsidR="00ED3878" w:rsidP="0083430C" w:rsidRDefault="00ED3878" w14:paraId="06DB2BBA" w14:textId="77777777">
          <w:pPr>
            <w:spacing w:before="120" w:after="120" w:line="360" w:lineRule="auto"/>
            <w:rPr>
              <w:rFonts w:ascii="Tahoma" w:hAnsi="Tahoma" w:eastAsia="Tahoma" w:cs="Tahoma"/>
              <w:color w:val="000000" w:themeColor="text1"/>
            </w:rPr>
          </w:pPr>
        </w:p>
        <w:sdt>
          <w:sdtPr>
            <w:id w:val="892475086"/>
            <w:docPartObj>
              <w:docPartGallery w:val="Table of Contents"/>
              <w:docPartUnique/>
            </w:docPartObj>
            <w:rPr>
              <w:rFonts w:ascii="Aptos" w:hAnsi="Aptos" w:eastAsia="ＭＳ 明朝" w:cs="Arial" w:asciiTheme="minorAscii" w:hAnsiTheme="minorAscii" w:eastAsiaTheme="minorEastAsia" w:cstheme="minorBidi"/>
              <w:color w:val="auto"/>
              <w:sz w:val="24"/>
              <w:szCs w:val="24"/>
              <w:lang w:val="en-US" w:eastAsia="ja-JP"/>
            </w:rPr>
          </w:sdtPr>
          <w:sdtEndPr>
            <w:rPr>
              <w:rFonts w:ascii="Aptos" w:hAnsi="Aptos" w:eastAsia="ＭＳ 明朝" w:cs="Arial" w:asciiTheme="minorAscii" w:hAnsiTheme="minorAscii" w:eastAsiaTheme="minorEastAsia" w:cstheme="minorBidi"/>
              <w:b w:val="1"/>
              <w:bCs w:val="1"/>
              <w:color w:val="auto"/>
              <w:sz w:val="24"/>
              <w:szCs w:val="24"/>
              <w:lang w:val="en-US" w:eastAsia="ja-JP"/>
            </w:rPr>
          </w:sdtEndPr>
          <w:sdtContent>
            <w:p w:rsidR="00155C05" w:rsidRDefault="00155C05" w14:paraId="466265EC" w14:textId="498F5414">
              <w:pPr>
                <w:pStyle w:val="TOCHeading"/>
              </w:pPr>
              <w:r>
                <w:t>Table of Contents</w:t>
              </w:r>
            </w:p>
            <w:p w:rsidR="00111F76" w:rsidRDefault="00155C05" w14:paraId="0FAC1330" w14:textId="4D988636">
              <w:pPr>
                <w:pStyle w:val="TOC1"/>
                <w:tabs>
                  <w:tab w:val="right" w:leader="dot" w:pos="9350"/>
                </w:tabs>
                <w:rPr>
                  <w:noProof/>
                  <w:kern w:val="2"/>
                  <w:lang w:val="en-GB" w:eastAsia="en-GB"/>
                  <w14:ligatures w14:val="standardContextual"/>
                </w:rPr>
              </w:pPr>
              <w:r>
                <w:fldChar w:fldCharType="begin"/>
              </w:r>
              <w:r>
                <w:instrText xml:space="preserve"> TOC \o "1-3" \h \z \u </w:instrText>
              </w:r>
              <w:r>
                <w:fldChar w:fldCharType="separate"/>
              </w:r>
              <w:hyperlink w:history="1" w:anchor="_Toc201928242">
                <w:r w:rsidRPr="00D664B5" w:rsidR="00111F76">
                  <w:rPr>
                    <w:rStyle w:val="Hyperlink"/>
                    <w:noProof/>
                  </w:rPr>
                  <w:t>Introduction</w:t>
                </w:r>
                <w:r w:rsidR="00111F76">
                  <w:rPr>
                    <w:noProof/>
                    <w:webHidden/>
                  </w:rPr>
                  <w:tab/>
                </w:r>
                <w:r w:rsidR="00111F76">
                  <w:rPr>
                    <w:noProof/>
                    <w:webHidden/>
                  </w:rPr>
                  <w:fldChar w:fldCharType="begin"/>
                </w:r>
                <w:r w:rsidR="00111F76">
                  <w:rPr>
                    <w:noProof/>
                    <w:webHidden/>
                  </w:rPr>
                  <w:instrText xml:space="preserve"> PAGEREF _Toc201928242 \h </w:instrText>
                </w:r>
                <w:r w:rsidR="00111F76">
                  <w:rPr>
                    <w:noProof/>
                    <w:webHidden/>
                  </w:rPr>
                </w:r>
                <w:r w:rsidR="00111F76">
                  <w:rPr>
                    <w:noProof/>
                    <w:webHidden/>
                  </w:rPr>
                  <w:fldChar w:fldCharType="separate"/>
                </w:r>
                <w:r w:rsidR="00111F76">
                  <w:rPr>
                    <w:noProof/>
                    <w:webHidden/>
                  </w:rPr>
                  <w:t>2</w:t>
                </w:r>
                <w:r w:rsidR="00111F76">
                  <w:rPr>
                    <w:noProof/>
                    <w:webHidden/>
                  </w:rPr>
                  <w:fldChar w:fldCharType="end"/>
                </w:r>
              </w:hyperlink>
            </w:p>
            <w:p w:rsidR="00111F76" w:rsidRDefault="00111F76" w14:paraId="5768DC52" w14:textId="11C9FF2D">
              <w:pPr>
                <w:pStyle w:val="TOC1"/>
                <w:tabs>
                  <w:tab w:val="right" w:leader="dot" w:pos="9350"/>
                </w:tabs>
                <w:rPr>
                  <w:noProof/>
                  <w:kern w:val="2"/>
                  <w:lang w:val="en-GB" w:eastAsia="en-GB"/>
                  <w14:ligatures w14:val="standardContextual"/>
                </w:rPr>
              </w:pPr>
              <w:hyperlink w:history="1" w:anchor="_Toc201928243">
                <w:r w:rsidRPr="00D664B5">
                  <w:rPr>
                    <w:rStyle w:val="Hyperlink"/>
                    <w:noProof/>
                  </w:rPr>
                  <w:t>Customer lifecycle analysis</w:t>
                </w:r>
                <w:r>
                  <w:rPr>
                    <w:noProof/>
                    <w:webHidden/>
                  </w:rPr>
                  <w:tab/>
                </w:r>
                <w:r>
                  <w:rPr>
                    <w:noProof/>
                    <w:webHidden/>
                  </w:rPr>
                  <w:fldChar w:fldCharType="begin"/>
                </w:r>
                <w:r>
                  <w:rPr>
                    <w:noProof/>
                    <w:webHidden/>
                  </w:rPr>
                  <w:instrText xml:space="preserve"> PAGEREF _Toc201928243 \h </w:instrText>
                </w:r>
                <w:r>
                  <w:rPr>
                    <w:noProof/>
                    <w:webHidden/>
                  </w:rPr>
                </w:r>
                <w:r>
                  <w:rPr>
                    <w:noProof/>
                    <w:webHidden/>
                  </w:rPr>
                  <w:fldChar w:fldCharType="separate"/>
                </w:r>
                <w:r>
                  <w:rPr>
                    <w:noProof/>
                    <w:webHidden/>
                  </w:rPr>
                  <w:t>2</w:t>
                </w:r>
                <w:r>
                  <w:rPr>
                    <w:noProof/>
                    <w:webHidden/>
                  </w:rPr>
                  <w:fldChar w:fldCharType="end"/>
                </w:r>
              </w:hyperlink>
            </w:p>
            <w:p w:rsidR="00111F76" w:rsidRDefault="00111F76" w14:paraId="6CD9255B" w14:textId="2E462FAB">
              <w:pPr>
                <w:pStyle w:val="TOC2"/>
                <w:tabs>
                  <w:tab w:val="right" w:leader="dot" w:pos="9350"/>
                </w:tabs>
                <w:rPr>
                  <w:noProof/>
                  <w:kern w:val="2"/>
                  <w:lang w:val="en-GB" w:eastAsia="en-GB"/>
                  <w14:ligatures w14:val="standardContextual"/>
                </w:rPr>
              </w:pPr>
              <w:hyperlink w:history="1" w:anchor="_Toc201928244">
                <w:r w:rsidRPr="00D664B5">
                  <w:rPr>
                    <w:rStyle w:val="Hyperlink"/>
                    <w:noProof/>
                  </w:rPr>
                  <w:t>Define the customer lifecycle and its stages.</w:t>
                </w:r>
                <w:r>
                  <w:rPr>
                    <w:noProof/>
                    <w:webHidden/>
                  </w:rPr>
                  <w:tab/>
                </w:r>
                <w:r>
                  <w:rPr>
                    <w:noProof/>
                    <w:webHidden/>
                  </w:rPr>
                  <w:fldChar w:fldCharType="begin"/>
                </w:r>
                <w:r>
                  <w:rPr>
                    <w:noProof/>
                    <w:webHidden/>
                  </w:rPr>
                  <w:instrText xml:space="preserve"> PAGEREF _Toc201928244 \h </w:instrText>
                </w:r>
                <w:r>
                  <w:rPr>
                    <w:noProof/>
                    <w:webHidden/>
                  </w:rPr>
                </w:r>
                <w:r>
                  <w:rPr>
                    <w:noProof/>
                    <w:webHidden/>
                  </w:rPr>
                  <w:fldChar w:fldCharType="separate"/>
                </w:r>
                <w:r>
                  <w:rPr>
                    <w:noProof/>
                    <w:webHidden/>
                  </w:rPr>
                  <w:t>2</w:t>
                </w:r>
                <w:r>
                  <w:rPr>
                    <w:noProof/>
                    <w:webHidden/>
                  </w:rPr>
                  <w:fldChar w:fldCharType="end"/>
                </w:r>
              </w:hyperlink>
            </w:p>
            <w:p w:rsidR="00111F76" w:rsidRDefault="00111F76" w14:paraId="617AFFA7" w14:textId="65A1C305">
              <w:pPr>
                <w:pStyle w:val="TOC2"/>
                <w:tabs>
                  <w:tab w:val="right" w:leader="dot" w:pos="9350"/>
                </w:tabs>
                <w:rPr>
                  <w:noProof/>
                  <w:kern w:val="2"/>
                  <w:lang w:val="en-GB" w:eastAsia="en-GB"/>
                  <w14:ligatures w14:val="standardContextual"/>
                </w:rPr>
              </w:pPr>
              <w:hyperlink w:history="1" w:anchor="_Toc201928245">
                <w:r w:rsidRPr="00D664B5">
                  <w:rPr>
                    <w:rStyle w:val="Hyperlink"/>
                    <w:noProof/>
                  </w:rPr>
                  <w:t>Customer lifecycle in a care home</w:t>
                </w:r>
                <w:r>
                  <w:rPr>
                    <w:noProof/>
                    <w:webHidden/>
                  </w:rPr>
                  <w:tab/>
                </w:r>
                <w:r>
                  <w:rPr>
                    <w:noProof/>
                    <w:webHidden/>
                  </w:rPr>
                  <w:fldChar w:fldCharType="begin"/>
                </w:r>
                <w:r>
                  <w:rPr>
                    <w:noProof/>
                    <w:webHidden/>
                  </w:rPr>
                  <w:instrText xml:space="preserve"> PAGEREF _Toc201928245 \h </w:instrText>
                </w:r>
                <w:r>
                  <w:rPr>
                    <w:noProof/>
                    <w:webHidden/>
                  </w:rPr>
                </w:r>
                <w:r>
                  <w:rPr>
                    <w:noProof/>
                    <w:webHidden/>
                  </w:rPr>
                  <w:fldChar w:fldCharType="separate"/>
                </w:r>
                <w:r>
                  <w:rPr>
                    <w:noProof/>
                    <w:webHidden/>
                  </w:rPr>
                  <w:t>2</w:t>
                </w:r>
                <w:r>
                  <w:rPr>
                    <w:noProof/>
                    <w:webHidden/>
                  </w:rPr>
                  <w:fldChar w:fldCharType="end"/>
                </w:r>
              </w:hyperlink>
            </w:p>
            <w:p w:rsidR="00111F76" w:rsidRDefault="00111F76" w14:paraId="46AEA394" w14:textId="2BA898FA">
              <w:pPr>
                <w:pStyle w:val="TOC1"/>
                <w:tabs>
                  <w:tab w:val="right" w:leader="dot" w:pos="9350"/>
                </w:tabs>
                <w:rPr>
                  <w:noProof/>
                  <w:kern w:val="2"/>
                  <w:lang w:val="en-GB" w:eastAsia="en-GB"/>
                  <w14:ligatures w14:val="standardContextual"/>
                </w:rPr>
              </w:pPr>
              <w:hyperlink w:history="1" w:anchor="_Toc201928246">
                <w:r w:rsidRPr="00D664B5">
                  <w:rPr>
                    <w:rStyle w:val="Hyperlink"/>
                    <w:noProof/>
                  </w:rPr>
                  <w:t>Customer Relationship Management (CRM) strategy</w:t>
                </w:r>
                <w:r>
                  <w:rPr>
                    <w:noProof/>
                    <w:webHidden/>
                  </w:rPr>
                  <w:tab/>
                </w:r>
                <w:r>
                  <w:rPr>
                    <w:noProof/>
                    <w:webHidden/>
                  </w:rPr>
                  <w:fldChar w:fldCharType="begin"/>
                </w:r>
                <w:r>
                  <w:rPr>
                    <w:noProof/>
                    <w:webHidden/>
                  </w:rPr>
                  <w:instrText xml:space="preserve"> PAGEREF _Toc201928246 \h </w:instrText>
                </w:r>
                <w:r>
                  <w:rPr>
                    <w:noProof/>
                    <w:webHidden/>
                  </w:rPr>
                </w:r>
                <w:r>
                  <w:rPr>
                    <w:noProof/>
                    <w:webHidden/>
                  </w:rPr>
                  <w:fldChar w:fldCharType="separate"/>
                </w:r>
                <w:r>
                  <w:rPr>
                    <w:noProof/>
                    <w:webHidden/>
                  </w:rPr>
                  <w:t>4</w:t>
                </w:r>
                <w:r>
                  <w:rPr>
                    <w:noProof/>
                    <w:webHidden/>
                  </w:rPr>
                  <w:fldChar w:fldCharType="end"/>
                </w:r>
              </w:hyperlink>
            </w:p>
            <w:p w:rsidR="00111F76" w:rsidRDefault="00111F76" w14:paraId="34C62C8C" w14:textId="1B8E50F3">
              <w:pPr>
                <w:pStyle w:val="TOC2"/>
                <w:tabs>
                  <w:tab w:val="right" w:leader="dot" w:pos="9350"/>
                </w:tabs>
                <w:rPr>
                  <w:noProof/>
                  <w:kern w:val="2"/>
                  <w:lang w:val="en-GB" w:eastAsia="en-GB"/>
                  <w14:ligatures w14:val="standardContextual"/>
                </w:rPr>
              </w:pPr>
              <w:hyperlink w:history="1" w:anchor="_Toc201928247">
                <w:r w:rsidRPr="00D664B5">
                  <w:rPr>
                    <w:rStyle w:val="Hyperlink"/>
                    <w:noProof/>
                  </w:rPr>
                  <w:t>CRM strategies in a care home.</w:t>
                </w:r>
                <w:r>
                  <w:rPr>
                    <w:noProof/>
                    <w:webHidden/>
                  </w:rPr>
                  <w:tab/>
                </w:r>
                <w:r>
                  <w:rPr>
                    <w:noProof/>
                    <w:webHidden/>
                  </w:rPr>
                  <w:fldChar w:fldCharType="begin"/>
                </w:r>
                <w:r>
                  <w:rPr>
                    <w:noProof/>
                    <w:webHidden/>
                  </w:rPr>
                  <w:instrText xml:space="preserve"> PAGEREF _Toc201928247 \h </w:instrText>
                </w:r>
                <w:r>
                  <w:rPr>
                    <w:noProof/>
                    <w:webHidden/>
                  </w:rPr>
                </w:r>
                <w:r>
                  <w:rPr>
                    <w:noProof/>
                    <w:webHidden/>
                  </w:rPr>
                  <w:fldChar w:fldCharType="separate"/>
                </w:r>
                <w:r>
                  <w:rPr>
                    <w:noProof/>
                    <w:webHidden/>
                  </w:rPr>
                  <w:t>4</w:t>
                </w:r>
                <w:r>
                  <w:rPr>
                    <w:noProof/>
                    <w:webHidden/>
                  </w:rPr>
                  <w:fldChar w:fldCharType="end"/>
                </w:r>
              </w:hyperlink>
            </w:p>
            <w:p w:rsidR="00111F76" w:rsidRDefault="00111F76" w14:paraId="31A7D126" w14:textId="2B5288D2">
              <w:pPr>
                <w:pStyle w:val="TOC2"/>
                <w:tabs>
                  <w:tab w:val="right" w:leader="dot" w:pos="9350"/>
                </w:tabs>
                <w:rPr>
                  <w:noProof/>
                  <w:kern w:val="2"/>
                  <w:lang w:val="en-GB" w:eastAsia="en-GB"/>
                  <w14:ligatures w14:val="standardContextual"/>
                </w:rPr>
              </w:pPr>
              <w:hyperlink w:history="1" w:anchor="_Toc201928248">
                <w:r w:rsidRPr="00D664B5">
                  <w:rPr>
                    <w:rStyle w:val="Hyperlink"/>
                    <w:noProof/>
                  </w:rPr>
                  <w:t>Evaluation of CRM effectiveness in the care home</w:t>
                </w:r>
                <w:r>
                  <w:rPr>
                    <w:noProof/>
                    <w:webHidden/>
                  </w:rPr>
                  <w:tab/>
                </w:r>
                <w:r>
                  <w:rPr>
                    <w:noProof/>
                    <w:webHidden/>
                  </w:rPr>
                  <w:fldChar w:fldCharType="begin"/>
                </w:r>
                <w:r>
                  <w:rPr>
                    <w:noProof/>
                    <w:webHidden/>
                  </w:rPr>
                  <w:instrText xml:space="preserve"> PAGEREF _Toc201928248 \h </w:instrText>
                </w:r>
                <w:r>
                  <w:rPr>
                    <w:noProof/>
                    <w:webHidden/>
                  </w:rPr>
                </w:r>
                <w:r>
                  <w:rPr>
                    <w:noProof/>
                    <w:webHidden/>
                  </w:rPr>
                  <w:fldChar w:fldCharType="separate"/>
                </w:r>
                <w:r>
                  <w:rPr>
                    <w:noProof/>
                    <w:webHidden/>
                  </w:rPr>
                  <w:t>4</w:t>
                </w:r>
                <w:r>
                  <w:rPr>
                    <w:noProof/>
                    <w:webHidden/>
                  </w:rPr>
                  <w:fldChar w:fldCharType="end"/>
                </w:r>
              </w:hyperlink>
            </w:p>
            <w:p w:rsidR="00111F76" w:rsidRDefault="00111F76" w14:paraId="0E0F73ED" w14:textId="7505BE44">
              <w:pPr>
                <w:pStyle w:val="TOC2"/>
                <w:tabs>
                  <w:tab w:val="right" w:leader="dot" w:pos="9350"/>
                </w:tabs>
                <w:rPr>
                  <w:noProof/>
                  <w:kern w:val="2"/>
                  <w:lang w:val="en-GB" w:eastAsia="en-GB"/>
                  <w14:ligatures w14:val="standardContextual"/>
                </w:rPr>
              </w:pPr>
              <w:hyperlink w:history="1" w:anchor="_Toc201928249">
                <w:r w:rsidRPr="00D664B5">
                  <w:rPr>
                    <w:rStyle w:val="Hyperlink"/>
                    <w:noProof/>
                  </w:rPr>
                  <w:t>Customer segmentation</w:t>
                </w:r>
                <w:r>
                  <w:rPr>
                    <w:noProof/>
                    <w:webHidden/>
                  </w:rPr>
                  <w:tab/>
                </w:r>
                <w:r>
                  <w:rPr>
                    <w:noProof/>
                    <w:webHidden/>
                  </w:rPr>
                  <w:fldChar w:fldCharType="begin"/>
                </w:r>
                <w:r>
                  <w:rPr>
                    <w:noProof/>
                    <w:webHidden/>
                  </w:rPr>
                  <w:instrText xml:space="preserve"> PAGEREF _Toc201928249 \h </w:instrText>
                </w:r>
                <w:r>
                  <w:rPr>
                    <w:noProof/>
                    <w:webHidden/>
                  </w:rPr>
                </w:r>
                <w:r>
                  <w:rPr>
                    <w:noProof/>
                    <w:webHidden/>
                  </w:rPr>
                  <w:fldChar w:fldCharType="separate"/>
                </w:r>
                <w:r>
                  <w:rPr>
                    <w:noProof/>
                    <w:webHidden/>
                  </w:rPr>
                  <w:t>5</w:t>
                </w:r>
                <w:r>
                  <w:rPr>
                    <w:noProof/>
                    <w:webHidden/>
                  </w:rPr>
                  <w:fldChar w:fldCharType="end"/>
                </w:r>
              </w:hyperlink>
            </w:p>
            <w:p w:rsidR="00111F76" w:rsidRDefault="00111F76" w14:paraId="01DF0BC4" w14:textId="42E646A7">
              <w:pPr>
                <w:pStyle w:val="TOC2"/>
                <w:tabs>
                  <w:tab w:val="right" w:leader="dot" w:pos="9350"/>
                </w:tabs>
                <w:rPr>
                  <w:noProof/>
                  <w:kern w:val="2"/>
                  <w:lang w:val="en-GB" w:eastAsia="en-GB"/>
                  <w14:ligatures w14:val="standardContextual"/>
                </w:rPr>
              </w:pPr>
              <w:hyperlink w:history="1" w:anchor="_Toc201928250">
                <w:r w:rsidRPr="00D664B5">
                  <w:rPr>
                    <w:rStyle w:val="Hyperlink"/>
                    <w:noProof/>
                  </w:rPr>
                  <w:t>Customer centrality</w:t>
                </w:r>
                <w:r>
                  <w:rPr>
                    <w:noProof/>
                    <w:webHidden/>
                  </w:rPr>
                  <w:tab/>
                </w:r>
                <w:r>
                  <w:rPr>
                    <w:noProof/>
                    <w:webHidden/>
                  </w:rPr>
                  <w:fldChar w:fldCharType="begin"/>
                </w:r>
                <w:r>
                  <w:rPr>
                    <w:noProof/>
                    <w:webHidden/>
                  </w:rPr>
                  <w:instrText xml:space="preserve"> PAGEREF _Toc201928250 \h </w:instrText>
                </w:r>
                <w:r>
                  <w:rPr>
                    <w:noProof/>
                    <w:webHidden/>
                  </w:rPr>
                </w:r>
                <w:r>
                  <w:rPr>
                    <w:noProof/>
                    <w:webHidden/>
                  </w:rPr>
                  <w:fldChar w:fldCharType="separate"/>
                </w:r>
                <w:r>
                  <w:rPr>
                    <w:noProof/>
                    <w:webHidden/>
                  </w:rPr>
                  <w:t>5</w:t>
                </w:r>
                <w:r>
                  <w:rPr>
                    <w:noProof/>
                    <w:webHidden/>
                  </w:rPr>
                  <w:fldChar w:fldCharType="end"/>
                </w:r>
              </w:hyperlink>
            </w:p>
            <w:p w:rsidR="00111F76" w:rsidRDefault="00111F76" w14:paraId="64D30850" w14:textId="578CBAB1">
              <w:pPr>
                <w:pStyle w:val="TOC1"/>
                <w:tabs>
                  <w:tab w:val="right" w:leader="dot" w:pos="9350"/>
                </w:tabs>
                <w:rPr>
                  <w:noProof/>
                  <w:kern w:val="2"/>
                  <w:lang w:val="en-GB" w:eastAsia="en-GB"/>
                  <w14:ligatures w14:val="standardContextual"/>
                </w:rPr>
              </w:pPr>
              <w:hyperlink w:history="1" w:anchor="_Toc201928251">
                <w:r w:rsidRPr="00D664B5">
                  <w:rPr>
                    <w:rStyle w:val="Hyperlink"/>
                    <w:noProof/>
                  </w:rPr>
                  <w:t>Customer Value and Metrics</w:t>
                </w:r>
                <w:r>
                  <w:rPr>
                    <w:noProof/>
                    <w:webHidden/>
                  </w:rPr>
                  <w:tab/>
                </w:r>
                <w:r>
                  <w:rPr>
                    <w:noProof/>
                    <w:webHidden/>
                  </w:rPr>
                  <w:fldChar w:fldCharType="begin"/>
                </w:r>
                <w:r>
                  <w:rPr>
                    <w:noProof/>
                    <w:webHidden/>
                  </w:rPr>
                  <w:instrText xml:space="preserve"> PAGEREF _Toc201928251 \h </w:instrText>
                </w:r>
                <w:r>
                  <w:rPr>
                    <w:noProof/>
                    <w:webHidden/>
                  </w:rPr>
                </w:r>
                <w:r>
                  <w:rPr>
                    <w:noProof/>
                    <w:webHidden/>
                  </w:rPr>
                  <w:fldChar w:fldCharType="separate"/>
                </w:r>
                <w:r>
                  <w:rPr>
                    <w:noProof/>
                    <w:webHidden/>
                  </w:rPr>
                  <w:t>6</w:t>
                </w:r>
                <w:r>
                  <w:rPr>
                    <w:noProof/>
                    <w:webHidden/>
                  </w:rPr>
                  <w:fldChar w:fldCharType="end"/>
                </w:r>
              </w:hyperlink>
            </w:p>
            <w:p w:rsidR="00111F76" w:rsidRDefault="00111F76" w14:paraId="0EF2C20E" w14:textId="3DC5AED5">
              <w:pPr>
                <w:pStyle w:val="TOC2"/>
                <w:tabs>
                  <w:tab w:val="right" w:leader="dot" w:pos="9350"/>
                </w:tabs>
                <w:rPr>
                  <w:noProof/>
                  <w:kern w:val="2"/>
                  <w:lang w:val="en-GB" w:eastAsia="en-GB"/>
                  <w14:ligatures w14:val="standardContextual"/>
                </w:rPr>
              </w:pPr>
              <w:hyperlink w:history="1" w:anchor="_Toc201928252">
                <w:r w:rsidRPr="00D664B5">
                  <w:rPr>
                    <w:rStyle w:val="Hyperlink"/>
                    <w:noProof/>
                  </w:rPr>
                  <w:t>What is Customer Value?</w:t>
                </w:r>
                <w:r>
                  <w:rPr>
                    <w:noProof/>
                    <w:webHidden/>
                  </w:rPr>
                  <w:tab/>
                </w:r>
                <w:r>
                  <w:rPr>
                    <w:noProof/>
                    <w:webHidden/>
                  </w:rPr>
                  <w:fldChar w:fldCharType="begin"/>
                </w:r>
                <w:r>
                  <w:rPr>
                    <w:noProof/>
                    <w:webHidden/>
                  </w:rPr>
                  <w:instrText xml:space="preserve"> PAGEREF _Toc201928252 \h </w:instrText>
                </w:r>
                <w:r>
                  <w:rPr>
                    <w:noProof/>
                    <w:webHidden/>
                  </w:rPr>
                </w:r>
                <w:r>
                  <w:rPr>
                    <w:noProof/>
                    <w:webHidden/>
                  </w:rPr>
                  <w:fldChar w:fldCharType="separate"/>
                </w:r>
                <w:r>
                  <w:rPr>
                    <w:noProof/>
                    <w:webHidden/>
                  </w:rPr>
                  <w:t>6</w:t>
                </w:r>
                <w:r>
                  <w:rPr>
                    <w:noProof/>
                    <w:webHidden/>
                  </w:rPr>
                  <w:fldChar w:fldCharType="end"/>
                </w:r>
              </w:hyperlink>
            </w:p>
            <w:p w:rsidR="00111F76" w:rsidRDefault="00111F76" w14:paraId="120B472A" w14:textId="60850492">
              <w:pPr>
                <w:pStyle w:val="TOC2"/>
                <w:tabs>
                  <w:tab w:val="right" w:leader="dot" w:pos="9350"/>
                </w:tabs>
                <w:rPr>
                  <w:noProof/>
                  <w:kern w:val="2"/>
                  <w:lang w:val="en-GB" w:eastAsia="en-GB"/>
                  <w14:ligatures w14:val="standardContextual"/>
                </w:rPr>
              </w:pPr>
              <w:hyperlink w:history="1" w:anchor="_Toc201928253">
                <w:r w:rsidRPr="00D664B5">
                  <w:rPr>
                    <w:rStyle w:val="Hyperlink"/>
                    <w:noProof/>
                  </w:rPr>
                  <w:t>Customer Value in a Care Home</w:t>
                </w:r>
                <w:r>
                  <w:rPr>
                    <w:noProof/>
                    <w:webHidden/>
                  </w:rPr>
                  <w:tab/>
                </w:r>
                <w:r>
                  <w:rPr>
                    <w:noProof/>
                    <w:webHidden/>
                  </w:rPr>
                  <w:fldChar w:fldCharType="begin"/>
                </w:r>
                <w:r>
                  <w:rPr>
                    <w:noProof/>
                    <w:webHidden/>
                  </w:rPr>
                  <w:instrText xml:space="preserve"> PAGEREF _Toc201928253 \h </w:instrText>
                </w:r>
                <w:r>
                  <w:rPr>
                    <w:noProof/>
                    <w:webHidden/>
                  </w:rPr>
                </w:r>
                <w:r>
                  <w:rPr>
                    <w:noProof/>
                    <w:webHidden/>
                  </w:rPr>
                  <w:fldChar w:fldCharType="separate"/>
                </w:r>
                <w:r>
                  <w:rPr>
                    <w:noProof/>
                    <w:webHidden/>
                  </w:rPr>
                  <w:t>7</w:t>
                </w:r>
                <w:r>
                  <w:rPr>
                    <w:noProof/>
                    <w:webHidden/>
                  </w:rPr>
                  <w:fldChar w:fldCharType="end"/>
                </w:r>
              </w:hyperlink>
            </w:p>
            <w:p w:rsidR="00111F76" w:rsidRDefault="00111F76" w14:paraId="55B5D2F3" w14:textId="17F17239">
              <w:pPr>
                <w:pStyle w:val="TOC2"/>
                <w:tabs>
                  <w:tab w:val="right" w:leader="dot" w:pos="9350"/>
                </w:tabs>
                <w:rPr>
                  <w:noProof/>
                  <w:kern w:val="2"/>
                  <w:lang w:val="en-GB" w:eastAsia="en-GB"/>
                  <w14:ligatures w14:val="standardContextual"/>
                </w:rPr>
              </w:pPr>
              <w:hyperlink w:history="1" w:anchor="_Toc201928254">
                <w:r w:rsidRPr="00D664B5">
                  <w:rPr>
                    <w:rStyle w:val="Hyperlink"/>
                    <w:noProof/>
                  </w:rPr>
                  <w:t>Analyze how the Care Home measures value</w:t>
                </w:r>
                <w:r>
                  <w:rPr>
                    <w:noProof/>
                    <w:webHidden/>
                  </w:rPr>
                  <w:tab/>
                </w:r>
                <w:r>
                  <w:rPr>
                    <w:noProof/>
                    <w:webHidden/>
                  </w:rPr>
                  <w:fldChar w:fldCharType="begin"/>
                </w:r>
                <w:r>
                  <w:rPr>
                    <w:noProof/>
                    <w:webHidden/>
                  </w:rPr>
                  <w:instrText xml:space="preserve"> PAGEREF _Toc201928254 \h </w:instrText>
                </w:r>
                <w:r>
                  <w:rPr>
                    <w:noProof/>
                    <w:webHidden/>
                  </w:rPr>
                </w:r>
                <w:r>
                  <w:rPr>
                    <w:noProof/>
                    <w:webHidden/>
                  </w:rPr>
                  <w:fldChar w:fldCharType="separate"/>
                </w:r>
                <w:r>
                  <w:rPr>
                    <w:noProof/>
                    <w:webHidden/>
                  </w:rPr>
                  <w:t>7</w:t>
                </w:r>
                <w:r>
                  <w:rPr>
                    <w:noProof/>
                    <w:webHidden/>
                  </w:rPr>
                  <w:fldChar w:fldCharType="end"/>
                </w:r>
              </w:hyperlink>
            </w:p>
            <w:p w:rsidR="00111F76" w:rsidRDefault="00111F76" w14:paraId="3B6A9310" w14:textId="34E9E2AE">
              <w:pPr>
                <w:pStyle w:val="TOC2"/>
                <w:tabs>
                  <w:tab w:val="right" w:leader="dot" w:pos="9350"/>
                </w:tabs>
                <w:rPr>
                  <w:noProof/>
                  <w:kern w:val="2"/>
                  <w:lang w:val="en-GB" w:eastAsia="en-GB"/>
                  <w14:ligatures w14:val="standardContextual"/>
                </w:rPr>
              </w:pPr>
              <w:hyperlink w:history="1" w:anchor="_Toc201928255">
                <w:r w:rsidRPr="00D664B5">
                  <w:rPr>
                    <w:rStyle w:val="Hyperlink"/>
                    <w:noProof/>
                  </w:rPr>
                  <w:t>Loyalty metrics</w:t>
                </w:r>
                <w:r>
                  <w:rPr>
                    <w:noProof/>
                    <w:webHidden/>
                  </w:rPr>
                  <w:tab/>
                </w:r>
                <w:r>
                  <w:rPr>
                    <w:noProof/>
                    <w:webHidden/>
                  </w:rPr>
                  <w:fldChar w:fldCharType="begin"/>
                </w:r>
                <w:r>
                  <w:rPr>
                    <w:noProof/>
                    <w:webHidden/>
                  </w:rPr>
                  <w:instrText xml:space="preserve"> PAGEREF _Toc201928255 \h </w:instrText>
                </w:r>
                <w:r>
                  <w:rPr>
                    <w:noProof/>
                    <w:webHidden/>
                  </w:rPr>
                </w:r>
                <w:r>
                  <w:rPr>
                    <w:noProof/>
                    <w:webHidden/>
                  </w:rPr>
                  <w:fldChar w:fldCharType="separate"/>
                </w:r>
                <w:r>
                  <w:rPr>
                    <w:noProof/>
                    <w:webHidden/>
                  </w:rPr>
                  <w:t>8</w:t>
                </w:r>
                <w:r>
                  <w:rPr>
                    <w:noProof/>
                    <w:webHidden/>
                  </w:rPr>
                  <w:fldChar w:fldCharType="end"/>
                </w:r>
              </w:hyperlink>
            </w:p>
            <w:p w:rsidR="00111F76" w:rsidRDefault="00111F76" w14:paraId="02989E0A" w14:textId="10AA3FC4">
              <w:pPr>
                <w:pStyle w:val="TOC2"/>
                <w:tabs>
                  <w:tab w:val="right" w:leader="dot" w:pos="9350"/>
                </w:tabs>
                <w:rPr>
                  <w:noProof/>
                  <w:kern w:val="2"/>
                  <w:lang w:val="en-GB" w:eastAsia="en-GB"/>
                  <w14:ligatures w14:val="standardContextual"/>
                </w:rPr>
              </w:pPr>
              <w:hyperlink w:history="1" w:anchor="_Toc201928256">
                <w:r w:rsidRPr="00D664B5">
                  <w:rPr>
                    <w:rStyle w:val="Hyperlink"/>
                    <w:noProof/>
                  </w:rPr>
                  <w:t>Applying loyalty metrics in a care home setting</w:t>
                </w:r>
                <w:r>
                  <w:rPr>
                    <w:noProof/>
                    <w:webHidden/>
                  </w:rPr>
                  <w:tab/>
                </w:r>
                <w:r>
                  <w:rPr>
                    <w:noProof/>
                    <w:webHidden/>
                  </w:rPr>
                  <w:fldChar w:fldCharType="begin"/>
                </w:r>
                <w:r>
                  <w:rPr>
                    <w:noProof/>
                    <w:webHidden/>
                  </w:rPr>
                  <w:instrText xml:space="preserve"> PAGEREF _Toc201928256 \h </w:instrText>
                </w:r>
                <w:r>
                  <w:rPr>
                    <w:noProof/>
                    <w:webHidden/>
                  </w:rPr>
                </w:r>
                <w:r>
                  <w:rPr>
                    <w:noProof/>
                    <w:webHidden/>
                  </w:rPr>
                  <w:fldChar w:fldCharType="separate"/>
                </w:r>
                <w:r>
                  <w:rPr>
                    <w:noProof/>
                    <w:webHidden/>
                  </w:rPr>
                  <w:t>8</w:t>
                </w:r>
                <w:r>
                  <w:rPr>
                    <w:noProof/>
                    <w:webHidden/>
                  </w:rPr>
                  <w:fldChar w:fldCharType="end"/>
                </w:r>
              </w:hyperlink>
            </w:p>
            <w:p w:rsidR="00111F76" w:rsidRDefault="00111F76" w14:paraId="33F39537" w14:textId="003B5B06">
              <w:pPr>
                <w:pStyle w:val="TOC1"/>
                <w:tabs>
                  <w:tab w:val="right" w:leader="dot" w:pos="9350"/>
                </w:tabs>
                <w:rPr>
                  <w:noProof/>
                  <w:kern w:val="2"/>
                  <w:lang w:val="en-GB" w:eastAsia="en-GB"/>
                  <w14:ligatures w14:val="standardContextual"/>
                </w:rPr>
              </w:pPr>
              <w:hyperlink w:history="1" w:anchor="_Toc201928257">
                <w:r w:rsidRPr="00D664B5">
                  <w:rPr>
                    <w:rStyle w:val="Hyperlink"/>
                    <w:noProof/>
                  </w:rPr>
                  <w:t>Quality processes and Customer expectations</w:t>
                </w:r>
                <w:r>
                  <w:rPr>
                    <w:noProof/>
                    <w:webHidden/>
                  </w:rPr>
                  <w:tab/>
                </w:r>
                <w:r>
                  <w:rPr>
                    <w:noProof/>
                    <w:webHidden/>
                  </w:rPr>
                  <w:fldChar w:fldCharType="begin"/>
                </w:r>
                <w:r>
                  <w:rPr>
                    <w:noProof/>
                    <w:webHidden/>
                  </w:rPr>
                  <w:instrText xml:space="preserve"> PAGEREF _Toc201928257 \h </w:instrText>
                </w:r>
                <w:r>
                  <w:rPr>
                    <w:noProof/>
                    <w:webHidden/>
                  </w:rPr>
                </w:r>
                <w:r>
                  <w:rPr>
                    <w:noProof/>
                    <w:webHidden/>
                  </w:rPr>
                  <w:fldChar w:fldCharType="separate"/>
                </w:r>
                <w:r>
                  <w:rPr>
                    <w:noProof/>
                    <w:webHidden/>
                  </w:rPr>
                  <w:t>9</w:t>
                </w:r>
                <w:r>
                  <w:rPr>
                    <w:noProof/>
                    <w:webHidden/>
                  </w:rPr>
                  <w:fldChar w:fldCharType="end"/>
                </w:r>
              </w:hyperlink>
            </w:p>
            <w:p w:rsidR="00111F76" w:rsidRDefault="00111F76" w14:paraId="22B01F93" w14:textId="596808C6">
              <w:pPr>
                <w:pStyle w:val="TOC2"/>
                <w:tabs>
                  <w:tab w:val="right" w:leader="dot" w:pos="9350"/>
                </w:tabs>
                <w:rPr>
                  <w:noProof/>
                  <w:kern w:val="2"/>
                  <w:lang w:val="en-GB" w:eastAsia="en-GB"/>
                  <w14:ligatures w14:val="standardContextual"/>
                </w:rPr>
              </w:pPr>
              <w:hyperlink w:history="1" w:anchor="_Toc201928258">
                <w:r w:rsidRPr="00D664B5">
                  <w:rPr>
                    <w:rStyle w:val="Hyperlink"/>
                    <w:noProof/>
                  </w:rPr>
                  <w:t>Quality Assurance and Control in a Care Home</w:t>
                </w:r>
                <w:r>
                  <w:rPr>
                    <w:noProof/>
                    <w:webHidden/>
                  </w:rPr>
                  <w:tab/>
                </w:r>
                <w:r>
                  <w:rPr>
                    <w:noProof/>
                    <w:webHidden/>
                  </w:rPr>
                  <w:fldChar w:fldCharType="begin"/>
                </w:r>
                <w:r>
                  <w:rPr>
                    <w:noProof/>
                    <w:webHidden/>
                  </w:rPr>
                  <w:instrText xml:space="preserve"> PAGEREF _Toc201928258 \h </w:instrText>
                </w:r>
                <w:r>
                  <w:rPr>
                    <w:noProof/>
                    <w:webHidden/>
                  </w:rPr>
                </w:r>
                <w:r>
                  <w:rPr>
                    <w:noProof/>
                    <w:webHidden/>
                  </w:rPr>
                  <w:fldChar w:fldCharType="separate"/>
                </w:r>
                <w:r>
                  <w:rPr>
                    <w:noProof/>
                    <w:webHidden/>
                  </w:rPr>
                  <w:t>9</w:t>
                </w:r>
                <w:r>
                  <w:rPr>
                    <w:noProof/>
                    <w:webHidden/>
                  </w:rPr>
                  <w:fldChar w:fldCharType="end"/>
                </w:r>
              </w:hyperlink>
            </w:p>
            <w:p w:rsidR="00111F76" w:rsidRDefault="00111F76" w14:paraId="59B8048C" w14:textId="42693219">
              <w:pPr>
                <w:pStyle w:val="TOC2"/>
                <w:tabs>
                  <w:tab w:val="right" w:leader="dot" w:pos="9350"/>
                </w:tabs>
                <w:rPr>
                  <w:noProof/>
                  <w:kern w:val="2"/>
                  <w:lang w:val="en-GB" w:eastAsia="en-GB"/>
                  <w14:ligatures w14:val="standardContextual"/>
                </w:rPr>
              </w:pPr>
              <w:hyperlink w:history="1" w:anchor="_Toc201928259">
                <w:r w:rsidRPr="00D664B5">
                  <w:rPr>
                    <w:rStyle w:val="Hyperlink"/>
                    <w:noProof/>
                  </w:rPr>
                  <w:t>The impact of Quality processes on Customer Value and Satisfaction</w:t>
                </w:r>
                <w:r>
                  <w:rPr>
                    <w:noProof/>
                    <w:webHidden/>
                  </w:rPr>
                  <w:tab/>
                </w:r>
                <w:r>
                  <w:rPr>
                    <w:noProof/>
                    <w:webHidden/>
                  </w:rPr>
                  <w:fldChar w:fldCharType="begin"/>
                </w:r>
                <w:r>
                  <w:rPr>
                    <w:noProof/>
                    <w:webHidden/>
                  </w:rPr>
                  <w:instrText xml:space="preserve"> PAGEREF _Toc201928259 \h </w:instrText>
                </w:r>
                <w:r>
                  <w:rPr>
                    <w:noProof/>
                    <w:webHidden/>
                  </w:rPr>
                </w:r>
                <w:r>
                  <w:rPr>
                    <w:noProof/>
                    <w:webHidden/>
                  </w:rPr>
                  <w:fldChar w:fldCharType="separate"/>
                </w:r>
                <w:r>
                  <w:rPr>
                    <w:noProof/>
                    <w:webHidden/>
                  </w:rPr>
                  <w:t>10</w:t>
                </w:r>
                <w:r>
                  <w:rPr>
                    <w:noProof/>
                    <w:webHidden/>
                  </w:rPr>
                  <w:fldChar w:fldCharType="end"/>
                </w:r>
              </w:hyperlink>
            </w:p>
            <w:p w:rsidR="00111F76" w:rsidRDefault="00111F76" w14:paraId="039346E7" w14:textId="0272131C">
              <w:pPr>
                <w:pStyle w:val="TOC2"/>
                <w:tabs>
                  <w:tab w:val="right" w:leader="dot" w:pos="9350"/>
                </w:tabs>
                <w:rPr>
                  <w:noProof/>
                  <w:kern w:val="2"/>
                  <w:lang w:val="en-GB" w:eastAsia="en-GB"/>
                  <w14:ligatures w14:val="standardContextual"/>
                </w:rPr>
              </w:pPr>
              <w:hyperlink w:history="1" w:anchor="_Toc201928260">
                <w:r w:rsidRPr="00D664B5">
                  <w:rPr>
                    <w:rStyle w:val="Hyperlink"/>
                    <w:noProof/>
                  </w:rPr>
                  <w:t>How customer expectations are identified, managed, and exceeded</w:t>
                </w:r>
                <w:r>
                  <w:rPr>
                    <w:noProof/>
                    <w:webHidden/>
                  </w:rPr>
                  <w:tab/>
                </w:r>
                <w:r>
                  <w:rPr>
                    <w:noProof/>
                    <w:webHidden/>
                  </w:rPr>
                  <w:fldChar w:fldCharType="begin"/>
                </w:r>
                <w:r>
                  <w:rPr>
                    <w:noProof/>
                    <w:webHidden/>
                  </w:rPr>
                  <w:instrText xml:space="preserve"> PAGEREF _Toc201928260 \h </w:instrText>
                </w:r>
                <w:r>
                  <w:rPr>
                    <w:noProof/>
                    <w:webHidden/>
                  </w:rPr>
                </w:r>
                <w:r>
                  <w:rPr>
                    <w:noProof/>
                    <w:webHidden/>
                  </w:rPr>
                  <w:fldChar w:fldCharType="separate"/>
                </w:r>
                <w:r>
                  <w:rPr>
                    <w:noProof/>
                    <w:webHidden/>
                  </w:rPr>
                  <w:t>10</w:t>
                </w:r>
                <w:r>
                  <w:rPr>
                    <w:noProof/>
                    <w:webHidden/>
                  </w:rPr>
                  <w:fldChar w:fldCharType="end"/>
                </w:r>
              </w:hyperlink>
            </w:p>
            <w:p w:rsidR="00111F76" w:rsidRDefault="00111F76" w14:paraId="4413CFCE" w14:textId="4320EB01">
              <w:pPr>
                <w:pStyle w:val="TOC1"/>
                <w:tabs>
                  <w:tab w:val="right" w:leader="dot" w:pos="9350"/>
                </w:tabs>
                <w:rPr>
                  <w:noProof/>
                  <w:kern w:val="2"/>
                  <w:lang w:val="en-GB" w:eastAsia="en-GB"/>
                  <w14:ligatures w14:val="standardContextual"/>
                </w:rPr>
              </w:pPr>
              <w:hyperlink w:history="1" w:anchor="_Toc201928261">
                <w:r w:rsidRPr="00D664B5">
                  <w:rPr>
                    <w:rStyle w:val="Hyperlink"/>
                    <w:noProof/>
                  </w:rPr>
                  <w:t>Integration aligning quality and CRM for value maximization</w:t>
                </w:r>
                <w:r>
                  <w:rPr>
                    <w:noProof/>
                    <w:webHidden/>
                  </w:rPr>
                  <w:tab/>
                </w:r>
                <w:r>
                  <w:rPr>
                    <w:noProof/>
                    <w:webHidden/>
                  </w:rPr>
                  <w:fldChar w:fldCharType="begin"/>
                </w:r>
                <w:r>
                  <w:rPr>
                    <w:noProof/>
                    <w:webHidden/>
                  </w:rPr>
                  <w:instrText xml:space="preserve"> PAGEREF _Toc201928261 \h </w:instrText>
                </w:r>
                <w:r>
                  <w:rPr>
                    <w:noProof/>
                    <w:webHidden/>
                  </w:rPr>
                </w:r>
                <w:r>
                  <w:rPr>
                    <w:noProof/>
                    <w:webHidden/>
                  </w:rPr>
                  <w:fldChar w:fldCharType="separate"/>
                </w:r>
                <w:r>
                  <w:rPr>
                    <w:noProof/>
                    <w:webHidden/>
                  </w:rPr>
                  <w:t>11</w:t>
                </w:r>
                <w:r>
                  <w:rPr>
                    <w:noProof/>
                    <w:webHidden/>
                  </w:rPr>
                  <w:fldChar w:fldCharType="end"/>
                </w:r>
              </w:hyperlink>
            </w:p>
            <w:p w:rsidR="00111F76" w:rsidRDefault="00111F76" w14:paraId="4717DB0A" w14:textId="34D197CE">
              <w:pPr>
                <w:pStyle w:val="TOC2"/>
                <w:tabs>
                  <w:tab w:val="right" w:leader="dot" w:pos="9350"/>
                </w:tabs>
                <w:rPr>
                  <w:noProof/>
                  <w:kern w:val="2"/>
                  <w:lang w:val="en-GB" w:eastAsia="en-GB"/>
                  <w14:ligatures w14:val="standardContextual"/>
                </w:rPr>
              </w:pPr>
              <w:hyperlink w:history="1" w:anchor="_Toc201928262">
                <w:r w:rsidRPr="00D664B5">
                  <w:rPr>
                    <w:rStyle w:val="Hyperlink"/>
                    <w:noProof/>
                  </w:rPr>
                  <w:t>The relationship between Quality Processes and CRM in supporting customer retention and loyalty</w:t>
                </w:r>
                <w:r>
                  <w:rPr>
                    <w:noProof/>
                    <w:webHidden/>
                  </w:rPr>
                  <w:tab/>
                </w:r>
                <w:r>
                  <w:rPr>
                    <w:noProof/>
                    <w:webHidden/>
                  </w:rPr>
                  <w:fldChar w:fldCharType="begin"/>
                </w:r>
                <w:r>
                  <w:rPr>
                    <w:noProof/>
                    <w:webHidden/>
                  </w:rPr>
                  <w:instrText xml:space="preserve"> PAGEREF _Toc201928262 \h </w:instrText>
                </w:r>
                <w:r>
                  <w:rPr>
                    <w:noProof/>
                    <w:webHidden/>
                  </w:rPr>
                </w:r>
                <w:r>
                  <w:rPr>
                    <w:noProof/>
                    <w:webHidden/>
                  </w:rPr>
                  <w:fldChar w:fldCharType="separate"/>
                </w:r>
                <w:r>
                  <w:rPr>
                    <w:noProof/>
                    <w:webHidden/>
                  </w:rPr>
                  <w:t>11</w:t>
                </w:r>
                <w:r>
                  <w:rPr>
                    <w:noProof/>
                    <w:webHidden/>
                  </w:rPr>
                  <w:fldChar w:fldCharType="end"/>
                </w:r>
              </w:hyperlink>
            </w:p>
            <w:p w:rsidR="00111F76" w:rsidRDefault="00111F76" w14:paraId="793AFA3A" w14:textId="52C283C8">
              <w:pPr>
                <w:pStyle w:val="TOC2"/>
                <w:tabs>
                  <w:tab w:val="right" w:leader="dot" w:pos="9350"/>
                </w:tabs>
                <w:rPr>
                  <w:noProof/>
                  <w:kern w:val="2"/>
                  <w:lang w:val="en-GB" w:eastAsia="en-GB"/>
                  <w14:ligatures w14:val="standardContextual"/>
                </w:rPr>
              </w:pPr>
              <w:hyperlink w:history="1" w:anchor="_Toc201928263">
                <w:r w:rsidRPr="00D664B5">
                  <w:rPr>
                    <w:rStyle w:val="Hyperlink"/>
                    <w:noProof/>
                  </w:rPr>
                  <w:t>Aligning these systems to build long-term relationships</w:t>
                </w:r>
                <w:r>
                  <w:rPr>
                    <w:noProof/>
                    <w:webHidden/>
                  </w:rPr>
                  <w:tab/>
                </w:r>
                <w:r>
                  <w:rPr>
                    <w:noProof/>
                    <w:webHidden/>
                  </w:rPr>
                  <w:fldChar w:fldCharType="begin"/>
                </w:r>
                <w:r>
                  <w:rPr>
                    <w:noProof/>
                    <w:webHidden/>
                  </w:rPr>
                  <w:instrText xml:space="preserve"> PAGEREF _Toc201928263 \h </w:instrText>
                </w:r>
                <w:r>
                  <w:rPr>
                    <w:noProof/>
                    <w:webHidden/>
                  </w:rPr>
                </w:r>
                <w:r>
                  <w:rPr>
                    <w:noProof/>
                    <w:webHidden/>
                  </w:rPr>
                  <w:fldChar w:fldCharType="separate"/>
                </w:r>
                <w:r>
                  <w:rPr>
                    <w:noProof/>
                    <w:webHidden/>
                  </w:rPr>
                  <w:t>11</w:t>
                </w:r>
                <w:r>
                  <w:rPr>
                    <w:noProof/>
                    <w:webHidden/>
                  </w:rPr>
                  <w:fldChar w:fldCharType="end"/>
                </w:r>
              </w:hyperlink>
            </w:p>
            <w:p w:rsidR="00111F76" w:rsidRDefault="00111F76" w14:paraId="669E7CFA" w14:textId="2801F689">
              <w:pPr>
                <w:pStyle w:val="TOC1"/>
                <w:tabs>
                  <w:tab w:val="right" w:leader="dot" w:pos="9350"/>
                </w:tabs>
                <w:rPr>
                  <w:noProof/>
                  <w:kern w:val="2"/>
                  <w:lang w:val="en-GB" w:eastAsia="en-GB"/>
                  <w14:ligatures w14:val="standardContextual"/>
                </w:rPr>
              </w:pPr>
              <w:hyperlink w:history="1" w:anchor="_Toc201928264">
                <w:r w:rsidRPr="00D664B5">
                  <w:rPr>
                    <w:rStyle w:val="Hyperlink"/>
                    <w:noProof/>
                  </w:rPr>
                  <w:t>Conclusion</w:t>
                </w:r>
                <w:r>
                  <w:rPr>
                    <w:noProof/>
                    <w:webHidden/>
                  </w:rPr>
                  <w:tab/>
                </w:r>
                <w:r>
                  <w:rPr>
                    <w:noProof/>
                    <w:webHidden/>
                  </w:rPr>
                  <w:fldChar w:fldCharType="begin"/>
                </w:r>
                <w:r>
                  <w:rPr>
                    <w:noProof/>
                    <w:webHidden/>
                  </w:rPr>
                  <w:instrText xml:space="preserve"> PAGEREF _Toc201928264 \h </w:instrText>
                </w:r>
                <w:r>
                  <w:rPr>
                    <w:noProof/>
                    <w:webHidden/>
                  </w:rPr>
                </w:r>
                <w:r>
                  <w:rPr>
                    <w:noProof/>
                    <w:webHidden/>
                  </w:rPr>
                  <w:fldChar w:fldCharType="separate"/>
                </w:r>
                <w:r>
                  <w:rPr>
                    <w:noProof/>
                    <w:webHidden/>
                  </w:rPr>
                  <w:t>11</w:t>
                </w:r>
                <w:r>
                  <w:rPr>
                    <w:noProof/>
                    <w:webHidden/>
                  </w:rPr>
                  <w:fldChar w:fldCharType="end"/>
                </w:r>
              </w:hyperlink>
            </w:p>
            <w:p w:rsidR="00111F76" w:rsidRDefault="00111F76" w14:paraId="692D710A" w14:textId="4BB9900F">
              <w:pPr>
                <w:pStyle w:val="TOC1"/>
                <w:tabs>
                  <w:tab w:val="right" w:leader="dot" w:pos="9350"/>
                </w:tabs>
                <w:rPr>
                  <w:noProof/>
                  <w:kern w:val="2"/>
                  <w:lang w:val="en-GB" w:eastAsia="en-GB"/>
                  <w14:ligatures w14:val="standardContextual"/>
                </w:rPr>
              </w:pPr>
              <w:hyperlink w:history="1" w:anchor="_Toc201928265">
                <w:r w:rsidRPr="00D664B5">
                  <w:rPr>
                    <w:rStyle w:val="Hyperlink"/>
                    <w:noProof/>
                    <w:lang w:val="en-GB"/>
                  </w:rPr>
                  <w:t>References</w:t>
                </w:r>
                <w:r>
                  <w:rPr>
                    <w:noProof/>
                    <w:webHidden/>
                  </w:rPr>
                  <w:tab/>
                </w:r>
                <w:r>
                  <w:rPr>
                    <w:noProof/>
                    <w:webHidden/>
                  </w:rPr>
                  <w:fldChar w:fldCharType="begin"/>
                </w:r>
                <w:r>
                  <w:rPr>
                    <w:noProof/>
                    <w:webHidden/>
                  </w:rPr>
                  <w:instrText xml:space="preserve"> PAGEREF _Toc201928265 \h </w:instrText>
                </w:r>
                <w:r>
                  <w:rPr>
                    <w:noProof/>
                    <w:webHidden/>
                  </w:rPr>
                </w:r>
                <w:r>
                  <w:rPr>
                    <w:noProof/>
                    <w:webHidden/>
                  </w:rPr>
                  <w:fldChar w:fldCharType="separate"/>
                </w:r>
                <w:r>
                  <w:rPr>
                    <w:noProof/>
                    <w:webHidden/>
                  </w:rPr>
                  <w:t>13</w:t>
                </w:r>
                <w:r>
                  <w:rPr>
                    <w:noProof/>
                    <w:webHidden/>
                  </w:rPr>
                  <w:fldChar w:fldCharType="end"/>
                </w:r>
              </w:hyperlink>
            </w:p>
            <w:p w:rsidR="00171DDF" w:rsidP="00171DDF" w:rsidRDefault="00155C05" w14:paraId="7AB8D3DC" w14:textId="0F566DE5">
              <w:r>
                <w:rPr>
                  <w:b/>
                  <w:bCs/>
                </w:rPr>
                <w:fldChar w:fldCharType="end"/>
              </w:r>
            </w:p>
          </w:sdtContent>
        </w:sdt>
      </w:sdtContent>
    </w:sdt>
    <w:p w:rsidRPr="00171DDF" w:rsidR="00DF7E94" w:rsidP="00171DDF" w:rsidRDefault="008D224B" w14:paraId="2C078E63" w14:textId="5C386649">
      <w:pPr>
        <w:pStyle w:val="Heading1"/>
        <w:rPr>
          <w:rFonts w:ascii="Tahoma" w:hAnsi="Tahoma" w:eastAsia="Tahoma" w:cs="Tahoma"/>
          <w:color w:val="000000"/>
        </w:rPr>
      </w:pPr>
      <w:bookmarkStart w:name="_Toc201928242" w:id="6"/>
      <w:r>
        <w:t>Introduction</w:t>
      </w:r>
      <w:bookmarkEnd w:id="6"/>
      <w:r>
        <w:t xml:space="preserve"> </w:t>
      </w:r>
    </w:p>
    <w:p w:rsidRPr="00B009C1" w:rsidR="00B009C1" w:rsidP="00B009C1" w:rsidRDefault="009C5992" w14:paraId="3018850A" w14:textId="4816EE8A">
      <w:pPr>
        <w:rPr>
          <w:rFonts w:ascii="Arial" w:hAnsi="Arial" w:cs="Arial"/>
        </w:rPr>
      </w:pPr>
      <w:r>
        <w:rPr>
          <w:rFonts w:ascii="Arial" w:hAnsi="Arial" w:cs="Arial"/>
        </w:rPr>
        <w:t xml:space="preserve">This report </w:t>
      </w:r>
      <w:r w:rsidR="00EE13EC">
        <w:rPr>
          <w:rFonts w:ascii="Arial" w:hAnsi="Arial" w:cs="Arial"/>
        </w:rPr>
        <w:t>explores how a care home manages and strengthens its relationships with</w:t>
      </w:r>
      <w:r w:rsidR="00EF0461">
        <w:rPr>
          <w:rFonts w:ascii="Arial" w:hAnsi="Arial" w:cs="Arial"/>
        </w:rPr>
        <w:t xml:space="preserve"> residents and their families</w:t>
      </w:r>
      <w:r w:rsidR="001869E9">
        <w:rPr>
          <w:rFonts w:ascii="Arial" w:hAnsi="Arial" w:cs="Arial"/>
        </w:rPr>
        <w:t xml:space="preserve"> throughout the duration of their stay</w:t>
      </w:r>
      <w:r w:rsidR="00B757D3">
        <w:rPr>
          <w:rFonts w:ascii="Arial" w:hAnsi="Arial" w:cs="Arial"/>
        </w:rPr>
        <w:t>. The care home accommodates up to 70 residents</w:t>
      </w:r>
      <w:r w:rsidRPr="0CABC317" w:rsidR="3C4D07AD">
        <w:rPr>
          <w:rFonts w:ascii="Arial" w:hAnsi="Arial" w:cs="Arial"/>
        </w:rPr>
        <w:t>,</w:t>
      </w:r>
      <w:r w:rsidR="00B757D3">
        <w:rPr>
          <w:rFonts w:ascii="Arial" w:hAnsi="Arial" w:cs="Arial"/>
        </w:rPr>
        <w:t xml:space="preserve"> offering both </w:t>
      </w:r>
      <w:r w:rsidR="00400F26">
        <w:rPr>
          <w:rFonts w:ascii="Arial" w:hAnsi="Arial" w:cs="Arial"/>
        </w:rPr>
        <w:t xml:space="preserve">respite and </w:t>
      </w:r>
      <w:r w:rsidR="0043652C">
        <w:rPr>
          <w:rFonts w:ascii="Arial" w:hAnsi="Arial" w:cs="Arial"/>
        </w:rPr>
        <w:t>long-term</w:t>
      </w:r>
      <w:r w:rsidR="00400F26">
        <w:rPr>
          <w:rFonts w:ascii="Arial" w:hAnsi="Arial" w:cs="Arial"/>
        </w:rPr>
        <w:t xml:space="preserve"> care. It employs approximately 100 staff</w:t>
      </w:r>
      <w:r w:rsidR="008965E7">
        <w:rPr>
          <w:rFonts w:ascii="Arial" w:hAnsi="Arial" w:cs="Arial"/>
        </w:rPr>
        <w:t xml:space="preserve">, </w:t>
      </w:r>
      <w:r w:rsidRPr="0CABC317" w:rsidR="3DFF72EA">
        <w:rPr>
          <w:rFonts w:ascii="Arial" w:hAnsi="Arial" w:cs="Arial"/>
        </w:rPr>
        <w:t>including</w:t>
      </w:r>
      <w:r w:rsidRPr="0CABC317" w:rsidR="008965E7">
        <w:rPr>
          <w:rFonts w:ascii="Arial" w:hAnsi="Arial" w:cs="Arial"/>
        </w:rPr>
        <w:t xml:space="preserve"> </w:t>
      </w:r>
      <w:r w:rsidR="008965E7">
        <w:rPr>
          <w:rFonts w:ascii="Arial" w:hAnsi="Arial" w:cs="Arial"/>
        </w:rPr>
        <w:t>managers, nurses, senior carers, care assistants, kitchen staff</w:t>
      </w:r>
      <w:r w:rsidR="00CE5F7E">
        <w:rPr>
          <w:rFonts w:ascii="Arial" w:hAnsi="Arial" w:cs="Arial"/>
        </w:rPr>
        <w:t xml:space="preserve">, domestics, </w:t>
      </w:r>
      <w:r w:rsidRPr="0CABC317" w:rsidR="610F237E">
        <w:rPr>
          <w:rFonts w:ascii="Arial" w:hAnsi="Arial" w:cs="Arial"/>
        </w:rPr>
        <w:t>handypeople,</w:t>
      </w:r>
      <w:r w:rsidR="00CE5F7E">
        <w:rPr>
          <w:rFonts w:ascii="Arial" w:hAnsi="Arial" w:cs="Arial"/>
        </w:rPr>
        <w:t xml:space="preserve"> and activity coordinators. </w:t>
      </w:r>
      <w:r w:rsidR="00FC5B8B">
        <w:rPr>
          <w:rFonts w:ascii="Arial" w:hAnsi="Arial" w:cs="Arial"/>
        </w:rPr>
        <w:t>As a busy home with many residents and families to support</w:t>
      </w:r>
      <w:r w:rsidR="00A90910">
        <w:rPr>
          <w:rFonts w:ascii="Arial" w:hAnsi="Arial" w:cs="Arial"/>
        </w:rPr>
        <w:t>,</w:t>
      </w:r>
      <w:r w:rsidR="00FC5B8B">
        <w:rPr>
          <w:rFonts w:ascii="Arial" w:hAnsi="Arial" w:cs="Arial"/>
        </w:rPr>
        <w:t xml:space="preserve"> maintaining </w:t>
      </w:r>
      <w:bookmarkStart w:name="_Int_pDgHRcFH" w:id="7"/>
      <w:r w:rsidR="00FC5B8B">
        <w:rPr>
          <w:rFonts w:ascii="Arial" w:hAnsi="Arial" w:cs="Arial"/>
        </w:rPr>
        <w:t>high levels</w:t>
      </w:r>
      <w:bookmarkEnd w:id="7"/>
      <w:r w:rsidR="00FC5B8B">
        <w:rPr>
          <w:rFonts w:ascii="Arial" w:hAnsi="Arial" w:cs="Arial"/>
        </w:rPr>
        <w:t xml:space="preserve"> of satisfaction</w:t>
      </w:r>
      <w:r w:rsidR="00682140">
        <w:rPr>
          <w:rFonts w:ascii="Arial" w:hAnsi="Arial" w:cs="Arial"/>
        </w:rPr>
        <w:t>, safety and trust is essential. The report aims to evaluate the key areas that influence customer satisfaction</w:t>
      </w:r>
      <w:r w:rsidR="00633581">
        <w:rPr>
          <w:rFonts w:ascii="Arial" w:hAnsi="Arial" w:cs="Arial"/>
        </w:rPr>
        <w:t xml:space="preserve"> and loyalty. These include the customer lifecycle, customer relationship management (CRM)</w:t>
      </w:r>
      <w:r w:rsidR="0043652C">
        <w:rPr>
          <w:rFonts w:ascii="Arial" w:hAnsi="Arial" w:cs="Arial"/>
        </w:rPr>
        <w:t xml:space="preserve"> </w:t>
      </w:r>
      <w:r w:rsidR="008B0D77">
        <w:rPr>
          <w:rFonts w:ascii="Arial" w:hAnsi="Arial" w:cs="Arial"/>
        </w:rPr>
        <w:t xml:space="preserve">strategies, </w:t>
      </w:r>
      <w:r w:rsidR="0043652C">
        <w:rPr>
          <w:rFonts w:ascii="Arial" w:hAnsi="Arial" w:cs="Arial"/>
        </w:rPr>
        <w:t>value</w:t>
      </w:r>
      <w:r w:rsidRPr="0CABC317" w:rsidR="0E896509">
        <w:rPr>
          <w:rFonts w:ascii="Arial" w:hAnsi="Arial" w:cs="Arial"/>
        </w:rPr>
        <w:t>,</w:t>
      </w:r>
      <w:r w:rsidR="0043652C">
        <w:rPr>
          <w:rFonts w:ascii="Arial" w:hAnsi="Arial" w:cs="Arial"/>
        </w:rPr>
        <w:t xml:space="preserve"> and quality assurance processes.</w:t>
      </w:r>
    </w:p>
    <w:p w:rsidR="00F15E14" w:rsidP="00F15E14" w:rsidRDefault="00F15E14" w14:paraId="13F6B734" w14:textId="449F58A5">
      <w:pPr>
        <w:pStyle w:val="Heading1"/>
      </w:pPr>
      <w:bookmarkStart w:name="_Toc201928243" w:id="8"/>
      <w:r>
        <w:t>Customer lifecycle analysis</w:t>
      </w:r>
      <w:bookmarkEnd w:id="8"/>
    </w:p>
    <w:p w:rsidR="00143E35" w:rsidP="00143E35" w:rsidRDefault="00143E35" w14:paraId="02C12570" w14:textId="4C8E6861">
      <w:pPr>
        <w:pStyle w:val="Heading2"/>
      </w:pPr>
      <w:bookmarkStart w:name="_Toc201928244" w:id="9"/>
      <w:r>
        <w:t xml:space="preserve">Define </w:t>
      </w:r>
      <w:r w:rsidR="006A29D1">
        <w:t xml:space="preserve">the customer lifecycle and its </w:t>
      </w:r>
      <w:r w:rsidR="00E128FE">
        <w:t>stages.</w:t>
      </w:r>
      <w:bookmarkEnd w:id="9"/>
    </w:p>
    <w:p w:rsidR="00261D3F" w:rsidP="00F65170" w:rsidRDefault="00FA4CEC" w14:paraId="5B933DCC" w14:textId="6F212314">
      <w:pPr>
        <w:rPr>
          <w:rFonts w:ascii="Arial" w:hAnsi="Arial" w:cs="Arial"/>
        </w:rPr>
      </w:pPr>
      <w:r>
        <w:rPr>
          <w:rFonts w:ascii="Arial" w:hAnsi="Arial" w:cs="Arial"/>
        </w:rPr>
        <w:t xml:space="preserve">According to </w:t>
      </w:r>
      <w:sdt>
        <w:sdtPr>
          <w:rPr>
            <w:rFonts w:ascii="Arial" w:hAnsi="Arial" w:cs="Arial"/>
          </w:rPr>
          <w:id w:val="372504321"/>
          <w:citation/>
        </w:sdtPr>
        <w:sdtContent>
          <w:r w:rsidR="00D8675A">
            <w:rPr>
              <w:rFonts w:ascii="Arial" w:hAnsi="Arial" w:cs="Arial"/>
            </w:rPr>
            <w:fldChar w:fldCharType="begin"/>
          </w:r>
          <w:r w:rsidR="00D8675A">
            <w:rPr>
              <w:rFonts w:ascii="Arial" w:hAnsi="Arial" w:cs="Arial"/>
              <w:lang w:val="en-GB"/>
            </w:rPr>
            <w:instrText xml:space="preserve"> CITATION Kot16 \l 2057 </w:instrText>
          </w:r>
          <w:r w:rsidR="00D8675A">
            <w:rPr>
              <w:rFonts w:ascii="Arial" w:hAnsi="Arial" w:cs="Arial"/>
            </w:rPr>
            <w:fldChar w:fldCharType="separate"/>
          </w:r>
          <w:r w:rsidRPr="00081F32" w:rsidR="00081F32">
            <w:rPr>
              <w:rFonts w:ascii="Arial" w:hAnsi="Arial" w:cs="Arial"/>
              <w:noProof/>
              <w:lang w:val="en-GB"/>
            </w:rPr>
            <w:t>(Kotler P. &amp;., 2016)</w:t>
          </w:r>
          <w:r w:rsidR="00D8675A">
            <w:rPr>
              <w:rFonts w:ascii="Arial" w:hAnsi="Arial" w:cs="Arial"/>
            </w:rPr>
            <w:fldChar w:fldCharType="end"/>
          </w:r>
        </w:sdtContent>
      </w:sdt>
      <w:r>
        <w:rPr>
          <w:rFonts w:ascii="Arial" w:hAnsi="Arial" w:cs="Arial"/>
        </w:rPr>
        <w:t xml:space="preserve"> </w:t>
      </w:r>
      <w:r w:rsidR="00D8675A">
        <w:rPr>
          <w:rFonts w:ascii="Arial" w:hAnsi="Arial" w:cs="Arial"/>
        </w:rPr>
        <w:t>t</w:t>
      </w:r>
      <w:r w:rsidRPr="00EE0000" w:rsidR="00567378">
        <w:rPr>
          <w:rFonts w:ascii="Arial" w:hAnsi="Arial" w:cs="Arial"/>
        </w:rPr>
        <w:t xml:space="preserve">he customer lifecycle is a </w:t>
      </w:r>
      <w:r w:rsidR="00D742F2">
        <w:rPr>
          <w:rFonts w:ascii="Arial" w:hAnsi="Arial" w:cs="Arial"/>
        </w:rPr>
        <w:t xml:space="preserve">journey a customer goes through when they use a service or make a purchase. </w:t>
      </w:r>
      <w:r w:rsidR="004B6C39">
        <w:rPr>
          <w:rFonts w:ascii="Arial" w:hAnsi="Arial" w:cs="Arial"/>
        </w:rPr>
        <w:t>Thi</w:t>
      </w:r>
      <w:r w:rsidR="00230BA3">
        <w:rPr>
          <w:rFonts w:ascii="Arial" w:hAnsi="Arial" w:cs="Arial"/>
        </w:rPr>
        <w:t xml:space="preserve">s happens in stages starting from when the customer first shows interest right through to </w:t>
      </w:r>
      <w:r w:rsidR="004B7799">
        <w:rPr>
          <w:rFonts w:ascii="Arial" w:hAnsi="Arial" w:cs="Arial"/>
        </w:rPr>
        <w:t xml:space="preserve">when they become loyal customers or stop using the service. </w:t>
      </w:r>
      <w:r w:rsidR="00C25B0C">
        <w:rPr>
          <w:rFonts w:ascii="Arial" w:hAnsi="Arial" w:cs="Arial"/>
        </w:rPr>
        <w:t xml:space="preserve">Businesses use the customer life cycle to better understand what customers need </w:t>
      </w:r>
      <w:r w:rsidR="00446AB2">
        <w:rPr>
          <w:rFonts w:ascii="Arial" w:hAnsi="Arial" w:cs="Arial"/>
        </w:rPr>
        <w:t xml:space="preserve">during </w:t>
      </w:r>
      <w:r w:rsidR="00C25B0C">
        <w:rPr>
          <w:rFonts w:ascii="Arial" w:hAnsi="Arial" w:cs="Arial"/>
        </w:rPr>
        <w:t>each stage</w:t>
      </w:r>
      <w:r w:rsidR="00446AB2">
        <w:rPr>
          <w:rFonts w:ascii="Arial" w:hAnsi="Arial" w:cs="Arial"/>
        </w:rPr>
        <w:t xml:space="preserve"> of their journey</w:t>
      </w:r>
      <w:r w:rsidR="0088005C">
        <w:rPr>
          <w:rFonts w:ascii="Arial" w:hAnsi="Arial" w:cs="Arial"/>
        </w:rPr>
        <w:t xml:space="preserve"> and</w:t>
      </w:r>
      <w:r w:rsidR="000649B8">
        <w:rPr>
          <w:rFonts w:ascii="Arial" w:hAnsi="Arial" w:cs="Arial"/>
        </w:rPr>
        <w:t xml:space="preserve"> by doing this they can keep customers happy, improve services</w:t>
      </w:r>
      <w:r w:rsidR="0B59D7F4">
        <w:rPr>
          <w:rFonts w:ascii="Arial" w:hAnsi="Arial" w:cs="Arial"/>
        </w:rPr>
        <w:t>,</w:t>
      </w:r>
      <w:r w:rsidR="000649B8">
        <w:rPr>
          <w:rFonts w:ascii="Arial" w:hAnsi="Arial" w:cs="Arial"/>
        </w:rPr>
        <w:t xml:space="preserve"> and encourage more customers through recommendations.</w:t>
      </w:r>
    </w:p>
    <w:p w:rsidRPr="00EE0000" w:rsidR="00716F0D" w:rsidP="00F65170" w:rsidRDefault="00716F0D" w14:paraId="3CD32422" w14:textId="101B671A">
      <w:pPr>
        <w:rPr>
          <w:rFonts w:ascii="Arial" w:hAnsi="Arial" w:cs="Arial"/>
        </w:rPr>
      </w:pPr>
      <w:r w:rsidRPr="00EE0000">
        <w:rPr>
          <w:rFonts w:ascii="Arial" w:hAnsi="Arial" w:cs="Arial"/>
          <w:b/>
          <w:bCs/>
        </w:rPr>
        <w:t>Awareness</w:t>
      </w:r>
      <w:r w:rsidRPr="00EE0000">
        <w:rPr>
          <w:rFonts w:ascii="Arial" w:hAnsi="Arial" w:cs="Arial"/>
        </w:rPr>
        <w:t xml:space="preserve"> </w:t>
      </w:r>
      <w:r w:rsidRPr="00EE0000" w:rsidR="00DF13C3">
        <w:rPr>
          <w:rFonts w:ascii="Arial" w:hAnsi="Arial" w:cs="Arial"/>
        </w:rPr>
        <w:t>–</w:t>
      </w:r>
      <w:r w:rsidRPr="00EE0000">
        <w:rPr>
          <w:rFonts w:ascii="Arial" w:hAnsi="Arial" w:cs="Arial"/>
        </w:rPr>
        <w:t xml:space="preserve"> </w:t>
      </w:r>
      <w:r w:rsidR="00EE0000">
        <w:rPr>
          <w:rFonts w:ascii="Arial" w:hAnsi="Arial" w:cs="Arial"/>
        </w:rPr>
        <w:t>T</w:t>
      </w:r>
      <w:r w:rsidRPr="00EE0000" w:rsidR="00DF13C3">
        <w:rPr>
          <w:rFonts w:ascii="Arial" w:hAnsi="Arial" w:cs="Arial"/>
        </w:rPr>
        <w:t xml:space="preserve">he </w:t>
      </w:r>
      <w:r w:rsidR="000F3F1A">
        <w:rPr>
          <w:rFonts w:ascii="Arial" w:hAnsi="Arial" w:cs="Arial"/>
        </w:rPr>
        <w:t xml:space="preserve">potential </w:t>
      </w:r>
      <w:r w:rsidRPr="00EE0000" w:rsidR="00DF13C3">
        <w:rPr>
          <w:rFonts w:ascii="Arial" w:hAnsi="Arial" w:cs="Arial"/>
        </w:rPr>
        <w:t>customer first becomes aware o</w:t>
      </w:r>
      <w:r w:rsidR="008B1556">
        <w:rPr>
          <w:rFonts w:ascii="Arial" w:hAnsi="Arial" w:cs="Arial"/>
        </w:rPr>
        <w:t>f t</w:t>
      </w:r>
      <w:r w:rsidR="00CC2E24">
        <w:rPr>
          <w:rFonts w:ascii="Arial" w:hAnsi="Arial" w:cs="Arial"/>
        </w:rPr>
        <w:t>he service</w:t>
      </w:r>
      <w:r w:rsidR="007C1546">
        <w:rPr>
          <w:rFonts w:ascii="Arial" w:hAnsi="Arial" w:cs="Arial"/>
        </w:rPr>
        <w:t xml:space="preserve"> </w:t>
      </w:r>
      <w:bookmarkStart w:name="_Int_nI5FcL92" w:id="10"/>
      <w:r w:rsidR="007C1546">
        <w:rPr>
          <w:rFonts w:ascii="Arial" w:hAnsi="Arial" w:cs="Arial"/>
        </w:rPr>
        <w:t>maybe through</w:t>
      </w:r>
      <w:bookmarkEnd w:id="10"/>
      <w:r w:rsidR="007C1546">
        <w:rPr>
          <w:rFonts w:ascii="Arial" w:hAnsi="Arial" w:cs="Arial"/>
        </w:rPr>
        <w:t xml:space="preserve"> friends or social media.</w:t>
      </w:r>
    </w:p>
    <w:p w:rsidRPr="00EE0000" w:rsidR="00DF13C3" w:rsidP="00F65170" w:rsidRDefault="000F3F1A" w14:paraId="38E3C799" w14:textId="2B8D4EA7">
      <w:pPr>
        <w:rPr>
          <w:rFonts w:ascii="Arial" w:hAnsi="Arial" w:cs="Arial"/>
        </w:rPr>
      </w:pPr>
      <w:r>
        <w:rPr>
          <w:rFonts w:ascii="Arial" w:hAnsi="Arial" w:cs="Arial"/>
          <w:b/>
          <w:bCs/>
        </w:rPr>
        <w:t xml:space="preserve">Consideration </w:t>
      </w:r>
      <w:r w:rsidRPr="00EE0000">
        <w:rPr>
          <w:rFonts w:ascii="Arial" w:hAnsi="Arial" w:cs="Arial"/>
          <w:b/>
          <w:bCs/>
        </w:rPr>
        <w:t>–</w:t>
      </w:r>
      <w:r w:rsidRPr="00EE0000" w:rsidR="00DF13C3">
        <w:rPr>
          <w:rFonts w:ascii="Arial" w:hAnsi="Arial" w:cs="Arial"/>
        </w:rPr>
        <w:t xml:space="preserve"> </w:t>
      </w:r>
      <w:r w:rsidR="00EE0000">
        <w:rPr>
          <w:rFonts w:ascii="Arial" w:hAnsi="Arial" w:cs="Arial"/>
        </w:rPr>
        <w:t>T</w:t>
      </w:r>
      <w:r w:rsidRPr="00EE0000" w:rsidR="00DF13C3">
        <w:rPr>
          <w:rFonts w:ascii="Arial" w:hAnsi="Arial" w:cs="Arial"/>
        </w:rPr>
        <w:t xml:space="preserve">he </w:t>
      </w:r>
      <w:r>
        <w:rPr>
          <w:rFonts w:ascii="Arial" w:hAnsi="Arial" w:cs="Arial"/>
        </w:rPr>
        <w:t>potential customer</w:t>
      </w:r>
      <w:r w:rsidR="005545B8">
        <w:rPr>
          <w:rFonts w:ascii="Arial" w:hAnsi="Arial" w:cs="Arial"/>
        </w:rPr>
        <w:t xml:space="preserve"> does some research on the service by reading reviews or</w:t>
      </w:r>
      <w:r w:rsidR="007C1546">
        <w:rPr>
          <w:rFonts w:ascii="Arial" w:hAnsi="Arial" w:cs="Arial"/>
        </w:rPr>
        <w:t xml:space="preserve"> visiting the website.</w:t>
      </w:r>
    </w:p>
    <w:p w:rsidRPr="00EE0000" w:rsidR="00BC77C1" w:rsidP="00F65170" w:rsidRDefault="00387614" w14:paraId="37DC6400" w14:textId="2E1D9706">
      <w:pPr>
        <w:rPr>
          <w:rFonts w:ascii="Arial" w:hAnsi="Arial" w:cs="Arial"/>
        </w:rPr>
      </w:pPr>
      <w:r>
        <w:rPr>
          <w:rFonts w:ascii="Arial" w:hAnsi="Arial" w:cs="Arial"/>
          <w:b/>
          <w:bCs/>
        </w:rPr>
        <w:t xml:space="preserve">Purchase </w:t>
      </w:r>
      <w:r w:rsidRPr="00EE0000" w:rsidR="00BC77C1">
        <w:rPr>
          <w:rFonts w:ascii="Arial" w:hAnsi="Arial" w:cs="Arial"/>
          <w:b/>
          <w:bCs/>
        </w:rPr>
        <w:t>-</w:t>
      </w:r>
      <w:r w:rsidRPr="00EE0000" w:rsidR="00BC77C1">
        <w:rPr>
          <w:rFonts w:ascii="Arial" w:hAnsi="Arial" w:cs="Arial"/>
        </w:rPr>
        <w:t xml:space="preserve"> </w:t>
      </w:r>
      <w:r w:rsidR="00EE0000">
        <w:rPr>
          <w:rFonts w:ascii="Arial" w:hAnsi="Arial" w:cs="Arial"/>
        </w:rPr>
        <w:t>T</w:t>
      </w:r>
      <w:r w:rsidRPr="00EE0000" w:rsidR="003A1253">
        <w:rPr>
          <w:rFonts w:ascii="Arial" w:hAnsi="Arial" w:cs="Arial"/>
        </w:rPr>
        <w:t xml:space="preserve">he customer begins to use the </w:t>
      </w:r>
      <w:r w:rsidRPr="00EE0000" w:rsidR="00E93152">
        <w:rPr>
          <w:rFonts w:ascii="Arial" w:hAnsi="Arial" w:cs="Arial"/>
        </w:rPr>
        <w:t>service</w:t>
      </w:r>
      <w:r w:rsidR="00A365F3">
        <w:rPr>
          <w:rFonts w:ascii="Arial" w:hAnsi="Arial" w:cs="Arial"/>
        </w:rPr>
        <w:t>.</w:t>
      </w:r>
    </w:p>
    <w:p w:rsidRPr="00EE0000" w:rsidR="003A1253" w:rsidP="00F65170" w:rsidRDefault="00A365F3" w14:paraId="4BE60209" w14:textId="55A48E5D">
      <w:pPr>
        <w:rPr>
          <w:rFonts w:ascii="Arial" w:hAnsi="Arial" w:cs="Arial"/>
        </w:rPr>
      </w:pPr>
      <w:r>
        <w:rPr>
          <w:rFonts w:ascii="Arial" w:hAnsi="Arial" w:cs="Arial"/>
          <w:b/>
          <w:bCs/>
        </w:rPr>
        <w:t xml:space="preserve">Loyalty </w:t>
      </w:r>
      <w:r w:rsidRPr="00EE0000" w:rsidR="006C57F1">
        <w:rPr>
          <w:rFonts w:ascii="Arial" w:hAnsi="Arial" w:cs="Arial"/>
        </w:rPr>
        <w:t xml:space="preserve">– </w:t>
      </w:r>
      <w:r w:rsidR="00031DBB">
        <w:rPr>
          <w:rFonts w:ascii="Arial" w:hAnsi="Arial" w:cs="Arial"/>
        </w:rPr>
        <w:t>I</w:t>
      </w:r>
      <w:r w:rsidR="00884BD8">
        <w:rPr>
          <w:rFonts w:ascii="Arial" w:hAnsi="Arial" w:cs="Arial"/>
        </w:rPr>
        <w:t xml:space="preserve">f the customer is </w:t>
      </w:r>
      <w:r w:rsidR="00031DBB">
        <w:rPr>
          <w:rFonts w:ascii="Arial" w:hAnsi="Arial" w:cs="Arial"/>
        </w:rPr>
        <w:t>happy,</w:t>
      </w:r>
      <w:r w:rsidR="00884BD8">
        <w:rPr>
          <w:rFonts w:ascii="Arial" w:hAnsi="Arial" w:cs="Arial"/>
        </w:rPr>
        <w:t xml:space="preserve"> they will </w:t>
      </w:r>
      <w:r w:rsidR="00031DBB">
        <w:rPr>
          <w:rFonts w:ascii="Arial" w:hAnsi="Arial" w:cs="Arial"/>
        </w:rPr>
        <w:t>keep returning.</w:t>
      </w:r>
    </w:p>
    <w:p w:rsidR="006A29D1" w:rsidP="00F1046C" w:rsidRDefault="00031DBB" w14:paraId="0F9934D9" w14:textId="25B099AB">
      <w:pPr>
        <w:rPr>
          <w:rFonts w:ascii="Arial" w:hAnsi="Arial" w:cs="Arial"/>
        </w:rPr>
      </w:pPr>
      <w:r>
        <w:rPr>
          <w:rFonts w:ascii="Arial" w:hAnsi="Arial" w:cs="Arial"/>
          <w:b/>
          <w:bCs/>
        </w:rPr>
        <w:t xml:space="preserve">Advocacy </w:t>
      </w:r>
      <w:r w:rsidR="000D0D17">
        <w:rPr>
          <w:rFonts w:ascii="Arial" w:hAnsi="Arial" w:cs="Arial"/>
          <w:b/>
          <w:bCs/>
        </w:rPr>
        <w:t>–</w:t>
      </w:r>
      <w:r>
        <w:rPr>
          <w:rFonts w:ascii="Arial" w:hAnsi="Arial" w:cs="Arial"/>
          <w:b/>
          <w:bCs/>
        </w:rPr>
        <w:t xml:space="preserve"> </w:t>
      </w:r>
      <w:r w:rsidR="000D0D17">
        <w:rPr>
          <w:rFonts w:ascii="Arial" w:hAnsi="Arial" w:cs="Arial"/>
        </w:rPr>
        <w:t xml:space="preserve">The loyal customer may recommend the service to others and leave star reviews. </w:t>
      </w:r>
    </w:p>
    <w:p w:rsidRPr="00AA229B" w:rsidR="00D50C44" w:rsidP="00AA229B" w:rsidRDefault="004C688B" w14:paraId="37AD5CBD" w14:textId="3B9DD8E2">
      <w:pPr>
        <w:pStyle w:val="Heading2"/>
      </w:pPr>
      <w:bookmarkStart w:name="_Toc201928245" w:id="11"/>
      <w:r>
        <w:t>Customer lifecycle in a care home</w:t>
      </w:r>
      <w:bookmarkEnd w:id="11"/>
    </w:p>
    <w:p w:rsidR="000F7DB7" w:rsidP="00DE4297" w:rsidRDefault="0AF04E19" w14:paraId="11E19221" w14:textId="7208D696">
      <w:pPr>
        <w:rPr>
          <w:rFonts w:ascii="Arial" w:hAnsi="Arial" w:cs="Arial"/>
        </w:rPr>
      </w:pPr>
      <w:r w:rsidRPr="6D690336" w:rsidR="6C1A7BC6">
        <w:rPr>
          <w:rFonts w:ascii="Arial" w:hAnsi="Arial" w:cs="Arial"/>
        </w:rPr>
        <w:t>In a care home setting</w:t>
      </w:r>
      <w:r w:rsidRPr="6D690336" w:rsidR="3EF3F473">
        <w:rPr>
          <w:rFonts w:ascii="Arial" w:hAnsi="Arial" w:cs="Arial"/>
        </w:rPr>
        <w:t>,</w:t>
      </w:r>
      <w:r w:rsidRPr="6D690336" w:rsidR="6C1A7BC6">
        <w:rPr>
          <w:rFonts w:ascii="Arial" w:hAnsi="Arial" w:cs="Arial"/>
        </w:rPr>
        <w:t xml:space="preserve"> the customer lifecycle refers to the stages that residents and their families go through </w:t>
      </w:r>
      <w:r w:rsidRPr="6D690336" w:rsidR="0410CF85">
        <w:rPr>
          <w:rFonts w:ascii="Arial" w:hAnsi="Arial" w:cs="Arial"/>
        </w:rPr>
        <w:t xml:space="preserve">from the first time </w:t>
      </w:r>
      <w:r w:rsidRPr="6D690336" w:rsidR="1EA0942E">
        <w:rPr>
          <w:rFonts w:ascii="Arial" w:hAnsi="Arial" w:cs="Arial"/>
        </w:rPr>
        <w:t xml:space="preserve">seeking a home right through to the end of </w:t>
      </w:r>
      <w:bookmarkStart w:name="_Int_V67Te4ZA" w:id="1156981743"/>
      <w:r w:rsidRPr="6D690336" w:rsidR="1EA0942E">
        <w:rPr>
          <w:rFonts w:ascii="Arial" w:hAnsi="Arial" w:cs="Arial"/>
        </w:rPr>
        <w:t>care</w:t>
      </w:r>
      <w:bookmarkEnd w:id="1156981743"/>
      <w:r w:rsidRPr="6D690336" w:rsidR="1EA0942E">
        <w:rPr>
          <w:rFonts w:ascii="Arial" w:hAnsi="Arial" w:cs="Arial"/>
        </w:rPr>
        <w:t xml:space="preserve">. </w:t>
      </w:r>
      <w:r w:rsidRPr="6D690336" w:rsidR="33D2DAB6">
        <w:rPr>
          <w:rFonts w:ascii="Arial" w:hAnsi="Arial" w:cs="Arial"/>
        </w:rPr>
        <w:t>Care home services are not like</w:t>
      </w:r>
      <w:r w:rsidRPr="6D690336" w:rsidR="3B920FEA">
        <w:rPr>
          <w:rFonts w:ascii="Arial" w:hAnsi="Arial" w:cs="Arial"/>
        </w:rPr>
        <w:t xml:space="preserve"> a</w:t>
      </w:r>
      <w:r w:rsidRPr="6D690336" w:rsidR="33D2DAB6">
        <w:rPr>
          <w:rFonts w:ascii="Arial" w:hAnsi="Arial" w:cs="Arial"/>
        </w:rPr>
        <w:t xml:space="preserve"> </w:t>
      </w:r>
      <w:r w:rsidRPr="6D690336" w:rsidR="3B920FEA">
        <w:rPr>
          <w:rFonts w:ascii="Arial" w:hAnsi="Arial" w:cs="Arial"/>
        </w:rPr>
        <w:t>one-time purchase;</w:t>
      </w:r>
      <w:r w:rsidRPr="6D690336" w:rsidR="33D2DAB6">
        <w:rPr>
          <w:rFonts w:ascii="Arial" w:hAnsi="Arial" w:cs="Arial"/>
        </w:rPr>
        <w:t xml:space="preserve"> </w:t>
      </w:r>
      <w:r w:rsidRPr="6D690336" w:rsidR="0CD411CE">
        <w:rPr>
          <w:rFonts w:ascii="Arial" w:hAnsi="Arial" w:cs="Arial"/>
        </w:rPr>
        <w:t>it involves building strong and trusting relationships</w:t>
      </w:r>
      <w:r w:rsidRPr="6D690336" w:rsidR="6A3F1D5F">
        <w:rPr>
          <w:rFonts w:ascii="Arial" w:hAnsi="Arial" w:cs="Arial"/>
        </w:rPr>
        <w:t xml:space="preserve"> with both residents and their families.</w:t>
      </w:r>
      <w:r w:rsidRPr="6D690336" w:rsidR="6395642D">
        <w:rPr>
          <w:rFonts w:ascii="Arial" w:hAnsi="Arial" w:cs="Arial"/>
        </w:rPr>
        <w:t xml:space="preserve"> </w:t>
      </w:r>
      <w:r w:rsidRPr="6D690336" w:rsidR="3B920FEA">
        <w:rPr>
          <w:rFonts w:ascii="Arial" w:hAnsi="Arial" w:cs="Arial"/>
        </w:rPr>
        <w:t>So,</w:t>
      </w:r>
      <w:r w:rsidRPr="6D690336" w:rsidR="6A3F1D5F">
        <w:rPr>
          <w:rFonts w:ascii="Arial" w:hAnsi="Arial" w:cs="Arial"/>
        </w:rPr>
        <w:t xml:space="preserve"> by understanding each stage of the </w:t>
      </w:r>
      <w:bookmarkStart w:name="_Int_3IzT1qnR" w:id="2081618197"/>
      <w:r w:rsidRPr="6D690336" w:rsidR="6A3F1D5F">
        <w:rPr>
          <w:rFonts w:ascii="Arial" w:hAnsi="Arial" w:cs="Arial"/>
        </w:rPr>
        <w:t>customer</w:t>
      </w:r>
      <w:bookmarkEnd w:id="2081618197"/>
      <w:r w:rsidRPr="6D690336" w:rsidR="6A3F1D5F">
        <w:rPr>
          <w:rFonts w:ascii="Arial" w:hAnsi="Arial" w:cs="Arial"/>
        </w:rPr>
        <w:t xml:space="preserve"> life cycle</w:t>
      </w:r>
      <w:r w:rsidRPr="6D690336" w:rsidR="4D760B5D">
        <w:rPr>
          <w:rFonts w:ascii="Arial" w:hAnsi="Arial" w:cs="Arial"/>
        </w:rPr>
        <w:t>,</w:t>
      </w:r>
      <w:r w:rsidRPr="6D690336" w:rsidR="6A3F1D5F">
        <w:rPr>
          <w:rFonts w:ascii="Arial" w:hAnsi="Arial" w:cs="Arial"/>
        </w:rPr>
        <w:t xml:space="preserve"> the </w:t>
      </w:r>
      <w:r w:rsidRPr="6D690336" w:rsidR="192BC228">
        <w:rPr>
          <w:rFonts w:ascii="Arial" w:hAnsi="Arial" w:cs="Arial"/>
        </w:rPr>
        <w:t xml:space="preserve">care home </w:t>
      </w:r>
      <w:r w:rsidRPr="6D690336" w:rsidR="285E11F8">
        <w:rPr>
          <w:rFonts w:ascii="Arial" w:hAnsi="Arial" w:cs="Arial"/>
        </w:rPr>
        <w:t xml:space="preserve">can </w:t>
      </w:r>
      <w:r w:rsidRPr="6D690336" w:rsidR="285E11F8">
        <w:rPr>
          <w:rFonts w:ascii="Arial" w:hAnsi="Arial" w:cs="Arial"/>
        </w:rPr>
        <w:t>identify</w:t>
      </w:r>
      <w:r w:rsidRPr="6D690336" w:rsidR="285E11F8">
        <w:rPr>
          <w:rFonts w:ascii="Arial" w:hAnsi="Arial" w:cs="Arial"/>
        </w:rPr>
        <w:t xml:space="preserve"> its strengths and weaknesses</w:t>
      </w:r>
      <w:r w:rsidRPr="6D690336" w:rsidR="41EBED14">
        <w:rPr>
          <w:rFonts w:ascii="Arial" w:hAnsi="Arial" w:cs="Arial"/>
        </w:rPr>
        <w:t>, make improvements</w:t>
      </w:r>
      <w:r w:rsidRPr="6D690336" w:rsidR="5EF3818D">
        <w:rPr>
          <w:rFonts w:ascii="Arial" w:hAnsi="Arial" w:cs="Arial"/>
        </w:rPr>
        <w:t>,</w:t>
      </w:r>
      <w:r w:rsidRPr="6D690336" w:rsidR="41EBED14">
        <w:rPr>
          <w:rFonts w:ascii="Arial" w:hAnsi="Arial" w:cs="Arial"/>
        </w:rPr>
        <w:t xml:space="preserve"> and create lasting </w:t>
      </w:r>
      <w:r w:rsidRPr="6D690336" w:rsidR="3B920FEA">
        <w:rPr>
          <w:rFonts w:ascii="Arial" w:hAnsi="Arial" w:cs="Arial"/>
        </w:rPr>
        <w:t xml:space="preserve">relationships. </w:t>
      </w:r>
    </w:p>
    <w:p w:rsidR="008D7FEB" w:rsidP="00DE4297" w:rsidRDefault="7C67FFFB" w14:paraId="4654708D" w14:textId="05F55BB5">
      <w:pPr>
        <w:rPr>
          <w:rFonts w:ascii="Arial" w:hAnsi="Arial" w:cs="Arial"/>
        </w:rPr>
      </w:pPr>
      <w:r w:rsidR="761EF0D2">
        <w:rPr>
          <w:rFonts w:ascii="Arial" w:hAnsi="Arial" w:cs="Arial"/>
        </w:rPr>
        <w:t xml:space="preserve">To </w:t>
      </w:r>
      <w:r w:rsidR="3978F261">
        <w:rPr>
          <w:rFonts w:ascii="Arial" w:hAnsi="Arial" w:cs="Arial"/>
        </w:rPr>
        <w:t>better understand</w:t>
      </w:r>
      <w:r w:rsidR="761EF0D2">
        <w:rPr>
          <w:rFonts w:ascii="Arial" w:hAnsi="Arial" w:cs="Arial"/>
        </w:rPr>
        <w:t xml:space="preserve"> the</w:t>
      </w:r>
      <w:r w:rsidR="190DC0C7">
        <w:rPr>
          <w:rFonts w:ascii="Arial" w:hAnsi="Arial" w:cs="Arial"/>
        </w:rPr>
        <w:t xml:space="preserve"> customer</w:t>
      </w:r>
      <w:r w:rsidR="1F857CF1">
        <w:rPr>
          <w:rFonts w:ascii="Arial" w:hAnsi="Arial" w:cs="Arial"/>
        </w:rPr>
        <w:t xml:space="preserve"> lifecycle</w:t>
      </w:r>
      <w:r w:rsidR="190DC0C7">
        <w:rPr>
          <w:rFonts w:ascii="Arial" w:hAnsi="Arial" w:cs="Arial"/>
        </w:rPr>
        <w:t xml:space="preserve"> in a care home</w:t>
      </w:r>
      <w:r w:rsidR="1F857CF1">
        <w:rPr>
          <w:rFonts w:ascii="Arial" w:hAnsi="Arial" w:cs="Arial"/>
        </w:rPr>
        <w:t xml:space="preserve">, this report </w:t>
      </w:r>
      <w:r w:rsidR="3978F261">
        <w:rPr>
          <w:rFonts w:ascii="Arial" w:hAnsi="Arial" w:cs="Arial"/>
        </w:rPr>
        <w:t>explores</w:t>
      </w:r>
      <w:r w:rsidR="6FDADCC1">
        <w:rPr>
          <w:rFonts w:ascii="Arial" w:hAnsi="Arial" w:cs="Arial"/>
        </w:rPr>
        <w:t xml:space="preserve"> the </w:t>
      </w:r>
      <w:bookmarkStart w:name="_Int_UYZwczf8" w:id="1085557423"/>
      <w:r w:rsidR="6FDADCC1">
        <w:rPr>
          <w:rFonts w:ascii="Arial" w:hAnsi="Arial" w:cs="Arial"/>
        </w:rPr>
        <w:t xml:space="preserve">option</w:t>
      </w:r>
      <w:bookmarkEnd w:id="1085557423"/>
      <w:r w:rsidR="6FDADCC1">
        <w:rPr>
          <w:rFonts w:ascii="Arial" w:hAnsi="Arial" w:cs="Arial"/>
        </w:rPr>
        <w:t xml:space="preserve"> of</w:t>
      </w:r>
      <w:r w:rsidR="1F857CF1">
        <w:rPr>
          <w:rFonts w:ascii="Arial" w:hAnsi="Arial" w:cs="Arial"/>
        </w:rPr>
        <w:t xml:space="preserve"> </w:t>
      </w:r>
      <w:r w:rsidRPr="005166A9" w:rsidR="1F857CF1">
        <w:rPr>
          <w:rFonts w:ascii="Arial" w:hAnsi="Arial" w:cs="Arial"/>
          <w:b w:val="1"/>
          <w:bCs w:val="1"/>
        </w:rPr>
        <w:t>Customer Journey Mapping</w:t>
      </w:r>
      <w:r w:rsidRPr="74E0D330" w:rsidR="0AE6370F">
        <w:rPr>
          <w:rFonts w:ascii="Arial" w:hAnsi="Arial" w:cs="Arial"/>
        </w:rPr>
        <w:t xml:space="preserve">. </w:t>
      </w:r>
      <w:sdt>
        <w:sdtPr>
          <w:rPr>
            <w:rFonts w:ascii="Arial" w:hAnsi="Arial" w:cs="Arial"/>
          </w:rPr>
          <w:id w:val="342909133"/>
          <w:citation/>
          <w:placeholder>
            <w:docPart w:val="DefaultPlaceholder_1081868574"/>
          </w:placeholder>
        </w:sdtPr>
        <w:sdtContent>
          <w:r w:rsidR="004757A9">
            <w:rPr>
              <w:rFonts w:ascii="Arial" w:hAnsi="Arial" w:cs="Arial"/>
            </w:rPr>
            <w:fldChar w:fldCharType="begin"/>
          </w:r>
          <w:r w:rsidR="004757A9">
            <w:rPr>
              <w:rFonts w:ascii="Arial" w:hAnsi="Arial" w:cs="Arial"/>
              <w:lang w:val="en-GB"/>
            </w:rPr>
            <w:instrText xml:space="preserve"> CITATION Ang20 \l 2057 </w:instrText>
          </w:r>
          <w:r w:rsidR="004757A9">
            <w:rPr>
              <w:rFonts w:ascii="Arial" w:hAnsi="Arial" w:cs="Arial"/>
            </w:rPr>
            <w:fldChar w:fldCharType="separate"/>
          </w:r>
          <w:r w:rsidRPr="00081F32" w:rsidR="00081F32">
            <w:rPr>
              <w:rFonts w:ascii="Arial" w:hAnsi="Arial" w:cs="Arial"/>
              <w:noProof/>
              <w:lang w:val="en-GB"/>
            </w:rPr>
            <w:t>(Angrave, 2020)</w:t>
          </w:r>
          <w:r w:rsidR="004757A9">
            <w:rPr>
              <w:rFonts w:ascii="Arial" w:hAnsi="Arial" w:cs="Arial"/>
            </w:rPr>
            <w:fldChar w:fldCharType="end"/>
          </w:r>
        </w:sdtContent>
        <w:sdtEndPr>
          <w:rPr>
            <w:rFonts w:ascii="Arial" w:hAnsi="Arial" w:cs="Arial"/>
          </w:rPr>
        </w:sdtEndPr>
      </w:sdt>
      <w:r w:rsidR="268C3D3D">
        <w:rPr>
          <w:rFonts w:ascii="Arial" w:hAnsi="Arial" w:cs="Arial"/>
        </w:rPr>
        <w:t xml:space="preserve"> </w:t>
      </w:r>
      <w:r w:rsidR="2B7D66C5">
        <w:rPr>
          <w:rFonts w:ascii="Arial" w:hAnsi="Arial" w:cs="Arial"/>
        </w:rPr>
        <w:t>explains</w:t>
      </w:r>
      <w:r w:rsidR="268C3D3D">
        <w:rPr>
          <w:rFonts w:ascii="Arial" w:hAnsi="Arial" w:cs="Arial"/>
        </w:rPr>
        <w:t xml:space="preserve"> how this</w:t>
      </w:r>
      <w:r w:rsidR="1F39392D">
        <w:rPr>
          <w:rFonts w:ascii="Arial" w:hAnsi="Arial" w:cs="Arial"/>
        </w:rPr>
        <w:t xml:space="preserve"> </w:t>
      </w:r>
      <w:r w:rsidR="3A37128D">
        <w:rPr>
          <w:rFonts w:ascii="Arial" w:hAnsi="Arial" w:cs="Arial"/>
        </w:rPr>
        <w:t xml:space="preserve">tool </w:t>
      </w:r>
      <w:r w:rsidR="268C3D3D">
        <w:rPr>
          <w:rFonts w:ascii="Arial" w:hAnsi="Arial" w:cs="Arial"/>
        </w:rPr>
        <w:t xml:space="preserve">can </w:t>
      </w:r>
      <w:r w:rsidR="3A37128D">
        <w:rPr>
          <w:rFonts w:ascii="Arial" w:hAnsi="Arial" w:cs="Arial"/>
        </w:rPr>
        <w:t xml:space="preserve">help track the steps and </w:t>
      </w:r>
      <w:r w:rsidR="000D7F61">
        <w:rPr>
          <w:rFonts w:ascii="Arial" w:hAnsi="Arial" w:cs="Arial"/>
        </w:rPr>
        <w:t>experiences</w:t>
      </w:r>
      <w:r w:rsidR="3A37128D">
        <w:rPr>
          <w:rFonts w:ascii="Arial" w:hAnsi="Arial" w:cs="Arial"/>
        </w:rPr>
        <w:t xml:space="preserve"> </w:t>
      </w:r>
      <w:r w:rsidR="1EEC02D8">
        <w:rPr>
          <w:rFonts w:ascii="Arial" w:hAnsi="Arial" w:cs="Arial"/>
        </w:rPr>
        <w:t>customers go</w:t>
      </w:r>
      <w:r w:rsidR="3A37128D">
        <w:rPr>
          <w:rFonts w:ascii="Arial" w:hAnsi="Arial" w:cs="Arial"/>
        </w:rPr>
        <w:t xml:space="preserve"> through when</w:t>
      </w:r>
      <w:r w:rsidR="00916C36">
        <w:rPr>
          <w:rFonts w:ascii="Arial" w:hAnsi="Arial" w:cs="Arial"/>
        </w:rPr>
        <w:t xml:space="preserve"> interacting with a service.</w:t>
      </w:r>
      <w:r w:rsidR="7E94449C">
        <w:rPr>
          <w:rFonts w:ascii="Arial" w:hAnsi="Arial" w:cs="Arial"/>
        </w:rPr>
        <w:t xml:space="preserve"> The map </w:t>
      </w:r>
      <w:r w:rsidR="298BBAD3">
        <w:rPr>
          <w:rFonts w:ascii="Arial" w:hAnsi="Arial" w:cs="Arial"/>
        </w:rPr>
        <w:t>shows</w:t>
      </w:r>
      <w:r w:rsidR="7E94449C">
        <w:rPr>
          <w:rFonts w:ascii="Arial" w:hAnsi="Arial" w:cs="Arial"/>
        </w:rPr>
        <w:t xml:space="preserve"> what the customer does, </w:t>
      </w:r>
      <w:r w:rsidR="298BBAD3">
        <w:rPr>
          <w:rFonts w:ascii="Arial" w:hAnsi="Arial" w:cs="Arial"/>
        </w:rPr>
        <w:t>how they feel</w:t>
      </w:r>
      <w:r w:rsidR="2CA54BA1">
        <w:rPr>
          <w:rFonts w:ascii="Arial" w:hAnsi="Arial" w:cs="Arial"/>
        </w:rPr>
        <w:t>,</w:t>
      </w:r>
      <w:r w:rsidR="298BBAD3">
        <w:rPr>
          <w:rFonts w:ascii="Arial" w:hAnsi="Arial" w:cs="Arial"/>
        </w:rPr>
        <w:t xml:space="preserve"> and what they need at each </w:t>
      </w:r>
      <w:r w:rsidR="39A5F779">
        <w:rPr>
          <w:rFonts w:ascii="Arial" w:hAnsi="Arial" w:cs="Arial"/>
        </w:rPr>
        <w:t>step. By</w:t>
      </w:r>
      <w:r w:rsidR="630BCA78">
        <w:rPr>
          <w:rFonts w:ascii="Arial" w:hAnsi="Arial" w:cs="Arial"/>
        </w:rPr>
        <w:t xml:space="preserve"> using a customer journey</w:t>
      </w:r>
      <w:r w:rsidR="4734562C">
        <w:rPr>
          <w:rFonts w:ascii="Arial" w:hAnsi="Arial" w:cs="Arial"/>
        </w:rPr>
        <w:t xml:space="preserve"> </w:t>
      </w:r>
      <w:r w:rsidR="630BCA78">
        <w:rPr>
          <w:rFonts w:ascii="Arial" w:hAnsi="Arial" w:cs="Arial"/>
        </w:rPr>
        <w:t>map</w:t>
      </w:r>
      <w:r w:rsidR="193D5466">
        <w:rPr>
          <w:rFonts w:ascii="Arial" w:hAnsi="Arial" w:cs="Arial"/>
        </w:rPr>
        <w:t>,</w:t>
      </w:r>
      <w:r w:rsidR="630BCA78">
        <w:rPr>
          <w:rFonts w:ascii="Arial" w:hAnsi="Arial" w:cs="Arial"/>
        </w:rPr>
        <w:t xml:space="preserve"> businesses can learn to understand their customers bet</w:t>
      </w:r>
      <w:r w:rsidR="6A3B9D72">
        <w:rPr>
          <w:rFonts w:ascii="Arial" w:hAnsi="Arial" w:cs="Arial"/>
        </w:rPr>
        <w:t>ter</w:t>
      </w:r>
      <w:r w:rsidR="09699601">
        <w:rPr>
          <w:rFonts w:ascii="Arial" w:hAnsi="Arial" w:cs="Arial"/>
        </w:rPr>
        <w:t xml:space="preserve"> and make ad</w:t>
      </w:r>
      <w:r w:rsidR="32A005DF">
        <w:rPr>
          <w:rFonts w:ascii="Arial" w:hAnsi="Arial" w:cs="Arial"/>
        </w:rPr>
        <w:t>ditions or amendments</w:t>
      </w:r>
      <w:r w:rsidR="09699601">
        <w:rPr>
          <w:rFonts w:ascii="Arial" w:hAnsi="Arial" w:cs="Arial"/>
        </w:rPr>
        <w:t xml:space="preserve"> to services promptly to make the service easier and more enjoyable.</w:t>
      </w:r>
      <w:r w:rsidR="00916C36">
        <w:rPr>
          <w:rFonts w:ascii="Arial" w:hAnsi="Arial" w:cs="Arial"/>
        </w:rPr>
        <w:t xml:space="preserve"> </w:t>
      </w:r>
    </w:p>
    <w:p w:rsidRPr="00B87F85" w:rsidR="00176DFC" w:rsidP="00176DFC" w:rsidRDefault="004C6BA7" w14:paraId="5D2F91C0" w14:textId="76CB5BEF">
      <w:pPr>
        <w:rPr>
          <w:rFonts w:ascii="Arial" w:hAnsi="Arial" w:cs="Arial"/>
        </w:rPr>
      </w:pPr>
      <w:sdt>
        <w:sdtPr>
          <w:rPr>
            <w:rFonts w:ascii="Arial" w:hAnsi="Arial" w:cs="Arial"/>
          </w:rPr>
          <w:id w:val="996614865"/>
          <w:citation/>
        </w:sdtPr>
        <w:sdtContent>
          <w:r w:rsidR="007F601C">
            <w:rPr>
              <w:rFonts w:ascii="Arial" w:hAnsi="Arial" w:cs="Arial"/>
            </w:rPr>
            <w:fldChar w:fldCharType="begin"/>
          </w:r>
          <w:r w:rsidR="007F601C">
            <w:rPr>
              <w:rFonts w:ascii="Arial" w:hAnsi="Arial" w:cs="Arial"/>
              <w:lang w:val="en-GB"/>
            </w:rPr>
            <w:instrText xml:space="preserve"> CITATION Jas232 \l 2057 </w:instrText>
          </w:r>
          <w:r w:rsidR="007F601C">
            <w:rPr>
              <w:rFonts w:ascii="Arial" w:hAnsi="Arial" w:cs="Arial"/>
            </w:rPr>
            <w:fldChar w:fldCharType="separate"/>
          </w:r>
          <w:r w:rsidRPr="00081F32" w:rsidR="00081F32">
            <w:rPr>
              <w:rFonts w:ascii="Arial" w:hAnsi="Arial" w:cs="Arial"/>
              <w:noProof/>
              <w:lang w:val="en-GB"/>
            </w:rPr>
            <w:t>(Chagnon, 2023)</w:t>
          </w:r>
          <w:r w:rsidR="007F601C">
            <w:rPr>
              <w:rFonts w:ascii="Arial" w:hAnsi="Arial" w:cs="Arial"/>
            </w:rPr>
            <w:fldChar w:fldCharType="end"/>
          </w:r>
        </w:sdtContent>
      </w:sdt>
      <w:r w:rsidR="00EC2547">
        <w:rPr>
          <w:rFonts w:ascii="Arial" w:hAnsi="Arial" w:cs="Arial"/>
        </w:rPr>
        <w:t xml:space="preserve"> explains that i</w:t>
      </w:r>
      <w:r w:rsidR="00916C36">
        <w:rPr>
          <w:rFonts w:ascii="Arial" w:hAnsi="Arial" w:cs="Arial"/>
        </w:rPr>
        <w:t>n a care home</w:t>
      </w:r>
      <w:r w:rsidR="00BB64C4">
        <w:rPr>
          <w:rFonts w:ascii="Arial" w:hAnsi="Arial" w:cs="Arial"/>
        </w:rPr>
        <w:t xml:space="preserve"> a customer journey map</w:t>
      </w:r>
      <w:r w:rsidR="00916C36">
        <w:rPr>
          <w:rFonts w:ascii="Arial" w:hAnsi="Arial" w:cs="Arial"/>
        </w:rPr>
        <w:t xml:space="preserve"> </w:t>
      </w:r>
      <w:r w:rsidR="00BB64C4">
        <w:rPr>
          <w:rFonts w:ascii="Arial" w:hAnsi="Arial" w:cs="Arial"/>
        </w:rPr>
        <w:t>consists of</w:t>
      </w:r>
      <w:r w:rsidR="00916C36">
        <w:rPr>
          <w:rFonts w:ascii="Arial" w:hAnsi="Arial" w:cs="Arial"/>
        </w:rPr>
        <w:t xml:space="preserve"> key </w:t>
      </w:r>
      <w:r w:rsidR="009B4DB1">
        <w:rPr>
          <w:rFonts w:ascii="Arial" w:hAnsi="Arial" w:cs="Arial"/>
        </w:rPr>
        <w:t xml:space="preserve">areas such </w:t>
      </w:r>
      <w:r w:rsidR="00F45CD2">
        <w:rPr>
          <w:rFonts w:ascii="Arial" w:hAnsi="Arial" w:cs="Arial"/>
        </w:rPr>
        <w:t>as</w:t>
      </w:r>
      <w:r w:rsidR="009B4DB1">
        <w:rPr>
          <w:rFonts w:ascii="Arial" w:hAnsi="Arial" w:cs="Arial"/>
        </w:rPr>
        <w:t xml:space="preserve"> </w:t>
      </w:r>
      <w:r w:rsidR="00215B9E">
        <w:rPr>
          <w:rFonts w:ascii="Arial" w:hAnsi="Arial" w:cs="Arial"/>
        </w:rPr>
        <w:t xml:space="preserve">searching for </w:t>
      </w:r>
      <w:r w:rsidR="000D7F61">
        <w:rPr>
          <w:rFonts w:ascii="Arial" w:hAnsi="Arial" w:cs="Arial"/>
        </w:rPr>
        <w:t>potential</w:t>
      </w:r>
      <w:r w:rsidR="00215B9E">
        <w:rPr>
          <w:rFonts w:ascii="Arial" w:hAnsi="Arial" w:cs="Arial"/>
        </w:rPr>
        <w:t xml:space="preserve"> homes, making enquiries, visiting the home</w:t>
      </w:r>
      <w:r w:rsidR="000D7F61">
        <w:rPr>
          <w:rFonts w:ascii="Arial" w:hAnsi="Arial" w:cs="Arial"/>
        </w:rPr>
        <w:t>, moving in, receiving care</w:t>
      </w:r>
      <w:r w:rsidRPr="74E0D330" w:rsidR="5EA6BF7C">
        <w:rPr>
          <w:rFonts w:ascii="Arial" w:hAnsi="Arial" w:cs="Arial"/>
        </w:rPr>
        <w:t>,</w:t>
      </w:r>
      <w:r w:rsidR="000D7F61">
        <w:rPr>
          <w:rFonts w:ascii="Arial" w:hAnsi="Arial" w:cs="Arial"/>
        </w:rPr>
        <w:t xml:space="preserve"> and ongoing contact with the staff</w:t>
      </w:r>
      <w:r w:rsidR="00174771">
        <w:rPr>
          <w:rFonts w:ascii="Arial" w:hAnsi="Arial" w:cs="Arial"/>
        </w:rPr>
        <w:t>.</w:t>
      </w:r>
      <w:r w:rsidR="00176DFC">
        <w:rPr>
          <w:rFonts w:ascii="Arial" w:hAnsi="Arial" w:cs="Arial"/>
        </w:rPr>
        <w:t xml:space="preserve"> By examining each stage of the customer life cycle</w:t>
      </w:r>
      <w:r w:rsidRPr="74E0D330" w:rsidR="00176DFC">
        <w:rPr>
          <w:rFonts w:ascii="Arial" w:hAnsi="Arial" w:cs="Arial"/>
        </w:rPr>
        <w:t>,</w:t>
      </w:r>
      <w:r w:rsidR="00176DFC">
        <w:rPr>
          <w:rFonts w:ascii="Arial" w:hAnsi="Arial" w:cs="Arial"/>
        </w:rPr>
        <w:t xml:space="preserve"> the care home can better understand where improvements can be made to enhance relationships, improve satisfaction and strengthen trust with residents and their families.</w:t>
      </w:r>
    </w:p>
    <w:p w:rsidRPr="00E80D93" w:rsidR="00AE5F86" w:rsidP="00DE4297" w:rsidRDefault="2B72B350" w14:paraId="2EB60265" w14:textId="6C5B03BA">
      <w:pPr>
        <w:rPr>
          <w:rFonts w:ascii="Arial" w:hAnsi="Arial" w:cs="Arial"/>
        </w:rPr>
      </w:pPr>
      <w:r w:rsidRPr="6D690336" w:rsidR="3C792D1A">
        <w:rPr>
          <w:rFonts w:ascii="Arial" w:hAnsi="Arial" w:cs="Arial"/>
          <w:b w:val="1"/>
          <w:bCs w:val="1"/>
        </w:rPr>
        <w:t xml:space="preserve">Awareness and </w:t>
      </w:r>
      <w:r w:rsidRPr="6D690336" w:rsidR="667C57FA">
        <w:rPr>
          <w:rFonts w:ascii="Arial" w:hAnsi="Arial" w:cs="Arial"/>
          <w:b w:val="1"/>
          <w:bCs w:val="1"/>
        </w:rPr>
        <w:t xml:space="preserve">Acquisition </w:t>
      </w:r>
      <w:r w:rsidRPr="6D690336" w:rsidR="3ED16FB0">
        <w:rPr>
          <w:rFonts w:ascii="Arial" w:hAnsi="Arial" w:cs="Arial"/>
        </w:rPr>
        <w:t>–</w:t>
      </w:r>
      <w:r w:rsidRPr="6D690336" w:rsidR="667C57FA">
        <w:rPr>
          <w:rFonts w:ascii="Arial" w:hAnsi="Arial" w:cs="Arial"/>
        </w:rPr>
        <w:t xml:space="preserve"> </w:t>
      </w:r>
      <w:r w:rsidRPr="6D690336" w:rsidR="3ED16FB0">
        <w:rPr>
          <w:rFonts w:ascii="Arial" w:hAnsi="Arial" w:cs="Arial"/>
        </w:rPr>
        <w:t>Families often become aware of the care home through online searches, recommendations</w:t>
      </w:r>
      <w:r w:rsidRPr="6D690336" w:rsidR="2A91BBA5">
        <w:rPr>
          <w:rFonts w:ascii="Arial" w:hAnsi="Arial" w:cs="Arial"/>
        </w:rPr>
        <w:t xml:space="preserve">, or referrals from healthcare professionals. The </w:t>
      </w:r>
      <w:r w:rsidRPr="6D690336" w:rsidR="130F0C48">
        <w:rPr>
          <w:rFonts w:ascii="Arial" w:hAnsi="Arial" w:cs="Arial"/>
        </w:rPr>
        <w:t>home</w:t>
      </w:r>
      <w:r w:rsidRPr="6D690336" w:rsidR="2A91BBA5">
        <w:rPr>
          <w:rFonts w:ascii="Arial" w:hAnsi="Arial" w:cs="Arial"/>
        </w:rPr>
        <w:t xml:space="preserve"> website</w:t>
      </w:r>
      <w:r w:rsidRPr="6D690336" w:rsidR="7C8CF7F6">
        <w:rPr>
          <w:rFonts w:ascii="Arial" w:hAnsi="Arial" w:cs="Arial"/>
        </w:rPr>
        <w:t xml:space="preserve">, </w:t>
      </w:r>
      <w:r w:rsidRPr="6D690336" w:rsidR="58F124C1">
        <w:rPr>
          <w:rFonts w:ascii="Arial" w:hAnsi="Arial" w:cs="Arial"/>
        </w:rPr>
        <w:t>reviews,</w:t>
      </w:r>
      <w:r w:rsidRPr="6D690336" w:rsidR="7C8CF7F6">
        <w:rPr>
          <w:rFonts w:ascii="Arial" w:hAnsi="Arial" w:cs="Arial"/>
        </w:rPr>
        <w:t xml:space="preserve"> and inspection ratings (CQC reports) play </w:t>
      </w:r>
      <w:r w:rsidRPr="6D690336" w:rsidR="7473BD94">
        <w:rPr>
          <w:rFonts w:ascii="Arial" w:hAnsi="Arial" w:cs="Arial"/>
        </w:rPr>
        <w:t>a significant role</w:t>
      </w:r>
      <w:r w:rsidRPr="6D690336" w:rsidR="14B88F05">
        <w:rPr>
          <w:rFonts w:ascii="Arial" w:hAnsi="Arial" w:cs="Arial"/>
        </w:rPr>
        <w:t xml:space="preserve"> in shaping first impressions. Also warm, responsive</w:t>
      </w:r>
      <w:r w:rsidRPr="6D690336" w:rsidR="23049D13">
        <w:rPr>
          <w:rFonts w:ascii="Arial" w:hAnsi="Arial" w:cs="Arial"/>
        </w:rPr>
        <w:t xml:space="preserve"> communication during enquiries and </w:t>
      </w:r>
      <w:bookmarkStart w:name="_Int_L2YYFoRs" w:id="1771264289"/>
      <w:r w:rsidRPr="6D690336" w:rsidR="23049D13">
        <w:rPr>
          <w:rFonts w:ascii="Arial" w:hAnsi="Arial" w:cs="Arial"/>
        </w:rPr>
        <w:t>viewings</w:t>
      </w:r>
      <w:bookmarkEnd w:id="1771264289"/>
      <w:r w:rsidRPr="6D690336" w:rsidR="23049D13">
        <w:rPr>
          <w:rFonts w:ascii="Arial" w:hAnsi="Arial" w:cs="Arial"/>
        </w:rPr>
        <w:t xml:space="preserve"> is essential to gaining trust</w:t>
      </w:r>
      <w:r w:rsidRPr="6D690336" w:rsidR="077CE275">
        <w:rPr>
          <w:rFonts w:ascii="Arial" w:hAnsi="Arial" w:cs="Arial"/>
        </w:rPr>
        <w:t>.</w:t>
      </w:r>
    </w:p>
    <w:p w:rsidRPr="00FF5904" w:rsidR="005A134E" w:rsidP="00FF5904" w:rsidRDefault="00C74263" w14:paraId="0301E267" w14:textId="4E398C72">
      <w:pPr>
        <w:rPr>
          <w:rFonts w:ascii="Arial" w:hAnsi="Arial" w:cs="Arial"/>
          <w:b/>
          <w:bCs/>
        </w:rPr>
      </w:pPr>
      <w:r w:rsidRPr="00FF5904">
        <w:rPr>
          <w:rFonts w:ascii="Arial" w:hAnsi="Arial" w:cs="Arial"/>
          <w:b/>
          <w:bCs/>
        </w:rPr>
        <w:t>Admission –</w:t>
      </w:r>
      <w:r w:rsidRPr="00FF5904" w:rsidR="005A134E">
        <w:rPr>
          <w:rFonts w:ascii="Arial" w:hAnsi="Arial" w:cs="Arial"/>
        </w:rPr>
        <w:t xml:space="preserve"> Once a decision is made, the transition</w:t>
      </w:r>
      <w:r w:rsidRPr="00FF5904" w:rsidR="00606B53">
        <w:rPr>
          <w:rFonts w:ascii="Arial" w:hAnsi="Arial" w:cs="Arial"/>
        </w:rPr>
        <w:t xml:space="preserve"> into care must be </w:t>
      </w:r>
      <w:r w:rsidRPr="00FF5904" w:rsidR="00202979">
        <w:rPr>
          <w:rFonts w:ascii="Arial" w:hAnsi="Arial" w:cs="Arial"/>
        </w:rPr>
        <w:t>managed</w:t>
      </w:r>
      <w:r w:rsidRPr="00FF5904" w:rsidR="00606B53">
        <w:rPr>
          <w:rFonts w:ascii="Arial" w:hAnsi="Arial" w:cs="Arial"/>
        </w:rPr>
        <w:t xml:space="preserve"> with sensitivity. </w:t>
      </w:r>
      <w:r w:rsidRPr="00FF5904" w:rsidR="00D3259B">
        <w:rPr>
          <w:rFonts w:ascii="Arial" w:hAnsi="Arial" w:cs="Arial"/>
        </w:rPr>
        <w:t>With a</w:t>
      </w:r>
      <w:r w:rsidRPr="00FF5904" w:rsidR="008A3403">
        <w:rPr>
          <w:rFonts w:ascii="Arial" w:hAnsi="Arial" w:cs="Arial"/>
        </w:rPr>
        <w:t xml:space="preserve"> </w:t>
      </w:r>
      <w:r w:rsidRPr="00FF5904" w:rsidR="00202979">
        <w:rPr>
          <w:rFonts w:ascii="Arial" w:hAnsi="Arial" w:cs="Arial"/>
        </w:rPr>
        <w:t>well-structured</w:t>
      </w:r>
      <w:r w:rsidRPr="00FF5904" w:rsidR="008A3403">
        <w:rPr>
          <w:rFonts w:ascii="Arial" w:hAnsi="Arial" w:cs="Arial"/>
        </w:rPr>
        <w:t xml:space="preserve"> onboarding process </w:t>
      </w:r>
      <w:r w:rsidRPr="00FF5904" w:rsidR="00202979">
        <w:rPr>
          <w:rFonts w:ascii="Arial" w:hAnsi="Arial" w:cs="Arial"/>
        </w:rPr>
        <w:t>that</w:t>
      </w:r>
      <w:r w:rsidRPr="00FF5904" w:rsidR="008A3403">
        <w:rPr>
          <w:rFonts w:ascii="Arial" w:hAnsi="Arial" w:cs="Arial"/>
        </w:rPr>
        <w:t xml:space="preserve"> includes welcome meetings, thorough assessments</w:t>
      </w:r>
      <w:r w:rsidRPr="00FF5904" w:rsidR="0014171F">
        <w:rPr>
          <w:rFonts w:ascii="Arial" w:hAnsi="Arial" w:cs="Arial"/>
        </w:rPr>
        <w:t xml:space="preserve"> and family involvement </w:t>
      </w:r>
      <w:r w:rsidRPr="00FF5904" w:rsidR="00D3259B">
        <w:rPr>
          <w:rFonts w:ascii="Arial" w:hAnsi="Arial" w:cs="Arial"/>
        </w:rPr>
        <w:t xml:space="preserve">which </w:t>
      </w:r>
      <w:r w:rsidRPr="00FF5904" w:rsidR="0014171F">
        <w:rPr>
          <w:rFonts w:ascii="Arial" w:hAnsi="Arial" w:cs="Arial"/>
        </w:rPr>
        <w:t>helps</w:t>
      </w:r>
      <w:r w:rsidRPr="00FF5904" w:rsidR="00D3259B">
        <w:rPr>
          <w:rFonts w:ascii="Arial" w:hAnsi="Arial" w:cs="Arial"/>
        </w:rPr>
        <w:t xml:space="preserve"> to</w:t>
      </w:r>
      <w:r w:rsidRPr="00FF5904" w:rsidR="0014171F">
        <w:rPr>
          <w:rFonts w:ascii="Arial" w:hAnsi="Arial" w:cs="Arial"/>
        </w:rPr>
        <w:t xml:space="preserve"> ease the emotional strain</w:t>
      </w:r>
      <w:r w:rsidRPr="00FF5904" w:rsidR="00202979">
        <w:rPr>
          <w:rFonts w:ascii="Arial" w:hAnsi="Arial" w:cs="Arial"/>
        </w:rPr>
        <w:t xml:space="preserve"> of moving into care and builds early trust.</w:t>
      </w:r>
    </w:p>
    <w:p w:rsidRPr="00FF5904" w:rsidR="00F01FEB" w:rsidP="00FF5904" w:rsidRDefault="00F01FEB" w14:paraId="79B40C5B" w14:textId="1B9A5438">
      <w:pPr>
        <w:rPr>
          <w:rFonts w:ascii="Arial" w:hAnsi="Arial" w:cs="Arial"/>
          <w:b/>
          <w:bCs/>
        </w:rPr>
      </w:pPr>
      <w:r w:rsidRPr="00FF5904">
        <w:rPr>
          <w:rFonts w:ascii="Arial" w:hAnsi="Arial" w:cs="Arial"/>
          <w:b/>
          <w:bCs/>
        </w:rPr>
        <w:t>Ongoing care and Engagement</w:t>
      </w:r>
      <w:r w:rsidRPr="00FF5904" w:rsidR="00D236D4">
        <w:rPr>
          <w:rFonts w:ascii="Arial" w:hAnsi="Arial" w:cs="Arial"/>
        </w:rPr>
        <w:t xml:space="preserve"> – At this stage, the focus shifts</w:t>
      </w:r>
      <w:r w:rsidRPr="00FF5904" w:rsidR="007019B8">
        <w:rPr>
          <w:rFonts w:ascii="Arial" w:hAnsi="Arial" w:cs="Arial"/>
        </w:rPr>
        <w:t xml:space="preserve"> to</w:t>
      </w:r>
      <w:r w:rsidRPr="00FF5904" w:rsidR="00D236D4">
        <w:rPr>
          <w:rFonts w:ascii="Arial" w:hAnsi="Arial" w:cs="Arial"/>
        </w:rPr>
        <w:t xml:space="preserve"> delivering consistent</w:t>
      </w:r>
      <w:r w:rsidRPr="00FF5904" w:rsidR="003A62FD">
        <w:rPr>
          <w:rFonts w:ascii="Arial" w:hAnsi="Arial" w:cs="Arial"/>
        </w:rPr>
        <w:t>, person centred care.</w:t>
      </w:r>
      <w:r w:rsidRPr="00FF5904" w:rsidR="00874272">
        <w:rPr>
          <w:rFonts w:ascii="Arial" w:hAnsi="Arial" w:cs="Arial"/>
        </w:rPr>
        <w:t xml:space="preserve"> And s</w:t>
      </w:r>
      <w:r w:rsidRPr="00FF5904" w:rsidR="003A62FD">
        <w:rPr>
          <w:rFonts w:ascii="Arial" w:hAnsi="Arial" w:cs="Arial"/>
        </w:rPr>
        <w:t>taff engagement, meaningful activities</w:t>
      </w:r>
      <w:r w:rsidRPr="00FF5904" w:rsidR="00B0698E">
        <w:rPr>
          <w:rFonts w:ascii="Arial" w:hAnsi="Arial" w:cs="Arial"/>
        </w:rPr>
        <w:t>, regular communication with families and attention to individ</w:t>
      </w:r>
      <w:r w:rsidRPr="00FF5904" w:rsidR="0092642B">
        <w:rPr>
          <w:rFonts w:ascii="Arial" w:hAnsi="Arial" w:cs="Arial"/>
        </w:rPr>
        <w:t>ual needs are all vital.</w:t>
      </w:r>
      <w:r w:rsidRPr="00FF5904" w:rsidR="00997D78">
        <w:rPr>
          <w:rFonts w:ascii="Arial" w:hAnsi="Arial" w:cs="Arial"/>
        </w:rPr>
        <w:t xml:space="preserve"> Also</w:t>
      </w:r>
      <w:r w:rsidRPr="00FF5904" w:rsidR="0092642B">
        <w:rPr>
          <w:rFonts w:ascii="Arial" w:hAnsi="Arial" w:cs="Arial"/>
        </w:rPr>
        <w:t xml:space="preserve"> </w:t>
      </w:r>
      <w:r w:rsidRPr="00FF5904" w:rsidR="00997D78">
        <w:rPr>
          <w:rFonts w:ascii="Arial" w:hAnsi="Arial" w:cs="Arial"/>
        </w:rPr>
        <w:t>f</w:t>
      </w:r>
      <w:r w:rsidRPr="00FF5904" w:rsidR="0092642B">
        <w:rPr>
          <w:rFonts w:ascii="Arial" w:hAnsi="Arial" w:cs="Arial"/>
        </w:rPr>
        <w:t xml:space="preserve">eedback from residents and families </w:t>
      </w:r>
      <w:r w:rsidRPr="00FF5904" w:rsidR="00E32443">
        <w:rPr>
          <w:rFonts w:ascii="Arial" w:hAnsi="Arial" w:cs="Arial"/>
        </w:rPr>
        <w:t>should be actively encouraged and acted upon to maintain satisfaction.</w:t>
      </w:r>
    </w:p>
    <w:p w:rsidRPr="00F45CD2" w:rsidR="00C05C14" w:rsidP="00741AA7" w:rsidRDefault="00836344" w14:paraId="5D49EC9D" w14:textId="2A324732">
      <w:pPr>
        <w:rPr>
          <w:rFonts w:ascii="Arial" w:hAnsi="Arial" w:cs="Arial"/>
          <w:b/>
          <w:bCs/>
        </w:rPr>
      </w:pPr>
      <w:r w:rsidRPr="00FF5904">
        <w:rPr>
          <w:rFonts w:ascii="Arial" w:hAnsi="Arial" w:cs="Arial"/>
          <w:b/>
          <w:bCs/>
        </w:rPr>
        <w:t xml:space="preserve">Retention and Loyalty </w:t>
      </w:r>
      <w:r w:rsidRPr="00FF5904">
        <w:rPr>
          <w:rFonts w:ascii="Arial" w:hAnsi="Arial" w:cs="Arial"/>
        </w:rPr>
        <w:t>– In a care home setting</w:t>
      </w:r>
      <w:r w:rsidRPr="00FF5904" w:rsidR="00356F8E">
        <w:rPr>
          <w:rFonts w:ascii="Arial" w:hAnsi="Arial" w:cs="Arial"/>
        </w:rPr>
        <w:t>, retention can be reflected in long term placements, family advocacy</w:t>
      </w:r>
      <w:r w:rsidRPr="74E0D330" w:rsidR="52407C8D">
        <w:rPr>
          <w:rFonts w:ascii="Arial" w:hAnsi="Arial" w:cs="Arial"/>
        </w:rPr>
        <w:t>,</w:t>
      </w:r>
      <w:r w:rsidRPr="00FF5904" w:rsidR="00356F8E">
        <w:rPr>
          <w:rFonts w:ascii="Arial" w:hAnsi="Arial" w:cs="Arial"/>
        </w:rPr>
        <w:t xml:space="preserve"> and willingness to recommend</w:t>
      </w:r>
      <w:r w:rsidRPr="00FF5904" w:rsidR="005270E8">
        <w:rPr>
          <w:rFonts w:ascii="Arial" w:hAnsi="Arial" w:cs="Arial"/>
        </w:rPr>
        <w:t xml:space="preserve"> the service. Loyalty grows when families feel confident that their loved ones</w:t>
      </w:r>
      <w:r w:rsidRPr="00FF5904" w:rsidR="00AD6F86">
        <w:rPr>
          <w:rFonts w:ascii="Arial" w:hAnsi="Arial" w:cs="Arial"/>
        </w:rPr>
        <w:t xml:space="preserve"> are well cared for and when they see genuine commitment to continuous improvement.</w:t>
      </w:r>
    </w:p>
    <w:p w:rsidR="009E1B71" w:rsidP="005602BB" w:rsidRDefault="005602BB" w14:paraId="0B3A4551" w14:textId="172D884A">
      <w:pPr>
        <w:pStyle w:val="Heading1"/>
      </w:pPr>
      <w:bookmarkStart w:name="_Toc201928246" w:id="12"/>
      <w:r>
        <w:t xml:space="preserve">Customer </w:t>
      </w:r>
      <w:r w:rsidR="0044314F">
        <w:t>Relationship Management</w:t>
      </w:r>
      <w:r>
        <w:t xml:space="preserve"> (CRM) str</w:t>
      </w:r>
      <w:r w:rsidR="00C8419F">
        <w:t>ategy</w:t>
      </w:r>
      <w:bookmarkEnd w:id="12"/>
    </w:p>
    <w:p w:rsidRPr="003D2B34" w:rsidR="000368EE" w:rsidP="000368EE" w:rsidRDefault="201D662E" w14:paraId="1744A3F2" w14:textId="16DC8C4B">
      <w:pPr>
        <w:rPr>
          <w:rFonts w:ascii="Arial" w:hAnsi="Arial" w:cs="Arial"/>
        </w:rPr>
      </w:pPr>
      <w:r>
        <w:rPr>
          <w:rFonts w:ascii="Arial" w:hAnsi="Arial" w:cs="Arial"/>
        </w:rPr>
        <w:t xml:space="preserve">According to </w:t>
      </w:r>
      <w:sdt>
        <w:sdtPr>
          <w:rPr>
            <w:rFonts w:ascii="Arial" w:hAnsi="Arial" w:cs="Arial"/>
          </w:rPr>
          <w:id w:val="-1238857400"/>
          <w:citation/>
        </w:sdtPr>
        <w:sdtContent>
          <w:r w:rsidR="00515BCD">
            <w:rPr>
              <w:rFonts w:ascii="Arial" w:hAnsi="Arial" w:cs="Arial"/>
            </w:rPr>
            <w:fldChar w:fldCharType="begin"/>
          </w:r>
          <w:r w:rsidR="00515BCD">
            <w:rPr>
              <w:rFonts w:ascii="Arial" w:hAnsi="Arial" w:cs="Arial"/>
              <w:lang w:val="en-GB"/>
            </w:rPr>
            <w:instrText xml:space="preserve"> CITATION Pay05 \l 2057 </w:instrText>
          </w:r>
          <w:r w:rsidR="00515BCD">
            <w:rPr>
              <w:rFonts w:ascii="Arial" w:hAnsi="Arial" w:cs="Arial"/>
            </w:rPr>
            <w:fldChar w:fldCharType="separate"/>
          </w:r>
          <w:r w:rsidRPr="00081F32" w:rsidR="00081F32">
            <w:rPr>
              <w:rFonts w:ascii="Arial" w:hAnsi="Arial" w:cs="Arial"/>
              <w:noProof/>
              <w:lang w:val="en-GB"/>
            </w:rPr>
            <w:t>(Payne, 2005)</w:t>
          </w:r>
          <w:r w:rsidR="00515BCD">
            <w:rPr>
              <w:rFonts w:ascii="Arial" w:hAnsi="Arial" w:cs="Arial"/>
            </w:rPr>
            <w:fldChar w:fldCharType="end"/>
          </w:r>
        </w:sdtContent>
      </w:sdt>
      <w:r>
        <w:rPr>
          <w:rFonts w:ascii="Arial" w:hAnsi="Arial" w:cs="Arial"/>
        </w:rPr>
        <w:t xml:space="preserve"> </w:t>
      </w:r>
      <w:r w:rsidRPr="003D2B34" w:rsidR="33132E6B">
        <w:rPr>
          <w:rFonts w:ascii="Arial" w:hAnsi="Arial" w:cs="Arial"/>
        </w:rPr>
        <w:t>Customer relationship management (CRM) is about how an organization manages its relationship with people who use its services</w:t>
      </w:r>
      <w:r w:rsidRPr="003D2B34" w:rsidR="030ED287">
        <w:rPr>
          <w:rFonts w:ascii="Arial" w:hAnsi="Arial" w:cs="Arial"/>
        </w:rPr>
        <w:t>.</w:t>
      </w:r>
      <w:r w:rsidR="45CB8EA4">
        <w:rPr>
          <w:rFonts w:ascii="Arial" w:hAnsi="Arial" w:cs="Arial"/>
        </w:rPr>
        <w:t xml:space="preserve"> It involves using </w:t>
      </w:r>
      <w:r w:rsidR="6DD74F19">
        <w:rPr>
          <w:rFonts w:ascii="Arial" w:hAnsi="Arial" w:cs="Arial"/>
        </w:rPr>
        <w:t>t</w:t>
      </w:r>
      <w:r w:rsidR="78E541EC">
        <w:rPr>
          <w:rFonts w:ascii="Arial" w:hAnsi="Arial" w:cs="Arial"/>
        </w:rPr>
        <w:t xml:space="preserve">ools such as </w:t>
      </w:r>
      <w:r w:rsidR="6095DE84">
        <w:rPr>
          <w:rFonts w:ascii="Arial" w:hAnsi="Arial" w:cs="Arial"/>
        </w:rPr>
        <w:t>database</w:t>
      </w:r>
      <w:r w:rsidR="78E541EC">
        <w:rPr>
          <w:rFonts w:ascii="Arial" w:hAnsi="Arial" w:cs="Arial"/>
        </w:rPr>
        <w:t xml:space="preserve"> systems, CRM </w:t>
      </w:r>
      <w:r w:rsidR="20D4F911">
        <w:rPr>
          <w:rFonts w:ascii="Arial" w:hAnsi="Arial" w:cs="Arial"/>
        </w:rPr>
        <w:t>software,</w:t>
      </w:r>
      <w:r w:rsidR="1FFEFBFD">
        <w:rPr>
          <w:rFonts w:ascii="Arial" w:hAnsi="Arial" w:cs="Arial"/>
        </w:rPr>
        <w:t xml:space="preserve"> or surveys</w:t>
      </w:r>
      <w:r w:rsidR="6DD74F19">
        <w:rPr>
          <w:rFonts w:ascii="Arial" w:hAnsi="Arial" w:cs="Arial"/>
        </w:rPr>
        <w:t xml:space="preserve"> to keep track of </w:t>
      </w:r>
      <w:r w:rsidR="077089BA">
        <w:rPr>
          <w:rFonts w:ascii="Arial" w:hAnsi="Arial" w:cs="Arial"/>
        </w:rPr>
        <w:t xml:space="preserve">all the </w:t>
      </w:r>
      <w:r w:rsidR="0CD934CC">
        <w:rPr>
          <w:rFonts w:ascii="Arial" w:hAnsi="Arial" w:cs="Arial"/>
        </w:rPr>
        <w:t xml:space="preserve">interactions a company has with its </w:t>
      </w:r>
      <w:r w:rsidR="7E83981F">
        <w:rPr>
          <w:rFonts w:ascii="Arial" w:hAnsi="Arial" w:cs="Arial"/>
        </w:rPr>
        <w:t>customers</w:t>
      </w:r>
      <w:r w:rsidR="0CD934CC">
        <w:rPr>
          <w:rFonts w:ascii="Arial" w:hAnsi="Arial" w:cs="Arial"/>
        </w:rPr>
        <w:t xml:space="preserve">. </w:t>
      </w:r>
      <w:r w:rsidRPr="003D2B34" w:rsidR="030ED287">
        <w:rPr>
          <w:rFonts w:ascii="Arial" w:hAnsi="Arial" w:cs="Arial"/>
        </w:rPr>
        <w:t>The goal is to build trust,</w:t>
      </w:r>
      <w:r w:rsidR="1940418F">
        <w:rPr>
          <w:rFonts w:ascii="Arial" w:hAnsi="Arial" w:cs="Arial"/>
        </w:rPr>
        <w:t xml:space="preserve"> customer retention</w:t>
      </w:r>
      <w:r w:rsidR="3E88D33E">
        <w:rPr>
          <w:rFonts w:ascii="Arial" w:hAnsi="Arial" w:cs="Arial"/>
        </w:rPr>
        <w:t>, increase profits</w:t>
      </w:r>
      <w:r w:rsidR="7C87B305">
        <w:rPr>
          <w:rFonts w:ascii="Arial" w:hAnsi="Arial" w:cs="Arial"/>
        </w:rPr>
        <w:t>,</w:t>
      </w:r>
      <w:r w:rsidRPr="003D2B34" w:rsidR="030ED287">
        <w:rPr>
          <w:rFonts w:ascii="Arial" w:hAnsi="Arial" w:cs="Arial"/>
        </w:rPr>
        <w:t xml:space="preserve"> and make sure people feel supported throughout their time with the service</w:t>
      </w:r>
      <w:r w:rsidRPr="003D2B34" w:rsidR="0E48D1BB">
        <w:rPr>
          <w:rFonts w:ascii="Arial" w:hAnsi="Arial" w:cs="Arial"/>
        </w:rPr>
        <w:t xml:space="preserve">. </w:t>
      </w:r>
      <w:r w:rsidRPr="003D2B34" w:rsidR="00F75FCB">
        <w:rPr>
          <w:rFonts w:ascii="Arial" w:hAnsi="Arial" w:cs="Arial"/>
        </w:rPr>
        <w:t>CRM can involve</w:t>
      </w:r>
      <w:r w:rsidRPr="003D2B34" w:rsidR="7AEFDD5A">
        <w:rPr>
          <w:rFonts w:ascii="Arial" w:hAnsi="Arial" w:cs="Arial"/>
        </w:rPr>
        <w:t xml:space="preserve">: </w:t>
      </w:r>
    </w:p>
    <w:p w:rsidRPr="003D2B34" w:rsidR="00BF4B31" w:rsidP="00BF4B31" w:rsidRDefault="00BF4B31" w14:paraId="5135E5F7" w14:textId="1D46564C">
      <w:pPr>
        <w:pStyle w:val="ListParagraph"/>
        <w:numPr>
          <w:ilvl w:val="0"/>
          <w:numId w:val="4"/>
        </w:numPr>
        <w:rPr>
          <w:rFonts w:ascii="Arial" w:hAnsi="Arial" w:cs="Arial"/>
        </w:rPr>
      </w:pPr>
      <w:r w:rsidRPr="003D2B34">
        <w:rPr>
          <w:rFonts w:ascii="Arial" w:hAnsi="Arial" w:cs="Arial"/>
        </w:rPr>
        <w:t>Keeping track of customer information</w:t>
      </w:r>
    </w:p>
    <w:p w:rsidRPr="003D2B34" w:rsidR="00BF4B31" w:rsidP="00BF4B31" w:rsidRDefault="00BF4B31" w14:paraId="1A4DFA87" w14:textId="708DA53B">
      <w:pPr>
        <w:pStyle w:val="ListParagraph"/>
        <w:numPr>
          <w:ilvl w:val="0"/>
          <w:numId w:val="4"/>
        </w:numPr>
        <w:rPr>
          <w:rFonts w:ascii="Arial" w:hAnsi="Arial" w:cs="Arial"/>
        </w:rPr>
      </w:pPr>
      <w:r w:rsidRPr="003D2B34">
        <w:rPr>
          <w:rFonts w:ascii="Arial" w:hAnsi="Arial" w:cs="Arial"/>
        </w:rPr>
        <w:t>Following up on enquiries or concerns</w:t>
      </w:r>
    </w:p>
    <w:p w:rsidRPr="003D2B34" w:rsidR="00BF4B31" w:rsidP="00BF4B31" w:rsidRDefault="003A61E9" w14:paraId="3CC3C9DD" w14:textId="120AF11F">
      <w:pPr>
        <w:pStyle w:val="ListParagraph"/>
        <w:numPr>
          <w:ilvl w:val="0"/>
          <w:numId w:val="4"/>
        </w:numPr>
        <w:rPr>
          <w:rFonts w:ascii="Arial" w:hAnsi="Arial" w:cs="Arial"/>
        </w:rPr>
      </w:pPr>
      <w:r w:rsidRPr="003D2B34">
        <w:rPr>
          <w:rFonts w:ascii="Arial" w:hAnsi="Arial" w:cs="Arial"/>
        </w:rPr>
        <w:t>Personalizing the service people receive</w:t>
      </w:r>
    </w:p>
    <w:p w:rsidRPr="007A0336" w:rsidR="007A0336" w:rsidP="003D2B34" w:rsidRDefault="003A61E9" w14:paraId="095697C7" w14:textId="43693B62">
      <w:pPr>
        <w:pStyle w:val="ListParagraph"/>
        <w:numPr>
          <w:ilvl w:val="0"/>
          <w:numId w:val="4"/>
        </w:numPr>
        <w:rPr>
          <w:rFonts w:ascii="Arial" w:hAnsi="Arial" w:cs="Arial"/>
        </w:rPr>
      </w:pPr>
      <w:r w:rsidRPr="003D2B34">
        <w:rPr>
          <w:rFonts w:ascii="Arial" w:hAnsi="Arial" w:cs="Arial"/>
        </w:rPr>
        <w:t xml:space="preserve">Making sure the experience stays positive </w:t>
      </w:r>
      <w:r w:rsidRPr="003D2B34" w:rsidR="0079420A">
        <w:rPr>
          <w:rFonts w:ascii="Arial" w:hAnsi="Arial" w:cs="Arial"/>
        </w:rPr>
        <w:t>over time.</w:t>
      </w:r>
    </w:p>
    <w:p w:rsidR="000613D2" w:rsidP="000613D2" w:rsidRDefault="005003F3" w14:paraId="1A5DEADE" w14:textId="274183B6">
      <w:pPr>
        <w:pStyle w:val="Heading2"/>
      </w:pPr>
      <w:bookmarkStart w:name="_Toc201928247" w:id="13"/>
      <w:r>
        <w:t xml:space="preserve">CRM strategies in a care </w:t>
      </w:r>
      <w:r w:rsidR="006433A6">
        <w:t>home.</w:t>
      </w:r>
      <w:bookmarkEnd w:id="13"/>
    </w:p>
    <w:p w:rsidR="008D593A" w:rsidP="008D593A" w:rsidRDefault="004C6BA7" w14:paraId="4C55BEDC" w14:textId="4EB45058">
      <w:pPr>
        <w:rPr>
          <w:rFonts w:ascii="Arial" w:hAnsi="Arial" w:cs="Arial"/>
        </w:rPr>
      </w:pPr>
      <w:sdt>
        <w:sdtPr>
          <w:rPr>
            <w:rFonts w:ascii="Arial" w:hAnsi="Arial" w:cs="Arial"/>
          </w:rPr>
          <w:id w:val="2088873433"/>
          <w:citation/>
        </w:sdtPr>
        <w:sdtContent>
          <w:r w:rsidR="00830506">
            <w:rPr>
              <w:rFonts w:ascii="Arial" w:hAnsi="Arial" w:cs="Arial"/>
            </w:rPr>
            <w:fldChar w:fldCharType="begin"/>
          </w:r>
          <w:r w:rsidR="00830506">
            <w:rPr>
              <w:rFonts w:ascii="Arial" w:hAnsi="Arial" w:cs="Arial"/>
              <w:lang w:val="en-GB"/>
            </w:rPr>
            <w:instrText xml:space="preserve"> CITATION Cyb24 \l 2057 </w:instrText>
          </w:r>
          <w:r w:rsidR="00830506">
            <w:rPr>
              <w:rFonts w:ascii="Arial" w:hAnsi="Arial" w:cs="Arial"/>
            </w:rPr>
            <w:fldChar w:fldCharType="separate"/>
          </w:r>
          <w:r w:rsidRPr="00081F32" w:rsidR="00081F32">
            <w:rPr>
              <w:rFonts w:ascii="Arial" w:hAnsi="Arial" w:cs="Arial"/>
              <w:noProof/>
              <w:lang w:val="en-GB"/>
            </w:rPr>
            <w:t>(Cybellium, 2024)</w:t>
          </w:r>
          <w:r w:rsidR="00830506">
            <w:rPr>
              <w:rFonts w:ascii="Arial" w:hAnsi="Arial" w:cs="Arial"/>
            </w:rPr>
            <w:fldChar w:fldCharType="end"/>
          </w:r>
        </w:sdtContent>
      </w:sdt>
      <w:r w:rsidR="00830506">
        <w:rPr>
          <w:rFonts w:ascii="Arial" w:hAnsi="Arial" w:cs="Arial"/>
        </w:rPr>
        <w:t xml:space="preserve"> </w:t>
      </w:r>
      <w:r w:rsidR="59692258">
        <w:rPr>
          <w:rFonts w:ascii="Arial" w:hAnsi="Arial" w:cs="Arial"/>
        </w:rPr>
        <w:t>Explains</w:t>
      </w:r>
      <w:r w:rsidR="00AC5C42">
        <w:rPr>
          <w:rFonts w:ascii="Arial" w:hAnsi="Arial" w:cs="Arial"/>
        </w:rPr>
        <w:t xml:space="preserve"> that </w:t>
      </w:r>
      <w:r w:rsidR="0084628A">
        <w:rPr>
          <w:rFonts w:ascii="Arial" w:hAnsi="Arial" w:cs="Arial"/>
        </w:rPr>
        <w:t>i</w:t>
      </w:r>
      <w:r w:rsidRPr="003D2B34" w:rsidR="003D2B34">
        <w:rPr>
          <w:rFonts w:ascii="Arial" w:hAnsi="Arial" w:cs="Arial"/>
        </w:rPr>
        <w:t>n care home settings</w:t>
      </w:r>
      <w:r w:rsidRPr="74E0D330" w:rsidR="7A53D26B">
        <w:rPr>
          <w:rFonts w:ascii="Arial" w:hAnsi="Arial" w:cs="Arial"/>
        </w:rPr>
        <w:t>,</w:t>
      </w:r>
      <w:r w:rsidRPr="003D2B34" w:rsidR="003D2B34">
        <w:rPr>
          <w:rFonts w:ascii="Arial" w:hAnsi="Arial" w:cs="Arial"/>
        </w:rPr>
        <w:t xml:space="preserve"> CRM </w:t>
      </w:r>
      <w:r w:rsidR="00C03EC0">
        <w:rPr>
          <w:rFonts w:ascii="Arial" w:hAnsi="Arial" w:cs="Arial"/>
        </w:rPr>
        <w:t>plays a vital role in</w:t>
      </w:r>
      <w:r w:rsidR="001B74D4">
        <w:rPr>
          <w:rFonts w:ascii="Arial" w:hAnsi="Arial" w:cs="Arial"/>
        </w:rPr>
        <w:t xml:space="preserve"> maintaining</w:t>
      </w:r>
      <w:r w:rsidR="000C379A">
        <w:rPr>
          <w:rFonts w:ascii="Arial" w:hAnsi="Arial" w:cs="Arial"/>
        </w:rPr>
        <w:t xml:space="preserve"> detailed records of </w:t>
      </w:r>
      <w:r w:rsidR="227B9DFE">
        <w:rPr>
          <w:rFonts w:ascii="Arial" w:hAnsi="Arial" w:cs="Arial"/>
        </w:rPr>
        <w:t>residents’</w:t>
      </w:r>
      <w:r w:rsidR="000C379A">
        <w:rPr>
          <w:rFonts w:ascii="Arial" w:hAnsi="Arial" w:cs="Arial"/>
        </w:rPr>
        <w:t xml:space="preserve"> needs</w:t>
      </w:r>
      <w:r w:rsidR="00DE6CA1">
        <w:rPr>
          <w:rFonts w:ascii="Arial" w:hAnsi="Arial" w:cs="Arial"/>
        </w:rPr>
        <w:t xml:space="preserve"> and preferences.</w:t>
      </w:r>
      <w:r w:rsidR="00773A58">
        <w:rPr>
          <w:rFonts w:ascii="Arial" w:hAnsi="Arial" w:cs="Arial"/>
        </w:rPr>
        <w:t xml:space="preserve"> By using CRM strategies, care</w:t>
      </w:r>
      <w:r w:rsidR="00492650">
        <w:rPr>
          <w:rFonts w:ascii="Arial" w:hAnsi="Arial" w:cs="Arial"/>
        </w:rPr>
        <w:t xml:space="preserve"> homes can build strong relationships, </w:t>
      </w:r>
      <w:r w:rsidR="00336158">
        <w:rPr>
          <w:rFonts w:ascii="Arial" w:hAnsi="Arial" w:cs="Arial"/>
        </w:rPr>
        <w:t>address concerns promptly and enhance the overall experience</w:t>
      </w:r>
      <w:r w:rsidR="008D593A">
        <w:rPr>
          <w:rFonts w:ascii="Arial" w:hAnsi="Arial" w:cs="Arial"/>
        </w:rPr>
        <w:t xml:space="preserve"> for residents and their families.</w:t>
      </w:r>
      <w:r w:rsidR="00C03EC0">
        <w:rPr>
          <w:rFonts w:ascii="Arial" w:hAnsi="Arial" w:cs="Arial"/>
        </w:rPr>
        <w:t xml:space="preserve"> </w:t>
      </w:r>
      <w:r w:rsidR="00375E24">
        <w:rPr>
          <w:rFonts w:ascii="Arial" w:hAnsi="Arial" w:cs="Arial"/>
        </w:rPr>
        <w:t>A lot of businesses use digital CRM systems to manage this process but in many care homes it is done through conversations, notes, and regular check-ins. What matters most is the quality of the relationships and the trust built over time.</w:t>
      </w:r>
    </w:p>
    <w:p w:rsidR="002F7E2F" w:rsidP="002F7E2F" w:rsidRDefault="009F7F3D" w14:paraId="4F707EB1" w14:textId="78C5F13B">
      <w:pPr>
        <w:pStyle w:val="ListParagraph"/>
        <w:numPr>
          <w:ilvl w:val="0"/>
          <w:numId w:val="13"/>
        </w:numPr>
        <w:rPr>
          <w:rFonts w:ascii="Arial" w:hAnsi="Arial" w:cs="Arial"/>
        </w:rPr>
      </w:pPr>
      <w:r>
        <w:rPr>
          <w:rFonts w:ascii="Arial" w:hAnsi="Arial" w:cs="Arial"/>
        </w:rPr>
        <w:t>Data base/software</w:t>
      </w:r>
      <w:r w:rsidR="00F11DCB">
        <w:rPr>
          <w:rFonts w:ascii="Arial" w:hAnsi="Arial" w:cs="Arial"/>
        </w:rPr>
        <w:t xml:space="preserve"> </w:t>
      </w:r>
      <w:r w:rsidR="006D486A">
        <w:rPr>
          <w:rFonts w:ascii="Arial" w:hAnsi="Arial" w:cs="Arial"/>
        </w:rPr>
        <w:t>–</w:t>
      </w:r>
      <w:r>
        <w:rPr>
          <w:rFonts w:ascii="Arial" w:hAnsi="Arial" w:cs="Arial"/>
        </w:rPr>
        <w:t xml:space="preserve"> </w:t>
      </w:r>
      <w:r w:rsidR="009750F0">
        <w:rPr>
          <w:rFonts w:ascii="Arial" w:hAnsi="Arial" w:cs="Arial"/>
        </w:rPr>
        <w:t>T</w:t>
      </w:r>
      <w:r>
        <w:rPr>
          <w:rFonts w:ascii="Arial" w:hAnsi="Arial" w:cs="Arial"/>
        </w:rPr>
        <w:t>hese</w:t>
      </w:r>
      <w:r w:rsidR="006D486A">
        <w:rPr>
          <w:rFonts w:ascii="Arial" w:hAnsi="Arial" w:cs="Arial"/>
        </w:rPr>
        <w:t xml:space="preserve"> </w:t>
      </w:r>
      <w:r w:rsidR="00C5331F">
        <w:rPr>
          <w:rFonts w:ascii="Arial" w:hAnsi="Arial" w:cs="Arial"/>
        </w:rPr>
        <w:t>can be</w:t>
      </w:r>
      <w:r w:rsidR="00F11DCB">
        <w:rPr>
          <w:rFonts w:ascii="Arial" w:hAnsi="Arial" w:cs="Arial"/>
        </w:rPr>
        <w:t xml:space="preserve"> </w:t>
      </w:r>
      <w:r>
        <w:rPr>
          <w:rFonts w:ascii="Arial" w:hAnsi="Arial" w:cs="Arial"/>
        </w:rPr>
        <w:t>used to store</w:t>
      </w:r>
      <w:r w:rsidR="00781FA3">
        <w:rPr>
          <w:rFonts w:ascii="Arial" w:hAnsi="Arial" w:cs="Arial"/>
        </w:rPr>
        <w:t xml:space="preserve"> details about </w:t>
      </w:r>
      <w:r w:rsidR="00F320F6">
        <w:rPr>
          <w:rFonts w:ascii="Arial" w:hAnsi="Arial" w:cs="Arial"/>
        </w:rPr>
        <w:t xml:space="preserve">each </w:t>
      </w:r>
      <w:r w:rsidR="005A1FD9">
        <w:rPr>
          <w:rFonts w:ascii="Arial" w:hAnsi="Arial" w:cs="Arial"/>
        </w:rPr>
        <w:t>resident’s</w:t>
      </w:r>
      <w:r w:rsidR="00781FA3">
        <w:rPr>
          <w:rFonts w:ascii="Arial" w:hAnsi="Arial" w:cs="Arial"/>
        </w:rPr>
        <w:t xml:space="preserve"> health</w:t>
      </w:r>
      <w:r w:rsidR="005A1FD9">
        <w:rPr>
          <w:rFonts w:ascii="Arial" w:hAnsi="Arial" w:cs="Arial"/>
        </w:rPr>
        <w:t xml:space="preserve"> issues</w:t>
      </w:r>
      <w:r w:rsidR="00781FA3">
        <w:rPr>
          <w:rFonts w:ascii="Arial" w:hAnsi="Arial" w:cs="Arial"/>
        </w:rPr>
        <w:t>, p</w:t>
      </w:r>
      <w:r w:rsidR="009750F0">
        <w:rPr>
          <w:rFonts w:ascii="Arial" w:hAnsi="Arial" w:cs="Arial"/>
        </w:rPr>
        <w:t>references</w:t>
      </w:r>
      <w:r w:rsidRPr="0CABC317" w:rsidR="72D6D269">
        <w:rPr>
          <w:rFonts w:ascii="Arial" w:hAnsi="Arial" w:cs="Arial"/>
        </w:rPr>
        <w:t>,</w:t>
      </w:r>
      <w:r w:rsidR="009750F0">
        <w:rPr>
          <w:rFonts w:ascii="Arial" w:hAnsi="Arial" w:cs="Arial"/>
        </w:rPr>
        <w:t xml:space="preserve"> and family contacts.</w:t>
      </w:r>
    </w:p>
    <w:p w:rsidR="009750F0" w:rsidP="002F7E2F" w:rsidRDefault="070B993C" w14:paraId="41BB6DAE" w14:textId="3285968C">
      <w:pPr>
        <w:pStyle w:val="ListParagraph"/>
        <w:numPr>
          <w:ilvl w:val="0"/>
          <w:numId w:val="13"/>
        </w:numPr>
        <w:rPr>
          <w:rFonts w:ascii="Arial" w:hAnsi="Arial" w:cs="Arial"/>
        </w:rPr>
      </w:pPr>
      <w:bookmarkStart w:name="_Int_TJno4DiL" w:id="1922609220"/>
      <w:r w:rsidRPr="6D690336" w:rsidR="50DF1601">
        <w:rPr>
          <w:rFonts w:ascii="Arial" w:hAnsi="Arial" w:cs="Arial"/>
        </w:rPr>
        <w:t>Personalized care plans</w:t>
      </w:r>
      <w:r w:rsidRPr="6D690336" w:rsidR="7E36FA77">
        <w:rPr>
          <w:rFonts w:ascii="Arial" w:hAnsi="Arial" w:cs="Arial"/>
        </w:rPr>
        <w:t xml:space="preserve"> – Care plans are created</w:t>
      </w:r>
      <w:r w:rsidRPr="6D690336" w:rsidR="6F93307F">
        <w:rPr>
          <w:rFonts w:ascii="Arial" w:hAnsi="Arial" w:cs="Arial"/>
        </w:rPr>
        <w:t xml:space="preserve"> and tailored to each </w:t>
      </w:r>
      <w:r w:rsidRPr="6D690336" w:rsidR="01E7986D">
        <w:rPr>
          <w:rFonts w:ascii="Arial" w:hAnsi="Arial" w:cs="Arial"/>
        </w:rPr>
        <w:t>resident’s</w:t>
      </w:r>
      <w:r w:rsidRPr="6D690336" w:rsidR="6F93307F">
        <w:rPr>
          <w:rFonts w:ascii="Arial" w:hAnsi="Arial" w:cs="Arial"/>
        </w:rPr>
        <w:t xml:space="preserve"> speci</w:t>
      </w:r>
      <w:r w:rsidRPr="6D690336" w:rsidR="76502043">
        <w:rPr>
          <w:rFonts w:ascii="Arial" w:hAnsi="Arial" w:cs="Arial"/>
        </w:rPr>
        <w:t>fic needs.</w:t>
      </w:r>
      <w:bookmarkEnd w:id="1922609220"/>
    </w:p>
    <w:p w:rsidR="00F320F6" w:rsidP="002F7E2F" w:rsidRDefault="00A31588" w14:paraId="4B03C13B" w14:textId="667315DE">
      <w:pPr>
        <w:pStyle w:val="ListParagraph"/>
        <w:numPr>
          <w:ilvl w:val="0"/>
          <w:numId w:val="13"/>
        </w:numPr>
        <w:rPr>
          <w:rFonts w:ascii="Arial" w:hAnsi="Arial" w:cs="Arial"/>
        </w:rPr>
      </w:pPr>
      <w:r>
        <w:rPr>
          <w:rFonts w:ascii="Arial" w:hAnsi="Arial" w:cs="Arial"/>
        </w:rPr>
        <w:t xml:space="preserve">Feedback/ surveys – Residents and families are </w:t>
      </w:r>
      <w:r w:rsidR="00492C65">
        <w:rPr>
          <w:rFonts w:ascii="Arial" w:hAnsi="Arial" w:cs="Arial"/>
        </w:rPr>
        <w:t xml:space="preserve">asked for feedback regularly because </w:t>
      </w:r>
      <w:r w:rsidR="00C62B29">
        <w:rPr>
          <w:rFonts w:ascii="Arial" w:hAnsi="Arial" w:cs="Arial"/>
        </w:rPr>
        <w:t>it helps improve services and solve issues quickly.</w:t>
      </w:r>
    </w:p>
    <w:p w:rsidRPr="00400EBA" w:rsidR="00400EBA" w:rsidP="00B43172" w:rsidRDefault="004C4828" w14:paraId="16DDF9DA" w14:textId="40584EEE">
      <w:pPr>
        <w:pStyle w:val="ListParagraph"/>
        <w:numPr>
          <w:ilvl w:val="0"/>
          <w:numId w:val="13"/>
        </w:numPr>
        <w:rPr>
          <w:rFonts w:ascii="Arial" w:hAnsi="Arial" w:cs="Arial"/>
        </w:rPr>
      </w:pPr>
      <w:r>
        <w:rPr>
          <w:rFonts w:ascii="Arial" w:hAnsi="Arial" w:cs="Arial"/>
        </w:rPr>
        <w:t>Check ins – Regular check ins with families are important</w:t>
      </w:r>
      <w:r w:rsidRPr="0CABC317" w:rsidR="7462C983">
        <w:rPr>
          <w:rFonts w:ascii="Arial" w:hAnsi="Arial" w:cs="Arial"/>
        </w:rPr>
        <w:t>,</w:t>
      </w:r>
      <w:r>
        <w:rPr>
          <w:rFonts w:ascii="Arial" w:hAnsi="Arial" w:cs="Arial"/>
        </w:rPr>
        <w:t xml:space="preserve"> </w:t>
      </w:r>
      <w:r w:rsidR="00F92955">
        <w:rPr>
          <w:rFonts w:ascii="Arial" w:hAnsi="Arial" w:cs="Arial"/>
        </w:rPr>
        <w:t xml:space="preserve">especially after key </w:t>
      </w:r>
      <w:r w:rsidR="00375E24">
        <w:rPr>
          <w:rFonts w:ascii="Arial" w:hAnsi="Arial" w:cs="Arial"/>
        </w:rPr>
        <w:t>events</w:t>
      </w:r>
      <w:r w:rsidR="00F92955">
        <w:rPr>
          <w:rFonts w:ascii="Arial" w:hAnsi="Arial" w:cs="Arial"/>
        </w:rPr>
        <w:t xml:space="preserve"> such as moving in</w:t>
      </w:r>
      <w:r w:rsidR="00375E24">
        <w:rPr>
          <w:rFonts w:ascii="Arial" w:hAnsi="Arial" w:cs="Arial"/>
        </w:rPr>
        <w:t xml:space="preserve"> or health changes</w:t>
      </w:r>
      <w:r w:rsidRPr="0CABC317" w:rsidR="65ABE322">
        <w:rPr>
          <w:rFonts w:ascii="Arial" w:hAnsi="Arial" w:cs="Arial"/>
        </w:rPr>
        <w:t>,</w:t>
      </w:r>
      <w:r w:rsidR="00375E24">
        <w:rPr>
          <w:rFonts w:ascii="Arial" w:hAnsi="Arial" w:cs="Arial"/>
        </w:rPr>
        <w:t xml:space="preserve"> so extra support can be offered.</w:t>
      </w:r>
    </w:p>
    <w:p w:rsidR="00B43172" w:rsidP="00B43172" w:rsidRDefault="00B43172" w14:paraId="154FB9AC" w14:textId="0ECE2E96">
      <w:pPr>
        <w:pStyle w:val="Heading2"/>
      </w:pPr>
      <w:bookmarkStart w:name="_Toc201928248" w:id="14"/>
      <w:r>
        <w:t xml:space="preserve">Evaluation of CRM </w:t>
      </w:r>
      <w:r w:rsidR="000762D3">
        <w:t>effectiveness in the care home</w:t>
      </w:r>
      <w:bookmarkEnd w:id="14"/>
    </w:p>
    <w:p w:rsidR="000762D3" w:rsidP="000762D3" w:rsidRDefault="004C6BA7" w14:paraId="3810F4C0" w14:textId="005B107C">
      <w:pPr>
        <w:rPr>
          <w:rFonts w:ascii="Arial" w:hAnsi="Arial" w:cs="Arial"/>
        </w:rPr>
      </w:pPr>
      <w:sdt>
        <w:sdtPr>
          <w:rPr>
            <w:rFonts w:ascii="Arial" w:hAnsi="Arial" w:cs="Arial"/>
          </w:rPr>
          <w:id w:val="1283007414"/>
          <w:citation/>
        </w:sdtPr>
        <w:sdtContent>
          <w:r w:rsidR="00B96749">
            <w:rPr>
              <w:rFonts w:ascii="Arial" w:hAnsi="Arial" w:cs="Arial"/>
            </w:rPr>
            <w:fldChar w:fldCharType="begin"/>
          </w:r>
          <w:r w:rsidR="00B96749">
            <w:rPr>
              <w:rFonts w:ascii="Arial" w:hAnsi="Arial" w:cs="Arial"/>
              <w:lang w:val="en-GB"/>
            </w:rPr>
            <w:instrText xml:space="preserve"> CITATION Deb13 \l 2057 </w:instrText>
          </w:r>
          <w:r w:rsidR="00B96749">
            <w:rPr>
              <w:rFonts w:ascii="Arial" w:hAnsi="Arial" w:cs="Arial"/>
            </w:rPr>
            <w:fldChar w:fldCharType="separate"/>
          </w:r>
          <w:r w:rsidRPr="00081F32" w:rsidR="00081F32">
            <w:rPr>
              <w:rFonts w:ascii="Arial" w:hAnsi="Arial" w:cs="Arial"/>
              <w:noProof/>
              <w:lang w:val="en-GB"/>
            </w:rPr>
            <w:t>( Deborah J. Rosenorn-Lanng, 2013)</w:t>
          </w:r>
          <w:r w:rsidR="00B96749">
            <w:rPr>
              <w:rFonts w:ascii="Arial" w:hAnsi="Arial" w:cs="Arial"/>
            </w:rPr>
            <w:fldChar w:fldCharType="end"/>
          </w:r>
        </w:sdtContent>
      </w:sdt>
      <w:r w:rsidR="00555846">
        <w:rPr>
          <w:rFonts w:ascii="Arial" w:hAnsi="Arial" w:cs="Arial"/>
        </w:rPr>
        <w:t xml:space="preserve"> believes that</w:t>
      </w:r>
      <w:r w:rsidR="00713048">
        <w:rPr>
          <w:rFonts w:ascii="Arial" w:hAnsi="Arial" w:cs="Arial"/>
        </w:rPr>
        <w:t xml:space="preserve"> care homes </w:t>
      </w:r>
      <w:r w:rsidR="001F70CB">
        <w:rPr>
          <w:rFonts w:ascii="Arial" w:hAnsi="Arial" w:cs="Arial"/>
        </w:rPr>
        <w:t>strategies</w:t>
      </w:r>
      <w:r w:rsidR="00713048">
        <w:rPr>
          <w:rFonts w:ascii="Arial" w:hAnsi="Arial" w:cs="Arial"/>
        </w:rPr>
        <w:t xml:space="preserve"> such as care planning and regular family contact</w:t>
      </w:r>
      <w:r w:rsidR="00771B09">
        <w:rPr>
          <w:rFonts w:ascii="Arial" w:hAnsi="Arial" w:cs="Arial"/>
        </w:rPr>
        <w:t xml:space="preserve"> work well in building trust and supporting families from the </w:t>
      </w:r>
      <w:r w:rsidR="788E9C52">
        <w:rPr>
          <w:rFonts w:ascii="Arial" w:hAnsi="Arial" w:cs="Arial"/>
        </w:rPr>
        <w:t>initial</w:t>
      </w:r>
      <w:r w:rsidR="00771B09">
        <w:rPr>
          <w:rFonts w:ascii="Arial" w:hAnsi="Arial" w:cs="Arial"/>
        </w:rPr>
        <w:t xml:space="preserve"> stages of enquiry</w:t>
      </w:r>
      <w:r w:rsidR="001378ED">
        <w:rPr>
          <w:rFonts w:ascii="Arial" w:hAnsi="Arial" w:cs="Arial"/>
        </w:rPr>
        <w:t xml:space="preserve"> through to ongoing care. </w:t>
      </w:r>
      <w:r w:rsidR="00CC3BDF">
        <w:rPr>
          <w:rFonts w:ascii="Arial" w:hAnsi="Arial" w:cs="Arial"/>
        </w:rPr>
        <w:t>When s</w:t>
      </w:r>
      <w:r w:rsidR="001378ED">
        <w:rPr>
          <w:rFonts w:ascii="Arial" w:hAnsi="Arial" w:cs="Arial"/>
        </w:rPr>
        <w:t xml:space="preserve">taff are approachable and </w:t>
      </w:r>
      <w:r w:rsidR="001F70CB">
        <w:rPr>
          <w:rFonts w:ascii="Arial" w:hAnsi="Arial" w:cs="Arial"/>
        </w:rPr>
        <w:t>responsive,</w:t>
      </w:r>
      <w:r w:rsidR="001378ED">
        <w:rPr>
          <w:rFonts w:ascii="Arial" w:hAnsi="Arial" w:cs="Arial"/>
        </w:rPr>
        <w:t xml:space="preserve"> </w:t>
      </w:r>
      <w:r w:rsidR="00CC3BDF">
        <w:rPr>
          <w:rFonts w:ascii="Arial" w:hAnsi="Arial" w:cs="Arial"/>
        </w:rPr>
        <w:t>it</w:t>
      </w:r>
      <w:r w:rsidR="001378ED">
        <w:rPr>
          <w:rFonts w:ascii="Arial" w:hAnsi="Arial" w:cs="Arial"/>
        </w:rPr>
        <w:t xml:space="preserve"> helps create </w:t>
      </w:r>
      <w:r w:rsidR="00F0561A">
        <w:rPr>
          <w:rFonts w:ascii="Arial" w:hAnsi="Arial" w:cs="Arial"/>
        </w:rPr>
        <w:t xml:space="preserve">positive first impressions and maintain strong relationships over time. However, because most of these processes are informal, there can be inconsistencies in </w:t>
      </w:r>
      <w:r w:rsidR="001F70CB">
        <w:rPr>
          <w:rFonts w:ascii="Arial" w:hAnsi="Arial" w:cs="Arial"/>
        </w:rPr>
        <w:t>follow-ups</w:t>
      </w:r>
      <w:r w:rsidR="005F270D">
        <w:rPr>
          <w:rFonts w:ascii="Arial" w:hAnsi="Arial" w:cs="Arial"/>
        </w:rPr>
        <w:t>, especially if staff change or shifts are busy. Without a digital system or formal tracking</w:t>
      </w:r>
      <w:r w:rsidR="00311812">
        <w:rPr>
          <w:rFonts w:ascii="Arial" w:hAnsi="Arial" w:cs="Arial"/>
        </w:rPr>
        <w:t xml:space="preserve">, some details can be missed. </w:t>
      </w:r>
      <w:r w:rsidR="001F70CB">
        <w:rPr>
          <w:rFonts w:ascii="Arial" w:hAnsi="Arial" w:cs="Arial"/>
        </w:rPr>
        <w:t>Overall,</w:t>
      </w:r>
      <w:r w:rsidR="00311812">
        <w:rPr>
          <w:rFonts w:ascii="Arial" w:hAnsi="Arial" w:cs="Arial"/>
        </w:rPr>
        <w:t xml:space="preserve"> the approach is caring and relationship </w:t>
      </w:r>
      <w:r w:rsidR="001F70CB">
        <w:rPr>
          <w:rFonts w:ascii="Arial" w:hAnsi="Arial" w:cs="Arial"/>
        </w:rPr>
        <w:t>focused but</w:t>
      </w:r>
      <w:r w:rsidR="00886F0C">
        <w:rPr>
          <w:rFonts w:ascii="Arial" w:hAnsi="Arial" w:cs="Arial"/>
        </w:rPr>
        <w:t xml:space="preserve"> could benefit from more structure to ensure consistency across the customer journey.</w:t>
      </w:r>
    </w:p>
    <w:p w:rsidR="00521C20" w:rsidP="00521C20" w:rsidRDefault="00521C20" w14:paraId="301BE996" w14:textId="6BC17845">
      <w:pPr>
        <w:pStyle w:val="Heading2"/>
      </w:pPr>
      <w:bookmarkStart w:name="_Toc201928249" w:id="15"/>
      <w:r>
        <w:t xml:space="preserve">Customer </w:t>
      </w:r>
      <w:r w:rsidR="00873AB5">
        <w:t>segmentation</w:t>
      </w:r>
      <w:bookmarkEnd w:id="15"/>
      <w:r w:rsidR="00873AB5">
        <w:t xml:space="preserve"> </w:t>
      </w:r>
    </w:p>
    <w:p w:rsidR="00873AB5" w:rsidP="00873AB5" w:rsidRDefault="00764E7E" w14:paraId="0DBE9B3D" w14:textId="1A973F62">
      <w:pPr>
        <w:rPr>
          <w:rFonts w:ascii="Arial" w:hAnsi="Arial" w:cs="Arial"/>
        </w:rPr>
      </w:pPr>
      <w:r>
        <w:rPr>
          <w:rFonts w:ascii="Arial" w:hAnsi="Arial" w:cs="Arial"/>
        </w:rPr>
        <w:t>A</w:t>
      </w:r>
      <w:r w:rsidR="00B1781B">
        <w:rPr>
          <w:rFonts w:ascii="Arial" w:hAnsi="Arial" w:cs="Arial"/>
        </w:rPr>
        <w:t xml:space="preserve">s part of managing </w:t>
      </w:r>
      <w:r w:rsidR="00A748EE">
        <w:rPr>
          <w:rFonts w:ascii="Arial" w:hAnsi="Arial" w:cs="Arial"/>
        </w:rPr>
        <w:t>relationships effectively, it is also important to recognize that not all residents and families have the same needs</w:t>
      </w:r>
      <w:r w:rsidR="00CB30A7">
        <w:rPr>
          <w:rFonts w:ascii="Arial" w:hAnsi="Arial" w:cs="Arial"/>
        </w:rPr>
        <w:t xml:space="preserve"> or preferences. This is where customer segmentation becomes useful</w:t>
      </w:r>
      <w:r w:rsidR="000C5047">
        <w:rPr>
          <w:rFonts w:ascii="Arial" w:hAnsi="Arial" w:cs="Arial"/>
        </w:rPr>
        <w:t>.</w:t>
      </w:r>
      <w:sdt>
        <w:sdtPr>
          <w:rPr>
            <w:rFonts w:ascii="Arial" w:hAnsi="Arial" w:cs="Arial"/>
          </w:rPr>
          <w:id w:val="-1886170286"/>
          <w:citation/>
        </w:sdtPr>
        <w:sdtContent>
          <w:r w:rsidR="001C2761">
            <w:rPr>
              <w:rFonts w:ascii="Arial" w:hAnsi="Arial" w:cs="Arial"/>
            </w:rPr>
            <w:fldChar w:fldCharType="begin"/>
          </w:r>
          <w:r w:rsidR="001C2761">
            <w:rPr>
              <w:rFonts w:ascii="Arial" w:hAnsi="Arial" w:cs="Arial"/>
              <w:lang w:val="en-GB"/>
            </w:rPr>
            <w:instrText xml:space="preserve"> CITATION McD12 \l 2057 </w:instrText>
          </w:r>
          <w:r w:rsidR="001C2761">
            <w:rPr>
              <w:rFonts w:ascii="Arial" w:hAnsi="Arial" w:cs="Arial"/>
            </w:rPr>
            <w:fldChar w:fldCharType="separate"/>
          </w:r>
          <w:r w:rsidR="00081F32">
            <w:rPr>
              <w:rFonts w:ascii="Arial" w:hAnsi="Arial" w:cs="Arial"/>
              <w:noProof/>
              <w:lang w:val="en-GB"/>
            </w:rPr>
            <w:t xml:space="preserve"> </w:t>
          </w:r>
          <w:r w:rsidRPr="00081F32" w:rsidR="00081F32">
            <w:rPr>
              <w:rFonts w:ascii="Arial" w:hAnsi="Arial" w:cs="Arial"/>
              <w:noProof/>
              <w:lang w:val="en-GB"/>
            </w:rPr>
            <w:t>(McDonald, 2012)</w:t>
          </w:r>
          <w:r w:rsidR="001C2761">
            <w:rPr>
              <w:rFonts w:ascii="Arial" w:hAnsi="Arial" w:cs="Arial"/>
            </w:rPr>
            <w:fldChar w:fldCharType="end"/>
          </w:r>
        </w:sdtContent>
      </w:sdt>
      <w:r w:rsidR="000C5047">
        <w:rPr>
          <w:rFonts w:ascii="Arial" w:hAnsi="Arial" w:cs="Arial"/>
        </w:rPr>
        <w:t xml:space="preserve"> Customer segmentation is </w:t>
      </w:r>
      <w:r w:rsidR="00900FCB">
        <w:rPr>
          <w:rFonts w:ascii="Arial" w:hAnsi="Arial" w:cs="Arial"/>
        </w:rPr>
        <w:t>about grouping people based on th</w:t>
      </w:r>
      <w:r w:rsidR="00A17CD0">
        <w:rPr>
          <w:rFonts w:ascii="Arial" w:hAnsi="Arial" w:cs="Arial"/>
        </w:rPr>
        <w:t>eir shared characteristics:</w:t>
      </w:r>
    </w:p>
    <w:p w:rsidR="00A17CD0" w:rsidP="00A17CD0" w:rsidRDefault="00A17CD0" w14:paraId="25095037" w14:textId="72A72E6E">
      <w:pPr>
        <w:pStyle w:val="ListParagraph"/>
        <w:numPr>
          <w:ilvl w:val="0"/>
          <w:numId w:val="4"/>
        </w:numPr>
        <w:rPr>
          <w:rFonts w:ascii="Arial" w:hAnsi="Arial" w:cs="Arial"/>
        </w:rPr>
      </w:pPr>
      <w:r>
        <w:rPr>
          <w:rFonts w:ascii="Arial" w:hAnsi="Arial" w:cs="Arial"/>
        </w:rPr>
        <w:t>Demographic</w:t>
      </w:r>
      <w:r w:rsidR="00741E03">
        <w:rPr>
          <w:rFonts w:ascii="Arial" w:hAnsi="Arial" w:cs="Arial"/>
        </w:rPr>
        <w:t xml:space="preserve"> </w:t>
      </w:r>
      <w:r w:rsidR="007234E4">
        <w:rPr>
          <w:rFonts w:ascii="Arial" w:hAnsi="Arial" w:cs="Arial"/>
        </w:rPr>
        <w:t>(age, gender</w:t>
      </w:r>
      <w:r w:rsidR="002768D9">
        <w:rPr>
          <w:rFonts w:ascii="Arial" w:hAnsi="Arial" w:cs="Arial"/>
        </w:rPr>
        <w:t>)</w:t>
      </w:r>
    </w:p>
    <w:p w:rsidRPr="00155232" w:rsidR="00B3537D" w:rsidP="00155232" w:rsidRDefault="006A4761" w14:paraId="507CBFC7" w14:textId="27EF0135">
      <w:pPr>
        <w:pStyle w:val="ListParagraph"/>
        <w:numPr>
          <w:ilvl w:val="0"/>
          <w:numId w:val="4"/>
        </w:numPr>
        <w:rPr>
          <w:rFonts w:ascii="Arial" w:hAnsi="Arial" w:cs="Arial"/>
        </w:rPr>
      </w:pPr>
      <w:r>
        <w:rPr>
          <w:rFonts w:ascii="Arial" w:hAnsi="Arial" w:cs="Arial"/>
        </w:rPr>
        <w:t>Geographic (</w:t>
      </w:r>
      <w:r w:rsidRPr="00155232" w:rsidR="00F73F69">
        <w:rPr>
          <w:rFonts w:ascii="Arial" w:hAnsi="Arial" w:cs="Arial"/>
        </w:rPr>
        <w:t>location)</w:t>
      </w:r>
    </w:p>
    <w:p w:rsidR="00741E03" w:rsidP="00A17CD0" w:rsidRDefault="006A4761" w14:paraId="7E8662AE" w14:textId="6B159453">
      <w:pPr>
        <w:pStyle w:val="ListParagraph"/>
        <w:numPr>
          <w:ilvl w:val="0"/>
          <w:numId w:val="4"/>
        </w:numPr>
        <w:rPr>
          <w:rFonts w:ascii="Arial" w:hAnsi="Arial" w:cs="Arial"/>
        </w:rPr>
      </w:pPr>
      <w:r>
        <w:rPr>
          <w:rFonts w:ascii="Arial" w:hAnsi="Arial" w:cs="Arial"/>
        </w:rPr>
        <w:t>Behavioral</w:t>
      </w:r>
      <w:r w:rsidR="00AA2F74">
        <w:rPr>
          <w:rFonts w:ascii="Arial" w:hAnsi="Arial" w:cs="Arial"/>
        </w:rPr>
        <w:t>(habits</w:t>
      </w:r>
      <w:r w:rsidR="00D93365">
        <w:rPr>
          <w:rFonts w:ascii="Arial" w:hAnsi="Arial" w:cs="Arial"/>
        </w:rPr>
        <w:t>)</w:t>
      </w:r>
    </w:p>
    <w:p w:rsidR="00741E03" w:rsidP="00A17CD0" w:rsidRDefault="00741E03" w14:paraId="53493377" w14:textId="08C25FE2">
      <w:pPr>
        <w:pStyle w:val="ListParagraph"/>
        <w:numPr>
          <w:ilvl w:val="0"/>
          <w:numId w:val="4"/>
        </w:numPr>
        <w:rPr>
          <w:rFonts w:ascii="Arial" w:hAnsi="Arial" w:cs="Arial"/>
        </w:rPr>
      </w:pPr>
      <w:r>
        <w:rPr>
          <w:rFonts w:ascii="Arial" w:hAnsi="Arial" w:cs="Arial"/>
        </w:rPr>
        <w:t xml:space="preserve">Psychographic </w:t>
      </w:r>
      <w:r w:rsidR="002768D9">
        <w:rPr>
          <w:rFonts w:ascii="Arial" w:hAnsi="Arial" w:cs="Arial"/>
        </w:rPr>
        <w:t>(</w:t>
      </w:r>
      <w:r w:rsidR="006A4761">
        <w:rPr>
          <w:rFonts w:ascii="Arial" w:hAnsi="Arial" w:cs="Arial"/>
        </w:rPr>
        <w:t>lifestyle</w:t>
      </w:r>
      <w:r w:rsidR="002768D9">
        <w:rPr>
          <w:rFonts w:ascii="Arial" w:hAnsi="Arial" w:cs="Arial"/>
        </w:rPr>
        <w:t xml:space="preserve"> values)</w:t>
      </w:r>
    </w:p>
    <w:p w:rsidR="006E5843" w:rsidP="006E5843" w:rsidRDefault="00B40C12" w14:paraId="463070BE" w14:textId="1DF6BC14">
      <w:pPr>
        <w:rPr>
          <w:rFonts w:ascii="Arial" w:hAnsi="Arial" w:cs="Arial"/>
        </w:rPr>
      </w:pPr>
      <w:r>
        <w:rPr>
          <w:rFonts w:ascii="Arial" w:hAnsi="Arial" w:cs="Arial"/>
        </w:rPr>
        <w:t xml:space="preserve">According to </w:t>
      </w:r>
      <w:sdt>
        <w:sdtPr>
          <w:rPr>
            <w:rFonts w:ascii="Arial" w:hAnsi="Arial" w:cs="Arial"/>
          </w:rPr>
          <w:id w:val="897478799"/>
          <w:citation/>
        </w:sdtPr>
        <w:sdtContent>
          <w:r w:rsidR="00827162">
            <w:rPr>
              <w:rFonts w:ascii="Arial" w:hAnsi="Arial" w:cs="Arial"/>
            </w:rPr>
            <w:fldChar w:fldCharType="begin"/>
          </w:r>
          <w:r w:rsidR="00827162">
            <w:rPr>
              <w:rFonts w:ascii="Arial" w:hAnsi="Arial" w:cs="Arial"/>
              <w:lang w:val="en-GB"/>
            </w:rPr>
            <w:instrText xml:space="preserve"> CITATION Sin05 \l 2057 </w:instrText>
          </w:r>
          <w:r w:rsidR="00827162">
            <w:rPr>
              <w:rFonts w:ascii="Arial" w:hAnsi="Arial" w:cs="Arial"/>
            </w:rPr>
            <w:fldChar w:fldCharType="separate"/>
          </w:r>
          <w:r w:rsidRPr="00081F32" w:rsidR="00081F32">
            <w:rPr>
              <w:rFonts w:ascii="Arial" w:hAnsi="Arial" w:cs="Arial"/>
              <w:noProof/>
              <w:lang w:val="en-GB"/>
            </w:rPr>
            <w:t>(Singh, 2005)</w:t>
          </w:r>
          <w:r w:rsidR="00827162">
            <w:rPr>
              <w:rFonts w:ascii="Arial" w:hAnsi="Arial" w:cs="Arial"/>
            </w:rPr>
            <w:fldChar w:fldCharType="end"/>
          </w:r>
        </w:sdtContent>
      </w:sdt>
      <w:r w:rsidR="00B25FCD">
        <w:rPr>
          <w:rFonts w:ascii="Arial" w:hAnsi="Arial" w:cs="Arial"/>
        </w:rPr>
        <w:t xml:space="preserve"> </w:t>
      </w:r>
      <w:r w:rsidR="006E5843">
        <w:rPr>
          <w:rFonts w:ascii="Arial" w:hAnsi="Arial" w:cs="Arial"/>
        </w:rPr>
        <w:t xml:space="preserve">customer segmentation </w:t>
      </w:r>
      <w:r w:rsidR="00EC1C95">
        <w:rPr>
          <w:rFonts w:ascii="Arial" w:hAnsi="Arial" w:cs="Arial"/>
        </w:rPr>
        <w:t xml:space="preserve">within a care home involves grouping </w:t>
      </w:r>
      <w:r w:rsidR="0052186C">
        <w:rPr>
          <w:rFonts w:ascii="Arial" w:hAnsi="Arial" w:cs="Arial"/>
        </w:rPr>
        <w:t>residents</w:t>
      </w:r>
      <w:r w:rsidR="00EC1C95">
        <w:rPr>
          <w:rFonts w:ascii="Arial" w:hAnsi="Arial" w:cs="Arial"/>
        </w:rPr>
        <w:t xml:space="preserve"> and their families </w:t>
      </w:r>
      <w:r w:rsidR="006D46E6">
        <w:rPr>
          <w:rFonts w:ascii="Arial" w:hAnsi="Arial" w:cs="Arial"/>
        </w:rPr>
        <w:t xml:space="preserve">based on their shared preferences and needs but in a care home setting this is </w:t>
      </w:r>
      <w:r w:rsidR="00F75AFF">
        <w:rPr>
          <w:rFonts w:ascii="Arial" w:hAnsi="Arial" w:cs="Arial"/>
        </w:rPr>
        <w:t xml:space="preserve">more informal but still a valuable tool </w:t>
      </w:r>
      <w:r w:rsidR="00C06D7E">
        <w:rPr>
          <w:rFonts w:ascii="Arial" w:hAnsi="Arial" w:cs="Arial"/>
        </w:rPr>
        <w:t xml:space="preserve">for </w:t>
      </w:r>
      <w:r w:rsidR="00BE0DAF">
        <w:rPr>
          <w:rFonts w:ascii="Arial" w:hAnsi="Arial" w:cs="Arial"/>
        </w:rPr>
        <w:t>personalizing</w:t>
      </w:r>
      <w:r w:rsidR="00C06D7E">
        <w:rPr>
          <w:rFonts w:ascii="Arial" w:hAnsi="Arial" w:cs="Arial"/>
        </w:rPr>
        <w:t xml:space="preserve"> care and communication. </w:t>
      </w:r>
      <w:r w:rsidR="0052186C">
        <w:rPr>
          <w:rFonts w:ascii="Arial" w:hAnsi="Arial" w:cs="Arial"/>
        </w:rPr>
        <w:t xml:space="preserve">By recognizing these </w:t>
      </w:r>
      <w:r w:rsidR="001D1A5B">
        <w:rPr>
          <w:rFonts w:ascii="Arial" w:hAnsi="Arial" w:cs="Arial"/>
        </w:rPr>
        <w:t>segments,</w:t>
      </w:r>
      <w:r w:rsidR="0052186C">
        <w:rPr>
          <w:rFonts w:ascii="Arial" w:hAnsi="Arial" w:cs="Arial"/>
        </w:rPr>
        <w:t xml:space="preserve"> the staff can </w:t>
      </w:r>
      <w:r w:rsidR="00BB3FAD">
        <w:rPr>
          <w:rFonts w:ascii="Arial" w:hAnsi="Arial" w:cs="Arial"/>
        </w:rPr>
        <w:t xml:space="preserve">tailor their approach </w:t>
      </w:r>
      <w:r w:rsidR="007C398D">
        <w:rPr>
          <w:rFonts w:ascii="Arial" w:hAnsi="Arial" w:cs="Arial"/>
        </w:rPr>
        <w:t>to ensure residents and their families feel heard and support</w:t>
      </w:r>
      <w:r w:rsidR="00C62AB3">
        <w:rPr>
          <w:rFonts w:ascii="Arial" w:hAnsi="Arial" w:cs="Arial"/>
        </w:rPr>
        <w:t xml:space="preserve">ed. </w:t>
      </w:r>
    </w:p>
    <w:p w:rsidR="00C06D7E" w:rsidP="00C06D7E" w:rsidRDefault="00C06D7E" w14:paraId="0A2B52BD" w14:textId="18FD4D2C">
      <w:pPr>
        <w:pStyle w:val="ListParagraph"/>
        <w:numPr>
          <w:ilvl w:val="0"/>
          <w:numId w:val="4"/>
        </w:numPr>
        <w:rPr>
          <w:rFonts w:ascii="Arial" w:hAnsi="Arial" w:cs="Arial"/>
        </w:rPr>
      </w:pPr>
      <w:r>
        <w:rPr>
          <w:rFonts w:ascii="Arial" w:hAnsi="Arial" w:cs="Arial"/>
        </w:rPr>
        <w:t xml:space="preserve">Demographic </w:t>
      </w:r>
      <w:r w:rsidR="009D783D">
        <w:rPr>
          <w:rFonts w:ascii="Arial" w:hAnsi="Arial" w:cs="Arial"/>
        </w:rPr>
        <w:t>– Age and gender can influence care requirements and social preferences.</w:t>
      </w:r>
    </w:p>
    <w:p w:rsidR="009D783D" w:rsidP="00C06D7E" w:rsidRDefault="001D53FE" w14:paraId="643EFA8B" w14:textId="765F38C5">
      <w:pPr>
        <w:pStyle w:val="ListParagraph"/>
        <w:numPr>
          <w:ilvl w:val="0"/>
          <w:numId w:val="4"/>
        </w:numPr>
        <w:rPr>
          <w:rFonts w:ascii="Arial" w:hAnsi="Arial" w:cs="Arial"/>
        </w:rPr>
      </w:pPr>
      <w:r>
        <w:rPr>
          <w:rFonts w:ascii="Arial" w:hAnsi="Arial" w:cs="Arial"/>
        </w:rPr>
        <w:t xml:space="preserve">Geographic – Families </w:t>
      </w:r>
      <w:r w:rsidR="00B67B47">
        <w:rPr>
          <w:rFonts w:ascii="Arial" w:hAnsi="Arial" w:cs="Arial"/>
        </w:rPr>
        <w:t xml:space="preserve">who live </w:t>
      </w:r>
      <w:r w:rsidRPr="0CABC317" w:rsidR="0C1FBADA">
        <w:rPr>
          <w:rFonts w:ascii="Arial" w:hAnsi="Arial" w:cs="Arial"/>
        </w:rPr>
        <w:t>locally</w:t>
      </w:r>
      <w:r w:rsidR="00B67B47">
        <w:rPr>
          <w:rFonts w:ascii="Arial" w:hAnsi="Arial" w:cs="Arial"/>
        </w:rPr>
        <w:t xml:space="preserve"> may visit more often </w:t>
      </w:r>
      <w:r w:rsidR="00223C4D">
        <w:rPr>
          <w:rFonts w:ascii="Arial" w:hAnsi="Arial" w:cs="Arial"/>
        </w:rPr>
        <w:t xml:space="preserve">while those who live further away </w:t>
      </w:r>
      <w:r w:rsidR="009B578C">
        <w:rPr>
          <w:rFonts w:ascii="Arial" w:hAnsi="Arial" w:cs="Arial"/>
        </w:rPr>
        <w:t>appreciate regular updates over the phone or video call.</w:t>
      </w:r>
    </w:p>
    <w:p w:rsidR="009B578C" w:rsidP="00C06D7E" w:rsidRDefault="41AA8DB8" w14:paraId="19F777EE" w14:textId="57A2EBF2">
      <w:pPr>
        <w:pStyle w:val="ListParagraph"/>
        <w:numPr>
          <w:ilvl w:val="0"/>
          <w:numId w:val="4"/>
        </w:numPr>
        <w:rPr>
          <w:rFonts w:ascii="Arial" w:hAnsi="Arial" w:cs="Arial"/>
        </w:rPr>
      </w:pPr>
      <w:r w:rsidRPr="6D690336" w:rsidR="6F86BF30">
        <w:rPr>
          <w:rFonts w:ascii="Arial" w:hAnsi="Arial" w:cs="Arial"/>
        </w:rPr>
        <w:t>Behavioral</w:t>
      </w:r>
      <w:r w:rsidRPr="6D690336" w:rsidR="0D2A6678">
        <w:rPr>
          <w:rFonts w:ascii="Arial" w:hAnsi="Arial" w:cs="Arial"/>
        </w:rPr>
        <w:t xml:space="preserve"> </w:t>
      </w:r>
      <w:r w:rsidRPr="6D690336" w:rsidR="5657E56F">
        <w:rPr>
          <w:rFonts w:ascii="Arial" w:hAnsi="Arial" w:cs="Arial"/>
        </w:rPr>
        <w:t>–</w:t>
      </w:r>
      <w:r w:rsidRPr="6D690336" w:rsidR="0D2A6678">
        <w:rPr>
          <w:rFonts w:ascii="Arial" w:hAnsi="Arial" w:cs="Arial"/>
        </w:rPr>
        <w:t xml:space="preserve"> </w:t>
      </w:r>
      <w:r w:rsidRPr="6D690336" w:rsidR="5657E56F">
        <w:rPr>
          <w:rFonts w:ascii="Arial" w:hAnsi="Arial" w:cs="Arial"/>
        </w:rPr>
        <w:t xml:space="preserve">Each family has </w:t>
      </w:r>
      <w:bookmarkStart w:name="_Int_D6GEi8H6" w:id="1366675543"/>
      <w:r w:rsidRPr="6D690336" w:rsidR="5657E56F">
        <w:rPr>
          <w:rFonts w:ascii="Arial" w:hAnsi="Arial" w:cs="Arial"/>
        </w:rPr>
        <w:t>different levels</w:t>
      </w:r>
      <w:bookmarkEnd w:id="1366675543"/>
      <w:r w:rsidRPr="6D690336" w:rsidR="5657E56F">
        <w:rPr>
          <w:rFonts w:ascii="Arial" w:hAnsi="Arial" w:cs="Arial"/>
        </w:rPr>
        <w:t xml:space="preserve"> of involvement</w:t>
      </w:r>
      <w:r w:rsidRPr="6D690336" w:rsidR="7DFD1BE2">
        <w:rPr>
          <w:rFonts w:ascii="Arial" w:hAnsi="Arial" w:cs="Arial"/>
        </w:rPr>
        <w:t>,</w:t>
      </w:r>
      <w:r w:rsidRPr="6D690336" w:rsidR="5657E56F">
        <w:rPr>
          <w:rFonts w:ascii="Arial" w:hAnsi="Arial" w:cs="Arial"/>
        </w:rPr>
        <w:t xml:space="preserve"> with some being actively involved and others </w:t>
      </w:r>
      <w:r w:rsidRPr="6D690336" w:rsidR="35842531">
        <w:rPr>
          <w:rFonts w:ascii="Arial" w:hAnsi="Arial" w:cs="Arial"/>
        </w:rPr>
        <w:t xml:space="preserve">preferring minimal involvement. </w:t>
      </w:r>
    </w:p>
    <w:p w:rsidRPr="00B25FCD" w:rsidR="00B25FCD" w:rsidP="007F46CA" w:rsidRDefault="00A735D2" w14:paraId="7BB38B2A" w14:textId="5D505D8E">
      <w:pPr>
        <w:pStyle w:val="ListParagraph"/>
        <w:numPr>
          <w:ilvl w:val="0"/>
          <w:numId w:val="4"/>
        </w:numPr>
        <w:rPr>
          <w:rFonts w:ascii="Arial" w:hAnsi="Arial" w:cs="Arial"/>
        </w:rPr>
      </w:pPr>
      <w:r>
        <w:rPr>
          <w:rFonts w:ascii="Arial" w:hAnsi="Arial" w:cs="Arial"/>
        </w:rPr>
        <w:t xml:space="preserve">Psychographic </w:t>
      </w:r>
      <w:r w:rsidR="00A01439">
        <w:rPr>
          <w:rFonts w:ascii="Arial" w:hAnsi="Arial" w:cs="Arial"/>
        </w:rPr>
        <w:t>–</w:t>
      </w:r>
      <w:r>
        <w:rPr>
          <w:rFonts w:ascii="Arial" w:hAnsi="Arial" w:cs="Arial"/>
        </w:rPr>
        <w:t xml:space="preserve"> </w:t>
      </w:r>
      <w:r w:rsidR="00A01439">
        <w:rPr>
          <w:rFonts w:ascii="Arial" w:hAnsi="Arial" w:cs="Arial"/>
        </w:rPr>
        <w:t xml:space="preserve">Lifestyle values </w:t>
      </w:r>
      <w:r w:rsidR="00225145">
        <w:rPr>
          <w:rFonts w:ascii="Arial" w:hAnsi="Arial" w:cs="Arial"/>
        </w:rPr>
        <w:t xml:space="preserve">and emotional needs of the residents such as their activity participation </w:t>
      </w:r>
      <w:r w:rsidR="00BE0DAF">
        <w:rPr>
          <w:rFonts w:ascii="Arial" w:hAnsi="Arial" w:cs="Arial"/>
        </w:rPr>
        <w:t>or communication style.</w:t>
      </w:r>
    </w:p>
    <w:p w:rsidR="007F46CA" w:rsidP="007F46CA" w:rsidRDefault="007F46CA" w14:paraId="5DAB2D79" w14:textId="0607FE4D">
      <w:pPr>
        <w:pStyle w:val="Heading2"/>
      </w:pPr>
      <w:bookmarkStart w:name="_Toc201928250" w:id="16"/>
      <w:r>
        <w:t>Customer centrality</w:t>
      </w:r>
      <w:bookmarkEnd w:id="16"/>
    </w:p>
    <w:p w:rsidR="00B87886" w:rsidP="00560C44" w:rsidRDefault="004C6BA7" w14:paraId="500CAC67" w14:textId="650D61EF">
      <w:pPr>
        <w:rPr>
          <w:rFonts w:ascii="Arial" w:hAnsi="Arial" w:cs="Arial"/>
        </w:rPr>
      </w:pPr>
      <w:sdt>
        <w:sdtPr>
          <w:rPr>
            <w:rFonts w:ascii="Arial" w:hAnsi="Arial" w:cs="Arial"/>
          </w:rPr>
          <w:id w:val="1411808691"/>
          <w:citation/>
        </w:sdtPr>
        <w:sdtContent>
          <w:r w:rsidR="00BD79D7">
            <w:rPr>
              <w:rFonts w:ascii="Arial" w:hAnsi="Arial" w:cs="Arial"/>
            </w:rPr>
            <w:fldChar w:fldCharType="begin"/>
          </w:r>
          <w:r w:rsidR="00BD79D7">
            <w:rPr>
              <w:rFonts w:ascii="Arial" w:hAnsi="Arial" w:cs="Arial"/>
              <w:lang w:val="en-GB"/>
            </w:rPr>
            <w:instrText xml:space="preserve"> CITATION Par17 \l 2057 </w:instrText>
          </w:r>
          <w:r w:rsidR="00BD79D7">
            <w:rPr>
              <w:rFonts w:ascii="Arial" w:hAnsi="Arial" w:cs="Arial"/>
            </w:rPr>
            <w:fldChar w:fldCharType="separate"/>
          </w:r>
          <w:r w:rsidRPr="00081F32" w:rsidR="00081F32">
            <w:rPr>
              <w:rFonts w:ascii="Arial" w:hAnsi="Arial" w:cs="Arial"/>
              <w:noProof/>
              <w:lang w:val="en-GB"/>
            </w:rPr>
            <w:t>(Parniangtong, 2017)</w:t>
          </w:r>
          <w:r w:rsidR="00BD79D7">
            <w:rPr>
              <w:rFonts w:ascii="Arial" w:hAnsi="Arial" w:cs="Arial"/>
            </w:rPr>
            <w:fldChar w:fldCharType="end"/>
          </w:r>
        </w:sdtContent>
      </w:sdt>
      <w:r w:rsidR="00BD79D7">
        <w:rPr>
          <w:rFonts w:ascii="Arial" w:hAnsi="Arial" w:cs="Arial"/>
        </w:rPr>
        <w:t xml:space="preserve"> defines </w:t>
      </w:r>
      <w:r w:rsidRPr="007F46CA" w:rsidR="00B87886">
        <w:rPr>
          <w:rFonts w:ascii="Arial" w:hAnsi="Arial" w:cs="Arial"/>
        </w:rPr>
        <w:t>Customer centrality</w:t>
      </w:r>
      <w:r w:rsidR="00B87886">
        <w:rPr>
          <w:rFonts w:ascii="Arial" w:hAnsi="Arial" w:cs="Arial"/>
        </w:rPr>
        <w:t xml:space="preserve"> </w:t>
      </w:r>
      <w:r w:rsidR="00BD79D7">
        <w:rPr>
          <w:rFonts w:ascii="Arial" w:hAnsi="Arial" w:cs="Arial"/>
        </w:rPr>
        <w:t>as</w:t>
      </w:r>
      <w:r w:rsidR="00B87886">
        <w:rPr>
          <w:rFonts w:ascii="Arial" w:hAnsi="Arial" w:cs="Arial"/>
        </w:rPr>
        <w:t xml:space="preserve"> a business approach that places the customer</w:t>
      </w:r>
      <w:r w:rsidR="008D3AF8">
        <w:rPr>
          <w:rFonts w:ascii="Arial" w:hAnsi="Arial" w:cs="Arial"/>
        </w:rPr>
        <w:t xml:space="preserve"> at the core of all decisions and operations.</w:t>
      </w:r>
      <w:r w:rsidR="000F31A7">
        <w:rPr>
          <w:rFonts w:ascii="Arial" w:hAnsi="Arial" w:cs="Arial"/>
        </w:rPr>
        <w:t xml:space="preserve"> It is about making decisions</w:t>
      </w:r>
      <w:r w:rsidR="00AD2BC8">
        <w:rPr>
          <w:rFonts w:ascii="Arial" w:hAnsi="Arial" w:cs="Arial"/>
        </w:rPr>
        <w:t xml:space="preserve"> based on what</w:t>
      </w:r>
      <w:r w:rsidR="00EA3BD2">
        <w:rPr>
          <w:rFonts w:ascii="Arial" w:hAnsi="Arial" w:cs="Arial"/>
        </w:rPr>
        <w:t xml:space="preserve"> is </w:t>
      </w:r>
      <w:r w:rsidR="00AD2BC8">
        <w:rPr>
          <w:rFonts w:ascii="Arial" w:hAnsi="Arial" w:cs="Arial"/>
        </w:rPr>
        <w:t xml:space="preserve">best for the customer and not just what is the </w:t>
      </w:r>
      <w:r w:rsidR="00EA3BD2">
        <w:rPr>
          <w:rFonts w:ascii="Arial" w:hAnsi="Arial" w:cs="Arial"/>
        </w:rPr>
        <w:t>easier</w:t>
      </w:r>
      <w:r w:rsidR="00AD2BC8">
        <w:rPr>
          <w:rFonts w:ascii="Arial" w:hAnsi="Arial" w:cs="Arial"/>
        </w:rPr>
        <w:t xml:space="preserve"> or cheapest option for the business</w:t>
      </w:r>
      <w:r w:rsidR="00A0790B">
        <w:rPr>
          <w:rFonts w:ascii="Arial" w:hAnsi="Arial" w:cs="Arial"/>
        </w:rPr>
        <w:t>. It means listening to what customers want, understanding their needs</w:t>
      </w:r>
      <w:r w:rsidR="7CAED90E">
        <w:rPr>
          <w:rFonts w:ascii="Arial" w:hAnsi="Arial" w:cs="Arial"/>
        </w:rPr>
        <w:t>,</w:t>
      </w:r>
      <w:r w:rsidR="00A0790B">
        <w:rPr>
          <w:rFonts w:ascii="Arial" w:hAnsi="Arial" w:cs="Arial"/>
        </w:rPr>
        <w:t xml:space="preserve"> and </w:t>
      </w:r>
      <w:r w:rsidR="003438E4">
        <w:rPr>
          <w:rFonts w:ascii="Arial" w:hAnsi="Arial" w:cs="Arial"/>
        </w:rPr>
        <w:t>tailoring</w:t>
      </w:r>
      <w:r w:rsidR="00A0790B">
        <w:rPr>
          <w:rFonts w:ascii="Arial" w:hAnsi="Arial" w:cs="Arial"/>
        </w:rPr>
        <w:t xml:space="preserve"> </w:t>
      </w:r>
      <w:r w:rsidR="00EA3BD2">
        <w:rPr>
          <w:rFonts w:ascii="Arial" w:hAnsi="Arial" w:cs="Arial"/>
        </w:rPr>
        <w:t>services</w:t>
      </w:r>
      <w:r w:rsidR="00A0790B">
        <w:rPr>
          <w:rFonts w:ascii="Arial" w:hAnsi="Arial" w:cs="Arial"/>
        </w:rPr>
        <w:t xml:space="preserve"> to meet those needs</w:t>
      </w:r>
      <w:r w:rsidR="00702FC7">
        <w:rPr>
          <w:rFonts w:ascii="Arial" w:hAnsi="Arial" w:cs="Arial"/>
        </w:rPr>
        <w:t>.</w:t>
      </w:r>
      <w:r w:rsidR="000E4D9C">
        <w:rPr>
          <w:rFonts w:ascii="Arial" w:hAnsi="Arial" w:cs="Arial"/>
        </w:rPr>
        <w:t xml:space="preserve"> Customer centrality is important because it helps </w:t>
      </w:r>
      <w:r w:rsidR="003B2A5B">
        <w:rPr>
          <w:rFonts w:ascii="Arial" w:hAnsi="Arial" w:cs="Arial"/>
        </w:rPr>
        <w:t>organizations</w:t>
      </w:r>
      <w:r w:rsidR="000E4D9C">
        <w:rPr>
          <w:rFonts w:ascii="Arial" w:hAnsi="Arial" w:cs="Arial"/>
        </w:rPr>
        <w:t xml:space="preserve"> </w:t>
      </w:r>
      <w:r w:rsidR="003B2A5B">
        <w:rPr>
          <w:rFonts w:ascii="Arial" w:hAnsi="Arial" w:cs="Arial"/>
        </w:rPr>
        <w:t>build</w:t>
      </w:r>
      <w:r w:rsidR="000E4D9C">
        <w:rPr>
          <w:rFonts w:ascii="Arial" w:hAnsi="Arial" w:cs="Arial"/>
        </w:rPr>
        <w:t xml:space="preserve"> </w:t>
      </w:r>
      <w:r w:rsidR="00D5518A">
        <w:rPr>
          <w:rFonts w:ascii="Arial" w:hAnsi="Arial" w:cs="Arial"/>
        </w:rPr>
        <w:t>strong and lasting relationships with the people they serve</w:t>
      </w:r>
      <w:r w:rsidR="00AA5182">
        <w:rPr>
          <w:rFonts w:ascii="Arial" w:hAnsi="Arial" w:cs="Arial"/>
        </w:rPr>
        <w:t>. When customers feel heard and understood</w:t>
      </w:r>
      <w:r w:rsidRPr="363AA232" w:rsidR="7B4A14D8">
        <w:rPr>
          <w:rFonts w:ascii="Arial" w:hAnsi="Arial" w:cs="Arial"/>
        </w:rPr>
        <w:t>,</w:t>
      </w:r>
      <w:r w:rsidR="00AA5182">
        <w:rPr>
          <w:rFonts w:ascii="Arial" w:hAnsi="Arial" w:cs="Arial"/>
        </w:rPr>
        <w:t xml:space="preserve"> they are more likely to trust the service and remain loyal.</w:t>
      </w:r>
    </w:p>
    <w:p w:rsidR="00EA4683" w:rsidP="00B45C75" w:rsidRDefault="00B45C75" w14:paraId="3C36A88C" w14:textId="23041B52">
      <w:pPr>
        <w:rPr>
          <w:rFonts w:ascii="Arial" w:hAnsi="Arial" w:cs="Arial"/>
          <w:b/>
          <w:bCs/>
        </w:rPr>
      </w:pPr>
      <w:r w:rsidRPr="003A1DB0">
        <w:rPr>
          <w:rFonts w:ascii="Arial" w:hAnsi="Arial" w:cs="Arial"/>
          <w:b/>
          <w:bCs/>
        </w:rPr>
        <w:t xml:space="preserve">Key reasons </w:t>
      </w:r>
      <w:r w:rsidRPr="003A1DB0" w:rsidR="003A1DB0">
        <w:rPr>
          <w:rFonts w:ascii="Arial" w:hAnsi="Arial" w:cs="Arial"/>
          <w:b/>
          <w:bCs/>
        </w:rPr>
        <w:t>why customer centrality matters</w:t>
      </w:r>
    </w:p>
    <w:p w:rsidRPr="00523B2F" w:rsidR="003A1DB0" w:rsidP="003A1DB0" w:rsidRDefault="003B2A5B" w14:paraId="5802EEC8" w14:textId="7DC6F792">
      <w:pPr>
        <w:pStyle w:val="ListParagraph"/>
        <w:numPr>
          <w:ilvl w:val="0"/>
          <w:numId w:val="4"/>
        </w:numPr>
        <w:rPr>
          <w:rFonts w:ascii="Arial" w:hAnsi="Arial" w:cs="Arial"/>
          <w:b/>
          <w:bCs/>
        </w:rPr>
      </w:pPr>
      <w:r>
        <w:rPr>
          <w:rFonts w:ascii="Arial" w:hAnsi="Arial" w:cs="Arial"/>
        </w:rPr>
        <w:t>Improve</w:t>
      </w:r>
      <w:r w:rsidR="00523B2F">
        <w:rPr>
          <w:rFonts w:ascii="Arial" w:hAnsi="Arial" w:cs="Arial"/>
        </w:rPr>
        <w:t xml:space="preserve"> customer </w:t>
      </w:r>
      <w:r>
        <w:rPr>
          <w:rFonts w:ascii="Arial" w:hAnsi="Arial" w:cs="Arial"/>
        </w:rPr>
        <w:t>satisfaction.</w:t>
      </w:r>
    </w:p>
    <w:p w:rsidRPr="00523B2F" w:rsidR="00523B2F" w:rsidP="003A1DB0" w:rsidRDefault="003B2A5B" w14:paraId="7955FCED" w14:textId="535D2F7D">
      <w:pPr>
        <w:pStyle w:val="ListParagraph"/>
        <w:numPr>
          <w:ilvl w:val="0"/>
          <w:numId w:val="4"/>
        </w:numPr>
        <w:rPr>
          <w:rFonts w:ascii="Arial" w:hAnsi="Arial" w:cs="Arial"/>
          <w:b/>
          <w:bCs/>
        </w:rPr>
      </w:pPr>
      <w:r>
        <w:rPr>
          <w:rFonts w:ascii="Arial" w:hAnsi="Arial" w:cs="Arial"/>
        </w:rPr>
        <w:t>Increas</w:t>
      </w:r>
      <w:r w:rsidR="005F5143">
        <w:rPr>
          <w:rFonts w:ascii="Arial" w:hAnsi="Arial" w:cs="Arial"/>
        </w:rPr>
        <w:t>e</w:t>
      </w:r>
      <w:r w:rsidR="00523B2F">
        <w:rPr>
          <w:rFonts w:ascii="Arial" w:hAnsi="Arial" w:cs="Arial"/>
        </w:rPr>
        <w:t xml:space="preserve"> loyalty and </w:t>
      </w:r>
      <w:r w:rsidR="005F5143">
        <w:rPr>
          <w:rFonts w:ascii="Arial" w:hAnsi="Arial" w:cs="Arial"/>
        </w:rPr>
        <w:t>trust.</w:t>
      </w:r>
    </w:p>
    <w:p w:rsidRPr="00D6515C" w:rsidR="00523B2F" w:rsidP="003A1DB0" w:rsidRDefault="00D6515C" w14:paraId="162DEB08" w14:textId="0446EBDD">
      <w:pPr>
        <w:pStyle w:val="ListParagraph"/>
        <w:numPr>
          <w:ilvl w:val="0"/>
          <w:numId w:val="4"/>
        </w:numPr>
        <w:rPr>
          <w:rFonts w:ascii="Arial" w:hAnsi="Arial" w:cs="Arial"/>
          <w:b/>
          <w:bCs/>
        </w:rPr>
      </w:pPr>
      <w:r>
        <w:rPr>
          <w:rFonts w:ascii="Arial" w:hAnsi="Arial" w:cs="Arial"/>
        </w:rPr>
        <w:t xml:space="preserve">Encourages positive </w:t>
      </w:r>
      <w:r w:rsidR="003B2A5B">
        <w:rPr>
          <w:rFonts w:ascii="Arial" w:hAnsi="Arial" w:cs="Arial"/>
        </w:rPr>
        <w:t>reviews.</w:t>
      </w:r>
    </w:p>
    <w:p w:rsidRPr="00A80CA7" w:rsidR="00D6515C" w:rsidP="003A1DB0" w:rsidRDefault="00D6515C" w14:paraId="196A286B" w14:textId="6A24FB7C">
      <w:pPr>
        <w:pStyle w:val="ListParagraph"/>
        <w:numPr>
          <w:ilvl w:val="0"/>
          <w:numId w:val="4"/>
        </w:numPr>
        <w:rPr>
          <w:rFonts w:ascii="Arial" w:hAnsi="Arial" w:cs="Arial"/>
          <w:b/>
          <w:bCs/>
        </w:rPr>
      </w:pPr>
      <w:r>
        <w:rPr>
          <w:rFonts w:ascii="Arial" w:hAnsi="Arial" w:cs="Arial"/>
        </w:rPr>
        <w:t xml:space="preserve">Helps identify </w:t>
      </w:r>
      <w:r w:rsidR="00A80CA7">
        <w:rPr>
          <w:rFonts w:ascii="Arial" w:hAnsi="Arial" w:cs="Arial"/>
        </w:rPr>
        <w:t xml:space="preserve">problems </w:t>
      </w:r>
      <w:r w:rsidR="003B2A5B">
        <w:rPr>
          <w:rFonts w:ascii="Arial" w:hAnsi="Arial" w:cs="Arial"/>
        </w:rPr>
        <w:t>early.</w:t>
      </w:r>
    </w:p>
    <w:p w:rsidRPr="00A80CA7" w:rsidR="00A80CA7" w:rsidP="003A1DB0" w:rsidRDefault="00A80CA7" w14:paraId="2BEECD41" w14:textId="7DDB96B6">
      <w:pPr>
        <w:pStyle w:val="ListParagraph"/>
        <w:numPr>
          <w:ilvl w:val="0"/>
          <w:numId w:val="4"/>
        </w:numPr>
        <w:rPr>
          <w:rFonts w:ascii="Arial" w:hAnsi="Arial" w:cs="Arial"/>
          <w:b/>
          <w:bCs/>
        </w:rPr>
      </w:pPr>
      <w:r>
        <w:rPr>
          <w:rFonts w:ascii="Arial" w:hAnsi="Arial" w:cs="Arial"/>
        </w:rPr>
        <w:t xml:space="preserve">Drives </w:t>
      </w:r>
      <w:r w:rsidR="003B2A5B">
        <w:rPr>
          <w:rFonts w:ascii="Arial" w:hAnsi="Arial" w:cs="Arial"/>
        </w:rPr>
        <w:t>continuous</w:t>
      </w:r>
      <w:r>
        <w:rPr>
          <w:rFonts w:ascii="Arial" w:hAnsi="Arial" w:cs="Arial"/>
        </w:rPr>
        <w:t xml:space="preserve"> </w:t>
      </w:r>
      <w:r w:rsidR="003B2A5B">
        <w:rPr>
          <w:rFonts w:ascii="Arial" w:hAnsi="Arial" w:cs="Arial"/>
        </w:rPr>
        <w:t>improvement.</w:t>
      </w:r>
    </w:p>
    <w:p w:rsidRPr="009A31C4" w:rsidR="00BD6533" w:rsidP="00BD6533" w:rsidRDefault="00A80CA7" w14:paraId="08693780" w14:textId="3C321E88">
      <w:pPr>
        <w:pStyle w:val="ListParagraph"/>
        <w:numPr>
          <w:ilvl w:val="0"/>
          <w:numId w:val="4"/>
        </w:numPr>
        <w:rPr>
          <w:rFonts w:ascii="Arial" w:hAnsi="Arial" w:cs="Arial"/>
          <w:b/>
          <w:bCs/>
        </w:rPr>
      </w:pPr>
      <w:r>
        <w:rPr>
          <w:rFonts w:ascii="Arial" w:hAnsi="Arial" w:cs="Arial"/>
        </w:rPr>
        <w:t>Aligns with</w:t>
      </w:r>
      <w:r w:rsidR="00D749E7">
        <w:rPr>
          <w:rFonts w:ascii="Arial" w:hAnsi="Arial" w:cs="Arial"/>
        </w:rPr>
        <w:t xml:space="preserve"> real </w:t>
      </w:r>
      <w:r w:rsidR="003B2A5B">
        <w:rPr>
          <w:rFonts w:ascii="Arial" w:hAnsi="Arial" w:cs="Arial"/>
        </w:rPr>
        <w:t>needs.</w:t>
      </w:r>
    </w:p>
    <w:p w:rsidRPr="00AB29ED" w:rsidR="003D2B34" w:rsidP="00AB29ED" w:rsidRDefault="00971BCB" w14:paraId="7027CFFE" w14:textId="57262F4E">
      <w:pPr>
        <w:rPr>
          <w:rFonts w:ascii="Arial" w:hAnsi="Arial" w:cs="Arial"/>
        </w:rPr>
      </w:pPr>
      <w:r>
        <w:rPr>
          <w:rFonts w:ascii="Arial" w:hAnsi="Arial" w:cs="Arial"/>
        </w:rPr>
        <w:t>The c</w:t>
      </w:r>
      <w:r w:rsidR="00745B17">
        <w:rPr>
          <w:rFonts w:ascii="Arial" w:hAnsi="Arial" w:cs="Arial"/>
        </w:rPr>
        <w:t xml:space="preserve">are home </w:t>
      </w:r>
      <w:r w:rsidR="005416A1">
        <w:rPr>
          <w:rFonts w:ascii="Arial" w:hAnsi="Arial" w:cs="Arial"/>
        </w:rPr>
        <w:t>shows</w:t>
      </w:r>
      <w:r w:rsidR="00014615">
        <w:rPr>
          <w:rFonts w:ascii="Arial" w:hAnsi="Arial" w:cs="Arial"/>
        </w:rPr>
        <w:t xml:space="preserve"> a strong commitment to customer centrality by putting residents and their families at the </w:t>
      </w:r>
      <w:r w:rsidR="00080F06">
        <w:rPr>
          <w:rFonts w:ascii="Arial" w:hAnsi="Arial" w:cs="Arial"/>
        </w:rPr>
        <w:t xml:space="preserve">heart </w:t>
      </w:r>
      <w:r w:rsidR="0053730E">
        <w:rPr>
          <w:rFonts w:ascii="Arial" w:hAnsi="Arial" w:cs="Arial"/>
        </w:rPr>
        <w:t>of care decisions.</w:t>
      </w:r>
      <w:r w:rsidR="00774C5A">
        <w:rPr>
          <w:rFonts w:ascii="Arial" w:hAnsi="Arial" w:cs="Arial"/>
        </w:rPr>
        <w:t xml:space="preserve"> </w:t>
      </w:r>
      <w:r w:rsidR="0053730E">
        <w:rPr>
          <w:rFonts w:ascii="Arial" w:hAnsi="Arial" w:cs="Arial"/>
        </w:rPr>
        <w:t>Staff take time to understand what each person enjoys</w:t>
      </w:r>
      <w:r w:rsidR="003F60F3">
        <w:rPr>
          <w:rFonts w:ascii="Arial" w:hAnsi="Arial" w:cs="Arial"/>
        </w:rPr>
        <w:t xml:space="preserve">, their routines and what helps them to feel comfortable. This </w:t>
      </w:r>
      <w:r w:rsidR="005F5143">
        <w:rPr>
          <w:rFonts w:ascii="Arial" w:hAnsi="Arial" w:cs="Arial"/>
        </w:rPr>
        <w:t>person-centred</w:t>
      </w:r>
      <w:r w:rsidR="003F60F3">
        <w:rPr>
          <w:rFonts w:ascii="Arial" w:hAnsi="Arial" w:cs="Arial"/>
        </w:rPr>
        <w:t xml:space="preserve"> approach</w:t>
      </w:r>
      <w:r w:rsidR="00AD36D0">
        <w:rPr>
          <w:rFonts w:ascii="Arial" w:hAnsi="Arial" w:cs="Arial"/>
        </w:rPr>
        <w:t xml:space="preserve"> highlights the emphasis on building meaningful </w:t>
      </w:r>
      <w:r w:rsidR="005F5143">
        <w:rPr>
          <w:rFonts w:ascii="Arial" w:hAnsi="Arial" w:cs="Arial"/>
        </w:rPr>
        <w:t>relationships</w:t>
      </w:r>
      <w:r w:rsidR="007203DA">
        <w:rPr>
          <w:rFonts w:ascii="Arial" w:hAnsi="Arial" w:cs="Arial"/>
        </w:rPr>
        <w:t xml:space="preserve"> </w:t>
      </w:r>
      <w:sdt>
        <w:sdtPr>
          <w:rPr>
            <w:rFonts w:ascii="Arial" w:hAnsi="Arial" w:cs="Arial"/>
          </w:rPr>
          <w:id w:val="-876234086"/>
          <w:citation/>
        </w:sdtPr>
        <w:sdtContent>
          <w:r w:rsidR="0018444C">
            <w:rPr>
              <w:rFonts w:ascii="Arial" w:hAnsi="Arial" w:cs="Arial"/>
            </w:rPr>
            <w:fldChar w:fldCharType="begin"/>
          </w:r>
          <w:r w:rsidR="0018444C">
            <w:rPr>
              <w:rFonts w:ascii="Arial" w:hAnsi="Arial" w:cs="Arial"/>
              <w:lang w:val="en-GB"/>
            </w:rPr>
            <w:instrText xml:space="preserve"> CITATION Bre16 \l 2057 </w:instrText>
          </w:r>
          <w:r w:rsidR="0018444C">
            <w:rPr>
              <w:rFonts w:ascii="Arial" w:hAnsi="Arial" w:cs="Arial"/>
            </w:rPr>
            <w:fldChar w:fldCharType="separate"/>
          </w:r>
          <w:r w:rsidRPr="00081F32" w:rsidR="00081F32">
            <w:rPr>
              <w:rFonts w:ascii="Arial" w:hAnsi="Arial" w:cs="Arial"/>
              <w:noProof/>
              <w:lang w:val="en-GB"/>
            </w:rPr>
            <w:t>(Brendan McCormack, 2016)</w:t>
          </w:r>
          <w:r w:rsidR="0018444C">
            <w:rPr>
              <w:rFonts w:ascii="Arial" w:hAnsi="Arial" w:cs="Arial"/>
            </w:rPr>
            <w:fldChar w:fldCharType="end"/>
          </w:r>
        </w:sdtContent>
      </w:sdt>
      <w:r w:rsidR="005416A1">
        <w:rPr>
          <w:rFonts w:ascii="Arial" w:hAnsi="Arial" w:cs="Arial"/>
        </w:rPr>
        <w:t xml:space="preserve">. </w:t>
      </w:r>
      <w:r w:rsidR="005C588A">
        <w:rPr>
          <w:rFonts w:ascii="Arial" w:hAnsi="Arial" w:cs="Arial"/>
        </w:rPr>
        <w:t>But even though</w:t>
      </w:r>
      <w:r w:rsidR="00DE36A2">
        <w:rPr>
          <w:rFonts w:ascii="Arial" w:hAnsi="Arial" w:cs="Arial"/>
        </w:rPr>
        <w:t xml:space="preserve"> this approach works well overall, there is room to improve</w:t>
      </w:r>
      <w:r w:rsidR="00B827DB">
        <w:rPr>
          <w:rFonts w:ascii="Arial" w:hAnsi="Arial" w:cs="Arial"/>
        </w:rPr>
        <w:t xml:space="preserve"> by recording </w:t>
      </w:r>
      <w:r w:rsidR="0043469E">
        <w:rPr>
          <w:rFonts w:ascii="Arial" w:hAnsi="Arial" w:cs="Arial"/>
        </w:rPr>
        <w:t>preferences in a shared system. This would help</w:t>
      </w:r>
      <w:r w:rsidR="005C588A">
        <w:rPr>
          <w:rFonts w:ascii="Arial" w:hAnsi="Arial" w:cs="Arial"/>
        </w:rPr>
        <w:t xml:space="preserve"> all</w:t>
      </w:r>
      <w:r w:rsidR="0043469E">
        <w:rPr>
          <w:rFonts w:ascii="Arial" w:hAnsi="Arial" w:cs="Arial"/>
        </w:rPr>
        <w:t xml:space="preserve"> staff</w:t>
      </w:r>
      <w:r w:rsidR="000E7C28">
        <w:rPr>
          <w:rFonts w:ascii="Arial" w:hAnsi="Arial" w:cs="Arial"/>
        </w:rPr>
        <w:t xml:space="preserve"> to stay informed and ensure consistent communication even when a </w:t>
      </w:r>
      <w:r w:rsidR="006A4761">
        <w:rPr>
          <w:rFonts w:ascii="Arial" w:hAnsi="Arial" w:cs="Arial"/>
        </w:rPr>
        <w:t>resident’s</w:t>
      </w:r>
      <w:r w:rsidR="000E7C28">
        <w:rPr>
          <w:rFonts w:ascii="Arial" w:hAnsi="Arial" w:cs="Arial"/>
        </w:rPr>
        <w:t xml:space="preserve"> usual keyworker </w:t>
      </w:r>
      <w:r w:rsidR="006A4761">
        <w:rPr>
          <w:rFonts w:ascii="Arial" w:hAnsi="Arial" w:cs="Arial"/>
        </w:rPr>
        <w:t>is not</w:t>
      </w:r>
      <w:r w:rsidR="000E7C28">
        <w:rPr>
          <w:rFonts w:ascii="Arial" w:hAnsi="Arial" w:cs="Arial"/>
        </w:rPr>
        <w:t xml:space="preserve"> available</w:t>
      </w:r>
      <w:r w:rsidR="005416A1">
        <w:rPr>
          <w:rFonts w:ascii="Arial" w:hAnsi="Arial" w:cs="Arial"/>
        </w:rPr>
        <w:t>.</w:t>
      </w:r>
    </w:p>
    <w:p w:rsidR="003F5883" w:rsidP="00F458A4" w:rsidRDefault="003F5883" w14:paraId="52199B2F" w14:textId="1661E080">
      <w:pPr>
        <w:pStyle w:val="Heading1"/>
      </w:pPr>
      <w:bookmarkStart w:name="_Toc201928251" w:id="17"/>
      <w:r>
        <w:t>Customer Value and Metrics</w:t>
      </w:r>
      <w:bookmarkEnd w:id="17"/>
    </w:p>
    <w:p w:rsidR="00F458A4" w:rsidP="00F458A4" w:rsidRDefault="00F458A4" w14:paraId="43A67309" w14:textId="7C8ABB36">
      <w:pPr>
        <w:pStyle w:val="Heading2"/>
      </w:pPr>
      <w:bookmarkStart w:name="_Toc201928252" w:id="18"/>
      <w:r>
        <w:t>What is Customer Value?</w:t>
      </w:r>
      <w:bookmarkEnd w:id="18"/>
    </w:p>
    <w:p w:rsidR="00F25C81" w:rsidP="00F25C81" w:rsidRDefault="004C6BA7" w14:paraId="27F38D5C" w14:textId="0FD05BCF">
      <w:pPr>
        <w:rPr>
          <w:rFonts w:ascii="Arial" w:hAnsi="Arial" w:cs="Arial"/>
        </w:rPr>
      </w:pPr>
      <w:sdt>
        <w:sdtPr>
          <w:rPr>
            <w:rFonts w:ascii="Arial" w:hAnsi="Arial" w:cs="Arial"/>
          </w:rPr>
          <w:id w:val="897629287"/>
          <w:citation/>
          <w:placeholder>
            <w:docPart w:val="DefaultPlaceholder_1081868574"/>
          </w:placeholder>
        </w:sdtPr>
        <w:sdtContent>
          <w:r w:rsidR="00DA2DCB">
            <w:rPr>
              <w:rFonts w:ascii="Arial" w:hAnsi="Arial" w:cs="Arial"/>
            </w:rPr>
            <w:fldChar w:fldCharType="begin"/>
          </w:r>
          <w:r w:rsidR="00DA2DCB">
            <w:rPr>
              <w:rFonts w:ascii="Arial" w:hAnsi="Arial" w:cs="Arial"/>
              <w:lang w:val="en-GB"/>
            </w:rPr>
            <w:instrText xml:space="preserve"> CITATION Nij13 \l 2057 </w:instrText>
          </w:r>
          <w:r w:rsidR="00DA2DCB">
            <w:rPr>
              <w:rFonts w:ascii="Arial" w:hAnsi="Arial" w:cs="Arial"/>
            </w:rPr>
            <w:fldChar w:fldCharType="separate"/>
          </w:r>
          <w:r w:rsidRPr="00081F32" w:rsidR="00081F32">
            <w:rPr>
              <w:rFonts w:ascii="Arial" w:hAnsi="Arial" w:cs="Arial"/>
              <w:noProof/>
              <w:lang w:val="en-GB"/>
            </w:rPr>
            <w:t>(Nijssen, 2013)</w:t>
          </w:r>
          <w:r w:rsidR="00DA2DCB">
            <w:rPr>
              <w:rFonts w:ascii="Arial" w:hAnsi="Arial" w:cs="Arial"/>
            </w:rPr>
            <w:fldChar w:fldCharType="end"/>
          </w:r>
        </w:sdtContent>
        <w:sdtEndPr>
          <w:rPr>
            <w:rFonts w:ascii="Arial" w:hAnsi="Arial" w:cs="Arial"/>
          </w:rPr>
        </w:sdtEndPr>
      </w:sdt>
      <w:r w:rsidR="47363C2A">
        <w:rPr>
          <w:rFonts w:ascii="Arial" w:hAnsi="Arial" w:cs="Arial"/>
        </w:rPr>
        <w:t xml:space="preserve"> suggests that </w:t>
      </w:r>
      <w:r w:rsidR="59FD1E62">
        <w:rPr>
          <w:rFonts w:ascii="Arial" w:hAnsi="Arial" w:cs="Arial"/>
        </w:rPr>
        <w:t>Customer value is the overall benefit someone feels they gain from using a service or product, compared to what they put into it</w:t>
      </w:r>
      <w:r w:rsidRPr="195B425A" w:rsidR="1FC030A9">
        <w:rPr>
          <w:rFonts w:ascii="Arial" w:hAnsi="Arial" w:cs="Arial"/>
        </w:rPr>
        <w:t>,</w:t>
      </w:r>
      <w:r w:rsidR="6ED40497">
        <w:rPr>
          <w:rFonts w:ascii="Arial" w:hAnsi="Arial" w:cs="Arial"/>
        </w:rPr>
        <w:t xml:space="preserve"> such as money, </w:t>
      </w:r>
      <w:r w:rsidR="1B2514DD">
        <w:rPr>
          <w:rFonts w:ascii="Arial" w:hAnsi="Arial" w:cs="Arial"/>
        </w:rPr>
        <w:t>time,</w:t>
      </w:r>
      <w:r w:rsidR="6ED40497">
        <w:rPr>
          <w:rFonts w:ascii="Arial" w:hAnsi="Arial" w:cs="Arial"/>
        </w:rPr>
        <w:t xml:space="preserve"> energy</w:t>
      </w:r>
      <w:r w:rsidRPr="195B425A" w:rsidR="12525141">
        <w:rPr>
          <w:rFonts w:ascii="Arial" w:hAnsi="Arial" w:cs="Arial"/>
        </w:rPr>
        <w:t>,</w:t>
      </w:r>
      <w:r w:rsidR="6ED40497">
        <w:rPr>
          <w:rFonts w:ascii="Arial" w:hAnsi="Arial" w:cs="Arial"/>
        </w:rPr>
        <w:t xml:space="preserve"> or trust. It is not just about price or quality </w:t>
      </w:r>
      <w:r w:rsidR="63AACC42">
        <w:rPr>
          <w:rFonts w:ascii="Arial" w:hAnsi="Arial" w:cs="Arial"/>
        </w:rPr>
        <w:t xml:space="preserve">it is also about the full experience and how it fits into </w:t>
      </w:r>
      <w:r w:rsidR="1B2514DD">
        <w:rPr>
          <w:rFonts w:ascii="Arial" w:hAnsi="Arial" w:cs="Arial"/>
        </w:rPr>
        <w:t>someone’s</w:t>
      </w:r>
      <w:r w:rsidR="63AACC42">
        <w:rPr>
          <w:rFonts w:ascii="Arial" w:hAnsi="Arial" w:cs="Arial"/>
        </w:rPr>
        <w:t xml:space="preserve"> life. Everyone experiences value differently</w:t>
      </w:r>
      <w:r w:rsidRPr="195B425A" w:rsidR="7A70C0B9">
        <w:rPr>
          <w:rFonts w:ascii="Arial" w:hAnsi="Arial" w:cs="Arial"/>
        </w:rPr>
        <w:t>,</w:t>
      </w:r>
      <w:r w:rsidR="1B2514DD">
        <w:rPr>
          <w:rFonts w:ascii="Arial" w:hAnsi="Arial" w:cs="Arial"/>
        </w:rPr>
        <w:t xml:space="preserve"> and this is broken down into four </w:t>
      </w:r>
      <w:bookmarkStart w:name="_Int_yVQHxFmd" w:id="1372898117"/>
      <w:r w:rsidR="1B2514DD">
        <w:rPr>
          <w:rFonts w:ascii="Arial" w:hAnsi="Arial" w:cs="Arial"/>
        </w:rPr>
        <w:t xml:space="preserve">main areas</w:t>
      </w:r>
      <w:bookmarkEnd w:id="1372898117"/>
      <w:r w:rsidR="1B2514DD">
        <w:rPr>
          <w:rFonts w:ascii="Arial" w:hAnsi="Arial" w:cs="Arial"/>
        </w:rPr>
        <w:t xml:space="preserve">…</w:t>
      </w:r>
    </w:p>
    <w:p w:rsidR="00FE42C0" w:rsidP="00F25C81" w:rsidRDefault="0094414C" w14:paraId="56BD555C" w14:textId="10616158">
      <w:pPr>
        <w:rPr>
          <w:rFonts w:ascii="Arial" w:hAnsi="Arial" w:cs="Arial"/>
        </w:rPr>
      </w:pPr>
      <w:r w:rsidRPr="0094414C">
        <w:rPr>
          <w:rFonts w:ascii="Arial" w:hAnsi="Arial" w:cs="Arial"/>
          <w:b/>
          <w:bCs/>
        </w:rPr>
        <w:t>Functional Value</w:t>
      </w:r>
      <w:r>
        <w:rPr>
          <w:rFonts w:ascii="Arial" w:hAnsi="Arial" w:cs="Arial"/>
          <w:b/>
          <w:bCs/>
        </w:rPr>
        <w:t xml:space="preserve"> – </w:t>
      </w:r>
      <w:r>
        <w:rPr>
          <w:rFonts w:ascii="Arial" w:hAnsi="Arial" w:cs="Arial"/>
        </w:rPr>
        <w:t>This is the practical side of value</w:t>
      </w:r>
      <w:r w:rsidR="00DA0B3E">
        <w:rPr>
          <w:rFonts w:ascii="Arial" w:hAnsi="Arial" w:cs="Arial"/>
        </w:rPr>
        <w:t xml:space="preserve"> and demonstrates how well a service works</w:t>
      </w:r>
      <w:r w:rsidR="005022B6">
        <w:rPr>
          <w:rFonts w:ascii="Arial" w:hAnsi="Arial" w:cs="Arial"/>
        </w:rPr>
        <w:t>, its usefulness</w:t>
      </w:r>
      <w:r w:rsidRPr="195B425A" w:rsidR="4AB7223B">
        <w:rPr>
          <w:rFonts w:ascii="Arial" w:hAnsi="Arial" w:cs="Arial"/>
        </w:rPr>
        <w:t>,</w:t>
      </w:r>
      <w:r w:rsidR="005022B6">
        <w:rPr>
          <w:rFonts w:ascii="Arial" w:hAnsi="Arial" w:cs="Arial"/>
        </w:rPr>
        <w:t xml:space="preserve"> and convenience.</w:t>
      </w:r>
    </w:p>
    <w:p w:rsidR="005022B6" w:rsidP="00F25C81" w:rsidRDefault="00366584" w14:paraId="07A26FE9" w14:textId="239C333A">
      <w:pPr>
        <w:rPr>
          <w:rFonts w:ascii="Arial" w:hAnsi="Arial" w:cs="Arial"/>
        </w:rPr>
      </w:pPr>
      <w:r>
        <w:rPr>
          <w:rFonts w:ascii="Arial" w:hAnsi="Arial" w:cs="Arial"/>
          <w:b/>
          <w:bCs/>
        </w:rPr>
        <w:t xml:space="preserve">Emotional Value </w:t>
      </w:r>
      <w:r>
        <w:rPr>
          <w:rFonts w:ascii="Arial" w:hAnsi="Arial" w:cs="Arial"/>
        </w:rPr>
        <w:t>– This relates to</w:t>
      </w:r>
      <w:r w:rsidR="00917E8D">
        <w:rPr>
          <w:rFonts w:ascii="Arial" w:hAnsi="Arial" w:cs="Arial"/>
        </w:rPr>
        <w:t xml:space="preserve"> how the customer feels when using a service or product. Does it bring peace, joy, comfort</w:t>
      </w:r>
      <w:r w:rsidRPr="195B425A" w:rsidR="7D4A0740">
        <w:rPr>
          <w:rFonts w:ascii="Arial" w:hAnsi="Arial" w:cs="Arial"/>
        </w:rPr>
        <w:t>,</w:t>
      </w:r>
      <w:r w:rsidR="009F52B5">
        <w:rPr>
          <w:rFonts w:ascii="Arial" w:hAnsi="Arial" w:cs="Arial"/>
        </w:rPr>
        <w:t xml:space="preserve"> or a sense of </w:t>
      </w:r>
      <w:r w:rsidRPr="195B425A" w:rsidR="459DBD8C">
        <w:rPr>
          <w:rFonts w:ascii="Arial" w:hAnsi="Arial" w:cs="Arial"/>
        </w:rPr>
        <w:t>understanding</w:t>
      </w:r>
      <w:r w:rsidRPr="195B425A" w:rsidR="009F52B5">
        <w:rPr>
          <w:rFonts w:ascii="Arial" w:hAnsi="Arial" w:cs="Arial"/>
        </w:rPr>
        <w:t>?</w:t>
      </w:r>
      <w:r w:rsidR="009F52B5">
        <w:rPr>
          <w:rFonts w:ascii="Arial" w:hAnsi="Arial" w:cs="Arial"/>
        </w:rPr>
        <w:t xml:space="preserve"> People often stay loyal to </w:t>
      </w:r>
      <w:r w:rsidR="00FF6146">
        <w:rPr>
          <w:rFonts w:ascii="Arial" w:hAnsi="Arial" w:cs="Arial"/>
        </w:rPr>
        <w:t>services</w:t>
      </w:r>
      <w:r w:rsidR="009F52B5">
        <w:rPr>
          <w:rFonts w:ascii="Arial" w:hAnsi="Arial" w:cs="Arial"/>
        </w:rPr>
        <w:t xml:space="preserve"> that make them feel</w:t>
      </w:r>
      <w:r w:rsidR="00FF6146">
        <w:rPr>
          <w:rFonts w:ascii="Arial" w:hAnsi="Arial" w:cs="Arial"/>
        </w:rPr>
        <w:t xml:space="preserve"> cared for and happy.</w:t>
      </w:r>
    </w:p>
    <w:p w:rsidR="00FF6146" w:rsidP="00F25C81" w:rsidRDefault="13DD28B4" w14:paraId="0C1603AF" w14:textId="092D8755">
      <w:pPr>
        <w:rPr>
          <w:rFonts w:ascii="Arial" w:hAnsi="Arial" w:cs="Arial"/>
        </w:rPr>
      </w:pPr>
      <w:r w:rsidRPr="6D690336" w:rsidR="5F6B8CE2">
        <w:rPr>
          <w:rFonts w:ascii="Arial" w:hAnsi="Arial" w:cs="Arial"/>
          <w:b w:val="1"/>
          <w:bCs w:val="1"/>
        </w:rPr>
        <w:t xml:space="preserve">Social Value </w:t>
      </w:r>
      <w:r w:rsidRPr="6D690336" w:rsidR="033EAA32">
        <w:rPr>
          <w:rFonts w:ascii="Arial" w:hAnsi="Arial" w:cs="Arial"/>
        </w:rPr>
        <w:t>–</w:t>
      </w:r>
      <w:r w:rsidRPr="6D690336" w:rsidR="5F6B8CE2">
        <w:rPr>
          <w:rFonts w:ascii="Arial" w:hAnsi="Arial" w:cs="Arial"/>
        </w:rPr>
        <w:t xml:space="preserve"> </w:t>
      </w:r>
      <w:r w:rsidRPr="6D690336" w:rsidR="033EAA32">
        <w:rPr>
          <w:rFonts w:ascii="Arial" w:hAnsi="Arial" w:cs="Arial"/>
        </w:rPr>
        <w:t xml:space="preserve">This value </w:t>
      </w:r>
      <w:r w:rsidRPr="6D690336" w:rsidR="7B2B200B">
        <w:rPr>
          <w:rFonts w:ascii="Arial" w:hAnsi="Arial" w:cs="Arial"/>
        </w:rPr>
        <w:t xml:space="preserve">brings a </w:t>
      </w:r>
      <w:r w:rsidRPr="6D690336" w:rsidR="6E1C57FB">
        <w:rPr>
          <w:rFonts w:ascii="Arial" w:hAnsi="Arial" w:cs="Arial"/>
        </w:rPr>
        <w:t>sense</w:t>
      </w:r>
      <w:r w:rsidRPr="6D690336" w:rsidR="7B2B200B">
        <w:rPr>
          <w:rFonts w:ascii="Arial" w:hAnsi="Arial" w:cs="Arial"/>
        </w:rPr>
        <w:t xml:space="preserve"> of belonging and how it </w:t>
      </w:r>
      <w:bookmarkStart w:name="_Int_bizI5BxK" w:id="401514192"/>
      <w:r w:rsidRPr="6D690336" w:rsidR="7B2B200B">
        <w:rPr>
          <w:rFonts w:ascii="Arial" w:hAnsi="Arial" w:cs="Arial"/>
        </w:rPr>
        <w:t>reflects on</w:t>
      </w:r>
      <w:bookmarkEnd w:id="401514192"/>
      <w:r w:rsidRPr="6D690336" w:rsidR="7B2B200B">
        <w:rPr>
          <w:rFonts w:ascii="Arial" w:hAnsi="Arial" w:cs="Arial"/>
        </w:rPr>
        <w:t xml:space="preserve"> a </w:t>
      </w:r>
      <w:r w:rsidRPr="6D690336" w:rsidR="6E1C57FB">
        <w:rPr>
          <w:rFonts w:ascii="Arial" w:hAnsi="Arial" w:cs="Arial"/>
        </w:rPr>
        <w:t>customer’s</w:t>
      </w:r>
      <w:r w:rsidRPr="6D690336" w:rsidR="7B2B200B">
        <w:rPr>
          <w:rFonts w:ascii="Arial" w:hAnsi="Arial" w:cs="Arial"/>
        </w:rPr>
        <w:t xml:space="preserve"> identity </w:t>
      </w:r>
      <w:r w:rsidRPr="6D690336" w:rsidR="6E1C57FB">
        <w:rPr>
          <w:rFonts w:ascii="Arial" w:hAnsi="Arial" w:cs="Arial"/>
        </w:rPr>
        <w:t>or status.</w:t>
      </w:r>
    </w:p>
    <w:p w:rsidR="002401DC" w:rsidP="00F25C81" w:rsidRDefault="00616095" w14:paraId="430C131F" w14:textId="5C3447EB">
      <w:pPr>
        <w:rPr>
          <w:rFonts w:ascii="Arial" w:hAnsi="Arial" w:cs="Arial"/>
        </w:rPr>
      </w:pPr>
      <w:r w:rsidRPr="00616095">
        <w:rPr>
          <w:rFonts w:ascii="Arial" w:hAnsi="Arial" w:cs="Arial"/>
          <w:b/>
          <w:bCs/>
        </w:rPr>
        <w:t>Life changing Value</w:t>
      </w:r>
      <w:r>
        <w:rPr>
          <w:rFonts w:ascii="Arial" w:hAnsi="Arial" w:cs="Arial"/>
          <w:b/>
          <w:bCs/>
        </w:rPr>
        <w:t xml:space="preserve"> – </w:t>
      </w:r>
      <w:r>
        <w:rPr>
          <w:rFonts w:ascii="Arial" w:hAnsi="Arial" w:cs="Arial"/>
        </w:rPr>
        <w:t xml:space="preserve">This </w:t>
      </w:r>
      <w:r w:rsidR="008F0DD7">
        <w:rPr>
          <w:rFonts w:ascii="Arial" w:hAnsi="Arial" w:cs="Arial"/>
        </w:rPr>
        <w:t>involves personal growth</w:t>
      </w:r>
      <w:r w:rsidR="00B253AC">
        <w:rPr>
          <w:rFonts w:ascii="Arial" w:hAnsi="Arial" w:cs="Arial"/>
        </w:rPr>
        <w:t xml:space="preserve"> and transformation in a </w:t>
      </w:r>
      <w:r w:rsidRPr="195B425A" w:rsidR="40FC6E2F">
        <w:rPr>
          <w:rFonts w:ascii="Arial" w:hAnsi="Arial" w:cs="Arial"/>
        </w:rPr>
        <w:t>person’s</w:t>
      </w:r>
      <w:r w:rsidR="00B253AC">
        <w:rPr>
          <w:rFonts w:ascii="Arial" w:hAnsi="Arial" w:cs="Arial"/>
        </w:rPr>
        <w:t xml:space="preserve"> life when a </w:t>
      </w:r>
      <w:r w:rsidR="006F1BFB">
        <w:rPr>
          <w:rFonts w:ascii="Arial" w:hAnsi="Arial" w:cs="Arial"/>
        </w:rPr>
        <w:t xml:space="preserve">service </w:t>
      </w:r>
      <w:r w:rsidR="00B253AC">
        <w:rPr>
          <w:rFonts w:ascii="Arial" w:hAnsi="Arial" w:cs="Arial"/>
        </w:rPr>
        <w:t>or product</w:t>
      </w:r>
      <w:r w:rsidR="006F1BFB">
        <w:rPr>
          <w:rFonts w:ascii="Arial" w:hAnsi="Arial" w:cs="Arial"/>
        </w:rPr>
        <w:t xml:space="preserve"> contributes to a </w:t>
      </w:r>
      <w:r w:rsidR="00EB36FE">
        <w:rPr>
          <w:rFonts w:ascii="Arial" w:hAnsi="Arial" w:cs="Arial"/>
        </w:rPr>
        <w:t>customer’s</w:t>
      </w:r>
      <w:r w:rsidR="006F1BFB">
        <w:rPr>
          <w:rFonts w:ascii="Arial" w:hAnsi="Arial" w:cs="Arial"/>
        </w:rPr>
        <w:t xml:space="preserve"> goals, values</w:t>
      </w:r>
      <w:r w:rsidRPr="195B425A" w:rsidR="230077E7">
        <w:rPr>
          <w:rFonts w:ascii="Arial" w:hAnsi="Arial" w:cs="Arial"/>
        </w:rPr>
        <w:t>,</w:t>
      </w:r>
      <w:r w:rsidR="006F1BFB">
        <w:rPr>
          <w:rFonts w:ascii="Arial" w:hAnsi="Arial" w:cs="Arial"/>
        </w:rPr>
        <w:t xml:space="preserve"> and </w:t>
      </w:r>
      <w:r w:rsidRPr="195B425A" w:rsidR="602A03A4">
        <w:rPr>
          <w:rFonts w:ascii="Arial" w:hAnsi="Arial" w:cs="Arial"/>
        </w:rPr>
        <w:t>wellbeing</w:t>
      </w:r>
      <w:r w:rsidR="006F1BFB">
        <w:rPr>
          <w:rFonts w:ascii="Arial" w:hAnsi="Arial" w:cs="Arial"/>
        </w:rPr>
        <w:t xml:space="preserve"> in the long term.</w:t>
      </w:r>
    </w:p>
    <w:p w:rsidR="00A01B37" w:rsidP="00F25C81" w:rsidRDefault="00505554" w14:paraId="502B5294" w14:textId="2F9119B8">
      <w:pPr>
        <w:rPr>
          <w:rFonts w:ascii="Arial" w:hAnsi="Arial" w:cs="Arial"/>
        </w:rPr>
      </w:pPr>
      <w:r w:rsidRPr="00505554">
        <w:rPr>
          <w:rFonts w:ascii="Arial" w:hAnsi="Arial" w:cs="Arial"/>
          <w:b/>
          <w:bCs/>
        </w:rPr>
        <w:t>E</w:t>
      </w:r>
      <w:r w:rsidRPr="00505554" w:rsidR="00A01B37">
        <w:rPr>
          <w:rFonts w:ascii="Arial" w:hAnsi="Arial" w:cs="Arial"/>
          <w:b/>
          <w:bCs/>
        </w:rPr>
        <w:t>co</w:t>
      </w:r>
      <w:r w:rsidRPr="00505554">
        <w:rPr>
          <w:rFonts w:ascii="Arial" w:hAnsi="Arial" w:cs="Arial"/>
          <w:b/>
          <w:bCs/>
        </w:rPr>
        <w:t>nomic Value</w:t>
      </w:r>
      <w:r>
        <w:rPr>
          <w:rFonts w:ascii="Arial" w:hAnsi="Arial" w:cs="Arial"/>
        </w:rPr>
        <w:t xml:space="preserve"> </w:t>
      </w:r>
      <w:r w:rsidR="00307693">
        <w:rPr>
          <w:rFonts w:ascii="Arial" w:hAnsi="Arial" w:cs="Arial"/>
        </w:rPr>
        <w:t>- This</w:t>
      </w:r>
      <w:r w:rsidR="00166603">
        <w:rPr>
          <w:rFonts w:ascii="Arial" w:hAnsi="Arial" w:cs="Arial"/>
        </w:rPr>
        <w:t xml:space="preserve"> is the </w:t>
      </w:r>
      <w:r w:rsidR="00271B7A">
        <w:rPr>
          <w:rFonts w:ascii="Arial" w:hAnsi="Arial" w:cs="Arial"/>
        </w:rPr>
        <w:t>measure of the service provid</w:t>
      </w:r>
      <w:r w:rsidR="00477C42">
        <w:rPr>
          <w:rFonts w:ascii="Arial" w:hAnsi="Arial" w:cs="Arial"/>
        </w:rPr>
        <w:t xml:space="preserve">ed and if </w:t>
      </w:r>
      <w:r w:rsidRPr="0CABC317" w:rsidR="60F75584">
        <w:rPr>
          <w:rFonts w:ascii="Arial" w:hAnsi="Arial" w:cs="Arial"/>
        </w:rPr>
        <w:t>it is</w:t>
      </w:r>
      <w:r w:rsidR="00477C42">
        <w:rPr>
          <w:rFonts w:ascii="Arial" w:hAnsi="Arial" w:cs="Arial"/>
        </w:rPr>
        <w:t xml:space="preserve"> worth the cost.</w:t>
      </w:r>
    </w:p>
    <w:p w:rsidR="00305481" w:rsidP="00305481" w:rsidRDefault="00305481" w14:paraId="78360620" w14:textId="7896B63E">
      <w:pPr>
        <w:pStyle w:val="Heading2"/>
      </w:pPr>
      <w:bookmarkStart w:name="_Toc201928253" w:id="19"/>
      <w:r>
        <w:t xml:space="preserve">Customer Value </w:t>
      </w:r>
      <w:r w:rsidR="00141465">
        <w:t>in a</w:t>
      </w:r>
      <w:r>
        <w:t xml:space="preserve"> Care Home</w:t>
      </w:r>
      <w:bookmarkEnd w:id="19"/>
    </w:p>
    <w:p w:rsidR="00141465" w:rsidP="00141465" w:rsidRDefault="004937B1" w14:paraId="7F63488E" w14:textId="08B3B72E">
      <w:pPr>
        <w:rPr>
          <w:rFonts w:ascii="Arial" w:hAnsi="Arial" w:cs="Arial"/>
        </w:rPr>
      </w:pPr>
      <w:r>
        <w:rPr>
          <w:rFonts w:ascii="Arial" w:hAnsi="Arial" w:cs="Arial"/>
        </w:rPr>
        <w:t xml:space="preserve">Research by </w:t>
      </w:r>
      <w:sdt>
        <w:sdtPr>
          <w:rPr>
            <w:rFonts w:ascii="Arial" w:hAnsi="Arial" w:cs="Arial"/>
          </w:rPr>
          <w:id w:val="1996061206"/>
          <w:citation/>
        </w:sdtPr>
        <w:sdtContent>
          <w:r>
            <w:rPr>
              <w:rFonts w:ascii="Arial" w:hAnsi="Arial" w:cs="Arial"/>
            </w:rPr>
            <w:fldChar w:fldCharType="begin"/>
          </w:r>
          <w:r w:rsidR="0066146B">
            <w:rPr>
              <w:rFonts w:ascii="Arial" w:hAnsi="Arial" w:cs="Arial"/>
              <w:lang w:val="en-GB"/>
            </w:rPr>
            <w:instrText xml:space="preserve">CITATION cla24 \l 2057 </w:instrText>
          </w:r>
          <w:r>
            <w:rPr>
              <w:rFonts w:ascii="Arial" w:hAnsi="Arial" w:cs="Arial"/>
            </w:rPr>
            <w:fldChar w:fldCharType="separate"/>
          </w:r>
          <w:r w:rsidRPr="00081F32" w:rsidR="00081F32">
            <w:rPr>
              <w:rFonts w:ascii="Arial" w:hAnsi="Arial" w:cs="Arial"/>
              <w:noProof/>
              <w:lang w:val="en-GB"/>
            </w:rPr>
            <w:t>(Vain, 2024)</w:t>
          </w:r>
          <w:r>
            <w:rPr>
              <w:rFonts w:ascii="Arial" w:hAnsi="Arial" w:cs="Arial"/>
            </w:rPr>
            <w:fldChar w:fldCharType="end"/>
          </w:r>
        </w:sdtContent>
      </w:sdt>
      <w:r>
        <w:rPr>
          <w:rFonts w:ascii="Arial" w:hAnsi="Arial" w:cs="Arial"/>
        </w:rPr>
        <w:t xml:space="preserve"> shows that </w:t>
      </w:r>
      <w:r w:rsidR="00BC3E0A">
        <w:rPr>
          <w:rFonts w:ascii="Arial" w:hAnsi="Arial" w:cs="Arial"/>
        </w:rPr>
        <w:t>i</w:t>
      </w:r>
      <w:r w:rsidR="00141465">
        <w:rPr>
          <w:rFonts w:ascii="Arial" w:hAnsi="Arial" w:cs="Arial"/>
        </w:rPr>
        <w:t>n a care home</w:t>
      </w:r>
      <w:r w:rsidR="006400FC">
        <w:rPr>
          <w:rFonts w:ascii="Arial" w:hAnsi="Arial" w:cs="Arial"/>
        </w:rPr>
        <w:t xml:space="preserve">, customer value is not just about the care that is </w:t>
      </w:r>
      <w:r w:rsidR="00BB743D">
        <w:rPr>
          <w:rFonts w:ascii="Arial" w:hAnsi="Arial" w:cs="Arial"/>
        </w:rPr>
        <w:t>provided,</w:t>
      </w:r>
      <w:r w:rsidR="006400FC">
        <w:rPr>
          <w:rFonts w:ascii="Arial" w:hAnsi="Arial" w:cs="Arial"/>
        </w:rPr>
        <w:t xml:space="preserve"> it is about </w:t>
      </w:r>
      <w:r w:rsidR="002C10C3">
        <w:rPr>
          <w:rFonts w:ascii="Arial" w:hAnsi="Arial" w:cs="Arial"/>
        </w:rPr>
        <w:t>feeling safe and respected</w:t>
      </w:r>
      <w:r w:rsidR="00044D53">
        <w:rPr>
          <w:rFonts w:ascii="Arial" w:hAnsi="Arial" w:cs="Arial"/>
        </w:rPr>
        <w:t xml:space="preserve"> and how</w:t>
      </w:r>
      <w:r w:rsidR="006400FC">
        <w:rPr>
          <w:rFonts w:ascii="Arial" w:hAnsi="Arial" w:cs="Arial"/>
        </w:rPr>
        <w:t xml:space="preserve"> th</w:t>
      </w:r>
      <w:r w:rsidR="0098059E">
        <w:rPr>
          <w:rFonts w:ascii="Arial" w:hAnsi="Arial" w:cs="Arial"/>
        </w:rPr>
        <w:t>e care is experienced by both residents and their families</w:t>
      </w:r>
      <w:r w:rsidR="00263332">
        <w:rPr>
          <w:rFonts w:ascii="Arial" w:hAnsi="Arial" w:cs="Arial"/>
        </w:rPr>
        <w:t xml:space="preserve">. </w:t>
      </w:r>
    </w:p>
    <w:p w:rsidR="000A51B6" w:rsidP="00141465" w:rsidRDefault="000A51B6" w14:paraId="60E5110E" w14:textId="5B7C259F">
      <w:pPr>
        <w:rPr>
          <w:rFonts w:ascii="Arial" w:hAnsi="Arial" w:cs="Arial"/>
        </w:rPr>
      </w:pPr>
      <w:r w:rsidRPr="00B96F35">
        <w:rPr>
          <w:rFonts w:ascii="Arial" w:hAnsi="Arial" w:cs="Arial"/>
          <w:b/>
          <w:bCs/>
        </w:rPr>
        <w:t>Functional Value</w:t>
      </w:r>
      <w:r>
        <w:rPr>
          <w:rFonts w:ascii="Arial" w:hAnsi="Arial" w:cs="Arial"/>
        </w:rPr>
        <w:t xml:space="preserve"> </w:t>
      </w:r>
      <w:r w:rsidR="00995B1E">
        <w:rPr>
          <w:rFonts w:ascii="Arial" w:hAnsi="Arial" w:cs="Arial"/>
        </w:rPr>
        <w:t>is based on whether the home meets basic expectations</w:t>
      </w:r>
      <w:r w:rsidR="006827A0">
        <w:rPr>
          <w:rFonts w:ascii="Arial" w:hAnsi="Arial" w:cs="Arial"/>
        </w:rPr>
        <w:t xml:space="preserve"> in a reliable and consistent way. This includes things like </w:t>
      </w:r>
      <w:r w:rsidR="003E35A8">
        <w:rPr>
          <w:rFonts w:ascii="Arial" w:hAnsi="Arial" w:cs="Arial"/>
        </w:rPr>
        <w:t xml:space="preserve">providing meals on time, managing medication properly, keeping </w:t>
      </w:r>
      <w:r w:rsidR="00B96F35">
        <w:rPr>
          <w:rFonts w:ascii="Arial" w:hAnsi="Arial" w:cs="Arial"/>
        </w:rPr>
        <w:t>residents</w:t>
      </w:r>
      <w:r w:rsidR="003E35A8">
        <w:rPr>
          <w:rFonts w:ascii="Arial" w:hAnsi="Arial" w:cs="Arial"/>
        </w:rPr>
        <w:t xml:space="preserve"> safe</w:t>
      </w:r>
      <w:r w:rsidRPr="195B425A" w:rsidR="6B9039DE">
        <w:rPr>
          <w:rFonts w:ascii="Arial" w:hAnsi="Arial" w:cs="Arial"/>
        </w:rPr>
        <w:t>,</w:t>
      </w:r>
      <w:r w:rsidR="003E35A8">
        <w:rPr>
          <w:rFonts w:ascii="Arial" w:hAnsi="Arial" w:cs="Arial"/>
        </w:rPr>
        <w:t xml:space="preserve"> and maintaining cleanliness</w:t>
      </w:r>
      <w:r w:rsidR="00B96F35">
        <w:rPr>
          <w:rFonts w:ascii="Arial" w:hAnsi="Arial" w:cs="Arial"/>
        </w:rPr>
        <w:t>. When these tasks are carried out efficiently</w:t>
      </w:r>
      <w:r w:rsidRPr="195B425A" w:rsidR="64F3C6C8">
        <w:rPr>
          <w:rFonts w:ascii="Arial" w:hAnsi="Arial" w:cs="Arial"/>
        </w:rPr>
        <w:t>,</w:t>
      </w:r>
      <w:r w:rsidR="00B96F35">
        <w:rPr>
          <w:rFonts w:ascii="Arial" w:hAnsi="Arial" w:cs="Arial"/>
        </w:rPr>
        <w:t xml:space="preserve"> families are more likely to feel confident and at ease with the service.</w:t>
      </w:r>
    </w:p>
    <w:p w:rsidR="00B96F35" w:rsidP="00141465" w:rsidRDefault="7D7F0475" w14:paraId="21250AD6" w14:textId="3E922E83">
      <w:pPr>
        <w:rPr>
          <w:rFonts w:ascii="Arial" w:hAnsi="Arial" w:cs="Arial"/>
        </w:rPr>
      </w:pPr>
      <w:r w:rsidRPr="6D690336" w:rsidR="350966E7">
        <w:rPr>
          <w:rFonts w:ascii="Arial" w:hAnsi="Arial" w:cs="Arial"/>
          <w:b w:val="1"/>
          <w:bCs w:val="1"/>
        </w:rPr>
        <w:t>Emotional Value</w:t>
      </w:r>
      <w:r w:rsidRPr="6D690336" w:rsidR="350966E7">
        <w:rPr>
          <w:rFonts w:ascii="Arial" w:hAnsi="Arial" w:cs="Arial"/>
        </w:rPr>
        <w:t xml:space="preserve"> comes from how the home makes people </w:t>
      </w:r>
      <w:r w:rsidRPr="6D690336" w:rsidR="46020F46">
        <w:rPr>
          <w:rFonts w:ascii="Arial" w:hAnsi="Arial" w:cs="Arial"/>
        </w:rPr>
        <w:t>feel</w:t>
      </w:r>
      <w:r w:rsidRPr="6D690336" w:rsidR="1D350BF1">
        <w:rPr>
          <w:rFonts w:ascii="Arial" w:hAnsi="Arial" w:cs="Arial"/>
        </w:rPr>
        <w:t>. This</w:t>
      </w:r>
      <w:r w:rsidRPr="6D690336" w:rsidR="6967B641">
        <w:rPr>
          <w:rFonts w:ascii="Arial" w:hAnsi="Arial" w:cs="Arial"/>
        </w:rPr>
        <w:t xml:space="preserve"> is</w:t>
      </w:r>
      <w:r w:rsidRPr="6D690336" w:rsidR="1D350BF1">
        <w:rPr>
          <w:rFonts w:ascii="Arial" w:hAnsi="Arial" w:cs="Arial"/>
        </w:rPr>
        <w:t xml:space="preserve"> created through empathy, patience</w:t>
      </w:r>
      <w:r w:rsidRPr="6D690336" w:rsidR="56E81624">
        <w:rPr>
          <w:rFonts w:ascii="Arial" w:hAnsi="Arial" w:cs="Arial"/>
        </w:rPr>
        <w:t>,</w:t>
      </w:r>
      <w:r w:rsidRPr="6D690336" w:rsidR="1D350BF1">
        <w:rPr>
          <w:rFonts w:ascii="Arial" w:hAnsi="Arial" w:cs="Arial"/>
        </w:rPr>
        <w:t xml:space="preserve"> and kindness. It is so important for families to know that their loved ones</w:t>
      </w:r>
      <w:r w:rsidRPr="6D690336" w:rsidR="2524F2DC">
        <w:rPr>
          <w:rFonts w:ascii="Arial" w:hAnsi="Arial" w:cs="Arial"/>
        </w:rPr>
        <w:t xml:space="preserve"> are being treated with respect and </w:t>
      </w:r>
      <w:r w:rsidRPr="6D690336" w:rsidR="6967B641">
        <w:rPr>
          <w:rFonts w:ascii="Arial" w:hAnsi="Arial" w:cs="Arial"/>
        </w:rPr>
        <w:t>compassion,</w:t>
      </w:r>
      <w:r w:rsidRPr="6D690336" w:rsidR="2524F2DC">
        <w:rPr>
          <w:rFonts w:ascii="Arial" w:hAnsi="Arial" w:cs="Arial"/>
        </w:rPr>
        <w:t xml:space="preserve"> not </w:t>
      </w:r>
      <w:bookmarkStart w:name="_Int_kRKAD4FW" w:id="1517632504"/>
      <w:r w:rsidRPr="6D690336" w:rsidR="2524F2DC">
        <w:rPr>
          <w:rFonts w:ascii="Arial" w:hAnsi="Arial" w:cs="Arial"/>
        </w:rPr>
        <w:t>just being</w:t>
      </w:r>
      <w:bookmarkEnd w:id="1517632504"/>
      <w:r w:rsidRPr="6D690336" w:rsidR="2524F2DC">
        <w:rPr>
          <w:rFonts w:ascii="Arial" w:hAnsi="Arial" w:cs="Arial"/>
        </w:rPr>
        <w:t xml:space="preserve"> physically cared for.</w:t>
      </w:r>
    </w:p>
    <w:p w:rsidR="00E621CE" w:rsidP="00141465" w:rsidRDefault="00163866" w14:paraId="34BDB713" w14:textId="16B28157">
      <w:pPr>
        <w:rPr>
          <w:rFonts w:ascii="Arial" w:hAnsi="Arial" w:cs="Arial"/>
        </w:rPr>
      </w:pPr>
      <w:r w:rsidRPr="004B6BEC">
        <w:rPr>
          <w:rFonts w:ascii="Arial" w:hAnsi="Arial" w:cs="Arial"/>
          <w:b/>
          <w:bCs/>
        </w:rPr>
        <w:t xml:space="preserve">Social </w:t>
      </w:r>
      <w:r w:rsidRPr="004B6BEC" w:rsidR="000468CE">
        <w:rPr>
          <w:rFonts w:ascii="Arial" w:hAnsi="Arial" w:cs="Arial"/>
          <w:b/>
          <w:bCs/>
        </w:rPr>
        <w:t>Value</w:t>
      </w:r>
      <w:r w:rsidR="000468CE">
        <w:rPr>
          <w:rFonts w:ascii="Arial" w:hAnsi="Arial" w:cs="Arial"/>
        </w:rPr>
        <w:t xml:space="preserve"> is about a </w:t>
      </w:r>
      <w:r w:rsidR="004B6BEC">
        <w:rPr>
          <w:rFonts w:ascii="Arial" w:hAnsi="Arial" w:cs="Arial"/>
        </w:rPr>
        <w:t>resident’s</w:t>
      </w:r>
      <w:r w:rsidR="000468CE">
        <w:rPr>
          <w:rFonts w:ascii="Arial" w:hAnsi="Arial" w:cs="Arial"/>
        </w:rPr>
        <w:t xml:space="preserve"> connection and </w:t>
      </w:r>
      <w:r w:rsidRPr="195B425A" w:rsidR="0DC7DBB0">
        <w:rPr>
          <w:rFonts w:ascii="Arial" w:hAnsi="Arial" w:cs="Arial"/>
        </w:rPr>
        <w:t>feeling</w:t>
      </w:r>
      <w:r w:rsidR="000468CE">
        <w:rPr>
          <w:rFonts w:ascii="Arial" w:hAnsi="Arial" w:cs="Arial"/>
        </w:rPr>
        <w:t xml:space="preserve"> of belonging in the care home</w:t>
      </w:r>
      <w:r w:rsidR="00E4258F">
        <w:rPr>
          <w:rFonts w:ascii="Arial" w:hAnsi="Arial" w:cs="Arial"/>
        </w:rPr>
        <w:t xml:space="preserve">. This can grow from joining group activities, chatting to other residents </w:t>
      </w:r>
      <w:r w:rsidR="004B6BEC">
        <w:rPr>
          <w:rFonts w:ascii="Arial" w:hAnsi="Arial" w:cs="Arial"/>
        </w:rPr>
        <w:t>and</w:t>
      </w:r>
      <w:r w:rsidR="00E4258F">
        <w:rPr>
          <w:rFonts w:ascii="Arial" w:hAnsi="Arial" w:cs="Arial"/>
        </w:rPr>
        <w:t xml:space="preserve"> staff during </w:t>
      </w:r>
      <w:r w:rsidR="004B6BEC">
        <w:rPr>
          <w:rFonts w:ascii="Arial" w:hAnsi="Arial" w:cs="Arial"/>
        </w:rPr>
        <w:t>mealtimes</w:t>
      </w:r>
      <w:r w:rsidRPr="195B425A" w:rsidR="59A94065">
        <w:rPr>
          <w:rFonts w:ascii="Arial" w:hAnsi="Arial" w:cs="Arial"/>
        </w:rPr>
        <w:t>,</w:t>
      </w:r>
      <w:r w:rsidR="00E4258F">
        <w:rPr>
          <w:rFonts w:ascii="Arial" w:hAnsi="Arial" w:cs="Arial"/>
        </w:rPr>
        <w:t xml:space="preserve"> and forming </w:t>
      </w:r>
      <w:r w:rsidR="004B6BEC">
        <w:rPr>
          <w:rFonts w:ascii="Arial" w:hAnsi="Arial" w:cs="Arial"/>
        </w:rPr>
        <w:t>friendships</w:t>
      </w:r>
      <w:r w:rsidR="00EC76A7">
        <w:rPr>
          <w:rFonts w:ascii="Arial" w:hAnsi="Arial" w:cs="Arial"/>
        </w:rPr>
        <w:t xml:space="preserve">. And for families it may come from </w:t>
      </w:r>
      <w:r w:rsidR="004B6BEC">
        <w:rPr>
          <w:rFonts w:ascii="Arial" w:hAnsi="Arial" w:cs="Arial"/>
        </w:rPr>
        <w:t>feeling</w:t>
      </w:r>
      <w:r w:rsidR="00EC76A7">
        <w:rPr>
          <w:rFonts w:ascii="Arial" w:hAnsi="Arial" w:cs="Arial"/>
        </w:rPr>
        <w:t xml:space="preserve"> welcomed into the home</w:t>
      </w:r>
      <w:r w:rsidR="001748F2">
        <w:rPr>
          <w:rFonts w:ascii="Arial" w:hAnsi="Arial" w:cs="Arial"/>
        </w:rPr>
        <w:t xml:space="preserve">, being included in discussions about their family </w:t>
      </w:r>
      <w:r w:rsidRPr="195B425A" w:rsidR="15C32738">
        <w:rPr>
          <w:rFonts w:ascii="Arial" w:hAnsi="Arial" w:cs="Arial"/>
        </w:rPr>
        <w:t>members</w:t>
      </w:r>
      <w:r w:rsidR="001748F2">
        <w:rPr>
          <w:rFonts w:ascii="Arial" w:hAnsi="Arial" w:cs="Arial"/>
        </w:rPr>
        <w:t xml:space="preserve"> </w:t>
      </w:r>
      <w:r w:rsidR="004B6BEC">
        <w:rPr>
          <w:rFonts w:ascii="Arial" w:hAnsi="Arial" w:cs="Arial"/>
        </w:rPr>
        <w:t>and</w:t>
      </w:r>
      <w:r w:rsidR="001748F2">
        <w:rPr>
          <w:rFonts w:ascii="Arial" w:hAnsi="Arial" w:cs="Arial"/>
        </w:rPr>
        <w:t xml:space="preserve"> building friendships with other </w:t>
      </w:r>
      <w:r w:rsidRPr="195B425A" w:rsidR="31070EDA">
        <w:rPr>
          <w:rFonts w:ascii="Arial" w:hAnsi="Arial" w:cs="Arial"/>
        </w:rPr>
        <w:t>residents’</w:t>
      </w:r>
      <w:r w:rsidR="001748F2">
        <w:rPr>
          <w:rFonts w:ascii="Arial" w:hAnsi="Arial" w:cs="Arial"/>
        </w:rPr>
        <w:t xml:space="preserve"> families</w:t>
      </w:r>
      <w:r w:rsidR="004B6BEC">
        <w:rPr>
          <w:rFonts w:ascii="Arial" w:hAnsi="Arial" w:cs="Arial"/>
        </w:rPr>
        <w:t>.</w:t>
      </w:r>
      <w:r w:rsidR="00961DCD">
        <w:rPr>
          <w:rFonts w:ascii="Arial" w:hAnsi="Arial" w:cs="Arial"/>
        </w:rPr>
        <w:t xml:space="preserve"> </w:t>
      </w:r>
    </w:p>
    <w:p w:rsidR="000047FD" w:rsidP="00141465" w:rsidRDefault="001B7E71" w14:paraId="325C37C1" w14:textId="671CA59F">
      <w:pPr>
        <w:rPr>
          <w:rFonts w:ascii="Arial" w:hAnsi="Arial" w:cs="Arial"/>
        </w:rPr>
      </w:pPr>
      <w:r w:rsidRPr="00B54957">
        <w:rPr>
          <w:rFonts w:ascii="Arial" w:hAnsi="Arial" w:cs="Arial"/>
          <w:b/>
          <w:bCs/>
        </w:rPr>
        <w:t>Life changing Value</w:t>
      </w:r>
      <w:r w:rsidR="00274792">
        <w:rPr>
          <w:rFonts w:ascii="Arial" w:hAnsi="Arial" w:cs="Arial"/>
        </w:rPr>
        <w:t xml:space="preserve"> within a care home experience can </w:t>
      </w:r>
      <w:r w:rsidR="00C22B2F">
        <w:rPr>
          <w:rFonts w:ascii="Arial" w:hAnsi="Arial" w:cs="Arial"/>
        </w:rPr>
        <w:t xml:space="preserve">come from a sense of relief that a loved one is finally receiving the care and support they need and deserve after a family has </w:t>
      </w:r>
      <w:r w:rsidR="00F26858">
        <w:rPr>
          <w:rFonts w:ascii="Arial" w:hAnsi="Arial" w:cs="Arial"/>
        </w:rPr>
        <w:t xml:space="preserve">tried to give them on their own but </w:t>
      </w:r>
      <w:r w:rsidR="00C440A7">
        <w:rPr>
          <w:rFonts w:ascii="Arial" w:hAnsi="Arial" w:cs="Arial"/>
        </w:rPr>
        <w:t xml:space="preserve">needed more support </w:t>
      </w:r>
      <w:r w:rsidRPr="195B425A" w:rsidR="7973B5BD">
        <w:rPr>
          <w:rFonts w:ascii="Arial" w:hAnsi="Arial" w:cs="Arial"/>
        </w:rPr>
        <w:t>overall</w:t>
      </w:r>
      <w:r w:rsidR="009B4537">
        <w:rPr>
          <w:rFonts w:ascii="Arial" w:hAnsi="Arial" w:cs="Arial"/>
        </w:rPr>
        <w:t xml:space="preserve">. And for the residents receiving </w:t>
      </w:r>
      <w:r w:rsidR="005F3477">
        <w:rPr>
          <w:rFonts w:ascii="Arial" w:hAnsi="Arial" w:cs="Arial"/>
        </w:rPr>
        <w:t>care that helps them feel seen, heard</w:t>
      </w:r>
      <w:r w:rsidRPr="195B425A" w:rsidR="410EA29B">
        <w:rPr>
          <w:rFonts w:ascii="Arial" w:hAnsi="Arial" w:cs="Arial"/>
        </w:rPr>
        <w:t>,</w:t>
      </w:r>
      <w:r w:rsidR="005F3477">
        <w:rPr>
          <w:rFonts w:ascii="Arial" w:hAnsi="Arial" w:cs="Arial"/>
        </w:rPr>
        <w:t xml:space="preserve"> and valued</w:t>
      </w:r>
      <w:r w:rsidRPr="195B425A" w:rsidR="08DB59D6">
        <w:rPr>
          <w:rFonts w:ascii="Arial" w:hAnsi="Arial" w:cs="Arial"/>
        </w:rPr>
        <w:t>,</w:t>
      </w:r>
      <w:r w:rsidR="005F3477">
        <w:rPr>
          <w:rFonts w:ascii="Arial" w:hAnsi="Arial" w:cs="Arial"/>
        </w:rPr>
        <w:t xml:space="preserve"> this can improve</w:t>
      </w:r>
      <w:r w:rsidR="00E43DDD">
        <w:rPr>
          <w:rFonts w:ascii="Arial" w:hAnsi="Arial" w:cs="Arial"/>
        </w:rPr>
        <w:t xml:space="preserve"> not just their health but their whole sense of identity and wellbeing.</w:t>
      </w:r>
    </w:p>
    <w:p w:rsidR="00F077F7" w:rsidP="00141465" w:rsidRDefault="00F077F7" w14:paraId="6489136B" w14:textId="07BEB0F1">
      <w:pPr>
        <w:rPr>
          <w:rFonts w:ascii="Arial" w:hAnsi="Arial" w:cs="Arial"/>
        </w:rPr>
      </w:pPr>
      <w:r w:rsidRPr="00F077F7">
        <w:rPr>
          <w:rFonts w:ascii="Arial" w:hAnsi="Arial" w:cs="Arial"/>
          <w:b/>
          <w:bCs/>
        </w:rPr>
        <w:t>Economic Value</w:t>
      </w:r>
      <w:r>
        <w:rPr>
          <w:rFonts w:ascii="Arial" w:hAnsi="Arial" w:cs="Arial"/>
        </w:rPr>
        <w:t xml:space="preserve"> </w:t>
      </w:r>
      <w:r w:rsidR="001372FE">
        <w:rPr>
          <w:rFonts w:ascii="Arial" w:hAnsi="Arial" w:cs="Arial"/>
        </w:rPr>
        <w:t>–</w:t>
      </w:r>
      <w:r>
        <w:rPr>
          <w:rFonts w:ascii="Arial" w:hAnsi="Arial" w:cs="Arial"/>
        </w:rPr>
        <w:t xml:space="preserve"> </w:t>
      </w:r>
      <w:r w:rsidR="005103E6">
        <w:rPr>
          <w:rFonts w:ascii="Arial" w:hAnsi="Arial" w:cs="Arial"/>
        </w:rPr>
        <w:t>I</w:t>
      </w:r>
      <w:r w:rsidR="001372FE">
        <w:rPr>
          <w:rFonts w:ascii="Arial" w:hAnsi="Arial" w:cs="Arial"/>
        </w:rPr>
        <w:t xml:space="preserve">n a care home </w:t>
      </w:r>
      <w:r w:rsidRPr="0CABC317" w:rsidR="2A413F82">
        <w:rPr>
          <w:rFonts w:ascii="Arial" w:hAnsi="Arial" w:cs="Arial"/>
        </w:rPr>
        <w:t>it</w:t>
      </w:r>
      <w:r w:rsidRPr="0CABC317" w:rsidR="001372FE">
        <w:rPr>
          <w:rFonts w:ascii="Arial" w:hAnsi="Arial" w:cs="Arial"/>
        </w:rPr>
        <w:t xml:space="preserve"> </w:t>
      </w:r>
      <w:r w:rsidR="00E40449">
        <w:rPr>
          <w:rFonts w:ascii="Arial" w:hAnsi="Arial" w:cs="Arial"/>
        </w:rPr>
        <w:t xml:space="preserve">is about offering </w:t>
      </w:r>
      <w:r w:rsidR="00D55674">
        <w:rPr>
          <w:rFonts w:ascii="Arial" w:hAnsi="Arial" w:cs="Arial"/>
        </w:rPr>
        <w:t>quality care worth</w:t>
      </w:r>
      <w:r w:rsidR="00C301C2">
        <w:rPr>
          <w:rFonts w:ascii="Arial" w:hAnsi="Arial" w:cs="Arial"/>
        </w:rPr>
        <w:t xml:space="preserve"> the fees charged. This helps the business stay </w:t>
      </w:r>
      <w:r w:rsidR="00A224DA">
        <w:rPr>
          <w:rFonts w:ascii="Arial" w:hAnsi="Arial" w:cs="Arial"/>
        </w:rPr>
        <w:t>profitable and</w:t>
      </w:r>
      <w:r w:rsidR="00C301C2">
        <w:rPr>
          <w:rFonts w:ascii="Arial" w:hAnsi="Arial" w:cs="Arial"/>
        </w:rPr>
        <w:t xml:space="preserve"> sustainable over time.</w:t>
      </w:r>
    </w:p>
    <w:p w:rsidR="000252DA" w:rsidP="000252DA" w:rsidRDefault="00575438" w14:paraId="3AE9430B" w14:textId="15C3CC25">
      <w:pPr>
        <w:pStyle w:val="Heading2"/>
      </w:pPr>
      <w:bookmarkStart w:name="_Toc201928254" w:id="20"/>
      <w:r>
        <w:t>Analyze how the Care Home measures value</w:t>
      </w:r>
      <w:bookmarkEnd w:id="20"/>
    </w:p>
    <w:p w:rsidR="00B22D98" w:rsidP="00DD20B7" w:rsidRDefault="00827058" w14:paraId="796EADF1" w14:textId="504883DB">
      <w:pPr>
        <w:rPr>
          <w:rFonts w:ascii="Arial" w:hAnsi="Arial" w:cs="Arial"/>
        </w:rPr>
      </w:pPr>
      <w:r w:rsidR="1A497E87">
        <w:rPr>
          <w:rFonts w:ascii="Arial" w:hAnsi="Arial" w:cs="Arial"/>
        </w:rPr>
        <w:t xml:space="preserve">The care home measures value by looking at </w:t>
      </w:r>
      <w:r w:rsidR="2314157D">
        <w:rPr>
          <w:rFonts w:ascii="Arial" w:hAnsi="Arial" w:cs="Arial"/>
        </w:rPr>
        <w:t xml:space="preserve">both the emotional and financial aspects. </w:t>
      </w:r>
      <w:r w:rsidR="7FFB6A90">
        <w:rPr>
          <w:rFonts w:ascii="Arial" w:hAnsi="Arial" w:cs="Arial"/>
        </w:rPr>
        <w:t>They regularly gather feedback through surveys</w:t>
      </w:r>
      <w:r w:rsidR="71692C47">
        <w:rPr>
          <w:rFonts w:ascii="Arial" w:hAnsi="Arial" w:cs="Arial"/>
        </w:rPr>
        <w:t>, reviews</w:t>
      </w:r>
      <w:r w:rsidR="258CBF62">
        <w:rPr>
          <w:rFonts w:ascii="Arial" w:hAnsi="Arial" w:cs="Arial"/>
        </w:rPr>
        <w:t>,</w:t>
      </w:r>
      <w:r w:rsidR="71692C47">
        <w:rPr>
          <w:rFonts w:ascii="Arial" w:hAnsi="Arial" w:cs="Arial"/>
        </w:rPr>
        <w:t xml:space="preserve"> and conversations to assess how the residents feel </w:t>
      </w:r>
      <w:r w:rsidR="583EAFD9">
        <w:rPr>
          <w:rFonts w:ascii="Arial" w:hAnsi="Arial" w:cs="Arial"/>
        </w:rPr>
        <w:t>about</w:t>
      </w:r>
      <w:r w:rsidR="71692C47">
        <w:rPr>
          <w:rFonts w:ascii="Arial" w:hAnsi="Arial" w:cs="Arial"/>
        </w:rPr>
        <w:t xml:space="preserve"> the care being offered. </w:t>
      </w:r>
      <w:r w:rsidR="3D116FAD">
        <w:rPr>
          <w:rFonts w:ascii="Arial" w:hAnsi="Arial" w:cs="Arial"/>
        </w:rPr>
        <w:t xml:space="preserve">Any feedback from complaints or </w:t>
      </w:r>
      <w:r w:rsidR="04A33898">
        <w:rPr>
          <w:rFonts w:ascii="Arial" w:hAnsi="Arial" w:cs="Arial"/>
        </w:rPr>
        <w:t>compliments can</w:t>
      </w:r>
      <w:r w:rsidR="3D116FAD">
        <w:rPr>
          <w:rFonts w:ascii="Arial" w:hAnsi="Arial" w:cs="Arial"/>
        </w:rPr>
        <w:t xml:space="preserve"> really help to highlight </w:t>
      </w:r>
      <w:r w:rsidR="2584DB13">
        <w:rPr>
          <w:rFonts w:ascii="Arial" w:hAnsi="Arial" w:cs="Arial"/>
        </w:rPr>
        <w:t>what residents and families value the most as well as the areas they feel need improving.</w:t>
      </w:r>
      <w:r w:rsidR="3509D0F2">
        <w:rPr>
          <w:rFonts w:ascii="Arial" w:hAnsi="Arial" w:cs="Arial"/>
        </w:rPr>
        <w:t xml:space="preserve"> </w:t>
      </w:r>
      <w:sdt>
        <w:sdtPr>
          <w:rPr>
            <w:rFonts w:ascii="Arial" w:hAnsi="Arial" w:cs="Arial"/>
          </w:rPr>
          <w:id w:val="-1630549736"/>
          <w:citation/>
          <w:placeholder>
            <w:docPart w:val="DefaultPlaceholder_1081868574"/>
          </w:placeholder>
        </w:sdtPr>
        <w:sdtContent>
          <w:r w:rsidR="003B3581">
            <w:rPr>
              <w:rFonts w:ascii="Arial" w:hAnsi="Arial" w:cs="Arial"/>
            </w:rPr>
            <w:fldChar w:fldCharType="begin"/>
          </w:r>
          <w:r w:rsidR="003B3581">
            <w:rPr>
              <w:rFonts w:ascii="Arial" w:hAnsi="Arial" w:cs="Arial"/>
              <w:lang w:val="en-GB"/>
            </w:rPr>
            <w:instrText xml:space="preserve"> CITATION Ear08 \l 2057 </w:instrText>
          </w:r>
          <w:r w:rsidR="003B3581">
            <w:rPr>
              <w:rFonts w:ascii="Arial" w:hAnsi="Arial" w:cs="Arial"/>
            </w:rPr>
            <w:fldChar w:fldCharType="separate"/>
          </w:r>
          <w:r w:rsidRPr="00081F32" w:rsidR="00081F32">
            <w:rPr>
              <w:rFonts w:ascii="Arial" w:hAnsi="Arial" w:cs="Arial"/>
              <w:noProof/>
              <w:lang w:val="en-GB"/>
            </w:rPr>
            <w:t>(Earp, 2008)</w:t>
          </w:r>
          <w:r w:rsidR="003B3581">
            <w:rPr>
              <w:rFonts w:ascii="Arial" w:hAnsi="Arial" w:cs="Arial"/>
            </w:rPr>
            <w:fldChar w:fldCharType="end"/>
          </w:r>
        </w:sdtContent>
        <w:sdtEndPr>
          <w:rPr>
            <w:rFonts w:ascii="Arial" w:hAnsi="Arial" w:cs="Arial"/>
          </w:rPr>
        </w:sdtEndPr>
      </w:sdt>
      <w:r w:rsidR="3509D0F2">
        <w:rPr>
          <w:rFonts w:ascii="Arial" w:hAnsi="Arial" w:cs="Arial"/>
        </w:rPr>
        <w:t xml:space="preserve"> clai</w:t>
      </w:r>
      <w:r w:rsidR="7847BD2B">
        <w:rPr>
          <w:rFonts w:ascii="Arial" w:hAnsi="Arial" w:cs="Arial"/>
        </w:rPr>
        <w:t>ms</w:t>
      </w:r>
      <w:r w:rsidR="2584DB13">
        <w:rPr>
          <w:rFonts w:ascii="Arial" w:hAnsi="Arial" w:cs="Arial"/>
        </w:rPr>
        <w:t xml:space="preserve"> </w:t>
      </w:r>
      <w:r w:rsidR="7847BD2B">
        <w:rPr>
          <w:rFonts w:ascii="Arial" w:hAnsi="Arial" w:cs="Arial"/>
        </w:rPr>
        <w:t>o</w:t>
      </w:r>
      <w:r w:rsidR="3DF0E185">
        <w:rPr>
          <w:rFonts w:ascii="Arial" w:hAnsi="Arial" w:cs="Arial"/>
        </w:rPr>
        <w:t xml:space="preserve">ne main indicator of customer value is the duration </w:t>
      </w:r>
      <w:r w:rsidR="04A33898">
        <w:rPr>
          <w:rFonts w:ascii="Arial" w:hAnsi="Arial" w:cs="Arial"/>
        </w:rPr>
        <w:t xml:space="preserve">a </w:t>
      </w:r>
      <w:bookmarkStart w:name="_Int_HTY0OCr5" w:id="1649316253"/>
      <w:r w:rsidR="21E87A8A">
        <w:rPr>
          <w:rFonts w:ascii="Arial" w:hAnsi="Arial" w:cs="Arial"/>
        </w:rPr>
        <w:t xml:space="preserve">resident </w:t>
      </w:r>
      <w:r w:rsidR="7C585BD1">
        <w:rPr>
          <w:rFonts w:ascii="Arial" w:hAnsi="Arial" w:cs="Arial"/>
        </w:rPr>
        <w:t>stays</w:t>
      </w:r>
      <w:bookmarkEnd w:id="1649316253"/>
      <w:r w:rsidR="04A33898">
        <w:rPr>
          <w:rFonts w:ascii="Arial" w:hAnsi="Arial" w:cs="Arial"/>
        </w:rPr>
        <w:t xml:space="preserve"> for. The longer they </w:t>
      </w:r>
      <w:r w:rsidR="2A25265E">
        <w:rPr>
          <w:rFonts w:ascii="Arial" w:hAnsi="Arial" w:cs="Arial"/>
        </w:rPr>
        <w:t>remain</w:t>
      </w:r>
      <w:r w:rsidR="18865933">
        <w:rPr>
          <w:rFonts w:ascii="Arial" w:hAnsi="Arial" w:cs="Arial"/>
        </w:rPr>
        <w:t>,</w:t>
      </w:r>
      <w:r w:rsidR="04A33898">
        <w:rPr>
          <w:rFonts w:ascii="Arial" w:hAnsi="Arial" w:cs="Arial"/>
        </w:rPr>
        <w:t xml:space="preserve"> the more likely that they are satisfied</w:t>
      </w:r>
      <w:r w:rsidR="76DFBB68">
        <w:rPr>
          <w:rFonts w:ascii="Arial" w:hAnsi="Arial" w:cs="Arial"/>
        </w:rPr>
        <w:t xml:space="preserve"> and willing to recommend the home to </w:t>
      </w:r>
      <w:r w:rsidR="005A2735">
        <w:rPr>
          <w:rFonts w:ascii="Arial" w:hAnsi="Arial" w:cs="Arial"/>
        </w:rPr>
        <w:t>others,</w:t>
      </w:r>
      <w:r w:rsidR="76DFBB68">
        <w:rPr>
          <w:rFonts w:ascii="Arial" w:hAnsi="Arial" w:cs="Arial"/>
        </w:rPr>
        <w:t xml:space="preserve"> which adds </w:t>
      </w:r>
      <w:bookmarkStart w:name="_Int_JCSuGVEE" w:id="167093265"/>
      <w:r w:rsidR="3C660E5E">
        <w:rPr>
          <w:rFonts w:ascii="Arial" w:hAnsi="Arial" w:cs="Arial"/>
        </w:rPr>
        <w:t>to their</w:t>
      </w:r>
      <w:r w:rsidR="76DFBB68">
        <w:rPr>
          <w:rFonts w:ascii="Arial" w:hAnsi="Arial" w:cs="Arial"/>
        </w:rPr>
        <w:t xml:space="preserve"> value</w:t>
      </w:r>
      <w:bookmarkEnd w:id="167093265"/>
      <w:r w:rsidR="76DFBB68">
        <w:rPr>
          <w:rFonts w:ascii="Arial" w:hAnsi="Arial" w:cs="Arial"/>
        </w:rPr>
        <w:t xml:space="preserve">.</w:t>
      </w:r>
    </w:p>
    <w:p w:rsidRPr="00D872BD" w:rsidR="00D872BD" w:rsidP="003F5883" w:rsidRDefault="005A2735" w14:paraId="773DA1BD" w14:textId="60E9792C">
      <w:pPr>
        <w:rPr>
          <w:rFonts w:ascii="Arial" w:hAnsi="Arial" w:cs="Arial"/>
        </w:rPr>
      </w:pPr>
      <w:r>
        <w:rPr>
          <w:rFonts w:ascii="Arial" w:hAnsi="Arial" w:cs="Arial"/>
        </w:rPr>
        <w:t>From a financial point of view</w:t>
      </w:r>
      <w:r w:rsidR="04BA8C24">
        <w:rPr>
          <w:rFonts w:ascii="Arial" w:hAnsi="Arial" w:cs="Arial"/>
        </w:rPr>
        <w:t>,</w:t>
      </w:r>
      <w:r>
        <w:rPr>
          <w:rFonts w:ascii="Arial" w:hAnsi="Arial" w:cs="Arial"/>
        </w:rPr>
        <w:t xml:space="preserve"> the care home uses Customer Lifetime </w:t>
      </w:r>
      <w:r w:rsidR="00B7512D">
        <w:rPr>
          <w:rFonts w:ascii="Arial" w:hAnsi="Arial" w:cs="Arial"/>
        </w:rPr>
        <w:t>Value</w:t>
      </w:r>
      <w:r>
        <w:rPr>
          <w:rFonts w:ascii="Arial" w:hAnsi="Arial" w:cs="Arial"/>
        </w:rPr>
        <w:t xml:space="preserve"> (CLV)</w:t>
      </w:r>
      <w:r w:rsidR="00052EB9">
        <w:rPr>
          <w:rFonts w:ascii="Arial" w:hAnsi="Arial" w:cs="Arial"/>
        </w:rPr>
        <w:t xml:space="preserve"> to assess the </w:t>
      </w:r>
      <w:r w:rsidR="00985483">
        <w:rPr>
          <w:rFonts w:ascii="Arial" w:hAnsi="Arial" w:cs="Arial"/>
        </w:rPr>
        <w:t>long-term</w:t>
      </w:r>
      <w:r w:rsidR="00052EB9">
        <w:rPr>
          <w:rFonts w:ascii="Arial" w:hAnsi="Arial" w:cs="Arial"/>
        </w:rPr>
        <w:t xml:space="preserve"> worth of each resident</w:t>
      </w:r>
      <w:r w:rsidR="00DB4D33">
        <w:rPr>
          <w:rFonts w:ascii="Arial" w:hAnsi="Arial" w:cs="Arial"/>
        </w:rPr>
        <w:t xml:space="preserve">. According to </w:t>
      </w:r>
      <w:sdt>
        <w:sdtPr>
          <w:rPr>
            <w:rFonts w:ascii="Arial" w:hAnsi="Arial" w:cs="Arial"/>
          </w:rPr>
          <w:id w:val="865639474"/>
          <w:citation/>
        </w:sdtPr>
        <w:sdtContent>
          <w:r w:rsidR="00C07A1D">
            <w:rPr>
              <w:rFonts w:ascii="Arial" w:hAnsi="Arial" w:cs="Arial"/>
            </w:rPr>
            <w:fldChar w:fldCharType="begin"/>
          </w:r>
          <w:r w:rsidR="00C07A1D">
            <w:rPr>
              <w:rFonts w:ascii="Arial" w:hAnsi="Arial" w:cs="Arial"/>
              <w:lang w:val="en-GB"/>
            </w:rPr>
            <w:instrText xml:space="preserve"> CITATION Kot161 \l 2057 </w:instrText>
          </w:r>
          <w:r w:rsidR="00C07A1D">
            <w:rPr>
              <w:rFonts w:ascii="Arial" w:hAnsi="Arial" w:cs="Arial"/>
            </w:rPr>
            <w:fldChar w:fldCharType="separate"/>
          </w:r>
          <w:r w:rsidRPr="00081F32" w:rsidR="00081F32">
            <w:rPr>
              <w:rFonts w:ascii="Arial" w:hAnsi="Arial" w:cs="Arial"/>
              <w:noProof/>
              <w:lang w:val="en-GB"/>
            </w:rPr>
            <w:t>(Kotler P. , 2016)</w:t>
          </w:r>
          <w:r w:rsidR="00C07A1D">
            <w:rPr>
              <w:rFonts w:ascii="Arial" w:hAnsi="Arial" w:cs="Arial"/>
            </w:rPr>
            <w:fldChar w:fldCharType="end"/>
          </w:r>
        </w:sdtContent>
      </w:sdt>
      <w:r w:rsidR="00DB4D33">
        <w:rPr>
          <w:rFonts w:ascii="Arial" w:hAnsi="Arial" w:cs="Arial"/>
        </w:rPr>
        <w:t xml:space="preserve"> CLV </w:t>
      </w:r>
      <w:r w:rsidR="00B85427">
        <w:rPr>
          <w:rFonts w:ascii="Arial" w:hAnsi="Arial" w:cs="Arial"/>
        </w:rPr>
        <w:t xml:space="preserve">estimates the net profit </w:t>
      </w:r>
      <w:r w:rsidR="00840399">
        <w:rPr>
          <w:rFonts w:ascii="Arial" w:hAnsi="Arial" w:cs="Arial"/>
        </w:rPr>
        <w:t xml:space="preserve">expected from the entire </w:t>
      </w:r>
      <w:r w:rsidR="001C2F84">
        <w:rPr>
          <w:rFonts w:ascii="Arial" w:hAnsi="Arial" w:cs="Arial"/>
        </w:rPr>
        <w:t xml:space="preserve">relationship with a customer. </w:t>
      </w:r>
      <w:r w:rsidR="00985483">
        <w:rPr>
          <w:rFonts w:ascii="Arial" w:hAnsi="Arial" w:cs="Arial"/>
        </w:rPr>
        <w:t>So,</w:t>
      </w:r>
      <w:r w:rsidR="001C2F84">
        <w:rPr>
          <w:rFonts w:ascii="Arial" w:hAnsi="Arial" w:cs="Arial"/>
        </w:rPr>
        <w:t xml:space="preserve"> within a care </w:t>
      </w:r>
      <w:r w:rsidR="00065A9E">
        <w:rPr>
          <w:rFonts w:ascii="Arial" w:hAnsi="Arial" w:cs="Arial"/>
        </w:rPr>
        <w:t>setting</w:t>
      </w:r>
      <w:r w:rsidR="001C2F84">
        <w:rPr>
          <w:rFonts w:ascii="Arial" w:hAnsi="Arial" w:cs="Arial"/>
        </w:rPr>
        <w:t xml:space="preserve"> this involves comparing the total fees </w:t>
      </w:r>
      <w:r w:rsidR="000979B6">
        <w:rPr>
          <w:rFonts w:ascii="Arial" w:hAnsi="Arial" w:cs="Arial"/>
        </w:rPr>
        <w:t xml:space="preserve">paid </w:t>
      </w:r>
      <w:r w:rsidR="00B445E9">
        <w:rPr>
          <w:rFonts w:ascii="Arial" w:hAnsi="Arial" w:cs="Arial"/>
        </w:rPr>
        <w:t>overtime</w:t>
      </w:r>
      <w:r w:rsidR="000979B6">
        <w:rPr>
          <w:rFonts w:ascii="Arial" w:hAnsi="Arial" w:cs="Arial"/>
        </w:rPr>
        <w:t xml:space="preserve"> with the cost of delivering care. </w:t>
      </w:r>
      <w:r w:rsidR="00034BDC">
        <w:rPr>
          <w:rFonts w:ascii="Arial" w:hAnsi="Arial" w:cs="Arial"/>
        </w:rPr>
        <w:t xml:space="preserve">Understanding CLV </w:t>
      </w:r>
      <w:r w:rsidR="001325C6">
        <w:rPr>
          <w:rFonts w:ascii="Arial" w:hAnsi="Arial" w:cs="Arial"/>
        </w:rPr>
        <w:t xml:space="preserve">allows the care home to make better decisions on </w:t>
      </w:r>
      <w:r w:rsidR="002B25F1">
        <w:rPr>
          <w:rFonts w:ascii="Arial" w:hAnsi="Arial" w:cs="Arial"/>
        </w:rPr>
        <w:t>how to use its resources, tailor care</w:t>
      </w:r>
      <w:r w:rsidR="24D61E85">
        <w:rPr>
          <w:rFonts w:ascii="Arial" w:hAnsi="Arial" w:cs="Arial"/>
        </w:rPr>
        <w:t>,</w:t>
      </w:r>
      <w:r w:rsidR="002B25F1">
        <w:rPr>
          <w:rFonts w:ascii="Arial" w:hAnsi="Arial" w:cs="Arial"/>
        </w:rPr>
        <w:t xml:space="preserve"> and develop </w:t>
      </w:r>
      <w:r w:rsidR="00B445E9">
        <w:rPr>
          <w:rFonts w:ascii="Arial" w:hAnsi="Arial" w:cs="Arial"/>
        </w:rPr>
        <w:t>strategies to earn loyalty</w:t>
      </w:r>
      <w:r w:rsidR="00F377D0">
        <w:rPr>
          <w:rFonts w:ascii="Arial" w:hAnsi="Arial" w:cs="Arial"/>
        </w:rPr>
        <w:t>.</w:t>
      </w:r>
    </w:p>
    <w:p w:rsidR="00297F82" w:rsidP="004846E4" w:rsidRDefault="004846E4" w14:paraId="34EBFA57" w14:textId="63A7E8E7">
      <w:pPr>
        <w:pStyle w:val="Heading2"/>
      </w:pPr>
      <w:bookmarkStart w:name="_Toc201928255" w:id="21"/>
      <w:r>
        <w:t xml:space="preserve">Loyalty </w:t>
      </w:r>
      <w:r w:rsidR="00351B59">
        <w:t>metrics</w:t>
      </w:r>
      <w:bookmarkEnd w:id="21"/>
      <w:r w:rsidR="003B758D">
        <w:t xml:space="preserve"> </w:t>
      </w:r>
    </w:p>
    <w:p w:rsidR="00634E0C" w:rsidP="00646440" w:rsidRDefault="002919B7" w14:paraId="319E46DE" w14:textId="0EE73975">
      <w:pPr>
        <w:rPr>
          <w:rFonts w:ascii="Arial" w:hAnsi="Arial" w:cs="Arial"/>
        </w:rPr>
      </w:pPr>
      <w:r>
        <w:rPr>
          <w:rFonts w:ascii="Arial" w:hAnsi="Arial" w:cs="Arial"/>
        </w:rPr>
        <w:t xml:space="preserve">According to </w:t>
      </w:r>
      <w:sdt>
        <w:sdtPr>
          <w:rPr>
            <w:rFonts w:ascii="Arial" w:hAnsi="Arial" w:cs="Arial"/>
          </w:rPr>
          <w:id w:val="-2002953976"/>
          <w:citation/>
        </w:sdtPr>
        <w:sdtContent>
          <w:r>
            <w:rPr>
              <w:rFonts w:ascii="Arial" w:hAnsi="Arial" w:cs="Arial"/>
            </w:rPr>
            <w:fldChar w:fldCharType="begin"/>
          </w:r>
          <w:r>
            <w:rPr>
              <w:rFonts w:ascii="Arial" w:hAnsi="Arial" w:cs="Arial"/>
              <w:lang w:val="en-GB"/>
            </w:rPr>
            <w:instrText xml:space="preserve"> CITATION Sim251 \l 2057 </w:instrText>
          </w:r>
          <w:r>
            <w:rPr>
              <w:rFonts w:ascii="Arial" w:hAnsi="Arial" w:cs="Arial"/>
            </w:rPr>
            <w:fldChar w:fldCharType="separate"/>
          </w:r>
          <w:r w:rsidRPr="00081F32" w:rsidR="00081F32">
            <w:rPr>
              <w:rFonts w:ascii="Arial" w:hAnsi="Arial" w:cs="Arial"/>
              <w:noProof/>
              <w:lang w:val="en-GB"/>
            </w:rPr>
            <w:t>(Schroth, 2025)</w:t>
          </w:r>
          <w:r>
            <w:rPr>
              <w:rFonts w:ascii="Arial" w:hAnsi="Arial" w:cs="Arial"/>
            </w:rPr>
            <w:fldChar w:fldCharType="end"/>
          </w:r>
        </w:sdtContent>
      </w:sdt>
      <w:r w:rsidRPr="006E59CC" w:rsidR="006E59CC">
        <w:rPr>
          <w:rFonts w:ascii="Arial" w:hAnsi="Arial" w:cs="Arial"/>
        </w:rPr>
        <w:t xml:space="preserve"> </w:t>
      </w:r>
      <w:r w:rsidR="006E59CC">
        <w:rPr>
          <w:rFonts w:ascii="Arial" w:hAnsi="Arial" w:cs="Arial"/>
        </w:rPr>
        <w:t>one of the clearest signs of value and satisfaction is loyalty</w:t>
      </w:r>
      <w:r w:rsidRPr="195B425A" w:rsidR="006E59CC">
        <w:rPr>
          <w:rFonts w:ascii="Arial" w:hAnsi="Arial" w:cs="Arial"/>
        </w:rPr>
        <w:t>,</w:t>
      </w:r>
      <w:r w:rsidR="006E59CC">
        <w:rPr>
          <w:rFonts w:ascii="Arial" w:hAnsi="Arial" w:cs="Arial"/>
        </w:rPr>
        <w:t xml:space="preserve"> and this can be better understood by using loyalty metrics. </w:t>
      </w:r>
      <w:r w:rsidR="00634E0C">
        <w:rPr>
          <w:rFonts w:ascii="Arial" w:hAnsi="Arial" w:cs="Arial"/>
        </w:rPr>
        <w:t xml:space="preserve">Loyalty metrics are tools used to understand how committed and </w:t>
      </w:r>
      <w:r w:rsidR="00AF4D2A">
        <w:rPr>
          <w:rFonts w:ascii="Arial" w:hAnsi="Arial" w:cs="Arial"/>
        </w:rPr>
        <w:t xml:space="preserve">emotionally connected customers are to a service. These metrics </w:t>
      </w:r>
      <w:r w:rsidR="00704894">
        <w:rPr>
          <w:rFonts w:ascii="Arial" w:hAnsi="Arial" w:cs="Arial"/>
        </w:rPr>
        <w:t xml:space="preserve">focus on </w:t>
      </w:r>
      <w:r w:rsidR="00824E48">
        <w:rPr>
          <w:rFonts w:ascii="Arial" w:hAnsi="Arial" w:cs="Arial"/>
        </w:rPr>
        <w:t>long-term</w:t>
      </w:r>
      <w:r w:rsidR="00812309">
        <w:rPr>
          <w:rFonts w:ascii="Arial" w:hAnsi="Arial" w:cs="Arial"/>
        </w:rPr>
        <w:t xml:space="preserve"> </w:t>
      </w:r>
      <w:r w:rsidRPr="195B425A" w:rsidR="2C45BC01">
        <w:rPr>
          <w:rFonts w:ascii="Arial" w:hAnsi="Arial" w:cs="Arial"/>
        </w:rPr>
        <w:t>behavior</w:t>
      </w:r>
      <w:r w:rsidR="00812309">
        <w:rPr>
          <w:rFonts w:ascii="Arial" w:hAnsi="Arial" w:cs="Arial"/>
        </w:rPr>
        <w:t xml:space="preserve"> patterns </w:t>
      </w:r>
      <w:r w:rsidR="000F198F">
        <w:rPr>
          <w:rFonts w:ascii="Arial" w:hAnsi="Arial" w:cs="Arial"/>
        </w:rPr>
        <w:t>such as customers remaining, customers returning in the future</w:t>
      </w:r>
      <w:r w:rsidRPr="195B425A" w:rsidR="2DE4062E">
        <w:rPr>
          <w:rFonts w:ascii="Arial" w:hAnsi="Arial" w:cs="Arial"/>
        </w:rPr>
        <w:t>,</w:t>
      </w:r>
      <w:r w:rsidR="00824E48">
        <w:rPr>
          <w:rFonts w:ascii="Arial" w:hAnsi="Arial" w:cs="Arial"/>
        </w:rPr>
        <w:t xml:space="preserve"> and customers actively engaging.</w:t>
      </w:r>
      <w:r w:rsidR="00401F06">
        <w:rPr>
          <w:rFonts w:ascii="Arial" w:hAnsi="Arial" w:cs="Arial"/>
        </w:rPr>
        <w:t xml:space="preserve"> The key loyalty metrics commonly used across different sectors are</w:t>
      </w:r>
      <w:r w:rsidR="00681211">
        <w:rPr>
          <w:rFonts w:ascii="Arial" w:hAnsi="Arial" w:cs="Arial"/>
        </w:rPr>
        <w:t>…</w:t>
      </w:r>
    </w:p>
    <w:p w:rsidR="00681211" w:rsidP="003659D7" w:rsidRDefault="00681211" w14:paraId="09A04593" w14:textId="0E6B4E75">
      <w:pPr>
        <w:pStyle w:val="ListParagraph"/>
        <w:numPr>
          <w:ilvl w:val="0"/>
          <w:numId w:val="10"/>
        </w:numPr>
        <w:rPr>
          <w:rFonts w:ascii="Arial" w:hAnsi="Arial" w:cs="Arial"/>
        </w:rPr>
      </w:pPr>
      <w:r w:rsidRPr="00681211">
        <w:rPr>
          <w:rFonts w:ascii="Arial" w:hAnsi="Arial" w:cs="Arial"/>
        </w:rPr>
        <w:t>Customer retention rate</w:t>
      </w:r>
      <w:r>
        <w:rPr>
          <w:rFonts w:ascii="Arial" w:hAnsi="Arial" w:cs="Arial"/>
        </w:rPr>
        <w:t xml:space="preserve"> – this </w:t>
      </w:r>
      <w:r w:rsidRPr="195B425A" w:rsidR="304E17A7">
        <w:rPr>
          <w:rFonts w:ascii="Arial" w:hAnsi="Arial" w:cs="Arial"/>
        </w:rPr>
        <w:t>shows</w:t>
      </w:r>
      <w:r w:rsidR="00F12010">
        <w:rPr>
          <w:rFonts w:ascii="Arial" w:hAnsi="Arial" w:cs="Arial"/>
        </w:rPr>
        <w:t xml:space="preserve"> how many customers continue to use the service over a certain </w:t>
      </w:r>
      <w:r w:rsidR="003659D7">
        <w:rPr>
          <w:rFonts w:ascii="Arial" w:hAnsi="Arial" w:cs="Arial"/>
        </w:rPr>
        <w:t>period</w:t>
      </w:r>
      <w:r w:rsidR="009A587B">
        <w:rPr>
          <w:rFonts w:ascii="Arial" w:hAnsi="Arial" w:cs="Arial"/>
        </w:rPr>
        <w:t>.</w:t>
      </w:r>
      <w:r w:rsidRPr="003659D7" w:rsidR="009A587B">
        <w:rPr>
          <w:rFonts w:ascii="Arial" w:hAnsi="Arial" w:cs="Arial"/>
        </w:rPr>
        <w:t xml:space="preserve"> A high retention rate is usually a strong sign </w:t>
      </w:r>
      <w:r w:rsidRPr="003659D7" w:rsidR="003659D7">
        <w:rPr>
          <w:rFonts w:ascii="Arial" w:hAnsi="Arial" w:cs="Arial"/>
        </w:rPr>
        <w:t>of customer loyalty.</w:t>
      </w:r>
    </w:p>
    <w:p w:rsidR="003659D7" w:rsidP="003659D7" w:rsidRDefault="001A6258" w14:paraId="0F5555DD" w14:textId="26874654">
      <w:pPr>
        <w:pStyle w:val="ListParagraph"/>
        <w:numPr>
          <w:ilvl w:val="0"/>
          <w:numId w:val="10"/>
        </w:numPr>
        <w:rPr>
          <w:rFonts w:ascii="Arial" w:hAnsi="Arial" w:cs="Arial"/>
        </w:rPr>
      </w:pPr>
      <w:r>
        <w:rPr>
          <w:rFonts w:ascii="Arial" w:hAnsi="Arial" w:cs="Arial"/>
        </w:rPr>
        <w:t xml:space="preserve">Return rate – </w:t>
      </w:r>
      <w:r w:rsidR="0090093C">
        <w:rPr>
          <w:rFonts w:ascii="Arial" w:hAnsi="Arial" w:cs="Arial"/>
        </w:rPr>
        <w:t xml:space="preserve">these measures </w:t>
      </w:r>
      <w:r w:rsidRPr="195B425A" w:rsidR="7468E3B1">
        <w:rPr>
          <w:rFonts w:ascii="Arial" w:hAnsi="Arial" w:cs="Arial"/>
        </w:rPr>
        <w:t>show</w:t>
      </w:r>
      <w:r w:rsidRPr="195B425A" w:rsidR="0090093C">
        <w:rPr>
          <w:rFonts w:ascii="Arial" w:hAnsi="Arial" w:cs="Arial"/>
        </w:rPr>
        <w:t xml:space="preserve"> </w:t>
      </w:r>
      <w:r w:rsidR="0090093C">
        <w:rPr>
          <w:rFonts w:ascii="Arial" w:hAnsi="Arial" w:cs="Arial"/>
        </w:rPr>
        <w:t>how</w:t>
      </w:r>
      <w:r>
        <w:rPr>
          <w:rFonts w:ascii="Arial" w:hAnsi="Arial" w:cs="Arial"/>
        </w:rPr>
        <w:t xml:space="preserve"> often customers come back to use the service</w:t>
      </w:r>
      <w:r w:rsidR="0090093C">
        <w:rPr>
          <w:rFonts w:ascii="Arial" w:hAnsi="Arial" w:cs="Arial"/>
        </w:rPr>
        <w:t xml:space="preserve"> again.</w:t>
      </w:r>
    </w:p>
    <w:p w:rsidR="0090093C" w:rsidP="003659D7" w:rsidRDefault="0090093C" w14:paraId="72E80CE7" w14:textId="2F0F37BB">
      <w:pPr>
        <w:pStyle w:val="ListParagraph"/>
        <w:numPr>
          <w:ilvl w:val="0"/>
          <w:numId w:val="10"/>
        </w:numPr>
        <w:rPr>
          <w:rFonts w:ascii="Arial" w:hAnsi="Arial" w:cs="Arial"/>
        </w:rPr>
      </w:pPr>
      <w:r>
        <w:rPr>
          <w:rFonts w:ascii="Arial" w:hAnsi="Arial" w:cs="Arial"/>
        </w:rPr>
        <w:t xml:space="preserve">Net promoter score (NPS)- </w:t>
      </w:r>
      <w:r w:rsidR="005746F2">
        <w:rPr>
          <w:rFonts w:ascii="Arial" w:hAnsi="Arial" w:cs="Arial"/>
        </w:rPr>
        <w:t>a popular metric that asks customers how likely they are to recommend the service to others</w:t>
      </w:r>
      <w:r w:rsidR="00BB1719">
        <w:rPr>
          <w:rFonts w:ascii="Arial" w:hAnsi="Arial" w:cs="Arial"/>
        </w:rPr>
        <w:t>.</w:t>
      </w:r>
      <w:r w:rsidR="00C53D9A">
        <w:rPr>
          <w:rFonts w:ascii="Arial" w:hAnsi="Arial" w:cs="Arial"/>
        </w:rPr>
        <w:t xml:space="preserve"> </w:t>
      </w:r>
      <w:sdt>
        <w:sdtPr>
          <w:rPr>
            <w:rFonts w:ascii="Arial" w:hAnsi="Arial" w:cs="Arial"/>
          </w:rPr>
          <w:id w:val="1408416535"/>
          <w:citation/>
        </w:sdtPr>
        <w:sdtContent>
          <w:r w:rsidR="00C53D9A">
            <w:rPr>
              <w:rFonts w:ascii="Arial" w:hAnsi="Arial" w:cs="Arial"/>
            </w:rPr>
            <w:fldChar w:fldCharType="begin"/>
          </w:r>
          <w:r w:rsidR="00C53D9A">
            <w:rPr>
              <w:rFonts w:ascii="Arial" w:hAnsi="Arial" w:cs="Arial"/>
              <w:lang w:val="en-GB"/>
            </w:rPr>
            <w:instrText xml:space="preserve"> CITATION Rei01 \l 2057 </w:instrText>
          </w:r>
          <w:r w:rsidR="00C53D9A">
            <w:rPr>
              <w:rFonts w:ascii="Arial" w:hAnsi="Arial" w:cs="Arial"/>
            </w:rPr>
            <w:fldChar w:fldCharType="separate"/>
          </w:r>
          <w:r w:rsidRPr="00081F32" w:rsidR="00081F32">
            <w:rPr>
              <w:rFonts w:ascii="Arial" w:hAnsi="Arial" w:cs="Arial"/>
              <w:noProof/>
              <w:lang w:val="en-GB"/>
            </w:rPr>
            <w:t>(Reichheld, 2001)</w:t>
          </w:r>
          <w:r w:rsidR="00C53D9A">
            <w:rPr>
              <w:rFonts w:ascii="Arial" w:hAnsi="Arial" w:cs="Arial"/>
            </w:rPr>
            <w:fldChar w:fldCharType="end"/>
          </w:r>
        </w:sdtContent>
      </w:sdt>
    </w:p>
    <w:p w:rsidR="00BB1719" w:rsidP="003659D7" w:rsidRDefault="00BB1719" w14:paraId="21D64AC7" w14:textId="0056147E">
      <w:pPr>
        <w:pStyle w:val="ListParagraph"/>
        <w:numPr>
          <w:ilvl w:val="0"/>
          <w:numId w:val="10"/>
        </w:numPr>
        <w:rPr>
          <w:rFonts w:ascii="Arial" w:hAnsi="Arial" w:cs="Arial"/>
        </w:rPr>
      </w:pPr>
      <w:r>
        <w:rPr>
          <w:rFonts w:ascii="Arial" w:hAnsi="Arial" w:cs="Arial"/>
        </w:rPr>
        <w:t xml:space="preserve">Customer satisfaction </w:t>
      </w:r>
      <w:r w:rsidRPr="195B425A" w:rsidR="6CB03708">
        <w:rPr>
          <w:rFonts w:ascii="Arial" w:hAnsi="Arial" w:cs="Arial"/>
        </w:rPr>
        <w:t>overtime</w:t>
      </w:r>
      <w:r>
        <w:rPr>
          <w:rFonts w:ascii="Arial" w:hAnsi="Arial" w:cs="Arial"/>
        </w:rPr>
        <w:t xml:space="preserve"> (CSAT) – this involves </w:t>
      </w:r>
      <w:r w:rsidR="00944420">
        <w:rPr>
          <w:rFonts w:ascii="Arial" w:hAnsi="Arial" w:cs="Arial"/>
        </w:rPr>
        <w:t>regularly</w:t>
      </w:r>
      <w:r>
        <w:rPr>
          <w:rFonts w:ascii="Arial" w:hAnsi="Arial" w:cs="Arial"/>
        </w:rPr>
        <w:t xml:space="preserve"> checking</w:t>
      </w:r>
      <w:r w:rsidR="00F91EDB">
        <w:rPr>
          <w:rFonts w:ascii="Arial" w:hAnsi="Arial" w:cs="Arial"/>
        </w:rPr>
        <w:t xml:space="preserve"> how happy the customers are and can give insight </w:t>
      </w:r>
      <w:r w:rsidRPr="195B425A" w:rsidR="067598CF">
        <w:rPr>
          <w:rFonts w:ascii="Arial" w:hAnsi="Arial" w:cs="Arial"/>
        </w:rPr>
        <w:t>into</w:t>
      </w:r>
      <w:r w:rsidR="00154780">
        <w:rPr>
          <w:rFonts w:ascii="Arial" w:hAnsi="Arial" w:cs="Arial"/>
        </w:rPr>
        <w:t xml:space="preserve"> customer satisfaction leading to loyalty </w:t>
      </w:r>
      <w:r w:rsidR="00944420">
        <w:rPr>
          <w:rFonts w:ascii="Arial" w:hAnsi="Arial" w:cs="Arial"/>
        </w:rPr>
        <w:t xml:space="preserve">in the long term. </w:t>
      </w:r>
    </w:p>
    <w:p w:rsidR="008871FA" w:rsidP="003659D7" w:rsidRDefault="008871FA" w14:paraId="786794D6" w14:textId="73358F66">
      <w:pPr>
        <w:pStyle w:val="ListParagraph"/>
        <w:numPr>
          <w:ilvl w:val="0"/>
          <w:numId w:val="10"/>
        </w:numPr>
        <w:rPr>
          <w:rFonts w:ascii="Arial" w:hAnsi="Arial" w:cs="Arial"/>
        </w:rPr>
      </w:pPr>
      <w:r>
        <w:rPr>
          <w:rFonts w:ascii="Arial" w:hAnsi="Arial" w:cs="Arial"/>
        </w:rPr>
        <w:t xml:space="preserve">Customer lifetime value (CLV) </w:t>
      </w:r>
      <w:r w:rsidR="006C3485">
        <w:rPr>
          <w:rFonts w:ascii="Arial" w:hAnsi="Arial" w:cs="Arial"/>
        </w:rPr>
        <w:t>–</w:t>
      </w:r>
      <w:r>
        <w:rPr>
          <w:rFonts w:ascii="Arial" w:hAnsi="Arial" w:cs="Arial"/>
        </w:rPr>
        <w:t xml:space="preserve"> </w:t>
      </w:r>
      <w:r w:rsidR="006C3485">
        <w:rPr>
          <w:rFonts w:ascii="Arial" w:hAnsi="Arial" w:cs="Arial"/>
        </w:rPr>
        <w:t xml:space="preserve">although broader than just loyalty, CLV reflects how much value a customer brings </w:t>
      </w:r>
      <w:r w:rsidR="00F970EE">
        <w:rPr>
          <w:rFonts w:ascii="Arial" w:hAnsi="Arial" w:cs="Arial"/>
        </w:rPr>
        <w:t xml:space="preserve">over time and is closely tied to how loyal </w:t>
      </w:r>
      <w:r w:rsidR="00363860">
        <w:rPr>
          <w:rFonts w:ascii="Arial" w:hAnsi="Arial" w:cs="Arial"/>
        </w:rPr>
        <w:t>they are.</w:t>
      </w:r>
    </w:p>
    <w:p w:rsidR="00363860" w:rsidP="00363860" w:rsidRDefault="00363860" w14:paraId="57E4C0F2" w14:textId="2120DF97">
      <w:pPr>
        <w:pStyle w:val="Heading2"/>
      </w:pPr>
      <w:bookmarkStart w:name="_Toc201928256" w:id="22"/>
      <w:r>
        <w:t>Applying loyalty metrics in a care home setting</w:t>
      </w:r>
      <w:bookmarkEnd w:id="22"/>
    </w:p>
    <w:p w:rsidR="008C76D9" w:rsidP="008C76D9" w:rsidRDefault="004C6BA7" w14:paraId="5DD089F0" w14:textId="690EE342">
      <w:pPr>
        <w:rPr>
          <w:rFonts w:ascii="Arial" w:hAnsi="Arial" w:cs="Arial"/>
        </w:rPr>
      </w:pPr>
      <w:sdt>
        <w:sdtPr>
          <w:rPr>
            <w:rFonts w:ascii="Arial" w:hAnsi="Arial" w:cs="Arial"/>
          </w:rPr>
          <w:id w:val="1512649432"/>
          <w:citation/>
          <w:placeholder>
            <w:docPart w:val="DefaultPlaceholder_1081868574"/>
          </w:placeholder>
        </w:sdtPr>
        <w:sdtContent>
          <w:r w:rsidR="008F12D5">
            <w:rPr>
              <w:rFonts w:ascii="Arial" w:hAnsi="Arial" w:cs="Arial"/>
            </w:rPr>
            <w:fldChar w:fldCharType="begin"/>
          </w:r>
          <w:r w:rsidR="008F12D5">
            <w:rPr>
              <w:rFonts w:ascii="Arial" w:hAnsi="Arial" w:cs="Arial"/>
              <w:lang w:val="en-GB"/>
            </w:rPr>
            <w:instrText xml:space="preserve"> CITATION Gli07 \l 2057 </w:instrText>
          </w:r>
          <w:r w:rsidR="008F12D5">
            <w:rPr>
              <w:rFonts w:ascii="Arial" w:hAnsi="Arial" w:cs="Arial"/>
            </w:rPr>
            <w:fldChar w:fldCharType="separate"/>
          </w:r>
          <w:r w:rsidRPr="00081F32" w:rsidR="00081F32">
            <w:rPr>
              <w:rFonts w:ascii="Arial" w:hAnsi="Arial" w:cs="Arial"/>
              <w:noProof/>
              <w:lang w:val="en-GB"/>
            </w:rPr>
            <w:t>(Glickman, 2007)</w:t>
          </w:r>
          <w:r w:rsidR="008F12D5">
            <w:rPr>
              <w:rFonts w:ascii="Arial" w:hAnsi="Arial" w:cs="Arial"/>
            </w:rPr>
            <w:fldChar w:fldCharType="end"/>
          </w:r>
        </w:sdtContent>
        <w:sdtEndPr>
          <w:rPr>
            <w:rFonts w:ascii="Arial" w:hAnsi="Arial" w:cs="Arial"/>
          </w:rPr>
        </w:sdtEndPr>
      </w:sdt>
      <w:r w:rsidR="6838535A">
        <w:rPr>
          <w:rFonts w:ascii="Arial" w:hAnsi="Arial" w:cs="Arial"/>
        </w:rPr>
        <w:t xml:space="preserve"> explains that w</w:t>
      </w:r>
      <w:r w:rsidR="7EC7307A">
        <w:rPr>
          <w:rFonts w:ascii="Arial" w:hAnsi="Arial" w:cs="Arial"/>
        </w:rPr>
        <w:t xml:space="preserve">hile </w:t>
      </w:r>
      <w:r w:rsidR="4BB53B55">
        <w:rPr>
          <w:rFonts w:ascii="Arial" w:hAnsi="Arial" w:cs="Arial"/>
        </w:rPr>
        <w:t>some</w:t>
      </w:r>
      <w:r w:rsidR="7EC7307A">
        <w:rPr>
          <w:rFonts w:ascii="Arial" w:hAnsi="Arial" w:cs="Arial"/>
        </w:rPr>
        <w:t xml:space="preserve"> care home</w:t>
      </w:r>
      <w:r w:rsidR="4BB53B55">
        <w:rPr>
          <w:rFonts w:ascii="Arial" w:hAnsi="Arial" w:cs="Arial"/>
        </w:rPr>
        <w:t>s</w:t>
      </w:r>
      <w:r w:rsidR="7EC7307A">
        <w:rPr>
          <w:rFonts w:ascii="Arial" w:hAnsi="Arial" w:cs="Arial"/>
        </w:rPr>
        <w:t xml:space="preserve"> may not formally track </w:t>
      </w:r>
      <w:r w:rsidR="1A0DB674">
        <w:rPr>
          <w:rFonts w:ascii="Arial" w:hAnsi="Arial" w:cs="Arial"/>
        </w:rPr>
        <w:t xml:space="preserve">loyalty </w:t>
      </w:r>
      <w:r w:rsidR="7EC7307A">
        <w:rPr>
          <w:rFonts w:ascii="Arial" w:hAnsi="Arial" w:cs="Arial"/>
        </w:rPr>
        <w:t>metrics</w:t>
      </w:r>
      <w:r w:rsidR="6255A11E">
        <w:rPr>
          <w:rFonts w:ascii="Arial" w:hAnsi="Arial" w:cs="Arial"/>
        </w:rPr>
        <w:t xml:space="preserve"> using software, many of them are clearly visible</w:t>
      </w:r>
      <w:r w:rsidR="56108D56">
        <w:rPr>
          <w:rFonts w:ascii="Arial" w:hAnsi="Arial" w:cs="Arial"/>
        </w:rPr>
        <w:t xml:space="preserve"> in the relationships between residents, families</w:t>
      </w:r>
      <w:r w:rsidRPr="195B425A" w:rsidR="057D7AF8">
        <w:rPr>
          <w:rFonts w:ascii="Arial" w:hAnsi="Arial" w:cs="Arial"/>
        </w:rPr>
        <w:t>,</w:t>
      </w:r>
      <w:r w:rsidR="56108D56">
        <w:rPr>
          <w:rFonts w:ascii="Arial" w:hAnsi="Arial" w:cs="Arial"/>
        </w:rPr>
        <w:t xml:space="preserve"> and staff. </w:t>
      </w:r>
      <w:r w:rsidR="69C095AB">
        <w:rPr>
          <w:rFonts w:ascii="Arial" w:hAnsi="Arial" w:cs="Arial"/>
        </w:rPr>
        <w:t xml:space="preserve">Even if </w:t>
      </w:r>
      <w:r w:rsidR="11354E40">
        <w:rPr>
          <w:rFonts w:ascii="Arial" w:hAnsi="Arial" w:cs="Arial"/>
        </w:rPr>
        <w:t>not measured in numbers</w:t>
      </w:r>
      <w:r w:rsidR="348A2377">
        <w:rPr>
          <w:rFonts w:ascii="Arial" w:hAnsi="Arial" w:cs="Arial"/>
        </w:rPr>
        <w:t>,</w:t>
      </w:r>
      <w:r w:rsidR="11354E40">
        <w:rPr>
          <w:rFonts w:ascii="Arial" w:hAnsi="Arial" w:cs="Arial"/>
        </w:rPr>
        <w:t xml:space="preserve"> these signs offer </w:t>
      </w:r>
      <w:bookmarkStart w:name="_Int_LrlCL0i2" w:id="822977074"/>
      <w:r w:rsidR="11354E40">
        <w:rPr>
          <w:rFonts w:ascii="Arial" w:hAnsi="Arial" w:cs="Arial"/>
        </w:rPr>
        <w:t xml:space="preserve">a strong sense</w:t>
      </w:r>
      <w:bookmarkEnd w:id="822977074"/>
      <w:r w:rsidR="11354E40">
        <w:rPr>
          <w:rFonts w:ascii="Arial" w:hAnsi="Arial" w:cs="Arial"/>
        </w:rPr>
        <w:t xml:space="preserve"> of where tr</w:t>
      </w:r>
      <w:r w:rsidR="2DE8F1B9">
        <w:rPr>
          <w:rFonts w:ascii="Arial" w:hAnsi="Arial" w:cs="Arial"/>
        </w:rPr>
        <w:t>ust and satisfaction exist and where improvements may be needed.</w:t>
      </w:r>
    </w:p>
    <w:p w:rsidR="00672363" w:rsidP="008C76D9" w:rsidRDefault="00672363" w14:paraId="6397DA88" w14:textId="3E0F6D7C">
      <w:pPr>
        <w:rPr>
          <w:rFonts w:ascii="Arial" w:hAnsi="Arial" w:cs="Arial"/>
        </w:rPr>
      </w:pPr>
      <w:r w:rsidRPr="00C44D5F">
        <w:rPr>
          <w:rFonts w:ascii="Arial" w:hAnsi="Arial" w:cs="Arial"/>
          <w:b/>
          <w:bCs/>
        </w:rPr>
        <w:t xml:space="preserve">Retention </w:t>
      </w:r>
      <w:r w:rsidRPr="0CABC317" w:rsidR="00975FBE">
        <w:rPr>
          <w:rFonts w:ascii="Arial" w:hAnsi="Arial" w:cs="Arial"/>
          <w:b/>
          <w:bCs/>
        </w:rPr>
        <w:t>–</w:t>
      </w:r>
      <w:r w:rsidRPr="0CABC317">
        <w:rPr>
          <w:rFonts w:ascii="Arial" w:hAnsi="Arial" w:cs="Arial"/>
          <w:b/>
          <w:bCs/>
        </w:rPr>
        <w:t xml:space="preserve"> </w:t>
      </w:r>
      <w:r w:rsidR="00975FBE">
        <w:rPr>
          <w:rFonts w:ascii="Arial" w:hAnsi="Arial" w:cs="Arial"/>
        </w:rPr>
        <w:t>this can be seen through long</w:t>
      </w:r>
      <w:r w:rsidRPr="195B425A" w:rsidR="1934C867">
        <w:rPr>
          <w:rFonts w:ascii="Arial" w:hAnsi="Arial" w:cs="Arial"/>
        </w:rPr>
        <w:t>–</w:t>
      </w:r>
      <w:r w:rsidR="00975FBE">
        <w:rPr>
          <w:rFonts w:ascii="Arial" w:hAnsi="Arial" w:cs="Arial"/>
        </w:rPr>
        <w:t>term placements</w:t>
      </w:r>
      <w:r w:rsidR="001C3187">
        <w:rPr>
          <w:rFonts w:ascii="Arial" w:hAnsi="Arial" w:cs="Arial"/>
        </w:rPr>
        <w:t xml:space="preserve"> where residents have remained at the home for many years</w:t>
      </w:r>
      <w:r w:rsidR="009162DE">
        <w:rPr>
          <w:rFonts w:ascii="Arial" w:hAnsi="Arial" w:cs="Arial"/>
        </w:rPr>
        <w:t xml:space="preserve"> because their families are </w:t>
      </w:r>
      <w:r w:rsidR="002604E5">
        <w:rPr>
          <w:rFonts w:ascii="Arial" w:hAnsi="Arial" w:cs="Arial"/>
        </w:rPr>
        <w:t>happy</w:t>
      </w:r>
      <w:r w:rsidR="009162DE">
        <w:rPr>
          <w:rFonts w:ascii="Arial" w:hAnsi="Arial" w:cs="Arial"/>
        </w:rPr>
        <w:t xml:space="preserve"> with the care </w:t>
      </w:r>
      <w:r w:rsidR="00F343FF">
        <w:rPr>
          <w:rFonts w:ascii="Arial" w:hAnsi="Arial" w:cs="Arial"/>
        </w:rPr>
        <w:t>the home provides.</w:t>
      </w:r>
    </w:p>
    <w:p w:rsidR="00F343FF" w:rsidP="008C76D9" w:rsidRDefault="00F343FF" w14:paraId="348B5EAD" w14:textId="2DEC5861">
      <w:pPr>
        <w:rPr>
          <w:rFonts w:ascii="Arial" w:hAnsi="Arial" w:cs="Arial"/>
        </w:rPr>
      </w:pPr>
      <w:r w:rsidRPr="00C44D5F">
        <w:rPr>
          <w:rFonts w:ascii="Arial" w:hAnsi="Arial" w:cs="Arial"/>
          <w:b/>
          <w:bCs/>
        </w:rPr>
        <w:t>Repeat use</w:t>
      </w:r>
      <w:r>
        <w:rPr>
          <w:rFonts w:ascii="Arial" w:hAnsi="Arial" w:cs="Arial"/>
        </w:rPr>
        <w:t xml:space="preserve"> – this can be </w:t>
      </w:r>
      <w:r w:rsidR="00711E66">
        <w:rPr>
          <w:rFonts w:ascii="Arial" w:hAnsi="Arial" w:cs="Arial"/>
        </w:rPr>
        <w:t>shown by the residents who keep returning for respite care</w:t>
      </w:r>
      <w:r w:rsidR="004A5833">
        <w:rPr>
          <w:rFonts w:ascii="Arial" w:hAnsi="Arial" w:cs="Arial"/>
        </w:rPr>
        <w:t xml:space="preserve"> or families who choose the home again for other family members. </w:t>
      </w:r>
    </w:p>
    <w:p w:rsidR="004A5833" w:rsidP="008C76D9" w:rsidRDefault="00BC4843" w14:paraId="351BE405" w14:textId="17B4AB73">
      <w:pPr>
        <w:rPr>
          <w:rFonts w:ascii="Arial" w:hAnsi="Arial" w:cs="Arial"/>
        </w:rPr>
      </w:pPr>
      <w:r w:rsidRPr="00C44D5F">
        <w:rPr>
          <w:rFonts w:ascii="Arial" w:hAnsi="Arial" w:cs="Arial"/>
          <w:b/>
          <w:bCs/>
        </w:rPr>
        <w:t>Sustained satisfaction</w:t>
      </w:r>
      <w:r>
        <w:rPr>
          <w:rFonts w:ascii="Arial" w:hAnsi="Arial" w:cs="Arial"/>
        </w:rPr>
        <w:t xml:space="preserve"> – this is reflected in families </w:t>
      </w:r>
      <w:r w:rsidR="0057323D">
        <w:rPr>
          <w:rFonts w:ascii="Arial" w:hAnsi="Arial" w:cs="Arial"/>
        </w:rPr>
        <w:t>who stay actively involved</w:t>
      </w:r>
      <w:r w:rsidR="00966AF9">
        <w:rPr>
          <w:rFonts w:ascii="Arial" w:hAnsi="Arial" w:cs="Arial"/>
        </w:rPr>
        <w:t>, pro</w:t>
      </w:r>
      <w:r w:rsidR="001C7C5B">
        <w:rPr>
          <w:rFonts w:ascii="Arial" w:hAnsi="Arial" w:cs="Arial"/>
        </w:rPr>
        <w:t>vide regular feedback</w:t>
      </w:r>
      <w:r w:rsidRPr="195B425A" w:rsidR="67DCB7A9">
        <w:rPr>
          <w:rFonts w:ascii="Arial" w:hAnsi="Arial" w:cs="Arial"/>
        </w:rPr>
        <w:t>,</w:t>
      </w:r>
      <w:r w:rsidR="001C7C5B">
        <w:rPr>
          <w:rFonts w:ascii="Arial" w:hAnsi="Arial" w:cs="Arial"/>
        </w:rPr>
        <w:t xml:space="preserve"> and continuous engagement with the home.</w:t>
      </w:r>
    </w:p>
    <w:p w:rsidRPr="00141839" w:rsidR="00DE163A" w:rsidP="00DE163A" w:rsidRDefault="00E8446A" w14:paraId="477981EB" w14:textId="1DCF96EE">
      <w:pPr>
        <w:rPr>
          <w:rFonts w:ascii="Arial" w:hAnsi="Arial" w:cs="Arial"/>
        </w:rPr>
      </w:pPr>
      <w:r w:rsidRPr="00C44D5F">
        <w:rPr>
          <w:rFonts w:ascii="Arial" w:hAnsi="Arial" w:cs="Arial"/>
          <w:b/>
          <w:bCs/>
        </w:rPr>
        <w:t>Engagement</w:t>
      </w:r>
      <w:r>
        <w:rPr>
          <w:rFonts w:ascii="Arial" w:hAnsi="Arial" w:cs="Arial"/>
        </w:rPr>
        <w:t xml:space="preserve"> </w:t>
      </w:r>
      <w:r w:rsidR="00651834">
        <w:rPr>
          <w:rFonts w:ascii="Arial" w:hAnsi="Arial" w:cs="Arial"/>
        </w:rPr>
        <w:t>–</w:t>
      </w:r>
      <w:r>
        <w:rPr>
          <w:rFonts w:ascii="Arial" w:hAnsi="Arial" w:cs="Arial"/>
        </w:rPr>
        <w:t xml:space="preserve"> </w:t>
      </w:r>
      <w:r w:rsidR="00651834">
        <w:rPr>
          <w:rFonts w:ascii="Arial" w:hAnsi="Arial" w:cs="Arial"/>
        </w:rPr>
        <w:t>th</w:t>
      </w:r>
      <w:r w:rsidR="0014413B">
        <w:rPr>
          <w:rFonts w:ascii="Arial" w:hAnsi="Arial" w:cs="Arial"/>
        </w:rPr>
        <w:t xml:space="preserve">is </w:t>
      </w:r>
      <w:r w:rsidRPr="195B425A" w:rsidR="230D5106">
        <w:rPr>
          <w:rFonts w:ascii="Arial" w:hAnsi="Arial" w:cs="Arial"/>
        </w:rPr>
        <w:t>results</w:t>
      </w:r>
      <w:r w:rsidR="0014413B">
        <w:rPr>
          <w:rFonts w:ascii="Arial" w:hAnsi="Arial" w:cs="Arial"/>
        </w:rPr>
        <w:t xml:space="preserve"> in things like attending care reviews</w:t>
      </w:r>
      <w:r w:rsidR="00966AF9">
        <w:rPr>
          <w:rFonts w:ascii="Arial" w:hAnsi="Arial" w:cs="Arial"/>
        </w:rPr>
        <w:t>, joining in on events</w:t>
      </w:r>
      <w:r w:rsidRPr="195B425A" w:rsidR="30B39545">
        <w:rPr>
          <w:rFonts w:ascii="Arial" w:hAnsi="Arial" w:cs="Arial"/>
        </w:rPr>
        <w:t>,</w:t>
      </w:r>
      <w:r w:rsidR="007B5F2E">
        <w:rPr>
          <w:rFonts w:ascii="Arial" w:hAnsi="Arial" w:cs="Arial"/>
        </w:rPr>
        <w:t xml:space="preserve"> and maintaining communication with the staff. All of which are signs </w:t>
      </w:r>
      <w:r w:rsidR="00C44D5F">
        <w:rPr>
          <w:rFonts w:ascii="Arial" w:hAnsi="Arial" w:cs="Arial"/>
        </w:rPr>
        <w:t>of emotional connection and trust.</w:t>
      </w:r>
    </w:p>
    <w:p w:rsidR="00E92851" w:rsidP="00E92851" w:rsidRDefault="00796F9F" w14:paraId="30BCB957" w14:textId="4F8C0F43">
      <w:pPr>
        <w:pStyle w:val="Heading1"/>
      </w:pPr>
      <w:bookmarkStart w:name="_Toc201928257" w:id="23"/>
      <w:r>
        <w:t>Quality processes and Customer expectations</w:t>
      </w:r>
      <w:bookmarkEnd w:id="23"/>
    </w:p>
    <w:p w:rsidR="00796F9F" w:rsidP="005911DA" w:rsidRDefault="005911DA" w14:paraId="4ECB23EB" w14:textId="17546ACF">
      <w:pPr>
        <w:pStyle w:val="Heading2"/>
      </w:pPr>
      <w:bookmarkStart w:name="_Toc201928258" w:id="24"/>
      <w:r>
        <w:t>Quality Assurance and Control in a Care Home</w:t>
      </w:r>
      <w:bookmarkEnd w:id="24"/>
    </w:p>
    <w:p w:rsidR="005911DA" w:rsidP="005911DA" w:rsidRDefault="006277C4" w14:paraId="31FE63B8" w14:textId="74F30995">
      <w:pPr>
        <w:rPr>
          <w:rFonts w:ascii="Arial" w:hAnsi="Arial" w:cs="Arial"/>
        </w:rPr>
      </w:pPr>
      <w:r>
        <w:rPr>
          <w:rFonts w:ascii="Arial" w:hAnsi="Arial" w:cs="Arial"/>
        </w:rPr>
        <w:t xml:space="preserve">According to </w:t>
      </w:r>
      <w:sdt>
        <w:sdtPr>
          <w:rPr>
            <w:rFonts w:ascii="Arial" w:hAnsi="Arial" w:cs="Arial"/>
          </w:rPr>
          <w:id w:val="-578449094"/>
          <w:citation/>
        </w:sdtPr>
        <w:sdtContent>
          <w:r>
            <w:rPr>
              <w:rFonts w:ascii="Arial" w:hAnsi="Arial" w:cs="Arial"/>
            </w:rPr>
            <w:fldChar w:fldCharType="begin"/>
          </w:r>
          <w:r>
            <w:rPr>
              <w:rFonts w:ascii="Arial" w:hAnsi="Arial" w:cs="Arial"/>
              <w:lang w:val="en-GB"/>
            </w:rPr>
            <w:instrText xml:space="preserve"> CITATION Vik25 \l 2057 </w:instrText>
          </w:r>
          <w:r>
            <w:rPr>
              <w:rFonts w:ascii="Arial" w:hAnsi="Arial" w:cs="Arial"/>
            </w:rPr>
            <w:fldChar w:fldCharType="separate"/>
          </w:r>
          <w:r w:rsidRPr="00081F32" w:rsidR="00081F32">
            <w:rPr>
              <w:rFonts w:ascii="Arial" w:hAnsi="Arial" w:cs="Arial"/>
              <w:noProof/>
              <w:lang w:val="en-GB"/>
            </w:rPr>
            <w:t>(Berg, 2025)</w:t>
          </w:r>
          <w:r>
            <w:rPr>
              <w:rFonts w:ascii="Arial" w:hAnsi="Arial" w:cs="Arial"/>
            </w:rPr>
            <w:fldChar w:fldCharType="end"/>
          </w:r>
        </w:sdtContent>
      </w:sdt>
      <w:r>
        <w:rPr>
          <w:rFonts w:ascii="Arial" w:hAnsi="Arial" w:cs="Arial"/>
        </w:rPr>
        <w:t xml:space="preserve"> i</w:t>
      </w:r>
      <w:r w:rsidR="006C19B8">
        <w:rPr>
          <w:rFonts w:ascii="Arial" w:hAnsi="Arial" w:cs="Arial"/>
        </w:rPr>
        <w:t>n health and social care, quality assurance means making sure services are delivered safely</w:t>
      </w:r>
      <w:r w:rsidR="00151350">
        <w:rPr>
          <w:rFonts w:ascii="Arial" w:hAnsi="Arial" w:cs="Arial"/>
        </w:rPr>
        <w:t>, consistently</w:t>
      </w:r>
      <w:r w:rsidRPr="195B425A" w:rsidR="0AD11446">
        <w:rPr>
          <w:rFonts w:ascii="Arial" w:hAnsi="Arial" w:cs="Arial"/>
        </w:rPr>
        <w:t>,</w:t>
      </w:r>
      <w:r w:rsidR="00151350">
        <w:rPr>
          <w:rFonts w:ascii="Arial" w:hAnsi="Arial" w:cs="Arial"/>
        </w:rPr>
        <w:t xml:space="preserve"> and in line with expected standards. Two </w:t>
      </w:r>
      <w:r w:rsidR="00555339">
        <w:rPr>
          <w:rFonts w:ascii="Arial" w:hAnsi="Arial" w:cs="Arial"/>
        </w:rPr>
        <w:t>key parts of this are Qual</w:t>
      </w:r>
      <w:r w:rsidR="00DC4D6C">
        <w:rPr>
          <w:rFonts w:ascii="Arial" w:hAnsi="Arial" w:cs="Arial"/>
        </w:rPr>
        <w:t>ity control and Quality improvement.</w:t>
      </w:r>
    </w:p>
    <w:p w:rsidR="002C6FD7" w:rsidP="005911DA" w:rsidRDefault="002C6FD7" w14:paraId="4B542B63" w14:textId="2B17FE4F">
      <w:pPr>
        <w:rPr>
          <w:rFonts w:ascii="Arial" w:hAnsi="Arial" w:cs="Arial"/>
        </w:rPr>
      </w:pPr>
      <w:r w:rsidRPr="00E570AB">
        <w:rPr>
          <w:rFonts w:ascii="Arial" w:hAnsi="Arial" w:cs="Arial"/>
          <w:b/>
          <w:bCs/>
        </w:rPr>
        <w:t>Quality control focuses</w:t>
      </w:r>
      <w:r>
        <w:rPr>
          <w:rFonts w:ascii="Arial" w:hAnsi="Arial" w:cs="Arial"/>
        </w:rPr>
        <w:t xml:space="preserve"> on maintaining standards</w:t>
      </w:r>
      <w:r w:rsidR="001279C3">
        <w:rPr>
          <w:rFonts w:ascii="Arial" w:hAnsi="Arial" w:cs="Arial"/>
        </w:rPr>
        <w:t xml:space="preserve"> and involves checking that </w:t>
      </w:r>
      <w:r w:rsidR="008B5FBD">
        <w:rPr>
          <w:rFonts w:ascii="Arial" w:hAnsi="Arial" w:cs="Arial"/>
        </w:rPr>
        <w:t>care is being carried out properly, that the correct procedures are followed</w:t>
      </w:r>
      <w:r w:rsidRPr="195B425A" w:rsidR="051B5AE6">
        <w:rPr>
          <w:rFonts w:ascii="Arial" w:hAnsi="Arial" w:cs="Arial"/>
        </w:rPr>
        <w:t>,</w:t>
      </w:r>
      <w:r w:rsidR="008B5FBD">
        <w:rPr>
          <w:rFonts w:ascii="Arial" w:hAnsi="Arial" w:cs="Arial"/>
        </w:rPr>
        <w:t xml:space="preserve"> and that the risks are managed effectively. </w:t>
      </w:r>
    </w:p>
    <w:p w:rsidR="00EB1C16" w:rsidP="005911DA" w:rsidRDefault="00EB1C16" w14:paraId="2980AF19" w14:textId="470F7D17">
      <w:pPr>
        <w:rPr>
          <w:rFonts w:ascii="Arial" w:hAnsi="Arial" w:cs="Arial"/>
        </w:rPr>
      </w:pPr>
      <w:r w:rsidRPr="00E570AB">
        <w:rPr>
          <w:rFonts w:ascii="Arial" w:hAnsi="Arial" w:cs="Arial"/>
          <w:b/>
          <w:bCs/>
        </w:rPr>
        <w:t>Quality improvement</w:t>
      </w:r>
      <w:r w:rsidR="00D91B83">
        <w:rPr>
          <w:rFonts w:ascii="Arial" w:hAnsi="Arial" w:cs="Arial"/>
        </w:rPr>
        <w:t xml:space="preserve"> is about learning from feedback, audits</w:t>
      </w:r>
      <w:r w:rsidRPr="195B425A" w:rsidR="20DB0D65">
        <w:rPr>
          <w:rFonts w:ascii="Arial" w:hAnsi="Arial" w:cs="Arial"/>
        </w:rPr>
        <w:t>,</w:t>
      </w:r>
      <w:r w:rsidR="00D91B83">
        <w:rPr>
          <w:rFonts w:ascii="Arial" w:hAnsi="Arial" w:cs="Arial"/>
        </w:rPr>
        <w:t xml:space="preserve"> or training</w:t>
      </w:r>
      <w:r w:rsidR="0036606B">
        <w:rPr>
          <w:rFonts w:ascii="Arial" w:hAnsi="Arial" w:cs="Arial"/>
        </w:rPr>
        <w:t xml:space="preserve"> and using that information to improve how care is delivered in the future. </w:t>
      </w:r>
    </w:p>
    <w:p w:rsidR="008115CF" w:rsidP="005911DA" w:rsidRDefault="008115CF" w14:paraId="66BE7BEE" w14:textId="6A02CE1E">
      <w:pPr>
        <w:rPr>
          <w:rFonts w:ascii="Arial" w:hAnsi="Arial" w:cs="Arial"/>
        </w:rPr>
      </w:pPr>
      <w:r>
        <w:rPr>
          <w:rFonts w:ascii="Arial" w:hAnsi="Arial" w:cs="Arial"/>
        </w:rPr>
        <w:t>In a care home</w:t>
      </w:r>
      <w:r w:rsidR="006277C4">
        <w:rPr>
          <w:rFonts w:ascii="Arial" w:hAnsi="Arial" w:cs="Arial"/>
        </w:rPr>
        <w:t xml:space="preserve"> </w:t>
      </w:r>
      <w:sdt>
        <w:sdtPr>
          <w:rPr>
            <w:rFonts w:ascii="Arial" w:hAnsi="Arial" w:cs="Arial"/>
          </w:rPr>
          <w:id w:val="-1854179571"/>
          <w:citation/>
        </w:sdtPr>
        <w:sdtContent>
          <w:r w:rsidR="00223D94">
            <w:rPr>
              <w:rFonts w:ascii="Arial" w:hAnsi="Arial" w:cs="Arial"/>
            </w:rPr>
            <w:fldChar w:fldCharType="begin"/>
          </w:r>
          <w:r w:rsidR="00223D94">
            <w:rPr>
              <w:rFonts w:ascii="Arial" w:hAnsi="Arial" w:cs="Arial"/>
              <w:lang w:val="en-GB"/>
            </w:rPr>
            <w:instrText xml:space="preserve"> CITATION Vik25 \l 2057 </w:instrText>
          </w:r>
          <w:r w:rsidR="00223D94">
            <w:rPr>
              <w:rFonts w:ascii="Arial" w:hAnsi="Arial" w:cs="Arial"/>
            </w:rPr>
            <w:fldChar w:fldCharType="separate"/>
          </w:r>
          <w:r w:rsidRPr="00081F32" w:rsidR="00081F32">
            <w:rPr>
              <w:rFonts w:ascii="Arial" w:hAnsi="Arial" w:cs="Arial"/>
              <w:noProof/>
              <w:lang w:val="en-GB"/>
            </w:rPr>
            <w:t>(Berg, 2025)</w:t>
          </w:r>
          <w:r w:rsidR="00223D94">
            <w:rPr>
              <w:rFonts w:ascii="Arial" w:hAnsi="Arial" w:cs="Arial"/>
            </w:rPr>
            <w:fldChar w:fldCharType="end"/>
          </w:r>
        </w:sdtContent>
      </w:sdt>
      <w:r>
        <w:rPr>
          <w:rFonts w:ascii="Arial" w:hAnsi="Arial" w:cs="Arial"/>
        </w:rPr>
        <w:t xml:space="preserve"> </w:t>
      </w:r>
      <w:r w:rsidR="00BF1786">
        <w:rPr>
          <w:rFonts w:ascii="Arial" w:hAnsi="Arial" w:cs="Arial"/>
        </w:rPr>
        <w:t>expands on</w:t>
      </w:r>
      <w:r w:rsidR="00C6020E">
        <w:rPr>
          <w:rFonts w:ascii="Arial" w:hAnsi="Arial" w:cs="Arial"/>
        </w:rPr>
        <w:t xml:space="preserve"> how </w:t>
      </w:r>
      <w:r>
        <w:rPr>
          <w:rFonts w:ascii="Arial" w:hAnsi="Arial" w:cs="Arial"/>
        </w:rPr>
        <w:t>these ideas are put into practice</w:t>
      </w:r>
      <w:r w:rsidR="00E5346B">
        <w:rPr>
          <w:rFonts w:ascii="Arial" w:hAnsi="Arial" w:cs="Arial"/>
        </w:rPr>
        <w:t xml:space="preserve"> through </w:t>
      </w:r>
      <w:r w:rsidR="00386814">
        <w:rPr>
          <w:rFonts w:ascii="Arial" w:hAnsi="Arial" w:cs="Arial"/>
        </w:rPr>
        <w:t>several</w:t>
      </w:r>
      <w:r w:rsidR="00E5346B">
        <w:rPr>
          <w:rFonts w:ascii="Arial" w:hAnsi="Arial" w:cs="Arial"/>
        </w:rPr>
        <w:t xml:space="preserve"> systems that help staff provide high quality </w:t>
      </w:r>
      <w:r w:rsidR="00EB046B">
        <w:rPr>
          <w:rFonts w:ascii="Arial" w:hAnsi="Arial" w:cs="Arial"/>
        </w:rPr>
        <w:t xml:space="preserve">and </w:t>
      </w:r>
      <w:r w:rsidR="00CA37B4">
        <w:rPr>
          <w:rFonts w:ascii="Arial" w:hAnsi="Arial" w:cs="Arial"/>
        </w:rPr>
        <w:t>person-centred</w:t>
      </w:r>
      <w:r w:rsidR="00EB046B">
        <w:rPr>
          <w:rFonts w:ascii="Arial" w:hAnsi="Arial" w:cs="Arial"/>
        </w:rPr>
        <w:t xml:space="preserve"> care.</w:t>
      </w:r>
      <w:r w:rsidR="00CA37B4">
        <w:rPr>
          <w:rFonts w:ascii="Arial" w:hAnsi="Arial" w:cs="Arial"/>
        </w:rPr>
        <w:t xml:space="preserve"> These processes</w:t>
      </w:r>
      <w:r w:rsidR="001870D7">
        <w:rPr>
          <w:rFonts w:ascii="Arial" w:hAnsi="Arial" w:cs="Arial"/>
        </w:rPr>
        <w:t xml:space="preserve"> help </w:t>
      </w:r>
      <w:r w:rsidR="00B359FC">
        <w:rPr>
          <w:rFonts w:ascii="Arial" w:hAnsi="Arial" w:cs="Arial"/>
        </w:rPr>
        <w:t>t</w:t>
      </w:r>
      <w:r w:rsidR="001870D7">
        <w:rPr>
          <w:rFonts w:ascii="Arial" w:hAnsi="Arial" w:cs="Arial"/>
        </w:rPr>
        <w:t>he home</w:t>
      </w:r>
      <w:r w:rsidR="00F03A1A">
        <w:rPr>
          <w:rFonts w:ascii="Arial" w:hAnsi="Arial" w:cs="Arial"/>
        </w:rPr>
        <w:t xml:space="preserve"> to maintain safe and reliable care whilst also creating a culture where learning </w:t>
      </w:r>
      <w:r w:rsidR="00B359FC">
        <w:rPr>
          <w:rFonts w:ascii="Arial" w:hAnsi="Arial" w:cs="Arial"/>
        </w:rPr>
        <w:t>and</w:t>
      </w:r>
      <w:r w:rsidR="00F03A1A">
        <w:rPr>
          <w:rFonts w:ascii="Arial" w:hAnsi="Arial" w:cs="Arial"/>
        </w:rPr>
        <w:t xml:space="preserve"> improvement is encouraged</w:t>
      </w:r>
      <w:r w:rsidR="00B359FC">
        <w:rPr>
          <w:rFonts w:ascii="Arial" w:hAnsi="Arial" w:cs="Arial"/>
        </w:rPr>
        <w:t xml:space="preserve">. This </w:t>
      </w:r>
      <w:r w:rsidR="00386814">
        <w:rPr>
          <w:rFonts w:ascii="Arial" w:hAnsi="Arial" w:cs="Arial"/>
        </w:rPr>
        <w:t xml:space="preserve">supports both </w:t>
      </w:r>
      <w:r w:rsidR="00FF1457">
        <w:rPr>
          <w:rFonts w:ascii="Arial" w:hAnsi="Arial" w:cs="Arial"/>
        </w:rPr>
        <w:t>staff development and the wellbeing of the residents.</w:t>
      </w:r>
    </w:p>
    <w:p w:rsidR="00FF1457" w:rsidP="00FF1457" w:rsidRDefault="00FF1457" w14:paraId="286DECD5" w14:textId="71B3BC79">
      <w:pPr>
        <w:pStyle w:val="ListParagraph"/>
        <w:numPr>
          <w:ilvl w:val="0"/>
          <w:numId w:val="11"/>
        </w:numPr>
        <w:rPr>
          <w:rFonts w:ascii="Arial" w:hAnsi="Arial" w:cs="Arial"/>
        </w:rPr>
      </w:pPr>
      <w:r>
        <w:rPr>
          <w:rFonts w:ascii="Arial" w:hAnsi="Arial" w:cs="Arial"/>
        </w:rPr>
        <w:t xml:space="preserve">Care plan audits </w:t>
      </w:r>
      <w:r w:rsidR="00842D8C">
        <w:rPr>
          <w:rFonts w:ascii="Arial" w:hAnsi="Arial" w:cs="Arial"/>
        </w:rPr>
        <w:t>– C</w:t>
      </w:r>
      <w:r w:rsidR="00C6020E">
        <w:rPr>
          <w:rFonts w:ascii="Arial" w:hAnsi="Arial" w:cs="Arial"/>
        </w:rPr>
        <w:t>a</w:t>
      </w:r>
      <w:r w:rsidR="00842D8C">
        <w:rPr>
          <w:rFonts w:ascii="Arial" w:hAnsi="Arial" w:cs="Arial"/>
        </w:rPr>
        <w:t xml:space="preserve">re plans are reviewed often to make sure they reflect each </w:t>
      </w:r>
      <w:r w:rsidRPr="195B425A" w:rsidR="35069415">
        <w:rPr>
          <w:rFonts w:ascii="Arial" w:hAnsi="Arial" w:cs="Arial"/>
        </w:rPr>
        <w:t>resident's</w:t>
      </w:r>
      <w:r w:rsidR="00842D8C">
        <w:rPr>
          <w:rFonts w:ascii="Arial" w:hAnsi="Arial" w:cs="Arial"/>
        </w:rPr>
        <w:t xml:space="preserve"> current needs</w:t>
      </w:r>
      <w:r w:rsidR="00ED4B5F">
        <w:rPr>
          <w:rFonts w:ascii="Arial" w:hAnsi="Arial" w:cs="Arial"/>
        </w:rPr>
        <w:t>, routines</w:t>
      </w:r>
      <w:r w:rsidRPr="195B425A" w:rsidR="6D6C14A6">
        <w:rPr>
          <w:rFonts w:ascii="Arial" w:hAnsi="Arial" w:cs="Arial"/>
        </w:rPr>
        <w:t>,</w:t>
      </w:r>
      <w:r w:rsidR="00ED4B5F">
        <w:rPr>
          <w:rFonts w:ascii="Arial" w:hAnsi="Arial" w:cs="Arial"/>
        </w:rPr>
        <w:t xml:space="preserve"> and preferences. Updates a</w:t>
      </w:r>
      <w:r w:rsidR="00157BBB">
        <w:rPr>
          <w:rFonts w:ascii="Arial" w:hAnsi="Arial" w:cs="Arial"/>
        </w:rPr>
        <w:t>re made as health conditions change or when feedback is given.</w:t>
      </w:r>
    </w:p>
    <w:p w:rsidR="00157BBB" w:rsidP="00FF1457" w:rsidRDefault="003C6FF8" w14:paraId="0FF1D9B2" w14:textId="382B4DC4">
      <w:pPr>
        <w:pStyle w:val="ListParagraph"/>
        <w:numPr>
          <w:ilvl w:val="0"/>
          <w:numId w:val="11"/>
        </w:numPr>
        <w:rPr>
          <w:rFonts w:ascii="Arial" w:hAnsi="Arial" w:cs="Arial"/>
        </w:rPr>
      </w:pPr>
      <w:r>
        <w:rPr>
          <w:rFonts w:ascii="Arial" w:hAnsi="Arial" w:cs="Arial"/>
        </w:rPr>
        <w:t xml:space="preserve">Internal checks and supervision- Senior staff </w:t>
      </w:r>
      <w:r w:rsidR="00DF3C0F">
        <w:rPr>
          <w:rFonts w:ascii="Arial" w:hAnsi="Arial" w:cs="Arial"/>
        </w:rPr>
        <w:t>carry out spot checks on areas like infection control, medication handling</w:t>
      </w:r>
      <w:r w:rsidRPr="195B425A" w:rsidR="157D5225">
        <w:rPr>
          <w:rFonts w:ascii="Arial" w:hAnsi="Arial" w:cs="Arial"/>
        </w:rPr>
        <w:t>,</w:t>
      </w:r>
      <w:r w:rsidR="005B1B47">
        <w:rPr>
          <w:rFonts w:ascii="Arial" w:hAnsi="Arial" w:cs="Arial"/>
        </w:rPr>
        <w:t xml:space="preserve"> and cleanliness. </w:t>
      </w:r>
      <w:r w:rsidR="00BE02CE">
        <w:rPr>
          <w:rFonts w:ascii="Arial" w:hAnsi="Arial" w:cs="Arial"/>
        </w:rPr>
        <w:t xml:space="preserve">Meetings also take place to give staff a chance </w:t>
      </w:r>
      <w:r w:rsidR="00450789">
        <w:rPr>
          <w:rFonts w:ascii="Arial" w:hAnsi="Arial" w:cs="Arial"/>
        </w:rPr>
        <w:t xml:space="preserve">to reflect on their practices and get extra support if needed. </w:t>
      </w:r>
    </w:p>
    <w:p w:rsidR="00450789" w:rsidP="00FF1457" w:rsidRDefault="00450789" w14:paraId="3AA22DD3" w14:textId="018B80EC">
      <w:pPr>
        <w:pStyle w:val="ListParagraph"/>
        <w:numPr>
          <w:ilvl w:val="0"/>
          <w:numId w:val="11"/>
        </w:numPr>
        <w:rPr>
          <w:rFonts w:ascii="Arial" w:hAnsi="Arial" w:cs="Arial"/>
        </w:rPr>
      </w:pPr>
      <w:r>
        <w:rPr>
          <w:rFonts w:ascii="Arial" w:hAnsi="Arial" w:cs="Arial"/>
        </w:rPr>
        <w:t xml:space="preserve">Complaints and compliments monitoring- </w:t>
      </w:r>
      <w:r w:rsidR="00852028">
        <w:rPr>
          <w:rFonts w:ascii="Arial" w:hAnsi="Arial" w:cs="Arial"/>
        </w:rPr>
        <w:t>Feedback from residents and families is logged and reviewed. If a complaint is raised</w:t>
      </w:r>
      <w:r w:rsidRPr="195B425A" w:rsidR="090A18C5">
        <w:rPr>
          <w:rFonts w:ascii="Arial" w:hAnsi="Arial" w:cs="Arial"/>
        </w:rPr>
        <w:t>,</w:t>
      </w:r>
      <w:r w:rsidR="00852028">
        <w:rPr>
          <w:rFonts w:ascii="Arial" w:hAnsi="Arial" w:cs="Arial"/>
        </w:rPr>
        <w:t xml:space="preserve"> then </w:t>
      </w:r>
      <w:r w:rsidRPr="195B425A" w:rsidR="6551B6EF">
        <w:rPr>
          <w:rFonts w:ascii="Arial" w:hAnsi="Arial" w:cs="Arial"/>
        </w:rPr>
        <w:t xml:space="preserve">the </w:t>
      </w:r>
      <w:r w:rsidR="00852028">
        <w:rPr>
          <w:rFonts w:ascii="Arial" w:hAnsi="Arial" w:cs="Arial"/>
        </w:rPr>
        <w:t>home will investigate the issue</w:t>
      </w:r>
      <w:r w:rsidR="00EF69A2">
        <w:rPr>
          <w:rFonts w:ascii="Arial" w:hAnsi="Arial" w:cs="Arial"/>
        </w:rPr>
        <w:t>, respond appropriately</w:t>
      </w:r>
      <w:r w:rsidRPr="195B425A" w:rsidR="57D6316D">
        <w:rPr>
          <w:rFonts w:ascii="Arial" w:hAnsi="Arial" w:cs="Arial"/>
        </w:rPr>
        <w:t>,</w:t>
      </w:r>
      <w:r w:rsidR="00EF69A2">
        <w:rPr>
          <w:rFonts w:ascii="Arial" w:hAnsi="Arial" w:cs="Arial"/>
        </w:rPr>
        <w:t xml:space="preserve"> and look for ways to prevent it from happening again. </w:t>
      </w:r>
    </w:p>
    <w:p w:rsidR="00EF69A2" w:rsidP="00FF1457" w:rsidRDefault="00EF69A2" w14:paraId="6F723763" w14:textId="22F80E06">
      <w:pPr>
        <w:pStyle w:val="ListParagraph"/>
        <w:numPr>
          <w:ilvl w:val="0"/>
          <w:numId w:val="11"/>
        </w:numPr>
        <w:rPr>
          <w:rFonts w:ascii="Arial" w:hAnsi="Arial" w:cs="Arial"/>
        </w:rPr>
      </w:pPr>
      <w:r>
        <w:rPr>
          <w:rFonts w:ascii="Arial" w:hAnsi="Arial" w:cs="Arial"/>
        </w:rPr>
        <w:t xml:space="preserve">Ongoing staff training </w:t>
      </w:r>
      <w:r w:rsidR="00231B85">
        <w:rPr>
          <w:rFonts w:ascii="Arial" w:hAnsi="Arial" w:cs="Arial"/>
        </w:rPr>
        <w:t>–</w:t>
      </w:r>
      <w:r>
        <w:rPr>
          <w:rFonts w:ascii="Arial" w:hAnsi="Arial" w:cs="Arial"/>
        </w:rPr>
        <w:t xml:space="preserve"> </w:t>
      </w:r>
      <w:r w:rsidR="00231B85">
        <w:rPr>
          <w:rFonts w:ascii="Arial" w:hAnsi="Arial" w:cs="Arial"/>
        </w:rPr>
        <w:t xml:space="preserve">Training and </w:t>
      </w:r>
      <w:r w:rsidRPr="195B425A" w:rsidR="097566BF">
        <w:rPr>
          <w:rFonts w:ascii="Arial" w:hAnsi="Arial" w:cs="Arial"/>
        </w:rPr>
        <w:t>refresher</w:t>
      </w:r>
      <w:r w:rsidR="00231B85">
        <w:rPr>
          <w:rFonts w:ascii="Arial" w:hAnsi="Arial" w:cs="Arial"/>
        </w:rPr>
        <w:t xml:space="preserve"> are provided regularly</w:t>
      </w:r>
      <w:r w:rsidR="004E6586">
        <w:rPr>
          <w:rFonts w:ascii="Arial" w:hAnsi="Arial" w:cs="Arial"/>
        </w:rPr>
        <w:t xml:space="preserve"> to keep staff up to date on </w:t>
      </w:r>
      <w:r w:rsidRPr="195B425A" w:rsidR="61AE33B8">
        <w:rPr>
          <w:rFonts w:ascii="Arial" w:hAnsi="Arial" w:cs="Arial"/>
        </w:rPr>
        <w:t>key</w:t>
      </w:r>
      <w:r w:rsidR="004E6586">
        <w:rPr>
          <w:rFonts w:ascii="Arial" w:hAnsi="Arial" w:cs="Arial"/>
        </w:rPr>
        <w:t xml:space="preserve"> areas like dementia care, </w:t>
      </w:r>
      <w:r w:rsidR="005679C8">
        <w:rPr>
          <w:rFonts w:ascii="Arial" w:hAnsi="Arial" w:cs="Arial"/>
        </w:rPr>
        <w:t>safeguarding</w:t>
      </w:r>
      <w:r w:rsidRPr="195B425A" w:rsidR="76D621E2">
        <w:rPr>
          <w:rFonts w:ascii="Arial" w:hAnsi="Arial" w:cs="Arial"/>
        </w:rPr>
        <w:t>,</w:t>
      </w:r>
      <w:r w:rsidR="004E6586">
        <w:rPr>
          <w:rFonts w:ascii="Arial" w:hAnsi="Arial" w:cs="Arial"/>
        </w:rPr>
        <w:t xml:space="preserve"> and manual handling. This helps ensur</w:t>
      </w:r>
      <w:r w:rsidR="00F9187B">
        <w:rPr>
          <w:rFonts w:ascii="Arial" w:hAnsi="Arial" w:cs="Arial"/>
        </w:rPr>
        <w:t xml:space="preserve">e the care team is confident and competent in their role. </w:t>
      </w:r>
    </w:p>
    <w:p w:rsidR="00F9187B" w:rsidP="00FF1457" w:rsidRDefault="00F9187B" w14:paraId="2C0828D9" w14:textId="49F4FC0C">
      <w:pPr>
        <w:pStyle w:val="ListParagraph"/>
        <w:numPr>
          <w:ilvl w:val="0"/>
          <w:numId w:val="11"/>
        </w:numPr>
        <w:rPr>
          <w:rFonts w:ascii="Arial" w:hAnsi="Arial" w:cs="Arial"/>
        </w:rPr>
      </w:pPr>
      <w:r>
        <w:rPr>
          <w:rFonts w:ascii="Arial" w:hAnsi="Arial" w:cs="Arial"/>
        </w:rPr>
        <w:t xml:space="preserve">CQC standards and Inspections- </w:t>
      </w:r>
      <w:r w:rsidR="00C67426">
        <w:rPr>
          <w:rFonts w:ascii="Arial" w:hAnsi="Arial" w:cs="Arial"/>
        </w:rPr>
        <w:t>The</w:t>
      </w:r>
      <w:r w:rsidR="00C6020E">
        <w:rPr>
          <w:rFonts w:ascii="Arial" w:hAnsi="Arial" w:cs="Arial"/>
        </w:rPr>
        <w:t xml:space="preserve"> care</w:t>
      </w:r>
      <w:r w:rsidR="00C67426">
        <w:rPr>
          <w:rFonts w:ascii="Arial" w:hAnsi="Arial" w:cs="Arial"/>
        </w:rPr>
        <w:t xml:space="preserve"> home </w:t>
      </w:r>
      <w:r w:rsidRPr="195B425A" w:rsidR="00C67426">
        <w:rPr>
          <w:rFonts w:ascii="Arial" w:hAnsi="Arial" w:cs="Arial"/>
        </w:rPr>
        <w:t>work</w:t>
      </w:r>
      <w:r w:rsidR="00C6020E">
        <w:rPr>
          <w:rFonts w:ascii="Arial" w:hAnsi="Arial" w:cs="Arial"/>
        </w:rPr>
        <w:t>s</w:t>
      </w:r>
      <w:r w:rsidR="00C67426">
        <w:rPr>
          <w:rFonts w:ascii="Arial" w:hAnsi="Arial" w:cs="Arial"/>
        </w:rPr>
        <w:t xml:space="preserve"> in line with the five key areas set out by the Care Quality Commission (CQC)</w:t>
      </w:r>
      <w:r w:rsidR="00C66D2B">
        <w:rPr>
          <w:rFonts w:ascii="Arial" w:hAnsi="Arial" w:cs="Arial"/>
        </w:rPr>
        <w:t>: safe, effective, caring, responsive and well</w:t>
      </w:r>
      <w:r w:rsidR="00E74BD5">
        <w:rPr>
          <w:rFonts w:ascii="Arial" w:hAnsi="Arial" w:cs="Arial"/>
        </w:rPr>
        <w:t xml:space="preserve">-led. These standards guide daily practices and form a basis for external inspections. </w:t>
      </w:r>
    </w:p>
    <w:p w:rsidR="00D77C08" w:rsidP="00D77C08" w:rsidRDefault="00D77C08" w14:paraId="3DA45F76" w14:textId="77777777">
      <w:pPr>
        <w:pStyle w:val="ListParagraph"/>
        <w:rPr>
          <w:rFonts w:ascii="Arial" w:hAnsi="Arial" w:cs="Arial"/>
        </w:rPr>
      </w:pPr>
    </w:p>
    <w:p w:rsidR="008F7DFD" w:rsidP="008F7DFD" w:rsidRDefault="008F7DFD" w14:paraId="0108A9DE" w14:textId="65D6A843">
      <w:pPr>
        <w:pStyle w:val="Heading2"/>
      </w:pPr>
      <w:bookmarkStart w:name="_Toc201928259" w:id="25"/>
      <w:r>
        <w:t>The impact of Quality processes on Customer Value and Satisfaction</w:t>
      </w:r>
      <w:bookmarkEnd w:id="25"/>
    </w:p>
    <w:p w:rsidR="008F7DFD" w:rsidP="008F7DFD" w:rsidRDefault="004C6BA7" w14:paraId="22F06E4E" w14:textId="1424F90F">
      <w:pPr>
        <w:rPr>
          <w:rFonts w:ascii="Arial" w:hAnsi="Arial" w:cs="Arial"/>
        </w:rPr>
      </w:pPr>
      <w:sdt>
        <w:sdtPr>
          <w:rPr>
            <w:rFonts w:ascii="Arial" w:hAnsi="Arial" w:cs="Arial"/>
          </w:rPr>
          <w:id w:val="1259328966"/>
          <w:citation/>
        </w:sdtPr>
        <w:sdtContent>
          <w:r w:rsidR="002423CE">
            <w:rPr>
              <w:rFonts w:ascii="Arial" w:hAnsi="Arial" w:cs="Arial"/>
            </w:rPr>
            <w:fldChar w:fldCharType="begin"/>
          </w:r>
          <w:r w:rsidR="002423CE">
            <w:rPr>
              <w:rFonts w:ascii="Arial" w:hAnsi="Arial" w:cs="Arial"/>
              <w:lang w:val="en-GB"/>
            </w:rPr>
            <w:instrText xml:space="preserve"> CITATION Car24 \l 2057 </w:instrText>
          </w:r>
          <w:r w:rsidR="002423CE">
            <w:rPr>
              <w:rFonts w:ascii="Arial" w:hAnsi="Arial" w:cs="Arial"/>
            </w:rPr>
            <w:fldChar w:fldCharType="separate"/>
          </w:r>
          <w:r w:rsidRPr="00081F32" w:rsidR="00081F32">
            <w:rPr>
              <w:rFonts w:ascii="Arial" w:hAnsi="Arial" w:cs="Arial"/>
              <w:noProof/>
              <w:lang w:val="en-GB"/>
            </w:rPr>
            <w:t>(Care Learning, 2024)</w:t>
          </w:r>
          <w:r w:rsidR="002423CE">
            <w:rPr>
              <w:rFonts w:ascii="Arial" w:hAnsi="Arial" w:cs="Arial"/>
            </w:rPr>
            <w:fldChar w:fldCharType="end"/>
          </w:r>
        </w:sdtContent>
      </w:sdt>
      <w:r w:rsidR="00E53909">
        <w:rPr>
          <w:rFonts w:ascii="Arial" w:hAnsi="Arial" w:cs="Arial"/>
        </w:rPr>
        <w:t xml:space="preserve"> explains that t</w:t>
      </w:r>
      <w:r w:rsidR="00D338D8">
        <w:rPr>
          <w:rFonts w:ascii="Arial" w:hAnsi="Arial" w:cs="Arial"/>
        </w:rPr>
        <w:t xml:space="preserve">he </w:t>
      </w:r>
      <w:r w:rsidR="00E53909">
        <w:rPr>
          <w:rFonts w:ascii="Arial" w:hAnsi="Arial" w:cs="Arial"/>
        </w:rPr>
        <w:t>Q</w:t>
      </w:r>
      <w:r w:rsidR="00D338D8">
        <w:rPr>
          <w:rFonts w:ascii="Arial" w:hAnsi="Arial" w:cs="Arial"/>
        </w:rPr>
        <w:t xml:space="preserve">uality </w:t>
      </w:r>
      <w:r w:rsidR="00E53909">
        <w:rPr>
          <w:rFonts w:ascii="Arial" w:hAnsi="Arial" w:cs="Arial"/>
        </w:rPr>
        <w:t>A</w:t>
      </w:r>
      <w:r w:rsidR="00D338D8">
        <w:rPr>
          <w:rFonts w:ascii="Arial" w:hAnsi="Arial" w:cs="Arial"/>
        </w:rPr>
        <w:t xml:space="preserve">ssurance and </w:t>
      </w:r>
      <w:r w:rsidR="00E53909">
        <w:rPr>
          <w:rFonts w:ascii="Arial" w:hAnsi="Arial" w:cs="Arial"/>
        </w:rPr>
        <w:t>C</w:t>
      </w:r>
      <w:r w:rsidR="00D338D8">
        <w:rPr>
          <w:rFonts w:ascii="Arial" w:hAnsi="Arial" w:cs="Arial"/>
        </w:rPr>
        <w:t xml:space="preserve">ontrol processes </w:t>
      </w:r>
      <w:r w:rsidR="00280CC6">
        <w:rPr>
          <w:rFonts w:ascii="Arial" w:hAnsi="Arial" w:cs="Arial"/>
        </w:rPr>
        <w:t xml:space="preserve">in a </w:t>
      </w:r>
      <w:r w:rsidR="00E53909">
        <w:rPr>
          <w:rFonts w:ascii="Arial" w:hAnsi="Arial" w:cs="Arial"/>
        </w:rPr>
        <w:t xml:space="preserve">health care setting </w:t>
      </w:r>
      <w:r w:rsidR="00280CC6">
        <w:rPr>
          <w:rFonts w:ascii="Arial" w:hAnsi="Arial" w:cs="Arial"/>
        </w:rPr>
        <w:t xml:space="preserve">are not just about ticking boxes and passing </w:t>
      </w:r>
      <w:r w:rsidR="005D0FA7">
        <w:rPr>
          <w:rFonts w:ascii="Arial" w:hAnsi="Arial" w:cs="Arial"/>
        </w:rPr>
        <w:t>inspections</w:t>
      </w:r>
      <w:r w:rsidRPr="195B425A" w:rsidR="41CE4518">
        <w:rPr>
          <w:rFonts w:ascii="Arial" w:hAnsi="Arial" w:cs="Arial"/>
        </w:rPr>
        <w:t>;</w:t>
      </w:r>
      <w:r w:rsidR="00567F3A">
        <w:rPr>
          <w:rFonts w:ascii="Arial" w:hAnsi="Arial" w:cs="Arial"/>
        </w:rPr>
        <w:t xml:space="preserve"> t</w:t>
      </w:r>
      <w:r w:rsidR="00602AE2">
        <w:rPr>
          <w:rFonts w:ascii="Arial" w:hAnsi="Arial" w:cs="Arial"/>
        </w:rPr>
        <w:t>hey also play a significant role in shaping the experiences of residents and their families</w:t>
      </w:r>
      <w:r w:rsidR="00034EB1">
        <w:rPr>
          <w:rFonts w:ascii="Arial" w:hAnsi="Arial" w:cs="Arial"/>
        </w:rPr>
        <w:t>. By putting systems in place that support safe</w:t>
      </w:r>
      <w:r w:rsidR="00377CC8">
        <w:rPr>
          <w:rFonts w:ascii="Arial" w:hAnsi="Arial" w:cs="Arial"/>
        </w:rPr>
        <w:t xml:space="preserve"> and consistent care</w:t>
      </w:r>
      <w:r w:rsidRPr="195B425A" w:rsidR="3CBC4C3A">
        <w:rPr>
          <w:rFonts w:ascii="Arial" w:hAnsi="Arial" w:cs="Arial"/>
        </w:rPr>
        <w:t>,</w:t>
      </w:r>
      <w:r w:rsidR="00377CC8">
        <w:rPr>
          <w:rFonts w:ascii="Arial" w:hAnsi="Arial" w:cs="Arial"/>
        </w:rPr>
        <w:t xml:space="preserve"> the home is actively working to build trust</w:t>
      </w:r>
      <w:r w:rsidR="005D0FA7">
        <w:rPr>
          <w:rFonts w:ascii="Arial" w:hAnsi="Arial" w:cs="Arial"/>
        </w:rPr>
        <w:t>, meet expectations and create lasting value</w:t>
      </w:r>
      <w:r w:rsidR="00BB7E17">
        <w:rPr>
          <w:rFonts w:ascii="Arial" w:hAnsi="Arial" w:cs="Arial"/>
        </w:rPr>
        <w:t xml:space="preserve">. </w:t>
      </w:r>
    </w:p>
    <w:p w:rsidR="00DC2D1D" w:rsidP="008F7DFD" w:rsidRDefault="00DC2D1D" w14:paraId="3F8F61FB" w14:textId="12A3A391">
      <w:pPr>
        <w:rPr>
          <w:rFonts w:ascii="Arial" w:hAnsi="Arial" w:cs="Arial"/>
          <w:b/>
          <w:bCs/>
          <w:sz w:val="28"/>
          <w:szCs w:val="28"/>
        </w:rPr>
      </w:pPr>
      <w:r w:rsidRPr="00DC2D1D">
        <w:rPr>
          <w:rFonts w:ascii="Arial" w:hAnsi="Arial" w:cs="Arial"/>
          <w:b/>
          <w:bCs/>
          <w:sz w:val="28"/>
          <w:szCs w:val="28"/>
        </w:rPr>
        <w:t>Positive impacts</w:t>
      </w:r>
    </w:p>
    <w:p w:rsidRPr="00337B6B" w:rsidR="00DC2D1D" w:rsidP="00DC2D1D" w:rsidRDefault="00D52892" w14:paraId="2102A31E" w14:textId="2585936E">
      <w:pPr>
        <w:pStyle w:val="ListParagraph"/>
        <w:numPr>
          <w:ilvl w:val="0"/>
          <w:numId w:val="12"/>
        </w:numPr>
        <w:rPr>
          <w:rFonts w:ascii="Arial" w:hAnsi="Arial" w:cs="Arial"/>
          <w:sz w:val="28"/>
          <w:szCs w:val="28"/>
        </w:rPr>
      </w:pPr>
      <w:r>
        <w:rPr>
          <w:rFonts w:ascii="Arial" w:hAnsi="Arial" w:cs="Arial"/>
        </w:rPr>
        <w:t>Confidence and trust- regular audits</w:t>
      </w:r>
      <w:r w:rsidR="008841DF">
        <w:rPr>
          <w:rFonts w:ascii="Arial" w:hAnsi="Arial" w:cs="Arial"/>
        </w:rPr>
        <w:t>, reviews and CQC practices help families feel reassured that their loved ones are receiving the best care</w:t>
      </w:r>
      <w:r w:rsidR="005C5376">
        <w:rPr>
          <w:rFonts w:ascii="Arial" w:hAnsi="Arial" w:cs="Arial"/>
        </w:rPr>
        <w:t xml:space="preserve">. This builds emotional value and contributes to </w:t>
      </w:r>
      <w:r w:rsidR="000D36B2">
        <w:rPr>
          <w:rFonts w:ascii="Arial" w:hAnsi="Arial" w:cs="Arial"/>
        </w:rPr>
        <w:t>long-term</w:t>
      </w:r>
      <w:r w:rsidR="00337B6B">
        <w:rPr>
          <w:rFonts w:ascii="Arial" w:hAnsi="Arial" w:cs="Arial"/>
        </w:rPr>
        <w:t xml:space="preserve"> satisfaction.</w:t>
      </w:r>
    </w:p>
    <w:p w:rsidRPr="00B45D17" w:rsidR="00337B6B" w:rsidP="00DC2D1D" w:rsidRDefault="00337B6B" w14:paraId="69E67BDA" w14:textId="580FE514">
      <w:pPr>
        <w:pStyle w:val="ListParagraph"/>
        <w:numPr>
          <w:ilvl w:val="0"/>
          <w:numId w:val="12"/>
        </w:numPr>
        <w:rPr>
          <w:rFonts w:ascii="Arial" w:hAnsi="Arial" w:cs="Arial"/>
          <w:sz w:val="28"/>
          <w:szCs w:val="28"/>
        </w:rPr>
      </w:pPr>
      <w:r>
        <w:rPr>
          <w:rFonts w:ascii="Arial" w:hAnsi="Arial" w:cs="Arial"/>
        </w:rPr>
        <w:t xml:space="preserve">Consistent and </w:t>
      </w:r>
      <w:r w:rsidR="000D36B2">
        <w:rPr>
          <w:rFonts w:ascii="Arial" w:hAnsi="Arial" w:cs="Arial"/>
        </w:rPr>
        <w:t>Personalized</w:t>
      </w:r>
      <w:r>
        <w:rPr>
          <w:rFonts w:ascii="Arial" w:hAnsi="Arial" w:cs="Arial"/>
        </w:rPr>
        <w:t xml:space="preserve"> care </w:t>
      </w:r>
      <w:r w:rsidR="0093547C">
        <w:rPr>
          <w:rFonts w:ascii="Arial" w:hAnsi="Arial" w:cs="Arial"/>
        </w:rPr>
        <w:t>–</w:t>
      </w:r>
      <w:r>
        <w:rPr>
          <w:rFonts w:ascii="Arial" w:hAnsi="Arial" w:cs="Arial"/>
        </w:rPr>
        <w:t xml:space="preserve"> </w:t>
      </w:r>
      <w:r w:rsidR="0093547C">
        <w:rPr>
          <w:rFonts w:ascii="Arial" w:hAnsi="Arial" w:cs="Arial"/>
        </w:rPr>
        <w:t xml:space="preserve">Staff </w:t>
      </w:r>
      <w:r w:rsidRPr="195B425A" w:rsidR="4A6F1A60">
        <w:rPr>
          <w:rFonts w:ascii="Arial" w:hAnsi="Arial" w:cs="Arial"/>
        </w:rPr>
        <w:t>supervision</w:t>
      </w:r>
      <w:r w:rsidR="0093547C">
        <w:rPr>
          <w:rFonts w:ascii="Arial" w:hAnsi="Arial" w:cs="Arial"/>
        </w:rPr>
        <w:t>, updated care plans and clear communication</w:t>
      </w:r>
      <w:r w:rsidR="00B45D17">
        <w:rPr>
          <w:rFonts w:ascii="Arial" w:hAnsi="Arial" w:cs="Arial"/>
        </w:rPr>
        <w:t xml:space="preserve"> </w:t>
      </w:r>
      <w:r w:rsidRPr="195B425A" w:rsidR="3F0CDBAA">
        <w:rPr>
          <w:rFonts w:ascii="Arial" w:hAnsi="Arial" w:cs="Arial"/>
        </w:rPr>
        <w:t>ensure</w:t>
      </w:r>
      <w:r w:rsidR="00B45D17">
        <w:rPr>
          <w:rFonts w:ascii="Arial" w:hAnsi="Arial" w:cs="Arial"/>
        </w:rPr>
        <w:t xml:space="preserve"> each </w:t>
      </w:r>
      <w:r w:rsidRPr="195B425A" w:rsidR="7383E2E7">
        <w:rPr>
          <w:rFonts w:ascii="Arial" w:hAnsi="Arial" w:cs="Arial"/>
        </w:rPr>
        <w:t>resident's</w:t>
      </w:r>
      <w:r w:rsidR="00B45D17">
        <w:rPr>
          <w:rFonts w:ascii="Arial" w:hAnsi="Arial" w:cs="Arial"/>
        </w:rPr>
        <w:t xml:space="preserve"> needs are met.</w:t>
      </w:r>
    </w:p>
    <w:p w:rsidRPr="000D36B2" w:rsidR="00B45D17" w:rsidP="00DC2D1D" w:rsidRDefault="008555E5" w14:paraId="4A3C26D9" w14:textId="10759EAF">
      <w:pPr>
        <w:pStyle w:val="ListParagraph"/>
        <w:numPr>
          <w:ilvl w:val="0"/>
          <w:numId w:val="12"/>
        </w:numPr>
        <w:rPr>
          <w:rFonts w:ascii="Arial" w:hAnsi="Arial" w:cs="Arial"/>
          <w:sz w:val="28"/>
          <w:szCs w:val="28"/>
        </w:rPr>
      </w:pPr>
      <w:r>
        <w:rPr>
          <w:rFonts w:ascii="Arial" w:hAnsi="Arial" w:cs="Arial"/>
        </w:rPr>
        <w:t xml:space="preserve">Faster response to concerns- monitoring complaints and acting on feedback shows the families that home listens and takes them seriously. </w:t>
      </w:r>
      <w:r w:rsidR="000D36B2">
        <w:rPr>
          <w:rFonts w:ascii="Arial" w:hAnsi="Arial" w:cs="Arial"/>
        </w:rPr>
        <w:t>This helps to maintain trust.</w:t>
      </w:r>
    </w:p>
    <w:p w:rsidRPr="006D2F21" w:rsidR="000D36B2" w:rsidP="00DC2D1D" w:rsidRDefault="000D36B2" w14:paraId="6209DAC8" w14:textId="15B63D8C">
      <w:pPr>
        <w:pStyle w:val="ListParagraph"/>
        <w:numPr>
          <w:ilvl w:val="0"/>
          <w:numId w:val="12"/>
        </w:numPr>
        <w:rPr>
          <w:rFonts w:ascii="Arial" w:hAnsi="Arial" w:cs="Arial"/>
          <w:sz w:val="28"/>
          <w:szCs w:val="28"/>
        </w:rPr>
      </w:pPr>
      <w:r>
        <w:rPr>
          <w:rFonts w:ascii="Arial" w:hAnsi="Arial" w:cs="Arial"/>
        </w:rPr>
        <w:t>Stronger staff performance</w:t>
      </w:r>
      <w:r w:rsidRPr="195B425A" w:rsidR="19CBF860">
        <w:rPr>
          <w:rFonts w:ascii="Arial" w:hAnsi="Arial" w:cs="Arial"/>
        </w:rPr>
        <w:t>:</w:t>
      </w:r>
      <w:r>
        <w:rPr>
          <w:rFonts w:ascii="Arial" w:hAnsi="Arial" w:cs="Arial"/>
        </w:rPr>
        <w:t xml:space="preserve"> </w:t>
      </w:r>
      <w:r w:rsidR="009A0951">
        <w:rPr>
          <w:rFonts w:ascii="Arial" w:hAnsi="Arial" w:cs="Arial"/>
        </w:rPr>
        <w:t>With ongoing training</w:t>
      </w:r>
      <w:r w:rsidRPr="195B425A" w:rsidR="19CBF860">
        <w:rPr>
          <w:rFonts w:ascii="Arial" w:hAnsi="Arial" w:cs="Arial"/>
        </w:rPr>
        <w:t>,</w:t>
      </w:r>
      <w:r w:rsidR="009A0951">
        <w:rPr>
          <w:rFonts w:ascii="Arial" w:hAnsi="Arial" w:cs="Arial"/>
        </w:rPr>
        <w:t xml:space="preserve"> staff are more confident and capable</w:t>
      </w:r>
      <w:r w:rsidRPr="195B425A" w:rsidR="19CBF860">
        <w:rPr>
          <w:rFonts w:ascii="Arial" w:hAnsi="Arial" w:cs="Arial"/>
        </w:rPr>
        <w:t>,</w:t>
      </w:r>
      <w:r w:rsidR="006F33BD">
        <w:rPr>
          <w:rFonts w:ascii="Arial" w:hAnsi="Arial" w:cs="Arial"/>
        </w:rPr>
        <w:t xml:space="preserve"> which improves </w:t>
      </w:r>
      <w:r w:rsidRPr="195B425A" w:rsidR="19CBF860">
        <w:rPr>
          <w:rFonts w:ascii="Arial" w:hAnsi="Arial" w:cs="Arial"/>
        </w:rPr>
        <w:t>daily</w:t>
      </w:r>
      <w:r w:rsidR="006F33BD">
        <w:rPr>
          <w:rFonts w:ascii="Arial" w:hAnsi="Arial" w:cs="Arial"/>
        </w:rPr>
        <w:t xml:space="preserve"> interactions with residents</w:t>
      </w:r>
      <w:r w:rsidR="00234856">
        <w:rPr>
          <w:rFonts w:ascii="Arial" w:hAnsi="Arial" w:cs="Arial"/>
        </w:rPr>
        <w:t xml:space="preserve">. </w:t>
      </w:r>
    </w:p>
    <w:p w:rsidR="006D2F21" w:rsidP="006D2F21" w:rsidRDefault="009143D3" w14:paraId="693BF7A7" w14:textId="406F91B6">
      <w:pPr>
        <w:rPr>
          <w:rFonts w:ascii="Arial" w:hAnsi="Arial" w:cs="Arial"/>
        </w:rPr>
      </w:pPr>
      <w:r>
        <w:rPr>
          <w:rFonts w:ascii="Arial" w:hAnsi="Arial" w:cs="Arial"/>
        </w:rPr>
        <w:t>However, the impact of these processes depends on how well they are carried out</w:t>
      </w:r>
      <w:r w:rsidR="0044793A">
        <w:rPr>
          <w:rFonts w:ascii="Arial" w:hAnsi="Arial" w:cs="Arial"/>
        </w:rPr>
        <w:t xml:space="preserve">. If audits are rushed, feedback </w:t>
      </w:r>
      <w:r w:rsidRPr="2CA18605" w:rsidR="3C79A2BB">
        <w:rPr>
          <w:rFonts w:ascii="Arial" w:hAnsi="Arial" w:cs="Arial"/>
        </w:rPr>
        <w:t>is not</w:t>
      </w:r>
      <w:r w:rsidR="0044793A">
        <w:rPr>
          <w:rFonts w:ascii="Arial" w:hAnsi="Arial" w:cs="Arial"/>
        </w:rPr>
        <w:t xml:space="preserve"> followed up</w:t>
      </w:r>
      <w:r w:rsidRPr="2CA18605" w:rsidR="5FCFF0F9">
        <w:rPr>
          <w:rFonts w:ascii="Arial" w:hAnsi="Arial" w:cs="Arial"/>
        </w:rPr>
        <w:t>,</w:t>
      </w:r>
      <w:r w:rsidR="0044793A">
        <w:rPr>
          <w:rFonts w:ascii="Arial" w:hAnsi="Arial" w:cs="Arial"/>
        </w:rPr>
        <w:t xml:space="preserve"> or training </w:t>
      </w:r>
      <w:r w:rsidR="00E53909">
        <w:rPr>
          <w:rFonts w:ascii="Arial" w:hAnsi="Arial" w:cs="Arial"/>
        </w:rPr>
        <w:t>is not</w:t>
      </w:r>
      <w:r w:rsidR="0044793A">
        <w:rPr>
          <w:rFonts w:ascii="Arial" w:hAnsi="Arial" w:cs="Arial"/>
        </w:rPr>
        <w:t xml:space="preserve"> </w:t>
      </w:r>
      <w:r w:rsidR="006235A0">
        <w:rPr>
          <w:rFonts w:ascii="Arial" w:hAnsi="Arial" w:cs="Arial"/>
        </w:rPr>
        <w:t>regular</w:t>
      </w:r>
      <w:r w:rsidRPr="2CA18605" w:rsidR="721777F1">
        <w:rPr>
          <w:rFonts w:ascii="Arial" w:hAnsi="Arial" w:cs="Arial"/>
        </w:rPr>
        <w:t>,</w:t>
      </w:r>
      <w:r w:rsidR="006235A0">
        <w:rPr>
          <w:rFonts w:ascii="Arial" w:hAnsi="Arial" w:cs="Arial"/>
        </w:rPr>
        <w:t xml:space="preserve"> then the intended benefits may be lost. Quality processes need to be more than just routine</w:t>
      </w:r>
      <w:r w:rsidRPr="2CA18605" w:rsidR="00A5EB6E">
        <w:rPr>
          <w:rFonts w:ascii="Arial" w:hAnsi="Arial" w:cs="Arial"/>
        </w:rPr>
        <w:t>;</w:t>
      </w:r>
      <w:r w:rsidR="006235A0">
        <w:rPr>
          <w:rFonts w:ascii="Arial" w:hAnsi="Arial" w:cs="Arial"/>
        </w:rPr>
        <w:t xml:space="preserve"> they </w:t>
      </w:r>
      <w:r w:rsidR="00457091">
        <w:rPr>
          <w:rFonts w:ascii="Arial" w:hAnsi="Arial" w:cs="Arial"/>
        </w:rPr>
        <w:t>must be carried out in everyday practice.</w:t>
      </w:r>
    </w:p>
    <w:p w:rsidR="00040F13" w:rsidP="005A3552" w:rsidRDefault="00040F13" w14:paraId="369A86E9" w14:textId="24D0361D">
      <w:pPr>
        <w:pStyle w:val="Heading2"/>
      </w:pPr>
      <w:bookmarkStart w:name="_Toc201928260" w:id="26"/>
      <w:r>
        <w:t xml:space="preserve">How customer expectations are </w:t>
      </w:r>
      <w:r w:rsidR="00E53909">
        <w:t>identified</w:t>
      </w:r>
      <w:r>
        <w:t>, managed</w:t>
      </w:r>
      <w:r w:rsidR="3CAB7599">
        <w:t>,</w:t>
      </w:r>
      <w:r>
        <w:t xml:space="preserve"> and exceeded</w:t>
      </w:r>
      <w:bookmarkEnd w:id="26"/>
    </w:p>
    <w:p w:rsidR="005A3552" w:rsidP="005A3552" w:rsidRDefault="004C6BA7" w14:paraId="4F840507" w14:textId="5CF22264">
      <w:pPr>
        <w:rPr>
          <w:rFonts w:ascii="Arial" w:hAnsi="Arial" w:cs="Arial"/>
        </w:rPr>
      </w:pPr>
      <w:sdt>
        <w:sdtPr>
          <w:rPr>
            <w:rFonts w:ascii="Arial" w:hAnsi="Arial" w:cs="Arial"/>
          </w:rPr>
          <w:id w:val="-929507503"/>
          <w:citation/>
        </w:sdtPr>
        <w:sdtContent>
          <w:r w:rsidR="00D60D58">
            <w:rPr>
              <w:rFonts w:ascii="Arial" w:hAnsi="Arial" w:cs="Arial"/>
            </w:rPr>
            <w:fldChar w:fldCharType="begin"/>
          </w:r>
          <w:r w:rsidR="00D60D58">
            <w:rPr>
              <w:rFonts w:ascii="Arial" w:hAnsi="Arial" w:cs="Arial"/>
              <w:lang w:val="en-GB"/>
            </w:rPr>
            <w:instrText xml:space="preserve"> CITATION Pas25 \l 2057 </w:instrText>
          </w:r>
          <w:r w:rsidR="00D60D58">
            <w:rPr>
              <w:rFonts w:ascii="Arial" w:hAnsi="Arial" w:cs="Arial"/>
            </w:rPr>
            <w:fldChar w:fldCharType="separate"/>
          </w:r>
          <w:r w:rsidRPr="00081F32" w:rsidR="00081F32">
            <w:rPr>
              <w:rFonts w:ascii="Arial" w:hAnsi="Arial" w:cs="Arial"/>
              <w:noProof/>
              <w:lang w:val="en-GB"/>
            </w:rPr>
            <w:t>(Marco, 2025)</w:t>
          </w:r>
          <w:r w:rsidR="00D60D58">
            <w:rPr>
              <w:rFonts w:ascii="Arial" w:hAnsi="Arial" w:cs="Arial"/>
            </w:rPr>
            <w:fldChar w:fldCharType="end"/>
          </w:r>
        </w:sdtContent>
      </w:sdt>
      <w:r w:rsidR="00697E57">
        <w:rPr>
          <w:rFonts w:ascii="Arial" w:hAnsi="Arial" w:cs="Arial"/>
        </w:rPr>
        <w:t xml:space="preserve"> believes that m</w:t>
      </w:r>
      <w:r w:rsidR="00E06EEF">
        <w:rPr>
          <w:rFonts w:ascii="Arial" w:hAnsi="Arial" w:cs="Arial"/>
        </w:rPr>
        <w:t xml:space="preserve">eeting customer expectations is a big part of delivering </w:t>
      </w:r>
      <w:r w:rsidR="00697E57">
        <w:rPr>
          <w:rFonts w:ascii="Arial" w:hAnsi="Arial" w:cs="Arial"/>
        </w:rPr>
        <w:t>an excellent service</w:t>
      </w:r>
      <w:r w:rsidR="00E06EEF">
        <w:rPr>
          <w:rFonts w:ascii="Arial" w:hAnsi="Arial" w:cs="Arial"/>
        </w:rPr>
        <w:t xml:space="preserve"> but to do that </w:t>
      </w:r>
      <w:r w:rsidR="00221D9A">
        <w:rPr>
          <w:rFonts w:ascii="Arial" w:hAnsi="Arial" w:cs="Arial"/>
        </w:rPr>
        <w:t>a</w:t>
      </w:r>
      <w:r w:rsidR="00E06EEF">
        <w:rPr>
          <w:rFonts w:ascii="Arial" w:hAnsi="Arial" w:cs="Arial"/>
        </w:rPr>
        <w:t xml:space="preserve"> care home first needs to </w:t>
      </w:r>
      <w:r w:rsidR="00346D21">
        <w:rPr>
          <w:rFonts w:ascii="Arial" w:hAnsi="Arial" w:cs="Arial"/>
        </w:rPr>
        <w:t>understand what those expectations are and then work actively to meet and exceed the</w:t>
      </w:r>
      <w:r w:rsidR="00126123">
        <w:rPr>
          <w:rFonts w:ascii="Arial" w:hAnsi="Arial" w:cs="Arial"/>
        </w:rPr>
        <w:t xml:space="preserve">m. By </w:t>
      </w:r>
      <w:r w:rsidR="00E53909">
        <w:rPr>
          <w:rFonts w:ascii="Arial" w:hAnsi="Arial" w:cs="Arial"/>
        </w:rPr>
        <w:t>identifying</w:t>
      </w:r>
      <w:r w:rsidR="00126123">
        <w:rPr>
          <w:rFonts w:ascii="Arial" w:hAnsi="Arial" w:cs="Arial"/>
        </w:rPr>
        <w:t xml:space="preserve"> and managing expectations well</w:t>
      </w:r>
      <w:r w:rsidR="697F7BD0">
        <w:rPr>
          <w:rFonts w:ascii="Arial" w:hAnsi="Arial" w:cs="Arial"/>
        </w:rPr>
        <w:t>,</w:t>
      </w:r>
      <w:r w:rsidR="00760CC0">
        <w:rPr>
          <w:rFonts w:ascii="Arial" w:hAnsi="Arial" w:cs="Arial"/>
        </w:rPr>
        <w:t xml:space="preserve"> the home sets the foundation for trust.</w:t>
      </w:r>
    </w:p>
    <w:p w:rsidR="00C429C3" w:rsidP="005A3552" w:rsidRDefault="00C429C3" w14:paraId="28337931" w14:textId="01CD6401">
      <w:pPr>
        <w:rPr>
          <w:rFonts w:ascii="Arial" w:hAnsi="Arial" w:cs="Arial"/>
        </w:rPr>
      </w:pPr>
      <w:r w:rsidRPr="00CB3DE4">
        <w:rPr>
          <w:rFonts w:ascii="Arial" w:hAnsi="Arial" w:cs="Arial"/>
          <w:b/>
          <w:bCs/>
        </w:rPr>
        <w:t>Identify expectations</w:t>
      </w:r>
      <w:r>
        <w:rPr>
          <w:rFonts w:ascii="Arial" w:hAnsi="Arial" w:cs="Arial"/>
        </w:rPr>
        <w:t xml:space="preserve"> = Expectations are </w:t>
      </w:r>
      <w:r w:rsidR="0017552A">
        <w:rPr>
          <w:rFonts w:ascii="Arial" w:hAnsi="Arial" w:cs="Arial"/>
        </w:rPr>
        <w:t xml:space="preserve">often identified </w:t>
      </w:r>
      <w:r w:rsidR="00E53909">
        <w:rPr>
          <w:rFonts w:ascii="Arial" w:hAnsi="Arial" w:cs="Arial"/>
        </w:rPr>
        <w:t>in the</w:t>
      </w:r>
      <w:r w:rsidR="0017552A">
        <w:rPr>
          <w:rFonts w:ascii="Arial" w:hAnsi="Arial" w:cs="Arial"/>
        </w:rPr>
        <w:t xml:space="preserve"> early days during enquiries and </w:t>
      </w:r>
      <w:r w:rsidR="00E53909">
        <w:rPr>
          <w:rFonts w:ascii="Arial" w:hAnsi="Arial" w:cs="Arial"/>
        </w:rPr>
        <w:t>preadmission</w:t>
      </w:r>
      <w:r w:rsidR="0017552A">
        <w:rPr>
          <w:rFonts w:ascii="Arial" w:hAnsi="Arial" w:cs="Arial"/>
        </w:rPr>
        <w:t xml:space="preserve"> meetings</w:t>
      </w:r>
      <w:r w:rsidR="006C6491">
        <w:rPr>
          <w:rFonts w:ascii="Arial" w:hAnsi="Arial" w:cs="Arial"/>
        </w:rPr>
        <w:t xml:space="preserve">. This is </w:t>
      </w:r>
      <w:r w:rsidR="00E53909">
        <w:rPr>
          <w:rFonts w:ascii="Arial" w:hAnsi="Arial" w:cs="Arial"/>
        </w:rPr>
        <w:t>usually</w:t>
      </w:r>
      <w:r w:rsidR="006C6491">
        <w:rPr>
          <w:rFonts w:ascii="Arial" w:hAnsi="Arial" w:cs="Arial"/>
        </w:rPr>
        <w:t xml:space="preserve"> when families share concerns, preferences</w:t>
      </w:r>
      <w:r w:rsidRPr="2CA18605" w:rsidR="763D9B4C">
        <w:rPr>
          <w:rFonts w:ascii="Arial" w:hAnsi="Arial" w:cs="Arial"/>
        </w:rPr>
        <w:t>,</w:t>
      </w:r>
      <w:r w:rsidR="006C6491">
        <w:rPr>
          <w:rFonts w:ascii="Arial" w:hAnsi="Arial" w:cs="Arial"/>
        </w:rPr>
        <w:t xml:space="preserve"> and hopes for their loved </w:t>
      </w:r>
      <w:r w:rsidR="00E53909">
        <w:rPr>
          <w:rFonts w:ascii="Arial" w:hAnsi="Arial" w:cs="Arial"/>
        </w:rPr>
        <w:t>ones</w:t>
      </w:r>
      <w:r w:rsidR="006C6491">
        <w:rPr>
          <w:rFonts w:ascii="Arial" w:hAnsi="Arial" w:cs="Arial"/>
        </w:rPr>
        <w:t xml:space="preserve">. </w:t>
      </w:r>
    </w:p>
    <w:p w:rsidR="00CB3DE4" w:rsidP="005A3552" w:rsidRDefault="00CB3DE4" w14:paraId="6E7F376A" w14:textId="3585B072">
      <w:pPr>
        <w:rPr>
          <w:rFonts w:ascii="Arial" w:hAnsi="Arial" w:cs="Arial"/>
        </w:rPr>
      </w:pPr>
      <w:r w:rsidRPr="00AF18F3">
        <w:rPr>
          <w:rFonts w:ascii="Arial" w:hAnsi="Arial" w:cs="Arial"/>
          <w:b/>
          <w:bCs/>
        </w:rPr>
        <w:t>Managing expectations</w:t>
      </w:r>
      <w:r>
        <w:rPr>
          <w:rFonts w:ascii="Arial" w:hAnsi="Arial" w:cs="Arial"/>
        </w:rPr>
        <w:t xml:space="preserve"> = Once the resident is admitted</w:t>
      </w:r>
      <w:r w:rsidR="00726EDF">
        <w:rPr>
          <w:rFonts w:ascii="Arial" w:hAnsi="Arial" w:cs="Arial"/>
        </w:rPr>
        <w:t xml:space="preserve">, clear and honest communication becomes key. Staff explain </w:t>
      </w:r>
      <w:r w:rsidR="0011586E">
        <w:rPr>
          <w:rFonts w:ascii="Arial" w:hAnsi="Arial" w:cs="Arial"/>
        </w:rPr>
        <w:t xml:space="preserve">routines, </w:t>
      </w:r>
      <w:r w:rsidRPr="2CA18605" w:rsidR="57A123CA">
        <w:rPr>
          <w:rFonts w:ascii="Arial" w:hAnsi="Arial" w:cs="Arial"/>
        </w:rPr>
        <w:t>involving</w:t>
      </w:r>
      <w:r w:rsidR="0011586E">
        <w:rPr>
          <w:rFonts w:ascii="Arial" w:hAnsi="Arial" w:cs="Arial"/>
        </w:rPr>
        <w:t xml:space="preserve"> families </w:t>
      </w:r>
      <w:r w:rsidR="003D04F2">
        <w:rPr>
          <w:rFonts w:ascii="Arial" w:hAnsi="Arial" w:cs="Arial"/>
        </w:rPr>
        <w:t xml:space="preserve">and regular updates </w:t>
      </w:r>
      <w:r w:rsidR="003A6F50">
        <w:rPr>
          <w:rFonts w:ascii="Arial" w:hAnsi="Arial" w:cs="Arial"/>
        </w:rPr>
        <w:t>whilst</w:t>
      </w:r>
      <w:r w:rsidR="003D04F2">
        <w:rPr>
          <w:rFonts w:ascii="Arial" w:hAnsi="Arial" w:cs="Arial"/>
        </w:rPr>
        <w:t xml:space="preserve"> </w:t>
      </w:r>
      <w:r w:rsidRPr="2CA18605" w:rsidR="3F4CB1DA">
        <w:rPr>
          <w:rFonts w:ascii="Arial" w:hAnsi="Arial" w:cs="Arial"/>
        </w:rPr>
        <w:t>all</w:t>
      </w:r>
      <w:r w:rsidRPr="2CA18605" w:rsidR="003D04F2">
        <w:rPr>
          <w:rFonts w:ascii="Arial" w:hAnsi="Arial" w:cs="Arial"/>
        </w:rPr>
        <w:t xml:space="preserve"> </w:t>
      </w:r>
      <w:r w:rsidR="003D04F2">
        <w:rPr>
          <w:rFonts w:ascii="Arial" w:hAnsi="Arial" w:cs="Arial"/>
        </w:rPr>
        <w:t>showing commitment and care.</w:t>
      </w:r>
    </w:p>
    <w:p w:rsidRPr="00760CC0" w:rsidR="00CA19D0" w:rsidP="00760CC0" w:rsidRDefault="76804C9C" w14:paraId="234F22A2" w14:textId="40F16338">
      <w:pPr>
        <w:rPr>
          <w:rFonts w:ascii="Arial" w:hAnsi="Arial" w:cs="Arial"/>
        </w:rPr>
      </w:pPr>
      <w:r w:rsidRPr="6D690336" w:rsidR="6F676EBA">
        <w:rPr>
          <w:rFonts w:ascii="Arial" w:hAnsi="Arial" w:cs="Arial"/>
          <w:b w:val="1"/>
          <w:bCs w:val="1"/>
        </w:rPr>
        <w:t>Exceeding expectations</w:t>
      </w:r>
      <w:r w:rsidRPr="6D690336" w:rsidR="6F676EBA">
        <w:rPr>
          <w:rFonts w:ascii="Arial" w:hAnsi="Arial" w:cs="Arial"/>
        </w:rPr>
        <w:t xml:space="preserve"> = </w:t>
      </w:r>
      <w:r w:rsidRPr="6D690336" w:rsidR="1E10C069">
        <w:rPr>
          <w:rFonts w:ascii="Arial" w:hAnsi="Arial" w:cs="Arial"/>
        </w:rPr>
        <w:t xml:space="preserve">This can be done in the form of small </w:t>
      </w:r>
      <w:r w:rsidRPr="6D690336" w:rsidR="615340B4">
        <w:rPr>
          <w:rFonts w:ascii="Arial" w:hAnsi="Arial" w:cs="Arial"/>
        </w:rPr>
        <w:t>gestures</w:t>
      </w:r>
      <w:r w:rsidRPr="6D690336" w:rsidR="1E10C069">
        <w:rPr>
          <w:rFonts w:ascii="Arial" w:hAnsi="Arial" w:cs="Arial"/>
        </w:rPr>
        <w:t xml:space="preserve">, </w:t>
      </w:r>
      <w:r w:rsidRPr="6D690336" w:rsidR="4E5BF541">
        <w:rPr>
          <w:rFonts w:ascii="Arial" w:hAnsi="Arial" w:cs="Arial"/>
        </w:rPr>
        <w:t xml:space="preserve">going the extra mile during special occasions or </w:t>
      </w:r>
      <w:r w:rsidRPr="6D690336" w:rsidR="0AB4E525">
        <w:rPr>
          <w:rFonts w:ascii="Arial" w:hAnsi="Arial" w:cs="Arial"/>
        </w:rPr>
        <w:t>tough</w:t>
      </w:r>
      <w:r w:rsidRPr="6D690336" w:rsidR="4E5BF541">
        <w:rPr>
          <w:rFonts w:ascii="Arial" w:hAnsi="Arial" w:cs="Arial"/>
        </w:rPr>
        <w:t xml:space="preserve"> times</w:t>
      </w:r>
      <w:r w:rsidRPr="6D690336" w:rsidR="4AB83CB6">
        <w:rPr>
          <w:rFonts w:ascii="Arial" w:hAnsi="Arial" w:cs="Arial"/>
        </w:rPr>
        <w:t xml:space="preserve">. These small acts can </w:t>
      </w:r>
      <w:r w:rsidRPr="6D690336" w:rsidR="615340B4">
        <w:rPr>
          <w:rFonts w:ascii="Arial" w:hAnsi="Arial" w:cs="Arial"/>
        </w:rPr>
        <w:t>leave</w:t>
      </w:r>
      <w:r w:rsidRPr="6D690336" w:rsidR="4AB83CB6">
        <w:rPr>
          <w:rFonts w:ascii="Arial" w:hAnsi="Arial" w:cs="Arial"/>
        </w:rPr>
        <w:t xml:space="preserve"> </w:t>
      </w:r>
      <w:bookmarkStart w:name="_Int_flCwquVs" w:id="1994047244"/>
      <w:r w:rsidRPr="6D690336" w:rsidR="4AB83CB6">
        <w:rPr>
          <w:rFonts w:ascii="Arial" w:hAnsi="Arial" w:cs="Arial"/>
        </w:rPr>
        <w:t>a lasting impression</w:t>
      </w:r>
      <w:bookmarkEnd w:id="1994047244"/>
      <w:r w:rsidRPr="6D690336" w:rsidR="4AB83CB6">
        <w:rPr>
          <w:rFonts w:ascii="Arial" w:hAnsi="Arial" w:cs="Arial"/>
        </w:rPr>
        <w:t xml:space="preserve"> and build strong emotional value.</w:t>
      </w:r>
    </w:p>
    <w:p w:rsidR="00B45DDA" w:rsidP="00B45DDA" w:rsidRDefault="00B45DDA" w14:paraId="32CBC349" w14:textId="3AECF3DD">
      <w:pPr>
        <w:pStyle w:val="Heading1"/>
      </w:pPr>
      <w:bookmarkStart w:name="_Toc201928261" w:id="27"/>
      <w:r>
        <w:t>Integration aligning quality</w:t>
      </w:r>
      <w:r w:rsidR="00527F80">
        <w:t xml:space="preserve"> and CRM for value maximization</w:t>
      </w:r>
      <w:bookmarkEnd w:id="27"/>
    </w:p>
    <w:p w:rsidR="00956882" w:rsidP="00956882" w:rsidRDefault="00701E62" w14:paraId="24DC6F7F" w14:textId="7B10CDB3">
      <w:pPr>
        <w:pStyle w:val="Heading2"/>
      </w:pPr>
      <w:bookmarkStart w:name="_Toc201928262" w:id="28"/>
      <w:r>
        <w:t xml:space="preserve">The relationship between Quality Processes and CRM in supporting </w:t>
      </w:r>
      <w:r w:rsidR="005531EB">
        <w:t xml:space="preserve">customer </w:t>
      </w:r>
      <w:r w:rsidR="003A6F50">
        <w:t>retention</w:t>
      </w:r>
      <w:r w:rsidR="005531EB">
        <w:t xml:space="preserve"> and loyalty</w:t>
      </w:r>
      <w:bookmarkEnd w:id="28"/>
    </w:p>
    <w:p w:rsidR="00A41416" w:rsidP="005531EB" w:rsidRDefault="004C6BA7" w14:paraId="14B44175" w14:textId="72045129">
      <w:pPr>
        <w:rPr>
          <w:rFonts w:ascii="Arial" w:hAnsi="Arial" w:cs="Arial"/>
        </w:rPr>
      </w:pPr>
      <w:sdt>
        <w:sdtPr>
          <w:rPr>
            <w:rFonts w:ascii="Arial" w:hAnsi="Arial" w:cs="Arial"/>
          </w:rPr>
          <w:id w:val="-1068115589"/>
          <w:citation/>
          <w:placeholder>
            <w:docPart w:val="DefaultPlaceholder_1081868574"/>
          </w:placeholder>
        </w:sdtPr>
        <w:sdtContent>
          <w:r w:rsidR="00AF2627">
            <w:rPr>
              <w:rFonts w:ascii="Arial" w:hAnsi="Arial" w:cs="Arial"/>
            </w:rPr>
            <w:fldChar w:fldCharType="begin"/>
          </w:r>
          <w:r w:rsidR="00AF2627">
            <w:rPr>
              <w:rFonts w:ascii="Arial" w:hAnsi="Arial" w:cs="Arial"/>
              <w:lang w:val="en-GB"/>
            </w:rPr>
            <w:instrText xml:space="preserve"> CITATION Che24 \l 2057 </w:instrText>
          </w:r>
          <w:r w:rsidR="00AF2627">
            <w:rPr>
              <w:rFonts w:ascii="Arial" w:hAnsi="Arial" w:cs="Arial"/>
            </w:rPr>
            <w:fldChar w:fldCharType="separate"/>
          </w:r>
          <w:r w:rsidRPr="00081F32" w:rsidR="00081F32">
            <w:rPr>
              <w:rFonts w:ascii="Arial" w:hAnsi="Arial" w:cs="Arial"/>
              <w:noProof/>
              <w:lang w:val="en-GB"/>
            </w:rPr>
            <w:t>(Chen, et al., 2024)</w:t>
          </w:r>
          <w:r w:rsidR="00AF2627">
            <w:rPr>
              <w:rFonts w:ascii="Arial" w:hAnsi="Arial" w:cs="Arial"/>
            </w:rPr>
            <w:fldChar w:fldCharType="end"/>
          </w:r>
        </w:sdtContent>
        <w:sdtEndPr>
          <w:rPr>
            <w:rFonts w:ascii="Arial" w:hAnsi="Arial" w:cs="Arial"/>
          </w:rPr>
        </w:sdtEndPr>
      </w:sdt>
      <w:r w:rsidR="34488E2A">
        <w:rPr>
          <w:rFonts w:ascii="Arial" w:hAnsi="Arial" w:cs="Arial"/>
        </w:rPr>
        <w:t xml:space="preserve"> Research</w:t>
      </w:r>
      <w:r w:rsidR="44317616">
        <w:rPr>
          <w:rFonts w:ascii="Arial" w:hAnsi="Arial" w:cs="Arial"/>
        </w:rPr>
        <w:t xml:space="preserve"> </w:t>
      </w:r>
      <w:r w:rsidR="34488E2A">
        <w:rPr>
          <w:rFonts w:ascii="Arial" w:hAnsi="Arial" w:cs="Arial"/>
        </w:rPr>
        <w:t>shows that t</w:t>
      </w:r>
      <w:r w:rsidR="21A9404D">
        <w:rPr>
          <w:rFonts w:ascii="Arial" w:hAnsi="Arial" w:cs="Arial"/>
        </w:rPr>
        <w:t xml:space="preserve">o </w:t>
      </w:r>
      <w:r w:rsidR="615340B4">
        <w:rPr>
          <w:rFonts w:ascii="Arial" w:hAnsi="Arial" w:cs="Arial"/>
        </w:rPr>
        <w:t>maximize</w:t>
      </w:r>
      <w:r w:rsidR="21A9404D">
        <w:rPr>
          <w:rFonts w:ascii="Arial" w:hAnsi="Arial" w:cs="Arial"/>
        </w:rPr>
        <w:t xml:space="preserve"> customer </w:t>
      </w:r>
      <w:r w:rsidR="34488E2A">
        <w:rPr>
          <w:rFonts w:ascii="Arial" w:hAnsi="Arial" w:cs="Arial"/>
        </w:rPr>
        <w:t>value</w:t>
      </w:r>
      <w:r w:rsidR="21A9404D">
        <w:rPr>
          <w:rFonts w:ascii="Arial" w:hAnsi="Arial" w:cs="Arial"/>
        </w:rPr>
        <w:t xml:space="preserve"> the care homes quality processes</w:t>
      </w:r>
      <w:r w:rsidR="56092E16">
        <w:rPr>
          <w:rFonts w:ascii="Arial" w:hAnsi="Arial" w:cs="Arial"/>
        </w:rPr>
        <w:t xml:space="preserve"> and relationship approaches must work closely together. </w:t>
      </w:r>
      <w:r w:rsidR="3C416075">
        <w:rPr>
          <w:rFonts w:ascii="Arial" w:hAnsi="Arial" w:cs="Arial"/>
        </w:rPr>
        <w:t xml:space="preserve">This alignment helps create </w:t>
      </w:r>
      <w:bookmarkStart w:name="_Int_zvTCZcAA" w:id="2144757245"/>
      <w:r w:rsidR="3C416075">
        <w:rPr>
          <w:rFonts w:ascii="Arial" w:hAnsi="Arial" w:cs="Arial"/>
        </w:rPr>
        <w:t>high standards</w:t>
      </w:r>
      <w:bookmarkEnd w:id="2144757245"/>
      <w:r w:rsidR="18A24A6C">
        <w:rPr>
          <w:rFonts w:ascii="Arial" w:hAnsi="Arial" w:cs="Arial"/>
        </w:rPr>
        <w:t xml:space="preserve"> of care, trust</w:t>
      </w:r>
      <w:r w:rsidR="41138E62">
        <w:rPr>
          <w:rFonts w:ascii="Arial" w:hAnsi="Arial" w:cs="Arial"/>
        </w:rPr>
        <w:t>,</w:t>
      </w:r>
      <w:r w:rsidR="18A24A6C">
        <w:rPr>
          <w:rFonts w:ascii="Arial" w:hAnsi="Arial" w:cs="Arial"/>
        </w:rPr>
        <w:t xml:space="preserve"> and lasting satisfaction.</w:t>
      </w:r>
      <w:r w:rsidR="1669933F">
        <w:rPr>
          <w:rFonts w:ascii="Arial" w:hAnsi="Arial" w:cs="Arial"/>
        </w:rPr>
        <w:t xml:space="preserve"> </w:t>
      </w:r>
      <w:r w:rsidR="560E938F">
        <w:rPr>
          <w:rFonts w:ascii="Arial" w:hAnsi="Arial" w:cs="Arial"/>
        </w:rPr>
        <w:t xml:space="preserve">Quality </w:t>
      </w:r>
      <w:r w:rsidR="5C36FD05">
        <w:rPr>
          <w:rFonts w:ascii="Arial" w:hAnsi="Arial" w:cs="Arial"/>
        </w:rPr>
        <w:t xml:space="preserve">processes such as care plan reviews, </w:t>
      </w:r>
      <w:r w:rsidR="1BCE8676">
        <w:rPr>
          <w:rFonts w:ascii="Arial" w:hAnsi="Arial" w:cs="Arial"/>
        </w:rPr>
        <w:t>audits and ongoing training help ensure safe and consisten</w:t>
      </w:r>
      <w:r w:rsidR="73FCF150">
        <w:rPr>
          <w:rFonts w:ascii="Arial" w:hAnsi="Arial" w:cs="Arial"/>
        </w:rPr>
        <w:t>t care</w:t>
      </w:r>
      <w:r w:rsidR="4A9404CC">
        <w:rPr>
          <w:rFonts w:ascii="Arial" w:hAnsi="Arial" w:cs="Arial"/>
        </w:rPr>
        <w:t>,</w:t>
      </w:r>
      <w:r w:rsidR="73FCF150">
        <w:rPr>
          <w:rFonts w:ascii="Arial" w:hAnsi="Arial" w:cs="Arial"/>
        </w:rPr>
        <w:t xml:space="preserve"> which is the foundation of trust. At the same time </w:t>
      </w:r>
      <w:r w:rsidR="71974FC4">
        <w:rPr>
          <w:rFonts w:ascii="Arial" w:hAnsi="Arial" w:cs="Arial"/>
        </w:rPr>
        <w:t>CRM practices focus on how families are communicated with</w:t>
      </w:r>
      <w:r w:rsidR="6AC48FE4">
        <w:rPr>
          <w:rFonts w:ascii="Arial" w:hAnsi="Arial" w:cs="Arial"/>
        </w:rPr>
        <w:t xml:space="preserve">, how concerns are dealt with and how emotional needs are supported. </w:t>
      </w:r>
      <w:r w:rsidR="34488E2A">
        <w:rPr>
          <w:rFonts w:ascii="Arial" w:hAnsi="Arial" w:cs="Arial"/>
        </w:rPr>
        <w:t>Together</w:t>
      </w:r>
      <w:r w:rsidR="6AC48FE4">
        <w:rPr>
          <w:rFonts w:ascii="Arial" w:hAnsi="Arial" w:cs="Arial"/>
        </w:rPr>
        <w:t xml:space="preserve"> these areas directly </w:t>
      </w:r>
      <w:r w:rsidR="6AC48FE4">
        <w:rPr>
          <w:rFonts w:ascii="Arial" w:hAnsi="Arial" w:cs="Arial"/>
        </w:rPr>
        <w:t xml:space="preserve">impact</w:t>
      </w:r>
      <w:r w:rsidR="4DAB862F">
        <w:rPr>
          <w:rFonts w:ascii="Arial" w:hAnsi="Arial" w:cs="Arial"/>
        </w:rPr>
        <w:t xml:space="preserve"> retention and loyalty. A resident is more likely to remain in the home</w:t>
      </w:r>
      <w:r w:rsidR="1F91BCAB">
        <w:rPr>
          <w:rFonts w:ascii="Arial" w:hAnsi="Arial" w:cs="Arial"/>
        </w:rPr>
        <w:t>,</w:t>
      </w:r>
      <w:r w:rsidR="4DAB862F">
        <w:rPr>
          <w:rFonts w:ascii="Arial" w:hAnsi="Arial" w:cs="Arial"/>
        </w:rPr>
        <w:t xml:space="preserve"> and a family is more likely </w:t>
      </w:r>
      <w:r w:rsidR="0FC89AE8">
        <w:rPr>
          <w:rFonts w:ascii="Arial" w:hAnsi="Arial" w:cs="Arial"/>
        </w:rPr>
        <w:t xml:space="preserve">to stay engaged and satisfied when they feel </w:t>
      </w:r>
      <w:r w:rsidR="0C9C3778">
        <w:rPr>
          <w:rFonts w:ascii="Arial" w:hAnsi="Arial" w:cs="Arial"/>
        </w:rPr>
        <w:t xml:space="preserve">confident with the care their family member is receiving. </w:t>
      </w:r>
    </w:p>
    <w:p w:rsidR="008811BA" w:rsidP="008811BA" w:rsidRDefault="008811BA" w14:paraId="5D3A34C9" w14:textId="616698EE">
      <w:pPr>
        <w:pStyle w:val="Heading2"/>
      </w:pPr>
      <w:bookmarkStart w:name="_Toc201928263" w:id="29"/>
      <w:r>
        <w:t xml:space="preserve">Aligning these systems </w:t>
      </w:r>
      <w:r w:rsidR="00D25252">
        <w:t xml:space="preserve">to build </w:t>
      </w:r>
      <w:r w:rsidR="0017529C">
        <w:t>long-term</w:t>
      </w:r>
      <w:r w:rsidR="00D25252">
        <w:t xml:space="preserve"> relationships</w:t>
      </w:r>
      <w:bookmarkEnd w:id="29"/>
    </w:p>
    <w:p w:rsidRPr="00675F2B" w:rsidR="00131201" w:rsidP="00675F2B" w:rsidRDefault="008E0853" w14:paraId="78E8F92C" w14:textId="5776645C">
      <w:pPr>
        <w:rPr>
          <w:rFonts w:ascii="Arial" w:hAnsi="Arial" w:cs="Arial"/>
        </w:rPr>
      </w:pPr>
      <w:r>
        <w:rPr>
          <w:rFonts w:ascii="Arial" w:hAnsi="Arial" w:cs="Arial"/>
        </w:rPr>
        <w:t xml:space="preserve">According to </w:t>
      </w:r>
      <w:sdt>
        <w:sdtPr>
          <w:rPr>
            <w:rFonts w:ascii="Arial" w:hAnsi="Arial" w:cs="Arial"/>
          </w:rPr>
          <w:id w:val="-1188594978"/>
          <w:citation/>
        </w:sdtPr>
        <w:sdtContent>
          <w:r>
            <w:rPr>
              <w:rFonts w:ascii="Arial" w:hAnsi="Arial" w:cs="Arial"/>
            </w:rPr>
            <w:fldChar w:fldCharType="begin"/>
          </w:r>
          <w:r>
            <w:rPr>
              <w:rFonts w:ascii="Arial" w:hAnsi="Arial" w:cs="Arial"/>
              <w:lang w:val="en-GB"/>
            </w:rPr>
            <w:instrText xml:space="preserve"> CITATION Shi22 \l 2057 </w:instrText>
          </w:r>
          <w:r>
            <w:rPr>
              <w:rFonts w:ascii="Arial" w:hAnsi="Arial" w:cs="Arial"/>
            </w:rPr>
            <w:fldChar w:fldCharType="separate"/>
          </w:r>
          <w:r w:rsidRPr="00081F32" w:rsidR="00081F32">
            <w:rPr>
              <w:rFonts w:ascii="Arial" w:hAnsi="Arial" w:cs="Arial"/>
              <w:noProof/>
              <w:lang w:val="en-GB"/>
            </w:rPr>
            <w:t>(Shie AJ, 2022)</w:t>
          </w:r>
          <w:r>
            <w:rPr>
              <w:rFonts w:ascii="Arial" w:hAnsi="Arial" w:cs="Arial"/>
            </w:rPr>
            <w:fldChar w:fldCharType="end"/>
          </w:r>
        </w:sdtContent>
      </w:sdt>
      <w:r>
        <w:rPr>
          <w:rFonts w:ascii="Arial" w:hAnsi="Arial" w:cs="Arial"/>
        </w:rPr>
        <w:t xml:space="preserve"> w</w:t>
      </w:r>
      <w:r w:rsidR="00D25252">
        <w:rPr>
          <w:rFonts w:ascii="Arial" w:hAnsi="Arial" w:cs="Arial"/>
        </w:rPr>
        <w:t xml:space="preserve">hen </w:t>
      </w:r>
      <w:r w:rsidR="0013016C">
        <w:rPr>
          <w:rFonts w:ascii="Arial" w:hAnsi="Arial" w:cs="Arial"/>
        </w:rPr>
        <w:t>Quality and CRM systems are aligned</w:t>
      </w:r>
      <w:r w:rsidR="1C6EAFD7">
        <w:rPr>
          <w:rFonts w:ascii="Arial" w:hAnsi="Arial" w:cs="Arial"/>
        </w:rPr>
        <w:t>,</w:t>
      </w:r>
      <w:r w:rsidR="0013016C">
        <w:rPr>
          <w:rFonts w:ascii="Arial" w:hAnsi="Arial" w:cs="Arial"/>
        </w:rPr>
        <w:t xml:space="preserve"> every interaction becomes an opportunity to build trust. </w:t>
      </w:r>
      <w:r w:rsidR="00CD7F92">
        <w:rPr>
          <w:rFonts w:ascii="Arial" w:hAnsi="Arial" w:cs="Arial"/>
        </w:rPr>
        <w:t xml:space="preserve">Quality </w:t>
      </w:r>
      <w:r w:rsidR="0017529C">
        <w:rPr>
          <w:rFonts w:ascii="Arial" w:hAnsi="Arial" w:cs="Arial"/>
        </w:rPr>
        <w:t>processes</w:t>
      </w:r>
      <w:r w:rsidR="00CD7F92">
        <w:rPr>
          <w:rFonts w:ascii="Arial" w:hAnsi="Arial" w:cs="Arial"/>
        </w:rPr>
        <w:t xml:space="preserve"> support the practical side</w:t>
      </w:r>
      <w:r w:rsidR="007F4A2C">
        <w:rPr>
          <w:rFonts w:ascii="Arial" w:hAnsi="Arial" w:cs="Arial"/>
        </w:rPr>
        <w:t xml:space="preserve"> (safety, routines, consistency), while CRM supports the emotional </w:t>
      </w:r>
      <w:r w:rsidR="00535684">
        <w:rPr>
          <w:rFonts w:ascii="Arial" w:hAnsi="Arial" w:cs="Arial"/>
        </w:rPr>
        <w:t>side (feeling heard, understood</w:t>
      </w:r>
      <w:r w:rsidR="12ACD238">
        <w:rPr>
          <w:rFonts w:ascii="Arial" w:hAnsi="Arial" w:cs="Arial"/>
        </w:rPr>
        <w:t>,</w:t>
      </w:r>
      <w:r w:rsidR="00535684">
        <w:rPr>
          <w:rFonts w:ascii="Arial" w:hAnsi="Arial" w:cs="Arial"/>
        </w:rPr>
        <w:t xml:space="preserve"> and valued). This combined approach leads to deeper relationships</w:t>
      </w:r>
      <w:r w:rsidR="0068657D">
        <w:rPr>
          <w:rFonts w:ascii="Arial" w:hAnsi="Arial" w:cs="Arial"/>
        </w:rPr>
        <w:t xml:space="preserve"> where families </w:t>
      </w:r>
      <w:r w:rsidR="0017529C">
        <w:rPr>
          <w:rFonts w:ascii="Arial" w:hAnsi="Arial" w:cs="Arial"/>
        </w:rPr>
        <w:t>feel</w:t>
      </w:r>
      <w:r w:rsidR="0068657D">
        <w:rPr>
          <w:rFonts w:ascii="Arial" w:hAnsi="Arial" w:cs="Arial"/>
        </w:rPr>
        <w:t xml:space="preserve"> involved and respected. Over time this emotional connection builds loyalty</w:t>
      </w:r>
      <w:r w:rsidR="00F423E6">
        <w:rPr>
          <w:rFonts w:ascii="Arial" w:hAnsi="Arial" w:cs="Arial"/>
        </w:rPr>
        <w:t xml:space="preserve">, encourages </w:t>
      </w:r>
      <w:r w:rsidR="468A4CE2">
        <w:rPr>
          <w:rFonts w:ascii="Arial" w:hAnsi="Arial" w:cs="Arial"/>
        </w:rPr>
        <w:t>complimentary</w:t>
      </w:r>
      <w:r w:rsidR="00F423E6">
        <w:rPr>
          <w:rFonts w:ascii="Arial" w:hAnsi="Arial" w:cs="Arial"/>
        </w:rPr>
        <w:t xml:space="preserve"> reviews and </w:t>
      </w:r>
      <w:r w:rsidR="0017529C">
        <w:rPr>
          <w:rFonts w:ascii="Arial" w:hAnsi="Arial" w:cs="Arial"/>
        </w:rPr>
        <w:t>recommendations</w:t>
      </w:r>
      <w:r w:rsidR="162D3540">
        <w:rPr>
          <w:rFonts w:ascii="Arial" w:hAnsi="Arial" w:cs="Arial"/>
        </w:rPr>
        <w:t>,</w:t>
      </w:r>
      <w:r w:rsidR="00F423E6">
        <w:rPr>
          <w:rFonts w:ascii="Arial" w:hAnsi="Arial" w:cs="Arial"/>
        </w:rPr>
        <w:t xml:space="preserve"> and creates </w:t>
      </w:r>
      <w:r w:rsidR="0017529C">
        <w:rPr>
          <w:rFonts w:ascii="Arial" w:hAnsi="Arial" w:cs="Arial"/>
        </w:rPr>
        <w:t>positive</w:t>
      </w:r>
      <w:r w:rsidR="00F423E6">
        <w:rPr>
          <w:rFonts w:ascii="Arial" w:hAnsi="Arial" w:cs="Arial"/>
        </w:rPr>
        <w:t xml:space="preserve"> mem</w:t>
      </w:r>
      <w:r w:rsidR="00D47620">
        <w:rPr>
          <w:rFonts w:ascii="Arial" w:hAnsi="Arial" w:cs="Arial"/>
        </w:rPr>
        <w:t>ories of the care hom</w:t>
      </w:r>
      <w:r w:rsidR="00675F2B">
        <w:rPr>
          <w:rFonts w:ascii="Arial" w:hAnsi="Arial" w:cs="Arial"/>
        </w:rPr>
        <w:t>e.</w:t>
      </w:r>
    </w:p>
    <w:p w:rsidR="00D853FF" w:rsidP="00D853FF" w:rsidRDefault="00D853FF" w14:paraId="451CBBE6" w14:textId="143A39D4">
      <w:pPr>
        <w:pStyle w:val="Heading1"/>
      </w:pPr>
      <w:bookmarkStart w:name="_Toc201928264" w:id="30"/>
      <w:r>
        <w:t>Conclusion</w:t>
      </w:r>
      <w:bookmarkEnd w:id="30"/>
      <w:r>
        <w:t xml:space="preserve"> </w:t>
      </w:r>
    </w:p>
    <w:p w:rsidR="000E57D6" w:rsidP="000E57D6" w:rsidRDefault="00331A23" w14:paraId="2EC52B00" w14:textId="36312C87">
      <w:pPr>
        <w:rPr>
          <w:rFonts w:ascii="Arial" w:hAnsi="Arial" w:cs="Arial"/>
        </w:rPr>
      </w:pPr>
      <w:r>
        <w:rPr>
          <w:rFonts w:ascii="Arial" w:hAnsi="Arial" w:cs="Arial"/>
        </w:rPr>
        <w:t xml:space="preserve">This report has examined how customer satisfaction and </w:t>
      </w:r>
      <w:r w:rsidR="008E0853">
        <w:rPr>
          <w:rFonts w:ascii="Arial" w:hAnsi="Arial" w:cs="Arial"/>
        </w:rPr>
        <w:t>long-term</w:t>
      </w:r>
      <w:r>
        <w:rPr>
          <w:rFonts w:ascii="Arial" w:hAnsi="Arial" w:cs="Arial"/>
        </w:rPr>
        <w:t xml:space="preserve"> value in a care home are supported</w:t>
      </w:r>
      <w:r w:rsidR="00A36912">
        <w:rPr>
          <w:rFonts w:ascii="Arial" w:hAnsi="Arial" w:cs="Arial"/>
        </w:rPr>
        <w:t xml:space="preserve"> by both Quality processes and relationship focused care. While quality assurances </w:t>
      </w:r>
      <w:r w:rsidR="008E0853">
        <w:rPr>
          <w:rFonts w:ascii="Arial" w:hAnsi="Arial" w:cs="Arial"/>
        </w:rPr>
        <w:t>ensure</w:t>
      </w:r>
      <w:r w:rsidR="00A36912">
        <w:rPr>
          <w:rFonts w:ascii="Arial" w:hAnsi="Arial" w:cs="Arial"/>
        </w:rPr>
        <w:t xml:space="preserve"> that standards are consistently met</w:t>
      </w:r>
      <w:r w:rsidR="00620BCE">
        <w:rPr>
          <w:rFonts w:ascii="Arial" w:hAnsi="Arial" w:cs="Arial"/>
        </w:rPr>
        <w:t xml:space="preserve">, meaningful communication and personal touches are what turn </w:t>
      </w:r>
      <w:r w:rsidRPr="2CA18605" w:rsidR="36B53C9D">
        <w:rPr>
          <w:rFonts w:ascii="Arial" w:hAnsi="Arial" w:cs="Arial"/>
        </w:rPr>
        <w:t>safe</w:t>
      </w:r>
      <w:r w:rsidR="00620BCE">
        <w:rPr>
          <w:rFonts w:ascii="Arial" w:hAnsi="Arial" w:cs="Arial"/>
        </w:rPr>
        <w:t xml:space="preserve"> care into lasting trust. </w:t>
      </w:r>
    </w:p>
    <w:p w:rsidR="0076230A" w:rsidP="000E57D6" w:rsidRDefault="0076230A" w14:paraId="1821B7C7" w14:textId="41FDCB9E">
      <w:pPr>
        <w:rPr>
          <w:rFonts w:ascii="Arial" w:hAnsi="Arial" w:cs="Arial"/>
        </w:rPr>
      </w:pPr>
      <w:r>
        <w:rPr>
          <w:rFonts w:ascii="Arial" w:hAnsi="Arial" w:cs="Arial"/>
        </w:rPr>
        <w:t>To build on this, the care home could explore creating simple, shared systems for logging informal feedback</w:t>
      </w:r>
      <w:r w:rsidR="00714A6F">
        <w:rPr>
          <w:rFonts w:ascii="Arial" w:hAnsi="Arial" w:cs="Arial"/>
        </w:rPr>
        <w:t>, encouraging peer to peer learning through staff observation</w:t>
      </w:r>
      <w:r w:rsidRPr="2CA18605" w:rsidR="30FF56BF">
        <w:rPr>
          <w:rFonts w:ascii="Arial" w:hAnsi="Arial" w:cs="Arial"/>
        </w:rPr>
        <w:t>,</w:t>
      </w:r>
      <w:r w:rsidR="00714A6F">
        <w:rPr>
          <w:rFonts w:ascii="Arial" w:hAnsi="Arial" w:cs="Arial"/>
        </w:rPr>
        <w:t xml:space="preserve"> and reviewing </w:t>
      </w:r>
      <w:r w:rsidR="004B27CD">
        <w:rPr>
          <w:rFonts w:ascii="Arial" w:hAnsi="Arial" w:cs="Arial"/>
        </w:rPr>
        <w:t xml:space="preserve">customer expectations discussed during admissions and reviews. </w:t>
      </w:r>
    </w:p>
    <w:p w:rsidR="001F2B1D" w:rsidP="00227CAE" w:rsidRDefault="004B27CD" w14:paraId="3FF4A3EE" w14:textId="6EE9084E">
      <w:pPr>
        <w:rPr>
          <w:rFonts w:ascii="Arial" w:hAnsi="Arial" w:cs="Arial"/>
        </w:rPr>
      </w:pPr>
      <w:r>
        <w:rPr>
          <w:rFonts w:ascii="Arial" w:hAnsi="Arial" w:cs="Arial"/>
        </w:rPr>
        <w:t>By making these small adjustments the home can</w:t>
      </w:r>
      <w:r w:rsidR="00714A8D">
        <w:rPr>
          <w:rFonts w:ascii="Arial" w:hAnsi="Arial" w:cs="Arial"/>
        </w:rPr>
        <w:t xml:space="preserve"> </w:t>
      </w:r>
      <w:r w:rsidR="00221D9A">
        <w:rPr>
          <w:rFonts w:ascii="Arial" w:hAnsi="Arial" w:cs="Arial"/>
        </w:rPr>
        <w:t>continue</w:t>
      </w:r>
      <w:r w:rsidR="00714A8D">
        <w:rPr>
          <w:rFonts w:ascii="Arial" w:hAnsi="Arial" w:cs="Arial"/>
        </w:rPr>
        <w:t xml:space="preserve"> to </w:t>
      </w:r>
      <w:r w:rsidR="00221D9A">
        <w:rPr>
          <w:rFonts w:ascii="Arial" w:hAnsi="Arial" w:cs="Arial"/>
        </w:rPr>
        <w:t>strengthen</w:t>
      </w:r>
      <w:r w:rsidR="00714A8D">
        <w:rPr>
          <w:rFonts w:ascii="Arial" w:hAnsi="Arial" w:cs="Arial"/>
        </w:rPr>
        <w:t xml:space="preserve"> the link between what is delivered and what truly matters to residents and families. Aligning practical care with emotional</w:t>
      </w:r>
      <w:r w:rsidR="001B63ED">
        <w:rPr>
          <w:rFonts w:ascii="Arial" w:hAnsi="Arial" w:cs="Arial"/>
        </w:rPr>
        <w:t xml:space="preserve"> </w:t>
      </w:r>
      <w:r w:rsidR="00221D9A">
        <w:rPr>
          <w:rFonts w:ascii="Arial" w:hAnsi="Arial" w:cs="Arial"/>
        </w:rPr>
        <w:t>connections</w:t>
      </w:r>
      <w:r w:rsidR="001B63ED">
        <w:rPr>
          <w:rFonts w:ascii="Arial" w:hAnsi="Arial" w:cs="Arial"/>
        </w:rPr>
        <w:t xml:space="preserve"> supports </w:t>
      </w:r>
      <w:r w:rsidR="00221D9A">
        <w:rPr>
          <w:rFonts w:ascii="Arial" w:hAnsi="Arial" w:cs="Arial"/>
        </w:rPr>
        <w:t>retention</w:t>
      </w:r>
      <w:r w:rsidR="001B63ED">
        <w:rPr>
          <w:rFonts w:ascii="Arial" w:hAnsi="Arial" w:cs="Arial"/>
        </w:rPr>
        <w:t xml:space="preserve"> and loyalty </w:t>
      </w:r>
      <w:r w:rsidRPr="2CA18605" w:rsidR="4D2093E1">
        <w:rPr>
          <w:rFonts w:ascii="Arial" w:hAnsi="Arial" w:cs="Arial"/>
        </w:rPr>
        <w:t>and is</w:t>
      </w:r>
      <w:r w:rsidR="001B63ED">
        <w:rPr>
          <w:rFonts w:ascii="Arial" w:hAnsi="Arial" w:cs="Arial"/>
        </w:rPr>
        <w:t xml:space="preserve"> a more </w:t>
      </w:r>
      <w:r w:rsidR="008E0853">
        <w:rPr>
          <w:rFonts w:ascii="Arial" w:hAnsi="Arial" w:cs="Arial"/>
        </w:rPr>
        <w:t>fulfilling</w:t>
      </w:r>
      <w:r w:rsidR="00624324">
        <w:rPr>
          <w:rFonts w:ascii="Arial" w:hAnsi="Arial" w:cs="Arial"/>
        </w:rPr>
        <w:t xml:space="preserve"> experience for everyone involved. </w:t>
      </w:r>
    </w:p>
    <w:p w:rsidRPr="00227CAE" w:rsidR="00D3495D" w:rsidP="00227CAE" w:rsidRDefault="00D3495D" w14:paraId="1054BD27" w14:textId="77777777">
      <w:pPr>
        <w:rPr>
          <w:rFonts w:ascii="Arial" w:hAnsi="Arial" w:cs="Arial"/>
        </w:rPr>
      </w:pPr>
    </w:p>
    <w:p w:rsidR="00EB5782" w:rsidP="003F5883" w:rsidRDefault="00EB5782" w14:paraId="3329884D" w14:textId="77777777"/>
    <w:p w:rsidR="00D3495D" w:rsidP="003F5883" w:rsidRDefault="00D3495D" w14:paraId="15AF79F6" w14:textId="77777777"/>
    <w:p w:rsidR="00D3495D" w:rsidP="003F5883" w:rsidRDefault="00D3495D" w14:paraId="35021A9A" w14:textId="77777777"/>
    <w:p w:rsidR="00D3495D" w:rsidP="003F5883" w:rsidRDefault="00D3495D" w14:paraId="5E1BF53E" w14:textId="77777777"/>
    <w:p w:rsidR="00D3495D" w:rsidP="003F5883" w:rsidRDefault="00D3495D" w14:paraId="0FEA6019" w14:textId="77777777"/>
    <w:p w:rsidR="00D3495D" w:rsidP="003F5883" w:rsidRDefault="00D3495D" w14:paraId="07661B37" w14:textId="77777777"/>
    <w:p w:rsidR="00D3495D" w:rsidP="003F5883" w:rsidRDefault="00D3495D" w14:paraId="6149F4D1" w14:textId="77777777"/>
    <w:p w:rsidR="00D3495D" w:rsidP="003F5883" w:rsidRDefault="00D3495D" w14:paraId="1178DC1E" w14:textId="77777777"/>
    <w:p w:rsidR="00D3495D" w:rsidP="003F5883" w:rsidRDefault="00D3495D" w14:paraId="173BF657" w14:textId="77777777"/>
    <w:p w:rsidR="00D3495D" w:rsidP="003F5883" w:rsidRDefault="00D3495D" w14:paraId="51A58C40" w14:textId="77777777"/>
    <w:p w:rsidR="00D3495D" w:rsidP="003F5883" w:rsidRDefault="00D3495D" w14:paraId="0DECC1B0" w14:textId="77777777"/>
    <w:p w:rsidR="00D3495D" w:rsidP="003F5883" w:rsidRDefault="00D3495D" w14:paraId="7CAC6DBF" w14:textId="77777777"/>
    <w:p w:rsidR="00D3495D" w:rsidP="003F5883" w:rsidRDefault="00D3495D" w14:paraId="295ACEBE" w14:textId="77777777"/>
    <w:p w:rsidR="00D3495D" w:rsidP="003F5883" w:rsidRDefault="00D3495D" w14:paraId="4D7F91D2" w14:textId="77777777"/>
    <w:p w:rsidR="00D3495D" w:rsidP="003F5883" w:rsidRDefault="00D3495D" w14:paraId="4745075D" w14:textId="77777777"/>
    <w:p w:rsidR="00D3495D" w:rsidP="003F5883" w:rsidRDefault="00D3495D" w14:paraId="58CEC181" w14:textId="77777777"/>
    <w:bookmarkStart w:name="_Toc201928265" w:displacedByCustomXml="next" w:id="31"/>
    <w:sdt>
      <w:sdtPr>
        <w:id w:val="2110927758"/>
        <w:docPartObj>
          <w:docPartGallery w:val="Bibliographies"/>
          <w:docPartUnique/>
        </w:docPartObj>
        <w:rPr>
          <w:rFonts w:ascii="Aptos" w:hAnsi="Aptos" w:eastAsia="ＭＳ 明朝" w:cs="Arial" w:asciiTheme="minorAscii" w:hAnsiTheme="minorAscii" w:eastAsiaTheme="minorEastAsia" w:cstheme="minorBidi"/>
          <w:color w:val="auto"/>
          <w:sz w:val="24"/>
          <w:szCs w:val="24"/>
          <w:lang w:val="en-GB"/>
        </w:rPr>
      </w:sdtPr>
      <w:sdtEndPr>
        <w:rPr>
          <w:rFonts w:ascii="Aptos" w:hAnsi="Aptos" w:eastAsia="ＭＳ 明朝" w:cs="Arial" w:asciiTheme="minorAscii" w:hAnsiTheme="minorAscii" w:eastAsiaTheme="minorEastAsia" w:cstheme="minorBidi"/>
          <w:color w:val="auto"/>
          <w:sz w:val="24"/>
          <w:szCs w:val="24"/>
          <w:lang w:val="en-US"/>
        </w:rPr>
      </w:sdtEndPr>
      <w:sdtContent>
        <w:p w:rsidR="00D3495D" w:rsidRDefault="00D3495D" w14:paraId="443B725C" w14:textId="2F35D2EB">
          <w:pPr>
            <w:pStyle w:val="Heading1"/>
          </w:pPr>
          <w:r>
            <w:rPr>
              <w:lang w:val="en-GB"/>
            </w:rPr>
            <w:t>References</w:t>
          </w:r>
          <w:bookmarkEnd w:id="31"/>
        </w:p>
        <w:sdt>
          <w:sdtPr>
            <w:id w:val="-573587230"/>
            <w:bibliography/>
          </w:sdtPr>
          <w:sdtContent>
            <w:p w:rsidR="00081F32" w:rsidP="00081F32" w:rsidRDefault="00D3495D" w14:paraId="023514E6" w14:textId="77777777">
              <w:pPr>
                <w:pStyle w:val="Bibliography"/>
                <w:ind w:left="720" w:hanging="720"/>
                <w:rPr>
                  <w:noProof/>
                </w:rPr>
              </w:pPr>
              <w:r>
                <w:fldChar w:fldCharType="begin"/>
              </w:r>
              <w:r>
                <w:instrText xml:space="preserve">BIBLIOGRAPHY</w:instrText>
              </w:r>
              <w:r>
                <w:fldChar w:fldCharType="separate"/>
              </w:r>
              <w:r w:rsidRPr="6D690336" w:rsidR="00081F32">
                <w:rPr>
                  <w:noProof/>
                </w:rPr>
                <w:t xml:space="preserve"> Deborah J. Rosenorn-Lanng, S. R. (2013). </w:t>
              </w:r>
              <w:bookmarkStart w:name="_Int_4BjLQPLN" w:id="435120428"/>
              <w:r w:rsidRPr="6D690336" w:rsidR="00081F32">
                <w:rPr>
                  <w:i w:val="1"/>
                  <w:iCs w:val="1"/>
                  <w:noProof/>
                </w:rPr>
                <w:t>Handbook of Research on Patient Safety and Quality Care Through Health Informatics.</w:t>
              </w:r>
              <w:bookmarkEnd w:id="435120428"/>
              <w:r w:rsidRPr="6D690336" w:rsidR="00081F32">
                <w:rPr>
                  <w:noProof/>
                </w:rPr>
                <w:t xml:space="preserve">  United States: IGI Global.</w:t>
              </w:r>
            </w:p>
            <w:p w:rsidR="00081F32" w:rsidP="00081F32" w:rsidRDefault="00081F32" w14:paraId="496F79BF" w14:textId="77777777">
              <w:pPr>
                <w:pStyle w:val="Bibliography"/>
                <w:ind w:left="720" w:hanging="720"/>
                <w:rPr>
                  <w:noProof/>
                </w:rPr>
              </w:pPr>
              <w:r>
                <w:rPr>
                  <w:noProof/>
                </w:rPr>
                <w:t xml:space="preserve">Ailsa McMillan, B. M. (2020). </w:t>
              </w:r>
              <w:r>
                <w:rPr>
                  <w:i/>
                  <w:iCs/>
                  <w:noProof/>
                </w:rPr>
                <w:t>Fundamentals of Person-Centred Healthcare Practice.</w:t>
              </w:r>
              <w:r>
                <w:rPr>
                  <w:noProof/>
                </w:rPr>
                <w:t xml:space="preserve"> United Kingdom: Wiley.</w:t>
              </w:r>
            </w:p>
            <w:p w:rsidR="00081F32" w:rsidP="00081F32" w:rsidRDefault="00081F32" w14:paraId="549E7C15" w14:textId="77777777">
              <w:pPr>
                <w:pStyle w:val="Bibliography"/>
                <w:ind w:left="720" w:hanging="720"/>
                <w:rPr>
                  <w:noProof/>
                </w:rPr>
              </w:pPr>
              <w:r w:rsidRPr="6D690336" w:rsidR="00081F32">
                <w:rPr>
                  <w:noProof/>
                </w:rPr>
                <w:t xml:space="preserve">Ali, N. &amp;. (2024). </w:t>
              </w:r>
              <w:bookmarkStart w:name="_Int_9AU6B88b" w:id="356495022"/>
              <w:r w:rsidRPr="6D690336" w:rsidR="00081F32">
                <w:rPr>
                  <w:noProof/>
                </w:rPr>
                <w:t>Customer lifetime value (CLV) insights for strategic marketing success and its impact on organizational financial performance. .</w:t>
              </w:r>
              <w:bookmarkEnd w:id="356495022"/>
              <w:r w:rsidRPr="6D690336" w:rsidR="00081F32">
                <w:rPr>
                  <w:noProof/>
                </w:rPr>
                <w:t xml:space="preserve"> </w:t>
              </w:r>
              <w:r w:rsidRPr="6D690336" w:rsidR="00081F32">
                <w:rPr>
                  <w:i w:val="1"/>
                  <w:iCs w:val="1"/>
                  <w:noProof/>
                </w:rPr>
                <w:t>Cogent Business &amp; Management,</w:t>
              </w:r>
              <w:r w:rsidRPr="6D690336" w:rsidR="00081F32">
                <w:rPr>
                  <w:noProof/>
                </w:rPr>
                <w:t>, 11(1).</w:t>
              </w:r>
            </w:p>
            <w:p w:rsidR="00081F32" w:rsidP="00081F32" w:rsidRDefault="00081F32" w14:paraId="5F0B12CF" w14:textId="77777777">
              <w:pPr>
                <w:pStyle w:val="Bibliography"/>
                <w:ind w:left="720" w:hanging="720"/>
                <w:rPr>
                  <w:noProof/>
                </w:rPr>
              </w:pPr>
              <w:r w:rsidRPr="6D690336" w:rsidR="00081F32">
                <w:rPr>
                  <w:noProof/>
                </w:rPr>
                <w:t xml:space="preserve">Angrave, J. (2020). </w:t>
              </w:r>
              <w:bookmarkStart w:name="_Int_1t3HmOKB" w:id="1474376835"/>
              <w:r w:rsidRPr="6D690336" w:rsidR="00081F32">
                <w:rPr>
                  <w:i w:val="1"/>
                  <w:iCs w:val="1"/>
                  <w:noProof/>
                </w:rPr>
                <w:t>The Journey Mapping Playbook: A Practical Guide to Preparing, Facilitating and Unlocking the Value of Customer Journey Mapping. .</w:t>
              </w:r>
              <w:bookmarkEnd w:id="1474376835"/>
              <w:r w:rsidRPr="6D690336" w:rsidR="00081F32">
                <w:rPr>
                  <w:noProof/>
                </w:rPr>
                <w:t xml:space="preserve"> Germany: De Gruyter.</w:t>
              </w:r>
            </w:p>
            <w:p w:rsidR="00081F32" w:rsidP="00081F32" w:rsidRDefault="00081F32" w14:paraId="46DD7F97" w14:textId="77777777">
              <w:pPr>
                <w:pStyle w:val="Bibliography"/>
                <w:ind w:left="720" w:hanging="720"/>
                <w:rPr>
                  <w:noProof/>
                </w:rPr>
              </w:pPr>
              <w:r>
                <w:rPr>
                  <w:noProof/>
                </w:rPr>
                <w:t xml:space="preserve">Berg, V. (2025, january 15). </w:t>
              </w:r>
              <w:r>
                <w:rPr>
                  <w:i/>
                  <w:iCs/>
                  <w:noProof/>
                </w:rPr>
                <w:t>Who inspects care homes in the UK</w:t>
              </w:r>
              <w:r>
                <w:rPr>
                  <w:noProof/>
                </w:rPr>
                <w:t>. Retrieved from Carehome.co.uk: https://carehome.co.uk/advice/care-home-quality-assurance-and-standards</w:t>
              </w:r>
            </w:p>
            <w:p w:rsidR="00081F32" w:rsidP="00081F32" w:rsidRDefault="00081F32" w14:paraId="3A74AF61" w14:textId="77777777">
              <w:pPr>
                <w:pStyle w:val="Bibliography"/>
                <w:ind w:left="720" w:hanging="720"/>
                <w:rPr>
                  <w:noProof/>
                </w:rPr>
              </w:pPr>
              <w:r w:rsidRPr="6D690336" w:rsidR="00081F32">
                <w:rPr>
                  <w:noProof/>
                </w:rPr>
                <w:t xml:space="preserve">Blazey, M. (2021). </w:t>
              </w:r>
              <w:bookmarkStart w:name="_Int_eeo5yyxE" w:id="36533210"/>
              <w:r w:rsidRPr="6D690336" w:rsidR="00081F32">
                <w:rPr>
                  <w:i w:val="1"/>
                  <w:iCs w:val="1"/>
                  <w:noProof/>
                </w:rPr>
                <w:t>Insights to Performance Excellence 2021-2022: Using the Baldrige Framework and Other Integrated Management Systems.</w:t>
              </w:r>
              <w:bookmarkEnd w:id="36533210"/>
              <w:r w:rsidRPr="6D690336" w:rsidR="00081F32">
                <w:rPr>
                  <w:noProof/>
                </w:rPr>
                <w:t xml:space="preserve">  United States: ASQ Quality Press.</w:t>
              </w:r>
            </w:p>
            <w:p w:rsidR="00081F32" w:rsidP="00081F32" w:rsidRDefault="00081F32" w14:paraId="2978E8D1" w14:textId="77777777">
              <w:pPr>
                <w:pStyle w:val="Bibliography"/>
                <w:ind w:left="720" w:hanging="720"/>
                <w:rPr>
                  <w:noProof/>
                </w:rPr>
              </w:pPr>
              <w:r>
                <w:rPr>
                  <w:noProof/>
                </w:rPr>
                <w:t xml:space="preserve">Brenda Roe, R. B. (2008). </w:t>
              </w:r>
              <w:r>
                <w:rPr>
                  <w:i/>
                  <w:iCs/>
                  <w:noProof/>
                </w:rPr>
                <w:t>Intermediate and Continuing Care: Policy and Practice.</w:t>
              </w:r>
              <w:r>
                <w:rPr>
                  <w:noProof/>
                </w:rPr>
                <w:t xml:space="preserve"> Germany:  Wiley.</w:t>
              </w:r>
            </w:p>
            <w:p w:rsidR="00081F32" w:rsidP="00081F32" w:rsidRDefault="00081F32" w14:paraId="1E8865D5" w14:textId="77777777">
              <w:pPr>
                <w:pStyle w:val="Bibliography"/>
                <w:ind w:left="720" w:hanging="720"/>
                <w:rPr>
                  <w:noProof/>
                </w:rPr>
              </w:pPr>
              <w:r>
                <w:rPr>
                  <w:noProof/>
                </w:rPr>
                <w:t xml:space="preserve">Brendan McCormack, T. M. (2016). </w:t>
              </w:r>
              <w:r>
                <w:rPr>
                  <w:i/>
                  <w:iCs/>
                  <w:noProof/>
                </w:rPr>
                <w:t>Person-Centred Practice in Nursing and Health Care: Theory and Practice, 2nd Edition .</w:t>
              </w:r>
              <w:r>
                <w:rPr>
                  <w:noProof/>
                </w:rPr>
                <w:t xml:space="preserve"> Wiley Blackwell.</w:t>
              </w:r>
            </w:p>
            <w:p w:rsidR="00081F32" w:rsidP="00081F32" w:rsidRDefault="00081F32" w14:paraId="71B74FED" w14:textId="77777777">
              <w:pPr>
                <w:pStyle w:val="Bibliography"/>
                <w:ind w:left="720" w:hanging="720"/>
                <w:rPr>
                  <w:noProof/>
                </w:rPr>
              </w:pPr>
              <w:r>
                <w:rPr>
                  <w:i/>
                  <w:iCs/>
                  <w:noProof/>
                </w:rPr>
                <w:t>Care Learning</w:t>
              </w:r>
              <w:r>
                <w:rPr>
                  <w:noProof/>
                </w:rPr>
                <w:t>. (2024, May 28). Retrieved from What is Quality Assurance in Health and Social care?: https//carelearning.org.uk/blog/framwork/what-quality-assurance-in-health-and-social-care/</w:t>
              </w:r>
            </w:p>
            <w:p w:rsidR="00081F32" w:rsidP="00081F32" w:rsidRDefault="00081F32" w14:paraId="2082361A" w14:textId="77777777">
              <w:pPr>
                <w:pStyle w:val="Bibliography"/>
                <w:ind w:left="720" w:hanging="720"/>
                <w:rPr>
                  <w:noProof/>
                </w:rPr>
              </w:pPr>
              <w:r w:rsidRPr="6D690336" w:rsidR="00081F32">
                <w:rPr>
                  <w:noProof/>
                </w:rPr>
                <w:t xml:space="preserve">Chagnon, J. (2023, April 24). </w:t>
              </w:r>
              <w:bookmarkStart w:name="_Int_84p1ioad" w:id="9540887"/>
              <w:r w:rsidRPr="6D690336" w:rsidR="00081F32">
                <w:rPr>
                  <w:i w:val="1"/>
                  <w:iCs w:val="1"/>
                  <w:noProof/>
                </w:rPr>
                <w:t>How Building Your Own Customer Journey Can Improve Your Home Care Agency’s Sales</w:t>
              </w:r>
              <w:r w:rsidRPr="6D690336" w:rsidR="00081F32">
                <w:rPr>
                  <w:noProof/>
                </w:rPr>
                <w:t>.</w:t>
              </w:r>
              <w:bookmarkEnd w:id="9540887"/>
              <w:r w:rsidRPr="6D690336" w:rsidR="00081F32">
                <w:rPr>
                  <w:noProof/>
                </w:rPr>
                <w:t xml:space="preserve"> Retrieved from Home care Marketing Pros: https:/homecaremarketing.com/sales-marketing/customer-journey-home-care-sales/</w:t>
              </w:r>
            </w:p>
            <w:p w:rsidR="00081F32" w:rsidP="00081F32" w:rsidRDefault="00081F32" w14:paraId="3E6258CA" w14:textId="77777777">
              <w:pPr>
                <w:pStyle w:val="Bibliography"/>
                <w:ind w:left="720" w:hanging="720"/>
                <w:rPr>
                  <w:noProof/>
                </w:rPr>
              </w:pPr>
              <w:r>
                <w:rPr>
                  <w:noProof/>
                </w:rPr>
                <w:t xml:space="preserve">Challis, D. (2016). </w:t>
              </w:r>
              <w:r>
                <w:rPr>
                  <w:i/>
                  <w:iCs/>
                  <w:noProof/>
                </w:rPr>
                <w:t>Supporting People with Dementia at Home: Challenges and Opportunities for the 21st Century. .</w:t>
              </w:r>
              <w:r>
                <w:rPr>
                  <w:noProof/>
                </w:rPr>
                <w:t xml:space="preserve">  United Kingdom:: Taylor &amp; Francis.</w:t>
              </w:r>
            </w:p>
            <w:p w:rsidR="00081F32" w:rsidP="00081F32" w:rsidRDefault="00081F32" w14:paraId="5DF512F3" w14:textId="77777777">
              <w:pPr>
                <w:pStyle w:val="Bibliography"/>
                <w:ind w:left="720" w:hanging="720"/>
                <w:rPr>
                  <w:noProof/>
                </w:rPr>
              </w:pPr>
              <w:r>
                <w:rPr>
                  <w:noProof/>
                </w:rPr>
                <w:t xml:space="preserve">Chen, L.-H. P., Chen, C.-H. M., Loverio, J. P., Wang, M.-J. (., Lee, L.-H. B., &amp; Hou, Y.-P. M. (2024). Examining Soft and Hard Attributes of Health Care Service Quality and Their Impacts on Patient Satisfaction and Loyalty. . </w:t>
              </w:r>
              <w:r>
                <w:rPr>
                  <w:i/>
                  <w:iCs/>
                  <w:noProof/>
                </w:rPr>
                <w:t>Lippincott</w:t>
              </w:r>
              <w:r>
                <w:rPr>
                  <w:noProof/>
                </w:rPr>
                <w:t>, 33(3) p176-191.</w:t>
              </w:r>
            </w:p>
            <w:p w:rsidR="00081F32" w:rsidP="00081F32" w:rsidRDefault="00081F32" w14:paraId="1DE4DEC1" w14:textId="77777777">
              <w:pPr>
                <w:pStyle w:val="Bibliography"/>
                <w:ind w:left="720" w:hanging="720"/>
                <w:rPr>
                  <w:noProof/>
                </w:rPr>
              </w:pPr>
              <w:r w:rsidRPr="6D690336" w:rsidR="00081F32">
                <w:rPr>
                  <w:noProof/>
                </w:rPr>
                <w:t xml:space="preserve">Cybellium. (2024). </w:t>
              </w:r>
              <w:bookmarkStart w:name="_Int_ttTq2MwD" w:id="1819176223"/>
              <w:r w:rsidRPr="6D690336" w:rsidR="00081F32">
                <w:rPr>
                  <w:i w:val="1"/>
                  <w:iCs w:val="1"/>
                  <w:noProof/>
                </w:rPr>
                <w:t>Study Guide to Customer Relationship Management: A Comprehensive Guide to Learn Customer Relationship Management. .</w:t>
              </w:r>
              <w:bookmarkEnd w:id="1819176223"/>
              <w:r w:rsidRPr="6D690336" w:rsidR="00081F32">
                <w:rPr>
                  <w:noProof/>
                </w:rPr>
                <w:t xml:space="preserve">  Cybellium Ltd.</w:t>
              </w:r>
            </w:p>
            <w:p w:rsidR="00081F32" w:rsidP="00081F32" w:rsidRDefault="00081F32" w14:paraId="704249DB" w14:textId="77777777">
              <w:pPr>
                <w:pStyle w:val="Bibliography"/>
                <w:ind w:left="720" w:hanging="720"/>
                <w:rPr>
                  <w:noProof/>
                </w:rPr>
              </w:pPr>
              <w:r>
                <w:rPr>
                  <w:noProof/>
                </w:rPr>
                <w:t xml:space="preserve">Earp, J. (2008). </w:t>
              </w:r>
              <w:r>
                <w:rPr>
                  <w:i/>
                  <w:iCs/>
                  <w:noProof/>
                </w:rPr>
                <w:t>Patient Advocacy for Health Care Quality: Strategies for Achieving Patient-Centered Care.</w:t>
              </w:r>
              <w:r>
                <w:rPr>
                  <w:noProof/>
                </w:rPr>
                <w:t xml:space="preserve">  United Kingdom: Jones &amp; Bartlett Learning.</w:t>
              </w:r>
            </w:p>
            <w:p w:rsidR="00081F32" w:rsidP="00081F32" w:rsidRDefault="00081F32" w14:paraId="3A185C28" w14:textId="77777777">
              <w:pPr>
                <w:pStyle w:val="Bibliography"/>
                <w:ind w:left="720" w:hanging="720"/>
                <w:rPr>
                  <w:noProof/>
                </w:rPr>
              </w:pPr>
              <w:r>
                <w:rPr>
                  <w:noProof/>
                </w:rPr>
                <w:t xml:space="preserve">Glickman, M. B. (2007). Here’s to Your Health: Considering Nursing Home Quality: Is Places Rated or Consumer Reports a Better Model? </w:t>
              </w:r>
              <w:r>
                <w:rPr>
                  <w:i/>
                  <w:iCs/>
                  <w:noProof/>
                </w:rPr>
                <w:t>CHANCE</w:t>
              </w:r>
              <w:r>
                <w:rPr>
                  <w:noProof/>
                </w:rPr>
                <w:t>, 20(2) 59-62.</w:t>
              </w:r>
            </w:p>
            <w:p w:rsidR="00081F32" w:rsidP="00081F32" w:rsidRDefault="00081F32" w14:paraId="53943F46" w14:textId="77777777">
              <w:pPr>
                <w:pStyle w:val="Bibliography"/>
                <w:ind w:left="720" w:hanging="720"/>
                <w:rPr>
                  <w:noProof/>
                </w:rPr>
              </w:pPr>
              <w:r>
                <w:rPr>
                  <w:noProof/>
                </w:rPr>
                <w:t xml:space="preserve">Kotler, P. &amp;. (2016). </w:t>
              </w:r>
              <w:r>
                <w:rPr>
                  <w:i/>
                  <w:iCs/>
                  <w:noProof/>
                </w:rPr>
                <w:t>A framework for marketing management.</w:t>
              </w:r>
              <w:r>
                <w:rPr>
                  <w:noProof/>
                </w:rPr>
                <w:t xml:space="preserve"> global edition.</w:t>
              </w:r>
            </w:p>
            <w:p w:rsidR="00081F32" w:rsidP="00081F32" w:rsidRDefault="00081F32" w14:paraId="794C4AF9" w14:textId="77777777">
              <w:pPr>
                <w:pStyle w:val="Bibliography"/>
                <w:ind w:left="720" w:hanging="720"/>
                <w:rPr>
                  <w:noProof/>
                </w:rPr>
              </w:pPr>
              <w:r>
                <w:rPr>
                  <w:noProof/>
                </w:rPr>
                <w:t xml:space="preserve">Kotler, P. (2016). </w:t>
              </w:r>
              <w:r>
                <w:rPr>
                  <w:i/>
                  <w:iCs/>
                  <w:noProof/>
                </w:rPr>
                <w:t>Marketing Management.</w:t>
              </w:r>
              <w:r>
                <w:rPr>
                  <w:noProof/>
                </w:rPr>
                <w:t xml:space="preserve"> India:  Pearson.</w:t>
              </w:r>
            </w:p>
            <w:p w:rsidR="00081F32" w:rsidP="00081F32" w:rsidRDefault="00081F32" w14:paraId="7EE53DE5" w14:textId="77777777">
              <w:pPr>
                <w:pStyle w:val="Bibliography"/>
                <w:ind w:left="720" w:hanging="720"/>
                <w:rPr>
                  <w:noProof/>
                </w:rPr>
              </w:pPr>
              <w:r>
                <w:rPr>
                  <w:noProof/>
                </w:rPr>
                <w:t xml:space="preserve">Marco, P. D. (2025). </w:t>
              </w:r>
              <w:r>
                <w:rPr>
                  <w:i/>
                  <w:iCs/>
                  <w:noProof/>
                </w:rPr>
                <w:t>The Customer Service Revolution: A Guide to Providing Exceptional Service.</w:t>
              </w:r>
              <w:r>
                <w:rPr>
                  <w:noProof/>
                </w:rPr>
                <w:t xml:space="preserve"> Pasquale De Marco.</w:t>
              </w:r>
            </w:p>
            <w:p w:rsidR="00081F32" w:rsidP="00081F32" w:rsidRDefault="00081F32" w14:paraId="3B847BBE" w14:textId="77777777">
              <w:pPr>
                <w:pStyle w:val="Bibliography"/>
                <w:ind w:left="720" w:hanging="720"/>
                <w:rPr>
                  <w:noProof/>
                </w:rPr>
              </w:pPr>
              <w:r w:rsidRPr="6D690336" w:rsidR="00081F32">
                <w:rPr>
                  <w:noProof/>
                </w:rPr>
                <w:t xml:space="preserve">McDonald, M. (2012). </w:t>
              </w:r>
              <w:bookmarkStart w:name="_Int_PRmmWkpy" w:id="1893462170"/>
              <w:r w:rsidRPr="6D690336" w:rsidR="00081F32">
                <w:rPr>
                  <w:i w:val="1"/>
                  <w:iCs w:val="1"/>
                  <w:noProof/>
                </w:rPr>
                <w:t>Market Segmentation: How to Do It and How to Profit from It. .</w:t>
              </w:r>
              <w:bookmarkEnd w:id="1893462170"/>
              <w:r w:rsidRPr="6D690336" w:rsidR="00081F32">
                <w:rPr>
                  <w:noProof/>
                </w:rPr>
                <w:t xml:space="preserve"> United Kingdom: Wiley.</w:t>
              </w:r>
            </w:p>
            <w:p w:rsidR="00081F32" w:rsidP="00081F32" w:rsidRDefault="00081F32" w14:paraId="648C041C" w14:textId="77777777">
              <w:pPr>
                <w:pStyle w:val="Bibliography"/>
                <w:ind w:left="720" w:hanging="720"/>
                <w:rPr>
                  <w:noProof/>
                </w:rPr>
              </w:pPr>
              <w:r w:rsidRPr="6D690336" w:rsidR="00081F32">
                <w:rPr>
                  <w:noProof/>
                </w:rPr>
                <w:t xml:space="preserve">Moschis, G. (2022). </w:t>
              </w:r>
              <w:bookmarkStart w:name="_Int_x7I3fN71" w:id="826015561"/>
              <w:r w:rsidRPr="6D690336" w:rsidR="00081F32">
                <w:rPr>
                  <w:i w:val="1"/>
                  <w:iCs w:val="1"/>
                  <w:noProof/>
                </w:rPr>
                <w:t>Marketing to the Aging Population: Strategies and Tools for Companies in Various Industries.</w:t>
              </w:r>
              <w:bookmarkEnd w:id="826015561"/>
              <w:r w:rsidRPr="6D690336" w:rsidR="00081F32">
                <w:rPr>
                  <w:noProof/>
                </w:rPr>
                <w:t xml:space="preserve"> Switzerland: Springer International Publishing.</w:t>
              </w:r>
            </w:p>
            <w:p w:rsidR="00081F32" w:rsidP="00081F32" w:rsidRDefault="00081F32" w14:paraId="6A868913" w14:textId="77777777">
              <w:pPr>
                <w:pStyle w:val="Bibliography"/>
                <w:ind w:left="720" w:hanging="720"/>
                <w:rPr>
                  <w:noProof/>
                </w:rPr>
              </w:pPr>
              <w:r w:rsidRPr="6D690336" w:rsidR="00081F32">
                <w:rPr>
                  <w:noProof/>
                </w:rPr>
                <w:t xml:space="preserve">Nijssen, E. (2013). </w:t>
              </w:r>
              <w:bookmarkStart w:name="_Int_YhJ5szUX" w:id="1919671510"/>
              <w:r w:rsidRPr="6D690336" w:rsidR="00081F32">
                <w:rPr>
                  <w:i w:val="1"/>
                  <w:iCs w:val="1"/>
                  <w:noProof/>
                </w:rPr>
                <w:t>Creating Customer Value Through Strategic Marketing Planning: A Management Approach. .</w:t>
              </w:r>
              <w:bookmarkEnd w:id="1919671510"/>
              <w:r w:rsidRPr="6D690336" w:rsidR="00081F32">
                <w:rPr>
                  <w:noProof/>
                </w:rPr>
                <w:t xml:space="preserve"> United States: : Kluwer Academic Publishers.</w:t>
              </w:r>
            </w:p>
            <w:p w:rsidR="00081F32" w:rsidP="00081F32" w:rsidRDefault="00081F32" w14:paraId="4645951D" w14:textId="77777777">
              <w:pPr>
                <w:pStyle w:val="Bibliography"/>
                <w:ind w:left="720" w:hanging="720"/>
                <w:rPr>
                  <w:noProof/>
                </w:rPr>
              </w:pPr>
              <w:r>
                <w:rPr>
                  <w:noProof/>
                </w:rPr>
                <w:t xml:space="preserve">Parniangtong, S. (2017). </w:t>
              </w:r>
              <w:r>
                <w:rPr>
                  <w:i/>
                  <w:iCs/>
                  <w:noProof/>
                </w:rPr>
                <w:t>Competitive Advantage of Customer Centricity.</w:t>
              </w:r>
              <w:r>
                <w:rPr>
                  <w:noProof/>
                </w:rPr>
                <w:t xml:space="preserve"> Singapore: Springer Nature Singapore.</w:t>
              </w:r>
            </w:p>
            <w:p w:rsidR="00081F32" w:rsidP="00081F32" w:rsidRDefault="00081F32" w14:paraId="767652FF" w14:textId="77777777">
              <w:pPr>
                <w:pStyle w:val="Bibliography"/>
                <w:ind w:left="720" w:hanging="720"/>
                <w:rPr>
                  <w:noProof/>
                </w:rPr>
              </w:pPr>
              <w:r>
                <w:rPr>
                  <w:noProof/>
                </w:rPr>
                <w:t xml:space="preserve">Payne, A. &amp;. (2005). A Strategic Framework for Customer Relationship Management. . </w:t>
              </w:r>
              <w:r>
                <w:rPr>
                  <w:i/>
                  <w:iCs/>
                  <w:noProof/>
                </w:rPr>
                <w:t>Journal of Marketing</w:t>
              </w:r>
              <w:r>
                <w:rPr>
                  <w:noProof/>
                </w:rPr>
                <w:t>, 69(4), 167-176.</w:t>
              </w:r>
            </w:p>
            <w:p w:rsidR="00081F32" w:rsidP="00081F32" w:rsidRDefault="00081F32" w14:paraId="345AFC32" w14:textId="77777777">
              <w:pPr>
                <w:pStyle w:val="Bibliography"/>
                <w:ind w:left="720" w:hanging="720"/>
                <w:rPr>
                  <w:noProof/>
                </w:rPr>
              </w:pPr>
              <w:r>
                <w:rPr>
                  <w:noProof/>
                </w:rPr>
                <w:t xml:space="preserve">Pearce, M. (2021). </w:t>
              </w:r>
              <w:r>
                <w:rPr>
                  <w:i/>
                  <w:iCs/>
                  <w:noProof/>
                </w:rPr>
                <w:t>Customer Relationship Management: How To Develop and Execute a CRM Strategy.</w:t>
              </w:r>
              <w:r>
                <w:rPr>
                  <w:noProof/>
                </w:rPr>
                <w:t xml:space="preserve"> United States:  Business Expert Press.</w:t>
              </w:r>
            </w:p>
            <w:p w:rsidR="00081F32" w:rsidP="00081F32" w:rsidRDefault="00081F32" w14:paraId="2189D1DF" w14:textId="77777777">
              <w:pPr>
                <w:pStyle w:val="Bibliography"/>
                <w:ind w:left="720" w:hanging="720"/>
                <w:rPr>
                  <w:noProof/>
                </w:rPr>
              </w:pPr>
              <w:r>
                <w:rPr>
                  <w:noProof/>
                </w:rPr>
                <w:t xml:space="preserve">Peppers, D. (2022). </w:t>
              </w:r>
              <w:r>
                <w:rPr>
                  <w:i/>
                  <w:iCs/>
                  <w:noProof/>
                </w:rPr>
                <w:t> Managing Customer Experience and Relationships: A Strategic Framework.</w:t>
              </w:r>
              <w:r>
                <w:rPr>
                  <w:noProof/>
                </w:rPr>
                <w:t xml:space="preserve"> United Kingdom: Wiley.</w:t>
              </w:r>
            </w:p>
            <w:p w:rsidR="00081F32" w:rsidP="00081F32" w:rsidRDefault="00081F32" w14:paraId="3F452B55" w14:textId="77777777">
              <w:pPr>
                <w:pStyle w:val="Bibliography"/>
                <w:ind w:left="720" w:hanging="720"/>
                <w:rPr>
                  <w:noProof/>
                </w:rPr>
              </w:pPr>
              <w:r>
                <w:rPr>
                  <w:noProof/>
                </w:rPr>
                <w:t xml:space="preserve">Pratt, J. (2010). </w:t>
              </w:r>
              <w:r>
                <w:rPr>
                  <w:i/>
                  <w:iCs/>
                  <w:noProof/>
                </w:rPr>
                <w:t>Long-Term Care: Managing Across the Continuum.</w:t>
              </w:r>
              <w:r>
                <w:rPr>
                  <w:noProof/>
                </w:rPr>
                <w:t xml:space="preserve">  United States:.:  Jones &amp; Bartlett Learning.</w:t>
              </w:r>
            </w:p>
            <w:p w:rsidR="00081F32" w:rsidP="00081F32" w:rsidRDefault="00081F32" w14:paraId="5B9C351E" w14:textId="77777777">
              <w:pPr>
                <w:pStyle w:val="Bibliography"/>
                <w:ind w:left="720" w:hanging="720"/>
                <w:rPr>
                  <w:noProof/>
                </w:rPr>
              </w:pPr>
              <w:r>
                <w:rPr>
                  <w:noProof/>
                </w:rPr>
                <w:t xml:space="preserve">Reichheld, F. (2001). </w:t>
              </w:r>
              <w:r>
                <w:rPr>
                  <w:i/>
                  <w:iCs/>
                  <w:noProof/>
                </w:rPr>
                <w:t> Loyalty Rules! How Today's Leaders Build Lasting Relationships.</w:t>
              </w:r>
              <w:r>
                <w:rPr>
                  <w:noProof/>
                </w:rPr>
                <w:t xml:space="preserve">  United Kingdom: Harvard Business School Press.</w:t>
              </w:r>
            </w:p>
            <w:p w:rsidR="00081F32" w:rsidP="00081F32" w:rsidRDefault="00081F32" w14:paraId="12AEA68E" w14:textId="77777777">
              <w:pPr>
                <w:pStyle w:val="Bibliography"/>
                <w:ind w:left="720" w:hanging="720"/>
                <w:rPr>
                  <w:noProof/>
                </w:rPr>
              </w:pPr>
              <w:r w:rsidRPr="6D690336" w:rsidR="00081F32">
                <w:rPr>
                  <w:noProof/>
                </w:rPr>
                <w:t xml:space="preserve">Schroth, S. (2025). </w:t>
              </w:r>
              <w:bookmarkStart w:name="_Int_Huha45ca" w:id="1019131239"/>
              <w:r w:rsidRPr="6D690336" w:rsidR="00081F32">
                <w:rPr>
                  <w:i w:val="1"/>
                  <w:iCs w:val="1"/>
                  <w:noProof/>
                </w:rPr>
                <w:t>Build the Ultimate Brand Experience Today: How to Design Loyalty Into Your Business.</w:t>
              </w:r>
              <w:bookmarkEnd w:id="1019131239"/>
              <w:r w:rsidRPr="6D690336" w:rsidR="00081F32">
                <w:rPr>
                  <w:noProof/>
                </w:rPr>
                <w:t xml:space="preserve">  Recorded Books.</w:t>
              </w:r>
            </w:p>
            <w:p w:rsidR="00081F32" w:rsidP="00081F32" w:rsidRDefault="00081F32" w14:paraId="51384337" w14:textId="77777777">
              <w:pPr>
                <w:pStyle w:val="Bibliography"/>
                <w:ind w:left="720" w:hanging="720"/>
                <w:rPr>
                  <w:noProof/>
                </w:rPr>
              </w:pPr>
              <w:r w:rsidRPr="6D690336" w:rsidR="00081F32">
                <w:rPr>
                  <w:noProof/>
                </w:rPr>
                <w:t xml:space="preserve">Shie AJ, H. Y. (2022). </w:t>
              </w:r>
              <w:bookmarkStart w:name="_Int_GiR7eIkU" w:id="1832643359"/>
              <w:r w:rsidRPr="6D690336" w:rsidR="00081F32">
                <w:rPr>
                  <w:noProof/>
                </w:rPr>
                <w:t>Exploring the Relationship Between Hospital Service Quality, Patient Trust, and Loyalty From a Service Encounter Perspective in Elderly With Chronic Diseases.</w:t>
              </w:r>
              <w:bookmarkEnd w:id="1832643359"/>
              <w:r w:rsidRPr="6D690336" w:rsidR="00081F32">
                <w:rPr>
                  <w:noProof/>
                </w:rPr>
                <w:t xml:space="preserve"> </w:t>
              </w:r>
              <w:r w:rsidRPr="6D690336" w:rsidR="00081F32">
                <w:rPr>
                  <w:i w:val="1"/>
                  <w:iCs w:val="1"/>
                  <w:noProof/>
                </w:rPr>
                <w:t>National Library of Medicine - Front public health</w:t>
              </w:r>
              <w:r w:rsidRPr="6D690336" w:rsidR="00081F32">
                <w:rPr>
                  <w:noProof/>
                </w:rPr>
                <w:t>.</w:t>
              </w:r>
            </w:p>
            <w:p w:rsidR="00081F32" w:rsidP="00081F32" w:rsidRDefault="00081F32" w14:paraId="76778692" w14:textId="77777777">
              <w:pPr>
                <w:pStyle w:val="Bibliography"/>
                <w:ind w:left="720" w:hanging="720"/>
                <w:rPr>
                  <w:noProof/>
                </w:rPr>
              </w:pPr>
              <w:r>
                <w:rPr>
                  <w:noProof/>
                </w:rPr>
                <w:t xml:space="preserve">Singh, D. (2005). </w:t>
              </w:r>
              <w:r>
                <w:rPr>
                  <w:i/>
                  <w:iCs/>
                  <w:noProof/>
                </w:rPr>
                <w:t>Effective Management of Long-term Care Facilities.</w:t>
              </w:r>
              <w:r>
                <w:rPr>
                  <w:noProof/>
                </w:rPr>
                <w:t xml:space="preserve">  United States: Jones and Bartlett.</w:t>
              </w:r>
            </w:p>
            <w:p w:rsidR="00081F32" w:rsidP="00081F32" w:rsidRDefault="00081F32" w14:paraId="627276F6" w14:textId="77777777">
              <w:pPr>
                <w:pStyle w:val="Bibliography"/>
                <w:ind w:left="720" w:hanging="720"/>
                <w:rPr>
                  <w:noProof/>
                </w:rPr>
              </w:pPr>
              <w:r>
                <w:rPr>
                  <w:noProof/>
                </w:rPr>
                <w:t xml:space="preserve">Vain, c. (2024, may 29). </w:t>
              </w:r>
              <w:r>
                <w:rPr>
                  <w:i/>
                  <w:iCs/>
                  <w:noProof/>
                </w:rPr>
                <w:t>The importance of exceptional customer service in health and social care</w:t>
              </w:r>
              <w:r>
                <w:rPr>
                  <w:noProof/>
                </w:rPr>
                <w:t>. Retrieved from CPD online college: http://cpdonline.co.uk/knowledge-based/care/health-and-social-care-exceptional-customer-service</w:t>
              </w:r>
            </w:p>
            <w:p w:rsidR="00081F32" w:rsidP="00081F32" w:rsidRDefault="00081F32" w14:paraId="5C4AB92C" w14:textId="77777777">
              <w:pPr>
                <w:pStyle w:val="Bibliography"/>
                <w:ind w:left="720" w:hanging="720"/>
                <w:rPr>
                  <w:noProof/>
                </w:rPr>
              </w:pPr>
              <w:r>
                <w:rPr>
                  <w:noProof/>
                </w:rPr>
                <w:t xml:space="preserve">Wedel, M. (2000). </w:t>
              </w:r>
              <w:r>
                <w:rPr>
                  <w:i/>
                  <w:iCs/>
                  <w:noProof/>
                </w:rPr>
                <w:t>Market Segmentation: Conceptual and Methodological Foundations.</w:t>
              </w:r>
              <w:r>
                <w:rPr>
                  <w:noProof/>
                </w:rPr>
                <w:t xml:space="preserve">  Italy: Springer US.</w:t>
              </w:r>
            </w:p>
            <w:p w:rsidR="00D3495D" w:rsidP="00081F32" w:rsidRDefault="00D3495D" w14:paraId="379F0638" w14:textId="1EBC0C6F">
              <w:r>
                <w:rPr>
                  <w:b/>
                  <w:bCs/>
                </w:rPr>
                <w:fldChar w:fldCharType="end"/>
              </w:r>
            </w:p>
          </w:sdtContent>
        </w:sdt>
      </w:sdtContent>
    </w:sdt>
    <w:p w:rsidRPr="003F5883" w:rsidR="00D3495D" w:rsidP="003F5883" w:rsidRDefault="00D3495D" w14:paraId="4A66B4B5" w14:textId="77777777"/>
    <w:sectPr w:rsidRPr="003F5883" w:rsidR="00D3495D" w:rsidSect="0083430C">
      <w:pgSz w:w="12240" w:h="15840" w:orient="portrait"/>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intelligence2.xml><?xml version="1.0" encoding="utf-8"?>
<int2:intelligence xmlns:int2="http://schemas.microsoft.com/office/intelligence/2020/intelligence" xmlns:oel="http://schemas.microsoft.com/office/2019/extlst">
  <int2:observations>
    <int2:textHash int2:hashCode="Dji+abMBs/wxDx" int2:id="6EGLvdBi">
      <int2:state int2:type="spell" int2:value="Rejected"/>
    </int2:textHash>
    <int2:textHash int2:hashCode="ZsSVoklr1usIES" int2:id="7olJdNxZ">
      <int2:state int2:type="spell" int2:value="Rejected"/>
    </int2:textHash>
    <int2:textHash int2:hashCode="me/wEUamVMfqts" int2:id="Bnvmq8Y2">
      <int2:state int2:type="spell" int2:value="Rejected"/>
    </int2:textHash>
    <int2:textHash int2:hashCode="5v0uAXNcyVY3vH" int2:id="SzWrHTN0">
      <int2:state int2:type="spell" int2:value="Rejected"/>
    </int2:textHash>
    <int2:textHash int2:hashCode="kByidkXaRxGvMx" int2:id="d7hqJi1u">
      <int2:state int2:type="spell" int2:value="Rejected"/>
    </int2:textHash>
    <int2:textHash int2:hashCode="Jl9n6kKnJUaYUh" int2:id="dfrsUlvF">
      <int2:state int2:type="spell" int2:value="Rejected"/>
    </int2:textHash>
    <int2:textHash int2:hashCode="oFaB4HroKJW7uQ" int2:id="hF0nYIZD">
      <int2:state int2:type="spell" int2:value="Rejected"/>
    </int2:textHash>
    <int2:textHash int2:hashCode="K9X7Xd4L2h5wl4" int2:id="vndFwE9D">
      <int2:state int2:type="spell" int2:value="Rejected"/>
    </int2:textHash>
    <int2:textHash int2:hashCode="zkFNtRKcH0bmbP" int2:id="yO6SVUiT">
      <int2:state int2:type="spell" int2:value="Rejected"/>
    </int2:textHash>
    <int2:bookmark int2:bookmarkName="_Int_GiR7eIkU" int2:invalidationBookmarkName="" int2:hashCode="nGR8HVIBujN5nQ" int2:id="ERdYxLLA">
      <int2:extLst>
        <oel:ext uri="426473B9-03D8-482F-96C9-C2C85392BACA">
          <int2:similarityCritique int2:version="1" int2:context="Exploring the Relationship Between Hospital Service Quality, Patient Trust, and Loyalty From a Service Encounter Perspective in Elderly With Chronic Diseases.">
            <int2:source int2:sourceType="Online" int2:sourceTitle="Exploring the Relationship Between Hospital Service Quality, Patient ..." int2:sourceUrl="https://www.frontiersin.org/journals/public-health/articles/10.3389/fpubh.2022.876266/pdf" int2:sourceSnippet="Shie A-J, Huang Y-F, Li G-Y, Lyu W-Y, Yang M, Dai Y-Y, Su Z-H and Wu YJ (2022) Exploring the Relationship Between Hospital Service Quality, Patient Trust, and Loyalty From a Service Encounter Perspective in Elderly With Chronic Diseases.">
              <int2:suggestions int2:citationType="Inline">
                <int2:suggestion int2:citationStyle="Mla" int2:isIdentical="1">
                  <int2:citationText>(“Exploring the Relationship Between Hospital Service Quality, Patient ...”)</int2:citationText>
                </int2:suggestion>
                <int2:suggestion int2:citationStyle="Apa" int2:isIdentical="1">
                  <int2:citationText>(“Exploring the Relationship Between Hospital Service Quality, Patient ...”)</int2:citationText>
                </int2:suggestion>
                <int2:suggestion int2:citationStyle="Chicago" int2:isIdentical="1">
                  <int2:citationText>(“Exploring the Relationship Between Hospital Service Quality, Patient ...”)</int2:citationText>
                </int2:suggestion>
              </int2:suggestions>
              <int2:suggestions int2:citationType="Full">
                <int2:suggestion int2:citationStyle="Mla" int2:isIdentical="1">
                  <int2:citationText>&lt;i&gt;Exploring the Relationship Between Hospital Service Quality, Patient ...&lt;/i&gt;, https://www.frontiersin.org/journals/public-health/articles/10.3389/fpubh.2022.876266/pdf.</int2:citationText>
                </int2:suggestion>
                <int2:suggestion int2:citationStyle="Apa" int2:isIdentical="1">
                  <int2:citationText>&lt;i&gt;Exploring the Relationship Between Hospital Service Quality, Patient ...&lt;/i&gt;. (n.d.). Retrieved from https://www.frontiersin.org/journals/public-health/articles/10.3389/fpubh.2022.876266/pdf</int2:citationText>
                </int2:suggestion>
                <int2:suggestion int2:citationStyle="Chicago" int2:isIdentical="1">
                  <int2:citationText>“Exploring the Relationship Between Hospital Service Quality, Patient ...” n.d., https://www.frontiersin.org/journals/public-health/articles/10.3389/fpubh.2022.876266/pdf.</int2:citationText>
                </int2:suggestion>
              </int2:suggestions>
            </int2:source>
            <int2:source int2:sourceType="Online" int2:sourceTitle="Europe PMC" int2:sourceUrl="https://europepmc.org/article/MED/37938922" int2:sourceSnippet="Exploring the Relationship Between Hospital Service Quality, Patient Trust, and Loyalty From a Service Encounter Perspective in Elderly With Chronic Diseases. Shie AJ , Huang YF , Li GY , Lyu WY , Yang M , Dai YY , Su ZH , Wu YJ">
              <int2:suggestions int2:citationType="Inline">
                <int2:suggestion int2:citationStyle="Mla" int2:isIdentical="1">
                  <int2:citationText>(“Europe PMC”)</int2:citationText>
                </int2:suggestion>
                <int2:suggestion int2:citationStyle="Apa" int2:isIdentical="1">
                  <int2:citationText>(“Europe PMC”)</int2:citationText>
                </int2:suggestion>
                <int2:suggestion int2:citationStyle="Chicago" int2:isIdentical="1">
                  <int2:citationText>(“Europe PMC”)</int2:citationText>
                </int2:suggestion>
              </int2:suggestions>
              <int2:suggestions int2:citationType="Full">
                <int2:suggestion int2:citationStyle="Mla" int2:isIdentical="1">
                  <int2:citationText>&lt;i&gt;Europe PMC&lt;/i&gt;, https://europepmc.org/article/MED/37938922.</int2:citationText>
                </int2:suggestion>
                <int2:suggestion int2:citationStyle="Apa" int2:isIdentical="1">
                  <int2:citationText>&lt;i&gt;Europe PMC&lt;/i&gt;. (n.d.). Retrieved from https://europepmc.org/article/MED/37938922</int2:citationText>
                </int2:suggestion>
                <int2:suggestion int2:citationStyle="Chicago" int2:isIdentical="1">
                  <int2:citationText>“Europe PMC” n.d., https://europepmc.org/article/MED/37938922.</int2:citationText>
                </int2:suggestion>
              </int2:suggestions>
            </int2:source>
            <int2:source int2:sourceType="Online" int2:sourceTitle="(PDF) Exploring the Relationship Between Hospital Service Quality ..." int2:sourceUrl="https://www.researchgate.net/publication/360334323_Exploring_the_Relationship_Between_Hospital_Service_Quality_Patient_Trust_and_Loyalty_From_a_Service_Encounter_Perspective_in_Elderly_With_Chronic_Diseases" int2:sourceSnippet="Exploring the Relationship Between Hospital Service Quality, Patient Trust, and Loyalty From a Service Encounter Perspective in Elderly With Chronic Diseases">
              <int2:suggestions int2:citationType="Inline">
                <int2:suggestion int2:citationStyle="Mla" int2:isIdentical="0">
                  <int2:citationText>(“(PDF) Exploring the Relationship Between Hospital Service Quality ...”)</int2:citationText>
                </int2:suggestion>
                <int2:suggestion int2:citationStyle="Apa" int2:isIdentical="0">
                  <int2:citationText>(“(PDF) Exploring the Relationship Between Hospital Service Quality ...”)</int2:citationText>
                </int2:suggestion>
                <int2:suggestion int2:citationStyle="Chicago" int2:isIdentical="0">
                  <int2:citationText>(“(PDF) Exploring the Relationship Between Hospital Service Quality ...”)</int2:citationText>
                </int2:suggestion>
              </int2:suggestions>
              <int2:suggestions int2:citationType="Full">
                <int2:suggestion int2:citationStyle="Mla" int2:isIdentical="0">
                  <int2:citationText>&lt;i&gt;(PDF) Exploring the Relationship Between Hospital Service Quality ...&lt;/i&gt;, https://www.researchgate.net/publication/360334323_Exploring_the_Relationship_Between_Hospital_Service_Quality_Patient_Trust_and_Loyalty_From_a_Service_Encounter_Perspective_in_Elderly_With_Chronic_Diseases.</int2:citationText>
                </int2:suggestion>
                <int2:suggestion int2:citationStyle="Apa" int2:isIdentical="0">
                  <int2:citationText>&lt;i&gt;(PDF) Exploring the Relationship Between Hospital Service Quality ...&lt;/i&gt;. (n.d.). Retrieved from https://www.researchgate.net/publication/360334323_Exploring_the_Relationship_Between_Hospital_Service_Quality_Patient_Trust_and_Loyalty_From_a_Service_Encounter_Perspective_in_Elderly_With_Chronic_Diseases</int2:citationText>
                </int2:suggestion>
                <int2:suggestion int2:citationStyle="Chicago" int2:isIdentical="0">
                  <int2:citationText>“(PDF) Exploring the Relationship Between Hospital Service Quality ...” n.d., https://www.researchgate.net/publication/360334323_Exploring_the_Relationship_Between_Hospital_Service_Quality_Patient_Trust_and_Loyalty_From_a_Service_Encounter_Perspective_in_Elderly_With_Chronic_Diseases.</int2:citationText>
                </int2:suggestion>
              </int2:suggestions>
            </int2:source>
          </int2:similarityCritique>
        </oel:ext>
      </int2:extLst>
    </int2:bookmark>
    <int2:bookmark int2:bookmarkName="_Int_Huha45ca" int2:invalidationBookmarkName="" int2:hashCode="+AP3gpk1HDVW12" int2:id="gfzDsK52">
      <int2:extLst>
        <oel:ext uri="426473B9-03D8-482F-96C9-C2C85392BACA">
          <int2:similarityCritique int2:version="1" int2:context="Build the Ultimate Brand Experience Today: How to Design Loyalty Into Your Business.">
            <int2:source int2:sourceType="Online" int2:sourceTitle="Build the Ultimate Brand Experience Today: How to Design Loyalty Into ..." int2:sourceUrl="https://www.audiobooks.com/audiobook/build-the-ultimate-brand-experience-today-how-to-design-loyalty-into-your-business/902987" int2:sourceSnippet="This audiobook is narrated by a digital voice.&lt;br /&gt; &lt;br /&gt; Brand loyalty is what turns one-time customers into repeat buyers and advocates. Build the Ultimate Brand Experience Today teaches you how to design a brand experience that creates lasting loyalty, ensuring that your customers keep coming back for more.&lt;br /&gt; &lt;br /&gt; This book covers every aspect of the customer journey, from the first ...">
              <int2:suggestions int2:citationType="Inline">
                <int2:suggestion int2:citationStyle="Mla" int2:isIdentical="0">
                  <int2:citationText>(“Build the Ultimate Brand Experience Today: How to Design Loyalty Into ...”)</int2:citationText>
                </int2:suggestion>
                <int2:suggestion int2:citationStyle="Apa" int2:isIdentical="0">
                  <int2:citationText>(“Build the Ultimate Brand Experience Today: How to Design Loyalty Into ...”)</int2:citationText>
                </int2:suggestion>
                <int2:suggestion int2:citationStyle="Chicago" int2:isIdentical="0">
                  <int2:citationText>(“Build the Ultimate Brand Experience Today: How to Design Loyalty Into ...”)</int2:citationText>
                </int2:suggestion>
              </int2:suggestions>
              <int2:suggestions int2:citationType="Full">
                <int2:suggestion int2:citationStyle="Mla" int2:isIdentical="0">
                  <int2:citationText>&lt;i&gt;Build the Ultimate Brand Experience Today: How to Design Loyalty Into ...&lt;/i&gt;, https://www.audiobooks.com/audiobook/build-the-ultimate-brand-experience-today-how-to-design-loyalty-into-your-business/902987.</int2:citationText>
                </int2:suggestion>
                <int2:suggestion int2:citationStyle="Apa" int2:isIdentical="0">
                  <int2:citationText>&lt;i&gt;Build the Ultimate Brand Experience Today: How to Design Loyalty Into ...&lt;/i&gt;. (n.d.). Retrieved from https://www.audiobooks.com/audiobook/build-the-ultimate-brand-experience-today-how-to-design-loyalty-into-your-business/902987</int2:citationText>
                </int2:suggestion>
                <int2:suggestion int2:citationStyle="Chicago" int2:isIdentical="0">
                  <int2:citationText>“Build the Ultimate Brand Experience Today: How to Design Loyalty Into ...” n.d., https://www.audiobooks.com/audiobook/build-the-ultimate-brand-experience-today-how-to-design-loyalty-into-your-business/902987.</int2:citationText>
                </int2:suggestion>
              </int2:suggestions>
            </int2:source>
            <int2:source int2:sourceType="Online" int2:sourceTitle="Build the Ultimate Brand Experience Today: How to Design Loyalty Into ..." int2:sourceUrl="https://www.everand.com/audiobook/847527378/Build-the-Ultimate-Brand-Experience-Today-How-to-Design-Loyalty-Into-Your-Business" int2:sourceSnippet="This audiobook is narrated by a digital voice. Brand loyalty is what turns one-time customers into repeat buyers and advocates. Build the Ultimate Brand Experience Today teaches you how to design a brand experience that creates lasting loyalty, ensuring that your customers keep coming back for more. This book covers every aspect of the customer journey, from the first impression to post ...">
              <int2:suggestions int2:citationType="Inline">
                <int2:suggestion int2:citationStyle="Mla" int2:isIdentical="0">
                  <int2:citationText>(“Build the Ultimate Brand Experience Today: How to Design Loyalty Into ...”)</int2:citationText>
                </int2:suggestion>
                <int2:suggestion int2:citationStyle="Apa" int2:isIdentical="0">
                  <int2:citationText>(“Build the Ultimate Brand Experience Today: How to Design Loyalty Into ...”)</int2:citationText>
                </int2:suggestion>
                <int2:suggestion int2:citationStyle="Chicago" int2:isIdentical="0">
                  <int2:citationText>(“Build the Ultimate Brand Experience Today: How to Design Loyalty Into ...”)</int2:citationText>
                </int2:suggestion>
              </int2:suggestions>
              <int2:suggestions int2:citationType="Full">
                <int2:suggestion int2:citationStyle="Mla" int2:isIdentical="0">
                  <int2:citationText>&lt;i&gt;Build the Ultimate Brand Experience Today: How to Design Loyalty Into ...&lt;/i&gt;, https://www.everand.com/audiobook/847527378/Build-the-Ultimate-Brand-Experience-Today-How-to-Design-Loyalty-Into-Your-Business.</int2:citationText>
                </int2:suggestion>
                <int2:suggestion int2:citationStyle="Apa" int2:isIdentical="0">
                  <int2:citationText>&lt;i&gt;Build the Ultimate Brand Experience Today: How to Design Loyalty Into ...&lt;/i&gt;. (n.d.). Retrieved from https://www.everand.com/audiobook/847527378/Build-the-Ultimate-Brand-Experience-Today-How-to-Design-Loyalty-Into-Your-Business</int2:citationText>
                </int2:suggestion>
                <int2:suggestion int2:citationStyle="Chicago" int2:isIdentical="0">
                  <int2:citationText>“Build the Ultimate Brand Experience Today: How to Design Loyalty Into ...” n.d., https://www.everand.com/audiobook/847527378/Build-the-Ultimate-Brand-Experience-Today-How-to-Design-Loyalty-Into-Your-Business.</int2:citationText>
                </int2:suggestion>
              </int2:suggestions>
            </int2:source>
          </int2:similarityCritique>
        </oel:ext>
      </int2:extLst>
    </int2:bookmark>
    <int2:bookmark int2:bookmarkName="_Int_YhJ5szUX" int2:invalidationBookmarkName="" int2:hashCode="gfjoreVGpPQ6Sb" int2:id="nNyjEx83">
      <int2:extLst>
        <oel:ext uri="426473B9-03D8-482F-96C9-C2C85392BACA">
          <int2:similarityCritique int2:version="1" int2:context="Creating Customer Value Through Strategic Marketing Planning: A Management Approach. .">
            <int2:source int2:sourceType="Online" int2:sourceTitle="Creating Customer Value Through Strategic Marketing Planning: A ..." int2:sourceUrl="https://www.amazon.com/Creating-Customer-Strategic-Marketing-Planning-ebook/dp/B00HWVCNKU" int2:sourceSnippet="Creating Customer Value Through Strategic Marketing Planning: A Management Approach - Kindle edition by Nijssen, Edwin J., Frambach, Ruud T.. Download it once and read it on your Kindle device, PC, phones or tablets. Use features like bookmarks, note taking and highlighting while reading Creating Customer Value Through Strategic Marketing Planning: A Management Approach.">
              <int2:suggestions int2:citationType="Inline">
                <int2:suggestion int2:citationStyle="Mla" int2:isIdentical="0">
                  <int2:citationText>(“Creating Customer Value Through Strategic Marketing Planning: A ...”)</int2:citationText>
                </int2:suggestion>
                <int2:suggestion int2:citationStyle="Apa" int2:isIdentical="0">
                  <int2:citationText>(“Creating Customer Value Through Strategic Marketing Planning: A ...”)</int2:citationText>
                </int2:suggestion>
                <int2:suggestion int2:citationStyle="Chicago" int2:isIdentical="0">
                  <int2:citationText>(“Creating Customer Value Through Strategic Marketing Planning: A ...”)</int2:citationText>
                </int2:suggestion>
              </int2:suggestions>
              <int2:suggestions int2:citationType="Full">
                <int2:suggestion int2:citationStyle="Mla" int2:isIdentical="0">
                  <int2:citationText>&lt;i&gt;Creating Customer Value Through Strategic Marketing Planning: A ...&lt;/i&gt;, https://www.amazon.com/Creating-Customer-Strategic-Marketing-Planning-ebook/dp/B00HWVCNKU.</int2:citationText>
                </int2:suggestion>
                <int2:suggestion int2:citationStyle="Apa" int2:isIdentical="0">
                  <int2:citationText>&lt;i&gt;Creating Customer Value Through Strategic Marketing Planning: A ...&lt;/i&gt;. (n.d.). Retrieved from https://www.amazon.com/Creating-Customer-Strategic-Marketing-Planning-ebook/dp/B00HWVCNKU</int2:citationText>
                </int2:suggestion>
                <int2:suggestion int2:citationStyle="Chicago" int2:isIdentical="0">
                  <int2:citationText>“Creating Customer Value Through Strategic Marketing Planning: A ...” n.d., https://www.amazon.com/Creating-Customer-Strategic-Marketing-Planning-ebook/dp/B00HWVCNKU.</int2:citationText>
                </int2:suggestion>
              </int2:suggestions>
            </int2:source>
            <int2:source int2:sourceType="Online" int2:sourceTitle="Creating customer value through strategic marketing planning : a ..." int2:sourceUrl="https://archive.org/details/creatingcustomer0000nijs" int2:sourceSnippet="Creating customer value through strategic marketing planning : a management approach by Nijssen, E. J. (Edwin Jacob), 1963- Publication date 2001 Topics Marketing -- Decision making, Marketing -- Management Publisher Boston : Kluwer Academic Publishers Collection internetarchivebooks; inlibrary; printdisabled Contributor Internet Archive ...">
              <int2:suggestions int2:citationType="Inline">
                <int2:suggestion int2:citationStyle="Mla" int2:isIdentical="0">
                  <int2:citationText>(“Creating customer value through strategic marketing planning : a ...”)</int2:citationText>
                </int2:suggestion>
                <int2:suggestion int2:citationStyle="Apa" int2:isIdentical="0">
                  <int2:citationText>(“Creating customer value through strategic marketing planning : a ...”)</int2:citationText>
                </int2:suggestion>
                <int2:suggestion int2:citationStyle="Chicago" int2:isIdentical="0">
                  <int2:citationText>(“Creating customer value through strategic marketing planning : a ...”)</int2:citationText>
                </int2:suggestion>
              </int2:suggestions>
              <int2:suggestions int2:citationType="Full">
                <int2:suggestion int2:citationStyle="Mla" int2:isIdentical="0">
                  <int2:citationText>&lt;i&gt;Creating customer value through strategic marketing planning : a ...&lt;/i&gt;, https://archive.org/details/creatingcustomer0000nijs.</int2:citationText>
                </int2:suggestion>
                <int2:suggestion int2:citationStyle="Apa" int2:isIdentical="0">
                  <int2:citationText>&lt;i&gt;Creating customer value through strategic marketing planning : a ...&lt;/i&gt;. (n.d.). Retrieved from https://archive.org/details/creatingcustomer0000nijs</int2:citationText>
                </int2:suggestion>
                <int2:suggestion int2:citationStyle="Chicago" int2:isIdentical="0">
                  <int2:citationText>“Creating customer value through strategic marketing planning : a ...” n.d., https://archive.org/details/creatingcustomer0000nijs.</int2:citationText>
                </int2:suggestion>
              </int2:suggestions>
            </int2:source>
            <int2:source int2:sourceType="Online" int2:sourceTitle="Marketing Strategy: Creating Customer Value Through Strategic Marketing ..." int2:sourceUrl="https://www.allbookstores.com/Marketing-Strategy-Creating-Customer-Value/9780792372721" int2:sourceSnippet="Marketing Strategy: Creating Customer Value Through Strategic Marketing Planning - A Management Approach by Edwin J. Nijssen, Ruud T. Frambach.">
              <int2:suggestions int2:citationType="Inline">
                <int2:suggestion int2:citationStyle="Mla" int2:isIdentical="0">
                  <int2:citationText>(“Marketing Strategy: Creating Customer Value Through Strategic Marketing ...”)</int2:citationText>
                </int2:suggestion>
                <int2:suggestion int2:citationStyle="Apa" int2:isIdentical="0">
                  <int2:citationText>(“Marketing Strategy: Creating Customer Value Through Strategic Marketing ...”)</int2:citationText>
                </int2:suggestion>
                <int2:suggestion int2:citationStyle="Chicago" int2:isIdentical="0">
                  <int2:citationText>(“Marketing Strategy: Creating Customer Value Through Strategic Marketing ...”)</int2:citationText>
                </int2:suggestion>
              </int2:suggestions>
              <int2:suggestions int2:citationType="Full">
                <int2:suggestion int2:citationStyle="Mla" int2:isIdentical="0">
                  <int2:citationText>&lt;i&gt;Marketing Strategy: Creating Customer Value Through Strategic Marketing ...&lt;/i&gt;, https://www.allbookstores.com/Marketing-Strategy-Creating-Customer-Value/9780792372721.</int2:citationText>
                </int2:suggestion>
                <int2:suggestion int2:citationStyle="Apa" int2:isIdentical="0">
                  <int2:citationText>&lt;i&gt;Marketing Strategy: Creating Customer Value Through Strategic Marketing ...&lt;/i&gt;. (n.d.). Retrieved from https://www.allbookstores.com/Marketing-Strategy-Creating-Customer-Value/9780792372721</int2:citationText>
                </int2:suggestion>
                <int2:suggestion int2:citationStyle="Chicago" int2:isIdentical="0">
                  <int2:citationText>“Marketing Strategy: Creating Customer Value Through Strategic Marketing ...” n.d., https://www.allbookstores.com/Marketing-Strategy-Creating-Customer-Value/9780792372721.</int2:citationText>
                </int2:suggestion>
              </int2:suggestions>
            </int2:source>
          </int2:similarityCritique>
        </oel:ext>
      </int2:extLst>
    </int2:bookmark>
    <int2:bookmark int2:bookmarkName="_Int_x7I3fN71" int2:invalidationBookmarkName="" int2:hashCode="WZ0P1QLMY/IMhY" int2:id="opedYgr0">
      <int2:extLst>
        <oel:ext uri="426473B9-03D8-482F-96C9-C2C85392BACA">
          <int2:similarityCritique int2:version="1" int2:context="Marketing to the Aging Population: Strategies and Tools for Companies in Various Industries.">
            <int2:source int2:sourceType="Online" int2:sourceTitle="Marketing to the Aging Population - VitalSource" int2:sourceUrl="https://www.vitalsource.com/products/marketing-to-the-aging-population-george-p-moschis-v9783031130977" int2:sourceSnippet="Accessibility Marketing to the Aging Population Strategies and Tools for Companies in Various Industries This book coaches marketing practitioners and students how to best satisfy the needs of the older consumer population. It first highlights the heterogeneity of the older consumer market, then examines the specific needs of the older consumer.">
              <int2:suggestions int2:citationType="Inline">
                <int2:suggestion int2:citationStyle="Mla" int2:isIdentical="0">
                  <int2:citationText>(“Marketing to the Aging Population - VitalSource”)</int2:citationText>
                </int2:suggestion>
                <int2:suggestion int2:citationStyle="Apa" int2:isIdentical="0">
                  <int2:citationText>(“Marketing to the Aging Population - VitalSource”)</int2:citationText>
                </int2:suggestion>
                <int2:suggestion int2:citationStyle="Chicago" int2:isIdentical="0">
                  <int2:citationText>(“Marketing to the Aging Population - VitalSource”)</int2:citationText>
                </int2:suggestion>
              </int2:suggestions>
              <int2:suggestions int2:citationType="Full">
                <int2:suggestion int2:citationStyle="Mla" int2:isIdentical="0">
                  <int2:citationText>&lt;i&gt;Marketing to the Aging Population - VitalSource&lt;/i&gt;, https://www.vitalsource.com/products/marketing-to-the-aging-population-george-p-moschis-v9783031130977.</int2:citationText>
                </int2:suggestion>
                <int2:suggestion int2:citationStyle="Apa" int2:isIdentical="0">
                  <int2:citationText>&lt;i&gt;Marketing to the Aging Population - VitalSource&lt;/i&gt;. (n.d.). Retrieved from https://www.vitalsource.com/products/marketing-to-the-aging-population-george-p-moschis-v9783031130977</int2:citationText>
                </int2:suggestion>
                <int2:suggestion int2:citationStyle="Chicago" int2:isIdentical="0">
                  <int2:citationText>“Marketing to the Aging Population - VitalSource” n.d., https://www.vitalsource.com/products/marketing-to-the-aging-population-george-p-moschis-v9783031130977.</int2:citationText>
                </int2:suggestion>
              </int2:suggestions>
            </int2:source>
            <int2:source int2:sourceType="Online" int2:sourceTitle="Marketing to the Aging Population: Strategies and Tools for Companies ..." int2:sourceUrl="https://www.amazon.com/Marketing-Aging-Population-Strategies-Professionals-ebook/dp/B0BHLMJYBC" int2:sourceSnippet="Marketing to the Aging Population: Strategies and Tools for Companies in Various Industries (Management for Professionals) - Kindle edition by Moschis, George P.. Download it once and read it on your Kindle device, PC, phones or tablets. Use features like bookmarks, note taking and highlighting while reading Marketing to the Aging Population: Strategies and Tools for Companies in Various ...">
              <int2:suggestions int2:citationType="Inline">
                <int2:suggestion int2:citationStyle="Mla" int2:isIdentical="0">
                  <int2:citationText>(“Marketing to the Aging Population: Strategies and Tools for Companies ...”)</int2:citationText>
                </int2:suggestion>
                <int2:suggestion int2:citationStyle="Apa" int2:isIdentical="0">
                  <int2:citationText>(“Marketing to the Aging Population: Strategies and Tools for Companies ...”)</int2:citationText>
                </int2:suggestion>
                <int2:suggestion int2:citationStyle="Chicago" int2:isIdentical="0">
                  <int2:citationText>(“Marketing to the Aging Population: Strategies and Tools for Companies ...”)</int2:citationText>
                </int2:suggestion>
              </int2:suggestions>
              <int2:suggestions int2:citationType="Full">
                <int2:suggestion int2:citationStyle="Mla" int2:isIdentical="0">
                  <int2:citationText>&lt;i&gt;Marketing to the Aging Population: Strategies and Tools for Companies ...&lt;/i&gt;, https://www.amazon.com/Marketing-Aging-Population-Strategies-Professionals-ebook/dp/B0BHLMJYBC.</int2:citationText>
                </int2:suggestion>
                <int2:suggestion int2:citationStyle="Apa" int2:isIdentical="0">
                  <int2:citationText>&lt;i&gt;Marketing to the Aging Population: Strategies and Tools for Companies ...&lt;/i&gt;. (n.d.). Retrieved from https://www.amazon.com/Marketing-Aging-Population-Strategies-Professionals-ebook/dp/B0BHLMJYBC</int2:citationText>
                </int2:suggestion>
                <int2:suggestion int2:citationStyle="Chicago" int2:isIdentical="0">
                  <int2:citationText>“Marketing to the Aging Population: Strategies and Tools for Companies ...” n.d., https://www.amazon.com/Marketing-Aging-Population-Strategies-Professionals-ebook/dp/B0BHLMJYBC.</int2:citationText>
                </int2:suggestion>
              </int2:suggestions>
            </int2:source>
            <int2:source int2:sourceType="Online" int2:sourceTitle="Marketing to the Aging Population: Strategies and Tools for ... - AbeBooks" int2:sourceUrl="https://www.abebooks.com/9783031130991/Marketing-Aging-Population-Strategies-Tools-3031130995/plp" int2:sourceSnippet="Marketing to the Aging Population: Strategies and Tools for Companies in Various Industries (Management for Professionals) by Moschis, George P. - ISBN 10: 3031130995 - ISBN 13: 9783031130991 - Springer - 2023 - Softcover">
              <int2:suggestions int2:citationType="Inline">
                <int2:suggestion int2:citationStyle="Mla" int2:isIdentical="0">
                  <int2:citationText>(“Marketing to the Aging Population: Strategies and Tools for ... - AbeBooks”)</int2:citationText>
                </int2:suggestion>
                <int2:suggestion int2:citationStyle="Apa" int2:isIdentical="0">
                  <int2:citationText>(“Marketing to the Aging Population: Strategies and Tools for ... - AbeBooks”)</int2:citationText>
                </int2:suggestion>
                <int2:suggestion int2:citationStyle="Chicago" int2:isIdentical="0">
                  <int2:citationText>(“Marketing to the Aging Population: Strategies and Tools for ... - AbeBooks”)</int2:citationText>
                </int2:suggestion>
              </int2:suggestions>
              <int2:suggestions int2:citationType="Full">
                <int2:suggestion int2:citationStyle="Mla" int2:isIdentical="0">
                  <int2:citationText>&lt;i&gt;Marketing to the Aging Population: Strategies and Tools for ... - AbeBooks&lt;/i&gt;, https://www.abebooks.com/9783031130991/Marketing-Aging-Population-Strategies-Tools-3031130995/plp.</int2:citationText>
                </int2:suggestion>
                <int2:suggestion int2:citationStyle="Apa" int2:isIdentical="0">
                  <int2:citationText>&lt;i&gt;Marketing to the Aging Population: Strategies and Tools for ... - AbeBooks&lt;/i&gt;. (n.d.). Retrieved from https://www.abebooks.com/9783031130991/Marketing-Aging-Population-Strategies-Tools-3031130995/plp</int2:citationText>
                </int2:suggestion>
                <int2:suggestion int2:citationStyle="Chicago" int2:isIdentical="0">
                  <int2:citationText>“Marketing to the Aging Population: Strategies and Tools for ... - AbeBooks” n.d., https://www.abebooks.com/9783031130991/Marketing-Aging-Population-Strategies-Tools-3031130995/plp.</int2:citationText>
                </int2:suggestion>
              </int2:suggestions>
            </int2:source>
          </int2:similarityCritique>
        </oel:ext>
      </int2:extLst>
    </int2:bookmark>
    <int2:bookmark int2:bookmarkName="_Int_PRmmWkpy" int2:invalidationBookmarkName="" int2:hashCode="US6NprNzn9ac3b" int2:id="E0e6joB6">
      <int2:extLst>
        <oel:ext uri="426473B9-03D8-482F-96C9-C2C85392BACA">
          <int2:similarityCritique int2:version="1" int2:context="Market Segmentation: How to Do It and How to Profit from It. .">
            <int2:source int2:sourceType="Online" int2:sourceTitle="Market Segmentation: How to Do It and How to Profit from It" int2:sourceUrl="https://www.amazon.com/Market-Segmentation-How-Do-Profit/dp/1118432673" int2:sourceSnippet="Market Segmentation: How to do it and how to profit from it, revised and updated 4th Edition is the only book that spells out a totally dispassionate, systematic process for arriving at genuine, needs-based segments that can enable organizations to escape from the dreay, miserable, downward pricing spiral which results from getting market ...">
              <int2:suggestions int2:citationType="Inline">
                <int2:suggestion int2:citationStyle="Mla" int2:isIdentical="0">
                  <int2:citationText>(“Market Segmentation: How to Do It and How to Profit from It”)</int2:citationText>
                </int2:suggestion>
                <int2:suggestion int2:citationStyle="Apa" int2:isIdentical="0">
                  <int2:citationText>(“Market Segmentation: How to Do It and How to Profit from It”)</int2:citationText>
                </int2:suggestion>
                <int2:suggestion int2:citationStyle="Chicago" int2:isIdentical="0">
                  <int2:citationText>(“Market Segmentation: How to Do It and How to Profit from It”)</int2:citationText>
                </int2:suggestion>
              </int2:suggestions>
              <int2:suggestions int2:citationType="Full">
                <int2:suggestion int2:citationStyle="Mla" int2:isIdentical="0">
                  <int2:citationText>&lt;i&gt;Market Segmentation: How to Do It and How to Profit from It&lt;/i&gt;, https://www.amazon.com/Market-Segmentation-How-Do-Profit/dp/1118432673.</int2:citationText>
                </int2:suggestion>
                <int2:suggestion int2:citationStyle="Apa" int2:isIdentical="0">
                  <int2:citationText>&lt;i&gt;Market Segmentation: How to Do It and How to Profit from It&lt;/i&gt;. (n.d.). Retrieved from https://www.amazon.com/Market-Segmentation-How-Do-Profit/dp/1118432673</int2:citationText>
                </int2:suggestion>
                <int2:suggestion int2:citationStyle="Chicago" int2:isIdentical="0">
                  <int2:citationText>“Market Segmentation: How to Do It and How to Profit from It” n.d., https://www.amazon.com/Market-Segmentation-How-Do-Profit/dp/1118432673.</int2:citationText>
                </int2:suggestion>
              </int2:suggestions>
            </int2:source>
            <int2:source int2:sourceType="Online" int2:sourceTitle="Market Segmentation | Wiley Online Books" int2:sourceUrl="https://onlinelibrary.wiley.com/doi/book/10.1002/9781119207863" int2:sourceSnippet="Market Segmentation: How to do it and how to profit from it, revised and updated 4th Edition is the only book that spells out a totally dispassionate, systematic process for arriving at genuine, needs-based segments that can enable organizations to escape from the dreay, miserable, downward pricing spiral which results from getting market segmentation wrong. Nothing in business works unless ...">
              <int2:suggestions int2:citationType="Inline">
                <int2:suggestion int2:citationStyle="Mla" int2:isIdentical="0">
                  <int2:citationText>(“Market Segmentation | Wiley Online Books”)</int2:citationText>
                </int2:suggestion>
                <int2:suggestion int2:citationStyle="Apa" int2:isIdentical="0">
                  <int2:citationText>(“Market Segmentation | Wiley Online Books”)</int2:citationText>
                </int2:suggestion>
                <int2:suggestion int2:citationStyle="Chicago" int2:isIdentical="0">
                  <int2:citationText>(“Market Segmentation | Wiley Online Books”)</int2:citationText>
                </int2:suggestion>
              </int2:suggestions>
              <int2:suggestions int2:citationType="Full">
                <int2:suggestion int2:citationStyle="Mla" int2:isIdentical="0">
                  <int2:citationText>&lt;i&gt;Market Segmentation | Wiley Online Books&lt;/i&gt;, https://onlinelibrary.wiley.com/doi/book/10.1002/9781119207863.</int2:citationText>
                </int2:suggestion>
                <int2:suggestion int2:citationStyle="Apa" int2:isIdentical="0">
                  <int2:citationText>&lt;i&gt;Market Segmentation | Wiley Online Books&lt;/i&gt;. (n.d.). Retrieved from https://onlinelibrary.wiley.com/doi/book/10.1002/9781119207863</int2:citationText>
                </int2:suggestion>
                <int2:suggestion int2:citationStyle="Chicago" int2:isIdentical="0">
                  <int2:citationText>“Market Segmentation | Wiley Online Books” n.d., https://onlinelibrary.wiley.com/doi/book/10.1002/9781119207863.</int2:citationText>
                </int2:suggestion>
              </int2:suggestions>
            </int2:source>
            <int2:source int2:sourceType="Online" int2:sourceTitle="[PDF] Market Segmentation by Malcolm McDonald, 4th ... - Perlego" int2:sourceUrl="https://www.perlego.com/book/1012047/market-segmentation-how-to-do-it-and-how-to-profit-from-it-pdf" int2:sourceSnippet="Market Segmentation: How to do it andhow to profit from it, revised and updated 4th Edition is the only book that spells out a totally dispassionate, systematic process for arriving at genuine, needs-based segments that can enable organizations to escape from the dreay, miserable, downward pricing spiral which results from getting market segmentation wrong. Nothing in business works unless ...">
              <int2:suggestions int2:citationType="Inline">
                <int2:suggestion int2:citationStyle="Mla" int2:isIdentical="0">
                  <int2:citationText>(“[PDF] Market Segmentation by Malcolm McDonald, 4th ... - Perlego”)</int2:citationText>
                </int2:suggestion>
                <int2:suggestion int2:citationStyle="Apa" int2:isIdentical="0">
                  <int2:citationText>(“[PDF] Market Segmentation by Malcolm McDonald, 4th ... - Perlego”)</int2:citationText>
                </int2:suggestion>
                <int2:suggestion int2:citationStyle="Chicago" int2:isIdentical="0">
                  <int2:citationText>(“[PDF] Market Segmentation by Malcolm McDonald, 4th ... - Perlego”)</int2:citationText>
                </int2:suggestion>
              </int2:suggestions>
              <int2:suggestions int2:citationType="Full">
                <int2:suggestion int2:citationStyle="Mla" int2:isIdentical="0">
                  <int2:citationText>&lt;i&gt;[PDF] Market Segmentation by Malcolm McDonald, 4th ... - Perlego&lt;/i&gt;, https://www.perlego.com/book/1012047/market-segmentation-how-to-do-it-and-how-to-profit-from-it-pdf.</int2:citationText>
                </int2:suggestion>
                <int2:suggestion int2:citationStyle="Apa" int2:isIdentical="0">
                  <int2:citationText>&lt;i&gt;[PDF] Market Segmentation by Malcolm McDonald, 4th ... - Perlego&lt;/i&gt;. (n.d.). Retrieved from https://www.perlego.com/book/1012047/market-segmentation-how-to-do-it-and-how-to-profit-from-it-pdf</int2:citationText>
                </int2:suggestion>
                <int2:suggestion int2:citationStyle="Chicago" int2:isIdentical="0">
                  <int2:citationText>“[PDF] Market Segmentation by Malcolm McDonald, 4th ... - Perlego” n.d., https://www.perlego.com/book/1012047/market-segmentation-how-to-do-it-and-how-to-profit-from-it-pdf.</int2:citationText>
                </int2:suggestion>
              </int2:suggestions>
            </int2:source>
          </int2:similarityCritique>
        </oel:ext>
      </int2:extLst>
    </int2:bookmark>
    <int2:bookmark int2:bookmarkName="_Int_ttTq2MwD" int2:invalidationBookmarkName="" int2:hashCode="WxaNsjPjl9ezl3" int2:id="ZIIuuzG2">
      <int2:extLst>
        <oel:ext uri="426473B9-03D8-482F-96C9-C2C85392BACA">
          <int2:similarityCritique int2:version="1" int2:context="Study Guide to Customer Relationship Management: A Comprehensive Guide to Learn Customer Relationship Management. .">
            <int2:source int2:sourceType="Online" int2:sourceTitle="Study Guide to Customer Relationship Management: A Comprehensive Guide ..." int2:sourceUrl="https://play.google.com/store/books/details/Study_Guide_to_Customer_Relationship_Management_A_?id=YGEsEQAAQBAJ&amp;hl=en-US" int2:sourceSnippet="Study Guide to Customer Relationship Management: A Comprehensive Guide to Learn Customer Relationship Management - Ebook written by Cybellium. Read this book using Google Play Books app on your PC, android, iOS devices. Download for offline reading, highlight, bookmark or take notes while you read Study Guide to Customer Relationship Management: A Comprehensive Guide to Learn Customer ...">
              <int2:suggestions int2:citationType="Inline">
                <int2:suggestion int2:citationStyle="Mla" int2:isIdentical="0">
                  <int2:citationText>(“Study Guide to Customer Relationship Management: A Comprehensive Guide ...”)</int2:citationText>
                </int2:suggestion>
                <int2:suggestion int2:citationStyle="Apa" int2:isIdentical="0">
                  <int2:citationText>(“Study Guide to Customer Relationship Management: A Comprehensive Guide ...”)</int2:citationText>
                </int2:suggestion>
                <int2:suggestion int2:citationStyle="Chicago" int2:isIdentical="0">
                  <int2:citationText>(“Study Guide to Customer Relationship Management: A Comprehensive Guide ...”)</int2:citationText>
                </int2:suggestion>
              </int2:suggestions>
              <int2:suggestions int2:citationType="Full">
                <int2:suggestion int2:citationStyle="Mla" int2:isIdentical="0">
                  <int2:citationText>&lt;i&gt;Study Guide to Customer Relationship Management: A Comprehensive Guide ...&lt;/i&gt;, https://play.google.com/store/books/details/Study_Guide_to_Customer_Relationship_Management_A_?id=YGEsEQAAQBAJ&amp;hl=en-US.</int2:citationText>
                </int2:suggestion>
                <int2:suggestion int2:citationStyle="Apa" int2:isIdentical="0">
                  <int2:citationText>&lt;i&gt;Study Guide to Customer Relationship Management: A Comprehensive Guide ...&lt;/i&gt;. (n.d.). Retrieved from https://play.google.com/store/books/details/Study_Guide_to_Customer_Relationship_Management_A_?id=YGEsEQAAQBAJ&amp;hl=en-US</int2:citationText>
                </int2:suggestion>
                <int2:suggestion int2:citationStyle="Chicago" int2:isIdentical="0">
                  <int2:citationText>“Study Guide to Customer Relationship Management: A Comprehensive Guide ...” n.d., https://play.google.com/store/books/details/Study_Guide_to_Customer_Relationship_Management_A_?id=YGEsEQAAQBAJ&amp;hl=en-US.</int2:citationText>
                </int2:suggestion>
              </int2:suggestions>
            </int2:source>
          </int2:similarityCritique>
        </oel:ext>
      </int2:extLst>
    </int2:bookmark>
    <int2:bookmark int2:bookmarkName="_Int_84p1ioad" int2:invalidationBookmarkName="" int2:hashCode="DdxUtWC8/dowWo" int2:id="5yZknsGQ">
      <int2:extLst>
        <oel:ext uri="426473B9-03D8-482F-96C9-C2C85392BACA">
          <int2:similarityCritique int2:version="1" int2:context="How Building Your Own Customer Journey Can Improve Your Home Care Agency’s Sales.">
            <int2:source int2:sourceType="Online" int2:sourceTitle="The Customer Journey and Home Care Sales - HCMP Blog" int2:sourceUrl="https://www.homecaremarketing.com/sales-marketing/customer-journey-home-care-sales/" int2:sourceSnippet="How Building Your Own Customer Journey Can Improve Your Home Care Agency’s Sales Tailoring the sales process to your clients can move them through the funnel quickly and smoothly Client leads travel through the home care sales process by way of a series of interactions and engagements.">
              <int2:suggestions int2:citationType="Inline">
                <int2:suggestion int2:citationStyle="Mla" int2:isIdentical="0">
                  <int2:citationText>(“The Customer Journey and Home Care Sales - HCMP Blog”)</int2:citationText>
                </int2:suggestion>
                <int2:suggestion int2:citationStyle="Apa" int2:isIdentical="0">
                  <int2:citationText>(“The Customer Journey and Home Care Sales - HCMP Blog”)</int2:citationText>
                </int2:suggestion>
                <int2:suggestion int2:citationStyle="Chicago" int2:isIdentical="0">
                  <int2:citationText>(“The Customer Journey and Home Care Sales - HCMP Blog”)</int2:citationText>
                </int2:suggestion>
              </int2:suggestions>
              <int2:suggestions int2:citationType="Full">
                <int2:suggestion int2:citationStyle="Mla" int2:isIdentical="0">
                  <int2:citationText>&lt;i&gt;The Customer Journey and Home Care Sales - HCMP Blog&lt;/i&gt;, https://www.homecaremarketing.com/sales-marketing/customer-journey-home-care-sales/.</int2:citationText>
                </int2:suggestion>
                <int2:suggestion int2:citationStyle="Apa" int2:isIdentical="0">
                  <int2:citationText>&lt;i&gt;The Customer Journey and Home Care Sales - HCMP Blog&lt;/i&gt;. (n.d.). Retrieved from https://www.homecaremarketing.com/sales-marketing/customer-journey-home-care-sales/</int2:citationText>
                </int2:suggestion>
                <int2:suggestion int2:citationStyle="Chicago" int2:isIdentical="0">
                  <int2:citationText>“The Customer Journey and Home Care Sales - HCMP Blog” n.d., https://www.homecaremarketing.com/sales-marketing/customer-journey-home-care-sales/.</int2:citationText>
                </int2:suggestion>
              </int2:suggestions>
            </int2:source>
            <int2:source int2:sourceType="Online" int2:sourceTitle="7 Not-So-Obvious Strategies for Boosting Home Care Sales - LinkedIn" int2:sourceUrl="https://www.linkedin.com/posts/tyler-macias-a36784189_7-strategies-for-boosting-home-care-sales-activity-7062079011102806017-9x5M" int2:sourceSnippet="How Building Your Own Customer Journey Can Improve Your Home Care Agency’s Sales https://www.homecaremarketing.com 4 To view or add a comment, Tyler Macias">
              <int2:suggestions int2:citationType="Inline">
                <int2:suggestion int2:citationStyle="Mla" int2:isIdentical="0">
                  <int2:citationText>(“7 Not-So-Obvious Strategies for Boosting Home Care Sales - LinkedIn”)</int2:citationText>
                </int2:suggestion>
                <int2:suggestion int2:citationStyle="Apa" int2:isIdentical="0">
                  <int2:citationText>(“7 Not-So-Obvious Strategies for Boosting Home Care Sales - LinkedIn”)</int2:citationText>
                </int2:suggestion>
                <int2:suggestion int2:citationStyle="Chicago" int2:isIdentical="0">
                  <int2:citationText>(“7 Not-So-Obvious Strategies for Boosting Home Care Sales - LinkedIn”)</int2:citationText>
                </int2:suggestion>
              </int2:suggestions>
              <int2:suggestions int2:citationType="Full">
                <int2:suggestion int2:citationStyle="Mla" int2:isIdentical="0">
                  <int2:citationText>&lt;i&gt;7 Not-So-Obvious Strategies for Boosting Home Care Sales - LinkedIn&lt;/i&gt;, https://www.linkedin.com/posts/tyler-macias-a36784189_7-strategies-for-boosting-home-care-sales-activity-7062079011102806017-9x5M.</int2:citationText>
                </int2:suggestion>
                <int2:suggestion int2:citationStyle="Apa" int2:isIdentical="0">
                  <int2:citationText>&lt;i&gt;7 Not-So-Obvious Strategies for Boosting Home Care Sales - LinkedIn&lt;/i&gt;. (n.d.). Retrieved from https://www.linkedin.com/posts/tyler-macias-a36784189_7-strategies-for-boosting-home-care-sales-activity-7062079011102806017-9x5M</int2:citationText>
                </int2:suggestion>
                <int2:suggestion int2:citationStyle="Chicago" int2:isIdentical="0">
                  <int2:citationText>“7 Not-So-Obvious Strategies for Boosting Home Care Sales - LinkedIn” n.d., https://www.linkedin.com/posts/tyler-macias-a36784189_7-strategies-for-boosting-home-care-sales-activity-7062079011102806017-9x5M.</int2:citationText>
                </int2:suggestion>
              </int2:suggestions>
            </int2:source>
            <int2:source int2:sourceType="Online" int2:sourceTitle="home care sales Archives - Home Care Marketing Pros" int2:sourceUrl="https://www.homecaremarketing.com/tag/home-care-sales/" int2:sourceSnippet="How Building Your Own Customer Journey Can Improve Your Home Care Agency’s Sales Tailoring the sales process to your clients can move them through the funnel quickly and smoothly">
              <int2:suggestions int2:citationType="Inline">
                <int2:suggestion int2:citationStyle="Mla" int2:isIdentical="0">
                  <int2:citationText>(“home care sales Archives - Home Care Marketing Pros”)</int2:citationText>
                </int2:suggestion>
                <int2:suggestion int2:citationStyle="Apa" int2:isIdentical="0">
                  <int2:citationText>(“home care sales Archives - Home Care Marketing Pros”)</int2:citationText>
                </int2:suggestion>
                <int2:suggestion int2:citationStyle="Chicago" int2:isIdentical="0">
                  <int2:citationText>(“home care sales Archives - Home Care Marketing Pros”)</int2:citationText>
                </int2:suggestion>
              </int2:suggestions>
              <int2:suggestions int2:citationType="Full">
                <int2:suggestion int2:citationStyle="Mla" int2:isIdentical="0">
                  <int2:citationText>&lt;i&gt;home care sales Archives - Home Care Marketing Pros&lt;/i&gt;, https://www.homecaremarketing.com/tag/home-care-sales/.</int2:citationText>
                </int2:suggestion>
                <int2:suggestion int2:citationStyle="Apa" int2:isIdentical="0">
                  <int2:citationText>&lt;i&gt;home care sales Archives - Home Care Marketing Pros&lt;/i&gt;. (n.d.). Retrieved from https://www.homecaremarketing.com/tag/home-care-sales/</int2:citationText>
                </int2:suggestion>
                <int2:suggestion int2:citationStyle="Chicago" int2:isIdentical="0">
                  <int2:citationText>“home care sales Archives - Home Care Marketing Pros” n.d., https://www.homecaremarketing.com/tag/home-care-sales/.</int2:citationText>
                </int2:suggestion>
              </int2:suggestions>
            </int2:source>
          </int2:similarityCritique>
        </oel:ext>
      </int2:extLst>
    </int2:bookmark>
    <int2:bookmark int2:bookmarkName="_Int_eeo5yyxE" int2:invalidationBookmarkName="" int2:hashCode="KWb9Kxz7LDr9PF" int2:id="GgBqW2Rc">
      <int2:extLst>
        <oel:ext uri="426473B9-03D8-482F-96C9-C2C85392BACA">
          <int2:similarityCritique int2:version="1" int2:context="Insights to Performance Excellence 2021-2022: Using the Baldrige Framework and Other Integrated Management Systems.">
            <int2:source int2:sourceType="Online" int2:sourceTitle="Insights to Performance Excellence 2021-2022: Using the Baldrige ..." int2:sourceUrl="https://www.amazon.com/Insights-Performance-Excellence-2021-2022-Integrated/dp/1636940021" int2:sourceSnippet="Insights to Performance Excellence 2021-2022: Using the Baldrige Framework and Other Integrated Management Systems [Mark L. Blazey, Paul L. Grizzell] on Amazon.com. *FREE* shipping on qualifying offers.">
              <int2:suggestions int2:citationType="Inline">
                <int2:suggestion int2:citationStyle="Mla" int2:isIdentical="0">
                  <int2:citationText>(“Insights to Performance Excellence 2021-2022: Using the Baldrige ...”)</int2:citationText>
                </int2:suggestion>
                <int2:suggestion int2:citationStyle="Apa" int2:isIdentical="0">
                  <int2:citationText>(“Insights to Performance Excellence 2021-2022: Using the Baldrige ...”)</int2:citationText>
                </int2:suggestion>
                <int2:suggestion int2:citationStyle="Chicago" int2:isIdentical="0">
                  <int2:citationText>(“Insights to Performance Excellence 2021-2022: Using the Baldrige ...”)</int2:citationText>
                </int2:suggestion>
              </int2:suggestions>
              <int2:suggestions int2:citationType="Full">
                <int2:suggestion int2:citationStyle="Mla" int2:isIdentical="0">
                  <int2:citationText>&lt;i&gt;Insights to Performance Excellence 2021-2022: Using the Baldrige ...&lt;/i&gt;, https://www.amazon.com/Insights-Performance-Excellence-2021-2022-Integrated/dp/1636940021.</int2:citationText>
                </int2:suggestion>
                <int2:suggestion int2:citationStyle="Apa" int2:isIdentical="0">
                  <int2:citationText>&lt;i&gt;Insights to Performance Excellence 2021-2022: Using the Baldrige ...&lt;/i&gt;. (n.d.). Retrieved from https://www.amazon.com/Insights-Performance-Excellence-2021-2022-Integrated/dp/1636940021</int2:citationText>
                </int2:suggestion>
                <int2:suggestion int2:citationStyle="Chicago" int2:isIdentical="0">
                  <int2:citationText>“Insights to Performance Excellence 2021-2022: Using the Baldrige ...” n.d., https://www.amazon.com/Insights-Performance-Excellence-2021-2022-Integrated/dp/1636940021.</int2:citationText>
                </int2:suggestion>
              </int2:suggestions>
            </int2:source>
            <int2:source int2:sourceType="Online" int2:sourceTitle="Insights to Performance Excellence 2021-2022 - ASQ" int2:sourceUrl="https://asq.org/quality-press/display-item?item=H1587" int2:sourceSnippet="Insights to Performance Excellence 2021-2022 Using the Baldrige Framework and Other Integrated Management Systems Mark L. Blazey And Paul L. Grizzell">
              <int2:suggestions int2:citationType="Inline">
                <int2:suggestion int2:citationStyle="Mla" int2:isIdentical="0">
                  <int2:citationText>(“Insights to Performance Excellence 2021-2022 - ASQ”)</int2:citationText>
                </int2:suggestion>
                <int2:suggestion int2:citationStyle="Apa" int2:isIdentical="0">
                  <int2:citationText>(“Insights to Performance Excellence 2021-2022 - ASQ”)</int2:citationText>
                </int2:suggestion>
                <int2:suggestion int2:citationStyle="Chicago" int2:isIdentical="0">
                  <int2:citationText>(“Insights to Performance Excellence 2021-2022 - ASQ”)</int2:citationText>
                </int2:suggestion>
              </int2:suggestions>
              <int2:suggestions int2:citationType="Full">
                <int2:suggestion int2:citationStyle="Mla" int2:isIdentical="0">
                  <int2:citationText>&lt;i&gt;Insights to Performance Excellence 2021-2022 - ASQ&lt;/i&gt;, https://asq.org/quality-press/display-item?item=H1587.</int2:citationText>
                </int2:suggestion>
                <int2:suggestion int2:citationStyle="Apa" int2:isIdentical="0">
                  <int2:citationText>&lt;i&gt;Insights to Performance Excellence 2021-2022 - ASQ&lt;/i&gt;. (n.d.). Retrieved from https://asq.org/quality-press/display-item?item=H1587</int2:citationText>
                </int2:suggestion>
                <int2:suggestion int2:citationStyle="Chicago" int2:isIdentical="0">
                  <int2:citationText>“Insights to Performance Excellence 2021-2022 - ASQ” n.d., https://asq.org/quality-press/display-item?item=H1587.</int2:citationText>
                </int2:suggestion>
              </int2:suggestions>
            </int2:source>
            <int2:source int2:sourceType="Online" int2:sourceTitle="Insights to Performance Excellence 2021-2022: Using the Baldrige ..." int2:sourceUrl="https://books.google.com/books/about/Insights_to_Performance_Excellence_2021.html?id=KAg1EAAAQBAJ" int2:sourceSnippet="Books Insights to Performance Excellence 2021-2022: Using the Baldrige Framework and Other Integrated Management Systems Mark L. Blazey, Paul L. Grizzell Quality Press, Mar 29, 2021 - Business &amp; Economics - 400 pages">
              <int2:suggestions int2:citationType="Inline">
                <int2:suggestion int2:citationStyle="Mla" int2:isIdentical="0">
                  <int2:citationText>(“Insights to Performance Excellence 2021-2022: Using the Baldrige ...”)</int2:citationText>
                </int2:suggestion>
                <int2:suggestion int2:citationStyle="Apa" int2:isIdentical="0">
                  <int2:citationText>(“Insights to Performance Excellence 2021-2022: Using the Baldrige ...”)</int2:citationText>
                </int2:suggestion>
                <int2:suggestion int2:citationStyle="Chicago" int2:isIdentical="0">
                  <int2:citationText>(“Insights to Performance Excellence 2021-2022: Using the Baldrige ...”)</int2:citationText>
                </int2:suggestion>
              </int2:suggestions>
              <int2:suggestions int2:citationType="Full">
                <int2:suggestion int2:citationStyle="Mla" int2:isIdentical="0">
                  <int2:citationText>&lt;i&gt;Insights to Performance Excellence 2021-2022: Using the Baldrige ...&lt;/i&gt;, https://books.google.com/books/about/Insights_to_Performance_Excellence_2021.html?id=KAg1EAAAQBAJ.</int2:citationText>
                </int2:suggestion>
                <int2:suggestion int2:citationStyle="Apa" int2:isIdentical="0">
                  <int2:citationText>&lt;i&gt;Insights to Performance Excellence 2021-2022: Using the Baldrige ...&lt;/i&gt;. (n.d.). Retrieved from https://books.google.com/books/about/Insights_to_Performance_Excellence_2021.html?id=KAg1EAAAQBAJ</int2:citationText>
                </int2:suggestion>
                <int2:suggestion int2:citationStyle="Chicago" int2:isIdentical="0">
                  <int2:citationText>“Insights to Performance Excellence 2021-2022: Using the Baldrige ...” n.d., https://books.google.com/books/about/Insights_to_Performance_Excellence_2021.html?id=KAg1EAAAQBAJ.</int2:citationText>
                </int2:suggestion>
              </int2:suggestions>
            </int2:source>
          </int2:similarityCritique>
        </oel:ext>
      </int2:extLst>
    </int2:bookmark>
    <int2:bookmark int2:bookmarkName="_Int_1t3HmOKB" int2:invalidationBookmarkName="" int2:hashCode="jeqV9mPdJrE+fH" int2:id="ngZW7rJW">
      <int2:extLst>
        <oel:ext uri="426473B9-03D8-482F-96C9-C2C85392BACA">
          <int2:similarityCritique int2:version="1" int2:context="The Journey Mapping Playbook: A Practical Guide to Preparing, Facilitating and Unlocking the Value of Customer Journey Mapping. .">
            <int2:source int2:sourceType="Online" int2:sourceTitle="The Journey Mapping Playbook: A Practical Guide to Preparing ..." int2:sourceUrl="https://www.amazon.com/Journey-Mapping-Experience-Practical-Facilitating/dp/3110641119" int2:sourceSnippet="The Journey Mapping Playbook: A practical guide to preparing, facilitating and unlocking the value of customer journey mapping A valuable guide in helping you build stronger customer experience programmes by developing effective customer experience strategies.">
              <int2:suggestions int2:citationType="Inline">
                <int2:suggestion int2:citationStyle="Mla" int2:isIdentical="0">
                  <int2:citationText>(“The Journey Mapping Playbook: A Practical Guide to Preparing ...”)</int2:citationText>
                </int2:suggestion>
                <int2:suggestion int2:citationStyle="Apa" int2:isIdentical="0">
                  <int2:citationText>(“The Journey Mapping Playbook: A Practical Guide to Preparing ...”)</int2:citationText>
                </int2:suggestion>
                <int2:suggestion int2:citationStyle="Chicago" int2:isIdentical="0">
                  <int2:citationText>(“The Journey Mapping Playbook: A Practical Guide to Preparing ...”)</int2:citationText>
                </int2:suggestion>
              </int2:suggestions>
              <int2:suggestions int2:citationType="Full">
                <int2:suggestion int2:citationStyle="Mla" int2:isIdentical="0">
                  <int2:citationText>&lt;i&gt;The Journey Mapping Playbook: A Practical Guide to Preparing ...&lt;/i&gt;, https://www.amazon.com/Journey-Mapping-Experience-Practical-Facilitating/dp/3110641119.</int2:citationText>
                </int2:suggestion>
                <int2:suggestion int2:citationStyle="Apa" int2:isIdentical="0">
                  <int2:citationText>&lt;i&gt;The Journey Mapping Playbook: A Practical Guide to Preparing ...&lt;/i&gt;. (n.d.). Retrieved from https://www.amazon.com/Journey-Mapping-Experience-Practical-Facilitating/dp/3110641119</int2:citationText>
                </int2:suggestion>
                <int2:suggestion int2:citationStyle="Chicago" int2:isIdentical="0">
                  <int2:citationText>“The Journey Mapping Playbook: A Practical Guide to Preparing ...” n.d., https://www.amazon.com/Journey-Mapping-Experience-Practical-Facilitating/dp/3110641119.</int2:citationText>
                </int2:suggestion>
              </int2:suggestions>
            </int2:source>
            <int2:source int2:sourceType="Online" int2:sourceTitle="The Journey Mapping Playbook - De Gruyter" int2:sourceUrl="https://www.degruyterbrill.com/document/doi/10.1515/9783110641332/html" int2:sourceSnippet="The Journey Mapping Playbook: A practical guide to preparing, facilitating and unlocking the value of customer journey mapping A valuable guide in helping you build stronger customer experience programmes by developing effective customer experience strategies. Customer journey mapping is a vital tool used by Customer Experience professionals around the world. The journey map is crucial in ...">
              <int2:suggestions int2:citationType="Inline">
                <int2:suggestion int2:citationStyle="Mla" int2:isIdentical="0">
                  <int2:citationText>(“The Journey Mapping Playbook - De Gruyter”)</int2:citationText>
                </int2:suggestion>
                <int2:suggestion int2:citationStyle="Apa" int2:isIdentical="0">
                  <int2:citationText>(“The Journey Mapping Playbook - De Gruyter”)</int2:citationText>
                </int2:suggestion>
                <int2:suggestion int2:citationStyle="Chicago" int2:isIdentical="0">
                  <int2:citationText>(“The Journey Mapping Playbook - De Gruyter”)</int2:citationText>
                </int2:suggestion>
              </int2:suggestions>
              <int2:suggestions int2:citationType="Full">
                <int2:suggestion int2:citationStyle="Mla" int2:isIdentical="0">
                  <int2:citationText>&lt;i&gt;The Journey Mapping Playbook - De Gruyter&lt;/i&gt;, https://www.degruyterbrill.com/document/doi/10.1515/9783110641332/html.</int2:citationText>
                </int2:suggestion>
                <int2:suggestion int2:citationStyle="Apa" int2:isIdentical="0">
                  <int2:citationText>&lt;i&gt;The Journey Mapping Playbook - De Gruyter&lt;/i&gt;. (n.d.). Retrieved from https://www.degruyterbrill.com/document/doi/10.1515/9783110641332/html</int2:citationText>
                </int2:suggestion>
                <int2:suggestion int2:citationStyle="Chicago" int2:isIdentical="0">
                  <int2:citationText>“The Journey Mapping Playbook - De Gruyter” n.d., https://www.degruyterbrill.com/document/doi/10.1515/9783110641332/html.</int2:citationText>
                </int2:suggestion>
              </int2:suggestions>
            </int2:source>
            <int2:source int2:sourceType="Online" int2:sourceTitle="The Journey Mapping Playbook 1st edition - VitalSource" int2:sourceUrl="https://www.vitalsource.com/products/the-journey-mapping-playbook-jerry-angrave-v9783110641332" int2:sourceSnippet="The Journey Mapping Playbook: A Practical Guide to Preparing, Facilitating and Unlocking the Value of Customer Journey Mapping 1st Edition is written by Jerry Angrave and published by De Gruyter. The Digital and eTextbook ISBNs for The Journey Mapping Playbook are 9783110641332, 311064133X and the print ISBNs are 9783110641110, 3110641119. Save up to 80% versus print by going digital with ...">
              <int2:suggestions int2:citationType="Inline">
                <int2:suggestion int2:citationStyle="Mla" int2:isIdentical="0">
                  <int2:citationText>(“The Journey Mapping Playbook 1st edition - VitalSource”)</int2:citationText>
                </int2:suggestion>
                <int2:suggestion int2:citationStyle="Apa" int2:isIdentical="0">
                  <int2:citationText>(“The Journey Mapping Playbook 1st edition - VitalSource”)</int2:citationText>
                </int2:suggestion>
                <int2:suggestion int2:citationStyle="Chicago" int2:isIdentical="0">
                  <int2:citationText>(“The Journey Mapping Playbook 1st edition - VitalSource”)</int2:citationText>
                </int2:suggestion>
              </int2:suggestions>
              <int2:suggestions int2:citationType="Full">
                <int2:suggestion int2:citationStyle="Mla" int2:isIdentical="0">
                  <int2:citationText>&lt;i&gt;The Journey Mapping Playbook 1st edition - VitalSource&lt;/i&gt;, https://www.vitalsource.com/products/the-journey-mapping-playbook-jerry-angrave-v9783110641332.</int2:citationText>
                </int2:suggestion>
                <int2:suggestion int2:citationStyle="Apa" int2:isIdentical="0">
                  <int2:citationText>&lt;i&gt;The Journey Mapping Playbook 1st edition - VitalSource&lt;/i&gt;. (n.d.). Retrieved from https://www.vitalsource.com/products/the-journey-mapping-playbook-jerry-angrave-v9783110641332</int2:citationText>
                </int2:suggestion>
                <int2:suggestion int2:citationStyle="Chicago" int2:isIdentical="0">
                  <int2:citationText>“The Journey Mapping Playbook 1st edition - VitalSource” n.d., https://www.vitalsource.com/products/the-journey-mapping-playbook-jerry-angrave-v9783110641332.</int2:citationText>
                </int2:suggestion>
              </int2:suggestions>
            </int2:source>
          </int2:similarityCritique>
        </oel:ext>
      </int2:extLst>
    </int2:bookmark>
    <int2:bookmark int2:bookmarkName="_Int_9AU6B88b" int2:invalidationBookmarkName="" int2:hashCode="EYks0AL7Lnl5Gy" int2:id="hA0KQQxd">
      <int2:extLst>
        <oel:ext uri="426473B9-03D8-482F-96C9-C2C85392BACA">
          <int2:similarityCritique int2:version="1" int2:context="Customer lifetime value (CLV) insights for strategic marketing success and its impact on organizational financial performance. .">
            <int2:source int2:sourceType="Online" int2:sourceTitle="Linking Marketing to Financial Performance and Firm Value - Ruth N ..." int2:sourceUrl="https://journals.sagepub.com/doi/10.1509/jmkg.68.4.73.42727" int2:sourceSnippet="Customer lifetime value (CLV) insights for strategic marketing success and its impact on organizational financial performance Marketing Spend Strategies: Driving Financial Performance in the Corporate Landscape: A Study of Four Prime Sectors of India">
              <int2:suggestions int2:citationType="Inline">
                <int2:suggestion int2:citationStyle="Mla" int2:isIdentical="0">
                  <int2:citationText>(“Linking Marketing to Financial Performance and Firm Value - Ruth N ...”)</int2:citationText>
                </int2:suggestion>
                <int2:suggestion int2:citationStyle="Apa" int2:isIdentical="0">
                  <int2:citationText>(“Linking Marketing to Financial Performance and Firm Value - Ruth N ...”)</int2:citationText>
                </int2:suggestion>
                <int2:suggestion int2:citationStyle="Chicago" int2:isIdentical="0">
                  <int2:citationText>(“Linking Marketing to Financial Performance and Firm Value - Ruth N ...”)</int2:citationText>
                </int2:suggestion>
              </int2:suggestions>
              <int2:suggestions int2:citationType="Full">
                <int2:suggestion int2:citationStyle="Mla" int2:isIdentical="0">
                  <int2:citationText>&lt;i&gt;Linking Marketing to Financial Performance and Firm Value - Ruth N ...&lt;/i&gt;, https://journals.sagepub.com/doi/10.1509/jmkg.68.4.73.42727.</int2:citationText>
                </int2:suggestion>
                <int2:suggestion int2:citationStyle="Apa" int2:isIdentical="0">
                  <int2:citationText>&lt;i&gt;Linking Marketing to Financial Performance and Firm Value - Ruth N ...&lt;/i&gt;. (n.d.). Retrieved from https://journals.sagepub.com/doi/10.1509/jmkg.68.4.73.42727</int2:citationText>
                </int2:suggestion>
                <int2:suggestion int2:citationStyle="Chicago" int2:isIdentical="0">
                  <int2:citationText>“Linking Marketing to Financial Performance and Firm Value - Ruth N ...” n.d., https://journals.sagepub.com/doi/10.1509/jmkg.68.4.73.42727.</int2:citationText>
                </int2:suggestion>
              </int2:suggestions>
            </int2:source>
            <int2:source int2:sourceType="Online" int2:sourceTitle="Determinants of financial stress among university students and its ..." int2:sourceUrl="https://www.x-mol.net/paper/article/1504586963651289088" int2:sourceSnippet="Customer lifetime value (CLV) insights for strategic marketing success and its impact on organizational financial performance Cogent Business &amp; Management (IF 3) Pub Date: 2024-06-11 , DOI: 10.1080/23311975.2024.2361321 Nafez Ali, Osama Samih Shabn">
              <int2:suggestions int2:citationType="Inline">
                <int2:suggestion int2:citationStyle="Mla" int2:isIdentical="0">
                  <int2:citationText>(“Determinants of financial stress among university students and its ...”)</int2:citationText>
                </int2:suggestion>
                <int2:suggestion int2:citationStyle="Apa" int2:isIdentical="0">
                  <int2:citationText>(“Determinants of financial stress among university students and its ...”)</int2:citationText>
                </int2:suggestion>
                <int2:suggestion int2:citationStyle="Chicago" int2:isIdentical="0">
                  <int2:citationText>(“Determinants of financial stress among university students and its ...”)</int2:citationText>
                </int2:suggestion>
              </int2:suggestions>
              <int2:suggestions int2:citationType="Full">
                <int2:suggestion int2:citationStyle="Mla" int2:isIdentical="0">
                  <int2:citationText>&lt;i&gt;Determinants of financial stress among university students and its ...&lt;/i&gt;, https://www.x-mol.net/paper/article/1504586963651289088.</int2:citationText>
                </int2:suggestion>
                <int2:suggestion int2:citationStyle="Apa" int2:isIdentical="0">
                  <int2:citationText>&lt;i&gt;Determinants of financial stress among university students and its ...&lt;/i&gt;. (n.d.). Retrieved from https://www.x-mol.net/paper/article/1504586963651289088</int2:citationText>
                </int2:suggestion>
                <int2:suggestion int2:citationStyle="Chicago" int2:isIdentical="0">
                  <int2:citationText>“Determinants of financial stress among university students and its ...” n.d., https://www.x-mol.net/paper/article/1504586963651289088.</int2:citationText>
                </int2:suggestion>
              </int2:suggestions>
            </int2:source>
          </int2:similarityCritique>
        </oel:ext>
      </int2:extLst>
    </int2:bookmark>
    <int2:bookmark int2:bookmarkName="_Int_4BjLQPLN" int2:invalidationBookmarkName="" int2:hashCode="EIsvvryRGifwIs" int2:id="m74rdlyr">
      <int2:extLst>
        <oel:ext uri="426473B9-03D8-482F-96C9-C2C85392BACA">
          <int2:similarityCritique int2:version="1" int2:context="Handbook of Research on Patient Safety and Quality Care Through Health Informatics.">
            <int2:source int2:sourceType="Online" int2:sourceTitle="Handbook of Research on Patient Safety and Quality Care through Health ..." int2:sourceUrl="https://books.google.com/books/about/Handbook_of_Research_on_Patient_Safety_a.html?id=4t1GAwAAQBAJ" int2:sourceSnippet="Medical and health activities can greatly benefit from the effective use of health informatics. By capturing, processing, and disseminating information to the correct systems and processes, decision-making can be more successful and quality care and patient safety would see significant improvements. The Handbook of Research on Patient Safety and Quality Care through Health Informatics ...">
              <int2:suggestions int2:citationType="Inline">
                <int2:suggestion int2:citationStyle="Mla" int2:isIdentical="0">
                  <int2:citationText>(“Handbook of Research on Patient Safety and Quality Care through Health ...”)</int2:citationText>
                </int2:suggestion>
                <int2:suggestion int2:citationStyle="Apa" int2:isIdentical="0">
                  <int2:citationText>(“Handbook of Research on Patient Safety and Quality Care through Health ...”)</int2:citationText>
                </int2:suggestion>
                <int2:suggestion int2:citationStyle="Chicago" int2:isIdentical="0">
                  <int2:citationText>(“Handbook of Research on Patient Safety and Quality Care through Health ...”)</int2:citationText>
                </int2:suggestion>
              </int2:suggestions>
              <int2:suggestions int2:citationType="Full">
                <int2:suggestion int2:citationStyle="Mla" int2:isIdentical="0">
                  <int2:citationText>&lt;i&gt;Handbook of Research on Patient Safety and Quality Care through Health ...&lt;/i&gt;, https://books.google.com/books/about/Handbook_of_Research_on_Patient_Safety_a.html?id=4t1GAwAAQBAJ.</int2:citationText>
                </int2:suggestion>
                <int2:suggestion int2:citationStyle="Apa" int2:isIdentical="0">
                  <int2:citationText>&lt;i&gt;Handbook of Research on Patient Safety and Quality Care through Health ...&lt;/i&gt;. (n.d.). Retrieved from https://books.google.com/books/about/Handbook_of_Research_on_Patient_Safety_a.html?id=4t1GAwAAQBAJ</int2:citationText>
                </int2:suggestion>
                <int2:suggestion int2:citationStyle="Chicago" int2:isIdentical="0">
                  <int2:citationText>“Handbook of Research on Patient Safety and Quality Care through Health ...” n.d., https://books.google.com/books/about/Handbook_of_Research_on_Patient_Safety_a.html?id=4t1GAwAAQBAJ.</int2:citationText>
                </int2:suggestion>
              </int2:suggestions>
            </int2:source>
            <int2:source int2:sourceType="Online" int2:sourceTitle="Handbook of research on patient safety and quality care through health ..." int2:sourceUrl="https://openlibrary.org/books/OL31184290M/Handbook_of_research_on_patient_safety_and_quality_care_through_health_informatics" int2:sourceSnippet="&quot;This book highlights current research and trends from both professionals and researchers on health informatics as applied to the needs of patient safety and quality care, offering theory and practical approaches for patient needs&quot;--">
              <int2:suggestions int2:citationType="Inline">
                <int2:suggestion int2:citationStyle="Mla" int2:isIdentical="0">
                  <int2:citationText>(“Handbook of research on patient safety and quality care through health ...”)</int2:citationText>
                </int2:suggestion>
                <int2:suggestion int2:citationStyle="Apa" int2:isIdentical="0">
                  <int2:citationText>(“Handbook of research on patient safety and quality care through health ...”)</int2:citationText>
                </int2:suggestion>
                <int2:suggestion int2:citationStyle="Chicago" int2:isIdentical="0">
                  <int2:citationText>(“Handbook of research on patient safety and quality care through health ...”)</int2:citationText>
                </int2:suggestion>
              </int2:suggestions>
              <int2:suggestions int2:citationType="Full">
                <int2:suggestion int2:citationStyle="Mla" int2:isIdentical="0">
                  <int2:citationText>&lt;i&gt;Handbook of research on patient safety and quality care through health ...&lt;/i&gt;, https://openlibrary.org/books/OL31184290M/Handbook_of_research_on_patient_safety_and_quality_care_through_health_informatics.</int2:citationText>
                </int2:suggestion>
                <int2:suggestion int2:citationStyle="Apa" int2:isIdentical="0">
                  <int2:citationText>&lt;i&gt;Handbook of research on patient safety and quality care through health ...&lt;/i&gt;. (n.d.). Retrieved from https://openlibrary.org/books/OL31184290M/Handbook_of_research_on_patient_safety_and_quality_care_through_health_informatics</int2:citationText>
                </int2:suggestion>
                <int2:suggestion int2:citationStyle="Chicago" int2:isIdentical="0">
                  <int2:citationText>“Handbook of research on patient safety and quality care through health ...” n.d., https://openlibrary.org/books/OL31184290M/Handbook_of_research_on_patient_safety_and_quality_care_through_health_informatics.</int2:citationText>
                </int2:suggestion>
              </int2:suggestions>
            </int2:source>
            <int2:source int2:sourceType="Online" int2:sourceTitle="Handbook of Research on Patient Safety and Quality Care through Health ..." int2:sourceUrl="https://www.researchgate.net/publication/278803897_Handbook_of_Research_on_Patient_Safety_and_Quality_Care_through_Health_Informatics" int2:sourceSnippet="Request PDF | Handbook of Research on Patient Safety and Quality Care through Health Informatics | Medical and health activities can greatly benefit from the effective use of health informatics ...">
              <int2:suggestions int2:citationType="Inline">
                <int2:suggestion int2:citationStyle="Mla" int2:isIdentical="0">
                  <int2:citationText>(“Handbook of Research on Patient Safety and Quality Care through Health ...”)</int2:citationText>
                </int2:suggestion>
                <int2:suggestion int2:citationStyle="Apa" int2:isIdentical="0">
                  <int2:citationText>(“Handbook of Research on Patient Safety and Quality Care through Health ...”)</int2:citationText>
                </int2:suggestion>
                <int2:suggestion int2:citationStyle="Chicago" int2:isIdentical="0">
                  <int2:citationText>(“Handbook of Research on Patient Safety and Quality Care through Health ...”)</int2:citationText>
                </int2:suggestion>
              </int2:suggestions>
              <int2:suggestions int2:citationType="Full">
                <int2:suggestion int2:citationStyle="Mla" int2:isIdentical="0">
                  <int2:citationText>&lt;i&gt;Handbook of Research on Patient Safety and Quality Care through Health ...&lt;/i&gt;, https://www.researchgate.net/publication/278803897_Handbook_of_Research_on_Patient_Safety_and_Quality_Care_through_Health_Informatics.</int2:citationText>
                </int2:suggestion>
                <int2:suggestion int2:citationStyle="Apa" int2:isIdentical="0">
                  <int2:citationText>&lt;i&gt;Handbook of Research on Patient Safety and Quality Care through Health ...&lt;/i&gt;. (n.d.). Retrieved from https://www.researchgate.net/publication/278803897_Handbook_of_Research_on_Patient_Safety_and_Quality_Care_through_Health_Informatics</int2:citationText>
                </int2:suggestion>
                <int2:suggestion int2:citationStyle="Chicago" int2:isIdentical="0">
                  <int2:citationText>“Handbook of Research on Patient Safety and Quality Care through Health ...” n.d., https://www.researchgate.net/publication/278803897_Handbook_of_Research_on_Patient_Safety_and_Quality_Care_through_Health_Informatics.</int2:citationText>
                </int2:suggestion>
              </int2:suggestions>
            </int2:source>
          </int2:similarityCritique>
        </oel:ext>
      </int2:extLst>
    </int2:bookmark>
    <int2:bookmark int2:bookmarkName="_Int_V67Te4ZA" int2:invalidationBookmarkName="" int2:hashCode="7B3rldYQ+Xsun9" int2:id="onUAWtVb">
      <int2:state int2:type="gram" int2:value="Rejected"/>
    </int2:bookmark>
    <int2:bookmark int2:bookmarkName="_Int_TJno4DiL" int2:invalidationBookmarkName="" int2:hashCode="kSP3n+qMN3Qi6r" int2:id="lTAlFGof">
      <int2:state int2:type="style" int2:value="Rejected"/>
    </int2:bookmark>
    <int2:bookmark int2:bookmarkName="_Int_3IzT1qnR" int2:invalidationBookmarkName="" int2:hashCode="s58AjjGO/Su5iN" int2:id="PJlbjA60">
      <int2:state int2:type="gram" int2:value="Rejected"/>
    </int2:bookmark>
    <int2:bookmark int2:bookmarkName="_Int_UYZwczf8" int2:invalidationBookmarkName="" int2:hashCode="FOsU7OUt+ZwoS4" int2:id="JUJOjI3v">
      <int2:state int2:type="gram" int2:value="Rejected"/>
    </int2:bookmark>
    <int2:bookmark int2:bookmarkName="_Int_JCSuGVEE" int2:invalidationBookmarkName="" int2:hashCode="BeaexICYYl0U/v" int2:id="Lz80aksX">
      <int2:state int2:type="gram" int2:value="Rejected"/>
    </int2:bookmark>
    <int2:bookmark int2:bookmarkName="_Int_L2YYFoRs" int2:invalidationBookmarkName="" int2:hashCode="m2VUcIJFrq1tKK" int2:id="QkOYItxf">
      <int2:state int2:type="gram" int2:value="Rejected"/>
    </int2:bookmark>
    <int2:bookmark int2:bookmarkName="_Int_HTY0OCr5" int2:invalidationBookmarkName="" int2:hashCode="dHPypJUh4RuFyT" int2:id="Ndeezov5">
      <int2:state int2:type="gram" int2:value="Rejected"/>
    </int2:bookmark>
    <int2:bookmark int2:bookmarkName="_Int_kRKAD4FW" int2:invalidationBookmarkName="" int2:hashCode="kuI/XUZI4pKLlp" int2:id="DjYnXdbb">
      <int2:state int2:type="gram" int2:value="Rejected"/>
    </int2:bookmark>
    <int2:bookmark int2:bookmarkName="_Int_bizI5BxK" int2:invalidationBookmarkName="" int2:hashCode="H6BBYlpQzXS6Dh" int2:id="SZTftXnK">
      <int2:state int2:type="gram" int2:value="Rejected"/>
    </int2:bookmark>
    <int2:bookmark int2:bookmarkName="_Int_D6GEi8H6" int2:invalidationBookmarkName="" int2:hashCode="m3n1N4djUgoncb" int2:id="ilwFyjbn">
      <int2:state int2:type="style" int2:value="Rejected"/>
    </int2:bookmark>
    <int2:bookmark int2:bookmarkName="_Int_yVQHxFmd" int2:invalidationBookmarkName="" int2:hashCode="VjEyTIQG5Cw5J+" int2:id="4MVZzHow">
      <int2:state int2:type="style" int2:value="Rejected"/>
    </int2:bookmark>
    <int2:bookmark int2:bookmarkName="_Int_LrlCL0i2" int2:invalidationBookmarkName="" int2:hashCode="ydG+jaAL9ih7pd" int2:id="YStFtPE2">
      <int2:state int2:type="style" int2:value="Rejected"/>
    </int2:bookmark>
    <int2:bookmark int2:bookmarkName="_Int_flCwquVs" int2:invalidationBookmarkName="" int2:hashCode="NoFtIz0iSsGY9B" int2:id="QiE3NG2x">
      <int2:state int2:type="style" int2:value="Rejected"/>
    </int2:bookmark>
    <int2:bookmark int2:bookmarkName="_Int_zvTCZcAA" int2:invalidationBookmarkName="" int2:hashCode="30HHAZnkc4RXWk" int2:id="XCRY2ktz">
      <int2:state int2:type="style" int2:value="Rejected"/>
    </int2:bookmark>
    <int2:bookmark int2:bookmarkName="_Int_nI5FcL92" int2:invalidationBookmarkName="" int2:hashCode="V/71TMzsFyJRCa" int2:id="4VdfnlPt">
      <int2:state int2:type="style" int2:value="Rejected"/>
    </int2:bookmark>
    <int2:bookmark int2:bookmarkName="_Int_OjfKVOs6" int2:invalidationBookmarkName="" int2:hashCode="Q3pQp8N6GNnpJ0" int2:id="6oxS2PUo">
      <int2:state int2:type="gram" int2:value="Rejected"/>
    </int2:bookmark>
    <int2:bookmark int2:bookmarkName="_Int_8I7A95gy" int2:invalidationBookmarkName="" int2:hashCode="cLJcVV3bfBLq8w" int2:id="G5117MGq">
      <int2:state int2:type="gram" int2:value="Rejected"/>
    </int2:bookmark>
    <int2:bookmark int2:bookmarkName="_Int_iDmI2ko6" int2:invalidationBookmarkName="" int2:hashCode="HenVX2cHOZdH1r" int2:id="Tt4cEGsD">
      <int2:state int2:type="gram" int2:value="Rejected"/>
    </int2:bookmark>
    <int2:bookmark int2:bookmarkName="_Int_8MyrqjJ2" int2:invalidationBookmarkName="" int2:hashCode="t0FIx9oFjmZwUH" int2:id="jLeNDHMS">
      <int2:state int2:type="style" int2:value="Rejected"/>
    </int2:bookmark>
    <int2:bookmark int2:bookmarkName="_Int_YaGY5gZG" int2:invalidationBookmarkName="" int2:hashCode="adiyJgoEluZxXL" int2:id="l3gofTeu">
      <int2:state int2:type="similarity" int2:value="Rejected"/>
      <int2:extLst>
        <oel:ext uri="426473B9-03D8-482F-96C9-C2C85392BACA">
          <int2:similarityCritique int2:version="1" int2:context="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int2:source int2:sourceType="Online" int2:sourceTitle="Jarrold Training" int2:sourceUrl="https://www.jarroldtraining.co.uk/wp-content/uploads/2024/04/8600-319-INSERT-NAME-DRAFT-OR-SUBMISSION.docx" int2:sourceSnippet="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learner acknowledges that an assessment offence has been committed.">
              <int2:suggestions int2:citationType="Inline">
                <int2:suggestion int2:citationStyle="Mla" int2:isIdentical="0">
                  <int2:citationText>(“Jarrold Training”)</int2:citationText>
                </int2:suggestion>
                <int2:suggestion int2:citationStyle="Apa" int2:isIdentical="0">
                  <int2:citationText>(“Jarrold Training”)</int2:citationText>
                </int2:suggestion>
                <int2:suggestion int2:citationStyle="Chicago" int2:isIdentical="0">
                  <int2:citationText>(“Jarrold Training”)</int2:citationText>
                </int2:suggestion>
              </int2:suggestions>
              <int2:suggestions int2:citationType="Full">
                <int2:suggestion int2:citationStyle="Mla" int2:isIdentical="0">
                  <int2:citationText>&lt;i&gt;Jarrold Training&lt;/i&gt;, https://www.jarroldtraining.co.uk/wp-content/uploads/2024/04/8600-319-INSERT-NAME-DRAFT-OR-SUBMISSION.docx.</int2:citationText>
                </int2:suggestion>
                <int2:suggestion int2:citationStyle="Apa" int2:isIdentical="0">
                  <int2:citationText>&lt;i&gt;Jarrold Training&lt;/i&gt;. (n.d.). Retrieved from https://www.jarroldtraining.co.uk/wp-content/uploads/2024/04/8600-319-INSERT-NAME-DRAFT-OR-SUBMISSION.docx</int2:citationText>
                </int2:suggestion>
                <int2:suggestion int2:citationStyle="Chicago" int2:isIdentical="0">
                  <int2:citationText>“Jarrold Training” n.d., https://www.jarroldtraining.co.uk/wp-content/uploads/2024/04/8600-319-INSERT-NAME-DRAFT-OR-SUBMISSION.docx.</int2:citationText>
                </int2:suggestion>
              </int2:suggestions>
            </int2:source>
          </int2:similarityCritique>
        </oel:ext>
      </int2:extLst>
    </int2:bookmark>
    <int2:bookmark int2:bookmarkName="_Int_pDgHRcFH" int2:invalidationBookmarkName="" int2:hashCode="XfnPlw4VbdG38c" int2:id="tmbTcBhH">
      <int2:state int2:type="style" int2:value="Rejected"/>
    </int2:bookmark>
    <int2:bookmark int2:bookmarkName="_Int_wolw2M4H" int2:invalidationBookmarkName="" int2:hashCode="vOFt0CYIJ+zzOM" int2:id="zuEQeGFb">
      <int2:state int2:type="gram" int2:value="Rejected"/>
    </int2:bookmark>
    <int2:entireDocument int2:id="9W9XVbSH">
      <int2:extLst>
        <oel:ext uri="E302BA01-7950-474C-9AD3-286E660C40A8">
          <int2:similaritySummary int2:version="1" int2:runId="1751381731932" int2:tilesCheckedInThisRun="0" int2:totalNumOfTiles="188" int2:similarityAnnotationCount="12" int2:numWords="4516" int2:numFlaggedWords="213"/>
        </oel:ext>
      </int2:extLst>
    </int2:entireDocument>
  </int2:observations>
  <int2:intelligenceSettings/>
  <int2:onDemandWorkflows>
    <int2:onDemandWorkflow int2:type="SimilarityCheck" int2:paragraphVersions="3152EAAB-5C85C9A3 55015D63-77777777 306892CE-77777777 36D4BBA2-2E4486A1 18D33DFC-77777777 7AFDBDEA-56E834B9 0854AA0A-77777777 330BEC91-3145A190 0EB68453-77777777 0AFF2E1C-725694D0 4D330E7C-77777777 3ABF76A6-77777777 5E37A2B5-77777777 073E11B7-77777777 06DB2BBA-77777777 466265EC-498F5414 0FAC1330-4D988636 5768DC52-11C9FF2D 6CD9255B-2E462FAB 617AFFA7-65A1C305 46AEA394-2BA898FA 34C62C8C-1B8E50F3 31A7D126-2B5288D2 0E0F73ED-7505BE44 01DF0BC4-42E646A7 64D30850-578CBAB1 0EF2C20E-3DC5AED5 120B472A-60850492 55B5D2F3-17F17239 3B6A9310-34E9E2AE 02989E0A-10AA3FC4 33F39537-003B5B06 22B01F93-596808C6 59B8048C-42693219 039346E7-0272131C 4413CFCE-4320EB01 4717DB0A-34D197CE 793AFA3A-52C283C8 669E7CFA-2801F689 692D710A-4BB9900F 7AB8D3DC-0F566DE5 2C078E63-5C386649 3018850A-4816EE8A 13F6B734-449F58A5 02C12570-4C8E6861 5B933DCC-6F212314 3CD32422-101B671A 38E3C799-2B8D4EA7 37DC6400-2E1D9706 4BE60209-55A48E5D 0F9934D9-25B099AB 37AD5CBD-3B9DD8E2 11E19221-7208D696 4654708D-05F55BB5 5D2F91C0-76CB5BEF 2EB60265-6C5B03BA 0301E267-4E398C72 79B40C5B-1B9A5438 5D49EC9D-2A324732 0B3A4551-172D884A 1744A3F2-16DC8C4B 5135E5F7-1D46564C 1A4DFA87-708DA53B 3CC3C9DD-120AF11F 095697C7-43693B62 1A5DEADE-274183B6 4C55BEDC-4EB45058 4F707EB1-78C5F13B 41BB6DAE-3285968C 4B03C13B-667315DE 16DDF9DA-40584EEE 154FB9AC-0ECE2E96 3810F4C0-005B107C 301BE996-6BC17845 0DBE9B3D-1A973F62 25095037-72A72E6E 507CBFC7-27EF0135 7E8662AE-6B159453 53493377-08C25FE2 463070BE-1DF6BC14 0A2B52BD-18FD4D2C 643EFA8B-765F38C5 19F777EE-57A2EBF2 7BB38B2A-5D505D8E 5DAB2D79-0607FE4D 500CAC67-650D61EF 3C36A88C-23041B52 5802EEC8-7DC6F792 7955FCED-535D2F7D 162DEB08-0446EBDD 196A286B-6A24FB7C 2BEECD41-7DDB96B6 08693780-3C321E88 7027CFFE-57262F4E 52199B2F-1661E080 43A67309-7C8ABB36 27F38D5C-0FD05BCF 56BD555C-10616158 07A26FE9-239C333A 0C1603AF-092D8755 430C131F-5C3447EB 502B5294-2F9119B8 78360620-7896B63E 7F63488E-08B3B72E 60E5110E-5B7C259F 21250AD6-3E922E83 34BDB713-16B28157 325C37C1-671CA59F 6489136B-07BEB0F1 3AE9430B-15C3CC25 796EADF1-504883DB 773DA1BD-60E9792C 34EBFA57-63A7E8E7 319E46DE-0EE73975 09A04593-0E6B4E75 0F5555DD-26874654 72E80CE7-2F0F37BB 21D64AC7-0056147E 786794D6-73358F66 57E4C0F2-2120DF97 5DD089F0-690EE342 6397DA88-3E0F6D7C 348B5EAD-2DEC5861 351BE405-17B4AB73 477981EB-1DCF96EE 30BCB957-4F8C0F43 4ECB23EB-17546ACF 31FE63B8-74F30995 4B542B63-2B17FE4F 2980AF19-470F7D17 66BE7BEE-6A02CE1E 286DECD5-71B3BC79 0FF1D9B2-382B4DC4 3AA22DD3-018B80EC 6F723763-22F80E06 2C0828D9-49F4FC0C 3DA45F76-77777777 0108A9DE-65D6A843 22F06E4E-1424F90F 3F8F61FB-12A3A391 2102A31E-2585936E 69E67BDA-580FE514 4A3C26D9-10759EAF 6209DAC8-15B63D8C 693BF7A7-406F91B6 369A86E9-24D0361D 4F840507-5CF22264 28337931-01CD6401 6E7F376A-3585B072 234F22A2-40F16338 32CBC349-3AECF3DD 24DC6F7F-7B10CDB3 14B44175-72045129 5D3A34C9-616698EE 78E8F92C-5776645C 451CBBE6-143A39D4 2EC52B00-36312C87 1821B7C7-41FDCB9E 3FF4A3EE-6EE9084E 1054BD27-77777777 3329884D-77777777 15AF79F6-77777777 35021A9A-77777777 5E1BF53E-77777777 0FEA6019-77777777 07661B37-77777777 6149F4D1-77777777 1178DC1E-77777777 173BF657-77777777 51A58C40-77777777 0DECC1B0-77777777 7CAC6DBF-77777777 295ACEBE-77777777 4D7F91D2-77777777 4745075D-77777777 58CEC181-77777777 443B725C-2F35D2EB 023514E6-77777777 496F79BF-77777777 549E7C15-77777777 5F0B12CF-77777777 46DD7F97-77777777 3A74AF61-77777777 2978E8D1-77777777 1E8865D5-77777777 71B74FED-77777777 2082361A-77777777 3E6258CA-77777777 5DF512F3-77777777 1DE4DEC1-77777777 704249DB-77777777 3A185C28-77777777 53943F46-77777777 794C4AF9-77777777 7EE53DE5-77777777 3B847BBE-77777777 648C041C-77777777 6A868913-77777777 4645951D-77777777 767652FF-77777777 345AFC32-77777777 2189D1DF-77777777 3F452B55-77777777 5B9C351E-77777777 12AEA68E-77777777 51384337-77777777 76778692-77777777 627276F6-77777777 5C4AB92C-77777777 379F0638-1EBC0C6F 4A66B4B5-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B762A"/>
    <w:multiLevelType w:val="hybridMultilevel"/>
    <w:tmpl w:val="3D28B2A8"/>
    <w:lvl w:ilvl="0" w:tplc="08090001">
      <w:start w:val="1"/>
      <w:numFmt w:val="bullet"/>
      <w:lvlText w:val=""/>
      <w:lvlJc w:val="left"/>
      <w:pPr>
        <w:ind w:left="792" w:hanging="360"/>
      </w:pPr>
      <w:rPr>
        <w:rFonts w:hint="default" w:ascii="Symbol" w:hAnsi="Symbol"/>
      </w:rPr>
    </w:lvl>
    <w:lvl w:ilvl="1" w:tplc="08090003" w:tentative="1">
      <w:start w:val="1"/>
      <w:numFmt w:val="bullet"/>
      <w:lvlText w:val="o"/>
      <w:lvlJc w:val="left"/>
      <w:pPr>
        <w:ind w:left="1512" w:hanging="360"/>
      </w:pPr>
      <w:rPr>
        <w:rFonts w:hint="default" w:ascii="Courier New" w:hAnsi="Courier New" w:cs="Courier New"/>
      </w:rPr>
    </w:lvl>
    <w:lvl w:ilvl="2" w:tplc="08090005" w:tentative="1">
      <w:start w:val="1"/>
      <w:numFmt w:val="bullet"/>
      <w:lvlText w:val=""/>
      <w:lvlJc w:val="left"/>
      <w:pPr>
        <w:ind w:left="2232" w:hanging="360"/>
      </w:pPr>
      <w:rPr>
        <w:rFonts w:hint="default" w:ascii="Wingdings" w:hAnsi="Wingdings"/>
      </w:rPr>
    </w:lvl>
    <w:lvl w:ilvl="3" w:tplc="08090001" w:tentative="1">
      <w:start w:val="1"/>
      <w:numFmt w:val="bullet"/>
      <w:lvlText w:val=""/>
      <w:lvlJc w:val="left"/>
      <w:pPr>
        <w:ind w:left="2952" w:hanging="360"/>
      </w:pPr>
      <w:rPr>
        <w:rFonts w:hint="default" w:ascii="Symbol" w:hAnsi="Symbol"/>
      </w:rPr>
    </w:lvl>
    <w:lvl w:ilvl="4" w:tplc="08090003" w:tentative="1">
      <w:start w:val="1"/>
      <w:numFmt w:val="bullet"/>
      <w:lvlText w:val="o"/>
      <w:lvlJc w:val="left"/>
      <w:pPr>
        <w:ind w:left="3672" w:hanging="360"/>
      </w:pPr>
      <w:rPr>
        <w:rFonts w:hint="default" w:ascii="Courier New" w:hAnsi="Courier New" w:cs="Courier New"/>
      </w:rPr>
    </w:lvl>
    <w:lvl w:ilvl="5" w:tplc="08090005" w:tentative="1">
      <w:start w:val="1"/>
      <w:numFmt w:val="bullet"/>
      <w:lvlText w:val=""/>
      <w:lvlJc w:val="left"/>
      <w:pPr>
        <w:ind w:left="4392" w:hanging="360"/>
      </w:pPr>
      <w:rPr>
        <w:rFonts w:hint="default" w:ascii="Wingdings" w:hAnsi="Wingdings"/>
      </w:rPr>
    </w:lvl>
    <w:lvl w:ilvl="6" w:tplc="08090001" w:tentative="1">
      <w:start w:val="1"/>
      <w:numFmt w:val="bullet"/>
      <w:lvlText w:val=""/>
      <w:lvlJc w:val="left"/>
      <w:pPr>
        <w:ind w:left="5112" w:hanging="360"/>
      </w:pPr>
      <w:rPr>
        <w:rFonts w:hint="default" w:ascii="Symbol" w:hAnsi="Symbol"/>
      </w:rPr>
    </w:lvl>
    <w:lvl w:ilvl="7" w:tplc="08090003" w:tentative="1">
      <w:start w:val="1"/>
      <w:numFmt w:val="bullet"/>
      <w:lvlText w:val="o"/>
      <w:lvlJc w:val="left"/>
      <w:pPr>
        <w:ind w:left="5832" w:hanging="360"/>
      </w:pPr>
      <w:rPr>
        <w:rFonts w:hint="default" w:ascii="Courier New" w:hAnsi="Courier New" w:cs="Courier New"/>
      </w:rPr>
    </w:lvl>
    <w:lvl w:ilvl="8" w:tplc="08090005" w:tentative="1">
      <w:start w:val="1"/>
      <w:numFmt w:val="bullet"/>
      <w:lvlText w:val=""/>
      <w:lvlJc w:val="left"/>
      <w:pPr>
        <w:ind w:left="6552" w:hanging="360"/>
      </w:pPr>
      <w:rPr>
        <w:rFonts w:hint="default" w:ascii="Wingdings" w:hAnsi="Wingdings"/>
      </w:rPr>
    </w:lvl>
  </w:abstractNum>
  <w:abstractNum w:abstractNumId="1" w15:restartNumberingAfterBreak="0">
    <w:nsid w:val="1202774A"/>
    <w:multiLevelType w:val="hybridMultilevel"/>
    <w:tmpl w:val="522CFA0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E0A24DC"/>
    <w:multiLevelType w:val="hybridMultilevel"/>
    <w:tmpl w:val="E050DF94"/>
    <w:lvl w:ilvl="0" w:tplc="E7C2B5DA">
      <w:numFmt w:val="bullet"/>
      <w:lvlText w:val="-"/>
      <w:lvlJc w:val="left"/>
      <w:pPr>
        <w:ind w:left="720" w:hanging="360"/>
      </w:pPr>
      <w:rPr>
        <w:rFonts w:hint="default" w:ascii="Aptos" w:hAnsi="Apto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1C07D4F"/>
    <w:multiLevelType w:val="hybridMultilevel"/>
    <w:tmpl w:val="24DEA9EE"/>
    <w:lvl w:ilvl="0" w:tplc="86FC1000">
      <w:numFmt w:val="bullet"/>
      <w:lvlText w:val="-"/>
      <w:lvlJc w:val="left"/>
      <w:pPr>
        <w:ind w:left="720" w:hanging="360"/>
      </w:pPr>
      <w:rPr>
        <w:rFonts w:hint="default" w:ascii="Aptos" w:hAnsi="Apto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2693E3D"/>
    <w:multiLevelType w:val="hybridMultilevel"/>
    <w:tmpl w:val="A1A245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346D77E3"/>
    <w:multiLevelType w:val="hybridMultilevel"/>
    <w:tmpl w:val="23500B0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5638599C"/>
    <w:multiLevelType w:val="hybridMultilevel"/>
    <w:tmpl w:val="EE7A7490"/>
    <w:lvl w:ilvl="0" w:tplc="0809000D">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6C172FC"/>
    <w:multiLevelType w:val="hybridMultilevel"/>
    <w:tmpl w:val="FD14A5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61E02B65"/>
    <w:multiLevelType w:val="hybridMultilevel"/>
    <w:tmpl w:val="F6DE68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68D6193B"/>
    <w:multiLevelType w:val="hybridMultilevel"/>
    <w:tmpl w:val="485077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6B073D82"/>
    <w:multiLevelType w:val="hybridMultilevel"/>
    <w:tmpl w:val="E098A954"/>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1" w15:restartNumberingAfterBreak="0">
    <w:nsid w:val="70122008"/>
    <w:multiLevelType w:val="hybridMultilevel"/>
    <w:tmpl w:val="0F3000F4"/>
    <w:lvl w:ilvl="0" w:tplc="86FC1000">
      <w:numFmt w:val="bullet"/>
      <w:lvlText w:val="-"/>
      <w:lvlJc w:val="left"/>
      <w:pPr>
        <w:ind w:left="720" w:hanging="360"/>
      </w:pPr>
      <w:rPr>
        <w:rFonts w:hint="default" w:ascii="Aptos" w:hAnsi="Apto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7233584F"/>
    <w:multiLevelType w:val="hybridMultilevel"/>
    <w:tmpl w:val="79B6B60A"/>
    <w:lvl w:ilvl="0" w:tplc="86FC1000">
      <w:numFmt w:val="bullet"/>
      <w:lvlText w:val="-"/>
      <w:lvlJc w:val="left"/>
      <w:pPr>
        <w:ind w:left="720" w:hanging="360"/>
      </w:pPr>
      <w:rPr>
        <w:rFonts w:hint="default" w:ascii="Aptos" w:hAnsi="Apto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48929252">
    <w:abstractNumId w:val="2"/>
  </w:num>
  <w:num w:numId="2" w16cid:durableId="1529950749">
    <w:abstractNumId w:val="11"/>
  </w:num>
  <w:num w:numId="3" w16cid:durableId="2033995757">
    <w:abstractNumId w:val="10"/>
  </w:num>
  <w:num w:numId="4" w16cid:durableId="152456555">
    <w:abstractNumId w:val="12"/>
  </w:num>
  <w:num w:numId="5" w16cid:durableId="637997120">
    <w:abstractNumId w:val="0"/>
  </w:num>
  <w:num w:numId="6" w16cid:durableId="1530871715">
    <w:abstractNumId w:val="1"/>
  </w:num>
  <w:num w:numId="7" w16cid:durableId="1355885198">
    <w:abstractNumId w:val="7"/>
  </w:num>
  <w:num w:numId="8" w16cid:durableId="1921525759">
    <w:abstractNumId w:val="3"/>
  </w:num>
  <w:num w:numId="9" w16cid:durableId="2048487765">
    <w:abstractNumId w:val="4"/>
  </w:num>
  <w:num w:numId="10" w16cid:durableId="762990139">
    <w:abstractNumId w:val="8"/>
  </w:num>
  <w:num w:numId="11" w16cid:durableId="943925529">
    <w:abstractNumId w:val="9"/>
  </w:num>
  <w:num w:numId="12" w16cid:durableId="1932395331">
    <w:abstractNumId w:val="6"/>
  </w:num>
  <w:num w:numId="13" w16cid:durableId="1600330087">
    <w:abstractNumId w:val="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E87ECD"/>
    <w:rsid w:val="00001BBA"/>
    <w:rsid w:val="000047FD"/>
    <w:rsid w:val="00007F2B"/>
    <w:rsid w:val="00013F2F"/>
    <w:rsid w:val="00014468"/>
    <w:rsid w:val="00014615"/>
    <w:rsid w:val="00020D02"/>
    <w:rsid w:val="00022EC1"/>
    <w:rsid w:val="00024664"/>
    <w:rsid w:val="000252DA"/>
    <w:rsid w:val="00030777"/>
    <w:rsid w:val="00031DBB"/>
    <w:rsid w:val="000325F7"/>
    <w:rsid w:val="00034BDC"/>
    <w:rsid w:val="00034EB1"/>
    <w:rsid w:val="000368EE"/>
    <w:rsid w:val="00040F13"/>
    <w:rsid w:val="00044D53"/>
    <w:rsid w:val="000468CE"/>
    <w:rsid w:val="00047B66"/>
    <w:rsid w:val="00052198"/>
    <w:rsid w:val="00052EB9"/>
    <w:rsid w:val="000613D2"/>
    <w:rsid w:val="00062983"/>
    <w:rsid w:val="00063619"/>
    <w:rsid w:val="0006372E"/>
    <w:rsid w:val="000649B8"/>
    <w:rsid w:val="00065A9E"/>
    <w:rsid w:val="0006734A"/>
    <w:rsid w:val="00070CA2"/>
    <w:rsid w:val="00070DA0"/>
    <w:rsid w:val="00071626"/>
    <w:rsid w:val="000762D3"/>
    <w:rsid w:val="0008082B"/>
    <w:rsid w:val="00080F06"/>
    <w:rsid w:val="00081F32"/>
    <w:rsid w:val="00084D13"/>
    <w:rsid w:val="00084EB6"/>
    <w:rsid w:val="000877D5"/>
    <w:rsid w:val="00090BA4"/>
    <w:rsid w:val="00094656"/>
    <w:rsid w:val="00096153"/>
    <w:rsid w:val="00096C43"/>
    <w:rsid w:val="000979B6"/>
    <w:rsid w:val="000A51B6"/>
    <w:rsid w:val="000A63F4"/>
    <w:rsid w:val="000B0464"/>
    <w:rsid w:val="000B15E1"/>
    <w:rsid w:val="000B2829"/>
    <w:rsid w:val="000B4D91"/>
    <w:rsid w:val="000B72C3"/>
    <w:rsid w:val="000B76FC"/>
    <w:rsid w:val="000C2B3E"/>
    <w:rsid w:val="000C379A"/>
    <w:rsid w:val="000C5047"/>
    <w:rsid w:val="000D0D17"/>
    <w:rsid w:val="000D1A45"/>
    <w:rsid w:val="000D35A7"/>
    <w:rsid w:val="000D36B2"/>
    <w:rsid w:val="000D7F61"/>
    <w:rsid w:val="000E4D9C"/>
    <w:rsid w:val="000E57D6"/>
    <w:rsid w:val="000E7C28"/>
    <w:rsid w:val="000F198F"/>
    <w:rsid w:val="000F2223"/>
    <w:rsid w:val="000F31A7"/>
    <w:rsid w:val="000F3F1A"/>
    <w:rsid w:val="000F73BC"/>
    <w:rsid w:val="000F7DB7"/>
    <w:rsid w:val="00111175"/>
    <w:rsid w:val="00111F76"/>
    <w:rsid w:val="00114259"/>
    <w:rsid w:val="0011586E"/>
    <w:rsid w:val="00115B47"/>
    <w:rsid w:val="00117CD7"/>
    <w:rsid w:val="00126123"/>
    <w:rsid w:val="001279C3"/>
    <w:rsid w:val="0013016C"/>
    <w:rsid w:val="00131201"/>
    <w:rsid w:val="001325C6"/>
    <w:rsid w:val="00134419"/>
    <w:rsid w:val="00136B5D"/>
    <w:rsid w:val="001372FE"/>
    <w:rsid w:val="001378ED"/>
    <w:rsid w:val="00141465"/>
    <w:rsid w:val="0014171F"/>
    <w:rsid w:val="00141839"/>
    <w:rsid w:val="00143E35"/>
    <w:rsid w:val="0014413B"/>
    <w:rsid w:val="00151350"/>
    <w:rsid w:val="00154780"/>
    <w:rsid w:val="00155232"/>
    <w:rsid w:val="001552BD"/>
    <w:rsid w:val="001552BF"/>
    <w:rsid w:val="00155C05"/>
    <w:rsid w:val="00157BBB"/>
    <w:rsid w:val="00160D50"/>
    <w:rsid w:val="00162EE3"/>
    <w:rsid w:val="00163866"/>
    <w:rsid w:val="00166603"/>
    <w:rsid w:val="0016680B"/>
    <w:rsid w:val="00171DDF"/>
    <w:rsid w:val="00172F4E"/>
    <w:rsid w:val="00174771"/>
    <w:rsid w:val="001748F2"/>
    <w:rsid w:val="0017529C"/>
    <w:rsid w:val="0017552A"/>
    <w:rsid w:val="00176DFC"/>
    <w:rsid w:val="00181FBE"/>
    <w:rsid w:val="00182D84"/>
    <w:rsid w:val="001835AC"/>
    <w:rsid w:val="0018444C"/>
    <w:rsid w:val="001869E9"/>
    <w:rsid w:val="001870D7"/>
    <w:rsid w:val="00187D30"/>
    <w:rsid w:val="001A2A5A"/>
    <w:rsid w:val="001A2CAE"/>
    <w:rsid w:val="001A6258"/>
    <w:rsid w:val="001A74F1"/>
    <w:rsid w:val="001B5996"/>
    <w:rsid w:val="001B63ED"/>
    <w:rsid w:val="001B74D4"/>
    <w:rsid w:val="001B7C60"/>
    <w:rsid w:val="001B7E71"/>
    <w:rsid w:val="001C2761"/>
    <w:rsid w:val="001C2CC1"/>
    <w:rsid w:val="001C2F84"/>
    <w:rsid w:val="001C3187"/>
    <w:rsid w:val="001C7C5B"/>
    <w:rsid w:val="001D1A5B"/>
    <w:rsid w:val="001D53FE"/>
    <w:rsid w:val="001D66C8"/>
    <w:rsid w:val="001E0D29"/>
    <w:rsid w:val="001E23A3"/>
    <w:rsid w:val="001E4777"/>
    <w:rsid w:val="001E4941"/>
    <w:rsid w:val="001F1185"/>
    <w:rsid w:val="001F2B1D"/>
    <w:rsid w:val="001F54FF"/>
    <w:rsid w:val="001F5FA6"/>
    <w:rsid w:val="001F70CB"/>
    <w:rsid w:val="00202979"/>
    <w:rsid w:val="0020297C"/>
    <w:rsid w:val="00204504"/>
    <w:rsid w:val="00205AF5"/>
    <w:rsid w:val="00206AB1"/>
    <w:rsid w:val="00206B14"/>
    <w:rsid w:val="00207514"/>
    <w:rsid w:val="002110F3"/>
    <w:rsid w:val="00215B9E"/>
    <w:rsid w:val="00216961"/>
    <w:rsid w:val="00221D9A"/>
    <w:rsid w:val="00222C7B"/>
    <w:rsid w:val="00223C4D"/>
    <w:rsid w:val="00223D94"/>
    <w:rsid w:val="00224F73"/>
    <w:rsid w:val="00225145"/>
    <w:rsid w:val="00226076"/>
    <w:rsid w:val="00227CAE"/>
    <w:rsid w:val="00230BA3"/>
    <w:rsid w:val="00231B85"/>
    <w:rsid w:val="0023384D"/>
    <w:rsid w:val="00234856"/>
    <w:rsid w:val="00237461"/>
    <w:rsid w:val="002401DC"/>
    <w:rsid w:val="002423CE"/>
    <w:rsid w:val="00242A0D"/>
    <w:rsid w:val="00243958"/>
    <w:rsid w:val="00244CA0"/>
    <w:rsid w:val="00246FA4"/>
    <w:rsid w:val="00247298"/>
    <w:rsid w:val="00250D12"/>
    <w:rsid w:val="00252A12"/>
    <w:rsid w:val="00252C93"/>
    <w:rsid w:val="002604E5"/>
    <w:rsid w:val="00261003"/>
    <w:rsid w:val="00261D3F"/>
    <w:rsid w:val="00263332"/>
    <w:rsid w:val="0026683D"/>
    <w:rsid w:val="00270B30"/>
    <w:rsid w:val="00271B7A"/>
    <w:rsid w:val="00274602"/>
    <w:rsid w:val="00274792"/>
    <w:rsid w:val="002768D9"/>
    <w:rsid w:val="00280CC6"/>
    <w:rsid w:val="00283E09"/>
    <w:rsid w:val="00286AA7"/>
    <w:rsid w:val="002919B7"/>
    <w:rsid w:val="00295121"/>
    <w:rsid w:val="00296CFC"/>
    <w:rsid w:val="00297099"/>
    <w:rsid w:val="002973DF"/>
    <w:rsid w:val="00297F82"/>
    <w:rsid w:val="002A4E6A"/>
    <w:rsid w:val="002A569E"/>
    <w:rsid w:val="002A5D40"/>
    <w:rsid w:val="002B25F1"/>
    <w:rsid w:val="002B4D48"/>
    <w:rsid w:val="002C10C3"/>
    <w:rsid w:val="002C1EF4"/>
    <w:rsid w:val="002C52C4"/>
    <w:rsid w:val="002C649B"/>
    <w:rsid w:val="002C6FD7"/>
    <w:rsid w:val="002D447D"/>
    <w:rsid w:val="002E6BF3"/>
    <w:rsid w:val="002F3EBA"/>
    <w:rsid w:val="002F5493"/>
    <w:rsid w:val="002F5651"/>
    <w:rsid w:val="002F6BA2"/>
    <w:rsid w:val="002F7E2F"/>
    <w:rsid w:val="00301672"/>
    <w:rsid w:val="00304BE4"/>
    <w:rsid w:val="00305481"/>
    <w:rsid w:val="00307693"/>
    <w:rsid w:val="00310395"/>
    <w:rsid w:val="00311812"/>
    <w:rsid w:val="00311E78"/>
    <w:rsid w:val="00313746"/>
    <w:rsid w:val="003278A1"/>
    <w:rsid w:val="00327F2B"/>
    <w:rsid w:val="00330E70"/>
    <w:rsid w:val="00331A23"/>
    <w:rsid w:val="00333819"/>
    <w:rsid w:val="00336158"/>
    <w:rsid w:val="003363A4"/>
    <w:rsid w:val="00337B6B"/>
    <w:rsid w:val="00340D1E"/>
    <w:rsid w:val="00340D6D"/>
    <w:rsid w:val="00340DE2"/>
    <w:rsid w:val="003438E4"/>
    <w:rsid w:val="00343AB3"/>
    <w:rsid w:val="00345091"/>
    <w:rsid w:val="00346D21"/>
    <w:rsid w:val="0035030A"/>
    <w:rsid w:val="00351B59"/>
    <w:rsid w:val="003525EA"/>
    <w:rsid w:val="0035273B"/>
    <w:rsid w:val="0035590D"/>
    <w:rsid w:val="003568F8"/>
    <w:rsid w:val="00356F8E"/>
    <w:rsid w:val="0035766B"/>
    <w:rsid w:val="00363860"/>
    <w:rsid w:val="003659D7"/>
    <w:rsid w:val="0036606B"/>
    <w:rsid w:val="00366584"/>
    <w:rsid w:val="0036792F"/>
    <w:rsid w:val="003703E4"/>
    <w:rsid w:val="00375186"/>
    <w:rsid w:val="00375E24"/>
    <w:rsid w:val="00376339"/>
    <w:rsid w:val="00376A74"/>
    <w:rsid w:val="00377CC8"/>
    <w:rsid w:val="00380C78"/>
    <w:rsid w:val="003816FA"/>
    <w:rsid w:val="00383A82"/>
    <w:rsid w:val="00383E36"/>
    <w:rsid w:val="00386814"/>
    <w:rsid w:val="00387614"/>
    <w:rsid w:val="00395358"/>
    <w:rsid w:val="00396982"/>
    <w:rsid w:val="003A1253"/>
    <w:rsid w:val="003A1DB0"/>
    <w:rsid w:val="003A379A"/>
    <w:rsid w:val="003A4D0E"/>
    <w:rsid w:val="003A61E9"/>
    <w:rsid w:val="003A62FD"/>
    <w:rsid w:val="003A6EA1"/>
    <w:rsid w:val="003A6F50"/>
    <w:rsid w:val="003B1067"/>
    <w:rsid w:val="003B2A5B"/>
    <w:rsid w:val="003B3581"/>
    <w:rsid w:val="003B758D"/>
    <w:rsid w:val="003C0E95"/>
    <w:rsid w:val="003C136D"/>
    <w:rsid w:val="003C4DCB"/>
    <w:rsid w:val="003C6FF8"/>
    <w:rsid w:val="003C7150"/>
    <w:rsid w:val="003D04F2"/>
    <w:rsid w:val="003D2B34"/>
    <w:rsid w:val="003E202B"/>
    <w:rsid w:val="003E21D4"/>
    <w:rsid w:val="003E275F"/>
    <w:rsid w:val="003E35A8"/>
    <w:rsid w:val="003E581A"/>
    <w:rsid w:val="003F5392"/>
    <w:rsid w:val="003F5883"/>
    <w:rsid w:val="003F60F3"/>
    <w:rsid w:val="00400EBA"/>
    <w:rsid w:val="00400F26"/>
    <w:rsid w:val="00401175"/>
    <w:rsid w:val="00401F06"/>
    <w:rsid w:val="0041317E"/>
    <w:rsid w:val="00415110"/>
    <w:rsid w:val="00415D3D"/>
    <w:rsid w:val="00417EC2"/>
    <w:rsid w:val="00422624"/>
    <w:rsid w:val="0043469E"/>
    <w:rsid w:val="0043652C"/>
    <w:rsid w:val="00440004"/>
    <w:rsid w:val="00442F6B"/>
    <w:rsid w:val="0044314F"/>
    <w:rsid w:val="00446AB2"/>
    <w:rsid w:val="0044793A"/>
    <w:rsid w:val="00447ACD"/>
    <w:rsid w:val="00450789"/>
    <w:rsid w:val="0045238F"/>
    <w:rsid w:val="00457091"/>
    <w:rsid w:val="00460000"/>
    <w:rsid w:val="00463494"/>
    <w:rsid w:val="00464103"/>
    <w:rsid w:val="004757A9"/>
    <w:rsid w:val="00477C42"/>
    <w:rsid w:val="004801D5"/>
    <w:rsid w:val="00482BE0"/>
    <w:rsid w:val="004836D8"/>
    <w:rsid w:val="004846E4"/>
    <w:rsid w:val="00486B85"/>
    <w:rsid w:val="0048790F"/>
    <w:rsid w:val="004916AE"/>
    <w:rsid w:val="00492650"/>
    <w:rsid w:val="00492C65"/>
    <w:rsid w:val="004937B1"/>
    <w:rsid w:val="00494AFC"/>
    <w:rsid w:val="0049513E"/>
    <w:rsid w:val="00496E39"/>
    <w:rsid w:val="00496EFE"/>
    <w:rsid w:val="004A15E8"/>
    <w:rsid w:val="004A1B0E"/>
    <w:rsid w:val="004A2227"/>
    <w:rsid w:val="004A2FC2"/>
    <w:rsid w:val="004A5833"/>
    <w:rsid w:val="004A6F26"/>
    <w:rsid w:val="004B1476"/>
    <w:rsid w:val="004B1B5F"/>
    <w:rsid w:val="004B27CD"/>
    <w:rsid w:val="004B30C8"/>
    <w:rsid w:val="004B4A13"/>
    <w:rsid w:val="004B6BEC"/>
    <w:rsid w:val="004B6C39"/>
    <w:rsid w:val="004B7799"/>
    <w:rsid w:val="004C4828"/>
    <w:rsid w:val="004C688B"/>
    <w:rsid w:val="004C6BA7"/>
    <w:rsid w:val="004D018A"/>
    <w:rsid w:val="004D3F78"/>
    <w:rsid w:val="004D6343"/>
    <w:rsid w:val="004E2833"/>
    <w:rsid w:val="004E2CF2"/>
    <w:rsid w:val="004E4CC8"/>
    <w:rsid w:val="004E6586"/>
    <w:rsid w:val="005003F3"/>
    <w:rsid w:val="005022B6"/>
    <w:rsid w:val="005031EA"/>
    <w:rsid w:val="00503F12"/>
    <w:rsid w:val="0050402D"/>
    <w:rsid w:val="00505554"/>
    <w:rsid w:val="005103E6"/>
    <w:rsid w:val="00515BCD"/>
    <w:rsid w:val="005166A9"/>
    <w:rsid w:val="005170C0"/>
    <w:rsid w:val="0052186C"/>
    <w:rsid w:val="00521C20"/>
    <w:rsid w:val="00523B2F"/>
    <w:rsid w:val="00526662"/>
    <w:rsid w:val="005270E8"/>
    <w:rsid w:val="00527F80"/>
    <w:rsid w:val="00531DB9"/>
    <w:rsid w:val="00535684"/>
    <w:rsid w:val="0053730E"/>
    <w:rsid w:val="005403E5"/>
    <w:rsid w:val="005416A1"/>
    <w:rsid w:val="00541C48"/>
    <w:rsid w:val="00546268"/>
    <w:rsid w:val="005531EB"/>
    <w:rsid w:val="00553727"/>
    <w:rsid w:val="005545B8"/>
    <w:rsid w:val="00555339"/>
    <w:rsid w:val="00555846"/>
    <w:rsid w:val="00557788"/>
    <w:rsid w:val="005602BB"/>
    <w:rsid w:val="0056086B"/>
    <w:rsid w:val="00560C44"/>
    <w:rsid w:val="00562562"/>
    <w:rsid w:val="00567378"/>
    <w:rsid w:val="00567934"/>
    <w:rsid w:val="005679C8"/>
    <w:rsid w:val="00567F3A"/>
    <w:rsid w:val="005718F5"/>
    <w:rsid w:val="00571A60"/>
    <w:rsid w:val="0057323D"/>
    <w:rsid w:val="005740D5"/>
    <w:rsid w:val="005746F2"/>
    <w:rsid w:val="00575438"/>
    <w:rsid w:val="00581EE1"/>
    <w:rsid w:val="005822E5"/>
    <w:rsid w:val="00587AB2"/>
    <w:rsid w:val="005911DA"/>
    <w:rsid w:val="005A04AE"/>
    <w:rsid w:val="005A134E"/>
    <w:rsid w:val="005A1FD9"/>
    <w:rsid w:val="005A2735"/>
    <w:rsid w:val="005A3552"/>
    <w:rsid w:val="005A5F58"/>
    <w:rsid w:val="005A6DCA"/>
    <w:rsid w:val="005B1B47"/>
    <w:rsid w:val="005B4A52"/>
    <w:rsid w:val="005C5376"/>
    <w:rsid w:val="005C588A"/>
    <w:rsid w:val="005C59F9"/>
    <w:rsid w:val="005D0C9F"/>
    <w:rsid w:val="005D0FA7"/>
    <w:rsid w:val="005D191B"/>
    <w:rsid w:val="005D1AEC"/>
    <w:rsid w:val="005D6F1B"/>
    <w:rsid w:val="005F0B37"/>
    <w:rsid w:val="005F270D"/>
    <w:rsid w:val="005F2E12"/>
    <w:rsid w:val="005F3477"/>
    <w:rsid w:val="005F5143"/>
    <w:rsid w:val="005F75B1"/>
    <w:rsid w:val="005F7953"/>
    <w:rsid w:val="00602AE2"/>
    <w:rsid w:val="00606A59"/>
    <w:rsid w:val="00606B53"/>
    <w:rsid w:val="006110D7"/>
    <w:rsid w:val="00612F55"/>
    <w:rsid w:val="00613183"/>
    <w:rsid w:val="006141D9"/>
    <w:rsid w:val="006149C7"/>
    <w:rsid w:val="00616095"/>
    <w:rsid w:val="00616B99"/>
    <w:rsid w:val="00620BCE"/>
    <w:rsid w:val="006235A0"/>
    <w:rsid w:val="00624324"/>
    <w:rsid w:val="0062477F"/>
    <w:rsid w:val="006277C4"/>
    <w:rsid w:val="006324D6"/>
    <w:rsid w:val="00633581"/>
    <w:rsid w:val="0063495B"/>
    <w:rsid w:val="00634E0C"/>
    <w:rsid w:val="00637CE8"/>
    <w:rsid w:val="006400FC"/>
    <w:rsid w:val="006407EE"/>
    <w:rsid w:val="006433A6"/>
    <w:rsid w:val="00646440"/>
    <w:rsid w:val="00651834"/>
    <w:rsid w:val="00653F0F"/>
    <w:rsid w:val="0065569C"/>
    <w:rsid w:val="006564CB"/>
    <w:rsid w:val="00657335"/>
    <w:rsid w:val="00657F36"/>
    <w:rsid w:val="0066146B"/>
    <w:rsid w:val="00663EB5"/>
    <w:rsid w:val="006715F9"/>
    <w:rsid w:val="00672363"/>
    <w:rsid w:val="006736F7"/>
    <w:rsid w:val="0067531E"/>
    <w:rsid w:val="00675F2B"/>
    <w:rsid w:val="00681211"/>
    <w:rsid w:val="00681995"/>
    <w:rsid w:val="00681C71"/>
    <w:rsid w:val="00682140"/>
    <w:rsid w:val="006827A0"/>
    <w:rsid w:val="0068657D"/>
    <w:rsid w:val="00690C51"/>
    <w:rsid w:val="00695F2B"/>
    <w:rsid w:val="006967B0"/>
    <w:rsid w:val="00697E57"/>
    <w:rsid w:val="006A0064"/>
    <w:rsid w:val="006A29D1"/>
    <w:rsid w:val="006A4761"/>
    <w:rsid w:val="006B6C48"/>
    <w:rsid w:val="006C19B8"/>
    <w:rsid w:val="006C3485"/>
    <w:rsid w:val="006C57F1"/>
    <w:rsid w:val="006C6491"/>
    <w:rsid w:val="006D0410"/>
    <w:rsid w:val="006D2F21"/>
    <w:rsid w:val="006D46E6"/>
    <w:rsid w:val="006D486A"/>
    <w:rsid w:val="006E0A86"/>
    <w:rsid w:val="006E5843"/>
    <w:rsid w:val="006E59CC"/>
    <w:rsid w:val="006F1BFB"/>
    <w:rsid w:val="006F33BD"/>
    <w:rsid w:val="006F7A1D"/>
    <w:rsid w:val="007019B8"/>
    <w:rsid w:val="00701E62"/>
    <w:rsid w:val="00702FC7"/>
    <w:rsid w:val="00704894"/>
    <w:rsid w:val="007119A5"/>
    <w:rsid w:val="00711E66"/>
    <w:rsid w:val="00713048"/>
    <w:rsid w:val="00713C16"/>
    <w:rsid w:val="00713C7E"/>
    <w:rsid w:val="00714A6F"/>
    <w:rsid w:val="00714A8D"/>
    <w:rsid w:val="007152B3"/>
    <w:rsid w:val="00716F0D"/>
    <w:rsid w:val="007203DA"/>
    <w:rsid w:val="0072097F"/>
    <w:rsid w:val="00723144"/>
    <w:rsid w:val="007234E4"/>
    <w:rsid w:val="00723668"/>
    <w:rsid w:val="007261EA"/>
    <w:rsid w:val="00726EDF"/>
    <w:rsid w:val="007342E1"/>
    <w:rsid w:val="00735395"/>
    <w:rsid w:val="00741AA7"/>
    <w:rsid w:val="00741E03"/>
    <w:rsid w:val="00743B71"/>
    <w:rsid w:val="00745B17"/>
    <w:rsid w:val="00750E31"/>
    <w:rsid w:val="00756CC9"/>
    <w:rsid w:val="00757E98"/>
    <w:rsid w:val="00760CC0"/>
    <w:rsid w:val="00761270"/>
    <w:rsid w:val="0076230A"/>
    <w:rsid w:val="00764E7E"/>
    <w:rsid w:val="0077077D"/>
    <w:rsid w:val="00771B09"/>
    <w:rsid w:val="00771E86"/>
    <w:rsid w:val="00773A58"/>
    <w:rsid w:val="00773EFF"/>
    <w:rsid w:val="00774C5A"/>
    <w:rsid w:val="00781FA3"/>
    <w:rsid w:val="00782BFA"/>
    <w:rsid w:val="0079420A"/>
    <w:rsid w:val="00794C22"/>
    <w:rsid w:val="00796F9F"/>
    <w:rsid w:val="007A0336"/>
    <w:rsid w:val="007A0710"/>
    <w:rsid w:val="007A3AD5"/>
    <w:rsid w:val="007A3D12"/>
    <w:rsid w:val="007A6FD7"/>
    <w:rsid w:val="007B5F2E"/>
    <w:rsid w:val="007B75AF"/>
    <w:rsid w:val="007C14F0"/>
    <w:rsid w:val="007C1546"/>
    <w:rsid w:val="007C220C"/>
    <w:rsid w:val="007C398D"/>
    <w:rsid w:val="007C7C4A"/>
    <w:rsid w:val="007D707F"/>
    <w:rsid w:val="007D7707"/>
    <w:rsid w:val="007E0D1E"/>
    <w:rsid w:val="007E192A"/>
    <w:rsid w:val="007E225C"/>
    <w:rsid w:val="007E5421"/>
    <w:rsid w:val="007F08B9"/>
    <w:rsid w:val="007F4331"/>
    <w:rsid w:val="007F46CA"/>
    <w:rsid w:val="007F4A2C"/>
    <w:rsid w:val="007F601C"/>
    <w:rsid w:val="007F769B"/>
    <w:rsid w:val="00800EBF"/>
    <w:rsid w:val="008062F8"/>
    <w:rsid w:val="0080701F"/>
    <w:rsid w:val="008115CF"/>
    <w:rsid w:val="00811A6A"/>
    <w:rsid w:val="00812309"/>
    <w:rsid w:val="00824E48"/>
    <w:rsid w:val="00827058"/>
    <w:rsid w:val="00827162"/>
    <w:rsid w:val="00830506"/>
    <w:rsid w:val="0083430C"/>
    <w:rsid w:val="00836344"/>
    <w:rsid w:val="0083659E"/>
    <w:rsid w:val="00840399"/>
    <w:rsid w:val="00841B2D"/>
    <w:rsid w:val="00842D8C"/>
    <w:rsid w:val="00844AE1"/>
    <w:rsid w:val="0084628A"/>
    <w:rsid w:val="00850598"/>
    <w:rsid w:val="00852028"/>
    <w:rsid w:val="008555E5"/>
    <w:rsid w:val="00855916"/>
    <w:rsid w:val="008602EE"/>
    <w:rsid w:val="00861A01"/>
    <w:rsid w:val="00864828"/>
    <w:rsid w:val="00873AB5"/>
    <w:rsid w:val="00874272"/>
    <w:rsid w:val="00877F77"/>
    <w:rsid w:val="0088005C"/>
    <w:rsid w:val="008811BA"/>
    <w:rsid w:val="00882C3D"/>
    <w:rsid w:val="00883BFA"/>
    <w:rsid w:val="008841DF"/>
    <w:rsid w:val="00884BD8"/>
    <w:rsid w:val="00886F0C"/>
    <w:rsid w:val="008871FA"/>
    <w:rsid w:val="008908A8"/>
    <w:rsid w:val="008965E7"/>
    <w:rsid w:val="008A3403"/>
    <w:rsid w:val="008A3D2D"/>
    <w:rsid w:val="008A4522"/>
    <w:rsid w:val="008A6999"/>
    <w:rsid w:val="008B0D77"/>
    <w:rsid w:val="008B1556"/>
    <w:rsid w:val="008B28A8"/>
    <w:rsid w:val="008B41C6"/>
    <w:rsid w:val="008B5FBD"/>
    <w:rsid w:val="008C3D89"/>
    <w:rsid w:val="008C3E01"/>
    <w:rsid w:val="008C4356"/>
    <w:rsid w:val="008C76D9"/>
    <w:rsid w:val="008D1A8F"/>
    <w:rsid w:val="008D224B"/>
    <w:rsid w:val="008D3193"/>
    <w:rsid w:val="008D3AF8"/>
    <w:rsid w:val="008D593A"/>
    <w:rsid w:val="008D5E7A"/>
    <w:rsid w:val="008D7FEB"/>
    <w:rsid w:val="008E0853"/>
    <w:rsid w:val="008E5F0D"/>
    <w:rsid w:val="008E7731"/>
    <w:rsid w:val="008F0DD7"/>
    <w:rsid w:val="008F12D5"/>
    <w:rsid w:val="008F30AC"/>
    <w:rsid w:val="008F5901"/>
    <w:rsid w:val="008F6F91"/>
    <w:rsid w:val="008F7D4A"/>
    <w:rsid w:val="008F7DFD"/>
    <w:rsid w:val="0090093C"/>
    <w:rsid w:val="00900FCB"/>
    <w:rsid w:val="00905955"/>
    <w:rsid w:val="00910938"/>
    <w:rsid w:val="00911BE7"/>
    <w:rsid w:val="00911E17"/>
    <w:rsid w:val="009143D3"/>
    <w:rsid w:val="009145B1"/>
    <w:rsid w:val="009162DE"/>
    <w:rsid w:val="00916C36"/>
    <w:rsid w:val="00917E8D"/>
    <w:rsid w:val="0092642B"/>
    <w:rsid w:val="00934F28"/>
    <w:rsid w:val="0093547C"/>
    <w:rsid w:val="009375CA"/>
    <w:rsid w:val="0094335C"/>
    <w:rsid w:val="00943DDF"/>
    <w:rsid w:val="0094414C"/>
    <w:rsid w:val="00944420"/>
    <w:rsid w:val="00946015"/>
    <w:rsid w:val="00951DB9"/>
    <w:rsid w:val="009520D8"/>
    <w:rsid w:val="009552EE"/>
    <w:rsid w:val="00956882"/>
    <w:rsid w:val="00961DCD"/>
    <w:rsid w:val="00966AF9"/>
    <w:rsid w:val="00970748"/>
    <w:rsid w:val="00971BCB"/>
    <w:rsid w:val="00972E0C"/>
    <w:rsid w:val="009750F0"/>
    <w:rsid w:val="00975FBE"/>
    <w:rsid w:val="0098059E"/>
    <w:rsid w:val="00981945"/>
    <w:rsid w:val="00982EDB"/>
    <w:rsid w:val="00984402"/>
    <w:rsid w:val="00985483"/>
    <w:rsid w:val="00991EE1"/>
    <w:rsid w:val="00992291"/>
    <w:rsid w:val="00993CC8"/>
    <w:rsid w:val="00994000"/>
    <w:rsid w:val="0099591E"/>
    <w:rsid w:val="00995B1E"/>
    <w:rsid w:val="00996D54"/>
    <w:rsid w:val="00997D78"/>
    <w:rsid w:val="009A0951"/>
    <w:rsid w:val="009A24DE"/>
    <w:rsid w:val="009A31C4"/>
    <w:rsid w:val="009A587B"/>
    <w:rsid w:val="009B4537"/>
    <w:rsid w:val="009B4DB1"/>
    <w:rsid w:val="009B578C"/>
    <w:rsid w:val="009B5F32"/>
    <w:rsid w:val="009C23CE"/>
    <w:rsid w:val="009C3B62"/>
    <w:rsid w:val="009C5992"/>
    <w:rsid w:val="009D5EDA"/>
    <w:rsid w:val="009D6A28"/>
    <w:rsid w:val="009D783D"/>
    <w:rsid w:val="009E1B71"/>
    <w:rsid w:val="009E3369"/>
    <w:rsid w:val="009E55C3"/>
    <w:rsid w:val="009E5B85"/>
    <w:rsid w:val="009F3731"/>
    <w:rsid w:val="009F4EEE"/>
    <w:rsid w:val="009F52B5"/>
    <w:rsid w:val="009F7F3D"/>
    <w:rsid w:val="00A01439"/>
    <w:rsid w:val="00A01B37"/>
    <w:rsid w:val="00A022AC"/>
    <w:rsid w:val="00A0391E"/>
    <w:rsid w:val="00A03F04"/>
    <w:rsid w:val="00A0790B"/>
    <w:rsid w:val="00A127BF"/>
    <w:rsid w:val="00A1352F"/>
    <w:rsid w:val="00A17CD0"/>
    <w:rsid w:val="00A224DA"/>
    <w:rsid w:val="00A22743"/>
    <w:rsid w:val="00A31113"/>
    <w:rsid w:val="00A31588"/>
    <w:rsid w:val="00A33A5F"/>
    <w:rsid w:val="00A365F3"/>
    <w:rsid w:val="00A36912"/>
    <w:rsid w:val="00A40C22"/>
    <w:rsid w:val="00A41416"/>
    <w:rsid w:val="00A42397"/>
    <w:rsid w:val="00A42D05"/>
    <w:rsid w:val="00A4360B"/>
    <w:rsid w:val="00A46F33"/>
    <w:rsid w:val="00A47585"/>
    <w:rsid w:val="00A5656F"/>
    <w:rsid w:val="00A5EB6E"/>
    <w:rsid w:val="00A60212"/>
    <w:rsid w:val="00A60ECB"/>
    <w:rsid w:val="00A65C59"/>
    <w:rsid w:val="00A66672"/>
    <w:rsid w:val="00A67C15"/>
    <w:rsid w:val="00A7297C"/>
    <w:rsid w:val="00A735D2"/>
    <w:rsid w:val="00A739A4"/>
    <w:rsid w:val="00A748EE"/>
    <w:rsid w:val="00A7796E"/>
    <w:rsid w:val="00A80CA7"/>
    <w:rsid w:val="00A90910"/>
    <w:rsid w:val="00A920B4"/>
    <w:rsid w:val="00A93E06"/>
    <w:rsid w:val="00A96992"/>
    <w:rsid w:val="00AA229B"/>
    <w:rsid w:val="00AA2F74"/>
    <w:rsid w:val="00AA355A"/>
    <w:rsid w:val="00AA3B0B"/>
    <w:rsid w:val="00AA5182"/>
    <w:rsid w:val="00AB29ED"/>
    <w:rsid w:val="00AB622B"/>
    <w:rsid w:val="00AC5C42"/>
    <w:rsid w:val="00AC7973"/>
    <w:rsid w:val="00AD039F"/>
    <w:rsid w:val="00AD2BC8"/>
    <w:rsid w:val="00AD36D0"/>
    <w:rsid w:val="00AD6F86"/>
    <w:rsid w:val="00AD757B"/>
    <w:rsid w:val="00AE3441"/>
    <w:rsid w:val="00AE5F86"/>
    <w:rsid w:val="00AE73CD"/>
    <w:rsid w:val="00AF18F3"/>
    <w:rsid w:val="00AF21DA"/>
    <w:rsid w:val="00AF2627"/>
    <w:rsid w:val="00AF3875"/>
    <w:rsid w:val="00AF4D2A"/>
    <w:rsid w:val="00AF6906"/>
    <w:rsid w:val="00B009C1"/>
    <w:rsid w:val="00B0698E"/>
    <w:rsid w:val="00B1038B"/>
    <w:rsid w:val="00B15684"/>
    <w:rsid w:val="00B1781B"/>
    <w:rsid w:val="00B17EB3"/>
    <w:rsid w:val="00B228B3"/>
    <w:rsid w:val="00B22B59"/>
    <w:rsid w:val="00B22D98"/>
    <w:rsid w:val="00B253AC"/>
    <w:rsid w:val="00B25FCD"/>
    <w:rsid w:val="00B3015E"/>
    <w:rsid w:val="00B3437C"/>
    <w:rsid w:val="00B3537D"/>
    <w:rsid w:val="00B359E4"/>
    <w:rsid w:val="00B359FC"/>
    <w:rsid w:val="00B40C12"/>
    <w:rsid w:val="00B43172"/>
    <w:rsid w:val="00B445E9"/>
    <w:rsid w:val="00B45C75"/>
    <w:rsid w:val="00B45D17"/>
    <w:rsid w:val="00B45DDA"/>
    <w:rsid w:val="00B45E9F"/>
    <w:rsid w:val="00B51AD9"/>
    <w:rsid w:val="00B531F9"/>
    <w:rsid w:val="00B54957"/>
    <w:rsid w:val="00B63C64"/>
    <w:rsid w:val="00B63E37"/>
    <w:rsid w:val="00B67B47"/>
    <w:rsid w:val="00B7512D"/>
    <w:rsid w:val="00B757D3"/>
    <w:rsid w:val="00B827DB"/>
    <w:rsid w:val="00B85427"/>
    <w:rsid w:val="00B87886"/>
    <w:rsid w:val="00B87F85"/>
    <w:rsid w:val="00B91D92"/>
    <w:rsid w:val="00B96749"/>
    <w:rsid w:val="00B9699D"/>
    <w:rsid w:val="00B96F35"/>
    <w:rsid w:val="00B9702F"/>
    <w:rsid w:val="00B97B75"/>
    <w:rsid w:val="00BA5342"/>
    <w:rsid w:val="00BB1719"/>
    <w:rsid w:val="00BB3501"/>
    <w:rsid w:val="00BB3FAD"/>
    <w:rsid w:val="00BB64C4"/>
    <w:rsid w:val="00BB743D"/>
    <w:rsid w:val="00BB7E17"/>
    <w:rsid w:val="00BC3E0A"/>
    <w:rsid w:val="00BC4843"/>
    <w:rsid w:val="00BC77C1"/>
    <w:rsid w:val="00BD6533"/>
    <w:rsid w:val="00BD6643"/>
    <w:rsid w:val="00BD79D7"/>
    <w:rsid w:val="00BE02CE"/>
    <w:rsid w:val="00BE0DAF"/>
    <w:rsid w:val="00BF1786"/>
    <w:rsid w:val="00BF25FD"/>
    <w:rsid w:val="00BF4B31"/>
    <w:rsid w:val="00BF68B2"/>
    <w:rsid w:val="00C0204A"/>
    <w:rsid w:val="00C023C8"/>
    <w:rsid w:val="00C037B8"/>
    <w:rsid w:val="00C03EC0"/>
    <w:rsid w:val="00C047FD"/>
    <w:rsid w:val="00C05C14"/>
    <w:rsid w:val="00C06D7E"/>
    <w:rsid w:val="00C07A1D"/>
    <w:rsid w:val="00C10A9F"/>
    <w:rsid w:val="00C12B3C"/>
    <w:rsid w:val="00C22606"/>
    <w:rsid w:val="00C22B2F"/>
    <w:rsid w:val="00C25B0C"/>
    <w:rsid w:val="00C27E5F"/>
    <w:rsid w:val="00C301C2"/>
    <w:rsid w:val="00C316B1"/>
    <w:rsid w:val="00C31D8D"/>
    <w:rsid w:val="00C363A7"/>
    <w:rsid w:val="00C429C3"/>
    <w:rsid w:val="00C440A7"/>
    <w:rsid w:val="00C44D5F"/>
    <w:rsid w:val="00C50D50"/>
    <w:rsid w:val="00C52319"/>
    <w:rsid w:val="00C5331F"/>
    <w:rsid w:val="00C53D9A"/>
    <w:rsid w:val="00C57657"/>
    <w:rsid w:val="00C57C3A"/>
    <w:rsid w:val="00C6020E"/>
    <w:rsid w:val="00C619C3"/>
    <w:rsid w:val="00C621B7"/>
    <w:rsid w:val="00C62AB3"/>
    <w:rsid w:val="00C62B29"/>
    <w:rsid w:val="00C66BC3"/>
    <w:rsid w:val="00C66D2B"/>
    <w:rsid w:val="00C67426"/>
    <w:rsid w:val="00C67BF2"/>
    <w:rsid w:val="00C700A5"/>
    <w:rsid w:val="00C72EBA"/>
    <w:rsid w:val="00C74263"/>
    <w:rsid w:val="00C7615B"/>
    <w:rsid w:val="00C76CF9"/>
    <w:rsid w:val="00C771DC"/>
    <w:rsid w:val="00C803FF"/>
    <w:rsid w:val="00C8419F"/>
    <w:rsid w:val="00C84957"/>
    <w:rsid w:val="00C85161"/>
    <w:rsid w:val="00C8787E"/>
    <w:rsid w:val="00C9204B"/>
    <w:rsid w:val="00C96328"/>
    <w:rsid w:val="00C96A60"/>
    <w:rsid w:val="00CA19D0"/>
    <w:rsid w:val="00CA2A63"/>
    <w:rsid w:val="00CA37B4"/>
    <w:rsid w:val="00CA5278"/>
    <w:rsid w:val="00CA5FFE"/>
    <w:rsid w:val="00CB10DB"/>
    <w:rsid w:val="00CB30A7"/>
    <w:rsid w:val="00CB3DE4"/>
    <w:rsid w:val="00CB71D6"/>
    <w:rsid w:val="00CC27D7"/>
    <w:rsid w:val="00CC2E24"/>
    <w:rsid w:val="00CC3BDF"/>
    <w:rsid w:val="00CC427D"/>
    <w:rsid w:val="00CC4616"/>
    <w:rsid w:val="00CC6069"/>
    <w:rsid w:val="00CC6B0C"/>
    <w:rsid w:val="00CC7CF4"/>
    <w:rsid w:val="00CD0D2F"/>
    <w:rsid w:val="00CD4167"/>
    <w:rsid w:val="00CD4DC2"/>
    <w:rsid w:val="00CD78BD"/>
    <w:rsid w:val="00CD7F92"/>
    <w:rsid w:val="00CE0CEA"/>
    <w:rsid w:val="00CE4EA2"/>
    <w:rsid w:val="00CE5F7E"/>
    <w:rsid w:val="00CE7501"/>
    <w:rsid w:val="00CE9C17"/>
    <w:rsid w:val="00CF000A"/>
    <w:rsid w:val="00CF0668"/>
    <w:rsid w:val="00CF5DBC"/>
    <w:rsid w:val="00D01EC8"/>
    <w:rsid w:val="00D1025F"/>
    <w:rsid w:val="00D236D4"/>
    <w:rsid w:val="00D25252"/>
    <w:rsid w:val="00D3259B"/>
    <w:rsid w:val="00D32611"/>
    <w:rsid w:val="00D338D8"/>
    <w:rsid w:val="00D3495D"/>
    <w:rsid w:val="00D42080"/>
    <w:rsid w:val="00D44D32"/>
    <w:rsid w:val="00D46B46"/>
    <w:rsid w:val="00D47620"/>
    <w:rsid w:val="00D50C44"/>
    <w:rsid w:val="00D517F9"/>
    <w:rsid w:val="00D52892"/>
    <w:rsid w:val="00D53081"/>
    <w:rsid w:val="00D54C35"/>
    <w:rsid w:val="00D5518A"/>
    <w:rsid w:val="00D55674"/>
    <w:rsid w:val="00D5744B"/>
    <w:rsid w:val="00D60C61"/>
    <w:rsid w:val="00D60D58"/>
    <w:rsid w:val="00D638FB"/>
    <w:rsid w:val="00D6515C"/>
    <w:rsid w:val="00D6582B"/>
    <w:rsid w:val="00D7209C"/>
    <w:rsid w:val="00D72279"/>
    <w:rsid w:val="00D7270A"/>
    <w:rsid w:val="00D7290C"/>
    <w:rsid w:val="00D742F2"/>
    <w:rsid w:val="00D749E7"/>
    <w:rsid w:val="00D77C08"/>
    <w:rsid w:val="00D80028"/>
    <w:rsid w:val="00D81245"/>
    <w:rsid w:val="00D81FFB"/>
    <w:rsid w:val="00D853FF"/>
    <w:rsid w:val="00D8675A"/>
    <w:rsid w:val="00D86E22"/>
    <w:rsid w:val="00D872BD"/>
    <w:rsid w:val="00D91B83"/>
    <w:rsid w:val="00D93365"/>
    <w:rsid w:val="00DA0B3E"/>
    <w:rsid w:val="00DA2DCB"/>
    <w:rsid w:val="00DA2E04"/>
    <w:rsid w:val="00DA7625"/>
    <w:rsid w:val="00DB4D33"/>
    <w:rsid w:val="00DB6036"/>
    <w:rsid w:val="00DB7FC0"/>
    <w:rsid w:val="00DC02AB"/>
    <w:rsid w:val="00DC2D1D"/>
    <w:rsid w:val="00DC4D6C"/>
    <w:rsid w:val="00DC76B7"/>
    <w:rsid w:val="00DD035F"/>
    <w:rsid w:val="00DD0551"/>
    <w:rsid w:val="00DD0A59"/>
    <w:rsid w:val="00DD1515"/>
    <w:rsid w:val="00DD15B4"/>
    <w:rsid w:val="00DD20B7"/>
    <w:rsid w:val="00DD2BA6"/>
    <w:rsid w:val="00DD69BD"/>
    <w:rsid w:val="00DD6A18"/>
    <w:rsid w:val="00DD7575"/>
    <w:rsid w:val="00DD7607"/>
    <w:rsid w:val="00DE0C46"/>
    <w:rsid w:val="00DE112C"/>
    <w:rsid w:val="00DE163A"/>
    <w:rsid w:val="00DE1957"/>
    <w:rsid w:val="00DE2F18"/>
    <w:rsid w:val="00DE36A2"/>
    <w:rsid w:val="00DE4297"/>
    <w:rsid w:val="00DE6CA1"/>
    <w:rsid w:val="00DF10D5"/>
    <w:rsid w:val="00DF13C3"/>
    <w:rsid w:val="00DF352F"/>
    <w:rsid w:val="00DF3C0F"/>
    <w:rsid w:val="00DF7E94"/>
    <w:rsid w:val="00E00D06"/>
    <w:rsid w:val="00E03729"/>
    <w:rsid w:val="00E06EEF"/>
    <w:rsid w:val="00E11316"/>
    <w:rsid w:val="00E128FE"/>
    <w:rsid w:val="00E14E5D"/>
    <w:rsid w:val="00E21F09"/>
    <w:rsid w:val="00E247EE"/>
    <w:rsid w:val="00E256DD"/>
    <w:rsid w:val="00E25EDC"/>
    <w:rsid w:val="00E316B3"/>
    <w:rsid w:val="00E317A3"/>
    <w:rsid w:val="00E32443"/>
    <w:rsid w:val="00E35F07"/>
    <w:rsid w:val="00E363B1"/>
    <w:rsid w:val="00E36D1B"/>
    <w:rsid w:val="00E40449"/>
    <w:rsid w:val="00E40EB8"/>
    <w:rsid w:val="00E4258F"/>
    <w:rsid w:val="00E42CFE"/>
    <w:rsid w:val="00E43DDD"/>
    <w:rsid w:val="00E46FCF"/>
    <w:rsid w:val="00E509B5"/>
    <w:rsid w:val="00E531C0"/>
    <w:rsid w:val="00E5346B"/>
    <w:rsid w:val="00E53909"/>
    <w:rsid w:val="00E54DCB"/>
    <w:rsid w:val="00E570AB"/>
    <w:rsid w:val="00E61233"/>
    <w:rsid w:val="00E621CE"/>
    <w:rsid w:val="00E659DF"/>
    <w:rsid w:val="00E675DA"/>
    <w:rsid w:val="00E67932"/>
    <w:rsid w:val="00E74A1A"/>
    <w:rsid w:val="00E74BD5"/>
    <w:rsid w:val="00E80967"/>
    <w:rsid w:val="00E80D93"/>
    <w:rsid w:val="00E8446A"/>
    <w:rsid w:val="00E90147"/>
    <w:rsid w:val="00E92851"/>
    <w:rsid w:val="00E93152"/>
    <w:rsid w:val="00E93DE6"/>
    <w:rsid w:val="00EA230D"/>
    <w:rsid w:val="00EA33EB"/>
    <w:rsid w:val="00EA3BD2"/>
    <w:rsid w:val="00EA4683"/>
    <w:rsid w:val="00EB046B"/>
    <w:rsid w:val="00EB1C16"/>
    <w:rsid w:val="00EB36FE"/>
    <w:rsid w:val="00EB5782"/>
    <w:rsid w:val="00EC1C95"/>
    <w:rsid w:val="00EC2547"/>
    <w:rsid w:val="00EC76A7"/>
    <w:rsid w:val="00ED0C8C"/>
    <w:rsid w:val="00ED148E"/>
    <w:rsid w:val="00ED3878"/>
    <w:rsid w:val="00ED4B5F"/>
    <w:rsid w:val="00ED799A"/>
    <w:rsid w:val="00EE0000"/>
    <w:rsid w:val="00EE0FD4"/>
    <w:rsid w:val="00EE13E3"/>
    <w:rsid w:val="00EE13EC"/>
    <w:rsid w:val="00EE2917"/>
    <w:rsid w:val="00EE3C76"/>
    <w:rsid w:val="00EE6690"/>
    <w:rsid w:val="00EF0461"/>
    <w:rsid w:val="00EF0642"/>
    <w:rsid w:val="00EF69A2"/>
    <w:rsid w:val="00F01FEB"/>
    <w:rsid w:val="00F03A1A"/>
    <w:rsid w:val="00F05565"/>
    <w:rsid w:val="00F0561A"/>
    <w:rsid w:val="00F077F7"/>
    <w:rsid w:val="00F07FF6"/>
    <w:rsid w:val="00F103CE"/>
    <w:rsid w:val="00F1046C"/>
    <w:rsid w:val="00F11769"/>
    <w:rsid w:val="00F11DCB"/>
    <w:rsid w:val="00F12010"/>
    <w:rsid w:val="00F15E14"/>
    <w:rsid w:val="00F23710"/>
    <w:rsid w:val="00F239CF"/>
    <w:rsid w:val="00F25986"/>
    <w:rsid w:val="00F25C81"/>
    <w:rsid w:val="00F26858"/>
    <w:rsid w:val="00F30553"/>
    <w:rsid w:val="00F31EB4"/>
    <w:rsid w:val="00F320F6"/>
    <w:rsid w:val="00F343FF"/>
    <w:rsid w:val="00F377D0"/>
    <w:rsid w:val="00F40999"/>
    <w:rsid w:val="00F41E8B"/>
    <w:rsid w:val="00F423E6"/>
    <w:rsid w:val="00F458A4"/>
    <w:rsid w:val="00F45CD2"/>
    <w:rsid w:val="00F53261"/>
    <w:rsid w:val="00F576A9"/>
    <w:rsid w:val="00F65170"/>
    <w:rsid w:val="00F703E7"/>
    <w:rsid w:val="00F73F69"/>
    <w:rsid w:val="00F75AFF"/>
    <w:rsid w:val="00F75FCB"/>
    <w:rsid w:val="00F76867"/>
    <w:rsid w:val="00F8137D"/>
    <w:rsid w:val="00F848D7"/>
    <w:rsid w:val="00F9187B"/>
    <w:rsid w:val="00F91EDB"/>
    <w:rsid w:val="00F92955"/>
    <w:rsid w:val="00F93DED"/>
    <w:rsid w:val="00F970EE"/>
    <w:rsid w:val="00FA229A"/>
    <w:rsid w:val="00FA35DA"/>
    <w:rsid w:val="00FA4CEC"/>
    <w:rsid w:val="00FB5BBB"/>
    <w:rsid w:val="00FB6766"/>
    <w:rsid w:val="00FC2852"/>
    <w:rsid w:val="00FC4DA3"/>
    <w:rsid w:val="00FC5B8B"/>
    <w:rsid w:val="00FC7929"/>
    <w:rsid w:val="00FD766B"/>
    <w:rsid w:val="00FE42C0"/>
    <w:rsid w:val="00FE712D"/>
    <w:rsid w:val="00FF1457"/>
    <w:rsid w:val="00FF558A"/>
    <w:rsid w:val="00FF5904"/>
    <w:rsid w:val="00FF6146"/>
    <w:rsid w:val="01B7AD2E"/>
    <w:rsid w:val="01E7986D"/>
    <w:rsid w:val="020315AC"/>
    <w:rsid w:val="0257F60B"/>
    <w:rsid w:val="027EB345"/>
    <w:rsid w:val="030ED287"/>
    <w:rsid w:val="033D264D"/>
    <w:rsid w:val="033EAA32"/>
    <w:rsid w:val="0340A36B"/>
    <w:rsid w:val="034D3EF1"/>
    <w:rsid w:val="03CF6865"/>
    <w:rsid w:val="03DC9934"/>
    <w:rsid w:val="0410CF85"/>
    <w:rsid w:val="044DF1E2"/>
    <w:rsid w:val="04A33898"/>
    <w:rsid w:val="04BA8C24"/>
    <w:rsid w:val="050E0028"/>
    <w:rsid w:val="05178483"/>
    <w:rsid w:val="051B5AE6"/>
    <w:rsid w:val="051F13B6"/>
    <w:rsid w:val="057D7AF8"/>
    <w:rsid w:val="059F9C3A"/>
    <w:rsid w:val="05DA4797"/>
    <w:rsid w:val="067598CF"/>
    <w:rsid w:val="070B993C"/>
    <w:rsid w:val="073FA6B8"/>
    <w:rsid w:val="077089BA"/>
    <w:rsid w:val="077CE275"/>
    <w:rsid w:val="0790A3E1"/>
    <w:rsid w:val="07F2E750"/>
    <w:rsid w:val="07FB7C6B"/>
    <w:rsid w:val="0808C42F"/>
    <w:rsid w:val="08436042"/>
    <w:rsid w:val="08DB59D6"/>
    <w:rsid w:val="090A18C5"/>
    <w:rsid w:val="0923DE90"/>
    <w:rsid w:val="09699601"/>
    <w:rsid w:val="097566BF"/>
    <w:rsid w:val="0A02E4FC"/>
    <w:rsid w:val="0A1A0D54"/>
    <w:rsid w:val="0A922329"/>
    <w:rsid w:val="0AB4E525"/>
    <w:rsid w:val="0AD11446"/>
    <w:rsid w:val="0AE6370F"/>
    <w:rsid w:val="0AF04E19"/>
    <w:rsid w:val="0B1E019E"/>
    <w:rsid w:val="0B59D7F4"/>
    <w:rsid w:val="0BD9BEAD"/>
    <w:rsid w:val="0BEF6FDD"/>
    <w:rsid w:val="0C1FBADA"/>
    <w:rsid w:val="0C989B34"/>
    <w:rsid w:val="0C9C3778"/>
    <w:rsid w:val="0CABC317"/>
    <w:rsid w:val="0CB20387"/>
    <w:rsid w:val="0CD411CE"/>
    <w:rsid w:val="0CD934CC"/>
    <w:rsid w:val="0CE54229"/>
    <w:rsid w:val="0CFFC742"/>
    <w:rsid w:val="0D2A6678"/>
    <w:rsid w:val="0D428699"/>
    <w:rsid w:val="0DB995ED"/>
    <w:rsid w:val="0DC7DBB0"/>
    <w:rsid w:val="0DC94783"/>
    <w:rsid w:val="0DE693B0"/>
    <w:rsid w:val="0E192630"/>
    <w:rsid w:val="0E328063"/>
    <w:rsid w:val="0E48D1BB"/>
    <w:rsid w:val="0E523EB5"/>
    <w:rsid w:val="0E896509"/>
    <w:rsid w:val="0F88B1E2"/>
    <w:rsid w:val="0FC89AE8"/>
    <w:rsid w:val="0FE122F0"/>
    <w:rsid w:val="1056DB1E"/>
    <w:rsid w:val="1094E6F0"/>
    <w:rsid w:val="109A0359"/>
    <w:rsid w:val="10F7E4CD"/>
    <w:rsid w:val="11354E40"/>
    <w:rsid w:val="1141BCDA"/>
    <w:rsid w:val="12525141"/>
    <w:rsid w:val="1253BDD9"/>
    <w:rsid w:val="1285A80F"/>
    <w:rsid w:val="12ACD238"/>
    <w:rsid w:val="12D0DD8A"/>
    <w:rsid w:val="13025B42"/>
    <w:rsid w:val="130F0C48"/>
    <w:rsid w:val="13C94B41"/>
    <w:rsid w:val="13DD28B4"/>
    <w:rsid w:val="14489DEC"/>
    <w:rsid w:val="146396CA"/>
    <w:rsid w:val="14A17DAA"/>
    <w:rsid w:val="14B88F05"/>
    <w:rsid w:val="152E03B8"/>
    <w:rsid w:val="1536B66D"/>
    <w:rsid w:val="154810DB"/>
    <w:rsid w:val="157D5225"/>
    <w:rsid w:val="15C32738"/>
    <w:rsid w:val="162D3540"/>
    <w:rsid w:val="1669933F"/>
    <w:rsid w:val="16BDB77B"/>
    <w:rsid w:val="17565F95"/>
    <w:rsid w:val="18549F98"/>
    <w:rsid w:val="1867E4C1"/>
    <w:rsid w:val="1870D93A"/>
    <w:rsid w:val="18865933"/>
    <w:rsid w:val="18894E87"/>
    <w:rsid w:val="18A24A6C"/>
    <w:rsid w:val="18B404D6"/>
    <w:rsid w:val="18E24F86"/>
    <w:rsid w:val="190DC0C7"/>
    <w:rsid w:val="192BC228"/>
    <w:rsid w:val="1934C867"/>
    <w:rsid w:val="193D5466"/>
    <w:rsid w:val="1940418F"/>
    <w:rsid w:val="195B425A"/>
    <w:rsid w:val="1976C789"/>
    <w:rsid w:val="199A5C6F"/>
    <w:rsid w:val="19A5240D"/>
    <w:rsid w:val="19CBF860"/>
    <w:rsid w:val="1A0DB674"/>
    <w:rsid w:val="1A123063"/>
    <w:rsid w:val="1A497E87"/>
    <w:rsid w:val="1A9438EC"/>
    <w:rsid w:val="1AE560EC"/>
    <w:rsid w:val="1B2514DD"/>
    <w:rsid w:val="1B7CDA66"/>
    <w:rsid w:val="1B7D7DDF"/>
    <w:rsid w:val="1B7FF461"/>
    <w:rsid w:val="1BCE6776"/>
    <w:rsid w:val="1BCE8676"/>
    <w:rsid w:val="1BD01DC5"/>
    <w:rsid w:val="1BF6E1F2"/>
    <w:rsid w:val="1C2582EC"/>
    <w:rsid w:val="1C4C7F89"/>
    <w:rsid w:val="1C6EAFD7"/>
    <w:rsid w:val="1C9695E3"/>
    <w:rsid w:val="1CBD61C1"/>
    <w:rsid w:val="1CE3572A"/>
    <w:rsid w:val="1CE80118"/>
    <w:rsid w:val="1D350BF1"/>
    <w:rsid w:val="1D5C4936"/>
    <w:rsid w:val="1E10C069"/>
    <w:rsid w:val="1EA0942E"/>
    <w:rsid w:val="1EEC02D8"/>
    <w:rsid w:val="1F22029C"/>
    <w:rsid w:val="1F39392D"/>
    <w:rsid w:val="1F857CF1"/>
    <w:rsid w:val="1F91BCAB"/>
    <w:rsid w:val="1FC030A9"/>
    <w:rsid w:val="1FFEFBFD"/>
    <w:rsid w:val="201D662E"/>
    <w:rsid w:val="20D4F911"/>
    <w:rsid w:val="20DB0D65"/>
    <w:rsid w:val="21582E68"/>
    <w:rsid w:val="216BC766"/>
    <w:rsid w:val="219F1C93"/>
    <w:rsid w:val="21A20963"/>
    <w:rsid w:val="21A9404D"/>
    <w:rsid w:val="21E87A8A"/>
    <w:rsid w:val="21F7AA4C"/>
    <w:rsid w:val="22091126"/>
    <w:rsid w:val="2239AA45"/>
    <w:rsid w:val="227B9DFE"/>
    <w:rsid w:val="230077E7"/>
    <w:rsid w:val="23049D13"/>
    <w:rsid w:val="230D5106"/>
    <w:rsid w:val="2314157D"/>
    <w:rsid w:val="23508921"/>
    <w:rsid w:val="2359D040"/>
    <w:rsid w:val="235AB194"/>
    <w:rsid w:val="23C3A64C"/>
    <w:rsid w:val="24251626"/>
    <w:rsid w:val="243670FA"/>
    <w:rsid w:val="245AA525"/>
    <w:rsid w:val="249810CE"/>
    <w:rsid w:val="24AF4756"/>
    <w:rsid w:val="24C12F8F"/>
    <w:rsid w:val="24D61E85"/>
    <w:rsid w:val="2524F2DC"/>
    <w:rsid w:val="25447FAD"/>
    <w:rsid w:val="25749665"/>
    <w:rsid w:val="2584DB13"/>
    <w:rsid w:val="25894138"/>
    <w:rsid w:val="258CBF62"/>
    <w:rsid w:val="25A1DBF1"/>
    <w:rsid w:val="26167723"/>
    <w:rsid w:val="266EC6DC"/>
    <w:rsid w:val="268C3D3D"/>
    <w:rsid w:val="26B1E83C"/>
    <w:rsid w:val="2728663A"/>
    <w:rsid w:val="2793B9D2"/>
    <w:rsid w:val="279B7BB9"/>
    <w:rsid w:val="285E11F8"/>
    <w:rsid w:val="286C962A"/>
    <w:rsid w:val="2881F69D"/>
    <w:rsid w:val="28E44888"/>
    <w:rsid w:val="28FA5D6B"/>
    <w:rsid w:val="291FBEC9"/>
    <w:rsid w:val="29467B20"/>
    <w:rsid w:val="2951ABFA"/>
    <w:rsid w:val="296D39A7"/>
    <w:rsid w:val="298BBAD3"/>
    <w:rsid w:val="2A032426"/>
    <w:rsid w:val="2A204263"/>
    <w:rsid w:val="2A25265E"/>
    <w:rsid w:val="2A3DA0D2"/>
    <w:rsid w:val="2A413F82"/>
    <w:rsid w:val="2A65E502"/>
    <w:rsid w:val="2A67CA42"/>
    <w:rsid w:val="2A8067DF"/>
    <w:rsid w:val="2A91BBA5"/>
    <w:rsid w:val="2AA69F2A"/>
    <w:rsid w:val="2AAF1EB7"/>
    <w:rsid w:val="2ACFEFFC"/>
    <w:rsid w:val="2B013EC0"/>
    <w:rsid w:val="2B72B350"/>
    <w:rsid w:val="2B7D66C5"/>
    <w:rsid w:val="2BEFAE6E"/>
    <w:rsid w:val="2C45BC01"/>
    <w:rsid w:val="2C79982C"/>
    <w:rsid w:val="2C9A5F74"/>
    <w:rsid w:val="2CA18605"/>
    <w:rsid w:val="2CA54BA1"/>
    <w:rsid w:val="2CBD7CB7"/>
    <w:rsid w:val="2CF52CA5"/>
    <w:rsid w:val="2DA3B762"/>
    <w:rsid w:val="2DA9EE20"/>
    <w:rsid w:val="2DE4062E"/>
    <w:rsid w:val="2DE8F1B9"/>
    <w:rsid w:val="2EB904C6"/>
    <w:rsid w:val="3041A392"/>
    <w:rsid w:val="304E17A7"/>
    <w:rsid w:val="30865205"/>
    <w:rsid w:val="3096E054"/>
    <w:rsid w:val="30B39545"/>
    <w:rsid w:val="30FF56BF"/>
    <w:rsid w:val="31070EDA"/>
    <w:rsid w:val="32049F2D"/>
    <w:rsid w:val="322D06F0"/>
    <w:rsid w:val="32A005DF"/>
    <w:rsid w:val="33132E6B"/>
    <w:rsid w:val="33D2DAB6"/>
    <w:rsid w:val="33DAAE0D"/>
    <w:rsid w:val="34488E2A"/>
    <w:rsid w:val="348A2377"/>
    <w:rsid w:val="35069415"/>
    <w:rsid w:val="350966E7"/>
    <w:rsid w:val="3509D0F2"/>
    <w:rsid w:val="35842531"/>
    <w:rsid w:val="358FB3D3"/>
    <w:rsid w:val="35A14EB6"/>
    <w:rsid w:val="35E87ECD"/>
    <w:rsid w:val="361F4F90"/>
    <w:rsid w:val="363AA232"/>
    <w:rsid w:val="3648E355"/>
    <w:rsid w:val="3656F16F"/>
    <w:rsid w:val="36B53C9D"/>
    <w:rsid w:val="37527B10"/>
    <w:rsid w:val="377E304F"/>
    <w:rsid w:val="38217C6B"/>
    <w:rsid w:val="38669B34"/>
    <w:rsid w:val="3964A3CA"/>
    <w:rsid w:val="3978F261"/>
    <w:rsid w:val="39A5F779"/>
    <w:rsid w:val="3A0DF9DC"/>
    <w:rsid w:val="3A37128D"/>
    <w:rsid w:val="3A3991F9"/>
    <w:rsid w:val="3A6ACD34"/>
    <w:rsid w:val="3B2EA102"/>
    <w:rsid w:val="3B8E7BA2"/>
    <w:rsid w:val="3B920FEA"/>
    <w:rsid w:val="3C416075"/>
    <w:rsid w:val="3C4D07AD"/>
    <w:rsid w:val="3C660E5E"/>
    <w:rsid w:val="3C6EFA27"/>
    <w:rsid w:val="3C792D1A"/>
    <w:rsid w:val="3C79A2BB"/>
    <w:rsid w:val="3CAB7599"/>
    <w:rsid w:val="3CBC4C3A"/>
    <w:rsid w:val="3CF98904"/>
    <w:rsid w:val="3CFEDF00"/>
    <w:rsid w:val="3D03D296"/>
    <w:rsid w:val="3D116FAD"/>
    <w:rsid w:val="3D903E75"/>
    <w:rsid w:val="3DDE1E16"/>
    <w:rsid w:val="3DF0E185"/>
    <w:rsid w:val="3DFF72EA"/>
    <w:rsid w:val="3E2EAEC3"/>
    <w:rsid w:val="3E71747B"/>
    <w:rsid w:val="3E88D33E"/>
    <w:rsid w:val="3ED16FB0"/>
    <w:rsid w:val="3EF3F473"/>
    <w:rsid w:val="3F0CDBAA"/>
    <w:rsid w:val="3F4CB1DA"/>
    <w:rsid w:val="3F5C04CD"/>
    <w:rsid w:val="4003CA93"/>
    <w:rsid w:val="40DB1EA9"/>
    <w:rsid w:val="40E73E91"/>
    <w:rsid w:val="40FC6E2F"/>
    <w:rsid w:val="410EA29B"/>
    <w:rsid w:val="41138E62"/>
    <w:rsid w:val="4173E000"/>
    <w:rsid w:val="41AA8DB8"/>
    <w:rsid w:val="41CE4518"/>
    <w:rsid w:val="41E5E1FA"/>
    <w:rsid w:val="41EBED14"/>
    <w:rsid w:val="420FDE05"/>
    <w:rsid w:val="4293A4CB"/>
    <w:rsid w:val="429B02A9"/>
    <w:rsid w:val="4310173E"/>
    <w:rsid w:val="4363C4EA"/>
    <w:rsid w:val="44317616"/>
    <w:rsid w:val="443D0132"/>
    <w:rsid w:val="44812C9E"/>
    <w:rsid w:val="44A1DA12"/>
    <w:rsid w:val="44E3900B"/>
    <w:rsid w:val="459DBD8C"/>
    <w:rsid w:val="45AA7DF1"/>
    <w:rsid w:val="45CB8EA4"/>
    <w:rsid w:val="46020F46"/>
    <w:rsid w:val="466EB6BC"/>
    <w:rsid w:val="468A4CE2"/>
    <w:rsid w:val="46A59A6A"/>
    <w:rsid w:val="46BCAE14"/>
    <w:rsid w:val="4734562C"/>
    <w:rsid w:val="47363C2A"/>
    <w:rsid w:val="47540C02"/>
    <w:rsid w:val="47543F4C"/>
    <w:rsid w:val="4757C720"/>
    <w:rsid w:val="47AA137A"/>
    <w:rsid w:val="4816C070"/>
    <w:rsid w:val="485BBE7A"/>
    <w:rsid w:val="486E0B81"/>
    <w:rsid w:val="487DAA9F"/>
    <w:rsid w:val="48D863CE"/>
    <w:rsid w:val="4947EB6C"/>
    <w:rsid w:val="49BC574F"/>
    <w:rsid w:val="49F5D01F"/>
    <w:rsid w:val="4A6F1A60"/>
    <w:rsid w:val="4A9404CC"/>
    <w:rsid w:val="4AB7223B"/>
    <w:rsid w:val="4AB83CB6"/>
    <w:rsid w:val="4B0A0D7B"/>
    <w:rsid w:val="4B1ADEB2"/>
    <w:rsid w:val="4B873BA3"/>
    <w:rsid w:val="4BB53B55"/>
    <w:rsid w:val="4BBB17FA"/>
    <w:rsid w:val="4BC10FE6"/>
    <w:rsid w:val="4CCBF7F4"/>
    <w:rsid w:val="4CDCC96C"/>
    <w:rsid w:val="4D2093E1"/>
    <w:rsid w:val="4D37154B"/>
    <w:rsid w:val="4D760B5D"/>
    <w:rsid w:val="4DAB862F"/>
    <w:rsid w:val="4DC4977C"/>
    <w:rsid w:val="4E1B7182"/>
    <w:rsid w:val="4E38B23A"/>
    <w:rsid w:val="4E52CA1A"/>
    <w:rsid w:val="4E5BF541"/>
    <w:rsid w:val="4ECB1C36"/>
    <w:rsid w:val="4EEFF6F1"/>
    <w:rsid w:val="4F03C909"/>
    <w:rsid w:val="4F0BEA4E"/>
    <w:rsid w:val="4FAFC9C3"/>
    <w:rsid w:val="50037A91"/>
    <w:rsid w:val="5005F870"/>
    <w:rsid w:val="50B15988"/>
    <w:rsid w:val="50CB9BDD"/>
    <w:rsid w:val="50DF1601"/>
    <w:rsid w:val="51437700"/>
    <w:rsid w:val="51FCF053"/>
    <w:rsid w:val="520BF39A"/>
    <w:rsid w:val="5233A1D5"/>
    <w:rsid w:val="52407C8D"/>
    <w:rsid w:val="52885854"/>
    <w:rsid w:val="5289F82A"/>
    <w:rsid w:val="52A5ECF9"/>
    <w:rsid w:val="52A7E515"/>
    <w:rsid w:val="52B2FEA0"/>
    <w:rsid w:val="52C545B9"/>
    <w:rsid w:val="52E3CC85"/>
    <w:rsid w:val="52E7A77D"/>
    <w:rsid w:val="536C7A53"/>
    <w:rsid w:val="53B1F983"/>
    <w:rsid w:val="53E4E95D"/>
    <w:rsid w:val="543C0498"/>
    <w:rsid w:val="54F6EC4D"/>
    <w:rsid w:val="5541041F"/>
    <w:rsid w:val="55A20E8A"/>
    <w:rsid w:val="56092E16"/>
    <w:rsid w:val="560E938F"/>
    <w:rsid w:val="56108D56"/>
    <w:rsid w:val="5657E56F"/>
    <w:rsid w:val="56725500"/>
    <w:rsid w:val="56E81624"/>
    <w:rsid w:val="579B50DF"/>
    <w:rsid w:val="57A123CA"/>
    <w:rsid w:val="57D6316D"/>
    <w:rsid w:val="582E6C92"/>
    <w:rsid w:val="583EAFD9"/>
    <w:rsid w:val="584E3785"/>
    <w:rsid w:val="58C33682"/>
    <w:rsid w:val="58F124C1"/>
    <w:rsid w:val="593EE9F3"/>
    <w:rsid w:val="5941EEE0"/>
    <w:rsid w:val="595110FD"/>
    <w:rsid w:val="59692258"/>
    <w:rsid w:val="59709F1E"/>
    <w:rsid w:val="5999335B"/>
    <w:rsid w:val="59A94065"/>
    <w:rsid w:val="59B7DE57"/>
    <w:rsid w:val="59F58AB0"/>
    <w:rsid w:val="59FD1E62"/>
    <w:rsid w:val="5B430F23"/>
    <w:rsid w:val="5B715A53"/>
    <w:rsid w:val="5BBD54D7"/>
    <w:rsid w:val="5BC37B64"/>
    <w:rsid w:val="5C1860D5"/>
    <w:rsid w:val="5C2FE084"/>
    <w:rsid w:val="5C35B1DE"/>
    <w:rsid w:val="5C36FD05"/>
    <w:rsid w:val="5CF6B3CC"/>
    <w:rsid w:val="5D0045E9"/>
    <w:rsid w:val="5E5EB9FB"/>
    <w:rsid w:val="5EA6BF7C"/>
    <w:rsid w:val="5EC737D4"/>
    <w:rsid w:val="5ED6C19F"/>
    <w:rsid w:val="5EF3818D"/>
    <w:rsid w:val="5F61DA2A"/>
    <w:rsid w:val="5F6B8CE2"/>
    <w:rsid w:val="5FCFF0F9"/>
    <w:rsid w:val="5FE5183A"/>
    <w:rsid w:val="602A03A4"/>
    <w:rsid w:val="60329674"/>
    <w:rsid w:val="603C871A"/>
    <w:rsid w:val="6095DE84"/>
    <w:rsid w:val="60A0EAD8"/>
    <w:rsid w:val="60BD9C70"/>
    <w:rsid w:val="60BF3985"/>
    <w:rsid w:val="60F257C8"/>
    <w:rsid w:val="60F75584"/>
    <w:rsid w:val="60F99DD2"/>
    <w:rsid w:val="610F237E"/>
    <w:rsid w:val="615340B4"/>
    <w:rsid w:val="61AE33B8"/>
    <w:rsid w:val="6242A5F2"/>
    <w:rsid w:val="6255A11E"/>
    <w:rsid w:val="629DA928"/>
    <w:rsid w:val="62D8D1F7"/>
    <w:rsid w:val="630842D1"/>
    <w:rsid w:val="630BCA78"/>
    <w:rsid w:val="632FDB8C"/>
    <w:rsid w:val="633347A1"/>
    <w:rsid w:val="635CA2A6"/>
    <w:rsid w:val="6395642D"/>
    <w:rsid w:val="63AACC42"/>
    <w:rsid w:val="63AE5315"/>
    <w:rsid w:val="63AECED2"/>
    <w:rsid w:val="64043071"/>
    <w:rsid w:val="6433C5A1"/>
    <w:rsid w:val="644C06E8"/>
    <w:rsid w:val="64AEC849"/>
    <w:rsid w:val="64AFBC5B"/>
    <w:rsid w:val="64BDC264"/>
    <w:rsid w:val="64DCEC14"/>
    <w:rsid w:val="64F3C6C8"/>
    <w:rsid w:val="64FCD3E6"/>
    <w:rsid w:val="653A5C76"/>
    <w:rsid w:val="653DDF28"/>
    <w:rsid w:val="6551B6EF"/>
    <w:rsid w:val="65ABE322"/>
    <w:rsid w:val="667C57FA"/>
    <w:rsid w:val="66CD656A"/>
    <w:rsid w:val="671B768B"/>
    <w:rsid w:val="678A0E6D"/>
    <w:rsid w:val="67DCB7A9"/>
    <w:rsid w:val="67F30A73"/>
    <w:rsid w:val="682D78CB"/>
    <w:rsid w:val="6838535A"/>
    <w:rsid w:val="6852BFE5"/>
    <w:rsid w:val="686E8234"/>
    <w:rsid w:val="68926F4F"/>
    <w:rsid w:val="6902FC74"/>
    <w:rsid w:val="6923A82A"/>
    <w:rsid w:val="6967B641"/>
    <w:rsid w:val="697F7BD0"/>
    <w:rsid w:val="69811A08"/>
    <w:rsid w:val="69C095AB"/>
    <w:rsid w:val="69CFFF45"/>
    <w:rsid w:val="6A3B9D72"/>
    <w:rsid w:val="6A3F1D5F"/>
    <w:rsid w:val="6A436852"/>
    <w:rsid w:val="6A86F06F"/>
    <w:rsid w:val="6AA9F668"/>
    <w:rsid w:val="6AC48FE4"/>
    <w:rsid w:val="6B098F7F"/>
    <w:rsid w:val="6B7FF916"/>
    <w:rsid w:val="6B9039DE"/>
    <w:rsid w:val="6BA50922"/>
    <w:rsid w:val="6C1A7BC6"/>
    <w:rsid w:val="6C27D6B9"/>
    <w:rsid w:val="6C4FB697"/>
    <w:rsid w:val="6C67785F"/>
    <w:rsid w:val="6CB03708"/>
    <w:rsid w:val="6CECB527"/>
    <w:rsid w:val="6D5AA96B"/>
    <w:rsid w:val="6D6212F8"/>
    <w:rsid w:val="6D690336"/>
    <w:rsid w:val="6D6C14A6"/>
    <w:rsid w:val="6DD74F19"/>
    <w:rsid w:val="6E074CE1"/>
    <w:rsid w:val="6E1C57FB"/>
    <w:rsid w:val="6E2924D8"/>
    <w:rsid w:val="6E6E642D"/>
    <w:rsid w:val="6EC6DC35"/>
    <w:rsid w:val="6ED40497"/>
    <w:rsid w:val="6EDE2A58"/>
    <w:rsid w:val="6F676EBA"/>
    <w:rsid w:val="6F86BF30"/>
    <w:rsid w:val="6F93307F"/>
    <w:rsid w:val="6FB01760"/>
    <w:rsid w:val="6FB7402C"/>
    <w:rsid w:val="6FD13A41"/>
    <w:rsid w:val="6FDADCC1"/>
    <w:rsid w:val="70362E14"/>
    <w:rsid w:val="705CCB2E"/>
    <w:rsid w:val="71692C47"/>
    <w:rsid w:val="717D6B07"/>
    <w:rsid w:val="71905FEB"/>
    <w:rsid w:val="71974FC4"/>
    <w:rsid w:val="719D8D82"/>
    <w:rsid w:val="721777F1"/>
    <w:rsid w:val="726C24C7"/>
    <w:rsid w:val="729E7359"/>
    <w:rsid w:val="72D6D269"/>
    <w:rsid w:val="7309A28E"/>
    <w:rsid w:val="737CCF89"/>
    <w:rsid w:val="7383E2E7"/>
    <w:rsid w:val="73FCF150"/>
    <w:rsid w:val="743C9F9B"/>
    <w:rsid w:val="7462C983"/>
    <w:rsid w:val="7468E3B1"/>
    <w:rsid w:val="7473BD94"/>
    <w:rsid w:val="74C04139"/>
    <w:rsid w:val="74E0D330"/>
    <w:rsid w:val="7530044D"/>
    <w:rsid w:val="7536A482"/>
    <w:rsid w:val="759208CF"/>
    <w:rsid w:val="75AC34CB"/>
    <w:rsid w:val="761EF0D2"/>
    <w:rsid w:val="763D9B4C"/>
    <w:rsid w:val="76502043"/>
    <w:rsid w:val="76804C9C"/>
    <w:rsid w:val="76D621E2"/>
    <w:rsid w:val="76DFBB68"/>
    <w:rsid w:val="779C2B54"/>
    <w:rsid w:val="7844287B"/>
    <w:rsid w:val="7847BD2B"/>
    <w:rsid w:val="7853F0B3"/>
    <w:rsid w:val="788E9C52"/>
    <w:rsid w:val="78A4F4A6"/>
    <w:rsid w:val="78D7F266"/>
    <w:rsid w:val="78E541EC"/>
    <w:rsid w:val="7973B5BD"/>
    <w:rsid w:val="79A109C1"/>
    <w:rsid w:val="79AC76BE"/>
    <w:rsid w:val="79DF91AA"/>
    <w:rsid w:val="7A35E277"/>
    <w:rsid w:val="7A4BC9B8"/>
    <w:rsid w:val="7A53D26B"/>
    <w:rsid w:val="7A70C0B9"/>
    <w:rsid w:val="7AD41519"/>
    <w:rsid w:val="7AEFDD5A"/>
    <w:rsid w:val="7B04712B"/>
    <w:rsid w:val="7B1687F3"/>
    <w:rsid w:val="7B2B200B"/>
    <w:rsid w:val="7B4A14D8"/>
    <w:rsid w:val="7B5E92F7"/>
    <w:rsid w:val="7B60B63C"/>
    <w:rsid w:val="7BAC08F6"/>
    <w:rsid w:val="7C585BD1"/>
    <w:rsid w:val="7C67FFFB"/>
    <w:rsid w:val="7C87B305"/>
    <w:rsid w:val="7C8CF7F6"/>
    <w:rsid w:val="7CAED90E"/>
    <w:rsid w:val="7D241924"/>
    <w:rsid w:val="7D4A0740"/>
    <w:rsid w:val="7D4A0853"/>
    <w:rsid w:val="7D7F0475"/>
    <w:rsid w:val="7DFD1BE2"/>
    <w:rsid w:val="7E36FA77"/>
    <w:rsid w:val="7E83981F"/>
    <w:rsid w:val="7E8D2A34"/>
    <w:rsid w:val="7E94449C"/>
    <w:rsid w:val="7EAE8DB4"/>
    <w:rsid w:val="7EC7307A"/>
    <w:rsid w:val="7EE365B4"/>
    <w:rsid w:val="7EEC8E7F"/>
    <w:rsid w:val="7EFE2D77"/>
    <w:rsid w:val="7FA894AA"/>
    <w:rsid w:val="7FB242BD"/>
    <w:rsid w:val="7FFB6A9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87ECD"/>
  <w15:chartTrackingRefBased/>
  <w15:docId w15:val="{BAAE8894-85FF-49C7-BB30-F202D666F19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40004"/>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A7796E"/>
    <w:pPr>
      <w:ind w:left="720"/>
      <w:contextualSpacing/>
    </w:pPr>
  </w:style>
  <w:style w:type="paragraph" w:styleId="Bibliography">
    <w:name w:val="Bibliography"/>
    <w:basedOn w:val="Normal"/>
    <w:next w:val="Normal"/>
    <w:uiPriority w:val="37"/>
    <w:unhideWhenUsed/>
    <w:rsid w:val="00D3495D"/>
  </w:style>
  <w:style w:type="paragraph" w:styleId="TOCHeading">
    <w:name w:val="TOC Heading"/>
    <w:basedOn w:val="Heading1"/>
    <w:next w:val="Normal"/>
    <w:uiPriority w:val="39"/>
    <w:unhideWhenUsed/>
    <w:qFormat/>
    <w:rsid w:val="00155C05"/>
    <w:pPr>
      <w:spacing w:before="240" w:after="0" w:line="259" w:lineRule="auto"/>
      <w:outlineLvl w:val="9"/>
    </w:pPr>
    <w:rPr>
      <w:sz w:val="32"/>
      <w:szCs w:val="32"/>
      <w:lang w:val="en-GB" w:eastAsia="en-GB"/>
    </w:rPr>
  </w:style>
  <w:style w:type="paragraph" w:styleId="TOC1">
    <w:name w:val="toc 1"/>
    <w:basedOn w:val="Normal"/>
    <w:next w:val="Normal"/>
    <w:autoRedefine/>
    <w:uiPriority w:val="39"/>
    <w:unhideWhenUsed/>
    <w:rsid w:val="00155C05"/>
    <w:pPr>
      <w:spacing w:after="100"/>
    </w:pPr>
  </w:style>
  <w:style w:type="paragraph" w:styleId="TOC2">
    <w:name w:val="toc 2"/>
    <w:basedOn w:val="Normal"/>
    <w:next w:val="Normal"/>
    <w:autoRedefine/>
    <w:uiPriority w:val="39"/>
    <w:unhideWhenUsed/>
    <w:rsid w:val="00155C05"/>
    <w:pPr>
      <w:spacing w:after="100"/>
      <w:ind w:left="240"/>
    </w:pPr>
  </w:style>
  <w:style w:type="character" w:styleId="Hyperlink">
    <w:name w:val="Hyperlink"/>
    <w:basedOn w:val="DefaultParagraphFont"/>
    <w:uiPriority w:val="99"/>
    <w:unhideWhenUsed/>
    <w:rsid w:val="00155C0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466558">
      <w:bodyDiv w:val="1"/>
      <w:marLeft w:val="0"/>
      <w:marRight w:val="0"/>
      <w:marTop w:val="0"/>
      <w:marBottom w:val="0"/>
      <w:divBdr>
        <w:top w:val="none" w:sz="0" w:space="0" w:color="auto"/>
        <w:left w:val="none" w:sz="0" w:space="0" w:color="auto"/>
        <w:bottom w:val="none" w:sz="0" w:space="0" w:color="auto"/>
        <w:right w:val="none" w:sz="0" w:space="0" w:color="auto"/>
      </w:divBdr>
    </w:div>
    <w:div w:id="43919685">
      <w:bodyDiv w:val="1"/>
      <w:marLeft w:val="0"/>
      <w:marRight w:val="0"/>
      <w:marTop w:val="0"/>
      <w:marBottom w:val="0"/>
      <w:divBdr>
        <w:top w:val="none" w:sz="0" w:space="0" w:color="auto"/>
        <w:left w:val="none" w:sz="0" w:space="0" w:color="auto"/>
        <w:bottom w:val="none" w:sz="0" w:space="0" w:color="auto"/>
        <w:right w:val="none" w:sz="0" w:space="0" w:color="auto"/>
      </w:divBdr>
    </w:div>
    <w:div w:id="67044936">
      <w:bodyDiv w:val="1"/>
      <w:marLeft w:val="0"/>
      <w:marRight w:val="0"/>
      <w:marTop w:val="0"/>
      <w:marBottom w:val="0"/>
      <w:divBdr>
        <w:top w:val="none" w:sz="0" w:space="0" w:color="auto"/>
        <w:left w:val="none" w:sz="0" w:space="0" w:color="auto"/>
        <w:bottom w:val="none" w:sz="0" w:space="0" w:color="auto"/>
        <w:right w:val="none" w:sz="0" w:space="0" w:color="auto"/>
      </w:divBdr>
    </w:div>
    <w:div w:id="78717329">
      <w:bodyDiv w:val="1"/>
      <w:marLeft w:val="0"/>
      <w:marRight w:val="0"/>
      <w:marTop w:val="0"/>
      <w:marBottom w:val="0"/>
      <w:divBdr>
        <w:top w:val="none" w:sz="0" w:space="0" w:color="auto"/>
        <w:left w:val="none" w:sz="0" w:space="0" w:color="auto"/>
        <w:bottom w:val="none" w:sz="0" w:space="0" w:color="auto"/>
        <w:right w:val="none" w:sz="0" w:space="0" w:color="auto"/>
      </w:divBdr>
    </w:div>
    <w:div w:id="96684064">
      <w:bodyDiv w:val="1"/>
      <w:marLeft w:val="0"/>
      <w:marRight w:val="0"/>
      <w:marTop w:val="0"/>
      <w:marBottom w:val="0"/>
      <w:divBdr>
        <w:top w:val="none" w:sz="0" w:space="0" w:color="auto"/>
        <w:left w:val="none" w:sz="0" w:space="0" w:color="auto"/>
        <w:bottom w:val="none" w:sz="0" w:space="0" w:color="auto"/>
        <w:right w:val="none" w:sz="0" w:space="0" w:color="auto"/>
      </w:divBdr>
    </w:div>
    <w:div w:id="127212673">
      <w:bodyDiv w:val="1"/>
      <w:marLeft w:val="0"/>
      <w:marRight w:val="0"/>
      <w:marTop w:val="0"/>
      <w:marBottom w:val="0"/>
      <w:divBdr>
        <w:top w:val="none" w:sz="0" w:space="0" w:color="auto"/>
        <w:left w:val="none" w:sz="0" w:space="0" w:color="auto"/>
        <w:bottom w:val="none" w:sz="0" w:space="0" w:color="auto"/>
        <w:right w:val="none" w:sz="0" w:space="0" w:color="auto"/>
      </w:divBdr>
    </w:div>
    <w:div w:id="131488727">
      <w:bodyDiv w:val="1"/>
      <w:marLeft w:val="0"/>
      <w:marRight w:val="0"/>
      <w:marTop w:val="0"/>
      <w:marBottom w:val="0"/>
      <w:divBdr>
        <w:top w:val="none" w:sz="0" w:space="0" w:color="auto"/>
        <w:left w:val="none" w:sz="0" w:space="0" w:color="auto"/>
        <w:bottom w:val="none" w:sz="0" w:space="0" w:color="auto"/>
        <w:right w:val="none" w:sz="0" w:space="0" w:color="auto"/>
      </w:divBdr>
    </w:div>
    <w:div w:id="148711331">
      <w:bodyDiv w:val="1"/>
      <w:marLeft w:val="0"/>
      <w:marRight w:val="0"/>
      <w:marTop w:val="0"/>
      <w:marBottom w:val="0"/>
      <w:divBdr>
        <w:top w:val="none" w:sz="0" w:space="0" w:color="auto"/>
        <w:left w:val="none" w:sz="0" w:space="0" w:color="auto"/>
        <w:bottom w:val="none" w:sz="0" w:space="0" w:color="auto"/>
        <w:right w:val="none" w:sz="0" w:space="0" w:color="auto"/>
      </w:divBdr>
    </w:div>
    <w:div w:id="155652759">
      <w:bodyDiv w:val="1"/>
      <w:marLeft w:val="0"/>
      <w:marRight w:val="0"/>
      <w:marTop w:val="0"/>
      <w:marBottom w:val="0"/>
      <w:divBdr>
        <w:top w:val="none" w:sz="0" w:space="0" w:color="auto"/>
        <w:left w:val="none" w:sz="0" w:space="0" w:color="auto"/>
        <w:bottom w:val="none" w:sz="0" w:space="0" w:color="auto"/>
        <w:right w:val="none" w:sz="0" w:space="0" w:color="auto"/>
      </w:divBdr>
    </w:div>
    <w:div w:id="195778145">
      <w:bodyDiv w:val="1"/>
      <w:marLeft w:val="0"/>
      <w:marRight w:val="0"/>
      <w:marTop w:val="0"/>
      <w:marBottom w:val="0"/>
      <w:divBdr>
        <w:top w:val="none" w:sz="0" w:space="0" w:color="auto"/>
        <w:left w:val="none" w:sz="0" w:space="0" w:color="auto"/>
        <w:bottom w:val="none" w:sz="0" w:space="0" w:color="auto"/>
        <w:right w:val="none" w:sz="0" w:space="0" w:color="auto"/>
      </w:divBdr>
    </w:div>
    <w:div w:id="227573183">
      <w:bodyDiv w:val="1"/>
      <w:marLeft w:val="0"/>
      <w:marRight w:val="0"/>
      <w:marTop w:val="0"/>
      <w:marBottom w:val="0"/>
      <w:divBdr>
        <w:top w:val="none" w:sz="0" w:space="0" w:color="auto"/>
        <w:left w:val="none" w:sz="0" w:space="0" w:color="auto"/>
        <w:bottom w:val="none" w:sz="0" w:space="0" w:color="auto"/>
        <w:right w:val="none" w:sz="0" w:space="0" w:color="auto"/>
      </w:divBdr>
    </w:div>
    <w:div w:id="239800532">
      <w:bodyDiv w:val="1"/>
      <w:marLeft w:val="0"/>
      <w:marRight w:val="0"/>
      <w:marTop w:val="0"/>
      <w:marBottom w:val="0"/>
      <w:divBdr>
        <w:top w:val="none" w:sz="0" w:space="0" w:color="auto"/>
        <w:left w:val="none" w:sz="0" w:space="0" w:color="auto"/>
        <w:bottom w:val="none" w:sz="0" w:space="0" w:color="auto"/>
        <w:right w:val="none" w:sz="0" w:space="0" w:color="auto"/>
      </w:divBdr>
    </w:div>
    <w:div w:id="248465069">
      <w:bodyDiv w:val="1"/>
      <w:marLeft w:val="0"/>
      <w:marRight w:val="0"/>
      <w:marTop w:val="0"/>
      <w:marBottom w:val="0"/>
      <w:divBdr>
        <w:top w:val="none" w:sz="0" w:space="0" w:color="auto"/>
        <w:left w:val="none" w:sz="0" w:space="0" w:color="auto"/>
        <w:bottom w:val="none" w:sz="0" w:space="0" w:color="auto"/>
        <w:right w:val="none" w:sz="0" w:space="0" w:color="auto"/>
      </w:divBdr>
    </w:div>
    <w:div w:id="271284393">
      <w:bodyDiv w:val="1"/>
      <w:marLeft w:val="0"/>
      <w:marRight w:val="0"/>
      <w:marTop w:val="0"/>
      <w:marBottom w:val="0"/>
      <w:divBdr>
        <w:top w:val="none" w:sz="0" w:space="0" w:color="auto"/>
        <w:left w:val="none" w:sz="0" w:space="0" w:color="auto"/>
        <w:bottom w:val="none" w:sz="0" w:space="0" w:color="auto"/>
        <w:right w:val="none" w:sz="0" w:space="0" w:color="auto"/>
      </w:divBdr>
    </w:div>
    <w:div w:id="282081191">
      <w:bodyDiv w:val="1"/>
      <w:marLeft w:val="0"/>
      <w:marRight w:val="0"/>
      <w:marTop w:val="0"/>
      <w:marBottom w:val="0"/>
      <w:divBdr>
        <w:top w:val="none" w:sz="0" w:space="0" w:color="auto"/>
        <w:left w:val="none" w:sz="0" w:space="0" w:color="auto"/>
        <w:bottom w:val="none" w:sz="0" w:space="0" w:color="auto"/>
        <w:right w:val="none" w:sz="0" w:space="0" w:color="auto"/>
      </w:divBdr>
    </w:div>
    <w:div w:id="307712464">
      <w:bodyDiv w:val="1"/>
      <w:marLeft w:val="0"/>
      <w:marRight w:val="0"/>
      <w:marTop w:val="0"/>
      <w:marBottom w:val="0"/>
      <w:divBdr>
        <w:top w:val="none" w:sz="0" w:space="0" w:color="auto"/>
        <w:left w:val="none" w:sz="0" w:space="0" w:color="auto"/>
        <w:bottom w:val="none" w:sz="0" w:space="0" w:color="auto"/>
        <w:right w:val="none" w:sz="0" w:space="0" w:color="auto"/>
      </w:divBdr>
    </w:div>
    <w:div w:id="336419951">
      <w:bodyDiv w:val="1"/>
      <w:marLeft w:val="0"/>
      <w:marRight w:val="0"/>
      <w:marTop w:val="0"/>
      <w:marBottom w:val="0"/>
      <w:divBdr>
        <w:top w:val="none" w:sz="0" w:space="0" w:color="auto"/>
        <w:left w:val="none" w:sz="0" w:space="0" w:color="auto"/>
        <w:bottom w:val="none" w:sz="0" w:space="0" w:color="auto"/>
        <w:right w:val="none" w:sz="0" w:space="0" w:color="auto"/>
      </w:divBdr>
    </w:div>
    <w:div w:id="366875933">
      <w:bodyDiv w:val="1"/>
      <w:marLeft w:val="0"/>
      <w:marRight w:val="0"/>
      <w:marTop w:val="0"/>
      <w:marBottom w:val="0"/>
      <w:divBdr>
        <w:top w:val="none" w:sz="0" w:space="0" w:color="auto"/>
        <w:left w:val="none" w:sz="0" w:space="0" w:color="auto"/>
        <w:bottom w:val="none" w:sz="0" w:space="0" w:color="auto"/>
        <w:right w:val="none" w:sz="0" w:space="0" w:color="auto"/>
      </w:divBdr>
    </w:div>
    <w:div w:id="374084494">
      <w:bodyDiv w:val="1"/>
      <w:marLeft w:val="0"/>
      <w:marRight w:val="0"/>
      <w:marTop w:val="0"/>
      <w:marBottom w:val="0"/>
      <w:divBdr>
        <w:top w:val="none" w:sz="0" w:space="0" w:color="auto"/>
        <w:left w:val="none" w:sz="0" w:space="0" w:color="auto"/>
        <w:bottom w:val="none" w:sz="0" w:space="0" w:color="auto"/>
        <w:right w:val="none" w:sz="0" w:space="0" w:color="auto"/>
      </w:divBdr>
    </w:div>
    <w:div w:id="374739270">
      <w:bodyDiv w:val="1"/>
      <w:marLeft w:val="0"/>
      <w:marRight w:val="0"/>
      <w:marTop w:val="0"/>
      <w:marBottom w:val="0"/>
      <w:divBdr>
        <w:top w:val="none" w:sz="0" w:space="0" w:color="auto"/>
        <w:left w:val="none" w:sz="0" w:space="0" w:color="auto"/>
        <w:bottom w:val="none" w:sz="0" w:space="0" w:color="auto"/>
        <w:right w:val="none" w:sz="0" w:space="0" w:color="auto"/>
      </w:divBdr>
    </w:div>
    <w:div w:id="379092869">
      <w:bodyDiv w:val="1"/>
      <w:marLeft w:val="0"/>
      <w:marRight w:val="0"/>
      <w:marTop w:val="0"/>
      <w:marBottom w:val="0"/>
      <w:divBdr>
        <w:top w:val="none" w:sz="0" w:space="0" w:color="auto"/>
        <w:left w:val="none" w:sz="0" w:space="0" w:color="auto"/>
        <w:bottom w:val="none" w:sz="0" w:space="0" w:color="auto"/>
        <w:right w:val="none" w:sz="0" w:space="0" w:color="auto"/>
      </w:divBdr>
    </w:div>
    <w:div w:id="388502431">
      <w:bodyDiv w:val="1"/>
      <w:marLeft w:val="0"/>
      <w:marRight w:val="0"/>
      <w:marTop w:val="0"/>
      <w:marBottom w:val="0"/>
      <w:divBdr>
        <w:top w:val="none" w:sz="0" w:space="0" w:color="auto"/>
        <w:left w:val="none" w:sz="0" w:space="0" w:color="auto"/>
        <w:bottom w:val="none" w:sz="0" w:space="0" w:color="auto"/>
        <w:right w:val="none" w:sz="0" w:space="0" w:color="auto"/>
      </w:divBdr>
    </w:div>
    <w:div w:id="464085326">
      <w:bodyDiv w:val="1"/>
      <w:marLeft w:val="0"/>
      <w:marRight w:val="0"/>
      <w:marTop w:val="0"/>
      <w:marBottom w:val="0"/>
      <w:divBdr>
        <w:top w:val="none" w:sz="0" w:space="0" w:color="auto"/>
        <w:left w:val="none" w:sz="0" w:space="0" w:color="auto"/>
        <w:bottom w:val="none" w:sz="0" w:space="0" w:color="auto"/>
        <w:right w:val="none" w:sz="0" w:space="0" w:color="auto"/>
      </w:divBdr>
    </w:div>
    <w:div w:id="491683647">
      <w:bodyDiv w:val="1"/>
      <w:marLeft w:val="0"/>
      <w:marRight w:val="0"/>
      <w:marTop w:val="0"/>
      <w:marBottom w:val="0"/>
      <w:divBdr>
        <w:top w:val="none" w:sz="0" w:space="0" w:color="auto"/>
        <w:left w:val="none" w:sz="0" w:space="0" w:color="auto"/>
        <w:bottom w:val="none" w:sz="0" w:space="0" w:color="auto"/>
        <w:right w:val="none" w:sz="0" w:space="0" w:color="auto"/>
      </w:divBdr>
    </w:div>
    <w:div w:id="535433309">
      <w:bodyDiv w:val="1"/>
      <w:marLeft w:val="0"/>
      <w:marRight w:val="0"/>
      <w:marTop w:val="0"/>
      <w:marBottom w:val="0"/>
      <w:divBdr>
        <w:top w:val="none" w:sz="0" w:space="0" w:color="auto"/>
        <w:left w:val="none" w:sz="0" w:space="0" w:color="auto"/>
        <w:bottom w:val="none" w:sz="0" w:space="0" w:color="auto"/>
        <w:right w:val="none" w:sz="0" w:space="0" w:color="auto"/>
      </w:divBdr>
    </w:div>
    <w:div w:id="536937174">
      <w:bodyDiv w:val="1"/>
      <w:marLeft w:val="0"/>
      <w:marRight w:val="0"/>
      <w:marTop w:val="0"/>
      <w:marBottom w:val="0"/>
      <w:divBdr>
        <w:top w:val="none" w:sz="0" w:space="0" w:color="auto"/>
        <w:left w:val="none" w:sz="0" w:space="0" w:color="auto"/>
        <w:bottom w:val="none" w:sz="0" w:space="0" w:color="auto"/>
        <w:right w:val="none" w:sz="0" w:space="0" w:color="auto"/>
      </w:divBdr>
    </w:div>
    <w:div w:id="538054473">
      <w:bodyDiv w:val="1"/>
      <w:marLeft w:val="0"/>
      <w:marRight w:val="0"/>
      <w:marTop w:val="0"/>
      <w:marBottom w:val="0"/>
      <w:divBdr>
        <w:top w:val="none" w:sz="0" w:space="0" w:color="auto"/>
        <w:left w:val="none" w:sz="0" w:space="0" w:color="auto"/>
        <w:bottom w:val="none" w:sz="0" w:space="0" w:color="auto"/>
        <w:right w:val="none" w:sz="0" w:space="0" w:color="auto"/>
      </w:divBdr>
    </w:div>
    <w:div w:id="542792755">
      <w:bodyDiv w:val="1"/>
      <w:marLeft w:val="0"/>
      <w:marRight w:val="0"/>
      <w:marTop w:val="0"/>
      <w:marBottom w:val="0"/>
      <w:divBdr>
        <w:top w:val="none" w:sz="0" w:space="0" w:color="auto"/>
        <w:left w:val="none" w:sz="0" w:space="0" w:color="auto"/>
        <w:bottom w:val="none" w:sz="0" w:space="0" w:color="auto"/>
        <w:right w:val="none" w:sz="0" w:space="0" w:color="auto"/>
      </w:divBdr>
    </w:div>
    <w:div w:id="568465986">
      <w:bodyDiv w:val="1"/>
      <w:marLeft w:val="0"/>
      <w:marRight w:val="0"/>
      <w:marTop w:val="0"/>
      <w:marBottom w:val="0"/>
      <w:divBdr>
        <w:top w:val="none" w:sz="0" w:space="0" w:color="auto"/>
        <w:left w:val="none" w:sz="0" w:space="0" w:color="auto"/>
        <w:bottom w:val="none" w:sz="0" w:space="0" w:color="auto"/>
        <w:right w:val="none" w:sz="0" w:space="0" w:color="auto"/>
      </w:divBdr>
    </w:div>
    <w:div w:id="603924937">
      <w:bodyDiv w:val="1"/>
      <w:marLeft w:val="0"/>
      <w:marRight w:val="0"/>
      <w:marTop w:val="0"/>
      <w:marBottom w:val="0"/>
      <w:divBdr>
        <w:top w:val="none" w:sz="0" w:space="0" w:color="auto"/>
        <w:left w:val="none" w:sz="0" w:space="0" w:color="auto"/>
        <w:bottom w:val="none" w:sz="0" w:space="0" w:color="auto"/>
        <w:right w:val="none" w:sz="0" w:space="0" w:color="auto"/>
      </w:divBdr>
    </w:div>
    <w:div w:id="614287657">
      <w:bodyDiv w:val="1"/>
      <w:marLeft w:val="0"/>
      <w:marRight w:val="0"/>
      <w:marTop w:val="0"/>
      <w:marBottom w:val="0"/>
      <w:divBdr>
        <w:top w:val="none" w:sz="0" w:space="0" w:color="auto"/>
        <w:left w:val="none" w:sz="0" w:space="0" w:color="auto"/>
        <w:bottom w:val="none" w:sz="0" w:space="0" w:color="auto"/>
        <w:right w:val="none" w:sz="0" w:space="0" w:color="auto"/>
      </w:divBdr>
    </w:div>
    <w:div w:id="629284843">
      <w:bodyDiv w:val="1"/>
      <w:marLeft w:val="0"/>
      <w:marRight w:val="0"/>
      <w:marTop w:val="0"/>
      <w:marBottom w:val="0"/>
      <w:divBdr>
        <w:top w:val="none" w:sz="0" w:space="0" w:color="auto"/>
        <w:left w:val="none" w:sz="0" w:space="0" w:color="auto"/>
        <w:bottom w:val="none" w:sz="0" w:space="0" w:color="auto"/>
        <w:right w:val="none" w:sz="0" w:space="0" w:color="auto"/>
      </w:divBdr>
    </w:div>
    <w:div w:id="632904080">
      <w:bodyDiv w:val="1"/>
      <w:marLeft w:val="0"/>
      <w:marRight w:val="0"/>
      <w:marTop w:val="0"/>
      <w:marBottom w:val="0"/>
      <w:divBdr>
        <w:top w:val="none" w:sz="0" w:space="0" w:color="auto"/>
        <w:left w:val="none" w:sz="0" w:space="0" w:color="auto"/>
        <w:bottom w:val="none" w:sz="0" w:space="0" w:color="auto"/>
        <w:right w:val="none" w:sz="0" w:space="0" w:color="auto"/>
      </w:divBdr>
    </w:div>
    <w:div w:id="681393112">
      <w:bodyDiv w:val="1"/>
      <w:marLeft w:val="0"/>
      <w:marRight w:val="0"/>
      <w:marTop w:val="0"/>
      <w:marBottom w:val="0"/>
      <w:divBdr>
        <w:top w:val="none" w:sz="0" w:space="0" w:color="auto"/>
        <w:left w:val="none" w:sz="0" w:space="0" w:color="auto"/>
        <w:bottom w:val="none" w:sz="0" w:space="0" w:color="auto"/>
        <w:right w:val="none" w:sz="0" w:space="0" w:color="auto"/>
      </w:divBdr>
    </w:div>
    <w:div w:id="686324815">
      <w:bodyDiv w:val="1"/>
      <w:marLeft w:val="0"/>
      <w:marRight w:val="0"/>
      <w:marTop w:val="0"/>
      <w:marBottom w:val="0"/>
      <w:divBdr>
        <w:top w:val="none" w:sz="0" w:space="0" w:color="auto"/>
        <w:left w:val="none" w:sz="0" w:space="0" w:color="auto"/>
        <w:bottom w:val="none" w:sz="0" w:space="0" w:color="auto"/>
        <w:right w:val="none" w:sz="0" w:space="0" w:color="auto"/>
      </w:divBdr>
    </w:div>
    <w:div w:id="708993034">
      <w:bodyDiv w:val="1"/>
      <w:marLeft w:val="0"/>
      <w:marRight w:val="0"/>
      <w:marTop w:val="0"/>
      <w:marBottom w:val="0"/>
      <w:divBdr>
        <w:top w:val="none" w:sz="0" w:space="0" w:color="auto"/>
        <w:left w:val="none" w:sz="0" w:space="0" w:color="auto"/>
        <w:bottom w:val="none" w:sz="0" w:space="0" w:color="auto"/>
        <w:right w:val="none" w:sz="0" w:space="0" w:color="auto"/>
      </w:divBdr>
    </w:div>
    <w:div w:id="723410985">
      <w:bodyDiv w:val="1"/>
      <w:marLeft w:val="0"/>
      <w:marRight w:val="0"/>
      <w:marTop w:val="0"/>
      <w:marBottom w:val="0"/>
      <w:divBdr>
        <w:top w:val="none" w:sz="0" w:space="0" w:color="auto"/>
        <w:left w:val="none" w:sz="0" w:space="0" w:color="auto"/>
        <w:bottom w:val="none" w:sz="0" w:space="0" w:color="auto"/>
        <w:right w:val="none" w:sz="0" w:space="0" w:color="auto"/>
      </w:divBdr>
    </w:div>
    <w:div w:id="731344219">
      <w:bodyDiv w:val="1"/>
      <w:marLeft w:val="0"/>
      <w:marRight w:val="0"/>
      <w:marTop w:val="0"/>
      <w:marBottom w:val="0"/>
      <w:divBdr>
        <w:top w:val="none" w:sz="0" w:space="0" w:color="auto"/>
        <w:left w:val="none" w:sz="0" w:space="0" w:color="auto"/>
        <w:bottom w:val="none" w:sz="0" w:space="0" w:color="auto"/>
        <w:right w:val="none" w:sz="0" w:space="0" w:color="auto"/>
      </w:divBdr>
    </w:div>
    <w:div w:id="754403441">
      <w:bodyDiv w:val="1"/>
      <w:marLeft w:val="0"/>
      <w:marRight w:val="0"/>
      <w:marTop w:val="0"/>
      <w:marBottom w:val="0"/>
      <w:divBdr>
        <w:top w:val="none" w:sz="0" w:space="0" w:color="auto"/>
        <w:left w:val="none" w:sz="0" w:space="0" w:color="auto"/>
        <w:bottom w:val="none" w:sz="0" w:space="0" w:color="auto"/>
        <w:right w:val="none" w:sz="0" w:space="0" w:color="auto"/>
      </w:divBdr>
    </w:div>
    <w:div w:id="769815830">
      <w:bodyDiv w:val="1"/>
      <w:marLeft w:val="0"/>
      <w:marRight w:val="0"/>
      <w:marTop w:val="0"/>
      <w:marBottom w:val="0"/>
      <w:divBdr>
        <w:top w:val="none" w:sz="0" w:space="0" w:color="auto"/>
        <w:left w:val="none" w:sz="0" w:space="0" w:color="auto"/>
        <w:bottom w:val="none" w:sz="0" w:space="0" w:color="auto"/>
        <w:right w:val="none" w:sz="0" w:space="0" w:color="auto"/>
      </w:divBdr>
    </w:div>
    <w:div w:id="804394341">
      <w:bodyDiv w:val="1"/>
      <w:marLeft w:val="0"/>
      <w:marRight w:val="0"/>
      <w:marTop w:val="0"/>
      <w:marBottom w:val="0"/>
      <w:divBdr>
        <w:top w:val="none" w:sz="0" w:space="0" w:color="auto"/>
        <w:left w:val="none" w:sz="0" w:space="0" w:color="auto"/>
        <w:bottom w:val="none" w:sz="0" w:space="0" w:color="auto"/>
        <w:right w:val="none" w:sz="0" w:space="0" w:color="auto"/>
      </w:divBdr>
    </w:div>
    <w:div w:id="812991879">
      <w:bodyDiv w:val="1"/>
      <w:marLeft w:val="0"/>
      <w:marRight w:val="0"/>
      <w:marTop w:val="0"/>
      <w:marBottom w:val="0"/>
      <w:divBdr>
        <w:top w:val="none" w:sz="0" w:space="0" w:color="auto"/>
        <w:left w:val="none" w:sz="0" w:space="0" w:color="auto"/>
        <w:bottom w:val="none" w:sz="0" w:space="0" w:color="auto"/>
        <w:right w:val="none" w:sz="0" w:space="0" w:color="auto"/>
      </w:divBdr>
    </w:div>
    <w:div w:id="816845794">
      <w:bodyDiv w:val="1"/>
      <w:marLeft w:val="0"/>
      <w:marRight w:val="0"/>
      <w:marTop w:val="0"/>
      <w:marBottom w:val="0"/>
      <w:divBdr>
        <w:top w:val="none" w:sz="0" w:space="0" w:color="auto"/>
        <w:left w:val="none" w:sz="0" w:space="0" w:color="auto"/>
        <w:bottom w:val="none" w:sz="0" w:space="0" w:color="auto"/>
        <w:right w:val="none" w:sz="0" w:space="0" w:color="auto"/>
      </w:divBdr>
    </w:div>
    <w:div w:id="830800998">
      <w:bodyDiv w:val="1"/>
      <w:marLeft w:val="0"/>
      <w:marRight w:val="0"/>
      <w:marTop w:val="0"/>
      <w:marBottom w:val="0"/>
      <w:divBdr>
        <w:top w:val="none" w:sz="0" w:space="0" w:color="auto"/>
        <w:left w:val="none" w:sz="0" w:space="0" w:color="auto"/>
        <w:bottom w:val="none" w:sz="0" w:space="0" w:color="auto"/>
        <w:right w:val="none" w:sz="0" w:space="0" w:color="auto"/>
      </w:divBdr>
    </w:div>
    <w:div w:id="839584559">
      <w:bodyDiv w:val="1"/>
      <w:marLeft w:val="0"/>
      <w:marRight w:val="0"/>
      <w:marTop w:val="0"/>
      <w:marBottom w:val="0"/>
      <w:divBdr>
        <w:top w:val="none" w:sz="0" w:space="0" w:color="auto"/>
        <w:left w:val="none" w:sz="0" w:space="0" w:color="auto"/>
        <w:bottom w:val="none" w:sz="0" w:space="0" w:color="auto"/>
        <w:right w:val="none" w:sz="0" w:space="0" w:color="auto"/>
      </w:divBdr>
    </w:div>
    <w:div w:id="862861808">
      <w:bodyDiv w:val="1"/>
      <w:marLeft w:val="0"/>
      <w:marRight w:val="0"/>
      <w:marTop w:val="0"/>
      <w:marBottom w:val="0"/>
      <w:divBdr>
        <w:top w:val="none" w:sz="0" w:space="0" w:color="auto"/>
        <w:left w:val="none" w:sz="0" w:space="0" w:color="auto"/>
        <w:bottom w:val="none" w:sz="0" w:space="0" w:color="auto"/>
        <w:right w:val="none" w:sz="0" w:space="0" w:color="auto"/>
      </w:divBdr>
    </w:div>
    <w:div w:id="875851289">
      <w:bodyDiv w:val="1"/>
      <w:marLeft w:val="0"/>
      <w:marRight w:val="0"/>
      <w:marTop w:val="0"/>
      <w:marBottom w:val="0"/>
      <w:divBdr>
        <w:top w:val="none" w:sz="0" w:space="0" w:color="auto"/>
        <w:left w:val="none" w:sz="0" w:space="0" w:color="auto"/>
        <w:bottom w:val="none" w:sz="0" w:space="0" w:color="auto"/>
        <w:right w:val="none" w:sz="0" w:space="0" w:color="auto"/>
      </w:divBdr>
    </w:div>
    <w:div w:id="1011567653">
      <w:bodyDiv w:val="1"/>
      <w:marLeft w:val="0"/>
      <w:marRight w:val="0"/>
      <w:marTop w:val="0"/>
      <w:marBottom w:val="0"/>
      <w:divBdr>
        <w:top w:val="none" w:sz="0" w:space="0" w:color="auto"/>
        <w:left w:val="none" w:sz="0" w:space="0" w:color="auto"/>
        <w:bottom w:val="none" w:sz="0" w:space="0" w:color="auto"/>
        <w:right w:val="none" w:sz="0" w:space="0" w:color="auto"/>
      </w:divBdr>
    </w:div>
    <w:div w:id="1018697096">
      <w:bodyDiv w:val="1"/>
      <w:marLeft w:val="0"/>
      <w:marRight w:val="0"/>
      <w:marTop w:val="0"/>
      <w:marBottom w:val="0"/>
      <w:divBdr>
        <w:top w:val="none" w:sz="0" w:space="0" w:color="auto"/>
        <w:left w:val="none" w:sz="0" w:space="0" w:color="auto"/>
        <w:bottom w:val="none" w:sz="0" w:space="0" w:color="auto"/>
        <w:right w:val="none" w:sz="0" w:space="0" w:color="auto"/>
      </w:divBdr>
    </w:div>
    <w:div w:id="1027022714">
      <w:bodyDiv w:val="1"/>
      <w:marLeft w:val="0"/>
      <w:marRight w:val="0"/>
      <w:marTop w:val="0"/>
      <w:marBottom w:val="0"/>
      <w:divBdr>
        <w:top w:val="none" w:sz="0" w:space="0" w:color="auto"/>
        <w:left w:val="none" w:sz="0" w:space="0" w:color="auto"/>
        <w:bottom w:val="none" w:sz="0" w:space="0" w:color="auto"/>
        <w:right w:val="none" w:sz="0" w:space="0" w:color="auto"/>
      </w:divBdr>
    </w:div>
    <w:div w:id="1045788868">
      <w:bodyDiv w:val="1"/>
      <w:marLeft w:val="0"/>
      <w:marRight w:val="0"/>
      <w:marTop w:val="0"/>
      <w:marBottom w:val="0"/>
      <w:divBdr>
        <w:top w:val="none" w:sz="0" w:space="0" w:color="auto"/>
        <w:left w:val="none" w:sz="0" w:space="0" w:color="auto"/>
        <w:bottom w:val="none" w:sz="0" w:space="0" w:color="auto"/>
        <w:right w:val="none" w:sz="0" w:space="0" w:color="auto"/>
      </w:divBdr>
    </w:div>
    <w:div w:id="1063672424">
      <w:bodyDiv w:val="1"/>
      <w:marLeft w:val="0"/>
      <w:marRight w:val="0"/>
      <w:marTop w:val="0"/>
      <w:marBottom w:val="0"/>
      <w:divBdr>
        <w:top w:val="none" w:sz="0" w:space="0" w:color="auto"/>
        <w:left w:val="none" w:sz="0" w:space="0" w:color="auto"/>
        <w:bottom w:val="none" w:sz="0" w:space="0" w:color="auto"/>
        <w:right w:val="none" w:sz="0" w:space="0" w:color="auto"/>
      </w:divBdr>
    </w:div>
    <w:div w:id="1065838417">
      <w:bodyDiv w:val="1"/>
      <w:marLeft w:val="0"/>
      <w:marRight w:val="0"/>
      <w:marTop w:val="0"/>
      <w:marBottom w:val="0"/>
      <w:divBdr>
        <w:top w:val="none" w:sz="0" w:space="0" w:color="auto"/>
        <w:left w:val="none" w:sz="0" w:space="0" w:color="auto"/>
        <w:bottom w:val="none" w:sz="0" w:space="0" w:color="auto"/>
        <w:right w:val="none" w:sz="0" w:space="0" w:color="auto"/>
      </w:divBdr>
    </w:div>
    <w:div w:id="1071387721">
      <w:bodyDiv w:val="1"/>
      <w:marLeft w:val="0"/>
      <w:marRight w:val="0"/>
      <w:marTop w:val="0"/>
      <w:marBottom w:val="0"/>
      <w:divBdr>
        <w:top w:val="none" w:sz="0" w:space="0" w:color="auto"/>
        <w:left w:val="none" w:sz="0" w:space="0" w:color="auto"/>
        <w:bottom w:val="none" w:sz="0" w:space="0" w:color="auto"/>
        <w:right w:val="none" w:sz="0" w:space="0" w:color="auto"/>
      </w:divBdr>
    </w:div>
    <w:div w:id="1075468421">
      <w:bodyDiv w:val="1"/>
      <w:marLeft w:val="0"/>
      <w:marRight w:val="0"/>
      <w:marTop w:val="0"/>
      <w:marBottom w:val="0"/>
      <w:divBdr>
        <w:top w:val="none" w:sz="0" w:space="0" w:color="auto"/>
        <w:left w:val="none" w:sz="0" w:space="0" w:color="auto"/>
        <w:bottom w:val="none" w:sz="0" w:space="0" w:color="auto"/>
        <w:right w:val="none" w:sz="0" w:space="0" w:color="auto"/>
      </w:divBdr>
    </w:div>
    <w:div w:id="1092749892">
      <w:bodyDiv w:val="1"/>
      <w:marLeft w:val="0"/>
      <w:marRight w:val="0"/>
      <w:marTop w:val="0"/>
      <w:marBottom w:val="0"/>
      <w:divBdr>
        <w:top w:val="none" w:sz="0" w:space="0" w:color="auto"/>
        <w:left w:val="none" w:sz="0" w:space="0" w:color="auto"/>
        <w:bottom w:val="none" w:sz="0" w:space="0" w:color="auto"/>
        <w:right w:val="none" w:sz="0" w:space="0" w:color="auto"/>
      </w:divBdr>
    </w:div>
    <w:div w:id="1109424061">
      <w:bodyDiv w:val="1"/>
      <w:marLeft w:val="0"/>
      <w:marRight w:val="0"/>
      <w:marTop w:val="0"/>
      <w:marBottom w:val="0"/>
      <w:divBdr>
        <w:top w:val="none" w:sz="0" w:space="0" w:color="auto"/>
        <w:left w:val="none" w:sz="0" w:space="0" w:color="auto"/>
        <w:bottom w:val="none" w:sz="0" w:space="0" w:color="auto"/>
        <w:right w:val="none" w:sz="0" w:space="0" w:color="auto"/>
      </w:divBdr>
    </w:div>
    <w:div w:id="1183546651">
      <w:bodyDiv w:val="1"/>
      <w:marLeft w:val="0"/>
      <w:marRight w:val="0"/>
      <w:marTop w:val="0"/>
      <w:marBottom w:val="0"/>
      <w:divBdr>
        <w:top w:val="none" w:sz="0" w:space="0" w:color="auto"/>
        <w:left w:val="none" w:sz="0" w:space="0" w:color="auto"/>
        <w:bottom w:val="none" w:sz="0" w:space="0" w:color="auto"/>
        <w:right w:val="none" w:sz="0" w:space="0" w:color="auto"/>
      </w:divBdr>
    </w:div>
    <w:div w:id="1260866739">
      <w:bodyDiv w:val="1"/>
      <w:marLeft w:val="0"/>
      <w:marRight w:val="0"/>
      <w:marTop w:val="0"/>
      <w:marBottom w:val="0"/>
      <w:divBdr>
        <w:top w:val="none" w:sz="0" w:space="0" w:color="auto"/>
        <w:left w:val="none" w:sz="0" w:space="0" w:color="auto"/>
        <w:bottom w:val="none" w:sz="0" w:space="0" w:color="auto"/>
        <w:right w:val="none" w:sz="0" w:space="0" w:color="auto"/>
      </w:divBdr>
    </w:div>
    <w:div w:id="1260914482">
      <w:bodyDiv w:val="1"/>
      <w:marLeft w:val="0"/>
      <w:marRight w:val="0"/>
      <w:marTop w:val="0"/>
      <w:marBottom w:val="0"/>
      <w:divBdr>
        <w:top w:val="none" w:sz="0" w:space="0" w:color="auto"/>
        <w:left w:val="none" w:sz="0" w:space="0" w:color="auto"/>
        <w:bottom w:val="none" w:sz="0" w:space="0" w:color="auto"/>
        <w:right w:val="none" w:sz="0" w:space="0" w:color="auto"/>
      </w:divBdr>
    </w:div>
    <w:div w:id="1283271906">
      <w:bodyDiv w:val="1"/>
      <w:marLeft w:val="0"/>
      <w:marRight w:val="0"/>
      <w:marTop w:val="0"/>
      <w:marBottom w:val="0"/>
      <w:divBdr>
        <w:top w:val="none" w:sz="0" w:space="0" w:color="auto"/>
        <w:left w:val="none" w:sz="0" w:space="0" w:color="auto"/>
        <w:bottom w:val="none" w:sz="0" w:space="0" w:color="auto"/>
        <w:right w:val="none" w:sz="0" w:space="0" w:color="auto"/>
      </w:divBdr>
    </w:div>
    <w:div w:id="1291936523">
      <w:bodyDiv w:val="1"/>
      <w:marLeft w:val="0"/>
      <w:marRight w:val="0"/>
      <w:marTop w:val="0"/>
      <w:marBottom w:val="0"/>
      <w:divBdr>
        <w:top w:val="none" w:sz="0" w:space="0" w:color="auto"/>
        <w:left w:val="none" w:sz="0" w:space="0" w:color="auto"/>
        <w:bottom w:val="none" w:sz="0" w:space="0" w:color="auto"/>
        <w:right w:val="none" w:sz="0" w:space="0" w:color="auto"/>
      </w:divBdr>
    </w:div>
    <w:div w:id="1329479388">
      <w:bodyDiv w:val="1"/>
      <w:marLeft w:val="0"/>
      <w:marRight w:val="0"/>
      <w:marTop w:val="0"/>
      <w:marBottom w:val="0"/>
      <w:divBdr>
        <w:top w:val="none" w:sz="0" w:space="0" w:color="auto"/>
        <w:left w:val="none" w:sz="0" w:space="0" w:color="auto"/>
        <w:bottom w:val="none" w:sz="0" w:space="0" w:color="auto"/>
        <w:right w:val="none" w:sz="0" w:space="0" w:color="auto"/>
      </w:divBdr>
    </w:div>
    <w:div w:id="1331525302">
      <w:bodyDiv w:val="1"/>
      <w:marLeft w:val="0"/>
      <w:marRight w:val="0"/>
      <w:marTop w:val="0"/>
      <w:marBottom w:val="0"/>
      <w:divBdr>
        <w:top w:val="none" w:sz="0" w:space="0" w:color="auto"/>
        <w:left w:val="none" w:sz="0" w:space="0" w:color="auto"/>
        <w:bottom w:val="none" w:sz="0" w:space="0" w:color="auto"/>
        <w:right w:val="none" w:sz="0" w:space="0" w:color="auto"/>
      </w:divBdr>
    </w:div>
    <w:div w:id="1345012435">
      <w:bodyDiv w:val="1"/>
      <w:marLeft w:val="0"/>
      <w:marRight w:val="0"/>
      <w:marTop w:val="0"/>
      <w:marBottom w:val="0"/>
      <w:divBdr>
        <w:top w:val="none" w:sz="0" w:space="0" w:color="auto"/>
        <w:left w:val="none" w:sz="0" w:space="0" w:color="auto"/>
        <w:bottom w:val="none" w:sz="0" w:space="0" w:color="auto"/>
        <w:right w:val="none" w:sz="0" w:space="0" w:color="auto"/>
      </w:divBdr>
    </w:div>
    <w:div w:id="1355502420">
      <w:bodyDiv w:val="1"/>
      <w:marLeft w:val="0"/>
      <w:marRight w:val="0"/>
      <w:marTop w:val="0"/>
      <w:marBottom w:val="0"/>
      <w:divBdr>
        <w:top w:val="none" w:sz="0" w:space="0" w:color="auto"/>
        <w:left w:val="none" w:sz="0" w:space="0" w:color="auto"/>
        <w:bottom w:val="none" w:sz="0" w:space="0" w:color="auto"/>
        <w:right w:val="none" w:sz="0" w:space="0" w:color="auto"/>
      </w:divBdr>
    </w:div>
    <w:div w:id="1386023752">
      <w:bodyDiv w:val="1"/>
      <w:marLeft w:val="0"/>
      <w:marRight w:val="0"/>
      <w:marTop w:val="0"/>
      <w:marBottom w:val="0"/>
      <w:divBdr>
        <w:top w:val="none" w:sz="0" w:space="0" w:color="auto"/>
        <w:left w:val="none" w:sz="0" w:space="0" w:color="auto"/>
        <w:bottom w:val="none" w:sz="0" w:space="0" w:color="auto"/>
        <w:right w:val="none" w:sz="0" w:space="0" w:color="auto"/>
      </w:divBdr>
    </w:div>
    <w:div w:id="1393235971">
      <w:bodyDiv w:val="1"/>
      <w:marLeft w:val="0"/>
      <w:marRight w:val="0"/>
      <w:marTop w:val="0"/>
      <w:marBottom w:val="0"/>
      <w:divBdr>
        <w:top w:val="none" w:sz="0" w:space="0" w:color="auto"/>
        <w:left w:val="none" w:sz="0" w:space="0" w:color="auto"/>
        <w:bottom w:val="none" w:sz="0" w:space="0" w:color="auto"/>
        <w:right w:val="none" w:sz="0" w:space="0" w:color="auto"/>
      </w:divBdr>
    </w:div>
    <w:div w:id="1399668843">
      <w:bodyDiv w:val="1"/>
      <w:marLeft w:val="0"/>
      <w:marRight w:val="0"/>
      <w:marTop w:val="0"/>
      <w:marBottom w:val="0"/>
      <w:divBdr>
        <w:top w:val="none" w:sz="0" w:space="0" w:color="auto"/>
        <w:left w:val="none" w:sz="0" w:space="0" w:color="auto"/>
        <w:bottom w:val="none" w:sz="0" w:space="0" w:color="auto"/>
        <w:right w:val="none" w:sz="0" w:space="0" w:color="auto"/>
      </w:divBdr>
    </w:div>
    <w:div w:id="1416439236">
      <w:bodyDiv w:val="1"/>
      <w:marLeft w:val="0"/>
      <w:marRight w:val="0"/>
      <w:marTop w:val="0"/>
      <w:marBottom w:val="0"/>
      <w:divBdr>
        <w:top w:val="none" w:sz="0" w:space="0" w:color="auto"/>
        <w:left w:val="none" w:sz="0" w:space="0" w:color="auto"/>
        <w:bottom w:val="none" w:sz="0" w:space="0" w:color="auto"/>
        <w:right w:val="none" w:sz="0" w:space="0" w:color="auto"/>
      </w:divBdr>
    </w:div>
    <w:div w:id="1431464967">
      <w:bodyDiv w:val="1"/>
      <w:marLeft w:val="0"/>
      <w:marRight w:val="0"/>
      <w:marTop w:val="0"/>
      <w:marBottom w:val="0"/>
      <w:divBdr>
        <w:top w:val="none" w:sz="0" w:space="0" w:color="auto"/>
        <w:left w:val="none" w:sz="0" w:space="0" w:color="auto"/>
        <w:bottom w:val="none" w:sz="0" w:space="0" w:color="auto"/>
        <w:right w:val="none" w:sz="0" w:space="0" w:color="auto"/>
      </w:divBdr>
    </w:div>
    <w:div w:id="1484618800">
      <w:bodyDiv w:val="1"/>
      <w:marLeft w:val="0"/>
      <w:marRight w:val="0"/>
      <w:marTop w:val="0"/>
      <w:marBottom w:val="0"/>
      <w:divBdr>
        <w:top w:val="none" w:sz="0" w:space="0" w:color="auto"/>
        <w:left w:val="none" w:sz="0" w:space="0" w:color="auto"/>
        <w:bottom w:val="none" w:sz="0" w:space="0" w:color="auto"/>
        <w:right w:val="none" w:sz="0" w:space="0" w:color="auto"/>
      </w:divBdr>
    </w:div>
    <w:div w:id="1520002390">
      <w:bodyDiv w:val="1"/>
      <w:marLeft w:val="0"/>
      <w:marRight w:val="0"/>
      <w:marTop w:val="0"/>
      <w:marBottom w:val="0"/>
      <w:divBdr>
        <w:top w:val="none" w:sz="0" w:space="0" w:color="auto"/>
        <w:left w:val="none" w:sz="0" w:space="0" w:color="auto"/>
        <w:bottom w:val="none" w:sz="0" w:space="0" w:color="auto"/>
        <w:right w:val="none" w:sz="0" w:space="0" w:color="auto"/>
      </w:divBdr>
    </w:div>
    <w:div w:id="1551041042">
      <w:bodyDiv w:val="1"/>
      <w:marLeft w:val="0"/>
      <w:marRight w:val="0"/>
      <w:marTop w:val="0"/>
      <w:marBottom w:val="0"/>
      <w:divBdr>
        <w:top w:val="none" w:sz="0" w:space="0" w:color="auto"/>
        <w:left w:val="none" w:sz="0" w:space="0" w:color="auto"/>
        <w:bottom w:val="none" w:sz="0" w:space="0" w:color="auto"/>
        <w:right w:val="none" w:sz="0" w:space="0" w:color="auto"/>
      </w:divBdr>
    </w:div>
    <w:div w:id="1551190954">
      <w:bodyDiv w:val="1"/>
      <w:marLeft w:val="0"/>
      <w:marRight w:val="0"/>
      <w:marTop w:val="0"/>
      <w:marBottom w:val="0"/>
      <w:divBdr>
        <w:top w:val="none" w:sz="0" w:space="0" w:color="auto"/>
        <w:left w:val="none" w:sz="0" w:space="0" w:color="auto"/>
        <w:bottom w:val="none" w:sz="0" w:space="0" w:color="auto"/>
        <w:right w:val="none" w:sz="0" w:space="0" w:color="auto"/>
      </w:divBdr>
    </w:div>
    <w:div w:id="1587225521">
      <w:bodyDiv w:val="1"/>
      <w:marLeft w:val="0"/>
      <w:marRight w:val="0"/>
      <w:marTop w:val="0"/>
      <w:marBottom w:val="0"/>
      <w:divBdr>
        <w:top w:val="none" w:sz="0" w:space="0" w:color="auto"/>
        <w:left w:val="none" w:sz="0" w:space="0" w:color="auto"/>
        <w:bottom w:val="none" w:sz="0" w:space="0" w:color="auto"/>
        <w:right w:val="none" w:sz="0" w:space="0" w:color="auto"/>
      </w:divBdr>
    </w:div>
    <w:div w:id="1621036384">
      <w:bodyDiv w:val="1"/>
      <w:marLeft w:val="0"/>
      <w:marRight w:val="0"/>
      <w:marTop w:val="0"/>
      <w:marBottom w:val="0"/>
      <w:divBdr>
        <w:top w:val="none" w:sz="0" w:space="0" w:color="auto"/>
        <w:left w:val="none" w:sz="0" w:space="0" w:color="auto"/>
        <w:bottom w:val="none" w:sz="0" w:space="0" w:color="auto"/>
        <w:right w:val="none" w:sz="0" w:space="0" w:color="auto"/>
      </w:divBdr>
    </w:div>
    <w:div w:id="1647970503">
      <w:bodyDiv w:val="1"/>
      <w:marLeft w:val="0"/>
      <w:marRight w:val="0"/>
      <w:marTop w:val="0"/>
      <w:marBottom w:val="0"/>
      <w:divBdr>
        <w:top w:val="none" w:sz="0" w:space="0" w:color="auto"/>
        <w:left w:val="none" w:sz="0" w:space="0" w:color="auto"/>
        <w:bottom w:val="none" w:sz="0" w:space="0" w:color="auto"/>
        <w:right w:val="none" w:sz="0" w:space="0" w:color="auto"/>
      </w:divBdr>
    </w:div>
    <w:div w:id="1650204213">
      <w:bodyDiv w:val="1"/>
      <w:marLeft w:val="0"/>
      <w:marRight w:val="0"/>
      <w:marTop w:val="0"/>
      <w:marBottom w:val="0"/>
      <w:divBdr>
        <w:top w:val="none" w:sz="0" w:space="0" w:color="auto"/>
        <w:left w:val="none" w:sz="0" w:space="0" w:color="auto"/>
        <w:bottom w:val="none" w:sz="0" w:space="0" w:color="auto"/>
        <w:right w:val="none" w:sz="0" w:space="0" w:color="auto"/>
      </w:divBdr>
    </w:div>
    <w:div w:id="1663461420">
      <w:bodyDiv w:val="1"/>
      <w:marLeft w:val="0"/>
      <w:marRight w:val="0"/>
      <w:marTop w:val="0"/>
      <w:marBottom w:val="0"/>
      <w:divBdr>
        <w:top w:val="none" w:sz="0" w:space="0" w:color="auto"/>
        <w:left w:val="none" w:sz="0" w:space="0" w:color="auto"/>
        <w:bottom w:val="none" w:sz="0" w:space="0" w:color="auto"/>
        <w:right w:val="none" w:sz="0" w:space="0" w:color="auto"/>
      </w:divBdr>
    </w:div>
    <w:div w:id="1709992141">
      <w:bodyDiv w:val="1"/>
      <w:marLeft w:val="0"/>
      <w:marRight w:val="0"/>
      <w:marTop w:val="0"/>
      <w:marBottom w:val="0"/>
      <w:divBdr>
        <w:top w:val="none" w:sz="0" w:space="0" w:color="auto"/>
        <w:left w:val="none" w:sz="0" w:space="0" w:color="auto"/>
        <w:bottom w:val="none" w:sz="0" w:space="0" w:color="auto"/>
        <w:right w:val="none" w:sz="0" w:space="0" w:color="auto"/>
      </w:divBdr>
    </w:div>
    <w:div w:id="1724063940">
      <w:bodyDiv w:val="1"/>
      <w:marLeft w:val="0"/>
      <w:marRight w:val="0"/>
      <w:marTop w:val="0"/>
      <w:marBottom w:val="0"/>
      <w:divBdr>
        <w:top w:val="none" w:sz="0" w:space="0" w:color="auto"/>
        <w:left w:val="none" w:sz="0" w:space="0" w:color="auto"/>
        <w:bottom w:val="none" w:sz="0" w:space="0" w:color="auto"/>
        <w:right w:val="none" w:sz="0" w:space="0" w:color="auto"/>
      </w:divBdr>
    </w:div>
    <w:div w:id="1747846728">
      <w:bodyDiv w:val="1"/>
      <w:marLeft w:val="0"/>
      <w:marRight w:val="0"/>
      <w:marTop w:val="0"/>
      <w:marBottom w:val="0"/>
      <w:divBdr>
        <w:top w:val="none" w:sz="0" w:space="0" w:color="auto"/>
        <w:left w:val="none" w:sz="0" w:space="0" w:color="auto"/>
        <w:bottom w:val="none" w:sz="0" w:space="0" w:color="auto"/>
        <w:right w:val="none" w:sz="0" w:space="0" w:color="auto"/>
      </w:divBdr>
    </w:div>
    <w:div w:id="1786999945">
      <w:bodyDiv w:val="1"/>
      <w:marLeft w:val="0"/>
      <w:marRight w:val="0"/>
      <w:marTop w:val="0"/>
      <w:marBottom w:val="0"/>
      <w:divBdr>
        <w:top w:val="none" w:sz="0" w:space="0" w:color="auto"/>
        <w:left w:val="none" w:sz="0" w:space="0" w:color="auto"/>
        <w:bottom w:val="none" w:sz="0" w:space="0" w:color="auto"/>
        <w:right w:val="none" w:sz="0" w:space="0" w:color="auto"/>
      </w:divBdr>
    </w:div>
    <w:div w:id="1787694717">
      <w:bodyDiv w:val="1"/>
      <w:marLeft w:val="0"/>
      <w:marRight w:val="0"/>
      <w:marTop w:val="0"/>
      <w:marBottom w:val="0"/>
      <w:divBdr>
        <w:top w:val="none" w:sz="0" w:space="0" w:color="auto"/>
        <w:left w:val="none" w:sz="0" w:space="0" w:color="auto"/>
        <w:bottom w:val="none" w:sz="0" w:space="0" w:color="auto"/>
        <w:right w:val="none" w:sz="0" w:space="0" w:color="auto"/>
      </w:divBdr>
    </w:div>
    <w:div w:id="1799226131">
      <w:bodyDiv w:val="1"/>
      <w:marLeft w:val="0"/>
      <w:marRight w:val="0"/>
      <w:marTop w:val="0"/>
      <w:marBottom w:val="0"/>
      <w:divBdr>
        <w:top w:val="none" w:sz="0" w:space="0" w:color="auto"/>
        <w:left w:val="none" w:sz="0" w:space="0" w:color="auto"/>
        <w:bottom w:val="none" w:sz="0" w:space="0" w:color="auto"/>
        <w:right w:val="none" w:sz="0" w:space="0" w:color="auto"/>
      </w:divBdr>
    </w:div>
    <w:div w:id="1812936458">
      <w:bodyDiv w:val="1"/>
      <w:marLeft w:val="0"/>
      <w:marRight w:val="0"/>
      <w:marTop w:val="0"/>
      <w:marBottom w:val="0"/>
      <w:divBdr>
        <w:top w:val="none" w:sz="0" w:space="0" w:color="auto"/>
        <w:left w:val="none" w:sz="0" w:space="0" w:color="auto"/>
        <w:bottom w:val="none" w:sz="0" w:space="0" w:color="auto"/>
        <w:right w:val="none" w:sz="0" w:space="0" w:color="auto"/>
      </w:divBdr>
    </w:div>
    <w:div w:id="1868634604">
      <w:bodyDiv w:val="1"/>
      <w:marLeft w:val="0"/>
      <w:marRight w:val="0"/>
      <w:marTop w:val="0"/>
      <w:marBottom w:val="0"/>
      <w:divBdr>
        <w:top w:val="none" w:sz="0" w:space="0" w:color="auto"/>
        <w:left w:val="none" w:sz="0" w:space="0" w:color="auto"/>
        <w:bottom w:val="none" w:sz="0" w:space="0" w:color="auto"/>
        <w:right w:val="none" w:sz="0" w:space="0" w:color="auto"/>
      </w:divBdr>
    </w:div>
    <w:div w:id="1890263529">
      <w:bodyDiv w:val="1"/>
      <w:marLeft w:val="0"/>
      <w:marRight w:val="0"/>
      <w:marTop w:val="0"/>
      <w:marBottom w:val="0"/>
      <w:divBdr>
        <w:top w:val="none" w:sz="0" w:space="0" w:color="auto"/>
        <w:left w:val="none" w:sz="0" w:space="0" w:color="auto"/>
        <w:bottom w:val="none" w:sz="0" w:space="0" w:color="auto"/>
        <w:right w:val="none" w:sz="0" w:space="0" w:color="auto"/>
      </w:divBdr>
    </w:div>
    <w:div w:id="1915815579">
      <w:bodyDiv w:val="1"/>
      <w:marLeft w:val="0"/>
      <w:marRight w:val="0"/>
      <w:marTop w:val="0"/>
      <w:marBottom w:val="0"/>
      <w:divBdr>
        <w:top w:val="none" w:sz="0" w:space="0" w:color="auto"/>
        <w:left w:val="none" w:sz="0" w:space="0" w:color="auto"/>
        <w:bottom w:val="none" w:sz="0" w:space="0" w:color="auto"/>
        <w:right w:val="none" w:sz="0" w:space="0" w:color="auto"/>
      </w:divBdr>
    </w:div>
    <w:div w:id="1933467874">
      <w:bodyDiv w:val="1"/>
      <w:marLeft w:val="0"/>
      <w:marRight w:val="0"/>
      <w:marTop w:val="0"/>
      <w:marBottom w:val="0"/>
      <w:divBdr>
        <w:top w:val="none" w:sz="0" w:space="0" w:color="auto"/>
        <w:left w:val="none" w:sz="0" w:space="0" w:color="auto"/>
        <w:bottom w:val="none" w:sz="0" w:space="0" w:color="auto"/>
        <w:right w:val="none" w:sz="0" w:space="0" w:color="auto"/>
      </w:divBdr>
    </w:div>
    <w:div w:id="1948851876">
      <w:bodyDiv w:val="1"/>
      <w:marLeft w:val="0"/>
      <w:marRight w:val="0"/>
      <w:marTop w:val="0"/>
      <w:marBottom w:val="0"/>
      <w:divBdr>
        <w:top w:val="none" w:sz="0" w:space="0" w:color="auto"/>
        <w:left w:val="none" w:sz="0" w:space="0" w:color="auto"/>
        <w:bottom w:val="none" w:sz="0" w:space="0" w:color="auto"/>
        <w:right w:val="none" w:sz="0" w:space="0" w:color="auto"/>
      </w:divBdr>
    </w:div>
    <w:div w:id="1949774472">
      <w:bodyDiv w:val="1"/>
      <w:marLeft w:val="0"/>
      <w:marRight w:val="0"/>
      <w:marTop w:val="0"/>
      <w:marBottom w:val="0"/>
      <w:divBdr>
        <w:top w:val="none" w:sz="0" w:space="0" w:color="auto"/>
        <w:left w:val="none" w:sz="0" w:space="0" w:color="auto"/>
        <w:bottom w:val="none" w:sz="0" w:space="0" w:color="auto"/>
        <w:right w:val="none" w:sz="0" w:space="0" w:color="auto"/>
      </w:divBdr>
    </w:div>
    <w:div w:id="1965501782">
      <w:bodyDiv w:val="1"/>
      <w:marLeft w:val="0"/>
      <w:marRight w:val="0"/>
      <w:marTop w:val="0"/>
      <w:marBottom w:val="0"/>
      <w:divBdr>
        <w:top w:val="none" w:sz="0" w:space="0" w:color="auto"/>
        <w:left w:val="none" w:sz="0" w:space="0" w:color="auto"/>
        <w:bottom w:val="none" w:sz="0" w:space="0" w:color="auto"/>
        <w:right w:val="none" w:sz="0" w:space="0" w:color="auto"/>
      </w:divBdr>
    </w:div>
    <w:div w:id="1978534568">
      <w:bodyDiv w:val="1"/>
      <w:marLeft w:val="0"/>
      <w:marRight w:val="0"/>
      <w:marTop w:val="0"/>
      <w:marBottom w:val="0"/>
      <w:divBdr>
        <w:top w:val="none" w:sz="0" w:space="0" w:color="auto"/>
        <w:left w:val="none" w:sz="0" w:space="0" w:color="auto"/>
        <w:bottom w:val="none" w:sz="0" w:space="0" w:color="auto"/>
        <w:right w:val="none" w:sz="0" w:space="0" w:color="auto"/>
      </w:divBdr>
    </w:div>
    <w:div w:id="2031297402">
      <w:bodyDiv w:val="1"/>
      <w:marLeft w:val="0"/>
      <w:marRight w:val="0"/>
      <w:marTop w:val="0"/>
      <w:marBottom w:val="0"/>
      <w:divBdr>
        <w:top w:val="none" w:sz="0" w:space="0" w:color="auto"/>
        <w:left w:val="none" w:sz="0" w:space="0" w:color="auto"/>
        <w:bottom w:val="none" w:sz="0" w:space="0" w:color="auto"/>
        <w:right w:val="none" w:sz="0" w:space="0" w:color="auto"/>
      </w:divBdr>
    </w:div>
    <w:div w:id="2031956316">
      <w:bodyDiv w:val="1"/>
      <w:marLeft w:val="0"/>
      <w:marRight w:val="0"/>
      <w:marTop w:val="0"/>
      <w:marBottom w:val="0"/>
      <w:divBdr>
        <w:top w:val="none" w:sz="0" w:space="0" w:color="auto"/>
        <w:left w:val="none" w:sz="0" w:space="0" w:color="auto"/>
        <w:bottom w:val="none" w:sz="0" w:space="0" w:color="auto"/>
        <w:right w:val="none" w:sz="0" w:space="0" w:color="auto"/>
      </w:divBdr>
    </w:div>
    <w:div w:id="2059628308">
      <w:bodyDiv w:val="1"/>
      <w:marLeft w:val="0"/>
      <w:marRight w:val="0"/>
      <w:marTop w:val="0"/>
      <w:marBottom w:val="0"/>
      <w:divBdr>
        <w:top w:val="none" w:sz="0" w:space="0" w:color="auto"/>
        <w:left w:val="none" w:sz="0" w:space="0" w:color="auto"/>
        <w:bottom w:val="none" w:sz="0" w:space="0" w:color="auto"/>
        <w:right w:val="none" w:sz="0" w:space="0" w:color="auto"/>
      </w:divBdr>
    </w:div>
    <w:div w:id="2068988097">
      <w:bodyDiv w:val="1"/>
      <w:marLeft w:val="0"/>
      <w:marRight w:val="0"/>
      <w:marTop w:val="0"/>
      <w:marBottom w:val="0"/>
      <w:divBdr>
        <w:top w:val="none" w:sz="0" w:space="0" w:color="auto"/>
        <w:left w:val="none" w:sz="0" w:space="0" w:color="auto"/>
        <w:bottom w:val="none" w:sz="0" w:space="0" w:color="auto"/>
        <w:right w:val="none" w:sz="0" w:space="0" w:color="auto"/>
      </w:divBdr>
    </w:div>
    <w:div w:id="2111578806">
      <w:bodyDiv w:val="1"/>
      <w:marLeft w:val="0"/>
      <w:marRight w:val="0"/>
      <w:marTop w:val="0"/>
      <w:marBottom w:val="0"/>
      <w:divBdr>
        <w:top w:val="none" w:sz="0" w:space="0" w:color="auto"/>
        <w:left w:val="none" w:sz="0" w:space="0" w:color="auto"/>
        <w:bottom w:val="none" w:sz="0" w:space="0" w:color="auto"/>
        <w:right w:val="none" w:sz="0" w:space="0" w:color="auto"/>
      </w:divBdr>
    </w:div>
    <w:div w:id="2115199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tyles" Target="styles.xml" Id="rId3" /><Relationship Type="http://schemas.openxmlformats.org/officeDocument/2006/relationships/fontTable" Target="fontTable.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webSettings" Target="webSettings.xml" Id="rId5" /><Relationship Type="http://schemas.openxmlformats.org/officeDocument/2006/relationships/settings" Target="settings.xml" Id="rId4" /><Relationship Type="http://schemas.microsoft.com/office/2020/10/relationships/intelligence" Target="intelligence2.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Kot16</b:Tag>
    <b:SourceType>Book</b:SourceType>
    <b:Guid>{092602DB-8FCC-499F-9E9F-D0D42F38A5C4}</b:Guid>
    <b:Title>A framework for marketing management.</b:Title>
    <b:Year>2016</b:Year>
    <b:Publisher>global edition</b:Publisher>
    <b:Author>
      <b:Author>
        <b:NameList>
          <b:Person>
            <b:Last>Kotler</b:Last>
            <b:First>P.,</b:First>
            <b:Middle>&amp; Lane Keller, K.</b:Middle>
          </b:Person>
        </b:NameList>
      </b:Author>
    </b:Author>
    <b:JournalName>Global Edition</b:JournalName>
    <b:RefOrder>1</b:RefOrder>
  </b:Source>
  <b:Source>
    <b:Tag>Ang20</b:Tag>
    <b:SourceType>Book</b:SourceType>
    <b:Guid>{20377BDA-D817-49CE-9D46-90A7C8E66798}</b:Guid>
    <b:Author>
      <b:Author>
        <b:NameList>
          <b:Person>
            <b:Last>Angrave</b:Last>
            <b:First> J. </b:First>
          </b:Person>
        </b:NameList>
      </b:Author>
    </b:Author>
    <b:Title>The Journey Mapping Playbook: A Practical Guide to Preparing, Facilitating and Unlocking the Value of Customer Journey Mapping. </b:Title>
    <b:Year>2020</b:Year>
    <b:City>Germany</b:City>
    <b:Publisher>De Gruyter.</b:Publisher>
    <b:RefOrder>2</b:RefOrder>
  </b:Source>
  <b:Source>
    <b:Tag>Pep22</b:Tag>
    <b:SourceType>Book</b:SourceType>
    <b:Guid>{A3DECE06-805B-47D9-AFF5-C067B2AFCD96}</b:Guid>
    <b:Title> Managing Customer Experience and Relationships: A Strategic Framework.</b:Title>
    <b:Year>2022</b:Year>
    <b:City>United Kingdom</b:City>
    <b:Publisher>Wiley.</b:Publisher>
    <b:Author>
      <b:Author>
        <b:NameList>
          <b:Person>
            <b:Last>Peppers</b:Last>
            <b:First> D., Rogers, M. </b:First>
          </b:Person>
        </b:NameList>
      </b:Author>
    </b:Author>
    <b:RefOrder>4</b:RefOrder>
  </b:Source>
  <b:Source>
    <b:Tag>Cha16</b:Tag>
    <b:SourceType>Book</b:SourceType>
    <b:Guid>{60A2C6F1-7D3A-45EE-B13F-4D3FE36990A7}</b:Guid>
    <b:Author>
      <b:Author>
        <b:NameList>
          <b:Person>
            <b:Last>Challis</b:Last>
            <b:First> D., Sutcliffe, C., Hughes, J., Abendorff, R. v., Brown, P., Chesterman, J.  </b:First>
          </b:Person>
        </b:NameList>
      </b:Author>
    </b:Author>
    <b:Title>Supporting People with Dementia at Home: Challenges and Opportunities for the 21st Century. </b:Title>
    <b:Year>2016</b:Year>
    <b:City> United Kingdom:</b:City>
    <b:Publisher>Taylor &amp; Francis.</b:Publisher>
    <b:RefOrder>5</b:RefOrder>
  </b:Source>
  <b:Source>
    <b:Tag>Bre08</b:Tag>
    <b:SourceType>Book</b:SourceType>
    <b:Guid>{4B12FE04-03FD-4C22-9610-D4CD3302636E}</b:Guid>
    <b:Author>
      <b:Author>
        <b:NameList>
          <b:Person>
            <b:Last>Brenda Roe</b:Last>
            <b:First>Roger</b:First>
            <b:Middle>Beech</b:Middle>
          </b:Person>
        </b:NameList>
      </b:Author>
    </b:Author>
    <b:Title>Intermediate and Continuing Care: Policy and Practice</b:Title>
    <b:Year>2008</b:Year>
    <b:City>Germany</b:City>
    <b:Publisher> Wiley.</b:Publisher>
    <b:RefOrder>6</b:RefOrder>
  </b:Source>
  <b:Source>
    <b:Tag>Bla21</b:Tag>
    <b:SourceType>Book</b:SourceType>
    <b:Guid>{8029BF3A-56E7-446B-A18F-270064BE223E}</b:Guid>
    <b:Author>
      <b:Author>
        <b:NameList>
          <b:Person>
            <b:Last>Blazey</b:Last>
            <b:First> M. L., Grizzell, P. L. </b:First>
          </b:Person>
        </b:NameList>
      </b:Author>
    </b:Author>
    <b:Title>Insights to Performance Excellence 2021-2022: Using the Baldrige Framework and Other Integrated Management Systems</b:Title>
    <b:Year>2021</b:Year>
    <b:City> United States</b:City>
    <b:Publisher>ASQ Quality Press.</b:Publisher>
    <b:RefOrder>7</b:RefOrder>
  </b:Source>
  <b:Source>
    <b:Tag>Pea21</b:Tag>
    <b:SourceType>Book</b:SourceType>
    <b:Guid>{72EEE0F2-1C9E-4817-8FFC-97C96CBDF96F}</b:Guid>
    <b:Author>
      <b:Author>
        <b:NameList>
          <b:Person>
            <b:Last>Pearce</b:Last>
            <b:First> M. </b:First>
          </b:Person>
        </b:NameList>
      </b:Author>
    </b:Author>
    <b:Title>Customer Relationship Management: How To Develop and Execute a CRM Strategy</b:Title>
    <b:Year>2021</b:Year>
    <b:City>United States</b:City>
    <b:Publisher> Business Expert Press</b:Publisher>
    <b:RefOrder>27</b:RefOrder>
  </b:Source>
  <b:Source>
    <b:Tag>Cyb24</b:Tag>
    <b:SourceType>Book</b:SourceType>
    <b:Guid>{AFA0CFCE-3AE0-4929-B99D-40537244E165}</b:Guid>
    <b:Author>
      <b:Author>
        <b:NameList>
          <b:Person>
            <b:Last>Cybellium</b:Last>
          </b:Person>
        </b:NameList>
      </b:Author>
    </b:Author>
    <b:Title>Study Guide to Customer Relationship Management: A Comprehensive Guide to Learn Customer Relationship Management. </b:Title>
    <b:Year>2024</b:Year>
    <b:Publisher> Cybellium Ltd.</b:Publisher>
    <b:RefOrder>9</b:RefOrder>
  </b:Source>
  <b:Source>
    <b:Tag>Deb13</b:Tag>
    <b:SourceType>Book</b:SourceType>
    <b:Guid>{0662359A-6D38-4675-AF22-263879BAAA55}</b:Guid>
    <b:Author>
      <b:Author>
        <b:NameList>
          <b:Person>
            <b:Last> Deborah J. Rosenorn-Lanng</b:Last>
            <b:First>Stephen</b:First>
            <b:Middle>R. Gulliver, Vaughan Michell, Wendy Currie</b:Middle>
          </b:Person>
        </b:NameList>
      </b:Author>
    </b:Author>
    <b:Title>Handbook of Research on Patient Safety and Quality Care Through Health Informatics</b:Title>
    <b:Year>2013</b:Year>
    <b:City> United States</b:City>
    <b:Publisher>IGI Global.</b:Publisher>
    <b:RefOrder>10</b:RefOrder>
  </b:Source>
  <b:Source>
    <b:Tag>McD12</b:Tag>
    <b:SourceType>Book</b:SourceType>
    <b:Guid>{C18055D1-AE88-4D9A-8F2E-E89EEE8C3FAA}</b:Guid>
    <b:Author>
      <b:Author>
        <b:NameList>
          <b:Person>
            <b:Last>McDonald</b:Last>
            <b:First> M., Dunbar, I. </b:First>
          </b:Person>
        </b:NameList>
      </b:Author>
    </b:Author>
    <b:Title>Market Segmentation: How to Do It and How to Profit from It. </b:Title>
    <b:Year>2012</b:Year>
    <b:City>United Kingdom</b:City>
    <b:Publisher>Wiley.</b:Publisher>
    <b:RefOrder>11</b:RefOrder>
  </b:Source>
  <b:Source>
    <b:Tag>Pra10</b:Tag>
    <b:SourceType>Book</b:SourceType>
    <b:Guid>{AF81FE81-9EB5-4522-B3C9-AB4448ABECFA}</b:Guid>
    <b:Author>
      <b:Author>
        <b:NameList>
          <b:Person>
            <b:Last>Pratt</b:Last>
            <b:First> J. </b:First>
          </b:Person>
        </b:NameList>
      </b:Author>
    </b:Author>
    <b:Title>Long-Term Care: Managing Across the Continuum.</b:Title>
    <b:Year>2010</b:Year>
    <b:City> United States:.</b:City>
    <b:Publisher> Jones &amp; Bartlett Learning</b:Publisher>
    <b:RefOrder>28</b:RefOrder>
  </b:Source>
  <b:Source>
    <b:Tag>Par17</b:Tag>
    <b:SourceType>Book</b:SourceType>
    <b:Guid>{EADACFE4-DD9B-4899-BE57-605C18E1B88B}</b:Guid>
    <b:Author>
      <b:Author>
        <b:NameList>
          <b:Person>
            <b:Last>Parniangtong</b:Last>
            <b:First> S. </b:First>
          </b:Person>
        </b:NameList>
      </b:Author>
    </b:Author>
    <b:Title>Competitive Advantage of Customer Centricity.</b:Title>
    <b:Year>2017</b:Year>
    <b:City>Singapore</b:City>
    <b:Publisher>Springer Nature Singapore.</b:Publisher>
    <b:RefOrder>13</b:RefOrder>
  </b:Source>
  <b:Source>
    <b:Tag>Nij13</b:Tag>
    <b:SourceType>Book</b:SourceType>
    <b:Guid>{5DE96861-B036-4A55-847C-F36DA05F5261}</b:Guid>
    <b:Author>
      <b:Author>
        <b:NameList>
          <b:Person>
            <b:Last>Nijssen</b:Last>
            <b:First> E. J., Frambach, R. T. </b:First>
          </b:Person>
        </b:NameList>
      </b:Author>
    </b:Author>
    <b:Title>Creating Customer Value Through Strategic Marketing Planning: A Management Approach. </b:Title>
    <b:Year>2013</b:Year>
    <b:City>United States: </b:City>
    <b:Publisher>Kluwer Academic Publishers.</b:Publisher>
    <b:RefOrder>15</b:RefOrder>
  </b:Source>
  <b:Source>
    <b:Tag>cla24</b:Tag>
    <b:SourceType>InternetSite</b:SourceType>
    <b:Guid>{22401C90-D97B-4670-B01C-93B9BD75F72D}</b:Guid>
    <b:Title>The importance of exceptional customer service in health and social care</b:Title>
    <b:Year>2024</b:Year>
    <b:Author>
      <b:Author>
        <b:NameList>
          <b:Person>
            <b:Last>Vain</b:Last>
            <b:First>claire</b:First>
          </b:Person>
        </b:NameList>
      </b:Author>
    </b:Author>
    <b:InternetSiteTitle>CPD online college</b:InternetSiteTitle>
    <b:Month>may</b:Month>
    <b:Day>29</b:Day>
    <b:URL>http://cpdonline.co.uk/knowledge-based/care/health-and-social-care-exceptional-customer-service</b:URL>
    <b:RefOrder>16</b:RefOrder>
  </b:Source>
  <b:Source>
    <b:Tag>Ali24</b:Tag>
    <b:SourceType>JournalArticle</b:SourceType>
    <b:Guid>{BEF3800E-4DD0-411A-9CE7-BAF225CFD7F7}</b:Guid>
    <b:Title>Customer lifetime value (CLV) insights for strategic marketing success and its impact on organizational financial performance. </b:Title>
    <b:Year>2024</b:Year>
    <b:Author>
      <b:Author>
        <b:NameList>
          <b:Person>
            <b:Last>Ali</b:Last>
            <b:First>N.,</b:First>
            <b:Middle>&amp; Shabn, O. S.</b:Middle>
          </b:Person>
        </b:NameList>
      </b:Author>
    </b:Author>
    <b:JournalName>Cogent Business &amp; Management,</b:JournalName>
    <b:Pages>11(1)</b:Pages>
    <b:RefOrder>29</b:RefOrder>
  </b:Source>
  <b:Source>
    <b:Tag>Mos22</b:Tag>
    <b:SourceType>Book</b:SourceType>
    <b:Guid>{AC6F8DDB-A359-404D-96DB-7C789B0163CE}</b:Guid>
    <b:Title>Marketing to the Aging Population: Strategies and Tools for Companies in Various Industries</b:Title>
    <b:Year>2022</b:Year>
    <b:Author>
      <b:Author>
        <b:NameList>
          <b:Person>
            <b:Last>Moschis</b:Last>
            <b:First> G. P. </b:First>
          </b:Person>
        </b:NameList>
      </b:Author>
    </b:Author>
    <b:City>Switzerland</b:City>
    <b:Publisher>Springer International Publishing.</b:Publisher>
    <b:RefOrder>30</b:RefOrder>
  </b:Source>
  <b:Source>
    <b:Tag>Sim251</b:Tag>
    <b:SourceType>Book</b:SourceType>
    <b:Guid>{33D606AA-A26F-46F0-8AED-E75149855E73}</b:Guid>
    <b:Author>
      <b:Author>
        <b:NameList>
          <b:Person>
            <b:Last>Schroth</b:Last>
            <b:First>Simon</b:First>
          </b:Person>
        </b:NameList>
      </b:Author>
    </b:Author>
    <b:Title>Build the Ultimate Brand Experience Today: How to Design Loyalty Into Your Business.</b:Title>
    <b:Year>2025</b:Year>
    <b:Publisher> Recorded Books.</b:Publisher>
    <b:RefOrder>19</b:RefOrder>
  </b:Source>
  <b:Source>
    <b:Tag>Gli07</b:Tag>
    <b:SourceType>JournalArticle</b:SourceType>
    <b:Guid>{1355E178-4228-4A91-9980-3AD933F28478}</b:Guid>
    <b:Title>Here’s to Your Health: Considering Nursing Home Quality: Is Places Rated or Consumer Reports a Better Model?</b:Title>
    <b:Year>2007</b:Year>
    <b:Author>
      <b:Author>
        <b:NameList>
          <b:Person>
            <b:Last>Glickman</b:Last>
            <b:First>M.,</b:First>
            <b:Middle>Bailer, A. J., Straker, J. K., Noble, R. B., Hughes, M. R., See, K., &amp; Christiansen, C.</b:Middle>
          </b:Person>
        </b:NameList>
      </b:Author>
    </b:Author>
    <b:JournalName>CHANCE</b:JournalName>
    <b:Pages>20(2) 59-62</b:Pages>
    <b:RefOrder>21</b:RefOrder>
  </b:Source>
  <b:Source>
    <b:Tag>Vik25</b:Tag>
    <b:SourceType>InternetSite</b:SourceType>
    <b:Guid>{EC07E642-9B2B-4921-9BD1-08D5650CF764}</b:Guid>
    <b:Title>Who inspects care homes in the UK</b:Title>
    <b:Year>2025</b:Year>
    <b:Author>
      <b:Author>
        <b:NameList>
          <b:Person>
            <b:Last>Berg</b:Last>
            <b:First>Viktor</b:First>
          </b:Person>
        </b:NameList>
      </b:Author>
    </b:Author>
    <b:InternetSiteTitle>Carehome.co.uk</b:InternetSiteTitle>
    <b:Month>january</b:Month>
    <b:Day>15</b:Day>
    <b:URL>https://carehome.co.uk/advice/care-home-quality-assurance-and-standards</b:URL>
    <b:RefOrder>22</b:RefOrder>
  </b:Source>
  <b:Source>
    <b:Tag>Car24</b:Tag>
    <b:SourceType>InternetSite</b:SourceType>
    <b:Guid>{C8B65036-A368-41C2-A6BB-8C7C937FF358}</b:Guid>
    <b:Title>Care Learning</b:Title>
    <b:InternetSiteTitle>What is Quality Assurance in Health and Social care?</b:InternetSiteTitle>
    <b:Year>2024</b:Year>
    <b:Month>May</b:Month>
    <b:Day>28</b:Day>
    <b:URL>https//carelearning.org.uk/blog/framwork/what-quality-assurance-in-health-and-social-care/</b:URL>
    <b:RefOrder>23</b:RefOrder>
  </b:Source>
  <b:Source>
    <b:Tag>Pas25</b:Tag>
    <b:SourceType>Book</b:SourceType>
    <b:Guid>{801F0E46-33EB-44E0-8AD0-237C03DC69AE}</b:Guid>
    <b:Title>The Customer Service Revolution: A Guide to Providing Exceptional Service</b:Title>
    <b:Year>2025</b:Year>
    <b:Publisher>Pasquale De Marco</b:Publisher>
    <b:Author>
      <b:Author>
        <b:NameList>
          <b:Person>
            <b:Last>Marco</b:Last>
            <b:First>Pasquale</b:First>
            <b:Middle>De</b:Middle>
          </b:Person>
        </b:NameList>
      </b:Author>
    </b:Author>
    <b:RefOrder>24</b:RefOrder>
  </b:Source>
  <b:Source>
    <b:Tag>Che24</b:Tag>
    <b:SourceType>JournalArticle</b:SourceType>
    <b:Guid>{C6992025-426A-4F65-A096-6C5D1EBDA264}</b:Guid>
    <b:Title>Examining Soft and Hard Attributes of Health Care Service Quality and Their Impacts on Patient Satisfaction and Loyalty. </b:Title>
    <b:Year>2024</b:Year>
    <b:Author>
      <b:Author>
        <b:NameList>
          <b:Person>
            <b:Last>Chen</b:Last>
            <b:First>Li-Hsin</b:First>
            <b:Middle>PhD</b:Middle>
          </b:Person>
          <b:Person>
            <b:Last>Chen</b:Last>
            <b:First>Chun-Hung</b:First>
            <b:Middle>MD</b:Middle>
          </b:Person>
          <b:Person>
            <b:Last>Loverio</b:Last>
            <b:First>Jennifer</b:First>
            <b:Middle>Pasion PhD</b:Middle>
          </b:Person>
          <b:Person>
            <b:Last>Wang</b:Last>
            <b:First>Mei-Jung</b:First>
            <b:Middle>(Sebrina) PhD</b:Middle>
          </b:Person>
          <b:Person>
            <b:Last>Lee</b:Last>
            <b:First>Ling-Hui</b:First>
            <b:Middle>BSc</b:Middle>
          </b:Person>
          <b:Person>
            <b:Last>Hou</b:Last>
            <b:First>Ya-Pin</b:First>
            <b:Middle>MN.</b:Middle>
          </b:Person>
        </b:NameList>
      </b:Author>
    </b:Author>
    <b:JournalName>Lippincott</b:JournalName>
    <b:Pages>33(3) p176-191</b:Pages>
    <b:RefOrder>25</b:RefOrder>
  </b:Source>
  <b:Source>
    <b:Tag>Shi22</b:Tag>
    <b:SourceType>JournalArticle</b:SourceType>
    <b:Guid>{D0432050-ACE7-403F-8F6B-36EBAF79E3CD}</b:Guid>
    <b:Author>
      <b:Author>
        <b:NameList>
          <b:Person>
            <b:Last>Shie AJ</b:Last>
            <b:First>Huang</b:First>
            <b:Middle>YF, Li GY, Lyu WY, Yang M, Dai YY, Su ZH, Wu YJ..</b:Middle>
          </b:Person>
        </b:NameList>
      </b:Author>
    </b:Author>
    <b:Title> Exploring the Relationship Between Hospital Service Quality, Patient Trust, and Loyalty From a Service Encounter Perspective in Elderly With Chronic Diseases</b:Title>
    <b:JournalName>National Library of Medicine - Front public health</b:JournalName>
    <b:Year>2022</b:Year>
    <b:RefOrder>26</b:RefOrder>
  </b:Source>
  <b:Source>
    <b:Tag>Jas232</b:Tag>
    <b:SourceType>InternetSite</b:SourceType>
    <b:Guid>{DB92090B-8D3C-44BE-AB3F-DF14AD2950E2}</b:Guid>
    <b:Title>How Building Your Own Customer Journey Can Improve Your Home Care Agency’s Sales</b:Title>
    <b:Year>2023</b:Year>
    <b:Author>
      <b:Author>
        <b:NameList>
          <b:Person>
            <b:Last>Chagnon</b:Last>
            <b:First>Jason</b:First>
          </b:Person>
        </b:NameList>
      </b:Author>
    </b:Author>
    <b:InternetSiteTitle>Home care Marketing Pros</b:InternetSiteTitle>
    <b:Month>April</b:Month>
    <b:Day>24</b:Day>
    <b:URL>https:/homecaremarketing.com/sales-marketing/customer-journey-home-care-sales/</b:URL>
    <b:RefOrder>3</b:RefOrder>
  </b:Source>
  <b:Source>
    <b:Tag>Pay05</b:Tag>
    <b:SourceType>JournalArticle</b:SourceType>
    <b:Guid>{165AE859-67ED-453D-8604-5E21D6CA62D8}</b:Guid>
    <b:Title>A Strategic Framework for Customer Relationship Management. </b:Title>
    <b:Year>2005</b:Year>
    <b:Author>
      <b:Author>
        <b:NameList>
          <b:Person>
            <b:Last>Payne</b:Last>
            <b:First>A.,</b:First>
            <b:Middle>&amp; Frow, P.</b:Middle>
          </b:Person>
        </b:NameList>
      </b:Author>
    </b:Author>
    <b:JournalName>Journal of Marketing</b:JournalName>
    <b:Pages> 69(4), 167-176</b:Pages>
    <b:RefOrder>8</b:RefOrder>
  </b:Source>
  <b:Source>
    <b:Tag>Wed00</b:Tag>
    <b:SourceType>Book</b:SourceType>
    <b:Guid>{9B8D4A45-077C-426D-A5E3-20947B142A00}</b:Guid>
    <b:Title>Market Segmentation: Conceptual and Methodological Foundations</b:Title>
    <b:Year>2000</b:Year>
    <b:Author>
      <b:Author>
        <b:NameList>
          <b:Person>
            <b:Last>Wedel</b:Last>
            <b:First> M., Kamakura, W. A. </b:First>
          </b:Person>
        </b:NameList>
      </b:Author>
    </b:Author>
    <b:City> Italy</b:City>
    <b:Publisher>Springer US</b:Publisher>
    <b:RefOrder>31</b:RefOrder>
  </b:Source>
  <b:Source>
    <b:Tag>Ail20</b:Tag>
    <b:SourceType>Book</b:SourceType>
    <b:Guid>{64BFE9C5-6FF4-45CD-9E9C-B5F917EC18FC}</b:Guid>
    <b:Author>
      <b:Author>
        <b:NameList>
          <b:Person>
            <b:Last>Ailsa McMillan</b:Last>
            <b:First>Brendan</b:First>
            <b:Middle>McCormack, Cathy Bulley, Donna Brown, Suzanne Martin, Tanya McCance</b:Middle>
          </b:Person>
        </b:NameList>
      </b:Author>
    </b:Author>
    <b:Title>Fundamentals of Person-Centred Healthcare Practice</b:Title>
    <b:Year>2020</b:Year>
    <b:City>United Kingdom</b:City>
    <b:Publisher>Wiley</b:Publisher>
    <b:RefOrder>32</b:RefOrder>
  </b:Source>
  <b:Source>
    <b:Tag>Bre16</b:Tag>
    <b:SourceType>Book</b:SourceType>
    <b:Guid>{2109261F-C7AE-4FCA-B209-994DB933BFD2}</b:Guid>
    <b:Author>
      <b:Author>
        <b:NameList>
          <b:Person>
            <b:Last>Brendan McCormack</b:Last>
            <b:First>Tanya</b:First>
            <b:Middle>McCance</b:Middle>
          </b:Person>
        </b:NameList>
      </b:Author>
    </b:Author>
    <b:Title>Person-Centred Practice in Nursing and Health Care: Theory and Practice, 2nd Edition </b:Title>
    <b:Year>2016</b:Year>
    <b:Publisher>Wiley Blackwell</b:Publisher>
    <b:RefOrder>14</b:RefOrder>
  </b:Source>
  <b:Source>
    <b:Tag>Ear08</b:Tag>
    <b:SourceType>Book</b:SourceType>
    <b:Guid>{9AE5E44B-5D78-4E27-B375-721A3408FBB0}</b:Guid>
    <b:Author>
      <b:Author>
        <b:NameList>
          <b:Person>
            <b:Last>Earp</b:Last>
            <b:First> J. A. L., French, E., Gilkey, M. </b:First>
          </b:Person>
        </b:NameList>
      </b:Author>
    </b:Author>
    <b:Title>Patient Advocacy for Health Care Quality: Strategies for Achieving Patient-Centered Care</b:Title>
    <b:Year>2008</b:Year>
    <b:City> United Kingdom</b:City>
    <b:Publisher>Jones &amp; Bartlett Learning.</b:Publisher>
    <b:RefOrder>17</b:RefOrder>
  </b:Source>
  <b:Source>
    <b:Tag>Kot161</b:Tag>
    <b:SourceType>Book</b:SourceType>
    <b:Guid>{B4F0C844-FCD2-4A50-9596-A776AED6655C}</b:Guid>
    <b:Author>
      <b:Author>
        <b:NameList>
          <b:Person>
            <b:Last>Kotler</b:Last>
            <b:First> P., Keller, K. L. </b:First>
          </b:Person>
        </b:NameList>
      </b:Author>
    </b:Author>
    <b:Title>Marketing Management</b:Title>
    <b:Year>2016</b:Year>
    <b:City>India</b:City>
    <b:Publisher> Pearson.</b:Publisher>
    <b:RefOrder>18</b:RefOrder>
  </b:Source>
  <b:Source>
    <b:Tag>Sin05</b:Tag>
    <b:SourceType>Book</b:SourceType>
    <b:Guid>{0F51582E-1212-400F-A43B-C6196BB3529D}</b:Guid>
    <b:Author>
      <b:Author>
        <b:NameList>
          <b:Person>
            <b:Last>Singh</b:Last>
            <b:First> D. A. </b:First>
          </b:Person>
        </b:NameList>
      </b:Author>
    </b:Author>
    <b:Title>Effective Management of Long-term Care Facilities</b:Title>
    <b:Year>2005</b:Year>
    <b:City> United States</b:City>
    <b:Publisher>Jones and Bartlett</b:Publisher>
    <b:RefOrder>12</b:RefOrder>
  </b:Source>
  <b:Source>
    <b:Tag>Rei01</b:Tag>
    <b:SourceType>Book</b:SourceType>
    <b:Guid>{9920FC01-9211-4BC8-BCD3-B744F24B1410}</b:Guid>
    <b:Author>
      <b:Author>
        <b:NameList>
          <b:Person>
            <b:Last>Reichheld</b:Last>
            <b:First> F. F. </b:First>
          </b:Person>
        </b:NameList>
      </b:Author>
    </b:Author>
    <b:Title> Loyalty Rules! How Today's Leaders Build Lasting Relationships</b:Title>
    <b:Year>2001</b:Year>
    <b:City> United Kingdom</b:City>
    <b:Publisher>Harvard Business School Press</b:Publisher>
    <b:RefOrder>20</b:RefOrder>
  </b:Source>
</b:Sources>
</file>

<file path=customXml/itemProps1.xml><?xml version="1.0" encoding="utf-8"?>
<ds:datastoreItem xmlns:ds="http://schemas.openxmlformats.org/officeDocument/2006/customXml" ds:itemID="{7AA29162-C04A-40BB-A096-20A779AB3B3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Jean Hocking (2309700)</dc:creator>
  <keywords/>
  <dc:description/>
  <lastModifiedBy>Jean Hocking (2309700)</lastModifiedBy>
  <revision>1074</revision>
  <dcterms:created xsi:type="dcterms:W3CDTF">2025-06-13T17:14:00.0000000Z</dcterms:created>
  <dcterms:modified xsi:type="dcterms:W3CDTF">2025-07-01T14:55:45.8494729Z</dcterms:modified>
</coreProperties>
</file>