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FCBC70" w14:textId="77777777" w:rsidR="00B1177E" w:rsidRDefault="00B1177E" w:rsidP="00B1177E">
      <w:pPr>
        <w:spacing w:after="0" w:line="240" w:lineRule="auto"/>
        <w:rPr>
          <w:rFonts w:ascii="Times New Roman" w:eastAsia="Times New Roman" w:hAnsi="Times New Roman" w:cs="Times New Roman"/>
          <w:color w:val="000000" w:themeColor="text1"/>
          <w:sz w:val="20"/>
          <w:szCs w:val="20"/>
        </w:rPr>
      </w:pPr>
      <w:r w:rsidRPr="48324012">
        <w:rPr>
          <w:rFonts w:ascii="Times New Roman" w:eastAsia="Times New Roman" w:hAnsi="Times New Roman" w:cs="Times New Roman"/>
          <w:color w:val="000000" w:themeColor="text1"/>
          <w:sz w:val="20"/>
          <w:szCs w:val="20"/>
        </w:rPr>
        <w:t> </w:t>
      </w:r>
    </w:p>
    <w:p w14:paraId="0ED5ED08" w14:textId="77777777" w:rsidR="00B1177E" w:rsidRDefault="00B1177E" w:rsidP="00B1177E">
      <w:pPr>
        <w:spacing w:after="0" w:line="240" w:lineRule="auto"/>
        <w:rPr>
          <w:rFonts w:ascii="Segoe UI" w:eastAsia="Segoe UI" w:hAnsi="Segoe UI" w:cs="Segoe UI"/>
          <w:color w:val="000000" w:themeColor="text1"/>
          <w:sz w:val="18"/>
          <w:szCs w:val="18"/>
        </w:rPr>
      </w:pPr>
      <w:r w:rsidRPr="48324012">
        <w:rPr>
          <w:rFonts w:ascii="Times New Roman" w:eastAsia="Times New Roman" w:hAnsi="Times New Roman" w:cs="Times New Roman"/>
          <w:color w:val="000000" w:themeColor="text1"/>
          <w:sz w:val="20"/>
          <w:szCs w:val="20"/>
        </w:rPr>
        <w:t> </w:t>
      </w:r>
      <w:r>
        <w:rPr>
          <w:noProof/>
        </w:rPr>
        <w:drawing>
          <wp:inline distT="0" distB="0" distL="0" distR="0" wp14:anchorId="461390D8" wp14:editId="77A898F0">
            <wp:extent cx="1809750" cy="723900"/>
            <wp:effectExtent l="0" t="0" r="0" b="0"/>
            <wp:docPr id="2059151747" name="drawi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151747" name=""/>
                    <pic:cNvPicPr/>
                  </pic:nvPicPr>
                  <pic:blipFill>
                    <a:blip r:embed="rId7">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p>
    <w:p w14:paraId="3FF3054D" w14:textId="77777777" w:rsidR="00B1177E" w:rsidRDefault="00B1177E" w:rsidP="00B1177E">
      <w:pPr>
        <w:spacing w:after="0" w:line="240" w:lineRule="auto"/>
        <w:jc w:val="right"/>
        <w:rPr>
          <w:rFonts w:ascii="Arial" w:eastAsia="Arial" w:hAnsi="Arial" w:cs="Arial"/>
          <w:color w:val="000000" w:themeColor="text1"/>
          <w:sz w:val="28"/>
          <w:szCs w:val="28"/>
        </w:rPr>
      </w:pPr>
      <w:r w:rsidRPr="48324012">
        <w:rPr>
          <w:rFonts w:ascii="Arial" w:eastAsia="Arial" w:hAnsi="Arial" w:cs="Arial"/>
          <w:color w:val="000000" w:themeColor="text1"/>
          <w:sz w:val="20"/>
          <w:szCs w:val="20"/>
        </w:rPr>
        <w:t> </w:t>
      </w:r>
      <w:r w:rsidRPr="48324012">
        <w:rPr>
          <w:rFonts w:ascii="Arial" w:eastAsia="Arial" w:hAnsi="Arial" w:cs="Arial"/>
          <w:b/>
          <w:bCs/>
          <w:color w:val="000000" w:themeColor="text1"/>
          <w:sz w:val="28"/>
          <w:szCs w:val="28"/>
        </w:rPr>
        <w:t>APPENDIX GA36a</w:t>
      </w:r>
      <w:r w:rsidRPr="48324012">
        <w:rPr>
          <w:rFonts w:ascii="Arial" w:eastAsia="Arial" w:hAnsi="Arial" w:cs="Arial"/>
          <w:color w:val="000000" w:themeColor="text1"/>
          <w:sz w:val="28"/>
          <w:szCs w:val="28"/>
        </w:rPr>
        <w:t> </w:t>
      </w:r>
    </w:p>
    <w:p w14:paraId="691F3A0E" w14:textId="77777777" w:rsidR="00B1177E" w:rsidRDefault="00B1177E" w:rsidP="00B1177E">
      <w:pPr>
        <w:spacing w:after="0" w:line="240" w:lineRule="auto"/>
        <w:rPr>
          <w:rFonts w:ascii="Arial" w:eastAsia="Arial" w:hAnsi="Arial" w:cs="Arial"/>
          <w:color w:val="000000" w:themeColor="text1"/>
          <w:sz w:val="20"/>
          <w:szCs w:val="20"/>
        </w:rPr>
      </w:pPr>
      <w:r w:rsidRPr="48324012">
        <w:rPr>
          <w:rFonts w:ascii="Arial" w:eastAsia="Arial" w:hAnsi="Arial" w:cs="Arial"/>
          <w:color w:val="000000" w:themeColor="text1"/>
          <w:sz w:val="20"/>
          <w:szCs w:val="20"/>
        </w:rPr>
        <w:t> </w:t>
      </w:r>
    </w:p>
    <w:p w14:paraId="6E03182E" w14:textId="77777777" w:rsidR="00B1177E" w:rsidRDefault="00B1177E" w:rsidP="00B1177E">
      <w:pPr>
        <w:spacing w:after="0" w:line="240" w:lineRule="auto"/>
        <w:jc w:val="center"/>
        <w:rPr>
          <w:rFonts w:ascii="Arial" w:eastAsia="Arial" w:hAnsi="Arial" w:cs="Arial"/>
          <w:color w:val="000000" w:themeColor="text1"/>
          <w:sz w:val="40"/>
          <w:szCs w:val="40"/>
        </w:rPr>
      </w:pPr>
      <w:r w:rsidRPr="48324012">
        <w:rPr>
          <w:rFonts w:ascii="Arial" w:eastAsia="Arial" w:hAnsi="Arial" w:cs="Arial"/>
          <w:b/>
          <w:bCs/>
          <w:color w:val="000000" w:themeColor="text1"/>
          <w:sz w:val="40"/>
          <w:szCs w:val="40"/>
        </w:rPr>
        <w:t>LEVEL 4 ASSESSMENT SPECIFICATION </w:t>
      </w:r>
      <w:r w:rsidRPr="48324012">
        <w:rPr>
          <w:rFonts w:ascii="Arial" w:eastAsia="Arial" w:hAnsi="Arial" w:cs="Arial"/>
          <w:color w:val="000000" w:themeColor="text1"/>
          <w:sz w:val="40"/>
          <w:szCs w:val="40"/>
        </w:rPr>
        <w:t> </w:t>
      </w:r>
    </w:p>
    <w:p w14:paraId="07C38889" w14:textId="77777777" w:rsidR="00B1177E" w:rsidRDefault="00B1177E" w:rsidP="00B1177E">
      <w:pPr>
        <w:spacing w:after="0" w:line="240" w:lineRule="auto"/>
        <w:jc w:val="center"/>
        <w:rPr>
          <w:rFonts w:ascii="Arial" w:eastAsia="Arial" w:hAnsi="Arial" w:cs="Arial"/>
          <w:color w:val="000000" w:themeColor="text1"/>
          <w:sz w:val="32"/>
          <w:szCs w:val="32"/>
        </w:rPr>
      </w:pPr>
      <w:r w:rsidRPr="48324012">
        <w:rPr>
          <w:rFonts w:ascii="Arial" w:eastAsia="Arial" w:hAnsi="Arial" w:cs="Arial"/>
          <w:color w:val="000000" w:themeColor="text1"/>
          <w:sz w:val="32"/>
          <w:szCs w:val="32"/>
        </w:rPr>
        <w:t> </w:t>
      </w:r>
    </w:p>
    <w:tbl>
      <w:tblPr>
        <w:tblW w:w="0" w:type="auto"/>
        <w:tblInd w:w="39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890"/>
        <w:gridCol w:w="2730"/>
        <w:gridCol w:w="2010"/>
        <w:gridCol w:w="1980"/>
      </w:tblGrid>
      <w:tr w:rsidR="00B1177E" w14:paraId="3C42A63D" w14:textId="77777777" w:rsidTr="00E97A55">
        <w:trPr>
          <w:trHeight w:val="300"/>
        </w:trPr>
        <w:tc>
          <w:tcPr>
            <w:tcW w:w="1890" w:type="dxa"/>
            <w:tcBorders>
              <w:top w:val="single" w:sz="6" w:space="0" w:color="auto"/>
              <w:left w:val="single" w:sz="6" w:space="0" w:color="auto"/>
              <w:bottom w:val="single" w:sz="6" w:space="0" w:color="auto"/>
              <w:right w:val="single" w:sz="6" w:space="0" w:color="auto"/>
            </w:tcBorders>
          </w:tcPr>
          <w:p w14:paraId="7359B1EE" w14:textId="77777777" w:rsidR="00B1177E" w:rsidRDefault="00B1177E" w:rsidP="00E97A55">
            <w:pPr>
              <w:spacing w:after="0" w:line="240" w:lineRule="auto"/>
              <w:jc w:val="both"/>
              <w:rPr>
                <w:rFonts w:ascii="Arial" w:eastAsia="Arial" w:hAnsi="Arial" w:cs="Arial"/>
              </w:rPr>
            </w:pPr>
            <w:r w:rsidRPr="48324012">
              <w:rPr>
                <w:rFonts w:ascii="Arial" w:eastAsia="Arial" w:hAnsi="Arial" w:cs="Arial"/>
                <w:b/>
                <w:bCs/>
              </w:rPr>
              <w:t>Student name:</w:t>
            </w:r>
            <w:r w:rsidRPr="48324012">
              <w:rPr>
                <w:rFonts w:ascii="Arial" w:eastAsia="Arial" w:hAnsi="Arial" w:cs="Arial"/>
              </w:rPr>
              <w:t> </w:t>
            </w:r>
          </w:p>
        </w:tc>
        <w:tc>
          <w:tcPr>
            <w:tcW w:w="2730" w:type="dxa"/>
            <w:tcBorders>
              <w:top w:val="single" w:sz="6" w:space="0" w:color="auto"/>
              <w:left w:val="single" w:sz="6" w:space="0" w:color="auto"/>
              <w:bottom w:val="single" w:sz="6" w:space="0" w:color="auto"/>
              <w:right w:val="single" w:sz="6" w:space="0" w:color="auto"/>
            </w:tcBorders>
          </w:tcPr>
          <w:p w14:paraId="530BE036" w14:textId="0249AA11" w:rsidR="00B1177E" w:rsidRDefault="00B1177E" w:rsidP="00E97A55">
            <w:pPr>
              <w:spacing w:after="0" w:line="240" w:lineRule="auto"/>
              <w:jc w:val="both"/>
              <w:rPr>
                <w:rFonts w:ascii="Arial" w:eastAsia="Arial" w:hAnsi="Arial" w:cs="Arial"/>
              </w:rPr>
            </w:pPr>
            <w:r w:rsidRPr="48324012">
              <w:rPr>
                <w:rFonts w:ascii="Arial" w:eastAsia="Arial" w:hAnsi="Arial" w:cs="Arial"/>
                <w:b/>
                <w:bCs/>
                <w:color w:val="000000" w:themeColor="text1"/>
              </w:rPr>
              <w:t>     </w:t>
            </w:r>
            <w:r w:rsidRPr="48324012">
              <w:rPr>
                <w:rFonts w:ascii="Arial" w:eastAsia="Arial" w:hAnsi="Arial" w:cs="Arial"/>
              </w:rPr>
              <w:t> </w:t>
            </w:r>
            <w:r>
              <w:rPr>
                <w:rFonts w:ascii="Arial" w:eastAsia="Arial" w:hAnsi="Arial" w:cs="Arial"/>
              </w:rPr>
              <w:t xml:space="preserve">Dominic </w:t>
            </w:r>
            <w:proofErr w:type="spellStart"/>
            <w:r>
              <w:rPr>
                <w:rFonts w:ascii="Arial" w:eastAsia="Arial" w:hAnsi="Arial" w:cs="Arial"/>
              </w:rPr>
              <w:t>Sidoli</w:t>
            </w:r>
            <w:proofErr w:type="spellEnd"/>
          </w:p>
        </w:tc>
        <w:tc>
          <w:tcPr>
            <w:tcW w:w="201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9A54F10" w14:textId="77777777" w:rsidR="00B1177E" w:rsidRDefault="00B1177E" w:rsidP="00E97A55">
            <w:pPr>
              <w:spacing w:after="0" w:line="240" w:lineRule="auto"/>
              <w:jc w:val="both"/>
              <w:rPr>
                <w:rFonts w:ascii="Arial" w:eastAsia="Arial" w:hAnsi="Arial" w:cs="Arial"/>
              </w:rPr>
            </w:pPr>
            <w:r w:rsidRPr="48324012">
              <w:rPr>
                <w:rFonts w:ascii="Arial" w:eastAsia="Arial" w:hAnsi="Arial" w:cs="Arial"/>
                <w:b/>
                <w:bCs/>
              </w:rPr>
              <w:t>Student ID number:</w:t>
            </w:r>
            <w:r w:rsidRPr="48324012">
              <w:rPr>
                <w:rFonts w:ascii="Arial" w:eastAsia="Arial" w:hAnsi="Arial" w:cs="Arial"/>
              </w:rPr>
              <w:t> </w:t>
            </w:r>
          </w:p>
        </w:tc>
        <w:tc>
          <w:tcPr>
            <w:tcW w:w="1980" w:type="dxa"/>
            <w:tcBorders>
              <w:top w:val="single" w:sz="6" w:space="0" w:color="auto"/>
              <w:left w:val="single" w:sz="6" w:space="0" w:color="auto"/>
              <w:bottom w:val="single" w:sz="6" w:space="0" w:color="auto"/>
              <w:right w:val="single" w:sz="6" w:space="0" w:color="auto"/>
            </w:tcBorders>
          </w:tcPr>
          <w:p w14:paraId="25D6CB51" w14:textId="07A2C17B" w:rsidR="00B1177E" w:rsidRDefault="00B1177E" w:rsidP="00E97A55">
            <w:pPr>
              <w:spacing w:after="0" w:line="240" w:lineRule="auto"/>
              <w:jc w:val="both"/>
              <w:rPr>
                <w:rFonts w:ascii="Arial" w:eastAsia="Arial" w:hAnsi="Arial" w:cs="Arial"/>
              </w:rPr>
            </w:pPr>
            <w:r w:rsidRPr="48324012">
              <w:rPr>
                <w:rFonts w:ascii="Arial" w:eastAsia="Arial" w:hAnsi="Arial" w:cs="Arial"/>
              </w:rPr>
              <w:t> </w:t>
            </w:r>
            <w:r>
              <w:rPr>
                <w:rFonts w:ascii="Arial" w:eastAsia="Arial" w:hAnsi="Arial" w:cs="Arial"/>
              </w:rPr>
              <w:t>2413945</w:t>
            </w:r>
          </w:p>
        </w:tc>
      </w:tr>
      <w:tr w:rsidR="00B1177E" w14:paraId="38F7ED51" w14:textId="77777777" w:rsidTr="00E97A55">
        <w:trPr>
          <w:trHeight w:val="300"/>
        </w:trPr>
        <w:tc>
          <w:tcPr>
            <w:tcW w:w="1890" w:type="dxa"/>
            <w:tcBorders>
              <w:top w:val="single" w:sz="6" w:space="0" w:color="auto"/>
              <w:left w:val="single" w:sz="6" w:space="0" w:color="auto"/>
              <w:bottom w:val="single" w:sz="6" w:space="0" w:color="auto"/>
              <w:right w:val="single" w:sz="6" w:space="0" w:color="auto"/>
            </w:tcBorders>
          </w:tcPr>
          <w:p w14:paraId="63F03465" w14:textId="77777777" w:rsidR="00B1177E" w:rsidRDefault="00B1177E" w:rsidP="00E97A55">
            <w:pPr>
              <w:spacing w:after="0" w:line="240" w:lineRule="auto"/>
              <w:jc w:val="both"/>
              <w:rPr>
                <w:rFonts w:ascii="Arial" w:eastAsia="Arial" w:hAnsi="Arial" w:cs="Arial"/>
              </w:rPr>
            </w:pPr>
            <w:proofErr w:type="spellStart"/>
            <w:r w:rsidRPr="48324012">
              <w:rPr>
                <w:rFonts w:ascii="Arial" w:eastAsia="Arial" w:hAnsi="Arial" w:cs="Arial"/>
                <w:b/>
                <w:bCs/>
              </w:rPr>
              <w:t>Programme</w:t>
            </w:r>
            <w:proofErr w:type="spellEnd"/>
            <w:r w:rsidRPr="48324012">
              <w:rPr>
                <w:rFonts w:ascii="Arial" w:eastAsia="Arial" w:hAnsi="Arial" w:cs="Arial"/>
                <w:b/>
                <w:bCs/>
              </w:rPr>
              <w:t>:</w:t>
            </w:r>
            <w:r w:rsidRPr="48324012">
              <w:rPr>
                <w:rFonts w:ascii="Arial" w:eastAsia="Arial" w:hAnsi="Arial" w:cs="Arial"/>
              </w:rPr>
              <w:t> </w:t>
            </w:r>
          </w:p>
        </w:tc>
        <w:tc>
          <w:tcPr>
            <w:tcW w:w="6720" w:type="dxa"/>
            <w:gridSpan w:val="3"/>
            <w:tcBorders>
              <w:top w:val="single" w:sz="6" w:space="0" w:color="auto"/>
              <w:left w:val="single" w:sz="6" w:space="0" w:color="auto"/>
              <w:bottom w:val="single" w:sz="6" w:space="0" w:color="auto"/>
              <w:right w:val="single" w:sz="6" w:space="0" w:color="auto"/>
            </w:tcBorders>
          </w:tcPr>
          <w:p w14:paraId="1116F66A" w14:textId="77777777" w:rsidR="00B1177E" w:rsidRDefault="00B1177E" w:rsidP="00E97A55">
            <w:pPr>
              <w:spacing w:after="0" w:line="240" w:lineRule="auto"/>
              <w:jc w:val="both"/>
              <w:rPr>
                <w:rFonts w:ascii="Arial" w:eastAsia="Arial" w:hAnsi="Arial" w:cs="Arial"/>
              </w:rPr>
            </w:pPr>
            <w:r w:rsidRPr="48324012">
              <w:rPr>
                <w:rFonts w:ascii="Arial" w:eastAsia="Arial" w:hAnsi="Arial" w:cs="Arial"/>
                <w:b/>
                <w:bCs/>
              </w:rPr>
              <w:t>DA-BSC in Supply Chain and Logistics</w:t>
            </w:r>
          </w:p>
        </w:tc>
      </w:tr>
      <w:tr w:rsidR="00B1177E" w14:paraId="6CCDFD79" w14:textId="77777777" w:rsidTr="00E97A55">
        <w:trPr>
          <w:trHeight w:val="300"/>
        </w:trPr>
        <w:tc>
          <w:tcPr>
            <w:tcW w:w="1890" w:type="dxa"/>
            <w:tcBorders>
              <w:top w:val="single" w:sz="6" w:space="0" w:color="auto"/>
              <w:left w:val="single" w:sz="6" w:space="0" w:color="auto"/>
              <w:bottom w:val="single" w:sz="6" w:space="0" w:color="auto"/>
              <w:right w:val="single" w:sz="6" w:space="0" w:color="auto"/>
            </w:tcBorders>
          </w:tcPr>
          <w:p w14:paraId="1A5807BB" w14:textId="77777777" w:rsidR="00B1177E" w:rsidRDefault="00B1177E" w:rsidP="00E97A55">
            <w:pPr>
              <w:spacing w:after="0" w:line="240" w:lineRule="auto"/>
              <w:jc w:val="both"/>
              <w:rPr>
                <w:rFonts w:ascii="Arial" w:eastAsia="Arial" w:hAnsi="Arial" w:cs="Arial"/>
              </w:rPr>
            </w:pPr>
            <w:r w:rsidRPr="48324012">
              <w:rPr>
                <w:rFonts w:ascii="Arial" w:eastAsia="Arial" w:hAnsi="Arial" w:cs="Arial"/>
                <w:b/>
                <w:bCs/>
              </w:rPr>
              <w:t>Module:</w:t>
            </w:r>
            <w:r w:rsidRPr="48324012">
              <w:rPr>
                <w:rFonts w:ascii="Arial" w:eastAsia="Arial" w:hAnsi="Arial" w:cs="Arial"/>
              </w:rPr>
              <w:t> </w:t>
            </w:r>
          </w:p>
        </w:tc>
        <w:tc>
          <w:tcPr>
            <w:tcW w:w="6720" w:type="dxa"/>
            <w:gridSpan w:val="3"/>
            <w:tcBorders>
              <w:top w:val="single" w:sz="6" w:space="0" w:color="auto"/>
              <w:left w:val="single" w:sz="6" w:space="0" w:color="auto"/>
              <w:bottom w:val="single" w:sz="6" w:space="0" w:color="auto"/>
              <w:right w:val="single" w:sz="6" w:space="0" w:color="auto"/>
            </w:tcBorders>
          </w:tcPr>
          <w:p w14:paraId="3E2D5977" w14:textId="77777777" w:rsidR="00B1177E" w:rsidRDefault="00B1177E" w:rsidP="00E97A55">
            <w:pPr>
              <w:spacing w:after="0" w:line="240" w:lineRule="auto"/>
              <w:jc w:val="both"/>
              <w:rPr>
                <w:rFonts w:ascii="Times New Roman" w:eastAsia="Times New Roman" w:hAnsi="Times New Roman" w:cs="Times New Roman"/>
                <w:sz w:val="24"/>
                <w:szCs w:val="24"/>
              </w:rPr>
            </w:pPr>
            <w:r w:rsidRPr="48324012">
              <w:rPr>
                <w:rFonts w:ascii="Times New Roman" w:eastAsia="Times New Roman" w:hAnsi="Times New Roman" w:cs="Times New Roman"/>
                <w:b/>
                <w:bCs/>
                <w:sz w:val="24"/>
                <w:szCs w:val="24"/>
              </w:rPr>
              <w:t>Finance Management</w:t>
            </w:r>
          </w:p>
        </w:tc>
      </w:tr>
      <w:tr w:rsidR="00B1177E" w14:paraId="5CC09262" w14:textId="77777777" w:rsidTr="00E97A55">
        <w:trPr>
          <w:trHeight w:val="300"/>
        </w:trPr>
        <w:tc>
          <w:tcPr>
            <w:tcW w:w="1890" w:type="dxa"/>
            <w:tcBorders>
              <w:top w:val="single" w:sz="6" w:space="0" w:color="auto"/>
              <w:left w:val="single" w:sz="6" w:space="0" w:color="auto"/>
              <w:bottom w:val="single" w:sz="6" w:space="0" w:color="auto"/>
              <w:right w:val="single" w:sz="6" w:space="0" w:color="auto"/>
            </w:tcBorders>
          </w:tcPr>
          <w:p w14:paraId="35820398" w14:textId="77777777" w:rsidR="00B1177E" w:rsidRDefault="00B1177E" w:rsidP="00E97A55">
            <w:pPr>
              <w:spacing w:after="0" w:line="240" w:lineRule="auto"/>
              <w:jc w:val="both"/>
              <w:rPr>
                <w:rFonts w:ascii="Arial" w:eastAsia="Arial" w:hAnsi="Arial" w:cs="Arial"/>
              </w:rPr>
            </w:pPr>
            <w:r w:rsidRPr="48324012">
              <w:rPr>
                <w:rFonts w:ascii="Arial" w:eastAsia="Arial" w:hAnsi="Arial" w:cs="Arial"/>
                <w:b/>
                <w:bCs/>
              </w:rPr>
              <w:t>Module code:</w:t>
            </w:r>
            <w:r w:rsidRPr="48324012">
              <w:rPr>
                <w:rFonts w:ascii="Arial" w:eastAsia="Arial" w:hAnsi="Arial" w:cs="Arial"/>
              </w:rPr>
              <w:t> </w:t>
            </w:r>
          </w:p>
        </w:tc>
        <w:tc>
          <w:tcPr>
            <w:tcW w:w="2730" w:type="dxa"/>
            <w:tcBorders>
              <w:top w:val="single" w:sz="6" w:space="0" w:color="auto"/>
              <w:left w:val="single" w:sz="6" w:space="0" w:color="auto"/>
              <w:bottom w:val="single" w:sz="6" w:space="0" w:color="auto"/>
              <w:right w:val="single" w:sz="6" w:space="0" w:color="auto"/>
            </w:tcBorders>
          </w:tcPr>
          <w:p w14:paraId="57D0A2C7" w14:textId="77777777" w:rsidR="00B1177E" w:rsidRDefault="00B1177E" w:rsidP="00E97A55">
            <w:pPr>
              <w:spacing w:after="0" w:line="240" w:lineRule="auto"/>
              <w:jc w:val="both"/>
              <w:rPr>
                <w:rFonts w:ascii="Times New Roman" w:eastAsia="Times New Roman" w:hAnsi="Times New Roman" w:cs="Times New Roman"/>
                <w:sz w:val="24"/>
                <w:szCs w:val="24"/>
              </w:rPr>
            </w:pPr>
            <w:r w:rsidRPr="48324012">
              <w:rPr>
                <w:rFonts w:ascii="Times New Roman" w:eastAsia="Times New Roman" w:hAnsi="Times New Roman" w:cs="Times New Roman"/>
                <w:b/>
                <w:bCs/>
                <w:sz w:val="24"/>
                <w:szCs w:val="24"/>
              </w:rPr>
              <w:t>ACMA 4017 </w:t>
            </w:r>
            <w:r w:rsidRPr="48324012">
              <w:rPr>
                <w:rFonts w:ascii="Times New Roman" w:eastAsia="Times New Roman" w:hAnsi="Times New Roman" w:cs="Times New Roman"/>
                <w:sz w:val="24"/>
                <w:szCs w:val="24"/>
              </w:rPr>
              <w:t> </w:t>
            </w:r>
          </w:p>
        </w:tc>
        <w:tc>
          <w:tcPr>
            <w:tcW w:w="201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A018DD9" w14:textId="77777777" w:rsidR="00B1177E" w:rsidRDefault="00B1177E" w:rsidP="00E97A55">
            <w:pPr>
              <w:spacing w:after="0" w:line="240" w:lineRule="auto"/>
              <w:jc w:val="both"/>
              <w:rPr>
                <w:rFonts w:ascii="Arial" w:eastAsia="Arial" w:hAnsi="Arial" w:cs="Arial"/>
              </w:rPr>
            </w:pPr>
            <w:r w:rsidRPr="48324012">
              <w:rPr>
                <w:rFonts w:ascii="Arial" w:eastAsia="Arial" w:hAnsi="Arial" w:cs="Arial"/>
                <w:b/>
                <w:bCs/>
              </w:rPr>
              <w:t>Contribution to Overall Module Assessment (%): </w:t>
            </w:r>
          </w:p>
        </w:tc>
        <w:tc>
          <w:tcPr>
            <w:tcW w:w="1980" w:type="dxa"/>
            <w:tcBorders>
              <w:top w:val="single" w:sz="6" w:space="0" w:color="auto"/>
              <w:left w:val="single" w:sz="6" w:space="0" w:color="auto"/>
              <w:bottom w:val="single" w:sz="6" w:space="0" w:color="auto"/>
              <w:right w:val="single" w:sz="6" w:space="0" w:color="auto"/>
            </w:tcBorders>
          </w:tcPr>
          <w:p w14:paraId="28ABAAB4" w14:textId="77777777" w:rsidR="00B1177E" w:rsidRDefault="00B1177E" w:rsidP="00E97A55">
            <w:pPr>
              <w:spacing w:after="0" w:line="240" w:lineRule="auto"/>
              <w:jc w:val="both"/>
              <w:rPr>
                <w:rFonts w:ascii="Arial" w:eastAsia="Arial" w:hAnsi="Arial" w:cs="Arial"/>
              </w:rPr>
            </w:pPr>
            <w:r w:rsidRPr="48324012">
              <w:rPr>
                <w:rFonts w:ascii="Arial" w:eastAsia="Arial" w:hAnsi="Arial" w:cs="Arial"/>
                <w:b/>
                <w:bCs/>
              </w:rPr>
              <w:t>100%</w:t>
            </w:r>
            <w:r w:rsidRPr="48324012">
              <w:rPr>
                <w:rFonts w:ascii="Arial" w:eastAsia="Arial" w:hAnsi="Arial" w:cs="Arial"/>
              </w:rPr>
              <w:t> </w:t>
            </w:r>
          </w:p>
        </w:tc>
      </w:tr>
      <w:tr w:rsidR="00B1177E" w14:paraId="532F41EC" w14:textId="77777777" w:rsidTr="00E97A55">
        <w:trPr>
          <w:trHeight w:val="300"/>
        </w:trPr>
        <w:tc>
          <w:tcPr>
            <w:tcW w:w="1890" w:type="dxa"/>
            <w:tcBorders>
              <w:top w:val="single" w:sz="6" w:space="0" w:color="auto"/>
              <w:left w:val="single" w:sz="6" w:space="0" w:color="auto"/>
              <w:bottom w:val="single" w:sz="6" w:space="0" w:color="auto"/>
              <w:right w:val="single" w:sz="6" w:space="0" w:color="auto"/>
            </w:tcBorders>
          </w:tcPr>
          <w:p w14:paraId="62BC8F05" w14:textId="77777777" w:rsidR="00B1177E" w:rsidRDefault="00B1177E" w:rsidP="00E97A55">
            <w:pPr>
              <w:spacing w:after="0" w:line="240" w:lineRule="auto"/>
              <w:jc w:val="both"/>
              <w:rPr>
                <w:rFonts w:ascii="Arial" w:eastAsia="Arial" w:hAnsi="Arial" w:cs="Arial"/>
              </w:rPr>
            </w:pPr>
            <w:r w:rsidRPr="48324012">
              <w:rPr>
                <w:rFonts w:ascii="Arial" w:eastAsia="Arial" w:hAnsi="Arial" w:cs="Arial"/>
                <w:b/>
                <w:bCs/>
              </w:rPr>
              <w:t>Lecturer:</w:t>
            </w:r>
            <w:r w:rsidRPr="48324012">
              <w:rPr>
                <w:rFonts w:ascii="Arial" w:eastAsia="Arial" w:hAnsi="Arial" w:cs="Arial"/>
              </w:rPr>
              <w:t> </w:t>
            </w:r>
          </w:p>
        </w:tc>
        <w:tc>
          <w:tcPr>
            <w:tcW w:w="2730" w:type="dxa"/>
            <w:tcBorders>
              <w:top w:val="single" w:sz="6" w:space="0" w:color="auto"/>
              <w:left w:val="single" w:sz="6" w:space="0" w:color="auto"/>
              <w:bottom w:val="single" w:sz="6" w:space="0" w:color="auto"/>
              <w:right w:val="single" w:sz="6" w:space="0" w:color="auto"/>
            </w:tcBorders>
          </w:tcPr>
          <w:p w14:paraId="76C78F5A" w14:textId="77777777" w:rsidR="00B1177E" w:rsidRDefault="00B1177E" w:rsidP="00E97A55">
            <w:pPr>
              <w:spacing w:after="0" w:line="240" w:lineRule="auto"/>
              <w:jc w:val="both"/>
              <w:rPr>
                <w:rFonts w:ascii="Arial" w:eastAsia="Arial" w:hAnsi="Arial" w:cs="Arial"/>
              </w:rPr>
            </w:pPr>
            <w:r w:rsidRPr="48324012">
              <w:rPr>
                <w:rFonts w:ascii="Arial" w:eastAsia="Arial" w:hAnsi="Arial" w:cs="Arial"/>
                <w:b/>
                <w:bCs/>
              </w:rPr>
              <w:t>Dr Moutushi Tanha</w:t>
            </w:r>
            <w:r w:rsidRPr="48324012">
              <w:rPr>
                <w:rFonts w:ascii="Arial" w:eastAsia="Arial" w:hAnsi="Arial" w:cs="Arial"/>
              </w:rPr>
              <w:t> </w:t>
            </w:r>
          </w:p>
        </w:tc>
        <w:tc>
          <w:tcPr>
            <w:tcW w:w="201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0D3560C" w14:textId="77777777" w:rsidR="00B1177E" w:rsidRDefault="00B1177E" w:rsidP="00E97A55">
            <w:pPr>
              <w:spacing w:after="0" w:line="240" w:lineRule="auto"/>
              <w:jc w:val="both"/>
              <w:rPr>
                <w:rFonts w:ascii="Arial" w:eastAsia="Arial" w:hAnsi="Arial" w:cs="Arial"/>
              </w:rPr>
            </w:pPr>
            <w:r w:rsidRPr="48324012">
              <w:rPr>
                <w:rFonts w:ascii="Arial" w:eastAsia="Arial" w:hAnsi="Arial" w:cs="Arial"/>
                <w:b/>
                <w:bCs/>
              </w:rPr>
              <w:t>Internal Verifier:</w:t>
            </w:r>
            <w:r w:rsidRPr="48324012">
              <w:rPr>
                <w:rFonts w:ascii="Arial" w:eastAsia="Arial" w:hAnsi="Arial" w:cs="Arial"/>
              </w:rPr>
              <w:t> </w:t>
            </w:r>
          </w:p>
        </w:tc>
        <w:tc>
          <w:tcPr>
            <w:tcW w:w="1980" w:type="dxa"/>
            <w:tcBorders>
              <w:top w:val="single" w:sz="6" w:space="0" w:color="auto"/>
              <w:left w:val="single" w:sz="6" w:space="0" w:color="auto"/>
              <w:bottom w:val="single" w:sz="6" w:space="0" w:color="auto"/>
              <w:right w:val="single" w:sz="6" w:space="0" w:color="auto"/>
            </w:tcBorders>
          </w:tcPr>
          <w:p w14:paraId="2698E8FF" w14:textId="77777777" w:rsidR="00B1177E" w:rsidRDefault="00B1177E" w:rsidP="00E97A55">
            <w:pPr>
              <w:spacing w:after="0" w:line="240" w:lineRule="auto"/>
              <w:jc w:val="both"/>
              <w:rPr>
                <w:rFonts w:ascii="Arial" w:eastAsia="Arial" w:hAnsi="Arial" w:cs="Arial"/>
              </w:rPr>
            </w:pPr>
            <w:r w:rsidRPr="48324012">
              <w:rPr>
                <w:rFonts w:ascii="Arial" w:eastAsia="Arial" w:hAnsi="Arial" w:cs="Arial"/>
                <w:b/>
                <w:bCs/>
              </w:rPr>
              <w:t>Dr Irina Neaga</w:t>
            </w:r>
          </w:p>
        </w:tc>
      </w:tr>
      <w:tr w:rsidR="00B1177E" w14:paraId="21D9CB1D" w14:textId="77777777" w:rsidTr="00E97A55">
        <w:trPr>
          <w:trHeight w:val="300"/>
        </w:trPr>
        <w:tc>
          <w:tcPr>
            <w:tcW w:w="1890" w:type="dxa"/>
            <w:tcBorders>
              <w:top w:val="single" w:sz="6" w:space="0" w:color="auto"/>
              <w:left w:val="single" w:sz="6" w:space="0" w:color="auto"/>
              <w:bottom w:val="single" w:sz="6" w:space="0" w:color="auto"/>
              <w:right w:val="single" w:sz="6" w:space="0" w:color="auto"/>
            </w:tcBorders>
          </w:tcPr>
          <w:p w14:paraId="5700D8EB" w14:textId="77777777" w:rsidR="00B1177E" w:rsidRDefault="00B1177E" w:rsidP="00E97A55">
            <w:pPr>
              <w:spacing w:after="0" w:line="240" w:lineRule="auto"/>
              <w:jc w:val="both"/>
              <w:rPr>
                <w:rFonts w:ascii="Arial" w:eastAsia="Arial" w:hAnsi="Arial" w:cs="Arial"/>
              </w:rPr>
            </w:pPr>
            <w:r w:rsidRPr="48324012">
              <w:rPr>
                <w:rFonts w:ascii="Arial" w:eastAsia="Arial" w:hAnsi="Arial" w:cs="Arial"/>
                <w:b/>
                <w:bCs/>
              </w:rPr>
              <w:t>Assignment Title:</w:t>
            </w:r>
            <w:r w:rsidRPr="48324012">
              <w:rPr>
                <w:rFonts w:ascii="Arial" w:eastAsia="Arial" w:hAnsi="Arial" w:cs="Arial"/>
              </w:rPr>
              <w:t> </w:t>
            </w:r>
          </w:p>
        </w:tc>
        <w:tc>
          <w:tcPr>
            <w:tcW w:w="2730" w:type="dxa"/>
            <w:tcBorders>
              <w:top w:val="single" w:sz="6" w:space="0" w:color="auto"/>
              <w:left w:val="single" w:sz="6" w:space="0" w:color="auto"/>
              <w:bottom w:val="single" w:sz="6" w:space="0" w:color="auto"/>
              <w:right w:val="single" w:sz="6" w:space="0" w:color="auto"/>
            </w:tcBorders>
          </w:tcPr>
          <w:p w14:paraId="568E9592" w14:textId="77777777" w:rsidR="00B1177E" w:rsidRDefault="00B1177E" w:rsidP="00E97A55">
            <w:pPr>
              <w:spacing w:after="0" w:line="240" w:lineRule="auto"/>
              <w:rPr>
                <w:rFonts w:ascii="Arial" w:eastAsia="Arial" w:hAnsi="Arial" w:cs="Arial"/>
                <w:sz w:val="20"/>
                <w:szCs w:val="20"/>
              </w:rPr>
            </w:pPr>
            <w:r w:rsidRPr="48324012">
              <w:rPr>
                <w:rFonts w:ascii="Arial" w:eastAsia="Arial" w:hAnsi="Arial" w:cs="Arial"/>
                <w:b/>
                <w:bCs/>
              </w:rPr>
              <w:t>Writing a report on Financial M</w:t>
            </w:r>
            <w:r w:rsidRPr="48324012">
              <w:rPr>
                <w:rFonts w:ascii="Arial" w:eastAsia="Arial" w:hAnsi="Arial" w:cs="Arial"/>
                <w:b/>
                <w:bCs/>
                <w:sz w:val="20"/>
                <w:szCs w:val="20"/>
              </w:rPr>
              <w:t xml:space="preserve">anagement for SC &amp; Logistics Projects </w:t>
            </w:r>
            <w:r w:rsidRPr="48324012">
              <w:rPr>
                <w:rFonts w:ascii="Arial" w:eastAsia="Arial" w:hAnsi="Arial" w:cs="Arial"/>
                <w:sz w:val="20"/>
                <w:szCs w:val="20"/>
              </w:rPr>
              <w:t> </w:t>
            </w:r>
          </w:p>
        </w:tc>
        <w:tc>
          <w:tcPr>
            <w:tcW w:w="2010" w:type="dxa"/>
            <w:tcBorders>
              <w:top w:val="single" w:sz="6" w:space="0" w:color="auto"/>
              <w:left w:val="single" w:sz="6" w:space="0" w:color="auto"/>
              <w:bottom w:val="single" w:sz="6" w:space="0" w:color="auto"/>
              <w:right w:val="single" w:sz="6" w:space="0" w:color="auto"/>
            </w:tcBorders>
          </w:tcPr>
          <w:p w14:paraId="370CF8F3" w14:textId="77777777" w:rsidR="00B1177E" w:rsidRDefault="00B1177E" w:rsidP="00E97A55">
            <w:pPr>
              <w:spacing w:after="0" w:line="240" w:lineRule="auto"/>
              <w:jc w:val="both"/>
              <w:rPr>
                <w:rFonts w:ascii="Arial" w:eastAsia="Arial" w:hAnsi="Arial" w:cs="Arial"/>
              </w:rPr>
            </w:pPr>
            <w:r w:rsidRPr="48324012">
              <w:rPr>
                <w:rFonts w:ascii="Arial" w:eastAsia="Arial" w:hAnsi="Arial" w:cs="Arial"/>
                <w:b/>
                <w:bCs/>
              </w:rPr>
              <w:t>Word count (or equivalent):</w:t>
            </w:r>
            <w:r w:rsidRPr="48324012">
              <w:rPr>
                <w:rFonts w:ascii="Arial" w:eastAsia="Arial" w:hAnsi="Arial" w:cs="Arial"/>
              </w:rPr>
              <w:t> </w:t>
            </w:r>
          </w:p>
        </w:tc>
        <w:tc>
          <w:tcPr>
            <w:tcW w:w="1980" w:type="dxa"/>
            <w:tcBorders>
              <w:top w:val="single" w:sz="6" w:space="0" w:color="auto"/>
              <w:left w:val="single" w:sz="6" w:space="0" w:color="auto"/>
              <w:bottom w:val="single" w:sz="6" w:space="0" w:color="auto"/>
              <w:right w:val="single" w:sz="6" w:space="0" w:color="auto"/>
            </w:tcBorders>
          </w:tcPr>
          <w:p w14:paraId="07B7663C" w14:textId="77777777" w:rsidR="00B1177E" w:rsidRDefault="00B1177E" w:rsidP="00E97A55">
            <w:pPr>
              <w:spacing w:after="0" w:line="240" w:lineRule="auto"/>
              <w:jc w:val="both"/>
              <w:rPr>
                <w:rFonts w:ascii="Arial" w:eastAsia="Arial" w:hAnsi="Arial" w:cs="Arial"/>
              </w:rPr>
            </w:pPr>
            <w:r w:rsidRPr="48324012">
              <w:rPr>
                <w:rFonts w:ascii="Arial" w:eastAsia="Arial" w:hAnsi="Arial" w:cs="Arial"/>
                <w:b/>
                <w:bCs/>
              </w:rPr>
              <w:t>2500 words</w:t>
            </w:r>
            <w:r w:rsidRPr="48324012">
              <w:rPr>
                <w:rFonts w:ascii="Arial" w:eastAsia="Arial" w:hAnsi="Arial" w:cs="Arial"/>
              </w:rPr>
              <w:t> </w:t>
            </w:r>
          </w:p>
        </w:tc>
      </w:tr>
      <w:tr w:rsidR="00B1177E" w14:paraId="131ABC08" w14:textId="77777777" w:rsidTr="00E97A55">
        <w:trPr>
          <w:trHeight w:val="300"/>
        </w:trPr>
        <w:tc>
          <w:tcPr>
            <w:tcW w:w="1890" w:type="dxa"/>
            <w:tcBorders>
              <w:top w:val="single" w:sz="6" w:space="0" w:color="auto"/>
              <w:left w:val="single" w:sz="6" w:space="0" w:color="auto"/>
              <w:bottom w:val="single" w:sz="6" w:space="0" w:color="auto"/>
              <w:right w:val="single" w:sz="6" w:space="0" w:color="auto"/>
            </w:tcBorders>
          </w:tcPr>
          <w:p w14:paraId="3B51DDAB" w14:textId="77777777" w:rsidR="00B1177E" w:rsidRDefault="00B1177E" w:rsidP="00E97A55">
            <w:pPr>
              <w:spacing w:after="0" w:line="240" w:lineRule="auto"/>
              <w:jc w:val="both"/>
              <w:rPr>
                <w:rFonts w:ascii="Arial" w:eastAsia="Arial" w:hAnsi="Arial" w:cs="Arial"/>
              </w:rPr>
            </w:pPr>
            <w:r w:rsidRPr="48324012">
              <w:rPr>
                <w:rFonts w:ascii="Arial" w:eastAsia="Arial" w:hAnsi="Arial" w:cs="Arial"/>
                <w:b/>
                <w:bCs/>
              </w:rPr>
              <w:t>Submission deadline:</w:t>
            </w:r>
            <w:r w:rsidRPr="48324012">
              <w:rPr>
                <w:rFonts w:ascii="Arial" w:eastAsia="Arial" w:hAnsi="Arial" w:cs="Arial"/>
              </w:rPr>
              <w:t> </w:t>
            </w:r>
          </w:p>
        </w:tc>
        <w:tc>
          <w:tcPr>
            <w:tcW w:w="2730" w:type="dxa"/>
            <w:tcBorders>
              <w:top w:val="single" w:sz="6" w:space="0" w:color="auto"/>
              <w:left w:val="single" w:sz="6" w:space="0" w:color="auto"/>
              <w:bottom w:val="single" w:sz="6" w:space="0" w:color="auto"/>
              <w:right w:val="single" w:sz="6" w:space="0" w:color="auto"/>
            </w:tcBorders>
          </w:tcPr>
          <w:p w14:paraId="4EB1C38F" w14:textId="77777777" w:rsidR="00B1177E" w:rsidRDefault="00B1177E" w:rsidP="00E97A55">
            <w:pPr>
              <w:spacing w:after="0" w:line="240" w:lineRule="auto"/>
              <w:jc w:val="both"/>
              <w:rPr>
                <w:rFonts w:ascii="Arial" w:eastAsia="Arial" w:hAnsi="Arial" w:cs="Arial"/>
              </w:rPr>
            </w:pPr>
            <w:r w:rsidRPr="48324012">
              <w:rPr>
                <w:rFonts w:ascii="Arial" w:eastAsia="Arial" w:hAnsi="Arial" w:cs="Arial"/>
                <w:b/>
                <w:bCs/>
              </w:rPr>
              <w:t>To be confirmed</w:t>
            </w:r>
            <w:r w:rsidRPr="48324012">
              <w:rPr>
                <w:rFonts w:ascii="Arial" w:eastAsia="Arial" w:hAnsi="Arial" w:cs="Arial"/>
              </w:rPr>
              <w:t> </w:t>
            </w:r>
          </w:p>
        </w:tc>
        <w:tc>
          <w:tcPr>
            <w:tcW w:w="2010" w:type="dxa"/>
            <w:tcBorders>
              <w:top w:val="single" w:sz="6" w:space="0" w:color="auto"/>
              <w:left w:val="single" w:sz="6" w:space="0" w:color="auto"/>
              <w:bottom w:val="single" w:sz="6" w:space="0" w:color="auto"/>
              <w:right w:val="single" w:sz="6" w:space="0" w:color="auto"/>
            </w:tcBorders>
          </w:tcPr>
          <w:p w14:paraId="14A82802" w14:textId="77777777" w:rsidR="00B1177E" w:rsidRDefault="00B1177E" w:rsidP="00E97A55">
            <w:pPr>
              <w:spacing w:after="0" w:line="240" w:lineRule="auto"/>
              <w:jc w:val="both"/>
              <w:rPr>
                <w:rFonts w:ascii="Arial" w:eastAsia="Arial" w:hAnsi="Arial" w:cs="Arial"/>
              </w:rPr>
            </w:pPr>
            <w:r w:rsidRPr="48324012">
              <w:rPr>
                <w:rFonts w:ascii="Arial" w:eastAsia="Arial" w:hAnsi="Arial" w:cs="Arial"/>
                <w:b/>
                <w:bCs/>
              </w:rPr>
              <w:t>Return date of provisional marks &amp; written feedback:</w:t>
            </w:r>
            <w:r w:rsidRPr="48324012">
              <w:rPr>
                <w:rFonts w:ascii="Arial" w:eastAsia="Arial" w:hAnsi="Arial" w:cs="Arial"/>
              </w:rPr>
              <w:t> </w:t>
            </w:r>
          </w:p>
        </w:tc>
        <w:tc>
          <w:tcPr>
            <w:tcW w:w="1980" w:type="dxa"/>
            <w:tcBorders>
              <w:top w:val="single" w:sz="6" w:space="0" w:color="auto"/>
              <w:left w:val="single" w:sz="6" w:space="0" w:color="auto"/>
              <w:bottom w:val="single" w:sz="6" w:space="0" w:color="auto"/>
              <w:right w:val="single" w:sz="6" w:space="0" w:color="auto"/>
            </w:tcBorders>
          </w:tcPr>
          <w:p w14:paraId="12138D27" w14:textId="77777777" w:rsidR="00B1177E" w:rsidRDefault="00B1177E" w:rsidP="00E97A55">
            <w:pPr>
              <w:spacing w:after="0" w:line="240" w:lineRule="auto"/>
              <w:jc w:val="both"/>
              <w:rPr>
                <w:rFonts w:ascii="Arial" w:eastAsia="Arial" w:hAnsi="Arial" w:cs="Arial"/>
              </w:rPr>
            </w:pPr>
            <w:r w:rsidRPr="48324012">
              <w:rPr>
                <w:rFonts w:ascii="Arial" w:eastAsia="Arial" w:hAnsi="Arial" w:cs="Arial"/>
                <w:b/>
                <w:bCs/>
              </w:rPr>
              <w:t>Within 20 working days of the submission date</w:t>
            </w:r>
            <w:r w:rsidRPr="48324012">
              <w:rPr>
                <w:rFonts w:ascii="Arial" w:eastAsia="Arial" w:hAnsi="Arial" w:cs="Arial"/>
              </w:rPr>
              <w:t> </w:t>
            </w:r>
          </w:p>
        </w:tc>
      </w:tr>
      <w:tr w:rsidR="00B1177E" w14:paraId="3CC5FF77" w14:textId="77777777" w:rsidTr="00E97A55">
        <w:trPr>
          <w:trHeight w:val="300"/>
        </w:trPr>
        <w:tc>
          <w:tcPr>
            <w:tcW w:w="1890" w:type="dxa"/>
            <w:tcBorders>
              <w:top w:val="single" w:sz="6" w:space="0" w:color="auto"/>
              <w:left w:val="single" w:sz="6" w:space="0" w:color="auto"/>
              <w:bottom w:val="single" w:sz="6" w:space="0" w:color="auto"/>
              <w:right w:val="single" w:sz="6" w:space="0" w:color="auto"/>
            </w:tcBorders>
          </w:tcPr>
          <w:p w14:paraId="03AC2E7D" w14:textId="77777777" w:rsidR="00B1177E" w:rsidRDefault="00B1177E" w:rsidP="00E97A55">
            <w:pPr>
              <w:spacing w:after="0" w:line="240" w:lineRule="auto"/>
              <w:jc w:val="both"/>
              <w:rPr>
                <w:rFonts w:ascii="Arial" w:eastAsia="Arial" w:hAnsi="Arial" w:cs="Arial"/>
              </w:rPr>
            </w:pPr>
            <w:r w:rsidRPr="48324012">
              <w:rPr>
                <w:rFonts w:ascii="Arial" w:eastAsia="Arial" w:hAnsi="Arial" w:cs="Arial"/>
                <w:b/>
                <w:bCs/>
              </w:rPr>
              <w:t>Submission method:</w:t>
            </w:r>
            <w:r w:rsidRPr="48324012">
              <w:rPr>
                <w:rFonts w:ascii="Arial" w:eastAsia="Arial" w:hAnsi="Arial" w:cs="Arial"/>
              </w:rPr>
              <w:t> </w:t>
            </w:r>
          </w:p>
        </w:tc>
        <w:tc>
          <w:tcPr>
            <w:tcW w:w="6720" w:type="dxa"/>
            <w:gridSpan w:val="3"/>
            <w:tcBorders>
              <w:top w:val="single" w:sz="6" w:space="0" w:color="auto"/>
              <w:left w:val="single" w:sz="6" w:space="0" w:color="auto"/>
              <w:bottom w:val="single" w:sz="6" w:space="0" w:color="auto"/>
              <w:right w:val="single" w:sz="6" w:space="0" w:color="auto"/>
            </w:tcBorders>
          </w:tcPr>
          <w:p w14:paraId="7F8031FF" w14:textId="77777777" w:rsidR="00B1177E" w:rsidRDefault="00B1177E" w:rsidP="00E97A55">
            <w:pPr>
              <w:spacing w:after="0" w:line="240" w:lineRule="auto"/>
              <w:rPr>
                <w:rFonts w:ascii="Arial" w:eastAsia="Arial" w:hAnsi="Arial" w:cs="Arial"/>
              </w:rPr>
            </w:pPr>
            <w:r w:rsidRPr="48324012">
              <w:rPr>
                <w:rFonts w:ascii="Arial" w:eastAsia="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 </w:t>
            </w:r>
          </w:p>
          <w:p w14:paraId="740AF380" w14:textId="77777777" w:rsidR="00B1177E" w:rsidRDefault="00B1177E" w:rsidP="00E97A55">
            <w:pPr>
              <w:spacing w:after="0" w:line="240" w:lineRule="auto"/>
              <w:jc w:val="both"/>
              <w:rPr>
                <w:rFonts w:ascii="Arial" w:eastAsia="Arial" w:hAnsi="Arial" w:cs="Arial"/>
              </w:rPr>
            </w:pPr>
            <w:r w:rsidRPr="48324012">
              <w:rPr>
                <w:rFonts w:ascii="Arial" w:eastAsia="Arial" w:hAnsi="Arial" w:cs="Arial"/>
                <w:b/>
                <w:bCs/>
              </w:rPr>
              <w:t>Alternative submission method (if applicable): </w:t>
            </w:r>
            <w:r w:rsidRPr="48324012">
              <w:rPr>
                <w:rFonts w:ascii="Arial" w:eastAsia="Arial" w:hAnsi="Arial" w:cs="Arial"/>
              </w:rPr>
              <w:t> </w:t>
            </w:r>
          </w:p>
          <w:p w14:paraId="632C7D0B" w14:textId="77777777" w:rsidR="00B1177E" w:rsidRDefault="00B1177E" w:rsidP="00E97A55">
            <w:pPr>
              <w:spacing w:after="0" w:line="240" w:lineRule="auto"/>
              <w:jc w:val="both"/>
              <w:rPr>
                <w:rFonts w:ascii="Arial" w:eastAsia="Arial" w:hAnsi="Arial" w:cs="Arial"/>
              </w:rPr>
            </w:pPr>
            <w:r w:rsidRPr="48324012">
              <w:rPr>
                <w:rFonts w:ascii="Arial" w:eastAsia="Arial" w:hAnsi="Arial" w:cs="Arial"/>
                <w:b/>
                <w:bCs/>
              </w:rPr>
              <w:t xml:space="preserve">Late submission of the assessment will result in a late penalty mark.  </w:t>
            </w:r>
            <w:r w:rsidRPr="48324012">
              <w:rPr>
                <w:rFonts w:ascii="Arial" w:eastAsia="Arial" w:hAnsi="Arial" w:cs="Arial"/>
              </w:rPr>
              <w:t>Penalties for late submission: Up to one week late, maximum mark of 40%.  Over one week late, 0%.  Only the Extenuating Circumstances Panel may approve a change to submission dates. </w:t>
            </w:r>
          </w:p>
        </w:tc>
      </w:tr>
      <w:tr w:rsidR="00B1177E" w14:paraId="785A9503" w14:textId="77777777" w:rsidTr="00E97A55">
        <w:trPr>
          <w:trHeight w:val="300"/>
        </w:trPr>
        <w:tc>
          <w:tcPr>
            <w:tcW w:w="1890" w:type="dxa"/>
            <w:tcBorders>
              <w:top w:val="single" w:sz="6" w:space="0" w:color="auto"/>
              <w:left w:val="single" w:sz="6" w:space="0" w:color="auto"/>
              <w:bottom w:val="single" w:sz="6" w:space="0" w:color="auto"/>
              <w:right w:val="single" w:sz="6" w:space="0" w:color="auto"/>
            </w:tcBorders>
          </w:tcPr>
          <w:p w14:paraId="12E6445C" w14:textId="77777777" w:rsidR="00B1177E" w:rsidRDefault="00B1177E" w:rsidP="00E97A55">
            <w:pPr>
              <w:spacing w:after="0" w:line="240" w:lineRule="auto"/>
              <w:rPr>
                <w:rFonts w:ascii="Arial" w:eastAsia="Arial" w:hAnsi="Arial" w:cs="Arial"/>
              </w:rPr>
            </w:pPr>
            <w:r w:rsidRPr="48324012">
              <w:rPr>
                <w:rFonts w:ascii="Arial" w:eastAsia="Arial" w:hAnsi="Arial" w:cs="Arial"/>
                <w:b/>
                <w:bCs/>
              </w:rPr>
              <w:t>Academic honesty / referencing:</w:t>
            </w:r>
            <w:r w:rsidRPr="48324012">
              <w:rPr>
                <w:rFonts w:ascii="Arial" w:eastAsia="Arial" w:hAnsi="Arial" w:cs="Arial"/>
              </w:rPr>
              <w:t> </w:t>
            </w:r>
          </w:p>
        </w:tc>
        <w:tc>
          <w:tcPr>
            <w:tcW w:w="6720" w:type="dxa"/>
            <w:gridSpan w:val="3"/>
            <w:tcBorders>
              <w:top w:val="single" w:sz="6" w:space="0" w:color="auto"/>
              <w:left w:val="single" w:sz="6" w:space="0" w:color="auto"/>
              <w:bottom w:val="single" w:sz="6" w:space="0" w:color="auto"/>
              <w:right w:val="single" w:sz="6" w:space="0" w:color="auto"/>
            </w:tcBorders>
          </w:tcPr>
          <w:p w14:paraId="26D945E1" w14:textId="77777777" w:rsidR="00B1177E" w:rsidRDefault="00B1177E" w:rsidP="00E97A55">
            <w:pPr>
              <w:spacing w:after="0" w:line="240" w:lineRule="auto"/>
              <w:jc w:val="both"/>
              <w:rPr>
                <w:rFonts w:ascii="Arial" w:eastAsia="Arial" w:hAnsi="Arial" w:cs="Arial"/>
              </w:rPr>
            </w:pPr>
            <w:r w:rsidRPr="48324012">
              <w:rPr>
                <w:rFonts w:ascii="Arial" w:eastAsia="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w:t>
            </w:r>
            <w:proofErr w:type="gramStart"/>
            <w:r w:rsidRPr="48324012">
              <w:rPr>
                <w:rFonts w:ascii="Arial" w:eastAsia="Arial" w:hAnsi="Arial" w:cs="Arial"/>
              </w:rPr>
              <w:t>in order to</w:t>
            </w:r>
            <w:proofErr w:type="gramEnd"/>
            <w:r w:rsidRPr="48324012">
              <w:rPr>
                <w:rFonts w:ascii="Arial" w:eastAsia="Arial" w:hAnsi="Arial" w:cs="Arial"/>
              </w:rPr>
              <w:t xml:space="preserve"> complete this assessment.   </w:t>
            </w:r>
          </w:p>
        </w:tc>
      </w:tr>
    </w:tbl>
    <w:p w14:paraId="76F9F902" w14:textId="77777777" w:rsidR="00B1177E" w:rsidRPr="00B1177E" w:rsidRDefault="00B1177E"/>
    <w:p w14:paraId="2494EE29" w14:textId="77777777" w:rsidR="00B1177E" w:rsidRDefault="00B1177E">
      <w:pPr>
        <w:rPr>
          <w:lang w:val="en-GB"/>
        </w:rPr>
      </w:pPr>
    </w:p>
    <w:p w14:paraId="7EF57E29" w14:textId="77777777" w:rsidR="00B1177E" w:rsidRDefault="00B1177E">
      <w:pPr>
        <w:rPr>
          <w:lang w:val="en-GB"/>
        </w:rPr>
      </w:pPr>
    </w:p>
    <w:p w14:paraId="33DF22AF" w14:textId="77777777" w:rsidR="00B1177E" w:rsidRDefault="00B1177E">
      <w:pPr>
        <w:rPr>
          <w:lang w:val="en-GB"/>
        </w:rPr>
      </w:pPr>
    </w:p>
    <w:p w14:paraId="18443A81" w14:textId="77777777" w:rsidR="00B1177E" w:rsidRDefault="00B1177E">
      <w:pPr>
        <w:rPr>
          <w:lang w:val="en-GB"/>
        </w:rPr>
      </w:pPr>
    </w:p>
    <w:p w14:paraId="699DE9C9" w14:textId="77777777" w:rsidR="00B1177E" w:rsidRDefault="00B1177E">
      <w:pPr>
        <w:rPr>
          <w:lang w:val="en-GB"/>
        </w:rPr>
      </w:pPr>
    </w:p>
    <w:p w14:paraId="341C2CC6" w14:textId="77777777" w:rsidR="00B1177E" w:rsidRDefault="00B1177E">
      <w:pPr>
        <w:rPr>
          <w:lang w:val="en-GB"/>
        </w:rPr>
      </w:pPr>
    </w:p>
    <w:p w14:paraId="54D84A05" w14:textId="77777777" w:rsidR="00B1177E" w:rsidRDefault="00B1177E">
      <w:pPr>
        <w:rPr>
          <w:lang w:val="en-GB"/>
        </w:rPr>
      </w:pPr>
    </w:p>
    <w:p w14:paraId="19C55821" w14:textId="77777777" w:rsidR="00B1177E" w:rsidRDefault="00B1177E" w:rsidP="00B1177E">
      <w:pPr>
        <w:spacing w:after="0" w:line="240" w:lineRule="auto"/>
        <w:ind w:left="720"/>
        <w:rPr>
          <w:rFonts w:ascii="Arial" w:eastAsia="Arial" w:hAnsi="Arial" w:cs="Arial"/>
          <w:color w:val="000000" w:themeColor="text1"/>
          <w:sz w:val="24"/>
          <w:szCs w:val="24"/>
        </w:rPr>
      </w:pPr>
      <w:r w:rsidRPr="48324012">
        <w:rPr>
          <w:rFonts w:ascii="Arial" w:eastAsia="Arial" w:hAnsi="Arial" w:cs="Arial"/>
          <w:color w:val="000000" w:themeColor="text1"/>
          <w:sz w:val="24"/>
          <w:szCs w:val="24"/>
        </w:rPr>
        <w:t>AI Acknowledgement </w:t>
      </w:r>
    </w:p>
    <w:p w14:paraId="42D29B4B" w14:textId="77777777" w:rsidR="00B1177E" w:rsidRDefault="00B1177E" w:rsidP="00B1177E">
      <w:pPr>
        <w:spacing w:after="0" w:line="240" w:lineRule="auto"/>
        <w:ind w:left="720"/>
        <w:rPr>
          <w:rFonts w:ascii="Arial" w:eastAsia="Arial" w:hAnsi="Arial" w:cs="Arial"/>
          <w:color w:val="000000" w:themeColor="text1"/>
          <w:sz w:val="24"/>
          <w:szCs w:val="24"/>
        </w:rPr>
      </w:pPr>
      <w:r w:rsidRPr="48324012">
        <w:rPr>
          <w:rFonts w:ascii="Arial" w:eastAsia="Arial" w:hAnsi="Arial" w:cs="Arial"/>
          <w:color w:val="000000" w:themeColor="text1"/>
          <w:sz w:val="24"/>
          <w:szCs w:val="24"/>
        </w:rPr>
        <w:t>  </w:t>
      </w:r>
    </w:p>
    <w:p w14:paraId="249C53A8" w14:textId="77777777" w:rsidR="00B1177E" w:rsidRDefault="00B1177E" w:rsidP="00B1177E">
      <w:pPr>
        <w:spacing w:after="0" w:line="240" w:lineRule="auto"/>
        <w:ind w:left="720"/>
        <w:rPr>
          <w:rFonts w:ascii="Arial" w:eastAsia="Arial" w:hAnsi="Arial" w:cs="Arial"/>
          <w:color w:val="000000" w:themeColor="text1"/>
          <w:sz w:val="24"/>
          <w:szCs w:val="24"/>
        </w:rPr>
      </w:pPr>
      <w:r w:rsidRPr="48324012">
        <w:rPr>
          <w:rFonts w:ascii="Arial" w:eastAsia="Arial" w:hAnsi="Arial" w:cs="Arial"/>
          <w:color w:val="000000" w:themeColor="text1"/>
          <w:sz w:val="24"/>
          <w:szCs w:val="24"/>
        </w:rPr>
        <w:t xml:space="preserve">I confirm that I have not </w:t>
      </w:r>
      <w:proofErr w:type="gramStart"/>
      <w:r w:rsidRPr="48324012">
        <w:rPr>
          <w:rFonts w:ascii="Arial" w:eastAsia="Arial" w:hAnsi="Arial" w:cs="Arial"/>
          <w:color w:val="000000" w:themeColor="text1"/>
          <w:sz w:val="24"/>
          <w:szCs w:val="24"/>
        </w:rPr>
        <w:t>present</w:t>
      </w:r>
      <w:proofErr w:type="gramEnd"/>
      <w:r w:rsidRPr="48324012">
        <w:rPr>
          <w:rFonts w:ascii="Arial" w:eastAsia="Arial" w:hAnsi="Arial" w:cs="Arial"/>
          <w:color w:val="000000" w:themeColor="text1"/>
          <w:sz w:val="24"/>
          <w:szCs w:val="24"/>
        </w:rPr>
        <w:t xml:space="preserve"> any AI-generated materials as my own work in this portfolio. </w:t>
      </w:r>
    </w:p>
    <w:p w14:paraId="1C420B7B" w14:textId="77777777" w:rsidR="00B1177E" w:rsidRDefault="00B1177E" w:rsidP="00B1177E">
      <w:pPr>
        <w:spacing w:after="0" w:line="240" w:lineRule="auto"/>
        <w:ind w:left="720"/>
        <w:rPr>
          <w:rFonts w:ascii="Arial" w:eastAsia="Arial" w:hAnsi="Arial" w:cs="Arial"/>
          <w:color w:val="000000" w:themeColor="text1"/>
          <w:sz w:val="24"/>
          <w:szCs w:val="24"/>
        </w:rPr>
      </w:pPr>
      <w:r w:rsidRPr="48324012">
        <w:rPr>
          <w:rFonts w:ascii="Arial" w:eastAsia="Arial" w:hAnsi="Arial" w:cs="Arial"/>
          <w:color w:val="000000" w:themeColor="text1"/>
          <w:sz w:val="24"/>
          <w:szCs w:val="24"/>
        </w:rPr>
        <w:t>  </w:t>
      </w:r>
    </w:p>
    <w:p w14:paraId="2CBF310C" w14:textId="77777777" w:rsidR="00B1177E" w:rsidRDefault="00B1177E" w:rsidP="00B1177E">
      <w:pPr>
        <w:spacing w:after="0" w:line="240" w:lineRule="auto"/>
        <w:ind w:left="720"/>
        <w:rPr>
          <w:rFonts w:ascii="Arial" w:eastAsia="Arial" w:hAnsi="Arial" w:cs="Arial"/>
          <w:color w:val="000000" w:themeColor="text1"/>
          <w:sz w:val="24"/>
          <w:szCs w:val="24"/>
        </w:rPr>
      </w:pPr>
      <w:r w:rsidRPr="48324012">
        <w:rPr>
          <w:rFonts w:ascii="Arial" w:eastAsia="Arial" w:hAnsi="Arial" w:cs="Arial"/>
          <w:color w:val="000000" w:themeColor="text1"/>
          <w:sz w:val="24"/>
          <w:szCs w:val="24"/>
        </w:rPr>
        <w:t xml:space="preserve">However, I acknowledge that I have used or may have used </w:t>
      </w:r>
      <w:proofErr w:type="gramStart"/>
      <w:r w:rsidRPr="48324012">
        <w:rPr>
          <w:rFonts w:ascii="Arial" w:eastAsia="Arial" w:hAnsi="Arial" w:cs="Arial"/>
          <w:color w:val="000000" w:themeColor="text1"/>
          <w:sz w:val="24"/>
          <w:szCs w:val="24"/>
        </w:rPr>
        <w:t>the AI</w:t>
      </w:r>
      <w:proofErr w:type="gramEnd"/>
      <w:r w:rsidRPr="48324012">
        <w:rPr>
          <w:rFonts w:ascii="Arial" w:eastAsia="Arial" w:hAnsi="Arial" w:cs="Arial"/>
          <w:color w:val="000000" w:themeColor="text1"/>
          <w:sz w:val="24"/>
          <w:szCs w:val="24"/>
        </w:rPr>
        <w:t xml:space="preserve"> in the research and proofreading of my portfolio. </w:t>
      </w:r>
    </w:p>
    <w:p w14:paraId="3DC95826" w14:textId="77777777" w:rsidR="00B1177E" w:rsidRDefault="00B1177E" w:rsidP="00B1177E">
      <w:pPr>
        <w:spacing w:after="0" w:line="240" w:lineRule="auto"/>
        <w:ind w:left="720"/>
        <w:rPr>
          <w:rFonts w:ascii="Arial" w:eastAsia="Arial" w:hAnsi="Arial" w:cs="Arial"/>
          <w:color w:val="000000" w:themeColor="text1"/>
          <w:sz w:val="24"/>
          <w:szCs w:val="24"/>
        </w:rPr>
      </w:pPr>
      <w:r w:rsidRPr="48324012">
        <w:rPr>
          <w:rFonts w:ascii="Arial" w:eastAsia="Arial" w:hAnsi="Arial" w:cs="Arial"/>
          <w:color w:val="000000" w:themeColor="text1"/>
          <w:sz w:val="24"/>
          <w:szCs w:val="24"/>
        </w:rPr>
        <w:t>  </w:t>
      </w:r>
    </w:p>
    <w:p w14:paraId="70478BE2" w14:textId="13B57609" w:rsidR="00B1177E" w:rsidRDefault="00B1177E" w:rsidP="00B1177E">
      <w:pPr>
        <w:spacing w:after="0" w:line="240" w:lineRule="auto"/>
        <w:ind w:left="720"/>
        <w:rPr>
          <w:rFonts w:ascii="Arial" w:eastAsia="Arial" w:hAnsi="Arial" w:cs="Arial"/>
          <w:color w:val="000000" w:themeColor="text1"/>
          <w:sz w:val="24"/>
          <w:szCs w:val="24"/>
        </w:rPr>
      </w:pPr>
      <w:r w:rsidRPr="48324012">
        <w:rPr>
          <w:rFonts w:ascii="Arial" w:eastAsia="Arial" w:hAnsi="Arial" w:cs="Arial"/>
          <w:color w:val="000000" w:themeColor="text1"/>
          <w:sz w:val="24"/>
          <w:szCs w:val="24"/>
        </w:rPr>
        <w:t>Name</w:t>
      </w:r>
      <w:r>
        <w:rPr>
          <w:rFonts w:ascii="Arial" w:eastAsia="Arial" w:hAnsi="Arial" w:cs="Arial"/>
          <w:color w:val="000000" w:themeColor="text1"/>
          <w:sz w:val="24"/>
          <w:szCs w:val="24"/>
        </w:rPr>
        <w:t xml:space="preserve">: Dominic </w:t>
      </w:r>
      <w:proofErr w:type="spellStart"/>
      <w:r>
        <w:rPr>
          <w:rFonts w:ascii="Arial" w:eastAsia="Arial" w:hAnsi="Arial" w:cs="Arial"/>
          <w:color w:val="000000" w:themeColor="text1"/>
          <w:sz w:val="24"/>
          <w:szCs w:val="24"/>
        </w:rPr>
        <w:t>Sidoli</w:t>
      </w:r>
      <w:proofErr w:type="spellEnd"/>
    </w:p>
    <w:p w14:paraId="03CE5464" w14:textId="4F949547" w:rsidR="00B1177E" w:rsidRDefault="00B1177E" w:rsidP="00B1177E">
      <w:pPr>
        <w:spacing w:after="0" w:line="240" w:lineRule="auto"/>
        <w:ind w:left="720"/>
        <w:rPr>
          <w:rFonts w:ascii="Arial" w:eastAsia="Arial" w:hAnsi="Arial" w:cs="Arial"/>
          <w:color w:val="000000" w:themeColor="text1"/>
          <w:sz w:val="24"/>
          <w:szCs w:val="24"/>
        </w:rPr>
      </w:pPr>
      <w:r w:rsidRPr="48324012">
        <w:rPr>
          <w:rFonts w:ascii="Arial" w:eastAsia="Arial" w:hAnsi="Arial" w:cs="Arial"/>
          <w:color w:val="000000" w:themeColor="text1"/>
          <w:sz w:val="24"/>
          <w:szCs w:val="24"/>
        </w:rPr>
        <w:t>Student ID</w:t>
      </w:r>
      <w:r>
        <w:rPr>
          <w:rFonts w:ascii="Arial" w:eastAsia="Arial" w:hAnsi="Arial" w:cs="Arial"/>
          <w:color w:val="000000" w:themeColor="text1"/>
          <w:sz w:val="24"/>
          <w:szCs w:val="24"/>
        </w:rPr>
        <w:t xml:space="preserve"> 2413945</w:t>
      </w:r>
    </w:p>
    <w:p w14:paraId="1D883A66" w14:textId="77777777" w:rsidR="00B1177E" w:rsidRDefault="00B1177E" w:rsidP="00B1177E">
      <w:pPr>
        <w:spacing w:after="0" w:line="240" w:lineRule="auto"/>
        <w:ind w:left="720"/>
        <w:jc w:val="center"/>
        <w:rPr>
          <w:rFonts w:ascii="Calibri" w:eastAsia="Calibri" w:hAnsi="Calibri" w:cs="Calibri"/>
          <w:color w:val="000000" w:themeColor="text1"/>
          <w:sz w:val="28"/>
          <w:szCs w:val="28"/>
        </w:rPr>
      </w:pPr>
    </w:p>
    <w:p w14:paraId="79236C77" w14:textId="77777777" w:rsidR="00B1177E" w:rsidRDefault="00B1177E">
      <w:pPr>
        <w:rPr>
          <w:lang w:val="en-GB"/>
        </w:rPr>
      </w:pPr>
    </w:p>
    <w:p w14:paraId="5CEB6A24" w14:textId="77777777" w:rsidR="00B1177E" w:rsidRDefault="00B1177E">
      <w:pPr>
        <w:rPr>
          <w:lang w:val="en-GB"/>
        </w:rPr>
      </w:pPr>
    </w:p>
    <w:p w14:paraId="006FCE47" w14:textId="77777777" w:rsidR="00B1177E" w:rsidRDefault="00B1177E">
      <w:pPr>
        <w:rPr>
          <w:lang w:val="en-GB"/>
        </w:rPr>
      </w:pPr>
    </w:p>
    <w:p w14:paraId="7CED7229" w14:textId="77777777" w:rsidR="00B1177E" w:rsidRDefault="00B1177E">
      <w:pPr>
        <w:rPr>
          <w:lang w:val="en-GB"/>
        </w:rPr>
      </w:pPr>
    </w:p>
    <w:p w14:paraId="39B4087C" w14:textId="77777777" w:rsidR="00B1177E" w:rsidRDefault="00B1177E">
      <w:pPr>
        <w:rPr>
          <w:lang w:val="en-GB"/>
        </w:rPr>
      </w:pPr>
    </w:p>
    <w:p w14:paraId="5066B1AE" w14:textId="77777777" w:rsidR="00B1177E" w:rsidRDefault="00B1177E">
      <w:pPr>
        <w:rPr>
          <w:lang w:val="en-GB"/>
        </w:rPr>
      </w:pPr>
    </w:p>
    <w:p w14:paraId="3F6139E3" w14:textId="77777777" w:rsidR="00B1177E" w:rsidRDefault="00B1177E">
      <w:pPr>
        <w:rPr>
          <w:lang w:val="en-GB"/>
        </w:rPr>
      </w:pPr>
    </w:p>
    <w:p w14:paraId="00DA1062" w14:textId="77777777" w:rsidR="00B1177E" w:rsidRDefault="00B1177E">
      <w:pPr>
        <w:rPr>
          <w:lang w:val="en-GB"/>
        </w:rPr>
      </w:pPr>
    </w:p>
    <w:p w14:paraId="1E5F3092" w14:textId="77777777" w:rsidR="00B1177E" w:rsidRDefault="00B1177E">
      <w:pPr>
        <w:rPr>
          <w:lang w:val="en-GB"/>
        </w:rPr>
      </w:pPr>
    </w:p>
    <w:p w14:paraId="08C682C4" w14:textId="77777777" w:rsidR="00B1177E" w:rsidRDefault="00B1177E">
      <w:pPr>
        <w:rPr>
          <w:lang w:val="en-GB"/>
        </w:rPr>
      </w:pPr>
    </w:p>
    <w:p w14:paraId="27BDC336" w14:textId="77777777" w:rsidR="00B1177E" w:rsidRDefault="00B1177E">
      <w:pPr>
        <w:rPr>
          <w:lang w:val="en-GB"/>
        </w:rPr>
      </w:pPr>
    </w:p>
    <w:p w14:paraId="57020759" w14:textId="77777777" w:rsidR="00B1177E" w:rsidRDefault="00B1177E">
      <w:pPr>
        <w:rPr>
          <w:lang w:val="en-GB"/>
        </w:rPr>
      </w:pPr>
    </w:p>
    <w:p w14:paraId="611D05C6" w14:textId="77777777" w:rsidR="00B1177E" w:rsidRDefault="00B1177E">
      <w:pPr>
        <w:rPr>
          <w:lang w:val="en-GB"/>
        </w:rPr>
      </w:pPr>
    </w:p>
    <w:p w14:paraId="32950111" w14:textId="77777777" w:rsidR="00B1177E" w:rsidRDefault="00B1177E">
      <w:pPr>
        <w:rPr>
          <w:lang w:val="en-GB"/>
        </w:rPr>
      </w:pPr>
    </w:p>
    <w:p w14:paraId="2C17B515" w14:textId="77777777" w:rsidR="00B1177E" w:rsidRDefault="00B1177E">
      <w:pPr>
        <w:rPr>
          <w:lang w:val="en-GB"/>
        </w:rPr>
      </w:pPr>
    </w:p>
    <w:p w14:paraId="7612BAC9" w14:textId="77777777" w:rsidR="00B1177E" w:rsidRDefault="00B1177E">
      <w:pPr>
        <w:rPr>
          <w:lang w:val="en-GB"/>
        </w:rPr>
      </w:pPr>
    </w:p>
    <w:p w14:paraId="2D3A76A6" w14:textId="77777777" w:rsidR="00B1177E" w:rsidRDefault="00B1177E">
      <w:pPr>
        <w:rPr>
          <w:lang w:val="en-GB"/>
        </w:rPr>
      </w:pPr>
    </w:p>
    <w:p w14:paraId="4262AEEC" w14:textId="77777777" w:rsidR="00B1177E" w:rsidRDefault="00B1177E">
      <w:pPr>
        <w:rPr>
          <w:lang w:val="en-GB"/>
        </w:rPr>
      </w:pPr>
    </w:p>
    <w:p w14:paraId="72EF22F6" w14:textId="77777777" w:rsidR="00B1177E" w:rsidRDefault="00B1177E">
      <w:pPr>
        <w:rPr>
          <w:lang w:val="en-GB"/>
        </w:rPr>
      </w:pPr>
    </w:p>
    <w:p w14:paraId="09267919" w14:textId="77777777" w:rsidR="00B1177E" w:rsidRDefault="00B1177E">
      <w:pPr>
        <w:rPr>
          <w:lang w:val="en-GB"/>
        </w:rPr>
      </w:pPr>
    </w:p>
    <w:p w14:paraId="685AB2E2" w14:textId="16F6D46A" w:rsidR="006014C2" w:rsidRDefault="0053284A">
      <w:pPr>
        <w:rPr>
          <w:lang w:val="en-GB"/>
        </w:rPr>
      </w:pPr>
      <w:r>
        <w:rPr>
          <w:lang w:val="en-GB"/>
        </w:rPr>
        <w:t xml:space="preserve">Jackson PLC </w:t>
      </w:r>
    </w:p>
    <w:p w14:paraId="02A23DFA" w14:textId="77777777" w:rsidR="0053284A" w:rsidRDefault="0053284A" w:rsidP="0053284A">
      <w:pPr>
        <w:spacing w:after="0" w:line="240" w:lineRule="auto"/>
        <w:rPr>
          <w:rFonts w:ascii="Times New Roman" w:eastAsia="Times New Roman" w:hAnsi="Times New Roman" w:cs="Times New Roman"/>
          <w:b/>
          <w:bCs/>
          <w:color w:val="000000" w:themeColor="text1"/>
          <w:sz w:val="20"/>
          <w:szCs w:val="20"/>
          <w:lang w:val="en-GB"/>
        </w:rPr>
      </w:pPr>
    </w:p>
    <w:p w14:paraId="6A95EF54" w14:textId="3912004C" w:rsidR="0053284A" w:rsidRPr="0053284A" w:rsidRDefault="0053284A" w:rsidP="0053284A">
      <w:pPr>
        <w:spacing w:after="0" w:line="240" w:lineRule="auto"/>
        <w:rPr>
          <w:rFonts w:ascii="Abadi" w:eastAsia="Times New Roman" w:hAnsi="Abadi" w:cs="Times New Roman"/>
          <w:color w:val="000000" w:themeColor="text1"/>
          <w:sz w:val="20"/>
          <w:szCs w:val="20"/>
        </w:rPr>
      </w:pPr>
      <w:r w:rsidRPr="0053284A">
        <w:rPr>
          <w:rFonts w:ascii="Abadi" w:eastAsia="Times New Roman" w:hAnsi="Abadi" w:cs="Times New Roman"/>
          <w:color w:val="000000" w:themeColor="text1"/>
          <w:sz w:val="20"/>
          <w:szCs w:val="20"/>
          <w:lang w:val="en-GB"/>
        </w:rPr>
        <w:t>Go through the financial statements of Jackson Plc Ltd and calculate and interpret the financial ratios of Jackson Plc Ltd. From the following statements:</w:t>
      </w:r>
    </w:p>
    <w:p w14:paraId="67D4D255" w14:textId="77777777" w:rsidR="0053284A" w:rsidRDefault="0053284A">
      <w:pPr>
        <w:rPr>
          <w:lang w:val="en-GB"/>
        </w:rPr>
      </w:pPr>
    </w:p>
    <w:p w14:paraId="6C9407EE" w14:textId="77777777" w:rsidR="00D7348C" w:rsidRPr="00D7348C" w:rsidRDefault="00D7348C" w:rsidP="00D7348C">
      <w:pPr>
        <w:rPr>
          <w:lang w:val="en-GB"/>
        </w:rPr>
      </w:pPr>
      <w:r w:rsidRPr="00D7348C">
        <w:rPr>
          <w:b/>
          <w:bCs/>
          <w:lang w:val="en-GB"/>
        </w:rPr>
        <w:t>Exercise 1:</w:t>
      </w:r>
    </w:p>
    <w:p w14:paraId="0601294E" w14:textId="66FF4055" w:rsidR="00D7348C" w:rsidRPr="00D7348C" w:rsidRDefault="00D7348C" w:rsidP="00D7348C">
      <w:pPr>
        <w:rPr>
          <w:lang w:val="en-GB"/>
        </w:rPr>
      </w:pPr>
      <w:r w:rsidRPr="00D7348C">
        <w:rPr>
          <w:lang w:val="en-GB"/>
        </w:rPr>
        <w:t>payback formula for payback period = 30K / 10K</w:t>
      </w:r>
      <w:r w:rsidRPr="00D7348C">
        <w:rPr>
          <w:b/>
          <w:bCs/>
          <w:lang w:val="en-GB"/>
        </w:rPr>
        <w:t xml:space="preserve"> = 3 Years</w:t>
      </w:r>
    </w:p>
    <w:p w14:paraId="759A41EA" w14:textId="77777777" w:rsidR="00D7348C" w:rsidRPr="00D7348C" w:rsidRDefault="00D7348C" w:rsidP="00D7348C">
      <w:pPr>
        <w:rPr>
          <w:lang w:val="en-GB"/>
        </w:rPr>
      </w:pPr>
      <w:r w:rsidRPr="00D7348C">
        <w:rPr>
          <w:b/>
          <w:bCs/>
          <w:lang w:val="en-GB"/>
        </w:rPr>
        <w:t>Exercise 2:</w:t>
      </w:r>
    </w:p>
    <w:p w14:paraId="39DFB122" w14:textId="77777777" w:rsidR="00D7348C" w:rsidRPr="00D7348C" w:rsidRDefault="00D7348C" w:rsidP="00D7348C">
      <w:pPr>
        <w:rPr>
          <w:lang w:val="en-GB"/>
        </w:rPr>
      </w:pPr>
      <w:r w:rsidRPr="00D7348C">
        <w:rPr>
          <w:lang w:val="en-GB"/>
        </w:rPr>
        <w:t>Profit before tax: £300,000 tax 50% = £150,000</w:t>
      </w:r>
    </w:p>
    <w:p w14:paraId="559B3A65" w14:textId="77777777" w:rsidR="00D7348C" w:rsidRPr="00D7348C" w:rsidRDefault="00D7348C" w:rsidP="00D7348C">
      <w:pPr>
        <w:rPr>
          <w:lang w:val="en-GB"/>
        </w:rPr>
      </w:pPr>
      <w:r w:rsidRPr="00D7348C">
        <w:rPr>
          <w:lang w:val="en-GB"/>
        </w:rPr>
        <w:t>PAT = £300,000 - £150,000 = £150,000</w:t>
      </w:r>
    </w:p>
    <w:p w14:paraId="3F1C14C0" w14:textId="77777777" w:rsidR="00D7348C" w:rsidRPr="00D7348C" w:rsidRDefault="00D7348C" w:rsidP="00D7348C">
      <w:pPr>
        <w:rPr>
          <w:lang w:val="en-GB"/>
        </w:rPr>
      </w:pPr>
      <w:r w:rsidRPr="00D7348C">
        <w:rPr>
          <w:lang w:val="en-GB"/>
        </w:rPr>
        <w:t>Add back Depreciation: Cash inflow = £150,000 + £250,000 = £400,000</w:t>
      </w:r>
    </w:p>
    <w:p w14:paraId="3354DE58" w14:textId="77777777" w:rsidR="00D7348C" w:rsidRPr="00D7348C" w:rsidRDefault="00D7348C" w:rsidP="00D7348C">
      <w:pPr>
        <w:rPr>
          <w:lang w:val="en-GB"/>
        </w:rPr>
      </w:pPr>
      <w:r w:rsidRPr="00D7348C">
        <w:rPr>
          <w:lang w:val="en-GB"/>
        </w:rPr>
        <w:t>Payback Period formula = Initial investment / annual cash inflow</w:t>
      </w:r>
    </w:p>
    <w:p w14:paraId="59E2B294" w14:textId="77777777" w:rsidR="00D7348C" w:rsidRPr="00D7348C" w:rsidRDefault="00D7348C" w:rsidP="00D7348C">
      <w:pPr>
        <w:rPr>
          <w:lang w:val="en-GB"/>
        </w:rPr>
      </w:pPr>
      <w:r w:rsidRPr="00D7348C">
        <w:rPr>
          <w:lang w:val="en-GB"/>
        </w:rPr>
        <w:t>= 20,00,000 / 4,00,000</w:t>
      </w:r>
      <w:r w:rsidRPr="00D7348C">
        <w:rPr>
          <w:b/>
          <w:bCs/>
          <w:lang w:val="en-GB"/>
        </w:rPr>
        <w:t xml:space="preserve"> = 5 years</w:t>
      </w:r>
    </w:p>
    <w:p w14:paraId="5E664E1E" w14:textId="2EA6D451" w:rsidR="0053284A" w:rsidRDefault="00CC14AE">
      <w:pPr>
        <w:rPr>
          <w:b/>
          <w:bCs/>
          <w:lang w:val="en-GB"/>
        </w:rPr>
      </w:pPr>
      <w:r w:rsidRPr="00CC14AE">
        <w:rPr>
          <w:b/>
          <w:bCs/>
          <w:lang w:val="en-GB"/>
        </w:rPr>
        <w:t xml:space="preserve">Exercise 3: </w:t>
      </w:r>
    </w:p>
    <w:p w14:paraId="1CBB6799" w14:textId="6FB91422" w:rsidR="00CC14AE" w:rsidRDefault="00CC14AE">
      <w:pPr>
        <w:rPr>
          <w:lang w:val="en-GB"/>
        </w:rPr>
      </w:pPr>
      <w:r>
        <w:rPr>
          <w:lang w:val="en-GB"/>
        </w:rPr>
        <w:t xml:space="preserve">Step 1 – the initial investment = £25,00 </w:t>
      </w:r>
    </w:p>
    <w:p w14:paraId="41BB32EA" w14:textId="79F32B87" w:rsidR="00CC14AE" w:rsidRPr="00CC14AE" w:rsidRDefault="00CC14AE" w:rsidP="00CC14AE">
      <w:pPr>
        <w:rPr>
          <w:lang w:val="en-GB"/>
        </w:rPr>
      </w:pPr>
      <w:r>
        <w:rPr>
          <w:lang w:val="en-GB"/>
        </w:rPr>
        <w:t xml:space="preserve">Step 2 – Annual cash inflows </w:t>
      </w:r>
    </w:p>
    <w:tbl>
      <w:tblPr>
        <w:tblpPr w:leftFromText="180" w:rightFromText="180" w:vertAnchor="text" w:horzAnchor="margin" w:tblpY="-18"/>
        <w:tblW w:w="3146" w:type="dxa"/>
        <w:tblLook w:val="04A0" w:firstRow="1" w:lastRow="0" w:firstColumn="1" w:lastColumn="0" w:noHBand="0" w:noVBand="1"/>
      </w:tblPr>
      <w:tblGrid>
        <w:gridCol w:w="960"/>
        <w:gridCol w:w="960"/>
        <w:gridCol w:w="1226"/>
      </w:tblGrid>
      <w:tr w:rsidR="00CC14AE" w:rsidRPr="00CC14AE" w14:paraId="47DD99FF" w14:textId="77777777" w:rsidTr="00CC14AE">
        <w:trPr>
          <w:trHeight w:val="576"/>
        </w:trPr>
        <w:tc>
          <w:tcPr>
            <w:tcW w:w="960" w:type="dxa"/>
            <w:tcBorders>
              <w:top w:val="single" w:sz="4" w:space="0" w:color="auto"/>
              <w:left w:val="single" w:sz="4" w:space="0" w:color="auto"/>
              <w:bottom w:val="single" w:sz="4" w:space="0" w:color="auto"/>
              <w:right w:val="single" w:sz="4" w:space="0" w:color="auto"/>
            </w:tcBorders>
            <w:shd w:val="clear" w:color="000000" w:fill="C0E6F5"/>
            <w:vAlign w:val="bottom"/>
            <w:hideMark/>
          </w:tcPr>
          <w:p w14:paraId="3719D825" w14:textId="77777777" w:rsidR="00CC14AE" w:rsidRPr="00CC14AE" w:rsidRDefault="00CC14AE" w:rsidP="00CC14AE">
            <w:pPr>
              <w:spacing w:after="0" w:line="240" w:lineRule="auto"/>
              <w:rPr>
                <w:rFonts w:ascii="Aptos Narrow" w:eastAsia="Times New Roman" w:hAnsi="Aptos Narrow" w:cs="Times New Roman"/>
                <w:color w:val="000000"/>
                <w:kern w:val="0"/>
                <w:lang w:val="en-GB" w:eastAsia="en-GB"/>
                <w14:ligatures w14:val="none"/>
              </w:rPr>
            </w:pPr>
            <w:r w:rsidRPr="00CC14AE">
              <w:rPr>
                <w:rFonts w:ascii="Aptos Narrow" w:eastAsia="Times New Roman" w:hAnsi="Aptos Narrow" w:cs="Times New Roman"/>
                <w:color w:val="000000"/>
                <w:kern w:val="0"/>
                <w:lang w:val="en-GB" w:eastAsia="en-GB"/>
                <w14:ligatures w14:val="none"/>
              </w:rPr>
              <w:t xml:space="preserve">Year </w:t>
            </w:r>
          </w:p>
        </w:tc>
        <w:tc>
          <w:tcPr>
            <w:tcW w:w="960" w:type="dxa"/>
            <w:tcBorders>
              <w:top w:val="single" w:sz="4" w:space="0" w:color="auto"/>
              <w:left w:val="nil"/>
              <w:bottom w:val="single" w:sz="4" w:space="0" w:color="auto"/>
              <w:right w:val="single" w:sz="4" w:space="0" w:color="auto"/>
            </w:tcBorders>
            <w:shd w:val="clear" w:color="000000" w:fill="C0E6F5"/>
            <w:vAlign w:val="bottom"/>
            <w:hideMark/>
          </w:tcPr>
          <w:p w14:paraId="7585D556" w14:textId="77777777" w:rsidR="00CC14AE" w:rsidRPr="00CC14AE" w:rsidRDefault="00CC14AE" w:rsidP="00CC14AE">
            <w:pPr>
              <w:spacing w:after="0" w:line="240" w:lineRule="auto"/>
              <w:rPr>
                <w:rFonts w:ascii="Aptos Narrow" w:eastAsia="Times New Roman" w:hAnsi="Aptos Narrow" w:cs="Times New Roman"/>
                <w:color w:val="000000"/>
                <w:kern w:val="0"/>
                <w:lang w:val="en-GB" w:eastAsia="en-GB"/>
                <w14:ligatures w14:val="none"/>
              </w:rPr>
            </w:pPr>
            <w:r w:rsidRPr="00CC14AE">
              <w:rPr>
                <w:rFonts w:ascii="Aptos Narrow" w:eastAsia="Times New Roman" w:hAnsi="Aptos Narrow" w:cs="Times New Roman"/>
                <w:color w:val="000000"/>
                <w:kern w:val="0"/>
                <w:lang w:val="en-GB" w:eastAsia="en-GB"/>
                <w14:ligatures w14:val="none"/>
              </w:rPr>
              <w:t xml:space="preserve">Cash inflow </w:t>
            </w:r>
          </w:p>
        </w:tc>
        <w:tc>
          <w:tcPr>
            <w:tcW w:w="1226" w:type="dxa"/>
            <w:tcBorders>
              <w:top w:val="single" w:sz="4" w:space="0" w:color="auto"/>
              <w:left w:val="nil"/>
              <w:bottom w:val="single" w:sz="4" w:space="0" w:color="auto"/>
              <w:right w:val="single" w:sz="4" w:space="0" w:color="auto"/>
            </w:tcBorders>
            <w:shd w:val="clear" w:color="000000" w:fill="C0E6F5"/>
            <w:vAlign w:val="bottom"/>
            <w:hideMark/>
          </w:tcPr>
          <w:p w14:paraId="2A56328A" w14:textId="77777777" w:rsidR="00CC14AE" w:rsidRPr="00CC14AE" w:rsidRDefault="00CC14AE" w:rsidP="00CC14AE">
            <w:pPr>
              <w:spacing w:after="0" w:line="240" w:lineRule="auto"/>
              <w:rPr>
                <w:rFonts w:ascii="Aptos Narrow" w:eastAsia="Times New Roman" w:hAnsi="Aptos Narrow" w:cs="Times New Roman"/>
                <w:color w:val="000000"/>
                <w:kern w:val="0"/>
                <w:lang w:val="en-GB" w:eastAsia="en-GB"/>
                <w14:ligatures w14:val="none"/>
              </w:rPr>
            </w:pPr>
            <w:r w:rsidRPr="00CC14AE">
              <w:rPr>
                <w:rFonts w:ascii="Aptos Narrow" w:eastAsia="Times New Roman" w:hAnsi="Aptos Narrow" w:cs="Times New Roman"/>
                <w:color w:val="000000"/>
                <w:kern w:val="0"/>
                <w:lang w:val="en-GB" w:eastAsia="en-GB"/>
                <w14:ligatures w14:val="none"/>
              </w:rPr>
              <w:t>Cumulative Inflow</w:t>
            </w:r>
          </w:p>
        </w:tc>
      </w:tr>
      <w:tr w:rsidR="00CC14AE" w:rsidRPr="00CC14AE" w14:paraId="498093E7" w14:textId="77777777" w:rsidTr="00CC14AE">
        <w:trPr>
          <w:trHeight w:val="288"/>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1B699884" w14:textId="77777777" w:rsidR="00CC14AE" w:rsidRPr="00CC14AE" w:rsidRDefault="00CC14AE" w:rsidP="00CC14AE">
            <w:pPr>
              <w:spacing w:after="0" w:line="240" w:lineRule="auto"/>
              <w:jc w:val="right"/>
              <w:rPr>
                <w:rFonts w:ascii="Aptos Narrow" w:eastAsia="Times New Roman" w:hAnsi="Aptos Narrow" w:cs="Times New Roman"/>
                <w:color w:val="000000"/>
                <w:kern w:val="0"/>
                <w:lang w:val="en-GB" w:eastAsia="en-GB"/>
                <w14:ligatures w14:val="none"/>
              </w:rPr>
            </w:pPr>
            <w:r w:rsidRPr="00CC14AE">
              <w:rPr>
                <w:rFonts w:ascii="Aptos Narrow" w:eastAsia="Times New Roman" w:hAnsi="Aptos Narrow" w:cs="Times New Roman"/>
                <w:color w:val="000000"/>
                <w:kern w:val="0"/>
                <w:lang w:val="en-GB" w:eastAsia="en-GB"/>
                <w14:ligatures w14:val="none"/>
              </w:rPr>
              <w:t>1</w:t>
            </w:r>
          </w:p>
        </w:tc>
        <w:tc>
          <w:tcPr>
            <w:tcW w:w="960" w:type="dxa"/>
            <w:tcBorders>
              <w:top w:val="nil"/>
              <w:left w:val="nil"/>
              <w:bottom w:val="single" w:sz="4" w:space="0" w:color="auto"/>
              <w:right w:val="single" w:sz="4" w:space="0" w:color="auto"/>
            </w:tcBorders>
            <w:noWrap/>
            <w:vAlign w:val="bottom"/>
            <w:hideMark/>
          </w:tcPr>
          <w:p w14:paraId="3D0CC15E" w14:textId="77777777" w:rsidR="00CC14AE" w:rsidRPr="00CC14AE" w:rsidRDefault="00CC14AE" w:rsidP="00CC14AE">
            <w:pPr>
              <w:spacing w:after="0" w:line="240" w:lineRule="auto"/>
              <w:jc w:val="right"/>
              <w:rPr>
                <w:rFonts w:ascii="Aptos Narrow" w:eastAsia="Times New Roman" w:hAnsi="Aptos Narrow" w:cs="Times New Roman"/>
                <w:color w:val="000000"/>
                <w:kern w:val="0"/>
                <w:lang w:val="en-GB" w:eastAsia="en-GB"/>
                <w14:ligatures w14:val="none"/>
              </w:rPr>
            </w:pPr>
            <w:r w:rsidRPr="00CC14AE">
              <w:rPr>
                <w:rFonts w:ascii="Aptos Narrow" w:eastAsia="Times New Roman" w:hAnsi="Aptos Narrow" w:cs="Times New Roman"/>
                <w:color w:val="000000"/>
                <w:kern w:val="0"/>
                <w:lang w:val="en-GB" w:eastAsia="en-GB"/>
                <w14:ligatures w14:val="none"/>
              </w:rPr>
              <w:t>5,000</w:t>
            </w:r>
          </w:p>
        </w:tc>
        <w:tc>
          <w:tcPr>
            <w:tcW w:w="1226" w:type="dxa"/>
            <w:tcBorders>
              <w:top w:val="nil"/>
              <w:left w:val="nil"/>
              <w:bottom w:val="single" w:sz="4" w:space="0" w:color="auto"/>
              <w:right w:val="single" w:sz="4" w:space="0" w:color="auto"/>
            </w:tcBorders>
            <w:noWrap/>
            <w:vAlign w:val="bottom"/>
            <w:hideMark/>
          </w:tcPr>
          <w:p w14:paraId="2D62FC94" w14:textId="77777777" w:rsidR="00CC14AE" w:rsidRPr="00CC14AE" w:rsidRDefault="00CC14AE" w:rsidP="00CC14AE">
            <w:pPr>
              <w:spacing w:after="0" w:line="240" w:lineRule="auto"/>
              <w:jc w:val="right"/>
              <w:rPr>
                <w:rFonts w:ascii="Aptos Narrow" w:eastAsia="Times New Roman" w:hAnsi="Aptos Narrow" w:cs="Times New Roman"/>
                <w:color w:val="000000"/>
                <w:kern w:val="0"/>
                <w:lang w:val="en-GB" w:eastAsia="en-GB"/>
                <w14:ligatures w14:val="none"/>
              </w:rPr>
            </w:pPr>
            <w:r w:rsidRPr="00CC14AE">
              <w:rPr>
                <w:rFonts w:ascii="Aptos Narrow" w:eastAsia="Times New Roman" w:hAnsi="Aptos Narrow" w:cs="Times New Roman"/>
                <w:color w:val="000000"/>
                <w:kern w:val="0"/>
                <w:lang w:val="en-GB" w:eastAsia="en-GB"/>
                <w14:ligatures w14:val="none"/>
              </w:rPr>
              <w:t>5,000</w:t>
            </w:r>
          </w:p>
        </w:tc>
      </w:tr>
      <w:tr w:rsidR="00CC14AE" w:rsidRPr="00CC14AE" w14:paraId="41138AB8" w14:textId="77777777" w:rsidTr="00CC14AE">
        <w:trPr>
          <w:trHeight w:val="288"/>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64B6F276" w14:textId="77777777" w:rsidR="00CC14AE" w:rsidRPr="00CC14AE" w:rsidRDefault="00CC14AE" w:rsidP="00CC14AE">
            <w:pPr>
              <w:spacing w:after="0" w:line="240" w:lineRule="auto"/>
              <w:jc w:val="right"/>
              <w:rPr>
                <w:rFonts w:ascii="Aptos Narrow" w:eastAsia="Times New Roman" w:hAnsi="Aptos Narrow" w:cs="Times New Roman"/>
                <w:color w:val="000000"/>
                <w:kern w:val="0"/>
                <w:lang w:val="en-GB" w:eastAsia="en-GB"/>
                <w14:ligatures w14:val="none"/>
              </w:rPr>
            </w:pPr>
            <w:r w:rsidRPr="00CC14AE">
              <w:rPr>
                <w:rFonts w:ascii="Aptos Narrow" w:eastAsia="Times New Roman" w:hAnsi="Aptos Narrow" w:cs="Times New Roman"/>
                <w:color w:val="000000"/>
                <w:kern w:val="0"/>
                <w:lang w:val="en-GB" w:eastAsia="en-GB"/>
                <w14:ligatures w14:val="none"/>
              </w:rPr>
              <w:t>2</w:t>
            </w:r>
          </w:p>
        </w:tc>
        <w:tc>
          <w:tcPr>
            <w:tcW w:w="960" w:type="dxa"/>
            <w:tcBorders>
              <w:top w:val="nil"/>
              <w:left w:val="nil"/>
              <w:bottom w:val="single" w:sz="4" w:space="0" w:color="auto"/>
              <w:right w:val="single" w:sz="4" w:space="0" w:color="auto"/>
            </w:tcBorders>
            <w:noWrap/>
            <w:vAlign w:val="bottom"/>
            <w:hideMark/>
          </w:tcPr>
          <w:p w14:paraId="59808822" w14:textId="77777777" w:rsidR="00CC14AE" w:rsidRPr="00CC14AE" w:rsidRDefault="00CC14AE" w:rsidP="00CC14AE">
            <w:pPr>
              <w:spacing w:after="0" w:line="240" w:lineRule="auto"/>
              <w:jc w:val="right"/>
              <w:rPr>
                <w:rFonts w:ascii="Aptos Narrow" w:eastAsia="Times New Roman" w:hAnsi="Aptos Narrow" w:cs="Times New Roman"/>
                <w:color w:val="000000"/>
                <w:kern w:val="0"/>
                <w:lang w:val="en-GB" w:eastAsia="en-GB"/>
                <w14:ligatures w14:val="none"/>
              </w:rPr>
            </w:pPr>
            <w:r w:rsidRPr="00CC14AE">
              <w:rPr>
                <w:rFonts w:ascii="Aptos Narrow" w:eastAsia="Times New Roman" w:hAnsi="Aptos Narrow" w:cs="Times New Roman"/>
                <w:color w:val="000000"/>
                <w:kern w:val="0"/>
                <w:lang w:val="en-GB" w:eastAsia="en-GB"/>
                <w14:ligatures w14:val="none"/>
              </w:rPr>
              <w:t>8,000</w:t>
            </w:r>
          </w:p>
        </w:tc>
        <w:tc>
          <w:tcPr>
            <w:tcW w:w="1226" w:type="dxa"/>
            <w:tcBorders>
              <w:top w:val="nil"/>
              <w:left w:val="nil"/>
              <w:bottom w:val="single" w:sz="4" w:space="0" w:color="auto"/>
              <w:right w:val="single" w:sz="4" w:space="0" w:color="auto"/>
            </w:tcBorders>
            <w:noWrap/>
            <w:vAlign w:val="bottom"/>
            <w:hideMark/>
          </w:tcPr>
          <w:p w14:paraId="32F37671" w14:textId="77777777" w:rsidR="00CC14AE" w:rsidRPr="00CC14AE" w:rsidRDefault="00CC14AE" w:rsidP="00CC14AE">
            <w:pPr>
              <w:spacing w:after="0" w:line="240" w:lineRule="auto"/>
              <w:jc w:val="right"/>
              <w:rPr>
                <w:rFonts w:ascii="Aptos Narrow" w:eastAsia="Times New Roman" w:hAnsi="Aptos Narrow" w:cs="Times New Roman"/>
                <w:color w:val="000000"/>
                <w:kern w:val="0"/>
                <w:lang w:val="en-GB" w:eastAsia="en-GB"/>
                <w14:ligatures w14:val="none"/>
              </w:rPr>
            </w:pPr>
            <w:r w:rsidRPr="00CC14AE">
              <w:rPr>
                <w:rFonts w:ascii="Aptos Narrow" w:eastAsia="Times New Roman" w:hAnsi="Aptos Narrow" w:cs="Times New Roman"/>
                <w:color w:val="000000"/>
                <w:kern w:val="0"/>
                <w:lang w:val="en-GB" w:eastAsia="en-GB"/>
                <w14:ligatures w14:val="none"/>
              </w:rPr>
              <w:t>13,000</w:t>
            </w:r>
          </w:p>
        </w:tc>
      </w:tr>
      <w:tr w:rsidR="00CC14AE" w:rsidRPr="00CC14AE" w14:paraId="1BC8F819" w14:textId="77777777" w:rsidTr="00CC14AE">
        <w:trPr>
          <w:trHeight w:val="288"/>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25BD7B21" w14:textId="77777777" w:rsidR="00CC14AE" w:rsidRPr="00CC14AE" w:rsidRDefault="00CC14AE" w:rsidP="00CC14AE">
            <w:pPr>
              <w:spacing w:after="0" w:line="240" w:lineRule="auto"/>
              <w:jc w:val="right"/>
              <w:rPr>
                <w:rFonts w:ascii="Aptos Narrow" w:eastAsia="Times New Roman" w:hAnsi="Aptos Narrow" w:cs="Times New Roman"/>
                <w:color w:val="000000"/>
                <w:kern w:val="0"/>
                <w:lang w:val="en-GB" w:eastAsia="en-GB"/>
                <w14:ligatures w14:val="none"/>
              </w:rPr>
            </w:pPr>
            <w:r w:rsidRPr="00CC14AE">
              <w:rPr>
                <w:rFonts w:ascii="Aptos Narrow" w:eastAsia="Times New Roman" w:hAnsi="Aptos Narrow" w:cs="Times New Roman"/>
                <w:color w:val="000000"/>
                <w:kern w:val="0"/>
                <w:lang w:val="en-GB" w:eastAsia="en-GB"/>
                <w14:ligatures w14:val="none"/>
              </w:rPr>
              <w:t>3</w:t>
            </w:r>
          </w:p>
        </w:tc>
        <w:tc>
          <w:tcPr>
            <w:tcW w:w="960" w:type="dxa"/>
            <w:tcBorders>
              <w:top w:val="nil"/>
              <w:left w:val="nil"/>
              <w:bottom w:val="single" w:sz="4" w:space="0" w:color="auto"/>
              <w:right w:val="single" w:sz="4" w:space="0" w:color="auto"/>
            </w:tcBorders>
            <w:noWrap/>
            <w:vAlign w:val="bottom"/>
            <w:hideMark/>
          </w:tcPr>
          <w:p w14:paraId="712962FF" w14:textId="77777777" w:rsidR="00CC14AE" w:rsidRPr="00CC14AE" w:rsidRDefault="00CC14AE" w:rsidP="00CC14AE">
            <w:pPr>
              <w:spacing w:after="0" w:line="240" w:lineRule="auto"/>
              <w:jc w:val="right"/>
              <w:rPr>
                <w:rFonts w:ascii="Aptos Narrow" w:eastAsia="Times New Roman" w:hAnsi="Aptos Narrow" w:cs="Times New Roman"/>
                <w:color w:val="000000"/>
                <w:kern w:val="0"/>
                <w:lang w:val="en-GB" w:eastAsia="en-GB"/>
                <w14:ligatures w14:val="none"/>
              </w:rPr>
            </w:pPr>
            <w:r w:rsidRPr="00CC14AE">
              <w:rPr>
                <w:rFonts w:ascii="Aptos Narrow" w:eastAsia="Times New Roman" w:hAnsi="Aptos Narrow" w:cs="Times New Roman"/>
                <w:color w:val="000000"/>
                <w:kern w:val="0"/>
                <w:lang w:val="en-GB" w:eastAsia="en-GB"/>
                <w14:ligatures w14:val="none"/>
              </w:rPr>
              <w:t>10,000</w:t>
            </w:r>
          </w:p>
        </w:tc>
        <w:tc>
          <w:tcPr>
            <w:tcW w:w="1226" w:type="dxa"/>
            <w:tcBorders>
              <w:top w:val="nil"/>
              <w:left w:val="nil"/>
              <w:bottom w:val="single" w:sz="4" w:space="0" w:color="auto"/>
              <w:right w:val="single" w:sz="4" w:space="0" w:color="auto"/>
            </w:tcBorders>
            <w:noWrap/>
            <w:vAlign w:val="bottom"/>
            <w:hideMark/>
          </w:tcPr>
          <w:p w14:paraId="5BC7D1D0" w14:textId="77777777" w:rsidR="00CC14AE" w:rsidRPr="00CC14AE" w:rsidRDefault="00CC14AE" w:rsidP="00CC14AE">
            <w:pPr>
              <w:spacing w:after="0" w:line="240" w:lineRule="auto"/>
              <w:jc w:val="right"/>
              <w:rPr>
                <w:rFonts w:ascii="Aptos Narrow" w:eastAsia="Times New Roman" w:hAnsi="Aptos Narrow" w:cs="Times New Roman"/>
                <w:color w:val="000000"/>
                <w:kern w:val="0"/>
                <w:lang w:val="en-GB" w:eastAsia="en-GB"/>
                <w14:ligatures w14:val="none"/>
              </w:rPr>
            </w:pPr>
            <w:r w:rsidRPr="00CC14AE">
              <w:rPr>
                <w:rFonts w:ascii="Aptos Narrow" w:eastAsia="Times New Roman" w:hAnsi="Aptos Narrow" w:cs="Times New Roman"/>
                <w:color w:val="000000"/>
                <w:kern w:val="0"/>
                <w:lang w:val="en-GB" w:eastAsia="en-GB"/>
                <w14:ligatures w14:val="none"/>
              </w:rPr>
              <w:t>23,000</w:t>
            </w:r>
          </w:p>
        </w:tc>
      </w:tr>
      <w:tr w:rsidR="00CC14AE" w:rsidRPr="00CC14AE" w14:paraId="490995D5" w14:textId="77777777" w:rsidTr="00CC14AE">
        <w:trPr>
          <w:trHeight w:val="288"/>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07E2A144" w14:textId="77777777" w:rsidR="00CC14AE" w:rsidRPr="00CC14AE" w:rsidRDefault="00CC14AE" w:rsidP="00CC14AE">
            <w:pPr>
              <w:spacing w:after="0" w:line="240" w:lineRule="auto"/>
              <w:jc w:val="right"/>
              <w:rPr>
                <w:rFonts w:ascii="Aptos Narrow" w:eastAsia="Times New Roman" w:hAnsi="Aptos Narrow" w:cs="Times New Roman"/>
                <w:color w:val="000000"/>
                <w:kern w:val="0"/>
                <w:lang w:val="en-GB" w:eastAsia="en-GB"/>
                <w14:ligatures w14:val="none"/>
              </w:rPr>
            </w:pPr>
            <w:r w:rsidRPr="00CC14AE">
              <w:rPr>
                <w:rFonts w:ascii="Aptos Narrow" w:eastAsia="Times New Roman" w:hAnsi="Aptos Narrow" w:cs="Times New Roman"/>
                <w:color w:val="000000"/>
                <w:kern w:val="0"/>
                <w:lang w:val="en-GB" w:eastAsia="en-GB"/>
                <w14:ligatures w14:val="none"/>
              </w:rPr>
              <w:t>4</w:t>
            </w:r>
          </w:p>
        </w:tc>
        <w:tc>
          <w:tcPr>
            <w:tcW w:w="960" w:type="dxa"/>
            <w:tcBorders>
              <w:top w:val="nil"/>
              <w:left w:val="nil"/>
              <w:bottom w:val="single" w:sz="4" w:space="0" w:color="auto"/>
              <w:right w:val="single" w:sz="4" w:space="0" w:color="auto"/>
            </w:tcBorders>
            <w:noWrap/>
            <w:vAlign w:val="bottom"/>
            <w:hideMark/>
          </w:tcPr>
          <w:p w14:paraId="1C515A70" w14:textId="77777777" w:rsidR="00CC14AE" w:rsidRPr="00CC14AE" w:rsidRDefault="00CC14AE" w:rsidP="00CC14AE">
            <w:pPr>
              <w:spacing w:after="0" w:line="240" w:lineRule="auto"/>
              <w:jc w:val="right"/>
              <w:rPr>
                <w:rFonts w:ascii="Aptos Narrow" w:eastAsia="Times New Roman" w:hAnsi="Aptos Narrow" w:cs="Times New Roman"/>
                <w:color w:val="000000"/>
                <w:kern w:val="0"/>
                <w:lang w:val="en-GB" w:eastAsia="en-GB"/>
                <w14:ligatures w14:val="none"/>
              </w:rPr>
            </w:pPr>
            <w:r w:rsidRPr="00CC14AE">
              <w:rPr>
                <w:rFonts w:ascii="Aptos Narrow" w:eastAsia="Times New Roman" w:hAnsi="Aptos Narrow" w:cs="Times New Roman"/>
                <w:color w:val="000000"/>
                <w:kern w:val="0"/>
                <w:lang w:val="en-GB" w:eastAsia="en-GB"/>
                <w14:ligatures w14:val="none"/>
              </w:rPr>
              <w:t>12,000</w:t>
            </w:r>
          </w:p>
        </w:tc>
        <w:tc>
          <w:tcPr>
            <w:tcW w:w="1226" w:type="dxa"/>
            <w:tcBorders>
              <w:top w:val="nil"/>
              <w:left w:val="nil"/>
              <w:bottom w:val="single" w:sz="4" w:space="0" w:color="auto"/>
              <w:right w:val="single" w:sz="4" w:space="0" w:color="auto"/>
            </w:tcBorders>
            <w:noWrap/>
            <w:vAlign w:val="bottom"/>
            <w:hideMark/>
          </w:tcPr>
          <w:p w14:paraId="78073F05" w14:textId="77777777" w:rsidR="00CC14AE" w:rsidRPr="00CC14AE" w:rsidRDefault="00CC14AE" w:rsidP="00CC14AE">
            <w:pPr>
              <w:spacing w:after="0" w:line="240" w:lineRule="auto"/>
              <w:jc w:val="right"/>
              <w:rPr>
                <w:rFonts w:ascii="Aptos Narrow" w:eastAsia="Times New Roman" w:hAnsi="Aptos Narrow" w:cs="Times New Roman"/>
                <w:color w:val="000000"/>
                <w:kern w:val="0"/>
                <w:lang w:val="en-GB" w:eastAsia="en-GB"/>
                <w14:ligatures w14:val="none"/>
              </w:rPr>
            </w:pPr>
            <w:r w:rsidRPr="00CC14AE">
              <w:rPr>
                <w:rFonts w:ascii="Aptos Narrow" w:eastAsia="Times New Roman" w:hAnsi="Aptos Narrow" w:cs="Times New Roman"/>
                <w:color w:val="000000"/>
                <w:kern w:val="0"/>
                <w:lang w:val="en-GB" w:eastAsia="en-GB"/>
                <w14:ligatures w14:val="none"/>
              </w:rPr>
              <w:t>35,000</w:t>
            </w:r>
          </w:p>
        </w:tc>
      </w:tr>
      <w:tr w:rsidR="00CC14AE" w:rsidRPr="00CC14AE" w14:paraId="71A1A809" w14:textId="77777777" w:rsidTr="00CC14AE">
        <w:trPr>
          <w:trHeight w:val="288"/>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0FC5DF54" w14:textId="77777777" w:rsidR="00CC14AE" w:rsidRPr="00CC14AE" w:rsidRDefault="00CC14AE" w:rsidP="00CC14AE">
            <w:pPr>
              <w:spacing w:after="0" w:line="240" w:lineRule="auto"/>
              <w:jc w:val="right"/>
              <w:rPr>
                <w:rFonts w:ascii="Aptos Narrow" w:eastAsia="Times New Roman" w:hAnsi="Aptos Narrow" w:cs="Times New Roman"/>
                <w:color w:val="000000"/>
                <w:kern w:val="0"/>
                <w:lang w:val="en-GB" w:eastAsia="en-GB"/>
                <w14:ligatures w14:val="none"/>
              </w:rPr>
            </w:pPr>
            <w:r w:rsidRPr="00CC14AE">
              <w:rPr>
                <w:rFonts w:ascii="Aptos Narrow" w:eastAsia="Times New Roman" w:hAnsi="Aptos Narrow" w:cs="Times New Roman"/>
                <w:color w:val="000000"/>
                <w:kern w:val="0"/>
                <w:lang w:val="en-GB" w:eastAsia="en-GB"/>
                <w14:ligatures w14:val="none"/>
              </w:rPr>
              <w:t>5</w:t>
            </w:r>
          </w:p>
        </w:tc>
        <w:tc>
          <w:tcPr>
            <w:tcW w:w="960" w:type="dxa"/>
            <w:tcBorders>
              <w:top w:val="nil"/>
              <w:left w:val="nil"/>
              <w:bottom w:val="single" w:sz="4" w:space="0" w:color="auto"/>
              <w:right w:val="single" w:sz="4" w:space="0" w:color="auto"/>
            </w:tcBorders>
            <w:noWrap/>
            <w:vAlign w:val="bottom"/>
            <w:hideMark/>
          </w:tcPr>
          <w:p w14:paraId="35154FEA" w14:textId="77777777" w:rsidR="00CC14AE" w:rsidRPr="00CC14AE" w:rsidRDefault="00CC14AE" w:rsidP="00CC14AE">
            <w:pPr>
              <w:spacing w:after="0" w:line="240" w:lineRule="auto"/>
              <w:jc w:val="right"/>
              <w:rPr>
                <w:rFonts w:ascii="Aptos Narrow" w:eastAsia="Times New Roman" w:hAnsi="Aptos Narrow" w:cs="Times New Roman"/>
                <w:color w:val="000000"/>
                <w:kern w:val="0"/>
                <w:lang w:val="en-GB" w:eastAsia="en-GB"/>
                <w14:ligatures w14:val="none"/>
              </w:rPr>
            </w:pPr>
            <w:r w:rsidRPr="00CC14AE">
              <w:rPr>
                <w:rFonts w:ascii="Aptos Narrow" w:eastAsia="Times New Roman" w:hAnsi="Aptos Narrow" w:cs="Times New Roman"/>
                <w:color w:val="000000"/>
                <w:kern w:val="0"/>
                <w:lang w:val="en-GB" w:eastAsia="en-GB"/>
                <w14:ligatures w14:val="none"/>
              </w:rPr>
              <w:t>7,000</w:t>
            </w:r>
          </w:p>
        </w:tc>
        <w:tc>
          <w:tcPr>
            <w:tcW w:w="1226" w:type="dxa"/>
            <w:tcBorders>
              <w:top w:val="nil"/>
              <w:left w:val="nil"/>
              <w:bottom w:val="single" w:sz="4" w:space="0" w:color="auto"/>
              <w:right w:val="single" w:sz="4" w:space="0" w:color="auto"/>
            </w:tcBorders>
            <w:noWrap/>
            <w:vAlign w:val="bottom"/>
            <w:hideMark/>
          </w:tcPr>
          <w:p w14:paraId="0DA798E8" w14:textId="77777777" w:rsidR="00CC14AE" w:rsidRPr="00CC14AE" w:rsidRDefault="00CC14AE" w:rsidP="00CC14AE">
            <w:pPr>
              <w:spacing w:after="0" w:line="240" w:lineRule="auto"/>
              <w:jc w:val="right"/>
              <w:rPr>
                <w:rFonts w:ascii="Aptos Narrow" w:eastAsia="Times New Roman" w:hAnsi="Aptos Narrow" w:cs="Times New Roman"/>
                <w:color w:val="000000"/>
                <w:kern w:val="0"/>
                <w:lang w:val="en-GB" w:eastAsia="en-GB"/>
                <w14:ligatures w14:val="none"/>
              </w:rPr>
            </w:pPr>
            <w:r w:rsidRPr="00CC14AE">
              <w:rPr>
                <w:rFonts w:ascii="Aptos Narrow" w:eastAsia="Times New Roman" w:hAnsi="Aptos Narrow" w:cs="Times New Roman"/>
                <w:color w:val="000000"/>
                <w:kern w:val="0"/>
                <w:lang w:val="en-GB" w:eastAsia="en-GB"/>
                <w14:ligatures w14:val="none"/>
              </w:rPr>
              <w:t>42,000</w:t>
            </w:r>
          </w:p>
        </w:tc>
      </w:tr>
    </w:tbl>
    <w:p w14:paraId="5923EDB5" w14:textId="77777777" w:rsidR="00CC14AE" w:rsidRDefault="00CC14AE">
      <w:r>
        <w:rPr>
          <w:lang w:val="en-GB"/>
        </w:rPr>
        <w:fldChar w:fldCharType="begin"/>
      </w:r>
      <w:r>
        <w:rPr>
          <w:lang w:val="en-GB"/>
        </w:rPr>
        <w:instrText xml:space="preserve"> LINK Excel.Sheet.12 "Book2" "Sheet1!R1C1:R6C3" \a \f 4 \h </w:instrText>
      </w:r>
      <w:r>
        <w:rPr>
          <w:lang w:val="en-GB"/>
        </w:rPr>
        <w:fldChar w:fldCharType="separate"/>
      </w:r>
    </w:p>
    <w:p w14:paraId="69D2A5C3" w14:textId="618C0A9B" w:rsidR="00CC14AE" w:rsidRDefault="00CC14AE">
      <w:pPr>
        <w:rPr>
          <w:lang w:val="en-GB"/>
        </w:rPr>
      </w:pPr>
      <w:r>
        <w:rPr>
          <w:lang w:val="en-GB"/>
        </w:rPr>
        <w:fldChar w:fldCharType="end"/>
      </w:r>
    </w:p>
    <w:p w14:paraId="3FDB9D1D" w14:textId="77777777" w:rsidR="00CC14AE" w:rsidRDefault="00CC14AE">
      <w:pPr>
        <w:rPr>
          <w:lang w:val="en-GB"/>
        </w:rPr>
      </w:pPr>
    </w:p>
    <w:p w14:paraId="690938E5" w14:textId="77777777" w:rsidR="00CC14AE" w:rsidRDefault="00CC14AE">
      <w:pPr>
        <w:rPr>
          <w:lang w:val="en-GB"/>
        </w:rPr>
      </w:pPr>
    </w:p>
    <w:p w14:paraId="0C83406C" w14:textId="77777777" w:rsidR="00CC14AE" w:rsidRDefault="00CC14AE">
      <w:pPr>
        <w:rPr>
          <w:lang w:val="en-GB"/>
        </w:rPr>
      </w:pPr>
    </w:p>
    <w:p w14:paraId="79978397" w14:textId="77777777" w:rsidR="00CC14AE" w:rsidRPr="00CC14AE" w:rsidRDefault="00CC14AE" w:rsidP="00CC14AE">
      <w:pPr>
        <w:rPr>
          <w:lang w:val="en-GB"/>
        </w:rPr>
      </w:pPr>
      <w:r w:rsidRPr="00CC14AE">
        <w:rPr>
          <w:lang w:val="en-GB"/>
        </w:rPr>
        <w:t>After Year 3 → £23,000 recovered</w:t>
      </w:r>
      <w:r w:rsidRPr="00CC14AE">
        <w:rPr>
          <w:lang w:val="en-GB"/>
        </w:rPr>
        <w:br/>
        <w:t>Amount still unrecovered:</w:t>
      </w:r>
    </w:p>
    <w:p w14:paraId="44A03450" w14:textId="77777777" w:rsidR="00CC14AE" w:rsidRPr="00CC14AE" w:rsidRDefault="00CC14AE" w:rsidP="00CC14AE">
      <w:pPr>
        <w:rPr>
          <w:lang w:val="en-GB"/>
        </w:rPr>
      </w:pPr>
      <w:r w:rsidRPr="00CC14AE">
        <w:rPr>
          <w:lang w:val="en-GB"/>
        </w:rPr>
        <w:t>£25,000 − £23,000 = £2,000</w:t>
      </w:r>
    </w:p>
    <w:p w14:paraId="5103AFA9" w14:textId="77777777" w:rsidR="00CC14AE" w:rsidRPr="00CC14AE" w:rsidRDefault="00CC14AE" w:rsidP="00CC14AE">
      <w:pPr>
        <w:rPr>
          <w:lang w:val="en-GB"/>
        </w:rPr>
      </w:pPr>
      <w:r w:rsidRPr="00CC14AE">
        <w:rPr>
          <w:lang w:val="en-GB"/>
        </w:rPr>
        <w:t>Year 4 cash inflow = £12,000</w:t>
      </w:r>
    </w:p>
    <w:p w14:paraId="0A2713D2" w14:textId="79DFFD87" w:rsidR="00CC14AE" w:rsidRPr="00674623" w:rsidRDefault="00CC14AE" w:rsidP="00CC14AE">
      <w:pPr>
        <w:rPr>
          <w:lang w:val="en-GB"/>
        </w:rPr>
      </w:pPr>
      <w:r w:rsidRPr="00674623">
        <w:rPr>
          <w:lang w:val="en-GB"/>
        </w:rPr>
        <w:t>Payback</w:t>
      </w:r>
      <w:r w:rsidRPr="00CC14AE">
        <w:rPr>
          <w:lang w:val="en-GB"/>
        </w:rPr>
        <w:t xml:space="preserve"> </w:t>
      </w:r>
      <w:r w:rsidRPr="00674623">
        <w:rPr>
          <w:lang w:val="en-GB"/>
        </w:rPr>
        <w:t>P</w:t>
      </w:r>
      <w:r w:rsidRPr="00CC14AE">
        <w:rPr>
          <w:lang w:val="en-GB"/>
        </w:rPr>
        <w:t>eriod</w:t>
      </w:r>
    </w:p>
    <w:p w14:paraId="304C9874" w14:textId="3B8639AD" w:rsidR="00CC14AE" w:rsidRPr="00674623" w:rsidRDefault="00CC14AE" w:rsidP="00CC14AE">
      <w:pPr>
        <w:rPr>
          <w:lang w:val="en-GB"/>
        </w:rPr>
      </w:pPr>
      <w:r w:rsidRPr="00674623">
        <w:rPr>
          <w:lang w:val="en-GB"/>
        </w:rPr>
        <w:t xml:space="preserve">3 + 0.17 = 3.17 years </w:t>
      </w:r>
    </w:p>
    <w:p w14:paraId="165AD221" w14:textId="54624EE2" w:rsidR="00CC14AE" w:rsidRPr="00CC14AE" w:rsidRDefault="00CC14AE" w:rsidP="00CC14AE">
      <w:pPr>
        <w:rPr>
          <w:lang w:val="en-GB"/>
        </w:rPr>
      </w:pPr>
      <w:r w:rsidRPr="00674623">
        <w:rPr>
          <w:lang w:val="en-GB"/>
        </w:rPr>
        <w:t xml:space="preserve">Payback Period = </w:t>
      </w:r>
      <w:r w:rsidR="00674623" w:rsidRPr="00674623">
        <w:rPr>
          <w:lang w:val="en-GB"/>
        </w:rPr>
        <w:t xml:space="preserve">approximately 3 years and 2 months </w:t>
      </w:r>
    </w:p>
    <w:p w14:paraId="17B8EB8D" w14:textId="77777777" w:rsidR="00674623" w:rsidRDefault="00674623">
      <w:pPr>
        <w:rPr>
          <w:b/>
          <w:bCs/>
          <w:lang w:val="en-GB"/>
        </w:rPr>
      </w:pPr>
    </w:p>
    <w:p w14:paraId="77FD9BA9" w14:textId="77777777" w:rsidR="00674623" w:rsidRDefault="00674623">
      <w:pPr>
        <w:rPr>
          <w:b/>
          <w:bCs/>
          <w:lang w:val="en-GB"/>
        </w:rPr>
      </w:pPr>
    </w:p>
    <w:p w14:paraId="3D06EF51" w14:textId="77777777" w:rsidR="00674623" w:rsidRDefault="00674623">
      <w:pPr>
        <w:rPr>
          <w:b/>
          <w:bCs/>
          <w:lang w:val="en-GB"/>
        </w:rPr>
      </w:pPr>
    </w:p>
    <w:p w14:paraId="39F7D557" w14:textId="574995DC" w:rsidR="00CC14AE" w:rsidRDefault="00674623">
      <w:pPr>
        <w:rPr>
          <w:b/>
          <w:bCs/>
          <w:lang w:val="en-GB"/>
        </w:rPr>
      </w:pPr>
      <w:r w:rsidRPr="00CC14AE">
        <w:rPr>
          <w:b/>
          <w:bCs/>
          <w:lang w:val="en-GB"/>
        </w:rPr>
        <w:t xml:space="preserve">Exercise </w:t>
      </w:r>
      <w:r>
        <w:rPr>
          <w:b/>
          <w:bCs/>
          <w:lang w:val="en-GB"/>
        </w:rPr>
        <w:t xml:space="preserve">4: </w:t>
      </w:r>
    </w:p>
    <w:p w14:paraId="2E003F75" w14:textId="77777777" w:rsidR="00674623" w:rsidRPr="00674623" w:rsidRDefault="00674623" w:rsidP="00674623">
      <w:pPr>
        <w:rPr>
          <w:rFonts w:asciiTheme="majorHAnsi" w:hAnsiTheme="majorHAnsi"/>
          <w:lang w:val="en-GB"/>
        </w:rPr>
      </w:pPr>
      <w:r w:rsidRPr="00674623">
        <w:rPr>
          <w:rFonts w:asciiTheme="majorHAnsi" w:hAnsiTheme="majorHAnsi"/>
          <w:lang w:val="en-GB"/>
        </w:rPr>
        <w:t>(a)</w:t>
      </w:r>
    </w:p>
    <w:p w14:paraId="4092EA1F" w14:textId="0D8B6902" w:rsidR="00674623" w:rsidRPr="00674623" w:rsidRDefault="00674623" w:rsidP="00674623">
      <w:pPr>
        <w:rPr>
          <w:rFonts w:asciiTheme="majorHAnsi" w:hAnsiTheme="majorHAnsi"/>
          <w:lang w:val="en-GB"/>
        </w:rPr>
      </w:pPr>
      <w:r w:rsidRPr="00674623">
        <w:rPr>
          <w:rFonts w:asciiTheme="majorHAnsi" w:hAnsiTheme="majorHAnsi"/>
          <w:lang w:val="en-GB"/>
        </w:rPr>
        <w:t>Initial Investment (Cash outflow) = £100,000</w:t>
      </w:r>
      <w:r w:rsidRPr="00674623">
        <w:rPr>
          <w:rFonts w:asciiTheme="majorHAnsi" w:hAnsiTheme="majorHAnsi"/>
          <w:lang w:val="en-GB"/>
        </w:rPr>
        <w:br/>
        <w:t>Annual Cash inflow (after tax, before depreciation) = £25,000</w:t>
      </w:r>
      <w:r w:rsidRPr="00674623">
        <w:rPr>
          <w:rFonts w:asciiTheme="majorHAnsi" w:hAnsiTheme="majorHAnsi"/>
          <w:lang w:val="en-GB"/>
        </w:rPr>
        <w:br/>
        <w:t>Life = 6 years</w:t>
      </w:r>
    </w:p>
    <w:p w14:paraId="5F2C83DF" w14:textId="77777777" w:rsidR="00674623" w:rsidRPr="00674623" w:rsidRDefault="00674623" w:rsidP="00674623">
      <w:pPr>
        <w:rPr>
          <w:rFonts w:asciiTheme="majorHAnsi" w:hAnsiTheme="majorHAnsi"/>
          <w:lang w:val="en-GB"/>
        </w:rPr>
      </w:pPr>
      <w:r w:rsidRPr="00674623">
        <w:rPr>
          <w:rFonts w:asciiTheme="majorHAnsi" w:hAnsiTheme="majorHAnsi"/>
          <w:lang w:val="en-GB"/>
        </w:rPr>
        <w:t>1️</w:t>
      </w:r>
      <w:r w:rsidRPr="00674623">
        <w:rPr>
          <w:rFonts w:ascii="Segoe UI Symbol" w:hAnsi="Segoe UI Symbol" w:cs="Segoe UI Symbol"/>
          <w:lang w:val="en-GB"/>
        </w:rPr>
        <w:t>⃣</w:t>
      </w:r>
      <w:r w:rsidRPr="00674623">
        <w:rPr>
          <w:rFonts w:asciiTheme="majorHAnsi" w:hAnsiTheme="majorHAnsi"/>
          <w:lang w:val="en-GB"/>
        </w:rPr>
        <w:t xml:space="preserve"> Payback Period</w:t>
      </w:r>
    </w:p>
    <w:p w14:paraId="49CBEF55" w14:textId="0B7CB78A" w:rsidR="00674623" w:rsidRPr="00674623" w:rsidRDefault="00674623" w:rsidP="00674623">
      <w:pPr>
        <w:rPr>
          <w:rFonts w:asciiTheme="majorHAnsi" w:hAnsiTheme="majorHAnsi"/>
          <w:lang w:val="en-GB"/>
        </w:rPr>
      </w:pPr>
      <m:oMathPara>
        <m:oMath>
          <m:r>
            <m:rPr>
              <m:nor/>
            </m:rPr>
            <w:rPr>
              <w:rFonts w:asciiTheme="majorHAnsi" w:hAnsiTheme="majorHAnsi"/>
              <w:lang w:val="en-GB"/>
            </w:rPr>
            <m:t>Payback</m:t>
          </m:r>
          <m:r>
            <w:rPr>
              <w:rFonts w:ascii="Cambria Math" w:hAnsi="Cambria Math"/>
              <w:lang w:val="en-GB"/>
            </w:rPr>
            <m:t>=</m:t>
          </m:r>
          <m:f>
            <m:fPr>
              <m:ctrlPr>
                <w:rPr>
                  <w:rFonts w:ascii="Cambria Math" w:hAnsi="Cambria Math"/>
                  <w:lang w:val="en-GB"/>
                </w:rPr>
              </m:ctrlPr>
            </m:fPr>
            <m:num>
              <m:r>
                <w:rPr>
                  <w:rFonts w:ascii="Cambria Math" w:hAnsi="Cambria Math"/>
                  <w:lang w:val="en-GB"/>
                </w:rPr>
                <m:t>100,000</m:t>
              </m:r>
            </m:num>
            <m:den>
              <m:r>
                <w:rPr>
                  <w:rFonts w:ascii="Cambria Math" w:hAnsi="Cambria Math"/>
                  <w:lang w:val="en-GB"/>
                </w:rPr>
                <m:t>25,000</m:t>
              </m:r>
            </m:den>
          </m:f>
          <m:r>
            <w:rPr>
              <w:rFonts w:ascii="Cambria Math" w:hAnsi="Cambria Math"/>
              <w:lang w:val="en-GB"/>
            </w:rPr>
            <m:t>=4</m:t>
          </m:r>
          <m:r>
            <m:rPr>
              <m:nor/>
            </m:rPr>
            <w:rPr>
              <w:rFonts w:asciiTheme="majorHAnsi" w:hAnsiTheme="majorHAnsi"/>
              <w:lang w:val="en-GB"/>
            </w:rPr>
            <m:t xml:space="preserve"> years</m:t>
          </m:r>
        </m:oMath>
      </m:oMathPara>
    </w:p>
    <w:p w14:paraId="2FA96A3E" w14:textId="28F8034C" w:rsidR="00674623" w:rsidRPr="00674623" w:rsidRDefault="00674623" w:rsidP="00674623">
      <w:pPr>
        <w:rPr>
          <w:rFonts w:asciiTheme="majorHAnsi" w:hAnsiTheme="majorHAnsi"/>
          <w:lang w:val="en-GB"/>
        </w:rPr>
      </w:pPr>
      <w:r w:rsidRPr="00674623">
        <w:rPr>
          <w:rFonts w:asciiTheme="majorHAnsi" w:hAnsiTheme="majorHAnsi"/>
          <w:lang w:val="en-GB"/>
        </w:rPr>
        <w:t xml:space="preserve"> Payback Period = 4 years</w:t>
      </w:r>
    </w:p>
    <w:p w14:paraId="115DA89D" w14:textId="5FC7B522" w:rsidR="00674623" w:rsidRPr="00674623" w:rsidRDefault="00674623" w:rsidP="00674623">
      <w:pPr>
        <w:rPr>
          <w:rFonts w:asciiTheme="majorHAnsi" w:hAnsiTheme="majorHAnsi"/>
          <w:lang w:val="en-GB"/>
        </w:rPr>
      </w:pPr>
    </w:p>
    <w:p w14:paraId="511A4B94" w14:textId="77777777" w:rsidR="00674623" w:rsidRPr="00674623" w:rsidRDefault="00674623" w:rsidP="00674623">
      <w:pPr>
        <w:rPr>
          <w:rFonts w:asciiTheme="majorHAnsi" w:hAnsiTheme="majorHAnsi"/>
          <w:lang w:val="en-GB"/>
        </w:rPr>
      </w:pPr>
      <w:r w:rsidRPr="00674623">
        <w:rPr>
          <w:rFonts w:asciiTheme="majorHAnsi" w:hAnsiTheme="majorHAnsi"/>
          <w:lang w:val="en-GB"/>
        </w:rPr>
        <w:t>2️</w:t>
      </w:r>
      <w:r w:rsidRPr="00674623">
        <w:rPr>
          <w:rFonts w:ascii="Segoe UI Symbol" w:hAnsi="Segoe UI Symbol" w:cs="Segoe UI Symbol"/>
          <w:lang w:val="en-GB"/>
        </w:rPr>
        <w:t>⃣</w:t>
      </w:r>
      <w:r w:rsidRPr="00674623">
        <w:rPr>
          <w:rFonts w:asciiTheme="majorHAnsi" w:hAnsiTheme="majorHAnsi"/>
          <w:lang w:val="en-GB"/>
        </w:rPr>
        <w:t xml:space="preserve"> Post Pay-back Profitability</w:t>
      </w:r>
    </w:p>
    <w:p w14:paraId="78D23D9C" w14:textId="77777777" w:rsidR="00674623" w:rsidRPr="00674623" w:rsidRDefault="00674623" w:rsidP="00674623">
      <w:pPr>
        <w:rPr>
          <w:rFonts w:asciiTheme="majorHAnsi" w:hAnsiTheme="majorHAnsi"/>
          <w:lang w:val="en-GB"/>
        </w:rPr>
      </w:pPr>
      <w:r w:rsidRPr="00674623">
        <w:rPr>
          <w:rFonts w:asciiTheme="majorHAnsi" w:hAnsiTheme="majorHAnsi"/>
          <w:lang w:val="en-GB"/>
        </w:rPr>
        <w:t>Total cash inflow over 6 years:</w:t>
      </w:r>
    </w:p>
    <w:p w14:paraId="34928980" w14:textId="146AC9AD" w:rsidR="00674623" w:rsidRPr="00674623" w:rsidRDefault="00674623" w:rsidP="00674623">
      <w:pPr>
        <w:rPr>
          <w:rFonts w:asciiTheme="majorHAnsi" w:hAnsiTheme="majorHAnsi"/>
          <w:lang w:val="en-GB"/>
        </w:rPr>
      </w:pPr>
      <m:oMathPara>
        <m:oMath>
          <m:r>
            <w:rPr>
              <w:rFonts w:ascii="Cambria Math" w:hAnsi="Cambria Math"/>
              <w:lang w:val="en-GB"/>
            </w:rPr>
            <m:t>25,000×6=150,000</m:t>
          </m:r>
        </m:oMath>
      </m:oMathPara>
    </w:p>
    <w:p w14:paraId="74B1C8D7" w14:textId="77777777" w:rsidR="00674623" w:rsidRPr="00674623" w:rsidRDefault="00674623" w:rsidP="00674623">
      <w:pPr>
        <w:rPr>
          <w:rFonts w:asciiTheme="majorHAnsi" w:hAnsiTheme="majorHAnsi"/>
          <w:lang w:val="en-GB"/>
        </w:rPr>
      </w:pPr>
      <w:r w:rsidRPr="00674623">
        <w:rPr>
          <w:rFonts w:asciiTheme="majorHAnsi" w:hAnsiTheme="majorHAnsi"/>
          <w:lang w:val="en-GB"/>
        </w:rPr>
        <w:t>Cash inflow after payback (after year 4):</w:t>
      </w:r>
    </w:p>
    <w:p w14:paraId="6372DC09" w14:textId="77777777" w:rsidR="00674623" w:rsidRPr="00674623" w:rsidRDefault="00674623" w:rsidP="00674623">
      <w:pPr>
        <w:rPr>
          <w:rFonts w:asciiTheme="majorHAnsi" w:hAnsiTheme="majorHAnsi"/>
          <w:lang w:val="en-GB"/>
        </w:rPr>
      </w:pPr>
      <w:r w:rsidRPr="00674623">
        <w:rPr>
          <w:rFonts w:asciiTheme="majorHAnsi" w:hAnsiTheme="majorHAnsi"/>
          <w:lang w:val="en-GB"/>
        </w:rPr>
        <w:t>Remaining years = 2 years</w:t>
      </w:r>
    </w:p>
    <w:p w14:paraId="48702FE4" w14:textId="0C939293" w:rsidR="00674623" w:rsidRPr="00674623" w:rsidRDefault="00674623" w:rsidP="00674623">
      <w:pPr>
        <w:rPr>
          <w:rFonts w:asciiTheme="majorHAnsi" w:hAnsiTheme="majorHAnsi"/>
          <w:lang w:val="en-GB"/>
        </w:rPr>
      </w:pPr>
      <m:oMathPara>
        <m:oMath>
          <m:r>
            <w:rPr>
              <w:rFonts w:ascii="Cambria Math" w:hAnsi="Cambria Math"/>
              <w:lang w:val="en-GB"/>
            </w:rPr>
            <m:t>25,000×2=50,000</m:t>
          </m:r>
        </m:oMath>
      </m:oMathPara>
    </w:p>
    <w:p w14:paraId="3C554D5E" w14:textId="341B0B77" w:rsidR="00674623" w:rsidRPr="00674623" w:rsidRDefault="00674623" w:rsidP="00674623">
      <w:pPr>
        <w:rPr>
          <w:rFonts w:asciiTheme="majorHAnsi" w:hAnsiTheme="majorHAnsi"/>
          <w:lang w:val="en-GB"/>
        </w:rPr>
      </w:pPr>
      <w:r w:rsidRPr="00674623">
        <w:rPr>
          <w:rFonts w:asciiTheme="majorHAnsi" w:hAnsiTheme="majorHAnsi"/>
          <w:lang w:val="en-GB"/>
        </w:rPr>
        <w:t>Post Pay-back Profit = £50,000</w:t>
      </w:r>
    </w:p>
    <w:p w14:paraId="2F85E491" w14:textId="77777777" w:rsidR="00674623" w:rsidRPr="00674623" w:rsidRDefault="00674623" w:rsidP="00674623">
      <w:pPr>
        <w:rPr>
          <w:rFonts w:asciiTheme="majorHAnsi" w:hAnsiTheme="majorHAnsi"/>
          <w:lang w:val="en-GB"/>
        </w:rPr>
      </w:pPr>
      <w:r w:rsidRPr="00674623">
        <w:rPr>
          <w:rFonts w:asciiTheme="majorHAnsi" w:hAnsiTheme="majorHAnsi"/>
          <w:lang w:val="en-GB"/>
        </w:rPr>
        <w:t>3️</w:t>
      </w:r>
      <w:r w:rsidRPr="00674623">
        <w:rPr>
          <w:rFonts w:ascii="Segoe UI Symbol" w:hAnsi="Segoe UI Symbol" w:cs="Segoe UI Symbol"/>
          <w:lang w:val="en-GB"/>
        </w:rPr>
        <w:t>⃣</w:t>
      </w:r>
      <w:r w:rsidRPr="00674623">
        <w:rPr>
          <w:rFonts w:asciiTheme="majorHAnsi" w:hAnsiTheme="majorHAnsi"/>
          <w:lang w:val="en-GB"/>
        </w:rPr>
        <w:t xml:space="preserve"> Post Pay-back Profitability Index</w:t>
      </w:r>
    </w:p>
    <w:p w14:paraId="5E83DCF8" w14:textId="72BFF285" w:rsidR="00674623" w:rsidRPr="00674623" w:rsidRDefault="00674623" w:rsidP="00674623">
      <w:pPr>
        <w:rPr>
          <w:rFonts w:asciiTheme="majorHAnsi" w:hAnsiTheme="majorHAnsi"/>
          <w:lang w:val="en-GB"/>
        </w:rPr>
      </w:pPr>
      <m:oMathPara>
        <m:oMath>
          <m:r>
            <m:rPr>
              <m:nor/>
            </m:rPr>
            <w:rPr>
              <w:rFonts w:asciiTheme="majorHAnsi" w:hAnsiTheme="majorHAnsi"/>
              <w:lang w:val="en-GB"/>
            </w:rPr>
            <m:t>Post Pay-back Profitability Index</m:t>
          </m:r>
          <m:r>
            <w:rPr>
              <w:rFonts w:ascii="Cambria Math" w:hAnsi="Cambria Math"/>
              <w:lang w:val="en-GB"/>
            </w:rPr>
            <m:t>=</m:t>
          </m:r>
          <m:f>
            <m:fPr>
              <m:ctrlPr>
                <w:rPr>
                  <w:rFonts w:ascii="Cambria Math" w:hAnsi="Cambria Math"/>
                  <w:lang w:val="en-GB"/>
                </w:rPr>
              </m:ctrlPr>
            </m:fPr>
            <m:num>
              <m:r>
                <m:rPr>
                  <m:nor/>
                </m:rPr>
                <w:rPr>
                  <w:rFonts w:asciiTheme="majorHAnsi" w:hAnsiTheme="majorHAnsi"/>
                  <w:lang w:val="en-GB"/>
                </w:rPr>
                <m:t>Post Pay-back Profit</m:t>
              </m:r>
            </m:num>
            <m:den>
              <m:r>
                <m:rPr>
                  <m:nor/>
                </m:rPr>
                <w:rPr>
                  <w:rFonts w:asciiTheme="majorHAnsi" w:hAnsiTheme="majorHAnsi"/>
                  <w:lang w:val="en-GB"/>
                </w:rPr>
                <m:t>Investment</m:t>
              </m:r>
            </m:den>
          </m:f>
          <m:r>
            <m:rPr>
              <m:sty m:val="p"/>
            </m:rPr>
            <w:rPr>
              <w:rFonts w:asciiTheme="majorHAnsi" w:hAnsiTheme="majorHAnsi"/>
              <w:lang w:val="en-GB"/>
            </w:rPr>
            <w:br/>
          </m:r>
        </m:oMath>
        <m:oMath>
          <m:r>
            <w:rPr>
              <w:rFonts w:ascii="Cambria Math" w:hAnsi="Cambria Math"/>
              <w:lang w:val="en-GB"/>
            </w:rPr>
            <m:t>=</m:t>
          </m:r>
          <m:f>
            <m:fPr>
              <m:ctrlPr>
                <w:rPr>
                  <w:rFonts w:ascii="Cambria Math" w:hAnsi="Cambria Math"/>
                  <w:lang w:val="en-GB"/>
                </w:rPr>
              </m:ctrlPr>
            </m:fPr>
            <m:num>
              <m:r>
                <w:rPr>
                  <w:rFonts w:ascii="Cambria Math" w:hAnsi="Cambria Math"/>
                  <w:lang w:val="en-GB"/>
                </w:rPr>
                <m:t>50,000</m:t>
              </m:r>
            </m:num>
            <m:den>
              <m:r>
                <w:rPr>
                  <w:rFonts w:ascii="Cambria Math" w:hAnsi="Cambria Math"/>
                  <w:lang w:val="en-GB"/>
                </w:rPr>
                <m:t>100,000</m:t>
              </m:r>
            </m:den>
          </m:f>
          <m:r>
            <w:rPr>
              <w:rFonts w:ascii="Cambria Math" w:hAnsi="Cambria Math"/>
              <w:lang w:val="en-GB"/>
            </w:rPr>
            <m:t>=0.5</m:t>
          </m:r>
          <m:r>
            <m:rPr>
              <m:nor/>
            </m:rPr>
            <w:rPr>
              <w:rFonts w:asciiTheme="majorHAnsi" w:hAnsiTheme="majorHAnsi"/>
              <w:lang w:val="en-GB"/>
            </w:rPr>
            <m:t xml:space="preserve"> or </m:t>
          </m:r>
          <m:r>
            <w:rPr>
              <w:rFonts w:ascii="Cambria Math" w:hAnsi="Cambria Math"/>
              <w:lang w:val="en-GB"/>
            </w:rPr>
            <m:t>50</m:t>
          </m:r>
          <m:r>
            <m:rPr>
              <m:sty m:val="p"/>
            </m:rPr>
            <w:rPr>
              <w:rFonts w:ascii="Cambria Math" w:hAnsi="Cambria Math"/>
              <w:lang w:val="en-GB"/>
            </w:rPr>
            <m:t>%</m:t>
          </m:r>
        </m:oMath>
      </m:oMathPara>
    </w:p>
    <w:p w14:paraId="03C0F495" w14:textId="77777777" w:rsidR="00674623" w:rsidRPr="00674623" w:rsidRDefault="00674623" w:rsidP="00674623">
      <w:pPr>
        <w:rPr>
          <w:rFonts w:asciiTheme="majorHAnsi" w:hAnsiTheme="majorHAnsi"/>
          <w:lang w:val="en-GB"/>
        </w:rPr>
      </w:pPr>
      <w:r w:rsidRPr="00674623">
        <w:rPr>
          <w:rFonts w:asciiTheme="majorHAnsi" w:hAnsiTheme="majorHAnsi"/>
          <w:lang w:val="en-GB"/>
        </w:rPr>
        <w:t>(b)</w:t>
      </w:r>
    </w:p>
    <w:p w14:paraId="1C73AD7B" w14:textId="77777777" w:rsidR="00674623" w:rsidRPr="00674623" w:rsidRDefault="00674623" w:rsidP="00674623">
      <w:pPr>
        <w:rPr>
          <w:rFonts w:asciiTheme="majorHAnsi" w:hAnsiTheme="majorHAnsi"/>
          <w:lang w:val="en-GB"/>
        </w:rPr>
      </w:pPr>
      <w:r w:rsidRPr="00674623">
        <w:rPr>
          <w:rFonts w:asciiTheme="majorHAnsi" w:hAnsiTheme="majorHAnsi"/>
          <w:lang w:val="en-GB"/>
        </w:rPr>
        <w:t>Initial Investment = £100,000</w:t>
      </w:r>
    </w:p>
    <w:p w14:paraId="1CD307C0" w14:textId="77777777" w:rsidR="00674623" w:rsidRPr="00674623" w:rsidRDefault="00674623" w:rsidP="00674623">
      <w:pPr>
        <w:rPr>
          <w:rFonts w:asciiTheme="majorHAnsi" w:hAnsiTheme="majorHAnsi"/>
          <w:lang w:val="en-GB"/>
        </w:rPr>
      </w:pPr>
      <w:r w:rsidRPr="00674623">
        <w:rPr>
          <w:rFonts w:asciiTheme="majorHAnsi" w:hAnsiTheme="majorHAnsi"/>
          <w:lang w:val="en-GB"/>
        </w:rPr>
        <w:t>Cash inflow (after tax and depreciation):</w:t>
      </w:r>
    </w:p>
    <w:p w14:paraId="66DD0FD6" w14:textId="77777777" w:rsidR="00674623" w:rsidRPr="00674623" w:rsidRDefault="00674623" w:rsidP="00674623">
      <w:pPr>
        <w:numPr>
          <w:ilvl w:val="0"/>
          <w:numId w:val="7"/>
        </w:numPr>
        <w:rPr>
          <w:rFonts w:asciiTheme="majorHAnsi" w:hAnsiTheme="majorHAnsi"/>
          <w:lang w:val="en-GB"/>
        </w:rPr>
      </w:pPr>
      <w:r w:rsidRPr="00674623">
        <w:rPr>
          <w:rFonts w:asciiTheme="majorHAnsi" w:hAnsiTheme="majorHAnsi"/>
          <w:lang w:val="en-GB"/>
        </w:rPr>
        <w:t>First 5 years = £20,000 each</w:t>
      </w:r>
    </w:p>
    <w:p w14:paraId="49B582B2" w14:textId="77777777" w:rsidR="00674623" w:rsidRPr="00674623" w:rsidRDefault="00674623" w:rsidP="00674623">
      <w:pPr>
        <w:numPr>
          <w:ilvl w:val="0"/>
          <w:numId w:val="7"/>
        </w:numPr>
        <w:rPr>
          <w:rFonts w:asciiTheme="majorHAnsi" w:hAnsiTheme="majorHAnsi"/>
          <w:lang w:val="en-GB"/>
        </w:rPr>
      </w:pPr>
      <w:r w:rsidRPr="00674623">
        <w:rPr>
          <w:rFonts w:asciiTheme="majorHAnsi" w:hAnsiTheme="majorHAnsi"/>
          <w:lang w:val="en-GB"/>
        </w:rPr>
        <w:t>Next 5 years = £8,000 each</w:t>
      </w:r>
    </w:p>
    <w:p w14:paraId="5363CD77" w14:textId="77777777" w:rsidR="00674623" w:rsidRPr="00674623" w:rsidRDefault="00674623" w:rsidP="00674623">
      <w:pPr>
        <w:numPr>
          <w:ilvl w:val="0"/>
          <w:numId w:val="7"/>
        </w:numPr>
        <w:rPr>
          <w:rFonts w:asciiTheme="majorHAnsi" w:hAnsiTheme="majorHAnsi"/>
          <w:lang w:val="en-GB"/>
        </w:rPr>
      </w:pPr>
      <w:r w:rsidRPr="00674623">
        <w:rPr>
          <w:rFonts w:asciiTheme="majorHAnsi" w:hAnsiTheme="majorHAnsi"/>
          <w:lang w:val="en-GB"/>
        </w:rPr>
        <w:t>Salvage value = £16,000</w:t>
      </w:r>
    </w:p>
    <w:p w14:paraId="1F1A7E3F" w14:textId="4AC542E2" w:rsidR="00674623" w:rsidRPr="00674623" w:rsidRDefault="00674623" w:rsidP="00674623">
      <w:pPr>
        <w:numPr>
          <w:ilvl w:val="0"/>
          <w:numId w:val="7"/>
        </w:numPr>
        <w:rPr>
          <w:rFonts w:asciiTheme="majorHAnsi" w:hAnsiTheme="majorHAnsi"/>
          <w:lang w:val="en-GB"/>
        </w:rPr>
      </w:pPr>
      <w:r w:rsidRPr="00674623">
        <w:rPr>
          <w:rFonts w:asciiTheme="majorHAnsi" w:hAnsiTheme="majorHAnsi"/>
          <w:lang w:val="en-GB"/>
        </w:rPr>
        <w:t>Life = 10 years</w:t>
      </w:r>
    </w:p>
    <w:p w14:paraId="0155608D" w14:textId="77777777" w:rsidR="00D62D81" w:rsidRDefault="00D62D81" w:rsidP="00674623">
      <w:pPr>
        <w:rPr>
          <w:rFonts w:asciiTheme="majorHAnsi" w:hAnsiTheme="majorHAnsi"/>
          <w:lang w:val="en-GB"/>
        </w:rPr>
      </w:pPr>
    </w:p>
    <w:p w14:paraId="2FD208B4" w14:textId="77777777" w:rsidR="00D62D81" w:rsidRDefault="00D62D81" w:rsidP="00674623">
      <w:pPr>
        <w:rPr>
          <w:rFonts w:asciiTheme="majorHAnsi" w:hAnsiTheme="majorHAnsi"/>
          <w:lang w:val="en-GB"/>
        </w:rPr>
      </w:pPr>
    </w:p>
    <w:p w14:paraId="5669F932" w14:textId="4365B4B3" w:rsidR="00674623" w:rsidRPr="00674623" w:rsidRDefault="00674623" w:rsidP="00674623">
      <w:pPr>
        <w:rPr>
          <w:rFonts w:asciiTheme="majorHAnsi" w:hAnsiTheme="majorHAnsi"/>
          <w:lang w:val="en-GB"/>
        </w:rPr>
      </w:pPr>
      <w:r w:rsidRPr="00674623">
        <w:rPr>
          <w:rFonts w:asciiTheme="majorHAnsi" w:hAnsiTheme="majorHAnsi"/>
          <w:lang w:val="en-GB"/>
        </w:rPr>
        <w:t>1️</w:t>
      </w:r>
      <w:r w:rsidRPr="00674623">
        <w:rPr>
          <w:rFonts w:ascii="Segoe UI Symbol" w:hAnsi="Segoe UI Symbol" w:cs="Segoe UI Symbol"/>
          <w:lang w:val="en-GB"/>
        </w:rPr>
        <w:t>⃣</w:t>
      </w:r>
      <w:r w:rsidRPr="00674623">
        <w:rPr>
          <w:rFonts w:asciiTheme="majorHAnsi" w:hAnsiTheme="majorHAnsi"/>
          <w:lang w:val="en-GB"/>
        </w:rPr>
        <w:t xml:space="preserve"> Payback Period</w:t>
      </w:r>
    </w:p>
    <w:p w14:paraId="3A89E9DA" w14:textId="77777777" w:rsidR="00674623" w:rsidRPr="00674623" w:rsidRDefault="00674623" w:rsidP="00674623">
      <w:pPr>
        <w:rPr>
          <w:rFonts w:asciiTheme="majorHAnsi" w:hAnsiTheme="majorHAnsi"/>
          <w:lang w:val="en-GB"/>
        </w:rPr>
      </w:pPr>
      <w:r w:rsidRPr="00674623">
        <w:rPr>
          <w:rFonts w:asciiTheme="majorHAnsi" w:hAnsiTheme="majorHAnsi"/>
          <w:lang w:val="en-GB"/>
        </w:rPr>
        <w:t>Cumulative inflow:</w:t>
      </w:r>
    </w:p>
    <w:p w14:paraId="28CE0C97" w14:textId="77777777" w:rsidR="00D62D81" w:rsidRDefault="00674623" w:rsidP="00674623">
      <w:pPr>
        <w:rPr>
          <w:rFonts w:asciiTheme="majorHAnsi" w:hAnsiTheme="majorHAnsi"/>
          <w:lang w:val="en-GB"/>
        </w:rPr>
      </w:pPr>
      <w:r w:rsidRPr="00674623">
        <w:rPr>
          <w:rFonts w:asciiTheme="majorHAnsi" w:hAnsiTheme="majorHAnsi"/>
          <w:lang w:val="en-GB"/>
        </w:rPr>
        <w:t>First 5 years:</w:t>
      </w:r>
    </w:p>
    <w:p w14:paraId="59047F90" w14:textId="697AD86F" w:rsidR="00674623" w:rsidRPr="00674623" w:rsidRDefault="00674623" w:rsidP="00674623">
      <w:pPr>
        <w:rPr>
          <w:rFonts w:asciiTheme="majorHAnsi" w:hAnsiTheme="majorHAnsi"/>
          <w:lang w:val="en-GB"/>
        </w:rPr>
      </w:pPr>
      <m:oMathPara>
        <m:oMath>
          <m:r>
            <w:rPr>
              <w:rFonts w:ascii="Cambria Math" w:hAnsi="Cambria Math"/>
              <w:lang w:val="en-GB"/>
            </w:rPr>
            <m:t>20,000×5=100,000</m:t>
          </m:r>
        </m:oMath>
      </m:oMathPara>
    </w:p>
    <w:p w14:paraId="1C9EA2B0" w14:textId="77777777" w:rsidR="00674623" w:rsidRPr="00674623" w:rsidRDefault="00674623" w:rsidP="00674623">
      <w:pPr>
        <w:rPr>
          <w:rFonts w:asciiTheme="majorHAnsi" w:hAnsiTheme="majorHAnsi"/>
          <w:lang w:val="en-GB"/>
        </w:rPr>
      </w:pPr>
      <w:r w:rsidRPr="00674623">
        <w:rPr>
          <w:rFonts w:asciiTheme="majorHAnsi" w:hAnsiTheme="majorHAnsi"/>
          <w:lang w:val="en-GB"/>
        </w:rPr>
        <w:t>Investment recovered exactly in 5 years.</w:t>
      </w:r>
    </w:p>
    <w:p w14:paraId="3AF419E9" w14:textId="176CB123" w:rsidR="00674623" w:rsidRPr="00674623" w:rsidRDefault="00674623" w:rsidP="00674623">
      <w:pPr>
        <w:rPr>
          <w:rFonts w:asciiTheme="majorHAnsi" w:hAnsiTheme="majorHAnsi"/>
          <w:lang w:val="en-GB"/>
        </w:rPr>
      </w:pPr>
      <w:r w:rsidRPr="00674623">
        <w:rPr>
          <w:rFonts w:asciiTheme="majorHAnsi" w:hAnsiTheme="majorHAnsi"/>
          <w:lang w:val="en-GB"/>
        </w:rPr>
        <w:t xml:space="preserve"> Payback Period = 5 years</w:t>
      </w:r>
    </w:p>
    <w:p w14:paraId="4192D8CF" w14:textId="77777777" w:rsidR="00674623" w:rsidRPr="00674623" w:rsidRDefault="00674623" w:rsidP="00674623">
      <w:pPr>
        <w:rPr>
          <w:rFonts w:asciiTheme="majorHAnsi" w:hAnsiTheme="majorHAnsi"/>
          <w:lang w:val="en-GB"/>
        </w:rPr>
      </w:pPr>
      <w:r w:rsidRPr="00674623">
        <w:rPr>
          <w:rFonts w:asciiTheme="majorHAnsi" w:hAnsiTheme="majorHAnsi"/>
          <w:lang w:val="en-GB"/>
        </w:rPr>
        <w:t>2️</w:t>
      </w:r>
      <w:r w:rsidRPr="00674623">
        <w:rPr>
          <w:rFonts w:ascii="Segoe UI Symbol" w:hAnsi="Segoe UI Symbol" w:cs="Segoe UI Symbol"/>
          <w:lang w:val="en-GB"/>
        </w:rPr>
        <w:t>⃣</w:t>
      </w:r>
      <w:r w:rsidRPr="00674623">
        <w:rPr>
          <w:rFonts w:asciiTheme="majorHAnsi" w:hAnsiTheme="majorHAnsi"/>
          <w:lang w:val="en-GB"/>
        </w:rPr>
        <w:t xml:space="preserve"> Post Pay-back Profitability</w:t>
      </w:r>
    </w:p>
    <w:p w14:paraId="39945CE2" w14:textId="77777777" w:rsidR="00674623" w:rsidRPr="00674623" w:rsidRDefault="00674623" w:rsidP="00674623">
      <w:pPr>
        <w:rPr>
          <w:rFonts w:asciiTheme="majorHAnsi" w:hAnsiTheme="majorHAnsi"/>
          <w:lang w:val="en-GB"/>
        </w:rPr>
      </w:pPr>
      <w:r w:rsidRPr="00674623">
        <w:rPr>
          <w:rFonts w:asciiTheme="majorHAnsi" w:hAnsiTheme="majorHAnsi"/>
          <w:lang w:val="en-GB"/>
        </w:rPr>
        <w:t>Cash inflow after payback:</w:t>
      </w:r>
    </w:p>
    <w:p w14:paraId="0BBC2239" w14:textId="77777777" w:rsidR="00674623" w:rsidRPr="00674623" w:rsidRDefault="00674623" w:rsidP="00674623">
      <w:pPr>
        <w:rPr>
          <w:rFonts w:asciiTheme="majorHAnsi" w:hAnsiTheme="majorHAnsi"/>
          <w:lang w:val="en-GB"/>
        </w:rPr>
      </w:pPr>
      <w:r w:rsidRPr="00674623">
        <w:rPr>
          <w:rFonts w:asciiTheme="majorHAnsi" w:hAnsiTheme="majorHAnsi"/>
          <w:lang w:val="en-GB"/>
        </w:rPr>
        <w:t>Next 5 years:</w:t>
      </w:r>
    </w:p>
    <w:p w14:paraId="4B798932" w14:textId="7BC30F92" w:rsidR="00674623" w:rsidRPr="00674623" w:rsidRDefault="00674623" w:rsidP="00674623">
      <w:pPr>
        <w:rPr>
          <w:rFonts w:asciiTheme="majorHAnsi" w:hAnsiTheme="majorHAnsi"/>
          <w:lang w:val="en-GB"/>
        </w:rPr>
      </w:pPr>
      <m:oMathPara>
        <m:oMath>
          <m:r>
            <w:rPr>
              <w:rFonts w:ascii="Cambria Math" w:hAnsi="Cambria Math"/>
              <w:lang w:val="en-GB"/>
            </w:rPr>
            <m:t>8,000×5=40,000</m:t>
          </m:r>
        </m:oMath>
      </m:oMathPara>
    </w:p>
    <w:p w14:paraId="10912E9D" w14:textId="77777777" w:rsidR="00674623" w:rsidRPr="00674623" w:rsidRDefault="00674623" w:rsidP="00674623">
      <w:pPr>
        <w:rPr>
          <w:rFonts w:asciiTheme="majorHAnsi" w:hAnsiTheme="majorHAnsi"/>
          <w:lang w:val="en-GB"/>
        </w:rPr>
      </w:pPr>
      <w:r w:rsidRPr="00674623">
        <w:rPr>
          <w:rFonts w:asciiTheme="majorHAnsi" w:hAnsiTheme="majorHAnsi"/>
          <w:lang w:val="en-GB"/>
        </w:rPr>
        <w:t>Add Salvage value:</w:t>
      </w:r>
    </w:p>
    <w:p w14:paraId="2CB602A5" w14:textId="05395C0A" w:rsidR="00674623" w:rsidRPr="00674623" w:rsidRDefault="00674623" w:rsidP="00674623">
      <w:pPr>
        <w:rPr>
          <w:rFonts w:asciiTheme="majorHAnsi" w:hAnsiTheme="majorHAnsi"/>
          <w:lang w:val="en-GB"/>
        </w:rPr>
      </w:pPr>
      <m:oMathPara>
        <m:oMath>
          <m:r>
            <w:rPr>
              <w:rFonts w:ascii="Cambria Math" w:hAnsi="Cambria Math"/>
              <w:lang w:val="en-GB"/>
            </w:rPr>
            <m:t>40,000+16,000=56,000</m:t>
          </m:r>
        </m:oMath>
      </m:oMathPara>
    </w:p>
    <w:p w14:paraId="028C3446" w14:textId="048C92D3" w:rsidR="00674623" w:rsidRPr="00674623" w:rsidRDefault="00674623" w:rsidP="00674623">
      <w:pPr>
        <w:rPr>
          <w:rFonts w:asciiTheme="majorHAnsi" w:hAnsiTheme="majorHAnsi"/>
          <w:lang w:val="en-GB"/>
        </w:rPr>
      </w:pPr>
      <w:r w:rsidRPr="00674623">
        <w:rPr>
          <w:rFonts w:asciiTheme="majorHAnsi" w:hAnsiTheme="majorHAnsi"/>
          <w:lang w:val="en-GB"/>
        </w:rPr>
        <w:t>Post Pay-back Profit = £56,000</w:t>
      </w:r>
    </w:p>
    <w:p w14:paraId="57BE173A" w14:textId="77777777" w:rsidR="00674623" w:rsidRPr="00674623" w:rsidRDefault="00674623" w:rsidP="00674623">
      <w:pPr>
        <w:rPr>
          <w:rFonts w:asciiTheme="majorHAnsi" w:hAnsiTheme="majorHAnsi"/>
          <w:lang w:val="en-GB"/>
        </w:rPr>
      </w:pPr>
      <w:r w:rsidRPr="00674623">
        <w:rPr>
          <w:rFonts w:asciiTheme="majorHAnsi" w:hAnsiTheme="majorHAnsi"/>
          <w:lang w:val="en-GB"/>
        </w:rPr>
        <w:t>3️</w:t>
      </w:r>
      <w:r w:rsidRPr="00674623">
        <w:rPr>
          <w:rFonts w:ascii="Segoe UI Symbol" w:hAnsi="Segoe UI Symbol" w:cs="Segoe UI Symbol"/>
          <w:lang w:val="en-GB"/>
        </w:rPr>
        <w:t>⃣</w:t>
      </w:r>
      <w:r w:rsidRPr="00674623">
        <w:rPr>
          <w:rFonts w:asciiTheme="majorHAnsi" w:hAnsiTheme="majorHAnsi"/>
          <w:lang w:val="en-GB"/>
        </w:rPr>
        <w:t xml:space="preserve"> Post Pay-back Profitability Index</w:t>
      </w:r>
    </w:p>
    <w:p w14:paraId="0B2128A6" w14:textId="567D4FCA" w:rsidR="00674623" w:rsidRPr="00674623" w:rsidRDefault="00674623" w:rsidP="00674623">
      <w:pPr>
        <w:rPr>
          <w:rFonts w:asciiTheme="majorHAnsi" w:hAnsiTheme="majorHAnsi"/>
          <w:lang w:val="en-GB"/>
        </w:rPr>
      </w:pPr>
      <m:oMathPara>
        <m:oMath>
          <m:r>
            <w:rPr>
              <w:rFonts w:ascii="Cambria Math" w:hAnsi="Cambria Math"/>
              <w:lang w:val="en-GB"/>
            </w:rPr>
            <m:t>=</m:t>
          </m:r>
          <m:f>
            <m:fPr>
              <m:ctrlPr>
                <w:rPr>
                  <w:rFonts w:ascii="Cambria Math" w:hAnsi="Cambria Math"/>
                  <w:lang w:val="en-GB"/>
                </w:rPr>
              </m:ctrlPr>
            </m:fPr>
            <m:num>
              <m:r>
                <w:rPr>
                  <w:rFonts w:ascii="Cambria Math" w:hAnsi="Cambria Math"/>
                  <w:lang w:val="en-GB"/>
                </w:rPr>
                <m:t>56,000</m:t>
              </m:r>
            </m:num>
            <m:den>
              <m:r>
                <w:rPr>
                  <w:rFonts w:ascii="Cambria Math" w:hAnsi="Cambria Math"/>
                  <w:lang w:val="en-GB"/>
                </w:rPr>
                <m:t>100,000</m:t>
              </m:r>
            </m:den>
          </m:f>
          <m:r>
            <w:rPr>
              <w:rFonts w:ascii="Cambria Math" w:hAnsi="Cambria Math"/>
              <w:lang w:val="en-GB"/>
            </w:rPr>
            <m:t>=0.56</m:t>
          </m:r>
          <m:r>
            <m:rPr>
              <m:nor/>
            </m:rPr>
            <w:rPr>
              <w:rFonts w:asciiTheme="majorHAnsi" w:hAnsiTheme="majorHAnsi"/>
              <w:lang w:val="en-GB"/>
            </w:rPr>
            <m:t xml:space="preserve"> or </m:t>
          </m:r>
          <m:r>
            <w:rPr>
              <w:rFonts w:ascii="Cambria Math" w:hAnsi="Cambria Math"/>
              <w:lang w:val="en-GB"/>
            </w:rPr>
            <m:t>56</m:t>
          </m:r>
          <m:r>
            <m:rPr>
              <m:sty m:val="p"/>
            </m:rPr>
            <w:rPr>
              <w:rFonts w:ascii="Cambria Math" w:hAnsi="Cambria Math"/>
              <w:lang w:val="en-GB"/>
            </w:rPr>
            <m:t>%</m:t>
          </m:r>
        </m:oMath>
      </m:oMathPara>
    </w:p>
    <w:p w14:paraId="122112B8" w14:textId="77777777" w:rsidR="00674623" w:rsidRPr="00674623" w:rsidRDefault="00674623" w:rsidP="00674623">
      <w:pPr>
        <w:rPr>
          <w:rFonts w:asciiTheme="majorHAnsi" w:hAnsiTheme="majorHAnsi"/>
          <w:lang w:val="en-GB"/>
        </w:rPr>
      </w:pPr>
      <w:r w:rsidRPr="00674623">
        <w:rPr>
          <w:rFonts w:asciiTheme="majorHAnsi" w:hAnsiTheme="majorHAnsi"/>
          <w:lang w:val="en-GB"/>
        </w:rPr>
        <w:t>4️</w:t>
      </w:r>
      <w:r w:rsidRPr="00674623">
        <w:rPr>
          <w:rFonts w:ascii="Segoe UI Symbol" w:hAnsi="Segoe UI Symbol" w:cs="Segoe UI Symbol"/>
          <w:lang w:val="en-GB"/>
        </w:rPr>
        <w:t>⃣</w:t>
      </w:r>
      <w:r w:rsidRPr="00674623">
        <w:rPr>
          <w:rFonts w:asciiTheme="majorHAnsi" w:hAnsiTheme="majorHAnsi"/>
          <w:lang w:val="en-GB"/>
        </w:rPr>
        <w:t xml:space="preserve"> Accounting Rate of Return (ARR)</w:t>
      </w:r>
    </w:p>
    <w:p w14:paraId="0645F824" w14:textId="3D9C800B" w:rsidR="00674623" w:rsidRPr="00674623" w:rsidRDefault="00674623" w:rsidP="00674623">
      <w:pPr>
        <w:rPr>
          <w:rFonts w:asciiTheme="majorHAnsi" w:hAnsiTheme="majorHAnsi"/>
          <w:lang w:val="en-GB"/>
        </w:rPr>
      </w:pPr>
      <m:oMathPara>
        <m:oMath>
          <m:r>
            <w:rPr>
              <w:rFonts w:ascii="Cambria Math" w:hAnsi="Cambria Math"/>
              <w:lang w:val="en-GB"/>
            </w:rPr>
            <m:t>ARR=</m:t>
          </m:r>
          <m:f>
            <m:fPr>
              <m:ctrlPr>
                <w:rPr>
                  <w:rFonts w:ascii="Cambria Math" w:hAnsi="Cambria Math"/>
                  <w:lang w:val="en-GB"/>
                </w:rPr>
              </m:ctrlPr>
            </m:fPr>
            <m:num>
              <m:r>
                <m:rPr>
                  <m:nor/>
                </m:rPr>
                <w:rPr>
                  <w:rFonts w:asciiTheme="majorHAnsi" w:hAnsiTheme="majorHAnsi"/>
                  <w:lang w:val="en-GB"/>
                </w:rPr>
                <m:t>Average Annual Profit</m:t>
              </m:r>
            </m:num>
            <m:den>
              <m:r>
                <m:rPr>
                  <m:nor/>
                </m:rPr>
                <w:rPr>
                  <w:rFonts w:asciiTheme="majorHAnsi" w:hAnsiTheme="majorHAnsi"/>
                  <w:lang w:val="en-GB"/>
                </w:rPr>
                <m:t>Initial Investment</m:t>
              </m:r>
            </m:den>
          </m:f>
          <m:r>
            <w:rPr>
              <w:rFonts w:ascii="Cambria Math" w:hAnsi="Cambria Math"/>
              <w:lang w:val="en-GB"/>
            </w:rPr>
            <m:t>×100</m:t>
          </m:r>
        </m:oMath>
      </m:oMathPara>
    </w:p>
    <w:p w14:paraId="454D1DF9" w14:textId="77777777" w:rsidR="00674623" w:rsidRPr="00674623" w:rsidRDefault="00674623" w:rsidP="00674623">
      <w:pPr>
        <w:rPr>
          <w:rFonts w:asciiTheme="majorHAnsi" w:hAnsiTheme="majorHAnsi"/>
          <w:lang w:val="en-GB"/>
        </w:rPr>
      </w:pPr>
      <w:r w:rsidRPr="00674623">
        <w:rPr>
          <w:rFonts w:asciiTheme="majorHAnsi" w:hAnsiTheme="majorHAnsi"/>
          <w:lang w:val="en-GB"/>
        </w:rPr>
        <w:t>(a) ARR</w:t>
      </w:r>
    </w:p>
    <w:p w14:paraId="3A83A955" w14:textId="77777777" w:rsidR="00674623" w:rsidRPr="00674623" w:rsidRDefault="00674623" w:rsidP="00674623">
      <w:pPr>
        <w:rPr>
          <w:rFonts w:asciiTheme="majorHAnsi" w:hAnsiTheme="majorHAnsi"/>
          <w:lang w:val="en-GB"/>
        </w:rPr>
      </w:pPr>
      <w:r w:rsidRPr="00674623">
        <w:rPr>
          <w:rFonts w:asciiTheme="majorHAnsi" w:hAnsiTheme="majorHAnsi"/>
          <w:lang w:val="en-GB"/>
        </w:rPr>
        <w:t>Depreciation:</w:t>
      </w:r>
    </w:p>
    <w:p w14:paraId="6803ED7B" w14:textId="25F4E5A4" w:rsidR="00674623" w:rsidRPr="00674623" w:rsidRDefault="00000000" w:rsidP="00674623">
      <w:pPr>
        <w:rPr>
          <w:rFonts w:asciiTheme="majorHAnsi" w:hAnsiTheme="majorHAnsi"/>
          <w:lang w:val="en-GB"/>
        </w:rPr>
      </w:pPr>
      <m:oMathPara>
        <m:oMath>
          <m:f>
            <m:fPr>
              <m:ctrlPr>
                <w:rPr>
                  <w:rFonts w:ascii="Cambria Math" w:hAnsi="Cambria Math"/>
                  <w:lang w:val="en-GB"/>
                </w:rPr>
              </m:ctrlPr>
            </m:fPr>
            <m:num>
              <m:r>
                <w:rPr>
                  <w:rFonts w:ascii="Cambria Math" w:hAnsi="Cambria Math"/>
                  <w:lang w:val="en-GB"/>
                </w:rPr>
                <m:t>100,000</m:t>
              </m:r>
            </m:num>
            <m:den>
              <m:r>
                <w:rPr>
                  <w:rFonts w:ascii="Cambria Math" w:hAnsi="Cambria Math"/>
                  <w:lang w:val="en-GB"/>
                </w:rPr>
                <m:t>6</m:t>
              </m:r>
            </m:den>
          </m:f>
          <m:r>
            <w:rPr>
              <w:rFonts w:ascii="Cambria Math" w:hAnsi="Cambria Math"/>
              <w:lang w:val="en-GB"/>
            </w:rPr>
            <m:t>=16,667</m:t>
          </m:r>
          <m:r>
            <w:rPr>
              <w:rFonts w:asciiTheme="majorHAnsi" w:hAnsiTheme="majorHAnsi"/>
              <w:lang w:val="en-GB"/>
            </w:rPr>
            <w:br/>
          </m:r>
        </m:oMath>
      </m:oMathPara>
    </w:p>
    <w:p w14:paraId="79BA6C16" w14:textId="77777777" w:rsidR="00674623" w:rsidRPr="00674623" w:rsidRDefault="00674623" w:rsidP="00674623">
      <w:pPr>
        <w:rPr>
          <w:rFonts w:asciiTheme="majorHAnsi" w:hAnsiTheme="majorHAnsi"/>
          <w:lang w:val="en-GB"/>
        </w:rPr>
      </w:pPr>
      <w:r w:rsidRPr="00674623">
        <w:rPr>
          <w:rFonts w:asciiTheme="majorHAnsi" w:hAnsiTheme="majorHAnsi"/>
          <w:lang w:val="en-GB"/>
        </w:rPr>
        <w:t>Profit before depreciation = 25,000</w:t>
      </w:r>
    </w:p>
    <w:p w14:paraId="7FD1711D" w14:textId="77777777" w:rsidR="00674623" w:rsidRPr="00674623" w:rsidRDefault="00674623" w:rsidP="00674623">
      <w:pPr>
        <w:rPr>
          <w:rFonts w:asciiTheme="majorHAnsi" w:hAnsiTheme="majorHAnsi"/>
          <w:lang w:val="en-GB"/>
        </w:rPr>
      </w:pPr>
      <w:r w:rsidRPr="00674623">
        <w:rPr>
          <w:rFonts w:asciiTheme="majorHAnsi" w:hAnsiTheme="majorHAnsi"/>
          <w:lang w:val="en-GB"/>
        </w:rPr>
        <w:t>Profit after depreciation:</w:t>
      </w:r>
    </w:p>
    <w:p w14:paraId="20ED5FBF" w14:textId="37E8F545" w:rsidR="00674623" w:rsidRPr="00674623" w:rsidRDefault="00674623" w:rsidP="00674623">
      <w:pPr>
        <w:rPr>
          <w:rFonts w:asciiTheme="majorHAnsi" w:hAnsiTheme="majorHAnsi"/>
          <w:lang w:val="en-GB"/>
        </w:rPr>
      </w:pPr>
      <m:oMathPara>
        <m:oMath>
          <m:r>
            <w:rPr>
              <w:rFonts w:ascii="Cambria Math" w:hAnsi="Cambria Math"/>
              <w:lang w:val="en-GB"/>
            </w:rPr>
            <m:t>25,000-16,667=8,333</m:t>
          </m:r>
        </m:oMath>
      </m:oMathPara>
    </w:p>
    <w:p w14:paraId="4D7EDFC1" w14:textId="77777777" w:rsidR="00674623" w:rsidRPr="00674623" w:rsidRDefault="00674623" w:rsidP="00674623">
      <w:pPr>
        <w:rPr>
          <w:rFonts w:asciiTheme="majorHAnsi" w:hAnsiTheme="majorHAnsi"/>
          <w:lang w:val="en-GB"/>
        </w:rPr>
      </w:pPr>
      <w:r w:rsidRPr="00674623">
        <w:rPr>
          <w:rFonts w:asciiTheme="majorHAnsi" w:hAnsiTheme="majorHAnsi"/>
          <w:lang w:val="en-GB"/>
        </w:rPr>
        <w:t>ARR:</w:t>
      </w:r>
    </w:p>
    <w:p w14:paraId="175ABFE4" w14:textId="7F1638A5" w:rsidR="00674623" w:rsidRPr="00674623" w:rsidRDefault="00000000" w:rsidP="00674623">
      <w:pPr>
        <w:rPr>
          <w:rFonts w:asciiTheme="majorHAnsi" w:hAnsiTheme="majorHAnsi"/>
          <w:lang w:val="en-GB"/>
        </w:rPr>
      </w:pPr>
      <m:oMathPara>
        <m:oMath>
          <m:f>
            <m:fPr>
              <m:ctrlPr>
                <w:rPr>
                  <w:rFonts w:ascii="Cambria Math" w:hAnsi="Cambria Math"/>
                  <w:lang w:val="en-GB"/>
                </w:rPr>
              </m:ctrlPr>
            </m:fPr>
            <m:num>
              <m:r>
                <w:rPr>
                  <w:rFonts w:ascii="Cambria Math" w:hAnsi="Cambria Math"/>
                  <w:lang w:val="en-GB"/>
                </w:rPr>
                <m:t>8,333</m:t>
              </m:r>
            </m:num>
            <m:den>
              <m:r>
                <w:rPr>
                  <w:rFonts w:ascii="Cambria Math" w:hAnsi="Cambria Math"/>
                  <w:lang w:val="en-GB"/>
                </w:rPr>
                <m:t>100,000</m:t>
              </m:r>
            </m:den>
          </m:f>
          <m:r>
            <w:rPr>
              <w:rFonts w:ascii="Cambria Math" w:hAnsi="Cambria Math"/>
              <w:lang w:val="en-GB"/>
            </w:rPr>
            <m:t>×100=8.33</m:t>
          </m:r>
          <m:r>
            <m:rPr>
              <m:sty m:val="p"/>
            </m:rPr>
            <w:rPr>
              <w:rFonts w:ascii="Cambria Math" w:hAnsi="Cambria Math"/>
              <w:lang w:val="en-GB"/>
            </w:rPr>
            <m:t>%</m:t>
          </m:r>
        </m:oMath>
      </m:oMathPara>
    </w:p>
    <w:p w14:paraId="453C6BAF" w14:textId="12881751" w:rsidR="00674623" w:rsidRPr="00674623" w:rsidRDefault="00674623" w:rsidP="00674623">
      <w:pPr>
        <w:rPr>
          <w:rFonts w:asciiTheme="majorHAnsi" w:hAnsiTheme="majorHAnsi"/>
          <w:lang w:val="en-GB"/>
        </w:rPr>
      </w:pPr>
      <w:r w:rsidRPr="00674623">
        <w:rPr>
          <w:rFonts w:ascii="Segoe UI Emoji" w:hAnsi="Segoe UI Emoji" w:cs="Segoe UI Emoji"/>
          <w:lang w:val="en-GB"/>
        </w:rPr>
        <w:lastRenderedPageBreak/>
        <w:t>✅</w:t>
      </w:r>
      <w:r w:rsidRPr="00674623">
        <w:rPr>
          <w:rFonts w:asciiTheme="majorHAnsi" w:hAnsiTheme="majorHAnsi"/>
          <w:lang w:val="en-GB"/>
        </w:rPr>
        <w:t xml:space="preserve"> ARR (a) = 8.33%</w:t>
      </w:r>
    </w:p>
    <w:p w14:paraId="39FBDFD5" w14:textId="77777777" w:rsidR="00674623" w:rsidRPr="00674623" w:rsidRDefault="00674623" w:rsidP="00674623">
      <w:pPr>
        <w:rPr>
          <w:rFonts w:asciiTheme="majorHAnsi" w:hAnsiTheme="majorHAnsi"/>
          <w:lang w:val="en-GB"/>
        </w:rPr>
      </w:pPr>
      <w:r w:rsidRPr="00674623">
        <w:rPr>
          <w:rFonts w:asciiTheme="majorHAnsi" w:hAnsiTheme="majorHAnsi"/>
          <w:lang w:val="en-GB"/>
        </w:rPr>
        <w:t>(b) ARR</w:t>
      </w:r>
    </w:p>
    <w:p w14:paraId="0EC6BE41" w14:textId="77777777" w:rsidR="00674623" w:rsidRPr="00674623" w:rsidRDefault="00674623" w:rsidP="00674623">
      <w:pPr>
        <w:rPr>
          <w:rFonts w:asciiTheme="majorHAnsi" w:hAnsiTheme="majorHAnsi"/>
          <w:lang w:val="en-GB"/>
        </w:rPr>
      </w:pPr>
      <w:r w:rsidRPr="00674623">
        <w:rPr>
          <w:rFonts w:asciiTheme="majorHAnsi" w:hAnsiTheme="majorHAnsi"/>
          <w:lang w:val="en-GB"/>
        </w:rPr>
        <w:t>Total profit over 10 years:</w:t>
      </w:r>
    </w:p>
    <w:p w14:paraId="797D8F36" w14:textId="77777777" w:rsidR="00674623" w:rsidRPr="00674623" w:rsidRDefault="00674623" w:rsidP="00674623">
      <w:pPr>
        <w:rPr>
          <w:rFonts w:asciiTheme="majorHAnsi" w:hAnsiTheme="majorHAnsi"/>
          <w:lang w:val="en-GB"/>
        </w:rPr>
      </w:pPr>
      <w:r w:rsidRPr="00674623">
        <w:rPr>
          <w:rFonts w:asciiTheme="majorHAnsi" w:hAnsiTheme="majorHAnsi"/>
          <w:lang w:val="en-GB"/>
        </w:rPr>
        <w:t>First 5 years:</w:t>
      </w:r>
    </w:p>
    <w:p w14:paraId="60EC1562" w14:textId="09F33E32" w:rsidR="00674623" w:rsidRPr="00674623" w:rsidRDefault="00674623" w:rsidP="00674623">
      <w:pPr>
        <w:rPr>
          <w:rFonts w:asciiTheme="majorHAnsi" w:hAnsiTheme="majorHAnsi"/>
          <w:lang w:val="en-GB"/>
        </w:rPr>
      </w:pPr>
      <m:oMathPara>
        <m:oMath>
          <m:r>
            <w:rPr>
              <w:rFonts w:ascii="Cambria Math" w:hAnsi="Cambria Math"/>
              <w:lang w:val="en-GB"/>
            </w:rPr>
            <m:t>20,000×5=100,000</m:t>
          </m:r>
        </m:oMath>
      </m:oMathPara>
    </w:p>
    <w:p w14:paraId="5BFD39B9" w14:textId="77777777" w:rsidR="00674623" w:rsidRPr="00674623" w:rsidRDefault="00674623" w:rsidP="00674623">
      <w:pPr>
        <w:rPr>
          <w:rFonts w:asciiTheme="majorHAnsi" w:hAnsiTheme="majorHAnsi"/>
          <w:lang w:val="en-GB"/>
        </w:rPr>
      </w:pPr>
      <w:r w:rsidRPr="00674623">
        <w:rPr>
          <w:rFonts w:asciiTheme="majorHAnsi" w:hAnsiTheme="majorHAnsi"/>
          <w:lang w:val="en-GB"/>
        </w:rPr>
        <w:t>Next 5 years:</w:t>
      </w:r>
    </w:p>
    <w:p w14:paraId="1C9C6858" w14:textId="53A5A761" w:rsidR="00674623" w:rsidRPr="00674623" w:rsidRDefault="00674623" w:rsidP="00674623">
      <w:pPr>
        <w:rPr>
          <w:rFonts w:asciiTheme="majorHAnsi" w:hAnsiTheme="majorHAnsi"/>
          <w:lang w:val="en-GB"/>
        </w:rPr>
      </w:pPr>
      <m:oMathPara>
        <m:oMath>
          <m:r>
            <w:rPr>
              <w:rFonts w:ascii="Cambria Math" w:hAnsi="Cambria Math"/>
              <w:lang w:val="en-GB"/>
            </w:rPr>
            <m:t>8,000×5=40,000</m:t>
          </m:r>
        </m:oMath>
      </m:oMathPara>
    </w:p>
    <w:p w14:paraId="375BAE4B" w14:textId="77777777" w:rsidR="00674623" w:rsidRPr="00674623" w:rsidRDefault="00674623" w:rsidP="00674623">
      <w:pPr>
        <w:rPr>
          <w:rFonts w:asciiTheme="majorHAnsi" w:hAnsiTheme="majorHAnsi"/>
          <w:lang w:val="en-GB"/>
        </w:rPr>
      </w:pPr>
      <w:r w:rsidRPr="00674623">
        <w:rPr>
          <w:rFonts w:asciiTheme="majorHAnsi" w:hAnsiTheme="majorHAnsi"/>
          <w:lang w:val="en-GB"/>
        </w:rPr>
        <w:t>Add Salvage value:</w:t>
      </w:r>
    </w:p>
    <w:p w14:paraId="533A412C" w14:textId="15131C51" w:rsidR="00674623" w:rsidRPr="00674623" w:rsidRDefault="00674623" w:rsidP="00674623">
      <w:pPr>
        <w:rPr>
          <w:rFonts w:asciiTheme="majorHAnsi" w:hAnsiTheme="majorHAnsi"/>
          <w:lang w:val="en-GB"/>
        </w:rPr>
      </w:pPr>
      <m:oMathPara>
        <m:oMath>
          <m:r>
            <w:rPr>
              <w:rFonts w:ascii="Cambria Math" w:hAnsi="Cambria Math"/>
              <w:lang w:val="en-GB"/>
            </w:rPr>
            <m:t>100,000+40,000+16,000=156,000</m:t>
          </m:r>
        </m:oMath>
      </m:oMathPara>
    </w:p>
    <w:p w14:paraId="7CE30B39" w14:textId="77777777" w:rsidR="00674623" w:rsidRPr="00674623" w:rsidRDefault="00674623" w:rsidP="00674623">
      <w:pPr>
        <w:rPr>
          <w:rFonts w:asciiTheme="majorHAnsi" w:hAnsiTheme="majorHAnsi"/>
          <w:lang w:val="en-GB"/>
        </w:rPr>
      </w:pPr>
      <w:r w:rsidRPr="00674623">
        <w:rPr>
          <w:rFonts w:asciiTheme="majorHAnsi" w:hAnsiTheme="majorHAnsi"/>
          <w:lang w:val="en-GB"/>
        </w:rPr>
        <w:t>Average annual profit:</w:t>
      </w:r>
    </w:p>
    <w:p w14:paraId="2D328C89" w14:textId="19320E5E" w:rsidR="00674623" w:rsidRPr="00674623" w:rsidRDefault="00000000" w:rsidP="00674623">
      <w:pPr>
        <w:rPr>
          <w:rFonts w:asciiTheme="majorHAnsi" w:hAnsiTheme="majorHAnsi"/>
          <w:lang w:val="en-GB"/>
        </w:rPr>
      </w:pPr>
      <m:oMathPara>
        <m:oMath>
          <m:f>
            <m:fPr>
              <m:ctrlPr>
                <w:rPr>
                  <w:rFonts w:ascii="Cambria Math" w:hAnsi="Cambria Math"/>
                  <w:lang w:val="en-GB"/>
                </w:rPr>
              </m:ctrlPr>
            </m:fPr>
            <m:num>
              <m:r>
                <w:rPr>
                  <w:rFonts w:ascii="Cambria Math" w:hAnsi="Cambria Math"/>
                  <w:lang w:val="en-GB"/>
                </w:rPr>
                <m:t>156,000</m:t>
              </m:r>
            </m:num>
            <m:den>
              <m:r>
                <w:rPr>
                  <w:rFonts w:ascii="Cambria Math" w:hAnsi="Cambria Math"/>
                  <w:lang w:val="en-GB"/>
                </w:rPr>
                <m:t>10</m:t>
              </m:r>
            </m:den>
          </m:f>
          <m:r>
            <w:rPr>
              <w:rFonts w:ascii="Cambria Math" w:hAnsi="Cambria Math"/>
              <w:lang w:val="en-GB"/>
            </w:rPr>
            <m:t>=15,600</m:t>
          </m:r>
        </m:oMath>
      </m:oMathPara>
    </w:p>
    <w:p w14:paraId="07461CF2" w14:textId="77777777" w:rsidR="00674623" w:rsidRPr="00674623" w:rsidRDefault="00674623" w:rsidP="00674623">
      <w:pPr>
        <w:rPr>
          <w:rFonts w:asciiTheme="majorHAnsi" w:hAnsiTheme="majorHAnsi"/>
          <w:lang w:val="en-GB"/>
        </w:rPr>
      </w:pPr>
      <w:r w:rsidRPr="00674623">
        <w:rPr>
          <w:rFonts w:asciiTheme="majorHAnsi" w:hAnsiTheme="majorHAnsi"/>
          <w:lang w:val="en-GB"/>
        </w:rPr>
        <w:t>ARR:</w:t>
      </w:r>
    </w:p>
    <w:p w14:paraId="1AEEC008" w14:textId="1FABA885" w:rsidR="00674623" w:rsidRPr="00674623" w:rsidRDefault="00000000" w:rsidP="00674623">
      <w:pPr>
        <w:rPr>
          <w:rFonts w:asciiTheme="majorHAnsi" w:hAnsiTheme="majorHAnsi"/>
          <w:lang w:val="en-GB"/>
        </w:rPr>
      </w:pPr>
      <m:oMathPara>
        <m:oMath>
          <m:f>
            <m:fPr>
              <m:ctrlPr>
                <w:rPr>
                  <w:rFonts w:ascii="Cambria Math" w:hAnsi="Cambria Math"/>
                  <w:lang w:val="en-GB"/>
                </w:rPr>
              </m:ctrlPr>
            </m:fPr>
            <m:num>
              <m:r>
                <w:rPr>
                  <w:rFonts w:ascii="Cambria Math" w:hAnsi="Cambria Math"/>
                  <w:lang w:val="en-GB"/>
                </w:rPr>
                <m:t>15,600</m:t>
              </m:r>
            </m:num>
            <m:den>
              <m:r>
                <w:rPr>
                  <w:rFonts w:ascii="Cambria Math" w:hAnsi="Cambria Math"/>
                  <w:lang w:val="en-GB"/>
                </w:rPr>
                <m:t>100,000</m:t>
              </m:r>
            </m:den>
          </m:f>
          <m:r>
            <w:rPr>
              <w:rFonts w:ascii="Cambria Math" w:hAnsi="Cambria Math"/>
              <w:lang w:val="en-GB"/>
            </w:rPr>
            <m:t>×100=15.6</m:t>
          </m:r>
          <m:r>
            <m:rPr>
              <m:sty m:val="p"/>
            </m:rPr>
            <w:rPr>
              <w:rFonts w:ascii="Cambria Math" w:hAnsi="Cambria Math"/>
              <w:lang w:val="en-GB"/>
            </w:rPr>
            <m:t>%</m:t>
          </m:r>
        </m:oMath>
      </m:oMathPara>
    </w:p>
    <w:p w14:paraId="5449B73D" w14:textId="77777777" w:rsidR="00674623" w:rsidRPr="00674623" w:rsidRDefault="00674623" w:rsidP="00674623">
      <w:pPr>
        <w:rPr>
          <w:rFonts w:asciiTheme="majorHAnsi" w:hAnsiTheme="majorHAnsi"/>
          <w:lang w:val="en-GB"/>
        </w:rPr>
      </w:pPr>
      <w:r w:rsidRPr="00674623">
        <w:rPr>
          <w:rFonts w:ascii="Segoe UI Emoji" w:hAnsi="Segoe UI Emoji" w:cs="Segoe UI Emoji"/>
          <w:lang w:val="en-GB"/>
        </w:rPr>
        <w:t>✅</w:t>
      </w:r>
      <w:r w:rsidRPr="00674623">
        <w:rPr>
          <w:rFonts w:asciiTheme="majorHAnsi" w:hAnsiTheme="majorHAnsi"/>
          <w:lang w:val="en-GB"/>
        </w:rPr>
        <w:t xml:space="preserve"> Final Answers Summary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54"/>
        <w:gridCol w:w="805"/>
        <w:gridCol w:w="820"/>
      </w:tblGrid>
      <w:tr w:rsidR="00674623" w:rsidRPr="00674623" w14:paraId="1303DCBC" w14:textId="77777777">
        <w:trPr>
          <w:tblHeader/>
          <w:tblCellSpacing w:w="15" w:type="dxa"/>
        </w:trPr>
        <w:tc>
          <w:tcPr>
            <w:tcW w:w="0" w:type="auto"/>
            <w:vAlign w:val="center"/>
            <w:hideMark/>
          </w:tcPr>
          <w:p w14:paraId="2B07922D" w14:textId="77777777" w:rsidR="00674623" w:rsidRPr="00674623" w:rsidRDefault="00674623" w:rsidP="00674623">
            <w:pPr>
              <w:rPr>
                <w:rFonts w:asciiTheme="majorHAnsi" w:hAnsiTheme="majorHAnsi"/>
                <w:lang w:val="en-GB"/>
              </w:rPr>
            </w:pPr>
          </w:p>
        </w:tc>
        <w:tc>
          <w:tcPr>
            <w:tcW w:w="0" w:type="auto"/>
            <w:vAlign w:val="center"/>
            <w:hideMark/>
          </w:tcPr>
          <w:p w14:paraId="5C7F9B38" w14:textId="77777777" w:rsidR="00674623" w:rsidRPr="00674623" w:rsidRDefault="00674623" w:rsidP="00674623">
            <w:pPr>
              <w:rPr>
                <w:rFonts w:asciiTheme="majorHAnsi" w:hAnsiTheme="majorHAnsi"/>
                <w:lang w:val="en-GB"/>
              </w:rPr>
            </w:pPr>
            <w:r w:rsidRPr="00674623">
              <w:rPr>
                <w:rFonts w:asciiTheme="majorHAnsi" w:hAnsiTheme="majorHAnsi"/>
                <w:lang w:val="en-GB"/>
              </w:rPr>
              <w:t>(a)</w:t>
            </w:r>
          </w:p>
        </w:tc>
        <w:tc>
          <w:tcPr>
            <w:tcW w:w="0" w:type="auto"/>
            <w:vAlign w:val="center"/>
            <w:hideMark/>
          </w:tcPr>
          <w:p w14:paraId="26728923" w14:textId="77777777" w:rsidR="00674623" w:rsidRPr="00674623" w:rsidRDefault="00674623" w:rsidP="00674623">
            <w:pPr>
              <w:rPr>
                <w:rFonts w:asciiTheme="majorHAnsi" w:hAnsiTheme="majorHAnsi"/>
                <w:lang w:val="en-GB"/>
              </w:rPr>
            </w:pPr>
            <w:r w:rsidRPr="00674623">
              <w:rPr>
                <w:rFonts w:asciiTheme="majorHAnsi" w:hAnsiTheme="majorHAnsi"/>
                <w:lang w:val="en-GB"/>
              </w:rPr>
              <w:t>(b)</w:t>
            </w:r>
          </w:p>
        </w:tc>
      </w:tr>
      <w:tr w:rsidR="00674623" w:rsidRPr="00674623" w14:paraId="347710A5" w14:textId="77777777">
        <w:trPr>
          <w:tblCellSpacing w:w="15" w:type="dxa"/>
        </w:trPr>
        <w:tc>
          <w:tcPr>
            <w:tcW w:w="0" w:type="auto"/>
            <w:vAlign w:val="center"/>
            <w:hideMark/>
          </w:tcPr>
          <w:p w14:paraId="1637C3AF" w14:textId="77777777" w:rsidR="00674623" w:rsidRPr="00674623" w:rsidRDefault="00674623" w:rsidP="00674623">
            <w:pPr>
              <w:rPr>
                <w:rFonts w:asciiTheme="majorHAnsi" w:hAnsiTheme="majorHAnsi"/>
                <w:lang w:val="en-GB"/>
              </w:rPr>
            </w:pPr>
            <w:r w:rsidRPr="00674623">
              <w:rPr>
                <w:rFonts w:asciiTheme="majorHAnsi" w:hAnsiTheme="majorHAnsi"/>
                <w:lang w:val="en-GB"/>
              </w:rPr>
              <w:t>Payback Period</w:t>
            </w:r>
          </w:p>
        </w:tc>
        <w:tc>
          <w:tcPr>
            <w:tcW w:w="0" w:type="auto"/>
            <w:vAlign w:val="center"/>
            <w:hideMark/>
          </w:tcPr>
          <w:p w14:paraId="745ACA91" w14:textId="77777777" w:rsidR="00674623" w:rsidRPr="00674623" w:rsidRDefault="00674623" w:rsidP="00674623">
            <w:pPr>
              <w:rPr>
                <w:rFonts w:asciiTheme="majorHAnsi" w:hAnsiTheme="majorHAnsi"/>
                <w:lang w:val="en-GB"/>
              </w:rPr>
            </w:pPr>
            <w:r w:rsidRPr="00674623">
              <w:rPr>
                <w:rFonts w:asciiTheme="majorHAnsi" w:hAnsiTheme="majorHAnsi"/>
                <w:lang w:val="en-GB"/>
              </w:rPr>
              <w:t>4 years</w:t>
            </w:r>
          </w:p>
        </w:tc>
        <w:tc>
          <w:tcPr>
            <w:tcW w:w="0" w:type="auto"/>
            <w:vAlign w:val="center"/>
            <w:hideMark/>
          </w:tcPr>
          <w:p w14:paraId="5A1A0D24" w14:textId="77777777" w:rsidR="00674623" w:rsidRPr="00674623" w:rsidRDefault="00674623" w:rsidP="00674623">
            <w:pPr>
              <w:rPr>
                <w:rFonts w:asciiTheme="majorHAnsi" w:hAnsiTheme="majorHAnsi"/>
                <w:lang w:val="en-GB"/>
              </w:rPr>
            </w:pPr>
            <w:r w:rsidRPr="00674623">
              <w:rPr>
                <w:rFonts w:asciiTheme="majorHAnsi" w:hAnsiTheme="majorHAnsi"/>
                <w:lang w:val="en-GB"/>
              </w:rPr>
              <w:t>5 years</w:t>
            </w:r>
          </w:p>
        </w:tc>
      </w:tr>
      <w:tr w:rsidR="00674623" w:rsidRPr="00674623" w14:paraId="5969E252" w14:textId="77777777">
        <w:trPr>
          <w:tblCellSpacing w:w="15" w:type="dxa"/>
        </w:trPr>
        <w:tc>
          <w:tcPr>
            <w:tcW w:w="0" w:type="auto"/>
            <w:vAlign w:val="center"/>
            <w:hideMark/>
          </w:tcPr>
          <w:p w14:paraId="56C6595D" w14:textId="77777777" w:rsidR="00674623" w:rsidRPr="00674623" w:rsidRDefault="00674623" w:rsidP="00674623">
            <w:pPr>
              <w:rPr>
                <w:rFonts w:asciiTheme="majorHAnsi" w:hAnsiTheme="majorHAnsi"/>
                <w:lang w:val="en-GB"/>
              </w:rPr>
            </w:pPr>
            <w:r w:rsidRPr="00674623">
              <w:rPr>
                <w:rFonts w:asciiTheme="majorHAnsi" w:hAnsiTheme="majorHAnsi"/>
                <w:lang w:val="en-GB"/>
              </w:rPr>
              <w:t>Post Pay-back Profit</w:t>
            </w:r>
          </w:p>
        </w:tc>
        <w:tc>
          <w:tcPr>
            <w:tcW w:w="0" w:type="auto"/>
            <w:vAlign w:val="center"/>
            <w:hideMark/>
          </w:tcPr>
          <w:p w14:paraId="125F334F" w14:textId="77777777" w:rsidR="00674623" w:rsidRPr="00674623" w:rsidRDefault="00674623" w:rsidP="00674623">
            <w:pPr>
              <w:rPr>
                <w:rFonts w:asciiTheme="majorHAnsi" w:hAnsiTheme="majorHAnsi"/>
                <w:lang w:val="en-GB"/>
              </w:rPr>
            </w:pPr>
            <w:r w:rsidRPr="00674623">
              <w:rPr>
                <w:rFonts w:asciiTheme="majorHAnsi" w:hAnsiTheme="majorHAnsi"/>
                <w:lang w:val="en-GB"/>
              </w:rPr>
              <w:t>£50,000</w:t>
            </w:r>
          </w:p>
        </w:tc>
        <w:tc>
          <w:tcPr>
            <w:tcW w:w="0" w:type="auto"/>
            <w:vAlign w:val="center"/>
            <w:hideMark/>
          </w:tcPr>
          <w:p w14:paraId="69400E1A" w14:textId="77777777" w:rsidR="00674623" w:rsidRPr="00674623" w:rsidRDefault="00674623" w:rsidP="00674623">
            <w:pPr>
              <w:rPr>
                <w:rFonts w:asciiTheme="majorHAnsi" w:hAnsiTheme="majorHAnsi"/>
                <w:lang w:val="en-GB"/>
              </w:rPr>
            </w:pPr>
            <w:r w:rsidRPr="00674623">
              <w:rPr>
                <w:rFonts w:asciiTheme="majorHAnsi" w:hAnsiTheme="majorHAnsi"/>
                <w:lang w:val="en-GB"/>
              </w:rPr>
              <w:t>£56,000</w:t>
            </w:r>
          </w:p>
        </w:tc>
      </w:tr>
      <w:tr w:rsidR="00674623" w:rsidRPr="00674623" w14:paraId="5B7E3080" w14:textId="77777777">
        <w:trPr>
          <w:tblCellSpacing w:w="15" w:type="dxa"/>
        </w:trPr>
        <w:tc>
          <w:tcPr>
            <w:tcW w:w="0" w:type="auto"/>
            <w:vAlign w:val="center"/>
            <w:hideMark/>
          </w:tcPr>
          <w:p w14:paraId="4E1C4CB0" w14:textId="77777777" w:rsidR="00674623" w:rsidRPr="00674623" w:rsidRDefault="00674623" w:rsidP="00674623">
            <w:pPr>
              <w:rPr>
                <w:rFonts w:asciiTheme="majorHAnsi" w:hAnsiTheme="majorHAnsi"/>
                <w:lang w:val="en-GB"/>
              </w:rPr>
            </w:pPr>
            <w:r w:rsidRPr="00674623">
              <w:rPr>
                <w:rFonts w:asciiTheme="majorHAnsi" w:hAnsiTheme="majorHAnsi"/>
                <w:lang w:val="en-GB"/>
              </w:rPr>
              <w:t>Post Pay-back Index</w:t>
            </w:r>
          </w:p>
        </w:tc>
        <w:tc>
          <w:tcPr>
            <w:tcW w:w="0" w:type="auto"/>
            <w:vAlign w:val="center"/>
            <w:hideMark/>
          </w:tcPr>
          <w:p w14:paraId="2EB6E12B" w14:textId="77777777" w:rsidR="00674623" w:rsidRPr="00674623" w:rsidRDefault="00674623" w:rsidP="00674623">
            <w:pPr>
              <w:rPr>
                <w:rFonts w:asciiTheme="majorHAnsi" w:hAnsiTheme="majorHAnsi"/>
                <w:lang w:val="en-GB"/>
              </w:rPr>
            </w:pPr>
            <w:r w:rsidRPr="00674623">
              <w:rPr>
                <w:rFonts w:asciiTheme="majorHAnsi" w:hAnsiTheme="majorHAnsi"/>
                <w:lang w:val="en-GB"/>
              </w:rPr>
              <w:t>50%</w:t>
            </w:r>
          </w:p>
        </w:tc>
        <w:tc>
          <w:tcPr>
            <w:tcW w:w="0" w:type="auto"/>
            <w:vAlign w:val="center"/>
            <w:hideMark/>
          </w:tcPr>
          <w:p w14:paraId="38E8F14F" w14:textId="77777777" w:rsidR="00674623" w:rsidRPr="00674623" w:rsidRDefault="00674623" w:rsidP="00674623">
            <w:pPr>
              <w:rPr>
                <w:rFonts w:asciiTheme="majorHAnsi" w:hAnsiTheme="majorHAnsi"/>
                <w:lang w:val="en-GB"/>
              </w:rPr>
            </w:pPr>
            <w:r w:rsidRPr="00674623">
              <w:rPr>
                <w:rFonts w:asciiTheme="majorHAnsi" w:hAnsiTheme="majorHAnsi"/>
                <w:lang w:val="en-GB"/>
              </w:rPr>
              <w:t>56%</w:t>
            </w:r>
          </w:p>
        </w:tc>
      </w:tr>
      <w:tr w:rsidR="00674623" w:rsidRPr="00674623" w14:paraId="0214B029" w14:textId="77777777">
        <w:trPr>
          <w:tblCellSpacing w:w="15" w:type="dxa"/>
        </w:trPr>
        <w:tc>
          <w:tcPr>
            <w:tcW w:w="0" w:type="auto"/>
            <w:vAlign w:val="center"/>
            <w:hideMark/>
          </w:tcPr>
          <w:p w14:paraId="13177F4F" w14:textId="77777777" w:rsidR="00674623" w:rsidRPr="00674623" w:rsidRDefault="00674623" w:rsidP="00674623">
            <w:pPr>
              <w:rPr>
                <w:rFonts w:asciiTheme="majorHAnsi" w:hAnsiTheme="majorHAnsi"/>
                <w:lang w:val="en-GB"/>
              </w:rPr>
            </w:pPr>
            <w:r w:rsidRPr="00674623">
              <w:rPr>
                <w:rFonts w:asciiTheme="majorHAnsi" w:hAnsiTheme="majorHAnsi"/>
                <w:lang w:val="en-GB"/>
              </w:rPr>
              <w:t>ARR</w:t>
            </w:r>
          </w:p>
        </w:tc>
        <w:tc>
          <w:tcPr>
            <w:tcW w:w="0" w:type="auto"/>
            <w:vAlign w:val="center"/>
            <w:hideMark/>
          </w:tcPr>
          <w:p w14:paraId="077BC741" w14:textId="77777777" w:rsidR="00674623" w:rsidRPr="00674623" w:rsidRDefault="00674623" w:rsidP="00674623">
            <w:pPr>
              <w:rPr>
                <w:rFonts w:asciiTheme="majorHAnsi" w:hAnsiTheme="majorHAnsi"/>
                <w:lang w:val="en-GB"/>
              </w:rPr>
            </w:pPr>
            <w:r w:rsidRPr="00674623">
              <w:rPr>
                <w:rFonts w:asciiTheme="majorHAnsi" w:hAnsiTheme="majorHAnsi"/>
                <w:lang w:val="en-GB"/>
              </w:rPr>
              <w:t>8.33%</w:t>
            </w:r>
          </w:p>
        </w:tc>
        <w:tc>
          <w:tcPr>
            <w:tcW w:w="0" w:type="auto"/>
            <w:vAlign w:val="center"/>
            <w:hideMark/>
          </w:tcPr>
          <w:p w14:paraId="3297BC04" w14:textId="77777777" w:rsidR="00674623" w:rsidRPr="00674623" w:rsidRDefault="00674623" w:rsidP="00674623">
            <w:pPr>
              <w:rPr>
                <w:rFonts w:asciiTheme="majorHAnsi" w:hAnsiTheme="majorHAnsi"/>
                <w:lang w:val="en-GB"/>
              </w:rPr>
            </w:pPr>
            <w:r w:rsidRPr="00674623">
              <w:rPr>
                <w:rFonts w:asciiTheme="majorHAnsi" w:hAnsiTheme="majorHAnsi"/>
                <w:lang w:val="en-GB"/>
              </w:rPr>
              <w:t>15.6%</w:t>
            </w:r>
          </w:p>
        </w:tc>
      </w:tr>
    </w:tbl>
    <w:p w14:paraId="1C66EC1E" w14:textId="77777777" w:rsidR="00D62D81" w:rsidRDefault="00D62D81" w:rsidP="00D62D81">
      <w:pPr>
        <w:rPr>
          <w:b/>
          <w:bCs/>
          <w:lang w:val="en-GB"/>
        </w:rPr>
      </w:pPr>
    </w:p>
    <w:p w14:paraId="5A3C3145" w14:textId="77777777" w:rsidR="00D62D81" w:rsidRDefault="00D62D81" w:rsidP="00D62D81">
      <w:pPr>
        <w:rPr>
          <w:b/>
          <w:bCs/>
          <w:lang w:val="en-GB"/>
        </w:rPr>
      </w:pPr>
    </w:p>
    <w:p w14:paraId="71903B5A" w14:textId="77777777" w:rsidR="00D62D81" w:rsidRDefault="00D62D81" w:rsidP="00D62D81">
      <w:pPr>
        <w:rPr>
          <w:b/>
          <w:bCs/>
          <w:lang w:val="en-GB"/>
        </w:rPr>
      </w:pPr>
    </w:p>
    <w:p w14:paraId="0B689AB9" w14:textId="77777777" w:rsidR="00D62D81" w:rsidRDefault="00D62D81" w:rsidP="00D62D81">
      <w:pPr>
        <w:rPr>
          <w:b/>
          <w:bCs/>
          <w:lang w:val="en-GB"/>
        </w:rPr>
      </w:pPr>
    </w:p>
    <w:p w14:paraId="0FB3BA1A" w14:textId="77777777" w:rsidR="00D62D81" w:rsidRDefault="00D62D81" w:rsidP="00D62D81">
      <w:pPr>
        <w:rPr>
          <w:b/>
          <w:bCs/>
          <w:lang w:val="en-GB"/>
        </w:rPr>
      </w:pPr>
    </w:p>
    <w:p w14:paraId="2FD4E151" w14:textId="77777777" w:rsidR="00D62D81" w:rsidRDefault="00D62D81" w:rsidP="00D62D81">
      <w:pPr>
        <w:rPr>
          <w:b/>
          <w:bCs/>
          <w:lang w:val="en-GB"/>
        </w:rPr>
      </w:pPr>
    </w:p>
    <w:p w14:paraId="3B65C924" w14:textId="77777777" w:rsidR="00D62D81" w:rsidRDefault="00D62D81" w:rsidP="00D62D81">
      <w:pPr>
        <w:rPr>
          <w:b/>
          <w:bCs/>
          <w:lang w:val="en-GB"/>
        </w:rPr>
      </w:pPr>
    </w:p>
    <w:p w14:paraId="64462C33" w14:textId="77777777" w:rsidR="00D62D81" w:rsidRDefault="00D62D81" w:rsidP="00D62D81">
      <w:pPr>
        <w:rPr>
          <w:b/>
          <w:bCs/>
          <w:lang w:val="en-GB"/>
        </w:rPr>
      </w:pPr>
    </w:p>
    <w:p w14:paraId="5A53B421" w14:textId="77777777" w:rsidR="00D62D81" w:rsidRDefault="00D62D81" w:rsidP="00D62D81">
      <w:pPr>
        <w:rPr>
          <w:b/>
          <w:bCs/>
          <w:lang w:val="en-GB"/>
        </w:rPr>
      </w:pPr>
    </w:p>
    <w:p w14:paraId="7196674F" w14:textId="731A7DA9" w:rsidR="00D62D81" w:rsidRDefault="00D62D81" w:rsidP="00D62D81">
      <w:pPr>
        <w:rPr>
          <w:b/>
          <w:bCs/>
          <w:lang w:val="en-GB"/>
        </w:rPr>
      </w:pPr>
      <w:r w:rsidRPr="00CC14AE">
        <w:rPr>
          <w:b/>
          <w:bCs/>
          <w:lang w:val="en-GB"/>
        </w:rPr>
        <w:t xml:space="preserve">Exercise </w:t>
      </w:r>
      <w:r>
        <w:rPr>
          <w:b/>
          <w:bCs/>
          <w:lang w:val="en-GB"/>
        </w:rPr>
        <w:t xml:space="preserve">5: </w:t>
      </w:r>
    </w:p>
    <w:p w14:paraId="008676E0" w14:textId="15EFA195" w:rsidR="00D62D81" w:rsidRDefault="00D62D81" w:rsidP="00D62D81">
      <w:pPr>
        <w:rPr>
          <w:b/>
          <w:bCs/>
          <w:lang w:val="en-GB"/>
        </w:rPr>
      </w:pPr>
      <w:r w:rsidRPr="00D62D81">
        <w:rPr>
          <w:b/>
          <w:bCs/>
          <w:lang w:val="en-GB"/>
        </w:rPr>
        <w:t xml:space="preserve"> Answer Summary</w:t>
      </w:r>
    </w:p>
    <w:tbl>
      <w:tblPr>
        <w:tblW w:w="3203" w:type="dxa"/>
        <w:tblLook w:val="04A0" w:firstRow="1" w:lastRow="0" w:firstColumn="1" w:lastColumn="0" w:noHBand="0" w:noVBand="1"/>
      </w:tblPr>
      <w:tblGrid>
        <w:gridCol w:w="923"/>
        <w:gridCol w:w="1140"/>
        <w:gridCol w:w="1140"/>
      </w:tblGrid>
      <w:tr w:rsidR="00D62D81" w:rsidRPr="00D62D81" w14:paraId="4582E715" w14:textId="77777777" w:rsidTr="00D62D81">
        <w:trPr>
          <w:trHeight w:val="425"/>
        </w:trPr>
        <w:tc>
          <w:tcPr>
            <w:tcW w:w="923" w:type="dxa"/>
            <w:tcBorders>
              <w:top w:val="single" w:sz="4" w:space="0" w:color="auto"/>
              <w:left w:val="single" w:sz="4" w:space="0" w:color="auto"/>
              <w:bottom w:val="single" w:sz="4" w:space="0" w:color="auto"/>
              <w:right w:val="single" w:sz="4" w:space="0" w:color="auto"/>
            </w:tcBorders>
            <w:shd w:val="clear" w:color="000000" w:fill="C0E6F5"/>
            <w:vAlign w:val="center"/>
            <w:hideMark/>
          </w:tcPr>
          <w:p w14:paraId="5269EA82" w14:textId="77777777" w:rsidR="00D62D81" w:rsidRPr="00D62D81" w:rsidRDefault="00D62D81" w:rsidP="00D62D81">
            <w:pPr>
              <w:spacing w:after="0" w:line="240" w:lineRule="auto"/>
              <w:jc w:val="center"/>
              <w:rPr>
                <w:rFonts w:ascii="Aptos Narrow" w:eastAsia="Times New Roman" w:hAnsi="Aptos Narrow" w:cs="Times New Roman"/>
                <w:b/>
                <w:bCs/>
                <w:color w:val="000000"/>
                <w:kern w:val="0"/>
                <w:lang w:val="en-GB" w:eastAsia="en-GB"/>
                <w14:ligatures w14:val="none"/>
              </w:rPr>
            </w:pPr>
            <w:r w:rsidRPr="00D62D81">
              <w:rPr>
                <w:rFonts w:ascii="Aptos Narrow" w:eastAsia="Times New Roman" w:hAnsi="Aptos Narrow" w:cs="Times New Roman"/>
                <w:b/>
                <w:bCs/>
                <w:color w:val="000000"/>
                <w:kern w:val="0"/>
                <w:lang w:val="en-GB" w:eastAsia="en-GB"/>
                <w14:ligatures w14:val="none"/>
              </w:rPr>
              <w:t> </w:t>
            </w:r>
          </w:p>
        </w:tc>
        <w:tc>
          <w:tcPr>
            <w:tcW w:w="1140" w:type="dxa"/>
            <w:tcBorders>
              <w:top w:val="single" w:sz="4" w:space="0" w:color="auto"/>
              <w:left w:val="nil"/>
              <w:bottom w:val="single" w:sz="4" w:space="0" w:color="auto"/>
              <w:right w:val="single" w:sz="4" w:space="0" w:color="auto"/>
            </w:tcBorders>
            <w:shd w:val="clear" w:color="000000" w:fill="C0E6F5"/>
            <w:vAlign w:val="center"/>
            <w:hideMark/>
          </w:tcPr>
          <w:p w14:paraId="44565A96" w14:textId="77777777" w:rsidR="00D62D81" w:rsidRPr="00D62D81" w:rsidRDefault="00D62D81" w:rsidP="00D62D81">
            <w:pPr>
              <w:spacing w:after="0" w:line="240" w:lineRule="auto"/>
              <w:jc w:val="center"/>
              <w:rPr>
                <w:rFonts w:ascii="Aptos Narrow" w:eastAsia="Times New Roman" w:hAnsi="Aptos Narrow" w:cs="Times New Roman"/>
                <w:b/>
                <w:bCs/>
                <w:color w:val="000000"/>
                <w:kern w:val="0"/>
                <w:lang w:val="en-GB" w:eastAsia="en-GB"/>
                <w14:ligatures w14:val="none"/>
              </w:rPr>
            </w:pPr>
            <w:r w:rsidRPr="00D62D81">
              <w:rPr>
                <w:rFonts w:ascii="Aptos Narrow" w:eastAsia="Times New Roman" w:hAnsi="Aptos Narrow" w:cs="Times New Roman"/>
                <w:b/>
                <w:bCs/>
                <w:color w:val="000000"/>
                <w:kern w:val="0"/>
                <w:lang w:val="en-GB" w:eastAsia="en-GB"/>
                <w14:ligatures w14:val="none"/>
              </w:rPr>
              <w:t>Proposal 1</w:t>
            </w:r>
          </w:p>
        </w:tc>
        <w:tc>
          <w:tcPr>
            <w:tcW w:w="1140" w:type="dxa"/>
            <w:tcBorders>
              <w:top w:val="single" w:sz="4" w:space="0" w:color="auto"/>
              <w:left w:val="nil"/>
              <w:bottom w:val="single" w:sz="4" w:space="0" w:color="auto"/>
              <w:right w:val="single" w:sz="4" w:space="0" w:color="auto"/>
            </w:tcBorders>
            <w:shd w:val="clear" w:color="000000" w:fill="C0E6F5"/>
            <w:vAlign w:val="center"/>
            <w:hideMark/>
          </w:tcPr>
          <w:p w14:paraId="3FDE12C5" w14:textId="77777777" w:rsidR="00D62D81" w:rsidRPr="00D62D81" w:rsidRDefault="00D62D81" w:rsidP="00D62D81">
            <w:pPr>
              <w:spacing w:after="0" w:line="240" w:lineRule="auto"/>
              <w:jc w:val="center"/>
              <w:rPr>
                <w:rFonts w:ascii="Aptos Narrow" w:eastAsia="Times New Roman" w:hAnsi="Aptos Narrow" w:cs="Times New Roman"/>
                <w:b/>
                <w:bCs/>
                <w:color w:val="000000"/>
                <w:kern w:val="0"/>
                <w:lang w:val="en-GB" w:eastAsia="en-GB"/>
                <w14:ligatures w14:val="none"/>
              </w:rPr>
            </w:pPr>
            <w:r w:rsidRPr="00D62D81">
              <w:rPr>
                <w:rFonts w:ascii="Aptos Narrow" w:eastAsia="Times New Roman" w:hAnsi="Aptos Narrow" w:cs="Times New Roman"/>
                <w:b/>
                <w:bCs/>
                <w:color w:val="000000"/>
                <w:kern w:val="0"/>
                <w:lang w:val="en-GB" w:eastAsia="en-GB"/>
                <w14:ligatures w14:val="none"/>
              </w:rPr>
              <w:t>Proposal 2</w:t>
            </w:r>
          </w:p>
        </w:tc>
      </w:tr>
      <w:tr w:rsidR="00D62D81" w:rsidRPr="00D62D81" w14:paraId="5FA3A02A" w14:textId="77777777" w:rsidTr="00D62D81">
        <w:trPr>
          <w:trHeight w:val="425"/>
        </w:trPr>
        <w:tc>
          <w:tcPr>
            <w:tcW w:w="923" w:type="dxa"/>
            <w:tcBorders>
              <w:top w:val="nil"/>
              <w:left w:val="single" w:sz="4" w:space="0" w:color="auto"/>
              <w:bottom w:val="single" w:sz="4" w:space="0" w:color="auto"/>
              <w:right w:val="single" w:sz="4" w:space="0" w:color="auto"/>
            </w:tcBorders>
            <w:vAlign w:val="center"/>
            <w:hideMark/>
          </w:tcPr>
          <w:p w14:paraId="49E7F076" w14:textId="77777777" w:rsidR="00D62D81" w:rsidRPr="00D62D81" w:rsidRDefault="00D62D81" w:rsidP="00D62D81">
            <w:pPr>
              <w:spacing w:after="0" w:line="240" w:lineRule="auto"/>
              <w:rPr>
                <w:rFonts w:ascii="Aptos Narrow" w:eastAsia="Times New Roman" w:hAnsi="Aptos Narrow" w:cs="Times New Roman"/>
                <w:color w:val="000000"/>
                <w:kern w:val="0"/>
                <w:lang w:val="en-GB" w:eastAsia="en-GB"/>
                <w14:ligatures w14:val="none"/>
              </w:rPr>
            </w:pPr>
            <w:r w:rsidRPr="00D62D81">
              <w:rPr>
                <w:rFonts w:ascii="Aptos Narrow" w:eastAsia="Times New Roman" w:hAnsi="Aptos Narrow" w:cs="Times New Roman"/>
                <w:color w:val="000000"/>
                <w:kern w:val="0"/>
                <w:lang w:val="en-GB" w:eastAsia="en-GB"/>
                <w14:ligatures w14:val="none"/>
              </w:rPr>
              <w:t>Annual Profit</w:t>
            </w:r>
          </w:p>
        </w:tc>
        <w:tc>
          <w:tcPr>
            <w:tcW w:w="1140" w:type="dxa"/>
            <w:tcBorders>
              <w:top w:val="nil"/>
              <w:left w:val="nil"/>
              <w:bottom w:val="single" w:sz="4" w:space="0" w:color="auto"/>
              <w:right w:val="single" w:sz="4" w:space="0" w:color="auto"/>
            </w:tcBorders>
            <w:vAlign w:val="center"/>
            <w:hideMark/>
          </w:tcPr>
          <w:p w14:paraId="6200C4EB" w14:textId="77777777" w:rsidR="00D62D81" w:rsidRPr="00D62D81" w:rsidRDefault="00D62D81" w:rsidP="00D62D81">
            <w:pPr>
              <w:spacing w:after="0" w:line="240" w:lineRule="auto"/>
              <w:jc w:val="right"/>
              <w:rPr>
                <w:rFonts w:ascii="Aptos Narrow" w:eastAsia="Times New Roman" w:hAnsi="Aptos Narrow" w:cs="Times New Roman"/>
                <w:color w:val="000000"/>
                <w:kern w:val="0"/>
                <w:lang w:val="en-GB" w:eastAsia="en-GB"/>
                <w14:ligatures w14:val="none"/>
              </w:rPr>
            </w:pPr>
            <w:r w:rsidRPr="00D62D81">
              <w:rPr>
                <w:rFonts w:ascii="Aptos Narrow" w:eastAsia="Times New Roman" w:hAnsi="Aptos Narrow" w:cs="Times New Roman"/>
                <w:color w:val="000000"/>
                <w:kern w:val="0"/>
                <w:lang w:val="en-GB" w:eastAsia="en-GB"/>
                <w14:ligatures w14:val="none"/>
              </w:rPr>
              <w:t>£24,000</w:t>
            </w:r>
          </w:p>
        </w:tc>
        <w:tc>
          <w:tcPr>
            <w:tcW w:w="1140" w:type="dxa"/>
            <w:tcBorders>
              <w:top w:val="nil"/>
              <w:left w:val="nil"/>
              <w:bottom w:val="single" w:sz="4" w:space="0" w:color="auto"/>
              <w:right w:val="single" w:sz="4" w:space="0" w:color="auto"/>
            </w:tcBorders>
            <w:vAlign w:val="center"/>
            <w:hideMark/>
          </w:tcPr>
          <w:p w14:paraId="528F5458" w14:textId="77777777" w:rsidR="00D62D81" w:rsidRPr="00D62D81" w:rsidRDefault="00D62D81" w:rsidP="00D62D81">
            <w:pPr>
              <w:spacing w:after="0" w:line="240" w:lineRule="auto"/>
              <w:jc w:val="right"/>
              <w:rPr>
                <w:rFonts w:ascii="Aptos Narrow" w:eastAsia="Times New Roman" w:hAnsi="Aptos Narrow" w:cs="Times New Roman"/>
                <w:color w:val="000000"/>
                <w:kern w:val="0"/>
                <w:lang w:val="en-GB" w:eastAsia="en-GB"/>
                <w14:ligatures w14:val="none"/>
              </w:rPr>
            </w:pPr>
            <w:r w:rsidRPr="00D62D81">
              <w:rPr>
                <w:rFonts w:ascii="Aptos Narrow" w:eastAsia="Times New Roman" w:hAnsi="Aptos Narrow" w:cs="Times New Roman"/>
                <w:color w:val="000000"/>
                <w:kern w:val="0"/>
                <w:lang w:val="en-GB" w:eastAsia="en-GB"/>
                <w14:ligatures w14:val="none"/>
              </w:rPr>
              <w:t>£12,500</w:t>
            </w:r>
          </w:p>
        </w:tc>
      </w:tr>
      <w:tr w:rsidR="00D62D81" w:rsidRPr="00D62D81" w14:paraId="64377B19" w14:textId="77777777" w:rsidTr="00D62D81">
        <w:trPr>
          <w:trHeight w:val="212"/>
        </w:trPr>
        <w:tc>
          <w:tcPr>
            <w:tcW w:w="923" w:type="dxa"/>
            <w:tcBorders>
              <w:top w:val="nil"/>
              <w:left w:val="single" w:sz="4" w:space="0" w:color="auto"/>
              <w:bottom w:val="single" w:sz="4" w:space="0" w:color="auto"/>
              <w:right w:val="single" w:sz="4" w:space="0" w:color="auto"/>
            </w:tcBorders>
            <w:vAlign w:val="center"/>
            <w:hideMark/>
          </w:tcPr>
          <w:p w14:paraId="23445030" w14:textId="77777777" w:rsidR="00D62D81" w:rsidRPr="00D62D81" w:rsidRDefault="00D62D81" w:rsidP="00D62D81">
            <w:pPr>
              <w:spacing w:after="0" w:line="240" w:lineRule="auto"/>
              <w:rPr>
                <w:rFonts w:ascii="Aptos Narrow" w:eastAsia="Times New Roman" w:hAnsi="Aptos Narrow" w:cs="Times New Roman"/>
                <w:color w:val="000000"/>
                <w:kern w:val="0"/>
                <w:lang w:val="en-GB" w:eastAsia="en-GB"/>
                <w14:ligatures w14:val="none"/>
              </w:rPr>
            </w:pPr>
            <w:r w:rsidRPr="00D62D81">
              <w:rPr>
                <w:rFonts w:ascii="Aptos Narrow" w:eastAsia="Times New Roman" w:hAnsi="Aptos Narrow" w:cs="Times New Roman"/>
                <w:color w:val="000000"/>
                <w:kern w:val="0"/>
                <w:lang w:val="en-GB" w:eastAsia="en-GB"/>
                <w14:ligatures w14:val="none"/>
              </w:rPr>
              <w:t>ARR</w:t>
            </w:r>
          </w:p>
        </w:tc>
        <w:tc>
          <w:tcPr>
            <w:tcW w:w="1140" w:type="dxa"/>
            <w:tcBorders>
              <w:top w:val="nil"/>
              <w:left w:val="nil"/>
              <w:bottom w:val="single" w:sz="4" w:space="0" w:color="auto"/>
              <w:right w:val="single" w:sz="4" w:space="0" w:color="auto"/>
            </w:tcBorders>
            <w:vAlign w:val="center"/>
            <w:hideMark/>
          </w:tcPr>
          <w:p w14:paraId="0EC50E9E" w14:textId="77777777" w:rsidR="00D62D81" w:rsidRPr="00D62D81" w:rsidRDefault="00D62D81" w:rsidP="00D62D81">
            <w:pPr>
              <w:spacing w:after="0" w:line="240" w:lineRule="auto"/>
              <w:jc w:val="right"/>
              <w:rPr>
                <w:rFonts w:ascii="Aptos Narrow" w:eastAsia="Times New Roman" w:hAnsi="Aptos Narrow" w:cs="Times New Roman"/>
                <w:color w:val="000000"/>
                <w:kern w:val="0"/>
                <w:lang w:val="en-GB" w:eastAsia="en-GB"/>
                <w14:ligatures w14:val="none"/>
              </w:rPr>
            </w:pPr>
            <w:r w:rsidRPr="00D62D81">
              <w:rPr>
                <w:rFonts w:ascii="Aptos Narrow" w:eastAsia="Times New Roman" w:hAnsi="Aptos Narrow" w:cs="Times New Roman"/>
                <w:color w:val="000000"/>
                <w:kern w:val="0"/>
                <w:lang w:val="en-GB" w:eastAsia="en-GB"/>
                <w14:ligatures w14:val="none"/>
              </w:rPr>
              <w:t>10.91%</w:t>
            </w:r>
          </w:p>
        </w:tc>
        <w:tc>
          <w:tcPr>
            <w:tcW w:w="1140" w:type="dxa"/>
            <w:tcBorders>
              <w:top w:val="nil"/>
              <w:left w:val="nil"/>
              <w:bottom w:val="single" w:sz="4" w:space="0" w:color="auto"/>
              <w:right w:val="single" w:sz="4" w:space="0" w:color="auto"/>
            </w:tcBorders>
            <w:vAlign w:val="center"/>
            <w:hideMark/>
          </w:tcPr>
          <w:p w14:paraId="38CE7A52" w14:textId="77777777" w:rsidR="00D62D81" w:rsidRPr="00D62D81" w:rsidRDefault="00D62D81" w:rsidP="00D62D81">
            <w:pPr>
              <w:spacing w:after="0" w:line="240" w:lineRule="auto"/>
              <w:jc w:val="right"/>
              <w:rPr>
                <w:rFonts w:ascii="Aptos Narrow" w:eastAsia="Times New Roman" w:hAnsi="Aptos Narrow" w:cs="Times New Roman"/>
                <w:color w:val="000000"/>
                <w:kern w:val="0"/>
                <w:lang w:val="en-GB" w:eastAsia="en-GB"/>
                <w14:ligatures w14:val="none"/>
              </w:rPr>
            </w:pPr>
            <w:r w:rsidRPr="00D62D81">
              <w:rPr>
                <w:rFonts w:ascii="Aptos Narrow" w:eastAsia="Times New Roman" w:hAnsi="Aptos Narrow" w:cs="Times New Roman"/>
                <w:color w:val="000000"/>
                <w:kern w:val="0"/>
                <w:lang w:val="en-GB" w:eastAsia="en-GB"/>
                <w14:ligatures w14:val="none"/>
              </w:rPr>
              <w:t>20.83%</w:t>
            </w:r>
          </w:p>
        </w:tc>
      </w:tr>
      <w:tr w:rsidR="00D62D81" w:rsidRPr="00D62D81" w14:paraId="426C8813" w14:textId="77777777" w:rsidTr="00D62D81">
        <w:trPr>
          <w:trHeight w:val="637"/>
        </w:trPr>
        <w:tc>
          <w:tcPr>
            <w:tcW w:w="923" w:type="dxa"/>
            <w:tcBorders>
              <w:top w:val="nil"/>
              <w:left w:val="single" w:sz="4" w:space="0" w:color="auto"/>
              <w:bottom w:val="nil"/>
              <w:right w:val="single" w:sz="4" w:space="0" w:color="auto"/>
            </w:tcBorders>
            <w:vAlign w:val="center"/>
            <w:hideMark/>
          </w:tcPr>
          <w:p w14:paraId="3F7A49B8" w14:textId="77777777" w:rsidR="00D62D81" w:rsidRPr="00D62D81" w:rsidRDefault="00D62D81" w:rsidP="00D62D81">
            <w:pPr>
              <w:spacing w:after="0" w:line="240" w:lineRule="auto"/>
              <w:rPr>
                <w:rFonts w:ascii="Aptos Narrow" w:eastAsia="Times New Roman" w:hAnsi="Aptos Narrow" w:cs="Times New Roman"/>
                <w:color w:val="000000"/>
                <w:kern w:val="0"/>
                <w:lang w:val="en-GB" w:eastAsia="en-GB"/>
                <w14:ligatures w14:val="none"/>
              </w:rPr>
            </w:pPr>
            <w:r w:rsidRPr="00D62D81">
              <w:rPr>
                <w:rFonts w:ascii="Aptos Narrow" w:eastAsia="Times New Roman" w:hAnsi="Aptos Narrow" w:cs="Times New Roman"/>
                <w:color w:val="000000"/>
                <w:kern w:val="0"/>
                <w:lang w:val="en-GB" w:eastAsia="en-GB"/>
                <w14:ligatures w14:val="none"/>
              </w:rPr>
              <w:t>Annual Cash Flow</w:t>
            </w:r>
          </w:p>
        </w:tc>
        <w:tc>
          <w:tcPr>
            <w:tcW w:w="1140" w:type="dxa"/>
            <w:tcBorders>
              <w:top w:val="nil"/>
              <w:left w:val="nil"/>
              <w:bottom w:val="nil"/>
              <w:right w:val="single" w:sz="4" w:space="0" w:color="auto"/>
            </w:tcBorders>
            <w:vAlign w:val="center"/>
            <w:hideMark/>
          </w:tcPr>
          <w:p w14:paraId="516AF74D" w14:textId="77777777" w:rsidR="00D62D81" w:rsidRPr="00D62D81" w:rsidRDefault="00D62D81" w:rsidP="00D62D81">
            <w:pPr>
              <w:spacing w:after="0" w:line="240" w:lineRule="auto"/>
              <w:jc w:val="right"/>
              <w:rPr>
                <w:rFonts w:ascii="Aptos Narrow" w:eastAsia="Times New Roman" w:hAnsi="Aptos Narrow" w:cs="Times New Roman"/>
                <w:color w:val="000000"/>
                <w:kern w:val="0"/>
                <w:lang w:val="en-GB" w:eastAsia="en-GB"/>
                <w14:ligatures w14:val="none"/>
              </w:rPr>
            </w:pPr>
            <w:r w:rsidRPr="00D62D81">
              <w:rPr>
                <w:rFonts w:ascii="Aptos Narrow" w:eastAsia="Times New Roman" w:hAnsi="Aptos Narrow" w:cs="Times New Roman"/>
                <w:color w:val="000000"/>
                <w:kern w:val="0"/>
                <w:lang w:val="en-GB" w:eastAsia="en-GB"/>
                <w14:ligatures w14:val="none"/>
              </w:rPr>
              <w:t>£64,000</w:t>
            </w:r>
          </w:p>
        </w:tc>
        <w:tc>
          <w:tcPr>
            <w:tcW w:w="1140" w:type="dxa"/>
            <w:tcBorders>
              <w:top w:val="nil"/>
              <w:left w:val="nil"/>
              <w:bottom w:val="nil"/>
              <w:right w:val="single" w:sz="4" w:space="0" w:color="auto"/>
            </w:tcBorders>
            <w:vAlign w:val="center"/>
            <w:hideMark/>
          </w:tcPr>
          <w:p w14:paraId="0F9E2E8D" w14:textId="77777777" w:rsidR="00D62D81" w:rsidRPr="00D62D81" w:rsidRDefault="00D62D81" w:rsidP="00D62D81">
            <w:pPr>
              <w:spacing w:after="0" w:line="240" w:lineRule="auto"/>
              <w:jc w:val="right"/>
              <w:rPr>
                <w:rFonts w:ascii="Aptos Narrow" w:eastAsia="Times New Roman" w:hAnsi="Aptos Narrow" w:cs="Times New Roman"/>
                <w:color w:val="000000"/>
                <w:kern w:val="0"/>
                <w:lang w:val="en-GB" w:eastAsia="en-GB"/>
                <w14:ligatures w14:val="none"/>
              </w:rPr>
            </w:pPr>
            <w:r w:rsidRPr="00D62D81">
              <w:rPr>
                <w:rFonts w:ascii="Aptos Narrow" w:eastAsia="Times New Roman" w:hAnsi="Aptos Narrow" w:cs="Times New Roman"/>
                <w:color w:val="000000"/>
                <w:kern w:val="0"/>
                <w:lang w:val="en-GB" w:eastAsia="en-GB"/>
                <w14:ligatures w14:val="none"/>
              </w:rPr>
              <w:t>£20,000</w:t>
            </w:r>
          </w:p>
        </w:tc>
      </w:tr>
      <w:tr w:rsidR="00D62D81" w:rsidRPr="00D62D81" w14:paraId="76ADAC01" w14:textId="77777777" w:rsidTr="00D62D81">
        <w:trPr>
          <w:trHeight w:val="637"/>
        </w:trPr>
        <w:tc>
          <w:tcPr>
            <w:tcW w:w="923" w:type="dxa"/>
            <w:tcBorders>
              <w:top w:val="nil"/>
              <w:left w:val="single" w:sz="4" w:space="0" w:color="auto"/>
              <w:bottom w:val="single" w:sz="4" w:space="0" w:color="auto"/>
              <w:right w:val="single" w:sz="4" w:space="0" w:color="auto"/>
            </w:tcBorders>
            <w:vAlign w:val="center"/>
          </w:tcPr>
          <w:p w14:paraId="1F5601C0" w14:textId="77777777" w:rsidR="00D62D81" w:rsidRPr="00D62D81" w:rsidRDefault="00D62D81" w:rsidP="00D62D81">
            <w:pPr>
              <w:spacing w:after="0" w:line="240" w:lineRule="auto"/>
              <w:rPr>
                <w:rFonts w:ascii="Aptos Narrow" w:eastAsia="Times New Roman" w:hAnsi="Aptos Narrow" w:cs="Times New Roman"/>
                <w:color w:val="000000"/>
                <w:kern w:val="0"/>
                <w:lang w:val="en-GB" w:eastAsia="en-GB"/>
                <w14:ligatures w14:val="none"/>
              </w:rPr>
            </w:pPr>
          </w:p>
        </w:tc>
        <w:tc>
          <w:tcPr>
            <w:tcW w:w="1140" w:type="dxa"/>
            <w:tcBorders>
              <w:top w:val="nil"/>
              <w:left w:val="nil"/>
              <w:bottom w:val="single" w:sz="4" w:space="0" w:color="auto"/>
              <w:right w:val="single" w:sz="4" w:space="0" w:color="auto"/>
            </w:tcBorders>
            <w:vAlign w:val="center"/>
          </w:tcPr>
          <w:p w14:paraId="418DD7E0" w14:textId="77777777" w:rsidR="00D62D81" w:rsidRPr="00D62D81" w:rsidRDefault="00D62D81" w:rsidP="00D62D81">
            <w:pPr>
              <w:spacing w:after="0" w:line="240" w:lineRule="auto"/>
              <w:jc w:val="right"/>
              <w:rPr>
                <w:rFonts w:ascii="Aptos Narrow" w:eastAsia="Times New Roman" w:hAnsi="Aptos Narrow" w:cs="Times New Roman"/>
                <w:color w:val="000000"/>
                <w:kern w:val="0"/>
                <w:lang w:val="en-GB" w:eastAsia="en-GB"/>
                <w14:ligatures w14:val="none"/>
              </w:rPr>
            </w:pPr>
          </w:p>
        </w:tc>
        <w:tc>
          <w:tcPr>
            <w:tcW w:w="1140" w:type="dxa"/>
            <w:tcBorders>
              <w:top w:val="nil"/>
              <w:left w:val="nil"/>
              <w:bottom w:val="single" w:sz="4" w:space="0" w:color="auto"/>
              <w:right w:val="single" w:sz="4" w:space="0" w:color="auto"/>
            </w:tcBorders>
            <w:vAlign w:val="center"/>
          </w:tcPr>
          <w:p w14:paraId="799F7DE5" w14:textId="77777777" w:rsidR="00D62D81" w:rsidRPr="00D62D81" w:rsidRDefault="00D62D81" w:rsidP="00D62D81">
            <w:pPr>
              <w:spacing w:after="0" w:line="240" w:lineRule="auto"/>
              <w:jc w:val="right"/>
              <w:rPr>
                <w:rFonts w:ascii="Aptos Narrow" w:eastAsia="Times New Roman" w:hAnsi="Aptos Narrow" w:cs="Times New Roman"/>
                <w:color w:val="000000"/>
                <w:kern w:val="0"/>
                <w:lang w:val="en-GB" w:eastAsia="en-GB"/>
                <w14:ligatures w14:val="none"/>
              </w:rPr>
            </w:pPr>
          </w:p>
        </w:tc>
      </w:tr>
    </w:tbl>
    <w:p w14:paraId="7F591801" w14:textId="043D388E" w:rsidR="00674623" w:rsidRDefault="00D62D81">
      <w:pPr>
        <w:rPr>
          <w:lang w:val="en-GB"/>
        </w:rPr>
      </w:pPr>
      <w:r w:rsidRPr="00D62D81">
        <w:rPr>
          <w:lang w:val="en-GB"/>
        </w:rPr>
        <w:t xml:space="preserve">Looking at results – proposal 2 would be better looking at ROI method. </w:t>
      </w:r>
    </w:p>
    <w:p w14:paraId="3F607B5B" w14:textId="49B3CFF6" w:rsidR="00D62D81" w:rsidRDefault="00D62D81">
      <w:pPr>
        <w:rPr>
          <w:b/>
          <w:bCs/>
          <w:lang w:val="en-GB"/>
        </w:rPr>
      </w:pPr>
      <w:r w:rsidRPr="00CC14AE">
        <w:rPr>
          <w:b/>
          <w:bCs/>
          <w:lang w:val="en-GB"/>
        </w:rPr>
        <w:t xml:space="preserve">Exercise </w:t>
      </w:r>
      <w:r>
        <w:rPr>
          <w:b/>
          <w:bCs/>
          <w:lang w:val="en-GB"/>
        </w:rPr>
        <w:t xml:space="preserve">6: </w:t>
      </w:r>
    </w:p>
    <w:p w14:paraId="242204B7" w14:textId="0FF7C7D7" w:rsidR="00D25C6E" w:rsidRPr="00D25C6E" w:rsidRDefault="00D25C6E" w:rsidP="00D25C6E">
      <w:pPr>
        <w:rPr>
          <w:lang w:val="en-GB"/>
        </w:rPr>
      </w:pPr>
      <w:r>
        <w:rPr>
          <w:b/>
          <w:bCs/>
          <w:lang w:val="en-GB"/>
        </w:rPr>
        <w:t xml:space="preserve">Project X:   </w:t>
      </w:r>
      <w:r w:rsidRPr="00D25C6E">
        <w:rPr>
          <w:lang w:val="en-GB"/>
        </w:rPr>
        <w:t xml:space="preserve">Scrap Value = 1,000 x 0.621 = 621 </w:t>
      </w:r>
    </w:p>
    <w:p w14:paraId="36A78655" w14:textId="6644DEAF" w:rsidR="00D25C6E" w:rsidRPr="00D25C6E" w:rsidRDefault="00D25C6E" w:rsidP="00D25C6E">
      <w:pPr>
        <w:rPr>
          <w:b/>
          <w:bCs/>
          <w:lang w:val="en-GB"/>
        </w:rPr>
      </w:pPr>
      <w:r w:rsidRPr="00D25C6E">
        <w:rPr>
          <w:b/>
          <w:bCs/>
          <w:lang w:val="en-GB"/>
        </w:rPr>
        <w:t>Project Y</w:t>
      </w:r>
      <w:r>
        <w:rPr>
          <w:b/>
          <w:bCs/>
          <w:lang w:val="en-GB"/>
        </w:rPr>
        <w:t xml:space="preserve">:   </w:t>
      </w:r>
      <w:r w:rsidRPr="00D25C6E">
        <w:rPr>
          <w:lang w:val="en-GB"/>
        </w:rPr>
        <w:t>Scrap Value = 2,000 × 0.621 = 1,242</w:t>
      </w:r>
    </w:p>
    <w:p w14:paraId="73FBF712" w14:textId="77777777" w:rsidR="00D25C6E" w:rsidRPr="00D25C6E" w:rsidRDefault="00D25C6E" w:rsidP="00D25C6E">
      <w:pPr>
        <w:rPr>
          <w:b/>
          <w:bCs/>
          <w:lang w:val="en-GB"/>
        </w:rPr>
      </w:pPr>
      <w:r w:rsidRPr="00D25C6E">
        <w:rPr>
          <w:b/>
          <w:bCs/>
          <w:lang w:val="en-GB"/>
        </w:rPr>
        <w:t>Final Comparison</w:t>
      </w:r>
    </w:p>
    <w:tbl>
      <w:tblPr>
        <w:tblW w:w="7933" w:type="dxa"/>
        <w:tblCellSpacing w:w="15" w:type="dxa"/>
        <w:tblCellMar>
          <w:top w:w="15" w:type="dxa"/>
          <w:left w:w="15" w:type="dxa"/>
          <w:bottom w:w="15" w:type="dxa"/>
          <w:right w:w="15" w:type="dxa"/>
        </w:tblCellMar>
        <w:tblLook w:val="04A0" w:firstRow="1" w:lastRow="0" w:firstColumn="1" w:lastColumn="0" w:noHBand="0" w:noVBand="1"/>
      </w:tblPr>
      <w:tblGrid>
        <w:gridCol w:w="7207"/>
        <w:gridCol w:w="726"/>
      </w:tblGrid>
      <w:tr w:rsidR="00D25C6E" w:rsidRPr="00D25C6E" w14:paraId="3CDE55FB" w14:textId="77777777" w:rsidTr="00D25C6E">
        <w:trPr>
          <w:trHeight w:val="53"/>
          <w:tblHeader/>
          <w:tblCellSpacing w:w="15" w:type="dxa"/>
        </w:trPr>
        <w:tc>
          <w:tcPr>
            <w:tcW w:w="0" w:type="auto"/>
            <w:vAlign w:val="center"/>
            <w:hideMark/>
          </w:tcPr>
          <w:p w14:paraId="2442620E" w14:textId="77777777" w:rsidR="00D25C6E" w:rsidRPr="00D25C6E" w:rsidRDefault="00D25C6E" w:rsidP="00D25C6E">
            <w:pPr>
              <w:rPr>
                <w:b/>
                <w:bCs/>
                <w:lang w:val="en-GB"/>
              </w:rPr>
            </w:pPr>
            <w:r w:rsidRPr="00D25C6E">
              <w:rPr>
                <w:b/>
                <w:bCs/>
                <w:lang w:val="en-GB"/>
              </w:rPr>
              <w:t>Project</w:t>
            </w:r>
          </w:p>
        </w:tc>
        <w:tc>
          <w:tcPr>
            <w:tcW w:w="0" w:type="auto"/>
            <w:vAlign w:val="center"/>
            <w:hideMark/>
          </w:tcPr>
          <w:p w14:paraId="21B877F2" w14:textId="77777777" w:rsidR="00D25C6E" w:rsidRPr="00D25C6E" w:rsidRDefault="00D25C6E" w:rsidP="00D25C6E">
            <w:pPr>
              <w:rPr>
                <w:b/>
                <w:bCs/>
                <w:lang w:val="en-GB"/>
              </w:rPr>
            </w:pPr>
            <w:r w:rsidRPr="00D25C6E">
              <w:rPr>
                <w:b/>
                <w:bCs/>
                <w:lang w:val="en-GB"/>
              </w:rPr>
              <w:t>NPV</w:t>
            </w:r>
          </w:p>
        </w:tc>
      </w:tr>
      <w:tr w:rsidR="00D25C6E" w:rsidRPr="00D25C6E" w14:paraId="74E727DD" w14:textId="77777777" w:rsidTr="00D25C6E">
        <w:trPr>
          <w:trHeight w:val="51"/>
          <w:tblCellSpacing w:w="15" w:type="dxa"/>
        </w:trPr>
        <w:tc>
          <w:tcPr>
            <w:tcW w:w="0" w:type="auto"/>
            <w:vAlign w:val="center"/>
            <w:hideMark/>
          </w:tcPr>
          <w:p w14:paraId="38955A92" w14:textId="77777777" w:rsidR="00D25C6E" w:rsidRPr="00D25C6E" w:rsidRDefault="00D25C6E" w:rsidP="00D25C6E">
            <w:pPr>
              <w:rPr>
                <w:lang w:val="en-GB"/>
              </w:rPr>
            </w:pPr>
            <w:r w:rsidRPr="00D25C6E">
              <w:rPr>
                <w:lang w:val="en-GB"/>
              </w:rPr>
              <w:t>X</w:t>
            </w:r>
          </w:p>
        </w:tc>
        <w:tc>
          <w:tcPr>
            <w:tcW w:w="0" w:type="auto"/>
            <w:vAlign w:val="center"/>
            <w:hideMark/>
          </w:tcPr>
          <w:p w14:paraId="54C06B74" w14:textId="77777777" w:rsidR="00D25C6E" w:rsidRPr="00D25C6E" w:rsidRDefault="00D25C6E" w:rsidP="00D25C6E">
            <w:pPr>
              <w:rPr>
                <w:lang w:val="en-GB"/>
              </w:rPr>
            </w:pPr>
            <w:r w:rsidRPr="00D25C6E">
              <w:rPr>
                <w:lang w:val="en-GB"/>
              </w:rPr>
              <w:t>£4,227</w:t>
            </w:r>
          </w:p>
        </w:tc>
      </w:tr>
      <w:tr w:rsidR="00D25C6E" w:rsidRPr="00D25C6E" w14:paraId="63F17D1E" w14:textId="77777777" w:rsidTr="00D25C6E">
        <w:trPr>
          <w:trHeight w:val="53"/>
          <w:tblCellSpacing w:w="15" w:type="dxa"/>
        </w:trPr>
        <w:tc>
          <w:tcPr>
            <w:tcW w:w="0" w:type="auto"/>
            <w:vAlign w:val="center"/>
            <w:hideMark/>
          </w:tcPr>
          <w:p w14:paraId="62F14A9C" w14:textId="77777777" w:rsidR="00D25C6E" w:rsidRPr="00D25C6E" w:rsidRDefault="00D25C6E" w:rsidP="00D25C6E">
            <w:pPr>
              <w:rPr>
                <w:lang w:val="en-GB"/>
              </w:rPr>
            </w:pPr>
            <w:r w:rsidRPr="00D25C6E">
              <w:rPr>
                <w:lang w:val="en-GB"/>
              </w:rPr>
              <w:t>Y</w:t>
            </w:r>
          </w:p>
        </w:tc>
        <w:tc>
          <w:tcPr>
            <w:tcW w:w="0" w:type="auto"/>
            <w:vAlign w:val="center"/>
            <w:hideMark/>
          </w:tcPr>
          <w:p w14:paraId="5DC8304A" w14:textId="77777777" w:rsidR="00D25C6E" w:rsidRPr="00D25C6E" w:rsidRDefault="00D25C6E" w:rsidP="00D25C6E">
            <w:pPr>
              <w:rPr>
                <w:lang w:val="en-GB"/>
              </w:rPr>
            </w:pPr>
            <w:r w:rsidRPr="00D25C6E">
              <w:rPr>
                <w:lang w:val="en-GB"/>
              </w:rPr>
              <w:t>£4,728</w:t>
            </w:r>
          </w:p>
        </w:tc>
      </w:tr>
      <w:tr w:rsidR="00D25C6E" w:rsidRPr="00D25C6E" w14:paraId="7FCE9DE4" w14:textId="77777777" w:rsidTr="00D25C6E">
        <w:trPr>
          <w:trHeight w:val="323"/>
          <w:tblCellSpacing w:w="15" w:type="dxa"/>
        </w:trPr>
        <w:tc>
          <w:tcPr>
            <w:tcW w:w="0" w:type="auto"/>
            <w:vAlign w:val="center"/>
          </w:tcPr>
          <w:p w14:paraId="2B793AAF" w14:textId="77777777" w:rsidR="00D25C6E" w:rsidRDefault="00D25C6E" w:rsidP="00D25C6E">
            <w:pPr>
              <w:rPr>
                <w:lang w:val="en-GB"/>
              </w:rPr>
            </w:pPr>
          </w:p>
          <w:p w14:paraId="2A6F4438" w14:textId="77777777" w:rsidR="00D25C6E" w:rsidRDefault="00D25C6E" w:rsidP="00D25C6E">
            <w:pPr>
              <w:rPr>
                <w:lang w:val="en-GB"/>
              </w:rPr>
            </w:pPr>
          </w:p>
          <w:p w14:paraId="4A3C9602" w14:textId="5235C17E" w:rsidR="00D25C6E" w:rsidRDefault="00D25C6E" w:rsidP="00D25C6E">
            <w:pPr>
              <w:rPr>
                <w:lang w:val="en-GB"/>
              </w:rPr>
            </w:pPr>
            <w:r>
              <w:rPr>
                <w:lang w:val="en-GB"/>
              </w:rPr>
              <w:t xml:space="preserve">Both NVP’s for project’s X and Y are positive and acceptable, but looking at project’s Y higher NPV of £4,728, project Y would be best to take.  </w:t>
            </w:r>
          </w:p>
          <w:p w14:paraId="4EEEB697" w14:textId="77777777" w:rsidR="00D25C6E" w:rsidRDefault="00D25C6E" w:rsidP="00D25C6E">
            <w:pPr>
              <w:rPr>
                <w:lang w:val="en-GB"/>
              </w:rPr>
            </w:pPr>
          </w:p>
          <w:p w14:paraId="28F22B49" w14:textId="536CF622" w:rsidR="00D25C6E" w:rsidRPr="00D25C6E" w:rsidRDefault="00D25C6E" w:rsidP="00D25C6E">
            <w:pPr>
              <w:rPr>
                <w:b/>
                <w:bCs/>
                <w:lang w:val="en-GB"/>
              </w:rPr>
            </w:pPr>
            <w:r w:rsidRPr="00CC14AE">
              <w:rPr>
                <w:b/>
                <w:bCs/>
                <w:lang w:val="en-GB"/>
              </w:rPr>
              <w:t xml:space="preserve">Exercise </w:t>
            </w:r>
            <w:r>
              <w:rPr>
                <w:b/>
                <w:bCs/>
                <w:lang w:val="en-GB"/>
              </w:rPr>
              <w:t xml:space="preserve">7: </w:t>
            </w:r>
          </w:p>
        </w:tc>
        <w:tc>
          <w:tcPr>
            <w:tcW w:w="0" w:type="auto"/>
            <w:vAlign w:val="center"/>
          </w:tcPr>
          <w:p w14:paraId="6D736AA1" w14:textId="77777777" w:rsidR="00D25C6E" w:rsidRPr="00D25C6E" w:rsidRDefault="00D25C6E" w:rsidP="00D25C6E">
            <w:pPr>
              <w:rPr>
                <w:lang w:val="en-GB"/>
              </w:rPr>
            </w:pPr>
          </w:p>
        </w:tc>
      </w:tr>
    </w:tbl>
    <w:p w14:paraId="6A325D3D" w14:textId="41379A77" w:rsidR="00D62D81" w:rsidRDefault="00D2229C">
      <w:pPr>
        <w:rPr>
          <w:b/>
          <w:bCs/>
          <w:lang w:val="en-GB"/>
        </w:rPr>
      </w:pPr>
      <w:r w:rsidRPr="00D2229C">
        <w:rPr>
          <w:noProof/>
        </w:rPr>
        <w:lastRenderedPageBreak/>
        <w:drawing>
          <wp:inline distT="0" distB="0" distL="0" distR="0" wp14:anchorId="5493595D" wp14:editId="65ADD1F0">
            <wp:extent cx="3042630" cy="1737360"/>
            <wp:effectExtent l="0" t="0" r="5715" b="0"/>
            <wp:docPr id="1466230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53306" cy="1743456"/>
                    </a:xfrm>
                    <a:prstGeom prst="rect">
                      <a:avLst/>
                    </a:prstGeom>
                    <a:noFill/>
                    <a:ln>
                      <a:noFill/>
                    </a:ln>
                  </pic:spPr>
                </pic:pic>
              </a:graphicData>
            </a:graphic>
          </wp:inline>
        </w:drawing>
      </w:r>
    </w:p>
    <w:p w14:paraId="5478CE7D" w14:textId="2B08B084" w:rsidR="00D2229C" w:rsidRDefault="00D2229C">
      <w:pPr>
        <w:rPr>
          <w:b/>
          <w:bCs/>
          <w:lang w:val="en-GB"/>
        </w:rPr>
      </w:pPr>
      <w:r w:rsidRPr="00CC14AE">
        <w:rPr>
          <w:b/>
          <w:bCs/>
          <w:lang w:val="en-GB"/>
        </w:rPr>
        <w:t xml:space="preserve">Exercise </w:t>
      </w:r>
      <w:r>
        <w:rPr>
          <w:b/>
          <w:bCs/>
          <w:lang w:val="en-GB"/>
        </w:rPr>
        <w:t xml:space="preserve">8: </w:t>
      </w:r>
    </w:p>
    <w:p w14:paraId="277E7D1A" w14:textId="77777777" w:rsidR="00D2229C" w:rsidRPr="00D2229C" w:rsidRDefault="00D2229C" w:rsidP="00D2229C">
      <w:pPr>
        <w:rPr>
          <w:b/>
          <w:bCs/>
          <w:lang w:val="en-GB"/>
        </w:rPr>
      </w:pPr>
      <w:r w:rsidRPr="00D2229C">
        <w:rPr>
          <w:b/>
          <w:bCs/>
          <w:lang w:val="en-GB"/>
        </w:rPr>
        <w:t>Final Answer</w:t>
      </w:r>
    </w:p>
    <w:p w14:paraId="3A92061E" w14:textId="695ED6F1" w:rsidR="00D2229C" w:rsidRPr="00D2229C" w:rsidRDefault="00D2229C" w:rsidP="00D2229C">
      <w:pPr>
        <w:rPr>
          <w:lang w:val="en-GB"/>
        </w:rPr>
      </w:pPr>
      <w:r w:rsidRPr="00D2229C">
        <w:rPr>
          <w:lang w:val="en-GB"/>
        </w:rPr>
        <w:t xml:space="preserve">Internal Rate of Return </w:t>
      </w:r>
      <w:r>
        <w:rPr>
          <w:lang w:val="en-GB"/>
        </w:rPr>
        <w:t>=</w:t>
      </w:r>
      <w:r w:rsidRPr="00D2229C">
        <w:rPr>
          <w:lang w:val="en-GB"/>
        </w:rPr>
        <w:t xml:space="preserve"> 17.5%</w:t>
      </w:r>
    </w:p>
    <w:p w14:paraId="0F01852B" w14:textId="63F5BD33" w:rsidR="00D2229C" w:rsidRPr="00D2229C" w:rsidRDefault="00D2229C" w:rsidP="00D2229C">
      <w:pPr>
        <w:rPr>
          <w:lang w:val="en-GB"/>
        </w:rPr>
      </w:pPr>
      <w:r w:rsidRPr="00D2229C">
        <w:rPr>
          <w:lang w:val="en-GB"/>
        </w:rPr>
        <w:t>Decision Rule</w:t>
      </w:r>
    </w:p>
    <w:p w14:paraId="6ABD3090" w14:textId="4083B703" w:rsidR="00D2229C" w:rsidRPr="00D2229C" w:rsidRDefault="00D2229C" w:rsidP="00D2229C">
      <w:pPr>
        <w:rPr>
          <w:lang w:val="en-GB"/>
        </w:rPr>
      </w:pPr>
      <w:r w:rsidRPr="00D2229C">
        <w:rPr>
          <w:lang w:val="en-GB"/>
        </w:rPr>
        <w:t xml:space="preserve">If required </w:t>
      </w:r>
      <w:r w:rsidR="008A320A" w:rsidRPr="00D2229C">
        <w:rPr>
          <w:lang w:val="en-GB"/>
        </w:rPr>
        <w:t xml:space="preserve">rate </w:t>
      </w:r>
      <w:r w:rsidR="008A320A">
        <w:rPr>
          <w:lang w:val="en-GB"/>
        </w:rPr>
        <w:t xml:space="preserve">is below &lt; </w:t>
      </w:r>
      <w:r w:rsidRPr="00D2229C">
        <w:rPr>
          <w:lang w:val="en-GB"/>
        </w:rPr>
        <w:t>17.5% → Accept</w:t>
      </w:r>
      <w:r w:rsidR="008A320A">
        <w:rPr>
          <w:lang w:val="en-GB"/>
        </w:rPr>
        <w:t xml:space="preserve"> this</w:t>
      </w:r>
    </w:p>
    <w:p w14:paraId="661C5577" w14:textId="08F43AA9" w:rsidR="00D2229C" w:rsidRDefault="00D2229C" w:rsidP="00D2229C">
      <w:pPr>
        <w:rPr>
          <w:lang w:val="en-GB"/>
        </w:rPr>
      </w:pPr>
      <w:r w:rsidRPr="00D2229C">
        <w:rPr>
          <w:lang w:val="en-GB"/>
        </w:rPr>
        <w:t xml:space="preserve">If required rate </w:t>
      </w:r>
      <w:r w:rsidR="008A320A">
        <w:rPr>
          <w:lang w:val="en-GB"/>
        </w:rPr>
        <w:t xml:space="preserve">is greater than </w:t>
      </w:r>
      <w:r w:rsidRPr="00D2229C">
        <w:rPr>
          <w:lang w:val="en-GB"/>
        </w:rPr>
        <w:t>&gt; 17.5% → Reject</w:t>
      </w:r>
      <w:r w:rsidR="008A320A">
        <w:rPr>
          <w:lang w:val="en-GB"/>
        </w:rPr>
        <w:t xml:space="preserve"> this</w:t>
      </w:r>
      <w:r w:rsidRPr="00D2229C">
        <w:rPr>
          <w:lang w:val="en-GB"/>
        </w:rPr>
        <w:br/>
      </w:r>
    </w:p>
    <w:p w14:paraId="368069DE" w14:textId="406FDDD1" w:rsidR="008A320A" w:rsidRDefault="008A320A" w:rsidP="008A320A">
      <w:pPr>
        <w:rPr>
          <w:b/>
          <w:bCs/>
          <w:lang w:val="en-GB"/>
        </w:rPr>
      </w:pPr>
      <w:r w:rsidRPr="00CC14AE">
        <w:rPr>
          <w:b/>
          <w:bCs/>
          <w:lang w:val="en-GB"/>
        </w:rPr>
        <w:t xml:space="preserve">Exercise </w:t>
      </w:r>
      <w:r>
        <w:rPr>
          <w:b/>
          <w:bCs/>
          <w:lang w:val="en-GB"/>
        </w:rPr>
        <w:t xml:space="preserve">9: </w:t>
      </w:r>
    </w:p>
    <w:p w14:paraId="07572DB0" w14:textId="333BED6B" w:rsidR="008A320A" w:rsidRDefault="008A320A" w:rsidP="00D2229C">
      <w:pPr>
        <w:rPr>
          <w:lang w:val="en-GB"/>
        </w:rPr>
      </w:pPr>
      <w:r w:rsidRPr="008A320A">
        <w:rPr>
          <w:noProof/>
        </w:rPr>
        <w:drawing>
          <wp:inline distT="0" distB="0" distL="0" distR="0" wp14:anchorId="3DEB83C4" wp14:editId="3C4B63AE">
            <wp:extent cx="3070860" cy="1287780"/>
            <wp:effectExtent l="0" t="0" r="0" b="7620"/>
            <wp:docPr id="7739395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70860" cy="1287780"/>
                    </a:xfrm>
                    <a:prstGeom prst="rect">
                      <a:avLst/>
                    </a:prstGeom>
                    <a:noFill/>
                    <a:ln>
                      <a:noFill/>
                    </a:ln>
                  </pic:spPr>
                </pic:pic>
              </a:graphicData>
            </a:graphic>
          </wp:inline>
        </w:drawing>
      </w:r>
    </w:p>
    <w:p w14:paraId="202BF0A9" w14:textId="7A854C22" w:rsidR="008A320A" w:rsidRDefault="008A320A" w:rsidP="008A320A">
      <w:pPr>
        <w:rPr>
          <w:lang w:val="en-GB"/>
        </w:rPr>
      </w:pPr>
      <w:r>
        <w:rPr>
          <w:lang w:val="en-GB"/>
        </w:rPr>
        <w:t>Project A</w:t>
      </w:r>
    </w:p>
    <w:p w14:paraId="60308A2A" w14:textId="1BC99A2A" w:rsidR="008A320A" w:rsidRPr="008A320A" w:rsidRDefault="008A320A" w:rsidP="008A320A">
      <w:pPr>
        <w:rPr>
          <w:lang w:val="en-GB"/>
        </w:rPr>
      </w:pPr>
      <w:r w:rsidRPr="008A320A">
        <w:rPr>
          <w:lang w:val="en-GB"/>
        </w:rPr>
        <w:t>At 10% discount rate:</w:t>
      </w:r>
      <w:r>
        <w:rPr>
          <w:lang w:val="en-GB"/>
        </w:rPr>
        <w:t xml:space="preserve">                                       </w:t>
      </w:r>
    </w:p>
    <w:p w14:paraId="1C16A985" w14:textId="4D0DF7C3" w:rsidR="008A320A" w:rsidRPr="008A320A" w:rsidRDefault="008A320A" w:rsidP="008A320A">
      <w:pPr>
        <w:rPr>
          <w:lang w:val="en-GB"/>
        </w:rPr>
      </w:pPr>
      <w:r w:rsidRPr="008A320A">
        <w:rPr>
          <w:lang w:val="en-GB"/>
        </w:rPr>
        <w:t>NPV = +544 (Positive)</w:t>
      </w:r>
    </w:p>
    <w:p w14:paraId="2C722716" w14:textId="77777777" w:rsidR="008A320A" w:rsidRPr="008A320A" w:rsidRDefault="008A320A" w:rsidP="008A320A">
      <w:pPr>
        <w:rPr>
          <w:lang w:val="en-GB"/>
        </w:rPr>
      </w:pPr>
      <w:r w:rsidRPr="008A320A">
        <w:rPr>
          <w:lang w:val="en-GB"/>
        </w:rPr>
        <w:t>At 12% discount rate:</w:t>
      </w:r>
    </w:p>
    <w:p w14:paraId="1B610824" w14:textId="39D21F77" w:rsidR="008A320A" w:rsidRPr="008A320A" w:rsidRDefault="008A320A" w:rsidP="008A320A">
      <w:pPr>
        <w:rPr>
          <w:lang w:val="en-GB"/>
        </w:rPr>
      </w:pPr>
      <w:r w:rsidRPr="008A320A">
        <w:rPr>
          <w:lang w:val="en-GB"/>
        </w:rPr>
        <w:t>NPV = –312 (Negative)</w:t>
      </w:r>
    </w:p>
    <w:p w14:paraId="064CE86B" w14:textId="57E2DD01" w:rsidR="008A320A" w:rsidRPr="00D2229C" w:rsidRDefault="008A320A" w:rsidP="008A320A">
      <w:pPr>
        <w:rPr>
          <w:lang w:val="en-GB"/>
        </w:rPr>
      </w:pPr>
      <w:r w:rsidRPr="008A320A">
        <w:rPr>
          <w:lang w:val="en-GB"/>
        </w:rPr>
        <w:t xml:space="preserve"> IRR </w:t>
      </w:r>
      <w:r>
        <w:rPr>
          <w:lang w:val="en-GB"/>
        </w:rPr>
        <w:t xml:space="preserve">is </w:t>
      </w:r>
      <w:r w:rsidRPr="008A320A">
        <w:rPr>
          <w:lang w:val="en-GB"/>
        </w:rPr>
        <w:t>between 10% and 12%</w:t>
      </w:r>
    </w:p>
    <w:p w14:paraId="4F0D48AE" w14:textId="33EB3939" w:rsidR="00D2229C" w:rsidRPr="008A320A" w:rsidRDefault="008A320A">
      <w:pPr>
        <w:rPr>
          <w:lang w:val="en-GB"/>
        </w:rPr>
      </w:pPr>
      <w:r w:rsidRPr="008A320A">
        <w:rPr>
          <w:lang w:val="en-GB"/>
        </w:rPr>
        <w:t xml:space="preserve">Project B </w:t>
      </w:r>
    </w:p>
    <w:p w14:paraId="460064DF" w14:textId="77777777" w:rsidR="008A320A" w:rsidRPr="008A320A" w:rsidRDefault="008A320A" w:rsidP="008A320A">
      <w:pPr>
        <w:rPr>
          <w:lang w:val="en-GB"/>
        </w:rPr>
      </w:pPr>
      <w:r w:rsidRPr="008A320A">
        <w:rPr>
          <w:lang w:val="en-GB"/>
        </w:rPr>
        <w:t>At 10% discount rate:</w:t>
      </w:r>
      <w:r w:rsidRPr="008A320A">
        <w:rPr>
          <w:lang w:val="en-GB"/>
        </w:rPr>
        <w:br/>
        <w:t>NPV = +134 (Positive)</w:t>
      </w:r>
    </w:p>
    <w:p w14:paraId="182A9EEC" w14:textId="77777777" w:rsidR="008A320A" w:rsidRPr="008A320A" w:rsidRDefault="008A320A" w:rsidP="008A320A">
      <w:pPr>
        <w:rPr>
          <w:lang w:val="en-GB"/>
        </w:rPr>
      </w:pPr>
      <w:r w:rsidRPr="008A320A">
        <w:rPr>
          <w:lang w:val="en-GB"/>
        </w:rPr>
        <w:lastRenderedPageBreak/>
        <w:t>At 12% discount rate:</w:t>
      </w:r>
      <w:r w:rsidRPr="008A320A">
        <w:rPr>
          <w:lang w:val="en-GB"/>
        </w:rPr>
        <w:br/>
        <w:t>NPV = –1,052 (Negative)</w:t>
      </w:r>
    </w:p>
    <w:p w14:paraId="361F8A65" w14:textId="078B8F24" w:rsidR="008A320A" w:rsidRPr="008A320A" w:rsidRDefault="008A320A" w:rsidP="008A320A">
      <w:pPr>
        <w:rPr>
          <w:lang w:val="en-GB"/>
        </w:rPr>
      </w:pPr>
      <w:r w:rsidRPr="008A320A">
        <w:rPr>
          <w:lang w:val="en-GB"/>
        </w:rPr>
        <w:t>IRR lies between 10% and 12%.</w:t>
      </w:r>
    </w:p>
    <w:p w14:paraId="120B26F7" w14:textId="01DC66D3" w:rsidR="008A320A" w:rsidRDefault="008A320A">
      <w:pPr>
        <w:rPr>
          <w:b/>
          <w:bCs/>
          <w:lang w:val="en-GB"/>
        </w:rPr>
      </w:pPr>
      <w:r>
        <w:rPr>
          <w:b/>
          <w:bCs/>
          <w:lang w:val="en-GB"/>
        </w:rPr>
        <w:t xml:space="preserve">Looking at results – Project A should be selected </w:t>
      </w:r>
    </w:p>
    <w:p w14:paraId="28FE7A9F" w14:textId="482A6455" w:rsidR="00136C49" w:rsidRDefault="00136C49">
      <w:pPr>
        <w:rPr>
          <w:b/>
          <w:bCs/>
          <w:lang w:val="en-GB"/>
        </w:rPr>
      </w:pPr>
      <w:r>
        <w:rPr>
          <w:b/>
          <w:bCs/>
          <w:lang w:val="en-GB"/>
        </w:rPr>
        <w:t xml:space="preserve">Exercise 10: </w:t>
      </w:r>
    </w:p>
    <w:p w14:paraId="0EC6767C" w14:textId="77777777" w:rsidR="00136C49" w:rsidRPr="00136C49" w:rsidRDefault="00136C49" w:rsidP="00136C49">
      <w:pPr>
        <w:rPr>
          <w:lang w:val="en-GB"/>
        </w:rPr>
      </w:pPr>
      <w:r w:rsidRPr="00136C49">
        <w:rPr>
          <w:lang w:val="en-GB"/>
        </w:rPr>
        <w:t>Project cost = Rs. 16,000</w:t>
      </w:r>
    </w:p>
    <w:p w14:paraId="5391C6F6" w14:textId="42050107" w:rsidR="00136C49" w:rsidRDefault="00136C49" w:rsidP="00136C49">
      <w:pPr>
        <w:rPr>
          <w:lang w:val="en-GB"/>
        </w:rPr>
      </w:pPr>
      <w:r w:rsidRPr="00136C49">
        <w:rPr>
          <w:lang w:val="en-GB"/>
        </w:rPr>
        <w:t>Cash inflow = Rs. 4,000 every 5 years</w:t>
      </w:r>
    </w:p>
    <w:p w14:paraId="432DF859" w14:textId="2022C920" w:rsidR="00136C49" w:rsidRDefault="00136C49" w:rsidP="00136C49">
      <w:pPr>
        <w:rPr>
          <w:b/>
          <w:bCs/>
        </w:rPr>
      </w:pPr>
      <w:r w:rsidRPr="00136C49">
        <w:rPr>
          <w:b/>
          <w:bCs/>
        </w:rPr>
        <w:t>Answer:</w:t>
      </w:r>
      <w:r w:rsidRPr="00136C49">
        <w:t xml:space="preserve"> </w:t>
      </w:r>
      <w:r w:rsidRPr="00136C49">
        <w:rPr>
          <w:b/>
          <w:bCs/>
        </w:rPr>
        <w:t xml:space="preserve">IRR </w:t>
      </w:r>
      <w:r>
        <w:rPr>
          <w:b/>
          <w:bCs/>
        </w:rPr>
        <w:t>=</w:t>
      </w:r>
      <w:r w:rsidRPr="00136C49">
        <w:rPr>
          <w:b/>
          <w:bCs/>
        </w:rPr>
        <w:t xml:space="preserve"> 4.56%</w:t>
      </w:r>
    </w:p>
    <w:p w14:paraId="3840BDA0" w14:textId="688C9E0A" w:rsidR="00914B3D" w:rsidRDefault="00914B3D" w:rsidP="00914B3D">
      <w:pPr>
        <w:rPr>
          <w:b/>
          <w:bCs/>
          <w:lang w:val="en-GB"/>
        </w:rPr>
      </w:pPr>
      <w:r>
        <w:rPr>
          <w:b/>
          <w:bCs/>
          <w:lang w:val="en-GB"/>
        </w:rPr>
        <w:t xml:space="preserve">Exercise 11: </w:t>
      </w:r>
    </w:p>
    <w:p w14:paraId="2BD8371B" w14:textId="77777777" w:rsidR="00914B3D" w:rsidRPr="00914B3D" w:rsidRDefault="00914B3D" w:rsidP="00914B3D">
      <w:pPr>
        <w:spacing w:before="100" w:beforeAutospacing="1" w:after="100" w:afterAutospacing="1" w:line="300" w:lineRule="atLeast"/>
        <w:rPr>
          <w:rFonts w:ascii="Calibri" w:eastAsia="Times New Roman" w:hAnsi="Calibri" w:cs="Calibri"/>
          <w:kern w:val="0"/>
          <w:lang w:val="en-GB" w:eastAsia="en-GB"/>
          <w14:ligatures w14:val="none"/>
        </w:rPr>
      </w:pPr>
      <w:r w:rsidRPr="00914B3D">
        <w:rPr>
          <w:rFonts w:ascii="Calibri" w:eastAsia="Times New Roman" w:hAnsi="Calibri" w:cs="Calibri"/>
          <w:kern w:val="0"/>
          <w:lang w:val="en-GB" w:eastAsia="en-GB"/>
          <w14:ligatures w14:val="none"/>
        </w:rPr>
        <w:t>Initial Investment = Rs. 10,000</w:t>
      </w:r>
      <w:r w:rsidRPr="00914B3D">
        <w:rPr>
          <w:rFonts w:ascii="Calibri" w:eastAsia="Times New Roman" w:hAnsi="Calibri" w:cs="Calibri"/>
          <w:kern w:val="0"/>
          <w:lang w:val="en-GB" w:eastAsia="en-GB"/>
          <w14:ligatures w14:val="none"/>
        </w:rPr>
        <w:br/>
        <w:t>Cash inflow per year = Rs. 3,500 for 5 years</w:t>
      </w:r>
      <w:r w:rsidRPr="00914B3D">
        <w:rPr>
          <w:rFonts w:ascii="Calibri" w:eastAsia="Times New Roman" w:hAnsi="Calibri" w:cs="Calibri"/>
          <w:kern w:val="0"/>
          <w:lang w:val="en-GB" w:eastAsia="en-GB"/>
          <w14:ligatures w14:val="none"/>
        </w:rPr>
        <w:br/>
        <w:t>Assume discount rate = 10%</w:t>
      </w:r>
    </w:p>
    <w:p w14:paraId="20C6C65A" w14:textId="77777777" w:rsidR="00914B3D" w:rsidRPr="00914B3D" w:rsidRDefault="00914B3D" w:rsidP="00914B3D">
      <w:pPr>
        <w:spacing w:before="100" w:beforeAutospacing="1" w:after="100" w:afterAutospacing="1" w:line="300" w:lineRule="atLeast"/>
        <w:rPr>
          <w:rFonts w:ascii="Calibri" w:eastAsia="Times New Roman" w:hAnsi="Calibri" w:cs="Calibri"/>
          <w:kern w:val="0"/>
          <w:lang w:val="en-GB" w:eastAsia="en-GB"/>
          <w14:ligatures w14:val="none"/>
        </w:rPr>
      </w:pPr>
      <w:r w:rsidRPr="00914B3D">
        <w:rPr>
          <w:rFonts w:ascii="Calibri" w:eastAsia="Times New Roman" w:hAnsi="Calibri" w:cs="Calibri"/>
          <w:kern w:val="0"/>
          <w:lang w:val="en-GB" w:eastAsia="en-GB"/>
          <w14:ligatures w14:val="none"/>
        </w:rPr>
        <w:t>Present value factor for 5 years @10% = 3.791</w:t>
      </w:r>
    </w:p>
    <w:p w14:paraId="0976532B" w14:textId="4A3E3DF7" w:rsidR="004C2ED2" w:rsidRPr="004C2ED2" w:rsidRDefault="004C2ED2" w:rsidP="004C2ED2">
      <w:pPr>
        <w:rPr>
          <w:b/>
          <w:bCs/>
          <w:lang w:val="en-GB"/>
        </w:rPr>
      </w:pPr>
      <w:r w:rsidRPr="004C2ED2">
        <w:rPr>
          <w:b/>
          <w:bCs/>
          <w:lang w:val="en-GB"/>
        </w:rPr>
        <w:t>Exercise 1</w:t>
      </w:r>
      <w:r>
        <w:rPr>
          <w:b/>
          <w:bCs/>
          <w:lang w:val="en-GB"/>
        </w:rPr>
        <w:t>2</w:t>
      </w:r>
      <w:r w:rsidRPr="004C2ED2">
        <w:rPr>
          <w:b/>
          <w:bCs/>
          <w:lang w:val="en-GB"/>
        </w:rPr>
        <w:t xml:space="preserve">: </w:t>
      </w:r>
    </w:p>
    <w:p w14:paraId="1FEAB863" w14:textId="77777777" w:rsidR="00E11971" w:rsidRPr="00E11971" w:rsidRDefault="00E11971" w:rsidP="00E11971">
      <w:pPr>
        <w:rPr>
          <w:lang w:val="en-GB"/>
        </w:rPr>
      </w:pPr>
      <w:r w:rsidRPr="00E11971">
        <w:rPr>
          <w:lang w:val="en-GB"/>
        </w:rPr>
        <w:t>Part A — Project Selection (Using Profitability Index)</w:t>
      </w:r>
    </w:p>
    <w:p w14:paraId="0AB08137" w14:textId="77777777" w:rsidR="00E11971" w:rsidRPr="00E11971" w:rsidRDefault="00E11971" w:rsidP="00E11971">
      <w:pPr>
        <w:rPr>
          <w:lang w:val="en-GB"/>
        </w:rPr>
      </w:pPr>
      <w:r w:rsidRPr="00E11971">
        <w:rPr>
          <w:lang w:val="en-GB"/>
        </w:rPr>
        <w:t>Budget = £2,000,000</w:t>
      </w:r>
    </w:p>
    <w:p w14:paraId="3059C6E4" w14:textId="77777777" w:rsidR="00E11971" w:rsidRPr="00E11971" w:rsidRDefault="00E11971" w:rsidP="00E11971">
      <w:pPr>
        <w:rPr>
          <w:lang w:val="en-GB"/>
        </w:rPr>
      </w:pPr>
      <w:r w:rsidRPr="00E11971">
        <w:rPr>
          <w:lang w:val="en-GB"/>
        </w:rPr>
        <w:t>Rank projects by Profitability Index (PI):</w:t>
      </w:r>
    </w:p>
    <w:p w14:paraId="7F2FDD3C" w14:textId="77777777" w:rsidR="00E11971" w:rsidRPr="00E11971" w:rsidRDefault="00E11971" w:rsidP="00E11971">
      <w:pPr>
        <w:rPr>
          <w:lang w:val="en-GB"/>
        </w:rPr>
      </w:pPr>
    </w:p>
    <w:p w14:paraId="6A4740C7" w14:textId="77777777" w:rsidR="00E11971" w:rsidRPr="00E11971" w:rsidRDefault="00E11971" w:rsidP="00E11971">
      <w:pPr>
        <w:rPr>
          <w:lang w:val="en-GB"/>
        </w:rPr>
      </w:pPr>
      <w:r w:rsidRPr="00E11971">
        <w:rPr>
          <w:lang w:val="en-GB"/>
        </w:rPr>
        <w:t>Project 3 → PI 2.31 → £1,000,000</w:t>
      </w:r>
    </w:p>
    <w:p w14:paraId="4A8D0768" w14:textId="77777777" w:rsidR="00E11971" w:rsidRPr="00E11971" w:rsidRDefault="00E11971" w:rsidP="00E11971">
      <w:pPr>
        <w:rPr>
          <w:lang w:val="en-GB"/>
        </w:rPr>
      </w:pPr>
      <w:r w:rsidRPr="00E11971">
        <w:rPr>
          <w:lang w:val="en-GB"/>
        </w:rPr>
        <w:t>Project 1 → PI 1.46 → £600,000</w:t>
      </w:r>
    </w:p>
    <w:p w14:paraId="1F61F6F3" w14:textId="77777777" w:rsidR="00E11971" w:rsidRPr="00E11971" w:rsidRDefault="00E11971" w:rsidP="00E11971">
      <w:pPr>
        <w:rPr>
          <w:lang w:val="en-GB"/>
        </w:rPr>
      </w:pPr>
      <w:r w:rsidRPr="00E11971">
        <w:rPr>
          <w:lang w:val="en-GB"/>
        </w:rPr>
        <w:t>Project 4 → PI 1.32 → £400,000</w:t>
      </w:r>
    </w:p>
    <w:p w14:paraId="0C4B9DC6" w14:textId="77777777" w:rsidR="00E11971" w:rsidRPr="00E11971" w:rsidRDefault="00E11971" w:rsidP="00E11971">
      <w:pPr>
        <w:rPr>
          <w:lang w:val="en-GB"/>
        </w:rPr>
      </w:pPr>
    </w:p>
    <w:p w14:paraId="4BF07212" w14:textId="77777777" w:rsidR="00E11971" w:rsidRPr="00E11971" w:rsidRDefault="00E11971" w:rsidP="00E11971">
      <w:pPr>
        <w:rPr>
          <w:lang w:val="en-GB"/>
        </w:rPr>
      </w:pPr>
      <w:r w:rsidRPr="00E11971">
        <w:rPr>
          <w:lang w:val="en-GB"/>
        </w:rPr>
        <w:t>Total cost = 1,000,000 + 600,000 + 400,000 = £2,000,000</w:t>
      </w:r>
    </w:p>
    <w:p w14:paraId="6254FEC5" w14:textId="77777777" w:rsidR="00E11971" w:rsidRPr="00E11971" w:rsidRDefault="00E11971" w:rsidP="00E11971">
      <w:pPr>
        <w:rPr>
          <w:lang w:val="en-GB"/>
        </w:rPr>
      </w:pPr>
      <w:r w:rsidRPr="00E11971">
        <w:rPr>
          <w:rFonts w:ascii="Segoe UI Symbol" w:hAnsi="Segoe UI Symbol" w:cs="Segoe UI Symbol"/>
          <w:lang w:val="en-GB"/>
        </w:rPr>
        <w:t>✔</w:t>
      </w:r>
      <w:r w:rsidRPr="00E11971">
        <w:rPr>
          <w:lang w:val="en-GB"/>
        </w:rPr>
        <w:t xml:space="preserve"> Select Projects 3, 1 and 4.</w:t>
      </w:r>
    </w:p>
    <w:p w14:paraId="71BEAA6C" w14:textId="77777777" w:rsidR="00E11971" w:rsidRPr="00E11971" w:rsidRDefault="00E11971" w:rsidP="00E11971">
      <w:pPr>
        <w:rPr>
          <w:lang w:val="en-GB"/>
        </w:rPr>
      </w:pPr>
    </w:p>
    <w:p w14:paraId="3A9CEFCA" w14:textId="77777777" w:rsidR="00E11971" w:rsidRPr="00E11971" w:rsidRDefault="00E11971" w:rsidP="00E11971">
      <w:pPr>
        <w:rPr>
          <w:lang w:val="en-GB"/>
        </w:rPr>
      </w:pPr>
      <w:r w:rsidRPr="00E11971">
        <w:rPr>
          <w:lang w:val="en-GB"/>
        </w:rPr>
        <w:t>Part B — NPV Calculation</w:t>
      </w:r>
    </w:p>
    <w:p w14:paraId="31A7EA48" w14:textId="77777777" w:rsidR="00E11971" w:rsidRPr="00E11971" w:rsidRDefault="00E11971" w:rsidP="00E11971">
      <w:pPr>
        <w:rPr>
          <w:lang w:val="en-GB"/>
        </w:rPr>
      </w:pPr>
      <w:r w:rsidRPr="00E11971">
        <w:rPr>
          <w:lang w:val="en-GB"/>
        </w:rPr>
        <w:t>Project X</w:t>
      </w:r>
    </w:p>
    <w:p w14:paraId="11D39417" w14:textId="77777777" w:rsidR="00E11971" w:rsidRPr="00E11971" w:rsidRDefault="00E11971" w:rsidP="00E11971">
      <w:pPr>
        <w:rPr>
          <w:lang w:val="en-GB"/>
        </w:rPr>
      </w:pPr>
      <w:r w:rsidRPr="00E11971">
        <w:rPr>
          <w:lang w:val="en-GB"/>
        </w:rPr>
        <w:t>PV of inflows = £24,227</w:t>
      </w:r>
    </w:p>
    <w:p w14:paraId="7CE4F837" w14:textId="77777777" w:rsidR="00E11971" w:rsidRPr="00E11971" w:rsidRDefault="00E11971" w:rsidP="00E11971">
      <w:pPr>
        <w:rPr>
          <w:lang w:val="en-GB"/>
        </w:rPr>
      </w:pPr>
      <w:r w:rsidRPr="00E11971">
        <w:rPr>
          <w:lang w:val="en-GB"/>
        </w:rPr>
        <w:t>Initial investment = £20,000</w:t>
      </w:r>
    </w:p>
    <w:p w14:paraId="77134938" w14:textId="77777777" w:rsidR="00E11971" w:rsidRPr="00E11971" w:rsidRDefault="00E11971" w:rsidP="00E11971">
      <w:pPr>
        <w:rPr>
          <w:lang w:val="en-GB"/>
        </w:rPr>
      </w:pPr>
      <w:r w:rsidRPr="00E11971">
        <w:rPr>
          <w:lang w:val="en-GB"/>
        </w:rPr>
        <w:lastRenderedPageBreak/>
        <w:t>NPV = 24,227 – 20,000 = £4,227</w:t>
      </w:r>
    </w:p>
    <w:p w14:paraId="39ECD145" w14:textId="77777777" w:rsidR="00E11971" w:rsidRPr="00E11971" w:rsidRDefault="00E11971" w:rsidP="00E11971">
      <w:pPr>
        <w:rPr>
          <w:lang w:val="en-GB"/>
        </w:rPr>
      </w:pPr>
    </w:p>
    <w:p w14:paraId="4D251B82" w14:textId="77777777" w:rsidR="00E11971" w:rsidRPr="00E11971" w:rsidRDefault="00E11971" w:rsidP="00E11971">
      <w:pPr>
        <w:rPr>
          <w:lang w:val="en-GB"/>
        </w:rPr>
      </w:pPr>
      <w:r w:rsidRPr="00E11971">
        <w:rPr>
          <w:lang w:val="en-GB"/>
        </w:rPr>
        <w:t>Project Y</w:t>
      </w:r>
    </w:p>
    <w:p w14:paraId="239D2318" w14:textId="77777777" w:rsidR="00E11971" w:rsidRPr="00E11971" w:rsidRDefault="00E11971" w:rsidP="00E11971">
      <w:pPr>
        <w:rPr>
          <w:lang w:val="en-GB"/>
        </w:rPr>
      </w:pPr>
      <w:r w:rsidRPr="00E11971">
        <w:rPr>
          <w:lang w:val="en-GB"/>
        </w:rPr>
        <w:t>PV of inflows = £34,728</w:t>
      </w:r>
    </w:p>
    <w:p w14:paraId="5E581387" w14:textId="77777777" w:rsidR="00E11971" w:rsidRPr="00E11971" w:rsidRDefault="00E11971" w:rsidP="00E11971">
      <w:pPr>
        <w:rPr>
          <w:lang w:val="en-GB"/>
        </w:rPr>
      </w:pPr>
      <w:r w:rsidRPr="00E11971">
        <w:rPr>
          <w:lang w:val="en-GB"/>
        </w:rPr>
        <w:t>Initial investment = £30,000</w:t>
      </w:r>
    </w:p>
    <w:p w14:paraId="73F20AA4" w14:textId="77777777" w:rsidR="00E11971" w:rsidRPr="00E11971" w:rsidRDefault="00E11971" w:rsidP="00E11971">
      <w:pPr>
        <w:rPr>
          <w:lang w:val="en-GB"/>
        </w:rPr>
      </w:pPr>
      <w:r w:rsidRPr="00E11971">
        <w:rPr>
          <w:lang w:val="en-GB"/>
        </w:rPr>
        <w:t>NPV = 34,728 – 30,000 = £4,728</w:t>
      </w:r>
    </w:p>
    <w:p w14:paraId="278F254C" w14:textId="77777777" w:rsidR="00E11971" w:rsidRPr="00E11971" w:rsidRDefault="00E11971" w:rsidP="00E11971">
      <w:pPr>
        <w:rPr>
          <w:lang w:val="en-GB"/>
        </w:rPr>
      </w:pPr>
    </w:p>
    <w:p w14:paraId="3996A7DB" w14:textId="52857616" w:rsidR="00E11971" w:rsidRPr="00E11971" w:rsidRDefault="007A6D77" w:rsidP="00E11971">
      <w:pPr>
        <w:rPr>
          <w:lang w:val="en-GB"/>
        </w:rPr>
      </w:pPr>
      <w:r>
        <w:rPr>
          <w:lang w:val="en-GB"/>
        </w:rPr>
        <w:t>The f</w:t>
      </w:r>
      <w:r w:rsidR="00E11971" w:rsidRPr="00E11971">
        <w:rPr>
          <w:lang w:val="en-GB"/>
        </w:rPr>
        <w:t>inal Recommendation</w:t>
      </w:r>
    </w:p>
    <w:p w14:paraId="63B24ED4" w14:textId="77777777" w:rsidR="00E11971" w:rsidRPr="00E11971" w:rsidRDefault="00E11971" w:rsidP="00E11971">
      <w:pPr>
        <w:rPr>
          <w:lang w:val="en-GB"/>
        </w:rPr>
      </w:pPr>
      <w:r w:rsidRPr="00E11971">
        <w:rPr>
          <w:lang w:val="en-GB"/>
        </w:rPr>
        <w:t>Since Project Y has the higher NPV, it should be accepted.</w:t>
      </w:r>
    </w:p>
    <w:p w14:paraId="69C1340F" w14:textId="6A0D88B0" w:rsidR="00914B3D" w:rsidRDefault="00E11971" w:rsidP="00E11971">
      <w:pPr>
        <w:rPr>
          <w:lang w:val="en-GB"/>
        </w:rPr>
      </w:pPr>
      <w:r w:rsidRPr="00E11971">
        <w:rPr>
          <w:lang w:val="en-GB"/>
        </w:rPr>
        <w:t xml:space="preserve"> Project Y</w:t>
      </w:r>
      <w:r w:rsidR="007A6D77">
        <w:rPr>
          <w:lang w:val="en-GB"/>
        </w:rPr>
        <w:t xml:space="preserve"> is the choice.</w:t>
      </w:r>
    </w:p>
    <w:p w14:paraId="07664442" w14:textId="77777777" w:rsidR="007A6D77" w:rsidRDefault="007A6D77" w:rsidP="00E11971">
      <w:pPr>
        <w:rPr>
          <w:lang w:val="en-GB"/>
        </w:rPr>
      </w:pPr>
    </w:p>
    <w:p w14:paraId="65E2A334" w14:textId="20D1606F" w:rsidR="007A6D77" w:rsidRPr="004C2ED2" w:rsidRDefault="007A6D77" w:rsidP="007A6D77">
      <w:pPr>
        <w:rPr>
          <w:b/>
          <w:bCs/>
          <w:lang w:val="en-GB"/>
        </w:rPr>
      </w:pPr>
      <w:r w:rsidRPr="004C2ED2">
        <w:rPr>
          <w:b/>
          <w:bCs/>
          <w:lang w:val="en-GB"/>
        </w:rPr>
        <w:t xml:space="preserve">Exercise </w:t>
      </w:r>
      <w:r>
        <w:rPr>
          <w:b/>
          <w:bCs/>
          <w:lang w:val="en-GB"/>
        </w:rPr>
        <w:t>D</w:t>
      </w:r>
      <w:r w:rsidRPr="004C2ED2">
        <w:rPr>
          <w:b/>
          <w:bCs/>
          <w:lang w:val="en-GB"/>
        </w:rPr>
        <w:t xml:space="preserve">: </w:t>
      </w:r>
    </w:p>
    <w:tbl>
      <w:tblPr>
        <w:tblW w:w="4700" w:type="dxa"/>
        <w:tblLook w:val="04A0" w:firstRow="1" w:lastRow="0" w:firstColumn="1" w:lastColumn="0" w:noHBand="0" w:noVBand="1"/>
      </w:tblPr>
      <w:tblGrid>
        <w:gridCol w:w="675"/>
        <w:gridCol w:w="1193"/>
        <w:gridCol w:w="1442"/>
        <w:gridCol w:w="1390"/>
      </w:tblGrid>
      <w:tr w:rsidR="00507DB7" w:rsidRPr="00507DB7" w14:paraId="00552381" w14:textId="77777777" w:rsidTr="00507DB7">
        <w:trPr>
          <w:trHeight w:val="1008"/>
        </w:trPr>
        <w:tc>
          <w:tcPr>
            <w:tcW w:w="560" w:type="dxa"/>
            <w:tcBorders>
              <w:top w:val="single" w:sz="4" w:space="0" w:color="auto"/>
              <w:left w:val="single" w:sz="4" w:space="0" w:color="auto"/>
              <w:bottom w:val="single" w:sz="4" w:space="0" w:color="auto"/>
              <w:right w:val="single" w:sz="4" w:space="0" w:color="auto"/>
            </w:tcBorders>
            <w:shd w:val="clear" w:color="000000" w:fill="C0E6F5"/>
            <w:vAlign w:val="center"/>
            <w:hideMark/>
          </w:tcPr>
          <w:p w14:paraId="0942A91E" w14:textId="77777777" w:rsidR="00507DB7" w:rsidRPr="00507DB7" w:rsidRDefault="00507DB7" w:rsidP="00507DB7">
            <w:pPr>
              <w:spacing w:after="0" w:line="240" w:lineRule="auto"/>
              <w:jc w:val="center"/>
              <w:rPr>
                <w:rFonts w:ascii="Segoe UI" w:eastAsia="Times New Roman" w:hAnsi="Segoe UI" w:cs="Segoe UI"/>
                <w:b/>
                <w:bCs/>
                <w:color w:val="000000"/>
                <w:kern w:val="0"/>
                <w:lang w:val="en-GB" w:eastAsia="en-GB"/>
                <w14:ligatures w14:val="none"/>
              </w:rPr>
            </w:pPr>
            <w:r w:rsidRPr="00507DB7">
              <w:rPr>
                <w:rFonts w:ascii="Segoe UI" w:eastAsia="Times New Roman" w:hAnsi="Segoe UI" w:cs="Segoe UI"/>
                <w:b/>
                <w:bCs/>
                <w:color w:val="000000"/>
                <w:kern w:val="0"/>
                <w:lang w:val="en-GB" w:eastAsia="en-GB"/>
                <w14:ligatures w14:val="none"/>
              </w:rPr>
              <w:t>Year</w:t>
            </w:r>
          </w:p>
        </w:tc>
        <w:tc>
          <w:tcPr>
            <w:tcW w:w="1220" w:type="dxa"/>
            <w:tcBorders>
              <w:top w:val="single" w:sz="4" w:space="0" w:color="auto"/>
              <w:left w:val="nil"/>
              <w:bottom w:val="single" w:sz="4" w:space="0" w:color="auto"/>
              <w:right w:val="single" w:sz="4" w:space="0" w:color="auto"/>
            </w:tcBorders>
            <w:shd w:val="clear" w:color="000000" w:fill="C0E6F5"/>
            <w:vAlign w:val="center"/>
            <w:hideMark/>
          </w:tcPr>
          <w:p w14:paraId="5D5E9294" w14:textId="77777777" w:rsidR="00507DB7" w:rsidRPr="00507DB7" w:rsidRDefault="00507DB7" w:rsidP="00507DB7">
            <w:pPr>
              <w:spacing w:after="0" w:line="240" w:lineRule="auto"/>
              <w:jc w:val="center"/>
              <w:rPr>
                <w:rFonts w:ascii="Segoe UI" w:eastAsia="Times New Roman" w:hAnsi="Segoe UI" w:cs="Segoe UI"/>
                <w:b/>
                <w:bCs/>
                <w:color w:val="000000"/>
                <w:kern w:val="0"/>
                <w:lang w:val="en-GB" w:eastAsia="en-GB"/>
                <w14:ligatures w14:val="none"/>
              </w:rPr>
            </w:pPr>
            <w:r w:rsidRPr="00507DB7">
              <w:rPr>
                <w:rFonts w:ascii="Segoe UI" w:eastAsia="Times New Roman" w:hAnsi="Segoe UI" w:cs="Segoe UI"/>
                <w:b/>
                <w:bCs/>
                <w:color w:val="000000"/>
                <w:kern w:val="0"/>
                <w:lang w:val="en-GB" w:eastAsia="en-GB"/>
                <w14:ligatures w14:val="none"/>
              </w:rPr>
              <w:t>Cash Flow</w:t>
            </w:r>
          </w:p>
        </w:tc>
        <w:tc>
          <w:tcPr>
            <w:tcW w:w="1480" w:type="dxa"/>
            <w:tcBorders>
              <w:top w:val="single" w:sz="4" w:space="0" w:color="auto"/>
              <w:left w:val="nil"/>
              <w:bottom w:val="single" w:sz="4" w:space="0" w:color="auto"/>
              <w:right w:val="single" w:sz="4" w:space="0" w:color="auto"/>
            </w:tcBorders>
            <w:shd w:val="clear" w:color="000000" w:fill="C0E6F5"/>
            <w:vAlign w:val="center"/>
            <w:hideMark/>
          </w:tcPr>
          <w:p w14:paraId="102A17D4" w14:textId="77777777" w:rsidR="00507DB7" w:rsidRPr="00507DB7" w:rsidRDefault="00507DB7" w:rsidP="00507DB7">
            <w:pPr>
              <w:spacing w:after="0" w:line="240" w:lineRule="auto"/>
              <w:jc w:val="center"/>
              <w:rPr>
                <w:rFonts w:ascii="Segoe UI" w:eastAsia="Times New Roman" w:hAnsi="Segoe UI" w:cs="Segoe UI"/>
                <w:b/>
                <w:bCs/>
                <w:color w:val="000000"/>
                <w:kern w:val="0"/>
                <w:lang w:val="en-GB" w:eastAsia="en-GB"/>
                <w14:ligatures w14:val="none"/>
              </w:rPr>
            </w:pPr>
            <w:r w:rsidRPr="00507DB7">
              <w:rPr>
                <w:rFonts w:ascii="Segoe UI" w:eastAsia="Times New Roman" w:hAnsi="Segoe UI" w:cs="Segoe UI"/>
                <w:b/>
                <w:bCs/>
                <w:color w:val="000000"/>
                <w:kern w:val="0"/>
                <w:lang w:val="en-GB" w:eastAsia="en-GB"/>
                <w14:ligatures w14:val="none"/>
              </w:rPr>
              <w:t>Discount Factor @10%</w:t>
            </w:r>
          </w:p>
        </w:tc>
        <w:tc>
          <w:tcPr>
            <w:tcW w:w="1440" w:type="dxa"/>
            <w:tcBorders>
              <w:top w:val="single" w:sz="4" w:space="0" w:color="auto"/>
              <w:left w:val="nil"/>
              <w:bottom w:val="single" w:sz="4" w:space="0" w:color="auto"/>
              <w:right w:val="single" w:sz="4" w:space="0" w:color="auto"/>
            </w:tcBorders>
            <w:shd w:val="clear" w:color="000000" w:fill="C0E6F5"/>
            <w:vAlign w:val="center"/>
            <w:hideMark/>
          </w:tcPr>
          <w:p w14:paraId="39E0CE3F" w14:textId="77777777" w:rsidR="00507DB7" w:rsidRPr="00507DB7" w:rsidRDefault="00507DB7" w:rsidP="00507DB7">
            <w:pPr>
              <w:spacing w:after="0" w:line="240" w:lineRule="auto"/>
              <w:jc w:val="center"/>
              <w:rPr>
                <w:rFonts w:ascii="Segoe UI" w:eastAsia="Times New Roman" w:hAnsi="Segoe UI" w:cs="Segoe UI"/>
                <w:b/>
                <w:bCs/>
                <w:color w:val="000000"/>
                <w:kern w:val="0"/>
                <w:lang w:val="en-GB" w:eastAsia="en-GB"/>
                <w14:ligatures w14:val="none"/>
              </w:rPr>
            </w:pPr>
            <w:r w:rsidRPr="00507DB7">
              <w:rPr>
                <w:rFonts w:ascii="Segoe UI" w:eastAsia="Times New Roman" w:hAnsi="Segoe UI" w:cs="Segoe UI"/>
                <w:b/>
                <w:bCs/>
                <w:color w:val="000000"/>
                <w:kern w:val="0"/>
                <w:lang w:val="en-GB" w:eastAsia="en-GB"/>
                <w14:ligatures w14:val="none"/>
              </w:rPr>
              <w:t>PV</w:t>
            </w:r>
          </w:p>
        </w:tc>
      </w:tr>
      <w:tr w:rsidR="00507DB7" w:rsidRPr="00507DB7" w14:paraId="5439CF9E" w14:textId="77777777" w:rsidTr="00507DB7">
        <w:trPr>
          <w:trHeight w:val="672"/>
        </w:trPr>
        <w:tc>
          <w:tcPr>
            <w:tcW w:w="560" w:type="dxa"/>
            <w:tcBorders>
              <w:top w:val="nil"/>
              <w:left w:val="single" w:sz="4" w:space="0" w:color="auto"/>
              <w:bottom w:val="single" w:sz="4" w:space="0" w:color="auto"/>
              <w:right w:val="single" w:sz="4" w:space="0" w:color="auto"/>
            </w:tcBorders>
            <w:vAlign w:val="center"/>
            <w:hideMark/>
          </w:tcPr>
          <w:p w14:paraId="5D3FAC75" w14:textId="77777777" w:rsidR="00507DB7" w:rsidRPr="00507DB7" w:rsidRDefault="00507DB7" w:rsidP="00507DB7">
            <w:pPr>
              <w:spacing w:after="0" w:line="240" w:lineRule="auto"/>
              <w:jc w:val="right"/>
              <w:rPr>
                <w:rFonts w:ascii="Segoe UI" w:eastAsia="Times New Roman" w:hAnsi="Segoe UI" w:cs="Segoe UI"/>
                <w:color w:val="000000"/>
                <w:kern w:val="0"/>
                <w:lang w:val="en-GB" w:eastAsia="en-GB"/>
                <w14:ligatures w14:val="none"/>
              </w:rPr>
            </w:pPr>
            <w:r w:rsidRPr="00507DB7">
              <w:rPr>
                <w:rFonts w:ascii="Segoe UI" w:eastAsia="Times New Roman" w:hAnsi="Segoe UI" w:cs="Segoe UI"/>
                <w:color w:val="000000"/>
                <w:kern w:val="0"/>
                <w:lang w:val="en-GB" w:eastAsia="en-GB"/>
                <w14:ligatures w14:val="none"/>
              </w:rPr>
              <w:t>0</w:t>
            </w:r>
          </w:p>
        </w:tc>
        <w:tc>
          <w:tcPr>
            <w:tcW w:w="1220" w:type="dxa"/>
            <w:tcBorders>
              <w:top w:val="nil"/>
              <w:left w:val="nil"/>
              <w:bottom w:val="single" w:sz="4" w:space="0" w:color="auto"/>
              <w:right w:val="single" w:sz="4" w:space="0" w:color="auto"/>
            </w:tcBorders>
            <w:vAlign w:val="center"/>
            <w:hideMark/>
          </w:tcPr>
          <w:p w14:paraId="6EC7DEDE" w14:textId="77777777" w:rsidR="00507DB7" w:rsidRPr="00507DB7" w:rsidRDefault="00507DB7" w:rsidP="00507DB7">
            <w:pPr>
              <w:spacing w:after="0" w:line="240" w:lineRule="auto"/>
              <w:rPr>
                <w:rFonts w:ascii="Segoe UI" w:eastAsia="Times New Roman" w:hAnsi="Segoe UI" w:cs="Segoe UI"/>
                <w:color w:val="000000"/>
                <w:kern w:val="0"/>
                <w:lang w:val="en-GB" w:eastAsia="en-GB"/>
                <w14:ligatures w14:val="none"/>
              </w:rPr>
            </w:pPr>
            <w:r w:rsidRPr="00507DB7">
              <w:rPr>
                <w:rFonts w:ascii="Segoe UI" w:eastAsia="Times New Roman" w:hAnsi="Segoe UI" w:cs="Segoe UI"/>
                <w:color w:val="000000"/>
                <w:kern w:val="0"/>
                <w:lang w:val="en-GB" w:eastAsia="en-GB"/>
                <w14:ligatures w14:val="none"/>
              </w:rPr>
              <w:t>–175,000</w:t>
            </w:r>
          </w:p>
        </w:tc>
        <w:tc>
          <w:tcPr>
            <w:tcW w:w="1480" w:type="dxa"/>
            <w:tcBorders>
              <w:top w:val="nil"/>
              <w:left w:val="nil"/>
              <w:bottom w:val="single" w:sz="4" w:space="0" w:color="auto"/>
              <w:right w:val="single" w:sz="4" w:space="0" w:color="auto"/>
            </w:tcBorders>
            <w:vAlign w:val="center"/>
            <w:hideMark/>
          </w:tcPr>
          <w:p w14:paraId="04BDD520" w14:textId="77777777" w:rsidR="00507DB7" w:rsidRPr="00507DB7" w:rsidRDefault="00507DB7" w:rsidP="00507DB7">
            <w:pPr>
              <w:spacing w:after="0" w:line="240" w:lineRule="auto"/>
              <w:jc w:val="right"/>
              <w:rPr>
                <w:rFonts w:ascii="Segoe UI" w:eastAsia="Times New Roman" w:hAnsi="Segoe UI" w:cs="Segoe UI"/>
                <w:color w:val="000000"/>
                <w:kern w:val="0"/>
                <w:lang w:val="en-GB" w:eastAsia="en-GB"/>
                <w14:ligatures w14:val="none"/>
              </w:rPr>
            </w:pPr>
            <w:r w:rsidRPr="00507DB7">
              <w:rPr>
                <w:rFonts w:ascii="Segoe UI" w:eastAsia="Times New Roman" w:hAnsi="Segoe UI" w:cs="Segoe UI"/>
                <w:color w:val="000000"/>
                <w:kern w:val="0"/>
                <w:lang w:val="en-GB" w:eastAsia="en-GB"/>
                <w14:ligatures w14:val="none"/>
              </w:rPr>
              <w:t>1</w:t>
            </w:r>
          </w:p>
        </w:tc>
        <w:tc>
          <w:tcPr>
            <w:tcW w:w="1440" w:type="dxa"/>
            <w:tcBorders>
              <w:top w:val="nil"/>
              <w:left w:val="nil"/>
              <w:bottom w:val="single" w:sz="4" w:space="0" w:color="auto"/>
              <w:right w:val="single" w:sz="4" w:space="0" w:color="auto"/>
            </w:tcBorders>
            <w:vAlign w:val="center"/>
            <w:hideMark/>
          </w:tcPr>
          <w:p w14:paraId="01A5E473" w14:textId="77777777" w:rsidR="00507DB7" w:rsidRPr="00507DB7" w:rsidRDefault="00507DB7" w:rsidP="00507DB7">
            <w:pPr>
              <w:spacing w:after="0" w:line="240" w:lineRule="auto"/>
              <w:rPr>
                <w:rFonts w:ascii="Segoe UI" w:eastAsia="Times New Roman" w:hAnsi="Segoe UI" w:cs="Segoe UI"/>
                <w:color w:val="000000"/>
                <w:kern w:val="0"/>
                <w:lang w:val="en-GB" w:eastAsia="en-GB"/>
                <w14:ligatures w14:val="none"/>
              </w:rPr>
            </w:pPr>
            <w:r w:rsidRPr="00507DB7">
              <w:rPr>
                <w:rFonts w:ascii="Segoe UI" w:eastAsia="Times New Roman" w:hAnsi="Segoe UI" w:cs="Segoe UI"/>
                <w:color w:val="000000"/>
                <w:kern w:val="0"/>
                <w:lang w:val="en-GB" w:eastAsia="en-GB"/>
                <w14:ligatures w14:val="none"/>
              </w:rPr>
              <w:t>–175,000</w:t>
            </w:r>
          </w:p>
        </w:tc>
      </w:tr>
      <w:tr w:rsidR="00507DB7" w:rsidRPr="00507DB7" w14:paraId="1BEC82C5" w14:textId="77777777" w:rsidTr="00507DB7">
        <w:trPr>
          <w:trHeight w:val="672"/>
        </w:trPr>
        <w:tc>
          <w:tcPr>
            <w:tcW w:w="560" w:type="dxa"/>
            <w:tcBorders>
              <w:top w:val="nil"/>
              <w:left w:val="single" w:sz="4" w:space="0" w:color="auto"/>
              <w:bottom w:val="single" w:sz="4" w:space="0" w:color="auto"/>
              <w:right w:val="single" w:sz="4" w:space="0" w:color="auto"/>
            </w:tcBorders>
            <w:vAlign w:val="center"/>
            <w:hideMark/>
          </w:tcPr>
          <w:p w14:paraId="48DEB0F3" w14:textId="77777777" w:rsidR="00507DB7" w:rsidRPr="00507DB7" w:rsidRDefault="00507DB7" w:rsidP="00507DB7">
            <w:pPr>
              <w:spacing w:after="0" w:line="240" w:lineRule="auto"/>
              <w:jc w:val="right"/>
              <w:rPr>
                <w:rFonts w:ascii="Segoe UI" w:eastAsia="Times New Roman" w:hAnsi="Segoe UI" w:cs="Segoe UI"/>
                <w:color w:val="000000"/>
                <w:kern w:val="0"/>
                <w:lang w:val="en-GB" w:eastAsia="en-GB"/>
                <w14:ligatures w14:val="none"/>
              </w:rPr>
            </w:pPr>
            <w:r w:rsidRPr="00507DB7">
              <w:rPr>
                <w:rFonts w:ascii="Segoe UI" w:eastAsia="Times New Roman" w:hAnsi="Segoe UI" w:cs="Segoe UI"/>
                <w:color w:val="000000"/>
                <w:kern w:val="0"/>
                <w:lang w:val="en-GB" w:eastAsia="en-GB"/>
                <w14:ligatures w14:val="none"/>
              </w:rPr>
              <w:t>1</w:t>
            </w:r>
          </w:p>
        </w:tc>
        <w:tc>
          <w:tcPr>
            <w:tcW w:w="1220" w:type="dxa"/>
            <w:tcBorders>
              <w:top w:val="nil"/>
              <w:left w:val="nil"/>
              <w:bottom w:val="single" w:sz="4" w:space="0" w:color="auto"/>
              <w:right w:val="single" w:sz="4" w:space="0" w:color="auto"/>
            </w:tcBorders>
            <w:vAlign w:val="center"/>
            <w:hideMark/>
          </w:tcPr>
          <w:p w14:paraId="22372356" w14:textId="77777777" w:rsidR="00507DB7" w:rsidRPr="00507DB7" w:rsidRDefault="00507DB7" w:rsidP="00507DB7">
            <w:pPr>
              <w:spacing w:after="0" w:line="240" w:lineRule="auto"/>
              <w:rPr>
                <w:rFonts w:ascii="Segoe UI" w:eastAsia="Times New Roman" w:hAnsi="Segoe UI" w:cs="Segoe UI"/>
                <w:color w:val="000000"/>
                <w:kern w:val="0"/>
                <w:lang w:val="en-GB" w:eastAsia="en-GB"/>
                <w14:ligatures w14:val="none"/>
              </w:rPr>
            </w:pPr>
            <w:r w:rsidRPr="00507DB7">
              <w:rPr>
                <w:rFonts w:ascii="Segoe UI" w:eastAsia="Times New Roman" w:hAnsi="Segoe UI" w:cs="Segoe UI"/>
                <w:color w:val="000000"/>
                <w:kern w:val="0"/>
                <w:lang w:val="en-GB" w:eastAsia="en-GB"/>
                <w14:ligatures w14:val="none"/>
              </w:rPr>
              <w:t>–515,000</w:t>
            </w:r>
          </w:p>
        </w:tc>
        <w:tc>
          <w:tcPr>
            <w:tcW w:w="1480" w:type="dxa"/>
            <w:tcBorders>
              <w:top w:val="nil"/>
              <w:left w:val="nil"/>
              <w:bottom w:val="single" w:sz="4" w:space="0" w:color="auto"/>
              <w:right w:val="single" w:sz="4" w:space="0" w:color="auto"/>
            </w:tcBorders>
            <w:vAlign w:val="center"/>
            <w:hideMark/>
          </w:tcPr>
          <w:p w14:paraId="3853518A" w14:textId="77777777" w:rsidR="00507DB7" w:rsidRPr="00507DB7" w:rsidRDefault="00507DB7" w:rsidP="00507DB7">
            <w:pPr>
              <w:spacing w:after="0" w:line="240" w:lineRule="auto"/>
              <w:jc w:val="right"/>
              <w:rPr>
                <w:rFonts w:ascii="Segoe UI" w:eastAsia="Times New Roman" w:hAnsi="Segoe UI" w:cs="Segoe UI"/>
                <w:color w:val="000000"/>
                <w:kern w:val="0"/>
                <w:lang w:val="en-GB" w:eastAsia="en-GB"/>
                <w14:ligatures w14:val="none"/>
              </w:rPr>
            </w:pPr>
            <w:r w:rsidRPr="00507DB7">
              <w:rPr>
                <w:rFonts w:ascii="Segoe UI" w:eastAsia="Times New Roman" w:hAnsi="Segoe UI" w:cs="Segoe UI"/>
                <w:color w:val="000000"/>
                <w:kern w:val="0"/>
                <w:lang w:val="en-GB" w:eastAsia="en-GB"/>
                <w14:ligatures w14:val="none"/>
              </w:rPr>
              <w:t>0.909</w:t>
            </w:r>
          </w:p>
        </w:tc>
        <w:tc>
          <w:tcPr>
            <w:tcW w:w="1440" w:type="dxa"/>
            <w:tcBorders>
              <w:top w:val="nil"/>
              <w:left w:val="nil"/>
              <w:bottom w:val="single" w:sz="4" w:space="0" w:color="auto"/>
              <w:right w:val="single" w:sz="4" w:space="0" w:color="auto"/>
            </w:tcBorders>
            <w:vAlign w:val="center"/>
            <w:hideMark/>
          </w:tcPr>
          <w:p w14:paraId="6F6BF6EB" w14:textId="77777777" w:rsidR="00507DB7" w:rsidRPr="00507DB7" w:rsidRDefault="00507DB7" w:rsidP="00507DB7">
            <w:pPr>
              <w:spacing w:after="0" w:line="240" w:lineRule="auto"/>
              <w:rPr>
                <w:rFonts w:ascii="Segoe UI" w:eastAsia="Times New Roman" w:hAnsi="Segoe UI" w:cs="Segoe UI"/>
                <w:color w:val="000000"/>
                <w:kern w:val="0"/>
                <w:lang w:val="en-GB" w:eastAsia="en-GB"/>
                <w14:ligatures w14:val="none"/>
              </w:rPr>
            </w:pPr>
            <w:r w:rsidRPr="00507DB7">
              <w:rPr>
                <w:rFonts w:ascii="Segoe UI" w:eastAsia="Times New Roman" w:hAnsi="Segoe UI" w:cs="Segoe UI"/>
                <w:color w:val="000000"/>
                <w:kern w:val="0"/>
                <w:lang w:val="en-GB" w:eastAsia="en-GB"/>
                <w14:ligatures w14:val="none"/>
              </w:rPr>
              <w:t>–468,315</w:t>
            </w:r>
          </w:p>
        </w:tc>
      </w:tr>
      <w:tr w:rsidR="00507DB7" w:rsidRPr="00507DB7" w14:paraId="75E0C893" w14:textId="77777777" w:rsidTr="00507DB7">
        <w:trPr>
          <w:trHeight w:val="336"/>
        </w:trPr>
        <w:tc>
          <w:tcPr>
            <w:tcW w:w="560" w:type="dxa"/>
            <w:tcBorders>
              <w:top w:val="nil"/>
              <w:left w:val="single" w:sz="4" w:space="0" w:color="auto"/>
              <w:bottom w:val="single" w:sz="4" w:space="0" w:color="auto"/>
              <w:right w:val="single" w:sz="4" w:space="0" w:color="auto"/>
            </w:tcBorders>
            <w:vAlign w:val="center"/>
            <w:hideMark/>
          </w:tcPr>
          <w:p w14:paraId="5B617A89" w14:textId="77777777" w:rsidR="00507DB7" w:rsidRPr="00507DB7" w:rsidRDefault="00507DB7" w:rsidP="00507DB7">
            <w:pPr>
              <w:spacing w:after="0" w:line="240" w:lineRule="auto"/>
              <w:jc w:val="right"/>
              <w:rPr>
                <w:rFonts w:ascii="Segoe UI" w:eastAsia="Times New Roman" w:hAnsi="Segoe UI" w:cs="Segoe UI"/>
                <w:color w:val="000000"/>
                <w:kern w:val="0"/>
                <w:lang w:val="en-GB" w:eastAsia="en-GB"/>
                <w14:ligatures w14:val="none"/>
              </w:rPr>
            </w:pPr>
            <w:r w:rsidRPr="00507DB7">
              <w:rPr>
                <w:rFonts w:ascii="Segoe UI" w:eastAsia="Times New Roman" w:hAnsi="Segoe UI" w:cs="Segoe UI"/>
                <w:color w:val="000000"/>
                <w:kern w:val="0"/>
                <w:lang w:val="en-GB" w:eastAsia="en-GB"/>
                <w14:ligatures w14:val="none"/>
              </w:rPr>
              <w:t>2</w:t>
            </w:r>
          </w:p>
        </w:tc>
        <w:tc>
          <w:tcPr>
            <w:tcW w:w="1220" w:type="dxa"/>
            <w:tcBorders>
              <w:top w:val="nil"/>
              <w:left w:val="nil"/>
              <w:bottom w:val="single" w:sz="4" w:space="0" w:color="auto"/>
              <w:right w:val="single" w:sz="4" w:space="0" w:color="auto"/>
            </w:tcBorders>
            <w:vAlign w:val="center"/>
            <w:hideMark/>
          </w:tcPr>
          <w:p w14:paraId="45A6B1BC" w14:textId="77777777" w:rsidR="00507DB7" w:rsidRPr="00507DB7" w:rsidRDefault="00507DB7" w:rsidP="00507DB7">
            <w:pPr>
              <w:spacing w:after="0" w:line="240" w:lineRule="auto"/>
              <w:jc w:val="right"/>
              <w:rPr>
                <w:rFonts w:ascii="Segoe UI" w:eastAsia="Times New Roman" w:hAnsi="Segoe UI" w:cs="Segoe UI"/>
                <w:color w:val="000000"/>
                <w:kern w:val="0"/>
                <w:lang w:val="en-GB" w:eastAsia="en-GB"/>
                <w14:ligatures w14:val="none"/>
              </w:rPr>
            </w:pPr>
            <w:r w:rsidRPr="00507DB7">
              <w:rPr>
                <w:rFonts w:ascii="Segoe UI" w:eastAsia="Times New Roman" w:hAnsi="Segoe UI" w:cs="Segoe UI"/>
                <w:color w:val="000000"/>
                <w:kern w:val="0"/>
                <w:lang w:val="en-GB" w:eastAsia="en-GB"/>
                <w14:ligatures w14:val="none"/>
              </w:rPr>
              <w:t>45,000</w:t>
            </w:r>
          </w:p>
        </w:tc>
        <w:tc>
          <w:tcPr>
            <w:tcW w:w="1480" w:type="dxa"/>
            <w:tcBorders>
              <w:top w:val="nil"/>
              <w:left w:val="nil"/>
              <w:bottom w:val="single" w:sz="4" w:space="0" w:color="auto"/>
              <w:right w:val="single" w:sz="4" w:space="0" w:color="auto"/>
            </w:tcBorders>
            <w:vAlign w:val="center"/>
            <w:hideMark/>
          </w:tcPr>
          <w:p w14:paraId="26FD5C94" w14:textId="77777777" w:rsidR="00507DB7" w:rsidRPr="00507DB7" w:rsidRDefault="00507DB7" w:rsidP="00507DB7">
            <w:pPr>
              <w:spacing w:after="0" w:line="240" w:lineRule="auto"/>
              <w:jc w:val="right"/>
              <w:rPr>
                <w:rFonts w:ascii="Segoe UI" w:eastAsia="Times New Roman" w:hAnsi="Segoe UI" w:cs="Segoe UI"/>
                <w:color w:val="000000"/>
                <w:kern w:val="0"/>
                <w:lang w:val="en-GB" w:eastAsia="en-GB"/>
                <w14:ligatures w14:val="none"/>
              </w:rPr>
            </w:pPr>
            <w:r w:rsidRPr="00507DB7">
              <w:rPr>
                <w:rFonts w:ascii="Segoe UI" w:eastAsia="Times New Roman" w:hAnsi="Segoe UI" w:cs="Segoe UI"/>
                <w:color w:val="000000"/>
                <w:kern w:val="0"/>
                <w:lang w:val="en-GB" w:eastAsia="en-GB"/>
                <w14:ligatures w14:val="none"/>
              </w:rPr>
              <w:t>0.826</w:t>
            </w:r>
          </w:p>
        </w:tc>
        <w:tc>
          <w:tcPr>
            <w:tcW w:w="1440" w:type="dxa"/>
            <w:tcBorders>
              <w:top w:val="nil"/>
              <w:left w:val="nil"/>
              <w:bottom w:val="single" w:sz="4" w:space="0" w:color="auto"/>
              <w:right w:val="single" w:sz="4" w:space="0" w:color="auto"/>
            </w:tcBorders>
            <w:vAlign w:val="center"/>
            <w:hideMark/>
          </w:tcPr>
          <w:p w14:paraId="60D56717" w14:textId="77777777" w:rsidR="00507DB7" w:rsidRPr="00507DB7" w:rsidRDefault="00507DB7" w:rsidP="00507DB7">
            <w:pPr>
              <w:spacing w:after="0" w:line="240" w:lineRule="auto"/>
              <w:jc w:val="right"/>
              <w:rPr>
                <w:rFonts w:ascii="Segoe UI" w:eastAsia="Times New Roman" w:hAnsi="Segoe UI" w:cs="Segoe UI"/>
                <w:color w:val="000000"/>
                <w:kern w:val="0"/>
                <w:lang w:val="en-GB" w:eastAsia="en-GB"/>
                <w14:ligatures w14:val="none"/>
              </w:rPr>
            </w:pPr>
            <w:r w:rsidRPr="00507DB7">
              <w:rPr>
                <w:rFonts w:ascii="Segoe UI" w:eastAsia="Times New Roman" w:hAnsi="Segoe UI" w:cs="Segoe UI"/>
                <w:color w:val="000000"/>
                <w:kern w:val="0"/>
                <w:lang w:val="en-GB" w:eastAsia="en-GB"/>
                <w14:ligatures w14:val="none"/>
              </w:rPr>
              <w:t>37,170</w:t>
            </w:r>
          </w:p>
        </w:tc>
      </w:tr>
      <w:tr w:rsidR="00507DB7" w:rsidRPr="00507DB7" w14:paraId="5E2F88FE" w14:textId="77777777" w:rsidTr="00507DB7">
        <w:trPr>
          <w:trHeight w:val="336"/>
        </w:trPr>
        <w:tc>
          <w:tcPr>
            <w:tcW w:w="560" w:type="dxa"/>
            <w:tcBorders>
              <w:top w:val="nil"/>
              <w:left w:val="single" w:sz="4" w:space="0" w:color="auto"/>
              <w:bottom w:val="single" w:sz="4" w:space="0" w:color="auto"/>
              <w:right w:val="single" w:sz="4" w:space="0" w:color="auto"/>
            </w:tcBorders>
            <w:vAlign w:val="center"/>
            <w:hideMark/>
          </w:tcPr>
          <w:p w14:paraId="4B7BACD5" w14:textId="77777777" w:rsidR="00507DB7" w:rsidRPr="00507DB7" w:rsidRDefault="00507DB7" w:rsidP="00507DB7">
            <w:pPr>
              <w:spacing w:after="0" w:line="240" w:lineRule="auto"/>
              <w:jc w:val="right"/>
              <w:rPr>
                <w:rFonts w:ascii="Segoe UI" w:eastAsia="Times New Roman" w:hAnsi="Segoe UI" w:cs="Segoe UI"/>
                <w:color w:val="000000"/>
                <w:kern w:val="0"/>
                <w:lang w:val="en-GB" w:eastAsia="en-GB"/>
                <w14:ligatures w14:val="none"/>
              </w:rPr>
            </w:pPr>
            <w:r w:rsidRPr="00507DB7">
              <w:rPr>
                <w:rFonts w:ascii="Segoe UI" w:eastAsia="Times New Roman" w:hAnsi="Segoe UI" w:cs="Segoe UI"/>
                <w:color w:val="000000"/>
                <w:kern w:val="0"/>
                <w:lang w:val="en-GB" w:eastAsia="en-GB"/>
                <w14:ligatures w14:val="none"/>
              </w:rPr>
              <w:t>3</w:t>
            </w:r>
          </w:p>
        </w:tc>
        <w:tc>
          <w:tcPr>
            <w:tcW w:w="1220" w:type="dxa"/>
            <w:tcBorders>
              <w:top w:val="nil"/>
              <w:left w:val="nil"/>
              <w:bottom w:val="single" w:sz="4" w:space="0" w:color="auto"/>
              <w:right w:val="single" w:sz="4" w:space="0" w:color="auto"/>
            </w:tcBorders>
            <w:vAlign w:val="center"/>
            <w:hideMark/>
          </w:tcPr>
          <w:p w14:paraId="62A243EA" w14:textId="77777777" w:rsidR="00507DB7" w:rsidRPr="00507DB7" w:rsidRDefault="00507DB7" w:rsidP="00507DB7">
            <w:pPr>
              <w:spacing w:after="0" w:line="240" w:lineRule="auto"/>
              <w:jc w:val="right"/>
              <w:rPr>
                <w:rFonts w:ascii="Segoe UI" w:eastAsia="Times New Roman" w:hAnsi="Segoe UI" w:cs="Segoe UI"/>
                <w:color w:val="000000"/>
                <w:kern w:val="0"/>
                <w:lang w:val="en-GB" w:eastAsia="en-GB"/>
                <w14:ligatures w14:val="none"/>
              </w:rPr>
            </w:pPr>
            <w:r w:rsidRPr="00507DB7">
              <w:rPr>
                <w:rFonts w:ascii="Segoe UI" w:eastAsia="Times New Roman" w:hAnsi="Segoe UI" w:cs="Segoe UI"/>
                <w:color w:val="000000"/>
                <w:kern w:val="0"/>
                <w:lang w:val="en-GB" w:eastAsia="en-GB"/>
                <w14:ligatures w14:val="none"/>
              </w:rPr>
              <w:t>65,000</w:t>
            </w:r>
          </w:p>
        </w:tc>
        <w:tc>
          <w:tcPr>
            <w:tcW w:w="1480" w:type="dxa"/>
            <w:tcBorders>
              <w:top w:val="nil"/>
              <w:left w:val="nil"/>
              <w:bottom w:val="single" w:sz="4" w:space="0" w:color="auto"/>
              <w:right w:val="single" w:sz="4" w:space="0" w:color="auto"/>
            </w:tcBorders>
            <w:vAlign w:val="center"/>
            <w:hideMark/>
          </w:tcPr>
          <w:p w14:paraId="06144E5D" w14:textId="77777777" w:rsidR="00507DB7" w:rsidRPr="00507DB7" w:rsidRDefault="00507DB7" w:rsidP="00507DB7">
            <w:pPr>
              <w:spacing w:after="0" w:line="240" w:lineRule="auto"/>
              <w:jc w:val="right"/>
              <w:rPr>
                <w:rFonts w:ascii="Segoe UI" w:eastAsia="Times New Roman" w:hAnsi="Segoe UI" w:cs="Segoe UI"/>
                <w:color w:val="000000"/>
                <w:kern w:val="0"/>
                <w:lang w:val="en-GB" w:eastAsia="en-GB"/>
                <w14:ligatures w14:val="none"/>
              </w:rPr>
            </w:pPr>
            <w:r w:rsidRPr="00507DB7">
              <w:rPr>
                <w:rFonts w:ascii="Segoe UI" w:eastAsia="Times New Roman" w:hAnsi="Segoe UI" w:cs="Segoe UI"/>
                <w:color w:val="000000"/>
                <w:kern w:val="0"/>
                <w:lang w:val="en-GB" w:eastAsia="en-GB"/>
                <w14:ligatures w14:val="none"/>
              </w:rPr>
              <w:t>0.751</w:t>
            </w:r>
          </w:p>
        </w:tc>
        <w:tc>
          <w:tcPr>
            <w:tcW w:w="1440" w:type="dxa"/>
            <w:tcBorders>
              <w:top w:val="nil"/>
              <w:left w:val="nil"/>
              <w:bottom w:val="single" w:sz="4" w:space="0" w:color="auto"/>
              <w:right w:val="single" w:sz="4" w:space="0" w:color="auto"/>
            </w:tcBorders>
            <w:vAlign w:val="center"/>
            <w:hideMark/>
          </w:tcPr>
          <w:p w14:paraId="540EFDE8" w14:textId="77777777" w:rsidR="00507DB7" w:rsidRPr="00507DB7" w:rsidRDefault="00507DB7" w:rsidP="00507DB7">
            <w:pPr>
              <w:spacing w:after="0" w:line="240" w:lineRule="auto"/>
              <w:jc w:val="right"/>
              <w:rPr>
                <w:rFonts w:ascii="Segoe UI" w:eastAsia="Times New Roman" w:hAnsi="Segoe UI" w:cs="Segoe UI"/>
                <w:color w:val="000000"/>
                <w:kern w:val="0"/>
                <w:lang w:val="en-GB" w:eastAsia="en-GB"/>
                <w14:ligatures w14:val="none"/>
              </w:rPr>
            </w:pPr>
            <w:r w:rsidRPr="00507DB7">
              <w:rPr>
                <w:rFonts w:ascii="Segoe UI" w:eastAsia="Times New Roman" w:hAnsi="Segoe UI" w:cs="Segoe UI"/>
                <w:color w:val="000000"/>
                <w:kern w:val="0"/>
                <w:lang w:val="en-GB" w:eastAsia="en-GB"/>
                <w14:ligatures w14:val="none"/>
              </w:rPr>
              <w:t>48,815</w:t>
            </w:r>
          </w:p>
        </w:tc>
      </w:tr>
      <w:tr w:rsidR="00507DB7" w:rsidRPr="00507DB7" w14:paraId="3EA5595E" w14:textId="77777777" w:rsidTr="00507DB7">
        <w:trPr>
          <w:trHeight w:val="336"/>
        </w:trPr>
        <w:tc>
          <w:tcPr>
            <w:tcW w:w="560" w:type="dxa"/>
            <w:tcBorders>
              <w:top w:val="nil"/>
              <w:left w:val="single" w:sz="4" w:space="0" w:color="auto"/>
              <w:bottom w:val="single" w:sz="4" w:space="0" w:color="auto"/>
              <w:right w:val="single" w:sz="4" w:space="0" w:color="auto"/>
            </w:tcBorders>
            <w:vAlign w:val="center"/>
            <w:hideMark/>
          </w:tcPr>
          <w:p w14:paraId="60A75EB3" w14:textId="77777777" w:rsidR="00507DB7" w:rsidRPr="00507DB7" w:rsidRDefault="00507DB7" w:rsidP="00507DB7">
            <w:pPr>
              <w:spacing w:after="0" w:line="240" w:lineRule="auto"/>
              <w:jc w:val="right"/>
              <w:rPr>
                <w:rFonts w:ascii="Segoe UI" w:eastAsia="Times New Roman" w:hAnsi="Segoe UI" w:cs="Segoe UI"/>
                <w:color w:val="000000"/>
                <w:kern w:val="0"/>
                <w:lang w:val="en-GB" w:eastAsia="en-GB"/>
                <w14:ligatures w14:val="none"/>
              </w:rPr>
            </w:pPr>
            <w:r w:rsidRPr="00507DB7">
              <w:rPr>
                <w:rFonts w:ascii="Segoe UI" w:eastAsia="Times New Roman" w:hAnsi="Segoe UI" w:cs="Segoe UI"/>
                <w:color w:val="000000"/>
                <w:kern w:val="0"/>
                <w:lang w:val="en-GB" w:eastAsia="en-GB"/>
                <w14:ligatures w14:val="none"/>
              </w:rPr>
              <w:t>4</w:t>
            </w:r>
          </w:p>
        </w:tc>
        <w:tc>
          <w:tcPr>
            <w:tcW w:w="1220" w:type="dxa"/>
            <w:tcBorders>
              <w:top w:val="nil"/>
              <w:left w:val="nil"/>
              <w:bottom w:val="single" w:sz="4" w:space="0" w:color="auto"/>
              <w:right w:val="single" w:sz="4" w:space="0" w:color="auto"/>
            </w:tcBorders>
            <w:vAlign w:val="center"/>
            <w:hideMark/>
          </w:tcPr>
          <w:p w14:paraId="0FE8DE7C" w14:textId="77777777" w:rsidR="00507DB7" w:rsidRPr="00507DB7" w:rsidRDefault="00507DB7" w:rsidP="00507DB7">
            <w:pPr>
              <w:spacing w:after="0" w:line="240" w:lineRule="auto"/>
              <w:jc w:val="right"/>
              <w:rPr>
                <w:rFonts w:ascii="Segoe UI" w:eastAsia="Times New Roman" w:hAnsi="Segoe UI" w:cs="Segoe UI"/>
                <w:color w:val="000000"/>
                <w:kern w:val="0"/>
                <w:lang w:val="en-GB" w:eastAsia="en-GB"/>
                <w14:ligatures w14:val="none"/>
              </w:rPr>
            </w:pPr>
            <w:r w:rsidRPr="00507DB7">
              <w:rPr>
                <w:rFonts w:ascii="Segoe UI" w:eastAsia="Times New Roman" w:hAnsi="Segoe UI" w:cs="Segoe UI"/>
                <w:color w:val="000000"/>
                <w:kern w:val="0"/>
                <w:lang w:val="en-GB" w:eastAsia="en-GB"/>
                <w14:ligatures w14:val="none"/>
              </w:rPr>
              <w:t>85,000</w:t>
            </w:r>
          </w:p>
        </w:tc>
        <w:tc>
          <w:tcPr>
            <w:tcW w:w="1480" w:type="dxa"/>
            <w:tcBorders>
              <w:top w:val="nil"/>
              <w:left w:val="nil"/>
              <w:bottom w:val="single" w:sz="4" w:space="0" w:color="auto"/>
              <w:right w:val="single" w:sz="4" w:space="0" w:color="auto"/>
            </w:tcBorders>
            <w:vAlign w:val="center"/>
            <w:hideMark/>
          </w:tcPr>
          <w:p w14:paraId="73ABEC46" w14:textId="77777777" w:rsidR="00507DB7" w:rsidRPr="00507DB7" w:rsidRDefault="00507DB7" w:rsidP="00507DB7">
            <w:pPr>
              <w:spacing w:after="0" w:line="240" w:lineRule="auto"/>
              <w:jc w:val="right"/>
              <w:rPr>
                <w:rFonts w:ascii="Segoe UI" w:eastAsia="Times New Roman" w:hAnsi="Segoe UI" w:cs="Segoe UI"/>
                <w:color w:val="000000"/>
                <w:kern w:val="0"/>
                <w:lang w:val="en-GB" w:eastAsia="en-GB"/>
                <w14:ligatures w14:val="none"/>
              </w:rPr>
            </w:pPr>
            <w:r w:rsidRPr="00507DB7">
              <w:rPr>
                <w:rFonts w:ascii="Segoe UI" w:eastAsia="Times New Roman" w:hAnsi="Segoe UI" w:cs="Segoe UI"/>
                <w:color w:val="000000"/>
                <w:kern w:val="0"/>
                <w:lang w:val="en-GB" w:eastAsia="en-GB"/>
                <w14:ligatures w14:val="none"/>
              </w:rPr>
              <w:t>0.683</w:t>
            </w:r>
          </w:p>
        </w:tc>
        <w:tc>
          <w:tcPr>
            <w:tcW w:w="1440" w:type="dxa"/>
            <w:tcBorders>
              <w:top w:val="nil"/>
              <w:left w:val="nil"/>
              <w:bottom w:val="single" w:sz="4" w:space="0" w:color="auto"/>
              <w:right w:val="single" w:sz="4" w:space="0" w:color="auto"/>
            </w:tcBorders>
            <w:vAlign w:val="center"/>
            <w:hideMark/>
          </w:tcPr>
          <w:p w14:paraId="2594203C" w14:textId="77777777" w:rsidR="00507DB7" w:rsidRPr="00507DB7" w:rsidRDefault="00507DB7" w:rsidP="00507DB7">
            <w:pPr>
              <w:spacing w:after="0" w:line="240" w:lineRule="auto"/>
              <w:jc w:val="right"/>
              <w:rPr>
                <w:rFonts w:ascii="Segoe UI" w:eastAsia="Times New Roman" w:hAnsi="Segoe UI" w:cs="Segoe UI"/>
                <w:color w:val="000000"/>
                <w:kern w:val="0"/>
                <w:lang w:val="en-GB" w:eastAsia="en-GB"/>
                <w14:ligatures w14:val="none"/>
              </w:rPr>
            </w:pPr>
            <w:r w:rsidRPr="00507DB7">
              <w:rPr>
                <w:rFonts w:ascii="Segoe UI" w:eastAsia="Times New Roman" w:hAnsi="Segoe UI" w:cs="Segoe UI"/>
                <w:color w:val="000000"/>
                <w:kern w:val="0"/>
                <w:lang w:val="en-GB" w:eastAsia="en-GB"/>
                <w14:ligatures w14:val="none"/>
              </w:rPr>
              <w:t>58,055</w:t>
            </w:r>
          </w:p>
        </w:tc>
      </w:tr>
      <w:tr w:rsidR="00507DB7" w:rsidRPr="00507DB7" w14:paraId="52CFD4B4" w14:textId="77777777" w:rsidTr="00507DB7">
        <w:trPr>
          <w:trHeight w:val="336"/>
        </w:trPr>
        <w:tc>
          <w:tcPr>
            <w:tcW w:w="560" w:type="dxa"/>
            <w:tcBorders>
              <w:top w:val="nil"/>
              <w:left w:val="single" w:sz="4" w:space="0" w:color="auto"/>
              <w:bottom w:val="single" w:sz="4" w:space="0" w:color="auto"/>
              <w:right w:val="single" w:sz="4" w:space="0" w:color="auto"/>
            </w:tcBorders>
            <w:vAlign w:val="center"/>
            <w:hideMark/>
          </w:tcPr>
          <w:p w14:paraId="68622E22" w14:textId="77777777" w:rsidR="00507DB7" w:rsidRPr="00507DB7" w:rsidRDefault="00507DB7" w:rsidP="00507DB7">
            <w:pPr>
              <w:spacing w:after="0" w:line="240" w:lineRule="auto"/>
              <w:jc w:val="right"/>
              <w:rPr>
                <w:rFonts w:ascii="Segoe UI" w:eastAsia="Times New Roman" w:hAnsi="Segoe UI" w:cs="Segoe UI"/>
                <w:color w:val="000000"/>
                <w:kern w:val="0"/>
                <w:lang w:val="en-GB" w:eastAsia="en-GB"/>
                <w14:ligatures w14:val="none"/>
              </w:rPr>
            </w:pPr>
            <w:r w:rsidRPr="00507DB7">
              <w:rPr>
                <w:rFonts w:ascii="Segoe UI" w:eastAsia="Times New Roman" w:hAnsi="Segoe UI" w:cs="Segoe UI"/>
                <w:color w:val="000000"/>
                <w:kern w:val="0"/>
                <w:lang w:val="en-GB" w:eastAsia="en-GB"/>
                <w14:ligatures w14:val="none"/>
              </w:rPr>
              <w:t>5</w:t>
            </w:r>
          </w:p>
        </w:tc>
        <w:tc>
          <w:tcPr>
            <w:tcW w:w="1220" w:type="dxa"/>
            <w:tcBorders>
              <w:top w:val="nil"/>
              <w:left w:val="nil"/>
              <w:bottom w:val="single" w:sz="4" w:space="0" w:color="auto"/>
              <w:right w:val="single" w:sz="4" w:space="0" w:color="auto"/>
            </w:tcBorders>
            <w:vAlign w:val="center"/>
            <w:hideMark/>
          </w:tcPr>
          <w:p w14:paraId="1990B707" w14:textId="77777777" w:rsidR="00507DB7" w:rsidRPr="00507DB7" w:rsidRDefault="00507DB7" w:rsidP="00507DB7">
            <w:pPr>
              <w:spacing w:after="0" w:line="240" w:lineRule="auto"/>
              <w:jc w:val="right"/>
              <w:rPr>
                <w:rFonts w:ascii="Segoe UI" w:eastAsia="Times New Roman" w:hAnsi="Segoe UI" w:cs="Segoe UI"/>
                <w:color w:val="000000"/>
                <w:kern w:val="0"/>
                <w:lang w:val="en-GB" w:eastAsia="en-GB"/>
                <w14:ligatures w14:val="none"/>
              </w:rPr>
            </w:pPr>
            <w:r w:rsidRPr="00507DB7">
              <w:rPr>
                <w:rFonts w:ascii="Segoe UI" w:eastAsia="Times New Roman" w:hAnsi="Segoe UI" w:cs="Segoe UI"/>
                <w:color w:val="000000"/>
                <w:kern w:val="0"/>
                <w:lang w:val="en-GB" w:eastAsia="en-GB"/>
                <w14:ligatures w14:val="none"/>
              </w:rPr>
              <w:t>100,000</w:t>
            </w:r>
          </w:p>
        </w:tc>
        <w:tc>
          <w:tcPr>
            <w:tcW w:w="1480" w:type="dxa"/>
            <w:tcBorders>
              <w:top w:val="nil"/>
              <w:left w:val="nil"/>
              <w:bottom w:val="single" w:sz="4" w:space="0" w:color="auto"/>
              <w:right w:val="single" w:sz="4" w:space="0" w:color="auto"/>
            </w:tcBorders>
            <w:vAlign w:val="center"/>
            <w:hideMark/>
          </w:tcPr>
          <w:p w14:paraId="5FCA57DD" w14:textId="77777777" w:rsidR="00507DB7" w:rsidRPr="00507DB7" w:rsidRDefault="00507DB7" w:rsidP="00507DB7">
            <w:pPr>
              <w:spacing w:after="0" w:line="240" w:lineRule="auto"/>
              <w:jc w:val="right"/>
              <w:rPr>
                <w:rFonts w:ascii="Segoe UI" w:eastAsia="Times New Roman" w:hAnsi="Segoe UI" w:cs="Segoe UI"/>
                <w:color w:val="000000"/>
                <w:kern w:val="0"/>
                <w:lang w:val="en-GB" w:eastAsia="en-GB"/>
                <w14:ligatures w14:val="none"/>
              </w:rPr>
            </w:pPr>
            <w:r w:rsidRPr="00507DB7">
              <w:rPr>
                <w:rFonts w:ascii="Segoe UI" w:eastAsia="Times New Roman" w:hAnsi="Segoe UI" w:cs="Segoe UI"/>
                <w:color w:val="000000"/>
                <w:kern w:val="0"/>
                <w:lang w:val="en-GB" w:eastAsia="en-GB"/>
                <w14:ligatures w14:val="none"/>
              </w:rPr>
              <w:t>0.621</w:t>
            </w:r>
          </w:p>
        </w:tc>
        <w:tc>
          <w:tcPr>
            <w:tcW w:w="1440" w:type="dxa"/>
            <w:tcBorders>
              <w:top w:val="nil"/>
              <w:left w:val="nil"/>
              <w:bottom w:val="single" w:sz="4" w:space="0" w:color="auto"/>
              <w:right w:val="single" w:sz="4" w:space="0" w:color="auto"/>
            </w:tcBorders>
            <w:vAlign w:val="center"/>
            <w:hideMark/>
          </w:tcPr>
          <w:p w14:paraId="7099AEB2" w14:textId="77777777" w:rsidR="00507DB7" w:rsidRPr="00507DB7" w:rsidRDefault="00507DB7" w:rsidP="00507DB7">
            <w:pPr>
              <w:spacing w:after="0" w:line="240" w:lineRule="auto"/>
              <w:jc w:val="right"/>
              <w:rPr>
                <w:rFonts w:ascii="Segoe UI" w:eastAsia="Times New Roman" w:hAnsi="Segoe UI" w:cs="Segoe UI"/>
                <w:color w:val="000000"/>
                <w:kern w:val="0"/>
                <w:lang w:val="en-GB" w:eastAsia="en-GB"/>
                <w14:ligatures w14:val="none"/>
              </w:rPr>
            </w:pPr>
            <w:r w:rsidRPr="00507DB7">
              <w:rPr>
                <w:rFonts w:ascii="Segoe UI" w:eastAsia="Times New Roman" w:hAnsi="Segoe UI" w:cs="Segoe UI"/>
                <w:color w:val="000000"/>
                <w:kern w:val="0"/>
                <w:lang w:val="en-GB" w:eastAsia="en-GB"/>
                <w14:ligatures w14:val="none"/>
              </w:rPr>
              <w:t>62,100</w:t>
            </w:r>
          </w:p>
        </w:tc>
      </w:tr>
    </w:tbl>
    <w:p w14:paraId="590B6980" w14:textId="7AA625DB" w:rsidR="007A6D77" w:rsidRDefault="00507DB7" w:rsidP="00E11971">
      <w:pPr>
        <w:rPr>
          <w:lang w:val="en-GB"/>
        </w:rPr>
      </w:pPr>
      <w:r>
        <w:rPr>
          <w:lang w:val="en-GB"/>
        </w:rPr>
        <w:t xml:space="preserve"> </w:t>
      </w:r>
    </w:p>
    <w:p w14:paraId="59709AF6" w14:textId="3C53CC83" w:rsidR="00507DB7" w:rsidRDefault="00507DB7" w:rsidP="00E11971">
      <w:pPr>
        <w:rPr>
          <w:lang w:val="en-GB"/>
        </w:rPr>
      </w:pPr>
      <w:r>
        <w:rPr>
          <w:lang w:val="en-GB"/>
        </w:rPr>
        <w:t xml:space="preserve">NPV = -£437,000, with a negative NPV so this means the project should be rejected. </w:t>
      </w:r>
    </w:p>
    <w:p w14:paraId="590E34C7" w14:textId="6BE0E0AA" w:rsidR="006B2519" w:rsidRDefault="006B2519" w:rsidP="00E11971">
      <w:pPr>
        <w:rPr>
          <w:b/>
          <w:bCs/>
          <w:lang w:val="en-GB"/>
        </w:rPr>
      </w:pPr>
      <w:r w:rsidRPr="004C2ED2">
        <w:rPr>
          <w:b/>
          <w:bCs/>
          <w:lang w:val="en-GB"/>
        </w:rPr>
        <w:t xml:space="preserve">Exercise </w:t>
      </w:r>
      <w:r>
        <w:rPr>
          <w:b/>
          <w:bCs/>
          <w:lang w:val="en-GB"/>
        </w:rPr>
        <w:t xml:space="preserve">E: </w:t>
      </w:r>
    </w:p>
    <w:p w14:paraId="1A8D1928" w14:textId="0EFE4287" w:rsidR="00275346" w:rsidRPr="00275346" w:rsidRDefault="00275346" w:rsidP="00275346">
      <w:pPr>
        <w:numPr>
          <w:ilvl w:val="0"/>
          <w:numId w:val="8"/>
        </w:numPr>
        <w:spacing w:before="100" w:beforeAutospacing="1" w:after="100" w:afterAutospacing="1" w:line="300" w:lineRule="atLeast"/>
        <w:rPr>
          <w:rFonts w:ascii="Segoe UI" w:eastAsia="Times New Roman" w:hAnsi="Segoe UI" w:cs="Segoe UI"/>
          <w:kern w:val="0"/>
          <w:sz w:val="21"/>
          <w:szCs w:val="21"/>
          <w:lang w:val="en-GB" w:eastAsia="en-GB"/>
          <w14:ligatures w14:val="none"/>
        </w:rPr>
      </w:pPr>
      <w:r>
        <w:rPr>
          <w:rFonts w:ascii="Segoe UI" w:eastAsia="Times New Roman" w:hAnsi="Segoe UI" w:cs="Segoe UI"/>
          <w:kern w:val="0"/>
          <w:sz w:val="21"/>
          <w:szCs w:val="21"/>
          <w:lang w:val="en-GB" w:eastAsia="en-GB"/>
          <w14:ligatures w14:val="none"/>
        </w:rPr>
        <w:t xml:space="preserve">The </w:t>
      </w:r>
      <w:r w:rsidRPr="00275346">
        <w:rPr>
          <w:rFonts w:ascii="Segoe UI" w:eastAsia="Times New Roman" w:hAnsi="Segoe UI" w:cs="Segoe UI"/>
          <w:kern w:val="0"/>
          <w:sz w:val="21"/>
          <w:szCs w:val="21"/>
          <w:lang w:val="en-GB" w:eastAsia="en-GB"/>
          <w14:ligatures w14:val="none"/>
        </w:rPr>
        <w:t>Initial investment = £10,000</w:t>
      </w:r>
    </w:p>
    <w:p w14:paraId="320AD638" w14:textId="77777777" w:rsidR="00275346" w:rsidRPr="00275346" w:rsidRDefault="00275346" w:rsidP="00275346">
      <w:pPr>
        <w:numPr>
          <w:ilvl w:val="0"/>
          <w:numId w:val="8"/>
        </w:numPr>
        <w:spacing w:before="100" w:beforeAutospacing="1" w:after="100" w:afterAutospacing="1" w:line="300" w:lineRule="atLeast"/>
        <w:rPr>
          <w:rFonts w:ascii="Segoe UI" w:eastAsia="Times New Roman" w:hAnsi="Segoe UI" w:cs="Segoe UI"/>
          <w:kern w:val="0"/>
          <w:sz w:val="21"/>
          <w:szCs w:val="21"/>
          <w:lang w:val="en-GB" w:eastAsia="en-GB"/>
          <w14:ligatures w14:val="none"/>
        </w:rPr>
      </w:pPr>
      <w:r w:rsidRPr="00275346">
        <w:rPr>
          <w:rFonts w:ascii="Segoe UI" w:eastAsia="Times New Roman" w:hAnsi="Segoe UI" w:cs="Segoe UI"/>
          <w:kern w:val="0"/>
          <w:sz w:val="21"/>
          <w:szCs w:val="21"/>
          <w:lang w:val="en-GB" w:eastAsia="en-GB"/>
          <w14:ligatures w14:val="none"/>
        </w:rPr>
        <w:t>Cash inflow = £3,500 per year for 5 years</w:t>
      </w:r>
    </w:p>
    <w:p w14:paraId="64C8EF25" w14:textId="77777777" w:rsidR="00275346" w:rsidRPr="00275346" w:rsidRDefault="00275346" w:rsidP="00275346">
      <w:pPr>
        <w:numPr>
          <w:ilvl w:val="0"/>
          <w:numId w:val="8"/>
        </w:numPr>
        <w:spacing w:before="100" w:beforeAutospacing="1" w:after="100" w:afterAutospacing="1" w:line="300" w:lineRule="atLeast"/>
        <w:rPr>
          <w:rFonts w:ascii="Segoe UI" w:eastAsia="Times New Roman" w:hAnsi="Segoe UI" w:cs="Segoe UI"/>
          <w:kern w:val="0"/>
          <w:sz w:val="21"/>
          <w:szCs w:val="21"/>
          <w:lang w:val="en-GB" w:eastAsia="en-GB"/>
          <w14:ligatures w14:val="none"/>
        </w:rPr>
      </w:pPr>
      <w:r w:rsidRPr="00275346">
        <w:rPr>
          <w:rFonts w:ascii="Segoe UI" w:eastAsia="Times New Roman" w:hAnsi="Segoe UI" w:cs="Segoe UI"/>
          <w:kern w:val="0"/>
          <w:sz w:val="21"/>
          <w:szCs w:val="21"/>
          <w:lang w:val="en-GB" w:eastAsia="en-GB"/>
          <w14:ligatures w14:val="none"/>
        </w:rPr>
        <w:t>Assume discount rate = 10%</w:t>
      </w:r>
    </w:p>
    <w:p w14:paraId="0B8B3F41" w14:textId="77777777" w:rsidR="00275346" w:rsidRPr="00275346" w:rsidRDefault="00275346" w:rsidP="00275346">
      <w:pPr>
        <w:spacing w:before="100" w:beforeAutospacing="1" w:after="100" w:afterAutospacing="1" w:line="300" w:lineRule="atLeast"/>
        <w:rPr>
          <w:rFonts w:ascii="Segoe UI" w:eastAsia="Times New Roman" w:hAnsi="Segoe UI" w:cs="Segoe UI"/>
          <w:kern w:val="0"/>
          <w:sz w:val="21"/>
          <w:szCs w:val="21"/>
          <w:lang w:val="en-GB" w:eastAsia="en-GB"/>
          <w14:ligatures w14:val="none"/>
        </w:rPr>
      </w:pPr>
      <w:r w:rsidRPr="00275346">
        <w:rPr>
          <w:rFonts w:ascii="Segoe UI" w:eastAsia="Times New Roman" w:hAnsi="Segoe UI" w:cs="Segoe UI"/>
          <w:b/>
          <w:bCs/>
          <w:kern w:val="0"/>
          <w:sz w:val="21"/>
          <w:szCs w:val="21"/>
          <w:lang w:val="en-GB" w:eastAsia="en-GB"/>
          <w14:ligatures w14:val="none"/>
        </w:rPr>
        <w:t>Step 1: Present Value of inflows</w:t>
      </w:r>
    </w:p>
    <w:p w14:paraId="780647CC" w14:textId="77777777" w:rsidR="00275346" w:rsidRPr="00275346" w:rsidRDefault="00275346" w:rsidP="00275346">
      <w:pPr>
        <w:spacing w:before="100" w:beforeAutospacing="1" w:after="100" w:afterAutospacing="1" w:line="300" w:lineRule="atLeast"/>
        <w:rPr>
          <w:rFonts w:ascii="Segoe UI" w:eastAsia="Times New Roman" w:hAnsi="Segoe UI" w:cs="Segoe UI"/>
          <w:kern w:val="0"/>
          <w:sz w:val="21"/>
          <w:szCs w:val="21"/>
          <w:lang w:val="en-GB" w:eastAsia="en-GB"/>
          <w14:ligatures w14:val="none"/>
        </w:rPr>
      </w:pPr>
      <w:r w:rsidRPr="00275346">
        <w:rPr>
          <w:rFonts w:ascii="Segoe UI" w:eastAsia="Times New Roman" w:hAnsi="Segoe UI" w:cs="Segoe UI"/>
          <w:kern w:val="0"/>
          <w:sz w:val="21"/>
          <w:szCs w:val="21"/>
          <w:lang w:val="en-GB" w:eastAsia="en-GB"/>
          <w14:ligatures w14:val="none"/>
        </w:rPr>
        <w:t>PV factor for 5</w:t>
      </w:r>
      <w:r w:rsidRPr="00275346">
        <w:rPr>
          <w:rFonts w:ascii="Segoe UI" w:eastAsia="Times New Roman" w:hAnsi="Segoe UI" w:cs="Segoe UI"/>
          <w:kern w:val="0"/>
          <w:sz w:val="21"/>
          <w:szCs w:val="21"/>
          <w:lang w:val="en-GB" w:eastAsia="en-GB"/>
          <w14:ligatures w14:val="none"/>
        </w:rPr>
        <w:noBreakHyphen/>
        <w:t xml:space="preserve">year annuity @10% = </w:t>
      </w:r>
      <w:r w:rsidRPr="00275346">
        <w:rPr>
          <w:rFonts w:ascii="Segoe UI" w:eastAsia="Times New Roman" w:hAnsi="Segoe UI" w:cs="Segoe UI"/>
          <w:b/>
          <w:bCs/>
          <w:kern w:val="0"/>
          <w:sz w:val="21"/>
          <w:szCs w:val="21"/>
          <w:lang w:val="en-GB" w:eastAsia="en-GB"/>
          <w14:ligatures w14:val="none"/>
        </w:rPr>
        <w:t>3.7908</w:t>
      </w:r>
    </w:p>
    <w:p w14:paraId="49EEB803" w14:textId="30157D3C" w:rsidR="00275346" w:rsidRPr="00275346" w:rsidRDefault="00275346" w:rsidP="00275346">
      <w:pPr>
        <w:spacing w:after="0" w:line="300" w:lineRule="atLeast"/>
        <w:rPr>
          <w:rFonts w:ascii="Segoe UI" w:eastAsia="Times New Roman" w:hAnsi="Segoe UI" w:cs="Segoe UI"/>
          <w:kern w:val="0"/>
          <w:sz w:val="21"/>
          <w:szCs w:val="21"/>
          <w:lang w:val="en-GB" w:eastAsia="en-GB"/>
          <w14:ligatures w14:val="none"/>
        </w:rPr>
      </w:pPr>
      <m:oMathPara>
        <m:oMath>
          <m:r>
            <w:rPr>
              <w:rFonts w:ascii="Cambria Math" w:eastAsia="Times New Roman" w:hAnsi="Cambria Math" w:cs="Times New Roman"/>
              <w:kern w:val="0"/>
              <w:sz w:val="24"/>
              <w:szCs w:val="24"/>
              <w:lang w:val="en-GB" w:eastAsia="en-GB"/>
              <w14:ligatures w14:val="none"/>
            </w:rPr>
            <w:lastRenderedPageBreak/>
            <m:t>PV=3500×3.7908=</m:t>
          </m:r>
          <m:r>
            <m:rPr>
              <m:sty m:val="p"/>
            </m:rPr>
            <w:rPr>
              <w:rFonts w:ascii="Cambria Math" w:eastAsia="Times New Roman" w:hAnsi="Cambria Math" w:cs="Times New Roman"/>
              <w:kern w:val="0"/>
              <w:sz w:val="24"/>
              <w:szCs w:val="24"/>
              <w:lang w:val="en-GB" w:eastAsia="en-GB"/>
              <w14:ligatures w14:val="none"/>
            </w:rPr>
            <m:t>£</m:t>
          </m:r>
          <m:r>
            <w:rPr>
              <w:rFonts w:ascii="Cambria Math" w:eastAsia="Times New Roman" w:hAnsi="Cambria Math" w:cs="Times New Roman"/>
              <w:kern w:val="0"/>
              <w:sz w:val="24"/>
              <w:szCs w:val="24"/>
              <w:lang w:val="en-GB" w:eastAsia="en-GB"/>
              <w14:ligatures w14:val="none"/>
            </w:rPr>
            <m:t>13,267.80</m:t>
          </m:r>
          <m:r>
            <w:rPr>
              <w:rFonts w:ascii="Cambria Math" w:eastAsia="Times New Roman" w:hAnsi="Cambria Math" w:cs="Times New Roman"/>
              <w:kern w:val="0"/>
              <w:sz w:val="24"/>
              <w:szCs w:val="24"/>
              <w:lang w:val="en-GB" w:eastAsia="en-GB"/>
              <w14:ligatures w14:val="none"/>
            </w:rPr>
            <w:br/>
          </m:r>
        </m:oMath>
      </m:oMathPara>
      <w:r w:rsidRPr="00275346">
        <w:rPr>
          <w:rFonts w:ascii="Segoe UI" w:eastAsia="Times New Roman" w:hAnsi="Segoe UI" w:cs="Segoe UI"/>
          <w:b/>
          <w:bCs/>
          <w:kern w:val="0"/>
          <w:sz w:val="21"/>
          <w:szCs w:val="21"/>
          <w:lang w:val="en-GB" w:eastAsia="en-GB"/>
          <w14:ligatures w14:val="none"/>
        </w:rPr>
        <w:t>Step 2: NPV</w:t>
      </w:r>
    </w:p>
    <w:p w14:paraId="66163689" w14:textId="77777777" w:rsidR="00275346" w:rsidRPr="00275346" w:rsidRDefault="00275346" w:rsidP="00275346">
      <w:pPr>
        <w:spacing w:after="0" w:line="300" w:lineRule="atLeast"/>
        <w:rPr>
          <w:rFonts w:ascii="Segoe UI" w:eastAsia="Times New Roman" w:hAnsi="Segoe UI" w:cs="Segoe UI"/>
          <w:kern w:val="0"/>
          <w:sz w:val="21"/>
          <w:szCs w:val="21"/>
          <w:lang w:val="en-GB" w:eastAsia="en-GB"/>
          <w14:ligatures w14:val="none"/>
        </w:rPr>
      </w:pPr>
      <m:oMathPara>
        <m:oMath>
          <m:r>
            <w:rPr>
              <w:rFonts w:ascii="Cambria Math" w:eastAsia="Times New Roman" w:hAnsi="Cambria Math" w:cs="Times New Roman"/>
              <w:kern w:val="0"/>
              <w:sz w:val="24"/>
              <w:szCs w:val="24"/>
              <w:lang w:val="en-GB" w:eastAsia="en-GB"/>
              <w14:ligatures w14:val="none"/>
            </w:rPr>
            <m:t>NPV=13,267.80-10,000=</m:t>
          </m:r>
          <m:r>
            <m:rPr>
              <m:sty m:val="p"/>
            </m:rPr>
            <w:rPr>
              <w:rFonts w:ascii="Cambria Math" w:eastAsia="Times New Roman" w:hAnsi="Cambria Math" w:cs="Times New Roman"/>
              <w:kern w:val="0"/>
              <w:sz w:val="24"/>
              <w:szCs w:val="24"/>
              <w:lang w:val="en-GB" w:eastAsia="en-GB"/>
              <w14:ligatures w14:val="none"/>
            </w:rPr>
            <m:t>£</m:t>
          </m:r>
          <m:r>
            <w:rPr>
              <w:rFonts w:ascii="Cambria Math" w:eastAsia="Times New Roman" w:hAnsi="Cambria Math" w:cs="Times New Roman"/>
              <w:kern w:val="0"/>
              <w:sz w:val="24"/>
              <w:szCs w:val="24"/>
              <w:lang w:val="en-GB" w:eastAsia="en-GB"/>
              <w14:ligatures w14:val="none"/>
            </w:rPr>
            <m:t>3,267.80</m:t>
          </m:r>
          <m:r>
            <w:rPr>
              <w:rFonts w:ascii="Cambria Math" w:eastAsia="Times New Roman" w:hAnsi="Cambria Math" w:cs="Times New Roman"/>
              <w:kern w:val="0"/>
              <w:sz w:val="24"/>
              <w:szCs w:val="24"/>
              <w:lang w:val="en-GB" w:eastAsia="en-GB"/>
              <w14:ligatures w14:val="none"/>
            </w:rPr>
            <w:br/>
          </m:r>
        </m:oMath>
      </m:oMathPara>
    </w:p>
    <w:p w14:paraId="7D3711BD" w14:textId="77777777" w:rsidR="00275346" w:rsidRPr="00275346" w:rsidRDefault="00275346" w:rsidP="00275346">
      <w:pPr>
        <w:spacing w:before="100" w:beforeAutospacing="1" w:after="100" w:afterAutospacing="1" w:line="300" w:lineRule="atLeast"/>
        <w:rPr>
          <w:rFonts w:ascii="Segoe UI" w:eastAsia="Times New Roman" w:hAnsi="Segoe UI" w:cs="Segoe UI"/>
          <w:kern w:val="0"/>
          <w:sz w:val="21"/>
          <w:szCs w:val="21"/>
          <w:lang w:val="en-GB" w:eastAsia="en-GB"/>
          <w14:ligatures w14:val="none"/>
        </w:rPr>
      </w:pPr>
      <w:r w:rsidRPr="00275346">
        <w:rPr>
          <w:rFonts w:ascii="Segoe UI" w:eastAsia="Times New Roman" w:hAnsi="Segoe UI" w:cs="Segoe UI"/>
          <w:b/>
          <w:bCs/>
          <w:kern w:val="0"/>
          <w:sz w:val="21"/>
          <w:szCs w:val="21"/>
          <w:lang w:val="en-GB" w:eastAsia="en-GB"/>
          <w14:ligatures w14:val="none"/>
        </w:rPr>
        <w:t>Step 3: Excess Present Value Index</w:t>
      </w:r>
    </w:p>
    <w:p w14:paraId="44B0760C" w14:textId="77777777" w:rsidR="00275346" w:rsidRPr="00275346" w:rsidRDefault="00275346" w:rsidP="00275346">
      <w:pPr>
        <w:spacing w:after="0" w:line="300" w:lineRule="atLeast"/>
        <w:rPr>
          <w:rFonts w:ascii="Segoe UI" w:eastAsia="Times New Roman" w:hAnsi="Segoe UI" w:cs="Segoe UI"/>
          <w:kern w:val="0"/>
          <w:sz w:val="21"/>
          <w:szCs w:val="21"/>
          <w:lang w:val="en-GB" w:eastAsia="en-GB"/>
          <w14:ligatures w14:val="none"/>
        </w:rPr>
      </w:pPr>
      <m:oMathPara>
        <m:oMath>
          <m:r>
            <w:rPr>
              <w:rFonts w:ascii="Cambria Math" w:eastAsia="Times New Roman" w:hAnsi="Cambria Math" w:cs="Times New Roman"/>
              <w:kern w:val="0"/>
              <w:sz w:val="24"/>
              <w:szCs w:val="24"/>
              <w:lang w:val="en-GB" w:eastAsia="en-GB"/>
              <w14:ligatures w14:val="none"/>
            </w:rPr>
            <m:t>EPVI=</m:t>
          </m:r>
          <m:f>
            <m:fPr>
              <m:ctrlPr>
                <w:rPr>
                  <w:rFonts w:ascii="Cambria Math" w:eastAsia="Times New Roman" w:hAnsi="Cambria Math" w:cs="Times New Roman"/>
                  <w:kern w:val="0"/>
                  <w:sz w:val="24"/>
                  <w:szCs w:val="24"/>
                  <w:lang w:val="en-GB" w:eastAsia="en-GB"/>
                  <w14:ligatures w14:val="none"/>
                </w:rPr>
              </m:ctrlPr>
            </m:fPr>
            <m:num>
              <m:r>
                <w:rPr>
                  <w:rFonts w:ascii="Cambria Math" w:eastAsia="Times New Roman" w:hAnsi="Cambria Math" w:cs="Times New Roman"/>
                  <w:kern w:val="0"/>
                  <w:sz w:val="24"/>
                  <w:szCs w:val="24"/>
                  <w:lang w:val="en-GB" w:eastAsia="en-GB"/>
                  <w14:ligatures w14:val="none"/>
                </w:rPr>
                <m:t>NPV</m:t>
              </m:r>
            </m:num>
            <m:den>
              <m:r>
                <w:rPr>
                  <w:rFonts w:ascii="Cambria Math" w:eastAsia="Times New Roman" w:hAnsi="Cambria Math" w:cs="Times New Roman"/>
                  <w:kern w:val="0"/>
                  <w:sz w:val="24"/>
                  <w:szCs w:val="24"/>
                  <w:lang w:val="en-GB" w:eastAsia="en-GB"/>
                  <w14:ligatures w14:val="none"/>
                </w:rPr>
                <m:t>Initial</m:t>
              </m:r>
              <m:r>
                <m:rPr>
                  <m:nor/>
                </m:rPr>
                <w:rPr>
                  <w:rFonts w:ascii="Times New Roman" w:eastAsia="Times New Roman" w:hAnsi="Times New Roman" w:cs="Times New Roman"/>
                  <w:kern w:val="0"/>
                  <w:sz w:val="24"/>
                  <w:szCs w:val="24"/>
                  <w:lang w:val="en-GB" w:eastAsia="en-GB"/>
                  <w14:ligatures w14:val="none"/>
                </w:rPr>
                <m:t xml:space="preserve"> </m:t>
              </m:r>
              <m:r>
                <w:rPr>
                  <w:rFonts w:ascii="Cambria Math" w:eastAsia="Times New Roman" w:hAnsi="Cambria Math" w:cs="Times New Roman"/>
                  <w:kern w:val="0"/>
                  <w:sz w:val="24"/>
                  <w:szCs w:val="24"/>
                  <w:lang w:val="en-GB" w:eastAsia="en-GB"/>
                  <w14:ligatures w14:val="none"/>
                </w:rPr>
                <m:t>Cost</m:t>
              </m:r>
            </m:den>
          </m:f>
          <m:r>
            <m:rPr>
              <m:sty m:val="p"/>
            </m:rPr>
            <w:rPr>
              <w:rFonts w:ascii="Cambria Math" w:eastAsia="Times New Roman" w:hAnsi="Cambria Math" w:cs="Times New Roman"/>
              <w:kern w:val="0"/>
              <w:sz w:val="24"/>
              <w:szCs w:val="24"/>
              <w:lang w:val="en-GB" w:eastAsia="en-GB"/>
              <w14:ligatures w14:val="none"/>
            </w:rPr>
            <w:br/>
          </m:r>
        </m:oMath>
      </m:oMathPara>
    </w:p>
    <w:p w14:paraId="5BA9EAB7" w14:textId="078262D0" w:rsidR="00275346" w:rsidRPr="00275346" w:rsidRDefault="00275346" w:rsidP="00275346">
      <w:pPr>
        <w:spacing w:after="0" w:line="300" w:lineRule="atLeast"/>
        <w:rPr>
          <w:rFonts w:ascii="Segoe UI" w:eastAsia="Times New Roman" w:hAnsi="Segoe UI" w:cs="Segoe UI"/>
          <w:kern w:val="0"/>
          <w:sz w:val="21"/>
          <w:szCs w:val="21"/>
          <w:lang w:val="en-GB" w:eastAsia="en-GB"/>
          <w14:ligatures w14:val="none"/>
        </w:rPr>
      </w:pPr>
      <m:oMathPara>
        <m:oMath>
          <m:r>
            <w:rPr>
              <w:rFonts w:ascii="Cambria Math" w:eastAsia="Times New Roman" w:hAnsi="Cambria Math" w:cs="Times New Roman"/>
              <w:kern w:val="0"/>
              <w:sz w:val="24"/>
              <w:szCs w:val="24"/>
              <w:lang w:val="en-GB" w:eastAsia="en-GB"/>
              <w14:ligatures w14:val="none"/>
            </w:rPr>
            <m:t>EPVI=</m:t>
          </m:r>
          <m:f>
            <m:fPr>
              <m:ctrlPr>
                <w:rPr>
                  <w:rFonts w:ascii="Cambria Math" w:eastAsia="Times New Roman" w:hAnsi="Cambria Math" w:cs="Times New Roman"/>
                  <w:kern w:val="0"/>
                  <w:sz w:val="24"/>
                  <w:szCs w:val="24"/>
                  <w:lang w:val="en-GB" w:eastAsia="en-GB"/>
                  <w14:ligatures w14:val="none"/>
                </w:rPr>
              </m:ctrlPr>
            </m:fPr>
            <m:num>
              <m:r>
                <w:rPr>
                  <w:rFonts w:ascii="Cambria Math" w:eastAsia="Times New Roman" w:hAnsi="Cambria Math" w:cs="Times New Roman"/>
                  <w:kern w:val="0"/>
                  <w:sz w:val="24"/>
                  <w:szCs w:val="24"/>
                  <w:lang w:val="en-GB" w:eastAsia="en-GB"/>
                  <w14:ligatures w14:val="none"/>
                </w:rPr>
                <m:t>3,267.80</m:t>
              </m:r>
            </m:num>
            <m:den>
              <m:r>
                <w:rPr>
                  <w:rFonts w:ascii="Cambria Math" w:eastAsia="Times New Roman" w:hAnsi="Cambria Math" w:cs="Times New Roman"/>
                  <w:kern w:val="0"/>
                  <w:sz w:val="24"/>
                  <w:szCs w:val="24"/>
                  <w:lang w:val="en-GB" w:eastAsia="en-GB"/>
                  <w14:ligatures w14:val="none"/>
                </w:rPr>
                <m:t>10,000</m:t>
              </m:r>
            </m:den>
          </m:f>
          <m:r>
            <w:rPr>
              <w:rFonts w:ascii="Cambria Math" w:eastAsia="Times New Roman" w:hAnsi="Cambria Math" w:cs="Times New Roman"/>
              <w:kern w:val="0"/>
              <w:sz w:val="24"/>
              <w:szCs w:val="24"/>
              <w:lang w:val="en-GB" w:eastAsia="en-GB"/>
              <w14:ligatures w14:val="none"/>
            </w:rPr>
            <m:t>=0.327</m:t>
          </m:r>
          <m:r>
            <w:rPr>
              <w:rFonts w:ascii="Cambria Math" w:eastAsia="Times New Roman" w:hAnsi="Cambria Math" w:cs="Times New Roman"/>
              <w:kern w:val="0"/>
              <w:sz w:val="24"/>
              <w:szCs w:val="24"/>
              <w:lang w:val="en-GB" w:eastAsia="en-GB"/>
              <w14:ligatures w14:val="none"/>
            </w:rPr>
            <w:br/>
          </m:r>
        </m:oMath>
      </m:oMathPara>
      <w:r w:rsidRPr="00275346">
        <w:rPr>
          <w:rFonts w:ascii="Segoe UI" w:eastAsia="Times New Roman" w:hAnsi="Segoe UI" w:cs="Segoe UI"/>
          <w:b/>
          <w:bCs/>
          <w:kern w:val="0"/>
          <w:sz w:val="27"/>
          <w:szCs w:val="27"/>
          <w:lang w:val="en-GB" w:eastAsia="en-GB"/>
          <w14:ligatures w14:val="none"/>
        </w:rPr>
        <w:t>Answer (A):</w:t>
      </w:r>
    </w:p>
    <w:p w14:paraId="209E585B" w14:textId="77777777" w:rsidR="00275346" w:rsidRPr="00275346" w:rsidRDefault="00275346" w:rsidP="00275346">
      <w:pPr>
        <w:spacing w:before="100" w:beforeAutospacing="1" w:after="100" w:afterAutospacing="1" w:line="300" w:lineRule="atLeast"/>
        <w:rPr>
          <w:rFonts w:ascii="Segoe UI" w:eastAsia="Times New Roman" w:hAnsi="Segoe UI" w:cs="Segoe UI"/>
          <w:kern w:val="0"/>
          <w:sz w:val="21"/>
          <w:szCs w:val="21"/>
          <w:lang w:val="en-GB" w:eastAsia="en-GB"/>
          <w14:ligatures w14:val="none"/>
        </w:rPr>
      </w:pPr>
      <w:r w:rsidRPr="00275346">
        <w:rPr>
          <w:rFonts w:ascii="Segoe UI" w:eastAsia="Times New Roman" w:hAnsi="Segoe UI" w:cs="Segoe UI"/>
          <w:kern w:val="0"/>
          <w:sz w:val="21"/>
          <w:szCs w:val="21"/>
          <w:lang w:val="en-GB" w:eastAsia="en-GB"/>
          <w14:ligatures w14:val="none"/>
        </w:rPr>
        <w:t>EPVI = 0.327**</w:t>
      </w:r>
    </w:p>
    <w:p w14:paraId="6A598199" w14:textId="77777777" w:rsidR="00275346" w:rsidRDefault="00275346" w:rsidP="00E11971">
      <w:pPr>
        <w:rPr>
          <w:lang w:val="en-GB"/>
        </w:rPr>
      </w:pPr>
    </w:p>
    <w:p w14:paraId="50AC2CCD" w14:textId="606F6505" w:rsidR="00275346" w:rsidRPr="00275346" w:rsidRDefault="00275346" w:rsidP="00E11971">
      <w:pPr>
        <w:rPr>
          <w:b/>
          <w:bCs/>
          <w:lang w:val="en-GB"/>
        </w:rPr>
      </w:pPr>
      <w:r w:rsidRPr="00275346">
        <w:rPr>
          <w:b/>
          <w:bCs/>
          <w:lang w:val="en-GB"/>
        </w:rPr>
        <w:t>Cash Flow After Tax</w:t>
      </w:r>
    </w:p>
    <w:tbl>
      <w:tblPr>
        <w:tblW w:w="4920" w:type="dxa"/>
        <w:tblLook w:val="04A0" w:firstRow="1" w:lastRow="0" w:firstColumn="1" w:lastColumn="0" w:noHBand="0" w:noVBand="1"/>
      </w:tblPr>
      <w:tblGrid>
        <w:gridCol w:w="900"/>
        <w:gridCol w:w="860"/>
        <w:gridCol w:w="2200"/>
        <w:gridCol w:w="960"/>
      </w:tblGrid>
      <w:tr w:rsidR="00275346" w:rsidRPr="00275346" w14:paraId="6584885A" w14:textId="77777777" w:rsidTr="00275346">
        <w:trPr>
          <w:trHeight w:val="288"/>
        </w:trPr>
        <w:tc>
          <w:tcPr>
            <w:tcW w:w="900" w:type="dxa"/>
            <w:tcBorders>
              <w:top w:val="single" w:sz="4" w:space="0" w:color="auto"/>
              <w:left w:val="single" w:sz="4" w:space="0" w:color="auto"/>
              <w:bottom w:val="single" w:sz="4" w:space="0" w:color="auto"/>
              <w:right w:val="single" w:sz="4" w:space="0" w:color="auto"/>
            </w:tcBorders>
            <w:shd w:val="clear" w:color="000000" w:fill="DAE9F8"/>
            <w:vAlign w:val="center"/>
            <w:hideMark/>
          </w:tcPr>
          <w:p w14:paraId="413C84AA" w14:textId="77777777" w:rsidR="00275346" w:rsidRPr="00275346" w:rsidRDefault="00275346" w:rsidP="00275346">
            <w:pPr>
              <w:spacing w:after="0" w:line="240" w:lineRule="auto"/>
              <w:rPr>
                <w:rFonts w:ascii="Calibri" w:eastAsia="Times New Roman" w:hAnsi="Calibri" w:cs="Calibri"/>
                <w:color w:val="000000"/>
                <w:kern w:val="0"/>
                <w:lang w:val="en-GB" w:eastAsia="en-GB"/>
                <w14:ligatures w14:val="none"/>
              </w:rPr>
            </w:pPr>
            <w:r w:rsidRPr="00275346">
              <w:rPr>
                <w:rFonts w:ascii="Calibri" w:eastAsia="Times New Roman" w:hAnsi="Calibri" w:cs="Calibri"/>
                <w:color w:val="000000"/>
                <w:kern w:val="0"/>
                <w:lang w:val="en-GB" w:eastAsia="en-GB"/>
                <w14:ligatures w14:val="none"/>
              </w:rPr>
              <w:t>Year</w:t>
            </w:r>
          </w:p>
        </w:tc>
        <w:tc>
          <w:tcPr>
            <w:tcW w:w="860" w:type="dxa"/>
            <w:tcBorders>
              <w:top w:val="single" w:sz="4" w:space="0" w:color="auto"/>
              <w:left w:val="nil"/>
              <w:bottom w:val="single" w:sz="4" w:space="0" w:color="auto"/>
              <w:right w:val="single" w:sz="4" w:space="0" w:color="auto"/>
            </w:tcBorders>
            <w:shd w:val="clear" w:color="000000" w:fill="DAE9F8"/>
            <w:vAlign w:val="center"/>
            <w:hideMark/>
          </w:tcPr>
          <w:p w14:paraId="49BA413A" w14:textId="77777777" w:rsidR="00275346" w:rsidRPr="00275346" w:rsidRDefault="00275346" w:rsidP="00275346">
            <w:pPr>
              <w:spacing w:after="0" w:line="240" w:lineRule="auto"/>
              <w:rPr>
                <w:rFonts w:ascii="Calibri" w:eastAsia="Times New Roman" w:hAnsi="Calibri" w:cs="Calibri"/>
                <w:color w:val="000000"/>
                <w:kern w:val="0"/>
                <w:lang w:val="en-GB" w:eastAsia="en-GB"/>
                <w14:ligatures w14:val="none"/>
              </w:rPr>
            </w:pPr>
            <w:r w:rsidRPr="00275346">
              <w:rPr>
                <w:rFonts w:ascii="Calibri" w:eastAsia="Times New Roman" w:hAnsi="Calibri" w:cs="Calibri"/>
                <w:color w:val="000000"/>
                <w:kern w:val="0"/>
                <w:lang w:val="en-GB" w:eastAsia="en-GB"/>
                <w14:ligatures w14:val="none"/>
              </w:rPr>
              <w:t>PAT</w:t>
            </w:r>
          </w:p>
        </w:tc>
        <w:tc>
          <w:tcPr>
            <w:tcW w:w="2200" w:type="dxa"/>
            <w:tcBorders>
              <w:top w:val="single" w:sz="4" w:space="0" w:color="auto"/>
              <w:left w:val="nil"/>
              <w:bottom w:val="single" w:sz="4" w:space="0" w:color="auto"/>
              <w:right w:val="single" w:sz="4" w:space="0" w:color="auto"/>
            </w:tcBorders>
            <w:shd w:val="clear" w:color="000000" w:fill="DAE9F8"/>
            <w:noWrap/>
            <w:vAlign w:val="bottom"/>
            <w:hideMark/>
          </w:tcPr>
          <w:p w14:paraId="09653540" w14:textId="77777777" w:rsidR="00275346" w:rsidRPr="00275346" w:rsidRDefault="00275346" w:rsidP="00275346">
            <w:pPr>
              <w:spacing w:after="0" w:line="240" w:lineRule="auto"/>
              <w:rPr>
                <w:rFonts w:ascii="Aptos Narrow" w:eastAsia="Times New Roman" w:hAnsi="Aptos Narrow" w:cs="Times New Roman"/>
                <w:color w:val="000000"/>
                <w:kern w:val="0"/>
                <w:lang w:val="en-GB" w:eastAsia="en-GB"/>
                <w14:ligatures w14:val="none"/>
              </w:rPr>
            </w:pPr>
            <w:r w:rsidRPr="00275346">
              <w:rPr>
                <w:rFonts w:ascii="Aptos Narrow" w:eastAsia="Times New Roman" w:hAnsi="Aptos Narrow" w:cs="Times New Roman"/>
                <w:color w:val="000000"/>
                <w:kern w:val="0"/>
                <w:lang w:val="en-GB" w:eastAsia="en-GB"/>
                <w14:ligatures w14:val="none"/>
              </w:rPr>
              <w:t>Depreciation</w:t>
            </w:r>
          </w:p>
        </w:tc>
        <w:tc>
          <w:tcPr>
            <w:tcW w:w="960" w:type="dxa"/>
            <w:tcBorders>
              <w:top w:val="single" w:sz="4" w:space="0" w:color="auto"/>
              <w:left w:val="nil"/>
              <w:bottom w:val="single" w:sz="4" w:space="0" w:color="auto"/>
              <w:right w:val="single" w:sz="4" w:space="0" w:color="auto"/>
            </w:tcBorders>
            <w:shd w:val="clear" w:color="000000" w:fill="DAE9F8"/>
            <w:noWrap/>
            <w:vAlign w:val="bottom"/>
            <w:hideMark/>
          </w:tcPr>
          <w:p w14:paraId="0AB8904D" w14:textId="77777777" w:rsidR="00275346" w:rsidRPr="00275346" w:rsidRDefault="00275346" w:rsidP="00275346">
            <w:pPr>
              <w:spacing w:after="0" w:line="240" w:lineRule="auto"/>
              <w:rPr>
                <w:rFonts w:ascii="Aptos Narrow" w:eastAsia="Times New Roman" w:hAnsi="Aptos Narrow" w:cs="Times New Roman"/>
                <w:color w:val="000000"/>
                <w:kern w:val="0"/>
                <w:lang w:val="en-GB" w:eastAsia="en-GB"/>
                <w14:ligatures w14:val="none"/>
              </w:rPr>
            </w:pPr>
            <w:r w:rsidRPr="00275346">
              <w:rPr>
                <w:rFonts w:ascii="Aptos Narrow" w:eastAsia="Times New Roman" w:hAnsi="Aptos Narrow" w:cs="Times New Roman"/>
                <w:color w:val="000000"/>
                <w:kern w:val="0"/>
                <w:lang w:val="en-GB" w:eastAsia="en-GB"/>
                <w14:ligatures w14:val="none"/>
              </w:rPr>
              <w:t>CFAT</w:t>
            </w:r>
          </w:p>
        </w:tc>
      </w:tr>
      <w:tr w:rsidR="00275346" w:rsidRPr="00275346" w14:paraId="4CF396E8" w14:textId="77777777" w:rsidTr="00275346">
        <w:trPr>
          <w:trHeight w:val="288"/>
        </w:trPr>
        <w:tc>
          <w:tcPr>
            <w:tcW w:w="900" w:type="dxa"/>
            <w:tcBorders>
              <w:top w:val="nil"/>
              <w:left w:val="single" w:sz="4" w:space="0" w:color="auto"/>
              <w:bottom w:val="single" w:sz="4" w:space="0" w:color="auto"/>
              <w:right w:val="single" w:sz="4" w:space="0" w:color="auto"/>
            </w:tcBorders>
            <w:vAlign w:val="center"/>
            <w:hideMark/>
          </w:tcPr>
          <w:p w14:paraId="286FCF3F" w14:textId="77777777" w:rsidR="00275346" w:rsidRPr="00275346" w:rsidRDefault="00275346" w:rsidP="00275346">
            <w:pPr>
              <w:spacing w:after="0" w:line="240" w:lineRule="auto"/>
              <w:jc w:val="right"/>
              <w:rPr>
                <w:rFonts w:ascii="Calibri" w:eastAsia="Times New Roman" w:hAnsi="Calibri" w:cs="Calibri"/>
                <w:color w:val="000000"/>
                <w:kern w:val="0"/>
                <w:lang w:val="en-GB" w:eastAsia="en-GB"/>
                <w14:ligatures w14:val="none"/>
              </w:rPr>
            </w:pPr>
            <w:r w:rsidRPr="00275346">
              <w:rPr>
                <w:rFonts w:ascii="Calibri" w:eastAsia="Times New Roman" w:hAnsi="Calibri" w:cs="Calibri"/>
                <w:color w:val="000000"/>
                <w:kern w:val="0"/>
                <w:lang w:val="en-GB" w:eastAsia="en-GB"/>
                <w14:ligatures w14:val="none"/>
              </w:rPr>
              <w:t>1</w:t>
            </w:r>
          </w:p>
        </w:tc>
        <w:tc>
          <w:tcPr>
            <w:tcW w:w="860" w:type="dxa"/>
            <w:tcBorders>
              <w:top w:val="nil"/>
              <w:left w:val="nil"/>
              <w:bottom w:val="single" w:sz="4" w:space="0" w:color="auto"/>
              <w:right w:val="single" w:sz="4" w:space="0" w:color="auto"/>
            </w:tcBorders>
            <w:vAlign w:val="center"/>
            <w:hideMark/>
          </w:tcPr>
          <w:p w14:paraId="646E629A" w14:textId="77777777" w:rsidR="00275346" w:rsidRPr="00275346" w:rsidRDefault="00275346" w:rsidP="00275346">
            <w:pPr>
              <w:spacing w:after="0" w:line="240" w:lineRule="auto"/>
              <w:jc w:val="right"/>
              <w:rPr>
                <w:rFonts w:ascii="Calibri" w:eastAsia="Times New Roman" w:hAnsi="Calibri" w:cs="Calibri"/>
                <w:color w:val="000000"/>
                <w:kern w:val="0"/>
                <w:lang w:val="en-GB" w:eastAsia="en-GB"/>
                <w14:ligatures w14:val="none"/>
              </w:rPr>
            </w:pPr>
            <w:r w:rsidRPr="00275346">
              <w:rPr>
                <w:rFonts w:ascii="Calibri" w:eastAsia="Times New Roman" w:hAnsi="Calibri" w:cs="Calibri"/>
                <w:color w:val="000000"/>
                <w:kern w:val="0"/>
                <w:lang w:val="en-GB" w:eastAsia="en-GB"/>
                <w14:ligatures w14:val="none"/>
              </w:rPr>
              <w:t>6,000</w:t>
            </w:r>
          </w:p>
        </w:tc>
        <w:tc>
          <w:tcPr>
            <w:tcW w:w="2200" w:type="dxa"/>
            <w:tcBorders>
              <w:top w:val="nil"/>
              <w:left w:val="nil"/>
              <w:bottom w:val="single" w:sz="4" w:space="0" w:color="auto"/>
              <w:right w:val="single" w:sz="4" w:space="0" w:color="auto"/>
            </w:tcBorders>
            <w:noWrap/>
            <w:vAlign w:val="bottom"/>
            <w:hideMark/>
          </w:tcPr>
          <w:p w14:paraId="79C9890E" w14:textId="77777777" w:rsidR="00275346" w:rsidRPr="00275346" w:rsidRDefault="00275346" w:rsidP="00275346">
            <w:pPr>
              <w:spacing w:after="0" w:line="240" w:lineRule="auto"/>
              <w:jc w:val="right"/>
              <w:rPr>
                <w:rFonts w:ascii="Aptos Narrow" w:eastAsia="Times New Roman" w:hAnsi="Aptos Narrow" w:cs="Times New Roman"/>
                <w:color w:val="000000"/>
                <w:kern w:val="0"/>
                <w:lang w:val="en-GB" w:eastAsia="en-GB"/>
                <w14:ligatures w14:val="none"/>
              </w:rPr>
            </w:pPr>
            <w:r w:rsidRPr="00275346">
              <w:rPr>
                <w:rFonts w:ascii="Aptos Narrow" w:eastAsia="Times New Roman" w:hAnsi="Aptos Narrow" w:cs="Times New Roman"/>
                <w:color w:val="000000"/>
                <w:kern w:val="0"/>
                <w:lang w:val="en-GB" w:eastAsia="en-GB"/>
                <w14:ligatures w14:val="none"/>
              </w:rPr>
              <w:t>18,000</w:t>
            </w:r>
          </w:p>
        </w:tc>
        <w:tc>
          <w:tcPr>
            <w:tcW w:w="960" w:type="dxa"/>
            <w:tcBorders>
              <w:top w:val="nil"/>
              <w:left w:val="nil"/>
              <w:bottom w:val="single" w:sz="4" w:space="0" w:color="auto"/>
              <w:right w:val="single" w:sz="4" w:space="0" w:color="auto"/>
            </w:tcBorders>
            <w:noWrap/>
            <w:vAlign w:val="bottom"/>
            <w:hideMark/>
          </w:tcPr>
          <w:p w14:paraId="439BD97E" w14:textId="77777777" w:rsidR="00275346" w:rsidRPr="00275346" w:rsidRDefault="00275346" w:rsidP="00275346">
            <w:pPr>
              <w:spacing w:after="0" w:line="240" w:lineRule="auto"/>
              <w:jc w:val="right"/>
              <w:rPr>
                <w:rFonts w:ascii="Aptos Narrow" w:eastAsia="Times New Roman" w:hAnsi="Aptos Narrow" w:cs="Times New Roman"/>
                <w:color w:val="000000"/>
                <w:kern w:val="0"/>
                <w:lang w:val="en-GB" w:eastAsia="en-GB"/>
                <w14:ligatures w14:val="none"/>
              </w:rPr>
            </w:pPr>
            <w:r w:rsidRPr="00275346">
              <w:rPr>
                <w:rFonts w:ascii="Aptos Narrow" w:eastAsia="Times New Roman" w:hAnsi="Aptos Narrow" w:cs="Times New Roman"/>
                <w:color w:val="000000"/>
                <w:kern w:val="0"/>
                <w:lang w:val="en-GB" w:eastAsia="en-GB"/>
                <w14:ligatures w14:val="none"/>
              </w:rPr>
              <w:t>24,000</w:t>
            </w:r>
          </w:p>
        </w:tc>
      </w:tr>
      <w:tr w:rsidR="00275346" w:rsidRPr="00275346" w14:paraId="6250167E" w14:textId="77777777" w:rsidTr="00275346">
        <w:trPr>
          <w:trHeight w:val="288"/>
        </w:trPr>
        <w:tc>
          <w:tcPr>
            <w:tcW w:w="900" w:type="dxa"/>
            <w:tcBorders>
              <w:top w:val="nil"/>
              <w:left w:val="single" w:sz="4" w:space="0" w:color="auto"/>
              <w:bottom w:val="single" w:sz="4" w:space="0" w:color="auto"/>
              <w:right w:val="single" w:sz="4" w:space="0" w:color="auto"/>
            </w:tcBorders>
            <w:vAlign w:val="center"/>
            <w:hideMark/>
          </w:tcPr>
          <w:p w14:paraId="37F11DD8" w14:textId="77777777" w:rsidR="00275346" w:rsidRPr="00275346" w:rsidRDefault="00275346" w:rsidP="00275346">
            <w:pPr>
              <w:spacing w:after="0" w:line="240" w:lineRule="auto"/>
              <w:jc w:val="right"/>
              <w:rPr>
                <w:rFonts w:ascii="Calibri" w:eastAsia="Times New Roman" w:hAnsi="Calibri" w:cs="Calibri"/>
                <w:color w:val="000000"/>
                <w:kern w:val="0"/>
                <w:lang w:val="en-GB" w:eastAsia="en-GB"/>
                <w14:ligatures w14:val="none"/>
              </w:rPr>
            </w:pPr>
            <w:r w:rsidRPr="00275346">
              <w:rPr>
                <w:rFonts w:ascii="Calibri" w:eastAsia="Times New Roman" w:hAnsi="Calibri" w:cs="Calibri"/>
                <w:color w:val="000000"/>
                <w:kern w:val="0"/>
                <w:lang w:val="en-GB" w:eastAsia="en-GB"/>
                <w14:ligatures w14:val="none"/>
              </w:rPr>
              <w:t>2</w:t>
            </w:r>
          </w:p>
        </w:tc>
        <w:tc>
          <w:tcPr>
            <w:tcW w:w="860" w:type="dxa"/>
            <w:tcBorders>
              <w:top w:val="nil"/>
              <w:left w:val="nil"/>
              <w:bottom w:val="single" w:sz="4" w:space="0" w:color="auto"/>
              <w:right w:val="single" w:sz="4" w:space="0" w:color="auto"/>
            </w:tcBorders>
            <w:vAlign w:val="center"/>
            <w:hideMark/>
          </w:tcPr>
          <w:p w14:paraId="3812BFF6" w14:textId="77777777" w:rsidR="00275346" w:rsidRPr="00275346" w:rsidRDefault="00275346" w:rsidP="00275346">
            <w:pPr>
              <w:spacing w:after="0" w:line="240" w:lineRule="auto"/>
              <w:jc w:val="right"/>
              <w:rPr>
                <w:rFonts w:ascii="Calibri" w:eastAsia="Times New Roman" w:hAnsi="Calibri" w:cs="Calibri"/>
                <w:color w:val="000000"/>
                <w:kern w:val="0"/>
                <w:lang w:val="en-GB" w:eastAsia="en-GB"/>
                <w14:ligatures w14:val="none"/>
              </w:rPr>
            </w:pPr>
            <w:r w:rsidRPr="00275346">
              <w:rPr>
                <w:rFonts w:ascii="Calibri" w:eastAsia="Times New Roman" w:hAnsi="Calibri" w:cs="Calibri"/>
                <w:color w:val="000000"/>
                <w:kern w:val="0"/>
                <w:lang w:val="en-GB" w:eastAsia="en-GB"/>
                <w14:ligatures w14:val="none"/>
              </w:rPr>
              <w:t>9,000</w:t>
            </w:r>
          </w:p>
        </w:tc>
        <w:tc>
          <w:tcPr>
            <w:tcW w:w="2200" w:type="dxa"/>
            <w:tcBorders>
              <w:top w:val="nil"/>
              <w:left w:val="nil"/>
              <w:bottom w:val="single" w:sz="4" w:space="0" w:color="auto"/>
              <w:right w:val="single" w:sz="4" w:space="0" w:color="auto"/>
            </w:tcBorders>
            <w:noWrap/>
            <w:vAlign w:val="bottom"/>
            <w:hideMark/>
          </w:tcPr>
          <w:p w14:paraId="425B07B3" w14:textId="77777777" w:rsidR="00275346" w:rsidRPr="00275346" w:rsidRDefault="00275346" w:rsidP="00275346">
            <w:pPr>
              <w:spacing w:after="0" w:line="240" w:lineRule="auto"/>
              <w:jc w:val="right"/>
              <w:rPr>
                <w:rFonts w:ascii="Aptos Narrow" w:eastAsia="Times New Roman" w:hAnsi="Aptos Narrow" w:cs="Times New Roman"/>
                <w:color w:val="000000"/>
                <w:kern w:val="0"/>
                <w:lang w:val="en-GB" w:eastAsia="en-GB"/>
                <w14:ligatures w14:val="none"/>
              </w:rPr>
            </w:pPr>
            <w:r w:rsidRPr="00275346">
              <w:rPr>
                <w:rFonts w:ascii="Aptos Narrow" w:eastAsia="Times New Roman" w:hAnsi="Aptos Narrow" w:cs="Times New Roman"/>
                <w:color w:val="000000"/>
                <w:kern w:val="0"/>
                <w:lang w:val="en-GB" w:eastAsia="en-GB"/>
                <w14:ligatures w14:val="none"/>
              </w:rPr>
              <w:t>18,000</w:t>
            </w:r>
          </w:p>
        </w:tc>
        <w:tc>
          <w:tcPr>
            <w:tcW w:w="960" w:type="dxa"/>
            <w:tcBorders>
              <w:top w:val="nil"/>
              <w:left w:val="nil"/>
              <w:bottom w:val="single" w:sz="4" w:space="0" w:color="auto"/>
              <w:right w:val="single" w:sz="4" w:space="0" w:color="auto"/>
            </w:tcBorders>
            <w:noWrap/>
            <w:vAlign w:val="bottom"/>
            <w:hideMark/>
          </w:tcPr>
          <w:p w14:paraId="394334DF" w14:textId="77777777" w:rsidR="00275346" w:rsidRPr="00275346" w:rsidRDefault="00275346" w:rsidP="00275346">
            <w:pPr>
              <w:spacing w:after="0" w:line="240" w:lineRule="auto"/>
              <w:jc w:val="right"/>
              <w:rPr>
                <w:rFonts w:ascii="Aptos Narrow" w:eastAsia="Times New Roman" w:hAnsi="Aptos Narrow" w:cs="Times New Roman"/>
                <w:color w:val="000000"/>
                <w:kern w:val="0"/>
                <w:lang w:val="en-GB" w:eastAsia="en-GB"/>
                <w14:ligatures w14:val="none"/>
              </w:rPr>
            </w:pPr>
            <w:r w:rsidRPr="00275346">
              <w:rPr>
                <w:rFonts w:ascii="Aptos Narrow" w:eastAsia="Times New Roman" w:hAnsi="Aptos Narrow" w:cs="Times New Roman"/>
                <w:color w:val="000000"/>
                <w:kern w:val="0"/>
                <w:lang w:val="en-GB" w:eastAsia="en-GB"/>
                <w14:ligatures w14:val="none"/>
              </w:rPr>
              <w:t>27,000</w:t>
            </w:r>
          </w:p>
        </w:tc>
      </w:tr>
      <w:tr w:rsidR="00275346" w:rsidRPr="00275346" w14:paraId="13DFD6C0" w14:textId="77777777" w:rsidTr="00275346">
        <w:trPr>
          <w:trHeight w:val="288"/>
        </w:trPr>
        <w:tc>
          <w:tcPr>
            <w:tcW w:w="900" w:type="dxa"/>
            <w:tcBorders>
              <w:top w:val="nil"/>
              <w:left w:val="single" w:sz="4" w:space="0" w:color="auto"/>
              <w:bottom w:val="single" w:sz="4" w:space="0" w:color="auto"/>
              <w:right w:val="single" w:sz="4" w:space="0" w:color="auto"/>
            </w:tcBorders>
            <w:vAlign w:val="center"/>
            <w:hideMark/>
          </w:tcPr>
          <w:p w14:paraId="357BC48E" w14:textId="77777777" w:rsidR="00275346" w:rsidRPr="00275346" w:rsidRDefault="00275346" w:rsidP="00275346">
            <w:pPr>
              <w:spacing w:after="0" w:line="240" w:lineRule="auto"/>
              <w:jc w:val="right"/>
              <w:rPr>
                <w:rFonts w:ascii="Calibri" w:eastAsia="Times New Roman" w:hAnsi="Calibri" w:cs="Calibri"/>
                <w:color w:val="000000"/>
                <w:kern w:val="0"/>
                <w:lang w:val="en-GB" w:eastAsia="en-GB"/>
                <w14:ligatures w14:val="none"/>
              </w:rPr>
            </w:pPr>
            <w:r w:rsidRPr="00275346">
              <w:rPr>
                <w:rFonts w:ascii="Calibri" w:eastAsia="Times New Roman" w:hAnsi="Calibri" w:cs="Calibri"/>
                <w:color w:val="000000"/>
                <w:kern w:val="0"/>
                <w:lang w:val="en-GB" w:eastAsia="en-GB"/>
                <w14:ligatures w14:val="none"/>
              </w:rPr>
              <w:t>3</w:t>
            </w:r>
          </w:p>
        </w:tc>
        <w:tc>
          <w:tcPr>
            <w:tcW w:w="860" w:type="dxa"/>
            <w:tcBorders>
              <w:top w:val="nil"/>
              <w:left w:val="nil"/>
              <w:bottom w:val="single" w:sz="4" w:space="0" w:color="auto"/>
              <w:right w:val="single" w:sz="4" w:space="0" w:color="auto"/>
            </w:tcBorders>
            <w:vAlign w:val="center"/>
            <w:hideMark/>
          </w:tcPr>
          <w:p w14:paraId="68303AD3" w14:textId="77777777" w:rsidR="00275346" w:rsidRPr="00275346" w:rsidRDefault="00275346" w:rsidP="00275346">
            <w:pPr>
              <w:spacing w:after="0" w:line="240" w:lineRule="auto"/>
              <w:jc w:val="right"/>
              <w:rPr>
                <w:rFonts w:ascii="Calibri" w:eastAsia="Times New Roman" w:hAnsi="Calibri" w:cs="Calibri"/>
                <w:color w:val="000000"/>
                <w:kern w:val="0"/>
                <w:lang w:val="en-GB" w:eastAsia="en-GB"/>
                <w14:ligatures w14:val="none"/>
              </w:rPr>
            </w:pPr>
            <w:r w:rsidRPr="00275346">
              <w:rPr>
                <w:rFonts w:ascii="Calibri" w:eastAsia="Times New Roman" w:hAnsi="Calibri" w:cs="Calibri"/>
                <w:color w:val="000000"/>
                <w:kern w:val="0"/>
                <w:lang w:val="en-GB" w:eastAsia="en-GB"/>
                <w14:ligatures w14:val="none"/>
              </w:rPr>
              <w:t>24,000</w:t>
            </w:r>
          </w:p>
        </w:tc>
        <w:tc>
          <w:tcPr>
            <w:tcW w:w="2200" w:type="dxa"/>
            <w:tcBorders>
              <w:top w:val="nil"/>
              <w:left w:val="nil"/>
              <w:bottom w:val="single" w:sz="4" w:space="0" w:color="auto"/>
              <w:right w:val="single" w:sz="4" w:space="0" w:color="auto"/>
            </w:tcBorders>
            <w:noWrap/>
            <w:vAlign w:val="bottom"/>
            <w:hideMark/>
          </w:tcPr>
          <w:p w14:paraId="1D4D962F" w14:textId="77777777" w:rsidR="00275346" w:rsidRPr="00275346" w:rsidRDefault="00275346" w:rsidP="00275346">
            <w:pPr>
              <w:spacing w:after="0" w:line="240" w:lineRule="auto"/>
              <w:jc w:val="right"/>
              <w:rPr>
                <w:rFonts w:ascii="Aptos Narrow" w:eastAsia="Times New Roman" w:hAnsi="Aptos Narrow" w:cs="Times New Roman"/>
                <w:color w:val="000000"/>
                <w:kern w:val="0"/>
                <w:lang w:val="en-GB" w:eastAsia="en-GB"/>
                <w14:ligatures w14:val="none"/>
              </w:rPr>
            </w:pPr>
            <w:r w:rsidRPr="00275346">
              <w:rPr>
                <w:rFonts w:ascii="Aptos Narrow" w:eastAsia="Times New Roman" w:hAnsi="Aptos Narrow" w:cs="Times New Roman"/>
                <w:color w:val="000000"/>
                <w:kern w:val="0"/>
                <w:lang w:val="en-GB" w:eastAsia="en-GB"/>
                <w14:ligatures w14:val="none"/>
              </w:rPr>
              <w:t>18,000</w:t>
            </w:r>
          </w:p>
        </w:tc>
        <w:tc>
          <w:tcPr>
            <w:tcW w:w="960" w:type="dxa"/>
            <w:tcBorders>
              <w:top w:val="nil"/>
              <w:left w:val="nil"/>
              <w:bottom w:val="single" w:sz="4" w:space="0" w:color="auto"/>
              <w:right w:val="single" w:sz="4" w:space="0" w:color="auto"/>
            </w:tcBorders>
            <w:noWrap/>
            <w:vAlign w:val="bottom"/>
            <w:hideMark/>
          </w:tcPr>
          <w:p w14:paraId="44874145" w14:textId="77777777" w:rsidR="00275346" w:rsidRPr="00275346" w:rsidRDefault="00275346" w:rsidP="00275346">
            <w:pPr>
              <w:spacing w:after="0" w:line="240" w:lineRule="auto"/>
              <w:jc w:val="right"/>
              <w:rPr>
                <w:rFonts w:ascii="Aptos Narrow" w:eastAsia="Times New Roman" w:hAnsi="Aptos Narrow" w:cs="Times New Roman"/>
                <w:color w:val="000000"/>
                <w:kern w:val="0"/>
                <w:lang w:val="en-GB" w:eastAsia="en-GB"/>
                <w14:ligatures w14:val="none"/>
              </w:rPr>
            </w:pPr>
            <w:r w:rsidRPr="00275346">
              <w:rPr>
                <w:rFonts w:ascii="Aptos Narrow" w:eastAsia="Times New Roman" w:hAnsi="Aptos Narrow" w:cs="Times New Roman"/>
                <w:color w:val="000000"/>
                <w:kern w:val="0"/>
                <w:lang w:val="en-GB" w:eastAsia="en-GB"/>
                <w14:ligatures w14:val="none"/>
              </w:rPr>
              <w:t>42,000</w:t>
            </w:r>
          </w:p>
        </w:tc>
      </w:tr>
      <w:tr w:rsidR="00275346" w:rsidRPr="00275346" w14:paraId="5996CBBF" w14:textId="77777777" w:rsidTr="00275346">
        <w:trPr>
          <w:trHeight w:val="288"/>
        </w:trPr>
        <w:tc>
          <w:tcPr>
            <w:tcW w:w="900" w:type="dxa"/>
            <w:tcBorders>
              <w:top w:val="nil"/>
              <w:left w:val="single" w:sz="4" w:space="0" w:color="auto"/>
              <w:bottom w:val="single" w:sz="4" w:space="0" w:color="auto"/>
              <w:right w:val="single" w:sz="4" w:space="0" w:color="auto"/>
            </w:tcBorders>
            <w:vAlign w:val="center"/>
            <w:hideMark/>
          </w:tcPr>
          <w:p w14:paraId="0D3E3FB2" w14:textId="77777777" w:rsidR="00275346" w:rsidRPr="00275346" w:rsidRDefault="00275346" w:rsidP="00275346">
            <w:pPr>
              <w:spacing w:after="0" w:line="240" w:lineRule="auto"/>
              <w:jc w:val="right"/>
              <w:rPr>
                <w:rFonts w:ascii="Calibri" w:eastAsia="Times New Roman" w:hAnsi="Calibri" w:cs="Calibri"/>
                <w:color w:val="000000"/>
                <w:kern w:val="0"/>
                <w:lang w:val="en-GB" w:eastAsia="en-GB"/>
                <w14:ligatures w14:val="none"/>
              </w:rPr>
            </w:pPr>
            <w:r w:rsidRPr="00275346">
              <w:rPr>
                <w:rFonts w:ascii="Calibri" w:eastAsia="Times New Roman" w:hAnsi="Calibri" w:cs="Calibri"/>
                <w:color w:val="000000"/>
                <w:kern w:val="0"/>
                <w:lang w:val="en-GB" w:eastAsia="en-GB"/>
                <w14:ligatures w14:val="none"/>
              </w:rPr>
              <w:t>4</w:t>
            </w:r>
          </w:p>
        </w:tc>
        <w:tc>
          <w:tcPr>
            <w:tcW w:w="860" w:type="dxa"/>
            <w:tcBorders>
              <w:top w:val="nil"/>
              <w:left w:val="nil"/>
              <w:bottom w:val="single" w:sz="4" w:space="0" w:color="auto"/>
              <w:right w:val="single" w:sz="4" w:space="0" w:color="auto"/>
            </w:tcBorders>
            <w:vAlign w:val="center"/>
            <w:hideMark/>
          </w:tcPr>
          <w:p w14:paraId="281E4F21" w14:textId="77777777" w:rsidR="00275346" w:rsidRPr="00275346" w:rsidRDefault="00275346" w:rsidP="00275346">
            <w:pPr>
              <w:spacing w:after="0" w:line="240" w:lineRule="auto"/>
              <w:jc w:val="right"/>
              <w:rPr>
                <w:rFonts w:ascii="Calibri" w:eastAsia="Times New Roman" w:hAnsi="Calibri" w:cs="Calibri"/>
                <w:color w:val="000000"/>
                <w:kern w:val="0"/>
                <w:lang w:val="en-GB" w:eastAsia="en-GB"/>
                <w14:ligatures w14:val="none"/>
              </w:rPr>
            </w:pPr>
            <w:r w:rsidRPr="00275346">
              <w:rPr>
                <w:rFonts w:ascii="Calibri" w:eastAsia="Times New Roman" w:hAnsi="Calibri" w:cs="Calibri"/>
                <w:color w:val="000000"/>
                <w:kern w:val="0"/>
                <w:lang w:val="en-GB" w:eastAsia="en-GB"/>
                <w14:ligatures w14:val="none"/>
              </w:rPr>
              <w:t>16,000</w:t>
            </w:r>
          </w:p>
        </w:tc>
        <w:tc>
          <w:tcPr>
            <w:tcW w:w="2200" w:type="dxa"/>
            <w:tcBorders>
              <w:top w:val="nil"/>
              <w:left w:val="nil"/>
              <w:bottom w:val="single" w:sz="4" w:space="0" w:color="auto"/>
              <w:right w:val="single" w:sz="4" w:space="0" w:color="auto"/>
            </w:tcBorders>
            <w:noWrap/>
            <w:vAlign w:val="bottom"/>
            <w:hideMark/>
          </w:tcPr>
          <w:p w14:paraId="2DCE790F" w14:textId="77777777" w:rsidR="00275346" w:rsidRPr="00275346" w:rsidRDefault="00275346" w:rsidP="00275346">
            <w:pPr>
              <w:spacing w:after="0" w:line="240" w:lineRule="auto"/>
              <w:jc w:val="right"/>
              <w:rPr>
                <w:rFonts w:ascii="Aptos Narrow" w:eastAsia="Times New Roman" w:hAnsi="Aptos Narrow" w:cs="Times New Roman"/>
                <w:color w:val="000000"/>
                <w:kern w:val="0"/>
                <w:lang w:val="en-GB" w:eastAsia="en-GB"/>
                <w14:ligatures w14:val="none"/>
              </w:rPr>
            </w:pPr>
            <w:r w:rsidRPr="00275346">
              <w:rPr>
                <w:rFonts w:ascii="Aptos Narrow" w:eastAsia="Times New Roman" w:hAnsi="Aptos Narrow" w:cs="Times New Roman"/>
                <w:color w:val="000000"/>
                <w:kern w:val="0"/>
                <w:lang w:val="en-GB" w:eastAsia="en-GB"/>
                <w14:ligatures w14:val="none"/>
              </w:rPr>
              <w:t>18,000</w:t>
            </w:r>
          </w:p>
        </w:tc>
        <w:tc>
          <w:tcPr>
            <w:tcW w:w="960" w:type="dxa"/>
            <w:tcBorders>
              <w:top w:val="nil"/>
              <w:left w:val="nil"/>
              <w:bottom w:val="single" w:sz="4" w:space="0" w:color="auto"/>
              <w:right w:val="single" w:sz="4" w:space="0" w:color="auto"/>
            </w:tcBorders>
            <w:noWrap/>
            <w:vAlign w:val="bottom"/>
            <w:hideMark/>
          </w:tcPr>
          <w:p w14:paraId="650706A5" w14:textId="77777777" w:rsidR="00275346" w:rsidRPr="00275346" w:rsidRDefault="00275346" w:rsidP="00275346">
            <w:pPr>
              <w:spacing w:after="0" w:line="240" w:lineRule="auto"/>
              <w:jc w:val="right"/>
              <w:rPr>
                <w:rFonts w:ascii="Aptos Narrow" w:eastAsia="Times New Roman" w:hAnsi="Aptos Narrow" w:cs="Times New Roman"/>
                <w:color w:val="000000"/>
                <w:kern w:val="0"/>
                <w:lang w:val="en-GB" w:eastAsia="en-GB"/>
                <w14:ligatures w14:val="none"/>
              </w:rPr>
            </w:pPr>
            <w:r w:rsidRPr="00275346">
              <w:rPr>
                <w:rFonts w:ascii="Aptos Narrow" w:eastAsia="Times New Roman" w:hAnsi="Aptos Narrow" w:cs="Times New Roman"/>
                <w:color w:val="000000"/>
                <w:kern w:val="0"/>
                <w:lang w:val="en-GB" w:eastAsia="en-GB"/>
                <w14:ligatures w14:val="none"/>
              </w:rPr>
              <w:t>34,000</w:t>
            </w:r>
          </w:p>
        </w:tc>
      </w:tr>
      <w:tr w:rsidR="00275346" w:rsidRPr="00275346" w14:paraId="1F4CFDB8" w14:textId="77777777" w:rsidTr="00275346">
        <w:trPr>
          <w:trHeight w:val="288"/>
        </w:trPr>
        <w:tc>
          <w:tcPr>
            <w:tcW w:w="900" w:type="dxa"/>
            <w:tcBorders>
              <w:top w:val="nil"/>
              <w:left w:val="single" w:sz="4" w:space="0" w:color="auto"/>
              <w:bottom w:val="single" w:sz="4" w:space="0" w:color="auto"/>
              <w:right w:val="single" w:sz="4" w:space="0" w:color="auto"/>
            </w:tcBorders>
            <w:vAlign w:val="center"/>
            <w:hideMark/>
          </w:tcPr>
          <w:p w14:paraId="09133622" w14:textId="77777777" w:rsidR="00275346" w:rsidRPr="00275346" w:rsidRDefault="00275346" w:rsidP="00275346">
            <w:pPr>
              <w:spacing w:after="0" w:line="240" w:lineRule="auto"/>
              <w:jc w:val="right"/>
              <w:rPr>
                <w:rFonts w:ascii="Calibri" w:eastAsia="Times New Roman" w:hAnsi="Calibri" w:cs="Calibri"/>
                <w:color w:val="000000"/>
                <w:kern w:val="0"/>
                <w:lang w:val="en-GB" w:eastAsia="en-GB"/>
                <w14:ligatures w14:val="none"/>
              </w:rPr>
            </w:pPr>
            <w:r w:rsidRPr="00275346">
              <w:rPr>
                <w:rFonts w:ascii="Calibri" w:eastAsia="Times New Roman" w:hAnsi="Calibri" w:cs="Calibri"/>
                <w:color w:val="000000"/>
                <w:kern w:val="0"/>
                <w:lang w:val="en-GB" w:eastAsia="en-GB"/>
                <w14:ligatures w14:val="none"/>
              </w:rPr>
              <w:t>5</w:t>
            </w:r>
          </w:p>
        </w:tc>
        <w:tc>
          <w:tcPr>
            <w:tcW w:w="860" w:type="dxa"/>
            <w:tcBorders>
              <w:top w:val="nil"/>
              <w:left w:val="nil"/>
              <w:bottom w:val="single" w:sz="4" w:space="0" w:color="auto"/>
              <w:right w:val="single" w:sz="4" w:space="0" w:color="auto"/>
            </w:tcBorders>
            <w:vAlign w:val="center"/>
            <w:hideMark/>
          </w:tcPr>
          <w:p w14:paraId="41105E5D" w14:textId="77777777" w:rsidR="00275346" w:rsidRPr="00275346" w:rsidRDefault="00275346" w:rsidP="00275346">
            <w:pPr>
              <w:spacing w:after="0" w:line="240" w:lineRule="auto"/>
              <w:jc w:val="right"/>
              <w:rPr>
                <w:rFonts w:ascii="Calibri" w:eastAsia="Times New Roman" w:hAnsi="Calibri" w:cs="Calibri"/>
                <w:color w:val="000000"/>
                <w:kern w:val="0"/>
                <w:lang w:val="en-GB" w:eastAsia="en-GB"/>
                <w14:ligatures w14:val="none"/>
              </w:rPr>
            </w:pPr>
            <w:r w:rsidRPr="00275346">
              <w:rPr>
                <w:rFonts w:ascii="Calibri" w:eastAsia="Times New Roman" w:hAnsi="Calibri" w:cs="Calibri"/>
                <w:color w:val="000000"/>
                <w:kern w:val="0"/>
                <w:lang w:val="en-GB" w:eastAsia="en-GB"/>
                <w14:ligatures w14:val="none"/>
              </w:rPr>
              <w:t>0</w:t>
            </w:r>
          </w:p>
        </w:tc>
        <w:tc>
          <w:tcPr>
            <w:tcW w:w="2200" w:type="dxa"/>
            <w:tcBorders>
              <w:top w:val="nil"/>
              <w:left w:val="nil"/>
              <w:bottom w:val="single" w:sz="4" w:space="0" w:color="auto"/>
              <w:right w:val="single" w:sz="4" w:space="0" w:color="auto"/>
            </w:tcBorders>
            <w:noWrap/>
            <w:vAlign w:val="bottom"/>
            <w:hideMark/>
          </w:tcPr>
          <w:p w14:paraId="2C00EF7A" w14:textId="77777777" w:rsidR="00275346" w:rsidRPr="00275346" w:rsidRDefault="00275346" w:rsidP="00275346">
            <w:pPr>
              <w:spacing w:after="0" w:line="240" w:lineRule="auto"/>
              <w:rPr>
                <w:rFonts w:ascii="Aptos Narrow" w:eastAsia="Times New Roman" w:hAnsi="Aptos Narrow" w:cs="Times New Roman"/>
                <w:color w:val="000000"/>
                <w:kern w:val="0"/>
                <w:lang w:val="en-GB" w:eastAsia="en-GB"/>
                <w14:ligatures w14:val="none"/>
              </w:rPr>
            </w:pPr>
            <w:r w:rsidRPr="00275346">
              <w:rPr>
                <w:rFonts w:ascii="Aptos Narrow" w:eastAsia="Times New Roman" w:hAnsi="Aptos Narrow" w:cs="Times New Roman"/>
                <w:color w:val="000000"/>
                <w:kern w:val="0"/>
                <w:lang w:val="en-GB" w:eastAsia="en-GB"/>
                <w14:ligatures w14:val="none"/>
              </w:rPr>
              <w:t>18,000 + 10,000 scrap</w:t>
            </w:r>
          </w:p>
        </w:tc>
        <w:tc>
          <w:tcPr>
            <w:tcW w:w="960" w:type="dxa"/>
            <w:tcBorders>
              <w:top w:val="nil"/>
              <w:left w:val="nil"/>
              <w:bottom w:val="single" w:sz="4" w:space="0" w:color="auto"/>
              <w:right w:val="single" w:sz="4" w:space="0" w:color="auto"/>
            </w:tcBorders>
            <w:noWrap/>
            <w:vAlign w:val="bottom"/>
            <w:hideMark/>
          </w:tcPr>
          <w:p w14:paraId="3AEFDF0E" w14:textId="77777777" w:rsidR="00275346" w:rsidRPr="00275346" w:rsidRDefault="00275346" w:rsidP="00275346">
            <w:pPr>
              <w:spacing w:after="0" w:line="240" w:lineRule="auto"/>
              <w:jc w:val="right"/>
              <w:rPr>
                <w:rFonts w:ascii="Aptos Narrow" w:eastAsia="Times New Roman" w:hAnsi="Aptos Narrow" w:cs="Times New Roman"/>
                <w:color w:val="000000"/>
                <w:kern w:val="0"/>
                <w:lang w:val="en-GB" w:eastAsia="en-GB"/>
                <w14:ligatures w14:val="none"/>
              </w:rPr>
            </w:pPr>
            <w:r w:rsidRPr="00275346">
              <w:rPr>
                <w:rFonts w:ascii="Aptos Narrow" w:eastAsia="Times New Roman" w:hAnsi="Aptos Narrow" w:cs="Times New Roman"/>
                <w:color w:val="000000"/>
                <w:kern w:val="0"/>
                <w:lang w:val="en-GB" w:eastAsia="en-GB"/>
                <w14:ligatures w14:val="none"/>
              </w:rPr>
              <w:t>28,000</w:t>
            </w:r>
          </w:p>
        </w:tc>
      </w:tr>
    </w:tbl>
    <w:p w14:paraId="17000E60" w14:textId="77777777" w:rsidR="00275346" w:rsidRDefault="00275346" w:rsidP="00E11971">
      <w:pPr>
        <w:rPr>
          <w:lang w:val="en-GB"/>
        </w:rPr>
      </w:pPr>
    </w:p>
    <w:p w14:paraId="26A93B5C" w14:textId="20449375" w:rsidR="00275346" w:rsidRDefault="00275346" w:rsidP="00E11971">
      <w:pPr>
        <w:rPr>
          <w:lang w:val="en-GB"/>
        </w:rPr>
      </w:pPr>
      <w:r>
        <w:rPr>
          <w:lang w:val="en-GB"/>
        </w:rPr>
        <w:t xml:space="preserve">Decision making </w:t>
      </w:r>
    </w:p>
    <w:p w14:paraId="18818400" w14:textId="164BF0B9" w:rsidR="00275346" w:rsidRDefault="00275346" w:rsidP="00E11971">
      <w:pPr>
        <w:rPr>
          <w:lang w:val="en-GB"/>
        </w:rPr>
      </w:pPr>
      <w:r>
        <w:rPr>
          <w:lang w:val="en-GB"/>
        </w:rPr>
        <w:t xml:space="preserve">PI &gt; 1 </w:t>
      </w:r>
    </w:p>
    <w:p w14:paraId="1BDB89AB" w14:textId="2374B06F" w:rsidR="00275346" w:rsidRDefault="00275346" w:rsidP="00E11971">
      <w:pPr>
        <w:rPr>
          <w:lang w:val="en-GB"/>
        </w:rPr>
      </w:pPr>
      <w:r>
        <w:rPr>
          <w:lang w:val="en-GB"/>
        </w:rPr>
        <w:t xml:space="preserve">NPV is positive </w:t>
      </w:r>
    </w:p>
    <w:p w14:paraId="1EE259E9" w14:textId="28F7DE7B" w:rsidR="00275346" w:rsidRDefault="00275346" w:rsidP="00E11971">
      <w:pPr>
        <w:rPr>
          <w:lang w:val="en-GB"/>
        </w:rPr>
      </w:pPr>
      <w:r>
        <w:rPr>
          <w:lang w:val="en-GB"/>
        </w:rPr>
        <w:t xml:space="preserve">Overall project cost is </w:t>
      </w:r>
      <w:proofErr w:type="gramStart"/>
      <w:r>
        <w:rPr>
          <w:lang w:val="en-GB"/>
        </w:rPr>
        <w:t>£100,000,</w:t>
      </w:r>
      <w:proofErr w:type="gramEnd"/>
      <w:r>
        <w:rPr>
          <w:lang w:val="en-GB"/>
        </w:rPr>
        <w:t xml:space="preserve"> this is well within available capital of </w:t>
      </w:r>
      <w:r w:rsidR="00DC3C37">
        <w:rPr>
          <w:lang w:val="en-GB"/>
        </w:rPr>
        <w:t>£</w:t>
      </w:r>
      <w:r>
        <w:rPr>
          <w:lang w:val="en-GB"/>
        </w:rPr>
        <w:t>2,000</w:t>
      </w:r>
      <w:r w:rsidR="00DC3C37">
        <w:rPr>
          <w:lang w:val="en-GB"/>
        </w:rPr>
        <w:t>,000</w:t>
      </w:r>
    </w:p>
    <w:p w14:paraId="368FDB18" w14:textId="2A75C63D" w:rsidR="00275346" w:rsidRDefault="00DC3C37" w:rsidP="00E11971">
      <w:pPr>
        <w:rPr>
          <w:lang w:val="en-GB"/>
        </w:rPr>
      </w:pPr>
      <w:r>
        <w:rPr>
          <w:lang w:val="en-GB"/>
        </w:rPr>
        <w:t xml:space="preserve">Meaning answer B is the project that should be accepted. </w:t>
      </w:r>
    </w:p>
    <w:p w14:paraId="4EC6DDDB" w14:textId="0342E45C" w:rsidR="00275346" w:rsidRPr="00136C49" w:rsidRDefault="00275346" w:rsidP="00275346">
      <w:pPr>
        <w:rPr>
          <w:lang w:val="en-GB"/>
        </w:rPr>
      </w:pPr>
    </w:p>
    <w:sectPr w:rsidR="00275346" w:rsidRPr="00136C49">
      <w:headerReference w:type="even" r:id="rId10"/>
      <w:headerReference w:type="default" r:id="rId11"/>
      <w:head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A0896" w14:textId="77777777" w:rsidR="001B4B5B" w:rsidRDefault="001B4B5B" w:rsidP="00136C49">
      <w:pPr>
        <w:spacing w:after="0" w:line="240" w:lineRule="auto"/>
      </w:pPr>
      <w:r>
        <w:separator/>
      </w:r>
    </w:p>
  </w:endnote>
  <w:endnote w:type="continuationSeparator" w:id="0">
    <w:p w14:paraId="7727DF34" w14:textId="77777777" w:rsidR="001B4B5B" w:rsidRDefault="001B4B5B" w:rsidP="00136C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badi">
    <w:charset w:val="00"/>
    <w:family w:val="swiss"/>
    <w:pitch w:val="variable"/>
    <w:sig w:usb0="80000003" w:usb1="00000000" w:usb2="00000000" w:usb3="00000000" w:csb0="00000093" w:csb1="00000000"/>
  </w:font>
  <w:font w:name="Aptos Narrow">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111B27" w14:textId="77777777" w:rsidR="001B4B5B" w:rsidRDefault="001B4B5B" w:rsidP="00136C49">
      <w:pPr>
        <w:spacing w:after="0" w:line="240" w:lineRule="auto"/>
      </w:pPr>
      <w:r>
        <w:separator/>
      </w:r>
    </w:p>
  </w:footnote>
  <w:footnote w:type="continuationSeparator" w:id="0">
    <w:p w14:paraId="6FBE93A7" w14:textId="77777777" w:rsidR="001B4B5B" w:rsidRDefault="001B4B5B" w:rsidP="00136C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D8FC9" w14:textId="11C898B7" w:rsidR="00136C49" w:rsidRDefault="00136C49">
    <w:pPr>
      <w:pStyle w:val="Header"/>
    </w:pPr>
    <w:r>
      <w:rPr>
        <w:noProof/>
      </w:rPr>
      <mc:AlternateContent>
        <mc:Choice Requires="wps">
          <w:drawing>
            <wp:anchor distT="0" distB="0" distL="0" distR="0" simplePos="0" relativeHeight="251659264" behindDoc="0" locked="0" layoutInCell="1" allowOverlap="1" wp14:anchorId="5797551C" wp14:editId="7D0CB717">
              <wp:simplePos x="635" y="635"/>
              <wp:positionH relativeFrom="page">
                <wp:align>center</wp:align>
              </wp:positionH>
              <wp:positionV relativeFrom="page">
                <wp:align>top</wp:align>
              </wp:positionV>
              <wp:extent cx="927100" cy="357505"/>
              <wp:effectExtent l="0" t="0" r="6350" b="4445"/>
              <wp:wrapNone/>
              <wp:docPr id="960712667" name="Text Box 4"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7100" cy="357505"/>
                      </a:xfrm>
                      <a:prstGeom prst="rect">
                        <a:avLst/>
                      </a:prstGeom>
                      <a:noFill/>
                      <a:ln>
                        <a:noFill/>
                      </a:ln>
                    </wps:spPr>
                    <wps:txbx>
                      <w:txbxContent>
                        <w:p w14:paraId="467473AE" w14:textId="7C86B8B1" w:rsidR="00136C49" w:rsidRPr="00136C49" w:rsidRDefault="00136C49" w:rsidP="00136C49">
                          <w:pPr>
                            <w:spacing w:after="0"/>
                            <w:rPr>
                              <w:rFonts w:ascii="Aptos" w:eastAsia="Aptos" w:hAnsi="Aptos" w:cs="Aptos"/>
                              <w:noProof/>
                              <w:color w:val="FF8C00"/>
                              <w:sz w:val="20"/>
                              <w:szCs w:val="20"/>
                            </w:rPr>
                          </w:pPr>
                          <w:r w:rsidRPr="00136C49">
                            <w:rPr>
                              <w:rFonts w:ascii="Aptos" w:eastAsia="Aptos" w:hAnsi="Aptos" w:cs="Aptos"/>
                              <w:noProof/>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797551C" id="_x0000_t202" coordsize="21600,21600" o:spt="202" path="m,l,21600r21600,l21600,xe">
              <v:stroke joinstyle="miter"/>
              <v:path gradientshapeok="t" o:connecttype="rect"/>
            </v:shapetype>
            <v:shape id="Text Box 4" o:spid="_x0000_s1026" type="#_x0000_t202" alt="C2 - Confidential" style="position:absolute;margin-left:0;margin-top:0;width:73pt;height:28.1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" filled="f" stroked="f">
              <v:textbox style="mso-fit-shape-to-text:t" inset="0,15pt,0,0">
                <w:txbxContent>
                  <w:p w14:paraId="467473AE" w14:textId="7C86B8B1" w:rsidR="00136C49" w:rsidRPr="00136C49" w:rsidRDefault="00136C49" w:rsidP="00136C49">
                    <w:pPr>
                      <w:spacing w:after="0"/>
                      <w:rPr>
                        <w:rFonts w:ascii="Aptos" w:eastAsia="Aptos" w:hAnsi="Aptos" w:cs="Aptos"/>
                        <w:noProof/>
                        <w:color w:val="FF8C00"/>
                        <w:sz w:val="20"/>
                        <w:szCs w:val="20"/>
                      </w:rPr>
                    </w:pPr>
                    <w:r w:rsidRPr="00136C49">
                      <w:rPr>
                        <w:rFonts w:ascii="Aptos" w:eastAsia="Aptos" w:hAnsi="Aptos" w:cs="Aptos"/>
                        <w:noProof/>
                        <w:color w:val="FF8C00"/>
                        <w:sz w:val="20"/>
                        <w:szCs w:val="20"/>
                      </w:rPr>
                      <w:t>C2 - 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7721C" w14:textId="78B1A036" w:rsidR="00136C49" w:rsidRDefault="00136C49">
    <w:pPr>
      <w:pStyle w:val="Header"/>
    </w:pPr>
    <w:r>
      <w:rPr>
        <w:noProof/>
      </w:rPr>
      <mc:AlternateContent>
        <mc:Choice Requires="wps">
          <w:drawing>
            <wp:anchor distT="0" distB="0" distL="0" distR="0" simplePos="0" relativeHeight="251660288" behindDoc="0" locked="0" layoutInCell="1" allowOverlap="1" wp14:anchorId="515C3C51" wp14:editId="5B072ED0">
              <wp:simplePos x="914400" y="457200"/>
              <wp:positionH relativeFrom="page">
                <wp:align>center</wp:align>
              </wp:positionH>
              <wp:positionV relativeFrom="page">
                <wp:align>top</wp:align>
              </wp:positionV>
              <wp:extent cx="927100" cy="357505"/>
              <wp:effectExtent l="0" t="0" r="6350" b="4445"/>
              <wp:wrapNone/>
              <wp:docPr id="1499200788" name="Text Box 5"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7100" cy="357505"/>
                      </a:xfrm>
                      <a:prstGeom prst="rect">
                        <a:avLst/>
                      </a:prstGeom>
                      <a:noFill/>
                      <a:ln>
                        <a:noFill/>
                      </a:ln>
                    </wps:spPr>
                    <wps:txbx>
                      <w:txbxContent>
                        <w:p w14:paraId="06D598C3" w14:textId="4B52297C" w:rsidR="00136C49" w:rsidRPr="00136C49" w:rsidRDefault="00136C49" w:rsidP="00136C49">
                          <w:pPr>
                            <w:spacing w:after="0"/>
                            <w:rPr>
                              <w:rFonts w:ascii="Aptos" w:eastAsia="Aptos" w:hAnsi="Aptos" w:cs="Aptos"/>
                              <w:noProof/>
                              <w:color w:val="FF8C00"/>
                              <w:sz w:val="20"/>
                              <w:szCs w:val="20"/>
                            </w:rPr>
                          </w:pPr>
                          <w:r w:rsidRPr="00136C49">
                            <w:rPr>
                              <w:rFonts w:ascii="Aptos" w:eastAsia="Aptos" w:hAnsi="Aptos" w:cs="Aptos"/>
                              <w:noProof/>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15C3C51" id="_x0000_t202" coordsize="21600,21600" o:spt="202" path="m,l,21600r21600,l21600,xe">
              <v:stroke joinstyle="miter"/>
              <v:path gradientshapeok="t" o:connecttype="rect"/>
            </v:shapetype>
            <v:shape id="Text Box 5" o:spid="_x0000_s1027" type="#_x0000_t202" alt="C2 - Confidential" style="position:absolute;margin-left:0;margin-top:0;width:73pt;height:28.1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" filled="f" stroked="f">
              <v:textbox style="mso-fit-shape-to-text:t" inset="0,15pt,0,0">
                <w:txbxContent>
                  <w:p w14:paraId="06D598C3" w14:textId="4B52297C" w:rsidR="00136C49" w:rsidRPr="00136C49" w:rsidRDefault="00136C49" w:rsidP="00136C49">
                    <w:pPr>
                      <w:spacing w:after="0"/>
                      <w:rPr>
                        <w:rFonts w:ascii="Aptos" w:eastAsia="Aptos" w:hAnsi="Aptos" w:cs="Aptos"/>
                        <w:noProof/>
                        <w:color w:val="FF8C00"/>
                        <w:sz w:val="20"/>
                        <w:szCs w:val="20"/>
                      </w:rPr>
                    </w:pPr>
                    <w:r w:rsidRPr="00136C49">
                      <w:rPr>
                        <w:rFonts w:ascii="Aptos" w:eastAsia="Aptos" w:hAnsi="Aptos" w:cs="Aptos"/>
                        <w:noProof/>
                        <w:color w:val="FF8C00"/>
                        <w:sz w:val="20"/>
                        <w:szCs w:val="20"/>
                      </w:rPr>
                      <w:t>C2 - Confidential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D7175" w14:textId="7AED53DB" w:rsidR="00136C49" w:rsidRDefault="00136C49">
    <w:pPr>
      <w:pStyle w:val="Header"/>
    </w:pPr>
    <w:r>
      <w:rPr>
        <w:noProof/>
      </w:rPr>
      <mc:AlternateContent>
        <mc:Choice Requires="wps">
          <w:drawing>
            <wp:anchor distT="0" distB="0" distL="0" distR="0" simplePos="0" relativeHeight="251658240" behindDoc="0" locked="0" layoutInCell="1" allowOverlap="1" wp14:anchorId="7DB6FADB" wp14:editId="047E8730">
              <wp:simplePos x="635" y="635"/>
              <wp:positionH relativeFrom="page">
                <wp:align>center</wp:align>
              </wp:positionH>
              <wp:positionV relativeFrom="page">
                <wp:align>top</wp:align>
              </wp:positionV>
              <wp:extent cx="927100" cy="357505"/>
              <wp:effectExtent l="0" t="0" r="6350" b="4445"/>
              <wp:wrapNone/>
              <wp:docPr id="1816427270" name="Text Box 3"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7100" cy="357505"/>
                      </a:xfrm>
                      <a:prstGeom prst="rect">
                        <a:avLst/>
                      </a:prstGeom>
                      <a:noFill/>
                      <a:ln>
                        <a:noFill/>
                      </a:ln>
                    </wps:spPr>
                    <wps:txbx>
                      <w:txbxContent>
                        <w:p w14:paraId="34737EEC" w14:textId="4DD90331" w:rsidR="00136C49" w:rsidRPr="00136C49" w:rsidRDefault="00136C49" w:rsidP="00136C49">
                          <w:pPr>
                            <w:spacing w:after="0"/>
                            <w:rPr>
                              <w:rFonts w:ascii="Aptos" w:eastAsia="Aptos" w:hAnsi="Aptos" w:cs="Aptos"/>
                              <w:noProof/>
                              <w:color w:val="FF8C00"/>
                              <w:sz w:val="20"/>
                              <w:szCs w:val="20"/>
                            </w:rPr>
                          </w:pPr>
                          <w:r w:rsidRPr="00136C49">
                            <w:rPr>
                              <w:rFonts w:ascii="Aptos" w:eastAsia="Aptos" w:hAnsi="Aptos" w:cs="Aptos"/>
                              <w:noProof/>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DB6FADB" id="_x0000_t202" coordsize="21600,21600" o:spt="202" path="m,l,21600r21600,l21600,xe">
              <v:stroke joinstyle="miter"/>
              <v:path gradientshapeok="t" o:connecttype="rect"/>
            </v:shapetype>
            <v:shape id="Text Box 3" o:spid="_x0000_s1028" type="#_x0000_t202" alt="C2 - Confidential" style="position:absolute;margin-left:0;margin-top:0;width:73pt;height:28.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" filled="f" stroked="f">
              <v:textbox style="mso-fit-shape-to-text:t" inset="0,15pt,0,0">
                <w:txbxContent>
                  <w:p w14:paraId="34737EEC" w14:textId="4DD90331" w:rsidR="00136C49" w:rsidRPr="00136C49" w:rsidRDefault="00136C49" w:rsidP="00136C49">
                    <w:pPr>
                      <w:spacing w:after="0"/>
                      <w:rPr>
                        <w:rFonts w:ascii="Aptos" w:eastAsia="Aptos" w:hAnsi="Aptos" w:cs="Aptos"/>
                        <w:noProof/>
                        <w:color w:val="FF8C00"/>
                        <w:sz w:val="20"/>
                        <w:szCs w:val="20"/>
                      </w:rPr>
                    </w:pPr>
                    <w:r w:rsidRPr="00136C49">
                      <w:rPr>
                        <w:rFonts w:ascii="Aptos" w:eastAsia="Aptos" w:hAnsi="Aptos" w:cs="Aptos"/>
                        <w:noProof/>
                        <w:color w:val="FF8C00"/>
                        <w:sz w:val="20"/>
                        <w:szCs w:val="20"/>
                      </w:rPr>
                      <w:t>C2 - Confidential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5520A"/>
    <w:multiLevelType w:val="hybridMultilevel"/>
    <w:tmpl w:val="5AA86AA8"/>
    <w:lvl w:ilvl="0" w:tplc="31B2FFE8">
      <w:start w:val="1"/>
      <w:numFmt w:val="decimal"/>
      <w:lvlText w:val="%1."/>
      <w:lvlJc w:val="left"/>
      <w:pPr>
        <w:ind w:left="720" w:hanging="360"/>
      </w:pPr>
      <w:rPr>
        <w:rFonts w:ascii="Times New Roman" w:hAnsi="Times New Roman" w:hint="default"/>
      </w:rPr>
    </w:lvl>
    <w:lvl w:ilvl="1" w:tplc="27ECEDBC">
      <w:start w:val="1"/>
      <w:numFmt w:val="lowerLetter"/>
      <w:lvlText w:val="%2."/>
      <w:lvlJc w:val="left"/>
      <w:pPr>
        <w:ind w:left="1440" w:hanging="360"/>
      </w:pPr>
    </w:lvl>
    <w:lvl w:ilvl="2" w:tplc="C6D0D72C">
      <w:start w:val="1"/>
      <w:numFmt w:val="lowerRoman"/>
      <w:lvlText w:val="%3."/>
      <w:lvlJc w:val="right"/>
      <w:pPr>
        <w:ind w:left="2160" w:hanging="180"/>
      </w:pPr>
    </w:lvl>
    <w:lvl w:ilvl="3" w:tplc="41DE4F82">
      <w:start w:val="1"/>
      <w:numFmt w:val="decimal"/>
      <w:lvlText w:val="%4."/>
      <w:lvlJc w:val="left"/>
      <w:pPr>
        <w:ind w:left="2880" w:hanging="360"/>
      </w:pPr>
    </w:lvl>
    <w:lvl w:ilvl="4" w:tplc="C602BC88">
      <w:start w:val="1"/>
      <w:numFmt w:val="lowerLetter"/>
      <w:lvlText w:val="%5."/>
      <w:lvlJc w:val="left"/>
      <w:pPr>
        <w:ind w:left="3600" w:hanging="360"/>
      </w:pPr>
    </w:lvl>
    <w:lvl w:ilvl="5" w:tplc="5016E0C6">
      <w:start w:val="1"/>
      <w:numFmt w:val="lowerRoman"/>
      <w:lvlText w:val="%6."/>
      <w:lvlJc w:val="right"/>
      <w:pPr>
        <w:ind w:left="4320" w:hanging="180"/>
      </w:pPr>
    </w:lvl>
    <w:lvl w:ilvl="6" w:tplc="A8706B4E">
      <w:start w:val="1"/>
      <w:numFmt w:val="decimal"/>
      <w:lvlText w:val="%7."/>
      <w:lvlJc w:val="left"/>
      <w:pPr>
        <w:ind w:left="5040" w:hanging="360"/>
      </w:pPr>
    </w:lvl>
    <w:lvl w:ilvl="7" w:tplc="1C2C4742">
      <w:start w:val="1"/>
      <w:numFmt w:val="lowerLetter"/>
      <w:lvlText w:val="%8."/>
      <w:lvlJc w:val="left"/>
      <w:pPr>
        <w:ind w:left="5760" w:hanging="360"/>
      </w:pPr>
    </w:lvl>
    <w:lvl w:ilvl="8" w:tplc="0B946BB0">
      <w:start w:val="1"/>
      <w:numFmt w:val="lowerRoman"/>
      <w:lvlText w:val="%9."/>
      <w:lvlJc w:val="right"/>
      <w:pPr>
        <w:ind w:left="6480" w:hanging="180"/>
      </w:pPr>
    </w:lvl>
  </w:abstractNum>
  <w:abstractNum w:abstractNumId="1" w15:restartNumberingAfterBreak="0">
    <w:nsid w:val="264274EF"/>
    <w:multiLevelType w:val="multilevel"/>
    <w:tmpl w:val="8AA68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B910F5"/>
    <w:multiLevelType w:val="multilevel"/>
    <w:tmpl w:val="93F24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576EE8"/>
    <w:multiLevelType w:val="multilevel"/>
    <w:tmpl w:val="27622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E939E2"/>
    <w:multiLevelType w:val="multilevel"/>
    <w:tmpl w:val="8FD8E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3E1C2B"/>
    <w:multiLevelType w:val="multilevel"/>
    <w:tmpl w:val="98F80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AC80B3D"/>
    <w:multiLevelType w:val="multilevel"/>
    <w:tmpl w:val="9B92D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E7F13E5"/>
    <w:multiLevelType w:val="multilevel"/>
    <w:tmpl w:val="E4982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4813333">
    <w:abstractNumId w:val="0"/>
  </w:num>
  <w:num w:numId="2" w16cid:durableId="70204222">
    <w:abstractNumId w:val="6"/>
  </w:num>
  <w:num w:numId="3" w16cid:durableId="2063209854">
    <w:abstractNumId w:val="7"/>
  </w:num>
  <w:num w:numId="4" w16cid:durableId="986977112">
    <w:abstractNumId w:val="1"/>
  </w:num>
  <w:num w:numId="5" w16cid:durableId="1594624347">
    <w:abstractNumId w:val="5"/>
  </w:num>
  <w:num w:numId="6" w16cid:durableId="2035885587">
    <w:abstractNumId w:val="4"/>
  </w:num>
  <w:num w:numId="7" w16cid:durableId="2079817199">
    <w:abstractNumId w:val="3"/>
  </w:num>
  <w:num w:numId="8" w16cid:durableId="3004996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84A"/>
    <w:rsid w:val="00084E65"/>
    <w:rsid w:val="000F2758"/>
    <w:rsid w:val="00136C49"/>
    <w:rsid w:val="00167F7D"/>
    <w:rsid w:val="001B4B5B"/>
    <w:rsid w:val="00275346"/>
    <w:rsid w:val="00350E1A"/>
    <w:rsid w:val="004C2ED2"/>
    <w:rsid w:val="00507DB7"/>
    <w:rsid w:val="0053284A"/>
    <w:rsid w:val="006014C2"/>
    <w:rsid w:val="00674623"/>
    <w:rsid w:val="006B2519"/>
    <w:rsid w:val="007A6D77"/>
    <w:rsid w:val="008A320A"/>
    <w:rsid w:val="00914B3D"/>
    <w:rsid w:val="00940E86"/>
    <w:rsid w:val="00B1177E"/>
    <w:rsid w:val="00CC14AE"/>
    <w:rsid w:val="00D2229C"/>
    <w:rsid w:val="00D25C6E"/>
    <w:rsid w:val="00D62D81"/>
    <w:rsid w:val="00D7348C"/>
    <w:rsid w:val="00DC3C37"/>
    <w:rsid w:val="00E119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3ED6B"/>
  <w15:chartTrackingRefBased/>
  <w15:docId w15:val="{07D5F98F-D0E2-47C9-8FAB-98F192F27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284A"/>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53284A"/>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53284A"/>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53284A"/>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53284A"/>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5328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28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28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28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284A"/>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53284A"/>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53284A"/>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53284A"/>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53284A"/>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5328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28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28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284A"/>
    <w:rPr>
      <w:rFonts w:eastAsiaTheme="majorEastAsia" w:cstheme="majorBidi"/>
      <w:color w:val="272727" w:themeColor="text1" w:themeTint="D8"/>
    </w:rPr>
  </w:style>
  <w:style w:type="paragraph" w:styleId="Title">
    <w:name w:val="Title"/>
    <w:basedOn w:val="Normal"/>
    <w:next w:val="Normal"/>
    <w:link w:val="TitleChar"/>
    <w:uiPriority w:val="10"/>
    <w:qFormat/>
    <w:rsid w:val="005328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28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28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28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284A"/>
    <w:pPr>
      <w:spacing w:before="160"/>
      <w:jc w:val="center"/>
    </w:pPr>
    <w:rPr>
      <w:i/>
      <w:iCs/>
      <w:color w:val="404040" w:themeColor="text1" w:themeTint="BF"/>
    </w:rPr>
  </w:style>
  <w:style w:type="character" w:customStyle="1" w:styleId="QuoteChar">
    <w:name w:val="Quote Char"/>
    <w:basedOn w:val="DefaultParagraphFont"/>
    <w:link w:val="Quote"/>
    <w:uiPriority w:val="29"/>
    <w:rsid w:val="0053284A"/>
    <w:rPr>
      <w:i/>
      <w:iCs/>
      <w:color w:val="404040" w:themeColor="text1" w:themeTint="BF"/>
    </w:rPr>
  </w:style>
  <w:style w:type="paragraph" w:styleId="ListParagraph">
    <w:name w:val="List Paragraph"/>
    <w:basedOn w:val="Normal"/>
    <w:uiPriority w:val="34"/>
    <w:qFormat/>
    <w:rsid w:val="0053284A"/>
    <w:pPr>
      <w:ind w:left="720"/>
      <w:contextualSpacing/>
    </w:pPr>
  </w:style>
  <w:style w:type="character" w:styleId="IntenseEmphasis">
    <w:name w:val="Intense Emphasis"/>
    <w:basedOn w:val="DefaultParagraphFont"/>
    <w:uiPriority w:val="21"/>
    <w:qFormat/>
    <w:rsid w:val="0053284A"/>
    <w:rPr>
      <w:i/>
      <w:iCs/>
      <w:color w:val="2E74B5" w:themeColor="accent1" w:themeShade="BF"/>
    </w:rPr>
  </w:style>
  <w:style w:type="paragraph" w:styleId="IntenseQuote">
    <w:name w:val="Intense Quote"/>
    <w:basedOn w:val="Normal"/>
    <w:next w:val="Normal"/>
    <w:link w:val="IntenseQuoteChar"/>
    <w:uiPriority w:val="30"/>
    <w:qFormat/>
    <w:rsid w:val="0053284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53284A"/>
    <w:rPr>
      <w:i/>
      <w:iCs/>
      <w:color w:val="2E74B5" w:themeColor="accent1" w:themeShade="BF"/>
    </w:rPr>
  </w:style>
  <w:style w:type="character" w:styleId="IntenseReference">
    <w:name w:val="Intense Reference"/>
    <w:basedOn w:val="DefaultParagraphFont"/>
    <w:uiPriority w:val="32"/>
    <w:qFormat/>
    <w:rsid w:val="0053284A"/>
    <w:rPr>
      <w:b/>
      <w:bCs/>
      <w:smallCaps/>
      <w:color w:val="2E74B5" w:themeColor="accent1" w:themeShade="BF"/>
      <w:spacing w:val="5"/>
    </w:rPr>
  </w:style>
  <w:style w:type="paragraph" w:styleId="NormalWeb">
    <w:name w:val="Normal (Web)"/>
    <w:basedOn w:val="Normal"/>
    <w:uiPriority w:val="99"/>
    <w:semiHidden/>
    <w:unhideWhenUsed/>
    <w:rsid w:val="00D25C6E"/>
    <w:rPr>
      <w:rFonts w:ascii="Times New Roman" w:hAnsi="Times New Roman" w:cs="Times New Roman"/>
      <w:sz w:val="24"/>
      <w:szCs w:val="24"/>
    </w:rPr>
  </w:style>
  <w:style w:type="paragraph" w:styleId="Header">
    <w:name w:val="header"/>
    <w:basedOn w:val="Normal"/>
    <w:link w:val="HeaderChar"/>
    <w:uiPriority w:val="99"/>
    <w:unhideWhenUsed/>
    <w:rsid w:val="00136C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6C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56986">
      <w:marLeft w:val="0"/>
      <w:marRight w:val="0"/>
      <w:marTop w:val="0"/>
      <w:marBottom w:val="0"/>
      <w:divBdr>
        <w:top w:val="none" w:sz="0" w:space="0" w:color="auto"/>
        <w:left w:val="none" w:sz="0" w:space="0" w:color="auto"/>
        <w:bottom w:val="none" w:sz="0" w:space="0" w:color="auto"/>
        <w:right w:val="none" w:sz="0" w:space="0" w:color="auto"/>
      </w:divBdr>
    </w:div>
    <w:div w:id="174733895">
      <w:marLeft w:val="0"/>
      <w:marRight w:val="0"/>
      <w:marTop w:val="0"/>
      <w:marBottom w:val="0"/>
      <w:divBdr>
        <w:top w:val="none" w:sz="0" w:space="0" w:color="auto"/>
        <w:left w:val="none" w:sz="0" w:space="0" w:color="auto"/>
        <w:bottom w:val="none" w:sz="0" w:space="0" w:color="auto"/>
        <w:right w:val="none" w:sz="0" w:space="0" w:color="auto"/>
      </w:divBdr>
    </w:div>
    <w:div w:id="1781562058">
      <w:bodyDiv w:val="1"/>
      <w:marLeft w:val="0"/>
      <w:marRight w:val="0"/>
      <w:marTop w:val="0"/>
      <w:marBottom w:val="0"/>
      <w:divBdr>
        <w:top w:val="none" w:sz="0" w:space="0" w:color="auto"/>
        <w:left w:val="none" w:sz="0" w:space="0" w:color="auto"/>
        <w:bottom w:val="none" w:sz="0" w:space="0" w:color="auto"/>
        <w:right w:val="none" w:sz="0" w:space="0" w:color="auto"/>
      </w:divBdr>
      <w:divsChild>
        <w:div w:id="3669497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1135</Words>
  <Characters>6476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SAFRAN</Company>
  <LinksUpToDate>false</LinksUpToDate>
  <CharactersWithSpaces>7596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SIDOLI Dom (SAFRAN SEATS)</dc:creator>
  <cp:keywords/>
  <dc:description/>
  <cp:lastModifiedBy>SIDOLI Dom (SAFRAN SEATS)</cp:lastModifiedBy>
  <cp:revision>2</cp:revision>
  <dcterms:created xsi:type="dcterms:W3CDTF">2026-02-25T09:39:00Z</dcterms:created>
  <dcterms:modified xsi:type="dcterms:W3CDTF">2026-02-25T09:39:00Z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6c447b06,39434fdb,595bfd14</vt:lpwstr>
  </property>
  <property fmtid="{D5CDD505-2E9C-101B-9397-08002B2CF9AE}" pid="3" name="ClassificationContentMarkingHeaderFontProps">
    <vt:lpwstr>#ff8c00,10,Aptos</vt:lpwstr>
  </property>
  <property fmtid="{D5CDD505-2E9C-101B-9397-08002B2CF9AE}" pid="4" name="ClassificationContentMarkingHeaderText">
    <vt:lpwstr>C2 - Confidential</vt:lpwstr>
  </property>
  <property fmtid="{D5CDD505-2E9C-101B-9397-08002B2CF9AE}" pid="5" name="MSIP_Label_024ffcea-f25b-491e-9dc9-834516f3550e_Enabled">
    <vt:lpwstr>true</vt:lpwstr>
  </property>
  <property fmtid="{D5CDD505-2E9C-101B-9397-08002B2CF9AE}" pid="6" name="MSIP_Label_024ffcea-f25b-491e-9dc9-834516f3550e_SetDate">
    <vt:lpwstr>2026-02-19T15:26:22Z</vt:lpwstr>
  </property>
  <property fmtid="{D5CDD505-2E9C-101B-9397-08002B2CF9AE}" pid="7" name="MSIP_Label_024ffcea-f25b-491e-9dc9-834516f3550e_Method">
    <vt:lpwstr>Standard</vt:lpwstr>
  </property>
  <property fmtid="{D5CDD505-2E9C-101B-9397-08002B2CF9AE}" pid="8" name="MSIP_Label_024ffcea-f25b-491e-9dc9-834516f3550e_Name">
    <vt:lpwstr>C2 - restricted</vt:lpwstr>
  </property>
  <property fmtid="{D5CDD505-2E9C-101B-9397-08002B2CF9AE}" pid="9" name="MSIP_Label_024ffcea-f25b-491e-9dc9-834516f3550e_SiteId">
    <vt:lpwstr>d52b49b7-0c8f-4d89-8c4f-f20517306e08</vt:lpwstr>
  </property>
  <property fmtid="{D5CDD505-2E9C-101B-9397-08002B2CF9AE}" pid="10" name="MSIP_Label_024ffcea-f25b-491e-9dc9-834516f3550e_ActionId">
    <vt:lpwstr>d97a09cf-08db-4f26-af62-838490c6f507</vt:lpwstr>
  </property>
  <property fmtid="{D5CDD505-2E9C-101B-9397-08002B2CF9AE}" pid="11" name="MSIP_Label_024ffcea-f25b-491e-9dc9-834516f3550e_ContentBits">
    <vt:lpwstr>1</vt:lpwstr>
  </property>
  <property fmtid="{D5CDD505-2E9C-101B-9397-08002B2CF9AE}" pid="12" name="MSIP_Label_024ffcea-f25b-491e-9dc9-834516f3550e_Tag">
    <vt:lpwstr>10, 3, 0, 1</vt:lpwstr>
  </property>
</Properties>
</file>